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38A" w:rsidRDefault="007C6E62">
      <w:pPr>
        <w:rPr>
          <w:lang w:val="uk-UA"/>
        </w:rPr>
      </w:pPr>
      <w:r>
        <w:rPr>
          <w:lang w:val="uk-UA"/>
        </w:rPr>
        <w:t xml:space="preserve">                                                                                                                                                         Додаток </w:t>
      </w:r>
      <w:r w:rsidRPr="009065B7">
        <w:t>1</w:t>
      </w:r>
    </w:p>
    <w:p w:rsidR="0042438A" w:rsidRDefault="007C6E62">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w:t>
      </w:r>
      <w:r w:rsidR="00B81DD9">
        <w:rPr>
          <w:rFonts w:eastAsia="Times New Roman"/>
          <w:szCs w:val="24"/>
          <w:lang w:val="uk-UA" w:eastAsia="uk-UA"/>
        </w:rPr>
        <w:t xml:space="preserve"> «</w:t>
      </w:r>
      <w:r w:rsidR="00B81DD9" w:rsidRPr="00B81DD9">
        <w:rPr>
          <w:rFonts w:eastAsia="Times New Roman"/>
          <w:szCs w:val="24"/>
          <w:lang w:val="uk-UA" w:eastAsia="uk-UA"/>
        </w:rPr>
        <w:t>Про проведення клінічних</w:t>
      </w:r>
      <w:r w:rsidR="00B81DD9">
        <w:rPr>
          <w:rFonts w:eastAsia="Times New Roman"/>
          <w:szCs w:val="24"/>
          <w:lang w:val="uk-UA" w:eastAsia="uk-UA"/>
        </w:rPr>
        <w:t xml:space="preserve"> </w:t>
      </w:r>
      <w:r w:rsidR="00B81DD9" w:rsidRPr="00B81DD9">
        <w:rPr>
          <w:rFonts w:eastAsia="Times New Roman"/>
          <w:szCs w:val="24"/>
          <w:lang w:val="uk-UA" w:eastAsia="uk-UA"/>
        </w:rPr>
        <w:t>випробувань лікарських засобів</w:t>
      </w:r>
      <w:r w:rsidR="00B81DD9">
        <w:rPr>
          <w:rFonts w:eastAsia="Times New Roman"/>
          <w:szCs w:val="24"/>
          <w:lang w:val="uk-UA" w:eastAsia="uk-UA"/>
        </w:rPr>
        <w:t xml:space="preserve"> </w:t>
      </w:r>
      <w:r w:rsidR="00B81DD9" w:rsidRPr="00B81DD9">
        <w:rPr>
          <w:rFonts w:eastAsia="Times New Roman"/>
          <w:szCs w:val="24"/>
          <w:lang w:val="uk-UA" w:eastAsia="uk-UA"/>
        </w:rPr>
        <w:t>та затвердження суттєвих поправок</w:t>
      </w:r>
      <w:r w:rsidR="00B81DD9">
        <w:rPr>
          <w:rFonts w:eastAsia="Times New Roman"/>
          <w:szCs w:val="24"/>
          <w:lang w:val="uk-UA" w:eastAsia="uk-UA"/>
        </w:rPr>
        <w:t xml:space="preserve">» </w:t>
      </w:r>
      <w:r w:rsidR="00F164E3">
        <w:rPr>
          <w:u w:val="single"/>
          <w:lang w:val="uk-UA"/>
        </w:rPr>
        <w:t>26.06.2025</w:t>
      </w:r>
      <w:r>
        <w:rPr>
          <w:lang w:val="uk-UA"/>
        </w:rPr>
        <w:t xml:space="preserve"> № </w:t>
      </w:r>
      <w:r w:rsidR="00F164E3">
        <w:rPr>
          <w:u w:val="single"/>
          <w:lang w:val="uk-UA"/>
        </w:rPr>
        <w:t>1019</w:t>
      </w:r>
    </w:p>
    <w:p w:rsidR="0042438A" w:rsidRDefault="0042438A"/>
    <w:tbl>
      <w:tblPr>
        <w:tblStyle w:val="af0"/>
        <w:tblW w:w="0" w:type="auto"/>
        <w:tblInd w:w="0" w:type="dxa"/>
        <w:tblLook w:val="04A0" w:firstRow="1" w:lastRow="0" w:firstColumn="1" w:lastColumn="0" w:noHBand="0" w:noVBand="1"/>
      </w:tblPr>
      <w:tblGrid>
        <w:gridCol w:w="3823"/>
        <w:gridCol w:w="9633"/>
      </w:tblGrid>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9065B7">
            <w:pPr>
              <w:jc w:val="both"/>
            </w:pPr>
            <w:r w:rsidRPr="009065B7">
              <w:rPr>
                <w:color w:val="000000"/>
              </w:rPr>
              <w:t>«</w:t>
            </w:r>
            <w:r w:rsidR="007C6E62">
              <w:t>Рандомізоване, подвійне сліпе, плацебо-контрольоване дослідження III фази в паралельних групах для оцінки впливу препарату AZD0780 на рівень холестерину ліпопротеїдів низької щільності у учасників з підвищеним рівнем холестерину ліпопротеїдів низької щільності та клінічним атеросклеротичним серцево-судинним захворюванням або з ризиком виникнення першої події атеросклеротичного серцево-судинного захворювання</w:t>
            </w:r>
            <w:r w:rsidRPr="009065B7">
              <w:rPr>
                <w:color w:val="000000"/>
              </w:rPr>
              <w:t>»</w:t>
            </w:r>
            <w:r w:rsidR="007C6E62">
              <w:t>, код дослідження D7960C00012, версія 1.0 від 11 квітня 2025 року</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ТОВ</w:t>
            </w:r>
            <w:r w:rsidR="009065B7" w:rsidRPr="009065B7">
              <w:rPr>
                <w:color w:val="000000"/>
              </w:rPr>
              <w:t xml:space="preserve"> «</w:t>
            </w:r>
            <w:r>
              <w:t>АСТРАЗЕНЕКА УКРАЇНА</w:t>
            </w:r>
            <w:r w:rsidR="009065B7" w:rsidRPr="009065B7">
              <w:rPr>
                <w:color w:val="000000"/>
              </w:rPr>
              <w:t>»</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AstraZeneca AB, Sweden</w:t>
            </w:r>
          </w:p>
        </w:tc>
      </w:tr>
      <w:tr w:rsidR="00554B21" w:rsidRPr="00F164E3">
        <w:tc>
          <w:tcPr>
            <w:tcW w:w="3823" w:type="dxa"/>
            <w:tcBorders>
              <w:top w:val="single" w:sz="4" w:space="0" w:color="auto"/>
              <w:left w:val="single" w:sz="4" w:space="0" w:color="auto"/>
              <w:bottom w:val="single" w:sz="4" w:space="0" w:color="auto"/>
              <w:right w:val="single" w:sz="4" w:space="0" w:color="auto"/>
            </w:tcBorders>
            <w:hideMark/>
          </w:tcPr>
          <w:p w:rsidR="00554B21" w:rsidRDefault="00554B21" w:rsidP="00554B2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554B21" w:rsidRPr="0029621C" w:rsidRDefault="00554B21" w:rsidP="00554B21">
            <w:pPr>
              <w:jc w:val="both"/>
              <w:rPr>
                <w:rFonts w:eastAsia="Times New Roman" w:cs="Times New Roman"/>
                <w:szCs w:val="24"/>
                <w:lang w:val="uk-UA"/>
              </w:rPr>
            </w:pPr>
            <w:r w:rsidRPr="0029621C">
              <w:rPr>
                <w:rFonts w:eastAsia="Times New Roman" w:cs="Times New Roman"/>
                <w:szCs w:val="24"/>
                <w:lang w:val="uk-UA"/>
              </w:rPr>
              <w:t xml:space="preserve">AZD0780; таблетки; 30 мг; AstraZeneca AB, Sweden; AstraZeneca UK Ltd Macclesfield Development, United Kingdom; AstraZeneca AB, Sweden; Fisher Clinical Services UK Limited, United Kingdom; Fisher Clinical Services GmbH, Switzerland; Fisher Clinical Services Inc, USA; </w:t>
            </w:r>
          </w:p>
          <w:p w:rsidR="00554B21" w:rsidRPr="0029621C" w:rsidRDefault="00554B21" w:rsidP="00554B21">
            <w:pPr>
              <w:jc w:val="both"/>
              <w:rPr>
                <w:rFonts w:eastAsia="Times New Roman" w:cs="Times New Roman"/>
                <w:szCs w:val="24"/>
                <w:lang w:val="uk-UA"/>
              </w:rPr>
            </w:pPr>
            <w:r w:rsidRPr="0029621C">
              <w:rPr>
                <w:rFonts w:eastAsia="Times New Roman" w:cs="Times New Roman"/>
                <w:szCs w:val="24"/>
                <w:lang w:val="uk-UA"/>
              </w:rPr>
              <w:t>Плацебо до AZD0780; таб</w:t>
            </w:r>
            <w:r>
              <w:rPr>
                <w:rFonts w:eastAsia="Times New Roman" w:cs="Times New Roman"/>
                <w:szCs w:val="24"/>
                <w:lang w:val="uk-UA"/>
              </w:rPr>
              <w:t xml:space="preserve">летки; </w:t>
            </w:r>
            <w:r w:rsidRPr="0029621C">
              <w:rPr>
                <w:rFonts w:eastAsia="Times New Roman" w:cs="Times New Roman"/>
                <w:szCs w:val="24"/>
                <w:lang w:val="uk-UA"/>
              </w:rPr>
              <w:t>AstraZeneca AB, Sweden; AstraZeneca UK Ltd Macclesfield Development, United Kingdom; AstraZeneca AB, Sweden; Fisher Clinical Services UK Limited, United Kingdom; Fisher Clinical Services GmbH, Switzerland; Fisher Clinical Services Inc, USA; Patheo</w:t>
            </w:r>
            <w:r>
              <w:rPr>
                <w:rFonts w:eastAsia="Times New Roman" w:cs="Times New Roman"/>
                <w:szCs w:val="24"/>
                <w:lang w:val="uk-UA"/>
              </w:rPr>
              <w:t>n France, France</w:t>
            </w:r>
          </w:p>
        </w:tc>
      </w:tr>
      <w:tr w:rsidR="00554B21">
        <w:tc>
          <w:tcPr>
            <w:tcW w:w="3823" w:type="dxa"/>
            <w:tcBorders>
              <w:top w:val="single" w:sz="4" w:space="0" w:color="auto"/>
              <w:left w:val="single" w:sz="4" w:space="0" w:color="auto"/>
              <w:bottom w:val="single" w:sz="4" w:space="0" w:color="auto"/>
              <w:right w:val="single" w:sz="4" w:space="0" w:color="auto"/>
            </w:tcBorders>
            <w:hideMark/>
          </w:tcPr>
          <w:p w:rsidR="00554B21" w:rsidRDefault="00554B21" w:rsidP="00554B2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554B21" w:rsidRPr="00F16FF2" w:rsidRDefault="00554B21" w:rsidP="00554B21">
            <w:pPr>
              <w:jc w:val="both"/>
              <w:rPr>
                <w:rFonts w:eastAsia="Times New Roman" w:cs="Times New Roman"/>
                <w:szCs w:val="24"/>
                <w:lang w:val="uk-UA"/>
              </w:rPr>
            </w:pPr>
            <w:r>
              <w:rPr>
                <w:rFonts w:eastAsia="Times New Roman" w:cs="Times New Roman"/>
                <w:szCs w:val="24"/>
                <w:lang w:val="uk-UA"/>
              </w:rPr>
              <w:t xml:space="preserve">1) </w:t>
            </w:r>
            <w:r w:rsidRPr="00F16FF2">
              <w:rPr>
                <w:rFonts w:eastAsia="Times New Roman" w:cs="Times New Roman"/>
                <w:szCs w:val="24"/>
                <w:lang w:val="uk-UA"/>
              </w:rPr>
              <w:t>лікар Донець О.А.</w:t>
            </w:r>
          </w:p>
          <w:p w:rsidR="00554B21" w:rsidRPr="00F16FF2" w:rsidRDefault="00554B21" w:rsidP="00554B21">
            <w:pPr>
              <w:jc w:val="both"/>
              <w:rPr>
                <w:rFonts w:eastAsia="Times New Roman" w:cs="Times New Roman"/>
                <w:szCs w:val="24"/>
                <w:lang w:val="uk-UA"/>
              </w:rPr>
            </w:pPr>
            <w:r w:rsidRPr="00F16FF2">
              <w:rPr>
                <w:rFonts w:eastAsia="Times New Roman" w:cs="Times New Roman"/>
                <w:szCs w:val="24"/>
                <w:lang w:val="uk-UA"/>
              </w:rPr>
              <w:t>Медичний центр товариства з обмеженою відповідальністю «Медбуд-Клінік», лікувально-профілактичний підрозділ, м. Київ</w:t>
            </w:r>
          </w:p>
          <w:p w:rsidR="00554B21" w:rsidRPr="00F16FF2" w:rsidRDefault="00554B21" w:rsidP="00554B21">
            <w:pPr>
              <w:jc w:val="both"/>
              <w:rPr>
                <w:rFonts w:eastAsia="Times New Roman" w:cs="Times New Roman"/>
                <w:szCs w:val="24"/>
                <w:lang w:val="uk-UA"/>
              </w:rPr>
            </w:pPr>
            <w:r>
              <w:rPr>
                <w:rFonts w:eastAsia="Times New Roman" w:cs="Times New Roman"/>
                <w:szCs w:val="24"/>
                <w:lang w:val="uk-UA"/>
              </w:rPr>
              <w:t xml:space="preserve">2) </w:t>
            </w:r>
            <w:r w:rsidRPr="00F16FF2">
              <w:rPr>
                <w:rFonts w:eastAsia="Times New Roman" w:cs="Times New Roman"/>
                <w:szCs w:val="24"/>
                <w:lang w:val="uk-UA"/>
              </w:rPr>
              <w:t>к.м.н., доцент Галюк Н.М.</w:t>
            </w:r>
          </w:p>
          <w:p w:rsidR="00554B21" w:rsidRPr="00F16FF2" w:rsidRDefault="00554B21" w:rsidP="00554B21">
            <w:pPr>
              <w:jc w:val="both"/>
              <w:rPr>
                <w:rFonts w:eastAsia="Times New Roman" w:cs="Times New Roman"/>
                <w:szCs w:val="24"/>
                <w:lang w:val="uk-UA"/>
              </w:rPr>
            </w:pPr>
            <w:r w:rsidRPr="00F16FF2">
              <w:rPr>
                <w:rFonts w:eastAsia="Times New Roman" w:cs="Times New Roman"/>
                <w:szCs w:val="24"/>
                <w:lang w:val="uk-UA"/>
              </w:rPr>
              <w:t>Комунальне некомерційне підприємство «Міська клінічна лікарня №1 Івано-Франківської міської ради», відділення спеціалізованої консультативної допомоги, м. Івано-Франківськ</w:t>
            </w:r>
          </w:p>
          <w:p w:rsidR="00554B21" w:rsidRPr="00F16FF2" w:rsidRDefault="00554B21" w:rsidP="00554B21">
            <w:pPr>
              <w:jc w:val="both"/>
              <w:rPr>
                <w:rFonts w:eastAsia="Times New Roman" w:cs="Times New Roman"/>
                <w:szCs w:val="24"/>
                <w:lang w:val="uk-UA"/>
              </w:rPr>
            </w:pPr>
            <w:r>
              <w:rPr>
                <w:rFonts w:eastAsia="Times New Roman" w:cs="Times New Roman"/>
                <w:szCs w:val="24"/>
                <w:lang w:val="uk-UA"/>
              </w:rPr>
              <w:t xml:space="preserve">3) </w:t>
            </w:r>
            <w:r w:rsidRPr="00F16FF2">
              <w:rPr>
                <w:rFonts w:eastAsia="Times New Roman" w:cs="Times New Roman"/>
                <w:szCs w:val="24"/>
                <w:lang w:val="uk-UA"/>
              </w:rPr>
              <w:t>д.м.н., проф. Пентюк Н.О.</w:t>
            </w:r>
          </w:p>
          <w:p w:rsidR="00554B21" w:rsidRPr="0029621C" w:rsidRDefault="00554B21" w:rsidP="00554B21">
            <w:pPr>
              <w:jc w:val="both"/>
              <w:rPr>
                <w:rFonts w:eastAsia="Times New Roman" w:cs="Times New Roman"/>
                <w:szCs w:val="24"/>
                <w:lang w:val="uk-UA"/>
              </w:rPr>
            </w:pPr>
            <w:r w:rsidRPr="00F16FF2">
              <w:rPr>
                <w:rFonts w:eastAsia="Times New Roman" w:cs="Times New Roman"/>
                <w:szCs w:val="24"/>
                <w:lang w:val="uk-UA"/>
              </w:rPr>
              <w:t xml:space="preserve">Комунальне некомерційне підприємство «Вінницька міська клінічна лікарня №1», клінічне терапевтичне відділення №1, Вінницький національний медичний університет </w:t>
            </w:r>
            <w:r>
              <w:rPr>
                <w:rFonts w:eastAsia="Times New Roman" w:cs="Times New Roman"/>
                <w:szCs w:val="24"/>
                <w:lang w:val="uk-UA"/>
              </w:rPr>
              <w:t xml:space="preserve">                                        </w:t>
            </w:r>
            <w:r w:rsidRPr="00F16FF2">
              <w:rPr>
                <w:rFonts w:eastAsia="Times New Roman" w:cs="Times New Roman"/>
                <w:szCs w:val="24"/>
                <w:lang w:val="uk-UA"/>
              </w:rPr>
              <w:t>ім. М.І. Пирогова, кафедра пропедевтики внутрішньої медицини, м. Вінниця</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rPr>
                <w:rFonts w:cstheme="minorBidi"/>
              </w:rPr>
              <w:t xml:space="preserve">― </w:t>
            </w:r>
          </w:p>
        </w:tc>
      </w:tr>
    </w:tbl>
    <w:p w:rsidR="00B81DD9" w:rsidRDefault="00B81DD9">
      <w:r>
        <w:br w:type="page"/>
      </w:r>
    </w:p>
    <w:p w:rsidR="00B81DD9" w:rsidRDefault="00B81DD9">
      <w:r>
        <w:rPr>
          <w:lang w:val="uk-UA"/>
        </w:rPr>
        <w:lastRenderedPageBreak/>
        <w:t xml:space="preserve">                                                                                                                2                                                                   </w:t>
      </w:r>
      <w:r>
        <w:t xml:space="preserve">продовження додатка </w:t>
      </w:r>
      <w:r w:rsidR="00F164E3">
        <w:fldChar w:fldCharType="begin"/>
      </w:r>
      <w:r w:rsidR="00F164E3">
        <w:instrText xml:space="preserve"> SECTION  \* Arabic  \* MERGEFORMAT </w:instrText>
      </w:r>
      <w:r w:rsidR="00F164E3">
        <w:fldChar w:fldCharType="separate"/>
      </w:r>
      <w:r w:rsidR="00CF4905">
        <w:t>1</w:t>
      </w:r>
      <w:r w:rsidR="00F164E3">
        <w:fldChar w:fldCharType="end"/>
      </w:r>
    </w:p>
    <w:p w:rsidR="00B81DD9" w:rsidRDefault="00B81DD9"/>
    <w:tbl>
      <w:tblPr>
        <w:tblStyle w:val="af0"/>
        <w:tblW w:w="0" w:type="auto"/>
        <w:tblInd w:w="0" w:type="dxa"/>
        <w:tblLook w:val="04A0" w:firstRow="1" w:lastRow="0" w:firstColumn="1" w:lastColumn="0" w:noHBand="0" w:noVBand="1"/>
      </w:tblPr>
      <w:tblGrid>
        <w:gridCol w:w="3823"/>
        <w:gridCol w:w="9633"/>
      </w:tblGrid>
      <w:tr w:rsidR="00554B21">
        <w:tc>
          <w:tcPr>
            <w:tcW w:w="3823" w:type="dxa"/>
            <w:tcBorders>
              <w:top w:val="single" w:sz="4" w:space="0" w:color="auto"/>
              <w:left w:val="single" w:sz="4" w:space="0" w:color="auto"/>
              <w:bottom w:val="single" w:sz="4" w:space="0" w:color="auto"/>
              <w:right w:val="single" w:sz="4" w:space="0" w:color="auto"/>
            </w:tcBorders>
            <w:hideMark/>
          </w:tcPr>
          <w:p w:rsidR="00554B21" w:rsidRDefault="00554B21" w:rsidP="00554B21">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554B21" w:rsidRPr="0029621C" w:rsidRDefault="00554B21" w:rsidP="00554B21">
            <w:pPr>
              <w:jc w:val="both"/>
              <w:rPr>
                <w:rFonts w:eastAsia="Times New Roman" w:cs="Times New Roman"/>
                <w:szCs w:val="24"/>
                <w:lang w:val="uk-UA"/>
              </w:rPr>
            </w:pPr>
            <w:r w:rsidRPr="0029621C">
              <w:rPr>
                <w:rFonts w:eastAsia="Times New Roman" w:cs="Times New Roman"/>
                <w:szCs w:val="24"/>
                <w:lang w:val="uk-UA"/>
              </w:rPr>
              <w:t xml:space="preserve">Компанія, яка діє за довіреністю, яку надав спонсор чи заявник на ввезення досліджуваних лікарських засобів та супутніх матеріалів: ТОВ «АГЕНЦІЯ «С.М.О.-УКРАЇНА» </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b/>
          <w:lang w:val="uk-UA" w:eastAsia="en-US"/>
        </w:rPr>
        <w:sectPr w:rsidR="0042438A">
          <w:headerReference w:type="default" r:id="rId7"/>
          <w:pgSz w:w="16838" w:h="11906" w:orient="landscape"/>
          <w:pgMar w:top="851" w:right="1245" w:bottom="851" w:left="2127" w:header="709" w:footer="709" w:gutter="0"/>
          <w:cols w:space="708"/>
          <w:titlePg/>
          <w:docGrid w:linePitch="360"/>
        </w:sectPr>
      </w:pPr>
    </w:p>
    <w:p w:rsidR="0042438A" w:rsidRDefault="007C6E62">
      <w:pPr>
        <w:rPr>
          <w:lang w:val="uk-UA"/>
        </w:rPr>
      </w:pPr>
      <w:r>
        <w:rPr>
          <w:lang w:val="uk-UA"/>
        </w:rPr>
        <w:lastRenderedPageBreak/>
        <w:t xml:space="preserve">                                                                                                                                                         Додаток 2</w:t>
      </w:r>
    </w:p>
    <w:p w:rsidR="0042438A" w:rsidRDefault="00B81DD9">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214"/>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ook w:val="04A0" w:firstRow="1" w:lastRow="0" w:firstColumn="1" w:lastColumn="0" w:noHBand="0" w:noVBand="1"/>
      </w:tblPr>
      <w:tblGrid>
        <w:gridCol w:w="3823"/>
        <w:gridCol w:w="9633"/>
      </w:tblGrid>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9065B7">
            <w:pPr>
              <w:jc w:val="both"/>
            </w:pPr>
            <w:r w:rsidRPr="009065B7">
              <w:rPr>
                <w:color w:val="000000"/>
              </w:rPr>
              <w:t>«</w:t>
            </w:r>
            <w:r w:rsidR="007C6E62">
              <w:t>Фаза II-III випробування для оцінки ефективності та безпеки підшкірної кластерної імунотерапії у пацієнтів, що страждають на алергію на пилок берези</w:t>
            </w:r>
            <w:r w:rsidRPr="009065B7">
              <w:rPr>
                <w:color w:val="000000"/>
              </w:rPr>
              <w:t>»</w:t>
            </w:r>
            <w:r w:rsidR="007C6E62">
              <w:t xml:space="preserve">, код дослідження </w:t>
            </w:r>
            <w:r w:rsidR="00554B21">
              <w:rPr>
                <w:lang w:val="uk-UA"/>
              </w:rPr>
              <w:t xml:space="preserve">              </w:t>
            </w:r>
            <w:r w:rsidR="007C6E62">
              <w:t>SC-3F2A, версія 1.0 від 27 грудня 2024 року</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Товариство з обмеженою відповідальністю</w:t>
            </w:r>
            <w:r w:rsidR="009065B7" w:rsidRPr="009065B7">
              <w:rPr>
                <w:color w:val="000000"/>
              </w:rPr>
              <w:t xml:space="preserve"> «</w:t>
            </w:r>
            <w:r>
              <w:t>Фармаксі Клінікал Рисерч</w:t>
            </w:r>
            <w:r w:rsidR="009065B7" w:rsidRPr="009065B7">
              <w:rPr>
                <w:color w:val="000000"/>
              </w:rPr>
              <w:t>»</w:t>
            </w:r>
            <w:r>
              <w:t xml:space="preserve">, Україна </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РОКСАЛЛ Медіцін ГмбХ, Німеччина / ROXALL Medizin GmbH, Germany</w:t>
            </w:r>
          </w:p>
        </w:tc>
      </w:tr>
      <w:tr w:rsidR="00554B21">
        <w:tc>
          <w:tcPr>
            <w:tcW w:w="3823" w:type="dxa"/>
            <w:tcBorders>
              <w:top w:val="single" w:sz="4" w:space="0" w:color="auto"/>
              <w:left w:val="single" w:sz="4" w:space="0" w:color="auto"/>
              <w:bottom w:val="single" w:sz="4" w:space="0" w:color="auto"/>
              <w:right w:val="single" w:sz="4" w:space="0" w:color="auto"/>
            </w:tcBorders>
            <w:hideMark/>
          </w:tcPr>
          <w:p w:rsidR="00554B21" w:rsidRDefault="00554B21" w:rsidP="00554B2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554B21" w:rsidRPr="005C1DEA" w:rsidRDefault="00554B21" w:rsidP="00554B21">
            <w:pPr>
              <w:jc w:val="both"/>
              <w:rPr>
                <w:rFonts w:eastAsia="Times New Roman" w:cs="Times New Roman"/>
                <w:szCs w:val="24"/>
              </w:rPr>
            </w:pPr>
            <w:r>
              <w:rPr>
                <w:rFonts w:eastAsia="Times New Roman" w:cs="Times New Roman"/>
                <w:szCs w:val="24"/>
              </w:rPr>
              <w:t>CLU</w:t>
            </w:r>
            <w:r w:rsidRPr="005C1DEA">
              <w:rPr>
                <w:rFonts w:eastAsia="Times New Roman" w:cs="Times New Roman"/>
                <w:szCs w:val="24"/>
              </w:rPr>
              <w:t>-</w:t>
            </w:r>
            <w:r>
              <w:rPr>
                <w:rFonts w:eastAsia="Times New Roman" w:cs="Times New Roman"/>
                <w:szCs w:val="24"/>
              </w:rPr>
              <w:t>RX</w:t>
            </w:r>
            <w:r w:rsidRPr="005C1DEA">
              <w:rPr>
                <w:rFonts w:eastAsia="Times New Roman" w:cs="Times New Roman"/>
                <w:szCs w:val="24"/>
              </w:rPr>
              <w:t>-</w:t>
            </w:r>
            <w:r>
              <w:rPr>
                <w:rFonts w:eastAsia="Times New Roman" w:cs="Times New Roman"/>
                <w:szCs w:val="24"/>
              </w:rPr>
              <w:t>BET</w:t>
            </w:r>
            <w:r w:rsidRPr="005C1DEA">
              <w:rPr>
                <w:rFonts w:eastAsia="Times New Roman" w:cs="Times New Roman"/>
                <w:szCs w:val="24"/>
              </w:rPr>
              <w:t xml:space="preserve"> (кластерний алергоїд з </w:t>
            </w:r>
            <w:r>
              <w:rPr>
                <w:rFonts w:eastAsia="Times New Roman" w:cs="Times New Roman"/>
                <w:szCs w:val="24"/>
              </w:rPr>
              <w:t>Betula</w:t>
            </w:r>
            <w:r w:rsidRPr="005C1DEA">
              <w:rPr>
                <w:rFonts w:eastAsia="Times New Roman" w:cs="Times New Roman"/>
                <w:szCs w:val="24"/>
              </w:rPr>
              <w:t xml:space="preserve"> </w:t>
            </w:r>
            <w:r>
              <w:rPr>
                <w:rFonts w:eastAsia="Times New Roman" w:cs="Times New Roman"/>
                <w:szCs w:val="24"/>
              </w:rPr>
              <w:t>verrucosa</w:t>
            </w:r>
            <w:r w:rsidRPr="005C1DEA">
              <w:rPr>
                <w:rFonts w:eastAsia="Times New Roman" w:cs="Times New Roman"/>
                <w:szCs w:val="24"/>
              </w:rPr>
              <w:t xml:space="preserve">); суспензія для ін’єкцій; 10 000 ТО/мл; </w:t>
            </w:r>
            <w:r>
              <w:rPr>
                <w:rFonts w:eastAsia="Times New Roman" w:cs="Times New Roman"/>
                <w:szCs w:val="24"/>
              </w:rPr>
              <w:t>ROXALL</w:t>
            </w:r>
            <w:r w:rsidRPr="005C1DEA">
              <w:rPr>
                <w:rFonts w:eastAsia="Times New Roman" w:cs="Times New Roman"/>
                <w:szCs w:val="24"/>
              </w:rPr>
              <w:t xml:space="preserve"> </w:t>
            </w:r>
            <w:r>
              <w:rPr>
                <w:rFonts w:eastAsia="Times New Roman" w:cs="Times New Roman"/>
                <w:szCs w:val="24"/>
              </w:rPr>
              <w:t>MEDICINA</w:t>
            </w:r>
            <w:r w:rsidRPr="005C1DEA">
              <w:rPr>
                <w:rFonts w:eastAsia="Times New Roman" w:cs="Times New Roman"/>
                <w:szCs w:val="24"/>
              </w:rPr>
              <w:t xml:space="preserve"> </w:t>
            </w:r>
            <w:r>
              <w:rPr>
                <w:rFonts w:eastAsia="Times New Roman" w:cs="Times New Roman"/>
                <w:szCs w:val="24"/>
              </w:rPr>
              <w:t>ESPANA</w:t>
            </w:r>
            <w:r w:rsidRPr="005C1DEA">
              <w:rPr>
                <w:rFonts w:eastAsia="Times New Roman" w:cs="Times New Roman"/>
                <w:szCs w:val="24"/>
              </w:rPr>
              <w:t xml:space="preserve">, </w:t>
            </w:r>
            <w:r>
              <w:rPr>
                <w:rFonts w:eastAsia="Times New Roman" w:cs="Times New Roman"/>
                <w:szCs w:val="24"/>
              </w:rPr>
              <w:t>S</w:t>
            </w:r>
            <w:r w:rsidRPr="005C1DEA">
              <w:rPr>
                <w:rFonts w:eastAsia="Times New Roman" w:cs="Times New Roman"/>
                <w:szCs w:val="24"/>
              </w:rPr>
              <w:t>.</w:t>
            </w:r>
            <w:r>
              <w:rPr>
                <w:rFonts w:eastAsia="Times New Roman" w:cs="Times New Roman"/>
                <w:szCs w:val="24"/>
              </w:rPr>
              <w:t>A</w:t>
            </w:r>
            <w:r w:rsidRPr="005C1DEA">
              <w:rPr>
                <w:rFonts w:eastAsia="Times New Roman" w:cs="Times New Roman"/>
                <w:szCs w:val="24"/>
              </w:rPr>
              <w:t xml:space="preserve">., </w:t>
            </w:r>
            <w:r>
              <w:rPr>
                <w:rFonts w:eastAsia="Times New Roman" w:cs="Times New Roman"/>
                <w:szCs w:val="24"/>
              </w:rPr>
              <w:t>Spain</w:t>
            </w:r>
            <w:r w:rsidRPr="005C1DEA">
              <w:rPr>
                <w:rFonts w:eastAsia="Times New Roman" w:cs="Times New Roman"/>
                <w:szCs w:val="24"/>
              </w:rPr>
              <w:t xml:space="preserve">; </w:t>
            </w:r>
          </w:p>
          <w:p w:rsidR="00554B21" w:rsidRPr="0074043E" w:rsidRDefault="00554B21" w:rsidP="00554B21">
            <w:pPr>
              <w:jc w:val="both"/>
              <w:rPr>
                <w:rFonts w:eastAsia="Times New Roman" w:cs="Times New Roman"/>
                <w:szCs w:val="24"/>
              </w:rPr>
            </w:pPr>
            <w:r w:rsidRPr="0074043E">
              <w:rPr>
                <w:rFonts w:eastAsia="Times New Roman" w:cs="Times New Roman"/>
                <w:szCs w:val="24"/>
              </w:rPr>
              <w:t xml:space="preserve">Плацебо до </w:t>
            </w:r>
            <w:r>
              <w:rPr>
                <w:rFonts w:eastAsia="Times New Roman" w:cs="Times New Roman"/>
                <w:szCs w:val="24"/>
              </w:rPr>
              <w:t>CLU</w:t>
            </w:r>
            <w:r w:rsidRPr="0074043E">
              <w:rPr>
                <w:rFonts w:eastAsia="Times New Roman" w:cs="Times New Roman"/>
                <w:szCs w:val="24"/>
              </w:rPr>
              <w:t>-</w:t>
            </w:r>
            <w:r>
              <w:rPr>
                <w:rFonts w:eastAsia="Times New Roman" w:cs="Times New Roman"/>
                <w:szCs w:val="24"/>
              </w:rPr>
              <w:t>RX</w:t>
            </w:r>
            <w:r w:rsidRPr="0074043E">
              <w:rPr>
                <w:rFonts w:eastAsia="Times New Roman" w:cs="Times New Roman"/>
                <w:szCs w:val="24"/>
              </w:rPr>
              <w:t>-</w:t>
            </w:r>
            <w:r>
              <w:rPr>
                <w:rFonts w:eastAsia="Times New Roman" w:cs="Times New Roman"/>
                <w:szCs w:val="24"/>
              </w:rPr>
              <w:t>BET</w:t>
            </w:r>
            <w:r w:rsidRPr="0074043E">
              <w:rPr>
                <w:rFonts w:eastAsia="Times New Roman" w:cs="Times New Roman"/>
                <w:szCs w:val="24"/>
              </w:rPr>
              <w:t xml:space="preserve">, суспензія для ін’єкцій; </w:t>
            </w:r>
            <w:r>
              <w:rPr>
                <w:rFonts w:eastAsia="Times New Roman" w:cs="Times New Roman"/>
                <w:szCs w:val="24"/>
              </w:rPr>
              <w:t>ROXALL</w:t>
            </w:r>
            <w:r w:rsidRPr="0074043E">
              <w:rPr>
                <w:rFonts w:eastAsia="Times New Roman" w:cs="Times New Roman"/>
                <w:szCs w:val="24"/>
              </w:rPr>
              <w:t xml:space="preserve"> </w:t>
            </w:r>
            <w:r>
              <w:rPr>
                <w:rFonts w:eastAsia="Times New Roman" w:cs="Times New Roman"/>
                <w:szCs w:val="24"/>
              </w:rPr>
              <w:t>MEDICINA</w:t>
            </w:r>
            <w:r w:rsidRPr="0074043E">
              <w:rPr>
                <w:rFonts w:eastAsia="Times New Roman" w:cs="Times New Roman"/>
                <w:szCs w:val="24"/>
              </w:rPr>
              <w:t xml:space="preserve"> </w:t>
            </w:r>
            <w:r>
              <w:rPr>
                <w:rFonts w:eastAsia="Times New Roman" w:cs="Times New Roman"/>
                <w:szCs w:val="24"/>
              </w:rPr>
              <w:t>ESPANA</w:t>
            </w:r>
            <w:r w:rsidRPr="0074043E">
              <w:rPr>
                <w:rFonts w:eastAsia="Times New Roman" w:cs="Times New Roman"/>
                <w:szCs w:val="24"/>
              </w:rPr>
              <w:t xml:space="preserve">, </w:t>
            </w:r>
            <w:r>
              <w:rPr>
                <w:rFonts w:eastAsia="Times New Roman" w:cs="Times New Roman"/>
                <w:szCs w:val="24"/>
              </w:rPr>
              <w:t>S</w:t>
            </w:r>
            <w:r w:rsidRPr="0074043E">
              <w:rPr>
                <w:rFonts w:eastAsia="Times New Roman" w:cs="Times New Roman"/>
                <w:szCs w:val="24"/>
              </w:rPr>
              <w:t>.</w:t>
            </w:r>
            <w:r>
              <w:rPr>
                <w:rFonts w:eastAsia="Times New Roman" w:cs="Times New Roman"/>
                <w:szCs w:val="24"/>
              </w:rPr>
              <w:t>A</w:t>
            </w:r>
            <w:r w:rsidRPr="0074043E">
              <w:rPr>
                <w:rFonts w:eastAsia="Times New Roman" w:cs="Times New Roman"/>
                <w:szCs w:val="24"/>
              </w:rPr>
              <w:t xml:space="preserve">., </w:t>
            </w:r>
            <w:r>
              <w:rPr>
                <w:rFonts w:eastAsia="Times New Roman" w:cs="Times New Roman"/>
                <w:szCs w:val="24"/>
              </w:rPr>
              <w:t>Spain</w:t>
            </w:r>
            <w:r w:rsidRPr="0074043E">
              <w:rPr>
                <w:rFonts w:eastAsia="Times New Roman" w:cs="Times New Roman"/>
                <w:szCs w:val="24"/>
              </w:rPr>
              <w:t xml:space="preserve">; </w:t>
            </w:r>
          </w:p>
          <w:p w:rsidR="00554B21" w:rsidRPr="0074043E" w:rsidRDefault="00554B21" w:rsidP="00554B21">
            <w:pPr>
              <w:jc w:val="both"/>
              <w:rPr>
                <w:rFonts w:eastAsia="Times New Roman" w:cs="Times New Roman"/>
                <w:szCs w:val="24"/>
              </w:rPr>
            </w:pPr>
            <w:r>
              <w:rPr>
                <w:rFonts w:eastAsia="Times New Roman" w:cs="Times New Roman"/>
                <w:szCs w:val="24"/>
              </w:rPr>
              <w:t>CLU</w:t>
            </w:r>
            <w:r w:rsidRPr="0074043E">
              <w:rPr>
                <w:rFonts w:eastAsia="Times New Roman" w:cs="Times New Roman"/>
                <w:szCs w:val="24"/>
              </w:rPr>
              <w:t>-</w:t>
            </w:r>
            <w:r>
              <w:rPr>
                <w:rFonts w:eastAsia="Times New Roman" w:cs="Times New Roman"/>
                <w:szCs w:val="24"/>
              </w:rPr>
              <w:t>RX</w:t>
            </w:r>
            <w:r w:rsidRPr="0074043E">
              <w:rPr>
                <w:rFonts w:eastAsia="Times New Roman" w:cs="Times New Roman"/>
                <w:szCs w:val="24"/>
              </w:rPr>
              <w:t>-</w:t>
            </w:r>
            <w:r>
              <w:rPr>
                <w:rFonts w:eastAsia="Times New Roman" w:cs="Times New Roman"/>
                <w:szCs w:val="24"/>
              </w:rPr>
              <w:t>BET</w:t>
            </w:r>
            <w:r w:rsidRPr="0074043E">
              <w:rPr>
                <w:rFonts w:eastAsia="Times New Roman" w:cs="Times New Roman"/>
                <w:szCs w:val="24"/>
              </w:rPr>
              <w:t xml:space="preserve"> (кластерний алергоїд з </w:t>
            </w:r>
            <w:r>
              <w:rPr>
                <w:rFonts w:eastAsia="Times New Roman" w:cs="Times New Roman"/>
                <w:szCs w:val="24"/>
              </w:rPr>
              <w:t>Betula</w:t>
            </w:r>
            <w:r w:rsidRPr="0074043E">
              <w:rPr>
                <w:rFonts w:eastAsia="Times New Roman" w:cs="Times New Roman"/>
                <w:szCs w:val="24"/>
              </w:rPr>
              <w:t xml:space="preserve"> </w:t>
            </w:r>
            <w:r>
              <w:rPr>
                <w:rFonts w:eastAsia="Times New Roman" w:cs="Times New Roman"/>
                <w:szCs w:val="24"/>
              </w:rPr>
              <w:t>verrucosa); суспензія для ін’єкцій</w:t>
            </w:r>
            <w:r w:rsidRPr="0074043E">
              <w:rPr>
                <w:rFonts w:eastAsia="Times New Roman" w:cs="Times New Roman"/>
                <w:szCs w:val="24"/>
              </w:rPr>
              <w:t xml:space="preserve">; 30 000 ТО/мл; </w:t>
            </w:r>
            <w:r>
              <w:rPr>
                <w:rFonts w:eastAsia="Times New Roman" w:cs="Times New Roman"/>
                <w:szCs w:val="24"/>
              </w:rPr>
              <w:t>ROXALL</w:t>
            </w:r>
            <w:r w:rsidRPr="0074043E">
              <w:rPr>
                <w:rFonts w:eastAsia="Times New Roman" w:cs="Times New Roman"/>
                <w:szCs w:val="24"/>
              </w:rPr>
              <w:t xml:space="preserve"> </w:t>
            </w:r>
            <w:r>
              <w:rPr>
                <w:rFonts w:eastAsia="Times New Roman" w:cs="Times New Roman"/>
                <w:szCs w:val="24"/>
              </w:rPr>
              <w:t>MEDICINA</w:t>
            </w:r>
            <w:r w:rsidRPr="0074043E">
              <w:rPr>
                <w:rFonts w:eastAsia="Times New Roman" w:cs="Times New Roman"/>
                <w:szCs w:val="24"/>
              </w:rPr>
              <w:t xml:space="preserve"> </w:t>
            </w:r>
            <w:r>
              <w:rPr>
                <w:rFonts w:eastAsia="Times New Roman" w:cs="Times New Roman"/>
                <w:szCs w:val="24"/>
              </w:rPr>
              <w:t>ESPANA</w:t>
            </w:r>
            <w:r w:rsidRPr="0074043E">
              <w:rPr>
                <w:rFonts w:eastAsia="Times New Roman" w:cs="Times New Roman"/>
                <w:szCs w:val="24"/>
              </w:rPr>
              <w:t xml:space="preserve">, </w:t>
            </w:r>
            <w:r>
              <w:rPr>
                <w:rFonts w:eastAsia="Times New Roman" w:cs="Times New Roman"/>
                <w:szCs w:val="24"/>
              </w:rPr>
              <w:t>S</w:t>
            </w:r>
            <w:r w:rsidRPr="0074043E">
              <w:rPr>
                <w:rFonts w:eastAsia="Times New Roman" w:cs="Times New Roman"/>
                <w:szCs w:val="24"/>
              </w:rPr>
              <w:t>.</w:t>
            </w:r>
            <w:r>
              <w:rPr>
                <w:rFonts w:eastAsia="Times New Roman" w:cs="Times New Roman"/>
                <w:szCs w:val="24"/>
              </w:rPr>
              <w:t>A</w:t>
            </w:r>
            <w:r w:rsidRPr="0074043E">
              <w:rPr>
                <w:rFonts w:eastAsia="Times New Roman" w:cs="Times New Roman"/>
                <w:szCs w:val="24"/>
              </w:rPr>
              <w:t xml:space="preserve">., </w:t>
            </w:r>
            <w:r>
              <w:rPr>
                <w:rFonts w:eastAsia="Times New Roman" w:cs="Times New Roman"/>
                <w:szCs w:val="24"/>
              </w:rPr>
              <w:t>Spain</w:t>
            </w:r>
            <w:r w:rsidRPr="0074043E">
              <w:rPr>
                <w:rFonts w:eastAsia="Times New Roman" w:cs="Times New Roman"/>
                <w:szCs w:val="24"/>
              </w:rPr>
              <w:t xml:space="preserve">; </w:t>
            </w:r>
          </w:p>
          <w:p w:rsidR="00554B21" w:rsidRPr="0074043E" w:rsidRDefault="00554B21" w:rsidP="00554B21">
            <w:pPr>
              <w:jc w:val="both"/>
              <w:rPr>
                <w:rFonts w:eastAsia="Times New Roman" w:cs="Times New Roman"/>
                <w:szCs w:val="24"/>
              </w:rPr>
            </w:pPr>
            <w:r w:rsidRPr="0074043E">
              <w:rPr>
                <w:rFonts w:eastAsia="Times New Roman" w:cs="Times New Roman"/>
                <w:szCs w:val="24"/>
              </w:rPr>
              <w:t xml:space="preserve">Плацебо до </w:t>
            </w:r>
            <w:r>
              <w:rPr>
                <w:rFonts w:eastAsia="Times New Roman" w:cs="Times New Roman"/>
                <w:szCs w:val="24"/>
              </w:rPr>
              <w:t>CLU</w:t>
            </w:r>
            <w:r w:rsidRPr="0074043E">
              <w:rPr>
                <w:rFonts w:eastAsia="Times New Roman" w:cs="Times New Roman"/>
                <w:szCs w:val="24"/>
              </w:rPr>
              <w:t>-</w:t>
            </w:r>
            <w:r>
              <w:rPr>
                <w:rFonts w:eastAsia="Times New Roman" w:cs="Times New Roman"/>
                <w:szCs w:val="24"/>
              </w:rPr>
              <w:t>RX</w:t>
            </w:r>
            <w:r w:rsidRPr="0074043E">
              <w:rPr>
                <w:rFonts w:eastAsia="Times New Roman" w:cs="Times New Roman"/>
                <w:szCs w:val="24"/>
              </w:rPr>
              <w:t>-</w:t>
            </w:r>
            <w:r>
              <w:rPr>
                <w:rFonts w:eastAsia="Times New Roman" w:cs="Times New Roman"/>
                <w:szCs w:val="24"/>
              </w:rPr>
              <w:t>BET</w:t>
            </w:r>
            <w:r w:rsidRPr="0074043E">
              <w:rPr>
                <w:rFonts w:eastAsia="Times New Roman" w:cs="Times New Roman"/>
                <w:szCs w:val="24"/>
              </w:rPr>
              <w:t xml:space="preserve">, суспензія для ін’єкцій; </w:t>
            </w:r>
            <w:r>
              <w:rPr>
                <w:rFonts w:eastAsia="Times New Roman" w:cs="Times New Roman"/>
                <w:szCs w:val="24"/>
              </w:rPr>
              <w:t>ROXALL</w:t>
            </w:r>
            <w:r w:rsidRPr="0074043E">
              <w:rPr>
                <w:rFonts w:eastAsia="Times New Roman" w:cs="Times New Roman"/>
                <w:szCs w:val="24"/>
              </w:rPr>
              <w:t xml:space="preserve"> </w:t>
            </w:r>
            <w:r>
              <w:rPr>
                <w:rFonts w:eastAsia="Times New Roman" w:cs="Times New Roman"/>
                <w:szCs w:val="24"/>
              </w:rPr>
              <w:t>MEDICINA</w:t>
            </w:r>
            <w:r w:rsidRPr="0074043E">
              <w:rPr>
                <w:rFonts w:eastAsia="Times New Roman" w:cs="Times New Roman"/>
                <w:szCs w:val="24"/>
              </w:rPr>
              <w:t xml:space="preserve"> </w:t>
            </w:r>
            <w:r>
              <w:rPr>
                <w:rFonts w:eastAsia="Times New Roman" w:cs="Times New Roman"/>
                <w:szCs w:val="24"/>
              </w:rPr>
              <w:t>ESPANA</w:t>
            </w:r>
            <w:r w:rsidRPr="0074043E">
              <w:rPr>
                <w:rFonts w:eastAsia="Times New Roman" w:cs="Times New Roman"/>
                <w:szCs w:val="24"/>
              </w:rPr>
              <w:t xml:space="preserve">, </w:t>
            </w:r>
            <w:r>
              <w:rPr>
                <w:rFonts w:eastAsia="Times New Roman" w:cs="Times New Roman"/>
                <w:szCs w:val="24"/>
              </w:rPr>
              <w:t>S</w:t>
            </w:r>
            <w:r w:rsidRPr="0074043E">
              <w:rPr>
                <w:rFonts w:eastAsia="Times New Roman" w:cs="Times New Roman"/>
                <w:szCs w:val="24"/>
              </w:rPr>
              <w:t>.</w:t>
            </w:r>
            <w:r>
              <w:rPr>
                <w:rFonts w:eastAsia="Times New Roman" w:cs="Times New Roman"/>
                <w:szCs w:val="24"/>
              </w:rPr>
              <w:t>A</w:t>
            </w:r>
            <w:r w:rsidRPr="0074043E">
              <w:rPr>
                <w:rFonts w:eastAsia="Times New Roman" w:cs="Times New Roman"/>
                <w:szCs w:val="24"/>
              </w:rPr>
              <w:t xml:space="preserve">., </w:t>
            </w:r>
            <w:r>
              <w:rPr>
                <w:rFonts w:eastAsia="Times New Roman" w:cs="Times New Roman"/>
                <w:szCs w:val="24"/>
              </w:rPr>
              <w:t>Spain</w:t>
            </w:r>
            <w:r w:rsidRPr="0074043E">
              <w:rPr>
                <w:rFonts w:eastAsia="Times New Roman" w:cs="Times New Roman"/>
                <w:szCs w:val="24"/>
              </w:rPr>
              <w:t xml:space="preserve">; </w:t>
            </w:r>
          </w:p>
          <w:p w:rsidR="00554B21" w:rsidRPr="0074043E" w:rsidRDefault="00554B21" w:rsidP="00554B21">
            <w:pPr>
              <w:jc w:val="both"/>
              <w:rPr>
                <w:rFonts w:eastAsia="Times New Roman" w:cs="Times New Roman"/>
                <w:szCs w:val="24"/>
              </w:rPr>
            </w:pPr>
            <w:r>
              <w:rPr>
                <w:rFonts w:eastAsia="Times New Roman" w:cs="Times New Roman"/>
                <w:szCs w:val="24"/>
              </w:rPr>
              <w:t>CLU</w:t>
            </w:r>
            <w:r w:rsidRPr="0074043E">
              <w:rPr>
                <w:rFonts w:eastAsia="Times New Roman" w:cs="Times New Roman"/>
                <w:szCs w:val="24"/>
              </w:rPr>
              <w:t>-</w:t>
            </w:r>
            <w:r>
              <w:rPr>
                <w:rFonts w:eastAsia="Times New Roman" w:cs="Times New Roman"/>
                <w:szCs w:val="24"/>
              </w:rPr>
              <w:t>RX</w:t>
            </w:r>
            <w:r w:rsidRPr="0074043E">
              <w:rPr>
                <w:rFonts w:eastAsia="Times New Roman" w:cs="Times New Roman"/>
                <w:szCs w:val="24"/>
              </w:rPr>
              <w:t>-</w:t>
            </w:r>
            <w:r>
              <w:rPr>
                <w:rFonts w:eastAsia="Times New Roman" w:cs="Times New Roman"/>
                <w:szCs w:val="24"/>
              </w:rPr>
              <w:t>BET</w:t>
            </w:r>
            <w:r w:rsidRPr="0074043E">
              <w:rPr>
                <w:rFonts w:eastAsia="Times New Roman" w:cs="Times New Roman"/>
                <w:szCs w:val="24"/>
              </w:rPr>
              <w:t xml:space="preserve"> (кластерний алергоїд з </w:t>
            </w:r>
            <w:r>
              <w:rPr>
                <w:rFonts w:eastAsia="Times New Roman" w:cs="Times New Roman"/>
                <w:szCs w:val="24"/>
              </w:rPr>
              <w:t>Betula</w:t>
            </w:r>
            <w:r w:rsidRPr="0074043E">
              <w:rPr>
                <w:rFonts w:eastAsia="Times New Roman" w:cs="Times New Roman"/>
                <w:szCs w:val="24"/>
              </w:rPr>
              <w:t xml:space="preserve"> </w:t>
            </w:r>
            <w:r>
              <w:rPr>
                <w:rFonts w:eastAsia="Times New Roman" w:cs="Times New Roman"/>
                <w:szCs w:val="24"/>
              </w:rPr>
              <w:t>verrucosa); суспензія для ін’єкцій</w:t>
            </w:r>
            <w:r w:rsidRPr="0074043E">
              <w:rPr>
                <w:rFonts w:eastAsia="Times New Roman" w:cs="Times New Roman"/>
                <w:szCs w:val="24"/>
              </w:rPr>
              <w:t xml:space="preserve">; 60 000 ТО/мл; </w:t>
            </w:r>
            <w:r>
              <w:rPr>
                <w:rFonts w:eastAsia="Times New Roman" w:cs="Times New Roman"/>
                <w:szCs w:val="24"/>
              </w:rPr>
              <w:t>ROXALL</w:t>
            </w:r>
            <w:r w:rsidRPr="0074043E">
              <w:rPr>
                <w:rFonts w:eastAsia="Times New Roman" w:cs="Times New Roman"/>
                <w:szCs w:val="24"/>
              </w:rPr>
              <w:t xml:space="preserve"> </w:t>
            </w:r>
            <w:r>
              <w:rPr>
                <w:rFonts w:eastAsia="Times New Roman" w:cs="Times New Roman"/>
                <w:szCs w:val="24"/>
              </w:rPr>
              <w:t>MEDICINA</w:t>
            </w:r>
            <w:r w:rsidRPr="0074043E">
              <w:rPr>
                <w:rFonts w:eastAsia="Times New Roman" w:cs="Times New Roman"/>
                <w:szCs w:val="24"/>
              </w:rPr>
              <w:t xml:space="preserve"> </w:t>
            </w:r>
            <w:r>
              <w:rPr>
                <w:rFonts w:eastAsia="Times New Roman" w:cs="Times New Roman"/>
                <w:szCs w:val="24"/>
              </w:rPr>
              <w:t>ESPANA</w:t>
            </w:r>
            <w:r w:rsidRPr="0074043E">
              <w:rPr>
                <w:rFonts w:eastAsia="Times New Roman" w:cs="Times New Roman"/>
                <w:szCs w:val="24"/>
              </w:rPr>
              <w:t xml:space="preserve">, </w:t>
            </w:r>
            <w:r>
              <w:rPr>
                <w:rFonts w:eastAsia="Times New Roman" w:cs="Times New Roman"/>
                <w:szCs w:val="24"/>
              </w:rPr>
              <w:t>S</w:t>
            </w:r>
            <w:r w:rsidRPr="0074043E">
              <w:rPr>
                <w:rFonts w:eastAsia="Times New Roman" w:cs="Times New Roman"/>
                <w:szCs w:val="24"/>
              </w:rPr>
              <w:t>.</w:t>
            </w:r>
            <w:r>
              <w:rPr>
                <w:rFonts w:eastAsia="Times New Roman" w:cs="Times New Roman"/>
                <w:szCs w:val="24"/>
              </w:rPr>
              <w:t>A</w:t>
            </w:r>
            <w:r w:rsidRPr="0074043E">
              <w:rPr>
                <w:rFonts w:eastAsia="Times New Roman" w:cs="Times New Roman"/>
                <w:szCs w:val="24"/>
              </w:rPr>
              <w:t xml:space="preserve">., </w:t>
            </w:r>
            <w:r>
              <w:rPr>
                <w:rFonts w:eastAsia="Times New Roman" w:cs="Times New Roman"/>
                <w:szCs w:val="24"/>
              </w:rPr>
              <w:t>Spain</w:t>
            </w:r>
            <w:r w:rsidRPr="0074043E">
              <w:rPr>
                <w:rFonts w:eastAsia="Times New Roman" w:cs="Times New Roman"/>
                <w:szCs w:val="24"/>
              </w:rPr>
              <w:t xml:space="preserve">; </w:t>
            </w:r>
          </w:p>
          <w:p w:rsidR="00554B21" w:rsidRPr="005F121C" w:rsidRDefault="00554B21" w:rsidP="00554B21">
            <w:pPr>
              <w:jc w:val="both"/>
              <w:rPr>
                <w:rFonts w:eastAsia="Times New Roman" w:cs="Times New Roman"/>
                <w:szCs w:val="24"/>
              </w:rPr>
            </w:pPr>
            <w:r w:rsidRPr="0074043E">
              <w:rPr>
                <w:rFonts w:eastAsia="Times New Roman" w:cs="Times New Roman"/>
                <w:szCs w:val="24"/>
              </w:rPr>
              <w:t xml:space="preserve">Плацебо до </w:t>
            </w:r>
            <w:r>
              <w:rPr>
                <w:rFonts w:eastAsia="Times New Roman" w:cs="Times New Roman"/>
                <w:szCs w:val="24"/>
              </w:rPr>
              <w:t>CLU</w:t>
            </w:r>
            <w:r w:rsidRPr="0074043E">
              <w:rPr>
                <w:rFonts w:eastAsia="Times New Roman" w:cs="Times New Roman"/>
                <w:szCs w:val="24"/>
              </w:rPr>
              <w:t>-</w:t>
            </w:r>
            <w:r>
              <w:rPr>
                <w:rFonts w:eastAsia="Times New Roman" w:cs="Times New Roman"/>
                <w:szCs w:val="24"/>
              </w:rPr>
              <w:t>RX</w:t>
            </w:r>
            <w:r w:rsidRPr="0074043E">
              <w:rPr>
                <w:rFonts w:eastAsia="Times New Roman" w:cs="Times New Roman"/>
                <w:szCs w:val="24"/>
              </w:rPr>
              <w:t>-</w:t>
            </w:r>
            <w:r>
              <w:rPr>
                <w:rFonts w:eastAsia="Times New Roman" w:cs="Times New Roman"/>
                <w:szCs w:val="24"/>
              </w:rPr>
              <w:t>BET</w:t>
            </w:r>
            <w:r w:rsidRPr="0074043E">
              <w:rPr>
                <w:rFonts w:eastAsia="Times New Roman" w:cs="Times New Roman"/>
                <w:szCs w:val="24"/>
              </w:rPr>
              <w:t xml:space="preserve">, суспензія для ін’єкцій; </w:t>
            </w:r>
            <w:r>
              <w:rPr>
                <w:rFonts w:eastAsia="Times New Roman" w:cs="Times New Roman"/>
                <w:szCs w:val="24"/>
              </w:rPr>
              <w:t>ROXALL</w:t>
            </w:r>
            <w:r w:rsidRPr="0074043E">
              <w:rPr>
                <w:rFonts w:eastAsia="Times New Roman" w:cs="Times New Roman"/>
                <w:szCs w:val="24"/>
              </w:rPr>
              <w:t xml:space="preserve"> </w:t>
            </w:r>
            <w:r>
              <w:rPr>
                <w:rFonts w:eastAsia="Times New Roman" w:cs="Times New Roman"/>
                <w:szCs w:val="24"/>
              </w:rPr>
              <w:t>MEDICINA</w:t>
            </w:r>
            <w:r w:rsidRPr="0074043E">
              <w:rPr>
                <w:rFonts w:eastAsia="Times New Roman" w:cs="Times New Roman"/>
                <w:szCs w:val="24"/>
              </w:rPr>
              <w:t xml:space="preserve"> </w:t>
            </w:r>
            <w:r>
              <w:rPr>
                <w:rFonts w:eastAsia="Times New Roman" w:cs="Times New Roman"/>
                <w:szCs w:val="24"/>
              </w:rPr>
              <w:t>ESPANA</w:t>
            </w:r>
            <w:r w:rsidRPr="0074043E">
              <w:rPr>
                <w:rFonts w:eastAsia="Times New Roman" w:cs="Times New Roman"/>
                <w:szCs w:val="24"/>
              </w:rPr>
              <w:t xml:space="preserve">, </w:t>
            </w:r>
            <w:r>
              <w:rPr>
                <w:rFonts w:eastAsia="Times New Roman" w:cs="Times New Roman"/>
                <w:szCs w:val="24"/>
              </w:rPr>
              <w:t>S</w:t>
            </w:r>
            <w:r w:rsidRPr="0074043E">
              <w:rPr>
                <w:rFonts w:eastAsia="Times New Roman" w:cs="Times New Roman"/>
                <w:szCs w:val="24"/>
              </w:rPr>
              <w:t>.</w:t>
            </w:r>
            <w:r>
              <w:rPr>
                <w:rFonts w:eastAsia="Times New Roman" w:cs="Times New Roman"/>
                <w:szCs w:val="24"/>
              </w:rPr>
              <w:t>A</w:t>
            </w:r>
            <w:r w:rsidRPr="0074043E">
              <w:rPr>
                <w:rFonts w:eastAsia="Times New Roman" w:cs="Times New Roman"/>
                <w:szCs w:val="24"/>
              </w:rPr>
              <w:t xml:space="preserve">., </w:t>
            </w:r>
            <w:r>
              <w:rPr>
                <w:rFonts w:eastAsia="Times New Roman" w:cs="Times New Roman"/>
                <w:szCs w:val="24"/>
              </w:rPr>
              <w:t>Spain</w:t>
            </w:r>
          </w:p>
        </w:tc>
      </w:tr>
      <w:tr w:rsidR="00554B21" w:rsidRPr="00F164E3" w:rsidTr="00B81DD9">
        <w:trPr>
          <w:trHeight w:val="2430"/>
        </w:trPr>
        <w:tc>
          <w:tcPr>
            <w:tcW w:w="3823" w:type="dxa"/>
            <w:tcBorders>
              <w:top w:val="single" w:sz="4" w:space="0" w:color="auto"/>
              <w:left w:val="single" w:sz="4" w:space="0" w:color="auto"/>
              <w:bottom w:val="single" w:sz="4" w:space="0" w:color="auto"/>
              <w:right w:val="single" w:sz="4" w:space="0" w:color="auto"/>
            </w:tcBorders>
            <w:hideMark/>
          </w:tcPr>
          <w:p w:rsidR="00554B21" w:rsidRDefault="00554B21" w:rsidP="00554B2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554B21" w:rsidRPr="00BB77DD" w:rsidRDefault="00554B21" w:rsidP="00554B21">
            <w:pPr>
              <w:jc w:val="both"/>
              <w:rPr>
                <w:rFonts w:eastAsia="Times New Roman" w:cs="Times New Roman"/>
                <w:szCs w:val="24"/>
                <w:lang w:val="uk-UA"/>
              </w:rPr>
            </w:pPr>
            <w:r w:rsidRPr="00BB77DD">
              <w:rPr>
                <w:rFonts w:eastAsia="Times New Roman" w:cs="Times New Roman"/>
                <w:szCs w:val="24"/>
                <w:lang w:val="uk-UA"/>
              </w:rPr>
              <w:t>1) д.м.н., проф. Коваленко С.В.</w:t>
            </w:r>
          </w:p>
          <w:p w:rsidR="00554B21" w:rsidRDefault="00554B21" w:rsidP="00554B21">
            <w:pPr>
              <w:jc w:val="both"/>
              <w:rPr>
                <w:rFonts w:eastAsia="Times New Roman" w:cs="Times New Roman"/>
                <w:szCs w:val="24"/>
                <w:lang w:val="uk-UA"/>
              </w:rPr>
            </w:pPr>
            <w:r w:rsidRPr="00BB77DD">
              <w:rPr>
                <w:rFonts w:eastAsia="Times New Roman" w:cs="Times New Roman"/>
                <w:szCs w:val="24"/>
                <w:lang w:val="uk-UA"/>
              </w:rPr>
              <w:t xml:space="preserve">Обласне комунальне некомерційне підприємство «Чернівецька обласна клінічна лікарня», відділення пульмонології, м. Чернівці </w:t>
            </w:r>
          </w:p>
          <w:p w:rsidR="00554B21" w:rsidRPr="00BB77DD" w:rsidRDefault="00554B21" w:rsidP="00554B21">
            <w:pPr>
              <w:jc w:val="both"/>
              <w:rPr>
                <w:rFonts w:eastAsia="Times New Roman" w:cs="Times New Roman"/>
                <w:szCs w:val="24"/>
                <w:lang w:val="uk-UA"/>
              </w:rPr>
            </w:pPr>
            <w:r w:rsidRPr="00BB77DD">
              <w:rPr>
                <w:rFonts w:eastAsia="Times New Roman" w:cs="Times New Roman"/>
                <w:szCs w:val="24"/>
                <w:lang w:val="uk-UA"/>
              </w:rPr>
              <w:t>2) лікар Гук С.А.</w:t>
            </w:r>
          </w:p>
          <w:p w:rsidR="00554B21" w:rsidRPr="00BB77DD" w:rsidRDefault="00554B21" w:rsidP="00554B21">
            <w:pPr>
              <w:jc w:val="both"/>
              <w:rPr>
                <w:rFonts w:eastAsia="Times New Roman" w:cs="Times New Roman"/>
                <w:szCs w:val="24"/>
                <w:lang w:val="uk-UA"/>
              </w:rPr>
            </w:pPr>
            <w:r w:rsidRPr="00BB77DD">
              <w:rPr>
                <w:rFonts w:eastAsia="Times New Roman" w:cs="Times New Roman"/>
                <w:szCs w:val="24"/>
                <w:lang w:val="uk-UA"/>
              </w:rPr>
              <w:t xml:space="preserve">Клінічна лікарня «Феофанія» Державного управління справами, центр респіраторної медицини, м. Київ </w:t>
            </w:r>
          </w:p>
          <w:p w:rsidR="00554B21" w:rsidRPr="00BB77DD" w:rsidRDefault="00554B21" w:rsidP="00554B21">
            <w:pPr>
              <w:jc w:val="both"/>
              <w:rPr>
                <w:rFonts w:eastAsia="Times New Roman" w:cs="Times New Roman"/>
                <w:szCs w:val="24"/>
                <w:lang w:val="uk-UA"/>
              </w:rPr>
            </w:pPr>
            <w:r w:rsidRPr="00BB77DD">
              <w:rPr>
                <w:rFonts w:eastAsia="Times New Roman" w:cs="Times New Roman"/>
                <w:szCs w:val="24"/>
                <w:lang w:val="uk-UA"/>
              </w:rPr>
              <w:t>3) лікар Амер Л.Б.</w:t>
            </w:r>
          </w:p>
          <w:p w:rsidR="00554B21" w:rsidRPr="005F121C" w:rsidRDefault="00554B21" w:rsidP="00554B21">
            <w:pPr>
              <w:jc w:val="both"/>
              <w:rPr>
                <w:rFonts w:eastAsia="Times New Roman" w:cs="Times New Roman"/>
                <w:szCs w:val="24"/>
                <w:lang w:val="uk-UA"/>
              </w:rPr>
            </w:pPr>
            <w:r w:rsidRPr="00BB77DD">
              <w:rPr>
                <w:rFonts w:eastAsia="Times New Roman" w:cs="Times New Roman"/>
                <w:szCs w:val="24"/>
                <w:lang w:val="uk-UA"/>
              </w:rPr>
              <w:t xml:space="preserve">Комунальне некомерційне підприємство «Міська клінічна лікарня №27» Харківської міської ради, алергологічне відділення, м. Харків </w:t>
            </w:r>
          </w:p>
        </w:tc>
      </w:tr>
    </w:tbl>
    <w:p w:rsidR="00B81DD9" w:rsidRPr="00CF4905" w:rsidRDefault="00B81DD9">
      <w:pPr>
        <w:rPr>
          <w:lang w:val="uk-UA"/>
        </w:rPr>
      </w:pPr>
      <w:r w:rsidRPr="00CF4905">
        <w:rPr>
          <w:lang w:val="uk-UA"/>
        </w:rPr>
        <w:br w:type="page"/>
      </w:r>
    </w:p>
    <w:p w:rsidR="00B81DD9" w:rsidRPr="00B81DD9" w:rsidRDefault="00B81DD9">
      <w:pPr>
        <w:rPr>
          <w:lang w:val="uk-UA"/>
        </w:rPr>
      </w:pPr>
      <w:r>
        <w:rPr>
          <w:lang w:val="uk-UA"/>
        </w:rPr>
        <w:lastRenderedPageBreak/>
        <w:t xml:space="preserve">                                                                                                                2                                                                   </w:t>
      </w:r>
      <w:r>
        <w:t xml:space="preserve">продовження додатка </w:t>
      </w:r>
      <w:r>
        <w:rPr>
          <w:lang w:val="uk-UA"/>
        </w:rPr>
        <w:t>2</w:t>
      </w:r>
    </w:p>
    <w:p w:rsidR="00B81DD9" w:rsidRDefault="00B81DD9"/>
    <w:tbl>
      <w:tblPr>
        <w:tblStyle w:val="af0"/>
        <w:tblW w:w="0" w:type="auto"/>
        <w:tblInd w:w="0" w:type="dxa"/>
        <w:tblLook w:val="04A0" w:firstRow="1" w:lastRow="0" w:firstColumn="1" w:lastColumn="0" w:noHBand="0" w:noVBand="1"/>
      </w:tblPr>
      <w:tblGrid>
        <w:gridCol w:w="3823"/>
        <w:gridCol w:w="9633"/>
      </w:tblGrid>
      <w:tr w:rsidR="00B81DD9" w:rsidRPr="00F164E3">
        <w:trPr>
          <w:trHeight w:val="885"/>
        </w:trPr>
        <w:tc>
          <w:tcPr>
            <w:tcW w:w="3823" w:type="dxa"/>
            <w:tcBorders>
              <w:top w:val="single" w:sz="4" w:space="0" w:color="auto"/>
              <w:left w:val="single" w:sz="4" w:space="0" w:color="auto"/>
              <w:bottom w:val="single" w:sz="4" w:space="0" w:color="auto"/>
              <w:right w:val="single" w:sz="4" w:space="0" w:color="auto"/>
            </w:tcBorders>
          </w:tcPr>
          <w:p w:rsidR="00B81DD9" w:rsidRDefault="00B81DD9" w:rsidP="00554B21">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4) лікар Садовська В.В.</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 xml:space="preserve">Університетська лікарня Вінницького національного медичного університету </w:t>
            </w:r>
            <w:r>
              <w:rPr>
                <w:rFonts w:eastAsia="Times New Roman" w:cs="Times New Roman"/>
                <w:szCs w:val="24"/>
                <w:lang w:val="uk-UA"/>
              </w:rPr>
              <w:t xml:space="preserve">                                           </w:t>
            </w:r>
            <w:r w:rsidRPr="00BB77DD">
              <w:rPr>
                <w:rFonts w:eastAsia="Times New Roman" w:cs="Times New Roman"/>
                <w:szCs w:val="24"/>
                <w:lang w:val="uk-UA"/>
              </w:rPr>
              <w:t xml:space="preserve">ім. М.І. Пирогова, амбулаторно-діагностичне відділення, м. Вінниця </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5) к.м.н. Деркач М.І.</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 xml:space="preserve">Комунальне некомерційне підприємство «Обласна клінічна лікарня Івано-Франківської обласної ради», Центр бронхолегеневих захворювань, алергології та імунології,                </w:t>
            </w:r>
            <w:r>
              <w:rPr>
                <w:rFonts w:eastAsia="Times New Roman" w:cs="Times New Roman"/>
                <w:szCs w:val="24"/>
                <w:lang w:val="uk-UA"/>
              </w:rPr>
              <w:t xml:space="preserve">                     </w:t>
            </w:r>
            <w:r w:rsidRPr="00BB77DD">
              <w:rPr>
                <w:rFonts w:eastAsia="Times New Roman" w:cs="Times New Roman"/>
                <w:szCs w:val="24"/>
                <w:lang w:val="uk-UA"/>
              </w:rPr>
              <w:t xml:space="preserve">м. Івано-Франківськ </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6) д.м.н., проф. Приступа Л.Н.</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Комунальне некомерційне підприємство Сумської обласної ради «Сумська обласна клінічна лікарня», пульмонологічне відділення, Сумський державний університет, кафедра внутрішньої та сімейної медицини навчально-наукового медичного інституту, м. Суми</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7) к.м.н. Рудник В.Т.</w:t>
            </w:r>
          </w:p>
          <w:p w:rsidR="00B81DD9" w:rsidRDefault="00B81DD9" w:rsidP="00554B21">
            <w:pPr>
              <w:jc w:val="both"/>
              <w:rPr>
                <w:rFonts w:eastAsia="Times New Roman" w:cs="Times New Roman"/>
                <w:szCs w:val="24"/>
                <w:lang w:val="uk-UA"/>
              </w:rPr>
            </w:pPr>
            <w:r w:rsidRPr="00BB77DD">
              <w:rPr>
                <w:rFonts w:eastAsia="Times New Roman" w:cs="Times New Roman"/>
                <w:szCs w:val="24"/>
                <w:lang w:val="uk-UA"/>
              </w:rPr>
              <w:t xml:space="preserve">Комунальне некомерційне підприємство «Міська клінічна лікарня №1 Івано-Франківської міської ради», відділення спеціалізованої консультативної допомоги, м. Івано-Франківськ </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8) к.м.н. Яковенко О.К.</w:t>
            </w:r>
          </w:p>
          <w:p w:rsidR="00B81DD9" w:rsidRDefault="00B81DD9" w:rsidP="00554B21">
            <w:pPr>
              <w:jc w:val="both"/>
              <w:rPr>
                <w:rFonts w:eastAsia="Times New Roman" w:cs="Times New Roman"/>
                <w:szCs w:val="24"/>
                <w:lang w:val="uk-UA"/>
              </w:rPr>
            </w:pPr>
            <w:r w:rsidRPr="00BB77DD">
              <w:rPr>
                <w:rFonts w:eastAsia="Times New Roman" w:cs="Times New Roman"/>
                <w:szCs w:val="24"/>
                <w:lang w:val="uk-UA"/>
              </w:rPr>
              <w:t xml:space="preserve">Товариство з обмеженою відповідальністю «Клініка алергії та кашлю», підрозділ проведення клінічних досліджень, м. Луцьк </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9) к.м.н. Добрянський Д.В.</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Товариство з обмеженою відповідальністю «Медичний центр «АРТЕС МЕДІКУМ», лікувально-ді</w:t>
            </w:r>
            <w:r>
              <w:rPr>
                <w:rFonts w:eastAsia="Times New Roman" w:cs="Times New Roman"/>
                <w:szCs w:val="24"/>
                <w:lang w:val="uk-UA"/>
              </w:rPr>
              <w:t xml:space="preserve">агностичне відділення, </w:t>
            </w:r>
            <w:r w:rsidRPr="00BB77DD">
              <w:rPr>
                <w:rFonts w:eastAsia="Times New Roman" w:cs="Times New Roman"/>
                <w:szCs w:val="24"/>
                <w:lang w:val="uk-UA"/>
              </w:rPr>
              <w:t xml:space="preserve">м. Київ </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10) лікар Юрків Т.Б.</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 xml:space="preserve">Приватне підприємство приватна виробнича фірма «Ацинус», лікувально-діагностичний центр, м. Кропивницький </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11) к.м.н. Пехенько В.С.</w:t>
            </w:r>
          </w:p>
          <w:p w:rsidR="00B81DD9" w:rsidRPr="00BB77DD" w:rsidRDefault="00B81DD9" w:rsidP="00554B21">
            <w:pPr>
              <w:jc w:val="both"/>
              <w:rPr>
                <w:rFonts w:eastAsia="Times New Roman" w:cs="Times New Roman"/>
                <w:szCs w:val="24"/>
                <w:lang w:val="uk-UA"/>
              </w:rPr>
            </w:pPr>
            <w:r w:rsidRPr="00BB77DD">
              <w:rPr>
                <w:rFonts w:eastAsia="Times New Roman" w:cs="Times New Roman"/>
                <w:szCs w:val="24"/>
                <w:lang w:val="uk-UA"/>
              </w:rPr>
              <w:t>Товариство з обмеженою відповідністю «Євролаб», амбулаторно-поліклінічне відділення, м. Київ</w:t>
            </w:r>
            <w:r w:rsidRPr="005F121C">
              <w:rPr>
                <w:rFonts w:eastAsia="Times New Roman" w:cs="Times New Roman"/>
                <w:szCs w:val="24"/>
                <w:lang w:val="uk-UA"/>
              </w:rPr>
              <w:t xml:space="preserve"> </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rPr>
                <w:rFonts w:cstheme="minorBidi"/>
              </w:rPr>
              <w:t xml:space="preserve">― </w:t>
            </w:r>
          </w:p>
        </w:tc>
      </w:tr>
    </w:tbl>
    <w:p w:rsidR="00B81DD9" w:rsidRDefault="00B81DD9">
      <w:r>
        <w:br w:type="page"/>
      </w:r>
    </w:p>
    <w:p w:rsidR="00B81DD9" w:rsidRPr="00CF4905" w:rsidRDefault="00B81DD9">
      <w:pPr>
        <w:rPr>
          <w:lang w:val="en-US"/>
        </w:rPr>
      </w:pPr>
      <w:r>
        <w:rPr>
          <w:lang w:val="uk-UA"/>
        </w:rPr>
        <w:lastRenderedPageBreak/>
        <w:t xml:space="preserve">                                                                                                                3                                                                   </w:t>
      </w:r>
      <w:r>
        <w:t xml:space="preserve">продовження додатка </w:t>
      </w:r>
      <w:r w:rsidR="00CF4905">
        <w:rPr>
          <w:lang w:val="en-US"/>
        </w:rPr>
        <w:t>2</w:t>
      </w:r>
    </w:p>
    <w:p w:rsidR="00B81DD9" w:rsidRDefault="00B81DD9"/>
    <w:tbl>
      <w:tblPr>
        <w:tblStyle w:val="af0"/>
        <w:tblW w:w="0" w:type="auto"/>
        <w:tblInd w:w="0" w:type="dxa"/>
        <w:tblLook w:val="04A0" w:firstRow="1" w:lastRow="0" w:firstColumn="1" w:lastColumn="0" w:noHBand="0" w:noVBand="1"/>
      </w:tblPr>
      <w:tblGrid>
        <w:gridCol w:w="3823"/>
        <w:gridCol w:w="9633"/>
      </w:tblGrid>
      <w:tr w:rsidR="00554B21" w:rsidRPr="00F164E3">
        <w:tc>
          <w:tcPr>
            <w:tcW w:w="3823" w:type="dxa"/>
            <w:tcBorders>
              <w:top w:val="single" w:sz="4" w:space="0" w:color="auto"/>
              <w:left w:val="single" w:sz="4" w:space="0" w:color="auto"/>
              <w:bottom w:val="single" w:sz="4" w:space="0" w:color="auto"/>
              <w:right w:val="single" w:sz="4" w:space="0" w:color="auto"/>
            </w:tcBorders>
            <w:hideMark/>
          </w:tcPr>
          <w:p w:rsidR="00554B21" w:rsidRDefault="00554B21" w:rsidP="00554B21">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554B21" w:rsidRDefault="00554B21" w:rsidP="00554B21">
            <w:pPr>
              <w:jc w:val="both"/>
              <w:rPr>
                <w:rFonts w:eastAsia="Times New Roman" w:cs="Times New Roman"/>
                <w:szCs w:val="24"/>
              </w:rPr>
            </w:pPr>
            <w:r>
              <w:rPr>
                <w:rFonts w:eastAsia="Times New Roman" w:cs="Times New Roman"/>
                <w:szCs w:val="24"/>
              </w:rPr>
              <w:t xml:space="preserve">- </w:t>
            </w:r>
            <w:r w:rsidRPr="005C1DEA">
              <w:rPr>
                <w:rFonts w:eastAsia="Times New Roman" w:cs="Times New Roman"/>
                <w:szCs w:val="24"/>
              </w:rPr>
              <w:t>Розчин алергену для шкірного прік-тесту:</w:t>
            </w:r>
          </w:p>
          <w:p w:rsidR="00554B21" w:rsidRDefault="00554B21" w:rsidP="00554B21">
            <w:pPr>
              <w:jc w:val="both"/>
              <w:rPr>
                <w:rFonts w:eastAsia="Times New Roman" w:cs="Times New Roman"/>
                <w:szCs w:val="24"/>
              </w:rPr>
            </w:pPr>
            <w:r w:rsidRPr="005C1DEA">
              <w:rPr>
                <w:rFonts w:eastAsia="Times New Roman" w:cs="Times New Roman"/>
                <w:szCs w:val="24"/>
              </w:rPr>
              <w:t xml:space="preserve">Позитивний контроль (Гістамін), </w:t>
            </w:r>
            <w:r>
              <w:rPr>
                <w:rFonts w:eastAsia="Times New Roman" w:cs="Times New Roman"/>
                <w:szCs w:val="24"/>
              </w:rPr>
              <w:t>ROXALL</w:t>
            </w:r>
            <w:r w:rsidRPr="005C1DEA">
              <w:rPr>
                <w:rFonts w:eastAsia="Times New Roman" w:cs="Times New Roman"/>
                <w:szCs w:val="24"/>
              </w:rPr>
              <w:t xml:space="preserve"> </w:t>
            </w:r>
            <w:r>
              <w:rPr>
                <w:rFonts w:eastAsia="Times New Roman" w:cs="Times New Roman"/>
                <w:szCs w:val="24"/>
              </w:rPr>
              <w:t>Medicina</w:t>
            </w:r>
            <w:r w:rsidRPr="005C1DEA">
              <w:rPr>
                <w:rFonts w:eastAsia="Times New Roman" w:cs="Times New Roman"/>
                <w:szCs w:val="24"/>
              </w:rPr>
              <w:t xml:space="preserve"> </w:t>
            </w:r>
            <w:r>
              <w:rPr>
                <w:rFonts w:eastAsia="Times New Roman" w:cs="Times New Roman"/>
                <w:szCs w:val="24"/>
              </w:rPr>
              <w:t>S</w:t>
            </w:r>
            <w:r w:rsidRPr="005C1DEA">
              <w:rPr>
                <w:rFonts w:eastAsia="Times New Roman" w:cs="Times New Roman"/>
                <w:szCs w:val="24"/>
              </w:rPr>
              <w:t>.</w:t>
            </w:r>
            <w:r>
              <w:rPr>
                <w:rFonts w:eastAsia="Times New Roman" w:cs="Times New Roman"/>
                <w:szCs w:val="24"/>
              </w:rPr>
              <w:t>A</w:t>
            </w:r>
            <w:r w:rsidRPr="005C1DEA">
              <w:rPr>
                <w:rFonts w:eastAsia="Times New Roman" w:cs="Times New Roman"/>
                <w:szCs w:val="24"/>
              </w:rPr>
              <w:t xml:space="preserve">. </w:t>
            </w:r>
            <w:r>
              <w:rPr>
                <w:rFonts w:eastAsia="Times New Roman" w:cs="Times New Roman"/>
                <w:szCs w:val="24"/>
              </w:rPr>
              <w:t>Espana</w:t>
            </w:r>
            <w:r w:rsidRPr="005C1DEA">
              <w:rPr>
                <w:rFonts w:eastAsia="Times New Roman" w:cs="Times New Roman"/>
                <w:szCs w:val="24"/>
              </w:rPr>
              <w:t>, Іспанія;</w:t>
            </w:r>
          </w:p>
          <w:p w:rsidR="00554B21" w:rsidRDefault="00554B21" w:rsidP="00554B21">
            <w:pPr>
              <w:jc w:val="both"/>
              <w:rPr>
                <w:rFonts w:eastAsia="Times New Roman" w:cs="Times New Roman"/>
                <w:szCs w:val="24"/>
              </w:rPr>
            </w:pPr>
            <w:r w:rsidRPr="005C1DEA">
              <w:rPr>
                <w:rFonts w:eastAsia="Times New Roman" w:cs="Times New Roman"/>
                <w:szCs w:val="24"/>
              </w:rPr>
              <w:t xml:space="preserve">Негативний контроль, </w:t>
            </w:r>
            <w:r>
              <w:rPr>
                <w:rFonts w:eastAsia="Times New Roman" w:cs="Times New Roman"/>
                <w:szCs w:val="24"/>
              </w:rPr>
              <w:t>ROXALL</w:t>
            </w:r>
            <w:r w:rsidRPr="005C1DEA">
              <w:rPr>
                <w:rFonts w:eastAsia="Times New Roman" w:cs="Times New Roman"/>
                <w:szCs w:val="24"/>
              </w:rPr>
              <w:t xml:space="preserve"> </w:t>
            </w:r>
            <w:r>
              <w:rPr>
                <w:rFonts w:eastAsia="Times New Roman" w:cs="Times New Roman"/>
                <w:szCs w:val="24"/>
              </w:rPr>
              <w:t>Medicina</w:t>
            </w:r>
            <w:r w:rsidRPr="005C1DEA">
              <w:rPr>
                <w:rFonts w:eastAsia="Times New Roman" w:cs="Times New Roman"/>
                <w:szCs w:val="24"/>
              </w:rPr>
              <w:t xml:space="preserve"> </w:t>
            </w:r>
            <w:r>
              <w:rPr>
                <w:rFonts w:eastAsia="Times New Roman" w:cs="Times New Roman"/>
                <w:szCs w:val="24"/>
              </w:rPr>
              <w:t>S</w:t>
            </w:r>
            <w:r w:rsidRPr="005C1DEA">
              <w:rPr>
                <w:rFonts w:eastAsia="Times New Roman" w:cs="Times New Roman"/>
                <w:szCs w:val="24"/>
              </w:rPr>
              <w:t>.</w:t>
            </w:r>
            <w:r>
              <w:rPr>
                <w:rFonts w:eastAsia="Times New Roman" w:cs="Times New Roman"/>
                <w:szCs w:val="24"/>
              </w:rPr>
              <w:t>A</w:t>
            </w:r>
            <w:r w:rsidRPr="005C1DEA">
              <w:rPr>
                <w:rFonts w:eastAsia="Times New Roman" w:cs="Times New Roman"/>
                <w:szCs w:val="24"/>
              </w:rPr>
              <w:t xml:space="preserve">. </w:t>
            </w:r>
            <w:r>
              <w:rPr>
                <w:rFonts w:eastAsia="Times New Roman" w:cs="Times New Roman"/>
                <w:szCs w:val="24"/>
              </w:rPr>
              <w:t>Espana</w:t>
            </w:r>
            <w:r w:rsidRPr="005C1DEA">
              <w:rPr>
                <w:rFonts w:eastAsia="Times New Roman" w:cs="Times New Roman"/>
                <w:szCs w:val="24"/>
              </w:rPr>
              <w:t>, Іспанія;</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Береза</w:t>
            </w:r>
            <w:r w:rsidRPr="00554B21">
              <w:rPr>
                <w:rFonts w:eastAsia="Times New Roman" w:cs="Times New Roman"/>
                <w:szCs w:val="24"/>
                <w:lang w:val="en-US"/>
              </w:rPr>
              <w:t xml:space="preserve">,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Амброзія</w:t>
            </w:r>
            <w:r w:rsidRPr="00554B21">
              <w:rPr>
                <w:rFonts w:eastAsia="Times New Roman" w:cs="Times New Roman"/>
                <w:szCs w:val="24"/>
                <w:lang w:val="en-US"/>
              </w:rPr>
              <w:t xml:space="preserve">,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Тимофіївка</w:t>
            </w:r>
            <w:r w:rsidRPr="00554B21">
              <w:rPr>
                <w:rFonts w:eastAsia="Times New Roman" w:cs="Times New Roman"/>
                <w:szCs w:val="24"/>
                <w:lang w:val="en-US"/>
              </w:rPr>
              <w:t xml:space="preserve"> </w:t>
            </w:r>
            <w:r w:rsidRPr="005C1DEA">
              <w:rPr>
                <w:rFonts w:eastAsia="Times New Roman" w:cs="Times New Roman"/>
                <w:szCs w:val="24"/>
              </w:rPr>
              <w:t>лугова</w:t>
            </w:r>
            <w:r w:rsidRPr="00554B21">
              <w:rPr>
                <w:rFonts w:eastAsia="Times New Roman" w:cs="Times New Roman"/>
                <w:szCs w:val="24"/>
                <w:lang w:val="en-US"/>
              </w:rPr>
              <w:t xml:space="preserve">,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Полин</w:t>
            </w:r>
            <w:r w:rsidRPr="00554B21">
              <w:rPr>
                <w:rFonts w:eastAsia="Times New Roman" w:cs="Times New Roman"/>
                <w:szCs w:val="24"/>
                <w:lang w:val="en-US"/>
              </w:rPr>
              <w:t xml:space="preserve">,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Кліщ</w:t>
            </w:r>
            <w:r w:rsidRPr="00554B21">
              <w:rPr>
                <w:rFonts w:eastAsia="Times New Roman" w:cs="Times New Roman"/>
                <w:szCs w:val="24"/>
                <w:lang w:val="en-US"/>
              </w:rPr>
              <w:t xml:space="preserve"> D. pteronyssinus,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Кішка</w:t>
            </w:r>
            <w:r w:rsidRPr="00554B21">
              <w:rPr>
                <w:rFonts w:eastAsia="Times New Roman" w:cs="Times New Roman"/>
                <w:szCs w:val="24"/>
                <w:lang w:val="en-US"/>
              </w:rPr>
              <w:t xml:space="preserve">,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Pr="00554B21" w:rsidRDefault="00554B21" w:rsidP="00554B21">
            <w:pPr>
              <w:jc w:val="both"/>
              <w:rPr>
                <w:rFonts w:eastAsia="Times New Roman" w:cs="Times New Roman"/>
                <w:szCs w:val="24"/>
                <w:lang w:val="en-US"/>
              </w:rPr>
            </w:pPr>
            <w:r w:rsidRPr="005C1DEA">
              <w:rPr>
                <w:rFonts w:eastAsia="Times New Roman" w:cs="Times New Roman"/>
                <w:szCs w:val="24"/>
              </w:rPr>
              <w:t>Собака</w:t>
            </w:r>
            <w:r w:rsidRPr="00554B21">
              <w:rPr>
                <w:rFonts w:eastAsia="Times New Roman" w:cs="Times New Roman"/>
                <w:szCs w:val="24"/>
                <w:lang w:val="en-US"/>
              </w:rPr>
              <w:t xml:space="preserve">, ROXALL Medicina S.A. Espana, </w:t>
            </w:r>
            <w:r w:rsidRPr="005C1DEA">
              <w:rPr>
                <w:rFonts w:eastAsia="Times New Roman" w:cs="Times New Roman"/>
                <w:szCs w:val="24"/>
              </w:rPr>
              <w:t>Іспанія</w:t>
            </w:r>
            <w:r w:rsidRPr="00554B21">
              <w:rPr>
                <w:rFonts w:eastAsia="Times New Roman" w:cs="Times New Roman"/>
                <w:szCs w:val="24"/>
                <w:lang w:val="en-US"/>
              </w:rPr>
              <w:t>;</w:t>
            </w:r>
          </w:p>
          <w:p w:rsidR="00554B21" w:rsidRDefault="00554B21" w:rsidP="00554B21">
            <w:pPr>
              <w:jc w:val="both"/>
              <w:rPr>
                <w:rFonts w:eastAsia="Times New Roman" w:cs="Times New Roman"/>
                <w:szCs w:val="24"/>
                <w:lang w:val="uk-UA"/>
              </w:rPr>
            </w:pPr>
            <w:r w:rsidRPr="005F121C">
              <w:rPr>
                <w:rFonts w:eastAsia="Times New Roman" w:cs="Times New Roman"/>
                <w:szCs w:val="24"/>
                <w:lang w:val="uk-UA"/>
              </w:rPr>
              <w:t xml:space="preserve">Грибок </w:t>
            </w:r>
            <w:r w:rsidRPr="00554B21">
              <w:rPr>
                <w:rFonts w:eastAsia="Times New Roman" w:cs="Times New Roman"/>
                <w:szCs w:val="24"/>
                <w:lang w:val="en-US"/>
              </w:rPr>
              <w:t>Alternaria</w:t>
            </w:r>
            <w:r w:rsidRPr="005F121C">
              <w:rPr>
                <w:rFonts w:eastAsia="Times New Roman" w:cs="Times New Roman"/>
                <w:szCs w:val="24"/>
                <w:lang w:val="uk-UA"/>
              </w:rPr>
              <w:t xml:space="preserve"> </w:t>
            </w:r>
            <w:r w:rsidRPr="00554B21">
              <w:rPr>
                <w:rFonts w:eastAsia="Times New Roman" w:cs="Times New Roman"/>
                <w:szCs w:val="24"/>
                <w:lang w:val="en-US"/>
              </w:rPr>
              <w:t>alternata</w:t>
            </w:r>
            <w:r w:rsidRPr="005F121C">
              <w:rPr>
                <w:rFonts w:eastAsia="Times New Roman" w:cs="Times New Roman"/>
                <w:szCs w:val="24"/>
                <w:lang w:val="uk-UA"/>
              </w:rPr>
              <w:t xml:space="preserve">, </w:t>
            </w:r>
            <w:r w:rsidRPr="00554B21">
              <w:rPr>
                <w:rFonts w:eastAsia="Times New Roman" w:cs="Times New Roman"/>
                <w:szCs w:val="24"/>
                <w:lang w:val="en-US"/>
              </w:rPr>
              <w:t>ROXALL</w:t>
            </w:r>
            <w:r w:rsidRPr="005F121C">
              <w:rPr>
                <w:rFonts w:eastAsia="Times New Roman" w:cs="Times New Roman"/>
                <w:szCs w:val="24"/>
                <w:lang w:val="uk-UA"/>
              </w:rPr>
              <w:t xml:space="preserve"> </w:t>
            </w:r>
            <w:r w:rsidRPr="00554B21">
              <w:rPr>
                <w:rFonts w:eastAsia="Times New Roman" w:cs="Times New Roman"/>
                <w:szCs w:val="24"/>
                <w:lang w:val="en-US"/>
              </w:rPr>
              <w:t>Medicina</w:t>
            </w:r>
            <w:r w:rsidRPr="005F121C">
              <w:rPr>
                <w:rFonts w:eastAsia="Times New Roman" w:cs="Times New Roman"/>
                <w:szCs w:val="24"/>
                <w:lang w:val="uk-UA"/>
              </w:rPr>
              <w:t xml:space="preserve"> </w:t>
            </w:r>
            <w:r w:rsidRPr="00554B21">
              <w:rPr>
                <w:rFonts w:eastAsia="Times New Roman" w:cs="Times New Roman"/>
                <w:szCs w:val="24"/>
                <w:lang w:val="en-US"/>
              </w:rPr>
              <w:t>S</w:t>
            </w:r>
            <w:r w:rsidRPr="005F121C">
              <w:rPr>
                <w:rFonts w:eastAsia="Times New Roman" w:cs="Times New Roman"/>
                <w:szCs w:val="24"/>
                <w:lang w:val="uk-UA"/>
              </w:rPr>
              <w:t>.</w:t>
            </w:r>
            <w:r w:rsidRPr="00554B21">
              <w:rPr>
                <w:rFonts w:eastAsia="Times New Roman" w:cs="Times New Roman"/>
                <w:szCs w:val="24"/>
                <w:lang w:val="en-US"/>
              </w:rPr>
              <w:t>A</w:t>
            </w:r>
            <w:r w:rsidRPr="005F121C">
              <w:rPr>
                <w:rFonts w:eastAsia="Times New Roman" w:cs="Times New Roman"/>
                <w:szCs w:val="24"/>
                <w:lang w:val="uk-UA"/>
              </w:rPr>
              <w:t xml:space="preserve">. </w:t>
            </w:r>
            <w:r w:rsidRPr="00554B21">
              <w:rPr>
                <w:rFonts w:eastAsia="Times New Roman" w:cs="Times New Roman"/>
                <w:szCs w:val="24"/>
                <w:lang w:val="en-US"/>
              </w:rPr>
              <w:t>Espana</w:t>
            </w:r>
            <w:r w:rsidRPr="005F121C">
              <w:rPr>
                <w:rFonts w:eastAsia="Times New Roman" w:cs="Times New Roman"/>
                <w:szCs w:val="24"/>
                <w:lang w:val="uk-UA"/>
              </w:rPr>
              <w:t>, Іспанія;</w:t>
            </w:r>
            <w:r w:rsidRPr="005F121C">
              <w:rPr>
                <w:rFonts w:eastAsia="Times New Roman" w:cs="Times New Roman"/>
                <w:szCs w:val="24"/>
                <w:lang w:val="uk-UA"/>
              </w:rPr>
              <w:br/>
            </w:r>
            <w:r>
              <w:rPr>
                <w:rFonts w:eastAsia="Times New Roman" w:cs="Times New Roman"/>
                <w:szCs w:val="24"/>
                <w:lang w:val="uk-UA"/>
              </w:rPr>
              <w:t xml:space="preserve">- </w:t>
            </w:r>
            <w:r w:rsidRPr="005F121C">
              <w:rPr>
                <w:rFonts w:eastAsia="Times New Roman" w:cs="Times New Roman"/>
                <w:szCs w:val="24"/>
                <w:lang w:val="uk-UA"/>
              </w:rPr>
              <w:t xml:space="preserve">Назальний провокаційний тест (НПТ), </w:t>
            </w:r>
            <w:r w:rsidRPr="00554B21">
              <w:rPr>
                <w:rFonts w:eastAsia="Times New Roman" w:cs="Times New Roman"/>
                <w:szCs w:val="24"/>
                <w:lang w:val="en-US"/>
              </w:rPr>
              <w:t>Laboratorios</w:t>
            </w:r>
            <w:r w:rsidRPr="005F121C">
              <w:rPr>
                <w:rFonts w:eastAsia="Times New Roman" w:cs="Times New Roman"/>
                <w:szCs w:val="24"/>
                <w:lang w:val="uk-UA"/>
              </w:rPr>
              <w:t xml:space="preserve"> </w:t>
            </w:r>
            <w:r w:rsidRPr="00554B21">
              <w:rPr>
                <w:rFonts w:eastAsia="Times New Roman" w:cs="Times New Roman"/>
                <w:szCs w:val="24"/>
                <w:lang w:val="en-US"/>
              </w:rPr>
              <w:t>LETI</w:t>
            </w:r>
            <w:r w:rsidRPr="005F121C">
              <w:rPr>
                <w:rFonts w:eastAsia="Times New Roman" w:cs="Times New Roman"/>
                <w:szCs w:val="24"/>
                <w:lang w:val="uk-UA"/>
              </w:rPr>
              <w:t xml:space="preserve"> </w:t>
            </w:r>
            <w:r w:rsidRPr="00554B21">
              <w:rPr>
                <w:rFonts w:eastAsia="Times New Roman" w:cs="Times New Roman"/>
                <w:szCs w:val="24"/>
                <w:lang w:val="en-US"/>
              </w:rPr>
              <w:t>S</w:t>
            </w:r>
            <w:r w:rsidRPr="005F121C">
              <w:rPr>
                <w:rFonts w:eastAsia="Times New Roman" w:cs="Times New Roman"/>
                <w:szCs w:val="24"/>
                <w:lang w:val="uk-UA"/>
              </w:rPr>
              <w:t>.</w:t>
            </w:r>
            <w:r w:rsidRPr="00554B21">
              <w:rPr>
                <w:rFonts w:eastAsia="Times New Roman" w:cs="Times New Roman"/>
                <w:szCs w:val="24"/>
                <w:lang w:val="en-US"/>
              </w:rPr>
              <w:t>L</w:t>
            </w:r>
            <w:r w:rsidRPr="005F121C">
              <w:rPr>
                <w:rFonts w:eastAsia="Times New Roman" w:cs="Times New Roman"/>
                <w:szCs w:val="24"/>
                <w:lang w:val="uk-UA"/>
              </w:rPr>
              <w:t>., Іспанія;</w:t>
            </w:r>
          </w:p>
          <w:p w:rsidR="00554B21" w:rsidRPr="005F121C" w:rsidRDefault="00554B21" w:rsidP="00554B21">
            <w:pPr>
              <w:jc w:val="both"/>
              <w:rPr>
                <w:rFonts w:eastAsia="Times New Roman" w:cs="Times New Roman"/>
                <w:szCs w:val="24"/>
                <w:lang w:val="uk-UA"/>
              </w:rPr>
            </w:pPr>
            <w:r>
              <w:rPr>
                <w:rFonts w:eastAsia="Times New Roman" w:cs="Times New Roman"/>
                <w:szCs w:val="24"/>
                <w:lang w:val="uk-UA"/>
              </w:rPr>
              <w:t xml:space="preserve">- </w:t>
            </w:r>
            <w:r w:rsidRPr="005F121C">
              <w:rPr>
                <w:rFonts w:eastAsia="Times New Roman" w:cs="Times New Roman"/>
                <w:szCs w:val="24"/>
                <w:lang w:val="uk-UA"/>
              </w:rPr>
              <w:t xml:space="preserve">Розчинник для титрованого назального провокаційного тесту - розчин, </w:t>
            </w:r>
            <w:r w:rsidRPr="00554B21">
              <w:rPr>
                <w:rFonts w:eastAsia="Times New Roman" w:cs="Times New Roman"/>
                <w:szCs w:val="24"/>
                <w:lang w:val="en-US"/>
              </w:rPr>
              <w:t>ROXALL</w:t>
            </w:r>
            <w:r w:rsidRPr="005F121C">
              <w:rPr>
                <w:rFonts w:eastAsia="Times New Roman" w:cs="Times New Roman"/>
                <w:szCs w:val="24"/>
                <w:lang w:val="uk-UA"/>
              </w:rPr>
              <w:t xml:space="preserve"> </w:t>
            </w:r>
            <w:r w:rsidRPr="00554B21">
              <w:rPr>
                <w:rFonts w:eastAsia="Times New Roman" w:cs="Times New Roman"/>
                <w:szCs w:val="24"/>
                <w:lang w:val="en-US"/>
              </w:rPr>
              <w:t>Medizin</w:t>
            </w:r>
            <w:r w:rsidRPr="005F121C">
              <w:rPr>
                <w:rFonts w:eastAsia="Times New Roman" w:cs="Times New Roman"/>
                <w:szCs w:val="24"/>
                <w:lang w:val="uk-UA"/>
              </w:rPr>
              <w:t xml:space="preserve"> </w:t>
            </w:r>
            <w:r w:rsidRPr="00554B21">
              <w:rPr>
                <w:rFonts w:eastAsia="Times New Roman" w:cs="Times New Roman"/>
                <w:szCs w:val="24"/>
                <w:lang w:val="en-US"/>
              </w:rPr>
              <w:t>GmbH</w:t>
            </w:r>
            <w:r w:rsidRPr="005F121C">
              <w:rPr>
                <w:rFonts w:eastAsia="Times New Roman" w:cs="Times New Roman"/>
                <w:szCs w:val="24"/>
                <w:lang w:val="uk-UA"/>
              </w:rPr>
              <w:t>, Німеччина;</w:t>
            </w:r>
          </w:p>
          <w:p w:rsidR="00554B21" w:rsidRPr="00554B21" w:rsidRDefault="00554B21" w:rsidP="00554B21">
            <w:pPr>
              <w:jc w:val="both"/>
              <w:rPr>
                <w:rFonts w:eastAsia="Times New Roman" w:cs="Times New Roman"/>
                <w:szCs w:val="24"/>
                <w:lang w:val="uk-UA"/>
              </w:rPr>
            </w:pPr>
            <w:r w:rsidRPr="00554B21">
              <w:rPr>
                <w:rFonts w:eastAsia="Times New Roman" w:cs="Times New Roman"/>
                <w:szCs w:val="24"/>
                <w:lang w:val="uk-UA"/>
              </w:rPr>
              <w:t xml:space="preserve">- Спірометр, </w:t>
            </w:r>
            <w:r>
              <w:rPr>
                <w:rFonts w:eastAsia="Times New Roman" w:cs="Times New Roman"/>
                <w:szCs w:val="24"/>
              </w:rPr>
              <w:t>Vitalograph</w:t>
            </w:r>
            <w:r w:rsidRPr="00554B21">
              <w:rPr>
                <w:rFonts w:eastAsia="Times New Roman" w:cs="Times New Roman"/>
                <w:szCs w:val="24"/>
                <w:lang w:val="uk-UA"/>
              </w:rPr>
              <w:t xml:space="preserve"> </w:t>
            </w:r>
            <w:r>
              <w:rPr>
                <w:rFonts w:eastAsia="Times New Roman" w:cs="Times New Roman"/>
                <w:szCs w:val="24"/>
              </w:rPr>
              <w:t>GmbH</w:t>
            </w:r>
            <w:r w:rsidRPr="00554B21">
              <w:rPr>
                <w:rFonts w:eastAsia="Times New Roman" w:cs="Times New Roman"/>
                <w:szCs w:val="24"/>
                <w:lang w:val="uk-UA"/>
              </w:rPr>
              <w:t>, Німеччина;</w:t>
            </w:r>
          </w:p>
          <w:p w:rsidR="00554B21" w:rsidRPr="00554B21" w:rsidRDefault="00554B21" w:rsidP="00554B21">
            <w:pPr>
              <w:jc w:val="both"/>
              <w:rPr>
                <w:rFonts w:eastAsia="Times New Roman" w:cs="Times New Roman"/>
                <w:szCs w:val="24"/>
                <w:lang w:val="uk-UA"/>
              </w:rPr>
            </w:pPr>
            <w:r w:rsidRPr="00554B21">
              <w:rPr>
                <w:rFonts w:eastAsia="Times New Roman" w:cs="Times New Roman"/>
                <w:szCs w:val="24"/>
                <w:lang w:val="uk-UA"/>
              </w:rPr>
              <w:t xml:space="preserve">- Назальний інспіраторний флоуметр </w:t>
            </w:r>
            <w:r>
              <w:rPr>
                <w:rFonts w:eastAsia="Times New Roman" w:cs="Times New Roman"/>
                <w:szCs w:val="24"/>
              </w:rPr>
              <w:t>In</w:t>
            </w:r>
            <w:r w:rsidRPr="00554B21">
              <w:rPr>
                <w:rFonts w:eastAsia="Times New Roman" w:cs="Times New Roman"/>
                <w:szCs w:val="24"/>
                <w:lang w:val="uk-UA"/>
              </w:rPr>
              <w:t>-</w:t>
            </w:r>
            <w:r>
              <w:rPr>
                <w:rFonts w:eastAsia="Times New Roman" w:cs="Times New Roman"/>
                <w:szCs w:val="24"/>
              </w:rPr>
              <w:t>check</w:t>
            </w:r>
            <w:r w:rsidRPr="00554B21">
              <w:rPr>
                <w:rFonts w:eastAsia="Times New Roman" w:cs="Times New Roman"/>
                <w:szCs w:val="24"/>
                <w:lang w:val="uk-UA"/>
              </w:rPr>
              <w:t xml:space="preserve">, </w:t>
            </w:r>
            <w:r>
              <w:rPr>
                <w:rFonts w:eastAsia="Times New Roman" w:cs="Times New Roman"/>
                <w:szCs w:val="24"/>
              </w:rPr>
              <w:t>Clement</w:t>
            </w:r>
            <w:r w:rsidRPr="00554B21">
              <w:rPr>
                <w:rFonts w:eastAsia="Times New Roman" w:cs="Times New Roman"/>
                <w:szCs w:val="24"/>
                <w:lang w:val="uk-UA"/>
              </w:rPr>
              <w:t xml:space="preserve"> </w:t>
            </w:r>
            <w:r>
              <w:rPr>
                <w:rFonts w:eastAsia="Times New Roman" w:cs="Times New Roman"/>
                <w:szCs w:val="24"/>
              </w:rPr>
              <w:t>Clarke</w:t>
            </w:r>
            <w:r w:rsidRPr="00554B21">
              <w:rPr>
                <w:rFonts w:eastAsia="Times New Roman" w:cs="Times New Roman"/>
                <w:szCs w:val="24"/>
                <w:lang w:val="uk-UA"/>
              </w:rPr>
              <w:t xml:space="preserve"> </w:t>
            </w:r>
            <w:r>
              <w:rPr>
                <w:rFonts w:eastAsia="Times New Roman" w:cs="Times New Roman"/>
                <w:szCs w:val="24"/>
                <w:lang w:val="uk-UA"/>
              </w:rPr>
              <w:t xml:space="preserve">- </w:t>
            </w:r>
            <w:r>
              <w:rPr>
                <w:rFonts w:eastAsia="Times New Roman" w:cs="Times New Roman"/>
                <w:szCs w:val="24"/>
              </w:rPr>
              <w:t>International</w:t>
            </w:r>
            <w:r w:rsidRPr="00554B21">
              <w:rPr>
                <w:rFonts w:eastAsia="Times New Roman" w:cs="Times New Roman"/>
                <w:szCs w:val="24"/>
                <w:lang w:val="uk-UA"/>
              </w:rPr>
              <w:t xml:space="preserve"> </w:t>
            </w:r>
            <w:r>
              <w:rPr>
                <w:rFonts w:eastAsia="Times New Roman" w:cs="Times New Roman"/>
                <w:szCs w:val="24"/>
              </w:rPr>
              <w:t>MPV</w:t>
            </w:r>
            <w:r w:rsidRPr="00554B21">
              <w:rPr>
                <w:rFonts w:eastAsia="Times New Roman" w:cs="Times New Roman"/>
                <w:szCs w:val="24"/>
                <w:lang w:val="uk-UA"/>
              </w:rPr>
              <w:t xml:space="preserve"> </w:t>
            </w:r>
            <w:r>
              <w:rPr>
                <w:rFonts w:eastAsia="Times New Roman" w:cs="Times New Roman"/>
                <w:szCs w:val="24"/>
              </w:rPr>
              <w:t>Medical</w:t>
            </w:r>
            <w:r w:rsidRPr="00554B21">
              <w:rPr>
                <w:rFonts w:eastAsia="Times New Roman" w:cs="Times New Roman"/>
                <w:szCs w:val="24"/>
                <w:lang w:val="uk-UA"/>
              </w:rPr>
              <w:t xml:space="preserve"> </w:t>
            </w:r>
            <w:r>
              <w:rPr>
                <w:rFonts w:eastAsia="Times New Roman" w:cs="Times New Roman"/>
                <w:szCs w:val="24"/>
              </w:rPr>
              <w:t>Ltd</w:t>
            </w:r>
            <w:r w:rsidRPr="00554B21">
              <w:rPr>
                <w:rFonts w:eastAsia="Times New Roman" w:cs="Times New Roman"/>
                <w:szCs w:val="24"/>
                <w:lang w:val="uk-UA"/>
              </w:rPr>
              <w:t>, Велика Британія;</w:t>
            </w:r>
          </w:p>
          <w:p w:rsidR="00554B21" w:rsidRPr="00554B21" w:rsidRDefault="00554B21" w:rsidP="00554B21">
            <w:pPr>
              <w:jc w:val="both"/>
              <w:rPr>
                <w:rFonts w:eastAsia="Times New Roman" w:cs="Times New Roman"/>
                <w:szCs w:val="24"/>
                <w:lang w:val="uk-UA"/>
              </w:rPr>
            </w:pPr>
            <w:r>
              <w:rPr>
                <w:rFonts w:eastAsia="Times New Roman" w:cs="Times New Roman"/>
                <w:szCs w:val="24"/>
                <w:lang w:val="uk-UA"/>
              </w:rPr>
              <w:t xml:space="preserve">- </w:t>
            </w:r>
            <w:r w:rsidRPr="00554B21">
              <w:rPr>
                <w:rFonts w:eastAsia="Times New Roman" w:cs="Times New Roman"/>
                <w:szCs w:val="24"/>
                <w:lang w:val="uk-UA"/>
              </w:rPr>
              <w:t xml:space="preserve">Лицеві маски, </w:t>
            </w:r>
            <w:r>
              <w:rPr>
                <w:rFonts w:eastAsia="Times New Roman" w:cs="Times New Roman"/>
                <w:szCs w:val="24"/>
              </w:rPr>
              <w:t>Intersurgical</w:t>
            </w:r>
            <w:r w:rsidRPr="00554B21">
              <w:rPr>
                <w:rFonts w:eastAsia="Times New Roman" w:cs="Times New Roman"/>
                <w:szCs w:val="24"/>
                <w:lang w:val="uk-UA"/>
              </w:rPr>
              <w:t xml:space="preserve"> </w:t>
            </w:r>
            <w:r>
              <w:rPr>
                <w:rFonts w:eastAsia="Times New Roman" w:cs="Times New Roman"/>
                <w:szCs w:val="24"/>
              </w:rPr>
              <w:t>Ltd</w:t>
            </w:r>
            <w:r w:rsidRPr="00554B21">
              <w:rPr>
                <w:rFonts w:eastAsia="Times New Roman" w:cs="Times New Roman"/>
                <w:szCs w:val="24"/>
                <w:lang w:val="uk-UA"/>
              </w:rPr>
              <w:t>, Тайвань;</w:t>
            </w:r>
          </w:p>
          <w:p w:rsidR="00554B21" w:rsidRPr="00554B21" w:rsidRDefault="00554B21" w:rsidP="00554B21">
            <w:pPr>
              <w:jc w:val="both"/>
              <w:rPr>
                <w:rFonts w:eastAsia="Times New Roman" w:cs="Times New Roman"/>
                <w:szCs w:val="24"/>
                <w:lang w:val="uk-UA"/>
              </w:rPr>
            </w:pPr>
            <w:r>
              <w:rPr>
                <w:rFonts w:eastAsia="Times New Roman" w:cs="Times New Roman"/>
                <w:szCs w:val="24"/>
                <w:lang w:val="uk-UA"/>
              </w:rPr>
              <w:t xml:space="preserve">- </w:t>
            </w:r>
            <w:r>
              <w:rPr>
                <w:rFonts w:eastAsia="Times New Roman" w:cs="Times New Roman"/>
                <w:szCs w:val="24"/>
              </w:rPr>
              <w:t>Min</w:t>
            </w:r>
            <w:r w:rsidRPr="00554B21">
              <w:rPr>
                <w:rFonts w:eastAsia="Times New Roman" w:cs="Times New Roman"/>
                <w:szCs w:val="24"/>
                <w:lang w:val="uk-UA"/>
              </w:rPr>
              <w:t>-</w:t>
            </w:r>
            <w:r>
              <w:rPr>
                <w:rFonts w:eastAsia="Times New Roman" w:cs="Times New Roman"/>
                <w:szCs w:val="24"/>
              </w:rPr>
              <w:t>Max</w:t>
            </w:r>
            <w:r w:rsidRPr="00554B21">
              <w:rPr>
                <w:rFonts w:eastAsia="Times New Roman" w:cs="Times New Roman"/>
                <w:szCs w:val="24"/>
                <w:lang w:val="uk-UA"/>
              </w:rPr>
              <w:t xml:space="preserve"> термометр, </w:t>
            </w:r>
            <w:r>
              <w:rPr>
                <w:rFonts w:eastAsia="Times New Roman" w:cs="Times New Roman"/>
                <w:szCs w:val="24"/>
              </w:rPr>
              <w:t>TFA</w:t>
            </w:r>
            <w:r w:rsidRPr="00554B21">
              <w:rPr>
                <w:rFonts w:eastAsia="Times New Roman" w:cs="Times New Roman"/>
                <w:szCs w:val="24"/>
                <w:lang w:val="uk-UA"/>
              </w:rPr>
              <w:t xml:space="preserve"> </w:t>
            </w:r>
            <w:r>
              <w:rPr>
                <w:rFonts w:eastAsia="Times New Roman" w:cs="Times New Roman"/>
                <w:szCs w:val="24"/>
              </w:rPr>
              <w:t>Dostmann</w:t>
            </w:r>
            <w:r w:rsidRPr="00554B21">
              <w:rPr>
                <w:rFonts w:eastAsia="Times New Roman" w:cs="Times New Roman"/>
                <w:szCs w:val="24"/>
                <w:lang w:val="uk-UA"/>
              </w:rPr>
              <w:t xml:space="preserve"> </w:t>
            </w:r>
            <w:r>
              <w:rPr>
                <w:rFonts w:eastAsia="Times New Roman" w:cs="Times New Roman"/>
                <w:szCs w:val="24"/>
              </w:rPr>
              <w:t>GmbH</w:t>
            </w:r>
            <w:r w:rsidRPr="00554B21">
              <w:rPr>
                <w:rFonts w:eastAsia="Times New Roman" w:cs="Times New Roman"/>
                <w:szCs w:val="24"/>
                <w:lang w:val="uk-UA"/>
              </w:rPr>
              <w:t xml:space="preserve"> &amp; </w:t>
            </w:r>
            <w:r>
              <w:rPr>
                <w:rFonts w:eastAsia="Times New Roman" w:cs="Times New Roman"/>
                <w:szCs w:val="24"/>
              </w:rPr>
              <w:t>Co</w:t>
            </w:r>
            <w:r w:rsidRPr="00554B21">
              <w:rPr>
                <w:rFonts w:eastAsia="Times New Roman" w:cs="Times New Roman"/>
                <w:szCs w:val="24"/>
                <w:lang w:val="uk-UA"/>
              </w:rPr>
              <w:t>.</w:t>
            </w:r>
            <w:r>
              <w:rPr>
                <w:rFonts w:eastAsia="Times New Roman" w:cs="Times New Roman"/>
                <w:szCs w:val="24"/>
              </w:rPr>
              <w:t>KG</w:t>
            </w:r>
            <w:r w:rsidRPr="00554B21">
              <w:rPr>
                <w:rFonts w:eastAsia="Times New Roman" w:cs="Times New Roman"/>
                <w:szCs w:val="24"/>
                <w:lang w:val="uk-UA"/>
              </w:rPr>
              <w:t>, Китай;</w:t>
            </w:r>
          </w:p>
          <w:p w:rsidR="00554B21" w:rsidRPr="00554B21" w:rsidRDefault="00554B21" w:rsidP="00554B21">
            <w:pPr>
              <w:jc w:val="both"/>
              <w:rPr>
                <w:rFonts w:eastAsia="Times New Roman" w:cs="Times New Roman"/>
                <w:szCs w:val="24"/>
                <w:lang w:val="uk-UA"/>
              </w:rPr>
            </w:pPr>
            <w:r>
              <w:rPr>
                <w:rFonts w:eastAsia="Times New Roman" w:cs="Times New Roman"/>
                <w:szCs w:val="24"/>
                <w:lang w:val="uk-UA"/>
              </w:rPr>
              <w:t xml:space="preserve">- </w:t>
            </w:r>
            <w:r w:rsidRPr="00554B21">
              <w:rPr>
                <w:rFonts w:eastAsia="Times New Roman" w:cs="Times New Roman"/>
                <w:szCs w:val="24"/>
                <w:lang w:val="uk-UA"/>
              </w:rPr>
              <w:t xml:space="preserve">Ланцети для прік-тесту, </w:t>
            </w:r>
            <w:r>
              <w:rPr>
                <w:rFonts w:eastAsia="Times New Roman" w:cs="Times New Roman"/>
                <w:szCs w:val="24"/>
              </w:rPr>
              <w:t>ROXALL</w:t>
            </w:r>
            <w:r w:rsidRPr="00554B21">
              <w:rPr>
                <w:rFonts w:eastAsia="Times New Roman" w:cs="Times New Roman"/>
                <w:szCs w:val="24"/>
                <w:lang w:val="uk-UA"/>
              </w:rPr>
              <w:t xml:space="preserve"> </w:t>
            </w:r>
            <w:r>
              <w:rPr>
                <w:rFonts w:eastAsia="Times New Roman" w:cs="Times New Roman"/>
                <w:szCs w:val="24"/>
              </w:rPr>
              <w:t>Medizin</w:t>
            </w:r>
            <w:r w:rsidRPr="00554B21">
              <w:rPr>
                <w:rFonts w:eastAsia="Times New Roman" w:cs="Times New Roman"/>
                <w:szCs w:val="24"/>
                <w:lang w:val="uk-UA"/>
              </w:rPr>
              <w:t xml:space="preserve"> </w:t>
            </w:r>
            <w:r>
              <w:rPr>
                <w:rFonts w:eastAsia="Times New Roman" w:cs="Times New Roman"/>
                <w:szCs w:val="24"/>
              </w:rPr>
              <w:t>GmbH</w:t>
            </w:r>
            <w:r w:rsidRPr="00554B21">
              <w:rPr>
                <w:rFonts w:eastAsia="Times New Roman" w:cs="Times New Roman"/>
                <w:szCs w:val="24"/>
                <w:lang w:val="uk-UA"/>
              </w:rPr>
              <w:t>, Німеччина;</w:t>
            </w:r>
          </w:p>
          <w:p w:rsidR="00554B21" w:rsidRPr="00554B21" w:rsidRDefault="00554B21" w:rsidP="00554B21">
            <w:pPr>
              <w:jc w:val="both"/>
              <w:rPr>
                <w:rFonts w:eastAsia="Times New Roman" w:cs="Times New Roman"/>
                <w:szCs w:val="24"/>
                <w:lang w:val="uk-UA"/>
              </w:rPr>
            </w:pPr>
            <w:r>
              <w:rPr>
                <w:rFonts w:eastAsia="Times New Roman" w:cs="Times New Roman"/>
                <w:szCs w:val="24"/>
                <w:lang w:val="uk-UA"/>
              </w:rPr>
              <w:t xml:space="preserve">- </w:t>
            </w:r>
            <w:r w:rsidRPr="00554B21">
              <w:rPr>
                <w:rFonts w:eastAsia="Times New Roman" w:cs="Times New Roman"/>
                <w:szCs w:val="24"/>
                <w:lang w:val="uk-UA"/>
              </w:rPr>
              <w:t xml:space="preserve">Назальний актуатор, </w:t>
            </w:r>
            <w:r>
              <w:rPr>
                <w:rFonts w:eastAsia="Times New Roman" w:cs="Times New Roman"/>
                <w:szCs w:val="24"/>
              </w:rPr>
              <w:t>Costertec</w:t>
            </w:r>
            <w:r w:rsidRPr="00554B21">
              <w:rPr>
                <w:rFonts w:eastAsia="Times New Roman" w:cs="Times New Roman"/>
                <w:szCs w:val="24"/>
                <w:lang w:val="uk-UA"/>
              </w:rPr>
              <w:t xml:space="preserve"> </w:t>
            </w:r>
            <w:r>
              <w:rPr>
                <w:rFonts w:eastAsia="Times New Roman" w:cs="Times New Roman"/>
                <w:szCs w:val="24"/>
              </w:rPr>
              <w:t>Sociedad</w:t>
            </w:r>
            <w:r w:rsidRPr="00554B21">
              <w:rPr>
                <w:rFonts w:eastAsia="Times New Roman" w:cs="Times New Roman"/>
                <w:szCs w:val="24"/>
                <w:lang w:val="uk-UA"/>
              </w:rPr>
              <w:t xml:space="preserve"> </w:t>
            </w:r>
            <w:r>
              <w:rPr>
                <w:rFonts w:eastAsia="Times New Roman" w:cs="Times New Roman"/>
                <w:szCs w:val="24"/>
              </w:rPr>
              <w:t>Anonima</w:t>
            </w:r>
            <w:r w:rsidRPr="00554B21">
              <w:rPr>
                <w:rFonts w:eastAsia="Times New Roman" w:cs="Times New Roman"/>
                <w:szCs w:val="24"/>
                <w:lang w:val="uk-UA"/>
              </w:rPr>
              <w:t xml:space="preserve"> </w:t>
            </w:r>
            <w:r>
              <w:rPr>
                <w:rFonts w:eastAsia="Times New Roman" w:cs="Times New Roman"/>
                <w:szCs w:val="24"/>
              </w:rPr>
              <w:t>Italy</w:t>
            </w:r>
            <w:r w:rsidRPr="00554B21">
              <w:rPr>
                <w:rFonts w:eastAsia="Times New Roman" w:cs="Times New Roman"/>
                <w:szCs w:val="24"/>
                <w:lang w:val="uk-UA"/>
              </w:rPr>
              <w:t>, Італія;</w:t>
            </w:r>
          </w:p>
          <w:p w:rsidR="00554B21" w:rsidRDefault="00554B21" w:rsidP="00554B21">
            <w:pPr>
              <w:jc w:val="both"/>
              <w:rPr>
                <w:rFonts w:eastAsia="Times New Roman" w:cs="Times New Roman"/>
                <w:szCs w:val="24"/>
                <w:lang w:val="uk-UA"/>
              </w:rPr>
            </w:pPr>
            <w:r>
              <w:rPr>
                <w:rFonts w:eastAsia="Times New Roman" w:cs="Times New Roman"/>
                <w:szCs w:val="24"/>
                <w:lang w:val="uk-UA"/>
              </w:rPr>
              <w:t xml:space="preserve">- </w:t>
            </w:r>
            <w:r w:rsidRPr="00554B21">
              <w:rPr>
                <w:rFonts w:eastAsia="Times New Roman" w:cs="Times New Roman"/>
                <w:szCs w:val="24"/>
                <w:lang w:val="uk-UA"/>
              </w:rPr>
              <w:t xml:space="preserve">Бактеріально-вірусні фільтри </w:t>
            </w:r>
            <w:r>
              <w:rPr>
                <w:rFonts w:eastAsia="Times New Roman" w:cs="Times New Roman"/>
                <w:szCs w:val="24"/>
              </w:rPr>
              <w:t>MicroGard</w:t>
            </w:r>
            <w:r w:rsidRPr="00554B21">
              <w:rPr>
                <w:rFonts w:eastAsia="Times New Roman" w:cs="Times New Roman"/>
                <w:szCs w:val="24"/>
                <w:lang w:val="uk-UA"/>
              </w:rPr>
              <w:t xml:space="preserve">, </w:t>
            </w:r>
            <w:r>
              <w:rPr>
                <w:rFonts w:eastAsia="Times New Roman" w:cs="Times New Roman"/>
                <w:szCs w:val="24"/>
              </w:rPr>
              <w:t>Vitalograph</w:t>
            </w:r>
            <w:r w:rsidRPr="00554B21">
              <w:rPr>
                <w:rFonts w:eastAsia="Times New Roman" w:cs="Times New Roman"/>
                <w:szCs w:val="24"/>
                <w:lang w:val="uk-UA"/>
              </w:rPr>
              <w:t xml:space="preserve"> </w:t>
            </w:r>
            <w:r>
              <w:rPr>
                <w:rFonts w:eastAsia="Times New Roman" w:cs="Times New Roman"/>
                <w:szCs w:val="24"/>
              </w:rPr>
              <w:t>GmbH</w:t>
            </w:r>
            <w:r w:rsidRPr="00554B21">
              <w:rPr>
                <w:rFonts w:eastAsia="Times New Roman" w:cs="Times New Roman"/>
                <w:szCs w:val="24"/>
                <w:lang w:val="uk-UA"/>
              </w:rPr>
              <w:t>, Німеччина;</w:t>
            </w:r>
          </w:p>
          <w:p w:rsidR="00554B21" w:rsidRPr="00554B21" w:rsidRDefault="00554B21" w:rsidP="00554B21">
            <w:pPr>
              <w:jc w:val="both"/>
              <w:rPr>
                <w:rFonts w:eastAsia="Times New Roman" w:cs="Times New Roman"/>
                <w:szCs w:val="24"/>
                <w:lang w:val="uk-UA"/>
              </w:rPr>
            </w:pPr>
            <w:r>
              <w:rPr>
                <w:rFonts w:eastAsia="Times New Roman" w:cs="Times New Roman"/>
                <w:szCs w:val="24"/>
                <w:lang w:val="uk-UA"/>
              </w:rPr>
              <w:t xml:space="preserve">- </w:t>
            </w:r>
            <w:r w:rsidRPr="00554B21">
              <w:rPr>
                <w:rFonts w:eastAsia="Times New Roman" w:cs="Times New Roman"/>
                <w:szCs w:val="24"/>
                <w:lang w:val="uk-UA"/>
              </w:rPr>
              <w:t xml:space="preserve">Назальні кліпси, </w:t>
            </w:r>
            <w:r w:rsidRPr="00554B21">
              <w:rPr>
                <w:rFonts w:eastAsia="Times New Roman" w:cs="Times New Roman"/>
                <w:szCs w:val="24"/>
                <w:lang w:val="en-US"/>
              </w:rPr>
              <w:t>Xiamen</w:t>
            </w:r>
            <w:r w:rsidRPr="00554B21">
              <w:rPr>
                <w:rFonts w:eastAsia="Times New Roman" w:cs="Times New Roman"/>
                <w:szCs w:val="24"/>
                <w:lang w:val="uk-UA"/>
              </w:rPr>
              <w:t xml:space="preserve"> </w:t>
            </w:r>
            <w:r w:rsidRPr="00554B21">
              <w:rPr>
                <w:rFonts w:eastAsia="Times New Roman" w:cs="Times New Roman"/>
                <w:szCs w:val="24"/>
                <w:lang w:val="en-US"/>
              </w:rPr>
              <w:t>Winner</w:t>
            </w:r>
            <w:r w:rsidRPr="00554B21">
              <w:rPr>
                <w:rFonts w:eastAsia="Times New Roman" w:cs="Times New Roman"/>
                <w:szCs w:val="24"/>
                <w:lang w:val="uk-UA"/>
              </w:rPr>
              <w:t xml:space="preserve"> </w:t>
            </w:r>
            <w:r w:rsidRPr="00554B21">
              <w:rPr>
                <w:rFonts w:eastAsia="Times New Roman" w:cs="Times New Roman"/>
                <w:szCs w:val="24"/>
                <w:lang w:val="en-US"/>
              </w:rPr>
              <w:t>Medical</w:t>
            </w:r>
            <w:r w:rsidRPr="00554B21">
              <w:rPr>
                <w:rFonts w:eastAsia="Times New Roman" w:cs="Times New Roman"/>
                <w:szCs w:val="24"/>
                <w:lang w:val="uk-UA"/>
              </w:rPr>
              <w:t xml:space="preserve"> </w:t>
            </w:r>
            <w:r w:rsidRPr="00554B21">
              <w:rPr>
                <w:rFonts w:eastAsia="Times New Roman" w:cs="Times New Roman"/>
                <w:szCs w:val="24"/>
                <w:lang w:val="en-US"/>
              </w:rPr>
              <w:t>Co</w:t>
            </w:r>
            <w:r w:rsidRPr="00554B21">
              <w:rPr>
                <w:rFonts w:eastAsia="Times New Roman" w:cs="Times New Roman"/>
                <w:szCs w:val="24"/>
                <w:lang w:val="uk-UA"/>
              </w:rPr>
              <w:t xml:space="preserve">., </w:t>
            </w:r>
            <w:r w:rsidRPr="00554B21">
              <w:rPr>
                <w:rFonts w:eastAsia="Times New Roman" w:cs="Times New Roman"/>
                <w:szCs w:val="24"/>
                <w:lang w:val="en-US"/>
              </w:rPr>
              <w:t>Ltd</w:t>
            </w:r>
            <w:r w:rsidRPr="00554B21">
              <w:rPr>
                <w:rFonts w:eastAsia="Times New Roman" w:cs="Times New Roman"/>
                <w:szCs w:val="24"/>
                <w:lang w:val="uk-UA"/>
              </w:rPr>
              <w:t>., Китай</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b/>
          <w:lang w:val="uk-UA"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3</w:t>
      </w:r>
    </w:p>
    <w:p w:rsidR="0042438A" w:rsidRDefault="00B81DD9">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214"/>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ook w:val="04A0" w:firstRow="1" w:lastRow="0" w:firstColumn="1" w:lastColumn="0" w:noHBand="0" w:noVBand="1"/>
      </w:tblPr>
      <w:tblGrid>
        <w:gridCol w:w="3823"/>
        <w:gridCol w:w="9633"/>
      </w:tblGrid>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9065B7">
            <w:pPr>
              <w:jc w:val="both"/>
            </w:pPr>
            <w:r w:rsidRPr="009065B7">
              <w:rPr>
                <w:color w:val="000000"/>
              </w:rPr>
              <w:t>«</w:t>
            </w:r>
            <w:r w:rsidR="007C6E62">
              <w:t>Фаза ІІ-III випробування для оцінки ефективності та безпеки сублінгвальної імунотерапії у пацієнтів, що страждають на алергію на пилок берези</w:t>
            </w:r>
            <w:r w:rsidRPr="009065B7">
              <w:rPr>
                <w:color w:val="000000"/>
              </w:rPr>
              <w:t>»</w:t>
            </w:r>
            <w:r w:rsidR="007C6E62">
              <w:t>, код дослідження SL-3P2</w:t>
            </w:r>
            <w:proofErr w:type="gramStart"/>
            <w:r w:rsidR="007C6E62">
              <w:t xml:space="preserve">A, </w:t>
            </w:r>
            <w:r w:rsidR="00346D5B">
              <w:rPr>
                <w:lang w:val="uk-UA"/>
              </w:rPr>
              <w:t xml:space="preserve">  </w:t>
            </w:r>
            <w:proofErr w:type="gramEnd"/>
            <w:r w:rsidR="00346D5B">
              <w:rPr>
                <w:lang w:val="uk-UA"/>
              </w:rPr>
              <w:t xml:space="preserve">               </w:t>
            </w:r>
            <w:r w:rsidR="007C6E62">
              <w:t>версія 2.0 від 12 травня 2025 року</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Товариство з обмеженою відповідальністю</w:t>
            </w:r>
            <w:r w:rsidR="009065B7" w:rsidRPr="009065B7">
              <w:rPr>
                <w:color w:val="000000"/>
              </w:rPr>
              <w:t xml:space="preserve"> «</w:t>
            </w:r>
            <w:r>
              <w:t>Фармаксі Клінікал Рисерч</w:t>
            </w:r>
            <w:r w:rsidR="009065B7" w:rsidRPr="009065B7">
              <w:rPr>
                <w:color w:val="000000"/>
              </w:rPr>
              <w:t>»</w:t>
            </w:r>
            <w:r>
              <w:t xml:space="preserve">, Україна </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РОКСАЛЛ Медіцін ГмбХ, Німеччина / ROXALL Medizin GmbH, Germany</w:t>
            </w:r>
          </w:p>
        </w:tc>
      </w:tr>
      <w:tr w:rsidR="0069621C" w:rsidRPr="00F164E3">
        <w:tc>
          <w:tcPr>
            <w:tcW w:w="3823" w:type="dxa"/>
            <w:tcBorders>
              <w:top w:val="single" w:sz="4" w:space="0" w:color="auto"/>
              <w:left w:val="single" w:sz="4" w:space="0" w:color="auto"/>
              <w:bottom w:val="single" w:sz="4" w:space="0" w:color="auto"/>
              <w:right w:val="single" w:sz="4" w:space="0" w:color="auto"/>
            </w:tcBorders>
            <w:hideMark/>
          </w:tcPr>
          <w:p w:rsidR="0069621C" w:rsidRDefault="0069621C" w:rsidP="0069621C">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69621C" w:rsidRPr="000F11BB" w:rsidRDefault="0069621C" w:rsidP="0069621C">
            <w:pPr>
              <w:jc w:val="both"/>
              <w:rPr>
                <w:rFonts w:eastAsia="Times New Roman" w:cs="Times New Roman"/>
                <w:szCs w:val="24"/>
                <w:lang w:val="uk-UA"/>
              </w:rPr>
            </w:pPr>
            <w:r w:rsidRPr="000F11BB">
              <w:rPr>
                <w:rFonts w:eastAsia="Times New Roman" w:cs="Times New Roman"/>
                <w:szCs w:val="24"/>
                <w:lang w:val="uk-UA"/>
              </w:rPr>
              <w:t>SLI-RX-B</w:t>
            </w:r>
            <w:r>
              <w:rPr>
                <w:rFonts w:eastAsia="Times New Roman" w:cs="Times New Roman"/>
                <w:szCs w:val="24"/>
                <w:lang w:val="uk-UA"/>
              </w:rPr>
              <w:t>ET (</w:t>
            </w:r>
            <w:r w:rsidRPr="000F11BB">
              <w:rPr>
                <w:rFonts w:eastAsia="Times New Roman" w:cs="Times New Roman"/>
                <w:szCs w:val="24"/>
                <w:lang w:val="uk-UA"/>
              </w:rPr>
              <w:t>нативний екстракт алергену пилку Betula v</w:t>
            </w:r>
            <w:r>
              <w:rPr>
                <w:rFonts w:eastAsia="Times New Roman" w:cs="Times New Roman"/>
                <w:szCs w:val="24"/>
                <w:lang w:val="uk-UA"/>
              </w:rPr>
              <w:t>errucosa); сублінгвальний спрей</w:t>
            </w:r>
            <w:r w:rsidRPr="000F11BB">
              <w:rPr>
                <w:rFonts w:eastAsia="Times New Roman" w:cs="Times New Roman"/>
                <w:szCs w:val="24"/>
                <w:lang w:val="uk-UA"/>
              </w:rPr>
              <w:t xml:space="preserve">; </w:t>
            </w:r>
            <w:r w:rsidR="00346D5B">
              <w:rPr>
                <w:rFonts w:eastAsia="Times New Roman" w:cs="Times New Roman"/>
                <w:szCs w:val="24"/>
                <w:lang w:val="uk-UA"/>
              </w:rPr>
              <w:t xml:space="preserve">                </w:t>
            </w:r>
            <w:r w:rsidRPr="000F11BB">
              <w:rPr>
                <w:rFonts w:eastAsia="Times New Roman" w:cs="Times New Roman"/>
                <w:szCs w:val="24"/>
                <w:lang w:val="uk-UA"/>
              </w:rPr>
              <w:t xml:space="preserve">30 000 ТО/мл; ROXALL MEDICINA ESPANA, S.A., Spain; </w:t>
            </w:r>
          </w:p>
          <w:p w:rsidR="0069621C" w:rsidRPr="000F11BB" w:rsidRDefault="0069621C" w:rsidP="0069621C">
            <w:pPr>
              <w:jc w:val="both"/>
              <w:rPr>
                <w:rFonts w:eastAsia="Times New Roman" w:cs="Times New Roman"/>
                <w:szCs w:val="24"/>
                <w:lang w:val="uk-UA"/>
              </w:rPr>
            </w:pPr>
            <w:r w:rsidRPr="000F11BB">
              <w:rPr>
                <w:rFonts w:eastAsia="Times New Roman" w:cs="Times New Roman"/>
                <w:szCs w:val="24"/>
                <w:lang w:val="uk-UA"/>
              </w:rPr>
              <w:t>Плацебо до S</w:t>
            </w:r>
            <w:r>
              <w:rPr>
                <w:rFonts w:eastAsia="Times New Roman" w:cs="Times New Roman"/>
                <w:szCs w:val="24"/>
                <w:lang w:val="uk-UA"/>
              </w:rPr>
              <w:t>LI-RX-BET, сублінгвальний спрей</w:t>
            </w:r>
            <w:r w:rsidRPr="000F11BB">
              <w:rPr>
                <w:rFonts w:eastAsia="Times New Roman" w:cs="Times New Roman"/>
                <w:szCs w:val="24"/>
                <w:lang w:val="uk-UA"/>
              </w:rPr>
              <w:t xml:space="preserve">; ROXALL MEDICINA ESPANA, S.A., Spain; </w:t>
            </w:r>
          </w:p>
          <w:p w:rsidR="0069621C" w:rsidRPr="000F11BB" w:rsidRDefault="0069621C" w:rsidP="0069621C">
            <w:pPr>
              <w:jc w:val="both"/>
              <w:rPr>
                <w:rFonts w:eastAsia="Times New Roman" w:cs="Times New Roman"/>
                <w:szCs w:val="24"/>
                <w:lang w:val="uk-UA"/>
              </w:rPr>
            </w:pPr>
            <w:r>
              <w:rPr>
                <w:rFonts w:eastAsia="Times New Roman" w:cs="Times New Roman"/>
                <w:szCs w:val="24"/>
                <w:lang w:val="uk-UA"/>
              </w:rPr>
              <w:t>SLI-RX-BET (</w:t>
            </w:r>
            <w:r w:rsidRPr="000F11BB">
              <w:rPr>
                <w:rFonts w:eastAsia="Times New Roman" w:cs="Times New Roman"/>
                <w:szCs w:val="24"/>
                <w:lang w:val="uk-UA"/>
              </w:rPr>
              <w:t>нативний екстракт алергену пилку Betula v</w:t>
            </w:r>
            <w:r>
              <w:rPr>
                <w:rFonts w:eastAsia="Times New Roman" w:cs="Times New Roman"/>
                <w:szCs w:val="24"/>
                <w:lang w:val="uk-UA"/>
              </w:rPr>
              <w:t>errucosa); сублінгвальний спрей</w:t>
            </w:r>
            <w:r w:rsidRPr="000F11BB">
              <w:rPr>
                <w:rFonts w:eastAsia="Times New Roman" w:cs="Times New Roman"/>
                <w:szCs w:val="24"/>
                <w:lang w:val="uk-UA"/>
              </w:rPr>
              <w:t xml:space="preserve">; </w:t>
            </w:r>
            <w:r w:rsidR="00346D5B">
              <w:rPr>
                <w:rFonts w:eastAsia="Times New Roman" w:cs="Times New Roman"/>
                <w:szCs w:val="24"/>
                <w:lang w:val="uk-UA"/>
              </w:rPr>
              <w:t xml:space="preserve">              </w:t>
            </w:r>
            <w:r w:rsidRPr="000F11BB">
              <w:rPr>
                <w:rFonts w:eastAsia="Times New Roman" w:cs="Times New Roman"/>
                <w:szCs w:val="24"/>
                <w:lang w:val="uk-UA"/>
              </w:rPr>
              <w:t xml:space="preserve">75 000 ТО/мл; ROXALL MEDICINA ESPANA, S.A., Spain; </w:t>
            </w:r>
          </w:p>
          <w:p w:rsidR="0069621C" w:rsidRPr="000F11BB" w:rsidRDefault="0069621C" w:rsidP="0069621C">
            <w:pPr>
              <w:jc w:val="both"/>
              <w:rPr>
                <w:rFonts w:eastAsia="Times New Roman" w:cs="Times New Roman"/>
                <w:szCs w:val="24"/>
                <w:lang w:val="uk-UA"/>
              </w:rPr>
            </w:pPr>
            <w:r w:rsidRPr="000F11BB">
              <w:rPr>
                <w:rFonts w:eastAsia="Times New Roman" w:cs="Times New Roman"/>
                <w:szCs w:val="24"/>
                <w:lang w:val="uk-UA"/>
              </w:rPr>
              <w:t>Плацебо до S</w:t>
            </w:r>
            <w:r>
              <w:rPr>
                <w:rFonts w:eastAsia="Times New Roman" w:cs="Times New Roman"/>
                <w:szCs w:val="24"/>
                <w:lang w:val="uk-UA"/>
              </w:rPr>
              <w:t>LI-RX-BET, сублінгвальний спрей</w:t>
            </w:r>
            <w:r w:rsidRPr="000F11BB">
              <w:rPr>
                <w:rFonts w:eastAsia="Times New Roman" w:cs="Times New Roman"/>
                <w:szCs w:val="24"/>
                <w:lang w:val="uk-UA"/>
              </w:rPr>
              <w:t xml:space="preserve">; ROXALL MEDICINA ESPANA, S.A., Spain; </w:t>
            </w:r>
          </w:p>
          <w:p w:rsidR="0069621C" w:rsidRPr="000F11BB" w:rsidRDefault="0069621C" w:rsidP="0069621C">
            <w:pPr>
              <w:jc w:val="both"/>
              <w:rPr>
                <w:rFonts w:eastAsia="Times New Roman" w:cs="Times New Roman"/>
                <w:szCs w:val="24"/>
                <w:lang w:val="uk-UA"/>
              </w:rPr>
            </w:pPr>
            <w:r>
              <w:rPr>
                <w:rFonts w:eastAsia="Times New Roman" w:cs="Times New Roman"/>
                <w:szCs w:val="24"/>
                <w:lang w:val="uk-UA"/>
              </w:rPr>
              <w:t>SLI-RX-BET (</w:t>
            </w:r>
            <w:r w:rsidRPr="000F11BB">
              <w:rPr>
                <w:rFonts w:eastAsia="Times New Roman" w:cs="Times New Roman"/>
                <w:szCs w:val="24"/>
                <w:lang w:val="uk-UA"/>
              </w:rPr>
              <w:t>нативний екстракт алергену пилку Betula v</w:t>
            </w:r>
            <w:r>
              <w:rPr>
                <w:rFonts w:eastAsia="Times New Roman" w:cs="Times New Roman"/>
                <w:szCs w:val="24"/>
                <w:lang w:val="uk-UA"/>
              </w:rPr>
              <w:t>errucosa); сублінгвальний спрей</w:t>
            </w:r>
            <w:r w:rsidRPr="000F11BB">
              <w:rPr>
                <w:rFonts w:eastAsia="Times New Roman" w:cs="Times New Roman"/>
                <w:szCs w:val="24"/>
                <w:lang w:val="uk-UA"/>
              </w:rPr>
              <w:t xml:space="preserve">; 150 000 ТО/мл; ROXALL MEDICINA ESPANA, S.A., Spain; </w:t>
            </w:r>
          </w:p>
          <w:p w:rsidR="0069621C" w:rsidRPr="000F11BB" w:rsidRDefault="0069621C" w:rsidP="0069621C">
            <w:pPr>
              <w:jc w:val="both"/>
              <w:rPr>
                <w:rFonts w:eastAsia="Times New Roman" w:cs="Times New Roman"/>
                <w:szCs w:val="24"/>
                <w:lang w:val="uk-UA"/>
              </w:rPr>
            </w:pPr>
            <w:r w:rsidRPr="000F11BB">
              <w:rPr>
                <w:rFonts w:eastAsia="Times New Roman" w:cs="Times New Roman"/>
                <w:szCs w:val="24"/>
                <w:lang w:val="uk-UA"/>
              </w:rPr>
              <w:t>Плацебо до S</w:t>
            </w:r>
            <w:r>
              <w:rPr>
                <w:rFonts w:eastAsia="Times New Roman" w:cs="Times New Roman"/>
                <w:szCs w:val="24"/>
                <w:lang w:val="uk-UA"/>
              </w:rPr>
              <w:t>LI-RX-BET, сублінгвальний спрей</w:t>
            </w:r>
            <w:r w:rsidRPr="000F11BB">
              <w:rPr>
                <w:rFonts w:eastAsia="Times New Roman" w:cs="Times New Roman"/>
                <w:szCs w:val="24"/>
                <w:lang w:val="uk-UA"/>
              </w:rPr>
              <w:t>; ROXAL</w:t>
            </w:r>
            <w:r>
              <w:rPr>
                <w:rFonts w:eastAsia="Times New Roman" w:cs="Times New Roman"/>
                <w:szCs w:val="24"/>
                <w:lang w:val="uk-UA"/>
              </w:rPr>
              <w:t>L MEDICINA ESPANA, S.A., Spain</w:t>
            </w:r>
          </w:p>
        </w:tc>
      </w:tr>
      <w:tr w:rsidR="0069621C" w:rsidRPr="00C72776" w:rsidTr="00B81DD9">
        <w:trPr>
          <w:trHeight w:val="2550"/>
        </w:trPr>
        <w:tc>
          <w:tcPr>
            <w:tcW w:w="3823" w:type="dxa"/>
            <w:tcBorders>
              <w:top w:val="single" w:sz="4" w:space="0" w:color="auto"/>
              <w:left w:val="single" w:sz="4" w:space="0" w:color="auto"/>
              <w:bottom w:val="single" w:sz="4" w:space="0" w:color="auto"/>
              <w:right w:val="single" w:sz="4" w:space="0" w:color="auto"/>
            </w:tcBorders>
            <w:hideMark/>
          </w:tcPr>
          <w:p w:rsidR="0069621C" w:rsidRDefault="0069621C" w:rsidP="0069621C">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69621C" w:rsidRPr="007F1C72" w:rsidRDefault="0069621C" w:rsidP="0069621C">
            <w:pPr>
              <w:jc w:val="both"/>
              <w:rPr>
                <w:rFonts w:eastAsia="Times New Roman" w:cs="Times New Roman"/>
                <w:szCs w:val="24"/>
                <w:lang w:val="uk-UA"/>
              </w:rPr>
            </w:pPr>
            <w:r>
              <w:rPr>
                <w:rFonts w:eastAsia="Times New Roman" w:cs="Times New Roman"/>
                <w:szCs w:val="24"/>
                <w:lang w:val="uk-UA"/>
              </w:rPr>
              <w:t xml:space="preserve">1) </w:t>
            </w:r>
            <w:r w:rsidRPr="007F1C72">
              <w:rPr>
                <w:rFonts w:eastAsia="Times New Roman" w:cs="Times New Roman"/>
                <w:szCs w:val="24"/>
                <w:lang w:val="uk-UA"/>
              </w:rPr>
              <w:t>д.м.н., проф. Коваленко С.В.</w:t>
            </w:r>
          </w:p>
          <w:p w:rsidR="0069621C" w:rsidRPr="007F1C72" w:rsidRDefault="0069621C" w:rsidP="0069621C">
            <w:pPr>
              <w:jc w:val="both"/>
              <w:rPr>
                <w:rFonts w:eastAsia="Times New Roman" w:cs="Times New Roman"/>
                <w:szCs w:val="24"/>
                <w:lang w:val="uk-UA"/>
              </w:rPr>
            </w:pPr>
            <w:r w:rsidRPr="007F1C72">
              <w:rPr>
                <w:rFonts w:eastAsia="Times New Roman" w:cs="Times New Roman"/>
                <w:szCs w:val="24"/>
                <w:lang w:val="uk-UA"/>
              </w:rPr>
              <w:t>Обласне комунальне некомерційне підприємство «Чернівецька обласна клінічна лікарня», відділення пульмонології, м. Чернівці</w:t>
            </w:r>
          </w:p>
          <w:p w:rsidR="0069621C" w:rsidRPr="007F1C72" w:rsidRDefault="0069621C" w:rsidP="0069621C">
            <w:pPr>
              <w:jc w:val="both"/>
              <w:rPr>
                <w:rFonts w:eastAsia="Times New Roman" w:cs="Times New Roman"/>
                <w:szCs w:val="24"/>
                <w:lang w:val="uk-UA"/>
              </w:rPr>
            </w:pPr>
            <w:r>
              <w:rPr>
                <w:rFonts w:eastAsia="Times New Roman" w:cs="Times New Roman"/>
                <w:szCs w:val="24"/>
                <w:lang w:val="uk-UA"/>
              </w:rPr>
              <w:t xml:space="preserve">2) </w:t>
            </w:r>
            <w:r w:rsidRPr="007F1C72">
              <w:rPr>
                <w:rFonts w:eastAsia="Times New Roman" w:cs="Times New Roman"/>
                <w:szCs w:val="24"/>
                <w:lang w:val="uk-UA"/>
              </w:rPr>
              <w:t>лікар Гук С.А.</w:t>
            </w:r>
          </w:p>
          <w:p w:rsidR="0069621C" w:rsidRPr="007F1C72" w:rsidRDefault="0069621C" w:rsidP="0069621C">
            <w:pPr>
              <w:jc w:val="both"/>
              <w:rPr>
                <w:rFonts w:eastAsia="Times New Roman" w:cs="Times New Roman"/>
                <w:szCs w:val="24"/>
                <w:lang w:val="uk-UA"/>
              </w:rPr>
            </w:pPr>
            <w:r w:rsidRPr="007F1C72">
              <w:rPr>
                <w:rFonts w:eastAsia="Times New Roman" w:cs="Times New Roman"/>
                <w:szCs w:val="24"/>
                <w:lang w:val="uk-UA"/>
              </w:rPr>
              <w:t>Клінічна лікарня «Феофанія» Державного управління справами, центр респіраторної медицини, м. Київ</w:t>
            </w:r>
          </w:p>
          <w:p w:rsidR="0069621C" w:rsidRPr="007F1C72" w:rsidRDefault="0069621C" w:rsidP="0069621C">
            <w:pPr>
              <w:jc w:val="both"/>
              <w:rPr>
                <w:rFonts w:eastAsia="Times New Roman" w:cs="Times New Roman"/>
                <w:szCs w:val="24"/>
                <w:lang w:val="uk-UA"/>
              </w:rPr>
            </w:pPr>
            <w:r>
              <w:rPr>
                <w:rFonts w:eastAsia="Times New Roman" w:cs="Times New Roman"/>
                <w:szCs w:val="24"/>
                <w:lang w:val="uk-UA"/>
              </w:rPr>
              <w:t xml:space="preserve">3) </w:t>
            </w:r>
            <w:r w:rsidRPr="007F1C72">
              <w:rPr>
                <w:rFonts w:eastAsia="Times New Roman" w:cs="Times New Roman"/>
                <w:szCs w:val="24"/>
                <w:lang w:val="uk-UA"/>
              </w:rPr>
              <w:t>лікар Амер Л.Б.</w:t>
            </w:r>
          </w:p>
          <w:p w:rsidR="0069621C" w:rsidRPr="007F1C72" w:rsidRDefault="0069621C" w:rsidP="0069621C">
            <w:pPr>
              <w:jc w:val="both"/>
              <w:rPr>
                <w:rFonts w:eastAsia="Times New Roman" w:cs="Times New Roman"/>
                <w:szCs w:val="24"/>
                <w:lang w:val="uk-UA"/>
              </w:rPr>
            </w:pPr>
            <w:r w:rsidRPr="007F1C72">
              <w:rPr>
                <w:rFonts w:eastAsia="Times New Roman" w:cs="Times New Roman"/>
                <w:szCs w:val="24"/>
                <w:lang w:val="uk-UA"/>
              </w:rPr>
              <w:t>Комунальне некомерційне підприємство «Міська клінічна лікарня №27» Харківської міської ради, алергологічне відділення, м. Харків</w:t>
            </w:r>
          </w:p>
          <w:p w:rsidR="0069621C" w:rsidRPr="000F11BB" w:rsidRDefault="0069621C" w:rsidP="0069621C">
            <w:pPr>
              <w:jc w:val="both"/>
              <w:rPr>
                <w:rFonts w:eastAsia="Times New Roman" w:cs="Times New Roman"/>
                <w:szCs w:val="24"/>
                <w:lang w:val="uk-UA"/>
              </w:rPr>
            </w:pPr>
            <w:r>
              <w:rPr>
                <w:rFonts w:eastAsia="Times New Roman" w:cs="Times New Roman"/>
                <w:szCs w:val="24"/>
                <w:lang w:val="uk-UA"/>
              </w:rPr>
              <w:t xml:space="preserve">4) </w:t>
            </w:r>
            <w:r w:rsidRPr="007F1C72">
              <w:rPr>
                <w:rFonts w:eastAsia="Times New Roman" w:cs="Times New Roman"/>
                <w:szCs w:val="24"/>
                <w:lang w:val="uk-UA"/>
              </w:rPr>
              <w:t>лікар Садовська В.В.</w:t>
            </w:r>
          </w:p>
        </w:tc>
      </w:tr>
    </w:tbl>
    <w:p w:rsidR="00B81DD9" w:rsidRDefault="00B81DD9">
      <w:r>
        <w:br w:type="page"/>
      </w:r>
    </w:p>
    <w:p w:rsidR="00B81DD9" w:rsidRPr="00B81DD9" w:rsidRDefault="00B81DD9">
      <w:pPr>
        <w:rPr>
          <w:lang w:val="uk-UA"/>
        </w:rPr>
      </w:pPr>
      <w:r>
        <w:rPr>
          <w:lang w:val="uk-UA"/>
        </w:rPr>
        <w:lastRenderedPageBreak/>
        <w:t xml:space="preserve">                                                                                                                2                                                                   </w:t>
      </w:r>
      <w:r>
        <w:t xml:space="preserve">продовження додатка </w:t>
      </w:r>
      <w:r>
        <w:rPr>
          <w:lang w:val="uk-UA"/>
        </w:rPr>
        <w:t>3</w:t>
      </w:r>
    </w:p>
    <w:p w:rsidR="00B81DD9" w:rsidRDefault="00B81DD9"/>
    <w:tbl>
      <w:tblPr>
        <w:tblStyle w:val="af0"/>
        <w:tblW w:w="0" w:type="auto"/>
        <w:tblInd w:w="0" w:type="dxa"/>
        <w:tblLook w:val="04A0" w:firstRow="1" w:lastRow="0" w:firstColumn="1" w:lastColumn="0" w:noHBand="0" w:noVBand="1"/>
      </w:tblPr>
      <w:tblGrid>
        <w:gridCol w:w="3823"/>
        <w:gridCol w:w="9633"/>
      </w:tblGrid>
      <w:tr w:rsidR="00B81DD9" w:rsidRPr="00F164E3">
        <w:trPr>
          <w:trHeight w:val="1035"/>
        </w:trPr>
        <w:tc>
          <w:tcPr>
            <w:tcW w:w="3823" w:type="dxa"/>
            <w:tcBorders>
              <w:top w:val="single" w:sz="4" w:space="0" w:color="auto"/>
              <w:left w:val="single" w:sz="4" w:space="0" w:color="auto"/>
              <w:bottom w:val="single" w:sz="4" w:space="0" w:color="auto"/>
              <w:right w:val="single" w:sz="4" w:space="0" w:color="auto"/>
            </w:tcBorders>
          </w:tcPr>
          <w:p w:rsidR="00B81DD9" w:rsidRDefault="00B81DD9" w:rsidP="0069621C">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 xml:space="preserve">Університетська лікарня Вінницького національного медичного університету </w:t>
            </w:r>
            <w:r>
              <w:rPr>
                <w:rFonts w:eastAsia="Times New Roman" w:cs="Times New Roman"/>
                <w:szCs w:val="24"/>
                <w:lang w:val="uk-UA"/>
              </w:rPr>
              <w:t xml:space="preserve">                            </w:t>
            </w:r>
            <w:r w:rsidRPr="007F1C72">
              <w:rPr>
                <w:rFonts w:eastAsia="Times New Roman" w:cs="Times New Roman"/>
                <w:szCs w:val="24"/>
                <w:lang w:val="uk-UA"/>
              </w:rPr>
              <w:t>ім. М.І. Пирогова, амбулаторно-діагностичне відділення, м. Вінниця</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5) </w:t>
            </w:r>
            <w:r w:rsidRPr="007F1C72">
              <w:rPr>
                <w:rFonts w:eastAsia="Times New Roman" w:cs="Times New Roman"/>
                <w:szCs w:val="24"/>
                <w:lang w:val="uk-UA"/>
              </w:rPr>
              <w:t>к.м.н. Деркач М.І.</w:t>
            </w:r>
          </w:p>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 xml:space="preserve">Комунальне некомерційне підприємство «Обласна клінічна лікарня Івано-Франківської обласної ради», Центр бронхолегеневих захворювань, алергології та імунології, </w:t>
            </w:r>
            <w:r>
              <w:rPr>
                <w:rFonts w:eastAsia="Times New Roman" w:cs="Times New Roman"/>
                <w:szCs w:val="24"/>
                <w:lang w:val="uk-UA"/>
              </w:rPr>
              <w:t xml:space="preserve">                                 </w:t>
            </w:r>
            <w:r w:rsidRPr="007F1C72">
              <w:rPr>
                <w:rFonts w:eastAsia="Times New Roman" w:cs="Times New Roman"/>
                <w:szCs w:val="24"/>
                <w:lang w:val="uk-UA"/>
              </w:rPr>
              <w:t>м. Івано-Франківськ</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6) </w:t>
            </w:r>
            <w:r w:rsidRPr="007F1C72">
              <w:rPr>
                <w:rFonts w:eastAsia="Times New Roman" w:cs="Times New Roman"/>
                <w:szCs w:val="24"/>
                <w:lang w:val="uk-UA"/>
              </w:rPr>
              <w:t>д.м.н., проф. Приступа Л.Н.</w:t>
            </w:r>
          </w:p>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Комунальне некомерційне підприємство Сумської обласної ради «Сумська обласна клінічна лікарня», пульмонологічне відділення, Сумський державний університет, кафедра внутрішньої та сімейної медицини навчально-наукового медичного інституту, м. Суми</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7) </w:t>
            </w:r>
            <w:r w:rsidRPr="007F1C72">
              <w:rPr>
                <w:rFonts w:eastAsia="Times New Roman" w:cs="Times New Roman"/>
                <w:szCs w:val="24"/>
                <w:lang w:val="uk-UA"/>
              </w:rPr>
              <w:t>к.м.н. Рудник В.Т.</w:t>
            </w:r>
          </w:p>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Комунальне некомерційне підпр</w:t>
            </w:r>
            <w:r>
              <w:rPr>
                <w:rFonts w:eastAsia="Times New Roman" w:cs="Times New Roman"/>
                <w:szCs w:val="24"/>
                <w:lang w:val="uk-UA"/>
              </w:rPr>
              <w:t>иємство «Міська клінічна лікарня</w:t>
            </w:r>
            <w:r w:rsidRPr="007F1C72">
              <w:rPr>
                <w:rFonts w:eastAsia="Times New Roman" w:cs="Times New Roman"/>
                <w:szCs w:val="24"/>
                <w:lang w:val="uk-UA"/>
              </w:rPr>
              <w:t xml:space="preserve"> №1 Івано-Франківської міської ради», відділення спеціалізованої консультативної допомоги, м. Івано-Франківськ</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8) </w:t>
            </w:r>
            <w:r w:rsidRPr="007F1C72">
              <w:rPr>
                <w:rFonts w:eastAsia="Times New Roman" w:cs="Times New Roman"/>
                <w:szCs w:val="24"/>
                <w:lang w:val="uk-UA"/>
              </w:rPr>
              <w:t xml:space="preserve">д.м.н. Яковенко О.К. </w:t>
            </w:r>
          </w:p>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Товариство з обмеженою відповідальністю «Клініка алергії та кашлю», підрозділ проведення клінічних досліджень, м. Луцьк</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9) </w:t>
            </w:r>
            <w:r w:rsidRPr="007F1C72">
              <w:rPr>
                <w:rFonts w:eastAsia="Times New Roman" w:cs="Times New Roman"/>
                <w:szCs w:val="24"/>
                <w:lang w:val="uk-UA"/>
              </w:rPr>
              <w:t>к.м.н. Добрянський Д.В.</w:t>
            </w:r>
          </w:p>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Товариство з обмеженою відповідальністю «Медичний центр «АРТЕС МЕДІКУМ», лікувально-діагностичне відділення, м. Київ</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10) </w:t>
            </w:r>
            <w:r w:rsidRPr="007F1C72">
              <w:rPr>
                <w:rFonts w:eastAsia="Times New Roman" w:cs="Times New Roman"/>
                <w:szCs w:val="24"/>
                <w:lang w:val="uk-UA"/>
              </w:rPr>
              <w:t>лікар Юрків Т.Б.</w:t>
            </w:r>
          </w:p>
          <w:p w:rsidR="00B81DD9" w:rsidRPr="007F1C72" w:rsidRDefault="00B81DD9" w:rsidP="0069621C">
            <w:pPr>
              <w:jc w:val="both"/>
              <w:rPr>
                <w:rFonts w:eastAsia="Times New Roman" w:cs="Times New Roman"/>
                <w:szCs w:val="24"/>
                <w:lang w:val="uk-UA"/>
              </w:rPr>
            </w:pPr>
            <w:r w:rsidRPr="007F1C72">
              <w:rPr>
                <w:rFonts w:eastAsia="Times New Roman" w:cs="Times New Roman"/>
                <w:szCs w:val="24"/>
                <w:lang w:val="uk-UA"/>
              </w:rPr>
              <w:t>Приватне підприємство приватна виробнича фірма «Ацинус», лікувально-діагностичний центр, м. Кропивницький</w:t>
            </w:r>
          </w:p>
          <w:p w:rsidR="00B81DD9" w:rsidRPr="007F1C72" w:rsidRDefault="00B81DD9" w:rsidP="0069621C">
            <w:pPr>
              <w:jc w:val="both"/>
              <w:rPr>
                <w:rFonts w:eastAsia="Times New Roman" w:cs="Times New Roman"/>
                <w:szCs w:val="24"/>
                <w:lang w:val="uk-UA"/>
              </w:rPr>
            </w:pPr>
            <w:r>
              <w:rPr>
                <w:rFonts w:eastAsia="Times New Roman" w:cs="Times New Roman"/>
                <w:szCs w:val="24"/>
                <w:lang w:val="uk-UA"/>
              </w:rPr>
              <w:t xml:space="preserve">11) </w:t>
            </w:r>
            <w:r w:rsidRPr="007F1C72">
              <w:rPr>
                <w:rFonts w:eastAsia="Times New Roman" w:cs="Times New Roman"/>
                <w:szCs w:val="24"/>
                <w:lang w:val="uk-UA"/>
              </w:rPr>
              <w:t>к.м.н. Пехенько В.С.</w:t>
            </w:r>
          </w:p>
          <w:p w:rsidR="00B81DD9" w:rsidRDefault="00B81DD9" w:rsidP="0069621C">
            <w:pPr>
              <w:jc w:val="both"/>
              <w:rPr>
                <w:rFonts w:eastAsia="Times New Roman" w:cs="Times New Roman"/>
                <w:szCs w:val="24"/>
                <w:lang w:val="uk-UA"/>
              </w:rPr>
            </w:pPr>
            <w:r w:rsidRPr="007F1C72">
              <w:rPr>
                <w:rFonts w:eastAsia="Times New Roman" w:cs="Times New Roman"/>
                <w:szCs w:val="24"/>
                <w:lang w:val="uk-UA"/>
              </w:rPr>
              <w:t>Товариство з обмеженою відповідальністю «Євролаб», амбулаторно-поліклінічне відділення, м. Київ</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rPr>
                <w:rFonts w:cstheme="minorBidi"/>
              </w:rPr>
              <w:t xml:space="preserve">― </w:t>
            </w:r>
          </w:p>
        </w:tc>
      </w:tr>
    </w:tbl>
    <w:p w:rsidR="00B81DD9" w:rsidRDefault="00B81DD9">
      <w:r>
        <w:br w:type="page"/>
      </w:r>
    </w:p>
    <w:p w:rsidR="00B81DD9" w:rsidRPr="00B81DD9" w:rsidRDefault="00B81DD9">
      <w:pPr>
        <w:rPr>
          <w:lang w:val="uk-UA"/>
        </w:rPr>
      </w:pPr>
      <w:r>
        <w:rPr>
          <w:lang w:val="uk-UA"/>
        </w:rPr>
        <w:lastRenderedPageBreak/>
        <w:t xml:space="preserve">                                                                                                                3                                                                   </w:t>
      </w:r>
      <w:r>
        <w:t xml:space="preserve">продовження додатка </w:t>
      </w:r>
      <w:r>
        <w:rPr>
          <w:lang w:val="uk-UA"/>
        </w:rPr>
        <w:t>3</w:t>
      </w:r>
    </w:p>
    <w:p w:rsidR="00B81DD9" w:rsidRDefault="00B81DD9"/>
    <w:tbl>
      <w:tblPr>
        <w:tblStyle w:val="af0"/>
        <w:tblW w:w="0" w:type="auto"/>
        <w:tblInd w:w="0" w:type="dxa"/>
        <w:tblLook w:val="04A0" w:firstRow="1" w:lastRow="0" w:firstColumn="1" w:lastColumn="0" w:noHBand="0" w:noVBand="1"/>
      </w:tblPr>
      <w:tblGrid>
        <w:gridCol w:w="3823"/>
        <w:gridCol w:w="9633"/>
      </w:tblGrid>
      <w:tr w:rsidR="0069621C" w:rsidRPr="00F164E3">
        <w:tc>
          <w:tcPr>
            <w:tcW w:w="3823" w:type="dxa"/>
            <w:tcBorders>
              <w:top w:val="single" w:sz="4" w:space="0" w:color="auto"/>
              <w:left w:val="single" w:sz="4" w:space="0" w:color="auto"/>
              <w:bottom w:val="single" w:sz="4" w:space="0" w:color="auto"/>
              <w:right w:val="single" w:sz="4" w:space="0" w:color="auto"/>
            </w:tcBorders>
            <w:hideMark/>
          </w:tcPr>
          <w:p w:rsidR="0069621C" w:rsidRDefault="0069621C" w:rsidP="0069621C">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Розчин алергену для шкірного прік-тесту</w:t>
            </w:r>
            <w:r>
              <w:rPr>
                <w:rFonts w:eastAsia="Times New Roman" w:cs="Times New Roman"/>
                <w:szCs w:val="24"/>
                <w:lang w:val="uk-UA"/>
              </w:rPr>
              <w:t>:</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Позитивний контроль (Гістамін),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Негативний контроль,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Береза,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Амброзія,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Тимофіївка лугова,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Полин,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Кліщ D. pteronyssinus,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Кішка, ROXALL Medicina S.A. Espana, Іспанія;</w:t>
            </w:r>
          </w:p>
          <w:p w:rsidR="0069621C" w:rsidRPr="006801D0" w:rsidRDefault="0069621C" w:rsidP="0069621C">
            <w:pPr>
              <w:jc w:val="both"/>
              <w:rPr>
                <w:rFonts w:eastAsia="Times New Roman" w:cs="Times New Roman"/>
                <w:szCs w:val="24"/>
                <w:lang w:val="uk-UA"/>
              </w:rPr>
            </w:pPr>
            <w:r w:rsidRPr="006801D0">
              <w:rPr>
                <w:rFonts w:eastAsia="Times New Roman" w:cs="Times New Roman"/>
                <w:szCs w:val="24"/>
                <w:lang w:val="uk-UA"/>
              </w:rPr>
              <w:t>Собака, ROXALL Medicina S.A. Espana, Іспанія;</w:t>
            </w:r>
          </w:p>
          <w:p w:rsidR="0069621C" w:rsidRDefault="0069621C" w:rsidP="0069621C">
            <w:pPr>
              <w:jc w:val="both"/>
              <w:rPr>
                <w:rFonts w:eastAsia="Times New Roman" w:cs="Times New Roman"/>
                <w:szCs w:val="24"/>
                <w:lang w:val="uk-UA"/>
              </w:rPr>
            </w:pPr>
            <w:r w:rsidRPr="006801D0">
              <w:rPr>
                <w:rFonts w:eastAsia="Times New Roman" w:cs="Times New Roman"/>
                <w:szCs w:val="24"/>
                <w:lang w:val="uk-UA"/>
              </w:rPr>
              <w:t>Грибок Alternaria alternata, ROXALL Medicina S.A. Espana, Іспанія;</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Назальний провокаційний тест (НПТ), L</w:t>
            </w:r>
            <w:r>
              <w:rPr>
                <w:rFonts w:eastAsia="Times New Roman" w:cs="Times New Roman"/>
                <w:szCs w:val="24"/>
                <w:lang w:val="uk-UA"/>
              </w:rPr>
              <w:t>aboratorios LETI S.L., Іспанія;</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xml:space="preserve">- Розчинники для титрованого </w:t>
            </w:r>
            <w:r>
              <w:rPr>
                <w:rFonts w:eastAsia="Times New Roman" w:cs="Times New Roman"/>
                <w:szCs w:val="24"/>
                <w:lang w:val="uk-UA"/>
              </w:rPr>
              <w:t>назального провокаційного тесту</w:t>
            </w:r>
            <w:r w:rsidRPr="000F11BB">
              <w:rPr>
                <w:rFonts w:eastAsia="Times New Roman" w:cs="Times New Roman"/>
                <w:szCs w:val="24"/>
              </w:rPr>
              <w:t xml:space="preserve"> </w:t>
            </w:r>
            <w:r w:rsidRPr="000F11BB">
              <w:rPr>
                <w:rFonts w:eastAsia="Times New Roman" w:cs="Times New Roman"/>
                <w:szCs w:val="24"/>
                <w:lang w:val="uk-UA"/>
              </w:rPr>
              <w:t>- розчин, ROXALL Medizin GmbH, Німеччина;</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Спірометр, Vitalograph GmbH, Німеччина;</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Назальний інспіраторний флоуметр In-check, Clement Clarke International MPV Medical Ltd, Велика Британія;</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Лицеві маски, Intersurgical Ltd, Тайвань;</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Min-Max термометр, TFA Dostmann GmbH &amp; Co.KG, Китай;</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Ланцети для прік-тесту, ROXALL Medizin GmbH, Німеччина;</w:t>
            </w:r>
          </w:p>
          <w:p w:rsidR="0069621C" w:rsidRDefault="0069621C" w:rsidP="0069621C">
            <w:pPr>
              <w:jc w:val="both"/>
              <w:rPr>
                <w:rFonts w:eastAsia="Times New Roman" w:cs="Times New Roman"/>
                <w:szCs w:val="24"/>
                <w:lang w:val="uk-UA"/>
              </w:rPr>
            </w:pPr>
            <w:r w:rsidRPr="000F11BB">
              <w:rPr>
                <w:rFonts w:eastAsia="Times New Roman" w:cs="Times New Roman"/>
                <w:szCs w:val="24"/>
                <w:lang w:val="uk-UA"/>
              </w:rPr>
              <w:t>- Назальний актуатор, Costertec Sociedad Anonima Italy, Італія;</w:t>
            </w:r>
          </w:p>
          <w:p w:rsidR="00346D5B" w:rsidRDefault="0069621C" w:rsidP="0069621C">
            <w:pPr>
              <w:jc w:val="both"/>
              <w:rPr>
                <w:rFonts w:eastAsia="Times New Roman" w:cs="Times New Roman"/>
                <w:szCs w:val="24"/>
                <w:lang w:val="uk-UA"/>
              </w:rPr>
            </w:pPr>
            <w:r w:rsidRPr="000F11BB">
              <w:rPr>
                <w:rFonts w:eastAsia="Times New Roman" w:cs="Times New Roman"/>
                <w:szCs w:val="24"/>
                <w:lang w:val="uk-UA"/>
              </w:rPr>
              <w:t>- Бактеріально-вірусні фільтри MicroGard, Vitalograph GmbH, Німеччина;</w:t>
            </w:r>
          </w:p>
          <w:p w:rsidR="0069621C" w:rsidRPr="000F11BB" w:rsidRDefault="0069621C" w:rsidP="0069621C">
            <w:pPr>
              <w:jc w:val="both"/>
              <w:rPr>
                <w:rFonts w:eastAsia="Times New Roman" w:cs="Times New Roman"/>
                <w:szCs w:val="24"/>
                <w:lang w:val="uk-UA"/>
              </w:rPr>
            </w:pPr>
            <w:r w:rsidRPr="000F11BB">
              <w:rPr>
                <w:rFonts w:eastAsia="Times New Roman" w:cs="Times New Roman"/>
                <w:szCs w:val="24"/>
                <w:lang w:val="uk-UA"/>
              </w:rPr>
              <w:t xml:space="preserve">- Назальні кліпси, Xiamen Winner Medical Co., Ltd., Китай </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b/>
          <w:lang w:val="uk-UA"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4</w:t>
      </w:r>
    </w:p>
    <w:p w:rsidR="0042438A" w:rsidRDefault="00B81DD9">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214"/>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ook w:val="04A0" w:firstRow="1" w:lastRow="0" w:firstColumn="1" w:lastColumn="0" w:noHBand="0" w:noVBand="1"/>
      </w:tblPr>
      <w:tblGrid>
        <w:gridCol w:w="3823"/>
        <w:gridCol w:w="9633"/>
      </w:tblGrid>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9065B7">
            <w:pPr>
              <w:jc w:val="both"/>
            </w:pPr>
            <w:r w:rsidRPr="009065B7">
              <w:rPr>
                <w:color w:val="000000"/>
              </w:rPr>
              <w:t>«</w:t>
            </w:r>
            <w:r w:rsidR="007C6E62">
              <w:t>Багатоцентрове, рандомізоване, подвійне сліпе, плацебо-контрольоване дослідження фази 3 для оцінки ефективності та безпечності літіфілімабу (BIIB059) у дорослих учасників з активним системним червоним вовчаком, які отримують фонове небіологічне стандартне лікування вовчака</w:t>
            </w:r>
            <w:r w:rsidRPr="009065B7">
              <w:rPr>
                <w:color w:val="000000"/>
              </w:rPr>
              <w:t>»</w:t>
            </w:r>
            <w:r w:rsidR="007C6E62">
              <w:t>, код дослідження 230LE304, версія 5.0 від 05 лютого 2024 року</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Підприємство з 100% іноземною інвестицією</w:t>
            </w:r>
            <w:r w:rsidR="009065B7" w:rsidRPr="009065B7">
              <w:rPr>
                <w:color w:val="000000"/>
              </w:rPr>
              <w:t xml:space="preserve"> «</w:t>
            </w:r>
            <w:r>
              <w:t>АЙК’ЮВІА РДС Україна</w:t>
            </w:r>
            <w:r w:rsidR="009065B7" w:rsidRPr="009065B7">
              <w:rPr>
                <w:color w:val="000000"/>
              </w:rPr>
              <w:t>»</w:t>
            </w:r>
          </w:p>
        </w:tc>
      </w:tr>
      <w:tr w:rsidR="0042438A" w:rsidRPr="00F164E3">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en-US"/>
              </w:rPr>
            </w:pPr>
            <w:r w:rsidRPr="009065B7">
              <w:rPr>
                <w:lang w:val="en-US"/>
              </w:rPr>
              <w:t>Biogen Idec Research Limited, United Kingdom</w:t>
            </w:r>
          </w:p>
        </w:tc>
      </w:tr>
      <w:tr w:rsidR="00AB2235">
        <w:tc>
          <w:tcPr>
            <w:tcW w:w="3823" w:type="dxa"/>
            <w:tcBorders>
              <w:top w:val="single" w:sz="4" w:space="0" w:color="auto"/>
              <w:left w:val="single" w:sz="4" w:space="0" w:color="auto"/>
              <w:bottom w:val="single" w:sz="4" w:space="0" w:color="auto"/>
              <w:right w:val="single" w:sz="4" w:space="0" w:color="auto"/>
            </w:tcBorders>
            <w:hideMark/>
          </w:tcPr>
          <w:p w:rsidR="00AB2235" w:rsidRPr="009065B7" w:rsidRDefault="00AB2235" w:rsidP="00AB2235">
            <w:pPr>
              <w:rPr>
                <w:szCs w:val="24"/>
                <w:lang w:val="en-US"/>
              </w:rPr>
            </w:pPr>
            <w:r>
              <w:rPr>
                <w:szCs w:val="24"/>
              </w:rPr>
              <w:t>Перелік</w:t>
            </w:r>
            <w:r w:rsidRPr="009065B7">
              <w:rPr>
                <w:szCs w:val="24"/>
                <w:lang w:val="en-US"/>
              </w:rPr>
              <w:t xml:space="preserve"> </w:t>
            </w:r>
            <w:r>
              <w:rPr>
                <w:szCs w:val="24"/>
              </w:rPr>
              <w:t>досліджуваних</w:t>
            </w:r>
            <w:r w:rsidRPr="009065B7">
              <w:rPr>
                <w:szCs w:val="24"/>
                <w:lang w:val="en-US"/>
              </w:rPr>
              <w:t xml:space="preserve"> </w:t>
            </w:r>
            <w:r>
              <w:rPr>
                <w:szCs w:val="24"/>
              </w:rPr>
              <w:t>лікарських</w:t>
            </w:r>
            <w:r w:rsidRPr="009065B7">
              <w:rPr>
                <w:szCs w:val="24"/>
                <w:lang w:val="en-US"/>
              </w:rPr>
              <w:t xml:space="preserve"> </w:t>
            </w:r>
            <w:r>
              <w:rPr>
                <w:szCs w:val="24"/>
              </w:rPr>
              <w:t>засобів</w:t>
            </w:r>
            <w:r w:rsidRPr="009065B7">
              <w:rPr>
                <w:szCs w:val="24"/>
                <w:lang w:val="en-US"/>
              </w:rPr>
              <w:t xml:space="preserve"> </w:t>
            </w:r>
            <w:r>
              <w:rPr>
                <w:szCs w:val="24"/>
              </w:rPr>
              <w:t>лікарська</w:t>
            </w:r>
            <w:r w:rsidRPr="009065B7">
              <w:rPr>
                <w:szCs w:val="24"/>
                <w:lang w:val="en-US"/>
              </w:rPr>
              <w:t xml:space="preserve"> </w:t>
            </w:r>
            <w:r>
              <w:rPr>
                <w:szCs w:val="24"/>
              </w:rPr>
              <w:t>форма</w:t>
            </w:r>
            <w:r w:rsidRPr="009065B7">
              <w:rPr>
                <w:szCs w:val="24"/>
                <w:lang w:val="en-US"/>
              </w:rPr>
              <w:t xml:space="preserve">, </w:t>
            </w:r>
            <w:r>
              <w:rPr>
                <w:szCs w:val="24"/>
              </w:rPr>
              <w:t>дозування</w:t>
            </w:r>
            <w:r w:rsidRPr="009065B7">
              <w:rPr>
                <w:szCs w:val="24"/>
                <w:lang w:val="en-US"/>
              </w:rPr>
              <w:t xml:space="preserve">, </w:t>
            </w:r>
            <w:r>
              <w:rPr>
                <w:szCs w:val="24"/>
              </w:rPr>
              <w:t>виробник</w:t>
            </w:r>
            <w:r w:rsidRPr="009065B7">
              <w:rPr>
                <w:szCs w:val="24"/>
                <w:lang w:val="en-US"/>
              </w:rPr>
              <w:t xml:space="preserve">, </w:t>
            </w:r>
            <w:r>
              <w:rPr>
                <w:szCs w:val="24"/>
              </w:rPr>
              <w:t>країна</w:t>
            </w:r>
          </w:p>
        </w:tc>
        <w:tc>
          <w:tcPr>
            <w:tcW w:w="9633" w:type="dxa"/>
            <w:tcBorders>
              <w:top w:val="single" w:sz="4" w:space="0" w:color="auto"/>
              <w:left w:val="single" w:sz="4" w:space="0" w:color="auto"/>
              <w:bottom w:val="single" w:sz="4" w:space="0" w:color="auto"/>
              <w:right w:val="single" w:sz="4" w:space="0" w:color="auto"/>
            </w:tcBorders>
            <w:hideMark/>
          </w:tcPr>
          <w:p w:rsidR="00AB2235" w:rsidRPr="00A224CF" w:rsidRDefault="00AB2235" w:rsidP="00AB2235">
            <w:pPr>
              <w:jc w:val="both"/>
              <w:rPr>
                <w:rFonts w:eastAsia="Times New Roman" w:cs="Times New Roman"/>
                <w:szCs w:val="24"/>
                <w:lang w:val="en-US"/>
              </w:rPr>
            </w:pPr>
            <w:r>
              <w:rPr>
                <w:rFonts w:eastAsia="Times New Roman" w:cs="Times New Roman"/>
                <w:szCs w:val="24"/>
              </w:rPr>
              <w:t>Літіфілімаб</w:t>
            </w:r>
            <w:r w:rsidRPr="00AB2235">
              <w:rPr>
                <w:rFonts w:eastAsia="Times New Roman" w:cs="Times New Roman"/>
                <w:szCs w:val="24"/>
                <w:lang w:val="en-US"/>
              </w:rPr>
              <w:t xml:space="preserve"> (BIIB059) (BIIB059; BIIB059); </w:t>
            </w:r>
            <w:r>
              <w:rPr>
                <w:rFonts w:eastAsia="Times New Roman" w:cs="Times New Roman"/>
                <w:szCs w:val="24"/>
              </w:rPr>
              <w:t>розчин</w:t>
            </w:r>
            <w:r w:rsidRPr="00AB2235">
              <w:rPr>
                <w:rFonts w:eastAsia="Times New Roman" w:cs="Times New Roman"/>
                <w:szCs w:val="24"/>
                <w:lang w:val="en-US"/>
              </w:rPr>
              <w:t xml:space="preserve"> </w:t>
            </w:r>
            <w:r>
              <w:rPr>
                <w:rFonts w:eastAsia="Times New Roman" w:cs="Times New Roman"/>
                <w:szCs w:val="24"/>
              </w:rPr>
              <w:t>для</w:t>
            </w:r>
            <w:r w:rsidRPr="00AB2235">
              <w:rPr>
                <w:rFonts w:eastAsia="Times New Roman" w:cs="Times New Roman"/>
                <w:szCs w:val="24"/>
                <w:lang w:val="en-US"/>
              </w:rPr>
              <w:t xml:space="preserve"> </w:t>
            </w:r>
            <w:r>
              <w:rPr>
                <w:rFonts w:eastAsia="Times New Roman" w:cs="Times New Roman"/>
                <w:szCs w:val="24"/>
              </w:rPr>
              <w:t>ін</w:t>
            </w:r>
            <w:r w:rsidRPr="00AB2235">
              <w:rPr>
                <w:rFonts w:eastAsia="Times New Roman" w:cs="Times New Roman"/>
                <w:szCs w:val="24"/>
                <w:lang w:val="en-US"/>
              </w:rPr>
              <w:t>’</w:t>
            </w:r>
            <w:r>
              <w:rPr>
                <w:rFonts w:eastAsia="Times New Roman" w:cs="Times New Roman"/>
                <w:szCs w:val="24"/>
              </w:rPr>
              <w:t>єкцій</w:t>
            </w:r>
            <w:r w:rsidRPr="00AB2235">
              <w:rPr>
                <w:rFonts w:eastAsia="Times New Roman" w:cs="Times New Roman"/>
                <w:szCs w:val="24"/>
                <w:lang w:val="en-US"/>
              </w:rPr>
              <w:t xml:space="preserve"> </w:t>
            </w:r>
            <w:r>
              <w:rPr>
                <w:rFonts w:eastAsia="Times New Roman" w:cs="Times New Roman"/>
                <w:szCs w:val="24"/>
              </w:rPr>
              <w:t>у</w:t>
            </w:r>
            <w:r w:rsidRPr="00AB2235">
              <w:rPr>
                <w:rFonts w:eastAsia="Times New Roman" w:cs="Times New Roman"/>
                <w:szCs w:val="24"/>
                <w:lang w:val="en-US"/>
              </w:rPr>
              <w:t xml:space="preserve"> </w:t>
            </w:r>
            <w:r>
              <w:rPr>
                <w:rFonts w:eastAsia="Times New Roman" w:cs="Times New Roman"/>
                <w:szCs w:val="24"/>
              </w:rPr>
              <w:t>попередньо</w:t>
            </w:r>
            <w:r w:rsidRPr="00AB2235">
              <w:rPr>
                <w:rFonts w:eastAsia="Times New Roman" w:cs="Times New Roman"/>
                <w:szCs w:val="24"/>
                <w:lang w:val="en-US"/>
              </w:rPr>
              <w:t xml:space="preserve"> </w:t>
            </w:r>
            <w:r>
              <w:rPr>
                <w:rFonts w:eastAsia="Times New Roman" w:cs="Times New Roman"/>
                <w:szCs w:val="24"/>
              </w:rPr>
              <w:t>заповненому</w:t>
            </w:r>
            <w:r w:rsidRPr="00AB2235">
              <w:rPr>
                <w:rFonts w:eastAsia="Times New Roman" w:cs="Times New Roman"/>
                <w:szCs w:val="24"/>
                <w:lang w:val="en-US"/>
              </w:rPr>
              <w:t xml:space="preserve"> </w:t>
            </w:r>
            <w:r>
              <w:rPr>
                <w:rFonts w:eastAsia="Times New Roman" w:cs="Times New Roman"/>
                <w:szCs w:val="24"/>
              </w:rPr>
              <w:t>шприці</w:t>
            </w:r>
            <w:r w:rsidRPr="00AB2235">
              <w:rPr>
                <w:rFonts w:eastAsia="Times New Roman" w:cs="Times New Roman"/>
                <w:szCs w:val="24"/>
                <w:lang w:val="en-US"/>
              </w:rPr>
              <w:t xml:space="preserve"> 1,5 </w:t>
            </w:r>
            <w:r>
              <w:rPr>
                <w:rFonts w:eastAsia="Times New Roman" w:cs="Times New Roman"/>
                <w:szCs w:val="24"/>
              </w:rPr>
              <w:t>мл</w:t>
            </w:r>
            <w:r w:rsidRPr="00AB2235">
              <w:rPr>
                <w:rFonts w:eastAsia="Times New Roman" w:cs="Times New Roman"/>
                <w:szCs w:val="24"/>
                <w:lang w:val="en-US"/>
              </w:rPr>
              <w:t xml:space="preserve">; 225 </w:t>
            </w:r>
            <w:r>
              <w:rPr>
                <w:rFonts w:eastAsia="Times New Roman" w:cs="Times New Roman"/>
                <w:szCs w:val="24"/>
              </w:rPr>
              <w:t>мг</w:t>
            </w:r>
            <w:r w:rsidRPr="00AB2235">
              <w:rPr>
                <w:rFonts w:eastAsia="Times New Roman" w:cs="Times New Roman"/>
                <w:szCs w:val="24"/>
                <w:lang w:val="en-US"/>
              </w:rPr>
              <w:t xml:space="preserve">; 150 </w:t>
            </w:r>
            <w:r>
              <w:rPr>
                <w:rFonts w:eastAsia="Times New Roman" w:cs="Times New Roman"/>
                <w:szCs w:val="24"/>
              </w:rPr>
              <w:t>мг</w:t>
            </w:r>
            <w:r w:rsidRPr="00AB2235">
              <w:rPr>
                <w:rFonts w:eastAsia="Times New Roman" w:cs="Times New Roman"/>
                <w:szCs w:val="24"/>
                <w:lang w:val="en-US"/>
              </w:rPr>
              <w:t>/</w:t>
            </w:r>
            <w:r>
              <w:rPr>
                <w:rFonts w:eastAsia="Times New Roman" w:cs="Times New Roman"/>
                <w:szCs w:val="24"/>
              </w:rPr>
              <w:t>мл</w:t>
            </w:r>
            <w:r w:rsidRPr="00AB2235">
              <w:rPr>
                <w:rFonts w:eastAsia="Times New Roman" w:cs="Times New Roman"/>
                <w:szCs w:val="24"/>
                <w:lang w:val="en-US"/>
              </w:rPr>
              <w:t xml:space="preserve">; Vetter Pharma-Fertigung GmbH &amp; Co. </w:t>
            </w:r>
            <w:r w:rsidRPr="00A224CF">
              <w:rPr>
                <w:rFonts w:eastAsia="Times New Roman" w:cs="Times New Roman"/>
                <w:szCs w:val="24"/>
                <w:lang w:val="en-US"/>
              </w:rPr>
              <w:t>KG, Germany; Biogen MA Inc., USA; Avista Pharma Solutions, Inc., USA; Fisher Clinical Services UK Limited, United Kingdom; Fisher Clinical Services Inc., USA; Almac Clinical Services, USA; Almac Clinical Services LLC, USA; Almac Clinical Services Limited, Unit</w:t>
            </w:r>
            <w:r>
              <w:rPr>
                <w:rFonts w:eastAsia="Times New Roman" w:cs="Times New Roman"/>
                <w:szCs w:val="24"/>
                <w:lang w:val="en-US"/>
              </w:rPr>
              <w:t>ed Kingdom</w:t>
            </w:r>
            <w:r w:rsidRPr="00A224CF">
              <w:rPr>
                <w:rFonts w:eastAsia="Times New Roman" w:cs="Times New Roman"/>
                <w:szCs w:val="24"/>
                <w:lang w:val="en-US"/>
              </w:rPr>
              <w:t xml:space="preserve">; Almac Pharma Services (Ireland) Limited, Ireland; Biogen Netherlands B.V., Netherlands; Vetter Pharma-Fertigung GmbH &amp; Co. KG, Germany; Vetter Pharma-Fertigung GmbH &amp; Co. KG, Germany; Vetter Pharma-Fertigung GmbH &amp; Co. KG, Germany; </w:t>
            </w:r>
          </w:p>
          <w:p w:rsidR="00AB2235" w:rsidRPr="00A224CF" w:rsidRDefault="00AB2235" w:rsidP="00AB2235">
            <w:pPr>
              <w:jc w:val="both"/>
              <w:rPr>
                <w:rFonts w:eastAsia="Times New Roman" w:cs="Times New Roman"/>
                <w:szCs w:val="24"/>
                <w:lang w:val="en-US"/>
              </w:rPr>
            </w:pPr>
            <w:r>
              <w:rPr>
                <w:rFonts w:eastAsia="Times New Roman" w:cs="Times New Roman"/>
                <w:szCs w:val="24"/>
              </w:rPr>
              <w:t>Плацебо</w:t>
            </w:r>
            <w:r w:rsidRPr="00A224CF">
              <w:rPr>
                <w:rFonts w:eastAsia="Times New Roman" w:cs="Times New Roman"/>
                <w:szCs w:val="24"/>
                <w:lang w:val="en-US"/>
              </w:rPr>
              <w:t xml:space="preserve"> </w:t>
            </w:r>
            <w:r>
              <w:rPr>
                <w:rFonts w:eastAsia="Times New Roman" w:cs="Times New Roman"/>
                <w:szCs w:val="24"/>
              </w:rPr>
              <w:t>до</w:t>
            </w:r>
            <w:r w:rsidRPr="00A224CF">
              <w:rPr>
                <w:rFonts w:eastAsia="Times New Roman" w:cs="Times New Roman"/>
                <w:szCs w:val="24"/>
                <w:lang w:val="en-US"/>
              </w:rPr>
              <w:t xml:space="preserve"> </w:t>
            </w:r>
            <w:r>
              <w:rPr>
                <w:rFonts w:eastAsia="Times New Roman" w:cs="Times New Roman"/>
                <w:szCs w:val="24"/>
              </w:rPr>
              <w:t>Літіфілімаб</w:t>
            </w:r>
            <w:r w:rsidRPr="00A224CF">
              <w:rPr>
                <w:rFonts w:eastAsia="Times New Roman" w:cs="Times New Roman"/>
                <w:szCs w:val="24"/>
                <w:lang w:val="en-US"/>
              </w:rPr>
              <w:t xml:space="preserve"> (BIIB059), </w:t>
            </w:r>
            <w:r>
              <w:rPr>
                <w:rFonts w:eastAsia="Times New Roman" w:cs="Times New Roman"/>
                <w:szCs w:val="24"/>
              </w:rPr>
              <w:t>розчин</w:t>
            </w:r>
            <w:r w:rsidRPr="00A224CF">
              <w:rPr>
                <w:rFonts w:eastAsia="Times New Roman" w:cs="Times New Roman"/>
                <w:szCs w:val="24"/>
                <w:lang w:val="en-US"/>
              </w:rPr>
              <w:t xml:space="preserve"> </w:t>
            </w:r>
            <w:r>
              <w:rPr>
                <w:rFonts w:eastAsia="Times New Roman" w:cs="Times New Roman"/>
                <w:szCs w:val="24"/>
              </w:rPr>
              <w:t>для</w:t>
            </w:r>
            <w:r w:rsidRPr="00A224CF">
              <w:rPr>
                <w:rFonts w:eastAsia="Times New Roman" w:cs="Times New Roman"/>
                <w:szCs w:val="24"/>
                <w:lang w:val="en-US"/>
              </w:rPr>
              <w:t xml:space="preserve"> </w:t>
            </w:r>
            <w:r>
              <w:rPr>
                <w:rFonts w:eastAsia="Times New Roman" w:cs="Times New Roman"/>
                <w:szCs w:val="24"/>
              </w:rPr>
              <w:t>ін</w:t>
            </w:r>
            <w:r w:rsidRPr="00A224CF">
              <w:rPr>
                <w:rFonts w:eastAsia="Times New Roman" w:cs="Times New Roman"/>
                <w:szCs w:val="24"/>
                <w:lang w:val="en-US"/>
              </w:rPr>
              <w:t>’</w:t>
            </w:r>
            <w:r>
              <w:rPr>
                <w:rFonts w:eastAsia="Times New Roman" w:cs="Times New Roman"/>
                <w:szCs w:val="24"/>
              </w:rPr>
              <w:t>єкцій</w:t>
            </w:r>
            <w:r w:rsidRPr="00A224CF">
              <w:rPr>
                <w:rFonts w:eastAsia="Times New Roman" w:cs="Times New Roman"/>
                <w:szCs w:val="24"/>
                <w:lang w:val="en-US"/>
              </w:rPr>
              <w:t xml:space="preserve"> </w:t>
            </w:r>
            <w:r>
              <w:rPr>
                <w:rFonts w:eastAsia="Times New Roman" w:cs="Times New Roman"/>
                <w:szCs w:val="24"/>
              </w:rPr>
              <w:t>у</w:t>
            </w:r>
            <w:r w:rsidRPr="00A224CF">
              <w:rPr>
                <w:rFonts w:eastAsia="Times New Roman" w:cs="Times New Roman"/>
                <w:szCs w:val="24"/>
                <w:lang w:val="en-US"/>
              </w:rPr>
              <w:t xml:space="preserve"> </w:t>
            </w:r>
            <w:r>
              <w:rPr>
                <w:rFonts w:eastAsia="Times New Roman" w:cs="Times New Roman"/>
                <w:szCs w:val="24"/>
              </w:rPr>
              <w:t>попередньо</w:t>
            </w:r>
            <w:r w:rsidRPr="00A224CF">
              <w:rPr>
                <w:rFonts w:eastAsia="Times New Roman" w:cs="Times New Roman"/>
                <w:szCs w:val="24"/>
                <w:lang w:val="en-US"/>
              </w:rPr>
              <w:t xml:space="preserve"> </w:t>
            </w:r>
            <w:r>
              <w:rPr>
                <w:rFonts w:eastAsia="Times New Roman" w:cs="Times New Roman"/>
                <w:szCs w:val="24"/>
              </w:rPr>
              <w:t>заповненому</w:t>
            </w:r>
            <w:r w:rsidRPr="00A224CF">
              <w:rPr>
                <w:rFonts w:eastAsia="Times New Roman" w:cs="Times New Roman"/>
                <w:szCs w:val="24"/>
                <w:lang w:val="en-US"/>
              </w:rPr>
              <w:t xml:space="preserve"> </w:t>
            </w:r>
            <w:r>
              <w:rPr>
                <w:rFonts w:eastAsia="Times New Roman" w:cs="Times New Roman"/>
                <w:szCs w:val="24"/>
              </w:rPr>
              <w:t>шприці</w:t>
            </w:r>
            <w:r w:rsidRPr="00A224CF">
              <w:rPr>
                <w:rFonts w:eastAsia="Times New Roman" w:cs="Times New Roman"/>
                <w:szCs w:val="24"/>
                <w:lang w:val="en-US"/>
              </w:rPr>
              <w:t xml:space="preserve"> 1,5 </w:t>
            </w:r>
            <w:r>
              <w:rPr>
                <w:rFonts w:eastAsia="Times New Roman" w:cs="Times New Roman"/>
                <w:szCs w:val="24"/>
              </w:rPr>
              <w:t>мл</w:t>
            </w:r>
            <w:r w:rsidRPr="00A224CF">
              <w:rPr>
                <w:rFonts w:eastAsia="Times New Roman" w:cs="Times New Roman"/>
                <w:szCs w:val="24"/>
                <w:lang w:val="en-US"/>
              </w:rPr>
              <w:t>; Vetter Pharma-Fertigung GmbH &amp; Co. KG, Germany; Biogen MA Inc., USA; Fisher Clinical Services UK Limited, United Kingdom; Fisher Clinical Services Inc., USA; Almac Clinical Services, USA; Almac Clinical Services LLC, USA; Almac Clinical S</w:t>
            </w:r>
            <w:r>
              <w:rPr>
                <w:rFonts w:eastAsia="Times New Roman" w:cs="Times New Roman"/>
                <w:szCs w:val="24"/>
                <w:lang w:val="en-US"/>
              </w:rPr>
              <w:t>ervices Limited, United Kingdom</w:t>
            </w:r>
            <w:r w:rsidRPr="00A224CF">
              <w:rPr>
                <w:rFonts w:eastAsia="Times New Roman" w:cs="Times New Roman"/>
                <w:szCs w:val="24"/>
                <w:lang w:val="en-US"/>
              </w:rPr>
              <w:t>; Almac Pharma Services (Ireland) Limited, Ireland; Biogen Netherlands B.V., Netherlands; Vetter Pharma-Fertigung GmbH &amp; Co. KG, Germany; Vetter Pharma-Fertigung GmbH &amp; Co. KG, Germany; Vetter Pharma-Fe</w:t>
            </w:r>
            <w:r>
              <w:rPr>
                <w:rFonts w:eastAsia="Times New Roman" w:cs="Times New Roman"/>
                <w:szCs w:val="24"/>
                <w:lang w:val="en-US"/>
              </w:rPr>
              <w:t>rtigung GmbH &amp; Co. KG, Germany</w:t>
            </w:r>
          </w:p>
        </w:tc>
      </w:tr>
    </w:tbl>
    <w:p w:rsidR="00B81DD9" w:rsidRDefault="00B81DD9">
      <w:r>
        <w:br w:type="page"/>
      </w:r>
    </w:p>
    <w:p w:rsidR="00B81DD9" w:rsidRPr="00B81DD9" w:rsidRDefault="00B81DD9">
      <w:pPr>
        <w:rPr>
          <w:lang w:val="uk-UA"/>
        </w:rPr>
      </w:pPr>
      <w:r>
        <w:rPr>
          <w:lang w:val="uk-UA"/>
        </w:rPr>
        <w:lastRenderedPageBreak/>
        <w:t xml:space="preserve">                                                                                                                2                                                                   </w:t>
      </w:r>
      <w:r>
        <w:t xml:space="preserve">продовження додатка </w:t>
      </w:r>
      <w:r>
        <w:rPr>
          <w:lang w:val="uk-UA"/>
        </w:rPr>
        <w:t>4</w:t>
      </w:r>
    </w:p>
    <w:p w:rsidR="00B81DD9" w:rsidRDefault="00B81DD9"/>
    <w:tbl>
      <w:tblPr>
        <w:tblStyle w:val="af0"/>
        <w:tblW w:w="0" w:type="auto"/>
        <w:tblInd w:w="0" w:type="dxa"/>
        <w:tblLook w:val="04A0" w:firstRow="1" w:lastRow="0" w:firstColumn="1" w:lastColumn="0" w:noHBand="0" w:noVBand="1"/>
      </w:tblPr>
      <w:tblGrid>
        <w:gridCol w:w="3823"/>
        <w:gridCol w:w="9633"/>
      </w:tblGrid>
      <w:tr w:rsidR="00AB2235">
        <w:tc>
          <w:tcPr>
            <w:tcW w:w="3823" w:type="dxa"/>
            <w:tcBorders>
              <w:top w:val="single" w:sz="4" w:space="0" w:color="auto"/>
              <w:left w:val="single" w:sz="4" w:space="0" w:color="auto"/>
              <w:bottom w:val="single" w:sz="4" w:space="0" w:color="auto"/>
              <w:right w:val="single" w:sz="4" w:space="0" w:color="auto"/>
            </w:tcBorders>
            <w:hideMark/>
          </w:tcPr>
          <w:p w:rsidR="00AB2235" w:rsidRDefault="00AB2235" w:rsidP="00AB2235">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AB2235" w:rsidRPr="00A224CF" w:rsidRDefault="00AB2235" w:rsidP="00AB2235">
            <w:pPr>
              <w:jc w:val="both"/>
              <w:rPr>
                <w:rFonts w:eastAsia="Times New Roman" w:cs="Times New Roman"/>
                <w:szCs w:val="24"/>
              </w:rPr>
            </w:pPr>
            <w:r>
              <w:rPr>
                <w:rFonts w:eastAsia="Times New Roman" w:cs="Times New Roman"/>
                <w:szCs w:val="24"/>
                <w:lang w:val="uk-UA"/>
              </w:rPr>
              <w:t xml:space="preserve">1) </w:t>
            </w:r>
            <w:r w:rsidRPr="00A224CF">
              <w:rPr>
                <w:rFonts w:eastAsia="Times New Roman" w:cs="Times New Roman"/>
                <w:szCs w:val="24"/>
              </w:rPr>
              <w:t xml:space="preserve">д.м.н., проф. Яременко О.Б. </w:t>
            </w:r>
          </w:p>
          <w:p w:rsidR="00AB2235" w:rsidRPr="00A224CF" w:rsidRDefault="00AB2235" w:rsidP="00AB2235">
            <w:pPr>
              <w:jc w:val="both"/>
              <w:rPr>
                <w:rFonts w:eastAsia="Times New Roman" w:cs="Times New Roman"/>
                <w:szCs w:val="24"/>
              </w:rPr>
            </w:pPr>
            <w:r w:rsidRPr="00A224CF">
              <w:rPr>
                <w:rFonts w:eastAsia="Times New Roman" w:cs="Times New Roman"/>
                <w:szCs w:val="24"/>
              </w:rPr>
              <w:t>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відділення терапії, Національний медичний університет імені О.О. Богомольця, кафедра внутрішньої медицини №3, м. Київ</w:t>
            </w:r>
          </w:p>
          <w:p w:rsidR="00AB2235" w:rsidRPr="00A224CF" w:rsidRDefault="00AB2235" w:rsidP="00AB2235">
            <w:pPr>
              <w:jc w:val="both"/>
              <w:rPr>
                <w:rFonts w:eastAsia="Times New Roman" w:cs="Times New Roman"/>
                <w:szCs w:val="24"/>
              </w:rPr>
            </w:pPr>
            <w:r>
              <w:rPr>
                <w:rFonts w:eastAsia="Times New Roman" w:cs="Times New Roman"/>
                <w:szCs w:val="24"/>
                <w:lang w:val="uk-UA"/>
              </w:rPr>
              <w:t xml:space="preserve">2) </w:t>
            </w:r>
            <w:r w:rsidRPr="00A224CF">
              <w:rPr>
                <w:rFonts w:eastAsia="Times New Roman" w:cs="Times New Roman"/>
                <w:szCs w:val="24"/>
              </w:rPr>
              <w:t>лікар Качур В.В.</w:t>
            </w:r>
          </w:p>
          <w:p w:rsidR="00AB2235" w:rsidRPr="00A224CF" w:rsidRDefault="00AB2235" w:rsidP="00AB2235">
            <w:pPr>
              <w:jc w:val="both"/>
              <w:rPr>
                <w:rFonts w:eastAsia="Times New Roman" w:cs="Times New Roman"/>
                <w:szCs w:val="24"/>
              </w:rPr>
            </w:pPr>
            <w:r w:rsidRPr="00A224CF">
              <w:rPr>
                <w:rFonts w:eastAsia="Times New Roman" w:cs="Times New Roman"/>
                <w:szCs w:val="24"/>
              </w:rPr>
              <w:t>Медичний центр «</w:t>
            </w:r>
            <w:proofErr w:type="gramStart"/>
            <w:r w:rsidRPr="00A224CF">
              <w:rPr>
                <w:rFonts w:eastAsia="Times New Roman" w:cs="Times New Roman"/>
                <w:szCs w:val="24"/>
              </w:rPr>
              <w:t>Ок!Клінік</w:t>
            </w:r>
            <w:proofErr w:type="gramEnd"/>
            <w:r w:rsidRPr="00A224CF">
              <w:rPr>
                <w:rFonts w:eastAsia="Times New Roman" w:cs="Times New Roman"/>
                <w:szCs w:val="24"/>
              </w:rPr>
              <w:t>+» Товариства з обмеженою відповідальністю «Міжнародний інститут клінічних досліджень», відділ терапії, ревматології та кардіології стаціонарного відділення, м. Київ</w:t>
            </w:r>
          </w:p>
          <w:p w:rsidR="00AB2235" w:rsidRPr="00A224CF" w:rsidRDefault="00AB2235" w:rsidP="00AB2235">
            <w:pPr>
              <w:jc w:val="both"/>
              <w:rPr>
                <w:rFonts w:eastAsia="Times New Roman" w:cs="Times New Roman"/>
                <w:szCs w:val="24"/>
              </w:rPr>
            </w:pPr>
            <w:r>
              <w:rPr>
                <w:rFonts w:eastAsia="Times New Roman" w:cs="Times New Roman"/>
                <w:szCs w:val="24"/>
                <w:lang w:val="uk-UA"/>
              </w:rPr>
              <w:t xml:space="preserve">3) </w:t>
            </w:r>
            <w:r w:rsidRPr="00A224CF">
              <w:rPr>
                <w:rFonts w:eastAsia="Times New Roman" w:cs="Times New Roman"/>
                <w:szCs w:val="24"/>
              </w:rPr>
              <w:t>зав. відділення Кулик А.В.</w:t>
            </w:r>
          </w:p>
          <w:p w:rsidR="00AB2235" w:rsidRPr="00A224CF" w:rsidRDefault="00AB2235" w:rsidP="00AB2235">
            <w:pPr>
              <w:jc w:val="both"/>
              <w:rPr>
                <w:rFonts w:eastAsia="Times New Roman" w:cs="Times New Roman"/>
                <w:szCs w:val="24"/>
              </w:rPr>
            </w:pPr>
            <w:r w:rsidRPr="00A224CF">
              <w:rPr>
                <w:rFonts w:eastAsia="Times New Roman" w:cs="Times New Roman"/>
                <w:szCs w:val="24"/>
              </w:rPr>
              <w:t>Комунальне некомерційне підприємство «Черкаська обласна лікарня Черкаської обласної ради», кардіоревматологічне відділення, м. Черкаси</w:t>
            </w:r>
          </w:p>
          <w:p w:rsidR="00AB2235" w:rsidRPr="00A224CF" w:rsidRDefault="00AB2235" w:rsidP="00AB2235">
            <w:pPr>
              <w:jc w:val="both"/>
              <w:rPr>
                <w:rFonts w:eastAsia="Times New Roman" w:cs="Times New Roman"/>
                <w:szCs w:val="24"/>
              </w:rPr>
            </w:pPr>
            <w:r>
              <w:rPr>
                <w:rFonts w:eastAsia="Times New Roman" w:cs="Times New Roman"/>
                <w:szCs w:val="24"/>
                <w:lang w:val="uk-UA"/>
              </w:rPr>
              <w:t xml:space="preserve">4) </w:t>
            </w:r>
            <w:r w:rsidRPr="00A224CF">
              <w:rPr>
                <w:rFonts w:eastAsia="Times New Roman" w:cs="Times New Roman"/>
                <w:szCs w:val="24"/>
              </w:rPr>
              <w:t>д.м.н., проф. Шевчук С.В.</w:t>
            </w:r>
          </w:p>
          <w:p w:rsidR="00AB2235" w:rsidRPr="00A224CF" w:rsidRDefault="00AB2235" w:rsidP="00AB2235">
            <w:pPr>
              <w:jc w:val="both"/>
              <w:rPr>
                <w:rFonts w:eastAsia="Times New Roman" w:cs="Times New Roman"/>
                <w:szCs w:val="24"/>
              </w:rPr>
            </w:pPr>
            <w:r w:rsidRPr="00A224CF">
              <w:rPr>
                <w:rFonts w:eastAsia="Times New Roman" w:cs="Times New Roman"/>
                <w:szCs w:val="24"/>
              </w:rPr>
              <w:t xml:space="preserve">Університетська лікарня Вінницького національного медичного університету </w:t>
            </w:r>
            <w:r>
              <w:rPr>
                <w:rFonts w:eastAsia="Times New Roman" w:cs="Times New Roman"/>
                <w:szCs w:val="24"/>
                <w:lang w:val="uk-UA"/>
              </w:rPr>
              <w:t xml:space="preserve">                           </w:t>
            </w:r>
            <w:r w:rsidRPr="00A224CF">
              <w:rPr>
                <w:rFonts w:eastAsia="Times New Roman" w:cs="Times New Roman"/>
                <w:szCs w:val="24"/>
              </w:rPr>
              <w:t>ім. М.І. Пирогова, ревматологічне відділення з терапевтичними ліжками, Вінницький національний медичний університет ім. М.І. Пирогова, кафедра внутрішньої медицини №2, м. Вінниця</w:t>
            </w:r>
          </w:p>
          <w:p w:rsidR="00AB2235" w:rsidRPr="00A224CF" w:rsidRDefault="00AB2235" w:rsidP="00AB2235">
            <w:pPr>
              <w:jc w:val="both"/>
              <w:rPr>
                <w:rFonts w:eastAsia="Times New Roman" w:cs="Times New Roman"/>
                <w:szCs w:val="24"/>
              </w:rPr>
            </w:pPr>
            <w:r>
              <w:rPr>
                <w:rFonts w:eastAsia="Times New Roman" w:cs="Times New Roman"/>
                <w:szCs w:val="24"/>
                <w:lang w:val="uk-UA"/>
              </w:rPr>
              <w:t xml:space="preserve">5) </w:t>
            </w:r>
            <w:r w:rsidRPr="00A224CF">
              <w:rPr>
                <w:rFonts w:eastAsia="Times New Roman" w:cs="Times New Roman"/>
                <w:szCs w:val="24"/>
              </w:rPr>
              <w:t>лікар Зябченко М.Г.</w:t>
            </w:r>
          </w:p>
          <w:p w:rsidR="00AB2235" w:rsidRDefault="00AB2235" w:rsidP="00AB2235">
            <w:pPr>
              <w:jc w:val="both"/>
              <w:rPr>
                <w:rFonts w:eastAsia="Times New Roman" w:cs="Times New Roman"/>
                <w:szCs w:val="24"/>
              </w:rPr>
            </w:pPr>
            <w:r w:rsidRPr="00A224CF">
              <w:rPr>
                <w:rFonts w:eastAsia="Times New Roman" w:cs="Times New Roman"/>
                <w:szCs w:val="24"/>
              </w:rPr>
              <w:t xml:space="preserve">Приватне мале підприємство, медичний центр «Пульс», терапевтичне </w:t>
            </w:r>
            <w:proofErr w:type="gramStart"/>
            <w:r w:rsidRPr="00A224CF">
              <w:rPr>
                <w:rFonts w:eastAsia="Times New Roman" w:cs="Times New Roman"/>
                <w:szCs w:val="24"/>
              </w:rPr>
              <w:t xml:space="preserve">відділення, </w:t>
            </w:r>
            <w:r>
              <w:rPr>
                <w:rFonts w:eastAsia="Times New Roman" w:cs="Times New Roman"/>
                <w:szCs w:val="24"/>
                <w:lang w:val="uk-UA"/>
              </w:rPr>
              <w:t xml:space="preserve">  </w:t>
            </w:r>
            <w:proofErr w:type="gramEnd"/>
            <w:r>
              <w:rPr>
                <w:rFonts w:eastAsia="Times New Roman" w:cs="Times New Roman"/>
                <w:szCs w:val="24"/>
                <w:lang w:val="uk-UA"/>
              </w:rPr>
              <w:t xml:space="preserve">                             </w:t>
            </w:r>
            <w:r w:rsidRPr="00A224CF">
              <w:rPr>
                <w:rFonts w:eastAsia="Times New Roman" w:cs="Times New Roman"/>
                <w:szCs w:val="24"/>
              </w:rPr>
              <w:t>м. Вінниця</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rPr>
                <w:rFonts w:cstheme="minorBidi"/>
              </w:rPr>
              <w:t xml:space="preserve">― </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rPr>
                <w:rFonts w:cstheme="minorBidi"/>
              </w:rPr>
              <w:t xml:space="preserve">― </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b/>
          <w:lang w:val="uk-UA"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5</w:t>
      </w:r>
    </w:p>
    <w:p w:rsidR="0042438A" w:rsidRDefault="00B81DD9">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214"/>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ook w:val="04A0" w:firstRow="1" w:lastRow="0" w:firstColumn="1" w:lastColumn="0" w:noHBand="0" w:noVBand="1"/>
      </w:tblPr>
      <w:tblGrid>
        <w:gridCol w:w="3823"/>
        <w:gridCol w:w="9633"/>
      </w:tblGrid>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9065B7">
            <w:pPr>
              <w:jc w:val="both"/>
            </w:pPr>
            <w:r w:rsidRPr="009065B7">
              <w:rPr>
                <w:color w:val="000000"/>
              </w:rPr>
              <w:t>«</w:t>
            </w:r>
            <w:r w:rsidR="007C6E62">
              <w:t xml:space="preserve">Рандомізоване, відкрите дослідження ІІІ фази для оцінки ефективності та безпечності </w:t>
            </w:r>
            <w:r w:rsidR="002A4394" w:rsidRPr="002A4394">
              <w:t xml:space="preserve">                 </w:t>
            </w:r>
            <w:r w:rsidR="007C6E62">
              <w:t>sac-TMT (Сацитузумаб тирумотекан, MK-2870), у поєднанні з карбоплатином/паклітакселом порівняно з хіміотерапією, обидва в комбінації з пембролізумабом в якості неоад’ювантної терапії для тричі негативного раку молочної залози з високим ризиком, на ранній стадії або гормональним рецептор-низьким позитивним раком молочної залози /раком молочної залози рецептор-2 негативним до людського епідермального фактору росту</w:t>
            </w:r>
            <w:r w:rsidRPr="009065B7">
              <w:rPr>
                <w:color w:val="000000"/>
              </w:rPr>
              <w:t>»</w:t>
            </w:r>
            <w:r w:rsidR="002A4394">
              <w:t xml:space="preserve">, </w:t>
            </w:r>
            <w:r w:rsidR="007C6E62">
              <w:t>код дослідження MK-2870-032, версія 00 від 18 лютого 2025 року</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Товариство з обмеженою відповідальністю</w:t>
            </w:r>
            <w:r w:rsidR="009065B7" w:rsidRPr="009065B7">
              <w:rPr>
                <w:color w:val="000000"/>
              </w:rPr>
              <w:t xml:space="preserve"> «</w:t>
            </w:r>
            <w:r>
              <w:t>МСД Україна</w:t>
            </w:r>
            <w:r w:rsidR="009065B7" w:rsidRPr="009065B7">
              <w:rPr>
                <w:color w:val="000000"/>
              </w:rPr>
              <w:t>»</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ТОВ Мерк Шарп енд Доум, США (Merck Sharp &amp; Dohme LLC, USA)</w:t>
            </w:r>
          </w:p>
        </w:tc>
      </w:tr>
      <w:tr w:rsidR="00D065D2">
        <w:tc>
          <w:tcPr>
            <w:tcW w:w="3823" w:type="dxa"/>
            <w:tcBorders>
              <w:top w:val="single" w:sz="4" w:space="0" w:color="auto"/>
              <w:left w:val="single" w:sz="4" w:space="0" w:color="auto"/>
              <w:bottom w:val="single" w:sz="4" w:space="0" w:color="auto"/>
              <w:right w:val="single" w:sz="4" w:space="0" w:color="auto"/>
            </w:tcBorders>
            <w:hideMark/>
          </w:tcPr>
          <w:p w:rsidR="00D065D2" w:rsidRDefault="00D065D2" w:rsidP="00D065D2">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D065D2" w:rsidRPr="0070668A" w:rsidRDefault="00D065D2" w:rsidP="00D065D2">
            <w:pPr>
              <w:jc w:val="both"/>
              <w:rPr>
                <w:rFonts w:eastAsia="Times New Roman" w:cs="Times New Roman"/>
                <w:szCs w:val="24"/>
              </w:rPr>
            </w:pPr>
            <w:r>
              <w:rPr>
                <w:rFonts w:eastAsia="Times New Roman" w:cs="Times New Roman"/>
                <w:szCs w:val="24"/>
              </w:rPr>
              <w:t>MK</w:t>
            </w:r>
            <w:r w:rsidRPr="0070668A">
              <w:rPr>
                <w:rFonts w:eastAsia="Times New Roman" w:cs="Times New Roman"/>
                <w:szCs w:val="24"/>
              </w:rPr>
              <w:t xml:space="preserve">-3475, Пембролізумаб, </w:t>
            </w:r>
            <w:r>
              <w:rPr>
                <w:rFonts w:eastAsia="Times New Roman" w:cs="Times New Roman"/>
                <w:szCs w:val="24"/>
              </w:rPr>
              <w:t>Pembrolizumab</w:t>
            </w:r>
            <w:r>
              <w:rPr>
                <w:rFonts w:eastAsia="Times New Roman" w:cs="Times New Roman"/>
                <w:szCs w:val="24"/>
                <w:lang w:val="uk-UA"/>
              </w:rPr>
              <w:t xml:space="preserve">; </w:t>
            </w:r>
            <w:r w:rsidRPr="0070668A">
              <w:rPr>
                <w:rFonts w:eastAsia="Times New Roman" w:cs="Times New Roman"/>
                <w:szCs w:val="24"/>
              </w:rPr>
              <w:t>М</w:t>
            </w:r>
            <w:r>
              <w:rPr>
                <w:rFonts w:eastAsia="Times New Roman" w:cs="Times New Roman"/>
                <w:szCs w:val="24"/>
              </w:rPr>
              <w:t>K-3475;</w:t>
            </w:r>
            <w:r w:rsidRPr="0070668A">
              <w:rPr>
                <w:rFonts w:eastAsia="Times New Roman" w:cs="Times New Roman"/>
                <w:szCs w:val="24"/>
              </w:rPr>
              <w:t xml:space="preserve"> привласнений спонсором: </w:t>
            </w:r>
            <w:r>
              <w:rPr>
                <w:rFonts w:eastAsia="Times New Roman" w:cs="Times New Roman"/>
                <w:szCs w:val="24"/>
              </w:rPr>
              <w:t xml:space="preserve">MK-3475; </w:t>
            </w:r>
            <w:r w:rsidRPr="0070668A">
              <w:rPr>
                <w:rFonts w:eastAsia="Times New Roman" w:cs="Times New Roman"/>
                <w:szCs w:val="24"/>
              </w:rPr>
              <w:t xml:space="preserve">пембролізумаб, </w:t>
            </w:r>
            <w:r>
              <w:rPr>
                <w:rFonts w:eastAsia="Times New Roman" w:cs="Times New Roman"/>
                <w:szCs w:val="24"/>
              </w:rPr>
              <w:t>pembrolizumab</w:t>
            </w:r>
            <w:r>
              <w:rPr>
                <w:rFonts w:eastAsia="Times New Roman" w:cs="Times New Roman"/>
                <w:szCs w:val="24"/>
                <w:lang w:val="uk-UA"/>
              </w:rPr>
              <w:t>;</w:t>
            </w:r>
            <w:r w:rsidRPr="00341C54">
              <w:t xml:space="preserve"> </w:t>
            </w:r>
            <w:r>
              <w:rPr>
                <w:rFonts w:eastAsia="Times New Roman" w:cs="Times New Roman"/>
                <w:szCs w:val="24"/>
              </w:rPr>
              <w:t xml:space="preserve">SCH/900475; SCH/900475 (Anti-PD-1); MK3; 02P106; </w:t>
            </w:r>
            <w:r w:rsidR="002A4394" w:rsidRPr="002A4394">
              <w:rPr>
                <w:rFonts w:eastAsia="Times New Roman" w:cs="Times New Roman"/>
                <w:szCs w:val="24"/>
              </w:rPr>
              <w:t xml:space="preserve">                 </w:t>
            </w:r>
            <w:r>
              <w:rPr>
                <w:rFonts w:eastAsia="Times New Roman" w:cs="Times New Roman"/>
                <w:szCs w:val="24"/>
              </w:rPr>
              <w:t>ORG 307448-0; Anti-PD1; MK-3475 (Anti-PD1);</w:t>
            </w:r>
            <w:r>
              <w:rPr>
                <w:rFonts w:eastAsia="Times New Roman" w:cs="Times New Roman"/>
                <w:szCs w:val="24"/>
                <w:lang w:val="uk-UA"/>
              </w:rPr>
              <w:t xml:space="preserve"> </w:t>
            </w:r>
            <w:r>
              <w:rPr>
                <w:rFonts w:eastAsia="Times New Roman" w:cs="Times New Roman"/>
                <w:szCs w:val="24"/>
              </w:rPr>
              <w:t>MK-3475 (aPD-1);</w:t>
            </w:r>
            <w:r w:rsidRPr="00341C54">
              <w:rPr>
                <w:rFonts w:eastAsia="Times New Roman" w:cs="Times New Roman"/>
                <w:szCs w:val="24"/>
              </w:rPr>
              <w:t xml:space="preserve"> MK3475</w:t>
            </w:r>
            <w:r>
              <w:rPr>
                <w:rFonts w:eastAsia="Times New Roman" w:cs="Times New Roman"/>
                <w:szCs w:val="24"/>
              </w:rPr>
              <w:t>;</w:t>
            </w:r>
            <w:r w:rsidRPr="0070668A">
              <w:rPr>
                <w:rFonts w:eastAsia="Times New Roman" w:cs="Times New Roman"/>
                <w:szCs w:val="24"/>
              </w:rPr>
              <w:t xml:space="preserve"> </w:t>
            </w:r>
            <w:r>
              <w:rPr>
                <w:rFonts w:eastAsia="Times New Roman" w:cs="Times New Roman"/>
                <w:szCs w:val="24"/>
              </w:rPr>
              <w:t>c</w:t>
            </w:r>
            <w:r w:rsidRPr="0070668A">
              <w:rPr>
                <w:rFonts w:eastAsia="Times New Roman" w:cs="Times New Roman"/>
                <w:szCs w:val="24"/>
              </w:rPr>
              <w:t xml:space="preserve">терильний розчин для внутрішньовенних інфузій/флакон; 100 мг/4 мл (25 мг/мл);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Inc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UK</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002A4394">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Werthenstein</w:t>
            </w:r>
            <w:r w:rsidRPr="0070668A">
              <w:rPr>
                <w:rFonts w:eastAsia="Times New Roman" w:cs="Times New Roman"/>
                <w:szCs w:val="24"/>
              </w:rPr>
              <w:t xml:space="preserve"> </w:t>
            </w:r>
            <w:r>
              <w:rPr>
                <w:rFonts w:eastAsia="Times New Roman" w:cs="Times New Roman"/>
                <w:szCs w:val="24"/>
              </w:rPr>
              <w:t>BioPharma</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States</w:t>
            </w:r>
            <w:r w:rsidRPr="0070668A">
              <w:rPr>
                <w:rFonts w:eastAsia="Times New Roman" w:cs="Times New Roman"/>
                <w:szCs w:val="24"/>
              </w:rPr>
              <w:t xml:space="preserve">; </w:t>
            </w:r>
            <w:r>
              <w:rPr>
                <w:rFonts w:eastAsia="Times New Roman" w:cs="Times New Roman"/>
                <w:szCs w:val="24"/>
              </w:rPr>
              <w:t>MSD</w:t>
            </w:r>
            <w:r w:rsidRPr="0070668A">
              <w:rPr>
                <w:rFonts w:eastAsia="Times New Roman" w:cs="Times New Roman"/>
                <w:szCs w:val="24"/>
              </w:rPr>
              <w:t xml:space="preserve"> </w:t>
            </w:r>
            <w:r>
              <w:rPr>
                <w:rFonts w:eastAsia="Times New Roman" w:cs="Times New Roman"/>
                <w:szCs w:val="24"/>
              </w:rPr>
              <w:t>INTERNATIONAL</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Ireland</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UK</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p>
          <w:p w:rsidR="00D065D2" w:rsidRPr="00FC6914" w:rsidRDefault="00D065D2" w:rsidP="00D065D2">
            <w:pPr>
              <w:jc w:val="both"/>
              <w:rPr>
                <w:rFonts w:eastAsia="Times New Roman" w:cs="Times New Roman"/>
                <w:szCs w:val="24"/>
              </w:rPr>
            </w:pPr>
            <w:r>
              <w:rPr>
                <w:rFonts w:eastAsia="Times New Roman" w:cs="Times New Roman"/>
                <w:szCs w:val="24"/>
              </w:rPr>
              <w:t>MK</w:t>
            </w:r>
            <w:r w:rsidRPr="0070668A">
              <w:rPr>
                <w:rFonts w:eastAsia="Times New Roman" w:cs="Times New Roman"/>
                <w:szCs w:val="24"/>
              </w:rPr>
              <w:t>-2870 (</w:t>
            </w:r>
            <w:r>
              <w:rPr>
                <w:rFonts w:eastAsia="Times New Roman" w:cs="Times New Roman"/>
                <w:szCs w:val="24"/>
              </w:rPr>
              <w:t>Sacituzumab</w:t>
            </w:r>
            <w:r w:rsidRPr="0070668A">
              <w:rPr>
                <w:rFonts w:eastAsia="Times New Roman" w:cs="Times New Roman"/>
                <w:szCs w:val="24"/>
              </w:rPr>
              <w:t xml:space="preserve"> </w:t>
            </w:r>
            <w:r>
              <w:rPr>
                <w:rFonts w:eastAsia="Times New Roman" w:cs="Times New Roman"/>
                <w:szCs w:val="24"/>
              </w:rPr>
              <w:t>tirumotecan</w:t>
            </w:r>
            <w:r w:rsidRPr="0070668A">
              <w:rPr>
                <w:rFonts w:eastAsia="Times New Roman" w:cs="Times New Roman"/>
                <w:szCs w:val="24"/>
              </w:rPr>
              <w:t xml:space="preserve">, Сацитузумаб тирумотекан, </w:t>
            </w:r>
            <w:r>
              <w:rPr>
                <w:rFonts w:eastAsia="Times New Roman" w:cs="Times New Roman"/>
                <w:szCs w:val="24"/>
              </w:rPr>
              <w:t>SKB</w:t>
            </w:r>
            <w:r w:rsidRPr="0070668A">
              <w:rPr>
                <w:rFonts w:eastAsia="Times New Roman" w:cs="Times New Roman"/>
                <w:szCs w:val="24"/>
              </w:rPr>
              <w:t xml:space="preserve">264, </w:t>
            </w:r>
            <w:r>
              <w:rPr>
                <w:rFonts w:eastAsia="Times New Roman" w:cs="Times New Roman"/>
                <w:szCs w:val="24"/>
              </w:rPr>
              <w:t>Sac</w:t>
            </w:r>
            <w:r w:rsidRPr="0070668A">
              <w:rPr>
                <w:rFonts w:eastAsia="Times New Roman" w:cs="Times New Roman"/>
                <w:szCs w:val="24"/>
              </w:rPr>
              <w:t>-</w:t>
            </w:r>
            <w:r>
              <w:rPr>
                <w:rFonts w:eastAsia="Times New Roman" w:cs="Times New Roman"/>
                <w:szCs w:val="24"/>
              </w:rPr>
              <w:t xml:space="preserve">TMT); </w:t>
            </w:r>
            <w:r>
              <w:rPr>
                <w:rFonts w:eastAsia="Times New Roman" w:cs="Times New Roman"/>
                <w:szCs w:val="24"/>
                <w:lang w:val="uk-UA"/>
              </w:rPr>
              <w:t xml:space="preserve">                      </w:t>
            </w:r>
            <w:r w:rsidRPr="0070668A">
              <w:rPr>
                <w:rFonts w:eastAsia="Times New Roman" w:cs="Times New Roman"/>
                <w:szCs w:val="24"/>
              </w:rPr>
              <w:t>М</w:t>
            </w:r>
            <w:r>
              <w:rPr>
                <w:rFonts w:eastAsia="Times New Roman" w:cs="Times New Roman"/>
                <w:szCs w:val="24"/>
              </w:rPr>
              <w:t>K</w:t>
            </w:r>
            <w:r w:rsidRPr="0070668A">
              <w:rPr>
                <w:rFonts w:eastAsia="Times New Roman" w:cs="Times New Roman"/>
                <w:szCs w:val="24"/>
              </w:rPr>
              <w:t xml:space="preserve">-2870; привласнений спонсором: </w:t>
            </w:r>
            <w:r>
              <w:rPr>
                <w:rFonts w:eastAsia="Times New Roman" w:cs="Times New Roman"/>
                <w:szCs w:val="24"/>
              </w:rPr>
              <w:t>MK</w:t>
            </w:r>
            <w:r w:rsidRPr="0070668A">
              <w:rPr>
                <w:rFonts w:eastAsia="Times New Roman" w:cs="Times New Roman"/>
                <w:szCs w:val="24"/>
              </w:rPr>
              <w:t xml:space="preserve">-2870; </w:t>
            </w:r>
            <w:r>
              <w:rPr>
                <w:rFonts w:eastAsia="Times New Roman" w:cs="Times New Roman"/>
                <w:szCs w:val="24"/>
              </w:rPr>
              <w:t>MK-2870; SKB264; Sac-TMT; MK-2870 mAb; A264 mAb;</w:t>
            </w:r>
            <w:r w:rsidRPr="006A7DD7">
              <w:rPr>
                <w:rFonts w:eastAsia="Times New Roman" w:cs="Times New Roman"/>
                <w:szCs w:val="24"/>
              </w:rPr>
              <w:t xml:space="preserve"> WBP2423 mAb</w:t>
            </w:r>
            <w:r>
              <w:rPr>
                <w:rFonts w:eastAsia="Times New Roman" w:cs="Times New Roman"/>
                <w:szCs w:val="24"/>
              </w:rPr>
              <w:t xml:space="preserve">; </w:t>
            </w:r>
            <w:r w:rsidRPr="0070668A">
              <w:rPr>
                <w:rFonts w:eastAsia="Times New Roman" w:cs="Times New Roman"/>
                <w:szCs w:val="24"/>
              </w:rPr>
              <w:t xml:space="preserve">порошок ліофілізований для внутрішньовенних інфузій/флакон; 200 мг/флакон;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Inc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lang w:val="uk-UA"/>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UK</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Werthenstein</w:t>
            </w:r>
            <w:r w:rsidRPr="0070668A">
              <w:rPr>
                <w:rFonts w:eastAsia="Times New Roman" w:cs="Times New Roman"/>
                <w:szCs w:val="24"/>
              </w:rPr>
              <w:t xml:space="preserve"> </w:t>
            </w:r>
            <w:r>
              <w:rPr>
                <w:rFonts w:eastAsia="Times New Roman" w:cs="Times New Roman"/>
                <w:szCs w:val="24"/>
              </w:rPr>
              <w:t>BioPharma</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States</w:t>
            </w:r>
            <w:r w:rsidRPr="0070668A">
              <w:rPr>
                <w:rFonts w:eastAsia="Times New Roman" w:cs="Times New Roman"/>
                <w:szCs w:val="24"/>
              </w:rPr>
              <w:t xml:space="preserve">; </w:t>
            </w:r>
            <w:r w:rsidR="002A4394" w:rsidRPr="002A4394">
              <w:rPr>
                <w:rFonts w:eastAsia="Times New Roman" w:cs="Times New Roman"/>
                <w:szCs w:val="24"/>
              </w:rPr>
              <w:t xml:space="preserve">                </w:t>
            </w:r>
            <w:r>
              <w:rPr>
                <w:rFonts w:eastAsia="Times New Roman" w:cs="Times New Roman"/>
                <w:szCs w:val="24"/>
              </w:rPr>
              <w:t>WuXi</w:t>
            </w:r>
            <w:r w:rsidRPr="0070668A">
              <w:rPr>
                <w:rFonts w:eastAsia="Times New Roman" w:cs="Times New Roman"/>
                <w:szCs w:val="24"/>
              </w:rPr>
              <w:t xml:space="preserve"> </w:t>
            </w:r>
            <w:r>
              <w:rPr>
                <w:rFonts w:eastAsia="Times New Roman" w:cs="Times New Roman"/>
                <w:szCs w:val="24"/>
              </w:rPr>
              <w:t>XDC</w:t>
            </w:r>
            <w:r w:rsidRPr="0070668A">
              <w:rPr>
                <w:rFonts w:eastAsia="Times New Roman" w:cs="Times New Roman"/>
                <w:szCs w:val="24"/>
              </w:rPr>
              <w:t xml:space="preserve"> </w:t>
            </w:r>
            <w:r>
              <w:rPr>
                <w:rFonts w:eastAsia="Times New Roman" w:cs="Times New Roman"/>
                <w:szCs w:val="24"/>
              </w:rPr>
              <w:t>Co</w:t>
            </w:r>
            <w:r w:rsidRPr="0070668A">
              <w:rPr>
                <w:rFonts w:eastAsia="Times New Roman" w:cs="Times New Roman"/>
                <w:szCs w:val="24"/>
              </w:rPr>
              <w:t xml:space="preserve">., </w:t>
            </w:r>
            <w:r>
              <w:rPr>
                <w:rFonts w:eastAsia="Times New Roman" w:cs="Times New Roman"/>
                <w:szCs w:val="24"/>
              </w:rPr>
              <w:t>Ltd</w:t>
            </w:r>
            <w:r w:rsidRPr="0070668A">
              <w:rPr>
                <w:rFonts w:eastAsia="Times New Roman" w:cs="Times New Roman"/>
                <w:szCs w:val="24"/>
              </w:rPr>
              <w:t xml:space="preserve">, </w:t>
            </w:r>
            <w:r>
              <w:rPr>
                <w:rFonts w:eastAsia="Times New Roman" w:cs="Times New Roman"/>
                <w:szCs w:val="24"/>
              </w:rPr>
              <w:t>China</w:t>
            </w:r>
            <w:r w:rsidRPr="0070668A">
              <w:rPr>
                <w:rFonts w:eastAsia="Times New Roman" w:cs="Times New Roman"/>
                <w:szCs w:val="24"/>
              </w:rPr>
              <w:t xml:space="preserve">; </w:t>
            </w:r>
            <w:r>
              <w:rPr>
                <w:rFonts w:eastAsia="Times New Roman" w:cs="Times New Roman"/>
                <w:szCs w:val="24"/>
              </w:rPr>
              <w:t>WuXi</w:t>
            </w:r>
            <w:r w:rsidRPr="0070668A">
              <w:rPr>
                <w:rFonts w:eastAsia="Times New Roman" w:cs="Times New Roman"/>
                <w:szCs w:val="24"/>
              </w:rPr>
              <w:t xml:space="preserve"> </w:t>
            </w:r>
            <w:r>
              <w:rPr>
                <w:rFonts w:eastAsia="Times New Roman" w:cs="Times New Roman"/>
                <w:szCs w:val="24"/>
              </w:rPr>
              <w:t>Biologics</w:t>
            </w:r>
            <w:r w:rsidRPr="0070668A">
              <w:rPr>
                <w:rFonts w:eastAsia="Times New Roman" w:cs="Times New Roman"/>
                <w:szCs w:val="24"/>
              </w:rPr>
              <w:t xml:space="preserve"> (</w:t>
            </w:r>
            <w:r>
              <w:rPr>
                <w:rFonts w:eastAsia="Times New Roman" w:cs="Times New Roman"/>
                <w:szCs w:val="24"/>
              </w:rPr>
              <w:t>Shanghai</w:t>
            </w:r>
            <w:r w:rsidRPr="0070668A">
              <w:rPr>
                <w:rFonts w:eastAsia="Times New Roman" w:cs="Times New Roman"/>
                <w:szCs w:val="24"/>
              </w:rPr>
              <w:t xml:space="preserve">) </w:t>
            </w:r>
            <w:r>
              <w:rPr>
                <w:rFonts w:eastAsia="Times New Roman" w:cs="Times New Roman"/>
                <w:szCs w:val="24"/>
              </w:rPr>
              <w:t>Co</w:t>
            </w:r>
            <w:r w:rsidRPr="0070668A">
              <w:rPr>
                <w:rFonts w:eastAsia="Times New Roman" w:cs="Times New Roman"/>
                <w:szCs w:val="24"/>
              </w:rPr>
              <w:t xml:space="preserve">., </w:t>
            </w:r>
            <w:r>
              <w:rPr>
                <w:rFonts w:eastAsia="Times New Roman" w:cs="Times New Roman"/>
                <w:szCs w:val="24"/>
              </w:rPr>
              <w:t>Ltd</w:t>
            </w:r>
            <w:r w:rsidRPr="0070668A">
              <w:rPr>
                <w:rFonts w:eastAsia="Times New Roman" w:cs="Times New Roman"/>
                <w:szCs w:val="24"/>
              </w:rPr>
              <w:t xml:space="preserve">, </w:t>
            </w:r>
            <w:r>
              <w:rPr>
                <w:rFonts w:eastAsia="Times New Roman" w:cs="Times New Roman"/>
                <w:szCs w:val="24"/>
              </w:rPr>
              <w:t>China</w:t>
            </w:r>
          </w:p>
        </w:tc>
      </w:tr>
    </w:tbl>
    <w:p w:rsidR="00B81DD9" w:rsidRDefault="00B81DD9">
      <w:r>
        <w:br w:type="page"/>
      </w:r>
    </w:p>
    <w:p w:rsidR="00B81DD9" w:rsidRPr="00B81DD9" w:rsidRDefault="00B81DD9">
      <w:pPr>
        <w:rPr>
          <w:lang w:val="uk-UA"/>
        </w:rPr>
      </w:pPr>
      <w:r>
        <w:rPr>
          <w:lang w:val="uk-UA"/>
        </w:rPr>
        <w:lastRenderedPageBreak/>
        <w:t xml:space="preserve">                                                                                                                2                                                                   </w:t>
      </w:r>
      <w:r>
        <w:t xml:space="preserve">продовження додатка </w:t>
      </w:r>
      <w:r>
        <w:rPr>
          <w:lang w:val="uk-UA"/>
        </w:rPr>
        <w:t>5</w:t>
      </w:r>
    </w:p>
    <w:p w:rsidR="00B81DD9" w:rsidRDefault="00B81DD9"/>
    <w:tbl>
      <w:tblPr>
        <w:tblStyle w:val="af0"/>
        <w:tblW w:w="0" w:type="auto"/>
        <w:tblInd w:w="0" w:type="dxa"/>
        <w:tblLook w:val="04A0" w:firstRow="1" w:lastRow="0" w:firstColumn="1" w:lastColumn="0" w:noHBand="0" w:noVBand="1"/>
      </w:tblPr>
      <w:tblGrid>
        <w:gridCol w:w="3823"/>
        <w:gridCol w:w="9633"/>
      </w:tblGrid>
      <w:tr w:rsidR="00D065D2" w:rsidRPr="00F164E3">
        <w:tc>
          <w:tcPr>
            <w:tcW w:w="3823" w:type="dxa"/>
            <w:tcBorders>
              <w:top w:val="single" w:sz="4" w:space="0" w:color="auto"/>
              <w:left w:val="single" w:sz="4" w:space="0" w:color="auto"/>
              <w:bottom w:val="single" w:sz="4" w:space="0" w:color="auto"/>
              <w:right w:val="single" w:sz="4" w:space="0" w:color="auto"/>
            </w:tcBorders>
            <w:hideMark/>
          </w:tcPr>
          <w:p w:rsidR="00D065D2" w:rsidRDefault="00D065D2" w:rsidP="00D065D2">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1) директор Парамонов В.В.</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Комунальне некомерційне підприємство «Клінічний центр онкології, гематології, трансплантології та паліативної допомоги Черкаської обласної ради», відділ клінічної онкології (онкохіміотерапевтичний), м. Черкаси</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2) д.м.н., проф. Крижанівська А.Є.</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xml:space="preserve">Комунальне некомерційне підприємство «Прикарпатський клінічний онкологічний центр Івано-Франківської обласної ради», хірургічне відділення №3 гормонозалежних пухлин у жінок, Івано-Франківський національний медичний університет, кафедра онкології, </w:t>
            </w:r>
            <w:r w:rsidR="00346778">
              <w:rPr>
                <w:rFonts w:eastAsia="Times New Roman" w:cs="Times New Roman"/>
                <w:szCs w:val="24"/>
                <w:lang w:val="uk-UA"/>
              </w:rPr>
              <w:t xml:space="preserve">                          </w:t>
            </w:r>
            <w:r w:rsidRPr="00EC7A39">
              <w:rPr>
                <w:rFonts w:eastAsia="Times New Roman" w:cs="Times New Roman"/>
                <w:szCs w:val="24"/>
                <w:lang w:val="uk-UA"/>
              </w:rPr>
              <w:t>м. Івано-Франківськ</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3) лікар Іскімжи Д.І.</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xml:space="preserve">Комунальне некомерційне підприємство «Обласний клінічний онкологічний центр Кіровоградської обласної ради», хіміотерапевтичне відділення №1, м. Кропивницький </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4) лікар Підвербецька А.В.</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xml:space="preserve">Обласне комунальне некомерційне підприємство «Буковинський клінічний онкологічний центр», структурний підрозділ клінічної онкології, м. Чернівці </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5) к.м.н. Кондрацький Ю.М.</w:t>
            </w:r>
          </w:p>
          <w:p w:rsidR="00D065D2" w:rsidRPr="00D065D2" w:rsidRDefault="00D065D2" w:rsidP="00D065D2">
            <w:pPr>
              <w:jc w:val="both"/>
              <w:rPr>
                <w:rFonts w:eastAsia="Times New Roman" w:cs="Times New Roman"/>
                <w:szCs w:val="24"/>
                <w:lang w:val="uk-UA"/>
              </w:rPr>
            </w:pPr>
            <w:r w:rsidRPr="00EC7A39">
              <w:rPr>
                <w:rFonts w:eastAsia="Times New Roman" w:cs="Times New Roman"/>
                <w:szCs w:val="24"/>
                <w:lang w:val="uk-UA"/>
              </w:rPr>
              <w:t>Державне некомерційне підприємство «Національний інститут раку», Клініка онкохірургії, науково-клінічний відділ торако-абдомінальної онкології, м. Київ</w:t>
            </w:r>
            <w:r w:rsidRPr="00D065D2">
              <w:rPr>
                <w:rFonts w:eastAsia="Times New Roman" w:cs="Times New Roman"/>
                <w:szCs w:val="24"/>
                <w:lang w:val="uk-UA"/>
              </w:rPr>
              <w:t xml:space="preserve"> </w:t>
            </w:r>
          </w:p>
        </w:tc>
      </w:tr>
      <w:tr w:rsidR="00D065D2" w:rsidRPr="00C72776" w:rsidTr="00B81DD9">
        <w:trPr>
          <w:trHeight w:val="3330"/>
        </w:trPr>
        <w:tc>
          <w:tcPr>
            <w:tcW w:w="3823" w:type="dxa"/>
            <w:tcBorders>
              <w:top w:val="single" w:sz="4" w:space="0" w:color="auto"/>
              <w:left w:val="single" w:sz="4" w:space="0" w:color="auto"/>
              <w:bottom w:val="single" w:sz="4" w:space="0" w:color="auto"/>
              <w:right w:val="single" w:sz="4" w:space="0" w:color="auto"/>
            </w:tcBorders>
            <w:hideMark/>
          </w:tcPr>
          <w:p w:rsidR="00D065D2" w:rsidRDefault="00D065D2" w:rsidP="00D065D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D065D2" w:rsidRPr="0070668A" w:rsidRDefault="00D065D2" w:rsidP="00D065D2">
            <w:pPr>
              <w:jc w:val="both"/>
              <w:rPr>
                <w:rFonts w:eastAsia="Times New Roman" w:cs="Times New Roman"/>
                <w:szCs w:val="24"/>
              </w:rPr>
            </w:pPr>
            <w:r>
              <w:rPr>
                <w:rFonts w:eastAsia="Times New Roman" w:cs="Times New Roman"/>
                <w:szCs w:val="24"/>
              </w:rPr>
              <w:t>Карбоплатин Кабі,</w:t>
            </w:r>
            <w:r w:rsidRPr="0070668A">
              <w:rPr>
                <w:rFonts w:eastAsia="Times New Roman" w:cs="Times New Roman"/>
                <w:szCs w:val="24"/>
              </w:rPr>
              <w:t xml:space="preserve"> </w:t>
            </w:r>
            <w:r>
              <w:rPr>
                <w:rFonts w:eastAsia="Times New Roman" w:cs="Times New Roman"/>
                <w:szCs w:val="24"/>
              </w:rPr>
              <w:t>Carboplatin</w:t>
            </w:r>
            <w:r w:rsidRPr="0070668A">
              <w:rPr>
                <w:rFonts w:eastAsia="Times New Roman" w:cs="Times New Roman"/>
                <w:szCs w:val="24"/>
              </w:rPr>
              <w:t xml:space="preserve"> </w:t>
            </w:r>
            <w:r>
              <w:rPr>
                <w:rFonts w:eastAsia="Times New Roman" w:cs="Times New Roman"/>
                <w:szCs w:val="24"/>
              </w:rPr>
              <w:t>Kabi</w:t>
            </w:r>
            <w:r>
              <w:rPr>
                <w:rFonts w:eastAsia="Times New Roman" w:cs="Times New Roman"/>
                <w:szCs w:val="24"/>
                <w:lang w:val="uk-UA"/>
              </w:rPr>
              <w:t>,</w:t>
            </w:r>
            <w:r w:rsidRPr="0070668A">
              <w:rPr>
                <w:rFonts w:eastAsia="Times New Roman" w:cs="Times New Roman"/>
                <w:szCs w:val="24"/>
              </w:rPr>
              <w:t xml:space="preserve"> </w:t>
            </w:r>
            <w:r>
              <w:rPr>
                <w:rFonts w:eastAsia="Times New Roman" w:cs="Times New Roman"/>
                <w:szCs w:val="24"/>
              </w:rPr>
              <w:t>Карбоплатин,</w:t>
            </w:r>
            <w:r w:rsidRPr="0070668A">
              <w:rPr>
                <w:rFonts w:eastAsia="Times New Roman" w:cs="Times New Roman"/>
                <w:szCs w:val="24"/>
              </w:rPr>
              <w:t xml:space="preserve"> </w:t>
            </w:r>
            <w:r>
              <w:rPr>
                <w:rFonts w:eastAsia="Times New Roman" w:cs="Times New Roman"/>
                <w:szCs w:val="24"/>
              </w:rPr>
              <w:t>Carboplatin</w:t>
            </w:r>
            <w:r w:rsidRPr="0070668A">
              <w:rPr>
                <w:rFonts w:eastAsia="Times New Roman" w:cs="Times New Roman"/>
                <w:szCs w:val="24"/>
              </w:rPr>
              <w:t>; концентрат для розчин</w:t>
            </w:r>
            <w:r>
              <w:rPr>
                <w:rFonts w:eastAsia="Times New Roman" w:cs="Times New Roman"/>
                <w:szCs w:val="24"/>
              </w:rPr>
              <w:t xml:space="preserve">у для інфузій/флакон; 600 мг/60 </w:t>
            </w:r>
            <w:r w:rsidRPr="0070668A">
              <w:rPr>
                <w:rFonts w:eastAsia="Times New Roman" w:cs="Times New Roman"/>
                <w:szCs w:val="24"/>
              </w:rPr>
              <w:t>мл</w:t>
            </w:r>
            <w:r w:rsidR="00346778">
              <w:rPr>
                <w:rFonts w:eastAsia="Times New Roman" w:cs="Times New Roman"/>
                <w:szCs w:val="24"/>
              </w:rPr>
              <w:t xml:space="preserve"> </w:t>
            </w:r>
            <w:r w:rsidRPr="0070668A">
              <w:rPr>
                <w:rFonts w:eastAsia="Times New Roman" w:cs="Times New Roman"/>
                <w:szCs w:val="24"/>
              </w:rPr>
              <w:t xml:space="preserve">(10 мг/мл);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Inc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UK</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Werthenstein</w:t>
            </w:r>
            <w:r w:rsidRPr="0070668A">
              <w:rPr>
                <w:rFonts w:eastAsia="Times New Roman" w:cs="Times New Roman"/>
                <w:szCs w:val="24"/>
              </w:rPr>
              <w:t xml:space="preserve"> </w:t>
            </w:r>
            <w:r>
              <w:rPr>
                <w:rFonts w:eastAsia="Times New Roman" w:cs="Times New Roman"/>
                <w:szCs w:val="24"/>
              </w:rPr>
              <w:t>BioPharma</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States</w:t>
            </w:r>
            <w:r w:rsidRPr="0070668A">
              <w:rPr>
                <w:rFonts w:eastAsia="Times New Roman" w:cs="Times New Roman"/>
                <w:szCs w:val="24"/>
              </w:rPr>
              <w:t xml:space="preserve">; </w:t>
            </w:r>
          </w:p>
          <w:p w:rsidR="00D065D2" w:rsidRPr="0070668A" w:rsidRDefault="00D065D2" w:rsidP="00D065D2">
            <w:pPr>
              <w:jc w:val="both"/>
              <w:rPr>
                <w:rFonts w:eastAsia="Times New Roman" w:cs="Times New Roman"/>
                <w:szCs w:val="24"/>
              </w:rPr>
            </w:pPr>
            <w:r w:rsidRPr="0070668A">
              <w:rPr>
                <w:rFonts w:eastAsia="Times New Roman" w:cs="Times New Roman"/>
                <w:szCs w:val="24"/>
              </w:rPr>
              <w:t xml:space="preserve">Паклітаксел АкьюВіда, </w:t>
            </w:r>
            <w:r>
              <w:rPr>
                <w:rFonts w:eastAsia="Times New Roman" w:cs="Times New Roman"/>
                <w:szCs w:val="24"/>
              </w:rPr>
              <w:t>Paclitaxel</w:t>
            </w:r>
            <w:r w:rsidRPr="0070668A">
              <w:rPr>
                <w:rFonts w:eastAsia="Times New Roman" w:cs="Times New Roman"/>
                <w:szCs w:val="24"/>
              </w:rPr>
              <w:t xml:space="preserve"> </w:t>
            </w:r>
            <w:r>
              <w:rPr>
                <w:rFonts w:eastAsia="Times New Roman" w:cs="Times New Roman"/>
                <w:szCs w:val="24"/>
              </w:rPr>
              <w:t>AqVida</w:t>
            </w:r>
            <w:r>
              <w:rPr>
                <w:rFonts w:eastAsia="Times New Roman" w:cs="Times New Roman"/>
                <w:szCs w:val="24"/>
                <w:lang w:val="uk-UA"/>
              </w:rPr>
              <w:t xml:space="preserve">; </w:t>
            </w:r>
            <w:r w:rsidRPr="0070668A">
              <w:rPr>
                <w:rFonts w:eastAsia="Times New Roman" w:cs="Times New Roman"/>
                <w:szCs w:val="24"/>
              </w:rPr>
              <w:t xml:space="preserve">Паклітаксел, </w:t>
            </w:r>
            <w:r>
              <w:rPr>
                <w:rFonts w:eastAsia="Times New Roman" w:cs="Times New Roman"/>
                <w:szCs w:val="24"/>
              </w:rPr>
              <w:t>Paclitaxel</w:t>
            </w:r>
            <w:r w:rsidRPr="0070668A">
              <w:rPr>
                <w:rFonts w:eastAsia="Times New Roman" w:cs="Times New Roman"/>
                <w:szCs w:val="24"/>
              </w:rPr>
              <w:t xml:space="preserve">; концентрат для розчину для інфузій/флакон; 100 мг/16,7 мл (6 мг/мл);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Almac</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Inc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Fisher</w:t>
            </w:r>
            <w:r w:rsidRPr="0070668A">
              <w:rPr>
                <w:rFonts w:eastAsia="Times New Roman" w:cs="Times New Roman"/>
                <w:szCs w:val="24"/>
              </w:rPr>
              <w:t xml:space="preserve"> </w:t>
            </w:r>
            <w:r>
              <w:rPr>
                <w:rFonts w:eastAsia="Times New Roman" w:cs="Times New Roman"/>
                <w:szCs w:val="24"/>
              </w:rPr>
              <w:t>Clinical</w:t>
            </w:r>
            <w:r w:rsidRPr="0070668A">
              <w:rPr>
                <w:rFonts w:eastAsia="Times New Roman" w:cs="Times New Roman"/>
                <w:szCs w:val="24"/>
              </w:rPr>
              <w:t xml:space="preserve"> </w:t>
            </w:r>
            <w:r>
              <w:rPr>
                <w:rFonts w:eastAsia="Times New Roman" w:cs="Times New Roman"/>
                <w:szCs w:val="24"/>
              </w:rPr>
              <w:t>Services</w:t>
            </w:r>
            <w:r w:rsidRPr="0070668A">
              <w:rPr>
                <w:rFonts w:eastAsia="Times New Roman" w:cs="Times New Roman"/>
                <w:szCs w:val="24"/>
              </w:rPr>
              <w:t xml:space="preserve"> </w:t>
            </w:r>
            <w:r>
              <w:rPr>
                <w:rFonts w:eastAsia="Times New Roman" w:cs="Times New Roman"/>
                <w:szCs w:val="24"/>
              </w:rPr>
              <w:t>UK</w:t>
            </w:r>
            <w:r w:rsidRPr="0070668A">
              <w:rPr>
                <w:rFonts w:eastAsia="Times New Roman" w:cs="Times New Roman"/>
                <w:szCs w:val="24"/>
              </w:rPr>
              <w:t xml:space="preserve"> </w:t>
            </w:r>
            <w:r>
              <w:rPr>
                <w:rFonts w:eastAsia="Times New Roman" w:cs="Times New Roman"/>
                <w:szCs w:val="24"/>
              </w:rPr>
              <w:t>Limited</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Kingdom</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USA</w:t>
            </w:r>
            <w:r w:rsidRPr="0070668A">
              <w:rPr>
                <w:rFonts w:eastAsia="Times New Roman" w:cs="Times New Roman"/>
                <w:szCs w:val="24"/>
              </w:rPr>
              <w:t xml:space="preserve">; </w:t>
            </w:r>
            <w:r>
              <w:rPr>
                <w:rFonts w:eastAsia="Times New Roman" w:cs="Times New Roman"/>
                <w:szCs w:val="24"/>
              </w:rPr>
              <w:t>Werthenstein</w:t>
            </w:r>
            <w:r w:rsidRPr="0070668A">
              <w:rPr>
                <w:rFonts w:eastAsia="Times New Roman" w:cs="Times New Roman"/>
                <w:szCs w:val="24"/>
              </w:rPr>
              <w:t xml:space="preserve"> </w:t>
            </w:r>
            <w:r>
              <w:rPr>
                <w:rFonts w:eastAsia="Times New Roman" w:cs="Times New Roman"/>
                <w:szCs w:val="24"/>
              </w:rPr>
              <w:t>BioPharma</w:t>
            </w:r>
            <w:r w:rsidRPr="0070668A">
              <w:rPr>
                <w:rFonts w:eastAsia="Times New Roman" w:cs="Times New Roman"/>
                <w:szCs w:val="24"/>
              </w:rPr>
              <w:t xml:space="preserve"> </w:t>
            </w:r>
            <w:r>
              <w:rPr>
                <w:rFonts w:eastAsia="Times New Roman" w:cs="Times New Roman"/>
                <w:szCs w:val="24"/>
              </w:rPr>
              <w:t>GmbH</w:t>
            </w:r>
            <w:r w:rsidRPr="0070668A">
              <w:rPr>
                <w:rFonts w:eastAsia="Times New Roman" w:cs="Times New Roman"/>
                <w:szCs w:val="24"/>
              </w:rPr>
              <w:t xml:space="preserve">, </w:t>
            </w:r>
            <w:r>
              <w:rPr>
                <w:rFonts w:eastAsia="Times New Roman" w:cs="Times New Roman"/>
                <w:szCs w:val="24"/>
              </w:rPr>
              <w:t>Switzerland</w:t>
            </w:r>
            <w:r w:rsidRPr="0070668A">
              <w:rPr>
                <w:rFonts w:eastAsia="Times New Roman" w:cs="Times New Roman"/>
                <w:szCs w:val="24"/>
              </w:rPr>
              <w:t xml:space="preserve">; </w:t>
            </w:r>
            <w:r>
              <w:rPr>
                <w:rFonts w:eastAsia="Times New Roman" w:cs="Times New Roman"/>
                <w:szCs w:val="24"/>
              </w:rPr>
              <w:t>Merck</w:t>
            </w:r>
            <w:r w:rsidRPr="0070668A">
              <w:rPr>
                <w:rFonts w:eastAsia="Times New Roman" w:cs="Times New Roman"/>
                <w:szCs w:val="24"/>
              </w:rPr>
              <w:t xml:space="preserve"> </w:t>
            </w:r>
            <w:r>
              <w:rPr>
                <w:rFonts w:eastAsia="Times New Roman" w:cs="Times New Roman"/>
                <w:szCs w:val="24"/>
              </w:rPr>
              <w:t>Sharp</w:t>
            </w:r>
            <w:r w:rsidRPr="0070668A">
              <w:rPr>
                <w:rFonts w:eastAsia="Times New Roman" w:cs="Times New Roman"/>
                <w:szCs w:val="24"/>
              </w:rPr>
              <w:t xml:space="preserve"> &amp; </w:t>
            </w:r>
            <w:r>
              <w:rPr>
                <w:rFonts w:eastAsia="Times New Roman" w:cs="Times New Roman"/>
                <w:szCs w:val="24"/>
              </w:rPr>
              <w:t>Dohme</w:t>
            </w:r>
            <w:r w:rsidRPr="0070668A">
              <w:rPr>
                <w:rFonts w:eastAsia="Times New Roman" w:cs="Times New Roman"/>
                <w:szCs w:val="24"/>
              </w:rPr>
              <w:t xml:space="preserve"> </w:t>
            </w:r>
            <w:r>
              <w:rPr>
                <w:rFonts w:eastAsia="Times New Roman" w:cs="Times New Roman"/>
                <w:szCs w:val="24"/>
              </w:rPr>
              <w:t>LLC</w:t>
            </w:r>
            <w:r w:rsidRPr="0070668A">
              <w:rPr>
                <w:rFonts w:eastAsia="Times New Roman" w:cs="Times New Roman"/>
                <w:szCs w:val="24"/>
              </w:rPr>
              <w:t xml:space="preserve">, </w:t>
            </w:r>
            <w:r>
              <w:rPr>
                <w:rFonts w:eastAsia="Times New Roman" w:cs="Times New Roman"/>
                <w:szCs w:val="24"/>
              </w:rPr>
              <w:t>United</w:t>
            </w:r>
            <w:r w:rsidRPr="0070668A">
              <w:rPr>
                <w:rFonts w:eastAsia="Times New Roman" w:cs="Times New Roman"/>
                <w:szCs w:val="24"/>
              </w:rPr>
              <w:t xml:space="preserve"> </w:t>
            </w:r>
            <w:r>
              <w:rPr>
                <w:rFonts w:eastAsia="Times New Roman" w:cs="Times New Roman"/>
                <w:szCs w:val="24"/>
              </w:rPr>
              <w:t>States</w:t>
            </w:r>
            <w:r w:rsidRPr="0070668A">
              <w:rPr>
                <w:rFonts w:eastAsia="Times New Roman" w:cs="Times New Roman"/>
                <w:szCs w:val="24"/>
              </w:rPr>
              <w:t xml:space="preserve">; </w:t>
            </w:r>
          </w:p>
          <w:p w:rsidR="00D065D2" w:rsidRPr="00CF4905" w:rsidRDefault="00D065D2" w:rsidP="00D065D2">
            <w:pPr>
              <w:jc w:val="both"/>
              <w:rPr>
                <w:rFonts w:eastAsia="Times New Roman" w:cs="Times New Roman"/>
                <w:szCs w:val="24"/>
              </w:rPr>
            </w:pPr>
            <w:r w:rsidRPr="0070668A">
              <w:rPr>
                <w:rFonts w:eastAsia="Times New Roman" w:cs="Times New Roman"/>
                <w:szCs w:val="24"/>
              </w:rPr>
              <w:t xml:space="preserve">Доксорубіцину гідрохлорид, </w:t>
            </w:r>
            <w:r>
              <w:rPr>
                <w:rFonts w:eastAsia="Times New Roman" w:cs="Times New Roman"/>
                <w:szCs w:val="24"/>
              </w:rPr>
              <w:t>Doxorubicin</w:t>
            </w:r>
            <w:r w:rsidRPr="0070668A">
              <w:rPr>
                <w:rFonts w:eastAsia="Times New Roman" w:cs="Times New Roman"/>
                <w:szCs w:val="24"/>
              </w:rPr>
              <w:t xml:space="preserve"> </w:t>
            </w:r>
            <w:r>
              <w:rPr>
                <w:rFonts w:eastAsia="Times New Roman" w:cs="Times New Roman"/>
                <w:szCs w:val="24"/>
              </w:rPr>
              <w:t>hydrochloride</w:t>
            </w:r>
            <w:r w:rsidRPr="0070668A">
              <w:rPr>
                <w:rFonts w:eastAsia="Times New Roman" w:cs="Times New Roman"/>
                <w:szCs w:val="24"/>
              </w:rPr>
              <w:t xml:space="preserve">, </w:t>
            </w:r>
            <w:r>
              <w:rPr>
                <w:rFonts w:eastAsia="Times New Roman" w:cs="Times New Roman"/>
                <w:szCs w:val="24"/>
              </w:rPr>
              <w:t xml:space="preserve">Ribodoxo®; </w:t>
            </w:r>
            <w:r w:rsidRPr="0070668A">
              <w:rPr>
                <w:rFonts w:eastAsia="Times New Roman" w:cs="Times New Roman"/>
                <w:szCs w:val="24"/>
              </w:rPr>
              <w:t>концентрат для розчину</w:t>
            </w:r>
          </w:p>
        </w:tc>
      </w:tr>
    </w:tbl>
    <w:p w:rsidR="00B81DD9" w:rsidRDefault="00B81DD9">
      <w:r>
        <w:br w:type="page"/>
      </w:r>
    </w:p>
    <w:p w:rsidR="00B81DD9" w:rsidRPr="00B81DD9" w:rsidRDefault="00B81DD9">
      <w:pPr>
        <w:rPr>
          <w:lang w:val="uk-UA"/>
        </w:rPr>
      </w:pPr>
      <w:r>
        <w:rPr>
          <w:lang w:val="uk-UA"/>
        </w:rPr>
        <w:lastRenderedPageBreak/>
        <w:t xml:space="preserve">                                                                                                                3                                                                   </w:t>
      </w:r>
      <w:r>
        <w:t xml:space="preserve">продовження додатка </w:t>
      </w:r>
      <w:r>
        <w:rPr>
          <w:lang w:val="uk-UA"/>
        </w:rPr>
        <w:t>5</w:t>
      </w:r>
    </w:p>
    <w:p w:rsidR="00B81DD9" w:rsidRDefault="00B81DD9"/>
    <w:tbl>
      <w:tblPr>
        <w:tblStyle w:val="af0"/>
        <w:tblW w:w="0" w:type="auto"/>
        <w:tblInd w:w="0" w:type="dxa"/>
        <w:tblLook w:val="04A0" w:firstRow="1" w:lastRow="0" w:firstColumn="1" w:lastColumn="0" w:noHBand="0" w:noVBand="1"/>
      </w:tblPr>
      <w:tblGrid>
        <w:gridCol w:w="3823"/>
        <w:gridCol w:w="9633"/>
      </w:tblGrid>
      <w:tr w:rsidR="00B81DD9" w:rsidRPr="00F164E3" w:rsidTr="00B81DD9">
        <w:trPr>
          <w:trHeight w:val="7560"/>
        </w:trPr>
        <w:tc>
          <w:tcPr>
            <w:tcW w:w="3823" w:type="dxa"/>
            <w:tcBorders>
              <w:top w:val="single" w:sz="4" w:space="0" w:color="auto"/>
              <w:left w:val="single" w:sz="4" w:space="0" w:color="auto"/>
              <w:bottom w:val="single" w:sz="4" w:space="0" w:color="auto"/>
              <w:right w:val="single" w:sz="4" w:space="0" w:color="auto"/>
            </w:tcBorders>
          </w:tcPr>
          <w:p w:rsidR="00B81DD9" w:rsidRDefault="00B81DD9" w:rsidP="00D065D2">
            <w:pPr>
              <w:rPr>
                <w:szCs w:val="24"/>
              </w:rPr>
            </w:pPr>
          </w:p>
        </w:tc>
        <w:tc>
          <w:tcPr>
            <w:tcW w:w="9633" w:type="dxa"/>
            <w:tcBorders>
              <w:top w:val="single" w:sz="4" w:space="0" w:color="auto"/>
              <w:left w:val="single" w:sz="4" w:space="0" w:color="auto"/>
              <w:bottom w:val="single" w:sz="4" w:space="0" w:color="auto"/>
              <w:right w:val="single" w:sz="4" w:space="0" w:color="auto"/>
            </w:tcBorders>
          </w:tcPr>
          <w:p w:rsidR="00B81DD9" w:rsidRPr="00B81DD9" w:rsidRDefault="00B81DD9" w:rsidP="00D065D2">
            <w:pPr>
              <w:jc w:val="both"/>
              <w:rPr>
                <w:rFonts w:eastAsia="Times New Roman" w:cs="Times New Roman"/>
                <w:szCs w:val="24"/>
                <w:lang w:val="en-US"/>
              </w:rPr>
            </w:pPr>
            <w:r w:rsidRPr="00B81DD9">
              <w:rPr>
                <w:rFonts w:eastAsia="Times New Roman" w:cs="Times New Roman"/>
                <w:szCs w:val="24"/>
                <w:lang w:val="en-US"/>
              </w:rPr>
              <w:t xml:space="preserve"> </w:t>
            </w:r>
            <w:r w:rsidRPr="0070668A">
              <w:rPr>
                <w:rFonts w:eastAsia="Times New Roman" w:cs="Times New Roman"/>
                <w:szCs w:val="24"/>
              </w:rPr>
              <w:t>для</w:t>
            </w:r>
            <w:r w:rsidRPr="00B81DD9">
              <w:rPr>
                <w:rFonts w:eastAsia="Times New Roman" w:cs="Times New Roman"/>
                <w:szCs w:val="24"/>
                <w:lang w:val="en-US"/>
              </w:rPr>
              <w:t xml:space="preserve"> </w:t>
            </w:r>
            <w:r w:rsidRPr="0070668A">
              <w:rPr>
                <w:rFonts w:eastAsia="Times New Roman" w:cs="Times New Roman"/>
                <w:szCs w:val="24"/>
              </w:rPr>
              <w:t>інфузій</w:t>
            </w:r>
            <w:r w:rsidRPr="00B81DD9">
              <w:rPr>
                <w:rFonts w:eastAsia="Times New Roman" w:cs="Times New Roman"/>
                <w:szCs w:val="24"/>
                <w:lang w:val="en-US"/>
              </w:rPr>
              <w:t xml:space="preserve"> / </w:t>
            </w:r>
            <w:r>
              <w:rPr>
                <w:rFonts w:eastAsia="Times New Roman" w:cs="Times New Roman"/>
                <w:szCs w:val="24"/>
              </w:rPr>
              <w:t>флакон</w:t>
            </w:r>
            <w:r w:rsidRPr="00B81DD9">
              <w:rPr>
                <w:rFonts w:eastAsia="Times New Roman" w:cs="Times New Roman"/>
                <w:szCs w:val="24"/>
                <w:lang w:val="en-US"/>
              </w:rPr>
              <w:t>;</w:t>
            </w:r>
            <w:r>
              <w:rPr>
                <w:rFonts w:eastAsia="Times New Roman" w:cs="Times New Roman"/>
                <w:szCs w:val="24"/>
                <w:lang w:val="uk-UA"/>
              </w:rPr>
              <w:t xml:space="preserve"> </w:t>
            </w:r>
            <w:r w:rsidRPr="00B81DD9">
              <w:rPr>
                <w:rFonts w:eastAsia="Times New Roman" w:cs="Times New Roman"/>
                <w:szCs w:val="24"/>
                <w:lang w:val="en-US"/>
              </w:rPr>
              <w:t xml:space="preserve">50 </w:t>
            </w:r>
            <w:r w:rsidRPr="0070668A">
              <w:rPr>
                <w:rFonts w:eastAsia="Times New Roman" w:cs="Times New Roman"/>
                <w:szCs w:val="24"/>
              </w:rPr>
              <w:t>мг</w:t>
            </w:r>
            <w:r w:rsidRPr="00B81DD9">
              <w:rPr>
                <w:rFonts w:eastAsia="Times New Roman" w:cs="Times New Roman"/>
                <w:szCs w:val="24"/>
                <w:lang w:val="en-US"/>
              </w:rPr>
              <w:t xml:space="preserve">/25 </w:t>
            </w:r>
            <w:r w:rsidRPr="0070668A">
              <w:rPr>
                <w:rFonts w:eastAsia="Times New Roman" w:cs="Times New Roman"/>
                <w:szCs w:val="24"/>
              </w:rPr>
              <w:t>мл</w:t>
            </w:r>
            <w:r w:rsidRPr="00B81DD9">
              <w:rPr>
                <w:rFonts w:eastAsia="Times New Roman" w:cs="Times New Roman"/>
                <w:szCs w:val="24"/>
                <w:lang w:val="en-US"/>
              </w:rPr>
              <w:t xml:space="preserve"> (2 </w:t>
            </w:r>
            <w:r w:rsidRPr="0070668A">
              <w:rPr>
                <w:rFonts w:eastAsia="Times New Roman" w:cs="Times New Roman"/>
                <w:szCs w:val="24"/>
              </w:rPr>
              <w:t>мг</w:t>
            </w:r>
            <w:r w:rsidRPr="00B81DD9">
              <w:rPr>
                <w:rFonts w:eastAsia="Times New Roman" w:cs="Times New Roman"/>
                <w:szCs w:val="24"/>
                <w:lang w:val="en-US"/>
              </w:rPr>
              <w:t>/</w:t>
            </w:r>
            <w:r w:rsidRPr="0070668A">
              <w:rPr>
                <w:rFonts w:eastAsia="Times New Roman" w:cs="Times New Roman"/>
                <w:szCs w:val="24"/>
              </w:rPr>
              <w:t>мл</w:t>
            </w:r>
            <w:r w:rsidRPr="00B81DD9">
              <w:rPr>
                <w:rFonts w:eastAsia="Times New Roman" w:cs="Times New Roman"/>
                <w:szCs w:val="24"/>
                <w:lang w:val="en-US"/>
              </w:rPr>
              <w:t xml:space="preserve">); Almac Clinical Services, USA; Almac Clinical Services Limited, United Kingdom; Fisher Clinical Services GmbH, Switzerland; Fisher Clinical Services Inc., USA; Fisher Clinical Services UK Limited, United Kingdom; Merck Sharp &amp; Dohme LLC, USA; Werthenstein BioPharma GmbH, Switzerland; Merck Sharp &amp; Dohme LLC, United States; </w:t>
            </w:r>
          </w:p>
          <w:p w:rsidR="00B81DD9" w:rsidRPr="00D065D2" w:rsidRDefault="00B81DD9" w:rsidP="00D065D2">
            <w:pPr>
              <w:jc w:val="both"/>
              <w:rPr>
                <w:rFonts w:eastAsia="Times New Roman" w:cs="Times New Roman"/>
                <w:szCs w:val="24"/>
                <w:lang w:val="en-US"/>
              </w:rPr>
            </w:pPr>
            <w:r w:rsidRPr="0070668A">
              <w:rPr>
                <w:rFonts w:eastAsia="Times New Roman" w:cs="Times New Roman"/>
                <w:szCs w:val="24"/>
              </w:rPr>
              <w:t>Циклофосфамід</w:t>
            </w:r>
            <w:r w:rsidRPr="00D065D2">
              <w:rPr>
                <w:rFonts w:eastAsia="Times New Roman" w:cs="Times New Roman"/>
                <w:szCs w:val="24"/>
                <w:lang w:val="en-US"/>
              </w:rPr>
              <w:t>, Cyclophosphamide, Endoxan</w:t>
            </w:r>
            <w:r>
              <w:rPr>
                <w:rFonts w:eastAsia="Times New Roman" w:cs="Times New Roman"/>
                <w:szCs w:val="24"/>
                <w:lang w:val="uk-UA"/>
              </w:rPr>
              <w:t xml:space="preserve">; </w:t>
            </w:r>
            <w:r w:rsidRPr="00D065D2">
              <w:rPr>
                <w:rFonts w:eastAsia="Times New Roman" w:cs="Times New Roman"/>
                <w:szCs w:val="24"/>
                <w:lang w:val="en-US"/>
              </w:rPr>
              <w:t xml:space="preserve">cyclophosphamide; </w:t>
            </w:r>
            <w:r w:rsidRPr="0070668A">
              <w:rPr>
                <w:rFonts w:eastAsia="Times New Roman" w:cs="Times New Roman"/>
                <w:szCs w:val="24"/>
              </w:rPr>
              <w:t>порошок</w:t>
            </w:r>
            <w:r w:rsidRPr="00D065D2">
              <w:rPr>
                <w:rFonts w:eastAsia="Times New Roman" w:cs="Times New Roman"/>
                <w:szCs w:val="24"/>
                <w:lang w:val="en-US"/>
              </w:rPr>
              <w:t xml:space="preserve"> </w:t>
            </w:r>
            <w:r w:rsidRPr="0070668A">
              <w:rPr>
                <w:rFonts w:eastAsia="Times New Roman" w:cs="Times New Roman"/>
                <w:szCs w:val="24"/>
              </w:rPr>
              <w:t>для</w:t>
            </w:r>
            <w:r w:rsidRPr="00D065D2">
              <w:rPr>
                <w:rFonts w:eastAsia="Times New Roman" w:cs="Times New Roman"/>
                <w:szCs w:val="24"/>
                <w:lang w:val="en-US"/>
              </w:rPr>
              <w:t xml:space="preserve"> </w:t>
            </w:r>
            <w:r w:rsidRPr="0070668A">
              <w:rPr>
                <w:rFonts w:eastAsia="Times New Roman" w:cs="Times New Roman"/>
                <w:szCs w:val="24"/>
              </w:rPr>
              <w:t>розчину</w:t>
            </w:r>
            <w:r w:rsidRPr="00D065D2">
              <w:rPr>
                <w:rFonts w:eastAsia="Times New Roman" w:cs="Times New Roman"/>
                <w:szCs w:val="24"/>
                <w:lang w:val="en-US"/>
              </w:rPr>
              <w:t xml:space="preserve"> </w:t>
            </w:r>
            <w:r w:rsidRPr="0070668A">
              <w:rPr>
                <w:rFonts w:eastAsia="Times New Roman" w:cs="Times New Roman"/>
                <w:szCs w:val="24"/>
              </w:rPr>
              <w:t>для</w:t>
            </w:r>
            <w:r w:rsidRPr="00D065D2">
              <w:rPr>
                <w:rFonts w:eastAsia="Times New Roman" w:cs="Times New Roman"/>
                <w:szCs w:val="24"/>
                <w:lang w:val="en-US"/>
              </w:rPr>
              <w:t xml:space="preserve"> </w:t>
            </w:r>
            <w:r w:rsidRPr="0070668A">
              <w:rPr>
                <w:rFonts w:eastAsia="Times New Roman" w:cs="Times New Roman"/>
                <w:szCs w:val="24"/>
              </w:rPr>
              <w:t>ін</w:t>
            </w:r>
            <w:r w:rsidRPr="00D065D2">
              <w:rPr>
                <w:rFonts w:eastAsia="Times New Roman" w:cs="Times New Roman"/>
                <w:szCs w:val="24"/>
                <w:lang w:val="en-US"/>
              </w:rPr>
              <w:t>’</w:t>
            </w:r>
            <w:r w:rsidRPr="0070668A">
              <w:rPr>
                <w:rFonts w:eastAsia="Times New Roman" w:cs="Times New Roman"/>
                <w:szCs w:val="24"/>
              </w:rPr>
              <w:t>єкцій</w:t>
            </w:r>
            <w:r w:rsidRPr="00D065D2">
              <w:rPr>
                <w:rFonts w:eastAsia="Times New Roman" w:cs="Times New Roman"/>
                <w:szCs w:val="24"/>
                <w:lang w:val="en-US"/>
              </w:rPr>
              <w:t xml:space="preserve"> / </w:t>
            </w:r>
            <w:r w:rsidRPr="0070668A">
              <w:rPr>
                <w:rFonts w:eastAsia="Times New Roman" w:cs="Times New Roman"/>
                <w:szCs w:val="24"/>
              </w:rPr>
              <w:t>флакон</w:t>
            </w:r>
            <w:r w:rsidRPr="00D065D2">
              <w:rPr>
                <w:rFonts w:eastAsia="Times New Roman" w:cs="Times New Roman"/>
                <w:szCs w:val="24"/>
                <w:lang w:val="en-US"/>
              </w:rPr>
              <w:t xml:space="preserve">; 1 </w:t>
            </w:r>
            <w:r w:rsidRPr="0070668A">
              <w:rPr>
                <w:rFonts w:eastAsia="Times New Roman" w:cs="Times New Roman"/>
                <w:szCs w:val="24"/>
              </w:rPr>
              <w:t>г</w:t>
            </w:r>
            <w:r w:rsidRPr="00D065D2">
              <w:rPr>
                <w:rFonts w:eastAsia="Times New Roman" w:cs="Times New Roman"/>
                <w:szCs w:val="24"/>
                <w:lang w:val="en-US"/>
              </w:rPr>
              <w:t xml:space="preserve">/ </w:t>
            </w:r>
            <w:r w:rsidRPr="0070668A">
              <w:rPr>
                <w:rFonts w:eastAsia="Times New Roman" w:cs="Times New Roman"/>
                <w:szCs w:val="24"/>
              </w:rPr>
              <w:t>флакон</w:t>
            </w:r>
            <w:r w:rsidRPr="00D065D2">
              <w:rPr>
                <w:rFonts w:eastAsia="Times New Roman" w:cs="Times New Roman"/>
                <w:szCs w:val="24"/>
                <w:lang w:val="en-US"/>
              </w:rPr>
              <w:t xml:space="preserve">; Almac Clinical Services, USA; Almac Clinical Services Limited, United Kingdom; Fisher Clinical Services GmbH, Switzerland; Fisher Clinical Services Inc., USA; Fisher Clinical Services UK Limited, United Kingdom; Merck Sharp &amp; Dohme LLC, USA; Werthenstein BioPharma GmbH, Switzerland; Merck Sharp &amp; Dohme LLC, United States; </w:t>
            </w:r>
          </w:p>
          <w:p w:rsidR="00B81DD9" w:rsidRPr="00D065D2" w:rsidRDefault="00B81DD9" w:rsidP="00D065D2">
            <w:pPr>
              <w:jc w:val="both"/>
              <w:rPr>
                <w:rFonts w:eastAsia="Times New Roman" w:cs="Times New Roman"/>
                <w:szCs w:val="24"/>
                <w:lang w:val="en-US"/>
              </w:rPr>
            </w:pPr>
            <w:r>
              <w:rPr>
                <w:rFonts w:eastAsia="Times New Roman" w:cs="Times New Roman"/>
                <w:szCs w:val="24"/>
              </w:rPr>
              <w:t>Капецитабін</w:t>
            </w:r>
            <w:r w:rsidRPr="00D065D2">
              <w:rPr>
                <w:rFonts w:eastAsia="Times New Roman" w:cs="Times New Roman"/>
                <w:szCs w:val="24"/>
                <w:lang w:val="en-US"/>
              </w:rPr>
              <w:t xml:space="preserve"> </w:t>
            </w:r>
            <w:r>
              <w:rPr>
                <w:rFonts w:eastAsia="Times New Roman" w:cs="Times New Roman"/>
                <w:szCs w:val="24"/>
              </w:rPr>
              <w:t>Аккорд</w:t>
            </w:r>
            <w:r w:rsidRPr="00D065D2">
              <w:rPr>
                <w:rFonts w:eastAsia="Times New Roman" w:cs="Times New Roman"/>
                <w:szCs w:val="24"/>
                <w:lang w:val="en-US"/>
              </w:rPr>
              <w:t>, Capecitabine Accord™</w:t>
            </w:r>
            <w:r>
              <w:rPr>
                <w:rFonts w:eastAsia="Times New Roman" w:cs="Times New Roman"/>
                <w:szCs w:val="24"/>
                <w:lang w:val="uk-UA"/>
              </w:rPr>
              <w:t xml:space="preserve">; </w:t>
            </w:r>
            <w:r>
              <w:rPr>
                <w:rFonts w:eastAsia="Times New Roman" w:cs="Times New Roman"/>
                <w:szCs w:val="24"/>
              </w:rPr>
              <w:t>капецитабін</w:t>
            </w:r>
            <w:r w:rsidRPr="00D065D2">
              <w:rPr>
                <w:rFonts w:eastAsia="Times New Roman" w:cs="Times New Roman"/>
                <w:szCs w:val="24"/>
                <w:lang w:val="en-US"/>
              </w:rPr>
              <w:t xml:space="preserve">, capecitabine; </w:t>
            </w:r>
            <w:r>
              <w:rPr>
                <w:rFonts w:eastAsia="Times New Roman" w:cs="Times New Roman"/>
                <w:szCs w:val="24"/>
              </w:rPr>
              <w:t>таблетки</w:t>
            </w:r>
            <w:r w:rsidRPr="00D065D2">
              <w:rPr>
                <w:rFonts w:eastAsia="Times New Roman" w:cs="Times New Roman"/>
                <w:szCs w:val="24"/>
                <w:lang w:val="en-US"/>
              </w:rPr>
              <w:t xml:space="preserve"> </w:t>
            </w:r>
            <w:r>
              <w:rPr>
                <w:rFonts w:eastAsia="Times New Roman" w:cs="Times New Roman"/>
                <w:szCs w:val="24"/>
              </w:rPr>
              <w:t>у</w:t>
            </w:r>
            <w:r w:rsidRPr="00D065D2">
              <w:rPr>
                <w:rFonts w:eastAsia="Times New Roman" w:cs="Times New Roman"/>
                <w:szCs w:val="24"/>
                <w:lang w:val="en-US"/>
              </w:rPr>
              <w:t xml:space="preserve"> </w:t>
            </w:r>
            <w:r>
              <w:rPr>
                <w:rFonts w:eastAsia="Times New Roman" w:cs="Times New Roman"/>
                <w:szCs w:val="24"/>
              </w:rPr>
              <w:t>блістерній</w:t>
            </w:r>
            <w:r w:rsidRPr="00D065D2">
              <w:rPr>
                <w:rFonts w:eastAsia="Times New Roman" w:cs="Times New Roman"/>
                <w:szCs w:val="24"/>
                <w:lang w:val="en-US"/>
              </w:rPr>
              <w:t xml:space="preserve"> </w:t>
            </w:r>
            <w:r>
              <w:rPr>
                <w:rFonts w:eastAsia="Times New Roman" w:cs="Times New Roman"/>
                <w:szCs w:val="24"/>
              </w:rPr>
              <w:t>упаковці</w:t>
            </w:r>
            <w:r w:rsidRPr="00D065D2">
              <w:rPr>
                <w:rFonts w:eastAsia="Times New Roman" w:cs="Times New Roman"/>
                <w:szCs w:val="24"/>
                <w:lang w:val="en-US"/>
              </w:rPr>
              <w:t xml:space="preserve">; 150 </w:t>
            </w:r>
            <w:r>
              <w:rPr>
                <w:rFonts w:eastAsia="Times New Roman" w:cs="Times New Roman"/>
                <w:szCs w:val="24"/>
              </w:rPr>
              <w:t>мг</w:t>
            </w:r>
            <w:r w:rsidRPr="00D065D2">
              <w:rPr>
                <w:rFonts w:eastAsia="Times New Roman" w:cs="Times New Roman"/>
                <w:szCs w:val="24"/>
                <w:lang w:val="en-US"/>
              </w:rPr>
              <w:t>; Almac Clinical Services, USA; Almac Clinical Services Limited, United Kingdom; Fisher Clinical Services GmbH, Switzerland;</w:t>
            </w:r>
            <w:r>
              <w:rPr>
                <w:rFonts w:eastAsia="Times New Roman" w:cs="Times New Roman"/>
                <w:szCs w:val="24"/>
                <w:lang w:val="en-US"/>
              </w:rPr>
              <w:t xml:space="preserve"> Fisher Clinical Services Inc.,</w:t>
            </w:r>
            <w:r>
              <w:rPr>
                <w:rFonts w:eastAsia="Times New Roman" w:cs="Times New Roman"/>
                <w:szCs w:val="24"/>
                <w:lang w:val="uk-UA"/>
              </w:rPr>
              <w:t xml:space="preserve"> </w:t>
            </w:r>
            <w:proofErr w:type="gramStart"/>
            <w:r w:rsidRPr="00D065D2">
              <w:rPr>
                <w:rFonts w:eastAsia="Times New Roman" w:cs="Times New Roman"/>
                <w:szCs w:val="24"/>
                <w:lang w:val="en-US"/>
              </w:rPr>
              <w:t xml:space="preserve">USA; </w:t>
            </w:r>
            <w:r>
              <w:rPr>
                <w:rFonts w:eastAsia="Times New Roman" w:cs="Times New Roman"/>
                <w:szCs w:val="24"/>
                <w:lang w:val="en-US"/>
              </w:rPr>
              <w:t xml:space="preserve">  </w:t>
            </w:r>
            <w:proofErr w:type="gramEnd"/>
            <w:r>
              <w:rPr>
                <w:rFonts w:eastAsia="Times New Roman" w:cs="Times New Roman"/>
                <w:szCs w:val="24"/>
                <w:lang w:val="en-US"/>
              </w:rPr>
              <w:t xml:space="preserve">             </w:t>
            </w:r>
            <w:r w:rsidRPr="00D065D2">
              <w:rPr>
                <w:rFonts w:eastAsia="Times New Roman" w:cs="Times New Roman"/>
                <w:szCs w:val="24"/>
                <w:lang w:val="en-US"/>
              </w:rPr>
              <w:t xml:space="preserve">Fisher Clinical Services UK Limited, United Kingdom; Merck Sharp &amp; Dohme LLC, USA; Werthenstein BioPharma GmbH, Switzerland; Merck Sharp &amp; Dohme LLC, United States; </w:t>
            </w:r>
          </w:p>
          <w:p w:rsidR="00B81DD9" w:rsidRPr="00D065D2" w:rsidRDefault="00B81DD9" w:rsidP="00D065D2">
            <w:pPr>
              <w:jc w:val="both"/>
              <w:rPr>
                <w:rFonts w:eastAsia="Times New Roman" w:cs="Times New Roman"/>
                <w:szCs w:val="24"/>
                <w:lang w:val="en-US"/>
              </w:rPr>
            </w:pPr>
            <w:r>
              <w:rPr>
                <w:rFonts w:eastAsia="Times New Roman" w:cs="Times New Roman"/>
                <w:szCs w:val="24"/>
              </w:rPr>
              <w:t>Капецитабін</w:t>
            </w:r>
            <w:r w:rsidRPr="00D065D2">
              <w:rPr>
                <w:rFonts w:eastAsia="Times New Roman" w:cs="Times New Roman"/>
                <w:szCs w:val="24"/>
                <w:lang w:val="en-US"/>
              </w:rPr>
              <w:t xml:space="preserve"> </w:t>
            </w:r>
            <w:r>
              <w:rPr>
                <w:rFonts w:eastAsia="Times New Roman" w:cs="Times New Roman"/>
                <w:szCs w:val="24"/>
              </w:rPr>
              <w:t>Аккорд</w:t>
            </w:r>
            <w:r w:rsidRPr="00D065D2">
              <w:rPr>
                <w:rFonts w:eastAsia="Times New Roman" w:cs="Times New Roman"/>
                <w:szCs w:val="24"/>
                <w:lang w:val="en-US"/>
              </w:rPr>
              <w:t>, Capecitabine Accord™</w:t>
            </w:r>
            <w:r>
              <w:rPr>
                <w:rFonts w:eastAsia="Times New Roman" w:cs="Times New Roman"/>
                <w:szCs w:val="24"/>
                <w:lang w:val="uk-UA"/>
              </w:rPr>
              <w:t>;</w:t>
            </w:r>
            <w:r w:rsidRPr="00D065D2">
              <w:rPr>
                <w:rFonts w:eastAsia="Times New Roman" w:cs="Times New Roman"/>
                <w:szCs w:val="24"/>
                <w:lang w:val="en-US"/>
              </w:rPr>
              <w:t xml:space="preserve"> </w:t>
            </w:r>
            <w:r>
              <w:rPr>
                <w:rFonts w:eastAsia="Times New Roman" w:cs="Times New Roman"/>
                <w:szCs w:val="24"/>
              </w:rPr>
              <w:t>капецитабін</w:t>
            </w:r>
            <w:r w:rsidRPr="00D065D2">
              <w:rPr>
                <w:rFonts w:eastAsia="Times New Roman" w:cs="Times New Roman"/>
                <w:szCs w:val="24"/>
                <w:lang w:val="en-US"/>
              </w:rPr>
              <w:t xml:space="preserve">, capecitabine; </w:t>
            </w:r>
            <w:r>
              <w:rPr>
                <w:rFonts w:eastAsia="Times New Roman" w:cs="Times New Roman"/>
                <w:szCs w:val="24"/>
              </w:rPr>
              <w:t>таблетки</w:t>
            </w:r>
            <w:r w:rsidRPr="00D065D2">
              <w:rPr>
                <w:rFonts w:eastAsia="Times New Roman" w:cs="Times New Roman"/>
                <w:szCs w:val="24"/>
                <w:lang w:val="en-US"/>
              </w:rPr>
              <w:t xml:space="preserve"> </w:t>
            </w:r>
            <w:r>
              <w:rPr>
                <w:rFonts w:eastAsia="Times New Roman" w:cs="Times New Roman"/>
                <w:szCs w:val="24"/>
              </w:rPr>
              <w:t>у</w:t>
            </w:r>
            <w:r w:rsidRPr="00D065D2">
              <w:rPr>
                <w:rFonts w:eastAsia="Times New Roman" w:cs="Times New Roman"/>
                <w:szCs w:val="24"/>
                <w:lang w:val="en-US"/>
              </w:rPr>
              <w:t xml:space="preserve"> </w:t>
            </w:r>
            <w:r>
              <w:rPr>
                <w:rFonts w:eastAsia="Times New Roman" w:cs="Times New Roman"/>
                <w:szCs w:val="24"/>
              </w:rPr>
              <w:t>блістерній</w:t>
            </w:r>
            <w:r w:rsidRPr="00D065D2">
              <w:rPr>
                <w:rFonts w:eastAsia="Times New Roman" w:cs="Times New Roman"/>
                <w:szCs w:val="24"/>
                <w:lang w:val="en-US"/>
              </w:rPr>
              <w:t xml:space="preserve"> </w:t>
            </w:r>
            <w:r>
              <w:rPr>
                <w:rFonts w:eastAsia="Times New Roman" w:cs="Times New Roman"/>
                <w:szCs w:val="24"/>
              </w:rPr>
              <w:t>упаковці</w:t>
            </w:r>
            <w:r w:rsidRPr="00D065D2">
              <w:rPr>
                <w:rFonts w:eastAsia="Times New Roman" w:cs="Times New Roman"/>
                <w:szCs w:val="24"/>
                <w:lang w:val="en-US"/>
              </w:rPr>
              <w:t xml:space="preserve">; 500 </w:t>
            </w:r>
            <w:r>
              <w:rPr>
                <w:rFonts w:eastAsia="Times New Roman" w:cs="Times New Roman"/>
                <w:szCs w:val="24"/>
              </w:rPr>
              <w:t>мг</w:t>
            </w:r>
            <w:r w:rsidRPr="00D065D2">
              <w:rPr>
                <w:rFonts w:eastAsia="Times New Roman" w:cs="Times New Roman"/>
                <w:szCs w:val="24"/>
                <w:lang w:val="en-US"/>
              </w:rPr>
              <w:t xml:space="preserve">; Almac Clinical Services, USA; Almac Clinical Services Limited, United Kingdom; Fisher Clinical Services GmbH, Switzerland; Fisher Clinical Services Inc., </w:t>
            </w:r>
            <w:proofErr w:type="gramStart"/>
            <w:r w:rsidRPr="00D065D2">
              <w:rPr>
                <w:rFonts w:eastAsia="Times New Roman" w:cs="Times New Roman"/>
                <w:szCs w:val="24"/>
                <w:lang w:val="en-US"/>
              </w:rPr>
              <w:t xml:space="preserve">USA; </w:t>
            </w:r>
            <w:r>
              <w:rPr>
                <w:rFonts w:eastAsia="Times New Roman" w:cs="Times New Roman"/>
                <w:szCs w:val="24"/>
                <w:lang w:val="en-US"/>
              </w:rPr>
              <w:t xml:space="preserve">  </w:t>
            </w:r>
            <w:proofErr w:type="gramEnd"/>
            <w:r>
              <w:rPr>
                <w:rFonts w:eastAsia="Times New Roman" w:cs="Times New Roman"/>
                <w:szCs w:val="24"/>
                <w:lang w:val="en-US"/>
              </w:rPr>
              <w:t xml:space="preserve">             </w:t>
            </w:r>
            <w:r w:rsidRPr="00D065D2">
              <w:rPr>
                <w:rFonts w:eastAsia="Times New Roman" w:cs="Times New Roman"/>
                <w:szCs w:val="24"/>
                <w:lang w:val="en-US"/>
              </w:rPr>
              <w:t xml:space="preserve">Fisher Clinical Services UK Limited, United Kingdom; Merck Sharp &amp; Dohme LLC, USA; Werthenstein BioPharma GmbH, Switzerland; Merck Sharp &amp; Dohme LLC, United States; </w:t>
            </w:r>
          </w:p>
          <w:p w:rsidR="00B81DD9" w:rsidRPr="00D065D2" w:rsidRDefault="00B81DD9" w:rsidP="00D065D2">
            <w:pPr>
              <w:jc w:val="both"/>
              <w:rPr>
                <w:rFonts w:eastAsia="Times New Roman" w:cs="Times New Roman"/>
                <w:szCs w:val="24"/>
                <w:lang w:val="en-US"/>
              </w:rPr>
            </w:pPr>
            <w:r w:rsidRPr="00D065D2">
              <w:rPr>
                <w:rFonts w:eastAsia="Times New Roman" w:cs="Times New Roman"/>
                <w:szCs w:val="24"/>
                <w:lang w:val="en-US"/>
              </w:rPr>
              <w:t xml:space="preserve">Epirubicina Hikma, </w:t>
            </w:r>
            <w:r>
              <w:rPr>
                <w:rFonts w:eastAsia="Times New Roman" w:cs="Times New Roman"/>
                <w:szCs w:val="24"/>
              </w:rPr>
              <w:t>Епірубіцин</w:t>
            </w:r>
            <w:r w:rsidRPr="00D065D2">
              <w:rPr>
                <w:rFonts w:eastAsia="Times New Roman" w:cs="Times New Roman"/>
                <w:szCs w:val="24"/>
                <w:lang w:val="en-US"/>
              </w:rPr>
              <w:t xml:space="preserve"> </w:t>
            </w:r>
            <w:r>
              <w:rPr>
                <w:rFonts w:eastAsia="Times New Roman" w:cs="Times New Roman"/>
                <w:szCs w:val="24"/>
              </w:rPr>
              <w:t>Хікма</w:t>
            </w:r>
            <w:r w:rsidRPr="00D065D2">
              <w:rPr>
                <w:rFonts w:eastAsia="Times New Roman" w:cs="Times New Roman"/>
                <w:szCs w:val="24"/>
                <w:lang w:val="en-US"/>
              </w:rPr>
              <w:t xml:space="preserve">, </w:t>
            </w:r>
            <w:r>
              <w:rPr>
                <w:rFonts w:eastAsia="Times New Roman" w:cs="Times New Roman"/>
                <w:szCs w:val="24"/>
              </w:rPr>
              <w:t>Епірубіцину</w:t>
            </w:r>
            <w:r w:rsidRPr="00D065D2">
              <w:rPr>
                <w:rFonts w:eastAsia="Times New Roman" w:cs="Times New Roman"/>
                <w:szCs w:val="24"/>
                <w:lang w:val="en-US"/>
              </w:rPr>
              <w:t xml:space="preserve"> </w:t>
            </w:r>
            <w:r>
              <w:rPr>
                <w:rFonts w:eastAsia="Times New Roman" w:cs="Times New Roman"/>
                <w:szCs w:val="24"/>
              </w:rPr>
              <w:t>гідрохлорид</w:t>
            </w:r>
            <w:r w:rsidRPr="00D065D2">
              <w:rPr>
                <w:rFonts w:eastAsia="Times New Roman" w:cs="Times New Roman"/>
                <w:szCs w:val="24"/>
                <w:lang w:val="en-US"/>
              </w:rPr>
              <w:t>, Epirubicin hydrochloride</w:t>
            </w:r>
            <w:r>
              <w:rPr>
                <w:rFonts w:eastAsia="Times New Roman" w:cs="Times New Roman"/>
                <w:szCs w:val="24"/>
                <w:lang w:val="uk-UA"/>
              </w:rPr>
              <w:t>; р</w:t>
            </w:r>
            <w:r>
              <w:rPr>
                <w:rFonts w:eastAsia="Times New Roman" w:cs="Times New Roman"/>
                <w:szCs w:val="24"/>
              </w:rPr>
              <w:t>озчин</w:t>
            </w:r>
            <w:r w:rsidRPr="00D065D2">
              <w:rPr>
                <w:rFonts w:eastAsia="Times New Roman" w:cs="Times New Roman"/>
                <w:szCs w:val="24"/>
                <w:lang w:val="en-US"/>
              </w:rPr>
              <w:t xml:space="preserve"> </w:t>
            </w:r>
            <w:r>
              <w:rPr>
                <w:rFonts w:eastAsia="Times New Roman" w:cs="Times New Roman"/>
                <w:szCs w:val="24"/>
              </w:rPr>
              <w:t>для</w:t>
            </w:r>
            <w:r w:rsidRPr="00D065D2">
              <w:rPr>
                <w:rFonts w:eastAsia="Times New Roman" w:cs="Times New Roman"/>
                <w:szCs w:val="24"/>
                <w:lang w:val="en-US"/>
              </w:rPr>
              <w:t xml:space="preserve"> </w:t>
            </w:r>
            <w:r>
              <w:rPr>
                <w:rFonts w:eastAsia="Times New Roman" w:cs="Times New Roman"/>
                <w:szCs w:val="24"/>
              </w:rPr>
              <w:t>ін</w:t>
            </w:r>
            <w:r w:rsidRPr="00D065D2">
              <w:rPr>
                <w:rFonts w:eastAsia="Times New Roman" w:cs="Times New Roman"/>
                <w:szCs w:val="24"/>
                <w:lang w:val="en-US"/>
              </w:rPr>
              <w:t>’</w:t>
            </w:r>
            <w:r>
              <w:rPr>
                <w:rFonts w:eastAsia="Times New Roman" w:cs="Times New Roman"/>
                <w:szCs w:val="24"/>
              </w:rPr>
              <w:t>єкцій</w:t>
            </w:r>
            <w:r w:rsidRPr="00D065D2">
              <w:rPr>
                <w:rFonts w:eastAsia="Times New Roman" w:cs="Times New Roman"/>
                <w:szCs w:val="24"/>
                <w:lang w:val="en-US"/>
              </w:rPr>
              <w:t xml:space="preserve"> / </w:t>
            </w:r>
            <w:r>
              <w:rPr>
                <w:rFonts w:eastAsia="Times New Roman" w:cs="Times New Roman"/>
                <w:szCs w:val="24"/>
              </w:rPr>
              <w:t>флакон</w:t>
            </w:r>
            <w:r w:rsidRPr="00D065D2">
              <w:rPr>
                <w:rFonts w:eastAsia="Times New Roman" w:cs="Times New Roman"/>
                <w:szCs w:val="24"/>
                <w:lang w:val="en-US"/>
              </w:rPr>
              <w:t xml:space="preserve">; 200 </w:t>
            </w:r>
            <w:r>
              <w:rPr>
                <w:rFonts w:eastAsia="Times New Roman" w:cs="Times New Roman"/>
                <w:szCs w:val="24"/>
              </w:rPr>
              <w:t>мг</w:t>
            </w:r>
            <w:r w:rsidRPr="00D065D2">
              <w:rPr>
                <w:rFonts w:eastAsia="Times New Roman" w:cs="Times New Roman"/>
                <w:szCs w:val="24"/>
                <w:lang w:val="en-US"/>
              </w:rPr>
              <w:t xml:space="preserve">/100 </w:t>
            </w:r>
            <w:r>
              <w:rPr>
                <w:rFonts w:eastAsia="Times New Roman" w:cs="Times New Roman"/>
                <w:szCs w:val="24"/>
              </w:rPr>
              <w:t>мл</w:t>
            </w:r>
            <w:r w:rsidRPr="00D065D2">
              <w:rPr>
                <w:rFonts w:eastAsia="Times New Roman" w:cs="Times New Roman"/>
                <w:szCs w:val="24"/>
                <w:lang w:val="en-US"/>
              </w:rPr>
              <w:t xml:space="preserve"> (2 </w:t>
            </w:r>
            <w:r>
              <w:rPr>
                <w:rFonts w:eastAsia="Times New Roman" w:cs="Times New Roman"/>
                <w:szCs w:val="24"/>
              </w:rPr>
              <w:t>мг</w:t>
            </w:r>
            <w:r w:rsidRPr="00D065D2">
              <w:rPr>
                <w:rFonts w:eastAsia="Times New Roman" w:cs="Times New Roman"/>
                <w:szCs w:val="24"/>
                <w:lang w:val="en-US"/>
              </w:rPr>
              <w:t>/</w:t>
            </w:r>
            <w:r>
              <w:rPr>
                <w:rFonts w:eastAsia="Times New Roman" w:cs="Times New Roman"/>
                <w:szCs w:val="24"/>
              </w:rPr>
              <w:t>мл</w:t>
            </w:r>
            <w:r w:rsidRPr="00D065D2">
              <w:rPr>
                <w:rFonts w:eastAsia="Times New Roman" w:cs="Times New Roman"/>
                <w:szCs w:val="24"/>
                <w:lang w:val="en-US"/>
              </w:rPr>
              <w:t xml:space="preserve">); Almac Clinical Services, USA; </w:t>
            </w:r>
            <w:r>
              <w:rPr>
                <w:rFonts w:eastAsia="Times New Roman" w:cs="Times New Roman"/>
                <w:szCs w:val="24"/>
                <w:lang w:val="en-US"/>
              </w:rPr>
              <w:t xml:space="preserve">                 </w:t>
            </w:r>
            <w:r w:rsidRPr="00D065D2">
              <w:rPr>
                <w:rFonts w:eastAsia="Times New Roman" w:cs="Times New Roman"/>
                <w:szCs w:val="24"/>
                <w:lang w:val="en-US"/>
              </w:rPr>
              <w:t xml:space="preserve">Almac Clinical Services Limited, United Kingdom; Fisher Clinical Services GmbH, Switzerland; Fisher Clinical Services Inc., USA; Fisher Clinical Services UK Limited, United Kingdom; </w:t>
            </w:r>
            <w:r>
              <w:rPr>
                <w:rFonts w:eastAsia="Times New Roman" w:cs="Times New Roman"/>
                <w:szCs w:val="24"/>
                <w:lang w:val="en-US"/>
              </w:rPr>
              <w:t xml:space="preserve">                </w:t>
            </w:r>
            <w:r w:rsidRPr="00D065D2">
              <w:rPr>
                <w:rFonts w:eastAsia="Times New Roman" w:cs="Times New Roman"/>
                <w:szCs w:val="24"/>
                <w:lang w:val="en-US"/>
              </w:rPr>
              <w:t xml:space="preserve">Merck Sharp &amp; Dohme LLC, USA; Werthenstein BioPharma GmbH, Switzerland; Merck Sharp &amp; Dohme LLC, United States; </w:t>
            </w:r>
          </w:p>
          <w:p w:rsidR="00B81DD9" w:rsidRPr="00B81DD9" w:rsidRDefault="00B81DD9" w:rsidP="00D065D2">
            <w:pPr>
              <w:jc w:val="both"/>
              <w:rPr>
                <w:rFonts w:eastAsia="Times New Roman" w:cs="Times New Roman"/>
                <w:szCs w:val="24"/>
                <w:lang w:val="en-US"/>
              </w:rPr>
            </w:pPr>
            <w:r>
              <w:rPr>
                <w:rFonts w:eastAsia="Times New Roman" w:cs="Times New Roman"/>
                <w:szCs w:val="24"/>
              </w:rPr>
              <w:t>Дексаметазон</w:t>
            </w:r>
            <w:r w:rsidRPr="00D065D2">
              <w:rPr>
                <w:rFonts w:eastAsia="Times New Roman" w:cs="Times New Roman"/>
                <w:szCs w:val="24"/>
                <w:lang w:val="en-US"/>
              </w:rPr>
              <w:t xml:space="preserve"> </w:t>
            </w:r>
            <w:r>
              <w:rPr>
                <w:rFonts w:eastAsia="Times New Roman" w:cs="Times New Roman"/>
                <w:szCs w:val="24"/>
              </w:rPr>
              <w:t>ЮеСПі</w:t>
            </w:r>
            <w:r w:rsidRPr="00D065D2">
              <w:rPr>
                <w:rFonts w:eastAsia="Times New Roman" w:cs="Times New Roman"/>
                <w:szCs w:val="24"/>
                <w:lang w:val="en-US"/>
              </w:rPr>
              <w:t>, Dexamethasone USP</w:t>
            </w:r>
            <w:r>
              <w:rPr>
                <w:rFonts w:eastAsia="Times New Roman" w:cs="Times New Roman"/>
                <w:szCs w:val="24"/>
                <w:lang w:val="uk-UA"/>
              </w:rPr>
              <w:t xml:space="preserve">; </w:t>
            </w:r>
            <w:r>
              <w:rPr>
                <w:rFonts w:eastAsia="Times New Roman" w:cs="Times New Roman"/>
                <w:szCs w:val="24"/>
              </w:rPr>
              <w:t>дексаметазон</w:t>
            </w:r>
            <w:r w:rsidRPr="00D065D2">
              <w:rPr>
                <w:rFonts w:eastAsia="Times New Roman" w:cs="Times New Roman"/>
                <w:szCs w:val="24"/>
                <w:lang w:val="en-US"/>
              </w:rPr>
              <w:t xml:space="preserve">, dexamethasone; </w:t>
            </w:r>
            <w:r>
              <w:rPr>
                <w:rFonts w:eastAsia="Times New Roman" w:cs="Times New Roman"/>
                <w:szCs w:val="24"/>
              </w:rPr>
              <w:t>розчин</w:t>
            </w:r>
            <w:r w:rsidRPr="00D065D2">
              <w:rPr>
                <w:rFonts w:eastAsia="Times New Roman" w:cs="Times New Roman"/>
                <w:szCs w:val="24"/>
                <w:lang w:val="en-US"/>
              </w:rPr>
              <w:t xml:space="preserve"> </w:t>
            </w:r>
            <w:r>
              <w:rPr>
                <w:rFonts w:eastAsia="Times New Roman" w:cs="Times New Roman"/>
                <w:szCs w:val="24"/>
              </w:rPr>
              <w:t>оральний</w:t>
            </w:r>
            <w:r w:rsidRPr="00D065D2">
              <w:rPr>
                <w:rFonts w:eastAsia="Times New Roman" w:cs="Times New Roman"/>
                <w:szCs w:val="24"/>
                <w:lang w:val="en-US"/>
              </w:rPr>
              <w:t>/</w:t>
            </w:r>
            <w:r>
              <w:rPr>
                <w:rFonts w:eastAsia="Times New Roman" w:cs="Times New Roman"/>
                <w:szCs w:val="24"/>
              </w:rPr>
              <w:t>флакон</w:t>
            </w:r>
            <w:r w:rsidRPr="00D065D2">
              <w:rPr>
                <w:rFonts w:eastAsia="Times New Roman" w:cs="Times New Roman"/>
                <w:szCs w:val="24"/>
                <w:lang w:val="en-US"/>
              </w:rPr>
              <w:t xml:space="preserve">; </w:t>
            </w:r>
            <w:r>
              <w:rPr>
                <w:rFonts w:eastAsia="Times New Roman" w:cs="Times New Roman"/>
                <w:szCs w:val="24"/>
                <w:lang w:val="uk-UA"/>
              </w:rPr>
              <w:t>50 мг/500 мл (</w:t>
            </w:r>
            <w:r w:rsidRPr="00D065D2">
              <w:rPr>
                <w:rFonts w:eastAsia="Times New Roman" w:cs="Times New Roman"/>
                <w:szCs w:val="24"/>
                <w:lang w:val="en-US"/>
              </w:rPr>
              <w:t xml:space="preserve">0.5 </w:t>
            </w:r>
            <w:r>
              <w:rPr>
                <w:rFonts w:eastAsia="Times New Roman" w:cs="Times New Roman"/>
                <w:szCs w:val="24"/>
              </w:rPr>
              <w:t>мг</w:t>
            </w:r>
            <w:r w:rsidRPr="00D065D2">
              <w:rPr>
                <w:rFonts w:eastAsia="Times New Roman" w:cs="Times New Roman"/>
                <w:szCs w:val="24"/>
                <w:lang w:val="en-US"/>
              </w:rPr>
              <w:t xml:space="preserve">/5 </w:t>
            </w:r>
            <w:r>
              <w:rPr>
                <w:rFonts w:eastAsia="Times New Roman" w:cs="Times New Roman"/>
                <w:szCs w:val="24"/>
              </w:rPr>
              <w:t>мл</w:t>
            </w:r>
            <w:r>
              <w:rPr>
                <w:rFonts w:eastAsia="Times New Roman" w:cs="Times New Roman"/>
                <w:szCs w:val="24"/>
                <w:lang w:val="uk-UA"/>
              </w:rPr>
              <w:t>)</w:t>
            </w:r>
            <w:r w:rsidRPr="00D065D2">
              <w:rPr>
                <w:rFonts w:eastAsia="Times New Roman" w:cs="Times New Roman"/>
                <w:szCs w:val="24"/>
                <w:lang w:val="en-US"/>
              </w:rPr>
              <w:t>; Almac Clinical Services, USA; Almac Clinical</w:t>
            </w:r>
          </w:p>
        </w:tc>
      </w:tr>
    </w:tbl>
    <w:p w:rsidR="00B81DD9" w:rsidRPr="00CF4905" w:rsidRDefault="00B81DD9">
      <w:pPr>
        <w:rPr>
          <w:lang w:val="en-US"/>
        </w:rPr>
      </w:pPr>
      <w:r w:rsidRPr="00CF4905">
        <w:rPr>
          <w:lang w:val="en-US"/>
        </w:rPr>
        <w:br w:type="page"/>
      </w:r>
    </w:p>
    <w:p w:rsidR="00B81DD9" w:rsidRPr="00B81DD9" w:rsidRDefault="00B81DD9">
      <w:pPr>
        <w:rPr>
          <w:lang w:val="uk-UA"/>
        </w:rPr>
      </w:pPr>
      <w:r>
        <w:rPr>
          <w:lang w:val="uk-UA"/>
        </w:rPr>
        <w:lastRenderedPageBreak/>
        <w:t xml:space="preserve">                                                                                                                4                                                                   </w:t>
      </w:r>
      <w:r>
        <w:t xml:space="preserve">продовження додатка </w:t>
      </w:r>
      <w:r>
        <w:rPr>
          <w:lang w:val="uk-UA"/>
        </w:rPr>
        <w:t>5</w:t>
      </w:r>
    </w:p>
    <w:p w:rsidR="00B81DD9" w:rsidRDefault="00B81DD9"/>
    <w:tbl>
      <w:tblPr>
        <w:tblStyle w:val="af0"/>
        <w:tblW w:w="0" w:type="auto"/>
        <w:tblInd w:w="0" w:type="dxa"/>
        <w:tblLook w:val="04A0" w:firstRow="1" w:lastRow="0" w:firstColumn="1" w:lastColumn="0" w:noHBand="0" w:noVBand="1"/>
      </w:tblPr>
      <w:tblGrid>
        <w:gridCol w:w="3823"/>
        <w:gridCol w:w="9633"/>
      </w:tblGrid>
      <w:tr w:rsidR="00B81DD9" w:rsidRPr="00F164E3">
        <w:trPr>
          <w:trHeight w:val="2375"/>
        </w:trPr>
        <w:tc>
          <w:tcPr>
            <w:tcW w:w="3823" w:type="dxa"/>
            <w:tcBorders>
              <w:top w:val="single" w:sz="4" w:space="0" w:color="auto"/>
              <w:left w:val="single" w:sz="4" w:space="0" w:color="auto"/>
              <w:bottom w:val="single" w:sz="4" w:space="0" w:color="auto"/>
              <w:right w:val="single" w:sz="4" w:space="0" w:color="auto"/>
            </w:tcBorders>
          </w:tcPr>
          <w:p w:rsidR="00B81DD9" w:rsidRDefault="00B81DD9" w:rsidP="00D065D2">
            <w:pPr>
              <w:rPr>
                <w:szCs w:val="24"/>
              </w:rPr>
            </w:pPr>
          </w:p>
        </w:tc>
        <w:tc>
          <w:tcPr>
            <w:tcW w:w="9633" w:type="dxa"/>
            <w:tcBorders>
              <w:top w:val="single" w:sz="4" w:space="0" w:color="auto"/>
              <w:left w:val="single" w:sz="4" w:space="0" w:color="auto"/>
              <w:bottom w:val="single" w:sz="4" w:space="0" w:color="auto"/>
              <w:right w:val="single" w:sz="4" w:space="0" w:color="auto"/>
            </w:tcBorders>
          </w:tcPr>
          <w:p w:rsidR="00B81DD9" w:rsidRPr="00D065D2" w:rsidRDefault="00B81DD9" w:rsidP="00D065D2">
            <w:pPr>
              <w:jc w:val="both"/>
              <w:rPr>
                <w:rFonts w:eastAsia="Times New Roman" w:cs="Times New Roman"/>
                <w:szCs w:val="24"/>
                <w:lang w:val="en-US"/>
              </w:rPr>
            </w:pPr>
            <w:r w:rsidRPr="00D065D2">
              <w:rPr>
                <w:rFonts w:eastAsia="Times New Roman" w:cs="Times New Roman"/>
                <w:szCs w:val="24"/>
                <w:lang w:val="en-US"/>
              </w:rPr>
              <w:t xml:space="preserve"> Services Limited, United Kingdom; Fisher Clinical Services GmbH, Switzerland; Fisher Clinical Services Inc., USA; Fisher Clinical Services UK Limited, United Kingdom; Merck Sharp &amp; Dohme LLC, USA; Werthenstein BioPharma GmbH, Switzerland; Merck Sharp &amp; Dohme LLC, United States; </w:t>
            </w:r>
          </w:p>
          <w:p w:rsidR="00B81DD9" w:rsidRPr="00D065D2" w:rsidRDefault="00B81DD9" w:rsidP="00D065D2">
            <w:pPr>
              <w:jc w:val="both"/>
              <w:rPr>
                <w:rFonts w:eastAsia="Times New Roman" w:cs="Times New Roman"/>
                <w:szCs w:val="24"/>
                <w:lang w:val="en-US"/>
              </w:rPr>
            </w:pPr>
            <w:r>
              <w:rPr>
                <w:rFonts w:eastAsia="Times New Roman" w:cs="Times New Roman"/>
                <w:szCs w:val="24"/>
              </w:rPr>
              <w:t>Лінпарза</w:t>
            </w:r>
            <w:r w:rsidRPr="00D065D2">
              <w:rPr>
                <w:rFonts w:eastAsia="Times New Roman" w:cs="Times New Roman"/>
                <w:szCs w:val="24"/>
                <w:lang w:val="en-US"/>
              </w:rPr>
              <w:t xml:space="preserve">, </w:t>
            </w:r>
            <w:r>
              <w:rPr>
                <w:rFonts w:eastAsia="Times New Roman" w:cs="Times New Roman"/>
                <w:szCs w:val="24"/>
              </w:rPr>
              <w:t>Олапариб</w:t>
            </w:r>
            <w:r w:rsidRPr="00D065D2">
              <w:rPr>
                <w:rFonts w:eastAsia="Times New Roman" w:cs="Times New Roman"/>
                <w:szCs w:val="24"/>
                <w:lang w:val="en-US"/>
              </w:rPr>
              <w:t xml:space="preserve">, Olaparib; </w:t>
            </w:r>
            <w:r>
              <w:rPr>
                <w:rFonts w:eastAsia="Times New Roman" w:cs="Times New Roman"/>
                <w:szCs w:val="24"/>
              </w:rPr>
              <w:t>таблетки</w:t>
            </w:r>
            <w:r w:rsidRPr="00D065D2">
              <w:rPr>
                <w:rFonts w:eastAsia="Times New Roman" w:cs="Times New Roman"/>
                <w:szCs w:val="24"/>
                <w:lang w:val="en-US"/>
              </w:rPr>
              <w:t xml:space="preserve">, </w:t>
            </w:r>
            <w:r>
              <w:rPr>
                <w:rFonts w:eastAsia="Times New Roman" w:cs="Times New Roman"/>
                <w:szCs w:val="24"/>
              </w:rPr>
              <w:t>вкриті</w:t>
            </w:r>
            <w:r w:rsidRPr="00D065D2">
              <w:rPr>
                <w:rFonts w:eastAsia="Times New Roman" w:cs="Times New Roman"/>
                <w:szCs w:val="24"/>
                <w:lang w:val="en-US"/>
              </w:rPr>
              <w:t xml:space="preserve"> </w:t>
            </w:r>
            <w:r>
              <w:rPr>
                <w:rFonts w:eastAsia="Times New Roman" w:cs="Times New Roman"/>
                <w:szCs w:val="24"/>
              </w:rPr>
              <w:t>плавковою</w:t>
            </w:r>
            <w:r w:rsidRPr="00D065D2">
              <w:rPr>
                <w:rFonts w:eastAsia="Times New Roman" w:cs="Times New Roman"/>
                <w:szCs w:val="24"/>
                <w:lang w:val="en-US"/>
              </w:rPr>
              <w:t xml:space="preserve"> </w:t>
            </w:r>
            <w:r>
              <w:rPr>
                <w:rFonts w:eastAsia="Times New Roman" w:cs="Times New Roman"/>
                <w:szCs w:val="24"/>
              </w:rPr>
              <w:t>оболонкою</w:t>
            </w:r>
            <w:r w:rsidRPr="00D065D2">
              <w:rPr>
                <w:rFonts w:eastAsia="Times New Roman" w:cs="Times New Roman"/>
                <w:szCs w:val="24"/>
                <w:lang w:val="en-US"/>
              </w:rPr>
              <w:t xml:space="preserve">; 100 </w:t>
            </w:r>
            <w:proofErr w:type="gramStart"/>
            <w:r>
              <w:rPr>
                <w:rFonts w:eastAsia="Times New Roman" w:cs="Times New Roman"/>
                <w:szCs w:val="24"/>
              </w:rPr>
              <w:t>мг</w:t>
            </w:r>
            <w:r w:rsidRPr="00D065D2">
              <w:rPr>
                <w:rFonts w:eastAsia="Times New Roman" w:cs="Times New Roman"/>
                <w:szCs w:val="24"/>
                <w:lang w:val="en-US"/>
              </w:rPr>
              <w:t xml:space="preserve">; </w:t>
            </w:r>
            <w:r>
              <w:rPr>
                <w:rFonts w:eastAsia="Times New Roman" w:cs="Times New Roman"/>
                <w:szCs w:val="24"/>
                <w:lang w:val="en-US"/>
              </w:rPr>
              <w:t xml:space="preserve">  </w:t>
            </w:r>
            <w:proofErr w:type="gramEnd"/>
            <w:r>
              <w:rPr>
                <w:rFonts w:eastAsia="Times New Roman" w:cs="Times New Roman"/>
                <w:szCs w:val="24"/>
                <w:lang w:val="en-US"/>
              </w:rPr>
              <w:t xml:space="preserve">               </w:t>
            </w:r>
            <w:r>
              <w:rPr>
                <w:rFonts w:eastAsia="Times New Roman" w:cs="Times New Roman"/>
                <w:szCs w:val="24"/>
              </w:rPr>
              <w:t>АстраЗенека</w:t>
            </w:r>
            <w:r w:rsidRPr="00D065D2">
              <w:rPr>
                <w:rFonts w:eastAsia="Times New Roman" w:cs="Times New Roman"/>
                <w:szCs w:val="24"/>
                <w:lang w:val="en-US"/>
              </w:rPr>
              <w:t xml:space="preserve"> </w:t>
            </w:r>
            <w:r>
              <w:rPr>
                <w:rFonts w:eastAsia="Times New Roman" w:cs="Times New Roman"/>
                <w:szCs w:val="24"/>
              </w:rPr>
              <w:t>АБ</w:t>
            </w:r>
            <w:r w:rsidRPr="00D065D2">
              <w:rPr>
                <w:rFonts w:eastAsia="Times New Roman" w:cs="Times New Roman"/>
                <w:szCs w:val="24"/>
                <w:lang w:val="en-US"/>
              </w:rPr>
              <w:t xml:space="preserve"> (AstraZeneca AB), </w:t>
            </w:r>
            <w:r>
              <w:rPr>
                <w:rFonts w:eastAsia="Times New Roman" w:cs="Times New Roman"/>
                <w:szCs w:val="24"/>
              </w:rPr>
              <w:t>Швеція</w:t>
            </w:r>
            <w:r w:rsidRPr="00D065D2">
              <w:rPr>
                <w:rFonts w:eastAsia="Times New Roman" w:cs="Times New Roman"/>
                <w:szCs w:val="24"/>
                <w:lang w:val="en-US"/>
              </w:rPr>
              <w:t xml:space="preserve">; </w:t>
            </w:r>
          </w:p>
          <w:p w:rsidR="00B81DD9" w:rsidRPr="00B81DD9" w:rsidRDefault="00B81DD9" w:rsidP="00D065D2">
            <w:pPr>
              <w:jc w:val="both"/>
              <w:rPr>
                <w:rFonts w:eastAsia="Times New Roman" w:cs="Times New Roman"/>
                <w:szCs w:val="24"/>
                <w:lang w:val="en-US"/>
              </w:rPr>
            </w:pPr>
            <w:r>
              <w:rPr>
                <w:rFonts w:eastAsia="Times New Roman" w:cs="Times New Roman"/>
                <w:szCs w:val="24"/>
              </w:rPr>
              <w:t>Лінпарза</w:t>
            </w:r>
            <w:r w:rsidRPr="00D065D2">
              <w:rPr>
                <w:rFonts w:eastAsia="Times New Roman" w:cs="Times New Roman"/>
                <w:szCs w:val="24"/>
                <w:lang w:val="en-US"/>
              </w:rPr>
              <w:t xml:space="preserve">, </w:t>
            </w:r>
            <w:r>
              <w:rPr>
                <w:rFonts w:eastAsia="Times New Roman" w:cs="Times New Roman"/>
                <w:szCs w:val="24"/>
              </w:rPr>
              <w:t>Олапариб</w:t>
            </w:r>
            <w:r w:rsidRPr="00D065D2">
              <w:rPr>
                <w:rFonts w:eastAsia="Times New Roman" w:cs="Times New Roman"/>
                <w:szCs w:val="24"/>
                <w:lang w:val="en-US"/>
              </w:rPr>
              <w:t>, Olaparib</w:t>
            </w:r>
            <w:r>
              <w:rPr>
                <w:rFonts w:eastAsia="Times New Roman" w:cs="Times New Roman"/>
                <w:szCs w:val="24"/>
                <w:lang w:val="uk-UA"/>
              </w:rPr>
              <w:t>;</w:t>
            </w:r>
            <w:r w:rsidRPr="00D065D2">
              <w:rPr>
                <w:rFonts w:eastAsia="Times New Roman" w:cs="Times New Roman"/>
                <w:szCs w:val="24"/>
                <w:lang w:val="en-US"/>
              </w:rPr>
              <w:t xml:space="preserve"> </w:t>
            </w:r>
            <w:r>
              <w:rPr>
                <w:rFonts w:eastAsia="Times New Roman" w:cs="Times New Roman"/>
                <w:szCs w:val="24"/>
              </w:rPr>
              <w:t>таблетки</w:t>
            </w:r>
            <w:r w:rsidRPr="00D065D2">
              <w:rPr>
                <w:rFonts w:eastAsia="Times New Roman" w:cs="Times New Roman"/>
                <w:szCs w:val="24"/>
                <w:lang w:val="en-US"/>
              </w:rPr>
              <w:t xml:space="preserve">, </w:t>
            </w:r>
            <w:r>
              <w:rPr>
                <w:rFonts w:eastAsia="Times New Roman" w:cs="Times New Roman"/>
                <w:szCs w:val="24"/>
              </w:rPr>
              <w:t>вкриті</w:t>
            </w:r>
            <w:r w:rsidRPr="00D065D2">
              <w:rPr>
                <w:rFonts w:eastAsia="Times New Roman" w:cs="Times New Roman"/>
                <w:szCs w:val="24"/>
                <w:lang w:val="en-US"/>
              </w:rPr>
              <w:t xml:space="preserve"> </w:t>
            </w:r>
            <w:r>
              <w:rPr>
                <w:rFonts w:eastAsia="Times New Roman" w:cs="Times New Roman"/>
                <w:szCs w:val="24"/>
              </w:rPr>
              <w:t>плавковою</w:t>
            </w:r>
            <w:r w:rsidRPr="00D065D2">
              <w:rPr>
                <w:rFonts w:eastAsia="Times New Roman" w:cs="Times New Roman"/>
                <w:szCs w:val="24"/>
                <w:lang w:val="en-US"/>
              </w:rPr>
              <w:t xml:space="preserve"> </w:t>
            </w:r>
            <w:r>
              <w:rPr>
                <w:rFonts w:eastAsia="Times New Roman" w:cs="Times New Roman"/>
                <w:szCs w:val="24"/>
              </w:rPr>
              <w:t>оболонкою</w:t>
            </w:r>
            <w:r w:rsidRPr="00D065D2">
              <w:rPr>
                <w:rFonts w:eastAsia="Times New Roman" w:cs="Times New Roman"/>
                <w:szCs w:val="24"/>
                <w:lang w:val="en-US"/>
              </w:rPr>
              <w:t xml:space="preserve">; 150 </w:t>
            </w:r>
            <w:proofErr w:type="gramStart"/>
            <w:r>
              <w:rPr>
                <w:rFonts w:eastAsia="Times New Roman" w:cs="Times New Roman"/>
                <w:szCs w:val="24"/>
              </w:rPr>
              <w:t>мг</w:t>
            </w:r>
            <w:r w:rsidRPr="00D065D2">
              <w:rPr>
                <w:rFonts w:eastAsia="Times New Roman" w:cs="Times New Roman"/>
                <w:szCs w:val="24"/>
                <w:lang w:val="en-US"/>
              </w:rPr>
              <w:t xml:space="preserve">; </w:t>
            </w:r>
            <w:r>
              <w:rPr>
                <w:rFonts w:eastAsia="Times New Roman" w:cs="Times New Roman"/>
                <w:szCs w:val="24"/>
                <w:lang w:val="en-US"/>
              </w:rPr>
              <w:t xml:space="preserve">  </w:t>
            </w:r>
            <w:proofErr w:type="gramEnd"/>
            <w:r>
              <w:rPr>
                <w:rFonts w:eastAsia="Times New Roman" w:cs="Times New Roman"/>
                <w:szCs w:val="24"/>
                <w:lang w:val="en-US"/>
              </w:rPr>
              <w:t xml:space="preserve">                </w:t>
            </w:r>
            <w:r>
              <w:rPr>
                <w:rFonts w:eastAsia="Times New Roman" w:cs="Times New Roman"/>
                <w:szCs w:val="24"/>
              </w:rPr>
              <w:t>АстраЗенека</w:t>
            </w:r>
            <w:r w:rsidRPr="00D065D2">
              <w:rPr>
                <w:rFonts w:eastAsia="Times New Roman" w:cs="Times New Roman"/>
                <w:szCs w:val="24"/>
                <w:lang w:val="en-US"/>
              </w:rPr>
              <w:t xml:space="preserve"> </w:t>
            </w:r>
            <w:r>
              <w:rPr>
                <w:rFonts w:eastAsia="Times New Roman" w:cs="Times New Roman"/>
                <w:szCs w:val="24"/>
              </w:rPr>
              <w:t>АБ</w:t>
            </w:r>
            <w:r w:rsidRPr="00D065D2">
              <w:rPr>
                <w:rFonts w:eastAsia="Times New Roman" w:cs="Times New Roman"/>
                <w:szCs w:val="24"/>
                <w:lang w:val="en-US"/>
              </w:rPr>
              <w:t xml:space="preserve"> (AstraZeneca AB), </w:t>
            </w:r>
            <w:r>
              <w:rPr>
                <w:rFonts w:eastAsia="Times New Roman" w:cs="Times New Roman"/>
                <w:szCs w:val="24"/>
              </w:rPr>
              <w:t>Швеція</w:t>
            </w:r>
            <w:r w:rsidRPr="00D065D2">
              <w:rPr>
                <w:rFonts w:eastAsia="Times New Roman" w:cs="Times New Roman"/>
                <w:szCs w:val="24"/>
                <w:lang w:val="en-US"/>
              </w:rPr>
              <w:t xml:space="preserve"> </w:t>
            </w:r>
          </w:p>
        </w:tc>
      </w:tr>
      <w:tr w:rsidR="00D065D2" w:rsidRPr="00554B21">
        <w:tc>
          <w:tcPr>
            <w:tcW w:w="3823" w:type="dxa"/>
            <w:tcBorders>
              <w:top w:val="single" w:sz="4" w:space="0" w:color="auto"/>
              <w:left w:val="single" w:sz="4" w:space="0" w:color="auto"/>
              <w:bottom w:val="single" w:sz="4" w:space="0" w:color="auto"/>
              <w:right w:val="single" w:sz="4" w:space="0" w:color="auto"/>
            </w:tcBorders>
            <w:hideMark/>
          </w:tcPr>
          <w:p w:rsidR="00D065D2" w:rsidRPr="009065B7" w:rsidRDefault="00D065D2" w:rsidP="00D065D2">
            <w:pPr>
              <w:rPr>
                <w:color w:val="000000"/>
                <w:szCs w:val="24"/>
                <w:lang w:val="en-US"/>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D065D2" w:rsidRPr="00EC7A39" w:rsidRDefault="00D065D2" w:rsidP="00D065D2">
            <w:pPr>
              <w:jc w:val="both"/>
              <w:rPr>
                <w:rFonts w:eastAsia="Times New Roman" w:cs="Times New Roman"/>
                <w:szCs w:val="24"/>
                <w:lang w:val="uk-UA"/>
              </w:rPr>
            </w:pPr>
            <w:r w:rsidRPr="0070668A">
              <w:rPr>
                <w:rFonts w:eastAsia="Times New Roman" w:cs="Times New Roman"/>
                <w:szCs w:val="24"/>
              </w:rPr>
              <w:t xml:space="preserve">- </w:t>
            </w:r>
            <w:r w:rsidRPr="00EC7A39">
              <w:rPr>
                <w:rFonts w:eastAsia="Times New Roman" w:cs="Times New Roman"/>
                <w:szCs w:val="24"/>
                <w:lang w:val="uk-UA"/>
              </w:rPr>
              <w:t>лабораторні набори;</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min/max термометри;</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предмети для учасників дослідження_сумка для пацієнта;</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USB-накопичувачі;</w:t>
            </w:r>
          </w:p>
          <w:p w:rsidR="00D065D2" w:rsidRPr="00EC7A39" w:rsidRDefault="00D065D2" w:rsidP="00D065D2">
            <w:pPr>
              <w:jc w:val="both"/>
              <w:rPr>
                <w:rFonts w:eastAsia="Times New Roman" w:cs="Times New Roman"/>
                <w:szCs w:val="24"/>
                <w:lang w:val="uk-UA"/>
              </w:rPr>
            </w:pPr>
            <w:r w:rsidRPr="00EC7A39">
              <w:rPr>
                <w:rFonts w:eastAsia="Times New Roman" w:cs="Times New Roman"/>
                <w:szCs w:val="24"/>
                <w:lang w:val="uk-UA"/>
              </w:rPr>
              <w:t>- інфузійні помпи та розхідні матеріали;</w:t>
            </w:r>
          </w:p>
          <w:p w:rsidR="00D065D2" w:rsidRPr="0070668A" w:rsidRDefault="00D065D2" w:rsidP="00D065D2">
            <w:pPr>
              <w:jc w:val="both"/>
              <w:rPr>
                <w:rFonts w:eastAsia="Times New Roman" w:cs="Times New Roman"/>
                <w:szCs w:val="24"/>
              </w:rPr>
            </w:pPr>
            <w:r w:rsidRPr="00EC7A39">
              <w:rPr>
                <w:rFonts w:eastAsia="Times New Roman" w:cs="Times New Roman"/>
                <w:szCs w:val="24"/>
                <w:lang w:val="uk-UA"/>
              </w:rPr>
              <w:t>- холодові центрифуги</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b/>
          <w:lang w:val="uk-UA" w:eastAsia="en-US"/>
        </w:rPr>
        <w:sectPr w:rsidR="0042438A" w:rsidSect="002A4394">
          <w:pgSz w:w="16838" w:h="11906" w:orient="landscape"/>
          <w:pgMar w:top="567" w:right="1245" w:bottom="851" w:left="2127" w:header="709" w:footer="709" w:gutter="0"/>
          <w:cols w:space="720"/>
          <w:titlePg/>
        </w:sectPr>
      </w:pPr>
    </w:p>
    <w:p w:rsidR="0042438A" w:rsidRDefault="007C6E62">
      <w:pPr>
        <w:rPr>
          <w:lang w:val="uk-UA"/>
        </w:rPr>
      </w:pPr>
      <w:r>
        <w:rPr>
          <w:lang w:val="uk-UA"/>
        </w:rPr>
        <w:lastRenderedPageBreak/>
        <w:t xml:space="preserve">                                                                                                                                                         Додаток 6</w:t>
      </w:r>
    </w:p>
    <w:p w:rsidR="0042438A" w:rsidRDefault="00B81DD9">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214"/>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ook w:val="04A0" w:firstRow="1" w:lastRow="0" w:firstColumn="1" w:lastColumn="0" w:noHBand="0" w:noVBand="1"/>
      </w:tblPr>
      <w:tblGrid>
        <w:gridCol w:w="3823"/>
        <w:gridCol w:w="9633"/>
      </w:tblGrid>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9065B7">
            <w:pPr>
              <w:jc w:val="both"/>
            </w:pPr>
            <w:r w:rsidRPr="009065B7">
              <w:rPr>
                <w:color w:val="000000"/>
              </w:rPr>
              <w:t>«</w:t>
            </w:r>
            <w:r w:rsidR="007C6E62">
              <w:t>Клінічне дослідження з оцінки біоеквівалентності лікарських засобів Озельтамівір-КВ, капсули тверді по 75 мг виробництва АТ</w:t>
            </w:r>
            <w:r w:rsidRPr="009065B7">
              <w:rPr>
                <w:color w:val="000000"/>
              </w:rPr>
              <w:t xml:space="preserve"> «</w:t>
            </w:r>
            <w:r w:rsidR="007C6E62">
              <w:t>КИЇВСЬКИЙ ВІТАМІННИЙ ЗАВОД</w:t>
            </w:r>
            <w:r w:rsidRPr="009065B7">
              <w:rPr>
                <w:color w:val="000000"/>
              </w:rPr>
              <w:t>»</w:t>
            </w:r>
            <w:r w:rsidR="007C6E62">
              <w:t>, Україна та ТАМІФЛЮ®, капсули по 75 мг, виробництва</w:t>
            </w:r>
            <w:r w:rsidRPr="009065B7">
              <w:rPr>
                <w:color w:val="000000"/>
              </w:rPr>
              <w:t xml:space="preserve"> «</w:t>
            </w:r>
            <w:r w:rsidR="007C6E62">
              <w:t>Ф. Хоффманн-Ля Рош Лтд</w:t>
            </w:r>
            <w:r w:rsidRPr="009065B7">
              <w:rPr>
                <w:color w:val="000000"/>
              </w:rPr>
              <w:t>»</w:t>
            </w:r>
            <w:r w:rsidR="007C6E62">
              <w:t xml:space="preserve">, Швейцарія </w:t>
            </w:r>
            <w:r w:rsidR="00F47FF5" w:rsidRPr="00F47FF5">
              <w:t xml:space="preserve">      </w:t>
            </w:r>
            <w:r w:rsidR="007C6E62">
              <w:t>за участю здорових добровольців</w:t>
            </w:r>
            <w:r w:rsidRPr="009065B7">
              <w:rPr>
                <w:color w:val="000000"/>
              </w:rPr>
              <w:t>»</w:t>
            </w:r>
            <w:r w:rsidR="007C6E62">
              <w:t>, код дослідження KVZ-OZR, версія 02 від 28.05.2025 р.</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АТ</w:t>
            </w:r>
            <w:r w:rsidR="009065B7" w:rsidRPr="009065B7">
              <w:rPr>
                <w:color w:val="000000"/>
              </w:rPr>
              <w:t xml:space="preserve"> «</w:t>
            </w:r>
            <w:r>
              <w:t>КИЇВСЬКИЙ ВІТАМІННИЙ ЗАВОД</w:t>
            </w:r>
            <w:r w:rsidR="009065B7" w:rsidRPr="009065B7">
              <w:rPr>
                <w:color w:val="000000"/>
              </w:rPr>
              <w:t>»</w:t>
            </w:r>
            <w:r>
              <w:t>, Україна</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t>АТ</w:t>
            </w:r>
            <w:r w:rsidR="009065B7" w:rsidRPr="009065B7">
              <w:rPr>
                <w:color w:val="000000"/>
              </w:rPr>
              <w:t xml:space="preserve"> «</w:t>
            </w:r>
            <w:r>
              <w:t>КИЇВСЬКИЙ ВІТАМІННИЙ ЗАВОД</w:t>
            </w:r>
            <w:r w:rsidR="009065B7" w:rsidRPr="009065B7">
              <w:rPr>
                <w:color w:val="000000"/>
              </w:rPr>
              <w:t>»</w:t>
            </w:r>
            <w:r>
              <w:t>, Україна</w:t>
            </w:r>
          </w:p>
        </w:tc>
      </w:tr>
      <w:tr w:rsidR="00356061">
        <w:tc>
          <w:tcPr>
            <w:tcW w:w="3823" w:type="dxa"/>
            <w:tcBorders>
              <w:top w:val="single" w:sz="4" w:space="0" w:color="auto"/>
              <w:left w:val="single" w:sz="4" w:space="0" w:color="auto"/>
              <w:bottom w:val="single" w:sz="4" w:space="0" w:color="auto"/>
              <w:right w:val="single" w:sz="4" w:space="0" w:color="auto"/>
            </w:tcBorders>
            <w:hideMark/>
          </w:tcPr>
          <w:p w:rsidR="00356061" w:rsidRDefault="00356061" w:rsidP="0035606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356061" w:rsidRPr="00590D4E" w:rsidRDefault="00356061" w:rsidP="00356061">
            <w:pPr>
              <w:jc w:val="both"/>
              <w:rPr>
                <w:rFonts w:eastAsia="Times New Roman" w:cs="Times New Roman"/>
                <w:szCs w:val="24"/>
                <w:lang w:val="uk-UA"/>
              </w:rPr>
            </w:pPr>
            <w:r w:rsidRPr="00590D4E">
              <w:rPr>
                <w:rFonts w:eastAsia="Times New Roman" w:cs="Times New Roman"/>
                <w:szCs w:val="24"/>
                <w:lang w:val="uk-UA"/>
              </w:rPr>
              <w:t>Озельтамівір-КВ, Овірозельт (Оseltam</w:t>
            </w:r>
            <w:r>
              <w:rPr>
                <w:rFonts w:eastAsia="Times New Roman" w:cs="Times New Roman"/>
                <w:szCs w:val="24"/>
                <w:lang w:val="uk-UA"/>
              </w:rPr>
              <w:t xml:space="preserve">ivir); капсули тверді; </w:t>
            </w:r>
            <w:r w:rsidRPr="00590D4E">
              <w:rPr>
                <w:rFonts w:eastAsia="Times New Roman" w:cs="Times New Roman"/>
                <w:szCs w:val="24"/>
                <w:lang w:val="uk-UA"/>
              </w:rPr>
              <w:t xml:space="preserve">75,00 мг; АТ «КИЇВСЬКИЙ ВІТАМІННИЙ ЗАВОД», Україна </w:t>
            </w:r>
          </w:p>
        </w:tc>
      </w:tr>
      <w:tr w:rsidR="00356061">
        <w:tc>
          <w:tcPr>
            <w:tcW w:w="3823" w:type="dxa"/>
            <w:tcBorders>
              <w:top w:val="single" w:sz="4" w:space="0" w:color="auto"/>
              <w:left w:val="single" w:sz="4" w:space="0" w:color="auto"/>
              <w:bottom w:val="single" w:sz="4" w:space="0" w:color="auto"/>
              <w:right w:val="single" w:sz="4" w:space="0" w:color="auto"/>
            </w:tcBorders>
            <w:hideMark/>
          </w:tcPr>
          <w:p w:rsidR="00356061" w:rsidRDefault="00356061" w:rsidP="0035606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356061" w:rsidRPr="00C47228" w:rsidRDefault="00356061" w:rsidP="00356061">
            <w:pPr>
              <w:jc w:val="both"/>
              <w:rPr>
                <w:rFonts w:eastAsia="Times New Roman" w:cs="Times New Roman"/>
                <w:szCs w:val="24"/>
                <w:lang w:val="uk-UA"/>
              </w:rPr>
            </w:pPr>
            <w:r>
              <w:rPr>
                <w:rFonts w:eastAsia="Times New Roman" w:cs="Times New Roman"/>
                <w:szCs w:val="24"/>
                <w:lang w:val="uk-UA"/>
              </w:rPr>
              <w:t xml:space="preserve">1) </w:t>
            </w:r>
            <w:r w:rsidRPr="00C47228">
              <w:rPr>
                <w:rFonts w:eastAsia="Times New Roman" w:cs="Times New Roman"/>
                <w:szCs w:val="24"/>
                <w:lang w:val="uk-UA"/>
              </w:rPr>
              <w:t>головний лікар Артиш Б.І.</w:t>
            </w:r>
          </w:p>
          <w:p w:rsidR="00356061" w:rsidRPr="00C47228" w:rsidRDefault="00356061" w:rsidP="00356061">
            <w:pPr>
              <w:jc w:val="both"/>
              <w:rPr>
                <w:rFonts w:eastAsia="Times New Roman" w:cs="Times New Roman"/>
                <w:szCs w:val="24"/>
                <w:lang w:val="uk-UA"/>
              </w:rPr>
            </w:pPr>
            <w:r w:rsidRPr="00C47228">
              <w:rPr>
                <w:rFonts w:eastAsia="Times New Roman" w:cs="Times New Roman"/>
                <w:szCs w:val="24"/>
                <w:lang w:val="uk-UA"/>
              </w:rPr>
              <w:t>ТОВ «Клініка ІННОФАР-Україна Інновейтів Фарма Ресерч», медичний центр, Чернівецька обл., Новоселицький р-н, с. Бояни</w:t>
            </w:r>
          </w:p>
          <w:p w:rsidR="00356061" w:rsidRPr="00C47228" w:rsidRDefault="00356061" w:rsidP="00356061">
            <w:pPr>
              <w:jc w:val="both"/>
              <w:rPr>
                <w:rFonts w:eastAsia="Times New Roman" w:cs="Times New Roman"/>
                <w:szCs w:val="24"/>
                <w:lang w:val="uk-UA"/>
              </w:rPr>
            </w:pPr>
            <w:r>
              <w:rPr>
                <w:rFonts w:eastAsia="Times New Roman" w:cs="Times New Roman"/>
                <w:szCs w:val="24"/>
                <w:lang w:val="uk-UA"/>
              </w:rPr>
              <w:t xml:space="preserve">2) </w:t>
            </w:r>
            <w:r w:rsidRPr="00C47228">
              <w:rPr>
                <w:rFonts w:eastAsia="Times New Roman" w:cs="Times New Roman"/>
                <w:szCs w:val="24"/>
                <w:lang w:val="uk-UA"/>
              </w:rPr>
              <w:t>к.б.н. Сабко В.Є.</w:t>
            </w:r>
          </w:p>
          <w:p w:rsidR="00356061" w:rsidRPr="00590D4E" w:rsidRDefault="00356061" w:rsidP="00356061">
            <w:pPr>
              <w:jc w:val="both"/>
              <w:rPr>
                <w:rFonts w:eastAsia="Times New Roman" w:cs="Times New Roman"/>
                <w:szCs w:val="24"/>
                <w:lang w:val="uk-UA"/>
              </w:rPr>
            </w:pPr>
            <w:r w:rsidRPr="00C47228">
              <w:rPr>
                <w:rFonts w:eastAsia="Times New Roman" w:cs="Times New Roman"/>
                <w:szCs w:val="24"/>
                <w:lang w:val="uk-UA"/>
              </w:rPr>
              <w:t>Біоаналітична лабораторія ТОВ «Клінфарм», Київська обл., м. Ірпінь</w:t>
            </w:r>
          </w:p>
        </w:tc>
      </w:tr>
      <w:tr w:rsidR="00356061">
        <w:tc>
          <w:tcPr>
            <w:tcW w:w="3823" w:type="dxa"/>
            <w:tcBorders>
              <w:top w:val="single" w:sz="4" w:space="0" w:color="auto"/>
              <w:left w:val="single" w:sz="4" w:space="0" w:color="auto"/>
              <w:bottom w:val="single" w:sz="4" w:space="0" w:color="auto"/>
              <w:right w:val="single" w:sz="4" w:space="0" w:color="auto"/>
            </w:tcBorders>
            <w:hideMark/>
          </w:tcPr>
          <w:p w:rsidR="00356061" w:rsidRDefault="00356061" w:rsidP="00356061">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356061" w:rsidRPr="00590D4E" w:rsidRDefault="00356061" w:rsidP="00356061">
            <w:pPr>
              <w:jc w:val="both"/>
              <w:rPr>
                <w:rFonts w:eastAsia="Times New Roman" w:cs="Times New Roman"/>
                <w:szCs w:val="24"/>
                <w:lang w:val="uk-UA"/>
              </w:rPr>
            </w:pPr>
            <w:r>
              <w:rPr>
                <w:rFonts w:eastAsia="Times New Roman" w:cs="Times New Roman"/>
                <w:szCs w:val="24"/>
                <w:lang w:val="uk-UA"/>
              </w:rPr>
              <w:t>ТАМІФЛЮ</w:t>
            </w:r>
            <w:r w:rsidRPr="00FA0F55">
              <w:rPr>
                <w:rFonts w:eastAsia="Times New Roman" w:cs="Times New Roman"/>
                <w:szCs w:val="24"/>
                <w:vertAlign w:val="superscript"/>
                <w:lang w:val="uk-UA"/>
              </w:rPr>
              <w:t>®</w:t>
            </w:r>
            <w:r>
              <w:rPr>
                <w:rFonts w:eastAsia="Times New Roman" w:cs="Times New Roman"/>
                <w:szCs w:val="24"/>
                <w:lang w:val="uk-UA"/>
              </w:rPr>
              <w:t xml:space="preserve"> (Оseltamivir); капсули; 75,00 мг</w:t>
            </w:r>
            <w:r w:rsidRPr="00590D4E">
              <w:rPr>
                <w:rFonts w:eastAsia="Times New Roman" w:cs="Times New Roman"/>
                <w:szCs w:val="24"/>
                <w:lang w:val="uk-UA"/>
              </w:rPr>
              <w:t>; Ф.</w:t>
            </w:r>
            <w:r>
              <w:rPr>
                <w:rFonts w:eastAsia="Times New Roman" w:cs="Times New Roman"/>
                <w:szCs w:val="24"/>
                <w:lang w:val="uk-UA"/>
              </w:rPr>
              <w:t>Хоффманн-Ля Рош Лтд, Швейцарія</w:t>
            </w:r>
          </w:p>
        </w:tc>
      </w:tr>
      <w:tr w:rsidR="0042438A">
        <w:tc>
          <w:tcPr>
            <w:tcW w:w="3823" w:type="dxa"/>
            <w:tcBorders>
              <w:top w:val="single" w:sz="4" w:space="0" w:color="auto"/>
              <w:left w:val="single" w:sz="4" w:space="0" w:color="auto"/>
              <w:bottom w:val="single" w:sz="4" w:space="0" w:color="auto"/>
              <w:right w:val="single" w:sz="4" w:space="0" w:color="auto"/>
            </w:tcBorders>
            <w:hideMark/>
          </w:tcPr>
          <w:p w:rsidR="0042438A" w:rsidRDefault="007C6E62">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42438A" w:rsidRDefault="007C6E62">
            <w:pPr>
              <w:jc w:val="both"/>
            </w:pPr>
            <w:r>
              <w:rPr>
                <w:rFonts w:cstheme="minorBidi"/>
              </w:rPr>
              <w:t xml:space="preserve">― </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b/>
          <w:lang w:val="uk-UA"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7</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 xml:space="preserve">Оновлений протокол клінічного дослідження VE202-002, версія 3.0 від 12 лютого 2025 року; Оновлене Досьє досліджуваного препарату VE202 та Плацебо, версія 4.6 від 21 лютого </w:t>
            </w:r>
            <w:r w:rsidR="000634FF">
              <w:rPr>
                <w:lang w:val="uk-UA"/>
              </w:rPr>
              <w:t xml:space="preserve">                   </w:t>
            </w:r>
            <w:r w:rsidRPr="009065B7">
              <w:t>2025 року; Подовження терміну придатності досліджуваного препарату VE202 з 30 місяців до 36 місяців (при -20°C); Зменшення терміну придатності досліджуваного препарату VE202 з 6 місяців до 3 місяців (при 5°C); Оновлене спрощене досьє на лікарський засіб Ванкоміцин, версія 4.1 від 03 березня 2025 року; Оновлене маркування досліджуваного лікарського засобу VE2</w:t>
            </w:r>
            <w:r w:rsidR="000634FF">
              <w:t xml:space="preserve">02, капсули приблизно по 1 x </w:t>
            </w:r>
            <w:r w:rsidR="000634FF" w:rsidRPr="009D656C">
              <w:rPr>
                <w:rFonts w:cs="Times New Roman"/>
                <w:szCs w:val="24"/>
              </w:rPr>
              <w:t>10</w:t>
            </w:r>
            <w:r w:rsidR="009D656C" w:rsidRPr="009D656C">
              <w:rPr>
                <w:rStyle w:val="csa16174ba1"/>
                <w:rFonts w:ascii="Times New Roman" w:hAnsi="Times New Roman" w:cs="Times New Roman"/>
                <w:sz w:val="24"/>
                <w:szCs w:val="24"/>
                <w:vertAlign w:val="superscript"/>
              </w:rPr>
              <w:t>9</w:t>
            </w:r>
            <w:r w:rsidRPr="009D656C">
              <w:rPr>
                <w:rFonts w:cs="Times New Roman"/>
                <w:szCs w:val="24"/>
              </w:rPr>
              <w:t xml:space="preserve"> КУО</w:t>
            </w:r>
            <w:r w:rsidRPr="009065B7">
              <w:t xml:space="preserve"> препарату VE202 (bottle and carton labels), версія від 10 березня 2025 року; Оновлене маркування лікарського засобу Ванкоміцин, капсули по 125 мг, версія від 28 лютого 2025 року; Основна форма інформованої згоди англійською мовою для України, версія 4.0 від 27 травня 2025 року; Основна форма інформованої згоди англійською мовою для України, версія 4.0 від 27 травня 2025 року. Переклад на українську мову для України від 04 червня 2025 року; Щоденник пацієнта для частини 4 дослідження VE202-002, версія 1.0 від 14 лютого 2025 року англійською мовою; Щоденник пацієнта для частини 4 дослідження VE202-002, версія 1.0 від 14 лютого 2025 року англійською мовою, переклад українською для України 08 квітня 2025 року</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254 від 08.02.2022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подвійне сліпе, плацебо-контрольоване дослідження фази 2 препарату VE202 в пацієнтів, хворих на виразковий коліт легкого або помірного ступеня тяжкості</w:t>
            </w:r>
            <w:r w:rsidRPr="009065B7">
              <w:rPr>
                <w:color w:val="000000"/>
              </w:rPr>
              <w:t>»</w:t>
            </w:r>
            <w:r w:rsidR="007C6E62" w:rsidRPr="009065B7">
              <w:t>, VE202-002, версія 2.1 від 09 березня 2022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w:t>
            </w:r>
            <w:r w:rsidR="009065B7" w:rsidRPr="009065B7">
              <w:rPr>
                <w:color w:val="000000"/>
              </w:rPr>
              <w:t xml:space="preserve"> «</w:t>
            </w:r>
            <w:r w:rsidRPr="009065B7">
              <w:t>ФОРТРІА ДЕВЕЛОПМЕНТ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Веданта Біосаянсиз, Інк.</w:t>
            </w:r>
            <w:r w:rsidRPr="009065B7">
              <w:rPr>
                <w:color w:val="000000"/>
              </w:rPr>
              <w:t>»</w:t>
            </w:r>
            <w:r w:rsidR="007C6E62" w:rsidRPr="009065B7">
              <w:t xml:space="preserve"> [Vedanta Biosciences, Inc.], США</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8</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Брошура дослідника Олапариб (Olaparib) (AZD2281, KU-0059436), видання 24 від 05 березня 2025 року, англійською мовою; Україна, MK-7339-006, Інформація та документ про інформовану згоду для пацієнта, версія 5.05 від 16 травня 2025 року, українською мовою; Подовження тривалості клінічного випробування в Україні та світі до 31 грудня 2025 року</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1593 від 09.07.2019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Дослідження ІІІ фази для пембролізумабу у комбінації з пеметрекседом / препаратом платини (карбоплатин або цисплатин) з подальшим введенням пембролізумабу у комбінації з підтримуючим лікуванням олапарибом або пеметрекседом в якості терапії першої лінії у пацієнтів із метастатичним неплоскоклітинним недрібноклітинним раком легенів</w:t>
            </w:r>
            <w:proofErr w:type="gramStart"/>
            <w:r w:rsidRPr="009065B7">
              <w:rPr>
                <w:color w:val="000000"/>
              </w:rPr>
              <w:t>»</w:t>
            </w:r>
            <w:r w:rsidR="007C6E62" w:rsidRPr="009065B7">
              <w:t xml:space="preserve">, </w:t>
            </w:r>
            <w:r w:rsidR="009D656C">
              <w:rPr>
                <w:lang w:val="uk-UA"/>
              </w:rPr>
              <w:t xml:space="preserve">  </w:t>
            </w:r>
            <w:proofErr w:type="gramEnd"/>
            <w:r w:rsidR="009D656C">
              <w:rPr>
                <w:lang w:val="uk-UA"/>
              </w:rPr>
              <w:t xml:space="preserve">                    </w:t>
            </w:r>
            <w:r w:rsidR="007C6E62" w:rsidRPr="009065B7">
              <w:t>MK-7339-006, з інкорпорованою поправкою 08 від 17 жовтня 2024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Товариство з обмеженою відповідальністю</w:t>
            </w:r>
            <w:r w:rsidR="009065B7" w:rsidRPr="009065B7">
              <w:rPr>
                <w:color w:val="000000"/>
              </w:rPr>
              <w:t xml:space="preserve"> «</w:t>
            </w:r>
            <w:r w:rsidRPr="009065B7">
              <w:t>МСД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 Мерк Шарп енд Доум, США (Merck Sharp &amp; Dohme LLC, USA)</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9</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13462" w:type="dxa"/>
        <w:tblInd w:w="0" w:type="dxa"/>
        <w:tblLayout w:type="fixed"/>
        <w:tblLook w:val="04A0" w:firstRow="1" w:lastRow="0" w:firstColumn="1" w:lastColumn="0" w:noHBand="0" w:noVBand="1"/>
      </w:tblPr>
      <w:tblGrid>
        <w:gridCol w:w="3682"/>
        <w:gridCol w:w="9780"/>
      </w:tblGrid>
      <w:tr w:rsidR="009065B7" w:rsidRPr="00F164E3" w:rsidTr="009065B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065B7" w:rsidRPr="009065B7" w:rsidRDefault="009065B7">
            <w:pPr>
              <w:rPr>
                <w:szCs w:val="24"/>
              </w:rPr>
            </w:pPr>
            <w:r w:rsidRPr="009065B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065B7" w:rsidRPr="009D656C" w:rsidRDefault="009065B7" w:rsidP="009D656C">
            <w:pPr>
              <w:jc w:val="both"/>
              <w:rPr>
                <w:rFonts w:asciiTheme="minorHAnsi" w:hAnsiTheme="minorHAnsi"/>
                <w:sz w:val="22"/>
              </w:rPr>
            </w:pPr>
            <w:r w:rsidRPr="009065B7">
              <w:t>Зміна назви місця проведення клінічного випробування та зміна відповідального дослідника:</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065B7" w:rsidRPr="009065B7" w:rsidTr="0069621C">
              <w:trPr>
                <w:trHeight w:val="213"/>
              </w:trPr>
              <w:tc>
                <w:tcPr>
                  <w:tcW w:w="4770" w:type="dxa"/>
                  <w:tcMar>
                    <w:top w:w="0" w:type="dxa"/>
                    <w:left w:w="108" w:type="dxa"/>
                    <w:bottom w:w="0" w:type="dxa"/>
                    <w:right w:w="108" w:type="dxa"/>
                  </w:tcMar>
                  <w:hideMark/>
                </w:tcPr>
                <w:p w:rsidR="009065B7" w:rsidRPr="009065B7" w:rsidRDefault="009065B7" w:rsidP="009065B7">
                  <w:pPr>
                    <w:pStyle w:val="cs2e86d3a6"/>
                  </w:pPr>
                  <w:r w:rsidRPr="009065B7">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9065B7" w:rsidRPr="009065B7" w:rsidRDefault="009065B7" w:rsidP="009065B7">
                  <w:pPr>
                    <w:pStyle w:val="cs2e86d3a6"/>
                  </w:pPr>
                  <w:r w:rsidRPr="009065B7">
                    <w:rPr>
                      <w:rStyle w:val="csa16174ba3"/>
                      <w:rFonts w:ascii="Times New Roman" w:hAnsi="Times New Roman" w:cs="Times New Roman"/>
                      <w:sz w:val="24"/>
                    </w:rPr>
                    <w:t xml:space="preserve">СТАЛО </w:t>
                  </w:r>
                </w:p>
              </w:tc>
            </w:tr>
            <w:tr w:rsidR="009065B7" w:rsidRPr="00F164E3" w:rsidTr="0069621C">
              <w:trPr>
                <w:trHeight w:val="213"/>
              </w:trPr>
              <w:tc>
                <w:tcPr>
                  <w:tcW w:w="4770" w:type="dxa"/>
                  <w:tcMar>
                    <w:top w:w="0" w:type="dxa"/>
                    <w:left w:w="108" w:type="dxa"/>
                    <w:bottom w:w="0" w:type="dxa"/>
                    <w:right w:w="108" w:type="dxa"/>
                  </w:tcMar>
                  <w:hideMark/>
                </w:tcPr>
                <w:p w:rsidR="009065B7" w:rsidRPr="009065B7" w:rsidRDefault="009065B7" w:rsidP="009065B7">
                  <w:pPr>
                    <w:pStyle w:val="cs80d9435b"/>
                  </w:pPr>
                  <w:r w:rsidRPr="009065B7">
                    <w:rPr>
                      <w:rStyle w:val="csa16174ba3"/>
                      <w:rFonts w:ascii="Times New Roman" w:hAnsi="Times New Roman" w:cs="Times New Roman"/>
                      <w:sz w:val="24"/>
                    </w:rPr>
                    <w:t xml:space="preserve">гол. лікар </w:t>
                  </w:r>
                  <w:r w:rsidRPr="009065B7">
                    <w:rPr>
                      <w:rStyle w:val="cs5e98e9303"/>
                      <w:rFonts w:ascii="Times New Roman" w:hAnsi="Times New Roman" w:cs="Times New Roman"/>
                      <w:b w:val="0"/>
                      <w:sz w:val="24"/>
                    </w:rPr>
                    <w:t>Крулько С. І.</w:t>
                  </w:r>
                </w:p>
                <w:p w:rsidR="009065B7" w:rsidRPr="009065B7" w:rsidRDefault="009065B7" w:rsidP="009065B7">
                  <w:pPr>
                    <w:pStyle w:val="cs80d9435b"/>
                  </w:pPr>
                  <w:r w:rsidRPr="009065B7">
                    <w:rPr>
                      <w:rStyle w:val="cs5e98e9303"/>
                      <w:rFonts w:ascii="Times New Roman" w:hAnsi="Times New Roman" w:cs="Times New Roman"/>
                      <w:b w:val="0"/>
                      <w:sz w:val="24"/>
                    </w:rPr>
                    <w:t>Медичний центр товариства з обмеженою відповідальністю «Український центр томотерапії»</w:t>
                  </w:r>
                  <w:r w:rsidRPr="009065B7">
                    <w:rPr>
                      <w:rStyle w:val="csa16174ba3"/>
                      <w:rFonts w:ascii="Times New Roman" w:hAnsi="Times New Roman" w:cs="Times New Roman"/>
                      <w:sz w:val="24"/>
                    </w:rPr>
                    <w:t>, відділення хіміотерапії,                              м. Кропивницький</w:t>
                  </w:r>
                </w:p>
              </w:tc>
              <w:tc>
                <w:tcPr>
                  <w:tcW w:w="4771" w:type="dxa"/>
                  <w:tcMar>
                    <w:top w:w="0" w:type="dxa"/>
                    <w:left w:w="108" w:type="dxa"/>
                    <w:bottom w:w="0" w:type="dxa"/>
                    <w:right w:w="108" w:type="dxa"/>
                  </w:tcMar>
                  <w:hideMark/>
                </w:tcPr>
                <w:p w:rsidR="009065B7" w:rsidRPr="009065B7" w:rsidRDefault="009065B7" w:rsidP="009065B7">
                  <w:pPr>
                    <w:pStyle w:val="cs80d9435b"/>
                  </w:pPr>
                  <w:r w:rsidRPr="009065B7">
                    <w:rPr>
                      <w:rStyle w:val="csa16174ba3"/>
                      <w:rFonts w:ascii="Times New Roman" w:hAnsi="Times New Roman" w:cs="Times New Roman"/>
                      <w:sz w:val="24"/>
                    </w:rPr>
                    <w:t xml:space="preserve">лікар </w:t>
                  </w:r>
                  <w:r w:rsidRPr="009065B7">
                    <w:rPr>
                      <w:rStyle w:val="cs5e98e9303"/>
                      <w:rFonts w:ascii="Times New Roman" w:hAnsi="Times New Roman" w:cs="Times New Roman"/>
                      <w:b w:val="0"/>
                      <w:sz w:val="24"/>
                    </w:rPr>
                    <w:t>Скуренко О.Я.</w:t>
                  </w:r>
                </w:p>
                <w:p w:rsidR="009065B7" w:rsidRPr="009065B7" w:rsidRDefault="009065B7" w:rsidP="009065B7">
                  <w:pPr>
                    <w:pStyle w:val="cs80d9435b"/>
                  </w:pPr>
                  <w:r w:rsidRPr="009065B7">
                    <w:rPr>
                      <w:rStyle w:val="cs5e98e9303"/>
                      <w:rFonts w:ascii="Times New Roman" w:hAnsi="Times New Roman" w:cs="Times New Roman"/>
                      <w:b w:val="0"/>
                      <w:sz w:val="24"/>
                    </w:rPr>
                    <w:t>Товариство з обмеженою відповідальністю «Український центр томотерапії», Медичний центр</w:t>
                  </w:r>
                  <w:r w:rsidRPr="009065B7">
                    <w:rPr>
                      <w:rStyle w:val="csa16174ba3"/>
                      <w:rFonts w:ascii="Times New Roman" w:hAnsi="Times New Roman" w:cs="Times New Roman"/>
                      <w:sz w:val="24"/>
                    </w:rPr>
                    <w:t xml:space="preserve">, відділення хіміотерапії, </w:t>
                  </w:r>
                  <w:r w:rsidR="009D656C">
                    <w:rPr>
                      <w:rStyle w:val="csa16174ba3"/>
                      <w:rFonts w:ascii="Times New Roman" w:hAnsi="Times New Roman" w:cs="Times New Roman"/>
                      <w:sz w:val="24"/>
                    </w:rPr>
                    <w:t xml:space="preserve">              </w:t>
                  </w:r>
                  <w:r w:rsidRPr="009065B7">
                    <w:rPr>
                      <w:rStyle w:val="csa16174ba3"/>
                      <w:rFonts w:ascii="Times New Roman" w:hAnsi="Times New Roman" w:cs="Times New Roman"/>
                      <w:sz w:val="24"/>
                    </w:rPr>
                    <w:t>м. Кропивницький</w:t>
                  </w:r>
                </w:p>
              </w:tc>
            </w:tr>
          </w:tbl>
          <w:p w:rsidR="009065B7" w:rsidRPr="009065B7" w:rsidRDefault="009065B7" w:rsidP="0069621C">
            <w:pPr>
              <w:jc w:val="both"/>
              <w:rPr>
                <w:rFonts w:asciiTheme="minorHAnsi" w:hAnsiTheme="minorHAnsi"/>
                <w:sz w:val="22"/>
                <w:lang w:val="uk-UA"/>
              </w:rPr>
            </w:pP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1143 від 15.05.2020 </w:t>
            </w: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подвійне сліпе, плацебо-контрольоване клінічне дослідження III фази для вивчення ефективності та безпечності пембролізумабу (MK-3475) у комбінації з хіміопроменевою терапією (ХПТ) у порівнянні лише з хіміопроменевою терапією (ХПТ) в учасників з м’язово-інвазивним раком сечового міхура (МІРСМ) (KEYNOTE-992)</w:t>
            </w:r>
            <w:r w:rsidRPr="009065B7">
              <w:rPr>
                <w:color w:val="000000"/>
              </w:rPr>
              <w:t>»</w:t>
            </w:r>
            <w:r w:rsidR="007C6E62" w:rsidRPr="009065B7">
              <w:t xml:space="preserve">, </w:t>
            </w:r>
            <w:r w:rsidR="009D656C">
              <w:rPr>
                <w:lang w:val="uk-UA"/>
              </w:rPr>
              <w:t xml:space="preserve">                            </w:t>
            </w:r>
            <w:r w:rsidR="009D656C">
              <w:t>MK-3475-992</w:t>
            </w:r>
            <w:r w:rsidR="007C6E62" w:rsidRPr="009065B7">
              <w:t>, з інкорпорованою поправкою 04 від 15 грудня 2022 року</w:t>
            </w: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Товариство з обмеженою відповідальністю</w:t>
            </w:r>
            <w:r w:rsidR="009065B7" w:rsidRPr="009065B7">
              <w:rPr>
                <w:color w:val="000000"/>
              </w:rPr>
              <w:t xml:space="preserve"> «</w:t>
            </w:r>
            <w:r w:rsidRPr="009065B7">
              <w:t>МСД Україна</w:t>
            </w:r>
            <w:r w:rsidR="009065B7" w:rsidRPr="009065B7">
              <w:rPr>
                <w:color w:val="000000"/>
              </w:rPr>
              <w:t>»</w:t>
            </w: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 Мерк Шарп енд Доум, США (Merck Sharp &amp; Dohme LLC, USA)</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10</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13462" w:type="dxa"/>
        <w:tblInd w:w="0" w:type="dxa"/>
        <w:tblLayout w:type="fixed"/>
        <w:tblLook w:val="04A0" w:firstRow="1" w:lastRow="0" w:firstColumn="1" w:lastColumn="0" w:noHBand="0" w:noVBand="1"/>
      </w:tblPr>
      <w:tblGrid>
        <w:gridCol w:w="3682"/>
        <w:gridCol w:w="9780"/>
      </w:tblGrid>
      <w:tr w:rsidR="009065B7" w:rsidRPr="00F164E3" w:rsidTr="009065B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065B7" w:rsidRPr="009065B7" w:rsidRDefault="009065B7">
            <w:pPr>
              <w:rPr>
                <w:szCs w:val="24"/>
              </w:rPr>
            </w:pPr>
            <w:r w:rsidRPr="009065B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065B7" w:rsidRPr="009D656C" w:rsidRDefault="009065B7" w:rsidP="009D656C">
            <w:pPr>
              <w:jc w:val="both"/>
              <w:rPr>
                <w:rFonts w:asciiTheme="minorHAnsi" w:hAnsiTheme="minorHAnsi"/>
                <w:sz w:val="22"/>
              </w:rPr>
            </w:pPr>
            <w:r w:rsidRPr="009065B7">
              <w:t>Включення додаткових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8809"/>
            </w:tblGrid>
            <w:tr w:rsidR="009065B7" w:rsidRPr="009065B7" w:rsidTr="009D656C">
              <w:tc>
                <w:tcPr>
                  <w:tcW w:w="732" w:type="dxa"/>
                  <w:tcMar>
                    <w:top w:w="0" w:type="dxa"/>
                    <w:left w:w="108" w:type="dxa"/>
                    <w:bottom w:w="0" w:type="dxa"/>
                    <w:right w:w="108" w:type="dxa"/>
                  </w:tcMar>
                  <w:hideMark/>
                </w:tcPr>
                <w:p w:rsidR="009065B7" w:rsidRPr="009065B7" w:rsidRDefault="009065B7" w:rsidP="009065B7">
                  <w:pPr>
                    <w:pStyle w:val="cs2e86d3a6"/>
                  </w:pPr>
                  <w:r w:rsidRPr="009065B7">
                    <w:rPr>
                      <w:rStyle w:val="csa16174ba4"/>
                      <w:rFonts w:ascii="Times New Roman" w:hAnsi="Times New Roman" w:cs="Times New Roman"/>
                      <w:sz w:val="24"/>
                    </w:rPr>
                    <w:t>№ п/п</w:t>
                  </w:r>
                </w:p>
              </w:tc>
              <w:tc>
                <w:tcPr>
                  <w:tcW w:w="8809" w:type="dxa"/>
                  <w:tcMar>
                    <w:top w:w="0" w:type="dxa"/>
                    <w:left w:w="108" w:type="dxa"/>
                    <w:bottom w:w="0" w:type="dxa"/>
                    <w:right w:w="108" w:type="dxa"/>
                  </w:tcMar>
                  <w:hideMark/>
                </w:tcPr>
                <w:p w:rsidR="009065B7" w:rsidRPr="009065B7" w:rsidRDefault="009065B7" w:rsidP="009065B7">
                  <w:pPr>
                    <w:pStyle w:val="cs202b20ac"/>
                  </w:pPr>
                  <w:r w:rsidRPr="009065B7">
                    <w:rPr>
                      <w:rStyle w:val="csa16174ba4"/>
                      <w:rFonts w:ascii="Times New Roman" w:hAnsi="Times New Roman" w:cs="Times New Roman"/>
                      <w:sz w:val="24"/>
                    </w:rPr>
                    <w:t>П.І.Б. відповідального дослідника</w:t>
                  </w:r>
                </w:p>
                <w:p w:rsidR="009065B7" w:rsidRPr="009065B7" w:rsidRDefault="009065B7" w:rsidP="009065B7">
                  <w:pPr>
                    <w:pStyle w:val="cs2e86d3a6"/>
                  </w:pPr>
                  <w:r w:rsidRPr="009065B7">
                    <w:rPr>
                      <w:rStyle w:val="csa16174ba4"/>
                      <w:rFonts w:ascii="Times New Roman" w:hAnsi="Times New Roman" w:cs="Times New Roman"/>
                      <w:sz w:val="24"/>
                    </w:rPr>
                    <w:t>Назва місця проведення клінічного випробування</w:t>
                  </w:r>
                </w:p>
              </w:tc>
            </w:tr>
            <w:tr w:rsidR="009065B7" w:rsidRPr="00F164E3" w:rsidTr="009D656C">
              <w:tc>
                <w:tcPr>
                  <w:tcW w:w="732" w:type="dxa"/>
                  <w:tcMar>
                    <w:top w:w="0" w:type="dxa"/>
                    <w:left w:w="108" w:type="dxa"/>
                    <w:bottom w:w="0" w:type="dxa"/>
                    <w:right w:w="108" w:type="dxa"/>
                  </w:tcMar>
                  <w:hideMark/>
                </w:tcPr>
                <w:p w:rsidR="009065B7" w:rsidRPr="009065B7" w:rsidRDefault="009065B7" w:rsidP="00CF0C8A">
                  <w:pPr>
                    <w:pStyle w:val="cs2e86d3a6"/>
                  </w:pPr>
                  <w:r w:rsidRPr="009065B7">
                    <w:rPr>
                      <w:rStyle w:val="csa16174ba4"/>
                      <w:rFonts w:ascii="Times New Roman" w:hAnsi="Times New Roman" w:cs="Times New Roman"/>
                      <w:sz w:val="24"/>
                    </w:rPr>
                    <w:t>1.</w:t>
                  </w:r>
                </w:p>
              </w:tc>
              <w:tc>
                <w:tcPr>
                  <w:tcW w:w="8809" w:type="dxa"/>
                  <w:tcMar>
                    <w:top w:w="0" w:type="dxa"/>
                    <w:left w:w="108" w:type="dxa"/>
                    <w:bottom w:w="0" w:type="dxa"/>
                    <w:right w:w="108" w:type="dxa"/>
                  </w:tcMar>
                  <w:hideMark/>
                </w:tcPr>
                <w:p w:rsidR="009065B7" w:rsidRPr="009065B7" w:rsidRDefault="009065B7" w:rsidP="009065B7">
                  <w:pPr>
                    <w:pStyle w:val="csf06cd379"/>
                  </w:pPr>
                  <w:r w:rsidRPr="009065B7">
                    <w:rPr>
                      <w:rStyle w:val="csa16174ba4"/>
                      <w:rFonts w:ascii="Times New Roman" w:hAnsi="Times New Roman" w:cs="Times New Roman"/>
                      <w:sz w:val="24"/>
                    </w:rPr>
                    <w:t>к.м.н. Колосинська О.О.</w:t>
                  </w:r>
                </w:p>
                <w:p w:rsidR="009065B7" w:rsidRPr="009065B7" w:rsidRDefault="009065B7" w:rsidP="009065B7">
                  <w:pPr>
                    <w:pStyle w:val="cs80d9435b"/>
                  </w:pPr>
                  <w:r w:rsidRPr="009065B7">
                    <w:rPr>
                      <w:rStyle w:val="csa16174ba4"/>
                      <w:rFonts w:ascii="Times New Roman" w:hAnsi="Times New Roman" w:cs="Times New Roman"/>
                      <w:sz w:val="24"/>
                    </w:rPr>
                    <w:t>Державна установа «Національний науковий центр радіаційної медицини, гематології та онкології Національної академії медичних наук України», відділ радіаційної психоневрології Інституту клінічної радіології, м. Київ</w:t>
                  </w:r>
                </w:p>
              </w:tc>
            </w:tr>
            <w:tr w:rsidR="009065B7" w:rsidRPr="00F164E3" w:rsidTr="009D656C">
              <w:tc>
                <w:tcPr>
                  <w:tcW w:w="732" w:type="dxa"/>
                  <w:tcMar>
                    <w:top w:w="0" w:type="dxa"/>
                    <w:left w:w="108" w:type="dxa"/>
                    <w:bottom w:w="0" w:type="dxa"/>
                    <w:right w:w="108" w:type="dxa"/>
                  </w:tcMar>
                  <w:hideMark/>
                </w:tcPr>
                <w:p w:rsidR="009065B7" w:rsidRPr="009065B7" w:rsidRDefault="009065B7" w:rsidP="00CF0C8A">
                  <w:pPr>
                    <w:pStyle w:val="cs2e86d3a6"/>
                  </w:pPr>
                  <w:r w:rsidRPr="009065B7">
                    <w:rPr>
                      <w:rStyle w:val="csa16174ba4"/>
                      <w:rFonts w:ascii="Times New Roman" w:hAnsi="Times New Roman" w:cs="Times New Roman"/>
                      <w:sz w:val="24"/>
                    </w:rPr>
                    <w:t>2.</w:t>
                  </w:r>
                </w:p>
              </w:tc>
              <w:tc>
                <w:tcPr>
                  <w:tcW w:w="8809" w:type="dxa"/>
                  <w:tcMar>
                    <w:top w:w="0" w:type="dxa"/>
                    <w:left w:w="108" w:type="dxa"/>
                    <w:bottom w:w="0" w:type="dxa"/>
                    <w:right w:w="108" w:type="dxa"/>
                  </w:tcMar>
                  <w:hideMark/>
                </w:tcPr>
                <w:p w:rsidR="009065B7" w:rsidRPr="009065B7" w:rsidRDefault="009065B7" w:rsidP="009065B7">
                  <w:pPr>
                    <w:pStyle w:val="csf06cd379"/>
                  </w:pPr>
                  <w:r w:rsidRPr="009065B7">
                    <w:rPr>
                      <w:rStyle w:val="csa16174ba4"/>
                      <w:rFonts w:ascii="Times New Roman" w:hAnsi="Times New Roman" w:cs="Times New Roman"/>
                      <w:sz w:val="24"/>
                    </w:rPr>
                    <w:t>д.м.н., проф. Соколова Л.І.</w:t>
                  </w:r>
                </w:p>
                <w:p w:rsidR="009065B7" w:rsidRPr="009065B7" w:rsidRDefault="009065B7" w:rsidP="009065B7">
                  <w:pPr>
                    <w:pStyle w:val="cs80d9435b"/>
                  </w:pPr>
                  <w:r w:rsidRPr="009065B7">
                    <w:rPr>
                      <w:rStyle w:val="csa16174ba4"/>
                      <w:rFonts w:ascii="Times New Roman" w:hAnsi="Times New Roman" w:cs="Times New Roman"/>
                      <w:sz w:val="24"/>
                    </w:rPr>
                    <w:t>Товариство з обмеженою відповідальністю «Медбуд-Клінік», лікувально-профілактичний підрозділ медичного центру, м. Київ</w:t>
                  </w:r>
                </w:p>
              </w:tc>
            </w:tr>
            <w:tr w:rsidR="009065B7" w:rsidRPr="00F164E3" w:rsidTr="009D656C">
              <w:tc>
                <w:tcPr>
                  <w:tcW w:w="732" w:type="dxa"/>
                  <w:tcMar>
                    <w:top w:w="0" w:type="dxa"/>
                    <w:left w:w="108" w:type="dxa"/>
                    <w:bottom w:w="0" w:type="dxa"/>
                    <w:right w:w="108" w:type="dxa"/>
                  </w:tcMar>
                  <w:hideMark/>
                </w:tcPr>
                <w:p w:rsidR="009065B7" w:rsidRPr="009065B7" w:rsidRDefault="009065B7" w:rsidP="00CF0C8A">
                  <w:pPr>
                    <w:pStyle w:val="cs2e86d3a6"/>
                  </w:pPr>
                  <w:r w:rsidRPr="009065B7">
                    <w:rPr>
                      <w:rStyle w:val="csa16174ba4"/>
                      <w:rFonts w:ascii="Times New Roman" w:hAnsi="Times New Roman" w:cs="Times New Roman"/>
                      <w:sz w:val="24"/>
                    </w:rPr>
                    <w:t>3.</w:t>
                  </w:r>
                </w:p>
              </w:tc>
              <w:tc>
                <w:tcPr>
                  <w:tcW w:w="8809" w:type="dxa"/>
                  <w:tcMar>
                    <w:top w:w="0" w:type="dxa"/>
                    <w:left w:w="108" w:type="dxa"/>
                    <w:bottom w:w="0" w:type="dxa"/>
                    <w:right w:w="108" w:type="dxa"/>
                  </w:tcMar>
                  <w:hideMark/>
                </w:tcPr>
                <w:p w:rsidR="009065B7" w:rsidRPr="009065B7" w:rsidRDefault="009065B7" w:rsidP="009065B7">
                  <w:pPr>
                    <w:pStyle w:val="csf06cd379"/>
                  </w:pPr>
                  <w:r w:rsidRPr="009065B7">
                    <w:rPr>
                      <w:rStyle w:val="csa16174ba4"/>
                      <w:rFonts w:ascii="Times New Roman" w:hAnsi="Times New Roman" w:cs="Times New Roman"/>
                      <w:sz w:val="24"/>
                    </w:rPr>
                    <w:t>зав.від. Яблонь І.С.</w:t>
                  </w:r>
                </w:p>
                <w:p w:rsidR="009065B7" w:rsidRPr="009065B7" w:rsidRDefault="009065B7" w:rsidP="009065B7">
                  <w:pPr>
                    <w:pStyle w:val="cs80d9435b"/>
                  </w:pPr>
                  <w:r w:rsidRPr="009065B7">
                    <w:rPr>
                      <w:rStyle w:val="csa16174ba4"/>
                      <w:rFonts w:ascii="Times New Roman" w:hAnsi="Times New Roman" w:cs="Times New Roman"/>
                      <w:sz w:val="24"/>
                    </w:rPr>
                    <w:t>Комунальне некомерційне підприємство «Міська клінічна лікарня №1 Івано-Франківської міської ради», відділення неврології, м. Івано-Франківськ</w:t>
                  </w:r>
                </w:p>
              </w:tc>
            </w:tr>
            <w:tr w:rsidR="009065B7" w:rsidRPr="00F164E3" w:rsidTr="009D656C">
              <w:tc>
                <w:tcPr>
                  <w:tcW w:w="732" w:type="dxa"/>
                  <w:tcMar>
                    <w:top w:w="0" w:type="dxa"/>
                    <w:left w:w="108" w:type="dxa"/>
                    <w:bottom w:w="0" w:type="dxa"/>
                    <w:right w:w="108" w:type="dxa"/>
                  </w:tcMar>
                  <w:hideMark/>
                </w:tcPr>
                <w:p w:rsidR="009065B7" w:rsidRPr="009065B7" w:rsidRDefault="009065B7" w:rsidP="00CF0C8A">
                  <w:pPr>
                    <w:pStyle w:val="cs2e86d3a6"/>
                  </w:pPr>
                  <w:r w:rsidRPr="009065B7">
                    <w:rPr>
                      <w:rStyle w:val="csa16174ba4"/>
                      <w:rFonts w:ascii="Times New Roman" w:hAnsi="Times New Roman" w:cs="Times New Roman"/>
                      <w:sz w:val="24"/>
                    </w:rPr>
                    <w:t>4.</w:t>
                  </w:r>
                </w:p>
              </w:tc>
              <w:tc>
                <w:tcPr>
                  <w:tcW w:w="8809" w:type="dxa"/>
                  <w:tcMar>
                    <w:top w:w="0" w:type="dxa"/>
                    <w:left w:w="108" w:type="dxa"/>
                    <w:bottom w:w="0" w:type="dxa"/>
                    <w:right w:w="108" w:type="dxa"/>
                  </w:tcMar>
                  <w:hideMark/>
                </w:tcPr>
                <w:p w:rsidR="009065B7" w:rsidRPr="009065B7" w:rsidRDefault="009065B7" w:rsidP="009065B7">
                  <w:pPr>
                    <w:pStyle w:val="csf06cd379"/>
                  </w:pPr>
                  <w:r w:rsidRPr="009065B7">
                    <w:rPr>
                      <w:rStyle w:val="csa16174ba4"/>
                      <w:rFonts w:ascii="Times New Roman" w:hAnsi="Times New Roman" w:cs="Times New Roman"/>
                      <w:sz w:val="24"/>
                    </w:rPr>
                    <w:t>к.м.н. Хавунка М.Я.</w:t>
                  </w:r>
                </w:p>
                <w:p w:rsidR="009065B7" w:rsidRPr="009065B7" w:rsidRDefault="009065B7" w:rsidP="009065B7">
                  <w:pPr>
                    <w:pStyle w:val="cs80d9435b"/>
                  </w:pPr>
                  <w:r w:rsidRPr="009065B7">
                    <w:rPr>
                      <w:rStyle w:val="csa16174ba4"/>
                      <w:rFonts w:ascii="Times New Roman" w:hAnsi="Times New Roman" w:cs="Times New Roman"/>
                      <w:sz w:val="24"/>
                    </w:rPr>
                    <w:t>Комунальне некомерційне підприємство «Львівське територіальне медичне об’єднання «Клінічна лікарня планового лікування, реабілітації та паліативної допомоги», відокремлений підрозділ «5-а Лікарня», неврологічне відділення з медичною реабілітацією, м. Львів</w:t>
                  </w:r>
                </w:p>
              </w:tc>
            </w:tr>
            <w:tr w:rsidR="009065B7" w:rsidRPr="00F164E3" w:rsidTr="009D656C">
              <w:tc>
                <w:tcPr>
                  <w:tcW w:w="732" w:type="dxa"/>
                  <w:tcMar>
                    <w:top w:w="0" w:type="dxa"/>
                    <w:left w:w="108" w:type="dxa"/>
                    <w:bottom w:w="0" w:type="dxa"/>
                    <w:right w:w="108" w:type="dxa"/>
                  </w:tcMar>
                  <w:hideMark/>
                </w:tcPr>
                <w:p w:rsidR="009065B7" w:rsidRPr="009065B7" w:rsidRDefault="009065B7" w:rsidP="00CF0C8A">
                  <w:pPr>
                    <w:pStyle w:val="cs2e86d3a6"/>
                  </w:pPr>
                  <w:r w:rsidRPr="009065B7">
                    <w:rPr>
                      <w:rStyle w:val="csa16174ba4"/>
                      <w:rFonts w:ascii="Times New Roman" w:hAnsi="Times New Roman" w:cs="Times New Roman"/>
                      <w:sz w:val="24"/>
                    </w:rPr>
                    <w:t>5.</w:t>
                  </w:r>
                </w:p>
              </w:tc>
              <w:tc>
                <w:tcPr>
                  <w:tcW w:w="8809" w:type="dxa"/>
                  <w:tcMar>
                    <w:top w:w="0" w:type="dxa"/>
                    <w:left w:w="108" w:type="dxa"/>
                    <w:bottom w:w="0" w:type="dxa"/>
                    <w:right w:w="108" w:type="dxa"/>
                  </w:tcMar>
                  <w:hideMark/>
                </w:tcPr>
                <w:p w:rsidR="009065B7" w:rsidRPr="009065B7" w:rsidRDefault="009065B7" w:rsidP="009065B7">
                  <w:pPr>
                    <w:pStyle w:val="csf06cd379"/>
                  </w:pPr>
                  <w:r w:rsidRPr="009065B7">
                    <w:rPr>
                      <w:rStyle w:val="csa16174ba4"/>
                      <w:rFonts w:ascii="Times New Roman" w:hAnsi="Times New Roman" w:cs="Times New Roman"/>
                      <w:sz w:val="24"/>
                    </w:rPr>
                    <w:t>д.м.н., проф. Негрич Т.І.</w:t>
                  </w:r>
                </w:p>
                <w:p w:rsidR="009065B7" w:rsidRPr="009065B7" w:rsidRDefault="009065B7" w:rsidP="009065B7">
                  <w:pPr>
                    <w:pStyle w:val="cs80d9435b"/>
                  </w:pPr>
                  <w:r w:rsidRPr="009065B7">
                    <w:rPr>
                      <w:rStyle w:val="csa16174ba4"/>
                      <w:rFonts w:ascii="Times New Roman" w:hAnsi="Times New Roman" w:cs="Times New Roman"/>
                      <w:sz w:val="24"/>
                    </w:rPr>
                    <w:t>Комунальне некомерційне підприємство Львівської обласної ради «Львівська обласна клінічна лікарня», неврологічне відділення, м. Львів</w:t>
                  </w:r>
                </w:p>
              </w:tc>
            </w:tr>
            <w:tr w:rsidR="009065B7" w:rsidRPr="00F164E3" w:rsidTr="009D656C">
              <w:tc>
                <w:tcPr>
                  <w:tcW w:w="732" w:type="dxa"/>
                  <w:tcMar>
                    <w:top w:w="0" w:type="dxa"/>
                    <w:left w:w="108" w:type="dxa"/>
                    <w:bottom w:w="0" w:type="dxa"/>
                    <w:right w:w="108" w:type="dxa"/>
                  </w:tcMar>
                  <w:hideMark/>
                </w:tcPr>
                <w:p w:rsidR="009065B7" w:rsidRPr="009065B7" w:rsidRDefault="009065B7" w:rsidP="00CF0C8A">
                  <w:pPr>
                    <w:pStyle w:val="cs2e86d3a6"/>
                  </w:pPr>
                  <w:r w:rsidRPr="009065B7">
                    <w:rPr>
                      <w:rStyle w:val="csa16174ba4"/>
                      <w:rFonts w:ascii="Times New Roman" w:hAnsi="Times New Roman" w:cs="Times New Roman"/>
                      <w:sz w:val="24"/>
                    </w:rPr>
                    <w:t>6.</w:t>
                  </w:r>
                </w:p>
              </w:tc>
              <w:tc>
                <w:tcPr>
                  <w:tcW w:w="8809" w:type="dxa"/>
                  <w:tcMar>
                    <w:top w:w="0" w:type="dxa"/>
                    <w:left w:w="108" w:type="dxa"/>
                    <w:bottom w:w="0" w:type="dxa"/>
                    <w:right w:w="108" w:type="dxa"/>
                  </w:tcMar>
                  <w:hideMark/>
                </w:tcPr>
                <w:p w:rsidR="009065B7" w:rsidRPr="009065B7" w:rsidRDefault="009065B7" w:rsidP="009065B7">
                  <w:pPr>
                    <w:pStyle w:val="csf06cd379"/>
                  </w:pPr>
                  <w:r w:rsidRPr="009065B7">
                    <w:rPr>
                      <w:rStyle w:val="csa16174ba4"/>
                      <w:rFonts w:ascii="Times New Roman" w:hAnsi="Times New Roman" w:cs="Times New Roman"/>
                      <w:sz w:val="24"/>
                    </w:rPr>
                    <w:t>д.м.н., проф. Шкробот С.І.</w:t>
                  </w:r>
                </w:p>
                <w:p w:rsidR="009065B7" w:rsidRPr="009065B7" w:rsidRDefault="009065B7" w:rsidP="009065B7">
                  <w:pPr>
                    <w:pStyle w:val="cs80d9435b"/>
                  </w:pPr>
                  <w:r w:rsidRPr="009065B7">
                    <w:rPr>
                      <w:rStyle w:val="csa16174ba4"/>
                      <w:rFonts w:ascii="Times New Roman" w:hAnsi="Times New Roman" w:cs="Times New Roman"/>
                      <w:sz w:val="24"/>
                    </w:rPr>
                    <w:t xml:space="preserve">Комунальне некомерційне підприємство «Тернопільська обласна клінічна психоневрологічна лікарня» Тернопільської обласної ради, неврологічне відділення №1, м. Тернопіль </w:t>
                  </w:r>
                </w:p>
              </w:tc>
            </w:tr>
          </w:tbl>
          <w:p w:rsidR="009065B7" w:rsidRPr="00CF4905" w:rsidRDefault="009065B7" w:rsidP="0069621C">
            <w:pPr>
              <w:jc w:val="both"/>
              <w:rPr>
                <w:rFonts w:asciiTheme="minorHAnsi" w:hAnsiTheme="minorHAnsi"/>
                <w:sz w:val="22"/>
                <w:lang w:val="uk-UA"/>
              </w:rPr>
            </w:pPr>
          </w:p>
        </w:tc>
      </w:tr>
    </w:tbl>
    <w:p w:rsidR="006C0806" w:rsidRPr="00CF4905" w:rsidRDefault="006C0806">
      <w:pPr>
        <w:rPr>
          <w:lang w:val="uk-UA"/>
        </w:rPr>
      </w:pPr>
      <w:r w:rsidRPr="00CF4905">
        <w:rPr>
          <w:lang w:val="uk-UA"/>
        </w:rPr>
        <w:br w:type="page"/>
      </w:r>
    </w:p>
    <w:p w:rsidR="006C0806" w:rsidRDefault="006C0806">
      <w:r>
        <w:rPr>
          <w:lang w:val="uk-UA"/>
        </w:rPr>
        <w:lastRenderedPageBreak/>
        <w:t xml:space="preserve">                                                                                                                2                                                                   </w:t>
      </w:r>
      <w:r>
        <w:t xml:space="preserve">продовження додатка </w:t>
      </w:r>
      <w:r>
        <w:rPr>
          <w:lang w:val="uk-UA"/>
        </w:rPr>
        <w:t>10</w:t>
      </w:r>
    </w:p>
    <w:p w:rsidR="006C0806" w:rsidRDefault="006C0806"/>
    <w:tbl>
      <w:tblPr>
        <w:tblStyle w:val="af0"/>
        <w:tblW w:w="13462" w:type="dxa"/>
        <w:tblInd w:w="0" w:type="dxa"/>
        <w:tblLayout w:type="fixed"/>
        <w:tblLook w:val="04A0" w:firstRow="1" w:lastRow="0" w:firstColumn="1" w:lastColumn="0" w:noHBand="0" w:noVBand="1"/>
      </w:tblPr>
      <w:tblGrid>
        <w:gridCol w:w="3682"/>
        <w:gridCol w:w="9780"/>
      </w:tblGrid>
      <w:tr w:rsidR="006C0806"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tcPr>
          <w:p w:rsidR="006C0806" w:rsidRPr="009065B7" w:rsidRDefault="006C0806">
            <w:pPr>
              <w:rPr>
                <w:szCs w:val="24"/>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8809"/>
            </w:tblGrid>
            <w:tr w:rsidR="006C0806" w:rsidRPr="00F164E3" w:rsidTr="001D6D68">
              <w:tc>
                <w:tcPr>
                  <w:tcW w:w="732" w:type="dxa"/>
                  <w:tcMar>
                    <w:top w:w="0" w:type="dxa"/>
                    <w:left w:w="108" w:type="dxa"/>
                    <w:bottom w:w="0" w:type="dxa"/>
                    <w:right w:w="108" w:type="dxa"/>
                  </w:tcMar>
                  <w:hideMark/>
                </w:tcPr>
                <w:p w:rsidR="006C0806" w:rsidRPr="009065B7" w:rsidRDefault="006C0806" w:rsidP="006C0806">
                  <w:pPr>
                    <w:pStyle w:val="cs2e86d3a6"/>
                  </w:pPr>
                  <w:r w:rsidRPr="009065B7">
                    <w:rPr>
                      <w:rStyle w:val="csa16174ba4"/>
                      <w:rFonts w:ascii="Times New Roman" w:hAnsi="Times New Roman" w:cs="Times New Roman"/>
                      <w:sz w:val="24"/>
                    </w:rPr>
                    <w:t>7.</w:t>
                  </w:r>
                </w:p>
              </w:tc>
              <w:tc>
                <w:tcPr>
                  <w:tcW w:w="8809" w:type="dxa"/>
                  <w:tcMar>
                    <w:top w:w="0" w:type="dxa"/>
                    <w:left w:w="108" w:type="dxa"/>
                    <w:bottom w:w="0" w:type="dxa"/>
                    <w:right w:w="108" w:type="dxa"/>
                  </w:tcMar>
                  <w:hideMark/>
                </w:tcPr>
                <w:p w:rsidR="006C0806" w:rsidRPr="009065B7" w:rsidRDefault="006C0806" w:rsidP="006C0806">
                  <w:pPr>
                    <w:pStyle w:val="csf06cd379"/>
                  </w:pPr>
                  <w:r w:rsidRPr="009065B7">
                    <w:rPr>
                      <w:rStyle w:val="csa16174ba4"/>
                      <w:rFonts w:ascii="Times New Roman" w:hAnsi="Times New Roman" w:cs="Times New Roman"/>
                      <w:sz w:val="24"/>
                    </w:rPr>
                    <w:t>к.м.н. Карета С.О.</w:t>
                  </w:r>
                </w:p>
                <w:p w:rsidR="006C0806" w:rsidRPr="009065B7" w:rsidRDefault="006C0806" w:rsidP="006C0806">
                  <w:pPr>
                    <w:pStyle w:val="cs80d9435b"/>
                  </w:pPr>
                  <w:r w:rsidRPr="009065B7">
                    <w:rPr>
                      <w:rStyle w:val="csa16174ba4"/>
                      <w:rFonts w:ascii="Times New Roman" w:hAnsi="Times New Roman" w:cs="Times New Roman"/>
                      <w:sz w:val="24"/>
                    </w:rPr>
                    <w:t>Комунальне некомерційне підприємство «Чернігівська обласна лікарня» Чернігівської обласної ради, неврологічне відділення для хворих з порушенням мозкового к</w:t>
                  </w:r>
                  <w:r>
                    <w:rPr>
                      <w:rStyle w:val="csa16174ba4"/>
                      <w:rFonts w:ascii="Times New Roman" w:hAnsi="Times New Roman" w:cs="Times New Roman"/>
                      <w:sz w:val="24"/>
                    </w:rPr>
                    <w:t xml:space="preserve">ровообігу, </w:t>
                  </w:r>
                  <w:r w:rsidRPr="009065B7">
                    <w:rPr>
                      <w:rStyle w:val="csa16174ba4"/>
                      <w:rFonts w:ascii="Times New Roman" w:hAnsi="Times New Roman" w:cs="Times New Roman"/>
                      <w:sz w:val="24"/>
                    </w:rPr>
                    <w:t>м. Чернігів</w:t>
                  </w:r>
                </w:p>
              </w:tc>
            </w:tr>
            <w:tr w:rsidR="006C0806" w:rsidRPr="00F164E3" w:rsidTr="001D6D68">
              <w:tc>
                <w:tcPr>
                  <w:tcW w:w="732" w:type="dxa"/>
                  <w:tcMar>
                    <w:top w:w="0" w:type="dxa"/>
                    <w:left w:w="108" w:type="dxa"/>
                    <w:bottom w:w="0" w:type="dxa"/>
                    <w:right w:w="108" w:type="dxa"/>
                  </w:tcMar>
                  <w:hideMark/>
                </w:tcPr>
                <w:p w:rsidR="006C0806" w:rsidRPr="009065B7" w:rsidRDefault="006C0806" w:rsidP="006C0806">
                  <w:pPr>
                    <w:pStyle w:val="cs2e86d3a6"/>
                  </w:pPr>
                  <w:r w:rsidRPr="009065B7">
                    <w:rPr>
                      <w:rStyle w:val="csa16174ba4"/>
                      <w:rFonts w:ascii="Times New Roman" w:hAnsi="Times New Roman" w:cs="Times New Roman"/>
                      <w:sz w:val="24"/>
                    </w:rPr>
                    <w:t>8.</w:t>
                  </w:r>
                </w:p>
              </w:tc>
              <w:tc>
                <w:tcPr>
                  <w:tcW w:w="8809" w:type="dxa"/>
                  <w:tcMar>
                    <w:top w:w="0" w:type="dxa"/>
                    <w:left w:w="108" w:type="dxa"/>
                    <w:bottom w:w="0" w:type="dxa"/>
                    <w:right w:w="108" w:type="dxa"/>
                  </w:tcMar>
                  <w:hideMark/>
                </w:tcPr>
                <w:p w:rsidR="006C0806" w:rsidRPr="009065B7" w:rsidRDefault="006C0806" w:rsidP="006C0806">
                  <w:pPr>
                    <w:pStyle w:val="csf06cd379"/>
                  </w:pPr>
                  <w:r w:rsidRPr="009065B7">
                    <w:rPr>
                      <w:rStyle w:val="csa16174ba4"/>
                      <w:rFonts w:ascii="Times New Roman" w:hAnsi="Times New Roman" w:cs="Times New Roman"/>
                      <w:sz w:val="24"/>
                    </w:rPr>
                    <w:t>д.м.н., проф. Смоланка В.І.</w:t>
                  </w:r>
                </w:p>
                <w:p w:rsidR="006C0806" w:rsidRPr="009065B7" w:rsidRDefault="006C0806" w:rsidP="006C0806">
                  <w:pPr>
                    <w:pStyle w:val="cs80d9435b"/>
                  </w:pPr>
                  <w:r w:rsidRPr="009065B7">
                    <w:rPr>
                      <w:rStyle w:val="csa16174ba4"/>
                      <w:rFonts w:ascii="Times New Roman" w:hAnsi="Times New Roman" w:cs="Times New Roman"/>
                      <w:sz w:val="24"/>
                    </w:rPr>
                    <w:t>Комунальне некомерційне підприємство «Обласний клінічний центр нейрохірургії та неврології» Закарпатської обласної ради, відділення цереброваскулярної патології, м. Ужгород</w:t>
                  </w:r>
                </w:p>
              </w:tc>
            </w:tr>
            <w:tr w:rsidR="006C0806" w:rsidRPr="009065B7" w:rsidTr="001D6D68">
              <w:tc>
                <w:tcPr>
                  <w:tcW w:w="732" w:type="dxa"/>
                  <w:tcMar>
                    <w:top w:w="0" w:type="dxa"/>
                    <w:left w:w="108" w:type="dxa"/>
                    <w:bottom w:w="0" w:type="dxa"/>
                    <w:right w:w="108" w:type="dxa"/>
                  </w:tcMar>
                  <w:hideMark/>
                </w:tcPr>
                <w:p w:rsidR="006C0806" w:rsidRPr="009065B7" w:rsidRDefault="006C0806" w:rsidP="006C0806">
                  <w:pPr>
                    <w:pStyle w:val="cs2e86d3a6"/>
                  </w:pPr>
                  <w:r w:rsidRPr="009065B7">
                    <w:rPr>
                      <w:rStyle w:val="csa16174ba4"/>
                      <w:rFonts w:ascii="Times New Roman" w:hAnsi="Times New Roman" w:cs="Times New Roman"/>
                      <w:sz w:val="24"/>
                    </w:rPr>
                    <w:t>9.</w:t>
                  </w:r>
                </w:p>
              </w:tc>
              <w:tc>
                <w:tcPr>
                  <w:tcW w:w="8809" w:type="dxa"/>
                  <w:tcMar>
                    <w:top w:w="0" w:type="dxa"/>
                    <w:left w:w="108" w:type="dxa"/>
                    <w:bottom w:w="0" w:type="dxa"/>
                    <w:right w:w="108" w:type="dxa"/>
                  </w:tcMar>
                  <w:hideMark/>
                </w:tcPr>
                <w:p w:rsidR="006C0806" w:rsidRPr="009065B7" w:rsidRDefault="006C0806" w:rsidP="006C0806">
                  <w:pPr>
                    <w:pStyle w:val="csf06cd379"/>
                  </w:pPr>
                  <w:r w:rsidRPr="009065B7">
                    <w:rPr>
                      <w:rStyle w:val="csa16174ba4"/>
                      <w:rFonts w:ascii="Times New Roman" w:hAnsi="Times New Roman" w:cs="Times New Roman"/>
                      <w:sz w:val="24"/>
                    </w:rPr>
                    <w:t>д.м.н., проф. Пашковський В.М.</w:t>
                  </w:r>
                </w:p>
                <w:p w:rsidR="006C0806" w:rsidRPr="009065B7" w:rsidRDefault="006C0806" w:rsidP="006C0806">
                  <w:pPr>
                    <w:pStyle w:val="cs80d9435b"/>
                  </w:pPr>
                  <w:r w:rsidRPr="009065B7">
                    <w:rPr>
                      <w:rStyle w:val="csa16174ba4"/>
                      <w:rFonts w:ascii="Times New Roman" w:hAnsi="Times New Roman" w:cs="Times New Roman"/>
                      <w:sz w:val="24"/>
                    </w:rPr>
                    <w:t>Товариство з обмеженою відповідальністю «Західний судинний центр - Чернівці», м. Чернівці</w:t>
                  </w:r>
                </w:p>
              </w:tc>
            </w:tr>
            <w:tr w:rsidR="006C0806" w:rsidRPr="009065B7" w:rsidTr="001D6D68">
              <w:tc>
                <w:tcPr>
                  <w:tcW w:w="732" w:type="dxa"/>
                  <w:tcMar>
                    <w:top w:w="0" w:type="dxa"/>
                    <w:left w:w="108" w:type="dxa"/>
                    <w:bottom w:w="0" w:type="dxa"/>
                    <w:right w:w="108" w:type="dxa"/>
                  </w:tcMar>
                  <w:hideMark/>
                </w:tcPr>
                <w:p w:rsidR="006C0806" w:rsidRPr="009065B7" w:rsidRDefault="006C0806" w:rsidP="006C0806">
                  <w:pPr>
                    <w:pStyle w:val="cs2e86d3a6"/>
                  </w:pPr>
                  <w:r w:rsidRPr="009065B7">
                    <w:rPr>
                      <w:rStyle w:val="csa16174ba4"/>
                      <w:rFonts w:ascii="Times New Roman" w:hAnsi="Times New Roman" w:cs="Times New Roman"/>
                      <w:sz w:val="24"/>
                    </w:rPr>
                    <w:t>10.</w:t>
                  </w:r>
                </w:p>
              </w:tc>
              <w:tc>
                <w:tcPr>
                  <w:tcW w:w="8809" w:type="dxa"/>
                  <w:tcMar>
                    <w:top w:w="0" w:type="dxa"/>
                    <w:left w:w="108" w:type="dxa"/>
                    <w:bottom w:w="0" w:type="dxa"/>
                    <w:right w:w="108" w:type="dxa"/>
                  </w:tcMar>
                  <w:hideMark/>
                </w:tcPr>
                <w:p w:rsidR="006C0806" w:rsidRPr="009065B7" w:rsidRDefault="006C0806" w:rsidP="006C0806">
                  <w:pPr>
                    <w:pStyle w:val="csf06cd379"/>
                  </w:pPr>
                  <w:r w:rsidRPr="009065B7">
                    <w:rPr>
                      <w:rStyle w:val="csa16174ba4"/>
                      <w:rFonts w:ascii="Times New Roman" w:hAnsi="Times New Roman" w:cs="Times New Roman"/>
                      <w:sz w:val="24"/>
                    </w:rPr>
                    <w:t>лікар Прищепа В.В.</w:t>
                  </w:r>
                </w:p>
                <w:p w:rsidR="006C0806" w:rsidRPr="009065B7" w:rsidRDefault="006C0806" w:rsidP="006C0806">
                  <w:pPr>
                    <w:pStyle w:val="cs80d9435b"/>
                  </w:pPr>
                  <w:r w:rsidRPr="009065B7">
                    <w:rPr>
                      <w:rStyle w:val="csa16174ba4"/>
                      <w:rFonts w:ascii="Times New Roman" w:hAnsi="Times New Roman" w:cs="Times New Roman"/>
                      <w:sz w:val="24"/>
                    </w:rPr>
                    <w:t xml:space="preserve">Комунальне некомерційне підприємство «Обласна клінічна лікарня </w:t>
                  </w:r>
                  <w:r>
                    <w:rPr>
                      <w:rStyle w:val="csa16174ba4"/>
                      <w:rFonts w:ascii="Times New Roman" w:hAnsi="Times New Roman" w:cs="Times New Roman"/>
                      <w:sz w:val="24"/>
                    </w:rPr>
                    <w:t xml:space="preserve">                                          </w:t>
                  </w:r>
                  <w:r w:rsidRPr="009065B7">
                    <w:rPr>
                      <w:rStyle w:val="csa16174ba4"/>
                      <w:rFonts w:ascii="Times New Roman" w:hAnsi="Times New Roman" w:cs="Times New Roman"/>
                      <w:sz w:val="24"/>
                    </w:rPr>
                    <w:t xml:space="preserve">ім. О.Ф. Гербачевського» Житомирської обласної ради, неврологічне відділення, </w:t>
                  </w:r>
                  <w:r>
                    <w:rPr>
                      <w:rStyle w:val="csa16174ba4"/>
                      <w:rFonts w:ascii="Times New Roman" w:hAnsi="Times New Roman" w:cs="Times New Roman"/>
                      <w:sz w:val="24"/>
                    </w:rPr>
                    <w:t xml:space="preserve">                 </w:t>
                  </w:r>
                  <w:r w:rsidRPr="009065B7">
                    <w:rPr>
                      <w:rStyle w:val="csa16174ba4"/>
                      <w:rFonts w:ascii="Times New Roman" w:hAnsi="Times New Roman" w:cs="Times New Roman"/>
                      <w:sz w:val="24"/>
                    </w:rPr>
                    <w:t>м. Житомир</w:t>
                  </w:r>
                </w:p>
              </w:tc>
            </w:tr>
            <w:tr w:rsidR="006C0806" w:rsidRPr="009065B7" w:rsidTr="001D6D68">
              <w:tc>
                <w:tcPr>
                  <w:tcW w:w="732" w:type="dxa"/>
                  <w:tcMar>
                    <w:top w:w="0" w:type="dxa"/>
                    <w:left w:w="108" w:type="dxa"/>
                    <w:bottom w:w="0" w:type="dxa"/>
                    <w:right w:w="108" w:type="dxa"/>
                  </w:tcMar>
                  <w:hideMark/>
                </w:tcPr>
                <w:p w:rsidR="006C0806" w:rsidRPr="009065B7" w:rsidRDefault="006C0806" w:rsidP="006C0806">
                  <w:pPr>
                    <w:pStyle w:val="cs2e86d3a6"/>
                  </w:pPr>
                  <w:r w:rsidRPr="009065B7">
                    <w:rPr>
                      <w:rStyle w:val="csa16174ba4"/>
                      <w:rFonts w:ascii="Times New Roman" w:hAnsi="Times New Roman" w:cs="Times New Roman"/>
                      <w:sz w:val="24"/>
                    </w:rPr>
                    <w:t>11.</w:t>
                  </w:r>
                </w:p>
              </w:tc>
              <w:tc>
                <w:tcPr>
                  <w:tcW w:w="8809" w:type="dxa"/>
                  <w:tcMar>
                    <w:top w:w="0" w:type="dxa"/>
                    <w:left w:w="108" w:type="dxa"/>
                    <w:bottom w:w="0" w:type="dxa"/>
                    <w:right w:w="108" w:type="dxa"/>
                  </w:tcMar>
                  <w:hideMark/>
                </w:tcPr>
                <w:p w:rsidR="006C0806" w:rsidRPr="009065B7" w:rsidRDefault="006C0806" w:rsidP="006C0806">
                  <w:pPr>
                    <w:pStyle w:val="csf06cd379"/>
                  </w:pPr>
                  <w:r w:rsidRPr="009065B7">
                    <w:rPr>
                      <w:rStyle w:val="csa16174ba4"/>
                      <w:rFonts w:ascii="Times New Roman" w:hAnsi="Times New Roman" w:cs="Times New Roman"/>
                      <w:sz w:val="24"/>
                    </w:rPr>
                    <w:t>лікар Олішевська Н.В.</w:t>
                  </w:r>
                </w:p>
                <w:p w:rsidR="006C0806" w:rsidRPr="009065B7" w:rsidRDefault="006C0806" w:rsidP="006C0806">
                  <w:pPr>
                    <w:pStyle w:val="cs80d9435b"/>
                  </w:pPr>
                  <w:r w:rsidRPr="009065B7">
                    <w:rPr>
                      <w:rStyle w:val="csa16174ba4"/>
                      <w:rFonts w:ascii="Times New Roman" w:hAnsi="Times New Roman" w:cs="Times New Roman"/>
                      <w:sz w:val="24"/>
                    </w:rPr>
                    <w:t>Товариство з обмеженою відповідальністю «Міжнародний інститут клінічних досліджень», стаціонарне відділення Медичного центру «Ок!Клінік+», м. Київ</w:t>
                  </w:r>
                </w:p>
              </w:tc>
            </w:tr>
          </w:tbl>
          <w:p w:rsidR="006C0806" w:rsidRPr="006C0806" w:rsidRDefault="006C0806">
            <w:pPr>
              <w:jc w:val="both"/>
            </w:pP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970 від 13.06.2025 </w:t>
            </w: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відкрите багатоцентрове дослідження III фази, що проводиться задля доведення не меншої ефективності, а також оцінки фармакокінетичних і фармакодинамічних параметрів, безпечності, радіологічних і клінічних ефектів ублітуксимабу для підшкірного введення порівняно з ублітуксимабом для внутрішньовенного введення в паралельних групах пацієнтів із розсіяним склерозом</w:t>
            </w:r>
            <w:r w:rsidRPr="009065B7">
              <w:rPr>
                <w:color w:val="000000"/>
              </w:rPr>
              <w:t>»</w:t>
            </w:r>
            <w:r w:rsidR="007C6E62" w:rsidRPr="009065B7">
              <w:t>, TG1101-RMS-SC301, редакція 2.0 від 01 квітня 2025 р.</w:t>
            </w: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ТОВАРИСТВО З ОБМЕЖЕНОЮ ВІДПОВІДАЛЬНІСТЮ</w:t>
            </w:r>
            <w:r w:rsidR="009065B7" w:rsidRPr="009065B7">
              <w:rPr>
                <w:color w:val="000000"/>
              </w:rPr>
              <w:t xml:space="preserve"> «</w:t>
            </w:r>
            <w:r w:rsidRPr="009065B7">
              <w:t>ПІ ЕС АЙ-УКРАЇНА</w:t>
            </w:r>
            <w:r w:rsidR="009065B7" w:rsidRPr="009065B7">
              <w:rPr>
                <w:color w:val="000000"/>
              </w:rPr>
              <w:t>»</w:t>
            </w:r>
          </w:p>
        </w:tc>
      </w:tr>
      <w:tr w:rsidR="0042438A" w:rsidRPr="009065B7" w:rsidTr="009065B7">
        <w:trPr>
          <w:trHeight w:val="23"/>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ТіДжи Терап’ютікс, Інк.</w:t>
            </w:r>
            <w:r w:rsidRPr="009065B7">
              <w:rPr>
                <w:color w:val="000000"/>
              </w:rPr>
              <w:t>»</w:t>
            </w:r>
            <w:r w:rsidR="007C6E62" w:rsidRPr="009065B7">
              <w:t xml:space="preserve"> [TG Therapeutics, Inc.], США</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11</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 xml:space="preserve">Оновлений протокол клінічного дослідження EFC17919, з поправкою 05, версія 1 від </w:t>
            </w:r>
            <w:r w:rsidR="00EA75CB">
              <w:rPr>
                <w:lang w:val="uk-UA"/>
              </w:rPr>
              <w:t xml:space="preserve">                            </w:t>
            </w:r>
            <w:r w:rsidRPr="009065B7">
              <w:t>26 березня 2025 року; Інформація для пацієнта та форма інформованої згоди, версія №3 від 12 травня 2025 року, українською та російською мовами; Збільшення кількості пацієнтів, які приймають участь у клінічному випробуванні на території України, зі 145 до 180 осіб</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2072 від 10.12.2024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Основний протокол двох незалежних, рандомізованих, подвійних сліпих досліджень фази 3 для порівняння ефективності та безпеки фрексалімабу (SAR441344) з теріфлуномідом у дорослих учасників з рецидивуючими формами розсіяного склерозу</w:t>
            </w:r>
            <w:r w:rsidRPr="009065B7">
              <w:rPr>
                <w:color w:val="000000"/>
              </w:rPr>
              <w:t>»</w:t>
            </w:r>
            <w:r w:rsidR="007C6E62" w:rsidRPr="009065B7">
              <w:t>, EFC17919, з поправкою 04, версія 1 від 25 жовтня 2024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w:t>
            </w:r>
            <w:r w:rsidR="009065B7" w:rsidRPr="009065B7">
              <w:rPr>
                <w:color w:val="000000"/>
              </w:rPr>
              <w:t xml:space="preserve"> «</w:t>
            </w:r>
            <w:r w:rsidRPr="009065B7">
              <w:t>ПАРЕКСЕЛ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Sanofi-Aventis Recherche &amp; Developpement, France (Санофі-Авентіс Решерш е Девелопман, Франція)</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12</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Подовження тривалості клінічного випробування в Україні та світі до 17 вересня 2026 року</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767 від 02.04.2020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Відкрите, рандомізоване дослідження 3 фази препарату MK-6482 в порівнянні з препаратом еверолімус у учасників з поширеним нирково-клітинним раком, який прогресував після попередньої PD-1/L1 та VEGF-таргетної терапії</w:t>
            </w:r>
            <w:r w:rsidRPr="009065B7">
              <w:rPr>
                <w:color w:val="000000"/>
              </w:rPr>
              <w:t>»</w:t>
            </w:r>
            <w:r w:rsidR="007C6E62" w:rsidRPr="009065B7">
              <w:t>, MK-6482-005, з інкорпорованою поправкою 09 від 14 листопада 2024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Товариство з обмеженою відповідальністю</w:t>
            </w:r>
            <w:r w:rsidR="009065B7" w:rsidRPr="009065B7">
              <w:rPr>
                <w:color w:val="000000"/>
              </w:rPr>
              <w:t xml:space="preserve"> «</w:t>
            </w:r>
            <w:r w:rsidRPr="009065B7">
              <w:t>МСД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 Мерк Шарп енд Доум, США (Merck Sharp &amp; Dohme LLC, USA)</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13</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Оновлений протокол клінічного випробування, версія 8 від 28 березня 2025 р.; Брошура дослідника для Кровалімабу (RO7112689), версія 10 від травня 2025 р.</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2147 від 04.10.2021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відкрите, контрольоване активним препаратом, багатоцентрове дослідження фази III для оцінки ефективності та безпечності застосування кровалімабу в порівнянні з екулізумабом у пацієнтів із пароксизмальною нічною гемоглобінурією (ПНГ), які раніше не отримували лікування інгібіторами комплементу</w:t>
            </w:r>
            <w:r w:rsidRPr="009065B7">
              <w:rPr>
                <w:color w:val="000000"/>
              </w:rPr>
              <w:t>»</w:t>
            </w:r>
            <w:r w:rsidR="007C6E62" w:rsidRPr="009065B7">
              <w:t>, BO42162, версія 7 від 15 вересня 2023 р.</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Товариство з обмеженою відповідальністю</w:t>
            </w:r>
            <w:r w:rsidR="009065B7" w:rsidRPr="009065B7">
              <w:rPr>
                <w:color w:val="000000"/>
              </w:rPr>
              <w:t xml:space="preserve"> «</w:t>
            </w:r>
            <w:r w:rsidRPr="009065B7">
              <w:t>Рош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Ф.Хоффманн-Ля Рош Лтд, Швейцарія</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14</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Інформація про дослідження та форма інформованої згоди, локальна версія номер 4.0 для України українською мовою, дата версії 22 травня 2025 року на основі Mастер версії номер 5.0 від 16 квітня 2025 року</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1012 від 24.05.2021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подвійне сліпе, плацебо-контрольоване, дослідження III фази підтримуючої монотерапії олапарибом у учасників з BRCA Wild Type розповсюдженим (FIGO стадія III-IV) серозним або ендометріоїдним раком яєчників високого ступеню злоякісності після відповіді на стандартну платиновмісну хіміотерапію першої лінії (MONO-OLA1)</w:t>
            </w:r>
            <w:r w:rsidRPr="009065B7">
              <w:rPr>
                <w:color w:val="000000"/>
              </w:rPr>
              <w:t>»</w:t>
            </w:r>
            <w:r w:rsidR="007C6E62" w:rsidRPr="009065B7">
              <w:t xml:space="preserve">, D9319C00001, версія 2.0 від 09 серпня 2023 р.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w:t>
            </w:r>
            <w:r w:rsidR="009065B7" w:rsidRPr="009065B7">
              <w:rPr>
                <w:color w:val="000000"/>
              </w:rPr>
              <w:t xml:space="preserve"> «</w:t>
            </w:r>
            <w:r w:rsidRPr="009065B7">
              <w:t>АСТРАЗЕНЕКА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AstraZeneca AB, Sweden</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15</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Подовження тривалості клінічного випробування в Україні до 30 червня 2026 року</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1636 від 20.07.2020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SERENA-2: Рандомізоване, відкрите, у паралельних групах, багатоцентрове дослідження фази 2 порівняння ефективності та безпечності перорального препарату AZD9833 і Фулвестранта у жінок з поширеним ER-позитивним HER2-негативним раком молочної залози</w:t>
            </w:r>
            <w:r w:rsidRPr="009065B7">
              <w:rPr>
                <w:color w:val="000000"/>
              </w:rPr>
              <w:t>»</w:t>
            </w:r>
            <w:r w:rsidR="007C6E62" w:rsidRPr="009065B7">
              <w:t>, D8530C00002, версія 7.0 від 27 листопада 2024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w:t>
            </w:r>
            <w:r w:rsidR="009065B7" w:rsidRPr="009065B7">
              <w:rPr>
                <w:color w:val="000000"/>
              </w:rPr>
              <w:t xml:space="preserve"> «</w:t>
            </w:r>
            <w:r w:rsidRPr="009065B7">
              <w:t>ПАРЕКСЕЛ Україна</w:t>
            </w:r>
            <w:r w:rsidR="009065B7" w:rsidRPr="009065B7">
              <w:rPr>
                <w:color w:val="000000"/>
              </w:rPr>
              <w:t>»</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АстраЗенека АБ, Швеція / AstraZeneca AB, Sweden</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16</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Інформація для пацієнта та Форма Інформованої Згоди на участь у додатковому дослідженні J1I-MC-GZBO, версія 1 українською та англійською мовами від 23 травня 2025 року</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513 від 21.03.2025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rsidP="00EA75CB">
            <w:pPr>
              <w:jc w:val="both"/>
            </w:pPr>
            <w:r w:rsidRPr="009065B7">
              <w:rPr>
                <w:color w:val="000000"/>
              </w:rPr>
              <w:t>«</w:t>
            </w:r>
            <w:r w:rsidR="007C6E62" w:rsidRPr="009065B7">
              <w:t xml:space="preserve">Рандомізоване, подвійне сліпе, плацебо-контрольоване, подійно-орієнтоване дослідження фази 3 для вивчення впливу ретатрутиду на частоту виникнення значних </w:t>
            </w:r>
            <w:r w:rsidR="007C6E62" w:rsidRPr="00583418">
              <w:rPr>
                <w:rFonts w:cs="Times New Roman"/>
                <w:szCs w:val="24"/>
              </w:rPr>
              <w:t xml:space="preserve">несприятливих явищ з боку серцево-судинної системи та нирок у пацієнтів з індексом маси тіла </w:t>
            </w:r>
            <w:r w:rsidR="00EA75CB" w:rsidRPr="00583418">
              <w:rPr>
                <w:rFonts w:cs="Times New Roman"/>
                <w:szCs w:val="24"/>
              </w:rPr>
              <w:t>≥</w:t>
            </w:r>
            <w:r w:rsidR="00583418" w:rsidRPr="00583418">
              <w:rPr>
                <w:rFonts w:cs="Times New Roman"/>
                <w:szCs w:val="24"/>
              </w:rPr>
              <w:t xml:space="preserve"> 27 кг/м</w:t>
            </w:r>
            <w:r w:rsidR="00583418" w:rsidRPr="00583418">
              <w:rPr>
                <w:rStyle w:val="csa16174ba10"/>
                <w:rFonts w:ascii="Times New Roman" w:hAnsi="Times New Roman" w:cs="Times New Roman"/>
                <w:sz w:val="24"/>
                <w:szCs w:val="24"/>
                <w:vertAlign w:val="superscript"/>
              </w:rPr>
              <w:t>2</w:t>
            </w:r>
            <w:r w:rsidR="007C6E62" w:rsidRPr="00583418">
              <w:rPr>
                <w:rFonts w:cs="Times New Roman"/>
                <w:szCs w:val="24"/>
              </w:rPr>
              <w:t xml:space="preserve"> та атеросклеротичним серцево-судинним захворюванням і/або хронічним захворюванням</w:t>
            </w:r>
            <w:r w:rsidR="007C6E62" w:rsidRPr="009065B7">
              <w:t xml:space="preserve"> нирок</w:t>
            </w:r>
            <w:r w:rsidRPr="009065B7">
              <w:rPr>
                <w:color w:val="000000"/>
              </w:rPr>
              <w:t>»</w:t>
            </w:r>
            <w:r w:rsidR="007C6E62" w:rsidRPr="009065B7">
              <w:t>, J1I-MC-GZBO, версія (d) від 21 березня 2025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Елі Ліллі Восток СА</w:t>
            </w:r>
            <w:r w:rsidRPr="009065B7">
              <w:rPr>
                <w:color w:val="000000"/>
              </w:rPr>
              <w:t>»</w:t>
            </w:r>
            <w:r w:rsidR="007C6E62" w:rsidRPr="009065B7">
              <w:t xml:space="preserve">, Швейцарія </w:t>
            </w:r>
          </w:p>
        </w:tc>
      </w:tr>
      <w:tr w:rsidR="0042438A" w:rsidRPr="00F164E3">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en-US"/>
              </w:rPr>
            </w:pPr>
            <w:r w:rsidRPr="009065B7">
              <w:t>Елі</w:t>
            </w:r>
            <w:r w:rsidRPr="009065B7">
              <w:rPr>
                <w:lang w:val="en-US"/>
              </w:rPr>
              <w:t xml:space="preserve"> </w:t>
            </w:r>
            <w:r w:rsidRPr="009065B7">
              <w:t>Ліллі</w:t>
            </w:r>
            <w:r w:rsidRPr="009065B7">
              <w:rPr>
                <w:lang w:val="en-US"/>
              </w:rPr>
              <w:t xml:space="preserve"> </w:t>
            </w:r>
            <w:r w:rsidRPr="009065B7">
              <w:t>енд</w:t>
            </w:r>
            <w:r w:rsidRPr="009065B7">
              <w:rPr>
                <w:lang w:val="en-US"/>
              </w:rPr>
              <w:t xml:space="preserve"> </w:t>
            </w:r>
            <w:r w:rsidRPr="009065B7">
              <w:t>Компані</w:t>
            </w:r>
            <w:r w:rsidRPr="009065B7">
              <w:rPr>
                <w:lang w:val="en-US"/>
              </w:rPr>
              <w:t xml:space="preserve">, </w:t>
            </w:r>
            <w:r w:rsidRPr="009065B7">
              <w:t>США</w:t>
            </w:r>
            <w:r w:rsidRPr="009065B7">
              <w:rPr>
                <w:lang w:val="en-US"/>
              </w:rPr>
              <w:t xml:space="preserve"> / Eli Lilly and Company, USA</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17</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r w:rsidR="007C6E62">
        <w:rPr>
          <w:lang w:val="uk-UA"/>
        </w:rPr>
        <w:t xml:space="preserve"> </w:t>
      </w:r>
    </w:p>
    <w:p w:rsidR="0042438A" w:rsidRDefault="00F164E3">
      <w:pPr>
        <w:ind w:left="9072"/>
        <w:rPr>
          <w:lang w:val="uk-UA"/>
        </w:rPr>
      </w:pPr>
      <w:r>
        <w:rPr>
          <w:u w:val="single"/>
          <w:lang w:val="uk-UA"/>
        </w:rPr>
        <w:t>26.06.2025</w:t>
      </w:r>
      <w:r>
        <w:rPr>
          <w:lang w:val="uk-UA"/>
        </w:rPr>
        <w:t xml:space="preserve"> № </w:t>
      </w:r>
      <w:r>
        <w:rPr>
          <w:u w:val="single"/>
          <w:lang w:val="uk-UA"/>
        </w:rPr>
        <w:t>1019</w:t>
      </w:r>
    </w:p>
    <w:p w:rsidR="0042438A" w:rsidRDefault="0042438A"/>
    <w:tbl>
      <w:tblPr>
        <w:tblStyle w:val="af0"/>
        <w:tblW w:w="0" w:type="auto"/>
        <w:tblInd w:w="0" w:type="dxa"/>
        <w:tblLayout w:type="fixed"/>
        <w:tblLook w:val="04A0" w:firstRow="1" w:lastRow="0" w:firstColumn="1" w:lastColumn="0" w:noHBand="0" w:noVBand="1"/>
      </w:tblPr>
      <w:tblGrid>
        <w:gridCol w:w="3682"/>
        <w:gridCol w:w="9780"/>
      </w:tblGrid>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Адміністративний лист №1 від 18 квітня 2025 року до Протоколу клінічного дослідження VIR-CHDV-V203, Оригінал, версія 2.0 від 07 листопада 2024 року, англійською мовою; Знімки екрану навчального щоденника VIR-CHDV-V203 від 13 грудня 2024 року, англійською мовою; Знімки екрану навчального щоденника VIR-CHDV-V203 від 24 грудня 2024 року, українською мовою</w:t>
            </w:r>
            <w:r w:rsidRPr="009065B7">
              <w:rPr>
                <w:lang w:val="uk-UA"/>
              </w:rPr>
              <w:t xml:space="preserve">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762 від 01.05.2025 </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відкрите дослідження фази 3 для оцінки ефективності та безпечності комбінованої терапії препаратами тобевібарт + елебсіран в учасників із хронічною інфекцією, яку викликає ВГD (ECLIPSE 1)</w:t>
            </w:r>
            <w:r w:rsidRPr="009065B7">
              <w:rPr>
                <w:color w:val="000000"/>
              </w:rPr>
              <w:t>»</w:t>
            </w:r>
            <w:r w:rsidR="007C6E62" w:rsidRPr="009065B7">
              <w:t xml:space="preserve">, VIR-CHDV-V203, Оригінал, версія 2.0 від 07 листопада </w:t>
            </w:r>
            <w:r w:rsidR="00583418">
              <w:rPr>
                <w:lang w:val="uk-UA"/>
              </w:rPr>
              <w:t xml:space="preserve">   </w:t>
            </w:r>
            <w:r w:rsidR="007C6E62" w:rsidRPr="009065B7">
              <w:t>2024 року</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w:t>
            </w:r>
            <w:r w:rsidR="009065B7" w:rsidRPr="009065B7">
              <w:rPr>
                <w:color w:val="000000"/>
              </w:rPr>
              <w:t xml:space="preserve"> «</w:t>
            </w:r>
            <w:r w:rsidRPr="009065B7">
              <w:t>АРЕНСІЯ ЕКСПЛОРАТОРІ МЕДІСІН</w:t>
            </w:r>
            <w:r w:rsidR="009065B7" w:rsidRPr="009065B7">
              <w:rPr>
                <w:color w:val="000000"/>
              </w:rPr>
              <w:t>»</w:t>
            </w:r>
            <w:r w:rsidRPr="009065B7">
              <w:t>, Україна</w:t>
            </w:r>
          </w:p>
        </w:tc>
      </w:tr>
      <w:tr w:rsidR="0042438A" w:rsidRPr="009065B7">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Вір Байотекнолоджі, Інк., США / Vir Biotechnology, Inc., USA</w:t>
            </w:r>
          </w:p>
        </w:tc>
      </w:tr>
    </w:tbl>
    <w:p w:rsidR="0042438A" w:rsidRDefault="0042438A">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42438A" w:rsidRDefault="0042438A">
      <w:pPr>
        <w:tabs>
          <w:tab w:val="clear" w:pos="708"/>
        </w:tabs>
        <w:rPr>
          <w:lang w:eastAsia="en-US"/>
        </w:rPr>
        <w:sectPr w:rsidR="0042438A">
          <w:pgSz w:w="16838" w:h="11906" w:orient="landscape"/>
          <w:pgMar w:top="851" w:right="1245" w:bottom="851" w:left="2127" w:header="709" w:footer="709" w:gutter="0"/>
          <w:cols w:space="720"/>
          <w:titlePg/>
        </w:sectPr>
      </w:pPr>
    </w:p>
    <w:p w:rsidR="0042438A" w:rsidRDefault="007C6E62">
      <w:pPr>
        <w:rPr>
          <w:lang w:val="uk-UA"/>
        </w:rPr>
      </w:pPr>
      <w:r>
        <w:rPr>
          <w:lang w:val="uk-UA"/>
        </w:rPr>
        <w:lastRenderedPageBreak/>
        <w:t xml:space="preserve">                                                                                                                                                       Додаток 18</w:t>
      </w:r>
    </w:p>
    <w:p w:rsidR="0042438A" w:rsidRDefault="00B81DD9">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81DD9">
        <w:rPr>
          <w:rFonts w:eastAsia="Times New Roman"/>
          <w:szCs w:val="24"/>
          <w:lang w:val="uk-UA" w:eastAsia="uk-UA"/>
        </w:rPr>
        <w:t>Про проведення клінічних</w:t>
      </w:r>
      <w:r>
        <w:rPr>
          <w:rFonts w:eastAsia="Times New Roman"/>
          <w:szCs w:val="24"/>
          <w:lang w:val="uk-UA" w:eastAsia="uk-UA"/>
        </w:rPr>
        <w:t xml:space="preserve"> </w:t>
      </w:r>
      <w:r w:rsidRPr="00B81DD9">
        <w:rPr>
          <w:rFonts w:eastAsia="Times New Roman"/>
          <w:szCs w:val="24"/>
          <w:lang w:val="uk-UA" w:eastAsia="uk-UA"/>
        </w:rPr>
        <w:t>випробувань лікарських засобів</w:t>
      </w:r>
      <w:r>
        <w:rPr>
          <w:rFonts w:eastAsia="Times New Roman"/>
          <w:szCs w:val="24"/>
          <w:lang w:val="uk-UA" w:eastAsia="uk-UA"/>
        </w:rPr>
        <w:t xml:space="preserve"> </w:t>
      </w:r>
      <w:r w:rsidRPr="00B81DD9">
        <w:rPr>
          <w:rFonts w:eastAsia="Times New Roman"/>
          <w:szCs w:val="24"/>
          <w:lang w:val="uk-UA" w:eastAsia="uk-UA"/>
        </w:rPr>
        <w:t>та затвердження суттєвих поправок</w:t>
      </w:r>
      <w:r>
        <w:rPr>
          <w:rFonts w:eastAsia="Times New Roman"/>
          <w:szCs w:val="24"/>
          <w:lang w:val="uk-UA" w:eastAsia="uk-UA"/>
        </w:rPr>
        <w:t>»</w:t>
      </w:r>
    </w:p>
    <w:p w:rsidR="0042438A" w:rsidRDefault="00F164E3">
      <w:pPr>
        <w:ind w:left="9072"/>
        <w:rPr>
          <w:lang w:val="uk-UA"/>
        </w:rPr>
      </w:pPr>
      <w:r>
        <w:rPr>
          <w:u w:val="single"/>
          <w:lang w:val="uk-UA"/>
        </w:rPr>
        <w:t>26.06.2025</w:t>
      </w:r>
      <w:r>
        <w:rPr>
          <w:lang w:val="uk-UA"/>
        </w:rPr>
        <w:t xml:space="preserve"> № </w:t>
      </w:r>
      <w:r>
        <w:rPr>
          <w:u w:val="single"/>
          <w:lang w:val="uk-UA"/>
        </w:rPr>
        <w:t>1019</w:t>
      </w:r>
      <w:bookmarkStart w:id="0" w:name="_GoBack"/>
      <w:bookmarkEnd w:id="0"/>
    </w:p>
    <w:tbl>
      <w:tblPr>
        <w:tblStyle w:val="af0"/>
        <w:tblW w:w="13462" w:type="dxa"/>
        <w:tblInd w:w="0" w:type="dxa"/>
        <w:tblLayout w:type="fixed"/>
        <w:tblLook w:val="04A0" w:firstRow="1" w:lastRow="0" w:firstColumn="1" w:lastColumn="0" w:noHBand="0" w:noVBand="1"/>
      </w:tblPr>
      <w:tblGrid>
        <w:gridCol w:w="3682"/>
        <w:gridCol w:w="9780"/>
      </w:tblGrid>
      <w:tr w:rsidR="0042438A" w:rsidRPr="009065B7" w:rsidTr="006C0806">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rPr>
                <w:szCs w:val="24"/>
              </w:rPr>
            </w:pPr>
            <w:r w:rsidRPr="009065B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2438A" w:rsidRPr="009065B7" w:rsidRDefault="007C6E62">
            <w:pPr>
              <w:jc w:val="both"/>
              <w:rPr>
                <w:rFonts w:asciiTheme="minorHAnsi" w:hAnsiTheme="minorHAnsi"/>
                <w:sz w:val="22"/>
              </w:rPr>
            </w:pPr>
            <w:r w:rsidRPr="009065B7">
              <w:t xml:space="preserve">Інформаційний листок і форма інформованої згоди, версія 3.0 для України від 11 травня </w:t>
            </w:r>
            <w:r w:rsidR="00583418">
              <w:rPr>
                <w:lang w:val="uk-UA"/>
              </w:rPr>
              <w:t xml:space="preserve">                </w:t>
            </w:r>
            <w:r w:rsidRPr="009065B7">
              <w:t xml:space="preserve">2025 р., адаптована на основі майстер-версії форми інформованої згоди й дозволу на використання та розкриття захищеної медичної інформації, версія 1.0 від 20 грудня 2024 р., англійською та українською мовами; Інформаційний листок та форма інформованої згоди на необов’язкове піддослідження з біопсією печінки, версія 3.0 для України від 11 травня </w:t>
            </w:r>
            <w:r w:rsidR="00583418">
              <w:rPr>
                <w:lang w:val="uk-UA"/>
              </w:rPr>
              <w:t xml:space="preserve">                   </w:t>
            </w:r>
            <w:r w:rsidRPr="009065B7">
              <w:t xml:space="preserve">2025 р., адаптована на основі майстер-версії форми інформованої згоди (для учасників із хронічним гепатитом D – дослідження ECLIPSE 3) на необов’язкове піддослідження з біопсією печінки, версія 1.0 від 20 грудня 2024 р., англійською та українською мовами; Листок-вкладиш: інформація для пацієнта лікарського засобу Гепклудекс (булевіртид) 2 мг, порошок для приготування розчину для ін’єкцій, версія [V01UK(uk)] від 30 січня 2025 року, українською мовою; Оновлений Цифровий посібник учасника дослідження, версія </w:t>
            </w:r>
            <w:r w:rsidR="00583418">
              <w:rPr>
                <w:lang w:val="uk-UA"/>
              </w:rPr>
              <w:t xml:space="preserve">                             </w:t>
            </w:r>
            <w:r w:rsidRPr="009065B7">
              <w:t>[V01 UKR(uk)] українською мовою від 14 лютого 2025 року; Знімки екрану входу в систему, версія від 16 травня 2022 року, Copyright © 2019 IQVIA, англійською та українською мовами; Знімки екрану меню додатка, Головне меню, версія 1.0 від 25 березня 2025 року, Copyright © 2019 IQVIA, англійською та українською мовами; Скріншоти для щоденника</w:t>
            </w:r>
            <w:r w:rsidR="009065B7" w:rsidRPr="009065B7">
              <w:rPr>
                <w:color w:val="000000"/>
              </w:rPr>
              <w:t xml:space="preserve"> «</w:t>
            </w:r>
            <w:r w:rsidRPr="009065B7">
              <w:t>Training Diary</w:t>
            </w:r>
            <w:r w:rsidR="009065B7" w:rsidRPr="009065B7">
              <w:rPr>
                <w:color w:val="000000"/>
              </w:rPr>
              <w:t>»</w:t>
            </w:r>
            <w:r w:rsidRPr="009065B7">
              <w:t xml:space="preserve"> від 27 березня 2025 року, українською мовою; Скріншоти для щоденника</w:t>
            </w:r>
            <w:r w:rsidR="009065B7" w:rsidRPr="009065B7">
              <w:rPr>
                <w:color w:val="000000"/>
              </w:rPr>
              <w:t xml:space="preserve"> «</w:t>
            </w:r>
            <w:r w:rsidRPr="009065B7">
              <w:t>CLDQ-HBV</w:t>
            </w:r>
            <w:r w:rsidR="009065B7" w:rsidRPr="009065B7">
              <w:rPr>
                <w:color w:val="000000"/>
              </w:rPr>
              <w:t>»</w:t>
            </w:r>
            <w:r w:rsidRPr="009065B7">
              <w:t xml:space="preserve"> від 16 квітня 2025 року, українською мовою; Скріншоти для щоденника</w:t>
            </w:r>
            <w:r w:rsidR="009065B7" w:rsidRPr="009065B7">
              <w:rPr>
                <w:color w:val="000000"/>
              </w:rPr>
              <w:t xml:space="preserve"> «</w:t>
            </w:r>
            <w:r w:rsidRPr="009065B7">
              <w:t>TSQM-9</w:t>
            </w:r>
            <w:r w:rsidR="009065B7" w:rsidRPr="009065B7">
              <w:rPr>
                <w:color w:val="000000"/>
              </w:rPr>
              <w:t>»</w:t>
            </w:r>
            <w:r w:rsidRPr="009065B7">
              <w:t xml:space="preserve"> від 25 квітня 2025 року, українською мовою; Скріншоти для щоденника</w:t>
            </w:r>
            <w:r w:rsidR="009065B7" w:rsidRPr="009065B7">
              <w:rPr>
                <w:color w:val="000000"/>
              </w:rPr>
              <w:t xml:space="preserve"> «</w:t>
            </w:r>
            <w:r w:rsidRPr="009065B7">
              <w:t>EQ-5D-5L</w:t>
            </w:r>
            <w:r w:rsidR="009065B7" w:rsidRPr="009065B7">
              <w:rPr>
                <w:color w:val="000000"/>
              </w:rPr>
              <w:t>»</w:t>
            </w:r>
            <w:r w:rsidRPr="009065B7">
              <w:t xml:space="preserve"> від 16 квітня </w:t>
            </w:r>
            <w:r w:rsidR="00583418">
              <w:rPr>
                <w:lang w:val="uk-UA"/>
              </w:rPr>
              <w:t xml:space="preserve">                      </w:t>
            </w:r>
            <w:r w:rsidRPr="009065B7">
              <w:t>2025 року, українською мовою</w:t>
            </w:r>
            <w:r w:rsidRPr="009065B7">
              <w:rPr>
                <w:lang w:val="uk-UA"/>
              </w:rPr>
              <w:t xml:space="preserve"> </w:t>
            </w:r>
          </w:p>
        </w:tc>
      </w:tr>
      <w:tr w:rsidR="0042438A" w:rsidRPr="009065B7" w:rsidTr="006C0806">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 xml:space="preserve">Номер та дата наказу МОЗ </w:t>
            </w:r>
            <w:r w:rsidRPr="009065B7">
              <w:rPr>
                <w:szCs w:val="24"/>
                <w:lang w:val="uk-UA"/>
              </w:rPr>
              <w:t>про</w:t>
            </w:r>
            <w:r w:rsidRPr="009065B7">
              <w:rPr>
                <w:szCs w:val="24"/>
              </w:rPr>
              <w:t xml:space="preserve"> </w:t>
            </w:r>
            <w:r w:rsidRPr="009065B7">
              <w:rPr>
                <w:szCs w:val="24"/>
                <w:lang w:val="uk-UA"/>
              </w:rPr>
              <w:t>проведення</w:t>
            </w:r>
            <w:r w:rsidRPr="009065B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rPr>
                <w:lang w:val="uk-UA"/>
              </w:rPr>
            </w:pPr>
            <w:r w:rsidRPr="009065B7">
              <w:rPr>
                <w:lang w:val="uk-UA"/>
              </w:rPr>
              <w:t xml:space="preserve">№ 854 від 22.05.2025 </w:t>
            </w:r>
          </w:p>
        </w:tc>
      </w:tr>
      <w:tr w:rsidR="0042438A" w:rsidRPr="009065B7" w:rsidTr="006C0806">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9065B7">
            <w:pPr>
              <w:jc w:val="both"/>
            </w:pPr>
            <w:r w:rsidRPr="009065B7">
              <w:rPr>
                <w:color w:val="000000"/>
              </w:rPr>
              <w:t>«</w:t>
            </w:r>
            <w:r w:rsidR="007C6E62" w:rsidRPr="009065B7">
              <w:t>Рандомізоване відкрите дослідження фази 2b для оцінювання ефективності та безпечності комбінованої терапії препаратами тобевібарт+елебсіран у порівнянні з булевіртидом в учасників із хронічною інфекцією, яку викликає ВГD (ECLIPSE 3)</w:t>
            </w:r>
            <w:r w:rsidRPr="009065B7">
              <w:rPr>
                <w:color w:val="000000"/>
              </w:rPr>
              <w:t>»</w:t>
            </w:r>
            <w:r w:rsidR="007C6E62" w:rsidRPr="009065B7">
              <w:t>, VIR-CHDV-V206, Оригінал, версія 1.0 від 19 грудня 2024 року</w:t>
            </w:r>
          </w:p>
        </w:tc>
      </w:tr>
      <w:tr w:rsidR="0042438A" w:rsidRPr="009065B7" w:rsidTr="006C0806">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ТОВ</w:t>
            </w:r>
            <w:r w:rsidR="009065B7" w:rsidRPr="009065B7">
              <w:rPr>
                <w:color w:val="000000"/>
              </w:rPr>
              <w:t xml:space="preserve"> «</w:t>
            </w:r>
            <w:r w:rsidRPr="009065B7">
              <w:t>АРЕНСІЯ ЕКСПЛОРАТОРІ МЕДІСІН</w:t>
            </w:r>
            <w:r w:rsidR="009065B7" w:rsidRPr="009065B7">
              <w:rPr>
                <w:color w:val="000000"/>
              </w:rPr>
              <w:t>»</w:t>
            </w:r>
            <w:r w:rsidRPr="009065B7">
              <w:t>, Україна</w:t>
            </w:r>
          </w:p>
        </w:tc>
      </w:tr>
      <w:tr w:rsidR="0042438A" w:rsidRPr="009065B7" w:rsidTr="006C0806">
        <w:trPr>
          <w:trHeight w:val="20"/>
        </w:trPr>
        <w:tc>
          <w:tcPr>
            <w:tcW w:w="3682" w:type="dxa"/>
            <w:tcBorders>
              <w:top w:val="single" w:sz="4" w:space="0" w:color="auto"/>
              <w:left w:val="single" w:sz="4" w:space="0" w:color="auto"/>
              <w:bottom w:val="single" w:sz="4" w:space="0" w:color="auto"/>
              <w:right w:val="single" w:sz="4" w:space="0" w:color="auto"/>
            </w:tcBorders>
            <w:hideMark/>
          </w:tcPr>
          <w:p w:rsidR="0042438A" w:rsidRPr="009065B7" w:rsidRDefault="007C6E62">
            <w:pPr>
              <w:rPr>
                <w:szCs w:val="24"/>
              </w:rPr>
            </w:pPr>
            <w:r w:rsidRPr="009065B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2438A" w:rsidRPr="009065B7" w:rsidRDefault="007C6E62">
            <w:pPr>
              <w:jc w:val="both"/>
            </w:pPr>
            <w:r w:rsidRPr="009065B7">
              <w:t>Вір Байотекнолоджі, Інк., США [Vir Biotechnology, Inc., USA]</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42438A" w:rsidTr="006C0806">
        <w:tc>
          <w:tcPr>
            <w:tcW w:w="5670" w:type="dxa"/>
            <w:tcMar>
              <w:top w:w="0" w:type="dxa"/>
              <w:left w:w="108" w:type="dxa"/>
              <w:bottom w:w="0" w:type="dxa"/>
              <w:right w:w="108" w:type="dxa"/>
            </w:tcMar>
            <w:hideMark/>
          </w:tcPr>
          <w:p w:rsidR="0042438A" w:rsidRDefault="007C6E62">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2438A" w:rsidRDefault="0042438A">
            <w:pPr>
              <w:jc w:val="center"/>
            </w:pPr>
          </w:p>
        </w:tc>
        <w:tc>
          <w:tcPr>
            <w:tcW w:w="284" w:type="dxa"/>
            <w:tcMar>
              <w:top w:w="0" w:type="dxa"/>
              <w:left w:w="108" w:type="dxa"/>
              <w:bottom w:w="0" w:type="dxa"/>
              <w:right w:w="108" w:type="dxa"/>
            </w:tcMar>
          </w:tcPr>
          <w:p w:rsidR="0042438A" w:rsidRDefault="0042438A">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2438A" w:rsidRDefault="007C6E62">
            <w:pPr>
              <w:jc w:val="center"/>
              <w:rPr>
                <w:b/>
                <w:bCs/>
                <w:iCs/>
              </w:rPr>
            </w:pPr>
            <w:r>
              <w:rPr>
                <w:rStyle w:val="cs72f7c9c5"/>
              </w:rPr>
              <w:t>Олександр ГРІЦЕНКО</w:t>
            </w:r>
          </w:p>
        </w:tc>
      </w:tr>
      <w:tr w:rsidR="0042438A" w:rsidTr="006C0806">
        <w:tc>
          <w:tcPr>
            <w:tcW w:w="5670" w:type="dxa"/>
            <w:tcMar>
              <w:top w:w="0" w:type="dxa"/>
              <w:left w:w="108" w:type="dxa"/>
              <w:bottom w:w="0" w:type="dxa"/>
              <w:right w:w="108" w:type="dxa"/>
            </w:tcMar>
          </w:tcPr>
          <w:p w:rsidR="0042438A" w:rsidRDefault="0042438A"/>
        </w:tc>
        <w:tc>
          <w:tcPr>
            <w:tcW w:w="2835" w:type="dxa"/>
            <w:tcMar>
              <w:top w:w="0" w:type="dxa"/>
              <w:left w:w="108" w:type="dxa"/>
              <w:bottom w:w="0" w:type="dxa"/>
              <w:right w:w="108" w:type="dxa"/>
            </w:tcMar>
            <w:hideMark/>
          </w:tcPr>
          <w:p w:rsidR="0042438A" w:rsidRDefault="007C6E6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2438A" w:rsidRDefault="0042438A">
            <w:pPr>
              <w:jc w:val="center"/>
              <w:rPr>
                <w:vertAlign w:val="superscript"/>
              </w:rPr>
            </w:pPr>
          </w:p>
        </w:tc>
        <w:tc>
          <w:tcPr>
            <w:tcW w:w="4678" w:type="dxa"/>
            <w:tcMar>
              <w:top w:w="0" w:type="dxa"/>
              <w:left w:w="108" w:type="dxa"/>
              <w:bottom w:w="0" w:type="dxa"/>
              <w:right w:w="108" w:type="dxa"/>
            </w:tcMar>
            <w:hideMark/>
          </w:tcPr>
          <w:p w:rsidR="0042438A" w:rsidRDefault="007C6E62">
            <w:pPr>
              <w:jc w:val="center"/>
              <w:rPr>
                <w:vertAlign w:val="superscript"/>
              </w:rPr>
            </w:pPr>
            <w:r>
              <w:rPr>
                <w:vertAlign w:val="superscript"/>
                <w:lang w:val="uk-UA"/>
              </w:rPr>
              <w:t>(Власне ім’я ПРІЗВИЩЕ)</w:t>
            </w:r>
          </w:p>
        </w:tc>
      </w:tr>
    </w:tbl>
    <w:p w:rsidR="007C6E62" w:rsidRDefault="007C6E62" w:rsidP="00583418">
      <w:pPr>
        <w:rPr>
          <w:lang w:val="uk-UA"/>
        </w:rPr>
      </w:pPr>
    </w:p>
    <w:sectPr w:rsidR="007C6E62" w:rsidSect="00583418">
      <w:pgSz w:w="16838" w:h="11906" w:orient="landscape"/>
      <w:pgMar w:top="426"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621C" w:rsidRDefault="0069621C">
      <w:pPr>
        <w:rPr>
          <w:lang w:val="en-US"/>
        </w:rPr>
      </w:pPr>
      <w:r>
        <w:rPr>
          <w:lang w:val="en-US"/>
        </w:rPr>
        <w:separator/>
      </w:r>
    </w:p>
  </w:endnote>
  <w:endnote w:type="continuationSeparator" w:id="0">
    <w:p w:rsidR="0069621C" w:rsidRDefault="0069621C">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621C" w:rsidRDefault="0069621C">
      <w:pPr>
        <w:rPr>
          <w:lang w:val="en-US"/>
        </w:rPr>
      </w:pPr>
      <w:r>
        <w:rPr>
          <w:lang w:val="en-US"/>
        </w:rPr>
        <w:separator/>
      </w:r>
    </w:p>
  </w:footnote>
  <w:footnote w:type="continuationSeparator" w:id="0">
    <w:p w:rsidR="0069621C" w:rsidRDefault="0069621C">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621C" w:rsidRDefault="0069621C">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700"/>
    <w:rsid w:val="000634FF"/>
    <w:rsid w:val="001B7CCD"/>
    <w:rsid w:val="002A4394"/>
    <w:rsid w:val="00346778"/>
    <w:rsid w:val="00346D5B"/>
    <w:rsid w:val="00356061"/>
    <w:rsid w:val="003E4A01"/>
    <w:rsid w:val="0042438A"/>
    <w:rsid w:val="00457422"/>
    <w:rsid w:val="00554B21"/>
    <w:rsid w:val="00583418"/>
    <w:rsid w:val="0069621C"/>
    <w:rsid w:val="006C0806"/>
    <w:rsid w:val="007C6E62"/>
    <w:rsid w:val="00833700"/>
    <w:rsid w:val="009065B7"/>
    <w:rsid w:val="009D656C"/>
    <w:rsid w:val="00A561CD"/>
    <w:rsid w:val="00AB2235"/>
    <w:rsid w:val="00B81DD9"/>
    <w:rsid w:val="00C72776"/>
    <w:rsid w:val="00CF0C8A"/>
    <w:rsid w:val="00CF4905"/>
    <w:rsid w:val="00D065D2"/>
    <w:rsid w:val="00EA75CB"/>
    <w:rsid w:val="00F164E3"/>
    <w:rsid w:val="00F47F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66BB140"/>
  <w15:chartTrackingRefBased/>
  <w15:docId w15:val="{739B9057-2FCF-43F8-B1AA-C6ACD030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9065B7"/>
    <w:pPr>
      <w:tabs>
        <w:tab w:val="clear" w:pos="708"/>
      </w:tabs>
      <w:jc w:val="both"/>
    </w:pPr>
    <w:rPr>
      <w:rFonts w:eastAsiaTheme="minorEastAsia" w:cs="Times New Roman"/>
      <w:szCs w:val="24"/>
      <w:lang w:val="uk-UA" w:eastAsia="uk-UA"/>
    </w:rPr>
  </w:style>
  <w:style w:type="paragraph" w:customStyle="1" w:styleId="cs2e86d3a6">
    <w:name w:val="cs2e86d3a6"/>
    <w:basedOn w:val="a"/>
    <w:rsid w:val="009065B7"/>
    <w:pPr>
      <w:tabs>
        <w:tab w:val="clear" w:pos="708"/>
      </w:tabs>
      <w:jc w:val="center"/>
    </w:pPr>
    <w:rPr>
      <w:rFonts w:eastAsiaTheme="minorEastAsia" w:cs="Times New Roman"/>
      <w:szCs w:val="24"/>
      <w:lang w:val="uk-UA" w:eastAsia="uk-UA"/>
    </w:rPr>
  </w:style>
  <w:style w:type="character" w:customStyle="1" w:styleId="cs5e98e9303">
    <w:name w:val="cs5e98e9303"/>
    <w:basedOn w:val="a0"/>
    <w:rsid w:val="009065B7"/>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9065B7"/>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9065B7"/>
    <w:pPr>
      <w:tabs>
        <w:tab w:val="clear" w:pos="708"/>
      </w:tabs>
      <w:jc w:val="center"/>
    </w:pPr>
    <w:rPr>
      <w:rFonts w:eastAsiaTheme="minorEastAsia" w:cs="Times New Roman"/>
      <w:szCs w:val="24"/>
      <w:lang w:val="uk-UA" w:eastAsia="uk-UA"/>
    </w:rPr>
  </w:style>
  <w:style w:type="paragraph" w:customStyle="1" w:styleId="csf06cd379">
    <w:name w:val="csf06cd379"/>
    <w:basedOn w:val="a"/>
    <w:rsid w:val="009065B7"/>
    <w:pPr>
      <w:tabs>
        <w:tab w:val="clear" w:pos="708"/>
      </w:tabs>
      <w:jc w:val="both"/>
    </w:pPr>
    <w:rPr>
      <w:rFonts w:eastAsiaTheme="minorEastAsia" w:cs="Times New Roman"/>
      <w:szCs w:val="24"/>
      <w:lang w:val="uk-UA" w:eastAsia="uk-UA"/>
    </w:rPr>
  </w:style>
  <w:style w:type="character" w:customStyle="1" w:styleId="csa16174ba4">
    <w:name w:val="csa16174ba4"/>
    <w:basedOn w:val="a0"/>
    <w:rsid w:val="009065B7"/>
    <w:rPr>
      <w:rFonts w:ascii="Arial" w:hAnsi="Arial" w:cs="Arial" w:hint="default"/>
      <w:b w:val="0"/>
      <w:bCs w:val="0"/>
      <w:i w:val="0"/>
      <w:iCs w:val="0"/>
      <w:color w:val="000000"/>
      <w:sz w:val="20"/>
      <w:szCs w:val="20"/>
      <w:shd w:val="clear" w:color="auto" w:fill="auto"/>
    </w:rPr>
  </w:style>
  <w:style w:type="character" w:customStyle="1" w:styleId="csa16174ba1">
    <w:name w:val="csa16174ba1"/>
    <w:basedOn w:val="a0"/>
    <w:rsid w:val="009D656C"/>
    <w:rPr>
      <w:rFonts w:ascii="Arial" w:hAnsi="Arial" w:cs="Arial" w:hint="default"/>
      <w:b w:val="0"/>
      <w:bCs w:val="0"/>
      <w:i w:val="0"/>
      <w:iCs w:val="0"/>
      <w:color w:val="000000"/>
      <w:sz w:val="20"/>
      <w:szCs w:val="20"/>
      <w:shd w:val="clear" w:color="auto" w:fill="auto"/>
    </w:rPr>
  </w:style>
  <w:style w:type="character" w:customStyle="1" w:styleId="csa16174ba10">
    <w:name w:val="csa16174ba10"/>
    <w:basedOn w:val="a0"/>
    <w:rsid w:val="00583418"/>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A3FF3-B9C3-4AE8-8AEA-44B619F91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5433</Words>
  <Characters>43726</Characters>
  <Application>Microsoft Office Word</Application>
  <DocSecurity>0</DocSecurity>
  <Lines>364</Lines>
  <Paragraphs>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cp:lastPrinted>2025-06-26T06:19:00Z</cp:lastPrinted>
  <dcterms:created xsi:type="dcterms:W3CDTF">2025-06-27T05:49:00Z</dcterms:created>
  <dcterms:modified xsi:type="dcterms:W3CDTF">2025-06-27T05:50:00Z</dcterms:modified>
</cp:coreProperties>
</file>