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644" w:rsidRPr="00814E19" w:rsidRDefault="00083644" w:rsidP="00083644">
      <w:pPr>
        <w:ind w:left="9639"/>
        <w:rPr>
          <w:rFonts w:cs="Times New Roman"/>
          <w:sz w:val="28"/>
          <w:szCs w:val="28"/>
          <w:lang w:val="uk-UA"/>
        </w:rPr>
      </w:pPr>
      <w:r w:rsidRPr="00814E19">
        <w:rPr>
          <w:rFonts w:cs="Times New Roman"/>
          <w:sz w:val="28"/>
          <w:szCs w:val="28"/>
          <w:lang w:val="uk-UA"/>
        </w:rPr>
        <w:t>ЗАТВЕРДЖЕНО</w:t>
      </w:r>
    </w:p>
    <w:p w:rsidR="00083644" w:rsidRPr="00814E19" w:rsidRDefault="00083644" w:rsidP="00083644">
      <w:pPr>
        <w:spacing w:after="0"/>
        <w:ind w:left="9639"/>
        <w:rPr>
          <w:rFonts w:cs="Times New Roman"/>
          <w:sz w:val="28"/>
          <w:szCs w:val="28"/>
          <w:lang w:val="uk-UA"/>
        </w:rPr>
      </w:pPr>
      <w:r w:rsidRPr="00814E19">
        <w:rPr>
          <w:rFonts w:cs="Times New Roman"/>
          <w:sz w:val="28"/>
          <w:szCs w:val="28"/>
          <w:lang w:val="uk-UA"/>
        </w:rPr>
        <w:t xml:space="preserve">Наказ Міністерства охорони </w:t>
      </w:r>
    </w:p>
    <w:p w:rsidR="00083644" w:rsidRPr="00814E19" w:rsidRDefault="00083644" w:rsidP="00083644">
      <w:pPr>
        <w:spacing w:after="0"/>
        <w:ind w:left="9639"/>
        <w:rPr>
          <w:rFonts w:cs="Times New Roman"/>
          <w:sz w:val="28"/>
          <w:szCs w:val="28"/>
          <w:lang w:val="uk-UA"/>
        </w:rPr>
      </w:pPr>
      <w:r w:rsidRPr="00814E19">
        <w:rPr>
          <w:rFonts w:cs="Times New Roman"/>
          <w:sz w:val="28"/>
          <w:szCs w:val="28"/>
          <w:lang w:val="uk-UA"/>
        </w:rPr>
        <w:t xml:space="preserve">здоров’я України </w:t>
      </w:r>
    </w:p>
    <w:p w:rsidR="00083644" w:rsidRPr="00814E19" w:rsidRDefault="00083644" w:rsidP="00083644">
      <w:pPr>
        <w:ind w:left="9639"/>
        <w:rPr>
          <w:rFonts w:cs="Times New Roman"/>
          <w:sz w:val="28"/>
          <w:szCs w:val="28"/>
          <w:lang w:val="uk-UA"/>
        </w:rPr>
      </w:pPr>
      <w:r w:rsidRPr="00814E19">
        <w:rPr>
          <w:rFonts w:cs="Times New Roman"/>
          <w:sz w:val="28"/>
          <w:szCs w:val="28"/>
          <w:lang w:val="uk-UA"/>
        </w:rPr>
        <w:t>____________ №_______ </w:t>
      </w:r>
    </w:p>
    <w:p w:rsidR="00083644" w:rsidRPr="00814E19" w:rsidRDefault="00083644" w:rsidP="0008364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p w:rsidR="00083644" w:rsidRPr="00814E19" w:rsidRDefault="00083644" w:rsidP="0008364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p w:rsidR="00083644" w:rsidRPr="00814E19" w:rsidRDefault="00083644" w:rsidP="0008364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  <w:proofErr w:type="spellStart"/>
      <w:r w:rsidRPr="00814E19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Валі</w:t>
      </w:r>
      <w:bookmarkStart w:id="0" w:name="_GoBack"/>
      <w:bookmarkEnd w:id="0"/>
      <w:r w:rsidRPr="00814E19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даційні</w:t>
      </w:r>
      <w:proofErr w:type="spellEnd"/>
      <w:r w:rsidRPr="00814E19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814E19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br/>
        <w:t>критерії</w:t>
      </w:r>
      <w:r w:rsidRPr="00814E19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Pr="00814E19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електронного формату загального технічного документа (eCTD)</w:t>
      </w:r>
    </w:p>
    <w:p w:rsidR="00083644" w:rsidRPr="00814E19" w:rsidRDefault="00083644" w:rsidP="0008364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980"/>
        <w:gridCol w:w="1365"/>
        <w:gridCol w:w="5103"/>
        <w:gridCol w:w="911"/>
        <w:gridCol w:w="1499"/>
        <w:gridCol w:w="4312"/>
      </w:tblGrid>
      <w:tr w:rsidR="00083644" w:rsidRPr="00814E19" w:rsidTr="00814E19">
        <w:trPr>
          <w:trHeight w:val="675"/>
        </w:trPr>
        <w:tc>
          <w:tcPr>
            <w:tcW w:w="9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D9D9D9" w:fill="D9D9D9"/>
            <w:vAlign w:val="center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Номер</w:t>
            </w:r>
          </w:p>
        </w:tc>
        <w:tc>
          <w:tcPr>
            <w:tcW w:w="136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D9D9D9" w:fill="D9D9D9"/>
            <w:vAlign w:val="center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proofErr w:type="spellStart"/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Катешорія</w:t>
            </w:r>
            <w:proofErr w:type="spellEnd"/>
          </w:p>
        </w:tc>
        <w:tc>
          <w:tcPr>
            <w:tcW w:w="510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D9D9D9" w:fill="D9D9D9"/>
            <w:vAlign w:val="center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 xml:space="preserve">Критерій </w:t>
            </w:r>
            <w:proofErr w:type="spellStart"/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валідації</w:t>
            </w:r>
            <w:proofErr w:type="spellEnd"/>
          </w:p>
        </w:tc>
        <w:tc>
          <w:tcPr>
            <w:tcW w:w="911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D9D9D9" w:fill="D9D9D9"/>
            <w:vAlign w:val="center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 xml:space="preserve">Тип </w:t>
            </w:r>
            <w:proofErr w:type="spellStart"/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провірки</w:t>
            </w:r>
            <w:proofErr w:type="spellEnd"/>
          </w:p>
        </w:tc>
        <w:tc>
          <w:tcPr>
            <w:tcW w:w="1499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D9D9D9" w:fill="D9D9D9"/>
            <w:vAlign w:val="center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Чи необхідний життєвий цикл? 'ТАК' (Y) *</w:t>
            </w:r>
          </w:p>
        </w:tc>
        <w:tc>
          <w:tcPr>
            <w:tcW w:w="431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D9D9D9" w:fill="D9D9D9"/>
            <w:vAlign w:val="center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Коментарі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Визначення типу документа (DTD) відповідно до рекомендацій Міжнародної ради з гармонізації технічних вимог до реєстрації лікарських засобів для </w:t>
            </w: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людини (ICH)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(ICH DTD)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Використовується зазначене ім'я 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P/F**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ім'я ich-ectd-3-2.dtd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У папці /XXXX/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прийнятна на даний момент версія DTD (контрольна сума відповідає опублікованому значенню)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Прийнятні на даний момент версії описані в поточній специфікації ICH eCTD. (Контрольна сума для DTD відповідно до eCTD версії 3.2 (ich-ectd-3-2.dtd)  - це 1d6f631cc6b6357f0f4fe378e5f79a27)</w:t>
            </w:r>
          </w:p>
        </w:tc>
      </w:tr>
      <w:tr w:rsidR="00083644" w:rsidRPr="00814E19" w:rsidTr="00814E19">
        <w:trPr>
          <w:trHeight w:val="141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Номер версії DTD/специфікації, що використовується в послідовності, що перевіряється, </w:t>
            </w:r>
            <w:r w:rsidR="00732B24"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є вищим</w:t>
            </w: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або дорівнює версії DTD, що використовується в послідовності, яка за номером  передує вхідній послідовності в життєвому циклі eCTD.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63331E" w:rsidRPr="00814E19" w:rsidRDefault="0063331E" w:rsidP="006333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 посиланням на будь-які рекомендації щодо переходу, повернення до попередньої версії не дозволяється, якщо для цього eCTD вже використовувалась новіша версія. «Послідовність, яка за номером передує вхідній послідовності в життєвому циклі eCTD» стосується послідовності з найвищим номером, який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чисельно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нижчий за вхідну послідовність.</w:t>
            </w:r>
          </w:p>
          <w:p w:rsidR="0063331E" w:rsidRPr="00814E19" w:rsidRDefault="0063331E" w:rsidP="006333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:rsidR="00083644" w:rsidRPr="00814E19" w:rsidRDefault="0063331E" w:rsidP="0063331E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Критерій слід перевіряти, лише якщо є послідовності з нижчими номерами послідовності.</w:t>
            </w:r>
          </w:p>
        </w:tc>
      </w:tr>
      <w:tr w:rsidR="00083644" w:rsidRPr="00814E19" w:rsidTr="00814E19">
        <w:trPr>
          <w:trHeight w:val="12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1.5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732B2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Номер версії DTD/специфікації, що використовується в послідовності, що перевіряється, </w:t>
            </w:r>
            <w:r w:rsidR="00732B24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є нижчим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або дорівнює версії DTD, що використовується в</w:t>
            </w:r>
            <w:r w:rsidR="00732B24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послідовності, послідовність, що є наступною за номером після вхідної послідовності в життєвому циклі eCTD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Це правило перевіряється саме в ситуаціях, коли послідовності подано в неправильному порядку. Вираз «послідовність, що є наступною за номером після вхідної послідовності в життєвому циклі eCTD» означає послідовність із найменшим номером, який є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чисельно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більшим</w:t>
            </w: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за номер вхідної послідовності.</w:t>
            </w:r>
          </w:p>
          <w:p w:rsidR="00083644" w:rsidRPr="00814E19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highlight w:val="yellow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Цей критерій слід перевіряти лише за наявності послідовностей із номерами, вищими за номер вхідної послідовності.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2.1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ICH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зазначене ім'я 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назву ectd-2-0.xsl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2.2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ICH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розміщується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У папці /XXXX/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2.3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ICH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для таблиці стилів, що використовується, має відповідати опублікованій контрольній сумі для таблиці стилів, пов’язаної з DTD, що використовується для послідовності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Наприклад, контрольна сума, що відповідає таблиці стилів із специфікації eCTD v3.2 (ectd-2-0.xsl), є такою 3a07a202455e954a2eb203c5bb443f77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3.1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зазначене ім'я 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назву ua-regional.dtd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3.2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 папці /XXXX/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3.3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прийнятна на даний момент версія UA M1 DTD (контрольна сума відповідає опублікованому значенню)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450B7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Прийнята контрольна сума публікується </w:t>
            </w:r>
            <w:r w:rsidR="00450B72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УФА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затвердженому маніфесті релізу для застосовної версії UA M1.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3.4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Версія </w:t>
            </w:r>
            <w:r w:rsidR="00596C8F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UA M1 DTD/специфікації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, використана у вхідній послідовності, є вищою або дорівнює версії, використаній у попередній за номером прийнятій послідовності.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Досьє може перейти з UA M1 версії 1.2 на версію 1.3 відповідно до опублікованих рекомендацій щодо переходу. Після прийняття версії 1.3 повернення до версії 1.2 не допускається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3.5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Версія </w:t>
            </w:r>
            <w:r w:rsidR="00596C8F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UA M1 DTD/специфікації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, використана у вхідній послідовності, є нижчою або дорівнює версії, використаній у наступній за номером прийнятій послідовності.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Цей критерій, узгоджений із вимогами EMA, застосовується лише у випадку, якщо </w:t>
            </w:r>
            <w:r w:rsidR="00450B72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УФА 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приймає послідовність, що не відповідає числовому порядку. 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Критерій UA1.5 зазвичай запобігає виникненню такої ситуації.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4.1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гілка МОД файл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зазначене ім'я 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ім’я ua-leaf.mod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4.2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гілка МОД файл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 папці /XXXX/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4.3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гілка МОД файл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для ua-leaf.mod має відповідати опублікованій контрольній сумі, пов’язаній з UA M1 DTD.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Прийнятна контрольна сума публікується </w:t>
            </w:r>
            <w:r w:rsidR="00450B72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УФА 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 затвердженому маніфесті релізу для застосовної версії UA M1.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5.1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конверт МОД файл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envelope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зазначене ім'я 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ім'я ua-envelope.mod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5.2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конверт МОД файл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envelope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 папці /XXXX/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5.3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 конверт МОД файл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envelope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596C8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 для ua-envelope.mod повинна відповідати опублікованій контрольній сумі для UA M1 DTD.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Прийнята контрольна сума публікується </w:t>
            </w:r>
            <w:r w:rsidR="00450B72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УФА 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 затвердженому маніфесті релізу для застосовної версії UA M1.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6.1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</w:t>
            </w:r>
            <w:r w:rsidRPr="00814E19">
              <w:rPr>
                <w:rFonts w:cs="Times New Roman"/>
                <w:szCs w:val="24"/>
                <w:lang w:val="uk-UA"/>
              </w:rPr>
              <w:t xml:space="preserve"> </w:t>
            </w: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M1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stylesheet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зазначене ім'я 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ім'я ua-regional.xsl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6.2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UA M1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stylesheet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 папці /XXXX/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6.3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UA M1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stylesheet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для ua-regional.xsl має відповідати опублікованій контрольній сумі, пов’язаній з UA M1 DTD.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P/F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Прийнятна контрольна сума публікується </w:t>
            </w:r>
            <w:r w:rsidR="00450B72"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УФА </w:t>
            </w: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у затвердженому маніфесті релізу для застосовної версії UA M1.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7.1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Коренева папка /XXXX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7.2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іменований правильно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ім’я index.xml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7.3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належно сформований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 сформований з дотриманням правил специфікації XML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7.4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дійсний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Дійсний щодо файлу ICH eCTD DTD, який міститься в папці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7.5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на DTD у файлі index.xml спрямоване на DTD, наданого у папці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P/F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Це ICH DTD у /XXXX/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, що перевіряється на дійсність за правилами 1.1 - 1.5. Дійсне посилання означає уніфікований ідентифікатор ресурсу (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Uniform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Resource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Identifier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– URI) - див. http://www.w3.org/TR/xml/ і http://www.ietf.org/rfc/rfc3986.txt (версія 2005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стор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. 22, розділ 3.3).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7.6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на таблицю стилів у файлі index.xml спрямовується на таблицю стилів у папці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Це таблиця стилів ICH у /XXXX/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, що перевіряється на валідність за правилами 2.1 - 2.3. Дійсне посилання означає URI - див.</w:t>
            </w:r>
          </w:p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http://www.w3.org/TR/xml/ та http://www.ietf.org/rfc/rfc3986.txt (версія 2005 </w:t>
            </w:r>
            <w:proofErr w:type="spellStart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стор</w:t>
            </w:r>
            <w:proofErr w:type="spellEnd"/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. 22, розділ 3.3).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8.1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MD5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(Індекс MD5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Коренева папка /XXXX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8.2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MD5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(Індекс MD5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іменований правильно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71095B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71095B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ім’я index-md5.txt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8.3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MD5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(Індекс MD5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Регенерована контрольна сума для index.xml відповідає значенню у файлі index-md5.txt.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9.1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 xml:space="preserve">(UA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Файл розміщено у правильній папці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Папка /XXXX/m1/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</w:t>
            </w:r>
            <w:proofErr w:type="spellEnd"/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9.2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Файл іменовано правильно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ім’я ua-regional.xml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9.3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Файл належно сформований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 сформований з дотриманням правил специфікації XML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9.4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Файл дійсний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Дійсний щодо </w:t>
            </w:r>
            <w:r w:rsidR="00596C8F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DTD UA </w:t>
            </w:r>
            <w:proofErr w:type="spellStart"/>
            <w:r w:rsidR="00596C8F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Module</w:t>
            </w:r>
            <w:proofErr w:type="spellEnd"/>
            <w:r w:rsidR="00596C8F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1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який міститься в папці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9.5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на DTD у ua-regional.xml спрямоване на DTD, наданого у папці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Посилання дозволяється лише у вигляді /XXXX/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/ua-regional.dtd. Правильним посиланням є відносний </w:t>
            </w:r>
            <w:r w:rsidR="0037794D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URI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9.6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на таблицю стилів у ua-regional.xml спрямовується на таблицю стилів, надану в папці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Посилання дозволяється лише на /XXXX/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/ua-regional.xsl. Правильним посиланням є відносний </w:t>
            </w:r>
            <w:r w:rsidR="0037794D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URI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083644" w:rsidRPr="00814E19" w:rsidTr="00814E19">
        <w:trPr>
          <w:trHeight w:val="54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9.7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UUID належно сформований відповідно до ISO/IEC 11578:1996 та ITU-T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Rec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X.667 | ISO/IEC 9834-8:2005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vAlign w:val="bottom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За цим критерієм перевіряється, чи належно сформований універсальний унікальний ідентифікатор (UUID).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9.8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UUID у вхідній послідовності збігається з UUID у попередній прийнятій послідовності того самого досьє.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Ця перевірка дозволяє переконатися, що послідовність завантажено у відповідний життєвий цикл досьє eCTD.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10.1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Структура подання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Submission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Structure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Усі елементи заголовків найнижчого рівня в XML (включно з розширеннями вузлів), що включені до подання, містять принаймні одну гілку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 гілки «контрольна сума-тип» ('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checksum-type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') має значення md5 або MD5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Зауважте, що це значення не чутливе до регістру (великих чи маленьких літер).</w:t>
            </w:r>
          </w:p>
        </w:tc>
      </w:tr>
      <w:tr w:rsidR="00083644" w:rsidRPr="00814E19" w:rsidTr="00814E19">
        <w:trPr>
          <w:trHeight w:val="855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Регенерована контрольна сума для кожного файлу відповідає значенню в атрибуті гілки "контрольна сума"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Зауважте, що якщо файл вмісту знаходиться у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ранішій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послідовності в тій самій заяві eCTD, то контрольну суму можна регенерувати, лише якщо доступ до цього файлу доступний.</w:t>
            </w:r>
          </w:p>
          <w:p w:rsidR="00083644" w:rsidRPr="00814E19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MD5 не чутлива до регістру (великих чи маленьких літер).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Для кожної гілки атрибут «назва» ('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title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') не є порожнім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11.4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Усі гілки зі значенням атрибута операції «новий»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new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»), «замінити»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 або «додати»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повинні мати 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мають непорожнє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xlink:href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, що містить дійсний відносний URI.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Сегменти імені файлу та папки перевіряються окремо відповідно до критеріїв 15.6 та 15.7. Роздільники URI, такі як «/», «.» та «#»</w:t>
            </w:r>
            <w:r w:rsidR="0037794D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, не є недопустимими символами.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Усі гілки зі значенням атрибута операції «видалити»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 не повинні мати значення для перехресного посилання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xlink:href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 не потрібно включати, або його можна оголосити, але з нульовим значенням.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Файл, на який робиться перехресне посилання 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xlink:href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), має існувати в тій самій або попередньо поданій послідовності в одній заяві eCTD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Посилання в елементі гілки XML є дійсним, тобто ціль існує.</w:t>
            </w:r>
          </w:p>
        </w:tc>
      </w:tr>
      <w:tr w:rsidR="00083644" w:rsidRPr="00814E19" w:rsidTr="00B00A7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37794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Усі гілки зі значенням атрибута операції «замінити»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 або «додати»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appe</w:t>
            </w:r>
            <w:r w:rsidR="0037794D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nd</w:t>
            </w:r>
            <w:proofErr w:type="spellEnd"/>
            <w:r w:rsidR="0037794D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 повинні мати значення для модифікованого-файлу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Це значення ідентифікує цільову гілку у прийнятій послідовності  того самого UUID досьє.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Усі гілки зі значенням атрибута операції «новий» («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new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не повинні мати </w:t>
            </w:r>
            <w:r w:rsidR="0037794D"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значення для модифікованого-файлу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 не потрібно включати, або про нього можна заявити, але з нульовим значенням.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Гілка, на який посилається модифікований файл, повинен існувати в попередньо прийнятій послідовності того самого UUID досьє.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Для переходу за версії 1.2 на версію 1.3 UA M1 посиланням є відносний URI історичного ua-regional.xml, за яким слідує #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-ID, і воно має відповідати опублікованій карті переходу.</w:t>
            </w:r>
          </w:p>
        </w:tc>
      </w:tr>
      <w:tr w:rsidR="00083644" w:rsidRPr="00814E19" w:rsidTr="00814E19">
        <w:trPr>
          <w:trHeight w:val="645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Для атрибута операції «замінити»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 або «додати»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заміни, видалення або додавання змінена гілка знаходиться в тому самому розділі ЗТД досьє, </w:t>
            </w:r>
            <w:r w:rsidR="0037794D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якщо тільки опубліковані винятки не передбачають інше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Життєвий цикл між різними розділами ЗТД не дозволяється. Переміщення реалізовано як атрибут операції «видалити» у старому розділі плюс «нове» у новому розділі. Під час переходу з версії 1.2 на версію 1.3 еквівалентність розділів визначається опублікованою картою переходу.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Встановлені винятки ICH для розширень вузлів та Модуля 3.2.A залишаються чинними.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11.11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Два елементи гілки не повинні мати однаковий ідентифікатор (ID) гілки.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ID має бути унікальним у кожній послідовності.</w:t>
            </w:r>
          </w:p>
        </w:tc>
      </w:tr>
      <w:tr w:rsidR="00083644" w:rsidRPr="00814E19" w:rsidTr="00814E19">
        <w:trPr>
          <w:trHeight w:val="765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11.12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Для всіх гілок зі значенням атрибута операції «замінити»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 або «додати»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») модифікований файл не повинен бути замінений або видалений будь-яким іншим елементом гілки у будь-якій послідовності, включаючи поточну.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Документи можна замінити або видалити лише один раз.</w:t>
            </w: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Модифікований файл не повинен підлягати іншій операції «замінити» («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») в жодній із наявних послідовностей.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12.1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Розширення вузла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Для кожного розширення вузла атрибут ‘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title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’</w:t>
            </w:r>
            <w:r w:rsidRPr="00B00A75" w:rsidDel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не є порожнім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13.1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Номер послідовності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Назва папки послідовності  -  це 4-значне число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тобто номери між 0000 та 9999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13.2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Номер послідовності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Номер послідовності (назва папки) ще не використовувався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C000" w:fill="FFC000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13.3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Номер послідовності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Назва папки послідовності відповідає номеру послідовності в конверті в ua-regional.xml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14.3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 UA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Існує єдиний конверт для певної країни, якщо тип процедури "національна"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envelope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country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='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',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agency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code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='UA-SECMOH' та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procedure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type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='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national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'.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14.6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 UA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Якщо тип одиниці подання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submission-unit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type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 має значення «початкове»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initial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 або 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переформатувати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reformat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), присутня лише одна пов'язана послідовність, яка дорівнює поточній послідовності.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szCs w:val="24"/>
                <w:lang w:val="uk-UA"/>
              </w:rPr>
              <w:t>Для початкової послідовності 0000, пов'язана послідовність дорівнює 0000. Це відповідає шаблону життєвого циклу Європейського агентства лікарських засобів (EMA) та специфікації UA M1.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14.7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 UA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Якщо тип одиниці подання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submission-unit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type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 не має значення «початкове»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initial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 або 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переформатувати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» («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reformat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), пов'язана послідовність не дорівнює поточній послідовності.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Значення визначає прийняту послідовність, яка розпочала відповідну регуляторну діяльність.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14.8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 UA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Якщо тип одиниці подання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submission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type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) має значення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maa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то присутній принаймні один непорожній елемент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inn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Назва активного інгредієнта повинна відповідати даним заяви, що зберігаються на порталі </w:t>
            </w:r>
            <w:r w:rsidR="00450B72"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УФА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Загальна довжина шляху до папки файлу не повинна перевищувати 180 символів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Підрахунок починається з першої цифри номера послідовності в назві папки номера послідовності та продовжується до імені файлу включно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Імена файлів, включаючи розширення, не повинні перевищувати 64 символи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Назви папок не повинні перевищувати 64 символи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975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В іменах файлів використовуються лише дійсні символи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Допускаються символи нижнього регістру a-z, цифри 0-9 і дефіси (як зазначено в специфікації ICH eCTD). Цей критерій слід застосовувати лише до імен файлів у файловій системі, для перевірки XML див. критерій 11.4.</w:t>
            </w:r>
          </w:p>
        </w:tc>
      </w:tr>
      <w:tr w:rsidR="00083644" w:rsidRPr="00814E19" w:rsidTr="00814E19">
        <w:trPr>
          <w:trHeight w:val="975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У назвах папок використовуються лише дійсні символи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Допускаються символи нижнього регістру a-z, цифри 0-9 і дефіси (як зазначено в специфікації ICH eCTD). Цей критерій слід застосовувати лише до назв папок у файловій системі, для перевірки XML див. критерій 11.4.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У папках M1, M2, M3, M4 і M5 немає файлів без посилань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Включно з усіма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підпапками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папках m1-m5, але за винятком папки «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 і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підпапок</w:t>
            </w:r>
            <w:proofErr w:type="spellEnd"/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Єдиними файлами в папці послідовності (/XXXX/…) є index.xml і index-md5.txt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15.10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Порожніх папок немає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15.11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szCs w:val="24"/>
                <w:lang w:val="uk-UA"/>
              </w:rPr>
              <w:t>Таблиця відстеження присутня у правильному місці у кожній послідовності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відстеження обов'язкова в /&lt;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sequence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&gt;/m1/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ua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/10-cover для початкової та кожної наступної послідовності.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15.12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szCs w:val="24"/>
                <w:lang w:val="uk-UA"/>
              </w:rPr>
              <w:t>Таблиця відстеження має правильне ім’я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Ім'я файлу -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tracking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[-&lt;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var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&gt;].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pdf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 XML не приймається як таблиця відстеження.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Жодного PDF-файлу не було створено та збережено у версії 1.3 або у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ранішої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, або у версії, пізнішої за 1.7.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Прийнятні версії PDF - це 1.4, 1.5, 1.6 та 1.7. PDF/A-1 та PDF/A-2 є дозволеними архівними профілями, але не є обов'язковими.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Немає налаштувань безпеки для відкриття окремого файлу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Це включає паролі, захист сертифікатів або налаштування сервера політики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Adobe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 Цей критерій не слід використовувати для перевірки пошкоджених файлів, натомість див. 16.5.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16.3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До окремого PDF-файлу не застосовуються заборонені обмеження безпеки.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Паролі, шифрування та обмеження, що перешкоджають читанню, друку, копіюванню для забезпечення доступності, вилученню сторінок або навігації, заборонені. Дійсний вбудований удосконалений підпис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PAdES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сам по собі не є забороненим обмеженням безпеки.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16.5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Подання не містить пошкоджених файлів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Відкрийте файл у програмному забезпеченні, що відповідає стандарту ISO 32000-1. Якщо файл не вдається відкрити без помилок, він вважається пошкодженим.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UA1.0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UA Модуль 1 /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lastRenderedPageBreak/>
              <w:t>Супровідний лист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Cover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letter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Супровідний лист присутній у розділі 1.0 кожної послідовності.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Збережене правило UA. Гілка супровідного листа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cover-letter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)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 xml:space="preserve">використовує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operation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='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new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'; ім'я файлу -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cover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[-&lt;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var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&gt;].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pdf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lastRenderedPageBreak/>
              <w:t>UA1.2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Електронний підпис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Кожен документ, який має бути підписаний згідно зі специфікацією UA, містить вбудований підпис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PAdES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 мінімальним профілем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PAdES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-B-T; приймаються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PAdES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-B-LT та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PAdES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-B-LTA.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proofErr w:type="spellStart"/>
            <w:r w:rsidRPr="00B00A75">
              <w:rPr>
                <w:rFonts w:eastAsia="Times New Roman" w:cs="Times New Roman"/>
                <w:szCs w:val="24"/>
                <w:lang w:val="uk-UA"/>
              </w:rPr>
              <w:t>PAdES</w:t>
            </w:r>
            <w:proofErr w:type="spellEnd"/>
            <w:r w:rsidRPr="00B00A75">
              <w:rPr>
                <w:rFonts w:eastAsia="Times New Roman" w:cs="Times New Roman"/>
                <w:szCs w:val="24"/>
                <w:lang w:val="uk-UA"/>
              </w:rPr>
              <w:t xml:space="preserve">-B-B окремо, </w:t>
            </w:r>
            <w:proofErr w:type="spellStart"/>
            <w:r w:rsidRPr="00B00A75">
              <w:rPr>
                <w:rFonts w:eastAsia="Times New Roman" w:cs="Times New Roman"/>
                <w:szCs w:val="24"/>
                <w:lang w:val="uk-UA"/>
              </w:rPr>
              <w:t>CAdES</w:t>
            </w:r>
            <w:proofErr w:type="spellEnd"/>
            <w:r w:rsidRPr="00B00A75"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proofErr w:type="spellStart"/>
            <w:r w:rsidRPr="00B00A75">
              <w:rPr>
                <w:rFonts w:eastAsia="Times New Roman" w:cs="Times New Roman"/>
                <w:szCs w:val="24"/>
                <w:lang w:val="uk-UA"/>
              </w:rPr>
              <w:t>XAdES</w:t>
            </w:r>
            <w:proofErr w:type="spellEnd"/>
            <w:r w:rsidRPr="00B00A75"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proofErr w:type="spellStart"/>
            <w:r w:rsidRPr="00B00A75">
              <w:rPr>
                <w:rFonts w:eastAsia="Times New Roman" w:cs="Times New Roman"/>
                <w:szCs w:val="24"/>
                <w:lang w:val="uk-UA"/>
              </w:rPr>
              <w:t>ASiC</w:t>
            </w:r>
            <w:proofErr w:type="spellEnd"/>
            <w:r w:rsidRPr="00B00A75">
              <w:rPr>
                <w:rFonts w:eastAsia="Times New Roman" w:cs="Times New Roman"/>
                <w:szCs w:val="24"/>
                <w:lang w:val="uk-UA"/>
              </w:rPr>
              <w:t xml:space="preserve"> та окремі .p7 не є замінниками. Точна сфера дії документа визначена в опублікованій матриці підписів.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UA1.5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Номер послідовності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Номер вхідної послідовності більший за найвищий прийнятий номер послідовності для того самого UUID досьє.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Той самий номер може бути використаний повторно тільки після технічного відхилення та до першого технічного прийняття. Прийнята послідовність є незмінною.</w:t>
            </w:r>
          </w:p>
        </w:tc>
      </w:tr>
      <w:tr w:rsidR="00083644" w:rsidRPr="00814E19" w:rsidTr="00814E19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814E19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UA9.10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Регіональна структура UA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Вміст Модуля 1 розташований тільки в папках m1/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ua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; m1/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eu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та папки коду країни/мови (CC/LL) не допускаються.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ua-regional.xml розміщений  у m1/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ua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/ua-regional.xml. Канонічні шляхи UA Модуля 1 визначені на аркуші Структура М1 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Structure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M1).</w:t>
            </w:r>
          </w:p>
        </w:tc>
      </w:tr>
      <w:tr w:rsidR="00083644" w:rsidRPr="00814E19" w:rsidTr="00814E19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UA14.1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Конверт UA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Обов'язкові елементи та атрибути конверта UA присутні та не є порожніми, а контрольовані значення відповідають опублікованій специфікації UA.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FFFFFF" w:fill="FFFFFF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Цей критерій стосується обов’язкових текстових значень та умов взаємозв’язку між полями, які не можуть бути перевірені лише засобами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валідації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DTD.</w:t>
            </w:r>
          </w:p>
        </w:tc>
      </w:tr>
      <w:tr w:rsidR="00083644" w:rsidRPr="00814E19" w:rsidTr="00B00A75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UA14.11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CD618E" w:rsidP="00CD618E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Г</w:t>
            </w:r>
            <w:r w:rsidR="00083644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рупування /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ідентичність </w:t>
            </w:r>
            <w:r w:rsidR="00083644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досьє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Коли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submission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mode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='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grouping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', декілька змін або сфер застосування групуються тільки в межах однієї регуляторної процедури та одного UUID досьє, а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submission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type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фіксує найвищий застосовний тип зміни.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Супергрупування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не об'єднує життєві цикли незалежних досьє.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Y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Для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супергрупування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той самий номер заяви повторюється в окремому поданні eCTD / наступній послідовності для кожного UUID досьє;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submission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type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фіксує найвищий тип зміни в згрупованій заяві.</w:t>
            </w:r>
          </w:p>
        </w:tc>
      </w:tr>
      <w:tr w:rsidR="00083644" w:rsidRPr="00814E19" w:rsidTr="00B00A75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B00A75" w:rsidP="00B00A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UA14.12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Супергрупування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Для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супергрупування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транспортний ZIP-архів містить окрему послідовність eCTD для кожного UUID досьє у &lt;UUID&gt;/&lt;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sequence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&gt;/...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Зовнішній ZIP-архів використовується лише для транспортування та не формує єдиного життєвого циклу. Кожна внутрішня послідовність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lastRenderedPageBreak/>
              <w:t xml:space="preserve">проходить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валідацію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та імпортується незалежно; їх пов’язує один і той самий номер заяви. У кожному внутрішньому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envelope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використовується атрибут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submission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mode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='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grouping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' та найвищий застосовний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submission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/@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type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.</w:t>
            </w:r>
          </w:p>
        </w:tc>
      </w:tr>
      <w:tr w:rsidR="00083644" w:rsidRPr="00814E19" w:rsidTr="00B00A75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  <w:lastRenderedPageBreak/>
              <w:t>UA15.13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Прийнятні формати гілок</w:t>
            </w:r>
            <w:r w:rsidR="00CD618E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leaf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2C1311" w:rsidP="002C131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Вміст гілок в Модулях 1-</w:t>
            </w:r>
            <w:r w:rsidR="00083644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5 є тільки PDF; офісні файли та архіви не приймаються як гілки. XML, DTD, MOD, XSL та index-md5.txt є системними файлами eCTD, а не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вмістом </w:t>
            </w:r>
            <w:r w:rsidR="00083644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гіл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ок</w:t>
            </w:r>
            <w:r w:rsidR="00083644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Відхиляти гілки DOC/DOCX/XLS/XLSX/PPT/PPTX/RTF/ODT та ZIP/RAR/7Z. Робочі документи, якщо вони запитуються, передаються через окремо визначений канал і не зазначаються в структурі eCTD.</w:t>
            </w:r>
          </w:p>
        </w:tc>
      </w:tr>
      <w:tr w:rsidR="00083644" w:rsidRPr="00814E19" w:rsidTr="00B00A75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UA16.8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Активний вміст PDF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Гілки PDF не містять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JavaScript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, дій запуску, виконуваного вмісту чи вбудованих вкладень, за винятком вкладень, які прямо передбачені затвердженою специфікацією форми UA.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Це замінює специфічні для ЄС перевірки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eAF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/FHIR 16.6 та 16.7 технологічно-нейтральним правилом UA.</w:t>
            </w:r>
          </w:p>
        </w:tc>
      </w:tr>
      <w:tr w:rsidR="00083644" w:rsidRPr="00814E19" w:rsidTr="00B00A75">
        <w:trPr>
          <w:trHeight w:val="42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B00A75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bCs/>
                <w:color w:val="000000"/>
                <w:szCs w:val="24"/>
                <w:lang w:val="uk-UA" w:eastAsia="uk-UA"/>
              </w:rPr>
              <w:t>UA17.1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Транспортний пакет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Один поданий ZIP містить одну послідовність eCTD для одного UUID досьє; для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супергрупування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він може містити декілька папок UUID верхнього рівня, кожна з рівно однією послідовністю для цього UUID.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ZIP-архів відхиляється, якщо він містить більше однієї послідовності для того самого UUID або, якщо послідовність не розміщена у відповідній папці &lt;UUID&gt;/&lt;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sequence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&gt; у пакеті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супергрупування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. Зовнішній ZIP є лише транспортним і не об'єднує життєві цикли досьє.</w:t>
            </w:r>
          </w:p>
        </w:tc>
      </w:tr>
      <w:tr w:rsidR="00083644" w:rsidRPr="00814E19" w:rsidTr="00B00A75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b/>
                <w:color w:val="000000"/>
                <w:szCs w:val="24"/>
                <w:lang w:val="uk-UA" w:eastAsia="uk-UA"/>
              </w:rPr>
              <w:t>11.BP2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B00A75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Для файлів у розширеннях вузлів або Модулі 3.2.A з операці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єю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«замінити» (“</w:t>
            </w:r>
            <w:proofErr w:type="spellStart"/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replace</w:t>
            </w:r>
            <w:proofErr w:type="spellEnd"/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”), «видалити» (“</w:t>
            </w:r>
            <w:proofErr w:type="spellStart"/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delete</w:t>
            </w:r>
            <w:proofErr w:type="spellEnd"/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”) або «додати» (“</w:t>
            </w:r>
            <w:proofErr w:type="spellStart"/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append</w:t>
            </w:r>
            <w:proofErr w:type="spellEnd"/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”)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модифікований файл повинен знаходитися в том самому розширенні вузла або визначеному атрибутами розділі.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Y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B00A75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Правило 11.10 щодо P/F для однакових розділів ЗТД залишається чинним. Переміщення позначається як 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«видалити» (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ru-RU" w:eastAsia="uk-UA"/>
              </w:rPr>
              <w:t>“</w:t>
            </w:r>
            <w:proofErr w:type="spellStart"/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delete</w:t>
            </w:r>
            <w:proofErr w:type="spellEnd"/>
            <w:r w:rsidR="00BF3381" w:rsidRPr="00B00A75">
              <w:rPr>
                <w:rFonts w:eastAsia="Times New Roman" w:cs="Times New Roman"/>
                <w:color w:val="000000"/>
                <w:szCs w:val="24"/>
                <w:lang w:val="ru-RU" w:eastAsia="uk-UA"/>
              </w:rPr>
              <w:t>”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) 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та додавання нового 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(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ru-RU" w:eastAsia="uk-UA"/>
              </w:rPr>
              <w:t>“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eastAsia="uk-UA"/>
              </w:rPr>
              <w:t>new</w:t>
            </w:r>
            <w:r w:rsidR="00BF3381" w:rsidRPr="00B00A75">
              <w:rPr>
                <w:rFonts w:eastAsia="Times New Roman" w:cs="Times New Roman"/>
                <w:color w:val="000000"/>
                <w:szCs w:val="24"/>
                <w:lang w:val="ru-RU" w:eastAsia="uk-UA"/>
              </w:rPr>
              <w:t>”)</w:t>
            </w:r>
            <w:r w:rsidRPr="00B00A75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.</w:t>
            </w:r>
          </w:p>
        </w:tc>
      </w:tr>
      <w:tr w:rsidR="00083644" w:rsidRPr="00814E19" w:rsidTr="00250FAF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b/>
                <w:szCs w:val="24"/>
                <w:lang w:val="uk-UA" w:eastAsia="uk-UA"/>
              </w:rPr>
              <w:lastRenderedPageBreak/>
              <w:t>11.BP3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Атрибути ICH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Атрибути ICH не повинні містити початкових або кінцевих пробілів, а також починатися або закінчуватися дефісом.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Y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Застосовується до атрибутів XML, які визначають розділи багаторазового використання.</w:t>
            </w:r>
          </w:p>
        </w:tc>
      </w:tr>
      <w:tr w:rsidR="00083644" w:rsidRPr="00814E19" w:rsidTr="00250FAF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:rsidR="00083644" w:rsidRPr="00250FAF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  <w:t>14.BP7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Атрибути конверта UA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 xml:space="preserve">Коли </w:t>
            </w:r>
            <w:proofErr w:type="spellStart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submission</w:t>
            </w:r>
            <w:proofErr w:type="spellEnd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/@</w:t>
            </w:r>
            <w:proofErr w:type="spellStart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mode</w:t>
            </w:r>
            <w:proofErr w:type="spellEnd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='</w:t>
            </w:r>
            <w:proofErr w:type="spellStart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grouping</w:t>
            </w:r>
            <w:proofErr w:type="spellEnd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 xml:space="preserve">', </w:t>
            </w:r>
            <w:proofErr w:type="spellStart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submission</w:t>
            </w:r>
            <w:proofErr w:type="spellEnd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/@</w:t>
            </w:r>
            <w:proofErr w:type="spellStart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type</w:t>
            </w:r>
            <w:proofErr w:type="spellEnd"/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 xml:space="preserve"> повинен бути типом зміни, дозволеним для групування відповідно до застосовних регуляторних правил UA.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 xml:space="preserve">Для групування змін використовуйте var-type1a, var-type1ain, var-type1b, var-type2 або </w:t>
            </w:r>
            <w:r w:rsidRPr="00250FAF">
              <w:rPr>
                <w:rFonts w:eastAsia="Times New Roman" w:cs="Times New Roman"/>
                <w:szCs w:val="24"/>
                <w:lang w:eastAsia="uk-UA"/>
              </w:rPr>
              <w:t>extension</w:t>
            </w: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 xml:space="preserve"> відповідно. Групування РОЗБ/Єдиної оцінки РОЗБ відповідає опублікованим регуляторним правилам UA; критерій P/F все ще вимагає найвищого застосовного типу.</w:t>
            </w:r>
          </w:p>
        </w:tc>
      </w:tr>
      <w:tr w:rsidR="00083644" w:rsidRPr="00814E19" w:rsidTr="00250FAF">
        <w:trPr>
          <w:trHeight w:val="96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:rsidR="00083644" w:rsidRPr="00250FAF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  <w:t>15.BP1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Окремі файли не повинні перевищувати 500 МБ.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BP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Про будь-яке відхилення слід повідомляти, оскільки дуже великі файли ускладнюють передачу, архівування та оцінку.</w:t>
            </w:r>
          </w:p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</w:tr>
      <w:tr w:rsidR="00083644" w:rsidRPr="00814E19" w:rsidTr="00250FAF">
        <w:trPr>
          <w:trHeight w:val="960"/>
        </w:trPr>
        <w:tc>
          <w:tcPr>
            <w:tcW w:w="980" w:type="dxa"/>
            <w:tcBorders>
              <w:top w:val="nil"/>
              <w:left w:val="single" w:sz="4" w:space="0" w:color="666666"/>
              <w:bottom w:val="single" w:sz="4" w:space="0" w:color="auto"/>
              <w:right w:val="single" w:sz="4" w:space="0" w:color="666666"/>
            </w:tcBorders>
            <w:shd w:val="clear" w:color="auto" w:fill="auto"/>
            <w:vAlign w:val="center"/>
            <w:hideMark/>
          </w:tcPr>
          <w:p w:rsidR="00083644" w:rsidRPr="00250FAF" w:rsidRDefault="00083644" w:rsidP="00BF33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b/>
                <w:bCs/>
                <w:szCs w:val="24"/>
                <w:lang w:val="uk-UA" w:eastAsia="uk-UA"/>
              </w:rPr>
              <w:t>15.BP2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Повинна використовуватися рекомендована структура папок та назви папок у специфікаціях ICH та UA.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BP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666666"/>
            </w:tcBorders>
            <w:shd w:val="clear" w:color="auto" w:fill="auto"/>
            <w:hideMark/>
          </w:tcPr>
          <w:p w:rsidR="00083644" w:rsidRPr="00250FAF" w:rsidRDefault="00083644" w:rsidP="00A41F2B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Про несподівані додаткові папки слід повідомляти; виняток становлять лише ті місця</w:t>
            </w:r>
            <w:r w:rsidR="00A41F2B" w:rsidRPr="00250FAF">
              <w:rPr>
                <w:rFonts w:eastAsia="Times New Roman" w:cs="Times New Roman"/>
                <w:szCs w:val="24"/>
                <w:lang w:val="uk-UA" w:eastAsia="uk-UA"/>
              </w:rPr>
              <w:t xml:space="preserve"> розташування</w:t>
            </w:r>
            <w:r w:rsidRPr="00250FAF">
              <w:rPr>
                <w:rFonts w:eastAsia="Times New Roman" w:cs="Times New Roman"/>
                <w:szCs w:val="24"/>
                <w:lang w:val="uk-UA" w:eastAsia="uk-UA"/>
              </w:rPr>
              <w:t>, які прямо дозволені ICH або профілем UA.</w:t>
            </w:r>
          </w:p>
        </w:tc>
      </w:tr>
      <w:tr w:rsidR="00083644" w:rsidRPr="00814E19" w:rsidTr="00250FAF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15.BP3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Файли/Папки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Повинні використовуватися рекомендовані назви файлів у специфікаціях ICH та UA.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Префікси країн не використовуються для файлів вмісту UA. Змінні компоненти залишаються визначеними заявником, де це дозволено специфікацією.</w:t>
            </w:r>
          </w:p>
        </w:tc>
      </w:tr>
      <w:tr w:rsidR="00083644" w:rsidRPr="00814E19" w:rsidTr="00250FAF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16.BP2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</w:p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Гіперпосилання та закладки в межах документів або між документами в одній і тій самій послідовності повинні мати дійсне цільове призначення.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644" w:rsidRPr="00250FAF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/>
              </w:rPr>
            </w:pPr>
            <w:r w:rsidRPr="00250FAF">
              <w:rPr>
                <w:rFonts w:eastAsia="Times New Roman" w:cs="Times New Roman"/>
                <w:szCs w:val="24"/>
                <w:lang w:val="uk-UA"/>
              </w:rPr>
              <w:t>Веб-посилання та посилання на електронну пошту знаходяться поза цією технічною перевіркою цільового призначення.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16.BP3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Гіперпосилання та закладки на призначення в іншій послідовності того самого UUID досьє повинні мати дійсне цільове призначення.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Посилання між різними досьє не допускаються.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16.BP4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Гіперпосилання та закладки повинні використовувати успадкований масштаб.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Це дозволяє уникнути багаторазового перезапису налаштувань перегляду, заданих оцінювачем.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16.BP5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Для PDF-файлів, що не є формами, зазначеними в розділах 1.0 та 1.2, слід увімкнути функцію «Ш</w:t>
            </w:r>
            <w:r w:rsidR="00A95E00"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видкий перегляд у веб-браузері»</w:t>
            </w: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Fast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Web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View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Лінеаризація покращує продуктивність системи оцінки; форми, які не піддаються лінеаризації, виключаються з процесу.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16.BP6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Початковий вигляд PDF (PDF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Initial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View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 повинен використовувати: Макет сторінки = За замовчуванням 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Page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Layout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=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Default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 та Масштаб = За замовчуванням 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Magnification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=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Default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Це дозволяє оцінювачам використовувати власні налаштування відображення.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16.BP7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Гіперпосилання та закладки у PDF повинні бути відносними.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Абсолютні шляхи можуть перестати працювати після передачі агентству або архівування.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16.BP8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Панель закладок має бути видимою, якщо у документі є закладки.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A95E0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Це робить навігацію документом одразу </w:t>
            </w:r>
            <w:r w:rsidR="00A95E00"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зрозумілою</w:t>
            </w: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16.BP9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Панель закладок не повинна бути видимою, якщо закладки відсутні.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Це дозволяє уникнути відображення порожньої панелі навігації.</w:t>
            </w:r>
          </w:p>
        </w:tc>
      </w:tr>
      <w:tr w:rsidR="00083644" w:rsidRPr="00814E19" w:rsidTr="00814E19">
        <w:trPr>
          <w:trHeight w:val="96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16.BP10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Гіперпосилання та закладки між PDF-файлами повинні відповідати синтаксису шляхів ISO 32000-1:2008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Використовуйте скісну риску 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forward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slash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) та стандартні дії віддаленого переходу 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remote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go-to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actions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); посилання через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>JavaScript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не допускаються.</w:t>
            </w:r>
          </w:p>
        </w:tc>
      </w:tr>
      <w:tr w:rsidR="00083644" w:rsidRPr="00814E19" w:rsidTr="00814E19">
        <w:trPr>
          <w:trHeight w:val="270"/>
        </w:trPr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</w:tr>
      <w:tr w:rsidR="00083644" w:rsidRPr="00814E19" w:rsidTr="00814E19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</w:tr>
      <w:tr w:rsidR="00083644" w:rsidRPr="00814E19" w:rsidTr="00BF3381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lastRenderedPageBreak/>
              <w:t>P/F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Відповідність/Невідповідність (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Pass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/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Fail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)</w:t>
            </w:r>
          </w:p>
        </w:tc>
        <w:tc>
          <w:tcPr>
            <w:tcW w:w="118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Подання, яка не відповідає одному або кільком критеріям P/F, технічно не приймається та повертається для виправлення і повторного подання з тим самим номером послідовності до першого технічного прийняття.</w:t>
            </w:r>
          </w:p>
        </w:tc>
      </w:tr>
      <w:tr w:rsidR="00083644" w:rsidRPr="00814E19" w:rsidTr="00BF3381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BP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Найкраща практика</w:t>
            </w:r>
          </w:p>
        </w:tc>
        <w:tc>
          <w:tcPr>
            <w:tcW w:w="118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Будь-яке відхилення повідомляється </w:t>
            </w:r>
            <w:proofErr w:type="spellStart"/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валідатором</w:t>
            </w:r>
            <w:proofErr w:type="spellEnd"/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, але не блокує технічне прийняття. Заявникам слід опрацьовувати зауваження BP, де це можливо.</w:t>
            </w:r>
          </w:p>
        </w:tc>
      </w:tr>
      <w:tr w:rsidR="00083644" w:rsidRPr="00814E19" w:rsidTr="00BF3381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*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'Y'-критерії</w:t>
            </w:r>
          </w:p>
        </w:tc>
        <w:tc>
          <w:tcPr>
            <w:tcW w:w="118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Критерій, позначений Y, вимагає відповідних раніше прийнятих послідовностей. Якщо необхідна історія недоступна, звіт ідентифікує відсутні послідовності та не відображає результат як остаточну помилку заявника.</w:t>
            </w:r>
          </w:p>
        </w:tc>
      </w:tr>
      <w:tr w:rsidR="00083644" w:rsidRPr="00814E19" w:rsidTr="00BF3381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UA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Специфічний для України</w:t>
            </w:r>
          </w:p>
        </w:tc>
        <w:tc>
          <w:tcPr>
            <w:tcW w:w="118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4014B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  <w:r w:rsidRPr="00814E19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Рядки, виділені жовтим </w:t>
            </w:r>
            <w:r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кольором, є національними доповненнями до застосовн</w:t>
            </w:r>
            <w:r w:rsidR="005934B0"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их</w:t>
            </w:r>
            <w:r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</w:t>
            </w:r>
            <w:proofErr w:type="spellStart"/>
            <w:r w:rsidR="005934B0"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Валідаційних</w:t>
            </w:r>
            <w:proofErr w:type="spellEnd"/>
            <w:r w:rsidR="005934B0"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критеріїв  </w:t>
            </w:r>
            <w:r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EU eCTD 3.2.2 M1 версії 8.2 ) </w:t>
            </w:r>
            <w:r w:rsidR="005934B0"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для </w:t>
            </w:r>
            <w:r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P/F та</w:t>
            </w:r>
            <w:r w:rsidR="005934B0"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 xml:space="preserve"> BP </w:t>
            </w:r>
            <w:r w:rsidR="005934B0" w:rsidRPr="00250FAF">
              <w:rPr>
                <w:rFonts w:eastAsia="Times New Roman" w:cs="Times New Roman"/>
                <w:color w:val="000000"/>
                <w:szCs w:val="24"/>
                <w:lang w:eastAsia="uk-UA"/>
              </w:rPr>
              <w:t>baseline</w:t>
            </w:r>
            <w:r w:rsidRPr="00250FAF">
              <w:rPr>
                <w:rFonts w:eastAsia="Times New Roman" w:cs="Times New Roman"/>
                <w:color w:val="000000"/>
                <w:szCs w:val="24"/>
                <w:lang w:val="uk-UA" w:eastAsia="uk-UA"/>
              </w:rPr>
              <w:t>. Нумерація ЄС збережена; вилучені номери тільки для ЄС навмисно не використовуються повторно.</w:t>
            </w:r>
          </w:p>
        </w:tc>
      </w:tr>
      <w:tr w:rsidR="00083644" w:rsidRPr="00814E19" w:rsidTr="00814E19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 w:eastAsia="uk-UA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</w:tr>
      <w:tr w:rsidR="00083644" w:rsidRPr="00814E19" w:rsidTr="00814E19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</w:tr>
      <w:tr w:rsidR="00083644" w:rsidRPr="00814E19" w:rsidTr="00814E19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3644" w:rsidRPr="00814E19" w:rsidRDefault="00083644" w:rsidP="00BF3381">
            <w:pPr>
              <w:spacing w:after="0" w:line="240" w:lineRule="auto"/>
              <w:rPr>
                <w:rFonts w:eastAsia="Times New Roman" w:cs="Times New Roman"/>
                <w:szCs w:val="24"/>
                <w:lang w:val="uk-UA" w:eastAsia="uk-UA"/>
              </w:rPr>
            </w:pPr>
          </w:p>
        </w:tc>
      </w:tr>
    </w:tbl>
    <w:p w:rsidR="00083644" w:rsidRPr="00814E19" w:rsidRDefault="00083644" w:rsidP="00083644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p w:rsidR="00BF3381" w:rsidRPr="00814E19" w:rsidRDefault="00BF3381">
      <w:pPr>
        <w:rPr>
          <w:rFonts w:cs="Times New Roman"/>
          <w:lang w:val="uk-UA"/>
        </w:rPr>
      </w:pPr>
    </w:p>
    <w:sectPr w:rsidR="00BF3381" w:rsidRPr="00814E19" w:rsidSect="00BF3381">
      <w:headerReference w:type="default" r:id="rId7"/>
      <w:pgSz w:w="15840" w:h="12240" w:orient="landscape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D99" w:rsidRDefault="00E60D99">
      <w:pPr>
        <w:spacing w:after="0" w:line="240" w:lineRule="auto"/>
      </w:pPr>
      <w:r>
        <w:separator/>
      </w:r>
    </w:p>
  </w:endnote>
  <w:endnote w:type="continuationSeparator" w:id="0">
    <w:p w:rsidR="00E60D99" w:rsidRDefault="00E60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D99" w:rsidRDefault="00E60D99">
      <w:pPr>
        <w:spacing w:after="0" w:line="240" w:lineRule="auto"/>
      </w:pPr>
      <w:r>
        <w:separator/>
      </w:r>
    </w:p>
  </w:footnote>
  <w:footnote w:type="continuationSeparator" w:id="0">
    <w:p w:rsidR="00E60D99" w:rsidRDefault="00E60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0487861"/>
      <w:docPartObj>
        <w:docPartGallery w:val="Page Numbers (Top of Page)"/>
        <w:docPartUnique/>
      </w:docPartObj>
    </w:sdtPr>
    <w:sdtEndPr/>
    <w:sdtContent>
      <w:p w:rsidR="00BF3381" w:rsidRDefault="00BF338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FAF" w:rsidRPr="00250FAF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46ADF"/>
    <w:multiLevelType w:val="hybridMultilevel"/>
    <w:tmpl w:val="4D6A672C"/>
    <w:lvl w:ilvl="0" w:tplc="5D5C1A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336CE9"/>
    <w:multiLevelType w:val="hybridMultilevel"/>
    <w:tmpl w:val="DEA2A3EE"/>
    <w:lvl w:ilvl="0" w:tplc="7374C2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44"/>
    <w:rsid w:val="00083644"/>
    <w:rsid w:val="001C7810"/>
    <w:rsid w:val="00206675"/>
    <w:rsid w:val="00250FAF"/>
    <w:rsid w:val="002C1311"/>
    <w:rsid w:val="0037794D"/>
    <w:rsid w:val="003D2917"/>
    <w:rsid w:val="004014BC"/>
    <w:rsid w:val="00450B72"/>
    <w:rsid w:val="005934B0"/>
    <w:rsid w:val="00596C8F"/>
    <w:rsid w:val="005B21D8"/>
    <w:rsid w:val="0063331E"/>
    <w:rsid w:val="0071095B"/>
    <w:rsid w:val="00732B24"/>
    <w:rsid w:val="00743BB8"/>
    <w:rsid w:val="00814E19"/>
    <w:rsid w:val="00960494"/>
    <w:rsid w:val="00A41F2B"/>
    <w:rsid w:val="00A55954"/>
    <w:rsid w:val="00A95E00"/>
    <w:rsid w:val="00AC194D"/>
    <w:rsid w:val="00AC65B7"/>
    <w:rsid w:val="00B00A75"/>
    <w:rsid w:val="00BF3381"/>
    <w:rsid w:val="00CD618E"/>
    <w:rsid w:val="00D33FE5"/>
    <w:rsid w:val="00E60D99"/>
    <w:rsid w:val="00F12FB3"/>
    <w:rsid w:val="00F8602C"/>
    <w:rsid w:val="00FE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85AF"/>
  <w15:chartTrackingRefBased/>
  <w15:docId w15:val="{1E963F8A-C9B0-4369-8642-8E0568F4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644"/>
    <w:pPr>
      <w:spacing w:line="252" w:lineRule="auto"/>
    </w:pPr>
    <w:rPr>
      <w:rFonts w:ascii="Times New Roman" w:eastAsiaTheme="minorHAnsi" w:hAnsi="Times New Roman"/>
      <w:sz w:val="24"/>
      <w:lang w:val="en-US"/>
    </w:rPr>
  </w:style>
  <w:style w:type="paragraph" w:styleId="1">
    <w:name w:val="heading 1"/>
    <w:next w:val="a"/>
    <w:link w:val="10"/>
    <w:unhideWhenUsed/>
    <w:qFormat/>
    <w:rsid w:val="00F12FB3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3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FB3"/>
    <w:rPr>
      <w:rFonts w:ascii="Times New Roman" w:eastAsia="Times New Roman" w:hAnsi="Times New Roman" w:cs="Times New Roman"/>
      <w:b/>
      <w:color w:val="000000"/>
      <w:sz w:val="36"/>
      <w:u w:val="single" w:color="000000"/>
    </w:rPr>
  </w:style>
  <w:style w:type="character" w:styleId="a3">
    <w:name w:val="Hyperlink"/>
    <w:basedOn w:val="a0"/>
    <w:uiPriority w:val="99"/>
    <w:semiHidden/>
    <w:unhideWhenUsed/>
    <w:rsid w:val="0008364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83644"/>
    <w:rPr>
      <w:color w:val="0000FF"/>
      <w:u w:val="single"/>
    </w:rPr>
  </w:style>
  <w:style w:type="paragraph" w:customStyle="1" w:styleId="msonormal0">
    <w:name w:val="msonormal"/>
    <w:basedOn w:val="a"/>
    <w:rsid w:val="0008364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font5">
    <w:name w:val="font5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6">
    <w:name w:val="font6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8">
    <w:name w:val="font8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font9">
    <w:name w:val="font9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FF00"/>
      <w:sz w:val="20"/>
      <w:szCs w:val="20"/>
    </w:rPr>
  </w:style>
  <w:style w:type="paragraph" w:customStyle="1" w:styleId="font10">
    <w:name w:val="font10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</w:rPr>
  </w:style>
  <w:style w:type="paragraph" w:customStyle="1" w:styleId="font11">
    <w:name w:val="font11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FF00"/>
      <w:sz w:val="20"/>
      <w:szCs w:val="20"/>
    </w:rPr>
  </w:style>
  <w:style w:type="paragraph" w:customStyle="1" w:styleId="font12">
    <w:name w:val="font12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CC33"/>
      <w:sz w:val="20"/>
      <w:szCs w:val="20"/>
    </w:rPr>
  </w:style>
  <w:style w:type="paragraph" w:customStyle="1" w:styleId="font13">
    <w:name w:val="font13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993300"/>
      <w:sz w:val="20"/>
      <w:szCs w:val="20"/>
    </w:rPr>
  </w:style>
  <w:style w:type="paragraph" w:customStyle="1" w:styleId="xl65">
    <w:name w:val="xl65"/>
    <w:basedOn w:val="a"/>
    <w:rsid w:val="00083644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Cs w:val="24"/>
    </w:rPr>
  </w:style>
  <w:style w:type="paragraph" w:customStyle="1" w:styleId="xl66">
    <w:name w:val="xl66"/>
    <w:basedOn w:val="a"/>
    <w:rsid w:val="00083644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Cs w:val="24"/>
    </w:rPr>
  </w:style>
  <w:style w:type="paragraph" w:customStyle="1" w:styleId="xl67">
    <w:name w:val="xl67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68">
    <w:name w:val="xl68"/>
    <w:basedOn w:val="a"/>
    <w:rsid w:val="00083644"/>
    <w:pP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Cs w:val="24"/>
    </w:rPr>
  </w:style>
  <w:style w:type="paragraph" w:customStyle="1" w:styleId="xl69">
    <w:name w:val="xl69"/>
    <w:basedOn w:val="a"/>
    <w:rsid w:val="00083644"/>
    <w:pP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szCs w:val="24"/>
    </w:rPr>
  </w:style>
  <w:style w:type="paragraph" w:customStyle="1" w:styleId="xl70">
    <w:name w:val="xl70"/>
    <w:basedOn w:val="a"/>
    <w:rsid w:val="00083644"/>
    <w:pP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71">
    <w:name w:val="xl71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szCs w:val="24"/>
    </w:rPr>
  </w:style>
  <w:style w:type="paragraph" w:customStyle="1" w:styleId="xl72">
    <w:name w:val="xl72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Cs w:val="24"/>
    </w:rPr>
  </w:style>
  <w:style w:type="paragraph" w:customStyle="1" w:styleId="xl73">
    <w:name w:val="xl73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FF00"/>
      <w:szCs w:val="24"/>
    </w:rPr>
  </w:style>
  <w:style w:type="paragraph" w:customStyle="1" w:styleId="xl74">
    <w:name w:val="xl74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FF"/>
      <w:szCs w:val="24"/>
    </w:rPr>
  </w:style>
  <w:style w:type="paragraph" w:customStyle="1" w:styleId="xl75">
    <w:name w:val="xl75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993300"/>
      <w:szCs w:val="24"/>
    </w:rPr>
  </w:style>
  <w:style w:type="paragraph" w:customStyle="1" w:styleId="xl76">
    <w:name w:val="xl76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Cs w:val="24"/>
    </w:rPr>
  </w:style>
  <w:style w:type="paragraph" w:customStyle="1" w:styleId="xl77">
    <w:name w:val="xl77"/>
    <w:basedOn w:val="a"/>
    <w:rsid w:val="00083644"/>
    <w:pPr>
      <w:shd w:val="clear" w:color="FFFF00" w:fill="FFFF0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78">
    <w:name w:val="xl78"/>
    <w:basedOn w:val="a"/>
    <w:rsid w:val="00083644"/>
    <w:pPr>
      <w:shd w:val="clear" w:color="FF99CC" w:fill="FF99CC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79">
    <w:name w:val="xl79"/>
    <w:basedOn w:val="a"/>
    <w:rsid w:val="00083644"/>
    <w:pPr>
      <w:shd w:val="clear" w:color="CCFFCC" w:fill="CCFFCC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80">
    <w:name w:val="xl80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Cs w:val="24"/>
    </w:rPr>
  </w:style>
  <w:style w:type="paragraph" w:customStyle="1" w:styleId="xl81">
    <w:name w:val="xl81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Cs w:val="24"/>
    </w:rPr>
  </w:style>
  <w:style w:type="paragraph" w:customStyle="1" w:styleId="xl82">
    <w:name w:val="xl82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8080"/>
      <w:szCs w:val="24"/>
    </w:rPr>
  </w:style>
  <w:style w:type="paragraph" w:customStyle="1" w:styleId="xl83">
    <w:name w:val="xl83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FF00"/>
      <w:szCs w:val="24"/>
    </w:rPr>
  </w:style>
  <w:style w:type="paragraph" w:customStyle="1" w:styleId="xl84">
    <w:name w:val="xl84"/>
    <w:basedOn w:val="a"/>
    <w:rsid w:val="00083644"/>
    <w:pPr>
      <w:shd w:val="clear" w:color="FFFF66" w:fill="FFFF66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85">
    <w:name w:val="xl85"/>
    <w:basedOn w:val="a"/>
    <w:rsid w:val="00083644"/>
    <w:pPr>
      <w:shd w:val="clear" w:color="FFFF66" w:fill="FFFF6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8080"/>
      <w:szCs w:val="24"/>
    </w:rPr>
  </w:style>
  <w:style w:type="paragraph" w:customStyle="1" w:styleId="xl86">
    <w:name w:val="xl86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FFFF"/>
      <w:szCs w:val="24"/>
    </w:rPr>
  </w:style>
  <w:style w:type="paragraph" w:customStyle="1" w:styleId="xl87">
    <w:name w:val="xl87"/>
    <w:basedOn w:val="a"/>
    <w:rsid w:val="000836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FF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3644"/>
    <w:rPr>
      <w:rFonts w:ascii="Segoe UI" w:eastAsiaTheme="minorHAnsi" w:hAnsi="Segoe UI" w:cs="Segoe UI"/>
      <w:sz w:val="18"/>
      <w:szCs w:val="1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083644"/>
  </w:style>
  <w:style w:type="paragraph" w:styleId="a7">
    <w:name w:val="header"/>
    <w:basedOn w:val="a"/>
    <w:link w:val="a8"/>
    <w:uiPriority w:val="99"/>
    <w:unhideWhenUsed/>
    <w:rsid w:val="0008364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83644"/>
    <w:rPr>
      <w:rFonts w:ascii="Times New Roman" w:eastAsiaTheme="minorHAnsi" w:hAnsi="Times New Roman"/>
      <w:sz w:val="24"/>
      <w:lang w:val="en-US"/>
    </w:rPr>
  </w:style>
  <w:style w:type="paragraph" w:styleId="a9">
    <w:name w:val="footer"/>
    <w:basedOn w:val="a"/>
    <w:link w:val="aa"/>
    <w:uiPriority w:val="99"/>
    <w:unhideWhenUsed/>
    <w:rsid w:val="0008364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83644"/>
    <w:rPr>
      <w:rFonts w:ascii="Times New Roman" w:eastAsiaTheme="minorHAnsi" w:hAnsi="Times New Roman"/>
      <w:sz w:val="24"/>
      <w:lang w:val="en-US"/>
    </w:rPr>
  </w:style>
  <w:style w:type="paragraph" w:styleId="ab">
    <w:name w:val="List Paragraph"/>
    <w:basedOn w:val="a"/>
    <w:uiPriority w:val="34"/>
    <w:qFormat/>
    <w:rsid w:val="00083644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08364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8364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83644"/>
    <w:rPr>
      <w:rFonts w:ascii="Times New Roman" w:eastAsiaTheme="minorHAnsi" w:hAnsi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8364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83644"/>
    <w:rPr>
      <w:rFonts w:ascii="Times New Roman" w:eastAsiaTheme="minorHAnsi" w:hAnsi="Times New Roman"/>
      <w:b/>
      <w:bCs/>
      <w:sz w:val="20"/>
      <w:szCs w:val="20"/>
      <w:lang w:val="en-US"/>
    </w:rPr>
  </w:style>
  <w:style w:type="paragraph" w:styleId="af1">
    <w:name w:val="Revision"/>
    <w:hidden/>
    <w:uiPriority w:val="99"/>
    <w:semiHidden/>
    <w:rsid w:val="00083644"/>
    <w:pPr>
      <w:spacing w:after="0" w:line="240" w:lineRule="auto"/>
    </w:pPr>
    <w:rPr>
      <w:rFonts w:ascii="Times New Roman" w:eastAsiaTheme="minorHAnsi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17</Pages>
  <Words>15891</Words>
  <Characters>9058</Characters>
  <Application>Microsoft Office Word</Application>
  <DocSecurity>0</DocSecurity>
  <Lines>75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Котвицька Ірина Ігорівна</dc:creator>
  <cp:keywords/>
  <dc:description/>
  <cp:lastModifiedBy>Анісімов Володимир Вікторович</cp:lastModifiedBy>
  <cp:revision>15</cp:revision>
  <dcterms:created xsi:type="dcterms:W3CDTF">2026-09-11T06:07:00Z</dcterms:created>
  <dcterms:modified xsi:type="dcterms:W3CDTF">2026-09-11T11:46:00Z</dcterms:modified>
</cp:coreProperties>
</file>