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pPr>
              <w:spacing w:after="0" w:line="240" w:lineRule="auto"/>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F916CF" w:rsidRPr="00F916CF">
              <w:rPr>
                <w:b/>
                <w:bCs/>
                <w:color w:val="000000" w:themeColor="text1"/>
                <w:sz w:val="24"/>
                <w:szCs w:val="24"/>
                <w:lang w:val="ru-RU"/>
              </w:rPr>
              <w:t>Послуги</w:t>
            </w:r>
            <w:proofErr w:type="spellEnd"/>
            <w:r w:rsidR="00F916CF" w:rsidRPr="00F916CF">
              <w:rPr>
                <w:b/>
                <w:bCs/>
                <w:color w:val="000000" w:themeColor="text1"/>
                <w:sz w:val="24"/>
                <w:szCs w:val="24"/>
                <w:lang w:val="ru-RU"/>
              </w:rPr>
              <w:t xml:space="preserve"> з поточного ремонту </w:t>
            </w:r>
            <w:proofErr w:type="spellStart"/>
            <w:r w:rsidR="00F916CF" w:rsidRPr="00F916CF">
              <w:rPr>
                <w:b/>
                <w:bCs/>
                <w:color w:val="000000" w:themeColor="text1"/>
                <w:sz w:val="24"/>
                <w:szCs w:val="24"/>
                <w:lang w:val="ru-RU"/>
              </w:rPr>
              <w:t>офісного</w:t>
            </w:r>
            <w:proofErr w:type="spellEnd"/>
            <w:r w:rsidR="00F916CF" w:rsidRPr="00F916CF">
              <w:rPr>
                <w:b/>
                <w:bCs/>
                <w:color w:val="000000" w:themeColor="text1"/>
                <w:sz w:val="24"/>
                <w:szCs w:val="24"/>
                <w:lang w:val="ru-RU"/>
              </w:rPr>
              <w:t xml:space="preserve"> </w:t>
            </w:r>
            <w:proofErr w:type="spellStart"/>
            <w:r w:rsidR="00F916CF" w:rsidRPr="00F916CF">
              <w:rPr>
                <w:b/>
                <w:bCs/>
                <w:color w:val="000000" w:themeColor="text1"/>
                <w:sz w:val="24"/>
                <w:szCs w:val="24"/>
                <w:lang w:val="ru-RU"/>
              </w:rPr>
              <w:t>приміщення</w:t>
            </w:r>
            <w:proofErr w:type="spellEnd"/>
            <w:r w:rsidR="00F916CF" w:rsidRPr="00F916CF">
              <w:rPr>
                <w:b/>
                <w:bCs/>
                <w:color w:val="000000" w:themeColor="text1"/>
                <w:sz w:val="24"/>
                <w:szCs w:val="24"/>
                <w:lang w:val="ru-RU"/>
              </w:rPr>
              <w:t xml:space="preserve"> </w:t>
            </w:r>
            <w:proofErr w:type="spellStart"/>
            <w:r w:rsidR="00F916CF" w:rsidRPr="00F916CF">
              <w:rPr>
                <w:b/>
                <w:bCs/>
                <w:color w:val="000000" w:themeColor="text1"/>
                <w:sz w:val="24"/>
                <w:szCs w:val="24"/>
                <w:lang w:val="ru-RU"/>
              </w:rPr>
              <w:t>Гарячої</w:t>
            </w:r>
            <w:proofErr w:type="spellEnd"/>
            <w:r w:rsidR="00F916CF" w:rsidRPr="00F916CF">
              <w:rPr>
                <w:b/>
                <w:bCs/>
                <w:color w:val="000000" w:themeColor="text1"/>
                <w:sz w:val="24"/>
                <w:szCs w:val="24"/>
                <w:lang w:val="ru-RU"/>
              </w:rPr>
              <w:t xml:space="preserve"> </w:t>
            </w:r>
            <w:proofErr w:type="spellStart"/>
            <w:r w:rsidR="00F916CF" w:rsidRPr="00F916CF">
              <w:rPr>
                <w:b/>
                <w:bCs/>
                <w:color w:val="000000" w:themeColor="text1"/>
                <w:sz w:val="24"/>
                <w:szCs w:val="24"/>
                <w:lang w:val="ru-RU"/>
              </w:rPr>
              <w:t>лінії</w:t>
            </w:r>
            <w:proofErr w:type="spellEnd"/>
            <w:r w:rsidR="00F916CF" w:rsidRPr="00F916CF">
              <w:rPr>
                <w:b/>
                <w:bCs/>
                <w:color w:val="000000" w:themeColor="text1"/>
                <w:sz w:val="24"/>
                <w:szCs w:val="24"/>
                <w:lang w:val="ru-RU"/>
              </w:rPr>
              <w:t xml:space="preserve"> МОЗ України на </w:t>
            </w:r>
            <w:proofErr w:type="spellStart"/>
            <w:r w:rsidR="00F916CF" w:rsidRPr="00F916CF">
              <w:rPr>
                <w:b/>
                <w:bCs/>
                <w:color w:val="000000" w:themeColor="text1"/>
                <w:sz w:val="24"/>
                <w:szCs w:val="24"/>
                <w:lang w:val="ru-RU"/>
              </w:rPr>
              <w:t>об’єкті</w:t>
            </w:r>
            <w:proofErr w:type="spellEnd"/>
            <w:r w:rsidR="00F916CF" w:rsidRPr="00F916CF">
              <w:rPr>
                <w:b/>
                <w:bCs/>
                <w:color w:val="000000" w:themeColor="text1"/>
                <w:sz w:val="24"/>
                <w:szCs w:val="24"/>
                <w:lang w:val="ru-RU"/>
              </w:rPr>
              <w:t xml:space="preserve"> </w:t>
            </w:r>
            <w:proofErr w:type="spellStart"/>
            <w:r w:rsidR="00F916CF" w:rsidRPr="00F916CF">
              <w:rPr>
                <w:b/>
                <w:bCs/>
                <w:color w:val="000000" w:themeColor="text1"/>
                <w:sz w:val="24"/>
                <w:szCs w:val="24"/>
                <w:lang w:val="ru-RU"/>
              </w:rPr>
              <w:t>розташованому</w:t>
            </w:r>
            <w:proofErr w:type="spellEnd"/>
            <w:r w:rsidR="00F916CF" w:rsidRPr="00F916CF">
              <w:rPr>
                <w:b/>
                <w:bCs/>
                <w:color w:val="000000" w:themeColor="text1"/>
                <w:sz w:val="24"/>
                <w:szCs w:val="24"/>
                <w:lang w:val="ru-RU"/>
              </w:rPr>
              <w:t xml:space="preserve"> за адресою: м. </w:t>
            </w:r>
            <w:proofErr w:type="spellStart"/>
            <w:r w:rsidR="00F916CF" w:rsidRPr="00F916CF">
              <w:rPr>
                <w:b/>
                <w:bCs/>
                <w:color w:val="000000" w:themeColor="text1"/>
                <w:sz w:val="24"/>
                <w:szCs w:val="24"/>
                <w:lang w:val="ru-RU"/>
              </w:rPr>
              <w:t>Київ</w:t>
            </w:r>
            <w:proofErr w:type="spellEnd"/>
            <w:r w:rsidR="00F916CF" w:rsidRPr="00F916CF">
              <w:rPr>
                <w:b/>
                <w:bCs/>
                <w:color w:val="000000" w:themeColor="text1"/>
                <w:sz w:val="24"/>
                <w:szCs w:val="24"/>
                <w:lang w:val="ru-RU"/>
              </w:rPr>
              <w:t xml:space="preserve">, </w:t>
            </w:r>
            <w:proofErr w:type="spellStart"/>
            <w:r w:rsidR="00F916CF" w:rsidRPr="00F916CF">
              <w:rPr>
                <w:b/>
                <w:bCs/>
                <w:color w:val="000000" w:themeColor="text1"/>
                <w:sz w:val="24"/>
                <w:szCs w:val="24"/>
                <w:lang w:val="ru-RU"/>
              </w:rPr>
              <w:t>вул</w:t>
            </w:r>
            <w:proofErr w:type="spellEnd"/>
            <w:r w:rsidR="00F916CF" w:rsidRPr="00F916CF">
              <w:rPr>
                <w:b/>
                <w:bCs/>
                <w:color w:val="000000" w:themeColor="text1"/>
                <w:sz w:val="24"/>
                <w:szCs w:val="24"/>
                <w:lang w:val="ru-RU"/>
              </w:rPr>
              <w:t xml:space="preserve">. </w:t>
            </w:r>
            <w:proofErr w:type="spellStart"/>
            <w:r w:rsidR="00F916CF" w:rsidRPr="00F916CF">
              <w:rPr>
                <w:b/>
                <w:bCs/>
                <w:color w:val="000000" w:themeColor="text1"/>
                <w:sz w:val="24"/>
                <w:szCs w:val="24"/>
                <w:lang w:val="ru-RU"/>
              </w:rPr>
              <w:t>Михайла</w:t>
            </w:r>
            <w:proofErr w:type="spellEnd"/>
            <w:r w:rsidR="00F916CF" w:rsidRPr="00F916CF">
              <w:rPr>
                <w:b/>
                <w:bCs/>
                <w:color w:val="000000" w:themeColor="text1"/>
                <w:sz w:val="24"/>
                <w:szCs w:val="24"/>
                <w:lang w:val="ru-RU"/>
              </w:rPr>
              <w:t xml:space="preserve"> Грушевського,7</w:t>
            </w:r>
          </w:p>
          <w:p w:rsidR="00D40ED9"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F916CF" w:rsidRPr="00F916CF">
              <w:rPr>
                <w:b/>
                <w:color w:val="000000" w:themeColor="text1"/>
                <w:sz w:val="24"/>
                <w:szCs w:val="24"/>
              </w:rPr>
              <w:t>45450000-6 — Інші завершальні будівельні роботи</w:t>
            </w:r>
          </w:p>
          <w:p w:rsidR="00251BB9" w:rsidRPr="00F01754"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637273">
              <w:rPr>
                <w:b/>
                <w:color w:val="000000" w:themeColor="text1"/>
                <w:sz w:val="24"/>
                <w:szCs w:val="24"/>
              </w:rPr>
              <w:t>Відкриті торги</w:t>
            </w:r>
          </w:p>
          <w:p w:rsidR="006A1358" w:rsidRPr="007B4B98" w:rsidRDefault="00251BB9">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F916CF" w:rsidRPr="00F916CF">
              <w:rPr>
                <w:b/>
                <w:color w:val="000000" w:themeColor="text1"/>
                <w:sz w:val="24"/>
                <w:szCs w:val="24"/>
              </w:rPr>
              <w:t>749 067,06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F916CF">
              <w:rPr>
                <w:b/>
                <w:color w:val="000000" w:themeColor="text1"/>
                <w:sz w:val="24"/>
                <w:szCs w:val="24"/>
              </w:rPr>
              <w:t>02</w:t>
            </w:r>
            <w:r w:rsidR="00C2332B">
              <w:rPr>
                <w:b/>
                <w:color w:val="000000" w:themeColor="text1"/>
                <w:sz w:val="24"/>
                <w:szCs w:val="24"/>
              </w:rPr>
              <w:t xml:space="preserve"> </w:t>
            </w:r>
            <w:proofErr w:type="spellStart"/>
            <w:r w:rsidR="00C2332B">
              <w:rPr>
                <w:b/>
                <w:color w:val="000000" w:themeColor="text1"/>
                <w:sz w:val="24"/>
                <w:szCs w:val="24"/>
              </w:rPr>
              <w:t>жовт</w:t>
            </w:r>
            <w:proofErr w:type="spellEnd"/>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Default="00251BB9" w:rsidP="003E02E8">
            <w:pPr>
              <w:spacing w:after="0" w:line="240" w:lineRule="auto"/>
              <w:rPr>
                <w:rStyle w:val="a7"/>
                <w:sz w:val="24"/>
                <w:szCs w:val="24"/>
              </w:rPr>
            </w:pPr>
            <w:r w:rsidRPr="0086441C">
              <w:rPr>
                <w:color w:val="000000" w:themeColor="text1"/>
                <w:sz w:val="24"/>
                <w:szCs w:val="24"/>
              </w:rPr>
              <w:t>Детальна інформація за посиланням:</w:t>
            </w:r>
            <w:r w:rsidRPr="0086441C">
              <w:rPr>
                <w:sz w:val="24"/>
                <w:szCs w:val="24"/>
              </w:rPr>
              <w:t xml:space="preserve"> </w:t>
            </w:r>
            <w:hyperlink r:id="rId5" w:history="1">
              <w:r w:rsidR="00F916CF" w:rsidRPr="00BB4E8D">
                <w:rPr>
                  <w:rStyle w:val="a7"/>
                  <w:sz w:val="24"/>
                  <w:szCs w:val="24"/>
                </w:rPr>
                <w:t>https://prozorro.gov.ua/uk/tender/UA-2026-10-02-009419</w:t>
              </w:r>
              <w:r w:rsidR="00F916CF" w:rsidRPr="00BB4E8D">
                <w:rPr>
                  <w:rStyle w:val="a7"/>
                  <w:sz w:val="24"/>
                  <w:szCs w:val="24"/>
                </w:rPr>
                <w:t>-</w:t>
              </w:r>
              <w:r w:rsidR="00F916CF" w:rsidRPr="00BB4E8D">
                <w:rPr>
                  <w:rStyle w:val="a7"/>
                  <w:sz w:val="24"/>
                  <w:szCs w:val="24"/>
                </w:rPr>
                <w:t>a</w:t>
              </w:r>
            </w:hyperlink>
          </w:p>
          <w:p w:rsidR="00F916CF" w:rsidRPr="00637273" w:rsidRDefault="00F916CF" w:rsidP="003E02E8">
            <w:pPr>
              <w:spacing w:after="0" w:line="240" w:lineRule="auto"/>
              <w:rPr>
                <w:sz w:val="24"/>
                <w:szCs w:val="24"/>
              </w:rPr>
            </w:pPr>
          </w:p>
          <w:p w:rsidR="003E02E8" w:rsidRPr="00771051" w:rsidRDefault="003E02E8" w:rsidP="003E02E8">
            <w:pPr>
              <w:spacing w:after="0" w:line="240" w:lineRule="auto"/>
              <w:rPr>
                <w:sz w:val="24"/>
                <w:szCs w:val="24"/>
              </w:rPr>
            </w:pPr>
          </w:p>
        </w:tc>
      </w:tr>
    </w:tbl>
    <w:p w:rsidR="00637273" w:rsidRDefault="00637273" w:rsidP="00637273">
      <w:pPr>
        <w:spacing w:after="0" w:line="240" w:lineRule="auto"/>
        <w:ind w:firstLine="460"/>
        <w:jc w:val="center"/>
        <w:rPr>
          <w:b/>
          <w:color w:val="0E1D2F"/>
          <w:lang w:eastAsia="ru-RU"/>
        </w:rPr>
      </w:pPr>
    </w:p>
    <w:p w:rsidR="00F916CF" w:rsidRPr="00F916CF" w:rsidRDefault="00F916CF" w:rsidP="00F916CF">
      <w:pPr>
        <w:spacing w:after="0" w:line="240" w:lineRule="auto"/>
        <w:ind w:right="162" w:firstLine="460"/>
        <w:jc w:val="both"/>
        <w:rPr>
          <w:b/>
          <w:bCs/>
          <w:i/>
          <w:color w:val="0E1D2F"/>
          <w:sz w:val="24"/>
          <w:szCs w:val="24"/>
          <w:lang w:eastAsia="ru-RU"/>
        </w:rPr>
      </w:pPr>
      <w:r w:rsidRPr="00F916CF">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F916CF">
        <w:rPr>
          <w:b/>
          <w:i/>
          <w:sz w:val="24"/>
          <w:szCs w:val="24"/>
        </w:rPr>
        <w:t xml:space="preserve"> </w:t>
      </w:r>
    </w:p>
    <w:p w:rsidR="00F916CF" w:rsidRPr="00F916CF" w:rsidRDefault="00F916CF" w:rsidP="00F916CF">
      <w:pPr>
        <w:spacing w:after="0" w:line="240" w:lineRule="auto"/>
        <w:ind w:right="162" w:firstLine="460"/>
        <w:jc w:val="both"/>
        <w:rPr>
          <w:bCs/>
          <w:color w:val="0E1D2F"/>
          <w:sz w:val="24"/>
          <w:szCs w:val="24"/>
          <w:highlight w:val="yellow"/>
          <w:lang w:eastAsia="ru-RU"/>
        </w:rPr>
      </w:pPr>
    </w:p>
    <w:p w:rsidR="00F916CF" w:rsidRPr="00F916CF" w:rsidRDefault="00F916CF" w:rsidP="00F916CF">
      <w:pPr>
        <w:spacing w:after="0" w:line="240" w:lineRule="auto"/>
        <w:ind w:right="162" w:firstLine="460"/>
        <w:jc w:val="center"/>
        <w:rPr>
          <w:color w:val="0E1D2F"/>
          <w:sz w:val="24"/>
          <w:szCs w:val="24"/>
          <w:lang w:eastAsia="ru-RU"/>
        </w:rPr>
      </w:pPr>
      <w:r w:rsidRPr="00F916CF">
        <w:rPr>
          <w:color w:val="0E1D2F"/>
          <w:sz w:val="24"/>
          <w:szCs w:val="24"/>
          <w:lang w:eastAsia="ru-RU"/>
        </w:rPr>
        <w:t>Предмет закупівлі:</w:t>
      </w:r>
    </w:p>
    <w:p w:rsidR="00F916CF" w:rsidRPr="00F916CF" w:rsidRDefault="00F916CF" w:rsidP="00F916CF">
      <w:pPr>
        <w:pStyle w:val="af6"/>
        <w:tabs>
          <w:tab w:val="left" w:pos="284"/>
        </w:tabs>
        <w:ind w:right="162" w:firstLine="460"/>
        <w:jc w:val="center"/>
        <w:rPr>
          <w:rFonts w:eastAsia="Calibri"/>
          <w:lang w:eastAsia="en-US"/>
        </w:rPr>
      </w:pPr>
      <w:r w:rsidRPr="00F916CF">
        <w:rPr>
          <w:rFonts w:eastAsia="Calibri"/>
          <w:lang w:eastAsia="en-US"/>
        </w:rPr>
        <w:t>Послуги з поточного ремонту офісного приміщення Гарячої лінії МОЗ України на об’єкті розташованому за адресою: м. Київ, вул. Михайла Грушевського,7,</w:t>
      </w:r>
    </w:p>
    <w:p w:rsidR="00F916CF" w:rsidRPr="00F916CF" w:rsidRDefault="00F916CF" w:rsidP="00F916CF">
      <w:pPr>
        <w:pStyle w:val="af6"/>
        <w:tabs>
          <w:tab w:val="left" w:pos="284"/>
        </w:tabs>
        <w:ind w:right="162" w:firstLine="460"/>
        <w:jc w:val="center"/>
        <w:rPr>
          <w:rFonts w:eastAsia="Calibri"/>
          <w:lang w:eastAsia="en-US" w:bidi="uk-UA"/>
        </w:rPr>
      </w:pPr>
      <w:r w:rsidRPr="00F916CF">
        <w:rPr>
          <w:rFonts w:eastAsia="Calibri"/>
          <w:lang w:eastAsia="en-US"/>
        </w:rPr>
        <w:t xml:space="preserve">Код ДК 021:2015 - </w:t>
      </w:r>
      <w:r w:rsidRPr="00F916CF">
        <w:rPr>
          <w:rFonts w:eastAsia="Calibri"/>
          <w:lang w:eastAsia="en-US" w:bidi="uk-UA"/>
        </w:rPr>
        <w:t>45450000-6 Інші завершальні будівельні роботи</w:t>
      </w:r>
    </w:p>
    <w:p w:rsidR="00F916CF" w:rsidRPr="00F916CF" w:rsidRDefault="00F916CF" w:rsidP="00F916CF">
      <w:pPr>
        <w:spacing w:after="0" w:line="240" w:lineRule="auto"/>
        <w:ind w:right="162" w:firstLine="460"/>
        <w:jc w:val="both"/>
        <w:rPr>
          <w:color w:val="0E1D2F"/>
          <w:sz w:val="24"/>
          <w:szCs w:val="24"/>
          <w:lang w:eastAsia="ru-RU"/>
        </w:rPr>
      </w:pPr>
    </w:p>
    <w:p w:rsidR="00F916CF" w:rsidRPr="00F916CF" w:rsidRDefault="00F916CF" w:rsidP="00F916CF">
      <w:pPr>
        <w:spacing w:after="0" w:line="240" w:lineRule="auto"/>
        <w:ind w:right="162" w:firstLine="460"/>
        <w:jc w:val="both"/>
        <w:rPr>
          <w:color w:val="0E1D2F"/>
          <w:sz w:val="24"/>
          <w:szCs w:val="24"/>
          <w:lang w:eastAsia="ru-RU"/>
        </w:rPr>
      </w:pPr>
    </w:p>
    <w:p w:rsidR="00F916CF" w:rsidRPr="00F916CF" w:rsidRDefault="00F916CF" w:rsidP="00F916CF">
      <w:pPr>
        <w:pStyle w:val="a9"/>
        <w:numPr>
          <w:ilvl w:val="0"/>
          <w:numId w:val="28"/>
        </w:numPr>
        <w:ind w:left="0" w:right="162" w:firstLine="460"/>
        <w:contextualSpacing/>
        <w:jc w:val="both"/>
        <w:rPr>
          <w:color w:val="000000"/>
        </w:rPr>
      </w:pPr>
      <w:r w:rsidRPr="00F916CF">
        <w:rPr>
          <w:rFonts w:eastAsia="Times New Roman"/>
          <w:color w:val="0E1D2F"/>
          <w:lang w:eastAsia="ru-RU"/>
        </w:rPr>
        <w:t>Обґрунтування доцільності закупівлі в умовах воєнного стану:</w:t>
      </w:r>
    </w:p>
    <w:p w:rsidR="00F916CF" w:rsidRPr="00F916CF" w:rsidRDefault="00F916CF" w:rsidP="00F916CF">
      <w:pPr>
        <w:pStyle w:val="G"/>
        <w:tabs>
          <w:tab w:val="left" w:pos="0"/>
        </w:tabs>
        <w:spacing w:after="0"/>
        <w:ind w:right="162" w:firstLine="460"/>
        <w:rPr>
          <w:szCs w:val="24"/>
          <w:lang w:val="uk-UA"/>
        </w:rPr>
      </w:pPr>
      <w:r w:rsidRPr="00F916CF">
        <w:rPr>
          <w:szCs w:val="24"/>
          <w:lang w:val="uk-UA"/>
        </w:rPr>
        <w:t xml:space="preserve">Закупівля послуг з поточного ремонту офісного приміщення Гарячої лінії МОЗ України, розташованого за адресою: м. Київ, вул. Михайла </w:t>
      </w:r>
      <w:r w:rsidRPr="00F916CF">
        <w:rPr>
          <w:szCs w:val="24"/>
        </w:rPr>
        <w:t xml:space="preserve">                 </w:t>
      </w:r>
      <w:r w:rsidRPr="00F916CF">
        <w:rPr>
          <w:szCs w:val="24"/>
          <w:lang w:val="uk-UA"/>
        </w:rPr>
        <w:t>Грушевського, 7, зумовлена потребою у приведенні приміщення до належного технічного та санітарного стану, а також забезпеченні безпечних, належних і комфортних умов праці для працівників.</w:t>
      </w:r>
    </w:p>
    <w:p w:rsidR="00F916CF" w:rsidRPr="00F916CF" w:rsidRDefault="00F916CF" w:rsidP="00F916CF">
      <w:pPr>
        <w:pStyle w:val="G"/>
        <w:tabs>
          <w:tab w:val="clear" w:pos="714"/>
          <w:tab w:val="left" w:pos="0"/>
        </w:tabs>
        <w:spacing w:after="0" w:line="240" w:lineRule="auto"/>
        <w:ind w:right="162" w:firstLine="460"/>
        <w:rPr>
          <w:szCs w:val="24"/>
          <w:highlight w:val="yellow"/>
          <w:lang w:val="uk-UA"/>
        </w:rPr>
      </w:pPr>
    </w:p>
    <w:p w:rsidR="00F916CF" w:rsidRPr="00F916CF" w:rsidRDefault="00F916CF" w:rsidP="00F916CF">
      <w:pPr>
        <w:pStyle w:val="a9"/>
        <w:numPr>
          <w:ilvl w:val="0"/>
          <w:numId w:val="28"/>
        </w:numPr>
        <w:ind w:left="0" w:right="162" w:firstLine="460"/>
        <w:contextualSpacing/>
        <w:jc w:val="both"/>
        <w:rPr>
          <w:rFonts w:eastAsia="Times New Roman"/>
          <w:color w:val="0E1D2F"/>
          <w:lang w:eastAsia="ru-RU"/>
        </w:rPr>
      </w:pPr>
      <w:r w:rsidRPr="00F916CF">
        <w:rPr>
          <w:rFonts w:eastAsia="Times New Roman"/>
          <w:color w:val="0E1D2F"/>
          <w:lang w:eastAsia="ru-RU"/>
        </w:rPr>
        <w:t>Обґрунтування обсягів закупівлі:</w:t>
      </w:r>
    </w:p>
    <w:p w:rsidR="00F916CF" w:rsidRPr="00F916CF" w:rsidRDefault="00F916CF" w:rsidP="00F916CF">
      <w:pPr>
        <w:autoSpaceDE w:val="0"/>
        <w:autoSpaceDN w:val="0"/>
        <w:adjustRightInd w:val="0"/>
        <w:spacing w:after="0" w:line="240" w:lineRule="auto"/>
        <w:ind w:right="162" w:firstLine="460"/>
        <w:jc w:val="both"/>
        <w:rPr>
          <w:sz w:val="24"/>
          <w:szCs w:val="24"/>
        </w:rPr>
      </w:pPr>
      <w:r w:rsidRPr="00F916CF">
        <w:rPr>
          <w:sz w:val="24"/>
          <w:szCs w:val="24"/>
        </w:rPr>
        <w:t>Обсяги закупівлі послуг з поточного ремонту приміщення визначені на підставі дефектного акту, складеного з результатами обстеження приміщень.</w:t>
      </w:r>
    </w:p>
    <w:p w:rsidR="00F916CF" w:rsidRPr="00F916CF" w:rsidRDefault="00F916CF" w:rsidP="00F916CF">
      <w:pPr>
        <w:autoSpaceDE w:val="0"/>
        <w:autoSpaceDN w:val="0"/>
        <w:adjustRightInd w:val="0"/>
        <w:spacing w:after="0" w:line="240" w:lineRule="auto"/>
        <w:ind w:right="162" w:firstLine="460"/>
        <w:jc w:val="both"/>
        <w:rPr>
          <w:color w:val="0E1D2F"/>
          <w:sz w:val="24"/>
          <w:szCs w:val="24"/>
          <w:lang w:eastAsia="ru-RU"/>
        </w:rPr>
      </w:pPr>
    </w:p>
    <w:p w:rsidR="00F916CF" w:rsidRPr="00F916CF" w:rsidRDefault="00F916CF" w:rsidP="00F916CF">
      <w:pPr>
        <w:pStyle w:val="a9"/>
        <w:numPr>
          <w:ilvl w:val="0"/>
          <w:numId w:val="28"/>
        </w:numPr>
        <w:spacing w:line="0" w:lineRule="atLeast"/>
        <w:ind w:left="0" w:right="162" w:firstLine="460"/>
        <w:contextualSpacing/>
        <w:jc w:val="both"/>
        <w:rPr>
          <w:rFonts w:eastAsia="Times New Roman"/>
          <w:color w:val="0E1D2F"/>
          <w:lang w:eastAsia="ru-RU"/>
        </w:rPr>
      </w:pPr>
      <w:r w:rsidRPr="00F916CF">
        <w:rPr>
          <w:rFonts w:eastAsia="Times New Roman"/>
          <w:color w:val="0E1D2F"/>
          <w:lang w:eastAsia="ru-RU"/>
        </w:rPr>
        <w:t>Обґрунтування технічних та якісних характеристик закупівлі:</w:t>
      </w:r>
      <w:bookmarkStart w:id="0" w:name="_GoBack"/>
      <w:bookmarkEnd w:id="0"/>
    </w:p>
    <w:p w:rsidR="00F916CF" w:rsidRPr="00F916CF" w:rsidRDefault="00F916CF" w:rsidP="00F916CF">
      <w:pPr>
        <w:pStyle w:val="G"/>
        <w:tabs>
          <w:tab w:val="left" w:pos="0"/>
        </w:tabs>
        <w:spacing w:line="0" w:lineRule="atLeast"/>
        <w:ind w:right="162" w:firstLine="460"/>
        <w:rPr>
          <w:szCs w:val="24"/>
          <w:lang w:val="uk-UA"/>
        </w:rPr>
      </w:pPr>
      <w:r w:rsidRPr="00F916CF">
        <w:rPr>
          <w:szCs w:val="24"/>
          <w:lang w:val="uk-UA"/>
        </w:rPr>
        <w:t xml:space="preserve">Технічні та якісні характеристики послуг з поточного ремонту офісного приміщення визначено відповідно до дефектного </w:t>
      </w:r>
      <w:proofErr w:type="spellStart"/>
      <w:r w:rsidRPr="00F916CF">
        <w:rPr>
          <w:szCs w:val="24"/>
          <w:lang w:val="uk-UA"/>
        </w:rPr>
        <w:t>акта</w:t>
      </w:r>
      <w:proofErr w:type="spellEnd"/>
      <w:r w:rsidRPr="00F916CF">
        <w:rPr>
          <w:szCs w:val="24"/>
          <w:lang w:val="uk-UA"/>
        </w:rPr>
        <w:t>, фактичного технічного стану приміщень та потреб, які забезпечать належну якість та безпечність результатів ремонту.</w:t>
      </w:r>
    </w:p>
    <w:p w:rsidR="00F916CF" w:rsidRPr="00F916CF" w:rsidRDefault="00F916CF" w:rsidP="00F916CF">
      <w:pPr>
        <w:pStyle w:val="G"/>
        <w:tabs>
          <w:tab w:val="left" w:pos="0"/>
        </w:tabs>
        <w:spacing w:after="0" w:line="0" w:lineRule="atLeast"/>
        <w:ind w:right="162" w:firstLine="460"/>
        <w:rPr>
          <w:bCs/>
          <w:szCs w:val="24"/>
          <w:lang w:val="uk-UA"/>
        </w:rPr>
      </w:pPr>
    </w:p>
    <w:p w:rsidR="00F916CF" w:rsidRPr="00F916CF" w:rsidRDefault="00F916CF" w:rsidP="00F916CF">
      <w:pPr>
        <w:pStyle w:val="a9"/>
        <w:numPr>
          <w:ilvl w:val="0"/>
          <w:numId w:val="28"/>
        </w:numPr>
        <w:spacing w:line="0" w:lineRule="atLeast"/>
        <w:ind w:left="0" w:right="162" w:firstLine="460"/>
        <w:contextualSpacing/>
        <w:jc w:val="both"/>
        <w:rPr>
          <w:rFonts w:eastAsia="Times New Roman"/>
          <w:color w:val="0E1D2F"/>
          <w:lang w:eastAsia="ru-RU"/>
        </w:rPr>
      </w:pPr>
      <w:r w:rsidRPr="00F916CF">
        <w:rPr>
          <w:rFonts w:eastAsia="Times New Roman"/>
          <w:color w:val="0E1D2F"/>
          <w:lang w:eastAsia="ru-RU"/>
        </w:rPr>
        <w:t>Обґрунтування очікуваної вартості закупівлі:</w:t>
      </w:r>
    </w:p>
    <w:p w:rsidR="00C2332B" w:rsidRPr="00F916CF" w:rsidRDefault="00F916CF" w:rsidP="00F916CF">
      <w:pPr>
        <w:spacing w:after="0" w:line="240" w:lineRule="auto"/>
        <w:ind w:right="127" w:firstLine="456"/>
        <w:jc w:val="both"/>
        <w:rPr>
          <w:sz w:val="24"/>
          <w:szCs w:val="24"/>
        </w:rPr>
      </w:pPr>
      <w:r w:rsidRPr="00F916CF">
        <w:rPr>
          <w:sz w:val="24"/>
          <w:szCs w:val="24"/>
        </w:rPr>
        <w:t>Очікувану вартість закупівлі послуг з поточного ремонту офісного приміщення визначено на підставі договірної ціни кошторисної вартості послуг</w:t>
      </w:r>
      <w:r w:rsidR="00C2332B" w:rsidRPr="00F916CF">
        <w:rPr>
          <w:sz w:val="24"/>
          <w:szCs w:val="24"/>
          <w:lang w:eastAsia="ru-RU"/>
        </w:rPr>
        <w:t>.</w:t>
      </w:r>
    </w:p>
    <w:p w:rsidR="00C2332B" w:rsidRDefault="00C2332B" w:rsidP="00637273">
      <w:pPr>
        <w:spacing w:after="0" w:line="240" w:lineRule="auto"/>
        <w:ind w:firstLine="460"/>
        <w:jc w:val="center"/>
        <w:rPr>
          <w:bCs/>
          <w:color w:val="0E1D2F"/>
          <w:sz w:val="24"/>
          <w:szCs w:val="24"/>
          <w:highlight w:val="yellow"/>
          <w:lang w:eastAsia="ru-RU"/>
        </w:rPr>
      </w:pPr>
    </w:p>
    <w:sectPr w:rsidR="00C2332B"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07EE7"/>
    <w:multiLevelType w:val="multilevel"/>
    <w:tmpl w:val="4D8AF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36652"/>
    <w:multiLevelType w:val="multilevel"/>
    <w:tmpl w:val="43382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C96600"/>
    <w:multiLevelType w:val="hybridMultilevel"/>
    <w:tmpl w:val="854400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9"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D426BB4"/>
    <w:multiLevelType w:val="multilevel"/>
    <w:tmpl w:val="71ECEB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6"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C68B9"/>
    <w:multiLevelType w:val="multilevel"/>
    <w:tmpl w:val="8264D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2"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7"/>
  </w:num>
  <w:num w:numId="2">
    <w:abstractNumId w:val="22"/>
  </w:num>
  <w:num w:numId="3">
    <w:abstractNumId w:val="14"/>
  </w:num>
  <w:num w:numId="4">
    <w:abstractNumId w:val="13"/>
  </w:num>
  <w:num w:numId="5">
    <w:abstractNumId w:val="25"/>
  </w:num>
  <w:num w:numId="6">
    <w:abstractNumId w:val="21"/>
  </w:num>
  <w:num w:numId="7">
    <w:abstractNumId w:val="31"/>
  </w:num>
  <w:num w:numId="8">
    <w:abstractNumId w:val="1"/>
  </w:num>
  <w:num w:numId="9">
    <w:abstractNumId w:val="11"/>
  </w:num>
  <w:num w:numId="10">
    <w:abstractNumId w:val="19"/>
  </w:num>
  <w:num w:numId="11">
    <w:abstractNumId w:val="27"/>
  </w:num>
  <w:num w:numId="12">
    <w:abstractNumId w:val="3"/>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29"/>
  </w:num>
  <w:num w:numId="20">
    <w:abstractNumId w:val="10"/>
  </w:num>
  <w:num w:numId="21">
    <w:abstractNumId w:val="30"/>
  </w:num>
  <w:num w:numId="22">
    <w:abstractNumId w:val="5"/>
  </w:num>
  <w:num w:numId="23">
    <w:abstractNumId w:val="26"/>
  </w:num>
  <w:num w:numId="24">
    <w:abstractNumId w:val="23"/>
  </w:num>
  <w:num w:numId="25">
    <w:abstractNumId w:val="20"/>
  </w:num>
  <w:num w:numId="26">
    <w:abstractNumId w:val="9"/>
  </w:num>
  <w:num w:numId="27">
    <w:abstractNumId w:val="32"/>
  </w:num>
  <w:num w:numId="28">
    <w:abstractNumId w:val="33"/>
  </w:num>
  <w:num w:numId="29">
    <w:abstractNumId w:val="2"/>
  </w:num>
  <w:num w:numId="30">
    <w:abstractNumId w:val="4"/>
  </w:num>
  <w:num w:numId="31">
    <w:abstractNumId w:val="16"/>
  </w:num>
  <w:num w:numId="32">
    <w:abstractNumId w:val="6"/>
  </w:num>
  <w:num w:numId="33">
    <w:abstractNumId w:val="28"/>
    <w:lvlOverride w:ilvl="0">
      <w:lvl w:ilvl="0">
        <w:numFmt w:val="decimal"/>
        <w:lvlText w:val="%1."/>
        <w:lvlJc w:val="left"/>
      </w:lvl>
    </w:lvlOverride>
  </w:num>
  <w:num w:numId="34">
    <w:abstractNumId w:val="7"/>
    <w:lvlOverride w:ilvl="0">
      <w:lvl w:ilvl="0">
        <w:numFmt w:val="decimal"/>
        <w:lvlText w:val="%1."/>
        <w:lvlJc w:val="left"/>
      </w:lvl>
    </w:lvlOverride>
  </w:num>
  <w:num w:numId="35">
    <w:abstractNumId w:val="24"/>
    <w:lvlOverride w:ilvl="0">
      <w:lvl w:ilvl="0">
        <w:numFmt w:val="decimal"/>
        <w:lvlText w:val="%1."/>
        <w:lvlJc w:val="left"/>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6718F"/>
    <w:rsid w:val="00370301"/>
    <w:rsid w:val="003733F9"/>
    <w:rsid w:val="00375FE5"/>
    <w:rsid w:val="00385B39"/>
    <w:rsid w:val="00395743"/>
    <w:rsid w:val="003A4171"/>
    <w:rsid w:val="003B46D0"/>
    <w:rsid w:val="003C1091"/>
    <w:rsid w:val="003C4DE1"/>
    <w:rsid w:val="003E02E8"/>
    <w:rsid w:val="003E1F01"/>
    <w:rsid w:val="003E7A8D"/>
    <w:rsid w:val="00420B73"/>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37273"/>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A4AC9"/>
    <w:rsid w:val="007B4B98"/>
    <w:rsid w:val="007E5109"/>
    <w:rsid w:val="00806E14"/>
    <w:rsid w:val="008147B6"/>
    <w:rsid w:val="008279C4"/>
    <w:rsid w:val="00845A14"/>
    <w:rsid w:val="0085415D"/>
    <w:rsid w:val="008603F4"/>
    <w:rsid w:val="0086441C"/>
    <w:rsid w:val="0086553A"/>
    <w:rsid w:val="00867E59"/>
    <w:rsid w:val="00873C51"/>
    <w:rsid w:val="008A77C9"/>
    <w:rsid w:val="008B2B23"/>
    <w:rsid w:val="008C39DB"/>
    <w:rsid w:val="008E7E44"/>
    <w:rsid w:val="008F09A2"/>
    <w:rsid w:val="00900196"/>
    <w:rsid w:val="00964CC5"/>
    <w:rsid w:val="00981216"/>
    <w:rsid w:val="00985FCE"/>
    <w:rsid w:val="009B19A7"/>
    <w:rsid w:val="009E58F8"/>
    <w:rsid w:val="009F15DF"/>
    <w:rsid w:val="009F51D2"/>
    <w:rsid w:val="00A0307D"/>
    <w:rsid w:val="00A06716"/>
    <w:rsid w:val="00A325D0"/>
    <w:rsid w:val="00A8530D"/>
    <w:rsid w:val="00A8700C"/>
    <w:rsid w:val="00A918D0"/>
    <w:rsid w:val="00AA284B"/>
    <w:rsid w:val="00AA392A"/>
    <w:rsid w:val="00AC2344"/>
    <w:rsid w:val="00AD596E"/>
    <w:rsid w:val="00AF27C1"/>
    <w:rsid w:val="00B00B98"/>
    <w:rsid w:val="00B028FB"/>
    <w:rsid w:val="00B24F56"/>
    <w:rsid w:val="00B324D2"/>
    <w:rsid w:val="00B4526D"/>
    <w:rsid w:val="00B73D05"/>
    <w:rsid w:val="00B956F0"/>
    <w:rsid w:val="00BA77BA"/>
    <w:rsid w:val="00BD35C2"/>
    <w:rsid w:val="00BF1226"/>
    <w:rsid w:val="00BF78E1"/>
    <w:rsid w:val="00BF7B07"/>
    <w:rsid w:val="00C0225E"/>
    <w:rsid w:val="00C12F1F"/>
    <w:rsid w:val="00C2174A"/>
    <w:rsid w:val="00C21785"/>
    <w:rsid w:val="00C2332B"/>
    <w:rsid w:val="00C24D83"/>
    <w:rsid w:val="00C25AD4"/>
    <w:rsid w:val="00C43F94"/>
    <w:rsid w:val="00C46AE5"/>
    <w:rsid w:val="00C55C69"/>
    <w:rsid w:val="00C63E6D"/>
    <w:rsid w:val="00C657E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1754"/>
    <w:rsid w:val="00F030AF"/>
    <w:rsid w:val="00F05B15"/>
    <w:rsid w:val="00F13298"/>
    <w:rsid w:val="00F16D38"/>
    <w:rsid w:val="00F24F6A"/>
    <w:rsid w:val="00F26FC9"/>
    <w:rsid w:val="00F34EC7"/>
    <w:rsid w:val="00F4436B"/>
    <w:rsid w:val="00F60007"/>
    <w:rsid w:val="00F675B9"/>
    <w:rsid w:val="00F916CF"/>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BF112"/>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6628">
      <w:bodyDiv w:val="1"/>
      <w:marLeft w:val="0"/>
      <w:marRight w:val="0"/>
      <w:marTop w:val="0"/>
      <w:marBottom w:val="0"/>
      <w:divBdr>
        <w:top w:val="none" w:sz="0" w:space="0" w:color="auto"/>
        <w:left w:val="none" w:sz="0" w:space="0" w:color="auto"/>
        <w:bottom w:val="none" w:sz="0" w:space="0" w:color="auto"/>
        <w:right w:val="none" w:sz="0" w:space="0" w:color="auto"/>
      </w:divBdr>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43691">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69720277">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1240851">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91623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89257591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6950011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10-02-009419-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607</TotalTime>
  <Pages>1</Pages>
  <Words>1241</Words>
  <Characters>708</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189</cp:revision>
  <dcterms:created xsi:type="dcterms:W3CDTF">2025-06-13T10:22:00Z</dcterms:created>
  <dcterms:modified xsi:type="dcterms:W3CDTF">2026-10-07T15:33:00Z</dcterms:modified>
</cp:coreProperties>
</file>