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333073" w14:textId="77777777" w:rsidR="00765615" w:rsidRPr="001F2FCF" w:rsidRDefault="00765615" w:rsidP="00765615">
      <w:pPr>
        <w:ind w:left="9639"/>
        <w:rPr>
          <w:rFonts w:cs="Times New Roman"/>
          <w:sz w:val="28"/>
          <w:szCs w:val="28"/>
          <w:lang w:val="ru-RU"/>
        </w:rPr>
      </w:pPr>
      <w:r w:rsidRPr="001F2FCF">
        <w:rPr>
          <w:rFonts w:cs="Times New Roman"/>
          <w:sz w:val="28"/>
          <w:szCs w:val="28"/>
          <w:lang w:val="ru-RU"/>
        </w:rPr>
        <w:t>ЗАТВЕРДЖЕНО</w:t>
      </w:r>
    </w:p>
    <w:p w14:paraId="5ED6A862" w14:textId="77777777" w:rsidR="00765615" w:rsidRPr="001F2FCF" w:rsidRDefault="00765615" w:rsidP="00CD1D30">
      <w:pPr>
        <w:spacing w:after="0"/>
        <w:ind w:left="9639"/>
        <w:rPr>
          <w:rFonts w:cs="Times New Roman"/>
          <w:sz w:val="28"/>
          <w:szCs w:val="28"/>
          <w:lang w:val="uk-UA"/>
        </w:rPr>
      </w:pPr>
      <w:r w:rsidRPr="001F2FCF">
        <w:rPr>
          <w:rFonts w:cs="Times New Roman"/>
          <w:sz w:val="28"/>
          <w:szCs w:val="28"/>
          <w:lang w:val="uk-UA"/>
        </w:rPr>
        <w:t xml:space="preserve">Наказ Міністерства охорони </w:t>
      </w:r>
    </w:p>
    <w:p w14:paraId="6C069423" w14:textId="77777777" w:rsidR="00765615" w:rsidRPr="001F2FCF" w:rsidRDefault="00765615" w:rsidP="00CD1D30">
      <w:pPr>
        <w:spacing w:after="0"/>
        <w:ind w:left="9639"/>
        <w:rPr>
          <w:rFonts w:cs="Times New Roman"/>
          <w:sz w:val="28"/>
          <w:szCs w:val="28"/>
          <w:lang w:val="uk-UA"/>
        </w:rPr>
      </w:pPr>
      <w:r w:rsidRPr="001F2FCF">
        <w:rPr>
          <w:rFonts w:cs="Times New Roman"/>
          <w:sz w:val="28"/>
          <w:szCs w:val="28"/>
          <w:lang w:val="uk-UA"/>
        </w:rPr>
        <w:t xml:space="preserve">здоров’я України </w:t>
      </w:r>
    </w:p>
    <w:p w14:paraId="536DE911" w14:textId="4FAFFF48" w:rsidR="00765615" w:rsidRPr="001F2FCF" w:rsidRDefault="00765615" w:rsidP="00765615">
      <w:pPr>
        <w:ind w:left="9639"/>
        <w:rPr>
          <w:rFonts w:cs="Times New Roman"/>
          <w:sz w:val="28"/>
          <w:szCs w:val="28"/>
          <w:lang w:val="ru-RU"/>
        </w:rPr>
      </w:pPr>
      <w:r w:rsidRPr="001F2FCF">
        <w:rPr>
          <w:rFonts w:cs="Times New Roman"/>
          <w:sz w:val="28"/>
          <w:szCs w:val="28"/>
          <w:lang w:val="ru-RU"/>
        </w:rPr>
        <w:t>________</w:t>
      </w:r>
      <w:r w:rsidR="00CD1D30">
        <w:rPr>
          <w:rFonts w:cs="Times New Roman"/>
          <w:sz w:val="28"/>
          <w:szCs w:val="28"/>
          <w:lang w:val="ru-RU"/>
        </w:rPr>
        <w:t>_</w:t>
      </w:r>
      <w:r w:rsidRPr="001F2FCF">
        <w:rPr>
          <w:rFonts w:cs="Times New Roman"/>
          <w:sz w:val="28"/>
          <w:szCs w:val="28"/>
          <w:lang w:val="ru-RU"/>
        </w:rPr>
        <w:t>___ №_______</w:t>
      </w:r>
      <w:r w:rsidRPr="001F2FCF">
        <w:rPr>
          <w:rFonts w:cs="Times New Roman"/>
          <w:sz w:val="28"/>
          <w:szCs w:val="28"/>
        </w:rPr>
        <w:t> </w:t>
      </w:r>
    </w:p>
    <w:p w14:paraId="3A930FD0" w14:textId="77777777" w:rsidR="00765615" w:rsidRPr="001F2FCF" w:rsidRDefault="00765615" w:rsidP="00765615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</w:pPr>
    </w:p>
    <w:p w14:paraId="36D261D9" w14:textId="77777777" w:rsidR="00765615" w:rsidRPr="001F2FCF" w:rsidRDefault="00765615" w:rsidP="00765615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</w:pPr>
    </w:p>
    <w:p w14:paraId="4000A004" w14:textId="65DF157E" w:rsidR="00765615" w:rsidRPr="001F2FCF" w:rsidRDefault="00765615" w:rsidP="00765615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</w:pPr>
      <w:proofErr w:type="spellStart"/>
      <w:r w:rsidRPr="001F2FCF"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  <w:t>Валідаційні</w:t>
      </w:r>
      <w:proofErr w:type="spellEnd"/>
      <w:r w:rsidRPr="001F2FCF"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1F2FCF" w:rsidRPr="001F2FCF"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  <w:br/>
      </w:r>
      <w:r w:rsidRPr="001F2FCF"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  <w:t>критерії</w:t>
      </w:r>
      <w:r w:rsidRPr="001F2FCF">
        <w:rPr>
          <w:rFonts w:eastAsia="Times New Roman" w:cs="Times New Roman"/>
          <w:sz w:val="28"/>
          <w:szCs w:val="28"/>
          <w:lang w:val="uk-UA" w:eastAsia="ru-RU"/>
        </w:rPr>
        <w:t xml:space="preserve"> </w:t>
      </w:r>
      <w:r w:rsidRPr="001F2FCF"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  <w:t>електронного формату загального технічного документ</w:t>
      </w:r>
      <w:r w:rsidR="00CD1D30"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  <w:t>а</w:t>
      </w:r>
      <w:r w:rsidRPr="001F2FCF"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  <w:t xml:space="preserve"> (</w:t>
      </w:r>
      <w:proofErr w:type="spellStart"/>
      <w:r w:rsidRPr="001F2FCF"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  <w:t>eCTD</w:t>
      </w:r>
      <w:proofErr w:type="spellEnd"/>
      <w:r w:rsidRPr="001F2FCF"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  <w:t>)</w:t>
      </w:r>
    </w:p>
    <w:p w14:paraId="73079FA7" w14:textId="77777777" w:rsidR="00765615" w:rsidRPr="001F2FCF" w:rsidRDefault="00765615" w:rsidP="00765615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</w:pPr>
    </w:p>
    <w:p w14:paraId="6097F5B4" w14:textId="77777777" w:rsidR="00765615" w:rsidRPr="001F2FCF" w:rsidRDefault="00765615" w:rsidP="00765615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</w:pPr>
    </w:p>
    <w:tbl>
      <w:tblPr>
        <w:tblW w:w="13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0"/>
        <w:gridCol w:w="2489"/>
        <w:gridCol w:w="3014"/>
        <w:gridCol w:w="1302"/>
        <w:gridCol w:w="1675"/>
        <w:gridCol w:w="3685"/>
      </w:tblGrid>
      <w:tr w:rsidR="00927BAA" w:rsidRPr="001F2FCF" w14:paraId="399E16F0" w14:textId="77777777" w:rsidTr="006E488C">
        <w:trPr>
          <w:trHeight w:val="765"/>
          <w:jc w:val="center"/>
        </w:trPr>
        <w:tc>
          <w:tcPr>
            <w:tcW w:w="1050" w:type="dxa"/>
            <w:shd w:val="clear" w:color="auto" w:fill="auto"/>
            <w:vAlign w:val="center"/>
            <w:hideMark/>
          </w:tcPr>
          <w:p w14:paraId="50C0643A" w14:textId="77777777" w:rsidR="00CA1E95" w:rsidRPr="001F2FCF" w:rsidRDefault="00DD65B5" w:rsidP="00CA1E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uk-UA"/>
              </w:rPr>
            </w:pPr>
            <w:r w:rsidRPr="001F2FCF">
              <w:rPr>
                <w:rFonts w:eastAsia="Times New Roman" w:cs="Times New Roman"/>
                <w:b/>
                <w:bCs/>
                <w:color w:val="000000"/>
                <w:sz w:val="22"/>
                <w:lang w:val="uk-UA"/>
              </w:rPr>
              <w:t>Номер</w:t>
            </w:r>
          </w:p>
        </w:tc>
        <w:tc>
          <w:tcPr>
            <w:tcW w:w="2489" w:type="dxa"/>
            <w:shd w:val="clear" w:color="auto" w:fill="auto"/>
            <w:vAlign w:val="center"/>
            <w:hideMark/>
          </w:tcPr>
          <w:p w14:paraId="7FD1ED24" w14:textId="77777777" w:rsidR="00CA1E95" w:rsidRPr="001F2FCF" w:rsidRDefault="00DD65B5" w:rsidP="0076561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uk-UA"/>
              </w:rPr>
            </w:pPr>
            <w:r w:rsidRPr="001F2FCF">
              <w:rPr>
                <w:rFonts w:eastAsia="Times New Roman" w:cs="Times New Roman"/>
                <w:b/>
                <w:bCs/>
                <w:color w:val="000000"/>
                <w:sz w:val="22"/>
                <w:lang w:val="uk-UA"/>
              </w:rPr>
              <w:t>Категорія</w:t>
            </w:r>
          </w:p>
        </w:tc>
        <w:tc>
          <w:tcPr>
            <w:tcW w:w="3014" w:type="dxa"/>
            <w:shd w:val="clear" w:color="auto" w:fill="auto"/>
            <w:vAlign w:val="center"/>
            <w:hideMark/>
          </w:tcPr>
          <w:p w14:paraId="338389BF" w14:textId="77777777" w:rsidR="00CA1E95" w:rsidRPr="001F2FCF" w:rsidRDefault="00AC11A7" w:rsidP="0076561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uk-UA"/>
              </w:rPr>
            </w:pPr>
            <w:r w:rsidRPr="001F2FCF">
              <w:rPr>
                <w:rFonts w:eastAsia="Times New Roman" w:cs="Times New Roman"/>
                <w:b/>
                <w:bCs/>
                <w:color w:val="000000"/>
                <w:sz w:val="22"/>
                <w:lang w:val="uk-UA"/>
              </w:rPr>
              <w:t xml:space="preserve">Критерій </w:t>
            </w:r>
            <w:proofErr w:type="spellStart"/>
            <w:r w:rsidRPr="001F2FCF">
              <w:rPr>
                <w:rFonts w:eastAsia="Times New Roman" w:cs="Times New Roman"/>
                <w:b/>
                <w:bCs/>
                <w:color w:val="000000"/>
                <w:sz w:val="22"/>
                <w:lang w:val="uk-UA"/>
              </w:rPr>
              <w:t>валідації</w:t>
            </w:r>
            <w:proofErr w:type="spellEnd"/>
          </w:p>
        </w:tc>
        <w:tc>
          <w:tcPr>
            <w:tcW w:w="1302" w:type="dxa"/>
            <w:shd w:val="clear" w:color="auto" w:fill="auto"/>
            <w:vAlign w:val="center"/>
            <w:hideMark/>
          </w:tcPr>
          <w:p w14:paraId="58482E0A" w14:textId="77777777" w:rsidR="00CA1E95" w:rsidRPr="001F2FCF" w:rsidRDefault="00AC11A7" w:rsidP="00CA1E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uk-UA"/>
              </w:rPr>
            </w:pPr>
            <w:r w:rsidRPr="001F2FCF">
              <w:rPr>
                <w:rFonts w:eastAsia="Times New Roman" w:cs="Times New Roman"/>
                <w:b/>
                <w:bCs/>
                <w:color w:val="000000"/>
                <w:sz w:val="22"/>
                <w:lang w:val="uk-UA"/>
              </w:rPr>
              <w:t>Тип перевірки</w:t>
            </w:r>
          </w:p>
        </w:tc>
        <w:tc>
          <w:tcPr>
            <w:tcW w:w="1675" w:type="dxa"/>
            <w:shd w:val="clear" w:color="auto" w:fill="auto"/>
            <w:vAlign w:val="center"/>
            <w:hideMark/>
          </w:tcPr>
          <w:p w14:paraId="641B24AD" w14:textId="77777777" w:rsidR="00CA1E95" w:rsidRPr="001F2FCF" w:rsidRDefault="00AC11A7" w:rsidP="00AC11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uk-UA"/>
              </w:rPr>
            </w:pPr>
            <w:r w:rsidRPr="001F2FCF">
              <w:rPr>
                <w:rFonts w:eastAsia="Times New Roman" w:cs="Times New Roman"/>
                <w:b/>
                <w:bCs/>
                <w:color w:val="000000"/>
                <w:sz w:val="22"/>
                <w:lang w:val="uk-UA"/>
              </w:rPr>
              <w:t>Чи необхідний життєвий цикл</w:t>
            </w:r>
            <w:r w:rsidR="00CA1E95" w:rsidRPr="001F2FCF">
              <w:rPr>
                <w:rFonts w:eastAsia="Times New Roman" w:cs="Times New Roman"/>
                <w:b/>
                <w:bCs/>
                <w:color w:val="000000"/>
                <w:sz w:val="22"/>
                <w:lang w:val="uk-UA"/>
              </w:rPr>
              <w:t>? '</w:t>
            </w:r>
            <w:r w:rsidRPr="001F2FCF">
              <w:rPr>
                <w:rFonts w:eastAsia="Times New Roman" w:cs="Times New Roman"/>
                <w:b/>
                <w:bCs/>
                <w:color w:val="000000"/>
                <w:sz w:val="22"/>
                <w:lang w:val="uk-UA"/>
              </w:rPr>
              <w:t>Так</w:t>
            </w:r>
            <w:r w:rsidR="00CA1E95" w:rsidRPr="001F2FCF">
              <w:rPr>
                <w:rFonts w:eastAsia="Times New Roman" w:cs="Times New Roman"/>
                <w:b/>
                <w:bCs/>
                <w:color w:val="000000"/>
                <w:sz w:val="22"/>
                <w:lang w:val="uk-UA"/>
              </w:rPr>
              <w:t>' (Y) *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005AE209" w14:textId="77777777" w:rsidR="00CA1E95" w:rsidRPr="001F2FCF" w:rsidRDefault="00AC11A7" w:rsidP="0076561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uk-UA"/>
              </w:rPr>
            </w:pPr>
            <w:r w:rsidRPr="001F2FCF">
              <w:rPr>
                <w:rFonts w:eastAsia="Times New Roman" w:cs="Times New Roman"/>
                <w:b/>
                <w:bCs/>
                <w:color w:val="000000"/>
                <w:sz w:val="22"/>
                <w:lang w:val="uk-UA"/>
              </w:rPr>
              <w:t>Коментарі</w:t>
            </w:r>
          </w:p>
        </w:tc>
      </w:tr>
      <w:tr w:rsidR="00927BAA" w:rsidRPr="00F11B7B" w14:paraId="690A93EF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00E2BA5A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1.1</w:t>
            </w:r>
          </w:p>
        </w:tc>
        <w:tc>
          <w:tcPr>
            <w:tcW w:w="2489" w:type="dxa"/>
            <w:shd w:val="clear" w:color="auto" w:fill="auto"/>
            <w:hideMark/>
          </w:tcPr>
          <w:p w14:paraId="1513C34C" w14:textId="77777777" w:rsidR="007217B5" w:rsidRPr="001F2FCF" w:rsidRDefault="007217B5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Визначення типу документа (DTD) відповідно до </w:t>
            </w:r>
            <w:r w:rsidR="001711F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рекомендацій Міжнародної ради з гармонізації технічних вимог до реєстрації лікарських засобів для людини (ICH)</w:t>
            </w:r>
          </w:p>
          <w:p w14:paraId="323801B8" w14:textId="77777777" w:rsidR="00CA1E95" w:rsidRPr="001F2FCF" w:rsidRDefault="001711F1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ICH DTD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29A6BD49" w14:textId="77777777" w:rsidR="00CA1E95" w:rsidRPr="001F2FCF" w:rsidRDefault="00DD65B5" w:rsidP="00CA206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Використовується </w:t>
            </w:r>
            <w:r w:rsidR="00CA206C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зазначене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ім'я файлу</w:t>
            </w:r>
          </w:p>
        </w:tc>
        <w:tc>
          <w:tcPr>
            <w:tcW w:w="1302" w:type="dxa"/>
            <w:shd w:val="clear" w:color="auto" w:fill="auto"/>
            <w:hideMark/>
          </w:tcPr>
          <w:p w14:paraId="7CB855A5" w14:textId="07D3FE88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  <w:r w:rsidR="006E488C">
              <w:rPr>
                <w:rFonts w:eastAsia="Times New Roman" w:cs="Times New Roman"/>
                <w:color w:val="000000"/>
                <w:szCs w:val="24"/>
                <w:lang w:val="uk-UA"/>
              </w:rPr>
              <w:t>**</w:t>
            </w:r>
          </w:p>
        </w:tc>
        <w:tc>
          <w:tcPr>
            <w:tcW w:w="1675" w:type="dxa"/>
            <w:shd w:val="clear" w:color="auto" w:fill="auto"/>
            <w:hideMark/>
          </w:tcPr>
          <w:p w14:paraId="46BAA55F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01670A80" w14:textId="77777777" w:rsidR="00CA1E95" w:rsidRPr="001F2FCF" w:rsidRDefault="00DD65B5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Файл має </w:t>
            </w:r>
            <w:r w:rsidR="00CA206C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ім'я 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ich-ectd-3-2.dtd</w:t>
            </w:r>
          </w:p>
        </w:tc>
      </w:tr>
      <w:tr w:rsidR="00927BAA" w:rsidRPr="001F2FCF" w14:paraId="76B00438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55DA23F2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1.2</w:t>
            </w:r>
          </w:p>
        </w:tc>
        <w:tc>
          <w:tcPr>
            <w:tcW w:w="2489" w:type="dxa"/>
            <w:shd w:val="clear" w:color="auto" w:fill="auto"/>
            <w:hideMark/>
          </w:tcPr>
          <w:p w14:paraId="2CA1E457" w14:textId="77777777" w:rsidR="00CA1E95" w:rsidRPr="001F2FCF" w:rsidRDefault="00CA1E95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ICH DTD</w:t>
            </w:r>
          </w:p>
        </w:tc>
        <w:tc>
          <w:tcPr>
            <w:tcW w:w="3014" w:type="dxa"/>
            <w:shd w:val="clear" w:color="auto" w:fill="auto"/>
            <w:hideMark/>
          </w:tcPr>
          <w:p w14:paraId="59C1A6E2" w14:textId="77777777" w:rsidR="00CA1E95" w:rsidRPr="001F2FCF" w:rsidRDefault="007B7296" w:rsidP="009620F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 розміщено у правильній папці</w:t>
            </w:r>
          </w:p>
        </w:tc>
        <w:tc>
          <w:tcPr>
            <w:tcW w:w="1302" w:type="dxa"/>
            <w:shd w:val="clear" w:color="auto" w:fill="auto"/>
            <w:hideMark/>
          </w:tcPr>
          <w:p w14:paraId="752C1EAA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38A1558C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205BA405" w14:textId="77777777" w:rsidR="00CA1E95" w:rsidRPr="001F2FCF" w:rsidRDefault="00DD65B5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У папці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/XXXX/</w:t>
            </w:r>
            <w:proofErr w:type="spellStart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dtd</w:t>
            </w:r>
            <w:proofErr w:type="spellEnd"/>
          </w:p>
        </w:tc>
      </w:tr>
      <w:tr w:rsidR="00927BAA" w:rsidRPr="00F11B7B" w14:paraId="54047CB1" w14:textId="77777777" w:rsidTr="006E488C">
        <w:trPr>
          <w:trHeight w:val="765"/>
          <w:jc w:val="center"/>
        </w:trPr>
        <w:tc>
          <w:tcPr>
            <w:tcW w:w="1050" w:type="dxa"/>
            <w:shd w:val="clear" w:color="auto" w:fill="auto"/>
            <w:hideMark/>
          </w:tcPr>
          <w:p w14:paraId="599EBF38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1.3</w:t>
            </w:r>
          </w:p>
        </w:tc>
        <w:tc>
          <w:tcPr>
            <w:tcW w:w="2489" w:type="dxa"/>
            <w:shd w:val="clear" w:color="auto" w:fill="auto"/>
            <w:hideMark/>
          </w:tcPr>
          <w:p w14:paraId="3A1AB052" w14:textId="77777777" w:rsidR="00CA1E95" w:rsidRPr="001F2FCF" w:rsidRDefault="00CA1E95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ICH DTD</w:t>
            </w:r>
          </w:p>
        </w:tc>
        <w:tc>
          <w:tcPr>
            <w:tcW w:w="3014" w:type="dxa"/>
            <w:shd w:val="clear" w:color="auto" w:fill="auto"/>
            <w:hideMark/>
          </w:tcPr>
          <w:p w14:paraId="2CEAFFA0" w14:textId="77777777" w:rsidR="00CA1E95" w:rsidRPr="001F2FCF" w:rsidRDefault="007B7296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Використовується прийнятна на даний момент версія DTD (контрольна сума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відповідає опублікованому значенню)</w:t>
            </w:r>
          </w:p>
        </w:tc>
        <w:tc>
          <w:tcPr>
            <w:tcW w:w="1302" w:type="dxa"/>
            <w:shd w:val="clear" w:color="auto" w:fill="auto"/>
            <w:hideMark/>
          </w:tcPr>
          <w:p w14:paraId="4E5D5BB1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6E936279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2735BF9C" w14:textId="77777777" w:rsidR="00CA1E95" w:rsidRPr="001F2FCF" w:rsidRDefault="00DD65B5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Прийнятні на даний момент версії описані в поточній специфікації ICH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 (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Контрольна сума для DTD відповідно до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</w:t>
            </w:r>
            <w:r w:rsidR="00AF738C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TD</w:t>
            </w:r>
            <w:proofErr w:type="spellEnd"/>
            <w:r w:rsidR="00AF738C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r w:rsidR="001711F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версії </w:t>
            </w:r>
            <w:r w:rsidR="00AF738C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3.2 (ich-ectd-3-2.dtd)  - це 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1d6f631cc6b6357f0f4fe378e5f79a27)</w:t>
            </w:r>
          </w:p>
        </w:tc>
      </w:tr>
      <w:tr w:rsidR="00927BAA" w:rsidRPr="00F11B7B" w14:paraId="17FC9774" w14:textId="77777777" w:rsidTr="006E488C">
        <w:trPr>
          <w:trHeight w:val="698"/>
          <w:jc w:val="center"/>
        </w:trPr>
        <w:tc>
          <w:tcPr>
            <w:tcW w:w="1050" w:type="dxa"/>
            <w:shd w:val="clear" w:color="auto" w:fill="auto"/>
            <w:hideMark/>
          </w:tcPr>
          <w:p w14:paraId="4B3074E8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1.4</w:t>
            </w:r>
          </w:p>
        </w:tc>
        <w:tc>
          <w:tcPr>
            <w:tcW w:w="2489" w:type="dxa"/>
            <w:shd w:val="clear" w:color="auto" w:fill="auto"/>
            <w:hideMark/>
          </w:tcPr>
          <w:p w14:paraId="1D01C39F" w14:textId="77777777" w:rsidR="00CA1E95" w:rsidRPr="001F2FCF" w:rsidRDefault="00CA1E95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ICH DTD</w:t>
            </w:r>
          </w:p>
        </w:tc>
        <w:tc>
          <w:tcPr>
            <w:tcW w:w="3014" w:type="dxa"/>
            <w:shd w:val="clear" w:color="auto" w:fill="auto"/>
            <w:hideMark/>
          </w:tcPr>
          <w:p w14:paraId="67BA6E58" w14:textId="77777777" w:rsidR="00CA1E95" w:rsidRPr="001F2FCF" w:rsidRDefault="007B7296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Номер версії DTD/специфікації, що використовується в послідовності, що перевіряється, вищий або дорівнює версії DTD, що використовується в послідовності, </w:t>
            </w:r>
            <w:r w:rsidR="00FF345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яка за номером  передує вхідній послідовності в життєвому циклі </w:t>
            </w:r>
            <w:proofErr w:type="spellStart"/>
            <w:r w:rsidR="00FF345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  <w:tc>
          <w:tcPr>
            <w:tcW w:w="1302" w:type="dxa"/>
            <w:shd w:val="clear" w:color="auto" w:fill="auto"/>
            <w:hideMark/>
          </w:tcPr>
          <w:p w14:paraId="76282006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7C618242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3685" w:type="dxa"/>
            <w:shd w:val="clear" w:color="auto" w:fill="auto"/>
            <w:hideMark/>
          </w:tcPr>
          <w:p w14:paraId="43CF1663" w14:textId="77777777" w:rsidR="007B7296" w:rsidRPr="001F2FCF" w:rsidRDefault="007B7296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З посиланням на будь-які </w:t>
            </w:r>
            <w:r w:rsidR="003D25C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рекомендації щодо переходу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, повернення до попередньої версії не дозволяється, якщо для цього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вже використовувалась новіша версія. «Послідовність, яка </w:t>
            </w:r>
            <w:r w:rsidR="001711F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за номером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передує</w:t>
            </w:r>
            <w:r w:rsidR="001711F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вхідн</w:t>
            </w:r>
            <w:r w:rsidR="00FF345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ій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послідовності в життєвому циклі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» </w:t>
            </w:r>
            <w:r w:rsidR="002977C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стосується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послі</w:t>
            </w:r>
            <w:r w:rsidR="002977C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довності з найвищим номером, який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чисельно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нижч</w:t>
            </w:r>
            <w:r w:rsidR="002977C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ий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r w:rsidR="00F3613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за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вхідн</w:t>
            </w:r>
            <w:r w:rsidR="00F3613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у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послідовн</w:t>
            </w:r>
            <w:r w:rsidR="00F3613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ість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  <w:p w14:paraId="7A9AA9E8" w14:textId="77777777" w:rsidR="007B7296" w:rsidRPr="001F2FCF" w:rsidRDefault="007B7296" w:rsidP="007B72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  <w:p w14:paraId="1A75103C" w14:textId="77777777" w:rsidR="00CA1E95" w:rsidRPr="001F2FCF" w:rsidRDefault="007B7296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Критерій слід перевіряти, лише якщо є послідовності з нижчими </w:t>
            </w:r>
            <w:r w:rsidR="00AF738C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номерами послідовності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</w:tr>
      <w:tr w:rsidR="00927BAA" w:rsidRPr="00F11B7B" w14:paraId="27AAD59B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504B05D2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2.1</w:t>
            </w:r>
          </w:p>
        </w:tc>
        <w:tc>
          <w:tcPr>
            <w:tcW w:w="2489" w:type="dxa"/>
            <w:shd w:val="clear" w:color="auto" w:fill="auto"/>
            <w:hideMark/>
          </w:tcPr>
          <w:p w14:paraId="692B2A78" w14:textId="77777777" w:rsidR="00CA1E95" w:rsidRPr="001F2FCF" w:rsidRDefault="007B7296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Таблиця стилів ICH</w:t>
            </w:r>
          </w:p>
          <w:p w14:paraId="38092DFD" w14:textId="77777777" w:rsidR="00750289" w:rsidRPr="001F2FCF" w:rsidRDefault="00750289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</w:tc>
        <w:tc>
          <w:tcPr>
            <w:tcW w:w="3014" w:type="dxa"/>
            <w:shd w:val="clear" w:color="auto" w:fill="auto"/>
            <w:hideMark/>
          </w:tcPr>
          <w:p w14:paraId="53360811" w14:textId="77777777" w:rsidR="00CA1E95" w:rsidRPr="001F2FCF" w:rsidRDefault="007B7296" w:rsidP="009620F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Використовується </w:t>
            </w:r>
            <w:r w:rsidR="00AF738C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зазначене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ім'я файлу</w:t>
            </w:r>
          </w:p>
        </w:tc>
        <w:tc>
          <w:tcPr>
            <w:tcW w:w="1302" w:type="dxa"/>
            <w:shd w:val="clear" w:color="auto" w:fill="auto"/>
            <w:hideMark/>
          </w:tcPr>
          <w:p w14:paraId="5AE0671D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6DE0B5CC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60AB5363" w14:textId="77777777" w:rsidR="00CA1E95" w:rsidRPr="001F2FCF" w:rsidRDefault="007B7296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Файл має назву 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ectd-2-0.xsl</w:t>
            </w:r>
          </w:p>
        </w:tc>
      </w:tr>
      <w:tr w:rsidR="00927BAA" w:rsidRPr="001F2FCF" w14:paraId="22A83178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5FD17093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2.2</w:t>
            </w:r>
          </w:p>
        </w:tc>
        <w:tc>
          <w:tcPr>
            <w:tcW w:w="2489" w:type="dxa"/>
            <w:shd w:val="clear" w:color="auto" w:fill="auto"/>
            <w:hideMark/>
          </w:tcPr>
          <w:p w14:paraId="00D8AC5F" w14:textId="77777777" w:rsidR="00750289" w:rsidRPr="001F2FCF" w:rsidRDefault="00750289" w:rsidP="0075028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Таблиця стилів ICH</w:t>
            </w:r>
          </w:p>
          <w:p w14:paraId="13595A62" w14:textId="77777777" w:rsidR="00CA1E95" w:rsidRPr="001F2FCF" w:rsidRDefault="00CA1E95" w:rsidP="0075028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</w:tc>
        <w:tc>
          <w:tcPr>
            <w:tcW w:w="3014" w:type="dxa"/>
            <w:shd w:val="clear" w:color="auto" w:fill="auto"/>
            <w:hideMark/>
          </w:tcPr>
          <w:p w14:paraId="65ED18F9" w14:textId="77777777" w:rsidR="00CA1E95" w:rsidRPr="001F2FCF" w:rsidRDefault="007B7296" w:rsidP="009620F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 розміщ</w:t>
            </w:r>
            <w:r w:rsidR="00750289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ується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у правильній папці</w:t>
            </w:r>
          </w:p>
        </w:tc>
        <w:tc>
          <w:tcPr>
            <w:tcW w:w="1302" w:type="dxa"/>
            <w:shd w:val="clear" w:color="auto" w:fill="auto"/>
            <w:hideMark/>
          </w:tcPr>
          <w:p w14:paraId="53E3F6B7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6B7C9C00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26799DD1" w14:textId="77777777" w:rsidR="00CA1E95" w:rsidRPr="001F2FCF" w:rsidRDefault="007B7296" w:rsidP="007B729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У папці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/XXXX/</w:t>
            </w:r>
            <w:proofErr w:type="spellStart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style</w:t>
            </w:r>
            <w:proofErr w:type="spellEnd"/>
          </w:p>
        </w:tc>
      </w:tr>
      <w:tr w:rsidR="00927BAA" w:rsidRPr="001F2FCF" w14:paraId="0A85D497" w14:textId="77777777" w:rsidTr="006E488C">
        <w:trPr>
          <w:trHeight w:val="765"/>
          <w:jc w:val="center"/>
        </w:trPr>
        <w:tc>
          <w:tcPr>
            <w:tcW w:w="1050" w:type="dxa"/>
            <w:shd w:val="clear" w:color="auto" w:fill="auto"/>
            <w:hideMark/>
          </w:tcPr>
          <w:p w14:paraId="297E9A91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2.3</w:t>
            </w:r>
          </w:p>
        </w:tc>
        <w:tc>
          <w:tcPr>
            <w:tcW w:w="2489" w:type="dxa"/>
            <w:shd w:val="clear" w:color="auto" w:fill="auto"/>
            <w:hideMark/>
          </w:tcPr>
          <w:p w14:paraId="78FC7B92" w14:textId="77777777" w:rsidR="00750289" w:rsidRPr="001F2FCF" w:rsidRDefault="00750289" w:rsidP="00750289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Таблиця стилів ICH</w:t>
            </w:r>
          </w:p>
          <w:p w14:paraId="091D9A83" w14:textId="77777777" w:rsidR="00CA1E95" w:rsidRPr="001F2FCF" w:rsidRDefault="00CA1E95" w:rsidP="001874D4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</w:tc>
        <w:tc>
          <w:tcPr>
            <w:tcW w:w="3014" w:type="dxa"/>
            <w:shd w:val="clear" w:color="auto" w:fill="auto"/>
            <w:hideMark/>
          </w:tcPr>
          <w:p w14:paraId="4FBD3A7A" w14:textId="77777777" w:rsidR="00CA1E95" w:rsidRPr="001F2FCF" w:rsidRDefault="007B7296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Контрольна сума для таблиці стилів, що використовується, має відповідати опублікованій контрольній сумі для таблиці стилів, пов’язаної з DTD, що використовується для послідовності</w:t>
            </w:r>
          </w:p>
        </w:tc>
        <w:tc>
          <w:tcPr>
            <w:tcW w:w="1302" w:type="dxa"/>
            <w:shd w:val="clear" w:color="auto" w:fill="auto"/>
            <w:hideMark/>
          </w:tcPr>
          <w:p w14:paraId="29793E93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2B626897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795344DD" w14:textId="77777777" w:rsidR="00CA1E95" w:rsidRPr="001F2FCF" w:rsidRDefault="007B7296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Наприклад, контрольна сума, що відповідає таблиці стилів із специфікації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v3.2 (ectd-2-0.xsl), є такою 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3a07a202455e954a2eb203c5bb443f77</w:t>
            </w:r>
          </w:p>
        </w:tc>
      </w:tr>
      <w:tr w:rsidR="00927BAA" w:rsidRPr="001F2FCF" w14:paraId="7A76FEDC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4B395389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3.1</w:t>
            </w:r>
          </w:p>
        </w:tc>
        <w:tc>
          <w:tcPr>
            <w:tcW w:w="2489" w:type="dxa"/>
            <w:shd w:val="clear" w:color="auto" w:fill="auto"/>
            <w:hideMark/>
          </w:tcPr>
          <w:p w14:paraId="71468ED3" w14:textId="77777777" w:rsidR="00CA1E95" w:rsidRPr="001F2FCF" w:rsidRDefault="00CA1E95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M1 DTD</w:t>
            </w:r>
          </w:p>
        </w:tc>
        <w:tc>
          <w:tcPr>
            <w:tcW w:w="3014" w:type="dxa"/>
            <w:shd w:val="clear" w:color="auto" w:fill="auto"/>
            <w:hideMark/>
          </w:tcPr>
          <w:p w14:paraId="3AE22F9C" w14:textId="77777777" w:rsidR="00CA1E95" w:rsidRPr="001F2FCF" w:rsidRDefault="007B7296" w:rsidP="009620F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Використовується </w:t>
            </w:r>
            <w:r w:rsidR="00DD1D2D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зазначене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ім'я файлу</w:t>
            </w:r>
          </w:p>
        </w:tc>
        <w:tc>
          <w:tcPr>
            <w:tcW w:w="1302" w:type="dxa"/>
            <w:shd w:val="clear" w:color="auto" w:fill="auto"/>
            <w:hideMark/>
          </w:tcPr>
          <w:p w14:paraId="1249505C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219CA759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11CCD794" w14:textId="77777777" w:rsidR="00CA1E95" w:rsidRPr="001F2FCF" w:rsidRDefault="007B7296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Файл має назву 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ua-regional.dtd</w:t>
            </w:r>
          </w:p>
        </w:tc>
      </w:tr>
      <w:tr w:rsidR="00927BAA" w:rsidRPr="001F2FCF" w14:paraId="245B5199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421C43AB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3.2</w:t>
            </w:r>
          </w:p>
        </w:tc>
        <w:tc>
          <w:tcPr>
            <w:tcW w:w="2489" w:type="dxa"/>
            <w:shd w:val="clear" w:color="auto" w:fill="auto"/>
            <w:hideMark/>
          </w:tcPr>
          <w:p w14:paraId="515CD9CD" w14:textId="77777777" w:rsidR="00CA1E95" w:rsidRPr="001F2FCF" w:rsidRDefault="00CA1E95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M1 DTD</w:t>
            </w:r>
          </w:p>
        </w:tc>
        <w:tc>
          <w:tcPr>
            <w:tcW w:w="3014" w:type="dxa"/>
            <w:shd w:val="clear" w:color="auto" w:fill="auto"/>
            <w:hideMark/>
          </w:tcPr>
          <w:p w14:paraId="721C6FC7" w14:textId="77777777" w:rsidR="00CA1E95" w:rsidRPr="001F2FCF" w:rsidRDefault="007B7296" w:rsidP="009620F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 розміщено у правильній папці</w:t>
            </w:r>
          </w:p>
        </w:tc>
        <w:tc>
          <w:tcPr>
            <w:tcW w:w="1302" w:type="dxa"/>
            <w:shd w:val="clear" w:color="auto" w:fill="auto"/>
            <w:hideMark/>
          </w:tcPr>
          <w:p w14:paraId="47F90B1F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382C7868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1D1406F3" w14:textId="77777777" w:rsidR="00CA1E95" w:rsidRPr="001F2FCF" w:rsidRDefault="007B7296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У папці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/XXXX/</w:t>
            </w:r>
            <w:proofErr w:type="spellStart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dtd</w:t>
            </w:r>
            <w:proofErr w:type="spellEnd"/>
          </w:p>
        </w:tc>
      </w:tr>
      <w:tr w:rsidR="00927BAA" w:rsidRPr="00F11B7B" w14:paraId="2A14A33E" w14:textId="77777777" w:rsidTr="006E488C">
        <w:trPr>
          <w:trHeight w:val="765"/>
          <w:jc w:val="center"/>
        </w:trPr>
        <w:tc>
          <w:tcPr>
            <w:tcW w:w="1050" w:type="dxa"/>
            <w:shd w:val="clear" w:color="auto" w:fill="auto"/>
            <w:hideMark/>
          </w:tcPr>
          <w:p w14:paraId="5E5632B2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3.3</w:t>
            </w:r>
          </w:p>
        </w:tc>
        <w:tc>
          <w:tcPr>
            <w:tcW w:w="2489" w:type="dxa"/>
            <w:shd w:val="clear" w:color="auto" w:fill="auto"/>
            <w:hideMark/>
          </w:tcPr>
          <w:p w14:paraId="2BE3C7E2" w14:textId="77777777" w:rsidR="00CA1E95" w:rsidRPr="001F2FCF" w:rsidRDefault="00CA1E95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M1 DTD</w:t>
            </w:r>
          </w:p>
        </w:tc>
        <w:tc>
          <w:tcPr>
            <w:tcW w:w="3014" w:type="dxa"/>
            <w:shd w:val="clear" w:color="auto" w:fill="auto"/>
            <w:hideMark/>
          </w:tcPr>
          <w:p w14:paraId="5C77EE2F" w14:textId="77777777" w:rsidR="00CA1E95" w:rsidRPr="001F2FCF" w:rsidRDefault="007B7296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Використовується прийнятна на даний момент версія DTD (контрольна сума відповідає опублікованому значенню)</w:t>
            </w:r>
          </w:p>
        </w:tc>
        <w:tc>
          <w:tcPr>
            <w:tcW w:w="1302" w:type="dxa"/>
            <w:shd w:val="clear" w:color="auto" w:fill="auto"/>
            <w:hideMark/>
          </w:tcPr>
          <w:p w14:paraId="7FF96D0B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1ED93563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strike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0DE1CA25" w14:textId="77777777" w:rsidR="00CA1E95" w:rsidRPr="001F2FCF" w:rsidRDefault="007B7296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Наразі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прийнятно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з посиланням на будь-які </w:t>
            </w:r>
            <w:r w:rsidR="00FF345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рекомендації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щодо переходу. Контрольна сума DTD для UA m1 відповідає тій, що опублікована на dec.gov.ua</w:t>
            </w:r>
          </w:p>
        </w:tc>
      </w:tr>
      <w:tr w:rsidR="00927BAA" w:rsidRPr="00F11B7B" w14:paraId="5AAFD64C" w14:textId="77777777" w:rsidTr="006E488C">
        <w:trPr>
          <w:trHeight w:val="2550"/>
          <w:jc w:val="center"/>
        </w:trPr>
        <w:tc>
          <w:tcPr>
            <w:tcW w:w="1050" w:type="dxa"/>
            <w:shd w:val="clear" w:color="auto" w:fill="auto"/>
            <w:hideMark/>
          </w:tcPr>
          <w:p w14:paraId="74C74508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3.4</w:t>
            </w:r>
          </w:p>
        </w:tc>
        <w:tc>
          <w:tcPr>
            <w:tcW w:w="2489" w:type="dxa"/>
            <w:shd w:val="clear" w:color="auto" w:fill="auto"/>
            <w:hideMark/>
          </w:tcPr>
          <w:p w14:paraId="1BB03700" w14:textId="77777777" w:rsidR="00CA1E95" w:rsidRPr="001F2FCF" w:rsidRDefault="00CA1E95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M1 DTD</w:t>
            </w:r>
          </w:p>
        </w:tc>
        <w:tc>
          <w:tcPr>
            <w:tcW w:w="3014" w:type="dxa"/>
            <w:shd w:val="clear" w:color="auto" w:fill="auto"/>
            <w:hideMark/>
          </w:tcPr>
          <w:p w14:paraId="523AAE7A" w14:textId="77777777" w:rsidR="00CA1E95" w:rsidRPr="001F2FCF" w:rsidRDefault="007B7296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Номер версії DTD/специфікації, що використовується в послідовності, що перевіряється, вищий або дорівнює версії DTD, що використовується в послідовності, яка</w:t>
            </w:r>
            <w:r w:rsidR="00FF345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за номером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передує</w:t>
            </w:r>
            <w:r w:rsidR="00FF345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вхідній послідовності в життєвому циклі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  <w:tc>
          <w:tcPr>
            <w:tcW w:w="1302" w:type="dxa"/>
            <w:shd w:val="clear" w:color="auto" w:fill="auto"/>
            <w:hideMark/>
          </w:tcPr>
          <w:p w14:paraId="30444FFE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47BD9CAA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3685" w:type="dxa"/>
            <w:shd w:val="clear" w:color="auto" w:fill="auto"/>
            <w:hideMark/>
          </w:tcPr>
          <w:p w14:paraId="502FF3FB" w14:textId="77777777" w:rsidR="00CA1E95" w:rsidRPr="001F2FCF" w:rsidRDefault="007B7296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З посиланням на будь-які </w:t>
            </w:r>
            <w:r w:rsidR="00750289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рекомендації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щодо переходу, повернення до попередньої версії не дозволяється, якщо для цього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вже використовувалась новіша версія. </w:t>
            </w:r>
            <w:r w:rsidR="002F3733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«Послідовність, яка за номером передує вхідн</w:t>
            </w:r>
            <w:r w:rsidR="00FF345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ій</w:t>
            </w:r>
            <w:r w:rsidR="002F3733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послідовності в життєвому циклі </w:t>
            </w:r>
            <w:proofErr w:type="spellStart"/>
            <w:r w:rsidR="002F3733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="002F3733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» стосується послідовності з найвищим номером, який </w:t>
            </w:r>
            <w:proofErr w:type="spellStart"/>
            <w:r w:rsidR="002F3733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чисельно</w:t>
            </w:r>
            <w:proofErr w:type="spellEnd"/>
            <w:r w:rsidR="002F3733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нижчий за вхідну послідовність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 Наприклад, якщо</w:t>
            </w:r>
            <w:r w:rsidR="002727D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послідовність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0109 використовува</w:t>
            </w:r>
            <w:r w:rsidR="002727D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ла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DTD 1.4, </w:t>
            </w:r>
            <w:r w:rsidR="002727D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послідовність 0110 </w:t>
            </w:r>
            <w:r w:rsidR="00B57677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була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DTD 2.0, а 0111 немає, тоді </w:t>
            </w:r>
            <w:r w:rsidR="00E051E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послідовність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0112 </w:t>
            </w:r>
            <w:r w:rsidR="00E051E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повинна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бути вбудован</w:t>
            </w:r>
            <w:r w:rsidR="00E051E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в DTD 2.0 або вище.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br/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Критерій слід перевіряти, лише якщо є послідовності з нижчими </w:t>
            </w:r>
            <w:r w:rsidR="00E051E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номерами послідовності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  <w:r w:rsidR="002F3733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</w:p>
        </w:tc>
      </w:tr>
      <w:tr w:rsidR="00927BAA" w:rsidRPr="00F11B7B" w14:paraId="61DB7CE5" w14:textId="77777777" w:rsidTr="006E488C">
        <w:trPr>
          <w:trHeight w:val="2040"/>
          <w:jc w:val="center"/>
        </w:trPr>
        <w:tc>
          <w:tcPr>
            <w:tcW w:w="1050" w:type="dxa"/>
            <w:shd w:val="clear" w:color="auto" w:fill="auto"/>
            <w:hideMark/>
          </w:tcPr>
          <w:p w14:paraId="26BD13F4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3.5</w:t>
            </w:r>
          </w:p>
        </w:tc>
        <w:tc>
          <w:tcPr>
            <w:tcW w:w="2489" w:type="dxa"/>
            <w:shd w:val="clear" w:color="auto" w:fill="auto"/>
            <w:hideMark/>
          </w:tcPr>
          <w:p w14:paraId="3EB33229" w14:textId="77777777" w:rsidR="00CA1E95" w:rsidRPr="001F2FCF" w:rsidRDefault="00CA1E95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M1 DTD</w:t>
            </w:r>
          </w:p>
        </w:tc>
        <w:tc>
          <w:tcPr>
            <w:tcW w:w="3014" w:type="dxa"/>
            <w:shd w:val="clear" w:color="auto" w:fill="auto"/>
            <w:hideMark/>
          </w:tcPr>
          <w:p w14:paraId="7B982369" w14:textId="77777777" w:rsidR="00CA1E95" w:rsidRPr="001F2FCF" w:rsidRDefault="007B7296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Номер версії DTD/специфікації, що використовується в послідовності, що перевіряється, нижчий або дорівнює версії DTD, що використовується в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 xml:space="preserve">послідовності, </w:t>
            </w:r>
            <w:r w:rsidR="00B62E44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яка за номером  іде після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вхідно</w:t>
            </w:r>
            <w:r w:rsidR="00E051E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ї</w:t>
            </w:r>
            <w:r w:rsidR="001874D4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послідовно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ст</w:t>
            </w:r>
            <w:r w:rsidR="00E051E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в життєвому циклі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  <w:tc>
          <w:tcPr>
            <w:tcW w:w="1302" w:type="dxa"/>
            <w:shd w:val="clear" w:color="auto" w:fill="auto"/>
            <w:hideMark/>
          </w:tcPr>
          <w:p w14:paraId="16936F27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311BF653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3685" w:type="dxa"/>
            <w:shd w:val="clear" w:color="auto" w:fill="auto"/>
            <w:hideMark/>
          </w:tcPr>
          <w:p w14:paraId="18C588C0" w14:textId="77777777" w:rsidR="007B7296" w:rsidRPr="001F2FCF" w:rsidRDefault="00E051E5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Відповідність цьому правилу</w:t>
            </w:r>
            <w:r w:rsidR="007B729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зокрема</w:t>
            </w:r>
            <w:r w:rsidR="007B729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перевіряє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ться у ситуаціях</w:t>
            </w:r>
            <w:r w:rsidR="007B729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, коли послідовності пода</w:t>
            </w:r>
            <w:r w:rsidR="002F3733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ються</w:t>
            </w:r>
            <w:r w:rsidR="007B729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не за порядком. </w:t>
            </w:r>
            <w:r w:rsidR="002F3733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«Послідовність, яка за номером іде після вхідної послідовності в життєвому циклі </w:t>
            </w:r>
            <w:proofErr w:type="spellStart"/>
            <w:r w:rsidR="002F3733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="002F3733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» </w:t>
            </w:r>
            <w:r w:rsidR="002F3733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відноситься до послідовності</w:t>
            </w:r>
            <w:r w:rsidR="00B3676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з найнижчим номером, </w:t>
            </w:r>
            <w:r w:rsidR="00F3613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який </w:t>
            </w:r>
            <w:proofErr w:type="spellStart"/>
            <w:r w:rsidR="00F3613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чисельно</w:t>
            </w:r>
            <w:proofErr w:type="spellEnd"/>
            <w:r w:rsidR="00F3613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вищий</w:t>
            </w:r>
            <w:r w:rsidR="001874D4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за вхідну послідовно</w:t>
            </w:r>
            <w:r w:rsidR="00F3613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ст</w:t>
            </w:r>
            <w:r w:rsidR="00B3676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</w:t>
            </w:r>
            <w:r w:rsidR="007B729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. Наприклад, якщо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послідовність </w:t>
            </w:r>
            <w:r w:rsidR="007B729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0010 використовува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ла</w:t>
            </w:r>
            <w:r w:rsidR="007B729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DTD 1.4, а </w:t>
            </w:r>
            <w:r w:rsidR="00F3613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послідовність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r w:rsidR="007B729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0012 </w:t>
            </w:r>
            <w:r w:rsidR="00B57677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була</w:t>
            </w:r>
            <w:r w:rsidR="007B729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DTD 2.0, тоді </w:t>
            </w:r>
            <w:r w:rsidR="00B57677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послідовність </w:t>
            </w:r>
            <w:r w:rsidR="007B729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0011 </w:t>
            </w:r>
            <w:r w:rsidR="00B57677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повинна</w:t>
            </w:r>
            <w:r w:rsidR="007B729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бути вбу</w:t>
            </w:r>
            <w:r w:rsidR="00B57677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дована</w:t>
            </w:r>
            <w:r w:rsidR="007B729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в DTD 2.0 або 1.4.</w:t>
            </w:r>
          </w:p>
          <w:p w14:paraId="6D1BE2DF" w14:textId="77777777" w:rsidR="00CA1E95" w:rsidRPr="001F2FCF" w:rsidRDefault="007B7296" w:rsidP="00F3613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Критерій слід перевіряти, лише якщо є послідовності з </w:t>
            </w:r>
            <w:r w:rsidR="00F3613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вищими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r w:rsidR="00B57677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номерами послідовності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</w:tr>
      <w:tr w:rsidR="00927BAA" w:rsidRPr="00F11B7B" w14:paraId="1A575075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3C534F02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4.1</w:t>
            </w:r>
          </w:p>
        </w:tc>
        <w:tc>
          <w:tcPr>
            <w:tcW w:w="2489" w:type="dxa"/>
            <w:shd w:val="clear" w:color="auto" w:fill="auto"/>
            <w:hideMark/>
          </w:tcPr>
          <w:p w14:paraId="630AD631" w14:textId="77777777" w:rsidR="000F48AC" w:rsidRPr="001F2FCF" w:rsidRDefault="000F48AC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M1 гілка МОД файл</w:t>
            </w:r>
          </w:p>
          <w:p w14:paraId="31C8072B" w14:textId="77777777" w:rsidR="00B57677" w:rsidRPr="001F2FCF" w:rsidRDefault="000F48AC" w:rsidP="00B57677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UA M1 </w:t>
            </w:r>
            <w:proofErr w:type="spellStart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MOD </w:t>
            </w:r>
            <w:proofErr w:type="spellStart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file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61C7CFA4" w14:textId="77777777" w:rsidR="00CA1E95" w:rsidRPr="001F2FCF" w:rsidRDefault="007B7296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Використовується </w:t>
            </w:r>
            <w:r w:rsidR="00866DF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зазначене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ім'я файлу</w:t>
            </w:r>
          </w:p>
        </w:tc>
        <w:tc>
          <w:tcPr>
            <w:tcW w:w="1302" w:type="dxa"/>
            <w:shd w:val="clear" w:color="auto" w:fill="auto"/>
            <w:hideMark/>
          </w:tcPr>
          <w:p w14:paraId="4975AA4F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42136979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7DC21973" w14:textId="77777777" w:rsidR="00CA1E95" w:rsidRPr="001F2FCF" w:rsidRDefault="00866DFA" w:rsidP="00B57677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Файл має </w:t>
            </w:r>
            <w:r w:rsidR="00B57677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ім’я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ua-leaf.mod</w:t>
            </w:r>
          </w:p>
        </w:tc>
      </w:tr>
      <w:tr w:rsidR="00927BAA" w:rsidRPr="001F2FCF" w14:paraId="0D0131B3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22B65FC3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4.2</w:t>
            </w:r>
          </w:p>
        </w:tc>
        <w:tc>
          <w:tcPr>
            <w:tcW w:w="2489" w:type="dxa"/>
            <w:shd w:val="clear" w:color="auto" w:fill="auto"/>
            <w:hideMark/>
          </w:tcPr>
          <w:p w14:paraId="49848BB7" w14:textId="77777777" w:rsidR="000F48AC" w:rsidRPr="001F2FCF" w:rsidRDefault="000F48AC" w:rsidP="000F48A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M1 гілка МОД файл</w:t>
            </w:r>
          </w:p>
          <w:p w14:paraId="7CF0B714" w14:textId="77777777" w:rsidR="00CA1E95" w:rsidRPr="001F2FCF" w:rsidRDefault="004C3E6A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M1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MOD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file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39AC8509" w14:textId="77777777" w:rsidR="00CA1E95" w:rsidRPr="001F2FCF" w:rsidRDefault="00866DFA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 розміщено у правильній папці</w:t>
            </w:r>
          </w:p>
        </w:tc>
        <w:tc>
          <w:tcPr>
            <w:tcW w:w="1302" w:type="dxa"/>
            <w:shd w:val="clear" w:color="auto" w:fill="auto"/>
            <w:hideMark/>
          </w:tcPr>
          <w:p w14:paraId="2A786D08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68FB9FAD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18298C89" w14:textId="77777777" w:rsidR="00CA1E95" w:rsidRPr="001F2FCF" w:rsidRDefault="00866DFA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У папці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/XXXX/</w:t>
            </w:r>
            <w:proofErr w:type="spellStart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dtd</w:t>
            </w:r>
            <w:proofErr w:type="spellEnd"/>
          </w:p>
        </w:tc>
      </w:tr>
      <w:tr w:rsidR="00927BAA" w:rsidRPr="00F11B7B" w14:paraId="6820469C" w14:textId="77777777" w:rsidTr="006E488C">
        <w:trPr>
          <w:trHeight w:val="765"/>
          <w:jc w:val="center"/>
        </w:trPr>
        <w:tc>
          <w:tcPr>
            <w:tcW w:w="1050" w:type="dxa"/>
            <w:shd w:val="clear" w:color="auto" w:fill="auto"/>
            <w:hideMark/>
          </w:tcPr>
          <w:p w14:paraId="01DC4FE9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4.3</w:t>
            </w:r>
          </w:p>
        </w:tc>
        <w:tc>
          <w:tcPr>
            <w:tcW w:w="2489" w:type="dxa"/>
            <w:shd w:val="clear" w:color="auto" w:fill="auto"/>
            <w:hideMark/>
          </w:tcPr>
          <w:p w14:paraId="7BF253BD" w14:textId="77777777" w:rsidR="000F48AC" w:rsidRPr="001F2FCF" w:rsidRDefault="000F48AC" w:rsidP="000F48A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M1 гілка МОД файл</w:t>
            </w:r>
          </w:p>
          <w:p w14:paraId="1A837F69" w14:textId="77777777" w:rsidR="000F48AC" w:rsidRPr="001F2FCF" w:rsidRDefault="000F48AC" w:rsidP="000F48A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M1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MOD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file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  <w:p w14:paraId="41BBB264" w14:textId="77777777" w:rsidR="00B57677" w:rsidRPr="001F2FCF" w:rsidRDefault="00B57677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</w:tc>
        <w:tc>
          <w:tcPr>
            <w:tcW w:w="3014" w:type="dxa"/>
            <w:shd w:val="clear" w:color="auto" w:fill="auto"/>
            <w:hideMark/>
          </w:tcPr>
          <w:p w14:paraId="58B77899" w14:textId="77777777" w:rsidR="00CA1E95" w:rsidRPr="001F2FCF" w:rsidRDefault="0017655E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Контрольна сума для використовуваного файлу ua-leaf.mod має відповідати опублікованій контрольній сумі для файлу ua-leaf.mod, пов’язаного з DTD, що використовується для послідовності</w:t>
            </w:r>
          </w:p>
        </w:tc>
        <w:tc>
          <w:tcPr>
            <w:tcW w:w="1302" w:type="dxa"/>
            <w:shd w:val="clear" w:color="auto" w:fill="auto"/>
            <w:hideMark/>
          </w:tcPr>
          <w:p w14:paraId="119A705C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6CD526AD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4839AFF6" w14:textId="77777777" w:rsidR="00CA1E95" w:rsidRPr="001F2FCF" w:rsidRDefault="0017655E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Контрольна сума відповідає тій, що опублікована на dec.gov.ua</w:t>
            </w:r>
          </w:p>
        </w:tc>
      </w:tr>
      <w:tr w:rsidR="00927BAA" w:rsidRPr="00F11B7B" w14:paraId="4EF81176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3941AB22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5.1</w:t>
            </w:r>
          </w:p>
        </w:tc>
        <w:tc>
          <w:tcPr>
            <w:tcW w:w="2489" w:type="dxa"/>
            <w:shd w:val="clear" w:color="auto" w:fill="auto"/>
            <w:hideMark/>
          </w:tcPr>
          <w:p w14:paraId="274F16BD" w14:textId="77777777" w:rsidR="000F48AC" w:rsidRPr="001F2FCF" w:rsidRDefault="000F48AC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M1 конверт МОД файл</w:t>
            </w:r>
          </w:p>
          <w:p w14:paraId="20280CE8" w14:textId="77777777" w:rsidR="00B57677" w:rsidRPr="001F2FCF" w:rsidRDefault="000F48AC" w:rsidP="000F48A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UA M1 </w:t>
            </w:r>
            <w:proofErr w:type="spellStart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envelope</w:t>
            </w:r>
            <w:proofErr w:type="spellEnd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MOD </w:t>
            </w:r>
            <w:proofErr w:type="spellStart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file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3B83D542" w14:textId="77777777" w:rsidR="00CA1E95" w:rsidRPr="001F2FCF" w:rsidRDefault="0017655E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Використовується </w:t>
            </w:r>
            <w:r w:rsidR="00B57677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зазначене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ім'я файлу</w:t>
            </w:r>
          </w:p>
        </w:tc>
        <w:tc>
          <w:tcPr>
            <w:tcW w:w="1302" w:type="dxa"/>
            <w:shd w:val="clear" w:color="auto" w:fill="auto"/>
            <w:hideMark/>
          </w:tcPr>
          <w:p w14:paraId="4B990890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48EA5002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600C3271" w14:textId="77777777" w:rsidR="00CA1E95" w:rsidRPr="001F2FCF" w:rsidRDefault="0017655E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Файл має </w:t>
            </w:r>
            <w:r w:rsidR="00B57677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ім'я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ua-envelope.mod</w:t>
            </w:r>
          </w:p>
        </w:tc>
      </w:tr>
      <w:tr w:rsidR="00927BAA" w:rsidRPr="001F2FCF" w14:paraId="2E400333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1DC2B1BD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5.2</w:t>
            </w:r>
          </w:p>
        </w:tc>
        <w:tc>
          <w:tcPr>
            <w:tcW w:w="2489" w:type="dxa"/>
            <w:shd w:val="clear" w:color="auto" w:fill="auto"/>
            <w:hideMark/>
          </w:tcPr>
          <w:p w14:paraId="51295947" w14:textId="77777777" w:rsidR="000F48AC" w:rsidRPr="001F2FCF" w:rsidRDefault="000F48AC" w:rsidP="000F48A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M1 конверт МОД файл</w:t>
            </w:r>
          </w:p>
          <w:p w14:paraId="3A52ECC8" w14:textId="77777777" w:rsidR="00B57677" w:rsidRPr="001F2FCF" w:rsidRDefault="000F48AC" w:rsidP="000F48A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 xml:space="preserve">(UA M1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envelope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MOD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file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1A529564" w14:textId="77777777" w:rsidR="00CA1E95" w:rsidRPr="001F2FCF" w:rsidRDefault="0017655E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Файл розміщено у правильній папці</w:t>
            </w:r>
          </w:p>
        </w:tc>
        <w:tc>
          <w:tcPr>
            <w:tcW w:w="1302" w:type="dxa"/>
            <w:shd w:val="clear" w:color="auto" w:fill="auto"/>
            <w:hideMark/>
          </w:tcPr>
          <w:p w14:paraId="6D39E3E8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60E93F87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6F370ECF" w14:textId="77777777" w:rsidR="00CA1E95" w:rsidRPr="001F2FCF" w:rsidRDefault="0017655E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У папці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/XXXX/</w:t>
            </w:r>
            <w:proofErr w:type="spellStart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dtd</w:t>
            </w:r>
            <w:proofErr w:type="spellEnd"/>
          </w:p>
        </w:tc>
      </w:tr>
      <w:tr w:rsidR="00927BAA" w:rsidRPr="00F11B7B" w14:paraId="5E13F780" w14:textId="77777777" w:rsidTr="006E488C">
        <w:trPr>
          <w:trHeight w:val="765"/>
          <w:jc w:val="center"/>
        </w:trPr>
        <w:tc>
          <w:tcPr>
            <w:tcW w:w="1050" w:type="dxa"/>
            <w:shd w:val="clear" w:color="auto" w:fill="auto"/>
            <w:hideMark/>
          </w:tcPr>
          <w:p w14:paraId="68C799DC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5.3</w:t>
            </w:r>
          </w:p>
        </w:tc>
        <w:tc>
          <w:tcPr>
            <w:tcW w:w="2489" w:type="dxa"/>
            <w:shd w:val="clear" w:color="auto" w:fill="auto"/>
            <w:hideMark/>
          </w:tcPr>
          <w:p w14:paraId="4C66810F" w14:textId="77777777" w:rsidR="000F48AC" w:rsidRPr="001F2FCF" w:rsidRDefault="000F48AC" w:rsidP="000F48A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M1 конверт МОД файл</w:t>
            </w:r>
          </w:p>
          <w:p w14:paraId="13720B1F" w14:textId="77777777" w:rsidR="00B57677" w:rsidRPr="001F2FCF" w:rsidRDefault="000F48AC" w:rsidP="000F48A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M1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envelope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MOD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file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1921629B" w14:textId="77777777" w:rsidR="00CA1E95" w:rsidRPr="001F2FCF" w:rsidRDefault="0017655E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Контрольна сума для використовуваного файлу ua-envelope.mod </w:t>
            </w:r>
            <w:r w:rsidR="000F48AC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повинна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відповідати опублікованій контрольній сумі для файлу ua-envelope.mod, пов’язаного з DTD, що використовується для послідовності</w:t>
            </w:r>
          </w:p>
        </w:tc>
        <w:tc>
          <w:tcPr>
            <w:tcW w:w="1302" w:type="dxa"/>
            <w:shd w:val="clear" w:color="auto" w:fill="auto"/>
            <w:hideMark/>
          </w:tcPr>
          <w:p w14:paraId="30D08C95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4BADF36A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6B6007B1" w14:textId="77777777" w:rsidR="00CA1E95" w:rsidRPr="001F2FCF" w:rsidRDefault="0017655E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Контрольна сума відповідає </w:t>
            </w:r>
            <w:r w:rsidR="000F48AC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тій, що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опублікован</w:t>
            </w:r>
            <w:r w:rsidR="000F48AC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на dec.gov.ua</w:t>
            </w:r>
            <w:r w:rsidR="00B57677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</w:p>
        </w:tc>
      </w:tr>
      <w:tr w:rsidR="00927BAA" w:rsidRPr="00F11B7B" w14:paraId="365C22B5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3F0AE069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6.1</w:t>
            </w:r>
          </w:p>
        </w:tc>
        <w:tc>
          <w:tcPr>
            <w:tcW w:w="2489" w:type="dxa"/>
            <w:shd w:val="clear" w:color="auto" w:fill="auto"/>
            <w:hideMark/>
          </w:tcPr>
          <w:p w14:paraId="1F50001A" w14:textId="77777777" w:rsidR="00811FCB" w:rsidRPr="001F2FCF" w:rsidRDefault="00811FCB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Таблиця стилів</w:t>
            </w:r>
            <w:r w:rsidRPr="001F2FCF">
              <w:rPr>
                <w:rFonts w:cs="Times New Roman"/>
                <w:szCs w:val="24"/>
                <w:lang w:val="uk-UA"/>
              </w:rPr>
              <w:t xml:space="preserve">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M1</w:t>
            </w:r>
          </w:p>
          <w:p w14:paraId="5B20A4C2" w14:textId="77777777" w:rsidR="00811FCB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UA M1 </w:t>
            </w:r>
            <w:proofErr w:type="spellStart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stylesheet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0E5D92FA" w14:textId="77777777" w:rsidR="00CA1E95" w:rsidRPr="001F2FCF" w:rsidRDefault="007B74C8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Використовується зазначене ім'я файлу</w:t>
            </w:r>
          </w:p>
        </w:tc>
        <w:tc>
          <w:tcPr>
            <w:tcW w:w="1302" w:type="dxa"/>
            <w:shd w:val="clear" w:color="auto" w:fill="auto"/>
            <w:hideMark/>
          </w:tcPr>
          <w:p w14:paraId="36DC34E5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38E6183F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6E3D07AB" w14:textId="77777777" w:rsidR="00CA1E95" w:rsidRPr="001F2FCF" w:rsidRDefault="00472F3A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 має назву ua-regional.xsl</w:t>
            </w:r>
          </w:p>
        </w:tc>
      </w:tr>
      <w:tr w:rsidR="00927BAA" w:rsidRPr="001F2FCF" w14:paraId="1450A83F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07AC4FB3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6.2</w:t>
            </w:r>
          </w:p>
        </w:tc>
        <w:tc>
          <w:tcPr>
            <w:tcW w:w="2489" w:type="dxa"/>
            <w:shd w:val="clear" w:color="auto" w:fill="auto"/>
            <w:hideMark/>
          </w:tcPr>
          <w:p w14:paraId="787A469D" w14:textId="77777777" w:rsidR="00811FCB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Таблиця стилів UA M1</w:t>
            </w:r>
          </w:p>
          <w:p w14:paraId="05F3E4E8" w14:textId="77777777" w:rsidR="00CA1E95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M1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stylesheet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78A15319" w14:textId="77777777" w:rsidR="00CA1E95" w:rsidRPr="001F2FCF" w:rsidRDefault="007B74C8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 розміщено у правильній папці</w:t>
            </w:r>
          </w:p>
        </w:tc>
        <w:tc>
          <w:tcPr>
            <w:tcW w:w="1302" w:type="dxa"/>
            <w:shd w:val="clear" w:color="auto" w:fill="auto"/>
            <w:hideMark/>
          </w:tcPr>
          <w:p w14:paraId="5FFDD679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2819CB7B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009FFA44" w14:textId="77777777" w:rsidR="00CA1E95" w:rsidRPr="001F2FCF" w:rsidRDefault="00472F3A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У папці /XXXX/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style</w:t>
            </w:r>
            <w:proofErr w:type="spellEnd"/>
          </w:p>
        </w:tc>
      </w:tr>
      <w:tr w:rsidR="00927BAA" w:rsidRPr="00F11B7B" w14:paraId="3C8DCD07" w14:textId="77777777" w:rsidTr="006E488C">
        <w:trPr>
          <w:trHeight w:val="765"/>
          <w:jc w:val="center"/>
        </w:trPr>
        <w:tc>
          <w:tcPr>
            <w:tcW w:w="1050" w:type="dxa"/>
            <w:shd w:val="clear" w:color="auto" w:fill="auto"/>
            <w:hideMark/>
          </w:tcPr>
          <w:p w14:paraId="75532C70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6.3</w:t>
            </w:r>
          </w:p>
        </w:tc>
        <w:tc>
          <w:tcPr>
            <w:tcW w:w="2489" w:type="dxa"/>
            <w:shd w:val="clear" w:color="auto" w:fill="auto"/>
            <w:hideMark/>
          </w:tcPr>
          <w:p w14:paraId="12DCA8D5" w14:textId="77777777" w:rsidR="00811FCB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Таблиця стилів UA M1</w:t>
            </w:r>
          </w:p>
          <w:p w14:paraId="3645B10C" w14:textId="77777777" w:rsidR="00CA1E95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M1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stylesheet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2AA5DFA5" w14:textId="77777777" w:rsidR="00CA1E95" w:rsidRPr="001F2FCF" w:rsidRDefault="007B74C8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Контрольна сума для таблиці стилів, що використовується, </w:t>
            </w:r>
            <w:r w:rsidR="000F48AC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повинна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відповідати опублікованій контрольній сумі для таблиці стилів, пов’язаної з DTD, що використовується для послідовності</w:t>
            </w:r>
          </w:p>
        </w:tc>
        <w:tc>
          <w:tcPr>
            <w:tcW w:w="1302" w:type="dxa"/>
            <w:shd w:val="clear" w:color="auto" w:fill="auto"/>
            <w:hideMark/>
          </w:tcPr>
          <w:p w14:paraId="38817EF4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5AF03174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4BA60EAC" w14:textId="77777777" w:rsidR="00CA1E95" w:rsidRPr="001F2FCF" w:rsidRDefault="00472F3A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Контрольна сума відповідає </w:t>
            </w:r>
            <w:r w:rsidR="000F48AC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тій, що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опублікован</w:t>
            </w:r>
            <w:r w:rsidR="000F48AC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на dec.gov.ua</w:t>
            </w:r>
          </w:p>
        </w:tc>
      </w:tr>
      <w:tr w:rsidR="00927BAA" w:rsidRPr="001F2FCF" w14:paraId="5ACF735D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26FF58A4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7.1</w:t>
            </w:r>
          </w:p>
        </w:tc>
        <w:tc>
          <w:tcPr>
            <w:tcW w:w="2489" w:type="dxa"/>
            <w:shd w:val="clear" w:color="auto" w:fill="auto"/>
            <w:hideMark/>
          </w:tcPr>
          <w:p w14:paraId="2CF84FEA" w14:textId="77777777" w:rsidR="00811FCB" w:rsidRPr="001F2FCF" w:rsidRDefault="00811FCB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Індекс XML</w:t>
            </w:r>
          </w:p>
          <w:p w14:paraId="4D1E90A9" w14:textId="77777777" w:rsidR="00CA1E95" w:rsidRPr="001F2FCF" w:rsidRDefault="00811FCB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Index</w:t>
            </w:r>
            <w:proofErr w:type="spellEnd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28A07644" w14:textId="77777777" w:rsidR="00CA1E95" w:rsidRPr="001F2FCF" w:rsidRDefault="007B74C8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 розміщено у правильній папці</w:t>
            </w:r>
          </w:p>
        </w:tc>
        <w:tc>
          <w:tcPr>
            <w:tcW w:w="1302" w:type="dxa"/>
            <w:shd w:val="clear" w:color="auto" w:fill="auto"/>
            <w:hideMark/>
          </w:tcPr>
          <w:p w14:paraId="2EE5E47F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447BB527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58E16AEA" w14:textId="77777777" w:rsidR="00CA1E95" w:rsidRPr="001F2FCF" w:rsidRDefault="00472F3A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Коренева папка /XXXX</w:t>
            </w:r>
          </w:p>
        </w:tc>
      </w:tr>
      <w:tr w:rsidR="00927BAA" w:rsidRPr="00F11B7B" w14:paraId="7458694E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6389A740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7.2</w:t>
            </w:r>
          </w:p>
        </w:tc>
        <w:tc>
          <w:tcPr>
            <w:tcW w:w="2489" w:type="dxa"/>
            <w:shd w:val="clear" w:color="auto" w:fill="auto"/>
            <w:hideMark/>
          </w:tcPr>
          <w:p w14:paraId="32E234BE" w14:textId="77777777" w:rsidR="00811FCB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Індекс XML</w:t>
            </w:r>
          </w:p>
          <w:p w14:paraId="2B0E257B" w14:textId="77777777" w:rsidR="00CA1E95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Index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3014" w:type="dxa"/>
            <w:shd w:val="clear" w:color="auto" w:fill="auto"/>
            <w:hideMark/>
          </w:tcPr>
          <w:p w14:paraId="58C0ABF6" w14:textId="77777777" w:rsidR="00CA1E95" w:rsidRPr="001F2FCF" w:rsidRDefault="007B74C8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Файл </w:t>
            </w:r>
            <w:r w:rsidR="000F48AC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іменований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правильно</w:t>
            </w:r>
          </w:p>
        </w:tc>
        <w:tc>
          <w:tcPr>
            <w:tcW w:w="1302" w:type="dxa"/>
            <w:shd w:val="clear" w:color="auto" w:fill="auto"/>
            <w:hideMark/>
          </w:tcPr>
          <w:p w14:paraId="7291D2C2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5F4F46E0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7F5ED683" w14:textId="77777777" w:rsidR="00CA1E95" w:rsidRPr="001F2FCF" w:rsidRDefault="00472F3A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Файл має </w:t>
            </w:r>
            <w:r w:rsidR="000F48AC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ім’я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index.xml</w:t>
            </w:r>
          </w:p>
        </w:tc>
      </w:tr>
      <w:tr w:rsidR="00927BAA" w:rsidRPr="00F11B7B" w14:paraId="7CB5A852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7ECCD024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7.3</w:t>
            </w:r>
          </w:p>
        </w:tc>
        <w:tc>
          <w:tcPr>
            <w:tcW w:w="2489" w:type="dxa"/>
            <w:shd w:val="clear" w:color="auto" w:fill="auto"/>
            <w:hideMark/>
          </w:tcPr>
          <w:p w14:paraId="1259EA32" w14:textId="77777777" w:rsidR="00811FCB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Індекс XML</w:t>
            </w:r>
          </w:p>
          <w:p w14:paraId="1E7A300C" w14:textId="77777777" w:rsidR="00CA1E95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Index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3014" w:type="dxa"/>
            <w:shd w:val="clear" w:color="auto" w:fill="auto"/>
            <w:hideMark/>
          </w:tcPr>
          <w:p w14:paraId="5091F275" w14:textId="77777777" w:rsidR="00CA1E95" w:rsidRPr="001F2FCF" w:rsidRDefault="007B74C8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Файл </w:t>
            </w:r>
            <w:r w:rsidR="000F48AC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належно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сформований</w:t>
            </w:r>
          </w:p>
        </w:tc>
        <w:tc>
          <w:tcPr>
            <w:tcW w:w="1302" w:type="dxa"/>
            <w:shd w:val="clear" w:color="auto" w:fill="auto"/>
            <w:hideMark/>
          </w:tcPr>
          <w:p w14:paraId="0A0F51E4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08C55413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153711E1" w14:textId="77777777" w:rsidR="00CA1E95" w:rsidRPr="001F2FCF" w:rsidRDefault="000F48AC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Належно</w:t>
            </w:r>
            <w:r w:rsidR="00472F3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сформований з дотриманням правил специфікації XML</w:t>
            </w:r>
          </w:p>
        </w:tc>
      </w:tr>
      <w:tr w:rsidR="00927BAA" w:rsidRPr="00F11B7B" w14:paraId="1D38B5A6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60074BD8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7.4</w:t>
            </w:r>
          </w:p>
        </w:tc>
        <w:tc>
          <w:tcPr>
            <w:tcW w:w="2489" w:type="dxa"/>
            <w:shd w:val="clear" w:color="auto" w:fill="auto"/>
            <w:hideMark/>
          </w:tcPr>
          <w:p w14:paraId="12F599A1" w14:textId="77777777" w:rsidR="00811FCB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Індекс XML</w:t>
            </w:r>
          </w:p>
          <w:p w14:paraId="73136823" w14:textId="77777777" w:rsidR="00CA1E95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Index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3014" w:type="dxa"/>
            <w:shd w:val="clear" w:color="auto" w:fill="auto"/>
            <w:hideMark/>
          </w:tcPr>
          <w:p w14:paraId="4A8EFED3" w14:textId="77777777" w:rsidR="00CA1E95" w:rsidRPr="001F2FCF" w:rsidRDefault="007B74C8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 дійсний</w:t>
            </w:r>
          </w:p>
        </w:tc>
        <w:tc>
          <w:tcPr>
            <w:tcW w:w="1302" w:type="dxa"/>
            <w:shd w:val="clear" w:color="auto" w:fill="auto"/>
            <w:hideMark/>
          </w:tcPr>
          <w:p w14:paraId="6AD2C515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32DFAE11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4A258A55" w14:textId="77777777" w:rsidR="00CA1E95" w:rsidRPr="001F2FCF" w:rsidRDefault="00472F3A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Дійсний щодо файлу ICH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="00BE080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DTD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, який міститься в папці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dtd</w:t>
            </w:r>
            <w:proofErr w:type="spellEnd"/>
          </w:p>
        </w:tc>
      </w:tr>
      <w:tr w:rsidR="00927BAA" w:rsidRPr="00F11B7B" w14:paraId="31EFCC53" w14:textId="77777777" w:rsidTr="006E488C">
        <w:trPr>
          <w:trHeight w:val="441"/>
          <w:jc w:val="center"/>
        </w:trPr>
        <w:tc>
          <w:tcPr>
            <w:tcW w:w="1050" w:type="dxa"/>
            <w:shd w:val="clear" w:color="auto" w:fill="auto"/>
            <w:hideMark/>
          </w:tcPr>
          <w:p w14:paraId="239D61D2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7.5</w:t>
            </w:r>
          </w:p>
        </w:tc>
        <w:tc>
          <w:tcPr>
            <w:tcW w:w="2489" w:type="dxa"/>
            <w:shd w:val="clear" w:color="auto" w:fill="auto"/>
            <w:hideMark/>
          </w:tcPr>
          <w:p w14:paraId="67BE77D3" w14:textId="77777777" w:rsidR="00811FCB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Індекс XML</w:t>
            </w:r>
          </w:p>
          <w:p w14:paraId="1107BEE2" w14:textId="77777777" w:rsidR="00CA1E95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Index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3014" w:type="dxa"/>
            <w:shd w:val="clear" w:color="auto" w:fill="auto"/>
            <w:hideMark/>
          </w:tcPr>
          <w:p w14:paraId="7132A6C9" w14:textId="77777777" w:rsidR="00CA1E95" w:rsidRPr="001F2FCF" w:rsidRDefault="007B74C8" w:rsidP="00BE080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Посилання на DTD у файлі index.xml спрямоване на DTD, </w:t>
            </w:r>
            <w:r w:rsidR="00BE080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наданого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у папці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  <w:tc>
          <w:tcPr>
            <w:tcW w:w="1302" w:type="dxa"/>
            <w:shd w:val="clear" w:color="auto" w:fill="auto"/>
            <w:hideMark/>
          </w:tcPr>
          <w:p w14:paraId="3F35602F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  <w:r w:rsidR="00BE080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</w:p>
        </w:tc>
        <w:tc>
          <w:tcPr>
            <w:tcW w:w="1675" w:type="dxa"/>
            <w:shd w:val="clear" w:color="auto" w:fill="auto"/>
            <w:hideMark/>
          </w:tcPr>
          <w:p w14:paraId="7DB7CBF4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0F184A87" w14:textId="77777777" w:rsidR="00CA1E95" w:rsidRPr="001F2FCF" w:rsidRDefault="00472F3A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Це ICH DTD</w:t>
            </w:r>
            <w:r w:rsidR="00BE080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у /XXXX/</w:t>
            </w:r>
            <w:proofErr w:type="spellStart"/>
            <w:r w:rsidR="00BE080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="00BE080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="00BE080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dtd</w:t>
            </w:r>
            <w:proofErr w:type="spellEnd"/>
            <w:r w:rsidR="00BE080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, що перевіряється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на дійсність за правилами 1.1 - 1.5. Дійсне посилання означає </w:t>
            </w:r>
            <w:r w:rsidR="00BE080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уніфікований ідентифікатор ресурсу (</w:t>
            </w:r>
            <w:proofErr w:type="spellStart"/>
            <w:r w:rsidR="00BE080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Uniform</w:t>
            </w:r>
            <w:proofErr w:type="spellEnd"/>
            <w:r w:rsidR="00BE080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="00BE080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Resource</w:t>
            </w:r>
            <w:proofErr w:type="spellEnd"/>
            <w:r w:rsidR="00BE080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="00BE080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Identifier</w:t>
            </w:r>
            <w:proofErr w:type="spellEnd"/>
            <w:r w:rsidR="00BE080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–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URI</w:t>
            </w:r>
            <w:r w:rsidR="00BE080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- див. http://www.w3.org/TR/xml/ і http://www.ietf.org/rfc/rfc3986.txt (версія 2005 р. 22, розділ 3.3).</w:t>
            </w:r>
          </w:p>
        </w:tc>
      </w:tr>
      <w:tr w:rsidR="00927BAA" w:rsidRPr="001F2FCF" w14:paraId="126862FF" w14:textId="77777777" w:rsidTr="006E488C">
        <w:trPr>
          <w:trHeight w:val="1020"/>
          <w:jc w:val="center"/>
        </w:trPr>
        <w:tc>
          <w:tcPr>
            <w:tcW w:w="1050" w:type="dxa"/>
            <w:shd w:val="clear" w:color="auto" w:fill="auto"/>
            <w:hideMark/>
          </w:tcPr>
          <w:p w14:paraId="577E573B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7.6</w:t>
            </w:r>
          </w:p>
        </w:tc>
        <w:tc>
          <w:tcPr>
            <w:tcW w:w="2489" w:type="dxa"/>
            <w:shd w:val="clear" w:color="auto" w:fill="auto"/>
            <w:hideMark/>
          </w:tcPr>
          <w:p w14:paraId="24E54C6D" w14:textId="77777777" w:rsidR="00811FCB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Індекс XML</w:t>
            </w:r>
          </w:p>
          <w:p w14:paraId="0BB1AAD9" w14:textId="77777777" w:rsidR="00811FCB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Index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3014" w:type="dxa"/>
            <w:shd w:val="clear" w:color="auto" w:fill="auto"/>
            <w:hideMark/>
          </w:tcPr>
          <w:p w14:paraId="39F3F19E" w14:textId="77777777" w:rsidR="00CA1E95" w:rsidRPr="001F2FCF" w:rsidRDefault="007B74C8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Посилання на таблицю стилів у файлі index.xml спрямовується на таблицю стилів у папці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  <w:tc>
          <w:tcPr>
            <w:tcW w:w="1302" w:type="dxa"/>
            <w:shd w:val="clear" w:color="auto" w:fill="auto"/>
            <w:hideMark/>
          </w:tcPr>
          <w:p w14:paraId="5E89095F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4A396C95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18077FA0" w14:textId="77777777" w:rsidR="00CA1E95" w:rsidRPr="001F2FCF" w:rsidRDefault="00472F3A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Це таблиця стилів ICH у /XXXX/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style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,</w:t>
            </w:r>
            <w:r w:rsidR="00BE080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що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перевір</w:t>
            </w:r>
            <w:r w:rsidR="00BE080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яється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на валідність за правилами 2.1 - 2.3. Дійсне посилання означає URI - див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  <w:p w14:paraId="72B7DB63" w14:textId="77777777" w:rsidR="00B811C6" w:rsidRPr="001F2FCF" w:rsidRDefault="00B811C6" w:rsidP="00B811C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http://www.w3.org/TR/xml/ і http://www.ietf.org/rfc/rfc3986.txt (версія 2005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стор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 22, розділ 3.3).</w:t>
            </w:r>
          </w:p>
        </w:tc>
      </w:tr>
      <w:tr w:rsidR="00927BAA" w:rsidRPr="001F2FCF" w14:paraId="4B9AFE2D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49AA9831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8.1</w:t>
            </w:r>
          </w:p>
        </w:tc>
        <w:tc>
          <w:tcPr>
            <w:tcW w:w="2489" w:type="dxa"/>
            <w:shd w:val="clear" w:color="auto" w:fill="auto"/>
            <w:hideMark/>
          </w:tcPr>
          <w:p w14:paraId="309D7B8D" w14:textId="77777777" w:rsidR="00CA1E95" w:rsidRPr="001F2FCF" w:rsidRDefault="00CA1E95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Index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MD5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txt</w:t>
            </w:r>
            <w:proofErr w:type="spellEnd"/>
          </w:p>
          <w:p w14:paraId="24998B58" w14:textId="77777777" w:rsidR="00811FCB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(Індекс MD5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txt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31836E82" w14:textId="77777777" w:rsidR="00CA1E95" w:rsidRPr="001F2FCF" w:rsidRDefault="007B74C8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 розміщено у правильній папці.</w:t>
            </w:r>
          </w:p>
        </w:tc>
        <w:tc>
          <w:tcPr>
            <w:tcW w:w="1302" w:type="dxa"/>
            <w:shd w:val="clear" w:color="auto" w:fill="auto"/>
            <w:hideMark/>
          </w:tcPr>
          <w:p w14:paraId="1A334C44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3D019AC7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019BA87A" w14:textId="77777777" w:rsidR="00CA1E95" w:rsidRPr="001F2FCF" w:rsidRDefault="00472F3A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Коренева папка /XXXX</w:t>
            </w:r>
          </w:p>
        </w:tc>
      </w:tr>
      <w:tr w:rsidR="00927BAA" w:rsidRPr="00F11B7B" w14:paraId="37D7CCAB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1415E47C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8.2</w:t>
            </w:r>
          </w:p>
        </w:tc>
        <w:tc>
          <w:tcPr>
            <w:tcW w:w="2489" w:type="dxa"/>
            <w:shd w:val="clear" w:color="auto" w:fill="auto"/>
            <w:hideMark/>
          </w:tcPr>
          <w:p w14:paraId="26EB29B6" w14:textId="77777777" w:rsidR="00811FCB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Index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MD5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txt</w:t>
            </w:r>
            <w:proofErr w:type="spellEnd"/>
          </w:p>
          <w:p w14:paraId="26ABFB98" w14:textId="77777777" w:rsidR="00CA1E95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(Індекс MD5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txt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2EDFACD8" w14:textId="77777777" w:rsidR="00CA1E95" w:rsidRPr="001F2FCF" w:rsidRDefault="007B74C8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Файл </w:t>
            </w:r>
            <w:r w:rsidR="00B811C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іменований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правильно</w:t>
            </w:r>
          </w:p>
        </w:tc>
        <w:tc>
          <w:tcPr>
            <w:tcW w:w="1302" w:type="dxa"/>
            <w:shd w:val="clear" w:color="auto" w:fill="auto"/>
            <w:hideMark/>
          </w:tcPr>
          <w:p w14:paraId="55F69DE7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71149309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3D59C498" w14:textId="77777777" w:rsidR="00CA1E95" w:rsidRPr="001F2FCF" w:rsidRDefault="00472F3A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Файл має </w:t>
            </w:r>
            <w:r w:rsidR="00B811C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ім’я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index-md5.txt</w:t>
            </w:r>
          </w:p>
        </w:tc>
      </w:tr>
      <w:tr w:rsidR="00927BAA" w:rsidRPr="001F2FCF" w14:paraId="2B8AE427" w14:textId="77777777" w:rsidTr="006E488C">
        <w:trPr>
          <w:trHeight w:val="510"/>
          <w:jc w:val="center"/>
        </w:trPr>
        <w:tc>
          <w:tcPr>
            <w:tcW w:w="1050" w:type="dxa"/>
            <w:shd w:val="clear" w:color="auto" w:fill="auto"/>
            <w:hideMark/>
          </w:tcPr>
          <w:p w14:paraId="6CD3809A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8.3</w:t>
            </w:r>
          </w:p>
        </w:tc>
        <w:tc>
          <w:tcPr>
            <w:tcW w:w="2489" w:type="dxa"/>
            <w:shd w:val="clear" w:color="auto" w:fill="auto"/>
            <w:hideMark/>
          </w:tcPr>
          <w:p w14:paraId="08F994E7" w14:textId="77777777" w:rsidR="00811FCB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Index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MD5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txt</w:t>
            </w:r>
            <w:proofErr w:type="spellEnd"/>
          </w:p>
          <w:p w14:paraId="69D20642" w14:textId="77777777" w:rsidR="00CA1E95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(Індекс MD5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txt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3946EF7D" w14:textId="77777777" w:rsidR="00CA1E95" w:rsidRPr="001F2FCF" w:rsidRDefault="007B74C8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Регенерована контрольна сума для index.xml відповідає значенню у файлі index-md5.txt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  <w:tc>
          <w:tcPr>
            <w:tcW w:w="1302" w:type="dxa"/>
            <w:shd w:val="clear" w:color="auto" w:fill="auto"/>
            <w:hideMark/>
          </w:tcPr>
          <w:p w14:paraId="715E5C42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4C06459D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27A978C5" w14:textId="77777777" w:rsidR="00CA1E95" w:rsidRPr="001F2FCF" w:rsidRDefault="00CA1E95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</w:tr>
      <w:tr w:rsidR="00927BAA" w:rsidRPr="001F2FCF" w14:paraId="37156ACA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0A5F63B2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9.1</w:t>
            </w:r>
          </w:p>
        </w:tc>
        <w:tc>
          <w:tcPr>
            <w:tcW w:w="2489" w:type="dxa"/>
            <w:shd w:val="clear" w:color="auto" w:fill="auto"/>
            <w:hideMark/>
          </w:tcPr>
          <w:p w14:paraId="088047A2" w14:textId="77777777" w:rsidR="00811FCB" w:rsidRPr="001F2FCF" w:rsidRDefault="00811FCB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регіональний XML</w:t>
            </w:r>
          </w:p>
          <w:p w14:paraId="3C48CC85" w14:textId="77777777" w:rsidR="00CA1E95" w:rsidRPr="001F2FCF" w:rsidRDefault="00811FCB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UA </w:t>
            </w:r>
            <w:proofErr w:type="spellStart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regional</w:t>
            </w:r>
            <w:proofErr w:type="spellEnd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4FDAECC6" w14:textId="77777777" w:rsidR="00CA1E95" w:rsidRPr="001F2FCF" w:rsidRDefault="007B74C8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 розміщено у правильній папці</w:t>
            </w:r>
          </w:p>
        </w:tc>
        <w:tc>
          <w:tcPr>
            <w:tcW w:w="1302" w:type="dxa"/>
            <w:shd w:val="clear" w:color="auto" w:fill="auto"/>
            <w:hideMark/>
          </w:tcPr>
          <w:p w14:paraId="1CBA3555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2E9CC9B5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4FF2F7B3" w14:textId="77777777" w:rsidR="00CA1E95" w:rsidRPr="001F2FCF" w:rsidRDefault="00472F3A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Папка /XXXX/m1/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</w:t>
            </w:r>
            <w:proofErr w:type="spellEnd"/>
          </w:p>
        </w:tc>
      </w:tr>
      <w:tr w:rsidR="00927BAA" w:rsidRPr="001F2FCF" w14:paraId="44BFD30C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4BAE9C47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9.2</w:t>
            </w:r>
          </w:p>
        </w:tc>
        <w:tc>
          <w:tcPr>
            <w:tcW w:w="2489" w:type="dxa"/>
            <w:shd w:val="clear" w:color="auto" w:fill="auto"/>
            <w:hideMark/>
          </w:tcPr>
          <w:p w14:paraId="04AE21EB" w14:textId="77777777" w:rsidR="00811FCB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регіональний XML</w:t>
            </w:r>
          </w:p>
          <w:p w14:paraId="2757EAD9" w14:textId="77777777" w:rsidR="00CA1E95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regional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3014" w:type="dxa"/>
            <w:shd w:val="clear" w:color="auto" w:fill="auto"/>
            <w:hideMark/>
          </w:tcPr>
          <w:p w14:paraId="72D93C54" w14:textId="77777777" w:rsidR="00CA1E95" w:rsidRPr="001F2FCF" w:rsidRDefault="007B74C8" w:rsidP="00B811C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Файл </w:t>
            </w:r>
            <w:r w:rsidR="00B811C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іменовано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правильно</w:t>
            </w:r>
          </w:p>
        </w:tc>
        <w:tc>
          <w:tcPr>
            <w:tcW w:w="1302" w:type="dxa"/>
            <w:shd w:val="clear" w:color="auto" w:fill="auto"/>
            <w:hideMark/>
          </w:tcPr>
          <w:p w14:paraId="12EC56E2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0FCDD307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66256C7D" w14:textId="77777777" w:rsidR="00CA1E95" w:rsidRPr="001F2FCF" w:rsidRDefault="00472F3A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Файл має </w:t>
            </w:r>
            <w:r w:rsidR="00B811C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ім’я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ua-regional.xml</w:t>
            </w:r>
          </w:p>
        </w:tc>
      </w:tr>
      <w:tr w:rsidR="00927BAA" w:rsidRPr="00F11B7B" w14:paraId="4B30E8D2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0E1052D2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9.3</w:t>
            </w:r>
          </w:p>
        </w:tc>
        <w:tc>
          <w:tcPr>
            <w:tcW w:w="2489" w:type="dxa"/>
            <w:shd w:val="clear" w:color="auto" w:fill="auto"/>
            <w:hideMark/>
          </w:tcPr>
          <w:p w14:paraId="23460580" w14:textId="77777777" w:rsidR="00811FCB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регіональний XML</w:t>
            </w:r>
          </w:p>
          <w:p w14:paraId="504DD6B7" w14:textId="77777777" w:rsidR="00CA1E95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regional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3014" w:type="dxa"/>
            <w:shd w:val="clear" w:color="auto" w:fill="auto"/>
            <w:hideMark/>
          </w:tcPr>
          <w:p w14:paraId="553314CE" w14:textId="77777777" w:rsidR="00CA1E95" w:rsidRPr="001F2FCF" w:rsidRDefault="006579F8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Файл </w:t>
            </w:r>
            <w:r w:rsidR="00B811C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належно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сформований</w:t>
            </w:r>
          </w:p>
        </w:tc>
        <w:tc>
          <w:tcPr>
            <w:tcW w:w="1302" w:type="dxa"/>
            <w:shd w:val="clear" w:color="auto" w:fill="auto"/>
            <w:hideMark/>
          </w:tcPr>
          <w:p w14:paraId="23B1F303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7CC47B33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18B74DD0" w14:textId="77777777" w:rsidR="00CA1E95" w:rsidRPr="001F2FCF" w:rsidRDefault="00B811C6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Належно</w:t>
            </w:r>
            <w:r w:rsidR="006579F8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сформований з дотриманням правил специфікації XML</w:t>
            </w:r>
          </w:p>
        </w:tc>
      </w:tr>
      <w:tr w:rsidR="00927BAA" w:rsidRPr="00F11B7B" w14:paraId="6D5AF935" w14:textId="77777777" w:rsidTr="006E488C">
        <w:trPr>
          <w:trHeight w:val="510"/>
          <w:jc w:val="center"/>
        </w:trPr>
        <w:tc>
          <w:tcPr>
            <w:tcW w:w="1050" w:type="dxa"/>
            <w:shd w:val="clear" w:color="auto" w:fill="auto"/>
            <w:hideMark/>
          </w:tcPr>
          <w:p w14:paraId="2E60AC56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9.4</w:t>
            </w:r>
          </w:p>
        </w:tc>
        <w:tc>
          <w:tcPr>
            <w:tcW w:w="2489" w:type="dxa"/>
            <w:shd w:val="clear" w:color="auto" w:fill="auto"/>
            <w:hideMark/>
          </w:tcPr>
          <w:p w14:paraId="4DC0363C" w14:textId="77777777" w:rsidR="00811FCB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регіональний XML</w:t>
            </w:r>
          </w:p>
          <w:p w14:paraId="61ED7137" w14:textId="77777777" w:rsidR="00CA1E95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regional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3014" w:type="dxa"/>
            <w:shd w:val="clear" w:color="auto" w:fill="auto"/>
            <w:hideMark/>
          </w:tcPr>
          <w:p w14:paraId="6D1D2784" w14:textId="77777777" w:rsidR="00CA1E95" w:rsidRPr="001F2FCF" w:rsidRDefault="006579F8" w:rsidP="009620F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 дійсний</w:t>
            </w:r>
          </w:p>
        </w:tc>
        <w:tc>
          <w:tcPr>
            <w:tcW w:w="1302" w:type="dxa"/>
            <w:shd w:val="clear" w:color="auto" w:fill="auto"/>
            <w:hideMark/>
          </w:tcPr>
          <w:p w14:paraId="1281D94F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1A7A63F9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645A0ABE" w14:textId="77777777" w:rsidR="00CA1E95" w:rsidRPr="001F2FCF" w:rsidRDefault="006579F8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Дійсний щодо файлу DTD модуля UA 1, який міститься в папці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dtd</w:t>
            </w:r>
            <w:proofErr w:type="spellEnd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</w:tr>
      <w:tr w:rsidR="00927BAA" w:rsidRPr="001F2FCF" w14:paraId="5F069BF6" w14:textId="77777777" w:rsidTr="006E488C">
        <w:trPr>
          <w:trHeight w:val="840"/>
          <w:jc w:val="center"/>
        </w:trPr>
        <w:tc>
          <w:tcPr>
            <w:tcW w:w="1050" w:type="dxa"/>
            <w:shd w:val="clear" w:color="auto" w:fill="auto"/>
            <w:hideMark/>
          </w:tcPr>
          <w:p w14:paraId="56174C74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9.5</w:t>
            </w:r>
          </w:p>
        </w:tc>
        <w:tc>
          <w:tcPr>
            <w:tcW w:w="2489" w:type="dxa"/>
            <w:shd w:val="clear" w:color="auto" w:fill="auto"/>
            <w:hideMark/>
          </w:tcPr>
          <w:p w14:paraId="56DCF50D" w14:textId="77777777" w:rsidR="00811FCB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регіональний XML</w:t>
            </w:r>
          </w:p>
          <w:p w14:paraId="75B1D7AD" w14:textId="77777777" w:rsidR="00CA1E95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regional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3014" w:type="dxa"/>
            <w:shd w:val="clear" w:color="auto" w:fill="auto"/>
            <w:hideMark/>
          </w:tcPr>
          <w:p w14:paraId="42ABED87" w14:textId="77777777" w:rsidR="00CA1E95" w:rsidRPr="001F2FCF" w:rsidRDefault="006579F8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Посилання на DTD у ua-regional.xml спрямоване на DTD, надан</w:t>
            </w:r>
            <w:r w:rsidR="00B811C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ого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у папці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  <w:tc>
          <w:tcPr>
            <w:tcW w:w="1302" w:type="dxa"/>
            <w:shd w:val="clear" w:color="auto" w:fill="auto"/>
            <w:hideMark/>
          </w:tcPr>
          <w:p w14:paraId="58C41A40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762FEAA7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274A0DF8" w14:textId="77777777" w:rsidR="00CA1E95" w:rsidRPr="001F2FCF" w:rsidRDefault="006579F8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Це регіональн</w:t>
            </w:r>
            <w:r w:rsidR="00B811C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е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DTD UA в /XXXX/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dtd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, </w:t>
            </w:r>
            <w:r w:rsidR="00B811C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що перевіряється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на </w:t>
            </w:r>
            <w:r w:rsidR="00B811C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валідність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за правилами 3.1-3.5. Дійсне посилання означає URI -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див.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http</w:t>
            </w:r>
            <w:proofErr w:type="spellEnd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://www.w3.org/TR/xml/ </w:t>
            </w:r>
            <w:r w:rsidR="00B811C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http://www.ietf.org/rfc/rfc3986.txt (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версія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2005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стор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22,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розділ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3.3)</w:t>
            </w:r>
          </w:p>
        </w:tc>
      </w:tr>
      <w:tr w:rsidR="00927BAA" w:rsidRPr="001F2FCF" w14:paraId="212027A3" w14:textId="77777777" w:rsidTr="006E488C">
        <w:trPr>
          <w:trHeight w:val="765"/>
          <w:jc w:val="center"/>
        </w:trPr>
        <w:tc>
          <w:tcPr>
            <w:tcW w:w="1050" w:type="dxa"/>
            <w:shd w:val="clear" w:color="auto" w:fill="auto"/>
            <w:hideMark/>
          </w:tcPr>
          <w:p w14:paraId="1B9A2767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9.6</w:t>
            </w:r>
          </w:p>
        </w:tc>
        <w:tc>
          <w:tcPr>
            <w:tcW w:w="2489" w:type="dxa"/>
            <w:shd w:val="clear" w:color="auto" w:fill="auto"/>
            <w:hideMark/>
          </w:tcPr>
          <w:p w14:paraId="03E657A3" w14:textId="77777777" w:rsidR="00811FCB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регіональний XML</w:t>
            </w:r>
          </w:p>
          <w:p w14:paraId="36BCCB0D" w14:textId="77777777" w:rsidR="00CA1E95" w:rsidRPr="001F2FCF" w:rsidRDefault="00811FCB" w:rsidP="00811FC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regional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3014" w:type="dxa"/>
            <w:shd w:val="clear" w:color="auto" w:fill="auto"/>
            <w:hideMark/>
          </w:tcPr>
          <w:p w14:paraId="03C68C77" w14:textId="77777777" w:rsidR="00CA1E95" w:rsidRPr="001F2FCF" w:rsidRDefault="006579F8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Посилання на таблицю стилів у ua-regional.xml спрямовується на таблицю стилів, надану в папці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  <w:tc>
          <w:tcPr>
            <w:tcW w:w="1302" w:type="dxa"/>
            <w:shd w:val="clear" w:color="auto" w:fill="auto"/>
            <w:hideMark/>
          </w:tcPr>
          <w:p w14:paraId="7307636E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7D7E679F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755A37EB" w14:textId="77777777" w:rsidR="00CA1E95" w:rsidRPr="001F2FCF" w:rsidRDefault="006579F8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Це таблиця стилів у /XXXX/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/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style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, </w:t>
            </w:r>
            <w:r w:rsidR="00B811C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що перевіряється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на валідність за правилами 6.1-6.3. Правильне посилання означає URI - див 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http://www.w3.org/TR/xml/ </w:t>
            </w:r>
            <w:r w:rsidR="00B811C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http://www.ietf.org/rfc/rfc3986.txt (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версія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2005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стор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22,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розділ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3.3).</w:t>
            </w:r>
          </w:p>
        </w:tc>
      </w:tr>
      <w:tr w:rsidR="00927BAA" w:rsidRPr="00F11B7B" w14:paraId="36263951" w14:textId="77777777" w:rsidTr="006E488C">
        <w:trPr>
          <w:trHeight w:val="510"/>
          <w:jc w:val="center"/>
        </w:trPr>
        <w:tc>
          <w:tcPr>
            <w:tcW w:w="1050" w:type="dxa"/>
            <w:shd w:val="clear" w:color="auto" w:fill="auto"/>
            <w:hideMark/>
          </w:tcPr>
          <w:p w14:paraId="699D5607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9.7</w:t>
            </w:r>
          </w:p>
        </w:tc>
        <w:tc>
          <w:tcPr>
            <w:tcW w:w="2489" w:type="dxa"/>
            <w:shd w:val="clear" w:color="auto" w:fill="auto"/>
            <w:hideMark/>
          </w:tcPr>
          <w:p w14:paraId="53FA4520" w14:textId="77777777" w:rsidR="00B811C6" w:rsidRPr="001F2FCF" w:rsidRDefault="00B811C6" w:rsidP="00B811C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регіональний XML</w:t>
            </w:r>
          </w:p>
          <w:p w14:paraId="433ABCC2" w14:textId="77777777" w:rsidR="00CA1E95" w:rsidRPr="001F2FCF" w:rsidRDefault="00B811C6" w:rsidP="00B811C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regional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3014" w:type="dxa"/>
            <w:shd w:val="clear" w:color="auto" w:fill="auto"/>
            <w:hideMark/>
          </w:tcPr>
          <w:p w14:paraId="3F683A0A" w14:textId="77777777" w:rsidR="00CA1E95" w:rsidRPr="001F2FCF" w:rsidRDefault="006579F8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UUID </w:t>
            </w:r>
            <w:r w:rsidR="00927BA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належно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сформован</w:t>
            </w:r>
            <w:r w:rsidR="00927BA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ий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відповідно до ISO/IEC 11578:1996 та ITU-T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Rec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X.667 | ISO/IEC 9834-8:2005</w:t>
            </w:r>
          </w:p>
        </w:tc>
        <w:tc>
          <w:tcPr>
            <w:tcW w:w="1302" w:type="dxa"/>
            <w:shd w:val="clear" w:color="auto" w:fill="auto"/>
            <w:hideMark/>
          </w:tcPr>
          <w:p w14:paraId="1C876A20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1FF14F6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</w:tc>
        <w:tc>
          <w:tcPr>
            <w:tcW w:w="3685" w:type="dxa"/>
            <w:shd w:val="clear" w:color="auto" w:fill="auto"/>
            <w:hideMark/>
          </w:tcPr>
          <w:p w14:paraId="01D3D1DA" w14:textId="77777777" w:rsidR="00CA1E95" w:rsidRPr="001F2FCF" w:rsidRDefault="006579F8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За цим критерієм перевіряється, чи </w:t>
            </w:r>
            <w:r w:rsidR="00B811C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належно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сформований </w:t>
            </w:r>
            <w:r w:rsidR="00B811C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універсальний унікальний ідентифікатор (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UUID</w:t>
            </w:r>
            <w:r w:rsidR="00B811C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</w:tr>
      <w:tr w:rsidR="00927BAA" w:rsidRPr="00F11B7B" w14:paraId="00264175" w14:textId="77777777" w:rsidTr="006E488C">
        <w:trPr>
          <w:trHeight w:val="1275"/>
          <w:jc w:val="center"/>
        </w:trPr>
        <w:tc>
          <w:tcPr>
            <w:tcW w:w="1050" w:type="dxa"/>
            <w:shd w:val="clear" w:color="auto" w:fill="auto"/>
            <w:hideMark/>
          </w:tcPr>
          <w:p w14:paraId="737196D7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9.8</w:t>
            </w:r>
          </w:p>
        </w:tc>
        <w:tc>
          <w:tcPr>
            <w:tcW w:w="2489" w:type="dxa"/>
            <w:shd w:val="clear" w:color="auto" w:fill="auto"/>
            <w:hideMark/>
          </w:tcPr>
          <w:p w14:paraId="67B4B2B6" w14:textId="77777777" w:rsidR="00B811C6" w:rsidRPr="001F2FCF" w:rsidRDefault="00B811C6" w:rsidP="00B811C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регіональний XML</w:t>
            </w:r>
          </w:p>
          <w:p w14:paraId="1A38CCA8" w14:textId="77777777" w:rsidR="00CA1E95" w:rsidRPr="001F2FCF" w:rsidRDefault="00B811C6" w:rsidP="00B811C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(UA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regional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XML)</w:t>
            </w:r>
          </w:p>
        </w:tc>
        <w:tc>
          <w:tcPr>
            <w:tcW w:w="3014" w:type="dxa"/>
            <w:shd w:val="clear" w:color="auto" w:fill="auto"/>
            <w:hideMark/>
          </w:tcPr>
          <w:p w14:paraId="10100906" w14:textId="77777777" w:rsidR="00CA1E95" w:rsidRPr="001F2FCF" w:rsidRDefault="006579F8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Якщо</w:t>
            </w:r>
            <w:r w:rsidR="00927BA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 вже подана послідовність з номером, що передує номеру вхідної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послідовн</w:t>
            </w:r>
            <w:r w:rsidR="00927BA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ості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в життєвому циклі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, містить UUID, тоді UUID у цій вхідній послідовності має бути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ідентичним до того, що є в попередній послідовності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. </w:t>
            </w:r>
          </w:p>
        </w:tc>
        <w:tc>
          <w:tcPr>
            <w:tcW w:w="1302" w:type="dxa"/>
            <w:shd w:val="clear" w:color="auto" w:fill="auto"/>
            <w:hideMark/>
          </w:tcPr>
          <w:p w14:paraId="5236E34D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1EBADCB0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3685" w:type="dxa"/>
            <w:shd w:val="clear" w:color="auto" w:fill="auto"/>
            <w:hideMark/>
          </w:tcPr>
          <w:p w14:paraId="01B10C01" w14:textId="77777777" w:rsidR="00CA1E95" w:rsidRPr="001F2FCF" w:rsidRDefault="006579F8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Це правило перевіряє правильність UUID і завантаження послідовності </w:t>
            </w:r>
            <w:r w:rsidR="00B811C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до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правильн</w:t>
            </w:r>
            <w:r w:rsidR="00B811C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ої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заяв</w:t>
            </w:r>
            <w:r w:rsidR="00B811C6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и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. </w:t>
            </w:r>
          </w:p>
        </w:tc>
      </w:tr>
      <w:tr w:rsidR="00927BAA" w:rsidRPr="001F2FCF" w14:paraId="119442E0" w14:textId="77777777" w:rsidTr="006E488C">
        <w:trPr>
          <w:trHeight w:val="765"/>
          <w:jc w:val="center"/>
        </w:trPr>
        <w:tc>
          <w:tcPr>
            <w:tcW w:w="1050" w:type="dxa"/>
            <w:shd w:val="clear" w:color="auto" w:fill="auto"/>
            <w:hideMark/>
          </w:tcPr>
          <w:p w14:paraId="4077BB70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10.1</w:t>
            </w:r>
          </w:p>
        </w:tc>
        <w:tc>
          <w:tcPr>
            <w:tcW w:w="2489" w:type="dxa"/>
            <w:shd w:val="clear" w:color="auto" w:fill="auto"/>
            <w:hideMark/>
          </w:tcPr>
          <w:p w14:paraId="4C5E7C65" w14:textId="77777777" w:rsidR="00B811C6" w:rsidRPr="001F2FCF" w:rsidRDefault="00B811C6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Стру</w:t>
            </w:r>
            <w:r w:rsidR="0057628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к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тура подання</w:t>
            </w:r>
          </w:p>
          <w:p w14:paraId="5FD71E2F" w14:textId="77777777" w:rsidR="00CA1E95" w:rsidRPr="001F2FCF" w:rsidRDefault="00B811C6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Submission</w:t>
            </w:r>
            <w:proofErr w:type="spellEnd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Structure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5AADD5B4" w14:textId="77777777" w:rsidR="00CA1E95" w:rsidRPr="001F2FCF" w:rsidRDefault="00C50D2B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Усі елементи заголовків найнижчого рівня в XML (включно з розширеннями вузлів), </w:t>
            </w:r>
            <w:r w:rsidR="00927BA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що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включені до подання, містять принаймні одну гілку</w:t>
            </w:r>
          </w:p>
        </w:tc>
        <w:tc>
          <w:tcPr>
            <w:tcW w:w="1302" w:type="dxa"/>
            <w:shd w:val="clear" w:color="auto" w:fill="auto"/>
            <w:hideMark/>
          </w:tcPr>
          <w:p w14:paraId="59EC320E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554930DB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73E41F5E" w14:textId="77777777" w:rsidR="00CA1E95" w:rsidRPr="001F2FCF" w:rsidRDefault="00CA1E95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</w:tr>
      <w:tr w:rsidR="00927BAA" w:rsidRPr="00F11B7B" w14:paraId="2B74C9D9" w14:textId="77777777" w:rsidTr="006E488C">
        <w:trPr>
          <w:trHeight w:val="510"/>
          <w:jc w:val="center"/>
        </w:trPr>
        <w:tc>
          <w:tcPr>
            <w:tcW w:w="1050" w:type="dxa"/>
            <w:shd w:val="clear" w:color="auto" w:fill="auto"/>
            <w:hideMark/>
          </w:tcPr>
          <w:p w14:paraId="7FD64A3C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11.1</w:t>
            </w:r>
          </w:p>
        </w:tc>
        <w:tc>
          <w:tcPr>
            <w:tcW w:w="2489" w:type="dxa"/>
            <w:shd w:val="clear" w:color="auto" w:fill="auto"/>
            <w:hideMark/>
          </w:tcPr>
          <w:p w14:paraId="5AEAEF35" w14:textId="77777777" w:rsidR="00927BAA" w:rsidRPr="001F2FCF" w:rsidRDefault="00927BAA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14:paraId="01E7B793" w14:textId="77777777" w:rsidR="00CA1E95" w:rsidRPr="001F2FCF" w:rsidRDefault="00927BAA" w:rsidP="00CA1E9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317A246C" w14:textId="77777777" w:rsidR="00CA1E95" w:rsidRPr="001F2FCF" w:rsidRDefault="00C50D2B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Атрибут гілки </w:t>
            </w:r>
            <w:r w:rsidR="00927BA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«контрольна сума-тип»</w:t>
            </w:r>
            <w:r w:rsidR="00DC0D5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('</w:t>
            </w:r>
            <w:proofErr w:type="spellStart"/>
            <w:r w:rsidR="00DC0D5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checksum-type</w:t>
            </w:r>
            <w:proofErr w:type="spellEnd"/>
            <w:r w:rsidR="00DC0D5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'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 має значення md5 або MD5</w:t>
            </w:r>
          </w:p>
        </w:tc>
        <w:tc>
          <w:tcPr>
            <w:tcW w:w="1302" w:type="dxa"/>
            <w:shd w:val="clear" w:color="auto" w:fill="auto"/>
            <w:hideMark/>
          </w:tcPr>
          <w:p w14:paraId="35D4088C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2258AE04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3F188A0C" w14:textId="77777777" w:rsidR="00CA1E95" w:rsidRPr="001F2FCF" w:rsidRDefault="00C50D2B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Зауважте, що це значення не чутливе до регістру</w:t>
            </w:r>
            <w:r w:rsidR="00DC0D5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(великих чи маленьких літер)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</w:tr>
      <w:tr w:rsidR="00927BAA" w:rsidRPr="00F11B7B" w14:paraId="3B4376E4" w14:textId="77777777" w:rsidTr="006E488C">
        <w:trPr>
          <w:trHeight w:val="1275"/>
          <w:jc w:val="center"/>
        </w:trPr>
        <w:tc>
          <w:tcPr>
            <w:tcW w:w="1050" w:type="dxa"/>
            <w:shd w:val="clear" w:color="auto" w:fill="auto"/>
            <w:hideMark/>
          </w:tcPr>
          <w:p w14:paraId="3A705B5B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11.2</w:t>
            </w:r>
          </w:p>
        </w:tc>
        <w:tc>
          <w:tcPr>
            <w:tcW w:w="2489" w:type="dxa"/>
            <w:shd w:val="clear" w:color="auto" w:fill="auto"/>
            <w:hideMark/>
          </w:tcPr>
          <w:p w14:paraId="036D7D84" w14:textId="77777777" w:rsidR="00927BAA" w:rsidRPr="001F2FCF" w:rsidRDefault="00927BAA" w:rsidP="00927BA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14:paraId="1A74E10F" w14:textId="77777777" w:rsidR="00CA1E95" w:rsidRPr="001F2FCF" w:rsidRDefault="00927BAA" w:rsidP="00927BA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10EAC775" w14:textId="77777777" w:rsidR="00CA1E95" w:rsidRPr="001F2FCF" w:rsidRDefault="00C50D2B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Регенерована контрольна сума для кожного файлу відповідає значенню в </w:t>
            </w:r>
            <w:r w:rsidR="00DC0D5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атрибуті гілки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"контрольна сума"</w:t>
            </w:r>
          </w:p>
        </w:tc>
        <w:tc>
          <w:tcPr>
            <w:tcW w:w="1302" w:type="dxa"/>
            <w:shd w:val="clear" w:color="auto" w:fill="auto"/>
            <w:hideMark/>
          </w:tcPr>
          <w:p w14:paraId="19F2802A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072B88A1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3685" w:type="dxa"/>
            <w:shd w:val="clear" w:color="auto" w:fill="auto"/>
            <w:hideMark/>
          </w:tcPr>
          <w:p w14:paraId="2C2532E6" w14:textId="77777777" w:rsidR="00C50D2B" w:rsidRPr="001F2FCF" w:rsidRDefault="00C50D2B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Зауважте, що якщо файл вмісту знаходиться в попередній послідовності в тій самій </w:t>
            </w:r>
            <w:r w:rsidR="00DC0D5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заяві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, то контрольну суму можна </w:t>
            </w:r>
            <w:r w:rsidR="00DC0D5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регенерувати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, лише якщо доступ до цього файлу доступний.</w:t>
            </w:r>
          </w:p>
          <w:p w14:paraId="2A1E740D" w14:textId="77777777" w:rsidR="00C50D2B" w:rsidRPr="001F2FCF" w:rsidRDefault="00C50D2B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  <w:p w14:paraId="6D56F009" w14:textId="77777777" w:rsidR="00CA1E95" w:rsidRPr="001F2FCF" w:rsidRDefault="00C50D2B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Контрольна сума MD5 не чутлива </w:t>
            </w:r>
            <w:r w:rsidR="00DC0D5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до регістру (великих чи маленьких літер).</w:t>
            </w:r>
          </w:p>
        </w:tc>
      </w:tr>
      <w:tr w:rsidR="00927BAA" w:rsidRPr="001F2FCF" w14:paraId="52A46095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2634D8C7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11.3</w:t>
            </w:r>
          </w:p>
        </w:tc>
        <w:tc>
          <w:tcPr>
            <w:tcW w:w="2489" w:type="dxa"/>
            <w:shd w:val="clear" w:color="auto" w:fill="auto"/>
            <w:hideMark/>
          </w:tcPr>
          <w:p w14:paraId="546D1CDD" w14:textId="77777777" w:rsidR="00927BAA" w:rsidRPr="001F2FCF" w:rsidRDefault="00927BAA" w:rsidP="00927BA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14:paraId="78F92A91" w14:textId="77777777" w:rsidR="00CA1E95" w:rsidRPr="001F2FCF" w:rsidRDefault="00927BAA" w:rsidP="00927BA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09E2E62E" w14:textId="77777777" w:rsidR="00CA1E95" w:rsidRPr="001F2FCF" w:rsidRDefault="00C50D2B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Для кожної гілки атрибут</w:t>
            </w:r>
            <w:r w:rsidR="00DC0D5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«назва» (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'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title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'</w:t>
            </w:r>
            <w:r w:rsidR="00DC0D5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не є порожнім</w:t>
            </w:r>
          </w:p>
        </w:tc>
        <w:tc>
          <w:tcPr>
            <w:tcW w:w="1302" w:type="dxa"/>
            <w:shd w:val="clear" w:color="auto" w:fill="auto"/>
            <w:hideMark/>
          </w:tcPr>
          <w:p w14:paraId="60A51C98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3946E1AA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6F4C068E" w14:textId="77777777" w:rsidR="00CA1E95" w:rsidRPr="001F2FCF" w:rsidRDefault="00CA1E95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</w:tr>
      <w:tr w:rsidR="00927BAA" w:rsidRPr="001F2FCF" w14:paraId="13AC8984" w14:textId="77777777" w:rsidTr="006E488C">
        <w:trPr>
          <w:trHeight w:val="1785"/>
          <w:jc w:val="center"/>
        </w:trPr>
        <w:tc>
          <w:tcPr>
            <w:tcW w:w="1050" w:type="dxa"/>
            <w:shd w:val="clear" w:color="auto" w:fill="auto"/>
            <w:hideMark/>
          </w:tcPr>
          <w:p w14:paraId="071A1CA8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11.4</w:t>
            </w:r>
          </w:p>
        </w:tc>
        <w:tc>
          <w:tcPr>
            <w:tcW w:w="2489" w:type="dxa"/>
            <w:shd w:val="clear" w:color="auto" w:fill="auto"/>
            <w:hideMark/>
          </w:tcPr>
          <w:p w14:paraId="0FCA1B6C" w14:textId="77777777" w:rsidR="00DC0D50" w:rsidRPr="001F2FCF" w:rsidRDefault="00DC0D50" w:rsidP="00DC0D5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14:paraId="578AAF29" w14:textId="77777777" w:rsidR="00CA1E95" w:rsidRPr="001F2FCF" w:rsidRDefault="00DC0D50" w:rsidP="00DC0D5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7E6EA92F" w14:textId="77777777" w:rsidR="00CA1E95" w:rsidRPr="001F2FCF" w:rsidRDefault="00C50D2B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Усі </w:t>
            </w:r>
            <w:r w:rsidR="00DC0D5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гілки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зі значенням атрибута операції</w:t>
            </w:r>
            <w:r w:rsidR="00DC0D5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«нов</w:t>
            </w:r>
            <w:r w:rsidR="00BB782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ий</w:t>
            </w:r>
            <w:r w:rsidR="00DC0D5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» (</w:t>
            </w:r>
            <w:r w:rsidR="000559B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«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new</w:t>
            </w:r>
            <w:proofErr w:type="spellEnd"/>
            <w:r w:rsidR="000559B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»</w:t>
            </w:r>
            <w:r w:rsidR="00DC0D5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, </w:t>
            </w:r>
            <w:r w:rsidR="00BB782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«замінити» («</w:t>
            </w:r>
            <w:proofErr w:type="spellStart"/>
            <w:r w:rsidR="00BB782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replace</w:t>
            </w:r>
            <w:proofErr w:type="spellEnd"/>
            <w:r w:rsidR="00BB782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»)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або </w:t>
            </w:r>
            <w:r w:rsidR="00BB782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«додати» («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append</w:t>
            </w:r>
            <w:proofErr w:type="spellEnd"/>
            <w:r w:rsidR="00BB782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»)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повинні мати значення перехресного посилання 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xlink:href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1302" w:type="dxa"/>
            <w:shd w:val="clear" w:color="auto" w:fill="auto"/>
            <w:hideMark/>
          </w:tcPr>
          <w:p w14:paraId="765D627D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77983D55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2675E3AF" w14:textId="77777777" w:rsidR="00CA1E95" w:rsidRPr="001F2FCF" w:rsidRDefault="00C50D2B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Значення перехресного посилання 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xlink:href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 має бути дійсним і не містити заборонених символів. (</w:t>
            </w:r>
            <w:r w:rsidR="00BB782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Дозволеними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символами є символи нижнього регістру</w:t>
            </w:r>
            <w:r w:rsidR="00BB782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(маленькі букви)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a-z, цифри 0-9 і дефіси, як зазначено в специфікації ICH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). Дійсне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посилання означає URI –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див.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http://www.w3.org/TR/xml/ </w:t>
            </w:r>
            <w:r w:rsidR="00BB782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http://www.ietf.org/rfc/rfc3986.txt (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версія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2005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стор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22,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розділ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3.3).</w:t>
            </w:r>
          </w:p>
        </w:tc>
      </w:tr>
      <w:tr w:rsidR="00927BAA" w:rsidRPr="00F11B7B" w14:paraId="32D67B84" w14:textId="77777777" w:rsidTr="006E488C">
        <w:trPr>
          <w:trHeight w:val="510"/>
          <w:jc w:val="center"/>
        </w:trPr>
        <w:tc>
          <w:tcPr>
            <w:tcW w:w="1050" w:type="dxa"/>
            <w:shd w:val="clear" w:color="auto" w:fill="auto"/>
            <w:hideMark/>
          </w:tcPr>
          <w:p w14:paraId="5D2457BB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11.5</w:t>
            </w:r>
          </w:p>
        </w:tc>
        <w:tc>
          <w:tcPr>
            <w:tcW w:w="2489" w:type="dxa"/>
            <w:shd w:val="clear" w:color="auto" w:fill="auto"/>
            <w:hideMark/>
          </w:tcPr>
          <w:p w14:paraId="56468569" w14:textId="77777777" w:rsidR="00DC0D50" w:rsidRPr="001F2FCF" w:rsidRDefault="00DC0D50" w:rsidP="00DC0D5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14:paraId="6A78FD3C" w14:textId="77777777" w:rsidR="00CA1E95" w:rsidRPr="001F2FCF" w:rsidRDefault="00DC0D50" w:rsidP="00DC0D5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3E97DCCF" w14:textId="77777777" w:rsidR="00CA1E95" w:rsidRPr="001F2FCF" w:rsidRDefault="00C50D2B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Усі </w:t>
            </w:r>
            <w:r w:rsidR="00BB782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гілки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зі значенням атрибута операції </w:t>
            </w:r>
            <w:r w:rsidR="00BB782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«видалити» («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delete</w:t>
            </w:r>
            <w:proofErr w:type="spellEnd"/>
            <w:r w:rsidR="00BB782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»)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не повинні мати значення для перехресного посилання 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xlink:href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1302" w:type="dxa"/>
            <w:shd w:val="clear" w:color="auto" w:fill="auto"/>
            <w:hideMark/>
          </w:tcPr>
          <w:p w14:paraId="62FECE42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643BAABE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60122306" w14:textId="77777777" w:rsidR="00CA1E95" w:rsidRPr="001F2FCF" w:rsidRDefault="00C50D2B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 не потрібно включати, або його можна оголосити, але з нульовим значенням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</w:tr>
      <w:tr w:rsidR="00927BAA" w:rsidRPr="00F11B7B" w14:paraId="102702A5" w14:textId="77777777" w:rsidTr="006E488C">
        <w:trPr>
          <w:trHeight w:val="765"/>
          <w:jc w:val="center"/>
        </w:trPr>
        <w:tc>
          <w:tcPr>
            <w:tcW w:w="1050" w:type="dxa"/>
            <w:shd w:val="clear" w:color="auto" w:fill="auto"/>
            <w:hideMark/>
          </w:tcPr>
          <w:p w14:paraId="694D44BA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11.6</w:t>
            </w:r>
          </w:p>
        </w:tc>
        <w:tc>
          <w:tcPr>
            <w:tcW w:w="2489" w:type="dxa"/>
            <w:shd w:val="clear" w:color="auto" w:fill="auto"/>
            <w:hideMark/>
          </w:tcPr>
          <w:p w14:paraId="5452823D" w14:textId="77777777" w:rsidR="00DC0D50" w:rsidRPr="001F2FCF" w:rsidRDefault="00DC0D50" w:rsidP="00DC0D5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14:paraId="7C5B42DC" w14:textId="77777777" w:rsidR="00CA1E95" w:rsidRPr="001F2FCF" w:rsidRDefault="00DC0D50" w:rsidP="00DC0D5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5420F6EB" w14:textId="77777777" w:rsidR="00CA1E95" w:rsidRPr="001F2FCF" w:rsidRDefault="00C50D2B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Файл, на який </w:t>
            </w:r>
            <w:r w:rsidR="0006171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робиться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перехресне посилання 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xlink:href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), має існувати в тій самій або попередньо поданій послідовності в одній заяві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</w:p>
        </w:tc>
        <w:tc>
          <w:tcPr>
            <w:tcW w:w="1302" w:type="dxa"/>
            <w:shd w:val="clear" w:color="auto" w:fill="auto"/>
            <w:hideMark/>
          </w:tcPr>
          <w:p w14:paraId="0FAD7F19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0DF1A0E0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3685" w:type="dxa"/>
            <w:shd w:val="clear" w:color="auto" w:fill="auto"/>
            <w:hideMark/>
          </w:tcPr>
          <w:p w14:paraId="09B56D19" w14:textId="77777777" w:rsidR="00CA1E95" w:rsidRPr="001F2FCF" w:rsidRDefault="00C50D2B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Посилання в елементі </w:t>
            </w:r>
            <w:r w:rsidR="00BB782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гілки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XML є дійсним, тобто ціль існує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</w:tr>
      <w:tr w:rsidR="00927BAA" w:rsidRPr="001F2FCF" w14:paraId="1182C24A" w14:textId="77777777" w:rsidTr="006E488C">
        <w:trPr>
          <w:trHeight w:val="510"/>
          <w:jc w:val="center"/>
        </w:trPr>
        <w:tc>
          <w:tcPr>
            <w:tcW w:w="1050" w:type="dxa"/>
            <w:shd w:val="clear" w:color="auto" w:fill="auto"/>
            <w:hideMark/>
          </w:tcPr>
          <w:p w14:paraId="439D2E03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11.7</w:t>
            </w:r>
          </w:p>
        </w:tc>
        <w:tc>
          <w:tcPr>
            <w:tcW w:w="2489" w:type="dxa"/>
            <w:shd w:val="clear" w:color="auto" w:fill="auto"/>
            <w:hideMark/>
          </w:tcPr>
          <w:p w14:paraId="7FFAFA29" w14:textId="77777777" w:rsidR="00DC0D50" w:rsidRPr="001F2FCF" w:rsidRDefault="00DC0D50" w:rsidP="00DC0D5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14:paraId="5A5BE543" w14:textId="77777777" w:rsidR="00CA1E95" w:rsidRPr="001F2FCF" w:rsidRDefault="00DC0D50" w:rsidP="00DC0D5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12772A9D" w14:textId="77777777" w:rsidR="00CA1E95" w:rsidRPr="001F2FCF" w:rsidRDefault="00C50D2B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Усі </w:t>
            </w:r>
            <w:r w:rsidR="00BB782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гілки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зі значенням атрибута операції </w:t>
            </w:r>
            <w:r w:rsidR="00BB782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«замінити» («</w:t>
            </w:r>
            <w:proofErr w:type="spellStart"/>
            <w:r w:rsidR="00BB782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replace</w:t>
            </w:r>
            <w:proofErr w:type="spellEnd"/>
            <w:r w:rsidR="00BB782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»)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, </w:t>
            </w:r>
            <w:r w:rsidR="00BB782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«видалити» («</w:t>
            </w:r>
            <w:proofErr w:type="spellStart"/>
            <w:r w:rsidR="00BB782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delete</w:t>
            </w:r>
            <w:proofErr w:type="spellEnd"/>
            <w:r w:rsidR="00BB7821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»)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або </w:t>
            </w:r>
            <w:r w:rsidR="000559B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«додати» («</w:t>
            </w:r>
            <w:proofErr w:type="spellStart"/>
            <w:r w:rsidR="000559B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append</w:t>
            </w:r>
            <w:proofErr w:type="spellEnd"/>
            <w:r w:rsidR="000559B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»)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повинні мати значення</w:t>
            </w:r>
            <w:r w:rsidR="000559B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для «модифікованого-файлу» 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modified-file</w:t>
            </w:r>
            <w:proofErr w:type="spellEnd"/>
            <w:r w:rsidR="000559B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»)</w:t>
            </w:r>
          </w:p>
        </w:tc>
        <w:tc>
          <w:tcPr>
            <w:tcW w:w="1302" w:type="dxa"/>
            <w:shd w:val="clear" w:color="auto" w:fill="auto"/>
            <w:hideMark/>
          </w:tcPr>
          <w:p w14:paraId="00AA7266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25F370B9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07382F7F" w14:textId="77777777" w:rsidR="00CA1E95" w:rsidRPr="001F2FCF" w:rsidRDefault="00CA1E95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</w:tr>
      <w:tr w:rsidR="00927BAA" w:rsidRPr="00F11B7B" w14:paraId="23B9A4E0" w14:textId="77777777" w:rsidTr="006E488C">
        <w:trPr>
          <w:trHeight w:val="510"/>
          <w:jc w:val="center"/>
        </w:trPr>
        <w:tc>
          <w:tcPr>
            <w:tcW w:w="1050" w:type="dxa"/>
            <w:shd w:val="clear" w:color="auto" w:fill="auto"/>
            <w:hideMark/>
          </w:tcPr>
          <w:p w14:paraId="606453FB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11.8</w:t>
            </w:r>
          </w:p>
        </w:tc>
        <w:tc>
          <w:tcPr>
            <w:tcW w:w="2489" w:type="dxa"/>
            <w:shd w:val="clear" w:color="auto" w:fill="auto"/>
            <w:hideMark/>
          </w:tcPr>
          <w:p w14:paraId="03F6A422" w14:textId="77777777" w:rsidR="00DC0D50" w:rsidRPr="001F2FCF" w:rsidRDefault="00DC0D50" w:rsidP="00DC0D5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14:paraId="2803635A" w14:textId="77777777" w:rsidR="00CA1E95" w:rsidRPr="001F2FCF" w:rsidRDefault="00DC0D50" w:rsidP="00DC0D5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2507339C" w14:textId="77777777" w:rsidR="00CA1E95" w:rsidRPr="001F2FCF" w:rsidRDefault="00C50D2B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Усі </w:t>
            </w:r>
            <w:r w:rsidR="000559B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гілки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зі значенням атрибута операції </w:t>
            </w:r>
            <w:r w:rsidR="000559B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«новий» («</w:t>
            </w:r>
            <w:proofErr w:type="spellStart"/>
            <w:r w:rsidR="000559B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new</w:t>
            </w:r>
            <w:proofErr w:type="spellEnd"/>
            <w:r w:rsidR="000559B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»)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не повинні мати значення</w:t>
            </w:r>
            <w:r w:rsidR="000559B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для «модифікованого-файлу» (</w:t>
            </w:r>
            <w:proofErr w:type="spellStart"/>
            <w:r w:rsidR="000559B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modified-file</w:t>
            </w:r>
            <w:proofErr w:type="spellEnd"/>
            <w:r w:rsidR="000559B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»)</w:t>
            </w:r>
          </w:p>
        </w:tc>
        <w:tc>
          <w:tcPr>
            <w:tcW w:w="1302" w:type="dxa"/>
            <w:shd w:val="clear" w:color="auto" w:fill="auto"/>
            <w:hideMark/>
          </w:tcPr>
          <w:p w14:paraId="2053BF31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47DA7445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22AB611F" w14:textId="77777777" w:rsidR="00CA1E95" w:rsidRPr="001F2FCF" w:rsidRDefault="00C50D2B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Атрибут не потрібно включати, або </w:t>
            </w:r>
            <w:r w:rsidR="0006171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про нього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можна </w:t>
            </w:r>
            <w:r w:rsidR="0006171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заявити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, але з нульовим значенням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</w:tr>
      <w:tr w:rsidR="00927BAA" w:rsidRPr="00F11B7B" w14:paraId="271BBB9A" w14:textId="77777777" w:rsidTr="006E488C">
        <w:trPr>
          <w:trHeight w:val="765"/>
          <w:jc w:val="center"/>
        </w:trPr>
        <w:tc>
          <w:tcPr>
            <w:tcW w:w="1050" w:type="dxa"/>
            <w:shd w:val="clear" w:color="auto" w:fill="auto"/>
            <w:hideMark/>
          </w:tcPr>
          <w:p w14:paraId="23F6EB36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11.9</w:t>
            </w:r>
          </w:p>
        </w:tc>
        <w:tc>
          <w:tcPr>
            <w:tcW w:w="2489" w:type="dxa"/>
            <w:shd w:val="clear" w:color="auto" w:fill="auto"/>
            <w:hideMark/>
          </w:tcPr>
          <w:p w14:paraId="52AA352E" w14:textId="77777777" w:rsidR="00DC0D50" w:rsidRPr="001F2FCF" w:rsidRDefault="00DC0D50" w:rsidP="00DC0D5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14:paraId="66C71940" w14:textId="77777777" w:rsidR="00CA1E95" w:rsidRPr="001F2FCF" w:rsidRDefault="00DC0D50" w:rsidP="00DC0D5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7F208988" w14:textId="77777777" w:rsidR="00CA1E95" w:rsidRPr="001F2FCF" w:rsidRDefault="000559BB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Гілка</w:t>
            </w:r>
            <w:r w:rsidR="00C50D2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, на який посилається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модифікований</w:t>
            </w:r>
            <w:r w:rsidR="00C50D2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файл, повинен існувати в попередньо поданій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послідовності в тій самій заяв</w:t>
            </w:r>
            <w:r w:rsidR="00C50D2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і </w:t>
            </w:r>
            <w:proofErr w:type="spellStart"/>
            <w:r w:rsidR="00C50D2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  <w:tc>
          <w:tcPr>
            <w:tcW w:w="1302" w:type="dxa"/>
            <w:shd w:val="clear" w:color="auto" w:fill="auto"/>
            <w:hideMark/>
          </w:tcPr>
          <w:p w14:paraId="1E492C15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782CD6E6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3685" w:type="dxa"/>
            <w:shd w:val="clear" w:color="auto" w:fill="auto"/>
            <w:hideMark/>
          </w:tcPr>
          <w:p w14:paraId="6B3D3B60" w14:textId="77777777" w:rsidR="00CA1E95" w:rsidRPr="001F2FCF" w:rsidRDefault="00C50D2B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Цей тест застосовується до всіх процедур. Заявникам слід уникати заміни, видалення або додавання вмісту,</w:t>
            </w:r>
            <w:r w:rsidR="000559B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що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пода</w:t>
            </w:r>
            <w:r w:rsidR="000559B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ється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в національних послідовностях (окрім першої </w:t>
            </w:r>
            <w:r w:rsidR="000559B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національної фази перед процедурою взаємного визнання (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MRP), і навпаки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</w:tr>
      <w:tr w:rsidR="00927BAA" w:rsidRPr="00F11B7B" w14:paraId="649F4C94" w14:textId="77777777" w:rsidTr="006E488C">
        <w:trPr>
          <w:trHeight w:val="1123"/>
          <w:jc w:val="center"/>
        </w:trPr>
        <w:tc>
          <w:tcPr>
            <w:tcW w:w="1050" w:type="dxa"/>
            <w:shd w:val="clear" w:color="auto" w:fill="auto"/>
            <w:hideMark/>
          </w:tcPr>
          <w:p w14:paraId="6DF8C1CF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11.10</w:t>
            </w:r>
          </w:p>
        </w:tc>
        <w:tc>
          <w:tcPr>
            <w:tcW w:w="2489" w:type="dxa"/>
            <w:shd w:val="clear" w:color="auto" w:fill="auto"/>
            <w:hideMark/>
          </w:tcPr>
          <w:p w14:paraId="7B300B3F" w14:textId="77777777" w:rsidR="004E14BF" w:rsidRPr="001F2FCF" w:rsidRDefault="004E14BF" w:rsidP="004E14B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14:paraId="7D2C6333" w14:textId="77777777" w:rsidR="00CA1E95" w:rsidRPr="001F2FCF" w:rsidRDefault="004E14BF" w:rsidP="004E14B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2AE68A59" w14:textId="77777777" w:rsidR="004E14BF" w:rsidRPr="001F2FCF" w:rsidRDefault="004E14BF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Для всіх гілок (крім гілок у розширеннях вузлів і гілок у модулі 3.2.A) зі значенням атрибута операції «замінити» («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replace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»), «видалити» («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delete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») або «додати» («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append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»), модифікований файл має бути присутнім у тому самому розділі ЗТД досьє.</w:t>
            </w:r>
          </w:p>
          <w:p w14:paraId="695644AF" w14:textId="77777777" w:rsidR="00CA1E95" w:rsidRPr="001F2FCF" w:rsidRDefault="004E14BF" w:rsidP="000C49B6">
            <w:pPr>
              <w:spacing w:after="0" w:line="240" w:lineRule="auto"/>
              <w:jc w:val="both"/>
              <w:rPr>
                <w:rFonts w:eastAsia="Times New Roman" w:cs="Times New Roman"/>
                <w:i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Примітка.</w:t>
            </w:r>
            <w:r w:rsidRPr="001F2FCF">
              <w:rPr>
                <w:rFonts w:eastAsia="Times New Roman" w:cs="Times New Roman"/>
                <w:i/>
                <w:color w:val="000000"/>
                <w:szCs w:val="24"/>
                <w:lang w:val="uk-UA"/>
              </w:rPr>
              <w:t xml:space="preserve"> Це правило не поширюється на використання атрибута операції </w:t>
            </w:r>
            <w:r w:rsidR="009405CE" w:rsidRPr="001F2FCF">
              <w:rPr>
                <w:rFonts w:eastAsia="Times New Roman" w:cs="Times New Roman"/>
                <w:i/>
                <w:color w:val="000000"/>
                <w:szCs w:val="24"/>
                <w:lang w:val="uk-UA"/>
              </w:rPr>
              <w:t>«видалити» («</w:t>
            </w:r>
            <w:proofErr w:type="spellStart"/>
            <w:r w:rsidR="009405CE" w:rsidRPr="001F2FCF">
              <w:rPr>
                <w:rFonts w:eastAsia="Times New Roman" w:cs="Times New Roman"/>
                <w:i/>
                <w:color w:val="000000"/>
                <w:szCs w:val="24"/>
                <w:lang w:val="uk-UA"/>
              </w:rPr>
              <w:t>delete</w:t>
            </w:r>
            <w:proofErr w:type="spellEnd"/>
            <w:r w:rsidR="009405CE" w:rsidRPr="001F2FCF">
              <w:rPr>
                <w:rFonts w:eastAsia="Times New Roman" w:cs="Times New Roman"/>
                <w:i/>
                <w:color w:val="000000"/>
                <w:szCs w:val="24"/>
                <w:lang w:val="uk-UA"/>
              </w:rPr>
              <w:t xml:space="preserve">») </w:t>
            </w:r>
            <w:r w:rsidRPr="001F2FCF">
              <w:rPr>
                <w:rFonts w:eastAsia="Times New Roman" w:cs="Times New Roman"/>
                <w:i/>
                <w:color w:val="000000"/>
                <w:szCs w:val="24"/>
                <w:lang w:val="uk-UA"/>
              </w:rPr>
              <w:t>для видалення вмісту, розміщеного в</w:t>
            </w:r>
            <w:r w:rsidR="009405CE" w:rsidRPr="001F2FCF">
              <w:rPr>
                <w:rFonts w:eastAsia="Times New Roman" w:cs="Times New Roman"/>
                <w:i/>
                <w:color w:val="000000"/>
                <w:szCs w:val="24"/>
                <w:lang w:val="uk-UA"/>
              </w:rPr>
              <w:t xml:space="preserve"> м1-додаткові-дані (</w:t>
            </w:r>
            <w:r w:rsidRPr="001F2FCF">
              <w:rPr>
                <w:rFonts w:eastAsia="Times New Roman" w:cs="Times New Roman"/>
                <w:i/>
                <w:color w:val="000000"/>
                <w:szCs w:val="24"/>
                <w:lang w:val="uk-UA"/>
              </w:rPr>
              <w:t>m1-additional-data</w:t>
            </w:r>
            <w:r w:rsidR="009405CE" w:rsidRPr="001F2FCF">
              <w:rPr>
                <w:rFonts w:eastAsia="Times New Roman" w:cs="Times New Roman"/>
                <w:i/>
                <w:color w:val="000000"/>
                <w:szCs w:val="24"/>
                <w:lang w:val="uk-UA"/>
              </w:rPr>
              <w:t>)</w:t>
            </w:r>
            <w:r w:rsidRPr="001F2FCF">
              <w:rPr>
                <w:rFonts w:eastAsia="Times New Roman" w:cs="Times New Roman"/>
                <w:i/>
                <w:color w:val="000000"/>
                <w:szCs w:val="24"/>
                <w:lang w:val="uk-UA"/>
              </w:rPr>
              <w:t>.</w:t>
            </w:r>
          </w:p>
        </w:tc>
        <w:tc>
          <w:tcPr>
            <w:tcW w:w="1302" w:type="dxa"/>
            <w:shd w:val="clear" w:color="auto" w:fill="auto"/>
            <w:hideMark/>
          </w:tcPr>
          <w:p w14:paraId="2D95CAF0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66971919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3685" w:type="dxa"/>
            <w:shd w:val="clear" w:color="auto" w:fill="auto"/>
            <w:hideMark/>
          </w:tcPr>
          <w:p w14:paraId="4DAAD1F6" w14:textId="5FD42C21" w:rsidR="009405CE" w:rsidRPr="001F2FCF" w:rsidRDefault="009405CE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«Той самий розділ </w:t>
            </w:r>
            <w:r w:rsidR="00545972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ЗТД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» стосується позиції у змісті. Розділи визначаються </w:t>
            </w:r>
            <w:r w:rsidR="00545972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ЗТД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, а також атрибутами в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 Наприклад, заявники не можуть замі</w:t>
            </w:r>
            <w:r w:rsidR="00545972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нити вміст у розділі форми заяв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и переглянутим вмістом, який надається у розділі супровідного листа. Атрибути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також створюють визначені заявником розділи. Наприклад, кожен атрибут «</w:t>
            </w:r>
            <w:r w:rsidR="00B006E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речовина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» </w:t>
            </w:r>
            <w:r w:rsidR="00B006E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(«</w:t>
            </w:r>
            <w:proofErr w:type="spellStart"/>
            <w:r w:rsidR="00B006E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substance</w:t>
            </w:r>
            <w:proofErr w:type="spellEnd"/>
            <w:r w:rsidR="00B006E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»)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або «виробник»</w:t>
            </w:r>
            <w:r w:rsidR="00B006E0" w:rsidRPr="001F2FCF">
              <w:rPr>
                <w:rFonts w:cs="Times New Roman"/>
                <w:szCs w:val="24"/>
                <w:lang w:val="uk-UA"/>
              </w:rPr>
              <w:t xml:space="preserve"> (</w:t>
            </w:r>
            <w:r w:rsidR="00B006E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«</w:t>
            </w:r>
            <w:proofErr w:type="spellStart"/>
            <w:r w:rsidR="00B006E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manufacturer</w:t>
            </w:r>
            <w:proofErr w:type="spellEnd"/>
            <w:r w:rsidR="00B006E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»)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у</w:t>
            </w:r>
            <w:r w:rsidR="00B006E0" w:rsidRPr="001F2FCF">
              <w:rPr>
                <w:rFonts w:cs="Times New Roman"/>
                <w:szCs w:val="24"/>
                <w:lang w:val="uk-UA"/>
              </w:rPr>
              <w:t xml:space="preserve"> </w:t>
            </w:r>
            <w:r w:rsidR="00B006E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м3-2-s-лікарська-речовина (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m3-2-s-drug-substance</w:t>
            </w:r>
            <w:r w:rsidR="00B006E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або атрибут</w:t>
            </w:r>
            <w:r w:rsidR="00B006E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«назва лікарського засобу» (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«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product-name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»</w:t>
            </w:r>
            <w:r w:rsidR="00B006E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у </w:t>
            </w:r>
            <w:r w:rsidR="00B006E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м3-2-</w:t>
            </w:r>
            <w:r w:rsidR="00D42160">
              <w:rPr>
                <w:rFonts w:eastAsia="Times New Roman" w:cs="Times New Roman"/>
                <w:color w:val="000000"/>
                <w:szCs w:val="24"/>
              </w:rPr>
              <w:t>p</w:t>
            </w:r>
            <w:bookmarkStart w:id="0" w:name="_GoBack"/>
            <w:bookmarkEnd w:id="0"/>
            <w:r w:rsidR="00B006E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-лікарський-засіб (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m3-2-p–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drug-product</w:t>
            </w:r>
            <w:proofErr w:type="spellEnd"/>
            <w:r w:rsidR="00B006E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створить новий розділ </w:t>
            </w:r>
            <w:r w:rsidR="00B006E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ЗТД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і життєвий цикл між ц</w:t>
            </w:r>
            <w:r w:rsidR="00B006E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ими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розділ</w:t>
            </w:r>
            <w:r w:rsidR="00B006E0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ами також не допускає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ться. Для отримання додаткової інформації зверніться до Розділу 2.9.6 на сторінці 13 Гармонізован</w:t>
            </w:r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ої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технічн</w:t>
            </w:r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ої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настанови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для подання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в ЄС.</w:t>
            </w:r>
          </w:p>
          <w:p w14:paraId="2D45AA34" w14:textId="77777777" w:rsidR="00CA1E95" w:rsidRPr="001F2FCF" w:rsidRDefault="009405CE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Через не</w:t>
            </w:r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узгодженість між інструментами стосовно  обробки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атрибут</w:t>
            </w:r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ів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в минулому,</w:t>
            </w:r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для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атрибут</w:t>
            </w:r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ів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в модулі 3.2.A слід дозволити редагува</w:t>
            </w:r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ння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або не</w:t>
            </w:r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автоматичне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копіюва</w:t>
            </w:r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ння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 Щоб уникнути непотрібних по</w:t>
            </w:r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милок, ці модулі також звільнені від дотримання правила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</w:tr>
      <w:tr w:rsidR="00927BAA" w:rsidRPr="00F11B7B" w14:paraId="60F6B7F4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4E49B2BD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11.11</w:t>
            </w:r>
          </w:p>
        </w:tc>
        <w:tc>
          <w:tcPr>
            <w:tcW w:w="2489" w:type="dxa"/>
            <w:shd w:val="clear" w:color="auto" w:fill="auto"/>
            <w:hideMark/>
          </w:tcPr>
          <w:p w14:paraId="7C5AE8DA" w14:textId="77777777" w:rsidR="00545972" w:rsidRPr="001F2FCF" w:rsidRDefault="00545972" w:rsidP="0054597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14:paraId="46A3FE7D" w14:textId="77777777" w:rsidR="00CA1E95" w:rsidRPr="001F2FCF" w:rsidRDefault="00545972" w:rsidP="0054597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1C66CEAA" w14:textId="77777777" w:rsidR="00CA1E95" w:rsidRPr="001F2FCF" w:rsidRDefault="00C50D2B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Два </w:t>
            </w:r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елементи гілки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не повинні мати однаковий </w:t>
            </w:r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ідентифікатор (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ID</w:t>
            </w:r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гілки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. </w:t>
            </w:r>
          </w:p>
        </w:tc>
        <w:tc>
          <w:tcPr>
            <w:tcW w:w="1302" w:type="dxa"/>
            <w:shd w:val="clear" w:color="auto" w:fill="auto"/>
            <w:hideMark/>
          </w:tcPr>
          <w:p w14:paraId="2F130DA6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08FF747F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4B24E1C9" w14:textId="77777777" w:rsidR="00CA1E95" w:rsidRPr="001F2FCF" w:rsidRDefault="00C50D2B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ID має бути унікальним у кожній послідовності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</w:tr>
      <w:tr w:rsidR="00927BAA" w:rsidRPr="00F11B7B" w14:paraId="1B22DE91" w14:textId="77777777" w:rsidTr="006E488C">
        <w:trPr>
          <w:trHeight w:val="1020"/>
          <w:jc w:val="center"/>
        </w:trPr>
        <w:tc>
          <w:tcPr>
            <w:tcW w:w="1050" w:type="dxa"/>
            <w:shd w:val="clear" w:color="auto" w:fill="auto"/>
            <w:hideMark/>
          </w:tcPr>
          <w:p w14:paraId="73FC06F8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11.12</w:t>
            </w:r>
          </w:p>
        </w:tc>
        <w:tc>
          <w:tcPr>
            <w:tcW w:w="2489" w:type="dxa"/>
            <w:shd w:val="clear" w:color="auto" w:fill="auto"/>
            <w:hideMark/>
          </w:tcPr>
          <w:p w14:paraId="26A4578C" w14:textId="77777777" w:rsidR="00545972" w:rsidRPr="001F2FCF" w:rsidRDefault="00545972" w:rsidP="0054597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14:paraId="09BF6EA7" w14:textId="77777777" w:rsidR="00CA1E95" w:rsidRPr="001F2FCF" w:rsidRDefault="00545972" w:rsidP="0054597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1004B983" w14:textId="77777777" w:rsidR="00CA1E95" w:rsidRPr="001F2FCF" w:rsidRDefault="00C50D2B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Для всіх </w:t>
            </w:r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гілок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зі значенням атрибута операції </w:t>
            </w:r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атрибута операції «замінити» («</w:t>
            </w:r>
            <w:proofErr w:type="spellStart"/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replace</w:t>
            </w:r>
            <w:proofErr w:type="spellEnd"/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»), «видалити» («</w:t>
            </w:r>
            <w:proofErr w:type="spellStart"/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delete</w:t>
            </w:r>
            <w:proofErr w:type="spellEnd"/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») або «додати» («</w:t>
            </w:r>
            <w:proofErr w:type="spellStart"/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append</w:t>
            </w:r>
            <w:proofErr w:type="spellEnd"/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») модифікований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файл не повинен бути замінений або видалений будь-яким іншим </w:t>
            </w:r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елементом гілки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у будь-якій послідовності, включаючи поточн</w:t>
            </w:r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у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  <w:tc>
          <w:tcPr>
            <w:tcW w:w="1302" w:type="dxa"/>
            <w:shd w:val="clear" w:color="auto" w:fill="auto"/>
            <w:hideMark/>
          </w:tcPr>
          <w:p w14:paraId="204D9CF3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5C8ADF42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3685" w:type="dxa"/>
            <w:shd w:val="clear" w:color="auto" w:fill="auto"/>
            <w:hideMark/>
          </w:tcPr>
          <w:p w14:paraId="56A3BDAB" w14:textId="77777777" w:rsidR="00C50D2B" w:rsidRPr="001F2FCF" w:rsidRDefault="00C50D2B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Документи можна замінити або видалити лише один раз.</w:t>
            </w:r>
          </w:p>
          <w:p w14:paraId="62B02907" w14:textId="77777777" w:rsidR="00CA1E95" w:rsidRPr="001F2FCF" w:rsidRDefault="00DA4DAF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Модифікований</w:t>
            </w:r>
            <w:r w:rsidR="00C50D2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файл не повинен підлягати іншій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операції «замінити» («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replace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»), «видалити» («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delete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») </w:t>
            </w:r>
            <w:r w:rsidR="00C50D2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в жодній із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наявних</w:t>
            </w:r>
            <w:r w:rsidR="00C50D2B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послідовностей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</w:tr>
      <w:tr w:rsidR="00927BAA" w:rsidRPr="00F11B7B" w14:paraId="4A7F294D" w14:textId="77777777" w:rsidTr="006E488C">
        <w:trPr>
          <w:trHeight w:val="840"/>
          <w:jc w:val="center"/>
        </w:trPr>
        <w:tc>
          <w:tcPr>
            <w:tcW w:w="1050" w:type="dxa"/>
            <w:shd w:val="clear" w:color="auto" w:fill="auto"/>
            <w:hideMark/>
          </w:tcPr>
          <w:p w14:paraId="23C11F2B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11.BP2</w:t>
            </w:r>
          </w:p>
        </w:tc>
        <w:tc>
          <w:tcPr>
            <w:tcW w:w="2489" w:type="dxa"/>
            <w:shd w:val="clear" w:color="auto" w:fill="auto"/>
            <w:hideMark/>
          </w:tcPr>
          <w:p w14:paraId="42D57AD4" w14:textId="77777777" w:rsidR="00B006E0" w:rsidRPr="001F2FCF" w:rsidRDefault="00B006E0" w:rsidP="00B006E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гілки</w:t>
            </w:r>
          </w:p>
          <w:p w14:paraId="12D5F86D" w14:textId="77777777" w:rsidR="00CA1E95" w:rsidRPr="001F2FCF" w:rsidRDefault="00B006E0" w:rsidP="00B006E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leaf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attributes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014" w:type="dxa"/>
            <w:shd w:val="clear" w:color="auto" w:fill="auto"/>
            <w:hideMark/>
          </w:tcPr>
          <w:p w14:paraId="35A8262B" w14:textId="77777777" w:rsidR="00CA1E95" w:rsidRPr="001F2FCF" w:rsidRDefault="00C50D2B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Для всіх </w:t>
            </w:r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гілок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у межах розширень вузла або модуля 3.2.A зі значенням атрибута операції </w:t>
            </w:r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«замінити» («</w:t>
            </w:r>
            <w:proofErr w:type="spellStart"/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replace</w:t>
            </w:r>
            <w:proofErr w:type="spellEnd"/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»), «видалити» («</w:t>
            </w:r>
            <w:proofErr w:type="spellStart"/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delete</w:t>
            </w:r>
            <w:proofErr w:type="spellEnd"/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») або «додати» («</w:t>
            </w:r>
            <w:proofErr w:type="spellStart"/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append</w:t>
            </w:r>
            <w:proofErr w:type="spellEnd"/>
            <w:r w:rsidR="00DA4DAF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») </w:t>
            </w:r>
            <w:r w:rsidR="0006171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модифікований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файл має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бути присутнім у тому самому розширенні вузла або розділі, визначеному атрибутом</w:t>
            </w:r>
            <w:r w:rsidR="00CA1E95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. </w:t>
            </w:r>
          </w:p>
        </w:tc>
        <w:tc>
          <w:tcPr>
            <w:tcW w:w="1302" w:type="dxa"/>
            <w:shd w:val="clear" w:color="auto" w:fill="auto"/>
            <w:hideMark/>
          </w:tcPr>
          <w:p w14:paraId="0ECD1EC9" w14:textId="1DB72D88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BP</w:t>
            </w:r>
            <w:r w:rsidR="006E488C">
              <w:rPr>
                <w:rFonts w:eastAsia="Times New Roman" w:cs="Times New Roman"/>
                <w:color w:val="000000"/>
                <w:szCs w:val="24"/>
                <w:lang w:val="uk-UA"/>
              </w:rPr>
              <w:t>***</w:t>
            </w:r>
          </w:p>
        </w:tc>
        <w:tc>
          <w:tcPr>
            <w:tcW w:w="1675" w:type="dxa"/>
            <w:shd w:val="clear" w:color="auto" w:fill="auto"/>
            <w:hideMark/>
          </w:tcPr>
          <w:p w14:paraId="6E22AC5B" w14:textId="77777777" w:rsidR="00CA1E95" w:rsidRPr="001F2FCF" w:rsidRDefault="00CA1E95" w:rsidP="00CA1E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3685" w:type="dxa"/>
            <w:shd w:val="clear" w:color="auto" w:fill="auto"/>
            <w:hideMark/>
          </w:tcPr>
          <w:p w14:paraId="433B06C2" w14:textId="77777777" w:rsidR="00CA1E95" w:rsidRPr="001F2FCF" w:rsidRDefault="0006171A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Визначення «той самий розділ ЗТД» («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same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CTD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section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») як для критерія 11.10. Якщо розширення вузла знаходиться не в тому ж розділі, критерій 11.10 все рівно застосовується.</w:t>
            </w:r>
          </w:p>
        </w:tc>
      </w:tr>
      <w:tr w:rsidR="00500D2D" w:rsidRPr="00F11B7B" w14:paraId="753B6DAB" w14:textId="77777777" w:rsidTr="006E488C">
        <w:trPr>
          <w:trHeight w:val="765"/>
          <w:jc w:val="center"/>
        </w:trPr>
        <w:tc>
          <w:tcPr>
            <w:tcW w:w="1050" w:type="dxa"/>
            <w:shd w:val="clear" w:color="auto" w:fill="auto"/>
            <w:hideMark/>
          </w:tcPr>
          <w:p w14:paraId="0B604D3C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11.BP3</w:t>
            </w:r>
          </w:p>
        </w:tc>
        <w:tc>
          <w:tcPr>
            <w:tcW w:w="2489" w:type="dxa"/>
            <w:shd w:val="clear" w:color="auto" w:fill="auto"/>
            <w:hideMark/>
          </w:tcPr>
          <w:p w14:paraId="087FBD9C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ICH атрибути</w:t>
            </w:r>
          </w:p>
        </w:tc>
        <w:tc>
          <w:tcPr>
            <w:tcW w:w="3014" w:type="dxa"/>
            <w:shd w:val="clear" w:color="auto" w:fill="auto"/>
            <w:hideMark/>
          </w:tcPr>
          <w:p w14:paraId="2799AFBD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Атрибути ICH не повинні містити пробіли на початку або в кінці, а також починатися або закінчуватися дефісами. </w:t>
            </w:r>
          </w:p>
        </w:tc>
        <w:tc>
          <w:tcPr>
            <w:tcW w:w="1302" w:type="dxa"/>
            <w:shd w:val="clear" w:color="auto" w:fill="auto"/>
            <w:hideMark/>
          </w:tcPr>
          <w:p w14:paraId="4DF7A3A0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BP</w:t>
            </w:r>
          </w:p>
        </w:tc>
        <w:tc>
          <w:tcPr>
            <w:tcW w:w="1675" w:type="dxa"/>
            <w:shd w:val="clear" w:color="auto" w:fill="auto"/>
            <w:hideMark/>
          </w:tcPr>
          <w:p w14:paraId="304D1348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3685" w:type="dxa"/>
            <w:shd w:val="clear" w:color="auto" w:fill="auto"/>
            <w:hideMark/>
          </w:tcPr>
          <w:p w14:paraId="17E9890D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Проблема існує з атрибутами у XML, які визначають розділи для повторного використання. Дефіси або пробіли на початку або в кінці назви атрибута не допускаються</w:t>
            </w:r>
          </w:p>
        </w:tc>
      </w:tr>
      <w:tr w:rsidR="00500D2D" w:rsidRPr="001F2FCF" w14:paraId="0E68E35E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03EB30EF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12.1</w:t>
            </w:r>
          </w:p>
        </w:tc>
        <w:tc>
          <w:tcPr>
            <w:tcW w:w="2489" w:type="dxa"/>
            <w:shd w:val="clear" w:color="auto" w:fill="auto"/>
            <w:hideMark/>
          </w:tcPr>
          <w:p w14:paraId="70C10562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Розширення вузла </w:t>
            </w:r>
          </w:p>
        </w:tc>
        <w:tc>
          <w:tcPr>
            <w:tcW w:w="3014" w:type="dxa"/>
            <w:shd w:val="clear" w:color="auto" w:fill="auto"/>
            <w:hideMark/>
          </w:tcPr>
          <w:p w14:paraId="37F86229" w14:textId="5380A87D" w:rsidR="00500D2D" w:rsidRPr="001F2FCF" w:rsidRDefault="00500D2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Для кожного розширення вузла атрибут </w:t>
            </w:r>
            <w:proofErr w:type="spellStart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>title</w:t>
            </w:r>
            <w:proofErr w:type="spellEnd"/>
            <w:r w:rsidR="00D05FB5" w:rsidRPr="00D05FB5" w:rsidDel="00D05FB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не є порожнім</w:t>
            </w:r>
          </w:p>
        </w:tc>
        <w:tc>
          <w:tcPr>
            <w:tcW w:w="1302" w:type="dxa"/>
            <w:shd w:val="clear" w:color="auto" w:fill="auto"/>
            <w:hideMark/>
          </w:tcPr>
          <w:p w14:paraId="4EDA858D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30425714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7C136078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</w:tr>
      <w:tr w:rsidR="00500D2D" w:rsidRPr="00F11B7B" w14:paraId="138D6287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68E745B8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13.1</w:t>
            </w:r>
          </w:p>
        </w:tc>
        <w:tc>
          <w:tcPr>
            <w:tcW w:w="2489" w:type="dxa"/>
            <w:shd w:val="clear" w:color="auto" w:fill="auto"/>
            <w:hideMark/>
          </w:tcPr>
          <w:p w14:paraId="0B6A8302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Номер послідовності </w:t>
            </w:r>
          </w:p>
        </w:tc>
        <w:tc>
          <w:tcPr>
            <w:tcW w:w="3014" w:type="dxa"/>
            <w:shd w:val="clear" w:color="auto" w:fill="auto"/>
            <w:hideMark/>
          </w:tcPr>
          <w:p w14:paraId="10308B11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Назва папки послідовності — це 4-значне число</w:t>
            </w:r>
          </w:p>
        </w:tc>
        <w:tc>
          <w:tcPr>
            <w:tcW w:w="1302" w:type="dxa"/>
            <w:shd w:val="clear" w:color="auto" w:fill="auto"/>
            <w:hideMark/>
          </w:tcPr>
          <w:p w14:paraId="3153CC84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76D9A669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16D20EC5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i.e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 номери між 0000 та 9999</w:t>
            </w:r>
          </w:p>
        </w:tc>
      </w:tr>
      <w:tr w:rsidR="00500D2D" w:rsidRPr="001F2FCF" w14:paraId="1457AE51" w14:textId="77777777" w:rsidTr="006E488C">
        <w:trPr>
          <w:trHeight w:val="510"/>
          <w:jc w:val="center"/>
        </w:trPr>
        <w:tc>
          <w:tcPr>
            <w:tcW w:w="1050" w:type="dxa"/>
            <w:shd w:val="clear" w:color="auto" w:fill="auto"/>
            <w:hideMark/>
          </w:tcPr>
          <w:p w14:paraId="3209890B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13.2</w:t>
            </w:r>
          </w:p>
        </w:tc>
        <w:tc>
          <w:tcPr>
            <w:tcW w:w="2489" w:type="dxa"/>
            <w:shd w:val="clear" w:color="auto" w:fill="auto"/>
            <w:hideMark/>
          </w:tcPr>
          <w:p w14:paraId="32DB4716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Номер послідовності</w:t>
            </w:r>
          </w:p>
        </w:tc>
        <w:tc>
          <w:tcPr>
            <w:tcW w:w="3014" w:type="dxa"/>
            <w:shd w:val="clear" w:color="auto" w:fill="auto"/>
            <w:hideMark/>
          </w:tcPr>
          <w:p w14:paraId="2142D389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Порядковий номер (назва папки) ще не використовувався</w:t>
            </w:r>
          </w:p>
        </w:tc>
        <w:tc>
          <w:tcPr>
            <w:tcW w:w="1302" w:type="dxa"/>
            <w:shd w:val="clear" w:color="auto" w:fill="auto"/>
            <w:hideMark/>
          </w:tcPr>
          <w:p w14:paraId="1BB9FF9F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499029DD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3685" w:type="dxa"/>
            <w:shd w:val="clear" w:color="auto" w:fill="auto"/>
            <w:hideMark/>
          </w:tcPr>
          <w:p w14:paraId="3AA2D87B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</w:tr>
      <w:tr w:rsidR="00500D2D" w:rsidRPr="001F2FCF" w14:paraId="072F5C56" w14:textId="77777777" w:rsidTr="006E488C">
        <w:trPr>
          <w:trHeight w:val="510"/>
          <w:jc w:val="center"/>
        </w:trPr>
        <w:tc>
          <w:tcPr>
            <w:tcW w:w="1050" w:type="dxa"/>
            <w:shd w:val="clear" w:color="auto" w:fill="auto"/>
            <w:hideMark/>
          </w:tcPr>
          <w:p w14:paraId="02C725C8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13.3</w:t>
            </w:r>
          </w:p>
        </w:tc>
        <w:tc>
          <w:tcPr>
            <w:tcW w:w="2489" w:type="dxa"/>
            <w:shd w:val="clear" w:color="auto" w:fill="auto"/>
            <w:hideMark/>
          </w:tcPr>
          <w:p w14:paraId="2D0120A8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Номер послідовності</w:t>
            </w:r>
          </w:p>
        </w:tc>
        <w:tc>
          <w:tcPr>
            <w:tcW w:w="3014" w:type="dxa"/>
            <w:shd w:val="clear" w:color="auto" w:fill="auto"/>
            <w:hideMark/>
          </w:tcPr>
          <w:p w14:paraId="1F4E8CF3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Назва папки послідовності відповідає порядковому номеру в кожному конверті в ua-regional.xml</w:t>
            </w:r>
          </w:p>
        </w:tc>
        <w:tc>
          <w:tcPr>
            <w:tcW w:w="1302" w:type="dxa"/>
            <w:shd w:val="clear" w:color="auto" w:fill="auto"/>
            <w:hideMark/>
          </w:tcPr>
          <w:p w14:paraId="23820E6F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4F708F17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2C2E4C3C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</w:tr>
      <w:tr w:rsidR="00500D2D" w:rsidRPr="00F11B7B" w14:paraId="285496DB" w14:textId="77777777" w:rsidTr="006E488C">
        <w:trPr>
          <w:trHeight w:val="510"/>
          <w:jc w:val="center"/>
        </w:trPr>
        <w:tc>
          <w:tcPr>
            <w:tcW w:w="1050" w:type="dxa"/>
            <w:shd w:val="clear" w:color="auto" w:fill="auto"/>
            <w:hideMark/>
          </w:tcPr>
          <w:p w14:paraId="3EF60E1B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14.3</w:t>
            </w:r>
          </w:p>
        </w:tc>
        <w:tc>
          <w:tcPr>
            <w:tcW w:w="2489" w:type="dxa"/>
            <w:shd w:val="clear" w:color="auto" w:fill="auto"/>
            <w:hideMark/>
          </w:tcPr>
          <w:p w14:paraId="00880ADD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конверта</w:t>
            </w:r>
          </w:p>
        </w:tc>
        <w:tc>
          <w:tcPr>
            <w:tcW w:w="3014" w:type="dxa"/>
            <w:shd w:val="clear" w:color="auto" w:fill="auto"/>
            <w:hideMark/>
          </w:tcPr>
          <w:p w14:paraId="7E1566B8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Існує єдиний конверт для певної країни, якщо тип процедури "національна"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14:paraId="1612A805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64C47A8A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609DFF36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Значення атрибута країни має бути зі словника в специфікації.</w:t>
            </w:r>
          </w:p>
        </w:tc>
      </w:tr>
      <w:tr w:rsidR="00500D2D" w:rsidRPr="00F11B7B" w14:paraId="0A6C7D96" w14:textId="77777777" w:rsidTr="006E488C">
        <w:trPr>
          <w:trHeight w:val="1020"/>
          <w:jc w:val="center"/>
        </w:trPr>
        <w:tc>
          <w:tcPr>
            <w:tcW w:w="1050" w:type="dxa"/>
            <w:shd w:val="clear" w:color="auto" w:fill="auto"/>
            <w:hideMark/>
          </w:tcPr>
          <w:p w14:paraId="502C1A09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14.6</w:t>
            </w:r>
          </w:p>
        </w:tc>
        <w:tc>
          <w:tcPr>
            <w:tcW w:w="2489" w:type="dxa"/>
            <w:shd w:val="clear" w:color="auto" w:fill="auto"/>
            <w:hideMark/>
          </w:tcPr>
          <w:p w14:paraId="46EFBA3D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конверта</w:t>
            </w:r>
          </w:p>
        </w:tc>
        <w:tc>
          <w:tcPr>
            <w:tcW w:w="3014" w:type="dxa"/>
            <w:shd w:val="clear" w:color="auto" w:fill="auto"/>
            <w:hideMark/>
          </w:tcPr>
          <w:p w14:paraId="75C8905F" w14:textId="1C4A3DF6" w:rsidR="00500D2D" w:rsidRPr="001F2FCF" w:rsidRDefault="00500D2D" w:rsidP="009620F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Якщо тип одиниці подання </w:t>
            </w:r>
            <w:r w:rsidR="009620FA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-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«</w:t>
            </w:r>
            <w:proofErr w:type="spellStart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>initial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» або «</w:t>
            </w:r>
            <w:proofErr w:type="spellStart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>reformat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», тоді атрибут пов’язаної послідовності повинен мати значення, що дорівнює поточній послідовності.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14:paraId="2A578107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79FDAE66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14187C7D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szCs w:val="24"/>
                <w:lang w:val="uk-UA"/>
              </w:rPr>
              <w:t>Зверніться до специфікації UA M1. Під час першого подання для початку регуляторної діяльності або перевірки переформатованої заяви пов’язаний атрибут послідовності має бути заповнений тим самим номером цієї поточної послідовності</w:t>
            </w:r>
            <w:r w:rsidRPr="001F2FCF">
              <w:rPr>
                <w:rFonts w:eastAsia="Times New Roman" w:cs="Times New Roman"/>
                <w:color w:val="FF0000"/>
                <w:szCs w:val="24"/>
                <w:lang w:val="uk-UA"/>
              </w:rPr>
              <w:t>.</w:t>
            </w:r>
          </w:p>
        </w:tc>
      </w:tr>
      <w:tr w:rsidR="00500D2D" w:rsidRPr="00F11B7B" w14:paraId="101777C8" w14:textId="77777777" w:rsidTr="006E488C">
        <w:trPr>
          <w:trHeight w:val="1020"/>
          <w:jc w:val="center"/>
        </w:trPr>
        <w:tc>
          <w:tcPr>
            <w:tcW w:w="1050" w:type="dxa"/>
            <w:shd w:val="clear" w:color="auto" w:fill="auto"/>
            <w:hideMark/>
          </w:tcPr>
          <w:p w14:paraId="7F1AA37A" w14:textId="77777777" w:rsidR="00500D2D" w:rsidRPr="001F2FCF" w:rsidRDefault="00500D2D" w:rsidP="004C3E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14.7</w:t>
            </w:r>
          </w:p>
        </w:tc>
        <w:tc>
          <w:tcPr>
            <w:tcW w:w="2489" w:type="dxa"/>
            <w:shd w:val="clear" w:color="auto" w:fill="auto"/>
            <w:hideMark/>
          </w:tcPr>
          <w:p w14:paraId="3BFE842B" w14:textId="77777777" w:rsidR="00500D2D" w:rsidRPr="001F2FCF" w:rsidRDefault="00500D2D" w:rsidP="004C3E6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конверта</w:t>
            </w:r>
          </w:p>
        </w:tc>
        <w:tc>
          <w:tcPr>
            <w:tcW w:w="3014" w:type="dxa"/>
            <w:shd w:val="clear" w:color="auto" w:fill="auto"/>
            <w:hideMark/>
          </w:tcPr>
          <w:p w14:paraId="2E214169" w14:textId="1CE1171F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Якщо тип одиниці подання не дорівнює «</w:t>
            </w:r>
            <w:proofErr w:type="spellStart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>initial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» або «</w:t>
            </w:r>
            <w:proofErr w:type="spellStart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>reformat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», тоді запис для пов’язаної послідовності не має дорівнювати значенню для поточної послідовності.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14:paraId="4CD7202D" w14:textId="77777777" w:rsidR="00500D2D" w:rsidRPr="001F2FCF" w:rsidRDefault="00500D2D" w:rsidP="004C3E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73FA3FAD" w14:textId="77777777" w:rsidR="00500D2D" w:rsidRPr="001F2FCF" w:rsidRDefault="00500D2D" w:rsidP="004C3E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6269CE2D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Зверніться до специфікації UA M1. При поданні додаткових послідовностей життєвого циклу в межах поточної регуляторної діяльності пов’язаний атрибут послідовності має бути заповнений номером послідовності, яка розпочала цю регуляторну діяльність.</w:t>
            </w:r>
          </w:p>
        </w:tc>
      </w:tr>
      <w:tr w:rsidR="00500D2D" w:rsidRPr="001F2FCF" w14:paraId="3D5454DF" w14:textId="77777777" w:rsidTr="006E488C">
        <w:trPr>
          <w:trHeight w:val="765"/>
          <w:jc w:val="center"/>
        </w:trPr>
        <w:tc>
          <w:tcPr>
            <w:tcW w:w="1050" w:type="dxa"/>
            <w:shd w:val="clear" w:color="auto" w:fill="auto"/>
            <w:hideMark/>
          </w:tcPr>
          <w:p w14:paraId="6F5AE88E" w14:textId="77777777" w:rsidR="00500D2D" w:rsidRPr="001F2FCF" w:rsidRDefault="00500D2D" w:rsidP="004C3E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14.BP6</w:t>
            </w:r>
          </w:p>
        </w:tc>
        <w:tc>
          <w:tcPr>
            <w:tcW w:w="2489" w:type="dxa"/>
            <w:shd w:val="clear" w:color="auto" w:fill="auto"/>
            <w:hideMark/>
          </w:tcPr>
          <w:p w14:paraId="0D987292" w14:textId="77777777" w:rsidR="00500D2D" w:rsidRPr="001F2FCF" w:rsidRDefault="00500D2D" w:rsidP="004C3E6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Атрибути конверта</w:t>
            </w:r>
          </w:p>
        </w:tc>
        <w:tc>
          <w:tcPr>
            <w:tcW w:w="3014" w:type="dxa"/>
            <w:shd w:val="clear" w:color="auto" w:fill="auto"/>
            <w:hideMark/>
          </w:tcPr>
          <w:p w14:paraId="2C6FFC91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Елемент відстеження процедур у конверті має бути заповнений номером процедури для регуляторної діяльності, якщо такий є</w:t>
            </w:r>
          </w:p>
        </w:tc>
        <w:tc>
          <w:tcPr>
            <w:tcW w:w="1302" w:type="dxa"/>
            <w:shd w:val="clear" w:color="auto" w:fill="auto"/>
            <w:hideMark/>
          </w:tcPr>
          <w:p w14:paraId="5F3922FC" w14:textId="77777777" w:rsidR="00500D2D" w:rsidRPr="001F2FCF" w:rsidRDefault="00500D2D" w:rsidP="004C3E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BP</w:t>
            </w:r>
          </w:p>
        </w:tc>
        <w:tc>
          <w:tcPr>
            <w:tcW w:w="1675" w:type="dxa"/>
            <w:shd w:val="clear" w:color="auto" w:fill="auto"/>
            <w:hideMark/>
          </w:tcPr>
          <w:p w14:paraId="2E00155C" w14:textId="77777777" w:rsidR="00500D2D" w:rsidRPr="001F2FCF" w:rsidRDefault="00500D2D" w:rsidP="004C3E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54402EE8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strike/>
                <w:color w:val="000000"/>
                <w:szCs w:val="24"/>
                <w:lang w:val="uk-UA"/>
              </w:rPr>
              <w:t> </w:t>
            </w:r>
          </w:p>
        </w:tc>
      </w:tr>
      <w:tr w:rsidR="00500D2D" w:rsidRPr="00F11B7B" w14:paraId="638606A9" w14:textId="77777777" w:rsidTr="006E488C">
        <w:trPr>
          <w:trHeight w:val="1020"/>
          <w:jc w:val="center"/>
        </w:trPr>
        <w:tc>
          <w:tcPr>
            <w:tcW w:w="1050" w:type="dxa"/>
            <w:shd w:val="clear" w:color="auto" w:fill="auto"/>
            <w:hideMark/>
          </w:tcPr>
          <w:p w14:paraId="6748B9A3" w14:textId="77777777" w:rsidR="00500D2D" w:rsidRPr="001F2FCF" w:rsidRDefault="00500D2D" w:rsidP="004C3E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15.1</w:t>
            </w:r>
          </w:p>
        </w:tc>
        <w:tc>
          <w:tcPr>
            <w:tcW w:w="2489" w:type="dxa"/>
            <w:shd w:val="clear" w:color="auto" w:fill="auto"/>
            <w:hideMark/>
          </w:tcPr>
          <w:p w14:paraId="6C069F1E" w14:textId="77777777" w:rsidR="00500D2D" w:rsidRPr="001F2FCF" w:rsidRDefault="00500D2D" w:rsidP="004C3E6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3014" w:type="dxa"/>
            <w:shd w:val="clear" w:color="auto" w:fill="auto"/>
            <w:hideMark/>
          </w:tcPr>
          <w:p w14:paraId="55133A3B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Файли, надані в папках для Модуля 1, мають прийнятний формат</w:t>
            </w:r>
          </w:p>
        </w:tc>
        <w:tc>
          <w:tcPr>
            <w:tcW w:w="1302" w:type="dxa"/>
            <w:shd w:val="clear" w:color="auto" w:fill="auto"/>
            <w:hideMark/>
          </w:tcPr>
          <w:p w14:paraId="5DADDED8" w14:textId="77777777" w:rsidR="00500D2D" w:rsidRPr="001F2FCF" w:rsidRDefault="00500D2D" w:rsidP="004C3E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724AF682" w14:textId="77777777" w:rsidR="00500D2D" w:rsidRPr="001F2FCF" w:rsidRDefault="00500D2D" w:rsidP="004C3E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40DFC499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Зверніться до таблиці в специфікації UA модуль 1: це XML (якщо існує специфікація) і PDF.</w:t>
            </w:r>
          </w:p>
        </w:tc>
      </w:tr>
      <w:tr w:rsidR="00500D2D" w:rsidRPr="00F11B7B" w14:paraId="59B373BB" w14:textId="77777777" w:rsidTr="006E488C">
        <w:trPr>
          <w:trHeight w:val="1107"/>
          <w:jc w:val="center"/>
        </w:trPr>
        <w:tc>
          <w:tcPr>
            <w:tcW w:w="1050" w:type="dxa"/>
            <w:shd w:val="clear" w:color="auto" w:fill="auto"/>
            <w:hideMark/>
          </w:tcPr>
          <w:p w14:paraId="27BA5C82" w14:textId="77777777" w:rsidR="00500D2D" w:rsidRPr="001F2FCF" w:rsidRDefault="00500D2D" w:rsidP="004C3E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15.2</w:t>
            </w:r>
          </w:p>
        </w:tc>
        <w:tc>
          <w:tcPr>
            <w:tcW w:w="2489" w:type="dxa"/>
            <w:shd w:val="clear" w:color="auto" w:fill="auto"/>
            <w:hideMark/>
          </w:tcPr>
          <w:p w14:paraId="337BBC45" w14:textId="77777777" w:rsidR="00500D2D" w:rsidRPr="001F2FCF" w:rsidRDefault="00500D2D" w:rsidP="004C3E6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3014" w:type="dxa"/>
            <w:shd w:val="clear" w:color="auto" w:fill="auto"/>
            <w:hideMark/>
          </w:tcPr>
          <w:p w14:paraId="2CF28320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Файли, надані в папках для Модуля 2-5, мають прийнятний формат</w:t>
            </w:r>
          </w:p>
        </w:tc>
        <w:tc>
          <w:tcPr>
            <w:tcW w:w="1302" w:type="dxa"/>
            <w:shd w:val="clear" w:color="auto" w:fill="auto"/>
            <w:hideMark/>
          </w:tcPr>
          <w:p w14:paraId="6E9D3737" w14:textId="77777777" w:rsidR="00500D2D" w:rsidRPr="001F2FCF" w:rsidRDefault="00500D2D" w:rsidP="004C3E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205C3BF5" w14:textId="77777777" w:rsidR="00500D2D" w:rsidRPr="001F2FCF" w:rsidRDefault="00500D2D" w:rsidP="004C3E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0D74ECF7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Зверніться до таблиці в специфікації UA модуль 1: це XML (якщо існує специфікація) і PDF. </w:t>
            </w:r>
          </w:p>
        </w:tc>
      </w:tr>
      <w:tr w:rsidR="00500D2D" w:rsidRPr="00F11B7B" w14:paraId="3B23B637" w14:textId="77777777" w:rsidTr="006E488C">
        <w:trPr>
          <w:trHeight w:val="510"/>
          <w:jc w:val="center"/>
        </w:trPr>
        <w:tc>
          <w:tcPr>
            <w:tcW w:w="1050" w:type="dxa"/>
            <w:shd w:val="clear" w:color="auto" w:fill="auto"/>
            <w:hideMark/>
          </w:tcPr>
          <w:p w14:paraId="546BA905" w14:textId="77777777" w:rsidR="00500D2D" w:rsidRPr="001F2FCF" w:rsidRDefault="00500D2D" w:rsidP="004C3E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15.3</w:t>
            </w:r>
          </w:p>
        </w:tc>
        <w:tc>
          <w:tcPr>
            <w:tcW w:w="2489" w:type="dxa"/>
            <w:shd w:val="clear" w:color="auto" w:fill="auto"/>
            <w:hideMark/>
          </w:tcPr>
          <w:p w14:paraId="414007B9" w14:textId="77777777" w:rsidR="00500D2D" w:rsidRPr="001F2FCF" w:rsidRDefault="00500D2D" w:rsidP="004C3E6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3014" w:type="dxa"/>
            <w:shd w:val="clear" w:color="auto" w:fill="auto"/>
            <w:hideMark/>
          </w:tcPr>
          <w:p w14:paraId="5075150E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Загальна довжина шляху до папки файлу не повинна перевищувати 180 символів</w:t>
            </w:r>
          </w:p>
        </w:tc>
        <w:tc>
          <w:tcPr>
            <w:tcW w:w="1302" w:type="dxa"/>
            <w:shd w:val="clear" w:color="auto" w:fill="auto"/>
            <w:hideMark/>
          </w:tcPr>
          <w:p w14:paraId="36B5938D" w14:textId="77777777" w:rsidR="00500D2D" w:rsidRPr="001F2FCF" w:rsidRDefault="00500D2D" w:rsidP="004C3E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6EEA5D6A" w14:textId="77777777" w:rsidR="00500D2D" w:rsidRPr="001F2FCF" w:rsidRDefault="00500D2D" w:rsidP="004C3E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300E9981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Підрахунок починається з першої цифри порядкового номера в назві папки з порядковим номером і включає ім’я файлу</w:t>
            </w:r>
          </w:p>
        </w:tc>
      </w:tr>
      <w:tr w:rsidR="00500D2D" w:rsidRPr="001F2FCF" w14:paraId="243E3104" w14:textId="77777777" w:rsidTr="006E488C">
        <w:trPr>
          <w:trHeight w:val="510"/>
          <w:jc w:val="center"/>
        </w:trPr>
        <w:tc>
          <w:tcPr>
            <w:tcW w:w="1050" w:type="dxa"/>
            <w:shd w:val="clear" w:color="auto" w:fill="auto"/>
            <w:hideMark/>
          </w:tcPr>
          <w:p w14:paraId="64123957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15.4</w:t>
            </w:r>
          </w:p>
        </w:tc>
        <w:tc>
          <w:tcPr>
            <w:tcW w:w="2489" w:type="dxa"/>
            <w:shd w:val="clear" w:color="auto" w:fill="auto"/>
            <w:hideMark/>
          </w:tcPr>
          <w:p w14:paraId="2A2EA4E2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3014" w:type="dxa"/>
            <w:shd w:val="clear" w:color="auto" w:fill="auto"/>
            <w:hideMark/>
          </w:tcPr>
          <w:p w14:paraId="5A78499E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Імена файлів, включаючи розширення, не повинні перевищувати 64 символи</w:t>
            </w:r>
          </w:p>
        </w:tc>
        <w:tc>
          <w:tcPr>
            <w:tcW w:w="1302" w:type="dxa"/>
            <w:shd w:val="clear" w:color="auto" w:fill="auto"/>
            <w:hideMark/>
          </w:tcPr>
          <w:p w14:paraId="53AD123B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31A1477D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13404906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</w:tr>
      <w:tr w:rsidR="00500D2D" w:rsidRPr="001F2FCF" w14:paraId="091AF660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00EB2506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15.5</w:t>
            </w:r>
          </w:p>
        </w:tc>
        <w:tc>
          <w:tcPr>
            <w:tcW w:w="2489" w:type="dxa"/>
            <w:shd w:val="clear" w:color="auto" w:fill="auto"/>
            <w:hideMark/>
          </w:tcPr>
          <w:p w14:paraId="57F7FDFE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3014" w:type="dxa"/>
            <w:shd w:val="clear" w:color="auto" w:fill="auto"/>
            <w:hideMark/>
          </w:tcPr>
          <w:p w14:paraId="5FD7D68F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Назви папок не повинні перевищувати 64 символи</w:t>
            </w:r>
          </w:p>
        </w:tc>
        <w:tc>
          <w:tcPr>
            <w:tcW w:w="1302" w:type="dxa"/>
            <w:shd w:val="clear" w:color="auto" w:fill="auto"/>
            <w:hideMark/>
          </w:tcPr>
          <w:p w14:paraId="764F16B8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53278AD3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2F05B5C4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</w:tr>
      <w:tr w:rsidR="00500D2D" w:rsidRPr="00F11B7B" w14:paraId="56D2DC05" w14:textId="77777777" w:rsidTr="006E488C">
        <w:trPr>
          <w:trHeight w:val="1515"/>
          <w:jc w:val="center"/>
        </w:trPr>
        <w:tc>
          <w:tcPr>
            <w:tcW w:w="1050" w:type="dxa"/>
            <w:shd w:val="clear" w:color="auto" w:fill="auto"/>
            <w:hideMark/>
          </w:tcPr>
          <w:p w14:paraId="6A6A7001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15.6</w:t>
            </w:r>
          </w:p>
        </w:tc>
        <w:tc>
          <w:tcPr>
            <w:tcW w:w="2489" w:type="dxa"/>
            <w:shd w:val="clear" w:color="auto" w:fill="auto"/>
            <w:hideMark/>
          </w:tcPr>
          <w:p w14:paraId="1057B9DF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3014" w:type="dxa"/>
            <w:shd w:val="clear" w:color="auto" w:fill="auto"/>
            <w:hideMark/>
          </w:tcPr>
          <w:p w14:paraId="10825BE2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В іменах файлів використовуються лише дійсні символи</w:t>
            </w:r>
          </w:p>
        </w:tc>
        <w:tc>
          <w:tcPr>
            <w:tcW w:w="1302" w:type="dxa"/>
            <w:shd w:val="clear" w:color="auto" w:fill="auto"/>
            <w:hideMark/>
          </w:tcPr>
          <w:p w14:paraId="740BA598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7DDCB6C5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175C9BD4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Допускаються символи нижнього регістру a-z, цифри 0-9 і дефіси (як зазначено в специфікації ICH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). Цей критерій слід застосовувати лише до імен файлів у файловій системі, для перевірки XML див. критерій 11.4.</w:t>
            </w:r>
          </w:p>
        </w:tc>
      </w:tr>
      <w:tr w:rsidR="00500D2D" w:rsidRPr="00F11B7B" w14:paraId="527EA93E" w14:textId="77777777" w:rsidTr="006E488C">
        <w:trPr>
          <w:trHeight w:val="1530"/>
          <w:jc w:val="center"/>
        </w:trPr>
        <w:tc>
          <w:tcPr>
            <w:tcW w:w="1050" w:type="dxa"/>
            <w:shd w:val="clear" w:color="auto" w:fill="auto"/>
            <w:hideMark/>
          </w:tcPr>
          <w:p w14:paraId="724F9B02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15.7</w:t>
            </w:r>
          </w:p>
        </w:tc>
        <w:tc>
          <w:tcPr>
            <w:tcW w:w="2489" w:type="dxa"/>
            <w:shd w:val="clear" w:color="auto" w:fill="auto"/>
            <w:hideMark/>
          </w:tcPr>
          <w:p w14:paraId="72FA8AD8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3014" w:type="dxa"/>
            <w:shd w:val="clear" w:color="auto" w:fill="auto"/>
            <w:hideMark/>
          </w:tcPr>
          <w:p w14:paraId="10AD68B2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У назвах папок використовуються лише дійсні символи</w:t>
            </w:r>
          </w:p>
        </w:tc>
        <w:tc>
          <w:tcPr>
            <w:tcW w:w="1302" w:type="dxa"/>
            <w:shd w:val="clear" w:color="auto" w:fill="auto"/>
            <w:hideMark/>
          </w:tcPr>
          <w:p w14:paraId="6796419D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0A6012C8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22BD47F8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Допускаються символи нижнього регістру a-z, цифри 0-9 і дефіси (як зазначено в специфікації ICH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). Цей критерій слід застосовувати лише до назв папок у файловій системі, для перевірки XML див. критерій 11.4.</w:t>
            </w:r>
          </w:p>
        </w:tc>
      </w:tr>
      <w:tr w:rsidR="00500D2D" w:rsidRPr="00F11B7B" w14:paraId="02E623D8" w14:textId="77777777" w:rsidTr="006E488C">
        <w:trPr>
          <w:trHeight w:val="510"/>
          <w:jc w:val="center"/>
        </w:trPr>
        <w:tc>
          <w:tcPr>
            <w:tcW w:w="1050" w:type="dxa"/>
            <w:shd w:val="clear" w:color="auto" w:fill="auto"/>
            <w:hideMark/>
          </w:tcPr>
          <w:p w14:paraId="602F998C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15.8</w:t>
            </w:r>
          </w:p>
        </w:tc>
        <w:tc>
          <w:tcPr>
            <w:tcW w:w="2489" w:type="dxa"/>
            <w:shd w:val="clear" w:color="auto" w:fill="auto"/>
            <w:hideMark/>
          </w:tcPr>
          <w:p w14:paraId="1D226A86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3014" w:type="dxa"/>
            <w:shd w:val="clear" w:color="auto" w:fill="auto"/>
            <w:hideMark/>
          </w:tcPr>
          <w:p w14:paraId="4C5D6847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У папках M1, M2, M3, M4 і M5 немає файлів без посилань</w:t>
            </w:r>
          </w:p>
        </w:tc>
        <w:tc>
          <w:tcPr>
            <w:tcW w:w="1302" w:type="dxa"/>
            <w:shd w:val="clear" w:color="auto" w:fill="auto"/>
            <w:hideMark/>
          </w:tcPr>
          <w:p w14:paraId="36763E37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713D9653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62BCDFE4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Включно з усіма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підпапками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в папках m1-m5, але за винятком папки «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util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» і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підпапок</w:t>
            </w:r>
            <w:proofErr w:type="spellEnd"/>
          </w:p>
        </w:tc>
      </w:tr>
      <w:tr w:rsidR="00500D2D" w:rsidRPr="001F2FCF" w14:paraId="00E12502" w14:textId="77777777" w:rsidTr="006E488C">
        <w:trPr>
          <w:trHeight w:val="510"/>
          <w:jc w:val="center"/>
        </w:trPr>
        <w:tc>
          <w:tcPr>
            <w:tcW w:w="1050" w:type="dxa"/>
            <w:shd w:val="clear" w:color="auto" w:fill="auto"/>
            <w:hideMark/>
          </w:tcPr>
          <w:p w14:paraId="51F9CC2A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15.9</w:t>
            </w:r>
          </w:p>
        </w:tc>
        <w:tc>
          <w:tcPr>
            <w:tcW w:w="2489" w:type="dxa"/>
            <w:shd w:val="clear" w:color="auto" w:fill="auto"/>
            <w:hideMark/>
          </w:tcPr>
          <w:p w14:paraId="771A5806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3014" w:type="dxa"/>
            <w:shd w:val="clear" w:color="auto" w:fill="auto"/>
            <w:hideMark/>
          </w:tcPr>
          <w:p w14:paraId="48AFDD2F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Єдиними файлами в папці послідовності (/XXXX/…) є index.xml і index-md5.txt</w:t>
            </w:r>
          </w:p>
        </w:tc>
        <w:tc>
          <w:tcPr>
            <w:tcW w:w="1302" w:type="dxa"/>
            <w:shd w:val="clear" w:color="auto" w:fill="auto"/>
            <w:hideMark/>
          </w:tcPr>
          <w:p w14:paraId="1DC5296C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2FD2C371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43A08A29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</w:tr>
      <w:tr w:rsidR="00500D2D" w:rsidRPr="001F2FCF" w14:paraId="0C2018E8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58557699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15.10</w:t>
            </w:r>
          </w:p>
        </w:tc>
        <w:tc>
          <w:tcPr>
            <w:tcW w:w="2489" w:type="dxa"/>
            <w:shd w:val="clear" w:color="auto" w:fill="auto"/>
            <w:hideMark/>
          </w:tcPr>
          <w:p w14:paraId="61B3A040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3014" w:type="dxa"/>
            <w:shd w:val="clear" w:color="auto" w:fill="auto"/>
            <w:hideMark/>
          </w:tcPr>
          <w:p w14:paraId="4317A64B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Порожніх папок немає</w:t>
            </w:r>
          </w:p>
        </w:tc>
        <w:tc>
          <w:tcPr>
            <w:tcW w:w="1302" w:type="dxa"/>
            <w:shd w:val="clear" w:color="auto" w:fill="auto"/>
            <w:hideMark/>
          </w:tcPr>
          <w:p w14:paraId="7D536C6D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047381FE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5E4EB26E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</w:tr>
      <w:tr w:rsidR="00500D2D" w:rsidRPr="009A209D" w14:paraId="30D552A0" w14:textId="77777777" w:rsidTr="006E488C">
        <w:trPr>
          <w:trHeight w:val="510"/>
          <w:jc w:val="center"/>
        </w:trPr>
        <w:tc>
          <w:tcPr>
            <w:tcW w:w="1050" w:type="dxa"/>
            <w:shd w:val="clear" w:color="auto" w:fill="auto"/>
            <w:hideMark/>
          </w:tcPr>
          <w:p w14:paraId="466821D2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15.11</w:t>
            </w:r>
          </w:p>
        </w:tc>
        <w:tc>
          <w:tcPr>
            <w:tcW w:w="2489" w:type="dxa"/>
            <w:shd w:val="clear" w:color="auto" w:fill="auto"/>
            <w:hideMark/>
          </w:tcPr>
          <w:p w14:paraId="23E64F34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3014" w:type="dxa"/>
            <w:shd w:val="clear" w:color="auto" w:fill="auto"/>
            <w:hideMark/>
          </w:tcPr>
          <w:p w14:paraId="55795688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szCs w:val="24"/>
                <w:lang w:val="uk-UA"/>
              </w:rPr>
              <w:t>Файл таблиці відстеження присутній у правильному місці</w:t>
            </w:r>
          </w:p>
        </w:tc>
        <w:tc>
          <w:tcPr>
            <w:tcW w:w="1302" w:type="dxa"/>
            <w:shd w:val="clear" w:color="auto" w:fill="auto"/>
            <w:hideMark/>
          </w:tcPr>
          <w:p w14:paraId="2AF974AD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3EFDDF73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2C720702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Папка:</w:t>
            </w:r>
          </w:p>
          <w:p w14:paraId="2D83B577" w14:textId="3B0DF53D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/XXXX/m1/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/10-cover</w:t>
            </w:r>
          </w:p>
        </w:tc>
      </w:tr>
      <w:tr w:rsidR="00500D2D" w:rsidRPr="00F11B7B" w14:paraId="5D7BA46D" w14:textId="77777777" w:rsidTr="006E488C">
        <w:trPr>
          <w:trHeight w:val="765"/>
          <w:jc w:val="center"/>
        </w:trPr>
        <w:tc>
          <w:tcPr>
            <w:tcW w:w="1050" w:type="dxa"/>
            <w:shd w:val="clear" w:color="auto" w:fill="auto"/>
            <w:hideMark/>
          </w:tcPr>
          <w:p w14:paraId="02CF870A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15.12</w:t>
            </w:r>
          </w:p>
        </w:tc>
        <w:tc>
          <w:tcPr>
            <w:tcW w:w="2489" w:type="dxa"/>
            <w:shd w:val="clear" w:color="auto" w:fill="auto"/>
            <w:hideMark/>
          </w:tcPr>
          <w:p w14:paraId="6E7C45F9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3014" w:type="dxa"/>
            <w:shd w:val="clear" w:color="auto" w:fill="auto"/>
            <w:hideMark/>
          </w:tcPr>
          <w:p w14:paraId="30955C45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szCs w:val="24"/>
                <w:lang w:val="uk-UA"/>
              </w:rPr>
              <w:t>Файл таблиці відстеження має правильне ім’я</w:t>
            </w:r>
          </w:p>
        </w:tc>
        <w:tc>
          <w:tcPr>
            <w:tcW w:w="1302" w:type="dxa"/>
            <w:shd w:val="clear" w:color="auto" w:fill="auto"/>
            <w:hideMark/>
          </w:tcPr>
          <w:p w14:paraId="6D018261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6DF3AFBB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38A999BC" w14:textId="2185EC58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Файл має ім’я </w:t>
            </w:r>
            <w:r w:rsidR="009A209D" w:rsidRPr="00765615">
              <w:rPr>
                <w:rFonts w:eastAsia="Times New Roman" w:cs="Times New Roman"/>
                <w:color w:val="000000"/>
                <w:szCs w:val="24"/>
                <w:lang w:val="uk-UA"/>
              </w:rPr>
              <w:t>tracking-var.pdf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br/>
              <w:t>Зауважте, що використання формату XML для таблиці відстеження неприйнятне.</w:t>
            </w:r>
          </w:p>
        </w:tc>
      </w:tr>
      <w:tr w:rsidR="00500D2D" w:rsidRPr="00F11B7B" w14:paraId="6455202B" w14:textId="77777777" w:rsidTr="006E488C">
        <w:trPr>
          <w:trHeight w:val="1020"/>
          <w:jc w:val="center"/>
        </w:trPr>
        <w:tc>
          <w:tcPr>
            <w:tcW w:w="1050" w:type="dxa"/>
            <w:shd w:val="clear" w:color="auto" w:fill="auto"/>
            <w:hideMark/>
          </w:tcPr>
          <w:p w14:paraId="6B5FCF59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15.BP1</w:t>
            </w:r>
          </w:p>
        </w:tc>
        <w:tc>
          <w:tcPr>
            <w:tcW w:w="2489" w:type="dxa"/>
            <w:shd w:val="clear" w:color="auto" w:fill="auto"/>
            <w:hideMark/>
          </w:tcPr>
          <w:p w14:paraId="55A27CCC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3014" w:type="dxa"/>
            <w:shd w:val="clear" w:color="auto" w:fill="auto"/>
            <w:hideMark/>
          </w:tcPr>
          <w:p w14:paraId="559A7480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Розмір окремих файлів не перевищує 200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Мб</w:t>
            </w:r>
            <w:proofErr w:type="spellEnd"/>
          </w:p>
        </w:tc>
        <w:tc>
          <w:tcPr>
            <w:tcW w:w="1302" w:type="dxa"/>
            <w:shd w:val="clear" w:color="auto" w:fill="auto"/>
            <w:hideMark/>
          </w:tcPr>
          <w:p w14:paraId="21743CE6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BP</w:t>
            </w:r>
          </w:p>
        </w:tc>
        <w:tc>
          <w:tcPr>
            <w:tcW w:w="1675" w:type="dxa"/>
            <w:shd w:val="clear" w:color="auto" w:fill="auto"/>
            <w:hideMark/>
          </w:tcPr>
          <w:p w14:paraId="03511AB3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597A0205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Про будь-які відхилення необхідно повідомляти завжди через інструмент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валідації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. </w:t>
            </w:r>
          </w:p>
          <w:p w14:paraId="38AC4E1D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  <w:p w14:paraId="453D8647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Слід уникати файлів розміром понад 200 МБ через можливі проблеми з архівуванням і для полегшення оцінки.</w:t>
            </w:r>
          </w:p>
        </w:tc>
      </w:tr>
      <w:tr w:rsidR="00500D2D" w:rsidRPr="00F11B7B" w14:paraId="07F74CC8" w14:textId="77777777" w:rsidTr="006E488C">
        <w:trPr>
          <w:trHeight w:val="1530"/>
          <w:jc w:val="center"/>
        </w:trPr>
        <w:tc>
          <w:tcPr>
            <w:tcW w:w="1050" w:type="dxa"/>
            <w:shd w:val="clear" w:color="auto" w:fill="auto"/>
            <w:hideMark/>
          </w:tcPr>
          <w:p w14:paraId="30BFEB50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15.BP2</w:t>
            </w:r>
          </w:p>
        </w:tc>
        <w:tc>
          <w:tcPr>
            <w:tcW w:w="2489" w:type="dxa"/>
            <w:shd w:val="clear" w:color="auto" w:fill="auto"/>
            <w:hideMark/>
          </w:tcPr>
          <w:p w14:paraId="4DB31FCC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3014" w:type="dxa"/>
            <w:shd w:val="clear" w:color="auto" w:fill="auto"/>
            <w:hideMark/>
          </w:tcPr>
          <w:p w14:paraId="6BD7B6BD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Використовується рекомендована структура папок і назви папок у специфікаціях ICH і UA</w:t>
            </w:r>
          </w:p>
        </w:tc>
        <w:tc>
          <w:tcPr>
            <w:tcW w:w="1302" w:type="dxa"/>
            <w:shd w:val="clear" w:color="auto" w:fill="auto"/>
            <w:hideMark/>
          </w:tcPr>
          <w:p w14:paraId="4D8A6480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BP</w:t>
            </w:r>
          </w:p>
        </w:tc>
        <w:tc>
          <w:tcPr>
            <w:tcW w:w="1675" w:type="dxa"/>
            <w:shd w:val="clear" w:color="auto" w:fill="auto"/>
            <w:hideMark/>
          </w:tcPr>
          <w:p w14:paraId="513E5572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5F60D32C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Будь-які відхилення, включно з додатковими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підпапками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, завжди повинні повідомлятися через інструмент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валідації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  <w:p w14:paraId="20923A3E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  <w:p w14:paraId="24D12EA6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Хоча навігація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зазвичай здійснюється через зміст XML, також корисно, якщо базові файли та папки відповідають вказівкам ICH та UA щодо присвоєння імені.</w:t>
            </w:r>
          </w:p>
        </w:tc>
      </w:tr>
      <w:tr w:rsidR="00500D2D" w:rsidRPr="00F11B7B" w14:paraId="7A0AF3D6" w14:textId="77777777" w:rsidTr="006E488C">
        <w:trPr>
          <w:trHeight w:val="2257"/>
          <w:jc w:val="center"/>
        </w:trPr>
        <w:tc>
          <w:tcPr>
            <w:tcW w:w="1050" w:type="dxa"/>
            <w:shd w:val="clear" w:color="auto" w:fill="auto"/>
            <w:hideMark/>
          </w:tcPr>
          <w:p w14:paraId="35494A28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15.BP3</w:t>
            </w:r>
          </w:p>
        </w:tc>
        <w:tc>
          <w:tcPr>
            <w:tcW w:w="2489" w:type="dxa"/>
            <w:shd w:val="clear" w:color="auto" w:fill="auto"/>
            <w:hideMark/>
          </w:tcPr>
          <w:p w14:paraId="57AEAE88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Файли/Папки</w:t>
            </w:r>
          </w:p>
        </w:tc>
        <w:tc>
          <w:tcPr>
            <w:tcW w:w="3014" w:type="dxa"/>
            <w:shd w:val="clear" w:color="auto" w:fill="auto"/>
            <w:hideMark/>
          </w:tcPr>
          <w:p w14:paraId="636A749D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Для всіх файлів використовуються рекомендовані імена файлів із специфікацій ICH та UA</w:t>
            </w:r>
          </w:p>
        </w:tc>
        <w:tc>
          <w:tcPr>
            <w:tcW w:w="1302" w:type="dxa"/>
            <w:shd w:val="clear" w:color="auto" w:fill="auto"/>
            <w:hideMark/>
          </w:tcPr>
          <w:p w14:paraId="0608A9BE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BP</w:t>
            </w:r>
          </w:p>
        </w:tc>
        <w:tc>
          <w:tcPr>
            <w:tcW w:w="1675" w:type="dxa"/>
            <w:shd w:val="clear" w:color="auto" w:fill="auto"/>
            <w:hideMark/>
          </w:tcPr>
          <w:p w14:paraId="1564976C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4F11C2F4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Будь-які відхилення завжди повинні повідомлятися через інструмент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валідації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  <w:p w14:paraId="7770F7BC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  <w:p w14:paraId="43DCD31E" w14:textId="15879151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Зауважте, що компоненти імен файлів, виділені курсивом у Додатку 4 специфікації ICH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, має вказати заявник (тобто це змінний текст).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br/>
            </w:r>
          </w:p>
          <w:p w14:paraId="099C0E6D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  <w:p w14:paraId="42E22DFC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Потенційну наявність файлів STF у m4 або m5 не слід перевіряти.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br/>
              <w:t xml:space="preserve">Хоча навігація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зазвичай здійснюється через зміст XML, також корисно, якщо базові файли та папки відповідають вказівкам ICH та UA щодо присвоєння імені.</w:t>
            </w:r>
          </w:p>
        </w:tc>
      </w:tr>
      <w:tr w:rsidR="00500D2D" w:rsidRPr="00F11B7B" w14:paraId="5349F924" w14:textId="77777777" w:rsidTr="006E488C">
        <w:trPr>
          <w:trHeight w:val="557"/>
          <w:jc w:val="center"/>
        </w:trPr>
        <w:tc>
          <w:tcPr>
            <w:tcW w:w="1050" w:type="dxa"/>
            <w:shd w:val="clear" w:color="auto" w:fill="auto"/>
            <w:hideMark/>
          </w:tcPr>
          <w:p w14:paraId="11394A09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16.1</w:t>
            </w:r>
          </w:p>
        </w:tc>
        <w:tc>
          <w:tcPr>
            <w:tcW w:w="2489" w:type="dxa"/>
            <w:shd w:val="clear" w:color="auto" w:fill="auto"/>
            <w:hideMark/>
          </w:tcPr>
          <w:p w14:paraId="5DDA0752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3014" w:type="dxa"/>
            <w:shd w:val="clear" w:color="auto" w:fill="auto"/>
            <w:hideMark/>
          </w:tcPr>
          <w:p w14:paraId="1057BCA5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Жодного PDF-файлу не було створено та збережено як версію 1.3 або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ранішу</w:t>
            </w:r>
            <w:proofErr w:type="spellEnd"/>
          </w:p>
        </w:tc>
        <w:tc>
          <w:tcPr>
            <w:tcW w:w="1302" w:type="dxa"/>
            <w:shd w:val="clear" w:color="auto" w:fill="auto"/>
            <w:hideMark/>
          </w:tcPr>
          <w:p w14:paraId="10ECAFFB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6327DFD6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0BC302AA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PDF 1.3 або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раніша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версія неприйнятна з технічних причин. Жодних винятків не буде. Наприклад, якщо посилання на літературу отримано у форматі PDF 1.3 або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ранішій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версії, заявник повинен надати його у форматі PDF 1.4, 1.5, 1.6 або 1.7, навіть якщо це означає копіювання повного тексту в новий документ або навіть отримання паперової копії та її сканування.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br/>
              <w:t>Подальші вказівки щодо найкращих способів перевірки PDF-версії надаються в коментарі до правила 16.BP1.</w:t>
            </w:r>
          </w:p>
        </w:tc>
      </w:tr>
      <w:tr w:rsidR="00500D2D" w:rsidRPr="00F11B7B" w14:paraId="4E4A6A27" w14:textId="77777777" w:rsidTr="006E488C">
        <w:trPr>
          <w:trHeight w:val="765"/>
          <w:jc w:val="center"/>
        </w:trPr>
        <w:tc>
          <w:tcPr>
            <w:tcW w:w="1050" w:type="dxa"/>
            <w:shd w:val="clear" w:color="auto" w:fill="auto"/>
            <w:hideMark/>
          </w:tcPr>
          <w:p w14:paraId="57E7BB8F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16.2</w:t>
            </w:r>
          </w:p>
        </w:tc>
        <w:tc>
          <w:tcPr>
            <w:tcW w:w="2489" w:type="dxa"/>
            <w:shd w:val="clear" w:color="auto" w:fill="auto"/>
            <w:hideMark/>
          </w:tcPr>
          <w:p w14:paraId="701342D9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3014" w:type="dxa"/>
            <w:shd w:val="clear" w:color="auto" w:fill="auto"/>
            <w:hideMark/>
          </w:tcPr>
          <w:p w14:paraId="2DF8803C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Немає налаштувань безпеки для відкриття окремого файлу</w:t>
            </w:r>
          </w:p>
        </w:tc>
        <w:tc>
          <w:tcPr>
            <w:tcW w:w="1302" w:type="dxa"/>
            <w:shd w:val="clear" w:color="auto" w:fill="auto"/>
            <w:hideMark/>
          </w:tcPr>
          <w:p w14:paraId="315C4BF3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3CDA6E10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22BD2BEA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Це включає паролі, захист сертифікатів або налаштування сервера політики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Adobe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 Цей критерій не слід використовувати для перевірки пошкоджених файлів, натомість див. 16.5.</w:t>
            </w:r>
          </w:p>
        </w:tc>
      </w:tr>
      <w:tr w:rsidR="00500D2D" w:rsidRPr="00F11B7B" w14:paraId="012BD96B" w14:textId="77777777" w:rsidTr="006E488C">
        <w:trPr>
          <w:trHeight w:val="1785"/>
          <w:jc w:val="center"/>
        </w:trPr>
        <w:tc>
          <w:tcPr>
            <w:tcW w:w="1050" w:type="dxa"/>
            <w:shd w:val="clear" w:color="auto" w:fill="auto"/>
            <w:hideMark/>
          </w:tcPr>
          <w:p w14:paraId="17D73236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16.3</w:t>
            </w:r>
          </w:p>
        </w:tc>
        <w:tc>
          <w:tcPr>
            <w:tcW w:w="2489" w:type="dxa"/>
            <w:shd w:val="clear" w:color="auto" w:fill="auto"/>
            <w:hideMark/>
          </w:tcPr>
          <w:p w14:paraId="35AE0581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3014" w:type="dxa"/>
            <w:shd w:val="clear" w:color="auto" w:fill="auto"/>
            <w:hideMark/>
          </w:tcPr>
          <w:p w14:paraId="7015EF11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Немає додаткових налаштувань безпеки, що застосовуються до будь-якого окремого файлу (крім файлів у модулях 1.0, 1.2, 3.3, 4.3 і 5.4)</w:t>
            </w:r>
          </w:p>
        </w:tc>
        <w:tc>
          <w:tcPr>
            <w:tcW w:w="1302" w:type="dxa"/>
            <w:shd w:val="clear" w:color="auto" w:fill="auto"/>
            <w:hideMark/>
          </w:tcPr>
          <w:p w14:paraId="14814AC7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3F1E617A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0B8E4D1B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Усі «обмеження» мають бути «дозволені» під час перегляду «Параметрів документа» &gt; «Параметрів безпеки». Це включає будь-які з наступних обмежень документа: друк, зміна документа, компонування документа, копіювання змісту, копіювання змісту для доступності, вилучення сторінки, заповнення полів форми,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підписання, створення шаблонів сторінок.</w:t>
            </w:r>
          </w:p>
          <w:p w14:paraId="6D30B8BB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Спеціальні параметри безпеки файлів у m1.0 і m1.2 перевіряються за критерієм 16.4.</w:t>
            </w:r>
          </w:p>
        </w:tc>
      </w:tr>
      <w:tr w:rsidR="00500D2D" w:rsidRPr="001F2FCF" w14:paraId="02DC8BEF" w14:textId="77777777" w:rsidTr="006E488C">
        <w:trPr>
          <w:trHeight w:val="1785"/>
          <w:jc w:val="center"/>
        </w:trPr>
        <w:tc>
          <w:tcPr>
            <w:tcW w:w="1050" w:type="dxa"/>
            <w:shd w:val="clear" w:color="auto" w:fill="auto"/>
            <w:hideMark/>
          </w:tcPr>
          <w:p w14:paraId="0A409E8A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16.4</w:t>
            </w:r>
          </w:p>
        </w:tc>
        <w:tc>
          <w:tcPr>
            <w:tcW w:w="2489" w:type="dxa"/>
            <w:shd w:val="clear" w:color="auto" w:fill="auto"/>
            <w:hideMark/>
          </w:tcPr>
          <w:p w14:paraId="6C0EBE3E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3014" w:type="dxa"/>
            <w:shd w:val="clear" w:color="auto" w:fill="auto"/>
            <w:hideMark/>
          </w:tcPr>
          <w:p w14:paraId="0CA53904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Окремі файли в розділах 1.0 і 1.2 не мають параметрів безпеки, за винятком наступних:</w:t>
            </w:r>
          </w:p>
          <w:p w14:paraId="3988FA49" w14:textId="77777777" w:rsidR="00500D2D" w:rsidRPr="001F2FCF" w:rsidRDefault="000C49B6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1) з</w:t>
            </w:r>
            <w:r w:rsidR="00500D2D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міна документа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;</w:t>
            </w:r>
          </w:p>
          <w:p w14:paraId="56F6A653" w14:textId="68CC6245" w:rsidR="00500D2D" w:rsidRPr="001F2FCF" w:rsidRDefault="000C49B6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2) к</w:t>
            </w:r>
            <w:r w:rsidR="00500D2D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омпонування документ</w:t>
            </w:r>
            <w:r w:rsidR="00CD1D30">
              <w:rPr>
                <w:rFonts w:eastAsia="Times New Roman" w:cs="Times New Roman"/>
                <w:color w:val="000000"/>
                <w:szCs w:val="24"/>
                <w:lang w:val="uk-UA"/>
              </w:rPr>
              <w:t>а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;</w:t>
            </w:r>
          </w:p>
          <w:p w14:paraId="4F5795E5" w14:textId="77777777" w:rsidR="00500D2D" w:rsidRPr="001F2FCF" w:rsidRDefault="000C49B6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3) в</w:t>
            </w:r>
            <w:r w:rsidR="00500D2D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илучення сторінки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;</w:t>
            </w:r>
          </w:p>
          <w:p w14:paraId="6E1E4090" w14:textId="77777777" w:rsidR="00500D2D" w:rsidRPr="001F2FCF" w:rsidRDefault="000C49B6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4) к</w:t>
            </w:r>
            <w:r w:rsidR="00500D2D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оментування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;</w:t>
            </w:r>
          </w:p>
          <w:p w14:paraId="199FD45E" w14:textId="77777777" w:rsidR="00500D2D" w:rsidRPr="001F2FCF" w:rsidRDefault="000C49B6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5) с</w:t>
            </w:r>
            <w:r w:rsidR="00500D2D"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творення шаблонів сторінок.</w:t>
            </w:r>
          </w:p>
        </w:tc>
        <w:tc>
          <w:tcPr>
            <w:tcW w:w="1302" w:type="dxa"/>
            <w:shd w:val="clear" w:color="auto" w:fill="auto"/>
            <w:hideMark/>
          </w:tcPr>
          <w:p w14:paraId="23A2DDF6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3A29E89B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74CD4BA9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</w:tr>
      <w:tr w:rsidR="00500D2D" w:rsidRPr="001F2FCF" w14:paraId="33A47D48" w14:textId="77777777" w:rsidTr="006E488C">
        <w:trPr>
          <w:trHeight w:val="415"/>
          <w:jc w:val="center"/>
        </w:trPr>
        <w:tc>
          <w:tcPr>
            <w:tcW w:w="1050" w:type="dxa"/>
            <w:shd w:val="clear" w:color="auto" w:fill="auto"/>
            <w:hideMark/>
          </w:tcPr>
          <w:p w14:paraId="61F0F4E9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16.5</w:t>
            </w:r>
          </w:p>
        </w:tc>
        <w:tc>
          <w:tcPr>
            <w:tcW w:w="2489" w:type="dxa"/>
            <w:shd w:val="clear" w:color="auto" w:fill="auto"/>
            <w:hideMark/>
          </w:tcPr>
          <w:p w14:paraId="73F08B79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3014" w:type="dxa"/>
            <w:shd w:val="clear" w:color="auto" w:fill="auto"/>
            <w:hideMark/>
          </w:tcPr>
          <w:p w14:paraId="6E23A953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Подання не містить пошкоджених файлів</w:t>
            </w:r>
          </w:p>
        </w:tc>
        <w:tc>
          <w:tcPr>
            <w:tcW w:w="1302" w:type="dxa"/>
            <w:shd w:val="clear" w:color="auto" w:fill="auto"/>
            <w:hideMark/>
          </w:tcPr>
          <w:p w14:paraId="6923C578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1C5B713A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7B136F5F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Цього можна досягти, відкривши PDF-файл у програмному забезпеченні, яке відповідає стандарту ISO 32000-1; якщо файл відкривається без помилок, PDF-файл вважається відповідним. Не виявлення відповідності свідчить про пошкоджений PDF файл.</w:t>
            </w:r>
          </w:p>
        </w:tc>
      </w:tr>
      <w:tr w:rsidR="00500D2D" w:rsidRPr="00F11B7B" w14:paraId="28C6C30A" w14:textId="77777777" w:rsidTr="006E488C">
        <w:trPr>
          <w:trHeight w:val="3315"/>
          <w:jc w:val="center"/>
        </w:trPr>
        <w:tc>
          <w:tcPr>
            <w:tcW w:w="1050" w:type="dxa"/>
            <w:shd w:val="clear" w:color="auto" w:fill="auto"/>
            <w:hideMark/>
          </w:tcPr>
          <w:p w14:paraId="4867110B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16.BP1</w:t>
            </w:r>
          </w:p>
        </w:tc>
        <w:tc>
          <w:tcPr>
            <w:tcW w:w="2489" w:type="dxa"/>
            <w:shd w:val="clear" w:color="auto" w:fill="auto"/>
            <w:hideMark/>
          </w:tcPr>
          <w:p w14:paraId="35059D53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3014" w:type="dxa"/>
            <w:shd w:val="clear" w:color="auto" w:fill="auto"/>
            <w:hideMark/>
          </w:tcPr>
          <w:p w14:paraId="33715A30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Файли створено та збережено як PDF 1.4, 1.5, 1.6 або PDF 1.7</w:t>
            </w:r>
          </w:p>
        </w:tc>
        <w:tc>
          <w:tcPr>
            <w:tcW w:w="1302" w:type="dxa"/>
            <w:shd w:val="clear" w:color="auto" w:fill="auto"/>
            <w:hideMark/>
          </w:tcPr>
          <w:p w14:paraId="1E9D9F88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BP</w:t>
            </w:r>
          </w:p>
        </w:tc>
        <w:tc>
          <w:tcPr>
            <w:tcW w:w="1675" w:type="dxa"/>
            <w:shd w:val="clear" w:color="auto" w:fill="auto"/>
            <w:hideMark/>
          </w:tcPr>
          <w:p w14:paraId="1FFDF1CF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6C325E06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Для PDF-файлів з очевидною версією 1.3 або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ранішою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версією інформацію про версію слід брати з перших восьми символів із першого рядка заголовка у файлі. Для версій 1.4 і вище версію слід брати зі словника каталогу документів, якщо наявний. Якщо як інформація заголовка, так і інформація каталогу наявна, то інформація зі словника каталогу документів має пріоритет, дивіться специфікацію PDF 32000-1:2008, розділ 7.5.2 для отримання додаткових відомостей.</w:t>
            </w:r>
          </w:p>
          <w:p w14:paraId="634E057D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  <w:p w14:paraId="4335693F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ICH рекомендує лише вказані PDF-версії.</w:t>
            </w:r>
          </w:p>
          <w:p w14:paraId="731371BF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  <w:p w14:paraId="4BFFA0C0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Цей критерій важливий через архівування, а також тому, що PDF-файли можуть правильно відкриватися та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читатися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експертами.</w:t>
            </w:r>
          </w:p>
        </w:tc>
      </w:tr>
      <w:tr w:rsidR="00500D2D" w:rsidRPr="00F11B7B" w14:paraId="21CA065F" w14:textId="77777777" w:rsidTr="006E488C">
        <w:trPr>
          <w:trHeight w:val="1549"/>
          <w:jc w:val="center"/>
        </w:trPr>
        <w:tc>
          <w:tcPr>
            <w:tcW w:w="1050" w:type="dxa"/>
            <w:shd w:val="clear" w:color="auto" w:fill="auto"/>
            <w:hideMark/>
          </w:tcPr>
          <w:p w14:paraId="6C350F93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16.BP2</w:t>
            </w:r>
          </w:p>
        </w:tc>
        <w:tc>
          <w:tcPr>
            <w:tcW w:w="2489" w:type="dxa"/>
            <w:shd w:val="clear" w:color="auto" w:fill="auto"/>
            <w:hideMark/>
          </w:tcPr>
          <w:p w14:paraId="4AA37C67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3014" w:type="dxa"/>
            <w:shd w:val="clear" w:color="auto" w:fill="auto"/>
            <w:hideMark/>
          </w:tcPr>
          <w:p w14:paraId="7CE85AF3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Гіперпосилання та закладки в документах або між документами в одній послідовності мають дійсну ціль.</w:t>
            </w:r>
          </w:p>
        </w:tc>
        <w:tc>
          <w:tcPr>
            <w:tcW w:w="1302" w:type="dxa"/>
            <w:shd w:val="clear" w:color="auto" w:fill="auto"/>
            <w:hideMark/>
          </w:tcPr>
          <w:p w14:paraId="78F60CD1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BP</w:t>
            </w:r>
          </w:p>
        </w:tc>
        <w:tc>
          <w:tcPr>
            <w:tcW w:w="1675" w:type="dxa"/>
            <w:shd w:val="clear" w:color="auto" w:fill="auto"/>
            <w:hideMark/>
          </w:tcPr>
          <w:p w14:paraId="1256A78A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2166051E" w14:textId="77777777" w:rsidR="000C49B6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Перевіряються лише посилання, які відкриваються в одній програмі. Інші посилання (наприклад, веб-посилання та адреси електронної пошти) не вважаються посиланнями на важливий зміст і не повинні перевірятися.</w:t>
            </w:r>
          </w:p>
          <w:p w14:paraId="61DF1B46" w14:textId="77777777" w:rsidR="000C49B6" w:rsidRPr="001F2FCF" w:rsidRDefault="000C49B6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  <w:p w14:paraId="4726424B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Якщо цей критерій BP не виконується, експерту буде незручно шукати відповідні документи та читати подані документи, як було заплановано заявником.</w:t>
            </w:r>
          </w:p>
        </w:tc>
      </w:tr>
      <w:tr w:rsidR="00500D2D" w:rsidRPr="00F11B7B" w14:paraId="12988470" w14:textId="77777777" w:rsidTr="006E488C">
        <w:trPr>
          <w:trHeight w:val="1785"/>
          <w:jc w:val="center"/>
        </w:trPr>
        <w:tc>
          <w:tcPr>
            <w:tcW w:w="1050" w:type="dxa"/>
            <w:shd w:val="clear" w:color="auto" w:fill="auto"/>
            <w:hideMark/>
          </w:tcPr>
          <w:p w14:paraId="5E633D28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16.BP3</w:t>
            </w:r>
          </w:p>
        </w:tc>
        <w:tc>
          <w:tcPr>
            <w:tcW w:w="2489" w:type="dxa"/>
            <w:shd w:val="clear" w:color="auto" w:fill="auto"/>
            <w:hideMark/>
          </w:tcPr>
          <w:p w14:paraId="202E0EC9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3014" w:type="dxa"/>
            <w:shd w:val="clear" w:color="auto" w:fill="auto"/>
            <w:hideMark/>
          </w:tcPr>
          <w:p w14:paraId="21F9F409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Гіперпосилання та закладки на найменування в іншій послідовності в тому самому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мають дійсну ціль.</w:t>
            </w:r>
          </w:p>
        </w:tc>
        <w:tc>
          <w:tcPr>
            <w:tcW w:w="1302" w:type="dxa"/>
            <w:shd w:val="clear" w:color="auto" w:fill="auto"/>
            <w:hideMark/>
          </w:tcPr>
          <w:p w14:paraId="0D13CDE5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BP</w:t>
            </w:r>
          </w:p>
        </w:tc>
        <w:tc>
          <w:tcPr>
            <w:tcW w:w="1675" w:type="dxa"/>
            <w:shd w:val="clear" w:color="auto" w:fill="auto"/>
            <w:hideMark/>
          </w:tcPr>
          <w:p w14:paraId="4BCE8EC0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Y</w:t>
            </w:r>
          </w:p>
        </w:tc>
        <w:tc>
          <w:tcPr>
            <w:tcW w:w="3685" w:type="dxa"/>
            <w:shd w:val="clear" w:color="auto" w:fill="auto"/>
            <w:hideMark/>
          </w:tcPr>
          <w:p w14:paraId="4E473D4E" w14:textId="77777777" w:rsidR="004C3E6A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Перевіряються лише посилання, які відкриваються в одній програмі. Інші посилання (наприклад, веб-посилання та адреси електронної пошти) не вважаються посиланнями на важливий зміст і не повинні перевірятися.</w:t>
            </w:r>
          </w:p>
          <w:p w14:paraId="1E07C636" w14:textId="77777777" w:rsidR="004C3E6A" w:rsidRPr="001F2FCF" w:rsidRDefault="004C3E6A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  <w:p w14:paraId="2B4BB62C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Якщо цей критерій BP не виконується, експерту буде незручно шукати відповідні документи та читати подані документи, як було заплановано заявником</w:t>
            </w:r>
          </w:p>
        </w:tc>
      </w:tr>
      <w:tr w:rsidR="00500D2D" w:rsidRPr="00F11B7B" w14:paraId="08E6F093" w14:textId="77777777" w:rsidTr="006E488C">
        <w:trPr>
          <w:trHeight w:val="765"/>
          <w:jc w:val="center"/>
        </w:trPr>
        <w:tc>
          <w:tcPr>
            <w:tcW w:w="1050" w:type="dxa"/>
            <w:shd w:val="clear" w:color="auto" w:fill="auto"/>
            <w:hideMark/>
          </w:tcPr>
          <w:p w14:paraId="001D76FC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16.BP4</w:t>
            </w:r>
          </w:p>
        </w:tc>
        <w:tc>
          <w:tcPr>
            <w:tcW w:w="2489" w:type="dxa"/>
            <w:shd w:val="clear" w:color="auto" w:fill="auto"/>
            <w:hideMark/>
          </w:tcPr>
          <w:p w14:paraId="056A612A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3014" w:type="dxa"/>
            <w:shd w:val="clear" w:color="auto" w:fill="auto"/>
            <w:hideMark/>
          </w:tcPr>
          <w:p w14:paraId="5D1E43E7" w14:textId="3630E312" w:rsidR="00500D2D" w:rsidRPr="001F2FCF" w:rsidRDefault="00500D2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Усі гіперпосилання та закладки налаштовано на </w:t>
            </w:r>
            <w:proofErr w:type="spellStart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>inherit</w:t>
            </w:r>
            <w:proofErr w:type="spellEnd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>zoom</w:t>
            </w:r>
            <w:proofErr w:type="spellEnd"/>
            <w:r w:rsidR="00D05FB5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  <w:tc>
          <w:tcPr>
            <w:tcW w:w="1302" w:type="dxa"/>
            <w:shd w:val="clear" w:color="auto" w:fill="auto"/>
            <w:hideMark/>
          </w:tcPr>
          <w:p w14:paraId="6D1FCD3E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BP</w:t>
            </w:r>
          </w:p>
        </w:tc>
        <w:tc>
          <w:tcPr>
            <w:tcW w:w="1675" w:type="dxa"/>
            <w:shd w:val="clear" w:color="auto" w:fill="auto"/>
            <w:hideMark/>
          </w:tcPr>
          <w:p w14:paraId="7811B2CA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5A04E58B" w14:textId="7D311B8D" w:rsidR="00500D2D" w:rsidRPr="001F2FCF" w:rsidRDefault="00500D2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Використання </w:t>
            </w:r>
            <w:proofErr w:type="spellStart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>inherit</w:t>
            </w:r>
            <w:proofErr w:type="spellEnd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>zoom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гарантує, що експертам не потрібно витрачати час на повторне налаштування перегляду під час використання посилань для переходу до нових документів.</w:t>
            </w:r>
          </w:p>
        </w:tc>
      </w:tr>
      <w:tr w:rsidR="00500D2D" w:rsidRPr="00F11B7B" w14:paraId="2327CFAB" w14:textId="77777777" w:rsidTr="006E488C">
        <w:trPr>
          <w:trHeight w:val="765"/>
          <w:jc w:val="center"/>
        </w:trPr>
        <w:tc>
          <w:tcPr>
            <w:tcW w:w="1050" w:type="dxa"/>
            <w:shd w:val="clear" w:color="auto" w:fill="auto"/>
            <w:hideMark/>
          </w:tcPr>
          <w:p w14:paraId="1EA7DA2C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16.BP5</w:t>
            </w:r>
          </w:p>
        </w:tc>
        <w:tc>
          <w:tcPr>
            <w:tcW w:w="2489" w:type="dxa"/>
            <w:shd w:val="clear" w:color="auto" w:fill="auto"/>
            <w:hideMark/>
          </w:tcPr>
          <w:p w14:paraId="28698840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3014" w:type="dxa"/>
            <w:shd w:val="clear" w:color="auto" w:fill="auto"/>
            <w:hideMark/>
          </w:tcPr>
          <w:p w14:paraId="739CD6EA" w14:textId="0295BEA8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PDF-файли, окрім файлів із розділів 1.0 і 1.2, повинні мати активний </w:t>
            </w:r>
            <w:proofErr w:type="spellStart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>Fast</w:t>
            </w:r>
            <w:proofErr w:type="spellEnd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>Web</w:t>
            </w:r>
            <w:proofErr w:type="spellEnd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>View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</w:tc>
        <w:tc>
          <w:tcPr>
            <w:tcW w:w="1302" w:type="dxa"/>
            <w:shd w:val="clear" w:color="auto" w:fill="auto"/>
            <w:hideMark/>
          </w:tcPr>
          <w:p w14:paraId="62EDBCC7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BP</w:t>
            </w:r>
          </w:p>
        </w:tc>
        <w:tc>
          <w:tcPr>
            <w:tcW w:w="1675" w:type="dxa"/>
            <w:shd w:val="clear" w:color="auto" w:fill="auto"/>
            <w:hideMark/>
          </w:tcPr>
          <w:p w14:paraId="556FFC2D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442A3B0A" w14:textId="77D01DCB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Використання </w:t>
            </w:r>
            <w:proofErr w:type="spellStart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>Fast</w:t>
            </w:r>
            <w:proofErr w:type="spellEnd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>Web</w:t>
            </w:r>
            <w:proofErr w:type="spellEnd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>View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допомагає забезпечити оптимальну ефективність системи перегляду. Однак, напр. форма заходів після ліцензування (PAM) і PDF-файли електронної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форми заяви 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eAF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 виключаються з цього правила, оскільки вони не можуть бути надані як версія для швидкого веб-перегляду.</w:t>
            </w:r>
          </w:p>
        </w:tc>
      </w:tr>
      <w:tr w:rsidR="00500D2D" w:rsidRPr="00F11B7B" w14:paraId="46778EB1" w14:textId="77777777" w:rsidTr="006E488C">
        <w:trPr>
          <w:trHeight w:val="765"/>
          <w:jc w:val="center"/>
        </w:trPr>
        <w:tc>
          <w:tcPr>
            <w:tcW w:w="1050" w:type="dxa"/>
            <w:shd w:val="clear" w:color="auto" w:fill="auto"/>
            <w:hideMark/>
          </w:tcPr>
          <w:p w14:paraId="49568F37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16.BP6</w:t>
            </w:r>
          </w:p>
        </w:tc>
        <w:tc>
          <w:tcPr>
            <w:tcW w:w="2489" w:type="dxa"/>
            <w:shd w:val="clear" w:color="auto" w:fill="auto"/>
            <w:hideMark/>
          </w:tcPr>
          <w:p w14:paraId="18C0FE62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3014" w:type="dxa"/>
            <w:shd w:val="clear" w:color="auto" w:fill="auto"/>
            <w:hideMark/>
          </w:tcPr>
          <w:p w14:paraId="3EEBC16E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Властивості PDF-документа для початкового вигляду встановлено для «Макет сторінки = за замовчуванням» і «Збільшення = за замовчуванням»</w:t>
            </w:r>
          </w:p>
        </w:tc>
        <w:tc>
          <w:tcPr>
            <w:tcW w:w="1302" w:type="dxa"/>
            <w:shd w:val="clear" w:color="auto" w:fill="auto"/>
            <w:hideMark/>
          </w:tcPr>
          <w:p w14:paraId="75686BE7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BP</w:t>
            </w:r>
          </w:p>
        </w:tc>
        <w:tc>
          <w:tcPr>
            <w:tcW w:w="1675" w:type="dxa"/>
            <w:shd w:val="clear" w:color="auto" w:fill="auto"/>
            <w:hideMark/>
          </w:tcPr>
          <w:p w14:paraId="4200800B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283CFB0B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Встановлення макета сторінки та збільшення за замовчуванням дозволяє експерту встановлювати власні параметри, щоб визначити, як відображатиметься PDF-файл, а не використовувати налаштування, які беруться з кожного окремого PDF-файлу.</w:t>
            </w:r>
          </w:p>
        </w:tc>
      </w:tr>
      <w:tr w:rsidR="00500D2D" w:rsidRPr="001F2FCF" w14:paraId="7870C6F2" w14:textId="77777777" w:rsidTr="006E488C">
        <w:trPr>
          <w:trHeight w:val="765"/>
          <w:jc w:val="center"/>
        </w:trPr>
        <w:tc>
          <w:tcPr>
            <w:tcW w:w="1050" w:type="dxa"/>
            <w:shd w:val="clear" w:color="auto" w:fill="auto"/>
            <w:hideMark/>
          </w:tcPr>
          <w:p w14:paraId="73A9F0E4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16.BP7</w:t>
            </w:r>
          </w:p>
        </w:tc>
        <w:tc>
          <w:tcPr>
            <w:tcW w:w="2489" w:type="dxa"/>
            <w:shd w:val="clear" w:color="auto" w:fill="auto"/>
            <w:hideMark/>
          </w:tcPr>
          <w:p w14:paraId="598B5DCD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3014" w:type="dxa"/>
            <w:shd w:val="clear" w:color="auto" w:fill="auto"/>
            <w:hideMark/>
          </w:tcPr>
          <w:p w14:paraId="529A6ECB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Усі гіперпосилання та закладки PDF відносні</w:t>
            </w:r>
          </w:p>
        </w:tc>
        <w:tc>
          <w:tcPr>
            <w:tcW w:w="1302" w:type="dxa"/>
            <w:shd w:val="clear" w:color="auto" w:fill="auto"/>
            <w:hideMark/>
          </w:tcPr>
          <w:p w14:paraId="09993C1D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BP</w:t>
            </w:r>
          </w:p>
        </w:tc>
        <w:tc>
          <w:tcPr>
            <w:tcW w:w="1675" w:type="dxa"/>
            <w:shd w:val="clear" w:color="auto" w:fill="auto"/>
            <w:hideMark/>
          </w:tcPr>
          <w:p w14:paraId="56A3DA42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66F8F8E1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Відносні посилання та закладки продовжуватимуть працювати, коли подання буде скопійовано та завантажено в нове середовище за межами агентства. Абсолютні (кореневі) посилання та закладки не будуть.</w:t>
            </w:r>
          </w:p>
        </w:tc>
      </w:tr>
      <w:tr w:rsidR="00500D2D" w:rsidRPr="00F11B7B" w14:paraId="6C967C1B" w14:textId="77777777" w:rsidTr="006E488C">
        <w:trPr>
          <w:trHeight w:val="510"/>
          <w:jc w:val="center"/>
        </w:trPr>
        <w:tc>
          <w:tcPr>
            <w:tcW w:w="1050" w:type="dxa"/>
            <w:shd w:val="clear" w:color="auto" w:fill="auto"/>
            <w:hideMark/>
          </w:tcPr>
          <w:p w14:paraId="198D31BF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16.BP8</w:t>
            </w:r>
          </w:p>
        </w:tc>
        <w:tc>
          <w:tcPr>
            <w:tcW w:w="2489" w:type="dxa"/>
            <w:shd w:val="clear" w:color="auto" w:fill="auto"/>
            <w:hideMark/>
          </w:tcPr>
          <w:p w14:paraId="58BA1B5E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3014" w:type="dxa"/>
            <w:shd w:val="clear" w:color="auto" w:fill="auto"/>
            <w:hideMark/>
          </w:tcPr>
          <w:p w14:paraId="76B8BAB7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Панель закладок має бути видимою, якщо закладки включено в документ PDF</w:t>
            </w:r>
          </w:p>
        </w:tc>
        <w:tc>
          <w:tcPr>
            <w:tcW w:w="1302" w:type="dxa"/>
            <w:shd w:val="clear" w:color="auto" w:fill="auto"/>
            <w:hideMark/>
          </w:tcPr>
          <w:p w14:paraId="27DFE8F5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BP</w:t>
            </w:r>
          </w:p>
        </w:tc>
        <w:tc>
          <w:tcPr>
            <w:tcW w:w="1675" w:type="dxa"/>
            <w:shd w:val="clear" w:color="auto" w:fill="auto"/>
            <w:hideMark/>
          </w:tcPr>
          <w:p w14:paraId="53F8B6D3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078AA2DC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Виконання цього критерію BP дозволить експерту знати про наявність закладок, не відкриваючи панелі, що є більш зручним.</w:t>
            </w:r>
          </w:p>
        </w:tc>
      </w:tr>
      <w:tr w:rsidR="00500D2D" w:rsidRPr="00F11B7B" w14:paraId="73A85C31" w14:textId="77777777" w:rsidTr="006E488C">
        <w:trPr>
          <w:trHeight w:val="510"/>
          <w:jc w:val="center"/>
        </w:trPr>
        <w:tc>
          <w:tcPr>
            <w:tcW w:w="1050" w:type="dxa"/>
            <w:shd w:val="clear" w:color="auto" w:fill="auto"/>
            <w:hideMark/>
          </w:tcPr>
          <w:p w14:paraId="6423FBC3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16.BP9</w:t>
            </w:r>
          </w:p>
        </w:tc>
        <w:tc>
          <w:tcPr>
            <w:tcW w:w="2489" w:type="dxa"/>
            <w:shd w:val="clear" w:color="auto" w:fill="auto"/>
            <w:hideMark/>
          </w:tcPr>
          <w:p w14:paraId="537E4DAB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3014" w:type="dxa"/>
            <w:shd w:val="clear" w:color="auto" w:fill="auto"/>
            <w:hideMark/>
          </w:tcPr>
          <w:p w14:paraId="2F766D31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Панель закладок не має бути видимою, якщо в документі PDF немає закладок</w:t>
            </w:r>
          </w:p>
        </w:tc>
        <w:tc>
          <w:tcPr>
            <w:tcW w:w="1302" w:type="dxa"/>
            <w:shd w:val="clear" w:color="auto" w:fill="auto"/>
            <w:hideMark/>
          </w:tcPr>
          <w:p w14:paraId="6D47C2FF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BP</w:t>
            </w:r>
          </w:p>
        </w:tc>
        <w:tc>
          <w:tcPr>
            <w:tcW w:w="1675" w:type="dxa"/>
            <w:shd w:val="clear" w:color="auto" w:fill="auto"/>
            <w:hideMark/>
          </w:tcPr>
          <w:p w14:paraId="75109470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181B8ACB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Виконання цього критерію BP дозволить експерту знати про відсутність закладок, не відкриваючи для перевірки панель, що є більш зручним.</w:t>
            </w:r>
          </w:p>
        </w:tc>
      </w:tr>
      <w:tr w:rsidR="00500D2D" w:rsidRPr="00F11B7B" w14:paraId="1E7DDED5" w14:textId="77777777" w:rsidTr="006E488C">
        <w:trPr>
          <w:trHeight w:val="415"/>
          <w:jc w:val="center"/>
        </w:trPr>
        <w:tc>
          <w:tcPr>
            <w:tcW w:w="1050" w:type="dxa"/>
            <w:shd w:val="clear" w:color="auto" w:fill="auto"/>
            <w:hideMark/>
          </w:tcPr>
          <w:p w14:paraId="1CE5CAD3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16.BP10</w:t>
            </w:r>
          </w:p>
        </w:tc>
        <w:tc>
          <w:tcPr>
            <w:tcW w:w="2489" w:type="dxa"/>
            <w:shd w:val="clear" w:color="auto" w:fill="auto"/>
            <w:hideMark/>
          </w:tcPr>
          <w:p w14:paraId="36A2C06B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PDF файли</w:t>
            </w:r>
          </w:p>
        </w:tc>
        <w:tc>
          <w:tcPr>
            <w:tcW w:w="3014" w:type="dxa"/>
            <w:shd w:val="clear" w:color="auto" w:fill="auto"/>
            <w:hideMark/>
          </w:tcPr>
          <w:p w14:paraId="1CBC9274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Усі гіперпосилання та закладки між двома PDF-файлами мають бути налаштовані згідно з ISO 32000-1:2008</w:t>
            </w:r>
          </w:p>
        </w:tc>
        <w:tc>
          <w:tcPr>
            <w:tcW w:w="1302" w:type="dxa"/>
            <w:shd w:val="clear" w:color="auto" w:fill="auto"/>
            <w:hideMark/>
          </w:tcPr>
          <w:p w14:paraId="094B2DDB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BP</w:t>
            </w:r>
          </w:p>
        </w:tc>
        <w:tc>
          <w:tcPr>
            <w:tcW w:w="1675" w:type="dxa"/>
            <w:shd w:val="clear" w:color="auto" w:fill="auto"/>
            <w:hideMark/>
          </w:tcPr>
          <w:p w14:paraId="242AE980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</w:tc>
        <w:tc>
          <w:tcPr>
            <w:tcW w:w="3685" w:type="dxa"/>
            <w:shd w:val="clear" w:color="auto" w:fill="auto"/>
            <w:hideMark/>
          </w:tcPr>
          <w:p w14:paraId="1D4C9D28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Ознайомтеся зі специфікаціями PDF, як описано у ISO 32000-1:2008 щодо розділу 7.11.2.3, як мають бути записані шляхи у PDF. Шляхи не можуть містити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 xml:space="preserve">зворотні косі риски, лише прямі косі риски. Див. також 12.6.4.3 щодо дії віддаленого переходу. Посилання на інший PDF не можна зробити за допомогою коду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javascript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у PDF. </w:t>
            </w:r>
          </w:p>
          <w:p w14:paraId="1F35D037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  <w:p w14:paraId="6E8188CC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Зауважте, що не всі інструменти PDF відображають шлях для посилання з похилою рискою. Однак наявність зворотної косої риски в посиланні, яке відображається у засобі перегляду або редакторі PDF, не обов’язково означає, що посилання НЕ відповідає специфікаціям ISO. Таким чином, тести на наявність зворотних косих рисок слід проводити в програмному забезпеченні з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валідації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.</w:t>
            </w:r>
          </w:p>
          <w:p w14:paraId="7A69EA80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</w:p>
          <w:p w14:paraId="4C561C06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Цей критерій BP є важливим, оскільки посилання, які не відповідають розділу 7.11.2.3, можуть не виконуватися на певних пристроях, таких як операційні системи, відмінні від Windows, або планшети.</w:t>
            </w:r>
          </w:p>
        </w:tc>
      </w:tr>
      <w:tr w:rsidR="00500D2D" w:rsidRPr="00F11B7B" w14:paraId="6AD3326C" w14:textId="77777777" w:rsidTr="006E488C">
        <w:trPr>
          <w:trHeight w:val="510"/>
          <w:jc w:val="center"/>
        </w:trPr>
        <w:tc>
          <w:tcPr>
            <w:tcW w:w="1050" w:type="dxa"/>
            <w:shd w:val="clear" w:color="auto" w:fill="auto"/>
            <w:hideMark/>
          </w:tcPr>
          <w:p w14:paraId="5DDA6440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UA1.2</w:t>
            </w:r>
          </w:p>
        </w:tc>
        <w:tc>
          <w:tcPr>
            <w:tcW w:w="2489" w:type="dxa"/>
            <w:shd w:val="clear" w:color="auto" w:fill="auto"/>
            <w:hideMark/>
          </w:tcPr>
          <w:p w14:paraId="1E44C10C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правило</w:t>
            </w:r>
          </w:p>
        </w:tc>
        <w:tc>
          <w:tcPr>
            <w:tcW w:w="3014" w:type="dxa"/>
            <w:shd w:val="clear" w:color="auto" w:fill="auto"/>
            <w:hideMark/>
          </w:tcPr>
          <w:p w14:paraId="4EAE9C03" w14:textId="5624227C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Файли M1.0, M1.2 з назвою </w:t>
            </w:r>
            <w:proofErr w:type="spellStart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>form</w:t>
            </w:r>
            <w:proofErr w:type="spellEnd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, </w:t>
            </w:r>
            <w:proofErr w:type="spellStart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>annex</w:t>
            </w:r>
            <w:proofErr w:type="spellEnd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, </w:t>
            </w:r>
            <w:proofErr w:type="spellStart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>letter</w:t>
            </w:r>
            <w:proofErr w:type="spellEnd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мають бути підписані українським електронним підписом.</w:t>
            </w:r>
          </w:p>
        </w:tc>
        <w:tc>
          <w:tcPr>
            <w:tcW w:w="1302" w:type="dxa"/>
            <w:shd w:val="clear" w:color="auto" w:fill="auto"/>
            <w:hideMark/>
          </w:tcPr>
          <w:p w14:paraId="1BA3F0D7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7B5B2219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7238098C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Підпис повинен бути виконаний стандартним розширений електронний підпис PDF (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PAdES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).</w:t>
            </w:r>
          </w:p>
        </w:tc>
      </w:tr>
      <w:tr w:rsidR="00500D2D" w:rsidRPr="00F11B7B" w14:paraId="4C5F71C6" w14:textId="77777777" w:rsidTr="006E488C">
        <w:trPr>
          <w:trHeight w:val="255"/>
          <w:jc w:val="center"/>
        </w:trPr>
        <w:tc>
          <w:tcPr>
            <w:tcW w:w="1050" w:type="dxa"/>
            <w:shd w:val="clear" w:color="auto" w:fill="auto"/>
            <w:hideMark/>
          </w:tcPr>
          <w:p w14:paraId="43424F19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lastRenderedPageBreak/>
              <w:t>UA1.0</w:t>
            </w:r>
          </w:p>
        </w:tc>
        <w:tc>
          <w:tcPr>
            <w:tcW w:w="2489" w:type="dxa"/>
            <w:shd w:val="clear" w:color="auto" w:fill="auto"/>
            <w:hideMark/>
          </w:tcPr>
          <w:p w14:paraId="61E14148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правило</w:t>
            </w:r>
          </w:p>
        </w:tc>
        <w:tc>
          <w:tcPr>
            <w:tcW w:w="3014" w:type="dxa"/>
            <w:shd w:val="clear" w:color="auto" w:fill="auto"/>
            <w:hideMark/>
          </w:tcPr>
          <w:p w14:paraId="199240C6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Супровідний лист файлу обов’язковий у розділі M1.0.</w:t>
            </w:r>
          </w:p>
        </w:tc>
        <w:tc>
          <w:tcPr>
            <w:tcW w:w="1302" w:type="dxa"/>
            <w:shd w:val="clear" w:color="auto" w:fill="auto"/>
            <w:hideMark/>
          </w:tcPr>
          <w:p w14:paraId="1ACBA8B3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12139A6B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1517C7FA" w14:textId="1780BF32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Супровідний лист повинен бути наявним з </w:t>
            </w:r>
            <w:proofErr w:type="spellStart"/>
            <w:r w:rsidR="00D05FB5" w:rsidRPr="00D05FB5">
              <w:rPr>
                <w:rFonts w:eastAsia="Times New Roman" w:cs="Times New Roman"/>
                <w:color w:val="000000"/>
                <w:szCs w:val="24"/>
                <w:lang w:val="uk-UA"/>
              </w:rPr>
              <w:t>operation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=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new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, в кожній послідовності.</w:t>
            </w:r>
          </w:p>
        </w:tc>
      </w:tr>
      <w:tr w:rsidR="00500D2D" w:rsidRPr="00F11B7B" w14:paraId="1D168142" w14:textId="77777777" w:rsidTr="006E488C">
        <w:trPr>
          <w:trHeight w:val="510"/>
          <w:jc w:val="center"/>
        </w:trPr>
        <w:tc>
          <w:tcPr>
            <w:tcW w:w="1050" w:type="dxa"/>
            <w:shd w:val="clear" w:color="auto" w:fill="auto"/>
            <w:hideMark/>
          </w:tcPr>
          <w:p w14:paraId="049C9C5D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UA1.5</w:t>
            </w:r>
          </w:p>
        </w:tc>
        <w:tc>
          <w:tcPr>
            <w:tcW w:w="2489" w:type="dxa"/>
            <w:shd w:val="clear" w:color="auto" w:fill="auto"/>
            <w:hideMark/>
          </w:tcPr>
          <w:p w14:paraId="072750B0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правило</w:t>
            </w:r>
          </w:p>
        </w:tc>
        <w:tc>
          <w:tcPr>
            <w:tcW w:w="3014" w:type="dxa"/>
            <w:shd w:val="clear" w:color="auto" w:fill="auto"/>
            <w:hideMark/>
          </w:tcPr>
          <w:p w14:paraId="0A4F2C8F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Заборонено подавати порядковий номер, менший (або такий самий), ніж був поданий раніше для цього досьє.</w:t>
            </w:r>
          </w:p>
        </w:tc>
        <w:tc>
          <w:tcPr>
            <w:tcW w:w="1302" w:type="dxa"/>
            <w:shd w:val="clear" w:color="auto" w:fill="auto"/>
            <w:hideMark/>
          </w:tcPr>
          <w:p w14:paraId="1A6D1B68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66C113C2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181FF569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Порядковий номер завжди має бути збільшений порівняно з попереднім поданням.</w:t>
            </w:r>
          </w:p>
        </w:tc>
      </w:tr>
      <w:tr w:rsidR="00500D2D" w:rsidRPr="00F11B7B" w14:paraId="20E1D8D4" w14:textId="77777777" w:rsidTr="006E488C">
        <w:trPr>
          <w:trHeight w:val="2040"/>
          <w:jc w:val="center"/>
        </w:trPr>
        <w:tc>
          <w:tcPr>
            <w:tcW w:w="1050" w:type="dxa"/>
            <w:shd w:val="clear" w:color="auto" w:fill="auto"/>
            <w:hideMark/>
          </w:tcPr>
          <w:p w14:paraId="036978BA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UA.BL</w:t>
            </w:r>
          </w:p>
        </w:tc>
        <w:tc>
          <w:tcPr>
            <w:tcW w:w="2489" w:type="dxa"/>
            <w:shd w:val="clear" w:color="auto" w:fill="auto"/>
            <w:hideMark/>
          </w:tcPr>
          <w:p w14:paraId="00493072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UA правило</w:t>
            </w:r>
          </w:p>
        </w:tc>
        <w:tc>
          <w:tcPr>
            <w:tcW w:w="3014" w:type="dxa"/>
            <w:shd w:val="clear" w:color="auto" w:fill="auto"/>
            <w:hideMark/>
          </w:tcPr>
          <w:p w14:paraId="12D433B9" w14:textId="77777777" w:rsidR="00500D2D" w:rsidRPr="001F2FCF" w:rsidRDefault="00500D2D" w:rsidP="000C49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Мінімально необхідні елементи структури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під час подання першої базової лінії.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br/>
              <w:t>m1-0-cover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br/>
              <w:t>m1-3-2-labeling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br/>
              <w:t>m1-3-3-instructions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br/>
              <w:t>m1-8-1-pharmacovigilance-system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br/>
              <w:t>m1-8-2-risk-management-system</w:t>
            </w: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br/>
              <w:t>m3</w:t>
            </w:r>
          </w:p>
        </w:tc>
        <w:tc>
          <w:tcPr>
            <w:tcW w:w="1302" w:type="dxa"/>
            <w:shd w:val="clear" w:color="auto" w:fill="auto"/>
            <w:hideMark/>
          </w:tcPr>
          <w:p w14:paraId="71D0FD6C" w14:textId="77777777" w:rsidR="00500D2D" w:rsidRPr="001F2FCF" w:rsidRDefault="00500D2D" w:rsidP="00500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P/F</w:t>
            </w:r>
          </w:p>
        </w:tc>
        <w:tc>
          <w:tcPr>
            <w:tcW w:w="1675" w:type="dxa"/>
            <w:shd w:val="clear" w:color="auto" w:fill="auto"/>
            <w:hideMark/>
          </w:tcPr>
          <w:p w14:paraId="79970FCC" w14:textId="77777777" w:rsidR="00500D2D" w:rsidRPr="001F2FCF" w:rsidRDefault="00500D2D" w:rsidP="00500D2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 </w:t>
            </w:r>
          </w:p>
        </w:tc>
        <w:tc>
          <w:tcPr>
            <w:tcW w:w="3685" w:type="dxa"/>
            <w:shd w:val="clear" w:color="auto" w:fill="auto"/>
            <w:hideMark/>
          </w:tcPr>
          <w:p w14:paraId="3346095C" w14:textId="77777777" w:rsidR="00500D2D" w:rsidRPr="001F2FCF" w:rsidRDefault="00500D2D" w:rsidP="004C3E6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uk-UA"/>
              </w:rPr>
            </w:pPr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Під час подання першої базової лінії всі вузли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xml</w:t>
            </w:r>
            <w:proofErr w:type="spellEnd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 xml:space="preserve"> мають бути заповнені правильною структурою </w:t>
            </w:r>
            <w:proofErr w:type="spellStart"/>
            <w:r w:rsidRPr="001F2FCF">
              <w:rPr>
                <w:rFonts w:eastAsia="Times New Roman" w:cs="Times New Roman"/>
                <w:color w:val="000000"/>
                <w:szCs w:val="24"/>
                <w:lang w:val="uk-UA"/>
              </w:rPr>
              <w:t>eCTD</w:t>
            </w:r>
            <w:proofErr w:type="spellEnd"/>
          </w:p>
        </w:tc>
      </w:tr>
    </w:tbl>
    <w:p w14:paraId="4C839214" w14:textId="4CF12BB3" w:rsidR="001317CA" w:rsidRDefault="001317CA">
      <w:pPr>
        <w:rPr>
          <w:lang w:val="uk-UA"/>
        </w:rPr>
      </w:pPr>
      <w:r>
        <w:rPr>
          <w:lang w:val="uk-UA"/>
        </w:rPr>
        <w:t>Примітка:</w:t>
      </w:r>
    </w:p>
    <w:p w14:paraId="5D09A0CD" w14:textId="5253F490" w:rsidR="001317CA" w:rsidRPr="001F2FCF" w:rsidRDefault="001317CA" w:rsidP="001317CA">
      <w:pPr>
        <w:spacing w:after="0" w:line="240" w:lineRule="auto"/>
        <w:jc w:val="both"/>
        <w:rPr>
          <w:rFonts w:eastAsia="Times New Roman" w:cs="Times New Roman"/>
          <w:color w:val="000000"/>
          <w:szCs w:val="24"/>
          <w:lang w:val="uk-UA"/>
        </w:rPr>
      </w:pPr>
      <w:r w:rsidRPr="009A209D">
        <w:rPr>
          <w:lang w:val="ru-RU"/>
        </w:rPr>
        <w:t>*</w:t>
      </w:r>
      <w:r>
        <w:t> Y</w:t>
      </w:r>
      <w:r>
        <w:rPr>
          <w:lang w:val="uk-UA"/>
        </w:rPr>
        <w:t xml:space="preserve"> –</w:t>
      </w:r>
      <w:r w:rsidRPr="009A209D">
        <w:rPr>
          <w:lang w:val="ru-RU"/>
        </w:rPr>
        <w:t xml:space="preserve"> </w:t>
      </w:r>
      <w:r w:rsidR="006E488C">
        <w:rPr>
          <w:rFonts w:eastAsia="Times New Roman" w:cs="Times New Roman"/>
          <w:color w:val="000000"/>
          <w:szCs w:val="24"/>
          <w:lang w:val="uk-UA"/>
        </w:rPr>
        <w:t>т</w:t>
      </w:r>
      <w:r w:rsidRPr="001F2FCF">
        <w:rPr>
          <w:rFonts w:eastAsia="Times New Roman" w:cs="Times New Roman"/>
          <w:color w:val="000000"/>
          <w:szCs w:val="24"/>
          <w:lang w:val="uk-UA"/>
        </w:rPr>
        <w:t>ест, позначений «Y», потребує наявності відповідних попередніх послідовностей для певного критерію, щоб результат був повністю надійним.</w:t>
      </w:r>
      <w:r w:rsidRPr="009A209D">
        <w:rPr>
          <w:rFonts w:eastAsia="Times New Roman" w:cs="Times New Roman"/>
          <w:color w:val="000000"/>
          <w:szCs w:val="24"/>
          <w:lang w:val="ru-RU"/>
        </w:rPr>
        <w:t xml:space="preserve"> </w:t>
      </w:r>
      <w:r w:rsidRPr="001F2FCF">
        <w:rPr>
          <w:rFonts w:eastAsia="Times New Roman" w:cs="Times New Roman"/>
          <w:color w:val="000000"/>
          <w:szCs w:val="24"/>
          <w:lang w:val="uk-UA"/>
        </w:rPr>
        <w:t>Якщо ці послідовності відсутні під час тестування, будь-які результати, що вказують на НЕВІДПОВІДНІСТЬ (FAIL) для цих критеріїв слід обережно інтерпретувати.</w:t>
      </w:r>
    </w:p>
    <w:p w14:paraId="57837EA1" w14:textId="556AC1E5" w:rsidR="001317CA" w:rsidRPr="009A209D" w:rsidRDefault="001317CA" w:rsidP="001317CA">
      <w:pPr>
        <w:jc w:val="both"/>
        <w:rPr>
          <w:lang w:val="uk-UA"/>
        </w:rPr>
      </w:pPr>
      <w:r w:rsidRPr="001F2FCF">
        <w:rPr>
          <w:rFonts w:eastAsia="Times New Roman" w:cs="Times New Roman"/>
          <w:color w:val="000000"/>
          <w:szCs w:val="24"/>
          <w:lang w:val="uk-UA"/>
        </w:rPr>
        <w:t xml:space="preserve">При повідомленні про «Невідповідність» для цих ‘Y’-критеріїв інструменти </w:t>
      </w:r>
      <w:proofErr w:type="spellStart"/>
      <w:r w:rsidRPr="001F2FCF">
        <w:rPr>
          <w:rFonts w:eastAsia="Times New Roman" w:cs="Times New Roman"/>
          <w:color w:val="000000"/>
          <w:szCs w:val="24"/>
          <w:lang w:val="uk-UA"/>
        </w:rPr>
        <w:t>валідації</w:t>
      </w:r>
      <w:proofErr w:type="spellEnd"/>
      <w:r w:rsidRPr="001F2FCF">
        <w:rPr>
          <w:rFonts w:eastAsia="Times New Roman" w:cs="Times New Roman"/>
          <w:color w:val="000000"/>
          <w:szCs w:val="24"/>
          <w:lang w:val="uk-UA"/>
        </w:rPr>
        <w:t xml:space="preserve"> також повинні повідомляти про певні відсутні послідовності, пов’язані з «Невідповідністю».</w:t>
      </w:r>
    </w:p>
    <w:p w14:paraId="5D89357F" w14:textId="46F6ECAE" w:rsidR="001317CA" w:rsidRPr="001317CA" w:rsidRDefault="001317CA" w:rsidP="001317CA">
      <w:pPr>
        <w:spacing w:line="240" w:lineRule="auto"/>
        <w:jc w:val="both"/>
        <w:rPr>
          <w:rFonts w:eastAsia="Times New Roman" w:cs="Times New Roman"/>
          <w:color w:val="000000"/>
          <w:szCs w:val="24"/>
          <w:lang w:val="uk-UA"/>
        </w:rPr>
      </w:pPr>
      <w:r>
        <w:rPr>
          <w:lang w:val="uk-UA"/>
        </w:rPr>
        <w:t xml:space="preserve">** </w:t>
      </w:r>
      <w:r>
        <w:t>P</w:t>
      </w:r>
      <w:r w:rsidRPr="009A209D">
        <w:rPr>
          <w:lang w:val="uk-UA"/>
        </w:rPr>
        <w:t>/</w:t>
      </w:r>
      <w:r>
        <w:t>F</w:t>
      </w:r>
      <w:r w:rsidRPr="009A209D">
        <w:rPr>
          <w:lang w:val="uk-UA"/>
        </w:rPr>
        <w:t xml:space="preserve"> – </w:t>
      </w:r>
      <w:r>
        <w:rPr>
          <w:rFonts w:eastAsia="Times New Roman" w:cs="Times New Roman"/>
          <w:color w:val="000000"/>
          <w:szCs w:val="24"/>
          <w:lang w:val="uk-UA"/>
        </w:rPr>
        <w:t>в</w:t>
      </w:r>
      <w:r w:rsidRPr="001F2FCF">
        <w:rPr>
          <w:rFonts w:eastAsia="Times New Roman" w:cs="Times New Roman"/>
          <w:color w:val="000000"/>
          <w:szCs w:val="24"/>
          <w:lang w:val="uk-UA"/>
        </w:rPr>
        <w:t>ідповідність/невідповідність</w:t>
      </w:r>
      <w:r>
        <w:rPr>
          <w:rFonts w:eastAsia="Times New Roman" w:cs="Times New Roman"/>
          <w:color w:val="000000"/>
          <w:szCs w:val="24"/>
          <w:lang w:val="uk-UA"/>
        </w:rPr>
        <w:t xml:space="preserve"> </w:t>
      </w:r>
      <w:r w:rsidRPr="001F2FCF">
        <w:rPr>
          <w:rFonts w:eastAsia="Times New Roman" w:cs="Times New Roman"/>
          <w:color w:val="000000"/>
          <w:szCs w:val="24"/>
          <w:lang w:val="uk-UA"/>
        </w:rPr>
        <w:t>(</w:t>
      </w:r>
      <w:proofErr w:type="spellStart"/>
      <w:r w:rsidRPr="001F2FCF">
        <w:rPr>
          <w:rFonts w:eastAsia="Times New Roman" w:cs="Times New Roman"/>
          <w:color w:val="000000"/>
          <w:szCs w:val="24"/>
          <w:lang w:val="uk-UA"/>
        </w:rPr>
        <w:t>Pass</w:t>
      </w:r>
      <w:proofErr w:type="spellEnd"/>
      <w:r w:rsidRPr="001F2FCF">
        <w:rPr>
          <w:rFonts w:eastAsia="Times New Roman" w:cs="Times New Roman"/>
          <w:color w:val="000000"/>
          <w:szCs w:val="24"/>
          <w:lang w:val="uk-UA"/>
        </w:rPr>
        <w:t>/</w:t>
      </w:r>
      <w:proofErr w:type="spellStart"/>
      <w:r w:rsidRPr="001F2FCF">
        <w:rPr>
          <w:rFonts w:eastAsia="Times New Roman" w:cs="Times New Roman"/>
          <w:color w:val="000000"/>
          <w:szCs w:val="24"/>
          <w:lang w:val="uk-UA"/>
        </w:rPr>
        <w:t>Fail</w:t>
      </w:r>
      <w:proofErr w:type="spellEnd"/>
      <w:r w:rsidRPr="001F2FCF">
        <w:rPr>
          <w:rFonts w:eastAsia="Times New Roman" w:cs="Times New Roman"/>
          <w:color w:val="000000"/>
          <w:szCs w:val="24"/>
          <w:lang w:val="uk-UA"/>
        </w:rPr>
        <w:t>)</w:t>
      </w:r>
      <w:r>
        <w:rPr>
          <w:rFonts w:eastAsia="Times New Roman" w:cs="Times New Roman"/>
          <w:color w:val="000000"/>
          <w:szCs w:val="24"/>
          <w:lang w:val="uk-UA"/>
        </w:rPr>
        <w:t>. К</w:t>
      </w:r>
      <w:r w:rsidRPr="001F2FCF">
        <w:rPr>
          <w:rFonts w:eastAsia="Times New Roman" w:cs="Times New Roman"/>
          <w:color w:val="000000"/>
          <w:szCs w:val="24"/>
          <w:lang w:val="uk-UA"/>
        </w:rPr>
        <w:t xml:space="preserve">ритерії </w:t>
      </w:r>
      <w:proofErr w:type="spellStart"/>
      <w:r w:rsidRPr="001F2FCF">
        <w:rPr>
          <w:rFonts w:eastAsia="Times New Roman" w:cs="Times New Roman"/>
          <w:color w:val="000000"/>
          <w:szCs w:val="24"/>
          <w:lang w:val="uk-UA"/>
        </w:rPr>
        <w:t>валідації</w:t>
      </w:r>
      <w:proofErr w:type="spellEnd"/>
      <w:r w:rsidRPr="001F2FCF">
        <w:rPr>
          <w:rFonts w:eastAsia="Times New Roman" w:cs="Times New Roman"/>
          <w:color w:val="000000"/>
          <w:szCs w:val="24"/>
          <w:lang w:val="uk-UA"/>
        </w:rPr>
        <w:t>, яким можуть відповідати чи не відповідати</w:t>
      </w:r>
      <w:r>
        <w:rPr>
          <w:rFonts w:eastAsia="Times New Roman" w:cs="Times New Roman"/>
          <w:color w:val="000000"/>
          <w:szCs w:val="24"/>
          <w:lang w:val="uk-UA"/>
        </w:rPr>
        <w:t xml:space="preserve"> </w:t>
      </w:r>
      <w:proofErr w:type="spellStart"/>
      <w:r w:rsidRPr="001F2FCF">
        <w:rPr>
          <w:rFonts w:eastAsia="Times New Roman" w:cs="Times New Roman"/>
          <w:color w:val="000000"/>
          <w:szCs w:val="24"/>
          <w:lang w:val="uk-UA"/>
        </w:rPr>
        <w:t>eCTD</w:t>
      </w:r>
      <w:proofErr w:type="spellEnd"/>
      <w:r w:rsidRPr="001F2FCF">
        <w:rPr>
          <w:rFonts w:eastAsia="Times New Roman" w:cs="Times New Roman"/>
          <w:color w:val="000000"/>
          <w:szCs w:val="24"/>
          <w:lang w:val="uk-UA"/>
        </w:rPr>
        <w:t>, які не відповідають одному або декільком з цих критеріїв, повертаються заявнику для виправлення та повторного подання з тим самим номером послідовності.</w:t>
      </w:r>
      <w:r w:rsidRPr="009A209D">
        <w:rPr>
          <w:rFonts w:eastAsia="Times New Roman" w:cs="Times New Roman"/>
          <w:color w:val="000000"/>
          <w:szCs w:val="24"/>
          <w:lang w:val="uk-UA"/>
        </w:rPr>
        <w:t xml:space="preserve"> </w:t>
      </w:r>
      <w:r w:rsidRPr="001F2FCF">
        <w:rPr>
          <w:rFonts w:eastAsia="Times New Roman" w:cs="Times New Roman"/>
          <w:color w:val="000000"/>
          <w:szCs w:val="24"/>
          <w:lang w:val="uk-UA"/>
        </w:rPr>
        <w:t xml:space="preserve">Категорію «відповідність/невідповідність» було введено для можливості майбутньої автоматизації </w:t>
      </w:r>
      <w:proofErr w:type="spellStart"/>
      <w:r w:rsidRPr="001F2FCF">
        <w:rPr>
          <w:rFonts w:eastAsia="Times New Roman" w:cs="Times New Roman"/>
          <w:color w:val="000000"/>
          <w:szCs w:val="24"/>
          <w:lang w:val="uk-UA"/>
        </w:rPr>
        <w:t>валідації</w:t>
      </w:r>
      <w:proofErr w:type="spellEnd"/>
      <w:r w:rsidRPr="001F2FCF">
        <w:rPr>
          <w:rFonts w:eastAsia="Times New Roman" w:cs="Times New Roman"/>
          <w:color w:val="000000"/>
          <w:szCs w:val="24"/>
          <w:lang w:val="uk-UA"/>
        </w:rPr>
        <w:t xml:space="preserve"> </w:t>
      </w:r>
      <w:proofErr w:type="spellStart"/>
      <w:r w:rsidRPr="001F2FCF">
        <w:rPr>
          <w:rFonts w:eastAsia="Times New Roman" w:cs="Times New Roman"/>
          <w:color w:val="000000"/>
          <w:szCs w:val="24"/>
          <w:lang w:val="uk-UA"/>
        </w:rPr>
        <w:t>eCTD</w:t>
      </w:r>
      <w:proofErr w:type="spellEnd"/>
      <w:r w:rsidRPr="001F2FCF">
        <w:rPr>
          <w:rFonts w:eastAsia="Times New Roman" w:cs="Times New Roman"/>
          <w:color w:val="000000"/>
          <w:szCs w:val="24"/>
          <w:lang w:val="uk-UA"/>
        </w:rPr>
        <w:t>.</w:t>
      </w:r>
    </w:p>
    <w:p w14:paraId="0D1CB357" w14:textId="44B9379F" w:rsidR="001317CA" w:rsidRPr="006542AC" w:rsidRDefault="001317CA" w:rsidP="006E488C">
      <w:pPr>
        <w:spacing w:after="0" w:line="240" w:lineRule="auto"/>
        <w:jc w:val="both"/>
        <w:rPr>
          <w:rFonts w:eastAsia="Times New Roman" w:cs="Times New Roman"/>
          <w:color w:val="000000"/>
          <w:szCs w:val="24"/>
          <w:lang w:val="uk-UA"/>
        </w:rPr>
      </w:pPr>
      <w:r w:rsidRPr="006542AC">
        <w:rPr>
          <w:rFonts w:cs="Times New Roman"/>
          <w:lang w:val="uk-UA"/>
        </w:rPr>
        <w:t xml:space="preserve">*** </w:t>
      </w:r>
      <w:r w:rsidRPr="006542AC">
        <w:rPr>
          <w:rFonts w:cs="Times New Roman"/>
        </w:rPr>
        <w:t>BP</w:t>
      </w:r>
      <w:r w:rsidRPr="006542AC">
        <w:rPr>
          <w:rFonts w:cs="Times New Roman"/>
          <w:lang w:val="uk-UA"/>
        </w:rPr>
        <w:t xml:space="preserve"> –</w:t>
      </w:r>
      <w:r w:rsidRPr="006542AC">
        <w:rPr>
          <w:rFonts w:eastAsia="Times New Roman" w:cs="Times New Roman"/>
          <w:color w:val="000000"/>
          <w:szCs w:val="24"/>
          <w:lang w:val="uk-UA"/>
        </w:rPr>
        <w:t xml:space="preserve"> </w:t>
      </w:r>
      <w:r w:rsidR="006542AC" w:rsidRPr="007A4FD7">
        <w:rPr>
          <w:rFonts w:cs="Times New Roman"/>
          <w:color w:val="000000"/>
          <w:shd w:val="clear" w:color="auto" w:fill="FFFFFF"/>
          <w:lang w:val="uk-UA"/>
        </w:rPr>
        <w:t>найкраща практика (</w:t>
      </w:r>
      <w:r w:rsidR="006542AC" w:rsidRPr="006542AC">
        <w:rPr>
          <w:rFonts w:cs="Times New Roman"/>
          <w:color w:val="000000"/>
          <w:shd w:val="clear" w:color="auto" w:fill="FFFFFF"/>
        </w:rPr>
        <w:t>Best</w:t>
      </w:r>
      <w:r w:rsidR="006542AC" w:rsidRPr="007A4FD7">
        <w:rPr>
          <w:rFonts w:cs="Times New Roman"/>
          <w:color w:val="000000"/>
          <w:shd w:val="clear" w:color="auto" w:fill="FFFFFF"/>
          <w:lang w:val="uk-UA"/>
        </w:rPr>
        <w:t xml:space="preserve"> </w:t>
      </w:r>
      <w:r w:rsidR="006542AC" w:rsidRPr="006542AC">
        <w:rPr>
          <w:rFonts w:cs="Times New Roman"/>
          <w:color w:val="000000"/>
          <w:shd w:val="clear" w:color="auto" w:fill="FFFFFF"/>
        </w:rPr>
        <w:t>Practice</w:t>
      </w:r>
      <w:r w:rsidR="006542AC" w:rsidRPr="007A4FD7">
        <w:rPr>
          <w:rFonts w:cs="Times New Roman"/>
          <w:color w:val="000000"/>
          <w:shd w:val="clear" w:color="auto" w:fill="FFFFFF"/>
          <w:lang w:val="uk-UA"/>
        </w:rPr>
        <w:t xml:space="preserve">). Інструмент </w:t>
      </w:r>
      <w:proofErr w:type="spellStart"/>
      <w:r w:rsidR="006542AC" w:rsidRPr="007A4FD7">
        <w:rPr>
          <w:rFonts w:cs="Times New Roman"/>
          <w:color w:val="000000"/>
          <w:shd w:val="clear" w:color="auto" w:fill="FFFFFF"/>
          <w:lang w:val="uk-UA"/>
        </w:rPr>
        <w:t>валідації</w:t>
      </w:r>
      <w:proofErr w:type="spellEnd"/>
      <w:r w:rsidR="006542AC" w:rsidRPr="007A4FD7">
        <w:rPr>
          <w:rFonts w:cs="Times New Roman"/>
          <w:color w:val="000000"/>
          <w:shd w:val="clear" w:color="auto" w:fill="FFFFFF"/>
          <w:lang w:val="uk-UA"/>
        </w:rPr>
        <w:t xml:space="preserve">, який визначає відхилення від критеріїв </w:t>
      </w:r>
      <w:proofErr w:type="spellStart"/>
      <w:r w:rsidR="006542AC" w:rsidRPr="007A4FD7">
        <w:rPr>
          <w:rFonts w:cs="Times New Roman"/>
          <w:color w:val="000000"/>
          <w:shd w:val="clear" w:color="auto" w:fill="FFFFFF"/>
          <w:lang w:val="uk-UA"/>
        </w:rPr>
        <w:t>валідації</w:t>
      </w:r>
      <w:proofErr w:type="spellEnd"/>
      <w:r w:rsidR="006542AC" w:rsidRPr="007A4FD7">
        <w:rPr>
          <w:rFonts w:cs="Times New Roman"/>
          <w:color w:val="000000"/>
          <w:shd w:val="clear" w:color="auto" w:fill="FFFFFF"/>
          <w:lang w:val="uk-UA"/>
        </w:rPr>
        <w:t xml:space="preserve">, дотримання яких у поданій електронній заяві вважається найкращою практикою при подані </w:t>
      </w:r>
      <w:r w:rsidR="006542AC" w:rsidRPr="006542AC">
        <w:rPr>
          <w:rFonts w:cs="Times New Roman"/>
          <w:color w:val="000000"/>
          <w:shd w:val="clear" w:color="auto" w:fill="FFFFFF"/>
        </w:rPr>
        <w:t>eCTD</w:t>
      </w:r>
      <w:r w:rsidR="006542AC" w:rsidRPr="007A4FD7">
        <w:rPr>
          <w:rFonts w:cs="Times New Roman"/>
          <w:color w:val="000000"/>
          <w:shd w:val="clear" w:color="auto" w:fill="FFFFFF"/>
          <w:lang w:val="uk-UA"/>
        </w:rPr>
        <w:t xml:space="preserve"> заявником до </w:t>
      </w:r>
      <w:r w:rsidR="006542AC">
        <w:rPr>
          <w:rFonts w:cs="Times New Roman"/>
          <w:color w:val="000000"/>
          <w:shd w:val="clear" w:color="auto" w:fill="FFFFFF"/>
          <w:lang w:val="uk-UA"/>
        </w:rPr>
        <w:t>ДЕЦ</w:t>
      </w:r>
      <w:r w:rsidR="006542AC" w:rsidRPr="007A4FD7">
        <w:rPr>
          <w:rFonts w:cs="Times New Roman"/>
          <w:color w:val="000000"/>
          <w:shd w:val="clear" w:color="auto" w:fill="FFFFFF"/>
          <w:lang w:val="uk-UA"/>
        </w:rPr>
        <w:t xml:space="preserve">. Такі критерії оцінюють фактори, що впливають на легкість використання </w:t>
      </w:r>
      <w:r w:rsidR="006542AC" w:rsidRPr="006542AC">
        <w:rPr>
          <w:rFonts w:cs="Times New Roman"/>
          <w:color w:val="000000"/>
          <w:shd w:val="clear" w:color="auto" w:fill="FFFFFF"/>
        </w:rPr>
        <w:t>eCTD</w:t>
      </w:r>
      <w:r w:rsidR="006542AC" w:rsidRPr="007A4FD7">
        <w:rPr>
          <w:rFonts w:cs="Times New Roman"/>
          <w:color w:val="000000"/>
          <w:shd w:val="clear" w:color="auto" w:fill="FFFFFF"/>
          <w:lang w:val="uk-UA"/>
        </w:rPr>
        <w:t xml:space="preserve">, у зв’язку з чим рекомендовано постачальникам інструментів створення </w:t>
      </w:r>
      <w:r w:rsidR="006542AC" w:rsidRPr="006542AC">
        <w:rPr>
          <w:rFonts w:cs="Times New Roman"/>
          <w:color w:val="000000"/>
          <w:shd w:val="clear" w:color="auto" w:fill="FFFFFF"/>
        </w:rPr>
        <w:t>eCTD</w:t>
      </w:r>
      <w:r w:rsidR="006542AC" w:rsidRPr="007A4FD7">
        <w:rPr>
          <w:rFonts w:cs="Times New Roman"/>
          <w:color w:val="000000"/>
          <w:shd w:val="clear" w:color="auto" w:fill="FFFFFF"/>
          <w:lang w:val="uk-UA"/>
        </w:rPr>
        <w:t xml:space="preserve"> </w:t>
      </w:r>
      <w:r w:rsidR="006542AC" w:rsidRPr="007A4FD7">
        <w:rPr>
          <w:rFonts w:cs="Times New Roman"/>
          <w:color w:val="000000"/>
          <w:shd w:val="clear" w:color="auto" w:fill="FFFFFF"/>
          <w:lang w:val="uk-UA"/>
        </w:rPr>
        <w:lastRenderedPageBreak/>
        <w:t xml:space="preserve">включати такі критерії </w:t>
      </w:r>
      <w:proofErr w:type="spellStart"/>
      <w:r w:rsidR="006542AC" w:rsidRPr="007A4FD7">
        <w:rPr>
          <w:rFonts w:cs="Times New Roman"/>
          <w:color w:val="000000"/>
          <w:shd w:val="clear" w:color="auto" w:fill="FFFFFF"/>
          <w:lang w:val="uk-UA"/>
        </w:rPr>
        <w:t>валідації</w:t>
      </w:r>
      <w:proofErr w:type="spellEnd"/>
      <w:r w:rsidR="006542AC" w:rsidRPr="007A4FD7">
        <w:rPr>
          <w:rFonts w:cs="Times New Roman"/>
          <w:color w:val="000000"/>
          <w:shd w:val="clear" w:color="auto" w:fill="FFFFFF"/>
          <w:lang w:val="uk-UA"/>
        </w:rPr>
        <w:t xml:space="preserve"> до інструментів </w:t>
      </w:r>
      <w:proofErr w:type="spellStart"/>
      <w:r w:rsidR="006542AC" w:rsidRPr="007A4FD7">
        <w:rPr>
          <w:rFonts w:cs="Times New Roman"/>
          <w:color w:val="000000"/>
          <w:shd w:val="clear" w:color="auto" w:fill="FFFFFF"/>
          <w:lang w:val="uk-UA"/>
        </w:rPr>
        <w:t>валідації</w:t>
      </w:r>
      <w:proofErr w:type="spellEnd"/>
      <w:r w:rsidR="006542AC" w:rsidRPr="007A4FD7">
        <w:rPr>
          <w:rFonts w:cs="Times New Roman"/>
          <w:color w:val="000000"/>
          <w:shd w:val="clear" w:color="auto" w:fill="FFFFFF"/>
          <w:lang w:val="uk-UA"/>
        </w:rPr>
        <w:t xml:space="preserve"> при створені </w:t>
      </w:r>
      <w:r w:rsidR="006542AC" w:rsidRPr="006542AC">
        <w:rPr>
          <w:rFonts w:cs="Times New Roman"/>
          <w:color w:val="000000"/>
          <w:shd w:val="clear" w:color="auto" w:fill="FFFFFF"/>
        </w:rPr>
        <w:t>eCTD</w:t>
      </w:r>
      <w:r w:rsidR="006542AC" w:rsidRPr="007A4FD7">
        <w:rPr>
          <w:rFonts w:cs="Times New Roman"/>
          <w:color w:val="000000"/>
          <w:shd w:val="clear" w:color="auto" w:fill="FFFFFF"/>
          <w:lang w:val="uk-UA"/>
        </w:rPr>
        <w:t xml:space="preserve">. За умови, що </w:t>
      </w:r>
      <w:r w:rsidR="006542AC" w:rsidRPr="006542AC">
        <w:rPr>
          <w:rFonts w:cs="Times New Roman"/>
          <w:color w:val="000000"/>
          <w:shd w:val="clear" w:color="auto" w:fill="FFFFFF"/>
        </w:rPr>
        <w:t>eCTD</w:t>
      </w:r>
      <w:r w:rsidR="006542AC" w:rsidRPr="007A4FD7">
        <w:rPr>
          <w:rFonts w:cs="Times New Roman"/>
          <w:color w:val="000000"/>
          <w:shd w:val="clear" w:color="auto" w:fill="FFFFFF"/>
          <w:lang w:val="uk-UA"/>
        </w:rPr>
        <w:t xml:space="preserve"> не відповідають одному або кільком критеріям </w:t>
      </w:r>
      <w:proofErr w:type="spellStart"/>
      <w:r w:rsidR="006542AC" w:rsidRPr="007A4FD7">
        <w:rPr>
          <w:rFonts w:cs="Times New Roman"/>
          <w:color w:val="000000"/>
          <w:shd w:val="clear" w:color="auto" w:fill="FFFFFF"/>
          <w:lang w:val="uk-UA"/>
        </w:rPr>
        <w:t>валідації</w:t>
      </w:r>
      <w:proofErr w:type="spellEnd"/>
      <w:r w:rsidR="006542AC" w:rsidRPr="007A4FD7">
        <w:rPr>
          <w:rFonts w:cs="Times New Roman"/>
          <w:color w:val="000000"/>
          <w:shd w:val="clear" w:color="auto" w:fill="FFFFFF"/>
          <w:lang w:val="uk-UA"/>
        </w:rPr>
        <w:t xml:space="preserve"> визначених як найкраща практика, такі файли приймаються до розгляду </w:t>
      </w:r>
      <w:r w:rsidR="006542AC">
        <w:rPr>
          <w:rFonts w:cs="Times New Roman"/>
          <w:color w:val="000000"/>
          <w:shd w:val="clear" w:color="auto" w:fill="FFFFFF"/>
          <w:lang w:val="uk-UA"/>
        </w:rPr>
        <w:t>ДЕЦ</w:t>
      </w:r>
      <w:r w:rsidR="006542AC" w:rsidRPr="007A4FD7">
        <w:rPr>
          <w:rFonts w:cs="Times New Roman"/>
          <w:color w:val="000000"/>
          <w:shd w:val="clear" w:color="auto" w:fill="FFFFFF"/>
          <w:lang w:val="uk-UA"/>
        </w:rPr>
        <w:t xml:space="preserve"> під час технічної </w:t>
      </w:r>
      <w:proofErr w:type="spellStart"/>
      <w:r w:rsidR="006542AC" w:rsidRPr="007A4FD7">
        <w:rPr>
          <w:rFonts w:cs="Times New Roman"/>
          <w:color w:val="000000"/>
          <w:shd w:val="clear" w:color="auto" w:fill="FFFFFF"/>
          <w:lang w:val="uk-UA"/>
        </w:rPr>
        <w:t>валідації</w:t>
      </w:r>
      <w:proofErr w:type="spellEnd"/>
      <w:r w:rsidR="006542AC" w:rsidRPr="007A4FD7">
        <w:rPr>
          <w:rFonts w:cs="Times New Roman"/>
          <w:color w:val="000000"/>
          <w:shd w:val="clear" w:color="auto" w:fill="FFFFFF"/>
          <w:lang w:val="uk-UA"/>
        </w:rPr>
        <w:t>.</w:t>
      </w:r>
    </w:p>
    <w:p w14:paraId="48964BCF" w14:textId="27D24F19" w:rsidR="001317CA" w:rsidRPr="001F2FCF" w:rsidRDefault="001317CA">
      <w:pPr>
        <w:rPr>
          <w:lang w:val="uk-UA"/>
        </w:rPr>
      </w:pPr>
    </w:p>
    <w:p w14:paraId="1A83F3B9" w14:textId="0D9A343D" w:rsidR="00CD1D30" w:rsidRDefault="0029157E" w:rsidP="00CD1D30">
      <w:pPr>
        <w:spacing w:after="0"/>
        <w:rPr>
          <w:rFonts w:eastAsia="Times New Roman" w:cs="Times New Roman"/>
          <w:b/>
          <w:color w:val="000000"/>
          <w:sz w:val="28"/>
          <w:szCs w:val="28"/>
          <w:lang w:val="ru-RU"/>
        </w:rPr>
      </w:pPr>
      <w:proofErr w:type="spellStart"/>
      <w:r>
        <w:rPr>
          <w:rFonts w:eastAsia="Times New Roman" w:cs="Times New Roman"/>
          <w:b/>
          <w:color w:val="000000"/>
          <w:sz w:val="28"/>
          <w:szCs w:val="28"/>
          <w:lang w:val="ru-RU"/>
        </w:rPr>
        <w:t>В.о</w:t>
      </w:r>
      <w:proofErr w:type="spellEnd"/>
      <w:r>
        <w:rPr>
          <w:rFonts w:eastAsia="Times New Roman" w:cs="Times New Roman"/>
          <w:b/>
          <w:color w:val="000000"/>
          <w:sz w:val="28"/>
          <w:szCs w:val="28"/>
          <w:lang w:val="ru-RU"/>
        </w:rPr>
        <w:t>. д</w:t>
      </w:r>
      <w:r w:rsidR="00CD1D30">
        <w:rPr>
          <w:rFonts w:eastAsia="Times New Roman" w:cs="Times New Roman"/>
          <w:b/>
          <w:color w:val="000000"/>
          <w:sz w:val="28"/>
          <w:szCs w:val="28"/>
          <w:lang w:val="ru-RU"/>
        </w:rPr>
        <w:t>иректор</w:t>
      </w:r>
      <w:r>
        <w:rPr>
          <w:rFonts w:eastAsia="Times New Roman" w:cs="Times New Roman"/>
          <w:b/>
          <w:color w:val="000000"/>
          <w:sz w:val="28"/>
          <w:szCs w:val="28"/>
          <w:lang w:val="ru-RU"/>
        </w:rPr>
        <w:t>а</w:t>
      </w:r>
      <w:r w:rsidR="00CD1D30">
        <w:rPr>
          <w:rFonts w:eastAsia="Times New Roman" w:cs="Times New Roman"/>
          <w:b/>
          <w:color w:val="000000"/>
          <w:sz w:val="28"/>
          <w:szCs w:val="28"/>
          <w:lang w:val="ru-RU"/>
        </w:rPr>
        <w:t xml:space="preserve"> Департаменту </w:t>
      </w:r>
      <w:proofErr w:type="spellStart"/>
      <w:r w:rsidR="00CD1D30">
        <w:rPr>
          <w:rFonts w:eastAsia="Times New Roman" w:cs="Times New Roman"/>
          <w:b/>
          <w:color w:val="000000"/>
          <w:sz w:val="28"/>
          <w:szCs w:val="28"/>
          <w:lang w:val="ru-RU"/>
        </w:rPr>
        <w:t>цифрових</w:t>
      </w:r>
      <w:proofErr w:type="spellEnd"/>
      <w:r w:rsidR="00CD1D30">
        <w:rPr>
          <w:rFonts w:eastAsia="Times New Roman" w:cs="Times New Roman"/>
          <w:b/>
          <w:color w:val="000000"/>
          <w:sz w:val="28"/>
          <w:szCs w:val="28"/>
          <w:lang w:val="ru-RU"/>
        </w:rPr>
        <w:t xml:space="preserve"> </w:t>
      </w:r>
    </w:p>
    <w:p w14:paraId="3296772D" w14:textId="5E01CD6E" w:rsidR="00EC4267" w:rsidRPr="00EC4267" w:rsidRDefault="00CD1D30" w:rsidP="00CD1D30">
      <w:pPr>
        <w:spacing w:after="0"/>
        <w:rPr>
          <w:rFonts w:eastAsia="Times New Roman" w:cs="Times New Roman"/>
          <w:b/>
          <w:sz w:val="28"/>
          <w:szCs w:val="28"/>
          <w:lang w:val="ru-RU"/>
        </w:rPr>
      </w:pPr>
      <w:proofErr w:type="spellStart"/>
      <w:r>
        <w:rPr>
          <w:rFonts w:eastAsia="Times New Roman" w:cs="Times New Roman"/>
          <w:b/>
          <w:color w:val="000000"/>
          <w:sz w:val="28"/>
          <w:szCs w:val="28"/>
          <w:lang w:val="ru-RU"/>
        </w:rPr>
        <w:t>трансформацій</w:t>
      </w:r>
      <w:proofErr w:type="spellEnd"/>
      <w:r>
        <w:rPr>
          <w:rFonts w:eastAsia="Times New Roman" w:cs="Times New Roman"/>
          <w:b/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rFonts w:eastAsia="Times New Roman" w:cs="Times New Roman"/>
          <w:b/>
          <w:color w:val="000000"/>
          <w:sz w:val="28"/>
          <w:szCs w:val="28"/>
          <w:lang w:val="ru-RU"/>
        </w:rPr>
        <w:t>охороні</w:t>
      </w:r>
      <w:proofErr w:type="spellEnd"/>
      <w:r>
        <w:rPr>
          <w:rFonts w:eastAsia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eastAsia="Times New Roman" w:cs="Times New Roman"/>
          <w:b/>
          <w:color w:val="000000"/>
          <w:sz w:val="28"/>
          <w:szCs w:val="28"/>
          <w:lang w:val="ru-RU"/>
        </w:rPr>
        <w:t>здоров'я</w:t>
      </w:r>
      <w:proofErr w:type="spellEnd"/>
      <w:r w:rsidR="00EC4267" w:rsidRPr="00EC4267">
        <w:rPr>
          <w:rFonts w:eastAsia="Times New Roman" w:cs="Times New Roman"/>
          <w:b/>
          <w:sz w:val="28"/>
          <w:szCs w:val="28"/>
          <w:lang w:val="ru-RU"/>
        </w:rPr>
        <w:t xml:space="preserve"> </w:t>
      </w:r>
      <w:r w:rsidR="00EC4267" w:rsidRPr="00EC4267">
        <w:rPr>
          <w:rFonts w:eastAsia="Times New Roman" w:cs="Times New Roman"/>
          <w:b/>
          <w:sz w:val="28"/>
          <w:szCs w:val="28"/>
          <w:lang w:val="ru-RU"/>
        </w:rPr>
        <w:tab/>
      </w:r>
      <w:r w:rsidR="00EC4267"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</w:t>
      </w:r>
      <w:r w:rsidR="00EC4267" w:rsidRPr="00EC4267">
        <w:rPr>
          <w:rFonts w:eastAsia="Times New Roman" w:cs="Times New Roman"/>
          <w:b/>
          <w:sz w:val="28"/>
          <w:szCs w:val="28"/>
          <w:lang w:val="ru-RU"/>
        </w:rPr>
        <w:tab/>
      </w:r>
      <w:r w:rsidR="00EC4267" w:rsidRPr="00EC4267">
        <w:rPr>
          <w:rFonts w:eastAsia="Times New Roman" w:cs="Times New Roman"/>
          <w:b/>
          <w:sz w:val="28"/>
          <w:szCs w:val="28"/>
          <w:lang w:val="ru-RU"/>
        </w:rPr>
        <w:tab/>
      </w:r>
      <w:r w:rsidR="00EC4267" w:rsidRPr="00EC4267">
        <w:rPr>
          <w:rFonts w:eastAsia="Times New Roman" w:cs="Times New Roman"/>
          <w:b/>
          <w:sz w:val="28"/>
          <w:szCs w:val="28"/>
          <w:lang w:val="ru-RU"/>
        </w:rPr>
        <w:tab/>
        <w:t xml:space="preserve">     </w:t>
      </w:r>
      <w:proofErr w:type="spellStart"/>
      <w:r>
        <w:rPr>
          <w:rFonts w:eastAsia="Times New Roman" w:cs="Times New Roman"/>
          <w:b/>
          <w:sz w:val="28"/>
          <w:szCs w:val="28"/>
          <w:lang w:val="ru-RU"/>
        </w:rPr>
        <w:t>Дмитро</w:t>
      </w:r>
      <w:proofErr w:type="spellEnd"/>
      <w:r>
        <w:rPr>
          <w:rFonts w:eastAsia="Times New Roman" w:cs="Times New Roman"/>
          <w:b/>
          <w:sz w:val="28"/>
          <w:szCs w:val="28"/>
          <w:lang w:val="ru-RU"/>
        </w:rPr>
        <w:t xml:space="preserve"> ЛУК'ЯНОВ</w:t>
      </w:r>
    </w:p>
    <w:p w14:paraId="564D7B75" w14:textId="7B638F83" w:rsidR="00EC4267" w:rsidRPr="00FF3456" w:rsidRDefault="00EC4267">
      <w:pPr>
        <w:rPr>
          <w:lang w:val="uk-UA"/>
        </w:rPr>
      </w:pPr>
      <w:r>
        <w:rPr>
          <w:lang w:val="uk-UA"/>
        </w:rPr>
        <w:t xml:space="preserve">   </w:t>
      </w:r>
    </w:p>
    <w:sectPr w:rsidR="00EC4267" w:rsidRPr="00FF3456" w:rsidSect="008D1C89">
      <w:headerReference w:type="default" r:id="rId7"/>
      <w:pgSz w:w="15840" w:h="12240" w:orient="landscape"/>
      <w:pgMar w:top="1418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1FCF65" w14:textId="77777777" w:rsidR="001F4C1C" w:rsidRDefault="001F4C1C" w:rsidP="00765615">
      <w:pPr>
        <w:spacing w:after="0" w:line="240" w:lineRule="auto"/>
      </w:pPr>
      <w:r>
        <w:separator/>
      </w:r>
    </w:p>
  </w:endnote>
  <w:endnote w:type="continuationSeparator" w:id="0">
    <w:p w14:paraId="6145983E" w14:textId="77777777" w:rsidR="001F4C1C" w:rsidRDefault="001F4C1C" w:rsidP="00765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510F08" w14:textId="77777777" w:rsidR="001F4C1C" w:rsidRDefault="001F4C1C" w:rsidP="00765615">
      <w:pPr>
        <w:spacing w:after="0" w:line="240" w:lineRule="auto"/>
      </w:pPr>
      <w:r>
        <w:separator/>
      </w:r>
    </w:p>
  </w:footnote>
  <w:footnote w:type="continuationSeparator" w:id="0">
    <w:p w14:paraId="232BE8F4" w14:textId="77777777" w:rsidR="001F4C1C" w:rsidRDefault="001F4C1C" w:rsidP="00765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0487861"/>
      <w:docPartObj>
        <w:docPartGallery w:val="Page Numbers (Top of Page)"/>
        <w:docPartUnique/>
      </w:docPartObj>
    </w:sdtPr>
    <w:sdtEndPr/>
    <w:sdtContent>
      <w:p w14:paraId="7F8B64E6" w14:textId="5A07D6BB" w:rsidR="000818B9" w:rsidRDefault="000818B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1B7B" w:rsidRPr="00F11B7B">
          <w:rPr>
            <w:noProof/>
            <w:lang w:val="ru-RU"/>
          </w:rPr>
          <w:t>21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546ADF"/>
    <w:multiLevelType w:val="hybridMultilevel"/>
    <w:tmpl w:val="4D6A672C"/>
    <w:lvl w:ilvl="0" w:tplc="5D5C1A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336CE9"/>
    <w:multiLevelType w:val="hybridMultilevel"/>
    <w:tmpl w:val="DEA2A3EE"/>
    <w:lvl w:ilvl="0" w:tplc="7374C2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FC2"/>
    <w:rsid w:val="000559BB"/>
    <w:rsid w:val="0006171A"/>
    <w:rsid w:val="000818B9"/>
    <w:rsid w:val="00090091"/>
    <w:rsid w:val="000C49B6"/>
    <w:rsid w:val="000F0FC2"/>
    <w:rsid w:val="000F48AC"/>
    <w:rsid w:val="001317CA"/>
    <w:rsid w:val="001711F1"/>
    <w:rsid w:val="0017655E"/>
    <w:rsid w:val="001874D4"/>
    <w:rsid w:val="001F2FCF"/>
    <w:rsid w:val="001F4C1C"/>
    <w:rsid w:val="001F7F91"/>
    <w:rsid w:val="002727DA"/>
    <w:rsid w:val="0029157E"/>
    <w:rsid w:val="002977CB"/>
    <w:rsid w:val="002F3733"/>
    <w:rsid w:val="002F7C23"/>
    <w:rsid w:val="00370757"/>
    <w:rsid w:val="00382ED5"/>
    <w:rsid w:val="003D25C1"/>
    <w:rsid w:val="003F3C37"/>
    <w:rsid w:val="0043676A"/>
    <w:rsid w:val="00472F3A"/>
    <w:rsid w:val="004C1EFC"/>
    <w:rsid w:val="004C3E6A"/>
    <w:rsid w:val="004E14BF"/>
    <w:rsid w:val="00500D2D"/>
    <w:rsid w:val="00545972"/>
    <w:rsid w:val="00554F52"/>
    <w:rsid w:val="0056012F"/>
    <w:rsid w:val="00576285"/>
    <w:rsid w:val="005A579C"/>
    <w:rsid w:val="005A698D"/>
    <w:rsid w:val="005E054E"/>
    <w:rsid w:val="00603339"/>
    <w:rsid w:val="00632785"/>
    <w:rsid w:val="006542AC"/>
    <w:rsid w:val="006559F2"/>
    <w:rsid w:val="006579F8"/>
    <w:rsid w:val="00687A88"/>
    <w:rsid w:val="006E3AD8"/>
    <w:rsid w:val="006E488C"/>
    <w:rsid w:val="006E5F37"/>
    <w:rsid w:val="007217B5"/>
    <w:rsid w:val="00721B91"/>
    <w:rsid w:val="00750289"/>
    <w:rsid w:val="00754D19"/>
    <w:rsid w:val="007643A5"/>
    <w:rsid w:val="00765615"/>
    <w:rsid w:val="00793FBC"/>
    <w:rsid w:val="00796955"/>
    <w:rsid w:val="007A0DCE"/>
    <w:rsid w:val="007A4FD7"/>
    <w:rsid w:val="007B7296"/>
    <w:rsid w:val="007B74C8"/>
    <w:rsid w:val="007F2467"/>
    <w:rsid w:val="00811FCB"/>
    <w:rsid w:val="00815621"/>
    <w:rsid w:val="00866DFA"/>
    <w:rsid w:val="008D1C89"/>
    <w:rsid w:val="00927BAA"/>
    <w:rsid w:val="009313D4"/>
    <w:rsid w:val="009405CE"/>
    <w:rsid w:val="009433C5"/>
    <w:rsid w:val="009620FA"/>
    <w:rsid w:val="00997D8F"/>
    <w:rsid w:val="009A209D"/>
    <w:rsid w:val="009C25FE"/>
    <w:rsid w:val="009F769A"/>
    <w:rsid w:val="00A06132"/>
    <w:rsid w:val="00A81DB2"/>
    <w:rsid w:val="00AC11A7"/>
    <w:rsid w:val="00AF738C"/>
    <w:rsid w:val="00B006E0"/>
    <w:rsid w:val="00B3676A"/>
    <w:rsid w:val="00B40A74"/>
    <w:rsid w:val="00B44D02"/>
    <w:rsid w:val="00B57677"/>
    <w:rsid w:val="00B62E44"/>
    <w:rsid w:val="00B811C6"/>
    <w:rsid w:val="00BA54AA"/>
    <w:rsid w:val="00BB7821"/>
    <w:rsid w:val="00BE080A"/>
    <w:rsid w:val="00C13C22"/>
    <w:rsid w:val="00C22CDB"/>
    <w:rsid w:val="00C26245"/>
    <w:rsid w:val="00C50D2B"/>
    <w:rsid w:val="00C92674"/>
    <w:rsid w:val="00C92770"/>
    <w:rsid w:val="00CA1E95"/>
    <w:rsid w:val="00CA206C"/>
    <w:rsid w:val="00CD1D30"/>
    <w:rsid w:val="00CD37BF"/>
    <w:rsid w:val="00D05FB5"/>
    <w:rsid w:val="00D06F5E"/>
    <w:rsid w:val="00D16BBF"/>
    <w:rsid w:val="00D42160"/>
    <w:rsid w:val="00D5600B"/>
    <w:rsid w:val="00D60568"/>
    <w:rsid w:val="00D60851"/>
    <w:rsid w:val="00DA1BBC"/>
    <w:rsid w:val="00DA4DAF"/>
    <w:rsid w:val="00DA4E84"/>
    <w:rsid w:val="00DC0D50"/>
    <w:rsid w:val="00DD1D2D"/>
    <w:rsid w:val="00DD65B5"/>
    <w:rsid w:val="00DE155A"/>
    <w:rsid w:val="00E051E5"/>
    <w:rsid w:val="00E6519E"/>
    <w:rsid w:val="00EC4267"/>
    <w:rsid w:val="00ED30F6"/>
    <w:rsid w:val="00F11B7B"/>
    <w:rsid w:val="00F36135"/>
    <w:rsid w:val="00F3621D"/>
    <w:rsid w:val="00F82368"/>
    <w:rsid w:val="00F914C5"/>
    <w:rsid w:val="00F971AC"/>
    <w:rsid w:val="00FD4B41"/>
    <w:rsid w:val="00FF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24A6D"/>
  <w15:chartTrackingRefBased/>
  <w15:docId w15:val="{89C0C4A7-B9FC-472D-AC22-A377B42D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D8F"/>
    <w:pPr>
      <w:spacing w:line="252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33C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433C5"/>
    <w:rPr>
      <w:color w:val="0000FF"/>
      <w:u w:val="single"/>
    </w:rPr>
  </w:style>
  <w:style w:type="paragraph" w:customStyle="1" w:styleId="msonormal0">
    <w:name w:val="msonormal"/>
    <w:basedOn w:val="a"/>
    <w:rsid w:val="009433C5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font5">
    <w:name w:val="font5"/>
    <w:basedOn w:val="a"/>
    <w:rsid w:val="009433C5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font6">
    <w:name w:val="font6"/>
    <w:basedOn w:val="a"/>
    <w:rsid w:val="009433C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font7">
    <w:name w:val="font7"/>
    <w:basedOn w:val="a"/>
    <w:rsid w:val="009433C5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font8">
    <w:name w:val="font8"/>
    <w:basedOn w:val="a"/>
    <w:rsid w:val="009433C5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0"/>
      <w:szCs w:val="20"/>
    </w:rPr>
  </w:style>
  <w:style w:type="paragraph" w:customStyle="1" w:styleId="font9">
    <w:name w:val="font9"/>
    <w:basedOn w:val="a"/>
    <w:rsid w:val="009433C5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FF00"/>
      <w:sz w:val="20"/>
      <w:szCs w:val="20"/>
    </w:rPr>
  </w:style>
  <w:style w:type="paragraph" w:customStyle="1" w:styleId="font10">
    <w:name w:val="font10"/>
    <w:basedOn w:val="a"/>
    <w:rsid w:val="009433C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20"/>
      <w:szCs w:val="20"/>
    </w:rPr>
  </w:style>
  <w:style w:type="paragraph" w:customStyle="1" w:styleId="font11">
    <w:name w:val="font11"/>
    <w:basedOn w:val="a"/>
    <w:rsid w:val="009433C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FF00"/>
      <w:sz w:val="20"/>
      <w:szCs w:val="20"/>
    </w:rPr>
  </w:style>
  <w:style w:type="paragraph" w:customStyle="1" w:styleId="font12">
    <w:name w:val="font12"/>
    <w:basedOn w:val="a"/>
    <w:rsid w:val="009433C5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CC33"/>
      <w:sz w:val="20"/>
      <w:szCs w:val="20"/>
    </w:rPr>
  </w:style>
  <w:style w:type="paragraph" w:customStyle="1" w:styleId="font13">
    <w:name w:val="font13"/>
    <w:basedOn w:val="a"/>
    <w:rsid w:val="009433C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993300"/>
      <w:sz w:val="20"/>
      <w:szCs w:val="20"/>
    </w:rPr>
  </w:style>
  <w:style w:type="paragraph" w:customStyle="1" w:styleId="xl65">
    <w:name w:val="xl65"/>
    <w:basedOn w:val="a"/>
    <w:rsid w:val="009433C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Cs w:val="24"/>
    </w:rPr>
  </w:style>
  <w:style w:type="paragraph" w:customStyle="1" w:styleId="xl66">
    <w:name w:val="xl66"/>
    <w:basedOn w:val="a"/>
    <w:rsid w:val="009433C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Cs w:val="24"/>
    </w:rPr>
  </w:style>
  <w:style w:type="paragraph" w:customStyle="1" w:styleId="xl67">
    <w:name w:val="xl67"/>
    <w:basedOn w:val="a"/>
    <w:rsid w:val="009433C5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Cs w:val="24"/>
    </w:rPr>
  </w:style>
  <w:style w:type="paragraph" w:customStyle="1" w:styleId="xl68">
    <w:name w:val="xl68"/>
    <w:basedOn w:val="a"/>
    <w:rsid w:val="009433C5"/>
    <w:pPr>
      <w:shd w:val="clear" w:color="D8D8D8" w:fill="D8D8D8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Cs w:val="24"/>
    </w:rPr>
  </w:style>
  <w:style w:type="paragraph" w:customStyle="1" w:styleId="xl69">
    <w:name w:val="xl69"/>
    <w:basedOn w:val="a"/>
    <w:rsid w:val="009433C5"/>
    <w:pPr>
      <w:shd w:val="clear" w:color="D8D8D8" w:fill="D8D8D8"/>
      <w:spacing w:before="100" w:beforeAutospacing="1" w:after="100" w:afterAutospacing="1" w:line="240" w:lineRule="auto"/>
    </w:pPr>
    <w:rPr>
      <w:rFonts w:ascii="Arial" w:eastAsia="Times New Roman" w:hAnsi="Arial" w:cs="Arial"/>
      <w:szCs w:val="24"/>
    </w:rPr>
  </w:style>
  <w:style w:type="paragraph" w:customStyle="1" w:styleId="xl70">
    <w:name w:val="xl70"/>
    <w:basedOn w:val="a"/>
    <w:rsid w:val="009433C5"/>
    <w:pPr>
      <w:shd w:val="clear" w:color="D8D8D8" w:fill="D8D8D8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Cs w:val="24"/>
    </w:rPr>
  </w:style>
  <w:style w:type="paragraph" w:customStyle="1" w:styleId="xl71">
    <w:name w:val="xl71"/>
    <w:basedOn w:val="a"/>
    <w:rsid w:val="009433C5"/>
    <w:pPr>
      <w:spacing w:before="100" w:beforeAutospacing="1" w:after="100" w:afterAutospacing="1" w:line="240" w:lineRule="auto"/>
    </w:pPr>
    <w:rPr>
      <w:rFonts w:ascii="Arial" w:eastAsia="Times New Roman" w:hAnsi="Arial" w:cs="Arial"/>
      <w:szCs w:val="24"/>
    </w:rPr>
  </w:style>
  <w:style w:type="paragraph" w:customStyle="1" w:styleId="xl72">
    <w:name w:val="xl72"/>
    <w:basedOn w:val="a"/>
    <w:rsid w:val="009433C5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Cs w:val="24"/>
    </w:rPr>
  </w:style>
  <w:style w:type="paragraph" w:customStyle="1" w:styleId="xl73">
    <w:name w:val="xl73"/>
    <w:basedOn w:val="a"/>
    <w:rsid w:val="009433C5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FF00"/>
      <w:szCs w:val="24"/>
    </w:rPr>
  </w:style>
  <w:style w:type="paragraph" w:customStyle="1" w:styleId="xl74">
    <w:name w:val="xl74"/>
    <w:basedOn w:val="a"/>
    <w:rsid w:val="009433C5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FF"/>
      <w:szCs w:val="24"/>
    </w:rPr>
  </w:style>
  <w:style w:type="paragraph" w:customStyle="1" w:styleId="xl75">
    <w:name w:val="xl75"/>
    <w:basedOn w:val="a"/>
    <w:rsid w:val="009433C5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993300"/>
      <w:szCs w:val="24"/>
    </w:rPr>
  </w:style>
  <w:style w:type="paragraph" w:customStyle="1" w:styleId="xl76">
    <w:name w:val="xl76"/>
    <w:basedOn w:val="a"/>
    <w:rsid w:val="009433C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Cs w:val="24"/>
    </w:rPr>
  </w:style>
  <w:style w:type="paragraph" w:customStyle="1" w:styleId="xl77">
    <w:name w:val="xl77"/>
    <w:basedOn w:val="a"/>
    <w:rsid w:val="009433C5"/>
    <w:pPr>
      <w:shd w:val="clear" w:color="FFFF00" w:fill="FFFF0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Cs w:val="24"/>
    </w:rPr>
  </w:style>
  <w:style w:type="paragraph" w:customStyle="1" w:styleId="xl78">
    <w:name w:val="xl78"/>
    <w:basedOn w:val="a"/>
    <w:rsid w:val="009433C5"/>
    <w:pPr>
      <w:shd w:val="clear" w:color="FF99CC" w:fill="FF99CC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Cs w:val="24"/>
    </w:rPr>
  </w:style>
  <w:style w:type="paragraph" w:customStyle="1" w:styleId="xl79">
    <w:name w:val="xl79"/>
    <w:basedOn w:val="a"/>
    <w:rsid w:val="009433C5"/>
    <w:pPr>
      <w:shd w:val="clear" w:color="CCFFCC" w:fill="CCFFCC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Cs w:val="24"/>
    </w:rPr>
  </w:style>
  <w:style w:type="paragraph" w:customStyle="1" w:styleId="xl80">
    <w:name w:val="xl80"/>
    <w:basedOn w:val="a"/>
    <w:rsid w:val="009433C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Cs w:val="24"/>
    </w:rPr>
  </w:style>
  <w:style w:type="paragraph" w:customStyle="1" w:styleId="xl81">
    <w:name w:val="xl81"/>
    <w:basedOn w:val="a"/>
    <w:rsid w:val="009433C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Cs w:val="24"/>
    </w:rPr>
  </w:style>
  <w:style w:type="paragraph" w:customStyle="1" w:styleId="xl82">
    <w:name w:val="xl82"/>
    <w:basedOn w:val="a"/>
    <w:rsid w:val="009433C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808080"/>
      <w:szCs w:val="24"/>
    </w:rPr>
  </w:style>
  <w:style w:type="paragraph" w:customStyle="1" w:styleId="xl83">
    <w:name w:val="xl83"/>
    <w:basedOn w:val="a"/>
    <w:rsid w:val="009433C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FF00"/>
      <w:szCs w:val="24"/>
    </w:rPr>
  </w:style>
  <w:style w:type="paragraph" w:customStyle="1" w:styleId="xl84">
    <w:name w:val="xl84"/>
    <w:basedOn w:val="a"/>
    <w:rsid w:val="009433C5"/>
    <w:pPr>
      <w:shd w:val="clear" w:color="FFFF66" w:fill="FFFF66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Cs w:val="24"/>
    </w:rPr>
  </w:style>
  <w:style w:type="paragraph" w:customStyle="1" w:styleId="xl85">
    <w:name w:val="xl85"/>
    <w:basedOn w:val="a"/>
    <w:rsid w:val="009433C5"/>
    <w:pPr>
      <w:shd w:val="clear" w:color="FFFF66" w:fill="FFFF66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808080"/>
      <w:szCs w:val="24"/>
    </w:rPr>
  </w:style>
  <w:style w:type="paragraph" w:customStyle="1" w:styleId="xl86">
    <w:name w:val="xl86"/>
    <w:basedOn w:val="a"/>
    <w:rsid w:val="009433C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FFFF"/>
      <w:szCs w:val="24"/>
    </w:rPr>
  </w:style>
  <w:style w:type="paragraph" w:customStyle="1" w:styleId="xl87">
    <w:name w:val="xl87"/>
    <w:basedOn w:val="a"/>
    <w:rsid w:val="009433C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FF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367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676A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uiPriority w:val="99"/>
    <w:semiHidden/>
    <w:unhideWhenUsed/>
    <w:rsid w:val="007A0DCE"/>
  </w:style>
  <w:style w:type="paragraph" w:styleId="a7">
    <w:name w:val="header"/>
    <w:basedOn w:val="a"/>
    <w:link w:val="a8"/>
    <w:uiPriority w:val="99"/>
    <w:unhideWhenUsed/>
    <w:rsid w:val="0076561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5615"/>
    <w:rPr>
      <w:rFonts w:ascii="Times New Roman" w:hAnsi="Times New Roman"/>
      <w:sz w:val="24"/>
    </w:rPr>
  </w:style>
  <w:style w:type="paragraph" w:styleId="a9">
    <w:name w:val="footer"/>
    <w:basedOn w:val="a"/>
    <w:link w:val="aa"/>
    <w:uiPriority w:val="99"/>
    <w:unhideWhenUsed/>
    <w:rsid w:val="0076561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5615"/>
    <w:rPr>
      <w:rFonts w:ascii="Times New Roman" w:hAnsi="Times New Roman"/>
      <w:sz w:val="24"/>
    </w:rPr>
  </w:style>
  <w:style w:type="paragraph" w:styleId="ab">
    <w:name w:val="List Paragraph"/>
    <w:basedOn w:val="a"/>
    <w:uiPriority w:val="34"/>
    <w:qFormat/>
    <w:rsid w:val="000C49B6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0818B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0818B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0818B9"/>
    <w:rPr>
      <w:rFonts w:ascii="Times New Roman" w:hAnsi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818B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0818B9"/>
    <w:rPr>
      <w:rFonts w:ascii="Times New Roman" w:hAnsi="Times New Roman"/>
      <w:b/>
      <w:bCs/>
      <w:sz w:val="20"/>
      <w:szCs w:val="20"/>
    </w:rPr>
  </w:style>
  <w:style w:type="paragraph" w:styleId="af1">
    <w:name w:val="Revision"/>
    <w:hidden/>
    <w:uiPriority w:val="99"/>
    <w:semiHidden/>
    <w:rsid w:val="009A209D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4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18100</Words>
  <Characters>10318</Characters>
  <Application>Microsoft Office Word</Application>
  <DocSecurity>0</DocSecurity>
  <Lines>85</Lines>
  <Paragraphs>56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Шульга Оксана Євгенівна</dc:creator>
  <cp:keywords/>
  <dc:description/>
  <cp:lastModifiedBy>Свірідов Назар Анатолійович</cp:lastModifiedBy>
  <cp:revision>4</cp:revision>
  <cp:lastPrinted>2024-04-02T14:22:00Z</cp:lastPrinted>
  <dcterms:created xsi:type="dcterms:W3CDTF">2024-05-01T14:09:00Z</dcterms:created>
  <dcterms:modified xsi:type="dcterms:W3CDTF">2024-11-14T08:13:00Z</dcterms:modified>
</cp:coreProperties>
</file>