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7D3124" w:rsidTr="0099101B">
        <w:trPr>
          <w:trHeight w:val="360"/>
        </w:trPr>
        <w:tc>
          <w:tcPr>
            <w:tcW w:w="9781" w:type="dxa"/>
            <w:tcBorders>
              <w:top w:val="nil"/>
              <w:left w:val="nil"/>
              <w:bottom w:val="nil"/>
              <w:right w:val="nil"/>
            </w:tcBorders>
            <w:shd w:val="clear" w:color="auto" w:fill="auto"/>
            <w:noWrap/>
            <w:vAlign w:val="center"/>
            <w:hideMark/>
          </w:tcPr>
          <w:p w:rsidR="0078113E" w:rsidRPr="007D3124" w:rsidRDefault="0094383F" w:rsidP="007D3124">
            <w:pPr>
              <w:spacing w:after="0" w:line="240" w:lineRule="auto"/>
              <w:jc w:val="both"/>
              <w:rPr>
                <w:bCs/>
                <w:color w:val="000000" w:themeColor="text1"/>
                <w:sz w:val="24"/>
                <w:szCs w:val="24"/>
              </w:rPr>
            </w:pPr>
            <w:r w:rsidRPr="007D3124">
              <w:rPr>
                <w:bCs/>
                <w:color w:val="000000" w:themeColor="text1"/>
                <w:sz w:val="24"/>
                <w:szCs w:val="24"/>
              </w:rPr>
              <w:t>Назва закупівлі:</w:t>
            </w:r>
            <w:r w:rsidRPr="007D3124">
              <w:rPr>
                <w:color w:val="000000" w:themeColor="text1"/>
                <w:sz w:val="24"/>
                <w:szCs w:val="24"/>
              </w:rPr>
              <w:t xml:space="preserve"> </w:t>
            </w:r>
            <w:r w:rsidR="00E8063E" w:rsidRPr="00E8063E">
              <w:rPr>
                <w:rFonts w:eastAsia="Times New Roman"/>
                <w:b/>
                <w:color w:val="000000" w:themeColor="text1"/>
                <w:sz w:val="24"/>
                <w:szCs w:val="24"/>
                <w:lang w:eastAsia="ar-SA"/>
              </w:rPr>
              <w:t>Добровільне страхування орендованих приміщень загальною площею 496,30 м2, розташованих за адресою м. Київ, вул. Антона Цедіка, 14</w:t>
            </w:r>
          </w:p>
          <w:p w:rsidR="006B5566" w:rsidRPr="007D3124" w:rsidRDefault="0094383F" w:rsidP="007D3124">
            <w:pPr>
              <w:spacing w:after="0" w:line="240" w:lineRule="auto"/>
              <w:jc w:val="both"/>
              <w:rPr>
                <w:b/>
                <w:color w:val="000000" w:themeColor="text1"/>
                <w:sz w:val="24"/>
                <w:szCs w:val="24"/>
              </w:rPr>
            </w:pPr>
            <w:r w:rsidRPr="007D3124">
              <w:rPr>
                <w:bCs/>
                <w:color w:val="000000" w:themeColor="text1"/>
                <w:sz w:val="24"/>
                <w:szCs w:val="24"/>
              </w:rPr>
              <w:t>Класифікатор та його відповідний код:</w:t>
            </w:r>
            <w:r w:rsidRPr="007D3124">
              <w:rPr>
                <w:color w:val="000000" w:themeColor="text1"/>
                <w:sz w:val="24"/>
                <w:szCs w:val="24"/>
              </w:rPr>
              <w:t> </w:t>
            </w:r>
            <w:r w:rsidRPr="007D3124">
              <w:rPr>
                <w:b/>
                <w:color w:val="000000" w:themeColor="text1"/>
                <w:sz w:val="24"/>
                <w:szCs w:val="24"/>
              </w:rPr>
              <w:t xml:space="preserve">ДК 021:2015: </w:t>
            </w:r>
            <w:r w:rsidR="008F140A" w:rsidRPr="008F140A">
              <w:rPr>
                <w:b/>
                <w:color w:val="000000" w:themeColor="text1"/>
                <w:sz w:val="24"/>
                <w:szCs w:val="24"/>
              </w:rPr>
              <w:t>66510000-8: Страхові послуги</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Процедура закупівлі: </w:t>
            </w:r>
            <w:r w:rsidR="00846621" w:rsidRPr="007D3124">
              <w:rPr>
                <w:b/>
                <w:color w:val="000000" w:themeColor="text1"/>
                <w:sz w:val="24"/>
                <w:szCs w:val="24"/>
              </w:rPr>
              <w:t>Відкриті торги з особливостями</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Очікувана вартість: </w:t>
            </w:r>
            <w:r w:rsidR="00E8063E" w:rsidRPr="00E8063E">
              <w:rPr>
                <w:b/>
                <w:color w:val="000000" w:themeColor="text1"/>
                <w:sz w:val="24"/>
                <w:szCs w:val="24"/>
              </w:rPr>
              <w:t>7 832,80</w:t>
            </w:r>
            <w:r w:rsidR="00E808D8" w:rsidRPr="007D3124">
              <w:rPr>
                <w:b/>
                <w:color w:val="000000" w:themeColor="text1"/>
                <w:sz w:val="24"/>
                <w:szCs w:val="24"/>
              </w:rPr>
              <w:t xml:space="preserve"> грн</w:t>
            </w:r>
            <w:r w:rsidRPr="007D3124">
              <w:rPr>
                <w:b/>
                <w:color w:val="auto"/>
                <w:sz w:val="24"/>
                <w:szCs w:val="24"/>
              </w:rPr>
              <w:t xml:space="preserve"> з ПДВ</w:t>
            </w:r>
          </w:p>
          <w:p w:rsidR="0094383F" w:rsidRPr="007D3124" w:rsidRDefault="0094383F" w:rsidP="007D3124">
            <w:pPr>
              <w:spacing w:after="0" w:line="240" w:lineRule="auto"/>
              <w:rPr>
                <w:b/>
                <w:color w:val="000000" w:themeColor="text1"/>
                <w:sz w:val="24"/>
                <w:szCs w:val="24"/>
              </w:rPr>
            </w:pPr>
            <w:r w:rsidRPr="007D3124">
              <w:rPr>
                <w:color w:val="000000" w:themeColor="text1"/>
                <w:sz w:val="24"/>
                <w:szCs w:val="24"/>
              </w:rPr>
              <w:t xml:space="preserve">Дата оприлюднення: </w:t>
            </w:r>
            <w:r w:rsidR="008F140A">
              <w:rPr>
                <w:b/>
                <w:color w:val="000000" w:themeColor="text1"/>
                <w:sz w:val="24"/>
                <w:szCs w:val="24"/>
                <w:lang w:val="ru-UA"/>
              </w:rPr>
              <w:t>19</w:t>
            </w:r>
            <w:r w:rsidR="006475BF" w:rsidRPr="007D3124">
              <w:rPr>
                <w:b/>
                <w:color w:val="000000" w:themeColor="text1"/>
                <w:sz w:val="24"/>
                <w:szCs w:val="24"/>
              </w:rPr>
              <w:t xml:space="preserve"> </w:t>
            </w:r>
            <w:r w:rsidR="002C4310" w:rsidRPr="007D3124">
              <w:rPr>
                <w:b/>
                <w:color w:val="000000" w:themeColor="text1"/>
                <w:sz w:val="24"/>
                <w:szCs w:val="24"/>
              </w:rPr>
              <w:t>січ</w:t>
            </w:r>
            <w:r w:rsidR="00FB706F" w:rsidRPr="007D3124">
              <w:rPr>
                <w:b/>
                <w:color w:val="000000" w:themeColor="text1"/>
                <w:sz w:val="24"/>
                <w:szCs w:val="24"/>
              </w:rPr>
              <w:t>ня</w:t>
            </w:r>
            <w:r w:rsidR="006B5566" w:rsidRPr="007D3124">
              <w:rPr>
                <w:b/>
                <w:color w:val="000000" w:themeColor="text1"/>
                <w:sz w:val="24"/>
                <w:szCs w:val="24"/>
              </w:rPr>
              <w:t xml:space="preserve"> 2024</w:t>
            </w:r>
            <w:r w:rsidRPr="007D3124">
              <w:rPr>
                <w:b/>
                <w:color w:val="000000" w:themeColor="text1"/>
                <w:sz w:val="24"/>
                <w:szCs w:val="24"/>
              </w:rPr>
              <w:t xml:space="preserve"> року</w:t>
            </w:r>
          </w:p>
          <w:p w:rsidR="00EE6CEE" w:rsidRDefault="0094383F" w:rsidP="007D3124">
            <w:pPr>
              <w:spacing w:after="0" w:line="240" w:lineRule="auto"/>
            </w:pPr>
            <w:r w:rsidRPr="007D3124">
              <w:rPr>
                <w:color w:val="000000" w:themeColor="text1"/>
                <w:sz w:val="24"/>
                <w:szCs w:val="24"/>
              </w:rPr>
              <w:t xml:space="preserve">Детальна інформація за посиланням: </w:t>
            </w:r>
            <w:hyperlink r:id="rId5" w:history="1">
              <w:r w:rsidR="00E8063E" w:rsidRPr="00E8063E">
                <w:rPr>
                  <w:rStyle w:val="a4"/>
                  <w:sz w:val="24"/>
                  <w:szCs w:val="24"/>
                </w:rPr>
                <w:t>https://prozorro.gov.ua/tender/UA-2024-01-19-010778-a</w:t>
              </w:r>
            </w:hyperlink>
          </w:p>
          <w:p w:rsidR="00FB706F" w:rsidRPr="007D3124" w:rsidRDefault="00FB706F" w:rsidP="007D3124">
            <w:pPr>
              <w:spacing w:after="0" w:line="240" w:lineRule="auto"/>
              <w:rPr>
                <w:sz w:val="24"/>
                <w:szCs w:val="24"/>
              </w:rPr>
            </w:pPr>
          </w:p>
        </w:tc>
      </w:tr>
    </w:tbl>
    <w:p w:rsidR="00A049E3" w:rsidRPr="007D3124" w:rsidRDefault="00A049E3" w:rsidP="007D3124">
      <w:pPr>
        <w:tabs>
          <w:tab w:val="left" w:pos="708"/>
        </w:tabs>
        <w:spacing w:after="0" w:line="240" w:lineRule="auto"/>
        <w:jc w:val="center"/>
        <w:rPr>
          <w:b/>
          <w:sz w:val="24"/>
          <w:szCs w:val="24"/>
        </w:rPr>
      </w:pPr>
    </w:p>
    <w:p w:rsidR="00E8063E" w:rsidRPr="00E8063E" w:rsidRDefault="00E8063E" w:rsidP="00E8063E">
      <w:pPr>
        <w:spacing w:after="0" w:line="240" w:lineRule="auto"/>
        <w:ind w:right="-23"/>
        <w:jc w:val="center"/>
        <w:rPr>
          <w:b/>
          <w:sz w:val="24"/>
          <w:szCs w:val="24"/>
        </w:rPr>
      </w:pPr>
      <w:r w:rsidRPr="00E8063E">
        <w:rPr>
          <w:b/>
          <w:sz w:val="24"/>
          <w:szCs w:val="24"/>
        </w:rPr>
        <w:t>Технічні, якісні, кількісні та інші вимоги щодо предмета закупівлі</w:t>
      </w:r>
    </w:p>
    <w:p w:rsidR="00E8063E" w:rsidRPr="00E8063E" w:rsidRDefault="00E8063E" w:rsidP="00E8063E">
      <w:pPr>
        <w:widowControl w:val="0"/>
        <w:suppressAutoHyphens/>
        <w:autoSpaceDE w:val="0"/>
        <w:spacing w:after="0" w:line="240" w:lineRule="auto"/>
        <w:jc w:val="center"/>
        <w:rPr>
          <w:b/>
          <w:sz w:val="24"/>
          <w:szCs w:val="24"/>
        </w:rPr>
      </w:pPr>
      <w:r w:rsidRPr="00E8063E">
        <w:rPr>
          <w:b/>
          <w:sz w:val="24"/>
          <w:szCs w:val="24"/>
        </w:rPr>
        <w:t>Добровільне страхування орендованих приміщень загальною площею 496,30 м2, розташованих за адресою м. Київ, вул. Антона Цедіка, 14</w:t>
      </w:r>
    </w:p>
    <w:p w:rsidR="00E8063E" w:rsidRPr="00E8063E" w:rsidRDefault="00E8063E" w:rsidP="00E8063E">
      <w:pPr>
        <w:widowControl w:val="0"/>
        <w:suppressAutoHyphens/>
        <w:autoSpaceDE w:val="0"/>
        <w:spacing w:after="0" w:line="240" w:lineRule="auto"/>
        <w:jc w:val="center"/>
        <w:rPr>
          <w:b/>
          <w:sz w:val="24"/>
          <w:szCs w:val="24"/>
        </w:rPr>
      </w:pPr>
      <w:r w:rsidRPr="00E8063E">
        <w:rPr>
          <w:b/>
          <w:sz w:val="24"/>
          <w:szCs w:val="24"/>
        </w:rPr>
        <w:t xml:space="preserve">(код ДК 021:2015- 66510000-8 Страхові послуги) </w:t>
      </w:r>
    </w:p>
    <w:p w:rsidR="00E8063E" w:rsidRPr="00E8063E" w:rsidRDefault="00E8063E" w:rsidP="00E8063E">
      <w:pPr>
        <w:spacing w:after="0" w:line="240" w:lineRule="auto"/>
        <w:jc w:val="both"/>
        <w:rPr>
          <w:sz w:val="24"/>
          <w:szCs w:val="24"/>
        </w:rPr>
      </w:pPr>
    </w:p>
    <w:p w:rsidR="00E8063E" w:rsidRPr="00E8063E" w:rsidRDefault="00E8063E" w:rsidP="00E8063E">
      <w:pPr>
        <w:tabs>
          <w:tab w:val="left" w:pos="993"/>
        </w:tabs>
        <w:spacing w:after="0" w:line="240" w:lineRule="auto"/>
        <w:ind w:firstLine="709"/>
        <w:jc w:val="center"/>
        <w:rPr>
          <w:b/>
          <w:sz w:val="24"/>
          <w:szCs w:val="24"/>
        </w:rPr>
      </w:pPr>
      <w:r w:rsidRPr="00E8063E">
        <w:rPr>
          <w:b/>
          <w:sz w:val="24"/>
          <w:szCs w:val="24"/>
        </w:rPr>
        <w:t>Технічні, якісні та кількісні характеристики предмета закупівлі</w:t>
      </w:r>
    </w:p>
    <w:p w:rsidR="00E8063E" w:rsidRPr="00E8063E" w:rsidRDefault="00E8063E" w:rsidP="00E8063E">
      <w:pPr>
        <w:spacing w:after="0" w:line="240" w:lineRule="auto"/>
        <w:rPr>
          <w:b/>
          <w:bCs/>
          <w:sz w:val="24"/>
          <w:szCs w:val="24"/>
        </w:rPr>
      </w:pPr>
    </w:p>
    <w:p w:rsidR="00E8063E" w:rsidRPr="00E8063E" w:rsidRDefault="00E8063E" w:rsidP="00E8063E">
      <w:pPr>
        <w:shd w:val="clear" w:color="auto" w:fill="FFFFFF"/>
        <w:spacing w:after="0" w:line="240" w:lineRule="auto"/>
        <w:rPr>
          <w:b/>
          <w:bCs/>
          <w:sz w:val="24"/>
          <w:szCs w:val="24"/>
          <w:u w:val="single"/>
        </w:rPr>
      </w:pPr>
      <w:r w:rsidRPr="00E8063E">
        <w:rPr>
          <w:b/>
          <w:bCs/>
          <w:snapToGrid w:val="0"/>
          <w:sz w:val="24"/>
          <w:szCs w:val="24"/>
        </w:rPr>
        <w:t>Послуги добровільного страхування майна за кодом ДК 021:2015 66510000-8 «Страхові послуги»</w:t>
      </w:r>
      <w:r w:rsidRPr="00E8063E">
        <w:rPr>
          <w:b/>
          <w:bCs/>
          <w:sz w:val="24"/>
          <w:szCs w:val="24"/>
        </w:rPr>
        <w:t>.</w:t>
      </w:r>
    </w:p>
    <w:p w:rsidR="00E8063E" w:rsidRPr="00E8063E" w:rsidRDefault="00E8063E" w:rsidP="00E8063E">
      <w:pPr>
        <w:spacing w:after="0" w:line="240" w:lineRule="auto"/>
        <w:rPr>
          <w:b/>
          <w:bCs/>
          <w:sz w:val="24"/>
          <w:szCs w:val="24"/>
          <w:u w:val="single"/>
        </w:rPr>
      </w:pPr>
      <w:r w:rsidRPr="00E8063E">
        <w:rPr>
          <w:b/>
          <w:bCs/>
          <w:sz w:val="24"/>
          <w:szCs w:val="24"/>
          <w:u w:val="single"/>
        </w:rPr>
        <w:t>1. Предмет закупівлі:</w:t>
      </w:r>
    </w:p>
    <w:p w:rsidR="00E8063E" w:rsidRPr="00E8063E" w:rsidRDefault="00E8063E" w:rsidP="00E8063E">
      <w:pPr>
        <w:spacing w:after="0" w:line="240" w:lineRule="auto"/>
        <w:rPr>
          <w:bCs/>
          <w:snapToGrid w:val="0"/>
          <w:sz w:val="24"/>
          <w:szCs w:val="24"/>
        </w:rPr>
      </w:pPr>
      <w:r w:rsidRPr="00E8063E">
        <w:rPr>
          <w:bCs/>
          <w:snapToGrid w:val="0"/>
          <w:sz w:val="24"/>
          <w:szCs w:val="24"/>
        </w:rPr>
        <w:t>Послуги добровільного страхування майна за кодом ДК 021:2015 66510000-8 «Страхові послуги»</w:t>
      </w:r>
    </w:p>
    <w:p w:rsidR="00E8063E" w:rsidRPr="00E8063E" w:rsidRDefault="00E8063E" w:rsidP="00E8063E">
      <w:pPr>
        <w:spacing w:after="0" w:line="240" w:lineRule="auto"/>
        <w:rPr>
          <w:b/>
          <w:bCs/>
          <w:sz w:val="24"/>
          <w:szCs w:val="24"/>
          <w:u w:val="single"/>
        </w:rPr>
      </w:pPr>
      <w:r w:rsidRPr="00E8063E">
        <w:rPr>
          <w:b/>
          <w:bCs/>
          <w:sz w:val="24"/>
          <w:szCs w:val="24"/>
          <w:u w:val="single"/>
        </w:rPr>
        <w:t>2. Термін надання послуг:</w:t>
      </w:r>
    </w:p>
    <w:p w:rsidR="00E8063E" w:rsidRPr="00E8063E" w:rsidRDefault="00E8063E" w:rsidP="00E8063E">
      <w:pPr>
        <w:spacing w:after="0" w:line="240" w:lineRule="auto"/>
        <w:rPr>
          <w:bCs/>
          <w:sz w:val="24"/>
          <w:szCs w:val="24"/>
        </w:rPr>
      </w:pPr>
      <w:r w:rsidRPr="00E8063E">
        <w:rPr>
          <w:bCs/>
          <w:sz w:val="24"/>
          <w:szCs w:val="24"/>
        </w:rPr>
        <w:t>Договір діє протягом 1 року.</w:t>
      </w:r>
    </w:p>
    <w:p w:rsidR="00E8063E" w:rsidRPr="00E8063E" w:rsidRDefault="00E8063E" w:rsidP="00E8063E">
      <w:pPr>
        <w:spacing w:after="0" w:line="240" w:lineRule="auto"/>
        <w:rPr>
          <w:bCs/>
          <w:sz w:val="24"/>
          <w:szCs w:val="24"/>
        </w:rPr>
      </w:pPr>
      <w:r w:rsidRPr="00E8063E">
        <w:rPr>
          <w:bCs/>
          <w:sz w:val="24"/>
          <w:szCs w:val="24"/>
        </w:rPr>
        <w:t xml:space="preserve">Договір починає діяти з дати підписання договору. </w:t>
      </w:r>
    </w:p>
    <w:p w:rsidR="00E8063E" w:rsidRPr="00E8063E" w:rsidRDefault="00E8063E" w:rsidP="00E8063E">
      <w:pPr>
        <w:spacing w:after="0" w:line="240" w:lineRule="auto"/>
        <w:rPr>
          <w:b/>
          <w:bCs/>
          <w:color w:val="000000" w:themeColor="text1"/>
          <w:sz w:val="24"/>
          <w:szCs w:val="24"/>
          <w:u w:val="single"/>
        </w:rPr>
      </w:pPr>
      <w:r w:rsidRPr="00E8063E">
        <w:rPr>
          <w:bCs/>
          <w:color w:val="000000" w:themeColor="text1"/>
          <w:sz w:val="24"/>
          <w:szCs w:val="24"/>
        </w:rPr>
        <w:t>Страховий поліс діє 12 місяців з дати підписання.</w:t>
      </w:r>
    </w:p>
    <w:p w:rsidR="00E8063E" w:rsidRPr="00E8063E" w:rsidRDefault="00E8063E" w:rsidP="00E8063E">
      <w:pPr>
        <w:tabs>
          <w:tab w:val="left" w:pos="567"/>
          <w:tab w:val="center" w:pos="4153"/>
          <w:tab w:val="right" w:pos="8306"/>
        </w:tabs>
        <w:autoSpaceDE w:val="0"/>
        <w:autoSpaceDN w:val="0"/>
        <w:adjustRightInd w:val="0"/>
        <w:spacing w:after="0" w:line="240" w:lineRule="auto"/>
        <w:rPr>
          <w:sz w:val="24"/>
          <w:szCs w:val="24"/>
        </w:rPr>
      </w:pPr>
      <w:r w:rsidRPr="00E8063E">
        <w:rPr>
          <w:b/>
          <w:sz w:val="24"/>
          <w:szCs w:val="24"/>
          <w:u w:val="single"/>
        </w:rPr>
        <w:t>3. Місце надання послуг:</w:t>
      </w:r>
      <w:r w:rsidRPr="00E8063E">
        <w:rPr>
          <w:sz w:val="24"/>
          <w:szCs w:val="24"/>
        </w:rPr>
        <w:t xml:space="preserve"> </w:t>
      </w:r>
    </w:p>
    <w:p w:rsidR="00E8063E" w:rsidRPr="00E8063E" w:rsidRDefault="00E8063E" w:rsidP="00E8063E">
      <w:pPr>
        <w:tabs>
          <w:tab w:val="left" w:pos="2160"/>
          <w:tab w:val="left" w:pos="3600"/>
        </w:tabs>
        <w:spacing w:after="0" w:line="240" w:lineRule="auto"/>
        <w:ind w:right="180" w:firstLine="29"/>
        <w:jc w:val="both"/>
        <w:rPr>
          <w:sz w:val="24"/>
          <w:szCs w:val="24"/>
        </w:rPr>
      </w:pPr>
      <w:r w:rsidRPr="00E8063E">
        <w:rPr>
          <w:color w:val="00000A"/>
          <w:sz w:val="24"/>
          <w:szCs w:val="24"/>
        </w:rPr>
        <w:t>Послуги надаватимуться за адресою:</w:t>
      </w:r>
      <w:r w:rsidRPr="00E8063E">
        <w:rPr>
          <w:sz w:val="24"/>
          <w:szCs w:val="24"/>
        </w:rPr>
        <w:t xml:space="preserve"> </w:t>
      </w:r>
      <w:proofErr w:type="spellStart"/>
      <w:r w:rsidRPr="00E8063E">
        <w:rPr>
          <w:sz w:val="24"/>
          <w:szCs w:val="24"/>
        </w:rPr>
        <w:t>Киів</w:t>
      </w:r>
      <w:proofErr w:type="spellEnd"/>
      <w:r w:rsidRPr="00E8063E">
        <w:rPr>
          <w:sz w:val="24"/>
          <w:szCs w:val="24"/>
        </w:rPr>
        <w:t>, вул. Антона Цедіка, 14.</w:t>
      </w:r>
    </w:p>
    <w:p w:rsidR="00E8063E" w:rsidRPr="00E8063E" w:rsidRDefault="00E8063E" w:rsidP="00E8063E">
      <w:pPr>
        <w:tabs>
          <w:tab w:val="left" w:pos="567"/>
        </w:tabs>
        <w:spacing w:after="0" w:line="240" w:lineRule="auto"/>
        <w:rPr>
          <w:b/>
          <w:bCs/>
          <w:sz w:val="24"/>
          <w:szCs w:val="24"/>
          <w:u w:val="single"/>
        </w:rPr>
      </w:pPr>
      <w:r w:rsidRPr="00E8063E">
        <w:rPr>
          <w:b/>
          <w:bCs/>
          <w:sz w:val="24"/>
          <w:szCs w:val="24"/>
          <w:u w:val="single"/>
        </w:rPr>
        <w:t>4.</w:t>
      </w:r>
      <w:r w:rsidRPr="00E8063E">
        <w:rPr>
          <w:color w:val="00000A"/>
          <w:sz w:val="24"/>
          <w:szCs w:val="24"/>
          <w:u w:val="single"/>
        </w:rPr>
        <w:t xml:space="preserve"> </w:t>
      </w:r>
      <w:r w:rsidRPr="00E8063E">
        <w:rPr>
          <w:b/>
          <w:bCs/>
          <w:sz w:val="24"/>
          <w:szCs w:val="24"/>
          <w:u w:val="single"/>
        </w:rPr>
        <w:t>Обсяг предмету закупівлі:</w:t>
      </w:r>
    </w:p>
    <w:p w:rsidR="00E8063E" w:rsidRPr="00E8063E" w:rsidRDefault="00E8063E" w:rsidP="00E8063E">
      <w:pPr>
        <w:spacing w:after="0" w:line="240" w:lineRule="auto"/>
        <w:jc w:val="both"/>
        <w:rPr>
          <w:bCs/>
          <w:snapToGrid w:val="0"/>
          <w:sz w:val="24"/>
          <w:szCs w:val="24"/>
        </w:rPr>
      </w:pPr>
    </w:p>
    <w:tbl>
      <w:tblPr>
        <w:tblW w:w="1037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1325"/>
        <w:gridCol w:w="4697"/>
      </w:tblGrid>
      <w:tr w:rsidR="00E8063E" w:rsidRPr="00E8063E" w:rsidTr="00234877">
        <w:trPr>
          <w:trHeight w:val="550"/>
        </w:trPr>
        <w:tc>
          <w:tcPr>
            <w:tcW w:w="4357" w:type="dxa"/>
            <w:tcBorders>
              <w:top w:val="single" w:sz="4" w:space="0" w:color="000000"/>
              <w:left w:val="single" w:sz="4" w:space="0" w:color="000000"/>
              <w:bottom w:val="single" w:sz="4" w:space="0" w:color="000000"/>
              <w:right w:val="single" w:sz="4" w:space="0" w:color="000000"/>
            </w:tcBorders>
            <w:shd w:val="clear" w:color="auto" w:fill="D9D9D9"/>
            <w:hideMark/>
          </w:tcPr>
          <w:p w:rsidR="00E8063E" w:rsidRPr="00E8063E" w:rsidRDefault="00E8063E" w:rsidP="00E8063E">
            <w:pPr>
              <w:spacing w:after="0" w:line="240" w:lineRule="auto"/>
              <w:ind w:right="180" w:firstLine="29"/>
              <w:jc w:val="center"/>
              <w:rPr>
                <w:b/>
                <w:sz w:val="24"/>
                <w:szCs w:val="24"/>
                <w:lang w:val="ru-RU"/>
              </w:rPr>
            </w:pPr>
            <w:r w:rsidRPr="00E8063E">
              <w:rPr>
                <w:b/>
                <w:sz w:val="24"/>
                <w:szCs w:val="24"/>
                <w:lang w:val="ru-RU"/>
              </w:rPr>
              <w:t xml:space="preserve">Адреса </w:t>
            </w:r>
            <w:proofErr w:type="spellStart"/>
            <w:r w:rsidRPr="00E8063E">
              <w:rPr>
                <w:b/>
                <w:sz w:val="24"/>
                <w:szCs w:val="24"/>
                <w:lang w:val="ru-RU"/>
              </w:rPr>
              <w:t>приміщень</w:t>
            </w:r>
            <w:proofErr w:type="spellEnd"/>
          </w:p>
        </w:tc>
        <w:tc>
          <w:tcPr>
            <w:tcW w:w="1325" w:type="dxa"/>
            <w:tcBorders>
              <w:top w:val="single" w:sz="4" w:space="0" w:color="000000"/>
              <w:left w:val="single" w:sz="4" w:space="0" w:color="000000"/>
              <w:bottom w:val="single" w:sz="4" w:space="0" w:color="000000"/>
              <w:right w:val="single" w:sz="4" w:space="0" w:color="000000"/>
            </w:tcBorders>
            <w:shd w:val="clear" w:color="auto" w:fill="D9D9D9"/>
            <w:hideMark/>
          </w:tcPr>
          <w:p w:rsidR="00E8063E" w:rsidRPr="00E8063E" w:rsidRDefault="00E8063E" w:rsidP="00E8063E">
            <w:pPr>
              <w:tabs>
                <w:tab w:val="left" w:pos="2160"/>
                <w:tab w:val="left" w:pos="3600"/>
              </w:tabs>
              <w:spacing w:after="0" w:line="240" w:lineRule="auto"/>
              <w:ind w:right="180" w:firstLine="29"/>
              <w:jc w:val="center"/>
              <w:rPr>
                <w:b/>
                <w:sz w:val="24"/>
                <w:szCs w:val="24"/>
                <w:lang w:val="ru-RU"/>
              </w:rPr>
            </w:pPr>
            <w:proofErr w:type="spellStart"/>
            <w:r w:rsidRPr="00E8063E">
              <w:rPr>
                <w:b/>
                <w:sz w:val="24"/>
                <w:szCs w:val="24"/>
                <w:lang w:val="ru-RU"/>
              </w:rPr>
              <w:t>Площа</w:t>
            </w:r>
            <w:proofErr w:type="spellEnd"/>
            <w:r w:rsidRPr="00E8063E">
              <w:rPr>
                <w:b/>
                <w:sz w:val="24"/>
                <w:szCs w:val="24"/>
                <w:lang w:val="ru-RU"/>
              </w:rPr>
              <w:t xml:space="preserve">, </w:t>
            </w:r>
            <w:proofErr w:type="spellStart"/>
            <w:r w:rsidRPr="00E8063E">
              <w:rPr>
                <w:b/>
                <w:sz w:val="24"/>
                <w:szCs w:val="24"/>
                <w:lang w:val="ru-RU"/>
              </w:rPr>
              <w:t>кв.м</w:t>
            </w:r>
            <w:proofErr w:type="spellEnd"/>
            <w:r w:rsidRPr="00E8063E">
              <w:rPr>
                <w:b/>
                <w:sz w:val="24"/>
                <w:szCs w:val="24"/>
                <w:lang w:val="ru-RU"/>
              </w:rPr>
              <w:t>.</w:t>
            </w:r>
          </w:p>
        </w:tc>
        <w:tc>
          <w:tcPr>
            <w:tcW w:w="4697" w:type="dxa"/>
            <w:tcBorders>
              <w:top w:val="single" w:sz="4" w:space="0" w:color="000000"/>
              <w:left w:val="single" w:sz="4" w:space="0" w:color="000000"/>
              <w:bottom w:val="single" w:sz="4" w:space="0" w:color="000000"/>
              <w:right w:val="single" w:sz="4" w:space="0" w:color="000000"/>
            </w:tcBorders>
            <w:shd w:val="clear" w:color="auto" w:fill="D9D9D9"/>
            <w:hideMark/>
          </w:tcPr>
          <w:p w:rsidR="00E8063E" w:rsidRPr="00E8063E" w:rsidRDefault="00E8063E" w:rsidP="00E8063E">
            <w:pPr>
              <w:tabs>
                <w:tab w:val="left" w:pos="2160"/>
                <w:tab w:val="left" w:pos="3600"/>
              </w:tabs>
              <w:spacing w:after="0" w:line="240" w:lineRule="auto"/>
              <w:ind w:right="180" w:firstLine="29"/>
              <w:jc w:val="center"/>
              <w:rPr>
                <w:b/>
                <w:sz w:val="24"/>
                <w:szCs w:val="24"/>
                <w:lang w:val="ru-RU"/>
              </w:rPr>
            </w:pPr>
            <w:proofErr w:type="spellStart"/>
            <w:r w:rsidRPr="00E8063E">
              <w:rPr>
                <w:b/>
                <w:sz w:val="24"/>
                <w:szCs w:val="24"/>
                <w:lang w:val="ru-RU"/>
              </w:rPr>
              <w:t>Вартість</w:t>
            </w:r>
            <w:proofErr w:type="spellEnd"/>
            <w:r w:rsidRPr="00E8063E">
              <w:rPr>
                <w:b/>
                <w:sz w:val="24"/>
                <w:szCs w:val="24"/>
                <w:lang w:val="ru-RU"/>
              </w:rPr>
              <w:t xml:space="preserve"> майна</w:t>
            </w:r>
          </w:p>
        </w:tc>
      </w:tr>
      <w:tr w:rsidR="00E8063E" w:rsidRPr="00E8063E" w:rsidTr="00234877">
        <w:trPr>
          <w:trHeight w:val="4192"/>
        </w:trPr>
        <w:tc>
          <w:tcPr>
            <w:tcW w:w="4357" w:type="dxa"/>
            <w:tcBorders>
              <w:top w:val="single" w:sz="4" w:space="0" w:color="000000"/>
              <w:left w:val="single" w:sz="4" w:space="0" w:color="000000"/>
              <w:bottom w:val="single" w:sz="4" w:space="0" w:color="auto"/>
              <w:right w:val="single" w:sz="4" w:space="0" w:color="000000"/>
            </w:tcBorders>
            <w:shd w:val="clear" w:color="auto" w:fill="auto"/>
          </w:tcPr>
          <w:p w:rsidR="00E8063E" w:rsidRPr="00E8063E" w:rsidRDefault="00E8063E" w:rsidP="00E8063E">
            <w:pPr>
              <w:spacing w:after="0" w:line="240" w:lineRule="auto"/>
              <w:rPr>
                <w:sz w:val="24"/>
                <w:szCs w:val="24"/>
                <w:lang w:eastAsia="uk-UA"/>
              </w:rPr>
            </w:pPr>
            <w:r w:rsidRPr="00E8063E">
              <w:rPr>
                <w:sz w:val="24"/>
                <w:szCs w:val="24"/>
                <w:lang w:eastAsia="uk-UA"/>
              </w:rPr>
              <w:t xml:space="preserve">Приміщення розташовані  в Головному  Лабораторному  корпусі, загальною площею </w:t>
            </w:r>
            <w:r w:rsidRPr="00E8063E">
              <w:rPr>
                <w:sz w:val="24"/>
                <w:szCs w:val="24"/>
                <w:lang w:val="ru-RU" w:eastAsia="uk-UA"/>
              </w:rPr>
              <w:t>175,40</w:t>
            </w:r>
            <w:r w:rsidRPr="00E8063E">
              <w:rPr>
                <w:sz w:val="24"/>
                <w:szCs w:val="24"/>
                <w:lang w:eastAsia="uk-UA"/>
              </w:rPr>
              <w:t xml:space="preserve"> м</w:t>
            </w:r>
            <w:r w:rsidRPr="00E8063E">
              <w:rPr>
                <w:sz w:val="24"/>
                <w:szCs w:val="24"/>
                <w:vertAlign w:val="superscript"/>
                <w:lang w:eastAsia="uk-UA"/>
              </w:rPr>
              <w:t>2</w:t>
            </w:r>
            <w:r w:rsidRPr="00E8063E">
              <w:rPr>
                <w:sz w:val="24"/>
                <w:szCs w:val="24"/>
                <w:lang w:eastAsia="uk-UA"/>
              </w:rPr>
              <w:t>, з них:</w:t>
            </w:r>
          </w:p>
          <w:p w:rsidR="00E8063E" w:rsidRPr="00E8063E" w:rsidRDefault="00E8063E" w:rsidP="00E8063E">
            <w:pPr>
              <w:spacing w:after="0" w:line="240" w:lineRule="auto"/>
              <w:rPr>
                <w:sz w:val="24"/>
                <w:szCs w:val="24"/>
                <w:lang w:eastAsia="uk-UA"/>
              </w:rPr>
            </w:pPr>
            <w:r w:rsidRPr="00E8063E">
              <w:rPr>
                <w:sz w:val="24"/>
                <w:szCs w:val="24"/>
                <w:lang w:eastAsia="uk-UA"/>
              </w:rPr>
              <w:t>- приміщення 3-го поверху -</w:t>
            </w:r>
            <w:r w:rsidRPr="00E8063E">
              <w:rPr>
                <w:sz w:val="24"/>
                <w:szCs w:val="24"/>
                <w:lang w:val="ru-RU" w:eastAsia="uk-UA"/>
              </w:rPr>
              <w:t>175,40</w:t>
            </w:r>
            <w:r w:rsidRPr="00E8063E">
              <w:rPr>
                <w:sz w:val="24"/>
                <w:szCs w:val="24"/>
                <w:lang w:eastAsia="uk-UA"/>
              </w:rPr>
              <w:t xml:space="preserve"> м</w:t>
            </w:r>
            <w:r w:rsidRPr="00E8063E">
              <w:rPr>
                <w:sz w:val="24"/>
                <w:szCs w:val="24"/>
                <w:vertAlign w:val="superscript"/>
                <w:lang w:eastAsia="uk-UA"/>
              </w:rPr>
              <w:t>2</w:t>
            </w:r>
            <w:r w:rsidRPr="00E8063E">
              <w:rPr>
                <w:sz w:val="24"/>
                <w:szCs w:val="24"/>
                <w:lang w:eastAsia="uk-UA"/>
              </w:rPr>
              <w:t>;</w:t>
            </w:r>
          </w:p>
          <w:p w:rsidR="00E8063E" w:rsidRPr="00E8063E" w:rsidRDefault="00E8063E" w:rsidP="00E8063E">
            <w:pPr>
              <w:spacing w:after="0" w:line="240" w:lineRule="auto"/>
              <w:rPr>
                <w:sz w:val="24"/>
                <w:szCs w:val="24"/>
                <w:lang w:eastAsia="uk-UA"/>
              </w:rPr>
            </w:pPr>
            <w:r w:rsidRPr="00E8063E">
              <w:rPr>
                <w:sz w:val="24"/>
                <w:szCs w:val="24"/>
                <w:lang w:eastAsia="uk-UA"/>
              </w:rPr>
              <w:t xml:space="preserve">в Лабораторному корпусі, загальною площею </w:t>
            </w:r>
            <w:r w:rsidRPr="00E8063E">
              <w:rPr>
                <w:sz w:val="24"/>
                <w:szCs w:val="24"/>
                <w:lang w:val="ru-RU" w:eastAsia="uk-UA"/>
              </w:rPr>
              <w:t>320,90</w:t>
            </w:r>
            <w:r w:rsidRPr="00E8063E">
              <w:rPr>
                <w:sz w:val="24"/>
                <w:szCs w:val="24"/>
                <w:lang w:eastAsia="uk-UA"/>
              </w:rPr>
              <w:t xml:space="preserve"> м</w:t>
            </w:r>
            <w:r w:rsidRPr="00E8063E">
              <w:rPr>
                <w:sz w:val="24"/>
                <w:szCs w:val="24"/>
                <w:vertAlign w:val="superscript"/>
                <w:lang w:eastAsia="uk-UA"/>
              </w:rPr>
              <w:t>2</w:t>
            </w:r>
            <w:r w:rsidRPr="00E8063E">
              <w:rPr>
                <w:sz w:val="24"/>
                <w:szCs w:val="24"/>
                <w:lang w:eastAsia="uk-UA"/>
              </w:rPr>
              <w:t>,</w:t>
            </w:r>
          </w:p>
          <w:p w:rsidR="00E8063E" w:rsidRPr="00E8063E" w:rsidRDefault="00E8063E" w:rsidP="00E8063E">
            <w:pPr>
              <w:spacing w:after="0" w:line="240" w:lineRule="auto"/>
              <w:rPr>
                <w:sz w:val="24"/>
                <w:szCs w:val="24"/>
                <w:lang w:eastAsia="uk-UA"/>
              </w:rPr>
            </w:pPr>
            <w:r w:rsidRPr="00E8063E">
              <w:rPr>
                <w:sz w:val="24"/>
                <w:szCs w:val="24"/>
                <w:lang w:eastAsia="uk-UA"/>
              </w:rPr>
              <w:t>з них:</w:t>
            </w:r>
          </w:p>
          <w:p w:rsidR="00E8063E" w:rsidRPr="00E8063E" w:rsidRDefault="00E8063E" w:rsidP="00E8063E">
            <w:pPr>
              <w:spacing w:after="0" w:line="240" w:lineRule="auto"/>
              <w:rPr>
                <w:sz w:val="24"/>
                <w:szCs w:val="24"/>
                <w:lang w:val="ru-RU" w:eastAsia="uk-UA"/>
              </w:rPr>
            </w:pPr>
            <w:r w:rsidRPr="00E8063E">
              <w:rPr>
                <w:sz w:val="24"/>
                <w:szCs w:val="24"/>
                <w:lang w:eastAsia="uk-UA"/>
              </w:rPr>
              <w:t xml:space="preserve">-приміщення </w:t>
            </w:r>
            <w:r w:rsidRPr="00E8063E">
              <w:rPr>
                <w:sz w:val="24"/>
                <w:szCs w:val="24"/>
                <w:lang w:val="ru-RU" w:eastAsia="uk-UA"/>
              </w:rPr>
              <w:t>4</w:t>
            </w:r>
            <w:r w:rsidRPr="00E8063E">
              <w:rPr>
                <w:sz w:val="24"/>
                <w:szCs w:val="24"/>
                <w:lang w:eastAsia="uk-UA"/>
              </w:rPr>
              <w:t xml:space="preserve">-го поверху- </w:t>
            </w:r>
            <w:r w:rsidRPr="00E8063E">
              <w:rPr>
                <w:sz w:val="24"/>
                <w:szCs w:val="24"/>
                <w:lang w:val="ru-RU" w:eastAsia="uk-UA"/>
              </w:rPr>
              <w:t>320,90</w:t>
            </w:r>
            <w:r w:rsidRPr="00E8063E">
              <w:rPr>
                <w:sz w:val="24"/>
                <w:szCs w:val="24"/>
                <w:lang w:eastAsia="uk-UA"/>
              </w:rPr>
              <w:t xml:space="preserve"> м</w:t>
            </w:r>
            <w:r w:rsidRPr="00E8063E">
              <w:rPr>
                <w:sz w:val="24"/>
                <w:szCs w:val="24"/>
                <w:vertAlign w:val="superscript"/>
                <w:lang w:eastAsia="uk-UA"/>
              </w:rPr>
              <w:t>2</w:t>
            </w:r>
            <w:r w:rsidRPr="00E8063E">
              <w:rPr>
                <w:sz w:val="24"/>
                <w:szCs w:val="24"/>
                <w:lang w:eastAsia="uk-UA"/>
              </w:rPr>
              <w:t>;</w:t>
            </w:r>
          </w:p>
          <w:p w:rsidR="00E8063E" w:rsidRPr="00E8063E" w:rsidRDefault="00E8063E" w:rsidP="00E8063E">
            <w:pPr>
              <w:spacing w:after="0" w:line="240" w:lineRule="auto"/>
              <w:rPr>
                <w:sz w:val="24"/>
                <w:szCs w:val="24"/>
                <w:lang w:eastAsia="uk-UA"/>
              </w:rPr>
            </w:pPr>
            <w:r w:rsidRPr="00E8063E">
              <w:rPr>
                <w:sz w:val="24"/>
                <w:szCs w:val="24"/>
                <w:lang w:eastAsia="uk-UA"/>
              </w:rPr>
              <w:t xml:space="preserve">за адресою м. </w:t>
            </w:r>
            <w:proofErr w:type="spellStart"/>
            <w:r w:rsidRPr="00E8063E">
              <w:rPr>
                <w:sz w:val="24"/>
                <w:szCs w:val="24"/>
                <w:lang w:eastAsia="uk-UA"/>
              </w:rPr>
              <w:t>Киів</w:t>
            </w:r>
            <w:proofErr w:type="spellEnd"/>
            <w:r w:rsidRPr="00E8063E">
              <w:rPr>
                <w:sz w:val="24"/>
                <w:szCs w:val="24"/>
                <w:lang w:eastAsia="uk-UA"/>
              </w:rPr>
              <w:t xml:space="preserve">, вул. Антона Цедіка (Ежена </w:t>
            </w:r>
            <w:proofErr w:type="spellStart"/>
            <w:r w:rsidRPr="00E8063E">
              <w:rPr>
                <w:sz w:val="24"/>
                <w:szCs w:val="24"/>
                <w:lang w:eastAsia="uk-UA"/>
              </w:rPr>
              <w:t>Потье</w:t>
            </w:r>
            <w:proofErr w:type="spellEnd"/>
            <w:r w:rsidRPr="00E8063E">
              <w:rPr>
                <w:sz w:val="24"/>
                <w:szCs w:val="24"/>
                <w:lang w:eastAsia="uk-UA"/>
              </w:rPr>
              <w:t>), 14.</w:t>
            </w:r>
          </w:p>
          <w:p w:rsidR="00E8063E" w:rsidRPr="00E8063E" w:rsidRDefault="00E8063E" w:rsidP="00E8063E">
            <w:pPr>
              <w:tabs>
                <w:tab w:val="left" w:pos="2160"/>
                <w:tab w:val="left" w:pos="3600"/>
              </w:tabs>
              <w:spacing w:after="0" w:line="240" w:lineRule="auto"/>
              <w:ind w:right="180" w:firstLine="29"/>
              <w:rPr>
                <w:sz w:val="24"/>
                <w:szCs w:val="24"/>
              </w:rPr>
            </w:pPr>
          </w:p>
          <w:p w:rsidR="00E8063E" w:rsidRPr="00E8063E" w:rsidRDefault="00E8063E" w:rsidP="00E8063E">
            <w:pPr>
              <w:tabs>
                <w:tab w:val="left" w:pos="2160"/>
                <w:tab w:val="left" w:pos="3600"/>
              </w:tabs>
              <w:spacing w:after="0" w:line="240" w:lineRule="auto"/>
              <w:ind w:right="180" w:firstLine="29"/>
              <w:rPr>
                <w:sz w:val="24"/>
                <w:szCs w:val="24"/>
              </w:rPr>
            </w:pPr>
          </w:p>
          <w:p w:rsidR="00E8063E" w:rsidRPr="00E8063E" w:rsidRDefault="00E8063E" w:rsidP="00E8063E">
            <w:pPr>
              <w:tabs>
                <w:tab w:val="left" w:pos="2160"/>
                <w:tab w:val="left" w:pos="3600"/>
              </w:tabs>
              <w:spacing w:after="0" w:line="240" w:lineRule="auto"/>
              <w:ind w:right="180" w:firstLine="29"/>
              <w:rPr>
                <w:sz w:val="24"/>
                <w:szCs w:val="24"/>
              </w:rPr>
            </w:pPr>
          </w:p>
        </w:tc>
        <w:tc>
          <w:tcPr>
            <w:tcW w:w="1325" w:type="dxa"/>
            <w:tcBorders>
              <w:top w:val="single" w:sz="4" w:space="0" w:color="000000"/>
              <w:left w:val="single" w:sz="4" w:space="0" w:color="000000"/>
              <w:bottom w:val="single" w:sz="4" w:space="0" w:color="auto"/>
              <w:right w:val="single" w:sz="4" w:space="0" w:color="000000"/>
            </w:tcBorders>
            <w:shd w:val="clear" w:color="auto" w:fill="auto"/>
            <w:vAlign w:val="center"/>
          </w:tcPr>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spacing w:after="0" w:line="240" w:lineRule="auto"/>
              <w:rPr>
                <w:sz w:val="24"/>
                <w:szCs w:val="24"/>
                <w:lang w:eastAsia="uk-UA"/>
              </w:rPr>
            </w:pPr>
          </w:p>
          <w:p w:rsidR="00E8063E" w:rsidRPr="00E8063E" w:rsidRDefault="00E8063E" w:rsidP="00E8063E">
            <w:pPr>
              <w:spacing w:after="0" w:line="240" w:lineRule="auto"/>
              <w:rPr>
                <w:sz w:val="24"/>
                <w:szCs w:val="24"/>
                <w:lang w:eastAsia="uk-UA"/>
              </w:rPr>
            </w:pPr>
          </w:p>
          <w:p w:rsidR="00E8063E" w:rsidRPr="00E8063E" w:rsidRDefault="00E8063E" w:rsidP="00E8063E">
            <w:pPr>
              <w:spacing w:after="0" w:line="240" w:lineRule="auto"/>
              <w:rPr>
                <w:sz w:val="24"/>
                <w:szCs w:val="24"/>
                <w:lang w:eastAsia="uk-UA"/>
              </w:rPr>
            </w:pPr>
          </w:p>
          <w:p w:rsidR="00E8063E" w:rsidRPr="00E8063E" w:rsidRDefault="00E8063E" w:rsidP="00E8063E">
            <w:pPr>
              <w:spacing w:after="0" w:line="240" w:lineRule="auto"/>
              <w:rPr>
                <w:sz w:val="24"/>
                <w:szCs w:val="24"/>
                <w:lang w:eastAsia="uk-UA"/>
              </w:rPr>
            </w:pPr>
          </w:p>
          <w:p w:rsidR="00E8063E" w:rsidRPr="00E8063E" w:rsidRDefault="00E8063E" w:rsidP="00E8063E">
            <w:pPr>
              <w:spacing w:after="0" w:line="240" w:lineRule="auto"/>
              <w:rPr>
                <w:sz w:val="24"/>
                <w:szCs w:val="24"/>
                <w:lang w:eastAsia="uk-UA"/>
              </w:rPr>
            </w:pPr>
          </w:p>
          <w:p w:rsidR="00E8063E" w:rsidRPr="00E8063E" w:rsidRDefault="00E8063E" w:rsidP="00E8063E">
            <w:pPr>
              <w:spacing w:after="0" w:line="240" w:lineRule="auto"/>
              <w:rPr>
                <w:sz w:val="24"/>
                <w:szCs w:val="24"/>
                <w:lang w:eastAsia="uk-UA"/>
              </w:rPr>
            </w:pPr>
            <w:r w:rsidRPr="00E8063E">
              <w:rPr>
                <w:b/>
                <w:sz w:val="24"/>
                <w:szCs w:val="24"/>
                <w:lang w:val="ru-RU" w:eastAsia="uk-UA"/>
              </w:rPr>
              <w:t>496,30</w:t>
            </w:r>
            <w:r w:rsidRPr="00E8063E">
              <w:rPr>
                <w:sz w:val="24"/>
                <w:szCs w:val="24"/>
                <w:lang w:eastAsia="uk-UA"/>
              </w:rPr>
              <w:t xml:space="preserve"> м</w:t>
            </w:r>
            <w:r w:rsidRPr="00E8063E">
              <w:rPr>
                <w:sz w:val="24"/>
                <w:szCs w:val="24"/>
                <w:vertAlign w:val="superscript"/>
                <w:lang w:eastAsia="uk-UA"/>
              </w:rPr>
              <w:t>2</w:t>
            </w:r>
            <w:r w:rsidRPr="00E8063E">
              <w:rPr>
                <w:sz w:val="24"/>
                <w:szCs w:val="24"/>
                <w:lang w:eastAsia="uk-UA"/>
              </w:rPr>
              <w:t>,</w:t>
            </w:r>
          </w:p>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tabs>
                <w:tab w:val="left" w:pos="2160"/>
                <w:tab w:val="left" w:pos="3600"/>
              </w:tabs>
              <w:spacing w:after="0" w:line="240" w:lineRule="auto"/>
              <w:ind w:right="180" w:firstLine="29"/>
              <w:jc w:val="both"/>
              <w:rPr>
                <w:sz w:val="24"/>
                <w:szCs w:val="24"/>
              </w:rPr>
            </w:pPr>
          </w:p>
          <w:p w:rsidR="00E8063E" w:rsidRPr="00E8063E" w:rsidRDefault="00E8063E" w:rsidP="00E8063E">
            <w:pPr>
              <w:tabs>
                <w:tab w:val="left" w:pos="2160"/>
                <w:tab w:val="left" w:pos="3600"/>
              </w:tabs>
              <w:spacing w:after="0" w:line="240" w:lineRule="auto"/>
              <w:ind w:right="180" w:firstLine="29"/>
              <w:jc w:val="both"/>
              <w:rPr>
                <w:sz w:val="24"/>
                <w:szCs w:val="24"/>
              </w:rPr>
            </w:pPr>
          </w:p>
        </w:tc>
        <w:tc>
          <w:tcPr>
            <w:tcW w:w="4697" w:type="dxa"/>
            <w:tcBorders>
              <w:top w:val="single" w:sz="4" w:space="0" w:color="000000"/>
              <w:left w:val="single" w:sz="4" w:space="0" w:color="000000"/>
              <w:bottom w:val="single" w:sz="4" w:space="0" w:color="auto"/>
              <w:right w:val="single" w:sz="4" w:space="0" w:color="000000"/>
            </w:tcBorders>
            <w:shd w:val="clear" w:color="auto" w:fill="auto"/>
          </w:tcPr>
          <w:p w:rsidR="00E8063E" w:rsidRPr="00E8063E" w:rsidRDefault="00E8063E" w:rsidP="00E8063E">
            <w:pPr>
              <w:tabs>
                <w:tab w:val="left" w:pos="2160"/>
                <w:tab w:val="left" w:pos="3600"/>
              </w:tabs>
              <w:spacing w:after="0" w:line="240" w:lineRule="auto"/>
              <w:ind w:right="180" w:firstLine="29"/>
              <w:rPr>
                <w:sz w:val="24"/>
                <w:szCs w:val="24"/>
                <w:lang w:val="ru-RU"/>
              </w:rPr>
            </w:pPr>
            <w:proofErr w:type="spellStart"/>
            <w:r w:rsidRPr="00E8063E">
              <w:rPr>
                <w:sz w:val="24"/>
                <w:szCs w:val="24"/>
                <w:lang w:val="ru-RU"/>
              </w:rPr>
              <w:t>Ринкова</w:t>
            </w:r>
            <w:proofErr w:type="spellEnd"/>
            <w:r w:rsidRPr="00E8063E">
              <w:rPr>
                <w:sz w:val="24"/>
                <w:szCs w:val="24"/>
                <w:lang w:val="ru-RU"/>
              </w:rPr>
              <w:t xml:space="preserve"> (</w:t>
            </w:r>
            <w:proofErr w:type="spellStart"/>
            <w:r w:rsidRPr="00E8063E">
              <w:rPr>
                <w:sz w:val="24"/>
                <w:szCs w:val="24"/>
                <w:lang w:val="ru-RU"/>
              </w:rPr>
              <w:t>оціночна</w:t>
            </w:r>
            <w:proofErr w:type="spellEnd"/>
            <w:r w:rsidRPr="00E8063E">
              <w:rPr>
                <w:sz w:val="24"/>
                <w:szCs w:val="24"/>
                <w:lang w:val="ru-RU"/>
              </w:rPr>
              <w:t xml:space="preserve">) </w:t>
            </w:r>
            <w:proofErr w:type="spellStart"/>
            <w:r w:rsidRPr="00E8063E">
              <w:rPr>
                <w:sz w:val="24"/>
                <w:szCs w:val="24"/>
                <w:lang w:val="ru-RU"/>
              </w:rPr>
              <w:t>вартість</w:t>
            </w:r>
            <w:proofErr w:type="spellEnd"/>
            <w:r w:rsidRPr="00E8063E">
              <w:rPr>
                <w:sz w:val="24"/>
                <w:szCs w:val="24"/>
                <w:lang w:val="ru-RU"/>
              </w:rPr>
              <w:t xml:space="preserve">, </w:t>
            </w:r>
            <w:proofErr w:type="spellStart"/>
            <w:r w:rsidRPr="00E8063E">
              <w:rPr>
                <w:sz w:val="24"/>
                <w:szCs w:val="24"/>
                <w:lang w:val="ru-RU"/>
              </w:rPr>
              <w:t>визна</w:t>
            </w:r>
            <w:proofErr w:type="spellEnd"/>
            <w:r w:rsidRPr="00E8063E">
              <w:rPr>
                <w:sz w:val="24"/>
                <w:szCs w:val="24"/>
                <w:lang w:val="ru-RU"/>
              </w:rPr>
              <w:t xml:space="preserve"> </w:t>
            </w:r>
            <w:proofErr w:type="spellStart"/>
            <w:r w:rsidRPr="00E8063E">
              <w:rPr>
                <w:sz w:val="24"/>
                <w:szCs w:val="24"/>
                <w:lang w:val="ru-RU"/>
              </w:rPr>
              <w:t>чена</w:t>
            </w:r>
            <w:proofErr w:type="spellEnd"/>
            <w:r w:rsidRPr="00E8063E">
              <w:rPr>
                <w:sz w:val="24"/>
                <w:szCs w:val="24"/>
                <w:lang w:val="ru-RU"/>
              </w:rPr>
              <w:t xml:space="preserve"> на </w:t>
            </w:r>
            <w:proofErr w:type="spellStart"/>
            <w:r w:rsidRPr="00E8063E">
              <w:rPr>
                <w:sz w:val="24"/>
                <w:szCs w:val="24"/>
                <w:lang w:val="ru-RU"/>
              </w:rPr>
              <w:t>підставі</w:t>
            </w:r>
            <w:proofErr w:type="spellEnd"/>
            <w:r w:rsidRPr="00E8063E">
              <w:rPr>
                <w:sz w:val="24"/>
                <w:szCs w:val="24"/>
                <w:lang w:val="ru-RU"/>
              </w:rPr>
              <w:t xml:space="preserve"> </w:t>
            </w:r>
            <w:proofErr w:type="spellStart"/>
            <w:r w:rsidRPr="00E8063E">
              <w:rPr>
                <w:sz w:val="24"/>
                <w:szCs w:val="24"/>
                <w:lang w:val="ru-RU"/>
              </w:rPr>
              <w:t>звіту</w:t>
            </w:r>
            <w:proofErr w:type="spellEnd"/>
            <w:r w:rsidRPr="00E8063E">
              <w:rPr>
                <w:sz w:val="24"/>
                <w:szCs w:val="24"/>
                <w:lang w:val="ru-RU"/>
              </w:rPr>
              <w:t xml:space="preserve"> про </w:t>
            </w:r>
            <w:proofErr w:type="spellStart"/>
            <w:r w:rsidRPr="00E8063E">
              <w:rPr>
                <w:sz w:val="24"/>
                <w:szCs w:val="24"/>
                <w:lang w:val="ru-RU"/>
              </w:rPr>
              <w:t>оцінку</w:t>
            </w:r>
            <w:proofErr w:type="spellEnd"/>
            <w:r w:rsidRPr="00E8063E">
              <w:rPr>
                <w:sz w:val="24"/>
                <w:szCs w:val="24"/>
                <w:lang w:val="ru-RU"/>
              </w:rPr>
              <w:t xml:space="preserve"> Майна</w:t>
            </w:r>
          </w:p>
          <w:p w:rsidR="00E8063E" w:rsidRPr="00E8063E" w:rsidRDefault="00E8063E" w:rsidP="00E8063E">
            <w:pPr>
              <w:tabs>
                <w:tab w:val="left" w:pos="2160"/>
                <w:tab w:val="left" w:pos="3600"/>
              </w:tabs>
              <w:spacing w:after="0" w:line="240" w:lineRule="auto"/>
              <w:ind w:right="180" w:firstLine="29"/>
              <w:rPr>
                <w:sz w:val="24"/>
                <w:szCs w:val="24"/>
              </w:rPr>
            </w:pPr>
            <w:r w:rsidRPr="00E8063E">
              <w:rPr>
                <w:sz w:val="24"/>
                <w:szCs w:val="24"/>
              </w:rPr>
              <w:t>Сума (гривень), без податку на додану вартість :</w:t>
            </w:r>
          </w:p>
          <w:p w:rsidR="00E8063E" w:rsidRPr="00E8063E" w:rsidRDefault="00E8063E" w:rsidP="00E8063E">
            <w:pPr>
              <w:tabs>
                <w:tab w:val="left" w:pos="2160"/>
                <w:tab w:val="left" w:pos="3600"/>
              </w:tabs>
              <w:spacing w:after="0" w:line="240" w:lineRule="auto"/>
              <w:ind w:right="180" w:firstLine="29"/>
              <w:rPr>
                <w:sz w:val="24"/>
                <w:szCs w:val="24"/>
              </w:rPr>
            </w:pPr>
            <w:r w:rsidRPr="00E8063E">
              <w:rPr>
                <w:sz w:val="24"/>
                <w:szCs w:val="24"/>
              </w:rPr>
              <w:t xml:space="preserve">-в </w:t>
            </w:r>
            <w:r w:rsidRPr="00E8063E">
              <w:rPr>
                <w:b/>
                <w:sz w:val="24"/>
                <w:szCs w:val="24"/>
                <w:lang w:val="ru-RU"/>
              </w:rPr>
              <w:t>Г</w:t>
            </w:r>
            <w:proofErr w:type="spellStart"/>
            <w:r w:rsidRPr="00E8063E">
              <w:rPr>
                <w:b/>
                <w:sz w:val="24"/>
                <w:szCs w:val="24"/>
              </w:rPr>
              <w:t>оловному</w:t>
            </w:r>
            <w:proofErr w:type="spellEnd"/>
            <w:r w:rsidRPr="00E8063E">
              <w:rPr>
                <w:b/>
                <w:sz w:val="24"/>
                <w:szCs w:val="24"/>
              </w:rPr>
              <w:t xml:space="preserve"> лабораторному  корпусі</w:t>
            </w:r>
            <w:r w:rsidRPr="00E8063E">
              <w:rPr>
                <w:sz w:val="24"/>
                <w:szCs w:val="24"/>
              </w:rPr>
              <w:t xml:space="preserve"> загальною площею</w:t>
            </w:r>
          </w:p>
          <w:p w:rsidR="00E8063E" w:rsidRPr="00E8063E" w:rsidRDefault="00E8063E" w:rsidP="00E8063E">
            <w:pPr>
              <w:tabs>
                <w:tab w:val="left" w:pos="2160"/>
                <w:tab w:val="left" w:pos="3600"/>
              </w:tabs>
              <w:spacing w:after="0" w:line="240" w:lineRule="auto"/>
              <w:ind w:right="180" w:firstLine="29"/>
              <w:rPr>
                <w:sz w:val="24"/>
                <w:szCs w:val="24"/>
              </w:rPr>
            </w:pPr>
            <w:r w:rsidRPr="00E8063E">
              <w:rPr>
                <w:b/>
                <w:sz w:val="24"/>
                <w:szCs w:val="24"/>
              </w:rPr>
              <w:t>175,40</w:t>
            </w:r>
            <w:r w:rsidRPr="00E8063E">
              <w:rPr>
                <w:sz w:val="24"/>
                <w:szCs w:val="24"/>
              </w:rPr>
              <w:t xml:space="preserve"> </w:t>
            </w:r>
            <w:r w:rsidRPr="00E8063E">
              <w:rPr>
                <w:b/>
                <w:sz w:val="24"/>
                <w:szCs w:val="24"/>
              </w:rPr>
              <w:t>м²</w:t>
            </w:r>
            <w:r w:rsidRPr="00E8063E">
              <w:rPr>
                <w:sz w:val="24"/>
                <w:szCs w:val="24"/>
              </w:rPr>
              <w:t xml:space="preserve"> – </w:t>
            </w:r>
            <w:r w:rsidRPr="00E8063E">
              <w:rPr>
                <w:b/>
                <w:sz w:val="24"/>
                <w:szCs w:val="24"/>
              </w:rPr>
              <w:t>2</w:t>
            </w:r>
            <w:r w:rsidRPr="00E8063E">
              <w:rPr>
                <w:b/>
                <w:sz w:val="24"/>
                <w:szCs w:val="24"/>
                <w:lang w:val="ru-RU"/>
              </w:rPr>
              <w:t> </w:t>
            </w:r>
            <w:r w:rsidRPr="00E8063E">
              <w:rPr>
                <w:b/>
                <w:sz w:val="24"/>
                <w:szCs w:val="24"/>
              </w:rPr>
              <w:t>643</w:t>
            </w:r>
            <w:r w:rsidRPr="00E8063E">
              <w:rPr>
                <w:b/>
                <w:sz w:val="24"/>
                <w:szCs w:val="24"/>
                <w:lang w:val="ru-RU"/>
              </w:rPr>
              <w:t> </w:t>
            </w:r>
            <w:r w:rsidRPr="00E8063E">
              <w:rPr>
                <w:b/>
                <w:sz w:val="24"/>
                <w:szCs w:val="24"/>
              </w:rPr>
              <w:t>629,00</w:t>
            </w:r>
            <w:r w:rsidRPr="00E8063E">
              <w:rPr>
                <w:sz w:val="24"/>
                <w:szCs w:val="24"/>
              </w:rPr>
              <w:t xml:space="preserve"> </w:t>
            </w:r>
            <w:r w:rsidRPr="00E8063E">
              <w:rPr>
                <w:sz w:val="24"/>
                <w:szCs w:val="24"/>
                <w:lang w:val="ru-RU"/>
              </w:rPr>
              <w:t>(</w:t>
            </w:r>
            <w:r w:rsidRPr="00E8063E">
              <w:rPr>
                <w:sz w:val="24"/>
                <w:szCs w:val="24"/>
              </w:rPr>
              <w:t>два мільйони  шістсот сорок три тисячі шістсот двадцять дев’ять грн. 00 коп.</w:t>
            </w:r>
            <w:r w:rsidRPr="00E8063E">
              <w:rPr>
                <w:sz w:val="24"/>
                <w:szCs w:val="24"/>
                <w:lang w:val="ru-RU"/>
              </w:rPr>
              <w:t>);</w:t>
            </w:r>
          </w:p>
          <w:p w:rsidR="00E8063E" w:rsidRPr="00E8063E" w:rsidRDefault="00E8063E" w:rsidP="00E8063E">
            <w:pPr>
              <w:tabs>
                <w:tab w:val="left" w:pos="2160"/>
                <w:tab w:val="left" w:pos="3600"/>
              </w:tabs>
              <w:spacing w:after="0" w:line="240" w:lineRule="auto"/>
              <w:ind w:right="180" w:firstLine="29"/>
              <w:rPr>
                <w:sz w:val="24"/>
                <w:szCs w:val="24"/>
              </w:rPr>
            </w:pPr>
            <w:r w:rsidRPr="00E8063E">
              <w:rPr>
                <w:sz w:val="24"/>
                <w:szCs w:val="24"/>
              </w:rPr>
              <w:t xml:space="preserve">- в </w:t>
            </w:r>
            <w:r w:rsidRPr="00E8063E">
              <w:rPr>
                <w:b/>
                <w:sz w:val="24"/>
                <w:szCs w:val="24"/>
              </w:rPr>
              <w:t>лабораторному корпусі</w:t>
            </w:r>
            <w:r w:rsidRPr="00E8063E">
              <w:rPr>
                <w:sz w:val="24"/>
                <w:szCs w:val="24"/>
              </w:rPr>
              <w:t>, загальною площею</w:t>
            </w:r>
          </w:p>
          <w:p w:rsidR="00E8063E" w:rsidRPr="00E8063E" w:rsidRDefault="00E8063E" w:rsidP="00E8063E">
            <w:pPr>
              <w:tabs>
                <w:tab w:val="left" w:pos="2160"/>
                <w:tab w:val="left" w:pos="3600"/>
              </w:tabs>
              <w:spacing w:after="0" w:line="240" w:lineRule="auto"/>
              <w:ind w:right="180" w:firstLine="29"/>
              <w:rPr>
                <w:b/>
                <w:sz w:val="24"/>
                <w:szCs w:val="24"/>
              </w:rPr>
            </w:pPr>
            <w:r w:rsidRPr="00E8063E">
              <w:rPr>
                <w:b/>
                <w:sz w:val="24"/>
                <w:szCs w:val="24"/>
              </w:rPr>
              <w:t>320,90</w:t>
            </w:r>
            <w:r w:rsidRPr="00E8063E">
              <w:rPr>
                <w:sz w:val="24"/>
                <w:szCs w:val="24"/>
              </w:rPr>
              <w:t xml:space="preserve"> </w:t>
            </w:r>
            <w:r w:rsidRPr="00E8063E">
              <w:rPr>
                <w:b/>
                <w:sz w:val="24"/>
                <w:szCs w:val="24"/>
              </w:rPr>
              <w:t>м²</w:t>
            </w:r>
            <w:r w:rsidRPr="00E8063E">
              <w:rPr>
                <w:sz w:val="24"/>
                <w:szCs w:val="24"/>
              </w:rPr>
              <w:t xml:space="preserve">  - </w:t>
            </w:r>
            <w:r w:rsidRPr="00E8063E">
              <w:rPr>
                <w:b/>
                <w:sz w:val="24"/>
                <w:szCs w:val="24"/>
              </w:rPr>
              <w:t>4</w:t>
            </w:r>
            <w:r w:rsidRPr="00E8063E">
              <w:rPr>
                <w:b/>
                <w:sz w:val="24"/>
                <w:szCs w:val="24"/>
                <w:lang w:val="ru-RU"/>
              </w:rPr>
              <w:t> </w:t>
            </w:r>
            <w:r w:rsidRPr="00E8063E">
              <w:rPr>
                <w:b/>
                <w:sz w:val="24"/>
                <w:szCs w:val="24"/>
              </w:rPr>
              <w:t>184</w:t>
            </w:r>
            <w:r w:rsidRPr="00E8063E">
              <w:rPr>
                <w:b/>
                <w:sz w:val="24"/>
                <w:szCs w:val="24"/>
                <w:lang w:val="ru-RU"/>
              </w:rPr>
              <w:t> </w:t>
            </w:r>
            <w:r w:rsidRPr="00E8063E">
              <w:rPr>
                <w:b/>
                <w:sz w:val="24"/>
                <w:szCs w:val="24"/>
              </w:rPr>
              <w:t>215,00</w:t>
            </w:r>
            <w:r w:rsidRPr="00E8063E">
              <w:rPr>
                <w:sz w:val="24"/>
                <w:szCs w:val="24"/>
              </w:rPr>
              <w:t xml:space="preserve"> ( чотири мільйони сто вісімдесят чотири тисячі двісті п’ятнадцять грн. 00коп.);</w:t>
            </w:r>
          </w:p>
        </w:tc>
      </w:tr>
    </w:tbl>
    <w:p w:rsidR="00E8063E" w:rsidRPr="00E8063E" w:rsidRDefault="00E8063E" w:rsidP="00E8063E">
      <w:pPr>
        <w:spacing w:after="0" w:line="240" w:lineRule="auto"/>
        <w:jc w:val="both"/>
        <w:rPr>
          <w:b/>
          <w:bCs/>
          <w:sz w:val="24"/>
          <w:szCs w:val="24"/>
          <w:u w:val="single"/>
        </w:rPr>
      </w:pPr>
    </w:p>
    <w:p w:rsidR="00E8063E" w:rsidRPr="00E8063E" w:rsidRDefault="00E8063E" w:rsidP="00E8063E">
      <w:pPr>
        <w:spacing w:after="0" w:line="240" w:lineRule="auto"/>
        <w:jc w:val="both"/>
        <w:rPr>
          <w:b/>
          <w:bCs/>
          <w:sz w:val="24"/>
          <w:szCs w:val="24"/>
        </w:rPr>
      </w:pPr>
      <w:r w:rsidRPr="00E8063E">
        <w:rPr>
          <w:b/>
          <w:bCs/>
          <w:sz w:val="24"/>
          <w:szCs w:val="24"/>
          <w:u w:val="single"/>
        </w:rPr>
        <w:t>5.</w:t>
      </w:r>
      <w:r w:rsidRPr="00E8063E">
        <w:rPr>
          <w:b/>
          <w:bCs/>
          <w:sz w:val="24"/>
          <w:szCs w:val="24"/>
        </w:rPr>
        <w:t xml:space="preserve"> </w:t>
      </w:r>
      <w:r w:rsidRPr="00E8063E">
        <w:rPr>
          <w:b/>
          <w:bCs/>
          <w:sz w:val="24"/>
          <w:szCs w:val="24"/>
          <w:u w:val="single"/>
        </w:rPr>
        <w:t>Технічні та якісні характеристики:</w:t>
      </w:r>
    </w:p>
    <w:p w:rsidR="00E8063E" w:rsidRPr="00E8063E" w:rsidRDefault="00E8063E" w:rsidP="00E8063E">
      <w:pPr>
        <w:numPr>
          <w:ilvl w:val="0"/>
          <w:numId w:val="52"/>
        </w:numPr>
        <w:spacing w:after="0" w:line="240" w:lineRule="auto"/>
        <w:jc w:val="both"/>
        <w:rPr>
          <w:bCs/>
          <w:vanish/>
          <w:sz w:val="24"/>
          <w:szCs w:val="24"/>
        </w:rPr>
      </w:pPr>
    </w:p>
    <w:p w:rsidR="00E8063E" w:rsidRPr="00E8063E" w:rsidRDefault="00E8063E" w:rsidP="00E8063E">
      <w:pPr>
        <w:numPr>
          <w:ilvl w:val="0"/>
          <w:numId w:val="52"/>
        </w:numPr>
        <w:spacing w:after="0" w:line="240" w:lineRule="auto"/>
        <w:jc w:val="both"/>
        <w:rPr>
          <w:bCs/>
          <w:vanish/>
          <w:sz w:val="24"/>
          <w:szCs w:val="24"/>
        </w:rPr>
      </w:pPr>
    </w:p>
    <w:p w:rsidR="00E8063E" w:rsidRPr="00E8063E" w:rsidRDefault="00E8063E" w:rsidP="00E8063E">
      <w:pPr>
        <w:numPr>
          <w:ilvl w:val="0"/>
          <w:numId w:val="52"/>
        </w:numPr>
        <w:spacing w:after="0" w:line="240" w:lineRule="auto"/>
        <w:jc w:val="both"/>
        <w:rPr>
          <w:bCs/>
          <w:vanish/>
          <w:sz w:val="24"/>
          <w:szCs w:val="24"/>
        </w:rPr>
      </w:pPr>
    </w:p>
    <w:p w:rsidR="00E8063E" w:rsidRPr="00E8063E" w:rsidRDefault="00E8063E" w:rsidP="00E8063E">
      <w:pPr>
        <w:numPr>
          <w:ilvl w:val="0"/>
          <w:numId w:val="52"/>
        </w:numPr>
        <w:spacing w:after="0" w:line="240" w:lineRule="auto"/>
        <w:jc w:val="both"/>
        <w:rPr>
          <w:bCs/>
          <w:vanish/>
          <w:sz w:val="24"/>
          <w:szCs w:val="24"/>
        </w:rPr>
      </w:pPr>
    </w:p>
    <w:p w:rsidR="00E8063E" w:rsidRPr="00E8063E" w:rsidRDefault="00E8063E" w:rsidP="00E8063E">
      <w:pPr>
        <w:spacing w:after="0" w:line="240" w:lineRule="auto"/>
        <w:jc w:val="both"/>
        <w:rPr>
          <w:color w:val="00000A"/>
          <w:sz w:val="24"/>
          <w:szCs w:val="24"/>
        </w:rPr>
      </w:pPr>
      <w:r w:rsidRPr="00E8063E">
        <w:rPr>
          <w:color w:val="00000A"/>
          <w:sz w:val="24"/>
          <w:szCs w:val="24"/>
        </w:rPr>
        <w:t>Учасник забезпечує надання страх</w:t>
      </w:r>
      <w:proofErr w:type="spellStart"/>
      <w:r w:rsidRPr="00E8063E">
        <w:rPr>
          <w:color w:val="00000A"/>
          <w:sz w:val="24"/>
          <w:szCs w:val="24"/>
          <w:lang w:val="ru-RU"/>
        </w:rPr>
        <w:t>ових</w:t>
      </w:r>
      <w:proofErr w:type="spellEnd"/>
      <w:r w:rsidRPr="00E8063E">
        <w:rPr>
          <w:color w:val="00000A"/>
          <w:sz w:val="24"/>
          <w:szCs w:val="24"/>
          <w:lang w:val="ru-RU"/>
        </w:rPr>
        <w:t xml:space="preserve"> </w:t>
      </w:r>
      <w:proofErr w:type="spellStart"/>
      <w:r w:rsidRPr="00E8063E">
        <w:rPr>
          <w:color w:val="00000A"/>
          <w:sz w:val="24"/>
          <w:szCs w:val="24"/>
          <w:lang w:val="ru-RU"/>
        </w:rPr>
        <w:t>послуг</w:t>
      </w:r>
      <w:proofErr w:type="spellEnd"/>
      <w:r w:rsidRPr="00E8063E">
        <w:rPr>
          <w:color w:val="00000A"/>
          <w:sz w:val="24"/>
          <w:szCs w:val="24"/>
          <w:lang w:val="ru-RU"/>
        </w:rPr>
        <w:t xml:space="preserve"> від </w:t>
      </w:r>
      <w:proofErr w:type="spellStart"/>
      <w:r w:rsidRPr="00E8063E">
        <w:rPr>
          <w:color w:val="00000A"/>
          <w:sz w:val="24"/>
          <w:szCs w:val="24"/>
          <w:lang w:val="ru-RU"/>
        </w:rPr>
        <w:t>пошкодження</w:t>
      </w:r>
      <w:proofErr w:type="spellEnd"/>
      <w:r w:rsidRPr="00E8063E">
        <w:rPr>
          <w:color w:val="00000A"/>
          <w:sz w:val="24"/>
          <w:szCs w:val="24"/>
          <w:lang w:val="ru-RU"/>
        </w:rPr>
        <w:t xml:space="preserve">, </w:t>
      </w:r>
      <w:proofErr w:type="spellStart"/>
      <w:r w:rsidRPr="00E8063E">
        <w:rPr>
          <w:color w:val="00000A"/>
          <w:sz w:val="24"/>
          <w:szCs w:val="24"/>
          <w:lang w:val="ru-RU"/>
        </w:rPr>
        <w:t>знищення</w:t>
      </w:r>
      <w:proofErr w:type="spellEnd"/>
      <w:r w:rsidRPr="00E8063E">
        <w:rPr>
          <w:color w:val="00000A"/>
          <w:sz w:val="24"/>
          <w:szCs w:val="24"/>
          <w:lang w:val="ru-RU"/>
        </w:rPr>
        <w:t xml:space="preserve"> </w:t>
      </w:r>
      <w:proofErr w:type="spellStart"/>
      <w:r w:rsidRPr="00E8063E">
        <w:rPr>
          <w:color w:val="00000A"/>
          <w:sz w:val="24"/>
          <w:szCs w:val="24"/>
          <w:lang w:val="ru-RU"/>
        </w:rPr>
        <w:t>або</w:t>
      </w:r>
      <w:proofErr w:type="spellEnd"/>
      <w:r w:rsidRPr="00E8063E">
        <w:rPr>
          <w:color w:val="00000A"/>
          <w:sz w:val="24"/>
          <w:szCs w:val="24"/>
          <w:lang w:val="ru-RU"/>
        </w:rPr>
        <w:t xml:space="preserve"> </w:t>
      </w:r>
      <w:proofErr w:type="spellStart"/>
      <w:r w:rsidRPr="00E8063E">
        <w:rPr>
          <w:color w:val="00000A"/>
          <w:sz w:val="24"/>
          <w:szCs w:val="24"/>
          <w:lang w:val="ru-RU"/>
        </w:rPr>
        <w:t>втрати</w:t>
      </w:r>
      <w:proofErr w:type="spellEnd"/>
      <w:r w:rsidRPr="00E8063E">
        <w:rPr>
          <w:color w:val="00000A"/>
          <w:sz w:val="24"/>
          <w:szCs w:val="24"/>
          <w:lang w:val="ru-RU"/>
        </w:rPr>
        <w:t xml:space="preserve"> майна </w:t>
      </w:r>
      <w:proofErr w:type="spellStart"/>
      <w:r w:rsidRPr="00E8063E">
        <w:rPr>
          <w:color w:val="00000A"/>
          <w:sz w:val="24"/>
          <w:szCs w:val="24"/>
          <w:lang w:val="ru-RU"/>
        </w:rPr>
        <w:t>внаслідок</w:t>
      </w:r>
      <w:proofErr w:type="spellEnd"/>
      <w:r w:rsidRPr="00E8063E">
        <w:rPr>
          <w:color w:val="00000A"/>
          <w:sz w:val="24"/>
          <w:szCs w:val="24"/>
          <w:lang w:val="ru-RU"/>
        </w:rPr>
        <w:t xml:space="preserve"> таких </w:t>
      </w:r>
      <w:proofErr w:type="spellStart"/>
      <w:r w:rsidRPr="00E8063E">
        <w:rPr>
          <w:color w:val="00000A"/>
          <w:sz w:val="24"/>
          <w:szCs w:val="24"/>
          <w:lang w:val="ru-RU"/>
        </w:rPr>
        <w:t>страхових</w:t>
      </w:r>
      <w:proofErr w:type="spellEnd"/>
      <w:r w:rsidRPr="00E8063E">
        <w:rPr>
          <w:color w:val="00000A"/>
          <w:sz w:val="24"/>
          <w:szCs w:val="24"/>
          <w:lang w:val="ru-RU"/>
        </w:rPr>
        <w:t xml:space="preserve"> </w:t>
      </w:r>
      <w:proofErr w:type="spellStart"/>
      <w:r w:rsidRPr="00E8063E">
        <w:rPr>
          <w:color w:val="00000A"/>
          <w:sz w:val="24"/>
          <w:szCs w:val="24"/>
          <w:lang w:val="ru-RU"/>
        </w:rPr>
        <w:t>випадків</w:t>
      </w:r>
      <w:proofErr w:type="spellEnd"/>
      <w:r w:rsidRPr="00E8063E">
        <w:rPr>
          <w:color w:val="00000A"/>
          <w:sz w:val="24"/>
          <w:szCs w:val="24"/>
        </w:rPr>
        <w:t xml:space="preserve"> зазначені в проекті договору, а саме:</w:t>
      </w:r>
    </w:p>
    <w:p w:rsidR="00E8063E" w:rsidRPr="00E8063E" w:rsidRDefault="00E8063E" w:rsidP="00E8063E">
      <w:pPr>
        <w:numPr>
          <w:ilvl w:val="0"/>
          <w:numId w:val="53"/>
        </w:numPr>
        <w:spacing w:after="0" w:line="240" w:lineRule="auto"/>
        <w:jc w:val="both"/>
        <w:rPr>
          <w:color w:val="00000A"/>
          <w:sz w:val="24"/>
          <w:szCs w:val="24"/>
        </w:rPr>
      </w:pPr>
      <w:r w:rsidRPr="00E8063E">
        <w:rPr>
          <w:color w:val="00000A"/>
          <w:sz w:val="24"/>
          <w:szCs w:val="24"/>
        </w:rPr>
        <w:lastRenderedPageBreak/>
        <w:t>Вогневі (пожежа);</w:t>
      </w:r>
    </w:p>
    <w:p w:rsidR="00E8063E" w:rsidRPr="00E8063E" w:rsidRDefault="00E8063E" w:rsidP="00E8063E">
      <w:pPr>
        <w:numPr>
          <w:ilvl w:val="0"/>
          <w:numId w:val="53"/>
        </w:numPr>
        <w:spacing w:after="0" w:line="240" w:lineRule="auto"/>
        <w:jc w:val="both"/>
        <w:rPr>
          <w:color w:val="00000A"/>
          <w:sz w:val="24"/>
          <w:szCs w:val="24"/>
        </w:rPr>
      </w:pPr>
      <w:r w:rsidRPr="00E8063E">
        <w:rPr>
          <w:color w:val="00000A"/>
          <w:sz w:val="24"/>
          <w:szCs w:val="24"/>
        </w:rPr>
        <w:t>Стихійні явища;</w:t>
      </w:r>
    </w:p>
    <w:p w:rsidR="00E8063E" w:rsidRPr="00E8063E" w:rsidRDefault="00E8063E" w:rsidP="00E8063E">
      <w:pPr>
        <w:numPr>
          <w:ilvl w:val="0"/>
          <w:numId w:val="53"/>
        </w:numPr>
        <w:spacing w:after="0" w:line="240" w:lineRule="auto"/>
        <w:jc w:val="both"/>
        <w:rPr>
          <w:color w:val="00000A"/>
          <w:sz w:val="24"/>
          <w:szCs w:val="24"/>
        </w:rPr>
      </w:pPr>
      <w:r w:rsidRPr="00E8063E">
        <w:rPr>
          <w:color w:val="00000A"/>
          <w:sz w:val="24"/>
          <w:szCs w:val="24"/>
        </w:rPr>
        <w:t>Вплив рідини;</w:t>
      </w:r>
    </w:p>
    <w:p w:rsidR="00E8063E" w:rsidRPr="00E8063E" w:rsidRDefault="00E8063E" w:rsidP="00E8063E">
      <w:pPr>
        <w:numPr>
          <w:ilvl w:val="0"/>
          <w:numId w:val="53"/>
        </w:numPr>
        <w:spacing w:after="0" w:line="240" w:lineRule="auto"/>
        <w:jc w:val="both"/>
        <w:rPr>
          <w:color w:val="00000A"/>
          <w:sz w:val="24"/>
          <w:szCs w:val="24"/>
        </w:rPr>
      </w:pPr>
      <w:r w:rsidRPr="00E8063E">
        <w:rPr>
          <w:color w:val="00000A"/>
          <w:sz w:val="24"/>
          <w:szCs w:val="24"/>
        </w:rPr>
        <w:t>Вибух, аварії систем;</w:t>
      </w:r>
    </w:p>
    <w:p w:rsidR="00E8063E" w:rsidRPr="00E8063E" w:rsidRDefault="00E8063E" w:rsidP="00E8063E">
      <w:pPr>
        <w:numPr>
          <w:ilvl w:val="0"/>
          <w:numId w:val="53"/>
        </w:numPr>
        <w:spacing w:after="0" w:line="240" w:lineRule="auto"/>
        <w:jc w:val="both"/>
        <w:rPr>
          <w:color w:val="00000A"/>
          <w:sz w:val="24"/>
          <w:szCs w:val="24"/>
        </w:rPr>
      </w:pPr>
      <w:r w:rsidRPr="00E8063E">
        <w:rPr>
          <w:color w:val="00000A"/>
          <w:sz w:val="24"/>
          <w:szCs w:val="24"/>
        </w:rPr>
        <w:t>Вплив сторонніх предметів;</w:t>
      </w:r>
    </w:p>
    <w:p w:rsidR="00E8063E" w:rsidRPr="00E8063E" w:rsidRDefault="00E8063E" w:rsidP="00E8063E">
      <w:pPr>
        <w:numPr>
          <w:ilvl w:val="0"/>
          <w:numId w:val="53"/>
        </w:numPr>
        <w:spacing w:after="0" w:line="240" w:lineRule="auto"/>
        <w:ind w:left="284" w:hanging="284"/>
        <w:jc w:val="both"/>
        <w:rPr>
          <w:color w:val="00000A"/>
          <w:sz w:val="24"/>
          <w:szCs w:val="24"/>
        </w:rPr>
      </w:pPr>
      <w:r w:rsidRPr="00E8063E">
        <w:rPr>
          <w:color w:val="00000A"/>
          <w:sz w:val="24"/>
          <w:szCs w:val="24"/>
        </w:rPr>
        <w:t>Протиправні дії третіх осіб (ПДТО).</w:t>
      </w:r>
    </w:p>
    <w:p w:rsidR="00E8063E" w:rsidRPr="00E8063E" w:rsidRDefault="00E8063E" w:rsidP="00E8063E">
      <w:pPr>
        <w:spacing w:after="0" w:line="240" w:lineRule="auto"/>
        <w:jc w:val="both"/>
        <w:rPr>
          <w:color w:val="00000A"/>
          <w:sz w:val="24"/>
          <w:szCs w:val="24"/>
        </w:rPr>
      </w:pPr>
      <w:r w:rsidRPr="00E8063E">
        <w:rPr>
          <w:color w:val="00000A"/>
          <w:sz w:val="24"/>
          <w:szCs w:val="24"/>
        </w:rPr>
        <w:t>Франшиза складає - 0% (відсутня);</w:t>
      </w:r>
    </w:p>
    <w:p w:rsidR="00E8063E" w:rsidRPr="00E8063E" w:rsidRDefault="00E8063E" w:rsidP="00E8063E">
      <w:pPr>
        <w:spacing w:after="0" w:line="240" w:lineRule="auto"/>
        <w:jc w:val="both"/>
        <w:rPr>
          <w:sz w:val="24"/>
          <w:szCs w:val="24"/>
        </w:rPr>
      </w:pPr>
      <w:r w:rsidRPr="00E8063E">
        <w:rPr>
          <w:sz w:val="24"/>
          <w:szCs w:val="24"/>
        </w:rPr>
        <w:t xml:space="preserve">Страхування здійснюється на користь </w:t>
      </w:r>
      <w:proofErr w:type="spellStart"/>
      <w:r w:rsidRPr="00E8063E">
        <w:rPr>
          <w:sz w:val="24"/>
          <w:szCs w:val="24"/>
        </w:rPr>
        <w:t>Вигодонабувача</w:t>
      </w:r>
      <w:proofErr w:type="spellEnd"/>
      <w:r w:rsidRPr="00E8063E">
        <w:rPr>
          <w:sz w:val="24"/>
          <w:szCs w:val="24"/>
        </w:rPr>
        <w:t>:</w:t>
      </w:r>
    </w:p>
    <w:p w:rsidR="00E8063E" w:rsidRPr="00E8063E" w:rsidRDefault="00E8063E" w:rsidP="00E8063E">
      <w:pPr>
        <w:spacing w:after="0" w:line="240" w:lineRule="auto"/>
        <w:jc w:val="both"/>
        <w:rPr>
          <w:sz w:val="24"/>
          <w:szCs w:val="24"/>
        </w:rPr>
      </w:pPr>
      <w:r w:rsidRPr="00E8063E">
        <w:rPr>
          <w:sz w:val="24"/>
          <w:szCs w:val="24"/>
        </w:rPr>
        <w:t xml:space="preserve"> – Державна установа «Інститут фармакології та токсикології НАМН України», код згідно з Єдиним державним реєстром юридичних осіб, фізичних осіб-підприємців і громадських формувань 02011901, м. Київ, вул. Антона Цедіка, 14.</w:t>
      </w:r>
    </w:p>
    <w:p w:rsidR="005E778E" w:rsidRPr="008F140A" w:rsidRDefault="005E778E" w:rsidP="00E8063E">
      <w:pPr>
        <w:spacing w:after="0" w:line="240" w:lineRule="auto"/>
        <w:rPr>
          <w:b/>
          <w:sz w:val="24"/>
          <w:szCs w:val="24"/>
        </w:rPr>
      </w:pPr>
      <w:bookmarkStart w:id="0" w:name="_GoBack"/>
      <w:bookmarkEnd w:id="0"/>
    </w:p>
    <w:sectPr w:rsidR="005E778E" w:rsidRPr="008F140A"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90770D8"/>
    <w:multiLevelType w:val="multilevel"/>
    <w:tmpl w:val="CCFC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65E47"/>
    <w:multiLevelType w:val="multilevel"/>
    <w:tmpl w:val="2A80E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365D9"/>
    <w:multiLevelType w:val="multilevel"/>
    <w:tmpl w:val="1D5CB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0E82555B"/>
    <w:multiLevelType w:val="multilevel"/>
    <w:tmpl w:val="821024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642CC"/>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F2490"/>
    <w:multiLevelType w:val="multilevel"/>
    <w:tmpl w:val="E1564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9" w15:restartNumberingAfterBreak="0">
    <w:nsid w:val="108E578E"/>
    <w:multiLevelType w:val="multilevel"/>
    <w:tmpl w:val="6FCA2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35D17"/>
    <w:multiLevelType w:val="hybridMultilevel"/>
    <w:tmpl w:val="0986BC2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1" w15:restartNumberingAfterBreak="0">
    <w:nsid w:val="14B35319"/>
    <w:multiLevelType w:val="multilevel"/>
    <w:tmpl w:val="68809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DF42D7"/>
    <w:multiLevelType w:val="multilevel"/>
    <w:tmpl w:val="0C323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997B04"/>
    <w:multiLevelType w:val="hybridMultilevel"/>
    <w:tmpl w:val="4CC6A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653A3"/>
    <w:multiLevelType w:val="multilevel"/>
    <w:tmpl w:val="D5327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42F3E"/>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7F57BC"/>
    <w:multiLevelType w:val="multilevel"/>
    <w:tmpl w:val="0616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D73E20"/>
    <w:multiLevelType w:val="multilevel"/>
    <w:tmpl w:val="29201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21" w15:restartNumberingAfterBreak="0">
    <w:nsid w:val="2F9E6A44"/>
    <w:multiLevelType w:val="multilevel"/>
    <w:tmpl w:val="F9667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434928"/>
    <w:multiLevelType w:val="multilevel"/>
    <w:tmpl w:val="7E143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077D0E"/>
    <w:multiLevelType w:val="multilevel"/>
    <w:tmpl w:val="8A0C9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DA45AC"/>
    <w:multiLevelType w:val="multilevel"/>
    <w:tmpl w:val="50009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747056"/>
    <w:multiLevelType w:val="multilevel"/>
    <w:tmpl w:val="4D121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14006B5"/>
    <w:multiLevelType w:val="multilevel"/>
    <w:tmpl w:val="1FEC0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752B2B"/>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0B5850"/>
    <w:multiLevelType w:val="multilevel"/>
    <w:tmpl w:val="5C825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4F0953"/>
    <w:multiLevelType w:val="multilevel"/>
    <w:tmpl w:val="A97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BA360F9"/>
    <w:multiLevelType w:val="multilevel"/>
    <w:tmpl w:val="E1CE3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5" w15:restartNumberingAfterBreak="0">
    <w:nsid w:val="5D222088"/>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3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8" w15:restartNumberingAfterBreak="0">
    <w:nsid w:val="653B4B70"/>
    <w:multiLevelType w:val="multilevel"/>
    <w:tmpl w:val="76A8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0" w15:restartNumberingAfterBreak="0">
    <w:nsid w:val="65D43A94"/>
    <w:multiLevelType w:val="hybridMultilevel"/>
    <w:tmpl w:val="EFB6CE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671447E4"/>
    <w:multiLevelType w:val="multilevel"/>
    <w:tmpl w:val="4D121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3" w15:restartNumberingAfterBreak="0">
    <w:nsid w:val="69BD4C00"/>
    <w:multiLevelType w:val="multilevel"/>
    <w:tmpl w:val="CC186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7" w15:restartNumberingAfterBreak="0">
    <w:nsid w:val="6ECA056A"/>
    <w:multiLevelType w:val="hybridMultilevel"/>
    <w:tmpl w:val="A85E9C54"/>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8" w15:restartNumberingAfterBreak="0">
    <w:nsid w:val="717905EA"/>
    <w:multiLevelType w:val="multilevel"/>
    <w:tmpl w:val="4214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5963B63"/>
    <w:multiLevelType w:val="hybridMultilevel"/>
    <w:tmpl w:val="1BB8EB6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BF06FF5"/>
    <w:multiLevelType w:val="hybridMultilevel"/>
    <w:tmpl w:val="AA62147E"/>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3" w15:restartNumberingAfterBreak="0">
    <w:nsid w:val="7F7042BA"/>
    <w:multiLevelType w:val="multilevel"/>
    <w:tmpl w:val="48240F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46"/>
  </w:num>
  <w:num w:numId="3">
    <w:abstractNumId w:val="8"/>
  </w:num>
  <w:num w:numId="4">
    <w:abstractNumId w:val="39"/>
  </w:num>
  <w:num w:numId="5">
    <w:abstractNumId w:val="11"/>
  </w:num>
  <w:num w:numId="6">
    <w:abstractNumId w:val="51"/>
  </w:num>
  <w:num w:numId="7">
    <w:abstractNumId w:val="13"/>
  </w:num>
  <w:num w:numId="8">
    <w:abstractNumId w:val="44"/>
  </w:num>
  <w:num w:numId="9">
    <w:abstractNumId w:val="12"/>
  </w:num>
  <w:num w:numId="10">
    <w:abstractNumId w:val="32"/>
  </w:num>
  <w:num w:numId="11">
    <w:abstractNumId w:val="30"/>
  </w:num>
  <w:num w:numId="12">
    <w:abstractNumId w:val="37"/>
  </w:num>
  <w:num w:numId="13">
    <w:abstractNumId w:val="4"/>
  </w:num>
  <w:num w:numId="14">
    <w:abstractNumId w:val="52"/>
  </w:num>
  <w:num w:numId="15">
    <w:abstractNumId w:val="31"/>
  </w:num>
  <w:num w:numId="16">
    <w:abstractNumId w:val="15"/>
  </w:num>
  <w:num w:numId="17">
    <w:abstractNumId w:val="2"/>
  </w:num>
  <w:num w:numId="18">
    <w:abstractNumId w:val="53"/>
  </w:num>
  <w:num w:numId="19">
    <w:abstractNumId w:val="14"/>
  </w:num>
  <w:num w:numId="20">
    <w:abstractNumId w:val="28"/>
  </w:num>
  <w:num w:numId="21">
    <w:abstractNumId w:val="38"/>
  </w:num>
  <w:num w:numId="22">
    <w:abstractNumId w:val="43"/>
  </w:num>
  <w:num w:numId="23">
    <w:abstractNumId w:val="22"/>
  </w:num>
  <w:num w:numId="24">
    <w:abstractNumId w:val="24"/>
  </w:num>
  <w:num w:numId="25">
    <w:abstractNumId w:val="20"/>
  </w:num>
  <w:num w:numId="26">
    <w:abstractNumId w:val="3"/>
  </w:num>
  <w:num w:numId="27">
    <w:abstractNumId w:val="16"/>
  </w:num>
  <w:num w:numId="28">
    <w:abstractNumId w:val="19"/>
  </w:num>
  <w:num w:numId="29">
    <w:abstractNumId w:val="5"/>
  </w:num>
  <w:num w:numId="30">
    <w:abstractNumId w:val="18"/>
  </w:num>
  <w:num w:numId="31">
    <w:abstractNumId w:val="21"/>
  </w:num>
  <w:num w:numId="32">
    <w:abstractNumId w:val="33"/>
  </w:num>
  <w:num w:numId="33">
    <w:abstractNumId w:val="48"/>
  </w:num>
  <w:num w:numId="34">
    <w:abstractNumId w:val="9"/>
  </w:num>
  <w:num w:numId="35">
    <w:abstractNumId w:val="17"/>
  </w:num>
  <w:num w:numId="36">
    <w:abstractNumId w:val="23"/>
  </w:num>
  <w:num w:numId="37">
    <w:abstractNumId w:val="41"/>
  </w:num>
  <w:num w:numId="38">
    <w:abstractNumId w:val="50"/>
  </w:num>
  <w:num w:numId="39">
    <w:abstractNumId w:val="35"/>
  </w:num>
  <w:num w:numId="40">
    <w:abstractNumId w:val="25"/>
  </w:num>
  <w:num w:numId="41">
    <w:abstractNumId w:val="6"/>
  </w:num>
  <w:num w:numId="42">
    <w:abstractNumId w:val="10"/>
  </w:num>
  <w:num w:numId="43">
    <w:abstractNumId w:val="7"/>
  </w:num>
  <w:num w:numId="44">
    <w:abstractNumId w:val="1"/>
  </w:num>
  <w:num w:numId="45">
    <w:abstractNumId w:val="26"/>
  </w:num>
  <w:num w:numId="46">
    <w:abstractNumId w:val="40"/>
  </w:num>
  <w:num w:numId="47">
    <w:abstractNumId w:val="47"/>
  </w:num>
  <w:num w:numId="48">
    <w:abstractNumId w:val="27"/>
  </w:num>
  <w:num w:numId="49">
    <w:abstractNumId w:val="42"/>
  </w:num>
  <w:num w:numId="50">
    <w:abstractNumId w:val="29"/>
  </w:num>
  <w:num w:numId="51">
    <w:abstractNumId w:val="36"/>
  </w:num>
  <w:num w:numId="52">
    <w:abstractNumId w:val="49"/>
  </w:num>
  <w:num w:numId="53">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63E"/>
    <w:rsid w:val="00E808D8"/>
    <w:rsid w:val="00EB3869"/>
    <w:rsid w:val="00EB6869"/>
    <w:rsid w:val="00EC4589"/>
    <w:rsid w:val="00ED1E9A"/>
    <w:rsid w:val="00ED215F"/>
    <w:rsid w:val="00EE561D"/>
    <w:rsid w:val="00EE6CEE"/>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171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7"/>
      </w:numPr>
    </w:pPr>
  </w:style>
  <w:style w:type="numbering" w:customStyle="1" w:styleId="2">
    <w:name w:val="Текущий список2"/>
    <w:uiPriority w:val="99"/>
    <w:rsid w:val="007D3124"/>
    <w:pPr>
      <w:numPr>
        <w:numId w:val="8"/>
      </w:numPr>
    </w:pPr>
  </w:style>
  <w:style w:type="numbering" w:customStyle="1" w:styleId="3">
    <w:name w:val="Текущий список3"/>
    <w:uiPriority w:val="99"/>
    <w:rsid w:val="007D3124"/>
    <w:pPr>
      <w:numPr>
        <w:numId w:val="10"/>
      </w:numPr>
    </w:pPr>
  </w:style>
  <w:style w:type="numbering" w:customStyle="1" w:styleId="4">
    <w:name w:val="Текущий список4"/>
    <w:uiPriority w:val="99"/>
    <w:rsid w:val="007D3124"/>
    <w:pPr>
      <w:numPr>
        <w:numId w:val="11"/>
      </w:numPr>
    </w:pPr>
  </w:style>
  <w:style w:type="numbering" w:customStyle="1" w:styleId="5">
    <w:name w:val="Текущий список5"/>
    <w:uiPriority w:val="99"/>
    <w:rsid w:val="007D3124"/>
    <w:pPr>
      <w:numPr>
        <w:numId w:val="12"/>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25"/>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25"/>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25"/>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25"/>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25"/>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25"/>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25"/>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25"/>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25"/>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49"/>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49"/>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49"/>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49"/>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19-01077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2</Pages>
  <Words>410</Words>
  <Characters>2342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106</cp:revision>
  <dcterms:created xsi:type="dcterms:W3CDTF">2021-12-15T12:41:00Z</dcterms:created>
  <dcterms:modified xsi:type="dcterms:W3CDTF">2024-02-02T11:40:00Z</dcterms:modified>
</cp:coreProperties>
</file>