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59" w:type="dxa"/>
        <w:tblLayout w:type="fixed"/>
        <w:tblLook w:val="04A0" w:firstRow="1" w:lastRow="0" w:firstColumn="1" w:lastColumn="0" w:noHBand="0" w:noVBand="1"/>
      </w:tblPr>
      <w:tblGrid>
        <w:gridCol w:w="10059"/>
      </w:tblGrid>
      <w:tr w:rsidR="0094383F" w:rsidRPr="004809E4" w:rsidTr="005F4FB1">
        <w:trPr>
          <w:trHeight w:val="2483"/>
        </w:trPr>
        <w:tc>
          <w:tcPr>
            <w:tcW w:w="10059" w:type="dxa"/>
            <w:tcBorders>
              <w:top w:val="nil"/>
              <w:left w:val="nil"/>
              <w:bottom w:val="nil"/>
              <w:right w:val="nil"/>
            </w:tcBorders>
            <w:shd w:val="clear" w:color="auto" w:fill="auto"/>
            <w:noWrap/>
            <w:vAlign w:val="center"/>
            <w:hideMark/>
          </w:tcPr>
          <w:p w:rsidR="006638AF" w:rsidRDefault="0094383F" w:rsidP="00A51F0A">
            <w:pPr>
              <w:spacing w:after="0"/>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0A1A1A" w:rsidRPr="000A1A1A">
              <w:rPr>
                <w:rFonts w:eastAsia="Times New Roman"/>
                <w:b/>
                <w:color w:val="000000" w:themeColor="text1"/>
                <w:sz w:val="24"/>
                <w:szCs w:val="24"/>
                <w:lang w:eastAsia="ar-SA"/>
              </w:rPr>
              <w:t>Витратні матеріали для лабораторних випробувань</w:t>
            </w:r>
            <w:r w:rsidR="00CF0540" w:rsidRPr="00CF0540">
              <w:rPr>
                <w:rFonts w:eastAsia="Times New Roman"/>
                <w:b/>
                <w:color w:val="000000" w:themeColor="text1"/>
                <w:sz w:val="24"/>
                <w:szCs w:val="24"/>
                <w:lang w:eastAsia="ar-SA"/>
              </w:rPr>
              <w:t xml:space="preserve"> </w:t>
            </w:r>
          </w:p>
          <w:p w:rsidR="00EB4B3A" w:rsidRDefault="0094383F" w:rsidP="000A1A1A">
            <w:pPr>
              <w:spacing w:after="0"/>
              <w:jc w:val="both"/>
              <w:rPr>
                <w:b/>
                <w:bCs/>
                <w:color w:val="000000" w:themeColor="text1"/>
                <w:sz w:val="24"/>
                <w:szCs w:val="24"/>
              </w:rPr>
            </w:pPr>
            <w:r w:rsidRPr="004809E4">
              <w:rPr>
                <w:bCs/>
                <w:color w:val="000000" w:themeColor="text1"/>
                <w:sz w:val="24"/>
                <w:szCs w:val="24"/>
              </w:rPr>
              <w:t>Класифікатор та його відповідний код</w:t>
            </w:r>
            <w:r w:rsidR="002003A3">
              <w:rPr>
                <w:bCs/>
                <w:color w:val="000000" w:themeColor="text1"/>
                <w:sz w:val="24"/>
                <w:szCs w:val="24"/>
              </w:rPr>
              <w:t>:</w:t>
            </w:r>
            <w:r w:rsidR="003E6751">
              <w:t xml:space="preserve"> </w:t>
            </w:r>
            <w:r w:rsidR="000A1A1A" w:rsidRPr="000A1A1A">
              <w:rPr>
                <w:b/>
                <w:bCs/>
                <w:color w:val="000000" w:themeColor="text1"/>
                <w:sz w:val="24"/>
                <w:szCs w:val="24"/>
              </w:rPr>
              <w:t>33190000-8: Медичне обладнання та вироби медичного призначення різні</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615CA7" w:rsidRPr="00615CA7">
              <w:rPr>
                <w:b/>
                <w:color w:val="000000" w:themeColor="text1"/>
                <w:sz w:val="24"/>
                <w:szCs w:val="24"/>
              </w:rPr>
              <w:t>Відкриті торги з особливостями</w:t>
            </w:r>
          </w:p>
          <w:p w:rsidR="0094383F" w:rsidRPr="004809E4" w:rsidRDefault="0094383F" w:rsidP="00C278E2">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0A1A1A" w:rsidRPr="000A1A1A">
              <w:rPr>
                <w:b/>
                <w:color w:val="000000" w:themeColor="text1"/>
                <w:sz w:val="24"/>
                <w:szCs w:val="24"/>
              </w:rPr>
              <w:t>192 236,63</w:t>
            </w:r>
            <w:r w:rsidR="009E01D0">
              <w:rPr>
                <w:b/>
                <w:color w:val="000000" w:themeColor="text1"/>
                <w:sz w:val="24"/>
                <w:szCs w:val="24"/>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0A1A1A">
              <w:rPr>
                <w:b/>
                <w:color w:val="000000" w:themeColor="text1"/>
                <w:sz w:val="24"/>
                <w:szCs w:val="24"/>
              </w:rPr>
              <w:t>31</w:t>
            </w:r>
            <w:r w:rsidR="00747B68">
              <w:rPr>
                <w:b/>
                <w:color w:val="000000" w:themeColor="text1"/>
                <w:sz w:val="24"/>
                <w:szCs w:val="24"/>
              </w:rPr>
              <w:t xml:space="preserve"> </w:t>
            </w:r>
            <w:r w:rsidR="00FC1C3D">
              <w:rPr>
                <w:b/>
                <w:color w:val="000000" w:themeColor="text1"/>
                <w:sz w:val="24"/>
                <w:szCs w:val="24"/>
              </w:rPr>
              <w:t>січня</w:t>
            </w:r>
            <w:r w:rsidR="006B5566" w:rsidRPr="004809E4">
              <w:rPr>
                <w:b/>
                <w:color w:val="000000" w:themeColor="text1"/>
                <w:sz w:val="24"/>
                <w:szCs w:val="24"/>
              </w:rPr>
              <w:t xml:space="preserve"> 202</w:t>
            </w:r>
            <w:r w:rsidR="00FC1C3D">
              <w:rPr>
                <w:b/>
                <w:color w:val="000000" w:themeColor="text1"/>
                <w:sz w:val="24"/>
                <w:szCs w:val="24"/>
              </w:rPr>
              <w:t>5</w:t>
            </w:r>
            <w:r w:rsidRPr="004809E4">
              <w:rPr>
                <w:b/>
                <w:color w:val="000000" w:themeColor="text1"/>
                <w:sz w:val="24"/>
                <w:szCs w:val="24"/>
              </w:rPr>
              <w:t xml:space="preserve"> року</w:t>
            </w:r>
          </w:p>
          <w:p w:rsidR="00CF0540"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w:t>
            </w:r>
            <w:r w:rsidR="002C3891" w:rsidRPr="000A1A1A">
              <w:rPr>
                <w:color w:val="000000" w:themeColor="text1"/>
                <w:sz w:val="24"/>
                <w:szCs w:val="24"/>
              </w:rPr>
              <w:t xml:space="preserve"> </w:t>
            </w:r>
            <w:hyperlink r:id="rId6" w:history="1">
              <w:r w:rsidR="000A1A1A" w:rsidRPr="000A1A1A">
                <w:rPr>
                  <w:rStyle w:val="a4"/>
                  <w:sz w:val="24"/>
                  <w:szCs w:val="24"/>
                </w:rPr>
                <w:t>https://prozorro.gov.ua/tender/UA-2025-01-31-010161-a</w:t>
              </w:r>
            </w:hyperlink>
          </w:p>
          <w:p w:rsidR="006638AF" w:rsidRPr="00B74ABE" w:rsidRDefault="006638AF" w:rsidP="004472C4">
            <w:pPr>
              <w:spacing w:after="0" w:line="240" w:lineRule="auto"/>
            </w:pPr>
          </w:p>
        </w:tc>
      </w:tr>
    </w:tbl>
    <w:p w:rsidR="005F4FB1" w:rsidRPr="000A1A1A" w:rsidRDefault="005F4FB1" w:rsidP="006638AF">
      <w:pPr>
        <w:tabs>
          <w:tab w:val="left" w:pos="708"/>
        </w:tabs>
        <w:spacing w:after="0" w:line="240" w:lineRule="auto"/>
        <w:jc w:val="center"/>
        <w:rPr>
          <w:rFonts w:eastAsia="Arial"/>
          <w:b/>
          <w:bCs/>
          <w:color w:val="auto"/>
          <w:sz w:val="24"/>
          <w:szCs w:val="24"/>
          <w:lang w:eastAsia="ru-RU"/>
        </w:rPr>
      </w:pPr>
      <w:bookmarkStart w:id="0" w:name="_GoBack"/>
      <w:bookmarkEnd w:id="0"/>
    </w:p>
    <w:p w:rsidR="000A1A1A" w:rsidRPr="000A1A1A" w:rsidRDefault="000A1A1A" w:rsidP="000A1A1A">
      <w:pPr>
        <w:tabs>
          <w:tab w:val="left" w:pos="708"/>
        </w:tabs>
        <w:spacing w:after="0"/>
        <w:jc w:val="center"/>
        <w:rPr>
          <w:b/>
          <w:sz w:val="24"/>
          <w:szCs w:val="24"/>
        </w:rPr>
      </w:pPr>
      <w:r w:rsidRPr="000A1A1A">
        <w:rPr>
          <w:b/>
          <w:sz w:val="24"/>
          <w:szCs w:val="24"/>
        </w:rPr>
        <w:t>ІНФОРМАЦІЯ ПРО ТЕХНІЧНІ, ЯКІСНІ ТА КІЛЬКІСНІ</w:t>
      </w:r>
    </w:p>
    <w:p w:rsidR="000A1A1A" w:rsidRPr="000A1A1A" w:rsidRDefault="000A1A1A" w:rsidP="000A1A1A">
      <w:pPr>
        <w:tabs>
          <w:tab w:val="left" w:pos="708"/>
        </w:tabs>
        <w:spacing w:after="0"/>
        <w:jc w:val="center"/>
        <w:rPr>
          <w:b/>
          <w:sz w:val="24"/>
          <w:szCs w:val="24"/>
        </w:rPr>
      </w:pPr>
      <w:r w:rsidRPr="000A1A1A">
        <w:rPr>
          <w:b/>
          <w:sz w:val="24"/>
          <w:szCs w:val="24"/>
        </w:rPr>
        <w:t>ХАРАКТЕРИСТИКИ ПРЕДМЕТА ЗАКУПІВЛІ</w:t>
      </w:r>
    </w:p>
    <w:p w:rsidR="000A1A1A" w:rsidRPr="000A1A1A" w:rsidRDefault="000A1A1A" w:rsidP="000A1A1A">
      <w:pPr>
        <w:pStyle w:val="a8"/>
        <w:numPr>
          <w:ilvl w:val="0"/>
          <w:numId w:val="36"/>
        </w:numPr>
        <w:tabs>
          <w:tab w:val="left" w:pos="-2160"/>
        </w:tabs>
        <w:ind w:left="0" w:firstLine="567"/>
        <w:contextualSpacing/>
        <w:jc w:val="both"/>
        <w:rPr>
          <w:lang w:val="ru-RU"/>
        </w:rPr>
      </w:pPr>
      <w:bookmarkStart w:id="1" w:name="_Hlk114495189"/>
      <w:proofErr w:type="spellStart"/>
      <w:r w:rsidRPr="000A1A1A">
        <w:rPr>
          <w:lang w:val="ru-RU" w:eastAsia="x-none"/>
        </w:rPr>
        <w:t>Якість</w:t>
      </w:r>
      <w:proofErr w:type="spellEnd"/>
      <w:r w:rsidRPr="000A1A1A">
        <w:rPr>
          <w:lang w:val="ru-RU" w:eastAsia="x-none"/>
        </w:rPr>
        <w:t xml:space="preserve"> т</w:t>
      </w:r>
      <w:r w:rsidRPr="000A1A1A">
        <w:rPr>
          <w:lang w:val="ru-RU"/>
        </w:rPr>
        <w:t xml:space="preserve">овару </w:t>
      </w:r>
      <w:proofErr w:type="spellStart"/>
      <w:r w:rsidRPr="000A1A1A">
        <w:rPr>
          <w:lang w:val="ru-RU"/>
        </w:rPr>
        <w:t>має</w:t>
      </w:r>
      <w:proofErr w:type="spellEnd"/>
      <w:r w:rsidRPr="000A1A1A">
        <w:rPr>
          <w:lang w:val="ru-RU"/>
        </w:rPr>
        <w:t xml:space="preserve"> </w:t>
      </w:r>
      <w:proofErr w:type="spellStart"/>
      <w:r w:rsidRPr="000A1A1A">
        <w:rPr>
          <w:lang w:val="ru-RU"/>
        </w:rPr>
        <w:t>відповідати</w:t>
      </w:r>
      <w:proofErr w:type="spellEnd"/>
      <w:r w:rsidRPr="000A1A1A">
        <w:rPr>
          <w:lang w:val="ru-RU"/>
        </w:rPr>
        <w:t xml:space="preserve"> </w:t>
      </w:r>
      <w:proofErr w:type="spellStart"/>
      <w:r w:rsidRPr="000A1A1A">
        <w:rPr>
          <w:lang w:val="ru-RU"/>
        </w:rPr>
        <w:t>національним</w:t>
      </w:r>
      <w:proofErr w:type="spellEnd"/>
      <w:r w:rsidRPr="000A1A1A">
        <w:rPr>
          <w:lang w:val="ru-RU"/>
        </w:rPr>
        <w:t xml:space="preserve"> та/</w:t>
      </w:r>
      <w:proofErr w:type="spellStart"/>
      <w:r w:rsidRPr="000A1A1A">
        <w:rPr>
          <w:lang w:val="ru-RU"/>
        </w:rPr>
        <w:t>або</w:t>
      </w:r>
      <w:proofErr w:type="spellEnd"/>
      <w:r w:rsidRPr="000A1A1A">
        <w:rPr>
          <w:lang w:val="ru-RU"/>
        </w:rPr>
        <w:t xml:space="preserve"> </w:t>
      </w:r>
      <w:proofErr w:type="spellStart"/>
      <w:r w:rsidRPr="000A1A1A">
        <w:rPr>
          <w:lang w:val="ru-RU"/>
        </w:rPr>
        <w:t>міжнародним</w:t>
      </w:r>
      <w:proofErr w:type="spellEnd"/>
      <w:r w:rsidRPr="000A1A1A">
        <w:rPr>
          <w:lang w:val="ru-RU"/>
        </w:rPr>
        <w:t xml:space="preserve"> стандартам</w:t>
      </w:r>
      <w:r w:rsidRPr="000A1A1A">
        <w:rPr>
          <w:lang w:val="uk-UA"/>
        </w:rPr>
        <w:t>, що підтверджується учасником відповідними документами у складі пропозиції.</w:t>
      </w:r>
    </w:p>
    <w:p w:rsidR="000A1A1A" w:rsidRPr="000A1A1A" w:rsidRDefault="000A1A1A" w:rsidP="000A1A1A">
      <w:pPr>
        <w:pStyle w:val="a8"/>
        <w:tabs>
          <w:tab w:val="left" w:pos="-2160"/>
        </w:tabs>
        <w:ind w:left="0" w:firstLine="567"/>
        <w:contextualSpacing/>
        <w:jc w:val="both"/>
        <w:rPr>
          <w:lang w:val="ru-RU"/>
        </w:rPr>
      </w:pPr>
      <w:r w:rsidRPr="000A1A1A">
        <w:rPr>
          <w:lang w:val="ru-RU" w:eastAsia="x-none"/>
        </w:rPr>
        <w:t xml:space="preserve">2. </w:t>
      </w:r>
      <w:proofErr w:type="spellStart"/>
      <w:r w:rsidRPr="000A1A1A">
        <w:rPr>
          <w:lang w:val="ru-RU" w:eastAsia="x-none"/>
        </w:rPr>
        <w:t>У</w:t>
      </w:r>
      <w:r w:rsidRPr="000A1A1A">
        <w:rPr>
          <w:lang w:val="ru-RU"/>
        </w:rPr>
        <w:t>часник</w:t>
      </w:r>
      <w:proofErr w:type="spellEnd"/>
      <w:r w:rsidRPr="000A1A1A">
        <w:rPr>
          <w:lang w:val="ru-RU"/>
        </w:rPr>
        <w:t xml:space="preserve"> повинен </w:t>
      </w:r>
      <w:proofErr w:type="spellStart"/>
      <w:r w:rsidRPr="000A1A1A">
        <w:rPr>
          <w:lang w:val="ru-RU"/>
        </w:rPr>
        <w:t>надати</w:t>
      </w:r>
      <w:proofErr w:type="spellEnd"/>
      <w:r w:rsidRPr="000A1A1A">
        <w:rPr>
          <w:lang w:val="ru-RU"/>
        </w:rPr>
        <w:t xml:space="preserve"> </w:t>
      </w:r>
      <w:proofErr w:type="spellStart"/>
      <w:r w:rsidRPr="000A1A1A">
        <w:rPr>
          <w:lang w:val="ru-RU"/>
        </w:rPr>
        <w:t>інформацію</w:t>
      </w:r>
      <w:proofErr w:type="spellEnd"/>
      <w:r w:rsidRPr="000A1A1A">
        <w:rPr>
          <w:lang w:val="ru-RU"/>
        </w:rPr>
        <w:t xml:space="preserve"> про предмет закупівлі </w:t>
      </w:r>
      <w:proofErr w:type="spellStart"/>
      <w:r w:rsidRPr="000A1A1A">
        <w:rPr>
          <w:lang w:val="ru-RU"/>
        </w:rPr>
        <w:t>заповнивши</w:t>
      </w:r>
      <w:proofErr w:type="spellEnd"/>
      <w:r w:rsidRPr="000A1A1A">
        <w:rPr>
          <w:b/>
          <w:lang w:val="ru-RU"/>
        </w:rPr>
        <w:t xml:space="preserve"> </w:t>
      </w:r>
      <w:proofErr w:type="spellStart"/>
      <w:r w:rsidRPr="000A1A1A">
        <w:rPr>
          <w:lang w:val="ru-RU"/>
        </w:rPr>
        <w:t>вільні</w:t>
      </w:r>
      <w:proofErr w:type="spellEnd"/>
      <w:r w:rsidRPr="000A1A1A">
        <w:rPr>
          <w:lang w:val="ru-RU"/>
        </w:rPr>
        <w:t xml:space="preserve"> поля</w:t>
      </w:r>
      <w:r w:rsidRPr="000A1A1A">
        <w:rPr>
          <w:lang w:val="uk-UA"/>
        </w:rPr>
        <w:t xml:space="preserve"> </w:t>
      </w:r>
      <w:proofErr w:type="spellStart"/>
      <w:r w:rsidRPr="000A1A1A">
        <w:rPr>
          <w:b/>
          <w:u w:val="single"/>
          <w:lang w:val="ru-RU"/>
        </w:rPr>
        <w:t>Таблиці</w:t>
      </w:r>
      <w:proofErr w:type="spellEnd"/>
      <w:r w:rsidRPr="000A1A1A">
        <w:rPr>
          <w:b/>
          <w:u w:val="single"/>
          <w:lang w:val="ru-RU"/>
        </w:rPr>
        <w:t xml:space="preserve"> 1</w:t>
      </w:r>
      <w:r w:rsidRPr="000A1A1A">
        <w:rPr>
          <w:spacing w:val="3"/>
          <w:lang w:val="ru-RU"/>
        </w:rPr>
        <w:t xml:space="preserve"> </w:t>
      </w:r>
      <w:r w:rsidRPr="000A1A1A">
        <w:rPr>
          <w:i/>
          <w:lang w:val="ru-RU"/>
        </w:rPr>
        <w:t>(</w:t>
      </w:r>
      <w:r w:rsidRPr="000A1A1A">
        <w:rPr>
          <w:i/>
          <w:lang w:val="uk-UA"/>
        </w:rPr>
        <w:t xml:space="preserve">зазначити відповідність </w:t>
      </w:r>
      <w:r w:rsidRPr="000A1A1A">
        <w:rPr>
          <w:i/>
          <w:lang w:val="ru-RU"/>
        </w:rPr>
        <w:t>так/</w:t>
      </w:r>
      <w:proofErr w:type="spellStart"/>
      <w:r w:rsidRPr="000A1A1A">
        <w:rPr>
          <w:i/>
          <w:lang w:val="ru-RU"/>
        </w:rPr>
        <w:t>ні</w:t>
      </w:r>
      <w:proofErr w:type="spellEnd"/>
      <w:r w:rsidRPr="000A1A1A">
        <w:rPr>
          <w:i/>
          <w:lang w:val="ru-RU"/>
        </w:rPr>
        <w:t xml:space="preserve">, </w:t>
      </w:r>
      <w:proofErr w:type="spellStart"/>
      <w:r w:rsidRPr="000A1A1A">
        <w:rPr>
          <w:i/>
          <w:lang w:val="ru-RU"/>
        </w:rPr>
        <w:t>вказати</w:t>
      </w:r>
      <w:proofErr w:type="spellEnd"/>
      <w:r w:rsidRPr="000A1A1A">
        <w:rPr>
          <w:i/>
          <w:lang w:val="ru-RU"/>
        </w:rPr>
        <w:t xml:space="preserve"> </w:t>
      </w:r>
      <w:proofErr w:type="spellStart"/>
      <w:r w:rsidRPr="000A1A1A">
        <w:rPr>
          <w:i/>
          <w:lang w:val="ru-RU"/>
        </w:rPr>
        <w:t>назву</w:t>
      </w:r>
      <w:proofErr w:type="spellEnd"/>
      <w:r w:rsidRPr="000A1A1A">
        <w:rPr>
          <w:i/>
          <w:lang w:val="ru-RU"/>
        </w:rPr>
        <w:t xml:space="preserve"> </w:t>
      </w:r>
      <w:proofErr w:type="spellStart"/>
      <w:r w:rsidRPr="000A1A1A">
        <w:rPr>
          <w:i/>
          <w:lang w:val="ru-RU"/>
        </w:rPr>
        <w:t>запропонованого</w:t>
      </w:r>
      <w:proofErr w:type="spellEnd"/>
      <w:r w:rsidRPr="000A1A1A">
        <w:rPr>
          <w:i/>
          <w:lang w:val="ru-RU"/>
        </w:rPr>
        <w:t xml:space="preserve"> товару</w:t>
      </w:r>
      <w:r w:rsidRPr="000A1A1A">
        <w:rPr>
          <w:i/>
          <w:lang w:val="uk-UA"/>
        </w:rPr>
        <w:t xml:space="preserve"> та </w:t>
      </w:r>
      <w:proofErr w:type="spellStart"/>
      <w:r w:rsidRPr="000A1A1A">
        <w:rPr>
          <w:i/>
          <w:lang w:val="ru-RU"/>
        </w:rPr>
        <w:t>виробника</w:t>
      </w:r>
      <w:proofErr w:type="spellEnd"/>
      <w:r w:rsidRPr="000A1A1A">
        <w:rPr>
          <w:i/>
          <w:lang w:val="ru-RU"/>
        </w:rPr>
        <w:t xml:space="preserve"> товару).</w:t>
      </w:r>
    </w:p>
    <w:p w:rsidR="000A1A1A" w:rsidRPr="000A1A1A" w:rsidRDefault="000A1A1A" w:rsidP="000A1A1A">
      <w:pPr>
        <w:tabs>
          <w:tab w:val="left" w:pos="284"/>
        </w:tabs>
        <w:ind w:firstLine="567"/>
        <w:jc w:val="both"/>
        <w:rPr>
          <w:i/>
          <w:sz w:val="24"/>
          <w:szCs w:val="24"/>
        </w:rPr>
      </w:pPr>
      <w:r w:rsidRPr="000A1A1A">
        <w:rPr>
          <w:sz w:val="24"/>
          <w:szCs w:val="24"/>
        </w:rPr>
        <w:t xml:space="preserve">3. </w:t>
      </w:r>
      <w:proofErr w:type="spellStart"/>
      <w:r w:rsidRPr="000A1A1A">
        <w:rPr>
          <w:sz w:val="24"/>
          <w:szCs w:val="24"/>
          <w:lang w:val="ru-RU"/>
        </w:rPr>
        <w:t>Учасники</w:t>
      </w:r>
      <w:proofErr w:type="spellEnd"/>
      <w:r w:rsidRPr="000A1A1A">
        <w:rPr>
          <w:sz w:val="24"/>
          <w:szCs w:val="24"/>
          <w:lang w:val="ru-RU"/>
        </w:rPr>
        <w:t xml:space="preserve"> </w:t>
      </w:r>
      <w:proofErr w:type="spellStart"/>
      <w:r w:rsidRPr="000A1A1A">
        <w:rPr>
          <w:sz w:val="24"/>
          <w:szCs w:val="24"/>
          <w:lang w:val="ru-RU"/>
        </w:rPr>
        <w:t>повинні</w:t>
      </w:r>
      <w:proofErr w:type="spellEnd"/>
      <w:r w:rsidRPr="000A1A1A">
        <w:rPr>
          <w:sz w:val="24"/>
          <w:szCs w:val="24"/>
          <w:lang w:val="ru-RU"/>
        </w:rPr>
        <w:t xml:space="preserve"> </w:t>
      </w:r>
      <w:proofErr w:type="spellStart"/>
      <w:r w:rsidRPr="000A1A1A">
        <w:rPr>
          <w:sz w:val="24"/>
          <w:szCs w:val="24"/>
          <w:lang w:val="ru-RU"/>
        </w:rPr>
        <w:t>надати</w:t>
      </w:r>
      <w:proofErr w:type="spellEnd"/>
      <w:r w:rsidRPr="000A1A1A">
        <w:rPr>
          <w:sz w:val="24"/>
          <w:szCs w:val="24"/>
          <w:lang w:val="ru-RU"/>
        </w:rPr>
        <w:t xml:space="preserve"> у </w:t>
      </w:r>
      <w:proofErr w:type="spellStart"/>
      <w:r w:rsidRPr="000A1A1A">
        <w:rPr>
          <w:sz w:val="24"/>
          <w:szCs w:val="24"/>
          <w:lang w:val="ru-RU"/>
        </w:rPr>
        <w:t>складі</w:t>
      </w:r>
      <w:proofErr w:type="spellEnd"/>
      <w:r w:rsidRPr="000A1A1A">
        <w:rPr>
          <w:sz w:val="24"/>
          <w:szCs w:val="24"/>
          <w:lang w:val="ru-RU"/>
        </w:rPr>
        <w:t xml:space="preserve"> </w:t>
      </w:r>
      <w:proofErr w:type="spellStart"/>
      <w:r w:rsidRPr="000A1A1A">
        <w:rPr>
          <w:sz w:val="24"/>
          <w:szCs w:val="24"/>
          <w:lang w:val="ru-RU"/>
        </w:rPr>
        <w:t>пропозиції</w:t>
      </w:r>
      <w:proofErr w:type="spellEnd"/>
      <w:r w:rsidRPr="000A1A1A">
        <w:rPr>
          <w:sz w:val="24"/>
          <w:szCs w:val="24"/>
          <w:lang w:val="ru-RU"/>
        </w:rPr>
        <w:t xml:space="preserve"> </w:t>
      </w:r>
      <w:proofErr w:type="spellStart"/>
      <w:r w:rsidRPr="000A1A1A">
        <w:rPr>
          <w:sz w:val="24"/>
          <w:szCs w:val="24"/>
          <w:lang w:val="ru-RU"/>
        </w:rPr>
        <w:t>документи</w:t>
      </w:r>
      <w:proofErr w:type="spellEnd"/>
      <w:r w:rsidRPr="000A1A1A">
        <w:rPr>
          <w:sz w:val="24"/>
          <w:szCs w:val="24"/>
          <w:lang w:val="ru-RU"/>
        </w:rPr>
        <w:t xml:space="preserve">, </w:t>
      </w:r>
      <w:proofErr w:type="spellStart"/>
      <w:r w:rsidRPr="000A1A1A">
        <w:rPr>
          <w:sz w:val="24"/>
          <w:szCs w:val="24"/>
          <w:lang w:val="ru-RU"/>
        </w:rPr>
        <w:t>які</w:t>
      </w:r>
      <w:proofErr w:type="spellEnd"/>
      <w:r w:rsidRPr="000A1A1A">
        <w:rPr>
          <w:sz w:val="24"/>
          <w:szCs w:val="24"/>
          <w:lang w:val="ru-RU"/>
        </w:rPr>
        <w:t xml:space="preserve"> </w:t>
      </w:r>
      <w:proofErr w:type="spellStart"/>
      <w:r w:rsidRPr="000A1A1A">
        <w:rPr>
          <w:sz w:val="24"/>
          <w:szCs w:val="24"/>
          <w:lang w:val="ru-RU"/>
        </w:rPr>
        <w:t>підтверджують</w:t>
      </w:r>
      <w:proofErr w:type="spellEnd"/>
      <w:r w:rsidRPr="000A1A1A">
        <w:rPr>
          <w:sz w:val="24"/>
          <w:szCs w:val="24"/>
          <w:lang w:val="ru-RU"/>
        </w:rPr>
        <w:t xml:space="preserve"> </w:t>
      </w:r>
      <w:proofErr w:type="spellStart"/>
      <w:r w:rsidRPr="000A1A1A">
        <w:rPr>
          <w:sz w:val="24"/>
          <w:szCs w:val="24"/>
          <w:lang w:val="ru-RU"/>
        </w:rPr>
        <w:t>якість</w:t>
      </w:r>
      <w:proofErr w:type="spellEnd"/>
      <w:r w:rsidRPr="000A1A1A">
        <w:rPr>
          <w:sz w:val="24"/>
          <w:szCs w:val="24"/>
          <w:lang w:val="ru-RU"/>
        </w:rPr>
        <w:t xml:space="preserve"> товару - </w:t>
      </w:r>
      <w:proofErr w:type="spellStart"/>
      <w:r w:rsidRPr="000A1A1A">
        <w:rPr>
          <w:i/>
          <w:iCs/>
          <w:sz w:val="24"/>
          <w:szCs w:val="24"/>
          <w:lang w:val="ru-RU"/>
        </w:rPr>
        <w:t>сертифікати</w:t>
      </w:r>
      <w:proofErr w:type="spellEnd"/>
      <w:r w:rsidRPr="000A1A1A">
        <w:rPr>
          <w:i/>
          <w:iCs/>
          <w:sz w:val="24"/>
          <w:szCs w:val="24"/>
          <w:lang w:val="ru-RU"/>
        </w:rPr>
        <w:t xml:space="preserve"> </w:t>
      </w:r>
      <w:proofErr w:type="spellStart"/>
      <w:r w:rsidRPr="000A1A1A">
        <w:rPr>
          <w:i/>
          <w:iCs/>
          <w:sz w:val="24"/>
          <w:szCs w:val="24"/>
          <w:lang w:val="ru-RU"/>
        </w:rPr>
        <w:t>якості</w:t>
      </w:r>
      <w:proofErr w:type="spellEnd"/>
      <w:r w:rsidRPr="000A1A1A">
        <w:rPr>
          <w:i/>
          <w:iCs/>
          <w:sz w:val="24"/>
          <w:szCs w:val="24"/>
          <w:lang w:val="ru-RU"/>
        </w:rPr>
        <w:t xml:space="preserve">. У </w:t>
      </w:r>
      <w:proofErr w:type="spellStart"/>
      <w:r w:rsidRPr="000A1A1A">
        <w:rPr>
          <w:i/>
          <w:iCs/>
          <w:sz w:val="24"/>
          <w:szCs w:val="24"/>
          <w:lang w:val="ru-RU"/>
        </w:rPr>
        <w:t>разі</w:t>
      </w:r>
      <w:proofErr w:type="spellEnd"/>
      <w:r w:rsidRPr="000A1A1A">
        <w:rPr>
          <w:i/>
          <w:iCs/>
          <w:sz w:val="24"/>
          <w:szCs w:val="24"/>
          <w:lang w:val="ru-RU"/>
        </w:rPr>
        <w:t xml:space="preserve"> </w:t>
      </w:r>
      <w:proofErr w:type="spellStart"/>
      <w:r w:rsidRPr="000A1A1A">
        <w:rPr>
          <w:i/>
          <w:iCs/>
          <w:sz w:val="24"/>
          <w:szCs w:val="24"/>
          <w:lang w:val="ru-RU"/>
        </w:rPr>
        <w:t>неможливості</w:t>
      </w:r>
      <w:proofErr w:type="spellEnd"/>
      <w:r w:rsidRPr="000A1A1A">
        <w:rPr>
          <w:i/>
          <w:iCs/>
          <w:sz w:val="24"/>
          <w:szCs w:val="24"/>
          <w:lang w:val="ru-RU"/>
        </w:rPr>
        <w:t xml:space="preserve"> </w:t>
      </w:r>
      <w:proofErr w:type="spellStart"/>
      <w:r w:rsidRPr="000A1A1A">
        <w:rPr>
          <w:i/>
          <w:iCs/>
          <w:sz w:val="24"/>
          <w:szCs w:val="24"/>
          <w:lang w:val="ru-RU"/>
        </w:rPr>
        <w:t>надати</w:t>
      </w:r>
      <w:proofErr w:type="spellEnd"/>
      <w:r w:rsidRPr="000A1A1A">
        <w:rPr>
          <w:i/>
          <w:iCs/>
          <w:sz w:val="24"/>
          <w:szCs w:val="24"/>
          <w:lang w:val="ru-RU"/>
        </w:rPr>
        <w:t xml:space="preserve"> </w:t>
      </w:r>
      <w:proofErr w:type="spellStart"/>
      <w:r w:rsidRPr="000A1A1A">
        <w:rPr>
          <w:i/>
          <w:iCs/>
          <w:sz w:val="24"/>
          <w:szCs w:val="24"/>
          <w:lang w:val="ru-RU"/>
        </w:rPr>
        <w:t>сертифікат</w:t>
      </w:r>
      <w:proofErr w:type="spellEnd"/>
      <w:r w:rsidRPr="000A1A1A">
        <w:rPr>
          <w:i/>
          <w:iCs/>
          <w:sz w:val="24"/>
          <w:szCs w:val="24"/>
          <w:lang w:val="ru-RU"/>
        </w:rPr>
        <w:t xml:space="preserve"> на момент </w:t>
      </w:r>
      <w:proofErr w:type="spellStart"/>
      <w:r w:rsidRPr="000A1A1A">
        <w:rPr>
          <w:i/>
          <w:iCs/>
          <w:sz w:val="24"/>
          <w:szCs w:val="24"/>
          <w:lang w:val="ru-RU"/>
        </w:rPr>
        <w:t>проведення</w:t>
      </w:r>
      <w:proofErr w:type="spellEnd"/>
      <w:r w:rsidRPr="000A1A1A">
        <w:rPr>
          <w:i/>
          <w:iCs/>
          <w:sz w:val="24"/>
          <w:szCs w:val="24"/>
          <w:lang w:val="ru-RU"/>
        </w:rPr>
        <w:t xml:space="preserve"> </w:t>
      </w:r>
      <w:proofErr w:type="spellStart"/>
      <w:r w:rsidRPr="000A1A1A">
        <w:rPr>
          <w:i/>
          <w:iCs/>
          <w:sz w:val="24"/>
          <w:szCs w:val="24"/>
          <w:lang w:val="ru-RU"/>
        </w:rPr>
        <w:t>процедури</w:t>
      </w:r>
      <w:proofErr w:type="spellEnd"/>
      <w:r w:rsidRPr="000A1A1A">
        <w:rPr>
          <w:i/>
          <w:iCs/>
          <w:sz w:val="24"/>
          <w:szCs w:val="24"/>
          <w:lang w:val="ru-RU"/>
        </w:rPr>
        <w:t xml:space="preserve"> закупівлі </w:t>
      </w:r>
      <w:proofErr w:type="spellStart"/>
      <w:r w:rsidRPr="000A1A1A">
        <w:rPr>
          <w:i/>
          <w:iCs/>
          <w:sz w:val="24"/>
          <w:szCs w:val="24"/>
          <w:lang w:val="ru-RU"/>
        </w:rPr>
        <w:t>учасник</w:t>
      </w:r>
      <w:proofErr w:type="spellEnd"/>
      <w:r w:rsidRPr="000A1A1A">
        <w:rPr>
          <w:i/>
          <w:iCs/>
          <w:sz w:val="24"/>
          <w:szCs w:val="24"/>
          <w:lang w:val="ru-RU"/>
        </w:rPr>
        <w:t xml:space="preserve"> </w:t>
      </w:r>
      <w:proofErr w:type="spellStart"/>
      <w:r w:rsidRPr="000A1A1A">
        <w:rPr>
          <w:i/>
          <w:iCs/>
          <w:sz w:val="24"/>
          <w:szCs w:val="24"/>
          <w:lang w:val="ru-RU"/>
        </w:rPr>
        <w:t>має</w:t>
      </w:r>
      <w:proofErr w:type="spellEnd"/>
      <w:r w:rsidRPr="000A1A1A">
        <w:rPr>
          <w:i/>
          <w:iCs/>
          <w:sz w:val="24"/>
          <w:szCs w:val="24"/>
          <w:lang w:val="ru-RU"/>
        </w:rPr>
        <w:t xml:space="preserve"> </w:t>
      </w:r>
      <w:proofErr w:type="spellStart"/>
      <w:r w:rsidRPr="000A1A1A">
        <w:rPr>
          <w:i/>
          <w:iCs/>
          <w:sz w:val="24"/>
          <w:szCs w:val="24"/>
          <w:lang w:val="ru-RU"/>
        </w:rPr>
        <w:t>підтвердити</w:t>
      </w:r>
      <w:proofErr w:type="spellEnd"/>
      <w:r w:rsidRPr="000A1A1A">
        <w:rPr>
          <w:i/>
          <w:iCs/>
          <w:sz w:val="24"/>
          <w:szCs w:val="24"/>
          <w:lang w:val="ru-RU"/>
        </w:rPr>
        <w:t xml:space="preserve"> </w:t>
      </w:r>
      <w:proofErr w:type="spellStart"/>
      <w:r w:rsidRPr="000A1A1A">
        <w:rPr>
          <w:i/>
          <w:iCs/>
          <w:sz w:val="24"/>
          <w:szCs w:val="24"/>
          <w:lang w:val="ru-RU"/>
        </w:rPr>
        <w:t>відповідність</w:t>
      </w:r>
      <w:proofErr w:type="spellEnd"/>
      <w:r w:rsidRPr="000A1A1A">
        <w:rPr>
          <w:i/>
          <w:iCs/>
          <w:sz w:val="24"/>
          <w:szCs w:val="24"/>
          <w:lang w:val="ru-RU"/>
        </w:rPr>
        <w:t xml:space="preserve"> </w:t>
      </w:r>
      <w:proofErr w:type="spellStart"/>
      <w:r w:rsidRPr="000A1A1A">
        <w:rPr>
          <w:i/>
          <w:iCs/>
          <w:sz w:val="24"/>
          <w:szCs w:val="24"/>
          <w:lang w:val="ru-RU"/>
        </w:rPr>
        <w:t>технічних</w:t>
      </w:r>
      <w:proofErr w:type="spellEnd"/>
      <w:r w:rsidRPr="000A1A1A">
        <w:rPr>
          <w:i/>
          <w:iCs/>
          <w:sz w:val="24"/>
          <w:szCs w:val="24"/>
          <w:lang w:val="ru-RU"/>
        </w:rPr>
        <w:t xml:space="preserve"> характеристик </w:t>
      </w:r>
      <w:proofErr w:type="spellStart"/>
      <w:r w:rsidRPr="000A1A1A">
        <w:rPr>
          <w:i/>
          <w:iCs/>
          <w:sz w:val="24"/>
          <w:szCs w:val="24"/>
          <w:lang w:val="ru-RU"/>
        </w:rPr>
        <w:t>запропонованого</w:t>
      </w:r>
      <w:proofErr w:type="spellEnd"/>
      <w:r w:rsidRPr="000A1A1A">
        <w:rPr>
          <w:i/>
          <w:iCs/>
          <w:sz w:val="24"/>
          <w:szCs w:val="24"/>
          <w:lang w:val="ru-RU"/>
        </w:rPr>
        <w:t xml:space="preserve"> товару, </w:t>
      </w:r>
      <w:proofErr w:type="spellStart"/>
      <w:r w:rsidRPr="000A1A1A">
        <w:rPr>
          <w:i/>
          <w:iCs/>
          <w:sz w:val="24"/>
          <w:szCs w:val="24"/>
          <w:lang w:val="ru-RU"/>
        </w:rPr>
        <w:t>надавши</w:t>
      </w:r>
      <w:proofErr w:type="spellEnd"/>
      <w:r w:rsidRPr="000A1A1A">
        <w:rPr>
          <w:i/>
          <w:iCs/>
          <w:sz w:val="24"/>
          <w:szCs w:val="24"/>
          <w:lang w:val="ru-RU"/>
        </w:rPr>
        <w:t xml:space="preserve"> </w:t>
      </w:r>
      <w:proofErr w:type="spellStart"/>
      <w:r w:rsidRPr="000A1A1A">
        <w:rPr>
          <w:i/>
          <w:iCs/>
          <w:sz w:val="24"/>
          <w:szCs w:val="24"/>
          <w:lang w:val="ru-RU"/>
        </w:rPr>
        <w:t>технічний</w:t>
      </w:r>
      <w:proofErr w:type="spellEnd"/>
      <w:r w:rsidRPr="000A1A1A">
        <w:rPr>
          <w:i/>
          <w:iCs/>
          <w:sz w:val="24"/>
          <w:szCs w:val="24"/>
          <w:lang w:val="ru-RU"/>
        </w:rPr>
        <w:t xml:space="preserve"> паспорт до </w:t>
      </w:r>
      <w:proofErr w:type="spellStart"/>
      <w:r w:rsidRPr="000A1A1A">
        <w:rPr>
          <w:i/>
          <w:iCs/>
          <w:sz w:val="24"/>
          <w:szCs w:val="24"/>
          <w:lang w:val="ru-RU"/>
        </w:rPr>
        <w:t>нього</w:t>
      </w:r>
      <w:proofErr w:type="spellEnd"/>
      <w:r w:rsidRPr="000A1A1A">
        <w:rPr>
          <w:i/>
          <w:iCs/>
          <w:sz w:val="24"/>
          <w:szCs w:val="24"/>
          <w:lang w:val="ru-RU"/>
        </w:rPr>
        <w:t xml:space="preserve"> та/</w:t>
      </w:r>
      <w:proofErr w:type="spellStart"/>
      <w:r w:rsidRPr="000A1A1A">
        <w:rPr>
          <w:i/>
          <w:iCs/>
          <w:sz w:val="24"/>
          <w:szCs w:val="24"/>
          <w:lang w:val="ru-RU"/>
        </w:rPr>
        <w:t>або</w:t>
      </w:r>
      <w:proofErr w:type="spellEnd"/>
      <w:r w:rsidRPr="000A1A1A">
        <w:rPr>
          <w:i/>
          <w:iCs/>
          <w:sz w:val="24"/>
          <w:szCs w:val="24"/>
          <w:lang w:val="ru-RU"/>
        </w:rPr>
        <w:t xml:space="preserve"> </w:t>
      </w:r>
      <w:proofErr w:type="spellStart"/>
      <w:r w:rsidRPr="000A1A1A">
        <w:rPr>
          <w:i/>
          <w:iCs/>
          <w:sz w:val="24"/>
          <w:szCs w:val="24"/>
          <w:lang w:val="ru-RU"/>
        </w:rPr>
        <w:t>інструкції</w:t>
      </w:r>
      <w:proofErr w:type="spellEnd"/>
      <w:r w:rsidRPr="000A1A1A">
        <w:rPr>
          <w:i/>
          <w:iCs/>
          <w:sz w:val="24"/>
          <w:szCs w:val="24"/>
          <w:lang w:val="ru-RU"/>
        </w:rPr>
        <w:t xml:space="preserve"> з </w:t>
      </w:r>
      <w:proofErr w:type="spellStart"/>
      <w:r w:rsidRPr="000A1A1A">
        <w:rPr>
          <w:i/>
          <w:iCs/>
          <w:sz w:val="24"/>
          <w:szCs w:val="24"/>
          <w:lang w:val="ru-RU"/>
        </w:rPr>
        <w:t>експлуатації</w:t>
      </w:r>
      <w:proofErr w:type="spellEnd"/>
      <w:r w:rsidRPr="000A1A1A">
        <w:rPr>
          <w:i/>
          <w:iCs/>
          <w:sz w:val="24"/>
          <w:szCs w:val="24"/>
          <w:lang w:val="ru-RU"/>
        </w:rPr>
        <w:t xml:space="preserve"> та/</w:t>
      </w:r>
      <w:proofErr w:type="spellStart"/>
      <w:r w:rsidRPr="000A1A1A">
        <w:rPr>
          <w:i/>
          <w:iCs/>
          <w:sz w:val="24"/>
          <w:szCs w:val="24"/>
          <w:lang w:val="ru-RU"/>
        </w:rPr>
        <w:t>або</w:t>
      </w:r>
      <w:proofErr w:type="spellEnd"/>
      <w:r w:rsidRPr="000A1A1A">
        <w:rPr>
          <w:i/>
          <w:iCs/>
          <w:sz w:val="24"/>
          <w:szCs w:val="24"/>
          <w:lang w:val="ru-RU"/>
        </w:rPr>
        <w:t xml:space="preserve"> </w:t>
      </w:r>
      <w:proofErr w:type="spellStart"/>
      <w:r w:rsidRPr="000A1A1A">
        <w:rPr>
          <w:i/>
          <w:iCs/>
          <w:sz w:val="24"/>
          <w:szCs w:val="24"/>
          <w:lang w:val="ru-RU"/>
        </w:rPr>
        <w:t>брошури</w:t>
      </w:r>
      <w:proofErr w:type="spellEnd"/>
      <w:r w:rsidRPr="000A1A1A">
        <w:rPr>
          <w:i/>
          <w:iCs/>
          <w:sz w:val="24"/>
          <w:szCs w:val="24"/>
          <w:lang w:val="ru-RU"/>
        </w:rPr>
        <w:t xml:space="preserve"> </w:t>
      </w:r>
      <w:proofErr w:type="spellStart"/>
      <w:r w:rsidRPr="000A1A1A">
        <w:rPr>
          <w:i/>
          <w:iCs/>
          <w:sz w:val="24"/>
          <w:szCs w:val="24"/>
          <w:lang w:val="ru-RU"/>
        </w:rPr>
        <w:t>виробника</w:t>
      </w:r>
      <w:proofErr w:type="spellEnd"/>
      <w:r w:rsidRPr="000A1A1A">
        <w:rPr>
          <w:i/>
          <w:iCs/>
          <w:sz w:val="24"/>
          <w:szCs w:val="24"/>
          <w:lang w:val="ru-RU"/>
        </w:rPr>
        <w:t xml:space="preserve"> </w:t>
      </w:r>
      <w:proofErr w:type="spellStart"/>
      <w:r w:rsidRPr="000A1A1A">
        <w:rPr>
          <w:i/>
          <w:iCs/>
          <w:sz w:val="24"/>
          <w:szCs w:val="24"/>
          <w:lang w:val="ru-RU"/>
        </w:rPr>
        <w:t>із</w:t>
      </w:r>
      <w:proofErr w:type="spellEnd"/>
      <w:r w:rsidRPr="000A1A1A">
        <w:rPr>
          <w:i/>
          <w:iCs/>
          <w:sz w:val="24"/>
          <w:szCs w:val="24"/>
          <w:lang w:val="ru-RU"/>
        </w:rPr>
        <w:t xml:space="preserve"> </w:t>
      </w:r>
      <w:proofErr w:type="spellStart"/>
      <w:r w:rsidRPr="000A1A1A">
        <w:rPr>
          <w:i/>
          <w:iCs/>
          <w:sz w:val="24"/>
          <w:szCs w:val="24"/>
          <w:lang w:val="ru-RU"/>
        </w:rPr>
        <w:t>зазначенням</w:t>
      </w:r>
      <w:proofErr w:type="spellEnd"/>
      <w:r w:rsidRPr="000A1A1A">
        <w:rPr>
          <w:i/>
          <w:iCs/>
          <w:sz w:val="24"/>
          <w:szCs w:val="24"/>
          <w:lang w:val="ru-RU"/>
        </w:rPr>
        <w:t xml:space="preserve"> таких характеристик. При </w:t>
      </w:r>
      <w:proofErr w:type="spellStart"/>
      <w:r w:rsidRPr="000A1A1A">
        <w:rPr>
          <w:i/>
          <w:iCs/>
          <w:sz w:val="24"/>
          <w:szCs w:val="24"/>
          <w:lang w:val="ru-RU"/>
        </w:rPr>
        <w:t>цьому</w:t>
      </w:r>
      <w:proofErr w:type="spellEnd"/>
      <w:r w:rsidRPr="000A1A1A">
        <w:rPr>
          <w:i/>
          <w:iCs/>
          <w:sz w:val="24"/>
          <w:szCs w:val="24"/>
          <w:lang w:val="ru-RU"/>
        </w:rPr>
        <w:t xml:space="preserve"> </w:t>
      </w:r>
      <w:proofErr w:type="spellStart"/>
      <w:r w:rsidRPr="000A1A1A">
        <w:rPr>
          <w:i/>
          <w:iCs/>
          <w:sz w:val="24"/>
          <w:szCs w:val="24"/>
          <w:lang w:val="ru-RU"/>
        </w:rPr>
        <w:t>Учасник</w:t>
      </w:r>
      <w:proofErr w:type="spellEnd"/>
      <w:r w:rsidRPr="000A1A1A">
        <w:rPr>
          <w:i/>
          <w:iCs/>
          <w:sz w:val="24"/>
          <w:szCs w:val="24"/>
          <w:lang w:val="ru-RU"/>
        </w:rPr>
        <w:t xml:space="preserve"> повинен </w:t>
      </w:r>
      <w:proofErr w:type="spellStart"/>
      <w:r w:rsidRPr="000A1A1A">
        <w:rPr>
          <w:i/>
          <w:iCs/>
          <w:sz w:val="24"/>
          <w:szCs w:val="24"/>
          <w:lang w:val="ru-RU"/>
        </w:rPr>
        <w:t>надати</w:t>
      </w:r>
      <w:proofErr w:type="spellEnd"/>
      <w:r w:rsidRPr="000A1A1A">
        <w:rPr>
          <w:i/>
          <w:iCs/>
          <w:sz w:val="24"/>
          <w:szCs w:val="24"/>
          <w:lang w:val="ru-RU"/>
        </w:rPr>
        <w:t xml:space="preserve"> </w:t>
      </w:r>
      <w:proofErr w:type="spellStart"/>
      <w:r w:rsidRPr="000A1A1A">
        <w:rPr>
          <w:i/>
          <w:iCs/>
          <w:sz w:val="24"/>
          <w:szCs w:val="24"/>
          <w:lang w:val="ru-RU"/>
        </w:rPr>
        <w:t>гарантійний</w:t>
      </w:r>
      <w:proofErr w:type="spellEnd"/>
      <w:r w:rsidRPr="000A1A1A">
        <w:rPr>
          <w:i/>
          <w:iCs/>
          <w:sz w:val="24"/>
          <w:szCs w:val="24"/>
          <w:lang w:val="ru-RU"/>
        </w:rPr>
        <w:t xml:space="preserve"> лист </w:t>
      </w:r>
      <w:proofErr w:type="spellStart"/>
      <w:r w:rsidRPr="000A1A1A">
        <w:rPr>
          <w:i/>
          <w:iCs/>
          <w:sz w:val="24"/>
          <w:szCs w:val="24"/>
          <w:lang w:val="ru-RU"/>
        </w:rPr>
        <w:t>щодо</w:t>
      </w:r>
      <w:proofErr w:type="spellEnd"/>
      <w:r w:rsidRPr="000A1A1A">
        <w:rPr>
          <w:i/>
          <w:iCs/>
          <w:sz w:val="24"/>
          <w:szCs w:val="24"/>
          <w:lang w:val="ru-RU"/>
        </w:rPr>
        <w:t xml:space="preserve"> </w:t>
      </w:r>
      <w:proofErr w:type="spellStart"/>
      <w:r w:rsidRPr="000A1A1A">
        <w:rPr>
          <w:i/>
          <w:iCs/>
          <w:sz w:val="24"/>
          <w:szCs w:val="24"/>
          <w:lang w:val="ru-RU"/>
        </w:rPr>
        <w:t>надання</w:t>
      </w:r>
      <w:proofErr w:type="spellEnd"/>
      <w:r w:rsidRPr="000A1A1A">
        <w:rPr>
          <w:i/>
          <w:iCs/>
          <w:sz w:val="24"/>
          <w:szCs w:val="24"/>
          <w:lang w:val="ru-RU"/>
        </w:rPr>
        <w:t xml:space="preserve"> </w:t>
      </w:r>
      <w:proofErr w:type="spellStart"/>
      <w:r w:rsidRPr="000A1A1A">
        <w:rPr>
          <w:i/>
          <w:iCs/>
          <w:sz w:val="24"/>
          <w:szCs w:val="24"/>
          <w:lang w:val="ru-RU"/>
        </w:rPr>
        <w:t>відповідних</w:t>
      </w:r>
      <w:proofErr w:type="spellEnd"/>
      <w:r w:rsidRPr="000A1A1A">
        <w:rPr>
          <w:i/>
          <w:iCs/>
          <w:sz w:val="24"/>
          <w:szCs w:val="24"/>
          <w:lang w:val="ru-RU"/>
        </w:rPr>
        <w:t xml:space="preserve"> </w:t>
      </w:r>
      <w:proofErr w:type="spellStart"/>
      <w:r w:rsidRPr="000A1A1A">
        <w:rPr>
          <w:i/>
          <w:iCs/>
          <w:sz w:val="24"/>
          <w:szCs w:val="24"/>
          <w:lang w:val="ru-RU"/>
        </w:rPr>
        <w:t>сертифікатів</w:t>
      </w:r>
      <w:proofErr w:type="spellEnd"/>
      <w:r w:rsidRPr="000A1A1A">
        <w:rPr>
          <w:i/>
          <w:iCs/>
          <w:sz w:val="24"/>
          <w:szCs w:val="24"/>
          <w:lang w:val="ru-RU"/>
        </w:rPr>
        <w:t xml:space="preserve"> </w:t>
      </w:r>
      <w:proofErr w:type="spellStart"/>
      <w:r w:rsidRPr="000A1A1A">
        <w:rPr>
          <w:i/>
          <w:iCs/>
          <w:sz w:val="24"/>
          <w:szCs w:val="24"/>
          <w:lang w:val="ru-RU"/>
        </w:rPr>
        <w:t>під</w:t>
      </w:r>
      <w:proofErr w:type="spellEnd"/>
      <w:r w:rsidRPr="000A1A1A">
        <w:rPr>
          <w:i/>
          <w:iCs/>
          <w:sz w:val="24"/>
          <w:szCs w:val="24"/>
          <w:lang w:val="ru-RU"/>
        </w:rPr>
        <w:t xml:space="preserve"> час поставки разом з товаром. До </w:t>
      </w:r>
      <w:proofErr w:type="spellStart"/>
      <w:r w:rsidRPr="000A1A1A">
        <w:rPr>
          <w:i/>
          <w:iCs/>
          <w:sz w:val="24"/>
          <w:szCs w:val="24"/>
          <w:lang w:val="ru-RU"/>
        </w:rPr>
        <w:t>всіх</w:t>
      </w:r>
      <w:proofErr w:type="spellEnd"/>
      <w:r w:rsidRPr="000A1A1A">
        <w:rPr>
          <w:i/>
          <w:iCs/>
          <w:sz w:val="24"/>
          <w:szCs w:val="24"/>
          <w:lang w:val="ru-RU"/>
        </w:rPr>
        <w:t xml:space="preserve"> </w:t>
      </w:r>
      <w:proofErr w:type="spellStart"/>
      <w:r w:rsidRPr="000A1A1A">
        <w:rPr>
          <w:i/>
          <w:iCs/>
          <w:sz w:val="24"/>
          <w:szCs w:val="24"/>
          <w:lang w:val="ru-RU"/>
        </w:rPr>
        <w:t>документів</w:t>
      </w:r>
      <w:proofErr w:type="spellEnd"/>
      <w:r w:rsidRPr="000A1A1A">
        <w:rPr>
          <w:i/>
          <w:iCs/>
          <w:sz w:val="24"/>
          <w:szCs w:val="24"/>
          <w:lang w:val="ru-RU"/>
        </w:rPr>
        <w:t xml:space="preserve"> на товар, </w:t>
      </w:r>
      <w:proofErr w:type="spellStart"/>
      <w:r w:rsidRPr="000A1A1A">
        <w:rPr>
          <w:i/>
          <w:iCs/>
          <w:sz w:val="24"/>
          <w:szCs w:val="24"/>
          <w:lang w:val="ru-RU"/>
        </w:rPr>
        <w:t>що</w:t>
      </w:r>
      <w:proofErr w:type="spellEnd"/>
      <w:r w:rsidRPr="000A1A1A">
        <w:rPr>
          <w:i/>
          <w:iCs/>
          <w:sz w:val="24"/>
          <w:szCs w:val="24"/>
          <w:lang w:val="ru-RU"/>
        </w:rPr>
        <w:t xml:space="preserve"> </w:t>
      </w:r>
      <w:proofErr w:type="spellStart"/>
      <w:r w:rsidRPr="000A1A1A">
        <w:rPr>
          <w:i/>
          <w:iCs/>
          <w:sz w:val="24"/>
          <w:szCs w:val="24"/>
          <w:lang w:val="ru-RU"/>
        </w:rPr>
        <w:t>надаються</w:t>
      </w:r>
      <w:proofErr w:type="spellEnd"/>
      <w:r w:rsidRPr="000A1A1A">
        <w:rPr>
          <w:i/>
          <w:iCs/>
          <w:sz w:val="24"/>
          <w:szCs w:val="24"/>
          <w:lang w:val="ru-RU"/>
        </w:rPr>
        <w:t xml:space="preserve"> </w:t>
      </w:r>
      <w:proofErr w:type="spellStart"/>
      <w:r w:rsidRPr="000A1A1A">
        <w:rPr>
          <w:i/>
          <w:iCs/>
          <w:sz w:val="24"/>
          <w:szCs w:val="24"/>
          <w:lang w:val="ru-RU"/>
        </w:rPr>
        <w:t>учасником</w:t>
      </w:r>
      <w:proofErr w:type="spellEnd"/>
      <w:r w:rsidRPr="000A1A1A">
        <w:rPr>
          <w:i/>
          <w:iCs/>
          <w:sz w:val="24"/>
          <w:szCs w:val="24"/>
          <w:lang w:val="ru-RU"/>
        </w:rPr>
        <w:t xml:space="preserve"> </w:t>
      </w:r>
      <w:proofErr w:type="spellStart"/>
      <w:r w:rsidRPr="000A1A1A">
        <w:rPr>
          <w:i/>
          <w:iCs/>
          <w:sz w:val="24"/>
          <w:szCs w:val="24"/>
          <w:lang w:val="ru-RU"/>
        </w:rPr>
        <w:t>відповідно</w:t>
      </w:r>
      <w:proofErr w:type="spellEnd"/>
      <w:r w:rsidRPr="000A1A1A">
        <w:rPr>
          <w:i/>
          <w:iCs/>
          <w:sz w:val="24"/>
          <w:szCs w:val="24"/>
          <w:lang w:val="ru-RU"/>
        </w:rPr>
        <w:t xml:space="preserve"> до </w:t>
      </w:r>
      <w:proofErr w:type="spellStart"/>
      <w:r w:rsidRPr="000A1A1A">
        <w:rPr>
          <w:i/>
          <w:iCs/>
          <w:sz w:val="24"/>
          <w:szCs w:val="24"/>
          <w:lang w:val="ru-RU"/>
        </w:rPr>
        <w:t>цього</w:t>
      </w:r>
      <w:proofErr w:type="spellEnd"/>
      <w:r w:rsidRPr="000A1A1A">
        <w:rPr>
          <w:i/>
          <w:iCs/>
          <w:sz w:val="24"/>
          <w:szCs w:val="24"/>
          <w:lang w:val="ru-RU"/>
        </w:rPr>
        <w:t xml:space="preserve"> </w:t>
      </w:r>
      <w:proofErr w:type="spellStart"/>
      <w:r w:rsidRPr="000A1A1A">
        <w:rPr>
          <w:i/>
          <w:iCs/>
          <w:sz w:val="24"/>
          <w:szCs w:val="24"/>
          <w:lang w:val="ru-RU"/>
        </w:rPr>
        <w:t>Додатку</w:t>
      </w:r>
      <w:proofErr w:type="spellEnd"/>
      <w:r w:rsidRPr="000A1A1A">
        <w:rPr>
          <w:i/>
          <w:iCs/>
          <w:sz w:val="24"/>
          <w:szCs w:val="24"/>
          <w:lang w:val="ru-RU"/>
        </w:rPr>
        <w:t xml:space="preserve"> </w:t>
      </w:r>
      <w:proofErr w:type="spellStart"/>
      <w:r w:rsidRPr="000A1A1A">
        <w:rPr>
          <w:i/>
          <w:iCs/>
          <w:sz w:val="24"/>
          <w:szCs w:val="24"/>
          <w:lang w:val="ru-RU"/>
        </w:rPr>
        <w:t>іноземною</w:t>
      </w:r>
      <w:proofErr w:type="spellEnd"/>
      <w:r w:rsidRPr="000A1A1A">
        <w:rPr>
          <w:i/>
          <w:iCs/>
          <w:sz w:val="24"/>
          <w:szCs w:val="24"/>
          <w:lang w:val="ru-RU"/>
        </w:rPr>
        <w:t xml:space="preserve"> </w:t>
      </w:r>
      <w:proofErr w:type="spellStart"/>
      <w:r w:rsidRPr="000A1A1A">
        <w:rPr>
          <w:i/>
          <w:iCs/>
          <w:sz w:val="24"/>
          <w:szCs w:val="24"/>
          <w:lang w:val="ru-RU"/>
        </w:rPr>
        <w:t>мовою</w:t>
      </w:r>
      <w:proofErr w:type="spellEnd"/>
      <w:r w:rsidRPr="000A1A1A">
        <w:rPr>
          <w:i/>
          <w:iCs/>
          <w:sz w:val="24"/>
          <w:szCs w:val="24"/>
          <w:lang w:val="ru-RU"/>
        </w:rPr>
        <w:t xml:space="preserve">, </w:t>
      </w:r>
      <w:proofErr w:type="spellStart"/>
      <w:r w:rsidRPr="000A1A1A">
        <w:rPr>
          <w:i/>
          <w:iCs/>
          <w:sz w:val="24"/>
          <w:szCs w:val="24"/>
          <w:lang w:val="ru-RU"/>
        </w:rPr>
        <w:t>обов’язково</w:t>
      </w:r>
      <w:proofErr w:type="spellEnd"/>
      <w:r w:rsidRPr="000A1A1A">
        <w:rPr>
          <w:i/>
          <w:iCs/>
          <w:sz w:val="24"/>
          <w:szCs w:val="24"/>
          <w:lang w:val="ru-RU"/>
        </w:rPr>
        <w:t xml:space="preserve"> </w:t>
      </w:r>
      <w:proofErr w:type="spellStart"/>
      <w:r w:rsidRPr="000A1A1A">
        <w:rPr>
          <w:i/>
          <w:iCs/>
          <w:sz w:val="24"/>
          <w:szCs w:val="24"/>
          <w:lang w:val="ru-RU"/>
        </w:rPr>
        <w:t>надається</w:t>
      </w:r>
      <w:proofErr w:type="spellEnd"/>
      <w:r w:rsidRPr="000A1A1A">
        <w:rPr>
          <w:i/>
          <w:iCs/>
          <w:sz w:val="24"/>
          <w:szCs w:val="24"/>
          <w:lang w:val="ru-RU"/>
        </w:rPr>
        <w:t xml:space="preserve"> </w:t>
      </w:r>
      <w:proofErr w:type="spellStart"/>
      <w:r w:rsidRPr="000A1A1A">
        <w:rPr>
          <w:i/>
          <w:iCs/>
          <w:sz w:val="24"/>
          <w:szCs w:val="24"/>
          <w:lang w:val="ru-RU"/>
        </w:rPr>
        <w:t>їх</w:t>
      </w:r>
      <w:proofErr w:type="spellEnd"/>
      <w:r w:rsidRPr="000A1A1A">
        <w:rPr>
          <w:i/>
          <w:iCs/>
          <w:sz w:val="24"/>
          <w:szCs w:val="24"/>
          <w:lang w:val="ru-RU"/>
        </w:rPr>
        <w:t xml:space="preserve"> переклад </w:t>
      </w:r>
      <w:proofErr w:type="spellStart"/>
      <w:r w:rsidRPr="000A1A1A">
        <w:rPr>
          <w:i/>
          <w:iCs/>
          <w:sz w:val="24"/>
          <w:szCs w:val="24"/>
          <w:lang w:val="ru-RU"/>
        </w:rPr>
        <w:t>українською</w:t>
      </w:r>
      <w:proofErr w:type="spellEnd"/>
      <w:r w:rsidRPr="000A1A1A">
        <w:rPr>
          <w:i/>
          <w:iCs/>
          <w:sz w:val="24"/>
          <w:szCs w:val="24"/>
          <w:lang w:val="ru-RU"/>
        </w:rPr>
        <w:t xml:space="preserve"> </w:t>
      </w:r>
      <w:proofErr w:type="spellStart"/>
      <w:r w:rsidRPr="000A1A1A">
        <w:rPr>
          <w:i/>
          <w:iCs/>
          <w:sz w:val="24"/>
          <w:szCs w:val="24"/>
          <w:lang w:val="ru-RU"/>
        </w:rPr>
        <w:t>мовою</w:t>
      </w:r>
      <w:proofErr w:type="spellEnd"/>
      <w:r w:rsidRPr="000A1A1A">
        <w:rPr>
          <w:i/>
          <w:iCs/>
          <w:sz w:val="24"/>
          <w:szCs w:val="24"/>
          <w:lang w:val="ru-RU"/>
        </w:rPr>
        <w:t>.</w:t>
      </w:r>
    </w:p>
    <w:p w:rsidR="000A1A1A" w:rsidRPr="000A1A1A" w:rsidRDefault="000A1A1A" w:rsidP="000A1A1A">
      <w:pPr>
        <w:tabs>
          <w:tab w:val="left" w:pos="284"/>
        </w:tabs>
        <w:ind w:firstLine="567"/>
        <w:jc w:val="both"/>
        <w:rPr>
          <w:sz w:val="24"/>
          <w:szCs w:val="24"/>
        </w:rPr>
      </w:pPr>
      <w:r w:rsidRPr="000A1A1A">
        <w:rPr>
          <w:sz w:val="24"/>
          <w:szCs w:val="24"/>
        </w:rPr>
        <w:t>4. З метою запобігання закупівлі фальсифікатів та отримання гарантій на своєчасне постачання предмету закупівлі у кількості та якості, яких вимагає документація, якщо учасник не є виробником товару, такий учасник повинен надати оригінал гарантійного листа виробника(</w:t>
      </w:r>
      <w:proofErr w:type="spellStart"/>
      <w:r w:rsidRPr="000A1A1A">
        <w:rPr>
          <w:sz w:val="24"/>
          <w:szCs w:val="24"/>
        </w:rPr>
        <w:t>ів</w:t>
      </w:r>
      <w:proofErr w:type="spellEnd"/>
      <w:r w:rsidRPr="000A1A1A">
        <w:rPr>
          <w:sz w:val="24"/>
          <w:szCs w:val="24"/>
        </w:rPr>
        <w:t>) (представника, офіційно уповноваженого на це виробником- якщо їх відповідні повноваження поширюються на територію України), яким підтверджується можливість поставки предмета закупівлі у кількості, відповідної якості та з відповідними термінами придатності, строками поставки, визначеними цією тендерною документацію та тендерною пропозицією учасника. Гарантійний лист повинен включати: повну назву замовника та учасника, назву предмету закупівлі згідно оголошення, номер закупівлі у системі PROZORRO. У разі надання гарантійного листа, виданого не виробником, а представником, обов’язкове надання підтверджуючих документів про статус представника.</w:t>
      </w:r>
    </w:p>
    <w:p w:rsidR="000A1A1A" w:rsidRPr="000A1A1A" w:rsidRDefault="000A1A1A" w:rsidP="000A1A1A">
      <w:pPr>
        <w:ind w:firstLine="567"/>
        <w:jc w:val="both"/>
        <w:rPr>
          <w:sz w:val="24"/>
          <w:szCs w:val="24"/>
          <w:u w:val="single"/>
        </w:rPr>
      </w:pPr>
      <w:r w:rsidRPr="000A1A1A">
        <w:rPr>
          <w:sz w:val="24"/>
          <w:szCs w:val="24"/>
        </w:rPr>
        <w:t xml:space="preserve">5.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0A1A1A">
        <w:rPr>
          <w:sz w:val="24"/>
          <w:szCs w:val="24"/>
          <w:lang w:eastAsia="zh-CN"/>
        </w:rPr>
        <w:t xml:space="preserve">Законів України «Про охорону навколишнього природного середовища», </w:t>
      </w:r>
      <w:r w:rsidRPr="000A1A1A">
        <w:rPr>
          <w:sz w:val="24"/>
          <w:szCs w:val="24"/>
        </w:rPr>
        <w:t xml:space="preserve">«Про забезпечення санітарного та епідеміологічного благополуччя населення» </w:t>
      </w:r>
      <w:r w:rsidRPr="000A1A1A">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0A1A1A">
        <w:rPr>
          <w:sz w:val="24"/>
          <w:szCs w:val="24"/>
        </w:rPr>
        <w:t>, пожежної та техногенної безпеки, охорони праці та виробничої санітарії (надати довідку у довільній формі).</w:t>
      </w:r>
      <w:bookmarkEnd w:id="1"/>
      <w:r w:rsidRPr="000A1A1A">
        <w:rPr>
          <w:sz w:val="24"/>
          <w:szCs w:val="24"/>
          <w:u w:val="single"/>
        </w:rPr>
        <w:br w:type="page"/>
      </w:r>
    </w:p>
    <w:p w:rsidR="000A1A1A" w:rsidRPr="000A1A1A" w:rsidRDefault="000A1A1A" w:rsidP="000A1A1A">
      <w:pPr>
        <w:tabs>
          <w:tab w:val="left" w:pos="284"/>
        </w:tabs>
        <w:jc w:val="right"/>
        <w:rPr>
          <w:i/>
          <w:sz w:val="24"/>
          <w:szCs w:val="24"/>
        </w:rPr>
      </w:pPr>
      <w:r w:rsidRPr="000A1A1A">
        <w:rPr>
          <w:sz w:val="24"/>
          <w:szCs w:val="24"/>
          <w:u w:val="single"/>
        </w:rPr>
        <w:t>Таблиця 1</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
        <w:gridCol w:w="3991"/>
        <w:gridCol w:w="709"/>
        <w:gridCol w:w="851"/>
        <w:gridCol w:w="1435"/>
        <w:gridCol w:w="691"/>
        <w:gridCol w:w="709"/>
        <w:gridCol w:w="1842"/>
      </w:tblGrid>
      <w:tr w:rsidR="000A1A1A" w:rsidRPr="000A1A1A" w:rsidTr="00386918">
        <w:trPr>
          <w:trHeight w:val="585"/>
        </w:trPr>
        <w:tc>
          <w:tcPr>
            <w:tcW w:w="404" w:type="dxa"/>
            <w:vMerge w:val="restart"/>
            <w:shd w:val="clear" w:color="auto" w:fill="auto"/>
            <w:vAlign w:val="center"/>
          </w:tcPr>
          <w:p w:rsidR="000A1A1A" w:rsidRPr="000A1A1A" w:rsidRDefault="000A1A1A" w:rsidP="00386918">
            <w:pPr>
              <w:pStyle w:val="TableParagraph"/>
              <w:spacing w:line="251" w:lineRule="exact"/>
              <w:ind w:left="103"/>
              <w:rPr>
                <w:rFonts w:eastAsia="Calibri"/>
                <w:bCs/>
                <w:sz w:val="24"/>
                <w:szCs w:val="24"/>
              </w:rPr>
            </w:pPr>
            <w:r w:rsidRPr="000A1A1A">
              <w:rPr>
                <w:rFonts w:eastAsia="Calibri"/>
                <w:bCs/>
                <w:sz w:val="24"/>
                <w:szCs w:val="24"/>
              </w:rPr>
              <w:t>№ з/п</w:t>
            </w:r>
          </w:p>
        </w:tc>
        <w:tc>
          <w:tcPr>
            <w:tcW w:w="5551" w:type="dxa"/>
            <w:gridSpan w:val="3"/>
            <w:shd w:val="clear" w:color="auto" w:fill="auto"/>
            <w:vAlign w:val="center"/>
          </w:tcPr>
          <w:p w:rsidR="000A1A1A" w:rsidRPr="000A1A1A" w:rsidRDefault="000A1A1A" w:rsidP="00386918">
            <w:pPr>
              <w:pStyle w:val="TableParagraph"/>
              <w:spacing w:line="251" w:lineRule="exact"/>
              <w:ind w:left="77"/>
              <w:jc w:val="center"/>
              <w:rPr>
                <w:rFonts w:eastAsia="Calibri"/>
                <w:bCs/>
                <w:sz w:val="24"/>
                <w:szCs w:val="24"/>
              </w:rPr>
            </w:pPr>
            <w:r w:rsidRPr="000A1A1A">
              <w:rPr>
                <w:rFonts w:eastAsia="Calibri"/>
                <w:bCs/>
                <w:sz w:val="24"/>
                <w:szCs w:val="24"/>
              </w:rPr>
              <w:t>Найменування товару  відповідно до вимог замовника*</w:t>
            </w:r>
          </w:p>
        </w:tc>
        <w:tc>
          <w:tcPr>
            <w:tcW w:w="2835" w:type="dxa"/>
            <w:gridSpan w:val="3"/>
            <w:shd w:val="clear" w:color="auto" w:fill="auto"/>
            <w:vAlign w:val="center"/>
          </w:tcPr>
          <w:p w:rsidR="000A1A1A" w:rsidRPr="000A1A1A" w:rsidRDefault="000A1A1A" w:rsidP="00386918">
            <w:pPr>
              <w:pStyle w:val="TableParagraph"/>
              <w:spacing w:line="251" w:lineRule="exact"/>
              <w:ind w:left="77"/>
              <w:jc w:val="center"/>
              <w:rPr>
                <w:rFonts w:eastAsia="Calibri"/>
                <w:bCs/>
                <w:sz w:val="24"/>
                <w:szCs w:val="24"/>
              </w:rPr>
            </w:pPr>
            <w:r w:rsidRPr="000A1A1A">
              <w:rPr>
                <w:rFonts w:eastAsia="Calibri"/>
                <w:color w:val="000000"/>
                <w:sz w:val="24"/>
                <w:szCs w:val="24"/>
                <w:lang w:eastAsia="ru-RU"/>
              </w:rPr>
              <w:t>Найменування запропонованого учасником товару</w:t>
            </w:r>
            <w:r w:rsidRPr="000A1A1A">
              <w:rPr>
                <w:rFonts w:eastAsia="Calibri"/>
                <w:bCs/>
                <w:sz w:val="24"/>
                <w:szCs w:val="24"/>
              </w:rPr>
              <w:t xml:space="preserve"> **</w:t>
            </w:r>
          </w:p>
        </w:tc>
        <w:tc>
          <w:tcPr>
            <w:tcW w:w="1842" w:type="dxa"/>
            <w:vMerge w:val="restart"/>
            <w:shd w:val="clear" w:color="auto" w:fill="auto"/>
            <w:vAlign w:val="center"/>
          </w:tcPr>
          <w:p w:rsidR="000A1A1A" w:rsidRPr="000A1A1A" w:rsidRDefault="000A1A1A" w:rsidP="00386918">
            <w:pPr>
              <w:pStyle w:val="TableParagraph"/>
              <w:ind w:left="77"/>
              <w:jc w:val="center"/>
              <w:rPr>
                <w:rFonts w:eastAsia="Calibri"/>
                <w:bCs/>
                <w:sz w:val="24"/>
                <w:szCs w:val="24"/>
              </w:rPr>
            </w:pPr>
            <w:r w:rsidRPr="000A1A1A">
              <w:rPr>
                <w:rFonts w:eastAsia="Calibri"/>
                <w:sz w:val="24"/>
                <w:szCs w:val="24"/>
              </w:rPr>
              <w:t>Відповідність предмета закупівлі (так/ні) запропонованого учасникам</w:t>
            </w:r>
          </w:p>
        </w:tc>
      </w:tr>
      <w:tr w:rsidR="000A1A1A" w:rsidRPr="000A1A1A" w:rsidTr="00386918">
        <w:trPr>
          <w:trHeight w:val="32"/>
        </w:trPr>
        <w:tc>
          <w:tcPr>
            <w:tcW w:w="404" w:type="dxa"/>
            <w:vMerge/>
            <w:shd w:val="clear" w:color="auto" w:fill="auto"/>
            <w:vAlign w:val="center"/>
          </w:tcPr>
          <w:p w:rsidR="000A1A1A" w:rsidRPr="000A1A1A" w:rsidRDefault="000A1A1A" w:rsidP="00386918">
            <w:pPr>
              <w:pStyle w:val="TableParagraph"/>
              <w:spacing w:line="251" w:lineRule="exact"/>
              <w:ind w:left="103"/>
              <w:rPr>
                <w:rFonts w:eastAsia="Calibri"/>
                <w:bCs/>
                <w:sz w:val="24"/>
                <w:szCs w:val="24"/>
              </w:rPr>
            </w:pPr>
          </w:p>
        </w:tc>
        <w:tc>
          <w:tcPr>
            <w:tcW w:w="3991" w:type="dxa"/>
            <w:shd w:val="clear" w:color="auto" w:fill="auto"/>
            <w:vAlign w:val="center"/>
          </w:tcPr>
          <w:p w:rsidR="000A1A1A" w:rsidRPr="000A1A1A" w:rsidRDefault="000A1A1A" w:rsidP="00386918">
            <w:pPr>
              <w:pStyle w:val="TableParagraph"/>
              <w:spacing w:line="254" w:lineRule="exact"/>
              <w:ind w:left="180" w:right="158"/>
              <w:jc w:val="center"/>
              <w:rPr>
                <w:rFonts w:eastAsia="Calibri"/>
                <w:bCs/>
                <w:sz w:val="24"/>
                <w:szCs w:val="24"/>
              </w:rPr>
            </w:pPr>
            <w:r w:rsidRPr="000A1A1A">
              <w:rPr>
                <w:rFonts w:eastAsia="Calibri"/>
                <w:sz w:val="24"/>
                <w:szCs w:val="24"/>
              </w:rPr>
              <w:t>Характеристики предмета закупівлі (опис предмета закупівлі)</w:t>
            </w:r>
          </w:p>
        </w:tc>
        <w:tc>
          <w:tcPr>
            <w:tcW w:w="709" w:type="dxa"/>
            <w:shd w:val="clear" w:color="auto" w:fill="auto"/>
            <w:vAlign w:val="center"/>
          </w:tcPr>
          <w:p w:rsidR="000A1A1A" w:rsidRPr="000A1A1A" w:rsidRDefault="000A1A1A" w:rsidP="00386918">
            <w:pPr>
              <w:pStyle w:val="TableParagraph"/>
              <w:spacing w:line="254" w:lineRule="exact"/>
              <w:ind w:left="15"/>
              <w:jc w:val="center"/>
              <w:rPr>
                <w:rFonts w:eastAsia="Calibri"/>
                <w:bCs/>
                <w:sz w:val="24"/>
                <w:szCs w:val="24"/>
              </w:rPr>
            </w:pPr>
            <w:r w:rsidRPr="000A1A1A">
              <w:rPr>
                <w:rFonts w:eastAsia="Calibri"/>
                <w:bCs/>
                <w:sz w:val="24"/>
                <w:szCs w:val="24"/>
              </w:rPr>
              <w:t>Од.</w:t>
            </w:r>
            <w:r w:rsidRPr="000A1A1A">
              <w:rPr>
                <w:rFonts w:eastAsia="Calibri"/>
                <w:bCs/>
                <w:spacing w:val="-52"/>
                <w:sz w:val="24"/>
                <w:szCs w:val="24"/>
              </w:rPr>
              <w:t xml:space="preserve"> </w:t>
            </w:r>
            <w:proofErr w:type="spellStart"/>
            <w:r w:rsidRPr="000A1A1A">
              <w:rPr>
                <w:rFonts w:eastAsia="Calibri"/>
                <w:bCs/>
                <w:sz w:val="24"/>
                <w:szCs w:val="24"/>
              </w:rPr>
              <w:t>вим</w:t>
            </w:r>
            <w:proofErr w:type="spellEnd"/>
            <w:r w:rsidRPr="000A1A1A">
              <w:rPr>
                <w:rFonts w:eastAsia="Calibri"/>
                <w:bCs/>
                <w:sz w:val="24"/>
                <w:szCs w:val="24"/>
              </w:rPr>
              <w:t>.</w:t>
            </w:r>
          </w:p>
        </w:tc>
        <w:tc>
          <w:tcPr>
            <w:tcW w:w="851" w:type="dxa"/>
            <w:shd w:val="clear" w:color="auto" w:fill="auto"/>
            <w:vAlign w:val="center"/>
          </w:tcPr>
          <w:p w:rsidR="000A1A1A" w:rsidRPr="000A1A1A" w:rsidRDefault="000A1A1A" w:rsidP="00386918">
            <w:pPr>
              <w:pStyle w:val="TableParagraph"/>
              <w:spacing w:line="251" w:lineRule="exact"/>
              <w:ind w:left="77"/>
              <w:jc w:val="center"/>
              <w:rPr>
                <w:rFonts w:eastAsia="Calibri"/>
                <w:bCs/>
                <w:sz w:val="24"/>
                <w:szCs w:val="24"/>
              </w:rPr>
            </w:pPr>
            <w:r w:rsidRPr="000A1A1A">
              <w:rPr>
                <w:rFonts w:eastAsia="Calibri"/>
                <w:bCs/>
                <w:sz w:val="24"/>
                <w:szCs w:val="24"/>
              </w:rPr>
              <w:t>Кількість одиниць</w:t>
            </w:r>
          </w:p>
        </w:tc>
        <w:tc>
          <w:tcPr>
            <w:tcW w:w="1435" w:type="dxa"/>
            <w:shd w:val="clear" w:color="auto" w:fill="auto"/>
            <w:vAlign w:val="center"/>
          </w:tcPr>
          <w:p w:rsidR="000A1A1A" w:rsidRPr="000A1A1A" w:rsidRDefault="000A1A1A" w:rsidP="00386918">
            <w:pPr>
              <w:pStyle w:val="TableParagraph"/>
              <w:spacing w:line="251" w:lineRule="exact"/>
              <w:ind w:left="77"/>
              <w:jc w:val="center"/>
              <w:rPr>
                <w:rFonts w:eastAsia="Calibri"/>
                <w:bCs/>
                <w:sz w:val="24"/>
                <w:szCs w:val="24"/>
              </w:rPr>
            </w:pPr>
            <w:r w:rsidRPr="000A1A1A">
              <w:rPr>
                <w:rFonts w:eastAsia="Calibri"/>
                <w:color w:val="000000"/>
                <w:sz w:val="24"/>
                <w:szCs w:val="24"/>
                <w:lang w:eastAsia="ru-RU"/>
              </w:rPr>
              <w:t>Назва запропонованого товару, виробник</w:t>
            </w:r>
          </w:p>
        </w:tc>
        <w:tc>
          <w:tcPr>
            <w:tcW w:w="691" w:type="dxa"/>
            <w:shd w:val="clear" w:color="auto" w:fill="auto"/>
            <w:vAlign w:val="center"/>
          </w:tcPr>
          <w:p w:rsidR="000A1A1A" w:rsidRPr="000A1A1A" w:rsidRDefault="000A1A1A" w:rsidP="00386918">
            <w:pPr>
              <w:pStyle w:val="TableParagraph"/>
              <w:spacing w:line="251" w:lineRule="exact"/>
              <w:ind w:left="-14"/>
              <w:jc w:val="center"/>
              <w:rPr>
                <w:rFonts w:eastAsia="Calibri"/>
                <w:bCs/>
                <w:sz w:val="24"/>
                <w:szCs w:val="24"/>
              </w:rPr>
            </w:pPr>
            <w:r w:rsidRPr="000A1A1A">
              <w:rPr>
                <w:rFonts w:eastAsia="Calibri"/>
                <w:bCs/>
                <w:sz w:val="24"/>
                <w:szCs w:val="24"/>
              </w:rPr>
              <w:t xml:space="preserve">Одиниця </w:t>
            </w:r>
            <w:r w:rsidRPr="000A1A1A">
              <w:rPr>
                <w:rFonts w:eastAsia="Calibri"/>
                <w:bCs/>
                <w:spacing w:val="-52"/>
                <w:sz w:val="24"/>
                <w:szCs w:val="24"/>
              </w:rPr>
              <w:t xml:space="preserve"> </w:t>
            </w:r>
            <w:r w:rsidRPr="000A1A1A">
              <w:rPr>
                <w:rFonts w:eastAsia="Calibri"/>
                <w:bCs/>
                <w:sz w:val="24"/>
                <w:szCs w:val="24"/>
              </w:rPr>
              <w:t>виміру</w:t>
            </w:r>
          </w:p>
        </w:tc>
        <w:tc>
          <w:tcPr>
            <w:tcW w:w="709"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r w:rsidRPr="000A1A1A">
              <w:rPr>
                <w:rFonts w:eastAsia="Calibri"/>
                <w:bCs/>
                <w:sz w:val="24"/>
                <w:szCs w:val="24"/>
              </w:rPr>
              <w:t>Кількість</w:t>
            </w:r>
          </w:p>
        </w:tc>
        <w:tc>
          <w:tcPr>
            <w:tcW w:w="1842" w:type="dxa"/>
            <w:vMerge/>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r>
      <w:tr w:rsidR="000A1A1A" w:rsidRPr="000A1A1A" w:rsidTr="00386918">
        <w:trPr>
          <w:trHeight w:val="277"/>
        </w:trPr>
        <w:tc>
          <w:tcPr>
            <w:tcW w:w="404"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1.</w:t>
            </w:r>
          </w:p>
        </w:tc>
        <w:tc>
          <w:tcPr>
            <w:tcW w:w="3991" w:type="dxa"/>
            <w:tcBorders>
              <w:bottom w:val="single" w:sz="4" w:space="0" w:color="auto"/>
            </w:tcBorders>
            <w:shd w:val="clear" w:color="auto" w:fill="auto"/>
            <w:vAlign w:val="center"/>
          </w:tcPr>
          <w:p w:rsidR="000A1A1A" w:rsidRPr="000A1A1A" w:rsidRDefault="000A1A1A" w:rsidP="00386918">
            <w:pPr>
              <w:widowControl w:val="0"/>
              <w:autoSpaceDE w:val="0"/>
              <w:autoSpaceDN w:val="0"/>
              <w:ind w:left="172" w:right="132"/>
              <w:rPr>
                <w:b/>
                <w:sz w:val="24"/>
                <w:szCs w:val="24"/>
              </w:rPr>
            </w:pPr>
            <w:proofErr w:type="spellStart"/>
            <w:r w:rsidRPr="000A1A1A">
              <w:rPr>
                <w:b/>
                <w:sz w:val="24"/>
                <w:szCs w:val="24"/>
              </w:rPr>
              <w:t>Мікропланшети</w:t>
            </w:r>
            <w:proofErr w:type="spellEnd"/>
            <w:r w:rsidRPr="000A1A1A">
              <w:rPr>
                <w:b/>
                <w:sz w:val="24"/>
                <w:szCs w:val="24"/>
              </w:rPr>
              <w:t xml:space="preserve"> 96-лункові </w:t>
            </w:r>
            <w:proofErr w:type="spellStart"/>
            <w:r w:rsidRPr="000A1A1A">
              <w:rPr>
                <w:b/>
                <w:sz w:val="24"/>
                <w:szCs w:val="24"/>
              </w:rPr>
              <w:t>Nunc</w:t>
            </w:r>
            <w:proofErr w:type="spellEnd"/>
            <w:r w:rsidRPr="000A1A1A">
              <w:rPr>
                <w:b/>
                <w:sz w:val="24"/>
                <w:szCs w:val="24"/>
              </w:rPr>
              <w:t xml:space="preserve">™ </w:t>
            </w:r>
            <w:proofErr w:type="spellStart"/>
            <w:r w:rsidRPr="000A1A1A">
              <w:rPr>
                <w:b/>
                <w:sz w:val="24"/>
                <w:szCs w:val="24"/>
              </w:rPr>
              <w:t>Edge</w:t>
            </w:r>
            <w:proofErr w:type="spellEnd"/>
            <w:r w:rsidRPr="000A1A1A">
              <w:rPr>
                <w:b/>
                <w:sz w:val="24"/>
                <w:szCs w:val="24"/>
              </w:rPr>
              <w:t xml:space="preserve"> 2.0, стерильні, с </w:t>
            </w:r>
            <w:proofErr w:type="spellStart"/>
            <w:r w:rsidRPr="000A1A1A">
              <w:rPr>
                <w:b/>
                <w:sz w:val="24"/>
                <w:szCs w:val="24"/>
              </w:rPr>
              <w:t>гідрофильною</w:t>
            </w:r>
            <w:proofErr w:type="spellEnd"/>
            <w:r w:rsidRPr="000A1A1A">
              <w:rPr>
                <w:b/>
                <w:sz w:val="24"/>
                <w:szCs w:val="24"/>
              </w:rPr>
              <w:t xml:space="preserve"> поверхнею </w:t>
            </w:r>
            <w:proofErr w:type="spellStart"/>
            <w:r w:rsidRPr="000A1A1A">
              <w:rPr>
                <w:b/>
                <w:sz w:val="24"/>
                <w:szCs w:val="24"/>
              </w:rPr>
              <w:t>Nunclon</w:t>
            </w:r>
            <w:proofErr w:type="spellEnd"/>
            <w:r w:rsidRPr="000A1A1A">
              <w:rPr>
                <w:b/>
                <w:sz w:val="24"/>
                <w:szCs w:val="24"/>
              </w:rPr>
              <w:t xml:space="preserve"> (</w:t>
            </w:r>
            <w:proofErr w:type="spellStart"/>
            <w:r w:rsidRPr="000A1A1A">
              <w:rPr>
                <w:b/>
                <w:sz w:val="24"/>
                <w:szCs w:val="24"/>
              </w:rPr>
              <w:t>паков</w:t>
            </w:r>
            <w:proofErr w:type="spellEnd"/>
            <w:r w:rsidRPr="000A1A1A">
              <w:rPr>
                <w:b/>
                <w:sz w:val="24"/>
                <w:szCs w:val="24"/>
              </w:rPr>
              <w:t xml:space="preserve">./50 шт.), (167425), </w:t>
            </w:r>
            <w:proofErr w:type="spellStart"/>
            <w:r w:rsidRPr="000A1A1A">
              <w:rPr>
                <w:b/>
                <w:sz w:val="24"/>
                <w:szCs w:val="24"/>
              </w:rPr>
              <w:t>Thermo</w:t>
            </w:r>
            <w:proofErr w:type="spellEnd"/>
            <w:r w:rsidRPr="000A1A1A">
              <w:rPr>
                <w:b/>
                <w:sz w:val="24"/>
                <w:szCs w:val="24"/>
              </w:rPr>
              <w:t xml:space="preserve"> </w:t>
            </w:r>
            <w:proofErr w:type="spellStart"/>
            <w:r w:rsidRPr="000A1A1A">
              <w:rPr>
                <w:b/>
                <w:sz w:val="24"/>
                <w:szCs w:val="24"/>
              </w:rPr>
              <w:t>Fisher</w:t>
            </w:r>
            <w:proofErr w:type="spellEnd"/>
            <w:r w:rsidRPr="000A1A1A">
              <w:rPr>
                <w:b/>
                <w:sz w:val="24"/>
                <w:szCs w:val="24"/>
              </w:rPr>
              <w:t xml:space="preserve"> </w:t>
            </w:r>
            <w:proofErr w:type="spellStart"/>
            <w:r w:rsidRPr="000A1A1A">
              <w:rPr>
                <w:b/>
                <w:sz w:val="24"/>
                <w:szCs w:val="24"/>
              </w:rPr>
              <w:t>Scientific</w:t>
            </w:r>
            <w:proofErr w:type="spellEnd"/>
          </w:p>
        </w:tc>
        <w:tc>
          <w:tcPr>
            <w:tcW w:w="709" w:type="dxa"/>
            <w:shd w:val="clear" w:color="auto" w:fill="auto"/>
            <w:vAlign w:val="center"/>
          </w:tcPr>
          <w:p w:rsidR="000A1A1A" w:rsidRPr="000A1A1A" w:rsidRDefault="000A1A1A" w:rsidP="00386918">
            <w:pPr>
              <w:widowControl w:val="0"/>
              <w:autoSpaceDE w:val="0"/>
              <w:autoSpaceDN w:val="0"/>
              <w:jc w:val="center"/>
              <w:rPr>
                <w:sz w:val="24"/>
                <w:szCs w:val="24"/>
              </w:rPr>
            </w:pPr>
            <w:proofErr w:type="spellStart"/>
            <w:r w:rsidRPr="000A1A1A">
              <w:rPr>
                <w:sz w:val="24"/>
                <w:szCs w:val="24"/>
              </w:rPr>
              <w:t>паков</w:t>
            </w:r>
            <w:proofErr w:type="spellEnd"/>
            <w:r w:rsidRPr="000A1A1A">
              <w:rPr>
                <w:sz w:val="24"/>
                <w:szCs w:val="24"/>
              </w:rPr>
              <w:t>.</w:t>
            </w:r>
          </w:p>
        </w:tc>
        <w:tc>
          <w:tcPr>
            <w:tcW w:w="851"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10</w:t>
            </w:r>
          </w:p>
          <w:p w:rsidR="000A1A1A" w:rsidRPr="000A1A1A" w:rsidRDefault="000A1A1A" w:rsidP="00386918">
            <w:pPr>
              <w:widowControl w:val="0"/>
              <w:autoSpaceDE w:val="0"/>
              <w:autoSpaceDN w:val="0"/>
              <w:jc w:val="center"/>
              <w:rPr>
                <w:sz w:val="24"/>
                <w:szCs w:val="24"/>
              </w:rPr>
            </w:pPr>
          </w:p>
        </w:tc>
        <w:tc>
          <w:tcPr>
            <w:tcW w:w="1435" w:type="dxa"/>
            <w:shd w:val="clear" w:color="auto" w:fill="auto"/>
            <w:vAlign w:val="center"/>
          </w:tcPr>
          <w:p w:rsidR="000A1A1A" w:rsidRPr="000A1A1A" w:rsidRDefault="000A1A1A" w:rsidP="00386918">
            <w:pPr>
              <w:widowControl w:val="0"/>
              <w:autoSpaceDE w:val="0"/>
              <w:autoSpaceDN w:val="0"/>
              <w:rPr>
                <w:sz w:val="24"/>
                <w:szCs w:val="24"/>
              </w:rPr>
            </w:pPr>
          </w:p>
        </w:tc>
        <w:tc>
          <w:tcPr>
            <w:tcW w:w="691" w:type="dxa"/>
            <w:shd w:val="clear" w:color="auto" w:fill="auto"/>
            <w:vAlign w:val="center"/>
          </w:tcPr>
          <w:p w:rsidR="000A1A1A" w:rsidRPr="000A1A1A" w:rsidRDefault="000A1A1A" w:rsidP="00386918">
            <w:pPr>
              <w:pStyle w:val="TableParagraph"/>
              <w:spacing w:line="251" w:lineRule="exact"/>
              <w:ind w:left="-14"/>
              <w:jc w:val="center"/>
              <w:rPr>
                <w:rFonts w:eastAsia="Calibri"/>
                <w:bCs/>
                <w:sz w:val="24"/>
                <w:szCs w:val="24"/>
              </w:rPr>
            </w:pPr>
          </w:p>
        </w:tc>
        <w:tc>
          <w:tcPr>
            <w:tcW w:w="709"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c>
          <w:tcPr>
            <w:tcW w:w="1842"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r>
      <w:tr w:rsidR="000A1A1A" w:rsidRPr="000A1A1A" w:rsidTr="00386918">
        <w:trPr>
          <w:trHeight w:val="507"/>
        </w:trPr>
        <w:tc>
          <w:tcPr>
            <w:tcW w:w="404"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2.</w:t>
            </w:r>
          </w:p>
        </w:tc>
        <w:tc>
          <w:tcPr>
            <w:tcW w:w="3991" w:type="dxa"/>
            <w:shd w:val="clear" w:color="auto" w:fill="auto"/>
            <w:vAlign w:val="center"/>
          </w:tcPr>
          <w:p w:rsidR="000A1A1A" w:rsidRPr="000A1A1A" w:rsidRDefault="000A1A1A" w:rsidP="00386918">
            <w:pPr>
              <w:widowControl w:val="0"/>
              <w:autoSpaceDE w:val="0"/>
              <w:autoSpaceDN w:val="0"/>
              <w:ind w:left="172" w:right="132"/>
              <w:rPr>
                <w:sz w:val="24"/>
                <w:szCs w:val="24"/>
              </w:rPr>
            </w:pPr>
            <w:proofErr w:type="spellStart"/>
            <w:r w:rsidRPr="000A1A1A">
              <w:rPr>
                <w:b/>
                <w:sz w:val="24"/>
                <w:szCs w:val="24"/>
              </w:rPr>
              <w:t>Кріопробірки</w:t>
            </w:r>
            <w:proofErr w:type="spellEnd"/>
            <w:r w:rsidRPr="000A1A1A">
              <w:rPr>
                <w:b/>
                <w:sz w:val="24"/>
                <w:szCs w:val="24"/>
              </w:rPr>
              <w:t xml:space="preserve"> 1,2 мл з зовнішньою різьбою, стерильні, 12,7x38 мм (</w:t>
            </w:r>
            <w:proofErr w:type="spellStart"/>
            <w:r w:rsidRPr="000A1A1A">
              <w:rPr>
                <w:b/>
                <w:sz w:val="24"/>
                <w:szCs w:val="24"/>
              </w:rPr>
              <w:t>паков</w:t>
            </w:r>
            <w:proofErr w:type="spellEnd"/>
            <w:r w:rsidRPr="000A1A1A">
              <w:rPr>
                <w:b/>
                <w:sz w:val="24"/>
                <w:szCs w:val="24"/>
              </w:rPr>
              <w:t xml:space="preserve">./500 шт.), (5000-0012), </w:t>
            </w:r>
            <w:proofErr w:type="spellStart"/>
            <w:r w:rsidRPr="000A1A1A">
              <w:rPr>
                <w:b/>
                <w:sz w:val="24"/>
                <w:szCs w:val="24"/>
              </w:rPr>
              <w:t>Thermo</w:t>
            </w:r>
            <w:proofErr w:type="spellEnd"/>
            <w:r w:rsidRPr="000A1A1A">
              <w:rPr>
                <w:b/>
                <w:sz w:val="24"/>
                <w:szCs w:val="24"/>
              </w:rPr>
              <w:t xml:space="preserve"> </w:t>
            </w:r>
            <w:proofErr w:type="spellStart"/>
            <w:r w:rsidRPr="000A1A1A">
              <w:rPr>
                <w:b/>
                <w:sz w:val="24"/>
                <w:szCs w:val="24"/>
              </w:rPr>
              <w:t>Fisher</w:t>
            </w:r>
            <w:proofErr w:type="spellEnd"/>
            <w:r w:rsidRPr="000A1A1A">
              <w:rPr>
                <w:b/>
                <w:sz w:val="24"/>
                <w:szCs w:val="24"/>
              </w:rPr>
              <w:t xml:space="preserve"> </w:t>
            </w:r>
            <w:proofErr w:type="spellStart"/>
            <w:r w:rsidRPr="000A1A1A">
              <w:rPr>
                <w:b/>
                <w:sz w:val="24"/>
                <w:szCs w:val="24"/>
              </w:rPr>
              <w:t>Scientific</w:t>
            </w:r>
            <w:proofErr w:type="spellEnd"/>
          </w:p>
        </w:tc>
        <w:tc>
          <w:tcPr>
            <w:tcW w:w="709" w:type="dxa"/>
            <w:shd w:val="clear" w:color="auto" w:fill="auto"/>
            <w:vAlign w:val="center"/>
          </w:tcPr>
          <w:p w:rsidR="000A1A1A" w:rsidRPr="000A1A1A" w:rsidRDefault="000A1A1A" w:rsidP="00386918">
            <w:pPr>
              <w:widowControl w:val="0"/>
              <w:autoSpaceDE w:val="0"/>
              <w:autoSpaceDN w:val="0"/>
              <w:jc w:val="center"/>
              <w:rPr>
                <w:sz w:val="24"/>
                <w:szCs w:val="24"/>
              </w:rPr>
            </w:pPr>
            <w:proofErr w:type="spellStart"/>
            <w:r w:rsidRPr="000A1A1A">
              <w:rPr>
                <w:sz w:val="24"/>
                <w:szCs w:val="24"/>
              </w:rPr>
              <w:t>паков</w:t>
            </w:r>
            <w:proofErr w:type="spellEnd"/>
            <w:r w:rsidRPr="000A1A1A">
              <w:rPr>
                <w:sz w:val="24"/>
                <w:szCs w:val="24"/>
              </w:rPr>
              <w:t>.</w:t>
            </w:r>
          </w:p>
        </w:tc>
        <w:tc>
          <w:tcPr>
            <w:tcW w:w="851"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1</w:t>
            </w:r>
          </w:p>
        </w:tc>
        <w:tc>
          <w:tcPr>
            <w:tcW w:w="1435" w:type="dxa"/>
            <w:shd w:val="clear" w:color="auto" w:fill="auto"/>
            <w:vAlign w:val="center"/>
          </w:tcPr>
          <w:p w:rsidR="000A1A1A" w:rsidRPr="000A1A1A" w:rsidRDefault="000A1A1A" w:rsidP="00386918">
            <w:pPr>
              <w:widowControl w:val="0"/>
              <w:autoSpaceDE w:val="0"/>
              <w:autoSpaceDN w:val="0"/>
              <w:rPr>
                <w:sz w:val="24"/>
                <w:szCs w:val="24"/>
              </w:rPr>
            </w:pPr>
          </w:p>
        </w:tc>
        <w:tc>
          <w:tcPr>
            <w:tcW w:w="691" w:type="dxa"/>
            <w:shd w:val="clear" w:color="auto" w:fill="auto"/>
            <w:vAlign w:val="center"/>
          </w:tcPr>
          <w:p w:rsidR="000A1A1A" w:rsidRPr="000A1A1A" w:rsidRDefault="000A1A1A" w:rsidP="00386918">
            <w:pPr>
              <w:pStyle w:val="TableParagraph"/>
              <w:spacing w:line="251" w:lineRule="exact"/>
              <w:ind w:left="-14"/>
              <w:jc w:val="center"/>
              <w:rPr>
                <w:rFonts w:eastAsia="Calibri"/>
                <w:bCs/>
                <w:sz w:val="24"/>
                <w:szCs w:val="24"/>
              </w:rPr>
            </w:pPr>
          </w:p>
        </w:tc>
        <w:tc>
          <w:tcPr>
            <w:tcW w:w="709"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c>
          <w:tcPr>
            <w:tcW w:w="1842" w:type="dxa"/>
            <w:shd w:val="clear" w:color="auto" w:fill="auto"/>
            <w:vAlign w:val="center"/>
          </w:tcPr>
          <w:p w:rsidR="000A1A1A" w:rsidRPr="000A1A1A" w:rsidRDefault="000A1A1A" w:rsidP="00386918">
            <w:pPr>
              <w:pStyle w:val="TableParagraph"/>
              <w:spacing w:line="251" w:lineRule="exact"/>
              <w:ind w:left="0"/>
              <w:rPr>
                <w:rFonts w:eastAsia="Calibri"/>
                <w:bCs/>
                <w:sz w:val="24"/>
                <w:szCs w:val="24"/>
              </w:rPr>
            </w:pPr>
          </w:p>
        </w:tc>
      </w:tr>
      <w:tr w:rsidR="000A1A1A" w:rsidRPr="000A1A1A" w:rsidTr="00386918">
        <w:trPr>
          <w:trHeight w:val="267"/>
        </w:trPr>
        <w:tc>
          <w:tcPr>
            <w:tcW w:w="404"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3.</w:t>
            </w:r>
          </w:p>
        </w:tc>
        <w:tc>
          <w:tcPr>
            <w:tcW w:w="3991" w:type="dxa"/>
            <w:shd w:val="clear" w:color="auto" w:fill="auto"/>
            <w:vAlign w:val="center"/>
          </w:tcPr>
          <w:p w:rsidR="000A1A1A" w:rsidRPr="000A1A1A" w:rsidRDefault="000A1A1A" w:rsidP="00386918">
            <w:pPr>
              <w:widowControl w:val="0"/>
              <w:autoSpaceDE w:val="0"/>
              <w:autoSpaceDN w:val="0"/>
              <w:ind w:left="172" w:right="132"/>
              <w:rPr>
                <w:sz w:val="24"/>
                <w:szCs w:val="24"/>
              </w:rPr>
            </w:pPr>
            <w:r w:rsidRPr="000A1A1A">
              <w:rPr>
                <w:b/>
                <w:sz w:val="24"/>
                <w:szCs w:val="24"/>
              </w:rPr>
              <w:t xml:space="preserve">Флакон </w:t>
            </w:r>
            <w:proofErr w:type="spellStart"/>
            <w:r w:rsidRPr="000A1A1A">
              <w:rPr>
                <w:b/>
                <w:sz w:val="24"/>
                <w:szCs w:val="24"/>
              </w:rPr>
              <w:t>культуральний</w:t>
            </w:r>
            <w:proofErr w:type="spellEnd"/>
            <w:r w:rsidRPr="000A1A1A">
              <w:rPr>
                <w:b/>
                <w:sz w:val="24"/>
                <w:szCs w:val="24"/>
              </w:rPr>
              <w:t xml:space="preserve"> 250 мл з червоною кришкою, зона росту 75,0 см</w:t>
            </w:r>
            <w:r w:rsidRPr="000A1A1A">
              <w:rPr>
                <w:b/>
                <w:sz w:val="24"/>
                <w:szCs w:val="24"/>
                <w:vertAlign w:val="superscript"/>
              </w:rPr>
              <w:t>2</w:t>
            </w:r>
            <w:r w:rsidRPr="000A1A1A">
              <w:rPr>
                <w:b/>
                <w:sz w:val="24"/>
                <w:szCs w:val="24"/>
              </w:rPr>
              <w:t>, стерильний (</w:t>
            </w:r>
            <w:proofErr w:type="spellStart"/>
            <w:r w:rsidRPr="000A1A1A">
              <w:rPr>
                <w:b/>
                <w:sz w:val="24"/>
                <w:szCs w:val="24"/>
              </w:rPr>
              <w:t>паков</w:t>
            </w:r>
            <w:proofErr w:type="spellEnd"/>
            <w:r w:rsidRPr="000A1A1A">
              <w:rPr>
                <w:b/>
                <w:sz w:val="24"/>
                <w:szCs w:val="24"/>
              </w:rPr>
              <w:t xml:space="preserve">./120 шт.), (658 170), </w:t>
            </w:r>
            <w:proofErr w:type="spellStart"/>
            <w:r w:rsidRPr="000A1A1A">
              <w:rPr>
                <w:b/>
                <w:sz w:val="24"/>
                <w:szCs w:val="24"/>
              </w:rPr>
              <w:t>Greiner</w:t>
            </w:r>
            <w:proofErr w:type="spellEnd"/>
            <w:r w:rsidRPr="000A1A1A">
              <w:rPr>
                <w:b/>
                <w:sz w:val="24"/>
                <w:szCs w:val="24"/>
              </w:rPr>
              <w:t xml:space="preserve"> </w:t>
            </w:r>
            <w:proofErr w:type="spellStart"/>
            <w:r w:rsidRPr="000A1A1A">
              <w:rPr>
                <w:b/>
                <w:sz w:val="24"/>
                <w:szCs w:val="24"/>
              </w:rPr>
              <w:t>Bio-One</w:t>
            </w:r>
            <w:proofErr w:type="spellEnd"/>
            <w:r w:rsidRPr="000A1A1A">
              <w:rPr>
                <w:b/>
                <w:sz w:val="24"/>
                <w:szCs w:val="24"/>
              </w:rPr>
              <w:t xml:space="preserve"> </w:t>
            </w:r>
            <w:proofErr w:type="spellStart"/>
            <w:r w:rsidRPr="000A1A1A">
              <w:rPr>
                <w:b/>
                <w:sz w:val="24"/>
                <w:szCs w:val="24"/>
              </w:rPr>
              <w:t>GmbH</w:t>
            </w:r>
            <w:proofErr w:type="spellEnd"/>
          </w:p>
        </w:tc>
        <w:tc>
          <w:tcPr>
            <w:tcW w:w="709" w:type="dxa"/>
            <w:shd w:val="clear" w:color="auto" w:fill="auto"/>
            <w:vAlign w:val="center"/>
          </w:tcPr>
          <w:p w:rsidR="000A1A1A" w:rsidRPr="000A1A1A" w:rsidRDefault="000A1A1A" w:rsidP="00386918">
            <w:pPr>
              <w:widowControl w:val="0"/>
              <w:autoSpaceDE w:val="0"/>
              <w:autoSpaceDN w:val="0"/>
              <w:jc w:val="center"/>
              <w:rPr>
                <w:sz w:val="24"/>
                <w:szCs w:val="24"/>
              </w:rPr>
            </w:pPr>
            <w:proofErr w:type="spellStart"/>
            <w:r w:rsidRPr="000A1A1A">
              <w:rPr>
                <w:sz w:val="24"/>
                <w:szCs w:val="24"/>
              </w:rPr>
              <w:t>паков</w:t>
            </w:r>
            <w:proofErr w:type="spellEnd"/>
            <w:r w:rsidRPr="000A1A1A">
              <w:rPr>
                <w:sz w:val="24"/>
                <w:szCs w:val="24"/>
              </w:rPr>
              <w:t>.</w:t>
            </w:r>
          </w:p>
        </w:tc>
        <w:tc>
          <w:tcPr>
            <w:tcW w:w="851"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1</w:t>
            </w:r>
          </w:p>
        </w:tc>
        <w:tc>
          <w:tcPr>
            <w:tcW w:w="1435" w:type="dxa"/>
            <w:shd w:val="clear" w:color="auto" w:fill="auto"/>
            <w:vAlign w:val="center"/>
          </w:tcPr>
          <w:p w:rsidR="000A1A1A" w:rsidRPr="000A1A1A" w:rsidRDefault="000A1A1A" w:rsidP="00386918">
            <w:pPr>
              <w:widowControl w:val="0"/>
              <w:autoSpaceDE w:val="0"/>
              <w:autoSpaceDN w:val="0"/>
              <w:rPr>
                <w:sz w:val="24"/>
                <w:szCs w:val="24"/>
              </w:rPr>
            </w:pPr>
          </w:p>
        </w:tc>
        <w:tc>
          <w:tcPr>
            <w:tcW w:w="691" w:type="dxa"/>
            <w:shd w:val="clear" w:color="auto" w:fill="auto"/>
            <w:vAlign w:val="center"/>
          </w:tcPr>
          <w:p w:rsidR="000A1A1A" w:rsidRPr="000A1A1A" w:rsidRDefault="000A1A1A" w:rsidP="00386918">
            <w:pPr>
              <w:pStyle w:val="TableParagraph"/>
              <w:spacing w:line="251" w:lineRule="exact"/>
              <w:ind w:left="-14"/>
              <w:jc w:val="center"/>
              <w:rPr>
                <w:rFonts w:eastAsia="Calibri"/>
                <w:bCs/>
                <w:sz w:val="24"/>
                <w:szCs w:val="24"/>
              </w:rPr>
            </w:pPr>
          </w:p>
        </w:tc>
        <w:tc>
          <w:tcPr>
            <w:tcW w:w="709"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c>
          <w:tcPr>
            <w:tcW w:w="1842"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r>
      <w:tr w:rsidR="000A1A1A" w:rsidRPr="000A1A1A" w:rsidTr="00386918">
        <w:trPr>
          <w:trHeight w:val="507"/>
        </w:trPr>
        <w:tc>
          <w:tcPr>
            <w:tcW w:w="404"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4.</w:t>
            </w:r>
          </w:p>
        </w:tc>
        <w:tc>
          <w:tcPr>
            <w:tcW w:w="3991" w:type="dxa"/>
            <w:shd w:val="clear" w:color="auto" w:fill="auto"/>
            <w:vAlign w:val="center"/>
          </w:tcPr>
          <w:p w:rsidR="000A1A1A" w:rsidRPr="000A1A1A" w:rsidRDefault="000A1A1A" w:rsidP="00386918">
            <w:pPr>
              <w:widowControl w:val="0"/>
              <w:autoSpaceDE w:val="0"/>
              <w:autoSpaceDN w:val="0"/>
              <w:ind w:left="172" w:right="132"/>
              <w:rPr>
                <w:sz w:val="24"/>
                <w:szCs w:val="24"/>
              </w:rPr>
            </w:pPr>
            <w:r w:rsidRPr="000A1A1A">
              <w:rPr>
                <w:b/>
                <w:sz w:val="24"/>
                <w:szCs w:val="24"/>
              </w:rPr>
              <w:t xml:space="preserve">Пробірки  </w:t>
            </w:r>
            <w:proofErr w:type="spellStart"/>
            <w:r w:rsidRPr="000A1A1A">
              <w:rPr>
                <w:b/>
                <w:sz w:val="24"/>
                <w:szCs w:val="24"/>
              </w:rPr>
              <w:t>Pyrotube</w:t>
            </w:r>
            <w:proofErr w:type="spellEnd"/>
            <w:r w:rsidRPr="000A1A1A">
              <w:rPr>
                <w:b/>
                <w:sz w:val="24"/>
                <w:szCs w:val="24"/>
              </w:rPr>
              <w:t xml:space="preserve">®-D, 12x75мм, </w:t>
            </w:r>
            <w:proofErr w:type="spellStart"/>
            <w:r w:rsidRPr="000A1A1A">
              <w:rPr>
                <w:b/>
                <w:sz w:val="24"/>
                <w:szCs w:val="24"/>
              </w:rPr>
              <w:t>боросилікатне</w:t>
            </w:r>
            <w:proofErr w:type="spellEnd"/>
            <w:r w:rsidRPr="000A1A1A">
              <w:rPr>
                <w:b/>
                <w:sz w:val="24"/>
                <w:szCs w:val="24"/>
              </w:rPr>
              <w:t xml:space="preserve"> скло, (</w:t>
            </w:r>
            <w:proofErr w:type="spellStart"/>
            <w:r w:rsidRPr="000A1A1A">
              <w:rPr>
                <w:b/>
                <w:sz w:val="24"/>
                <w:szCs w:val="24"/>
              </w:rPr>
              <w:t>паков</w:t>
            </w:r>
            <w:proofErr w:type="spellEnd"/>
            <w:r w:rsidRPr="000A1A1A">
              <w:rPr>
                <w:b/>
                <w:sz w:val="24"/>
                <w:szCs w:val="24"/>
              </w:rPr>
              <w:t xml:space="preserve">./42 шт.) (TB240-5), </w:t>
            </w:r>
            <w:proofErr w:type="spellStart"/>
            <w:r w:rsidRPr="000A1A1A">
              <w:rPr>
                <w:b/>
                <w:sz w:val="24"/>
                <w:szCs w:val="24"/>
              </w:rPr>
              <w:t>Cape</w:t>
            </w:r>
            <w:proofErr w:type="spellEnd"/>
            <w:r w:rsidRPr="000A1A1A">
              <w:rPr>
                <w:b/>
                <w:sz w:val="24"/>
                <w:szCs w:val="24"/>
              </w:rPr>
              <w:t xml:space="preserve"> </w:t>
            </w:r>
            <w:proofErr w:type="spellStart"/>
            <w:r w:rsidRPr="000A1A1A">
              <w:rPr>
                <w:b/>
                <w:sz w:val="24"/>
                <w:szCs w:val="24"/>
              </w:rPr>
              <w:t>Cod</w:t>
            </w:r>
            <w:proofErr w:type="spellEnd"/>
          </w:p>
        </w:tc>
        <w:tc>
          <w:tcPr>
            <w:tcW w:w="709" w:type="dxa"/>
            <w:shd w:val="clear" w:color="auto" w:fill="auto"/>
            <w:vAlign w:val="center"/>
          </w:tcPr>
          <w:p w:rsidR="000A1A1A" w:rsidRPr="000A1A1A" w:rsidRDefault="000A1A1A" w:rsidP="00386918">
            <w:pPr>
              <w:widowControl w:val="0"/>
              <w:autoSpaceDE w:val="0"/>
              <w:autoSpaceDN w:val="0"/>
              <w:jc w:val="center"/>
              <w:rPr>
                <w:sz w:val="24"/>
                <w:szCs w:val="24"/>
              </w:rPr>
            </w:pPr>
            <w:proofErr w:type="spellStart"/>
            <w:r w:rsidRPr="000A1A1A">
              <w:rPr>
                <w:sz w:val="24"/>
                <w:szCs w:val="24"/>
              </w:rPr>
              <w:t>паков</w:t>
            </w:r>
            <w:proofErr w:type="spellEnd"/>
            <w:r w:rsidRPr="000A1A1A">
              <w:rPr>
                <w:sz w:val="24"/>
                <w:szCs w:val="24"/>
              </w:rPr>
              <w:t>.</w:t>
            </w:r>
          </w:p>
        </w:tc>
        <w:tc>
          <w:tcPr>
            <w:tcW w:w="851"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10</w:t>
            </w:r>
          </w:p>
        </w:tc>
        <w:tc>
          <w:tcPr>
            <w:tcW w:w="1435" w:type="dxa"/>
            <w:shd w:val="clear" w:color="auto" w:fill="auto"/>
            <w:vAlign w:val="center"/>
          </w:tcPr>
          <w:p w:rsidR="000A1A1A" w:rsidRPr="000A1A1A" w:rsidRDefault="000A1A1A" w:rsidP="00386918">
            <w:pPr>
              <w:widowControl w:val="0"/>
              <w:autoSpaceDE w:val="0"/>
              <w:autoSpaceDN w:val="0"/>
              <w:rPr>
                <w:sz w:val="24"/>
                <w:szCs w:val="24"/>
              </w:rPr>
            </w:pPr>
          </w:p>
        </w:tc>
        <w:tc>
          <w:tcPr>
            <w:tcW w:w="691" w:type="dxa"/>
            <w:shd w:val="clear" w:color="auto" w:fill="auto"/>
            <w:vAlign w:val="center"/>
          </w:tcPr>
          <w:p w:rsidR="000A1A1A" w:rsidRPr="000A1A1A" w:rsidRDefault="000A1A1A" w:rsidP="00386918">
            <w:pPr>
              <w:pStyle w:val="TableParagraph"/>
              <w:spacing w:line="251" w:lineRule="exact"/>
              <w:ind w:left="-14"/>
              <w:jc w:val="center"/>
              <w:rPr>
                <w:rFonts w:eastAsia="Calibri"/>
                <w:bCs/>
                <w:sz w:val="24"/>
                <w:szCs w:val="24"/>
              </w:rPr>
            </w:pPr>
          </w:p>
        </w:tc>
        <w:tc>
          <w:tcPr>
            <w:tcW w:w="709"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c>
          <w:tcPr>
            <w:tcW w:w="1842"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r>
      <w:tr w:rsidR="000A1A1A" w:rsidRPr="000A1A1A" w:rsidTr="00386918">
        <w:trPr>
          <w:trHeight w:val="150"/>
        </w:trPr>
        <w:tc>
          <w:tcPr>
            <w:tcW w:w="404"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5.</w:t>
            </w:r>
          </w:p>
        </w:tc>
        <w:tc>
          <w:tcPr>
            <w:tcW w:w="3991" w:type="dxa"/>
            <w:shd w:val="clear" w:color="auto" w:fill="auto"/>
            <w:vAlign w:val="center"/>
          </w:tcPr>
          <w:p w:rsidR="000A1A1A" w:rsidRPr="000A1A1A" w:rsidRDefault="000A1A1A" w:rsidP="00386918">
            <w:pPr>
              <w:widowControl w:val="0"/>
              <w:autoSpaceDE w:val="0"/>
              <w:autoSpaceDN w:val="0"/>
              <w:ind w:left="172" w:right="132"/>
              <w:rPr>
                <w:sz w:val="24"/>
                <w:szCs w:val="24"/>
              </w:rPr>
            </w:pPr>
            <w:r w:rsidRPr="000A1A1A">
              <w:rPr>
                <w:b/>
                <w:sz w:val="24"/>
                <w:szCs w:val="24"/>
              </w:rPr>
              <w:t xml:space="preserve">Пробірки  </w:t>
            </w:r>
            <w:proofErr w:type="spellStart"/>
            <w:r w:rsidRPr="000A1A1A">
              <w:rPr>
                <w:b/>
                <w:sz w:val="24"/>
                <w:szCs w:val="24"/>
              </w:rPr>
              <w:t>Pyrotube</w:t>
            </w:r>
            <w:proofErr w:type="spellEnd"/>
            <w:r w:rsidRPr="000A1A1A">
              <w:rPr>
                <w:b/>
                <w:sz w:val="24"/>
                <w:szCs w:val="24"/>
              </w:rPr>
              <w:t>®-S, 10x75мм, натрієве скло, (</w:t>
            </w:r>
            <w:proofErr w:type="spellStart"/>
            <w:r w:rsidRPr="000A1A1A">
              <w:rPr>
                <w:b/>
                <w:sz w:val="24"/>
                <w:szCs w:val="24"/>
              </w:rPr>
              <w:t>паков</w:t>
            </w:r>
            <w:proofErr w:type="spellEnd"/>
            <w:r w:rsidRPr="000A1A1A">
              <w:rPr>
                <w:b/>
                <w:sz w:val="24"/>
                <w:szCs w:val="24"/>
              </w:rPr>
              <w:t xml:space="preserve">./52 шт.) (TS050-10), </w:t>
            </w:r>
            <w:proofErr w:type="spellStart"/>
            <w:r w:rsidRPr="000A1A1A">
              <w:rPr>
                <w:b/>
                <w:sz w:val="24"/>
                <w:szCs w:val="24"/>
              </w:rPr>
              <w:t>Cape</w:t>
            </w:r>
            <w:proofErr w:type="spellEnd"/>
            <w:r w:rsidRPr="000A1A1A">
              <w:rPr>
                <w:b/>
                <w:sz w:val="24"/>
                <w:szCs w:val="24"/>
              </w:rPr>
              <w:t xml:space="preserve"> </w:t>
            </w:r>
            <w:proofErr w:type="spellStart"/>
            <w:r w:rsidRPr="000A1A1A">
              <w:rPr>
                <w:b/>
                <w:sz w:val="24"/>
                <w:szCs w:val="24"/>
              </w:rPr>
              <w:t>Cod</w:t>
            </w:r>
            <w:proofErr w:type="spellEnd"/>
          </w:p>
        </w:tc>
        <w:tc>
          <w:tcPr>
            <w:tcW w:w="709" w:type="dxa"/>
            <w:shd w:val="clear" w:color="auto" w:fill="auto"/>
            <w:vAlign w:val="center"/>
          </w:tcPr>
          <w:p w:rsidR="000A1A1A" w:rsidRPr="000A1A1A" w:rsidRDefault="000A1A1A" w:rsidP="00386918">
            <w:pPr>
              <w:widowControl w:val="0"/>
              <w:autoSpaceDE w:val="0"/>
              <w:autoSpaceDN w:val="0"/>
              <w:jc w:val="center"/>
              <w:rPr>
                <w:sz w:val="24"/>
                <w:szCs w:val="24"/>
              </w:rPr>
            </w:pPr>
            <w:proofErr w:type="spellStart"/>
            <w:r w:rsidRPr="000A1A1A">
              <w:rPr>
                <w:sz w:val="24"/>
                <w:szCs w:val="24"/>
              </w:rPr>
              <w:t>паков</w:t>
            </w:r>
            <w:proofErr w:type="spellEnd"/>
            <w:r w:rsidRPr="000A1A1A">
              <w:rPr>
                <w:sz w:val="24"/>
                <w:szCs w:val="24"/>
              </w:rPr>
              <w:t>.</w:t>
            </w:r>
          </w:p>
        </w:tc>
        <w:tc>
          <w:tcPr>
            <w:tcW w:w="851" w:type="dxa"/>
            <w:shd w:val="clear" w:color="auto" w:fill="auto"/>
            <w:vAlign w:val="center"/>
          </w:tcPr>
          <w:p w:rsidR="000A1A1A" w:rsidRPr="000A1A1A" w:rsidRDefault="000A1A1A" w:rsidP="00386918">
            <w:pPr>
              <w:widowControl w:val="0"/>
              <w:autoSpaceDE w:val="0"/>
              <w:autoSpaceDN w:val="0"/>
              <w:jc w:val="center"/>
              <w:rPr>
                <w:sz w:val="24"/>
                <w:szCs w:val="24"/>
              </w:rPr>
            </w:pPr>
            <w:r w:rsidRPr="000A1A1A">
              <w:rPr>
                <w:sz w:val="24"/>
                <w:szCs w:val="24"/>
              </w:rPr>
              <w:t>15</w:t>
            </w:r>
          </w:p>
        </w:tc>
        <w:tc>
          <w:tcPr>
            <w:tcW w:w="1435" w:type="dxa"/>
            <w:shd w:val="clear" w:color="auto" w:fill="auto"/>
            <w:vAlign w:val="center"/>
          </w:tcPr>
          <w:p w:rsidR="000A1A1A" w:rsidRPr="000A1A1A" w:rsidRDefault="000A1A1A" w:rsidP="00386918">
            <w:pPr>
              <w:widowControl w:val="0"/>
              <w:autoSpaceDE w:val="0"/>
              <w:autoSpaceDN w:val="0"/>
              <w:rPr>
                <w:sz w:val="24"/>
                <w:szCs w:val="24"/>
              </w:rPr>
            </w:pPr>
          </w:p>
        </w:tc>
        <w:tc>
          <w:tcPr>
            <w:tcW w:w="691" w:type="dxa"/>
            <w:shd w:val="clear" w:color="auto" w:fill="auto"/>
            <w:vAlign w:val="center"/>
          </w:tcPr>
          <w:p w:rsidR="000A1A1A" w:rsidRPr="000A1A1A" w:rsidRDefault="000A1A1A" w:rsidP="00386918">
            <w:pPr>
              <w:pStyle w:val="TableParagraph"/>
              <w:spacing w:line="251" w:lineRule="exact"/>
              <w:ind w:left="-14"/>
              <w:jc w:val="center"/>
              <w:rPr>
                <w:rFonts w:eastAsia="Calibri"/>
                <w:bCs/>
                <w:sz w:val="24"/>
                <w:szCs w:val="24"/>
              </w:rPr>
            </w:pPr>
          </w:p>
        </w:tc>
        <w:tc>
          <w:tcPr>
            <w:tcW w:w="709"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c>
          <w:tcPr>
            <w:tcW w:w="1842" w:type="dxa"/>
            <w:shd w:val="clear" w:color="auto" w:fill="auto"/>
            <w:vAlign w:val="center"/>
          </w:tcPr>
          <w:p w:rsidR="000A1A1A" w:rsidRPr="000A1A1A" w:rsidRDefault="000A1A1A" w:rsidP="00386918">
            <w:pPr>
              <w:pStyle w:val="TableParagraph"/>
              <w:spacing w:line="251" w:lineRule="exact"/>
              <w:ind w:left="77"/>
              <w:rPr>
                <w:rFonts w:eastAsia="Calibri"/>
                <w:bCs/>
                <w:sz w:val="24"/>
                <w:szCs w:val="24"/>
              </w:rPr>
            </w:pPr>
          </w:p>
        </w:tc>
      </w:tr>
    </w:tbl>
    <w:p w:rsidR="000A1A1A" w:rsidRPr="000A1A1A" w:rsidRDefault="000A1A1A" w:rsidP="000A1A1A">
      <w:pPr>
        <w:widowControl w:val="0"/>
        <w:tabs>
          <w:tab w:val="left" w:pos="142"/>
          <w:tab w:val="left" w:pos="360"/>
          <w:tab w:val="num" w:pos="426"/>
        </w:tabs>
        <w:autoSpaceDE w:val="0"/>
        <w:autoSpaceDN w:val="0"/>
        <w:ind w:left="-426"/>
        <w:jc w:val="both"/>
        <w:rPr>
          <w:rFonts w:eastAsia="Tahoma"/>
          <w:b/>
          <w:color w:val="00000A"/>
          <w:sz w:val="24"/>
          <w:szCs w:val="24"/>
          <w:lang w:bidi="hi-IN"/>
        </w:rPr>
      </w:pPr>
      <w:r w:rsidRPr="000A1A1A">
        <w:rPr>
          <w:rFonts w:eastAsia="Tahoma"/>
          <w:b/>
          <w:color w:val="00000A"/>
          <w:sz w:val="24"/>
          <w:szCs w:val="24"/>
          <w:lang w:bidi="hi-IN"/>
        </w:rPr>
        <w:t>*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0A1A1A" w:rsidRPr="000A1A1A" w:rsidRDefault="000A1A1A" w:rsidP="000A1A1A">
      <w:pPr>
        <w:widowControl w:val="0"/>
        <w:tabs>
          <w:tab w:val="left" w:pos="142"/>
          <w:tab w:val="left" w:pos="360"/>
          <w:tab w:val="num" w:pos="426"/>
        </w:tabs>
        <w:autoSpaceDE w:val="0"/>
        <w:autoSpaceDN w:val="0"/>
        <w:ind w:left="-426"/>
        <w:jc w:val="both"/>
        <w:rPr>
          <w:rFonts w:eastAsia="Tahoma"/>
          <w:b/>
          <w:color w:val="00000A"/>
          <w:sz w:val="24"/>
          <w:szCs w:val="24"/>
          <w:lang w:bidi="hi-IN"/>
        </w:rPr>
      </w:pPr>
      <w:r w:rsidRPr="000A1A1A">
        <w:rPr>
          <w:rFonts w:eastAsia="Tahoma"/>
          <w:b/>
          <w:color w:val="00000A"/>
          <w:sz w:val="24"/>
          <w:szCs w:val="24"/>
          <w:lang w:bidi="hi-IN"/>
        </w:rPr>
        <w:t xml:space="preserve">У разі, якщо Учасником запропоновано еквівалент зазначеного товару за предметом закупівлі, обов’язкове надання у складі тендерної пропозиції повного опису запропонованого товару, відомостей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щодо товару у </w:t>
      </w:r>
      <w:proofErr w:type="spellStart"/>
      <w:r w:rsidRPr="000A1A1A">
        <w:rPr>
          <w:rFonts w:eastAsia="Tahoma"/>
          <w:b/>
          <w:color w:val="00000A"/>
          <w:sz w:val="24"/>
          <w:szCs w:val="24"/>
          <w:lang w:bidi="hi-IN"/>
        </w:rPr>
        <w:t>Додадтку</w:t>
      </w:r>
      <w:proofErr w:type="spellEnd"/>
      <w:r w:rsidRPr="000A1A1A">
        <w:rPr>
          <w:rFonts w:eastAsia="Tahoma"/>
          <w:b/>
          <w:color w:val="00000A"/>
          <w:sz w:val="24"/>
          <w:szCs w:val="24"/>
          <w:lang w:bidi="hi-IN"/>
        </w:rPr>
        <w:t xml:space="preserve"> 4 до тендерної документації.</w:t>
      </w:r>
    </w:p>
    <w:p w:rsidR="000A1A1A" w:rsidRPr="000A1A1A" w:rsidRDefault="000A1A1A" w:rsidP="000A1A1A">
      <w:pPr>
        <w:widowControl w:val="0"/>
        <w:tabs>
          <w:tab w:val="left" w:pos="142"/>
          <w:tab w:val="left" w:pos="360"/>
          <w:tab w:val="num" w:pos="426"/>
        </w:tabs>
        <w:autoSpaceDE w:val="0"/>
        <w:autoSpaceDN w:val="0"/>
        <w:ind w:left="-426"/>
        <w:jc w:val="both"/>
        <w:rPr>
          <w:rFonts w:eastAsia="Tahoma"/>
          <w:color w:val="00000A"/>
          <w:sz w:val="24"/>
          <w:szCs w:val="24"/>
          <w:lang w:bidi="hi-IN"/>
        </w:rPr>
      </w:pPr>
      <w:r w:rsidRPr="000A1A1A">
        <w:rPr>
          <w:rFonts w:eastAsia="Tahoma"/>
          <w:color w:val="00000A"/>
          <w:sz w:val="24"/>
          <w:szCs w:val="24"/>
          <w:lang w:bidi="hi-IN"/>
        </w:rPr>
        <w:t>**</w:t>
      </w:r>
      <w:r w:rsidRPr="000A1A1A">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0A1A1A">
        <w:rPr>
          <w:rFonts w:eastAsia="Tahoma"/>
          <w:color w:val="00000A"/>
          <w:sz w:val="24"/>
          <w:szCs w:val="24"/>
          <w:lang w:bidi="hi-IN"/>
        </w:rPr>
        <w:t xml:space="preserve"> </w:t>
      </w:r>
    </w:p>
    <w:p w:rsidR="00615CA7" w:rsidRPr="008D40EB" w:rsidRDefault="00615CA7" w:rsidP="006638AF">
      <w:pPr>
        <w:spacing w:after="0" w:line="240" w:lineRule="auto"/>
        <w:ind w:right="-23"/>
        <w:jc w:val="center"/>
        <w:rPr>
          <w:rFonts w:eastAsia="Arial"/>
          <w:b/>
          <w:bCs/>
          <w:color w:val="auto"/>
          <w:sz w:val="24"/>
          <w:szCs w:val="24"/>
          <w:lang w:eastAsia="ru-RU"/>
        </w:rPr>
      </w:pPr>
    </w:p>
    <w:sectPr w:rsidR="00615CA7" w:rsidRPr="008D40E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Aria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771856"/>
    <w:multiLevelType w:val="hybridMultilevel"/>
    <w:tmpl w:val="9878DFFA"/>
    <w:lvl w:ilvl="0" w:tplc="0422000F">
      <w:start w:val="1"/>
      <w:numFmt w:val="decimal"/>
      <w:lvlText w:val="%1."/>
      <w:lvlJc w:val="left"/>
      <w:pPr>
        <w:ind w:left="720" w:hanging="360"/>
      </w:pPr>
      <w:rPr>
        <w:rFonts w:hint="default"/>
      </w:rPr>
    </w:lvl>
    <w:lvl w:ilvl="1" w:tplc="0422000B">
      <w:start w:val="1"/>
      <w:numFmt w:val="bullet"/>
      <w:lvlText w:val=""/>
      <w:lvlJc w:val="left"/>
      <w:pPr>
        <w:ind w:left="1440" w:hanging="36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4"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9456E42"/>
    <w:multiLevelType w:val="hybridMultilevel"/>
    <w:tmpl w:val="A128E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1"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1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7"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8" w15:restartNumberingAfterBreak="0">
    <w:nsid w:val="548C49B0"/>
    <w:multiLevelType w:val="hybridMultilevel"/>
    <w:tmpl w:val="67387034"/>
    <w:lvl w:ilvl="0" w:tplc="DBCE1128">
      <w:start w:val="1"/>
      <w:numFmt w:val="decimal"/>
      <w:lvlText w:val="%1)"/>
      <w:lvlJc w:val="left"/>
      <w:pPr>
        <w:ind w:left="1179" w:hanging="360"/>
      </w:pPr>
      <w:rPr>
        <w:rFonts w:cs="Times New Roman"/>
      </w:rPr>
    </w:lvl>
    <w:lvl w:ilvl="1" w:tplc="A10A8126">
      <w:start w:val="1"/>
      <w:numFmt w:val="lowerLetter"/>
      <w:lvlText w:val="%2."/>
      <w:lvlJc w:val="left"/>
      <w:pPr>
        <w:ind w:left="1899" w:hanging="360"/>
      </w:pPr>
      <w:rPr>
        <w:rFonts w:cs="Times New Roman"/>
      </w:rPr>
    </w:lvl>
    <w:lvl w:ilvl="2" w:tplc="31E8FEAC">
      <w:start w:val="1"/>
      <w:numFmt w:val="lowerRoman"/>
      <w:lvlText w:val="%3."/>
      <w:lvlJc w:val="right"/>
      <w:pPr>
        <w:ind w:left="2619" w:hanging="180"/>
      </w:pPr>
      <w:rPr>
        <w:rFonts w:cs="Times New Roman"/>
      </w:rPr>
    </w:lvl>
    <w:lvl w:ilvl="3" w:tplc="CB507BBA">
      <w:start w:val="1"/>
      <w:numFmt w:val="decimal"/>
      <w:lvlText w:val="%4."/>
      <w:lvlJc w:val="left"/>
      <w:pPr>
        <w:ind w:left="3339" w:hanging="360"/>
      </w:pPr>
      <w:rPr>
        <w:rFonts w:cs="Times New Roman"/>
      </w:rPr>
    </w:lvl>
    <w:lvl w:ilvl="4" w:tplc="1AF0F36A">
      <w:start w:val="1"/>
      <w:numFmt w:val="lowerLetter"/>
      <w:lvlText w:val="%5."/>
      <w:lvlJc w:val="left"/>
      <w:pPr>
        <w:ind w:left="4059" w:hanging="360"/>
      </w:pPr>
      <w:rPr>
        <w:rFonts w:cs="Times New Roman"/>
      </w:rPr>
    </w:lvl>
    <w:lvl w:ilvl="5" w:tplc="DE924290">
      <w:start w:val="1"/>
      <w:numFmt w:val="lowerRoman"/>
      <w:lvlText w:val="%6."/>
      <w:lvlJc w:val="right"/>
      <w:pPr>
        <w:ind w:left="4779" w:hanging="180"/>
      </w:pPr>
      <w:rPr>
        <w:rFonts w:cs="Times New Roman"/>
      </w:rPr>
    </w:lvl>
    <w:lvl w:ilvl="6" w:tplc="F17475F0">
      <w:start w:val="1"/>
      <w:numFmt w:val="decimal"/>
      <w:lvlText w:val="%7."/>
      <w:lvlJc w:val="left"/>
      <w:pPr>
        <w:ind w:left="5499" w:hanging="360"/>
      </w:pPr>
      <w:rPr>
        <w:rFonts w:cs="Times New Roman"/>
      </w:rPr>
    </w:lvl>
    <w:lvl w:ilvl="7" w:tplc="F5FA1332">
      <w:start w:val="1"/>
      <w:numFmt w:val="lowerLetter"/>
      <w:lvlText w:val="%8."/>
      <w:lvlJc w:val="left"/>
      <w:pPr>
        <w:ind w:left="6219" w:hanging="360"/>
      </w:pPr>
      <w:rPr>
        <w:rFonts w:cs="Times New Roman"/>
      </w:rPr>
    </w:lvl>
    <w:lvl w:ilvl="8" w:tplc="C96A73C2">
      <w:start w:val="1"/>
      <w:numFmt w:val="lowerRoman"/>
      <w:lvlText w:val="%9."/>
      <w:lvlJc w:val="right"/>
      <w:pPr>
        <w:ind w:left="6939" w:hanging="180"/>
      </w:pPr>
      <w:rPr>
        <w:rFonts w:cs="Times New Roman"/>
      </w:rPr>
    </w:lvl>
  </w:abstractNum>
  <w:abstractNum w:abstractNumId="19"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0"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1" w15:restartNumberingAfterBreak="0">
    <w:nsid w:val="5DAF3E6F"/>
    <w:multiLevelType w:val="hybridMultilevel"/>
    <w:tmpl w:val="BBE82720"/>
    <w:lvl w:ilvl="0" w:tplc="0422000F">
      <w:start w:val="1"/>
      <w:numFmt w:val="decimal"/>
      <w:lvlText w:val="%1."/>
      <w:lvlJc w:val="left"/>
      <w:pPr>
        <w:ind w:left="720" w:hanging="360"/>
      </w:pPr>
    </w:lvl>
    <w:lvl w:ilvl="1" w:tplc="0422000B">
      <w:start w:val="1"/>
      <w:numFmt w:val="bullet"/>
      <w:lvlText w:val=""/>
      <w:lvlJc w:val="left"/>
      <w:pPr>
        <w:ind w:left="1500" w:hanging="420"/>
      </w:pPr>
      <w:rPr>
        <w:rFonts w:ascii="Wingdings" w:hAnsi="Wingding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4"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5"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26"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7"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2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4D5C48"/>
    <w:multiLevelType w:val="hybridMultilevel"/>
    <w:tmpl w:val="00B69338"/>
    <w:lvl w:ilvl="0" w:tplc="41444E5E">
      <w:start w:val="1"/>
      <w:numFmt w:val="bullet"/>
      <w:lvlText w:val="-"/>
      <w:lvlJc w:val="left"/>
      <w:pPr>
        <w:ind w:left="720" w:hanging="360"/>
      </w:pPr>
      <w:rPr>
        <w:rFonts w:ascii="Times New Roman" w:eastAsia="Calibri" w:hAnsi="Times New Roman" w:cs="Times New Roman" w:hint="default"/>
      </w:rPr>
    </w:lvl>
    <w:lvl w:ilvl="1" w:tplc="CF326046">
      <w:start w:val="1"/>
      <w:numFmt w:val="bullet"/>
      <w:lvlText w:val="o"/>
      <w:lvlJc w:val="left"/>
      <w:pPr>
        <w:ind w:left="1440" w:hanging="360"/>
      </w:pPr>
      <w:rPr>
        <w:rFonts w:ascii="Courier New" w:hAnsi="Courier New" w:cs="Courier New" w:hint="default"/>
      </w:rPr>
    </w:lvl>
    <w:lvl w:ilvl="2" w:tplc="F2A07300">
      <w:start w:val="1"/>
      <w:numFmt w:val="bullet"/>
      <w:lvlText w:val=""/>
      <w:lvlJc w:val="left"/>
      <w:pPr>
        <w:ind w:left="2160" w:hanging="360"/>
      </w:pPr>
      <w:rPr>
        <w:rFonts w:ascii="Wingdings" w:hAnsi="Wingdings" w:hint="default"/>
      </w:rPr>
    </w:lvl>
    <w:lvl w:ilvl="3" w:tplc="275C54E6">
      <w:start w:val="1"/>
      <w:numFmt w:val="bullet"/>
      <w:lvlText w:val=""/>
      <w:lvlJc w:val="left"/>
      <w:pPr>
        <w:ind w:left="2880" w:hanging="360"/>
      </w:pPr>
      <w:rPr>
        <w:rFonts w:ascii="Symbol" w:hAnsi="Symbol" w:hint="default"/>
      </w:rPr>
    </w:lvl>
    <w:lvl w:ilvl="4" w:tplc="919ECC60">
      <w:start w:val="1"/>
      <w:numFmt w:val="bullet"/>
      <w:lvlText w:val="o"/>
      <w:lvlJc w:val="left"/>
      <w:pPr>
        <w:ind w:left="3600" w:hanging="360"/>
      </w:pPr>
      <w:rPr>
        <w:rFonts w:ascii="Courier New" w:hAnsi="Courier New" w:cs="Courier New" w:hint="default"/>
      </w:rPr>
    </w:lvl>
    <w:lvl w:ilvl="5" w:tplc="0A8CFBFA">
      <w:start w:val="1"/>
      <w:numFmt w:val="bullet"/>
      <w:lvlText w:val=""/>
      <w:lvlJc w:val="left"/>
      <w:pPr>
        <w:ind w:left="4320" w:hanging="360"/>
      </w:pPr>
      <w:rPr>
        <w:rFonts w:ascii="Wingdings" w:hAnsi="Wingdings" w:hint="default"/>
      </w:rPr>
    </w:lvl>
    <w:lvl w:ilvl="6" w:tplc="6AE07368">
      <w:start w:val="1"/>
      <w:numFmt w:val="bullet"/>
      <w:lvlText w:val=""/>
      <w:lvlJc w:val="left"/>
      <w:pPr>
        <w:ind w:left="5040" w:hanging="360"/>
      </w:pPr>
      <w:rPr>
        <w:rFonts w:ascii="Symbol" w:hAnsi="Symbol" w:hint="default"/>
      </w:rPr>
    </w:lvl>
    <w:lvl w:ilvl="7" w:tplc="EBAE176E">
      <w:start w:val="1"/>
      <w:numFmt w:val="bullet"/>
      <w:lvlText w:val="o"/>
      <w:lvlJc w:val="left"/>
      <w:pPr>
        <w:ind w:left="5760" w:hanging="360"/>
      </w:pPr>
      <w:rPr>
        <w:rFonts w:ascii="Courier New" w:hAnsi="Courier New" w:cs="Courier New" w:hint="default"/>
      </w:rPr>
    </w:lvl>
    <w:lvl w:ilvl="8" w:tplc="260847E4">
      <w:start w:val="1"/>
      <w:numFmt w:val="bullet"/>
      <w:lvlText w:val=""/>
      <w:lvlJc w:val="left"/>
      <w:pPr>
        <w:ind w:left="6480" w:hanging="360"/>
      </w:pPr>
      <w:rPr>
        <w:rFonts w:ascii="Wingdings" w:hAnsi="Wingdings" w:hint="default"/>
      </w:r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BD2132"/>
    <w:multiLevelType w:val="hybridMultilevel"/>
    <w:tmpl w:val="B13016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37"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9"/>
  </w:num>
  <w:num w:numId="2">
    <w:abstractNumId w:val="30"/>
  </w:num>
  <w:num w:numId="3">
    <w:abstractNumId w:val="5"/>
  </w:num>
  <w:num w:numId="4">
    <w:abstractNumId w:val="25"/>
  </w:num>
  <w:num w:numId="5">
    <w:abstractNumId w:val="7"/>
  </w:num>
  <w:num w:numId="6">
    <w:abstractNumId w:val="27"/>
  </w:num>
  <w:num w:numId="7">
    <w:abstractNumId w:val="15"/>
  </w:num>
  <w:num w:numId="8">
    <w:abstractNumId w:val="13"/>
  </w:num>
  <w:num w:numId="9">
    <w:abstractNumId w:val="24"/>
  </w:num>
  <w:num w:numId="10">
    <w:abstractNumId w:val="10"/>
  </w:num>
  <w:num w:numId="11">
    <w:abstractNumId w:val="26"/>
  </w:num>
  <w:num w:numId="12">
    <w:abstractNumId w:val="16"/>
  </w:num>
  <w:num w:numId="13">
    <w:abstractNumId w:val="32"/>
  </w:num>
  <w:num w:numId="14">
    <w:abstractNumId w:val="23"/>
  </w:num>
  <w:num w:numId="15">
    <w:abstractNumId w:val="17"/>
  </w:num>
  <w:num w:numId="16">
    <w:abstractNumId w:val="20"/>
  </w:num>
  <w:num w:numId="17">
    <w:abstractNumId w:val="37"/>
  </w:num>
  <w:num w:numId="18">
    <w:abstractNumId w:val="11"/>
  </w:num>
  <w:num w:numId="19">
    <w:abstractNumId w:val="29"/>
  </w:num>
  <w:num w:numId="20">
    <w:abstractNumId w:val="3"/>
  </w:num>
  <w:num w:numId="21">
    <w:abstractNumId w:val="36"/>
  </w:num>
  <w:num w:numId="22">
    <w:abstractNumId w:val="22"/>
  </w:num>
  <w:num w:numId="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31"/>
  </w:num>
  <w:num w:numId="28">
    <w:abstractNumId w:val="9"/>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34"/>
  </w:num>
  <w:num w:numId="32">
    <w:abstractNumId w:val="6"/>
  </w:num>
  <w:num w:numId="33">
    <w:abstractNumId w:val="4"/>
  </w:num>
  <w:num w:numId="34">
    <w:abstractNumId w:val="14"/>
  </w:num>
  <w:num w:numId="35">
    <w:abstractNumId w:val="8"/>
  </w:num>
  <w:num w:numId="3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2372"/>
    <w:rsid w:val="000073D1"/>
    <w:rsid w:val="00054112"/>
    <w:rsid w:val="000728C9"/>
    <w:rsid w:val="00081FC0"/>
    <w:rsid w:val="000A1A1A"/>
    <w:rsid w:val="000D7B68"/>
    <w:rsid w:val="000E026A"/>
    <w:rsid w:val="000F369D"/>
    <w:rsid w:val="0011258B"/>
    <w:rsid w:val="00141EAE"/>
    <w:rsid w:val="001612A9"/>
    <w:rsid w:val="001B37CE"/>
    <w:rsid w:val="001C60E2"/>
    <w:rsid w:val="002003A3"/>
    <w:rsid w:val="002400B7"/>
    <w:rsid w:val="00240B93"/>
    <w:rsid w:val="00261566"/>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5F4FB1"/>
    <w:rsid w:val="00603045"/>
    <w:rsid w:val="00610CE8"/>
    <w:rsid w:val="00615CA7"/>
    <w:rsid w:val="006475BF"/>
    <w:rsid w:val="00651345"/>
    <w:rsid w:val="006638AF"/>
    <w:rsid w:val="00694674"/>
    <w:rsid w:val="006B5566"/>
    <w:rsid w:val="006C4FAE"/>
    <w:rsid w:val="006D37B2"/>
    <w:rsid w:val="006D4819"/>
    <w:rsid w:val="006D5728"/>
    <w:rsid w:val="006D6BAC"/>
    <w:rsid w:val="006E7BB0"/>
    <w:rsid w:val="00703BD9"/>
    <w:rsid w:val="0070566E"/>
    <w:rsid w:val="00732032"/>
    <w:rsid w:val="00741E47"/>
    <w:rsid w:val="007450D3"/>
    <w:rsid w:val="00747B68"/>
    <w:rsid w:val="00757713"/>
    <w:rsid w:val="00771B9F"/>
    <w:rsid w:val="0078113E"/>
    <w:rsid w:val="00790EC5"/>
    <w:rsid w:val="007D3124"/>
    <w:rsid w:val="00805CB7"/>
    <w:rsid w:val="00814D6C"/>
    <w:rsid w:val="008206F5"/>
    <w:rsid w:val="00846621"/>
    <w:rsid w:val="0084750C"/>
    <w:rsid w:val="00895453"/>
    <w:rsid w:val="008A3818"/>
    <w:rsid w:val="008A4BFA"/>
    <w:rsid w:val="008D40EB"/>
    <w:rsid w:val="008F140A"/>
    <w:rsid w:val="008F3A9E"/>
    <w:rsid w:val="008F4281"/>
    <w:rsid w:val="008F5404"/>
    <w:rsid w:val="0094383F"/>
    <w:rsid w:val="00951F25"/>
    <w:rsid w:val="00961896"/>
    <w:rsid w:val="0099101B"/>
    <w:rsid w:val="00996996"/>
    <w:rsid w:val="009A4B47"/>
    <w:rsid w:val="009D09A9"/>
    <w:rsid w:val="009E01D0"/>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5248"/>
    <w:rsid w:val="00B47546"/>
    <w:rsid w:val="00B55729"/>
    <w:rsid w:val="00B57F83"/>
    <w:rsid w:val="00B74ABE"/>
    <w:rsid w:val="00B74F39"/>
    <w:rsid w:val="00B86B83"/>
    <w:rsid w:val="00B96EB1"/>
    <w:rsid w:val="00BD3662"/>
    <w:rsid w:val="00BE318B"/>
    <w:rsid w:val="00C04CEE"/>
    <w:rsid w:val="00C12D80"/>
    <w:rsid w:val="00C24CA2"/>
    <w:rsid w:val="00C278E2"/>
    <w:rsid w:val="00C42B38"/>
    <w:rsid w:val="00C56C3B"/>
    <w:rsid w:val="00C95002"/>
    <w:rsid w:val="00CA6D09"/>
    <w:rsid w:val="00CC5B51"/>
    <w:rsid w:val="00CF0540"/>
    <w:rsid w:val="00D0758A"/>
    <w:rsid w:val="00D46658"/>
    <w:rsid w:val="00D479D9"/>
    <w:rsid w:val="00D62982"/>
    <w:rsid w:val="00D62E73"/>
    <w:rsid w:val="00E01960"/>
    <w:rsid w:val="00E13FF6"/>
    <w:rsid w:val="00E543AA"/>
    <w:rsid w:val="00E6414D"/>
    <w:rsid w:val="00E67F06"/>
    <w:rsid w:val="00E8063E"/>
    <w:rsid w:val="00E808D8"/>
    <w:rsid w:val="00E80D2E"/>
    <w:rsid w:val="00EA18DA"/>
    <w:rsid w:val="00EB3869"/>
    <w:rsid w:val="00EB4B3A"/>
    <w:rsid w:val="00EB6869"/>
    <w:rsid w:val="00EC4589"/>
    <w:rsid w:val="00ED1E9A"/>
    <w:rsid w:val="00ED215F"/>
    <w:rsid w:val="00EE561D"/>
    <w:rsid w:val="00EE6CEE"/>
    <w:rsid w:val="00F52E77"/>
    <w:rsid w:val="00F67C0D"/>
    <w:rsid w:val="00F87CF7"/>
    <w:rsid w:val="00FA33B2"/>
    <w:rsid w:val="00FA4B8E"/>
    <w:rsid w:val="00FB706F"/>
    <w:rsid w:val="00FC1C3D"/>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D5E92"/>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99"/>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99"/>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627">
      <w:bodyDiv w:val="1"/>
      <w:marLeft w:val="0"/>
      <w:marRight w:val="0"/>
      <w:marTop w:val="0"/>
      <w:marBottom w:val="0"/>
      <w:divBdr>
        <w:top w:val="none" w:sz="0" w:space="0" w:color="auto"/>
        <w:left w:val="none" w:sz="0" w:space="0" w:color="auto"/>
        <w:bottom w:val="none" w:sz="0" w:space="0" w:color="auto"/>
        <w:right w:val="none" w:sz="0" w:space="0" w:color="auto"/>
      </w:divBdr>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023745336">
      <w:bodyDiv w:val="1"/>
      <w:marLeft w:val="0"/>
      <w:marRight w:val="0"/>
      <w:marTop w:val="0"/>
      <w:marBottom w:val="0"/>
      <w:divBdr>
        <w:top w:val="none" w:sz="0" w:space="0" w:color="auto"/>
        <w:left w:val="none" w:sz="0" w:space="0" w:color="auto"/>
        <w:bottom w:val="none" w:sz="0" w:space="0" w:color="auto"/>
        <w:right w:val="none" w:sz="0" w:space="0" w:color="auto"/>
      </w:divBdr>
    </w:div>
    <w:div w:id="125871189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ozorro.gov.ua/tender/UA-2025-01-31-010161-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031DB-0073-47DA-9E6C-9C0B44286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686</TotalTime>
  <Pages>2</Pages>
  <Words>729</Words>
  <Characters>4160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173</cp:revision>
  <dcterms:created xsi:type="dcterms:W3CDTF">2021-12-15T12:41:00Z</dcterms:created>
  <dcterms:modified xsi:type="dcterms:W3CDTF">2025-02-14T14:27:00Z</dcterms:modified>
</cp:coreProperties>
</file>