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825" w:type="dxa"/>
        <w:tblInd w:w="11448" w:type="dxa"/>
        <w:tblLayout w:type="fixed"/>
        <w:tblLook w:val="04A0" w:firstRow="1" w:lastRow="0" w:firstColumn="1" w:lastColumn="0" w:noHBand="0" w:noVBand="1"/>
      </w:tblPr>
      <w:tblGrid>
        <w:gridCol w:w="3825"/>
      </w:tblGrid>
      <w:tr w:rsidR="005240D8" w:rsidRPr="005C5020" w:rsidTr="00E73166">
        <w:trPr>
          <w:trHeight w:val="711"/>
        </w:trPr>
        <w:tc>
          <w:tcPr>
            <w:tcW w:w="3825" w:type="dxa"/>
            <w:hideMark/>
          </w:tcPr>
          <w:p w:rsidR="005240D8" w:rsidRPr="005C5020" w:rsidRDefault="005240D8" w:rsidP="00E06C3F">
            <w:pPr>
              <w:pStyle w:val="4"/>
              <w:tabs>
                <w:tab w:val="left" w:pos="12600"/>
              </w:tabs>
              <w:jc w:val="left"/>
              <w:rPr>
                <w:rFonts w:cs="Arial"/>
                <w:sz w:val="16"/>
                <w:szCs w:val="16"/>
              </w:rPr>
            </w:pPr>
            <w:bookmarkStart w:id="0" w:name="_GoBack"/>
            <w:bookmarkEnd w:id="0"/>
            <w:r w:rsidRPr="005C5020">
              <w:rPr>
                <w:rFonts w:cs="Arial"/>
                <w:sz w:val="16"/>
                <w:szCs w:val="16"/>
              </w:rPr>
              <w:t>Додаток</w:t>
            </w:r>
            <w:r w:rsidRPr="005C5020">
              <w:rPr>
                <w:rFonts w:cs="Arial"/>
                <w:sz w:val="16"/>
                <w:szCs w:val="16"/>
                <w:lang w:val="ru-RU"/>
              </w:rPr>
              <w:t xml:space="preserve"> 1</w:t>
            </w:r>
          </w:p>
          <w:p w:rsidR="005240D8" w:rsidRPr="005C5020" w:rsidRDefault="005240D8" w:rsidP="00E06C3F">
            <w:pPr>
              <w:pStyle w:val="4"/>
              <w:tabs>
                <w:tab w:val="left" w:pos="12600"/>
              </w:tabs>
              <w:jc w:val="left"/>
              <w:rPr>
                <w:rFonts w:cs="Arial"/>
                <w:sz w:val="16"/>
                <w:szCs w:val="16"/>
              </w:rPr>
            </w:pPr>
            <w:r w:rsidRPr="005C5020">
              <w:rPr>
                <w:rFonts w:cs="Arial"/>
                <w:sz w:val="16"/>
                <w:szCs w:val="16"/>
              </w:rPr>
              <w:t>до Наказу Міністерства охорони</w:t>
            </w:r>
          </w:p>
          <w:p w:rsidR="005240D8" w:rsidRPr="005C5020" w:rsidRDefault="005240D8" w:rsidP="00E06C3F">
            <w:pPr>
              <w:pStyle w:val="4"/>
              <w:tabs>
                <w:tab w:val="left" w:pos="12600"/>
              </w:tabs>
              <w:jc w:val="left"/>
              <w:rPr>
                <w:rFonts w:cs="Arial"/>
                <w:sz w:val="16"/>
                <w:szCs w:val="16"/>
              </w:rPr>
            </w:pPr>
            <w:r w:rsidRPr="005C5020">
              <w:rPr>
                <w:rFonts w:cs="Arial"/>
                <w:sz w:val="16"/>
                <w:szCs w:val="16"/>
              </w:rPr>
              <w:t>здоров’я України</w:t>
            </w:r>
          </w:p>
          <w:p w:rsidR="005240D8" w:rsidRPr="005C5020" w:rsidRDefault="005240D8" w:rsidP="00E06C3F">
            <w:pPr>
              <w:pStyle w:val="4"/>
              <w:tabs>
                <w:tab w:val="left" w:pos="12600"/>
              </w:tabs>
              <w:jc w:val="left"/>
              <w:rPr>
                <w:rFonts w:cs="Arial"/>
                <w:sz w:val="16"/>
                <w:szCs w:val="16"/>
              </w:rPr>
            </w:pPr>
            <w:r w:rsidRPr="005C5020">
              <w:rPr>
                <w:rFonts w:cs="Arial"/>
                <w:sz w:val="16"/>
                <w:szCs w:val="16"/>
              </w:rPr>
              <w:t>____________________ № _______</w:t>
            </w:r>
          </w:p>
        </w:tc>
      </w:tr>
    </w:tbl>
    <w:p w:rsidR="005240D8" w:rsidRPr="005C5020" w:rsidRDefault="005240D8" w:rsidP="00E06C3F">
      <w:pPr>
        <w:keepNext/>
        <w:tabs>
          <w:tab w:val="left" w:pos="12600"/>
        </w:tabs>
        <w:jc w:val="center"/>
        <w:outlineLvl w:val="1"/>
        <w:rPr>
          <w:rFonts w:ascii="Arial" w:hAnsi="Arial" w:cs="Arial"/>
          <w:b/>
          <w:caps/>
          <w:sz w:val="16"/>
          <w:szCs w:val="16"/>
        </w:rPr>
      </w:pPr>
    </w:p>
    <w:p w:rsidR="005240D8" w:rsidRPr="005C5020" w:rsidRDefault="005240D8" w:rsidP="00E06C3F">
      <w:pPr>
        <w:keepNext/>
        <w:tabs>
          <w:tab w:val="left" w:pos="12600"/>
        </w:tabs>
        <w:jc w:val="center"/>
        <w:outlineLvl w:val="1"/>
        <w:rPr>
          <w:rFonts w:ascii="Arial" w:hAnsi="Arial" w:cs="Arial"/>
          <w:b/>
        </w:rPr>
      </w:pPr>
      <w:r w:rsidRPr="005C5020">
        <w:rPr>
          <w:rFonts w:ascii="Arial" w:hAnsi="Arial" w:cs="Arial"/>
          <w:b/>
          <w:caps/>
        </w:rPr>
        <w:t>ПЕРЕЛІК</w:t>
      </w:r>
    </w:p>
    <w:p w:rsidR="005240D8" w:rsidRPr="005C5020" w:rsidRDefault="005240D8" w:rsidP="00E06C3F">
      <w:pPr>
        <w:keepNext/>
        <w:jc w:val="center"/>
        <w:outlineLvl w:val="3"/>
        <w:rPr>
          <w:rFonts w:ascii="Arial" w:hAnsi="Arial" w:cs="Arial"/>
          <w:b/>
          <w:caps/>
        </w:rPr>
      </w:pPr>
      <w:r w:rsidRPr="005C5020">
        <w:rPr>
          <w:rFonts w:ascii="Arial" w:hAnsi="Arial" w:cs="Arial"/>
          <w:b/>
          <w:caps/>
        </w:rPr>
        <w:t xml:space="preserve">ЛІКАРСЬКИХ ЗАСОБІВ, що пропонуються до державної реєстрації </w:t>
      </w:r>
    </w:p>
    <w:p w:rsidR="005240D8" w:rsidRPr="005C5020" w:rsidRDefault="005240D8" w:rsidP="00E06C3F">
      <w:pPr>
        <w:keepNext/>
        <w:jc w:val="center"/>
        <w:outlineLvl w:val="3"/>
        <w:rPr>
          <w:rFonts w:ascii="Arial" w:hAnsi="Arial" w:cs="Arial"/>
          <w:b/>
          <w:caps/>
        </w:rPr>
      </w:pPr>
    </w:p>
    <w:tbl>
      <w:tblPr>
        <w:tblW w:w="16018" w:type="dxa"/>
        <w:tblInd w:w="-459"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276"/>
        <w:gridCol w:w="1134"/>
        <w:gridCol w:w="992"/>
        <w:gridCol w:w="851"/>
        <w:gridCol w:w="1701"/>
        <w:gridCol w:w="1134"/>
        <w:gridCol w:w="1134"/>
        <w:gridCol w:w="1276"/>
        <w:gridCol w:w="1134"/>
        <w:gridCol w:w="1275"/>
        <w:gridCol w:w="1134"/>
        <w:gridCol w:w="993"/>
        <w:gridCol w:w="1417"/>
      </w:tblGrid>
      <w:tr w:rsidR="00210D84" w:rsidRPr="005C5020" w:rsidTr="003C1754">
        <w:trPr>
          <w:tblHeader/>
        </w:trPr>
        <w:tc>
          <w:tcPr>
            <w:tcW w:w="567" w:type="dxa"/>
            <w:tcBorders>
              <w:top w:val="single" w:sz="4" w:space="0" w:color="000000"/>
            </w:tcBorders>
            <w:shd w:val="clear" w:color="auto" w:fill="D9D9D9"/>
            <w:hideMark/>
          </w:tcPr>
          <w:p w:rsidR="00210D84" w:rsidRPr="005C5020" w:rsidRDefault="00210D84" w:rsidP="00AB0740">
            <w:pPr>
              <w:tabs>
                <w:tab w:val="left" w:pos="12600"/>
              </w:tabs>
              <w:jc w:val="center"/>
              <w:rPr>
                <w:rFonts w:ascii="Arial" w:hAnsi="Arial" w:cs="Arial"/>
                <w:b/>
                <w:i/>
                <w:sz w:val="16"/>
                <w:szCs w:val="16"/>
              </w:rPr>
            </w:pPr>
            <w:r w:rsidRPr="005C5020">
              <w:rPr>
                <w:rFonts w:ascii="Arial" w:hAnsi="Arial" w:cs="Arial"/>
                <w:b/>
                <w:i/>
                <w:sz w:val="16"/>
                <w:szCs w:val="16"/>
              </w:rPr>
              <w:t>№ п/п</w:t>
            </w:r>
          </w:p>
        </w:tc>
        <w:tc>
          <w:tcPr>
            <w:tcW w:w="1276" w:type="dxa"/>
            <w:tcBorders>
              <w:top w:val="single" w:sz="4" w:space="0" w:color="000000"/>
            </w:tcBorders>
            <w:shd w:val="clear" w:color="auto" w:fill="D9D9D9"/>
          </w:tcPr>
          <w:p w:rsidR="00210D84" w:rsidRPr="005C5020" w:rsidRDefault="00210D84" w:rsidP="00AB0740">
            <w:pPr>
              <w:tabs>
                <w:tab w:val="left" w:pos="12600"/>
              </w:tabs>
              <w:jc w:val="center"/>
              <w:rPr>
                <w:rFonts w:ascii="Arial" w:hAnsi="Arial" w:cs="Arial"/>
                <w:b/>
                <w:i/>
                <w:sz w:val="16"/>
                <w:szCs w:val="16"/>
              </w:rPr>
            </w:pPr>
            <w:r w:rsidRPr="005C5020">
              <w:rPr>
                <w:rFonts w:ascii="Arial" w:hAnsi="Arial" w:cs="Arial"/>
                <w:b/>
                <w:i/>
                <w:sz w:val="16"/>
                <w:szCs w:val="16"/>
              </w:rPr>
              <w:t>Назва лікарського засобу</w:t>
            </w:r>
          </w:p>
        </w:tc>
        <w:tc>
          <w:tcPr>
            <w:tcW w:w="1134" w:type="dxa"/>
            <w:tcBorders>
              <w:top w:val="single" w:sz="4" w:space="0" w:color="000000"/>
            </w:tcBorders>
            <w:shd w:val="clear" w:color="auto" w:fill="D9D9D9"/>
          </w:tcPr>
          <w:p w:rsidR="00210D84" w:rsidRPr="005C5020" w:rsidRDefault="00210D84" w:rsidP="00AB0740">
            <w:pPr>
              <w:tabs>
                <w:tab w:val="left" w:pos="12600"/>
              </w:tabs>
              <w:jc w:val="center"/>
              <w:rPr>
                <w:rFonts w:ascii="Arial" w:hAnsi="Arial" w:cs="Arial"/>
                <w:b/>
                <w:i/>
                <w:sz w:val="16"/>
                <w:szCs w:val="16"/>
              </w:rPr>
            </w:pPr>
            <w:r w:rsidRPr="005C5020">
              <w:rPr>
                <w:rFonts w:ascii="Arial" w:hAnsi="Arial" w:cs="Arial"/>
                <w:b/>
                <w:i/>
                <w:sz w:val="16"/>
                <w:szCs w:val="16"/>
              </w:rPr>
              <w:t>Міжнародна непатентована назва*</w:t>
            </w:r>
          </w:p>
        </w:tc>
        <w:tc>
          <w:tcPr>
            <w:tcW w:w="992" w:type="dxa"/>
            <w:tcBorders>
              <w:top w:val="single" w:sz="4" w:space="0" w:color="000000"/>
            </w:tcBorders>
            <w:shd w:val="clear" w:color="auto" w:fill="D9D9D9"/>
          </w:tcPr>
          <w:p w:rsidR="00210D84" w:rsidRPr="005C5020" w:rsidRDefault="00210D84" w:rsidP="00AB0740">
            <w:pPr>
              <w:tabs>
                <w:tab w:val="left" w:pos="12600"/>
              </w:tabs>
              <w:jc w:val="center"/>
              <w:rPr>
                <w:rFonts w:ascii="Arial" w:hAnsi="Arial" w:cs="Arial"/>
                <w:b/>
                <w:i/>
                <w:sz w:val="16"/>
                <w:szCs w:val="16"/>
              </w:rPr>
            </w:pPr>
            <w:r w:rsidRPr="005C5020">
              <w:rPr>
                <w:rFonts w:ascii="Arial" w:hAnsi="Arial" w:cs="Arial"/>
                <w:b/>
                <w:i/>
                <w:sz w:val="16"/>
                <w:szCs w:val="16"/>
              </w:rPr>
              <w:t>Назва діючої речовини</w:t>
            </w:r>
          </w:p>
        </w:tc>
        <w:tc>
          <w:tcPr>
            <w:tcW w:w="851" w:type="dxa"/>
            <w:tcBorders>
              <w:top w:val="single" w:sz="4" w:space="0" w:color="000000"/>
            </w:tcBorders>
            <w:shd w:val="clear" w:color="auto" w:fill="D9D9D9"/>
          </w:tcPr>
          <w:p w:rsidR="00210D84" w:rsidRPr="005C5020" w:rsidRDefault="00210D84" w:rsidP="00AB0740">
            <w:pPr>
              <w:tabs>
                <w:tab w:val="left" w:pos="12600"/>
              </w:tabs>
              <w:jc w:val="center"/>
              <w:rPr>
                <w:rFonts w:ascii="Arial" w:hAnsi="Arial" w:cs="Arial"/>
                <w:b/>
                <w:i/>
                <w:sz w:val="16"/>
                <w:szCs w:val="16"/>
              </w:rPr>
            </w:pPr>
            <w:r w:rsidRPr="005C5020">
              <w:rPr>
                <w:rFonts w:ascii="Arial" w:hAnsi="Arial" w:cs="Arial"/>
                <w:b/>
                <w:i/>
                <w:sz w:val="16"/>
                <w:szCs w:val="16"/>
              </w:rPr>
              <w:t>Код АТХ</w:t>
            </w:r>
          </w:p>
        </w:tc>
        <w:tc>
          <w:tcPr>
            <w:tcW w:w="1701" w:type="dxa"/>
            <w:tcBorders>
              <w:top w:val="single" w:sz="4" w:space="0" w:color="000000"/>
            </w:tcBorders>
            <w:shd w:val="clear" w:color="auto" w:fill="D9D9D9"/>
          </w:tcPr>
          <w:p w:rsidR="00210D84" w:rsidRPr="005C5020" w:rsidRDefault="00210D84" w:rsidP="00AB0740">
            <w:pPr>
              <w:tabs>
                <w:tab w:val="left" w:pos="12600"/>
              </w:tabs>
              <w:jc w:val="center"/>
              <w:rPr>
                <w:rFonts w:ascii="Arial" w:hAnsi="Arial" w:cs="Arial"/>
                <w:b/>
                <w:i/>
                <w:sz w:val="16"/>
                <w:szCs w:val="16"/>
              </w:rPr>
            </w:pPr>
            <w:r w:rsidRPr="005C5020">
              <w:rPr>
                <w:rFonts w:ascii="Arial" w:hAnsi="Arial" w:cs="Arial"/>
                <w:b/>
                <w:i/>
                <w:sz w:val="16"/>
                <w:szCs w:val="16"/>
              </w:rPr>
              <w:t>Форма випуску (лікарська форма, упаковка)</w:t>
            </w:r>
          </w:p>
        </w:tc>
        <w:tc>
          <w:tcPr>
            <w:tcW w:w="1134" w:type="dxa"/>
            <w:tcBorders>
              <w:top w:val="single" w:sz="4" w:space="0" w:color="000000"/>
            </w:tcBorders>
            <w:shd w:val="clear" w:color="auto" w:fill="D9D9D9"/>
          </w:tcPr>
          <w:p w:rsidR="00210D84" w:rsidRPr="005C5020" w:rsidRDefault="00210D84" w:rsidP="00AB0740">
            <w:pPr>
              <w:tabs>
                <w:tab w:val="left" w:pos="12600"/>
              </w:tabs>
              <w:jc w:val="center"/>
              <w:rPr>
                <w:rFonts w:ascii="Arial" w:hAnsi="Arial" w:cs="Arial"/>
                <w:b/>
                <w:i/>
                <w:sz w:val="16"/>
                <w:szCs w:val="16"/>
              </w:rPr>
            </w:pPr>
            <w:r w:rsidRPr="005C5020">
              <w:rPr>
                <w:rFonts w:ascii="Arial" w:hAnsi="Arial" w:cs="Arial"/>
                <w:b/>
                <w:i/>
                <w:sz w:val="16"/>
                <w:szCs w:val="16"/>
              </w:rPr>
              <w:t>Заявник</w:t>
            </w:r>
          </w:p>
        </w:tc>
        <w:tc>
          <w:tcPr>
            <w:tcW w:w="1134" w:type="dxa"/>
            <w:tcBorders>
              <w:top w:val="single" w:sz="4" w:space="0" w:color="000000"/>
            </w:tcBorders>
            <w:shd w:val="clear" w:color="auto" w:fill="D9D9D9"/>
          </w:tcPr>
          <w:p w:rsidR="00210D84" w:rsidRPr="005C5020" w:rsidRDefault="00210D84" w:rsidP="00AB0740">
            <w:pPr>
              <w:tabs>
                <w:tab w:val="left" w:pos="12600"/>
              </w:tabs>
              <w:jc w:val="center"/>
              <w:rPr>
                <w:rFonts w:ascii="Arial" w:hAnsi="Arial" w:cs="Arial"/>
                <w:b/>
                <w:i/>
                <w:sz w:val="16"/>
                <w:szCs w:val="16"/>
              </w:rPr>
            </w:pPr>
            <w:r w:rsidRPr="005C5020">
              <w:rPr>
                <w:rFonts w:ascii="Arial" w:hAnsi="Arial" w:cs="Arial"/>
                <w:b/>
                <w:i/>
                <w:sz w:val="16"/>
                <w:szCs w:val="16"/>
              </w:rPr>
              <w:t>Країна заявника</w:t>
            </w:r>
          </w:p>
        </w:tc>
        <w:tc>
          <w:tcPr>
            <w:tcW w:w="1276" w:type="dxa"/>
            <w:tcBorders>
              <w:top w:val="single" w:sz="4" w:space="0" w:color="000000"/>
            </w:tcBorders>
            <w:shd w:val="clear" w:color="auto" w:fill="D9D9D9"/>
          </w:tcPr>
          <w:p w:rsidR="00210D84" w:rsidRPr="005C5020" w:rsidRDefault="00210D84" w:rsidP="00AB0740">
            <w:pPr>
              <w:tabs>
                <w:tab w:val="left" w:pos="12600"/>
              </w:tabs>
              <w:jc w:val="center"/>
              <w:rPr>
                <w:rFonts w:ascii="Arial" w:hAnsi="Arial" w:cs="Arial"/>
                <w:b/>
                <w:i/>
                <w:sz w:val="16"/>
                <w:szCs w:val="16"/>
              </w:rPr>
            </w:pPr>
            <w:r w:rsidRPr="005C5020">
              <w:rPr>
                <w:rFonts w:ascii="Arial" w:hAnsi="Arial" w:cs="Arial"/>
                <w:b/>
                <w:i/>
                <w:sz w:val="16"/>
                <w:szCs w:val="16"/>
              </w:rPr>
              <w:t>Виробник</w:t>
            </w:r>
          </w:p>
        </w:tc>
        <w:tc>
          <w:tcPr>
            <w:tcW w:w="1134" w:type="dxa"/>
            <w:tcBorders>
              <w:top w:val="single" w:sz="4" w:space="0" w:color="000000"/>
            </w:tcBorders>
            <w:shd w:val="clear" w:color="auto" w:fill="D9D9D9"/>
          </w:tcPr>
          <w:p w:rsidR="00210D84" w:rsidRPr="005C5020" w:rsidRDefault="00210D84" w:rsidP="00AB0740">
            <w:pPr>
              <w:tabs>
                <w:tab w:val="left" w:pos="12600"/>
              </w:tabs>
              <w:jc w:val="center"/>
              <w:rPr>
                <w:rFonts w:ascii="Arial" w:hAnsi="Arial" w:cs="Arial"/>
                <w:b/>
                <w:i/>
                <w:sz w:val="16"/>
                <w:szCs w:val="16"/>
              </w:rPr>
            </w:pPr>
            <w:r w:rsidRPr="005C5020">
              <w:rPr>
                <w:rFonts w:ascii="Arial" w:hAnsi="Arial" w:cs="Arial"/>
                <w:b/>
                <w:i/>
                <w:sz w:val="16"/>
                <w:szCs w:val="16"/>
              </w:rPr>
              <w:t>Країна виробника</w:t>
            </w:r>
          </w:p>
        </w:tc>
        <w:tc>
          <w:tcPr>
            <w:tcW w:w="1275" w:type="dxa"/>
            <w:tcBorders>
              <w:top w:val="single" w:sz="4" w:space="0" w:color="000000"/>
            </w:tcBorders>
            <w:shd w:val="clear" w:color="auto" w:fill="D9D9D9"/>
          </w:tcPr>
          <w:p w:rsidR="00210D84" w:rsidRPr="005C5020" w:rsidRDefault="00210D84" w:rsidP="00AB0740">
            <w:pPr>
              <w:tabs>
                <w:tab w:val="left" w:pos="12600"/>
              </w:tabs>
              <w:jc w:val="center"/>
              <w:rPr>
                <w:rFonts w:ascii="Arial" w:hAnsi="Arial" w:cs="Arial"/>
                <w:b/>
                <w:i/>
                <w:sz w:val="16"/>
                <w:szCs w:val="16"/>
              </w:rPr>
            </w:pPr>
            <w:r w:rsidRPr="005C5020">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210D84" w:rsidRPr="005C5020" w:rsidRDefault="00210D84" w:rsidP="00AB0740">
            <w:pPr>
              <w:tabs>
                <w:tab w:val="left" w:pos="12600"/>
              </w:tabs>
              <w:jc w:val="center"/>
              <w:rPr>
                <w:rFonts w:ascii="Arial" w:hAnsi="Arial" w:cs="Arial"/>
                <w:b/>
                <w:i/>
                <w:sz w:val="16"/>
                <w:szCs w:val="16"/>
              </w:rPr>
            </w:pPr>
            <w:r w:rsidRPr="005C5020">
              <w:rPr>
                <w:rFonts w:ascii="Arial" w:hAnsi="Arial" w:cs="Arial"/>
                <w:b/>
                <w:i/>
                <w:sz w:val="16"/>
                <w:szCs w:val="16"/>
              </w:rPr>
              <w:t>Умови відпуску</w:t>
            </w:r>
          </w:p>
        </w:tc>
        <w:tc>
          <w:tcPr>
            <w:tcW w:w="993" w:type="dxa"/>
            <w:tcBorders>
              <w:top w:val="single" w:sz="4" w:space="0" w:color="000000"/>
            </w:tcBorders>
            <w:shd w:val="clear" w:color="auto" w:fill="D9D9D9"/>
          </w:tcPr>
          <w:p w:rsidR="00210D84" w:rsidRPr="005C5020" w:rsidRDefault="00210D84" w:rsidP="00AB0740">
            <w:pPr>
              <w:tabs>
                <w:tab w:val="left" w:pos="12600"/>
              </w:tabs>
              <w:jc w:val="center"/>
              <w:rPr>
                <w:rFonts w:ascii="Arial" w:hAnsi="Arial" w:cs="Arial"/>
                <w:b/>
                <w:i/>
                <w:sz w:val="16"/>
                <w:szCs w:val="16"/>
              </w:rPr>
            </w:pPr>
            <w:r w:rsidRPr="005C5020">
              <w:rPr>
                <w:rFonts w:ascii="Arial" w:hAnsi="Arial" w:cs="Arial"/>
                <w:b/>
                <w:i/>
                <w:sz w:val="16"/>
                <w:szCs w:val="16"/>
              </w:rPr>
              <w:t>Рекламування</w:t>
            </w:r>
          </w:p>
        </w:tc>
        <w:tc>
          <w:tcPr>
            <w:tcW w:w="1417" w:type="dxa"/>
            <w:tcBorders>
              <w:top w:val="single" w:sz="4" w:space="0" w:color="000000"/>
            </w:tcBorders>
            <w:shd w:val="clear" w:color="auto" w:fill="D9D9D9"/>
          </w:tcPr>
          <w:p w:rsidR="00210D84" w:rsidRPr="005C5020" w:rsidRDefault="00210D84" w:rsidP="00AB0740">
            <w:pPr>
              <w:tabs>
                <w:tab w:val="left" w:pos="12600"/>
              </w:tabs>
              <w:jc w:val="center"/>
              <w:rPr>
                <w:rFonts w:ascii="Arial" w:hAnsi="Arial" w:cs="Arial"/>
                <w:b/>
                <w:i/>
                <w:sz w:val="16"/>
                <w:szCs w:val="16"/>
              </w:rPr>
            </w:pPr>
            <w:r w:rsidRPr="005C5020">
              <w:rPr>
                <w:rFonts w:ascii="Arial" w:hAnsi="Arial" w:cs="Arial"/>
                <w:b/>
                <w:i/>
                <w:sz w:val="16"/>
                <w:szCs w:val="16"/>
              </w:rPr>
              <w:t>Номер реєстраційного посвідчення</w:t>
            </w:r>
          </w:p>
        </w:tc>
      </w:tr>
      <w:tr w:rsidR="00210D84" w:rsidRPr="005C5020"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210D84" w:rsidRPr="005C5020" w:rsidRDefault="00210D84" w:rsidP="0045568F">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210D84" w:rsidRPr="005C5020" w:rsidRDefault="00210D84" w:rsidP="0045568F">
            <w:pPr>
              <w:pStyle w:val="111"/>
              <w:tabs>
                <w:tab w:val="left" w:pos="12600"/>
              </w:tabs>
              <w:rPr>
                <w:rFonts w:ascii="Arial" w:hAnsi="Arial" w:cs="Arial"/>
                <w:b/>
                <w:i/>
                <w:sz w:val="16"/>
                <w:szCs w:val="16"/>
                <w:lang w:val="en-US"/>
              </w:rPr>
            </w:pPr>
            <w:r w:rsidRPr="005C5020">
              <w:rPr>
                <w:rFonts w:ascii="Arial" w:hAnsi="Arial" w:cs="Arial"/>
                <w:b/>
                <w:sz w:val="16"/>
                <w:szCs w:val="16"/>
              </w:rPr>
              <w:t>АКСИКОГ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45568F">
            <w:pPr>
              <w:pStyle w:val="111"/>
              <w:tabs>
                <w:tab w:val="left" w:pos="12600"/>
              </w:tabs>
              <w:rPr>
                <w:rFonts w:ascii="Arial" w:hAnsi="Arial" w:cs="Arial"/>
                <w:sz w:val="16"/>
                <w:szCs w:val="16"/>
              </w:rPr>
            </w:pPr>
            <w:r w:rsidRPr="005C5020">
              <w:rPr>
                <w:rFonts w:ascii="Arial" w:hAnsi="Arial" w:cs="Arial"/>
                <w:sz w:val="16"/>
                <w:szCs w:val="16"/>
              </w:rPr>
              <w:t xml:space="preserve">apixaban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45568F">
            <w:pPr>
              <w:pStyle w:val="111"/>
              <w:tabs>
                <w:tab w:val="left" w:pos="12600"/>
              </w:tabs>
              <w:rPr>
                <w:rFonts w:ascii="Arial" w:hAnsi="Arial" w:cs="Arial"/>
                <w:sz w:val="16"/>
                <w:szCs w:val="16"/>
              </w:rPr>
            </w:pPr>
            <w:r w:rsidRPr="005C5020">
              <w:rPr>
                <w:rFonts w:ascii="Arial" w:hAnsi="Arial" w:cs="Arial"/>
                <w:sz w:val="16"/>
                <w:szCs w:val="16"/>
              </w:rPr>
              <w:t>апіксабан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45568F">
            <w:pPr>
              <w:pStyle w:val="111"/>
              <w:tabs>
                <w:tab w:val="left" w:pos="12600"/>
              </w:tabs>
              <w:rPr>
                <w:rFonts w:ascii="Arial" w:hAnsi="Arial" w:cs="Arial"/>
                <w:sz w:val="16"/>
                <w:szCs w:val="16"/>
              </w:rPr>
            </w:pPr>
            <w:r w:rsidRPr="005C5020">
              <w:rPr>
                <w:rFonts w:ascii="Arial" w:hAnsi="Arial" w:cs="Arial"/>
                <w:sz w:val="16"/>
                <w:szCs w:val="16"/>
              </w:rPr>
              <w:t>B01AF02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45568F">
            <w:pPr>
              <w:pStyle w:val="111"/>
              <w:tabs>
                <w:tab w:val="left" w:pos="12600"/>
              </w:tabs>
              <w:rPr>
                <w:rFonts w:ascii="Arial" w:hAnsi="Arial" w:cs="Arial"/>
                <w:sz w:val="16"/>
                <w:szCs w:val="16"/>
                <w:lang w:val="ru-RU"/>
              </w:rPr>
            </w:pPr>
            <w:r w:rsidRPr="005C5020">
              <w:rPr>
                <w:rFonts w:ascii="Arial" w:hAnsi="Arial" w:cs="Arial"/>
                <w:sz w:val="16"/>
                <w:szCs w:val="16"/>
                <w:lang w:val="ru-RU"/>
              </w:rPr>
              <w:t>таблетки, вкриті плівковою оболонкою, по 2,5 мг, по 10 таблеток у блістері, по 3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45568F">
            <w:pPr>
              <w:pStyle w:val="111"/>
              <w:tabs>
                <w:tab w:val="left" w:pos="12600"/>
              </w:tabs>
              <w:jc w:val="center"/>
              <w:rPr>
                <w:rFonts w:ascii="Arial" w:hAnsi="Arial" w:cs="Arial"/>
                <w:sz w:val="16"/>
                <w:szCs w:val="16"/>
                <w:lang w:val="ru-RU"/>
              </w:rPr>
            </w:pPr>
            <w:r w:rsidRPr="005C5020">
              <w:rPr>
                <w:rFonts w:ascii="Arial" w:hAnsi="Arial" w:cs="Arial"/>
                <w:sz w:val="16"/>
                <w:szCs w:val="16"/>
                <w:lang w:val="ru-RU"/>
              </w:rPr>
              <w:t>Гетеро Лабз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45568F">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45568F">
            <w:pPr>
              <w:pStyle w:val="111"/>
              <w:tabs>
                <w:tab w:val="left" w:pos="12600"/>
              </w:tabs>
              <w:jc w:val="center"/>
              <w:rPr>
                <w:rFonts w:ascii="Arial" w:hAnsi="Arial" w:cs="Arial"/>
                <w:sz w:val="16"/>
                <w:szCs w:val="16"/>
              </w:rPr>
            </w:pPr>
            <w:r w:rsidRPr="005C5020">
              <w:rPr>
                <w:rFonts w:ascii="Arial" w:hAnsi="Arial" w:cs="Arial"/>
                <w:sz w:val="16"/>
                <w:szCs w:val="16"/>
              </w:rPr>
              <w:t>Гетеро Лабз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45568F">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A6075A" w:rsidRDefault="00210D84" w:rsidP="00A6075A">
            <w:pPr>
              <w:pStyle w:val="111"/>
              <w:tabs>
                <w:tab w:val="left" w:pos="12600"/>
              </w:tabs>
              <w:jc w:val="center"/>
              <w:rPr>
                <w:rFonts w:ascii="Arial" w:hAnsi="Arial" w:cs="Arial"/>
                <w:sz w:val="16"/>
                <w:szCs w:val="16"/>
              </w:rPr>
            </w:pPr>
            <w:r w:rsidRPr="005C5020">
              <w:rPr>
                <w:rFonts w:ascii="Arial" w:hAnsi="Arial" w:cs="Arial"/>
                <w:sz w:val="16"/>
                <w:szCs w:val="16"/>
              </w:rPr>
              <w:t>Реєстрація на 5 років</w:t>
            </w:r>
            <w:r w:rsidRPr="005C5020">
              <w:rPr>
                <w:rFonts w:ascii="Arial" w:hAnsi="Arial" w:cs="Arial"/>
                <w:sz w:val="16"/>
                <w:szCs w:val="16"/>
              </w:rPr>
              <w:br/>
            </w:r>
            <w:r w:rsidRPr="005C5020">
              <w:rPr>
                <w:rFonts w:ascii="Arial" w:hAnsi="Arial" w:cs="Arial"/>
                <w:sz w:val="16"/>
                <w:szCs w:val="16"/>
              </w:rPr>
              <w:br/>
            </w:r>
          </w:p>
          <w:p w:rsidR="00210D84" w:rsidRPr="005C5020" w:rsidRDefault="00210D84" w:rsidP="00A6075A">
            <w:pPr>
              <w:pStyle w:val="1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45568F">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45568F">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45568F">
            <w:pPr>
              <w:pStyle w:val="111"/>
              <w:tabs>
                <w:tab w:val="left" w:pos="12600"/>
              </w:tabs>
              <w:jc w:val="center"/>
              <w:rPr>
                <w:rFonts w:ascii="Arial" w:hAnsi="Arial" w:cs="Arial"/>
                <w:sz w:val="16"/>
                <w:szCs w:val="16"/>
              </w:rPr>
            </w:pPr>
            <w:r w:rsidRPr="005C5020">
              <w:rPr>
                <w:rFonts w:ascii="Arial" w:hAnsi="Arial" w:cs="Arial"/>
                <w:sz w:val="16"/>
                <w:szCs w:val="16"/>
              </w:rPr>
              <w:t>UA/21365/01/01</w:t>
            </w:r>
          </w:p>
        </w:tc>
      </w:tr>
      <w:tr w:rsidR="00210D84" w:rsidRPr="005C5020"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210D84" w:rsidRPr="005C5020" w:rsidRDefault="00210D84" w:rsidP="00C628C1">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210D84" w:rsidRPr="005C5020" w:rsidRDefault="00210D84" w:rsidP="00C628C1">
            <w:pPr>
              <w:pStyle w:val="111"/>
              <w:tabs>
                <w:tab w:val="left" w:pos="12600"/>
              </w:tabs>
              <w:rPr>
                <w:rFonts w:ascii="Arial" w:hAnsi="Arial" w:cs="Arial"/>
                <w:b/>
                <w:i/>
                <w:sz w:val="16"/>
                <w:szCs w:val="16"/>
                <w:lang w:val="en-US"/>
              </w:rPr>
            </w:pPr>
            <w:r w:rsidRPr="005C5020">
              <w:rPr>
                <w:rFonts w:ascii="Arial" w:hAnsi="Arial" w:cs="Arial"/>
                <w:b/>
                <w:sz w:val="16"/>
                <w:szCs w:val="16"/>
              </w:rPr>
              <w:t>АКСИКОГ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t xml:space="preserve">apixaban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t>апіксабан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t>B01AF02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lang w:val="ru-RU"/>
              </w:rPr>
            </w:pPr>
            <w:r w:rsidRPr="005C5020">
              <w:rPr>
                <w:rFonts w:ascii="Arial" w:hAnsi="Arial" w:cs="Arial"/>
                <w:sz w:val="16"/>
                <w:szCs w:val="16"/>
                <w:lang w:val="ru-RU"/>
              </w:rPr>
              <w:t>таблетки, вкриті плівковою оболонкою, по 5 мг, по 10 таблеток у блістері, по 3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lang w:val="ru-RU"/>
              </w:rPr>
            </w:pPr>
            <w:r w:rsidRPr="005C5020">
              <w:rPr>
                <w:rFonts w:ascii="Arial" w:hAnsi="Arial" w:cs="Arial"/>
                <w:sz w:val="16"/>
                <w:szCs w:val="16"/>
                <w:lang w:val="ru-RU"/>
              </w:rPr>
              <w:t>Гетеро Лабз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Гетеро Лабз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A6075A">
            <w:pPr>
              <w:pStyle w:val="111"/>
              <w:tabs>
                <w:tab w:val="left" w:pos="12600"/>
              </w:tabs>
              <w:jc w:val="center"/>
              <w:rPr>
                <w:rFonts w:ascii="Arial" w:hAnsi="Arial" w:cs="Arial"/>
                <w:sz w:val="16"/>
                <w:szCs w:val="16"/>
              </w:rPr>
            </w:pPr>
            <w:r w:rsidRPr="005C5020">
              <w:rPr>
                <w:rFonts w:ascii="Arial" w:hAnsi="Arial" w:cs="Arial"/>
                <w:sz w:val="16"/>
                <w:szCs w:val="16"/>
              </w:rPr>
              <w:t>Реєстрація на 5 років</w:t>
            </w:r>
            <w:r w:rsidRPr="005C5020">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UA/21365/01/02</w:t>
            </w:r>
          </w:p>
        </w:tc>
      </w:tr>
      <w:tr w:rsidR="00210D84" w:rsidRPr="005C5020"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210D84" w:rsidRPr="005C5020" w:rsidRDefault="00210D84" w:rsidP="00C628C1">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210D84" w:rsidRPr="005C5020" w:rsidRDefault="00210D84" w:rsidP="00C628C1">
            <w:pPr>
              <w:pStyle w:val="111"/>
              <w:tabs>
                <w:tab w:val="left" w:pos="12600"/>
              </w:tabs>
              <w:rPr>
                <w:rFonts w:ascii="Arial" w:hAnsi="Arial" w:cs="Arial"/>
                <w:b/>
                <w:i/>
                <w:sz w:val="16"/>
                <w:szCs w:val="16"/>
                <w:lang w:val="en-US"/>
              </w:rPr>
            </w:pPr>
            <w:r w:rsidRPr="005C5020">
              <w:rPr>
                <w:rFonts w:ascii="Arial" w:hAnsi="Arial" w:cs="Arial"/>
                <w:b/>
                <w:sz w:val="16"/>
                <w:szCs w:val="16"/>
              </w:rPr>
              <w:t>АЛЛЕРБІ®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t>bilastine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t>біластин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t xml:space="preserve">R06AX29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lang w:val="ru-RU"/>
              </w:rPr>
            </w:pPr>
            <w:r w:rsidRPr="005C5020">
              <w:rPr>
                <w:rFonts w:ascii="Arial" w:hAnsi="Arial" w:cs="Arial"/>
                <w:sz w:val="16"/>
                <w:szCs w:val="16"/>
                <w:lang w:val="ru-RU"/>
              </w:rPr>
              <w:t>таблетки по 20 мг; по 10 таблеток у блістері, по 1 або по 3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lang w:val="ru-RU"/>
              </w:rPr>
            </w:pPr>
            <w:r w:rsidRPr="005C5020">
              <w:rPr>
                <w:rFonts w:ascii="Arial" w:hAnsi="Arial" w:cs="Arial"/>
                <w:sz w:val="16"/>
                <w:szCs w:val="16"/>
                <w:lang w:val="ru-RU"/>
              </w:rPr>
              <w:t>Еспарма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випуск серії:</w:t>
            </w:r>
            <w:r w:rsidRPr="005C5020">
              <w:rPr>
                <w:rFonts w:ascii="Arial" w:hAnsi="Arial" w:cs="Arial"/>
                <w:sz w:val="16"/>
                <w:szCs w:val="16"/>
              </w:rPr>
              <w:br/>
              <w:t>Еспарма ГмбХ, Німеччина;</w:t>
            </w:r>
          </w:p>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вторинне пакування:</w:t>
            </w:r>
            <w:r w:rsidRPr="005C5020">
              <w:rPr>
                <w:rFonts w:ascii="Arial" w:hAnsi="Arial" w:cs="Arial"/>
                <w:sz w:val="16"/>
                <w:szCs w:val="16"/>
              </w:rPr>
              <w:br/>
              <w:t>Еспарма Фарма Сервісез ГмбХ, Німеччина;</w:t>
            </w:r>
            <w:r w:rsidRPr="005C5020">
              <w:rPr>
                <w:rFonts w:ascii="Arial" w:hAnsi="Arial" w:cs="Arial"/>
                <w:sz w:val="16"/>
                <w:szCs w:val="16"/>
              </w:rPr>
              <w:br/>
              <w:t>виробництво in bulk, первинне пакування, вторинне пакування, контроль якості:</w:t>
            </w:r>
            <w:r w:rsidRPr="005C5020">
              <w:rPr>
                <w:rFonts w:ascii="Arial" w:hAnsi="Arial" w:cs="Arial"/>
                <w:sz w:val="16"/>
                <w:szCs w:val="16"/>
              </w:rPr>
              <w:br/>
              <w:t>Санека Фармасьютікалз АТ, Словацька Республіка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Німеччина/</w:t>
            </w:r>
          </w:p>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Словацька Республіка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A6075A">
            <w:pPr>
              <w:pStyle w:val="111"/>
              <w:tabs>
                <w:tab w:val="left" w:pos="12600"/>
              </w:tabs>
              <w:jc w:val="center"/>
              <w:rPr>
                <w:rFonts w:ascii="Arial" w:hAnsi="Arial" w:cs="Arial"/>
                <w:sz w:val="16"/>
                <w:szCs w:val="16"/>
              </w:rPr>
            </w:pPr>
            <w:r w:rsidRPr="00A6075A">
              <w:rPr>
                <w:rFonts w:ascii="Arial" w:hAnsi="Arial" w:cs="Arial"/>
                <w:sz w:val="16"/>
                <w:szCs w:val="16"/>
              </w:rPr>
              <w:t>Реєстрація на 5 років</w:t>
            </w:r>
            <w:r w:rsidRPr="00A6075A">
              <w:rPr>
                <w:rFonts w:ascii="Arial" w:hAnsi="Arial" w:cs="Arial"/>
                <w:sz w:val="16"/>
                <w:szCs w:val="16"/>
              </w:rPr>
              <w:br/>
            </w:r>
            <w:r w:rsidRPr="00A6075A">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UA/21366/01/01</w:t>
            </w:r>
          </w:p>
        </w:tc>
      </w:tr>
      <w:tr w:rsidR="00210D84" w:rsidRPr="005C5020"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210D84" w:rsidRPr="005C5020" w:rsidRDefault="00210D84" w:rsidP="00C628C1">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210D84" w:rsidRPr="005C5020" w:rsidRDefault="00210D84" w:rsidP="00C628C1">
            <w:pPr>
              <w:pStyle w:val="111"/>
              <w:tabs>
                <w:tab w:val="left" w:pos="12600"/>
              </w:tabs>
              <w:rPr>
                <w:rFonts w:ascii="Arial" w:hAnsi="Arial" w:cs="Arial"/>
                <w:b/>
                <w:i/>
                <w:sz w:val="16"/>
                <w:szCs w:val="16"/>
                <w:lang w:val="ru-RU"/>
              </w:rPr>
            </w:pPr>
            <w:r w:rsidRPr="005C5020">
              <w:rPr>
                <w:rFonts w:ascii="Arial" w:hAnsi="Arial" w:cs="Arial"/>
                <w:b/>
                <w:sz w:val="16"/>
                <w:szCs w:val="16"/>
              </w:rPr>
              <w:t xml:space="preserve">АНГІ.НЕТ® ЛЬОДЯНИКИ </w:t>
            </w:r>
            <w:r w:rsidRPr="005C5020">
              <w:rPr>
                <w:rFonts w:ascii="Arial" w:hAnsi="Arial" w:cs="Arial"/>
                <w:b/>
                <w:sz w:val="16"/>
                <w:szCs w:val="16"/>
              </w:rPr>
              <w:lastRenderedPageBreak/>
              <w:t>ЗІ СМАКОМ М'ЯТИ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lastRenderedPageBreak/>
              <w:t>flurbiprofen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t>флурбіпрофен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t>R02AX01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t xml:space="preserve">льодяники по 8,75 мг; по 12 </w:t>
            </w:r>
            <w:r w:rsidRPr="005C5020">
              <w:rPr>
                <w:rFonts w:ascii="Arial" w:hAnsi="Arial" w:cs="Arial"/>
                <w:sz w:val="16"/>
                <w:szCs w:val="16"/>
              </w:rPr>
              <w:lastRenderedPageBreak/>
              <w:t xml:space="preserve">льодяників у блістері, по 2 блістера в картонній пачці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lastRenderedPageBreak/>
              <w:t xml:space="preserve">ТОВ «ІНФАРМА </w:t>
            </w:r>
            <w:r w:rsidRPr="005C5020">
              <w:rPr>
                <w:rFonts w:ascii="Arial" w:hAnsi="Arial" w:cs="Arial"/>
                <w:sz w:val="16"/>
                <w:szCs w:val="16"/>
              </w:rPr>
              <w:lastRenderedPageBreak/>
              <w:t>Трейдінг»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lastRenderedPageBreak/>
              <w:t>Латвійська Республіка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ЛОЗІ’С ФАРМАСЕУТІ</w:t>
            </w:r>
            <w:r w:rsidRPr="005C5020">
              <w:rPr>
                <w:rFonts w:ascii="Arial" w:hAnsi="Arial" w:cs="Arial"/>
                <w:sz w:val="16"/>
                <w:szCs w:val="16"/>
              </w:rPr>
              <w:lastRenderedPageBreak/>
              <w:t xml:space="preserve">КАЛС С.Л.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lastRenderedPageBreak/>
              <w:t>Іспанія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A6075A">
            <w:pPr>
              <w:pStyle w:val="111"/>
              <w:tabs>
                <w:tab w:val="left" w:pos="12600"/>
              </w:tabs>
              <w:jc w:val="center"/>
              <w:rPr>
                <w:rFonts w:ascii="Arial" w:hAnsi="Arial" w:cs="Arial"/>
                <w:sz w:val="16"/>
                <w:szCs w:val="16"/>
              </w:rPr>
            </w:pPr>
            <w:r w:rsidRPr="005C5020">
              <w:rPr>
                <w:rFonts w:ascii="Arial" w:hAnsi="Arial" w:cs="Arial"/>
                <w:sz w:val="16"/>
                <w:szCs w:val="16"/>
              </w:rPr>
              <w:t>Реєстрація на 5 років</w:t>
            </w:r>
            <w:r w:rsidRPr="005C5020">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b/>
                <w:i/>
                <w:sz w:val="16"/>
                <w:szCs w:val="16"/>
              </w:rPr>
            </w:pPr>
            <w:r w:rsidRPr="005C5020">
              <w:rPr>
                <w:rFonts w:ascii="Arial" w:hAnsi="Arial" w:cs="Arial"/>
                <w:i/>
                <w:sz w:val="16"/>
                <w:szCs w:val="16"/>
              </w:rPr>
              <w:lastRenderedPageBreak/>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UA/21367/01/01</w:t>
            </w:r>
          </w:p>
        </w:tc>
      </w:tr>
      <w:tr w:rsidR="00210D84" w:rsidRPr="005C5020"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210D84" w:rsidRPr="005C5020" w:rsidRDefault="00210D84" w:rsidP="00C628C1">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210D84" w:rsidRPr="005C5020" w:rsidRDefault="00210D84" w:rsidP="00C628C1">
            <w:pPr>
              <w:pStyle w:val="111"/>
              <w:tabs>
                <w:tab w:val="left" w:pos="12600"/>
              </w:tabs>
              <w:rPr>
                <w:rFonts w:ascii="Arial" w:hAnsi="Arial" w:cs="Arial"/>
                <w:b/>
                <w:i/>
                <w:sz w:val="16"/>
                <w:szCs w:val="16"/>
                <w:lang w:val="en-US"/>
              </w:rPr>
            </w:pPr>
            <w:r w:rsidRPr="005C5020">
              <w:rPr>
                <w:rFonts w:ascii="Arial" w:hAnsi="Arial" w:cs="Arial"/>
                <w:b/>
                <w:sz w:val="16"/>
                <w:szCs w:val="16"/>
              </w:rPr>
              <w:t>АРГІНІНУ ГІДРОХЛОРИД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lang w:val="en-US"/>
              </w:rPr>
              <w:t>a</w:t>
            </w:r>
            <w:r w:rsidRPr="005C5020">
              <w:rPr>
                <w:rFonts w:ascii="Arial" w:hAnsi="Arial" w:cs="Arial"/>
                <w:sz w:val="16"/>
                <w:szCs w:val="16"/>
              </w:rPr>
              <w:t>rginine hydrochloride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t>аргініну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t>кристалічний порошок або кристали (субстанція) у пакетах подвійних поліетиленових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ПрАТ "Фармацевтична фірма "Дарниця"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ШАНХАЙ ПЛУМІНО АМІНО АСІД КО.,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Китай</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A6075A">
            <w:pPr>
              <w:pStyle w:val="111"/>
              <w:tabs>
                <w:tab w:val="left" w:pos="12600"/>
              </w:tabs>
              <w:jc w:val="center"/>
              <w:rPr>
                <w:rFonts w:ascii="Arial" w:hAnsi="Arial" w:cs="Arial"/>
                <w:sz w:val="16"/>
                <w:szCs w:val="16"/>
              </w:rPr>
            </w:pPr>
            <w:r w:rsidRPr="005C5020">
              <w:rPr>
                <w:rFonts w:ascii="Arial" w:hAnsi="Arial" w:cs="Arial"/>
                <w:sz w:val="16"/>
                <w:szCs w:val="16"/>
              </w:rPr>
              <w:t>Реєстрація на 5 років</w:t>
            </w:r>
            <w:r w:rsidRPr="005C5020">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UA/21368/01/01</w:t>
            </w:r>
          </w:p>
        </w:tc>
      </w:tr>
      <w:tr w:rsidR="00210D84" w:rsidRPr="005C5020"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210D84" w:rsidRPr="005C5020" w:rsidRDefault="00210D84" w:rsidP="00C628C1">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210D84" w:rsidRPr="005C5020" w:rsidRDefault="00210D84" w:rsidP="00C628C1">
            <w:pPr>
              <w:pStyle w:val="111"/>
              <w:tabs>
                <w:tab w:val="left" w:pos="12600"/>
              </w:tabs>
              <w:rPr>
                <w:rFonts w:ascii="Arial" w:hAnsi="Arial" w:cs="Arial"/>
                <w:b/>
                <w:i/>
                <w:sz w:val="16"/>
                <w:szCs w:val="16"/>
                <w:lang w:val="en-US"/>
              </w:rPr>
            </w:pPr>
            <w:r w:rsidRPr="005C5020">
              <w:rPr>
                <w:rFonts w:ascii="Arial" w:hAnsi="Arial" w:cs="Arial"/>
                <w:b/>
                <w:sz w:val="16"/>
                <w:szCs w:val="16"/>
              </w:rPr>
              <w:t>АСТРАДЕКС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t>dexketoprofen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t>декскетопрофену трометамол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t>M01AE17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25 мг; по 10 таблеток у блістері, по 1 або по 3 блістери в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ТОВ "АСТРАФАРМ"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ТОВ "АСТРАФАРМ"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6D3176">
            <w:pPr>
              <w:pStyle w:val="111"/>
              <w:tabs>
                <w:tab w:val="left" w:pos="12600"/>
              </w:tabs>
              <w:jc w:val="center"/>
              <w:rPr>
                <w:rFonts w:ascii="Arial" w:hAnsi="Arial" w:cs="Arial"/>
                <w:sz w:val="16"/>
                <w:szCs w:val="16"/>
              </w:rPr>
            </w:pPr>
            <w:r w:rsidRPr="005C5020">
              <w:rPr>
                <w:rFonts w:ascii="Arial" w:hAnsi="Arial" w:cs="Arial"/>
                <w:sz w:val="16"/>
                <w:szCs w:val="16"/>
              </w:rPr>
              <w:t>Реєстрація на 5 років</w:t>
            </w:r>
            <w:r w:rsidRPr="005C5020">
              <w:rPr>
                <w:rFonts w:ascii="Arial" w:hAnsi="Arial" w:cs="Arial"/>
                <w:sz w:val="16"/>
                <w:szCs w:val="16"/>
              </w:rPr>
              <w:br/>
            </w:r>
            <w:r w:rsidRPr="005C5020">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UA/21369/01/01</w:t>
            </w:r>
          </w:p>
        </w:tc>
      </w:tr>
      <w:tr w:rsidR="00210D84" w:rsidRPr="005C5020"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210D84" w:rsidRPr="005C5020" w:rsidRDefault="00210D84" w:rsidP="00C628C1">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210D84" w:rsidRPr="005C5020" w:rsidRDefault="00210D84" w:rsidP="00C628C1">
            <w:pPr>
              <w:pStyle w:val="111"/>
              <w:tabs>
                <w:tab w:val="left" w:pos="12600"/>
              </w:tabs>
              <w:rPr>
                <w:rFonts w:ascii="Arial" w:hAnsi="Arial" w:cs="Arial"/>
                <w:b/>
                <w:i/>
                <w:sz w:val="16"/>
                <w:szCs w:val="16"/>
                <w:lang w:val="en-US"/>
              </w:rPr>
            </w:pPr>
            <w:r w:rsidRPr="005C5020">
              <w:rPr>
                <w:rFonts w:ascii="Arial" w:hAnsi="Arial" w:cs="Arial"/>
                <w:b/>
                <w:sz w:val="16"/>
                <w:szCs w:val="16"/>
              </w:rPr>
              <w:t>КЛІНДАМІЦИН КАЛЦЕКС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t>clindamycin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t>кліндаміцин (у вигляді кліндаміцину фосфату)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t>J01FF01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t>розчин для ін’єкцій та інфузій 150 мг/мл; по 2 мл або 4 мл в ампулі; по 5 ампул в контурній чарунковій упаковці; по 1 контурній чарунковій упаковці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 xml:space="preserve">АТ "Калцекс"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Латвiя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виробник, який відповідає за контроль серії/випробування:</w:t>
            </w:r>
            <w:r w:rsidRPr="005C5020">
              <w:rPr>
                <w:rFonts w:ascii="Arial" w:hAnsi="Arial" w:cs="Arial"/>
                <w:sz w:val="16"/>
                <w:szCs w:val="16"/>
              </w:rPr>
              <w:br/>
              <w:t xml:space="preserve">АТ "Гріндекс", Латвія; </w:t>
            </w:r>
            <w:r w:rsidRPr="005C5020">
              <w:rPr>
                <w:rFonts w:ascii="Arial" w:hAnsi="Arial" w:cs="Arial"/>
                <w:sz w:val="16"/>
                <w:szCs w:val="16"/>
              </w:rPr>
              <w:br/>
              <w:t>виробник, який відповідає за випуск серії:</w:t>
            </w:r>
            <w:r w:rsidRPr="005C5020">
              <w:rPr>
                <w:rFonts w:ascii="Arial" w:hAnsi="Arial" w:cs="Arial"/>
                <w:sz w:val="16"/>
                <w:szCs w:val="16"/>
              </w:rPr>
              <w:br/>
              <w:t xml:space="preserve">АТ "Калцекс", Латвія; </w:t>
            </w:r>
            <w:r w:rsidRPr="005C5020">
              <w:rPr>
                <w:rFonts w:ascii="Arial" w:hAnsi="Arial" w:cs="Arial"/>
                <w:sz w:val="16"/>
                <w:szCs w:val="16"/>
              </w:rPr>
              <w:br/>
              <w:t>всі стадії виробничого процесу, крім контролю серії/випробування i випуску серії:</w:t>
            </w:r>
            <w:r w:rsidRPr="005C5020">
              <w:rPr>
                <w:rFonts w:ascii="Arial" w:hAnsi="Arial" w:cs="Arial"/>
                <w:sz w:val="16"/>
                <w:szCs w:val="16"/>
              </w:rPr>
              <w:br/>
              <w:t>Мефар Ілач Санаї А.С., Туреччина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Латвія/</w:t>
            </w:r>
          </w:p>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Туреччина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6D3176">
            <w:pPr>
              <w:pStyle w:val="111"/>
              <w:tabs>
                <w:tab w:val="left" w:pos="12600"/>
              </w:tabs>
              <w:jc w:val="center"/>
              <w:rPr>
                <w:rFonts w:ascii="Arial" w:hAnsi="Arial" w:cs="Arial"/>
                <w:sz w:val="16"/>
                <w:szCs w:val="16"/>
              </w:rPr>
            </w:pPr>
            <w:r w:rsidRPr="005C5020">
              <w:rPr>
                <w:rFonts w:ascii="Arial" w:hAnsi="Arial" w:cs="Arial"/>
                <w:sz w:val="16"/>
                <w:szCs w:val="16"/>
              </w:rPr>
              <w:t>Реєстрація на 5 років</w:t>
            </w:r>
            <w:r w:rsidRPr="005C5020">
              <w:rPr>
                <w:rFonts w:ascii="Arial" w:hAnsi="Arial" w:cs="Arial"/>
                <w:sz w:val="16"/>
                <w:szCs w:val="16"/>
              </w:rPr>
              <w:br/>
            </w:r>
            <w:r w:rsidRPr="005C5020">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UA/21370/01/01</w:t>
            </w:r>
          </w:p>
        </w:tc>
      </w:tr>
      <w:tr w:rsidR="005C5020" w:rsidRPr="005C5020"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210D84" w:rsidRPr="005C5020" w:rsidRDefault="00210D84" w:rsidP="00C628C1">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210D84" w:rsidRPr="005C5020" w:rsidRDefault="00210D84" w:rsidP="00C628C1">
            <w:pPr>
              <w:pStyle w:val="111"/>
              <w:tabs>
                <w:tab w:val="left" w:pos="12600"/>
              </w:tabs>
              <w:rPr>
                <w:rFonts w:ascii="Arial" w:hAnsi="Arial" w:cs="Arial"/>
                <w:b/>
                <w:i/>
                <w:sz w:val="16"/>
                <w:szCs w:val="16"/>
                <w:lang w:val="en-US"/>
              </w:rPr>
            </w:pPr>
            <w:r w:rsidRPr="005C5020">
              <w:rPr>
                <w:rFonts w:ascii="Arial" w:hAnsi="Arial" w:cs="Arial"/>
                <w:b/>
                <w:sz w:val="16"/>
                <w:szCs w:val="16"/>
              </w:rPr>
              <w:t>НАФАЗОЛІНУ ГІДРОХЛОРИ</w:t>
            </w:r>
            <w:r w:rsidRPr="005C5020">
              <w:rPr>
                <w:rFonts w:ascii="Arial" w:hAnsi="Arial" w:cs="Arial"/>
                <w:b/>
                <w:sz w:val="16"/>
                <w:szCs w:val="16"/>
              </w:rPr>
              <w:lastRenderedPageBreak/>
              <w:t>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lastRenderedPageBreak/>
              <w:t>naphazoline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t>нафазоліну гідрохлор</w:t>
            </w:r>
            <w:r w:rsidRPr="005C5020">
              <w:rPr>
                <w:rFonts w:ascii="Arial" w:hAnsi="Arial" w:cs="Arial"/>
                <w:sz w:val="16"/>
                <w:szCs w:val="16"/>
              </w:rPr>
              <w:lastRenderedPageBreak/>
              <w:t>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lastRenderedPageBreak/>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rPr>
                <w:rFonts w:ascii="Arial" w:hAnsi="Arial" w:cs="Arial"/>
                <w:sz w:val="16"/>
                <w:szCs w:val="16"/>
              </w:rPr>
            </w:pPr>
            <w:r w:rsidRPr="005C5020">
              <w:rPr>
                <w:rFonts w:ascii="Arial" w:hAnsi="Arial" w:cs="Arial"/>
                <w:sz w:val="16"/>
                <w:szCs w:val="16"/>
              </w:rPr>
              <w:t xml:space="preserve">кристалічний порошок (субстанція) у </w:t>
            </w:r>
            <w:r w:rsidRPr="005C5020">
              <w:rPr>
                <w:rFonts w:ascii="Arial" w:hAnsi="Arial" w:cs="Arial"/>
                <w:sz w:val="16"/>
                <w:szCs w:val="16"/>
              </w:rPr>
              <w:lastRenderedPageBreak/>
              <w:t>подвійних поліетиленових пакетах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lastRenderedPageBreak/>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6D3176">
            <w:pPr>
              <w:pStyle w:val="111"/>
              <w:tabs>
                <w:tab w:val="left" w:pos="12600"/>
              </w:tabs>
              <w:jc w:val="center"/>
              <w:rPr>
                <w:rFonts w:ascii="Arial" w:hAnsi="Arial" w:cs="Arial"/>
                <w:sz w:val="16"/>
                <w:szCs w:val="16"/>
              </w:rPr>
            </w:pPr>
            <w:r w:rsidRPr="005C5020">
              <w:rPr>
                <w:rFonts w:ascii="Arial" w:hAnsi="Arial" w:cs="Arial"/>
                <w:sz w:val="16"/>
                <w:szCs w:val="16"/>
              </w:rPr>
              <w:t>Реєстрація на 5 років</w:t>
            </w:r>
            <w:r w:rsidRPr="005C5020">
              <w:rPr>
                <w:rFonts w:ascii="Arial" w:hAnsi="Arial" w:cs="Arial"/>
                <w:sz w:val="16"/>
                <w:szCs w:val="16"/>
              </w:rPr>
              <w:br/>
            </w:r>
            <w:r w:rsidRPr="005C5020">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b/>
                <w:i/>
                <w:sz w:val="16"/>
                <w:szCs w:val="16"/>
              </w:rPr>
            </w:pPr>
            <w:r w:rsidRPr="005C5020">
              <w:rPr>
                <w:rFonts w:ascii="Arial" w:hAnsi="Arial" w:cs="Arial"/>
                <w:i/>
                <w:sz w:val="16"/>
                <w:szCs w:val="16"/>
              </w:rPr>
              <w:lastRenderedPageBreak/>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84" w:rsidRPr="005C5020" w:rsidRDefault="00210D84" w:rsidP="00C628C1">
            <w:pPr>
              <w:pStyle w:val="111"/>
              <w:tabs>
                <w:tab w:val="left" w:pos="12600"/>
              </w:tabs>
              <w:jc w:val="center"/>
              <w:rPr>
                <w:rFonts w:ascii="Arial" w:hAnsi="Arial" w:cs="Arial"/>
                <w:sz w:val="16"/>
                <w:szCs w:val="16"/>
              </w:rPr>
            </w:pPr>
            <w:r w:rsidRPr="005C5020">
              <w:rPr>
                <w:rFonts w:ascii="Arial" w:hAnsi="Arial" w:cs="Arial"/>
                <w:sz w:val="16"/>
                <w:szCs w:val="16"/>
              </w:rPr>
              <w:t>UA/21371/01/01</w:t>
            </w:r>
          </w:p>
        </w:tc>
      </w:tr>
    </w:tbl>
    <w:p w:rsidR="007C0AA4" w:rsidRPr="005C5020" w:rsidRDefault="007C0AA4" w:rsidP="004562A1">
      <w:pPr>
        <w:rPr>
          <w:rFonts w:ascii="Arial" w:hAnsi="Arial" w:cs="Arial"/>
        </w:rPr>
      </w:pPr>
    </w:p>
    <w:p w:rsidR="004562A1" w:rsidRPr="005C5020" w:rsidRDefault="004562A1" w:rsidP="004562A1">
      <w:pPr>
        <w:rPr>
          <w:rStyle w:val="ab"/>
          <w:rFonts w:ascii="Arial" w:hAnsi="Arial" w:cs="Arial"/>
          <w:i/>
          <w:color w:val="auto"/>
          <w:szCs w:val="16"/>
        </w:rPr>
      </w:pPr>
      <w:r w:rsidRPr="005C5020">
        <w:rPr>
          <w:rFonts w:ascii="Arial" w:hAnsi="Arial" w:cs="Arial"/>
        </w:rPr>
        <w:t>*</w:t>
      </w:r>
      <w:r w:rsidRPr="005C5020">
        <w:rPr>
          <w:rFonts w:ascii="Arial" w:hAnsi="Arial" w:cs="Arial"/>
          <w:sz w:val="28"/>
          <w:szCs w:val="28"/>
        </w:rPr>
        <w:t xml:space="preserve"> </w:t>
      </w:r>
      <w:r w:rsidRPr="005C5020">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8" w:history="1">
        <w:r w:rsidRPr="005C5020">
          <w:rPr>
            <w:rStyle w:val="ab"/>
            <w:rFonts w:ascii="Arial" w:hAnsi="Arial" w:cs="Arial"/>
            <w:i/>
            <w:color w:val="auto"/>
            <w:szCs w:val="16"/>
          </w:rPr>
          <w:t>https://www.whocc.no/atc_ddd_index/</w:t>
        </w:r>
      </w:hyperlink>
      <w:r w:rsidRPr="005C5020">
        <w:rPr>
          <w:rStyle w:val="ab"/>
          <w:rFonts w:ascii="Arial" w:hAnsi="Arial" w:cs="Arial"/>
          <w:i/>
          <w:color w:val="auto"/>
          <w:szCs w:val="16"/>
        </w:rPr>
        <w:t>)</w:t>
      </w:r>
    </w:p>
    <w:p w:rsidR="007C0AA4" w:rsidRPr="005C5020" w:rsidRDefault="007C0AA4" w:rsidP="004562A1">
      <w:pPr>
        <w:rPr>
          <w:rStyle w:val="ab"/>
          <w:rFonts w:ascii="Arial" w:hAnsi="Arial" w:cs="Arial"/>
          <w:i/>
          <w:color w:val="auto"/>
          <w:szCs w:val="16"/>
        </w:rPr>
      </w:pPr>
    </w:p>
    <w:p w:rsidR="007C0AA4" w:rsidRPr="005C5020" w:rsidRDefault="007C0AA4" w:rsidP="004562A1">
      <w:pPr>
        <w:rPr>
          <w:rFonts w:ascii="Arial" w:hAnsi="Arial" w:cs="Arial"/>
        </w:rPr>
      </w:pPr>
    </w:p>
    <w:tbl>
      <w:tblPr>
        <w:tblW w:w="0" w:type="auto"/>
        <w:tblLook w:val="04A0" w:firstRow="1" w:lastRow="0" w:firstColumn="1" w:lastColumn="0" w:noHBand="0" w:noVBand="1"/>
      </w:tblPr>
      <w:tblGrid>
        <w:gridCol w:w="7421"/>
        <w:gridCol w:w="7422"/>
      </w:tblGrid>
      <w:tr w:rsidR="000506A8" w:rsidRPr="005C5020" w:rsidTr="00AC6183">
        <w:tc>
          <w:tcPr>
            <w:tcW w:w="7421" w:type="dxa"/>
            <w:hideMark/>
          </w:tcPr>
          <w:p w:rsidR="000506A8" w:rsidRPr="005C5020" w:rsidRDefault="004D7862" w:rsidP="00E06C3F">
            <w:pPr>
              <w:ind w:right="20"/>
              <w:rPr>
                <w:rStyle w:val="cs95e872d01"/>
                <w:rFonts w:ascii="Arial" w:hAnsi="Arial" w:cs="Arial"/>
                <w:lang w:val="ru-RU"/>
              </w:rPr>
            </w:pPr>
            <w:r w:rsidRPr="005C5020">
              <w:rPr>
                <w:rStyle w:val="cs7864ebcf1"/>
                <w:rFonts w:ascii="Arial" w:hAnsi="Arial" w:cs="Arial"/>
                <w:color w:val="auto"/>
                <w:sz w:val="24"/>
                <w:szCs w:val="24"/>
              </w:rPr>
              <w:t>Н</w:t>
            </w:r>
            <w:r w:rsidR="000506A8" w:rsidRPr="005C5020">
              <w:rPr>
                <w:rStyle w:val="cs7864ebcf1"/>
                <w:rFonts w:ascii="Arial" w:hAnsi="Arial" w:cs="Arial"/>
                <w:color w:val="auto"/>
                <w:sz w:val="24"/>
                <w:szCs w:val="24"/>
              </w:rPr>
              <w:t xml:space="preserve">ачальник </w:t>
            </w:r>
          </w:p>
          <w:p w:rsidR="000506A8" w:rsidRPr="005C5020" w:rsidRDefault="000506A8" w:rsidP="00E06C3F">
            <w:pPr>
              <w:ind w:right="20"/>
              <w:rPr>
                <w:rStyle w:val="cs7864ebcf1"/>
                <w:rFonts w:ascii="Arial" w:hAnsi="Arial" w:cs="Arial"/>
                <w:color w:val="auto"/>
                <w:sz w:val="24"/>
                <w:szCs w:val="24"/>
              </w:rPr>
            </w:pPr>
            <w:r w:rsidRPr="005C5020">
              <w:rPr>
                <w:rStyle w:val="cs7864ebcf1"/>
                <w:rFonts w:ascii="Arial" w:hAnsi="Arial" w:cs="Arial"/>
                <w:color w:val="auto"/>
                <w:sz w:val="24"/>
                <w:szCs w:val="24"/>
              </w:rPr>
              <w:t xml:space="preserve">Фармацевтичного управління </w:t>
            </w:r>
            <w:r w:rsidRPr="005C5020">
              <w:rPr>
                <w:rStyle w:val="cs188c92b51"/>
                <w:rFonts w:ascii="Arial" w:hAnsi="Arial" w:cs="Arial"/>
                <w:color w:val="auto"/>
                <w:sz w:val="24"/>
                <w:szCs w:val="24"/>
              </w:rPr>
              <w:t>                                 </w:t>
            </w:r>
          </w:p>
        </w:tc>
        <w:tc>
          <w:tcPr>
            <w:tcW w:w="7422" w:type="dxa"/>
          </w:tcPr>
          <w:p w:rsidR="000506A8" w:rsidRPr="005C5020" w:rsidRDefault="000506A8" w:rsidP="00E06C3F">
            <w:pPr>
              <w:pStyle w:val="cs95e872d0"/>
              <w:rPr>
                <w:rStyle w:val="cs7864ebcf1"/>
                <w:rFonts w:ascii="Arial" w:hAnsi="Arial" w:cs="Arial"/>
                <w:color w:val="auto"/>
                <w:sz w:val="24"/>
                <w:szCs w:val="24"/>
              </w:rPr>
            </w:pPr>
          </w:p>
          <w:p w:rsidR="000506A8" w:rsidRPr="005C5020" w:rsidRDefault="000506A8" w:rsidP="00E06C3F">
            <w:pPr>
              <w:pStyle w:val="cs95e872d0"/>
              <w:jc w:val="center"/>
              <w:rPr>
                <w:rStyle w:val="cs7864ebcf1"/>
                <w:rFonts w:ascii="Arial" w:hAnsi="Arial" w:cs="Arial"/>
                <w:color w:val="auto"/>
                <w:sz w:val="24"/>
                <w:szCs w:val="24"/>
                <w:lang w:val="uk-UA"/>
              </w:rPr>
            </w:pPr>
            <w:r w:rsidRPr="005C5020">
              <w:rPr>
                <w:rStyle w:val="cs7864ebcf1"/>
                <w:rFonts w:ascii="Arial" w:hAnsi="Arial" w:cs="Arial"/>
                <w:color w:val="auto"/>
                <w:sz w:val="24"/>
                <w:szCs w:val="24"/>
                <w:lang w:val="uk-UA"/>
              </w:rPr>
              <w:t xml:space="preserve">                                            </w:t>
            </w:r>
          </w:p>
          <w:p w:rsidR="000506A8" w:rsidRPr="005C5020" w:rsidRDefault="000506A8" w:rsidP="00E06C3F">
            <w:pPr>
              <w:pStyle w:val="cs95e872d0"/>
              <w:jc w:val="center"/>
              <w:rPr>
                <w:rStyle w:val="cs7864ebcf1"/>
                <w:rFonts w:ascii="Arial" w:hAnsi="Arial" w:cs="Arial"/>
                <w:color w:val="auto"/>
                <w:sz w:val="24"/>
                <w:szCs w:val="24"/>
                <w:lang w:val="uk-UA"/>
              </w:rPr>
            </w:pPr>
            <w:r w:rsidRPr="005C5020">
              <w:rPr>
                <w:rStyle w:val="cs7864ebcf1"/>
                <w:rFonts w:ascii="Arial" w:hAnsi="Arial" w:cs="Arial"/>
                <w:color w:val="auto"/>
                <w:sz w:val="24"/>
                <w:szCs w:val="24"/>
                <w:lang w:val="uk-UA"/>
              </w:rPr>
              <w:t xml:space="preserve">                                   Олександр ГРІЦЕНКО  </w:t>
            </w:r>
          </w:p>
        </w:tc>
      </w:tr>
    </w:tbl>
    <w:p w:rsidR="005240D8" w:rsidRPr="005C5020" w:rsidRDefault="005240D8" w:rsidP="00E06C3F">
      <w:pPr>
        <w:rPr>
          <w:rFonts w:ascii="Arial" w:hAnsi="Arial" w:cs="Arial"/>
          <w:sz w:val="16"/>
          <w:szCs w:val="16"/>
          <w:lang w:val="ru-RU"/>
        </w:rPr>
      </w:pPr>
    </w:p>
    <w:p w:rsidR="003F69DA" w:rsidRPr="005C5020" w:rsidRDefault="005240D8" w:rsidP="00E06C3F">
      <w:pPr>
        <w:rPr>
          <w:rFonts w:ascii="Arial" w:hAnsi="Arial" w:cs="Arial"/>
          <w:sz w:val="16"/>
          <w:szCs w:val="16"/>
          <w:lang w:val="ru-RU"/>
        </w:rPr>
      </w:pPr>
      <w:r w:rsidRPr="005C5020">
        <w:rPr>
          <w:rFonts w:ascii="Arial" w:hAnsi="Arial" w:cs="Arial"/>
          <w:sz w:val="16"/>
          <w:szCs w:val="16"/>
          <w:lang w:val="ru-RU"/>
        </w:rPr>
        <w:br w:type="column"/>
      </w:r>
    </w:p>
    <w:tbl>
      <w:tblPr>
        <w:tblW w:w="3825" w:type="dxa"/>
        <w:tblInd w:w="11448" w:type="dxa"/>
        <w:tblLayout w:type="fixed"/>
        <w:tblLook w:val="04A0" w:firstRow="1" w:lastRow="0" w:firstColumn="1" w:lastColumn="0" w:noHBand="0" w:noVBand="1"/>
      </w:tblPr>
      <w:tblGrid>
        <w:gridCol w:w="3825"/>
      </w:tblGrid>
      <w:tr w:rsidR="003F69DA" w:rsidRPr="005C5020" w:rsidTr="00AF6246">
        <w:tc>
          <w:tcPr>
            <w:tcW w:w="3825" w:type="dxa"/>
            <w:hideMark/>
          </w:tcPr>
          <w:p w:rsidR="003F69DA" w:rsidRPr="005C5020" w:rsidRDefault="003F69DA" w:rsidP="00E06C3F">
            <w:pPr>
              <w:pStyle w:val="4"/>
              <w:tabs>
                <w:tab w:val="left" w:pos="12600"/>
              </w:tabs>
              <w:jc w:val="left"/>
              <w:rPr>
                <w:rFonts w:cs="Arial"/>
                <w:sz w:val="16"/>
                <w:szCs w:val="16"/>
              </w:rPr>
            </w:pPr>
            <w:r w:rsidRPr="005C5020">
              <w:rPr>
                <w:rFonts w:cs="Arial"/>
                <w:sz w:val="16"/>
                <w:szCs w:val="16"/>
              </w:rPr>
              <w:t>Додаток</w:t>
            </w:r>
            <w:r w:rsidR="00A6351E" w:rsidRPr="005C5020">
              <w:rPr>
                <w:rFonts w:cs="Arial"/>
                <w:sz w:val="16"/>
                <w:szCs w:val="16"/>
                <w:lang w:val="ru-RU"/>
              </w:rPr>
              <w:t xml:space="preserve"> 2</w:t>
            </w:r>
          </w:p>
          <w:p w:rsidR="003F69DA" w:rsidRPr="005C5020" w:rsidRDefault="003F69DA" w:rsidP="00E06C3F">
            <w:pPr>
              <w:pStyle w:val="4"/>
              <w:tabs>
                <w:tab w:val="left" w:pos="12600"/>
              </w:tabs>
              <w:jc w:val="left"/>
              <w:rPr>
                <w:rFonts w:cs="Arial"/>
                <w:sz w:val="16"/>
                <w:szCs w:val="16"/>
              </w:rPr>
            </w:pPr>
            <w:r w:rsidRPr="005C5020">
              <w:rPr>
                <w:rFonts w:cs="Arial"/>
                <w:sz w:val="16"/>
                <w:szCs w:val="16"/>
              </w:rPr>
              <w:t>до Наказу Міністерства охорони</w:t>
            </w:r>
          </w:p>
          <w:p w:rsidR="003F69DA" w:rsidRPr="005C5020" w:rsidRDefault="003F69DA" w:rsidP="00E06C3F">
            <w:pPr>
              <w:pStyle w:val="4"/>
              <w:tabs>
                <w:tab w:val="left" w:pos="12600"/>
              </w:tabs>
              <w:jc w:val="left"/>
              <w:rPr>
                <w:rFonts w:cs="Arial"/>
                <w:sz w:val="16"/>
                <w:szCs w:val="16"/>
              </w:rPr>
            </w:pPr>
            <w:r w:rsidRPr="005C5020">
              <w:rPr>
                <w:rFonts w:cs="Arial"/>
                <w:sz w:val="16"/>
                <w:szCs w:val="16"/>
              </w:rPr>
              <w:t>здоров’я України</w:t>
            </w:r>
          </w:p>
          <w:p w:rsidR="003F69DA" w:rsidRPr="005C5020" w:rsidRDefault="003F69DA" w:rsidP="00E06C3F">
            <w:pPr>
              <w:pStyle w:val="4"/>
              <w:tabs>
                <w:tab w:val="left" w:pos="12600"/>
              </w:tabs>
              <w:jc w:val="left"/>
              <w:rPr>
                <w:rFonts w:cs="Arial"/>
                <w:sz w:val="16"/>
                <w:szCs w:val="16"/>
              </w:rPr>
            </w:pPr>
            <w:r w:rsidRPr="005C5020">
              <w:rPr>
                <w:rFonts w:cs="Arial"/>
                <w:sz w:val="16"/>
                <w:szCs w:val="16"/>
              </w:rPr>
              <w:t>____________________ № _______</w:t>
            </w:r>
          </w:p>
          <w:p w:rsidR="003F69DA" w:rsidRPr="005C5020" w:rsidRDefault="003F69DA" w:rsidP="00E06C3F">
            <w:pPr>
              <w:pStyle w:val="11"/>
              <w:rPr>
                <w:rFonts w:ascii="Arial" w:hAnsi="Arial" w:cs="Arial"/>
                <w:sz w:val="16"/>
                <w:szCs w:val="16"/>
              </w:rPr>
            </w:pPr>
          </w:p>
        </w:tc>
      </w:tr>
    </w:tbl>
    <w:p w:rsidR="00366D13" w:rsidRPr="005C5020" w:rsidRDefault="00366D13" w:rsidP="00E06C3F">
      <w:pPr>
        <w:keepNext/>
        <w:tabs>
          <w:tab w:val="left" w:pos="12600"/>
        </w:tabs>
        <w:jc w:val="center"/>
        <w:outlineLvl w:val="1"/>
        <w:rPr>
          <w:rFonts w:ascii="Arial" w:hAnsi="Arial" w:cs="Arial"/>
          <w:b/>
          <w:caps/>
          <w:sz w:val="16"/>
          <w:szCs w:val="16"/>
        </w:rPr>
      </w:pPr>
    </w:p>
    <w:p w:rsidR="003F69DA" w:rsidRPr="005C5020" w:rsidRDefault="003F69DA" w:rsidP="00E06C3F">
      <w:pPr>
        <w:keepNext/>
        <w:tabs>
          <w:tab w:val="left" w:pos="12600"/>
        </w:tabs>
        <w:jc w:val="center"/>
        <w:outlineLvl w:val="1"/>
        <w:rPr>
          <w:rFonts w:ascii="Arial" w:hAnsi="Arial" w:cs="Arial"/>
          <w:b/>
        </w:rPr>
      </w:pPr>
      <w:r w:rsidRPr="005C5020">
        <w:rPr>
          <w:rFonts w:ascii="Arial" w:hAnsi="Arial" w:cs="Arial"/>
          <w:b/>
          <w:caps/>
        </w:rPr>
        <w:t>ПЕРЕЛІК</w:t>
      </w:r>
    </w:p>
    <w:p w:rsidR="003F69DA" w:rsidRPr="005C5020" w:rsidRDefault="003F69DA" w:rsidP="00E06C3F">
      <w:pPr>
        <w:keepNext/>
        <w:tabs>
          <w:tab w:val="left" w:pos="12600"/>
        </w:tabs>
        <w:jc w:val="center"/>
        <w:outlineLvl w:val="3"/>
        <w:rPr>
          <w:rFonts w:ascii="Arial" w:hAnsi="Arial" w:cs="Arial"/>
          <w:b/>
          <w:caps/>
        </w:rPr>
      </w:pPr>
      <w:r w:rsidRPr="005C5020">
        <w:rPr>
          <w:rFonts w:ascii="Arial" w:hAnsi="Arial" w:cs="Arial"/>
          <w:b/>
          <w:caps/>
        </w:rPr>
        <w:t>ЛІКАРСЬКИХ ЗАСОБІВ, що пропонуються до державної ПЕРЕреєстрації</w:t>
      </w:r>
    </w:p>
    <w:p w:rsidR="003F69DA" w:rsidRPr="005C5020" w:rsidRDefault="003F69DA" w:rsidP="00E06C3F">
      <w:pPr>
        <w:keepNext/>
        <w:tabs>
          <w:tab w:val="left" w:pos="12600"/>
        </w:tabs>
        <w:jc w:val="center"/>
        <w:outlineLvl w:val="3"/>
        <w:rPr>
          <w:rFonts w:ascii="Arial" w:hAnsi="Arial" w:cs="Arial"/>
          <w:b/>
          <w:caps/>
        </w:rPr>
      </w:pPr>
    </w:p>
    <w:tbl>
      <w:tblPr>
        <w:tblW w:w="16018" w:type="dxa"/>
        <w:tblInd w:w="-459"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418"/>
        <w:gridCol w:w="992"/>
        <w:gridCol w:w="992"/>
        <w:gridCol w:w="851"/>
        <w:gridCol w:w="1701"/>
        <w:gridCol w:w="1134"/>
        <w:gridCol w:w="992"/>
        <w:gridCol w:w="1418"/>
        <w:gridCol w:w="992"/>
        <w:gridCol w:w="1417"/>
        <w:gridCol w:w="1134"/>
        <w:gridCol w:w="993"/>
        <w:gridCol w:w="1417"/>
      </w:tblGrid>
      <w:tr w:rsidR="00357C8A" w:rsidRPr="005C5020" w:rsidTr="003130E3">
        <w:trPr>
          <w:tblHeader/>
        </w:trPr>
        <w:tc>
          <w:tcPr>
            <w:tcW w:w="567" w:type="dxa"/>
            <w:tcBorders>
              <w:top w:val="single" w:sz="4" w:space="0" w:color="000000"/>
            </w:tcBorders>
            <w:shd w:val="clear" w:color="auto" w:fill="D9D9D9"/>
            <w:hideMark/>
          </w:tcPr>
          <w:p w:rsidR="00357C8A" w:rsidRPr="005C5020" w:rsidRDefault="00357C8A" w:rsidP="002D6138">
            <w:pPr>
              <w:tabs>
                <w:tab w:val="left" w:pos="12600"/>
              </w:tabs>
              <w:jc w:val="center"/>
              <w:rPr>
                <w:rFonts w:ascii="Arial" w:hAnsi="Arial" w:cs="Arial"/>
                <w:b/>
                <w:i/>
                <w:sz w:val="16"/>
                <w:szCs w:val="16"/>
              </w:rPr>
            </w:pPr>
            <w:r w:rsidRPr="005C5020">
              <w:rPr>
                <w:rFonts w:ascii="Arial" w:hAnsi="Arial" w:cs="Arial"/>
                <w:b/>
                <w:i/>
                <w:sz w:val="16"/>
                <w:szCs w:val="16"/>
              </w:rPr>
              <w:t>№ п/п</w:t>
            </w:r>
          </w:p>
        </w:tc>
        <w:tc>
          <w:tcPr>
            <w:tcW w:w="1418" w:type="dxa"/>
            <w:tcBorders>
              <w:top w:val="single" w:sz="4" w:space="0" w:color="000000"/>
            </w:tcBorders>
            <w:shd w:val="clear" w:color="auto" w:fill="D9D9D9"/>
          </w:tcPr>
          <w:p w:rsidR="00357C8A" w:rsidRPr="005C5020" w:rsidRDefault="00357C8A" w:rsidP="002D6138">
            <w:pPr>
              <w:tabs>
                <w:tab w:val="left" w:pos="12600"/>
              </w:tabs>
              <w:jc w:val="center"/>
              <w:rPr>
                <w:rFonts w:ascii="Arial" w:hAnsi="Arial" w:cs="Arial"/>
                <w:b/>
                <w:i/>
                <w:sz w:val="16"/>
                <w:szCs w:val="16"/>
              </w:rPr>
            </w:pPr>
            <w:r w:rsidRPr="005C5020">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357C8A" w:rsidRPr="005C5020" w:rsidRDefault="00357C8A" w:rsidP="002D6138">
            <w:pPr>
              <w:tabs>
                <w:tab w:val="left" w:pos="12600"/>
              </w:tabs>
              <w:jc w:val="center"/>
              <w:rPr>
                <w:rFonts w:ascii="Arial" w:hAnsi="Arial" w:cs="Arial"/>
                <w:b/>
                <w:i/>
                <w:sz w:val="16"/>
                <w:szCs w:val="16"/>
              </w:rPr>
            </w:pPr>
            <w:r w:rsidRPr="005C5020">
              <w:rPr>
                <w:rFonts w:ascii="Arial" w:hAnsi="Arial" w:cs="Arial"/>
                <w:b/>
                <w:i/>
                <w:sz w:val="16"/>
                <w:szCs w:val="16"/>
              </w:rPr>
              <w:t>Міжнародна непатентована назва*</w:t>
            </w:r>
          </w:p>
        </w:tc>
        <w:tc>
          <w:tcPr>
            <w:tcW w:w="992" w:type="dxa"/>
            <w:tcBorders>
              <w:top w:val="single" w:sz="4" w:space="0" w:color="000000"/>
            </w:tcBorders>
            <w:shd w:val="clear" w:color="auto" w:fill="D9D9D9"/>
          </w:tcPr>
          <w:p w:rsidR="00357C8A" w:rsidRPr="005C5020" w:rsidRDefault="00357C8A" w:rsidP="002D6138">
            <w:pPr>
              <w:tabs>
                <w:tab w:val="left" w:pos="12600"/>
              </w:tabs>
              <w:jc w:val="center"/>
              <w:rPr>
                <w:rFonts w:ascii="Arial" w:hAnsi="Arial" w:cs="Arial"/>
                <w:b/>
                <w:i/>
                <w:sz w:val="16"/>
                <w:szCs w:val="16"/>
              </w:rPr>
            </w:pPr>
            <w:r w:rsidRPr="005C5020">
              <w:rPr>
                <w:rFonts w:ascii="Arial" w:hAnsi="Arial" w:cs="Arial"/>
                <w:b/>
                <w:i/>
                <w:sz w:val="16"/>
                <w:szCs w:val="16"/>
              </w:rPr>
              <w:t>Назва діючої речовини</w:t>
            </w:r>
          </w:p>
        </w:tc>
        <w:tc>
          <w:tcPr>
            <w:tcW w:w="851" w:type="dxa"/>
            <w:tcBorders>
              <w:top w:val="single" w:sz="4" w:space="0" w:color="000000"/>
            </w:tcBorders>
            <w:shd w:val="clear" w:color="auto" w:fill="D9D9D9"/>
          </w:tcPr>
          <w:p w:rsidR="00357C8A" w:rsidRPr="005C5020" w:rsidRDefault="00357C8A" w:rsidP="002D6138">
            <w:pPr>
              <w:tabs>
                <w:tab w:val="left" w:pos="12600"/>
              </w:tabs>
              <w:jc w:val="center"/>
              <w:rPr>
                <w:rFonts w:ascii="Arial" w:hAnsi="Arial" w:cs="Arial"/>
                <w:b/>
                <w:i/>
                <w:sz w:val="16"/>
                <w:szCs w:val="16"/>
              </w:rPr>
            </w:pPr>
            <w:r w:rsidRPr="005C5020">
              <w:rPr>
                <w:rFonts w:ascii="Arial" w:hAnsi="Arial" w:cs="Arial"/>
                <w:b/>
                <w:i/>
                <w:sz w:val="16"/>
                <w:szCs w:val="16"/>
              </w:rPr>
              <w:t>Код АТХ</w:t>
            </w:r>
          </w:p>
        </w:tc>
        <w:tc>
          <w:tcPr>
            <w:tcW w:w="1701" w:type="dxa"/>
            <w:tcBorders>
              <w:top w:val="single" w:sz="4" w:space="0" w:color="000000"/>
            </w:tcBorders>
            <w:shd w:val="clear" w:color="auto" w:fill="D9D9D9"/>
          </w:tcPr>
          <w:p w:rsidR="00357C8A" w:rsidRPr="005C5020" w:rsidRDefault="00357C8A" w:rsidP="002D6138">
            <w:pPr>
              <w:tabs>
                <w:tab w:val="left" w:pos="12600"/>
              </w:tabs>
              <w:jc w:val="center"/>
              <w:rPr>
                <w:rFonts w:ascii="Arial" w:hAnsi="Arial" w:cs="Arial"/>
                <w:b/>
                <w:i/>
                <w:sz w:val="16"/>
                <w:szCs w:val="16"/>
              </w:rPr>
            </w:pPr>
            <w:r w:rsidRPr="005C5020">
              <w:rPr>
                <w:rFonts w:ascii="Arial" w:hAnsi="Arial" w:cs="Arial"/>
                <w:b/>
                <w:i/>
                <w:sz w:val="16"/>
                <w:szCs w:val="16"/>
              </w:rPr>
              <w:t>Форма випуску (лікарська форма, упаковка)</w:t>
            </w:r>
          </w:p>
        </w:tc>
        <w:tc>
          <w:tcPr>
            <w:tcW w:w="1134" w:type="dxa"/>
            <w:tcBorders>
              <w:top w:val="single" w:sz="4" w:space="0" w:color="000000"/>
            </w:tcBorders>
            <w:shd w:val="clear" w:color="auto" w:fill="D9D9D9"/>
          </w:tcPr>
          <w:p w:rsidR="00357C8A" w:rsidRPr="005C5020" w:rsidRDefault="00357C8A" w:rsidP="002D6138">
            <w:pPr>
              <w:tabs>
                <w:tab w:val="left" w:pos="12600"/>
              </w:tabs>
              <w:jc w:val="center"/>
              <w:rPr>
                <w:rFonts w:ascii="Arial" w:hAnsi="Arial" w:cs="Arial"/>
                <w:b/>
                <w:i/>
                <w:sz w:val="16"/>
                <w:szCs w:val="16"/>
              </w:rPr>
            </w:pPr>
            <w:r w:rsidRPr="005C5020">
              <w:rPr>
                <w:rFonts w:ascii="Arial" w:hAnsi="Arial" w:cs="Arial"/>
                <w:b/>
                <w:i/>
                <w:sz w:val="16"/>
                <w:szCs w:val="16"/>
              </w:rPr>
              <w:t>Заявник</w:t>
            </w:r>
          </w:p>
        </w:tc>
        <w:tc>
          <w:tcPr>
            <w:tcW w:w="992" w:type="dxa"/>
            <w:tcBorders>
              <w:top w:val="single" w:sz="4" w:space="0" w:color="000000"/>
            </w:tcBorders>
            <w:shd w:val="clear" w:color="auto" w:fill="D9D9D9"/>
          </w:tcPr>
          <w:p w:rsidR="00357C8A" w:rsidRPr="005C5020" w:rsidRDefault="00357C8A" w:rsidP="002D6138">
            <w:pPr>
              <w:tabs>
                <w:tab w:val="left" w:pos="12600"/>
              </w:tabs>
              <w:jc w:val="center"/>
              <w:rPr>
                <w:rFonts w:ascii="Arial" w:hAnsi="Arial" w:cs="Arial"/>
                <w:b/>
                <w:i/>
                <w:sz w:val="16"/>
                <w:szCs w:val="16"/>
              </w:rPr>
            </w:pPr>
            <w:r w:rsidRPr="005C5020">
              <w:rPr>
                <w:rFonts w:ascii="Arial" w:hAnsi="Arial" w:cs="Arial"/>
                <w:b/>
                <w:i/>
                <w:sz w:val="16"/>
                <w:szCs w:val="16"/>
              </w:rPr>
              <w:t>Країна заявника</w:t>
            </w:r>
          </w:p>
        </w:tc>
        <w:tc>
          <w:tcPr>
            <w:tcW w:w="1418" w:type="dxa"/>
            <w:tcBorders>
              <w:top w:val="single" w:sz="4" w:space="0" w:color="000000"/>
            </w:tcBorders>
            <w:shd w:val="clear" w:color="auto" w:fill="D9D9D9"/>
          </w:tcPr>
          <w:p w:rsidR="00357C8A" w:rsidRPr="005C5020" w:rsidRDefault="00357C8A" w:rsidP="002D6138">
            <w:pPr>
              <w:tabs>
                <w:tab w:val="left" w:pos="12600"/>
              </w:tabs>
              <w:jc w:val="center"/>
              <w:rPr>
                <w:rFonts w:ascii="Arial" w:hAnsi="Arial" w:cs="Arial"/>
                <w:b/>
                <w:i/>
                <w:sz w:val="16"/>
                <w:szCs w:val="16"/>
              </w:rPr>
            </w:pPr>
            <w:r w:rsidRPr="005C5020">
              <w:rPr>
                <w:rFonts w:ascii="Arial" w:hAnsi="Arial" w:cs="Arial"/>
                <w:b/>
                <w:i/>
                <w:sz w:val="16"/>
                <w:szCs w:val="16"/>
              </w:rPr>
              <w:t>Виробник</w:t>
            </w:r>
          </w:p>
        </w:tc>
        <w:tc>
          <w:tcPr>
            <w:tcW w:w="992" w:type="dxa"/>
            <w:tcBorders>
              <w:top w:val="single" w:sz="4" w:space="0" w:color="000000"/>
            </w:tcBorders>
            <w:shd w:val="clear" w:color="auto" w:fill="D9D9D9"/>
          </w:tcPr>
          <w:p w:rsidR="00357C8A" w:rsidRPr="005C5020" w:rsidRDefault="00357C8A" w:rsidP="002D6138">
            <w:pPr>
              <w:tabs>
                <w:tab w:val="left" w:pos="12600"/>
              </w:tabs>
              <w:jc w:val="center"/>
              <w:rPr>
                <w:rFonts w:ascii="Arial" w:hAnsi="Arial" w:cs="Arial"/>
                <w:b/>
                <w:i/>
                <w:sz w:val="16"/>
                <w:szCs w:val="16"/>
              </w:rPr>
            </w:pPr>
            <w:r w:rsidRPr="005C5020">
              <w:rPr>
                <w:rFonts w:ascii="Arial" w:hAnsi="Arial" w:cs="Arial"/>
                <w:b/>
                <w:i/>
                <w:sz w:val="16"/>
                <w:szCs w:val="16"/>
              </w:rPr>
              <w:t>Країна виробника</w:t>
            </w:r>
          </w:p>
        </w:tc>
        <w:tc>
          <w:tcPr>
            <w:tcW w:w="1417" w:type="dxa"/>
            <w:tcBorders>
              <w:top w:val="single" w:sz="4" w:space="0" w:color="000000"/>
            </w:tcBorders>
            <w:shd w:val="clear" w:color="auto" w:fill="D9D9D9"/>
          </w:tcPr>
          <w:p w:rsidR="00357C8A" w:rsidRPr="005C5020" w:rsidRDefault="00357C8A" w:rsidP="002D6138">
            <w:pPr>
              <w:tabs>
                <w:tab w:val="left" w:pos="12600"/>
              </w:tabs>
              <w:jc w:val="center"/>
              <w:rPr>
                <w:rFonts w:ascii="Arial" w:hAnsi="Arial" w:cs="Arial"/>
                <w:b/>
                <w:i/>
                <w:sz w:val="16"/>
                <w:szCs w:val="16"/>
              </w:rPr>
            </w:pPr>
            <w:r w:rsidRPr="005C5020">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357C8A" w:rsidRPr="005C5020" w:rsidRDefault="00357C8A" w:rsidP="002D6138">
            <w:pPr>
              <w:tabs>
                <w:tab w:val="left" w:pos="12600"/>
              </w:tabs>
              <w:jc w:val="center"/>
              <w:rPr>
                <w:rFonts w:ascii="Arial" w:hAnsi="Arial" w:cs="Arial"/>
                <w:b/>
                <w:i/>
                <w:sz w:val="16"/>
                <w:szCs w:val="16"/>
              </w:rPr>
            </w:pPr>
            <w:r w:rsidRPr="005C5020">
              <w:rPr>
                <w:rFonts w:ascii="Arial" w:hAnsi="Arial" w:cs="Arial"/>
                <w:b/>
                <w:i/>
                <w:sz w:val="16"/>
                <w:szCs w:val="16"/>
              </w:rPr>
              <w:t>Умови відпуску</w:t>
            </w:r>
          </w:p>
        </w:tc>
        <w:tc>
          <w:tcPr>
            <w:tcW w:w="993" w:type="dxa"/>
            <w:tcBorders>
              <w:top w:val="single" w:sz="4" w:space="0" w:color="000000"/>
            </w:tcBorders>
            <w:shd w:val="clear" w:color="auto" w:fill="D9D9D9"/>
          </w:tcPr>
          <w:p w:rsidR="00357C8A" w:rsidRPr="005C5020" w:rsidRDefault="00357C8A" w:rsidP="002D6138">
            <w:pPr>
              <w:tabs>
                <w:tab w:val="left" w:pos="12600"/>
              </w:tabs>
              <w:jc w:val="center"/>
              <w:rPr>
                <w:rFonts w:ascii="Arial" w:hAnsi="Arial" w:cs="Arial"/>
                <w:b/>
                <w:i/>
                <w:sz w:val="16"/>
                <w:szCs w:val="16"/>
              </w:rPr>
            </w:pPr>
            <w:r w:rsidRPr="005C5020">
              <w:rPr>
                <w:rFonts w:ascii="Arial" w:hAnsi="Arial" w:cs="Arial"/>
                <w:b/>
                <w:i/>
                <w:sz w:val="16"/>
                <w:szCs w:val="16"/>
              </w:rPr>
              <w:t>Рекламування</w:t>
            </w:r>
          </w:p>
        </w:tc>
        <w:tc>
          <w:tcPr>
            <w:tcW w:w="1417" w:type="dxa"/>
            <w:tcBorders>
              <w:top w:val="single" w:sz="4" w:space="0" w:color="000000"/>
            </w:tcBorders>
            <w:shd w:val="clear" w:color="auto" w:fill="D9D9D9"/>
          </w:tcPr>
          <w:p w:rsidR="00357C8A" w:rsidRPr="005C5020" w:rsidRDefault="00357C8A" w:rsidP="002D6138">
            <w:pPr>
              <w:tabs>
                <w:tab w:val="left" w:pos="12600"/>
              </w:tabs>
              <w:jc w:val="center"/>
              <w:rPr>
                <w:rFonts w:ascii="Arial" w:hAnsi="Arial" w:cs="Arial"/>
                <w:b/>
                <w:i/>
                <w:sz w:val="16"/>
                <w:szCs w:val="16"/>
              </w:rPr>
            </w:pPr>
            <w:r w:rsidRPr="005C5020">
              <w:rPr>
                <w:rFonts w:ascii="Arial" w:hAnsi="Arial" w:cs="Arial"/>
                <w:b/>
                <w:i/>
                <w:sz w:val="16"/>
                <w:szCs w:val="16"/>
              </w:rPr>
              <w:t>Номер реєстраційного посвідчення</w:t>
            </w:r>
          </w:p>
        </w:tc>
      </w:tr>
      <w:tr w:rsidR="00357C8A" w:rsidRPr="005C5020" w:rsidTr="003130E3">
        <w:tc>
          <w:tcPr>
            <w:tcW w:w="567"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07315B">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07315B">
            <w:pPr>
              <w:pStyle w:val="111"/>
              <w:tabs>
                <w:tab w:val="left" w:pos="12600"/>
              </w:tabs>
              <w:rPr>
                <w:rFonts w:ascii="Arial" w:hAnsi="Arial" w:cs="Arial"/>
                <w:b/>
                <w:i/>
                <w:sz w:val="16"/>
                <w:szCs w:val="16"/>
                <w:lang w:val="en-US"/>
              </w:rPr>
            </w:pPr>
            <w:r w:rsidRPr="005C5020">
              <w:rPr>
                <w:rFonts w:ascii="Arial" w:hAnsi="Arial" w:cs="Arial"/>
                <w:b/>
                <w:sz w:val="16"/>
                <w:szCs w:val="16"/>
              </w:rPr>
              <w:t>АМБРОКСОЛ-ЛУБНИФАРМ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7315B">
            <w:pPr>
              <w:pStyle w:val="111"/>
              <w:tabs>
                <w:tab w:val="left" w:pos="12600"/>
              </w:tabs>
              <w:rPr>
                <w:rFonts w:ascii="Arial" w:hAnsi="Arial" w:cs="Arial"/>
                <w:sz w:val="16"/>
                <w:szCs w:val="16"/>
              </w:rPr>
            </w:pPr>
            <w:r w:rsidRPr="005C5020">
              <w:rPr>
                <w:rFonts w:ascii="Arial" w:hAnsi="Arial" w:cs="Arial"/>
                <w:sz w:val="16"/>
                <w:szCs w:val="16"/>
              </w:rPr>
              <w:t>ambroxol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7315B">
            <w:pPr>
              <w:pStyle w:val="111"/>
              <w:tabs>
                <w:tab w:val="left" w:pos="12600"/>
              </w:tabs>
              <w:rPr>
                <w:rFonts w:ascii="Arial" w:hAnsi="Arial" w:cs="Arial"/>
                <w:sz w:val="16"/>
                <w:szCs w:val="16"/>
              </w:rPr>
            </w:pPr>
            <w:r w:rsidRPr="005C5020">
              <w:rPr>
                <w:rFonts w:ascii="Arial" w:hAnsi="Arial" w:cs="Arial"/>
                <w:sz w:val="16"/>
                <w:szCs w:val="16"/>
              </w:rPr>
              <w:t>амброксолу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7315B">
            <w:pPr>
              <w:pStyle w:val="111"/>
              <w:tabs>
                <w:tab w:val="left" w:pos="12600"/>
              </w:tabs>
              <w:rPr>
                <w:rFonts w:ascii="Arial" w:hAnsi="Arial" w:cs="Arial"/>
                <w:sz w:val="16"/>
                <w:szCs w:val="16"/>
              </w:rPr>
            </w:pPr>
            <w:r w:rsidRPr="005C5020">
              <w:rPr>
                <w:rFonts w:ascii="Arial" w:hAnsi="Arial" w:cs="Arial"/>
                <w:sz w:val="16"/>
                <w:szCs w:val="16"/>
              </w:rPr>
              <w:t>R05CB06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7315B">
            <w:pPr>
              <w:pStyle w:val="111"/>
              <w:tabs>
                <w:tab w:val="left" w:pos="12600"/>
              </w:tabs>
              <w:rPr>
                <w:rFonts w:ascii="Arial" w:hAnsi="Arial" w:cs="Arial"/>
                <w:sz w:val="16"/>
                <w:szCs w:val="16"/>
              </w:rPr>
            </w:pPr>
            <w:r w:rsidRPr="005C5020">
              <w:rPr>
                <w:rFonts w:ascii="Arial" w:hAnsi="Arial" w:cs="Arial"/>
                <w:sz w:val="16"/>
                <w:szCs w:val="16"/>
              </w:rPr>
              <w:t>розчин для інфузій, 7,5 мг/мл; по 2 мл в ампулах; по 5 ампул у блістері з плівки, по 1 або 2 блістери в пачці з картону; по 2 мл в ампулах; по 10 ампул у блістері з плівки, по 1 блістеру в пачці з картону; по 2 мл в ампулах; по 5 або 10 ампул у пачці з картону з картонними перегородками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7315B">
            <w:pPr>
              <w:pStyle w:val="111"/>
              <w:tabs>
                <w:tab w:val="left" w:pos="12600"/>
              </w:tabs>
              <w:jc w:val="center"/>
              <w:rPr>
                <w:rFonts w:ascii="Arial" w:hAnsi="Arial" w:cs="Arial"/>
                <w:sz w:val="16"/>
                <w:szCs w:val="16"/>
              </w:rPr>
            </w:pPr>
            <w:r w:rsidRPr="005C5020">
              <w:rPr>
                <w:rFonts w:ascii="Arial" w:hAnsi="Arial" w:cs="Arial"/>
                <w:sz w:val="16"/>
                <w:szCs w:val="16"/>
              </w:rPr>
              <w:t>АТ "Лубнифарм"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7315B">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7315B">
            <w:pPr>
              <w:pStyle w:val="111"/>
              <w:tabs>
                <w:tab w:val="left" w:pos="12600"/>
              </w:tabs>
              <w:jc w:val="center"/>
              <w:rPr>
                <w:rFonts w:ascii="Arial" w:hAnsi="Arial" w:cs="Arial"/>
                <w:sz w:val="16"/>
                <w:szCs w:val="16"/>
              </w:rPr>
            </w:pPr>
            <w:r w:rsidRPr="005C5020">
              <w:rPr>
                <w:rFonts w:ascii="Arial" w:hAnsi="Arial" w:cs="Arial"/>
                <w:sz w:val="16"/>
                <w:szCs w:val="16"/>
              </w:rPr>
              <w:t>АТ "Лубнифарм"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7315B">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6D3176" w:rsidRDefault="00357C8A" w:rsidP="006D3176">
            <w:pPr>
              <w:pStyle w:val="111"/>
              <w:tabs>
                <w:tab w:val="left" w:pos="12600"/>
              </w:tabs>
              <w:jc w:val="center"/>
              <w:rPr>
                <w:rFonts w:ascii="Arial" w:hAnsi="Arial" w:cs="Arial"/>
                <w:sz w:val="16"/>
                <w:szCs w:val="16"/>
              </w:rPr>
            </w:pPr>
            <w:r w:rsidRPr="005C5020">
              <w:rPr>
                <w:rFonts w:ascii="Arial" w:hAnsi="Arial" w:cs="Arial"/>
                <w:sz w:val="16"/>
                <w:szCs w:val="16"/>
              </w:rPr>
              <w:t>Перереєстрація на необмежений термін</w:t>
            </w:r>
            <w:r w:rsidRPr="005C5020">
              <w:rPr>
                <w:rFonts w:ascii="Arial" w:hAnsi="Arial" w:cs="Arial"/>
                <w:sz w:val="16"/>
                <w:szCs w:val="16"/>
              </w:rPr>
              <w:br/>
            </w:r>
          </w:p>
          <w:p w:rsidR="006D3176" w:rsidRDefault="006D3176" w:rsidP="006D3176">
            <w:pPr>
              <w:pStyle w:val="111"/>
              <w:tabs>
                <w:tab w:val="left" w:pos="12600"/>
              </w:tabs>
              <w:jc w:val="center"/>
              <w:rPr>
                <w:rFonts w:ascii="Arial" w:hAnsi="Arial" w:cs="Arial"/>
                <w:sz w:val="16"/>
                <w:szCs w:val="16"/>
              </w:rPr>
            </w:pPr>
          </w:p>
          <w:p w:rsidR="00357C8A" w:rsidRPr="005C5020" w:rsidRDefault="00357C8A" w:rsidP="006D3176">
            <w:pPr>
              <w:pStyle w:val="1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7315B">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7315B">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7315B">
            <w:pPr>
              <w:pStyle w:val="111"/>
              <w:tabs>
                <w:tab w:val="left" w:pos="12600"/>
              </w:tabs>
              <w:jc w:val="center"/>
              <w:rPr>
                <w:rFonts w:ascii="Arial" w:hAnsi="Arial" w:cs="Arial"/>
                <w:sz w:val="16"/>
                <w:szCs w:val="16"/>
              </w:rPr>
            </w:pPr>
            <w:r w:rsidRPr="005C5020">
              <w:rPr>
                <w:rFonts w:ascii="Arial" w:hAnsi="Arial" w:cs="Arial"/>
                <w:sz w:val="16"/>
                <w:szCs w:val="16"/>
              </w:rPr>
              <w:t>UA/18937/01/01</w:t>
            </w:r>
          </w:p>
        </w:tc>
      </w:tr>
      <w:tr w:rsidR="00357C8A" w:rsidRPr="005C5020" w:rsidTr="003130E3">
        <w:tc>
          <w:tcPr>
            <w:tcW w:w="567"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6E56FE">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6E56FE">
            <w:pPr>
              <w:pStyle w:val="111"/>
              <w:tabs>
                <w:tab w:val="left" w:pos="12600"/>
              </w:tabs>
              <w:rPr>
                <w:rFonts w:ascii="Arial" w:hAnsi="Arial" w:cs="Arial"/>
                <w:b/>
                <w:i/>
                <w:sz w:val="16"/>
                <w:szCs w:val="16"/>
                <w:lang w:val="en-US"/>
              </w:rPr>
            </w:pPr>
            <w:r w:rsidRPr="005C5020">
              <w:rPr>
                <w:rFonts w:ascii="Arial" w:hAnsi="Arial" w:cs="Arial"/>
                <w:b/>
                <w:sz w:val="16"/>
                <w:szCs w:val="16"/>
              </w:rPr>
              <w:t>АНАГРЕЛІД-ВІСТА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E56FE">
            <w:pPr>
              <w:pStyle w:val="111"/>
              <w:tabs>
                <w:tab w:val="left" w:pos="12600"/>
              </w:tabs>
              <w:rPr>
                <w:rFonts w:ascii="Arial" w:hAnsi="Arial" w:cs="Arial"/>
                <w:sz w:val="16"/>
                <w:szCs w:val="16"/>
              </w:rPr>
            </w:pPr>
            <w:r w:rsidRPr="005C5020">
              <w:rPr>
                <w:rFonts w:ascii="Arial" w:hAnsi="Arial" w:cs="Arial"/>
                <w:sz w:val="16"/>
                <w:szCs w:val="16"/>
              </w:rPr>
              <w:t>anagrelide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E56FE">
            <w:pPr>
              <w:pStyle w:val="111"/>
              <w:tabs>
                <w:tab w:val="left" w:pos="12600"/>
              </w:tabs>
              <w:rPr>
                <w:rFonts w:ascii="Arial" w:hAnsi="Arial" w:cs="Arial"/>
                <w:sz w:val="16"/>
                <w:szCs w:val="16"/>
              </w:rPr>
            </w:pPr>
            <w:r w:rsidRPr="005C5020">
              <w:rPr>
                <w:rFonts w:ascii="Arial" w:hAnsi="Arial" w:cs="Arial"/>
                <w:sz w:val="16"/>
                <w:szCs w:val="16"/>
                <w:shd w:val="clear" w:color="auto" w:fill="F8F8F8"/>
              </w:rPr>
              <w:t>анагреліду гідрохлориду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E56FE">
            <w:pPr>
              <w:pStyle w:val="111"/>
              <w:tabs>
                <w:tab w:val="left" w:pos="12600"/>
              </w:tabs>
              <w:rPr>
                <w:rFonts w:ascii="Arial" w:hAnsi="Arial" w:cs="Arial"/>
                <w:sz w:val="16"/>
                <w:szCs w:val="16"/>
              </w:rPr>
            </w:pPr>
            <w:r w:rsidRPr="005C5020">
              <w:rPr>
                <w:rFonts w:ascii="Arial" w:hAnsi="Arial" w:cs="Arial"/>
                <w:sz w:val="16"/>
                <w:szCs w:val="16"/>
              </w:rPr>
              <w:t>L01XX35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E56FE">
            <w:pPr>
              <w:pStyle w:val="111"/>
              <w:tabs>
                <w:tab w:val="left" w:pos="12600"/>
              </w:tabs>
              <w:rPr>
                <w:rFonts w:ascii="Arial" w:hAnsi="Arial" w:cs="Arial"/>
                <w:sz w:val="16"/>
                <w:szCs w:val="16"/>
                <w:lang w:val="ru-RU"/>
              </w:rPr>
            </w:pPr>
            <w:r w:rsidRPr="005C5020">
              <w:rPr>
                <w:rFonts w:ascii="Arial" w:hAnsi="Arial" w:cs="Arial"/>
                <w:sz w:val="16"/>
                <w:szCs w:val="16"/>
                <w:lang w:val="ru-RU"/>
              </w:rPr>
              <w:t>капсули тверді по 0,5 мг, по 100 капсул у пляшці; по 1 пляшці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840CF">
            <w:pPr>
              <w:pStyle w:val="111"/>
              <w:tabs>
                <w:tab w:val="left" w:pos="12600"/>
              </w:tabs>
              <w:jc w:val="center"/>
              <w:rPr>
                <w:rFonts w:ascii="Arial" w:hAnsi="Arial" w:cs="Arial"/>
                <w:sz w:val="16"/>
                <w:szCs w:val="16"/>
                <w:lang w:val="ru-RU"/>
              </w:rPr>
            </w:pPr>
            <w:r w:rsidRPr="005C5020">
              <w:rPr>
                <w:rFonts w:ascii="Arial" w:hAnsi="Arial" w:cs="Arial"/>
                <w:sz w:val="16"/>
                <w:szCs w:val="16"/>
                <w:lang w:val="ru-RU"/>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E56FE">
            <w:pPr>
              <w:pStyle w:val="111"/>
              <w:tabs>
                <w:tab w:val="left" w:pos="12600"/>
              </w:tabs>
              <w:jc w:val="center"/>
              <w:rPr>
                <w:rFonts w:ascii="Arial" w:hAnsi="Arial" w:cs="Arial"/>
                <w:sz w:val="16"/>
                <w:szCs w:val="16"/>
              </w:rPr>
            </w:pPr>
            <w:r w:rsidRPr="005C5020">
              <w:rPr>
                <w:rFonts w:ascii="Arial" w:hAnsi="Arial" w:cs="Arial"/>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116C">
            <w:pPr>
              <w:pStyle w:val="111"/>
              <w:tabs>
                <w:tab w:val="left" w:pos="12600"/>
              </w:tabs>
              <w:jc w:val="center"/>
              <w:rPr>
                <w:rFonts w:ascii="Arial" w:hAnsi="Arial" w:cs="Arial"/>
                <w:sz w:val="16"/>
                <w:szCs w:val="16"/>
              </w:rPr>
            </w:pPr>
            <w:r w:rsidRPr="005C5020">
              <w:rPr>
                <w:rFonts w:ascii="Arial" w:hAnsi="Arial" w:cs="Arial"/>
                <w:sz w:val="16"/>
                <w:szCs w:val="16"/>
              </w:rPr>
              <w:t>випуск серії:</w:t>
            </w:r>
            <w:r w:rsidRPr="005C5020">
              <w:rPr>
                <w:rFonts w:ascii="Arial" w:hAnsi="Arial" w:cs="Arial"/>
                <w:sz w:val="16"/>
                <w:szCs w:val="16"/>
              </w:rPr>
              <w:br/>
              <w:t>Сінтон БВ, Нідерланди;</w:t>
            </w:r>
            <w:r w:rsidRPr="005C5020">
              <w:rPr>
                <w:rFonts w:ascii="Arial" w:hAnsi="Arial" w:cs="Arial"/>
                <w:sz w:val="16"/>
                <w:szCs w:val="16"/>
              </w:rPr>
              <w:br/>
              <w:t>виробництво готової лікарської форми, первинна та вторинна упаковка, фізико-хімічний контроль серії, випуск серії:</w:t>
            </w:r>
            <w:r w:rsidRPr="005C5020">
              <w:rPr>
                <w:rFonts w:ascii="Arial" w:hAnsi="Arial" w:cs="Arial"/>
                <w:sz w:val="16"/>
                <w:szCs w:val="16"/>
              </w:rPr>
              <w:br/>
              <w:t>Сінтон Хіспанія, С.Л., Іспанiя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E56FE">
            <w:pPr>
              <w:pStyle w:val="111"/>
              <w:tabs>
                <w:tab w:val="left" w:pos="12600"/>
              </w:tabs>
              <w:jc w:val="center"/>
              <w:rPr>
                <w:rFonts w:ascii="Arial" w:hAnsi="Arial" w:cs="Arial"/>
                <w:sz w:val="16"/>
                <w:szCs w:val="16"/>
              </w:rPr>
            </w:pPr>
            <w:r w:rsidRPr="005C5020">
              <w:rPr>
                <w:rFonts w:ascii="Arial" w:hAnsi="Arial" w:cs="Arial"/>
                <w:sz w:val="16"/>
                <w:szCs w:val="16"/>
              </w:rPr>
              <w:t>Нідерланди/</w:t>
            </w:r>
          </w:p>
          <w:p w:rsidR="00357C8A" w:rsidRPr="005C5020" w:rsidRDefault="00357C8A" w:rsidP="006E56FE">
            <w:pPr>
              <w:pStyle w:val="111"/>
              <w:tabs>
                <w:tab w:val="left" w:pos="12600"/>
              </w:tabs>
              <w:jc w:val="center"/>
              <w:rPr>
                <w:rFonts w:ascii="Arial" w:hAnsi="Arial" w:cs="Arial"/>
                <w:sz w:val="16"/>
                <w:szCs w:val="16"/>
              </w:rPr>
            </w:pPr>
            <w:r w:rsidRPr="005C5020">
              <w:rPr>
                <w:rFonts w:ascii="Arial" w:hAnsi="Arial" w:cs="Arial"/>
                <w:sz w:val="16"/>
                <w:szCs w:val="16"/>
              </w:rPr>
              <w:t>Іспанія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E56FE">
            <w:pPr>
              <w:pStyle w:val="111"/>
              <w:tabs>
                <w:tab w:val="left" w:pos="12600"/>
              </w:tabs>
              <w:jc w:val="center"/>
              <w:rPr>
                <w:rFonts w:ascii="Arial" w:hAnsi="Arial" w:cs="Arial"/>
                <w:sz w:val="16"/>
                <w:szCs w:val="16"/>
              </w:rPr>
            </w:pPr>
            <w:r w:rsidRPr="005C5020">
              <w:rPr>
                <w:rFonts w:ascii="Arial" w:hAnsi="Arial" w:cs="Arial"/>
                <w:sz w:val="16"/>
                <w:szCs w:val="16"/>
              </w:rPr>
              <w:t>Перереєстрація на необмежений термін</w:t>
            </w:r>
          </w:p>
          <w:p w:rsidR="00357C8A" w:rsidRPr="005C5020" w:rsidRDefault="00357C8A" w:rsidP="006D3176">
            <w:pPr>
              <w:pStyle w:val="111"/>
              <w:tabs>
                <w:tab w:val="left" w:pos="12600"/>
              </w:tabs>
              <w:jc w:val="center"/>
              <w:rPr>
                <w:rFonts w:ascii="Arial" w:hAnsi="Arial" w:cs="Arial"/>
                <w:sz w:val="16"/>
                <w:szCs w:val="16"/>
              </w:rPr>
            </w:pPr>
            <w:r w:rsidRPr="005C5020">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E56FE">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E56FE">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E56FE">
            <w:pPr>
              <w:pStyle w:val="111"/>
              <w:tabs>
                <w:tab w:val="left" w:pos="12600"/>
              </w:tabs>
              <w:jc w:val="center"/>
              <w:rPr>
                <w:rFonts w:ascii="Arial" w:hAnsi="Arial" w:cs="Arial"/>
                <w:sz w:val="16"/>
                <w:szCs w:val="16"/>
              </w:rPr>
            </w:pPr>
            <w:r w:rsidRPr="005C5020">
              <w:rPr>
                <w:rFonts w:ascii="Arial" w:hAnsi="Arial" w:cs="Arial"/>
                <w:sz w:val="16"/>
                <w:szCs w:val="16"/>
              </w:rPr>
              <w:t>UA/18972/01/01</w:t>
            </w:r>
          </w:p>
        </w:tc>
      </w:tr>
      <w:tr w:rsidR="00357C8A" w:rsidRPr="005C5020" w:rsidTr="003130E3">
        <w:tc>
          <w:tcPr>
            <w:tcW w:w="567"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850160">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850160">
            <w:pPr>
              <w:pStyle w:val="111"/>
              <w:tabs>
                <w:tab w:val="left" w:pos="12600"/>
              </w:tabs>
              <w:rPr>
                <w:rFonts w:ascii="Arial" w:hAnsi="Arial" w:cs="Arial"/>
                <w:b/>
                <w:i/>
                <w:sz w:val="16"/>
                <w:szCs w:val="16"/>
                <w:lang w:val="en-US"/>
              </w:rPr>
            </w:pPr>
            <w:r w:rsidRPr="005C5020">
              <w:rPr>
                <w:rFonts w:ascii="Arial" w:hAnsi="Arial" w:cs="Arial"/>
                <w:b/>
                <w:sz w:val="16"/>
                <w:szCs w:val="16"/>
              </w:rPr>
              <w:t>АПЛЕРІЯ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eplerenone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еплеренон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C03DA04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25 мг, по 10 таблеток у блістері, по 3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 xml:space="preserve">КРКА, д.д., Ново место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виробництво "in bulk", первинне та вторинне пакування, контроль та випуск серії:</w:t>
            </w:r>
            <w:r w:rsidRPr="005C5020">
              <w:rPr>
                <w:rFonts w:ascii="Arial" w:hAnsi="Arial" w:cs="Arial"/>
                <w:sz w:val="16"/>
                <w:szCs w:val="16"/>
              </w:rPr>
              <w:br/>
              <w:t>КРКА, д.д., Ново место, Словенія;</w:t>
            </w:r>
            <w:r w:rsidRPr="005C5020">
              <w:rPr>
                <w:rFonts w:ascii="Arial" w:hAnsi="Arial" w:cs="Arial"/>
                <w:sz w:val="16"/>
                <w:szCs w:val="16"/>
              </w:rPr>
              <w:br/>
              <w:t>контроль серії (фізичні та хімічні методи контролю):</w:t>
            </w:r>
            <w:r w:rsidRPr="005C5020">
              <w:rPr>
                <w:rFonts w:ascii="Arial" w:hAnsi="Arial" w:cs="Arial"/>
                <w:sz w:val="16"/>
                <w:szCs w:val="16"/>
              </w:rPr>
              <w:br/>
              <w:t>НЛЗОХ (Національні лабораторія за здрав’є, околє ін храно), Словенія;</w:t>
            </w:r>
          </w:p>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контроль серії (фізичні та хімічні методи контролю):</w:t>
            </w:r>
            <w:r w:rsidRPr="005C5020">
              <w:rPr>
                <w:rFonts w:ascii="Arial" w:hAnsi="Arial" w:cs="Arial"/>
                <w:sz w:val="16"/>
                <w:szCs w:val="16"/>
              </w:rPr>
              <w:br/>
              <w:t>Кемійські інститут, Центр за валідаційске технологіє ін аналітіко (ЦВТА), Словенія;</w:t>
            </w:r>
            <w:r w:rsidRPr="005C5020">
              <w:rPr>
                <w:rFonts w:ascii="Arial" w:hAnsi="Arial" w:cs="Arial"/>
                <w:sz w:val="16"/>
                <w:szCs w:val="16"/>
              </w:rPr>
              <w:br/>
              <w:t>контроль серії (фізичні та хімічні методи контролю):</w:t>
            </w:r>
            <w:r w:rsidRPr="005C5020">
              <w:rPr>
                <w:rFonts w:ascii="Arial" w:hAnsi="Arial" w:cs="Arial"/>
                <w:sz w:val="16"/>
                <w:szCs w:val="16"/>
              </w:rPr>
              <w:br/>
              <w:t>Лабена д.о.о., Словенія;</w:t>
            </w:r>
            <w:r w:rsidRPr="005C5020">
              <w:rPr>
                <w:rFonts w:ascii="Arial" w:hAnsi="Arial" w:cs="Arial"/>
                <w:sz w:val="16"/>
                <w:szCs w:val="16"/>
              </w:rPr>
              <w:br/>
              <w:t>контроль серії (фізичні та хімічні методи контролю):</w:t>
            </w:r>
            <w:r w:rsidRPr="005C5020">
              <w:rPr>
                <w:rFonts w:ascii="Arial" w:hAnsi="Arial" w:cs="Arial"/>
                <w:sz w:val="16"/>
                <w:szCs w:val="16"/>
              </w:rPr>
              <w:br/>
              <w:t>Кемілаб д.о.о., Словенія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Словенія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D3176">
            <w:pPr>
              <w:pStyle w:val="111"/>
              <w:tabs>
                <w:tab w:val="left" w:pos="12600"/>
              </w:tabs>
              <w:jc w:val="center"/>
              <w:rPr>
                <w:rFonts w:ascii="Arial" w:hAnsi="Arial" w:cs="Arial"/>
                <w:sz w:val="16"/>
                <w:szCs w:val="16"/>
              </w:rPr>
            </w:pPr>
            <w:r w:rsidRPr="005C5020">
              <w:rPr>
                <w:rFonts w:ascii="Arial" w:hAnsi="Arial" w:cs="Arial"/>
                <w:sz w:val="16"/>
                <w:szCs w:val="16"/>
              </w:rPr>
              <w:t>Перереєстрація на необмежений термін</w:t>
            </w:r>
            <w:r w:rsidRPr="005C5020">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UA/18840/01/01</w:t>
            </w:r>
          </w:p>
        </w:tc>
      </w:tr>
      <w:tr w:rsidR="00357C8A" w:rsidRPr="005C5020" w:rsidTr="003130E3">
        <w:tc>
          <w:tcPr>
            <w:tcW w:w="567"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850160">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850160">
            <w:pPr>
              <w:pStyle w:val="111"/>
              <w:tabs>
                <w:tab w:val="left" w:pos="12600"/>
              </w:tabs>
              <w:rPr>
                <w:rFonts w:ascii="Arial" w:hAnsi="Arial" w:cs="Arial"/>
                <w:b/>
                <w:i/>
                <w:sz w:val="16"/>
                <w:szCs w:val="16"/>
                <w:lang w:val="en-US"/>
              </w:rPr>
            </w:pPr>
            <w:r w:rsidRPr="005C5020">
              <w:rPr>
                <w:rFonts w:ascii="Arial" w:hAnsi="Arial" w:cs="Arial"/>
                <w:b/>
                <w:sz w:val="16"/>
                <w:szCs w:val="16"/>
              </w:rPr>
              <w:t>АПЛЕРІЯ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eplerenone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еплеренон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C03DA04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50 мг, по 10 таблеток у блістері, по 3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 xml:space="preserve">КРКА, д.д., Ново место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виробництво "in bulk", первинне та вторинне пакування, контроль та випуск серії:</w:t>
            </w:r>
            <w:r w:rsidRPr="005C5020">
              <w:rPr>
                <w:rFonts w:ascii="Arial" w:hAnsi="Arial" w:cs="Arial"/>
                <w:sz w:val="16"/>
                <w:szCs w:val="16"/>
              </w:rPr>
              <w:br/>
              <w:t>КРКА, д.д., Ново место, Словенія;</w:t>
            </w:r>
            <w:r w:rsidRPr="005C5020">
              <w:rPr>
                <w:rFonts w:ascii="Arial" w:hAnsi="Arial" w:cs="Arial"/>
                <w:sz w:val="16"/>
                <w:szCs w:val="16"/>
              </w:rPr>
              <w:br/>
              <w:t>контроль серії (фізичні та хімічні методи контролю):</w:t>
            </w:r>
            <w:r w:rsidRPr="005C5020">
              <w:rPr>
                <w:rFonts w:ascii="Arial" w:hAnsi="Arial" w:cs="Arial"/>
                <w:sz w:val="16"/>
                <w:szCs w:val="16"/>
              </w:rPr>
              <w:br/>
              <w:t>НЛЗОХ (Національні лабораторія за здрав’є, околє ін храно), Словенія;</w:t>
            </w:r>
          </w:p>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контроль серії (фізичні та хімічні методи контролю):</w:t>
            </w:r>
            <w:r w:rsidRPr="005C5020">
              <w:rPr>
                <w:rFonts w:ascii="Arial" w:hAnsi="Arial" w:cs="Arial"/>
                <w:sz w:val="16"/>
                <w:szCs w:val="16"/>
              </w:rPr>
              <w:br/>
              <w:t>Кемійські інститут, Центр за валідаційске технологіє ін аналітіко (ЦВТА), Словенія;</w:t>
            </w:r>
            <w:r w:rsidRPr="005C5020">
              <w:rPr>
                <w:rFonts w:ascii="Arial" w:hAnsi="Arial" w:cs="Arial"/>
                <w:sz w:val="16"/>
                <w:szCs w:val="16"/>
              </w:rPr>
              <w:br/>
              <w:t>контроль серії (фізичні та хімічні методи контролю):</w:t>
            </w:r>
            <w:r w:rsidRPr="005C5020">
              <w:rPr>
                <w:rFonts w:ascii="Arial" w:hAnsi="Arial" w:cs="Arial"/>
                <w:sz w:val="16"/>
                <w:szCs w:val="16"/>
              </w:rPr>
              <w:br/>
              <w:t>Лабена д.о.о., Словенія;</w:t>
            </w:r>
            <w:r w:rsidRPr="005C5020">
              <w:rPr>
                <w:rFonts w:ascii="Arial" w:hAnsi="Arial" w:cs="Arial"/>
                <w:sz w:val="16"/>
                <w:szCs w:val="16"/>
              </w:rPr>
              <w:br/>
              <w:t>контроль серії (фізичні та хімічні методи контролю):</w:t>
            </w:r>
            <w:r w:rsidRPr="005C5020">
              <w:rPr>
                <w:rFonts w:ascii="Arial" w:hAnsi="Arial" w:cs="Arial"/>
                <w:sz w:val="16"/>
                <w:szCs w:val="16"/>
              </w:rPr>
              <w:br/>
              <w:t>Кемілаб д.о.о., Словенія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Словенія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6D3176"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Перереєстрація на необмежений термін</w:t>
            </w:r>
            <w:r w:rsidRPr="005C5020">
              <w:rPr>
                <w:rFonts w:ascii="Arial" w:hAnsi="Arial" w:cs="Arial"/>
                <w:sz w:val="16"/>
                <w:szCs w:val="16"/>
              </w:rPr>
              <w:br/>
            </w:r>
          </w:p>
          <w:p w:rsidR="006D3176" w:rsidRDefault="006D3176" w:rsidP="00850160">
            <w:pPr>
              <w:pStyle w:val="111"/>
              <w:tabs>
                <w:tab w:val="left" w:pos="12600"/>
              </w:tabs>
              <w:jc w:val="center"/>
              <w:rPr>
                <w:rFonts w:ascii="Arial" w:hAnsi="Arial" w:cs="Arial"/>
                <w:sz w:val="16"/>
                <w:szCs w:val="16"/>
              </w:rPr>
            </w:pPr>
          </w:p>
          <w:p w:rsidR="00357C8A" w:rsidRPr="005C5020" w:rsidRDefault="00357C8A" w:rsidP="006D3176">
            <w:pPr>
              <w:pStyle w:val="111"/>
              <w:tabs>
                <w:tab w:val="left" w:pos="12600"/>
              </w:tabs>
              <w:jc w:val="center"/>
              <w:rPr>
                <w:rFonts w:ascii="Arial" w:hAnsi="Arial" w:cs="Arial"/>
                <w:sz w:val="16"/>
                <w:szCs w:val="16"/>
              </w:rPr>
            </w:pPr>
            <w:r w:rsidRPr="005C5020">
              <w:rPr>
                <w:rFonts w:ascii="Arial" w:hAnsi="Arial" w:cs="Arial"/>
                <w:sz w:val="16"/>
                <w:szCs w:val="16"/>
              </w:rPr>
              <w:br/>
            </w:r>
            <w:r w:rsidRPr="005C5020">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UA/18840/01/02</w:t>
            </w:r>
          </w:p>
        </w:tc>
      </w:tr>
      <w:tr w:rsidR="00357C8A" w:rsidRPr="005C5020" w:rsidTr="003130E3">
        <w:tc>
          <w:tcPr>
            <w:tcW w:w="567"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850160">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850160">
            <w:pPr>
              <w:pStyle w:val="111"/>
              <w:tabs>
                <w:tab w:val="left" w:pos="12600"/>
              </w:tabs>
              <w:rPr>
                <w:rFonts w:ascii="Arial" w:hAnsi="Arial" w:cs="Arial"/>
                <w:b/>
                <w:i/>
                <w:sz w:val="16"/>
                <w:szCs w:val="16"/>
                <w:lang w:val="en-US"/>
              </w:rPr>
            </w:pPr>
            <w:r w:rsidRPr="005C5020">
              <w:rPr>
                <w:rFonts w:ascii="Arial" w:hAnsi="Arial" w:cs="Arial"/>
                <w:b/>
                <w:sz w:val="16"/>
                <w:szCs w:val="16"/>
              </w:rPr>
              <w:t>БЛОКПЕЙН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ketorolac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кеторолаку трометамол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M01AB15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розчин для ін'єкцій, 30 мг/мл, по 1 мл в ампулі; по 5 ампул у блістері; по 1 або по 2 блістери в пачці; по 1 мл в ампулі; по 100 ампул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 xml:space="preserve">Приватне акціонерне товариство "Лекхім-Харків"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 xml:space="preserve">Приватне акціонерне товариство "Лекхім-Харків"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6D3176"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 xml:space="preserve">Перереєстрація на необмежений термін. </w:t>
            </w:r>
            <w:r w:rsidRPr="005C5020">
              <w:rPr>
                <w:rFonts w:ascii="Arial" w:hAnsi="Arial" w:cs="Arial"/>
                <w:sz w:val="16"/>
                <w:szCs w:val="16"/>
              </w:rPr>
              <w:br/>
            </w:r>
          </w:p>
          <w:p w:rsidR="006D3176" w:rsidRDefault="006D3176" w:rsidP="00850160">
            <w:pPr>
              <w:pStyle w:val="111"/>
              <w:tabs>
                <w:tab w:val="left" w:pos="12600"/>
              </w:tabs>
              <w:jc w:val="center"/>
              <w:rPr>
                <w:rFonts w:ascii="Arial" w:hAnsi="Arial" w:cs="Arial"/>
                <w:sz w:val="16"/>
                <w:szCs w:val="16"/>
              </w:rPr>
            </w:pPr>
          </w:p>
          <w:p w:rsidR="006D3176" w:rsidRDefault="006D3176" w:rsidP="00850160">
            <w:pPr>
              <w:pStyle w:val="111"/>
              <w:tabs>
                <w:tab w:val="left" w:pos="12600"/>
              </w:tabs>
              <w:jc w:val="center"/>
              <w:rPr>
                <w:rFonts w:ascii="Arial" w:hAnsi="Arial" w:cs="Arial"/>
                <w:sz w:val="16"/>
                <w:szCs w:val="16"/>
              </w:rPr>
            </w:pPr>
          </w:p>
          <w:p w:rsidR="00357C8A" w:rsidRPr="005C5020" w:rsidRDefault="00357C8A" w:rsidP="00850160">
            <w:pPr>
              <w:pStyle w:val="1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UA/18960/01/01</w:t>
            </w:r>
          </w:p>
        </w:tc>
      </w:tr>
      <w:tr w:rsidR="00357C8A" w:rsidRPr="005C5020" w:rsidTr="003130E3">
        <w:tc>
          <w:tcPr>
            <w:tcW w:w="567"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850160">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850160">
            <w:pPr>
              <w:pStyle w:val="111"/>
              <w:tabs>
                <w:tab w:val="left" w:pos="12600"/>
              </w:tabs>
              <w:rPr>
                <w:rFonts w:ascii="Arial" w:hAnsi="Arial" w:cs="Arial"/>
                <w:b/>
                <w:i/>
                <w:sz w:val="16"/>
                <w:szCs w:val="16"/>
                <w:lang w:val="en-US"/>
              </w:rPr>
            </w:pPr>
            <w:r w:rsidRPr="005C5020">
              <w:rPr>
                <w:rFonts w:ascii="Arial" w:hAnsi="Arial" w:cs="Arial"/>
                <w:b/>
                <w:sz w:val="16"/>
                <w:szCs w:val="16"/>
              </w:rPr>
              <w:t>ВАНЛЕРК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lercanidipine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лерканідипіну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C08CA13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10 мг, по 10 таблеток у блістері, по 3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АТ "КИЇВСЬКИЙ ВІТАМІННИЙ ЗАВОД"</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АТ "КИЇВСЬКИЙ ВІТАМІННИЙ ЗАВОД"</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6D3176"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Перереєстрація на необмежений термін</w:t>
            </w:r>
            <w:r w:rsidRPr="005C5020">
              <w:rPr>
                <w:rFonts w:ascii="Arial" w:hAnsi="Arial" w:cs="Arial"/>
                <w:sz w:val="16"/>
                <w:szCs w:val="16"/>
              </w:rPr>
              <w:br/>
            </w:r>
          </w:p>
          <w:p w:rsidR="00357C8A" w:rsidRPr="005C5020" w:rsidRDefault="00357C8A" w:rsidP="00850160">
            <w:pPr>
              <w:pStyle w:val="1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UA/18884/01/01</w:t>
            </w:r>
          </w:p>
        </w:tc>
      </w:tr>
      <w:tr w:rsidR="00357C8A" w:rsidRPr="005C5020" w:rsidTr="003130E3">
        <w:tc>
          <w:tcPr>
            <w:tcW w:w="567"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850160">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850160">
            <w:pPr>
              <w:pStyle w:val="111"/>
              <w:tabs>
                <w:tab w:val="left" w:pos="12600"/>
              </w:tabs>
              <w:rPr>
                <w:rFonts w:ascii="Arial" w:hAnsi="Arial" w:cs="Arial"/>
                <w:b/>
                <w:i/>
                <w:sz w:val="16"/>
                <w:szCs w:val="16"/>
                <w:lang w:val="en-US"/>
              </w:rPr>
            </w:pPr>
            <w:r w:rsidRPr="005C5020">
              <w:rPr>
                <w:rFonts w:ascii="Arial" w:hAnsi="Arial" w:cs="Arial"/>
                <w:b/>
                <w:sz w:val="16"/>
                <w:szCs w:val="16"/>
              </w:rPr>
              <w:t>ВАНЛЕРК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lercanidipine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лерканідипіну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C08CA13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20 мг; по 10 таблеток у блістері, по 3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АТ "КИЇВСЬКИЙ ВІТАМІННИЙ ЗАВОД"</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АТ "КИЇВСЬКИЙ ВІТАМІННИЙ ЗАВОД"</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6D3176"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Перереєстрація на необмежений термін</w:t>
            </w:r>
            <w:r w:rsidRPr="005C5020">
              <w:rPr>
                <w:rFonts w:ascii="Arial" w:hAnsi="Arial" w:cs="Arial"/>
                <w:sz w:val="16"/>
                <w:szCs w:val="16"/>
              </w:rPr>
              <w:br/>
            </w:r>
          </w:p>
          <w:p w:rsidR="00357C8A" w:rsidRPr="005C5020" w:rsidRDefault="00357C8A" w:rsidP="006D3176">
            <w:pPr>
              <w:pStyle w:val="111"/>
              <w:tabs>
                <w:tab w:val="left" w:pos="12600"/>
              </w:tabs>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UA/18884/01/02</w:t>
            </w:r>
          </w:p>
        </w:tc>
      </w:tr>
      <w:tr w:rsidR="00357C8A" w:rsidRPr="005C5020" w:rsidTr="003130E3">
        <w:tc>
          <w:tcPr>
            <w:tcW w:w="567"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850160">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850160">
            <w:pPr>
              <w:pStyle w:val="111"/>
              <w:tabs>
                <w:tab w:val="left" w:pos="12600"/>
              </w:tabs>
              <w:rPr>
                <w:rFonts w:ascii="Arial" w:hAnsi="Arial" w:cs="Arial"/>
                <w:b/>
                <w:i/>
                <w:sz w:val="16"/>
                <w:szCs w:val="16"/>
                <w:lang w:val="en-US"/>
              </w:rPr>
            </w:pPr>
            <w:r w:rsidRPr="005C5020">
              <w:rPr>
                <w:rFonts w:ascii="Arial" w:hAnsi="Arial" w:cs="Arial"/>
                <w:b/>
                <w:sz w:val="16"/>
                <w:szCs w:val="16"/>
              </w:rPr>
              <w:t>ІМУНОВЕЛ®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сік свіжозібраної наземної частини квітучої ехінацеї пурпурової (Echinacea purpurea 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R05X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 xml:space="preserve">капсули; по 12 капсул у блістері, по 2 блістери в пачці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ТОВ "Фармацевтична компанія "ФарКоС"</w:t>
            </w:r>
            <w:r w:rsidRPr="005C5020">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 xml:space="preserve">ТОВ "Фармацевтична компанія "ФарКоС"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6D3176"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Перереєстрація на необмежений термін</w:t>
            </w:r>
            <w:r w:rsidRPr="005C5020">
              <w:rPr>
                <w:rFonts w:ascii="Arial" w:hAnsi="Arial" w:cs="Arial"/>
                <w:sz w:val="16"/>
                <w:szCs w:val="16"/>
              </w:rPr>
              <w:br/>
            </w:r>
          </w:p>
          <w:p w:rsidR="006D3176" w:rsidRDefault="006D3176" w:rsidP="00850160">
            <w:pPr>
              <w:pStyle w:val="111"/>
              <w:tabs>
                <w:tab w:val="left" w:pos="12600"/>
              </w:tabs>
              <w:jc w:val="center"/>
              <w:rPr>
                <w:rFonts w:ascii="Arial" w:hAnsi="Arial" w:cs="Arial"/>
                <w:sz w:val="16"/>
                <w:szCs w:val="16"/>
              </w:rPr>
            </w:pPr>
          </w:p>
          <w:p w:rsidR="00357C8A" w:rsidRPr="005C5020" w:rsidRDefault="00357C8A" w:rsidP="00850160">
            <w:pPr>
              <w:pStyle w:val="1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UA/18784/01/01</w:t>
            </w:r>
          </w:p>
        </w:tc>
      </w:tr>
      <w:tr w:rsidR="00357C8A" w:rsidRPr="005C5020" w:rsidTr="003130E3">
        <w:tc>
          <w:tcPr>
            <w:tcW w:w="567"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850160">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850160">
            <w:pPr>
              <w:pStyle w:val="111"/>
              <w:tabs>
                <w:tab w:val="left" w:pos="12600"/>
              </w:tabs>
              <w:rPr>
                <w:rFonts w:ascii="Arial" w:hAnsi="Arial" w:cs="Arial"/>
                <w:b/>
                <w:i/>
                <w:sz w:val="16"/>
                <w:szCs w:val="16"/>
                <w:lang w:val="en-US"/>
              </w:rPr>
            </w:pPr>
            <w:r w:rsidRPr="005C5020">
              <w:rPr>
                <w:rFonts w:ascii="Arial" w:hAnsi="Arial" w:cs="Arial"/>
                <w:b/>
                <w:sz w:val="16"/>
                <w:szCs w:val="16"/>
              </w:rPr>
              <w:t>САНІДАР®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decamethoxine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декаметоксин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rPr>
            </w:pPr>
            <w:r w:rsidRPr="005C5020">
              <w:rPr>
                <w:rFonts w:ascii="Arial" w:hAnsi="Arial" w:cs="Arial"/>
                <w:sz w:val="16"/>
                <w:szCs w:val="16"/>
              </w:rPr>
              <w:t>D08AJ10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rPr>
                <w:rFonts w:ascii="Arial" w:hAnsi="Arial" w:cs="Arial"/>
                <w:sz w:val="16"/>
                <w:szCs w:val="16"/>
                <w:lang w:val="ru-RU"/>
              </w:rPr>
            </w:pPr>
            <w:r w:rsidRPr="005C5020">
              <w:rPr>
                <w:rFonts w:ascii="Arial" w:hAnsi="Arial" w:cs="Arial"/>
                <w:sz w:val="16"/>
                <w:szCs w:val="16"/>
                <w:lang w:val="ru-RU"/>
              </w:rPr>
              <w:t>розчин для зовнішнього застосування, 0,2 мг/мл по 100 мл, по 200 мл або по 400 мл у флаконах; по 100 мл, по 200 мл або по 400 мл у флаконах із захисним ковпачком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6D3176"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 xml:space="preserve">Перереєстрація на необмежений термін. </w:t>
            </w:r>
            <w:r w:rsidRPr="005C5020">
              <w:rPr>
                <w:rFonts w:ascii="Arial" w:hAnsi="Arial" w:cs="Arial"/>
                <w:sz w:val="16"/>
                <w:szCs w:val="16"/>
              </w:rPr>
              <w:br/>
            </w:r>
          </w:p>
          <w:p w:rsidR="006D3176" w:rsidRDefault="006D3176" w:rsidP="00850160">
            <w:pPr>
              <w:pStyle w:val="111"/>
              <w:tabs>
                <w:tab w:val="left" w:pos="12600"/>
              </w:tabs>
              <w:jc w:val="center"/>
              <w:rPr>
                <w:rFonts w:ascii="Arial" w:hAnsi="Arial" w:cs="Arial"/>
                <w:sz w:val="16"/>
                <w:szCs w:val="16"/>
              </w:rPr>
            </w:pPr>
          </w:p>
          <w:p w:rsidR="006D3176" w:rsidRDefault="006D3176" w:rsidP="00850160">
            <w:pPr>
              <w:pStyle w:val="111"/>
              <w:tabs>
                <w:tab w:val="left" w:pos="12600"/>
              </w:tabs>
              <w:jc w:val="center"/>
              <w:rPr>
                <w:rFonts w:ascii="Arial" w:hAnsi="Arial" w:cs="Arial"/>
                <w:sz w:val="16"/>
                <w:szCs w:val="16"/>
              </w:rPr>
            </w:pPr>
          </w:p>
          <w:p w:rsidR="006D3176" w:rsidRDefault="006D3176" w:rsidP="00850160">
            <w:pPr>
              <w:pStyle w:val="111"/>
              <w:tabs>
                <w:tab w:val="left" w:pos="12600"/>
              </w:tabs>
              <w:jc w:val="center"/>
              <w:rPr>
                <w:rFonts w:ascii="Arial" w:hAnsi="Arial" w:cs="Arial"/>
                <w:sz w:val="16"/>
                <w:szCs w:val="16"/>
              </w:rPr>
            </w:pPr>
          </w:p>
          <w:p w:rsidR="00357C8A" w:rsidRPr="005C5020" w:rsidRDefault="00357C8A" w:rsidP="00850160">
            <w:pPr>
              <w:pStyle w:val="1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0160">
            <w:pPr>
              <w:pStyle w:val="111"/>
              <w:tabs>
                <w:tab w:val="left" w:pos="12600"/>
              </w:tabs>
              <w:jc w:val="center"/>
              <w:rPr>
                <w:rFonts w:ascii="Arial" w:hAnsi="Arial" w:cs="Arial"/>
                <w:sz w:val="16"/>
                <w:szCs w:val="16"/>
              </w:rPr>
            </w:pPr>
            <w:r w:rsidRPr="005C5020">
              <w:rPr>
                <w:rFonts w:ascii="Arial" w:hAnsi="Arial" w:cs="Arial"/>
                <w:sz w:val="16"/>
                <w:szCs w:val="16"/>
              </w:rPr>
              <w:t>UA/18909/01/01</w:t>
            </w:r>
          </w:p>
        </w:tc>
      </w:tr>
    </w:tbl>
    <w:p w:rsidR="00452F0F" w:rsidRPr="005C5020" w:rsidRDefault="00452F0F" w:rsidP="004562A1">
      <w:pPr>
        <w:rPr>
          <w:rFonts w:ascii="Arial" w:hAnsi="Arial" w:cs="Arial"/>
        </w:rPr>
      </w:pPr>
    </w:p>
    <w:p w:rsidR="004562A1" w:rsidRPr="005C5020" w:rsidRDefault="004562A1" w:rsidP="004562A1">
      <w:pPr>
        <w:rPr>
          <w:rStyle w:val="ab"/>
          <w:rFonts w:ascii="Arial" w:hAnsi="Arial" w:cs="Arial"/>
          <w:i/>
          <w:color w:val="auto"/>
          <w:szCs w:val="16"/>
        </w:rPr>
      </w:pPr>
      <w:r w:rsidRPr="005C5020">
        <w:rPr>
          <w:rFonts w:ascii="Arial" w:hAnsi="Arial" w:cs="Arial"/>
        </w:rPr>
        <w:t>*</w:t>
      </w:r>
      <w:r w:rsidRPr="005C5020">
        <w:rPr>
          <w:rFonts w:ascii="Arial" w:hAnsi="Arial" w:cs="Arial"/>
          <w:sz w:val="28"/>
          <w:szCs w:val="28"/>
        </w:rPr>
        <w:t xml:space="preserve"> </w:t>
      </w:r>
      <w:r w:rsidRPr="005C5020">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9" w:history="1">
        <w:r w:rsidRPr="005C5020">
          <w:rPr>
            <w:rStyle w:val="ab"/>
            <w:rFonts w:ascii="Arial" w:hAnsi="Arial" w:cs="Arial"/>
            <w:i/>
            <w:color w:val="auto"/>
            <w:szCs w:val="16"/>
          </w:rPr>
          <w:t>https://www.whocc.no/atc_ddd_index/</w:t>
        </w:r>
      </w:hyperlink>
      <w:r w:rsidRPr="005C5020">
        <w:rPr>
          <w:rStyle w:val="ab"/>
          <w:rFonts w:ascii="Arial" w:hAnsi="Arial" w:cs="Arial"/>
          <w:i/>
          <w:color w:val="auto"/>
          <w:szCs w:val="16"/>
        </w:rPr>
        <w:t>)</w:t>
      </w:r>
    </w:p>
    <w:p w:rsidR="00452F0F" w:rsidRPr="005C5020" w:rsidRDefault="00452F0F" w:rsidP="004562A1">
      <w:pPr>
        <w:rPr>
          <w:rStyle w:val="ab"/>
          <w:rFonts w:ascii="Arial" w:hAnsi="Arial" w:cs="Arial"/>
          <w:i/>
          <w:color w:val="auto"/>
          <w:szCs w:val="16"/>
        </w:rPr>
      </w:pPr>
    </w:p>
    <w:p w:rsidR="00452F0F" w:rsidRPr="005C5020" w:rsidRDefault="00452F0F" w:rsidP="004562A1">
      <w:pPr>
        <w:rPr>
          <w:rStyle w:val="ab"/>
          <w:rFonts w:ascii="Arial" w:hAnsi="Arial" w:cs="Arial"/>
          <w:i/>
          <w:color w:val="auto"/>
          <w:szCs w:val="16"/>
        </w:rPr>
      </w:pPr>
    </w:p>
    <w:p w:rsidR="00452F0F" w:rsidRPr="005C5020" w:rsidRDefault="00452F0F" w:rsidP="004562A1">
      <w:pPr>
        <w:rPr>
          <w:rFonts w:ascii="Arial" w:hAnsi="Arial" w:cs="Arial"/>
        </w:rPr>
      </w:pPr>
    </w:p>
    <w:tbl>
      <w:tblPr>
        <w:tblW w:w="0" w:type="auto"/>
        <w:tblLook w:val="04A0" w:firstRow="1" w:lastRow="0" w:firstColumn="1" w:lastColumn="0" w:noHBand="0" w:noVBand="1"/>
      </w:tblPr>
      <w:tblGrid>
        <w:gridCol w:w="7421"/>
        <w:gridCol w:w="7422"/>
      </w:tblGrid>
      <w:tr w:rsidR="004D7862" w:rsidRPr="005C5020" w:rsidTr="001D356A">
        <w:tc>
          <w:tcPr>
            <w:tcW w:w="7421" w:type="dxa"/>
            <w:hideMark/>
          </w:tcPr>
          <w:p w:rsidR="004D7862" w:rsidRPr="005C5020" w:rsidRDefault="004D7862" w:rsidP="001D356A">
            <w:pPr>
              <w:ind w:right="20"/>
              <w:rPr>
                <w:rStyle w:val="cs95e872d01"/>
                <w:rFonts w:ascii="Arial" w:hAnsi="Arial" w:cs="Arial"/>
                <w:lang w:val="ru-RU"/>
              </w:rPr>
            </w:pPr>
            <w:r w:rsidRPr="005C5020">
              <w:rPr>
                <w:rStyle w:val="cs7864ebcf1"/>
                <w:rFonts w:ascii="Arial" w:hAnsi="Arial" w:cs="Arial"/>
                <w:color w:val="auto"/>
                <w:sz w:val="24"/>
                <w:szCs w:val="24"/>
              </w:rPr>
              <w:t xml:space="preserve">Начальник </w:t>
            </w:r>
          </w:p>
          <w:p w:rsidR="004D7862" w:rsidRPr="005C5020" w:rsidRDefault="004D7862" w:rsidP="007610E0">
            <w:pPr>
              <w:ind w:right="20"/>
              <w:rPr>
                <w:rStyle w:val="cs7864ebcf1"/>
                <w:rFonts w:ascii="Arial" w:hAnsi="Arial" w:cs="Arial"/>
                <w:color w:val="auto"/>
                <w:sz w:val="24"/>
                <w:szCs w:val="24"/>
              </w:rPr>
            </w:pPr>
            <w:r w:rsidRPr="005C5020">
              <w:rPr>
                <w:rStyle w:val="cs7864ebcf1"/>
                <w:rFonts w:ascii="Arial" w:hAnsi="Arial" w:cs="Arial"/>
                <w:color w:val="auto"/>
                <w:sz w:val="24"/>
                <w:szCs w:val="24"/>
              </w:rPr>
              <w:t xml:space="preserve">Фармацевтичного управління </w:t>
            </w:r>
            <w:r w:rsidRPr="005C5020">
              <w:rPr>
                <w:rStyle w:val="cs188c92b51"/>
                <w:rFonts w:ascii="Arial" w:hAnsi="Arial" w:cs="Arial"/>
                <w:color w:val="auto"/>
                <w:sz w:val="24"/>
                <w:szCs w:val="24"/>
              </w:rPr>
              <w:t>             </w:t>
            </w:r>
          </w:p>
        </w:tc>
        <w:tc>
          <w:tcPr>
            <w:tcW w:w="7422" w:type="dxa"/>
          </w:tcPr>
          <w:p w:rsidR="004D7862" w:rsidRPr="005C5020" w:rsidRDefault="004D7862" w:rsidP="001D356A">
            <w:pPr>
              <w:pStyle w:val="cs95e872d0"/>
              <w:rPr>
                <w:rStyle w:val="cs7864ebcf1"/>
                <w:rFonts w:ascii="Arial" w:hAnsi="Arial" w:cs="Arial"/>
                <w:color w:val="auto"/>
                <w:sz w:val="24"/>
                <w:szCs w:val="24"/>
              </w:rPr>
            </w:pPr>
          </w:p>
          <w:p w:rsidR="004D7862" w:rsidRPr="005C5020" w:rsidRDefault="004D7862" w:rsidP="001D356A">
            <w:pPr>
              <w:pStyle w:val="cs95e872d0"/>
              <w:jc w:val="center"/>
              <w:rPr>
                <w:rStyle w:val="cs7864ebcf1"/>
                <w:rFonts w:ascii="Arial" w:hAnsi="Arial" w:cs="Arial"/>
                <w:color w:val="auto"/>
                <w:sz w:val="24"/>
                <w:szCs w:val="24"/>
                <w:lang w:val="uk-UA"/>
              </w:rPr>
            </w:pPr>
            <w:r w:rsidRPr="005C5020">
              <w:rPr>
                <w:rStyle w:val="cs7864ebcf1"/>
                <w:rFonts w:ascii="Arial" w:hAnsi="Arial" w:cs="Arial"/>
                <w:color w:val="auto"/>
                <w:sz w:val="24"/>
                <w:szCs w:val="24"/>
                <w:lang w:val="uk-UA"/>
              </w:rPr>
              <w:t xml:space="preserve">                                   Олександр ГРІЦЕНКО  </w:t>
            </w:r>
          </w:p>
        </w:tc>
      </w:tr>
    </w:tbl>
    <w:p w:rsidR="00D37676" w:rsidRPr="005C5020" w:rsidRDefault="00D37676" w:rsidP="00E06C3F">
      <w:pPr>
        <w:rPr>
          <w:rFonts w:ascii="Arial" w:hAnsi="Arial" w:cs="Arial"/>
          <w:sz w:val="16"/>
          <w:szCs w:val="16"/>
        </w:rPr>
        <w:sectPr w:rsidR="00D37676" w:rsidRPr="005C5020" w:rsidSect="00BD679F">
          <w:headerReference w:type="default" r:id="rId10"/>
          <w:pgSz w:w="16838" w:h="11906" w:orient="landscape"/>
          <w:pgMar w:top="907" w:right="1134" w:bottom="907" w:left="1077" w:header="709" w:footer="709" w:gutter="0"/>
          <w:cols w:space="708"/>
          <w:titlePg/>
          <w:docGrid w:linePitch="360"/>
        </w:sectPr>
      </w:pPr>
    </w:p>
    <w:tbl>
      <w:tblPr>
        <w:tblW w:w="3828" w:type="dxa"/>
        <w:tblInd w:w="11448" w:type="dxa"/>
        <w:tblLayout w:type="fixed"/>
        <w:tblLook w:val="0000" w:firstRow="0" w:lastRow="0" w:firstColumn="0" w:lastColumn="0" w:noHBand="0" w:noVBand="0"/>
      </w:tblPr>
      <w:tblGrid>
        <w:gridCol w:w="3828"/>
      </w:tblGrid>
      <w:tr w:rsidR="00D37676" w:rsidRPr="005C5020" w:rsidTr="00AF6246">
        <w:tc>
          <w:tcPr>
            <w:tcW w:w="3828" w:type="dxa"/>
          </w:tcPr>
          <w:p w:rsidR="00D37676" w:rsidRPr="005C5020" w:rsidRDefault="00D37676" w:rsidP="00E06C3F">
            <w:pPr>
              <w:keepNext/>
              <w:tabs>
                <w:tab w:val="left" w:pos="12600"/>
              </w:tabs>
              <w:outlineLvl w:val="3"/>
              <w:rPr>
                <w:rFonts w:ascii="Arial" w:hAnsi="Arial" w:cs="Arial"/>
                <w:b/>
                <w:sz w:val="16"/>
                <w:szCs w:val="16"/>
              </w:rPr>
            </w:pPr>
            <w:r w:rsidRPr="005C5020">
              <w:rPr>
                <w:rFonts w:ascii="Arial" w:hAnsi="Arial" w:cs="Arial"/>
                <w:b/>
                <w:sz w:val="16"/>
                <w:szCs w:val="16"/>
              </w:rPr>
              <w:t>Додат</w:t>
            </w:r>
            <w:r w:rsidR="00A6351E" w:rsidRPr="005C5020">
              <w:rPr>
                <w:rFonts w:ascii="Arial" w:hAnsi="Arial" w:cs="Arial"/>
                <w:b/>
                <w:sz w:val="16"/>
                <w:szCs w:val="16"/>
              </w:rPr>
              <w:t>ок 3</w:t>
            </w:r>
          </w:p>
          <w:p w:rsidR="00E73166" w:rsidRPr="005C5020" w:rsidRDefault="00E73166" w:rsidP="00E73166">
            <w:pPr>
              <w:pStyle w:val="4"/>
              <w:tabs>
                <w:tab w:val="left" w:pos="12600"/>
              </w:tabs>
              <w:jc w:val="left"/>
              <w:rPr>
                <w:rFonts w:cs="Arial"/>
                <w:sz w:val="16"/>
                <w:szCs w:val="16"/>
              </w:rPr>
            </w:pPr>
            <w:r w:rsidRPr="005C5020">
              <w:rPr>
                <w:rFonts w:cs="Arial"/>
                <w:sz w:val="16"/>
                <w:szCs w:val="16"/>
              </w:rPr>
              <w:t>до Наказу Міністерства охорони</w:t>
            </w:r>
          </w:p>
          <w:p w:rsidR="00E73166" w:rsidRPr="005C5020" w:rsidRDefault="00E73166" w:rsidP="00E73166">
            <w:pPr>
              <w:pStyle w:val="4"/>
              <w:tabs>
                <w:tab w:val="left" w:pos="12600"/>
              </w:tabs>
              <w:jc w:val="left"/>
              <w:rPr>
                <w:rFonts w:cs="Arial"/>
                <w:sz w:val="16"/>
                <w:szCs w:val="16"/>
              </w:rPr>
            </w:pPr>
            <w:r w:rsidRPr="005C5020">
              <w:rPr>
                <w:rFonts w:cs="Arial"/>
                <w:sz w:val="16"/>
                <w:szCs w:val="16"/>
              </w:rPr>
              <w:t>здоров’я України</w:t>
            </w:r>
          </w:p>
          <w:p w:rsidR="00D37676" w:rsidRPr="005C5020" w:rsidRDefault="00E73166" w:rsidP="00E73166">
            <w:pPr>
              <w:tabs>
                <w:tab w:val="left" w:pos="12600"/>
              </w:tabs>
              <w:rPr>
                <w:rFonts w:ascii="Arial" w:hAnsi="Arial" w:cs="Arial"/>
                <w:b/>
                <w:sz w:val="16"/>
                <w:szCs w:val="16"/>
              </w:rPr>
            </w:pPr>
            <w:r w:rsidRPr="005C5020">
              <w:rPr>
                <w:rFonts w:cs="Arial"/>
                <w:sz w:val="16"/>
                <w:szCs w:val="16"/>
              </w:rPr>
              <w:t>__________________ № _______</w:t>
            </w:r>
          </w:p>
        </w:tc>
      </w:tr>
    </w:tbl>
    <w:p w:rsidR="00D37676" w:rsidRPr="005C5020" w:rsidRDefault="00D37676" w:rsidP="00E06C3F">
      <w:pPr>
        <w:tabs>
          <w:tab w:val="left" w:pos="12600"/>
        </w:tabs>
        <w:jc w:val="center"/>
        <w:rPr>
          <w:rFonts w:ascii="Arial" w:hAnsi="Arial" w:cs="Arial"/>
          <w:sz w:val="16"/>
          <w:szCs w:val="16"/>
          <w:u w:val="single"/>
        </w:rPr>
      </w:pPr>
    </w:p>
    <w:p w:rsidR="00D4221B" w:rsidRPr="005C5020" w:rsidRDefault="00D4221B" w:rsidP="00E06C3F">
      <w:pPr>
        <w:keepNext/>
        <w:jc w:val="center"/>
        <w:outlineLvl w:val="1"/>
        <w:rPr>
          <w:rFonts w:ascii="Arial" w:hAnsi="Arial" w:cs="Arial"/>
          <w:b/>
          <w:caps/>
          <w:sz w:val="16"/>
          <w:szCs w:val="16"/>
        </w:rPr>
      </w:pPr>
    </w:p>
    <w:p w:rsidR="00D37676" w:rsidRPr="005C5020" w:rsidRDefault="00D37676" w:rsidP="00567ADA">
      <w:pPr>
        <w:keepNext/>
        <w:jc w:val="center"/>
        <w:outlineLvl w:val="1"/>
        <w:rPr>
          <w:rFonts w:ascii="Arial" w:hAnsi="Arial" w:cs="Arial"/>
          <w:b/>
          <w:lang w:val="ru-RU"/>
        </w:rPr>
      </w:pPr>
      <w:r w:rsidRPr="005C5020">
        <w:rPr>
          <w:rFonts w:ascii="Arial" w:hAnsi="Arial" w:cs="Arial"/>
          <w:b/>
          <w:caps/>
        </w:rPr>
        <w:t>ПЕРЕЛІК</w:t>
      </w:r>
    </w:p>
    <w:p w:rsidR="00D37676" w:rsidRPr="005C5020" w:rsidRDefault="00D37676" w:rsidP="00567ADA">
      <w:pPr>
        <w:keepNext/>
        <w:jc w:val="center"/>
        <w:outlineLvl w:val="3"/>
        <w:rPr>
          <w:rFonts w:ascii="Arial" w:hAnsi="Arial" w:cs="Arial"/>
        </w:rPr>
      </w:pPr>
      <w:r w:rsidRPr="005C5020">
        <w:rPr>
          <w:rFonts w:ascii="Arial" w:hAnsi="Arial" w:cs="Arial"/>
          <w:b/>
          <w:caps/>
        </w:rPr>
        <w:t>ЛІКАРСЬКИХ засобів, щодо яких пропонується внесеНня змін до реєстраційних матеріалів</w:t>
      </w:r>
    </w:p>
    <w:p w:rsidR="00D37676" w:rsidRPr="005C5020" w:rsidRDefault="00D37676" w:rsidP="00567ADA">
      <w:pPr>
        <w:pStyle w:val="11"/>
        <w:jc w:val="center"/>
        <w:rPr>
          <w:rFonts w:ascii="Arial" w:hAnsi="Arial" w:cs="Arial"/>
        </w:rPr>
      </w:pPr>
    </w:p>
    <w:tbl>
      <w:tblPr>
        <w:tblW w:w="16302" w:type="dxa"/>
        <w:tblInd w:w="-601"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000" w:firstRow="0" w:lastRow="0" w:firstColumn="0" w:lastColumn="0" w:noHBand="0" w:noVBand="0"/>
      </w:tblPr>
      <w:tblGrid>
        <w:gridCol w:w="566"/>
        <w:gridCol w:w="1561"/>
        <w:gridCol w:w="992"/>
        <w:gridCol w:w="992"/>
        <w:gridCol w:w="851"/>
        <w:gridCol w:w="1701"/>
        <w:gridCol w:w="1276"/>
        <w:gridCol w:w="850"/>
        <w:gridCol w:w="1418"/>
        <w:gridCol w:w="850"/>
        <w:gridCol w:w="1985"/>
        <w:gridCol w:w="850"/>
        <w:gridCol w:w="992"/>
        <w:gridCol w:w="1418"/>
      </w:tblGrid>
      <w:tr w:rsidR="00357C8A" w:rsidRPr="005C5020" w:rsidTr="004D3011">
        <w:trPr>
          <w:tblHeader/>
        </w:trPr>
        <w:tc>
          <w:tcPr>
            <w:tcW w:w="566" w:type="dxa"/>
            <w:tcBorders>
              <w:top w:val="single" w:sz="4" w:space="0" w:color="000000"/>
            </w:tcBorders>
            <w:shd w:val="clear" w:color="auto" w:fill="D9D9D9"/>
          </w:tcPr>
          <w:p w:rsidR="00357C8A" w:rsidRPr="005C5020" w:rsidRDefault="00357C8A" w:rsidP="000757C8">
            <w:pPr>
              <w:tabs>
                <w:tab w:val="left" w:pos="12600"/>
              </w:tabs>
              <w:jc w:val="center"/>
              <w:rPr>
                <w:rFonts w:ascii="Arial" w:hAnsi="Arial" w:cs="Arial"/>
                <w:b/>
                <w:i/>
                <w:sz w:val="16"/>
                <w:szCs w:val="16"/>
              </w:rPr>
            </w:pPr>
            <w:r w:rsidRPr="005C5020">
              <w:rPr>
                <w:rFonts w:ascii="Arial" w:hAnsi="Arial" w:cs="Arial"/>
                <w:b/>
                <w:i/>
                <w:sz w:val="16"/>
                <w:szCs w:val="16"/>
              </w:rPr>
              <w:t>№ п/п</w:t>
            </w:r>
          </w:p>
        </w:tc>
        <w:tc>
          <w:tcPr>
            <w:tcW w:w="1561" w:type="dxa"/>
            <w:tcBorders>
              <w:top w:val="single" w:sz="4" w:space="0" w:color="000000"/>
            </w:tcBorders>
            <w:shd w:val="clear" w:color="auto" w:fill="D9D9D9"/>
          </w:tcPr>
          <w:p w:rsidR="00357C8A" w:rsidRPr="005C5020" w:rsidRDefault="00357C8A" w:rsidP="000757C8">
            <w:pPr>
              <w:tabs>
                <w:tab w:val="left" w:pos="12600"/>
              </w:tabs>
              <w:jc w:val="center"/>
              <w:rPr>
                <w:rFonts w:ascii="Arial" w:hAnsi="Arial" w:cs="Arial"/>
                <w:b/>
                <w:i/>
                <w:sz w:val="16"/>
                <w:szCs w:val="16"/>
              </w:rPr>
            </w:pPr>
            <w:r w:rsidRPr="005C5020">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357C8A" w:rsidRPr="005C5020" w:rsidRDefault="00357C8A" w:rsidP="000757C8">
            <w:pPr>
              <w:tabs>
                <w:tab w:val="left" w:pos="12600"/>
              </w:tabs>
              <w:jc w:val="center"/>
              <w:rPr>
                <w:rFonts w:ascii="Arial" w:hAnsi="Arial" w:cs="Arial"/>
                <w:b/>
                <w:i/>
                <w:sz w:val="16"/>
                <w:szCs w:val="16"/>
              </w:rPr>
            </w:pPr>
            <w:r w:rsidRPr="005C5020">
              <w:rPr>
                <w:rFonts w:ascii="Arial" w:hAnsi="Arial" w:cs="Arial"/>
                <w:b/>
                <w:i/>
                <w:sz w:val="16"/>
                <w:szCs w:val="16"/>
              </w:rPr>
              <w:t>Міжнародна непатентована назва*</w:t>
            </w:r>
          </w:p>
        </w:tc>
        <w:tc>
          <w:tcPr>
            <w:tcW w:w="992" w:type="dxa"/>
            <w:tcBorders>
              <w:top w:val="single" w:sz="4" w:space="0" w:color="000000"/>
            </w:tcBorders>
            <w:shd w:val="clear" w:color="auto" w:fill="D9D9D9"/>
          </w:tcPr>
          <w:p w:rsidR="00357C8A" w:rsidRPr="005C5020" w:rsidRDefault="00357C8A" w:rsidP="000757C8">
            <w:pPr>
              <w:tabs>
                <w:tab w:val="left" w:pos="12600"/>
              </w:tabs>
              <w:jc w:val="center"/>
              <w:rPr>
                <w:rFonts w:ascii="Arial" w:hAnsi="Arial" w:cs="Arial"/>
                <w:b/>
                <w:i/>
                <w:sz w:val="16"/>
                <w:szCs w:val="16"/>
              </w:rPr>
            </w:pPr>
            <w:r w:rsidRPr="005C5020">
              <w:rPr>
                <w:rFonts w:ascii="Arial" w:hAnsi="Arial" w:cs="Arial"/>
                <w:b/>
                <w:i/>
                <w:sz w:val="16"/>
                <w:szCs w:val="16"/>
              </w:rPr>
              <w:t>Назва діючої речовини</w:t>
            </w:r>
          </w:p>
        </w:tc>
        <w:tc>
          <w:tcPr>
            <w:tcW w:w="851" w:type="dxa"/>
            <w:tcBorders>
              <w:top w:val="single" w:sz="4" w:space="0" w:color="000000"/>
            </w:tcBorders>
            <w:shd w:val="clear" w:color="auto" w:fill="D9D9D9"/>
          </w:tcPr>
          <w:p w:rsidR="00357C8A" w:rsidRPr="005C5020" w:rsidRDefault="00357C8A" w:rsidP="000757C8">
            <w:pPr>
              <w:tabs>
                <w:tab w:val="left" w:pos="12600"/>
              </w:tabs>
              <w:jc w:val="center"/>
              <w:rPr>
                <w:rFonts w:ascii="Arial" w:hAnsi="Arial" w:cs="Arial"/>
                <w:b/>
                <w:i/>
                <w:sz w:val="16"/>
                <w:szCs w:val="16"/>
              </w:rPr>
            </w:pPr>
            <w:r w:rsidRPr="005C5020">
              <w:rPr>
                <w:rFonts w:ascii="Arial" w:hAnsi="Arial" w:cs="Arial"/>
                <w:b/>
                <w:i/>
                <w:sz w:val="16"/>
                <w:szCs w:val="16"/>
              </w:rPr>
              <w:t>Код АТХ</w:t>
            </w:r>
          </w:p>
        </w:tc>
        <w:tc>
          <w:tcPr>
            <w:tcW w:w="1701" w:type="dxa"/>
            <w:tcBorders>
              <w:top w:val="single" w:sz="4" w:space="0" w:color="000000"/>
            </w:tcBorders>
            <w:shd w:val="clear" w:color="auto" w:fill="D9D9D9"/>
          </w:tcPr>
          <w:p w:rsidR="00357C8A" w:rsidRPr="005C5020" w:rsidRDefault="00357C8A" w:rsidP="000757C8">
            <w:pPr>
              <w:tabs>
                <w:tab w:val="left" w:pos="12600"/>
              </w:tabs>
              <w:jc w:val="center"/>
              <w:rPr>
                <w:rFonts w:ascii="Arial" w:hAnsi="Arial" w:cs="Arial"/>
                <w:b/>
                <w:i/>
                <w:sz w:val="16"/>
                <w:szCs w:val="16"/>
              </w:rPr>
            </w:pPr>
            <w:r w:rsidRPr="005C5020">
              <w:rPr>
                <w:rFonts w:ascii="Arial" w:hAnsi="Arial" w:cs="Arial"/>
                <w:b/>
                <w:i/>
                <w:sz w:val="16"/>
                <w:szCs w:val="16"/>
              </w:rPr>
              <w:t>Форма випуску (лікарська форма, упаковка)</w:t>
            </w:r>
          </w:p>
        </w:tc>
        <w:tc>
          <w:tcPr>
            <w:tcW w:w="1276" w:type="dxa"/>
            <w:tcBorders>
              <w:top w:val="single" w:sz="4" w:space="0" w:color="000000"/>
            </w:tcBorders>
            <w:shd w:val="clear" w:color="auto" w:fill="D9D9D9"/>
          </w:tcPr>
          <w:p w:rsidR="00357C8A" w:rsidRPr="005C5020" w:rsidRDefault="00357C8A" w:rsidP="000757C8">
            <w:pPr>
              <w:tabs>
                <w:tab w:val="left" w:pos="12600"/>
              </w:tabs>
              <w:jc w:val="center"/>
              <w:rPr>
                <w:rFonts w:ascii="Arial" w:hAnsi="Arial" w:cs="Arial"/>
                <w:b/>
                <w:i/>
                <w:sz w:val="16"/>
                <w:szCs w:val="16"/>
              </w:rPr>
            </w:pPr>
            <w:r w:rsidRPr="005C5020">
              <w:rPr>
                <w:rFonts w:ascii="Arial" w:hAnsi="Arial" w:cs="Arial"/>
                <w:b/>
                <w:i/>
                <w:sz w:val="16"/>
                <w:szCs w:val="16"/>
              </w:rPr>
              <w:t>Заявник</w:t>
            </w:r>
          </w:p>
        </w:tc>
        <w:tc>
          <w:tcPr>
            <w:tcW w:w="850" w:type="dxa"/>
            <w:tcBorders>
              <w:top w:val="single" w:sz="4" w:space="0" w:color="000000"/>
            </w:tcBorders>
            <w:shd w:val="clear" w:color="auto" w:fill="D9D9D9"/>
          </w:tcPr>
          <w:p w:rsidR="00357C8A" w:rsidRPr="005C5020" w:rsidRDefault="00357C8A" w:rsidP="000757C8">
            <w:pPr>
              <w:tabs>
                <w:tab w:val="left" w:pos="12600"/>
              </w:tabs>
              <w:jc w:val="center"/>
              <w:rPr>
                <w:rFonts w:ascii="Arial" w:hAnsi="Arial" w:cs="Arial"/>
                <w:b/>
                <w:i/>
                <w:sz w:val="16"/>
                <w:szCs w:val="16"/>
              </w:rPr>
            </w:pPr>
            <w:r w:rsidRPr="005C5020">
              <w:rPr>
                <w:rFonts w:ascii="Arial" w:hAnsi="Arial" w:cs="Arial"/>
                <w:b/>
                <w:i/>
                <w:sz w:val="16"/>
                <w:szCs w:val="16"/>
              </w:rPr>
              <w:t>Країна заявника</w:t>
            </w:r>
          </w:p>
        </w:tc>
        <w:tc>
          <w:tcPr>
            <w:tcW w:w="1418" w:type="dxa"/>
            <w:tcBorders>
              <w:top w:val="single" w:sz="4" w:space="0" w:color="000000"/>
            </w:tcBorders>
            <w:shd w:val="clear" w:color="auto" w:fill="D9D9D9"/>
          </w:tcPr>
          <w:p w:rsidR="00357C8A" w:rsidRPr="005C5020" w:rsidRDefault="00357C8A" w:rsidP="000757C8">
            <w:pPr>
              <w:tabs>
                <w:tab w:val="left" w:pos="12600"/>
              </w:tabs>
              <w:jc w:val="center"/>
              <w:rPr>
                <w:rFonts w:ascii="Arial" w:hAnsi="Arial" w:cs="Arial"/>
                <w:b/>
                <w:i/>
                <w:sz w:val="16"/>
                <w:szCs w:val="16"/>
              </w:rPr>
            </w:pPr>
            <w:r w:rsidRPr="005C5020">
              <w:rPr>
                <w:rFonts w:ascii="Arial" w:hAnsi="Arial" w:cs="Arial"/>
                <w:b/>
                <w:i/>
                <w:sz w:val="16"/>
                <w:szCs w:val="16"/>
              </w:rPr>
              <w:t>Виробник</w:t>
            </w:r>
          </w:p>
        </w:tc>
        <w:tc>
          <w:tcPr>
            <w:tcW w:w="850" w:type="dxa"/>
            <w:tcBorders>
              <w:top w:val="single" w:sz="4" w:space="0" w:color="000000"/>
            </w:tcBorders>
            <w:shd w:val="clear" w:color="auto" w:fill="D9D9D9"/>
          </w:tcPr>
          <w:p w:rsidR="00357C8A" w:rsidRPr="005C5020" w:rsidRDefault="00357C8A" w:rsidP="000757C8">
            <w:pPr>
              <w:tabs>
                <w:tab w:val="left" w:pos="12600"/>
              </w:tabs>
              <w:jc w:val="center"/>
              <w:rPr>
                <w:rFonts w:ascii="Arial" w:hAnsi="Arial" w:cs="Arial"/>
                <w:b/>
                <w:i/>
                <w:sz w:val="16"/>
                <w:szCs w:val="16"/>
              </w:rPr>
            </w:pPr>
            <w:r w:rsidRPr="005C5020">
              <w:rPr>
                <w:rFonts w:ascii="Arial" w:hAnsi="Arial" w:cs="Arial"/>
                <w:b/>
                <w:i/>
                <w:sz w:val="16"/>
                <w:szCs w:val="16"/>
              </w:rPr>
              <w:t>Країна виробника</w:t>
            </w:r>
          </w:p>
        </w:tc>
        <w:tc>
          <w:tcPr>
            <w:tcW w:w="1985" w:type="dxa"/>
            <w:tcBorders>
              <w:top w:val="single" w:sz="4" w:space="0" w:color="000000"/>
            </w:tcBorders>
            <w:shd w:val="clear" w:color="auto" w:fill="D9D9D9"/>
          </w:tcPr>
          <w:p w:rsidR="00357C8A" w:rsidRPr="005C5020" w:rsidRDefault="00357C8A" w:rsidP="000757C8">
            <w:pPr>
              <w:tabs>
                <w:tab w:val="left" w:pos="12600"/>
              </w:tabs>
              <w:jc w:val="center"/>
              <w:rPr>
                <w:rFonts w:ascii="Arial" w:hAnsi="Arial" w:cs="Arial"/>
                <w:b/>
                <w:i/>
                <w:sz w:val="16"/>
                <w:szCs w:val="16"/>
              </w:rPr>
            </w:pPr>
            <w:r w:rsidRPr="005C5020">
              <w:rPr>
                <w:rFonts w:ascii="Arial" w:hAnsi="Arial" w:cs="Arial"/>
                <w:b/>
                <w:i/>
                <w:sz w:val="16"/>
                <w:szCs w:val="16"/>
              </w:rPr>
              <w:t>Реєстраційна процедура</w:t>
            </w:r>
          </w:p>
        </w:tc>
        <w:tc>
          <w:tcPr>
            <w:tcW w:w="850" w:type="dxa"/>
            <w:tcBorders>
              <w:top w:val="single" w:sz="4" w:space="0" w:color="000000"/>
            </w:tcBorders>
            <w:shd w:val="clear" w:color="auto" w:fill="D9D9D9"/>
          </w:tcPr>
          <w:p w:rsidR="00357C8A" w:rsidRPr="005C5020" w:rsidRDefault="00357C8A" w:rsidP="000757C8">
            <w:pPr>
              <w:tabs>
                <w:tab w:val="left" w:pos="12600"/>
              </w:tabs>
              <w:jc w:val="center"/>
              <w:rPr>
                <w:rFonts w:ascii="Arial" w:hAnsi="Arial" w:cs="Arial"/>
                <w:b/>
                <w:i/>
                <w:sz w:val="16"/>
                <w:szCs w:val="16"/>
              </w:rPr>
            </w:pPr>
            <w:r w:rsidRPr="005C5020">
              <w:rPr>
                <w:rFonts w:ascii="Arial" w:hAnsi="Arial" w:cs="Arial"/>
                <w:b/>
                <w:i/>
                <w:sz w:val="16"/>
                <w:szCs w:val="16"/>
              </w:rPr>
              <w:t>Умови відпуску</w:t>
            </w:r>
          </w:p>
        </w:tc>
        <w:tc>
          <w:tcPr>
            <w:tcW w:w="992" w:type="dxa"/>
            <w:tcBorders>
              <w:top w:val="single" w:sz="4" w:space="0" w:color="000000"/>
            </w:tcBorders>
            <w:shd w:val="clear" w:color="auto" w:fill="D9D9D9"/>
          </w:tcPr>
          <w:p w:rsidR="00357C8A" w:rsidRPr="005C5020" w:rsidRDefault="00357C8A" w:rsidP="000757C8">
            <w:pPr>
              <w:tabs>
                <w:tab w:val="left" w:pos="12600"/>
              </w:tabs>
              <w:jc w:val="center"/>
              <w:rPr>
                <w:rFonts w:ascii="Arial" w:hAnsi="Arial" w:cs="Arial"/>
                <w:b/>
                <w:i/>
                <w:sz w:val="16"/>
                <w:szCs w:val="16"/>
              </w:rPr>
            </w:pPr>
            <w:r w:rsidRPr="005C5020">
              <w:rPr>
                <w:rFonts w:ascii="Arial" w:hAnsi="Arial" w:cs="Arial"/>
                <w:b/>
                <w:i/>
                <w:sz w:val="16"/>
                <w:szCs w:val="16"/>
              </w:rPr>
              <w:t>Рекламування**</w:t>
            </w:r>
          </w:p>
        </w:tc>
        <w:tc>
          <w:tcPr>
            <w:tcW w:w="1418" w:type="dxa"/>
            <w:tcBorders>
              <w:top w:val="single" w:sz="4" w:space="0" w:color="000000"/>
            </w:tcBorders>
            <w:shd w:val="clear" w:color="auto" w:fill="D9D9D9"/>
          </w:tcPr>
          <w:p w:rsidR="00357C8A" w:rsidRPr="005C5020" w:rsidRDefault="00357C8A" w:rsidP="000757C8">
            <w:pPr>
              <w:tabs>
                <w:tab w:val="left" w:pos="12600"/>
              </w:tabs>
              <w:jc w:val="center"/>
              <w:rPr>
                <w:rFonts w:ascii="Arial" w:hAnsi="Arial" w:cs="Arial"/>
                <w:b/>
                <w:i/>
                <w:sz w:val="16"/>
                <w:szCs w:val="16"/>
              </w:rPr>
            </w:pPr>
            <w:r w:rsidRPr="005C5020">
              <w:rPr>
                <w:rFonts w:ascii="Arial" w:hAnsi="Arial" w:cs="Arial"/>
                <w:b/>
                <w:i/>
                <w:sz w:val="16"/>
                <w:szCs w:val="16"/>
              </w:rPr>
              <w:t>Номер реєстраційного посвідчення</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L-ЦЕТ®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levocetirizine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BC4ED3">
            <w:pPr>
              <w:pStyle w:val="111"/>
              <w:tabs>
                <w:tab w:val="left" w:pos="12600"/>
              </w:tabs>
              <w:rPr>
                <w:rFonts w:ascii="Arial" w:hAnsi="Arial" w:cs="Arial"/>
                <w:sz w:val="16"/>
                <w:szCs w:val="16"/>
              </w:rPr>
            </w:pPr>
            <w:r w:rsidRPr="005C5020">
              <w:rPr>
                <w:rFonts w:ascii="Arial" w:hAnsi="Arial" w:cs="Arial"/>
                <w:sz w:val="16"/>
                <w:szCs w:val="16"/>
              </w:rPr>
              <w:t>левоцетиризину дигідрохлорид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R06AE09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сироп, 2,5 мг/5 мл по 60 мл або по 100 мл у флаконах із поліетилену або скла, по 1 флакону з мірною ложкою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ТОВ "КУСУМ"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ТОВ "КУСУМ ФАРМ", Україна</w:t>
            </w:r>
            <w:r w:rsidRPr="005C5020">
              <w:rPr>
                <w:rFonts w:ascii="Arial" w:hAnsi="Arial" w:cs="Arial"/>
                <w:sz w:val="16"/>
                <w:szCs w:val="16"/>
              </w:rPr>
              <w:br/>
              <w:t>або</w:t>
            </w:r>
            <w:r w:rsidRPr="005C5020">
              <w:rPr>
                <w:rFonts w:ascii="Arial" w:hAnsi="Arial" w:cs="Arial"/>
                <w:sz w:val="16"/>
                <w:szCs w:val="16"/>
              </w:rPr>
              <w:br/>
              <w:t>ТОВ "КУСУМ",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D3176"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w:t>
            </w:r>
          </w:p>
          <w:p w:rsidR="006D3176"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r w:rsidR="006D3176">
              <w:rPr>
                <w:rFonts w:ascii="Arial" w:hAnsi="Arial" w:cs="Arial"/>
                <w:sz w:val="16"/>
                <w:szCs w:val="16"/>
              </w:rPr>
              <w:t>–</w:t>
            </w:r>
            <w:r w:rsidRPr="005C5020">
              <w:rPr>
                <w:rFonts w:ascii="Arial" w:hAnsi="Arial" w:cs="Arial"/>
                <w:sz w:val="16"/>
                <w:szCs w:val="16"/>
              </w:rPr>
              <w:t xml:space="preserve"> </w:t>
            </w:r>
          </w:p>
          <w:p w:rsidR="006D3176" w:rsidRDefault="006D3176" w:rsidP="00C55457">
            <w:pPr>
              <w:pStyle w:val="111"/>
              <w:tabs>
                <w:tab w:val="left" w:pos="12600"/>
              </w:tabs>
              <w:jc w:val="center"/>
              <w:rPr>
                <w:rFonts w:ascii="Arial" w:hAnsi="Arial" w:cs="Arial"/>
                <w:sz w:val="16"/>
                <w:szCs w:val="16"/>
              </w:rPr>
            </w:pPr>
          </w:p>
          <w:p w:rsidR="006D3176" w:rsidRDefault="006D3176" w:rsidP="00C55457">
            <w:pPr>
              <w:pStyle w:val="111"/>
              <w:tabs>
                <w:tab w:val="left" w:pos="12600"/>
              </w:tabs>
              <w:jc w:val="center"/>
              <w:rPr>
                <w:rFonts w:ascii="Arial" w:hAnsi="Arial" w:cs="Arial"/>
                <w:sz w:val="16"/>
                <w:szCs w:val="16"/>
              </w:rPr>
            </w:pP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UA/8612/02/01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АБІКСА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memantine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мемантину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N06DX01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 xml:space="preserve">таблетки, вкриті плівковою оболонкою, по 10 мг; по 14 таблеток у блістері; по 2 блістери у картонній коробці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Лундбек Експорт А/С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первинне та вторинне пакування, дозвіл на випуск серій: Х. Лундбек А/С, Данія; виробництво нерозфасованого продукту: Роттендорф Фарма ГмбХ, Німеччина; первинне та вторинне пакування, контроль якості: Мерц Фарма ГмбХ і Ко. КГаА,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Данія/</w:t>
            </w:r>
          </w:p>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D3176"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6D3176" w:rsidRDefault="006D3176" w:rsidP="00C55457">
            <w:pPr>
              <w:pStyle w:val="111"/>
              <w:tabs>
                <w:tab w:val="left" w:pos="12600"/>
              </w:tabs>
              <w:jc w:val="center"/>
              <w:rPr>
                <w:rFonts w:ascii="Arial" w:hAnsi="Arial" w:cs="Arial"/>
                <w:sz w:val="16"/>
                <w:szCs w:val="16"/>
              </w:rPr>
            </w:pPr>
          </w:p>
          <w:p w:rsidR="006D3176" w:rsidRDefault="006D3176" w:rsidP="00C55457">
            <w:pPr>
              <w:pStyle w:val="111"/>
              <w:tabs>
                <w:tab w:val="left" w:pos="12600"/>
              </w:tabs>
              <w:jc w:val="center"/>
              <w:rPr>
                <w:rFonts w:ascii="Arial" w:hAnsi="Arial" w:cs="Arial"/>
                <w:sz w:val="16"/>
                <w:szCs w:val="16"/>
              </w:rPr>
            </w:pPr>
          </w:p>
          <w:p w:rsidR="006D3176" w:rsidRDefault="006D3176" w:rsidP="00C55457">
            <w:pPr>
              <w:pStyle w:val="111"/>
              <w:tabs>
                <w:tab w:val="left" w:pos="12600"/>
              </w:tabs>
              <w:jc w:val="center"/>
              <w:rPr>
                <w:rFonts w:ascii="Arial" w:hAnsi="Arial" w:cs="Arial"/>
                <w:sz w:val="16"/>
                <w:szCs w:val="16"/>
              </w:rPr>
            </w:pP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UA/4760/01/01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А-ДІСТОН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BC4ED3">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настойки з лікарської рослинної сировини: глоду плодів (Сrataegi fructus), собачої кропиви трави (Leonuri cardiacae herba), валеріани коренів (Valerianae radix), фенхелю плодів (Fructus foeniculi vulgaris), м’яти листя (Menthae piperitae folium), арніки квіток (Arnicae flos)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C01EX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краплі для перорального застосування; по 30 мл або по 50 мл у флаконі; по 1 флакону в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ТОВ "Українська фармацевтична компанія"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ПрАТ "Біолік"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D3176"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6D3176" w:rsidRDefault="006D3176" w:rsidP="00C55457">
            <w:pPr>
              <w:pStyle w:val="111"/>
              <w:tabs>
                <w:tab w:val="left" w:pos="12600"/>
              </w:tabs>
              <w:jc w:val="center"/>
              <w:rPr>
                <w:rFonts w:ascii="Arial" w:hAnsi="Arial" w:cs="Arial"/>
                <w:sz w:val="16"/>
                <w:szCs w:val="16"/>
              </w:rPr>
            </w:pPr>
          </w:p>
          <w:p w:rsidR="006D3176" w:rsidRDefault="006D3176" w:rsidP="00C55457">
            <w:pPr>
              <w:pStyle w:val="111"/>
              <w:tabs>
                <w:tab w:val="left" w:pos="12600"/>
              </w:tabs>
              <w:jc w:val="center"/>
              <w:rPr>
                <w:rFonts w:ascii="Arial" w:hAnsi="Arial" w:cs="Arial"/>
                <w:sz w:val="16"/>
                <w:szCs w:val="16"/>
              </w:rPr>
            </w:pPr>
          </w:p>
          <w:p w:rsidR="006D3176" w:rsidRDefault="006D3176" w:rsidP="00C55457">
            <w:pPr>
              <w:pStyle w:val="111"/>
              <w:tabs>
                <w:tab w:val="left" w:pos="12600"/>
              </w:tabs>
              <w:jc w:val="center"/>
              <w:rPr>
                <w:rFonts w:ascii="Arial" w:hAnsi="Arial" w:cs="Arial"/>
                <w:sz w:val="16"/>
                <w:szCs w:val="16"/>
              </w:rPr>
            </w:pP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UA/5666/01/01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АЗАЛОН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Cinnarizine,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цинаризинта дименгідринат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N07CA52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таблетки по 20 мг/40 мг; по 10 таблеток у блістері, по 3, 5 або 10 блістерів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r w:rsidRPr="005C5020">
              <w:rPr>
                <w:rFonts w:ascii="Arial" w:hAnsi="Arial" w:cs="Arial"/>
                <w:sz w:val="16"/>
                <w:szCs w:val="16"/>
              </w:rPr>
              <w:br/>
              <w:t xml:space="preserve">Медокемі Лімітед, Кіпр; </w:t>
            </w:r>
            <w:r w:rsidRPr="005C5020">
              <w:rPr>
                <w:rFonts w:ascii="Arial" w:hAnsi="Arial" w:cs="Arial"/>
                <w:sz w:val="16"/>
                <w:szCs w:val="16"/>
              </w:rPr>
              <w:br/>
              <w:t>виробництво нерозфасованого продукту, контроль якості, випуск серії:</w:t>
            </w:r>
            <w:r w:rsidRPr="005C5020">
              <w:rPr>
                <w:rFonts w:ascii="Arial" w:hAnsi="Arial" w:cs="Arial"/>
                <w:sz w:val="16"/>
                <w:szCs w:val="16"/>
              </w:rPr>
              <w:br/>
              <w:t xml:space="preserve">Медокемі Лімітед, Кіпр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D3176"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w:t>
            </w:r>
          </w:p>
          <w:p w:rsidR="006D3176"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r w:rsidR="006D3176">
              <w:rPr>
                <w:rFonts w:ascii="Arial" w:hAnsi="Arial" w:cs="Arial"/>
                <w:sz w:val="16"/>
                <w:szCs w:val="16"/>
              </w:rPr>
              <w:t>–</w:t>
            </w:r>
            <w:r w:rsidRPr="005C5020">
              <w:rPr>
                <w:rFonts w:ascii="Arial" w:hAnsi="Arial" w:cs="Arial"/>
                <w:sz w:val="16"/>
                <w:szCs w:val="16"/>
              </w:rPr>
              <w:t xml:space="preserve"> </w:t>
            </w:r>
          </w:p>
          <w:p w:rsidR="006D3176" w:rsidRDefault="006D3176" w:rsidP="00C55457">
            <w:pPr>
              <w:pStyle w:val="111"/>
              <w:tabs>
                <w:tab w:val="left" w:pos="12600"/>
              </w:tabs>
              <w:jc w:val="center"/>
              <w:rPr>
                <w:rFonts w:ascii="Arial" w:hAnsi="Arial" w:cs="Arial"/>
                <w:sz w:val="16"/>
                <w:szCs w:val="16"/>
              </w:rPr>
            </w:pP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UA/20914/01/01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9523F">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9523F">
            <w:pPr>
              <w:pStyle w:val="111"/>
              <w:tabs>
                <w:tab w:val="left" w:pos="12600"/>
              </w:tabs>
              <w:rPr>
                <w:rFonts w:ascii="Arial" w:hAnsi="Arial" w:cs="Arial"/>
                <w:b/>
                <w:i/>
                <w:sz w:val="16"/>
                <w:szCs w:val="16"/>
                <w:lang w:val="en-US"/>
              </w:rPr>
            </w:pPr>
            <w:r w:rsidRPr="005C5020">
              <w:rPr>
                <w:rFonts w:ascii="Arial" w:hAnsi="Arial" w:cs="Arial"/>
                <w:b/>
                <w:sz w:val="16"/>
                <w:szCs w:val="16"/>
              </w:rPr>
              <w:t>АЗИТРОМІЦИН-ФАРМЕКС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9523F">
            <w:pPr>
              <w:pStyle w:val="111"/>
              <w:tabs>
                <w:tab w:val="left" w:pos="12600"/>
              </w:tabs>
              <w:rPr>
                <w:rFonts w:ascii="Arial" w:hAnsi="Arial" w:cs="Arial"/>
                <w:sz w:val="16"/>
                <w:szCs w:val="16"/>
              </w:rPr>
            </w:pPr>
            <w:r w:rsidRPr="005C5020">
              <w:rPr>
                <w:rFonts w:ascii="Arial" w:hAnsi="Arial" w:cs="Arial"/>
                <w:sz w:val="16"/>
                <w:szCs w:val="16"/>
              </w:rPr>
              <w:t>azithromycin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9523F">
            <w:pPr>
              <w:pStyle w:val="111"/>
              <w:tabs>
                <w:tab w:val="left" w:pos="12600"/>
              </w:tabs>
              <w:rPr>
                <w:rFonts w:ascii="Arial" w:hAnsi="Arial" w:cs="Arial"/>
                <w:sz w:val="16"/>
                <w:szCs w:val="16"/>
              </w:rPr>
            </w:pPr>
            <w:r w:rsidRPr="005C5020">
              <w:rPr>
                <w:rFonts w:ascii="Arial" w:hAnsi="Arial" w:cs="Arial"/>
                <w:sz w:val="16"/>
                <w:szCs w:val="16"/>
              </w:rPr>
              <w:t>азитроміцин (у вигляді азитроміцину дигідрату)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9523F">
            <w:pPr>
              <w:pStyle w:val="111"/>
              <w:tabs>
                <w:tab w:val="left" w:pos="12600"/>
              </w:tabs>
              <w:rPr>
                <w:rFonts w:ascii="Arial" w:hAnsi="Arial" w:cs="Arial"/>
                <w:sz w:val="16"/>
                <w:szCs w:val="16"/>
              </w:rPr>
            </w:pPr>
            <w:r w:rsidRPr="005C5020">
              <w:rPr>
                <w:rFonts w:ascii="Arial" w:hAnsi="Arial" w:cs="Arial"/>
                <w:sz w:val="16"/>
                <w:szCs w:val="16"/>
              </w:rPr>
              <w:t>J01FA10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9523F">
            <w:pPr>
              <w:pStyle w:val="111"/>
              <w:tabs>
                <w:tab w:val="left" w:pos="12600"/>
              </w:tabs>
              <w:rPr>
                <w:rFonts w:ascii="Arial" w:hAnsi="Arial" w:cs="Arial"/>
                <w:sz w:val="16"/>
                <w:szCs w:val="16"/>
              </w:rPr>
            </w:pPr>
            <w:r w:rsidRPr="005C5020">
              <w:rPr>
                <w:rFonts w:ascii="Arial" w:hAnsi="Arial" w:cs="Arial"/>
                <w:sz w:val="16"/>
                <w:szCs w:val="16"/>
              </w:rPr>
              <w:t>ліофілізат для розчину для інфузій по 500 мг; 1 флакон з ліофілізатом у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9523F">
            <w:pPr>
              <w:pStyle w:val="111"/>
              <w:tabs>
                <w:tab w:val="left" w:pos="12600"/>
              </w:tabs>
              <w:jc w:val="center"/>
              <w:rPr>
                <w:rFonts w:ascii="Arial" w:hAnsi="Arial" w:cs="Arial"/>
                <w:sz w:val="16"/>
                <w:szCs w:val="16"/>
              </w:rPr>
            </w:pPr>
            <w:r w:rsidRPr="005C5020">
              <w:rPr>
                <w:rFonts w:ascii="Arial" w:hAnsi="Arial" w:cs="Arial"/>
                <w:sz w:val="16"/>
                <w:szCs w:val="16"/>
              </w:rPr>
              <w:t>ТОВАРИСТВО З ОБМЕЖЕНОЮ ВІДПОВІДАЛЬНІСТЮ «КОРПОРАЦІЯ «ЗДОРОВ’Я»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9523F">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9523F">
            <w:pPr>
              <w:pStyle w:val="111"/>
              <w:tabs>
                <w:tab w:val="left" w:pos="12600"/>
              </w:tabs>
              <w:jc w:val="center"/>
              <w:rPr>
                <w:rFonts w:ascii="Arial" w:hAnsi="Arial" w:cs="Arial"/>
                <w:sz w:val="16"/>
                <w:szCs w:val="16"/>
              </w:rPr>
            </w:pPr>
            <w:r w:rsidRPr="005C5020">
              <w:rPr>
                <w:rFonts w:ascii="Arial" w:hAnsi="Arial" w:cs="Arial"/>
                <w:sz w:val="16"/>
                <w:szCs w:val="16"/>
              </w:rPr>
              <w:t xml:space="preserve">ТОВ "ФАРМЕКС ГРУП"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9523F">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D3176" w:rsidRDefault="00357C8A" w:rsidP="0099523F">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w:t>
            </w:r>
          </w:p>
          <w:p w:rsidR="006D3176" w:rsidRDefault="00357C8A" w:rsidP="0099523F">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6D3176" w:rsidRDefault="006D3176" w:rsidP="0099523F">
            <w:pPr>
              <w:pStyle w:val="111"/>
              <w:tabs>
                <w:tab w:val="left" w:pos="12600"/>
              </w:tabs>
              <w:jc w:val="center"/>
              <w:rPr>
                <w:rFonts w:ascii="Arial" w:hAnsi="Arial" w:cs="Arial"/>
                <w:sz w:val="16"/>
                <w:szCs w:val="16"/>
              </w:rPr>
            </w:pPr>
          </w:p>
          <w:p w:rsidR="006D3176" w:rsidRDefault="006D3176" w:rsidP="0099523F">
            <w:pPr>
              <w:pStyle w:val="111"/>
              <w:tabs>
                <w:tab w:val="left" w:pos="12600"/>
              </w:tabs>
              <w:jc w:val="center"/>
              <w:rPr>
                <w:rFonts w:ascii="Arial" w:hAnsi="Arial" w:cs="Arial"/>
                <w:sz w:val="16"/>
                <w:szCs w:val="16"/>
              </w:rPr>
            </w:pPr>
          </w:p>
          <w:p w:rsidR="00357C8A" w:rsidRPr="005C5020" w:rsidRDefault="00357C8A" w:rsidP="0099523F">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9523F">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9523F">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9523F">
            <w:pPr>
              <w:pStyle w:val="111"/>
              <w:tabs>
                <w:tab w:val="left" w:pos="12600"/>
              </w:tabs>
              <w:jc w:val="center"/>
              <w:rPr>
                <w:rFonts w:ascii="Arial" w:hAnsi="Arial" w:cs="Arial"/>
                <w:sz w:val="16"/>
                <w:szCs w:val="16"/>
              </w:rPr>
            </w:pPr>
            <w:r w:rsidRPr="005C5020">
              <w:rPr>
                <w:rFonts w:ascii="Arial" w:hAnsi="Arial" w:cs="Arial"/>
                <w:sz w:val="16"/>
                <w:szCs w:val="16"/>
              </w:rPr>
              <w:t>UA/14369/01/01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АКСЕТИН®</w:t>
            </w:r>
          </w:p>
        </w:tc>
        <w:tc>
          <w:tcPr>
            <w:tcW w:w="992" w:type="dxa"/>
            <w:tcBorders>
              <w:top w:val="single" w:sz="4" w:space="0" w:color="auto"/>
              <w:left w:val="single" w:sz="4" w:space="0" w:color="000000"/>
              <w:bottom w:val="single" w:sz="4" w:space="0" w:color="auto"/>
              <w:right w:val="single" w:sz="4" w:space="0" w:color="000000"/>
            </w:tcBorders>
            <w:shd w:val="clear" w:color="auto" w:fill="auto"/>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cefuroxime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цефуроксим (у формі цефуроксиму аксетилу)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J01DC02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250 мг; по 10 таблеток у стрипі, по 1 стрипу в картонній коробці; по 10 таблеток у блістері, по 1 блістеру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D3176"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w:t>
            </w:r>
          </w:p>
          <w:p w:rsidR="006D3176"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6D3176" w:rsidRDefault="006D3176" w:rsidP="00C55457">
            <w:pPr>
              <w:pStyle w:val="111"/>
              <w:tabs>
                <w:tab w:val="left" w:pos="12600"/>
              </w:tabs>
              <w:jc w:val="center"/>
              <w:rPr>
                <w:rFonts w:ascii="Arial" w:hAnsi="Arial" w:cs="Arial"/>
                <w:sz w:val="16"/>
                <w:szCs w:val="16"/>
              </w:rPr>
            </w:pPr>
          </w:p>
          <w:p w:rsidR="006D3176" w:rsidRDefault="006D3176" w:rsidP="00C55457">
            <w:pPr>
              <w:pStyle w:val="111"/>
              <w:tabs>
                <w:tab w:val="left" w:pos="12600"/>
              </w:tabs>
              <w:jc w:val="center"/>
              <w:rPr>
                <w:rFonts w:ascii="Arial" w:hAnsi="Arial" w:cs="Arial"/>
                <w:sz w:val="16"/>
                <w:szCs w:val="16"/>
              </w:rPr>
            </w:pP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UA/8714/02/01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АКСЕТИН®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cefuroxime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цефуроксим (у формі цефуроксиму аксетилу)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J01DC02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500 мг; по 10 таблеток у стрипі, по 1 стрипу в картонній коробці; по 10 таблеток у блістері, по 1 блістеру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D3176"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w:t>
            </w:r>
          </w:p>
          <w:p w:rsidR="006D3176"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6D3176" w:rsidRDefault="006D3176" w:rsidP="00C55457">
            <w:pPr>
              <w:pStyle w:val="111"/>
              <w:tabs>
                <w:tab w:val="left" w:pos="12600"/>
              </w:tabs>
              <w:jc w:val="center"/>
              <w:rPr>
                <w:rFonts w:ascii="Arial" w:hAnsi="Arial" w:cs="Arial"/>
                <w:sz w:val="16"/>
                <w:szCs w:val="16"/>
              </w:rPr>
            </w:pP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UA/8714/02/02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АКСЕТИН®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cefuroxime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BC4ED3">
            <w:pPr>
              <w:pStyle w:val="111"/>
              <w:tabs>
                <w:tab w:val="left" w:pos="12600"/>
              </w:tabs>
              <w:rPr>
                <w:rFonts w:ascii="Arial" w:hAnsi="Arial" w:cs="Arial"/>
                <w:sz w:val="16"/>
                <w:szCs w:val="16"/>
              </w:rPr>
            </w:pPr>
            <w:r w:rsidRPr="005C5020">
              <w:rPr>
                <w:rFonts w:ascii="Arial" w:hAnsi="Arial" w:cs="Arial"/>
                <w:sz w:val="16"/>
                <w:szCs w:val="16"/>
              </w:rPr>
              <w:t>цефуроксим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J01DC02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порошок для розчину для ін'єкцій по 1,5 г; № 1, № 10, № 100 (10х10) по 1, 10 або по 100 флаконів з порошком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r w:rsidRPr="005C5020">
              <w:rPr>
                <w:rFonts w:ascii="Arial" w:hAnsi="Arial" w:cs="Arial"/>
                <w:sz w:val="16"/>
                <w:szCs w:val="16"/>
              </w:rPr>
              <w:br/>
              <w:t xml:space="preserve">Медокемі Лімітед, Кіпр; </w:t>
            </w:r>
            <w:r w:rsidRPr="005C5020">
              <w:rPr>
                <w:rFonts w:ascii="Arial" w:hAnsi="Arial" w:cs="Arial"/>
                <w:sz w:val="16"/>
                <w:szCs w:val="16"/>
              </w:rPr>
              <w:br/>
              <w:t>виробництво готового лікарського засобу, первинне та вторинне пакування:</w:t>
            </w:r>
            <w:r w:rsidRPr="005C5020">
              <w:rPr>
                <w:rFonts w:ascii="Arial" w:hAnsi="Arial" w:cs="Arial"/>
                <w:sz w:val="16"/>
                <w:szCs w:val="16"/>
              </w:rPr>
              <w:br/>
              <w:t>Медокемі (Фа Іст) Кампані Лімітед, В’єтнам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Кіпр/</w:t>
            </w:r>
          </w:p>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В’єтнам</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6D3176"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w:t>
            </w:r>
          </w:p>
          <w:p w:rsidR="006D3176"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6D3176" w:rsidRDefault="006D3176" w:rsidP="00C55457">
            <w:pPr>
              <w:pStyle w:val="111"/>
              <w:tabs>
                <w:tab w:val="left" w:pos="12600"/>
              </w:tabs>
              <w:jc w:val="center"/>
              <w:rPr>
                <w:rFonts w:ascii="Arial" w:hAnsi="Arial" w:cs="Arial"/>
                <w:sz w:val="16"/>
                <w:szCs w:val="16"/>
              </w:rPr>
            </w:pPr>
          </w:p>
          <w:p w:rsidR="00357C8A" w:rsidRDefault="00357C8A" w:rsidP="00C55457">
            <w:pPr>
              <w:pStyle w:val="111"/>
              <w:tabs>
                <w:tab w:val="left" w:pos="12600"/>
              </w:tabs>
              <w:jc w:val="center"/>
              <w:rPr>
                <w:rFonts w:ascii="Arial" w:hAnsi="Arial" w:cs="Arial"/>
                <w:sz w:val="16"/>
                <w:szCs w:val="16"/>
              </w:rPr>
            </w:pPr>
          </w:p>
          <w:p w:rsidR="006D3176" w:rsidRPr="005C5020" w:rsidRDefault="006D3176"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UA/8714/01/02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BC4ED3">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BC4ED3">
            <w:pPr>
              <w:pStyle w:val="111"/>
              <w:tabs>
                <w:tab w:val="left" w:pos="12600"/>
              </w:tabs>
              <w:rPr>
                <w:rFonts w:ascii="Arial" w:hAnsi="Arial" w:cs="Arial"/>
                <w:b/>
                <w:i/>
                <w:sz w:val="16"/>
                <w:szCs w:val="16"/>
                <w:lang w:val="en-US"/>
              </w:rPr>
            </w:pPr>
            <w:r w:rsidRPr="005C5020">
              <w:rPr>
                <w:rFonts w:ascii="Arial" w:hAnsi="Arial" w:cs="Arial"/>
                <w:b/>
                <w:sz w:val="16"/>
                <w:szCs w:val="16"/>
              </w:rPr>
              <w:t>АКСЕТИН®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BC4ED3">
            <w:pPr>
              <w:pStyle w:val="111"/>
              <w:tabs>
                <w:tab w:val="left" w:pos="12600"/>
              </w:tabs>
              <w:rPr>
                <w:rFonts w:ascii="Arial" w:hAnsi="Arial" w:cs="Arial"/>
                <w:sz w:val="16"/>
                <w:szCs w:val="16"/>
              </w:rPr>
            </w:pPr>
            <w:r w:rsidRPr="005C5020">
              <w:rPr>
                <w:rFonts w:ascii="Arial" w:hAnsi="Arial" w:cs="Arial"/>
                <w:sz w:val="16"/>
                <w:szCs w:val="16"/>
              </w:rPr>
              <w:t>cefuroxime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BC4ED3">
            <w:pPr>
              <w:pStyle w:val="111"/>
              <w:tabs>
                <w:tab w:val="left" w:pos="12600"/>
              </w:tabs>
              <w:rPr>
                <w:rFonts w:ascii="Arial" w:hAnsi="Arial" w:cs="Arial"/>
                <w:sz w:val="16"/>
                <w:szCs w:val="16"/>
              </w:rPr>
            </w:pPr>
            <w:r w:rsidRPr="005C5020">
              <w:rPr>
                <w:rFonts w:ascii="Arial" w:hAnsi="Arial" w:cs="Arial"/>
                <w:sz w:val="16"/>
                <w:szCs w:val="16"/>
              </w:rPr>
              <w:t>цефуроксим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BC4ED3">
            <w:pPr>
              <w:pStyle w:val="111"/>
              <w:tabs>
                <w:tab w:val="left" w:pos="12600"/>
              </w:tabs>
              <w:rPr>
                <w:rFonts w:ascii="Arial" w:hAnsi="Arial" w:cs="Arial"/>
                <w:sz w:val="16"/>
                <w:szCs w:val="16"/>
              </w:rPr>
            </w:pPr>
            <w:r w:rsidRPr="005C5020">
              <w:rPr>
                <w:rFonts w:ascii="Arial" w:hAnsi="Arial" w:cs="Arial"/>
                <w:sz w:val="16"/>
                <w:szCs w:val="16"/>
              </w:rPr>
              <w:t>J01DC02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BC4ED3">
            <w:pPr>
              <w:pStyle w:val="111"/>
              <w:tabs>
                <w:tab w:val="left" w:pos="12600"/>
              </w:tabs>
              <w:rPr>
                <w:rFonts w:ascii="Arial" w:hAnsi="Arial" w:cs="Arial"/>
                <w:sz w:val="16"/>
                <w:szCs w:val="16"/>
              </w:rPr>
            </w:pPr>
            <w:r w:rsidRPr="005C5020">
              <w:rPr>
                <w:rFonts w:ascii="Arial" w:hAnsi="Arial" w:cs="Arial"/>
                <w:sz w:val="16"/>
                <w:szCs w:val="16"/>
              </w:rPr>
              <w:t>порошок для розчину для ін'єкцій по 0,750 г; № 1, № 10, № 100 (10х10): по 1, 10 або по 100 флаконів з порошком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BC4ED3">
            <w:pPr>
              <w:pStyle w:val="111"/>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BC4ED3">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BC4ED3">
            <w:pPr>
              <w:pStyle w:val="111"/>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r w:rsidRPr="005C5020">
              <w:rPr>
                <w:rFonts w:ascii="Arial" w:hAnsi="Arial" w:cs="Arial"/>
                <w:sz w:val="16"/>
                <w:szCs w:val="16"/>
              </w:rPr>
              <w:br/>
              <w:t xml:space="preserve">Медокемі Лімітед, Кіпр; </w:t>
            </w:r>
            <w:r w:rsidRPr="005C5020">
              <w:rPr>
                <w:rFonts w:ascii="Arial" w:hAnsi="Arial" w:cs="Arial"/>
                <w:sz w:val="16"/>
                <w:szCs w:val="16"/>
              </w:rPr>
              <w:br/>
              <w:t>виробництво готового лікарського засобу, первинне та вторинне пакування:</w:t>
            </w:r>
            <w:r w:rsidRPr="005C5020">
              <w:rPr>
                <w:rFonts w:ascii="Arial" w:hAnsi="Arial" w:cs="Arial"/>
                <w:sz w:val="16"/>
                <w:szCs w:val="16"/>
              </w:rPr>
              <w:br/>
              <w:t>Медокемі (Фа Іст) Кампані Лімітед, В’єтнам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BC4ED3">
            <w:pPr>
              <w:pStyle w:val="111"/>
              <w:tabs>
                <w:tab w:val="left" w:pos="12600"/>
              </w:tabs>
              <w:jc w:val="center"/>
              <w:rPr>
                <w:rFonts w:ascii="Arial" w:hAnsi="Arial" w:cs="Arial"/>
                <w:sz w:val="16"/>
                <w:szCs w:val="16"/>
              </w:rPr>
            </w:pPr>
            <w:r w:rsidRPr="005C5020">
              <w:rPr>
                <w:rFonts w:ascii="Arial" w:hAnsi="Arial" w:cs="Arial"/>
                <w:sz w:val="16"/>
                <w:szCs w:val="16"/>
              </w:rPr>
              <w:t>Кіпр/</w:t>
            </w:r>
          </w:p>
          <w:p w:rsidR="00357C8A" w:rsidRPr="005C5020" w:rsidRDefault="00357C8A" w:rsidP="00BC4ED3">
            <w:pPr>
              <w:pStyle w:val="111"/>
              <w:tabs>
                <w:tab w:val="left" w:pos="12600"/>
              </w:tabs>
              <w:jc w:val="center"/>
              <w:rPr>
                <w:rFonts w:ascii="Arial" w:hAnsi="Arial" w:cs="Arial"/>
                <w:sz w:val="16"/>
                <w:szCs w:val="16"/>
              </w:rPr>
            </w:pPr>
            <w:r w:rsidRPr="005C5020">
              <w:rPr>
                <w:rFonts w:ascii="Arial" w:hAnsi="Arial" w:cs="Arial"/>
                <w:sz w:val="16"/>
                <w:szCs w:val="16"/>
              </w:rPr>
              <w:t>В’єтнам</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BC4ED3">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4D3011" w:rsidRDefault="004D3011" w:rsidP="00BC4ED3">
            <w:pPr>
              <w:pStyle w:val="111"/>
              <w:tabs>
                <w:tab w:val="left" w:pos="12600"/>
              </w:tabs>
              <w:jc w:val="center"/>
              <w:rPr>
                <w:rFonts w:ascii="Arial" w:hAnsi="Arial" w:cs="Arial"/>
                <w:sz w:val="16"/>
                <w:szCs w:val="16"/>
              </w:rPr>
            </w:pPr>
          </w:p>
          <w:p w:rsidR="00357C8A" w:rsidRPr="005C5020" w:rsidRDefault="00357C8A" w:rsidP="00BC4ED3">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BC4ED3">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BC4ED3">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BC4ED3">
            <w:pPr>
              <w:pStyle w:val="111"/>
              <w:tabs>
                <w:tab w:val="left" w:pos="12600"/>
              </w:tabs>
              <w:jc w:val="center"/>
              <w:rPr>
                <w:rFonts w:ascii="Arial" w:hAnsi="Arial" w:cs="Arial"/>
                <w:sz w:val="16"/>
                <w:szCs w:val="16"/>
              </w:rPr>
            </w:pPr>
            <w:r w:rsidRPr="005C5020">
              <w:rPr>
                <w:rFonts w:ascii="Arial" w:hAnsi="Arial" w:cs="Arial"/>
                <w:sz w:val="16"/>
                <w:szCs w:val="16"/>
              </w:rPr>
              <w:t>UA/8714/01/01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 xml:space="preserve">АЛЬБУМІН ЛЮДИНИ 200 Г/Л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albumin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білки плазми, що містять не менше 95 % альбуміну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B05AA01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розчин для інфузій, 200 г/л; по 50 мл або по 100 мл розчину у пляшці; по 1 пляшці в коробці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Кедріон С.п.А.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Італiя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КЕДРІОН С.П.А.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Італiя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4D3011" w:rsidRDefault="004D3011" w:rsidP="00C55457">
            <w:pPr>
              <w:pStyle w:val="111"/>
              <w:tabs>
                <w:tab w:val="left" w:pos="12600"/>
              </w:tabs>
              <w:jc w:val="center"/>
              <w:rPr>
                <w:rFonts w:ascii="Arial" w:hAnsi="Arial" w:cs="Arial"/>
                <w:sz w:val="16"/>
                <w:szCs w:val="16"/>
              </w:rPr>
            </w:pP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UA/15876/01/01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АЛЬЦМЕРАТ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choline alfoscerate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холіну альфосцерат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N07AX02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розчин для ін`єкцій, 250 мг/мл; по 4 мл в ампулі; по 5, 10 або 100 ампул в пачці; по 4 мл в ампулі; по 5 ампул в блістері; по 1 або 2 блістери у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Приватне акціонерне товариство "Лекхім-Харків"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Приватне акціонерне товариство "Лекхім-Харків"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D3011">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UA/15056/01/01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АМБРОКСОЛ ЕКСТРА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ambroxol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амброксолу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R05CB06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таблетки по 30 мг; по 10 таблеток у блістері; по 1, 2, 3 або по 4 блістери в коробці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ТОВ "АСТРАФАРМ"</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r w:rsidRPr="005C5020">
              <w:rPr>
                <w:rFonts w:ascii="Arial" w:hAnsi="Arial" w:cs="Arial"/>
                <w:sz w:val="16"/>
                <w:szCs w:val="16"/>
              </w:rPr>
              <w:br/>
              <w:t>ТОВ "АСТРАФАРМ",</w:t>
            </w:r>
            <w:r w:rsidRPr="005C5020">
              <w:rPr>
                <w:rFonts w:ascii="Arial" w:hAnsi="Arial" w:cs="Arial"/>
                <w:sz w:val="16"/>
                <w:szCs w:val="16"/>
              </w:rPr>
              <w:br/>
              <w:t>Україна;</w:t>
            </w:r>
            <w:r w:rsidRPr="005C5020">
              <w:rPr>
                <w:rFonts w:ascii="Arial" w:hAnsi="Arial" w:cs="Arial"/>
                <w:sz w:val="16"/>
                <w:szCs w:val="16"/>
              </w:rPr>
              <w:br/>
              <w:t>Сертифікація серії та видача дозволу на реалізацію (випуск) серії:</w:t>
            </w:r>
            <w:r w:rsidRPr="005C5020">
              <w:rPr>
                <w:rFonts w:ascii="Arial" w:hAnsi="Arial" w:cs="Arial"/>
                <w:sz w:val="16"/>
                <w:szCs w:val="16"/>
              </w:rPr>
              <w:br/>
              <w:t>ТОВ «Представництво БАУМ ФАРМ ГМБХ»</w:t>
            </w:r>
            <w:r w:rsidRPr="005C5020">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D3011">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UA/8801/01/01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АМБРОКСОЛ-ТЕВА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ambroxol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амброксолу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R05CB06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розчин оральний, 7,5 мг/мл по 40 мл або 100 мл у флаконі; по 1 флакону з пробкою-крапельницею, дозуючою скляночкою в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ТОВ «Тева Україна»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Меркле ГмбХ (Виробництво нерозфасованої продукції, первинна та вторинна упаковка, контроль серії; дозвіл на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4D3011" w:rsidRDefault="004D3011" w:rsidP="00C55457">
            <w:pPr>
              <w:pStyle w:val="111"/>
              <w:tabs>
                <w:tab w:val="left" w:pos="12600"/>
              </w:tabs>
              <w:jc w:val="center"/>
              <w:rPr>
                <w:rFonts w:ascii="Arial" w:hAnsi="Arial" w:cs="Arial"/>
                <w:sz w:val="16"/>
                <w:szCs w:val="16"/>
              </w:rPr>
            </w:pP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UA/1853/03/01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АМБРОКСОЛ-ТЕВА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ambroxol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амброксолу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R05CB06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сироп, 15 мг/5 мл, по 100 мл у флаконі; по 1 флакону разом із мірним стаканчиком у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ТОВ «Тева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Меркле ГмбХ, Німеччина</w:t>
            </w:r>
            <w:r w:rsidRPr="005C5020">
              <w:rPr>
                <w:rFonts w:ascii="Arial" w:hAnsi="Arial" w:cs="Arial"/>
                <w:sz w:val="16"/>
                <w:szCs w:val="16"/>
              </w:rPr>
              <w:br/>
              <w:t>(Дозвіл на випуск серії; Виробництво нерозфасованої продукції, первинна та вторинна упаковка, контроль якості);</w:t>
            </w:r>
            <w:r w:rsidRPr="005C5020">
              <w:rPr>
                <w:rFonts w:ascii="Arial" w:hAnsi="Arial" w:cs="Arial"/>
                <w:sz w:val="16"/>
                <w:szCs w:val="16"/>
              </w:rPr>
              <w:br/>
              <w:t xml:space="preserve">Альтернативний виробник відповідальний за контроль серії (фізико-хімічні випробування): </w:t>
            </w:r>
            <w:r w:rsidRPr="005C5020">
              <w:rPr>
                <w:rFonts w:ascii="Arial" w:hAnsi="Arial" w:cs="Arial"/>
                <w:sz w:val="16"/>
                <w:szCs w:val="16"/>
              </w:rPr>
              <w:br/>
              <w:t>ННАС Лабор Д-р Хойслер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4D3011" w:rsidRDefault="004D3011" w:rsidP="00C55457">
            <w:pPr>
              <w:pStyle w:val="111"/>
              <w:tabs>
                <w:tab w:val="left" w:pos="12600"/>
              </w:tabs>
              <w:jc w:val="center"/>
              <w:rPr>
                <w:rFonts w:ascii="Arial" w:hAnsi="Arial" w:cs="Arial"/>
                <w:sz w:val="16"/>
                <w:szCs w:val="16"/>
              </w:rPr>
            </w:pPr>
          </w:p>
          <w:p w:rsidR="00357C8A" w:rsidRPr="005C5020" w:rsidRDefault="00357C8A" w:rsidP="004D301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UA/1853/02/01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АМБРОКСОЛ-ТЕВА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ambroxol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амброксолу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R05CB06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таблетки по 30 мг, по 10 таблеток у блістері; по 2 блістери у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ТОВ «Тева Україна»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Меркле ГмбХ (виробництво нерозсфасованого продукту, дозвіл на випуск серії; первинна та вторинна упаковка, контроль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4D3011" w:rsidRDefault="004D3011" w:rsidP="00C55457">
            <w:pPr>
              <w:pStyle w:val="111"/>
              <w:tabs>
                <w:tab w:val="left" w:pos="12600"/>
              </w:tabs>
              <w:jc w:val="center"/>
              <w:rPr>
                <w:rFonts w:ascii="Arial" w:hAnsi="Arial" w:cs="Arial"/>
                <w:sz w:val="16"/>
                <w:szCs w:val="16"/>
              </w:rPr>
            </w:pP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UA/1611/01/01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АМБРОКСОЛУ ГІДРОХЛОРИД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ambroxol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BC4ED3">
            <w:pPr>
              <w:pStyle w:val="111"/>
              <w:tabs>
                <w:tab w:val="left" w:pos="12600"/>
              </w:tabs>
              <w:rPr>
                <w:rFonts w:ascii="Arial" w:hAnsi="Arial" w:cs="Arial"/>
                <w:sz w:val="16"/>
                <w:szCs w:val="16"/>
              </w:rPr>
            </w:pPr>
            <w:r w:rsidRPr="005C5020">
              <w:rPr>
                <w:rFonts w:ascii="Arial" w:hAnsi="Arial" w:cs="Arial"/>
                <w:sz w:val="16"/>
                <w:szCs w:val="16"/>
              </w:rPr>
              <w:t>амброксолу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BC4ED3">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порошок (субстанція) у подвійних поліетиленових пакетах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Шілпа Фарма Лайфсайенсіз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4D3011" w:rsidRDefault="004D3011" w:rsidP="00C55457">
            <w:pPr>
              <w:pStyle w:val="111"/>
              <w:tabs>
                <w:tab w:val="left" w:pos="12600"/>
              </w:tabs>
              <w:jc w:val="center"/>
              <w:rPr>
                <w:rFonts w:ascii="Arial" w:hAnsi="Arial" w:cs="Arial"/>
                <w:sz w:val="16"/>
                <w:szCs w:val="16"/>
              </w:rPr>
            </w:pPr>
          </w:p>
          <w:p w:rsidR="004D3011" w:rsidRDefault="004D3011" w:rsidP="00C55457">
            <w:pPr>
              <w:pStyle w:val="111"/>
              <w:tabs>
                <w:tab w:val="left" w:pos="12600"/>
              </w:tabs>
              <w:jc w:val="center"/>
              <w:rPr>
                <w:rFonts w:ascii="Arial" w:hAnsi="Arial" w:cs="Arial"/>
                <w:sz w:val="16"/>
                <w:szCs w:val="16"/>
              </w:rPr>
            </w:pPr>
          </w:p>
          <w:p w:rsidR="00357C8A" w:rsidRPr="005C5020" w:rsidRDefault="00357C8A" w:rsidP="004D3011">
            <w:pPr>
              <w:pStyle w:val="111"/>
              <w:tabs>
                <w:tab w:val="left" w:pos="12600"/>
              </w:tabs>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UA/19146/01/01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АМІНАРГІН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arginine hydrochloride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 xml:space="preserve">аргініну гідрохлорид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B05XB01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розчин для інфузій, 42 мг/мл по 100 мл у пляшці; по 1 пляшці у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w:t>
            </w:r>
            <w:r w:rsidRPr="005C5020">
              <w:rPr>
                <w:rFonts w:ascii="Arial" w:hAnsi="Arial" w:cs="Arial"/>
                <w:sz w:val="16"/>
                <w:szCs w:val="16"/>
              </w:rPr>
              <w:br/>
              <w:t xml:space="preserve">відповідальністю фірма </w:t>
            </w:r>
            <w:r w:rsidRPr="005C5020">
              <w:rPr>
                <w:rFonts w:ascii="Arial" w:hAnsi="Arial" w:cs="Arial"/>
                <w:sz w:val="16"/>
                <w:szCs w:val="16"/>
              </w:rPr>
              <w:br/>
              <w:t>"Новофарм-Біосинтез"</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w:t>
            </w:r>
            <w:r w:rsidRPr="005C5020">
              <w:rPr>
                <w:rFonts w:ascii="Arial" w:hAnsi="Arial" w:cs="Arial"/>
                <w:sz w:val="16"/>
                <w:szCs w:val="16"/>
              </w:rPr>
              <w:br/>
              <w:t xml:space="preserve">відповідальністю фірма </w:t>
            </w:r>
            <w:r w:rsidRPr="005C5020">
              <w:rPr>
                <w:rFonts w:ascii="Arial" w:hAnsi="Arial" w:cs="Arial"/>
                <w:sz w:val="16"/>
                <w:szCs w:val="16"/>
              </w:rPr>
              <w:br/>
              <w:t>"Новофарм-Біосинтез"</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UA/19661/01/01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АМЛОДИПІН САНДОЗ®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amlodipine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амлодипін у формі амлодипіну бесилату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C08CA01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 xml:space="preserve">таблетки по 10 мг, по 15 таблеток у блістері; по 2 блістери в картонній коробці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Сандоз Фармасьютікалз д.д.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Лек Фармацевтична компанія д.д., Словения (контроль серії (лише мікробіологічний), випуск серії; первинне та вторинне пакування, випуск серії); виробництво in bulk, первинне та вторинне пакування, контроль серії (окрім мікробіологічного): Новартіс Фармасьютікал Мануфактуринг ЛЛС, Словения; виробництво in bulk: Генвеон Ілак Санай ве Тікарет А. С., Туреччина; Сандоз Груп Саглик Урунлері Ілакларі Сан. ве Тік. А.С., Туреччина; контроль серії: C.К. Сандоз С.Р.Л., Румунія; первинне та вторинне пакування, контроль серії, випуск серії: Лек С.А., Польща; контроль мікробіологічної чистоти: Новартіс Саглик Гіда ве Тарім Урунлері Сан. ве Тік. А.С., Туреччина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Словенія/</w:t>
            </w:r>
          </w:p>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Туреччина/</w:t>
            </w:r>
          </w:p>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Румунія/</w:t>
            </w:r>
          </w:p>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4D3011" w:rsidRDefault="004D3011" w:rsidP="00C55457">
            <w:pPr>
              <w:pStyle w:val="111"/>
              <w:tabs>
                <w:tab w:val="left" w:pos="12600"/>
              </w:tabs>
              <w:jc w:val="center"/>
              <w:rPr>
                <w:rFonts w:ascii="Arial" w:hAnsi="Arial" w:cs="Arial"/>
                <w:sz w:val="16"/>
                <w:szCs w:val="16"/>
              </w:rPr>
            </w:pPr>
          </w:p>
          <w:p w:rsidR="004D3011" w:rsidRDefault="004D3011" w:rsidP="00C55457">
            <w:pPr>
              <w:pStyle w:val="111"/>
              <w:tabs>
                <w:tab w:val="left" w:pos="12600"/>
              </w:tabs>
              <w:jc w:val="center"/>
              <w:rPr>
                <w:rFonts w:ascii="Arial" w:hAnsi="Arial" w:cs="Arial"/>
                <w:sz w:val="16"/>
                <w:szCs w:val="16"/>
              </w:rPr>
            </w:pP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UA/11166/01/02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АМЛОДИПІН САНДОЗ®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amlodipine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амлодипін у формі амлодипіну бесилату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C08CA01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 xml:space="preserve">таблетки по 5 мг, по 15 таблеток у блістері; по 2 блістери в картонній коробці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Сандоз Фармасьютікалз д.д.,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Лек Фармацевтична компанія д.д., Словения (контроль серії (лише мікробіологічний), випуск серії; первинне та вторинне пакування, випуск серії); виробництво in bulk, первинне та вторинне пакування, контроль серії (окрім мікробіологічного): Новартіс Фармасьютікал Мануфактуринг ЛЛС, Словения; виробництво in bulk: Генвеон Ілак Санай ве Тікарет А. С., Туреччина; Сандоз Груп Саглик Урунлері Ілакларі Сан. ве Тік. А.С., Туреччина; контроль серії: C.К. Сандоз С.Р.Л., Румунія; первинне та вторинне пакування, контроль серії, випуск серії: Лек С.А., Польща; контроль мікробіологічної чистоти: Новартіс Саглик Гіда ве Тарім Урунлері Сан. ве Тік. А.С., Туреччина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Словенія/</w:t>
            </w:r>
          </w:p>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Туреччина/</w:t>
            </w:r>
          </w:p>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Румунія/</w:t>
            </w:r>
          </w:p>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4D3011" w:rsidRDefault="004D3011" w:rsidP="00C55457">
            <w:pPr>
              <w:pStyle w:val="111"/>
              <w:tabs>
                <w:tab w:val="left" w:pos="12600"/>
              </w:tabs>
              <w:jc w:val="center"/>
              <w:rPr>
                <w:rFonts w:ascii="Arial" w:hAnsi="Arial" w:cs="Arial"/>
                <w:sz w:val="16"/>
                <w:szCs w:val="16"/>
              </w:rPr>
            </w:pP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UA/11166/01/01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АМЛОДИПІН-ТЕВА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amlodipine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C0A74">
            <w:pPr>
              <w:pStyle w:val="111"/>
              <w:tabs>
                <w:tab w:val="left" w:pos="12600"/>
              </w:tabs>
              <w:rPr>
                <w:rFonts w:ascii="Arial" w:hAnsi="Arial" w:cs="Arial"/>
                <w:sz w:val="16"/>
                <w:szCs w:val="16"/>
              </w:rPr>
            </w:pPr>
            <w:r w:rsidRPr="005C5020">
              <w:rPr>
                <w:rFonts w:ascii="Arial" w:hAnsi="Arial" w:cs="Arial"/>
                <w:sz w:val="16"/>
                <w:szCs w:val="16"/>
              </w:rPr>
              <w:t>амлодипін у вигляді амлодипіну бесилату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C08CA01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таблетки, по 5 мг;</w:t>
            </w:r>
            <w:r w:rsidRPr="005C5020">
              <w:rPr>
                <w:rFonts w:ascii="Arial" w:hAnsi="Arial" w:cs="Arial"/>
                <w:sz w:val="16"/>
                <w:szCs w:val="16"/>
              </w:rPr>
              <w:br/>
              <w:t>по 10 таблеток у блістері; по 3 або 9 блістерів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ТОВ «Тева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АТ Фармацевтичний завод Тева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4D3011" w:rsidRDefault="004D3011" w:rsidP="00C55457">
            <w:pPr>
              <w:pStyle w:val="111"/>
              <w:tabs>
                <w:tab w:val="left" w:pos="12600"/>
              </w:tabs>
              <w:jc w:val="center"/>
              <w:rPr>
                <w:rFonts w:ascii="Arial" w:hAnsi="Arial" w:cs="Arial"/>
                <w:sz w:val="16"/>
                <w:szCs w:val="16"/>
              </w:rPr>
            </w:pP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UA/16717/01/01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C0A7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C0A74">
            <w:pPr>
              <w:pStyle w:val="111"/>
              <w:tabs>
                <w:tab w:val="left" w:pos="12600"/>
              </w:tabs>
              <w:rPr>
                <w:rFonts w:ascii="Arial" w:hAnsi="Arial" w:cs="Arial"/>
                <w:b/>
                <w:i/>
                <w:sz w:val="16"/>
                <w:szCs w:val="16"/>
                <w:lang w:val="en-US"/>
              </w:rPr>
            </w:pPr>
            <w:r w:rsidRPr="005C5020">
              <w:rPr>
                <w:rFonts w:ascii="Arial" w:hAnsi="Arial" w:cs="Arial"/>
                <w:b/>
                <w:sz w:val="16"/>
                <w:szCs w:val="16"/>
              </w:rPr>
              <w:t>АМЛОДИПІН-ТЕВА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C0A74">
            <w:pPr>
              <w:pStyle w:val="111"/>
              <w:tabs>
                <w:tab w:val="left" w:pos="12600"/>
              </w:tabs>
              <w:rPr>
                <w:rFonts w:ascii="Arial" w:hAnsi="Arial" w:cs="Arial"/>
                <w:sz w:val="16"/>
                <w:szCs w:val="16"/>
              </w:rPr>
            </w:pPr>
            <w:r w:rsidRPr="005C5020">
              <w:rPr>
                <w:rFonts w:ascii="Arial" w:hAnsi="Arial" w:cs="Arial"/>
                <w:sz w:val="16"/>
                <w:szCs w:val="16"/>
              </w:rPr>
              <w:t>amlodipine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C0A74">
            <w:pPr>
              <w:pStyle w:val="111"/>
              <w:tabs>
                <w:tab w:val="left" w:pos="12600"/>
              </w:tabs>
              <w:rPr>
                <w:rFonts w:ascii="Arial" w:hAnsi="Arial" w:cs="Arial"/>
                <w:sz w:val="16"/>
                <w:szCs w:val="16"/>
              </w:rPr>
            </w:pPr>
            <w:r w:rsidRPr="005C5020">
              <w:rPr>
                <w:rFonts w:ascii="Arial" w:hAnsi="Arial" w:cs="Arial"/>
                <w:sz w:val="16"/>
                <w:szCs w:val="16"/>
              </w:rPr>
              <w:t>амлодипін у вигляді амлодипіну бесилату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C0A74">
            <w:pPr>
              <w:pStyle w:val="111"/>
              <w:tabs>
                <w:tab w:val="left" w:pos="12600"/>
              </w:tabs>
              <w:rPr>
                <w:rFonts w:ascii="Arial" w:hAnsi="Arial" w:cs="Arial"/>
                <w:sz w:val="16"/>
                <w:szCs w:val="16"/>
              </w:rPr>
            </w:pPr>
            <w:r w:rsidRPr="005C5020">
              <w:rPr>
                <w:rFonts w:ascii="Arial" w:hAnsi="Arial" w:cs="Arial"/>
                <w:sz w:val="16"/>
                <w:szCs w:val="16"/>
              </w:rPr>
              <w:t>C08CA01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C0A74">
            <w:pPr>
              <w:pStyle w:val="111"/>
              <w:tabs>
                <w:tab w:val="left" w:pos="12600"/>
              </w:tabs>
              <w:rPr>
                <w:rFonts w:ascii="Arial" w:hAnsi="Arial" w:cs="Arial"/>
                <w:sz w:val="16"/>
                <w:szCs w:val="16"/>
              </w:rPr>
            </w:pPr>
            <w:r w:rsidRPr="005C5020">
              <w:rPr>
                <w:rFonts w:ascii="Arial" w:hAnsi="Arial" w:cs="Arial"/>
                <w:sz w:val="16"/>
                <w:szCs w:val="16"/>
              </w:rPr>
              <w:t>таблетки, по 10 мг;</w:t>
            </w:r>
            <w:r w:rsidRPr="005C5020">
              <w:rPr>
                <w:rFonts w:ascii="Arial" w:hAnsi="Arial" w:cs="Arial"/>
                <w:sz w:val="16"/>
                <w:szCs w:val="16"/>
              </w:rPr>
              <w:br/>
              <w:t>по 10 таблеток у блістері; по 3 або 9 блістерів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C0A74">
            <w:pPr>
              <w:pStyle w:val="111"/>
              <w:tabs>
                <w:tab w:val="left" w:pos="12600"/>
              </w:tabs>
              <w:jc w:val="center"/>
              <w:rPr>
                <w:rFonts w:ascii="Arial" w:hAnsi="Arial" w:cs="Arial"/>
                <w:sz w:val="16"/>
                <w:szCs w:val="16"/>
              </w:rPr>
            </w:pPr>
            <w:r w:rsidRPr="005C5020">
              <w:rPr>
                <w:rFonts w:ascii="Arial" w:hAnsi="Arial" w:cs="Arial"/>
                <w:sz w:val="16"/>
                <w:szCs w:val="16"/>
              </w:rPr>
              <w:t>ТОВ «Тева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C0A74">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C0A74">
            <w:pPr>
              <w:pStyle w:val="111"/>
              <w:tabs>
                <w:tab w:val="left" w:pos="12600"/>
              </w:tabs>
              <w:jc w:val="center"/>
              <w:rPr>
                <w:rFonts w:ascii="Arial" w:hAnsi="Arial" w:cs="Arial"/>
                <w:sz w:val="16"/>
                <w:szCs w:val="16"/>
              </w:rPr>
            </w:pPr>
            <w:r w:rsidRPr="005C5020">
              <w:rPr>
                <w:rFonts w:ascii="Arial" w:hAnsi="Arial" w:cs="Arial"/>
                <w:sz w:val="16"/>
                <w:szCs w:val="16"/>
              </w:rPr>
              <w:t xml:space="preserve">АТ Фармацевтичний завод Тева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C0A74">
            <w:pPr>
              <w:pStyle w:val="111"/>
              <w:tabs>
                <w:tab w:val="left" w:pos="12600"/>
              </w:tabs>
              <w:jc w:val="center"/>
              <w:rPr>
                <w:rFonts w:ascii="Arial" w:hAnsi="Arial" w:cs="Arial"/>
                <w:sz w:val="16"/>
                <w:szCs w:val="16"/>
              </w:rPr>
            </w:pPr>
            <w:r w:rsidRPr="005C5020">
              <w:rPr>
                <w:rFonts w:ascii="Arial" w:hAnsi="Arial" w:cs="Arial"/>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DC0A74">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4D3011" w:rsidRDefault="004D3011" w:rsidP="00DC0A74">
            <w:pPr>
              <w:pStyle w:val="111"/>
              <w:tabs>
                <w:tab w:val="left" w:pos="12600"/>
              </w:tabs>
              <w:jc w:val="center"/>
              <w:rPr>
                <w:rFonts w:ascii="Arial" w:hAnsi="Arial" w:cs="Arial"/>
                <w:sz w:val="16"/>
                <w:szCs w:val="16"/>
              </w:rPr>
            </w:pPr>
          </w:p>
          <w:p w:rsidR="00357C8A" w:rsidRPr="005C5020" w:rsidRDefault="00357C8A" w:rsidP="00DC0A74">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C0A74">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C0A74">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C0A74">
            <w:pPr>
              <w:pStyle w:val="111"/>
              <w:tabs>
                <w:tab w:val="left" w:pos="12600"/>
              </w:tabs>
              <w:jc w:val="center"/>
              <w:rPr>
                <w:rFonts w:ascii="Arial" w:hAnsi="Arial" w:cs="Arial"/>
                <w:sz w:val="16"/>
                <w:szCs w:val="16"/>
              </w:rPr>
            </w:pPr>
            <w:r w:rsidRPr="005C5020">
              <w:rPr>
                <w:rFonts w:ascii="Arial" w:hAnsi="Arial" w:cs="Arial"/>
                <w:sz w:val="16"/>
                <w:szCs w:val="16"/>
              </w:rPr>
              <w:t>UA/16717/01/02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АМОКСИКЛАВ® 2X</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Amoxicillin and beta-lactamase inhibitor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амоксицилін у формі тригідрату та кислота клавуланова у формі калієвої солі</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J01CR02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 xml:space="preserve">таблетки, вкриті плівковою оболонкою, 500 мг/125 мг; по 7 таблеток у блістері або стрипі; по 2 блістери або стрипи у картонній коробці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Сандоз Фармасьютікалз д.д.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Сандоз ГмбХ - Виробнича дільниця Антиінфекційні ГЛЗ та Хімічні Операції Кундль (АІХО ГЛЗ Кундль)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4D3011" w:rsidRDefault="004D3011" w:rsidP="00C55457">
            <w:pPr>
              <w:pStyle w:val="111"/>
              <w:tabs>
                <w:tab w:val="left" w:pos="12600"/>
              </w:tabs>
              <w:jc w:val="center"/>
              <w:rPr>
                <w:rFonts w:ascii="Arial" w:hAnsi="Arial" w:cs="Arial"/>
                <w:sz w:val="16"/>
                <w:szCs w:val="16"/>
              </w:rPr>
            </w:pP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UA/7064/01/01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АМОКСИКЛАВ® КВІКТАБ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Amoxicillin and beta-lactamase inhibitor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Амоксициліну тригідрат</w:t>
            </w:r>
            <w:r w:rsidRPr="005C5020">
              <w:rPr>
                <w:rFonts w:ascii="Arial" w:hAnsi="Arial" w:cs="Arial"/>
                <w:sz w:val="16"/>
                <w:szCs w:val="16"/>
              </w:rPr>
              <w:br/>
              <w:t>Калію клавуланат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J01CR02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таблетки, що диспергуються, 875 мг/125 мг, по 5 таблеток у блістері; по 2 блістери у картонній коробці; по 7 таблеток у блістері; по 2 блістери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Сандоз Фармасьютікалз д.д.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Сандоз ГмбХ – Виробнича дільниця Антиінфекційні ГЛЗ та Хімічні Операції Кундль (АІХО ГЛЗ Кундль)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4D3011" w:rsidRDefault="004D3011" w:rsidP="00C55457">
            <w:pPr>
              <w:pStyle w:val="111"/>
              <w:tabs>
                <w:tab w:val="left" w:pos="12600"/>
              </w:tabs>
              <w:jc w:val="center"/>
              <w:rPr>
                <w:rFonts w:ascii="Arial" w:hAnsi="Arial" w:cs="Arial"/>
                <w:sz w:val="16"/>
                <w:szCs w:val="16"/>
              </w:rPr>
            </w:pP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UA/3011/04/01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АНАСТРОЗОЛ САНДОЗ®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anastrozole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анастрозол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L02BG03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 xml:space="preserve">таблетки, вкриті плівковою оболонкою, по 1 мг; по 14 таблеток у блістері; по 2 блістери в картонній коробці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Сандоз Фармасьютікалз д.д.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Салютас Фарма ГмбХ (виробництво "in bulk", пакування, випуск серії; вторинне пакування)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80666F">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4D3011" w:rsidRDefault="004D3011" w:rsidP="0080666F">
            <w:pPr>
              <w:pStyle w:val="111"/>
              <w:tabs>
                <w:tab w:val="left" w:pos="12600"/>
              </w:tabs>
              <w:jc w:val="center"/>
              <w:rPr>
                <w:rFonts w:ascii="Arial" w:hAnsi="Arial" w:cs="Arial"/>
                <w:sz w:val="16"/>
                <w:szCs w:val="16"/>
              </w:rPr>
            </w:pPr>
          </w:p>
          <w:p w:rsidR="004D3011" w:rsidRDefault="004D3011" w:rsidP="0080666F">
            <w:pPr>
              <w:pStyle w:val="111"/>
              <w:tabs>
                <w:tab w:val="left" w:pos="12600"/>
              </w:tabs>
              <w:jc w:val="center"/>
              <w:rPr>
                <w:rFonts w:ascii="Arial" w:hAnsi="Arial" w:cs="Arial"/>
                <w:sz w:val="16"/>
                <w:szCs w:val="16"/>
              </w:rPr>
            </w:pPr>
          </w:p>
          <w:p w:rsidR="00357C8A" w:rsidRPr="005C5020" w:rsidRDefault="00357C8A" w:rsidP="0080666F">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UA/13575/01/01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АНГІСЕЙВ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arginine hydrochloride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аргініну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B05XB01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 xml:space="preserve">розчин для інфузій, 42 мг/мл по 100 мл у пляшці; по 1 пляшці у коробці з картону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ТОВ "ВОРВАРТС 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«Інфузія»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B47C28">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4D3011" w:rsidRDefault="004D3011" w:rsidP="00B47C28">
            <w:pPr>
              <w:pStyle w:val="111"/>
              <w:tabs>
                <w:tab w:val="left" w:pos="12600"/>
              </w:tabs>
              <w:jc w:val="center"/>
              <w:rPr>
                <w:rFonts w:ascii="Arial" w:hAnsi="Arial" w:cs="Arial"/>
                <w:sz w:val="16"/>
                <w:szCs w:val="16"/>
              </w:rPr>
            </w:pPr>
          </w:p>
          <w:p w:rsidR="004D3011" w:rsidRDefault="004D3011" w:rsidP="00B47C28">
            <w:pPr>
              <w:pStyle w:val="111"/>
              <w:tabs>
                <w:tab w:val="left" w:pos="12600"/>
              </w:tabs>
              <w:jc w:val="center"/>
              <w:rPr>
                <w:rFonts w:ascii="Arial" w:hAnsi="Arial" w:cs="Arial"/>
                <w:sz w:val="16"/>
                <w:szCs w:val="16"/>
              </w:rPr>
            </w:pPr>
          </w:p>
          <w:p w:rsidR="00357C8A" w:rsidRPr="005C5020" w:rsidRDefault="00357C8A" w:rsidP="00B47C28">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UA/15912/01/01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АНУЗОЛ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94EE7">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C0A74">
            <w:pPr>
              <w:pStyle w:val="111"/>
              <w:tabs>
                <w:tab w:val="left" w:pos="12600"/>
              </w:tabs>
              <w:rPr>
                <w:rFonts w:ascii="Arial" w:hAnsi="Arial" w:cs="Arial"/>
                <w:sz w:val="16"/>
                <w:szCs w:val="16"/>
              </w:rPr>
            </w:pPr>
            <w:r w:rsidRPr="005C5020">
              <w:rPr>
                <w:rFonts w:ascii="Arial" w:hAnsi="Arial" w:cs="Arial"/>
                <w:sz w:val="16"/>
                <w:szCs w:val="16"/>
              </w:rPr>
              <w:t xml:space="preserve">ксероформ, екстракт беладони густий (Belladonnae extractum spissum)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C05AX03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супозиторії ректальні, по 5 супозиторіїв у стрипі; по 2 стрипи в пачці з картону; по 3 супозиторії у стрипі; по 2 або 3 стрипи в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ПАТ «Монфарм»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ПАТ «Монфарм»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8422A4">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4D3011" w:rsidRDefault="004D3011" w:rsidP="008422A4">
            <w:pPr>
              <w:pStyle w:val="111"/>
              <w:tabs>
                <w:tab w:val="left" w:pos="12600"/>
              </w:tabs>
              <w:jc w:val="center"/>
              <w:rPr>
                <w:rFonts w:ascii="Arial" w:hAnsi="Arial" w:cs="Arial"/>
                <w:sz w:val="16"/>
                <w:szCs w:val="16"/>
              </w:rPr>
            </w:pPr>
          </w:p>
          <w:p w:rsidR="00357C8A" w:rsidRPr="005C5020" w:rsidRDefault="00357C8A" w:rsidP="004D301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UA/7303/01/01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АПОНІЛ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nimesulide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німесулід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M01AX17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таблетки по 100 мг; по 10 таблеток у блістері; по 2 блістери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r w:rsidRPr="005C5020">
              <w:rPr>
                <w:rFonts w:ascii="Arial" w:hAnsi="Arial" w:cs="Arial"/>
                <w:sz w:val="16"/>
                <w:szCs w:val="16"/>
              </w:rPr>
              <w:br/>
              <w:t>Медокемі Лімітед, Кіпр;</w:t>
            </w:r>
            <w:r w:rsidRPr="005C5020">
              <w:rPr>
                <w:rFonts w:ascii="Arial" w:hAnsi="Arial" w:cs="Arial"/>
                <w:sz w:val="16"/>
                <w:szCs w:val="16"/>
              </w:rPr>
              <w:br/>
              <w:t>виробництво за повним циклом:</w:t>
            </w:r>
            <w:r w:rsidRPr="005C5020">
              <w:rPr>
                <w:rFonts w:ascii="Arial" w:hAnsi="Arial" w:cs="Arial"/>
                <w:sz w:val="16"/>
                <w:szCs w:val="16"/>
              </w:rPr>
              <w:br/>
              <w:t xml:space="preserve">Медокемі Лімітед, Кіпр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D3011">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UA/8715/01/01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АСАКОЛ®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lang w:val="en-US"/>
              </w:rPr>
              <w:t>m</w:t>
            </w:r>
            <w:r w:rsidRPr="005C5020">
              <w:rPr>
                <w:rFonts w:ascii="Arial" w:hAnsi="Arial" w:cs="Arial"/>
                <w:sz w:val="16"/>
                <w:szCs w:val="16"/>
              </w:rPr>
              <w:t>esalazine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месалазин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A07EC02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таблетки, вкриті оболонкою, кишковорозчинні по 400 мг, по 10 таблеток у блістері; по 10 блістерів у коробці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Тілотс Фарма АГ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Виробництво нерозфасованої продукції, первинна та вторинна упаковка: Хаупт Фарма Вюльфінг ГмбХ, Німеччина; </w:t>
            </w:r>
            <w:r w:rsidRPr="005C5020">
              <w:rPr>
                <w:rFonts w:ascii="Arial" w:hAnsi="Arial" w:cs="Arial"/>
                <w:sz w:val="16"/>
                <w:szCs w:val="16"/>
              </w:rPr>
              <w:br/>
              <w:t>Виробник, відповідальний за випуск серій: Тілотс Фарма АГ,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Німеччина/</w:t>
            </w:r>
          </w:p>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4D3011" w:rsidRDefault="004D3011" w:rsidP="00C55457">
            <w:pPr>
              <w:pStyle w:val="111"/>
              <w:tabs>
                <w:tab w:val="left" w:pos="12600"/>
              </w:tabs>
              <w:jc w:val="center"/>
              <w:rPr>
                <w:rFonts w:ascii="Arial" w:hAnsi="Arial" w:cs="Arial"/>
                <w:sz w:val="16"/>
                <w:szCs w:val="16"/>
              </w:rPr>
            </w:pPr>
          </w:p>
          <w:p w:rsidR="00357C8A" w:rsidRPr="005C5020" w:rsidRDefault="00357C8A" w:rsidP="004D3011">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UA/4770/01/01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АСКОРБІНОВА КИСЛОТА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Ascorbic acid (vit 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кислота аскорбінова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A11GA01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розчин для ін'єкцій, 50 мг/мл, по 2 мл в ампулі; по 10 ампул у картонній пачці з перегородками; по 2 мл в ампулі; по 5 ампул в однобічному блістері, по 2 блістера у пачці; по 2 мл в ампулі; по 100 ампул у картонній коробці з перегородками</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 - 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 - 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4D3011" w:rsidRDefault="004D3011" w:rsidP="00C55457">
            <w:pPr>
              <w:pStyle w:val="111"/>
              <w:tabs>
                <w:tab w:val="left" w:pos="12600"/>
              </w:tabs>
              <w:jc w:val="center"/>
              <w:rPr>
                <w:rFonts w:ascii="Arial" w:hAnsi="Arial" w:cs="Arial"/>
                <w:sz w:val="16"/>
                <w:szCs w:val="16"/>
              </w:rPr>
            </w:pP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UA/12847/01/01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АСКОРБІНОВА КИСЛОТА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Ascorbic acid (vit 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кислота аскорбінова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A11GA01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розчин для ін'єкцій, 100 мг/мл, по 2 мл в ампулі; по 10 ампул у картонній пачці з перегородками; по 2 мл в ампулі; по 5 ампул в однобічному блістері, по 2 блістера у пачці; по 2 мл в ампулі; по 100 ампул у картонній коробці з перегородками</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 - 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 - 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D3011">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UA/12847/01/02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АСКОФЕН-ДАРНИЦЯ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Acetylsalicylic acid,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C0A74">
            <w:pPr>
              <w:pStyle w:val="111"/>
              <w:tabs>
                <w:tab w:val="left" w:pos="12600"/>
              </w:tabs>
              <w:rPr>
                <w:rFonts w:ascii="Arial" w:hAnsi="Arial" w:cs="Arial"/>
                <w:sz w:val="16"/>
                <w:szCs w:val="16"/>
              </w:rPr>
            </w:pPr>
            <w:r w:rsidRPr="005C5020">
              <w:rPr>
                <w:rFonts w:ascii="Arial" w:hAnsi="Arial" w:cs="Arial"/>
                <w:sz w:val="16"/>
                <w:szCs w:val="16"/>
              </w:rPr>
              <w:t>ацетилсаліцилова кислота, парацетамол, кофеїн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N02BA51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таблетки, по 6 або по 10 таблеток у контурній чарунковій упаковці; по 1 контурній чарунковій упаковці в пачці; по 6 або по 10 таблеток у контурних чарункових упаковках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ПрАТ "Фармацевтична фірма "Дарниця"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ПрАТ "Фармацевтична фірма "Дарниця"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8F5DF1">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4D3011" w:rsidRDefault="004D3011" w:rsidP="004D3011">
            <w:pPr>
              <w:pStyle w:val="111"/>
              <w:tabs>
                <w:tab w:val="left" w:pos="12600"/>
              </w:tabs>
              <w:jc w:val="center"/>
              <w:rPr>
                <w:rFonts w:ascii="Arial" w:hAnsi="Arial" w:cs="Arial"/>
                <w:sz w:val="16"/>
                <w:szCs w:val="16"/>
              </w:rPr>
            </w:pPr>
          </w:p>
          <w:p w:rsidR="00357C8A" w:rsidRPr="005C5020" w:rsidRDefault="00357C8A" w:rsidP="004D301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UA/7528/01/01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АСТРІЯ®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desloratadine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дезлоратадин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R06AX27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 xml:space="preserve">таблетки, вкриті плівковою оболонкою, по 5 мг; по 10 таблеток у блістері, по 1 або по 3 блістери в коробці; </w:t>
            </w:r>
            <w:r w:rsidRPr="005C5020">
              <w:rPr>
                <w:rFonts w:ascii="Arial" w:hAnsi="Arial" w:cs="Arial"/>
                <w:sz w:val="16"/>
                <w:szCs w:val="16"/>
              </w:rPr>
              <w:br/>
              <w:t>по 30 таблеток у блістері, по 1 або по 3 блістери в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ТОВ «Представництво БАУМ ФАРМ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r w:rsidRPr="005C5020">
              <w:rPr>
                <w:rFonts w:ascii="Arial" w:hAnsi="Arial" w:cs="Arial"/>
                <w:sz w:val="16"/>
                <w:szCs w:val="16"/>
              </w:rPr>
              <w:br/>
              <w:t>ТОВ "АСТРАФАРМ",</w:t>
            </w:r>
            <w:r w:rsidRPr="005C5020">
              <w:rPr>
                <w:rFonts w:ascii="Arial" w:hAnsi="Arial" w:cs="Arial"/>
                <w:sz w:val="16"/>
                <w:szCs w:val="16"/>
              </w:rPr>
              <w:br/>
              <w:t>Україна;</w:t>
            </w:r>
          </w:p>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Сертифікація серії та видача дозволу на реалізацію (випуск) серії:</w:t>
            </w:r>
            <w:r w:rsidRPr="005C5020">
              <w:rPr>
                <w:rFonts w:ascii="Arial" w:hAnsi="Arial" w:cs="Arial"/>
                <w:sz w:val="16"/>
                <w:szCs w:val="16"/>
              </w:rPr>
              <w:br/>
              <w:t>ТОВ «Представництво БАУМ ФАРМ ГМБХ»,</w:t>
            </w:r>
            <w:r w:rsidRPr="005C5020">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4D3011" w:rsidRDefault="004D3011" w:rsidP="00C55457">
            <w:pPr>
              <w:pStyle w:val="111"/>
              <w:tabs>
                <w:tab w:val="left" w:pos="12600"/>
              </w:tabs>
              <w:jc w:val="center"/>
              <w:rPr>
                <w:rFonts w:ascii="Arial" w:hAnsi="Arial" w:cs="Arial"/>
                <w:sz w:val="16"/>
                <w:szCs w:val="16"/>
              </w:rPr>
            </w:pP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UA/15979/01/01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АТРАКУРІУМ-ДАРНИЦЯ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atracurium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атракуріуму бесилат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M03AC04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розчин для ін'єкцій, 10 мг/мл по 5 мл в ампулі; по 5 ампул у контурній чарунковій упаковці; по 1 контурній чарунковій упаковці в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ПрАТ "Фармацевтична фірма "Дарниця"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ПрАТ "Фармацевтична фірма "Дарниця"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4D3011" w:rsidRDefault="004D3011" w:rsidP="00C55457">
            <w:pPr>
              <w:pStyle w:val="111"/>
              <w:tabs>
                <w:tab w:val="left" w:pos="12600"/>
              </w:tabs>
              <w:jc w:val="center"/>
              <w:rPr>
                <w:rFonts w:ascii="Arial" w:hAnsi="Arial" w:cs="Arial"/>
                <w:sz w:val="16"/>
                <w:szCs w:val="16"/>
              </w:rPr>
            </w:pPr>
          </w:p>
          <w:p w:rsidR="004D3011" w:rsidRDefault="004D3011" w:rsidP="00C55457">
            <w:pPr>
              <w:pStyle w:val="111"/>
              <w:tabs>
                <w:tab w:val="left" w:pos="12600"/>
              </w:tabs>
              <w:jc w:val="center"/>
              <w:rPr>
                <w:rFonts w:ascii="Arial" w:hAnsi="Arial" w:cs="Arial"/>
                <w:sz w:val="16"/>
                <w:szCs w:val="16"/>
              </w:rPr>
            </w:pP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UA/20896/01/01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БАКТОПІК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mupirocin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B170A">
            <w:pPr>
              <w:pStyle w:val="111"/>
              <w:tabs>
                <w:tab w:val="left" w:pos="12600"/>
              </w:tabs>
              <w:rPr>
                <w:rFonts w:ascii="Arial" w:hAnsi="Arial" w:cs="Arial"/>
                <w:sz w:val="16"/>
                <w:szCs w:val="16"/>
              </w:rPr>
            </w:pPr>
            <w:r w:rsidRPr="005C5020">
              <w:rPr>
                <w:rFonts w:ascii="Arial" w:hAnsi="Arial" w:cs="Arial"/>
                <w:sz w:val="16"/>
                <w:szCs w:val="16"/>
              </w:rPr>
              <w:t>мупіроцин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B170A">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мазь, 2 % in bulk № 169 (1х169): по 15 г мазі в алюмінієвій тубі, по 169 туб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ТОВ "КУСУМ"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w:t>
            </w:r>
          </w:p>
          <w:p w:rsidR="004D3011" w:rsidRDefault="004D3011" w:rsidP="00C55457">
            <w:pPr>
              <w:pStyle w:val="111"/>
              <w:tabs>
                <w:tab w:val="left" w:pos="12600"/>
              </w:tabs>
              <w:jc w:val="center"/>
              <w:rPr>
                <w:rFonts w:ascii="Arial" w:hAnsi="Arial" w:cs="Arial"/>
                <w:sz w:val="16"/>
                <w:szCs w:val="16"/>
              </w:rPr>
            </w:pP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UA/20997/01/01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БАКТОПІК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mupirocin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B170A">
            <w:pPr>
              <w:pStyle w:val="111"/>
              <w:tabs>
                <w:tab w:val="left" w:pos="12600"/>
              </w:tabs>
              <w:rPr>
                <w:rFonts w:ascii="Arial" w:hAnsi="Arial" w:cs="Arial"/>
                <w:sz w:val="16"/>
                <w:szCs w:val="16"/>
              </w:rPr>
            </w:pPr>
            <w:r w:rsidRPr="005C5020">
              <w:rPr>
                <w:rFonts w:ascii="Arial" w:hAnsi="Arial" w:cs="Arial"/>
                <w:sz w:val="16"/>
                <w:szCs w:val="16"/>
              </w:rPr>
              <w:t>мупіроцин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D06AX09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мазь, 2 %; по 15 г мазі в алюмінієвій тубі, по 1 тубі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ТОВ "КУСУМ"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4D3011" w:rsidRDefault="004D3011" w:rsidP="00C55457">
            <w:pPr>
              <w:pStyle w:val="111"/>
              <w:tabs>
                <w:tab w:val="left" w:pos="12600"/>
              </w:tabs>
              <w:jc w:val="center"/>
              <w:rPr>
                <w:rFonts w:ascii="Arial" w:hAnsi="Arial" w:cs="Arial"/>
                <w:sz w:val="16"/>
                <w:szCs w:val="16"/>
              </w:rPr>
            </w:pPr>
          </w:p>
          <w:p w:rsidR="004D3011" w:rsidRDefault="004D3011" w:rsidP="00C55457">
            <w:pPr>
              <w:pStyle w:val="111"/>
              <w:tabs>
                <w:tab w:val="left" w:pos="12600"/>
              </w:tabs>
              <w:jc w:val="center"/>
              <w:rPr>
                <w:rFonts w:ascii="Arial" w:hAnsi="Arial" w:cs="Arial"/>
                <w:sz w:val="16"/>
                <w:szCs w:val="16"/>
              </w:rPr>
            </w:pPr>
          </w:p>
          <w:p w:rsidR="00357C8A" w:rsidRPr="005C5020" w:rsidRDefault="00357C8A" w:rsidP="004D301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UA/17049/01/01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БІБРАЙТ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phenibut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фенібут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N06BX22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таблетки по 250 мг по 10 таблеток у блістері, по 2 блістери у коробці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ТОВ «Представництво БАУМ ФАРМ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r w:rsidRPr="005C5020">
              <w:rPr>
                <w:rFonts w:ascii="Arial" w:hAnsi="Arial" w:cs="Arial"/>
                <w:sz w:val="16"/>
                <w:szCs w:val="16"/>
              </w:rPr>
              <w:br/>
              <w:t>ТОВ "АСТРАФАРМ",</w:t>
            </w:r>
            <w:r w:rsidRPr="005C5020">
              <w:rPr>
                <w:rFonts w:ascii="Arial" w:hAnsi="Arial" w:cs="Arial"/>
                <w:sz w:val="16"/>
                <w:szCs w:val="16"/>
              </w:rPr>
              <w:br/>
              <w:t>Україна;</w:t>
            </w:r>
            <w:r w:rsidRPr="005C5020">
              <w:rPr>
                <w:rFonts w:ascii="Arial" w:hAnsi="Arial" w:cs="Arial"/>
                <w:sz w:val="16"/>
                <w:szCs w:val="16"/>
              </w:rPr>
              <w:br/>
              <w:t>сертифікація серії та видача дозволу на реалізацію (випуск) серії:</w:t>
            </w:r>
            <w:r w:rsidRPr="005C5020">
              <w:rPr>
                <w:rFonts w:ascii="Arial" w:hAnsi="Arial" w:cs="Arial"/>
                <w:sz w:val="16"/>
                <w:szCs w:val="16"/>
              </w:rPr>
              <w:br/>
              <w:t>ТОВ "Представництво БАУМ ФАРМ ГМБХ",</w:t>
            </w:r>
            <w:r w:rsidRPr="005C5020">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4D3011" w:rsidRDefault="004D3011" w:rsidP="00C55457">
            <w:pPr>
              <w:pStyle w:val="111"/>
              <w:tabs>
                <w:tab w:val="left" w:pos="12600"/>
              </w:tabs>
              <w:jc w:val="center"/>
              <w:rPr>
                <w:rFonts w:ascii="Arial" w:hAnsi="Arial" w:cs="Arial"/>
                <w:sz w:val="16"/>
                <w:szCs w:val="16"/>
              </w:rPr>
            </w:pPr>
          </w:p>
          <w:p w:rsidR="004D3011" w:rsidRDefault="004D3011" w:rsidP="00C55457">
            <w:pPr>
              <w:pStyle w:val="111"/>
              <w:tabs>
                <w:tab w:val="left" w:pos="12600"/>
              </w:tabs>
              <w:jc w:val="center"/>
              <w:rPr>
                <w:rFonts w:ascii="Arial" w:hAnsi="Arial" w:cs="Arial"/>
                <w:sz w:val="16"/>
                <w:szCs w:val="16"/>
              </w:rPr>
            </w:pP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UA/20002/01/01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БОРТЕЗОМІБ ДЛЯ ІН'ЄКЦІЙ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bortezomib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бортезоміб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L01XG01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ліофілізований порошок для приготування розчину для ін'єкцій, по 3,5 мг; по 1 флакону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МСН ЛАБОРАТОРІС ПРАЙВІТ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МСН Лабораторіс Прайвіт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UA/20779/01/01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БРИЗОТОН®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Timolol,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B170A">
            <w:pPr>
              <w:pStyle w:val="111"/>
              <w:tabs>
                <w:tab w:val="left" w:pos="12600"/>
              </w:tabs>
              <w:rPr>
                <w:rFonts w:ascii="Arial" w:hAnsi="Arial" w:cs="Arial"/>
                <w:sz w:val="16"/>
                <w:szCs w:val="16"/>
              </w:rPr>
            </w:pPr>
            <w:r w:rsidRPr="005C5020">
              <w:rPr>
                <w:rFonts w:ascii="Arial" w:hAnsi="Arial" w:cs="Arial"/>
                <w:sz w:val="16"/>
                <w:szCs w:val="16"/>
              </w:rPr>
              <w:t>бринзоламід, тимололу малеат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S01ED51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 xml:space="preserve">краплі очні; по 5 мл у флаконі; по 1 флакону в пачці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4D3011" w:rsidRDefault="004D3011" w:rsidP="00C55457">
            <w:pPr>
              <w:pStyle w:val="111"/>
              <w:tabs>
                <w:tab w:val="left" w:pos="12600"/>
              </w:tabs>
              <w:jc w:val="center"/>
              <w:rPr>
                <w:rFonts w:ascii="Arial" w:hAnsi="Arial" w:cs="Arial"/>
                <w:sz w:val="16"/>
                <w:szCs w:val="16"/>
              </w:rPr>
            </w:pP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UA/17723/01/01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55457">
            <w:pPr>
              <w:pStyle w:val="111"/>
              <w:tabs>
                <w:tab w:val="left" w:pos="12600"/>
              </w:tabs>
              <w:rPr>
                <w:rFonts w:ascii="Arial" w:hAnsi="Arial" w:cs="Arial"/>
                <w:b/>
                <w:i/>
                <w:sz w:val="16"/>
                <w:szCs w:val="16"/>
                <w:lang w:val="en-US"/>
              </w:rPr>
            </w:pPr>
            <w:r w:rsidRPr="005C5020">
              <w:rPr>
                <w:rFonts w:ascii="Arial" w:hAnsi="Arial" w:cs="Arial"/>
                <w:b/>
                <w:sz w:val="16"/>
                <w:szCs w:val="16"/>
              </w:rPr>
              <w:t>БРІНЕРА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timolol,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бринзоламід, тимололу малеат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rPr>
                <w:rFonts w:ascii="Arial" w:hAnsi="Arial" w:cs="Arial"/>
                <w:sz w:val="16"/>
                <w:szCs w:val="16"/>
              </w:rPr>
            </w:pPr>
            <w:r w:rsidRPr="005C5020">
              <w:rPr>
                <w:rFonts w:ascii="Arial" w:hAnsi="Arial" w:cs="Arial"/>
                <w:sz w:val="16"/>
                <w:szCs w:val="16"/>
              </w:rPr>
              <w:t>S01ED51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Default="00357C8A" w:rsidP="00C55457">
            <w:pPr>
              <w:pStyle w:val="111"/>
              <w:tabs>
                <w:tab w:val="left" w:pos="12600"/>
              </w:tabs>
              <w:rPr>
                <w:rFonts w:ascii="Arial" w:hAnsi="Arial" w:cs="Arial"/>
                <w:sz w:val="16"/>
                <w:szCs w:val="16"/>
              </w:rPr>
            </w:pPr>
            <w:r w:rsidRPr="005C5020">
              <w:rPr>
                <w:rFonts w:ascii="Arial" w:hAnsi="Arial" w:cs="Arial"/>
                <w:sz w:val="16"/>
                <w:szCs w:val="16"/>
              </w:rPr>
              <w:t>краплі очні, суспензія; по 5 мл у флаконі з крапельнецею; по 1 флакону з крапельницею у картонній коробці</w:t>
            </w:r>
          </w:p>
          <w:p w:rsidR="004D3011" w:rsidRPr="005C5020" w:rsidRDefault="004D3011" w:rsidP="00C55457">
            <w:pPr>
              <w:pStyle w:val="111"/>
              <w:tabs>
                <w:tab w:val="left" w:pos="12600"/>
              </w:tabs>
              <w:rPr>
                <w:rFonts w:ascii="Arial" w:hAnsi="Arial" w:cs="Arial"/>
                <w:sz w:val="16"/>
                <w:szCs w:val="16"/>
              </w:rPr>
            </w:pP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СЕНТІСС ФАРМА Прайвет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Сентісс Фарма Пвт.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 xml:space="preserve">Зміни II типу </w:t>
            </w:r>
          </w:p>
          <w:p w:rsidR="004D3011" w:rsidRDefault="004D3011" w:rsidP="00C55457">
            <w:pPr>
              <w:pStyle w:val="111"/>
              <w:tabs>
                <w:tab w:val="left" w:pos="12600"/>
              </w:tabs>
              <w:jc w:val="center"/>
              <w:rPr>
                <w:rFonts w:ascii="Arial" w:hAnsi="Arial" w:cs="Arial"/>
                <w:sz w:val="16"/>
                <w:szCs w:val="16"/>
              </w:rPr>
            </w:pPr>
          </w:p>
          <w:p w:rsidR="00357C8A" w:rsidRPr="005C5020" w:rsidRDefault="00357C8A" w:rsidP="00C5545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55457">
            <w:pPr>
              <w:pStyle w:val="111"/>
              <w:tabs>
                <w:tab w:val="left" w:pos="12600"/>
              </w:tabs>
              <w:jc w:val="center"/>
              <w:rPr>
                <w:rFonts w:ascii="Arial" w:hAnsi="Arial" w:cs="Arial"/>
                <w:sz w:val="16"/>
                <w:szCs w:val="16"/>
              </w:rPr>
            </w:pPr>
            <w:r w:rsidRPr="005C5020">
              <w:rPr>
                <w:rFonts w:ascii="Arial" w:hAnsi="Arial" w:cs="Arial"/>
                <w:sz w:val="16"/>
                <w:szCs w:val="16"/>
              </w:rPr>
              <w:t>UA/18598/01/01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БРОНХОЛІТИН ТАБ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глауцину гідробромід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таблетки, вкриті оболонкою, по 10 мг; in bulk № 4320: по 20 таблеток у блістері; по 216 блістерів у поліпропіленовій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Болгарія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Болгарія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4D3011" w:rsidRDefault="004D3011" w:rsidP="00294729">
            <w:pPr>
              <w:pStyle w:val="111"/>
              <w:tabs>
                <w:tab w:val="left" w:pos="12600"/>
              </w:tabs>
              <w:jc w:val="center"/>
              <w:rPr>
                <w:rFonts w:ascii="Arial" w:hAnsi="Arial" w:cs="Arial"/>
                <w:sz w:val="16"/>
                <w:szCs w:val="16"/>
              </w:rPr>
            </w:pPr>
          </w:p>
          <w:p w:rsidR="00357C8A" w:rsidRPr="005C5020" w:rsidRDefault="00357C8A" w:rsidP="0029472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UA/12631/01/01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БРОНХОЛІТИН ТАБ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глауцину гідробромід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R05DB</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таблетки, вкриті оболонкою, по 40 мг; по 20 таблеток у блістері; по 1 блістеру в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Болгарія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Болгарія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w:t>
            </w:r>
          </w:p>
          <w:p w:rsidR="00357C8A" w:rsidRPr="005C5020" w:rsidRDefault="00357C8A" w:rsidP="0029472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UA/3119/01/02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БРОНХОЛІТИН ТАБ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глауцину гідробромід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таблетки, вкриті оболонкою, по 40 мг; in bulk № 4080: по 20 таблеток у блістері; по 204 блістери у поліпропіленовій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Болгарія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Болгарія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4D3011" w:rsidRDefault="004D3011" w:rsidP="00294729">
            <w:pPr>
              <w:pStyle w:val="111"/>
              <w:tabs>
                <w:tab w:val="left" w:pos="12600"/>
              </w:tabs>
              <w:jc w:val="center"/>
              <w:rPr>
                <w:rFonts w:ascii="Arial" w:hAnsi="Arial" w:cs="Arial"/>
                <w:sz w:val="16"/>
                <w:szCs w:val="16"/>
              </w:rPr>
            </w:pPr>
          </w:p>
          <w:p w:rsidR="00357C8A" w:rsidRPr="005C5020" w:rsidRDefault="00357C8A" w:rsidP="0029472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UA/12631/01/02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БРОНХОЛІТИН ТАБ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глауцину гідробромід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R05DB</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таблетки, вкриті оболонкою, по 10 мг, по 20 таблеток у блістері; по 1 блістеру в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Болгарія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Болгарія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4D3011" w:rsidRDefault="004D3011" w:rsidP="00294729">
            <w:pPr>
              <w:pStyle w:val="111"/>
              <w:tabs>
                <w:tab w:val="left" w:pos="12600"/>
              </w:tabs>
              <w:jc w:val="center"/>
              <w:rPr>
                <w:rFonts w:ascii="Arial" w:hAnsi="Arial" w:cs="Arial"/>
                <w:sz w:val="16"/>
                <w:szCs w:val="16"/>
              </w:rPr>
            </w:pPr>
          </w:p>
          <w:p w:rsidR="00357C8A" w:rsidRPr="005C5020" w:rsidRDefault="00357C8A" w:rsidP="0029472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UA/3119/01/01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rPr>
            </w:pPr>
            <w:r w:rsidRPr="005C5020">
              <w:rPr>
                <w:rFonts w:ascii="Arial" w:hAnsi="Arial" w:cs="Arial"/>
                <w:b/>
                <w:sz w:val="16"/>
                <w:szCs w:val="16"/>
              </w:rPr>
              <w:t>БУСТРИКС ПОЛІО КОМБІНОВАНА ВАКЦИНА ДЛЯ ПРОФІЛАКТИКИ ДИФТЕРІЇ, ПРАВЦЯ, КАШЛЮКУ (АЦЕЛЮЛЯРНИЙ КОМПОНЕНТ) ТА ПОЛІОМІЄЛІТУ (ІНАКТИВОВАНА) (АДСОРБОВАНА, ЗІ ЗМЕНШЕНИМ ВМІСТОМ АНТИГЕНІВ)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Diphtheria-pertussis-poliomyelitis-tetanus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rPr>
                <w:rFonts w:ascii="Arial" w:hAnsi="Arial" w:cs="Arial"/>
                <w:sz w:val="16"/>
                <w:szCs w:val="16"/>
                <w:lang w:val="ru-RU"/>
              </w:rPr>
            </w:pPr>
            <w:r w:rsidRPr="005C5020">
              <w:rPr>
                <w:rFonts w:ascii="Arial" w:hAnsi="Arial" w:cs="Arial"/>
                <w:sz w:val="16"/>
                <w:szCs w:val="16"/>
                <w:lang w:val="ru-RU"/>
              </w:rPr>
              <w:t>дифтерійний анатоксин (</w:t>
            </w:r>
            <w:r w:rsidRPr="005C5020">
              <w:rPr>
                <w:rFonts w:ascii="Arial" w:hAnsi="Arial" w:cs="Arial"/>
                <w:sz w:val="16"/>
                <w:szCs w:val="16"/>
              </w:rPr>
              <w:t>D</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lang w:val="ru-RU"/>
              </w:rPr>
              <w:t>;</w:t>
            </w:r>
          </w:p>
          <w:p w:rsidR="00357C8A" w:rsidRPr="005C5020" w:rsidRDefault="00357C8A" w:rsidP="00294729">
            <w:pPr>
              <w:rPr>
                <w:rFonts w:ascii="Arial" w:hAnsi="Arial" w:cs="Arial"/>
                <w:sz w:val="16"/>
                <w:szCs w:val="16"/>
                <w:lang w:val="ru-RU"/>
              </w:rPr>
            </w:pPr>
            <w:r w:rsidRPr="005C5020">
              <w:rPr>
                <w:rFonts w:ascii="Arial" w:hAnsi="Arial" w:cs="Arial"/>
                <w:sz w:val="16"/>
                <w:szCs w:val="16"/>
                <w:lang w:val="ru-RU"/>
              </w:rPr>
              <w:t>правцевий анатоксин (</w:t>
            </w:r>
            <w:r w:rsidRPr="005C5020">
              <w:rPr>
                <w:rFonts w:ascii="Arial" w:hAnsi="Arial" w:cs="Arial"/>
                <w:sz w:val="16"/>
                <w:szCs w:val="16"/>
              </w:rPr>
              <w:t>T</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lang w:val="ru-RU"/>
              </w:rPr>
              <w:t>;</w:t>
            </w:r>
          </w:p>
          <w:p w:rsidR="00357C8A" w:rsidRPr="005C5020" w:rsidRDefault="00357C8A" w:rsidP="00294729">
            <w:pPr>
              <w:rPr>
                <w:rFonts w:ascii="Arial" w:hAnsi="Arial" w:cs="Arial"/>
                <w:sz w:val="16"/>
                <w:szCs w:val="16"/>
                <w:lang w:val="ru-RU"/>
              </w:rPr>
            </w:pPr>
            <w:r w:rsidRPr="005C5020">
              <w:rPr>
                <w:rFonts w:ascii="Arial" w:hAnsi="Arial" w:cs="Arial"/>
                <w:i/>
                <w:iCs/>
                <w:sz w:val="16"/>
                <w:szCs w:val="16"/>
                <w:lang w:val="ru-RU"/>
              </w:rPr>
              <w:t>Bordetella pertussis</w:t>
            </w:r>
            <w:r w:rsidRPr="005C5020">
              <w:rPr>
                <w:rFonts w:ascii="Arial" w:hAnsi="Arial" w:cs="Arial"/>
                <w:sz w:val="16"/>
                <w:szCs w:val="16"/>
                <w:lang w:val="ru-RU"/>
              </w:rPr>
              <w:t> кашлюкові антигени:</w:t>
            </w:r>
          </w:p>
          <w:p w:rsidR="00357C8A" w:rsidRPr="005C5020" w:rsidRDefault="00357C8A" w:rsidP="00294729">
            <w:pPr>
              <w:rPr>
                <w:rFonts w:ascii="Arial" w:hAnsi="Arial" w:cs="Arial"/>
                <w:sz w:val="16"/>
                <w:szCs w:val="16"/>
                <w:lang w:val="ru-RU"/>
              </w:rPr>
            </w:pPr>
            <w:r w:rsidRPr="005C5020">
              <w:rPr>
                <w:rFonts w:ascii="Arial" w:hAnsi="Arial" w:cs="Arial"/>
                <w:sz w:val="16"/>
                <w:szCs w:val="16"/>
                <w:lang w:val="ru-RU"/>
              </w:rPr>
              <w:t>кашлюковий анатоксин (</w:t>
            </w:r>
            <w:r w:rsidRPr="005C5020">
              <w:rPr>
                <w:rFonts w:ascii="Arial" w:hAnsi="Arial" w:cs="Arial"/>
                <w:sz w:val="16"/>
                <w:szCs w:val="16"/>
              </w:rPr>
              <w:t>PT</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lang w:val="ru-RU"/>
              </w:rPr>
              <w:t>;</w:t>
            </w:r>
          </w:p>
          <w:p w:rsidR="00357C8A" w:rsidRPr="005C5020" w:rsidRDefault="00357C8A" w:rsidP="00294729">
            <w:pPr>
              <w:rPr>
                <w:rFonts w:ascii="Arial" w:hAnsi="Arial" w:cs="Arial"/>
                <w:sz w:val="16"/>
                <w:szCs w:val="16"/>
                <w:lang w:val="ru-RU"/>
              </w:rPr>
            </w:pPr>
            <w:r w:rsidRPr="005C5020">
              <w:rPr>
                <w:rFonts w:ascii="Arial" w:hAnsi="Arial" w:cs="Arial"/>
                <w:sz w:val="16"/>
                <w:szCs w:val="16"/>
                <w:lang w:val="ru-RU"/>
              </w:rPr>
              <w:t>філаментозний гемаглютинін (</w:t>
            </w:r>
            <w:r w:rsidRPr="005C5020">
              <w:rPr>
                <w:rFonts w:ascii="Arial" w:hAnsi="Arial" w:cs="Arial"/>
                <w:sz w:val="16"/>
                <w:szCs w:val="16"/>
              </w:rPr>
              <w:t>FHA</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lang w:val="ru-RU"/>
              </w:rPr>
              <w:t>;</w:t>
            </w:r>
          </w:p>
          <w:p w:rsidR="00357C8A" w:rsidRPr="005C5020" w:rsidRDefault="00357C8A" w:rsidP="00294729">
            <w:pPr>
              <w:rPr>
                <w:rFonts w:ascii="Arial" w:hAnsi="Arial" w:cs="Arial"/>
                <w:sz w:val="16"/>
                <w:szCs w:val="16"/>
                <w:lang w:val="ru-RU"/>
              </w:rPr>
            </w:pPr>
            <w:r w:rsidRPr="005C5020">
              <w:rPr>
                <w:rFonts w:ascii="Arial" w:hAnsi="Arial" w:cs="Arial"/>
                <w:sz w:val="16"/>
                <w:szCs w:val="16"/>
                <w:lang w:val="ru-RU"/>
              </w:rPr>
              <w:t>пертактин (</w:t>
            </w:r>
            <w:r w:rsidRPr="005C5020">
              <w:rPr>
                <w:rFonts w:ascii="Arial" w:hAnsi="Arial" w:cs="Arial"/>
                <w:sz w:val="16"/>
                <w:szCs w:val="16"/>
              </w:rPr>
              <w:t>PRN</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lang w:val="ru-RU"/>
              </w:rPr>
              <w:t>;</w:t>
            </w:r>
          </w:p>
          <w:p w:rsidR="00357C8A" w:rsidRPr="005C5020" w:rsidRDefault="00357C8A" w:rsidP="00294729">
            <w:pPr>
              <w:rPr>
                <w:rFonts w:ascii="Arial" w:hAnsi="Arial" w:cs="Arial"/>
                <w:sz w:val="16"/>
                <w:szCs w:val="16"/>
                <w:lang w:val="ru-RU"/>
              </w:rPr>
            </w:pPr>
            <w:r w:rsidRPr="005C5020">
              <w:rPr>
                <w:rFonts w:ascii="Arial" w:hAnsi="Arial" w:cs="Arial"/>
                <w:sz w:val="16"/>
                <w:szCs w:val="16"/>
                <w:lang w:val="ru-RU"/>
              </w:rPr>
              <w:t>інактивовані віруси поліомієліту:</w:t>
            </w:r>
          </w:p>
          <w:p w:rsidR="00357C8A" w:rsidRPr="005C5020" w:rsidRDefault="00357C8A" w:rsidP="00294729">
            <w:pPr>
              <w:rPr>
                <w:rFonts w:ascii="Arial" w:hAnsi="Arial" w:cs="Arial"/>
                <w:sz w:val="16"/>
                <w:szCs w:val="16"/>
                <w:lang w:val="ru-RU"/>
              </w:rPr>
            </w:pPr>
            <w:r w:rsidRPr="005C5020">
              <w:rPr>
                <w:rFonts w:ascii="Arial" w:hAnsi="Arial" w:cs="Arial"/>
                <w:sz w:val="16"/>
                <w:szCs w:val="16"/>
                <w:lang w:val="ru-RU"/>
              </w:rPr>
              <w:t>тип 1 (штам</w:t>
            </w:r>
            <w:r w:rsidRPr="005C5020">
              <w:rPr>
                <w:rFonts w:ascii="Arial" w:hAnsi="Arial" w:cs="Arial"/>
                <w:sz w:val="16"/>
                <w:szCs w:val="16"/>
              </w:rPr>
              <w:t> </w:t>
            </w:r>
            <w:r w:rsidRPr="005C5020">
              <w:rPr>
                <w:rFonts w:ascii="Arial" w:hAnsi="Arial" w:cs="Arial"/>
                <w:sz w:val="16"/>
                <w:szCs w:val="16"/>
                <w:lang w:val="en-US"/>
              </w:rPr>
              <w:t>Mahoney</w:t>
            </w:r>
            <w:r w:rsidRPr="005C5020">
              <w:rPr>
                <w:rFonts w:ascii="Arial" w:hAnsi="Arial" w:cs="Arial"/>
                <w:sz w:val="16"/>
                <w:szCs w:val="16"/>
                <w:lang w:val="ru-RU"/>
              </w:rPr>
              <w:t>)</w:t>
            </w:r>
            <w:r w:rsidRPr="005C5020">
              <w:rPr>
                <w:rFonts w:ascii="Arial" w:hAnsi="Arial" w:cs="Arial"/>
                <w:sz w:val="16"/>
                <w:szCs w:val="16"/>
                <w:vertAlign w:val="superscript"/>
                <w:lang w:val="ru-RU"/>
              </w:rPr>
              <w:t>2</w:t>
            </w:r>
            <w:r w:rsidRPr="005C5020">
              <w:rPr>
                <w:rFonts w:ascii="Arial" w:hAnsi="Arial" w:cs="Arial"/>
                <w:sz w:val="16"/>
                <w:szCs w:val="16"/>
                <w:lang w:val="ru-RU"/>
              </w:rPr>
              <w:t>;</w:t>
            </w:r>
          </w:p>
          <w:p w:rsidR="00357C8A" w:rsidRPr="005C5020" w:rsidRDefault="00357C8A" w:rsidP="00294729">
            <w:pPr>
              <w:rPr>
                <w:rFonts w:ascii="Arial" w:hAnsi="Arial" w:cs="Arial"/>
                <w:sz w:val="16"/>
                <w:szCs w:val="16"/>
                <w:lang w:val="ru-RU"/>
              </w:rPr>
            </w:pPr>
            <w:r w:rsidRPr="005C5020">
              <w:rPr>
                <w:rFonts w:ascii="Arial" w:hAnsi="Arial" w:cs="Arial"/>
                <w:sz w:val="16"/>
                <w:szCs w:val="16"/>
                <w:lang w:val="ru-RU"/>
              </w:rPr>
              <w:t>тип 2 (штам</w:t>
            </w:r>
            <w:r w:rsidRPr="005C5020">
              <w:rPr>
                <w:rFonts w:ascii="Arial" w:hAnsi="Arial" w:cs="Arial"/>
                <w:sz w:val="16"/>
                <w:szCs w:val="16"/>
              </w:rPr>
              <w:t> </w:t>
            </w:r>
            <w:r w:rsidRPr="005C5020">
              <w:rPr>
                <w:rFonts w:ascii="Arial" w:hAnsi="Arial" w:cs="Arial"/>
                <w:sz w:val="16"/>
                <w:szCs w:val="16"/>
                <w:lang w:val="fr-FR"/>
              </w:rPr>
              <w:t>MEF-1</w:t>
            </w:r>
            <w:r w:rsidRPr="005C5020">
              <w:rPr>
                <w:rFonts w:ascii="Arial" w:hAnsi="Arial" w:cs="Arial"/>
                <w:sz w:val="16"/>
                <w:szCs w:val="16"/>
                <w:lang w:val="ru-RU"/>
              </w:rPr>
              <w:t>)</w:t>
            </w:r>
            <w:r w:rsidRPr="005C5020">
              <w:rPr>
                <w:rFonts w:ascii="Arial" w:hAnsi="Arial" w:cs="Arial"/>
                <w:sz w:val="16"/>
                <w:szCs w:val="16"/>
                <w:vertAlign w:val="superscript"/>
                <w:lang w:val="ru-RU"/>
              </w:rPr>
              <w:t>2</w:t>
            </w:r>
            <w:r w:rsidRPr="005C5020">
              <w:rPr>
                <w:rFonts w:ascii="Arial" w:hAnsi="Arial" w:cs="Arial"/>
                <w:sz w:val="16"/>
                <w:szCs w:val="16"/>
                <w:lang w:val="ru-RU"/>
              </w:rPr>
              <w:t>;</w:t>
            </w:r>
          </w:p>
          <w:p w:rsidR="00357C8A" w:rsidRPr="005C5020" w:rsidRDefault="00357C8A" w:rsidP="00294729">
            <w:pPr>
              <w:rPr>
                <w:rFonts w:ascii="Arial" w:hAnsi="Arial" w:cs="Arial"/>
                <w:sz w:val="16"/>
                <w:szCs w:val="16"/>
                <w:lang w:val="ru-RU"/>
              </w:rPr>
            </w:pPr>
            <w:r w:rsidRPr="005C5020">
              <w:rPr>
                <w:rFonts w:ascii="Arial" w:hAnsi="Arial" w:cs="Arial"/>
                <w:sz w:val="16"/>
                <w:szCs w:val="16"/>
                <w:lang w:val="ru-RU"/>
              </w:rPr>
              <w:t>тип 3 (штам</w:t>
            </w:r>
            <w:r w:rsidRPr="005C5020">
              <w:rPr>
                <w:rFonts w:ascii="Arial" w:hAnsi="Arial" w:cs="Arial"/>
                <w:sz w:val="16"/>
                <w:szCs w:val="16"/>
              </w:rPr>
              <w:t> </w:t>
            </w:r>
            <w:r w:rsidRPr="005C5020">
              <w:rPr>
                <w:rFonts w:ascii="Arial" w:hAnsi="Arial" w:cs="Arial"/>
                <w:sz w:val="16"/>
                <w:szCs w:val="16"/>
                <w:lang w:val="fr-FR"/>
              </w:rPr>
              <w:t>Saukett</w:t>
            </w:r>
            <w:r w:rsidRPr="005C5020">
              <w:rPr>
                <w:rFonts w:ascii="Arial" w:hAnsi="Arial" w:cs="Arial"/>
                <w:sz w:val="16"/>
                <w:szCs w:val="16"/>
                <w:lang w:val="ru-RU"/>
              </w:rPr>
              <w:t>)</w:t>
            </w:r>
            <w:r w:rsidRPr="005C5020">
              <w:rPr>
                <w:rFonts w:ascii="Arial" w:hAnsi="Arial" w:cs="Arial"/>
                <w:sz w:val="16"/>
                <w:szCs w:val="16"/>
                <w:vertAlign w:val="superscript"/>
                <w:lang w:val="ru-RU"/>
              </w:rPr>
              <w:t>2</w:t>
            </w:r>
            <w:r w:rsidRPr="005C5020">
              <w:rPr>
                <w:rFonts w:ascii="Arial" w:hAnsi="Arial" w:cs="Arial"/>
                <w:sz w:val="16"/>
                <w:szCs w:val="16"/>
                <w:lang w:val="ru-RU"/>
              </w:rPr>
              <w:t>;</w:t>
            </w:r>
          </w:p>
          <w:p w:rsidR="00357C8A" w:rsidRPr="005C5020" w:rsidRDefault="00357C8A" w:rsidP="00294729">
            <w:pPr>
              <w:spacing w:before="60"/>
              <w:ind w:right="-58"/>
              <w:rPr>
                <w:rFonts w:ascii="Arial" w:hAnsi="Arial" w:cs="Arial"/>
                <w:sz w:val="16"/>
                <w:szCs w:val="16"/>
                <w:lang w:val="ru-RU"/>
              </w:rPr>
            </w:pPr>
            <w:r w:rsidRPr="005C5020">
              <w:rPr>
                <w:rFonts w:ascii="Arial" w:hAnsi="Arial" w:cs="Arial"/>
                <w:i/>
                <w:iCs/>
                <w:sz w:val="16"/>
                <w:szCs w:val="16"/>
                <w:vertAlign w:val="superscript"/>
                <w:lang w:val="ru-RU"/>
              </w:rPr>
              <w:t>1</w:t>
            </w:r>
            <w:r w:rsidRPr="005C5020">
              <w:rPr>
                <w:rFonts w:ascii="Arial" w:hAnsi="Arial" w:cs="Arial"/>
                <w:i/>
                <w:iCs/>
                <w:sz w:val="16"/>
                <w:szCs w:val="16"/>
                <w:lang w:val="ru-RU"/>
              </w:rPr>
              <w:t>адсорбований на алюмінію гідроксиді (</w:t>
            </w:r>
            <w:r w:rsidRPr="005C5020">
              <w:rPr>
                <w:rFonts w:ascii="Arial" w:hAnsi="Arial" w:cs="Arial"/>
                <w:i/>
                <w:iCs/>
                <w:sz w:val="16"/>
                <w:szCs w:val="16"/>
              </w:rPr>
              <w:t>Al</w:t>
            </w:r>
            <w:r w:rsidRPr="005C5020">
              <w:rPr>
                <w:rFonts w:ascii="Arial" w:hAnsi="Arial" w:cs="Arial"/>
                <w:i/>
                <w:iCs/>
                <w:sz w:val="16"/>
                <w:szCs w:val="16"/>
                <w:lang w:val="ru-RU"/>
              </w:rPr>
              <w:t>(</w:t>
            </w:r>
            <w:r w:rsidRPr="005C5020">
              <w:rPr>
                <w:rFonts w:ascii="Arial" w:hAnsi="Arial" w:cs="Arial"/>
                <w:i/>
                <w:iCs/>
                <w:sz w:val="16"/>
                <w:szCs w:val="16"/>
              </w:rPr>
              <w:t>OH</w:t>
            </w:r>
            <w:r w:rsidRPr="005C5020">
              <w:rPr>
                <w:rFonts w:ascii="Arial" w:hAnsi="Arial" w:cs="Arial"/>
                <w:i/>
                <w:iCs/>
                <w:sz w:val="16"/>
                <w:szCs w:val="16"/>
                <w:lang w:val="ru-RU"/>
              </w:rPr>
              <w:t>)</w:t>
            </w:r>
            <w:r w:rsidRPr="005C5020">
              <w:rPr>
                <w:rFonts w:ascii="Arial" w:hAnsi="Arial" w:cs="Arial"/>
                <w:i/>
                <w:iCs/>
                <w:sz w:val="16"/>
                <w:szCs w:val="16"/>
                <w:vertAlign w:val="subscript"/>
                <w:lang w:val="ru-RU"/>
              </w:rPr>
              <w:t>3</w:t>
            </w:r>
            <w:r w:rsidRPr="005C5020">
              <w:rPr>
                <w:rFonts w:ascii="Arial" w:hAnsi="Arial" w:cs="Arial"/>
                <w:i/>
                <w:iCs/>
                <w:sz w:val="16"/>
                <w:szCs w:val="16"/>
                <w:lang w:val="ru-RU"/>
              </w:rPr>
              <w:t>)</w:t>
            </w:r>
          </w:p>
          <w:p w:rsidR="00357C8A" w:rsidRPr="005C5020" w:rsidRDefault="00357C8A" w:rsidP="00294729">
            <w:pPr>
              <w:ind w:right="-58"/>
              <w:rPr>
                <w:rFonts w:ascii="Arial" w:hAnsi="Arial" w:cs="Arial"/>
                <w:sz w:val="16"/>
                <w:szCs w:val="16"/>
              </w:rPr>
            </w:pPr>
            <w:r w:rsidRPr="005C5020">
              <w:rPr>
                <w:rFonts w:ascii="Arial" w:hAnsi="Arial" w:cs="Arial"/>
                <w:i/>
                <w:iCs/>
                <w:sz w:val="16"/>
                <w:szCs w:val="16"/>
              </w:rPr>
              <w:t>та алюмінію фосфаті (AlPO</w:t>
            </w:r>
            <w:r w:rsidRPr="005C5020">
              <w:rPr>
                <w:rFonts w:ascii="Arial" w:hAnsi="Arial" w:cs="Arial"/>
                <w:i/>
                <w:iCs/>
                <w:sz w:val="16"/>
                <w:szCs w:val="16"/>
                <w:vertAlign w:val="subscript"/>
              </w:rPr>
              <w:t>4</w:t>
            </w:r>
            <w:r w:rsidRPr="005C5020">
              <w:rPr>
                <w:rFonts w:ascii="Arial" w:hAnsi="Arial" w:cs="Arial"/>
                <w:i/>
                <w:iCs/>
                <w:sz w:val="16"/>
                <w:szCs w:val="16"/>
              </w:rPr>
              <w:t>)</w:t>
            </w:r>
          </w:p>
          <w:p w:rsidR="00357C8A" w:rsidRPr="005C5020" w:rsidRDefault="00357C8A" w:rsidP="00294729">
            <w:pPr>
              <w:rPr>
                <w:rFonts w:ascii="Arial" w:hAnsi="Arial" w:cs="Arial"/>
                <w:sz w:val="16"/>
                <w:szCs w:val="16"/>
                <w:lang w:val="ru-RU"/>
              </w:rPr>
            </w:pPr>
            <w:r w:rsidRPr="005C5020">
              <w:rPr>
                <w:rFonts w:ascii="Arial" w:hAnsi="Arial" w:cs="Arial"/>
                <w:sz w:val="16"/>
                <w:szCs w:val="16"/>
                <w:vertAlign w:val="superscript"/>
              </w:rPr>
              <w:t>2 </w:t>
            </w:r>
            <w:r w:rsidRPr="005C5020">
              <w:rPr>
                <w:rFonts w:ascii="Arial" w:hAnsi="Arial" w:cs="Arial"/>
                <w:i/>
                <w:iCs/>
                <w:sz w:val="16"/>
                <w:szCs w:val="16"/>
              </w:rPr>
              <w:t>розмножені на клітинах Vero</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J07CA02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суспензія для ін'єкцій по 1 дозі (0,5 мл/дозу); по 1 дозі у попередньо наповненому шприці; по 1 попередньо наповненому шприцу у комплекті з двома голками в пластиковому контейнері; по 1 контейнеру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ГлаксоСмітКляйн Експорт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ГлаксоСмітКляйн Біолоджікалз С.А., Бельгія (проведення контролю якості вакцини, випуск серій готового продукту); ГлаксоСмітКляйн Біолоджікалз, Франція (формування вакцини, наповнення вакцини в шприці, маркування та пакування готового продукту, проведення контролю якості вакцини); ГлаксоСмітКляйн Біолоджікалз С.А., Бельгія (наповнення вакцини в шприці, маркування і пакування готового продукту, проведення контролю якості вакцини)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Бельгія/</w:t>
            </w:r>
          </w:p>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4D3011" w:rsidRDefault="004D3011" w:rsidP="00294729">
            <w:pPr>
              <w:pStyle w:val="111"/>
              <w:tabs>
                <w:tab w:val="left" w:pos="12600"/>
              </w:tabs>
              <w:jc w:val="center"/>
              <w:rPr>
                <w:rFonts w:ascii="Arial" w:hAnsi="Arial" w:cs="Arial"/>
                <w:sz w:val="16"/>
                <w:szCs w:val="16"/>
              </w:rPr>
            </w:pPr>
          </w:p>
          <w:p w:rsidR="004D3011" w:rsidRDefault="004D3011" w:rsidP="00294729">
            <w:pPr>
              <w:pStyle w:val="111"/>
              <w:tabs>
                <w:tab w:val="left" w:pos="12600"/>
              </w:tabs>
              <w:jc w:val="center"/>
              <w:rPr>
                <w:rFonts w:ascii="Arial" w:hAnsi="Arial" w:cs="Arial"/>
                <w:sz w:val="16"/>
                <w:szCs w:val="16"/>
              </w:rPr>
            </w:pPr>
          </w:p>
          <w:p w:rsidR="00357C8A" w:rsidRPr="005C5020" w:rsidRDefault="00357C8A" w:rsidP="004D301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UA/15071/01/01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ВАЗОНІТ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pentoxifylline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пентоксифілін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C04AD03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таблетки ретард, вкриті оболонкою, по 600 мг, по 10 таблеток у блістері; по 2 блістери в коробці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ТОВ "БАУШ ХЕЛС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Г.Л. Фарма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4D3011" w:rsidRDefault="004D3011" w:rsidP="00294729">
            <w:pPr>
              <w:pStyle w:val="111"/>
              <w:tabs>
                <w:tab w:val="left" w:pos="12600"/>
              </w:tabs>
              <w:jc w:val="center"/>
              <w:rPr>
                <w:rFonts w:ascii="Arial" w:hAnsi="Arial" w:cs="Arial"/>
                <w:sz w:val="16"/>
                <w:szCs w:val="16"/>
              </w:rPr>
            </w:pPr>
          </w:p>
          <w:p w:rsidR="00357C8A" w:rsidRPr="005C5020" w:rsidRDefault="00357C8A" w:rsidP="0029472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UA/8138/01/01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rPr>
            </w:pPr>
            <w:r w:rsidRPr="005C5020">
              <w:rPr>
                <w:rFonts w:ascii="Arial" w:hAnsi="Arial" w:cs="Arial"/>
                <w:b/>
                <w:sz w:val="16"/>
                <w:szCs w:val="16"/>
              </w:rPr>
              <w:t>ВАКСІГРИП® ТЕТРА / VAXIGRIP TETRA СПЛІТ-ВАКЦИНА ДЛЯ ПРОФІЛАКТИКИ ГРИПУ ЧОТИРЬОХВАЛЕНТНА, ІНАКТИВОВАНА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shd w:val="clear" w:color="auto" w:fill="F8F8F8"/>
              </w:rPr>
              <w:t>Influenza, inactivated, split virus or surface antigen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BE510D">
            <w:pPr>
              <w:jc w:val="both"/>
              <w:rPr>
                <w:rFonts w:ascii="Arial" w:hAnsi="Arial" w:cs="Arial"/>
                <w:sz w:val="16"/>
                <w:szCs w:val="16"/>
              </w:rPr>
            </w:pPr>
            <w:r w:rsidRPr="005C5020">
              <w:rPr>
                <w:rFonts w:ascii="Arial" w:hAnsi="Arial" w:cs="Arial"/>
                <w:sz w:val="16"/>
                <w:szCs w:val="16"/>
              </w:rPr>
              <w:t>інактивований спліт-вірус грипу таких штамів*:</w:t>
            </w:r>
          </w:p>
          <w:p w:rsidR="00357C8A" w:rsidRPr="005C5020" w:rsidRDefault="00357C8A" w:rsidP="00BE510D">
            <w:pPr>
              <w:rPr>
                <w:rFonts w:ascii="Arial" w:hAnsi="Arial" w:cs="Arial"/>
                <w:sz w:val="16"/>
                <w:szCs w:val="16"/>
              </w:rPr>
            </w:pPr>
            <w:r w:rsidRPr="005C5020">
              <w:rPr>
                <w:rFonts w:ascii="Arial" w:hAnsi="Arial" w:cs="Arial"/>
                <w:sz w:val="16"/>
                <w:szCs w:val="16"/>
              </w:rPr>
              <w:t>A/Victoria/4897/2022 (H1N1)pdm09 - подібний (A/Victoria/4897/2022, IVR-238);</w:t>
            </w:r>
          </w:p>
          <w:p w:rsidR="00357C8A" w:rsidRPr="005C5020" w:rsidRDefault="00357C8A" w:rsidP="00BE510D">
            <w:pPr>
              <w:rPr>
                <w:rFonts w:ascii="Arial" w:hAnsi="Arial" w:cs="Arial"/>
                <w:sz w:val="16"/>
                <w:szCs w:val="16"/>
              </w:rPr>
            </w:pPr>
            <w:r w:rsidRPr="005C5020">
              <w:rPr>
                <w:rFonts w:ascii="Arial" w:hAnsi="Arial" w:cs="Arial"/>
                <w:sz w:val="16"/>
                <w:szCs w:val="16"/>
              </w:rPr>
              <w:t>A/Croatia/10136RV/2023 (H3N2) - подібний (A/Croatia/10136RV/2023, X-425A);</w:t>
            </w:r>
          </w:p>
          <w:p w:rsidR="00357C8A" w:rsidRPr="005C5020" w:rsidRDefault="00357C8A" w:rsidP="00BE510D">
            <w:pPr>
              <w:jc w:val="both"/>
              <w:rPr>
                <w:rFonts w:ascii="Arial" w:hAnsi="Arial" w:cs="Arial"/>
                <w:sz w:val="16"/>
                <w:szCs w:val="16"/>
              </w:rPr>
            </w:pPr>
            <w:r w:rsidRPr="005C5020">
              <w:rPr>
                <w:rFonts w:ascii="Arial" w:hAnsi="Arial" w:cs="Arial"/>
                <w:sz w:val="16"/>
                <w:szCs w:val="16"/>
              </w:rPr>
              <w:t>B/Phuket/3073/2013 - подібний (B/Phuket/3073/2013, дикий тип);</w:t>
            </w:r>
          </w:p>
          <w:p w:rsidR="00357C8A" w:rsidRPr="005C5020" w:rsidRDefault="00357C8A" w:rsidP="00BE510D">
            <w:pPr>
              <w:rPr>
                <w:rFonts w:ascii="Arial" w:hAnsi="Arial" w:cs="Arial"/>
                <w:sz w:val="16"/>
                <w:szCs w:val="16"/>
              </w:rPr>
            </w:pPr>
            <w:r w:rsidRPr="005C5020">
              <w:rPr>
                <w:rFonts w:ascii="Arial" w:hAnsi="Arial" w:cs="Arial"/>
                <w:sz w:val="16"/>
                <w:szCs w:val="16"/>
              </w:rPr>
              <w:t>B/Austria/1359417/2021 - подібний (B/Michigan/01/2021, дикий тип);</w:t>
            </w:r>
          </w:p>
          <w:p w:rsidR="00357C8A" w:rsidRPr="005C5020" w:rsidRDefault="00357C8A" w:rsidP="00BE510D">
            <w:pPr>
              <w:jc w:val="both"/>
              <w:rPr>
                <w:rFonts w:ascii="Arial" w:hAnsi="Arial" w:cs="Arial"/>
                <w:sz w:val="16"/>
                <w:szCs w:val="16"/>
              </w:rPr>
            </w:pPr>
            <w:r w:rsidRPr="005C5020">
              <w:rPr>
                <w:rFonts w:ascii="Arial" w:hAnsi="Arial" w:cs="Arial"/>
                <w:sz w:val="16"/>
                <w:szCs w:val="16"/>
              </w:rPr>
              <w:t>* культивовані на курячих ембріонах здорових курей</w:t>
            </w:r>
          </w:p>
          <w:p w:rsidR="00357C8A" w:rsidRPr="005C5020" w:rsidRDefault="00357C8A" w:rsidP="00BE510D">
            <w:pPr>
              <w:pStyle w:val="111"/>
              <w:tabs>
                <w:tab w:val="left" w:pos="12600"/>
              </w:tabs>
              <w:rPr>
                <w:rFonts w:ascii="Arial" w:hAnsi="Arial" w:cs="Arial"/>
                <w:sz w:val="16"/>
                <w:szCs w:val="16"/>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J07BB02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суспензія для ін’єкцій; по 0,5 мл у попередньо заповненому шприці; по 1 попередньо заповненому шприцу з прикріпленою голкою у картонній коробці з маркуванням українською мовою; по 0,5 мл у попередньо заповненому шприці; по 1 попередньо заповненому шприцу без голки у картонній коробці з маркуванням українською мовою; по 0,5 мл у попередньо заповненому шприці; по 1 попередньо заповненому шприцу з прикріпленою голкою у картонній коробці з маркуванням іноземною мовою зі стикером українською мовою; по 0,5 мл у попередньо заповненому шприці; по 1 попередньо заповненому шприцу без голки у картонній коробці з маркуванням іноземною  мовою зі стикером українською мовою</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032A2">
            <w:pPr>
              <w:pStyle w:val="111"/>
              <w:tabs>
                <w:tab w:val="left" w:pos="12600"/>
              </w:tabs>
              <w:jc w:val="center"/>
              <w:rPr>
                <w:rFonts w:ascii="Arial" w:hAnsi="Arial" w:cs="Arial"/>
                <w:sz w:val="16"/>
                <w:szCs w:val="16"/>
              </w:rPr>
            </w:pPr>
            <w:r w:rsidRPr="005C5020">
              <w:rPr>
                <w:rFonts w:ascii="Arial" w:hAnsi="Arial" w:cs="Arial"/>
                <w:sz w:val="16"/>
                <w:szCs w:val="16"/>
              </w:rPr>
              <w:t>Санофі Вінтроп Індастрі</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032A2">
            <w:pPr>
              <w:pStyle w:val="111"/>
              <w:tabs>
                <w:tab w:val="left" w:pos="12600"/>
              </w:tabs>
              <w:jc w:val="center"/>
              <w:rPr>
                <w:rFonts w:ascii="Arial" w:hAnsi="Arial" w:cs="Arial"/>
                <w:sz w:val="16"/>
                <w:szCs w:val="16"/>
              </w:rPr>
            </w:pPr>
            <w:r w:rsidRPr="005C5020">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032A2">
            <w:pPr>
              <w:pStyle w:val="111"/>
              <w:tabs>
                <w:tab w:val="left" w:pos="12600"/>
              </w:tabs>
              <w:jc w:val="center"/>
              <w:rPr>
                <w:rFonts w:ascii="Arial" w:hAnsi="Arial" w:cs="Arial"/>
                <w:sz w:val="16"/>
                <w:szCs w:val="16"/>
              </w:rPr>
            </w:pPr>
            <w:r w:rsidRPr="005C5020">
              <w:rPr>
                <w:rFonts w:ascii="Arial" w:hAnsi="Arial" w:cs="Arial"/>
                <w:sz w:val="16"/>
                <w:szCs w:val="16"/>
              </w:rPr>
              <w:t>повний цикл виробництва, заповнення, первинне та вторинне пакування, контроль якості, випуск серії:</w:t>
            </w:r>
            <w:r w:rsidRPr="005C5020">
              <w:rPr>
                <w:rFonts w:ascii="Arial" w:hAnsi="Arial" w:cs="Arial"/>
                <w:sz w:val="16"/>
                <w:szCs w:val="16"/>
              </w:rPr>
              <w:br/>
              <w:t>Санофі Вінтроп Індастрі, Франція;</w:t>
            </w:r>
            <w:r w:rsidRPr="005C5020">
              <w:rPr>
                <w:rFonts w:ascii="Arial" w:hAnsi="Arial" w:cs="Arial"/>
                <w:sz w:val="16"/>
                <w:szCs w:val="16"/>
              </w:rPr>
              <w:br/>
              <w:t>вторинне пакування, контроль якості, випуск серії:</w:t>
            </w:r>
            <w:r w:rsidRPr="005C5020">
              <w:rPr>
                <w:rFonts w:ascii="Arial" w:hAnsi="Arial" w:cs="Arial"/>
                <w:sz w:val="16"/>
                <w:szCs w:val="16"/>
              </w:rPr>
              <w:br/>
              <w:t>Санофі Вінтроп Індастрі, Франція;</w:t>
            </w:r>
            <w:r w:rsidRPr="005C5020">
              <w:rPr>
                <w:rFonts w:ascii="Arial" w:hAnsi="Arial" w:cs="Arial"/>
                <w:sz w:val="16"/>
                <w:szCs w:val="16"/>
              </w:rPr>
              <w:br/>
              <w:t xml:space="preserve">заповнення, первинне та вторинне пакування, контроль якості: </w:t>
            </w:r>
            <w:r w:rsidRPr="005C5020">
              <w:rPr>
                <w:rFonts w:ascii="Arial" w:hAnsi="Arial" w:cs="Arial"/>
                <w:sz w:val="16"/>
                <w:szCs w:val="16"/>
              </w:rPr>
              <w:br/>
              <w:t>САНОФІ ВІНТРОП ІНДАСТРІА, Францiя;</w:t>
            </w:r>
            <w:r w:rsidRPr="005C5020">
              <w:rPr>
                <w:rFonts w:ascii="Arial" w:hAnsi="Arial" w:cs="Arial"/>
                <w:sz w:val="16"/>
                <w:szCs w:val="16"/>
              </w:rPr>
              <w:br/>
              <w:t>випуск серії:</w:t>
            </w:r>
            <w:r w:rsidRPr="005C5020">
              <w:rPr>
                <w:rFonts w:ascii="Arial" w:hAnsi="Arial" w:cs="Arial"/>
                <w:sz w:val="16"/>
                <w:szCs w:val="16"/>
              </w:rPr>
              <w:br/>
              <w:t>Санофі-Авентіс Зрт., Угорщина;</w:t>
            </w:r>
            <w:r w:rsidRPr="005C5020">
              <w:rPr>
                <w:rFonts w:ascii="Arial" w:hAnsi="Arial" w:cs="Arial"/>
                <w:sz w:val="16"/>
                <w:szCs w:val="16"/>
              </w:rPr>
              <w:br/>
              <w:t>вторинне пакування:</w:t>
            </w:r>
            <w:r w:rsidRPr="005C5020">
              <w:rPr>
                <w:rFonts w:ascii="Arial" w:hAnsi="Arial" w:cs="Arial"/>
                <w:sz w:val="16"/>
                <w:szCs w:val="16"/>
              </w:rPr>
              <w:br/>
              <w:t>Кюне + Нагель Кфт., Угорщина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Франція/</w:t>
            </w:r>
          </w:p>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Зміна заявника ЛЗ (МІБП) (власника реєстраційного посвідчення)</w:t>
            </w:r>
          </w:p>
          <w:p w:rsidR="004D3011" w:rsidRDefault="004D3011" w:rsidP="00D57076">
            <w:pPr>
              <w:pStyle w:val="111"/>
              <w:tabs>
                <w:tab w:val="left" w:pos="12600"/>
              </w:tabs>
              <w:jc w:val="center"/>
              <w:rPr>
                <w:rFonts w:ascii="Arial" w:hAnsi="Arial" w:cs="Arial"/>
                <w:sz w:val="16"/>
                <w:szCs w:val="16"/>
              </w:rPr>
            </w:pPr>
          </w:p>
          <w:p w:rsidR="004D3011"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4D3011" w:rsidRDefault="004D3011" w:rsidP="00D57076">
            <w:pPr>
              <w:pStyle w:val="111"/>
              <w:tabs>
                <w:tab w:val="left" w:pos="12600"/>
              </w:tabs>
              <w:jc w:val="center"/>
              <w:rPr>
                <w:rFonts w:ascii="Arial" w:hAnsi="Arial" w:cs="Arial"/>
                <w:sz w:val="16"/>
                <w:szCs w:val="16"/>
              </w:rPr>
            </w:pPr>
          </w:p>
          <w:p w:rsidR="00357C8A" w:rsidRPr="005C5020" w:rsidRDefault="00357C8A" w:rsidP="00D5707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UA/16141/01/01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ВАЛЕРІАНА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Valerianae radix</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валеріани екстракт сухий (valerianae radix)</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N05CM09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Default="00357C8A" w:rsidP="00294729">
            <w:pPr>
              <w:pStyle w:val="111"/>
              <w:tabs>
                <w:tab w:val="left" w:pos="12600"/>
              </w:tabs>
              <w:rPr>
                <w:rFonts w:ascii="Arial" w:hAnsi="Arial" w:cs="Arial"/>
                <w:sz w:val="16"/>
                <w:szCs w:val="16"/>
              </w:rPr>
            </w:pPr>
            <w:r w:rsidRPr="005C5020">
              <w:rPr>
                <w:rFonts w:ascii="Arial" w:hAnsi="Arial" w:cs="Arial"/>
                <w:sz w:val="16"/>
                <w:szCs w:val="16"/>
              </w:rPr>
              <w:t>таблетки, вкриті оболонкою, по 30 мг; по 10 таблеток у блістері; по 3 блістери у картонній коробці; по 20 таблеток у блістері; по 5 блістерів у картонній коробці</w:t>
            </w:r>
          </w:p>
          <w:p w:rsidR="004D3011" w:rsidRPr="005C5020" w:rsidRDefault="004D3011" w:rsidP="00294729">
            <w:pPr>
              <w:pStyle w:val="111"/>
              <w:tabs>
                <w:tab w:val="left" w:pos="12600"/>
              </w:tabs>
              <w:rPr>
                <w:rFonts w:ascii="Arial" w:hAnsi="Arial" w:cs="Arial"/>
                <w:sz w:val="16"/>
                <w:szCs w:val="16"/>
              </w:rPr>
            </w:pP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АТ "Софарма"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Болгарія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АТ "Софарма"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Болгарія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4D3011" w:rsidRDefault="004D3011" w:rsidP="00294729">
            <w:pPr>
              <w:pStyle w:val="111"/>
              <w:tabs>
                <w:tab w:val="left" w:pos="12600"/>
              </w:tabs>
              <w:jc w:val="center"/>
              <w:rPr>
                <w:rFonts w:ascii="Arial" w:hAnsi="Arial" w:cs="Arial"/>
                <w:sz w:val="16"/>
                <w:szCs w:val="16"/>
              </w:rPr>
            </w:pPr>
          </w:p>
          <w:p w:rsidR="004D3011" w:rsidRDefault="004D3011" w:rsidP="00294729">
            <w:pPr>
              <w:pStyle w:val="111"/>
              <w:tabs>
                <w:tab w:val="left" w:pos="12600"/>
              </w:tabs>
              <w:jc w:val="center"/>
              <w:rPr>
                <w:rFonts w:ascii="Arial" w:hAnsi="Arial" w:cs="Arial"/>
                <w:sz w:val="16"/>
                <w:szCs w:val="16"/>
              </w:rPr>
            </w:pPr>
          </w:p>
          <w:p w:rsidR="00357C8A" w:rsidRPr="005C5020" w:rsidRDefault="00357C8A" w:rsidP="0029472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UA/8806/01/01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ВАНАТЕКС КОМБІ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Valsartan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валсартан і гідрохлоротіазид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C09DA03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160 мг/12,5 мг; по 14 таблеток у блістері; по 2 блістери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Фармацевтичний Завод «Польфарма» С. 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Фармацевтичний завод «ПОЛЬФАРМА»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4D3011" w:rsidRDefault="004D3011" w:rsidP="00294729">
            <w:pPr>
              <w:pStyle w:val="111"/>
              <w:tabs>
                <w:tab w:val="left" w:pos="12600"/>
              </w:tabs>
              <w:jc w:val="center"/>
              <w:rPr>
                <w:rFonts w:ascii="Arial" w:hAnsi="Arial" w:cs="Arial"/>
                <w:sz w:val="16"/>
                <w:szCs w:val="16"/>
              </w:rPr>
            </w:pPr>
          </w:p>
          <w:p w:rsidR="00357C8A" w:rsidRPr="005C5020" w:rsidRDefault="00357C8A" w:rsidP="004D301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UA/12839/01/01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ВАНАТЕКС КОМБІ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Valsartan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валсартан і гідрохлоротіазид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C09DA03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80 мг/12,5 мг; по 14 таблеток у блістері; по 2 блістери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Фармацевтичний Завод «Польфарма» С. 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Фармацевтичний завод «ПОЛЬФАРМА»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4D3011" w:rsidRDefault="004D3011" w:rsidP="00294729">
            <w:pPr>
              <w:pStyle w:val="111"/>
              <w:tabs>
                <w:tab w:val="left" w:pos="12600"/>
              </w:tabs>
              <w:jc w:val="center"/>
              <w:rPr>
                <w:rFonts w:ascii="Arial" w:hAnsi="Arial" w:cs="Arial"/>
                <w:sz w:val="16"/>
                <w:szCs w:val="16"/>
              </w:rPr>
            </w:pPr>
          </w:p>
          <w:p w:rsidR="00357C8A" w:rsidRPr="005C5020" w:rsidRDefault="00357C8A" w:rsidP="0029472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UA/12839/01/02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ВАНАТЕКС КОМБІ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Valsartan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валсартан і гідрохлоротіазид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C09DA03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160 мг/25 мг; по 14 таблеток у блістері; по 2 блістери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Фармацевтичний Завод «Польфарма» С. 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Фармацевтичний завод «ПОЛЬФАРМА»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4D3011" w:rsidRDefault="004D3011" w:rsidP="00294729">
            <w:pPr>
              <w:pStyle w:val="111"/>
              <w:tabs>
                <w:tab w:val="left" w:pos="12600"/>
              </w:tabs>
              <w:jc w:val="center"/>
              <w:rPr>
                <w:rFonts w:ascii="Arial" w:hAnsi="Arial" w:cs="Arial"/>
                <w:sz w:val="16"/>
                <w:szCs w:val="16"/>
              </w:rPr>
            </w:pPr>
          </w:p>
          <w:p w:rsidR="00357C8A" w:rsidRPr="005C5020" w:rsidRDefault="00357C8A" w:rsidP="0029472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UA/12839/01/03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ВЕСТІБО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betahistine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бетагістину дигідрохлорид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N07CA01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таблетки по 8 мг; по 10 таблеток у блістері, по 3 блістери у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ТОВ «Тева Україна»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повний цикл: Каталент Німеччина Шорндорф ГмбХ, Німеччина; первинне, вторинне пакування, випуск серії:</w:t>
            </w:r>
            <w:r w:rsidRPr="005C5020">
              <w:rPr>
                <w:rFonts w:ascii="Arial" w:hAnsi="Arial" w:cs="Arial"/>
                <w:sz w:val="16"/>
                <w:szCs w:val="16"/>
              </w:rPr>
              <w:br/>
              <w:t>Балканфарма-Дупниця АТ, Болгарія; контроль серії (тільки мікробіологічне тестування): БАВ Інститут Гігієни та Забезпечення Якості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Німеччина/</w:t>
            </w:r>
          </w:p>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Болгарія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4D3011" w:rsidRDefault="004D3011" w:rsidP="00294729">
            <w:pPr>
              <w:pStyle w:val="111"/>
              <w:tabs>
                <w:tab w:val="left" w:pos="12600"/>
              </w:tabs>
              <w:jc w:val="center"/>
              <w:rPr>
                <w:rFonts w:ascii="Arial" w:hAnsi="Arial" w:cs="Arial"/>
                <w:sz w:val="16"/>
                <w:szCs w:val="16"/>
              </w:rPr>
            </w:pPr>
          </w:p>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Site of production</w:t>
            </w:r>
            <w:r w:rsidRPr="005C5020">
              <w:rPr>
                <w:rFonts w:ascii="Arial" w:hAnsi="Arial" w:cs="Arial"/>
                <w:sz w:val="16"/>
                <w:szCs w:val="16"/>
              </w:rPr>
              <w:br/>
              <w:t>OLON S.P.A.</w:t>
            </w:r>
            <w:r w:rsidRPr="005C5020">
              <w:rPr>
                <w:rFonts w:ascii="Arial" w:hAnsi="Arial" w:cs="Arial"/>
                <w:sz w:val="16"/>
                <w:szCs w:val="16"/>
              </w:rPr>
              <w:br/>
              <w:t>Via Livelli 1</w:t>
            </w:r>
            <w:r w:rsidRPr="005C5020">
              <w:rPr>
                <w:rFonts w:ascii="Arial" w:hAnsi="Arial" w:cs="Arial"/>
                <w:sz w:val="16"/>
                <w:szCs w:val="16"/>
              </w:rPr>
              <w:br/>
              <w:t>Italy-26852 Casaletto Lodigiano, Lodi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UA/4059/01/01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ВЕСТІБО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betahistine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бетагістину дигідрохлорид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N07CA01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таблетки по 16 мг; по 10 таблеток у блістері, по 3 блістери у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ТОВ «Тева Україна»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повний цикл: Каталент Німеччина Шорндорф ГмбХ, Німеччина; первинне, вторинне пакування, випуск серії:</w:t>
            </w:r>
            <w:r w:rsidRPr="005C5020">
              <w:rPr>
                <w:rFonts w:ascii="Arial" w:hAnsi="Arial" w:cs="Arial"/>
                <w:sz w:val="16"/>
                <w:szCs w:val="16"/>
              </w:rPr>
              <w:br/>
              <w:t>Балканфарма-Дупниця АТ, Болгарія; контроль серії (тільки мікробіологічне тестування): БАВ Інститут Гігієни та Забезпечення Якості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Німеччина/</w:t>
            </w:r>
          </w:p>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Болгарія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4D3011" w:rsidRDefault="004D3011" w:rsidP="00294729">
            <w:pPr>
              <w:pStyle w:val="111"/>
              <w:tabs>
                <w:tab w:val="left" w:pos="12600"/>
              </w:tabs>
              <w:jc w:val="center"/>
              <w:rPr>
                <w:rFonts w:ascii="Arial" w:hAnsi="Arial" w:cs="Arial"/>
                <w:sz w:val="16"/>
                <w:szCs w:val="16"/>
              </w:rPr>
            </w:pPr>
          </w:p>
          <w:p w:rsidR="00357C8A" w:rsidRPr="005C5020" w:rsidRDefault="00357C8A" w:rsidP="0029472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UA/4059/01/02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ВЕСТІБО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betahistine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бетагістину дигідрохлорид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N07CA01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таблетки по 24 мг: по 10 таблеток у блістері; по 2 або по 6 блістерів у коробці, по 15 таблеток у блістері, по 4 блістери у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ТОВ «Тева Україна»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повний цикл: Каталент Німеччина Шорндорф ГмбХ, Німеччина; первинне, вторинне пакування, випуск серії:</w:t>
            </w:r>
            <w:r w:rsidRPr="005C5020">
              <w:rPr>
                <w:rFonts w:ascii="Arial" w:hAnsi="Arial" w:cs="Arial"/>
                <w:sz w:val="16"/>
                <w:szCs w:val="16"/>
              </w:rPr>
              <w:br/>
              <w:t>Балканфарма-Дупниця АТ, Болгарія; контроль серії (тільки мікробіологічне тестування): БАВ Інститут Гігієни та Забезпечення Якості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Німеччина/</w:t>
            </w:r>
          </w:p>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Болгарія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D3011"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4D3011" w:rsidRDefault="004D3011" w:rsidP="00294729">
            <w:pPr>
              <w:pStyle w:val="111"/>
              <w:tabs>
                <w:tab w:val="left" w:pos="12600"/>
              </w:tabs>
              <w:jc w:val="center"/>
              <w:rPr>
                <w:rFonts w:ascii="Arial" w:hAnsi="Arial" w:cs="Arial"/>
                <w:sz w:val="16"/>
                <w:szCs w:val="16"/>
              </w:rPr>
            </w:pPr>
          </w:p>
          <w:p w:rsidR="004D3011" w:rsidRDefault="004D3011" w:rsidP="00294729">
            <w:pPr>
              <w:pStyle w:val="111"/>
              <w:tabs>
                <w:tab w:val="left" w:pos="12600"/>
              </w:tabs>
              <w:jc w:val="center"/>
              <w:rPr>
                <w:rFonts w:ascii="Arial" w:hAnsi="Arial" w:cs="Arial"/>
                <w:sz w:val="16"/>
                <w:szCs w:val="16"/>
              </w:rPr>
            </w:pPr>
          </w:p>
          <w:p w:rsidR="00357C8A" w:rsidRPr="005C5020" w:rsidRDefault="00357C8A" w:rsidP="0029472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UA/4059/01/03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ВІНОРЕЛЬБІН "ЕБЕВЕ"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Vinorelbine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вінорельбін (у вигляді вінорельбіну тартрату)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L01CA04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 xml:space="preserve">концентрат для розчину для інфузій, 10 мг/мл; по 1 мл (10 мг) або 5 мл (50 мг) у флаконі; по 1 флакону в картонній коробці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ЕБЕВЕ Фарма Гес.м.б.Х. Нфг. КГ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повний цикл виробництва: ФАРЕВА Унтерах ГмбХ, Австрія; випуск серії: ЕБЕВЕ Фарма Гес.м.б.Х. Нфг. КГ, Австрія; тестування: МПЛ Мікробіологішес Прюфлабор ГмбХ, Австрія; тестування: Лабор ЛС СЕ &amp; Ко.КГ,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Австрія/</w:t>
            </w:r>
          </w:p>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20CBD"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820CBD" w:rsidRDefault="00820CBD" w:rsidP="00294729">
            <w:pPr>
              <w:pStyle w:val="111"/>
              <w:tabs>
                <w:tab w:val="left" w:pos="12600"/>
              </w:tabs>
              <w:jc w:val="center"/>
              <w:rPr>
                <w:rFonts w:ascii="Arial" w:hAnsi="Arial" w:cs="Arial"/>
                <w:sz w:val="16"/>
                <w:szCs w:val="16"/>
              </w:rPr>
            </w:pPr>
          </w:p>
          <w:p w:rsidR="00357C8A" w:rsidRPr="005C5020" w:rsidRDefault="00357C8A" w:rsidP="0029472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UA/4020/01/01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ВІРСО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sofosbuvir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софосбувір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J05AP08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400 мг; по 28 таблеток у флаконі, по 1 флакону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Страйдс Фарма Сайенс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Страйдс Фарма Сайенс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20CBD"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820CBD" w:rsidRDefault="00820CBD" w:rsidP="00294729">
            <w:pPr>
              <w:pStyle w:val="111"/>
              <w:tabs>
                <w:tab w:val="left" w:pos="12600"/>
              </w:tabs>
              <w:jc w:val="center"/>
              <w:rPr>
                <w:rFonts w:ascii="Arial" w:hAnsi="Arial" w:cs="Arial"/>
                <w:sz w:val="16"/>
                <w:szCs w:val="16"/>
              </w:rPr>
            </w:pPr>
          </w:p>
          <w:p w:rsidR="00357C8A" w:rsidRPr="005C5020" w:rsidRDefault="00357C8A" w:rsidP="00820CBD">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UA/17053/01/01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ВОДА ДЛЯ ІН'ЄКЦІЙ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вода для ін’єкцій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розчинник для парентерального застосування in bulk: по 2 мл, по 5 мл або по 10 мл в ампулі, по 100 ампул у коробці з перегородками</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 - 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 - 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20CBD"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внесення редакційних змін та уточнення інформації в маркуванні форми in bulk </w:t>
            </w:r>
          </w:p>
          <w:p w:rsidR="00357C8A" w:rsidRPr="005C5020" w:rsidRDefault="00357C8A" w:rsidP="0029472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UA/16097/01/01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ВОДА ДЛЯ ІН'ЄКЦІЙ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вода для ін’єкцій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V07AB</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80362">
            <w:pPr>
              <w:pStyle w:val="111"/>
              <w:tabs>
                <w:tab w:val="left" w:pos="12600"/>
              </w:tabs>
              <w:rPr>
                <w:rFonts w:ascii="Arial" w:hAnsi="Arial" w:cs="Arial"/>
                <w:sz w:val="16"/>
                <w:szCs w:val="16"/>
              </w:rPr>
            </w:pPr>
            <w:r w:rsidRPr="005C5020">
              <w:rPr>
                <w:rFonts w:ascii="Arial" w:hAnsi="Arial" w:cs="Arial"/>
                <w:sz w:val="16"/>
                <w:szCs w:val="16"/>
              </w:rPr>
              <w:t>розчинник для парентерального застосування по 2 мл в ампулі; по 10 або 100 ампул у пачці; по 5 мл в ампулі; по 10 або 100 ампул у пачці; по 2 мл в ампулі; по 5 ампул у блістері; по 2 блістери у пачці; по 5 мл в ампулі; по 5 ампул у блістері; по 2 блістери у пачці;</w:t>
            </w:r>
          </w:p>
          <w:p w:rsidR="00357C8A" w:rsidRPr="005C5020" w:rsidRDefault="00357C8A" w:rsidP="00180362">
            <w:pPr>
              <w:pStyle w:val="111"/>
              <w:tabs>
                <w:tab w:val="left" w:pos="12600"/>
              </w:tabs>
              <w:rPr>
                <w:rFonts w:ascii="Arial" w:hAnsi="Arial" w:cs="Arial"/>
                <w:sz w:val="16"/>
                <w:szCs w:val="16"/>
              </w:rPr>
            </w:pPr>
            <w:r w:rsidRPr="005C5020">
              <w:rPr>
                <w:rFonts w:ascii="Arial" w:hAnsi="Arial" w:cs="Arial"/>
                <w:sz w:val="16"/>
                <w:szCs w:val="16"/>
              </w:rPr>
              <w:t>по 10 мл в ампулі; по 5 або 10, або 100 ампул у пачці; по 10 мл в ампулі; по 5 ампул у блістері; по 1 або 2 блістери у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 - 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 - 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20CBD" w:rsidRDefault="00357C8A" w:rsidP="00180362">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820CBD" w:rsidRDefault="00820CBD" w:rsidP="00180362">
            <w:pPr>
              <w:pStyle w:val="111"/>
              <w:tabs>
                <w:tab w:val="left" w:pos="12600"/>
              </w:tabs>
              <w:jc w:val="center"/>
              <w:rPr>
                <w:rFonts w:ascii="Arial" w:hAnsi="Arial" w:cs="Arial"/>
                <w:sz w:val="16"/>
                <w:szCs w:val="16"/>
              </w:rPr>
            </w:pPr>
          </w:p>
          <w:p w:rsidR="00820CBD" w:rsidRDefault="00820CBD" w:rsidP="00180362">
            <w:pPr>
              <w:pStyle w:val="111"/>
              <w:tabs>
                <w:tab w:val="left" w:pos="12600"/>
              </w:tabs>
              <w:jc w:val="center"/>
              <w:rPr>
                <w:rFonts w:ascii="Arial" w:hAnsi="Arial" w:cs="Arial"/>
                <w:sz w:val="16"/>
                <w:szCs w:val="16"/>
              </w:rPr>
            </w:pPr>
          </w:p>
          <w:p w:rsidR="00357C8A" w:rsidRPr="005C5020" w:rsidRDefault="00357C8A" w:rsidP="00180362">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lang w:val="en-US"/>
              </w:rPr>
            </w:pPr>
            <w:r w:rsidRPr="005C5020">
              <w:rPr>
                <w:rFonts w:ascii="Arial" w:hAnsi="Arial" w:cs="Arial"/>
                <w:sz w:val="16"/>
                <w:szCs w:val="16"/>
              </w:rPr>
              <w:t>UA/7306/01/01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ВОЛВІТ®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biotin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біотин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таблетки, вкриті оболонкою, по 5 мг; in bulk № 9800 (10х980): по 10 таблеток у блістері; по 980 блістерів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ТОВ "КУСУМ"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20CBD">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UA/21141/01/01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ВОЛВІТ®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biotin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біотин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A11HA05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таблетки, вкриті оболонкою, по 5 мг, по 10 таблеток у блістері; по 3 блістери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ТОВ "КУСУМ"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20CBD">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UA/9290/01/01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rPr>
            </w:pPr>
            <w:r w:rsidRPr="005C5020">
              <w:rPr>
                <w:rFonts w:ascii="Arial" w:hAnsi="Arial" w:cs="Arial"/>
                <w:b/>
                <w:sz w:val="16"/>
                <w:szCs w:val="16"/>
              </w:rPr>
              <w:t xml:space="preserve">ГЕКСАКСИМ® / HEXAXIM ВАКЦИНА ДЛЯ ПРОФІЛАКТИКИ ДИФТЕРІЇ, ПРАВЦЯ, КАШЛЮКУ (АЦЕЛЮЛЯРНИЙ КОМПОНЕНТ), ГЕПАТИТУ В РЕКОМБІНАНТНА, ПОЛІОМІЄЛІТУ ІНАКТИВОВАНА ТА ЗАХВОРЮВАНЬ, СПРИЧИНЕНИХ HAEMOPHILUS ТИПУ B КОН'ЮГОВАНА, АДСОРБОВАНА, РІДКА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tabs>
                <w:tab w:val="left" w:pos="12600"/>
              </w:tabs>
              <w:rPr>
                <w:rFonts w:ascii="Arial" w:hAnsi="Arial" w:cs="Arial"/>
                <w:sz w:val="16"/>
                <w:szCs w:val="16"/>
              </w:rPr>
            </w:pPr>
            <w:r w:rsidRPr="005C5020">
              <w:rPr>
                <w:rFonts w:ascii="Arial" w:hAnsi="Arial" w:cs="Arial"/>
                <w:sz w:val="16"/>
                <w:szCs w:val="16"/>
              </w:rPr>
              <w:t>Diphtheria-haemophilus influenzae B-pertussis-poliomyelitis-tetanus-hepatitis 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rPr>
                <w:rFonts w:ascii="Arial" w:hAnsi="Arial" w:cs="Arial"/>
                <w:sz w:val="16"/>
                <w:szCs w:val="16"/>
              </w:rPr>
            </w:pPr>
            <w:r w:rsidRPr="005C5020">
              <w:rPr>
                <w:rFonts w:ascii="Arial" w:hAnsi="Arial" w:cs="Arial"/>
                <w:sz w:val="16"/>
                <w:szCs w:val="16"/>
              </w:rPr>
              <w:t>дифтерійний анатоксин;</w:t>
            </w:r>
          </w:p>
          <w:p w:rsidR="00357C8A" w:rsidRPr="005C5020" w:rsidRDefault="00357C8A" w:rsidP="00294729">
            <w:pPr>
              <w:rPr>
                <w:rFonts w:ascii="Arial" w:hAnsi="Arial" w:cs="Arial"/>
                <w:sz w:val="16"/>
                <w:szCs w:val="16"/>
              </w:rPr>
            </w:pPr>
            <w:r w:rsidRPr="005C5020">
              <w:rPr>
                <w:rFonts w:ascii="Arial" w:hAnsi="Arial" w:cs="Arial"/>
                <w:sz w:val="16"/>
                <w:szCs w:val="16"/>
              </w:rPr>
              <w:t>правцевий анатоксин;</w:t>
            </w:r>
          </w:p>
          <w:p w:rsidR="00357C8A" w:rsidRPr="005C5020" w:rsidRDefault="00357C8A" w:rsidP="00294729">
            <w:pPr>
              <w:rPr>
                <w:rFonts w:ascii="Arial" w:hAnsi="Arial" w:cs="Arial"/>
                <w:sz w:val="16"/>
                <w:szCs w:val="16"/>
              </w:rPr>
            </w:pPr>
            <w:r w:rsidRPr="005C5020">
              <w:rPr>
                <w:rFonts w:ascii="Arial" w:hAnsi="Arial" w:cs="Arial"/>
                <w:sz w:val="16"/>
                <w:szCs w:val="16"/>
              </w:rPr>
              <w:t xml:space="preserve">антигени </w:t>
            </w:r>
            <w:r w:rsidRPr="005C5020">
              <w:rPr>
                <w:rFonts w:ascii="Arial" w:hAnsi="Arial" w:cs="Arial"/>
                <w:i/>
                <w:iCs/>
                <w:sz w:val="16"/>
                <w:szCs w:val="16"/>
              </w:rPr>
              <w:t>Bordetella pertussis</w:t>
            </w:r>
            <w:r w:rsidRPr="005C5020">
              <w:rPr>
                <w:rFonts w:ascii="Arial" w:hAnsi="Arial" w:cs="Arial"/>
                <w:sz w:val="16"/>
                <w:szCs w:val="16"/>
              </w:rPr>
              <w:t>:</w:t>
            </w:r>
          </w:p>
          <w:p w:rsidR="00357C8A" w:rsidRPr="005C5020" w:rsidRDefault="00357C8A" w:rsidP="00294729">
            <w:pPr>
              <w:rPr>
                <w:rFonts w:ascii="Arial" w:hAnsi="Arial" w:cs="Arial"/>
                <w:sz w:val="16"/>
                <w:szCs w:val="16"/>
                <w:lang w:val="ru-RU"/>
              </w:rPr>
            </w:pPr>
            <w:r w:rsidRPr="005C5020">
              <w:rPr>
                <w:rFonts w:ascii="Arial" w:hAnsi="Arial" w:cs="Arial"/>
                <w:sz w:val="16"/>
                <w:szCs w:val="16"/>
                <w:lang w:val="ru-RU"/>
              </w:rPr>
              <w:t>кашлюковий анатоксин</w:t>
            </w:r>
            <w:r w:rsidRPr="005C5020">
              <w:rPr>
                <w:rFonts w:ascii="Arial" w:hAnsi="Arial" w:cs="Arial"/>
                <w:sz w:val="16"/>
                <w:szCs w:val="16"/>
              </w:rPr>
              <w:t>;</w:t>
            </w:r>
          </w:p>
          <w:p w:rsidR="00357C8A" w:rsidRPr="005C5020" w:rsidRDefault="00357C8A" w:rsidP="00294729">
            <w:pPr>
              <w:rPr>
                <w:rFonts w:ascii="Arial" w:hAnsi="Arial" w:cs="Arial"/>
                <w:sz w:val="16"/>
                <w:szCs w:val="16"/>
                <w:lang w:val="ru-RU"/>
              </w:rPr>
            </w:pPr>
            <w:r w:rsidRPr="005C5020">
              <w:rPr>
                <w:rFonts w:ascii="Arial" w:hAnsi="Arial" w:cs="Arial"/>
                <w:sz w:val="16"/>
                <w:szCs w:val="16"/>
                <w:lang w:val="ru-RU"/>
              </w:rPr>
              <w:t>філаментний</w:t>
            </w:r>
            <w:r w:rsidRPr="005C5020">
              <w:rPr>
                <w:rFonts w:ascii="Arial" w:hAnsi="Arial" w:cs="Arial"/>
                <w:sz w:val="16"/>
                <w:szCs w:val="16"/>
              </w:rPr>
              <w:t> </w:t>
            </w:r>
            <w:r w:rsidRPr="005C5020">
              <w:rPr>
                <w:rFonts w:ascii="Arial" w:hAnsi="Arial" w:cs="Arial"/>
                <w:sz w:val="16"/>
                <w:szCs w:val="16"/>
                <w:lang w:val="ru-RU"/>
              </w:rPr>
              <w:t>гемаглютинін</w:t>
            </w:r>
            <w:r w:rsidRPr="005C5020">
              <w:rPr>
                <w:rFonts w:ascii="Arial" w:hAnsi="Arial" w:cs="Arial"/>
                <w:sz w:val="16"/>
                <w:szCs w:val="16"/>
              </w:rPr>
              <w:t>;</w:t>
            </w:r>
          </w:p>
          <w:p w:rsidR="00357C8A" w:rsidRPr="005C5020" w:rsidRDefault="00357C8A" w:rsidP="00294729">
            <w:pPr>
              <w:rPr>
                <w:rFonts w:ascii="Arial" w:hAnsi="Arial" w:cs="Arial"/>
                <w:sz w:val="16"/>
                <w:szCs w:val="16"/>
                <w:lang w:val="ru-RU"/>
              </w:rPr>
            </w:pPr>
            <w:r w:rsidRPr="005C5020">
              <w:rPr>
                <w:rFonts w:ascii="Arial" w:hAnsi="Arial" w:cs="Arial"/>
                <w:sz w:val="16"/>
                <w:szCs w:val="16"/>
                <w:lang w:val="ru-RU"/>
              </w:rPr>
              <w:t>інактивований</w:t>
            </w:r>
            <w:r w:rsidRPr="005C5020">
              <w:rPr>
                <w:rFonts w:ascii="Arial" w:hAnsi="Arial" w:cs="Arial"/>
                <w:sz w:val="16"/>
                <w:szCs w:val="16"/>
              </w:rPr>
              <w:t> </w:t>
            </w:r>
            <w:r w:rsidRPr="005C5020">
              <w:rPr>
                <w:rFonts w:ascii="Arial" w:hAnsi="Arial" w:cs="Arial"/>
                <w:sz w:val="16"/>
                <w:szCs w:val="16"/>
                <w:lang w:val="ru-RU"/>
              </w:rPr>
              <w:t>поліовірус</w:t>
            </w:r>
            <w:r w:rsidRPr="005C5020">
              <w:rPr>
                <w:rFonts w:ascii="Arial" w:hAnsi="Arial" w:cs="Arial"/>
                <w:sz w:val="16"/>
                <w:szCs w:val="16"/>
                <w:vertAlign w:val="superscript"/>
                <w:lang w:val="ru-RU"/>
              </w:rPr>
              <w:t>5</w:t>
            </w:r>
            <w:r w:rsidRPr="005C5020">
              <w:rPr>
                <w:rFonts w:ascii="Arial" w:hAnsi="Arial" w:cs="Arial"/>
                <w:sz w:val="16"/>
                <w:szCs w:val="16"/>
                <w:lang w:val="ru-RU"/>
              </w:rPr>
              <w:t>:</w:t>
            </w:r>
          </w:p>
          <w:p w:rsidR="00357C8A" w:rsidRPr="005C5020" w:rsidRDefault="00357C8A" w:rsidP="00294729">
            <w:pPr>
              <w:rPr>
                <w:rFonts w:ascii="Arial" w:hAnsi="Arial" w:cs="Arial"/>
                <w:sz w:val="16"/>
                <w:szCs w:val="16"/>
                <w:lang w:val="ru-RU"/>
              </w:rPr>
            </w:pPr>
            <w:r w:rsidRPr="005C5020">
              <w:rPr>
                <w:rFonts w:ascii="Arial" w:hAnsi="Arial" w:cs="Arial"/>
                <w:sz w:val="16"/>
                <w:szCs w:val="16"/>
                <w:lang w:val="ru-RU"/>
              </w:rPr>
              <w:t>типу 1 (штам</w:t>
            </w:r>
            <w:r w:rsidRPr="005C5020">
              <w:rPr>
                <w:rFonts w:ascii="Arial" w:hAnsi="Arial" w:cs="Arial"/>
                <w:sz w:val="16"/>
                <w:szCs w:val="16"/>
              </w:rPr>
              <w:t> Mahoney</w:t>
            </w:r>
            <w:r w:rsidRPr="005C5020">
              <w:rPr>
                <w:rFonts w:ascii="Arial" w:hAnsi="Arial" w:cs="Arial"/>
                <w:sz w:val="16"/>
                <w:szCs w:val="16"/>
                <w:lang w:val="ru-RU"/>
              </w:rPr>
              <w:t>)</w:t>
            </w:r>
            <w:r w:rsidRPr="005C5020">
              <w:rPr>
                <w:rFonts w:ascii="Arial" w:hAnsi="Arial" w:cs="Arial"/>
                <w:sz w:val="16"/>
                <w:szCs w:val="16"/>
              </w:rPr>
              <w:t>;</w:t>
            </w:r>
          </w:p>
          <w:p w:rsidR="00357C8A" w:rsidRPr="005C5020" w:rsidRDefault="00357C8A" w:rsidP="00294729">
            <w:pPr>
              <w:rPr>
                <w:rFonts w:ascii="Arial" w:hAnsi="Arial" w:cs="Arial"/>
                <w:sz w:val="16"/>
                <w:szCs w:val="16"/>
              </w:rPr>
            </w:pPr>
            <w:r w:rsidRPr="005C5020">
              <w:rPr>
                <w:rFonts w:ascii="Arial" w:hAnsi="Arial" w:cs="Arial"/>
                <w:sz w:val="16"/>
                <w:szCs w:val="16"/>
                <w:lang w:val="ru-RU"/>
              </w:rPr>
              <w:t xml:space="preserve">типу 2 (штам </w:t>
            </w:r>
            <w:r w:rsidRPr="005C5020">
              <w:rPr>
                <w:rFonts w:ascii="Arial" w:hAnsi="Arial" w:cs="Arial"/>
                <w:sz w:val="16"/>
                <w:szCs w:val="16"/>
              </w:rPr>
              <w:t>MEF</w:t>
            </w:r>
            <w:r w:rsidRPr="005C5020">
              <w:rPr>
                <w:rFonts w:ascii="Arial" w:hAnsi="Arial" w:cs="Arial"/>
                <w:sz w:val="16"/>
                <w:szCs w:val="16"/>
                <w:lang w:val="ru-RU"/>
              </w:rPr>
              <w:t>-1)</w:t>
            </w:r>
            <w:r w:rsidRPr="005C5020">
              <w:rPr>
                <w:rFonts w:ascii="Arial" w:hAnsi="Arial" w:cs="Arial"/>
                <w:sz w:val="16"/>
                <w:szCs w:val="16"/>
              </w:rPr>
              <w:t>;</w:t>
            </w:r>
          </w:p>
          <w:p w:rsidR="00357C8A" w:rsidRPr="005C5020" w:rsidRDefault="00357C8A" w:rsidP="00294729">
            <w:pPr>
              <w:rPr>
                <w:rFonts w:ascii="Arial" w:hAnsi="Arial" w:cs="Arial"/>
                <w:sz w:val="16"/>
                <w:szCs w:val="16"/>
              </w:rPr>
            </w:pPr>
            <w:r w:rsidRPr="005C5020">
              <w:rPr>
                <w:rFonts w:ascii="Arial" w:hAnsi="Arial" w:cs="Arial"/>
                <w:sz w:val="16"/>
                <w:szCs w:val="16"/>
                <w:lang w:val="ru-RU"/>
              </w:rPr>
              <w:t>типу 3 (штам</w:t>
            </w:r>
            <w:r w:rsidRPr="005C5020">
              <w:rPr>
                <w:rFonts w:ascii="Arial" w:hAnsi="Arial" w:cs="Arial"/>
                <w:sz w:val="16"/>
                <w:szCs w:val="16"/>
              </w:rPr>
              <w:t> Saukett</w:t>
            </w:r>
            <w:r w:rsidRPr="005C5020">
              <w:rPr>
                <w:rFonts w:ascii="Arial" w:hAnsi="Arial" w:cs="Arial"/>
                <w:sz w:val="16"/>
                <w:szCs w:val="16"/>
                <w:lang w:val="ru-RU"/>
              </w:rPr>
              <w:t>)</w:t>
            </w:r>
            <w:r w:rsidRPr="005C5020">
              <w:rPr>
                <w:rFonts w:ascii="Arial" w:hAnsi="Arial" w:cs="Arial"/>
                <w:sz w:val="16"/>
                <w:szCs w:val="16"/>
              </w:rPr>
              <w:t>;</w:t>
            </w:r>
          </w:p>
          <w:p w:rsidR="00357C8A" w:rsidRPr="005C5020" w:rsidRDefault="00357C8A" w:rsidP="00294729">
            <w:pPr>
              <w:rPr>
                <w:rFonts w:ascii="Arial" w:hAnsi="Arial" w:cs="Arial"/>
                <w:sz w:val="16"/>
                <w:szCs w:val="16"/>
                <w:lang w:val="ru-RU"/>
              </w:rPr>
            </w:pPr>
            <w:r w:rsidRPr="005C5020">
              <w:rPr>
                <w:rFonts w:ascii="Arial" w:hAnsi="Arial" w:cs="Arial"/>
                <w:sz w:val="16"/>
                <w:szCs w:val="16"/>
                <w:lang w:val="ru-RU"/>
              </w:rPr>
              <w:t>поверхневий антиген вірусу гепатиту В</w:t>
            </w:r>
            <w:r w:rsidRPr="005C5020">
              <w:rPr>
                <w:rFonts w:ascii="Arial" w:hAnsi="Arial" w:cs="Arial"/>
                <w:sz w:val="16"/>
                <w:szCs w:val="16"/>
                <w:vertAlign w:val="superscript"/>
                <w:lang w:val="ru-RU"/>
              </w:rPr>
              <w:t>7</w:t>
            </w:r>
            <w:r w:rsidRPr="005C5020">
              <w:rPr>
                <w:rFonts w:ascii="Arial" w:hAnsi="Arial" w:cs="Arial"/>
                <w:sz w:val="16"/>
                <w:szCs w:val="16"/>
                <w:lang w:val="ru-RU"/>
              </w:rPr>
              <w:t>;</w:t>
            </w:r>
          </w:p>
          <w:p w:rsidR="00357C8A" w:rsidRPr="005C5020" w:rsidRDefault="00357C8A" w:rsidP="00294729">
            <w:pPr>
              <w:rPr>
                <w:rFonts w:ascii="Arial" w:hAnsi="Arial" w:cs="Arial"/>
                <w:sz w:val="16"/>
                <w:szCs w:val="16"/>
                <w:lang w:val="ru-RU"/>
              </w:rPr>
            </w:pPr>
            <w:r w:rsidRPr="005C5020">
              <w:rPr>
                <w:rFonts w:ascii="Arial" w:hAnsi="Arial" w:cs="Arial"/>
                <w:sz w:val="16"/>
                <w:szCs w:val="16"/>
                <w:lang w:val="ru-RU"/>
              </w:rPr>
              <w:t>полісахарид</w:t>
            </w:r>
            <w:r w:rsidRPr="005C5020">
              <w:rPr>
                <w:rFonts w:ascii="Arial" w:hAnsi="Arial" w:cs="Arial"/>
                <w:sz w:val="16"/>
                <w:szCs w:val="16"/>
              </w:rPr>
              <w:t> </w:t>
            </w:r>
            <w:r w:rsidRPr="005C5020">
              <w:rPr>
                <w:rFonts w:ascii="Arial" w:hAnsi="Arial" w:cs="Arial"/>
                <w:i/>
                <w:iCs/>
                <w:sz w:val="16"/>
                <w:szCs w:val="16"/>
              </w:rPr>
              <w:t>Haemophilus influenzae</w:t>
            </w:r>
            <w:r w:rsidRPr="005C5020">
              <w:rPr>
                <w:rFonts w:ascii="Arial" w:hAnsi="Arial" w:cs="Arial"/>
                <w:sz w:val="16"/>
                <w:szCs w:val="16"/>
              </w:rPr>
              <w:t> </w:t>
            </w:r>
            <w:r w:rsidRPr="005C5020">
              <w:rPr>
                <w:rFonts w:ascii="Arial" w:hAnsi="Arial" w:cs="Arial"/>
                <w:sz w:val="16"/>
                <w:szCs w:val="16"/>
                <w:lang w:val="ru-RU"/>
              </w:rPr>
              <w:t>типу</w:t>
            </w:r>
            <w:r w:rsidRPr="005C5020">
              <w:rPr>
                <w:rFonts w:ascii="Arial" w:hAnsi="Arial" w:cs="Arial"/>
                <w:i/>
                <w:iCs/>
                <w:sz w:val="16"/>
                <w:szCs w:val="16"/>
              </w:rPr>
              <w:t xml:space="preserve"> b </w:t>
            </w:r>
            <w:r w:rsidRPr="005C5020">
              <w:rPr>
                <w:rFonts w:ascii="Arial" w:hAnsi="Arial" w:cs="Arial"/>
                <w:sz w:val="16"/>
                <w:szCs w:val="16"/>
                <w:lang w:val="ru-RU"/>
              </w:rPr>
              <w:t>(полірибозилрибітол</w:t>
            </w:r>
            <w:r w:rsidRPr="005C5020">
              <w:rPr>
                <w:rFonts w:ascii="Arial" w:hAnsi="Arial" w:cs="Arial"/>
                <w:sz w:val="16"/>
                <w:szCs w:val="16"/>
              </w:rPr>
              <w:t> </w:t>
            </w:r>
            <w:r w:rsidRPr="005C5020">
              <w:rPr>
                <w:rFonts w:ascii="Arial" w:hAnsi="Arial" w:cs="Arial"/>
                <w:sz w:val="16"/>
                <w:szCs w:val="16"/>
                <w:lang w:val="ru-RU"/>
              </w:rPr>
              <w:t>фосфат),</w:t>
            </w:r>
            <w:r w:rsidRPr="005C5020">
              <w:rPr>
                <w:rFonts w:ascii="Arial" w:hAnsi="Arial" w:cs="Arial"/>
                <w:sz w:val="16"/>
                <w:szCs w:val="16"/>
              </w:rPr>
              <w:t> </w:t>
            </w:r>
            <w:r w:rsidRPr="005C5020">
              <w:rPr>
                <w:rFonts w:ascii="Arial" w:hAnsi="Arial" w:cs="Arial"/>
                <w:sz w:val="16"/>
                <w:szCs w:val="16"/>
                <w:lang w:val="ru-RU"/>
              </w:rPr>
              <w:t>кон’югований</w:t>
            </w:r>
            <w:r w:rsidRPr="005C5020">
              <w:rPr>
                <w:rFonts w:ascii="Arial" w:hAnsi="Arial" w:cs="Arial"/>
                <w:sz w:val="16"/>
                <w:szCs w:val="16"/>
              </w:rPr>
              <w:t> </w:t>
            </w:r>
            <w:r w:rsidRPr="005C5020">
              <w:rPr>
                <w:rFonts w:ascii="Arial" w:hAnsi="Arial" w:cs="Arial"/>
                <w:sz w:val="16"/>
                <w:szCs w:val="16"/>
                <w:lang w:val="ru-RU"/>
              </w:rPr>
              <w:t>з правцевим протеїном</w:t>
            </w:r>
          </w:p>
          <w:p w:rsidR="00357C8A" w:rsidRPr="005C5020" w:rsidRDefault="00357C8A" w:rsidP="00294729">
            <w:pPr>
              <w:rPr>
                <w:rFonts w:ascii="Arial" w:hAnsi="Arial" w:cs="Arial"/>
                <w:sz w:val="16"/>
                <w:szCs w:val="16"/>
                <w:lang w:val="ru-RU"/>
              </w:rPr>
            </w:pPr>
            <w:r w:rsidRPr="005C5020">
              <w:rPr>
                <w:rFonts w:ascii="Arial" w:hAnsi="Arial" w:cs="Arial"/>
                <w:sz w:val="16"/>
                <w:szCs w:val="16"/>
                <w:vertAlign w:val="superscript"/>
                <w:lang w:val="ru-RU"/>
              </w:rPr>
              <w:t>5</w:t>
            </w:r>
            <w:r w:rsidRPr="005C5020">
              <w:rPr>
                <w:rFonts w:ascii="Arial" w:hAnsi="Arial" w:cs="Arial"/>
                <w:sz w:val="16"/>
                <w:szCs w:val="16"/>
              </w:rPr>
              <w:t> </w:t>
            </w:r>
            <w:r w:rsidRPr="005C5020">
              <w:rPr>
                <w:rFonts w:ascii="Arial" w:hAnsi="Arial" w:cs="Arial"/>
                <w:sz w:val="16"/>
                <w:szCs w:val="16"/>
                <w:lang w:val="ru-RU"/>
              </w:rPr>
              <w:t>Культивовані на клітинах</w:t>
            </w:r>
            <w:r w:rsidRPr="005C5020">
              <w:rPr>
                <w:rFonts w:ascii="Arial" w:hAnsi="Arial" w:cs="Arial"/>
                <w:sz w:val="16"/>
                <w:szCs w:val="16"/>
              </w:rPr>
              <w:t> </w:t>
            </w:r>
            <w:r w:rsidRPr="005C5020">
              <w:rPr>
                <w:rFonts w:ascii="Arial" w:hAnsi="Arial" w:cs="Arial"/>
                <w:i/>
                <w:iCs/>
                <w:sz w:val="16"/>
                <w:szCs w:val="16"/>
              </w:rPr>
              <w:t>Vero</w:t>
            </w:r>
            <w:r w:rsidRPr="005C5020">
              <w:rPr>
                <w:rFonts w:ascii="Arial" w:hAnsi="Arial" w:cs="Arial"/>
                <w:sz w:val="16"/>
                <w:szCs w:val="16"/>
                <w:lang w:val="ru-RU"/>
              </w:rPr>
              <w:t>.</w:t>
            </w:r>
          </w:p>
          <w:p w:rsidR="00357C8A" w:rsidRPr="005C5020" w:rsidRDefault="00357C8A" w:rsidP="00294729">
            <w:pPr>
              <w:rPr>
                <w:rFonts w:ascii="Arial" w:hAnsi="Arial" w:cs="Arial"/>
                <w:sz w:val="16"/>
                <w:szCs w:val="16"/>
                <w:lang w:val="ru-RU"/>
              </w:rPr>
            </w:pPr>
            <w:r w:rsidRPr="005C5020">
              <w:rPr>
                <w:rFonts w:ascii="Arial" w:hAnsi="Arial" w:cs="Arial"/>
                <w:sz w:val="16"/>
                <w:szCs w:val="16"/>
                <w:vertAlign w:val="superscript"/>
                <w:lang w:val="ru-RU"/>
              </w:rPr>
              <w:t>7</w:t>
            </w:r>
            <w:r w:rsidRPr="005C5020">
              <w:rPr>
                <w:rFonts w:ascii="Arial" w:hAnsi="Arial" w:cs="Arial"/>
                <w:sz w:val="16"/>
                <w:szCs w:val="16"/>
              </w:rPr>
              <w:t> </w:t>
            </w:r>
            <w:r w:rsidRPr="005C5020">
              <w:rPr>
                <w:rFonts w:ascii="Arial" w:hAnsi="Arial" w:cs="Arial"/>
                <w:sz w:val="16"/>
                <w:szCs w:val="16"/>
                <w:lang w:val="ru-RU"/>
              </w:rPr>
              <w:t>Отриманий на клітинах дріжджів</w:t>
            </w:r>
            <w:r w:rsidRPr="005C5020">
              <w:rPr>
                <w:rFonts w:ascii="Arial" w:hAnsi="Arial" w:cs="Arial"/>
                <w:sz w:val="16"/>
                <w:szCs w:val="16"/>
              </w:rPr>
              <w:t xml:space="preserve"> </w:t>
            </w:r>
            <w:r w:rsidRPr="005C5020">
              <w:rPr>
                <w:rFonts w:ascii="Arial" w:hAnsi="Arial" w:cs="Arial"/>
                <w:i/>
                <w:iCs/>
                <w:sz w:val="16"/>
                <w:szCs w:val="16"/>
              </w:rPr>
              <w:t>Hansenula polymorpha</w:t>
            </w:r>
            <w:r w:rsidRPr="005C5020">
              <w:rPr>
                <w:rFonts w:ascii="Arial" w:hAnsi="Arial" w:cs="Arial"/>
                <w:sz w:val="16"/>
                <w:szCs w:val="16"/>
              </w:rPr>
              <w:t xml:space="preserve"> </w:t>
            </w:r>
            <w:r w:rsidRPr="005C5020">
              <w:rPr>
                <w:rFonts w:ascii="Arial" w:hAnsi="Arial" w:cs="Arial"/>
                <w:sz w:val="16"/>
                <w:szCs w:val="16"/>
                <w:lang w:val="ru-RU"/>
              </w:rPr>
              <w:t>за допомогою</w:t>
            </w:r>
            <w:r w:rsidRPr="005C5020">
              <w:rPr>
                <w:rFonts w:ascii="Arial" w:hAnsi="Arial" w:cs="Arial"/>
                <w:sz w:val="16"/>
                <w:szCs w:val="16"/>
              </w:rPr>
              <w:t xml:space="preserve"> </w:t>
            </w:r>
            <w:r w:rsidRPr="005C5020">
              <w:rPr>
                <w:rFonts w:ascii="Arial" w:hAnsi="Arial" w:cs="Arial"/>
                <w:sz w:val="16"/>
                <w:szCs w:val="16"/>
                <w:lang w:val="ru-RU"/>
              </w:rPr>
              <w:t>рекомбінантної</w:t>
            </w:r>
            <w:r w:rsidRPr="005C5020">
              <w:rPr>
                <w:rFonts w:ascii="Arial" w:hAnsi="Arial" w:cs="Arial"/>
                <w:sz w:val="16"/>
                <w:szCs w:val="16"/>
              </w:rPr>
              <w:t xml:space="preserve"> </w:t>
            </w:r>
            <w:r w:rsidRPr="005C5020">
              <w:rPr>
                <w:rFonts w:ascii="Arial" w:hAnsi="Arial" w:cs="Arial"/>
                <w:sz w:val="16"/>
                <w:szCs w:val="16"/>
                <w:lang w:val="ru-RU"/>
              </w:rPr>
              <w:t>ДНК-технології</w:t>
            </w:r>
          </w:p>
          <w:p w:rsidR="00357C8A" w:rsidRPr="005C5020" w:rsidRDefault="00357C8A" w:rsidP="00294729">
            <w:pPr>
              <w:tabs>
                <w:tab w:val="left" w:pos="12600"/>
              </w:tabs>
              <w:rPr>
                <w:rFonts w:ascii="Arial" w:hAnsi="Arial" w:cs="Arial"/>
                <w:sz w:val="16"/>
                <w:szCs w:val="16"/>
                <w:lang w:val="ru-RU"/>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tabs>
                <w:tab w:val="left" w:pos="12600"/>
              </w:tabs>
              <w:rPr>
                <w:rFonts w:ascii="Arial" w:hAnsi="Arial" w:cs="Arial"/>
                <w:sz w:val="16"/>
                <w:szCs w:val="16"/>
              </w:rPr>
            </w:pPr>
            <w:r w:rsidRPr="005C5020">
              <w:rPr>
                <w:rFonts w:ascii="Arial" w:hAnsi="Arial" w:cs="Arial"/>
                <w:sz w:val="16"/>
                <w:szCs w:val="16"/>
              </w:rPr>
              <w:t>J07CA09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суспензія для ін’єкцій; по 0,5 мл (1 доза) в попередньо заповнених шприцах з 1-єю (або 2-ма) окремими голками, по 1 шприцу в картонній упаковці; по 0,5 мл (1 доза) в попередньо заповнених шприцах з 1-єю (або 2-ма) окремими голками, по 1 шприцу в стандартно-експортній упаковці, яка міститься у картонній коробці з інструкцією для медичного застосування; по 0,5 мл (1 доза) в попередньо заповнених шприцах з 1-єю (або 2-ма) окремими голками, по 10 шприців в картонній упаковці; по 0,5 мл (1 доза) в попередньо заповнених шприцах з 1-єю (або 2-ма) окремими голками, по 10 шприців в стандартно-експортній упаковці, яка міститься у картонній коробці з інструкцією для медичного застосування; по 0,5 мл (1 доза) у флаконах, по 10 флаконів у картонній упаковці; по 0,5 мл (1 доза) у флаконах, по 10 флаконів в стандартно-експортній упаковці, яка міститься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Санофі Вінтроп Індастрі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виробництво готового нерозфасованого продукту, вторинне пакування (шприци), контроль якості, випуск серій:</w:t>
            </w:r>
            <w:r w:rsidRPr="005C5020">
              <w:rPr>
                <w:rFonts w:ascii="Arial" w:hAnsi="Arial" w:cs="Arial"/>
                <w:sz w:val="16"/>
                <w:szCs w:val="16"/>
              </w:rPr>
              <w:br/>
              <w:t>Санофі Вінтроп Індастрі, Франція;</w:t>
            </w:r>
            <w:r w:rsidRPr="005C5020">
              <w:rPr>
                <w:rFonts w:ascii="Arial" w:hAnsi="Arial" w:cs="Arial"/>
                <w:sz w:val="16"/>
                <w:szCs w:val="16"/>
              </w:rPr>
              <w:br/>
              <w:t>виробництво готового нерозфасованого продукту, заповнення, вторинне пакування, контроль якості, випуск серій:</w:t>
            </w:r>
            <w:r w:rsidRPr="005C5020">
              <w:rPr>
                <w:rFonts w:ascii="Arial" w:hAnsi="Arial" w:cs="Arial"/>
                <w:sz w:val="16"/>
                <w:szCs w:val="16"/>
              </w:rPr>
              <w:br/>
              <w:t>Санофі Вінтроп Індастрі, Франція;</w:t>
            </w:r>
            <w:r w:rsidRPr="005C5020">
              <w:rPr>
                <w:rFonts w:ascii="Arial" w:hAnsi="Arial" w:cs="Arial"/>
                <w:sz w:val="16"/>
                <w:szCs w:val="16"/>
              </w:rPr>
              <w:br/>
              <w:t>випуск серій:</w:t>
            </w:r>
            <w:r w:rsidRPr="005C5020">
              <w:rPr>
                <w:rFonts w:ascii="Arial" w:hAnsi="Arial" w:cs="Arial"/>
                <w:sz w:val="16"/>
                <w:szCs w:val="16"/>
              </w:rPr>
              <w:br/>
              <w:t>Санофі-Авентіс Зрт., Угорщина;</w:t>
            </w:r>
            <w:r w:rsidRPr="005C5020">
              <w:rPr>
                <w:rFonts w:ascii="Arial" w:hAnsi="Arial" w:cs="Arial"/>
                <w:sz w:val="16"/>
                <w:szCs w:val="16"/>
              </w:rPr>
              <w:br/>
              <w:t>контроль якості (шприци):</w:t>
            </w:r>
            <w:r w:rsidRPr="005C5020">
              <w:rPr>
                <w:rFonts w:ascii="Arial" w:hAnsi="Arial" w:cs="Arial"/>
                <w:sz w:val="16"/>
                <w:szCs w:val="16"/>
              </w:rPr>
              <w:br/>
              <w:t>Інтернешнл Драг Девелопмент-Експерт, Франція;</w:t>
            </w:r>
            <w:r w:rsidRPr="005C5020">
              <w:rPr>
                <w:rFonts w:ascii="Arial" w:hAnsi="Arial" w:cs="Arial"/>
                <w:sz w:val="16"/>
                <w:szCs w:val="16"/>
              </w:rPr>
              <w:br/>
              <w:t>вторинне пакування:</w:t>
            </w:r>
            <w:r w:rsidRPr="005C5020">
              <w:rPr>
                <w:rFonts w:ascii="Arial" w:hAnsi="Arial" w:cs="Arial"/>
                <w:sz w:val="16"/>
                <w:szCs w:val="16"/>
              </w:rPr>
              <w:br/>
              <w:t>Кюне + Нагель Кфт., Угорщина</w:t>
            </w:r>
          </w:p>
          <w:p w:rsidR="00357C8A" w:rsidRPr="005C5020" w:rsidRDefault="00357C8A" w:rsidP="0029472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Франція/</w:t>
            </w:r>
          </w:p>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20CBD"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Зміна заявника ЛЗ (МІБП) (власника реєстраційного посвідчення) </w:t>
            </w:r>
          </w:p>
          <w:p w:rsidR="00820CBD" w:rsidRDefault="00820CBD" w:rsidP="00294729">
            <w:pPr>
              <w:pStyle w:val="111"/>
              <w:tabs>
                <w:tab w:val="left" w:pos="12600"/>
              </w:tabs>
              <w:jc w:val="center"/>
              <w:rPr>
                <w:rFonts w:ascii="Arial" w:hAnsi="Arial" w:cs="Arial"/>
                <w:sz w:val="16"/>
                <w:szCs w:val="16"/>
              </w:rPr>
            </w:pPr>
          </w:p>
          <w:p w:rsidR="00820CBD"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820CBD" w:rsidRDefault="00820CBD" w:rsidP="00294729">
            <w:pPr>
              <w:pStyle w:val="111"/>
              <w:tabs>
                <w:tab w:val="left" w:pos="12600"/>
              </w:tabs>
              <w:jc w:val="center"/>
              <w:rPr>
                <w:rFonts w:ascii="Arial" w:hAnsi="Arial" w:cs="Arial"/>
                <w:sz w:val="16"/>
                <w:szCs w:val="16"/>
              </w:rPr>
            </w:pPr>
          </w:p>
          <w:p w:rsidR="00357C8A" w:rsidRPr="005C5020" w:rsidRDefault="00357C8A" w:rsidP="00820CBD">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UA/13080/01/01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895518">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895518">
            <w:pPr>
              <w:pStyle w:val="111"/>
              <w:tabs>
                <w:tab w:val="left" w:pos="12600"/>
              </w:tabs>
              <w:rPr>
                <w:rFonts w:ascii="Arial" w:hAnsi="Arial" w:cs="Arial"/>
                <w:b/>
                <w:i/>
                <w:sz w:val="16"/>
                <w:szCs w:val="16"/>
                <w:lang w:val="en-US"/>
              </w:rPr>
            </w:pPr>
            <w:r w:rsidRPr="005C5020">
              <w:rPr>
                <w:rFonts w:ascii="Arial" w:hAnsi="Arial" w:cs="Arial"/>
                <w:b/>
                <w:sz w:val="16"/>
                <w:szCs w:val="16"/>
              </w:rPr>
              <w:t>ГЕМАКСАМ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95518">
            <w:pPr>
              <w:pStyle w:val="111"/>
              <w:tabs>
                <w:tab w:val="left" w:pos="12600"/>
              </w:tabs>
              <w:rPr>
                <w:rFonts w:ascii="Arial" w:hAnsi="Arial" w:cs="Arial"/>
                <w:sz w:val="16"/>
                <w:szCs w:val="16"/>
              </w:rPr>
            </w:pPr>
            <w:r w:rsidRPr="005C5020">
              <w:rPr>
                <w:rFonts w:ascii="Arial" w:hAnsi="Arial" w:cs="Arial"/>
                <w:sz w:val="16"/>
                <w:szCs w:val="16"/>
              </w:rPr>
              <w:t>tranexamic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95518">
            <w:pPr>
              <w:pStyle w:val="111"/>
              <w:tabs>
                <w:tab w:val="left" w:pos="12600"/>
              </w:tabs>
              <w:rPr>
                <w:rFonts w:ascii="Arial" w:hAnsi="Arial" w:cs="Arial"/>
                <w:sz w:val="16"/>
                <w:szCs w:val="16"/>
              </w:rPr>
            </w:pPr>
            <w:r w:rsidRPr="005C5020">
              <w:rPr>
                <w:rFonts w:ascii="Arial" w:hAnsi="Arial" w:cs="Arial"/>
                <w:sz w:val="16"/>
                <w:szCs w:val="16"/>
              </w:rPr>
              <w:t>транексамова кислота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95518">
            <w:pPr>
              <w:pStyle w:val="111"/>
              <w:tabs>
                <w:tab w:val="left" w:pos="12600"/>
              </w:tabs>
              <w:rPr>
                <w:rFonts w:ascii="Arial" w:hAnsi="Arial" w:cs="Arial"/>
                <w:sz w:val="16"/>
                <w:szCs w:val="16"/>
              </w:rPr>
            </w:pPr>
            <w:r w:rsidRPr="005C5020">
              <w:rPr>
                <w:rFonts w:ascii="Arial" w:hAnsi="Arial" w:cs="Arial"/>
                <w:sz w:val="16"/>
                <w:szCs w:val="16"/>
              </w:rPr>
              <w:t>B02AA02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95518">
            <w:pPr>
              <w:pStyle w:val="111"/>
              <w:tabs>
                <w:tab w:val="left" w:pos="12600"/>
              </w:tabs>
              <w:rPr>
                <w:rFonts w:ascii="Arial" w:hAnsi="Arial" w:cs="Arial"/>
                <w:sz w:val="16"/>
                <w:szCs w:val="16"/>
              </w:rPr>
            </w:pPr>
            <w:r w:rsidRPr="005C5020">
              <w:rPr>
                <w:rFonts w:ascii="Arial" w:hAnsi="Arial" w:cs="Arial"/>
                <w:sz w:val="16"/>
                <w:szCs w:val="16"/>
              </w:rPr>
              <w:t>розчин для ін'єкцій, 50 мг/мл; по 5 мл в ампулі поліетиленовій; по 10 або 50 ампул у пачці з картону; по 10 мл в ампулі поліетиленовій; по 5 або 6 або 10 ампул у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95518">
            <w:pPr>
              <w:pStyle w:val="111"/>
              <w:tabs>
                <w:tab w:val="left" w:pos="12600"/>
              </w:tabs>
              <w:jc w:val="center"/>
              <w:rPr>
                <w:rFonts w:ascii="Arial" w:hAnsi="Arial" w:cs="Arial"/>
                <w:sz w:val="16"/>
                <w:szCs w:val="16"/>
              </w:rPr>
            </w:pPr>
            <w:r w:rsidRPr="005C5020">
              <w:rPr>
                <w:rFonts w:ascii="Arial" w:hAnsi="Arial" w:cs="Arial"/>
                <w:sz w:val="16"/>
                <w:szCs w:val="16"/>
              </w:rPr>
              <w:t xml:space="preserve">ТОВ «ФАРМАСЕЛ»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95518">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D72C9">
            <w:pPr>
              <w:pStyle w:val="111"/>
              <w:tabs>
                <w:tab w:val="left" w:pos="12600"/>
              </w:tabs>
              <w:jc w:val="center"/>
              <w:rPr>
                <w:rFonts w:ascii="Arial" w:hAnsi="Arial" w:cs="Arial"/>
                <w:sz w:val="16"/>
                <w:szCs w:val="16"/>
              </w:rPr>
            </w:pPr>
            <w:r w:rsidRPr="005C5020">
              <w:rPr>
                <w:rFonts w:ascii="Arial" w:hAnsi="Arial" w:cs="Arial"/>
                <w:sz w:val="16"/>
                <w:szCs w:val="16"/>
              </w:rPr>
              <w:t>Повний цикл</w:t>
            </w:r>
            <w:r w:rsidRPr="005C5020">
              <w:rPr>
                <w:rFonts w:ascii="Arial" w:hAnsi="Arial" w:cs="Arial"/>
                <w:sz w:val="16"/>
                <w:szCs w:val="16"/>
              </w:rPr>
              <w:br/>
              <w:t>або</w:t>
            </w:r>
            <w:r w:rsidRPr="005C5020">
              <w:rPr>
                <w:rFonts w:ascii="Arial" w:hAnsi="Arial" w:cs="Arial"/>
                <w:sz w:val="16"/>
                <w:szCs w:val="16"/>
              </w:rPr>
              <w:br/>
              <w:t>Контроль, випуск серії:</w:t>
            </w:r>
            <w:r w:rsidRPr="005C5020">
              <w:rPr>
                <w:rFonts w:ascii="Arial" w:hAnsi="Arial" w:cs="Arial"/>
                <w:sz w:val="16"/>
                <w:szCs w:val="16"/>
              </w:rPr>
              <w:br/>
              <w:t xml:space="preserve">ТОВ «ФАРМАСЕЛ», </w:t>
            </w:r>
            <w:r w:rsidRPr="005C5020">
              <w:rPr>
                <w:rFonts w:ascii="Arial" w:hAnsi="Arial" w:cs="Arial"/>
                <w:sz w:val="16"/>
                <w:szCs w:val="16"/>
              </w:rPr>
              <w:br/>
              <w:t>Україна;</w:t>
            </w:r>
            <w:r w:rsidRPr="005C5020">
              <w:rPr>
                <w:rFonts w:ascii="Arial" w:hAnsi="Arial" w:cs="Arial"/>
                <w:sz w:val="16"/>
                <w:szCs w:val="16"/>
              </w:rPr>
              <w:br/>
              <w:t>Вторинна упаковка, контроль:</w:t>
            </w:r>
            <w:r w:rsidRPr="005C5020">
              <w:rPr>
                <w:rFonts w:ascii="Arial" w:hAnsi="Arial" w:cs="Arial"/>
                <w:sz w:val="16"/>
                <w:szCs w:val="16"/>
              </w:rPr>
              <w:br/>
              <w:t>ХОЛОПАК Ферпакунгстехнік ГмбХ, Німеччина;</w:t>
            </w:r>
            <w:r w:rsidRPr="005C5020">
              <w:rPr>
                <w:rFonts w:ascii="Arial" w:hAnsi="Arial" w:cs="Arial"/>
                <w:sz w:val="16"/>
                <w:szCs w:val="16"/>
              </w:rPr>
              <w:br/>
              <w:t>Виробництво нерозфасованої продукції, первинна та вторинна упаковка, контроль:</w:t>
            </w:r>
            <w:r w:rsidRPr="005C5020">
              <w:rPr>
                <w:rFonts w:ascii="Arial" w:hAnsi="Arial" w:cs="Arial"/>
                <w:sz w:val="16"/>
                <w:szCs w:val="16"/>
              </w:rPr>
              <w:br/>
              <w:t xml:space="preserve">ХОЛОПАК Ферпакунгстехнік ГмбХ, Німеччина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95518">
            <w:pPr>
              <w:pStyle w:val="111"/>
              <w:tabs>
                <w:tab w:val="left" w:pos="12600"/>
              </w:tabs>
              <w:jc w:val="center"/>
              <w:rPr>
                <w:rFonts w:ascii="Arial" w:hAnsi="Arial" w:cs="Arial"/>
                <w:sz w:val="16"/>
                <w:szCs w:val="16"/>
              </w:rPr>
            </w:pPr>
            <w:r w:rsidRPr="005C5020">
              <w:rPr>
                <w:rFonts w:ascii="Arial" w:hAnsi="Arial" w:cs="Arial"/>
                <w:sz w:val="16"/>
                <w:szCs w:val="16"/>
              </w:rPr>
              <w:t>Україна/</w:t>
            </w:r>
          </w:p>
          <w:p w:rsidR="00357C8A" w:rsidRPr="005C5020" w:rsidRDefault="00357C8A" w:rsidP="00895518">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20CBD" w:rsidRDefault="00357C8A" w:rsidP="00895518">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820CBD" w:rsidRDefault="00820CBD" w:rsidP="00895518">
            <w:pPr>
              <w:pStyle w:val="111"/>
              <w:tabs>
                <w:tab w:val="left" w:pos="12600"/>
              </w:tabs>
              <w:jc w:val="center"/>
              <w:rPr>
                <w:rFonts w:ascii="Arial" w:hAnsi="Arial" w:cs="Arial"/>
                <w:sz w:val="16"/>
                <w:szCs w:val="16"/>
              </w:rPr>
            </w:pPr>
          </w:p>
          <w:p w:rsidR="00820CBD" w:rsidRDefault="00820CBD" w:rsidP="00895518">
            <w:pPr>
              <w:pStyle w:val="111"/>
              <w:tabs>
                <w:tab w:val="left" w:pos="12600"/>
              </w:tabs>
              <w:jc w:val="center"/>
              <w:rPr>
                <w:rFonts w:ascii="Arial" w:hAnsi="Arial" w:cs="Arial"/>
                <w:sz w:val="16"/>
                <w:szCs w:val="16"/>
              </w:rPr>
            </w:pPr>
          </w:p>
          <w:p w:rsidR="00357C8A" w:rsidRPr="005C5020" w:rsidRDefault="00357C8A" w:rsidP="00895518">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95518">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95518">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95518">
            <w:pPr>
              <w:pStyle w:val="111"/>
              <w:tabs>
                <w:tab w:val="left" w:pos="12600"/>
              </w:tabs>
              <w:jc w:val="center"/>
              <w:rPr>
                <w:rFonts w:ascii="Arial" w:hAnsi="Arial" w:cs="Arial"/>
                <w:sz w:val="16"/>
                <w:szCs w:val="16"/>
              </w:rPr>
            </w:pPr>
            <w:r w:rsidRPr="005C5020">
              <w:rPr>
                <w:rFonts w:ascii="Arial" w:hAnsi="Arial" w:cs="Arial"/>
                <w:sz w:val="16"/>
                <w:szCs w:val="16"/>
              </w:rPr>
              <w:t>UA/13418/01/01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ГІДРОКОРТИЗОНУ АЦЕТАТ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Hydrocortisone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гідрокортизону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кристалічний порошок (субстанція) у подвійних поліетиленових пакетах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ТОВ "БІОЛІК ФАРМА" </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Хенан Ліхуа Фармасьютікал Ко.,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Китай</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20CBD" w:rsidRDefault="00357C8A" w:rsidP="004D72C9">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820CBD" w:rsidRDefault="00820CBD" w:rsidP="004D72C9">
            <w:pPr>
              <w:pStyle w:val="111"/>
              <w:tabs>
                <w:tab w:val="left" w:pos="12600"/>
              </w:tabs>
              <w:jc w:val="center"/>
              <w:rPr>
                <w:rFonts w:ascii="Arial" w:hAnsi="Arial" w:cs="Arial"/>
                <w:sz w:val="16"/>
                <w:szCs w:val="16"/>
              </w:rPr>
            </w:pPr>
          </w:p>
          <w:p w:rsidR="00820CBD" w:rsidRDefault="00820CBD" w:rsidP="004D72C9">
            <w:pPr>
              <w:pStyle w:val="111"/>
              <w:tabs>
                <w:tab w:val="left" w:pos="12600"/>
              </w:tabs>
              <w:jc w:val="center"/>
              <w:rPr>
                <w:rFonts w:ascii="Arial" w:hAnsi="Arial" w:cs="Arial"/>
                <w:sz w:val="16"/>
                <w:szCs w:val="16"/>
              </w:rPr>
            </w:pPr>
          </w:p>
          <w:p w:rsidR="00357C8A" w:rsidRPr="005C5020" w:rsidRDefault="00357C8A" w:rsidP="004D72C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UA/18926/01/01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ГІДРОКОРТИЗОНУ АЦЕТАТ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hydrocortisone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гідрокортизону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H02AB09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суспензія для ін’єкцій 2,5 %; по 2 мл в ампулі; по 10 ампул в пачці з картону; по 2 мл в ампулі; по 5 ампул у блістері; по 2 блістери в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20CBD"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357C8A" w:rsidRPr="005C5020" w:rsidRDefault="00357C8A" w:rsidP="0029472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UA/3288/01/01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ГЛІЦЕРОЛ ЄВРО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glycerol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гліцерин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A06AX01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 xml:space="preserve">супозиторії ректальні по 1000 мг; по 6 супозиторіїв у блістері; по 1 або по 2 блістери в картонній упаковці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Євро Лайфкер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відповідальний за: контроль/випробування; випуск серії:</w:t>
            </w:r>
            <w:r w:rsidRPr="005C5020">
              <w:rPr>
                <w:rFonts w:ascii="Arial" w:hAnsi="Arial" w:cs="Arial"/>
                <w:sz w:val="16"/>
                <w:szCs w:val="16"/>
              </w:rPr>
              <w:br/>
              <w:t>Лабораторіус Басі - Індустріа Фармасьютіка, С.А., Португалія;</w:t>
            </w:r>
          </w:p>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відповідальний за: виробництво нерозфасованого продукту; первинне пакування; вторинне пакування; контроль/випробування серії:</w:t>
            </w:r>
            <w:r w:rsidRPr="005C5020">
              <w:rPr>
                <w:rFonts w:ascii="Arial" w:hAnsi="Arial" w:cs="Arial"/>
                <w:sz w:val="16"/>
                <w:szCs w:val="16"/>
              </w:rPr>
              <w:br/>
              <w:t>Ламп Сан Просперо СПА,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Португалія/</w:t>
            </w:r>
          </w:p>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Default="00357C8A" w:rsidP="00820CBD">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820CBD" w:rsidRPr="005C5020" w:rsidRDefault="00820CBD" w:rsidP="00820CBD">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UA/12050/01/01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ГЛІЦЕРОЛ ЄВРО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glycerol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гліцерин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A06AX01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 xml:space="preserve">супозиторії ректальні по по 2000 мг; по 6 супозиторіїв у блістері; по 1 або по 2 блістери в картонній упаковці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Євро Лайфкер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відповідальний за: контроль/випробування; випуск серії:</w:t>
            </w:r>
            <w:r w:rsidRPr="005C5020">
              <w:rPr>
                <w:rFonts w:ascii="Arial" w:hAnsi="Arial" w:cs="Arial"/>
                <w:sz w:val="16"/>
                <w:szCs w:val="16"/>
              </w:rPr>
              <w:br/>
              <w:t>Лабораторіус Басі - Індустріа Фармасьютіка, С.А., Португалія;</w:t>
            </w:r>
          </w:p>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відповідальний за: виробництво нерозфасованого продукту; первинне пакування; вторинне пакування; контроль/випробування серії:</w:t>
            </w:r>
            <w:r w:rsidRPr="005C5020">
              <w:rPr>
                <w:rFonts w:ascii="Arial" w:hAnsi="Arial" w:cs="Arial"/>
                <w:sz w:val="16"/>
                <w:szCs w:val="16"/>
              </w:rPr>
              <w:br/>
              <w:t>Ламп Сан Просперо СПА,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Португалія/</w:t>
            </w:r>
          </w:p>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20CBD">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UA/12050/01/02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ГРИПГО ХОТМІКС®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Paracetamol,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spacing w:after="240"/>
              <w:rPr>
                <w:rFonts w:ascii="Arial" w:hAnsi="Arial" w:cs="Arial"/>
                <w:sz w:val="16"/>
                <w:szCs w:val="16"/>
              </w:rPr>
            </w:pPr>
            <w:r w:rsidRPr="005C5020">
              <w:rPr>
                <w:rFonts w:ascii="Arial" w:hAnsi="Arial" w:cs="Arial"/>
                <w:sz w:val="16"/>
                <w:szCs w:val="16"/>
              </w:rPr>
              <w:t>парацетамол,</w:t>
            </w:r>
            <w:r w:rsidRPr="005C5020">
              <w:rPr>
                <w:rFonts w:ascii="Arial" w:hAnsi="Arial" w:cs="Arial"/>
                <w:sz w:val="16"/>
                <w:szCs w:val="16"/>
              </w:rPr>
              <w:br/>
              <w:t>фенілефрину гідрохлорид,</w:t>
            </w:r>
            <w:r w:rsidRPr="005C5020">
              <w:rPr>
                <w:rFonts w:ascii="Arial" w:hAnsi="Arial" w:cs="Arial"/>
                <w:sz w:val="16"/>
                <w:szCs w:val="16"/>
              </w:rPr>
              <w:br/>
              <w:t>кислота аскорбінова</w:t>
            </w:r>
            <w:r w:rsidRPr="005C5020">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N02BE51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гранули для орального розчину зі смаком лимона по 5 г у саше, по 5 або по 10, або по 20, або по 50 саше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20CBD">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UA/16502/01/01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294729">
            <w:pPr>
              <w:pStyle w:val="111"/>
              <w:tabs>
                <w:tab w:val="left" w:pos="12600"/>
              </w:tabs>
              <w:rPr>
                <w:rFonts w:ascii="Arial" w:hAnsi="Arial" w:cs="Arial"/>
                <w:b/>
                <w:i/>
                <w:sz w:val="16"/>
                <w:szCs w:val="16"/>
                <w:lang w:val="en-US"/>
              </w:rPr>
            </w:pPr>
            <w:r w:rsidRPr="005C5020">
              <w:rPr>
                <w:rFonts w:ascii="Arial" w:hAnsi="Arial" w:cs="Arial"/>
                <w:b/>
                <w:sz w:val="16"/>
                <w:szCs w:val="16"/>
              </w:rPr>
              <w:t>ГРИПГО ХОТМІКС®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Paracetamol,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spacing w:after="240"/>
              <w:rPr>
                <w:rFonts w:ascii="Arial" w:hAnsi="Arial" w:cs="Arial"/>
                <w:sz w:val="16"/>
                <w:szCs w:val="16"/>
              </w:rPr>
            </w:pPr>
            <w:r w:rsidRPr="005C5020">
              <w:rPr>
                <w:rFonts w:ascii="Arial" w:hAnsi="Arial" w:cs="Arial"/>
                <w:sz w:val="16"/>
                <w:szCs w:val="16"/>
              </w:rPr>
              <w:t>парацетамол,</w:t>
            </w:r>
            <w:r w:rsidRPr="005C5020">
              <w:rPr>
                <w:rFonts w:ascii="Arial" w:hAnsi="Arial" w:cs="Arial"/>
                <w:sz w:val="16"/>
                <w:szCs w:val="16"/>
              </w:rPr>
              <w:br/>
              <w:t>фенілефрину гідрохлорид,</w:t>
            </w:r>
            <w:r w:rsidRPr="005C5020">
              <w:rPr>
                <w:rFonts w:ascii="Arial" w:hAnsi="Arial" w:cs="Arial"/>
                <w:sz w:val="16"/>
                <w:szCs w:val="16"/>
              </w:rPr>
              <w:br/>
              <w:t>кислота аскорбінова</w:t>
            </w:r>
            <w:r w:rsidRPr="005C5020">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rPr>
                <w:rFonts w:ascii="Arial" w:hAnsi="Arial" w:cs="Arial"/>
                <w:sz w:val="16"/>
                <w:szCs w:val="16"/>
              </w:rPr>
            </w:pPr>
            <w:r w:rsidRPr="005C5020">
              <w:rPr>
                <w:rFonts w:ascii="Arial" w:hAnsi="Arial" w:cs="Arial"/>
                <w:sz w:val="16"/>
                <w:szCs w:val="16"/>
              </w:rPr>
              <w:t>гранули для орального розчину зі смаком лимона, in bulk: № 1500 (1х1500) саше: по 5 г у саше; по 1500 саше у картонній коробці; in bulk: № 800 (1х800) саше: по 5 г у саше; по 800 саше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20CBD">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4729">
            <w:pPr>
              <w:pStyle w:val="111"/>
              <w:tabs>
                <w:tab w:val="left" w:pos="12600"/>
              </w:tabs>
              <w:jc w:val="center"/>
              <w:rPr>
                <w:rFonts w:ascii="Arial" w:hAnsi="Arial" w:cs="Arial"/>
                <w:sz w:val="16"/>
                <w:szCs w:val="16"/>
              </w:rPr>
            </w:pPr>
            <w:r w:rsidRPr="005C5020">
              <w:rPr>
                <w:rFonts w:ascii="Arial" w:hAnsi="Arial" w:cs="Arial"/>
                <w:sz w:val="16"/>
                <w:szCs w:val="16"/>
              </w:rPr>
              <w:t>UA/21050/01/01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ГРИПГО ХОТМІКС®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Paracetamol,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spacing w:after="240"/>
              <w:rPr>
                <w:rFonts w:ascii="Arial" w:hAnsi="Arial" w:cs="Arial"/>
                <w:sz w:val="16"/>
                <w:szCs w:val="16"/>
              </w:rPr>
            </w:pPr>
            <w:r w:rsidRPr="005C5020">
              <w:rPr>
                <w:rFonts w:ascii="Arial" w:hAnsi="Arial" w:cs="Arial"/>
                <w:sz w:val="16"/>
                <w:szCs w:val="16"/>
              </w:rPr>
              <w:t>парацетамол,</w:t>
            </w:r>
            <w:r w:rsidRPr="005C5020">
              <w:rPr>
                <w:rFonts w:ascii="Arial" w:hAnsi="Arial" w:cs="Arial"/>
                <w:sz w:val="16"/>
                <w:szCs w:val="16"/>
              </w:rPr>
              <w:br/>
              <w:t>фенілефрину гідрохлорид,</w:t>
            </w:r>
            <w:r w:rsidRPr="005C5020">
              <w:rPr>
                <w:rFonts w:ascii="Arial" w:hAnsi="Arial" w:cs="Arial"/>
                <w:sz w:val="16"/>
                <w:szCs w:val="16"/>
              </w:rPr>
              <w:br/>
              <w:t>кислота аскорбінова</w:t>
            </w:r>
            <w:r w:rsidRPr="005C5020">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N02BE51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гранули для орального розчину зі смаком полуниці по 5 г у саше, по 5 або по 10, або по 20, або по 50 саше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20CBD">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UA/16501/01/01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ГРИПГО ХОТМІКС®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Paracetamol,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spacing w:after="240"/>
              <w:rPr>
                <w:rFonts w:ascii="Arial" w:hAnsi="Arial" w:cs="Arial"/>
                <w:sz w:val="16"/>
                <w:szCs w:val="16"/>
              </w:rPr>
            </w:pPr>
            <w:r w:rsidRPr="005C5020">
              <w:rPr>
                <w:rFonts w:ascii="Arial" w:hAnsi="Arial" w:cs="Arial"/>
                <w:sz w:val="16"/>
                <w:szCs w:val="16"/>
              </w:rPr>
              <w:t>парацетамол,</w:t>
            </w:r>
            <w:r w:rsidRPr="005C5020">
              <w:rPr>
                <w:rFonts w:ascii="Arial" w:hAnsi="Arial" w:cs="Arial"/>
                <w:sz w:val="16"/>
                <w:szCs w:val="16"/>
              </w:rPr>
              <w:br/>
              <w:t>фенілефрину гідрохлорид,</w:t>
            </w:r>
            <w:r w:rsidRPr="005C5020">
              <w:rPr>
                <w:rFonts w:ascii="Arial" w:hAnsi="Arial" w:cs="Arial"/>
                <w:sz w:val="16"/>
                <w:szCs w:val="16"/>
              </w:rPr>
              <w:br/>
              <w:t>кислота аскорбінова</w:t>
            </w:r>
            <w:r w:rsidRPr="005C5020">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гранули для орального розчину зі смаком полуниці, in bulk: № 1500 (1х1500) саше: по 5 г у саше; по 1500 саше у картонній коробці; in bulk: № 800 (1х800) саше: по 5 г у саше; по 800 саше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20CBD">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UA/21049/01/01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ГРИПОЦИТРОН РИНІС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диметиндену малеат, фенілефрин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R01AB</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 xml:space="preserve">спрей назальний, розчин; по 15 мл у флаконі з насадкою-розпилювачем і захисним ковпачком; по 1 флакону у картонній коробці; </w:t>
            </w:r>
            <w:r w:rsidRPr="005C5020">
              <w:rPr>
                <w:rFonts w:ascii="Arial" w:hAnsi="Arial" w:cs="Arial"/>
                <w:sz w:val="16"/>
                <w:szCs w:val="16"/>
              </w:rPr>
              <w:br/>
              <w:t>по 15 мл у балоні з насадкою-розпилювачем і захисним ковпачком; по 1 балону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«КОРПОРАЦІЯ «ЗДОРОВ’Я»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«КОРПОРАЦІЯ «ЗДОРОВ’Я»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20CBD">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UA/11186/01/01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ГРОПІВІРІН®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inosine pranobex</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інозину пранобекс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J05AX05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таблетки по 500 мг; по 10 таблеток у блістері, по 2 або 5 блістерів у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20CBD"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r w:rsidR="00820CBD">
              <w:rPr>
                <w:rFonts w:ascii="Arial" w:hAnsi="Arial" w:cs="Arial"/>
                <w:sz w:val="16"/>
                <w:szCs w:val="16"/>
              </w:rPr>
              <w:t>–</w:t>
            </w:r>
          </w:p>
          <w:p w:rsidR="00820CBD" w:rsidRDefault="00820CBD" w:rsidP="00CC2397">
            <w:pPr>
              <w:pStyle w:val="111"/>
              <w:tabs>
                <w:tab w:val="left" w:pos="12600"/>
              </w:tabs>
              <w:jc w:val="center"/>
              <w:rPr>
                <w:rFonts w:ascii="Arial" w:hAnsi="Arial" w:cs="Arial"/>
                <w:sz w:val="16"/>
                <w:szCs w:val="16"/>
              </w:rPr>
            </w:pPr>
          </w:p>
          <w:p w:rsidR="00357C8A" w:rsidRPr="005C5020" w:rsidRDefault="00357C8A" w:rsidP="00820CBD">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UA/15404/01/01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ДАРСТІН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progesterone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прогестерон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G03DA04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 xml:space="preserve">гель, 10 мг/г по 80 г гелю в алюмінієвій тубі з внутрішнім лаковим покриттям, закритій поліетиленовим ковпачком; по 1 тубі у комплекті з дозуючим шпателем у картонній коробці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СЕЙД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виробництво нерозфасованого препарату, первинне та вторинне пакування, контроль якості, випуск серії: СЕЙД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20CBD"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820CBD" w:rsidRDefault="00820CBD" w:rsidP="00CC2397">
            <w:pPr>
              <w:pStyle w:val="111"/>
              <w:tabs>
                <w:tab w:val="left" w:pos="12600"/>
              </w:tabs>
              <w:jc w:val="center"/>
              <w:rPr>
                <w:rFonts w:ascii="Arial" w:hAnsi="Arial" w:cs="Arial"/>
                <w:sz w:val="16"/>
                <w:szCs w:val="16"/>
              </w:rPr>
            </w:pP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UA/20314/01/01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ДЕКАГРЕЛ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ticagrelor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тикагрелор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B01AC24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60 мг; по 14 таблеток у блістері, по 4 блістери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Фармацевтичний завод «ПОЛЬФАРМА»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Фармацевтичний завод «ПОЛЬФАРМА»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20CBD"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820CBD" w:rsidRDefault="00820CBD" w:rsidP="00CC2397">
            <w:pPr>
              <w:pStyle w:val="111"/>
              <w:tabs>
                <w:tab w:val="left" w:pos="12600"/>
              </w:tabs>
              <w:jc w:val="center"/>
              <w:rPr>
                <w:rFonts w:ascii="Arial" w:hAnsi="Arial" w:cs="Arial"/>
                <w:sz w:val="16"/>
                <w:szCs w:val="16"/>
              </w:rPr>
            </w:pP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UA/20955/01/01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ДЕКАГРЕЛ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ticagrelor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тикагрелор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B01AC24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A67AF">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90 мг, по 14 таблеток у блістері, по 4 блістери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Фармацевтичний завод «ПОЛЬФАРМА»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Фармацевтичний завод «ПОЛЬФАРМА»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9783F"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19783F" w:rsidRDefault="0019783F" w:rsidP="00CC2397">
            <w:pPr>
              <w:pStyle w:val="111"/>
              <w:tabs>
                <w:tab w:val="left" w:pos="12600"/>
              </w:tabs>
              <w:jc w:val="center"/>
              <w:rPr>
                <w:rFonts w:ascii="Arial" w:hAnsi="Arial" w:cs="Arial"/>
                <w:sz w:val="16"/>
                <w:szCs w:val="16"/>
              </w:rPr>
            </w:pPr>
          </w:p>
          <w:p w:rsidR="00357C8A" w:rsidRPr="005C5020" w:rsidRDefault="00357C8A" w:rsidP="0019783F">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UA/20955/01/02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ДЖАЙВ®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glucosamine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глюкозаміну сульфату натрію хлорид, що еквівалентно глюкозаміну сульфату та натрію хлориду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M01AX05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розчин для ін'єкцій, 200 мг/мл; по 2 мл в ампулах; по 5 ампул (ампула А) у блістері в комплекті з розчинником по 1 мл в ампулах, по 5 ампул (ампула В) у блістері; по 5 ампул А та по 5 ампул В у блістерах відповідно; по 1 блістеру з ампулами А і по 1 блістеру з ампулами В в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ТОВ НВФ "МІКРОХІМ"</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ТОВ НВФ "МІКРОХІМ", Україна</w:t>
            </w:r>
            <w:r w:rsidRPr="005C5020">
              <w:rPr>
                <w:rFonts w:ascii="Arial" w:hAnsi="Arial" w:cs="Arial"/>
                <w:sz w:val="16"/>
                <w:szCs w:val="16"/>
              </w:rPr>
              <w:br/>
              <w:t>(всі стадії виробництва за виключенням випуску серії; відповідальний за випуск серії, не включаючи контроль/випробування серії); відповідальний за виробництво та контроль/випробування серії, не включаючи випуск серії:</w:t>
            </w:r>
            <w:r w:rsidRPr="005C5020">
              <w:rPr>
                <w:rFonts w:ascii="Arial" w:hAnsi="Arial" w:cs="Arial"/>
                <w:sz w:val="16"/>
                <w:szCs w:val="16"/>
              </w:rPr>
              <w:br/>
              <w:t>АТ "Галичфарм",</w:t>
            </w:r>
            <w:r w:rsidRPr="005C5020">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D5CC3"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ED5CC3" w:rsidRDefault="00ED5CC3" w:rsidP="00CC2397">
            <w:pPr>
              <w:pStyle w:val="111"/>
              <w:tabs>
                <w:tab w:val="left" w:pos="12600"/>
              </w:tabs>
              <w:jc w:val="center"/>
              <w:rPr>
                <w:rFonts w:ascii="Arial" w:hAnsi="Arial" w:cs="Arial"/>
                <w:sz w:val="16"/>
                <w:szCs w:val="16"/>
              </w:rPr>
            </w:pPr>
          </w:p>
          <w:p w:rsidR="00ED5CC3" w:rsidRDefault="00ED5CC3" w:rsidP="00CC2397">
            <w:pPr>
              <w:pStyle w:val="111"/>
              <w:tabs>
                <w:tab w:val="left" w:pos="12600"/>
              </w:tabs>
              <w:jc w:val="center"/>
              <w:rPr>
                <w:rFonts w:ascii="Arial" w:hAnsi="Arial" w:cs="Arial"/>
                <w:sz w:val="16"/>
                <w:szCs w:val="16"/>
              </w:rPr>
            </w:pPr>
          </w:p>
          <w:p w:rsidR="00357C8A" w:rsidRPr="005C5020" w:rsidRDefault="00357C8A" w:rsidP="00ED5CC3">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UA/19248/01/01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ДЖУБОНТІ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denosumab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деносумаб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M05BX04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розчин для ін’єкцій, по 60 мг/мл; по 1 мл (60 мг) у попередньо наповненому шприцу із захисним пристроєм; по 1 шприцу в блістері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Сандоз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повний цикл виробництва:</w:t>
            </w:r>
            <w:r w:rsidRPr="005C5020">
              <w:rPr>
                <w:rFonts w:ascii="Arial" w:hAnsi="Arial" w:cs="Arial"/>
                <w:sz w:val="16"/>
                <w:szCs w:val="16"/>
              </w:rPr>
              <w:br/>
              <w:t>Новартіс Фармасьютікал Мануфактурінг ГмбХ, Австрія;</w:t>
            </w:r>
            <w:r w:rsidRPr="005C5020">
              <w:rPr>
                <w:rFonts w:ascii="Arial" w:hAnsi="Arial" w:cs="Arial"/>
                <w:sz w:val="16"/>
                <w:szCs w:val="16"/>
              </w:rPr>
              <w:br/>
              <w:t>контроль серії:</w:t>
            </w:r>
            <w:r w:rsidRPr="005C5020">
              <w:rPr>
                <w:rFonts w:ascii="Arial" w:hAnsi="Arial" w:cs="Arial"/>
                <w:sz w:val="16"/>
                <w:szCs w:val="16"/>
              </w:rPr>
              <w:br/>
              <w:t>Новартіс Фармасьютікал Мануфактурінг ГмбХ, Австрія;</w:t>
            </w:r>
            <w:r w:rsidRPr="005C5020">
              <w:rPr>
                <w:rFonts w:ascii="Arial" w:hAnsi="Arial" w:cs="Arial"/>
                <w:sz w:val="16"/>
                <w:szCs w:val="16"/>
              </w:rPr>
              <w:br/>
              <w:t>контроль серії:</w:t>
            </w:r>
            <w:r w:rsidRPr="005C5020">
              <w:rPr>
                <w:rFonts w:ascii="Arial" w:hAnsi="Arial" w:cs="Arial"/>
                <w:sz w:val="16"/>
                <w:szCs w:val="16"/>
              </w:rPr>
              <w:br/>
              <w:t>Новартіс Фармасьютікал Мануфактуринг ЛЛС, Словенія;</w:t>
            </w:r>
            <w:r w:rsidRPr="005C5020">
              <w:rPr>
                <w:rFonts w:ascii="Arial" w:hAnsi="Arial" w:cs="Arial"/>
                <w:sz w:val="16"/>
                <w:szCs w:val="16"/>
              </w:rPr>
              <w:br/>
              <w:t>контроль серії:</w:t>
            </w:r>
            <w:r w:rsidRPr="005C5020">
              <w:rPr>
                <w:rFonts w:ascii="Arial" w:hAnsi="Arial" w:cs="Arial"/>
                <w:sz w:val="16"/>
                <w:szCs w:val="16"/>
              </w:rPr>
              <w:br/>
              <w:t>Солвіас АГ, Швейцарія;</w:t>
            </w:r>
            <w:r w:rsidRPr="005C5020">
              <w:rPr>
                <w:rFonts w:ascii="Arial" w:hAnsi="Arial" w:cs="Arial"/>
                <w:sz w:val="16"/>
                <w:szCs w:val="16"/>
              </w:rPr>
              <w:br/>
              <w:t>контроль серії:</w:t>
            </w:r>
            <w:r w:rsidRPr="005C5020">
              <w:rPr>
                <w:rFonts w:ascii="Arial" w:hAnsi="Arial" w:cs="Arial"/>
                <w:sz w:val="16"/>
                <w:szCs w:val="16"/>
              </w:rPr>
              <w:br/>
              <w:t>Новартіс Фарма Штайн АГ,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Австрія/</w:t>
            </w:r>
          </w:p>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Словенія/</w:t>
            </w:r>
          </w:p>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D5CC3"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ED5CC3" w:rsidRDefault="00ED5CC3" w:rsidP="00CC2397">
            <w:pPr>
              <w:pStyle w:val="111"/>
              <w:tabs>
                <w:tab w:val="left" w:pos="12600"/>
              </w:tabs>
              <w:jc w:val="center"/>
              <w:rPr>
                <w:rFonts w:ascii="Arial" w:hAnsi="Arial" w:cs="Arial"/>
                <w:sz w:val="16"/>
                <w:szCs w:val="16"/>
              </w:rPr>
            </w:pPr>
          </w:p>
          <w:p w:rsidR="00ED5CC3" w:rsidRDefault="00ED5CC3" w:rsidP="00CC2397">
            <w:pPr>
              <w:pStyle w:val="111"/>
              <w:tabs>
                <w:tab w:val="left" w:pos="12600"/>
              </w:tabs>
              <w:jc w:val="center"/>
              <w:rPr>
                <w:rFonts w:ascii="Arial" w:hAnsi="Arial" w:cs="Arial"/>
                <w:sz w:val="16"/>
                <w:szCs w:val="16"/>
              </w:rPr>
            </w:pPr>
          </w:p>
          <w:p w:rsidR="00ED5CC3" w:rsidRDefault="00ED5CC3" w:rsidP="00CC2397">
            <w:pPr>
              <w:pStyle w:val="111"/>
              <w:tabs>
                <w:tab w:val="left" w:pos="12600"/>
              </w:tabs>
              <w:jc w:val="center"/>
              <w:rPr>
                <w:rFonts w:ascii="Arial" w:hAnsi="Arial" w:cs="Arial"/>
                <w:sz w:val="16"/>
                <w:szCs w:val="16"/>
              </w:rPr>
            </w:pPr>
          </w:p>
          <w:p w:rsidR="00357C8A" w:rsidRPr="005C5020" w:rsidRDefault="00357C8A" w:rsidP="00ED5CC3">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UA/21159/01/01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ДИКЛОФЕНАК НАТРІЮ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diclofenac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 xml:space="preserve">диклофенак натрію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M02AA15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гель 50 мг/г; по 50 г гелю або 100 г гелю у тубі; по 1 тубі у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ТзОВ "Представництво БАУМ ФАРМ ГМБХ" </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ПРАТ "ХІМФАРМЗАВОД "ЧЕРВОНА ЗІРКА" </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D5CC3"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Зміна заявника ЛЗ (МІБП) (власника реєстраційного посвідчення)</w:t>
            </w:r>
          </w:p>
          <w:p w:rsidR="00ED5CC3" w:rsidRDefault="00ED5CC3" w:rsidP="00CC2397">
            <w:pPr>
              <w:pStyle w:val="111"/>
              <w:tabs>
                <w:tab w:val="left" w:pos="12600"/>
              </w:tabs>
              <w:jc w:val="center"/>
              <w:rPr>
                <w:rFonts w:ascii="Arial" w:hAnsi="Arial" w:cs="Arial"/>
                <w:sz w:val="16"/>
                <w:szCs w:val="16"/>
              </w:rPr>
            </w:pPr>
          </w:p>
          <w:p w:rsidR="00ED5CC3" w:rsidRDefault="00357C8A" w:rsidP="00ED5CC3">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357C8A" w:rsidRPr="005C5020" w:rsidRDefault="00357C8A" w:rsidP="00ED5CC3">
            <w:pPr>
              <w:pStyle w:val="111"/>
              <w:tabs>
                <w:tab w:val="left" w:pos="12600"/>
              </w:tabs>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UA/20542/01/01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ДИПРИВАН®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propofol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 xml:space="preserve">пропофол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N01AX10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емульсія для інфузій, 10 мг/мл; для виробника АстраЗенека ЮК Лімітед, Велика Британія (AstraZeneca UK Limited, United Kingdom): по 20 мл в ампулі; по 5 ампул у контурній чарунковій упаковці; по 1 контурній чарунковій упаковці у картонній коробці; по 50 мл у флаконі; по 1 флакону з утримувачем у картонній коробці; для виробника Корден Фарма Соціета' Пер Азіоні, Італія (Corden Pharma Societa' Per Azioni, Italy): по 20 мл в ампулі; по 5 ампул у картонному фіксаторі (утримувачі) у картонній коробці; по 50 мл у флаконі; по 1 флакону з утримувачем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032A2">
            <w:pPr>
              <w:pStyle w:val="111"/>
              <w:tabs>
                <w:tab w:val="left" w:pos="12600"/>
              </w:tabs>
              <w:jc w:val="center"/>
              <w:rPr>
                <w:rFonts w:ascii="Arial" w:hAnsi="Arial" w:cs="Arial"/>
                <w:sz w:val="16"/>
                <w:szCs w:val="16"/>
              </w:rPr>
            </w:pPr>
            <w:r w:rsidRPr="005C5020">
              <w:rPr>
                <w:rFonts w:ascii="Arial" w:hAnsi="Arial" w:cs="Arial"/>
                <w:sz w:val="16"/>
                <w:szCs w:val="16"/>
              </w:rPr>
              <w:t>Аспен Фарма Трейдінг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Ірландiя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Виробник "in bulk", пакування, виробник, відповідальний за контроль якості та випуск серії: Корден Фарма Соціета' Пер Азіоні, Італія; виробник, відповідальний за випуск серії: АстраЗенека ЮК Лімітед, Велика Британія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Італія/</w:t>
            </w:r>
          </w:p>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Велика Британія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D5CC3"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Зміни II типу</w:t>
            </w:r>
          </w:p>
          <w:p w:rsidR="00ED5CC3" w:rsidRDefault="00ED5CC3" w:rsidP="00D57076">
            <w:pPr>
              <w:pStyle w:val="111"/>
              <w:tabs>
                <w:tab w:val="left" w:pos="12600"/>
              </w:tabs>
              <w:jc w:val="center"/>
              <w:rPr>
                <w:rFonts w:ascii="Arial" w:hAnsi="Arial" w:cs="Arial"/>
                <w:sz w:val="16"/>
                <w:szCs w:val="16"/>
              </w:rPr>
            </w:pPr>
          </w:p>
          <w:p w:rsidR="00ED5CC3" w:rsidRDefault="00ED5CC3" w:rsidP="00D57076">
            <w:pPr>
              <w:pStyle w:val="111"/>
              <w:tabs>
                <w:tab w:val="left" w:pos="12600"/>
              </w:tabs>
              <w:jc w:val="center"/>
              <w:rPr>
                <w:rFonts w:ascii="Arial" w:hAnsi="Arial" w:cs="Arial"/>
                <w:sz w:val="16"/>
                <w:szCs w:val="16"/>
              </w:rPr>
            </w:pPr>
          </w:p>
          <w:p w:rsidR="00ED5CC3" w:rsidRDefault="00ED5CC3" w:rsidP="00D57076">
            <w:pPr>
              <w:pStyle w:val="111"/>
              <w:tabs>
                <w:tab w:val="left" w:pos="12600"/>
              </w:tabs>
              <w:jc w:val="center"/>
              <w:rPr>
                <w:rFonts w:ascii="Arial" w:hAnsi="Arial" w:cs="Arial"/>
                <w:sz w:val="16"/>
                <w:szCs w:val="16"/>
              </w:rPr>
            </w:pPr>
          </w:p>
          <w:p w:rsidR="00357C8A" w:rsidRPr="005C5020" w:rsidRDefault="00357C8A" w:rsidP="00ED5CC3">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UA/11592/01/01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ДИФЕРЕЛІН®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triptorelin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триптореліну ембонат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L02AE04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порошок по 22,5 мг та розчинник для суспензії для ін'єкцій з пролонгованим вивільненням; 1 флакон з порошком у комплекті з розчинником (вода для ін 'єкцій) по 2 мл в ампулі № 1, 1 блістером, що містить 1 шприц для ін'єкцій та 2 ін'єкційні голки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ІПСЕН ФАРМА </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Виробництво, первинне пакування, контроль якості та випробування на стабільність:</w:t>
            </w:r>
            <w:r w:rsidRPr="005C5020">
              <w:rPr>
                <w:rFonts w:ascii="Arial" w:hAnsi="Arial" w:cs="Arial"/>
                <w:sz w:val="16"/>
                <w:szCs w:val="16"/>
              </w:rPr>
              <w:br/>
              <w:t>порошок:</w:t>
            </w:r>
            <w:r w:rsidRPr="005C5020">
              <w:rPr>
                <w:rFonts w:ascii="Arial" w:hAnsi="Arial" w:cs="Arial"/>
                <w:sz w:val="16"/>
                <w:szCs w:val="16"/>
              </w:rPr>
              <w:br/>
              <w:t>Дебіофарм Рісерч енд Мануфакчуринг С.А., Швейцарія;</w:t>
            </w:r>
            <w:r w:rsidRPr="005C5020">
              <w:rPr>
                <w:rFonts w:ascii="Arial" w:hAnsi="Arial" w:cs="Arial"/>
                <w:sz w:val="16"/>
                <w:szCs w:val="16"/>
              </w:rPr>
              <w:br/>
              <w:t>Виробництво, первинне пакування та контроль якості:</w:t>
            </w:r>
            <w:r w:rsidRPr="005C5020">
              <w:rPr>
                <w:rFonts w:ascii="Arial" w:hAnsi="Arial" w:cs="Arial"/>
                <w:sz w:val="16"/>
                <w:szCs w:val="16"/>
              </w:rPr>
              <w:br/>
              <w:t>розчинник:</w:t>
            </w:r>
            <w:r w:rsidRPr="005C5020">
              <w:rPr>
                <w:rFonts w:ascii="Arial" w:hAnsi="Arial" w:cs="Arial"/>
                <w:sz w:val="16"/>
                <w:szCs w:val="16"/>
              </w:rPr>
              <w:br/>
              <w:t>СЕНЕКСІ, Франція;</w:t>
            </w:r>
            <w:r w:rsidRPr="005C5020">
              <w:rPr>
                <w:rFonts w:ascii="Arial" w:hAnsi="Arial" w:cs="Arial"/>
                <w:sz w:val="16"/>
                <w:szCs w:val="16"/>
              </w:rPr>
              <w:br/>
              <w:t xml:space="preserve">ЗІГФРІД ХАМЕЛЬН ГмбХ, Німеччина; </w:t>
            </w:r>
            <w:r w:rsidRPr="005C5020">
              <w:rPr>
                <w:rFonts w:ascii="Arial" w:hAnsi="Arial" w:cs="Arial"/>
                <w:sz w:val="16"/>
                <w:szCs w:val="16"/>
              </w:rPr>
              <w:br/>
              <w:t>Вторинне пакування та випуск серії:</w:t>
            </w:r>
            <w:r w:rsidRPr="005C5020">
              <w:rPr>
                <w:rFonts w:ascii="Arial" w:hAnsi="Arial" w:cs="Arial"/>
                <w:sz w:val="16"/>
                <w:szCs w:val="16"/>
              </w:rPr>
              <w:br/>
              <w:t>ІПСЕН ФАРМА БІОТЕК, Франція</w:t>
            </w:r>
            <w:r w:rsidRPr="005C5020">
              <w:rPr>
                <w:rFonts w:ascii="Arial" w:hAnsi="Arial" w:cs="Arial"/>
                <w:sz w:val="16"/>
                <w:szCs w:val="16"/>
              </w:rPr>
              <w:br/>
            </w: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Швейцарія/</w:t>
            </w:r>
          </w:p>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Франція/</w:t>
            </w:r>
          </w:p>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D5CC3" w:rsidRDefault="00357C8A" w:rsidP="009D1090">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w:t>
            </w:r>
          </w:p>
          <w:p w:rsidR="00ED5CC3" w:rsidRDefault="00357C8A" w:rsidP="009D1090">
            <w:pPr>
              <w:pStyle w:val="111"/>
              <w:tabs>
                <w:tab w:val="left" w:pos="12600"/>
              </w:tabs>
              <w:jc w:val="center"/>
              <w:rPr>
                <w:rFonts w:ascii="Arial" w:hAnsi="Arial" w:cs="Arial"/>
                <w:sz w:val="16"/>
                <w:szCs w:val="16"/>
              </w:rPr>
            </w:pPr>
            <w:r w:rsidRPr="005C5020">
              <w:rPr>
                <w:rFonts w:ascii="Arial" w:hAnsi="Arial" w:cs="Arial"/>
                <w:sz w:val="16"/>
                <w:szCs w:val="16"/>
              </w:rPr>
              <w:t>Зміни II типу</w:t>
            </w:r>
          </w:p>
          <w:p w:rsidR="00ED5CC3" w:rsidRDefault="00ED5CC3" w:rsidP="009D1090">
            <w:pPr>
              <w:pStyle w:val="111"/>
              <w:tabs>
                <w:tab w:val="left" w:pos="12600"/>
              </w:tabs>
              <w:jc w:val="center"/>
              <w:rPr>
                <w:rFonts w:ascii="Arial" w:hAnsi="Arial" w:cs="Arial"/>
                <w:sz w:val="16"/>
                <w:szCs w:val="16"/>
              </w:rPr>
            </w:pPr>
          </w:p>
          <w:p w:rsidR="00ED5CC3" w:rsidRDefault="00ED5CC3" w:rsidP="009D1090">
            <w:pPr>
              <w:pStyle w:val="111"/>
              <w:tabs>
                <w:tab w:val="left" w:pos="12600"/>
              </w:tabs>
              <w:jc w:val="center"/>
              <w:rPr>
                <w:rFonts w:ascii="Arial" w:hAnsi="Arial" w:cs="Arial"/>
                <w:sz w:val="16"/>
                <w:szCs w:val="16"/>
              </w:rPr>
            </w:pPr>
          </w:p>
          <w:p w:rsidR="00357C8A" w:rsidRPr="005C5020" w:rsidRDefault="00357C8A" w:rsidP="00ED5CC3">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UA/9454/01/02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ДІАЗЕПАМ РЕАКТ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diazepam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діазепам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N05BA01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розчин для ін'єкцій, 10 мг/2 мл; по 2 мл в ампулі; по 5 ампул у пластиковому лотку, по 1 або 2 лотка у картонній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ТОВ "РЕАКТФАРМ"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Белко 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D5CC3"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ED5CC3" w:rsidRDefault="00ED5CC3" w:rsidP="00CC2397">
            <w:pPr>
              <w:pStyle w:val="111"/>
              <w:tabs>
                <w:tab w:val="left" w:pos="12600"/>
              </w:tabs>
              <w:jc w:val="center"/>
              <w:rPr>
                <w:rFonts w:ascii="Arial" w:hAnsi="Arial" w:cs="Arial"/>
                <w:sz w:val="16"/>
                <w:szCs w:val="16"/>
              </w:rPr>
            </w:pPr>
          </w:p>
          <w:p w:rsidR="00ED5CC3" w:rsidRDefault="00ED5CC3" w:rsidP="00CC2397">
            <w:pPr>
              <w:pStyle w:val="111"/>
              <w:tabs>
                <w:tab w:val="left" w:pos="12600"/>
              </w:tabs>
              <w:jc w:val="center"/>
              <w:rPr>
                <w:rFonts w:ascii="Arial" w:hAnsi="Arial" w:cs="Arial"/>
                <w:sz w:val="16"/>
                <w:szCs w:val="16"/>
              </w:rPr>
            </w:pPr>
          </w:p>
          <w:p w:rsidR="00ED5CC3" w:rsidRDefault="00ED5CC3" w:rsidP="00CC2397">
            <w:pPr>
              <w:pStyle w:val="111"/>
              <w:tabs>
                <w:tab w:val="left" w:pos="12600"/>
              </w:tabs>
              <w:jc w:val="center"/>
              <w:rPr>
                <w:rFonts w:ascii="Arial" w:hAnsi="Arial" w:cs="Arial"/>
                <w:sz w:val="16"/>
                <w:szCs w:val="16"/>
              </w:rPr>
            </w:pP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UA/20451/01/01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ДОКСИЦИКЛІН-ДАРНИЦЯ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doxycycline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доксицикліну хіклат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J01AA02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капсули по 100 мг; по 10 капсул у контурній чарунковій упаковці; по 1 або по 2 контурні чарункові упаковки у пачці; по 1000 капсул у контейнерах пластикових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ПрАТ "Фармацевтична фірма "Дарниця"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ПрАТ "Фармацевтична фірма "Дарниця"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D5CC3"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ED5CC3" w:rsidRDefault="00ED5CC3" w:rsidP="00CC2397">
            <w:pPr>
              <w:pStyle w:val="111"/>
              <w:tabs>
                <w:tab w:val="left" w:pos="12600"/>
              </w:tabs>
              <w:jc w:val="center"/>
              <w:rPr>
                <w:rFonts w:ascii="Arial" w:hAnsi="Arial" w:cs="Arial"/>
                <w:sz w:val="16"/>
                <w:szCs w:val="16"/>
              </w:rPr>
            </w:pP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UA/8028/01/01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ЕКСТРАТЕРМ®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екстракт трави термопсису ланцетного сухий, натрію гідрокарбонат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R05X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таблетки;</w:t>
            </w:r>
            <w:r w:rsidRPr="005C5020">
              <w:rPr>
                <w:rFonts w:ascii="Arial" w:hAnsi="Arial" w:cs="Arial"/>
                <w:sz w:val="16"/>
                <w:szCs w:val="16"/>
              </w:rPr>
              <w:br/>
              <w:t>по 12 таблеток у блістерах; по 12 таблеток у блістері; по 2 блістери у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ПРАТ "ФІТОФАРМ"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відповідальний за виробництво, первинне/вторинне пакування, контроль якості та випуск серії:</w:t>
            </w:r>
            <w:r w:rsidRPr="005C5020">
              <w:rPr>
                <w:rFonts w:ascii="Arial" w:hAnsi="Arial" w:cs="Arial"/>
                <w:sz w:val="16"/>
                <w:szCs w:val="16"/>
              </w:rPr>
              <w:br/>
              <w:t>ПРАТ "ФІТОФАРМ",</w:t>
            </w:r>
            <w:r w:rsidRPr="005C5020">
              <w:rPr>
                <w:rFonts w:ascii="Arial" w:hAnsi="Arial" w:cs="Arial"/>
                <w:sz w:val="16"/>
                <w:szCs w:val="16"/>
              </w:rPr>
              <w:br/>
              <w:t>Україна;</w:t>
            </w:r>
            <w:r w:rsidRPr="005C5020">
              <w:rPr>
                <w:rFonts w:ascii="Arial" w:hAnsi="Arial" w:cs="Arial"/>
                <w:sz w:val="16"/>
                <w:szCs w:val="16"/>
              </w:rPr>
              <w:br/>
              <w:t>відповідальний за виробництво, первинне/вторинне пакування та контроль якості:</w:t>
            </w:r>
            <w:r w:rsidRPr="005C5020">
              <w:rPr>
                <w:rFonts w:ascii="Arial" w:hAnsi="Arial" w:cs="Arial"/>
                <w:sz w:val="16"/>
                <w:szCs w:val="16"/>
              </w:rPr>
              <w:br/>
              <w:t>АТ "Лубнифарм",</w:t>
            </w:r>
            <w:r w:rsidRPr="005C5020">
              <w:rPr>
                <w:rFonts w:ascii="Arial" w:hAnsi="Arial" w:cs="Arial"/>
                <w:sz w:val="16"/>
                <w:szCs w:val="16"/>
              </w:rPr>
              <w:br/>
              <w:t>Україна;</w:t>
            </w:r>
            <w:r w:rsidRPr="005C5020">
              <w:rPr>
                <w:rFonts w:ascii="Arial" w:hAnsi="Arial" w:cs="Arial"/>
                <w:sz w:val="16"/>
                <w:szCs w:val="16"/>
              </w:rPr>
              <w:br/>
              <w:t>відповідальний за випуск серії, не включаючи контроль/випробування серії:</w:t>
            </w:r>
            <w:r w:rsidRPr="005C5020">
              <w:rPr>
                <w:rFonts w:ascii="Arial" w:hAnsi="Arial" w:cs="Arial"/>
                <w:sz w:val="16"/>
                <w:szCs w:val="16"/>
              </w:rPr>
              <w:br/>
              <w:t>ПРАТ "ФІТОФАРМ",</w:t>
            </w:r>
            <w:r w:rsidRPr="005C5020">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D5CC3"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ED5CC3" w:rsidRDefault="00ED5CC3" w:rsidP="00CC2397">
            <w:pPr>
              <w:pStyle w:val="111"/>
              <w:tabs>
                <w:tab w:val="left" w:pos="12600"/>
              </w:tabs>
              <w:jc w:val="center"/>
              <w:rPr>
                <w:rFonts w:ascii="Arial" w:hAnsi="Arial" w:cs="Arial"/>
                <w:sz w:val="16"/>
                <w:szCs w:val="16"/>
              </w:rPr>
            </w:pPr>
          </w:p>
          <w:p w:rsidR="00357C8A" w:rsidRPr="005C5020" w:rsidRDefault="00357C8A" w:rsidP="00ED5CC3">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UA/3602/01/01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ЕЛФУНАТ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етилметилгідроксипіридину сукцинат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N07XX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розчин для ін'єкцій, 50 мг/мл по 2 мл в ампулах, по 5 ампул в контурній чарунковій упаковці, по 2 контурні чарункові упаковки у картонній коробці; по 5 мл в ампулах, по 5 ампул в контурній чарунковій упаковці, по 1 контурній чарунковій упаковці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ТОВ "УОРЛД МЕДИЦИН"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УОРЛД МЕДИЦИН ІЛАЧ САН. ВЕ ТІДЖ. А.Ш.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D5CC3"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ED5CC3" w:rsidRDefault="00ED5CC3" w:rsidP="00CC2397">
            <w:pPr>
              <w:pStyle w:val="111"/>
              <w:tabs>
                <w:tab w:val="left" w:pos="12600"/>
              </w:tabs>
              <w:jc w:val="center"/>
              <w:rPr>
                <w:rFonts w:ascii="Arial" w:hAnsi="Arial" w:cs="Arial"/>
                <w:sz w:val="16"/>
                <w:szCs w:val="16"/>
              </w:rPr>
            </w:pP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UA/18834/01/01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ЕНДОКСАН®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Cyclophosphamide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циклофосфаміду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L01AA01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таблетки, вкриті цукровою оболонкою, по 50 мг; по 10 таблеток у блістері; по 5 блістерів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Бакстер Дойчланд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Випуск серії: Бакстер Онколоджі ГмбХ, Німеччина; Виробництво нерозфасованої продукції, первинна та вторинна упаковка:</w:t>
            </w:r>
            <w:r w:rsidRPr="005C5020">
              <w:rPr>
                <w:rFonts w:ascii="Arial" w:hAnsi="Arial" w:cs="Arial"/>
                <w:sz w:val="16"/>
                <w:szCs w:val="16"/>
              </w:rPr>
              <w:br/>
              <w:t>Прасфарма, С.Л., Іспанія; Гаупт Фарма Амарег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Іспанія/</w:t>
            </w:r>
          </w:p>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D5CC3"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ED5CC3" w:rsidRDefault="00ED5CC3" w:rsidP="00CC2397">
            <w:pPr>
              <w:pStyle w:val="111"/>
              <w:tabs>
                <w:tab w:val="left" w:pos="12600"/>
              </w:tabs>
              <w:jc w:val="center"/>
              <w:rPr>
                <w:rFonts w:ascii="Arial" w:hAnsi="Arial" w:cs="Arial"/>
                <w:sz w:val="16"/>
                <w:szCs w:val="16"/>
              </w:rPr>
            </w:pPr>
          </w:p>
          <w:p w:rsidR="00ED5CC3" w:rsidRDefault="00ED5CC3" w:rsidP="00CC2397">
            <w:pPr>
              <w:pStyle w:val="111"/>
              <w:tabs>
                <w:tab w:val="left" w:pos="12600"/>
              </w:tabs>
              <w:jc w:val="center"/>
              <w:rPr>
                <w:rFonts w:ascii="Arial" w:hAnsi="Arial" w:cs="Arial"/>
                <w:sz w:val="16"/>
                <w:szCs w:val="16"/>
              </w:rPr>
            </w:pP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UA/0027/01/01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ЕНТИВІО®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vedolizumab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ведолізумаб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L04AG05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порошок для концентрату для розчину для інфузій по 300 мг; по 1 флакону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Такеда Фарма А/С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виробництво ГЛЗ та первинне пакування: Хоспіра, Інк., США; виробництво ГЛЗ, контроль якості серії: "Стерильність", "Механічні включення", первинне пакування: Патеон Італія С.П.А., Італiя; вторинне пакування, контроль якості серії, дозвіл на випуск серії: Такеда Австрія ГмбХ, Австрія; контроль якості серії: Лебкорп Ерлі Девелопмент Лабораторіз Лімітед, Велика Британiя; контроль якості серії: "Стерильність" та "Бактеріальні ендотоксини": Вікхем Лабораторіз Лімітед, Велика Британiя; контроль якості серії: "Визначення зв'язування": Чарльз Рівер Лабораторіз Німеччина ГмбХ, Німеччина; виробництво ГЛЗ, контроль якості серії, первинне пакування: Такеда Фармасьютікал Компані Лтд., Хікарі плант, Японiя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США/</w:t>
            </w:r>
          </w:p>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Італія/</w:t>
            </w:r>
          </w:p>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Велика Британія/</w:t>
            </w:r>
          </w:p>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Австрія/</w:t>
            </w:r>
          </w:p>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Німеччина/</w:t>
            </w:r>
          </w:p>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Японія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D5CC3"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Технічна помилка (згідно наказу МОЗ від 23.07.2015 № 460)</w:t>
            </w:r>
          </w:p>
          <w:p w:rsidR="00ED5CC3" w:rsidRDefault="00ED5CC3" w:rsidP="00CC2397">
            <w:pPr>
              <w:pStyle w:val="111"/>
              <w:tabs>
                <w:tab w:val="left" w:pos="12600"/>
              </w:tabs>
              <w:jc w:val="center"/>
              <w:rPr>
                <w:rFonts w:ascii="Arial" w:hAnsi="Arial" w:cs="Arial"/>
                <w:sz w:val="16"/>
                <w:szCs w:val="16"/>
              </w:rPr>
            </w:pPr>
          </w:p>
          <w:p w:rsidR="00357C8A" w:rsidRPr="005C5020" w:rsidRDefault="00357C8A" w:rsidP="00ED5CC3">
            <w:pPr>
              <w:pStyle w:val="111"/>
              <w:tabs>
                <w:tab w:val="left" w:pos="12600"/>
              </w:tabs>
              <w:jc w:val="center"/>
              <w:rPr>
                <w:rFonts w:ascii="Arial" w:hAnsi="Arial" w:cs="Arial"/>
                <w:sz w:val="16"/>
                <w:szCs w:val="16"/>
              </w:rPr>
            </w:pP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UA/15405/01/01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ЕНХЕРТУ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Trastuzumab deruxtecan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трастузумабу дерукстекан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 xml:space="preserve">L01FD04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порошок для концентрату для розчину для інфузій, 100 мг, стерильний ліофілізований порошок для концентрату для розчину для інфузій для одноразового використання у скляному флаконі, закупореному гумовою пробкою з обжимною кришкою «flip-off crimp cap»; по 1 флакону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АСТРАЗЕНЕКА ЮК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виробництво, випробування контролю якості при випуску (крім пригнічення росту клітин): Бакстер Онколоджі ГмбХ, Німеччина</w:t>
            </w:r>
            <w:r w:rsidRPr="005C5020">
              <w:rPr>
                <w:rFonts w:ascii="Arial" w:hAnsi="Arial" w:cs="Arial"/>
                <w:sz w:val="16"/>
                <w:szCs w:val="16"/>
              </w:rPr>
              <w:br/>
              <w:t>випробування контролю якості при випуску (тільки пригнічення росту клітин): Чарльз Рівер Лабораторіз Джормані ГмбХ, Німеччина</w:t>
            </w:r>
            <w:r w:rsidRPr="005C5020">
              <w:rPr>
                <w:rFonts w:ascii="Arial" w:hAnsi="Arial" w:cs="Arial"/>
                <w:sz w:val="16"/>
                <w:szCs w:val="16"/>
              </w:rPr>
              <w:br/>
              <w:t>вторинне пакування, маркування та випуск серії (сертифікація) готового лікарського засобу: Даічі Санкіо Юроп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D5CC3"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ED5CC3" w:rsidRDefault="00ED5CC3" w:rsidP="00CC2397">
            <w:pPr>
              <w:pStyle w:val="111"/>
              <w:tabs>
                <w:tab w:val="left" w:pos="12600"/>
              </w:tabs>
              <w:jc w:val="center"/>
              <w:rPr>
                <w:rFonts w:ascii="Arial" w:hAnsi="Arial" w:cs="Arial"/>
                <w:sz w:val="16"/>
                <w:szCs w:val="16"/>
              </w:rPr>
            </w:pP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UA/20895/01/01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ЕРОПОЛ®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бензилдиметил[3-(мірістоіламіно)пропіл]амонію хлориду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D08AJ</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розчин для зовнішнього застосування, 0,1 мг/мл; по 20 мл та по 50 мл у флаконах полімерних з уретральною насадкою; по 1 флакону в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ТОВ "ВАЛАРТІН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ТОВ "Славія 2000"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D5CC3"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Зміна заявника ЛЗ (МІБП) (власника реєстраційного посвідчення)</w:t>
            </w:r>
          </w:p>
          <w:p w:rsidR="00ED5CC3" w:rsidRDefault="00ED5CC3" w:rsidP="00CC2397">
            <w:pPr>
              <w:pStyle w:val="111"/>
              <w:tabs>
                <w:tab w:val="left" w:pos="12600"/>
              </w:tabs>
              <w:jc w:val="center"/>
              <w:rPr>
                <w:rFonts w:ascii="Arial" w:hAnsi="Arial" w:cs="Arial"/>
                <w:sz w:val="16"/>
                <w:szCs w:val="16"/>
              </w:rPr>
            </w:pPr>
          </w:p>
          <w:p w:rsidR="00ED5CC3"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ED5CC3" w:rsidRDefault="00ED5CC3" w:rsidP="00CC2397">
            <w:pPr>
              <w:pStyle w:val="111"/>
              <w:tabs>
                <w:tab w:val="left" w:pos="12600"/>
              </w:tabs>
              <w:jc w:val="center"/>
              <w:rPr>
                <w:rFonts w:ascii="Arial" w:hAnsi="Arial" w:cs="Arial"/>
                <w:sz w:val="16"/>
                <w:szCs w:val="16"/>
              </w:rPr>
            </w:pP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UA/18204/01/01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ЕРОТОН®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sildenafil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силденафілу цитрат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G04BE03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таблетки по 100 мг; по 1 або по 2, або по 4 таблетки у блістері; по 1 блістеру в пачці з картону; по 4 таблетки у блістері; по 2 блістери в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ПРАТ "ФІТОФАРМ"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відповідальний за виробництво, первинне, вторинне пакування, контроль та випуск серії: ПРАТ "ФІТОФАРМ", Україна; відповідальний за виробництво, первинне, вторинне пакування, контроль якості: АТ "Лубнифарм", Україна; відповідальний за випуск серії, не включаючи контроль/випробування серії: ПРАТ "ФІТОФАРМ",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D5CC3"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UA/4652/01/02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ЕРОТОН®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sildenafil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силденафілу цитрат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G04BE03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таблетки по 50 мг, по 1 або по 2, або по 4 таблетки у блістері; по 1 блістеру в пачці з картону; по 4 таблетки у блістері; по 2 блістери в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ПРАТ "ФІТОФАРМ"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відповідальний за виробництво, первинне, вторинне пакування, контроль та випуск серії: ПРАТ "ФІТОФАРМ", Україна; відповідальний за виробництво, первинне, вторинне пакування, контроль якості: АТ "Лубнифарм", Україна; відповідальний за випуск серії, не включаючи контроль/випробування серії: ПРАТ "ФІТОФАРМ",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D5CC3"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ED5CC3" w:rsidRDefault="00ED5CC3" w:rsidP="00CC2397">
            <w:pPr>
              <w:pStyle w:val="111"/>
              <w:tabs>
                <w:tab w:val="left" w:pos="12600"/>
              </w:tabs>
              <w:jc w:val="center"/>
              <w:rPr>
                <w:rFonts w:ascii="Arial" w:hAnsi="Arial" w:cs="Arial"/>
                <w:sz w:val="16"/>
                <w:szCs w:val="16"/>
              </w:rPr>
            </w:pP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UA/4652/01/01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67E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67EE1">
            <w:pPr>
              <w:pStyle w:val="111"/>
              <w:tabs>
                <w:tab w:val="left" w:pos="12600"/>
              </w:tabs>
              <w:rPr>
                <w:rFonts w:ascii="Arial" w:hAnsi="Arial" w:cs="Arial"/>
                <w:b/>
                <w:i/>
                <w:sz w:val="16"/>
                <w:szCs w:val="16"/>
                <w:lang w:val="en-US"/>
              </w:rPr>
            </w:pPr>
            <w:r w:rsidRPr="005C5020">
              <w:rPr>
                <w:rFonts w:ascii="Arial" w:hAnsi="Arial" w:cs="Arial"/>
                <w:b/>
                <w:sz w:val="16"/>
                <w:szCs w:val="16"/>
              </w:rPr>
              <w:t>ЕСОЗОЛ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67EE1">
            <w:pPr>
              <w:pStyle w:val="111"/>
              <w:tabs>
                <w:tab w:val="left" w:pos="12600"/>
              </w:tabs>
              <w:rPr>
                <w:rFonts w:ascii="Arial" w:hAnsi="Arial" w:cs="Arial"/>
                <w:sz w:val="16"/>
                <w:szCs w:val="16"/>
              </w:rPr>
            </w:pPr>
            <w:r w:rsidRPr="005C5020">
              <w:rPr>
                <w:rFonts w:ascii="Arial" w:hAnsi="Arial" w:cs="Arial"/>
                <w:sz w:val="16"/>
                <w:szCs w:val="16"/>
              </w:rPr>
              <w:t>esomeprazole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67EE1">
            <w:pPr>
              <w:pStyle w:val="111"/>
              <w:tabs>
                <w:tab w:val="left" w:pos="12600"/>
              </w:tabs>
              <w:rPr>
                <w:rFonts w:ascii="Arial" w:hAnsi="Arial" w:cs="Arial"/>
                <w:sz w:val="16"/>
                <w:szCs w:val="16"/>
              </w:rPr>
            </w:pPr>
            <w:r w:rsidRPr="005C5020">
              <w:rPr>
                <w:rFonts w:ascii="Arial" w:hAnsi="Arial" w:cs="Arial"/>
                <w:sz w:val="16"/>
                <w:szCs w:val="16"/>
                <w:shd w:val="clear" w:color="auto" w:fill="F8F8F8"/>
              </w:rPr>
              <w:t>езомепразол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67EE1">
            <w:pPr>
              <w:pStyle w:val="111"/>
              <w:tabs>
                <w:tab w:val="left" w:pos="12600"/>
              </w:tabs>
              <w:rPr>
                <w:rFonts w:ascii="Arial" w:hAnsi="Arial" w:cs="Arial"/>
                <w:sz w:val="16"/>
                <w:szCs w:val="16"/>
              </w:rPr>
            </w:pPr>
            <w:r w:rsidRPr="005C5020">
              <w:rPr>
                <w:rFonts w:ascii="Arial" w:hAnsi="Arial" w:cs="Arial"/>
                <w:sz w:val="16"/>
                <w:szCs w:val="16"/>
              </w:rPr>
              <w:t>A02BC05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67EE1">
            <w:pPr>
              <w:pStyle w:val="111"/>
              <w:tabs>
                <w:tab w:val="left" w:pos="12600"/>
              </w:tabs>
              <w:rPr>
                <w:rFonts w:ascii="Arial" w:hAnsi="Arial" w:cs="Arial"/>
                <w:sz w:val="16"/>
                <w:szCs w:val="16"/>
              </w:rPr>
            </w:pPr>
            <w:r w:rsidRPr="005C5020">
              <w:rPr>
                <w:rFonts w:ascii="Arial" w:hAnsi="Arial" w:cs="Arial"/>
                <w:sz w:val="16"/>
                <w:szCs w:val="16"/>
              </w:rPr>
              <w:t>ліофілізат для розчину для ін’єкцій та інфузій по 40 мг, по 1 або 10 флаконів з ліофілізатом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67EE1">
            <w:pPr>
              <w:pStyle w:val="111"/>
              <w:tabs>
                <w:tab w:val="left" w:pos="12600"/>
              </w:tabs>
              <w:jc w:val="center"/>
              <w:rPr>
                <w:rFonts w:ascii="Arial" w:hAnsi="Arial" w:cs="Arial"/>
                <w:sz w:val="16"/>
                <w:szCs w:val="16"/>
              </w:rPr>
            </w:pPr>
            <w:r w:rsidRPr="005C5020">
              <w:rPr>
                <w:rFonts w:ascii="Arial" w:hAnsi="Arial" w:cs="Arial"/>
                <w:sz w:val="16"/>
                <w:szCs w:val="16"/>
              </w:rPr>
              <w:t xml:space="preserve">ДЖІВДХАРА ФАРМА ПРАЙВІТ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67EE1">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67EE1">
            <w:pPr>
              <w:pStyle w:val="111"/>
              <w:tabs>
                <w:tab w:val="left" w:pos="12600"/>
              </w:tabs>
              <w:jc w:val="center"/>
              <w:rPr>
                <w:rFonts w:ascii="Arial" w:hAnsi="Arial" w:cs="Arial"/>
                <w:sz w:val="16"/>
                <w:szCs w:val="16"/>
              </w:rPr>
            </w:pPr>
            <w:r w:rsidRPr="005C5020">
              <w:rPr>
                <w:rFonts w:ascii="Arial" w:hAnsi="Arial" w:cs="Arial"/>
                <w:sz w:val="16"/>
                <w:szCs w:val="16"/>
              </w:rPr>
              <w:t xml:space="preserve">СТЕРИЛ-ДЖЕН ЛАЙФ САЙЄНСИЗ (П)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67EE1">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D5CC3" w:rsidRDefault="00357C8A" w:rsidP="00C67EE1">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ED5CC3" w:rsidRDefault="00ED5CC3" w:rsidP="00C67EE1">
            <w:pPr>
              <w:pStyle w:val="111"/>
              <w:tabs>
                <w:tab w:val="left" w:pos="12600"/>
              </w:tabs>
              <w:jc w:val="center"/>
              <w:rPr>
                <w:rFonts w:ascii="Arial" w:hAnsi="Arial" w:cs="Arial"/>
                <w:sz w:val="16"/>
                <w:szCs w:val="16"/>
              </w:rPr>
            </w:pPr>
          </w:p>
          <w:p w:rsidR="00357C8A" w:rsidRPr="005C5020" w:rsidRDefault="00357C8A" w:rsidP="00C67E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67E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67EE1">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67EE1">
            <w:pPr>
              <w:pStyle w:val="111"/>
              <w:tabs>
                <w:tab w:val="left" w:pos="12600"/>
              </w:tabs>
              <w:jc w:val="center"/>
              <w:rPr>
                <w:rFonts w:ascii="Arial" w:hAnsi="Arial" w:cs="Arial"/>
                <w:sz w:val="16"/>
                <w:szCs w:val="16"/>
              </w:rPr>
            </w:pPr>
            <w:r w:rsidRPr="005C5020">
              <w:rPr>
                <w:rFonts w:ascii="Arial" w:hAnsi="Arial" w:cs="Arial"/>
                <w:sz w:val="16"/>
                <w:szCs w:val="16"/>
              </w:rPr>
              <w:t>UA/14382/01/01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ЕСПЕРАЛЬ®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disulfiram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дисульфірам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N07BB01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таблетки по 500 мг, № 20: по 20 таблеток у флаконі, по 1 флакону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неураксфарм Арзнейміттель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Софаримекс - Індустріа Кіміка е Фармасеутіка,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Португалія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D5CC3"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ED5CC3" w:rsidRDefault="00ED5CC3" w:rsidP="00CC2397">
            <w:pPr>
              <w:pStyle w:val="111"/>
              <w:tabs>
                <w:tab w:val="left" w:pos="12600"/>
              </w:tabs>
              <w:jc w:val="center"/>
              <w:rPr>
                <w:rFonts w:ascii="Arial" w:hAnsi="Arial" w:cs="Arial"/>
                <w:sz w:val="16"/>
                <w:szCs w:val="16"/>
              </w:rPr>
            </w:pPr>
          </w:p>
          <w:p w:rsidR="00ED5CC3" w:rsidRDefault="00ED5CC3" w:rsidP="00CC2397">
            <w:pPr>
              <w:pStyle w:val="111"/>
              <w:tabs>
                <w:tab w:val="left" w:pos="12600"/>
              </w:tabs>
              <w:jc w:val="center"/>
              <w:rPr>
                <w:rFonts w:ascii="Arial" w:hAnsi="Arial" w:cs="Arial"/>
                <w:sz w:val="16"/>
                <w:szCs w:val="16"/>
              </w:rPr>
            </w:pPr>
          </w:p>
          <w:p w:rsidR="00357C8A" w:rsidRPr="005C5020" w:rsidRDefault="00357C8A" w:rsidP="00ED5CC3">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UA/5332/01/01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ЕСТРАКЛІН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estradiol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естрадіолу гемігідрат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G03CA03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гель, 0,6 мг/г; по 80 г гелю в алюмінієвій тубі з внутрішнім лаковим покриттям, закритій поліетиленовим ковпачком; по 1 тубі з дозуючим аплікатором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СЕЙД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виробництво нерозфасованого препарату, первинне та вторинне пакування, контроль якості, випуск серій: СЕЙД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Іспанiя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D5CC3"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ED5CC3" w:rsidRDefault="00ED5CC3" w:rsidP="00CC2397">
            <w:pPr>
              <w:pStyle w:val="111"/>
              <w:tabs>
                <w:tab w:val="left" w:pos="12600"/>
              </w:tabs>
              <w:jc w:val="center"/>
              <w:rPr>
                <w:rFonts w:ascii="Arial" w:hAnsi="Arial" w:cs="Arial"/>
                <w:sz w:val="16"/>
                <w:szCs w:val="16"/>
              </w:rPr>
            </w:pP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UA/20614/01/01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rPr>
            </w:pPr>
            <w:r w:rsidRPr="005C5020">
              <w:rPr>
                <w:rFonts w:ascii="Arial" w:hAnsi="Arial" w:cs="Arial"/>
                <w:b/>
                <w:sz w:val="16"/>
                <w:szCs w:val="16"/>
              </w:rPr>
              <w:t>ЕТИЛОВИЙ ЕФІР 6-БРОМ-5-ГІДРОКСИ-1-МЕТИЛ-4 ДИМЕТИЛАМІНОМЕТИЛ-2-ФЕНІЛТІОМЕТИЛІНДОЛ-3-КАРБОНОВОЇ КИСЛОТИ ГІДРОХЛОРИД МОНОГІДРАТ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етиловий ефір 6-бром-5-гідрокси-1-метил-4 диметиламінометил-2-фенілтіометиліндол-3-карбонової кислоти гідрохлориду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порошок (субстанція) у поліетиленових мішках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Товариство з обмеженою відповідальністю "ФАРМХІМ"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"ФАРМХІМ"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D455F" w:rsidRDefault="00357C8A" w:rsidP="00455D0A">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3D455F" w:rsidRDefault="003D455F" w:rsidP="00455D0A">
            <w:pPr>
              <w:pStyle w:val="111"/>
              <w:tabs>
                <w:tab w:val="left" w:pos="12600"/>
              </w:tabs>
              <w:jc w:val="center"/>
              <w:rPr>
                <w:rFonts w:ascii="Arial" w:hAnsi="Arial" w:cs="Arial"/>
                <w:sz w:val="16"/>
                <w:szCs w:val="16"/>
              </w:rPr>
            </w:pPr>
          </w:p>
          <w:p w:rsidR="00357C8A" w:rsidRPr="005C5020" w:rsidRDefault="00357C8A" w:rsidP="00455D0A">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UA/10262/01/01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ЕТОКСИСКЛЕРОЛ 0,5%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polidocanol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лауромакрогол 400</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C05BB02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розчин для ін’єкцій, 10 мг/2 мл, по 2 мл в ампулі; по 5 ампул у пластиковій контурній упаковці; по 1 упаковці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Кеміче Фабрік Креусслер &amp; Ко.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Кеміче Фабрік Креусслер &amp; Ко.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D455F"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Зміни II типу</w:t>
            </w:r>
          </w:p>
          <w:p w:rsidR="003D455F" w:rsidRDefault="003D455F" w:rsidP="00CC2397">
            <w:pPr>
              <w:pStyle w:val="111"/>
              <w:tabs>
                <w:tab w:val="left" w:pos="12600"/>
              </w:tabs>
              <w:jc w:val="center"/>
              <w:rPr>
                <w:rFonts w:ascii="Arial" w:hAnsi="Arial" w:cs="Arial"/>
                <w:sz w:val="16"/>
                <w:szCs w:val="16"/>
              </w:rPr>
            </w:pP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UA/13387/01/01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ЕТОКСИСКЛЕРОЛ 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polidocanol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лауромакрогол 400</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C05BB02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розчин для ін’єкцій, 20 мг/2 мл, по 2 мл в ампулі; по 5 ампул у пластиковій контурній упаковці; по 1 упаковці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Кеміче Фабрік Креусслер &amp; Ко.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Кеміче Фабрік Креусслер &amp; Ко.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D455F"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Зміни II типу </w:t>
            </w:r>
          </w:p>
          <w:p w:rsidR="003D455F" w:rsidRDefault="003D455F" w:rsidP="00CC2397">
            <w:pPr>
              <w:pStyle w:val="111"/>
              <w:tabs>
                <w:tab w:val="left" w:pos="12600"/>
              </w:tabs>
              <w:jc w:val="center"/>
              <w:rPr>
                <w:rFonts w:ascii="Arial" w:hAnsi="Arial" w:cs="Arial"/>
                <w:sz w:val="16"/>
                <w:szCs w:val="16"/>
              </w:rPr>
            </w:pP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UA/13387/01/02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ЕТОКСИСКЛЕРОЛ 3%</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polidocanol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лауромакрогол 400</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C05BB02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розчин для ін’єкцій, 60 мг/2 мл, по 2 мл в ампулі; по 5 ампул у пластиковій контурній упаковці; по 1 упаковці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Кеміче Фабрік Креусслер &amp; Ко.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Кеміче Фабрік Креусслер &amp; Ко.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D455F"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Зміни II типу</w:t>
            </w: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UA/13387/01/03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ЕТОПОЗИД "ЕБЕВЕ"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etoposide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етопозид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L01CB01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концентрат для розчину для інфузій, 20 мг/мл; по 2,5 мл (50 мг), або по 5 мл (100 мг), або по 10 мл (200 мг), або по 20 мл (400 мг) у флаконі; по 1 флакону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ЕБЕВЕ Фарма Гес.м.б.Х. Нфг. КГ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повний цикл виробництва: ФАРЕВА Унтерах ГмбХ, Австрія; Випуск серії: ЕБЕВЕ Фарма Гес.м.б.Х. Нфг. КГ, Австрія; тестування:</w:t>
            </w:r>
            <w:r w:rsidRPr="005C5020">
              <w:rPr>
                <w:rFonts w:ascii="Arial" w:hAnsi="Arial" w:cs="Arial"/>
                <w:sz w:val="16"/>
                <w:szCs w:val="16"/>
              </w:rPr>
              <w:br/>
              <w:t>МПЛ Мікробіологішес Прюфлабор ГмбХ, Австрія; тестування: Зейберсдорф Лабор ГмбХ, Австрія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D455F"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3D455F" w:rsidRDefault="003D455F" w:rsidP="00CC2397">
            <w:pPr>
              <w:pStyle w:val="111"/>
              <w:tabs>
                <w:tab w:val="left" w:pos="12600"/>
              </w:tabs>
              <w:jc w:val="center"/>
              <w:rPr>
                <w:rFonts w:ascii="Arial" w:hAnsi="Arial" w:cs="Arial"/>
                <w:sz w:val="16"/>
                <w:szCs w:val="16"/>
              </w:rPr>
            </w:pPr>
          </w:p>
          <w:p w:rsidR="003D455F" w:rsidRDefault="003D455F" w:rsidP="00CC2397">
            <w:pPr>
              <w:pStyle w:val="111"/>
              <w:tabs>
                <w:tab w:val="left" w:pos="12600"/>
              </w:tabs>
              <w:jc w:val="center"/>
              <w:rPr>
                <w:rFonts w:ascii="Arial" w:hAnsi="Arial" w:cs="Arial"/>
                <w:sz w:val="16"/>
                <w:szCs w:val="16"/>
              </w:rPr>
            </w:pP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UA/2569/01/01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rPr>
            </w:pPr>
            <w:r w:rsidRPr="005C5020">
              <w:rPr>
                <w:rFonts w:ascii="Arial" w:hAnsi="Arial" w:cs="Arial"/>
                <w:b/>
                <w:sz w:val="16"/>
                <w:szCs w:val="16"/>
              </w:rPr>
              <w:t>ЕФАВІРЕНЗ/ЕМТРИЦИТАБІН/ТЕНОФОВІРУ ДИЗОПРОКСИЛУ ФУМАРАТ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Emtricitabine, tenofovir disoproxil and efavirenz</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ефавіренз, емтрицитабін, тенофовіру дизопроксилу 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J05AR06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600 мг/200 мг/300 мг; по 30 таблеток у контейнері; по 1 контейнеру в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СТРАЙДС ФАРМА САЙЕНС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СТРАЙДС ФАРМА САЙЕНС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D455F"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3D455F" w:rsidRDefault="003D455F" w:rsidP="00CC2397">
            <w:pPr>
              <w:pStyle w:val="111"/>
              <w:tabs>
                <w:tab w:val="left" w:pos="12600"/>
              </w:tabs>
              <w:jc w:val="center"/>
              <w:rPr>
                <w:rFonts w:ascii="Arial" w:hAnsi="Arial" w:cs="Arial"/>
                <w:sz w:val="16"/>
                <w:szCs w:val="16"/>
              </w:rPr>
            </w:pPr>
          </w:p>
          <w:p w:rsidR="003D455F" w:rsidRDefault="003D455F" w:rsidP="00CC2397">
            <w:pPr>
              <w:pStyle w:val="111"/>
              <w:tabs>
                <w:tab w:val="left" w:pos="12600"/>
              </w:tabs>
              <w:jc w:val="center"/>
              <w:rPr>
                <w:rFonts w:ascii="Arial" w:hAnsi="Arial" w:cs="Arial"/>
                <w:sz w:val="16"/>
                <w:szCs w:val="16"/>
              </w:rPr>
            </w:pP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UA/17701/01/01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ЕФЕРАЛГАН З ВІТАМІНОМ 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Paracetamol,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парацетамол, аскорбінова кислота (вітамін 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N02BE51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таблетки шипучі, 330 мг/200 мг; по 10 таблеток у тубі; по 1 або по 2 туби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УПСА САС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УПСА САС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D455F"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3D455F" w:rsidRDefault="003D455F" w:rsidP="00CC2397">
            <w:pPr>
              <w:pStyle w:val="111"/>
              <w:tabs>
                <w:tab w:val="left" w:pos="12600"/>
              </w:tabs>
              <w:jc w:val="center"/>
              <w:rPr>
                <w:rFonts w:ascii="Arial" w:hAnsi="Arial" w:cs="Arial"/>
                <w:sz w:val="16"/>
                <w:szCs w:val="16"/>
              </w:rPr>
            </w:pP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UA/7278/01/01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ЗИОМІЦИН®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azithromycin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азитроміцину дигідрат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J01FA10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 xml:space="preserve">таблетки, вкриті оболонкою, по 250 мг; по 6 або по 21 таблетці у блістері; по 1 блістеру у картонній упаковці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ТОВ "КУСУМ"</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 Індія</w:t>
            </w:r>
          </w:p>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або </w:t>
            </w:r>
            <w:r w:rsidRPr="005C5020">
              <w:rPr>
                <w:rFonts w:ascii="Arial" w:hAnsi="Arial" w:cs="Arial"/>
                <w:sz w:val="16"/>
                <w:szCs w:val="16"/>
              </w:rPr>
              <w:br/>
              <w:t xml:space="preserve">ТОВ "КУСУМ ФАРМ", Україна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Індія/</w:t>
            </w:r>
          </w:p>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D455F">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UA/10672/01/01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ЗИОМІЦИН®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azithromycin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азитроміцину дигідрат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J01FA10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 xml:space="preserve">таблетки, вкриті оболонкою, по 500 мг, по 3 таблетки у блістері; по 1 блістеру у картонній упаковці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ТОВ "КУСУМ"</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 Індія</w:t>
            </w:r>
          </w:p>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або </w:t>
            </w:r>
            <w:r w:rsidRPr="005C5020">
              <w:rPr>
                <w:rFonts w:ascii="Arial" w:hAnsi="Arial" w:cs="Arial"/>
                <w:sz w:val="16"/>
                <w:szCs w:val="16"/>
              </w:rPr>
              <w:br/>
              <w:t xml:space="preserve">ТОВ "КУСУМ ФАРМ", Україна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Індія/</w:t>
            </w:r>
          </w:p>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D455F">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UA/10672/01/02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ЗИОМІЦИН®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azithromycin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азитроміцину дигідрат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таблетки, вкриті оболонкою, по 250 мг; in bulk: № 2880 (6х480): по 6 таблеток у блістері; по 480 блістерів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ТОВ "КУСУМ"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D455F">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UA/21145/01/01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ЗИОМІЦИН®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azithromycin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азитроміцину дигідрат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таблетки, вкриті оболонкою, по 500 мг; in bulk: № 2520 (3х840): по 3 таблетки у блістері; по 840 блістерів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ТОВ "КУСУМ"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D455F">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UA/21145/01/02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ЗІПЕЛОР®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benzydamine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бензидаміну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A01AD02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розчин для ротової порожнини, 1,5 мг/мл; по 100 мл у флаконі; по 1 флакону в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Україна </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D455F"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3D455F" w:rsidRDefault="003D455F" w:rsidP="00CC2397">
            <w:pPr>
              <w:pStyle w:val="111"/>
              <w:tabs>
                <w:tab w:val="left" w:pos="12600"/>
              </w:tabs>
              <w:jc w:val="center"/>
              <w:rPr>
                <w:rFonts w:ascii="Arial" w:hAnsi="Arial" w:cs="Arial"/>
                <w:sz w:val="16"/>
                <w:szCs w:val="16"/>
              </w:rPr>
            </w:pP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UA/16107/02/01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ЗОТЕК®-200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dexibuprofen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дексібупрофен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M01AE14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200 мг; по 10 таблеток у блістері; по 1 блістеру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ОРГАНОСИН ЛАЙФСАЄНСИЗ (ЕФ ЗЕТ 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Евертоджен Лайф Саєнсиз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D455F"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UA/11501/01/01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ЗОТЕК®-200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dexibuprofen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дексібупрофен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200 мг in bulk: по 2500 таблеток у подвійних пакетах з фольги поліетиленової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ОРГАНОСИН ЛАЙФСАЄНСИЗ (ЕФ ЗЕТ 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Евертоджен Лайф Саєнсиз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D455F"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3D455F" w:rsidRDefault="003D455F" w:rsidP="00CC2397">
            <w:pPr>
              <w:pStyle w:val="111"/>
              <w:tabs>
                <w:tab w:val="left" w:pos="12600"/>
              </w:tabs>
              <w:jc w:val="center"/>
              <w:rPr>
                <w:rFonts w:ascii="Arial" w:hAnsi="Arial" w:cs="Arial"/>
                <w:sz w:val="16"/>
                <w:szCs w:val="16"/>
              </w:rPr>
            </w:pP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UA/11502/01/01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ЗОТЕК®-300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dexibuprofen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дексібупрофен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300 мг in bulk: по 2500 таблеток у подвійних пакетах з фольги поліетиленової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ОРГАНОСИН ЛАЙФСАЄНСИЗ (ЕФ ЗЕТ 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Евертоджен Лайф Саєнсиз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D455F" w:rsidRDefault="00357C8A" w:rsidP="003D455F">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3D455F" w:rsidRDefault="003D455F" w:rsidP="003D455F">
            <w:pPr>
              <w:pStyle w:val="111"/>
              <w:tabs>
                <w:tab w:val="left" w:pos="12600"/>
              </w:tabs>
              <w:jc w:val="center"/>
              <w:rPr>
                <w:rFonts w:ascii="Arial" w:hAnsi="Arial" w:cs="Arial"/>
                <w:sz w:val="16"/>
                <w:szCs w:val="16"/>
              </w:rPr>
            </w:pPr>
          </w:p>
          <w:p w:rsidR="00357C8A" w:rsidRPr="005C5020" w:rsidRDefault="00357C8A" w:rsidP="003D455F">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UA/11502/01/02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ЗОТЕК®-300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dexibuprofen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дексібупрофен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M01AE14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300 мг; по 10 таблеток у блістері; по 1 блістеру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ОРГАНОСИН ЛАЙФСАЄНСИЗ (ЕФ ЗЕТ 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Евертоджен Лайф Саєнсиз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D455F"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3D455F" w:rsidRDefault="003D455F" w:rsidP="00CC2397">
            <w:pPr>
              <w:pStyle w:val="111"/>
              <w:tabs>
                <w:tab w:val="left" w:pos="12600"/>
              </w:tabs>
              <w:jc w:val="center"/>
              <w:rPr>
                <w:rFonts w:ascii="Arial" w:hAnsi="Arial" w:cs="Arial"/>
                <w:sz w:val="16"/>
                <w:szCs w:val="16"/>
              </w:rPr>
            </w:pP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UA/11501/01/02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ЗОТЕК®-400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dexibuprofen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дексібупрофен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400 мг in bulk: по 2500 таблеток у подвійних пакетах з фольги поліетиленової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ОРГАНОСИН ЛАЙФСАЄНСИЗ (ЕФ ЗЕТ 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Евертоджен Лайф Саєнсиз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D455F"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3D455F" w:rsidRDefault="003D455F" w:rsidP="00CC2397">
            <w:pPr>
              <w:pStyle w:val="111"/>
              <w:tabs>
                <w:tab w:val="left" w:pos="12600"/>
              </w:tabs>
              <w:jc w:val="center"/>
              <w:rPr>
                <w:rFonts w:ascii="Arial" w:hAnsi="Arial" w:cs="Arial"/>
                <w:sz w:val="16"/>
                <w:szCs w:val="16"/>
              </w:rPr>
            </w:pPr>
          </w:p>
          <w:p w:rsidR="003D455F" w:rsidRDefault="003D455F" w:rsidP="00CC2397">
            <w:pPr>
              <w:pStyle w:val="111"/>
              <w:tabs>
                <w:tab w:val="left" w:pos="12600"/>
              </w:tabs>
              <w:jc w:val="center"/>
              <w:rPr>
                <w:rFonts w:ascii="Arial" w:hAnsi="Arial" w:cs="Arial"/>
                <w:sz w:val="16"/>
                <w:szCs w:val="16"/>
              </w:rPr>
            </w:pP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UA/11502/01/03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ЗОТЕК®-400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dexibuprofen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дексібупрофен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M01AE14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400 мг; по 10 таблеток у блістері; по 1 блістеру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ОРГАНОСИН ЛАЙФСАЄНСИЗ (ЕФ ЗЕТ 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ОАЕ</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Евертоджен Лайф Саєнсиз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D455F"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3D455F" w:rsidRDefault="003D455F" w:rsidP="00CC2397">
            <w:pPr>
              <w:pStyle w:val="111"/>
              <w:tabs>
                <w:tab w:val="left" w:pos="12600"/>
              </w:tabs>
              <w:jc w:val="center"/>
              <w:rPr>
                <w:rFonts w:ascii="Arial" w:hAnsi="Arial" w:cs="Arial"/>
                <w:sz w:val="16"/>
                <w:szCs w:val="16"/>
              </w:rPr>
            </w:pP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UA/11501/01/03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en-US"/>
              </w:rPr>
            </w:pPr>
            <w:r w:rsidRPr="005C5020">
              <w:rPr>
                <w:rFonts w:ascii="Arial" w:hAnsi="Arial" w:cs="Arial"/>
                <w:b/>
                <w:sz w:val="16"/>
                <w:szCs w:val="16"/>
              </w:rPr>
              <w:t>ІКСДЖЕВА®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denosumab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деносумаб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M05BX04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розчин для ін'єкцій, 70 мг/мл; по 1,7 мл (70 мг/мл) у флаконі; по 1 флакону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Амджен Європа Б.В.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Нiдерланди</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Виробник нерозфасованої продукції, первинне пакування: Амджен Мануфекчурінг Лімітед, США; Вторинне пакування та випуск серії:</w:t>
            </w:r>
            <w:r w:rsidRPr="005C5020">
              <w:rPr>
                <w:rFonts w:ascii="Arial" w:hAnsi="Arial" w:cs="Arial"/>
                <w:sz w:val="16"/>
                <w:szCs w:val="16"/>
              </w:rPr>
              <w:br/>
              <w:t>Амджен Європа Б.В., Нідерланди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США/</w:t>
            </w:r>
          </w:p>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Нідерланди</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D455F"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Зміни II типу </w:t>
            </w:r>
          </w:p>
          <w:p w:rsidR="003D455F" w:rsidRDefault="003D455F" w:rsidP="00CC2397">
            <w:pPr>
              <w:pStyle w:val="111"/>
              <w:tabs>
                <w:tab w:val="left" w:pos="12600"/>
              </w:tabs>
              <w:jc w:val="center"/>
              <w:rPr>
                <w:rFonts w:ascii="Arial" w:hAnsi="Arial" w:cs="Arial"/>
                <w:sz w:val="16"/>
                <w:szCs w:val="16"/>
              </w:rPr>
            </w:pP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UA/15390/01/01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C2397">
            <w:pPr>
              <w:pStyle w:val="111"/>
              <w:tabs>
                <w:tab w:val="left" w:pos="12600"/>
              </w:tabs>
              <w:rPr>
                <w:rFonts w:ascii="Arial" w:hAnsi="Arial" w:cs="Arial"/>
                <w:b/>
                <w:i/>
                <w:sz w:val="16"/>
                <w:szCs w:val="16"/>
                <w:lang w:val="ru-RU"/>
              </w:rPr>
            </w:pPr>
            <w:r w:rsidRPr="005C5020">
              <w:rPr>
                <w:rFonts w:ascii="Arial" w:hAnsi="Arial" w:cs="Arial"/>
                <w:b/>
                <w:sz w:val="16"/>
                <w:szCs w:val="16"/>
              </w:rPr>
              <w:t>ІМОВАКС ПОЛІО® ВАКЦИНА ДЛЯ ПРОФІЛАКТИКИ ПОЛІОМІЄЛІТУ ІНАКТИВОВАНА РІДКА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Poliomyelitis, trivalent, inactivated, whole virus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jc w:val="both"/>
              <w:rPr>
                <w:rFonts w:ascii="Arial" w:hAnsi="Arial" w:cs="Arial"/>
                <w:sz w:val="16"/>
                <w:szCs w:val="16"/>
              </w:rPr>
            </w:pPr>
            <w:r w:rsidRPr="005C5020">
              <w:rPr>
                <w:rFonts w:ascii="Arial" w:hAnsi="Arial" w:cs="Arial"/>
                <w:sz w:val="16"/>
                <w:szCs w:val="16"/>
              </w:rPr>
              <w:t>Інактивований поліовірус типу 1 (Mahoney)</w:t>
            </w:r>
            <w:r w:rsidRPr="005C5020">
              <w:rPr>
                <w:rFonts w:ascii="Arial" w:hAnsi="Arial" w:cs="Arial"/>
                <w:sz w:val="16"/>
                <w:szCs w:val="16"/>
                <w:vertAlign w:val="superscript"/>
              </w:rPr>
              <w:t>#</w:t>
            </w:r>
            <w:r w:rsidRPr="005C5020">
              <w:rPr>
                <w:rFonts w:ascii="Arial" w:hAnsi="Arial" w:cs="Arial"/>
                <w:sz w:val="16"/>
                <w:szCs w:val="16"/>
              </w:rPr>
              <w:t>;</w:t>
            </w:r>
          </w:p>
          <w:p w:rsidR="00357C8A" w:rsidRPr="005C5020" w:rsidRDefault="00357C8A" w:rsidP="00CC2397">
            <w:pPr>
              <w:jc w:val="both"/>
              <w:rPr>
                <w:rFonts w:ascii="Arial" w:hAnsi="Arial" w:cs="Arial"/>
                <w:sz w:val="16"/>
                <w:szCs w:val="16"/>
              </w:rPr>
            </w:pPr>
            <w:r w:rsidRPr="005C5020">
              <w:rPr>
                <w:rFonts w:ascii="Arial" w:hAnsi="Arial" w:cs="Arial"/>
                <w:sz w:val="16"/>
                <w:szCs w:val="16"/>
              </w:rPr>
              <w:t>Інактивований поліовірус типу 2 (MEF-1)</w:t>
            </w:r>
            <w:r w:rsidRPr="005C5020">
              <w:rPr>
                <w:rFonts w:ascii="Arial" w:hAnsi="Arial" w:cs="Arial"/>
                <w:sz w:val="16"/>
                <w:szCs w:val="16"/>
                <w:vertAlign w:val="superscript"/>
              </w:rPr>
              <w:t>#</w:t>
            </w:r>
            <w:r w:rsidRPr="005C5020">
              <w:rPr>
                <w:rFonts w:ascii="Arial" w:hAnsi="Arial" w:cs="Arial"/>
                <w:sz w:val="16"/>
                <w:szCs w:val="16"/>
              </w:rPr>
              <w:t xml:space="preserve"> ;</w:t>
            </w:r>
          </w:p>
          <w:p w:rsidR="00357C8A" w:rsidRPr="005C5020" w:rsidRDefault="00357C8A" w:rsidP="00CC2397">
            <w:pPr>
              <w:jc w:val="both"/>
              <w:rPr>
                <w:rFonts w:ascii="Arial" w:hAnsi="Arial" w:cs="Arial"/>
                <w:sz w:val="16"/>
                <w:szCs w:val="16"/>
                <w:lang w:val="ru-RU"/>
              </w:rPr>
            </w:pPr>
            <w:r w:rsidRPr="005C5020">
              <w:rPr>
                <w:rFonts w:ascii="Arial" w:hAnsi="Arial" w:cs="Arial"/>
                <w:sz w:val="16"/>
                <w:szCs w:val="16"/>
                <w:lang w:val="ru-RU"/>
              </w:rPr>
              <w:t>Інактивований</w:t>
            </w:r>
            <w:r w:rsidRPr="005C5020">
              <w:rPr>
                <w:rFonts w:ascii="Arial" w:hAnsi="Arial" w:cs="Arial"/>
                <w:sz w:val="16"/>
                <w:szCs w:val="16"/>
              </w:rPr>
              <w:t> </w:t>
            </w:r>
            <w:r w:rsidRPr="005C5020">
              <w:rPr>
                <w:rFonts w:ascii="Arial" w:hAnsi="Arial" w:cs="Arial"/>
                <w:sz w:val="16"/>
                <w:szCs w:val="16"/>
                <w:lang w:val="ru-RU"/>
              </w:rPr>
              <w:t>поліовірус</w:t>
            </w:r>
            <w:r w:rsidRPr="005C5020">
              <w:rPr>
                <w:rFonts w:ascii="Arial" w:hAnsi="Arial" w:cs="Arial"/>
                <w:sz w:val="16"/>
                <w:szCs w:val="16"/>
              </w:rPr>
              <w:t> </w:t>
            </w:r>
            <w:r w:rsidRPr="005C5020">
              <w:rPr>
                <w:rFonts w:ascii="Arial" w:hAnsi="Arial" w:cs="Arial"/>
                <w:sz w:val="16"/>
                <w:szCs w:val="16"/>
                <w:lang w:val="ru-RU"/>
              </w:rPr>
              <w:t>типу 3 (</w:t>
            </w:r>
            <w:r w:rsidRPr="005C5020">
              <w:rPr>
                <w:rFonts w:ascii="Arial" w:hAnsi="Arial" w:cs="Arial"/>
                <w:sz w:val="16"/>
                <w:szCs w:val="16"/>
              </w:rPr>
              <w:t>Saukett</w:t>
            </w:r>
            <w:r w:rsidRPr="005C5020">
              <w:rPr>
                <w:rFonts w:ascii="Arial" w:hAnsi="Arial" w:cs="Arial"/>
                <w:sz w:val="16"/>
                <w:szCs w:val="16"/>
                <w:lang w:val="ru-RU"/>
              </w:rPr>
              <w:t>)</w:t>
            </w:r>
            <w:r w:rsidRPr="005C5020">
              <w:rPr>
                <w:rFonts w:ascii="Arial" w:hAnsi="Arial" w:cs="Arial"/>
                <w:sz w:val="16"/>
                <w:szCs w:val="16"/>
                <w:vertAlign w:val="superscript"/>
                <w:lang w:val="ru-RU"/>
              </w:rPr>
              <w:t>#</w:t>
            </w:r>
          </w:p>
          <w:p w:rsidR="00357C8A" w:rsidRPr="005C5020" w:rsidRDefault="00357C8A" w:rsidP="00CC2397">
            <w:pPr>
              <w:jc w:val="both"/>
              <w:rPr>
                <w:rFonts w:ascii="Arial" w:hAnsi="Arial" w:cs="Arial"/>
                <w:sz w:val="16"/>
                <w:szCs w:val="16"/>
                <w:lang w:val="ru-RU"/>
              </w:rPr>
            </w:pPr>
            <w:r w:rsidRPr="005C5020">
              <w:rPr>
                <w:rFonts w:ascii="Arial" w:hAnsi="Arial" w:cs="Arial"/>
                <w:sz w:val="16"/>
                <w:szCs w:val="16"/>
                <w:vertAlign w:val="superscript"/>
                <w:lang w:val="ru-RU"/>
              </w:rPr>
              <w:t>#</w:t>
            </w:r>
            <w:r w:rsidRPr="005C5020">
              <w:rPr>
                <w:rFonts w:ascii="Arial" w:hAnsi="Arial" w:cs="Arial"/>
                <w:sz w:val="16"/>
                <w:szCs w:val="16"/>
                <w:vertAlign w:val="superscript"/>
              </w:rPr>
              <w:t> </w:t>
            </w:r>
            <w:r w:rsidRPr="005C5020">
              <w:rPr>
                <w:rFonts w:ascii="Arial" w:hAnsi="Arial" w:cs="Arial"/>
                <w:sz w:val="16"/>
                <w:szCs w:val="16"/>
                <w:lang w:val="ru-RU"/>
              </w:rPr>
              <w:t>Культивовані на клітинах</w:t>
            </w:r>
            <w:r w:rsidRPr="005C5020">
              <w:rPr>
                <w:rFonts w:ascii="Arial" w:hAnsi="Arial" w:cs="Arial"/>
                <w:sz w:val="16"/>
                <w:szCs w:val="16"/>
              </w:rPr>
              <w:t> </w:t>
            </w:r>
            <w:r w:rsidRPr="005C5020">
              <w:rPr>
                <w:rFonts w:ascii="Arial" w:hAnsi="Arial" w:cs="Arial"/>
                <w:i/>
                <w:iCs/>
                <w:sz w:val="16"/>
                <w:szCs w:val="16"/>
              </w:rPr>
              <w:t>Vero</w:t>
            </w:r>
          </w:p>
          <w:p w:rsidR="00357C8A" w:rsidRPr="005C5020" w:rsidRDefault="00357C8A" w:rsidP="00CC2397">
            <w:pPr>
              <w:pStyle w:val="111"/>
              <w:tabs>
                <w:tab w:val="left" w:pos="12600"/>
              </w:tabs>
              <w:rPr>
                <w:rFonts w:ascii="Arial" w:hAnsi="Arial" w:cs="Arial"/>
                <w:sz w:val="16"/>
                <w:szCs w:val="16"/>
                <w:lang w:val="ru-RU"/>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J07BF03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rPr>
                <w:rFonts w:ascii="Arial" w:hAnsi="Arial" w:cs="Arial"/>
                <w:sz w:val="16"/>
                <w:szCs w:val="16"/>
              </w:rPr>
            </w:pPr>
            <w:r w:rsidRPr="005C5020">
              <w:rPr>
                <w:rFonts w:ascii="Arial" w:hAnsi="Arial" w:cs="Arial"/>
                <w:sz w:val="16"/>
                <w:szCs w:val="16"/>
              </w:rPr>
              <w:t>суспензія для ін’єкцій; по 0,5 мл (1 доза) у попередньо заповненому шприці з прикріпленою голкою (або 2-ма окремими голками); по 1 шприцу в картонній коробці; по 0,5 мл (1 доза) у попередньо заповненому шприці з прикріпленою голкою (або 2-ма окремими голками) в стандартно-експортній упаковці, яка міститься у картонній коробці з інструкцією для медичного застосування; по 5 мл (10 доз) у флаконі з захисним ковпачком; по 1 або 10 флаконів в картонній коробці; по 5 мл (10 доз) у флаконі з захисним ковпачком; по 1 або 10 флаконів в стандартно-експортній упаковці, яка міститься у картонній коробці з інструкцією для медичного застосування. Маркування українською, англійською та іншими іноземними мовами</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Санофі Вінтроп Індастрі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виробництво нерозфасованого продукту, контроль якості нерозфасованого продукту, вторинне пакування, контроль якості та випуск серії (для попередньо заповнених шприців); виробництво нерозфасованого продукту, контроль якості нерозфасованого продукту, наповнення (первинне пакування), вторинне пакування, контроль якості та випуск серії (для флаконів):</w:t>
            </w:r>
            <w:r w:rsidRPr="005C5020">
              <w:rPr>
                <w:rFonts w:ascii="Arial" w:hAnsi="Arial" w:cs="Arial"/>
                <w:sz w:val="16"/>
                <w:szCs w:val="16"/>
              </w:rPr>
              <w:br/>
              <w:t xml:space="preserve">Санофі Вінтроп Індастрі, Францiя; </w:t>
            </w:r>
            <w:r w:rsidRPr="005C5020">
              <w:rPr>
                <w:rFonts w:ascii="Arial" w:hAnsi="Arial" w:cs="Arial"/>
                <w:sz w:val="16"/>
                <w:szCs w:val="16"/>
              </w:rPr>
              <w:br/>
              <w:t>виробництво нерозфасованого продукту, контроль якості нерозфасованого продукту, наповнення (первинне пакування) та інспектування, вторинне пакування, контроль якості та випуск серії (для попередньо заповнених шприців); виробництво нерозфасованого продукту, контроль якості нерозфасованого продукту, наповнення (первинне пакування), вторинне пакування, контроль якості та випуск серії (для флаконів):</w:t>
            </w:r>
            <w:r w:rsidRPr="005C5020">
              <w:rPr>
                <w:rFonts w:ascii="Arial" w:hAnsi="Arial" w:cs="Arial"/>
                <w:sz w:val="16"/>
                <w:szCs w:val="16"/>
              </w:rPr>
              <w:br/>
              <w:t xml:space="preserve">Санофі Вінтроп Індастрі, Францiя; </w:t>
            </w:r>
            <w:r w:rsidRPr="005C5020">
              <w:rPr>
                <w:rFonts w:ascii="Arial" w:hAnsi="Arial" w:cs="Arial"/>
                <w:sz w:val="16"/>
                <w:szCs w:val="16"/>
              </w:rPr>
              <w:br/>
              <w:t>заповнення та інспектування шприців, контроль якості (стерильність) (для попередньо заповнених шприців):</w:t>
            </w:r>
            <w:r w:rsidRPr="005C5020">
              <w:rPr>
                <w:rFonts w:ascii="Arial" w:hAnsi="Arial" w:cs="Arial"/>
                <w:sz w:val="16"/>
                <w:szCs w:val="16"/>
              </w:rPr>
              <w:br/>
              <w:t xml:space="preserve">САНОФІ ВІНТРОП ІНДАСТРІА, Францiя; </w:t>
            </w:r>
            <w:r w:rsidRPr="005C5020">
              <w:rPr>
                <w:rFonts w:ascii="Arial" w:hAnsi="Arial" w:cs="Arial"/>
                <w:sz w:val="16"/>
                <w:szCs w:val="16"/>
              </w:rPr>
              <w:br/>
              <w:t>випуск серії (для попередньо заповнених шприців та флаконів):</w:t>
            </w:r>
            <w:r w:rsidRPr="005C5020">
              <w:rPr>
                <w:rFonts w:ascii="Arial" w:hAnsi="Arial" w:cs="Arial"/>
                <w:sz w:val="16"/>
                <w:szCs w:val="16"/>
              </w:rPr>
              <w:br/>
              <w:t>Санофі-Авентіс Зрт., Угорщина;</w:t>
            </w:r>
            <w:r w:rsidRPr="005C5020">
              <w:rPr>
                <w:rFonts w:ascii="Arial" w:hAnsi="Arial" w:cs="Arial"/>
                <w:sz w:val="16"/>
                <w:szCs w:val="16"/>
              </w:rPr>
              <w:br/>
              <w:t>вторинне пакування (для попередньо заповнених шприців та флаконів):</w:t>
            </w:r>
            <w:r w:rsidRPr="005C5020">
              <w:rPr>
                <w:rFonts w:ascii="Arial" w:hAnsi="Arial" w:cs="Arial"/>
                <w:sz w:val="16"/>
                <w:szCs w:val="16"/>
              </w:rPr>
              <w:br/>
              <w:t>Кюне + Нагель Кфт., Угорщина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Франція/</w:t>
            </w:r>
          </w:p>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D455F"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Зміна заявника ЛЗ (МІБП) (власника реєстраційного посвідчення)</w:t>
            </w:r>
          </w:p>
          <w:p w:rsidR="003D455F"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3D455F" w:rsidRDefault="003D455F" w:rsidP="00CC2397">
            <w:pPr>
              <w:pStyle w:val="111"/>
              <w:tabs>
                <w:tab w:val="left" w:pos="12600"/>
              </w:tabs>
              <w:jc w:val="center"/>
              <w:rPr>
                <w:rFonts w:ascii="Arial" w:hAnsi="Arial" w:cs="Arial"/>
                <w:sz w:val="16"/>
                <w:szCs w:val="16"/>
              </w:rPr>
            </w:pPr>
          </w:p>
          <w:p w:rsidR="003D455F" w:rsidRDefault="003D455F" w:rsidP="00CC2397">
            <w:pPr>
              <w:pStyle w:val="111"/>
              <w:tabs>
                <w:tab w:val="left" w:pos="12600"/>
              </w:tabs>
              <w:jc w:val="center"/>
              <w:rPr>
                <w:rFonts w:ascii="Arial" w:hAnsi="Arial" w:cs="Arial"/>
                <w:sz w:val="16"/>
                <w:szCs w:val="16"/>
              </w:rPr>
            </w:pPr>
          </w:p>
          <w:p w:rsidR="003D455F" w:rsidRDefault="003D455F" w:rsidP="00CC2397">
            <w:pPr>
              <w:pStyle w:val="111"/>
              <w:tabs>
                <w:tab w:val="left" w:pos="12600"/>
              </w:tabs>
              <w:jc w:val="center"/>
              <w:rPr>
                <w:rFonts w:ascii="Arial" w:hAnsi="Arial" w:cs="Arial"/>
                <w:sz w:val="16"/>
                <w:szCs w:val="16"/>
              </w:rPr>
            </w:pPr>
          </w:p>
          <w:p w:rsidR="00357C8A" w:rsidRPr="005C5020" w:rsidRDefault="00357C8A" w:rsidP="00CC239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C2397">
            <w:pPr>
              <w:pStyle w:val="111"/>
              <w:tabs>
                <w:tab w:val="left" w:pos="12600"/>
              </w:tabs>
              <w:jc w:val="center"/>
              <w:rPr>
                <w:rFonts w:ascii="Arial" w:hAnsi="Arial" w:cs="Arial"/>
                <w:sz w:val="16"/>
                <w:szCs w:val="16"/>
              </w:rPr>
            </w:pPr>
            <w:r w:rsidRPr="005C5020">
              <w:rPr>
                <w:rFonts w:ascii="Arial" w:hAnsi="Arial" w:cs="Arial"/>
                <w:sz w:val="16"/>
                <w:szCs w:val="16"/>
              </w:rPr>
              <w:t>UA/14266/01/01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tabs>
                <w:tab w:val="left" w:pos="12600"/>
              </w:tabs>
              <w:rPr>
                <w:rFonts w:ascii="Arial" w:hAnsi="Arial" w:cs="Arial"/>
                <w:b/>
                <w:i/>
                <w:sz w:val="16"/>
                <w:szCs w:val="16"/>
                <w:lang w:val="en-US"/>
              </w:rPr>
            </w:pPr>
            <w:r w:rsidRPr="005C5020">
              <w:rPr>
                <w:rFonts w:ascii="Arial" w:hAnsi="Arial" w:cs="Arial"/>
                <w:b/>
                <w:sz w:val="16"/>
                <w:szCs w:val="16"/>
              </w:rPr>
              <w:t>ІМУНОВЕЛ®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сік свіжозібраної наземної частини квітучої ехінацеї пурпурової (Echinacea purpurea 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R05X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капсули; по 12 капсул у блістері, по 2 блістери в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ТОВ "Фармацевтична компанія "ФарКоС"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ТОВ "Фармацевтична компанія "ФарКоС"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D455F"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3D455F" w:rsidRDefault="003D455F" w:rsidP="00C11519">
            <w:pPr>
              <w:pStyle w:val="111"/>
              <w:tabs>
                <w:tab w:val="left" w:pos="12600"/>
              </w:tabs>
              <w:jc w:val="center"/>
              <w:rPr>
                <w:rFonts w:ascii="Arial" w:hAnsi="Arial" w:cs="Arial"/>
                <w:sz w:val="16"/>
                <w:szCs w:val="16"/>
              </w:rPr>
            </w:pPr>
          </w:p>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UA/18784/01/01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tabs>
                <w:tab w:val="left" w:pos="12600"/>
              </w:tabs>
              <w:rPr>
                <w:rFonts w:ascii="Arial" w:hAnsi="Arial" w:cs="Arial"/>
                <w:b/>
                <w:i/>
                <w:sz w:val="16"/>
                <w:szCs w:val="16"/>
                <w:lang w:val="en-US"/>
              </w:rPr>
            </w:pPr>
            <w:r w:rsidRPr="005C5020">
              <w:rPr>
                <w:rFonts w:ascii="Arial" w:hAnsi="Arial" w:cs="Arial"/>
                <w:b/>
                <w:sz w:val="16"/>
                <w:szCs w:val="16"/>
              </w:rPr>
              <w:t>ІНВОЛІКС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dexketoprofen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декскетопрофену трометамол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 xml:space="preserve">M01AE17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розчин для ін’єкцій/інфузій, 25 мг/мл по 2 мл у флаконі; по 5 флаконів у контурній чарунковій упаковці; по 1 або 2 контурні чарункові упаковки у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Товариство з обмеженою відповідальністю фірма "Новофарм-Біосинтез"</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Товариство з обмеженою відповідальністю фірма "Новофарм-Біосинтез"</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D455F"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3D455F" w:rsidRDefault="003D455F" w:rsidP="00C11519">
            <w:pPr>
              <w:pStyle w:val="111"/>
              <w:tabs>
                <w:tab w:val="left" w:pos="12600"/>
              </w:tabs>
              <w:jc w:val="center"/>
              <w:rPr>
                <w:rFonts w:ascii="Arial" w:hAnsi="Arial" w:cs="Arial"/>
                <w:sz w:val="16"/>
                <w:szCs w:val="16"/>
              </w:rPr>
            </w:pPr>
          </w:p>
          <w:p w:rsidR="00357C8A" w:rsidRPr="005C5020" w:rsidRDefault="00357C8A" w:rsidP="003D455F">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UA/20691/01/01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tabs>
                <w:tab w:val="left" w:pos="12600"/>
              </w:tabs>
              <w:rPr>
                <w:rFonts w:ascii="Arial" w:hAnsi="Arial" w:cs="Arial"/>
                <w:b/>
                <w:i/>
                <w:sz w:val="16"/>
                <w:szCs w:val="16"/>
              </w:rPr>
            </w:pPr>
            <w:r w:rsidRPr="005C5020">
              <w:rPr>
                <w:rFonts w:ascii="Arial" w:hAnsi="Arial" w:cs="Arial"/>
                <w:b/>
                <w:sz w:val="16"/>
                <w:szCs w:val="16"/>
              </w:rPr>
              <w:t>ІНФАНРИКС ГЕКСА КОМБІНОВАНА ВАКЦИНА ДЛЯ ПРОФІЛАКТИКИ ДИФТЕРІЇ, ПРАВЦЯ, КАШЛЮКУ (АЦЕЛЮЛЯРНИЙ КОМПОНЕНТ), ГЕПАТИТУ В, ПОЛІОМІЄЛІТУ ТА ЗАХВОРЮВАНЬ, ЗБУДНИКОМ ЯКИХ Є HAEMOPHILUS INFLUENZAE ТИПУ 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tabs>
                <w:tab w:val="left" w:pos="12600"/>
              </w:tabs>
              <w:rPr>
                <w:rFonts w:ascii="Arial" w:hAnsi="Arial" w:cs="Arial"/>
                <w:sz w:val="16"/>
                <w:szCs w:val="16"/>
              </w:rPr>
            </w:pPr>
            <w:r w:rsidRPr="005C5020">
              <w:rPr>
                <w:rFonts w:ascii="Arial" w:hAnsi="Arial" w:cs="Arial"/>
                <w:sz w:val="16"/>
                <w:szCs w:val="16"/>
              </w:rPr>
              <w:t>Diphtheria-haemophilus influenzae B-pertussis-poliomyelitis-tetanus-hepatitis 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дифтерійний анатоксин</w:t>
            </w:r>
            <w:r w:rsidRPr="005C5020">
              <w:rPr>
                <w:rFonts w:ascii="Arial" w:hAnsi="Arial" w:cs="Arial"/>
                <w:sz w:val="16"/>
                <w:szCs w:val="16"/>
                <w:lang w:val="en-AU"/>
              </w:rPr>
              <w:t> </w:t>
            </w:r>
            <w:r w:rsidRPr="005C5020">
              <w:rPr>
                <w:rFonts w:ascii="Arial" w:hAnsi="Arial" w:cs="Arial"/>
                <w:sz w:val="16"/>
                <w:szCs w:val="16"/>
                <w:lang w:val="ru-RU"/>
              </w:rPr>
              <w:t>(</w:t>
            </w:r>
            <w:r w:rsidRPr="005C5020">
              <w:rPr>
                <w:rFonts w:ascii="Arial" w:hAnsi="Arial" w:cs="Arial"/>
                <w:sz w:val="16"/>
                <w:szCs w:val="16"/>
              </w:rPr>
              <w:t>D</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правцевий анатоксин</w:t>
            </w:r>
            <w:r w:rsidRPr="005C5020">
              <w:rPr>
                <w:rFonts w:ascii="Arial" w:hAnsi="Arial" w:cs="Arial"/>
                <w:sz w:val="16"/>
                <w:szCs w:val="16"/>
              </w:rPr>
              <w:t> </w:t>
            </w:r>
            <w:r w:rsidRPr="005C5020">
              <w:rPr>
                <w:rFonts w:ascii="Arial" w:hAnsi="Arial" w:cs="Arial"/>
                <w:sz w:val="16"/>
                <w:szCs w:val="16"/>
                <w:lang w:val="ru-RU"/>
              </w:rPr>
              <w:t>(</w:t>
            </w:r>
            <w:r w:rsidRPr="005C5020">
              <w:rPr>
                <w:rFonts w:ascii="Arial" w:hAnsi="Arial" w:cs="Arial"/>
                <w:sz w:val="16"/>
                <w:szCs w:val="16"/>
              </w:rPr>
              <w:t>T</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rPr>
            </w:pPr>
            <w:r w:rsidRPr="005C5020">
              <w:rPr>
                <w:rFonts w:ascii="Arial" w:hAnsi="Arial" w:cs="Arial"/>
                <w:i/>
                <w:iCs/>
                <w:sz w:val="16"/>
                <w:szCs w:val="16"/>
                <w:lang w:val="en-AU"/>
              </w:rPr>
              <w:t>Bordetella</w:t>
            </w:r>
            <w:r w:rsidRPr="005C5020">
              <w:rPr>
                <w:rFonts w:ascii="Arial" w:hAnsi="Arial" w:cs="Arial"/>
                <w:sz w:val="16"/>
                <w:szCs w:val="16"/>
                <w:lang w:val="en-AU"/>
              </w:rPr>
              <w:t> </w:t>
            </w:r>
            <w:r w:rsidRPr="005C5020">
              <w:rPr>
                <w:rFonts w:ascii="Arial" w:hAnsi="Arial" w:cs="Arial"/>
                <w:i/>
                <w:iCs/>
                <w:sz w:val="16"/>
                <w:szCs w:val="16"/>
                <w:lang w:val="en-AU"/>
              </w:rPr>
              <w:t>pertussis</w:t>
            </w:r>
            <w:r w:rsidRPr="005C5020">
              <w:rPr>
                <w:rFonts w:ascii="Arial" w:hAnsi="Arial" w:cs="Arial"/>
                <w:sz w:val="16"/>
                <w:szCs w:val="16"/>
                <w:lang w:val="en-AU"/>
              </w:rPr>
              <w:t> </w:t>
            </w:r>
            <w:r w:rsidRPr="005C5020">
              <w:rPr>
                <w:rFonts w:ascii="Arial" w:hAnsi="Arial" w:cs="Arial"/>
                <w:sz w:val="16"/>
                <w:szCs w:val="16"/>
                <w:lang w:val="ru-RU"/>
              </w:rPr>
              <w:t>кашлюкові антигени:</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кашлюковий</w:t>
            </w:r>
            <w:r w:rsidRPr="005C5020">
              <w:rPr>
                <w:rFonts w:ascii="Arial" w:hAnsi="Arial" w:cs="Arial"/>
                <w:sz w:val="16"/>
                <w:szCs w:val="16"/>
                <w:lang w:val="en-AU"/>
              </w:rPr>
              <w:t> </w:t>
            </w:r>
            <w:r w:rsidRPr="005C5020">
              <w:rPr>
                <w:rFonts w:ascii="Arial" w:hAnsi="Arial" w:cs="Arial"/>
                <w:sz w:val="16"/>
                <w:szCs w:val="16"/>
                <w:lang w:val="ru-RU"/>
              </w:rPr>
              <w:t>анатоксин</w:t>
            </w:r>
            <w:r w:rsidRPr="005C5020">
              <w:rPr>
                <w:rFonts w:ascii="Arial" w:hAnsi="Arial" w:cs="Arial"/>
                <w:sz w:val="16"/>
                <w:szCs w:val="16"/>
              </w:rPr>
              <w:t> </w:t>
            </w:r>
            <w:r w:rsidRPr="005C5020">
              <w:rPr>
                <w:rFonts w:ascii="Arial" w:hAnsi="Arial" w:cs="Arial"/>
                <w:sz w:val="16"/>
                <w:szCs w:val="16"/>
                <w:lang w:val="ru-RU"/>
              </w:rPr>
              <w:t>(</w:t>
            </w:r>
            <w:r w:rsidRPr="005C5020">
              <w:rPr>
                <w:rFonts w:ascii="Arial" w:hAnsi="Arial" w:cs="Arial"/>
                <w:sz w:val="16"/>
                <w:szCs w:val="16"/>
              </w:rPr>
              <w:t>PT</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нитчастий гемаглютинін</w:t>
            </w:r>
            <w:r w:rsidRPr="005C5020">
              <w:rPr>
                <w:rFonts w:ascii="Arial" w:hAnsi="Arial" w:cs="Arial"/>
                <w:sz w:val="16"/>
                <w:szCs w:val="16"/>
              </w:rPr>
              <w:t> </w:t>
            </w:r>
            <w:r w:rsidRPr="005C5020">
              <w:rPr>
                <w:rFonts w:ascii="Arial" w:hAnsi="Arial" w:cs="Arial"/>
                <w:sz w:val="16"/>
                <w:szCs w:val="16"/>
                <w:lang w:val="ru-RU"/>
              </w:rPr>
              <w:t>(</w:t>
            </w:r>
            <w:r w:rsidRPr="005C5020">
              <w:rPr>
                <w:rFonts w:ascii="Arial" w:hAnsi="Arial" w:cs="Arial"/>
                <w:sz w:val="16"/>
                <w:szCs w:val="16"/>
              </w:rPr>
              <w:t>FHA</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пертактин</w:t>
            </w:r>
            <w:r w:rsidRPr="005C5020">
              <w:rPr>
                <w:rFonts w:ascii="Arial" w:hAnsi="Arial" w:cs="Arial"/>
                <w:sz w:val="16"/>
                <w:szCs w:val="16"/>
              </w:rPr>
              <w:t> </w:t>
            </w:r>
            <w:r w:rsidRPr="005C5020">
              <w:rPr>
                <w:rFonts w:ascii="Arial" w:hAnsi="Arial" w:cs="Arial"/>
                <w:sz w:val="16"/>
                <w:szCs w:val="16"/>
                <w:lang w:val="ru-RU"/>
              </w:rPr>
              <w:t>(</w:t>
            </w:r>
            <w:r w:rsidRPr="005C5020">
              <w:rPr>
                <w:rFonts w:ascii="Arial" w:hAnsi="Arial" w:cs="Arial"/>
                <w:sz w:val="16"/>
                <w:szCs w:val="16"/>
              </w:rPr>
              <w:t>PRN</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р-ДНК поверхневий антиген вірусу гепатиту В (</w:t>
            </w:r>
            <w:r w:rsidRPr="005C5020">
              <w:rPr>
                <w:rFonts w:ascii="Arial" w:hAnsi="Arial" w:cs="Arial"/>
                <w:sz w:val="16"/>
                <w:szCs w:val="16"/>
                <w:lang w:val="en-AU"/>
              </w:rPr>
              <w:t>HBsAg</w:t>
            </w:r>
            <w:r w:rsidRPr="005C5020">
              <w:rPr>
                <w:rFonts w:ascii="Arial" w:hAnsi="Arial" w:cs="Arial"/>
                <w:sz w:val="16"/>
                <w:szCs w:val="16"/>
                <w:lang w:val="ru-RU"/>
              </w:rPr>
              <w:t>)</w:t>
            </w:r>
            <w:r w:rsidRPr="005C5020">
              <w:rPr>
                <w:rFonts w:ascii="Arial" w:hAnsi="Arial" w:cs="Arial"/>
                <w:sz w:val="16"/>
                <w:szCs w:val="16"/>
                <w:vertAlign w:val="superscript"/>
                <w:lang w:val="ru-RU"/>
              </w:rPr>
              <w:t>2,3</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інактивовані віруси поліомієліту:</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 xml:space="preserve">тип 1 (штам </w:t>
            </w:r>
            <w:r w:rsidRPr="005C5020">
              <w:rPr>
                <w:rFonts w:ascii="Arial" w:hAnsi="Arial" w:cs="Arial"/>
                <w:sz w:val="16"/>
                <w:szCs w:val="16"/>
                <w:lang w:val="en-AU"/>
              </w:rPr>
              <w:t>Mahoney</w:t>
            </w:r>
            <w:r w:rsidRPr="005C5020">
              <w:rPr>
                <w:rFonts w:ascii="Arial" w:hAnsi="Arial" w:cs="Arial"/>
                <w:sz w:val="16"/>
                <w:szCs w:val="16"/>
                <w:lang w:val="ru-RU"/>
              </w:rPr>
              <w:t>)</w:t>
            </w:r>
            <w:r w:rsidRPr="005C5020">
              <w:rPr>
                <w:rFonts w:ascii="Arial" w:hAnsi="Arial" w:cs="Arial"/>
                <w:sz w:val="16"/>
                <w:szCs w:val="16"/>
                <w:vertAlign w:val="superscript"/>
                <w:lang w:val="ru-RU"/>
              </w:rPr>
              <w:t>4</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тип 2 (штам</w:t>
            </w:r>
            <w:r w:rsidRPr="005C5020">
              <w:rPr>
                <w:rFonts w:ascii="Arial" w:hAnsi="Arial" w:cs="Arial"/>
                <w:sz w:val="16"/>
                <w:szCs w:val="16"/>
                <w:lang w:val="en-AU"/>
              </w:rPr>
              <w:t> </w:t>
            </w:r>
            <w:r w:rsidRPr="005C5020">
              <w:rPr>
                <w:rFonts w:ascii="Arial" w:hAnsi="Arial" w:cs="Arial"/>
                <w:sz w:val="16"/>
                <w:szCs w:val="16"/>
                <w:lang w:val="fr-FR"/>
              </w:rPr>
              <w:t>MEF-1</w:t>
            </w:r>
            <w:r w:rsidRPr="005C5020">
              <w:rPr>
                <w:rFonts w:ascii="Arial" w:hAnsi="Arial" w:cs="Arial"/>
                <w:sz w:val="16"/>
                <w:szCs w:val="16"/>
                <w:lang w:val="ru-RU"/>
              </w:rPr>
              <w:t>)</w:t>
            </w:r>
            <w:r w:rsidRPr="005C5020">
              <w:rPr>
                <w:rFonts w:ascii="Arial" w:hAnsi="Arial" w:cs="Arial"/>
                <w:sz w:val="16"/>
                <w:szCs w:val="16"/>
                <w:vertAlign w:val="superscript"/>
                <w:lang w:val="ru-RU"/>
              </w:rPr>
              <w:t>4</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тип 3 (штам</w:t>
            </w:r>
            <w:r w:rsidRPr="005C5020">
              <w:rPr>
                <w:rFonts w:ascii="Arial" w:hAnsi="Arial" w:cs="Arial"/>
                <w:sz w:val="16"/>
                <w:szCs w:val="16"/>
                <w:lang w:val="en-AU"/>
              </w:rPr>
              <w:t> </w:t>
            </w:r>
            <w:r w:rsidRPr="005C5020">
              <w:rPr>
                <w:rFonts w:ascii="Arial" w:hAnsi="Arial" w:cs="Arial"/>
                <w:sz w:val="16"/>
                <w:szCs w:val="16"/>
                <w:lang w:val="fr-FR"/>
              </w:rPr>
              <w:t>Saukett</w:t>
            </w:r>
            <w:r w:rsidRPr="005C5020">
              <w:rPr>
                <w:rFonts w:ascii="Arial" w:hAnsi="Arial" w:cs="Arial"/>
                <w:sz w:val="16"/>
                <w:szCs w:val="16"/>
                <w:lang w:val="ru-RU"/>
              </w:rPr>
              <w:t>)</w:t>
            </w:r>
            <w:r w:rsidRPr="005C5020">
              <w:rPr>
                <w:rFonts w:ascii="Arial" w:hAnsi="Arial" w:cs="Arial"/>
                <w:sz w:val="16"/>
                <w:szCs w:val="16"/>
                <w:vertAlign w:val="superscript"/>
                <w:lang w:val="ru-RU"/>
              </w:rPr>
              <w:t>4</w:t>
            </w:r>
            <w:r w:rsidRPr="005C5020">
              <w:rPr>
                <w:rFonts w:ascii="Arial" w:hAnsi="Arial" w:cs="Arial"/>
                <w:sz w:val="16"/>
                <w:szCs w:val="16"/>
              </w:rPr>
              <w:t>;</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полісахарид</w:t>
            </w:r>
            <w:r w:rsidRPr="005C5020">
              <w:rPr>
                <w:rFonts w:ascii="Arial" w:hAnsi="Arial" w:cs="Arial"/>
                <w:sz w:val="16"/>
                <w:szCs w:val="16"/>
              </w:rPr>
              <w:t> </w:t>
            </w:r>
            <w:r w:rsidRPr="005C5020">
              <w:rPr>
                <w:rFonts w:ascii="Arial" w:hAnsi="Arial" w:cs="Arial"/>
                <w:i/>
                <w:iCs/>
                <w:sz w:val="16"/>
                <w:szCs w:val="16"/>
              </w:rPr>
              <w:t>Haemophilus</w:t>
            </w:r>
            <w:r w:rsidRPr="005C5020">
              <w:rPr>
                <w:rFonts w:ascii="Arial" w:hAnsi="Arial" w:cs="Arial"/>
                <w:i/>
                <w:iCs/>
                <w:sz w:val="16"/>
                <w:szCs w:val="16"/>
                <w:lang w:val="ru-RU"/>
              </w:rPr>
              <w:t xml:space="preserve"> </w:t>
            </w:r>
            <w:r w:rsidRPr="005C5020">
              <w:rPr>
                <w:rFonts w:ascii="Arial" w:hAnsi="Arial" w:cs="Arial"/>
                <w:i/>
                <w:iCs/>
                <w:sz w:val="16"/>
                <w:szCs w:val="16"/>
              </w:rPr>
              <w:t>influenzae</w:t>
            </w:r>
            <w:r w:rsidRPr="005C5020">
              <w:rPr>
                <w:rFonts w:ascii="Arial" w:hAnsi="Arial" w:cs="Arial"/>
                <w:sz w:val="16"/>
                <w:szCs w:val="16"/>
              </w:rPr>
              <w:t> </w:t>
            </w:r>
            <w:r w:rsidRPr="005C5020">
              <w:rPr>
                <w:rFonts w:ascii="Arial" w:hAnsi="Arial" w:cs="Arial"/>
                <w:sz w:val="16"/>
                <w:szCs w:val="16"/>
                <w:lang w:val="ru-RU"/>
              </w:rPr>
              <w:t>типу</w:t>
            </w:r>
            <w:r w:rsidRPr="005C5020">
              <w:rPr>
                <w:rFonts w:ascii="Arial" w:hAnsi="Arial" w:cs="Arial"/>
                <w:sz w:val="16"/>
                <w:szCs w:val="16"/>
              </w:rPr>
              <w:t> </w:t>
            </w:r>
            <w:r w:rsidRPr="005C5020">
              <w:rPr>
                <w:rFonts w:ascii="Arial" w:hAnsi="Arial" w:cs="Arial"/>
                <w:i/>
                <w:iCs/>
                <w:sz w:val="16"/>
                <w:szCs w:val="16"/>
              </w:rPr>
              <w:t>b</w:t>
            </w:r>
            <w:r w:rsidRPr="005C5020">
              <w:rPr>
                <w:rFonts w:ascii="Arial" w:hAnsi="Arial" w:cs="Arial"/>
                <w:sz w:val="16"/>
                <w:szCs w:val="16"/>
                <w:lang w:val="ru-RU"/>
              </w:rPr>
              <w:br/>
              <w:t xml:space="preserve">(полірибозилрибітол фосфат, </w:t>
            </w:r>
            <w:r w:rsidRPr="005C5020">
              <w:rPr>
                <w:rFonts w:ascii="Arial" w:hAnsi="Arial" w:cs="Arial"/>
                <w:sz w:val="16"/>
                <w:szCs w:val="16"/>
              </w:rPr>
              <w:t>PRP</w:t>
            </w:r>
            <w:r w:rsidRPr="005C5020">
              <w:rPr>
                <w:rFonts w:ascii="Arial" w:hAnsi="Arial" w:cs="Arial"/>
                <w:sz w:val="16"/>
                <w:szCs w:val="16"/>
                <w:lang w:val="ru-RU"/>
              </w:rPr>
              <w:t>)</w:t>
            </w:r>
            <w:r w:rsidRPr="005C5020">
              <w:rPr>
                <w:rFonts w:ascii="Arial" w:hAnsi="Arial" w:cs="Arial"/>
                <w:sz w:val="16"/>
                <w:szCs w:val="16"/>
                <w:vertAlign w:val="superscript"/>
                <w:lang w:val="ru-RU"/>
              </w:rPr>
              <w:t>3</w:t>
            </w:r>
            <w:r w:rsidRPr="005C5020">
              <w:rPr>
                <w:rFonts w:ascii="Arial" w:hAnsi="Arial" w:cs="Arial"/>
                <w:sz w:val="16"/>
                <w:szCs w:val="16"/>
                <w:lang w:val="ru-RU"/>
              </w:rPr>
              <w:br/>
              <w:t>кон'югований з правцевим анатоксином (ТТ) як носієм протеїну</w:t>
            </w:r>
          </w:p>
          <w:p w:rsidR="00357C8A" w:rsidRPr="005C5020" w:rsidRDefault="00357C8A" w:rsidP="00C11519">
            <w:pPr>
              <w:rPr>
                <w:rFonts w:ascii="Arial" w:hAnsi="Arial" w:cs="Arial"/>
                <w:sz w:val="16"/>
                <w:szCs w:val="16"/>
                <w:lang w:val="ru-RU"/>
              </w:rPr>
            </w:pPr>
            <w:r w:rsidRPr="005C5020">
              <w:rPr>
                <w:rFonts w:ascii="Arial" w:hAnsi="Arial" w:cs="Arial"/>
                <w:i/>
                <w:iCs/>
                <w:sz w:val="16"/>
                <w:szCs w:val="16"/>
                <w:vertAlign w:val="superscript"/>
                <w:lang w:val="ru-RU"/>
              </w:rPr>
              <w:t>1</w:t>
            </w:r>
            <w:r w:rsidRPr="005C5020">
              <w:rPr>
                <w:rFonts w:ascii="Arial" w:hAnsi="Arial" w:cs="Arial"/>
                <w:i/>
                <w:iCs/>
                <w:sz w:val="16"/>
                <w:szCs w:val="16"/>
                <w:lang w:val="ru-RU"/>
              </w:rPr>
              <w:t> адсорбований на алюмінію  гідроксиді, гідратований (</w:t>
            </w:r>
            <w:r w:rsidRPr="005C5020">
              <w:rPr>
                <w:rFonts w:ascii="Arial" w:hAnsi="Arial" w:cs="Arial"/>
                <w:i/>
                <w:iCs/>
                <w:sz w:val="16"/>
                <w:szCs w:val="16"/>
                <w:lang w:val="en-AU"/>
              </w:rPr>
              <w:t>Al</w:t>
            </w:r>
            <w:r w:rsidRPr="005C5020">
              <w:rPr>
                <w:rFonts w:ascii="Arial" w:hAnsi="Arial" w:cs="Arial"/>
                <w:i/>
                <w:iCs/>
                <w:sz w:val="16"/>
                <w:szCs w:val="16"/>
                <w:lang w:val="ru-RU"/>
              </w:rPr>
              <w:t>(</w:t>
            </w:r>
            <w:r w:rsidRPr="005C5020">
              <w:rPr>
                <w:rFonts w:ascii="Arial" w:hAnsi="Arial" w:cs="Arial"/>
                <w:i/>
                <w:iCs/>
                <w:sz w:val="16"/>
                <w:szCs w:val="16"/>
                <w:lang w:val="en-AU"/>
              </w:rPr>
              <w:t>OH</w:t>
            </w:r>
            <w:r w:rsidRPr="005C5020">
              <w:rPr>
                <w:rFonts w:ascii="Arial" w:hAnsi="Arial" w:cs="Arial"/>
                <w:i/>
                <w:iCs/>
                <w:sz w:val="16"/>
                <w:szCs w:val="16"/>
                <w:lang w:val="ru-RU"/>
              </w:rPr>
              <w:t>)</w:t>
            </w:r>
            <w:r w:rsidRPr="005C5020">
              <w:rPr>
                <w:rFonts w:ascii="Arial" w:hAnsi="Arial" w:cs="Arial"/>
                <w:i/>
                <w:iCs/>
                <w:sz w:val="16"/>
                <w:szCs w:val="16"/>
                <w:vertAlign w:val="subscript"/>
                <w:lang w:val="ru-RU"/>
              </w:rPr>
              <w:t>3</w:t>
            </w:r>
            <w:r w:rsidRPr="005C5020">
              <w:rPr>
                <w:rFonts w:ascii="Arial" w:hAnsi="Arial" w:cs="Arial"/>
                <w:i/>
                <w:iCs/>
                <w:sz w:val="16"/>
                <w:szCs w:val="16"/>
                <w:lang w:val="ru-RU"/>
              </w:rPr>
              <w:t>)</w:t>
            </w:r>
            <w:r w:rsidRPr="005C5020">
              <w:rPr>
                <w:rFonts w:ascii="Arial" w:hAnsi="Arial" w:cs="Arial"/>
                <w:i/>
                <w:iCs/>
                <w:sz w:val="16"/>
                <w:szCs w:val="16"/>
                <w:lang w:val="en-AU"/>
              </w:rPr>
              <w:t> </w:t>
            </w:r>
          </w:p>
          <w:p w:rsidR="00357C8A" w:rsidRPr="005C5020" w:rsidRDefault="00357C8A" w:rsidP="00C11519">
            <w:pPr>
              <w:rPr>
                <w:rFonts w:ascii="Arial" w:hAnsi="Arial" w:cs="Arial"/>
                <w:sz w:val="16"/>
                <w:szCs w:val="16"/>
                <w:lang w:val="ru-RU"/>
              </w:rPr>
            </w:pPr>
            <w:r w:rsidRPr="005C5020">
              <w:rPr>
                <w:rFonts w:ascii="Arial" w:hAnsi="Arial" w:cs="Arial"/>
                <w:i/>
                <w:iCs/>
                <w:sz w:val="16"/>
                <w:szCs w:val="16"/>
                <w:vertAlign w:val="superscript"/>
                <w:lang w:val="ru-RU"/>
              </w:rPr>
              <w:t>2</w:t>
            </w:r>
            <w:r w:rsidRPr="005C5020">
              <w:rPr>
                <w:rFonts w:ascii="Arial" w:hAnsi="Arial" w:cs="Arial"/>
                <w:sz w:val="16"/>
                <w:szCs w:val="16"/>
              </w:rPr>
              <w:t> </w:t>
            </w:r>
            <w:r w:rsidRPr="005C5020">
              <w:rPr>
                <w:rFonts w:ascii="Arial" w:hAnsi="Arial" w:cs="Arial"/>
                <w:i/>
                <w:iCs/>
                <w:sz w:val="16"/>
                <w:szCs w:val="16"/>
                <w:lang w:val="ru-RU"/>
              </w:rPr>
              <w:t>вироблений в клітинах дріжджів (</w:t>
            </w:r>
            <w:r w:rsidRPr="005C5020">
              <w:rPr>
                <w:rFonts w:ascii="Arial" w:hAnsi="Arial" w:cs="Arial"/>
                <w:i/>
                <w:iCs/>
                <w:sz w:val="16"/>
                <w:szCs w:val="16"/>
              </w:rPr>
              <w:t>Saccharomyces</w:t>
            </w:r>
            <w:r w:rsidRPr="005C5020">
              <w:rPr>
                <w:rFonts w:ascii="Arial" w:hAnsi="Arial" w:cs="Arial"/>
                <w:i/>
                <w:iCs/>
                <w:sz w:val="16"/>
                <w:szCs w:val="16"/>
                <w:lang w:val="ru-RU"/>
              </w:rPr>
              <w:t xml:space="preserve"> </w:t>
            </w:r>
            <w:r w:rsidRPr="005C5020">
              <w:rPr>
                <w:rFonts w:ascii="Arial" w:hAnsi="Arial" w:cs="Arial"/>
                <w:i/>
                <w:iCs/>
                <w:sz w:val="16"/>
                <w:szCs w:val="16"/>
              </w:rPr>
              <w:t>cerevisiae</w:t>
            </w:r>
            <w:r w:rsidRPr="005C5020">
              <w:rPr>
                <w:rFonts w:ascii="Arial" w:hAnsi="Arial" w:cs="Arial"/>
                <w:i/>
                <w:iCs/>
                <w:sz w:val="16"/>
                <w:szCs w:val="16"/>
                <w:lang w:val="ru-RU"/>
              </w:rPr>
              <w:t>) за допомогою р-ДНК</w:t>
            </w:r>
            <w:r w:rsidRPr="005C5020">
              <w:rPr>
                <w:rFonts w:ascii="Arial" w:hAnsi="Arial" w:cs="Arial"/>
                <w:i/>
                <w:iCs/>
                <w:sz w:val="16"/>
                <w:szCs w:val="16"/>
              </w:rPr>
              <w:t>  </w:t>
            </w:r>
            <w:r w:rsidRPr="005C5020">
              <w:rPr>
                <w:rFonts w:ascii="Arial" w:hAnsi="Arial" w:cs="Arial"/>
                <w:i/>
                <w:iCs/>
                <w:sz w:val="16"/>
                <w:szCs w:val="16"/>
                <w:lang w:val="ru-RU"/>
              </w:rPr>
              <w:t>технології</w:t>
            </w:r>
          </w:p>
          <w:p w:rsidR="00357C8A" w:rsidRPr="005C5020" w:rsidRDefault="00357C8A" w:rsidP="00C11519">
            <w:pPr>
              <w:rPr>
                <w:rFonts w:ascii="Arial" w:hAnsi="Arial" w:cs="Arial"/>
                <w:sz w:val="16"/>
                <w:szCs w:val="16"/>
                <w:vertAlign w:val="superscript"/>
                <w:lang w:val="ru-RU"/>
              </w:rPr>
            </w:pPr>
            <w:r w:rsidRPr="005C5020">
              <w:rPr>
                <w:rFonts w:ascii="Arial" w:hAnsi="Arial" w:cs="Arial"/>
                <w:i/>
                <w:iCs/>
                <w:sz w:val="16"/>
                <w:szCs w:val="16"/>
                <w:vertAlign w:val="superscript"/>
                <w:lang w:val="ru-RU"/>
              </w:rPr>
              <w:t>3</w:t>
            </w:r>
            <w:r w:rsidRPr="005C5020">
              <w:rPr>
                <w:rFonts w:ascii="Arial" w:hAnsi="Arial" w:cs="Arial"/>
                <w:i/>
                <w:iCs/>
                <w:sz w:val="16"/>
                <w:szCs w:val="16"/>
                <w:lang w:val="ru-RU"/>
              </w:rPr>
              <w:t>адсорбований на алюмінію фосфат (</w:t>
            </w:r>
            <w:r w:rsidRPr="005C5020">
              <w:rPr>
                <w:rFonts w:ascii="Arial" w:hAnsi="Arial" w:cs="Arial"/>
                <w:i/>
                <w:iCs/>
                <w:sz w:val="16"/>
                <w:szCs w:val="16"/>
              </w:rPr>
              <w:t>AlPO</w:t>
            </w:r>
            <w:r w:rsidRPr="005C5020">
              <w:rPr>
                <w:rFonts w:ascii="Arial" w:hAnsi="Arial" w:cs="Arial"/>
                <w:i/>
                <w:iCs/>
                <w:sz w:val="16"/>
                <w:szCs w:val="16"/>
                <w:lang w:val="ru-RU"/>
              </w:rPr>
              <w:t>4)</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vertAlign w:val="superscript"/>
              </w:rPr>
              <w:t>4 </w:t>
            </w:r>
            <w:r w:rsidRPr="005C5020">
              <w:rPr>
                <w:rFonts w:ascii="Arial" w:hAnsi="Arial" w:cs="Arial"/>
                <w:i/>
                <w:iCs/>
                <w:sz w:val="16"/>
                <w:szCs w:val="16"/>
                <w:lang w:val="en-AU"/>
              </w:rPr>
              <w:t>розмножені на клітинах </w:t>
            </w:r>
            <w:r w:rsidRPr="005C5020">
              <w:rPr>
                <w:rFonts w:ascii="Arial" w:hAnsi="Arial" w:cs="Arial"/>
                <w:i/>
                <w:iCs/>
                <w:sz w:val="16"/>
                <w:szCs w:val="16"/>
              </w:rPr>
              <w:t>Vero</w:t>
            </w:r>
          </w:p>
          <w:p w:rsidR="00357C8A" w:rsidRPr="005C5020" w:rsidRDefault="00357C8A" w:rsidP="00C11519">
            <w:pPr>
              <w:rPr>
                <w:rFonts w:ascii="Arial" w:hAnsi="Arial" w:cs="Arial"/>
                <w:sz w:val="16"/>
                <w:szCs w:val="16"/>
                <w:vertAlign w:val="superscript"/>
                <w:lang w:val="ru-RU"/>
              </w:rPr>
            </w:pPr>
          </w:p>
          <w:p w:rsidR="00357C8A" w:rsidRPr="005C5020" w:rsidRDefault="00357C8A" w:rsidP="00C11519">
            <w:pPr>
              <w:rPr>
                <w:rFonts w:ascii="Arial" w:hAnsi="Arial" w:cs="Arial"/>
                <w:sz w:val="16"/>
                <w:szCs w:val="16"/>
                <w:lang w:val="ru-RU"/>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tabs>
                <w:tab w:val="left" w:pos="12600"/>
              </w:tabs>
              <w:rPr>
                <w:rFonts w:ascii="Arial" w:hAnsi="Arial" w:cs="Arial"/>
                <w:sz w:val="16"/>
                <w:szCs w:val="16"/>
              </w:rPr>
            </w:pPr>
            <w:r w:rsidRPr="005C5020">
              <w:rPr>
                <w:rFonts w:ascii="Arial" w:hAnsi="Arial" w:cs="Arial"/>
                <w:sz w:val="16"/>
                <w:szCs w:val="16"/>
              </w:rPr>
              <w:t>J07CA09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суспензія (DTPa-HBV-IPV) для ін’єкцій по 0,5 мл (1 доза) та ліофілізат (Hib);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дві голки, шприц та флакон герметично запаковані у пластиковий контейнер; по 1 або по 10 пластикових контейнерів у картонній коробці з маркуванням українською мовою;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дві голки, шприц та флакон герметично запаковані у пластиковий контейнер; по 1 або по 10 пластикових контейнерів у картонній коробці з маркуванням англійською мовою зі стикером українською мовою</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ГлаксоСмітКляйн Експорт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ГлаксоСмітКляйн Біолоджікалз С.А., Бельгія (Випуск серій готового продукту. Проведення контролю якості DTPa-HBV-IPV компоненту); ГлаксоСмітКляйн Біолоджікалз, Франція; (Формування, наповнення в шприці, проведення контролю якості DTPa-HBV-IPV компоненту. Формування, наповнення та ліофілізація в флакони, маркування та пакування, проведення контролю якості Hib компоненту. Маркування та пакування готового продукту); ГлаксоСмітКляйн Біолоджікалз С.А., Бельгія (Формування, наповнення в шприці, маркування і пакування, проведення контролю якості DTPa-HBV-IPV компоненту. Наповнення та ліофілізація в флакони, маркування та пакування, проведення контролю якості Hib компоненту. Маркування та пакування готового продукту)</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Франція/</w:t>
            </w:r>
          </w:p>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Бельгія</w:t>
            </w:r>
          </w:p>
          <w:p w:rsidR="00357C8A" w:rsidRPr="005C5020" w:rsidRDefault="00357C8A" w:rsidP="00C11519">
            <w:pPr>
              <w:pStyle w:val="111"/>
              <w:tabs>
                <w:tab w:val="left" w:pos="12600"/>
              </w:tabs>
              <w:jc w:val="center"/>
              <w:rPr>
                <w:rFonts w:ascii="Arial" w:hAnsi="Arial" w:cs="Arial"/>
                <w:sz w:val="16"/>
                <w:szCs w:val="16"/>
              </w:rPr>
            </w:pP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D455F"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3D455F" w:rsidRDefault="003D455F" w:rsidP="00C11519">
            <w:pPr>
              <w:pStyle w:val="111"/>
              <w:tabs>
                <w:tab w:val="left" w:pos="12600"/>
              </w:tabs>
              <w:jc w:val="center"/>
              <w:rPr>
                <w:rFonts w:ascii="Arial" w:hAnsi="Arial" w:cs="Arial"/>
                <w:sz w:val="16"/>
                <w:szCs w:val="16"/>
              </w:rPr>
            </w:pPr>
          </w:p>
          <w:p w:rsidR="003D455F" w:rsidRDefault="003D455F" w:rsidP="00C11519">
            <w:pPr>
              <w:pStyle w:val="111"/>
              <w:tabs>
                <w:tab w:val="left" w:pos="12600"/>
              </w:tabs>
              <w:jc w:val="center"/>
              <w:rPr>
                <w:rFonts w:ascii="Arial" w:hAnsi="Arial" w:cs="Arial"/>
                <w:sz w:val="16"/>
                <w:szCs w:val="16"/>
              </w:rPr>
            </w:pPr>
          </w:p>
          <w:p w:rsidR="00357C8A" w:rsidRPr="005C5020" w:rsidRDefault="00357C8A" w:rsidP="00C1151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lang w:val="en-US"/>
              </w:rPr>
            </w:pPr>
            <w:r w:rsidRPr="005C5020">
              <w:rPr>
                <w:rFonts w:ascii="Arial" w:hAnsi="Arial" w:cs="Arial"/>
                <w:sz w:val="16"/>
                <w:szCs w:val="16"/>
              </w:rPr>
              <w:t>UA/16235/01/01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tabs>
                <w:tab w:val="left" w:pos="12600"/>
              </w:tabs>
              <w:rPr>
                <w:rFonts w:ascii="Arial" w:hAnsi="Arial" w:cs="Arial"/>
                <w:b/>
                <w:i/>
                <w:sz w:val="16"/>
                <w:szCs w:val="16"/>
              </w:rPr>
            </w:pPr>
            <w:r w:rsidRPr="005C5020">
              <w:rPr>
                <w:rFonts w:ascii="Arial" w:hAnsi="Arial" w:cs="Arial"/>
                <w:b/>
                <w:sz w:val="16"/>
                <w:szCs w:val="16"/>
              </w:rPr>
              <w:t>ІНФАНРИКС ІПВ КОМБІНОВАНА ВАКЦИНА ДЛЯ ПРОФІЛАКТИКИ ДИФТЕРІЇ, ПРАВЦЯ, КАШЛЮКА (АЦЕЛЮЛЯРНИЙ КОМПОНЕНТ) ТА ПОЛІОМІЄЛІТУ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tabs>
                <w:tab w:val="left" w:pos="12600"/>
              </w:tabs>
              <w:rPr>
                <w:rFonts w:ascii="Arial" w:hAnsi="Arial" w:cs="Arial"/>
                <w:sz w:val="16"/>
                <w:szCs w:val="16"/>
              </w:rPr>
            </w:pPr>
            <w:r w:rsidRPr="005C5020">
              <w:rPr>
                <w:rFonts w:ascii="Arial" w:hAnsi="Arial" w:cs="Arial"/>
                <w:sz w:val="16"/>
                <w:szCs w:val="16"/>
              </w:rPr>
              <w:t>Diphtheria-pertussis-poliomyelitis-tetanus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jc w:val="both"/>
              <w:rPr>
                <w:rFonts w:ascii="Arial" w:hAnsi="Arial" w:cs="Arial"/>
                <w:sz w:val="16"/>
                <w:szCs w:val="16"/>
                <w:vertAlign w:val="superscript"/>
                <w:lang w:val="ru-RU"/>
              </w:rPr>
            </w:pPr>
            <w:r w:rsidRPr="005C5020">
              <w:rPr>
                <w:rFonts w:ascii="Arial" w:hAnsi="Arial" w:cs="Arial"/>
                <w:sz w:val="16"/>
                <w:szCs w:val="16"/>
                <w:lang w:val="ru-RU"/>
              </w:rPr>
              <w:t>дифтерійний анатоксин</w:t>
            </w:r>
            <w:r w:rsidRPr="005C5020">
              <w:rPr>
                <w:rFonts w:ascii="Arial" w:hAnsi="Arial" w:cs="Arial"/>
                <w:sz w:val="16"/>
                <w:szCs w:val="16"/>
              </w:rPr>
              <w:t> </w:t>
            </w:r>
            <w:r w:rsidRPr="005C5020">
              <w:rPr>
                <w:rFonts w:ascii="Arial" w:hAnsi="Arial" w:cs="Arial"/>
                <w:sz w:val="16"/>
                <w:szCs w:val="16"/>
                <w:lang w:val="ru-RU"/>
              </w:rPr>
              <w:t>(</w:t>
            </w:r>
            <w:r w:rsidRPr="005C5020">
              <w:rPr>
                <w:rFonts w:ascii="Arial" w:hAnsi="Arial" w:cs="Arial"/>
                <w:sz w:val="16"/>
                <w:szCs w:val="16"/>
              </w:rPr>
              <w:t>D</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lang w:val="ru-RU"/>
              </w:rPr>
              <w:t>;</w:t>
            </w:r>
          </w:p>
          <w:p w:rsidR="00357C8A" w:rsidRPr="005C5020" w:rsidRDefault="00357C8A" w:rsidP="00C11519">
            <w:pPr>
              <w:jc w:val="both"/>
              <w:rPr>
                <w:rFonts w:ascii="Arial" w:hAnsi="Arial" w:cs="Arial"/>
                <w:sz w:val="16"/>
                <w:szCs w:val="16"/>
                <w:vertAlign w:val="superscript"/>
                <w:lang w:val="ru-RU"/>
              </w:rPr>
            </w:pPr>
            <w:r w:rsidRPr="005C5020">
              <w:rPr>
                <w:rFonts w:ascii="Arial" w:hAnsi="Arial" w:cs="Arial"/>
                <w:sz w:val="16"/>
                <w:szCs w:val="16"/>
                <w:lang w:val="ru-RU"/>
              </w:rPr>
              <w:t>правцевий анатоксин</w:t>
            </w:r>
            <w:r w:rsidRPr="005C5020">
              <w:rPr>
                <w:rFonts w:ascii="Arial" w:hAnsi="Arial" w:cs="Arial"/>
                <w:sz w:val="16"/>
                <w:szCs w:val="16"/>
              </w:rPr>
              <w:t> </w:t>
            </w:r>
            <w:r w:rsidRPr="005C5020">
              <w:rPr>
                <w:rFonts w:ascii="Arial" w:hAnsi="Arial" w:cs="Arial"/>
                <w:sz w:val="16"/>
                <w:szCs w:val="16"/>
                <w:lang w:val="ru-RU"/>
              </w:rPr>
              <w:t>(</w:t>
            </w:r>
            <w:r w:rsidRPr="005C5020">
              <w:rPr>
                <w:rFonts w:ascii="Arial" w:hAnsi="Arial" w:cs="Arial"/>
                <w:sz w:val="16"/>
                <w:szCs w:val="16"/>
              </w:rPr>
              <w:t>T</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lang w:val="ru-RU"/>
              </w:rPr>
              <w:t>;</w:t>
            </w:r>
          </w:p>
          <w:p w:rsidR="00357C8A" w:rsidRPr="005C5020" w:rsidRDefault="00357C8A" w:rsidP="00C11519">
            <w:pPr>
              <w:jc w:val="both"/>
              <w:rPr>
                <w:rFonts w:ascii="Arial" w:hAnsi="Arial" w:cs="Arial"/>
                <w:sz w:val="16"/>
                <w:szCs w:val="16"/>
                <w:vertAlign w:val="superscript"/>
              </w:rPr>
            </w:pPr>
            <w:r w:rsidRPr="005C5020">
              <w:rPr>
                <w:rFonts w:ascii="Arial" w:hAnsi="Arial" w:cs="Arial"/>
                <w:i/>
                <w:iCs/>
                <w:sz w:val="16"/>
                <w:szCs w:val="16"/>
                <w:shd w:val="clear" w:color="auto" w:fill="FFFFFF"/>
              </w:rPr>
              <w:t>Bordetella</w:t>
            </w:r>
            <w:r w:rsidRPr="005C5020">
              <w:rPr>
                <w:rFonts w:ascii="Arial" w:hAnsi="Arial" w:cs="Arial"/>
                <w:sz w:val="16"/>
                <w:szCs w:val="16"/>
                <w:shd w:val="clear" w:color="auto" w:fill="FFFFFF"/>
              </w:rPr>
              <w:t> </w:t>
            </w:r>
            <w:r w:rsidRPr="005C5020">
              <w:rPr>
                <w:rFonts w:ascii="Arial" w:hAnsi="Arial" w:cs="Arial"/>
                <w:i/>
                <w:iCs/>
                <w:sz w:val="16"/>
                <w:szCs w:val="16"/>
                <w:shd w:val="clear" w:color="auto" w:fill="FFFFFF"/>
              </w:rPr>
              <w:t>pertussis </w:t>
            </w:r>
            <w:r w:rsidRPr="005C5020">
              <w:rPr>
                <w:rFonts w:ascii="Arial" w:hAnsi="Arial" w:cs="Arial"/>
                <w:sz w:val="16"/>
                <w:szCs w:val="16"/>
                <w:shd w:val="clear" w:color="auto" w:fill="FFFFFF"/>
              </w:rPr>
              <w:t>кашлюкові</w:t>
            </w:r>
            <w:r w:rsidRPr="005C5020">
              <w:rPr>
                <w:rFonts w:ascii="Arial" w:hAnsi="Arial" w:cs="Arial"/>
                <w:sz w:val="16"/>
                <w:szCs w:val="16"/>
              </w:rPr>
              <w:t> антигени:</w:t>
            </w:r>
          </w:p>
          <w:p w:rsidR="00357C8A" w:rsidRPr="005C5020" w:rsidRDefault="00357C8A" w:rsidP="00C11519">
            <w:pPr>
              <w:jc w:val="both"/>
              <w:rPr>
                <w:rFonts w:ascii="Arial" w:hAnsi="Arial" w:cs="Arial"/>
                <w:sz w:val="16"/>
                <w:szCs w:val="16"/>
                <w:vertAlign w:val="superscript"/>
                <w:lang w:val="ru-RU"/>
              </w:rPr>
            </w:pPr>
            <w:r w:rsidRPr="005C5020">
              <w:rPr>
                <w:rFonts w:ascii="Arial" w:hAnsi="Arial" w:cs="Arial"/>
                <w:sz w:val="16"/>
                <w:szCs w:val="16"/>
                <w:lang w:val="ru-RU"/>
              </w:rPr>
              <w:t>кашлюковий</w:t>
            </w:r>
            <w:r w:rsidRPr="005C5020">
              <w:rPr>
                <w:rFonts w:ascii="Arial" w:hAnsi="Arial" w:cs="Arial"/>
                <w:sz w:val="16"/>
                <w:szCs w:val="16"/>
              </w:rPr>
              <w:t> </w:t>
            </w:r>
            <w:r w:rsidRPr="005C5020">
              <w:rPr>
                <w:rFonts w:ascii="Arial" w:hAnsi="Arial" w:cs="Arial"/>
                <w:sz w:val="16"/>
                <w:szCs w:val="16"/>
                <w:lang w:val="ru-RU"/>
              </w:rPr>
              <w:t>анатоксин</w:t>
            </w:r>
            <w:r w:rsidRPr="005C5020">
              <w:rPr>
                <w:rFonts w:ascii="Arial" w:hAnsi="Arial" w:cs="Arial"/>
                <w:sz w:val="16"/>
                <w:szCs w:val="16"/>
              </w:rPr>
              <w:t> </w:t>
            </w:r>
            <w:r w:rsidRPr="005C5020">
              <w:rPr>
                <w:rFonts w:ascii="Arial" w:hAnsi="Arial" w:cs="Arial"/>
                <w:sz w:val="16"/>
                <w:szCs w:val="16"/>
                <w:lang w:val="ru-RU"/>
              </w:rPr>
              <w:t>(</w:t>
            </w:r>
            <w:r w:rsidRPr="005C5020">
              <w:rPr>
                <w:rFonts w:ascii="Arial" w:hAnsi="Arial" w:cs="Arial"/>
                <w:sz w:val="16"/>
                <w:szCs w:val="16"/>
              </w:rPr>
              <w:t>PT</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rPr>
              <w:t>;</w:t>
            </w:r>
          </w:p>
          <w:p w:rsidR="00357C8A" w:rsidRPr="005C5020" w:rsidRDefault="00357C8A" w:rsidP="00C11519">
            <w:pPr>
              <w:jc w:val="both"/>
              <w:rPr>
                <w:rFonts w:ascii="Arial" w:hAnsi="Arial" w:cs="Arial"/>
                <w:sz w:val="16"/>
                <w:szCs w:val="16"/>
                <w:vertAlign w:val="superscript"/>
                <w:lang w:val="ru-RU"/>
              </w:rPr>
            </w:pPr>
            <w:r w:rsidRPr="005C5020">
              <w:rPr>
                <w:rFonts w:ascii="Arial" w:hAnsi="Arial" w:cs="Arial"/>
                <w:sz w:val="16"/>
                <w:szCs w:val="16"/>
                <w:lang w:val="ru-RU"/>
              </w:rPr>
              <w:t>нитчастий</w:t>
            </w:r>
            <w:r w:rsidRPr="005C5020">
              <w:rPr>
                <w:rFonts w:ascii="Arial" w:hAnsi="Arial" w:cs="Arial"/>
                <w:sz w:val="16"/>
                <w:szCs w:val="16"/>
              </w:rPr>
              <w:t> </w:t>
            </w:r>
            <w:r w:rsidRPr="005C5020">
              <w:rPr>
                <w:rFonts w:ascii="Arial" w:hAnsi="Arial" w:cs="Arial"/>
                <w:sz w:val="16"/>
                <w:szCs w:val="16"/>
                <w:lang w:val="ru-RU"/>
              </w:rPr>
              <w:t>гемаглютинін</w:t>
            </w:r>
            <w:r w:rsidRPr="005C5020">
              <w:rPr>
                <w:rFonts w:ascii="Arial" w:hAnsi="Arial" w:cs="Arial"/>
                <w:sz w:val="16"/>
                <w:szCs w:val="16"/>
              </w:rPr>
              <w:t> </w:t>
            </w:r>
            <w:r w:rsidRPr="005C5020">
              <w:rPr>
                <w:rFonts w:ascii="Arial" w:hAnsi="Arial" w:cs="Arial"/>
                <w:sz w:val="16"/>
                <w:szCs w:val="16"/>
                <w:lang w:val="ru-RU"/>
              </w:rPr>
              <w:t>(</w:t>
            </w:r>
            <w:r w:rsidRPr="005C5020">
              <w:rPr>
                <w:rFonts w:ascii="Arial" w:hAnsi="Arial" w:cs="Arial"/>
                <w:sz w:val="16"/>
                <w:szCs w:val="16"/>
              </w:rPr>
              <w:t>FHA</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rPr>
              <w:t>;</w:t>
            </w:r>
          </w:p>
          <w:p w:rsidR="00357C8A" w:rsidRPr="005C5020" w:rsidRDefault="00357C8A" w:rsidP="00C11519">
            <w:pPr>
              <w:jc w:val="both"/>
              <w:rPr>
                <w:rFonts w:ascii="Arial" w:hAnsi="Arial" w:cs="Arial"/>
                <w:sz w:val="16"/>
                <w:szCs w:val="16"/>
                <w:vertAlign w:val="superscript"/>
                <w:lang w:val="ru-RU"/>
              </w:rPr>
            </w:pPr>
            <w:r w:rsidRPr="005C5020">
              <w:rPr>
                <w:rFonts w:ascii="Arial" w:hAnsi="Arial" w:cs="Arial"/>
                <w:sz w:val="16"/>
                <w:szCs w:val="16"/>
                <w:lang w:val="ru-RU"/>
              </w:rPr>
              <w:t>пертактин</w:t>
            </w:r>
            <w:r w:rsidRPr="005C5020">
              <w:rPr>
                <w:rFonts w:ascii="Arial" w:hAnsi="Arial" w:cs="Arial"/>
                <w:sz w:val="16"/>
                <w:szCs w:val="16"/>
              </w:rPr>
              <w:t> </w:t>
            </w:r>
            <w:r w:rsidRPr="005C5020">
              <w:rPr>
                <w:rFonts w:ascii="Arial" w:hAnsi="Arial" w:cs="Arial"/>
                <w:sz w:val="16"/>
                <w:szCs w:val="16"/>
                <w:lang w:val="ru-RU"/>
              </w:rPr>
              <w:t>(</w:t>
            </w:r>
            <w:r w:rsidRPr="005C5020">
              <w:rPr>
                <w:rFonts w:ascii="Arial" w:hAnsi="Arial" w:cs="Arial"/>
                <w:sz w:val="16"/>
                <w:szCs w:val="16"/>
              </w:rPr>
              <w:t>PRN</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rPr>
              <w:t>;</w:t>
            </w:r>
          </w:p>
          <w:p w:rsidR="00357C8A" w:rsidRPr="005C5020" w:rsidRDefault="00357C8A" w:rsidP="00C11519">
            <w:pPr>
              <w:jc w:val="both"/>
              <w:rPr>
                <w:rFonts w:ascii="Arial" w:hAnsi="Arial" w:cs="Arial"/>
                <w:sz w:val="16"/>
                <w:szCs w:val="16"/>
                <w:vertAlign w:val="superscript"/>
                <w:lang w:val="ru-RU"/>
              </w:rPr>
            </w:pPr>
            <w:r w:rsidRPr="005C5020">
              <w:rPr>
                <w:rFonts w:ascii="Arial" w:hAnsi="Arial" w:cs="Arial"/>
                <w:sz w:val="16"/>
                <w:szCs w:val="16"/>
                <w:lang w:val="ru-RU"/>
              </w:rPr>
              <w:t>інактивовані</w:t>
            </w:r>
            <w:r w:rsidRPr="005C5020">
              <w:rPr>
                <w:rFonts w:ascii="Arial" w:hAnsi="Arial" w:cs="Arial"/>
                <w:sz w:val="16"/>
                <w:szCs w:val="16"/>
              </w:rPr>
              <w:t> </w:t>
            </w:r>
            <w:r w:rsidRPr="005C5020">
              <w:rPr>
                <w:rFonts w:ascii="Arial" w:hAnsi="Arial" w:cs="Arial"/>
                <w:sz w:val="16"/>
                <w:szCs w:val="16"/>
                <w:lang w:val="ru-RU"/>
              </w:rPr>
              <w:t>віруси поліомієліту:</w:t>
            </w:r>
          </w:p>
          <w:p w:rsidR="00357C8A" w:rsidRPr="005C5020" w:rsidRDefault="00357C8A" w:rsidP="00C11519">
            <w:pPr>
              <w:jc w:val="both"/>
              <w:rPr>
                <w:rFonts w:ascii="Arial" w:hAnsi="Arial" w:cs="Arial"/>
                <w:sz w:val="16"/>
                <w:szCs w:val="16"/>
                <w:vertAlign w:val="superscript"/>
                <w:lang w:val="ru-RU"/>
              </w:rPr>
            </w:pPr>
            <w:r w:rsidRPr="005C5020">
              <w:rPr>
                <w:rFonts w:ascii="Arial" w:hAnsi="Arial" w:cs="Arial"/>
                <w:sz w:val="16"/>
                <w:szCs w:val="16"/>
                <w:lang w:val="ru-RU"/>
              </w:rPr>
              <w:t>тип 1 (штам</w:t>
            </w:r>
            <w:r w:rsidRPr="005C5020">
              <w:rPr>
                <w:rFonts w:ascii="Arial" w:hAnsi="Arial" w:cs="Arial"/>
                <w:sz w:val="16"/>
                <w:szCs w:val="16"/>
              </w:rPr>
              <w:t> Mahoney</w:t>
            </w:r>
            <w:r w:rsidRPr="005C5020">
              <w:rPr>
                <w:rFonts w:ascii="Arial" w:hAnsi="Arial" w:cs="Arial"/>
                <w:sz w:val="16"/>
                <w:szCs w:val="16"/>
                <w:lang w:val="ru-RU"/>
              </w:rPr>
              <w:t>)</w:t>
            </w:r>
            <w:r w:rsidRPr="005C5020">
              <w:rPr>
                <w:rFonts w:ascii="Arial" w:hAnsi="Arial" w:cs="Arial"/>
                <w:sz w:val="16"/>
                <w:szCs w:val="16"/>
                <w:vertAlign w:val="superscript"/>
                <w:lang w:val="ru-RU"/>
              </w:rPr>
              <w:t>2</w:t>
            </w:r>
            <w:r w:rsidRPr="005C5020">
              <w:rPr>
                <w:rFonts w:ascii="Arial" w:hAnsi="Arial" w:cs="Arial"/>
                <w:sz w:val="16"/>
                <w:szCs w:val="16"/>
                <w:lang w:val="ru-RU"/>
              </w:rPr>
              <w:t>;</w:t>
            </w:r>
          </w:p>
          <w:p w:rsidR="00357C8A" w:rsidRPr="005C5020" w:rsidRDefault="00357C8A" w:rsidP="00C11519">
            <w:pPr>
              <w:jc w:val="both"/>
              <w:rPr>
                <w:rFonts w:ascii="Arial" w:hAnsi="Arial" w:cs="Arial"/>
                <w:sz w:val="16"/>
                <w:szCs w:val="16"/>
                <w:vertAlign w:val="superscript"/>
                <w:lang w:val="ru-RU"/>
              </w:rPr>
            </w:pPr>
            <w:r w:rsidRPr="005C5020">
              <w:rPr>
                <w:rFonts w:ascii="Arial" w:hAnsi="Arial" w:cs="Arial"/>
                <w:sz w:val="16"/>
                <w:szCs w:val="16"/>
                <w:lang w:val="ru-RU"/>
              </w:rPr>
              <w:t>тип 2 (штам</w:t>
            </w:r>
            <w:r w:rsidRPr="005C5020">
              <w:rPr>
                <w:rFonts w:ascii="Arial" w:hAnsi="Arial" w:cs="Arial"/>
                <w:sz w:val="16"/>
                <w:szCs w:val="16"/>
              </w:rPr>
              <w:t> </w:t>
            </w:r>
            <w:r w:rsidRPr="005C5020">
              <w:rPr>
                <w:rFonts w:ascii="Arial" w:hAnsi="Arial" w:cs="Arial"/>
                <w:sz w:val="16"/>
                <w:szCs w:val="16"/>
                <w:lang w:val="fr-FR"/>
              </w:rPr>
              <w:t>MEF-1</w:t>
            </w:r>
            <w:r w:rsidRPr="005C5020">
              <w:rPr>
                <w:rFonts w:ascii="Arial" w:hAnsi="Arial" w:cs="Arial"/>
                <w:sz w:val="16"/>
                <w:szCs w:val="16"/>
                <w:lang w:val="ru-RU"/>
              </w:rPr>
              <w:t>)</w:t>
            </w:r>
            <w:r w:rsidRPr="005C5020">
              <w:rPr>
                <w:rFonts w:ascii="Arial" w:hAnsi="Arial" w:cs="Arial"/>
                <w:sz w:val="16"/>
                <w:szCs w:val="16"/>
                <w:vertAlign w:val="superscript"/>
                <w:lang w:val="ru-RU"/>
              </w:rPr>
              <w:t>2</w:t>
            </w:r>
            <w:r w:rsidRPr="005C5020">
              <w:rPr>
                <w:rFonts w:ascii="Arial" w:hAnsi="Arial" w:cs="Arial"/>
                <w:sz w:val="16"/>
                <w:szCs w:val="16"/>
                <w:lang w:val="ru-RU"/>
              </w:rPr>
              <w:t>;</w:t>
            </w:r>
          </w:p>
          <w:p w:rsidR="00357C8A" w:rsidRPr="005C5020" w:rsidRDefault="00357C8A" w:rsidP="00C11519">
            <w:pPr>
              <w:jc w:val="both"/>
              <w:rPr>
                <w:rFonts w:ascii="Arial" w:hAnsi="Arial" w:cs="Arial"/>
                <w:sz w:val="16"/>
                <w:szCs w:val="16"/>
                <w:vertAlign w:val="superscript"/>
                <w:lang w:val="ru-RU"/>
              </w:rPr>
            </w:pPr>
            <w:r w:rsidRPr="005C5020">
              <w:rPr>
                <w:rFonts w:ascii="Arial" w:hAnsi="Arial" w:cs="Arial"/>
                <w:sz w:val="16"/>
                <w:szCs w:val="16"/>
                <w:lang w:val="ru-RU"/>
              </w:rPr>
              <w:t>тип 3 (штам</w:t>
            </w:r>
            <w:r w:rsidRPr="005C5020">
              <w:rPr>
                <w:rFonts w:ascii="Arial" w:hAnsi="Arial" w:cs="Arial"/>
                <w:sz w:val="16"/>
                <w:szCs w:val="16"/>
              </w:rPr>
              <w:t> </w:t>
            </w:r>
            <w:r w:rsidRPr="005C5020">
              <w:rPr>
                <w:rFonts w:ascii="Arial" w:hAnsi="Arial" w:cs="Arial"/>
                <w:sz w:val="16"/>
                <w:szCs w:val="16"/>
                <w:lang w:val="fr-FR"/>
              </w:rPr>
              <w:t>Saukett</w:t>
            </w:r>
            <w:r w:rsidRPr="005C5020">
              <w:rPr>
                <w:rFonts w:ascii="Arial" w:hAnsi="Arial" w:cs="Arial"/>
                <w:sz w:val="16"/>
                <w:szCs w:val="16"/>
                <w:lang w:val="ru-RU"/>
              </w:rPr>
              <w:t>)</w:t>
            </w:r>
            <w:r w:rsidRPr="005C5020">
              <w:rPr>
                <w:rFonts w:ascii="Arial" w:hAnsi="Arial" w:cs="Arial"/>
                <w:sz w:val="16"/>
                <w:szCs w:val="16"/>
                <w:vertAlign w:val="superscript"/>
                <w:lang w:val="ru-RU"/>
              </w:rPr>
              <w:t>2</w:t>
            </w:r>
            <w:r w:rsidRPr="005C5020">
              <w:rPr>
                <w:rFonts w:ascii="Arial" w:hAnsi="Arial" w:cs="Arial"/>
                <w:sz w:val="16"/>
                <w:szCs w:val="16"/>
              </w:rPr>
              <w:t>;</w:t>
            </w:r>
          </w:p>
          <w:p w:rsidR="00357C8A" w:rsidRPr="005C5020" w:rsidRDefault="00357C8A" w:rsidP="00C11519">
            <w:pPr>
              <w:jc w:val="both"/>
              <w:rPr>
                <w:rFonts w:ascii="Arial" w:hAnsi="Arial" w:cs="Arial"/>
                <w:i/>
                <w:iCs/>
                <w:sz w:val="16"/>
                <w:szCs w:val="16"/>
                <w:lang w:val="ru-RU"/>
              </w:rPr>
            </w:pPr>
            <w:r w:rsidRPr="005C5020">
              <w:rPr>
                <w:rFonts w:ascii="Arial" w:hAnsi="Arial" w:cs="Arial"/>
                <w:i/>
                <w:iCs/>
                <w:sz w:val="16"/>
                <w:szCs w:val="16"/>
                <w:vertAlign w:val="superscript"/>
                <w:lang w:val="ru-RU"/>
              </w:rPr>
              <w:t>1</w:t>
            </w:r>
            <w:r w:rsidRPr="005C5020">
              <w:rPr>
                <w:rFonts w:ascii="Arial" w:hAnsi="Arial" w:cs="Arial"/>
                <w:i/>
                <w:iCs/>
                <w:sz w:val="16"/>
                <w:szCs w:val="16"/>
                <w:lang w:val="ru-RU"/>
              </w:rPr>
              <w:t>адсорбований на алюмінію гідроксиді, гідратований</w:t>
            </w:r>
          </w:p>
          <w:p w:rsidR="00357C8A" w:rsidRPr="005C5020" w:rsidRDefault="00357C8A" w:rsidP="00C11519">
            <w:pPr>
              <w:jc w:val="both"/>
              <w:rPr>
                <w:rFonts w:ascii="Arial" w:hAnsi="Arial" w:cs="Arial"/>
                <w:sz w:val="16"/>
                <w:szCs w:val="16"/>
                <w:lang w:val="ru-RU"/>
              </w:rPr>
            </w:pPr>
            <w:r w:rsidRPr="005C5020">
              <w:rPr>
                <w:rFonts w:ascii="Arial" w:hAnsi="Arial" w:cs="Arial"/>
                <w:sz w:val="16"/>
                <w:szCs w:val="16"/>
                <w:vertAlign w:val="superscript"/>
              </w:rPr>
              <w:t>2 </w:t>
            </w:r>
            <w:r w:rsidRPr="005C5020">
              <w:rPr>
                <w:rFonts w:ascii="Arial" w:hAnsi="Arial" w:cs="Arial"/>
                <w:i/>
                <w:iCs/>
                <w:sz w:val="16"/>
                <w:szCs w:val="16"/>
              </w:rPr>
              <w:t>розмножені на клітинах Vero</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tabs>
                <w:tab w:val="left" w:pos="12600"/>
              </w:tabs>
              <w:rPr>
                <w:rFonts w:ascii="Arial" w:hAnsi="Arial" w:cs="Arial"/>
                <w:sz w:val="16"/>
                <w:szCs w:val="16"/>
              </w:rPr>
            </w:pPr>
            <w:r w:rsidRPr="005C5020">
              <w:rPr>
                <w:rFonts w:ascii="Arial" w:hAnsi="Arial" w:cs="Arial"/>
                <w:sz w:val="16"/>
                <w:szCs w:val="16"/>
              </w:rPr>
              <w:t>J07CA02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суспензія для ін'єкцій; по 0,5 мл у попередньо заповненому одноразовому шприці у комплекті з голкою; по 1 або 10 попередньо заповнених одноразових шприців у пластиковому контейнері; по 1 контейнеру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ГлаксоСмітКляйн Експорт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ГлаксоСмітКляйн Біолоджікалз С.А., Бельгія (проведення контролю якості вакцини, випуск серій готового продукту); ГлаксоСмітКляйн Біолоджікалз, Франція (формування вакцини, наповнення вакцини в шприці, маркування та пакування готового продукту, проведення контролю якості вакцини); ГлаксоСмітКляйн Біолоджікалз С.А., Бельгія (наповнення вакцини в шприці, маркування і пакування готового продукту, проведення контролю якості вакцини)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Бельгія/</w:t>
            </w:r>
          </w:p>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D455F"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3D455F" w:rsidRDefault="003D455F" w:rsidP="00C11519">
            <w:pPr>
              <w:pStyle w:val="111"/>
              <w:tabs>
                <w:tab w:val="left" w:pos="12600"/>
              </w:tabs>
              <w:jc w:val="center"/>
              <w:rPr>
                <w:rFonts w:ascii="Arial" w:hAnsi="Arial" w:cs="Arial"/>
                <w:sz w:val="16"/>
                <w:szCs w:val="16"/>
              </w:rPr>
            </w:pPr>
          </w:p>
          <w:p w:rsidR="003D455F" w:rsidRDefault="003D455F" w:rsidP="00C11519">
            <w:pPr>
              <w:pStyle w:val="111"/>
              <w:tabs>
                <w:tab w:val="left" w:pos="12600"/>
              </w:tabs>
              <w:jc w:val="center"/>
              <w:rPr>
                <w:rFonts w:ascii="Arial" w:hAnsi="Arial" w:cs="Arial"/>
                <w:sz w:val="16"/>
                <w:szCs w:val="16"/>
              </w:rPr>
            </w:pPr>
          </w:p>
          <w:p w:rsidR="00357C8A" w:rsidRPr="005C5020" w:rsidRDefault="00357C8A" w:rsidP="00C1151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UA/13939/01/01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tabs>
                <w:tab w:val="left" w:pos="12600"/>
              </w:tabs>
              <w:rPr>
                <w:rFonts w:ascii="Arial" w:hAnsi="Arial" w:cs="Arial"/>
                <w:b/>
                <w:i/>
                <w:sz w:val="16"/>
                <w:szCs w:val="16"/>
              </w:rPr>
            </w:pPr>
            <w:r w:rsidRPr="005C5020">
              <w:rPr>
                <w:rFonts w:ascii="Arial" w:hAnsi="Arial" w:cs="Arial"/>
                <w:b/>
                <w:sz w:val="16"/>
                <w:szCs w:val="16"/>
              </w:rPr>
              <w:t>ІНФАНРИКС ІПВ ХІБ КОМБІНОВАНА ВАКЦИНА ДЛЯ ПРОФІЛАКТИКИ ДИФТЕРІЇ, ПРАВЦЯ, КАШЛЮКУ (АЦЕЛЮЛЯРНИЙ КОМПОНЕНТ), ПОЛІОМІЄЛІТУ ТА ЗАХВОРЮВАНЬ, ЗБУДНИКОМ ЯКИХ Є HAEMOPHILUS INFLUENZAE ТИПУ 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tabs>
                <w:tab w:val="left" w:pos="12600"/>
              </w:tabs>
              <w:rPr>
                <w:rFonts w:ascii="Arial" w:hAnsi="Arial" w:cs="Arial"/>
                <w:sz w:val="16"/>
                <w:szCs w:val="16"/>
              </w:rPr>
            </w:pPr>
            <w:r w:rsidRPr="005C5020">
              <w:rPr>
                <w:rFonts w:ascii="Arial" w:hAnsi="Arial" w:cs="Arial"/>
                <w:sz w:val="16"/>
                <w:szCs w:val="16"/>
              </w:rPr>
              <w:t>Diphtheria-haemophilus influenzae B-pertussis-poliomyelitis-tetanus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дифтерійний</w:t>
            </w:r>
            <w:r w:rsidRPr="005C5020">
              <w:rPr>
                <w:rFonts w:ascii="Arial" w:hAnsi="Arial" w:cs="Arial"/>
                <w:sz w:val="16"/>
                <w:szCs w:val="16"/>
                <w:lang w:val="en-AU"/>
              </w:rPr>
              <w:t> </w:t>
            </w:r>
            <w:r w:rsidRPr="005C5020">
              <w:rPr>
                <w:rFonts w:ascii="Arial" w:hAnsi="Arial" w:cs="Arial"/>
                <w:sz w:val="16"/>
                <w:szCs w:val="16"/>
                <w:lang w:val="ru-RU"/>
              </w:rPr>
              <w:t>анатоксин</w:t>
            </w:r>
            <w:r w:rsidRPr="005C5020">
              <w:rPr>
                <w:rFonts w:ascii="Arial" w:hAnsi="Arial" w:cs="Arial"/>
                <w:sz w:val="16"/>
                <w:szCs w:val="16"/>
                <w:lang w:val="en-AU"/>
              </w:rPr>
              <w:t> </w:t>
            </w:r>
            <w:r w:rsidRPr="005C5020">
              <w:rPr>
                <w:rFonts w:ascii="Arial" w:hAnsi="Arial" w:cs="Arial"/>
                <w:sz w:val="16"/>
                <w:szCs w:val="16"/>
                <w:lang w:val="ru-RU"/>
              </w:rPr>
              <w:t>(</w:t>
            </w:r>
            <w:r w:rsidRPr="005C5020">
              <w:rPr>
                <w:rFonts w:ascii="Arial" w:hAnsi="Arial" w:cs="Arial"/>
                <w:sz w:val="16"/>
                <w:szCs w:val="16"/>
              </w:rPr>
              <w:t>D</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правцевий</w:t>
            </w:r>
            <w:r w:rsidRPr="005C5020">
              <w:rPr>
                <w:rFonts w:ascii="Arial" w:hAnsi="Arial" w:cs="Arial"/>
                <w:sz w:val="16"/>
                <w:szCs w:val="16"/>
                <w:lang w:val="en-AU"/>
              </w:rPr>
              <w:t> </w:t>
            </w:r>
            <w:r w:rsidRPr="005C5020">
              <w:rPr>
                <w:rFonts w:ascii="Arial" w:hAnsi="Arial" w:cs="Arial"/>
                <w:sz w:val="16"/>
                <w:szCs w:val="16"/>
                <w:lang w:val="ru-RU"/>
              </w:rPr>
              <w:t>анатоксин</w:t>
            </w:r>
            <w:r w:rsidRPr="005C5020">
              <w:rPr>
                <w:rFonts w:ascii="Arial" w:hAnsi="Arial" w:cs="Arial"/>
                <w:sz w:val="16"/>
                <w:szCs w:val="16"/>
                <w:vertAlign w:val="superscript"/>
                <w:lang w:val="en-AU"/>
              </w:rPr>
              <w:t> </w:t>
            </w:r>
            <w:r w:rsidRPr="005C5020">
              <w:rPr>
                <w:rFonts w:ascii="Arial" w:hAnsi="Arial" w:cs="Arial"/>
                <w:sz w:val="16"/>
                <w:szCs w:val="16"/>
                <w:lang w:val="ru-RU"/>
              </w:rPr>
              <w:t>(</w:t>
            </w:r>
            <w:r w:rsidRPr="005C5020">
              <w:rPr>
                <w:rFonts w:ascii="Arial" w:hAnsi="Arial" w:cs="Arial"/>
                <w:sz w:val="16"/>
                <w:szCs w:val="16"/>
              </w:rPr>
              <w:t>T</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rPr>
            </w:pPr>
            <w:r w:rsidRPr="005C5020">
              <w:rPr>
                <w:rFonts w:ascii="Arial" w:hAnsi="Arial" w:cs="Arial"/>
                <w:i/>
                <w:iCs/>
                <w:sz w:val="16"/>
                <w:szCs w:val="16"/>
                <w:lang w:val="en-AU"/>
              </w:rPr>
              <w:t>Bordetella</w:t>
            </w:r>
            <w:r w:rsidRPr="005C5020">
              <w:rPr>
                <w:rFonts w:ascii="Arial" w:hAnsi="Arial" w:cs="Arial"/>
                <w:sz w:val="16"/>
                <w:szCs w:val="16"/>
                <w:lang w:val="en-AU"/>
              </w:rPr>
              <w:t> </w:t>
            </w:r>
            <w:r w:rsidRPr="005C5020">
              <w:rPr>
                <w:rFonts w:ascii="Arial" w:hAnsi="Arial" w:cs="Arial"/>
                <w:i/>
                <w:iCs/>
                <w:sz w:val="16"/>
                <w:szCs w:val="16"/>
              </w:rPr>
              <w:t>pertussis</w:t>
            </w:r>
            <w:r w:rsidRPr="005C5020">
              <w:rPr>
                <w:rFonts w:ascii="Arial" w:hAnsi="Arial" w:cs="Arial"/>
                <w:sz w:val="16"/>
                <w:szCs w:val="16"/>
              </w:rPr>
              <w:t> </w:t>
            </w:r>
            <w:r w:rsidRPr="005C5020">
              <w:rPr>
                <w:rFonts w:ascii="Arial" w:hAnsi="Arial" w:cs="Arial"/>
                <w:sz w:val="16"/>
                <w:szCs w:val="16"/>
                <w:lang w:val="ru-RU"/>
              </w:rPr>
              <w:t>кашлюкові</w:t>
            </w:r>
            <w:r w:rsidRPr="005C5020">
              <w:rPr>
                <w:rFonts w:ascii="Arial" w:hAnsi="Arial" w:cs="Arial"/>
                <w:sz w:val="16"/>
                <w:szCs w:val="16"/>
                <w:lang w:val="en-AU"/>
              </w:rPr>
              <w:t> </w:t>
            </w:r>
            <w:r w:rsidRPr="005C5020">
              <w:rPr>
                <w:rFonts w:ascii="Arial" w:hAnsi="Arial" w:cs="Arial"/>
                <w:sz w:val="16"/>
                <w:szCs w:val="16"/>
                <w:lang w:val="ru-RU"/>
              </w:rPr>
              <w:t>антигени:</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кашлюковий</w:t>
            </w:r>
            <w:r w:rsidRPr="005C5020">
              <w:rPr>
                <w:rFonts w:ascii="Arial" w:hAnsi="Arial" w:cs="Arial"/>
                <w:sz w:val="16"/>
                <w:szCs w:val="16"/>
                <w:lang w:val="en-AU"/>
              </w:rPr>
              <w:t> </w:t>
            </w:r>
            <w:r w:rsidRPr="005C5020">
              <w:rPr>
                <w:rFonts w:ascii="Arial" w:hAnsi="Arial" w:cs="Arial"/>
                <w:sz w:val="16"/>
                <w:szCs w:val="16"/>
                <w:lang w:val="ru-RU"/>
              </w:rPr>
              <w:t>анатоксин</w:t>
            </w:r>
            <w:r w:rsidRPr="005C5020">
              <w:rPr>
                <w:rFonts w:ascii="Arial" w:hAnsi="Arial" w:cs="Arial"/>
                <w:sz w:val="16"/>
                <w:szCs w:val="16"/>
                <w:lang w:val="en-AU"/>
              </w:rPr>
              <w:t> </w:t>
            </w:r>
            <w:r w:rsidRPr="005C5020">
              <w:rPr>
                <w:rFonts w:ascii="Arial" w:hAnsi="Arial" w:cs="Arial"/>
                <w:sz w:val="16"/>
                <w:szCs w:val="16"/>
                <w:lang w:val="ru-RU"/>
              </w:rPr>
              <w:t>(</w:t>
            </w:r>
            <w:r w:rsidRPr="005C5020">
              <w:rPr>
                <w:rFonts w:ascii="Arial" w:hAnsi="Arial" w:cs="Arial"/>
                <w:sz w:val="16"/>
                <w:szCs w:val="16"/>
              </w:rPr>
              <w:t>PT</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нитчастий</w:t>
            </w:r>
            <w:r w:rsidRPr="005C5020">
              <w:rPr>
                <w:rFonts w:ascii="Arial" w:hAnsi="Arial" w:cs="Arial"/>
                <w:sz w:val="16"/>
                <w:szCs w:val="16"/>
                <w:lang w:val="en-AU"/>
              </w:rPr>
              <w:t> </w:t>
            </w:r>
            <w:r w:rsidRPr="005C5020">
              <w:rPr>
                <w:rFonts w:ascii="Arial" w:hAnsi="Arial" w:cs="Arial"/>
                <w:sz w:val="16"/>
                <w:szCs w:val="16"/>
                <w:lang w:val="ru-RU"/>
              </w:rPr>
              <w:t>гемаглютинін</w:t>
            </w:r>
            <w:r w:rsidRPr="005C5020">
              <w:rPr>
                <w:rFonts w:ascii="Arial" w:hAnsi="Arial" w:cs="Arial"/>
                <w:sz w:val="16"/>
                <w:szCs w:val="16"/>
              </w:rPr>
              <w:t> </w:t>
            </w:r>
            <w:r w:rsidRPr="005C5020">
              <w:rPr>
                <w:rFonts w:ascii="Arial" w:hAnsi="Arial" w:cs="Arial"/>
                <w:sz w:val="16"/>
                <w:szCs w:val="16"/>
                <w:lang w:val="ru-RU"/>
              </w:rPr>
              <w:t>(</w:t>
            </w:r>
            <w:r w:rsidRPr="005C5020">
              <w:rPr>
                <w:rFonts w:ascii="Arial" w:hAnsi="Arial" w:cs="Arial"/>
                <w:sz w:val="16"/>
                <w:szCs w:val="16"/>
              </w:rPr>
              <w:t>FHA</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пертактин</w:t>
            </w:r>
            <w:r w:rsidRPr="005C5020">
              <w:rPr>
                <w:rFonts w:ascii="Arial" w:hAnsi="Arial" w:cs="Arial"/>
                <w:sz w:val="16"/>
                <w:szCs w:val="16"/>
                <w:lang w:val="en-AU"/>
              </w:rPr>
              <w:t> </w:t>
            </w:r>
            <w:r w:rsidRPr="005C5020">
              <w:rPr>
                <w:rFonts w:ascii="Arial" w:hAnsi="Arial" w:cs="Arial"/>
                <w:sz w:val="16"/>
                <w:szCs w:val="16"/>
                <w:lang w:val="ru-RU"/>
              </w:rPr>
              <w:t>(</w:t>
            </w:r>
            <w:r w:rsidRPr="005C5020">
              <w:rPr>
                <w:rFonts w:ascii="Arial" w:hAnsi="Arial" w:cs="Arial"/>
                <w:sz w:val="16"/>
                <w:szCs w:val="16"/>
              </w:rPr>
              <w:t>PRN</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інактивовані</w:t>
            </w:r>
            <w:r w:rsidRPr="005C5020">
              <w:rPr>
                <w:rFonts w:ascii="Arial" w:hAnsi="Arial" w:cs="Arial"/>
                <w:sz w:val="16"/>
                <w:szCs w:val="16"/>
                <w:lang w:val="en-AU"/>
              </w:rPr>
              <w:t> </w:t>
            </w:r>
            <w:r w:rsidRPr="005C5020">
              <w:rPr>
                <w:rFonts w:ascii="Arial" w:hAnsi="Arial" w:cs="Arial"/>
                <w:sz w:val="16"/>
                <w:szCs w:val="16"/>
                <w:lang w:val="ru-RU"/>
              </w:rPr>
              <w:t>віруси</w:t>
            </w:r>
            <w:r w:rsidRPr="005C5020">
              <w:rPr>
                <w:rFonts w:ascii="Arial" w:hAnsi="Arial" w:cs="Arial"/>
                <w:sz w:val="16"/>
                <w:szCs w:val="16"/>
                <w:lang w:val="en-AU"/>
              </w:rPr>
              <w:t> </w:t>
            </w:r>
            <w:r w:rsidRPr="005C5020">
              <w:rPr>
                <w:rFonts w:ascii="Arial" w:hAnsi="Arial" w:cs="Arial"/>
                <w:sz w:val="16"/>
                <w:szCs w:val="16"/>
                <w:lang w:val="ru-RU"/>
              </w:rPr>
              <w:t>поліомієліту:</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тип</w:t>
            </w:r>
            <w:r w:rsidRPr="005C5020">
              <w:rPr>
                <w:rFonts w:ascii="Arial" w:hAnsi="Arial" w:cs="Arial"/>
                <w:sz w:val="16"/>
                <w:szCs w:val="16"/>
                <w:lang w:val="en-AU"/>
              </w:rPr>
              <w:t> </w:t>
            </w:r>
            <w:r w:rsidRPr="005C5020">
              <w:rPr>
                <w:rFonts w:ascii="Arial" w:hAnsi="Arial" w:cs="Arial"/>
                <w:sz w:val="16"/>
                <w:szCs w:val="16"/>
                <w:lang w:val="ru-RU"/>
              </w:rPr>
              <w:t>1 (штам</w:t>
            </w:r>
            <w:r w:rsidRPr="005C5020">
              <w:rPr>
                <w:rFonts w:ascii="Arial" w:hAnsi="Arial" w:cs="Arial"/>
                <w:sz w:val="16"/>
                <w:szCs w:val="16"/>
                <w:lang w:val="en-AU"/>
              </w:rPr>
              <w:t> Mahoney</w:t>
            </w:r>
            <w:r w:rsidRPr="005C5020">
              <w:rPr>
                <w:rFonts w:ascii="Arial" w:hAnsi="Arial" w:cs="Arial"/>
                <w:sz w:val="16"/>
                <w:szCs w:val="16"/>
                <w:lang w:val="ru-RU"/>
              </w:rPr>
              <w:t>)</w:t>
            </w:r>
            <w:r w:rsidRPr="005C5020">
              <w:rPr>
                <w:rFonts w:ascii="Arial" w:hAnsi="Arial" w:cs="Arial"/>
                <w:sz w:val="16"/>
                <w:szCs w:val="16"/>
                <w:vertAlign w:val="superscript"/>
                <w:lang w:val="ru-RU"/>
              </w:rPr>
              <w:t>2</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тип</w:t>
            </w:r>
            <w:r w:rsidRPr="005C5020">
              <w:rPr>
                <w:rFonts w:ascii="Arial" w:hAnsi="Arial" w:cs="Arial"/>
                <w:sz w:val="16"/>
                <w:szCs w:val="16"/>
                <w:lang w:val="en-AU"/>
              </w:rPr>
              <w:t> </w:t>
            </w:r>
            <w:r w:rsidRPr="005C5020">
              <w:rPr>
                <w:rFonts w:ascii="Arial" w:hAnsi="Arial" w:cs="Arial"/>
                <w:sz w:val="16"/>
                <w:szCs w:val="16"/>
                <w:lang w:val="ru-RU"/>
              </w:rPr>
              <w:t>2 (штам</w:t>
            </w:r>
            <w:r w:rsidRPr="005C5020">
              <w:rPr>
                <w:rFonts w:ascii="Arial" w:hAnsi="Arial" w:cs="Arial"/>
                <w:sz w:val="16"/>
                <w:szCs w:val="16"/>
                <w:lang w:val="en-AU"/>
              </w:rPr>
              <w:t> </w:t>
            </w:r>
            <w:r w:rsidRPr="005C5020">
              <w:rPr>
                <w:rFonts w:ascii="Arial" w:hAnsi="Arial" w:cs="Arial"/>
                <w:sz w:val="16"/>
                <w:szCs w:val="16"/>
                <w:lang w:val="fr-FR"/>
              </w:rPr>
              <w:t>MEF-1</w:t>
            </w:r>
            <w:r w:rsidRPr="005C5020">
              <w:rPr>
                <w:rFonts w:ascii="Arial" w:hAnsi="Arial" w:cs="Arial"/>
                <w:sz w:val="16"/>
                <w:szCs w:val="16"/>
                <w:lang w:val="ru-RU"/>
              </w:rPr>
              <w:t>)</w:t>
            </w:r>
            <w:r w:rsidRPr="005C5020">
              <w:rPr>
                <w:rFonts w:ascii="Arial" w:hAnsi="Arial" w:cs="Arial"/>
                <w:sz w:val="16"/>
                <w:szCs w:val="16"/>
                <w:vertAlign w:val="superscript"/>
                <w:lang w:val="ru-RU"/>
              </w:rPr>
              <w:t>2</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rPr>
            </w:pPr>
            <w:r w:rsidRPr="005C5020">
              <w:rPr>
                <w:rFonts w:ascii="Arial" w:hAnsi="Arial" w:cs="Arial"/>
                <w:sz w:val="16"/>
                <w:szCs w:val="16"/>
                <w:lang w:val="ru-RU"/>
              </w:rPr>
              <w:t>тип</w:t>
            </w:r>
            <w:r w:rsidRPr="005C5020">
              <w:rPr>
                <w:rFonts w:ascii="Arial" w:hAnsi="Arial" w:cs="Arial"/>
                <w:sz w:val="16"/>
                <w:szCs w:val="16"/>
                <w:lang w:val="en-AU"/>
              </w:rPr>
              <w:t> </w:t>
            </w:r>
            <w:r w:rsidRPr="005C5020">
              <w:rPr>
                <w:rFonts w:ascii="Arial" w:hAnsi="Arial" w:cs="Arial"/>
                <w:sz w:val="16"/>
                <w:szCs w:val="16"/>
                <w:lang w:val="ru-RU"/>
              </w:rPr>
              <w:t>3 (штам</w:t>
            </w:r>
            <w:r w:rsidRPr="005C5020">
              <w:rPr>
                <w:rFonts w:ascii="Arial" w:hAnsi="Arial" w:cs="Arial"/>
                <w:sz w:val="16"/>
                <w:szCs w:val="16"/>
                <w:lang w:val="en-AU"/>
              </w:rPr>
              <w:t> </w:t>
            </w:r>
            <w:r w:rsidRPr="005C5020">
              <w:rPr>
                <w:rFonts w:ascii="Arial" w:hAnsi="Arial" w:cs="Arial"/>
                <w:sz w:val="16"/>
                <w:szCs w:val="16"/>
                <w:lang w:val="fr-FR"/>
              </w:rPr>
              <w:t>Saukett</w:t>
            </w:r>
            <w:r w:rsidRPr="005C5020">
              <w:rPr>
                <w:rFonts w:ascii="Arial" w:hAnsi="Arial" w:cs="Arial"/>
                <w:sz w:val="16"/>
                <w:szCs w:val="16"/>
                <w:lang w:val="ru-RU"/>
              </w:rPr>
              <w:t>)</w:t>
            </w:r>
            <w:r w:rsidRPr="005C5020">
              <w:rPr>
                <w:rFonts w:ascii="Arial" w:hAnsi="Arial" w:cs="Arial"/>
                <w:sz w:val="16"/>
                <w:szCs w:val="16"/>
                <w:vertAlign w:val="superscript"/>
              </w:rPr>
              <w:t>2</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rPr>
            </w:pPr>
            <w:r w:rsidRPr="005C5020">
              <w:rPr>
                <w:rFonts w:ascii="Arial" w:hAnsi="Arial" w:cs="Arial"/>
                <w:sz w:val="16"/>
                <w:szCs w:val="16"/>
              </w:rPr>
              <w:t>полісахарид </w:t>
            </w:r>
            <w:r w:rsidRPr="005C5020">
              <w:rPr>
                <w:rFonts w:ascii="Arial" w:hAnsi="Arial" w:cs="Arial"/>
                <w:i/>
                <w:iCs/>
                <w:sz w:val="16"/>
                <w:szCs w:val="16"/>
              </w:rPr>
              <w:t>Haemophilus influenzae</w:t>
            </w:r>
            <w:r w:rsidRPr="005C5020">
              <w:rPr>
                <w:rFonts w:ascii="Arial" w:hAnsi="Arial" w:cs="Arial"/>
                <w:sz w:val="16"/>
                <w:szCs w:val="16"/>
              </w:rPr>
              <w:t> типу </w:t>
            </w:r>
            <w:r w:rsidRPr="005C5020">
              <w:rPr>
                <w:rFonts w:ascii="Arial" w:hAnsi="Arial" w:cs="Arial"/>
                <w:i/>
                <w:iCs/>
                <w:sz w:val="16"/>
                <w:szCs w:val="16"/>
              </w:rPr>
              <w:t>b</w:t>
            </w:r>
            <w:r w:rsidRPr="005C5020">
              <w:rPr>
                <w:rFonts w:ascii="Arial" w:hAnsi="Arial" w:cs="Arial"/>
                <w:sz w:val="16"/>
                <w:szCs w:val="16"/>
              </w:rPr>
              <w:br/>
              <w:t>(полірибозилрибітол фосфат, PRP)</w:t>
            </w:r>
            <w:r w:rsidRPr="005C5020">
              <w:rPr>
                <w:rFonts w:ascii="Arial" w:hAnsi="Arial" w:cs="Arial"/>
                <w:sz w:val="16"/>
                <w:szCs w:val="16"/>
              </w:rPr>
              <w:br/>
              <w:t>кон'югований з правцевим анатоксином (ТТ) як носієм протеїну</w:t>
            </w:r>
          </w:p>
          <w:p w:rsidR="00357C8A" w:rsidRPr="005C5020" w:rsidRDefault="00357C8A" w:rsidP="00C11519">
            <w:pPr>
              <w:rPr>
                <w:rFonts w:ascii="Arial" w:hAnsi="Arial" w:cs="Arial"/>
                <w:sz w:val="16"/>
                <w:szCs w:val="16"/>
                <w:lang w:val="ru-RU"/>
              </w:rPr>
            </w:pPr>
            <w:r w:rsidRPr="005C5020">
              <w:rPr>
                <w:rFonts w:ascii="Arial" w:hAnsi="Arial" w:cs="Arial"/>
                <w:i/>
                <w:iCs/>
                <w:sz w:val="16"/>
                <w:szCs w:val="16"/>
                <w:vertAlign w:val="superscript"/>
                <w:lang w:val="ru-RU"/>
              </w:rPr>
              <w:t>1</w:t>
            </w:r>
            <w:r w:rsidRPr="005C5020">
              <w:rPr>
                <w:rFonts w:ascii="Arial" w:hAnsi="Arial" w:cs="Arial"/>
                <w:i/>
                <w:iCs/>
                <w:sz w:val="16"/>
                <w:szCs w:val="16"/>
                <w:lang w:val="ru-RU"/>
              </w:rPr>
              <w:t> адсорбований на алюмінію гідроксиді, гідратований</w:t>
            </w:r>
          </w:p>
          <w:p w:rsidR="00357C8A" w:rsidRPr="005C5020" w:rsidRDefault="00357C8A" w:rsidP="00C11519">
            <w:pPr>
              <w:rPr>
                <w:rFonts w:ascii="Arial" w:hAnsi="Arial" w:cs="Arial"/>
                <w:sz w:val="16"/>
                <w:szCs w:val="16"/>
                <w:vertAlign w:val="superscript"/>
                <w:lang w:val="ru-RU"/>
              </w:rPr>
            </w:pPr>
            <w:r w:rsidRPr="005C5020">
              <w:rPr>
                <w:rFonts w:ascii="Arial" w:hAnsi="Arial" w:cs="Arial"/>
                <w:i/>
                <w:iCs/>
                <w:sz w:val="16"/>
                <w:szCs w:val="16"/>
                <w:vertAlign w:val="superscript"/>
                <w:lang w:val="ru-RU"/>
              </w:rPr>
              <w:t>2</w:t>
            </w:r>
            <w:r w:rsidRPr="005C5020">
              <w:rPr>
                <w:rFonts w:ascii="Arial" w:hAnsi="Arial" w:cs="Arial"/>
                <w:sz w:val="16"/>
                <w:szCs w:val="16"/>
              </w:rPr>
              <w:t> </w:t>
            </w:r>
            <w:r w:rsidRPr="005C5020">
              <w:rPr>
                <w:rFonts w:ascii="Arial" w:hAnsi="Arial" w:cs="Arial"/>
                <w:i/>
                <w:iCs/>
                <w:sz w:val="16"/>
                <w:szCs w:val="16"/>
                <w:lang w:val="ru-RU"/>
              </w:rPr>
              <w:t>розмножені на клітинах</w:t>
            </w:r>
            <w:r w:rsidRPr="005C5020">
              <w:rPr>
                <w:rFonts w:ascii="Arial" w:hAnsi="Arial" w:cs="Arial"/>
                <w:i/>
                <w:iCs/>
                <w:sz w:val="16"/>
                <w:szCs w:val="16"/>
              </w:rPr>
              <w:t> Vero</w:t>
            </w:r>
          </w:p>
          <w:p w:rsidR="00357C8A" w:rsidRPr="005C5020" w:rsidRDefault="00357C8A" w:rsidP="00C11519">
            <w:pPr>
              <w:tabs>
                <w:tab w:val="left" w:pos="12600"/>
              </w:tabs>
              <w:rPr>
                <w:rFonts w:ascii="Arial" w:hAnsi="Arial" w:cs="Arial"/>
                <w:sz w:val="16"/>
                <w:szCs w:val="16"/>
                <w:lang w:val="ru-RU"/>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tabs>
                <w:tab w:val="left" w:pos="12600"/>
              </w:tabs>
              <w:rPr>
                <w:rFonts w:ascii="Arial" w:hAnsi="Arial" w:cs="Arial"/>
                <w:sz w:val="16"/>
                <w:szCs w:val="16"/>
              </w:rPr>
            </w:pPr>
            <w:r w:rsidRPr="005C5020">
              <w:rPr>
                <w:rFonts w:ascii="Arial" w:hAnsi="Arial" w:cs="Arial"/>
                <w:sz w:val="16"/>
                <w:szCs w:val="16"/>
              </w:rPr>
              <w:t>J07CA06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E6FD6">
            <w:pPr>
              <w:pStyle w:val="111"/>
              <w:tabs>
                <w:tab w:val="left" w:pos="12600"/>
              </w:tabs>
              <w:rPr>
                <w:rFonts w:ascii="Arial" w:hAnsi="Arial" w:cs="Arial"/>
                <w:sz w:val="16"/>
                <w:szCs w:val="16"/>
              </w:rPr>
            </w:pPr>
            <w:r w:rsidRPr="005C5020">
              <w:rPr>
                <w:rFonts w:ascii="Arial" w:hAnsi="Arial" w:cs="Arial"/>
                <w:sz w:val="16"/>
                <w:szCs w:val="16"/>
              </w:rPr>
              <w:t>суспензія (DTPa-IPV) для ін’єкцій по 0,5 мл (1 доза) та ліофілізат (Hib); суспензія (DTPa-IPV) для ін’єкцій по 0,5 мл (1 доза) у попередньо наповненому одноразовому шприці № 1 у комплекті з двома голками та ліофілізат (Hib) у флаконі № 1, що змішуються перед використанням: по 1 попередньо наповненому одноразовому шприцу у комплекті з двома голками та 1 флаконом з ліофілізатом (Hib) у вакуумній стерильній упаковці; по 1 вакуумній стерильній упаковці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ГлаксоСмітКляйн Експорт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ГлаксоСмітКляйн Біолоджікалз С.А., Бельгія (Випуск серій готового продукту); ГлаксоСмітКляйн Біолоджікалз, Франція (Формування, наповнення в шприці, маркування та пакування, проведення контролю якості DTPa-IPV компонент. Формування, наповнення та ліофілізація в флакони, маркування та пакування, проведення контролю якості Hib компонент. Маркування та пакування готового продукту); ГлаксоСмітКляйн Біолоджікалз С.А., Бельгія (Наповнення в шприці, маркування та пакування, проведення контролю якості DTPa-IPV компонент. Наповнення та ліофілізація в флакони, маркування та пакування, проведення контролю якості Hib компонент. </w:t>
            </w:r>
            <w:r w:rsidRPr="005C5020">
              <w:rPr>
                <w:rFonts w:ascii="Arial" w:hAnsi="Arial" w:cs="Arial"/>
                <w:sz w:val="16"/>
                <w:szCs w:val="16"/>
              </w:rPr>
              <w:br/>
              <w:t>Маркування та пакування готового продукту)</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Франція/</w:t>
            </w:r>
          </w:p>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Бельгія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D455F"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3D455F" w:rsidRDefault="003D455F" w:rsidP="00C11519">
            <w:pPr>
              <w:pStyle w:val="111"/>
              <w:tabs>
                <w:tab w:val="left" w:pos="12600"/>
              </w:tabs>
              <w:jc w:val="center"/>
              <w:rPr>
                <w:rFonts w:ascii="Arial" w:hAnsi="Arial" w:cs="Arial"/>
                <w:sz w:val="16"/>
                <w:szCs w:val="16"/>
              </w:rPr>
            </w:pPr>
          </w:p>
          <w:p w:rsidR="003D455F" w:rsidRDefault="003D455F" w:rsidP="00C11519">
            <w:pPr>
              <w:pStyle w:val="111"/>
              <w:tabs>
                <w:tab w:val="left" w:pos="12600"/>
              </w:tabs>
              <w:jc w:val="center"/>
              <w:rPr>
                <w:rFonts w:ascii="Arial" w:hAnsi="Arial" w:cs="Arial"/>
                <w:sz w:val="16"/>
                <w:szCs w:val="16"/>
              </w:rPr>
            </w:pPr>
          </w:p>
          <w:p w:rsidR="00357C8A" w:rsidRPr="005C5020" w:rsidRDefault="00357C8A" w:rsidP="003D455F">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UA/15832/01/01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tabs>
                <w:tab w:val="left" w:pos="12600"/>
              </w:tabs>
              <w:rPr>
                <w:rFonts w:ascii="Arial" w:hAnsi="Arial" w:cs="Arial"/>
                <w:b/>
                <w:i/>
                <w:sz w:val="16"/>
                <w:szCs w:val="16"/>
              </w:rPr>
            </w:pPr>
            <w:r w:rsidRPr="005C5020">
              <w:rPr>
                <w:rFonts w:ascii="Arial" w:hAnsi="Arial" w:cs="Arial"/>
                <w:b/>
                <w:sz w:val="16"/>
                <w:szCs w:val="16"/>
              </w:rPr>
              <w:t>ІНФАНРИКС ІПВ ХІБ КОМБІНОВАНА ВАКЦИНА ДЛЯ ПРОФІЛАКТИКИ ДИФТЕРІЇ, ПРАВЦЯ, КАШЛЮКУ (АЦЕЛЮЛЯРНИЙ КОМПОНЕНТ), ПОЛІОМІЄЛІТУ ТА ЗАХВОРЮВАНЬ, ЗБУДНИКОМ ЯКИХ Є HAEMOPHILUS INFLUENZAE ТИПУ 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tabs>
                <w:tab w:val="left" w:pos="12600"/>
              </w:tabs>
              <w:rPr>
                <w:rFonts w:ascii="Arial" w:hAnsi="Arial" w:cs="Arial"/>
                <w:sz w:val="16"/>
                <w:szCs w:val="16"/>
              </w:rPr>
            </w:pPr>
            <w:r w:rsidRPr="005C5020">
              <w:rPr>
                <w:rFonts w:ascii="Arial" w:hAnsi="Arial" w:cs="Arial"/>
                <w:sz w:val="16"/>
                <w:szCs w:val="16"/>
              </w:rPr>
              <w:t>Diphtheria-haemophilus influenzae B-pertussis-poliomyelitis-tetanus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дифтерійний</w:t>
            </w:r>
            <w:r w:rsidRPr="005C5020">
              <w:rPr>
                <w:rFonts w:ascii="Arial" w:hAnsi="Arial" w:cs="Arial"/>
                <w:sz w:val="16"/>
                <w:szCs w:val="16"/>
                <w:lang w:val="en-AU"/>
              </w:rPr>
              <w:t> </w:t>
            </w:r>
            <w:r w:rsidRPr="005C5020">
              <w:rPr>
                <w:rFonts w:ascii="Arial" w:hAnsi="Arial" w:cs="Arial"/>
                <w:sz w:val="16"/>
                <w:szCs w:val="16"/>
                <w:lang w:val="ru-RU"/>
              </w:rPr>
              <w:t>анатоксин</w:t>
            </w:r>
            <w:r w:rsidRPr="005C5020">
              <w:rPr>
                <w:rFonts w:ascii="Arial" w:hAnsi="Arial" w:cs="Arial"/>
                <w:sz w:val="16"/>
                <w:szCs w:val="16"/>
                <w:lang w:val="en-AU"/>
              </w:rPr>
              <w:t> </w:t>
            </w:r>
            <w:r w:rsidRPr="005C5020">
              <w:rPr>
                <w:rFonts w:ascii="Arial" w:hAnsi="Arial" w:cs="Arial"/>
                <w:sz w:val="16"/>
                <w:szCs w:val="16"/>
                <w:lang w:val="ru-RU"/>
              </w:rPr>
              <w:t>(</w:t>
            </w:r>
            <w:r w:rsidRPr="005C5020">
              <w:rPr>
                <w:rFonts w:ascii="Arial" w:hAnsi="Arial" w:cs="Arial"/>
                <w:sz w:val="16"/>
                <w:szCs w:val="16"/>
              </w:rPr>
              <w:t>D</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правцевий</w:t>
            </w:r>
            <w:r w:rsidRPr="005C5020">
              <w:rPr>
                <w:rFonts w:ascii="Arial" w:hAnsi="Arial" w:cs="Arial"/>
                <w:sz w:val="16"/>
                <w:szCs w:val="16"/>
                <w:lang w:val="en-AU"/>
              </w:rPr>
              <w:t> </w:t>
            </w:r>
            <w:r w:rsidRPr="005C5020">
              <w:rPr>
                <w:rFonts w:ascii="Arial" w:hAnsi="Arial" w:cs="Arial"/>
                <w:sz w:val="16"/>
                <w:szCs w:val="16"/>
                <w:lang w:val="ru-RU"/>
              </w:rPr>
              <w:t>анатоксин</w:t>
            </w:r>
            <w:r w:rsidRPr="005C5020">
              <w:rPr>
                <w:rFonts w:ascii="Arial" w:hAnsi="Arial" w:cs="Arial"/>
                <w:sz w:val="16"/>
                <w:szCs w:val="16"/>
                <w:vertAlign w:val="superscript"/>
                <w:lang w:val="en-AU"/>
              </w:rPr>
              <w:t> </w:t>
            </w:r>
            <w:r w:rsidRPr="005C5020">
              <w:rPr>
                <w:rFonts w:ascii="Arial" w:hAnsi="Arial" w:cs="Arial"/>
                <w:sz w:val="16"/>
                <w:szCs w:val="16"/>
                <w:lang w:val="ru-RU"/>
              </w:rPr>
              <w:t>(</w:t>
            </w:r>
            <w:r w:rsidRPr="005C5020">
              <w:rPr>
                <w:rFonts w:ascii="Arial" w:hAnsi="Arial" w:cs="Arial"/>
                <w:sz w:val="16"/>
                <w:szCs w:val="16"/>
              </w:rPr>
              <w:t>T</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rPr>
            </w:pPr>
            <w:r w:rsidRPr="005C5020">
              <w:rPr>
                <w:rFonts w:ascii="Arial" w:hAnsi="Arial" w:cs="Arial"/>
                <w:i/>
                <w:iCs/>
                <w:sz w:val="16"/>
                <w:szCs w:val="16"/>
                <w:lang w:val="en-AU"/>
              </w:rPr>
              <w:t>Bordetella</w:t>
            </w:r>
            <w:r w:rsidRPr="005C5020">
              <w:rPr>
                <w:rFonts w:ascii="Arial" w:hAnsi="Arial" w:cs="Arial"/>
                <w:sz w:val="16"/>
                <w:szCs w:val="16"/>
                <w:lang w:val="en-AU"/>
              </w:rPr>
              <w:t> </w:t>
            </w:r>
            <w:r w:rsidRPr="005C5020">
              <w:rPr>
                <w:rFonts w:ascii="Arial" w:hAnsi="Arial" w:cs="Arial"/>
                <w:i/>
                <w:iCs/>
                <w:sz w:val="16"/>
                <w:szCs w:val="16"/>
              </w:rPr>
              <w:t>pertussis</w:t>
            </w:r>
            <w:r w:rsidRPr="005C5020">
              <w:rPr>
                <w:rFonts w:ascii="Arial" w:hAnsi="Arial" w:cs="Arial"/>
                <w:sz w:val="16"/>
                <w:szCs w:val="16"/>
              </w:rPr>
              <w:t> </w:t>
            </w:r>
            <w:r w:rsidRPr="005C5020">
              <w:rPr>
                <w:rFonts w:ascii="Arial" w:hAnsi="Arial" w:cs="Arial"/>
                <w:sz w:val="16"/>
                <w:szCs w:val="16"/>
                <w:lang w:val="ru-RU"/>
              </w:rPr>
              <w:t>кашлюкові</w:t>
            </w:r>
            <w:r w:rsidRPr="005C5020">
              <w:rPr>
                <w:rFonts w:ascii="Arial" w:hAnsi="Arial" w:cs="Arial"/>
                <w:sz w:val="16"/>
                <w:szCs w:val="16"/>
                <w:lang w:val="en-AU"/>
              </w:rPr>
              <w:t> </w:t>
            </w:r>
            <w:r w:rsidRPr="005C5020">
              <w:rPr>
                <w:rFonts w:ascii="Arial" w:hAnsi="Arial" w:cs="Arial"/>
                <w:sz w:val="16"/>
                <w:szCs w:val="16"/>
                <w:lang w:val="ru-RU"/>
              </w:rPr>
              <w:t>антигени:</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кашлюковий</w:t>
            </w:r>
            <w:r w:rsidRPr="005C5020">
              <w:rPr>
                <w:rFonts w:ascii="Arial" w:hAnsi="Arial" w:cs="Arial"/>
                <w:sz w:val="16"/>
                <w:szCs w:val="16"/>
                <w:lang w:val="en-AU"/>
              </w:rPr>
              <w:t> </w:t>
            </w:r>
            <w:r w:rsidRPr="005C5020">
              <w:rPr>
                <w:rFonts w:ascii="Arial" w:hAnsi="Arial" w:cs="Arial"/>
                <w:sz w:val="16"/>
                <w:szCs w:val="16"/>
                <w:lang w:val="ru-RU"/>
              </w:rPr>
              <w:t>анатоксин</w:t>
            </w:r>
            <w:r w:rsidRPr="005C5020">
              <w:rPr>
                <w:rFonts w:ascii="Arial" w:hAnsi="Arial" w:cs="Arial"/>
                <w:sz w:val="16"/>
                <w:szCs w:val="16"/>
                <w:lang w:val="en-AU"/>
              </w:rPr>
              <w:t> </w:t>
            </w:r>
            <w:r w:rsidRPr="005C5020">
              <w:rPr>
                <w:rFonts w:ascii="Arial" w:hAnsi="Arial" w:cs="Arial"/>
                <w:sz w:val="16"/>
                <w:szCs w:val="16"/>
                <w:lang w:val="ru-RU"/>
              </w:rPr>
              <w:t>(</w:t>
            </w:r>
            <w:r w:rsidRPr="005C5020">
              <w:rPr>
                <w:rFonts w:ascii="Arial" w:hAnsi="Arial" w:cs="Arial"/>
                <w:sz w:val="16"/>
                <w:szCs w:val="16"/>
              </w:rPr>
              <w:t>PT</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нитчастий</w:t>
            </w:r>
            <w:r w:rsidRPr="005C5020">
              <w:rPr>
                <w:rFonts w:ascii="Arial" w:hAnsi="Arial" w:cs="Arial"/>
                <w:sz w:val="16"/>
                <w:szCs w:val="16"/>
                <w:lang w:val="en-AU"/>
              </w:rPr>
              <w:t> </w:t>
            </w:r>
            <w:r w:rsidRPr="005C5020">
              <w:rPr>
                <w:rFonts w:ascii="Arial" w:hAnsi="Arial" w:cs="Arial"/>
                <w:sz w:val="16"/>
                <w:szCs w:val="16"/>
                <w:lang w:val="ru-RU"/>
              </w:rPr>
              <w:t>гемаглютинін</w:t>
            </w:r>
            <w:r w:rsidRPr="005C5020">
              <w:rPr>
                <w:rFonts w:ascii="Arial" w:hAnsi="Arial" w:cs="Arial"/>
                <w:sz w:val="16"/>
                <w:szCs w:val="16"/>
              </w:rPr>
              <w:t> </w:t>
            </w:r>
            <w:r w:rsidRPr="005C5020">
              <w:rPr>
                <w:rFonts w:ascii="Arial" w:hAnsi="Arial" w:cs="Arial"/>
                <w:sz w:val="16"/>
                <w:szCs w:val="16"/>
                <w:lang w:val="ru-RU"/>
              </w:rPr>
              <w:t>(</w:t>
            </w:r>
            <w:r w:rsidRPr="005C5020">
              <w:rPr>
                <w:rFonts w:ascii="Arial" w:hAnsi="Arial" w:cs="Arial"/>
                <w:sz w:val="16"/>
                <w:szCs w:val="16"/>
              </w:rPr>
              <w:t>FHA</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пертактин</w:t>
            </w:r>
            <w:r w:rsidRPr="005C5020">
              <w:rPr>
                <w:rFonts w:ascii="Arial" w:hAnsi="Arial" w:cs="Arial"/>
                <w:sz w:val="16"/>
                <w:szCs w:val="16"/>
                <w:lang w:val="en-AU"/>
              </w:rPr>
              <w:t> </w:t>
            </w:r>
            <w:r w:rsidRPr="005C5020">
              <w:rPr>
                <w:rFonts w:ascii="Arial" w:hAnsi="Arial" w:cs="Arial"/>
                <w:sz w:val="16"/>
                <w:szCs w:val="16"/>
                <w:lang w:val="ru-RU"/>
              </w:rPr>
              <w:t>(</w:t>
            </w:r>
            <w:r w:rsidRPr="005C5020">
              <w:rPr>
                <w:rFonts w:ascii="Arial" w:hAnsi="Arial" w:cs="Arial"/>
                <w:sz w:val="16"/>
                <w:szCs w:val="16"/>
              </w:rPr>
              <w:t>PRN</w:t>
            </w:r>
            <w:r w:rsidRPr="005C5020">
              <w:rPr>
                <w:rFonts w:ascii="Arial" w:hAnsi="Arial" w:cs="Arial"/>
                <w:sz w:val="16"/>
                <w:szCs w:val="16"/>
                <w:lang w:val="ru-RU"/>
              </w:rPr>
              <w:t>)</w:t>
            </w:r>
            <w:r w:rsidRPr="005C5020">
              <w:rPr>
                <w:rFonts w:ascii="Arial" w:hAnsi="Arial" w:cs="Arial"/>
                <w:sz w:val="16"/>
                <w:szCs w:val="16"/>
                <w:vertAlign w:val="superscript"/>
                <w:lang w:val="ru-RU"/>
              </w:rPr>
              <w:t>1</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інактивовані</w:t>
            </w:r>
            <w:r w:rsidRPr="005C5020">
              <w:rPr>
                <w:rFonts w:ascii="Arial" w:hAnsi="Arial" w:cs="Arial"/>
                <w:sz w:val="16"/>
                <w:szCs w:val="16"/>
                <w:lang w:val="en-AU"/>
              </w:rPr>
              <w:t> </w:t>
            </w:r>
            <w:r w:rsidRPr="005C5020">
              <w:rPr>
                <w:rFonts w:ascii="Arial" w:hAnsi="Arial" w:cs="Arial"/>
                <w:sz w:val="16"/>
                <w:szCs w:val="16"/>
                <w:lang w:val="ru-RU"/>
              </w:rPr>
              <w:t>віруси</w:t>
            </w:r>
            <w:r w:rsidRPr="005C5020">
              <w:rPr>
                <w:rFonts w:ascii="Arial" w:hAnsi="Arial" w:cs="Arial"/>
                <w:sz w:val="16"/>
                <w:szCs w:val="16"/>
                <w:lang w:val="en-AU"/>
              </w:rPr>
              <w:t> </w:t>
            </w:r>
            <w:r w:rsidRPr="005C5020">
              <w:rPr>
                <w:rFonts w:ascii="Arial" w:hAnsi="Arial" w:cs="Arial"/>
                <w:sz w:val="16"/>
                <w:szCs w:val="16"/>
                <w:lang w:val="ru-RU"/>
              </w:rPr>
              <w:t>поліомієліту:</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тип</w:t>
            </w:r>
            <w:r w:rsidRPr="005C5020">
              <w:rPr>
                <w:rFonts w:ascii="Arial" w:hAnsi="Arial" w:cs="Arial"/>
                <w:sz w:val="16"/>
                <w:szCs w:val="16"/>
                <w:lang w:val="en-AU"/>
              </w:rPr>
              <w:t> </w:t>
            </w:r>
            <w:r w:rsidRPr="005C5020">
              <w:rPr>
                <w:rFonts w:ascii="Arial" w:hAnsi="Arial" w:cs="Arial"/>
                <w:sz w:val="16"/>
                <w:szCs w:val="16"/>
                <w:lang w:val="ru-RU"/>
              </w:rPr>
              <w:t>1 (штам</w:t>
            </w:r>
            <w:r w:rsidRPr="005C5020">
              <w:rPr>
                <w:rFonts w:ascii="Arial" w:hAnsi="Arial" w:cs="Arial"/>
                <w:sz w:val="16"/>
                <w:szCs w:val="16"/>
                <w:lang w:val="en-AU"/>
              </w:rPr>
              <w:t> Mahoney</w:t>
            </w:r>
            <w:r w:rsidRPr="005C5020">
              <w:rPr>
                <w:rFonts w:ascii="Arial" w:hAnsi="Arial" w:cs="Arial"/>
                <w:sz w:val="16"/>
                <w:szCs w:val="16"/>
                <w:lang w:val="ru-RU"/>
              </w:rPr>
              <w:t>)</w:t>
            </w:r>
            <w:r w:rsidRPr="005C5020">
              <w:rPr>
                <w:rFonts w:ascii="Arial" w:hAnsi="Arial" w:cs="Arial"/>
                <w:sz w:val="16"/>
                <w:szCs w:val="16"/>
                <w:vertAlign w:val="superscript"/>
                <w:lang w:val="ru-RU"/>
              </w:rPr>
              <w:t>2</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lang w:val="ru-RU"/>
              </w:rPr>
            </w:pPr>
            <w:r w:rsidRPr="005C5020">
              <w:rPr>
                <w:rFonts w:ascii="Arial" w:hAnsi="Arial" w:cs="Arial"/>
                <w:sz w:val="16"/>
                <w:szCs w:val="16"/>
                <w:lang w:val="ru-RU"/>
              </w:rPr>
              <w:t>тип</w:t>
            </w:r>
            <w:r w:rsidRPr="005C5020">
              <w:rPr>
                <w:rFonts w:ascii="Arial" w:hAnsi="Arial" w:cs="Arial"/>
                <w:sz w:val="16"/>
                <w:szCs w:val="16"/>
                <w:lang w:val="en-AU"/>
              </w:rPr>
              <w:t> </w:t>
            </w:r>
            <w:r w:rsidRPr="005C5020">
              <w:rPr>
                <w:rFonts w:ascii="Arial" w:hAnsi="Arial" w:cs="Arial"/>
                <w:sz w:val="16"/>
                <w:szCs w:val="16"/>
                <w:lang w:val="ru-RU"/>
              </w:rPr>
              <w:t>2 (штам</w:t>
            </w:r>
            <w:r w:rsidRPr="005C5020">
              <w:rPr>
                <w:rFonts w:ascii="Arial" w:hAnsi="Arial" w:cs="Arial"/>
                <w:sz w:val="16"/>
                <w:szCs w:val="16"/>
                <w:lang w:val="en-AU"/>
              </w:rPr>
              <w:t> </w:t>
            </w:r>
            <w:r w:rsidRPr="005C5020">
              <w:rPr>
                <w:rFonts w:ascii="Arial" w:hAnsi="Arial" w:cs="Arial"/>
                <w:sz w:val="16"/>
                <w:szCs w:val="16"/>
                <w:lang w:val="fr-FR"/>
              </w:rPr>
              <w:t>MEF-1</w:t>
            </w:r>
            <w:r w:rsidRPr="005C5020">
              <w:rPr>
                <w:rFonts w:ascii="Arial" w:hAnsi="Arial" w:cs="Arial"/>
                <w:sz w:val="16"/>
                <w:szCs w:val="16"/>
                <w:lang w:val="ru-RU"/>
              </w:rPr>
              <w:t>)</w:t>
            </w:r>
            <w:r w:rsidRPr="005C5020">
              <w:rPr>
                <w:rFonts w:ascii="Arial" w:hAnsi="Arial" w:cs="Arial"/>
                <w:sz w:val="16"/>
                <w:szCs w:val="16"/>
                <w:vertAlign w:val="superscript"/>
                <w:lang w:val="ru-RU"/>
              </w:rPr>
              <w:t>2</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rPr>
            </w:pPr>
            <w:r w:rsidRPr="005C5020">
              <w:rPr>
                <w:rFonts w:ascii="Arial" w:hAnsi="Arial" w:cs="Arial"/>
                <w:sz w:val="16"/>
                <w:szCs w:val="16"/>
                <w:lang w:val="ru-RU"/>
              </w:rPr>
              <w:t>тип</w:t>
            </w:r>
            <w:r w:rsidRPr="005C5020">
              <w:rPr>
                <w:rFonts w:ascii="Arial" w:hAnsi="Arial" w:cs="Arial"/>
                <w:sz w:val="16"/>
                <w:szCs w:val="16"/>
                <w:lang w:val="en-AU"/>
              </w:rPr>
              <w:t> </w:t>
            </w:r>
            <w:r w:rsidRPr="005C5020">
              <w:rPr>
                <w:rFonts w:ascii="Arial" w:hAnsi="Arial" w:cs="Arial"/>
                <w:sz w:val="16"/>
                <w:szCs w:val="16"/>
                <w:lang w:val="ru-RU"/>
              </w:rPr>
              <w:t>3 (штам</w:t>
            </w:r>
            <w:r w:rsidRPr="005C5020">
              <w:rPr>
                <w:rFonts w:ascii="Arial" w:hAnsi="Arial" w:cs="Arial"/>
                <w:sz w:val="16"/>
                <w:szCs w:val="16"/>
                <w:lang w:val="en-AU"/>
              </w:rPr>
              <w:t> </w:t>
            </w:r>
            <w:r w:rsidRPr="005C5020">
              <w:rPr>
                <w:rFonts w:ascii="Arial" w:hAnsi="Arial" w:cs="Arial"/>
                <w:sz w:val="16"/>
                <w:szCs w:val="16"/>
                <w:lang w:val="fr-FR"/>
              </w:rPr>
              <w:t>Saukett</w:t>
            </w:r>
            <w:r w:rsidRPr="005C5020">
              <w:rPr>
                <w:rFonts w:ascii="Arial" w:hAnsi="Arial" w:cs="Arial"/>
                <w:sz w:val="16"/>
                <w:szCs w:val="16"/>
                <w:lang w:val="ru-RU"/>
              </w:rPr>
              <w:t>)</w:t>
            </w:r>
            <w:r w:rsidRPr="005C5020">
              <w:rPr>
                <w:rFonts w:ascii="Arial" w:hAnsi="Arial" w:cs="Arial"/>
                <w:sz w:val="16"/>
                <w:szCs w:val="16"/>
                <w:vertAlign w:val="superscript"/>
              </w:rPr>
              <w:t>2</w:t>
            </w:r>
            <w:r w:rsidRPr="005C5020">
              <w:rPr>
                <w:rFonts w:ascii="Arial" w:hAnsi="Arial" w:cs="Arial"/>
                <w:sz w:val="16"/>
                <w:szCs w:val="16"/>
                <w:lang w:val="ru-RU"/>
              </w:rPr>
              <w:t>;</w:t>
            </w:r>
          </w:p>
          <w:p w:rsidR="00357C8A" w:rsidRPr="005C5020" w:rsidRDefault="00357C8A" w:rsidP="00C11519">
            <w:pPr>
              <w:rPr>
                <w:rFonts w:ascii="Arial" w:hAnsi="Arial" w:cs="Arial"/>
                <w:sz w:val="16"/>
                <w:szCs w:val="16"/>
                <w:vertAlign w:val="superscript"/>
              </w:rPr>
            </w:pPr>
            <w:r w:rsidRPr="005C5020">
              <w:rPr>
                <w:rFonts w:ascii="Arial" w:hAnsi="Arial" w:cs="Arial"/>
                <w:sz w:val="16"/>
                <w:szCs w:val="16"/>
              </w:rPr>
              <w:t>полісахарид </w:t>
            </w:r>
            <w:r w:rsidRPr="005C5020">
              <w:rPr>
                <w:rFonts w:ascii="Arial" w:hAnsi="Arial" w:cs="Arial"/>
                <w:i/>
                <w:iCs/>
                <w:sz w:val="16"/>
                <w:szCs w:val="16"/>
              </w:rPr>
              <w:t>Haemophilus influenzae</w:t>
            </w:r>
            <w:r w:rsidRPr="005C5020">
              <w:rPr>
                <w:rFonts w:ascii="Arial" w:hAnsi="Arial" w:cs="Arial"/>
                <w:sz w:val="16"/>
                <w:szCs w:val="16"/>
              </w:rPr>
              <w:t> типу </w:t>
            </w:r>
            <w:r w:rsidRPr="005C5020">
              <w:rPr>
                <w:rFonts w:ascii="Arial" w:hAnsi="Arial" w:cs="Arial"/>
                <w:i/>
                <w:iCs/>
                <w:sz w:val="16"/>
                <w:szCs w:val="16"/>
              </w:rPr>
              <w:t>b</w:t>
            </w:r>
            <w:r w:rsidRPr="005C5020">
              <w:rPr>
                <w:rFonts w:ascii="Arial" w:hAnsi="Arial" w:cs="Arial"/>
                <w:sz w:val="16"/>
                <w:szCs w:val="16"/>
              </w:rPr>
              <w:br/>
              <w:t>(полірибозилрибітол фосфат, PRP)</w:t>
            </w:r>
            <w:r w:rsidRPr="005C5020">
              <w:rPr>
                <w:rFonts w:ascii="Arial" w:hAnsi="Arial" w:cs="Arial"/>
                <w:sz w:val="16"/>
                <w:szCs w:val="16"/>
              </w:rPr>
              <w:br/>
              <w:t>кон'югований з правцевим анатоксином (ТТ) як носієм протеїну</w:t>
            </w:r>
          </w:p>
          <w:p w:rsidR="00357C8A" w:rsidRPr="005C5020" w:rsidRDefault="00357C8A" w:rsidP="00C11519">
            <w:pPr>
              <w:rPr>
                <w:rFonts w:ascii="Arial" w:hAnsi="Arial" w:cs="Arial"/>
                <w:sz w:val="16"/>
                <w:szCs w:val="16"/>
                <w:lang w:val="ru-RU"/>
              </w:rPr>
            </w:pPr>
            <w:r w:rsidRPr="005C5020">
              <w:rPr>
                <w:rFonts w:ascii="Arial" w:hAnsi="Arial" w:cs="Arial"/>
                <w:i/>
                <w:iCs/>
                <w:sz w:val="16"/>
                <w:szCs w:val="16"/>
                <w:vertAlign w:val="superscript"/>
                <w:lang w:val="ru-RU"/>
              </w:rPr>
              <w:t>1</w:t>
            </w:r>
            <w:r w:rsidRPr="005C5020">
              <w:rPr>
                <w:rFonts w:ascii="Arial" w:hAnsi="Arial" w:cs="Arial"/>
                <w:i/>
                <w:iCs/>
                <w:sz w:val="16"/>
                <w:szCs w:val="16"/>
                <w:lang w:val="ru-RU"/>
              </w:rPr>
              <w:t> адсорбований на алюмінію гідроксиді, гідратований</w:t>
            </w:r>
          </w:p>
          <w:p w:rsidR="00357C8A" w:rsidRPr="005C5020" w:rsidRDefault="00357C8A" w:rsidP="00C11519">
            <w:pPr>
              <w:rPr>
                <w:rFonts w:ascii="Arial" w:hAnsi="Arial" w:cs="Arial"/>
                <w:sz w:val="16"/>
                <w:szCs w:val="16"/>
                <w:vertAlign w:val="superscript"/>
                <w:lang w:val="ru-RU"/>
              </w:rPr>
            </w:pPr>
            <w:r w:rsidRPr="005C5020">
              <w:rPr>
                <w:rFonts w:ascii="Arial" w:hAnsi="Arial" w:cs="Arial"/>
                <w:i/>
                <w:iCs/>
                <w:sz w:val="16"/>
                <w:szCs w:val="16"/>
                <w:vertAlign w:val="superscript"/>
                <w:lang w:val="ru-RU"/>
              </w:rPr>
              <w:t>2</w:t>
            </w:r>
            <w:r w:rsidRPr="005C5020">
              <w:rPr>
                <w:rFonts w:ascii="Arial" w:hAnsi="Arial" w:cs="Arial"/>
                <w:sz w:val="16"/>
                <w:szCs w:val="16"/>
              </w:rPr>
              <w:t> </w:t>
            </w:r>
            <w:r w:rsidRPr="005C5020">
              <w:rPr>
                <w:rFonts w:ascii="Arial" w:hAnsi="Arial" w:cs="Arial"/>
                <w:i/>
                <w:iCs/>
                <w:sz w:val="16"/>
                <w:szCs w:val="16"/>
                <w:lang w:val="ru-RU"/>
              </w:rPr>
              <w:t>розмножені на клітинах</w:t>
            </w:r>
            <w:r w:rsidRPr="005C5020">
              <w:rPr>
                <w:rFonts w:ascii="Arial" w:hAnsi="Arial" w:cs="Arial"/>
                <w:i/>
                <w:iCs/>
                <w:sz w:val="16"/>
                <w:szCs w:val="16"/>
              </w:rPr>
              <w:t> Vero</w:t>
            </w:r>
          </w:p>
          <w:p w:rsidR="00357C8A" w:rsidRPr="005C5020" w:rsidRDefault="00357C8A" w:rsidP="00C11519">
            <w:pPr>
              <w:tabs>
                <w:tab w:val="left" w:pos="12600"/>
              </w:tabs>
              <w:rPr>
                <w:rFonts w:ascii="Arial" w:hAnsi="Arial" w:cs="Arial"/>
                <w:sz w:val="16"/>
                <w:szCs w:val="16"/>
                <w:lang w:val="ru-RU"/>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tabs>
                <w:tab w:val="left" w:pos="12600"/>
              </w:tabs>
              <w:rPr>
                <w:rFonts w:ascii="Arial" w:hAnsi="Arial" w:cs="Arial"/>
                <w:sz w:val="16"/>
                <w:szCs w:val="16"/>
              </w:rPr>
            </w:pPr>
            <w:r w:rsidRPr="005C5020">
              <w:rPr>
                <w:rFonts w:ascii="Arial" w:hAnsi="Arial" w:cs="Arial"/>
                <w:sz w:val="16"/>
                <w:szCs w:val="16"/>
              </w:rPr>
              <w:t>J07CA06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суспензія (DTPa-IPV) для ін’єкцій по 0,5 мл (1 доза) та ліофілізат (Hib); суспензія (DTPa-IPV) для ін’єкцій по 0,5 мл (1 доза) у попередньо наповненому одноразовому шприці № 1 у комплекті з двома голками та ліофілізат (Hib) у флаконі № 1, що змішуються перед використанням: по 1 попередньо наповненому одноразовому шприцу у комплекті з двома голками та 1 флаконом з ліофілізатом (Hib) у вакуумній стерильній упаковці; по 1 вакуумній стерильній упаковці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ГлаксоСмітКляйн Експорт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ГлаксоСмітКляйн Біолоджікалз С.А., Бельгія (Випуск серій готового продукту); ГлаксоСмітКляйн Біолоджікалз, Франція (Формування, наповнення в шприці, маркування та пакування, проведення контролю якості DTPa-IPV компонент. Формування, наповнення та ліофілізація в флакони, маркування та пакування, проведення контролю якості Hib компонент. Маркування та пакування готового продукту); ГлаксоСмітКляйн Біолоджікалз С.А., Бельгія (Наповнення в шприці, маркування та пакування, проведення контролю якості DTPa-IPV компонент. Наповнення та ліофілізація в флакони, маркування та пакування, проведення контролю якості Hib компонент. </w:t>
            </w:r>
            <w:r w:rsidRPr="005C5020">
              <w:rPr>
                <w:rFonts w:ascii="Arial" w:hAnsi="Arial" w:cs="Arial"/>
                <w:sz w:val="16"/>
                <w:szCs w:val="16"/>
              </w:rPr>
              <w:br/>
              <w:t>Маркування та пакування готового продукту)</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Франція/</w:t>
            </w:r>
          </w:p>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Бельгія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D455F"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3D455F" w:rsidRDefault="003D455F" w:rsidP="00C11519">
            <w:pPr>
              <w:pStyle w:val="111"/>
              <w:tabs>
                <w:tab w:val="left" w:pos="12600"/>
              </w:tabs>
              <w:jc w:val="center"/>
              <w:rPr>
                <w:rFonts w:ascii="Arial" w:hAnsi="Arial" w:cs="Arial"/>
                <w:sz w:val="16"/>
                <w:szCs w:val="16"/>
              </w:rPr>
            </w:pPr>
          </w:p>
          <w:p w:rsidR="00357C8A" w:rsidRPr="005C5020" w:rsidRDefault="00357C8A" w:rsidP="00C1151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UA/15832/01/01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tabs>
                <w:tab w:val="left" w:pos="12600"/>
              </w:tabs>
              <w:rPr>
                <w:rFonts w:ascii="Arial" w:hAnsi="Arial" w:cs="Arial"/>
                <w:b/>
                <w:i/>
                <w:sz w:val="16"/>
                <w:szCs w:val="16"/>
                <w:lang w:val="en-US"/>
              </w:rPr>
            </w:pPr>
            <w:r w:rsidRPr="005C5020">
              <w:rPr>
                <w:rFonts w:ascii="Arial" w:hAnsi="Arial" w:cs="Arial"/>
                <w:b/>
                <w:sz w:val="16"/>
                <w:szCs w:val="16"/>
              </w:rPr>
              <w:t>ІПІДАКРИНУ ГІДРОХЛОРИД МОНОГІДРАТ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ipidacrine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іпідакрину гідрохлориду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порошок (субстанція) у поліетиленових пакетах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ТОВ "ФК "САЛЮТАРІС"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"ФАРМХІМ"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C359A"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7C359A" w:rsidRDefault="007C359A" w:rsidP="00C11519">
            <w:pPr>
              <w:pStyle w:val="111"/>
              <w:tabs>
                <w:tab w:val="left" w:pos="12600"/>
              </w:tabs>
              <w:jc w:val="center"/>
              <w:rPr>
                <w:rFonts w:ascii="Arial" w:hAnsi="Arial" w:cs="Arial"/>
                <w:sz w:val="16"/>
                <w:szCs w:val="16"/>
              </w:rPr>
            </w:pPr>
          </w:p>
          <w:p w:rsidR="00357C8A" w:rsidRPr="005C5020" w:rsidRDefault="00357C8A" w:rsidP="00C1151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UA/15708/01/01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tabs>
                <w:tab w:val="left" w:pos="12600"/>
              </w:tabs>
              <w:rPr>
                <w:rFonts w:ascii="Arial" w:hAnsi="Arial" w:cs="Arial"/>
                <w:b/>
                <w:i/>
                <w:sz w:val="16"/>
                <w:szCs w:val="16"/>
                <w:lang w:val="en-US"/>
              </w:rPr>
            </w:pPr>
            <w:r w:rsidRPr="005C5020">
              <w:rPr>
                <w:rFonts w:ascii="Arial" w:hAnsi="Arial" w:cs="Arial"/>
                <w:b/>
                <w:sz w:val="16"/>
                <w:szCs w:val="16"/>
              </w:rPr>
              <w:t>КАЛЬЦІЮ ГЛЮКОНАТ СТАБІЛІЗОВАНИЙ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calcium gluconate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кальцію глюконат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B05BB01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 xml:space="preserve">розчин для ін'єкцій, 100 мг/мл; по 5 мл або 10 мл в ампулі; по 5 або 10 ампул у пачці; по 5 мл або 10 мл в ампулі; по 5 ампул у блістері; по 1 або по 2 блістери в пачці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Україна </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C359A"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7C359A" w:rsidRDefault="007C359A" w:rsidP="00C11519">
            <w:pPr>
              <w:pStyle w:val="111"/>
              <w:tabs>
                <w:tab w:val="left" w:pos="12600"/>
              </w:tabs>
              <w:jc w:val="center"/>
              <w:rPr>
                <w:rFonts w:ascii="Arial" w:hAnsi="Arial" w:cs="Arial"/>
                <w:sz w:val="16"/>
                <w:szCs w:val="16"/>
              </w:rPr>
            </w:pPr>
          </w:p>
          <w:p w:rsidR="007C359A" w:rsidRDefault="007C359A" w:rsidP="00C11519">
            <w:pPr>
              <w:pStyle w:val="111"/>
              <w:tabs>
                <w:tab w:val="left" w:pos="12600"/>
              </w:tabs>
              <w:jc w:val="center"/>
              <w:rPr>
                <w:rFonts w:ascii="Arial" w:hAnsi="Arial" w:cs="Arial"/>
                <w:sz w:val="16"/>
                <w:szCs w:val="16"/>
              </w:rPr>
            </w:pPr>
          </w:p>
          <w:p w:rsidR="00357C8A" w:rsidRPr="005C5020" w:rsidRDefault="00357C8A" w:rsidP="007C359A">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UA/4900/01/01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tabs>
                <w:tab w:val="left" w:pos="12600"/>
              </w:tabs>
              <w:rPr>
                <w:rFonts w:ascii="Arial" w:hAnsi="Arial" w:cs="Arial"/>
                <w:b/>
                <w:i/>
                <w:sz w:val="16"/>
                <w:szCs w:val="16"/>
                <w:lang w:val="en-US"/>
              </w:rPr>
            </w:pPr>
            <w:r w:rsidRPr="005C5020">
              <w:rPr>
                <w:rFonts w:ascii="Arial" w:hAnsi="Arial" w:cs="Arial"/>
                <w:b/>
                <w:sz w:val="16"/>
                <w:szCs w:val="16"/>
              </w:rPr>
              <w:t>КАНДИБІОТИК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хлорамфенікол, клотримазол, беклометазону дипропіонат, лідокаїну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S02CA</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краплі вушні по 5 мл у флаконі; по 1 флакону разом з піпеткою-ковпачком вкладеному у поліетиленовий пакетик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Гленмарк Фармасьютикалз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Гленмарк Фармасьютикалз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C359A"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7C359A" w:rsidRDefault="007C359A" w:rsidP="00C11519">
            <w:pPr>
              <w:pStyle w:val="111"/>
              <w:tabs>
                <w:tab w:val="left" w:pos="12600"/>
              </w:tabs>
              <w:jc w:val="center"/>
              <w:rPr>
                <w:rFonts w:ascii="Arial" w:hAnsi="Arial" w:cs="Arial"/>
                <w:sz w:val="16"/>
                <w:szCs w:val="16"/>
              </w:rPr>
            </w:pPr>
          </w:p>
          <w:p w:rsidR="007C359A" w:rsidRDefault="007C359A" w:rsidP="00C11519">
            <w:pPr>
              <w:pStyle w:val="111"/>
              <w:tabs>
                <w:tab w:val="left" w:pos="12600"/>
              </w:tabs>
              <w:jc w:val="center"/>
              <w:rPr>
                <w:rFonts w:ascii="Arial" w:hAnsi="Arial" w:cs="Arial"/>
                <w:sz w:val="16"/>
                <w:szCs w:val="16"/>
              </w:rPr>
            </w:pPr>
          </w:p>
          <w:p w:rsidR="007C359A" w:rsidRDefault="007C359A" w:rsidP="00C11519">
            <w:pPr>
              <w:pStyle w:val="111"/>
              <w:tabs>
                <w:tab w:val="left" w:pos="12600"/>
              </w:tabs>
              <w:jc w:val="center"/>
              <w:rPr>
                <w:rFonts w:ascii="Arial" w:hAnsi="Arial" w:cs="Arial"/>
                <w:sz w:val="16"/>
                <w:szCs w:val="16"/>
              </w:rPr>
            </w:pPr>
          </w:p>
          <w:p w:rsidR="00357C8A" w:rsidRPr="005C5020" w:rsidRDefault="00357C8A" w:rsidP="00C1151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UA/8208/01/01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tabs>
                <w:tab w:val="left" w:pos="12600"/>
              </w:tabs>
              <w:rPr>
                <w:rFonts w:ascii="Arial" w:hAnsi="Arial" w:cs="Arial"/>
                <w:b/>
                <w:i/>
                <w:sz w:val="16"/>
                <w:szCs w:val="16"/>
                <w:lang w:val="en-US"/>
              </w:rPr>
            </w:pPr>
            <w:r w:rsidRPr="005C5020">
              <w:rPr>
                <w:rFonts w:ascii="Arial" w:hAnsi="Arial" w:cs="Arial"/>
                <w:b/>
                <w:sz w:val="16"/>
                <w:szCs w:val="16"/>
              </w:rPr>
              <w:t>КАНДИКЛІН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sertaconazole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сертаконазолу нітрат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G01AF</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песарії по 300 мг; по 1 песарію у стрипі; по 1 стрипу у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ТОВ «СІСТЕМ ФАРМ»</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ПАТ «Монфарм» </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C359A"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Зміна заявника ЛЗ (МІБП) (власника реєстраційного посвідчення)</w:t>
            </w:r>
          </w:p>
          <w:p w:rsidR="007C359A" w:rsidRDefault="007C359A" w:rsidP="00C11519">
            <w:pPr>
              <w:pStyle w:val="111"/>
              <w:tabs>
                <w:tab w:val="left" w:pos="12600"/>
              </w:tabs>
              <w:jc w:val="center"/>
              <w:rPr>
                <w:rFonts w:ascii="Arial" w:hAnsi="Arial" w:cs="Arial"/>
                <w:sz w:val="16"/>
                <w:szCs w:val="16"/>
              </w:rPr>
            </w:pPr>
          </w:p>
          <w:p w:rsidR="00357C8A" w:rsidRPr="005C5020" w:rsidRDefault="00357C8A" w:rsidP="007C359A">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UA/16173/01/01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tabs>
                <w:tab w:val="left" w:pos="12600"/>
              </w:tabs>
              <w:rPr>
                <w:rFonts w:ascii="Arial" w:hAnsi="Arial" w:cs="Arial"/>
                <w:b/>
                <w:i/>
                <w:sz w:val="16"/>
                <w:szCs w:val="16"/>
                <w:lang w:val="en-US"/>
              </w:rPr>
            </w:pPr>
            <w:r w:rsidRPr="005C5020">
              <w:rPr>
                <w:rFonts w:ascii="Arial" w:hAnsi="Arial" w:cs="Arial"/>
                <w:b/>
                <w:sz w:val="16"/>
                <w:szCs w:val="16"/>
              </w:rPr>
              <w:t>КАНДІДЕРМ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Beclometasone and antibiotics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клотримазол; беклометазону дипропіонат; гентаміцину сульфат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D07CC04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крем по 15 г крему в тубі; по 1 тубі в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Гленмарк Фармасьютикалз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Гленмарк Фармасьютикалз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C359A"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7C359A" w:rsidRDefault="007C359A" w:rsidP="00C11519">
            <w:pPr>
              <w:pStyle w:val="111"/>
              <w:tabs>
                <w:tab w:val="left" w:pos="12600"/>
              </w:tabs>
              <w:jc w:val="center"/>
              <w:rPr>
                <w:rFonts w:ascii="Arial" w:hAnsi="Arial" w:cs="Arial"/>
                <w:sz w:val="16"/>
                <w:szCs w:val="16"/>
              </w:rPr>
            </w:pPr>
          </w:p>
          <w:p w:rsidR="007C359A" w:rsidRDefault="007C359A" w:rsidP="00C11519">
            <w:pPr>
              <w:pStyle w:val="111"/>
              <w:tabs>
                <w:tab w:val="left" w:pos="12600"/>
              </w:tabs>
              <w:jc w:val="center"/>
              <w:rPr>
                <w:rFonts w:ascii="Arial" w:hAnsi="Arial" w:cs="Arial"/>
                <w:sz w:val="16"/>
                <w:szCs w:val="16"/>
              </w:rPr>
            </w:pPr>
          </w:p>
          <w:p w:rsidR="00357C8A" w:rsidRPr="005C5020" w:rsidRDefault="00357C8A" w:rsidP="00C1151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UA/5199/01/01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tabs>
                <w:tab w:val="left" w:pos="12600"/>
              </w:tabs>
              <w:rPr>
                <w:rFonts w:ascii="Arial" w:hAnsi="Arial" w:cs="Arial"/>
                <w:b/>
                <w:i/>
                <w:sz w:val="16"/>
                <w:szCs w:val="16"/>
                <w:lang w:val="en-US"/>
              </w:rPr>
            </w:pPr>
            <w:r w:rsidRPr="005C5020">
              <w:rPr>
                <w:rFonts w:ascii="Arial" w:hAnsi="Arial" w:cs="Arial"/>
                <w:b/>
                <w:sz w:val="16"/>
                <w:szCs w:val="16"/>
              </w:rPr>
              <w:t>КВЕТІАПІНУ ФУМАРАТ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quetiapine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кветіапіну 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порошок (субстанція) у подвійних поліетиленових пакетах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ТОВ "Фарма Старт"</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ДЖУБІЛАНТ БІОСІС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C359A"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7C359A" w:rsidRDefault="007C359A" w:rsidP="00C11519">
            <w:pPr>
              <w:pStyle w:val="111"/>
              <w:tabs>
                <w:tab w:val="left" w:pos="12600"/>
              </w:tabs>
              <w:jc w:val="center"/>
              <w:rPr>
                <w:rFonts w:ascii="Arial" w:hAnsi="Arial" w:cs="Arial"/>
                <w:sz w:val="16"/>
                <w:szCs w:val="16"/>
              </w:rPr>
            </w:pPr>
          </w:p>
          <w:p w:rsidR="007C359A" w:rsidRDefault="007C359A" w:rsidP="00C11519">
            <w:pPr>
              <w:pStyle w:val="111"/>
              <w:tabs>
                <w:tab w:val="left" w:pos="12600"/>
              </w:tabs>
              <w:jc w:val="center"/>
              <w:rPr>
                <w:rFonts w:ascii="Arial" w:hAnsi="Arial" w:cs="Arial"/>
                <w:sz w:val="16"/>
                <w:szCs w:val="16"/>
              </w:rPr>
            </w:pPr>
          </w:p>
          <w:p w:rsidR="007C359A" w:rsidRDefault="007C359A" w:rsidP="00C11519">
            <w:pPr>
              <w:pStyle w:val="111"/>
              <w:tabs>
                <w:tab w:val="left" w:pos="12600"/>
              </w:tabs>
              <w:jc w:val="center"/>
              <w:rPr>
                <w:rFonts w:ascii="Arial" w:hAnsi="Arial" w:cs="Arial"/>
                <w:sz w:val="16"/>
                <w:szCs w:val="16"/>
              </w:rPr>
            </w:pPr>
          </w:p>
          <w:p w:rsidR="00357C8A" w:rsidRPr="005C5020" w:rsidRDefault="00357C8A" w:rsidP="007C359A">
            <w:pPr>
              <w:pStyle w:val="111"/>
              <w:tabs>
                <w:tab w:val="left" w:pos="12600"/>
              </w:tabs>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UA/19544/01/01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tabs>
                <w:tab w:val="left" w:pos="12600"/>
              </w:tabs>
              <w:rPr>
                <w:rFonts w:ascii="Arial" w:hAnsi="Arial" w:cs="Arial"/>
                <w:b/>
                <w:i/>
                <w:sz w:val="16"/>
                <w:szCs w:val="16"/>
                <w:lang w:val="en-US"/>
              </w:rPr>
            </w:pPr>
            <w:r w:rsidRPr="005C5020">
              <w:rPr>
                <w:rFonts w:ascii="Arial" w:hAnsi="Arial" w:cs="Arial"/>
                <w:b/>
                <w:sz w:val="16"/>
                <w:szCs w:val="16"/>
              </w:rPr>
              <w:t>КЛОФАН®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clotrimazole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клотримазол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G01AF02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крем вагінальний 10 %; по 7 г у тубі; по 1 тубі разом з аплікатором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КУСУМ ХЕЛТХКЕР ПВТ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C359A"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7C359A" w:rsidRDefault="007C359A" w:rsidP="00C11519">
            <w:pPr>
              <w:pStyle w:val="111"/>
              <w:tabs>
                <w:tab w:val="left" w:pos="12600"/>
              </w:tabs>
              <w:jc w:val="center"/>
              <w:rPr>
                <w:rFonts w:ascii="Arial" w:hAnsi="Arial" w:cs="Arial"/>
                <w:sz w:val="16"/>
                <w:szCs w:val="16"/>
              </w:rPr>
            </w:pPr>
          </w:p>
          <w:p w:rsidR="007C359A" w:rsidRDefault="007C359A" w:rsidP="00C11519">
            <w:pPr>
              <w:pStyle w:val="111"/>
              <w:tabs>
                <w:tab w:val="left" w:pos="12600"/>
              </w:tabs>
              <w:jc w:val="center"/>
              <w:rPr>
                <w:rFonts w:ascii="Arial" w:hAnsi="Arial" w:cs="Arial"/>
                <w:sz w:val="16"/>
                <w:szCs w:val="16"/>
              </w:rPr>
            </w:pPr>
          </w:p>
          <w:p w:rsidR="007C359A" w:rsidRDefault="007C359A" w:rsidP="00C11519">
            <w:pPr>
              <w:pStyle w:val="111"/>
              <w:tabs>
                <w:tab w:val="left" w:pos="12600"/>
              </w:tabs>
              <w:jc w:val="center"/>
              <w:rPr>
                <w:rFonts w:ascii="Arial" w:hAnsi="Arial" w:cs="Arial"/>
                <w:sz w:val="16"/>
                <w:szCs w:val="16"/>
              </w:rPr>
            </w:pPr>
          </w:p>
          <w:p w:rsidR="00357C8A" w:rsidRPr="005C5020" w:rsidRDefault="00357C8A" w:rsidP="00C1151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UA/14084/01/01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003C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003C2">
            <w:pPr>
              <w:pStyle w:val="111"/>
              <w:tabs>
                <w:tab w:val="left" w:pos="12600"/>
              </w:tabs>
              <w:rPr>
                <w:rFonts w:ascii="Arial" w:hAnsi="Arial" w:cs="Arial"/>
                <w:b/>
                <w:i/>
                <w:sz w:val="16"/>
                <w:szCs w:val="16"/>
                <w:lang w:val="en-US"/>
              </w:rPr>
            </w:pPr>
            <w:r w:rsidRPr="005C5020">
              <w:rPr>
                <w:rFonts w:ascii="Arial" w:hAnsi="Arial" w:cs="Arial"/>
                <w:b/>
                <w:sz w:val="16"/>
                <w:szCs w:val="16"/>
              </w:rPr>
              <w:t>КОДЕПСИН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rPr>
                <w:rFonts w:ascii="Arial" w:hAnsi="Arial" w:cs="Arial"/>
                <w:sz w:val="16"/>
                <w:szCs w:val="16"/>
              </w:rPr>
            </w:pPr>
            <w:r w:rsidRPr="005C5020">
              <w:rPr>
                <w:rFonts w:ascii="Arial" w:hAnsi="Arial" w:cs="Arial"/>
                <w:sz w:val="16"/>
                <w:szCs w:val="16"/>
              </w:rPr>
              <w:t>Opium derivatives and expectorants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rPr>
                <w:rFonts w:ascii="Arial" w:hAnsi="Arial" w:cs="Arial"/>
                <w:sz w:val="16"/>
                <w:szCs w:val="16"/>
              </w:rPr>
            </w:pPr>
            <w:r w:rsidRPr="005C5020">
              <w:rPr>
                <w:rFonts w:ascii="Arial" w:hAnsi="Arial" w:cs="Arial"/>
                <w:sz w:val="16"/>
                <w:szCs w:val="16"/>
              </w:rPr>
              <w:t>терпінгідрат, натрію гідрокарбонат, кодеїну фосфату гемігідрат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rPr>
                <w:rFonts w:ascii="Arial" w:hAnsi="Arial" w:cs="Arial"/>
                <w:sz w:val="16"/>
                <w:szCs w:val="16"/>
              </w:rPr>
            </w:pPr>
            <w:r w:rsidRPr="005C5020">
              <w:rPr>
                <w:rFonts w:ascii="Arial" w:hAnsi="Arial" w:cs="Arial"/>
                <w:sz w:val="16"/>
                <w:szCs w:val="16"/>
              </w:rPr>
              <w:t>R05FA02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rPr>
                <w:rFonts w:ascii="Arial" w:hAnsi="Arial" w:cs="Arial"/>
                <w:sz w:val="16"/>
                <w:szCs w:val="16"/>
              </w:rPr>
            </w:pPr>
            <w:r w:rsidRPr="005C5020">
              <w:rPr>
                <w:rFonts w:ascii="Arial" w:hAnsi="Arial" w:cs="Arial"/>
                <w:sz w:val="16"/>
                <w:szCs w:val="16"/>
              </w:rPr>
              <w:t>таблетки, по 10 таблеток у блістері; по 1 блістеру в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ТОВ "АСІНО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 xml:space="preserve">ТОВ "Фарма Старт"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C359A"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7C359A" w:rsidRDefault="007C359A" w:rsidP="004003C2">
            <w:pPr>
              <w:pStyle w:val="111"/>
              <w:tabs>
                <w:tab w:val="left" w:pos="12600"/>
              </w:tabs>
              <w:jc w:val="center"/>
              <w:rPr>
                <w:rFonts w:ascii="Arial" w:hAnsi="Arial" w:cs="Arial"/>
                <w:sz w:val="16"/>
                <w:szCs w:val="16"/>
              </w:rPr>
            </w:pPr>
          </w:p>
          <w:p w:rsidR="007C359A" w:rsidRDefault="007C359A" w:rsidP="004003C2">
            <w:pPr>
              <w:pStyle w:val="111"/>
              <w:tabs>
                <w:tab w:val="left" w:pos="12600"/>
              </w:tabs>
              <w:jc w:val="center"/>
              <w:rPr>
                <w:rFonts w:ascii="Arial" w:hAnsi="Arial" w:cs="Arial"/>
                <w:sz w:val="16"/>
                <w:szCs w:val="16"/>
              </w:rPr>
            </w:pPr>
          </w:p>
          <w:p w:rsidR="00357C8A" w:rsidRPr="005C5020" w:rsidRDefault="00357C8A" w:rsidP="004003C2">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UA/11812/01/01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tabs>
                <w:tab w:val="left" w:pos="12600"/>
              </w:tabs>
              <w:rPr>
                <w:rFonts w:ascii="Arial" w:hAnsi="Arial" w:cs="Arial"/>
                <w:b/>
                <w:i/>
                <w:sz w:val="16"/>
                <w:szCs w:val="16"/>
                <w:lang w:val="en-US"/>
              </w:rPr>
            </w:pPr>
            <w:r w:rsidRPr="005C5020">
              <w:rPr>
                <w:rFonts w:ascii="Arial" w:hAnsi="Arial" w:cs="Arial"/>
                <w:b/>
                <w:sz w:val="16"/>
                <w:szCs w:val="16"/>
              </w:rPr>
              <w:t>КОНТРАПІЛ®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бензилдиметил[3-(мірістоіламіно)пропіл]амонію хлориду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G01AX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супозиторії вагінальні, по 0,015 г; по 5 супозиторіїв в блістері, по 1 блістеру в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ТОВ "ВАЛАРТІН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C359A"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Зміна заявника ЛЗ (МІБП) (власника реєстраційного посвідчення)</w:t>
            </w:r>
          </w:p>
          <w:p w:rsidR="007C359A" w:rsidRDefault="007C359A" w:rsidP="00C11519">
            <w:pPr>
              <w:pStyle w:val="111"/>
              <w:tabs>
                <w:tab w:val="left" w:pos="12600"/>
              </w:tabs>
              <w:jc w:val="center"/>
              <w:rPr>
                <w:rFonts w:ascii="Arial" w:hAnsi="Arial" w:cs="Arial"/>
                <w:sz w:val="16"/>
                <w:szCs w:val="16"/>
              </w:rPr>
            </w:pPr>
          </w:p>
          <w:p w:rsidR="007C359A"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7C359A" w:rsidRPr="005C5020" w:rsidRDefault="007C359A" w:rsidP="007C359A">
            <w:pPr>
              <w:pStyle w:val="111"/>
              <w:tabs>
                <w:tab w:val="left" w:pos="12600"/>
              </w:tabs>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UA/19545/01/01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tabs>
                <w:tab w:val="left" w:pos="12600"/>
              </w:tabs>
              <w:rPr>
                <w:rFonts w:ascii="Arial" w:hAnsi="Arial" w:cs="Arial"/>
                <w:b/>
                <w:i/>
                <w:sz w:val="16"/>
                <w:szCs w:val="16"/>
                <w:lang w:val="en-US"/>
              </w:rPr>
            </w:pPr>
            <w:r w:rsidRPr="005C5020">
              <w:rPr>
                <w:rFonts w:ascii="Arial" w:hAnsi="Arial" w:cs="Arial"/>
                <w:b/>
                <w:sz w:val="16"/>
                <w:szCs w:val="16"/>
              </w:rPr>
              <w:t>КСЕЛОДА®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capecitabine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капецитабін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L01BC06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150 мг; по 10 таблеток у блістері; по 6 блістерів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ЧЕПЛАФАРМ Арцнайміттель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Виробництво нза повним циклом: Екселла ГмбХ енд Ко. КГ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C359A"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7C359A" w:rsidRDefault="007C359A" w:rsidP="00C11519">
            <w:pPr>
              <w:pStyle w:val="111"/>
              <w:tabs>
                <w:tab w:val="left" w:pos="12600"/>
              </w:tabs>
              <w:jc w:val="center"/>
              <w:rPr>
                <w:rFonts w:ascii="Arial" w:hAnsi="Arial" w:cs="Arial"/>
                <w:sz w:val="16"/>
                <w:szCs w:val="16"/>
              </w:rPr>
            </w:pPr>
          </w:p>
          <w:p w:rsidR="00357C8A" w:rsidRPr="005C5020" w:rsidRDefault="00357C8A" w:rsidP="00C1151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UA/5142/01/01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tabs>
                <w:tab w:val="left" w:pos="12600"/>
              </w:tabs>
              <w:rPr>
                <w:rFonts w:ascii="Arial" w:hAnsi="Arial" w:cs="Arial"/>
                <w:b/>
                <w:i/>
                <w:sz w:val="16"/>
                <w:szCs w:val="16"/>
                <w:lang w:val="en-US"/>
              </w:rPr>
            </w:pPr>
            <w:r w:rsidRPr="005C5020">
              <w:rPr>
                <w:rFonts w:ascii="Arial" w:hAnsi="Arial" w:cs="Arial"/>
                <w:b/>
                <w:sz w:val="16"/>
                <w:szCs w:val="16"/>
              </w:rPr>
              <w:t>КСЕЛОДА®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capecitabine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капецитабін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L01BC06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500 мг; по 10 таблеток у блістері; по 12 блістерів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ЧЕПЛАФАРМ Арцнайміттель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Виробництво нза повним циклом: Екселла ГмбХ енд Ко. КГ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C359A"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7C359A" w:rsidRDefault="007C359A" w:rsidP="00C11519">
            <w:pPr>
              <w:pStyle w:val="111"/>
              <w:tabs>
                <w:tab w:val="left" w:pos="12600"/>
              </w:tabs>
              <w:jc w:val="center"/>
              <w:rPr>
                <w:rFonts w:ascii="Arial" w:hAnsi="Arial" w:cs="Arial"/>
                <w:sz w:val="16"/>
                <w:szCs w:val="16"/>
              </w:rPr>
            </w:pPr>
          </w:p>
          <w:p w:rsidR="00357C8A" w:rsidRPr="005C5020" w:rsidRDefault="00357C8A" w:rsidP="007C359A">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UA/5142/01/02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tabs>
                <w:tab w:val="left" w:pos="12600"/>
              </w:tabs>
              <w:rPr>
                <w:rFonts w:ascii="Arial" w:hAnsi="Arial" w:cs="Arial"/>
                <w:b/>
                <w:i/>
                <w:sz w:val="16"/>
                <w:szCs w:val="16"/>
                <w:lang w:val="en-US"/>
              </w:rPr>
            </w:pPr>
            <w:r w:rsidRPr="005C5020">
              <w:rPr>
                <w:rFonts w:ascii="Arial" w:hAnsi="Arial" w:cs="Arial"/>
                <w:b/>
                <w:sz w:val="16"/>
                <w:szCs w:val="16"/>
              </w:rPr>
              <w:t>КСЕЛЬЯНЗ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tofacitinib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тофацитинібу цитрат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L04AF01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таблетки пролонгованої дії по 11 мг; по 7 таблеток пролонгованої дії у блістері, по 4 блістери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Пфайзер Ейч.Сі.Пі. Корпорейшн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тестування, пакування, випуск серії: Пфайзер Менюфекчуринг Дойчленд ГмбХ, Німеччина; виробництво, тестування: Віатріс Фармасьютікалз ЛЛС, США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Німеччина/</w:t>
            </w:r>
          </w:p>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США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C359A"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7C359A" w:rsidRDefault="007C359A" w:rsidP="00C11519">
            <w:pPr>
              <w:pStyle w:val="111"/>
              <w:tabs>
                <w:tab w:val="left" w:pos="12600"/>
              </w:tabs>
              <w:jc w:val="center"/>
              <w:rPr>
                <w:rFonts w:ascii="Arial" w:hAnsi="Arial" w:cs="Arial"/>
                <w:sz w:val="16"/>
                <w:szCs w:val="16"/>
              </w:rPr>
            </w:pPr>
          </w:p>
          <w:p w:rsidR="007C359A" w:rsidRDefault="007C359A" w:rsidP="00C11519">
            <w:pPr>
              <w:pStyle w:val="111"/>
              <w:tabs>
                <w:tab w:val="left" w:pos="12600"/>
              </w:tabs>
              <w:jc w:val="center"/>
              <w:rPr>
                <w:rFonts w:ascii="Arial" w:hAnsi="Arial" w:cs="Arial"/>
                <w:sz w:val="16"/>
                <w:szCs w:val="16"/>
              </w:rPr>
            </w:pPr>
          </w:p>
          <w:p w:rsidR="00357C8A" w:rsidRPr="005C5020" w:rsidRDefault="00357C8A" w:rsidP="00C1151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UA/14485/02/01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tabs>
                <w:tab w:val="left" w:pos="12600"/>
              </w:tabs>
              <w:rPr>
                <w:rFonts w:ascii="Arial" w:hAnsi="Arial" w:cs="Arial"/>
                <w:b/>
                <w:i/>
                <w:sz w:val="16"/>
                <w:szCs w:val="16"/>
                <w:lang w:val="en-US"/>
              </w:rPr>
            </w:pPr>
            <w:r w:rsidRPr="005C5020">
              <w:rPr>
                <w:rFonts w:ascii="Arial" w:hAnsi="Arial" w:cs="Arial"/>
                <w:b/>
                <w:sz w:val="16"/>
                <w:szCs w:val="16"/>
              </w:rPr>
              <w:t>КСЕЛЬЯНЗ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tofacitinib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тофацитинібу цитрат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L04AF01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 xml:space="preserve">таблетки, вкриті плівковою оболонкою, по 5 мг; по 14 таблеток у блістері; по 1 або 4 блістери у картонній пачці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 xml:space="preserve">Пфайзер Ейч.Сі.Пі. Корпорейшн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r w:rsidRPr="005C5020">
              <w:rPr>
                <w:rFonts w:ascii="Arial" w:hAnsi="Arial" w:cs="Arial"/>
                <w:sz w:val="16"/>
                <w:szCs w:val="16"/>
              </w:rPr>
              <w:br/>
              <w:t xml:space="preserve">Пфайзер Менюфекчуринг Дойчленд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C359A"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7C359A" w:rsidRDefault="007C359A" w:rsidP="00C11519">
            <w:pPr>
              <w:pStyle w:val="111"/>
              <w:tabs>
                <w:tab w:val="left" w:pos="12600"/>
              </w:tabs>
              <w:jc w:val="center"/>
              <w:rPr>
                <w:rFonts w:ascii="Arial" w:hAnsi="Arial" w:cs="Arial"/>
                <w:sz w:val="16"/>
                <w:szCs w:val="16"/>
              </w:rPr>
            </w:pPr>
          </w:p>
          <w:p w:rsidR="00357C8A" w:rsidRPr="005C5020" w:rsidRDefault="00357C8A" w:rsidP="00C1151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UA/14485/01/01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11519">
            <w:pPr>
              <w:pStyle w:val="111"/>
              <w:tabs>
                <w:tab w:val="left" w:pos="12600"/>
              </w:tabs>
              <w:rPr>
                <w:rFonts w:ascii="Arial" w:hAnsi="Arial" w:cs="Arial"/>
                <w:b/>
                <w:i/>
                <w:sz w:val="16"/>
                <w:szCs w:val="16"/>
                <w:lang w:val="en-US"/>
              </w:rPr>
            </w:pPr>
            <w:r w:rsidRPr="005C5020">
              <w:rPr>
                <w:rFonts w:ascii="Arial" w:hAnsi="Arial" w:cs="Arial"/>
                <w:b/>
                <w:sz w:val="16"/>
                <w:szCs w:val="16"/>
              </w:rPr>
              <w:t>КЮ-ПІН 100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quetiapine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кветіапіну 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N05AH04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100 мг, по 10 таблеток у блістері; по 1 блістеру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Алкем Лабораторіз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Алкем Лабораторіз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C359A"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7C359A" w:rsidRDefault="007C359A" w:rsidP="00C11519">
            <w:pPr>
              <w:pStyle w:val="111"/>
              <w:tabs>
                <w:tab w:val="left" w:pos="12600"/>
              </w:tabs>
              <w:jc w:val="center"/>
              <w:rPr>
                <w:rFonts w:ascii="Arial" w:hAnsi="Arial" w:cs="Arial"/>
                <w:sz w:val="16"/>
                <w:szCs w:val="16"/>
              </w:rPr>
            </w:pPr>
          </w:p>
          <w:p w:rsidR="007C359A" w:rsidRDefault="007C359A" w:rsidP="00C11519">
            <w:pPr>
              <w:pStyle w:val="111"/>
              <w:tabs>
                <w:tab w:val="left" w:pos="12600"/>
              </w:tabs>
              <w:jc w:val="center"/>
              <w:rPr>
                <w:rFonts w:ascii="Arial" w:hAnsi="Arial" w:cs="Arial"/>
                <w:sz w:val="16"/>
                <w:szCs w:val="16"/>
              </w:rPr>
            </w:pPr>
          </w:p>
          <w:p w:rsidR="007C359A" w:rsidRDefault="007C359A" w:rsidP="00C11519">
            <w:pPr>
              <w:pStyle w:val="111"/>
              <w:tabs>
                <w:tab w:val="left" w:pos="12600"/>
              </w:tabs>
              <w:jc w:val="center"/>
              <w:rPr>
                <w:rFonts w:ascii="Arial" w:hAnsi="Arial" w:cs="Arial"/>
                <w:sz w:val="16"/>
                <w:szCs w:val="16"/>
              </w:rPr>
            </w:pPr>
          </w:p>
          <w:p w:rsidR="007C359A" w:rsidRDefault="007C359A" w:rsidP="00C11519">
            <w:pPr>
              <w:pStyle w:val="111"/>
              <w:tabs>
                <w:tab w:val="left" w:pos="12600"/>
              </w:tabs>
              <w:jc w:val="center"/>
              <w:rPr>
                <w:rFonts w:ascii="Arial" w:hAnsi="Arial" w:cs="Arial"/>
                <w:sz w:val="16"/>
                <w:szCs w:val="16"/>
              </w:rPr>
            </w:pPr>
          </w:p>
          <w:p w:rsidR="00357C8A" w:rsidRPr="005C5020" w:rsidRDefault="00357C8A" w:rsidP="00C1151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11519">
            <w:pPr>
              <w:pStyle w:val="111"/>
              <w:tabs>
                <w:tab w:val="left" w:pos="12600"/>
              </w:tabs>
              <w:jc w:val="center"/>
              <w:rPr>
                <w:rFonts w:ascii="Arial" w:hAnsi="Arial" w:cs="Arial"/>
                <w:sz w:val="16"/>
                <w:szCs w:val="16"/>
              </w:rPr>
            </w:pPr>
            <w:r w:rsidRPr="005C5020">
              <w:rPr>
                <w:rFonts w:ascii="Arial" w:hAnsi="Arial" w:cs="Arial"/>
                <w:sz w:val="16"/>
                <w:szCs w:val="16"/>
              </w:rPr>
              <w:t>UA/16518/01/02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003C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003C2">
            <w:pPr>
              <w:pStyle w:val="111"/>
              <w:tabs>
                <w:tab w:val="left" w:pos="12600"/>
              </w:tabs>
              <w:rPr>
                <w:rFonts w:ascii="Arial" w:hAnsi="Arial" w:cs="Arial"/>
                <w:b/>
                <w:i/>
                <w:sz w:val="16"/>
                <w:szCs w:val="16"/>
                <w:lang w:val="en-US"/>
              </w:rPr>
            </w:pPr>
            <w:r w:rsidRPr="005C5020">
              <w:rPr>
                <w:rFonts w:ascii="Arial" w:hAnsi="Arial" w:cs="Arial"/>
                <w:b/>
                <w:sz w:val="16"/>
                <w:szCs w:val="16"/>
              </w:rPr>
              <w:t>КЮ-ПІН 200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rPr>
                <w:rFonts w:ascii="Arial" w:hAnsi="Arial" w:cs="Arial"/>
                <w:sz w:val="16"/>
                <w:szCs w:val="16"/>
              </w:rPr>
            </w:pPr>
            <w:r w:rsidRPr="005C5020">
              <w:rPr>
                <w:rFonts w:ascii="Arial" w:hAnsi="Arial" w:cs="Arial"/>
                <w:sz w:val="16"/>
                <w:szCs w:val="16"/>
              </w:rPr>
              <w:t>quetiapine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rPr>
                <w:rFonts w:ascii="Arial" w:hAnsi="Arial" w:cs="Arial"/>
                <w:sz w:val="16"/>
                <w:szCs w:val="16"/>
              </w:rPr>
            </w:pPr>
            <w:r w:rsidRPr="005C5020">
              <w:rPr>
                <w:rFonts w:ascii="Arial" w:hAnsi="Arial" w:cs="Arial"/>
                <w:sz w:val="16"/>
                <w:szCs w:val="16"/>
              </w:rPr>
              <w:t>кветіапіну 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rPr>
                <w:rFonts w:ascii="Arial" w:hAnsi="Arial" w:cs="Arial"/>
                <w:sz w:val="16"/>
                <w:szCs w:val="16"/>
              </w:rPr>
            </w:pPr>
            <w:r w:rsidRPr="005C5020">
              <w:rPr>
                <w:rFonts w:ascii="Arial" w:hAnsi="Arial" w:cs="Arial"/>
                <w:sz w:val="16"/>
                <w:szCs w:val="16"/>
              </w:rPr>
              <w:t>N05AH04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200 мг, по 10 таблеток у блістері; по 1 блістеру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Алкем Лабораторіз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Алкем Лабораторіз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C359A"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7C359A" w:rsidRDefault="007C359A" w:rsidP="004003C2">
            <w:pPr>
              <w:pStyle w:val="111"/>
              <w:tabs>
                <w:tab w:val="left" w:pos="12600"/>
              </w:tabs>
              <w:jc w:val="center"/>
              <w:rPr>
                <w:rFonts w:ascii="Arial" w:hAnsi="Arial" w:cs="Arial"/>
                <w:sz w:val="16"/>
                <w:szCs w:val="16"/>
              </w:rPr>
            </w:pPr>
          </w:p>
          <w:p w:rsidR="007C359A" w:rsidRDefault="007C359A" w:rsidP="004003C2">
            <w:pPr>
              <w:pStyle w:val="111"/>
              <w:tabs>
                <w:tab w:val="left" w:pos="12600"/>
              </w:tabs>
              <w:jc w:val="center"/>
              <w:rPr>
                <w:rFonts w:ascii="Arial" w:hAnsi="Arial" w:cs="Arial"/>
                <w:sz w:val="16"/>
                <w:szCs w:val="16"/>
              </w:rPr>
            </w:pPr>
          </w:p>
          <w:p w:rsidR="00357C8A" w:rsidRPr="005C5020" w:rsidRDefault="00357C8A" w:rsidP="004003C2">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UA/16518/01/03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003C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003C2">
            <w:pPr>
              <w:pStyle w:val="111"/>
              <w:tabs>
                <w:tab w:val="left" w:pos="12600"/>
              </w:tabs>
              <w:rPr>
                <w:rFonts w:ascii="Arial" w:hAnsi="Arial" w:cs="Arial"/>
                <w:b/>
                <w:i/>
                <w:sz w:val="16"/>
                <w:szCs w:val="16"/>
                <w:lang w:val="en-US"/>
              </w:rPr>
            </w:pPr>
            <w:r w:rsidRPr="005C5020">
              <w:rPr>
                <w:rFonts w:ascii="Arial" w:hAnsi="Arial" w:cs="Arial"/>
                <w:b/>
                <w:sz w:val="16"/>
                <w:szCs w:val="16"/>
              </w:rPr>
              <w:t>КЮ-ПІН 25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rPr>
                <w:rFonts w:ascii="Arial" w:hAnsi="Arial" w:cs="Arial"/>
                <w:sz w:val="16"/>
                <w:szCs w:val="16"/>
              </w:rPr>
            </w:pPr>
            <w:r w:rsidRPr="005C5020">
              <w:rPr>
                <w:rFonts w:ascii="Arial" w:hAnsi="Arial" w:cs="Arial"/>
                <w:sz w:val="16"/>
                <w:szCs w:val="16"/>
              </w:rPr>
              <w:t>quetiapine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rPr>
                <w:rFonts w:ascii="Arial" w:hAnsi="Arial" w:cs="Arial"/>
                <w:sz w:val="16"/>
                <w:szCs w:val="16"/>
              </w:rPr>
            </w:pPr>
            <w:r w:rsidRPr="005C5020">
              <w:rPr>
                <w:rFonts w:ascii="Arial" w:hAnsi="Arial" w:cs="Arial"/>
                <w:sz w:val="16"/>
                <w:szCs w:val="16"/>
              </w:rPr>
              <w:t>кветіапіну 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rPr>
                <w:rFonts w:ascii="Arial" w:hAnsi="Arial" w:cs="Arial"/>
                <w:sz w:val="16"/>
                <w:szCs w:val="16"/>
              </w:rPr>
            </w:pPr>
            <w:r w:rsidRPr="005C5020">
              <w:rPr>
                <w:rFonts w:ascii="Arial" w:hAnsi="Arial" w:cs="Arial"/>
                <w:sz w:val="16"/>
                <w:szCs w:val="16"/>
              </w:rPr>
              <w:t>N05AH04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25 мг, по 10 таблеток у блістері; по 1 блістеру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Алкем Лабораторіз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 xml:space="preserve">Алкем Лабораторіз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C359A"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7C359A" w:rsidRDefault="007C359A" w:rsidP="004003C2">
            <w:pPr>
              <w:pStyle w:val="111"/>
              <w:tabs>
                <w:tab w:val="left" w:pos="12600"/>
              </w:tabs>
              <w:jc w:val="center"/>
              <w:rPr>
                <w:rFonts w:ascii="Arial" w:hAnsi="Arial" w:cs="Arial"/>
                <w:sz w:val="16"/>
                <w:szCs w:val="16"/>
              </w:rPr>
            </w:pPr>
          </w:p>
          <w:p w:rsidR="00357C8A" w:rsidRPr="005C5020" w:rsidRDefault="00357C8A" w:rsidP="004003C2">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UA/16518/01/01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003C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003C2">
            <w:pPr>
              <w:pStyle w:val="111"/>
              <w:tabs>
                <w:tab w:val="left" w:pos="12600"/>
              </w:tabs>
              <w:rPr>
                <w:rFonts w:ascii="Arial" w:hAnsi="Arial" w:cs="Arial"/>
                <w:b/>
                <w:i/>
                <w:sz w:val="16"/>
                <w:szCs w:val="16"/>
                <w:lang w:val="en-US"/>
              </w:rPr>
            </w:pPr>
            <w:r w:rsidRPr="005C5020">
              <w:rPr>
                <w:rFonts w:ascii="Arial" w:hAnsi="Arial" w:cs="Arial"/>
                <w:b/>
                <w:sz w:val="16"/>
                <w:szCs w:val="16"/>
              </w:rPr>
              <w:t>КЮ-ПІН 300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rPr>
                <w:rFonts w:ascii="Arial" w:hAnsi="Arial" w:cs="Arial"/>
                <w:sz w:val="16"/>
                <w:szCs w:val="16"/>
              </w:rPr>
            </w:pPr>
            <w:r w:rsidRPr="005C5020">
              <w:rPr>
                <w:rFonts w:ascii="Arial" w:hAnsi="Arial" w:cs="Arial"/>
                <w:sz w:val="16"/>
                <w:szCs w:val="16"/>
              </w:rPr>
              <w:t>quetiapine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rPr>
                <w:rFonts w:ascii="Arial" w:hAnsi="Arial" w:cs="Arial"/>
                <w:sz w:val="16"/>
                <w:szCs w:val="16"/>
              </w:rPr>
            </w:pPr>
            <w:r w:rsidRPr="005C5020">
              <w:rPr>
                <w:rFonts w:ascii="Arial" w:hAnsi="Arial" w:cs="Arial"/>
                <w:sz w:val="16"/>
                <w:szCs w:val="16"/>
              </w:rPr>
              <w:t>кветіапіну 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rPr>
                <w:rFonts w:ascii="Arial" w:hAnsi="Arial" w:cs="Arial"/>
                <w:sz w:val="16"/>
                <w:szCs w:val="16"/>
              </w:rPr>
            </w:pPr>
            <w:r w:rsidRPr="005C5020">
              <w:rPr>
                <w:rFonts w:ascii="Arial" w:hAnsi="Arial" w:cs="Arial"/>
                <w:sz w:val="16"/>
                <w:szCs w:val="16"/>
              </w:rPr>
              <w:t>N05AH04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300 мг, по 10 таблеток у блістері; по 1 блістеру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Алкем Лабораторіз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 xml:space="preserve">Алкем Лабораторіз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C359A"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7C359A" w:rsidRDefault="007C359A" w:rsidP="004003C2">
            <w:pPr>
              <w:pStyle w:val="111"/>
              <w:tabs>
                <w:tab w:val="left" w:pos="12600"/>
              </w:tabs>
              <w:jc w:val="center"/>
              <w:rPr>
                <w:rFonts w:ascii="Arial" w:hAnsi="Arial" w:cs="Arial"/>
                <w:sz w:val="16"/>
                <w:szCs w:val="16"/>
              </w:rPr>
            </w:pPr>
          </w:p>
          <w:p w:rsidR="00357C8A" w:rsidRPr="005C5020" w:rsidRDefault="00357C8A" w:rsidP="004003C2">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003C2">
            <w:pPr>
              <w:pStyle w:val="111"/>
              <w:tabs>
                <w:tab w:val="left" w:pos="12600"/>
              </w:tabs>
              <w:jc w:val="center"/>
              <w:rPr>
                <w:rFonts w:ascii="Arial" w:hAnsi="Arial" w:cs="Arial"/>
                <w:sz w:val="16"/>
                <w:szCs w:val="16"/>
              </w:rPr>
            </w:pPr>
            <w:r w:rsidRPr="005C5020">
              <w:rPr>
                <w:rFonts w:ascii="Arial" w:hAnsi="Arial" w:cs="Arial"/>
                <w:sz w:val="16"/>
                <w:szCs w:val="16"/>
              </w:rPr>
              <w:t>UA/16518/01/04</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tabs>
                <w:tab w:val="left" w:pos="12600"/>
              </w:tabs>
              <w:rPr>
                <w:rFonts w:ascii="Arial" w:hAnsi="Arial" w:cs="Arial"/>
                <w:b/>
                <w:i/>
                <w:sz w:val="16"/>
                <w:szCs w:val="16"/>
                <w:lang w:val="en-US"/>
              </w:rPr>
            </w:pPr>
            <w:r w:rsidRPr="005C5020">
              <w:rPr>
                <w:rFonts w:ascii="Arial" w:hAnsi="Arial" w:cs="Arial"/>
                <w:b/>
                <w:sz w:val="16"/>
                <w:szCs w:val="16"/>
              </w:rPr>
              <w:t>ЛАМІКТАЛ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lamotrigine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ламотриджин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N03AX09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таблетки по 25 мг; по 15 таблеток у блістері з полівінілхлорид/алюмінієвої фольги із системою захисту від дітей; по 2 блістери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ГлаксоСмітКляйн Експорт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Делфарм Познань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C359A"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Зміни II типу</w:t>
            </w:r>
          </w:p>
          <w:p w:rsidR="007C359A" w:rsidRDefault="007C359A" w:rsidP="004C09E3">
            <w:pPr>
              <w:pStyle w:val="111"/>
              <w:tabs>
                <w:tab w:val="left" w:pos="12600"/>
              </w:tabs>
              <w:jc w:val="center"/>
              <w:rPr>
                <w:rFonts w:ascii="Arial" w:hAnsi="Arial" w:cs="Arial"/>
                <w:sz w:val="16"/>
                <w:szCs w:val="16"/>
              </w:rPr>
            </w:pPr>
          </w:p>
          <w:p w:rsidR="00357C8A" w:rsidRPr="005C5020" w:rsidRDefault="00357C8A" w:rsidP="004C09E3">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UA/0452/02/01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tabs>
                <w:tab w:val="left" w:pos="12600"/>
              </w:tabs>
              <w:rPr>
                <w:rFonts w:ascii="Arial" w:hAnsi="Arial" w:cs="Arial"/>
                <w:b/>
                <w:i/>
                <w:sz w:val="16"/>
                <w:szCs w:val="16"/>
                <w:lang w:val="en-US"/>
              </w:rPr>
            </w:pPr>
            <w:r w:rsidRPr="005C5020">
              <w:rPr>
                <w:rFonts w:ascii="Arial" w:hAnsi="Arial" w:cs="Arial"/>
                <w:b/>
                <w:sz w:val="16"/>
                <w:szCs w:val="16"/>
              </w:rPr>
              <w:t>ЛАМІКТАЛ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lamotrigine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ламотриджин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N03AX09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таблетки по 50 мг; по 15 таблеток у блістері з полівінілхлорид/алюмінієвої фольги/паперу із системою захисту від дітей; по 2 блістери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ГлаксоСмітКляйн Експорт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 xml:space="preserve">Делфарм Познань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C359A"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Зміни II типу</w:t>
            </w:r>
          </w:p>
          <w:p w:rsidR="007C359A" w:rsidRDefault="007C359A" w:rsidP="004C09E3">
            <w:pPr>
              <w:pStyle w:val="111"/>
              <w:tabs>
                <w:tab w:val="left" w:pos="12600"/>
              </w:tabs>
              <w:jc w:val="center"/>
              <w:rPr>
                <w:rFonts w:ascii="Arial" w:hAnsi="Arial" w:cs="Arial"/>
                <w:sz w:val="16"/>
                <w:szCs w:val="16"/>
              </w:rPr>
            </w:pPr>
          </w:p>
          <w:p w:rsidR="007C359A" w:rsidRDefault="007C359A" w:rsidP="004C09E3">
            <w:pPr>
              <w:pStyle w:val="111"/>
              <w:tabs>
                <w:tab w:val="left" w:pos="12600"/>
              </w:tabs>
              <w:jc w:val="center"/>
              <w:rPr>
                <w:rFonts w:ascii="Arial" w:hAnsi="Arial" w:cs="Arial"/>
                <w:sz w:val="16"/>
                <w:szCs w:val="16"/>
              </w:rPr>
            </w:pPr>
          </w:p>
          <w:p w:rsidR="00357C8A" w:rsidRPr="005C5020" w:rsidRDefault="00357C8A" w:rsidP="004C09E3">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UA/0452/02/02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tabs>
                <w:tab w:val="left" w:pos="12600"/>
              </w:tabs>
              <w:rPr>
                <w:rFonts w:ascii="Arial" w:hAnsi="Arial" w:cs="Arial"/>
                <w:b/>
                <w:i/>
                <w:sz w:val="16"/>
                <w:szCs w:val="16"/>
                <w:lang w:val="en-US"/>
              </w:rPr>
            </w:pPr>
            <w:r w:rsidRPr="005C5020">
              <w:rPr>
                <w:rFonts w:ascii="Arial" w:hAnsi="Arial" w:cs="Arial"/>
                <w:b/>
                <w:sz w:val="16"/>
                <w:szCs w:val="16"/>
              </w:rPr>
              <w:t>ЛАМІКТАЛ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lamotrigine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ламотриджин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N03AX09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таблетки по 100 мг; по 15 таблеток у блістері з полівінілхлорид/алюмінієвої фольги/паперу із системою захисту від дітей; по 2 блістери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ГлаксоСмітКляйн Експорт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 xml:space="preserve">Делфарм Познань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C359A"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Зміни II типу</w:t>
            </w:r>
          </w:p>
          <w:p w:rsidR="007C359A" w:rsidRDefault="007C359A" w:rsidP="004C09E3">
            <w:pPr>
              <w:pStyle w:val="111"/>
              <w:tabs>
                <w:tab w:val="left" w:pos="12600"/>
              </w:tabs>
              <w:jc w:val="center"/>
              <w:rPr>
                <w:rFonts w:ascii="Arial" w:hAnsi="Arial" w:cs="Arial"/>
                <w:sz w:val="16"/>
                <w:szCs w:val="16"/>
              </w:rPr>
            </w:pPr>
          </w:p>
          <w:p w:rsidR="00357C8A" w:rsidRPr="005C5020" w:rsidRDefault="00357C8A" w:rsidP="004C09E3">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UA/0452/02/03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tabs>
                <w:tab w:val="left" w:pos="12600"/>
              </w:tabs>
              <w:rPr>
                <w:rFonts w:ascii="Arial" w:hAnsi="Arial" w:cs="Arial"/>
                <w:b/>
                <w:i/>
                <w:sz w:val="16"/>
                <w:szCs w:val="16"/>
                <w:lang w:val="en-US"/>
              </w:rPr>
            </w:pPr>
            <w:r w:rsidRPr="005C5020">
              <w:rPr>
                <w:rFonts w:ascii="Arial" w:hAnsi="Arial" w:cs="Arial"/>
                <w:b/>
                <w:sz w:val="16"/>
                <w:szCs w:val="16"/>
              </w:rPr>
              <w:t>ЛАМОТРИДЖИН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lamotrigine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ламотриджин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порошок (субстанція) у подвійних поліетиленових пакетах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ТОВ "Фарма Старт"</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ДЖУБІЛАНТ БІОСІС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C359A"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матеріалів:Зміни І типу </w:t>
            </w:r>
          </w:p>
          <w:p w:rsidR="007C359A" w:rsidRDefault="007C359A" w:rsidP="004C09E3">
            <w:pPr>
              <w:pStyle w:val="111"/>
              <w:tabs>
                <w:tab w:val="left" w:pos="12600"/>
              </w:tabs>
              <w:jc w:val="center"/>
              <w:rPr>
                <w:rFonts w:ascii="Arial" w:hAnsi="Arial" w:cs="Arial"/>
                <w:sz w:val="16"/>
                <w:szCs w:val="16"/>
              </w:rPr>
            </w:pPr>
          </w:p>
          <w:p w:rsidR="007C359A" w:rsidRDefault="007C359A" w:rsidP="004C09E3">
            <w:pPr>
              <w:pStyle w:val="111"/>
              <w:tabs>
                <w:tab w:val="left" w:pos="12600"/>
              </w:tabs>
              <w:jc w:val="center"/>
              <w:rPr>
                <w:rFonts w:ascii="Arial" w:hAnsi="Arial" w:cs="Arial"/>
                <w:sz w:val="16"/>
                <w:szCs w:val="16"/>
              </w:rPr>
            </w:pPr>
          </w:p>
          <w:p w:rsidR="00357C8A" w:rsidRPr="005C5020" w:rsidRDefault="00357C8A" w:rsidP="007C359A">
            <w:pPr>
              <w:pStyle w:val="111"/>
              <w:tabs>
                <w:tab w:val="left" w:pos="12600"/>
              </w:tabs>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UA/19024/01/01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tabs>
                <w:tab w:val="left" w:pos="12600"/>
              </w:tabs>
              <w:rPr>
                <w:rFonts w:ascii="Arial" w:hAnsi="Arial" w:cs="Arial"/>
                <w:b/>
                <w:i/>
                <w:sz w:val="16"/>
                <w:szCs w:val="16"/>
                <w:lang w:val="en-US"/>
              </w:rPr>
            </w:pPr>
            <w:r w:rsidRPr="005C5020">
              <w:rPr>
                <w:rFonts w:ascii="Arial" w:hAnsi="Arial" w:cs="Arial"/>
                <w:b/>
                <w:sz w:val="16"/>
                <w:szCs w:val="16"/>
              </w:rPr>
              <w:t>ЛЕВЕБРЕЙН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levetiracetam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леветирацетам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N03AX14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500 мг, по 10 таблеток у блістері, по 3 або 5 блістерів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ТОВ "УОРЛД МЕДИЦИН"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 xml:space="preserve">УОРЛД МЕДИЦИН ІЛАЧ САН. ВЕ ТІДЖ. А.Ш.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3E5E"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223E5E" w:rsidRDefault="00223E5E" w:rsidP="004C09E3">
            <w:pPr>
              <w:pStyle w:val="111"/>
              <w:tabs>
                <w:tab w:val="left" w:pos="12600"/>
              </w:tabs>
              <w:jc w:val="center"/>
              <w:rPr>
                <w:rFonts w:ascii="Arial" w:hAnsi="Arial" w:cs="Arial"/>
                <w:sz w:val="16"/>
                <w:szCs w:val="16"/>
              </w:rPr>
            </w:pPr>
          </w:p>
          <w:p w:rsidR="00223E5E" w:rsidRDefault="00223E5E" w:rsidP="004C09E3">
            <w:pPr>
              <w:pStyle w:val="111"/>
              <w:tabs>
                <w:tab w:val="left" w:pos="12600"/>
              </w:tabs>
              <w:jc w:val="center"/>
              <w:rPr>
                <w:rFonts w:ascii="Arial" w:hAnsi="Arial" w:cs="Arial"/>
                <w:sz w:val="16"/>
                <w:szCs w:val="16"/>
              </w:rPr>
            </w:pPr>
          </w:p>
          <w:p w:rsidR="00357C8A" w:rsidRPr="005C5020" w:rsidRDefault="00357C8A" w:rsidP="004C09E3">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UA/16365/01/02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tabs>
                <w:tab w:val="left" w:pos="12600"/>
              </w:tabs>
              <w:rPr>
                <w:rFonts w:ascii="Arial" w:hAnsi="Arial" w:cs="Arial"/>
                <w:b/>
                <w:i/>
                <w:sz w:val="16"/>
                <w:szCs w:val="16"/>
                <w:lang w:val="en-US"/>
              </w:rPr>
            </w:pPr>
            <w:r w:rsidRPr="005C5020">
              <w:rPr>
                <w:rFonts w:ascii="Arial" w:hAnsi="Arial" w:cs="Arial"/>
                <w:b/>
                <w:sz w:val="16"/>
                <w:szCs w:val="16"/>
              </w:rPr>
              <w:t>ЛЕВЕБРЕЙН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levetiracetam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леветирацетам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N03AX14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1000 мг, по 10 таблеток у блістері, по 3 або 5 блістерів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ТОВ "УОРЛД МЕДИЦИН"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 xml:space="preserve">УОРЛД МЕДИЦИН ІЛАЧ САН. ВЕ ТІДЖ. А.Ш.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3E5E"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223E5E" w:rsidRDefault="00223E5E" w:rsidP="004C09E3">
            <w:pPr>
              <w:pStyle w:val="111"/>
              <w:tabs>
                <w:tab w:val="left" w:pos="12600"/>
              </w:tabs>
              <w:jc w:val="center"/>
              <w:rPr>
                <w:rFonts w:ascii="Arial" w:hAnsi="Arial" w:cs="Arial"/>
                <w:sz w:val="16"/>
                <w:szCs w:val="16"/>
              </w:rPr>
            </w:pPr>
          </w:p>
          <w:p w:rsidR="00357C8A" w:rsidRPr="005C5020" w:rsidRDefault="00357C8A" w:rsidP="004C09E3">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UA/16365/01/03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tabs>
                <w:tab w:val="left" w:pos="12600"/>
              </w:tabs>
              <w:rPr>
                <w:rFonts w:ascii="Arial" w:hAnsi="Arial" w:cs="Arial"/>
                <w:b/>
                <w:i/>
                <w:sz w:val="16"/>
                <w:szCs w:val="16"/>
                <w:lang w:val="en-US"/>
              </w:rPr>
            </w:pPr>
            <w:r w:rsidRPr="005C5020">
              <w:rPr>
                <w:rFonts w:ascii="Arial" w:hAnsi="Arial" w:cs="Arial"/>
                <w:b/>
                <w:sz w:val="16"/>
                <w:szCs w:val="16"/>
              </w:rPr>
              <w:t>ЛЕВЕБРЕЙН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levetiracetam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леветирацетам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N03AX14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250 мг, по 10 таблеток у блістері, по 3 або 5 блістерів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ТОВ "УОРЛД МЕДИЦИН"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 xml:space="preserve">УОРЛД МЕДИЦИН ІЛАЧ САН. ВЕ ТІДЖ. А.Ш.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3E5E"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223E5E" w:rsidRDefault="00223E5E" w:rsidP="004C09E3">
            <w:pPr>
              <w:pStyle w:val="111"/>
              <w:tabs>
                <w:tab w:val="left" w:pos="12600"/>
              </w:tabs>
              <w:jc w:val="center"/>
              <w:rPr>
                <w:rFonts w:ascii="Arial" w:hAnsi="Arial" w:cs="Arial"/>
                <w:sz w:val="16"/>
                <w:szCs w:val="16"/>
              </w:rPr>
            </w:pPr>
          </w:p>
          <w:p w:rsidR="00357C8A" w:rsidRPr="005C5020" w:rsidRDefault="00357C8A" w:rsidP="004C09E3">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UA/16365/01/01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tabs>
                <w:tab w:val="left" w:pos="12600"/>
              </w:tabs>
              <w:rPr>
                <w:rFonts w:ascii="Arial" w:hAnsi="Arial" w:cs="Arial"/>
                <w:b/>
                <w:i/>
                <w:sz w:val="16"/>
                <w:szCs w:val="16"/>
                <w:lang w:val="en-US"/>
              </w:rPr>
            </w:pPr>
            <w:r w:rsidRPr="005C5020">
              <w:rPr>
                <w:rFonts w:ascii="Arial" w:hAnsi="Arial" w:cs="Arial"/>
                <w:b/>
                <w:sz w:val="16"/>
                <w:szCs w:val="16"/>
              </w:rPr>
              <w:t>ЛЕВОМЕКОЛЬ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метилурацил,</w:t>
            </w:r>
            <w:r w:rsidRPr="005C5020">
              <w:rPr>
                <w:rFonts w:ascii="Arial" w:hAnsi="Arial" w:cs="Arial"/>
                <w:sz w:val="16"/>
                <w:szCs w:val="16"/>
              </w:rPr>
              <w:br/>
              <w:t>хлорамфенікол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D03AX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мазь, по 40 g (г) у тубі; по 1 тубі в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ПРАТ "ХІМФАРМЗАВОД "ЧЕРВОНА ЗІРКА"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ПРАТ "ХІМФАРМЗАВОД "ЧЕРВОНА ЗІРКА"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3E5E"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223E5E" w:rsidRDefault="00223E5E" w:rsidP="004C09E3">
            <w:pPr>
              <w:pStyle w:val="111"/>
              <w:tabs>
                <w:tab w:val="left" w:pos="12600"/>
              </w:tabs>
              <w:jc w:val="center"/>
              <w:rPr>
                <w:rFonts w:ascii="Arial" w:hAnsi="Arial" w:cs="Arial"/>
                <w:sz w:val="16"/>
                <w:szCs w:val="16"/>
              </w:rPr>
            </w:pPr>
          </w:p>
          <w:p w:rsidR="00223E5E" w:rsidRDefault="00223E5E" w:rsidP="004C09E3">
            <w:pPr>
              <w:pStyle w:val="111"/>
              <w:tabs>
                <w:tab w:val="left" w:pos="12600"/>
              </w:tabs>
              <w:jc w:val="center"/>
              <w:rPr>
                <w:rFonts w:ascii="Arial" w:hAnsi="Arial" w:cs="Arial"/>
                <w:sz w:val="16"/>
                <w:szCs w:val="16"/>
              </w:rPr>
            </w:pPr>
          </w:p>
          <w:p w:rsidR="00357C8A" w:rsidRPr="005C5020" w:rsidRDefault="00357C8A" w:rsidP="004C09E3">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UA/8436/01/01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tabs>
                <w:tab w:val="left" w:pos="12600"/>
              </w:tabs>
              <w:rPr>
                <w:rFonts w:ascii="Arial" w:hAnsi="Arial" w:cs="Arial"/>
                <w:b/>
                <w:i/>
                <w:sz w:val="16"/>
                <w:szCs w:val="16"/>
                <w:lang w:val="en-US"/>
              </w:rPr>
            </w:pPr>
            <w:r w:rsidRPr="005C5020">
              <w:rPr>
                <w:rFonts w:ascii="Arial" w:hAnsi="Arial" w:cs="Arial"/>
                <w:b/>
                <w:sz w:val="16"/>
                <w:szCs w:val="16"/>
              </w:rPr>
              <w:t>ЛІВАЗО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pitavastatin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пітавастатин кальцію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C10AA08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BD2252">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 мг; по 7 таблеток у блістері; по 1 блістеру в картонній коробці; по 14 таблеток у блістері; по 2 блістери в картонній коробці; по 15 таблеток у блістері; по 2 блістери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Рекордаті Аіленд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Ірландiя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виробник нерозфасованого продукту: П'єр Фабре Медікаман Продюксон, Франція; виробник, який здійснює первинне та вторинне пакування, відповідає за контроль якості та випуск серії: Рекордаті Індастріа Хіміка е Фармасевтіка С.п.А.,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Франція/</w:t>
            </w:r>
          </w:p>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3E5E"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223E5E" w:rsidRDefault="00223E5E" w:rsidP="004C09E3">
            <w:pPr>
              <w:pStyle w:val="111"/>
              <w:tabs>
                <w:tab w:val="left" w:pos="12600"/>
              </w:tabs>
              <w:jc w:val="center"/>
              <w:rPr>
                <w:rFonts w:ascii="Arial" w:hAnsi="Arial" w:cs="Arial"/>
                <w:sz w:val="16"/>
                <w:szCs w:val="16"/>
              </w:rPr>
            </w:pPr>
          </w:p>
          <w:p w:rsidR="00357C8A" w:rsidRPr="005C5020" w:rsidRDefault="00357C8A" w:rsidP="004C09E3">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UA/11963/01/01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tabs>
                <w:tab w:val="left" w:pos="12600"/>
              </w:tabs>
              <w:rPr>
                <w:rFonts w:ascii="Arial" w:hAnsi="Arial" w:cs="Arial"/>
                <w:b/>
                <w:i/>
                <w:sz w:val="16"/>
                <w:szCs w:val="16"/>
                <w:lang w:val="en-US"/>
              </w:rPr>
            </w:pPr>
            <w:r w:rsidRPr="005C5020">
              <w:rPr>
                <w:rFonts w:ascii="Arial" w:hAnsi="Arial" w:cs="Arial"/>
                <w:b/>
                <w:sz w:val="16"/>
                <w:szCs w:val="16"/>
              </w:rPr>
              <w:t>ЛІВАЗО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pitavastatin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пітавастатин кальцію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C10AA08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BD2252">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 мг; по 7 таблеток у блістері; по 1 блістеру в картонній коробці; по 14 таблеток у блістері; по 2 блістери в картонній коробці; по 15 таблеток у блістері; по 2 блістери в картонній коробці; по 20 таблеток у блістері; по 5 блістерів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Рекордаті Аіленд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Ірландiя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виробник нерозфасованого продукту: П'єр Фабре Медікаман Продюксон, Франція; виробник, який здійснює первинне та вторинне пакування, відповідає за контроль якості та випуск серії: Рекордаті Індастріа Хіміка е Фармасевтіка С.п.А.,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Франція/</w:t>
            </w:r>
          </w:p>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3E5E"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223E5E" w:rsidRDefault="00223E5E" w:rsidP="004C09E3">
            <w:pPr>
              <w:pStyle w:val="111"/>
              <w:tabs>
                <w:tab w:val="left" w:pos="12600"/>
              </w:tabs>
              <w:jc w:val="center"/>
              <w:rPr>
                <w:rFonts w:ascii="Arial" w:hAnsi="Arial" w:cs="Arial"/>
                <w:sz w:val="16"/>
                <w:szCs w:val="16"/>
              </w:rPr>
            </w:pPr>
          </w:p>
          <w:p w:rsidR="00223E5E" w:rsidRDefault="00223E5E" w:rsidP="004C09E3">
            <w:pPr>
              <w:pStyle w:val="111"/>
              <w:tabs>
                <w:tab w:val="left" w:pos="12600"/>
              </w:tabs>
              <w:jc w:val="center"/>
              <w:rPr>
                <w:rFonts w:ascii="Arial" w:hAnsi="Arial" w:cs="Arial"/>
                <w:sz w:val="16"/>
                <w:szCs w:val="16"/>
              </w:rPr>
            </w:pPr>
          </w:p>
          <w:p w:rsidR="00357C8A" w:rsidRPr="005C5020" w:rsidRDefault="00357C8A" w:rsidP="004C09E3">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UA/11963/01/02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tabs>
                <w:tab w:val="left" w:pos="12600"/>
              </w:tabs>
              <w:rPr>
                <w:rFonts w:ascii="Arial" w:hAnsi="Arial" w:cs="Arial"/>
                <w:b/>
                <w:i/>
                <w:sz w:val="16"/>
                <w:szCs w:val="16"/>
                <w:lang w:val="en-US"/>
              </w:rPr>
            </w:pPr>
            <w:r w:rsidRPr="005C5020">
              <w:rPr>
                <w:rFonts w:ascii="Arial" w:hAnsi="Arial" w:cs="Arial"/>
                <w:b/>
                <w:sz w:val="16"/>
                <w:szCs w:val="16"/>
              </w:rPr>
              <w:t>ЛІВАЗО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pitavastatin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пітавастатин кальцію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C10AA08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BD2252">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4 мг; по 7 таблеток у блістері; по 1 блістеру в картонній коробці; по 14 таблеток у блістері; по 2 блістери в картонній коробці; по 15 таблеток у блістері; по 2 блістери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Рекордаті Аіленд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Ірландiя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виробник нерозфасованого продукту: П'єр Фабре Медікаман Продюксон, Франція; виробник, який здійснює первинне та вторинне пакування, відповідає за контроль якості та випуск серії: Рекордаті Індастріа Хіміка е Фармасевтіка С.п.А.,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Франція/</w:t>
            </w:r>
          </w:p>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3E5E"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223E5E" w:rsidRDefault="00223E5E" w:rsidP="004C09E3">
            <w:pPr>
              <w:pStyle w:val="111"/>
              <w:tabs>
                <w:tab w:val="left" w:pos="12600"/>
              </w:tabs>
              <w:jc w:val="center"/>
              <w:rPr>
                <w:rFonts w:ascii="Arial" w:hAnsi="Arial" w:cs="Arial"/>
                <w:sz w:val="16"/>
                <w:szCs w:val="16"/>
              </w:rPr>
            </w:pPr>
          </w:p>
          <w:p w:rsidR="00223E5E" w:rsidRDefault="00223E5E" w:rsidP="004C09E3">
            <w:pPr>
              <w:pStyle w:val="111"/>
              <w:tabs>
                <w:tab w:val="left" w:pos="12600"/>
              </w:tabs>
              <w:jc w:val="center"/>
              <w:rPr>
                <w:rFonts w:ascii="Arial" w:hAnsi="Arial" w:cs="Arial"/>
                <w:sz w:val="16"/>
                <w:szCs w:val="16"/>
              </w:rPr>
            </w:pPr>
          </w:p>
          <w:p w:rsidR="00357C8A" w:rsidRPr="005C5020" w:rsidRDefault="00357C8A" w:rsidP="004C09E3">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UA/11963/01/03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tabs>
                <w:tab w:val="left" w:pos="12600"/>
              </w:tabs>
              <w:rPr>
                <w:rFonts w:ascii="Arial" w:hAnsi="Arial" w:cs="Arial"/>
                <w:b/>
                <w:i/>
                <w:sz w:val="16"/>
                <w:szCs w:val="16"/>
                <w:lang w:val="en-US"/>
              </w:rPr>
            </w:pPr>
            <w:r w:rsidRPr="005C5020">
              <w:rPr>
                <w:rFonts w:ascii="Arial" w:hAnsi="Arial" w:cs="Arial"/>
                <w:b/>
                <w:sz w:val="16"/>
                <w:szCs w:val="16"/>
              </w:rPr>
              <w:t>ЛІГАТО®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pregabalin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прегабалін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N02BF02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капсули тверді по 150 мг; по 7 капсул у блістері; по 3 блістери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первинне та вторинне пакування:</w:t>
            </w:r>
            <w:r w:rsidRPr="005C5020">
              <w:rPr>
                <w:rFonts w:ascii="Arial" w:hAnsi="Arial" w:cs="Arial"/>
                <w:sz w:val="16"/>
                <w:szCs w:val="16"/>
              </w:rPr>
              <w:br/>
              <w:t>Медокемі Лімітед, Кіпр;</w:t>
            </w:r>
            <w:r w:rsidRPr="005C5020">
              <w:rPr>
                <w:rFonts w:ascii="Arial" w:hAnsi="Arial" w:cs="Arial"/>
                <w:sz w:val="16"/>
                <w:szCs w:val="16"/>
              </w:rPr>
              <w:br/>
              <w:t>виробництво готового лікарського засобу, контроль якості, випуск серії:</w:t>
            </w:r>
            <w:r w:rsidRPr="005C5020">
              <w:rPr>
                <w:rFonts w:ascii="Arial" w:hAnsi="Arial" w:cs="Arial"/>
                <w:sz w:val="16"/>
                <w:szCs w:val="16"/>
              </w:rPr>
              <w:br/>
              <w:t>Медокемі Лімітед, Кіпр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3E5E"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223E5E" w:rsidRDefault="00223E5E" w:rsidP="004C09E3">
            <w:pPr>
              <w:pStyle w:val="111"/>
              <w:tabs>
                <w:tab w:val="left" w:pos="12600"/>
              </w:tabs>
              <w:jc w:val="center"/>
              <w:rPr>
                <w:rFonts w:ascii="Arial" w:hAnsi="Arial" w:cs="Arial"/>
                <w:sz w:val="16"/>
                <w:szCs w:val="16"/>
              </w:rPr>
            </w:pPr>
          </w:p>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UA/18107/01/02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tabs>
                <w:tab w:val="left" w:pos="12600"/>
              </w:tabs>
              <w:rPr>
                <w:rFonts w:ascii="Arial" w:hAnsi="Arial" w:cs="Arial"/>
                <w:b/>
                <w:i/>
                <w:sz w:val="16"/>
                <w:szCs w:val="16"/>
                <w:lang w:val="en-US"/>
              </w:rPr>
            </w:pPr>
            <w:r w:rsidRPr="005C5020">
              <w:rPr>
                <w:rFonts w:ascii="Arial" w:hAnsi="Arial" w:cs="Arial"/>
                <w:b/>
                <w:sz w:val="16"/>
                <w:szCs w:val="16"/>
              </w:rPr>
              <w:t>ЛІГАТО®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pregabalin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прегабалін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N02BF02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капсули тверді по 300 мг; по 7 капсул у блістері; по 3 блістери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первинне та вторинне пакування:</w:t>
            </w:r>
            <w:r w:rsidRPr="005C5020">
              <w:rPr>
                <w:rFonts w:ascii="Arial" w:hAnsi="Arial" w:cs="Arial"/>
                <w:sz w:val="16"/>
                <w:szCs w:val="16"/>
              </w:rPr>
              <w:br/>
              <w:t>Медокемі Лімітед, Кіпр;</w:t>
            </w:r>
            <w:r w:rsidRPr="005C5020">
              <w:rPr>
                <w:rFonts w:ascii="Arial" w:hAnsi="Arial" w:cs="Arial"/>
                <w:sz w:val="16"/>
                <w:szCs w:val="16"/>
              </w:rPr>
              <w:br/>
              <w:t>виробництво готового лікарського засобу, контроль якості, випуск серії:</w:t>
            </w:r>
            <w:r w:rsidRPr="005C5020">
              <w:rPr>
                <w:rFonts w:ascii="Arial" w:hAnsi="Arial" w:cs="Arial"/>
                <w:sz w:val="16"/>
                <w:szCs w:val="16"/>
              </w:rPr>
              <w:br/>
              <w:t>Медокемі Лімітед, Кіпр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23E5E">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UA/18107/01/03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tabs>
                <w:tab w:val="left" w:pos="12600"/>
              </w:tabs>
              <w:rPr>
                <w:rFonts w:ascii="Arial" w:hAnsi="Arial" w:cs="Arial"/>
                <w:b/>
                <w:i/>
                <w:sz w:val="16"/>
                <w:szCs w:val="16"/>
                <w:lang w:val="en-US"/>
              </w:rPr>
            </w:pPr>
            <w:r w:rsidRPr="005C5020">
              <w:rPr>
                <w:rFonts w:ascii="Arial" w:hAnsi="Arial" w:cs="Arial"/>
                <w:b/>
                <w:sz w:val="16"/>
                <w:szCs w:val="16"/>
              </w:rPr>
              <w:t>ЛІГАТО®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pregabalin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прегабалін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N02BF02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капсули тверді по 75 мг; по 7 капсул у блістері; по 3 блістери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первинне та вторинне пакування:</w:t>
            </w:r>
            <w:r w:rsidRPr="005C5020">
              <w:rPr>
                <w:rFonts w:ascii="Arial" w:hAnsi="Arial" w:cs="Arial"/>
                <w:sz w:val="16"/>
                <w:szCs w:val="16"/>
              </w:rPr>
              <w:br/>
              <w:t>Медокемі Лімітед, Кіпр;</w:t>
            </w:r>
            <w:r w:rsidRPr="005C5020">
              <w:rPr>
                <w:rFonts w:ascii="Arial" w:hAnsi="Arial" w:cs="Arial"/>
                <w:sz w:val="16"/>
                <w:szCs w:val="16"/>
              </w:rPr>
              <w:br/>
              <w:t>виробництво готового лікарського засобу, контроль якості, випуск серії:</w:t>
            </w:r>
            <w:r w:rsidRPr="005C5020">
              <w:rPr>
                <w:rFonts w:ascii="Arial" w:hAnsi="Arial" w:cs="Arial"/>
                <w:sz w:val="16"/>
                <w:szCs w:val="16"/>
              </w:rPr>
              <w:br/>
              <w:t xml:space="preserve">Медокемі Лімітед, Кіпр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23E5E">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UA/18107/01/01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tabs>
                <w:tab w:val="left" w:pos="12600"/>
              </w:tabs>
              <w:rPr>
                <w:rFonts w:ascii="Arial" w:hAnsi="Arial" w:cs="Arial"/>
                <w:b/>
                <w:i/>
                <w:sz w:val="16"/>
                <w:szCs w:val="16"/>
                <w:lang w:val="en-US"/>
              </w:rPr>
            </w:pPr>
            <w:r w:rsidRPr="005C5020">
              <w:rPr>
                <w:rFonts w:ascii="Arial" w:hAnsi="Arial" w:cs="Arial"/>
                <w:b/>
                <w:sz w:val="16"/>
                <w:szCs w:val="16"/>
              </w:rPr>
              <w:t>ЛІПОФЛАВОН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лецитин-стандарт, кверцетин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C01EX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ліофілізат для емульсії для ін'єкцій; 1 флакон або пляшка з ліофілізатом в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ТОВ "БІОЛІК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ТОВ "БІОЛІК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3E5E" w:rsidRDefault="00357C8A" w:rsidP="00223E5E">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223E5E" w:rsidRDefault="00223E5E" w:rsidP="00223E5E">
            <w:pPr>
              <w:pStyle w:val="111"/>
              <w:tabs>
                <w:tab w:val="left" w:pos="12600"/>
              </w:tabs>
              <w:jc w:val="center"/>
              <w:rPr>
                <w:rFonts w:ascii="Arial" w:hAnsi="Arial" w:cs="Arial"/>
                <w:sz w:val="16"/>
                <w:szCs w:val="16"/>
              </w:rPr>
            </w:pPr>
          </w:p>
          <w:p w:rsidR="00223E5E" w:rsidRDefault="00223E5E" w:rsidP="00223E5E">
            <w:pPr>
              <w:pStyle w:val="111"/>
              <w:tabs>
                <w:tab w:val="left" w:pos="12600"/>
              </w:tabs>
              <w:jc w:val="center"/>
              <w:rPr>
                <w:rFonts w:ascii="Arial" w:hAnsi="Arial" w:cs="Arial"/>
                <w:sz w:val="16"/>
                <w:szCs w:val="16"/>
              </w:rPr>
            </w:pPr>
          </w:p>
          <w:p w:rsidR="00357C8A" w:rsidRPr="005C5020" w:rsidRDefault="00357C8A" w:rsidP="00223E5E">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UA/3581/01/01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tabs>
                <w:tab w:val="left" w:pos="12600"/>
              </w:tabs>
              <w:rPr>
                <w:rFonts w:ascii="Arial" w:hAnsi="Arial" w:cs="Arial"/>
                <w:b/>
                <w:i/>
                <w:sz w:val="16"/>
                <w:szCs w:val="16"/>
                <w:lang w:val="en-US"/>
              </w:rPr>
            </w:pPr>
            <w:r w:rsidRPr="005C5020">
              <w:rPr>
                <w:rFonts w:ascii="Arial" w:hAnsi="Arial" w:cs="Arial"/>
                <w:b/>
                <w:sz w:val="16"/>
                <w:szCs w:val="16"/>
              </w:rPr>
              <w:t>ЛОЗАРТАН ПЛЮС-ТЕВА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Losartan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лозартан калію, гідрохлоротіазид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C09DA01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50 мг/12,5 мг, по 10 таблеток у блістері; по 3 або по 6, або по 9 блістерів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 xml:space="preserve">ТОВ «Тева Україна»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АТ Фармацевтичний завод Тева, Угорщина; Тева Фарма С.Л.У.,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Угорщина/</w:t>
            </w:r>
          </w:p>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3E5E"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223E5E" w:rsidRDefault="00223E5E" w:rsidP="004C09E3">
            <w:pPr>
              <w:pStyle w:val="111"/>
              <w:tabs>
                <w:tab w:val="left" w:pos="12600"/>
              </w:tabs>
              <w:jc w:val="center"/>
              <w:rPr>
                <w:rFonts w:ascii="Arial" w:hAnsi="Arial" w:cs="Arial"/>
                <w:sz w:val="16"/>
                <w:szCs w:val="16"/>
              </w:rPr>
            </w:pPr>
          </w:p>
          <w:p w:rsidR="00357C8A" w:rsidRPr="005C5020" w:rsidRDefault="00357C8A" w:rsidP="004C09E3">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UA/16519/01/01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4C09E3">
            <w:pPr>
              <w:pStyle w:val="111"/>
              <w:tabs>
                <w:tab w:val="left" w:pos="12600"/>
              </w:tabs>
              <w:rPr>
                <w:rFonts w:ascii="Arial" w:hAnsi="Arial" w:cs="Arial"/>
                <w:b/>
                <w:i/>
                <w:sz w:val="16"/>
                <w:szCs w:val="16"/>
                <w:lang w:val="en-US"/>
              </w:rPr>
            </w:pPr>
            <w:r w:rsidRPr="005C5020">
              <w:rPr>
                <w:rFonts w:ascii="Arial" w:hAnsi="Arial" w:cs="Arial"/>
                <w:b/>
                <w:sz w:val="16"/>
                <w:szCs w:val="16"/>
              </w:rPr>
              <w:t>ЛОЗАРТАН ПЛЮС-ТЕВА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Losartan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лозартан калію, гідрохлоротіазид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C09DA01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100 мг/25 мг, по 10 таблеток у блістері; по 3 блістери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 xml:space="preserve">ТОВ «Тева Україна»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АТ Фармацевтичний завод Тева, Угорщина; Тева Фарма С.Л.У.,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Угорщина/</w:t>
            </w:r>
          </w:p>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23E5E"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223E5E" w:rsidRDefault="00223E5E" w:rsidP="004C09E3">
            <w:pPr>
              <w:pStyle w:val="111"/>
              <w:tabs>
                <w:tab w:val="left" w:pos="12600"/>
              </w:tabs>
              <w:jc w:val="center"/>
              <w:rPr>
                <w:rFonts w:ascii="Arial" w:hAnsi="Arial" w:cs="Arial"/>
                <w:sz w:val="16"/>
                <w:szCs w:val="16"/>
              </w:rPr>
            </w:pPr>
          </w:p>
          <w:p w:rsidR="00357C8A" w:rsidRPr="005C5020" w:rsidRDefault="00357C8A" w:rsidP="00223E5E">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4C09E3">
            <w:pPr>
              <w:pStyle w:val="111"/>
              <w:tabs>
                <w:tab w:val="left" w:pos="12600"/>
              </w:tabs>
              <w:jc w:val="center"/>
              <w:rPr>
                <w:rFonts w:ascii="Arial" w:hAnsi="Arial" w:cs="Arial"/>
                <w:sz w:val="16"/>
                <w:szCs w:val="16"/>
              </w:rPr>
            </w:pPr>
            <w:r w:rsidRPr="005C5020">
              <w:rPr>
                <w:rFonts w:ascii="Arial" w:hAnsi="Arial" w:cs="Arial"/>
                <w:sz w:val="16"/>
                <w:szCs w:val="16"/>
              </w:rPr>
              <w:t>UA/16519/01/02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0C4F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0C4FE1">
            <w:pPr>
              <w:pStyle w:val="111"/>
              <w:tabs>
                <w:tab w:val="left" w:pos="12600"/>
              </w:tabs>
              <w:rPr>
                <w:rFonts w:ascii="Arial" w:hAnsi="Arial" w:cs="Arial"/>
                <w:b/>
                <w:i/>
                <w:sz w:val="16"/>
                <w:szCs w:val="16"/>
                <w:lang w:val="en-US"/>
              </w:rPr>
            </w:pPr>
            <w:r w:rsidRPr="005C5020">
              <w:rPr>
                <w:rFonts w:ascii="Arial" w:hAnsi="Arial" w:cs="Arial"/>
                <w:b/>
                <w:sz w:val="16"/>
                <w:szCs w:val="16"/>
              </w:rPr>
              <w:t>ЛОРИНДЕН® 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rPr>
                <w:rFonts w:ascii="Arial" w:hAnsi="Arial" w:cs="Arial"/>
                <w:sz w:val="16"/>
                <w:szCs w:val="16"/>
              </w:rPr>
            </w:pPr>
            <w:r w:rsidRPr="005C5020">
              <w:rPr>
                <w:rFonts w:ascii="Arial" w:hAnsi="Arial" w:cs="Arial"/>
                <w:sz w:val="16"/>
                <w:szCs w:val="16"/>
              </w:rPr>
              <w:t>Flumetasone and antiseptics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rPr>
                <w:rFonts w:ascii="Arial" w:hAnsi="Arial" w:cs="Arial"/>
                <w:sz w:val="16"/>
                <w:szCs w:val="16"/>
              </w:rPr>
            </w:pPr>
            <w:r w:rsidRPr="005C5020">
              <w:rPr>
                <w:rFonts w:ascii="Arial" w:hAnsi="Arial" w:cs="Arial"/>
                <w:sz w:val="16"/>
                <w:szCs w:val="16"/>
              </w:rPr>
              <w:t>флуметазону півалат, кліохінол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rPr>
                <w:rFonts w:ascii="Arial" w:hAnsi="Arial" w:cs="Arial"/>
                <w:sz w:val="16"/>
                <w:szCs w:val="16"/>
              </w:rPr>
            </w:pPr>
            <w:r w:rsidRPr="005C5020">
              <w:rPr>
                <w:rFonts w:ascii="Arial" w:hAnsi="Arial" w:cs="Arial"/>
                <w:sz w:val="16"/>
                <w:szCs w:val="16"/>
              </w:rPr>
              <w:t>D07BB01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rPr>
                <w:rFonts w:ascii="Arial" w:hAnsi="Arial" w:cs="Arial"/>
                <w:sz w:val="16"/>
                <w:szCs w:val="16"/>
              </w:rPr>
            </w:pPr>
            <w:r w:rsidRPr="005C5020">
              <w:rPr>
                <w:rFonts w:ascii="Arial" w:hAnsi="Arial" w:cs="Arial"/>
                <w:sz w:val="16"/>
                <w:szCs w:val="16"/>
              </w:rPr>
              <w:t>мазь по 15 г у тубі; по 1 тубі у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ТОВ "БАУШ ХЕЛС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 xml:space="preserve">Фармзавод Єльфа A.Т.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 xml:space="preserve">Зміни II типу </w:t>
            </w:r>
          </w:p>
          <w:p w:rsidR="001B7554" w:rsidRDefault="001B7554" w:rsidP="000C4FE1">
            <w:pPr>
              <w:pStyle w:val="111"/>
              <w:tabs>
                <w:tab w:val="left" w:pos="12600"/>
              </w:tabs>
              <w:jc w:val="center"/>
              <w:rPr>
                <w:rFonts w:ascii="Arial" w:hAnsi="Arial" w:cs="Arial"/>
                <w:sz w:val="16"/>
                <w:szCs w:val="16"/>
              </w:rPr>
            </w:pPr>
          </w:p>
          <w:p w:rsidR="00357C8A" w:rsidRPr="005C5020" w:rsidRDefault="00357C8A" w:rsidP="000C4F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UA/1718/01/01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0C4F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0C4FE1">
            <w:pPr>
              <w:pStyle w:val="111"/>
              <w:tabs>
                <w:tab w:val="left" w:pos="12600"/>
              </w:tabs>
              <w:rPr>
                <w:rFonts w:ascii="Arial" w:hAnsi="Arial" w:cs="Arial"/>
                <w:b/>
                <w:i/>
                <w:sz w:val="16"/>
                <w:szCs w:val="16"/>
                <w:lang w:val="en-US"/>
              </w:rPr>
            </w:pPr>
            <w:r w:rsidRPr="005C5020">
              <w:rPr>
                <w:rFonts w:ascii="Arial" w:hAnsi="Arial" w:cs="Arial"/>
                <w:b/>
                <w:sz w:val="16"/>
                <w:szCs w:val="16"/>
              </w:rPr>
              <w:t>ЛОСАРТАН КАЛІЮ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rPr>
                <w:rFonts w:ascii="Arial" w:hAnsi="Arial" w:cs="Arial"/>
                <w:sz w:val="16"/>
                <w:szCs w:val="16"/>
              </w:rPr>
            </w:pPr>
            <w:r w:rsidRPr="005C5020">
              <w:rPr>
                <w:rFonts w:ascii="Arial" w:hAnsi="Arial" w:cs="Arial"/>
                <w:sz w:val="16"/>
                <w:szCs w:val="16"/>
              </w:rPr>
              <w:t>losartan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rPr>
                <w:rFonts w:ascii="Arial" w:hAnsi="Arial" w:cs="Arial"/>
                <w:sz w:val="16"/>
                <w:szCs w:val="16"/>
              </w:rPr>
            </w:pPr>
            <w:r w:rsidRPr="005C5020">
              <w:rPr>
                <w:rFonts w:ascii="Arial" w:hAnsi="Arial" w:cs="Arial"/>
                <w:sz w:val="16"/>
                <w:szCs w:val="16"/>
              </w:rPr>
              <w:t xml:space="preserve">лосартан калію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rPr>
                <w:rFonts w:ascii="Arial" w:hAnsi="Arial" w:cs="Arial"/>
                <w:sz w:val="16"/>
                <w:szCs w:val="16"/>
              </w:rPr>
            </w:pPr>
            <w:r w:rsidRPr="005C5020">
              <w:rPr>
                <w:rFonts w:ascii="Arial" w:hAnsi="Arial" w:cs="Arial"/>
                <w:sz w:val="16"/>
                <w:szCs w:val="16"/>
              </w:rPr>
              <w:t>порошок (субстанція) у подвійних поліетиленових пакетах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Іпка Лабореторіс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357C8A" w:rsidRPr="005C5020" w:rsidRDefault="00357C8A" w:rsidP="000C4F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UA/10325/01/01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0C4F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0C4FE1">
            <w:pPr>
              <w:pStyle w:val="111"/>
              <w:tabs>
                <w:tab w:val="left" w:pos="12600"/>
              </w:tabs>
              <w:rPr>
                <w:rFonts w:ascii="Arial" w:hAnsi="Arial" w:cs="Arial"/>
                <w:b/>
                <w:i/>
                <w:sz w:val="16"/>
                <w:szCs w:val="16"/>
                <w:lang w:val="en-US"/>
              </w:rPr>
            </w:pPr>
            <w:r w:rsidRPr="005C5020">
              <w:rPr>
                <w:rFonts w:ascii="Arial" w:hAnsi="Arial" w:cs="Arial"/>
                <w:b/>
                <w:sz w:val="16"/>
                <w:szCs w:val="16"/>
              </w:rPr>
              <w:t>ЛОСАРТАН КАЛІЮ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rPr>
                <w:rFonts w:ascii="Arial" w:hAnsi="Arial" w:cs="Arial"/>
                <w:sz w:val="16"/>
                <w:szCs w:val="16"/>
              </w:rPr>
            </w:pPr>
            <w:r w:rsidRPr="005C5020">
              <w:rPr>
                <w:rFonts w:ascii="Arial" w:hAnsi="Arial" w:cs="Arial"/>
                <w:sz w:val="16"/>
                <w:szCs w:val="16"/>
              </w:rPr>
              <w:t>losartan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rPr>
                <w:rFonts w:ascii="Arial" w:hAnsi="Arial" w:cs="Arial"/>
                <w:sz w:val="16"/>
                <w:szCs w:val="16"/>
              </w:rPr>
            </w:pPr>
            <w:r w:rsidRPr="005C5020">
              <w:rPr>
                <w:rFonts w:ascii="Arial" w:hAnsi="Arial" w:cs="Arial"/>
                <w:sz w:val="16"/>
                <w:szCs w:val="16"/>
              </w:rPr>
              <w:t xml:space="preserve">лосартан калію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rPr>
                <w:rFonts w:ascii="Arial" w:hAnsi="Arial" w:cs="Arial"/>
                <w:sz w:val="16"/>
                <w:szCs w:val="16"/>
              </w:rPr>
            </w:pPr>
            <w:r w:rsidRPr="005C5020">
              <w:rPr>
                <w:rFonts w:ascii="Arial" w:hAnsi="Arial" w:cs="Arial"/>
                <w:sz w:val="16"/>
                <w:szCs w:val="16"/>
              </w:rPr>
              <w:t>порошок (субстанція) у подвійних поліетиленових пакетах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Васудха Фарма Хем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B7554">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UA/16317/01/01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0C4F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0C4FE1">
            <w:pPr>
              <w:pStyle w:val="111"/>
              <w:tabs>
                <w:tab w:val="left" w:pos="12600"/>
              </w:tabs>
              <w:rPr>
                <w:rFonts w:ascii="Arial" w:hAnsi="Arial" w:cs="Arial"/>
                <w:b/>
                <w:i/>
                <w:sz w:val="16"/>
                <w:szCs w:val="16"/>
                <w:lang w:val="en-US"/>
              </w:rPr>
            </w:pPr>
            <w:r w:rsidRPr="005C5020">
              <w:rPr>
                <w:rFonts w:ascii="Arial" w:hAnsi="Arial" w:cs="Arial"/>
                <w:b/>
                <w:sz w:val="16"/>
                <w:szCs w:val="16"/>
              </w:rPr>
              <w:t>МАГНІЮ СУЛЬФАТ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rPr>
                <w:rFonts w:ascii="Arial" w:hAnsi="Arial" w:cs="Arial"/>
                <w:sz w:val="16"/>
                <w:szCs w:val="16"/>
              </w:rPr>
            </w:pPr>
            <w:r w:rsidRPr="005C5020">
              <w:rPr>
                <w:rFonts w:ascii="Arial" w:hAnsi="Arial" w:cs="Arial"/>
                <w:sz w:val="16"/>
                <w:szCs w:val="16"/>
              </w:rPr>
              <w:t>magnesium sulfate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rPr>
                <w:rFonts w:ascii="Arial" w:hAnsi="Arial" w:cs="Arial"/>
                <w:sz w:val="16"/>
                <w:szCs w:val="16"/>
              </w:rPr>
            </w:pPr>
            <w:r w:rsidRPr="005C5020">
              <w:rPr>
                <w:rFonts w:ascii="Arial" w:hAnsi="Arial" w:cs="Arial"/>
                <w:sz w:val="16"/>
                <w:szCs w:val="16"/>
              </w:rPr>
              <w:t>магнію сульфату гептагідрат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rPr>
                <w:rFonts w:ascii="Arial" w:hAnsi="Arial" w:cs="Arial"/>
                <w:sz w:val="16"/>
                <w:szCs w:val="16"/>
              </w:rPr>
            </w:pPr>
            <w:r w:rsidRPr="005C5020">
              <w:rPr>
                <w:rFonts w:ascii="Arial" w:hAnsi="Arial" w:cs="Arial"/>
                <w:sz w:val="16"/>
                <w:szCs w:val="16"/>
              </w:rPr>
              <w:t>B05XA05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rPr>
                <w:rFonts w:ascii="Arial" w:hAnsi="Arial" w:cs="Arial"/>
                <w:sz w:val="16"/>
                <w:szCs w:val="16"/>
              </w:rPr>
            </w:pPr>
            <w:r w:rsidRPr="005C5020">
              <w:rPr>
                <w:rFonts w:ascii="Arial" w:hAnsi="Arial" w:cs="Arial"/>
                <w:sz w:val="16"/>
                <w:szCs w:val="16"/>
              </w:rPr>
              <w:t>розчин для ін'єкцій, 250 мг/мл по 5 мл в ампулі; по 5 ампул в контурній чарунковій упаковці; по 2 контурні чарункові упаковки в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ТОВ "Юрія-Фарм"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 xml:space="preserve">ТОВ "Юрія-Фарм"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1B7554" w:rsidRDefault="001B7554" w:rsidP="000C4FE1">
            <w:pPr>
              <w:pStyle w:val="111"/>
              <w:tabs>
                <w:tab w:val="left" w:pos="12600"/>
              </w:tabs>
              <w:jc w:val="center"/>
              <w:rPr>
                <w:rFonts w:ascii="Arial" w:hAnsi="Arial" w:cs="Arial"/>
                <w:sz w:val="16"/>
                <w:szCs w:val="16"/>
              </w:rPr>
            </w:pPr>
          </w:p>
          <w:p w:rsidR="00357C8A" w:rsidRPr="005C5020" w:rsidRDefault="00357C8A" w:rsidP="001B7554">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0C4FE1">
            <w:pPr>
              <w:pStyle w:val="111"/>
              <w:tabs>
                <w:tab w:val="left" w:pos="12600"/>
              </w:tabs>
              <w:jc w:val="center"/>
              <w:rPr>
                <w:rFonts w:ascii="Arial" w:hAnsi="Arial" w:cs="Arial"/>
                <w:sz w:val="16"/>
                <w:szCs w:val="16"/>
              </w:rPr>
            </w:pPr>
            <w:r w:rsidRPr="005C5020">
              <w:rPr>
                <w:rFonts w:ascii="Arial" w:hAnsi="Arial" w:cs="Arial"/>
                <w:sz w:val="16"/>
                <w:szCs w:val="16"/>
              </w:rPr>
              <w:t>UA/14030/01/01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69181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691811">
            <w:pPr>
              <w:pStyle w:val="111"/>
              <w:tabs>
                <w:tab w:val="left" w:pos="12600"/>
              </w:tabs>
              <w:rPr>
                <w:rFonts w:ascii="Arial" w:hAnsi="Arial" w:cs="Arial"/>
                <w:b/>
                <w:i/>
                <w:sz w:val="16"/>
                <w:szCs w:val="16"/>
                <w:lang w:val="en-US"/>
              </w:rPr>
            </w:pPr>
            <w:r w:rsidRPr="005C5020">
              <w:rPr>
                <w:rFonts w:ascii="Arial" w:hAnsi="Arial" w:cs="Arial"/>
                <w:b/>
                <w:sz w:val="16"/>
                <w:szCs w:val="16"/>
              </w:rPr>
              <w:t>МЕДІАТОРН®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rPr>
                <w:rFonts w:ascii="Arial" w:hAnsi="Arial" w:cs="Arial"/>
                <w:sz w:val="16"/>
                <w:szCs w:val="16"/>
              </w:rPr>
            </w:pPr>
            <w:r w:rsidRPr="005C5020">
              <w:rPr>
                <w:rFonts w:ascii="Arial" w:hAnsi="Arial" w:cs="Arial"/>
                <w:sz w:val="16"/>
                <w:szCs w:val="16"/>
              </w:rPr>
              <w:t>ipidacrine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rPr>
                <w:rFonts w:ascii="Arial" w:hAnsi="Arial" w:cs="Arial"/>
                <w:sz w:val="16"/>
                <w:szCs w:val="16"/>
              </w:rPr>
            </w:pPr>
            <w:r w:rsidRPr="005C5020">
              <w:rPr>
                <w:rFonts w:ascii="Arial" w:hAnsi="Arial" w:cs="Arial"/>
                <w:sz w:val="16"/>
                <w:szCs w:val="16"/>
              </w:rPr>
              <w:t>іпідакрину гідрохлориду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rPr>
                <w:rFonts w:ascii="Arial" w:hAnsi="Arial" w:cs="Arial"/>
                <w:sz w:val="16"/>
                <w:szCs w:val="16"/>
              </w:rPr>
            </w:pPr>
            <w:r w:rsidRPr="005C5020">
              <w:rPr>
                <w:rFonts w:ascii="Arial" w:hAnsi="Arial" w:cs="Arial"/>
                <w:sz w:val="16"/>
                <w:szCs w:val="16"/>
              </w:rPr>
              <w:t>N07AA</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rPr>
                <w:rFonts w:ascii="Arial" w:hAnsi="Arial" w:cs="Arial"/>
                <w:sz w:val="16"/>
                <w:szCs w:val="16"/>
              </w:rPr>
            </w:pPr>
            <w:r w:rsidRPr="005C5020">
              <w:rPr>
                <w:rFonts w:ascii="Arial" w:hAnsi="Arial" w:cs="Arial"/>
                <w:sz w:val="16"/>
                <w:szCs w:val="16"/>
              </w:rPr>
              <w:t>таблетки по 20 мг; по 10 таблеток у блістері; по 5 блістерів у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jc w:val="center"/>
              <w:rPr>
                <w:rFonts w:ascii="Arial" w:hAnsi="Arial" w:cs="Arial"/>
                <w:sz w:val="16"/>
                <w:szCs w:val="16"/>
              </w:rPr>
            </w:pPr>
            <w:r w:rsidRPr="005C5020">
              <w:rPr>
                <w:rFonts w:ascii="Arial" w:hAnsi="Arial" w:cs="Arial"/>
                <w:sz w:val="16"/>
                <w:szCs w:val="16"/>
              </w:rPr>
              <w:t xml:space="preserve">ТОВ "АРТЕРІУМ ЛТД" </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jc w:val="center"/>
              <w:rPr>
                <w:rFonts w:ascii="Arial" w:hAnsi="Arial" w:cs="Arial"/>
                <w:sz w:val="16"/>
                <w:szCs w:val="16"/>
              </w:rPr>
            </w:pPr>
            <w:r w:rsidRPr="005C5020">
              <w:rPr>
                <w:rFonts w:ascii="Arial" w:hAnsi="Arial" w:cs="Arial"/>
                <w:sz w:val="16"/>
                <w:szCs w:val="16"/>
              </w:rPr>
              <w:t>ПАТ "Київмедпрепарат"</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1B7554">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357C8A" w:rsidRPr="005C5020" w:rsidRDefault="00357C8A" w:rsidP="001B7554">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jc w:val="center"/>
              <w:rPr>
                <w:rFonts w:ascii="Arial" w:hAnsi="Arial" w:cs="Arial"/>
                <w:sz w:val="16"/>
                <w:szCs w:val="16"/>
              </w:rPr>
            </w:pPr>
            <w:r w:rsidRPr="005C5020">
              <w:rPr>
                <w:rFonts w:ascii="Arial" w:hAnsi="Arial" w:cs="Arial"/>
                <w:sz w:val="16"/>
                <w:szCs w:val="16"/>
              </w:rPr>
              <w:t>UA/18462/01/01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69181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691811">
            <w:pPr>
              <w:pStyle w:val="111"/>
              <w:tabs>
                <w:tab w:val="left" w:pos="12600"/>
              </w:tabs>
              <w:rPr>
                <w:rFonts w:ascii="Arial" w:hAnsi="Arial" w:cs="Arial"/>
                <w:b/>
                <w:i/>
                <w:sz w:val="16"/>
                <w:szCs w:val="16"/>
                <w:lang w:val="en-US"/>
              </w:rPr>
            </w:pPr>
            <w:r w:rsidRPr="005C5020">
              <w:rPr>
                <w:rFonts w:ascii="Arial" w:hAnsi="Arial" w:cs="Arial"/>
                <w:b/>
                <w:sz w:val="16"/>
                <w:szCs w:val="16"/>
              </w:rPr>
              <w:t>МЕДОГІСТИН®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rPr>
                <w:rFonts w:ascii="Arial" w:hAnsi="Arial" w:cs="Arial"/>
                <w:sz w:val="16"/>
                <w:szCs w:val="16"/>
              </w:rPr>
            </w:pPr>
            <w:r w:rsidRPr="005C5020">
              <w:rPr>
                <w:rFonts w:ascii="Arial" w:hAnsi="Arial" w:cs="Arial"/>
                <w:sz w:val="16"/>
                <w:szCs w:val="16"/>
              </w:rPr>
              <w:t>betahistine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rPr>
                <w:rFonts w:ascii="Arial" w:hAnsi="Arial" w:cs="Arial"/>
                <w:sz w:val="16"/>
                <w:szCs w:val="16"/>
              </w:rPr>
            </w:pPr>
            <w:r w:rsidRPr="005C5020">
              <w:rPr>
                <w:rFonts w:ascii="Arial" w:hAnsi="Arial" w:cs="Arial"/>
                <w:sz w:val="16"/>
                <w:szCs w:val="16"/>
              </w:rPr>
              <w:t>бетагістину дигідрохлорид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rPr>
                <w:rFonts w:ascii="Arial" w:hAnsi="Arial" w:cs="Arial"/>
                <w:sz w:val="16"/>
                <w:szCs w:val="16"/>
              </w:rPr>
            </w:pPr>
            <w:r w:rsidRPr="005C5020">
              <w:rPr>
                <w:rFonts w:ascii="Arial" w:hAnsi="Arial" w:cs="Arial"/>
                <w:sz w:val="16"/>
                <w:szCs w:val="16"/>
              </w:rPr>
              <w:t>N07CA01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rPr>
                <w:rFonts w:ascii="Arial" w:hAnsi="Arial" w:cs="Arial"/>
                <w:sz w:val="16"/>
                <w:szCs w:val="16"/>
              </w:rPr>
            </w:pPr>
            <w:r w:rsidRPr="005C5020">
              <w:rPr>
                <w:rFonts w:ascii="Arial" w:hAnsi="Arial" w:cs="Arial"/>
                <w:sz w:val="16"/>
                <w:szCs w:val="16"/>
              </w:rPr>
              <w:t>таблетки по 16 мг; по 10 таблеток у блістері; по 3 блістери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jc w:val="center"/>
              <w:rPr>
                <w:rFonts w:ascii="Arial" w:hAnsi="Arial" w:cs="Arial"/>
                <w:sz w:val="16"/>
                <w:szCs w:val="16"/>
              </w:rPr>
            </w:pPr>
            <w:r w:rsidRPr="005C5020">
              <w:rPr>
                <w:rFonts w:ascii="Arial" w:hAnsi="Arial" w:cs="Arial"/>
                <w:sz w:val="16"/>
                <w:szCs w:val="16"/>
              </w:rPr>
              <w:t>Медокемі Лімітед</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jc w:val="center"/>
              <w:rPr>
                <w:rFonts w:ascii="Arial" w:hAnsi="Arial" w:cs="Arial"/>
                <w:sz w:val="16"/>
                <w:szCs w:val="16"/>
              </w:rPr>
            </w:pPr>
            <w:r w:rsidRPr="005C5020">
              <w:rPr>
                <w:rFonts w:ascii="Arial" w:hAnsi="Arial" w:cs="Arial"/>
                <w:sz w:val="16"/>
                <w:szCs w:val="16"/>
              </w:rPr>
              <w:t>Медокемі ЛТД (Центральний Завод), Кіпр;</w:t>
            </w:r>
            <w:r w:rsidRPr="005C5020">
              <w:rPr>
                <w:rFonts w:ascii="Arial" w:hAnsi="Arial" w:cs="Arial"/>
                <w:sz w:val="16"/>
                <w:szCs w:val="16"/>
              </w:rPr>
              <w:br/>
              <w:t>Фармацевтіш Аналітіш Лабораторіум Дуівен Б.В., Нідерланди;</w:t>
            </w:r>
            <w:r w:rsidRPr="005C5020">
              <w:rPr>
                <w:rFonts w:ascii="Arial" w:hAnsi="Arial" w:cs="Arial"/>
                <w:sz w:val="16"/>
                <w:szCs w:val="16"/>
              </w:rPr>
              <w:br/>
              <w:t>хімічний і фізичний аналіз, мікробіологічний контроль:</w:t>
            </w:r>
            <w:r w:rsidRPr="005C5020">
              <w:rPr>
                <w:rFonts w:ascii="Arial" w:hAnsi="Arial" w:cs="Arial"/>
                <w:sz w:val="16"/>
                <w:szCs w:val="16"/>
              </w:rPr>
              <w:br/>
              <w:t xml:space="preserve">Брайтлабс Б.В., Нідерланди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jc w:val="center"/>
              <w:rPr>
                <w:rFonts w:ascii="Arial" w:hAnsi="Arial" w:cs="Arial"/>
                <w:sz w:val="16"/>
                <w:szCs w:val="16"/>
              </w:rPr>
            </w:pPr>
            <w:r w:rsidRPr="005C5020">
              <w:rPr>
                <w:rFonts w:ascii="Arial" w:hAnsi="Arial" w:cs="Arial"/>
                <w:sz w:val="16"/>
                <w:szCs w:val="16"/>
              </w:rPr>
              <w:t>Кіпр/</w:t>
            </w:r>
          </w:p>
          <w:p w:rsidR="00357C8A" w:rsidRPr="005C5020" w:rsidRDefault="00357C8A" w:rsidP="00691811">
            <w:pPr>
              <w:pStyle w:val="111"/>
              <w:tabs>
                <w:tab w:val="left" w:pos="12600"/>
              </w:tabs>
              <w:jc w:val="center"/>
              <w:rPr>
                <w:rFonts w:ascii="Arial" w:hAnsi="Arial" w:cs="Arial"/>
                <w:sz w:val="16"/>
                <w:szCs w:val="16"/>
              </w:rPr>
            </w:pPr>
            <w:r w:rsidRPr="005C5020">
              <w:rPr>
                <w:rFonts w:ascii="Arial" w:hAnsi="Arial" w:cs="Arial"/>
                <w:sz w:val="16"/>
                <w:szCs w:val="16"/>
              </w:rPr>
              <w:t>Нідерланди</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691811">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w:t>
            </w:r>
          </w:p>
          <w:p w:rsidR="001B7554" w:rsidRDefault="001B7554" w:rsidP="00691811">
            <w:pPr>
              <w:pStyle w:val="111"/>
              <w:tabs>
                <w:tab w:val="left" w:pos="12600"/>
              </w:tabs>
              <w:jc w:val="center"/>
              <w:rPr>
                <w:rFonts w:ascii="Arial" w:hAnsi="Arial" w:cs="Arial"/>
                <w:sz w:val="16"/>
                <w:szCs w:val="16"/>
              </w:rPr>
            </w:pPr>
          </w:p>
          <w:p w:rsidR="00357C8A" w:rsidRPr="005C5020" w:rsidRDefault="00357C8A" w:rsidP="0069181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jc w:val="center"/>
              <w:rPr>
                <w:rFonts w:ascii="Arial" w:hAnsi="Arial" w:cs="Arial"/>
                <w:sz w:val="16"/>
                <w:szCs w:val="16"/>
              </w:rPr>
            </w:pPr>
            <w:r w:rsidRPr="005C5020">
              <w:rPr>
                <w:rFonts w:ascii="Arial" w:hAnsi="Arial" w:cs="Arial"/>
                <w:sz w:val="16"/>
                <w:szCs w:val="16"/>
              </w:rPr>
              <w:t>UA/13526/01/01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69181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691811">
            <w:pPr>
              <w:pStyle w:val="111"/>
              <w:tabs>
                <w:tab w:val="left" w:pos="12600"/>
              </w:tabs>
              <w:rPr>
                <w:rFonts w:ascii="Arial" w:hAnsi="Arial" w:cs="Arial"/>
                <w:b/>
                <w:i/>
                <w:sz w:val="16"/>
                <w:szCs w:val="16"/>
                <w:lang w:val="en-US"/>
              </w:rPr>
            </w:pPr>
            <w:r w:rsidRPr="005C5020">
              <w:rPr>
                <w:rFonts w:ascii="Arial" w:hAnsi="Arial" w:cs="Arial"/>
                <w:b/>
                <w:sz w:val="16"/>
                <w:szCs w:val="16"/>
              </w:rPr>
              <w:t>МЕДОГІСТИН®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rPr>
                <w:rFonts w:ascii="Arial" w:hAnsi="Arial" w:cs="Arial"/>
                <w:sz w:val="16"/>
                <w:szCs w:val="16"/>
              </w:rPr>
            </w:pPr>
            <w:r w:rsidRPr="005C5020">
              <w:rPr>
                <w:rFonts w:ascii="Arial" w:hAnsi="Arial" w:cs="Arial"/>
                <w:sz w:val="16"/>
                <w:szCs w:val="16"/>
              </w:rPr>
              <w:t>betahistine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rPr>
                <w:rFonts w:ascii="Arial" w:hAnsi="Arial" w:cs="Arial"/>
                <w:sz w:val="16"/>
                <w:szCs w:val="16"/>
              </w:rPr>
            </w:pPr>
            <w:r w:rsidRPr="005C5020">
              <w:rPr>
                <w:rFonts w:ascii="Arial" w:hAnsi="Arial" w:cs="Arial"/>
                <w:sz w:val="16"/>
                <w:szCs w:val="16"/>
              </w:rPr>
              <w:t>бетагістину дигідрохлорид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rPr>
                <w:rFonts w:ascii="Arial" w:hAnsi="Arial" w:cs="Arial"/>
                <w:sz w:val="16"/>
                <w:szCs w:val="16"/>
              </w:rPr>
            </w:pPr>
            <w:r w:rsidRPr="005C5020">
              <w:rPr>
                <w:rFonts w:ascii="Arial" w:hAnsi="Arial" w:cs="Arial"/>
                <w:sz w:val="16"/>
                <w:szCs w:val="16"/>
              </w:rPr>
              <w:t>N07CA01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rPr>
                <w:rFonts w:ascii="Arial" w:hAnsi="Arial" w:cs="Arial"/>
                <w:sz w:val="16"/>
                <w:szCs w:val="16"/>
              </w:rPr>
            </w:pPr>
            <w:r w:rsidRPr="005C5020">
              <w:rPr>
                <w:rFonts w:ascii="Arial" w:hAnsi="Arial" w:cs="Arial"/>
                <w:sz w:val="16"/>
                <w:szCs w:val="16"/>
              </w:rPr>
              <w:t>таблетки по 24 мг; по 10 таблеток у блістері; по 3 блістери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jc w:val="center"/>
              <w:rPr>
                <w:rFonts w:ascii="Arial" w:hAnsi="Arial" w:cs="Arial"/>
                <w:sz w:val="16"/>
                <w:szCs w:val="16"/>
              </w:rPr>
            </w:pPr>
            <w:r w:rsidRPr="005C5020">
              <w:rPr>
                <w:rFonts w:ascii="Arial" w:hAnsi="Arial" w:cs="Arial"/>
                <w:sz w:val="16"/>
                <w:szCs w:val="16"/>
              </w:rPr>
              <w:t>Медокемі Лімітед</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jc w:val="center"/>
              <w:rPr>
                <w:rFonts w:ascii="Arial" w:hAnsi="Arial" w:cs="Arial"/>
                <w:sz w:val="16"/>
                <w:szCs w:val="16"/>
              </w:rPr>
            </w:pPr>
            <w:r w:rsidRPr="005C5020">
              <w:rPr>
                <w:rFonts w:ascii="Arial" w:hAnsi="Arial" w:cs="Arial"/>
                <w:sz w:val="16"/>
                <w:szCs w:val="16"/>
              </w:rPr>
              <w:t>Медокемі ЛТД (Центральний Завод), Кіпр;</w:t>
            </w:r>
            <w:r w:rsidRPr="005C5020">
              <w:rPr>
                <w:rFonts w:ascii="Arial" w:hAnsi="Arial" w:cs="Arial"/>
                <w:sz w:val="16"/>
                <w:szCs w:val="16"/>
              </w:rPr>
              <w:br/>
              <w:t>Фармацевтіш Аналітіш Лабораторіум Дуівен Б.В., Нідерланди;</w:t>
            </w:r>
            <w:r w:rsidRPr="005C5020">
              <w:rPr>
                <w:rFonts w:ascii="Arial" w:hAnsi="Arial" w:cs="Arial"/>
                <w:sz w:val="16"/>
                <w:szCs w:val="16"/>
              </w:rPr>
              <w:br/>
              <w:t>хімічний і фізичний аналіз, мікробіологічний контроль:</w:t>
            </w:r>
            <w:r w:rsidRPr="005C5020">
              <w:rPr>
                <w:rFonts w:ascii="Arial" w:hAnsi="Arial" w:cs="Arial"/>
                <w:sz w:val="16"/>
                <w:szCs w:val="16"/>
              </w:rPr>
              <w:br/>
              <w:t xml:space="preserve">Брайтлабс Б.В., Нідерланди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jc w:val="center"/>
              <w:rPr>
                <w:rFonts w:ascii="Arial" w:hAnsi="Arial" w:cs="Arial"/>
                <w:sz w:val="16"/>
                <w:szCs w:val="16"/>
              </w:rPr>
            </w:pPr>
            <w:r w:rsidRPr="005C5020">
              <w:rPr>
                <w:rFonts w:ascii="Arial" w:hAnsi="Arial" w:cs="Arial"/>
                <w:sz w:val="16"/>
                <w:szCs w:val="16"/>
              </w:rPr>
              <w:t>Кіпр/</w:t>
            </w:r>
          </w:p>
          <w:p w:rsidR="00357C8A" w:rsidRPr="005C5020" w:rsidRDefault="00357C8A" w:rsidP="00691811">
            <w:pPr>
              <w:pStyle w:val="111"/>
              <w:tabs>
                <w:tab w:val="left" w:pos="12600"/>
              </w:tabs>
              <w:jc w:val="center"/>
              <w:rPr>
                <w:rFonts w:ascii="Arial" w:hAnsi="Arial" w:cs="Arial"/>
                <w:sz w:val="16"/>
                <w:szCs w:val="16"/>
              </w:rPr>
            </w:pPr>
            <w:r w:rsidRPr="005C5020">
              <w:rPr>
                <w:rFonts w:ascii="Arial" w:hAnsi="Arial" w:cs="Arial"/>
                <w:sz w:val="16"/>
                <w:szCs w:val="16"/>
              </w:rPr>
              <w:t>Нідерланди</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691811">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w:t>
            </w:r>
          </w:p>
          <w:p w:rsidR="00357C8A" w:rsidRPr="005C5020" w:rsidRDefault="00357C8A" w:rsidP="0069181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91811">
            <w:pPr>
              <w:pStyle w:val="111"/>
              <w:tabs>
                <w:tab w:val="left" w:pos="12600"/>
              </w:tabs>
              <w:jc w:val="center"/>
              <w:rPr>
                <w:rFonts w:ascii="Arial" w:hAnsi="Arial" w:cs="Arial"/>
                <w:sz w:val="16"/>
                <w:szCs w:val="16"/>
              </w:rPr>
            </w:pPr>
            <w:r w:rsidRPr="005C5020">
              <w:rPr>
                <w:rFonts w:ascii="Arial" w:hAnsi="Arial" w:cs="Arial"/>
                <w:sz w:val="16"/>
                <w:szCs w:val="16"/>
              </w:rPr>
              <w:t>UA/13526/01/02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90F8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90F8C">
            <w:pPr>
              <w:pStyle w:val="111"/>
              <w:tabs>
                <w:tab w:val="left" w:pos="12600"/>
              </w:tabs>
              <w:rPr>
                <w:rFonts w:ascii="Arial" w:hAnsi="Arial" w:cs="Arial"/>
                <w:b/>
                <w:i/>
                <w:sz w:val="16"/>
                <w:szCs w:val="16"/>
                <w:lang w:val="en-US"/>
              </w:rPr>
            </w:pPr>
            <w:r w:rsidRPr="005C5020">
              <w:rPr>
                <w:rFonts w:ascii="Arial" w:hAnsi="Arial" w:cs="Arial"/>
                <w:b/>
                <w:sz w:val="16"/>
                <w:szCs w:val="16"/>
              </w:rPr>
              <w:t>МЕДОПЕНЕМ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rPr>
                <w:rFonts w:ascii="Arial" w:hAnsi="Arial" w:cs="Arial"/>
                <w:sz w:val="16"/>
                <w:szCs w:val="16"/>
              </w:rPr>
            </w:pPr>
            <w:r w:rsidRPr="005C5020">
              <w:rPr>
                <w:rFonts w:ascii="Arial" w:hAnsi="Arial" w:cs="Arial"/>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rPr>
                <w:rFonts w:ascii="Arial" w:hAnsi="Arial" w:cs="Arial"/>
                <w:sz w:val="16"/>
                <w:szCs w:val="16"/>
              </w:rPr>
            </w:pPr>
            <w:r w:rsidRPr="005C5020">
              <w:rPr>
                <w:rFonts w:ascii="Arial" w:hAnsi="Arial" w:cs="Arial"/>
                <w:sz w:val="16"/>
                <w:szCs w:val="16"/>
              </w:rPr>
              <w:t>меропенему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rPr>
                <w:rFonts w:ascii="Arial" w:hAnsi="Arial" w:cs="Arial"/>
                <w:sz w:val="16"/>
                <w:szCs w:val="16"/>
              </w:rPr>
            </w:pPr>
            <w:r w:rsidRPr="005C5020">
              <w:rPr>
                <w:rFonts w:ascii="Arial" w:hAnsi="Arial" w:cs="Arial"/>
                <w:sz w:val="16"/>
                <w:szCs w:val="16"/>
              </w:rPr>
              <w:t>J01DH02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rPr>
                <w:rFonts w:ascii="Arial" w:hAnsi="Arial" w:cs="Arial"/>
                <w:sz w:val="16"/>
                <w:szCs w:val="16"/>
              </w:rPr>
            </w:pPr>
            <w:r w:rsidRPr="005C5020">
              <w:rPr>
                <w:rFonts w:ascii="Arial" w:hAnsi="Arial" w:cs="Arial"/>
                <w:sz w:val="16"/>
                <w:szCs w:val="16"/>
              </w:rPr>
              <w:t>порошок для розчину для ін'єкцій або інфузій по 1 г; 1 флакон з порошком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Медокемі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w:t>
            </w:r>
          </w:p>
          <w:p w:rsidR="001B7554" w:rsidRDefault="001B7554" w:rsidP="00390F8C">
            <w:pPr>
              <w:pStyle w:val="111"/>
              <w:tabs>
                <w:tab w:val="left" w:pos="12600"/>
              </w:tabs>
              <w:jc w:val="center"/>
              <w:rPr>
                <w:rFonts w:ascii="Arial" w:hAnsi="Arial" w:cs="Arial"/>
                <w:sz w:val="16"/>
                <w:szCs w:val="16"/>
              </w:rPr>
            </w:pPr>
          </w:p>
          <w:p w:rsidR="00357C8A" w:rsidRPr="005C5020" w:rsidRDefault="00357C8A" w:rsidP="00390F8C">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UA/11738/01/02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90F8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90F8C">
            <w:pPr>
              <w:pStyle w:val="111"/>
              <w:tabs>
                <w:tab w:val="left" w:pos="12600"/>
              </w:tabs>
              <w:rPr>
                <w:rFonts w:ascii="Arial" w:hAnsi="Arial" w:cs="Arial"/>
                <w:b/>
                <w:i/>
                <w:sz w:val="16"/>
                <w:szCs w:val="16"/>
                <w:lang w:val="en-US"/>
              </w:rPr>
            </w:pPr>
            <w:r w:rsidRPr="005C5020">
              <w:rPr>
                <w:rFonts w:ascii="Arial" w:hAnsi="Arial" w:cs="Arial"/>
                <w:b/>
                <w:sz w:val="16"/>
                <w:szCs w:val="16"/>
              </w:rPr>
              <w:t>МЕКСИКОР®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rPr>
                <w:rFonts w:ascii="Arial" w:hAnsi="Arial" w:cs="Arial"/>
                <w:sz w:val="16"/>
                <w:szCs w:val="16"/>
              </w:rPr>
            </w:pPr>
            <w:r w:rsidRPr="005C5020">
              <w:rPr>
                <w:rFonts w:ascii="Arial" w:hAnsi="Arial" w:cs="Arial"/>
                <w:sz w:val="16"/>
                <w:szCs w:val="16"/>
              </w:rPr>
              <w:t>етилметилгідроксипіридину сукцинат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rPr>
                <w:rFonts w:ascii="Arial" w:hAnsi="Arial" w:cs="Arial"/>
                <w:sz w:val="16"/>
                <w:szCs w:val="16"/>
              </w:rPr>
            </w:pPr>
            <w:r w:rsidRPr="005C5020">
              <w:rPr>
                <w:rFonts w:ascii="Arial" w:hAnsi="Arial" w:cs="Arial"/>
                <w:sz w:val="16"/>
                <w:szCs w:val="16"/>
              </w:rPr>
              <w:t>C01EB</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rPr>
                <w:rFonts w:ascii="Arial" w:hAnsi="Arial" w:cs="Arial"/>
                <w:sz w:val="16"/>
                <w:szCs w:val="16"/>
              </w:rPr>
            </w:pPr>
            <w:r w:rsidRPr="005C5020">
              <w:rPr>
                <w:rFonts w:ascii="Arial" w:hAnsi="Arial" w:cs="Arial"/>
                <w:sz w:val="16"/>
                <w:szCs w:val="16"/>
              </w:rPr>
              <w:t>розчин для ін'єкцій, 50 мг/мл по 2 мл в ампулі; по 5 ампул в контурній чарунковій упаковці; по 2 контурні чарункові упаковки в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ТОВ "ЗДРАВО"</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первинне та вторинне пакування, контроль та випробування серії, включаючи випуск серії:</w:t>
            </w:r>
            <w:r w:rsidRPr="005C5020">
              <w:rPr>
                <w:rFonts w:ascii="Arial" w:hAnsi="Arial" w:cs="Arial"/>
                <w:sz w:val="16"/>
                <w:szCs w:val="16"/>
              </w:rPr>
              <w:br/>
              <w:t xml:space="preserve">ПрАТ "Лекхім-Харків", Україна; </w:t>
            </w:r>
            <w:r w:rsidRPr="005C5020">
              <w:rPr>
                <w:rFonts w:ascii="Arial" w:hAnsi="Arial" w:cs="Arial"/>
                <w:sz w:val="16"/>
                <w:szCs w:val="16"/>
              </w:rPr>
              <w:br/>
              <w:t>виробник відповідальний за випуск серії, не включаючи контроль/випробування серії:</w:t>
            </w:r>
            <w:r w:rsidRPr="005C5020">
              <w:rPr>
                <w:rFonts w:ascii="Arial" w:hAnsi="Arial" w:cs="Arial"/>
                <w:sz w:val="16"/>
                <w:szCs w:val="16"/>
              </w:rPr>
              <w:br/>
              <w:t xml:space="preserve">Товариство з обмеженою відповідальністю "ЗДРАВО", </w:t>
            </w:r>
            <w:r w:rsidRPr="005C5020">
              <w:rPr>
                <w:rFonts w:ascii="Arial" w:hAnsi="Arial" w:cs="Arial"/>
                <w:sz w:val="16"/>
                <w:szCs w:val="16"/>
              </w:rPr>
              <w:br/>
              <w:t xml:space="preserve">Україна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1B7554" w:rsidRDefault="001B7554" w:rsidP="00390F8C">
            <w:pPr>
              <w:pStyle w:val="111"/>
              <w:tabs>
                <w:tab w:val="left" w:pos="12600"/>
              </w:tabs>
              <w:jc w:val="center"/>
              <w:rPr>
                <w:rFonts w:ascii="Arial" w:hAnsi="Arial" w:cs="Arial"/>
                <w:sz w:val="16"/>
                <w:szCs w:val="16"/>
              </w:rPr>
            </w:pPr>
          </w:p>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UA/4971/01/01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90F8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90F8C">
            <w:pPr>
              <w:pStyle w:val="111"/>
              <w:tabs>
                <w:tab w:val="left" w:pos="12600"/>
              </w:tabs>
              <w:rPr>
                <w:rFonts w:ascii="Arial" w:hAnsi="Arial" w:cs="Arial"/>
                <w:b/>
                <w:i/>
                <w:sz w:val="16"/>
                <w:szCs w:val="16"/>
                <w:lang w:val="en-US"/>
              </w:rPr>
            </w:pPr>
            <w:r w:rsidRPr="005C5020">
              <w:rPr>
                <w:rFonts w:ascii="Arial" w:hAnsi="Arial" w:cs="Arial"/>
                <w:b/>
                <w:sz w:val="16"/>
                <w:szCs w:val="16"/>
              </w:rPr>
              <w:t>МЕЛОКС®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rPr>
                <w:rFonts w:ascii="Arial" w:hAnsi="Arial" w:cs="Arial"/>
                <w:sz w:val="16"/>
                <w:szCs w:val="16"/>
              </w:rPr>
            </w:pPr>
            <w:r w:rsidRPr="005C5020">
              <w:rPr>
                <w:rFonts w:ascii="Arial" w:hAnsi="Arial" w:cs="Arial"/>
                <w:sz w:val="16"/>
                <w:szCs w:val="16"/>
              </w:rPr>
              <w:t>meloxicam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rPr>
                <w:rFonts w:ascii="Arial" w:hAnsi="Arial" w:cs="Arial"/>
                <w:sz w:val="16"/>
                <w:szCs w:val="16"/>
              </w:rPr>
            </w:pPr>
            <w:r w:rsidRPr="005C5020">
              <w:rPr>
                <w:rFonts w:ascii="Arial" w:hAnsi="Arial" w:cs="Arial"/>
                <w:sz w:val="16"/>
                <w:szCs w:val="16"/>
              </w:rPr>
              <w:t>мелоксикам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rPr>
                <w:rFonts w:ascii="Arial" w:hAnsi="Arial" w:cs="Arial"/>
                <w:sz w:val="16"/>
                <w:szCs w:val="16"/>
              </w:rPr>
            </w:pPr>
            <w:r w:rsidRPr="005C5020">
              <w:rPr>
                <w:rFonts w:ascii="Arial" w:hAnsi="Arial" w:cs="Arial"/>
                <w:sz w:val="16"/>
                <w:szCs w:val="16"/>
              </w:rPr>
              <w:t>M01AC06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rPr>
                <w:rFonts w:ascii="Arial" w:hAnsi="Arial" w:cs="Arial"/>
                <w:sz w:val="16"/>
                <w:szCs w:val="16"/>
              </w:rPr>
            </w:pPr>
            <w:r w:rsidRPr="005C5020">
              <w:rPr>
                <w:rFonts w:ascii="Arial" w:hAnsi="Arial" w:cs="Arial"/>
                <w:sz w:val="16"/>
                <w:szCs w:val="16"/>
              </w:rPr>
              <w:t>таблетки по 15 мг, по 10 таблеток у блістері; по 1 блістеру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 xml:space="preserve">Медокемі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w:t>
            </w:r>
          </w:p>
          <w:p w:rsidR="001B7554" w:rsidRDefault="001B7554" w:rsidP="00390F8C">
            <w:pPr>
              <w:pStyle w:val="111"/>
              <w:tabs>
                <w:tab w:val="left" w:pos="12600"/>
              </w:tabs>
              <w:jc w:val="center"/>
              <w:rPr>
                <w:rFonts w:ascii="Arial" w:hAnsi="Arial" w:cs="Arial"/>
                <w:sz w:val="16"/>
                <w:szCs w:val="16"/>
              </w:rPr>
            </w:pPr>
          </w:p>
          <w:p w:rsidR="00357C8A" w:rsidRPr="005C5020" w:rsidRDefault="00357C8A" w:rsidP="001B7554">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UA/7284/01/02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90F8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90F8C">
            <w:pPr>
              <w:pStyle w:val="111"/>
              <w:tabs>
                <w:tab w:val="left" w:pos="12600"/>
              </w:tabs>
              <w:rPr>
                <w:rFonts w:ascii="Arial" w:hAnsi="Arial" w:cs="Arial"/>
                <w:b/>
                <w:i/>
                <w:sz w:val="16"/>
                <w:szCs w:val="16"/>
                <w:lang w:val="en-US"/>
              </w:rPr>
            </w:pPr>
            <w:r w:rsidRPr="005C5020">
              <w:rPr>
                <w:rFonts w:ascii="Arial" w:hAnsi="Arial" w:cs="Arial"/>
                <w:b/>
                <w:sz w:val="16"/>
                <w:szCs w:val="16"/>
              </w:rPr>
              <w:t>МЕЛЬДІН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rPr>
                <w:rFonts w:ascii="Arial" w:hAnsi="Arial" w:cs="Arial"/>
                <w:sz w:val="16"/>
                <w:szCs w:val="16"/>
              </w:rPr>
            </w:pPr>
            <w:r w:rsidRPr="005C5020">
              <w:rPr>
                <w:rFonts w:ascii="Arial" w:hAnsi="Arial" w:cs="Arial"/>
                <w:sz w:val="16"/>
                <w:szCs w:val="16"/>
              </w:rPr>
              <w:t>meldonium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rPr>
                <w:rFonts w:ascii="Arial" w:hAnsi="Arial" w:cs="Arial"/>
                <w:sz w:val="16"/>
                <w:szCs w:val="16"/>
              </w:rPr>
            </w:pPr>
            <w:r w:rsidRPr="005C5020">
              <w:rPr>
                <w:rFonts w:ascii="Arial" w:hAnsi="Arial" w:cs="Arial"/>
                <w:sz w:val="16"/>
                <w:szCs w:val="16"/>
              </w:rPr>
              <w:t>мельдонію дигідрат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rPr>
                <w:rFonts w:ascii="Arial" w:hAnsi="Arial" w:cs="Arial"/>
                <w:sz w:val="16"/>
                <w:szCs w:val="16"/>
              </w:rPr>
            </w:pPr>
            <w:r w:rsidRPr="005C5020">
              <w:rPr>
                <w:rFonts w:ascii="Arial" w:hAnsi="Arial" w:cs="Arial"/>
                <w:sz w:val="16"/>
                <w:szCs w:val="16"/>
              </w:rPr>
              <w:t>С01EB22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rPr>
                <w:rFonts w:ascii="Arial" w:hAnsi="Arial" w:cs="Arial"/>
                <w:sz w:val="16"/>
                <w:szCs w:val="16"/>
              </w:rPr>
            </w:pPr>
            <w:r w:rsidRPr="005C5020">
              <w:rPr>
                <w:rFonts w:ascii="Arial" w:hAnsi="Arial" w:cs="Arial"/>
                <w:sz w:val="16"/>
                <w:szCs w:val="16"/>
              </w:rPr>
              <w:t>розчин для ін'єкцій 100 мг/мл; по 5 мл у флаконах скляних; по 5 флаконів у контурній чарунковій упаковці; по 2 контурні чарункові упаковки у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 xml:space="preserve">Приватне акціонерне товариство "Інфузія"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 xml:space="preserve">Приватне акціонерне товариство "Інфузія"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1B7554" w:rsidRDefault="001B7554" w:rsidP="00390F8C">
            <w:pPr>
              <w:pStyle w:val="111"/>
              <w:tabs>
                <w:tab w:val="left" w:pos="12600"/>
              </w:tabs>
              <w:jc w:val="center"/>
              <w:rPr>
                <w:rFonts w:ascii="Arial" w:hAnsi="Arial" w:cs="Arial"/>
                <w:sz w:val="16"/>
                <w:szCs w:val="16"/>
              </w:rPr>
            </w:pPr>
          </w:p>
          <w:p w:rsidR="00357C8A" w:rsidRPr="005C5020" w:rsidRDefault="00357C8A" w:rsidP="00390F8C">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UA/18982/01/01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90F8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90F8C">
            <w:pPr>
              <w:pStyle w:val="111"/>
              <w:tabs>
                <w:tab w:val="left" w:pos="12600"/>
              </w:tabs>
              <w:rPr>
                <w:rFonts w:ascii="Arial" w:hAnsi="Arial" w:cs="Arial"/>
                <w:b/>
                <w:i/>
                <w:sz w:val="16"/>
                <w:szCs w:val="16"/>
                <w:lang w:val="en-US"/>
              </w:rPr>
            </w:pPr>
            <w:r w:rsidRPr="005C5020">
              <w:rPr>
                <w:rFonts w:ascii="Arial" w:hAnsi="Arial" w:cs="Arial"/>
                <w:b/>
                <w:sz w:val="16"/>
                <w:szCs w:val="16"/>
              </w:rPr>
              <w:t>МЕМАМЕД®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rPr>
                <w:rFonts w:ascii="Arial" w:hAnsi="Arial" w:cs="Arial"/>
                <w:sz w:val="16"/>
                <w:szCs w:val="16"/>
              </w:rPr>
            </w:pPr>
            <w:r w:rsidRPr="005C5020">
              <w:rPr>
                <w:rFonts w:ascii="Arial" w:hAnsi="Arial" w:cs="Arial"/>
                <w:sz w:val="16"/>
                <w:szCs w:val="16"/>
              </w:rPr>
              <w:t>memantine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rPr>
                <w:rFonts w:ascii="Arial" w:hAnsi="Arial" w:cs="Arial"/>
                <w:sz w:val="16"/>
                <w:szCs w:val="16"/>
              </w:rPr>
            </w:pPr>
            <w:r w:rsidRPr="005C5020">
              <w:rPr>
                <w:rFonts w:ascii="Arial" w:hAnsi="Arial" w:cs="Arial"/>
                <w:sz w:val="16"/>
                <w:szCs w:val="16"/>
              </w:rPr>
              <w:t>мемантину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rPr>
                <w:rFonts w:ascii="Arial" w:hAnsi="Arial" w:cs="Arial"/>
                <w:sz w:val="16"/>
                <w:szCs w:val="16"/>
              </w:rPr>
            </w:pPr>
            <w:r w:rsidRPr="005C5020">
              <w:rPr>
                <w:rFonts w:ascii="Arial" w:hAnsi="Arial" w:cs="Arial"/>
                <w:sz w:val="16"/>
                <w:szCs w:val="16"/>
              </w:rPr>
              <w:t>N06DX01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оболоною, по 10 мг; по 10 таблеток у блістері; по 3 або 6 блістерів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r w:rsidRPr="005C5020">
              <w:rPr>
                <w:rFonts w:ascii="Arial" w:hAnsi="Arial" w:cs="Arial"/>
                <w:sz w:val="16"/>
                <w:szCs w:val="16"/>
              </w:rPr>
              <w:br/>
              <w:t>Медокемі Лімітед, Кіпр;</w:t>
            </w:r>
            <w:r w:rsidRPr="005C5020">
              <w:rPr>
                <w:rFonts w:ascii="Arial" w:hAnsi="Arial" w:cs="Arial"/>
                <w:sz w:val="16"/>
                <w:szCs w:val="16"/>
              </w:rPr>
              <w:br/>
            </w:r>
            <w:r w:rsidRPr="005C5020">
              <w:rPr>
                <w:rFonts w:ascii="Arial" w:hAnsi="Arial" w:cs="Arial"/>
                <w:sz w:val="16"/>
                <w:szCs w:val="16"/>
              </w:rPr>
              <w:br/>
              <w:t>виробництво за повним циклом:</w:t>
            </w:r>
            <w:r w:rsidRPr="005C5020">
              <w:rPr>
                <w:rFonts w:ascii="Arial" w:hAnsi="Arial" w:cs="Arial"/>
                <w:sz w:val="16"/>
                <w:szCs w:val="16"/>
              </w:rPr>
              <w:br/>
              <w:t>Медокемі Лімітед, Кіпр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w:t>
            </w:r>
          </w:p>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90F8C">
            <w:pPr>
              <w:pStyle w:val="111"/>
              <w:tabs>
                <w:tab w:val="left" w:pos="12600"/>
              </w:tabs>
              <w:jc w:val="center"/>
              <w:rPr>
                <w:rFonts w:ascii="Arial" w:hAnsi="Arial" w:cs="Arial"/>
                <w:sz w:val="16"/>
                <w:szCs w:val="16"/>
              </w:rPr>
            </w:pPr>
            <w:r w:rsidRPr="005C5020">
              <w:rPr>
                <w:rFonts w:ascii="Arial" w:hAnsi="Arial" w:cs="Arial"/>
                <w:sz w:val="16"/>
                <w:szCs w:val="16"/>
              </w:rPr>
              <w:t>UA/16845/01/01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079A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079A2">
            <w:pPr>
              <w:pStyle w:val="111"/>
              <w:tabs>
                <w:tab w:val="left" w:pos="12600"/>
              </w:tabs>
              <w:rPr>
                <w:rFonts w:ascii="Arial" w:hAnsi="Arial" w:cs="Arial"/>
                <w:b/>
                <w:i/>
                <w:sz w:val="16"/>
                <w:szCs w:val="16"/>
                <w:lang w:val="en-US"/>
              </w:rPr>
            </w:pPr>
            <w:r w:rsidRPr="005C5020">
              <w:rPr>
                <w:rFonts w:ascii="Arial" w:hAnsi="Arial" w:cs="Arial"/>
                <w:b/>
                <w:sz w:val="16"/>
                <w:szCs w:val="16"/>
              </w:rPr>
              <w:t>МЕМАМЕД®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rPr>
                <w:rFonts w:ascii="Arial" w:hAnsi="Arial" w:cs="Arial"/>
                <w:sz w:val="16"/>
                <w:szCs w:val="16"/>
              </w:rPr>
            </w:pPr>
            <w:r w:rsidRPr="005C5020">
              <w:rPr>
                <w:rFonts w:ascii="Arial" w:hAnsi="Arial" w:cs="Arial"/>
                <w:sz w:val="16"/>
                <w:szCs w:val="16"/>
              </w:rPr>
              <w:t>memantine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rPr>
                <w:rFonts w:ascii="Arial" w:hAnsi="Arial" w:cs="Arial"/>
                <w:sz w:val="16"/>
                <w:szCs w:val="16"/>
              </w:rPr>
            </w:pPr>
            <w:r w:rsidRPr="005C5020">
              <w:rPr>
                <w:rFonts w:ascii="Arial" w:hAnsi="Arial" w:cs="Arial"/>
                <w:sz w:val="16"/>
                <w:szCs w:val="16"/>
              </w:rPr>
              <w:t>мемантину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rPr>
                <w:rFonts w:ascii="Arial" w:hAnsi="Arial" w:cs="Arial"/>
                <w:sz w:val="16"/>
                <w:szCs w:val="16"/>
              </w:rPr>
            </w:pPr>
            <w:r w:rsidRPr="005C5020">
              <w:rPr>
                <w:rFonts w:ascii="Arial" w:hAnsi="Arial" w:cs="Arial"/>
                <w:sz w:val="16"/>
                <w:szCs w:val="16"/>
              </w:rPr>
              <w:t>N06DX01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оболоною, по 20 мг; по 10 таблеток у блістері; по 3 або 6 блістерів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Медокемі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r w:rsidRPr="005C5020">
              <w:rPr>
                <w:rFonts w:ascii="Arial" w:hAnsi="Arial" w:cs="Arial"/>
                <w:sz w:val="16"/>
                <w:szCs w:val="16"/>
              </w:rPr>
              <w:br/>
              <w:t>Медокемі Лімітед, Кіпр;</w:t>
            </w:r>
            <w:r w:rsidRPr="005C5020">
              <w:rPr>
                <w:rFonts w:ascii="Arial" w:hAnsi="Arial" w:cs="Arial"/>
                <w:sz w:val="16"/>
                <w:szCs w:val="16"/>
              </w:rPr>
              <w:br/>
            </w:r>
            <w:r w:rsidRPr="005C5020">
              <w:rPr>
                <w:rFonts w:ascii="Arial" w:hAnsi="Arial" w:cs="Arial"/>
                <w:sz w:val="16"/>
                <w:szCs w:val="16"/>
              </w:rPr>
              <w:br/>
              <w:t>виробництво за повним циклом:</w:t>
            </w:r>
            <w:r w:rsidRPr="005C5020">
              <w:rPr>
                <w:rFonts w:ascii="Arial" w:hAnsi="Arial" w:cs="Arial"/>
                <w:sz w:val="16"/>
                <w:szCs w:val="16"/>
              </w:rPr>
              <w:br/>
              <w:t>Медокемі Лімітед, Кіпр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w:t>
            </w:r>
          </w:p>
          <w:p w:rsidR="00357C8A" w:rsidRPr="005C5020"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UA/16845/01/02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079A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079A2">
            <w:pPr>
              <w:pStyle w:val="111"/>
              <w:tabs>
                <w:tab w:val="left" w:pos="12600"/>
              </w:tabs>
              <w:rPr>
                <w:rFonts w:ascii="Arial" w:hAnsi="Arial" w:cs="Arial"/>
                <w:b/>
                <w:i/>
                <w:sz w:val="16"/>
                <w:szCs w:val="16"/>
                <w:lang w:val="en-US"/>
              </w:rPr>
            </w:pPr>
            <w:r w:rsidRPr="005C5020">
              <w:rPr>
                <w:rFonts w:ascii="Arial" w:hAnsi="Arial" w:cs="Arial"/>
                <w:b/>
                <w:sz w:val="16"/>
                <w:szCs w:val="16"/>
              </w:rPr>
              <w:t>МЕРКАПТОПУРИН-ВІСТА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rPr>
                <w:rFonts w:ascii="Arial" w:hAnsi="Arial" w:cs="Arial"/>
                <w:sz w:val="16"/>
                <w:szCs w:val="16"/>
              </w:rPr>
            </w:pPr>
            <w:r w:rsidRPr="005C5020">
              <w:rPr>
                <w:rFonts w:ascii="Arial" w:hAnsi="Arial" w:cs="Arial"/>
                <w:sz w:val="16"/>
                <w:szCs w:val="16"/>
              </w:rPr>
              <w:t>mercaptopurine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rPr>
                <w:rFonts w:ascii="Arial" w:hAnsi="Arial" w:cs="Arial"/>
                <w:sz w:val="16"/>
                <w:szCs w:val="16"/>
              </w:rPr>
            </w:pPr>
            <w:r w:rsidRPr="005C5020">
              <w:rPr>
                <w:rFonts w:ascii="Arial" w:hAnsi="Arial" w:cs="Arial"/>
                <w:sz w:val="16"/>
                <w:szCs w:val="16"/>
              </w:rPr>
              <w:t>меркаптопурин (у вигляді меркаптопурину моногідрату)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rPr>
                <w:rFonts w:ascii="Arial" w:hAnsi="Arial" w:cs="Arial"/>
                <w:sz w:val="16"/>
                <w:szCs w:val="16"/>
              </w:rPr>
            </w:pPr>
            <w:r w:rsidRPr="005C5020">
              <w:rPr>
                <w:rFonts w:ascii="Arial" w:hAnsi="Arial" w:cs="Arial"/>
                <w:sz w:val="16"/>
                <w:szCs w:val="16"/>
              </w:rPr>
              <w:t>L01BB02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rPr>
                <w:rFonts w:ascii="Arial" w:hAnsi="Arial" w:cs="Arial"/>
                <w:sz w:val="16"/>
                <w:szCs w:val="16"/>
              </w:rPr>
            </w:pPr>
            <w:r w:rsidRPr="005C5020">
              <w:rPr>
                <w:rFonts w:ascii="Arial" w:hAnsi="Arial" w:cs="Arial"/>
                <w:sz w:val="16"/>
                <w:szCs w:val="16"/>
              </w:rPr>
              <w:t>таблетки по 50 мг, по 25 таблеток у флаконі; по 1 флакону у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Містрал Кепітал Менеджмент Лімітед</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spacing w:after="240"/>
              <w:jc w:val="center"/>
              <w:rPr>
                <w:rFonts w:ascii="Arial" w:hAnsi="Arial" w:cs="Arial"/>
                <w:sz w:val="16"/>
                <w:szCs w:val="16"/>
              </w:rPr>
            </w:pPr>
            <w:r w:rsidRPr="005C5020">
              <w:rPr>
                <w:rFonts w:ascii="Arial" w:hAnsi="Arial" w:cs="Arial"/>
                <w:sz w:val="16"/>
                <w:szCs w:val="16"/>
              </w:rPr>
              <w:t>виробництво готової лікарської форми, первинна та вторинна упаковка, контроль серії, випуск серії:</w:t>
            </w:r>
            <w:r w:rsidRPr="005C5020">
              <w:rPr>
                <w:rFonts w:ascii="Arial" w:hAnsi="Arial" w:cs="Arial"/>
                <w:sz w:val="16"/>
                <w:szCs w:val="16"/>
              </w:rPr>
              <w:br/>
              <w:t>АРДЕНА ПАМПЛОНА С.Л., Іспанія;</w:t>
            </w:r>
            <w:r w:rsidRPr="005C5020">
              <w:rPr>
                <w:rFonts w:ascii="Arial" w:hAnsi="Arial" w:cs="Arial"/>
                <w:sz w:val="16"/>
                <w:szCs w:val="16"/>
              </w:rPr>
              <w:br/>
              <w:t>контроль серії:</w:t>
            </w:r>
            <w:r w:rsidRPr="005C5020">
              <w:rPr>
                <w:rFonts w:ascii="Arial" w:hAnsi="Arial" w:cs="Arial"/>
                <w:sz w:val="16"/>
                <w:szCs w:val="16"/>
              </w:rPr>
              <w:br/>
              <w:t>ІНФАРМЕЙД, С.Л., Іспанія;</w:t>
            </w:r>
            <w:r w:rsidRPr="005C5020">
              <w:rPr>
                <w:rFonts w:ascii="Arial" w:hAnsi="Arial" w:cs="Arial"/>
                <w:sz w:val="16"/>
                <w:szCs w:val="16"/>
              </w:rPr>
              <w:br/>
              <w:t>Контроль серії (мікробіологічний):</w:t>
            </w:r>
            <w:r w:rsidRPr="005C5020">
              <w:rPr>
                <w:rFonts w:ascii="Arial" w:hAnsi="Arial" w:cs="Arial"/>
                <w:sz w:val="16"/>
                <w:szCs w:val="16"/>
              </w:rPr>
              <w:br/>
              <w:t>Нетфармалаб Консалтінг Сервайсез С.Л., Іспанія;</w:t>
            </w:r>
            <w:r w:rsidRPr="005C5020">
              <w:rPr>
                <w:rFonts w:ascii="Arial" w:hAnsi="Arial" w:cs="Arial"/>
                <w:sz w:val="16"/>
                <w:szCs w:val="16"/>
              </w:rPr>
              <w:br/>
              <w:t>вторинна упаковка:</w:t>
            </w:r>
            <w:r w:rsidRPr="005C5020">
              <w:rPr>
                <w:rFonts w:ascii="Arial" w:hAnsi="Arial" w:cs="Arial"/>
                <w:sz w:val="16"/>
                <w:szCs w:val="16"/>
              </w:rPr>
              <w:br/>
              <w:t>ЛАБОРАТОРІЗ ЕНТЕМА, С.Л.,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1B7554" w:rsidRDefault="001B7554" w:rsidP="009079A2">
            <w:pPr>
              <w:pStyle w:val="111"/>
              <w:tabs>
                <w:tab w:val="left" w:pos="12600"/>
              </w:tabs>
              <w:jc w:val="center"/>
              <w:rPr>
                <w:rFonts w:ascii="Arial" w:hAnsi="Arial" w:cs="Arial"/>
                <w:sz w:val="16"/>
                <w:szCs w:val="16"/>
              </w:rPr>
            </w:pPr>
          </w:p>
          <w:p w:rsidR="00357C8A" w:rsidRPr="005C5020" w:rsidRDefault="00357C8A" w:rsidP="009079A2">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UA/20062/01/01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079A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079A2">
            <w:pPr>
              <w:pStyle w:val="111"/>
              <w:tabs>
                <w:tab w:val="left" w:pos="12600"/>
              </w:tabs>
              <w:rPr>
                <w:rFonts w:ascii="Arial" w:hAnsi="Arial" w:cs="Arial"/>
                <w:b/>
                <w:i/>
                <w:sz w:val="16"/>
                <w:szCs w:val="16"/>
                <w:lang w:val="en-US"/>
              </w:rPr>
            </w:pPr>
            <w:r w:rsidRPr="005C5020">
              <w:rPr>
                <w:rFonts w:ascii="Arial" w:hAnsi="Arial" w:cs="Arial"/>
                <w:b/>
                <w:sz w:val="16"/>
                <w:szCs w:val="16"/>
              </w:rPr>
              <w:t>МЕТОРТРІТ РОМФАРМ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rPr>
                <w:rFonts w:ascii="Arial" w:hAnsi="Arial" w:cs="Arial"/>
                <w:sz w:val="16"/>
                <w:szCs w:val="16"/>
              </w:rPr>
            </w:pPr>
            <w:r w:rsidRPr="005C5020">
              <w:rPr>
                <w:rFonts w:ascii="Arial" w:hAnsi="Arial" w:cs="Arial"/>
                <w:sz w:val="16"/>
                <w:szCs w:val="16"/>
              </w:rPr>
              <w:t>methotrexate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rPr>
                <w:rFonts w:ascii="Arial" w:hAnsi="Arial" w:cs="Arial"/>
                <w:sz w:val="16"/>
                <w:szCs w:val="16"/>
              </w:rPr>
            </w:pPr>
            <w:r w:rsidRPr="005C5020">
              <w:rPr>
                <w:rFonts w:ascii="Arial" w:hAnsi="Arial" w:cs="Arial"/>
                <w:sz w:val="16"/>
                <w:szCs w:val="16"/>
              </w:rPr>
              <w:t>метотрексат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rPr>
                <w:rFonts w:ascii="Arial" w:hAnsi="Arial" w:cs="Arial"/>
                <w:sz w:val="16"/>
                <w:szCs w:val="16"/>
              </w:rPr>
            </w:pPr>
            <w:r w:rsidRPr="005C5020">
              <w:rPr>
                <w:rFonts w:ascii="Arial" w:hAnsi="Arial" w:cs="Arial"/>
                <w:sz w:val="16"/>
                <w:szCs w:val="16"/>
              </w:rPr>
              <w:t>L04AX03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rPr>
                <w:rFonts w:ascii="Arial" w:hAnsi="Arial" w:cs="Arial"/>
                <w:sz w:val="16"/>
                <w:szCs w:val="16"/>
              </w:rPr>
            </w:pPr>
            <w:r w:rsidRPr="005C5020">
              <w:rPr>
                <w:rFonts w:ascii="Arial" w:hAnsi="Arial" w:cs="Arial"/>
                <w:sz w:val="16"/>
                <w:szCs w:val="16"/>
              </w:rPr>
              <w:t>розчин для ін'єкцій, 10 мг/мл по 0,75 мл або по 1 мл, або по 1,5 мл, або по 2 мл у попередньо наповненому шприці; по 1 шприцу в блістері; по 1 блістеру разом з одноразовою голкою в картонній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К.Т. РОМФАРМ КОМПАНІ С.Р.Л.</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Румунiя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 xml:space="preserve">К.Т. РОМФАРМ КОМПАНІ С.Р.Л. </w:t>
            </w:r>
            <w:r w:rsidRPr="005C5020">
              <w:rPr>
                <w:rFonts w:ascii="Arial" w:hAnsi="Arial" w:cs="Arial"/>
                <w:sz w:val="16"/>
                <w:szCs w:val="16"/>
              </w:rPr>
              <w:br/>
              <w:t>(виготовлення лікарського засобу, асептичне наповнення лікарським засобом шприців, їх збірка та маркування; вторинне пакування, контроль мікробіологічних та біологічних показників лікарського засобу; контроль вихідних матеріалів, контроль фізико-хімічних показників проміжного та кінцевого продукту,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Румунія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1B7554" w:rsidRDefault="001B7554" w:rsidP="009079A2">
            <w:pPr>
              <w:pStyle w:val="111"/>
              <w:tabs>
                <w:tab w:val="left" w:pos="12600"/>
              </w:tabs>
              <w:jc w:val="center"/>
              <w:rPr>
                <w:rFonts w:ascii="Arial" w:hAnsi="Arial" w:cs="Arial"/>
                <w:sz w:val="16"/>
                <w:szCs w:val="16"/>
              </w:rPr>
            </w:pPr>
          </w:p>
          <w:p w:rsidR="00357C8A" w:rsidRPr="005C5020" w:rsidRDefault="00357C8A" w:rsidP="009079A2">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UA/18524/01/01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079A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079A2">
            <w:pPr>
              <w:pStyle w:val="111"/>
              <w:tabs>
                <w:tab w:val="left" w:pos="12600"/>
              </w:tabs>
              <w:rPr>
                <w:rFonts w:ascii="Arial" w:hAnsi="Arial" w:cs="Arial"/>
                <w:b/>
                <w:i/>
                <w:sz w:val="16"/>
                <w:szCs w:val="16"/>
                <w:lang w:val="en-US"/>
              </w:rPr>
            </w:pPr>
            <w:r w:rsidRPr="005C5020">
              <w:rPr>
                <w:rFonts w:ascii="Arial" w:hAnsi="Arial" w:cs="Arial"/>
                <w:b/>
                <w:sz w:val="16"/>
                <w:szCs w:val="16"/>
              </w:rPr>
              <w:t>МІКАФУНГІН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rPr>
                <w:rFonts w:ascii="Arial" w:hAnsi="Arial" w:cs="Arial"/>
                <w:sz w:val="16"/>
                <w:szCs w:val="16"/>
              </w:rPr>
            </w:pPr>
            <w:r w:rsidRPr="005C5020">
              <w:rPr>
                <w:rFonts w:ascii="Arial" w:hAnsi="Arial" w:cs="Arial"/>
                <w:sz w:val="16"/>
                <w:szCs w:val="16"/>
              </w:rPr>
              <w:t>micafungin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rPr>
                <w:rFonts w:ascii="Arial" w:hAnsi="Arial" w:cs="Arial"/>
                <w:sz w:val="16"/>
                <w:szCs w:val="16"/>
              </w:rPr>
            </w:pPr>
            <w:r w:rsidRPr="005C5020">
              <w:rPr>
                <w:rFonts w:ascii="Arial" w:hAnsi="Arial" w:cs="Arial"/>
                <w:sz w:val="16"/>
                <w:szCs w:val="16"/>
              </w:rPr>
              <w:t>мікафунгін (у вигляді мікафунгіну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rPr>
                <w:rFonts w:ascii="Arial" w:hAnsi="Arial" w:cs="Arial"/>
                <w:sz w:val="16"/>
                <w:szCs w:val="16"/>
              </w:rPr>
            </w:pPr>
            <w:r w:rsidRPr="005C5020">
              <w:rPr>
                <w:rFonts w:ascii="Arial" w:hAnsi="Arial" w:cs="Arial"/>
                <w:sz w:val="16"/>
                <w:szCs w:val="16"/>
              </w:rPr>
              <w:t>J02AX05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rPr>
                <w:rFonts w:ascii="Arial" w:hAnsi="Arial" w:cs="Arial"/>
                <w:sz w:val="16"/>
                <w:szCs w:val="16"/>
              </w:rPr>
            </w:pPr>
            <w:r w:rsidRPr="005C5020">
              <w:rPr>
                <w:rFonts w:ascii="Arial" w:hAnsi="Arial" w:cs="Arial"/>
                <w:sz w:val="16"/>
                <w:szCs w:val="16"/>
              </w:rPr>
              <w:t>порошок для концентрату для розчину для інфузій по 100 мг; по 1 флакону з порошком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"НКС-ФАРМ"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ТОВ "Фармідея"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Латвія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w:t>
            </w:r>
          </w:p>
          <w:p w:rsidR="001B7554" w:rsidRDefault="001B7554" w:rsidP="009079A2">
            <w:pPr>
              <w:pStyle w:val="111"/>
              <w:tabs>
                <w:tab w:val="left" w:pos="12600"/>
              </w:tabs>
              <w:jc w:val="center"/>
              <w:rPr>
                <w:rFonts w:ascii="Arial" w:hAnsi="Arial" w:cs="Arial"/>
                <w:sz w:val="16"/>
                <w:szCs w:val="16"/>
              </w:rPr>
            </w:pPr>
          </w:p>
          <w:p w:rsidR="00357C8A" w:rsidRPr="005C5020" w:rsidRDefault="00357C8A" w:rsidP="009079A2">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079A2">
            <w:pPr>
              <w:pStyle w:val="111"/>
              <w:tabs>
                <w:tab w:val="left" w:pos="12600"/>
              </w:tabs>
              <w:jc w:val="center"/>
              <w:rPr>
                <w:rFonts w:ascii="Arial" w:hAnsi="Arial" w:cs="Arial"/>
                <w:sz w:val="16"/>
                <w:szCs w:val="16"/>
              </w:rPr>
            </w:pPr>
            <w:r w:rsidRPr="005C5020">
              <w:rPr>
                <w:rFonts w:ascii="Arial" w:hAnsi="Arial" w:cs="Arial"/>
                <w:sz w:val="16"/>
                <w:szCs w:val="16"/>
              </w:rPr>
              <w:t>UA/19140/01/02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E65D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E65D7">
            <w:pPr>
              <w:pStyle w:val="111"/>
              <w:tabs>
                <w:tab w:val="left" w:pos="12600"/>
              </w:tabs>
              <w:rPr>
                <w:rFonts w:ascii="Arial" w:hAnsi="Arial" w:cs="Arial"/>
                <w:b/>
                <w:i/>
                <w:sz w:val="16"/>
                <w:szCs w:val="16"/>
                <w:lang w:val="en-US"/>
              </w:rPr>
            </w:pPr>
            <w:r w:rsidRPr="005C5020">
              <w:rPr>
                <w:rFonts w:ascii="Arial" w:hAnsi="Arial" w:cs="Arial"/>
                <w:b/>
                <w:sz w:val="16"/>
                <w:szCs w:val="16"/>
              </w:rPr>
              <w:t>МІКАФУНГІН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micafungin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мікафунгін (у вигляді мікафунгіну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J02AX05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порошок для концентрату для розчину для інфузій по 50 мг; по 1 флакону з порошком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"НКС-ФАРМ"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ТОВ "Фармідея"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Латвія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B7554">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UA/19140/01/01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E65D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E65D7">
            <w:pPr>
              <w:pStyle w:val="111"/>
              <w:tabs>
                <w:tab w:val="left" w:pos="12600"/>
              </w:tabs>
              <w:rPr>
                <w:rFonts w:ascii="Arial" w:hAnsi="Arial" w:cs="Arial"/>
                <w:b/>
                <w:i/>
                <w:sz w:val="16"/>
                <w:szCs w:val="16"/>
                <w:lang w:val="ru-RU"/>
              </w:rPr>
            </w:pPr>
            <w:r w:rsidRPr="005C5020">
              <w:rPr>
                <w:rFonts w:ascii="Arial" w:hAnsi="Arial" w:cs="Arial"/>
                <w:b/>
                <w:sz w:val="16"/>
                <w:szCs w:val="16"/>
              </w:rPr>
              <w:t xml:space="preserve">М-М-РВАКСПРО® ВАКЦИНА ДЛЯ ПРОФІЛАКТИКИ КОРУ, ЕПІДЕМІЧНОГО ПАРОТИТУ ТА КРАСНУХИ ЖИВА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measles, combinations with mumps and rubella, live attenuated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rPr>
                <w:rFonts w:ascii="Arial" w:hAnsi="Arial" w:cs="Arial"/>
                <w:sz w:val="16"/>
                <w:szCs w:val="16"/>
              </w:rPr>
            </w:pPr>
            <w:r w:rsidRPr="005C5020">
              <w:rPr>
                <w:rFonts w:ascii="Arial" w:hAnsi="Arial" w:cs="Arial"/>
                <w:sz w:val="16"/>
                <w:szCs w:val="16"/>
              </w:rPr>
              <w:t>живий, атенуйований вірус кору</w:t>
            </w:r>
            <w:r w:rsidRPr="005C5020">
              <w:rPr>
                <w:rFonts w:ascii="Arial" w:hAnsi="Arial" w:cs="Arial"/>
                <w:sz w:val="16"/>
                <w:szCs w:val="16"/>
                <w:vertAlign w:val="superscript"/>
              </w:rPr>
              <w:t>1</w:t>
            </w:r>
            <w:r w:rsidRPr="005C5020">
              <w:rPr>
                <w:rFonts w:ascii="Arial" w:hAnsi="Arial" w:cs="Arial"/>
                <w:sz w:val="16"/>
                <w:szCs w:val="16"/>
              </w:rPr>
              <w:t xml:space="preserve"> (штам Enders’ Edmonston В), живий, атенуйований вірус епідемічного паротиту</w:t>
            </w:r>
            <w:r w:rsidRPr="005C5020">
              <w:rPr>
                <w:rFonts w:ascii="Arial" w:hAnsi="Arial" w:cs="Arial"/>
                <w:sz w:val="16"/>
                <w:szCs w:val="16"/>
                <w:vertAlign w:val="superscript"/>
              </w:rPr>
              <w:t>1</w:t>
            </w:r>
            <w:r w:rsidRPr="005C5020">
              <w:rPr>
                <w:rFonts w:ascii="Arial" w:hAnsi="Arial" w:cs="Arial"/>
                <w:sz w:val="16"/>
                <w:szCs w:val="16"/>
              </w:rPr>
              <w:t xml:space="preserve"> (штам Jeryl LynnТМ, рівень В), живий, атенуйований вірус краснухи</w:t>
            </w:r>
            <w:r w:rsidRPr="005C5020">
              <w:rPr>
                <w:rFonts w:ascii="Arial" w:hAnsi="Arial" w:cs="Arial"/>
                <w:sz w:val="16"/>
                <w:szCs w:val="16"/>
                <w:vertAlign w:val="superscript"/>
              </w:rPr>
              <w:t>2</w:t>
            </w:r>
            <w:r w:rsidRPr="005C5020">
              <w:rPr>
                <w:rFonts w:ascii="Arial" w:hAnsi="Arial" w:cs="Arial"/>
                <w:sz w:val="16"/>
                <w:szCs w:val="16"/>
              </w:rPr>
              <w:t xml:space="preserve"> (штам Wistar RA 27/3);</w:t>
            </w:r>
            <w:r w:rsidRPr="005C5020">
              <w:rPr>
                <w:rFonts w:ascii="Arial" w:hAnsi="Arial" w:cs="Arial"/>
                <w:sz w:val="16"/>
                <w:szCs w:val="16"/>
              </w:rPr>
              <w:br/>
              <w:t>ТЦД50 – доза, що інфікує 50 % культур клітин;</w:t>
            </w:r>
            <w:r w:rsidRPr="005C5020">
              <w:rPr>
                <w:rFonts w:ascii="Arial" w:hAnsi="Arial" w:cs="Arial"/>
                <w:sz w:val="16"/>
                <w:szCs w:val="16"/>
              </w:rPr>
              <w:br/>
            </w:r>
            <w:r w:rsidRPr="005C5020">
              <w:rPr>
                <w:rFonts w:ascii="Arial" w:hAnsi="Arial" w:cs="Arial"/>
                <w:sz w:val="16"/>
                <w:szCs w:val="16"/>
                <w:vertAlign w:val="superscript"/>
              </w:rPr>
              <w:t xml:space="preserve">1 </w:t>
            </w:r>
            <w:r w:rsidRPr="005C5020">
              <w:rPr>
                <w:rFonts w:ascii="Arial" w:hAnsi="Arial" w:cs="Arial"/>
                <w:sz w:val="16"/>
                <w:szCs w:val="16"/>
              </w:rPr>
              <w:t>розмножений на курячих ембріонах;</w:t>
            </w:r>
            <w:r w:rsidRPr="005C5020">
              <w:rPr>
                <w:rFonts w:ascii="Arial" w:hAnsi="Arial" w:cs="Arial"/>
                <w:sz w:val="16"/>
                <w:szCs w:val="16"/>
              </w:rPr>
              <w:br/>
            </w:r>
            <w:r w:rsidRPr="005C5020">
              <w:rPr>
                <w:rFonts w:ascii="Arial" w:hAnsi="Arial" w:cs="Arial"/>
                <w:sz w:val="16"/>
                <w:szCs w:val="16"/>
                <w:vertAlign w:val="superscript"/>
              </w:rPr>
              <w:t xml:space="preserve">2 </w:t>
            </w:r>
            <w:r w:rsidRPr="005C5020">
              <w:rPr>
                <w:rFonts w:ascii="Arial" w:hAnsi="Arial" w:cs="Arial"/>
                <w:sz w:val="16"/>
                <w:szCs w:val="16"/>
              </w:rPr>
              <w:t>отриманий шляхом розмноження в диплоїдних клітинах фібробластів легень людини, WI-38</w:t>
            </w:r>
          </w:p>
          <w:p w:rsidR="00357C8A" w:rsidRPr="005C5020" w:rsidRDefault="00357C8A" w:rsidP="00CE65D7">
            <w:pPr>
              <w:pStyle w:val="111"/>
              <w:tabs>
                <w:tab w:val="left" w:pos="12600"/>
              </w:tabs>
              <w:rPr>
                <w:rFonts w:ascii="Arial" w:hAnsi="Arial" w:cs="Arial"/>
                <w:sz w:val="16"/>
                <w:szCs w:val="16"/>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J07BD52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порошок для суспензії для ін’єкцій; 1 флакон з порошком (1 доза) та 1 флакон з розчинником (вода для ін’єкцій) у картонній коробці; 1 флакон з порошком (1 доза) та 1 попередньо наповнений шприц з розчинником (вода для ін’єкцій) в комплекті з двома голками у картонній коробці; 10 флаконів з порошком та 10 флаконів з розчинником (вода для ін’єкцій) в окремих картонних коробках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 xml:space="preserve">Мерк Шарп і Доум ІДЕА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 xml:space="preserve">Виробник вакцини in bulk та первинне пакування: Мерк Шарп і Доум ЛЛС, США; </w:t>
            </w:r>
          </w:p>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 xml:space="preserve">Мерк Шарп і Доум ЛЛС, США; </w:t>
            </w:r>
            <w:r w:rsidRPr="005C5020">
              <w:rPr>
                <w:rFonts w:ascii="Arial" w:hAnsi="Arial" w:cs="Arial"/>
                <w:sz w:val="16"/>
                <w:szCs w:val="16"/>
              </w:rPr>
              <w:br/>
              <w:t xml:space="preserve">Вторинне пакування, випуск серії вакцини та розчинника: </w:t>
            </w:r>
          </w:p>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Мерк Шарп і Доум Б.В., Нідерланди; Виробництво, контроль якості розчинника у попередньо наповненому шприці: Веттер Фарма-Фертигунг ГмбХ і Ко. КГ, Німеччина; Візуальна інспекція та контроль якості розчинника у попередньо наповненому шприці: Веттер Фарма-Фертигунг ГмбХ і Ко. КГ, Німеччина; Веттер Фарма-Фертигунг ГмбХ і Ко. КГ, Німеччина; Візуальна інспекція розчинника у попередньо наповненому шприці: Веттер Фарма-Фертигунг ГмбХ і Ко. КГ, Німеччина; Виробництво, первинне пакування, контроль при випуску та терміну придатності розчинника у попередньо наповненому шприці: Аспен Нотр-Дам Де Бондевіль, Францiя; Виробництво (формуляція, наповнення, термінальна стерилізація, інспекція, пакування in bulk) розчинника у флаконах: Джубілант ХоллістерСтаєр ЛЛС, США; Патеон Мануфекчурінг Сервісез ЛЛС, США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США/</w:t>
            </w:r>
          </w:p>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Нідерланди/</w:t>
            </w:r>
          </w:p>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Німеччина/</w:t>
            </w:r>
          </w:p>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1B7554" w:rsidRDefault="001B7554" w:rsidP="00CE65D7">
            <w:pPr>
              <w:pStyle w:val="111"/>
              <w:tabs>
                <w:tab w:val="left" w:pos="12600"/>
              </w:tabs>
              <w:jc w:val="center"/>
              <w:rPr>
                <w:rFonts w:ascii="Arial" w:hAnsi="Arial" w:cs="Arial"/>
                <w:sz w:val="16"/>
                <w:szCs w:val="16"/>
              </w:rPr>
            </w:pPr>
          </w:p>
          <w:p w:rsidR="00357C8A" w:rsidRPr="005C5020" w:rsidRDefault="00357C8A" w:rsidP="00CE65D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UA/14950/01/01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E65D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E65D7">
            <w:pPr>
              <w:pStyle w:val="111"/>
              <w:tabs>
                <w:tab w:val="left" w:pos="12600"/>
              </w:tabs>
              <w:rPr>
                <w:rFonts w:ascii="Arial" w:hAnsi="Arial" w:cs="Arial"/>
                <w:b/>
                <w:i/>
                <w:sz w:val="16"/>
                <w:szCs w:val="16"/>
                <w:lang w:val="en-US"/>
              </w:rPr>
            </w:pPr>
            <w:r w:rsidRPr="005C5020">
              <w:rPr>
                <w:rFonts w:ascii="Arial" w:hAnsi="Arial" w:cs="Arial"/>
                <w:b/>
                <w:sz w:val="16"/>
                <w:szCs w:val="16"/>
              </w:rPr>
              <w:t>МОВІКСИКАМ®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meloxicam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мелоксикам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M01AC06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розчин для ін’єкцій, 15 мг/1,5 мл, по 1,5 мл в ампулі; по 5 ампул у пластиковому контейнері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Мові Хелс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 xml:space="preserve">Хелп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Грецiя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1B7554" w:rsidRDefault="001B7554" w:rsidP="00CE65D7">
            <w:pPr>
              <w:pStyle w:val="111"/>
              <w:tabs>
                <w:tab w:val="left" w:pos="12600"/>
              </w:tabs>
              <w:jc w:val="center"/>
              <w:rPr>
                <w:rFonts w:ascii="Arial" w:hAnsi="Arial" w:cs="Arial"/>
                <w:sz w:val="16"/>
                <w:szCs w:val="16"/>
              </w:rPr>
            </w:pPr>
          </w:p>
          <w:p w:rsidR="001B7554" w:rsidRDefault="001B7554" w:rsidP="00CE65D7">
            <w:pPr>
              <w:pStyle w:val="111"/>
              <w:tabs>
                <w:tab w:val="left" w:pos="12600"/>
              </w:tabs>
              <w:jc w:val="center"/>
              <w:rPr>
                <w:rFonts w:ascii="Arial" w:hAnsi="Arial" w:cs="Arial"/>
                <w:sz w:val="16"/>
                <w:szCs w:val="16"/>
              </w:rPr>
            </w:pPr>
          </w:p>
          <w:p w:rsidR="00357C8A" w:rsidRPr="005C5020" w:rsidRDefault="00357C8A" w:rsidP="001B7554">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UA/14916/01/01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E65D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E65D7">
            <w:pPr>
              <w:pStyle w:val="111"/>
              <w:tabs>
                <w:tab w:val="left" w:pos="12600"/>
              </w:tabs>
              <w:rPr>
                <w:rFonts w:ascii="Arial" w:hAnsi="Arial" w:cs="Arial"/>
                <w:b/>
                <w:i/>
                <w:sz w:val="16"/>
                <w:szCs w:val="16"/>
                <w:lang w:val="en-US"/>
              </w:rPr>
            </w:pPr>
            <w:r w:rsidRPr="005C5020">
              <w:rPr>
                <w:rFonts w:ascii="Arial" w:hAnsi="Arial" w:cs="Arial"/>
                <w:b/>
                <w:sz w:val="16"/>
                <w:szCs w:val="16"/>
              </w:rPr>
              <w:t>МОРФІНУ СУЛЬФАТ РЕАКТ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Morphine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морфіну сульфат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N02AA01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 xml:space="preserve">розчин для ін’єкцій, 15 мг/мл по 1 мл в ампулі, по 5 ампул у пластиковому лотку, по 1 або 2 лотка у картонній пачці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ТОВ "РЕАКТФАРМ"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Белко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1B7554" w:rsidRDefault="001B7554" w:rsidP="00CE65D7">
            <w:pPr>
              <w:pStyle w:val="111"/>
              <w:tabs>
                <w:tab w:val="left" w:pos="12600"/>
              </w:tabs>
              <w:jc w:val="center"/>
              <w:rPr>
                <w:rFonts w:ascii="Arial" w:hAnsi="Arial" w:cs="Arial"/>
                <w:sz w:val="16"/>
                <w:szCs w:val="16"/>
              </w:rPr>
            </w:pPr>
          </w:p>
          <w:p w:rsidR="001B7554" w:rsidRDefault="001B7554" w:rsidP="00CE65D7">
            <w:pPr>
              <w:pStyle w:val="111"/>
              <w:tabs>
                <w:tab w:val="left" w:pos="12600"/>
              </w:tabs>
              <w:jc w:val="center"/>
              <w:rPr>
                <w:rFonts w:ascii="Arial" w:hAnsi="Arial" w:cs="Arial"/>
                <w:sz w:val="16"/>
                <w:szCs w:val="16"/>
              </w:rPr>
            </w:pPr>
          </w:p>
          <w:p w:rsidR="00357C8A" w:rsidRPr="005C5020" w:rsidRDefault="00357C8A" w:rsidP="00CE65D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UA/20772/01/02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E65D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E65D7">
            <w:pPr>
              <w:pStyle w:val="111"/>
              <w:tabs>
                <w:tab w:val="left" w:pos="12600"/>
              </w:tabs>
              <w:rPr>
                <w:rFonts w:ascii="Arial" w:hAnsi="Arial" w:cs="Arial"/>
                <w:b/>
                <w:i/>
                <w:sz w:val="16"/>
                <w:szCs w:val="16"/>
                <w:lang w:val="en-US"/>
              </w:rPr>
            </w:pPr>
            <w:r w:rsidRPr="005C5020">
              <w:rPr>
                <w:rFonts w:ascii="Arial" w:hAnsi="Arial" w:cs="Arial"/>
                <w:b/>
                <w:sz w:val="16"/>
                <w:szCs w:val="16"/>
              </w:rPr>
              <w:t>МУКОСОЛ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ambroxol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 xml:space="preserve">амброксолу гідрохлорид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R05CB06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розчин для інфузій, 7,5 мг/мл, по 2 мл в ампулі; по 5 або 10 ампул у пачці з картону; по 2 мл в ампулі; по 5 ампул у блістері; по 1 або 2 блістери в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 xml:space="preserve">Приватне акціонерне товариство «Лекхім-Харків»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 xml:space="preserve">Приватне акціонерне товариство «Лекхім-Харків»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B7554">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UA/6958/02/01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E65D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E65D7">
            <w:pPr>
              <w:pStyle w:val="111"/>
              <w:tabs>
                <w:tab w:val="left" w:pos="12600"/>
              </w:tabs>
              <w:rPr>
                <w:rFonts w:ascii="Arial" w:hAnsi="Arial" w:cs="Arial"/>
                <w:b/>
                <w:i/>
                <w:sz w:val="16"/>
                <w:szCs w:val="16"/>
                <w:lang w:val="en-US"/>
              </w:rPr>
            </w:pPr>
            <w:r w:rsidRPr="005C5020">
              <w:rPr>
                <w:rFonts w:ascii="Arial" w:hAnsi="Arial" w:cs="Arial"/>
                <w:b/>
                <w:sz w:val="16"/>
                <w:szCs w:val="16"/>
              </w:rPr>
              <w:t>НАЗАЛОНГ®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oxymetazoline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оксиметазоліну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R01AA05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спрей назальний, дозований 0,05 % по 10 г у флаконі, по 1 флакону у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ТОВ "ВАЛАРТІН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виробництво, пакування, контроль якості: ТОВ "Мікрофарм", Україна; випуск серії:</w:t>
            </w:r>
            <w:r w:rsidRPr="005C5020">
              <w:rPr>
                <w:rFonts w:ascii="Arial" w:hAnsi="Arial" w:cs="Arial"/>
                <w:sz w:val="16"/>
                <w:szCs w:val="16"/>
              </w:rPr>
              <w:br/>
              <w:t>ТОВ "ВАЛАРТІН ФАРМА",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1B7554" w:rsidRDefault="001B7554" w:rsidP="00CE65D7">
            <w:pPr>
              <w:pStyle w:val="111"/>
              <w:tabs>
                <w:tab w:val="left" w:pos="12600"/>
              </w:tabs>
              <w:jc w:val="center"/>
              <w:rPr>
                <w:rFonts w:ascii="Arial" w:hAnsi="Arial" w:cs="Arial"/>
                <w:sz w:val="16"/>
                <w:szCs w:val="16"/>
              </w:rPr>
            </w:pPr>
          </w:p>
          <w:p w:rsidR="00357C8A" w:rsidRPr="005C5020" w:rsidRDefault="00357C8A" w:rsidP="00CE65D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UA/10620/01/01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E65D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E65D7">
            <w:pPr>
              <w:pStyle w:val="111"/>
              <w:tabs>
                <w:tab w:val="left" w:pos="12600"/>
              </w:tabs>
              <w:rPr>
                <w:rFonts w:ascii="Arial" w:hAnsi="Arial" w:cs="Arial"/>
                <w:b/>
                <w:i/>
                <w:sz w:val="16"/>
                <w:szCs w:val="16"/>
                <w:lang w:val="en-US"/>
              </w:rPr>
            </w:pPr>
            <w:r w:rsidRPr="005C5020">
              <w:rPr>
                <w:rFonts w:ascii="Arial" w:hAnsi="Arial" w:cs="Arial"/>
                <w:b/>
                <w:sz w:val="16"/>
                <w:szCs w:val="16"/>
              </w:rPr>
              <w:t>НАТРІЮ ХЛОРИД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sodium chloride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натрію 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B05XA03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rPr>
                <w:rFonts w:ascii="Arial" w:hAnsi="Arial" w:cs="Arial"/>
                <w:sz w:val="16"/>
                <w:szCs w:val="16"/>
              </w:rPr>
            </w:pPr>
            <w:r w:rsidRPr="005C5020">
              <w:rPr>
                <w:rFonts w:ascii="Arial" w:hAnsi="Arial" w:cs="Arial"/>
                <w:sz w:val="16"/>
                <w:szCs w:val="16"/>
              </w:rPr>
              <w:t>розчин для ін'єкцій, 9 мг/мл по 5 мл в ампулі; по 10 ампул у пачці з картону з перегородками; по 5 мл в ампулі; по 5 ампул у блістері; по 2 блістери у пачці з картону; по 5 мл в ампулі; по 100 ампул в коробці з перегородками; по 10 мл в ампулі; по 10 ампул у пачці з картону з перегородками; по 10 мл в ампулі; по 5 ампул у блістері; по 2 блістери у пачці з картону; по 10 мл в ампулі; по 100 ампул в коробці з перегородками</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1B7554" w:rsidRDefault="001B7554" w:rsidP="00CE65D7">
            <w:pPr>
              <w:pStyle w:val="111"/>
              <w:tabs>
                <w:tab w:val="left" w:pos="12600"/>
              </w:tabs>
              <w:jc w:val="center"/>
              <w:rPr>
                <w:rFonts w:ascii="Arial" w:hAnsi="Arial" w:cs="Arial"/>
                <w:sz w:val="16"/>
                <w:szCs w:val="16"/>
              </w:rPr>
            </w:pPr>
          </w:p>
          <w:p w:rsidR="00357C8A" w:rsidRPr="005C5020" w:rsidRDefault="00357C8A" w:rsidP="00CE65D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E65D7">
            <w:pPr>
              <w:pStyle w:val="111"/>
              <w:tabs>
                <w:tab w:val="left" w:pos="12600"/>
              </w:tabs>
              <w:jc w:val="center"/>
              <w:rPr>
                <w:rFonts w:ascii="Arial" w:hAnsi="Arial" w:cs="Arial"/>
                <w:sz w:val="16"/>
                <w:szCs w:val="16"/>
              </w:rPr>
            </w:pPr>
            <w:r w:rsidRPr="005C5020">
              <w:rPr>
                <w:rFonts w:ascii="Arial" w:hAnsi="Arial" w:cs="Arial"/>
                <w:sz w:val="16"/>
                <w:szCs w:val="16"/>
              </w:rPr>
              <w:t>UA/13557/01/01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НЕЙРАЛГІН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gabapentin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габапентин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N03AX12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 xml:space="preserve">капсули по 100 мг, по 10 капсул у блістері; по 3 блістери в картонній коробці; по 100 капсул у флаконах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Фармасайнс Інк.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Канада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Виробництво нерозфасованого продукту, первинне та вторинне пакування, контроль якості, випуск серії: Фармасайнс Інк., Канада; Вторинне пакування: Литовсько-норвезьке ЗАТ Норфачем, Литва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Канада/</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Литва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1B7554" w:rsidRDefault="001B7554"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UA/1185/01/01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НЕЙРАЛГІН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gabapentin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габапентин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N03AX12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 xml:space="preserve">капсули по 300 мг, по 10 капсул у блістері; по 3 блістери в картонній коробці; по 100 капсул у флаконах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Фармасайнс Інк.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Канада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Виробництво нерозфасованого продукту, первинне та вторинне пакування, контроль якості, випуск серії: Фармасайнс Інк., Канада; Вторинне пакування: Литовсько-норвезьке ЗАТ Норфачем, Литва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Канада/</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Литва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1B7554" w:rsidRDefault="001B7554"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UA/1185/01/02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НЕЙРАЛГІН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gabapentin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габапентин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N03AX12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 xml:space="preserve">капсули по 400 мг, по 10 капсул у блістері; по 3 блістери в картонній коробці; по 100 капсул у флаконах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Фармасайнс Інк.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Канада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Виробництво нерозфасованого продукту, первинне та вторинне пакування, контроль якості, випуск серії: Фармасайнс Інк., Канада; Вторинне пакування: Литовсько-норвезьке ЗАТ Норфачем, Литва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Канада/</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Литва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1B7554" w:rsidRDefault="001B7554" w:rsidP="009F50E1">
            <w:pPr>
              <w:pStyle w:val="111"/>
              <w:tabs>
                <w:tab w:val="left" w:pos="12600"/>
              </w:tabs>
              <w:jc w:val="center"/>
              <w:rPr>
                <w:rFonts w:ascii="Arial" w:hAnsi="Arial" w:cs="Arial"/>
                <w:sz w:val="16"/>
                <w:szCs w:val="16"/>
              </w:rPr>
            </w:pPr>
          </w:p>
          <w:p w:rsidR="00357C8A" w:rsidRPr="005C5020" w:rsidRDefault="00357C8A" w:rsidP="001B7554">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UA/1185/01/03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 xml:space="preserve">НІКОРЕТТЕ® КРИЖАНА М'ЯТА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nicotine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нікотину резинат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N07BA01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льодяники пресовані по 2 мг; по 20 льодяників у фліп-упаковці; по 40 льодяників у багатодозовій картонній коробці, по 1 багатодозовій картонній коробці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МакНіл АБ</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МакНіл АБ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Швеція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Зміни II типу</w:t>
            </w:r>
          </w:p>
          <w:p w:rsidR="001B7554" w:rsidRDefault="001B7554"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UA/14535/01/01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 xml:space="preserve">НІКОРЕТТЕ® КРИЖАНА М'ЯТА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nicotine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нікотину резинат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N07BA01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льодяники пресовані по 4 мг; по 20 льодяників у фліп-упаковці; по 40 льодяників у багатодозовій картонній коробці, по 1 багатодозовій картонній коробці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МакНіл АБ</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МакНіл АБ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Швеція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Зміни II типу</w:t>
            </w: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UA/14535/01/02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НІФУРОКСАЗИД БОСНАЛЕК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nifuroxazide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ніфуроксазид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A07AX03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капсули тверді по 200 мг, по 8 капсул у блістері, по 1 або 2 блістери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Босналек д.д.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Боснiя i Герцеговина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Босналек д.д.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Боснія і Герцеговина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Технічна помилка (згідно наказу МОЗ від 23.07.2015 № 460)</w:t>
            </w:r>
          </w:p>
          <w:p w:rsidR="001B7554" w:rsidRDefault="001B7554" w:rsidP="009F50E1">
            <w:pPr>
              <w:pStyle w:val="111"/>
              <w:tabs>
                <w:tab w:val="left" w:pos="12600"/>
              </w:tabs>
              <w:jc w:val="center"/>
              <w:rPr>
                <w:rFonts w:ascii="Arial" w:hAnsi="Arial" w:cs="Arial"/>
                <w:sz w:val="16"/>
                <w:szCs w:val="16"/>
              </w:rPr>
            </w:pPr>
          </w:p>
          <w:p w:rsidR="001B7554" w:rsidRDefault="001B7554" w:rsidP="009F50E1">
            <w:pPr>
              <w:pStyle w:val="111"/>
              <w:tabs>
                <w:tab w:val="left" w:pos="12600"/>
              </w:tabs>
              <w:jc w:val="center"/>
              <w:rPr>
                <w:rFonts w:ascii="Arial" w:hAnsi="Arial" w:cs="Arial"/>
                <w:sz w:val="16"/>
                <w:szCs w:val="16"/>
              </w:rPr>
            </w:pPr>
          </w:p>
          <w:p w:rsidR="00357C8A" w:rsidRPr="005C5020" w:rsidRDefault="00357C8A" w:rsidP="001B7554">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UA/1991/01/02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НІФУРОКСАЗИД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nifuroxazide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ніфуроксазид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A07AX03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суспензія оральна, 220 мг/5 мл; по 90 мл у флаконі; по 1 флакону з ложкою-дозатором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ВАТ "Гедеон Ріхтер"</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контроль якості, дозвіл на випуск серії: ТОВ "Гедеон Ріхтер Польща", Польща; виробництво нерозфасованого продукту, первинна упаковка, вторинна упаковка, контроль якості: Гедеон Ріхтер Румунія А.Т., Румунія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Польща/</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Румунія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1B7554" w:rsidRDefault="001B7554"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UA/9060/02/01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НОВІГАН®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Ibuprofen,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ібупрофен, п-піперидиноетокси-о-карбометоксибензофенону гідрохлорид, альфа-піперидиноетилдифенілацетаміду метобромід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M01AE51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10 таблеток у блістері; по 1 блістеру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Д-р Редді'с Лабораторіс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Д-р Редді'с Лабораторіс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1B7554" w:rsidRDefault="001B7554" w:rsidP="009F50E1">
            <w:pPr>
              <w:pStyle w:val="111"/>
              <w:tabs>
                <w:tab w:val="left" w:pos="12600"/>
              </w:tabs>
              <w:jc w:val="center"/>
              <w:rPr>
                <w:rFonts w:ascii="Arial" w:hAnsi="Arial" w:cs="Arial"/>
                <w:sz w:val="16"/>
                <w:szCs w:val="16"/>
              </w:rPr>
            </w:pPr>
          </w:p>
          <w:p w:rsidR="001B7554" w:rsidRDefault="001B7554"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 xml:space="preserve">без рецепта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UA/5127/01/01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НОРМАТЕНС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Reserpine and diuretics, combinations with other drugs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клопамід, дигідроергокристин (у вигляді дигідроергокристину мезилату), резерпін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C02LA51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таблетки, вкриті оболонкою, по 20 таблеток у блістері; по 1 блістеру у коробці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Віатріс Хелскеа ГмбХ</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Ай-Сі-Ен Польфа Жешув АТ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1B7554" w:rsidRDefault="001B7554" w:rsidP="009F50E1">
            <w:pPr>
              <w:pStyle w:val="111"/>
              <w:tabs>
                <w:tab w:val="left" w:pos="12600"/>
              </w:tabs>
              <w:jc w:val="center"/>
              <w:rPr>
                <w:rFonts w:ascii="Arial" w:hAnsi="Arial" w:cs="Arial"/>
                <w:sz w:val="16"/>
                <w:szCs w:val="16"/>
              </w:rPr>
            </w:pPr>
          </w:p>
          <w:p w:rsidR="001B7554" w:rsidRDefault="001B7554"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UA/2922/01/01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250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Швеція/</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Зміни II типу </w:t>
            </w:r>
          </w:p>
          <w:p w:rsidR="001B7554" w:rsidRDefault="001B7554" w:rsidP="009F50E1">
            <w:pPr>
              <w:pStyle w:val="111"/>
              <w:tabs>
                <w:tab w:val="left" w:pos="12600"/>
              </w:tabs>
              <w:jc w:val="center"/>
              <w:rPr>
                <w:rFonts w:ascii="Arial" w:hAnsi="Arial" w:cs="Arial"/>
                <w:sz w:val="16"/>
                <w:szCs w:val="16"/>
              </w:rPr>
            </w:pPr>
          </w:p>
          <w:p w:rsidR="001B7554" w:rsidRDefault="001B7554" w:rsidP="009F50E1">
            <w:pPr>
              <w:pStyle w:val="111"/>
              <w:tabs>
                <w:tab w:val="left" w:pos="12600"/>
              </w:tabs>
              <w:jc w:val="center"/>
              <w:rPr>
                <w:rFonts w:ascii="Arial" w:hAnsi="Arial" w:cs="Arial"/>
                <w:sz w:val="16"/>
                <w:szCs w:val="16"/>
              </w:rPr>
            </w:pPr>
          </w:p>
          <w:p w:rsidR="00357C8A" w:rsidRPr="005C5020" w:rsidRDefault="00357C8A" w:rsidP="001B7554">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UA/17140/01/01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Швеція/</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Зміни II типу</w:t>
            </w:r>
          </w:p>
          <w:p w:rsidR="001B7554" w:rsidRDefault="001B7554" w:rsidP="009F50E1">
            <w:pPr>
              <w:pStyle w:val="111"/>
              <w:tabs>
                <w:tab w:val="left" w:pos="12600"/>
              </w:tabs>
              <w:jc w:val="center"/>
              <w:rPr>
                <w:rFonts w:ascii="Arial" w:hAnsi="Arial" w:cs="Arial"/>
                <w:sz w:val="16"/>
                <w:szCs w:val="16"/>
              </w:rPr>
            </w:pPr>
          </w:p>
          <w:p w:rsidR="001B7554" w:rsidRDefault="001B7554" w:rsidP="009F50E1">
            <w:pPr>
              <w:pStyle w:val="111"/>
              <w:tabs>
                <w:tab w:val="left" w:pos="12600"/>
              </w:tabs>
              <w:jc w:val="center"/>
              <w:rPr>
                <w:rFonts w:ascii="Arial" w:hAnsi="Arial" w:cs="Arial"/>
                <w:sz w:val="16"/>
                <w:szCs w:val="16"/>
              </w:rPr>
            </w:pPr>
          </w:p>
          <w:p w:rsidR="00357C8A" w:rsidRPr="005C5020" w:rsidRDefault="00357C8A" w:rsidP="001B7554">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UA/17140/01/02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1000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Швеція/</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Зміни II типу </w:t>
            </w:r>
          </w:p>
          <w:p w:rsidR="001B7554" w:rsidRDefault="001B7554"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UA/17140/01/03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2000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Швеція/</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Зміни II типу </w:t>
            </w:r>
          </w:p>
          <w:p w:rsidR="001B7554" w:rsidRDefault="001B7554"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UA/17140/01/04</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1500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Швеція/</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Зміни II типу</w:t>
            </w:r>
          </w:p>
          <w:p w:rsidR="001B7554" w:rsidRDefault="001B7554"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UA/17140/01/05</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2500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Швеція/</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Зміни II типу </w:t>
            </w:r>
          </w:p>
          <w:p w:rsidR="001B7554" w:rsidRDefault="001B7554"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UA/17140/01/06</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3000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Швеція/</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B7554">
            <w:pPr>
              <w:pStyle w:val="111"/>
              <w:tabs>
                <w:tab w:val="left" w:pos="12600"/>
              </w:tabs>
              <w:jc w:val="center"/>
              <w:rPr>
                <w:rFonts w:ascii="Arial" w:hAnsi="Arial" w:cs="Arial"/>
                <w:sz w:val="16"/>
                <w:szCs w:val="16"/>
              </w:rPr>
            </w:pPr>
            <w:r w:rsidRPr="005C5020">
              <w:rPr>
                <w:rFonts w:ascii="Arial" w:hAnsi="Arial" w:cs="Arial"/>
                <w:sz w:val="16"/>
                <w:szCs w:val="16"/>
              </w:rPr>
              <w:t xml:space="preserve">Зміни II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UA/17140/01/07</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4000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Швеція/</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Зміни II типу</w:t>
            </w:r>
          </w:p>
          <w:p w:rsidR="001B7554" w:rsidRDefault="001B7554"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UA/17140/01/08</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250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Швеція/</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1B7554" w:rsidRDefault="001B7554"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UA/17140/01/01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Швеція/</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B7554">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UA/17140/01/02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1000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Швеція/</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B7554">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UA/17140/01/03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2000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Швеція/</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B7554">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UA/17140/01/04</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1500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 №1</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Швеція/</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B7554">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UA/17140/01/05</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2500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 №1</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Швеція/</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B7554">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UA/17140/01/06</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3000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 №1</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Швеція/</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B7554">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UA/17140/01/07</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НУВІК / NUWIQ®</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симоктоког альфа (рекомбінантний фактор коагуляції крові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B02BD02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порошок та розчинник для розчину для ін’єкцій по 4000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 №1</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Октафарма Фармацевтика Продуктіонсгес 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Швеція/</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B7554">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UA/17140/01/08</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НУТРИФЛЕКС ЛІПІД СПЕЦІАЛЬНИЙ НОВО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rPr>
                <w:rFonts w:ascii="Arial" w:hAnsi="Arial" w:cs="Arial"/>
                <w:sz w:val="16"/>
                <w:szCs w:val="16"/>
              </w:rPr>
            </w:pPr>
            <w:r w:rsidRPr="005C5020">
              <w:rPr>
                <w:rFonts w:ascii="Arial" w:hAnsi="Arial" w:cs="Arial"/>
                <w:sz w:val="16"/>
                <w:szCs w:val="16"/>
              </w:rPr>
              <w:t>готова до застосування емульсія після змішування вмісту камер містить:</w:t>
            </w:r>
            <w:r w:rsidRPr="005C5020">
              <w:rPr>
                <w:rFonts w:ascii="Arial" w:hAnsi="Arial" w:cs="Arial"/>
                <w:sz w:val="16"/>
                <w:szCs w:val="16"/>
              </w:rPr>
              <w:br/>
              <w:t>З верхньої камери (розчин глюкози): глюкози, моногідрат; натрію дигідрофосфат, дигідрат; цинку ацетат, дигідрат;</w:t>
            </w:r>
            <w:r w:rsidRPr="005C5020">
              <w:rPr>
                <w:rFonts w:ascii="Arial" w:hAnsi="Arial" w:cs="Arial"/>
                <w:sz w:val="16"/>
                <w:szCs w:val="16"/>
              </w:rPr>
              <w:br/>
              <w:t>З середньої камери (жирова емульсія): олія соєва рафінована, тригліцериди середнього ланцюга;</w:t>
            </w:r>
            <w:r w:rsidRPr="005C5020">
              <w:rPr>
                <w:rFonts w:ascii="Arial" w:hAnsi="Arial" w:cs="Arial"/>
                <w:sz w:val="16"/>
                <w:szCs w:val="16"/>
              </w:rPr>
              <w:br/>
              <w:t>З нижньої камери (розчин амінокислот): ізолейцин, лейцин, лізину гідрохлорид, метіонін, фенілаланін, треонін, триптофан, валін, аргінін, гістидину гідрохлорид, моногідрат, аланін, аспарагінова кислота, глутамінова кислота, гліцин, пролін, серин, натрію гідроксид, натрію хлорид, натрію ацетат, тригідрат, калію ацетат, магнію ацетат, тетрагідрат, кальцію хлорид, дигідрат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B05BA10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емульсія для інфузій; по 625 мл (250 мл розчину амінокислот + 125 мл жирової емульсії + 250 мл розчину глюкози) у гнучкому багатокамерному мішку з багатошарової фольги; по 5 мішків у картонній коробці; по 1250 мл (500 мл розчину амінокислот + 250 мл жирової емульсії + 500 мл розчину глюкози) у гнучкому багатокамерному мішку з багатошарової фольги; по 5 мішків у картонній коробці; по 1875 мл (750 мл розчину амінокислот + 375 мл жирової емульсії + 750 мл розчину глюкози) у гнучкому багатокамерному мішку з багатошарової фольги; по 5 мішків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Б. Браун Мельзунген АГ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Б. Браун Мельзунген АГ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Зміни II типу </w:t>
            </w: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UA/20699/01/01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ОБАДЖІО®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teriflunomide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терифлуномід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 xml:space="preserve">L04AK02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7 мг; № 28 (14х2): по 14 таблеток, вкритих плівковою оболонкою, у блістері з алюмінію; по 2 блістери вкладено в упаковку типу гаманця; по 1 упаковці типу гаманця вкладено в картонну коробку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ТОВ "Санофі-Авентіс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Опелла Хелскеа Інтернешнл САС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UA/13689/01/02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ОБАДЖІО®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teriflunomide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терифлуномід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 xml:space="preserve">L04AK02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14 мг; № 28: (14х2): по 14 таблеток, вкритих плівковою оболонкою, у блістері з алюмінію; по 2 блістери вкладено в упаковку типу гаманця; по 1 упаковці типу гаманця вкладено в картонну коробку; № 84: (14х6): по 14 таблеток, вкритих плівковою оболонкою, у блістері з алюмінію; по 2 блістери вкладено в упаковку типу гаманця; по 3 упаковки типу гаманця вкладено в картонну коробку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ТОВ "Санофі-Авентіс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Опелла Хелскеа Інтернешнл САС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1B7554" w:rsidRDefault="001B7554"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UA/13689/01/01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ОМЕПРАЗОЛ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omeprazole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омепразол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A02BC01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капсули по 20 мг; по 10 капсул у блістері; по 1, по 2, по 3 або по 4 блістери в коробці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ТОВ "АСТРАФАРМ"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901F6">
            <w:pPr>
              <w:pStyle w:val="111"/>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p>
          <w:p w:rsidR="00357C8A" w:rsidRPr="005C5020" w:rsidRDefault="00357C8A" w:rsidP="00A901F6">
            <w:pPr>
              <w:pStyle w:val="111"/>
              <w:tabs>
                <w:tab w:val="left" w:pos="12600"/>
              </w:tabs>
              <w:jc w:val="center"/>
              <w:rPr>
                <w:rFonts w:ascii="Arial" w:hAnsi="Arial" w:cs="Arial"/>
                <w:sz w:val="16"/>
                <w:szCs w:val="16"/>
              </w:rPr>
            </w:pPr>
            <w:r w:rsidRPr="005C5020">
              <w:rPr>
                <w:rFonts w:ascii="Arial" w:hAnsi="Arial" w:cs="Arial"/>
                <w:sz w:val="16"/>
                <w:szCs w:val="16"/>
              </w:rPr>
              <w:t>ТОВ "АСТРАФАРМ",</w:t>
            </w:r>
          </w:p>
          <w:p w:rsidR="00357C8A" w:rsidRPr="005C5020" w:rsidRDefault="00357C8A" w:rsidP="00A901F6">
            <w:pPr>
              <w:pStyle w:val="111"/>
              <w:tabs>
                <w:tab w:val="left" w:pos="12600"/>
              </w:tabs>
              <w:jc w:val="center"/>
              <w:rPr>
                <w:rFonts w:ascii="Arial" w:hAnsi="Arial" w:cs="Arial"/>
                <w:sz w:val="16"/>
                <w:szCs w:val="16"/>
              </w:rPr>
            </w:pPr>
            <w:r w:rsidRPr="005C5020">
              <w:rPr>
                <w:rFonts w:ascii="Arial" w:hAnsi="Arial" w:cs="Arial"/>
                <w:sz w:val="16"/>
                <w:szCs w:val="16"/>
              </w:rPr>
              <w:t>Україна;</w:t>
            </w:r>
          </w:p>
          <w:p w:rsidR="00357C8A" w:rsidRPr="005C5020" w:rsidRDefault="00357C8A" w:rsidP="00A901F6">
            <w:pPr>
              <w:pStyle w:val="111"/>
              <w:tabs>
                <w:tab w:val="left" w:pos="12600"/>
              </w:tabs>
              <w:jc w:val="center"/>
              <w:rPr>
                <w:rFonts w:ascii="Arial" w:hAnsi="Arial" w:cs="Arial"/>
                <w:sz w:val="16"/>
                <w:szCs w:val="16"/>
              </w:rPr>
            </w:pPr>
            <w:r w:rsidRPr="005C5020">
              <w:rPr>
                <w:rFonts w:ascii="Arial" w:hAnsi="Arial" w:cs="Arial"/>
                <w:sz w:val="16"/>
                <w:szCs w:val="16"/>
              </w:rPr>
              <w:t>Сертифікація серії та видача дозволу на реалізацію (випуск) серії:</w:t>
            </w:r>
          </w:p>
          <w:p w:rsidR="00357C8A" w:rsidRPr="005C5020" w:rsidRDefault="00357C8A" w:rsidP="00A901F6">
            <w:pPr>
              <w:pStyle w:val="111"/>
              <w:tabs>
                <w:tab w:val="left" w:pos="12600"/>
              </w:tabs>
              <w:jc w:val="center"/>
              <w:rPr>
                <w:rFonts w:ascii="Arial" w:hAnsi="Arial" w:cs="Arial"/>
                <w:sz w:val="16"/>
                <w:szCs w:val="16"/>
              </w:rPr>
            </w:pPr>
            <w:r w:rsidRPr="005C5020">
              <w:rPr>
                <w:rFonts w:ascii="Arial" w:hAnsi="Arial" w:cs="Arial"/>
                <w:sz w:val="16"/>
                <w:szCs w:val="16"/>
              </w:rPr>
              <w:t>ТОВ «Представництво БАУМ ФАРМ ГМБХ»,</w:t>
            </w:r>
          </w:p>
          <w:p w:rsidR="00357C8A" w:rsidRPr="005C5020" w:rsidRDefault="00357C8A" w:rsidP="00A901F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1B7554" w:rsidRDefault="001B7554"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UA/9067/01/01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ПАРАЦЕТАМОЛ-ДАРНИЦЯ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paracetamol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парацетамол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N02BE01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таблетки по 500 мг; по 10 таблеток у контурній чарунковій упаковці; по 1 контурній чарунковій упаковці у пачці; по 10 таблеток у контурних чарункових упаковках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ПрАТ "Фармацевтична фірма "Дарниця"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ПрАТ "Фармацевтична фірма "Дарниця"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F73C2C">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1B7554" w:rsidRDefault="001B7554" w:rsidP="00F73C2C">
            <w:pPr>
              <w:pStyle w:val="111"/>
              <w:tabs>
                <w:tab w:val="left" w:pos="12600"/>
              </w:tabs>
              <w:jc w:val="center"/>
              <w:rPr>
                <w:rFonts w:ascii="Arial" w:hAnsi="Arial" w:cs="Arial"/>
                <w:sz w:val="16"/>
                <w:szCs w:val="16"/>
              </w:rPr>
            </w:pPr>
          </w:p>
          <w:p w:rsidR="00357C8A" w:rsidRPr="005C5020" w:rsidRDefault="00357C8A" w:rsidP="001B7554">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UA/4369/01/03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ПІМАФУЦИН®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natamycin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натаміцин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D01AA02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крем, 20 мг/г; по 30 г у тубі; по 1 тубі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ЧЕПЛАФАРМ Арцнайміттель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Теммлер Італіа С.р.л.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Італiя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1B7554" w:rsidRDefault="001B7554" w:rsidP="009F50E1">
            <w:pPr>
              <w:pStyle w:val="111"/>
              <w:tabs>
                <w:tab w:val="left" w:pos="12600"/>
              </w:tabs>
              <w:jc w:val="center"/>
              <w:rPr>
                <w:rFonts w:ascii="Arial" w:hAnsi="Arial" w:cs="Arial"/>
                <w:sz w:val="16"/>
                <w:szCs w:val="16"/>
              </w:rPr>
            </w:pPr>
          </w:p>
          <w:p w:rsidR="001B7554" w:rsidRDefault="001B7554" w:rsidP="009F50E1">
            <w:pPr>
              <w:pStyle w:val="111"/>
              <w:tabs>
                <w:tab w:val="left" w:pos="12600"/>
              </w:tabs>
              <w:jc w:val="center"/>
              <w:rPr>
                <w:rFonts w:ascii="Arial" w:hAnsi="Arial" w:cs="Arial"/>
                <w:sz w:val="16"/>
                <w:szCs w:val="16"/>
              </w:rPr>
            </w:pPr>
          </w:p>
          <w:p w:rsidR="00357C8A" w:rsidRDefault="00357C8A" w:rsidP="009F50E1">
            <w:pPr>
              <w:pStyle w:val="111"/>
              <w:tabs>
                <w:tab w:val="left" w:pos="12600"/>
              </w:tabs>
              <w:jc w:val="center"/>
              <w:rPr>
                <w:rFonts w:ascii="Arial" w:hAnsi="Arial" w:cs="Arial"/>
                <w:sz w:val="16"/>
                <w:szCs w:val="16"/>
              </w:rPr>
            </w:pPr>
          </w:p>
          <w:p w:rsidR="001B7554" w:rsidRPr="005C5020" w:rsidRDefault="001B7554"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UA/4370/02/01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ПІОФАГ® БАКТЕРІОФАГ ПОЛІВАЛЕНТНИЙ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специфічні бактеріофаги у концентрації не менше 1×10</w:t>
            </w:r>
            <w:r w:rsidRPr="005C5020">
              <w:rPr>
                <w:rFonts w:ascii="Arial" w:hAnsi="Arial" w:cs="Arial"/>
                <w:sz w:val="16"/>
                <w:szCs w:val="16"/>
                <w:vertAlign w:val="superscript"/>
              </w:rPr>
              <w:t>5</w:t>
            </w:r>
            <w:r w:rsidRPr="005C5020">
              <w:rPr>
                <w:rFonts w:ascii="Arial" w:hAnsi="Arial" w:cs="Arial"/>
                <w:sz w:val="16"/>
                <w:szCs w:val="16"/>
              </w:rPr>
              <w:t> фагових часток до таких видів мікроорганізмів: </w:t>
            </w:r>
            <w:r w:rsidRPr="005C5020">
              <w:rPr>
                <w:rFonts w:ascii="Arial" w:hAnsi="Arial" w:cs="Arial"/>
                <w:i/>
                <w:iCs/>
                <w:sz w:val="16"/>
                <w:szCs w:val="16"/>
              </w:rPr>
              <w:t>Streptococcus pyogenes, Staphylococcus aureus, Escherichia coli, Pseudomonas aeruginosa, Proteus vulgaris, Proteus mirabilis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J01XX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Default="00357C8A" w:rsidP="009F50E1">
            <w:pPr>
              <w:pStyle w:val="111"/>
              <w:tabs>
                <w:tab w:val="left" w:pos="12600"/>
              </w:tabs>
              <w:rPr>
                <w:rFonts w:ascii="Arial" w:hAnsi="Arial" w:cs="Arial"/>
                <w:sz w:val="16"/>
                <w:szCs w:val="16"/>
              </w:rPr>
            </w:pPr>
            <w:r w:rsidRPr="005C5020">
              <w:rPr>
                <w:rFonts w:ascii="Arial" w:hAnsi="Arial" w:cs="Arial"/>
                <w:sz w:val="16"/>
                <w:szCs w:val="16"/>
              </w:rPr>
              <w:t>розчин; по 10 мл у скляному флаконі; по 4 флакони в контурній чарунковій упаковці; по 1 контурній чарунковій упаковці у комплекті з кришками-крапельницями в індивідуальному пакуванні в пачці з картону; по 10 мл у скляному флаконі; по 4 флакони в контурній чарунковій упаковці; по 1 контурній чарунковій упаковці в пачці з картону; по 20 мл у скляному флаконі; по 1 флакону у комплекті з насадкою-розпилювачем в індивідуальному пакуванні в пачці з картону; по 20 мл у скляному флаконі; по 4 флакони в контурній чарунковій упаковці; по 1 контурній чарунковій упаковці в пачці з картону; по 20 мл у скляному флаконі; по 4 флакони в контурній чарунковій упаковці; по 1 контурній чарунковій упаковці у комплекті з насадкою-розпилювачем в індивідуальному пакуванні в пачці з картону; по 50 мл у скляному флаконі; по 1 флакону в пачці з картону</w:t>
            </w:r>
          </w:p>
          <w:p w:rsidR="002976FA" w:rsidRPr="005C5020" w:rsidRDefault="002976FA" w:rsidP="009F50E1">
            <w:pPr>
              <w:pStyle w:val="111"/>
              <w:tabs>
                <w:tab w:val="left" w:pos="12600"/>
              </w:tabs>
              <w:rPr>
                <w:rFonts w:ascii="Arial" w:hAnsi="Arial" w:cs="Arial"/>
                <w:sz w:val="16"/>
                <w:szCs w:val="16"/>
              </w:rPr>
            </w:pP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НЕО ПРОБІО КЕАР ІНК.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Канада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всі стадії виробництва; вторинне пакування; контроль, випуск серії:</w:t>
            </w:r>
            <w:r w:rsidRPr="005C5020">
              <w:rPr>
                <w:rFonts w:ascii="Arial" w:hAnsi="Arial" w:cs="Arial"/>
                <w:sz w:val="16"/>
                <w:szCs w:val="16"/>
              </w:rPr>
              <w:br/>
              <w:t>Приватне акціонерне товариство «Інфузія», Україна, для НЕО ПРОБІО КЕАР ІНК., Канада;</w:t>
            </w:r>
            <w:r w:rsidRPr="005C5020">
              <w:rPr>
                <w:rFonts w:ascii="Arial" w:hAnsi="Arial" w:cs="Arial"/>
                <w:sz w:val="16"/>
                <w:szCs w:val="16"/>
              </w:rPr>
              <w:br/>
              <w:t>випуск серії:</w:t>
            </w:r>
            <w:r w:rsidRPr="005C5020">
              <w:rPr>
                <w:rFonts w:ascii="Arial" w:hAnsi="Arial" w:cs="Arial"/>
                <w:sz w:val="16"/>
                <w:szCs w:val="16"/>
              </w:rPr>
              <w:br/>
              <w:t>ТОВАРИСТВО З ОБМЕЖЕНОЮ ВІДПОВІДАЛЬНІСТЮ «НЕОПРОБІОКЕАР-УКРАЇНА»,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Канада/</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w:t>
            </w:r>
          </w:p>
          <w:p w:rsidR="001B7554"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матеріалів: Зміни І типу</w:t>
            </w:r>
          </w:p>
          <w:p w:rsidR="001B7554" w:rsidRDefault="001B7554" w:rsidP="009F50E1">
            <w:pPr>
              <w:pStyle w:val="111"/>
              <w:tabs>
                <w:tab w:val="left" w:pos="12600"/>
              </w:tabs>
              <w:jc w:val="center"/>
              <w:rPr>
                <w:rFonts w:ascii="Arial" w:hAnsi="Arial" w:cs="Arial"/>
                <w:sz w:val="16"/>
                <w:szCs w:val="16"/>
              </w:rPr>
            </w:pPr>
          </w:p>
          <w:p w:rsidR="001B7554" w:rsidRDefault="001B7554"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UA/15974/01/01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ПІРАНТЕЛУ ПАМОАТ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pyrantel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пірантелу памоат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порошок (субстанція) у пакетах подвійних поліетиленових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Іпка Лабореторіс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976FA">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UA/10687/01/01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ПІРИДОКСАЛЬ-5-ФОСФАТ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Pyridoxal phosphate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піридоксаль-5-фосфат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порошок (субстанція) у мішках з поліетиленової плівки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Товариство з обмеженою відповідальністю "ФАРМХІМ"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"ФАРМХІМ"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976FA"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2976FA" w:rsidRDefault="002976FA"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UA/16505/01/01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ПОМАЛІДОМІД-ВІСТА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pomalidomide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помалідомід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L04AX06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капсули тверді по 2 мг; по 21 капсулі у флаконі; по 1 флакону в картонній коробці; по 7 капсул у блістері; по 3 блістери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Містрал Кепітал Менеджмент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F73C2C">
            <w:pPr>
              <w:pStyle w:val="111"/>
              <w:tabs>
                <w:tab w:val="left" w:pos="12600"/>
              </w:tabs>
              <w:jc w:val="center"/>
              <w:rPr>
                <w:rFonts w:ascii="Arial" w:hAnsi="Arial" w:cs="Arial"/>
                <w:sz w:val="16"/>
                <w:szCs w:val="16"/>
              </w:rPr>
            </w:pPr>
            <w:r w:rsidRPr="005C5020">
              <w:rPr>
                <w:rFonts w:ascii="Arial" w:hAnsi="Arial" w:cs="Arial"/>
                <w:sz w:val="16"/>
                <w:szCs w:val="16"/>
              </w:rPr>
              <w:t>виробництво (повний цикл):</w:t>
            </w:r>
            <w:r w:rsidRPr="005C5020">
              <w:rPr>
                <w:rFonts w:ascii="Arial" w:hAnsi="Arial" w:cs="Arial"/>
                <w:sz w:val="16"/>
                <w:szCs w:val="16"/>
              </w:rPr>
              <w:br/>
              <w:t xml:space="preserve">Сінтон Хіспанія, С.Л., Іспанія; </w:t>
            </w:r>
            <w:r w:rsidRPr="005C5020">
              <w:rPr>
                <w:rFonts w:ascii="Arial" w:hAnsi="Arial" w:cs="Arial"/>
                <w:sz w:val="16"/>
                <w:szCs w:val="16"/>
              </w:rPr>
              <w:br/>
              <w:t>контроль якості (фізико-хімічний):</w:t>
            </w:r>
            <w:r w:rsidRPr="005C5020">
              <w:rPr>
                <w:rFonts w:ascii="Arial" w:hAnsi="Arial" w:cs="Arial"/>
                <w:sz w:val="16"/>
                <w:szCs w:val="16"/>
              </w:rPr>
              <w:br/>
              <w:t>Квінта-Аналітіка с.р.о., Чеська Республiка;</w:t>
            </w:r>
            <w:r w:rsidRPr="005C5020">
              <w:rPr>
                <w:rFonts w:ascii="Arial" w:hAnsi="Arial" w:cs="Arial"/>
                <w:sz w:val="16"/>
                <w:szCs w:val="16"/>
              </w:rPr>
              <w:br/>
              <w:t>контроль якості (мікробіологічний):</w:t>
            </w:r>
            <w:r w:rsidRPr="005C5020">
              <w:rPr>
                <w:rFonts w:ascii="Arial" w:hAnsi="Arial" w:cs="Arial"/>
                <w:sz w:val="16"/>
                <w:szCs w:val="16"/>
              </w:rPr>
              <w:br/>
              <w:t>ІТЕСТ плюс, с.р.о., Чеська Республіка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Іспанія/</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Чеська Республіка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976FA"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2976FA" w:rsidRDefault="002976FA"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UA/18299/01/01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ПОМАЛІДОМІД-ВІСТА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pomalidomide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помалідомід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L04AX06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капсули тверді по 3 мг; по 21 капсулі у флаконі; по 1 флакону в картонній коробці; по 7 капсул у блістері; по 3 блістери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Містрал Кепітал Менеджмент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Default="00357C8A" w:rsidP="00F73C2C">
            <w:pPr>
              <w:pStyle w:val="111"/>
              <w:tabs>
                <w:tab w:val="left" w:pos="12600"/>
              </w:tabs>
              <w:jc w:val="center"/>
              <w:rPr>
                <w:rFonts w:ascii="Arial" w:hAnsi="Arial" w:cs="Arial"/>
                <w:sz w:val="16"/>
                <w:szCs w:val="16"/>
              </w:rPr>
            </w:pPr>
            <w:r w:rsidRPr="005C5020">
              <w:rPr>
                <w:rFonts w:ascii="Arial" w:hAnsi="Arial" w:cs="Arial"/>
                <w:sz w:val="16"/>
                <w:szCs w:val="16"/>
              </w:rPr>
              <w:t>виробництво (повний цикл):</w:t>
            </w:r>
            <w:r w:rsidRPr="005C5020">
              <w:rPr>
                <w:rFonts w:ascii="Arial" w:hAnsi="Arial" w:cs="Arial"/>
                <w:sz w:val="16"/>
                <w:szCs w:val="16"/>
              </w:rPr>
              <w:br/>
              <w:t xml:space="preserve">Сінтон Хіспанія, С.Л., Іспанія; </w:t>
            </w:r>
            <w:r w:rsidRPr="005C5020">
              <w:rPr>
                <w:rFonts w:ascii="Arial" w:hAnsi="Arial" w:cs="Arial"/>
                <w:sz w:val="16"/>
                <w:szCs w:val="16"/>
              </w:rPr>
              <w:br/>
              <w:t>контроль якості (фізико-хімічний):</w:t>
            </w:r>
            <w:r w:rsidRPr="005C5020">
              <w:rPr>
                <w:rFonts w:ascii="Arial" w:hAnsi="Arial" w:cs="Arial"/>
                <w:sz w:val="16"/>
                <w:szCs w:val="16"/>
              </w:rPr>
              <w:br/>
              <w:t>Квінта-Аналітіка с.р.о., Чеська Республiка;</w:t>
            </w:r>
            <w:r w:rsidRPr="005C5020">
              <w:rPr>
                <w:rFonts w:ascii="Arial" w:hAnsi="Arial" w:cs="Arial"/>
                <w:sz w:val="16"/>
                <w:szCs w:val="16"/>
              </w:rPr>
              <w:br/>
              <w:t>контроль якості (мікробіологічний):</w:t>
            </w:r>
            <w:r w:rsidRPr="005C5020">
              <w:rPr>
                <w:rFonts w:ascii="Arial" w:hAnsi="Arial" w:cs="Arial"/>
                <w:sz w:val="16"/>
                <w:szCs w:val="16"/>
              </w:rPr>
              <w:br/>
              <w:t>ІТЕСТ плюс, с.р.о., Чеська Республіка</w:t>
            </w:r>
          </w:p>
          <w:p w:rsidR="002976FA" w:rsidRPr="005C5020" w:rsidRDefault="002976FA" w:rsidP="00F73C2C">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Іспанія/</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Чеська Республіка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976FA"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2976FA" w:rsidRDefault="002976FA" w:rsidP="009F50E1">
            <w:pPr>
              <w:pStyle w:val="111"/>
              <w:tabs>
                <w:tab w:val="left" w:pos="12600"/>
              </w:tabs>
              <w:jc w:val="center"/>
              <w:rPr>
                <w:rFonts w:ascii="Arial" w:hAnsi="Arial" w:cs="Arial"/>
                <w:sz w:val="16"/>
                <w:szCs w:val="16"/>
              </w:rPr>
            </w:pPr>
          </w:p>
          <w:p w:rsidR="002976FA" w:rsidRDefault="002976FA" w:rsidP="009F50E1">
            <w:pPr>
              <w:pStyle w:val="111"/>
              <w:tabs>
                <w:tab w:val="left" w:pos="12600"/>
              </w:tabs>
              <w:jc w:val="center"/>
              <w:rPr>
                <w:rFonts w:ascii="Arial" w:hAnsi="Arial" w:cs="Arial"/>
                <w:sz w:val="16"/>
                <w:szCs w:val="16"/>
              </w:rPr>
            </w:pPr>
          </w:p>
          <w:p w:rsidR="002976FA" w:rsidRDefault="002976FA" w:rsidP="009F50E1">
            <w:pPr>
              <w:pStyle w:val="111"/>
              <w:tabs>
                <w:tab w:val="left" w:pos="12600"/>
              </w:tabs>
              <w:jc w:val="center"/>
              <w:rPr>
                <w:rFonts w:ascii="Arial" w:hAnsi="Arial" w:cs="Arial"/>
                <w:sz w:val="16"/>
                <w:szCs w:val="16"/>
              </w:rPr>
            </w:pPr>
          </w:p>
          <w:p w:rsidR="00357C8A" w:rsidRPr="005C5020" w:rsidRDefault="00357C8A" w:rsidP="002976FA">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UA/18299/01/02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ПОМАЛІДОМІД-ВІСТА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pomalidomide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помалідомід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L04AX06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капсули тверді по 4 мг; по 21 капсулі у флаконі; по 1 флакону в картонній коробці; по 7 капсул у блістері; по 3 блістери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Містрал Кепітал Менеджмент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F73C2C">
            <w:pPr>
              <w:pStyle w:val="111"/>
              <w:tabs>
                <w:tab w:val="left" w:pos="12600"/>
              </w:tabs>
              <w:jc w:val="center"/>
              <w:rPr>
                <w:rFonts w:ascii="Arial" w:hAnsi="Arial" w:cs="Arial"/>
                <w:sz w:val="16"/>
                <w:szCs w:val="16"/>
              </w:rPr>
            </w:pPr>
            <w:r w:rsidRPr="005C5020">
              <w:rPr>
                <w:rFonts w:ascii="Arial" w:hAnsi="Arial" w:cs="Arial"/>
                <w:sz w:val="16"/>
                <w:szCs w:val="16"/>
              </w:rPr>
              <w:t>виробництво (повний цикл):</w:t>
            </w:r>
            <w:r w:rsidRPr="005C5020">
              <w:rPr>
                <w:rFonts w:ascii="Arial" w:hAnsi="Arial" w:cs="Arial"/>
                <w:sz w:val="16"/>
                <w:szCs w:val="16"/>
              </w:rPr>
              <w:br/>
              <w:t xml:space="preserve">Сінтон Хіспанія, С.Л., Іспанія; </w:t>
            </w:r>
            <w:r w:rsidRPr="005C5020">
              <w:rPr>
                <w:rFonts w:ascii="Arial" w:hAnsi="Arial" w:cs="Arial"/>
                <w:sz w:val="16"/>
                <w:szCs w:val="16"/>
              </w:rPr>
              <w:br/>
              <w:t>контроль якості (фізико-хімічний):</w:t>
            </w:r>
            <w:r w:rsidRPr="005C5020">
              <w:rPr>
                <w:rFonts w:ascii="Arial" w:hAnsi="Arial" w:cs="Arial"/>
                <w:sz w:val="16"/>
                <w:szCs w:val="16"/>
              </w:rPr>
              <w:br/>
              <w:t>Квінта-Аналітіка с.р.о., Чеська Республiка;</w:t>
            </w:r>
            <w:r w:rsidRPr="005C5020">
              <w:rPr>
                <w:rFonts w:ascii="Arial" w:hAnsi="Arial" w:cs="Arial"/>
                <w:sz w:val="16"/>
                <w:szCs w:val="16"/>
              </w:rPr>
              <w:br/>
              <w:t>контроль якості (мікробіологічний):</w:t>
            </w:r>
            <w:r w:rsidRPr="005C5020">
              <w:rPr>
                <w:rFonts w:ascii="Arial" w:hAnsi="Arial" w:cs="Arial"/>
                <w:sz w:val="16"/>
                <w:szCs w:val="16"/>
              </w:rPr>
              <w:br/>
              <w:t>ІТЕСТ плюс, с.р.о., Чеська Республіка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Іспанія/</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Чеська Республіка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976FA"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2976FA" w:rsidRDefault="002976FA" w:rsidP="009F50E1">
            <w:pPr>
              <w:pStyle w:val="111"/>
              <w:tabs>
                <w:tab w:val="left" w:pos="12600"/>
              </w:tabs>
              <w:jc w:val="center"/>
              <w:rPr>
                <w:rFonts w:ascii="Arial" w:hAnsi="Arial" w:cs="Arial"/>
                <w:sz w:val="16"/>
                <w:szCs w:val="16"/>
              </w:rPr>
            </w:pPr>
          </w:p>
          <w:p w:rsidR="002976FA" w:rsidRDefault="002976FA"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UA/18299/01/03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ПРЕГАБАЛІН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pregabalin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прегабалін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порошок (субстанція) у поліетиленових пакетах низької густини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ТОВ "КУСУМ"</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АЛЬМЕЛО ПРАЙВЕТ ЛІМІТЕД ЮНІТ ІІ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976FA"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2976FA" w:rsidRDefault="002976FA" w:rsidP="009F50E1">
            <w:pPr>
              <w:pStyle w:val="111"/>
              <w:tabs>
                <w:tab w:val="left" w:pos="12600"/>
              </w:tabs>
              <w:jc w:val="center"/>
              <w:rPr>
                <w:rFonts w:ascii="Arial" w:hAnsi="Arial" w:cs="Arial"/>
                <w:sz w:val="16"/>
                <w:szCs w:val="16"/>
              </w:rPr>
            </w:pPr>
          </w:p>
          <w:p w:rsidR="00357C8A" w:rsidRPr="005C5020" w:rsidRDefault="00357C8A" w:rsidP="002976FA">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UA/20666/01/01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ПРЕСТАРІУМ® 10 МГ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perindopril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периндоприлу аргінін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C09AA04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10 мг; по 14 або по 30 таблеток у контейнері для таблеток; по 1 контейнеру для таблеток у коробці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ЛЄ ЛАБОРАТУАР СЕРВ'Є</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Лабораторії Серв'є Індастрі, Франція; Серв'є (Ірландія) Індастріс Лтд, Ірландія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Франція/</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Ірландія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976FA"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2976FA" w:rsidRDefault="002976FA" w:rsidP="009F50E1">
            <w:pPr>
              <w:pStyle w:val="111"/>
              <w:tabs>
                <w:tab w:val="left" w:pos="12600"/>
              </w:tabs>
              <w:jc w:val="center"/>
              <w:rPr>
                <w:rFonts w:ascii="Arial" w:hAnsi="Arial" w:cs="Arial"/>
                <w:sz w:val="16"/>
                <w:szCs w:val="16"/>
              </w:rPr>
            </w:pPr>
          </w:p>
          <w:p w:rsidR="002976FA" w:rsidRDefault="002976FA"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UA/1901/02/01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ПРЕСТАРІУМ® 2,5 МГ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perindopril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периндоприлу аргінін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C09AA04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2,5 мг; по 14 або по 30 таблеток у контейнері для таблеток; по 1 контейнеру для таблеток у коробці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ЛЄ ЛАБОРАТУАР СЕРВ'Є</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Лабораторії Серв'є Індастрі, Франція; Серв'є (Ірландія) Індастріс Лтд, Ірландія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Франція/</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Ірландія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976FA"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2976FA" w:rsidRDefault="002976FA" w:rsidP="009F50E1">
            <w:pPr>
              <w:pStyle w:val="111"/>
              <w:tabs>
                <w:tab w:val="left" w:pos="12600"/>
              </w:tabs>
              <w:jc w:val="center"/>
              <w:rPr>
                <w:rFonts w:ascii="Arial" w:hAnsi="Arial" w:cs="Arial"/>
                <w:sz w:val="16"/>
                <w:szCs w:val="16"/>
              </w:rPr>
            </w:pPr>
          </w:p>
          <w:p w:rsidR="002976FA" w:rsidRDefault="002976FA"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UA/1901/02/02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ПРЕСТАРІУМ® 5 МГ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perindopril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периндоприлу аргінін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C09AA04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5 мг; по 14 або по 30 таблеток у контейнері для таблеток; по 1 контейнеру для таблеток у коробці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ЛЄ ЛАБОРАТУАР СЕРВ'Є</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Лабораторії Серв'є Індастрі, Франція; Серв'є (Ірландія) Індастріс Лтд, Ірландія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Франція/</w:t>
            </w:r>
          </w:p>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Ірландія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976FA"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2976FA" w:rsidRDefault="002976FA"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UA/1901/02/03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ПРОФИКОР®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torasemide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торасемід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C03CA04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розчин для ін`єкцій, 5 мг/мл, по 2 мл або 4 мл в ампулі, по 5 ампул у блістері; по 1 або 2 блістери у пачці; по 2 мл або 4 мл в ампулі, по 100 ампул у пачцічин для ін'єкцій</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Приватне акціонерне товариство "Лекхім-Харків"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2976FA"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2976FA" w:rsidRDefault="002976FA" w:rsidP="009F50E1">
            <w:pPr>
              <w:pStyle w:val="111"/>
              <w:tabs>
                <w:tab w:val="left" w:pos="12600"/>
              </w:tabs>
              <w:jc w:val="center"/>
              <w:rPr>
                <w:rFonts w:ascii="Arial" w:hAnsi="Arial" w:cs="Arial"/>
                <w:sz w:val="16"/>
                <w:szCs w:val="16"/>
              </w:rPr>
            </w:pPr>
          </w:p>
          <w:p w:rsidR="002976FA" w:rsidRDefault="002976FA" w:rsidP="009F50E1">
            <w:pPr>
              <w:pStyle w:val="111"/>
              <w:tabs>
                <w:tab w:val="left" w:pos="12600"/>
              </w:tabs>
              <w:jc w:val="center"/>
              <w:rPr>
                <w:rFonts w:ascii="Arial" w:hAnsi="Arial" w:cs="Arial"/>
                <w:sz w:val="16"/>
                <w:szCs w:val="16"/>
              </w:rPr>
            </w:pPr>
          </w:p>
          <w:p w:rsidR="002976FA" w:rsidRDefault="002976FA"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UA/17628/01/01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 xml:space="preserve">ПСОТРІОЛ®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Calcipotriol,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кальципотріол (у вигляді кальципотріолу моногідрату) та бетаметазон (у вигляді бетаметазону дипропіонату)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D05AX52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 xml:space="preserve">мазь, 50 мкг/г/0,5 мг/г; по 30 г у тубі; по 1 тубі у пачці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"МІБЕ УКРАЇНА"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мібе ГмбХ Арцнайміттель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D44BE3"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D44BE3" w:rsidRDefault="00D44BE3" w:rsidP="009F50E1">
            <w:pPr>
              <w:pStyle w:val="111"/>
              <w:tabs>
                <w:tab w:val="left" w:pos="12600"/>
              </w:tabs>
              <w:jc w:val="center"/>
              <w:rPr>
                <w:rFonts w:ascii="Arial" w:hAnsi="Arial" w:cs="Arial"/>
                <w:sz w:val="16"/>
                <w:szCs w:val="16"/>
              </w:rPr>
            </w:pPr>
          </w:p>
          <w:p w:rsidR="00D44BE3" w:rsidRDefault="00D44BE3"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UA/19635/02/01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 xml:space="preserve">ПСОТРІОЛ®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Calcipotriol,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кальципотріол (у вигляді кальципотріолу моногідрату) та бетаметазон (у вигляді бетаметазону дипропіонату)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D05AX52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гель, 50 мкг/г/0,5 мг/г; по 30 г у флаконі з крапельним дозатором та кришкою, що загвинчується; по 1 флакону у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ТОВ «МІБЕ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мібе ГмбХ Арцнайміттель.</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D44BE3"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D44BE3" w:rsidRDefault="00D44BE3" w:rsidP="009F50E1">
            <w:pPr>
              <w:pStyle w:val="111"/>
              <w:tabs>
                <w:tab w:val="left" w:pos="12600"/>
              </w:tabs>
              <w:jc w:val="center"/>
              <w:rPr>
                <w:rFonts w:ascii="Arial" w:hAnsi="Arial" w:cs="Arial"/>
                <w:sz w:val="16"/>
                <w:szCs w:val="16"/>
              </w:rPr>
            </w:pPr>
          </w:p>
          <w:p w:rsidR="00D44BE3" w:rsidRDefault="00D44BE3"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UA/19635/01/01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РАМІПРИЛ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ramipril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раміприл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кристалічний порошок (субстанція) у пакетах подвійних поліетиленових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МЕЛОДІ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44BE3">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UA/14490/01/01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9F50E1">
            <w:pPr>
              <w:pStyle w:val="111"/>
              <w:tabs>
                <w:tab w:val="left" w:pos="12600"/>
              </w:tabs>
              <w:rPr>
                <w:rFonts w:ascii="Arial" w:hAnsi="Arial" w:cs="Arial"/>
                <w:b/>
                <w:i/>
                <w:sz w:val="16"/>
                <w:szCs w:val="16"/>
                <w:lang w:val="en-US"/>
              </w:rPr>
            </w:pPr>
            <w:r w:rsidRPr="005C5020">
              <w:rPr>
                <w:rFonts w:ascii="Arial" w:hAnsi="Arial" w:cs="Arial"/>
                <w:b/>
                <w:sz w:val="16"/>
                <w:szCs w:val="16"/>
              </w:rPr>
              <w:t>РАНІТИДИН-КУСУМ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ranitidine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ранітидину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A02BA02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rPr>
                <w:rFonts w:ascii="Arial" w:hAnsi="Arial" w:cs="Arial"/>
                <w:sz w:val="16"/>
                <w:szCs w:val="16"/>
              </w:rPr>
            </w:pPr>
            <w:r w:rsidRPr="005C5020">
              <w:rPr>
                <w:rFonts w:ascii="Arial" w:hAnsi="Arial" w:cs="Arial"/>
                <w:sz w:val="16"/>
                <w:szCs w:val="16"/>
              </w:rPr>
              <w:t>таблетки, вкриті оболонкою, по 150 мг, по 10 таблеток у стрипі; по 1 або 10 стрипів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ТОВ "КУСУМ"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D44BE3"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w:t>
            </w:r>
          </w:p>
          <w:p w:rsidR="00D44BE3" w:rsidRDefault="00D44BE3" w:rsidP="009F50E1">
            <w:pPr>
              <w:pStyle w:val="111"/>
              <w:tabs>
                <w:tab w:val="left" w:pos="12600"/>
              </w:tabs>
              <w:jc w:val="center"/>
              <w:rPr>
                <w:rFonts w:ascii="Arial" w:hAnsi="Arial" w:cs="Arial"/>
                <w:sz w:val="16"/>
                <w:szCs w:val="16"/>
              </w:rPr>
            </w:pPr>
          </w:p>
          <w:p w:rsidR="00357C8A" w:rsidRPr="005C5020" w:rsidRDefault="00357C8A" w:rsidP="009F50E1">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9F50E1">
            <w:pPr>
              <w:pStyle w:val="111"/>
              <w:tabs>
                <w:tab w:val="left" w:pos="12600"/>
              </w:tabs>
              <w:jc w:val="center"/>
              <w:rPr>
                <w:rFonts w:ascii="Arial" w:hAnsi="Arial" w:cs="Arial"/>
                <w:sz w:val="16"/>
                <w:szCs w:val="16"/>
              </w:rPr>
            </w:pPr>
            <w:r w:rsidRPr="005C5020">
              <w:rPr>
                <w:rFonts w:ascii="Arial" w:hAnsi="Arial" w:cs="Arial"/>
                <w:sz w:val="16"/>
                <w:szCs w:val="16"/>
              </w:rPr>
              <w:t>UA/7658/01/01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tabs>
                <w:tab w:val="left" w:pos="12600"/>
              </w:tabs>
              <w:rPr>
                <w:rFonts w:ascii="Arial" w:hAnsi="Arial" w:cs="Arial"/>
                <w:b/>
                <w:i/>
                <w:sz w:val="16"/>
                <w:szCs w:val="16"/>
                <w:lang w:val="en-US"/>
              </w:rPr>
            </w:pPr>
            <w:r w:rsidRPr="005C5020">
              <w:rPr>
                <w:rFonts w:ascii="Arial" w:hAnsi="Arial" w:cs="Arial"/>
                <w:b/>
                <w:sz w:val="16"/>
                <w:szCs w:val="16"/>
              </w:rPr>
              <w:t>РАНІТИДИН-КУСУМ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ranitidine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ранітидин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A02BA02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таблетки, вкриті оболонкою, по 150 мг; in bulk: №2500 (10х250) таблеток: по 10 таблеток у стрипі, по 250 стрипів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ТОВ "КУСУМ"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D44BE3" w:rsidRPr="005C5020" w:rsidRDefault="00357C8A" w:rsidP="00D44BE3">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357C8A" w:rsidRPr="005C5020" w:rsidRDefault="00357C8A" w:rsidP="00C25B6E">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UA/21111/01/01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tabs>
                <w:tab w:val="left" w:pos="12600"/>
              </w:tabs>
              <w:rPr>
                <w:rFonts w:ascii="Arial" w:hAnsi="Arial" w:cs="Arial"/>
                <w:b/>
                <w:i/>
                <w:sz w:val="16"/>
                <w:szCs w:val="16"/>
                <w:lang w:val="en-US"/>
              </w:rPr>
            </w:pPr>
            <w:r w:rsidRPr="005C5020">
              <w:rPr>
                <w:rFonts w:ascii="Arial" w:hAnsi="Arial" w:cs="Arial"/>
                <w:b/>
                <w:sz w:val="16"/>
                <w:szCs w:val="16"/>
              </w:rPr>
              <w:t>РІОПАН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magaldrate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магалдрат безводний*</w:t>
            </w:r>
            <w:r w:rsidRPr="005C5020">
              <w:rPr>
                <w:rFonts w:ascii="Arial" w:hAnsi="Arial" w:cs="Arial"/>
                <w:sz w:val="16"/>
                <w:szCs w:val="16"/>
              </w:rPr>
              <w:br/>
              <w:t>* Використовується у вигляді 10 % суспензії магалдрату.</w:t>
            </w:r>
            <w:r w:rsidRPr="005C5020">
              <w:rPr>
                <w:rFonts w:ascii="Arial" w:hAnsi="Arial" w:cs="Arial"/>
                <w:sz w:val="16"/>
                <w:szCs w:val="16"/>
              </w:rPr>
              <w:br/>
              <w:t>Склад 10 % суспензії магалдрату: Магалдрат безводний, вода, натрію гіпохлорит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A02AD02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суспензія оральна, 800 мг/10 мл; по 10 мл в саше; по 10, або по 20, або по 50 саше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Такеда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Такеда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D44BE3" w:rsidRDefault="00357C8A" w:rsidP="00126F5B">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D44BE3" w:rsidRDefault="00D44BE3" w:rsidP="00126F5B">
            <w:pPr>
              <w:pStyle w:val="111"/>
              <w:tabs>
                <w:tab w:val="left" w:pos="12600"/>
              </w:tabs>
              <w:jc w:val="center"/>
              <w:rPr>
                <w:rFonts w:ascii="Arial" w:hAnsi="Arial" w:cs="Arial"/>
                <w:sz w:val="16"/>
                <w:szCs w:val="16"/>
              </w:rPr>
            </w:pPr>
          </w:p>
          <w:p w:rsidR="00D44BE3" w:rsidRDefault="00D44BE3" w:rsidP="00126F5B">
            <w:pPr>
              <w:pStyle w:val="111"/>
              <w:tabs>
                <w:tab w:val="left" w:pos="12600"/>
              </w:tabs>
              <w:jc w:val="center"/>
              <w:rPr>
                <w:rFonts w:ascii="Arial" w:hAnsi="Arial" w:cs="Arial"/>
                <w:sz w:val="16"/>
                <w:szCs w:val="16"/>
              </w:rPr>
            </w:pPr>
          </w:p>
          <w:p w:rsidR="00357C8A" w:rsidRPr="005C5020" w:rsidRDefault="00357C8A" w:rsidP="00126F5B">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UA/11741/02/01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tabs>
                <w:tab w:val="left" w:pos="12600"/>
              </w:tabs>
              <w:rPr>
                <w:rFonts w:ascii="Arial" w:hAnsi="Arial" w:cs="Arial"/>
                <w:b/>
                <w:i/>
                <w:sz w:val="16"/>
                <w:szCs w:val="16"/>
                <w:lang w:val="en-US"/>
              </w:rPr>
            </w:pPr>
            <w:r w:rsidRPr="005C5020">
              <w:rPr>
                <w:rFonts w:ascii="Arial" w:hAnsi="Arial" w:cs="Arial"/>
                <w:b/>
                <w:sz w:val="16"/>
                <w:szCs w:val="16"/>
              </w:rPr>
              <w:t>РОКУРОНІЮ БРОМІД КАЛЦЕКС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rocuronium bromide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рокуронію бромід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M03AC09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 xml:space="preserve">розчин для ін'єкцій, 10 мг/мл по 5 мл у флаконах, по 5 флаконів у чарунковій упаковці (піддоні); по 2 чарункові упаковки (піддони) в пачці з картону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АТ "Калцекс"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Латвiя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виробник, який відповідає за випуск серії:</w:t>
            </w:r>
            <w:r w:rsidRPr="005C5020">
              <w:rPr>
                <w:rFonts w:ascii="Arial" w:hAnsi="Arial" w:cs="Arial"/>
                <w:sz w:val="16"/>
                <w:szCs w:val="16"/>
              </w:rPr>
              <w:br/>
              <w:t>АТ "Калцекс", Латвiя;</w:t>
            </w:r>
            <w:r w:rsidRPr="005C5020">
              <w:rPr>
                <w:rFonts w:ascii="Arial" w:hAnsi="Arial" w:cs="Arial"/>
                <w:sz w:val="16"/>
                <w:szCs w:val="16"/>
              </w:rPr>
              <w:br/>
              <w:t>всі стадії виробничого процесу, крім випуску серії:</w:t>
            </w:r>
            <w:r w:rsidRPr="005C5020">
              <w:rPr>
                <w:rFonts w:ascii="Arial" w:hAnsi="Arial" w:cs="Arial"/>
                <w:sz w:val="16"/>
                <w:szCs w:val="16"/>
              </w:rPr>
              <w:br/>
              <w:t>Фамар Хелф Кейр Сервісез Мадрид, С.А.У., Іспанія;</w:t>
            </w:r>
            <w:r w:rsidRPr="005C5020">
              <w:rPr>
                <w:rFonts w:ascii="Arial" w:hAnsi="Arial" w:cs="Arial"/>
                <w:sz w:val="16"/>
                <w:szCs w:val="16"/>
              </w:rPr>
              <w:br/>
              <w:t>виробник, який відповідає за контроль серії/випробування:</w:t>
            </w:r>
            <w:r w:rsidRPr="005C5020">
              <w:rPr>
                <w:rFonts w:ascii="Arial" w:hAnsi="Arial" w:cs="Arial"/>
                <w:sz w:val="16"/>
                <w:szCs w:val="16"/>
              </w:rPr>
              <w:br/>
              <w:t>АТ "Гріндекс", Латвiя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Латвія/</w:t>
            </w:r>
          </w:p>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D44BE3"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D44BE3" w:rsidRDefault="00D44BE3" w:rsidP="00305CCD">
            <w:pPr>
              <w:pStyle w:val="111"/>
              <w:tabs>
                <w:tab w:val="left" w:pos="12600"/>
              </w:tabs>
              <w:jc w:val="center"/>
              <w:rPr>
                <w:rFonts w:ascii="Arial" w:hAnsi="Arial" w:cs="Arial"/>
                <w:sz w:val="16"/>
                <w:szCs w:val="16"/>
              </w:rPr>
            </w:pPr>
          </w:p>
          <w:p w:rsidR="00357C8A" w:rsidRPr="005C5020" w:rsidRDefault="00357C8A" w:rsidP="00305CCD">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UA/18558/01/01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tabs>
                <w:tab w:val="left" w:pos="12600"/>
              </w:tabs>
              <w:rPr>
                <w:rFonts w:ascii="Arial" w:hAnsi="Arial" w:cs="Arial"/>
                <w:b/>
                <w:i/>
                <w:sz w:val="16"/>
                <w:szCs w:val="16"/>
                <w:lang w:val="en-US"/>
              </w:rPr>
            </w:pPr>
            <w:r w:rsidRPr="005C5020">
              <w:rPr>
                <w:rFonts w:ascii="Arial" w:hAnsi="Arial" w:cs="Arial"/>
                <w:b/>
                <w:sz w:val="16"/>
                <w:szCs w:val="16"/>
              </w:rPr>
              <w:t>САНДОСТАТИН® 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octreotide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октреотиду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H01CB02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порошок для суспензії для ін'єкцій по 10 мг; 1 флакон з порошком у вигляді мікросфер у комплекті з розчинником (натрію кармелозу/натрію карбоксиметилцелюлозу, маніт (Е 421), воду для ін’єкцій, полоксамер 188) по 2 мл у попередньо заповненому шприці та одною голкою та одним адаптером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Новартіс Фарма АГ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Випуск серії: Новартіс Фарма Штейн АГ, Швейцарія; Виробництво, контроль якості, первинне пакування розчинника та альтернативний виробник для вторинного пакування готового продукту: Абботт Біолоджикалс Б.В., Нідерланди; Виробництво нерозфасованого продукту, контроль якості, первинне пакування порошку: Новартіс Фармасьютикал Мануфактурінг ГмбХ, Австрія; </w:t>
            </w:r>
            <w:r w:rsidRPr="005C5020">
              <w:rPr>
                <w:rFonts w:ascii="Arial" w:hAnsi="Arial" w:cs="Arial"/>
                <w:sz w:val="16"/>
                <w:szCs w:val="16"/>
              </w:rPr>
              <w:br/>
              <w:t xml:space="preserve">контроль якості порошку за всіма параметрами за виключенням молекулярної маси полімеру: Сандоз ГмбХ, Австрія; </w:t>
            </w:r>
            <w:r w:rsidRPr="005C5020">
              <w:rPr>
                <w:rFonts w:ascii="Arial" w:hAnsi="Arial" w:cs="Arial"/>
                <w:sz w:val="16"/>
                <w:szCs w:val="16"/>
              </w:rPr>
              <w:br/>
              <w:t>випуск серії: Новартіс Фармасьютика, С.А.,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lang w:val="ru-RU"/>
              </w:rPr>
            </w:pPr>
            <w:r w:rsidRPr="005C5020">
              <w:rPr>
                <w:rFonts w:ascii="Arial" w:hAnsi="Arial" w:cs="Arial"/>
                <w:sz w:val="16"/>
                <w:szCs w:val="16"/>
                <w:lang w:val="ru-RU"/>
              </w:rPr>
              <w:t>Нідерланди/</w:t>
            </w:r>
          </w:p>
          <w:p w:rsidR="00357C8A" w:rsidRPr="005C5020" w:rsidRDefault="00357C8A" w:rsidP="00305CCD">
            <w:pPr>
              <w:pStyle w:val="111"/>
              <w:tabs>
                <w:tab w:val="left" w:pos="12600"/>
              </w:tabs>
              <w:jc w:val="center"/>
              <w:rPr>
                <w:rFonts w:ascii="Arial" w:hAnsi="Arial" w:cs="Arial"/>
                <w:sz w:val="16"/>
                <w:szCs w:val="16"/>
                <w:lang w:val="ru-RU"/>
              </w:rPr>
            </w:pPr>
            <w:r w:rsidRPr="005C5020">
              <w:rPr>
                <w:rFonts w:ascii="Arial" w:hAnsi="Arial" w:cs="Arial"/>
                <w:sz w:val="16"/>
                <w:szCs w:val="16"/>
                <w:lang w:val="ru-RU"/>
              </w:rPr>
              <w:t>Австрія/</w:t>
            </w:r>
          </w:p>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lang w:val="ru-RU"/>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D44BE3"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D44BE3" w:rsidRDefault="00D44BE3" w:rsidP="00305CCD">
            <w:pPr>
              <w:pStyle w:val="111"/>
              <w:tabs>
                <w:tab w:val="left" w:pos="12600"/>
              </w:tabs>
              <w:jc w:val="center"/>
              <w:rPr>
                <w:rFonts w:ascii="Arial" w:hAnsi="Arial" w:cs="Arial"/>
                <w:sz w:val="16"/>
                <w:szCs w:val="16"/>
              </w:rPr>
            </w:pPr>
          </w:p>
          <w:p w:rsidR="00D44BE3" w:rsidRDefault="00D44BE3" w:rsidP="00305CCD">
            <w:pPr>
              <w:pStyle w:val="111"/>
              <w:tabs>
                <w:tab w:val="left" w:pos="12600"/>
              </w:tabs>
              <w:jc w:val="center"/>
              <w:rPr>
                <w:rFonts w:ascii="Arial" w:hAnsi="Arial" w:cs="Arial"/>
                <w:sz w:val="16"/>
                <w:szCs w:val="16"/>
              </w:rPr>
            </w:pPr>
          </w:p>
          <w:p w:rsidR="00357C8A" w:rsidRPr="005C5020" w:rsidRDefault="00357C8A" w:rsidP="00305CCD">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UA/1537/02/01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tabs>
                <w:tab w:val="left" w:pos="12600"/>
              </w:tabs>
              <w:rPr>
                <w:rFonts w:ascii="Arial" w:hAnsi="Arial" w:cs="Arial"/>
                <w:b/>
                <w:i/>
                <w:sz w:val="16"/>
                <w:szCs w:val="16"/>
                <w:lang w:val="en-US"/>
              </w:rPr>
            </w:pPr>
            <w:r w:rsidRPr="005C5020">
              <w:rPr>
                <w:rFonts w:ascii="Arial" w:hAnsi="Arial" w:cs="Arial"/>
                <w:b/>
                <w:sz w:val="16"/>
                <w:szCs w:val="16"/>
              </w:rPr>
              <w:t>САНДОСТАТИН® 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octreotide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октреотиду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H01CB02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порошок для суспензії для ін'єкцій по 20 мг; 1 флакон з порошком у вигляді мікросфер у комплекті з розчинником (натрію кармелозу/натрію карбоксиметилцелюлозу, маніт (Е 421), воду для ін’єкцій, полоксамер 188) по 2 мл у попередньо заповненому шприці та одною голкою та одним адаптером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Новартіс Фарма АГ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Випуск серії: Новартіс Фарма Штейн АГ, Швейцарія; Виробництво, контроль якості, первинне пакування розчинника та альтернативний виробник для вторинного пакування готового продукту: Абботт Біолоджикалс Б.В., Нідерланди; Виробництво нерозфасованого продукту, контроль якості, первинне пакування порошку: Новартіс Фармасьютикал Мануфактурінг ГмбХ, Австрія; </w:t>
            </w:r>
            <w:r w:rsidRPr="005C5020">
              <w:rPr>
                <w:rFonts w:ascii="Arial" w:hAnsi="Arial" w:cs="Arial"/>
                <w:sz w:val="16"/>
                <w:szCs w:val="16"/>
              </w:rPr>
              <w:br/>
              <w:t xml:space="preserve">контроль якості порошку за всіма параметрами за виключенням молекулярної маси полімеру: Сандоз ГмбХ, Австрія; </w:t>
            </w:r>
            <w:r w:rsidRPr="005C5020">
              <w:rPr>
                <w:rFonts w:ascii="Arial" w:hAnsi="Arial" w:cs="Arial"/>
                <w:sz w:val="16"/>
                <w:szCs w:val="16"/>
              </w:rPr>
              <w:br/>
              <w:t>випуск серії: Новартіс Фармасьютика, С.А.,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lang w:val="ru-RU"/>
              </w:rPr>
            </w:pPr>
            <w:r w:rsidRPr="005C5020">
              <w:rPr>
                <w:rFonts w:ascii="Arial" w:hAnsi="Arial" w:cs="Arial"/>
                <w:sz w:val="16"/>
                <w:szCs w:val="16"/>
                <w:lang w:val="ru-RU"/>
              </w:rPr>
              <w:t>Нідерланди/</w:t>
            </w:r>
          </w:p>
          <w:p w:rsidR="00357C8A" w:rsidRPr="005C5020" w:rsidRDefault="00357C8A" w:rsidP="00305CCD">
            <w:pPr>
              <w:pStyle w:val="111"/>
              <w:tabs>
                <w:tab w:val="left" w:pos="12600"/>
              </w:tabs>
              <w:jc w:val="center"/>
              <w:rPr>
                <w:rFonts w:ascii="Arial" w:hAnsi="Arial" w:cs="Arial"/>
                <w:sz w:val="16"/>
                <w:szCs w:val="16"/>
                <w:lang w:val="ru-RU"/>
              </w:rPr>
            </w:pPr>
            <w:r w:rsidRPr="005C5020">
              <w:rPr>
                <w:rFonts w:ascii="Arial" w:hAnsi="Arial" w:cs="Arial"/>
                <w:sz w:val="16"/>
                <w:szCs w:val="16"/>
                <w:lang w:val="ru-RU"/>
              </w:rPr>
              <w:t>Австрія/</w:t>
            </w:r>
          </w:p>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lang w:val="ru-RU"/>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D44BE3"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D44BE3" w:rsidRDefault="00D44BE3" w:rsidP="00305CCD">
            <w:pPr>
              <w:pStyle w:val="111"/>
              <w:tabs>
                <w:tab w:val="left" w:pos="12600"/>
              </w:tabs>
              <w:jc w:val="center"/>
              <w:rPr>
                <w:rFonts w:ascii="Arial" w:hAnsi="Arial" w:cs="Arial"/>
                <w:sz w:val="16"/>
                <w:szCs w:val="16"/>
              </w:rPr>
            </w:pPr>
          </w:p>
          <w:p w:rsidR="00D44BE3" w:rsidRDefault="00D44BE3" w:rsidP="00305CCD">
            <w:pPr>
              <w:pStyle w:val="111"/>
              <w:tabs>
                <w:tab w:val="left" w:pos="12600"/>
              </w:tabs>
              <w:jc w:val="center"/>
              <w:rPr>
                <w:rFonts w:ascii="Arial" w:hAnsi="Arial" w:cs="Arial"/>
                <w:sz w:val="16"/>
                <w:szCs w:val="16"/>
              </w:rPr>
            </w:pPr>
          </w:p>
          <w:p w:rsidR="00357C8A" w:rsidRPr="005C5020" w:rsidRDefault="00357C8A" w:rsidP="00305CCD">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UA/1537/02/02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tabs>
                <w:tab w:val="left" w:pos="12600"/>
              </w:tabs>
              <w:rPr>
                <w:rFonts w:ascii="Arial" w:hAnsi="Arial" w:cs="Arial"/>
                <w:b/>
                <w:i/>
                <w:sz w:val="16"/>
                <w:szCs w:val="16"/>
                <w:lang w:val="en-US"/>
              </w:rPr>
            </w:pPr>
            <w:r w:rsidRPr="005C5020">
              <w:rPr>
                <w:rFonts w:ascii="Arial" w:hAnsi="Arial" w:cs="Arial"/>
                <w:b/>
                <w:sz w:val="16"/>
                <w:szCs w:val="16"/>
              </w:rPr>
              <w:t>САНДОСТАТИН® 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octreotide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октреотиду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H01CB02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порошок для суспензії для ін'єкцій по 30 мг; 1 флакон з порошком у вигляді мікросфер у комплекті з розчинником (натрію кармелозу/натрію карбоксиметилцелюлозу, маніт (Е 421), воду для ін’єкцій, полоксамер 188) по 2 мл у попередньо заповненому шприці та одною голкою та одним адаптером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Новартіс Фарма АГ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Випуск серії: Новартіс Фарма Штейн АГ, Швейцарія; Виробництво, контроль якості, первинне пакування розчинника та альтернативний виробник для вторинного пакування готового продукту: Абботт Біолоджикалс Б.В., Нідерланди; Виробництво нерозфасованого продукту, контроль якості, первинне пакування порошку: Новартіс Фармасьютикал Мануфактурінг ГмбХ, Австрія; </w:t>
            </w:r>
            <w:r w:rsidRPr="005C5020">
              <w:rPr>
                <w:rFonts w:ascii="Arial" w:hAnsi="Arial" w:cs="Arial"/>
                <w:sz w:val="16"/>
                <w:szCs w:val="16"/>
              </w:rPr>
              <w:br/>
              <w:t xml:space="preserve">контроль якості порошку за всіма параметрами за виключенням молекулярної маси полімеру: Сандоз ГмбХ, Австрія; </w:t>
            </w:r>
            <w:r w:rsidRPr="005C5020">
              <w:rPr>
                <w:rFonts w:ascii="Arial" w:hAnsi="Arial" w:cs="Arial"/>
                <w:sz w:val="16"/>
                <w:szCs w:val="16"/>
              </w:rPr>
              <w:br/>
              <w:t>випуск серії: Новартіс Фармасьютика, С.А.,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lang w:val="ru-RU"/>
              </w:rPr>
            </w:pPr>
            <w:r w:rsidRPr="005C5020">
              <w:rPr>
                <w:rFonts w:ascii="Arial" w:hAnsi="Arial" w:cs="Arial"/>
                <w:sz w:val="16"/>
                <w:szCs w:val="16"/>
                <w:lang w:val="ru-RU"/>
              </w:rPr>
              <w:t>Нідерланди/</w:t>
            </w:r>
          </w:p>
          <w:p w:rsidR="00357C8A" w:rsidRPr="005C5020" w:rsidRDefault="00357C8A" w:rsidP="00305CCD">
            <w:pPr>
              <w:pStyle w:val="111"/>
              <w:tabs>
                <w:tab w:val="left" w:pos="12600"/>
              </w:tabs>
              <w:jc w:val="center"/>
              <w:rPr>
                <w:rFonts w:ascii="Arial" w:hAnsi="Arial" w:cs="Arial"/>
                <w:sz w:val="16"/>
                <w:szCs w:val="16"/>
                <w:lang w:val="ru-RU"/>
              </w:rPr>
            </w:pPr>
            <w:r w:rsidRPr="005C5020">
              <w:rPr>
                <w:rFonts w:ascii="Arial" w:hAnsi="Arial" w:cs="Arial"/>
                <w:sz w:val="16"/>
                <w:szCs w:val="16"/>
                <w:lang w:val="ru-RU"/>
              </w:rPr>
              <w:t>Австрія/</w:t>
            </w:r>
          </w:p>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lang w:val="ru-RU"/>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D44BE3"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D44BE3" w:rsidRDefault="00D44BE3" w:rsidP="00305CCD">
            <w:pPr>
              <w:pStyle w:val="111"/>
              <w:tabs>
                <w:tab w:val="left" w:pos="12600"/>
              </w:tabs>
              <w:jc w:val="center"/>
              <w:rPr>
                <w:rFonts w:ascii="Arial" w:hAnsi="Arial" w:cs="Arial"/>
                <w:sz w:val="16"/>
                <w:szCs w:val="16"/>
              </w:rPr>
            </w:pPr>
          </w:p>
          <w:p w:rsidR="00357C8A" w:rsidRPr="005C5020" w:rsidRDefault="00357C8A" w:rsidP="00305CCD">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UA/1537/02/03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tabs>
                <w:tab w:val="left" w:pos="12600"/>
              </w:tabs>
              <w:rPr>
                <w:rFonts w:ascii="Arial" w:hAnsi="Arial" w:cs="Arial"/>
                <w:b/>
                <w:i/>
                <w:sz w:val="16"/>
                <w:szCs w:val="16"/>
                <w:lang w:val="en-US"/>
              </w:rPr>
            </w:pPr>
            <w:r w:rsidRPr="005C5020">
              <w:rPr>
                <w:rFonts w:ascii="Arial" w:hAnsi="Arial" w:cs="Arial"/>
                <w:b/>
                <w:sz w:val="16"/>
                <w:szCs w:val="16"/>
              </w:rPr>
              <w:t>САРОТЕН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amitriptyline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амітриптиліну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N06AA09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25 мг; по 100 таблеток у пластиковому контейнері; по 1 пластиковому контейнеру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Лундбек Експорт 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виробництво нерозфасованого продукту, первинне та вторинне пакування, випуск серій: Х. Лундбек А/С, Данія; Випробування за показником «Мікробіологічна чистота»: Еурофінс Біофарма Продакт Тестінг Денмарк А/С , Данія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Данія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D44BE3"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D44BE3" w:rsidRDefault="00D44BE3" w:rsidP="00305CCD">
            <w:pPr>
              <w:pStyle w:val="111"/>
              <w:tabs>
                <w:tab w:val="left" w:pos="12600"/>
              </w:tabs>
              <w:jc w:val="center"/>
              <w:rPr>
                <w:rFonts w:ascii="Arial" w:hAnsi="Arial" w:cs="Arial"/>
                <w:sz w:val="16"/>
                <w:szCs w:val="16"/>
              </w:rPr>
            </w:pPr>
          </w:p>
          <w:p w:rsidR="00357C8A" w:rsidRPr="005C5020" w:rsidRDefault="00357C8A" w:rsidP="00305CCD">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UA/2207/01/02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tabs>
                <w:tab w:val="left" w:pos="12600"/>
              </w:tabs>
              <w:rPr>
                <w:rFonts w:ascii="Arial" w:hAnsi="Arial" w:cs="Arial"/>
                <w:b/>
                <w:i/>
                <w:sz w:val="16"/>
                <w:szCs w:val="16"/>
                <w:lang w:val="en-US"/>
              </w:rPr>
            </w:pPr>
            <w:r w:rsidRPr="005C5020">
              <w:rPr>
                <w:rFonts w:ascii="Arial" w:hAnsi="Arial" w:cs="Arial"/>
                <w:b/>
                <w:sz w:val="16"/>
                <w:szCs w:val="16"/>
              </w:rPr>
              <w:t>СЕДЕКС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Hydroxyzine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гідроксизину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N05BB01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25 мг; по 10 таблеток, вкритих плівковою оболонкою, у блістері, по 3 блістери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ТОВ "ФАРМАЦЕВТИЧНА КОМПАНІЯ "ФАРМБЕРГ"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АТЕНА ІПС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D44BE3" w:rsidRDefault="00357C8A" w:rsidP="0090019C">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D44BE3" w:rsidRDefault="00D44BE3" w:rsidP="0090019C">
            <w:pPr>
              <w:pStyle w:val="111"/>
              <w:tabs>
                <w:tab w:val="left" w:pos="12600"/>
              </w:tabs>
              <w:jc w:val="center"/>
              <w:rPr>
                <w:rFonts w:ascii="Arial" w:hAnsi="Arial" w:cs="Arial"/>
                <w:sz w:val="16"/>
                <w:szCs w:val="16"/>
              </w:rPr>
            </w:pPr>
          </w:p>
          <w:p w:rsidR="00357C8A" w:rsidRPr="005C5020" w:rsidRDefault="00357C8A" w:rsidP="00D44BE3">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UA/20851/01/01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tabs>
                <w:tab w:val="left" w:pos="12600"/>
              </w:tabs>
              <w:rPr>
                <w:rFonts w:ascii="Arial" w:hAnsi="Arial" w:cs="Arial"/>
                <w:b/>
                <w:i/>
                <w:sz w:val="16"/>
                <w:szCs w:val="16"/>
                <w:lang w:val="en-US"/>
              </w:rPr>
            </w:pPr>
            <w:r w:rsidRPr="005C5020">
              <w:rPr>
                <w:rFonts w:ascii="Arial" w:hAnsi="Arial" w:cs="Arial"/>
                <w:b/>
                <w:sz w:val="16"/>
                <w:szCs w:val="16"/>
              </w:rPr>
              <w:t>СЕПТОЛЕТЕ® ТОТАЛ ЕВКАЛІПТ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бензидаміну гідрохлорид та цетилпіридинію 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R02AX03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льодяники, 3 мг/1 мг; по 8 льодяників у блістері; по 1 або по 2, або по 3, або по 4, або по 5 блістерів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КРКА, д.д., Ново место</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Контроль та випуск серій: КРКА, д.д., Ново место, Словенія; виробництво «in bulk», первинна та вторинна упаковка: КРКА, д.д., Ново место, Словенія; Джей. Бі. Кемікалс енд Фармасьютикалс Лімітед, Індія; контроль серій (фізичні та хімічні методи контролю): КРКА, д.д., Ново место, Словенія; КРКА, д.д., Ново место, Словенія; Нешінал Лабораторі оф Хелс, Інваромент Енд Фуд, Словенія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Словенія/</w:t>
            </w:r>
          </w:p>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D44BE3"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D44BE3" w:rsidRDefault="00D44BE3" w:rsidP="00305CCD">
            <w:pPr>
              <w:pStyle w:val="111"/>
              <w:tabs>
                <w:tab w:val="left" w:pos="12600"/>
              </w:tabs>
              <w:jc w:val="center"/>
              <w:rPr>
                <w:rFonts w:ascii="Arial" w:hAnsi="Arial" w:cs="Arial"/>
                <w:sz w:val="16"/>
                <w:szCs w:val="16"/>
              </w:rPr>
            </w:pPr>
          </w:p>
          <w:p w:rsidR="00D44BE3" w:rsidRDefault="00D44BE3" w:rsidP="00305CCD">
            <w:pPr>
              <w:pStyle w:val="111"/>
              <w:tabs>
                <w:tab w:val="left" w:pos="12600"/>
              </w:tabs>
              <w:jc w:val="center"/>
              <w:rPr>
                <w:rFonts w:ascii="Arial" w:hAnsi="Arial" w:cs="Arial"/>
                <w:sz w:val="16"/>
                <w:szCs w:val="16"/>
              </w:rPr>
            </w:pPr>
          </w:p>
          <w:p w:rsidR="00D44BE3" w:rsidRDefault="00D44BE3" w:rsidP="00305CCD">
            <w:pPr>
              <w:pStyle w:val="111"/>
              <w:tabs>
                <w:tab w:val="left" w:pos="12600"/>
              </w:tabs>
              <w:jc w:val="center"/>
              <w:rPr>
                <w:rFonts w:ascii="Arial" w:hAnsi="Arial" w:cs="Arial"/>
                <w:sz w:val="16"/>
                <w:szCs w:val="16"/>
              </w:rPr>
            </w:pPr>
          </w:p>
          <w:p w:rsidR="00357C8A" w:rsidRPr="005C5020" w:rsidRDefault="00357C8A" w:rsidP="00D44BE3">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UA/15458/02/01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tabs>
                <w:tab w:val="left" w:pos="12600"/>
              </w:tabs>
              <w:rPr>
                <w:rFonts w:ascii="Arial" w:hAnsi="Arial" w:cs="Arial"/>
                <w:b/>
                <w:i/>
                <w:sz w:val="16"/>
                <w:szCs w:val="16"/>
                <w:lang w:val="ru-RU"/>
              </w:rPr>
            </w:pPr>
            <w:r w:rsidRPr="005C5020">
              <w:rPr>
                <w:rFonts w:ascii="Arial" w:hAnsi="Arial" w:cs="Arial"/>
                <w:b/>
                <w:sz w:val="16"/>
                <w:szCs w:val="16"/>
              </w:rPr>
              <w:t>СЕПТОЛЕТЕ® ТОТАЛ ЛИМОН ТА МЕД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бензидаміну гідрохлорид та цетилпіридинію 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R02AX03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 xml:space="preserve">льодяники, 3 мг/1 мг; по 8 льодяників у блістері, по 1 або по 2, або по 3, або по 4, або по 5 блістерів у картонній коробці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КРКА, д.д., Ново место</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виробництво "in bulk", первинна та вторинна упаковка, контроль серії: КРКА, д.д., Ново место, Словенія; контроль серії:</w:t>
            </w:r>
            <w:r w:rsidRPr="005C5020">
              <w:rPr>
                <w:rFonts w:ascii="Arial" w:hAnsi="Arial" w:cs="Arial"/>
                <w:sz w:val="16"/>
                <w:szCs w:val="16"/>
              </w:rPr>
              <w:br/>
              <w:t xml:space="preserve">КРКА, д.д., Ново место, Словенія; контроль та випуск серії: КРКА, д.д., Ново место, Словенія; контроль серії: НЛЗОХ (Національні лабораторія за здрав'є, околє ін храно), Словенія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Словенія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D44BE3"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D44BE3" w:rsidRDefault="00D44BE3" w:rsidP="00305CCD">
            <w:pPr>
              <w:pStyle w:val="111"/>
              <w:tabs>
                <w:tab w:val="left" w:pos="12600"/>
              </w:tabs>
              <w:jc w:val="center"/>
              <w:rPr>
                <w:rFonts w:ascii="Arial" w:hAnsi="Arial" w:cs="Arial"/>
                <w:sz w:val="16"/>
                <w:szCs w:val="16"/>
              </w:rPr>
            </w:pPr>
          </w:p>
          <w:p w:rsidR="00357C8A" w:rsidRPr="005C5020" w:rsidRDefault="00357C8A" w:rsidP="00305CCD">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UA/16752/01/01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tabs>
                <w:tab w:val="left" w:pos="12600"/>
              </w:tabs>
              <w:rPr>
                <w:rFonts w:ascii="Arial" w:hAnsi="Arial" w:cs="Arial"/>
                <w:b/>
                <w:i/>
                <w:sz w:val="16"/>
                <w:szCs w:val="16"/>
                <w:lang w:val="en-US"/>
              </w:rPr>
            </w:pPr>
            <w:r w:rsidRPr="005C5020">
              <w:rPr>
                <w:rFonts w:ascii="Arial" w:hAnsi="Arial" w:cs="Arial"/>
                <w:b/>
                <w:sz w:val="16"/>
                <w:szCs w:val="16"/>
              </w:rPr>
              <w:t>СЕРДОЛЕКТ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sertindole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сертиндол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N05AE03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таблетки, вкриті оболонкою, по 4 мг; по 10 таблеток у блістері; по 3 блістери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Лундбек Експорт 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виробництво нерозфасованого продукту, первинне та вторинне пакування, випуск серій: Х. Лундбек А/С, Данія; </w:t>
            </w:r>
            <w:r w:rsidRPr="005C5020">
              <w:rPr>
                <w:rFonts w:ascii="Arial" w:hAnsi="Arial" w:cs="Arial"/>
                <w:sz w:val="16"/>
                <w:szCs w:val="16"/>
              </w:rPr>
              <w:br/>
              <w:t>випробування за показником "Мікробіологічна чистота": Еурофінс Біофарма Продакт Тестінг Денмарк А/С, Данія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Данія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D44BE3"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D44BE3" w:rsidRDefault="00D44BE3" w:rsidP="00305CCD">
            <w:pPr>
              <w:pStyle w:val="111"/>
              <w:tabs>
                <w:tab w:val="left" w:pos="12600"/>
              </w:tabs>
              <w:jc w:val="center"/>
              <w:rPr>
                <w:rFonts w:ascii="Arial" w:hAnsi="Arial" w:cs="Arial"/>
                <w:sz w:val="16"/>
                <w:szCs w:val="16"/>
              </w:rPr>
            </w:pPr>
          </w:p>
          <w:p w:rsidR="00357C8A" w:rsidRPr="005C5020" w:rsidRDefault="00357C8A" w:rsidP="00305CCD">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UA/5601/01/01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tabs>
                <w:tab w:val="left" w:pos="12600"/>
              </w:tabs>
              <w:rPr>
                <w:rFonts w:ascii="Arial" w:hAnsi="Arial" w:cs="Arial"/>
                <w:b/>
                <w:i/>
                <w:sz w:val="16"/>
                <w:szCs w:val="16"/>
                <w:lang w:val="en-US"/>
              </w:rPr>
            </w:pPr>
            <w:r w:rsidRPr="005C5020">
              <w:rPr>
                <w:rFonts w:ascii="Arial" w:hAnsi="Arial" w:cs="Arial"/>
                <w:b/>
                <w:sz w:val="16"/>
                <w:szCs w:val="16"/>
              </w:rPr>
              <w:t>СЕРДОЛЕКТ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sertindole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сертиндол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N05AE03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таблетки, вкриті оболонкою, по 12 мг; по 14 таблеток у блістері; по 2 блістери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Лундбек Експорт 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виробництво нерозфасованого продукту, первинне та вторинне пакування, випуск серій: Х. Лундбек А/С, Данія; </w:t>
            </w:r>
            <w:r w:rsidRPr="005C5020">
              <w:rPr>
                <w:rFonts w:ascii="Arial" w:hAnsi="Arial" w:cs="Arial"/>
                <w:sz w:val="16"/>
                <w:szCs w:val="16"/>
              </w:rPr>
              <w:br/>
              <w:t>випробування за показником "Мікробіологічна чистота": Еурофінс Біофарма Продакт Тестінг Денмарк А/С, Данія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Данія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4504"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EB4504" w:rsidRDefault="00EB4504" w:rsidP="00305CCD">
            <w:pPr>
              <w:pStyle w:val="111"/>
              <w:tabs>
                <w:tab w:val="left" w:pos="12600"/>
              </w:tabs>
              <w:jc w:val="center"/>
              <w:rPr>
                <w:rFonts w:ascii="Arial" w:hAnsi="Arial" w:cs="Arial"/>
                <w:sz w:val="16"/>
                <w:szCs w:val="16"/>
              </w:rPr>
            </w:pPr>
          </w:p>
          <w:p w:rsidR="00357C8A" w:rsidRPr="005C5020" w:rsidRDefault="00357C8A" w:rsidP="00EB4504">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UA/5601/01/02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tabs>
                <w:tab w:val="left" w:pos="12600"/>
              </w:tabs>
              <w:rPr>
                <w:rFonts w:ascii="Arial" w:hAnsi="Arial" w:cs="Arial"/>
                <w:b/>
                <w:i/>
                <w:sz w:val="16"/>
                <w:szCs w:val="16"/>
                <w:lang w:val="en-US"/>
              </w:rPr>
            </w:pPr>
            <w:r w:rsidRPr="005C5020">
              <w:rPr>
                <w:rFonts w:ascii="Arial" w:hAnsi="Arial" w:cs="Arial"/>
                <w:b/>
                <w:sz w:val="16"/>
                <w:szCs w:val="16"/>
              </w:rPr>
              <w:t>СЕРТИКАН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everolimus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еверолімус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L04AA18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таблетки по 0,75 мг; по 10 таблеток у блістері; по 6 блістерів у коробці з картону пакувального</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Новартіс Фарма АГ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Виробництво, контроль якості, первинне пакування, вторинне пакування, випуск серії:</w:t>
            </w:r>
            <w:r w:rsidRPr="005C5020">
              <w:rPr>
                <w:rFonts w:ascii="Arial" w:hAnsi="Arial" w:cs="Arial"/>
                <w:sz w:val="16"/>
                <w:szCs w:val="16"/>
              </w:rPr>
              <w:br/>
              <w:t>Новартіс Фарма Штейн АГ, Швейцарія;</w:t>
            </w:r>
            <w:r w:rsidRPr="005C5020">
              <w:rPr>
                <w:rFonts w:ascii="Arial" w:hAnsi="Arial" w:cs="Arial"/>
                <w:sz w:val="16"/>
                <w:szCs w:val="16"/>
              </w:rPr>
              <w:br/>
              <w:t xml:space="preserve">Виробництво за повним циклом: </w:t>
            </w:r>
            <w:r w:rsidRPr="005C5020">
              <w:rPr>
                <w:rFonts w:ascii="Arial" w:hAnsi="Arial" w:cs="Arial"/>
                <w:sz w:val="16"/>
                <w:szCs w:val="16"/>
              </w:rPr>
              <w:br/>
              <w:t>Новартіс Фармасьютикалс С.Р.Л., Румунія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Швейцарія/</w:t>
            </w:r>
          </w:p>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Румунія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4504"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w:t>
            </w:r>
          </w:p>
          <w:p w:rsidR="00EB4504" w:rsidRDefault="00EB4504" w:rsidP="00305CCD">
            <w:pPr>
              <w:pStyle w:val="111"/>
              <w:tabs>
                <w:tab w:val="left" w:pos="12600"/>
              </w:tabs>
              <w:jc w:val="center"/>
              <w:rPr>
                <w:rFonts w:ascii="Arial" w:hAnsi="Arial" w:cs="Arial"/>
                <w:sz w:val="16"/>
                <w:szCs w:val="16"/>
              </w:rPr>
            </w:pPr>
          </w:p>
          <w:p w:rsidR="00EB4504" w:rsidRDefault="00EB4504" w:rsidP="00305CCD">
            <w:pPr>
              <w:pStyle w:val="111"/>
              <w:tabs>
                <w:tab w:val="left" w:pos="12600"/>
              </w:tabs>
              <w:jc w:val="center"/>
              <w:rPr>
                <w:rFonts w:ascii="Arial" w:hAnsi="Arial" w:cs="Arial"/>
                <w:sz w:val="16"/>
                <w:szCs w:val="16"/>
              </w:rPr>
            </w:pPr>
          </w:p>
          <w:p w:rsidR="00357C8A" w:rsidRPr="005C5020" w:rsidRDefault="00357C8A" w:rsidP="00EB4504">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UA/3913/01/03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tabs>
                <w:tab w:val="left" w:pos="12600"/>
              </w:tabs>
              <w:rPr>
                <w:rFonts w:ascii="Arial" w:hAnsi="Arial" w:cs="Arial"/>
                <w:b/>
                <w:i/>
                <w:sz w:val="16"/>
                <w:szCs w:val="16"/>
                <w:lang w:val="en-US"/>
              </w:rPr>
            </w:pPr>
            <w:r w:rsidRPr="005C5020">
              <w:rPr>
                <w:rFonts w:ascii="Arial" w:hAnsi="Arial" w:cs="Arial"/>
                <w:b/>
                <w:sz w:val="16"/>
                <w:szCs w:val="16"/>
              </w:rPr>
              <w:t xml:space="preserve">СІМІДОНА ФОРТЕ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Cimicifugae rhizoma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нативний екстракт (у вигляді сухого екстракту) кореневищ циміцифуги (Cimicifuga racemosa (L.) Nutt., rhizoma)</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 xml:space="preserve">G02CX04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203B32">
            <w:pPr>
              <w:pStyle w:val="111"/>
              <w:tabs>
                <w:tab w:val="left" w:pos="12600"/>
              </w:tabs>
              <w:rPr>
                <w:rFonts w:ascii="Arial" w:hAnsi="Arial" w:cs="Arial"/>
                <w:sz w:val="16"/>
                <w:szCs w:val="16"/>
              </w:rPr>
            </w:pPr>
            <w:r w:rsidRPr="005C5020">
              <w:rPr>
                <w:rFonts w:ascii="Arial" w:hAnsi="Arial" w:cs="Arial"/>
                <w:sz w:val="16"/>
                <w:szCs w:val="16"/>
              </w:rPr>
              <w:t>таблетки по 13 мг; по 30 таблеток у блістері; по 1 або 3 блістери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Амакса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 Макс Целлєр Зьоне АГ, Швейцарія; альтернативний виробник: контроль якості: Лабор Цоллінгер АГ, Швейцарія; альтернативний виробник: контроль серій: Інтерлабор Белп АГ,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4504"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EB4504" w:rsidRDefault="00EB4504" w:rsidP="00305CCD">
            <w:pPr>
              <w:pStyle w:val="111"/>
              <w:tabs>
                <w:tab w:val="left" w:pos="12600"/>
              </w:tabs>
              <w:jc w:val="center"/>
              <w:rPr>
                <w:rFonts w:ascii="Arial" w:hAnsi="Arial" w:cs="Arial"/>
                <w:sz w:val="16"/>
                <w:szCs w:val="16"/>
              </w:rPr>
            </w:pPr>
          </w:p>
          <w:p w:rsidR="00357C8A" w:rsidRPr="005C5020" w:rsidRDefault="00357C8A" w:rsidP="00305CCD">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UA/14582/01/01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tabs>
                <w:tab w:val="left" w:pos="12600"/>
              </w:tabs>
              <w:rPr>
                <w:rFonts w:ascii="Arial" w:hAnsi="Arial" w:cs="Arial"/>
                <w:b/>
                <w:i/>
                <w:sz w:val="16"/>
                <w:szCs w:val="16"/>
                <w:lang w:val="en-US"/>
              </w:rPr>
            </w:pPr>
            <w:r w:rsidRPr="005C5020">
              <w:rPr>
                <w:rFonts w:ascii="Arial" w:hAnsi="Arial" w:cs="Arial"/>
                <w:b/>
                <w:sz w:val="16"/>
                <w:szCs w:val="16"/>
              </w:rPr>
              <w:t>СІОФОР® 500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metformin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метформіну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A10BA02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500 мг, по 10 таблеток у блістері; по 6 блістерів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БЕРЛІН-ХЕМІ АГ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Первинне та вторинне пакування, контроль та випуск серії: БЕРЛІН-ХЕМІ АГ, Нiмеччина; Виробництво "in bulk", первинне та вторинне пакування, контроль серій: Менаріні-Фон Хейден ГмбХ, Німеччина; Виробництво "in bulk" та контроль серій: БЕРЛІН-ХЕМІ АГ, Нiмеччина; Контроль серій: АЛС Чеська Республіка с.р.о., Чеська Республiка; Контроль серій: АЛС Чеська Республіка с.р.о., Чеська Республiка; Контроль серій: А. Менаріні Мануфактурінг Логістікс енд Сервісес С.р.Л., Італія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Німеччина/</w:t>
            </w:r>
          </w:p>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Чеська Республіка/</w:t>
            </w:r>
          </w:p>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4504"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EB4504" w:rsidRDefault="00EB4504" w:rsidP="00305CCD">
            <w:pPr>
              <w:pStyle w:val="111"/>
              <w:tabs>
                <w:tab w:val="left" w:pos="12600"/>
              </w:tabs>
              <w:jc w:val="center"/>
              <w:rPr>
                <w:rFonts w:ascii="Arial" w:hAnsi="Arial" w:cs="Arial"/>
                <w:sz w:val="16"/>
                <w:szCs w:val="16"/>
              </w:rPr>
            </w:pPr>
          </w:p>
          <w:p w:rsidR="00EB4504" w:rsidRDefault="00EB4504" w:rsidP="00305CCD">
            <w:pPr>
              <w:pStyle w:val="111"/>
              <w:tabs>
                <w:tab w:val="left" w:pos="12600"/>
              </w:tabs>
              <w:jc w:val="center"/>
              <w:rPr>
                <w:rFonts w:ascii="Arial" w:hAnsi="Arial" w:cs="Arial"/>
                <w:sz w:val="16"/>
                <w:szCs w:val="16"/>
              </w:rPr>
            </w:pPr>
          </w:p>
          <w:p w:rsidR="00357C8A" w:rsidRPr="005C5020" w:rsidRDefault="00357C8A" w:rsidP="00305CCD">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UA/3734/01/02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tabs>
                <w:tab w:val="left" w:pos="12600"/>
              </w:tabs>
              <w:rPr>
                <w:rFonts w:ascii="Arial" w:hAnsi="Arial" w:cs="Arial"/>
                <w:b/>
                <w:i/>
                <w:sz w:val="16"/>
                <w:szCs w:val="16"/>
                <w:lang w:val="en-US"/>
              </w:rPr>
            </w:pPr>
            <w:r w:rsidRPr="005C5020">
              <w:rPr>
                <w:rFonts w:ascii="Arial" w:hAnsi="Arial" w:cs="Arial"/>
                <w:b/>
                <w:sz w:val="16"/>
                <w:szCs w:val="16"/>
              </w:rPr>
              <w:t>СЛАБІГЕЛЬ-ЗДОРОВ'Я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docusate sodium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докузат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A06AG10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гель ректальний, 0,12 г/10 г, по 10 г у тубі-канюлі; по 1 або 6 туб-канюль у коробці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«КОРПОРАЦІЯ «ЗДОРОВ’Я»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«КОРПОРАЦІЯ «ЗДОРОВ’Я»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4504"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EB4504" w:rsidRDefault="00EB4504" w:rsidP="00305CCD">
            <w:pPr>
              <w:pStyle w:val="111"/>
              <w:tabs>
                <w:tab w:val="left" w:pos="12600"/>
              </w:tabs>
              <w:jc w:val="center"/>
              <w:rPr>
                <w:rFonts w:ascii="Arial" w:hAnsi="Arial" w:cs="Arial"/>
                <w:sz w:val="16"/>
                <w:szCs w:val="16"/>
              </w:rPr>
            </w:pPr>
          </w:p>
          <w:p w:rsidR="00EB4504" w:rsidRDefault="00EB4504" w:rsidP="00305CCD">
            <w:pPr>
              <w:pStyle w:val="111"/>
              <w:tabs>
                <w:tab w:val="left" w:pos="12600"/>
              </w:tabs>
              <w:jc w:val="center"/>
              <w:rPr>
                <w:rFonts w:ascii="Arial" w:hAnsi="Arial" w:cs="Arial"/>
                <w:sz w:val="16"/>
                <w:szCs w:val="16"/>
              </w:rPr>
            </w:pPr>
          </w:p>
          <w:p w:rsidR="00EB4504" w:rsidRDefault="00EB4504" w:rsidP="00305CCD">
            <w:pPr>
              <w:pStyle w:val="111"/>
              <w:tabs>
                <w:tab w:val="left" w:pos="12600"/>
              </w:tabs>
              <w:jc w:val="center"/>
              <w:rPr>
                <w:rFonts w:ascii="Arial" w:hAnsi="Arial" w:cs="Arial"/>
                <w:sz w:val="16"/>
                <w:szCs w:val="16"/>
              </w:rPr>
            </w:pPr>
          </w:p>
          <w:p w:rsidR="00357C8A" w:rsidRPr="005C5020" w:rsidRDefault="00357C8A" w:rsidP="00EB4504">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UA/18696/01/01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tabs>
                <w:tab w:val="left" w:pos="12600"/>
              </w:tabs>
              <w:rPr>
                <w:rFonts w:ascii="Arial" w:hAnsi="Arial" w:cs="Arial"/>
                <w:b/>
                <w:i/>
                <w:sz w:val="16"/>
                <w:szCs w:val="16"/>
                <w:lang w:val="en-US"/>
              </w:rPr>
            </w:pPr>
            <w:r w:rsidRPr="005C5020">
              <w:rPr>
                <w:rFonts w:ascii="Arial" w:hAnsi="Arial" w:cs="Arial"/>
                <w:b/>
                <w:sz w:val="16"/>
                <w:szCs w:val="16"/>
              </w:rPr>
              <w:t>СОРМІН®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diosmectite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діосмектит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порошок для оральної суспензії по 3 г; in bulk: №900 (1х900) саше: по 3,72 г порошку у саше; по 900 саше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ТОВ "КУСУМ"</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4504"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w:t>
            </w:r>
          </w:p>
          <w:p w:rsidR="00EB4504" w:rsidRDefault="00EB4504" w:rsidP="00305CCD">
            <w:pPr>
              <w:pStyle w:val="111"/>
              <w:tabs>
                <w:tab w:val="left" w:pos="12600"/>
              </w:tabs>
              <w:jc w:val="center"/>
              <w:rPr>
                <w:rFonts w:ascii="Arial" w:hAnsi="Arial" w:cs="Arial"/>
                <w:sz w:val="16"/>
                <w:szCs w:val="16"/>
              </w:rPr>
            </w:pPr>
          </w:p>
          <w:p w:rsidR="00357C8A" w:rsidRPr="005C5020" w:rsidRDefault="00357C8A" w:rsidP="00EB4504">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UA/21191/01/01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tabs>
                <w:tab w:val="left" w:pos="12600"/>
              </w:tabs>
              <w:rPr>
                <w:rFonts w:ascii="Arial" w:hAnsi="Arial" w:cs="Arial"/>
                <w:b/>
                <w:i/>
                <w:sz w:val="16"/>
                <w:szCs w:val="16"/>
                <w:lang w:val="en-US"/>
              </w:rPr>
            </w:pPr>
            <w:r w:rsidRPr="005C5020">
              <w:rPr>
                <w:rFonts w:ascii="Arial" w:hAnsi="Arial" w:cs="Arial"/>
                <w:b/>
                <w:sz w:val="16"/>
                <w:szCs w:val="16"/>
              </w:rPr>
              <w:t>СОРМІН®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diosmectite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діосмектит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A07BC05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порошок для оральної суспензії по 3 г; по 3,72 г порошку у саше, по 10 або по 30 саше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ТОВ "КУСУМ"</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4504"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w:t>
            </w:r>
          </w:p>
          <w:p w:rsidR="00EB4504" w:rsidRDefault="00EB4504" w:rsidP="00305CCD">
            <w:pPr>
              <w:pStyle w:val="111"/>
              <w:tabs>
                <w:tab w:val="left" w:pos="12600"/>
              </w:tabs>
              <w:jc w:val="center"/>
              <w:rPr>
                <w:rFonts w:ascii="Arial" w:hAnsi="Arial" w:cs="Arial"/>
                <w:sz w:val="16"/>
                <w:szCs w:val="16"/>
              </w:rPr>
            </w:pPr>
          </w:p>
          <w:p w:rsidR="00EB4504" w:rsidRDefault="00EB4504" w:rsidP="00305CCD">
            <w:pPr>
              <w:pStyle w:val="111"/>
              <w:tabs>
                <w:tab w:val="left" w:pos="12600"/>
              </w:tabs>
              <w:jc w:val="center"/>
              <w:rPr>
                <w:rFonts w:ascii="Arial" w:hAnsi="Arial" w:cs="Arial"/>
                <w:sz w:val="16"/>
                <w:szCs w:val="16"/>
              </w:rPr>
            </w:pPr>
          </w:p>
          <w:p w:rsidR="00357C8A" w:rsidRPr="005C5020" w:rsidRDefault="00357C8A" w:rsidP="00EB4504">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UA/20494/01/01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tabs>
                <w:tab w:val="left" w:pos="12600"/>
              </w:tabs>
              <w:rPr>
                <w:rFonts w:ascii="Arial" w:hAnsi="Arial" w:cs="Arial"/>
                <w:b/>
                <w:i/>
                <w:sz w:val="16"/>
                <w:szCs w:val="16"/>
                <w:lang w:val="en-US"/>
              </w:rPr>
            </w:pPr>
            <w:r w:rsidRPr="005C5020">
              <w:rPr>
                <w:rFonts w:ascii="Arial" w:hAnsi="Arial" w:cs="Arial"/>
                <w:b/>
                <w:sz w:val="16"/>
                <w:szCs w:val="16"/>
              </w:rPr>
              <w:t>СПИРТ ЕТИЛОВИЙ 70%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ethanol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етанол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D08AX08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розчин 70 %; по 100 мл у флаконах; по 1 л, 5 л у пляшках скляних; по 1 л, 5 л, 10 л, 20 л у каністрах полімерних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ТОВ «МЕДІКОРН» </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ПрАТ "Біолік"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4504"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Зміна заявника ЛЗ (МІБП) (власника реєстраційного посвідчення) </w:t>
            </w:r>
          </w:p>
          <w:p w:rsidR="00EB4504" w:rsidRDefault="00EB4504" w:rsidP="00305CCD">
            <w:pPr>
              <w:pStyle w:val="111"/>
              <w:tabs>
                <w:tab w:val="left" w:pos="12600"/>
              </w:tabs>
              <w:jc w:val="center"/>
              <w:rPr>
                <w:rFonts w:ascii="Arial" w:hAnsi="Arial" w:cs="Arial"/>
                <w:sz w:val="16"/>
                <w:szCs w:val="16"/>
              </w:rPr>
            </w:pPr>
          </w:p>
          <w:p w:rsidR="00EB4504" w:rsidRDefault="00357C8A" w:rsidP="00EB4504">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357C8A" w:rsidRPr="005C5020" w:rsidRDefault="00357C8A" w:rsidP="00EB4504">
            <w:pPr>
              <w:pStyle w:val="111"/>
              <w:tabs>
                <w:tab w:val="left" w:pos="12600"/>
              </w:tabs>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UA/17700/01/01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21C1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21C14">
            <w:pPr>
              <w:pStyle w:val="111"/>
              <w:tabs>
                <w:tab w:val="left" w:pos="12600"/>
              </w:tabs>
              <w:rPr>
                <w:rFonts w:ascii="Arial" w:hAnsi="Arial" w:cs="Arial"/>
                <w:b/>
                <w:i/>
                <w:sz w:val="16"/>
                <w:szCs w:val="16"/>
                <w:lang w:val="en-US"/>
              </w:rPr>
            </w:pPr>
            <w:r w:rsidRPr="005C5020">
              <w:rPr>
                <w:rFonts w:ascii="Arial" w:hAnsi="Arial" w:cs="Arial"/>
                <w:b/>
                <w:sz w:val="16"/>
                <w:szCs w:val="16"/>
              </w:rPr>
              <w:t>СПИРТ ЕТИЛОВИЙ 96%</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21C14">
            <w:pPr>
              <w:pStyle w:val="111"/>
              <w:tabs>
                <w:tab w:val="left" w:pos="12600"/>
              </w:tabs>
              <w:rPr>
                <w:rFonts w:ascii="Arial" w:hAnsi="Arial" w:cs="Arial"/>
                <w:sz w:val="16"/>
                <w:szCs w:val="16"/>
              </w:rPr>
            </w:pPr>
            <w:r w:rsidRPr="005C5020">
              <w:rPr>
                <w:rFonts w:ascii="Arial" w:hAnsi="Arial" w:cs="Arial"/>
                <w:sz w:val="16"/>
                <w:szCs w:val="16"/>
              </w:rPr>
              <w:t>ethanol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21C14">
            <w:pPr>
              <w:pStyle w:val="111"/>
              <w:tabs>
                <w:tab w:val="left" w:pos="12600"/>
              </w:tabs>
              <w:rPr>
                <w:rFonts w:ascii="Arial" w:hAnsi="Arial" w:cs="Arial"/>
                <w:sz w:val="16"/>
                <w:szCs w:val="16"/>
              </w:rPr>
            </w:pPr>
            <w:r w:rsidRPr="005C5020">
              <w:rPr>
                <w:rFonts w:ascii="Arial" w:hAnsi="Arial" w:cs="Arial"/>
                <w:sz w:val="16"/>
                <w:szCs w:val="16"/>
              </w:rPr>
              <w:t>етанол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21C14">
            <w:pPr>
              <w:pStyle w:val="111"/>
              <w:tabs>
                <w:tab w:val="left" w:pos="12600"/>
              </w:tabs>
              <w:rPr>
                <w:rFonts w:ascii="Arial" w:hAnsi="Arial" w:cs="Arial"/>
                <w:sz w:val="16"/>
                <w:szCs w:val="16"/>
              </w:rPr>
            </w:pPr>
            <w:r w:rsidRPr="005C5020">
              <w:rPr>
                <w:rFonts w:ascii="Arial" w:hAnsi="Arial" w:cs="Arial"/>
                <w:sz w:val="16"/>
                <w:szCs w:val="16"/>
              </w:rPr>
              <w:t>D08AX08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21C14">
            <w:pPr>
              <w:pStyle w:val="111"/>
              <w:tabs>
                <w:tab w:val="left" w:pos="12600"/>
              </w:tabs>
              <w:rPr>
                <w:rFonts w:ascii="Arial" w:hAnsi="Arial" w:cs="Arial"/>
                <w:sz w:val="16"/>
                <w:szCs w:val="16"/>
              </w:rPr>
            </w:pPr>
            <w:r w:rsidRPr="005C5020">
              <w:rPr>
                <w:rFonts w:ascii="Arial" w:hAnsi="Arial" w:cs="Arial"/>
                <w:sz w:val="16"/>
                <w:szCs w:val="16"/>
              </w:rPr>
              <w:t>розчин для зовнішнього застосування 96 %, по 100 мл у флаконах; по 1 л, 5 л у пляшках скляних; по 1 л, 5 л, 10 л, 20 л у каністрах полімерних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21C14">
            <w:pPr>
              <w:pStyle w:val="111"/>
              <w:tabs>
                <w:tab w:val="left" w:pos="12600"/>
              </w:tabs>
              <w:jc w:val="center"/>
              <w:rPr>
                <w:rFonts w:ascii="Arial" w:hAnsi="Arial" w:cs="Arial"/>
                <w:sz w:val="16"/>
                <w:szCs w:val="16"/>
              </w:rPr>
            </w:pPr>
            <w:r w:rsidRPr="005C5020">
              <w:rPr>
                <w:rFonts w:ascii="Arial" w:hAnsi="Arial" w:cs="Arial"/>
                <w:sz w:val="16"/>
                <w:szCs w:val="16"/>
              </w:rPr>
              <w:t>ТОВ "МЕДІКОРН"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21C14">
            <w:pPr>
              <w:pStyle w:val="111"/>
              <w:tabs>
                <w:tab w:val="left" w:pos="12600"/>
              </w:tabs>
              <w:jc w:val="center"/>
              <w:rPr>
                <w:rFonts w:ascii="Arial" w:hAnsi="Arial" w:cs="Arial"/>
                <w:sz w:val="16"/>
                <w:szCs w:val="16"/>
              </w:rPr>
            </w:pPr>
            <w:r w:rsidRPr="005C5020">
              <w:rPr>
                <w:rFonts w:ascii="Arial" w:hAnsi="Arial" w:cs="Arial"/>
                <w:sz w:val="16"/>
                <w:szCs w:val="16"/>
              </w:rPr>
              <w:t xml:space="preserve">Україна </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21C14">
            <w:pPr>
              <w:pStyle w:val="111"/>
              <w:tabs>
                <w:tab w:val="left" w:pos="12600"/>
              </w:tabs>
              <w:jc w:val="center"/>
              <w:rPr>
                <w:rFonts w:ascii="Arial" w:hAnsi="Arial" w:cs="Arial"/>
                <w:sz w:val="16"/>
                <w:szCs w:val="16"/>
              </w:rPr>
            </w:pPr>
            <w:r w:rsidRPr="005C5020">
              <w:rPr>
                <w:rFonts w:ascii="Arial" w:hAnsi="Arial" w:cs="Arial"/>
                <w:sz w:val="16"/>
                <w:szCs w:val="16"/>
              </w:rPr>
              <w:t>ПрАТ "Біолік"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21C14">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4504" w:rsidRDefault="00357C8A" w:rsidP="00C21C14">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Зміна заявника ЛЗ (МІБП) (власника реєстраційного посвідчення)</w:t>
            </w:r>
          </w:p>
          <w:p w:rsidR="00EB4504" w:rsidRDefault="00EB4504" w:rsidP="00C21C14">
            <w:pPr>
              <w:pStyle w:val="111"/>
              <w:tabs>
                <w:tab w:val="left" w:pos="12600"/>
              </w:tabs>
              <w:jc w:val="center"/>
              <w:rPr>
                <w:rFonts w:ascii="Arial" w:hAnsi="Arial" w:cs="Arial"/>
                <w:sz w:val="16"/>
                <w:szCs w:val="16"/>
              </w:rPr>
            </w:pPr>
          </w:p>
          <w:p w:rsidR="00EB4504" w:rsidRDefault="00357C8A" w:rsidP="00C21C14">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EB4504" w:rsidRDefault="00EB4504" w:rsidP="00C21C14">
            <w:pPr>
              <w:pStyle w:val="111"/>
              <w:tabs>
                <w:tab w:val="left" w:pos="12600"/>
              </w:tabs>
              <w:jc w:val="center"/>
              <w:rPr>
                <w:rFonts w:ascii="Arial" w:hAnsi="Arial" w:cs="Arial"/>
                <w:sz w:val="16"/>
                <w:szCs w:val="16"/>
              </w:rPr>
            </w:pPr>
          </w:p>
          <w:p w:rsidR="00357C8A" w:rsidRPr="005C5020" w:rsidRDefault="00357C8A" w:rsidP="00C21C14">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21C14">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21C14">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21C14">
            <w:pPr>
              <w:pStyle w:val="111"/>
              <w:tabs>
                <w:tab w:val="left" w:pos="12600"/>
              </w:tabs>
              <w:jc w:val="center"/>
              <w:rPr>
                <w:rFonts w:ascii="Arial" w:hAnsi="Arial" w:cs="Arial"/>
                <w:sz w:val="16"/>
                <w:szCs w:val="16"/>
              </w:rPr>
            </w:pPr>
            <w:r w:rsidRPr="005C5020">
              <w:rPr>
                <w:rFonts w:ascii="Arial" w:hAnsi="Arial" w:cs="Arial"/>
                <w:sz w:val="16"/>
                <w:szCs w:val="16"/>
              </w:rPr>
              <w:t>UA/16243/01/01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305CCD">
            <w:pPr>
              <w:pStyle w:val="111"/>
              <w:tabs>
                <w:tab w:val="left" w:pos="12600"/>
              </w:tabs>
              <w:rPr>
                <w:rFonts w:ascii="Arial" w:hAnsi="Arial" w:cs="Arial"/>
                <w:b/>
                <w:i/>
                <w:sz w:val="16"/>
                <w:szCs w:val="16"/>
                <w:lang w:val="en-US"/>
              </w:rPr>
            </w:pPr>
            <w:r w:rsidRPr="005C5020">
              <w:rPr>
                <w:rFonts w:ascii="Arial" w:hAnsi="Arial" w:cs="Arial"/>
                <w:b/>
                <w:sz w:val="16"/>
                <w:szCs w:val="16"/>
              </w:rPr>
              <w:t>СПИРТ ЕТИЛОВИЙ 96%</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ethanol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етанол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D08AX08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rPr>
                <w:rFonts w:ascii="Arial" w:hAnsi="Arial" w:cs="Arial"/>
                <w:sz w:val="16"/>
                <w:szCs w:val="16"/>
              </w:rPr>
            </w:pPr>
            <w:r w:rsidRPr="005C5020">
              <w:rPr>
                <w:rFonts w:ascii="Arial" w:hAnsi="Arial" w:cs="Arial"/>
                <w:sz w:val="16"/>
                <w:szCs w:val="16"/>
              </w:rPr>
              <w:t>розчин для зовнішнього застосування 96 %, in bulk: по 1 л, 5 л, 10 л, 20 л у каністрах полімерних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ТОВ "МЕДІКОРН"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 xml:space="preserve">Україна </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ПрАТ "Біолік"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4504" w:rsidRDefault="00357C8A" w:rsidP="00C30A49">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Зміна заявника ЛЗ (МІБП) (власника реєстраційного посвідчення) </w:t>
            </w:r>
          </w:p>
          <w:p w:rsidR="00EB4504" w:rsidRDefault="00EB4504" w:rsidP="00C30A49">
            <w:pPr>
              <w:pStyle w:val="111"/>
              <w:tabs>
                <w:tab w:val="left" w:pos="12600"/>
              </w:tabs>
              <w:jc w:val="center"/>
              <w:rPr>
                <w:rFonts w:ascii="Arial" w:hAnsi="Arial" w:cs="Arial"/>
                <w:sz w:val="16"/>
                <w:szCs w:val="16"/>
              </w:rPr>
            </w:pPr>
          </w:p>
          <w:p w:rsidR="00EB4504" w:rsidRDefault="00357C8A" w:rsidP="00C30A49">
            <w:pPr>
              <w:pStyle w:val="111"/>
              <w:tabs>
                <w:tab w:val="left" w:pos="12600"/>
              </w:tabs>
              <w:jc w:val="center"/>
              <w:rPr>
                <w:rFonts w:ascii="Arial" w:hAnsi="Arial" w:cs="Arial"/>
                <w:sz w:val="16"/>
                <w:szCs w:val="16"/>
              </w:rPr>
            </w:pPr>
            <w:r w:rsidRPr="005C5020">
              <w:rPr>
                <w:rFonts w:ascii="Arial" w:hAnsi="Arial" w:cs="Arial"/>
                <w:sz w:val="16"/>
                <w:szCs w:val="16"/>
              </w:rPr>
              <w:t>. Зміни І типу</w:t>
            </w:r>
          </w:p>
          <w:p w:rsidR="00EB4504" w:rsidRDefault="00EB4504" w:rsidP="00C30A49">
            <w:pPr>
              <w:pStyle w:val="111"/>
              <w:tabs>
                <w:tab w:val="left" w:pos="12600"/>
              </w:tabs>
              <w:jc w:val="center"/>
              <w:rPr>
                <w:rFonts w:ascii="Arial" w:hAnsi="Arial" w:cs="Arial"/>
                <w:sz w:val="16"/>
                <w:szCs w:val="16"/>
              </w:rPr>
            </w:pPr>
          </w:p>
          <w:p w:rsidR="00357C8A" w:rsidRPr="005C5020" w:rsidRDefault="00357C8A" w:rsidP="00C30A49">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05CCD">
            <w:pPr>
              <w:pStyle w:val="111"/>
              <w:tabs>
                <w:tab w:val="left" w:pos="12600"/>
              </w:tabs>
              <w:jc w:val="center"/>
              <w:rPr>
                <w:rFonts w:ascii="Arial" w:hAnsi="Arial" w:cs="Arial"/>
                <w:sz w:val="16"/>
                <w:szCs w:val="16"/>
              </w:rPr>
            </w:pPr>
            <w:r w:rsidRPr="005C5020">
              <w:rPr>
                <w:rFonts w:ascii="Arial" w:hAnsi="Arial" w:cs="Arial"/>
                <w:sz w:val="16"/>
                <w:szCs w:val="16"/>
              </w:rPr>
              <w:t>UA/16242/01/01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7F25E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7F25ED">
            <w:pPr>
              <w:pStyle w:val="111"/>
              <w:tabs>
                <w:tab w:val="left" w:pos="12600"/>
              </w:tabs>
              <w:rPr>
                <w:rFonts w:ascii="Arial" w:hAnsi="Arial" w:cs="Arial"/>
                <w:b/>
                <w:i/>
                <w:sz w:val="16"/>
                <w:szCs w:val="16"/>
                <w:lang w:val="en-US"/>
              </w:rPr>
            </w:pPr>
            <w:r w:rsidRPr="005C5020">
              <w:rPr>
                <w:rFonts w:ascii="Arial" w:hAnsi="Arial" w:cs="Arial"/>
                <w:b/>
                <w:sz w:val="16"/>
                <w:szCs w:val="16"/>
              </w:rPr>
              <w:t>СУЛЬПІРИД -ЗН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sulpiride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сульпірид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N05AL01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таблетки по 50 мг; по 10 таблеток у блістері; по 2 або 3 блістери у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«КОРПОРАЦІЯ «ЗДОРОВ’Я»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 xml:space="preserve">Товариство з обмеженою відповідальністю" Харківське фармацевтичне підприємство "Здоров'я народу"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4504"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EB4504" w:rsidRDefault="00EB4504" w:rsidP="007F25ED">
            <w:pPr>
              <w:pStyle w:val="111"/>
              <w:tabs>
                <w:tab w:val="left" w:pos="12600"/>
              </w:tabs>
              <w:jc w:val="center"/>
              <w:rPr>
                <w:rFonts w:ascii="Arial" w:hAnsi="Arial" w:cs="Arial"/>
                <w:sz w:val="16"/>
                <w:szCs w:val="16"/>
              </w:rPr>
            </w:pPr>
          </w:p>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UA/11476/01/02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7F25E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7F25ED">
            <w:pPr>
              <w:pStyle w:val="111"/>
              <w:tabs>
                <w:tab w:val="left" w:pos="12600"/>
              </w:tabs>
              <w:rPr>
                <w:rFonts w:ascii="Arial" w:hAnsi="Arial" w:cs="Arial"/>
                <w:b/>
                <w:i/>
                <w:sz w:val="16"/>
                <w:szCs w:val="16"/>
                <w:lang w:val="en-US"/>
              </w:rPr>
            </w:pPr>
            <w:r w:rsidRPr="005C5020">
              <w:rPr>
                <w:rFonts w:ascii="Arial" w:hAnsi="Arial" w:cs="Arial"/>
                <w:b/>
                <w:sz w:val="16"/>
                <w:szCs w:val="16"/>
              </w:rPr>
              <w:t>СУЛЬПІРИД -ЗН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sulpiride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сульпірид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N05AL01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таблетки по 200 мг; по 10 таблеток у блістері; по 1 або 2 блістери у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ТОВАРИСТВО З ОБМЕЖЕНОЮ ВІДПОВІДАЛЬНІСТЮ «КОРПОРАЦІЯ «ЗДОРОВ’Я»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всі стадії виробництва, контроль якості, випуск серії: Товариство з обмеженою відповідальністю "Харківське фармацевтичне підприємство "Здоров'я народу", Україна; всі стадії виробництва, контроль якості: ТОВАРИСТВО З ОБМЕЖЕНОЮ ВІДПОВІДАЛЬНІСТЮ «КОРПОРАЦІЯ «ЗДОРОВ’Я»,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4504"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EB4504" w:rsidRDefault="00EB4504" w:rsidP="007F25ED">
            <w:pPr>
              <w:pStyle w:val="111"/>
              <w:tabs>
                <w:tab w:val="left" w:pos="12600"/>
              </w:tabs>
              <w:jc w:val="center"/>
              <w:rPr>
                <w:rFonts w:ascii="Arial" w:hAnsi="Arial" w:cs="Arial"/>
                <w:sz w:val="16"/>
                <w:szCs w:val="16"/>
              </w:rPr>
            </w:pPr>
          </w:p>
          <w:p w:rsidR="00EB4504" w:rsidRDefault="00EB4504" w:rsidP="007F25ED">
            <w:pPr>
              <w:pStyle w:val="111"/>
              <w:tabs>
                <w:tab w:val="left" w:pos="12600"/>
              </w:tabs>
              <w:jc w:val="center"/>
              <w:rPr>
                <w:rFonts w:ascii="Arial" w:hAnsi="Arial" w:cs="Arial"/>
                <w:sz w:val="16"/>
                <w:szCs w:val="16"/>
              </w:rPr>
            </w:pPr>
          </w:p>
          <w:p w:rsidR="00357C8A" w:rsidRPr="005C5020" w:rsidRDefault="00357C8A" w:rsidP="007F25ED">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UA/11476/01/01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7F25E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7F25ED">
            <w:pPr>
              <w:pStyle w:val="111"/>
              <w:tabs>
                <w:tab w:val="left" w:pos="12600"/>
              </w:tabs>
              <w:rPr>
                <w:rFonts w:ascii="Arial" w:hAnsi="Arial" w:cs="Arial"/>
                <w:b/>
                <w:i/>
                <w:sz w:val="16"/>
                <w:szCs w:val="16"/>
                <w:lang w:val="en-US"/>
              </w:rPr>
            </w:pPr>
            <w:r w:rsidRPr="005C5020">
              <w:rPr>
                <w:rFonts w:ascii="Arial" w:hAnsi="Arial" w:cs="Arial"/>
                <w:b/>
                <w:sz w:val="16"/>
                <w:szCs w:val="16"/>
              </w:rPr>
              <w:t>ТАФІНЛАР®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dabrafenib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дабрафеніб (у формі дабрафенібу мезилату)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L01EC02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капсули тверді по 50 мг; по 120 капсул у флаконах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Новартіс Фарма АГ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виробник для пакування та випуску серії: Глаксо Веллком С.А., Іспанія; виробник нерозфасованої продукції: Глаксо Оперейшнс ЮК Лімітед, Велика Британія; альтернативна дільниця відповідальна за виробництво нерозфасованої продукції та контроль якості:</w:t>
            </w:r>
            <w:r w:rsidRPr="005C5020">
              <w:rPr>
                <w:rFonts w:ascii="Arial" w:hAnsi="Arial" w:cs="Arial"/>
                <w:sz w:val="16"/>
                <w:szCs w:val="16"/>
              </w:rPr>
              <w:br/>
              <w:t>Зігфрід Барбера С.Л., Іспанiя; контроль якості (частковий): Лек Фармасьютикалс д.д., Словенія; виробництво, первинне та вторинне пакування, контроль якості (частковий), випуск серії: Новартіс Фармасьютикал Мануфактурінг ЛЛС,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Іспанія/</w:t>
            </w:r>
          </w:p>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Велика Британія/</w:t>
            </w:r>
          </w:p>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Словенія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4504"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EB4504" w:rsidRDefault="00EB4504" w:rsidP="007F25ED">
            <w:pPr>
              <w:pStyle w:val="111"/>
              <w:tabs>
                <w:tab w:val="left" w:pos="12600"/>
              </w:tabs>
              <w:jc w:val="center"/>
              <w:rPr>
                <w:rFonts w:ascii="Arial" w:hAnsi="Arial" w:cs="Arial"/>
                <w:sz w:val="16"/>
                <w:szCs w:val="16"/>
              </w:rPr>
            </w:pPr>
          </w:p>
          <w:p w:rsidR="00EB4504"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br/>
              <w:t xml:space="preserve">Зміни II типу </w:t>
            </w:r>
          </w:p>
          <w:p w:rsidR="00EB4504" w:rsidRDefault="00EB4504" w:rsidP="007F25ED">
            <w:pPr>
              <w:pStyle w:val="111"/>
              <w:tabs>
                <w:tab w:val="left" w:pos="12600"/>
              </w:tabs>
              <w:jc w:val="center"/>
              <w:rPr>
                <w:rFonts w:ascii="Arial" w:hAnsi="Arial" w:cs="Arial"/>
                <w:sz w:val="16"/>
                <w:szCs w:val="16"/>
              </w:rPr>
            </w:pPr>
          </w:p>
          <w:p w:rsidR="00357C8A" w:rsidRPr="005C5020" w:rsidRDefault="00357C8A" w:rsidP="007F25ED">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UA/14420/01/01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7F25E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7F25ED">
            <w:pPr>
              <w:pStyle w:val="111"/>
              <w:tabs>
                <w:tab w:val="left" w:pos="12600"/>
              </w:tabs>
              <w:rPr>
                <w:rFonts w:ascii="Arial" w:hAnsi="Arial" w:cs="Arial"/>
                <w:b/>
                <w:i/>
                <w:sz w:val="16"/>
                <w:szCs w:val="16"/>
                <w:lang w:val="en-US"/>
              </w:rPr>
            </w:pPr>
            <w:r w:rsidRPr="005C5020">
              <w:rPr>
                <w:rFonts w:ascii="Arial" w:hAnsi="Arial" w:cs="Arial"/>
                <w:b/>
                <w:sz w:val="16"/>
                <w:szCs w:val="16"/>
              </w:rPr>
              <w:t>ТАФІНЛАР®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dabrafenib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дабрафеніб (у формі дабрафенібу мезилату)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L01EC02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капсули тверді по 75 мг; по 120 капсул у флаконах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Новартіс Фарма АГ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виробник для пакування та випуску серії: Глаксо Веллком С.А., Іспанія; виробник нерозфасованої продукції: Глаксо Оперейшнс ЮК Лімітед, Велика Британія; альтернативна дільниця відповідальна за виробництво нерозфасованої продукції та контроль якості:</w:t>
            </w:r>
            <w:r w:rsidRPr="005C5020">
              <w:rPr>
                <w:rFonts w:ascii="Arial" w:hAnsi="Arial" w:cs="Arial"/>
                <w:sz w:val="16"/>
                <w:szCs w:val="16"/>
              </w:rPr>
              <w:br/>
              <w:t>Зігфрід Барбера С.Л., Іспанiя; контроль якості (частковий): Лек Фармасьютикалс д.д., Словенія; виробництво, первинне та вторинне пакування, контроль якості (частковий), випуск серії: Новартіс Фармасьютикал Мануфактурінг ЛЛС,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Іспанія/</w:t>
            </w:r>
          </w:p>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Велика Британія/</w:t>
            </w:r>
          </w:p>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Словенія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4504"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EB4504" w:rsidRDefault="00EB4504" w:rsidP="007F25ED">
            <w:pPr>
              <w:pStyle w:val="111"/>
              <w:tabs>
                <w:tab w:val="left" w:pos="12600"/>
              </w:tabs>
              <w:jc w:val="center"/>
              <w:rPr>
                <w:rFonts w:ascii="Arial" w:hAnsi="Arial" w:cs="Arial"/>
                <w:sz w:val="16"/>
                <w:szCs w:val="16"/>
              </w:rPr>
            </w:pPr>
          </w:p>
          <w:p w:rsidR="00EB4504" w:rsidRDefault="00EB4504" w:rsidP="007F25ED">
            <w:pPr>
              <w:pStyle w:val="111"/>
              <w:tabs>
                <w:tab w:val="left" w:pos="12600"/>
              </w:tabs>
              <w:jc w:val="center"/>
              <w:rPr>
                <w:rFonts w:ascii="Arial" w:hAnsi="Arial" w:cs="Arial"/>
                <w:sz w:val="16"/>
                <w:szCs w:val="16"/>
              </w:rPr>
            </w:pPr>
          </w:p>
          <w:p w:rsidR="00EB4504" w:rsidRDefault="00EB4504" w:rsidP="007F25ED">
            <w:pPr>
              <w:pStyle w:val="111"/>
              <w:tabs>
                <w:tab w:val="left" w:pos="12600"/>
              </w:tabs>
              <w:jc w:val="center"/>
              <w:rPr>
                <w:rFonts w:ascii="Arial" w:hAnsi="Arial" w:cs="Arial"/>
                <w:sz w:val="16"/>
                <w:szCs w:val="16"/>
              </w:rPr>
            </w:pPr>
          </w:p>
          <w:p w:rsidR="00EB4504" w:rsidRDefault="00357C8A" w:rsidP="00EB4504">
            <w:pPr>
              <w:pStyle w:val="111"/>
              <w:tabs>
                <w:tab w:val="left" w:pos="12600"/>
              </w:tabs>
              <w:jc w:val="center"/>
              <w:rPr>
                <w:rFonts w:ascii="Arial" w:hAnsi="Arial" w:cs="Arial"/>
                <w:sz w:val="16"/>
                <w:szCs w:val="16"/>
              </w:rPr>
            </w:pPr>
            <w:r w:rsidRPr="005C5020">
              <w:rPr>
                <w:rFonts w:ascii="Arial" w:hAnsi="Arial" w:cs="Arial"/>
                <w:sz w:val="16"/>
                <w:szCs w:val="16"/>
              </w:rPr>
              <w:t>Зміни II типу</w:t>
            </w:r>
          </w:p>
          <w:p w:rsidR="00EB4504" w:rsidRDefault="00EB4504" w:rsidP="00EB4504">
            <w:pPr>
              <w:pStyle w:val="111"/>
              <w:tabs>
                <w:tab w:val="left" w:pos="12600"/>
              </w:tabs>
              <w:jc w:val="center"/>
              <w:rPr>
                <w:rFonts w:ascii="Arial" w:hAnsi="Arial" w:cs="Arial"/>
                <w:sz w:val="16"/>
                <w:szCs w:val="16"/>
              </w:rPr>
            </w:pPr>
          </w:p>
          <w:p w:rsidR="00EB4504" w:rsidRDefault="00EB4504" w:rsidP="00EB4504">
            <w:pPr>
              <w:pStyle w:val="111"/>
              <w:tabs>
                <w:tab w:val="left" w:pos="12600"/>
              </w:tabs>
              <w:jc w:val="center"/>
              <w:rPr>
                <w:rFonts w:ascii="Arial" w:hAnsi="Arial" w:cs="Arial"/>
                <w:sz w:val="16"/>
                <w:szCs w:val="16"/>
              </w:rPr>
            </w:pPr>
          </w:p>
          <w:p w:rsidR="00357C8A" w:rsidRPr="005C5020" w:rsidRDefault="00357C8A" w:rsidP="00EB4504">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UA/14420/01/02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7F25E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7F25ED">
            <w:pPr>
              <w:pStyle w:val="111"/>
              <w:tabs>
                <w:tab w:val="left" w:pos="12600"/>
              </w:tabs>
              <w:rPr>
                <w:rFonts w:ascii="Arial" w:hAnsi="Arial" w:cs="Arial"/>
                <w:b/>
                <w:i/>
                <w:sz w:val="16"/>
                <w:szCs w:val="16"/>
                <w:lang w:val="en-US"/>
              </w:rPr>
            </w:pPr>
            <w:r w:rsidRPr="005C5020">
              <w:rPr>
                <w:rFonts w:ascii="Arial" w:hAnsi="Arial" w:cs="Arial"/>
                <w:b/>
                <w:sz w:val="16"/>
                <w:szCs w:val="16"/>
              </w:rPr>
              <w:t>ТЕВАГРАСТИМ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filgrastim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філграстим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L03AA02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розчин для ін'єкцій або інфузій по 48 млн МО/0,8 мл; по 0,8 мл (48 млн МО) в скляному шприці одноразового використання з перманентно приєднаною голкою та захисним ковпачком, з або без пристрою для безпечного введення та запобігання поранень голкою чи повторного використання; по 1 шприцу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ТОВ «Тева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 Тева Фармацевтікал Індастріз Лтд., Ізраїль; Контроль якості: ЗАТ Тева Балтікс, Литва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Ізраїль/</w:t>
            </w:r>
          </w:p>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Литва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4504"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EB4504" w:rsidRDefault="00EB4504" w:rsidP="007F25ED">
            <w:pPr>
              <w:pStyle w:val="111"/>
              <w:tabs>
                <w:tab w:val="left" w:pos="12600"/>
              </w:tabs>
              <w:jc w:val="center"/>
              <w:rPr>
                <w:rFonts w:ascii="Arial" w:hAnsi="Arial" w:cs="Arial"/>
                <w:sz w:val="16"/>
                <w:szCs w:val="16"/>
              </w:rPr>
            </w:pPr>
          </w:p>
          <w:p w:rsidR="00EB4504" w:rsidRDefault="00EB4504" w:rsidP="007F25ED">
            <w:pPr>
              <w:pStyle w:val="111"/>
              <w:tabs>
                <w:tab w:val="left" w:pos="12600"/>
              </w:tabs>
              <w:jc w:val="center"/>
              <w:rPr>
                <w:rFonts w:ascii="Arial" w:hAnsi="Arial" w:cs="Arial"/>
                <w:sz w:val="16"/>
                <w:szCs w:val="16"/>
              </w:rPr>
            </w:pPr>
          </w:p>
          <w:p w:rsidR="00EB4504" w:rsidRDefault="00EB4504" w:rsidP="007F25ED">
            <w:pPr>
              <w:pStyle w:val="111"/>
              <w:tabs>
                <w:tab w:val="left" w:pos="12600"/>
              </w:tabs>
              <w:jc w:val="center"/>
              <w:rPr>
                <w:rFonts w:ascii="Arial" w:hAnsi="Arial" w:cs="Arial"/>
                <w:sz w:val="16"/>
                <w:szCs w:val="16"/>
              </w:rPr>
            </w:pPr>
          </w:p>
          <w:p w:rsidR="00357C8A" w:rsidRPr="005C5020" w:rsidRDefault="00357C8A" w:rsidP="007F25ED">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UA/15237/01/02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7F25E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7F25ED">
            <w:pPr>
              <w:pStyle w:val="111"/>
              <w:tabs>
                <w:tab w:val="left" w:pos="12600"/>
              </w:tabs>
              <w:rPr>
                <w:rFonts w:ascii="Arial" w:hAnsi="Arial" w:cs="Arial"/>
                <w:b/>
                <w:i/>
                <w:sz w:val="16"/>
                <w:szCs w:val="16"/>
                <w:lang w:val="en-US"/>
              </w:rPr>
            </w:pPr>
            <w:r w:rsidRPr="005C5020">
              <w:rPr>
                <w:rFonts w:ascii="Arial" w:hAnsi="Arial" w:cs="Arial"/>
                <w:b/>
                <w:sz w:val="16"/>
                <w:szCs w:val="16"/>
              </w:rPr>
              <w:t>ТЕВАГРАСТИМ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filgrastim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філграстим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L03AA02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розчин для ін'єкцій або інфузій по 30 млн МО/0,5 мл; по 0,5 мл (30 млн МО) в скляному шприці одноразового використання з перманентно приєднаною голкою та захисним ковпачком, з або без пристрою для безпечного введення та запобігання поранень голкою чи повторного використання; по 1 шприцу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ТОВ «Тева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 Тева Фармацевтікал Індастріз Лтд., Ізраїль; Контроль якості: ЗАТ Тева Балтікс, Литва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Ізраїль/</w:t>
            </w:r>
          </w:p>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Литва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4504"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EB4504" w:rsidRDefault="00EB4504" w:rsidP="007F25ED">
            <w:pPr>
              <w:pStyle w:val="111"/>
              <w:tabs>
                <w:tab w:val="left" w:pos="12600"/>
              </w:tabs>
              <w:jc w:val="center"/>
              <w:rPr>
                <w:rFonts w:ascii="Arial" w:hAnsi="Arial" w:cs="Arial"/>
                <w:sz w:val="16"/>
                <w:szCs w:val="16"/>
              </w:rPr>
            </w:pPr>
          </w:p>
          <w:p w:rsidR="00357C8A" w:rsidRDefault="00357C8A" w:rsidP="007F25ED">
            <w:pPr>
              <w:pStyle w:val="111"/>
              <w:tabs>
                <w:tab w:val="left" w:pos="12600"/>
              </w:tabs>
              <w:jc w:val="center"/>
              <w:rPr>
                <w:rFonts w:ascii="Arial" w:hAnsi="Arial" w:cs="Arial"/>
                <w:sz w:val="16"/>
                <w:szCs w:val="16"/>
              </w:rPr>
            </w:pPr>
          </w:p>
          <w:p w:rsidR="00310036" w:rsidRPr="005C5020" w:rsidRDefault="00310036" w:rsidP="007F25ED">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UA/15237/01/01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7F25E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7F25ED">
            <w:pPr>
              <w:pStyle w:val="111"/>
              <w:tabs>
                <w:tab w:val="left" w:pos="12600"/>
              </w:tabs>
              <w:rPr>
                <w:rFonts w:ascii="Arial" w:hAnsi="Arial" w:cs="Arial"/>
                <w:b/>
                <w:i/>
                <w:sz w:val="16"/>
                <w:szCs w:val="16"/>
                <w:lang w:val="en-US"/>
              </w:rPr>
            </w:pPr>
            <w:r w:rsidRPr="005C5020">
              <w:rPr>
                <w:rFonts w:ascii="Arial" w:hAnsi="Arial" w:cs="Arial"/>
                <w:b/>
                <w:sz w:val="16"/>
                <w:szCs w:val="16"/>
              </w:rPr>
              <w:t>ТЕЛМІСАРТАН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telmisartan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телмісартан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порошок (субстанція) у подвійних поліетиленових пакетах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ГЛОХЕМ ІНДАСТРІЗ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Iндiя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10036"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w:t>
            </w:r>
          </w:p>
          <w:p w:rsidR="00310036" w:rsidRDefault="00310036" w:rsidP="007F25ED">
            <w:pPr>
              <w:pStyle w:val="111"/>
              <w:tabs>
                <w:tab w:val="left" w:pos="12600"/>
              </w:tabs>
              <w:jc w:val="center"/>
              <w:rPr>
                <w:rFonts w:ascii="Arial" w:hAnsi="Arial" w:cs="Arial"/>
                <w:sz w:val="16"/>
                <w:szCs w:val="16"/>
              </w:rPr>
            </w:pPr>
          </w:p>
          <w:p w:rsidR="00310036" w:rsidRDefault="00310036" w:rsidP="007F25ED">
            <w:pPr>
              <w:pStyle w:val="111"/>
              <w:tabs>
                <w:tab w:val="left" w:pos="12600"/>
              </w:tabs>
              <w:jc w:val="center"/>
              <w:rPr>
                <w:rFonts w:ascii="Arial" w:hAnsi="Arial" w:cs="Arial"/>
                <w:sz w:val="16"/>
                <w:szCs w:val="16"/>
              </w:rPr>
            </w:pPr>
          </w:p>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UA/12083/01/01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7F25E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7F25ED">
            <w:pPr>
              <w:pStyle w:val="111"/>
              <w:tabs>
                <w:tab w:val="left" w:pos="12600"/>
              </w:tabs>
              <w:rPr>
                <w:rFonts w:ascii="Arial" w:hAnsi="Arial" w:cs="Arial"/>
                <w:b/>
                <w:i/>
                <w:sz w:val="16"/>
                <w:szCs w:val="16"/>
                <w:lang w:val="en-US"/>
              </w:rPr>
            </w:pPr>
            <w:r w:rsidRPr="005C5020">
              <w:rPr>
                <w:rFonts w:ascii="Arial" w:hAnsi="Arial" w:cs="Arial"/>
                <w:b/>
                <w:sz w:val="16"/>
                <w:szCs w:val="16"/>
              </w:rPr>
              <w:t>ТЕЛМІСАРТАН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telmisartan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телмісартан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кристалічний порошок (субстанція) у подвійних поліетиленових мішках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ТОВ "КУСУМ"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Васудха Фарма Хем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310036">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UA/16321/01/01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7F25E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7F25ED">
            <w:pPr>
              <w:pStyle w:val="111"/>
              <w:tabs>
                <w:tab w:val="left" w:pos="12600"/>
              </w:tabs>
              <w:rPr>
                <w:rFonts w:ascii="Arial" w:hAnsi="Arial" w:cs="Arial"/>
                <w:b/>
                <w:i/>
                <w:sz w:val="16"/>
                <w:szCs w:val="16"/>
                <w:lang w:val="en-US"/>
              </w:rPr>
            </w:pPr>
            <w:r w:rsidRPr="005C5020">
              <w:rPr>
                <w:rFonts w:ascii="Arial" w:hAnsi="Arial" w:cs="Arial"/>
                <w:b/>
                <w:sz w:val="16"/>
                <w:szCs w:val="16"/>
              </w:rPr>
              <w:t>ТЕНОФОВІРУ ДИЗОПРОКСИЛУ ФУМАРАТ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tenofovir disoproxil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тенофовіру дизопроксилу 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J05AF07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300 мг; по 30 таблеток, вкритих плівковою оболонкою, у флаконі з осушувачем із силікагелю; по 1 флакону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Страйдс Фарма Сайенс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 xml:space="preserve">Страйдс Фарма Сайенс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10036"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310036" w:rsidRDefault="00310036" w:rsidP="007F25ED">
            <w:pPr>
              <w:pStyle w:val="111"/>
              <w:tabs>
                <w:tab w:val="left" w:pos="12600"/>
              </w:tabs>
              <w:jc w:val="center"/>
              <w:rPr>
                <w:rFonts w:ascii="Arial" w:hAnsi="Arial" w:cs="Arial"/>
                <w:sz w:val="16"/>
                <w:szCs w:val="16"/>
              </w:rPr>
            </w:pPr>
          </w:p>
          <w:p w:rsidR="00310036" w:rsidRDefault="00310036" w:rsidP="007F25ED">
            <w:pPr>
              <w:pStyle w:val="111"/>
              <w:tabs>
                <w:tab w:val="left" w:pos="12600"/>
              </w:tabs>
              <w:jc w:val="center"/>
              <w:rPr>
                <w:rFonts w:ascii="Arial" w:hAnsi="Arial" w:cs="Arial"/>
                <w:sz w:val="16"/>
                <w:szCs w:val="16"/>
              </w:rPr>
            </w:pPr>
          </w:p>
          <w:p w:rsidR="00357C8A" w:rsidRPr="005C5020" w:rsidRDefault="00357C8A" w:rsidP="007F25ED">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UA/19032/01/01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7F25E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7F25ED">
            <w:pPr>
              <w:pStyle w:val="111"/>
              <w:tabs>
                <w:tab w:val="left" w:pos="12600"/>
              </w:tabs>
              <w:rPr>
                <w:rFonts w:ascii="Arial" w:hAnsi="Arial" w:cs="Arial"/>
                <w:b/>
                <w:i/>
                <w:sz w:val="16"/>
                <w:szCs w:val="16"/>
                <w:lang w:val="en-US"/>
              </w:rPr>
            </w:pPr>
            <w:r w:rsidRPr="005C5020">
              <w:rPr>
                <w:rFonts w:ascii="Arial" w:hAnsi="Arial" w:cs="Arial"/>
                <w:b/>
                <w:sz w:val="16"/>
                <w:szCs w:val="16"/>
              </w:rPr>
              <w:t>ТЕРБІНАФІН-КВ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terbinafine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тербінафіну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D01BA02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таблетки по 250 мг; по 7 таблеток у блістері, по 2 блістери у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АТ "КИЇВСЬКИЙ ВІТАМІННИЙ ЗАВОД"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АТ "КИЇВСЬКИЙ ВІТАМІННИЙ ЗАВОД"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10036"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310036" w:rsidRDefault="00310036" w:rsidP="007F25ED">
            <w:pPr>
              <w:pStyle w:val="111"/>
              <w:tabs>
                <w:tab w:val="left" w:pos="12600"/>
              </w:tabs>
              <w:jc w:val="center"/>
              <w:rPr>
                <w:rFonts w:ascii="Arial" w:hAnsi="Arial" w:cs="Arial"/>
                <w:sz w:val="16"/>
                <w:szCs w:val="16"/>
              </w:rPr>
            </w:pPr>
          </w:p>
          <w:p w:rsidR="00357C8A" w:rsidRPr="005C5020" w:rsidRDefault="00357C8A" w:rsidP="007F25ED">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UA/6118/01/01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7F25E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7F25ED">
            <w:pPr>
              <w:pStyle w:val="111"/>
              <w:tabs>
                <w:tab w:val="left" w:pos="12600"/>
              </w:tabs>
              <w:rPr>
                <w:rFonts w:ascii="Arial" w:hAnsi="Arial" w:cs="Arial"/>
                <w:b/>
                <w:i/>
                <w:sz w:val="16"/>
                <w:szCs w:val="16"/>
                <w:lang w:val="en-US"/>
              </w:rPr>
            </w:pPr>
            <w:r w:rsidRPr="005C5020">
              <w:rPr>
                <w:rFonts w:ascii="Arial" w:hAnsi="Arial" w:cs="Arial"/>
                <w:b/>
                <w:sz w:val="16"/>
                <w:szCs w:val="16"/>
              </w:rPr>
              <w:t>ТЕСАЛІН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нативний екстракт з листя кремени гібридної (P. hybridus)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R07AX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10 таблеток у блістері; по 2 або 6 блістерів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 xml:space="preserve">Амакса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 xml:space="preserve">виробництво за повним циклом: Макс Целлєр Зьоне АГ, Швейцарія; контроль якості: Лабор Цоллінгер АГ, Швейцарія; </w:t>
            </w:r>
            <w:r w:rsidRPr="005C5020">
              <w:rPr>
                <w:rFonts w:ascii="Arial" w:hAnsi="Arial" w:cs="Arial"/>
                <w:sz w:val="16"/>
                <w:szCs w:val="16"/>
              </w:rPr>
              <w:br/>
              <w:t>контроль якості: Інтерлабор Белп АГ,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10036"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310036" w:rsidRDefault="00310036" w:rsidP="007F25ED">
            <w:pPr>
              <w:pStyle w:val="111"/>
              <w:tabs>
                <w:tab w:val="left" w:pos="12600"/>
              </w:tabs>
              <w:jc w:val="center"/>
              <w:rPr>
                <w:rFonts w:ascii="Arial" w:hAnsi="Arial" w:cs="Arial"/>
                <w:sz w:val="16"/>
                <w:szCs w:val="16"/>
              </w:rPr>
            </w:pPr>
          </w:p>
          <w:p w:rsidR="00357C8A" w:rsidRPr="005C5020" w:rsidRDefault="00357C8A" w:rsidP="007F25ED">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7F25ED">
            <w:pPr>
              <w:pStyle w:val="111"/>
              <w:tabs>
                <w:tab w:val="left" w:pos="12600"/>
              </w:tabs>
              <w:jc w:val="center"/>
              <w:rPr>
                <w:rFonts w:ascii="Arial" w:hAnsi="Arial" w:cs="Arial"/>
                <w:sz w:val="16"/>
                <w:szCs w:val="16"/>
              </w:rPr>
            </w:pPr>
            <w:r w:rsidRPr="005C5020">
              <w:rPr>
                <w:rFonts w:ascii="Arial" w:hAnsi="Arial" w:cs="Arial"/>
                <w:sz w:val="16"/>
                <w:szCs w:val="16"/>
              </w:rPr>
              <w:t>UA/17262/01/01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AB796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AB796E">
            <w:pPr>
              <w:pStyle w:val="111"/>
              <w:tabs>
                <w:tab w:val="left" w:pos="12600"/>
              </w:tabs>
              <w:rPr>
                <w:rFonts w:ascii="Arial" w:hAnsi="Arial" w:cs="Arial"/>
                <w:b/>
                <w:i/>
                <w:sz w:val="16"/>
                <w:szCs w:val="16"/>
                <w:lang w:val="en-US"/>
              </w:rPr>
            </w:pPr>
            <w:r w:rsidRPr="005C5020">
              <w:rPr>
                <w:rFonts w:ascii="Arial" w:hAnsi="Arial" w:cs="Arial"/>
                <w:b/>
                <w:sz w:val="16"/>
                <w:szCs w:val="16"/>
              </w:rPr>
              <w:t>ТИЗИНОН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B796E">
            <w:pPr>
              <w:pStyle w:val="111"/>
              <w:tabs>
                <w:tab w:val="left" w:pos="12600"/>
              </w:tabs>
              <w:rPr>
                <w:rFonts w:ascii="Arial" w:hAnsi="Arial" w:cs="Arial"/>
                <w:sz w:val="16"/>
                <w:szCs w:val="16"/>
              </w:rPr>
            </w:pPr>
            <w:r w:rsidRPr="005C5020">
              <w:rPr>
                <w:rFonts w:ascii="Arial" w:hAnsi="Arial" w:cs="Arial"/>
                <w:sz w:val="16"/>
                <w:szCs w:val="16"/>
              </w:rPr>
              <w:t>nitisinone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B796E">
            <w:pPr>
              <w:pStyle w:val="111"/>
              <w:tabs>
                <w:tab w:val="left" w:pos="12600"/>
              </w:tabs>
              <w:rPr>
                <w:rFonts w:ascii="Arial" w:hAnsi="Arial" w:cs="Arial"/>
                <w:sz w:val="16"/>
                <w:szCs w:val="16"/>
              </w:rPr>
            </w:pPr>
            <w:r w:rsidRPr="005C5020">
              <w:rPr>
                <w:rFonts w:ascii="Arial" w:hAnsi="Arial" w:cs="Arial"/>
                <w:sz w:val="16"/>
                <w:szCs w:val="16"/>
              </w:rPr>
              <w:t>нітизинон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B796E">
            <w:pPr>
              <w:pStyle w:val="111"/>
              <w:tabs>
                <w:tab w:val="left" w:pos="12600"/>
              </w:tabs>
              <w:rPr>
                <w:rFonts w:ascii="Arial" w:hAnsi="Arial" w:cs="Arial"/>
                <w:sz w:val="16"/>
                <w:szCs w:val="16"/>
              </w:rPr>
            </w:pPr>
            <w:r w:rsidRPr="005C5020">
              <w:rPr>
                <w:rFonts w:ascii="Arial" w:hAnsi="Arial" w:cs="Arial"/>
                <w:sz w:val="16"/>
                <w:szCs w:val="16"/>
              </w:rPr>
              <w:t>A16AX04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B796E">
            <w:pPr>
              <w:pStyle w:val="111"/>
              <w:tabs>
                <w:tab w:val="left" w:pos="12600"/>
              </w:tabs>
              <w:rPr>
                <w:rFonts w:ascii="Arial" w:hAnsi="Arial" w:cs="Arial"/>
                <w:sz w:val="16"/>
                <w:szCs w:val="16"/>
              </w:rPr>
            </w:pPr>
            <w:r w:rsidRPr="005C5020">
              <w:rPr>
                <w:rFonts w:ascii="Arial" w:hAnsi="Arial" w:cs="Arial"/>
                <w:sz w:val="16"/>
                <w:szCs w:val="16"/>
              </w:rPr>
              <w:t>капсули тверді по 10 мг, по 60 капсул у пластиковому контейнері, по 1 контейнеру в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B796E">
            <w:pPr>
              <w:pStyle w:val="111"/>
              <w:tabs>
                <w:tab w:val="left" w:pos="12600"/>
              </w:tabs>
              <w:jc w:val="center"/>
              <w:rPr>
                <w:rFonts w:ascii="Arial" w:hAnsi="Arial" w:cs="Arial"/>
                <w:sz w:val="16"/>
                <w:szCs w:val="16"/>
              </w:rPr>
            </w:pPr>
            <w:r w:rsidRPr="005C5020">
              <w:rPr>
                <w:rFonts w:ascii="Arial" w:hAnsi="Arial" w:cs="Arial"/>
                <w:sz w:val="16"/>
                <w:szCs w:val="16"/>
              </w:rPr>
              <w:t>НОБЕЛ ІЛАЧ САНАЇ ВЕ ТІДЖАРЕТ А.Ш.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B796E">
            <w:pPr>
              <w:pStyle w:val="111"/>
              <w:tabs>
                <w:tab w:val="left" w:pos="12600"/>
              </w:tabs>
              <w:jc w:val="center"/>
              <w:rPr>
                <w:rFonts w:ascii="Arial" w:hAnsi="Arial" w:cs="Arial"/>
                <w:sz w:val="16"/>
                <w:szCs w:val="16"/>
              </w:rPr>
            </w:pPr>
            <w:r w:rsidRPr="005C5020">
              <w:rPr>
                <w:rFonts w:ascii="Arial" w:hAnsi="Arial" w:cs="Arial"/>
                <w:sz w:val="16"/>
                <w:szCs w:val="16"/>
              </w:rPr>
              <w:t>Туреччина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B796E">
            <w:pPr>
              <w:pStyle w:val="111"/>
              <w:tabs>
                <w:tab w:val="left" w:pos="12600"/>
              </w:tabs>
              <w:jc w:val="center"/>
              <w:rPr>
                <w:rFonts w:ascii="Arial" w:hAnsi="Arial" w:cs="Arial"/>
                <w:sz w:val="16"/>
                <w:szCs w:val="16"/>
              </w:rPr>
            </w:pPr>
            <w:r w:rsidRPr="005C5020">
              <w:rPr>
                <w:rFonts w:ascii="Arial" w:hAnsi="Arial" w:cs="Arial"/>
                <w:sz w:val="16"/>
                <w:szCs w:val="16"/>
              </w:rPr>
              <w:t>НОБЕЛ ІЛАЧ САНАЇ ВЕ ТІДЖАРЕТ А.Ш.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B796E">
            <w:pPr>
              <w:pStyle w:val="111"/>
              <w:tabs>
                <w:tab w:val="left" w:pos="12600"/>
              </w:tabs>
              <w:jc w:val="center"/>
              <w:rPr>
                <w:rFonts w:ascii="Arial" w:hAnsi="Arial" w:cs="Arial"/>
                <w:sz w:val="16"/>
                <w:szCs w:val="16"/>
              </w:rPr>
            </w:pPr>
            <w:r w:rsidRPr="005C5020">
              <w:rPr>
                <w:rFonts w:ascii="Arial" w:hAnsi="Arial" w:cs="Arial"/>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10036" w:rsidRDefault="00357C8A" w:rsidP="00AB796E">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w:t>
            </w:r>
          </w:p>
          <w:p w:rsidR="00357C8A" w:rsidRPr="005C5020" w:rsidRDefault="00357C8A" w:rsidP="0031003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B796E">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B796E">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B796E">
            <w:pPr>
              <w:pStyle w:val="111"/>
              <w:tabs>
                <w:tab w:val="left" w:pos="12600"/>
              </w:tabs>
              <w:jc w:val="center"/>
              <w:rPr>
                <w:rFonts w:ascii="Arial" w:hAnsi="Arial" w:cs="Arial"/>
                <w:sz w:val="16"/>
                <w:szCs w:val="16"/>
              </w:rPr>
            </w:pPr>
            <w:r w:rsidRPr="005C5020">
              <w:rPr>
                <w:rFonts w:ascii="Arial" w:hAnsi="Arial" w:cs="Arial"/>
                <w:sz w:val="16"/>
                <w:szCs w:val="16"/>
              </w:rPr>
              <w:t>UA/19460/01/02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AB796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AB796E">
            <w:pPr>
              <w:pStyle w:val="111"/>
              <w:tabs>
                <w:tab w:val="left" w:pos="12600"/>
              </w:tabs>
              <w:rPr>
                <w:rFonts w:ascii="Arial" w:hAnsi="Arial" w:cs="Arial"/>
                <w:b/>
                <w:i/>
                <w:sz w:val="16"/>
                <w:szCs w:val="16"/>
                <w:lang w:val="en-US"/>
              </w:rPr>
            </w:pPr>
            <w:r w:rsidRPr="005C5020">
              <w:rPr>
                <w:rFonts w:ascii="Arial" w:hAnsi="Arial" w:cs="Arial"/>
                <w:b/>
                <w:sz w:val="16"/>
                <w:szCs w:val="16"/>
              </w:rPr>
              <w:t>ТИЗИНОН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B796E">
            <w:pPr>
              <w:pStyle w:val="111"/>
              <w:tabs>
                <w:tab w:val="left" w:pos="12600"/>
              </w:tabs>
              <w:rPr>
                <w:rFonts w:ascii="Arial" w:hAnsi="Arial" w:cs="Arial"/>
                <w:sz w:val="16"/>
                <w:szCs w:val="16"/>
              </w:rPr>
            </w:pPr>
            <w:r w:rsidRPr="005C5020">
              <w:rPr>
                <w:rFonts w:ascii="Arial" w:hAnsi="Arial" w:cs="Arial"/>
                <w:sz w:val="16"/>
                <w:szCs w:val="16"/>
              </w:rPr>
              <w:t>nitisinone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B796E">
            <w:pPr>
              <w:pStyle w:val="111"/>
              <w:tabs>
                <w:tab w:val="left" w:pos="12600"/>
              </w:tabs>
              <w:rPr>
                <w:rFonts w:ascii="Arial" w:hAnsi="Arial" w:cs="Arial"/>
                <w:sz w:val="16"/>
                <w:szCs w:val="16"/>
              </w:rPr>
            </w:pPr>
            <w:r w:rsidRPr="005C5020">
              <w:rPr>
                <w:rFonts w:ascii="Arial" w:hAnsi="Arial" w:cs="Arial"/>
                <w:sz w:val="16"/>
                <w:szCs w:val="16"/>
              </w:rPr>
              <w:t>нітизинон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B796E">
            <w:pPr>
              <w:pStyle w:val="111"/>
              <w:tabs>
                <w:tab w:val="left" w:pos="12600"/>
              </w:tabs>
              <w:rPr>
                <w:rFonts w:ascii="Arial" w:hAnsi="Arial" w:cs="Arial"/>
                <w:sz w:val="16"/>
                <w:szCs w:val="16"/>
              </w:rPr>
            </w:pPr>
            <w:r w:rsidRPr="005C5020">
              <w:rPr>
                <w:rFonts w:ascii="Arial" w:hAnsi="Arial" w:cs="Arial"/>
                <w:sz w:val="16"/>
                <w:szCs w:val="16"/>
              </w:rPr>
              <w:t>A16AX04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B796E">
            <w:pPr>
              <w:pStyle w:val="111"/>
              <w:tabs>
                <w:tab w:val="left" w:pos="12600"/>
              </w:tabs>
              <w:rPr>
                <w:rFonts w:ascii="Arial" w:hAnsi="Arial" w:cs="Arial"/>
                <w:sz w:val="16"/>
                <w:szCs w:val="16"/>
              </w:rPr>
            </w:pPr>
            <w:r w:rsidRPr="005C5020">
              <w:rPr>
                <w:rFonts w:ascii="Arial" w:hAnsi="Arial" w:cs="Arial"/>
                <w:sz w:val="16"/>
                <w:szCs w:val="16"/>
              </w:rPr>
              <w:t>капсули тверді по 5 мг, по 60 капсул у пластиковому контейнері, по 1 контейнеру в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B796E">
            <w:pPr>
              <w:pStyle w:val="111"/>
              <w:tabs>
                <w:tab w:val="left" w:pos="12600"/>
              </w:tabs>
              <w:jc w:val="center"/>
              <w:rPr>
                <w:rFonts w:ascii="Arial" w:hAnsi="Arial" w:cs="Arial"/>
                <w:sz w:val="16"/>
                <w:szCs w:val="16"/>
              </w:rPr>
            </w:pPr>
            <w:r w:rsidRPr="005C5020">
              <w:rPr>
                <w:rFonts w:ascii="Arial" w:hAnsi="Arial" w:cs="Arial"/>
                <w:sz w:val="16"/>
                <w:szCs w:val="16"/>
              </w:rPr>
              <w:t>НОБЕЛ ІЛАЧ САНАЇ ВЕ ТІДЖАРЕТ А.Ш.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B796E">
            <w:pPr>
              <w:pStyle w:val="111"/>
              <w:tabs>
                <w:tab w:val="left" w:pos="12600"/>
              </w:tabs>
              <w:jc w:val="center"/>
              <w:rPr>
                <w:rFonts w:ascii="Arial" w:hAnsi="Arial" w:cs="Arial"/>
                <w:sz w:val="16"/>
                <w:szCs w:val="16"/>
              </w:rPr>
            </w:pPr>
            <w:r w:rsidRPr="005C5020">
              <w:rPr>
                <w:rFonts w:ascii="Arial" w:hAnsi="Arial" w:cs="Arial"/>
                <w:sz w:val="16"/>
                <w:szCs w:val="16"/>
              </w:rPr>
              <w:t>Туреччина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B796E">
            <w:pPr>
              <w:pStyle w:val="111"/>
              <w:tabs>
                <w:tab w:val="left" w:pos="12600"/>
              </w:tabs>
              <w:jc w:val="center"/>
              <w:rPr>
                <w:rFonts w:ascii="Arial" w:hAnsi="Arial" w:cs="Arial"/>
                <w:sz w:val="16"/>
                <w:szCs w:val="16"/>
              </w:rPr>
            </w:pPr>
            <w:r w:rsidRPr="005C5020">
              <w:rPr>
                <w:rFonts w:ascii="Arial" w:hAnsi="Arial" w:cs="Arial"/>
                <w:sz w:val="16"/>
                <w:szCs w:val="16"/>
              </w:rPr>
              <w:t>НОБЕЛ ІЛАЧ САНАЇ ВЕ ТІДЖАРЕТ А.Ш.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B796E">
            <w:pPr>
              <w:pStyle w:val="111"/>
              <w:tabs>
                <w:tab w:val="left" w:pos="12600"/>
              </w:tabs>
              <w:jc w:val="center"/>
              <w:rPr>
                <w:rFonts w:ascii="Arial" w:hAnsi="Arial" w:cs="Arial"/>
                <w:sz w:val="16"/>
                <w:szCs w:val="16"/>
              </w:rPr>
            </w:pPr>
            <w:r w:rsidRPr="005C5020">
              <w:rPr>
                <w:rFonts w:ascii="Arial" w:hAnsi="Arial" w:cs="Arial"/>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10036" w:rsidRDefault="00357C8A" w:rsidP="00AB796E">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w:t>
            </w:r>
          </w:p>
          <w:p w:rsidR="00310036" w:rsidRDefault="00310036" w:rsidP="00AB796E">
            <w:pPr>
              <w:pStyle w:val="111"/>
              <w:tabs>
                <w:tab w:val="left" w:pos="12600"/>
              </w:tabs>
              <w:jc w:val="center"/>
              <w:rPr>
                <w:rFonts w:ascii="Arial" w:hAnsi="Arial" w:cs="Arial"/>
                <w:sz w:val="16"/>
                <w:szCs w:val="16"/>
              </w:rPr>
            </w:pPr>
          </w:p>
          <w:p w:rsidR="00357C8A" w:rsidRPr="005C5020" w:rsidRDefault="00357C8A" w:rsidP="00AB796E">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B796E">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B796E">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AB796E">
            <w:pPr>
              <w:pStyle w:val="111"/>
              <w:tabs>
                <w:tab w:val="left" w:pos="12600"/>
              </w:tabs>
              <w:jc w:val="center"/>
              <w:rPr>
                <w:rFonts w:ascii="Arial" w:hAnsi="Arial" w:cs="Arial"/>
                <w:sz w:val="16"/>
                <w:szCs w:val="16"/>
              </w:rPr>
            </w:pPr>
            <w:r w:rsidRPr="005C5020">
              <w:rPr>
                <w:rFonts w:ascii="Arial" w:hAnsi="Arial" w:cs="Arial"/>
                <w:sz w:val="16"/>
                <w:szCs w:val="16"/>
              </w:rPr>
              <w:t>UA/19460/01/01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ТИЗИНОН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nitisinone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нітизинон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A16AX04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капсули тверді, 20 мг, по 60 капсул у пластиковому контейнері; по 1 контейнеру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НОБЕЛ ІЛАЧ САНАЇ ВЕ ТІДЖАРЕТ А.Ш.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Туреччина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НОБЕЛ ІЛАЧ САНАЇ ВЕ ТІДЖАРЕТ А.Ш.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10036"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310036" w:rsidRDefault="00310036" w:rsidP="00D57076">
            <w:pPr>
              <w:pStyle w:val="111"/>
              <w:tabs>
                <w:tab w:val="left" w:pos="12600"/>
              </w:tabs>
              <w:jc w:val="center"/>
              <w:rPr>
                <w:rFonts w:ascii="Arial" w:hAnsi="Arial" w:cs="Arial"/>
                <w:sz w:val="16"/>
                <w:szCs w:val="16"/>
              </w:rPr>
            </w:pPr>
          </w:p>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UA/19460/01/03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657FC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657FC0">
            <w:pPr>
              <w:pStyle w:val="111"/>
              <w:tabs>
                <w:tab w:val="left" w:pos="12600"/>
              </w:tabs>
              <w:rPr>
                <w:rFonts w:ascii="Arial" w:hAnsi="Arial" w:cs="Arial"/>
                <w:b/>
                <w:i/>
                <w:sz w:val="16"/>
                <w:szCs w:val="16"/>
                <w:lang w:val="en-US"/>
              </w:rPr>
            </w:pPr>
            <w:r w:rsidRPr="005C5020">
              <w:rPr>
                <w:rFonts w:ascii="Arial" w:hAnsi="Arial" w:cs="Arial"/>
                <w:b/>
                <w:sz w:val="16"/>
                <w:szCs w:val="16"/>
              </w:rPr>
              <w:t>ТІАПРІЛАН®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57FC0">
            <w:pPr>
              <w:pStyle w:val="111"/>
              <w:tabs>
                <w:tab w:val="left" w:pos="12600"/>
              </w:tabs>
              <w:rPr>
                <w:rFonts w:ascii="Arial" w:hAnsi="Arial" w:cs="Arial"/>
                <w:sz w:val="16"/>
                <w:szCs w:val="16"/>
              </w:rPr>
            </w:pPr>
            <w:r w:rsidRPr="005C5020">
              <w:rPr>
                <w:rFonts w:ascii="Arial" w:hAnsi="Arial" w:cs="Arial"/>
                <w:sz w:val="16"/>
                <w:szCs w:val="16"/>
              </w:rPr>
              <w:t>tiapride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57FC0">
            <w:pPr>
              <w:pStyle w:val="111"/>
              <w:tabs>
                <w:tab w:val="left" w:pos="12600"/>
              </w:tabs>
              <w:rPr>
                <w:rFonts w:ascii="Arial" w:hAnsi="Arial" w:cs="Arial"/>
                <w:sz w:val="16"/>
                <w:szCs w:val="16"/>
              </w:rPr>
            </w:pPr>
            <w:r w:rsidRPr="005C5020">
              <w:rPr>
                <w:rFonts w:ascii="Arial" w:hAnsi="Arial" w:cs="Arial"/>
                <w:sz w:val="16"/>
                <w:szCs w:val="16"/>
                <w:shd w:val="clear" w:color="auto" w:fill="F8F8F8"/>
              </w:rPr>
              <w:t>тіаприду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57FC0">
            <w:pPr>
              <w:pStyle w:val="111"/>
              <w:tabs>
                <w:tab w:val="left" w:pos="12600"/>
              </w:tabs>
              <w:rPr>
                <w:rFonts w:ascii="Arial" w:hAnsi="Arial" w:cs="Arial"/>
                <w:sz w:val="16"/>
                <w:szCs w:val="16"/>
              </w:rPr>
            </w:pPr>
            <w:r w:rsidRPr="005C5020">
              <w:rPr>
                <w:rFonts w:ascii="Arial" w:hAnsi="Arial" w:cs="Arial"/>
                <w:sz w:val="16"/>
                <w:szCs w:val="16"/>
              </w:rPr>
              <w:t>N05AL03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57FC0">
            <w:pPr>
              <w:pStyle w:val="111"/>
              <w:tabs>
                <w:tab w:val="left" w:pos="12600"/>
              </w:tabs>
              <w:rPr>
                <w:rFonts w:ascii="Arial" w:hAnsi="Arial" w:cs="Arial"/>
                <w:sz w:val="16"/>
                <w:szCs w:val="16"/>
              </w:rPr>
            </w:pPr>
            <w:r w:rsidRPr="005C5020">
              <w:rPr>
                <w:rFonts w:ascii="Arial" w:hAnsi="Arial" w:cs="Arial"/>
                <w:sz w:val="16"/>
                <w:szCs w:val="16"/>
              </w:rPr>
              <w:t>таблетки по 100 мг, по 20 таблеток у блістері; по 1 або 3 блістери у коробці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57FC0">
            <w:pPr>
              <w:pStyle w:val="111"/>
              <w:tabs>
                <w:tab w:val="left" w:pos="12600"/>
              </w:tabs>
              <w:jc w:val="center"/>
              <w:rPr>
                <w:rFonts w:ascii="Arial" w:hAnsi="Arial" w:cs="Arial"/>
                <w:sz w:val="16"/>
                <w:szCs w:val="16"/>
              </w:rPr>
            </w:pPr>
            <w:r w:rsidRPr="005C5020">
              <w:rPr>
                <w:rFonts w:ascii="Arial" w:hAnsi="Arial" w:cs="Arial"/>
                <w:sz w:val="16"/>
                <w:szCs w:val="16"/>
              </w:rPr>
              <w:t xml:space="preserve">ТОВ "БАУШ ХЕЛС УКРАЇНА" </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57FC0">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57FC0">
            <w:pPr>
              <w:pStyle w:val="111"/>
              <w:tabs>
                <w:tab w:val="left" w:pos="12600"/>
              </w:tabs>
              <w:jc w:val="center"/>
              <w:rPr>
                <w:rFonts w:ascii="Arial" w:hAnsi="Arial" w:cs="Arial"/>
                <w:sz w:val="16"/>
                <w:szCs w:val="16"/>
              </w:rPr>
            </w:pPr>
            <w:r w:rsidRPr="005C5020">
              <w:rPr>
                <w:rFonts w:ascii="Arial" w:hAnsi="Arial" w:cs="Arial"/>
                <w:sz w:val="16"/>
                <w:szCs w:val="16"/>
              </w:rPr>
              <w:t>Виробництво та пакування, контроль якості, випуск серії:</w:t>
            </w:r>
            <w:r w:rsidRPr="005C5020">
              <w:rPr>
                <w:rFonts w:ascii="Arial" w:hAnsi="Arial" w:cs="Arial"/>
                <w:sz w:val="16"/>
                <w:szCs w:val="16"/>
              </w:rPr>
              <w:br/>
              <w:t xml:space="preserve">Г.Л. Фарма ГмбХ, Австрія </w:t>
            </w:r>
            <w:r w:rsidRPr="005C5020">
              <w:rPr>
                <w:rFonts w:ascii="Arial" w:hAnsi="Arial" w:cs="Arial"/>
                <w:sz w:val="16"/>
                <w:szCs w:val="16"/>
              </w:rPr>
              <w:br/>
              <w:t xml:space="preserve">Контроль якості (мікробіологічна чистота): </w:t>
            </w:r>
            <w:r w:rsidRPr="005C5020">
              <w:rPr>
                <w:rFonts w:ascii="Arial" w:hAnsi="Arial" w:cs="Arial"/>
                <w:sz w:val="16"/>
                <w:szCs w:val="16"/>
              </w:rPr>
              <w:br/>
              <w:t>Австрійське агентство з питань охорони здоров’я та безпеки харчових продуктів ГмбХ – ІМЕД-Грац, відділ мікробіології та гігієни, Австрія;</w:t>
            </w:r>
            <w:r w:rsidRPr="005C5020">
              <w:rPr>
                <w:rFonts w:ascii="Arial" w:hAnsi="Arial" w:cs="Arial"/>
                <w:sz w:val="16"/>
                <w:szCs w:val="16"/>
              </w:rPr>
              <w:br/>
              <w:t xml:space="preserve">Контроль якості: </w:t>
            </w:r>
            <w:r w:rsidRPr="005C5020">
              <w:rPr>
                <w:rFonts w:ascii="Arial" w:hAnsi="Arial" w:cs="Arial"/>
                <w:sz w:val="16"/>
                <w:szCs w:val="16"/>
              </w:rPr>
              <w:br/>
              <w:t>Г.Л. Фарма ГмбХ, Австрія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57FC0">
            <w:pPr>
              <w:pStyle w:val="111"/>
              <w:tabs>
                <w:tab w:val="left" w:pos="12600"/>
              </w:tabs>
              <w:jc w:val="center"/>
              <w:rPr>
                <w:rFonts w:ascii="Arial" w:hAnsi="Arial" w:cs="Arial"/>
                <w:sz w:val="16"/>
                <w:szCs w:val="16"/>
              </w:rPr>
            </w:pPr>
            <w:r w:rsidRPr="005C5020">
              <w:rPr>
                <w:rFonts w:ascii="Arial" w:hAnsi="Arial" w:cs="Arial"/>
                <w:sz w:val="16"/>
                <w:szCs w:val="16"/>
              </w:rPr>
              <w:t>Австрія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10036" w:rsidRDefault="00357C8A" w:rsidP="00657FC0">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310036" w:rsidRDefault="00310036" w:rsidP="00657FC0">
            <w:pPr>
              <w:pStyle w:val="111"/>
              <w:tabs>
                <w:tab w:val="left" w:pos="12600"/>
              </w:tabs>
              <w:jc w:val="center"/>
              <w:rPr>
                <w:rFonts w:ascii="Arial" w:hAnsi="Arial" w:cs="Arial"/>
                <w:sz w:val="16"/>
                <w:szCs w:val="16"/>
              </w:rPr>
            </w:pPr>
          </w:p>
          <w:p w:rsidR="00357C8A" w:rsidRPr="005C5020" w:rsidRDefault="00357C8A" w:rsidP="00657FC0">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57FC0">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57FC0">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657FC0">
            <w:pPr>
              <w:pStyle w:val="111"/>
              <w:tabs>
                <w:tab w:val="left" w:pos="12600"/>
              </w:tabs>
              <w:jc w:val="center"/>
              <w:rPr>
                <w:rFonts w:ascii="Arial" w:hAnsi="Arial" w:cs="Arial"/>
                <w:sz w:val="16"/>
                <w:szCs w:val="16"/>
              </w:rPr>
            </w:pPr>
            <w:r w:rsidRPr="005C5020">
              <w:rPr>
                <w:rFonts w:ascii="Arial" w:hAnsi="Arial" w:cs="Arial"/>
                <w:sz w:val="16"/>
                <w:szCs w:val="16"/>
              </w:rPr>
              <w:t>UA/10161/01/01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ТІОНЕКС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Thiocolchicoside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тіоколхікозид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M03BX05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розчин для ін'єкцій, 2 мг/мл; по 2 мл в ампулі; по 6 ампул в контурній чарунковій упаковці; по 1 контурній чарунковій упаковці в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ЗАТ «Фармліга»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Литовська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ЛАБОРАТОРІО ФАРМАЦЕУТІКО С.Т. С.Р.Л.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10036"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310036" w:rsidRDefault="00310036" w:rsidP="00D57076">
            <w:pPr>
              <w:pStyle w:val="111"/>
              <w:tabs>
                <w:tab w:val="left" w:pos="12600"/>
              </w:tabs>
              <w:jc w:val="center"/>
              <w:rPr>
                <w:rFonts w:ascii="Arial" w:hAnsi="Arial" w:cs="Arial"/>
                <w:sz w:val="16"/>
                <w:szCs w:val="16"/>
              </w:rPr>
            </w:pPr>
          </w:p>
          <w:p w:rsidR="00310036" w:rsidRDefault="00310036" w:rsidP="00D57076">
            <w:pPr>
              <w:pStyle w:val="111"/>
              <w:tabs>
                <w:tab w:val="left" w:pos="12600"/>
              </w:tabs>
              <w:jc w:val="center"/>
              <w:rPr>
                <w:rFonts w:ascii="Arial" w:hAnsi="Arial" w:cs="Arial"/>
                <w:sz w:val="16"/>
                <w:szCs w:val="16"/>
              </w:rPr>
            </w:pPr>
          </w:p>
          <w:p w:rsidR="00357C8A" w:rsidRPr="005C5020" w:rsidRDefault="00357C8A" w:rsidP="0031003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UA/17110/01/01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ТІОТРИАЗОЛІН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Tiazotic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морфолінієва сіль тіазотної кислоти (тіотриазолін)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S01XA</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 xml:space="preserve">краплі очні,10 мг/мл; по 5 мл у флаконі об'ємом 5 мл або 10 мл; по 1 флакону в пачці у комплекті з кришкою-крапельницею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ТОВ "АРТЕРІУМ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ПАТ "Київмедпрепарат"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10036"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310036" w:rsidRDefault="00310036" w:rsidP="00D57076">
            <w:pPr>
              <w:pStyle w:val="111"/>
              <w:tabs>
                <w:tab w:val="left" w:pos="12600"/>
              </w:tabs>
              <w:jc w:val="center"/>
              <w:rPr>
                <w:rFonts w:ascii="Arial" w:hAnsi="Arial" w:cs="Arial"/>
                <w:sz w:val="16"/>
                <w:szCs w:val="16"/>
              </w:rPr>
            </w:pPr>
          </w:p>
          <w:p w:rsidR="00310036" w:rsidRDefault="00310036" w:rsidP="00D57076">
            <w:pPr>
              <w:pStyle w:val="111"/>
              <w:tabs>
                <w:tab w:val="left" w:pos="12600"/>
              </w:tabs>
              <w:jc w:val="center"/>
              <w:rPr>
                <w:rFonts w:ascii="Arial" w:hAnsi="Arial" w:cs="Arial"/>
                <w:sz w:val="16"/>
                <w:szCs w:val="16"/>
              </w:rPr>
            </w:pPr>
          </w:p>
          <w:p w:rsidR="00357C8A" w:rsidRPr="005C5020" w:rsidRDefault="00357C8A" w:rsidP="00310036">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UA/19609/01/01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775E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775E7">
            <w:pPr>
              <w:pStyle w:val="111"/>
              <w:tabs>
                <w:tab w:val="left" w:pos="12600"/>
              </w:tabs>
              <w:rPr>
                <w:rFonts w:ascii="Arial" w:hAnsi="Arial" w:cs="Arial"/>
                <w:b/>
                <w:i/>
                <w:sz w:val="16"/>
                <w:szCs w:val="16"/>
                <w:lang w:val="ru-RU"/>
              </w:rPr>
            </w:pPr>
            <w:r w:rsidRPr="005C5020">
              <w:rPr>
                <w:rFonts w:ascii="Arial" w:hAnsi="Arial" w:cs="Arial"/>
                <w:b/>
                <w:sz w:val="16"/>
                <w:szCs w:val="16"/>
              </w:rPr>
              <w:t>ТІФІМ ВІ ®/ TYPHIM VІ ВАКЦИНА ДЛЯ ПРОФІЛАКТИКИ ЧЕРЕВНОГО ТИФУ ПОЛІСАХАРИДНА РІДКА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rPr>
                <w:rFonts w:ascii="Arial" w:hAnsi="Arial" w:cs="Arial"/>
                <w:sz w:val="16"/>
                <w:szCs w:val="16"/>
              </w:rPr>
            </w:pPr>
            <w:r w:rsidRPr="005C5020">
              <w:rPr>
                <w:rFonts w:ascii="Arial" w:hAnsi="Arial" w:cs="Arial"/>
                <w:sz w:val="16"/>
                <w:szCs w:val="16"/>
                <w:shd w:val="clear" w:color="auto" w:fill="F8F8F8"/>
              </w:rPr>
              <w:t>Typhoid, purified polysaccharide antigen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rPr>
                <w:rFonts w:ascii="Arial" w:hAnsi="Arial" w:cs="Arial"/>
                <w:sz w:val="16"/>
                <w:szCs w:val="16"/>
              </w:rPr>
            </w:pPr>
            <w:r w:rsidRPr="005C5020">
              <w:rPr>
                <w:rFonts w:ascii="Arial" w:hAnsi="Arial" w:cs="Arial"/>
                <w:sz w:val="16"/>
                <w:szCs w:val="16"/>
                <w:shd w:val="clear" w:color="auto" w:fill="F8F8F8"/>
              </w:rPr>
              <w:t>очищений Vi-капсулярний полісахарид Salmonella typhi (штам Ty2)</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rPr>
                <w:rFonts w:ascii="Arial" w:hAnsi="Arial" w:cs="Arial"/>
                <w:sz w:val="16"/>
                <w:szCs w:val="16"/>
              </w:rPr>
            </w:pPr>
            <w:r w:rsidRPr="005C5020">
              <w:rPr>
                <w:rFonts w:ascii="Arial" w:hAnsi="Arial" w:cs="Arial"/>
                <w:sz w:val="16"/>
                <w:szCs w:val="16"/>
              </w:rPr>
              <w:t>J07AP03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rPr>
                <w:rFonts w:ascii="Arial" w:hAnsi="Arial" w:cs="Arial"/>
                <w:sz w:val="16"/>
                <w:szCs w:val="16"/>
              </w:rPr>
            </w:pPr>
            <w:r w:rsidRPr="005C5020">
              <w:rPr>
                <w:rFonts w:ascii="Arial" w:hAnsi="Arial" w:cs="Arial"/>
                <w:sz w:val="16"/>
                <w:szCs w:val="16"/>
              </w:rPr>
              <w:t>розчин для ін’єкцій по 25 мкг/доза; по 0,5 мл (1 доза) у попередньо заповненому шприці з прикріпленою голкою №1 в картонній коробці; по 0,5 мл (1 доза) у попередньо заповненому шприці з прикріпленою голкою №1 в стандартно-експортній упаковці, яка міститься у картонній коробці з інструкцією для медичного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 xml:space="preserve">Санофі Вінтроп Індастрі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 xml:space="preserve">Виробництво готового нерозфасованого продукту, вторинне пакування, контроль якості та випуск серії: </w:t>
            </w:r>
            <w:r w:rsidRPr="005C5020">
              <w:rPr>
                <w:rFonts w:ascii="Arial" w:hAnsi="Arial" w:cs="Arial"/>
                <w:sz w:val="16"/>
                <w:szCs w:val="16"/>
              </w:rPr>
              <w:br/>
              <w:t xml:space="preserve">Санофі Вінтроп Індастрі, Франція; </w:t>
            </w:r>
            <w:r w:rsidRPr="005C5020">
              <w:rPr>
                <w:rFonts w:ascii="Arial" w:hAnsi="Arial" w:cs="Arial"/>
                <w:sz w:val="16"/>
                <w:szCs w:val="16"/>
              </w:rPr>
              <w:br/>
              <w:t xml:space="preserve">Вторинне пакування, випуск серії: </w:t>
            </w:r>
            <w:r w:rsidRPr="005C5020">
              <w:rPr>
                <w:rFonts w:ascii="Arial" w:hAnsi="Arial" w:cs="Arial"/>
                <w:sz w:val="16"/>
                <w:szCs w:val="16"/>
              </w:rPr>
              <w:br/>
              <w:t xml:space="preserve">Санофі Вінтроп Індастрі, Франція; </w:t>
            </w:r>
            <w:r w:rsidRPr="005C5020">
              <w:rPr>
                <w:rFonts w:ascii="Arial" w:hAnsi="Arial" w:cs="Arial"/>
                <w:sz w:val="16"/>
                <w:szCs w:val="16"/>
              </w:rPr>
              <w:br/>
              <w:t>Наповнення шприців (включаючи cтерилізуючу фільтрацію) та їх інспектування, контроль якості за показником стерильність):</w:t>
            </w:r>
            <w:r w:rsidRPr="005C5020">
              <w:rPr>
                <w:rFonts w:ascii="Arial" w:hAnsi="Arial" w:cs="Arial"/>
                <w:sz w:val="16"/>
                <w:szCs w:val="16"/>
              </w:rPr>
              <w:br/>
              <w:t xml:space="preserve">САНОФІ ВІНТРОП ІНДАСТРІА, Франція; </w:t>
            </w:r>
            <w:r w:rsidRPr="005C5020">
              <w:rPr>
                <w:rFonts w:ascii="Arial" w:hAnsi="Arial" w:cs="Arial"/>
                <w:sz w:val="16"/>
                <w:szCs w:val="16"/>
              </w:rPr>
              <w:br/>
              <w:t xml:space="preserve">Випуск серії: </w:t>
            </w:r>
            <w:r w:rsidRPr="005C5020">
              <w:rPr>
                <w:rFonts w:ascii="Arial" w:hAnsi="Arial" w:cs="Arial"/>
                <w:sz w:val="16"/>
                <w:szCs w:val="16"/>
              </w:rPr>
              <w:br/>
              <w:t xml:space="preserve">Санофі-Авентіс Зрт., Угорщина; </w:t>
            </w:r>
            <w:r w:rsidRPr="005C5020">
              <w:rPr>
                <w:rFonts w:ascii="Arial" w:hAnsi="Arial" w:cs="Arial"/>
                <w:sz w:val="16"/>
                <w:szCs w:val="16"/>
              </w:rPr>
              <w:br/>
              <w:t xml:space="preserve">Вторинне пакування: </w:t>
            </w:r>
            <w:r w:rsidRPr="005C5020">
              <w:rPr>
                <w:rFonts w:ascii="Arial" w:hAnsi="Arial" w:cs="Arial"/>
                <w:sz w:val="16"/>
                <w:szCs w:val="16"/>
              </w:rPr>
              <w:br/>
              <w:t xml:space="preserve">Кюне + Нагель Кфт., Угорщина </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Франція/</w:t>
            </w:r>
          </w:p>
          <w:p w:rsidR="00357C8A" w:rsidRPr="00345A89" w:rsidRDefault="00357C8A" w:rsidP="00C775E7">
            <w:pPr>
              <w:pStyle w:val="111"/>
              <w:tabs>
                <w:tab w:val="left" w:pos="12600"/>
              </w:tabs>
              <w:jc w:val="center"/>
              <w:rPr>
                <w:rFonts w:ascii="Arial" w:hAnsi="Arial" w:cs="Arial"/>
                <w:i/>
                <w:sz w:val="16"/>
                <w:szCs w:val="16"/>
                <w:u w:val="single"/>
              </w:rPr>
            </w:pPr>
            <w:r w:rsidRPr="005C5020">
              <w:rPr>
                <w:rFonts w:ascii="Arial" w:hAnsi="Arial" w:cs="Arial"/>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10036"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Зміна заявника ЛЗ (МІБП) (власника реєстраційного посвідчення) </w:t>
            </w:r>
          </w:p>
          <w:p w:rsidR="00310036" w:rsidRDefault="00310036" w:rsidP="00C775E7">
            <w:pPr>
              <w:pStyle w:val="111"/>
              <w:tabs>
                <w:tab w:val="left" w:pos="12600"/>
              </w:tabs>
              <w:jc w:val="center"/>
              <w:rPr>
                <w:rFonts w:ascii="Arial" w:hAnsi="Arial" w:cs="Arial"/>
                <w:sz w:val="16"/>
                <w:szCs w:val="16"/>
              </w:rPr>
            </w:pPr>
          </w:p>
          <w:p w:rsidR="00310036" w:rsidRDefault="00310036" w:rsidP="00C775E7">
            <w:pPr>
              <w:pStyle w:val="111"/>
              <w:tabs>
                <w:tab w:val="left" w:pos="12600"/>
              </w:tabs>
              <w:jc w:val="center"/>
              <w:rPr>
                <w:rFonts w:ascii="Arial" w:hAnsi="Arial" w:cs="Arial"/>
                <w:sz w:val="16"/>
                <w:szCs w:val="16"/>
              </w:rPr>
            </w:pPr>
          </w:p>
          <w:p w:rsidR="00310036"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357C8A" w:rsidRPr="005C5020" w:rsidRDefault="00357C8A" w:rsidP="0031003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UA/13057/01/01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ТОРО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ketorolac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кеторолаку трометамін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M01AB15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розчин для ін'єкцій, 30 мг/мл; по 1 мл у флаконі; по 5 або по 10 флаконів у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Аспіро Фарма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Аспіро Фарма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10036"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310036" w:rsidRDefault="00310036" w:rsidP="00D57076">
            <w:pPr>
              <w:pStyle w:val="111"/>
              <w:tabs>
                <w:tab w:val="left" w:pos="12600"/>
              </w:tabs>
              <w:jc w:val="center"/>
              <w:rPr>
                <w:rFonts w:ascii="Arial" w:hAnsi="Arial" w:cs="Arial"/>
                <w:sz w:val="16"/>
                <w:szCs w:val="16"/>
              </w:rPr>
            </w:pPr>
          </w:p>
          <w:p w:rsidR="00310036" w:rsidRDefault="00310036" w:rsidP="00D57076">
            <w:pPr>
              <w:pStyle w:val="111"/>
              <w:tabs>
                <w:tab w:val="left" w:pos="12600"/>
              </w:tabs>
              <w:jc w:val="center"/>
              <w:rPr>
                <w:rFonts w:ascii="Arial" w:hAnsi="Arial" w:cs="Arial"/>
                <w:sz w:val="16"/>
                <w:szCs w:val="16"/>
              </w:rPr>
            </w:pPr>
          </w:p>
          <w:p w:rsidR="00357C8A" w:rsidRPr="005C5020" w:rsidRDefault="00357C8A" w:rsidP="00D5707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UA/18182/01/01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ТРАМАДОЛ РЕАКТ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tramadol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трамадолу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N02AX02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розчин для ін'єкцій, 50 мг/мл; по 1 мл або 2 мл в ампулі; по 5 ампул у пластиковому лотку, по 1 або 2 лотка у картонній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ТОВ "РЕАКТФАРМ"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Белко 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10036"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310036" w:rsidRDefault="00310036" w:rsidP="00D57076">
            <w:pPr>
              <w:pStyle w:val="111"/>
              <w:tabs>
                <w:tab w:val="left" w:pos="12600"/>
              </w:tabs>
              <w:jc w:val="center"/>
              <w:rPr>
                <w:rFonts w:ascii="Arial" w:hAnsi="Arial" w:cs="Arial"/>
                <w:sz w:val="16"/>
                <w:szCs w:val="16"/>
              </w:rPr>
            </w:pPr>
          </w:p>
          <w:p w:rsidR="00310036" w:rsidRDefault="00310036" w:rsidP="00D57076">
            <w:pPr>
              <w:pStyle w:val="111"/>
              <w:tabs>
                <w:tab w:val="left" w:pos="12600"/>
              </w:tabs>
              <w:jc w:val="center"/>
              <w:rPr>
                <w:rFonts w:ascii="Arial" w:hAnsi="Arial" w:cs="Arial"/>
                <w:sz w:val="16"/>
                <w:szCs w:val="16"/>
              </w:rPr>
            </w:pPr>
          </w:p>
          <w:p w:rsidR="00357C8A" w:rsidRPr="005C5020" w:rsidRDefault="00357C8A" w:rsidP="00D5707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UA/20458/01/01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ТРЕНАКСА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tranexamic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 xml:space="preserve">транексамова кислота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B02AA02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розчин для ін`єкцій, 100 мг/мл; по 5 мл або по 10 мл в ампулах; по 1 або по 5, або по 10 ампул в чарунковій упаковці; по 1 чарунковій упаковці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Маклеодс Фармасьютикалс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Лабіана Фармацевтікалс, С.Л.У., Іспанiя; Індастріа Фармацевтіка Галеніка Сенесе С.Р.Л.,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Іспанія/</w:t>
            </w:r>
          </w:p>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8D6314" w:rsidRDefault="008D6314" w:rsidP="00D57076">
            <w:pPr>
              <w:pStyle w:val="111"/>
              <w:tabs>
                <w:tab w:val="left" w:pos="12600"/>
              </w:tabs>
              <w:jc w:val="center"/>
              <w:rPr>
                <w:rFonts w:ascii="Arial" w:hAnsi="Arial" w:cs="Arial"/>
                <w:sz w:val="16"/>
                <w:szCs w:val="16"/>
              </w:rPr>
            </w:pPr>
          </w:p>
          <w:p w:rsidR="00357C8A" w:rsidRPr="005C5020" w:rsidRDefault="00357C8A" w:rsidP="00D5707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UA/15269/01/01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ТРУКСАЛ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Chlorprothixene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хлорпротиксену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N05AF03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50 мг, по 50 таблеток у контейнері; по 1 контейнеру в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Лундбек Експорт 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виробництво нерозфасованого продукту, первинне та вторинне пакування, випуск серій: Х. Лундбек А/С, Данія; випробування за показником "мікробіологічна чистота": Еурофінс Біофарма Продакт Тестінг Денмарк А/С, Данія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Данія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8D6314" w:rsidRDefault="008D6314" w:rsidP="00D57076">
            <w:pPr>
              <w:pStyle w:val="111"/>
              <w:tabs>
                <w:tab w:val="left" w:pos="12600"/>
              </w:tabs>
              <w:jc w:val="center"/>
              <w:rPr>
                <w:rFonts w:ascii="Arial" w:hAnsi="Arial" w:cs="Arial"/>
                <w:sz w:val="16"/>
                <w:szCs w:val="16"/>
              </w:rPr>
            </w:pPr>
          </w:p>
          <w:p w:rsidR="00357C8A" w:rsidRPr="005C5020" w:rsidRDefault="00357C8A" w:rsidP="008D6314">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UA/2208/01/02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ТРУКСАЛ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Chlorprothixene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хлорпротиксену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N05AF03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25 мг, по 100 таблеток у контейнері, по 1 контейнеру в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Лундбек Експорт 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виробництво нерозфасованого продукту, первинне та вторинне пакування, випуск серій: Х. Лундбек А/С, Данія; випробування за показником "мікробіологічна чистота": Еурофінс Біофарма Продакт Тестінг Денмарк А/С, Данія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Данія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8D6314" w:rsidRDefault="008D6314" w:rsidP="00D57076">
            <w:pPr>
              <w:pStyle w:val="111"/>
              <w:tabs>
                <w:tab w:val="left" w:pos="12600"/>
              </w:tabs>
              <w:jc w:val="center"/>
              <w:rPr>
                <w:rFonts w:ascii="Arial" w:hAnsi="Arial" w:cs="Arial"/>
                <w:sz w:val="16"/>
                <w:szCs w:val="16"/>
              </w:rPr>
            </w:pPr>
          </w:p>
          <w:p w:rsidR="008D6314" w:rsidRDefault="008D6314" w:rsidP="00D57076">
            <w:pPr>
              <w:pStyle w:val="111"/>
              <w:tabs>
                <w:tab w:val="left" w:pos="12600"/>
              </w:tabs>
              <w:jc w:val="center"/>
              <w:rPr>
                <w:rFonts w:ascii="Arial" w:hAnsi="Arial" w:cs="Arial"/>
                <w:sz w:val="16"/>
                <w:szCs w:val="16"/>
              </w:rPr>
            </w:pPr>
          </w:p>
          <w:p w:rsidR="00357C8A" w:rsidRPr="005C5020" w:rsidRDefault="00357C8A" w:rsidP="00D5707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UA/2208/01/01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775E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775E7">
            <w:pPr>
              <w:pStyle w:val="111"/>
              <w:tabs>
                <w:tab w:val="left" w:pos="12600"/>
              </w:tabs>
              <w:rPr>
                <w:rFonts w:ascii="Arial" w:hAnsi="Arial" w:cs="Arial"/>
                <w:b/>
                <w:i/>
                <w:sz w:val="16"/>
                <w:szCs w:val="16"/>
                <w:lang w:val="en-US"/>
              </w:rPr>
            </w:pPr>
            <w:r w:rsidRPr="005C5020">
              <w:rPr>
                <w:rFonts w:ascii="Arial" w:hAnsi="Arial" w:cs="Arial"/>
                <w:b/>
                <w:sz w:val="16"/>
                <w:szCs w:val="16"/>
              </w:rPr>
              <w:t>УТРОЖЕСТАН®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rPr>
                <w:rFonts w:ascii="Arial" w:hAnsi="Arial" w:cs="Arial"/>
                <w:sz w:val="16"/>
                <w:szCs w:val="16"/>
              </w:rPr>
            </w:pPr>
            <w:r w:rsidRPr="005C5020">
              <w:rPr>
                <w:rFonts w:ascii="Arial" w:hAnsi="Arial" w:cs="Arial"/>
                <w:sz w:val="16"/>
                <w:szCs w:val="16"/>
              </w:rPr>
              <w:t>progesterone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rPr>
                <w:rFonts w:ascii="Arial" w:hAnsi="Arial" w:cs="Arial"/>
                <w:sz w:val="16"/>
                <w:szCs w:val="16"/>
              </w:rPr>
            </w:pPr>
            <w:r w:rsidRPr="005C5020">
              <w:rPr>
                <w:rFonts w:ascii="Arial" w:hAnsi="Arial" w:cs="Arial"/>
                <w:sz w:val="16"/>
                <w:szCs w:val="16"/>
              </w:rPr>
              <w:t>прогестерон мікронізований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rPr>
                <w:rFonts w:ascii="Arial" w:hAnsi="Arial" w:cs="Arial"/>
                <w:sz w:val="16"/>
                <w:szCs w:val="16"/>
              </w:rPr>
            </w:pPr>
            <w:r w:rsidRPr="005C5020">
              <w:rPr>
                <w:rFonts w:ascii="Arial" w:hAnsi="Arial" w:cs="Arial"/>
                <w:sz w:val="16"/>
                <w:szCs w:val="16"/>
              </w:rPr>
              <w:t>G03DA04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rPr>
                <w:rFonts w:ascii="Arial" w:hAnsi="Arial" w:cs="Arial"/>
                <w:sz w:val="16"/>
                <w:szCs w:val="16"/>
                <w:lang w:val="ru-RU"/>
              </w:rPr>
            </w:pPr>
            <w:r w:rsidRPr="005C5020">
              <w:rPr>
                <w:rFonts w:ascii="Arial" w:hAnsi="Arial" w:cs="Arial"/>
                <w:sz w:val="16"/>
                <w:szCs w:val="16"/>
                <w:lang w:val="ru-RU"/>
              </w:rPr>
              <w:t>капсули по 300 мг, по 15 капсул у флаконі, по 1 флакону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lang w:val="ru-RU"/>
              </w:rPr>
            </w:pPr>
            <w:r w:rsidRPr="005C5020">
              <w:rPr>
                <w:rFonts w:ascii="Arial" w:hAnsi="Arial" w:cs="Arial"/>
                <w:sz w:val="16"/>
                <w:szCs w:val="16"/>
                <w:lang w:val="ru-RU"/>
              </w:rPr>
              <w:t>Безен Хелскеа СА</w:t>
            </w:r>
            <w:r w:rsidRPr="005C5020">
              <w:rPr>
                <w:rFonts w:ascii="Arial" w:hAnsi="Arial" w:cs="Arial"/>
                <w:sz w:val="16"/>
                <w:szCs w:val="16"/>
                <w:lang w:val="ru-RU"/>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Бельгiя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виробництво нерозфасованої продукції, первинна та вторинна упаковка, контроль якості, дозвіл на випуск серії:</w:t>
            </w:r>
            <w:r w:rsidRPr="005C5020">
              <w:rPr>
                <w:rFonts w:ascii="Arial" w:hAnsi="Arial" w:cs="Arial"/>
                <w:sz w:val="16"/>
                <w:szCs w:val="16"/>
              </w:rPr>
              <w:br/>
              <w:t xml:space="preserve">Сіндеа Фарма, СЛ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ЛЗ (МІБП), що потребують нової реєстрації (згідно наказу МОЗ від 23.07.2015 № 460)</w:t>
            </w:r>
          </w:p>
          <w:p w:rsidR="008D6314" w:rsidRDefault="008D6314" w:rsidP="00C775E7">
            <w:pPr>
              <w:pStyle w:val="111"/>
              <w:tabs>
                <w:tab w:val="left" w:pos="12600"/>
              </w:tabs>
              <w:jc w:val="center"/>
              <w:rPr>
                <w:rFonts w:ascii="Arial" w:hAnsi="Arial" w:cs="Arial"/>
                <w:sz w:val="16"/>
                <w:szCs w:val="16"/>
              </w:rPr>
            </w:pPr>
          </w:p>
          <w:p w:rsidR="00357C8A" w:rsidRPr="005C5020" w:rsidRDefault="00357C8A" w:rsidP="00C775E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UA/2651/01/03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775E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775E7">
            <w:pPr>
              <w:pStyle w:val="111"/>
              <w:tabs>
                <w:tab w:val="left" w:pos="12600"/>
              </w:tabs>
              <w:rPr>
                <w:rFonts w:ascii="Arial" w:hAnsi="Arial" w:cs="Arial"/>
                <w:b/>
                <w:i/>
                <w:sz w:val="16"/>
                <w:szCs w:val="16"/>
                <w:lang w:val="en-US"/>
              </w:rPr>
            </w:pPr>
            <w:r w:rsidRPr="005C5020">
              <w:rPr>
                <w:rFonts w:ascii="Arial" w:hAnsi="Arial" w:cs="Arial"/>
                <w:b/>
                <w:sz w:val="16"/>
                <w:szCs w:val="16"/>
              </w:rPr>
              <w:t>ФАНІГАН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rPr>
                <w:rFonts w:ascii="Arial" w:hAnsi="Arial" w:cs="Arial"/>
                <w:sz w:val="16"/>
                <w:szCs w:val="16"/>
              </w:rPr>
            </w:pPr>
            <w:r w:rsidRPr="005C5020">
              <w:rPr>
                <w:rFonts w:ascii="Arial" w:hAnsi="Arial" w:cs="Arial"/>
                <w:sz w:val="16"/>
                <w:szCs w:val="16"/>
                <w:shd w:val="clear" w:color="auto" w:fill="F8F8F8"/>
              </w:rPr>
              <w:t>Diclofenac,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rPr>
                <w:rFonts w:ascii="Arial" w:hAnsi="Arial" w:cs="Arial"/>
                <w:sz w:val="16"/>
                <w:szCs w:val="16"/>
              </w:rPr>
            </w:pPr>
            <w:r w:rsidRPr="005C5020">
              <w:rPr>
                <w:rFonts w:ascii="Arial" w:hAnsi="Arial" w:cs="Arial"/>
                <w:sz w:val="16"/>
                <w:szCs w:val="16"/>
                <w:shd w:val="clear" w:color="auto" w:fill="F8F8F8"/>
              </w:rPr>
              <w:t>парацетамол, диклофенак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rPr>
                <w:rFonts w:ascii="Arial" w:hAnsi="Arial" w:cs="Arial"/>
                <w:sz w:val="16"/>
                <w:szCs w:val="16"/>
              </w:rPr>
            </w:pPr>
            <w:r w:rsidRPr="005C5020">
              <w:rPr>
                <w:rFonts w:ascii="Arial" w:hAnsi="Arial" w:cs="Arial"/>
                <w:sz w:val="16"/>
                <w:szCs w:val="16"/>
              </w:rPr>
              <w:t>M01AB55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rPr>
                <w:rFonts w:ascii="Arial" w:hAnsi="Arial" w:cs="Arial"/>
                <w:sz w:val="16"/>
                <w:szCs w:val="16"/>
              </w:rPr>
            </w:pPr>
            <w:r w:rsidRPr="005C5020">
              <w:rPr>
                <w:rFonts w:ascii="Arial" w:hAnsi="Arial" w:cs="Arial"/>
                <w:sz w:val="16"/>
                <w:szCs w:val="16"/>
              </w:rPr>
              <w:t>таблетки, по 4 таблетки у блістері; по 25 блістерів у картонній упаковці; по 10 таблеток у блістері; по 10 блістерів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 xml:space="preserve">ТОВ "ГЛЕДФАРМ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виробництво, первинне пакування, вторинне пакування, контроль якості, випуск серії або виробництво продукції in bulk: КУСУМ ХЕЛТХКЕР ПВТ ЛТД, Індія або КУСУМ ХЕЛТХКЕР ПВТ ЛТД, Індія; виробництво, первинне пакування, вторинне пакування, контроль якості, випуск серії: ТОВ "КУСУМ ФАРМ", Україна; вторинне пакування, контроль якості, випуск серії з продукції in bulk: ТОВ «ГЛЕДФАРМ ЛТД»,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Індія/</w:t>
            </w:r>
          </w:p>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8D6314" w:rsidRDefault="008D6314" w:rsidP="00C775E7">
            <w:pPr>
              <w:pStyle w:val="111"/>
              <w:tabs>
                <w:tab w:val="left" w:pos="12600"/>
              </w:tabs>
              <w:jc w:val="center"/>
              <w:rPr>
                <w:rFonts w:ascii="Arial" w:hAnsi="Arial" w:cs="Arial"/>
                <w:sz w:val="16"/>
                <w:szCs w:val="16"/>
              </w:rPr>
            </w:pPr>
          </w:p>
          <w:p w:rsidR="008D6314" w:rsidRDefault="008D6314" w:rsidP="00C775E7">
            <w:pPr>
              <w:pStyle w:val="111"/>
              <w:tabs>
                <w:tab w:val="left" w:pos="12600"/>
              </w:tabs>
              <w:jc w:val="center"/>
              <w:rPr>
                <w:rFonts w:ascii="Arial" w:hAnsi="Arial" w:cs="Arial"/>
                <w:sz w:val="16"/>
                <w:szCs w:val="16"/>
              </w:rPr>
            </w:pPr>
          </w:p>
          <w:p w:rsidR="00357C8A" w:rsidRPr="005C5020" w:rsidRDefault="00357C8A" w:rsidP="00C775E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UA/7260/01/01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775E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775E7">
            <w:pPr>
              <w:pStyle w:val="111"/>
              <w:tabs>
                <w:tab w:val="left" w:pos="12600"/>
              </w:tabs>
              <w:rPr>
                <w:rFonts w:ascii="Arial" w:hAnsi="Arial" w:cs="Arial"/>
                <w:b/>
                <w:i/>
                <w:sz w:val="16"/>
                <w:szCs w:val="16"/>
                <w:lang w:val="en-US"/>
              </w:rPr>
            </w:pPr>
            <w:r w:rsidRPr="005C5020">
              <w:rPr>
                <w:rFonts w:ascii="Arial" w:hAnsi="Arial" w:cs="Arial"/>
                <w:b/>
                <w:sz w:val="16"/>
                <w:szCs w:val="16"/>
              </w:rPr>
              <w:t>ФАНІГАН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rPr>
                <w:rFonts w:ascii="Arial" w:hAnsi="Arial" w:cs="Arial"/>
                <w:sz w:val="16"/>
                <w:szCs w:val="16"/>
              </w:rPr>
            </w:pPr>
            <w:r w:rsidRPr="005C5020">
              <w:rPr>
                <w:rFonts w:ascii="Arial" w:hAnsi="Arial" w:cs="Arial"/>
                <w:sz w:val="16"/>
                <w:szCs w:val="16"/>
                <w:shd w:val="clear" w:color="auto" w:fill="F8F8F8"/>
              </w:rPr>
              <w:t>Diclofenac,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rPr>
                <w:rFonts w:ascii="Arial" w:hAnsi="Arial" w:cs="Arial"/>
                <w:sz w:val="16"/>
                <w:szCs w:val="16"/>
              </w:rPr>
            </w:pPr>
            <w:r w:rsidRPr="005C5020">
              <w:rPr>
                <w:rFonts w:ascii="Arial" w:hAnsi="Arial" w:cs="Arial"/>
                <w:sz w:val="16"/>
                <w:szCs w:val="16"/>
                <w:shd w:val="clear" w:color="auto" w:fill="F8F8F8"/>
              </w:rPr>
              <w:t>парацетамол, диклофенак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rPr>
                <w:rFonts w:ascii="Arial" w:hAnsi="Arial" w:cs="Arial"/>
                <w:sz w:val="16"/>
                <w:szCs w:val="16"/>
              </w:rPr>
            </w:pPr>
            <w:r w:rsidRPr="005C5020">
              <w:rPr>
                <w:rFonts w:ascii="Arial" w:hAnsi="Arial" w:cs="Arial"/>
                <w:sz w:val="16"/>
                <w:szCs w:val="16"/>
              </w:rPr>
              <w:t>M01AB55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rPr>
                <w:rFonts w:ascii="Arial" w:hAnsi="Arial" w:cs="Arial"/>
                <w:sz w:val="16"/>
                <w:szCs w:val="16"/>
              </w:rPr>
            </w:pPr>
            <w:r w:rsidRPr="005C5020">
              <w:rPr>
                <w:rFonts w:ascii="Arial" w:hAnsi="Arial" w:cs="Arial"/>
                <w:sz w:val="16"/>
                <w:szCs w:val="16"/>
              </w:rPr>
              <w:t>таблетки, по 4 таблетки у блістері; по 25 блістерів у картонній упаковці; по 10 таблеток у блістері; по 10 блістерів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ТОВ "ГЛЕДФАРМ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 xml:space="preserve">виробництво, первинне пакування, вторинне пакування, контроль якості, випуск серії </w:t>
            </w:r>
            <w:r w:rsidRPr="005C5020">
              <w:rPr>
                <w:rFonts w:ascii="Arial" w:hAnsi="Arial" w:cs="Arial"/>
                <w:sz w:val="16"/>
                <w:szCs w:val="16"/>
              </w:rPr>
              <w:br/>
              <w:t xml:space="preserve">або </w:t>
            </w:r>
            <w:r w:rsidRPr="005C5020">
              <w:rPr>
                <w:rFonts w:ascii="Arial" w:hAnsi="Arial" w:cs="Arial"/>
                <w:sz w:val="16"/>
                <w:szCs w:val="16"/>
              </w:rPr>
              <w:br/>
              <w:t>виробництво продукції in bulk:</w:t>
            </w:r>
            <w:r w:rsidRPr="005C5020">
              <w:rPr>
                <w:rFonts w:ascii="Arial" w:hAnsi="Arial" w:cs="Arial"/>
                <w:sz w:val="16"/>
                <w:szCs w:val="16"/>
              </w:rPr>
              <w:br/>
              <w:t>КУСУМ ХЕЛТХКЕР ПВТ ЛТД, Індія</w:t>
            </w:r>
            <w:r w:rsidRPr="005C5020">
              <w:rPr>
                <w:rFonts w:ascii="Arial" w:hAnsi="Arial" w:cs="Arial"/>
                <w:sz w:val="16"/>
                <w:szCs w:val="16"/>
              </w:rPr>
              <w:br/>
              <w:t xml:space="preserve">або </w:t>
            </w:r>
            <w:r w:rsidRPr="005C5020">
              <w:rPr>
                <w:rFonts w:ascii="Arial" w:hAnsi="Arial" w:cs="Arial"/>
                <w:sz w:val="16"/>
                <w:szCs w:val="16"/>
              </w:rPr>
              <w:br/>
              <w:t>КУСУМ ХЕЛТХКЕР ПВТ ЛТД, Індія;</w:t>
            </w:r>
            <w:r w:rsidRPr="005C5020">
              <w:rPr>
                <w:rFonts w:ascii="Arial" w:hAnsi="Arial" w:cs="Arial"/>
                <w:sz w:val="16"/>
                <w:szCs w:val="16"/>
              </w:rPr>
              <w:br/>
              <w:t xml:space="preserve">виробництво, первинне пакування, вторинне пакування, контроль якості, випуск серії: </w:t>
            </w:r>
            <w:r w:rsidRPr="005C5020">
              <w:rPr>
                <w:rFonts w:ascii="Arial" w:hAnsi="Arial" w:cs="Arial"/>
                <w:sz w:val="16"/>
                <w:szCs w:val="16"/>
              </w:rPr>
              <w:br/>
              <w:t>ТОВ "КУСУМ ФАРМ", Україна;</w:t>
            </w:r>
            <w:r w:rsidRPr="005C5020">
              <w:rPr>
                <w:rFonts w:ascii="Arial" w:hAnsi="Arial" w:cs="Arial"/>
                <w:sz w:val="16"/>
                <w:szCs w:val="16"/>
              </w:rPr>
              <w:br/>
              <w:t>виробництво, первинне пакування, вторинне пакування, контроль якості, випуск серії</w:t>
            </w:r>
            <w:r w:rsidRPr="005C5020">
              <w:rPr>
                <w:rFonts w:ascii="Arial" w:hAnsi="Arial" w:cs="Arial"/>
                <w:sz w:val="16"/>
                <w:szCs w:val="16"/>
              </w:rPr>
              <w:br/>
              <w:t>або</w:t>
            </w:r>
            <w:r w:rsidRPr="005C5020">
              <w:rPr>
                <w:rFonts w:ascii="Arial" w:hAnsi="Arial" w:cs="Arial"/>
                <w:sz w:val="16"/>
                <w:szCs w:val="16"/>
              </w:rPr>
              <w:br/>
              <w:t>вторинне пакування, контроль якості, випуск серії з продукції in bulk:</w:t>
            </w:r>
            <w:r w:rsidRPr="005C5020">
              <w:rPr>
                <w:rFonts w:ascii="Arial" w:hAnsi="Arial" w:cs="Arial"/>
                <w:sz w:val="16"/>
                <w:szCs w:val="16"/>
              </w:rPr>
              <w:br/>
              <w:t>ТОВ «ГЛЕДФАРМ ЛТД»,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Індія/</w:t>
            </w:r>
          </w:p>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8D6314" w:rsidRDefault="008D6314" w:rsidP="00C775E7">
            <w:pPr>
              <w:pStyle w:val="111"/>
              <w:tabs>
                <w:tab w:val="left" w:pos="12600"/>
              </w:tabs>
              <w:jc w:val="center"/>
              <w:rPr>
                <w:rFonts w:ascii="Arial" w:hAnsi="Arial" w:cs="Arial"/>
                <w:sz w:val="16"/>
                <w:szCs w:val="16"/>
              </w:rPr>
            </w:pPr>
          </w:p>
          <w:p w:rsidR="008D6314" w:rsidRDefault="008D6314" w:rsidP="00C775E7">
            <w:pPr>
              <w:pStyle w:val="111"/>
              <w:tabs>
                <w:tab w:val="left" w:pos="12600"/>
              </w:tabs>
              <w:jc w:val="center"/>
              <w:rPr>
                <w:rFonts w:ascii="Arial" w:hAnsi="Arial" w:cs="Arial"/>
                <w:sz w:val="16"/>
                <w:szCs w:val="16"/>
              </w:rPr>
            </w:pPr>
          </w:p>
          <w:p w:rsidR="00357C8A" w:rsidRPr="005C5020" w:rsidRDefault="00357C8A" w:rsidP="00C775E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UA/7260/01/01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775E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C775E7">
            <w:pPr>
              <w:pStyle w:val="111"/>
              <w:tabs>
                <w:tab w:val="left" w:pos="12600"/>
              </w:tabs>
              <w:rPr>
                <w:rFonts w:ascii="Arial" w:hAnsi="Arial" w:cs="Arial"/>
                <w:b/>
                <w:i/>
                <w:sz w:val="16"/>
                <w:szCs w:val="16"/>
                <w:lang w:val="en-US"/>
              </w:rPr>
            </w:pPr>
            <w:r w:rsidRPr="005C5020">
              <w:rPr>
                <w:rFonts w:ascii="Arial" w:hAnsi="Arial" w:cs="Arial"/>
                <w:b/>
                <w:sz w:val="16"/>
                <w:szCs w:val="16"/>
              </w:rPr>
              <w:t>ФАНІГАН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rPr>
                <w:rFonts w:ascii="Arial" w:hAnsi="Arial" w:cs="Arial"/>
                <w:sz w:val="16"/>
                <w:szCs w:val="16"/>
              </w:rPr>
            </w:pPr>
            <w:r w:rsidRPr="005C5020">
              <w:rPr>
                <w:rFonts w:ascii="Arial" w:hAnsi="Arial" w:cs="Arial"/>
                <w:sz w:val="16"/>
                <w:szCs w:val="16"/>
                <w:shd w:val="clear" w:color="auto" w:fill="F8F8F8"/>
              </w:rPr>
              <w:t>Diclofenac,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rPr>
                <w:rFonts w:ascii="Arial" w:hAnsi="Arial" w:cs="Arial"/>
                <w:sz w:val="16"/>
                <w:szCs w:val="16"/>
              </w:rPr>
            </w:pPr>
            <w:r w:rsidRPr="005C5020">
              <w:rPr>
                <w:rFonts w:ascii="Arial" w:hAnsi="Arial" w:cs="Arial"/>
                <w:sz w:val="16"/>
                <w:szCs w:val="16"/>
                <w:shd w:val="clear" w:color="auto" w:fill="F8F8F8"/>
              </w:rPr>
              <w:t>парацетамол, диклофенак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rPr>
                <w:rFonts w:ascii="Arial" w:hAnsi="Arial" w:cs="Arial"/>
                <w:sz w:val="16"/>
                <w:szCs w:val="16"/>
              </w:rPr>
            </w:pPr>
            <w:r w:rsidRPr="005C5020">
              <w:rPr>
                <w:rFonts w:ascii="Arial" w:hAnsi="Arial" w:cs="Arial"/>
                <w:sz w:val="16"/>
                <w:szCs w:val="16"/>
              </w:rPr>
              <w:t>M01AB55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rPr>
                <w:rFonts w:ascii="Arial" w:hAnsi="Arial" w:cs="Arial"/>
                <w:sz w:val="16"/>
                <w:szCs w:val="16"/>
              </w:rPr>
            </w:pPr>
            <w:r w:rsidRPr="005C5020">
              <w:rPr>
                <w:rFonts w:ascii="Arial" w:hAnsi="Arial" w:cs="Arial"/>
                <w:sz w:val="16"/>
                <w:szCs w:val="16"/>
              </w:rPr>
              <w:t>таблетки, in bulk № 880 (10х88) таблеток: по 10 таблеток у блістері, по 88 блістерів у картонній коробці; in bulk № 7290 (10х729) таблеток: по 10 таблеток у блістері, по 729 блістерів у картонній коробці (виробник "Кусум Хелтхкер Пвт Лтд" / СП-289 (A), РІІКО Індастріал ареа, Чопанкі, Бхіваді, Діст. Алвар (Раджастан), Індія); in bulk: № 9000 (10х900) таблеток: по 10 таблеток у блістері, по 900 блістерів у картонній коробці (виробник "Кусум Хелтхкер Пвт Лтд" / Плот № М-3, Індор Спешел Ікономік Зоун, Фейз-ІІ, Пітампур, Діст. Дхар, Мадхья Прадеш, Пін 454774, Індія)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ТОВ "ГЛЕДФАРМ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 Індія або Кусум Хелтхкер Пвт Лтд, Індія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8D6314" w:rsidRDefault="008D6314" w:rsidP="00C775E7">
            <w:pPr>
              <w:pStyle w:val="111"/>
              <w:tabs>
                <w:tab w:val="left" w:pos="12600"/>
              </w:tabs>
              <w:jc w:val="center"/>
              <w:rPr>
                <w:rFonts w:ascii="Arial" w:hAnsi="Arial" w:cs="Arial"/>
                <w:sz w:val="16"/>
                <w:szCs w:val="16"/>
              </w:rPr>
            </w:pPr>
          </w:p>
          <w:p w:rsidR="008D6314" w:rsidRDefault="008D6314" w:rsidP="00C775E7">
            <w:pPr>
              <w:pStyle w:val="111"/>
              <w:tabs>
                <w:tab w:val="left" w:pos="12600"/>
              </w:tabs>
              <w:jc w:val="center"/>
              <w:rPr>
                <w:rFonts w:ascii="Arial" w:hAnsi="Arial" w:cs="Arial"/>
                <w:sz w:val="16"/>
                <w:szCs w:val="16"/>
              </w:rPr>
            </w:pPr>
          </w:p>
          <w:p w:rsidR="00357C8A" w:rsidRPr="005C5020" w:rsidRDefault="00357C8A" w:rsidP="00C775E7">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C775E7">
            <w:pPr>
              <w:pStyle w:val="111"/>
              <w:tabs>
                <w:tab w:val="left" w:pos="12600"/>
              </w:tabs>
              <w:jc w:val="center"/>
              <w:rPr>
                <w:rFonts w:ascii="Arial" w:hAnsi="Arial" w:cs="Arial"/>
                <w:sz w:val="16"/>
                <w:szCs w:val="16"/>
              </w:rPr>
            </w:pPr>
            <w:r w:rsidRPr="005C5020">
              <w:rPr>
                <w:rFonts w:ascii="Arial" w:hAnsi="Arial" w:cs="Arial"/>
                <w:sz w:val="16"/>
                <w:szCs w:val="16"/>
              </w:rPr>
              <w:t>UA/12274/01/01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ФАСТУМ® ГЕЛЬ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ketoprofen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 xml:space="preserve">кетопрофен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M02AA10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гель 2,5%; по 20 г, або 30 г, або 50 г, або 100 г у тубі; по 1 тубі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А. МЕНАРІНІ Індустріє Фармацеутиче Ріуніте С.р.Л.</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Італiя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А. Менаріні Мануфактурінг Логістікс енд Сервісес С.р.Л.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8D6314" w:rsidRDefault="008D6314" w:rsidP="00D57076">
            <w:pPr>
              <w:pStyle w:val="111"/>
              <w:tabs>
                <w:tab w:val="left" w:pos="12600"/>
              </w:tabs>
              <w:jc w:val="center"/>
              <w:rPr>
                <w:rFonts w:ascii="Arial" w:hAnsi="Arial" w:cs="Arial"/>
                <w:sz w:val="16"/>
                <w:szCs w:val="16"/>
              </w:rPr>
            </w:pPr>
          </w:p>
          <w:p w:rsidR="008D6314" w:rsidRDefault="008D6314" w:rsidP="00D57076">
            <w:pPr>
              <w:pStyle w:val="111"/>
              <w:tabs>
                <w:tab w:val="left" w:pos="12600"/>
              </w:tabs>
              <w:jc w:val="center"/>
              <w:rPr>
                <w:rFonts w:ascii="Arial" w:hAnsi="Arial" w:cs="Arial"/>
                <w:sz w:val="16"/>
                <w:szCs w:val="16"/>
              </w:rPr>
            </w:pPr>
          </w:p>
          <w:p w:rsidR="00357C8A" w:rsidRPr="005C5020" w:rsidRDefault="00357C8A" w:rsidP="00D5707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UA/10841/01/01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ФЕНТАНІЛ РЕАКТ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fentanyl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фентанілу цитрат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N01AH01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розчин для ін’єкцій 50 мкг/мл; по 2 мл в ампулі; по 5 ампул у пластиковому лотку, по 1 або 2 лотка у картонній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ТОВ "РЕАКТФАРМ"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Белко 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8D6314" w:rsidRDefault="008D6314" w:rsidP="00D57076">
            <w:pPr>
              <w:pStyle w:val="111"/>
              <w:tabs>
                <w:tab w:val="left" w:pos="12600"/>
              </w:tabs>
              <w:jc w:val="center"/>
              <w:rPr>
                <w:rFonts w:ascii="Arial" w:hAnsi="Arial" w:cs="Arial"/>
                <w:sz w:val="16"/>
                <w:szCs w:val="16"/>
              </w:rPr>
            </w:pPr>
          </w:p>
          <w:p w:rsidR="008D6314" w:rsidRDefault="008D6314" w:rsidP="00D57076">
            <w:pPr>
              <w:pStyle w:val="111"/>
              <w:tabs>
                <w:tab w:val="left" w:pos="12600"/>
              </w:tabs>
              <w:jc w:val="center"/>
              <w:rPr>
                <w:rFonts w:ascii="Arial" w:hAnsi="Arial" w:cs="Arial"/>
                <w:sz w:val="16"/>
                <w:szCs w:val="16"/>
              </w:rPr>
            </w:pPr>
          </w:p>
          <w:p w:rsidR="00357C8A" w:rsidRPr="005C5020" w:rsidRDefault="00357C8A" w:rsidP="00D5707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UA/20460/01/01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ФІКСАПРОСТ®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timolol,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латанопрост, тимололу малеат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S01ED51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краплі очні, розчин; по 0,2 мл в однодозовому контейнері; по 5 однодозових контейнерів, з'єднаних між собою у стрічку у саше; по 6 або по 18 саше (№30 або №90) у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ЛАБОРАТУАР ТЕА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ЕКСЕЛВІЗІОН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Францiя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4B6745">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8D6314" w:rsidRDefault="008D6314" w:rsidP="004B6745">
            <w:pPr>
              <w:pStyle w:val="111"/>
              <w:tabs>
                <w:tab w:val="left" w:pos="12600"/>
              </w:tabs>
              <w:jc w:val="center"/>
              <w:rPr>
                <w:rFonts w:ascii="Arial" w:hAnsi="Arial" w:cs="Arial"/>
                <w:sz w:val="16"/>
                <w:szCs w:val="16"/>
              </w:rPr>
            </w:pPr>
          </w:p>
          <w:p w:rsidR="008D6314" w:rsidRDefault="008D6314" w:rsidP="004B6745">
            <w:pPr>
              <w:pStyle w:val="111"/>
              <w:tabs>
                <w:tab w:val="left" w:pos="12600"/>
              </w:tabs>
              <w:jc w:val="center"/>
              <w:rPr>
                <w:rFonts w:ascii="Arial" w:hAnsi="Arial" w:cs="Arial"/>
                <w:sz w:val="16"/>
                <w:szCs w:val="16"/>
              </w:rPr>
            </w:pPr>
          </w:p>
          <w:p w:rsidR="00357C8A" w:rsidRPr="005C5020" w:rsidRDefault="00357C8A" w:rsidP="008D6314">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UA/19777/01/01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ФЛЕБОДІА 600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diosmin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діосмін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C05CA03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600 мг; по 15 таблеток у блістері; по 1 або по 2 блістери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Лабораторія Іннотек Інтернасьйональ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Іннотера Шузі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Францiя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8D6314" w:rsidRDefault="008D6314" w:rsidP="00D57076">
            <w:pPr>
              <w:pStyle w:val="111"/>
              <w:tabs>
                <w:tab w:val="left" w:pos="12600"/>
              </w:tabs>
              <w:jc w:val="center"/>
              <w:rPr>
                <w:rFonts w:ascii="Arial" w:hAnsi="Arial" w:cs="Arial"/>
                <w:sz w:val="16"/>
                <w:szCs w:val="16"/>
              </w:rPr>
            </w:pPr>
          </w:p>
          <w:p w:rsidR="00357C8A" w:rsidRPr="005C5020" w:rsidRDefault="00357C8A" w:rsidP="00D5707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UA/8590/01/01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ФЛУДАРАБІН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fludarabine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флударабіну фосфат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L01BB05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 xml:space="preserve">концентрат для розчину для ін'єкцій або інфузій, 25 мг/мл по 2 мл (50 мг/2 мл) у флаконі; по 1 флакону в картонній пачці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Аккорд Хелскеа Полска Сп. з о.о.</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додаткове вторинне пакування:</w:t>
            </w:r>
            <w:r w:rsidRPr="005C5020">
              <w:rPr>
                <w:rFonts w:ascii="Arial" w:hAnsi="Arial" w:cs="Arial"/>
                <w:sz w:val="16"/>
                <w:szCs w:val="16"/>
              </w:rPr>
              <w:br/>
              <w:t>Аккорд Хелскеа Лімітед, Велика Британiя;</w:t>
            </w:r>
            <w:r w:rsidRPr="005C5020">
              <w:rPr>
                <w:rFonts w:ascii="Arial" w:hAnsi="Arial" w:cs="Arial"/>
                <w:sz w:val="16"/>
                <w:szCs w:val="16"/>
              </w:rPr>
              <w:br/>
              <w:t>випуск серії:</w:t>
            </w:r>
            <w:r w:rsidRPr="005C5020">
              <w:rPr>
                <w:rFonts w:ascii="Arial" w:hAnsi="Arial" w:cs="Arial"/>
                <w:sz w:val="16"/>
                <w:szCs w:val="16"/>
              </w:rPr>
              <w:br/>
              <w:t>Аккорд Хелскеа Полска Сп. з о.о. Склад Імпортера, Польща;</w:t>
            </w:r>
            <w:r w:rsidRPr="005C5020">
              <w:rPr>
                <w:rFonts w:ascii="Arial" w:hAnsi="Arial" w:cs="Arial"/>
                <w:sz w:val="16"/>
                <w:szCs w:val="16"/>
              </w:rPr>
              <w:br/>
              <w:t>контроль якості:</w:t>
            </w:r>
            <w:r w:rsidRPr="005C5020">
              <w:rPr>
                <w:rFonts w:ascii="Arial" w:hAnsi="Arial" w:cs="Arial"/>
                <w:sz w:val="16"/>
                <w:szCs w:val="16"/>
              </w:rPr>
              <w:br/>
              <w:t>Єврофінс Аналітікал Сервісез Хангері Кфт., Угорщина;</w:t>
            </w:r>
            <w:r w:rsidRPr="005C5020">
              <w:rPr>
                <w:rFonts w:ascii="Arial" w:hAnsi="Arial" w:cs="Arial"/>
                <w:sz w:val="16"/>
                <w:szCs w:val="16"/>
              </w:rPr>
              <w:br/>
              <w:t>виробництво лікарського засобу, первинне та вторинне пакування, контроль якості:</w:t>
            </w:r>
            <w:r w:rsidRPr="005C5020">
              <w:rPr>
                <w:rFonts w:ascii="Arial" w:hAnsi="Arial" w:cs="Arial"/>
                <w:sz w:val="16"/>
                <w:szCs w:val="16"/>
              </w:rPr>
              <w:br/>
              <w:t>Інтас Фармасьютікалc Лімітед, Індія;</w:t>
            </w:r>
            <w:r w:rsidRPr="005C5020">
              <w:rPr>
                <w:rFonts w:ascii="Arial" w:hAnsi="Arial" w:cs="Arial"/>
                <w:sz w:val="16"/>
                <w:szCs w:val="16"/>
              </w:rPr>
              <w:br/>
              <w:t>додаткове вторинне пакування:</w:t>
            </w:r>
            <w:r w:rsidRPr="005C5020">
              <w:rPr>
                <w:rFonts w:ascii="Arial" w:hAnsi="Arial" w:cs="Arial"/>
                <w:sz w:val="16"/>
                <w:szCs w:val="16"/>
              </w:rPr>
              <w:br/>
              <w:t xml:space="preserve">Лабораторі Фундасіо Дау, Іспанія; </w:t>
            </w:r>
            <w:r w:rsidRPr="005C5020">
              <w:rPr>
                <w:rFonts w:ascii="Arial" w:hAnsi="Arial" w:cs="Arial"/>
                <w:sz w:val="16"/>
                <w:szCs w:val="16"/>
              </w:rPr>
              <w:br/>
              <w:t>мікробіологічний контроль:</w:t>
            </w:r>
            <w:r w:rsidRPr="005C5020">
              <w:rPr>
                <w:rFonts w:ascii="Arial" w:hAnsi="Arial" w:cs="Arial"/>
                <w:sz w:val="16"/>
                <w:szCs w:val="16"/>
              </w:rPr>
              <w:br/>
              <w:t>Фармавалід Кфт., Угорщина;</w:t>
            </w:r>
            <w:r w:rsidRPr="005C5020">
              <w:rPr>
                <w:rFonts w:ascii="Arial" w:hAnsi="Arial" w:cs="Arial"/>
                <w:sz w:val="16"/>
                <w:szCs w:val="16"/>
              </w:rPr>
              <w:br/>
              <w:t>вторинне пакування:</w:t>
            </w:r>
            <w:r w:rsidRPr="005C5020">
              <w:rPr>
                <w:rFonts w:ascii="Arial" w:hAnsi="Arial" w:cs="Arial"/>
                <w:sz w:val="16"/>
                <w:szCs w:val="16"/>
              </w:rPr>
              <w:br/>
              <w:t>Аккорд Хелскеа Сінгл Мембер С.А., Греція;</w:t>
            </w:r>
            <w:r w:rsidRPr="005C5020">
              <w:rPr>
                <w:rFonts w:ascii="Arial" w:hAnsi="Arial" w:cs="Arial"/>
                <w:sz w:val="16"/>
                <w:szCs w:val="16"/>
              </w:rPr>
              <w:br/>
              <w:t>контроль якості серії:</w:t>
            </w:r>
            <w:r w:rsidRPr="005C5020">
              <w:rPr>
                <w:rFonts w:ascii="Arial" w:hAnsi="Arial" w:cs="Arial"/>
                <w:sz w:val="16"/>
                <w:szCs w:val="16"/>
              </w:rPr>
              <w:br/>
              <w:t>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Велика Британія/</w:t>
            </w:r>
          </w:p>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Польща/</w:t>
            </w:r>
          </w:p>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Угорщина/</w:t>
            </w:r>
          </w:p>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Індія/</w:t>
            </w:r>
          </w:p>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Іспанія/</w:t>
            </w:r>
          </w:p>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Греція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8D6314" w:rsidRDefault="008D6314" w:rsidP="00D57076">
            <w:pPr>
              <w:pStyle w:val="111"/>
              <w:tabs>
                <w:tab w:val="left" w:pos="12600"/>
              </w:tabs>
              <w:jc w:val="center"/>
              <w:rPr>
                <w:rFonts w:ascii="Arial" w:hAnsi="Arial" w:cs="Arial"/>
                <w:sz w:val="16"/>
                <w:szCs w:val="16"/>
              </w:rPr>
            </w:pPr>
          </w:p>
          <w:p w:rsidR="00357C8A" w:rsidRPr="005C5020" w:rsidRDefault="00357C8A" w:rsidP="00D5707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UA/20471/01/01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ФЛУКОНАЗОЛ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fluconazole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флуконазол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J02AC01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капсули по 150 мг; по 1 капсулі в блістері; по 1 або по 2, або по 3, або по 4 блістери у коробці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ТОВ "АСТРАФАРМ" </w:t>
            </w:r>
            <w:r w:rsidRPr="005C5020">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Виробництво за повним циклом:</w:t>
            </w:r>
            <w:r w:rsidRPr="005C5020">
              <w:rPr>
                <w:rFonts w:ascii="Arial" w:hAnsi="Arial" w:cs="Arial"/>
                <w:sz w:val="16"/>
                <w:szCs w:val="16"/>
              </w:rPr>
              <w:br/>
              <w:t>ТОВ "АСТРАФАРМ",</w:t>
            </w:r>
            <w:r w:rsidRPr="005C5020">
              <w:rPr>
                <w:rFonts w:ascii="Arial" w:hAnsi="Arial" w:cs="Arial"/>
                <w:sz w:val="16"/>
                <w:szCs w:val="16"/>
              </w:rPr>
              <w:br/>
              <w:t>Україна;</w:t>
            </w:r>
            <w:r w:rsidRPr="005C5020">
              <w:rPr>
                <w:rFonts w:ascii="Arial" w:hAnsi="Arial" w:cs="Arial"/>
                <w:sz w:val="16"/>
                <w:szCs w:val="16"/>
              </w:rPr>
              <w:br/>
              <w:t>Сертифікація серії та видача дозволу на реалізацію (випуск) серії:</w:t>
            </w:r>
            <w:r w:rsidRPr="005C5020">
              <w:rPr>
                <w:rFonts w:ascii="Arial" w:hAnsi="Arial" w:cs="Arial"/>
                <w:sz w:val="16"/>
                <w:szCs w:val="16"/>
              </w:rPr>
              <w:br/>
              <w:t>ТОВ «Представництво БАУМ ФАРМ ГМБХ»,</w:t>
            </w:r>
            <w:r w:rsidRPr="005C5020">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8D6314" w:rsidRDefault="008D6314" w:rsidP="00D57076">
            <w:pPr>
              <w:pStyle w:val="111"/>
              <w:tabs>
                <w:tab w:val="left" w:pos="12600"/>
              </w:tabs>
              <w:jc w:val="center"/>
              <w:rPr>
                <w:rFonts w:ascii="Arial" w:hAnsi="Arial" w:cs="Arial"/>
                <w:sz w:val="16"/>
                <w:szCs w:val="16"/>
              </w:rPr>
            </w:pPr>
          </w:p>
          <w:p w:rsidR="00357C8A" w:rsidRPr="005C5020" w:rsidRDefault="00357C8A" w:rsidP="00D5707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 1 – без рецепта, № 2; № 3; № 4 – 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UA/9065/01/03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ФЛУКОНАЗОЛ-ЗДОРОВ'Я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fluconazole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флуконазол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J02AC01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капсули тверді по 50 мг, по 7 або 10 капсул у блістері, по 1 блістеру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ТОВАРИСТВО З ОБМЕЖЕНОЮ ВІДПОВІДАЛЬНІСТЮ «КОРПОРАЦІЯ «ЗДОРОВ’Я»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всі стадії виробництва, контроль якості, випуск серії: ТОВАРИСТВО З ОБМЕЖЕНОЮ ВІДПОВІДАЛЬНІСТЮ «КОРПОРАЦІЯ «ЗДОРОВ'Я», Україна; всі стадії виробництва, контроль якості, випуск серії: Товариство з обмеженою відповідальністю "ФАРМЕКС ГРУП",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b/>
                <w:sz w:val="16"/>
                <w:szCs w:val="16"/>
              </w:rPr>
            </w:pPr>
            <w:r w:rsidRPr="005C5020">
              <w:rPr>
                <w:rFonts w:ascii="Arial" w:hAnsi="Arial" w:cs="Arial"/>
                <w:sz w:val="16"/>
                <w:szCs w:val="16"/>
              </w:rPr>
              <w:t xml:space="preserve">внесення змін до реєстраційних матеріалів: </w:t>
            </w:r>
            <w:r w:rsidRPr="005C5020">
              <w:rPr>
                <w:rFonts w:ascii="Arial" w:hAnsi="Arial" w:cs="Arial"/>
                <w:b/>
                <w:sz w:val="16"/>
                <w:szCs w:val="16"/>
              </w:rPr>
              <w:t xml:space="preserve">уточнення реєстраційної процедури в наказі МОЗ України </w:t>
            </w:r>
          </w:p>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8D6314" w:rsidRDefault="008D6314" w:rsidP="00D57076">
            <w:pPr>
              <w:pStyle w:val="111"/>
              <w:tabs>
                <w:tab w:val="left" w:pos="12600"/>
              </w:tabs>
              <w:jc w:val="center"/>
              <w:rPr>
                <w:rFonts w:ascii="Arial" w:hAnsi="Arial" w:cs="Arial"/>
                <w:sz w:val="16"/>
                <w:szCs w:val="16"/>
              </w:rPr>
            </w:pPr>
          </w:p>
          <w:p w:rsidR="00357C8A" w:rsidRPr="005C5020" w:rsidRDefault="00357C8A" w:rsidP="008D6314">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UA/3938/01/01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ФЛУКОНАЗОЛ-ЗДОРОВ'Я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fluconazole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флуконазол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J02AC01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капсули тверді по 150 мг, по 1 капсулі в блістері; по 1, 2 або 3 блістери в картонній коробці; по 3 або 7 капсул у блістері; по 1 блістеру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ТОВАРИСТВО З ОБМЕЖЕНОЮ ВІДПОВІДАЛЬНІСТЮ «КОРПОРАЦІЯ «ЗДОРОВ’Я»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всі стадії виробництва, контроль якості, випуск серії: ТОВАРИСТВО З ОБМЕЖЕНОЮ ВІДПОВІДАЛЬНІСТЮ «КОРПОРАЦІЯ «ЗДОРОВ'Я», Україна; всі стадії виробництва, контроль якості, випуск серії: Товариство з обмеженою відповідальністю "ФАРМЕКС ГРУП",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b/>
                <w:sz w:val="16"/>
                <w:szCs w:val="16"/>
              </w:rPr>
            </w:pPr>
            <w:r w:rsidRPr="005C5020">
              <w:rPr>
                <w:rFonts w:ascii="Arial" w:hAnsi="Arial" w:cs="Arial"/>
                <w:sz w:val="16"/>
                <w:szCs w:val="16"/>
              </w:rPr>
              <w:t xml:space="preserve">внесення змін до реєстраційних матеріалів: </w:t>
            </w:r>
            <w:r w:rsidRPr="005C5020">
              <w:rPr>
                <w:rFonts w:ascii="Arial" w:hAnsi="Arial" w:cs="Arial"/>
                <w:b/>
                <w:sz w:val="16"/>
                <w:szCs w:val="16"/>
              </w:rPr>
              <w:t>уточнення реєстраційної процедури в наказі МОЗ України № 655</w:t>
            </w:r>
          </w:p>
          <w:p w:rsidR="008D6314" w:rsidRDefault="008D6314" w:rsidP="00D57076">
            <w:pPr>
              <w:pStyle w:val="111"/>
              <w:tabs>
                <w:tab w:val="left" w:pos="12600"/>
              </w:tabs>
              <w:jc w:val="center"/>
              <w:rPr>
                <w:rFonts w:ascii="Arial" w:hAnsi="Arial" w:cs="Arial"/>
                <w:b/>
                <w:sz w:val="16"/>
                <w:szCs w:val="16"/>
              </w:rPr>
            </w:pPr>
          </w:p>
          <w:p w:rsidR="008D6314" w:rsidRDefault="008D6314" w:rsidP="00D57076">
            <w:pPr>
              <w:pStyle w:val="111"/>
              <w:tabs>
                <w:tab w:val="left" w:pos="12600"/>
              </w:tabs>
              <w:jc w:val="center"/>
              <w:rPr>
                <w:rFonts w:ascii="Arial" w:hAnsi="Arial" w:cs="Arial"/>
                <w:b/>
                <w:sz w:val="16"/>
                <w:szCs w:val="16"/>
              </w:rPr>
            </w:pPr>
          </w:p>
          <w:p w:rsidR="008D6314" w:rsidRDefault="00357C8A" w:rsidP="008D6314">
            <w:pPr>
              <w:pStyle w:val="111"/>
              <w:tabs>
                <w:tab w:val="left" w:pos="12600"/>
              </w:tabs>
              <w:jc w:val="center"/>
              <w:rPr>
                <w:rFonts w:ascii="Arial" w:hAnsi="Arial" w:cs="Arial"/>
                <w:sz w:val="16"/>
                <w:szCs w:val="16"/>
              </w:rPr>
            </w:pPr>
            <w:r w:rsidRPr="005C5020">
              <w:rPr>
                <w:rFonts w:ascii="Arial" w:hAnsi="Arial" w:cs="Arial"/>
                <w:b/>
                <w:sz w:val="16"/>
                <w:szCs w:val="16"/>
              </w:rPr>
              <w:t xml:space="preserve"> </w:t>
            </w:r>
            <w:r w:rsidRPr="005C5020">
              <w:rPr>
                <w:rFonts w:ascii="Arial" w:hAnsi="Arial" w:cs="Arial"/>
                <w:sz w:val="16"/>
                <w:szCs w:val="16"/>
              </w:rPr>
              <w:t xml:space="preserve">- Зміни І типу </w:t>
            </w:r>
          </w:p>
          <w:p w:rsidR="008D6314" w:rsidRDefault="008D6314" w:rsidP="008D6314">
            <w:pPr>
              <w:pStyle w:val="111"/>
              <w:tabs>
                <w:tab w:val="left" w:pos="12600"/>
              </w:tabs>
              <w:jc w:val="center"/>
              <w:rPr>
                <w:rFonts w:ascii="Arial" w:hAnsi="Arial" w:cs="Arial"/>
                <w:sz w:val="16"/>
                <w:szCs w:val="16"/>
              </w:rPr>
            </w:pPr>
          </w:p>
          <w:p w:rsidR="008D6314" w:rsidRDefault="008D6314" w:rsidP="008D6314">
            <w:pPr>
              <w:pStyle w:val="111"/>
              <w:tabs>
                <w:tab w:val="left" w:pos="12600"/>
              </w:tabs>
              <w:jc w:val="center"/>
              <w:rPr>
                <w:rFonts w:ascii="Arial" w:hAnsi="Arial" w:cs="Arial"/>
                <w:sz w:val="16"/>
                <w:szCs w:val="16"/>
              </w:rPr>
            </w:pPr>
          </w:p>
          <w:p w:rsidR="00357C8A" w:rsidRPr="005C5020" w:rsidRDefault="00357C8A" w:rsidP="008D6314">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 1- без рецепта; № 2, № 3, № 7 - 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UA/3938/01/03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ФОРСАНЕК®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etoricoxib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еторикоксиб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M01AH05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60 мг, по 7 таблеток у блістері; по 1 або по 4 блістери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D6314">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UA/18626/01/01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ФОРСАНЕК®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etoricoxib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еторикоксиб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M01AH05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90 мг, по 7 таблеток у блістері; по 1 або по 4 блістери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Default="00357C8A" w:rsidP="008D6314">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8D6314" w:rsidRPr="005C5020" w:rsidRDefault="008D6314" w:rsidP="008D6314">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UA/18626/01/02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ФОРСАНЕК®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etoricoxib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еторикоксиб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M01AH05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120 мг, по 7 таблеток у блістері; по 1 або по 4 блістери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357C8A" w:rsidRPr="005C5020" w:rsidRDefault="00357C8A" w:rsidP="00D5707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UA/18626/01/03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ФОРСАНЕК®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etoricoxib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еторикоксиб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M01AH05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Default="00357C8A" w:rsidP="00D57076">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60 мг, in bulk: 5600 (7х800) по 7 таблеток у блістері; по 800 блістерів у картонній коробці</w:t>
            </w:r>
          </w:p>
          <w:p w:rsidR="008D6314" w:rsidRPr="005C5020" w:rsidRDefault="008D6314" w:rsidP="00D57076">
            <w:pPr>
              <w:pStyle w:val="111"/>
              <w:tabs>
                <w:tab w:val="left" w:pos="12600"/>
              </w:tabs>
              <w:rPr>
                <w:rFonts w:ascii="Arial" w:hAnsi="Arial" w:cs="Arial"/>
                <w:sz w:val="16"/>
                <w:szCs w:val="16"/>
              </w:rPr>
            </w:pP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8D6314" w:rsidRDefault="008D6314" w:rsidP="00D57076">
            <w:pPr>
              <w:pStyle w:val="111"/>
              <w:tabs>
                <w:tab w:val="left" w:pos="12600"/>
              </w:tabs>
              <w:jc w:val="center"/>
              <w:rPr>
                <w:rFonts w:ascii="Arial" w:hAnsi="Arial" w:cs="Arial"/>
                <w:sz w:val="16"/>
                <w:szCs w:val="16"/>
              </w:rPr>
            </w:pPr>
          </w:p>
          <w:p w:rsidR="00357C8A" w:rsidRPr="005C5020" w:rsidRDefault="00357C8A" w:rsidP="00D5707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UA/21212/01/01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ФОРСАНЕК®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etoricoxib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еторикоксиб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M01AH05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90 мг, in bulk: 7840 (7х1120) по 7 таблеток у блістері; по 1120 блістерів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w:t>
            </w:r>
          </w:p>
          <w:p w:rsidR="008D6314" w:rsidRDefault="008D6314" w:rsidP="00D57076">
            <w:pPr>
              <w:pStyle w:val="111"/>
              <w:tabs>
                <w:tab w:val="left" w:pos="12600"/>
              </w:tabs>
              <w:jc w:val="center"/>
              <w:rPr>
                <w:rFonts w:ascii="Arial" w:hAnsi="Arial" w:cs="Arial"/>
                <w:sz w:val="16"/>
                <w:szCs w:val="16"/>
              </w:rPr>
            </w:pPr>
          </w:p>
          <w:p w:rsidR="00357C8A" w:rsidRPr="005C5020" w:rsidRDefault="00357C8A" w:rsidP="008D6314">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UA/21212/01/02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ФОРСАНЕК®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etoricoxib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еторикоксиб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M01AH05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таблетки, вкриті плівковою оболонкою, по 120 мг, in bulk: 7840 (7х1120) по 7 таблеток у блістері; по 1120 блістерів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ТОВ «КУСУМ»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Pr="005C5020" w:rsidRDefault="00357C8A" w:rsidP="008D6314">
            <w:pPr>
              <w:pStyle w:val="111"/>
              <w:tabs>
                <w:tab w:val="left" w:pos="12600"/>
              </w:tabs>
              <w:jc w:val="center"/>
              <w:rPr>
                <w:rFonts w:ascii="Arial" w:hAnsi="Arial" w:cs="Arial"/>
                <w:sz w:val="16"/>
                <w:szCs w:val="16"/>
              </w:rPr>
            </w:pPr>
            <w:r w:rsidRPr="005C5020">
              <w:rPr>
                <w:rFonts w:ascii="Arial" w:hAnsi="Arial" w:cs="Arial"/>
                <w:sz w:val="16"/>
                <w:szCs w:val="16"/>
              </w:rPr>
              <w:t xml:space="preserve">внесення змін до реєстраційних матеріалів: Зміни І типу </w:t>
            </w:r>
          </w:p>
          <w:p w:rsidR="00357C8A" w:rsidRPr="005C5020" w:rsidRDefault="00357C8A" w:rsidP="00D5707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UA/21212/01/03</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 xml:space="preserve">ФОРТАЦЕФ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cefepime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цефепіму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J01DE01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 xml:space="preserve">порошок для розчину для ін'єкцій, по 1000 мг; по 1 або по 5 флаконів з порошком у картонній коробці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ТОВ «ІСТФАРМ»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ТОВ «ІСТФАРМ» </w:t>
            </w:r>
            <w:r w:rsidRPr="005C5020">
              <w:rPr>
                <w:rFonts w:ascii="Arial" w:hAnsi="Arial" w:cs="Arial"/>
                <w:sz w:val="16"/>
                <w:szCs w:val="16"/>
              </w:rPr>
              <w:br/>
              <w:t>(пакування із форми in bulk НСПС Хебей Хуамін Фармасьютікал Компані Лімітед, Китай)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8D6314" w:rsidRDefault="008D6314" w:rsidP="00D57076">
            <w:pPr>
              <w:pStyle w:val="111"/>
              <w:tabs>
                <w:tab w:val="left" w:pos="12600"/>
              </w:tabs>
              <w:jc w:val="center"/>
              <w:rPr>
                <w:rFonts w:ascii="Arial" w:hAnsi="Arial" w:cs="Arial"/>
                <w:sz w:val="16"/>
                <w:szCs w:val="16"/>
              </w:rPr>
            </w:pPr>
          </w:p>
          <w:p w:rsidR="008D6314" w:rsidRDefault="008D6314" w:rsidP="00D57076">
            <w:pPr>
              <w:pStyle w:val="111"/>
              <w:tabs>
                <w:tab w:val="left" w:pos="12600"/>
              </w:tabs>
              <w:jc w:val="center"/>
              <w:rPr>
                <w:rFonts w:ascii="Arial" w:hAnsi="Arial" w:cs="Arial"/>
                <w:sz w:val="16"/>
                <w:szCs w:val="16"/>
              </w:rPr>
            </w:pPr>
          </w:p>
          <w:p w:rsidR="00357C8A" w:rsidRPr="005C5020" w:rsidRDefault="00357C8A" w:rsidP="00D5707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UA/19848/01/01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ФОСФАЛЮГЕЛЬ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Aluminium phosphate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алюмінію фосфату 20 % гель</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A02AB03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Гель оральний (12,38 г 20% гелю/пакет) по 20 г гелю у пакеті; по 20 пакетів у картонній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ТОВ «Опелла Хелскеа Україна»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Фарматіс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Зміни II типу</w:t>
            </w:r>
          </w:p>
          <w:p w:rsidR="008D6314" w:rsidRDefault="008D6314" w:rsidP="00D57076">
            <w:pPr>
              <w:pStyle w:val="111"/>
              <w:tabs>
                <w:tab w:val="left" w:pos="12600"/>
              </w:tabs>
              <w:jc w:val="center"/>
              <w:rPr>
                <w:rFonts w:ascii="Arial" w:hAnsi="Arial" w:cs="Arial"/>
                <w:sz w:val="16"/>
                <w:szCs w:val="16"/>
              </w:rPr>
            </w:pPr>
          </w:p>
          <w:p w:rsidR="008D6314" w:rsidRDefault="008D6314" w:rsidP="00D57076">
            <w:pPr>
              <w:pStyle w:val="111"/>
              <w:tabs>
                <w:tab w:val="left" w:pos="12600"/>
              </w:tabs>
              <w:jc w:val="center"/>
              <w:rPr>
                <w:rFonts w:ascii="Arial" w:hAnsi="Arial" w:cs="Arial"/>
                <w:sz w:val="16"/>
                <w:szCs w:val="16"/>
              </w:rPr>
            </w:pPr>
          </w:p>
          <w:p w:rsidR="00357C8A" w:rsidRPr="005C5020" w:rsidRDefault="00357C8A" w:rsidP="008D6314">
            <w:pPr>
              <w:pStyle w:val="111"/>
              <w:tabs>
                <w:tab w:val="left" w:pos="12600"/>
              </w:tabs>
              <w:jc w:val="center"/>
              <w:rPr>
                <w:rFonts w:ascii="Arial" w:hAnsi="Arial" w:cs="Arial"/>
                <w:sz w:val="16"/>
                <w:szCs w:val="16"/>
              </w:rPr>
            </w:pPr>
            <w:r w:rsidRPr="005C5020">
              <w:rPr>
                <w:rFonts w:ascii="Arial" w:hAnsi="Arial" w:cs="Arial"/>
                <w:sz w:val="16"/>
                <w:szCs w:val="16"/>
              </w:rPr>
              <w:t xml:space="preserve">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UA/4381/01/01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ФРІВЕЙ® КОМБІ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Fenoterol and ipratropium bromide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фенотеролу гідробромід; іпратропію бромід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R03AL01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розчин для інгаляцій; по 20 мл або по 25 мл у флаконі; по 1 флакону у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Зміни II типу </w:t>
            </w:r>
          </w:p>
          <w:p w:rsidR="008D6314" w:rsidRDefault="008D6314" w:rsidP="00D57076">
            <w:pPr>
              <w:pStyle w:val="111"/>
              <w:tabs>
                <w:tab w:val="left" w:pos="12600"/>
              </w:tabs>
              <w:jc w:val="center"/>
              <w:rPr>
                <w:rFonts w:ascii="Arial" w:hAnsi="Arial" w:cs="Arial"/>
                <w:sz w:val="16"/>
                <w:szCs w:val="16"/>
              </w:rPr>
            </w:pPr>
          </w:p>
          <w:p w:rsidR="00357C8A" w:rsidRPr="005C5020" w:rsidRDefault="00357C8A" w:rsidP="00D5707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UA/16525/01/01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ХЕПІЛОР®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гексетидин, холіну саліцилат 80 %, хлорбутанолу гемігідрат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R02AA20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спрей для ротової порожнини по 20 мл або по 50 мл у флаконі; по 1 флакону у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357C8A" w:rsidRPr="005C5020" w:rsidRDefault="00357C8A" w:rsidP="00D5707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UA/10910/01/01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ХЕПІЛОР®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гексетидин, холіну саліцилат 80 %, хлорбутанолу гемігідрат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R02AA20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розчин для ротової порожнини; по 100 мл у флаконі; по 1 флакону у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8D6314" w:rsidRDefault="008D6314" w:rsidP="00D57076">
            <w:pPr>
              <w:pStyle w:val="111"/>
              <w:tabs>
                <w:tab w:val="left" w:pos="12600"/>
              </w:tabs>
              <w:jc w:val="center"/>
              <w:rPr>
                <w:rFonts w:ascii="Arial" w:hAnsi="Arial" w:cs="Arial"/>
                <w:sz w:val="16"/>
                <w:szCs w:val="16"/>
              </w:rPr>
            </w:pPr>
          </w:p>
          <w:p w:rsidR="008D6314" w:rsidRDefault="008D6314" w:rsidP="00D57076">
            <w:pPr>
              <w:pStyle w:val="111"/>
              <w:tabs>
                <w:tab w:val="left" w:pos="12600"/>
              </w:tabs>
              <w:jc w:val="center"/>
              <w:rPr>
                <w:rFonts w:ascii="Arial" w:hAnsi="Arial" w:cs="Arial"/>
                <w:sz w:val="16"/>
                <w:szCs w:val="16"/>
              </w:rPr>
            </w:pPr>
          </w:p>
          <w:p w:rsidR="00357C8A" w:rsidRPr="005C5020" w:rsidRDefault="00357C8A" w:rsidP="00D5707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UA/10910/02/01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ХУМУЛІН М3</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Insulin (human)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інсулін людський і ізофан-інсулін людський (ДНК-рекомбінантний)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A10AD01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суспензія для ін'єкцій, 100 МО/мл; по 3 мл у скляному картриджі; по 5 картриджів у картонній пачці; по 3 мл у скляному картриджі; по 1 картриджу у шприц-ручці КвікПен; по 5 шприц-ручок у картонній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Ліллі Франс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Ліллі Франс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8D6314" w:rsidRDefault="008D6314" w:rsidP="00D57076">
            <w:pPr>
              <w:pStyle w:val="111"/>
              <w:tabs>
                <w:tab w:val="left" w:pos="12600"/>
              </w:tabs>
              <w:jc w:val="center"/>
              <w:rPr>
                <w:rFonts w:ascii="Arial" w:hAnsi="Arial" w:cs="Arial"/>
                <w:sz w:val="16"/>
                <w:szCs w:val="16"/>
              </w:rPr>
            </w:pPr>
          </w:p>
          <w:p w:rsidR="008D6314" w:rsidRDefault="008D6314" w:rsidP="00D57076">
            <w:pPr>
              <w:pStyle w:val="111"/>
              <w:tabs>
                <w:tab w:val="left" w:pos="12600"/>
              </w:tabs>
              <w:jc w:val="center"/>
              <w:rPr>
                <w:rFonts w:ascii="Arial" w:hAnsi="Arial" w:cs="Arial"/>
                <w:sz w:val="16"/>
                <w:szCs w:val="16"/>
              </w:rPr>
            </w:pPr>
          </w:p>
          <w:p w:rsidR="00357C8A" w:rsidRPr="005C5020" w:rsidRDefault="00357C8A" w:rsidP="00D5707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UA/8567/01/01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ХУМУЛІН М3</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Insulin (human)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інсулін людський і ізофан-інсулін людський (ДНК-рекомбінантний)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суспензія для ін'єкцій, 100 МО/мл; in bulk: по 3 мл у скляному картриджі; по 325 або 330 картриджів у лотках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Ліллі Франс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Ліллі Франс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8D6314" w:rsidRDefault="008D6314" w:rsidP="00D57076">
            <w:pPr>
              <w:pStyle w:val="111"/>
              <w:tabs>
                <w:tab w:val="left" w:pos="12600"/>
              </w:tabs>
              <w:jc w:val="center"/>
              <w:rPr>
                <w:rFonts w:ascii="Arial" w:hAnsi="Arial" w:cs="Arial"/>
                <w:sz w:val="16"/>
                <w:szCs w:val="16"/>
              </w:rPr>
            </w:pPr>
          </w:p>
          <w:p w:rsidR="00357C8A" w:rsidRPr="005C5020" w:rsidRDefault="00357C8A" w:rsidP="008D6314">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UA/8568/01/01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ХУМУЛІН НПХ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Insulin (human)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ізофан-інсулін людський (ДНК-рекомбінантний)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A10AC01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суспензія для ін'єкцій, 100 МО/мл; по 3 мл у скляному картриджі; по 5 картриджів у картонній пачці; по 3 мл у скляному картриджі; по 1 картриджу у шприц-ручці КвікПен; по 5 шприц-ручок у картонній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Ліллі Франс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Ліллі Франс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6E115E">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8D6314" w:rsidRDefault="008D6314" w:rsidP="006E115E">
            <w:pPr>
              <w:pStyle w:val="111"/>
              <w:tabs>
                <w:tab w:val="left" w:pos="12600"/>
              </w:tabs>
              <w:jc w:val="center"/>
              <w:rPr>
                <w:rFonts w:ascii="Arial" w:hAnsi="Arial" w:cs="Arial"/>
                <w:sz w:val="16"/>
                <w:szCs w:val="16"/>
              </w:rPr>
            </w:pPr>
          </w:p>
          <w:p w:rsidR="00357C8A" w:rsidRPr="005C5020" w:rsidRDefault="00357C8A" w:rsidP="008D6314">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UA/8569/01/01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ХУМУЛІН НПХ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Insulin (human)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ізофан-інсулін людський (ДНК-рекомбінантний)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суспензія для ін'єкцій, 100 МО/мл; in bulk: по 3 мл у скляному картриджі, по 325 або 330 картриджів у лотках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Ліллі Франс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Ліллі Франс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6E115E">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8D6314" w:rsidRDefault="008D6314" w:rsidP="006E115E">
            <w:pPr>
              <w:pStyle w:val="111"/>
              <w:tabs>
                <w:tab w:val="left" w:pos="12600"/>
              </w:tabs>
              <w:jc w:val="center"/>
              <w:rPr>
                <w:rFonts w:ascii="Arial" w:hAnsi="Arial" w:cs="Arial"/>
                <w:sz w:val="16"/>
                <w:szCs w:val="16"/>
              </w:rPr>
            </w:pPr>
          </w:p>
          <w:p w:rsidR="00357C8A" w:rsidRPr="005C5020" w:rsidRDefault="00357C8A" w:rsidP="006E115E">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UA/8570/01/01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ЦЕФАЗОЛІН 1000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cefazolin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цефазолін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J01DB04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E106D">
            <w:pPr>
              <w:pStyle w:val="111"/>
              <w:tabs>
                <w:tab w:val="left" w:pos="12600"/>
              </w:tabs>
              <w:rPr>
                <w:rFonts w:ascii="Arial" w:hAnsi="Arial" w:cs="Arial"/>
                <w:sz w:val="16"/>
                <w:szCs w:val="16"/>
              </w:rPr>
            </w:pPr>
            <w:r w:rsidRPr="005C5020">
              <w:rPr>
                <w:rFonts w:ascii="Arial" w:hAnsi="Arial" w:cs="Arial"/>
                <w:sz w:val="16"/>
                <w:szCs w:val="16"/>
              </w:rPr>
              <w:t>порошок для розчину для ін'єкцій по 1 г; для виробника Приватне акціонерне товариство "Лекхім - Харків": по 1 або 5, або 50 флаконів у пачці; 1 флакон з порошком та 1 ампула розчинника (Вода для ін’єкцій по 10 мл в ампулі) у блістері, 1 блістер у пачці.</w:t>
            </w:r>
          </w:p>
          <w:p w:rsidR="00357C8A" w:rsidRPr="005C5020" w:rsidRDefault="00357C8A" w:rsidP="008E106D">
            <w:pPr>
              <w:pStyle w:val="111"/>
              <w:tabs>
                <w:tab w:val="left" w:pos="12600"/>
              </w:tabs>
              <w:rPr>
                <w:rFonts w:ascii="Arial" w:hAnsi="Arial" w:cs="Arial"/>
                <w:sz w:val="16"/>
                <w:szCs w:val="16"/>
              </w:rPr>
            </w:pPr>
            <w:r w:rsidRPr="005C5020">
              <w:rPr>
                <w:rFonts w:ascii="Arial" w:hAnsi="Arial" w:cs="Arial"/>
                <w:sz w:val="16"/>
                <w:szCs w:val="16"/>
              </w:rPr>
              <w:t>для виробника ТОВ "Лекхім-Обухів": по 50 флаконів у пачці; по 1 або 5 флаконів у блістер, 1 блістер у пачці; 1 флакон з порошком та 1 ампула розчинника (Вода для ін’єкцій по 10 мл в ампулі) у блістері, 1 блістер у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 - 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виробництво та первинне пакування розчинників, вторинне пакування, контроль та випуск серії готового лікарського засобу: Приватне акціонерне товариство "Лекхім - Харків", Україна; виробництво та первинне пакування порошку: Реюнг Фармасьютикал Ко., Лтд., Китайська Народна Республіка; вторинне пакування, контроль та випуск серії готового лікарського засобу: ТОВ "Лекхім-Обухів",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8D6314" w:rsidRDefault="008D6314" w:rsidP="00D57076">
            <w:pPr>
              <w:pStyle w:val="111"/>
              <w:tabs>
                <w:tab w:val="left" w:pos="12600"/>
              </w:tabs>
              <w:jc w:val="center"/>
              <w:rPr>
                <w:rFonts w:ascii="Arial" w:hAnsi="Arial" w:cs="Arial"/>
                <w:sz w:val="16"/>
                <w:szCs w:val="16"/>
              </w:rPr>
            </w:pPr>
          </w:p>
          <w:p w:rsidR="00357C8A" w:rsidRPr="005C5020" w:rsidRDefault="00357C8A" w:rsidP="00D5707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UA/18375/01/02</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1113E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1113E6">
            <w:pPr>
              <w:pStyle w:val="111"/>
              <w:tabs>
                <w:tab w:val="left" w:pos="12600"/>
              </w:tabs>
              <w:rPr>
                <w:rFonts w:ascii="Arial" w:hAnsi="Arial" w:cs="Arial"/>
                <w:b/>
                <w:i/>
                <w:sz w:val="16"/>
                <w:szCs w:val="16"/>
                <w:lang w:val="en-US"/>
              </w:rPr>
            </w:pPr>
            <w:r w:rsidRPr="005C5020">
              <w:rPr>
                <w:rFonts w:ascii="Arial" w:hAnsi="Arial" w:cs="Arial"/>
                <w:b/>
                <w:sz w:val="16"/>
                <w:szCs w:val="16"/>
              </w:rPr>
              <w:t>ЦЕФАЗОЛІН 500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113E6">
            <w:pPr>
              <w:pStyle w:val="111"/>
              <w:tabs>
                <w:tab w:val="left" w:pos="12600"/>
              </w:tabs>
              <w:rPr>
                <w:rFonts w:ascii="Arial" w:hAnsi="Arial" w:cs="Arial"/>
                <w:sz w:val="16"/>
                <w:szCs w:val="16"/>
              </w:rPr>
            </w:pPr>
            <w:r w:rsidRPr="005C5020">
              <w:rPr>
                <w:rFonts w:ascii="Arial" w:hAnsi="Arial" w:cs="Arial"/>
                <w:sz w:val="16"/>
                <w:szCs w:val="16"/>
              </w:rPr>
              <w:t>cefazolin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113E6">
            <w:pPr>
              <w:pStyle w:val="111"/>
              <w:tabs>
                <w:tab w:val="left" w:pos="12600"/>
              </w:tabs>
              <w:rPr>
                <w:rFonts w:ascii="Arial" w:hAnsi="Arial" w:cs="Arial"/>
                <w:sz w:val="16"/>
                <w:szCs w:val="16"/>
              </w:rPr>
            </w:pPr>
            <w:r w:rsidRPr="005C5020">
              <w:rPr>
                <w:rFonts w:ascii="Arial" w:hAnsi="Arial" w:cs="Arial"/>
                <w:sz w:val="16"/>
                <w:szCs w:val="16"/>
              </w:rPr>
              <w:t>цефазолін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113E6">
            <w:pPr>
              <w:pStyle w:val="111"/>
              <w:tabs>
                <w:tab w:val="left" w:pos="12600"/>
              </w:tabs>
              <w:rPr>
                <w:rFonts w:ascii="Arial" w:hAnsi="Arial" w:cs="Arial"/>
                <w:sz w:val="16"/>
                <w:szCs w:val="16"/>
              </w:rPr>
            </w:pPr>
            <w:r w:rsidRPr="005C5020">
              <w:rPr>
                <w:rFonts w:ascii="Arial" w:hAnsi="Arial" w:cs="Arial"/>
                <w:sz w:val="16"/>
                <w:szCs w:val="16"/>
              </w:rPr>
              <w:t>J01DB04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113E6">
            <w:pPr>
              <w:pStyle w:val="111"/>
              <w:tabs>
                <w:tab w:val="left" w:pos="12600"/>
              </w:tabs>
              <w:rPr>
                <w:rFonts w:ascii="Arial" w:hAnsi="Arial" w:cs="Arial"/>
                <w:sz w:val="16"/>
                <w:szCs w:val="16"/>
              </w:rPr>
            </w:pPr>
            <w:r w:rsidRPr="005C5020">
              <w:rPr>
                <w:rFonts w:ascii="Arial" w:hAnsi="Arial" w:cs="Arial"/>
                <w:sz w:val="16"/>
                <w:szCs w:val="16"/>
              </w:rPr>
              <w:t>порошок для розчину для ін'єкцій по 0,5 г; Для виробника Приватне акціонерне товариство "Лекхім-Харків": по 1 або 10, або 50 флаконів у пачці; 1 флакон з порошком та 1 ампула розчинника (Вода для ін’єкцій по 5 мл в ампулі) у блістері; 1 блістер у пачці. Для виробника ТОВ "Лекхім-Обухів": по 50 флаконів у пачці; по 1 флакону у блістер, 1 блістер у пачці; по 5 флаконів у блістер, по 2 блістери у пачці; 1 флакон з порошком та 1 ампула розчинником (Вода для ін’єкцій по 5 мл в ампулі) у блістері; по 1 блістеру у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113E6">
            <w:pPr>
              <w:pStyle w:val="111"/>
              <w:tabs>
                <w:tab w:val="left" w:pos="12600"/>
              </w:tabs>
              <w:jc w:val="center"/>
              <w:rPr>
                <w:rFonts w:ascii="Arial" w:hAnsi="Arial" w:cs="Arial"/>
                <w:sz w:val="16"/>
                <w:szCs w:val="16"/>
              </w:rPr>
            </w:pPr>
            <w:r w:rsidRPr="005C5020">
              <w:rPr>
                <w:rFonts w:ascii="Arial" w:hAnsi="Arial" w:cs="Arial"/>
                <w:sz w:val="16"/>
                <w:szCs w:val="16"/>
              </w:rPr>
              <w:t>Приватне акціонерне товариство "Лекхім - 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113E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113E6">
            <w:pPr>
              <w:pStyle w:val="111"/>
              <w:tabs>
                <w:tab w:val="left" w:pos="12600"/>
              </w:tabs>
              <w:jc w:val="center"/>
              <w:rPr>
                <w:rFonts w:ascii="Arial" w:hAnsi="Arial" w:cs="Arial"/>
                <w:sz w:val="16"/>
                <w:szCs w:val="16"/>
              </w:rPr>
            </w:pPr>
            <w:r w:rsidRPr="005C5020">
              <w:rPr>
                <w:rFonts w:ascii="Arial" w:hAnsi="Arial" w:cs="Arial"/>
                <w:sz w:val="16"/>
                <w:szCs w:val="16"/>
              </w:rPr>
              <w:t>виробництво та первинне пакування розчинників, вторинне пакування, контроль та випуск серії готового лікарського засобу: Приватне акціонерне товариство "Лекхім - Харків", Україна; виробництво та первинне пакування порошку: Реюнг Фармасьютикал Ко., Лтд., Китайська Народна Республіка; вторинне пакування, контроль та випуск серії готового лікарського засобу: ТОВ "Лекхім-Обухів",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113E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1113E6">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p w:rsidR="008D6314" w:rsidRDefault="008D6314" w:rsidP="001113E6">
            <w:pPr>
              <w:pStyle w:val="111"/>
              <w:tabs>
                <w:tab w:val="left" w:pos="12600"/>
              </w:tabs>
              <w:jc w:val="center"/>
              <w:rPr>
                <w:rFonts w:ascii="Arial" w:hAnsi="Arial" w:cs="Arial"/>
                <w:sz w:val="16"/>
                <w:szCs w:val="16"/>
              </w:rPr>
            </w:pPr>
          </w:p>
          <w:p w:rsidR="008D6314" w:rsidRDefault="008D6314" w:rsidP="001113E6">
            <w:pPr>
              <w:pStyle w:val="111"/>
              <w:tabs>
                <w:tab w:val="left" w:pos="12600"/>
              </w:tabs>
              <w:jc w:val="center"/>
              <w:rPr>
                <w:rFonts w:ascii="Arial" w:hAnsi="Arial" w:cs="Arial"/>
                <w:sz w:val="16"/>
                <w:szCs w:val="16"/>
              </w:rPr>
            </w:pPr>
          </w:p>
          <w:p w:rsidR="00357C8A" w:rsidRPr="005C5020" w:rsidRDefault="00357C8A" w:rsidP="008D6314">
            <w:pPr>
              <w:pStyle w:val="111"/>
              <w:tabs>
                <w:tab w:val="left" w:pos="12600"/>
              </w:tabs>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113E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113E6">
            <w:pPr>
              <w:pStyle w:val="111"/>
              <w:tabs>
                <w:tab w:val="left" w:pos="12600"/>
              </w:tabs>
              <w:jc w:val="center"/>
              <w:rPr>
                <w:rFonts w:ascii="Arial" w:hAnsi="Arial" w:cs="Arial"/>
                <w:i/>
                <w:sz w:val="16"/>
                <w:szCs w:val="16"/>
              </w:rPr>
            </w:pPr>
            <w:r w:rsidRPr="005C5020">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1113E6">
            <w:pPr>
              <w:pStyle w:val="111"/>
              <w:tabs>
                <w:tab w:val="left" w:pos="12600"/>
              </w:tabs>
              <w:jc w:val="center"/>
              <w:rPr>
                <w:rFonts w:ascii="Arial" w:hAnsi="Arial" w:cs="Arial"/>
                <w:sz w:val="16"/>
                <w:szCs w:val="16"/>
              </w:rPr>
            </w:pPr>
            <w:r w:rsidRPr="005C5020">
              <w:rPr>
                <w:rFonts w:ascii="Arial" w:hAnsi="Arial" w:cs="Arial"/>
                <w:sz w:val="16"/>
                <w:szCs w:val="16"/>
              </w:rPr>
              <w:t>UA/18375/01/01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ЦЕФТРИАКСОН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ceftriaxone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цефтриаксон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J01DD04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порошок для приготування розчину для ін’єкцій по 1000 мг; 1 або 5, або 10 флаконів з порошком в картонній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Дженофарм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НСПС Хебей Хуамін Фармасьютікал Компані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Китай</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8D6314" w:rsidRDefault="008D6314" w:rsidP="00D57076">
            <w:pPr>
              <w:pStyle w:val="111"/>
              <w:tabs>
                <w:tab w:val="left" w:pos="12600"/>
              </w:tabs>
              <w:jc w:val="center"/>
              <w:rPr>
                <w:rFonts w:ascii="Arial" w:hAnsi="Arial" w:cs="Arial"/>
                <w:sz w:val="16"/>
                <w:szCs w:val="16"/>
              </w:rPr>
            </w:pPr>
          </w:p>
          <w:p w:rsidR="00357C8A" w:rsidRPr="005C5020" w:rsidRDefault="00357C8A" w:rsidP="00D5707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UA/7824/01/01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ЦЕФТРИАКСОН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ceftriaxone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цефтриаксон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порошок для приготування розчину для ін’єкцій по 1000 мг; in bulk: по 10, або 50, або 100 флаконів з порошком у груповій тарі із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Дженофарм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НСПС Хебей Хуамін Фармасьютікал Компані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Китай</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8D6314" w:rsidRDefault="008D6314" w:rsidP="00D57076">
            <w:pPr>
              <w:pStyle w:val="111"/>
              <w:tabs>
                <w:tab w:val="left" w:pos="12600"/>
              </w:tabs>
              <w:jc w:val="center"/>
              <w:rPr>
                <w:rFonts w:ascii="Arial" w:hAnsi="Arial" w:cs="Arial"/>
                <w:sz w:val="16"/>
                <w:szCs w:val="16"/>
              </w:rPr>
            </w:pPr>
          </w:p>
          <w:p w:rsidR="00357C8A" w:rsidRPr="005C5020" w:rsidRDefault="00357C8A" w:rsidP="00D5707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UA/7825/01/01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ЦИКЛОДИНОН®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Agni casti fructus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екстракт плодів прутняку звичайного нативного сухого (Fructis Agni casti)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G02CX03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краплі оральні, по 50 мл або по 100 мл у флаконі; по 1 флакону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Біонорика СЕ</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Німеччина </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Біонорика СЕ</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Німеччина </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116C9F">
            <w:pPr>
              <w:jc w:val="center"/>
              <w:rPr>
                <w:rFonts w:ascii="Arial" w:hAnsi="Arial" w:cs="Arial"/>
                <w:sz w:val="16"/>
                <w:szCs w:val="16"/>
              </w:rPr>
            </w:pPr>
            <w:r w:rsidRPr="005C5020">
              <w:rPr>
                <w:rFonts w:ascii="Arial" w:hAnsi="Arial" w:cs="Arial"/>
                <w:sz w:val="16"/>
                <w:szCs w:val="16"/>
              </w:rPr>
              <w:t>внесення змін до реєстраційних матеріалів: Зміни І типу</w:t>
            </w:r>
          </w:p>
          <w:p w:rsidR="008D6314" w:rsidRDefault="008D6314" w:rsidP="008D6314">
            <w:pPr>
              <w:jc w:val="center"/>
              <w:rPr>
                <w:rFonts w:ascii="Arial" w:hAnsi="Arial" w:cs="Arial"/>
                <w:sz w:val="16"/>
                <w:szCs w:val="16"/>
              </w:rPr>
            </w:pPr>
          </w:p>
          <w:p w:rsidR="008D6314" w:rsidRDefault="008D6314" w:rsidP="008D6314">
            <w:pPr>
              <w:jc w:val="center"/>
              <w:rPr>
                <w:rFonts w:ascii="Arial" w:hAnsi="Arial" w:cs="Arial"/>
                <w:sz w:val="16"/>
                <w:szCs w:val="16"/>
              </w:rPr>
            </w:pPr>
          </w:p>
          <w:p w:rsidR="008D6314" w:rsidRDefault="00357C8A" w:rsidP="008D6314">
            <w:pPr>
              <w:jc w:val="center"/>
              <w:rPr>
                <w:rFonts w:ascii="Arial" w:hAnsi="Arial" w:cs="Arial"/>
                <w:sz w:val="16"/>
                <w:szCs w:val="16"/>
              </w:rPr>
            </w:pPr>
            <w:r w:rsidRPr="005C5020">
              <w:rPr>
                <w:rFonts w:ascii="Arial" w:hAnsi="Arial" w:cs="Arial"/>
                <w:sz w:val="16"/>
                <w:szCs w:val="16"/>
              </w:rPr>
              <w:t>Зміни II типу</w:t>
            </w:r>
          </w:p>
          <w:p w:rsidR="008D6314" w:rsidRDefault="008D6314" w:rsidP="008D6314">
            <w:pPr>
              <w:jc w:val="center"/>
              <w:rPr>
                <w:rFonts w:ascii="Arial" w:hAnsi="Arial" w:cs="Arial"/>
                <w:sz w:val="16"/>
                <w:szCs w:val="16"/>
              </w:rPr>
            </w:pPr>
          </w:p>
          <w:p w:rsidR="00357C8A" w:rsidRPr="005C5020" w:rsidRDefault="00357C8A" w:rsidP="008D6314">
            <w:pPr>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r w:rsidRPr="005C5020">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UA/0267/01/01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ЦИНАРИЗИН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cinnarizine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циннаризин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порошок (субстанція) у пакетах подвійних поліетиленових для виробництва нестерильних лікарських форм</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Хікал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8D6314"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Зміни І типу</w:t>
            </w:r>
          </w:p>
          <w:p w:rsidR="00357C8A" w:rsidRPr="005C5020" w:rsidRDefault="00357C8A" w:rsidP="00D57076">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UA/12861/01/01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ЧИСТОТІЛУ ТРАВА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чистотілу трава (Chelidonii herba)</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A16AX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542DC">
            <w:pPr>
              <w:pStyle w:val="111"/>
              <w:tabs>
                <w:tab w:val="left" w:pos="12600"/>
              </w:tabs>
              <w:rPr>
                <w:rFonts w:ascii="Arial" w:hAnsi="Arial" w:cs="Arial"/>
                <w:sz w:val="16"/>
                <w:szCs w:val="16"/>
              </w:rPr>
            </w:pPr>
            <w:r w:rsidRPr="005C5020">
              <w:rPr>
                <w:rFonts w:ascii="Arial" w:hAnsi="Arial" w:cs="Arial"/>
                <w:sz w:val="16"/>
                <w:szCs w:val="16"/>
              </w:rPr>
              <w:t>трава; по 50 г у пачках з внутрішнім пакетом; по 1,5 г у фільтр-пакеті; по 20 фільтр-пакетів у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ПрАТ Фармацевтична фабрика "Віола"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ПрАТ Фармацевтична фабрика "Віола"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8D6314">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UA/12678/01/01</w:t>
            </w:r>
          </w:p>
        </w:tc>
      </w:tr>
      <w:tr w:rsidR="00357C8A" w:rsidRPr="005C5020" w:rsidTr="004D301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ШАВЛІЇ ЛИСТЯ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шавлії листя (Salviae officinalis folium)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A01AD11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листя; по 40 г або по 50 г, або по 60 г у пачках з внутрішнім пакетом; по 1,5 г у фільтр-пакеті; по 20 фільтр-пакетів у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ПрАТ Фармацевтична фабрика "Віола"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ПрАТ Фармацевтична фабрика "Віола"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Default="00357C8A" w:rsidP="008D6314">
            <w:pPr>
              <w:pStyle w:val="111"/>
              <w:tabs>
                <w:tab w:val="left" w:pos="12600"/>
              </w:tabs>
              <w:jc w:val="center"/>
              <w:rPr>
                <w:rFonts w:ascii="Arial" w:hAnsi="Arial" w:cs="Arial"/>
                <w:sz w:val="16"/>
                <w:szCs w:val="16"/>
              </w:rPr>
            </w:pPr>
            <w:r w:rsidRPr="005C5020">
              <w:rPr>
                <w:rFonts w:ascii="Arial" w:hAnsi="Arial" w:cs="Arial"/>
                <w:sz w:val="16"/>
                <w:szCs w:val="16"/>
              </w:rPr>
              <w:t xml:space="preserve">Зміни І типу </w:t>
            </w:r>
            <w:r w:rsidR="008D6314">
              <w:rPr>
                <w:rFonts w:ascii="Arial" w:hAnsi="Arial" w:cs="Arial"/>
                <w:sz w:val="16"/>
                <w:szCs w:val="16"/>
              </w:rPr>
              <w:t>–</w:t>
            </w:r>
          </w:p>
          <w:p w:rsidR="008D6314" w:rsidRPr="005C5020" w:rsidRDefault="008D6314" w:rsidP="008D6314">
            <w:pPr>
              <w:pStyle w:val="111"/>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UA/2356/01/01</w:t>
            </w:r>
          </w:p>
        </w:tc>
      </w:tr>
      <w:tr w:rsidR="00357C8A" w:rsidRPr="005C5020" w:rsidTr="008D6314">
        <w:tblPrEx>
          <w:tblLook w:val="04A0" w:firstRow="1" w:lastRow="0" w:firstColumn="1" w:lastColumn="0" w:noHBand="0" w:noVBand="1"/>
        </w:tblPrEx>
        <w:trPr>
          <w:trHeight w:val="1240"/>
        </w:trPr>
        <w:tc>
          <w:tcPr>
            <w:tcW w:w="566"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357C8A" w:rsidRPr="005C5020" w:rsidRDefault="00357C8A" w:rsidP="00D57076">
            <w:pPr>
              <w:pStyle w:val="111"/>
              <w:tabs>
                <w:tab w:val="left" w:pos="12600"/>
              </w:tabs>
              <w:rPr>
                <w:rFonts w:ascii="Arial" w:hAnsi="Arial" w:cs="Arial"/>
                <w:b/>
                <w:i/>
                <w:sz w:val="16"/>
                <w:szCs w:val="16"/>
                <w:lang w:val="en-US"/>
              </w:rPr>
            </w:pPr>
            <w:r w:rsidRPr="005C5020">
              <w:rPr>
                <w:rFonts w:ascii="Arial" w:hAnsi="Arial" w:cs="Arial"/>
                <w:b/>
                <w:sz w:val="16"/>
                <w:szCs w:val="16"/>
              </w:rPr>
              <w:t>ШИПШИНИ ПЛОДИ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шипшини плоди (Fructus Rosae)</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A16AX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rPr>
                <w:rFonts w:ascii="Arial" w:hAnsi="Arial" w:cs="Arial"/>
                <w:sz w:val="16"/>
                <w:szCs w:val="16"/>
              </w:rPr>
            </w:pPr>
            <w:r w:rsidRPr="005C5020">
              <w:rPr>
                <w:rFonts w:ascii="Arial" w:hAnsi="Arial" w:cs="Arial"/>
                <w:sz w:val="16"/>
                <w:szCs w:val="16"/>
              </w:rPr>
              <w:t>плоди; по 100 г або по 130 г у пачках з внутрішнім пакетом; по 3 г у фільтр-пакеті, по 20 фільтр-пакетів у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ПрАТ Фармацевтична фабрика "Віола"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 xml:space="preserve">ПрАТ Фармацевтична фабрика "Віола"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8D6314" w:rsidP="008D6314">
            <w:pPr>
              <w:pStyle w:val="111"/>
              <w:tabs>
                <w:tab w:val="left" w:pos="12600"/>
              </w:tabs>
              <w:jc w:val="center"/>
              <w:rPr>
                <w:rFonts w:ascii="Arial" w:hAnsi="Arial" w:cs="Arial"/>
                <w:sz w:val="16"/>
                <w:szCs w:val="16"/>
              </w:rPr>
            </w:pPr>
            <w:r>
              <w:rPr>
                <w:rFonts w:ascii="Arial" w:hAnsi="Arial" w:cs="Arial"/>
                <w:sz w:val="16"/>
                <w:szCs w:val="16"/>
              </w:rPr>
              <w:t xml:space="preserve">Зміни І типу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b/>
                <w:i/>
                <w:sz w:val="16"/>
                <w:szCs w:val="16"/>
              </w:rPr>
            </w:pPr>
            <w:r w:rsidRPr="005C5020">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357C8A" w:rsidRPr="005C5020" w:rsidRDefault="00357C8A" w:rsidP="00D57076">
            <w:pPr>
              <w:pStyle w:val="111"/>
              <w:tabs>
                <w:tab w:val="left" w:pos="12600"/>
              </w:tabs>
              <w:jc w:val="center"/>
              <w:rPr>
                <w:rFonts w:ascii="Arial" w:hAnsi="Arial" w:cs="Arial"/>
                <w:sz w:val="16"/>
                <w:szCs w:val="16"/>
              </w:rPr>
            </w:pPr>
            <w:r w:rsidRPr="005C5020">
              <w:rPr>
                <w:rFonts w:ascii="Arial" w:hAnsi="Arial" w:cs="Arial"/>
                <w:sz w:val="16"/>
                <w:szCs w:val="16"/>
              </w:rPr>
              <w:t>UA/2271/01/01</w:t>
            </w:r>
          </w:p>
        </w:tc>
      </w:tr>
    </w:tbl>
    <w:p w:rsidR="003A22FE" w:rsidRPr="005C5020" w:rsidRDefault="003A22FE" w:rsidP="004562A1">
      <w:pPr>
        <w:rPr>
          <w:rFonts w:ascii="Arial" w:hAnsi="Arial" w:cs="Arial"/>
        </w:rPr>
      </w:pPr>
    </w:p>
    <w:p w:rsidR="004562A1" w:rsidRPr="005C5020" w:rsidRDefault="004562A1" w:rsidP="004562A1">
      <w:pPr>
        <w:rPr>
          <w:rFonts w:ascii="Arial" w:hAnsi="Arial" w:cs="Arial"/>
        </w:rPr>
      </w:pPr>
      <w:r w:rsidRPr="005C5020">
        <w:rPr>
          <w:rFonts w:ascii="Arial" w:hAnsi="Arial" w:cs="Arial"/>
        </w:rPr>
        <w:t>*</w:t>
      </w:r>
      <w:r w:rsidRPr="005C5020">
        <w:rPr>
          <w:rFonts w:ascii="Arial" w:hAnsi="Arial" w:cs="Arial"/>
          <w:sz w:val="28"/>
          <w:szCs w:val="28"/>
        </w:rPr>
        <w:t xml:space="preserve"> </w:t>
      </w:r>
      <w:r w:rsidRPr="005C5020">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1" w:history="1">
        <w:r w:rsidRPr="005C5020">
          <w:rPr>
            <w:rStyle w:val="ab"/>
            <w:rFonts w:ascii="Arial" w:hAnsi="Arial" w:cs="Arial"/>
            <w:i/>
            <w:color w:val="auto"/>
            <w:szCs w:val="16"/>
          </w:rPr>
          <w:t>https://www.whocc.no/atc_ddd_index/</w:t>
        </w:r>
      </w:hyperlink>
      <w:r w:rsidRPr="005C5020">
        <w:rPr>
          <w:rStyle w:val="ab"/>
          <w:rFonts w:ascii="Arial" w:hAnsi="Arial" w:cs="Arial"/>
          <w:i/>
          <w:color w:val="auto"/>
          <w:szCs w:val="16"/>
        </w:rPr>
        <w:t>)</w:t>
      </w:r>
    </w:p>
    <w:p w:rsidR="00752B58" w:rsidRPr="005C5020" w:rsidRDefault="00752B58" w:rsidP="00E06C3F">
      <w:pPr>
        <w:ind w:right="20"/>
        <w:rPr>
          <w:rFonts w:ascii="Arial" w:hAnsi="Arial" w:cs="Arial"/>
          <w:i/>
          <w:sz w:val="16"/>
          <w:szCs w:val="16"/>
        </w:rPr>
      </w:pPr>
      <w:r w:rsidRPr="005C5020">
        <w:rPr>
          <w:rFonts w:ascii="Arial" w:hAnsi="Arial" w:cs="Arial"/>
          <w:i/>
          <w:sz w:val="16"/>
          <w:szCs w:val="16"/>
        </w:rPr>
        <w:t>*</w:t>
      </w:r>
      <w:r w:rsidR="004562A1" w:rsidRPr="005C5020">
        <w:rPr>
          <w:rFonts w:ascii="Arial" w:hAnsi="Arial" w:cs="Arial"/>
          <w:i/>
          <w:sz w:val="16"/>
          <w:szCs w:val="16"/>
        </w:rPr>
        <w:t>*</w:t>
      </w:r>
      <w:r w:rsidRPr="005C5020">
        <w:rPr>
          <w:rFonts w:ascii="Arial" w:hAnsi="Arial" w:cs="Arial"/>
          <w:i/>
          <w:sz w:val="16"/>
          <w:szCs w:val="16"/>
        </w:rPr>
        <w:t>у разі внесення змін до інструкції про медичне застосування</w:t>
      </w:r>
    </w:p>
    <w:p w:rsidR="0079534D" w:rsidRPr="005C5020" w:rsidRDefault="0079534D" w:rsidP="00E06C3F">
      <w:pPr>
        <w:ind w:right="20"/>
        <w:rPr>
          <w:rFonts w:ascii="Arial" w:hAnsi="Arial" w:cs="Arial"/>
          <w:b/>
          <w:i/>
          <w:sz w:val="16"/>
          <w:szCs w:val="16"/>
        </w:rPr>
      </w:pPr>
    </w:p>
    <w:p w:rsidR="003A22FE" w:rsidRPr="005C5020" w:rsidRDefault="003A22FE" w:rsidP="00E06C3F">
      <w:pPr>
        <w:ind w:right="20"/>
        <w:rPr>
          <w:rFonts w:ascii="Arial" w:hAnsi="Arial" w:cs="Arial"/>
          <w:b/>
          <w:i/>
          <w:sz w:val="16"/>
          <w:szCs w:val="16"/>
        </w:rPr>
      </w:pPr>
    </w:p>
    <w:p w:rsidR="003A22FE" w:rsidRPr="005C5020" w:rsidRDefault="003A22FE" w:rsidP="00E06C3F">
      <w:pPr>
        <w:ind w:right="20"/>
        <w:rPr>
          <w:rFonts w:ascii="Arial" w:hAnsi="Arial" w:cs="Arial"/>
          <w:b/>
          <w:i/>
          <w:sz w:val="16"/>
          <w:szCs w:val="16"/>
        </w:rPr>
      </w:pPr>
    </w:p>
    <w:tbl>
      <w:tblPr>
        <w:tblW w:w="0" w:type="auto"/>
        <w:tblLook w:val="04A0" w:firstRow="1" w:lastRow="0" w:firstColumn="1" w:lastColumn="0" w:noHBand="0" w:noVBand="1"/>
      </w:tblPr>
      <w:tblGrid>
        <w:gridCol w:w="7421"/>
        <w:gridCol w:w="7422"/>
      </w:tblGrid>
      <w:tr w:rsidR="00EC6E03" w:rsidRPr="005C5020" w:rsidTr="00AC6183">
        <w:tc>
          <w:tcPr>
            <w:tcW w:w="7421" w:type="dxa"/>
            <w:hideMark/>
          </w:tcPr>
          <w:p w:rsidR="000506A8" w:rsidRPr="005C5020" w:rsidRDefault="000506A8" w:rsidP="00E06C3F">
            <w:pPr>
              <w:ind w:right="20"/>
              <w:rPr>
                <w:rStyle w:val="cs95e872d01"/>
                <w:rFonts w:ascii="Arial" w:hAnsi="Arial" w:cs="Arial"/>
                <w:lang w:val="ru-RU"/>
              </w:rPr>
            </w:pPr>
            <w:r w:rsidRPr="005C5020">
              <w:rPr>
                <w:rStyle w:val="cs7864ebcf1"/>
                <w:rFonts w:ascii="Arial" w:hAnsi="Arial" w:cs="Arial"/>
                <w:color w:val="auto"/>
                <w:sz w:val="24"/>
                <w:szCs w:val="24"/>
              </w:rPr>
              <w:t xml:space="preserve"> </w:t>
            </w:r>
            <w:r w:rsidR="004D7862" w:rsidRPr="005C5020">
              <w:rPr>
                <w:rStyle w:val="cs7864ebcf1"/>
                <w:rFonts w:ascii="Arial" w:hAnsi="Arial" w:cs="Arial"/>
                <w:color w:val="auto"/>
                <w:sz w:val="24"/>
                <w:szCs w:val="24"/>
              </w:rPr>
              <w:t>Н</w:t>
            </w:r>
            <w:r w:rsidRPr="005C5020">
              <w:rPr>
                <w:rStyle w:val="cs7864ebcf1"/>
                <w:rFonts w:ascii="Arial" w:hAnsi="Arial" w:cs="Arial"/>
                <w:color w:val="auto"/>
                <w:sz w:val="24"/>
                <w:szCs w:val="24"/>
              </w:rPr>
              <w:t xml:space="preserve">ачальник </w:t>
            </w:r>
          </w:p>
          <w:p w:rsidR="000506A8" w:rsidRPr="005C5020" w:rsidRDefault="000506A8" w:rsidP="00E06C3F">
            <w:pPr>
              <w:ind w:right="20"/>
              <w:rPr>
                <w:rStyle w:val="cs7864ebcf1"/>
                <w:rFonts w:ascii="Arial" w:hAnsi="Arial" w:cs="Arial"/>
                <w:color w:val="auto"/>
                <w:sz w:val="24"/>
                <w:szCs w:val="24"/>
              </w:rPr>
            </w:pPr>
            <w:r w:rsidRPr="005C5020">
              <w:rPr>
                <w:rStyle w:val="cs7864ebcf1"/>
                <w:rFonts w:ascii="Arial" w:hAnsi="Arial" w:cs="Arial"/>
                <w:color w:val="auto"/>
                <w:sz w:val="24"/>
                <w:szCs w:val="24"/>
              </w:rPr>
              <w:t xml:space="preserve">Фармацевтичного управління </w:t>
            </w:r>
            <w:r w:rsidRPr="005C5020">
              <w:rPr>
                <w:rStyle w:val="cs188c92b51"/>
                <w:rFonts w:ascii="Arial" w:hAnsi="Arial" w:cs="Arial"/>
                <w:color w:val="auto"/>
                <w:sz w:val="24"/>
                <w:szCs w:val="24"/>
              </w:rPr>
              <w:t>                                 </w:t>
            </w:r>
          </w:p>
        </w:tc>
        <w:tc>
          <w:tcPr>
            <w:tcW w:w="7422" w:type="dxa"/>
          </w:tcPr>
          <w:p w:rsidR="000506A8" w:rsidRPr="005C5020" w:rsidRDefault="000506A8" w:rsidP="00E06C3F">
            <w:pPr>
              <w:pStyle w:val="cs95e872d0"/>
              <w:jc w:val="center"/>
              <w:rPr>
                <w:rStyle w:val="cs7864ebcf1"/>
                <w:rFonts w:ascii="Arial" w:hAnsi="Arial" w:cs="Arial"/>
                <w:color w:val="auto"/>
                <w:sz w:val="24"/>
                <w:szCs w:val="24"/>
                <w:lang w:val="uk-UA"/>
              </w:rPr>
            </w:pPr>
            <w:r w:rsidRPr="005C5020">
              <w:rPr>
                <w:rStyle w:val="cs7864ebcf1"/>
                <w:rFonts w:ascii="Arial" w:hAnsi="Arial" w:cs="Arial"/>
                <w:color w:val="auto"/>
                <w:sz w:val="24"/>
                <w:szCs w:val="24"/>
                <w:lang w:val="uk-UA"/>
              </w:rPr>
              <w:t xml:space="preserve">                                            </w:t>
            </w:r>
          </w:p>
          <w:p w:rsidR="000506A8" w:rsidRPr="005C5020" w:rsidRDefault="000506A8" w:rsidP="00E06C3F">
            <w:pPr>
              <w:pStyle w:val="cs95e872d0"/>
              <w:jc w:val="center"/>
              <w:rPr>
                <w:rStyle w:val="cs7864ebcf1"/>
                <w:rFonts w:ascii="Arial" w:hAnsi="Arial" w:cs="Arial"/>
                <w:color w:val="auto"/>
                <w:sz w:val="24"/>
                <w:szCs w:val="24"/>
                <w:lang w:val="uk-UA"/>
              </w:rPr>
            </w:pPr>
            <w:r w:rsidRPr="005C5020">
              <w:rPr>
                <w:rStyle w:val="cs7864ebcf1"/>
                <w:rFonts w:ascii="Arial" w:hAnsi="Arial" w:cs="Arial"/>
                <w:color w:val="auto"/>
                <w:sz w:val="24"/>
                <w:szCs w:val="24"/>
                <w:lang w:val="uk-UA"/>
              </w:rPr>
              <w:t xml:space="preserve">                                   Олександр ГРІЦЕНКО  </w:t>
            </w:r>
          </w:p>
        </w:tc>
      </w:tr>
    </w:tbl>
    <w:p w:rsidR="008E233B" w:rsidRDefault="008E233B" w:rsidP="001638B4">
      <w:pPr>
        <w:ind w:right="20"/>
        <w:rPr>
          <w:rStyle w:val="cs7864ebcf1"/>
          <w:rFonts w:ascii="Arial" w:hAnsi="Arial" w:cs="Arial"/>
          <w:color w:val="auto"/>
          <w:sz w:val="16"/>
          <w:szCs w:val="16"/>
        </w:rPr>
        <w:sectPr w:rsidR="008E233B" w:rsidSect="009F43A2">
          <w:pgSz w:w="16838" w:h="11906" w:orient="landscape"/>
          <w:pgMar w:top="907" w:right="1134" w:bottom="907" w:left="1077" w:header="709" w:footer="709" w:gutter="0"/>
          <w:cols w:space="708"/>
          <w:docGrid w:linePitch="360"/>
        </w:sectPr>
      </w:pPr>
    </w:p>
    <w:tbl>
      <w:tblPr>
        <w:tblW w:w="3828" w:type="dxa"/>
        <w:tblInd w:w="11448" w:type="dxa"/>
        <w:tblLayout w:type="fixed"/>
        <w:tblLook w:val="0000" w:firstRow="0" w:lastRow="0" w:firstColumn="0" w:lastColumn="0" w:noHBand="0" w:noVBand="0"/>
      </w:tblPr>
      <w:tblGrid>
        <w:gridCol w:w="3828"/>
      </w:tblGrid>
      <w:tr w:rsidR="008E233B" w:rsidRPr="003517C3" w:rsidTr="0025745E">
        <w:tc>
          <w:tcPr>
            <w:tcW w:w="3828" w:type="dxa"/>
          </w:tcPr>
          <w:p w:rsidR="008E233B" w:rsidRPr="00280BFD" w:rsidRDefault="008E233B" w:rsidP="0025745E">
            <w:pPr>
              <w:pStyle w:val="4"/>
              <w:tabs>
                <w:tab w:val="left" w:pos="12600"/>
              </w:tabs>
              <w:jc w:val="both"/>
              <w:rPr>
                <w:rFonts w:cs="Arial"/>
                <w:sz w:val="18"/>
                <w:szCs w:val="18"/>
              </w:rPr>
            </w:pPr>
            <w:r w:rsidRPr="00280BFD">
              <w:rPr>
                <w:rFonts w:cs="Arial"/>
                <w:sz w:val="18"/>
                <w:szCs w:val="18"/>
              </w:rPr>
              <w:t>Додаток 4</w:t>
            </w:r>
          </w:p>
          <w:p w:rsidR="008E233B" w:rsidRPr="00280BFD" w:rsidRDefault="008E233B" w:rsidP="0025745E">
            <w:pPr>
              <w:pStyle w:val="4"/>
              <w:tabs>
                <w:tab w:val="left" w:pos="12600"/>
              </w:tabs>
              <w:jc w:val="both"/>
              <w:rPr>
                <w:rFonts w:cs="Arial"/>
                <w:sz w:val="18"/>
                <w:szCs w:val="18"/>
              </w:rPr>
            </w:pPr>
            <w:r w:rsidRPr="00280BFD">
              <w:rPr>
                <w:rFonts w:cs="Arial"/>
                <w:sz w:val="18"/>
                <w:szCs w:val="18"/>
              </w:rPr>
              <w:t>до наказу Міністерства охорони</w:t>
            </w:r>
          </w:p>
          <w:p w:rsidR="008E233B" w:rsidRPr="00280BFD" w:rsidRDefault="008E233B" w:rsidP="0025745E">
            <w:pPr>
              <w:tabs>
                <w:tab w:val="left" w:pos="12600"/>
              </w:tabs>
              <w:jc w:val="both"/>
              <w:rPr>
                <w:rFonts w:ascii="Arial" w:hAnsi="Arial" w:cs="Arial"/>
                <w:b/>
                <w:sz w:val="18"/>
                <w:szCs w:val="18"/>
              </w:rPr>
            </w:pPr>
            <w:r w:rsidRPr="00280BFD">
              <w:rPr>
                <w:rFonts w:ascii="Arial" w:hAnsi="Arial" w:cs="Arial"/>
                <w:b/>
                <w:sz w:val="18"/>
                <w:szCs w:val="18"/>
              </w:rPr>
              <w:t>здоров’я України</w:t>
            </w:r>
          </w:p>
          <w:p w:rsidR="008E233B" w:rsidRPr="00280BFD" w:rsidRDefault="008E233B" w:rsidP="0025745E">
            <w:pPr>
              <w:tabs>
                <w:tab w:val="left" w:pos="12600"/>
              </w:tabs>
              <w:jc w:val="both"/>
              <w:rPr>
                <w:rFonts w:ascii="Arial" w:hAnsi="Arial" w:cs="Arial"/>
                <w:b/>
                <w:sz w:val="18"/>
                <w:szCs w:val="18"/>
              </w:rPr>
            </w:pPr>
            <w:r>
              <w:rPr>
                <w:rFonts w:ascii="Arial" w:hAnsi="Arial" w:cs="Arial"/>
                <w:b/>
                <w:sz w:val="18"/>
                <w:szCs w:val="18"/>
              </w:rPr>
              <w:t>від ________________</w:t>
            </w:r>
            <w:r w:rsidRPr="001447E2">
              <w:rPr>
                <w:rFonts w:ascii="Arial" w:hAnsi="Arial" w:cs="Arial"/>
                <w:b/>
                <w:sz w:val="18"/>
                <w:szCs w:val="18"/>
                <w:lang w:val="en-US"/>
              </w:rPr>
              <w:t xml:space="preserve"> </w:t>
            </w:r>
            <w:r>
              <w:rPr>
                <w:rFonts w:ascii="Arial" w:hAnsi="Arial" w:cs="Arial"/>
                <w:b/>
                <w:sz w:val="18"/>
                <w:szCs w:val="18"/>
              </w:rPr>
              <w:t xml:space="preserve"> </w:t>
            </w:r>
            <w:r w:rsidRPr="001447E2">
              <w:rPr>
                <w:rFonts w:ascii="Arial" w:hAnsi="Arial" w:cs="Arial"/>
                <w:b/>
                <w:sz w:val="18"/>
                <w:szCs w:val="18"/>
              </w:rPr>
              <w:t xml:space="preserve">№ </w:t>
            </w:r>
            <w:r>
              <w:rPr>
                <w:rFonts w:ascii="Arial" w:hAnsi="Arial" w:cs="Arial"/>
                <w:b/>
                <w:sz w:val="18"/>
                <w:szCs w:val="18"/>
              </w:rPr>
              <w:t>_____</w:t>
            </w:r>
          </w:p>
        </w:tc>
      </w:tr>
    </w:tbl>
    <w:p w:rsidR="008E233B" w:rsidRPr="003517C3" w:rsidRDefault="008E233B" w:rsidP="008E233B">
      <w:pPr>
        <w:tabs>
          <w:tab w:val="left" w:pos="12600"/>
        </w:tabs>
        <w:rPr>
          <w:rFonts w:ascii="Arial" w:hAnsi="Arial" w:cs="Arial"/>
          <w:sz w:val="18"/>
          <w:szCs w:val="18"/>
        </w:rPr>
      </w:pPr>
    </w:p>
    <w:p w:rsidR="008E233B" w:rsidRPr="00D62C0C" w:rsidRDefault="008E233B" w:rsidP="008E233B">
      <w:pPr>
        <w:jc w:val="center"/>
        <w:rPr>
          <w:rFonts w:ascii="Arial" w:hAnsi="Arial" w:cs="Arial"/>
          <w:b/>
          <w:sz w:val="22"/>
          <w:szCs w:val="22"/>
        </w:rPr>
      </w:pPr>
      <w:r w:rsidRPr="00D62C0C">
        <w:rPr>
          <w:rFonts w:ascii="Arial" w:hAnsi="Arial" w:cs="Arial"/>
          <w:b/>
          <w:sz w:val="22"/>
          <w:szCs w:val="22"/>
        </w:rPr>
        <w:t>ПЕРЕЛІК</w:t>
      </w:r>
    </w:p>
    <w:p w:rsidR="008E233B" w:rsidRPr="00D62C0C" w:rsidRDefault="008E233B" w:rsidP="008E233B">
      <w:pPr>
        <w:jc w:val="center"/>
        <w:rPr>
          <w:rFonts w:ascii="Arial" w:hAnsi="Arial" w:cs="Arial"/>
          <w:b/>
          <w:sz w:val="22"/>
          <w:szCs w:val="22"/>
        </w:rPr>
      </w:pPr>
      <w:r w:rsidRPr="00D62C0C">
        <w:rPr>
          <w:rFonts w:ascii="Arial" w:hAnsi="Arial" w:cs="Arial"/>
          <w:b/>
          <w:sz w:val="22"/>
          <w:szCs w:val="22"/>
        </w:rPr>
        <w:t xml:space="preserve">ЛІКАРСЬКИХ ЗАСОБІВ, ЯКІ НЕ РЕКОМЕНДОВАНІ ДО ДЕРЖАВНОЇ РЕЄСТРАЦІЇ, ПЕРЕРЕЄСТРАЦІЇ ТА ВНЕСЕННЯ ЗМІН ДО РЕЄСТРАЦІЙНИХ МАТЕРІАЛІВ </w:t>
      </w:r>
    </w:p>
    <w:p w:rsidR="008E233B" w:rsidRPr="00280BFD" w:rsidRDefault="008E233B" w:rsidP="008E233B">
      <w:pPr>
        <w:jc w:val="center"/>
        <w:rPr>
          <w:rFonts w:ascii="Arial" w:hAnsi="Arial" w:cs="Arial"/>
        </w:rPr>
      </w:pPr>
    </w:p>
    <w:tbl>
      <w:tblPr>
        <w:tblW w:w="15876"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7"/>
        <w:gridCol w:w="1560"/>
        <w:gridCol w:w="1842"/>
        <w:gridCol w:w="1560"/>
        <w:gridCol w:w="1275"/>
        <w:gridCol w:w="1418"/>
        <w:gridCol w:w="1134"/>
        <w:gridCol w:w="1701"/>
        <w:gridCol w:w="4819"/>
      </w:tblGrid>
      <w:tr w:rsidR="008E233B" w:rsidRPr="0033622D" w:rsidTr="008E233B">
        <w:tc>
          <w:tcPr>
            <w:tcW w:w="567" w:type="dxa"/>
            <w:tcBorders>
              <w:top w:val="single" w:sz="4" w:space="0" w:color="auto"/>
              <w:left w:val="single" w:sz="4" w:space="0" w:color="auto"/>
              <w:bottom w:val="single" w:sz="4" w:space="0" w:color="auto"/>
              <w:right w:val="single" w:sz="4" w:space="0" w:color="auto"/>
            </w:tcBorders>
            <w:shd w:val="pct10" w:color="auto" w:fill="auto"/>
          </w:tcPr>
          <w:p w:rsidR="008E233B" w:rsidRPr="008E233B" w:rsidRDefault="008E233B" w:rsidP="0025745E">
            <w:pPr>
              <w:jc w:val="center"/>
              <w:rPr>
                <w:rFonts w:ascii="Arial" w:hAnsi="Arial" w:cs="Arial"/>
                <w:b/>
                <w:i/>
                <w:sz w:val="16"/>
                <w:szCs w:val="16"/>
                <w:lang w:eastAsia="en-US"/>
              </w:rPr>
            </w:pPr>
            <w:r w:rsidRPr="008E233B">
              <w:rPr>
                <w:rFonts w:ascii="Arial" w:hAnsi="Arial" w:cs="Arial"/>
                <w:b/>
                <w:i/>
                <w:sz w:val="16"/>
                <w:szCs w:val="16"/>
                <w:lang w:eastAsia="en-US"/>
              </w:rPr>
              <w:t>№ п/п</w:t>
            </w:r>
          </w:p>
        </w:tc>
        <w:tc>
          <w:tcPr>
            <w:tcW w:w="1560" w:type="dxa"/>
            <w:tcBorders>
              <w:top w:val="single" w:sz="4" w:space="0" w:color="auto"/>
              <w:left w:val="single" w:sz="4" w:space="0" w:color="auto"/>
              <w:bottom w:val="single" w:sz="4" w:space="0" w:color="auto"/>
              <w:right w:val="single" w:sz="6" w:space="0" w:color="auto"/>
            </w:tcBorders>
            <w:shd w:val="pct10" w:color="auto" w:fill="auto"/>
          </w:tcPr>
          <w:p w:rsidR="008E233B" w:rsidRPr="008E233B" w:rsidRDefault="008E233B" w:rsidP="0025745E">
            <w:pPr>
              <w:jc w:val="center"/>
              <w:rPr>
                <w:rFonts w:ascii="Arial" w:hAnsi="Arial" w:cs="Arial"/>
                <w:b/>
                <w:i/>
                <w:sz w:val="16"/>
                <w:szCs w:val="16"/>
                <w:lang w:eastAsia="en-US"/>
              </w:rPr>
            </w:pPr>
            <w:r w:rsidRPr="008E233B">
              <w:rPr>
                <w:rFonts w:ascii="Arial" w:hAnsi="Arial" w:cs="Arial"/>
                <w:b/>
                <w:i/>
                <w:sz w:val="16"/>
                <w:szCs w:val="16"/>
                <w:lang w:eastAsia="en-US"/>
              </w:rPr>
              <w:t>Назва лікарського засобу</w:t>
            </w:r>
          </w:p>
        </w:tc>
        <w:tc>
          <w:tcPr>
            <w:tcW w:w="1842" w:type="dxa"/>
            <w:tcBorders>
              <w:top w:val="single" w:sz="4" w:space="0" w:color="auto"/>
              <w:left w:val="single" w:sz="6" w:space="0" w:color="auto"/>
              <w:bottom w:val="single" w:sz="4" w:space="0" w:color="auto"/>
              <w:right w:val="single" w:sz="6" w:space="0" w:color="auto"/>
            </w:tcBorders>
            <w:shd w:val="pct10" w:color="auto" w:fill="auto"/>
          </w:tcPr>
          <w:p w:rsidR="008E233B" w:rsidRPr="008E233B" w:rsidRDefault="008E233B" w:rsidP="0025745E">
            <w:pPr>
              <w:jc w:val="center"/>
              <w:rPr>
                <w:rFonts w:ascii="Arial" w:hAnsi="Arial" w:cs="Arial"/>
                <w:b/>
                <w:i/>
                <w:sz w:val="16"/>
                <w:szCs w:val="16"/>
                <w:lang w:eastAsia="en-US"/>
              </w:rPr>
            </w:pPr>
            <w:r w:rsidRPr="008E233B">
              <w:rPr>
                <w:rFonts w:ascii="Arial" w:hAnsi="Arial" w:cs="Arial"/>
                <w:b/>
                <w:i/>
                <w:sz w:val="16"/>
                <w:szCs w:val="16"/>
                <w:lang w:eastAsia="en-US"/>
              </w:rPr>
              <w:t>Форма випуску</w:t>
            </w:r>
          </w:p>
        </w:tc>
        <w:tc>
          <w:tcPr>
            <w:tcW w:w="1560" w:type="dxa"/>
            <w:tcBorders>
              <w:top w:val="single" w:sz="4" w:space="0" w:color="auto"/>
              <w:left w:val="single" w:sz="6" w:space="0" w:color="auto"/>
              <w:bottom w:val="single" w:sz="4" w:space="0" w:color="auto"/>
              <w:right w:val="single" w:sz="6" w:space="0" w:color="auto"/>
            </w:tcBorders>
            <w:shd w:val="pct10" w:color="auto" w:fill="auto"/>
          </w:tcPr>
          <w:p w:rsidR="008E233B" w:rsidRPr="008E233B" w:rsidRDefault="008E233B" w:rsidP="008E233B">
            <w:pPr>
              <w:jc w:val="center"/>
              <w:rPr>
                <w:rFonts w:ascii="Arial" w:hAnsi="Arial" w:cs="Arial"/>
                <w:b/>
                <w:i/>
                <w:sz w:val="16"/>
                <w:szCs w:val="16"/>
                <w:lang w:eastAsia="en-US"/>
              </w:rPr>
            </w:pPr>
            <w:r w:rsidRPr="008E233B">
              <w:rPr>
                <w:rFonts w:ascii="Arial" w:hAnsi="Arial" w:cs="Arial"/>
                <w:b/>
                <w:i/>
                <w:sz w:val="16"/>
                <w:szCs w:val="16"/>
                <w:lang w:eastAsia="en-US"/>
              </w:rPr>
              <w:t>Заявник</w:t>
            </w:r>
          </w:p>
        </w:tc>
        <w:tc>
          <w:tcPr>
            <w:tcW w:w="1275" w:type="dxa"/>
            <w:tcBorders>
              <w:top w:val="single" w:sz="4" w:space="0" w:color="auto"/>
              <w:left w:val="single" w:sz="6" w:space="0" w:color="auto"/>
              <w:bottom w:val="single" w:sz="4" w:space="0" w:color="auto"/>
              <w:right w:val="single" w:sz="6" w:space="0" w:color="auto"/>
            </w:tcBorders>
            <w:shd w:val="pct10" w:color="auto" w:fill="auto"/>
          </w:tcPr>
          <w:p w:rsidR="008E233B" w:rsidRPr="008E233B" w:rsidRDefault="008E233B" w:rsidP="008E233B">
            <w:pPr>
              <w:jc w:val="center"/>
              <w:rPr>
                <w:rFonts w:ascii="Arial" w:hAnsi="Arial" w:cs="Arial"/>
                <w:b/>
                <w:i/>
                <w:sz w:val="16"/>
                <w:szCs w:val="16"/>
                <w:lang w:eastAsia="en-US"/>
              </w:rPr>
            </w:pPr>
            <w:r w:rsidRPr="008E233B">
              <w:rPr>
                <w:rFonts w:ascii="Arial" w:hAnsi="Arial" w:cs="Arial"/>
                <w:b/>
                <w:i/>
                <w:sz w:val="16"/>
                <w:szCs w:val="16"/>
                <w:lang w:eastAsia="en-US"/>
              </w:rPr>
              <w:t>Країна</w:t>
            </w:r>
          </w:p>
        </w:tc>
        <w:tc>
          <w:tcPr>
            <w:tcW w:w="1418" w:type="dxa"/>
            <w:tcBorders>
              <w:top w:val="single" w:sz="4" w:space="0" w:color="auto"/>
              <w:left w:val="single" w:sz="6" w:space="0" w:color="auto"/>
              <w:bottom w:val="single" w:sz="4" w:space="0" w:color="auto"/>
              <w:right w:val="single" w:sz="6" w:space="0" w:color="auto"/>
            </w:tcBorders>
            <w:shd w:val="pct10" w:color="auto" w:fill="auto"/>
          </w:tcPr>
          <w:p w:rsidR="008E233B" w:rsidRPr="008E233B" w:rsidRDefault="008E233B" w:rsidP="008E233B">
            <w:pPr>
              <w:jc w:val="center"/>
              <w:rPr>
                <w:rFonts w:ascii="Arial" w:hAnsi="Arial" w:cs="Arial"/>
                <w:b/>
                <w:i/>
                <w:sz w:val="16"/>
                <w:szCs w:val="16"/>
                <w:lang w:eastAsia="en-US"/>
              </w:rPr>
            </w:pPr>
            <w:r w:rsidRPr="008E233B">
              <w:rPr>
                <w:rFonts w:ascii="Arial" w:hAnsi="Arial" w:cs="Arial"/>
                <w:b/>
                <w:i/>
                <w:sz w:val="16"/>
                <w:szCs w:val="16"/>
                <w:lang w:eastAsia="en-US"/>
              </w:rPr>
              <w:t>Виробник</w:t>
            </w:r>
          </w:p>
        </w:tc>
        <w:tc>
          <w:tcPr>
            <w:tcW w:w="1134" w:type="dxa"/>
            <w:tcBorders>
              <w:top w:val="single" w:sz="4" w:space="0" w:color="auto"/>
              <w:left w:val="single" w:sz="6" w:space="0" w:color="auto"/>
              <w:bottom w:val="single" w:sz="4" w:space="0" w:color="auto"/>
              <w:right w:val="single" w:sz="6" w:space="0" w:color="auto"/>
            </w:tcBorders>
            <w:shd w:val="pct10" w:color="auto" w:fill="auto"/>
          </w:tcPr>
          <w:p w:rsidR="008E233B" w:rsidRPr="008E233B" w:rsidRDefault="008E233B" w:rsidP="008E233B">
            <w:pPr>
              <w:jc w:val="center"/>
              <w:rPr>
                <w:rFonts w:ascii="Arial" w:hAnsi="Arial" w:cs="Arial"/>
                <w:b/>
                <w:i/>
                <w:sz w:val="16"/>
                <w:szCs w:val="16"/>
                <w:lang w:eastAsia="en-US"/>
              </w:rPr>
            </w:pPr>
            <w:r w:rsidRPr="008E233B">
              <w:rPr>
                <w:rFonts w:ascii="Arial" w:hAnsi="Arial" w:cs="Arial"/>
                <w:b/>
                <w:i/>
                <w:sz w:val="16"/>
                <w:szCs w:val="16"/>
                <w:lang w:eastAsia="en-US"/>
              </w:rPr>
              <w:t>Країна</w:t>
            </w:r>
          </w:p>
        </w:tc>
        <w:tc>
          <w:tcPr>
            <w:tcW w:w="1701" w:type="dxa"/>
            <w:tcBorders>
              <w:top w:val="single" w:sz="4" w:space="0" w:color="auto"/>
              <w:left w:val="single" w:sz="6" w:space="0" w:color="auto"/>
              <w:bottom w:val="single" w:sz="4" w:space="0" w:color="auto"/>
              <w:right w:val="single" w:sz="6" w:space="0" w:color="auto"/>
            </w:tcBorders>
            <w:shd w:val="pct10" w:color="auto" w:fill="auto"/>
          </w:tcPr>
          <w:p w:rsidR="008E233B" w:rsidRPr="008E233B" w:rsidRDefault="008E233B" w:rsidP="008E233B">
            <w:pPr>
              <w:jc w:val="center"/>
              <w:rPr>
                <w:rFonts w:ascii="Arial" w:hAnsi="Arial" w:cs="Arial"/>
                <w:b/>
                <w:i/>
                <w:sz w:val="16"/>
                <w:szCs w:val="16"/>
                <w:lang w:eastAsia="en-US"/>
              </w:rPr>
            </w:pPr>
            <w:r w:rsidRPr="008E233B">
              <w:rPr>
                <w:rFonts w:ascii="Arial" w:hAnsi="Arial" w:cs="Arial"/>
                <w:b/>
                <w:i/>
                <w:sz w:val="16"/>
                <w:szCs w:val="16"/>
                <w:lang w:eastAsia="en-US"/>
              </w:rPr>
              <w:t>Підстава</w:t>
            </w:r>
          </w:p>
        </w:tc>
        <w:tc>
          <w:tcPr>
            <w:tcW w:w="4819" w:type="dxa"/>
            <w:tcBorders>
              <w:top w:val="single" w:sz="4" w:space="0" w:color="auto"/>
              <w:left w:val="single" w:sz="6" w:space="0" w:color="auto"/>
              <w:bottom w:val="single" w:sz="4" w:space="0" w:color="auto"/>
              <w:right w:val="single" w:sz="6" w:space="0" w:color="auto"/>
            </w:tcBorders>
            <w:shd w:val="pct10" w:color="auto" w:fill="auto"/>
          </w:tcPr>
          <w:p w:rsidR="008E233B" w:rsidRPr="008E233B" w:rsidRDefault="008E233B" w:rsidP="008E233B">
            <w:pPr>
              <w:jc w:val="center"/>
              <w:rPr>
                <w:rFonts w:ascii="Arial" w:hAnsi="Arial" w:cs="Arial"/>
                <w:b/>
                <w:i/>
                <w:sz w:val="16"/>
                <w:szCs w:val="16"/>
                <w:lang w:eastAsia="en-US"/>
              </w:rPr>
            </w:pPr>
            <w:r w:rsidRPr="008E233B">
              <w:rPr>
                <w:rFonts w:ascii="Arial" w:hAnsi="Arial" w:cs="Arial"/>
                <w:b/>
                <w:i/>
                <w:sz w:val="16"/>
                <w:szCs w:val="16"/>
                <w:lang w:eastAsia="en-US"/>
              </w:rPr>
              <w:t>Процедура</w:t>
            </w:r>
          </w:p>
        </w:tc>
      </w:tr>
      <w:tr w:rsidR="008E233B" w:rsidRPr="0033622D" w:rsidTr="008E233B">
        <w:trPr>
          <w:trHeight w:val="557"/>
        </w:trPr>
        <w:tc>
          <w:tcPr>
            <w:tcW w:w="567" w:type="dxa"/>
            <w:tcBorders>
              <w:top w:val="single" w:sz="4" w:space="0" w:color="auto"/>
              <w:left w:val="single" w:sz="4" w:space="0" w:color="auto"/>
              <w:bottom w:val="single" w:sz="4" w:space="0" w:color="auto"/>
              <w:right w:val="single" w:sz="4" w:space="0" w:color="auto"/>
            </w:tcBorders>
          </w:tcPr>
          <w:p w:rsidR="008E233B" w:rsidRPr="008E233B" w:rsidRDefault="008E233B" w:rsidP="008E233B">
            <w:pPr>
              <w:numPr>
                <w:ilvl w:val="0"/>
                <w:numId w:val="21"/>
              </w:numPr>
              <w:rPr>
                <w:rFonts w:ascii="Arial" w:hAnsi="Arial" w:cs="Arial"/>
                <w:b/>
                <w:sz w:val="16"/>
                <w:szCs w:val="16"/>
                <w:lang w:eastAsia="en-US"/>
              </w:rPr>
            </w:pPr>
          </w:p>
        </w:tc>
        <w:tc>
          <w:tcPr>
            <w:tcW w:w="1560" w:type="dxa"/>
            <w:tcBorders>
              <w:top w:val="single" w:sz="4" w:space="0" w:color="auto"/>
              <w:left w:val="single" w:sz="4" w:space="0" w:color="auto"/>
              <w:bottom w:val="single" w:sz="4" w:space="0" w:color="auto"/>
              <w:right w:val="single" w:sz="4" w:space="0" w:color="auto"/>
            </w:tcBorders>
          </w:tcPr>
          <w:p w:rsidR="008E233B" w:rsidRPr="008E233B" w:rsidRDefault="008E233B" w:rsidP="0025745E">
            <w:pPr>
              <w:spacing w:line="276" w:lineRule="auto"/>
              <w:jc w:val="both"/>
              <w:rPr>
                <w:rFonts w:ascii="Arial" w:hAnsi="Arial" w:cs="Arial"/>
                <w:b/>
                <w:sz w:val="16"/>
                <w:szCs w:val="16"/>
              </w:rPr>
            </w:pPr>
            <w:r w:rsidRPr="008E233B">
              <w:rPr>
                <w:rFonts w:ascii="Arial" w:hAnsi="Arial" w:cs="Arial"/>
                <w:b/>
                <w:sz w:val="16"/>
                <w:szCs w:val="16"/>
              </w:rPr>
              <w:t xml:space="preserve">ЦИКЛОДИНОН® </w:t>
            </w:r>
          </w:p>
        </w:tc>
        <w:tc>
          <w:tcPr>
            <w:tcW w:w="1842" w:type="dxa"/>
            <w:tcBorders>
              <w:top w:val="single" w:sz="4" w:space="0" w:color="auto"/>
              <w:left w:val="single" w:sz="4" w:space="0" w:color="auto"/>
              <w:bottom w:val="single" w:sz="4" w:space="0" w:color="auto"/>
              <w:right w:val="single" w:sz="4" w:space="0" w:color="auto"/>
            </w:tcBorders>
          </w:tcPr>
          <w:p w:rsidR="008E233B" w:rsidRPr="008E233B" w:rsidRDefault="008E233B" w:rsidP="0025745E">
            <w:pPr>
              <w:spacing w:line="276" w:lineRule="auto"/>
              <w:rPr>
                <w:rFonts w:ascii="Arial" w:hAnsi="Arial" w:cs="Arial"/>
                <w:sz w:val="16"/>
                <w:szCs w:val="16"/>
              </w:rPr>
            </w:pPr>
            <w:r w:rsidRPr="008E233B">
              <w:rPr>
                <w:rFonts w:ascii="Arial" w:hAnsi="Arial" w:cs="Arial"/>
                <w:sz w:val="16"/>
                <w:szCs w:val="16"/>
              </w:rPr>
              <w:t>краплі оральні, по 50 мл або по 100 мл у флаконі; по 1 флакону в картонній коробці</w:t>
            </w:r>
          </w:p>
          <w:p w:rsidR="008E233B" w:rsidRPr="008E233B" w:rsidRDefault="008E233B" w:rsidP="0025745E">
            <w:pPr>
              <w:spacing w:line="276" w:lineRule="auto"/>
              <w:ind w:left="170"/>
              <w:jc w:val="both"/>
              <w:rPr>
                <w:rFonts w:ascii="Arial" w:hAnsi="Arial" w:cs="Arial"/>
                <w:sz w:val="16"/>
                <w:szCs w:val="16"/>
              </w:rPr>
            </w:pPr>
          </w:p>
        </w:tc>
        <w:tc>
          <w:tcPr>
            <w:tcW w:w="1560" w:type="dxa"/>
            <w:tcBorders>
              <w:top w:val="single" w:sz="4" w:space="0" w:color="auto"/>
              <w:left w:val="single" w:sz="4" w:space="0" w:color="auto"/>
              <w:bottom w:val="single" w:sz="4" w:space="0" w:color="auto"/>
              <w:right w:val="single" w:sz="4" w:space="0" w:color="auto"/>
            </w:tcBorders>
          </w:tcPr>
          <w:p w:rsidR="008E233B" w:rsidRPr="008E233B" w:rsidRDefault="008E233B" w:rsidP="008E233B">
            <w:pPr>
              <w:spacing w:line="276" w:lineRule="auto"/>
              <w:jc w:val="center"/>
              <w:rPr>
                <w:rFonts w:ascii="Arial" w:hAnsi="Arial" w:cs="Arial"/>
                <w:sz w:val="16"/>
                <w:szCs w:val="16"/>
              </w:rPr>
            </w:pPr>
            <w:r w:rsidRPr="008E233B">
              <w:rPr>
                <w:rFonts w:ascii="Arial" w:hAnsi="Arial" w:cs="Arial"/>
                <w:sz w:val="16"/>
                <w:szCs w:val="16"/>
              </w:rPr>
              <w:t>Біонорика CЕ</w:t>
            </w:r>
          </w:p>
          <w:p w:rsidR="008E233B" w:rsidRPr="008E233B" w:rsidRDefault="008E233B" w:rsidP="008E233B">
            <w:pPr>
              <w:spacing w:line="276" w:lineRule="auto"/>
              <w:jc w:val="center"/>
              <w:rPr>
                <w:rFonts w:ascii="Arial"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tcPr>
          <w:p w:rsidR="008E233B" w:rsidRPr="008E233B" w:rsidRDefault="008E233B" w:rsidP="008E233B">
            <w:pPr>
              <w:spacing w:line="276" w:lineRule="auto"/>
              <w:jc w:val="center"/>
              <w:rPr>
                <w:rFonts w:ascii="Arial" w:hAnsi="Arial" w:cs="Arial"/>
                <w:sz w:val="16"/>
                <w:szCs w:val="16"/>
              </w:rPr>
            </w:pPr>
            <w:r w:rsidRPr="008E233B">
              <w:rPr>
                <w:rFonts w:ascii="Arial" w:hAnsi="Arial" w:cs="Arial"/>
                <w:sz w:val="16"/>
                <w:szCs w:val="16"/>
              </w:rPr>
              <w:t>Німеччина</w:t>
            </w:r>
          </w:p>
        </w:tc>
        <w:tc>
          <w:tcPr>
            <w:tcW w:w="1418" w:type="dxa"/>
            <w:tcBorders>
              <w:top w:val="single" w:sz="4" w:space="0" w:color="auto"/>
              <w:left w:val="single" w:sz="4" w:space="0" w:color="auto"/>
              <w:bottom w:val="single" w:sz="4" w:space="0" w:color="auto"/>
              <w:right w:val="single" w:sz="4" w:space="0" w:color="auto"/>
            </w:tcBorders>
          </w:tcPr>
          <w:p w:rsidR="008E233B" w:rsidRPr="008E233B" w:rsidRDefault="008E233B" w:rsidP="008E233B">
            <w:pPr>
              <w:pStyle w:val="218"/>
              <w:spacing w:line="276" w:lineRule="auto"/>
              <w:ind w:firstLine="0"/>
              <w:jc w:val="center"/>
              <w:rPr>
                <w:rFonts w:cs="Arial"/>
                <w:b w:val="0"/>
                <w:iCs/>
                <w:sz w:val="16"/>
                <w:szCs w:val="16"/>
              </w:rPr>
            </w:pPr>
            <w:r w:rsidRPr="008E233B">
              <w:rPr>
                <w:rFonts w:cs="Arial"/>
                <w:b w:val="0"/>
                <w:sz w:val="16"/>
                <w:szCs w:val="16"/>
              </w:rPr>
              <w:t>Біонорика СЕ</w:t>
            </w:r>
          </w:p>
        </w:tc>
        <w:tc>
          <w:tcPr>
            <w:tcW w:w="1134" w:type="dxa"/>
            <w:tcBorders>
              <w:top w:val="single" w:sz="4" w:space="0" w:color="auto"/>
              <w:left w:val="single" w:sz="4" w:space="0" w:color="auto"/>
              <w:bottom w:val="single" w:sz="4" w:space="0" w:color="auto"/>
              <w:right w:val="single" w:sz="4" w:space="0" w:color="auto"/>
            </w:tcBorders>
          </w:tcPr>
          <w:p w:rsidR="008E233B" w:rsidRPr="008E233B" w:rsidRDefault="008E233B" w:rsidP="008E233B">
            <w:pPr>
              <w:pStyle w:val="a8"/>
              <w:spacing w:after="0" w:line="276" w:lineRule="auto"/>
              <w:ind w:left="0"/>
              <w:jc w:val="center"/>
              <w:rPr>
                <w:rFonts w:ascii="Arial" w:hAnsi="Arial" w:cs="Arial"/>
                <w:sz w:val="16"/>
                <w:szCs w:val="16"/>
              </w:rPr>
            </w:pPr>
            <w:r w:rsidRPr="008E233B">
              <w:rPr>
                <w:rFonts w:ascii="Arial" w:hAnsi="Arial" w:cs="Arial"/>
                <w:sz w:val="16"/>
                <w:szCs w:val="16"/>
              </w:rPr>
              <w:t>Німеччина</w:t>
            </w:r>
          </w:p>
        </w:tc>
        <w:tc>
          <w:tcPr>
            <w:tcW w:w="1701" w:type="dxa"/>
            <w:tcBorders>
              <w:top w:val="single" w:sz="4" w:space="0" w:color="auto"/>
              <w:left w:val="single" w:sz="4" w:space="0" w:color="auto"/>
              <w:bottom w:val="single" w:sz="4" w:space="0" w:color="auto"/>
              <w:right w:val="single" w:sz="4" w:space="0" w:color="auto"/>
            </w:tcBorders>
          </w:tcPr>
          <w:p w:rsidR="008E233B" w:rsidRPr="008E233B" w:rsidRDefault="008E233B" w:rsidP="008E233B">
            <w:pPr>
              <w:pStyle w:val="217"/>
              <w:spacing w:line="276" w:lineRule="auto"/>
              <w:ind w:firstLine="0"/>
              <w:jc w:val="left"/>
              <w:rPr>
                <w:rFonts w:cs="Arial"/>
                <w:b w:val="0"/>
                <w:iCs/>
                <w:sz w:val="16"/>
                <w:szCs w:val="16"/>
                <w:lang w:val="uk-UA"/>
              </w:rPr>
            </w:pPr>
            <w:r w:rsidRPr="008E233B">
              <w:rPr>
                <w:rFonts w:cs="Arial"/>
                <w:b w:val="0"/>
                <w:iCs/>
                <w:sz w:val="16"/>
                <w:szCs w:val="16"/>
              </w:rPr>
              <w:t>засідання НТР № 26 від 02.07.2026</w:t>
            </w:r>
          </w:p>
        </w:tc>
        <w:tc>
          <w:tcPr>
            <w:tcW w:w="4819" w:type="dxa"/>
            <w:tcBorders>
              <w:top w:val="single" w:sz="4" w:space="0" w:color="auto"/>
              <w:left w:val="single" w:sz="4" w:space="0" w:color="auto"/>
              <w:bottom w:val="single" w:sz="4" w:space="0" w:color="auto"/>
              <w:right w:val="single" w:sz="4" w:space="0" w:color="auto"/>
            </w:tcBorders>
          </w:tcPr>
          <w:p w:rsidR="00F33029" w:rsidRDefault="008E233B" w:rsidP="008E233B">
            <w:pPr>
              <w:pStyle w:val="a8"/>
              <w:spacing w:after="0" w:line="276" w:lineRule="auto"/>
              <w:ind w:left="0"/>
              <w:jc w:val="both"/>
              <w:rPr>
                <w:rFonts w:ascii="Arial" w:hAnsi="Arial" w:cs="Arial"/>
                <w:sz w:val="16"/>
                <w:szCs w:val="16"/>
              </w:rPr>
            </w:pPr>
            <w:r w:rsidRPr="008E233B">
              <w:rPr>
                <w:rFonts w:ascii="Arial" w:hAnsi="Arial" w:cs="Arial"/>
                <w:b/>
                <w:sz w:val="16"/>
                <w:szCs w:val="16"/>
              </w:rPr>
              <w:t xml:space="preserve">не рекомендувати до затвердження - </w:t>
            </w:r>
            <w:r w:rsidRPr="008E233B">
              <w:rPr>
                <w:rFonts w:ascii="Arial" w:hAnsi="Arial" w:cs="Arial"/>
                <w:sz w:val="16"/>
                <w:szCs w:val="16"/>
              </w:rPr>
              <w:t xml:space="preserve">зміни І типу </w:t>
            </w:r>
          </w:p>
          <w:p w:rsidR="00F33029" w:rsidRDefault="00F33029" w:rsidP="008E233B">
            <w:pPr>
              <w:pStyle w:val="a8"/>
              <w:spacing w:after="0" w:line="276" w:lineRule="auto"/>
              <w:ind w:left="0"/>
              <w:jc w:val="both"/>
              <w:rPr>
                <w:rFonts w:ascii="Arial" w:hAnsi="Arial" w:cs="Arial"/>
                <w:sz w:val="16"/>
                <w:szCs w:val="16"/>
              </w:rPr>
            </w:pPr>
          </w:p>
          <w:p w:rsidR="008E233B" w:rsidRPr="008E233B" w:rsidRDefault="008E233B" w:rsidP="00F33029">
            <w:pPr>
              <w:pStyle w:val="a8"/>
              <w:spacing w:after="0" w:line="276" w:lineRule="auto"/>
              <w:ind w:left="0"/>
              <w:jc w:val="both"/>
              <w:rPr>
                <w:rFonts w:ascii="Arial" w:hAnsi="Arial" w:cs="Arial"/>
                <w:b/>
                <w:sz w:val="16"/>
                <w:szCs w:val="16"/>
              </w:rPr>
            </w:pPr>
          </w:p>
        </w:tc>
      </w:tr>
    </w:tbl>
    <w:p w:rsidR="008E233B" w:rsidRDefault="008E233B" w:rsidP="008E233B">
      <w:pPr>
        <w:pStyle w:val="11"/>
      </w:pPr>
    </w:p>
    <w:tbl>
      <w:tblPr>
        <w:tblW w:w="0" w:type="auto"/>
        <w:tblLook w:val="04A0" w:firstRow="1" w:lastRow="0" w:firstColumn="1" w:lastColumn="0" w:noHBand="0" w:noVBand="1"/>
      </w:tblPr>
      <w:tblGrid>
        <w:gridCol w:w="7343"/>
        <w:gridCol w:w="7284"/>
      </w:tblGrid>
      <w:tr w:rsidR="008E233B" w:rsidRPr="00AC3A09" w:rsidTr="0025745E">
        <w:tc>
          <w:tcPr>
            <w:tcW w:w="7343" w:type="dxa"/>
            <w:hideMark/>
          </w:tcPr>
          <w:p w:rsidR="008E233B" w:rsidRDefault="008E233B" w:rsidP="0025745E">
            <w:pPr>
              <w:spacing w:line="256" w:lineRule="auto"/>
              <w:ind w:right="20"/>
              <w:rPr>
                <w:rStyle w:val="cs7864ebcf1"/>
                <w:rFonts w:ascii="Arial" w:hAnsi="Arial" w:cs="Arial"/>
                <w:sz w:val="28"/>
                <w:szCs w:val="28"/>
              </w:rPr>
            </w:pPr>
            <w:r>
              <w:rPr>
                <w:rStyle w:val="cs7864ebcf1"/>
                <w:rFonts w:ascii="Arial" w:hAnsi="Arial" w:cs="Arial"/>
                <w:sz w:val="28"/>
                <w:szCs w:val="28"/>
              </w:rPr>
              <w:t xml:space="preserve"> </w:t>
            </w:r>
          </w:p>
          <w:p w:rsidR="008E233B" w:rsidRPr="00D01B18" w:rsidRDefault="008E233B" w:rsidP="0025745E">
            <w:pPr>
              <w:spacing w:line="256" w:lineRule="auto"/>
              <w:ind w:right="20"/>
              <w:rPr>
                <w:rStyle w:val="cs95e872d01"/>
                <w:sz w:val="28"/>
                <w:szCs w:val="28"/>
              </w:rPr>
            </w:pPr>
            <w:r>
              <w:rPr>
                <w:rStyle w:val="cs7864ebcf1"/>
                <w:rFonts w:ascii="Arial" w:hAnsi="Arial" w:cs="Arial"/>
                <w:sz w:val="28"/>
                <w:szCs w:val="28"/>
              </w:rPr>
              <w:t>Начальник</w:t>
            </w:r>
          </w:p>
          <w:p w:rsidR="008E233B" w:rsidRDefault="008E233B" w:rsidP="0025745E">
            <w:pPr>
              <w:spacing w:line="256" w:lineRule="auto"/>
              <w:ind w:right="20"/>
              <w:rPr>
                <w:rStyle w:val="cs7864ebcf1"/>
                <w:rFonts w:ascii="Arial" w:hAnsi="Arial" w:cs="Arial"/>
                <w:sz w:val="28"/>
                <w:szCs w:val="28"/>
              </w:rPr>
            </w:pPr>
            <w:r>
              <w:rPr>
                <w:rStyle w:val="cs7864ebcf1"/>
                <w:rFonts w:ascii="Arial" w:hAnsi="Arial" w:cs="Arial"/>
                <w:sz w:val="28"/>
                <w:szCs w:val="28"/>
              </w:rPr>
              <w:t xml:space="preserve"> Фармацевтичного управління </w:t>
            </w:r>
            <w:r>
              <w:rPr>
                <w:rStyle w:val="cs188c92b51"/>
                <w:sz w:val="28"/>
                <w:szCs w:val="28"/>
              </w:rPr>
              <w:t>                                 </w:t>
            </w:r>
          </w:p>
        </w:tc>
        <w:tc>
          <w:tcPr>
            <w:tcW w:w="7284" w:type="dxa"/>
          </w:tcPr>
          <w:p w:rsidR="008E233B" w:rsidRPr="00D01B18" w:rsidRDefault="008E233B" w:rsidP="0025745E">
            <w:pPr>
              <w:pStyle w:val="cs95e872d0"/>
              <w:spacing w:line="256" w:lineRule="auto"/>
              <w:rPr>
                <w:rStyle w:val="cs7864ebcf1"/>
                <w:rFonts w:ascii="Arial" w:hAnsi="Arial" w:cs="Arial"/>
                <w:sz w:val="28"/>
                <w:szCs w:val="28"/>
                <w:lang w:val="uk-UA"/>
              </w:rPr>
            </w:pPr>
          </w:p>
          <w:p w:rsidR="008E233B" w:rsidRPr="00D01B18" w:rsidRDefault="008E233B" w:rsidP="0025745E">
            <w:pPr>
              <w:pStyle w:val="cs95e872d0"/>
              <w:spacing w:line="256" w:lineRule="auto"/>
              <w:rPr>
                <w:rStyle w:val="cs7864ebcf1"/>
                <w:rFonts w:ascii="Arial" w:hAnsi="Arial" w:cs="Arial"/>
                <w:sz w:val="28"/>
                <w:szCs w:val="28"/>
                <w:lang w:val="uk-UA"/>
              </w:rPr>
            </w:pPr>
          </w:p>
          <w:p w:rsidR="008E233B" w:rsidRPr="00AC3A09" w:rsidRDefault="008E233B" w:rsidP="0025745E">
            <w:pPr>
              <w:pStyle w:val="cs95e872d0"/>
              <w:spacing w:line="256" w:lineRule="auto"/>
              <w:jc w:val="center"/>
              <w:rPr>
                <w:rStyle w:val="cs7864ebcf1"/>
                <w:rFonts w:ascii="Arial" w:hAnsi="Arial" w:cs="Arial"/>
                <w:sz w:val="28"/>
                <w:szCs w:val="28"/>
                <w:lang w:val="uk-UA"/>
              </w:rPr>
            </w:pPr>
            <w:r>
              <w:rPr>
                <w:rStyle w:val="cs7864ebcf1"/>
                <w:rFonts w:ascii="Arial" w:hAnsi="Arial" w:cs="Arial"/>
                <w:sz w:val="28"/>
                <w:szCs w:val="28"/>
                <w:lang w:val="uk-UA"/>
              </w:rPr>
              <w:t xml:space="preserve">                                             Олександр ГРІЦЕНКО  </w:t>
            </w:r>
          </w:p>
        </w:tc>
      </w:tr>
    </w:tbl>
    <w:p w:rsidR="008E233B" w:rsidRPr="00AB1A16" w:rsidRDefault="008E233B" w:rsidP="008E233B">
      <w:pPr>
        <w:pStyle w:val="11"/>
      </w:pPr>
    </w:p>
    <w:p w:rsidR="001F54A4" w:rsidRPr="005C5020" w:rsidRDefault="001F54A4" w:rsidP="001638B4">
      <w:pPr>
        <w:ind w:right="20"/>
        <w:rPr>
          <w:rStyle w:val="cs7864ebcf1"/>
          <w:rFonts w:ascii="Arial" w:hAnsi="Arial" w:cs="Arial"/>
          <w:color w:val="auto"/>
          <w:sz w:val="16"/>
          <w:szCs w:val="16"/>
        </w:rPr>
      </w:pPr>
    </w:p>
    <w:sectPr w:rsidR="001F54A4" w:rsidRPr="005C5020" w:rsidSect="0025745E">
      <w:pgSz w:w="16838" w:h="11906" w:orient="landscape"/>
      <w:pgMar w:top="907" w:right="1134" w:bottom="90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6DA" w:rsidRDefault="001126DA" w:rsidP="00C87489">
      <w:r>
        <w:separator/>
      </w:r>
    </w:p>
  </w:endnote>
  <w:endnote w:type="continuationSeparator" w:id="0">
    <w:p w:rsidR="001126DA" w:rsidRDefault="001126DA" w:rsidP="00C8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6DA" w:rsidRDefault="001126DA" w:rsidP="00C87489">
      <w:r>
        <w:separator/>
      </w:r>
    </w:p>
  </w:footnote>
  <w:footnote w:type="continuationSeparator" w:id="0">
    <w:p w:rsidR="001126DA" w:rsidRDefault="001126DA" w:rsidP="00C87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314" w:rsidRDefault="008D6314">
    <w:pPr>
      <w:pStyle w:val="a4"/>
      <w:jc w:val="center"/>
    </w:pPr>
    <w:r>
      <w:fldChar w:fldCharType="begin"/>
    </w:r>
    <w:r>
      <w:instrText>PAGE   \* MERGEFORMAT</w:instrText>
    </w:r>
    <w:r>
      <w:fldChar w:fldCharType="separate"/>
    </w:r>
    <w:r w:rsidR="00B1677B" w:rsidRPr="00B1677B">
      <w:rPr>
        <w:noProof/>
        <w:lang w:val="ru-RU"/>
      </w:rPr>
      <w:t>3</w:t>
    </w:r>
    <w:r>
      <w:fldChar w:fldCharType="end"/>
    </w:r>
  </w:p>
  <w:p w:rsidR="008D6314" w:rsidRDefault="008D631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F7B5A"/>
    <w:multiLevelType w:val="hybridMultilevel"/>
    <w:tmpl w:val="019E6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A2650"/>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31485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50224"/>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13413"/>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1323D"/>
    <w:multiLevelType w:val="hybridMultilevel"/>
    <w:tmpl w:val="2662FE3E"/>
    <w:lvl w:ilvl="0" w:tplc="C416232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AE501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364E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5B537C"/>
    <w:multiLevelType w:val="hybridMultilevel"/>
    <w:tmpl w:val="DDE6630E"/>
    <w:lvl w:ilvl="0" w:tplc="5BE0F6C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DA5B3F"/>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F1090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AA210A"/>
    <w:multiLevelType w:val="hybridMultilevel"/>
    <w:tmpl w:val="8F96F488"/>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2" w15:restartNumberingAfterBreak="0">
    <w:nsid w:val="42DD684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4D1370"/>
    <w:multiLevelType w:val="hybridMultilevel"/>
    <w:tmpl w:val="F47E1EE4"/>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97743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D3427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754C2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817A9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63071E"/>
    <w:multiLevelType w:val="hybridMultilevel"/>
    <w:tmpl w:val="110C51CE"/>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07613E"/>
    <w:multiLevelType w:val="hybridMultilevel"/>
    <w:tmpl w:val="6CC8A548"/>
    <w:lvl w:ilvl="0" w:tplc="ABF0C92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F541A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4242BD"/>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7E1D4A"/>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CE4045"/>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9"/>
  </w:num>
  <w:num w:numId="3">
    <w:abstractNumId w:val="18"/>
  </w:num>
  <w:num w:numId="4">
    <w:abstractNumId w:val="10"/>
  </w:num>
  <w:num w:numId="5">
    <w:abstractNumId w:val="12"/>
  </w:num>
  <w:num w:numId="6">
    <w:abstractNumId w:val="20"/>
  </w:num>
  <w:num w:numId="7">
    <w:abstractNumId w:val="1"/>
  </w:num>
  <w:num w:numId="8">
    <w:abstractNumId w:val="6"/>
  </w:num>
  <w:num w:numId="9">
    <w:abstractNumId w:val="4"/>
  </w:num>
  <w:num w:numId="10">
    <w:abstractNumId w:val="22"/>
  </w:num>
  <w:num w:numId="11">
    <w:abstractNumId w:val="17"/>
  </w:num>
  <w:num w:numId="12">
    <w:abstractNumId w:val="9"/>
  </w:num>
  <w:num w:numId="13">
    <w:abstractNumId w:val="14"/>
  </w:num>
  <w:num w:numId="14">
    <w:abstractNumId w:val="21"/>
  </w:num>
  <w:num w:numId="15">
    <w:abstractNumId w:val="3"/>
  </w:num>
  <w:num w:numId="16">
    <w:abstractNumId w:val="15"/>
  </w:num>
  <w:num w:numId="17">
    <w:abstractNumId w:val="7"/>
  </w:num>
  <w:num w:numId="18">
    <w:abstractNumId w:val="23"/>
  </w:num>
  <w:num w:numId="19">
    <w:abstractNumId w:val="16"/>
  </w:num>
  <w:num w:numId="20">
    <w:abstractNumId w:val="2"/>
  </w:num>
  <w:num w:numId="21">
    <w:abstractNumId w:val="11"/>
  </w:num>
  <w:num w:numId="22">
    <w:abstractNumId w:val="0"/>
  </w:num>
  <w:num w:numId="23">
    <w:abstractNumId w:val="5"/>
  </w:num>
  <w:num w:numId="24">
    <w:abstractNumId w:val="8"/>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ru-RU" w:vendorID="64" w:dllVersion="131078" w:nlCheck="1" w:checkStyle="0"/>
  <w:activeWritingStyle w:appName="MSWord" w:lang="en-US" w:vendorID="64" w:dllVersion="131078" w:nlCheck="1" w:checkStyle="0"/>
  <w:activeWritingStyle w:appName="MSWord" w:lang="en-AU" w:vendorID="64" w:dllVersion="131078" w:nlCheck="1" w:checkStyle="0"/>
  <w:activeWritingStyle w:appName="MSWord" w:lang="de-DE" w:vendorID="64" w:dllVersion="131078" w:nlCheck="1" w:checkStyle="0"/>
  <w:revisionView w:inkAnnotations="0"/>
  <w:doNotTrackMoves/>
  <w:defaultTabStop w:val="708"/>
  <w:hyphenationZone w:val="42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24939"/>
    <w:rsid w:val="00000053"/>
    <w:rsid w:val="00000065"/>
    <w:rsid w:val="00000239"/>
    <w:rsid w:val="00000297"/>
    <w:rsid w:val="000002A3"/>
    <w:rsid w:val="0000033F"/>
    <w:rsid w:val="000003A7"/>
    <w:rsid w:val="000003B0"/>
    <w:rsid w:val="00000459"/>
    <w:rsid w:val="000004F7"/>
    <w:rsid w:val="000005AB"/>
    <w:rsid w:val="000005C5"/>
    <w:rsid w:val="00000611"/>
    <w:rsid w:val="00000646"/>
    <w:rsid w:val="0000067B"/>
    <w:rsid w:val="00000684"/>
    <w:rsid w:val="00000691"/>
    <w:rsid w:val="000006F8"/>
    <w:rsid w:val="0000075F"/>
    <w:rsid w:val="00000774"/>
    <w:rsid w:val="00000799"/>
    <w:rsid w:val="000007A2"/>
    <w:rsid w:val="000007A7"/>
    <w:rsid w:val="000007CA"/>
    <w:rsid w:val="00000858"/>
    <w:rsid w:val="00000874"/>
    <w:rsid w:val="0000091A"/>
    <w:rsid w:val="00000962"/>
    <w:rsid w:val="00000A1D"/>
    <w:rsid w:val="00000AE9"/>
    <w:rsid w:val="00000CBC"/>
    <w:rsid w:val="00000CFA"/>
    <w:rsid w:val="00000D39"/>
    <w:rsid w:val="00000D68"/>
    <w:rsid w:val="00000EDF"/>
    <w:rsid w:val="00000F44"/>
    <w:rsid w:val="00000F70"/>
    <w:rsid w:val="00001021"/>
    <w:rsid w:val="00001051"/>
    <w:rsid w:val="000011AA"/>
    <w:rsid w:val="00001224"/>
    <w:rsid w:val="00001274"/>
    <w:rsid w:val="000013B8"/>
    <w:rsid w:val="000013C8"/>
    <w:rsid w:val="000013CE"/>
    <w:rsid w:val="000013F3"/>
    <w:rsid w:val="00001425"/>
    <w:rsid w:val="0000143A"/>
    <w:rsid w:val="00001541"/>
    <w:rsid w:val="000015A1"/>
    <w:rsid w:val="00001646"/>
    <w:rsid w:val="00001698"/>
    <w:rsid w:val="00001797"/>
    <w:rsid w:val="0000179E"/>
    <w:rsid w:val="0000180A"/>
    <w:rsid w:val="00001813"/>
    <w:rsid w:val="00001820"/>
    <w:rsid w:val="00001924"/>
    <w:rsid w:val="000019A9"/>
    <w:rsid w:val="00001A0C"/>
    <w:rsid w:val="00001A28"/>
    <w:rsid w:val="00001B4A"/>
    <w:rsid w:val="00001B8A"/>
    <w:rsid w:val="00001B93"/>
    <w:rsid w:val="00001CE4"/>
    <w:rsid w:val="00001D36"/>
    <w:rsid w:val="00001DE6"/>
    <w:rsid w:val="00001E72"/>
    <w:rsid w:val="00001EB0"/>
    <w:rsid w:val="00001F29"/>
    <w:rsid w:val="00001F42"/>
    <w:rsid w:val="00001F96"/>
    <w:rsid w:val="00001FD4"/>
    <w:rsid w:val="00002039"/>
    <w:rsid w:val="00002045"/>
    <w:rsid w:val="000021F5"/>
    <w:rsid w:val="00002255"/>
    <w:rsid w:val="00002274"/>
    <w:rsid w:val="000022D4"/>
    <w:rsid w:val="00002301"/>
    <w:rsid w:val="0000251A"/>
    <w:rsid w:val="00002708"/>
    <w:rsid w:val="000027A8"/>
    <w:rsid w:val="000027AF"/>
    <w:rsid w:val="0000283B"/>
    <w:rsid w:val="00002849"/>
    <w:rsid w:val="000028B8"/>
    <w:rsid w:val="00002A54"/>
    <w:rsid w:val="00002AA2"/>
    <w:rsid w:val="00002AB4"/>
    <w:rsid w:val="00002C48"/>
    <w:rsid w:val="00002C7B"/>
    <w:rsid w:val="00002D04"/>
    <w:rsid w:val="00002D37"/>
    <w:rsid w:val="00002D78"/>
    <w:rsid w:val="00002F33"/>
    <w:rsid w:val="00002FC4"/>
    <w:rsid w:val="00003022"/>
    <w:rsid w:val="00003048"/>
    <w:rsid w:val="00003053"/>
    <w:rsid w:val="000030B6"/>
    <w:rsid w:val="000031B0"/>
    <w:rsid w:val="00003252"/>
    <w:rsid w:val="000032D4"/>
    <w:rsid w:val="000032D9"/>
    <w:rsid w:val="00003319"/>
    <w:rsid w:val="000033A1"/>
    <w:rsid w:val="000033D4"/>
    <w:rsid w:val="000034E2"/>
    <w:rsid w:val="0000361F"/>
    <w:rsid w:val="0000368A"/>
    <w:rsid w:val="00003731"/>
    <w:rsid w:val="00003847"/>
    <w:rsid w:val="00003911"/>
    <w:rsid w:val="00003A40"/>
    <w:rsid w:val="00003B1D"/>
    <w:rsid w:val="00003C43"/>
    <w:rsid w:val="00003CE0"/>
    <w:rsid w:val="00003D2B"/>
    <w:rsid w:val="00003EBC"/>
    <w:rsid w:val="00003F1E"/>
    <w:rsid w:val="00004154"/>
    <w:rsid w:val="000041B0"/>
    <w:rsid w:val="000041E4"/>
    <w:rsid w:val="000043B8"/>
    <w:rsid w:val="0000441B"/>
    <w:rsid w:val="000044B7"/>
    <w:rsid w:val="00004602"/>
    <w:rsid w:val="00004625"/>
    <w:rsid w:val="000047AA"/>
    <w:rsid w:val="000047C3"/>
    <w:rsid w:val="00004900"/>
    <w:rsid w:val="000049AA"/>
    <w:rsid w:val="000049DB"/>
    <w:rsid w:val="000049E6"/>
    <w:rsid w:val="00004A1F"/>
    <w:rsid w:val="00004A65"/>
    <w:rsid w:val="00004AD3"/>
    <w:rsid w:val="00004B0A"/>
    <w:rsid w:val="00004BD2"/>
    <w:rsid w:val="00004BDE"/>
    <w:rsid w:val="00004BE8"/>
    <w:rsid w:val="00004C65"/>
    <w:rsid w:val="00004CFD"/>
    <w:rsid w:val="00004E58"/>
    <w:rsid w:val="00004EFD"/>
    <w:rsid w:val="00004F23"/>
    <w:rsid w:val="0000506F"/>
    <w:rsid w:val="000050DE"/>
    <w:rsid w:val="00005161"/>
    <w:rsid w:val="0000524C"/>
    <w:rsid w:val="000052B8"/>
    <w:rsid w:val="00005349"/>
    <w:rsid w:val="0000535C"/>
    <w:rsid w:val="000053C3"/>
    <w:rsid w:val="00005400"/>
    <w:rsid w:val="00005413"/>
    <w:rsid w:val="0000542F"/>
    <w:rsid w:val="000054C2"/>
    <w:rsid w:val="00005502"/>
    <w:rsid w:val="0000576F"/>
    <w:rsid w:val="000057A2"/>
    <w:rsid w:val="000057D9"/>
    <w:rsid w:val="0000587B"/>
    <w:rsid w:val="00005933"/>
    <w:rsid w:val="000059C0"/>
    <w:rsid w:val="000059CA"/>
    <w:rsid w:val="000059ED"/>
    <w:rsid w:val="00005A7E"/>
    <w:rsid w:val="00005AC7"/>
    <w:rsid w:val="00005B24"/>
    <w:rsid w:val="00005C92"/>
    <w:rsid w:val="00005CEB"/>
    <w:rsid w:val="00005D67"/>
    <w:rsid w:val="00005F6E"/>
    <w:rsid w:val="00005FCB"/>
    <w:rsid w:val="0000601C"/>
    <w:rsid w:val="00006202"/>
    <w:rsid w:val="00006232"/>
    <w:rsid w:val="00006234"/>
    <w:rsid w:val="0000629C"/>
    <w:rsid w:val="000063AE"/>
    <w:rsid w:val="00006458"/>
    <w:rsid w:val="00006471"/>
    <w:rsid w:val="000064DD"/>
    <w:rsid w:val="00006531"/>
    <w:rsid w:val="000065B9"/>
    <w:rsid w:val="0000669C"/>
    <w:rsid w:val="000066A5"/>
    <w:rsid w:val="000066BA"/>
    <w:rsid w:val="0000679E"/>
    <w:rsid w:val="000068AC"/>
    <w:rsid w:val="00006911"/>
    <w:rsid w:val="00006984"/>
    <w:rsid w:val="00006995"/>
    <w:rsid w:val="00006A28"/>
    <w:rsid w:val="00006A51"/>
    <w:rsid w:val="00006A80"/>
    <w:rsid w:val="00006BD3"/>
    <w:rsid w:val="00006C7A"/>
    <w:rsid w:val="00006EEB"/>
    <w:rsid w:val="00007038"/>
    <w:rsid w:val="0000714A"/>
    <w:rsid w:val="00007191"/>
    <w:rsid w:val="000071D3"/>
    <w:rsid w:val="000071D9"/>
    <w:rsid w:val="00007200"/>
    <w:rsid w:val="00007327"/>
    <w:rsid w:val="0000737C"/>
    <w:rsid w:val="000073B8"/>
    <w:rsid w:val="000074A9"/>
    <w:rsid w:val="000074BA"/>
    <w:rsid w:val="000074CA"/>
    <w:rsid w:val="0000753C"/>
    <w:rsid w:val="0000753D"/>
    <w:rsid w:val="00007554"/>
    <w:rsid w:val="00007560"/>
    <w:rsid w:val="0000760E"/>
    <w:rsid w:val="0000763F"/>
    <w:rsid w:val="00007708"/>
    <w:rsid w:val="0000782D"/>
    <w:rsid w:val="000078EC"/>
    <w:rsid w:val="00007932"/>
    <w:rsid w:val="0000797C"/>
    <w:rsid w:val="00007997"/>
    <w:rsid w:val="00007A58"/>
    <w:rsid w:val="00007AA0"/>
    <w:rsid w:val="00007AAF"/>
    <w:rsid w:val="00007AB5"/>
    <w:rsid w:val="00007B0D"/>
    <w:rsid w:val="00007C08"/>
    <w:rsid w:val="00007C0F"/>
    <w:rsid w:val="00007C46"/>
    <w:rsid w:val="00007C99"/>
    <w:rsid w:val="00007CFB"/>
    <w:rsid w:val="00007DAF"/>
    <w:rsid w:val="00007E7A"/>
    <w:rsid w:val="00007F69"/>
    <w:rsid w:val="00007F70"/>
    <w:rsid w:val="00007FA4"/>
    <w:rsid w:val="00010025"/>
    <w:rsid w:val="000100ED"/>
    <w:rsid w:val="000100F3"/>
    <w:rsid w:val="00010143"/>
    <w:rsid w:val="0001019F"/>
    <w:rsid w:val="000101DA"/>
    <w:rsid w:val="000101FC"/>
    <w:rsid w:val="00010296"/>
    <w:rsid w:val="000104D3"/>
    <w:rsid w:val="0001051A"/>
    <w:rsid w:val="00010532"/>
    <w:rsid w:val="00010789"/>
    <w:rsid w:val="0001079E"/>
    <w:rsid w:val="0001081B"/>
    <w:rsid w:val="00010877"/>
    <w:rsid w:val="000108C2"/>
    <w:rsid w:val="0001092D"/>
    <w:rsid w:val="00010B42"/>
    <w:rsid w:val="00010BF0"/>
    <w:rsid w:val="00010D48"/>
    <w:rsid w:val="00010D70"/>
    <w:rsid w:val="00010DD0"/>
    <w:rsid w:val="00010E7E"/>
    <w:rsid w:val="00010F26"/>
    <w:rsid w:val="00010FED"/>
    <w:rsid w:val="00011055"/>
    <w:rsid w:val="0001111E"/>
    <w:rsid w:val="0001111F"/>
    <w:rsid w:val="000111C6"/>
    <w:rsid w:val="000111EC"/>
    <w:rsid w:val="00011292"/>
    <w:rsid w:val="0001131B"/>
    <w:rsid w:val="0001132A"/>
    <w:rsid w:val="00011341"/>
    <w:rsid w:val="00011375"/>
    <w:rsid w:val="00011405"/>
    <w:rsid w:val="00011430"/>
    <w:rsid w:val="00011438"/>
    <w:rsid w:val="0001153B"/>
    <w:rsid w:val="0001161B"/>
    <w:rsid w:val="000116EF"/>
    <w:rsid w:val="000116F5"/>
    <w:rsid w:val="00011775"/>
    <w:rsid w:val="0001186F"/>
    <w:rsid w:val="0001187A"/>
    <w:rsid w:val="00011910"/>
    <w:rsid w:val="00011967"/>
    <w:rsid w:val="00011983"/>
    <w:rsid w:val="00011A5D"/>
    <w:rsid w:val="00011B4A"/>
    <w:rsid w:val="00011B69"/>
    <w:rsid w:val="00011B79"/>
    <w:rsid w:val="00011BAB"/>
    <w:rsid w:val="00011BD0"/>
    <w:rsid w:val="00011BE4"/>
    <w:rsid w:val="00011BFD"/>
    <w:rsid w:val="00011C58"/>
    <w:rsid w:val="00011CC3"/>
    <w:rsid w:val="00011CE9"/>
    <w:rsid w:val="00011ED9"/>
    <w:rsid w:val="00011F28"/>
    <w:rsid w:val="00011F4F"/>
    <w:rsid w:val="00011F76"/>
    <w:rsid w:val="00011FA3"/>
    <w:rsid w:val="00012013"/>
    <w:rsid w:val="00012091"/>
    <w:rsid w:val="00012144"/>
    <w:rsid w:val="0001214B"/>
    <w:rsid w:val="000121B2"/>
    <w:rsid w:val="000122AB"/>
    <w:rsid w:val="0001234C"/>
    <w:rsid w:val="000123F1"/>
    <w:rsid w:val="0001240E"/>
    <w:rsid w:val="000124E5"/>
    <w:rsid w:val="00012533"/>
    <w:rsid w:val="0001255D"/>
    <w:rsid w:val="000125B5"/>
    <w:rsid w:val="0001260E"/>
    <w:rsid w:val="00012625"/>
    <w:rsid w:val="00012665"/>
    <w:rsid w:val="000126F6"/>
    <w:rsid w:val="0001271C"/>
    <w:rsid w:val="00012754"/>
    <w:rsid w:val="0001278F"/>
    <w:rsid w:val="000127A0"/>
    <w:rsid w:val="0001282D"/>
    <w:rsid w:val="00012A7D"/>
    <w:rsid w:val="00012AEB"/>
    <w:rsid w:val="00012BB7"/>
    <w:rsid w:val="00012C0C"/>
    <w:rsid w:val="00012E3D"/>
    <w:rsid w:val="00012F4F"/>
    <w:rsid w:val="00012F81"/>
    <w:rsid w:val="00013004"/>
    <w:rsid w:val="00013096"/>
    <w:rsid w:val="000130A3"/>
    <w:rsid w:val="000130DA"/>
    <w:rsid w:val="0001312D"/>
    <w:rsid w:val="00013182"/>
    <w:rsid w:val="0001319B"/>
    <w:rsid w:val="00013411"/>
    <w:rsid w:val="00013535"/>
    <w:rsid w:val="00013547"/>
    <w:rsid w:val="0001366E"/>
    <w:rsid w:val="00013723"/>
    <w:rsid w:val="0001374D"/>
    <w:rsid w:val="00013790"/>
    <w:rsid w:val="000137AA"/>
    <w:rsid w:val="000137BE"/>
    <w:rsid w:val="000137F8"/>
    <w:rsid w:val="00013809"/>
    <w:rsid w:val="00013845"/>
    <w:rsid w:val="0001388C"/>
    <w:rsid w:val="0001388D"/>
    <w:rsid w:val="000139B8"/>
    <w:rsid w:val="00013A88"/>
    <w:rsid w:val="00013B1D"/>
    <w:rsid w:val="00013BD0"/>
    <w:rsid w:val="00013C18"/>
    <w:rsid w:val="00013D0A"/>
    <w:rsid w:val="00013D1B"/>
    <w:rsid w:val="00013D95"/>
    <w:rsid w:val="00013DE6"/>
    <w:rsid w:val="00013E18"/>
    <w:rsid w:val="00013EEA"/>
    <w:rsid w:val="00013F64"/>
    <w:rsid w:val="00013FCF"/>
    <w:rsid w:val="00013FE9"/>
    <w:rsid w:val="0001412C"/>
    <w:rsid w:val="00014190"/>
    <w:rsid w:val="000141DB"/>
    <w:rsid w:val="000142D6"/>
    <w:rsid w:val="00014310"/>
    <w:rsid w:val="0001435A"/>
    <w:rsid w:val="0001435F"/>
    <w:rsid w:val="00014396"/>
    <w:rsid w:val="000143E4"/>
    <w:rsid w:val="000143F7"/>
    <w:rsid w:val="00014436"/>
    <w:rsid w:val="00014551"/>
    <w:rsid w:val="000145BE"/>
    <w:rsid w:val="000145DE"/>
    <w:rsid w:val="00014605"/>
    <w:rsid w:val="00014633"/>
    <w:rsid w:val="000146A8"/>
    <w:rsid w:val="000146F2"/>
    <w:rsid w:val="000147AF"/>
    <w:rsid w:val="000147C6"/>
    <w:rsid w:val="000147D6"/>
    <w:rsid w:val="000147DA"/>
    <w:rsid w:val="00014870"/>
    <w:rsid w:val="00014879"/>
    <w:rsid w:val="0001487C"/>
    <w:rsid w:val="00014887"/>
    <w:rsid w:val="000148B8"/>
    <w:rsid w:val="000148C2"/>
    <w:rsid w:val="000148D9"/>
    <w:rsid w:val="000148E3"/>
    <w:rsid w:val="000148F1"/>
    <w:rsid w:val="000148F3"/>
    <w:rsid w:val="000149C3"/>
    <w:rsid w:val="000149CB"/>
    <w:rsid w:val="00014A76"/>
    <w:rsid w:val="00014A8B"/>
    <w:rsid w:val="00014A97"/>
    <w:rsid w:val="00014ACB"/>
    <w:rsid w:val="00014BC0"/>
    <w:rsid w:val="00014C2F"/>
    <w:rsid w:val="00014C64"/>
    <w:rsid w:val="00014CCA"/>
    <w:rsid w:val="00014CEB"/>
    <w:rsid w:val="00014D17"/>
    <w:rsid w:val="00014D2F"/>
    <w:rsid w:val="00014E34"/>
    <w:rsid w:val="00014F20"/>
    <w:rsid w:val="00014F52"/>
    <w:rsid w:val="00014F9E"/>
    <w:rsid w:val="00015098"/>
    <w:rsid w:val="00015130"/>
    <w:rsid w:val="00015178"/>
    <w:rsid w:val="000151EA"/>
    <w:rsid w:val="00015250"/>
    <w:rsid w:val="00015260"/>
    <w:rsid w:val="00015272"/>
    <w:rsid w:val="00015280"/>
    <w:rsid w:val="000152E0"/>
    <w:rsid w:val="00015349"/>
    <w:rsid w:val="0001538A"/>
    <w:rsid w:val="0001546E"/>
    <w:rsid w:val="0001547D"/>
    <w:rsid w:val="00015484"/>
    <w:rsid w:val="000154CF"/>
    <w:rsid w:val="000154F8"/>
    <w:rsid w:val="00015518"/>
    <w:rsid w:val="0001551D"/>
    <w:rsid w:val="0001558E"/>
    <w:rsid w:val="00015650"/>
    <w:rsid w:val="000156AE"/>
    <w:rsid w:val="000156DD"/>
    <w:rsid w:val="00015729"/>
    <w:rsid w:val="0001572B"/>
    <w:rsid w:val="00015738"/>
    <w:rsid w:val="000157FB"/>
    <w:rsid w:val="0001591B"/>
    <w:rsid w:val="0001594F"/>
    <w:rsid w:val="000159EA"/>
    <w:rsid w:val="00015AD2"/>
    <w:rsid w:val="00015C8D"/>
    <w:rsid w:val="00015CAE"/>
    <w:rsid w:val="00015D91"/>
    <w:rsid w:val="00015DA6"/>
    <w:rsid w:val="00015DD5"/>
    <w:rsid w:val="00015EC7"/>
    <w:rsid w:val="00015ED6"/>
    <w:rsid w:val="00015F6C"/>
    <w:rsid w:val="00015F6F"/>
    <w:rsid w:val="0001603F"/>
    <w:rsid w:val="000160A0"/>
    <w:rsid w:val="00016101"/>
    <w:rsid w:val="00016277"/>
    <w:rsid w:val="000162C1"/>
    <w:rsid w:val="000162D0"/>
    <w:rsid w:val="00016307"/>
    <w:rsid w:val="000163B2"/>
    <w:rsid w:val="000163E9"/>
    <w:rsid w:val="00016408"/>
    <w:rsid w:val="000164F1"/>
    <w:rsid w:val="00016535"/>
    <w:rsid w:val="00016683"/>
    <w:rsid w:val="00016727"/>
    <w:rsid w:val="0001673A"/>
    <w:rsid w:val="00016770"/>
    <w:rsid w:val="0001680A"/>
    <w:rsid w:val="000168A5"/>
    <w:rsid w:val="000168A8"/>
    <w:rsid w:val="00016930"/>
    <w:rsid w:val="00016978"/>
    <w:rsid w:val="000169E2"/>
    <w:rsid w:val="00016A01"/>
    <w:rsid w:val="00016A17"/>
    <w:rsid w:val="00016A9B"/>
    <w:rsid w:val="00016B27"/>
    <w:rsid w:val="00016B89"/>
    <w:rsid w:val="00016BC3"/>
    <w:rsid w:val="00016D0C"/>
    <w:rsid w:val="00016D61"/>
    <w:rsid w:val="00016DB4"/>
    <w:rsid w:val="00016F2C"/>
    <w:rsid w:val="00017067"/>
    <w:rsid w:val="000170D8"/>
    <w:rsid w:val="000171D7"/>
    <w:rsid w:val="000172D2"/>
    <w:rsid w:val="0001730E"/>
    <w:rsid w:val="00017310"/>
    <w:rsid w:val="0001737F"/>
    <w:rsid w:val="0001739C"/>
    <w:rsid w:val="000173DF"/>
    <w:rsid w:val="000173F4"/>
    <w:rsid w:val="0001743B"/>
    <w:rsid w:val="000174A3"/>
    <w:rsid w:val="000174F5"/>
    <w:rsid w:val="0001757E"/>
    <w:rsid w:val="0001761B"/>
    <w:rsid w:val="00017638"/>
    <w:rsid w:val="00017678"/>
    <w:rsid w:val="0001767A"/>
    <w:rsid w:val="0001769B"/>
    <w:rsid w:val="000176B6"/>
    <w:rsid w:val="00017782"/>
    <w:rsid w:val="000177B2"/>
    <w:rsid w:val="000177F3"/>
    <w:rsid w:val="00017838"/>
    <w:rsid w:val="0001787B"/>
    <w:rsid w:val="000178D9"/>
    <w:rsid w:val="000178E0"/>
    <w:rsid w:val="000178F5"/>
    <w:rsid w:val="00017937"/>
    <w:rsid w:val="00017941"/>
    <w:rsid w:val="0001797E"/>
    <w:rsid w:val="000179A9"/>
    <w:rsid w:val="00017B3E"/>
    <w:rsid w:val="00017C22"/>
    <w:rsid w:val="00017C24"/>
    <w:rsid w:val="00017D63"/>
    <w:rsid w:val="00017EF0"/>
    <w:rsid w:val="00017F2C"/>
    <w:rsid w:val="00017F3D"/>
    <w:rsid w:val="00017FA9"/>
    <w:rsid w:val="000200FD"/>
    <w:rsid w:val="0002028A"/>
    <w:rsid w:val="0002029C"/>
    <w:rsid w:val="000202BA"/>
    <w:rsid w:val="000202F9"/>
    <w:rsid w:val="00020334"/>
    <w:rsid w:val="00020346"/>
    <w:rsid w:val="000203BD"/>
    <w:rsid w:val="000203C1"/>
    <w:rsid w:val="000203E1"/>
    <w:rsid w:val="000203F0"/>
    <w:rsid w:val="0002040C"/>
    <w:rsid w:val="00020420"/>
    <w:rsid w:val="00020452"/>
    <w:rsid w:val="0002047F"/>
    <w:rsid w:val="00020761"/>
    <w:rsid w:val="00020778"/>
    <w:rsid w:val="00020826"/>
    <w:rsid w:val="000208BC"/>
    <w:rsid w:val="00020926"/>
    <w:rsid w:val="00020943"/>
    <w:rsid w:val="00020A33"/>
    <w:rsid w:val="00020A60"/>
    <w:rsid w:val="00020AB3"/>
    <w:rsid w:val="00020ADB"/>
    <w:rsid w:val="00020C7A"/>
    <w:rsid w:val="00020C7C"/>
    <w:rsid w:val="00020D15"/>
    <w:rsid w:val="00020D22"/>
    <w:rsid w:val="00020EBB"/>
    <w:rsid w:val="00020F25"/>
    <w:rsid w:val="0002103C"/>
    <w:rsid w:val="0002104E"/>
    <w:rsid w:val="0002109C"/>
    <w:rsid w:val="000210E4"/>
    <w:rsid w:val="00021116"/>
    <w:rsid w:val="000211CA"/>
    <w:rsid w:val="0002120A"/>
    <w:rsid w:val="00021286"/>
    <w:rsid w:val="0002129A"/>
    <w:rsid w:val="00021416"/>
    <w:rsid w:val="0002153C"/>
    <w:rsid w:val="000215EE"/>
    <w:rsid w:val="000215FE"/>
    <w:rsid w:val="00021635"/>
    <w:rsid w:val="0002170F"/>
    <w:rsid w:val="000217A2"/>
    <w:rsid w:val="000217BD"/>
    <w:rsid w:val="0002186F"/>
    <w:rsid w:val="000218CB"/>
    <w:rsid w:val="00021901"/>
    <w:rsid w:val="00021AC6"/>
    <w:rsid w:val="00021AD1"/>
    <w:rsid w:val="00021B7F"/>
    <w:rsid w:val="00021CB7"/>
    <w:rsid w:val="00021CD4"/>
    <w:rsid w:val="00021CE3"/>
    <w:rsid w:val="00021E17"/>
    <w:rsid w:val="00021EBC"/>
    <w:rsid w:val="00021FB8"/>
    <w:rsid w:val="00022048"/>
    <w:rsid w:val="00022092"/>
    <w:rsid w:val="000220F5"/>
    <w:rsid w:val="0002216C"/>
    <w:rsid w:val="00022291"/>
    <w:rsid w:val="000222A0"/>
    <w:rsid w:val="00022327"/>
    <w:rsid w:val="00022567"/>
    <w:rsid w:val="00022578"/>
    <w:rsid w:val="000225BE"/>
    <w:rsid w:val="000225C6"/>
    <w:rsid w:val="00022610"/>
    <w:rsid w:val="00022618"/>
    <w:rsid w:val="0002261D"/>
    <w:rsid w:val="000226B3"/>
    <w:rsid w:val="000226FC"/>
    <w:rsid w:val="00022802"/>
    <w:rsid w:val="00022823"/>
    <w:rsid w:val="00022B03"/>
    <w:rsid w:val="00022B0B"/>
    <w:rsid w:val="00022D3E"/>
    <w:rsid w:val="00022D9B"/>
    <w:rsid w:val="00022E36"/>
    <w:rsid w:val="00022E95"/>
    <w:rsid w:val="00022EC2"/>
    <w:rsid w:val="00022EE9"/>
    <w:rsid w:val="00022F2C"/>
    <w:rsid w:val="00022F80"/>
    <w:rsid w:val="00022FDA"/>
    <w:rsid w:val="000230DB"/>
    <w:rsid w:val="000231D6"/>
    <w:rsid w:val="00023262"/>
    <w:rsid w:val="000232D7"/>
    <w:rsid w:val="000232F5"/>
    <w:rsid w:val="000232F6"/>
    <w:rsid w:val="0002339D"/>
    <w:rsid w:val="000233AE"/>
    <w:rsid w:val="000233F1"/>
    <w:rsid w:val="000234F9"/>
    <w:rsid w:val="00023624"/>
    <w:rsid w:val="000236B3"/>
    <w:rsid w:val="00023781"/>
    <w:rsid w:val="0002379D"/>
    <w:rsid w:val="000237C5"/>
    <w:rsid w:val="000237CB"/>
    <w:rsid w:val="000237E3"/>
    <w:rsid w:val="00023810"/>
    <w:rsid w:val="000238F7"/>
    <w:rsid w:val="00023978"/>
    <w:rsid w:val="000239E9"/>
    <w:rsid w:val="00023A83"/>
    <w:rsid w:val="00023B40"/>
    <w:rsid w:val="00023C3E"/>
    <w:rsid w:val="00023CC5"/>
    <w:rsid w:val="00023D38"/>
    <w:rsid w:val="00023DED"/>
    <w:rsid w:val="00023E7F"/>
    <w:rsid w:val="00023EA8"/>
    <w:rsid w:val="00023F1E"/>
    <w:rsid w:val="00023F23"/>
    <w:rsid w:val="00024040"/>
    <w:rsid w:val="000240E2"/>
    <w:rsid w:val="00024107"/>
    <w:rsid w:val="000242AF"/>
    <w:rsid w:val="00024392"/>
    <w:rsid w:val="0002439D"/>
    <w:rsid w:val="00024400"/>
    <w:rsid w:val="0002444F"/>
    <w:rsid w:val="0002448E"/>
    <w:rsid w:val="00024514"/>
    <w:rsid w:val="000245AD"/>
    <w:rsid w:val="0002461D"/>
    <w:rsid w:val="000246EA"/>
    <w:rsid w:val="00024716"/>
    <w:rsid w:val="0002477D"/>
    <w:rsid w:val="0002483C"/>
    <w:rsid w:val="0002489B"/>
    <w:rsid w:val="00024927"/>
    <w:rsid w:val="0002495D"/>
    <w:rsid w:val="00024986"/>
    <w:rsid w:val="00024A18"/>
    <w:rsid w:val="00024B6B"/>
    <w:rsid w:val="00024BBE"/>
    <w:rsid w:val="00024BDE"/>
    <w:rsid w:val="00024CE1"/>
    <w:rsid w:val="00024D1F"/>
    <w:rsid w:val="00024D44"/>
    <w:rsid w:val="00024D64"/>
    <w:rsid w:val="00024E2E"/>
    <w:rsid w:val="00024E5F"/>
    <w:rsid w:val="00025068"/>
    <w:rsid w:val="00025082"/>
    <w:rsid w:val="00025103"/>
    <w:rsid w:val="0002512C"/>
    <w:rsid w:val="000251BB"/>
    <w:rsid w:val="000252D9"/>
    <w:rsid w:val="00025379"/>
    <w:rsid w:val="000253C0"/>
    <w:rsid w:val="000254DE"/>
    <w:rsid w:val="00025568"/>
    <w:rsid w:val="0002561A"/>
    <w:rsid w:val="00025642"/>
    <w:rsid w:val="00025683"/>
    <w:rsid w:val="000256AC"/>
    <w:rsid w:val="000256D3"/>
    <w:rsid w:val="000256E5"/>
    <w:rsid w:val="000257D7"/>
    <w:rsid w:val="00025812"/>
    <w:rsid w:val="0002583C"/>
    <w:rsid w:val="0002583D"/>
    <w:rsid w:val="00025909"/>
    <w:rsid w:val="00025925"/>
    <w:rsid w:val="000259CF"/>
    <w:rsid w:val="000259E7"/>
    <w:rsid w:val="00025AC0"/>
    <w:rsid w:val="00025DB9"/>
    <w:rsid w:val="00025E4C"/>
    <w:rsid w:val="00025E66"/>
    <w:rsid w:val="00025F5E"/>
    <w:rsid w:val="00026017"/>
    <w:rsid w:val="00026053"/>
    <w:rsid w:val="00026060"/>
    <w:rsid w:val="00026070"/>
    <w:rsid w:val="00026107"/>
    <w:rsid w:val="00026298"/>
    <w:rsid w:val="00026330"/>
    <w:rsid w:val="000263D3"/>
    <w:rsid w:val="0002643F"/>
    <w:rsid w:val="0002660F"/>
    <w:rsid w:val="00026611"/>
    <w:rsid w:val="0002662D"/>
    <w:rsid w:val="00026681"/>
    <w:rsid w:val="000266A0"/>
    <w:rsid w:val="000266C0"/>
    <w:rsid w:val="0002673D"/>
    <w:rsid w:val="000267EB"/>
    <w:rsid w:val="0002682D"/>
    <w:rsid w:val="00026933"/>
    <w:rsid w:val="0002699E"/>
    <w:rsid w:val="000269D0"/>
    <w:rsid w:val="00026B41"/>
    <w:rsid w:val="00026C36"/>
    <w:rsid w:val="00026C49"/>
    <w:rsid w:val="00026CCA"/>
    <w:rsid w:val="00026CF1"/>
    <w:rsid w:val="00026E7A"/>
    <w:rsid w:val="00026F06"/>
    <w:rsid w:val="00026F6E"/>
    <w:rsid w:val="00026F72"/>
    <w:rsid w:val="00026F8D"/>
    <w:rsid w:val="00027057"/>
    <w:rsid w:val="00027171"/>
    <w:rsid w:val="000271C1"/>
    <w:rsid w:val="00027220"/>
    <w:rsid w:val="0002722C"/>
    <w:rsid w:val="0002722E"/>
    <w:rsid w:val="00027261"/>
    <w:rsid w:val="00027315"/>
    <w:rsid w:val="00027342"/>
    <w:rsid w:val="0002742E"/>
    <w:rsid w:val="0002747D"/>
    <w:rsid w:val="00027496"/>
    <w:rsid w:val="000274D5"/>
    <w:rsid w:val="000274F6"/>
    <w:rsid w:val="00027518"/>
    <w:rsid w:val="00027539"/>
    <w:rsid w:val="00027562"/>
    <w:rsid w:val="00027618"/>
    <w:rsid w:val="0002771D"/>
    <w:rsid w:val="00027897"/>
    <w:rsid w:val="0002794B"/>
    <w:rsid w:val="000279E6"/>
    <w:rsid w:val="000279F1"/>
    <w:rsid w:val="00027A74"/>
    <w:rsid w:val="00027AA9"/>
    <w:rsid w:val="00027AC3"/>
    <w:rsid w:val="00027B7F"/>
    <w:rsid w:val="00027BAB"/>
    <w:rsid w:val="00027BD6"/>
    <w:rsid w:val="00027BF3"/>
    <w:rsid w:val="00027C19"/>
    <w:rsid w:val="00027C87"/>
    <w:rsid w:val="00027CF6"/>
    <w:rsid w:val="00027D58"/>
    <w:rsid w:val="00027E76"/>
    <w:rsid w:val="00027F71"/>
    <w:rsid w:val="0003004A"/>
    <w:rsid w:val="000300AE"/>
    <w:rsid w:val="000300C4"/>
    <w:rsid w:val="0003014E"/>
    <w:rsid w:val="00030192"/>
    <w:rsid w:val="00030237"/>
    <w:rsid w:val="00030318"/>
    <w:rsid w:val="000303BE"/>
    <w:rsid w:val="00030430"/>
    <w:rsid w:val="000304F4"/>
    <w:rsid w:val="0003055F"/>
    <w:rsid w:val="00030608"/>
    <w:rsid w:val="00030677"/>
    <w:rsid w:val="00030686"/>
    <w:rsid w:val="000306D2"/>
    <w:rsid w:val="000306DB"/>
    <w:rsid w:val="000306E7"/>
    <w:rsid w:val="00030714"/>
    <w:rsid w:val="000307F3"/>
    <w:rsid w:val="0003086A"/>
    <w:rsid w:val="000308DA"/>
    <w:rsid w:val="000308E0"/>
    <w:rsid w:val="00030927"/>
    <w:rsid w:val="0003093E"/>
    <w:rsid w:val="00030A2A"/>
    <w:rsid w:val="00030ADA"/>
    <w:rsid w:val="00030B8F"/>
    <w:rsid w:val="00030C16"/>
    <w:rsid w:val="00030C89"/>
    <w:rsid w:val="00030CB2"/>
    <w:rsid w:val="00030D29"/>
    <w:rsid w:val="00030D4F"/>
    <w:rsid w:val="00030DBB"/>
    <w:rsid w:val="00030DF4"/>
    <w:rsid w:val="00030E13"/>
    <w:rsid w:val="00030E45"/>
    <w:rsid w:val="00030E8A"/>
    <w:rsid w:val="00031074"/>
    <w:rsid w:val="0003108E"/>
    <w:rsid w:val="000310F5"/>
    <w:rsid w:val="0003118B"/>
    <w:rsid w:val="0003118C"/>
    <w:rsid w:val="000312FF"/>
    <w:rsid w:val="0003136A"/>
    <w:rsid w:val="00031443"/>
    <w:rsid w:val="0003146E"/>
    <w:rsid w:val="0003162A"/>
    <w:rsid w:val="00031684"/>
    <w:rsid w:val="000316D6"/>
    <w:rsid w:val="000316FC"/>
    <w:rsid w:val="00031717"/>
    <w:rsid w:val="0003173F"/>
    <w:rsid w:val="00031862"/>
    <w:rsid w:val="000318B8"/>
    <w:rsid w:val="000318C6"/>
    <w:rsid w:val="00031922"/>
    <w:rsid w:val="00031925"/>
    <w:rsid w:val="00031990"/>
    <w:rsid w:val="000319F0"/>
    <w:rsid w:val="00031A0B"/>
    <w:rsid w:val="00031AA2"/>
    <w:rsid w:val="00031ABC"/>
    <w:rsid w:val="00031B95"/>
    <w:rsid w:val="00031BD2"/>
    <w:rsid w:val="00031C83"/>
    <w:rsid w:val="00031CC9"/>
    <w:rsid w:val="00031CD8"/>
    <w:rsid w:val="00031D11"/>
    <w:rsid w:val="00031DE0"/>
    <w:rsid w:val="00031E28"/>
    <w:rsid w:val="00031E6B"/>
    <w:rsid w:val="00031E80"/>
    <w:rsid w:val="00031EEC"/>
    <w:rsid w:val="00031FC3"/>
    <w:rsid w:val="00031FDA"/>
    <w:rsid w:val="00031FDC"/>
    <w:rsid w:val="000320DE"/>
    <w:rsid w:val="000320E8"/>
    <w:rsid w:val="00032100"/>
    <w:rsid w:val="00032197"/>
    <w:rsid w:val="000321C6"/>
    <w:rsid w:val="000321FA"/>
    <w:rsid w:val="00032246"/>
    <w:rsid w:val="0003225A"/>
    <w:rsid w:val="00032484"/>
    <w:rsid w:val="000324E5"/>
    <w:rsid w:val="00032596"/>
    <w:rsid w:val="00032762"/>
    <w:rsid w:val="00032797"/>
    <w:rsid w:val="00032879"/>
    <w:rsid w:val="0003290E"/>
    <w:rsid w:val="00032952"/>
    <w:rsid w:val="00032A38"/>
    <w:rsid w:val="00032AF4"/>
    <w:rsid w:val="00032B8E"/>
    <w:rsid w:val="00032C32"/>
    <w:rsid w:val="00032D12"/>
    <w:rsid w:val="00032D88"/>
    <w:rsid w:val="00032DB0"/>
    <w:rsid w:val="00032E64"/>
    <w:rsid w:val="00032EC8"/>
    <w:rsid w:val="00032F4C"/>
    <w:rsid w:val="00032F72"/>
    <w:rsid w:val="00032F8A"/>
    <w:rsid w:val="00033063"/>
    <w:rsid w:val="000331D5"/>
    <w:rsid w:val="000331F7"/>
    <w:rsid w:val="0003320B"/>
    <w:rsid w:val="0003328D"/>
    <w:rsid w:val="00033316"/>
    <w:rsid w:val="00033394"/>
    <w:rsid w:val="000333D8"/>
    <w:rsid w:val="0003343E"/>
    <w:rsid w:val="0003346F"/>
    <w:rsid w:val="000334A7"/>
    <w:rsid w:val="0003355F"/>
    <w:rsid w:val="000335F1"/>
    <w:rsid w:val="000336D4"/>
    <w:rsid w:val="00033732"/>
    <w:rsid w:val="0003391C"/>
    <w:rsid w:val="000339F5"/>
    <w:rsid w:val="00033A99"/>
    <w:rsid w:val="00033A9A"/>
    <w:rsid w:val="00033AD9"/>
    <w:rsid w:val="00033ADD"/>
    <w:rsid w:val="00033BD2"/>
    <w:rsid w:val="00033C60"/>
    <w:rsid w:val="00033CA7"/>
    <w:rsid w:val="00033CE8"/>
    <w:rsid w:val="00033D16"/>
    <w:rsid w:val="00033D24"/>
    <w:rsid w:val="00033D61"/>
    <w:rsid w:val="00033D6B"/>
    <w:rsid w:val="00033E6D"/>
    <w:rsid w:val="00033E9D"/>
    <w:rsid w:val="00033EF2"/>
    <w:rsid w:val="00033FDB"/>
    <w:rsid w:val="00033FF5"/>
    <w:rsid w:val="00034050"/>
    <w:rsid w:val="00034052"/>
    <w:rsid w:val="0003406E"/>
    <w:rsid w:val="00034207"/>
    <w:rsid w:val="00034262"/>
    <w:rsid w:val="000342C7"/>
    <w:rsid w:val="000342DA"/>
    <w:rsid w:val="000343D8"/>
    <w:rsid w:val="000343DF"/>
    <w:rsid w:val="000344EF"/>
    <w:rsid w:val="0003453C"/>
    <w:rsid w:val="000345DE"/>
    <w:rsid w:val="000345EF"/>
    <w:rsid w:val="000346C1"/>
    <w:rsid w:val="00034873"/>
    <w:rsid w:val="00034957"/>
    <w:rsid w:val="000349AA"/>
    <w:rsid w:val="00034A07"/>
    <w:rsid w:val="00034A16"/>
    <w:rsid w:val="00034B21"/>
    <w:rsid w:val="00034B3E"/>
    <w:rsid w:val="00034B8F"/>
    <w:rsid w:val="00034C10"/>
    <w:rsid w:val="00034C39"/>
    <w:rsid w:val="00034C49"/>
    <w:rsid w:val="00034C6D"/>
    <w:rsid w:val="00034D3F"/>
    <w:rsid w:val="00034D44"/>
    <w:rsid w:val="00034D4A"/>
    <w:rsid w:val="00034E33"/>
    <w:rsid w:val="00034ED3"/>
    <w:rsid w:val="00034F3D"/>
    <w:rsid w:val="00034F80"/>
    <w:rsid w:val="00034FBB"/>
    <w:rsid w:val="00034FCF"/>
    <w:rsid w:val="000351C2"/>
    <w:rsid w:val="0003523B"/>
    <w:rsid w:val="0003531E"/>
    <w:rsid w:val="00035369"/>
    <w:rsid w:val="00035382"/>
    <w:rsid w:val="000353E9"/>
    <w:rsid w:val="000354B5"/>
    <w:rsid w:val="000354F7"/>
    <w:rsid w:val="00035543"/>
    <w:rsid w:val="00035561"/>
    <w:rsid w:val="000355B7"/>
    <w:rsid w:val="00035735"/>
    <w:rsid w:val="0003576E"/>
    <w:rsid w:val="00035813"/>
    <w:rsid w:val="0003588A"/>
    <w:rsid w:val="00035908"/>
    <w:rsid w:val="00035948"/>
    <w:rsid w:val="00035963"/>
    <w:rsid w:val="000359AC"/>
    <w:rsid w:val="000359D9"/>
    <w:rsid w:val="00035A4E"/>
    <w:rsid w:val="00035A6F"/>
    <w:rsid w:val="00035AF3"/>
    <w:rsid w:val="00035B7B"/>
    <w:rsid w:val="00035BC4"/>
    <w:rsid w:val="00035C0D"/>
    <w:rsid w:val="00035C24"/>
    <w:rsid w:val="00035C83"/>
    <w:rsid w:val="00035C92"/>
    <w:rsid w:val="00035D5F"/>
    <w:rsid w:val="00035D76"/>
    <w:rsid w:val="00035DE8"/>
    <w:rsid w:val="00035E93"/>
    <w:rsid w:val="00035EF4"/>
    <w:rsid w:val="00035EFE"/>
    <w:rsid w:val="00035F61"/>
    <w:rsid w:val="00035FA6"/>
    <w:rsid w:val="00036112"/>
    <w:rsid w:val="00036124"/>
    <w:rsid w:val="00036134"/>
    <w:rsid w:val="00036149"/>
    <w:rsid w:val="00036159"/>
    <w:rsid w:val="000361A5"/>
    <w:rsid w:val="000361C7"/>
    <w:rsid w:val="0003620E"/>
    <w:rsid w:val="00036322"/>
    <w:rsid w:val="00036380"/>
    <w:rsid w:val="000363B8"/>
    <w:rsid w:val="0003640C"/>
    <w:rsid w:val="0003641F"/>
    <w:rsid w:val="0003650E"/>
    <w:rsid w:val="0003667E"/>
    <w:rsid w:val="00036681"/>
    <w:rsid w:val="000366DD"/>
    <w:rsid w:val="0003679A"/>
    <w:rsid w:val="000367B2"/>
    <w:rsid w:val="00036803"/>
    <w:rsid w:val="000368D0"/>
    <w:rsid w:val="00036959"/>
    <w:rsid w:val="00036960"/>
    <w:rsid w:val="0003696F"/>
    <w:rsid w:val="000369A2"/>
    <w:rsid w:val="000369C6"/>
    <w:rsid w:val="000369F1"/>
    <w:rsid w:val="00036A17"/>
    <w:rsid w:val="00036A1E"/>
    <w:rsid w:val="00036A1F"/>
    <w:rsid w:val="00036B04"/>
    <w:rsid w:val="00036C63"/>
    <w:rsid w:val="00036CD0"/>
    <w:rsid w:val="00036D4C"/>
    <w:rsid w:val="00036DB5"/>
    <w:rsid w:val="00036E44"/>
    <w:rsid w:val="00036EAB"/>
    <w:rsid w:val="00036EE2"/>
    <w:rsid w:val="00036F73"/>
    <w:rsid w:val="000370DF"/>
    <w:rsid w:val="000370F4"/>
    <w:rsid w:val="00037110"/>
    <w:rsid w:val="0003720C"/>
    <w:rsid w:val="00037448"/>
    <w:rsid w:val="0003746A"/>
    <w:rsid w:val="0003748F"/>
    <w:rsid w:val="000374F7"/>
    <w:rsid w:val="00037540"/>
    <w:rsid w:val="000375F5"/>
    <w:rsid w:val="0003761D"/>
    <w:rsid w:val="00037725"/>
    <w:rsid w:val="0003781B"/>
    <w:rsid w:val="00037907"/>
    <w:rsid w:val="0003792D"/>
    <w:rsid w:val="00037963"/>
    <w:rsid w:val="00037977"/>
    <w:rsid w:val="00037B20"/>
    <w:rsid w:val="00037BB2"/>
    <w:rsid w:val="00037BCC"/>
    <w:rsid w:val="00037CB0"/>
    <w:rsid w:val="00037D47"/>
    <w:rsid w:val="00037E8F"/>
    <w:rsid w:val="00037E9B"/>
    <w:rsid w:val="00037F5C"/>
    <w:rsid w:val="0004001E"/>
    <w:rsid w:val="0004009D"/>
    <w:rsid w:val="000400D2"/>
    <w:rsid w:val="0004013B"/>
    <w:rsid w:val="000401B5"/>
    <w:rsid w:val="0004020C"/>
    <w:rsid w:val="00040248"/>
    <w:rsid w:val="0004025F"/>
    <w:rsid w:val="000403D9"/>
    <w:rsid w:val="000403DF"/>
    <w:rsid w:val="000403E6"/>
    <w:rsid w:val="00040455"/>
    <w:rsid w:val="000404E4"/>
    <w:rsid w:val="00040507"/>
    <w:rsid w:val="0004070D"/>
    <w:rsid w:val="000407B6"/>
    <w:rsid w:val="000407CB"/>
    <w:rsid w:val="000408A3"/>
    <w:rsid w:val="000408D5"/>
    <w:rsid w:val="0004091A"/>
    <w:rsid w:val="000409F0"/>
    <w:rsid w:val="00040A6E"/>
    <w:rsid w:val="00040A80"/>
    <w:rsid w:val="00040B8A"/>
    <w:rsid w:val="00040BA9"/>
    <w:rsid w:val="00040C9C"/>
    <w:rsid w:val="00040D18"/>
    <w:rsid w:val="00040D2D"/>
    <w:rsid w:val="00040DB5"/>
    <w:rsid w:val="00040E38"/>
    <w:rsid w:val="00040E64"/>
    <w:rsid w:val="00040E7E"/>
    <w:rsid w:val="00040E91"/>
    <w:rsid w:val="00040F16"/>
    <w:rsid w:val="0004105A"/>
    <w:rsid w:val="0004105F"/>
    <w:rsid w:val="000412B4"/>
    <w:rsid w:val="000412E7"/>
    <w:rsid w:val="00041437"/>
    <w:rsid w:val="00041470"/>
    <w:rsid w:val="00041563"/>
    <w:rsid w:val="00041569"/>
    <w:rsid w:val="0004169B"/>
    <w:rsid w:val="000416C0"/>
    <w:rsid w:val="000417F0"/>
    <w:rsid w:val="00041864"/>
    <w:rsid w:val="000418C0"/>
    <w:rsid w:val="000418EC"/>
    <w:rsid w:val="00041949"/>
    <w:rsid w:val="000419C8"/>
    <w:rsid w:val="00041B9E"/>
    <w:rsid w:val="00041CAD"/>
    <w:rsid w:val="00041CDE"/>
    <w:rsid w:val="00041CEB"/>
    <w:rsid w:val="00041D07"/>
    <w:rsid w:val="00041D39"/>
    <w:rsid w:val="00041DE2"/>
    <w:rsid w:val="00041E0C"/>
    <w:rsid w:val="00041E49"/>
    <w:rsid w:val="00041EE0"/>
    <w:rsid w:val="00041EFC"/>
    <w:rsid w:val="00041FE7"/>
    <w:rsid w:val="00042015"/>
    <w:rsid w:val="00042024"/>
    <w:rsid w:val="000420A4"/>
    <w:rsid w:val="000420E1"/>
    <w:rsid w:val="00042173"/>
    <w:rsid w:val="000421C0"/>
    <w:rsid w:val="00042329"/>
    <w:rsid w:val="00042495"/>
    <w:rsid w:val="000424BC"/>
    <w:rsid w:val="000424C2"/>
    <w:rsid w:val="00042512"/>
    <w:rsid w:val="00042515"/>
    <w:rsid w:val="00042541"/>
    <w:rsid w:val="000425B6"/>
    <w:rsid w:val="000425F0"/>
    <w:rsid w:val="00042625"/>
    <w:rsid w:val="000426E9"/>
    <w:rsid w:val="000426F2"/>
    <w:rsid w:val="0004270D"/>
    <w:rsid w:val="0004270E"/>
    <w:rsid w:val="0004276D"/>
    <w:rsid w:val="000427E6"/>
    <w:rsid w:val="0004291E"/>
    <w:rsid w:val="0004292D"/>
    <w:rsid w:val="0004294D"/>
    <w:rsid w:val="00042961"/>
    <w:rsid w:val="00042983"/>
    <w:rsid w:val="00042990"/>
    <w:rsid w:val="00042A5E"/>
    <w:rsid w:val="00042AB2"/>
    <w:rsid w:val="00042AC1"/>
    <w:rsid w:val="00042BD1"/>
    <w:rsid w:val="00042C3E"/>
    <w:rsid w:val="00042CCA"/>
    <w:rsid w:val="00042CE5"/>
    <w:rsid w:val="00042D3B"/>
    <w:rsid w:val="00042D99"/>
    <w:rsid w:val="00042F82"/>
    <w:rsid w:val="00042FDB"/>
    <w:rsid w:val="00042FDE"/>
    <w:rsid w:val="0004302B"/>
    <w:rsid w:val="0004311A"/>
    <w:rsid w:val="000431E8"/>
    <w:rsid w:val="000432FD"/>
    <w:rsid w:val="00043372"/>
    <w:rsid w:val="00043428"/>
    <w:rsid w:val="0004345E"/>
    <w:rsid w:val="000434FC"/>
    <w:rsid w:val="0004373C"/>
    <w:rsid w:val="000437FA"/>
    <w:rsid w:val="0004383C"/>
    <w:rsid w:val="00043852"/>
    <w:rsid w:val="0004386D"/>
    <w:rsid w:val="000438E6"/>
    <w:rsid w:val="000438FE"/>
    <w:rsid w:val="00043933"/>
    <w:rsid w:val="000439DE"/>
    <w:rsid w:val="00043A45"/>
    <w:rsid w:val="00043A89"/>
    <w:rsid w:val="00043AE1"/>
    <w:rsid w:val="00043B8D"/>
    <w:rsid w:val="00043C27"/>
    <w:rsid w:val="00043C4F"/>
    <w:rsid w:val="00043C83"/>
    <w:rsid w:val="00043CA1"/>
    <w:rsid w:val="00043CA6"/>
    <w:rsid w:val="00043D9D"/>
    <w:rsid w:val="00043F20"/>
    <w:rsid w:val="00043F72"/>
    <w:rsid w:val="000440ED"/>
    <w:rsid w:val="000441A9"/>
    <w:rsid w:val="0004426A"/>
    <w:rsid w:val="000442B9"/>
    <w:rsid w:val="00044420"/>
    <w:rsid w:val="00044447"/>
    <w:rsid w:val="0004448E"/>
    <w:rsid w:val="00044594"/>
    <w:rsid w:val="000445E5"/>
    <w:rsid w:val="0004468A"/>
    <w:rsid w:val="00044737"/>
    <w:rsid w:val="00044753"/>
    <w:rsid w:val="0004477A"/>
    <w:rsid w:val="000447BD"/>
    <w:rsid w:val="00044803"/>
    <w:rsid w:val="000448F9"/>
    <w:rsid w:val="00044924"/>
    <w:rsid w:val="0004492B"/>
    <w:rsid w:val="00044940"/>
    <w:rsid w:val="0004494A"/>
    <w:rsid w:val="00044A09"/>
    <w:rsid w:val="00044A3B"/>
    <w:rsid w:val="00044B86"/>
    <w:rsid w:val="00044C35"/>
    <w:rsid w:val="00044C63"/>
    <w:rsid w:val="00044CB0"/>
    <w:rsid w:val="00044D94"/>
    <w:rsid w:val="00044DC3"/>
    <w:rsid w:val="00044EBC"/>
    <w:rsid w:val="00044FD5"/>
    <w:rsid w:val="00044FEE"/>
    <w:rsid w:val="00045030"/>
    <w:rsid w:val="000450E3"/>
    <w:rsid w:val="000451FF"/>
    <w:rsid w:val="0004522A"/>
    <w:rsid w:val="000452D2"/>
    <w:rsid w:val="00045396"/>
    <w:rsid w:val="000453EC"/>
    <w:rsid w:val="00045475"/>
    <w:rsid w:val="000454AF"/>
    <w:rsid w:val="00045595"/>
    <w:rsid w:val="000455AA"/>
    <w:rsid w:val="0004563C"/>
    <w:rsid w:val="00045931"/>
    <w:rsid w:val="0004593F"/>
    <w:rsid w:val="00045A51"/>
    <w:rsid w:val="00045AB9"/>
    <w:rsid w:val="00045AC6"/>
    <w:rsid w:val="00045B5D"/>
    <w:rsid w:val="00045BC2"/>
    <w:rsid w:val="00045D00"/>
    <w:rsid w:val="00045DAF"/>
    <w:rsid w:val="00045DC5"/>
    <w:rsid w:val="00045DDD"/>
    <w:rsid w:val="00045E09"/>
    <w:rsid w:val="00045F62"/>
    <w:rsid w:val="00045F85"/>
    <w:rsid w:val="00045FDD"/>
    <w:rsid w:val="00046052"/>
    <w:rsid w:val="00046071"/>
    <w:rsid w:val="000460FF"/>
    <w:rsid w:val="00046146"/>
    <w:rsid w:val="00046226"/>
    <w:rsid w:val="0004622E"/>
    <w:rsid w:val="000462BF"/>
    <w:rsid w:val="000462D6"/>
    <w:rsid w:val="00046366"/>
    <w:rsid w:val="000463CD"/>
    <w:rsid w:val="0004649B"/>
    <w:rsid w:val="000464C4"/>
    <w:rsid w:val="000465FC"/>
    <w:rsid w:val="0004662E"/>
    <w:rsid w:val="00046741"/>
    <w:rsid w:val="00046744"/>
    <w:rsid w:val="00046994"/>
    <w:rsid w:val="00046A1E"/>
    <w:rsid w:val="00046A34"/>
    <w:rsid w:val="00046AB2"/>
    <w:rsid w:val="00046ACC"/>
    <w:rsid w:val="00046B1F"/>
    <w:rsid w:val="00046B6E"/>
    <w:rsid w:val="00046C05"/>
    <w:rsid w:val="00046C0F"/>
    <w:rsid w:val="00046C2E"/>
    <w:rsid w:val="00046D5C"/>
    <w:rsid w:val="00046D5F"/>
    <w:rsid w:val="00046D8E"/>
    <w:rsid w:val="00046DFE"/>
    <w:rsid w:val="00046E5B"/>
    <w:rsid w:val="00046E68"/>
    <w:rsid w:val="00046ED3"/>
    <w:rsid w:val="00046EF1"/>
    <w:rsid w:val="00046F49"/>
    <w:rsid w:val="0004700E"/>
    <w:rsid w:val="000470A2"/>
    <w:rsid w:val="000470D5"/>
    <w:rsid w:val="0004716F"/>
    <w:rsid w:val="000471B6"/>
    <w:rsid w:val="000471ED"/>
    <w:rsid w:val="00047291"/>
    <w:rsid w:val="0004730A"/>
    <w:rsid w:val="000473AB"/>
    <w:rsid w:val="000473E2"/>
    <w:rsid w:val="00047418"/>
    <w:rsid w:val="0004743D"/>
    <w:rsid w:val="000474AF"/>
    <w:rsid w:val="000475DE"/>
    <w:rsid w:val="000476AC"/>
    <w:rsid w:val="000476BC"/>
    <w:rsid w:val="000476F3"/>
    <w:rsid w:val="00047749"/>
    <w:rsid w:val="000477C0"/>
    <w:rsid w:val="00047819"/>
    <w:rsid w:val="00047850"/>
    <w:rsid w:val="000478C9"/>
    <w:rsid w:val="0004796A"/>
    <w:rsid w:val="000479A9"/>
    <w:rsid w:val="000479C5"/>
    <w:rsid w:val="00047A50"/>
    <w:rsid w:val="00047B30"/>
    <w:rsid w:val="00047B8B"/>
    <w:rsid w:val="00047C22"/>
    <w:rsid w:val="00047D30"/>
    <w:rsid w:val="00047D33"/>
    <w:rsid w:val="00047E64"/>
    <w:rsid w:val="00047EDC"/>
    <w:rsid w:val="00047FD0"/>
    <w:rsid w:val="00050015"/>
    <w:rsid w:val="000500CF"/>
    <w:rsid w:val="00050146"/>
    <w:rsid w:val="0005017E"/>
    <w:rsid w:val="000501B1"/>
    <w:rsid w:val="000502FC"/>
    <w:rsid w:val="0005032A"/>
    <w:rsid w:val="0005037F"/>
    <w:rsid w:val="000503E1"/>
    <w:rsid w:val="0005047E"/>
    <w:rsid w:val="000504A0"/>
    <w:rsid w:val="000504A7"/>
    <w:rsid w:val="000504F4"/>
    <w:rsid w:val="00050637"/>
    <w:rsid w:val="0005066A"/>
    <w:rsid w:val="000506A8"/>
    <w:rsid w:val="00050736"/>
    <w:rsid w:val="000507E6"/>
    <w:rsid w:val="000508E4"/>
    <w:rsid w:val="0005091D"/>
    <w:rsid w:val="00050952"/>
    <w:rsid w:val="00050965"/>
    <w:rsid w:val="00050974"/>
    <w:rsid w:val="00050981"/>
    <w:rsid w:val="000509CF"/>
    <w:rsid w:val="00050A45"/>
    <w:rsid w:val="00050A85"/>
    <w:rsid w:val="00050A9B"/>
    <w:rsid w:val="00050AFF"/>
    <w:rsid w:val="00050B44"/>
    <w:rsid w:val="00050CFB"/>
    <w:rsid w:val="00050D12"/>
    <w:rsid w:val="00050E41"/>
    <w:rsid w:val="00050E7A"/>
    <w:rsid w:val="00050F20"/>
    <w:rsid w:val="00050F52"/>
    <w:rsid w:val="0005113D"/>
    <w:rsid w:val="00051156"/>
    <w:rsid w:val="000511C0"/>
    <w:rsid w:val="000513B1"/>
    <w:rsid w:val="00051437"/>
    <w:rsid w:val="0005146C"/>
    <w:rsid w:val="00051474"/>
    <w:rsid w:val="000514B9"/>
    <w:rsid w:val="000514F0"/>
    <w:rsid w:val="0005152A"/>
    <w:rsid w:val="00051583"/>
    <w:rsid w:val="000516A8"/>
    <w:rsid w:val="00051783"/>
    <w:rsid w:val="0005179E"/>
    <w:rsid w:val="000517AD"/>
    <w:rsid w:val="000517EE"/>
    <w:rsid w:val="00051857"/>
    <w:rsid w:val="00051882"/>
    <w:rsid w:val="000518B4"/>
    <w:rsid w:val="000518F7"/>
    <w:rsid w:val="00051935"/>
    <w:rsid w:val="00051A0D"/>
    <w:rsid w:val="00051AAE"/>
    <w:rsid w:val="00051B27"/>
    <w:rsid w:val="00051B2D"/>
    <w:rsid w:val="00051D05"/>
    <w:rsid w:val="00051DE3"/>
    <w:rsid w:val="00051E11"/>
    <w:rsid w:val="00051F1C"/>
    <w:rsid w:val="00051FA7"/>
    <w:rsid w:val="00051FC5"/>
    <w:rsid w:val="00052193"/>
    <w:rsid w:val="000521A8"/>
    <w:rsid w:val="00052200"/>
    <w:rsid w:val="0005223D"/>
    <w:rsid w:val="000522C0"/>
    <w:rsid w:val="00052388"/>
    <w:rsid w:val="000523A5"/>
    <w:rsid w:val="000523B4"/>
    <w:rsid w:val="000523B5"/>
    <w:rsid w:val="0005245A"/>
    <w:rsid w:val="00052462"/>
    <w:rsid w:val="00052506"/>
    <w:rsid w:val="00052555"/>
    <w:rsid w:val="000525CF"/>
    <w:rsid w:val="00052804"/>
    <w:rsid w:val="0005280C"/>
    <w:rsid w:val="00052875"/>
    <w:rsid w:val="00052880"/>
    <w:rsid w:val="00052A33"/>
    <w:rsid w:val="00052ADF"/>
    <w:rsid w:val="00052B29"/>
    <w:rsid w:val="00052B2E"/>
    <w:rsid w:val="00052B9E"/>
    <w:rsid w:val="00052BA6"/>
    <w:rsid w:val="00052C6D"/>
    <w:rsid w:val="00052C89"/>
    <w:rsid w:val="00052CC5"/>
    <w:rsid w:val="00052CE8"/>
    <w:rsid w:val="00052D3A"/>
    <w:rsid w:val="00052DB6"/>
    <w:rsid w:val="00052EA2"/>
    <w:rsid w:val="00052ECE"/>
    <w:rsid w:val="00052F96"/>
    <w:rsid w:val="000530C8"/>
    <w:rsid w:val="00053132"/>
    <w:rsid w:val="00053237"/>
    <w:rsid w:val="00053299"/>
    <w:rsid w:val="000532AC"/>
    <w:rsid w:val="000533A4"/>
    <w:rsid w:val="000534F7"/>
    <w:rsid w:val="00053530"/>
    <w:rsid w:val="000535A2"/>
    <w:rsid w:val="00053684"/>
    <w:rsid w:val="000537B2"/>
    <w:rsid w:val="00053886"/>
    <w:rsid w:val="00053AE0"/>
    <w:rsid w:val="00053AFA"/>
    <w:rsid w:val="00053C08"/>
    <w:rsid w:val="00053E3B"/>
    <w:rsid w:val="00053ECC"/>
    <w:rsid w:val="00053ECF"/>
    <w:rsid w:val="00053F76"/>
    <w:rsid w:val="00054021"/>
    <w:rsid w:val="000540FE"/>
    <w:rsid w:val="00054101"/>
    <w:rsid w:val="00054198"/>
    <w:rsid w:val="000541F8"/>
    <w:rsid w:val="0005421D"/>
    <w:rsid w:val="000542C0"/>
    <w:rsid w:val="00054355"/>
    <w:rsid w:val="00054363"/>
    <w:rsid w:val="00054396"/>
    <w:rsid w:val="00054481"/>
    <w:rsid w:val="000544E1"/>
    <w:rsid w:val="0005458B"/>
    <w:rsid w:val="0005459E"/>
    <w:rsid w:val="0005464E"/>
    <w:rsid w:val="0005478B"/>
    <w:rsid w:val="000548AF"/>
    <w:rsid w:val="00054990"/>
    <w:rsid w:val="000549CD"/>
    <w:rsid w:val="000549F3"/>
    <w:rsid w:val="00054A09"/>
    <w:rsid w:val="00054A0C"/>
    <w:rsid w:val="00054A7D"/>
    <w:rsid w:val="00054B28"/>
    <w:rsid w:val="00054B42"/>
    <w:rsid w:val="00054BD6"/>
    <w:rsid w:val="00054BE4"/>
    <w:rsid w:val="00054C2E"/>
    <w:rsid w:val="00054C35"/>
    <w:rsid w:val="00054D50"/>
    <w:rsid w:val="00054D5D"/>
    <w:rsid w:val="00054EA2"/>
    <w:rsid w:val="00054F86"/>
    <w:rsid w:val="0005505C"/>
    <w:rsid w:val="0005507E"/>
    <w:rsid w:val="0005512D"/>
    <w:rsid w:val="00055130"/>
    <w:rsid w:val="000551E6"/>
    <w:rsid w:val="00055254"/>
    <w:rsid w:val="00055318"/>
    <w:rsid w:val="0005536F"/>
    <w:rsid w:val="0005540D"/>
    <w:rsid w:val="000554E8"/>
    <w:rsid w:val="000554FA"/>
    <w:rsid w:val="00055581"/>
    <w:rsid w:val="00055612"/>
    <w:rsid w:val="00055632"/>
    <w:rsid w:val="0005584E"/>
    <w:rsid w:val="00055934"/>
    <w:rsid w:val="00055988"/>
    <w:rsid w:val="000559E8"/>
    <w:rsid w:val="00055A3A"/>
    <w:rsid w:val="00055B2F"/>
    <w:rsid w:val="00055B3F"/>
    <w:rsid w:val="00055BA5"/>
    <w:rsid w:val="00055BB5"/>
    <w:rsid w:val="00055BED"/>
    <w:rsid w:val="00055BF7"/>
    <w:rsid w:val="00055C33"/>
    <w:rsid w:val="00055D25"/>
    <w:rsid w:val="00055D64"/>
    <w:rsid w:val="00055D97"/>
    <w:rsid w:val="00055E3B"/>
    <w:rsid w:val="00055E6D"/>
    <w:rsid w:val="00055E73"/>
    <w:rsid w:val="00055ECD"/>
    <w:rsid w:val="00056000"/>
    <w:rsid w:val="000560A4"/>
    <w:rsid w:val="000560FC"/>
    <w:rsid w:val="00056108"/>
    <w:rsid w:val="0005620B"/>
    <w:rsid w:val="0005621F"/>
    <w:rsid w:val="00056231"/>
    <w:rsid w:val="0005641F"/>
    <w:rsid w:val="00056494"/>
    <w:rsid w:val="000564C6"/>
    <w:rsid w:val="00056558"/>
    <w:rsid w:val="0005658E"/>
    <w:rsid w:val="000566AC"/>
    <w:rsid w:val="00056787"/>
    <w:rsid w:val="00056798"/>
    <w:rsid w:val="0005685C"/>
    <w:rsid w:val="000568C2"/>
    <w:rsid w:val="00056A0B"/>
    <w:rsid w:val="00056A0E"/>
    <w:rsid w:val="00056AFF"/>
    <w:rsid w:val="00056B0F"/>
    <w:rsid w:val="00056B29"/>
    <w:rsid w:val="00056BBF"/>
    <w:rsid w:val="00056C22"/>
    <w:rsid w:val="00056CB2"/>
    <w:rsid w:val="00056CDF"/>
    <w:rsid w:val="00056D06"/>
    <w:rsid w:val="00056E1C"/>
    <w:rsid w:val="00056EDA"/>
    <w:rsid w:val="00056EE6"/>
    <w:rsid w:val="00056F08"/>
    <w:rsid w:val="00057025"/>
    <w:rsid w:val="000570D1"/>
    <w:rsid w:val="00057149"/>
    <w:rsid w:val="00057293"/>
    <w:rsid w:val="00057364"/>
    <w:rsid w:val="000573B2"/>
    <w:rsid w:val="000573C1"/>
    <w:rsid w:val="00057451"/>
    <w:rsid w:val="00057475"/>
    <w:rsid w:val="000574D5"/>
    <w:rsid w:val="0005753B"/>
    <w:rsid w:val="0005757D"/>
    <w:rsid w:val="000575AD"/>
    <w:rsid w:val="0005761E"/>
    <w:rsid w:val="000576A7"/>
    <w:rsid w:val="00057721"/>
    <w:rsid w:val="00057785"/>
    <w:rsid w:val="00057827"/>
    <w:rsid w:val="0005784B"/>
    <w:rsid w:val="00057854"/>
    <w:rsid w:val="00057936"/>
    <w:rsid w:val="0005795E"/>
    <w:rsid w:val="00057A06"/>
    <w:rsid w:val="00057A49"/>
    <w:rsid w:val="00057B14"/>
    <w:rsid w:val="00057B5C"/>
    <w:rsid w:val="00057B99"/>
    <w:rsid w:val="00057C42"/>
    <w:rsid w:val="00057E47"/>
    <w:rsid w:val="00057E70"/>
    <w:rsid w:val="00057E73"/>
    <w:rsid w:val="00057EEB"/>
    <w:rsid w:val="00057F59"/>
    <w:rsid w:val="00057F6A"/>
    <w:rsid w:val="00057FCD"/>
    <w:rsid w:val="00057FF0"/>
    <w:rsid w:val="00060049"/>
    <w:rsid w:val="00060073"/>
    <w:rsid w:val="00060088"/>
    <w:rsid w:val="00060185"/>
    <w:rsid w:val="00060260"/>
    <w:rsid w:val="000602BC"/>
    <w:rsid w:val="00060348"/>
    <w:rsid w:val="0006039F"/>
    <w:rsid w:val="000603B6"/>
    <w:rsid w:val="00060409"/>
    <w:rsid w:val="00060479"/>
    <w:rsid w:val="000605A4"/>
    <w:rsid w:val="000605CC"/>
    <w:rsid w:val="000605FB"/>
    <w:rsid w:val="00060643"/>
    <w:rsid w:val="0006066B"/>
    <w:rsid w:val="000606C4"/>
    <w:rsid w:val="00060793"/>
    <w:rsid w:val="000607EB"/>
    <w:rsid w:val="00060924"/>
    <w:rsid w:val="00060948"/>
    <w:rsid w:val="00060970"/>
    <w:rsid w:val="000609C4"/>
    <w:rsid w:val="00060A01"/>
    <w:rsid w:val="00060A13"/>
    <w:rsid w:val="00060A16"/>
    <w:rsid w:val="00060A2B"/>
    <w:rsid w:val="00060A4F"/>
    <w:rsid w:val="00060A8F"/>
    <w:rsid w:val="00060AA4"/>
    <w:rsid w:val="00060B0A"/>
    <w:rsid w:val="00060B85"/>
    <w:rsid w:val="00060BCC"/>
    <w:rsid w:val="00060D2E"/>
    <w:rsid w:val="00060DCA"/>
    <w:rsid w:val="00060DF8"/>
    <w:rsid w:val="00060EAC"/>
    <w:rsid w:val="00060F22"/>
    <w:rsid w:val="000610A4"/>
    <w:rsid w:val="000610F4"/>
    <w:rsid w:val="00061158"/>
    <w:rsid w:val="00061186"/>
    <w:rsid w:val="00061273"/>
    <w:rsid w:val="00061295"/>
    <w:rsid w:val="00061351"/>
    <w:rsid w:val="0006138C"/>
    <w:rsid w:val="000613EF"/>
    <w:rsid w:val="00061450"/>
    <w:rsid w:val="000614AE"/>
    <w:rsid w:val="0006154D"/>
    <w:rsid w:val="00061598"/>
    <w:rsid w:val="000615B2"/>
    <w:rsid w:val="000615D8"/>
    <w:rsid w:val="000615F1"/>
    <w:rsid w:val="00061625"/>
    <w:rsid w:val="000616AF"/>
    <w:rsid w:val="000616C5"/>
    <w:rsid w:val="00061789"/>
    <w:rsid w:val="000617AA"/>
    <w:rsid w:val="000618B8"/>
    <w:rsid w:val="0006194E"/>
    <w:rsid w:val="00061A2F"/>
    <w:rsid w:val="00061A54"/>
    <w:rsid w:val="00061AC4"/>
    <w:rsid w:val="00061B34"/>
    <w:rsid w:val="00061BB4"/>
    <w:rsid w:val="00061BD8"/>
    <w:rsid w:val="00061C1D"/>
    <w:rsid w:val="00061C55"/>
    <w:rsid w:val="00061C61"/>
    <w:rsid w:val="00061C77"/>
    <w:rsid w:val="00061D30"/>
    <w:rsid w:val="00061E05"/>
    <w:rsid w:val="00061E38"/>
    <w:rsid w:val="00061EB1"/>
    <w:rsid w:val="00061F17"/>
    <w:rsid w:val="00061FF4"/>
    <w:rsid w:val="00061FF7"/>
    <w:rsid w:val="000620D5"/>
    <w:rsid w:val="00062110"/>
    <w:rsid w:val="000622D3"/>
    <w:rsid w:val="000622E3"/>
    <w:rsid w:val="00062323"/>
    <w:rsid w:val="00062330"/>
    <w:rsid w:val="00062340"/>
    <w:rsid w:val="000624E0"/>
    <w:rsid w:val="00062543"/>
    <w:rsid w:val="0006256C"/>
    <w:rsid w:val="00062573"/>
    <w:rsid w:val="00062592"/>
    <w:rsid w:val="000625A1"/>
    <w:rsid w:val="00062659"/>
    <w:rsid w:val="00062735"/>
    <w:rsid w:val="0006277D"/>
    <w:rsid w:val="0006296F"/>
    <w:rsid w:val="000629C4"/>
    <w:rsid w:val="00062B5E"/>
    <w:rsid w:val="00062B76"/>
    <w:rsid w:val="00062B90"/>
    <w:rsid w:val="00062BC0"/>
    <w:rsid w:val="00062C58"/>
    <w:rsid w:val="00062C72"/>
    <w:rsid w:val="00062D77"/>
    <w:rsid w:val="00062E63"/>
    <w:rsid w:val="00062EAC"/>
    <w:rsid w:val="00062F3D"/>
    <w:rsid w:val="00062F68"/>
    <w:rsid w:val="00062F99"/>
    <w:rsid w:val="00062FE1"/>
    <w:rsid w:val="00063025"/>
    <w:rsid w:val="000630A5"/>
    <w:rsid w:val="000630C2"/>
    <w:rsid w:val="0006311A"/>
    <w:rsid w:val="00063340"/>
    <w:rsid w:val="00063405"/>
    <w:rsid w:val="00063414"/>
    <w:rsid w:val="0006347E"/>
    <w:rsid w:val="000634C3"/>
    <w:rsid w:val="0006350F"/>
    <w:rsid w:val="00063555"/>
    <w:rsid w:val="00063595"/>
    <w:rsid w:val="000635D1"/>
    <w:rsid w:val="000635F6"/>
    <w:rsid w:val="00063707"/>
    <w:rsid w:val="00063767"/>
    <w:rsid w:val="0006380A"/>
    <w:rsid w:val="00063930"/>
    <w:rsid w:val="00063963"/>
    <w:rsid w:val="000639DB"/>
    <w:rsid w:val="00063A2F"/>
    <w:rsid w:val="00063A6E"/>
    <w:rsid w:val="00063B0F"/>
    <w:rsid w:val="00063B3E"/>
    <w:rsid w:val="00063B7E"/>
    <w:rsid w:val="00063C52"/>
    <w:rsid w:val="00063CD4"/>
    <w:rsid w:val="00063D1E"/>
    <w:rsid w:val="00063DF8"/>
    <w:rsid w:val="00063F86"/>
    <w:rsid w:val="00063FBA"/>
    <w:rsid w:val="000640D7"/>
    <w:rsid w:val="000640D9"/>
    <w:rsid w:val="00064174"/>
    <w:rsid w:val="00064187"/>
    <w:rsid w:val="000641F3"/>
    <w:rsid w:val="00064254"/>
    <w:rsid w:val="00064356"/>
    <w:rsid w:val="000644B7"/>
    <w:rsid w:val="00064512"/>
    <w:rsid w:val="00064578"/>
    <w:rsid w:val="0006468B"/>
    <w:rsid w:val="000646EC"/>
    <w:rsid w:val="00064787"/>
    <w:rsid w:val="00064971"/>
    <w:rsid w:val="00064973"/>
    <w:rsid w:val="00064A46"/>
    <w:rsid w:val="00064AD0"/>
    <w:rsid w:val="00064AF3"/>
    <w:rsid w:val="00064B79"/>
    <w:rsid w:val="00064BBB"/>
    <w:rsid w:val="00064C2C"/>
    <w:rsid w:val="00064C5D"/>
    <w:rsid w:val="00064C71"/>
    <w:rsid w:val="00064CB4"/>
    <w:rsid w:val="00064D1D"/>
    <w:rsid w:val="00064D2C"/>
    <w:rsid w:val="00064FD0"/>
    <w:rsid w:val="00064FFB"/>
    <w:rsid w:val="00065005"/>
    <w:rsid w:val="000650A7"/>
    <w:rsid w:val="00065180"/>
    <w:rsid w:val="0006523A"/>
    <w:rsid w:val="000652D9"/>
    <w:rsid w:val="000652EC"/>
    <w:rsid w:val="00065300"/>
    <w:rsid w:val="0006533D"/>
    <w:rsid w:val="0006536D"/>
    <w:rsid w:val="000653BA"/>
    <w:rsid w:val="000653FF"/>
    <w:rsid w:val="00065409"/>
    <w:rsid w:val="0006559D"/>
    <w:rsid w:val="000655EC"/>
    <w:rsid w:val="00065621"/>
    <w:rsid w:val="0006562B"/>
    <w:rsid w:val="000656F1"/>
    <w:rsid w:val="000656F7"/>
    <w:rsid w:val="00065728"/>
    <w:rsid w:val="0006576F"/>
    <w:rsid w:val="0006577A"/>
    <w:rsid w:val="00065808"/>
    <w:rsid w:val="000658A1"/>
    <w:rsid w:val="00065986"/>
    <w:rsid w:val="00065A11"/>
    <w:rsid w:val="00065A74"/>
    <w:rsid w:val="00065AF3"/>
    <w:rsid w:val="00065BD3"/>
    <w:rsid w:val="00065C92"/>
    <w:rsid w:val="00065D14"/>
    <w:rsid w:val="00065DA7"/>
    <w:rsid w:val="00065E41"/>
    <w:rsid w:val="00065EAF"/>
    <w:rsid w:val="00065EED"/>
    <w:rsid w:val="0006601D"/>
    <w:rsid w:val="00066023"/>
    <w:rsid w:val="00066043"/>
    <w:rsid w:val="00066095"/>
    <w:rsid w:val="00066157"/>
    <w:rsid w:val="000662F2"/>
    <w:rsid w:val="000663EC"/>
    <w:rsid w:val="0006645B"/>
    <w:rsid w:val="000664AD"/>
    <w:rsid w:val="000664FF"/>
    <w:rsid w:val="00066527"/>
    <w:rsid w:val="000665C7"/>
    <w:rsid w:val="000665C8"/>
    <w:rsid w:val="000665FB"/>
    <w:rsid w:val="0006676C"/>
    <w:rsid w:val="0006677B"/>
    <w:rsid w:val="000667C8"/>
    <w:rsid w:val="000668EE"/>
    <w:rsid w:val="00066A2A"/>
    <w:rsid w:val="00066B4C"/>
    <w:rsid w:val="00066D49"/>
    <w:rsid w:val="00066E17"/>
    <w:rsid w:val="00066F06"/>
    <w:rsid w:val="000670D8"/>
    <w:rsid w:val="000670F1"/>
    <w:rsid w:val="000670FB"/>
    <w:rsid w:val="000671ED"/>
    <w:rsid w:val="000671FB"/>
    <w:rsid w:val="000672A0"/>
    <w:rsid w:val="00067382"/>
    <w:rsid w:val="000673ED"/>
    <w:rsid w:val="0006740B"/>
    <w:rsid w:val="000676B1"/>
    <w:rsid w:val="000676DD"/>
    <w:rsid w:val="0006775E"/>
    <w:rsid w:val="00067799"/>
    <w:rsid w:val="00067887"/>
    <w:rsid w:val="000678C7"/>
    <w:rsid w:val="000679BE"/>
    <w:rsid w:val="000679FF"/>
    <w:rsid w:val="00067A8B"/>
    <w:rsid w:val="00067B2E"/>
    <w:rsid w:val="00067B7C"/>
    <w:rsid w:val="00067BF5"/>
    <w:rsid w:val="00067C35"/>
    <w:rsid w:val="00067CC8"/>
    <w:rsid w:val="00067CD8"/>
    <w:rsid w:val="00067D07"/>
    <w:rsid w:val="00067D5B"/>
    <w:rsid w:val="00067DCB"/>
    <w:rsid w:val="00067E54"/>
    <w:rsid w:val="00067EC4"/>
    <w:rsid w:val="00067F62"/>
    <w:rsid w:val="00070022"/>
    <w:rsid w:val="00070044"/>
    <w:rsid w:val="0007015D"/>
    <w:rsid w:val="00070187"/>
    <w:rsid w:val="0007029A"/>
    <w:rsid w:val="000702C3"/>
    <w:rsid w:val="00070313"/>
    <w:rsid w:val="00070350"/>
    <w:rsid w:val="00070380"/>
    <w:rsid w:val="000703AC"/>
    <w:rsid w:val="000703B8"/>
    <w:rsid w:val="000704BC"/>
    <w:rsid w:val="000706CE"/>
    <w:rsid w:val="000706F1"/>
    <w:rsid w:val="0007075C"/>
    <w:rsid w:val="0007080F"/>
    <w:rsid w:val="000708D7"/>
    <w:rsid w:val="00070938"/>
    <w:rsid w:val="00070980"/>
    <w:rsid w:val="00070998"/>
    <w:rsid w:val="00070A30"/>
    <w:rsid w:val="00070C55"/>
    <w:rsid w:val="00070D26"/>
    <w:rsid w:val="00070D76"/>
    <w:rsid w:val="00070E23"/>
    <w:rsid w:val="00070E97"/>
    <w:rsid w:val="00070EED"/>
    <w:rsid w:val="00070F1E"/>
    <w:rsid w:val="0007100E"/>
    <w:rsid w:val="00071043"/>
    <w:rsid w:val="000710B7"/>
    <w:rsid w:val="000710CE"/>
    <w:rsid w:val="000711A9"/>
    <w:rsid w:val="000712EE"/>
    <w:rsid w:val="000712F3"/>
    <w:rsid w:val="0007134E"/>
    <w:rsid w:val="00071354"/>
    <w:rsid w:val="0007135B"/>
    <w:rsid w:val="00071547"/>
    <w:rsid w:val="0007158C"/>
    <w:rsid w:val="000715B3"/>
    <w:rsid w:val="00071609"/>
    <w:rsid w:val="00071619"/>
    <w:rsid w:val="00071700"/>
    <w:rsid w:val="000717E7"/>
    <w:rsid w:val="00071803"/>
    <w:rsid w:val="00071987"/>
    <w:rsid w:val="00071B7E"/>
    <w:rsid w:val="00071B8E"/>
    <w:rsid w:val="00071E0B"/>
    <w:rsid w:val="00071EEE"/>
    <w:rsid w:val="00071F5F"/>
    <w:rsid w:val="00071F8A"/>
    <w:rsid w:val="00072055"/>
    <w:rsid w:val="000720A9"/>
    <w:rsid w:val="000721D6"/>
    <w:rsid w:val="000721F1"/>
    <w:rsid w:val="00072247"/>
    <w:rsid w:val="000722A3"/>
    <w:rsid w:val="00072314"/>
    <w:rsid w:val="0007231D"/>
    <w:rsid w:val="0007236A"/>
    <w:rsid w:val="0007239F"/>
    <w:rsid w:val="000723E5"/>
    <w:rsid w:val="000723FE"/>
    <w:rsid w:val="0007247E"/>
    <w:rsid w:val="0007248A"/>
    <w:rsid w:val="000724DE"/>
    <w:rsid w:val="000724ED"/>
    <w:rsid w:val="000725C9"/>
    <w:rsid w:val="000726CB"/>
    <w:rsid w:val="000727D9"/>
    <w:rsid w:val="000728E4"/>
    <w:rsid w:val="0007292B"/>
    <w:rsid w:val="000729CF"/>
    <w:rsid w:val="00072AFD"/>
    <w:rsid w:val="00072B2D"/>
    <w:rsid w:val="00072B57"/>
    <w:rsid w:val="00072B8B"/>
    <w:rsid w:val="00072B8E"/>
    <w:rsid w:val="00072D6B"/>
    <w:rsid w:val="00072D84"/>
    <w:rsid w:val="00072F2F"/>
    <w:rsid w:val="00072FF1"/>
    <w:rsid w:val="00073015"/>
    <w:rsid w:val="0007308E"/>
    <w:rsid w:val="0007315B"/>
    <w:rsid w:val="0007315E"/>
    <w:rsid w:val="0007319F"/>
    <w:rsid w:val="000731CC"/>
    <w:rsid w:val="000732EC"/>
    <w:rsid w:val="000733F2"/>
    <w:rsid w:val="0007342B"/>
    <w:rsid w:val="0007344B"/>
    <w:rsid w:val="000734A6"/>
    <w:rsid w:val="0007355E"/>
    <w:rsid w:val="0007364D"/>
    <w:rsid w:val="000737C7"/>
    <w:rsid w:val="00073809"/>
    <w:rsid w:val="000738A9"/>
    <w:rsid w:val="000738EB"/>
    <w:rsid w:val="00073926"/>
    <w:rsid w:val="000739F2"/>
    <w:rsid w:val="00073B0F"/>
    <w:rsid w:val="00073C1D"/>
    <w:rsid w:val="00073C5C"/>
    <w:rsid w:val="00073D94"/>
    <w:rsid w:val="00073DD7"/>
    <w:rsid w:val="00073DFE"/>
    <w:rsid w:val="00073E31"/>
    <w:rsid w:val="00073F30"/>
    <w:rsid w:val="00074018"/>
    <w:rsid w:val="000740F7"/>
    <w:rsid w:val="000741CF"/>
    <w:rsid w:val="000742A7"/>
    <w:rsid w:val="0007438B"/>
    <w:rsid w:val="0007439E"/>
    <w:rsid w:val="000743B4"/>
    <w:rsid w:val="0007449D"/>
    <w:rsid w:val="0007450C"/>
    <w:rsid w:val="0007451F"/>
    <w:rsid w:val="00074549"/>
    <w:rsid w:val="00074560"/>
    <w:rsid w:val="0007456C"/>
    <w:rsid w:val="000745AC"/>
    <w:rsid w:val="00074639"/>
    <w:rsid w:val="0007466C"/>
    <w:rsid w:val="0007468C"/>
    <w:rsid w:val="000746B8"/>
    <w:rsid w:val="0007477A"/>
    <w:rsid w:val="0007479A"/>
    <w:rsid w:val="000747AC"/>
    <w:rsid w:val="000747B4"/>
    <w:rsid w:val="000747EB"/>
    <w:rsid w:val="00074819"/>
    <w:rsid w:val="00074A8B"/>
    <w:rsid w:val="00074AE0"/>
    <w:rsid w:val="00074B40"/>
    <w:rsid w:val="00074B6D"/>
    <w:rsid w:val="00074B8E"/>
    <w:rsid w:val="00074BEC"/>
    <w:rsid w:val="00074C04"/>
    <w:rsid w:val="00074C16"/>
    <w:rsid w:val="00074D70"/>
    <w:rsid w:val="00074E4D"/>
    <w:rsid w:val="00074ED4"/>
    <w:rsid w:val="0007506D"/>
    <w:rsid w:val="000750D3"/>
    <w:rsid w:val="000751D5"/>
    <w:rsid w:val="00075290"/>
    <w:rsid w:val="000753F0"/>
    <w:rsid w:val="00075477"/>
    <w:rsid w:val="00075508"/>
    <w:rsid w:val="00075529"/>
    <w:rsid w:val="00075560"/>
    <w:rsid w:val="000755E7"/>
    <w:rsid w:val="00075777"/>
    <w:rsid w:val="0007579B"/>
    <w:rsid w:val="000757A2"/>
    <w:rsid w:val="000757C8"/>
    <w:rsid w:val="000757D1"/>
    <w:rsid w:val="0007580E"/>
    <w:rsid w:val="000758B5"/>
    <w:rsid w:val="00075913"/>
    <w:rsid w:val="00075999"/>
    <w:rsid w:val="00075A0F"/>
    <w:rsid w:val="00075B42"/>
    <w:rsid w:val="00075B4B"/>
    <w:rsid w:val="00075B55"/>
    <w:rsid w:val="00075BEB"/>
    <w:rsid w:val="00075CAC"/>
    <w:rsid w:val="00075D40"/>
    <w:rsid w:val="00075D72"/>
    <w:rsid w:val="00075E00"/>
    <w:rsid w:val="00075E94"/>
    <w:rsid w:val="00075EDA"/>
    <w:rsid w:val="00075F3B"/>
    <w:rsid w:val="00075F72"/>
    <w:rsid w:val="00076007"/>
    <w:rsid w:val="0007601B"/>
    <w:rsid w:val="0007607A"/>
    <w:rsid w:val="000761E3"/>
    <w:rsid w:val="000761EE"/>
    <w:rsid w:val="000761FE"/>
    <w:rsid w:val="0007620C"/>
    <w:rsid w:val="0007622B"/>
    <w:rsid w:val="0007632D"/>
    <w:rsid w:val="00076394"/>
    <w:rsid w:val="00076408"/>
    <w:rsid w:val="0007640F"/>
    <w:rsid w:val="00076499"/>
    <w:rsid w:val="000764BE"/>
    <w:rsid w:val="00076511"/>
    <w:rsid w:val="00076586"/>
    <w:rsid w:val="00076642"/>
    <w:rsid w:val="0007670F"/>
    <w:rsid w:val="00076745"/>
    <w:rsid w:val="00076845"/>
    <w:rsid w:val="000768E3"/>
    <w:rsid w:val="00076A10"/>
    <w:rsid w:val="00076A1B"/>
    <w:rsid w:val="00076A42"/>
    <w:rsid w:val="00076AA6"/>
    <w:rsid w:val="00076C84"/>
    <w:rsid w:val="00076CCC"/>
    <w:rsid w:val="00076D4F"/>
    <w:rsid w:val="00076D87"/>
    <w:rsid w:val="00076E89"/>
    <w:rsid w:val="00076EED"/>
    <w:rsid w:val="00076EF3"/>
    <w:rsid w:val="00076F53"/>
    <w:rsid w:val="00076F80"/>
    <w:rsid w:val="00077054"/>
    <w:rsid w:val="00077097"/>
    <w:rsid w:val="0007710E"/>
    <w:rsid w:val="000771A3"/>
    <w:rsid w:val="00077275"/>
    <w:rsid w:val="0007730F"/>
    <w:rsid w:val="0007737D"/>
    <w:rsid w:val="000773F4"/>
    <w:rsid w:val="00077449"/>
    <w:rsid w:val="0007744F"/>
    <w:rsid w:val="00077507"/>
    <w:rsid w:val="00077537"/>
    <w:rsid w:val="00077562"/>
    <w:rsid w:val="00077580"/>
    <w:rsid w:val="0007758D"/>
    <w:rsid w:val="00077698"/>
    <w:rsid w:val="000776A7"/>
    <w:rsid w:val="0007771F"/>
    <w:rsid w:val="00077786"/>
    <w:rsid w:val="000777DB"/>
    <w:rsid w:val="000778CF"/>
    <w:rsid w:val="000779D2"/>
    <w:rsid w:val="00077A27"/>
    <w:rsid w:val="00077A4D"/>
    <w:rsid w:val="00077A8E"/>
    <w:rsid w:val="00077BB1"/>
    <w:rsid w:val="00077C15"/>
    <w:rsid w:val="00077E68"/>
    <w:rsid w:val="00077ECA"/>
    <w:rsid w:val="00077F7D"/>
    <w:rsid w:val="0008008C"/>
    <w:rsid w:val="000800E2"/>
    <w:rsid w:val="000800F2"/>
    <w:rsid w:val="00080201"/>
    <w:rsid w:val="0008021E"/>
    <w:rsid w:val="0008023A"/>
    <w:rsid w:val="00080243"/>
    <w:rsid w:val="0008034F"/>
    <w:rsid w:val="00080360"/>
    <w:rsid w:val="0008038A"/>
    <w:rsid w:val="0008038E"/>
    <w:rsid w:val="00080414"/>
    <w:rsid w:val="000804A8"/>
    <w:rsid w:val="0008050B"/>
    <w:rsid w:val="0008056F"/>
    <w:rsid w:val="0008063D"/>
    <w:rsid w:val="00080667"/>
    <w:rsid w:val="00080683"/>
    <w:rsid w:val="000806FB"/>
    <w:rsid w:val="0008071B"/>
    <w:rsid w:val="000809A0"/>
    <w:rsid w:val="00080A9B"/>
    <w:rsid w:val="00080AC6"/>
    <w:rsid w:val="00080BBE"/>
    <w:rsid w:val="00080BC8"/>
    <w:rsid w:val="00080C8A"/>
    <w:rsid w:val="00080C9B"/>
    <w:rsid w:val="00080CBA"/>
    <w:rsid w:val="00080CDF"/>
    <w:rsid w:val="00080D49"/>
    <w:rsid w:val="00080E05"/>
    <w:rsid w:val="00080F17"/>
    <w:rsid w:val="000812DE"/>
    <w:rsid w:val="000813B5"/>
    <w:rsid w:val="000813DB"/>
    <w:rsid w:val="000813F3"/>
    <w:rsid w:val="0008144D"/>
    <w:rsid w:val="0008150B"/>
    <w:rsid w:val="000815E4"/>
    <w:rsid w:val="00081710"/>
    <w:rsid w:val="00081805"/>
    <w:rsid w:val="0008186A"/>
    <w:rsid w:val="000818A2"/>
    <w:rsid w:val="000818A3"/>
    <w:rsid w:val="000818F1"/>
    <w:rsid w:val="0008195D"/>
    <w:rsid w:val="00081995"/>
    <w:rsid w:val="00081A85"/>
    <w:rsid w:val="00081ACC"/>
    <w:rsid w:val="00081B3C"/>
    <w:rsid w:val="00081B69"/>
    <w:rsid w:val="00081CAA"/>
    <w:rsid w:val="00081CED"/>
    <w:rsid w:val="00081DAD"/>
    <w:rsid w:val="00081E18"/>
    <w:rsid w:val="00081E44"/>
    <w:rsid w:val="00081ED3"/>
    <w:rsid w:val="00081EFD"/>
    <w:rsid w:val="00082027"/>
    <w:rsid w:val="00082263"/>
    <w:rsid w:val="00082280"/>
    <w:rsid w:val="000822AC"/>
    <w:rsid w:val="0008233C"/>
    <w:rsid w:val="0008234C"/>
    <w:rsid w:val="00082396"/>
    <w:rsid w:val="00082478"/>
    <w:rsid w:val="0008249D"/>
    <w:rsid w:val="000824AE"/>
    <w:rsid w:val="00082538"/>
    <w:rsid w:val="000826E4"/>
    <w:rsid w:val="0008272F"/>
    <w:rsid w:val="000828CE"/>
    <w:rsid w:val="000829FB"/>
    <w:rsid w:val="00082AA4"/>
    <w:rsid w:val="00082C48"/>
    <w:rsid w:val="00082CA0"/>
    <w:rsid w:val="00082D22"/>
    <w:rsid w:val="00082DA4"/>
    <w:rsid w:val="00082DD8"/>
    <w:rsid w:val="00082DFF"/>
    <w:rsid w:val="00082E15"/>
    <w:rsid w:val="00082EBA"/>
    <w:rsid w:val="00082ECB"/>
    <w:rsid w:val="00082F43"/>
    <w:rsid w:val="00083020"/>
    <w:rsid w:val="000830C8"/>
    <w:rsid w:val="000830C9"/>
    <w:rsid w:val="000830D8"/>
    <w:rsid w:val="000830F1"/>
    <w:rsid w:val="0008319F"/>
    <w:rsid w:val="00083257"/>
    <w:rsid w:val="0008328A"/>
    <w:rsid w:val="00083309"/>
    <w:rsid w:val="00083335"/>
    <w:rsid w:val="00083433"/>
    <w:rsid w:val="00083483"/>
    <w:rsid w:val="00083643"/>
    <w:rsid w:val="0008365D"/>
    <w:rsid w:val="00083729"/>
    <w:rsid w:val="000837D5"/>
    <w:rsid w:val="00083959"/>
    <w:rsid w:val="000839F2"/>
    <w:rsid w:val="00083A67"/>
    <w:rsid w:val="00083AFA"/>
    <w:rsid w:val="00083BD4"/>
    <w:rsid w:val="00083C84"/>
    <w:rsid w:val="00083D59"/>
    <w:rsid w:val="00083F21"/>
    <w:rsid w:val="00083F24"/>
    <w:rsid w:val="00083FB5"/>
    <w:rsid w:val="0008402D"/>
    <w:rsid w:val="00084035"/>
    <w:rsid w:val="0008410D"/>
    <w:rsid w:val="0008410E"/>
    <w:rsid w:val="000841E6"/>
    <w:rsid w:val="00084252"/>
    <w:rsid w:val="00084279"/>
    <w:rsid w:val="00084393"/>
    <w:rsid w:val="0008448F"/>
    <w:rsid w:val="00084586"/>
    <w:rsid w:val="000845BE"/>
    <w:rsid w:val="000845F4"/>
    <w:rsid w:val="00084641"/>
    <w:rsid w:val="0008467D"/>
    <w:rsid w:val="00084686"/>
    <w:rsid w:val="000846F3"/>
    <w:rsid w:val="000846F9"/>
    <w:rsid w:val="000847D8"/>
    <w:rsid w:val="000848DE"/>
    <w:rsid w:val="00084962"/>
    <w:rsid w:val="00084A68"/>
    <w:rsid w:val="00084A91"/>
    <w:rsid w:val="00084BBF"/>
    <w:rsid w:val="00084BE5"/>
    <w:rsid w:val="00084C61"/>
    <w:rsid w:val="00084CCA"/>
    <w:rsid w:val="00084D27"/>
    <w:rsid w:val="00084D92"/>
    <w:rsid w:val="00084DF0"/>
    <w:rsid w:val="00084E1D"/>
    <w:rsid w:val="00084E3F"/>
    <w:rsid w:val="00084EF4"/>
    <w:rsid w:val="00084FA1"/>
    <w:rsid w:val="00085082"/>
    <w:rsid w:val="000850C9"/>
    <w:rsid w:val="000850EF"/>
    <w:rsid w:val="000850FC"/>
    <w:rsid w:val="00085109"/>
    <w:rsid w:val="00085155"/>
    <w:rsid w:val="00085217"/>
    <w:rsid w:val="000852C0"/>
    <w:rsid w:val="000852CA"/>
    <w:rsid w:val="0008531A"/>
    <w:rsid w:val="0008531B"/>
    <w:rsid w:val="0008537F"/>
    <w:rsid w:val="00085391"/>
    <w:rsid w:val="0008543A"/>
    <w:rsid w:val="0008546A"/>
    <w:rsid w:val="00085476"/>
    <w:rsid w:val="000854F5"/>
    <w:rsid w:val="000855DB"/>
    <w:rsid w:val="0008561D"/>
    <w:rsid w:val="00085649"/>
    <w:rsid w:val="00085666"/>
    <w:rsid w:val="000856A6"/>
    <w:rsid w:val="000856C3"/>
    <w:rsid w:val="000857DA"/>
    <w:rsid w:val="000857F7"/>
    <w:rsid w:val="00085830"/>
    <w:rsid w:val="00085854"/>
    <w:rsid w:val="00085905"/>
    <w:rsid w:val="00085908"/>
    <w:rsid w:val="0008593D"/>
    <w:rsid w:val="00085995"/>
    <w:rsid w:val="00085ABA"/>
    <w:rsid w:val="00085B51"/>
    <w:rsid w:val="00085B88"/>
    <w:rsid w:val="00085BB6"/>
    <w:rsid w:val="00085C2D"/>
    <w:rsid w:val="00085D29"/>
    <w:rsid w:val="00085D47"/>
    <w:rsid w:val="00085DC3"/>
    <w:rsid w:val="00085E1C"/>
    <w:rsid w:val="00085E44"/>
    <w:rsid w:val="00085EFE"/>
    <w:rsid w:val="00085F0C"/>
    <w:rsid w:val="00085F93"/>
    <w:rsid w:val="00085FD1"/>
    <w:rsid w:val="00086075"/>
    <w:rsid w:val="000860A6"/>
    <w:rsid w:val="000860A9"/>
    <w:rsid w:val="000860B4"/>
    <w:rsid w:val="000860BA"/>
    <w:rsid w:val="00086109"/>
    <w:rsid w:val="00086176"/>
    <w:rsid w:val="00086220"/>
    <w:rsid w:val="00086270"/>
    <w:rsid w:val="0008629B"/>
    <w:rsid w:val="000862BE"/>
    <w:rsid w:val="000862CA"/>
    <w:rsid w:val="000862DB"/>
    <w:rsid w:val="00086412"/>
    <w:rsid w:val="00086416"/>
    <w:rsid w:val="00086478"/>
    <w:rsid w:val="00086492"/>
    <w:rsid w:val="0008653D"/>
    <w:rsid w:val="0008658B"/>
    <w:rsid w:val="000865D0"/>
    <w:rsid w:val="00086619"/>
    <w:rsid w:val="00086631"/>
    <w:rsid w:val="000866D1"/>
    <w:rsid w:val="000867D4"/>
    <w:rsid w:val="000867E6"/>
    <w:rsid w:val="00086836"/>
    <w:rsid w:val="0008693C"/>
    <w:rsid w:val="00086977"/>
    <w:rsid w:val="00086A62"/>
    <w:rsid w:val="00086A74"/>
    <w:rsid w:val="00086AC3"/>
    <w:rsid w:val="00086B87"/>
    <w:rsid w:val="00086BF7"/>
    <w:rsid w:val="00086BFB"/>
    <w:rsid w:val="00086CC0"/>
    <w:rsid w:val="00086D10"/>
    <w:rsid w:val="00086D88"/>
    <w:rsid w:val="00086DEE"/>
    <w:rsid w:val="00086E71"/>
    <w:rsid w:val="00086EA6"/>
    <w:rsid w:val="00086EA9"/>
    <w:rsid w:val="00086ECF"/>
    <w:rsid w:val="00086ED0"/>
    <w:rsid w:val="00086EDE"/>
    <w:rsid w:val="00086EE7"/>
    <w:rsid w:val="00086F61"/>
    <w:rsid w:val="00086F87"/>
    <w:rsid w:val="000870B9"/>
    <w:rsid w:val="0008714F"/>
    <w:rsid w:val="00087196"/>
    <w:rsid w:val="000871CA"/>
    <w:rsid w:val="00087239"/>
    <w:rsid w:val="0008724D"/>
    <w:rsid w:val="0008729D"/>
    <w:rsid w:val="0008761E"/>
    <w:rsid w:val="000876B5"/>
    <w:rsid w:val="00087748"/>
    <w:rsid w:val="000877BD"/>
    <w:rsid w:val="000877E9"/>
    <w:rsid w:val="0008780C"/>
    <w:rsid w:val="00087814"/>
    <w:rsid w:val="0008786F"/>
    <w:rsid w:val="00087870"/>
    <w:rsid w:val="000878AE"/>
    <w:rsid w:val="00087970"/>
    <w:rsid w:val="0008798B"/>
    <w:rsid w:val="00087A03"/>
    <w:rsid w:val="00087A47"/>
    <w:rsid w:val="00087A49"/>
    <w:rsid w:val="00087A8F"/>
    <w:rsid w:val="00087AA2"/>
    <w:rsid w:val="00087B0F"/>
    <w:rsid w:val="00087BDA"/>
    <w:rsid w:val="00087C2E"/>
    <w:rsid w:val="00087D48"/>
    <w:rsid w:val="00087E54"/>
    <w:rsid w:val="00087E5F"/>
    <w:rsid w:val="00087F0F"/>
    <w:rsid w:val="00087F59"/>
    <w:rsid w:val="00087FBF"/>
    <w:rsid w:val="00090026"/>
    <w:rsid w:val="00090044"/>
    <w:rsid w:val="000900AE"/>
    <w:rsid w:val="000900D5"/>
    <w:rsid w:val="00090151"/>
    <w:rsid w:val="00090155"/>
    <w:rsid w:val="000901E5"/>
    <w:rsid w:val="000901FA"/>
    <w:rsid w:val="000902FA"/>
    <w:rsid w:val="00090346"/>
    <w:rsid w:val="0009036C"/>
    <w:rsid w:val="000903FD"/>
    <w:rsid w:val="00090622"/>
    <w:rsid w:val="00090677"/>
    <w:rsid w:val="00090695"/>
    <w:rsid w:val="000906A9"/>
    <w:rsid w:val="000906BA"/>
    <w:rsid w:val="000906D0"/>
    <w:rsid w:val="00090782"/>
    <w:rsid w:val="000907AF"/>
    <w:rsid w:val="000907C7"/>
    <w:rsid w:val="00090848"/>
    <w:rsid w:val="0009093D"/>
    <w:rsid w:val="00090ADD"/>
    <w:rsid w:val="00090B28"/>
    <w:rsid w:val="00090C02"/>
    <w:rsid w:val="00090C0C"/>
    <w:rsid w:val="00090C4C"/>
    <w:rsid w:val="00090C63"/>
    <w:rsid w:val="00090CAC"/>
    <w:rsid w:val="00090D34"/>
    <w:rsid w:val="00090E85"/>
    <w:rsid w:val="00090F3E"/>
    <w:rsid w:val="00090FB0"/>
    <w:rsid w:val="00091119"/>
    <w:rsid w:val="00091127"/>
    <w:rsid w:val="0009119A"/>
    <w:rsid w:val="0009119B"/>
    <w:rsid w:val="00091269"/>
    <w:rsid w:val="0009126D"/>
    <w:rsid w:val="000913A0"/>
    <w:rsid w:val="000915EC"/>
    <w:rsid w:val="00091647"/>
    <w:rsid w:val="00091684"/>
    <w:rsid w:val="0009176C"/>
    <w:rsid w:val="00091814"/>
    <w:rsid w:val="00091817"/>
    <w:rsid w:val="0009192F"/>
    <w:rsid w:val="00091952"/>
    <w:rsid w:val="00091970"/>
    <w:rsid w:val="000919C9"/>
    <w:rsid w:val="000919DB"/>
    <w:rsid w:val="00091B51"/>
    <w:rsid w:val="00091C64"/>
    <w:rsid w:val="00091CA2"/>
    <w:rsid w:val="00091CD3"/>
    <w:rsid w:val="00091D04"/>
    <w:rsid w:val="00091D40"/>
    <w:rsid w:val="00091D67"/>
    <w:rsid w:val="00091D7B"/>
    <w:rsid w:val="00091D80"/>
    <w:rsid w:val="00091DF3"/>
    <w:rsid w:val="00091E9D"/>
    <w:rsid w:val="00091F7C"/>
    <w:rsid w:val="00091F89"/>
    <w:rsid w:val="00092229"/>
    <w:rsid w:val="000922DE"/>
    <w:rsid w:val="0009236E"/>
    <w:rsid w:val="00092371"/>
    <w:rsid w:val="00092406"/>
    <w:rsid w:val="0009244E"/>
    <w:rsid w:val="000924B5"/>
    <w:rsid w:val="0009252D"/>
    <w:rsid w:val="000925CD"/>
    <w:rsid w:val="00092662"/>
    <w:rsid w:val="000927A1"/>
    <w:rsid w:val="000927B6"/>
    <w:rsid w:val="000927DB"/>
    <w:rsid w:val="000928BE"/>
    <w:rsid w:val="000928D2"/>
    <w:rsid w:val="0009294F"/>
    <w:rsid w:val="0009298B"/>
    <w:rsid w:val="00092A95"/>
    <w:rsid w:val="00092A9B"/>
    <w:rsid w:val="00092AB4"/>
    <w:rsid w:val="00092BD6"/>
    <w:rsid w:val="00092CA2"/>
    <w:rsid w:val="00092D8F"/>
    <w:rsid w:val="00092D94"/>
    <w:rsid w:val="00092DC4"/>
    <w:rsid w:val="00092F10"/>
    <w:rsid w:val="00092F48"/>
    <w:rsid w:val="00092FB0"/>
    <w:rsid w:val="00092FC5"/>
    <w:rsid w:val="00092FE4"/>
    <w:rsid w:val="0009300E"/>
    <w:rsid w:val="0009305A"/>
    <w:rsid w:val="0009310D"/>
    <w:rsid w:val="00093172"/>
    <w:rsid w:val="00093177"/>
    <w:rsid w:val="00093239"/>
    <w:rsid w:val="00093265"/>
    <w:rsid w:val="00093301"/>
    <w:rsid w:val="00093366"/>
    <w:rsid w:val="0009337C"/>
    <w:rsid w:val="000933C8"/>
    <w:rsid w:val="000934FF"/>
    <w:rsid w:val="00093573"/>
    <w:rsid w:val="000935F7"/>
    <w:rsid w:val="00093653"/>
    <w:rsid w:val="000936A1"/>
    <w:rsid w:val="00093783"/>
    <w:rsid w:val="0009384A"/>
    <w:rsid w:val="000938A8"/>
    <w:rsid w:val="000938AA"/>
    <w:rsid w:val="000938C6"/>
    <w:rsid w:val="000938E3"/>
    <w:rsid w:val="00093A21"/>
    <w:rsid w:val="00093AE7"/>
    <w:rsid w:val="00093B43"/>
    <w:rsid w:val="00093C65"/>
    <w:rsid w:val="00093C90"/>
    <w:rsid w:val="00093CC2"/>
    <w:rsid w:val="00093D7E"/>
    <w:rsid w:val="00093DA4"/>
    <w:rsid w:val="00093EEE"/>
    <w:rsid w:val="00093F5F"/>
    <w:rsid w:val="00093F74"/>
    <w:rsid w:val="00093FC5"/>
    <w:rsid w:val="0009415A"/>
    <w:rsid w:val="0009418F"/>
    <w:rsid w:val="00094211"/>
    <w:rsid w:val="00094224"/>
    <w:rsid w:val="0009429D"/>
    <w:rsid w:val="000942CE"/>
    <w:rsid w:val="000942E4"/>
    <w:rsid w:val="000943A0"/>
    <w:rsid w:val="000943B4"/>
    <w:rsid w:val="0009447D"/>
    <w:rsid w:val="000944D5"/>
    <w:rsid w:val="000945C2"/>
    <w:rsid w:val="000945C5"/>
    <w:rsid w:val="000945E5"/>
    <w:rsid w:val="00094624"/>
    <w:rsid w:val="00094628"/>
    <w:rsid w:val="00094663"/>
    <w:rsid w:val="0009466B"/>
    <w:rsid w:val="0009466E"/>
    <w:rsid w:val="00094688"/>
    <w:rsid w:val="000946D9"/>
    <w:rsid w:val="000947A9"/>
    <w:rsid w:val="00094873"/>
    <w:rsid w:val="000948A4"/>
    <w:rsid w:val="00094931"/>
    <w:rsid w:val="00094985"/>
    <w:rsid w:val="000949B0"/>
    <w:rsid w:val="00094AA0"/>
    <w:rsid w:val="00094AFD"/>
    <w:rsid w:val="00094B19"/>
    <w:rsid w:val="00094B73"/>
    <w:rsid w:val="00094B77"/>
    <w:rsid w:val="00094C81"/>
    <w:rsid w:val="00094CF6"/>
    <w:rsid w:val="00094D48"/>
    <w:rsid w:val="00094E1D"/>
    <w:rsid w:val="00094E27"/>
    <w:rsid w:val="00094E9D"/>
    <w:rsid w:val="00094EAD"/>
    <w:rsid w:val="00094F3C"/>
    <w:rsid w:val="00095087"/>
    <w:rsid w:val="00095088"/>
    <w:rsid w:val="00095152"/>
    <w:rsid w:val="00095259"/>
    <w:rsid w:val="000952A1"/>
    <w:rsid w:val="000952AA"/>
    <w:rsid w:val="000952F6"/>
    <w:rsid w:val="00095315"/>
    <w:rsid w:val="00095418"/>
    <w:rsid w:val="00095433"/>
    <w:rsid w:val="00095721"/>
    <w:rsid w:val="0009574E"/>
    <w:rsid w:val="00095781"/>
    <w:rsid w:val="000957C0"/>
    <w:rsid w:val="000957E4"/>
    <w:rsid w:val="0009580C"/>
    <w:rsid w:val="00095814"/>
    <w:rsid w:val="00095869"/>
    <w:rsid w:val="00095932"/>
    <w:rsid w:val="00095967"/>
    <w:rsid w:val="00095997"/>
    <w:rsid w:val="000959E7"/>
    <w:rsid w:val="00095B21"/>
    <w:rsid w:val="00095B7C"/>
    <w:rsid w:val="00095B88"/>
    <w:rsid w:val="00095BCC"/>
    <w:rsid w:val="00095C2A"/>
    <w:rsid w:val="00095C34"/>
    <w:rsid w:val="00095CD0"/>
    <w:rsid w:val="00095DF5"/>
    <w:rsid w:val="00095E53"/>
    <w:rsid w:val="00095E94"/>
    <w:rsid w:val="00096001"/>
    <w:rsid w:val="00096050"/>
    <w:rsid w:val="00096065"/>
    <w:rsid w:val="0009608C"/>
    <w:rsid w:val="00096136"/>
    <w:rsid w:val="0009613D"/>
    <w:rsid w:val="00096140"/>
    <w:rsid w:val="0009635F"/>
    <w:rsid w:val="00096464"/>
    <w:rsid w:val="00096534"/>
    <w:rsid w:val="000965D3"/>
    <w:rsid w:val="000965E8"/>
    <w:rsid w:val="00096634"/>
    <w:rsid w:val="000967F8"/>
    <w:rsid w:val="00096813"/>
    <w:rsid w:val="00096854"/>
    <w:rsid w:val="00096887"/>
    <w:rsid w:val="00096896"/>
    <w:rsid w:val="0009692B"/>
    <w:rsid w:val="0009692F"/>
    <w:rsid w:val="000969A9"/>
    <w:rsid w:val="00096A5E"/>
    <w:rsid w:val="00096B9C"/>
    <w:rsid w:val="00096BB4"/>
    <w:rsid w:val="00096BDD"/>
    <w:rsid w:val="00096C15"/>
    <w:rsid w:val="00096D65"/>
    <w:rsid w:val="00096D67"/>
    <w:rsid w:val="00096E6B"/>
    <w:rsid w:val="00096EC0"/>
    <w:rsid w:val="00096ECD"/>
    <w:rsid w:val="00096EF8"/>
    <w:rsid w:val="00096F60"/>
    <w:rsid w:val="00097000"/>
    <w:rsid w:val="0009710B"/>
    <w:rsid w:val="000972AC"/>
    <w:rsid w:val="00097380"/>
    <w:rsid w:val="00097382"/>
    <w:rsid w:val="000974A3"/>
    <w:rsid w:val="00097590"/>
    <w:rsid w:val="00097605"/>
    <w:rsid w:val="00097641"/>
    <w:rsid w:val="00097687"/>
    <w:rsid w:val="000976AA"/>
    <w:rsid w:val="000976EA"/>
    <w:rsid w:val="000977B8"/>
    <w:rsid w:val="000977DA"/>
    <w:rsid w:val="000977F2"/>
    <w:rsid w:val="00097836"/>
    <w:rsid w:val="00097860"/>
    <w:rsid w:val="000978B3"/>
    <w:rsid w:val="000978FA"/>
    <w:rsid w:val="00097A60"/>
    <w:rsid w:val="00097B84"/>
    <w:rsid w:val="00097B96"/>
    <w:rsid w:val="00097C2D"/>
    <w:rsid w:val="00097CDE"/>
    <w:rsid w:val="00097D1A"/>
    <w:rsid w:val="00097D49"/>
    <w:rsid w:val="00097D5C"/>
    <w:rsid w:val="00097DCF"/>
    <w:rsid w:val="00097EA7"/>
    <w:rsid w:val="00097EDE"/>
    <w:rsid w:val="00097F15"/>
    <w:rsid w:val="00097F5C"/>
    <w:rsid w:val="00097FA8"/>
    <w:rsid w:val="00097FC7"/>
    <w:rsid w:val="000A00B8"/>
    <w:rsid w:val="000A0145"/>
    <w:rsid w:val="000A018C"/>
    <w:rsid w:val="000A0240"/>
    <w:rsid w:val="000A02AA"/>
    <w:rsid w:val="000A02E9"/>
    <w:rsid w:val="000A0370"/>
    <w:rsid w:val="000A049D"/>
    <w:rsid w:val="000A04A8"/>
    <w:rsid w:val="000A054C"/>
    <w:rsid w:val="000A0570"/>
    <w:rsid w:val="000A0583"/>
    <w:rsid w:val="000A05D2"/>
    <w:rsid w:val="000A0739"/>
    <w:rsid w:val="000A07D2"/>
    <w:rsid w:val="000A07F3"/>
    <w:rsid w:val="000A07F4"/>
    <w:rsid w:val="000A0A04"/>
    <w:rsid w:val="000A0A85"/>
    <w:rsid w:val="000A0B05"/>
    <w:rsid w:val="000A0B6C"/>
    <w:rsid w:val="000A0C5B"/>
    <w:rsid w:val="000A0C69"/>
    <w:rsid w:val="000A0CD4"/>
    <w:rsid w:val="000A0D8A"/>
    <w:rsid w:val="000A0DD6"/>
    <w:rsid w:val="000A0E15"/>
    <w:rsid w:val="000A0F7D"/>
    <w:rsid w:val="000A0F91"/>
    <w:rsid w:val="000A106A"/>
    <w:rsid w:val="000A1105"/>
    <w:rsid w:val="000A12EF"/>
    <w:rsid w:val="000A12F1"/>
    <w:rsid w:val="000A135B"/>
    <w:rsid w:val="000A1425"/>
    <w:rsid w:val="000A149F"/>
    <w:rsid w:val="000A159B"/>
    <w:rsid w:val="000A164B"/>
    <w:rsid w:val="000A168B"/>
    <w:rsid w:val="000A1712"/>
    <w:rsid w:val="000A1716"/>
    <w:rsid w:val="000A171A"/>
    <w:rsid w:val="000A1783"/>
    <w:rsid w:val="000A17A1"/>
    <w:rsid w:val="000A1842"/>
    <w:rsid w:val="000A189E"/>
    <w:rsid w:val="000A18A3"/>
    <w:rsid w:val="000A19CA"/>
    <w:rsid w:val="000A1A4B"/>
    <w:rsid w:val="000A1A4D"/>
    <w:rsid w:val="000A1AA0"/>
    <w:rsid w:val="000A1B16"/>
    <w:rsid w:val="000A1B2B"/>
    <w:rsid w:val="000A1BC5"/>
    <w:rsid w:val="000A1BC6"/>
    <w:rsid w:val="000A1CF9"/>
    <w:rsid w:val="000A1DCA"/>
    <w:rsid w:val="000A1E23"/>
    <w:rsid w:val="000A1E9D"/>
    <w:rsid w:val="000A1EDC"/>
    <w:rsid w:val="000A1F0B"/>
    <w:rsid w:val="000A1F43"/>
    <w:rsid w:val="000A1F65"/>
    <w:rsid w:val="000A1F7D"/>
    <w:rsid w:val="000A1FDB"/>
    <w:rsid w:val="000A1FE7"/>
    <w:rsid w:val="000A2043"/>
    <w:rsid w:val="000A2110"/>
    <w:rsid w:val="000A2141"/>
    <w:rsid w:val="000A21FB"/>
    <w:rsid w:val="000A23D6"/>
    <w:rsid w:val="000A245A"/>
    <w:rsid w:val="000A24DF"/>
    <w:rsid w:val="000A24E0"/>
    <w:rsid w:val="000A251D"/>
    <w:rsid w:val="000A2557"/>
    <w:rsid w:val="000A25F8"/>
    <w:rsid w:val="000A267E"/>
    <w:rsid w:val="000A26CF"/>
    <w:rsid w:val="000A2780"/>
    <w:rsid w:val="000A27AB"/>
    <w:rsid w:val="000A27D2"/>
    <w:rsid w:val="000A2874"/>
    <w:rsid w:val="000A288F"/>
    <w:rsid w:val="000A28C5"/>
    <w:rsid w:val="000A28DC"/>
    <w:rsid w:val="000A2BA7"/>
    <w:rsid w:val="000A2BFA"/>
    <w:rsid w:val="000A2C47"/>
    <w:rsid w:val="000A2D0E"/>
    <w:rsid w:val="000A2D3A"/>
    <w:rsid w:val="000A2D3F"/>
    <w:rsid w:val="000A2E63"/>
    <w:rsid w:val="000A3081"/>
    <w:rsid w:val="000A310C"/>
    <w:rsid w:val="000A31CF"/>
    <w:rsid w:val="000A3307"/>
    <w:rsid w:val="000A33A1"/>
    <w:rsid w:val="000A341D"/>
    <w:rsid w:val="000A3488"/>
    <w:rsid w:val="000A3568"/>
    <w:rsid w:val="000A35A4"/>
    <w:rsid w:val="000A3656"/>
    <w:rsid w:val="000A3726"/>
    <w:rsid w:val="000A375C"/>
    <w:rsid w:val="000A38ED"/>
    <w:rsid w:val="000A3A19"/>
    <w:rsid w:val="000A3BAE"/>
    <w:rsid w:val="000A3BB0"/>
    <w:rsid w:val="000A3BB3"/>
    <w:rsid w:val="000A3C24"/>
    <w:rsid w:val="000A3D22"/>
    <w:rsid w:val="000A3D6E"/>
    <w:rsid w:val="000A3DAD"/>
    <w:rsid w:val="000A3DD6"/>
    <w:rsid w:val="000A3E3C"/>
    <w:rsid w:val="000A3F03"/>
    <w:rsid w:val="000A3FBE"/>
    <w:rsid w:val="000A40AC"/>
    <w:rsid w:val="000A422F"/>
    <w:rsid w:val="000A42AA"/>
    <w:rsid w:val="000A4321"/>
    <w:rsid w:val="000A436D"/>
    <w:rsid w:val="000A4398"/>
    <w:rsid w:val="000A4409"/>
    <w:rsid w:val="000A45B6"/>
    <w:rsid w:val="000A45C1"/>
    <w:rsid w:val="000A4735"/>
    <w:rsid w:val="000A47D8"/>
    <w:rsid w:val="000A47F2"/>
    <w:rsid w:val="000A47FF"/>
    <w:rsid w:val="000A480A"/>
    <w:rsid w:val="000A4AF3"/>
    <w:rsid w:val="000A4B13"/>
    <w:rsid w:val="000A4BDE"/>
    <w:rsid w:val="000A4C3E"/>
    <w:rsid w:val="000A4D03"/>
    <w:rsid w:val="000A4D1A"/>
    <w:rsid w:val="000A4D4F"/>
    <w:rsid w:val="000A4D5A"/>
    <w:rsid w:val="000A4E08"/>
    <w:rsid w:val="000A4E9E"/>
    <w:rsid w:val="000A4F3D"/>
    <w:rsid w:val="000A4F49"/>
    <w:rsid w:val="000A4F4C"/>
    <w:rsid w:val="000A5047"/>
    <w:rsid w:val="000A507B"/>
    <w:rsid w:val="000A5221"/>
    <w:rsid w:val="000A5223"/>
    <w:rsid w:val="000A52EF"/>
    <w:rsid w:val="000A532E"/>
    <w:rsid w:val="000A542B"/>
    <w:rsid w:val="000A551F"/>
    <w:rsid w:val="000A5523"/>
    <w:rsid w:val="000A5580"/>
    <w:rsid w:val="000A56A7"/>
    <w:rsid w:val="000A57AE"/>
    <w:rsid w:val="000A5827"/>
    <w:rsid w:val="000A5843"/>
    <w:rsid w:val="000A58B8"/>
    <w:rsid w:val="000A5A3F"/>
    <w:rsid w:val="000A5ACE"/>
    <w:rsid w:val="000A5B1E"/>
    <w:rsid w:val="000A5BC1"/>
    <w:rsid w:val="000A5BF6"/>
    <w:rsid w:val="000A5C12"/>
    <w:rsid w:val="000A5C1E"/>
    <w:rsid w:val="000A5C29"/>
    <w:rsid w:val="000A5C89"/>
    <w:rsid w:val="000A5C90"/>
    <w:rsid w:val="000A5C9E"/>
    <w:rsid w:val="000A5CB8"/>
    <w:rsid w:val="000A5CD8"/>
    <w:rsid w:val="000A5CEB"/>
    <w:rsid w:val="000A5F28"/>
    <w:rsid w:val="000A5F61"/>
    <w:rsid w:val="000A6069"/>
    <w:rsid w:val="000A6071"/>
    <w:rsid w:val="000A60ED"/>
    <w:rsid w:val="000A6226"/>
    <w:rsid w:val="000A6286"/>
    <w:rsid w:val="000A6315"/>
    <w:rsid w:val="000A63FA"/>
    <w:rsid w:val="000A643F"/>
    <w:rsid w:val="000A64CD"/>
    <w:rsid w:val="000A656B"/>
    <w:rsid w:val="000A656E"/>
    <w:rsid w:val="000A661E"/>
    <w:rsid w:val="000A66B0"/>
    <w:rsid w:val="000A67AE"/>
    <w:rsid w:val="000A67E9"/>
    <w:rsid w:val="000A682E"/>
    <w:rsid w:val="000A68DC"/>
    <w:rsid w:val="000A6916"/>
    <w:rsid w:val="000A6934"/>
    <w:rsid w:val="000A697A"/>
    <w:rsid w:val="000A69C0"/>
    <w:rsid w:val="000A6A37"/>
    <w:rsid w:val="000A6B3A"/>
    <w:rsid w:val="000A6B61"/>
    <w:rsid w:val="000A6BAB"/>
    <w:rsid w:val="000A6BD3"/>
    <w:rsid w:val="000A6C6A"/>
    <w:rsid w:val="000A6DA4"/>
    <w:rsid w:val="000A6E24"/>
    <w:rsid w:val="000A6E28"/>
    <w:rsid w:val="000A6EA5"/>
    <w:rsid w:val="000A6F71"/>
    <w:rsid w:val="000A702F"/>
    <w:rsid w:val="000A705C"/>
    <w:rsid w:val="000A709A"/>
    <w:rsid w:val="000A7142"/>
    <w:rsid w:val="000A715C"/>
    <w:rsid w:val="000A7166"/>
    <w:rsid w:val="000A71E1"/>
    <w:rsid w:val="000A71E9"/>
    <w:rsid w:val="000A724C"/>
    <w:rsid w:val="000A728C"/>
    <w:rsid w:val="000A7292"/>
    <w:rsid w:val="000A72BB"/>
    <w:rsid w:val="000A733B"/>
    <w:rsid w:val="000A74C5"/>
    <w:rsid w:val="000A74C6"/>
    <w:rsid w:val="000A74FB"/>
    <w:rsid w:val="000A75D8"/>
    <w:rsid w:val="000A75E2"/>
    <w:rsid w:val="000A76A4"/>
    <w:rsid w:val="000A77F4"/>
    <w:rsid w:val="000A79E1"/>
    <w:rsid w:val="000A7A41"/>
    <w:rsid w:val="000A7B2C"/>
    <w:rsid w:val="000A7B46"/>
    <w:rsid w:val="000A7B9E"/>
    <w:rsid w:val="000A7BD5"/>
    <w:rsid w:val="000A7BF3"/>
    <w:rsid w:val="000A7C72"/>
    <w:rsid w:val="000A7C76"/>
    <w:rsid w:val="000A7CBD"/>
    <w:rsid w:val="000A7CD2"/>
    <w:rsid w:val="000A7D1D"/>
    <w:rsid w:val="000A7F68"/>
    <w:rsid w:val="000B00E1"/>
    <w:rsid w:val="000B0100"/>
    <w:rsid w:val="000B012C"/>
    <w:rsid w:val="000B0146"/>
    <w:rsid w:val="000B01AC"/>
    <w:rsid w:val="000B01FC"/>
    <w:rsid w:val="000B027E"/>
    <w:rsid w:val="000B0370"/>
    <w:rsid w:val="000B03DE"/>
    <w:rsid w:val="000B0414"/>
    <w:rsid w:val="000B0527"/>
    <w:rsid w:val="000B05D1"/>
    <w:rsid w:val="000B05DC"/>
    <w:rsid w:val="000B0696"/>
    <w:rsid w:val="000B0716"/>
    <w:rsid w:val="000B0848"/>
    <w:rsid w:val="000B08D8"/>
    <w:rsid w:val="000B08F4"/>
    <w:rsid w:val="000B0923"/>
    <w:rsid w:val="000B0928"/>
    <w:rsid w:val="000B0981"/>
    <w:rsid w:val="000B099E"/>
    <w:rsid w:val="000B0A2E"/>
    <w:rsid w:val="000B0ADC"/>
    <w:rsid w:val="000B0B12"/>
    <w:rsid w:val="000B0B29"/>
    <w:rsid w:val="000B0B63"/>
    <w:rsid w:val="000B0B6F"/>
    <w:rsid w:val="000B0B9C"/>
    <w:rsid w:val="000B0BC4"/>
    <w:rsid w:val="000B0C66"/>
    <w:rsid w:val="000B0D19"/>
    <w:rsid w:val="000B0D1E"/>
    <w:rsid w:val="000B0D82"/>
    <w:rsid w:val="000B0E46"/>
    <w:rsid w:val="000B0ECC"/>
    <w:rsid w:val="000B0ED5"/>
    <w:rsid w:val="000B0F88"/>
    <w:rsid w:val="000B10FF"/>
    <w:rsid w:val="000B125E"/>
    <w:rsid w:val="000B12DF"/>
    <w:rsid w:val="000B13CA"/>
    <w:rsid w:val="000B1421"/>
    <w:rsid w:val="000B155E"/>
    <w:rsid w:val="000B15BC"/>
    <w:rsid w:val="000B169E"/>
    <w:rsid w:val="000B1758"/>
    <w:rsid w:val="000B179E"/>
    <w:rsid w:val="000B17D0"/>
    <w:rsid w:val="000B187E"/>
    <w:rsid w:val="000B1895"/>
    <w:rsid w:val="000B189D"/>
    <w:rsid w:val="000B18E1"/>
    <w:rsid w:val="000B1944"/>
    <w:rsid w:val="000B19FF"/>
    <w:rsid w:val="000B1ABD"/>
    <w:rsid w:val="000B1C13"/>
    <w:rsid w:val="000B1C22"/>
    <w:rsid w:val="000B1C32"/>
    <w:rsid w:val="000B1C33"/>
    <w:rsid w:val="000B1C50"/>
    <w:rsid w:val="000B1CBA"/>
    <w:rsid w:val="000B1CFC"/>
    <w:rsid w:val="000B1D62"/>
    <w:rsid w:val="000B1DA5"/>
    <w:rsid w:val="000B1E1C"/>
    <w:rsid w:val="000B1E69"/>
    <w:rsid w:val="000B1E74"/>
    <w:rsid w:val="000B1E82"/>
    <w:rsid w:val="000B1F3C"/>
    <w:rsid w:val="000B1FAE"/>
    <w:rsid w:val="000B206B"/>
    <w:rsid w:val="000B206F"/>
    <w:rsid w:val="000B2085"/>
    <w:rsid w:val="000B2097"/>
    <w:rsid w:val="000B214A"/>
    <w:rsid w:val="000B2161"/>
    <w:rsid w:val="000B2176"/>
    <w:rsid w:val="000B21B2"/>
    <w:rsid w:val="000B21C3"/>
    <w:rsid w:val="000B21EF"/>
    <w:rsid w:val="000B2240"/>
    <w:rsid w:val="000B22B9"/>
    <w:rsid w:val="000B23E8"/>
    <w:rsid w:val="000B23F3"/>
    <w:rsid w:val="000B2480"/>
    <w:rsid w:val="000B24E8"/>
    <w:rsid w:val="000B24ED"/>
    <w:rsid w:val="000B2514"/>
    <w:rsid w:val="000B2544"/>
    <w:rsid w:val="000B2560"/>
    <w:rsid w:val="000B2684"/>
    <w:rsid w:val="000B272F"/>
    <w:rsid w:val="000B2801"/>
    <w:rsid w:val="000B2849"/>
    <w:rsid w:val="000B287D"/>
    <w:rsid w:val="000B29BD"/>
    <w:rsid w:val="000B29BF"/>
    <w:rsid w:val="000B29F1"/>
    <w:rsid w:val="000B2AD3"/>
    <w:rsid w:val="000B2AF5"/>
    <w:rsid w:val="000B2B14"/>
    <w:rsid w:val="000B2B3A"/>
    <w:rsid w:val="000B2B55"/>
    <w:rsid w:val="000B2C23"/>
    <w:rsid w:val="000B2C46"/>
    <w:rsid w:val="000B2C92"/>
    <w:rsid w:val="000B2D8A"/>
    <w:rsid w:val="000B2E09"/>
    <w:rsid w:val="000B2E6A"/>
    <w:rsid w:val="000B2E6B"/>
    <w:rsid w:val="000B2E83"/>
    <w:rsid w:val="000B2EB9"/>
    <w:rsid w:val="000B2F64"/>
    <w:rsid w:val="000B2FF7"/>
    <w:rsid w:val="000B300E"/>
    <w:rsid w:val="000B3090"/>
    <w:rsid w:val="000B30D9"/>
    <w:rsid w:val="000B30E0"/>
    <w:rsid w:val="000B30F6"/>
    <w:rsid w:val="000B3120"/>
    <w:rsid w:val="000B3121"/>
    <w:rsid w:val="000B320E"/>
    <w:rsid w:val="000B32B1"/>
    <w:rsid w:val="000B32DB"/>
    <w:rsid w:val="000B33F1"/>
    <w:rsid w:val="000B3449"/>
    <w:rsid w:val="000B351E"/>
    <w:rsid w:val="000B3593"/>
    <w:rsid w:val="000B367F"/>
    <w:rsid w:val="000B37D7"/>
    <w:rsid w:val="000B37ED"/>
    <w:rsid w:val="000B382F"/>
    <w:rsid w:val="000B38B8"/>
    <w:rsid w:val="000B39C6"/>
    <w:rsid w:val="000B39E0"/>
    <w:rsid w:val="000B3A6C"/>
    <w:rsid w:val="000B3B2B"/>
    <w:rsid w:val="000B3B8D"/>
    <w:rsid w:val="000B3BC1"/>
    <w:rsid w:val="000B3C09"/>
    <w:rsid w:val="000B3C37"/>
    <w:rsid w:val="000B3C5B"/>
    <w:rsid w:val="000B3E67"/>
    <w:rsid w:val="000B3EA0"/>
    <w:rsid w:val="000B3FCD"/>
    <w:rsid w:val="000B3FDC"/>
    <w:rsid w:val="000B3FE8"/>
    <w:rsid w:val="000B3FFA"/>
    <w:rsid w:val="000B401F"/>
    <w:rsid w:val="000B40EA"/>
    <w:rsid w:val="000B4144"/>
    <w:rsid w:val="000B415A"/>
    <w:rsid w:val="000B4217"/>
    <w:rsid w:val="000B42AF"/>
    <w:rsid w:val="000B4315"/>
    <w:rsid w:val="000B4356"/>
    <w:rsid w:val="000B4368"/>
    <w:rsid w:val="000B43A2"/>
    <w:rsid w:val="000B4450"/>
    <w:rsid w:val="000B446F"/>
    <w:rsid w:val="000B4526"/>
    <w:rsid w:val="000B4674"/>
    <w:rsid w:val="000B4715"/>
    <w:rsid w:val="000B4778"/>
    <w:rsid w:val="000B4807"/>
    <w:rsid w:val="000B4814"/>
    <w:rsid w:val="000B489C"/>
    <w:rsid w:val="000B4917"/>
    <w:rsid w:val="000B49BC"/>
    <w:rsid w:val="000B49EB"/>
    <w:rsid w:val="000B4A4C"/>
    <w:rsid w:val="000B4A5D"/>
    <w:rsid w:val="000B4A61"/>
    <w:rsid w:val="000B4A7F"/>
    <w:rsid w:val="000B4BFE"/>
    <w:rsid w:val="000B4D44"/>
    <w:rsid w:val="000B4DC1"/>
    <w:rsid w:val="000B4EF5"/>
    <w:rsid w:val="000B4F34"/>
    <w:rsid w:val="000B4F38"/>
    <w:rsid w:val="000B4F43"/>
    <w:rsid w:val="000B4FB5"/>
    <w:rsid w:val="000B5000"/>
    <w:rsid w:val="000B5098"/>
    <w:rsid w:val="000B50BF"/>
    <w:rsid w:val="000B5157"/>
    <w:rsid w:val="000B5322"/>
    <w:rsid w:val="000B53DD"/>
    <w:rsid w:val="000B546F"/>
    <w:rsid w:val="000B5508"/>
    <w:rsid w:val="000B55EF"/>
    <w:rsid w:val="000B5776"/>
    <w:rsid w:val="000B57B7"/>
    <w:rsid w:val="000B57C1"/>
    <w:rsid w:val="000B57D7"/>
    <w:rsid w:val="000B57DF"/>
    <w:rsid w:val="000B57F7"/>
    <w:rsid w:val="000B5866"/>
    <w:rsid w:val="000B588E"/>
    <w:rsid w:val="000B58B8"/>
    <w:rsid w:val="000B59A8"/>
    <w:rsid w:val="000B5A06"/>
    <w:rsid w:val="000B5A8C"/>
    <w:rsid w:val="000B5B78"/>
    <w:rsid w:val="000B5C4E"/>
    <w:rsid w:val="000B5C55"/>
    <w:rsid w:val="000B5C88"/>
    <w:rsid w:val="000B5CB7"/>
    <w:rsid w:val="000B5D3D"/>
    <w:rsid w:val="000B5DDB"/>
    <w:rsid w:val="000B5E88"/>
    <w:rsid w:val="000B5EB5"/>
    <w:rsid w:val="000B5FB0"/>
    <w:rsid w:val="000B5FCC"/>
    <w:rsid w:val="000B6002"/>
    <w:rsid w:val="000B6099"/>
    <w:rsid w:val="000B6123"/>
    <w:rsid w:val="000B618A"/>
    <w:rsid w:val="000B62C3"/>
    <w:rsid w:val="000B6306"/>
    <w:rsid w:val="000B631B"/>
    <w:rsid w:val="000B63D6"/>
    <w:rsid w:val="000B63FF"/>
    <w:rsid w:val="000B6415"/>
    <w:rsid w:val="000B650D"/>
    <w:rsid w:val="000B65A2"/>
    <w:rsid w:val="000B65A4"/>
    <w:rsid w:val="000B65FF"/>
    <w:rsid w:val="000B668B"/>
    <w:rsid w:val="000B671E"/>
    <w:rsid w:val="000B6748"/>
    <w:rsid w:val="000B6767"/>
    <w:rsid w:val="000B678B"/>
    <w:rsid w:val="000B67B0"/>
    <w:rsid w:val="000B67BA"/>
    <w:rsid w:val="000B67C8"/>
    <w:rsid w:val="000B687B"/>
    <w:rsid w:val="000B6A0D"/>
    <w:rsid w:val="000B6A5B"/>
    <w:rsid w:val="000B6A81"/>
    <w:rsid w:val="000B6A9B"/>
    <w:rsid w:val="000B6AED"/>
    <w:rsid w:val="000B6B4D"/>
    <w:rsid w:val="000B6C19"/>
    <w:rsid w:val="000B6C45"/>
    <w:rsid w:val="000B6C58"/>
    <w:rsid w:val="000B6C66"/>
    <w:rsid w:val="000B6C89"/>
    <w:rsid w:val="000B6CBF"/>
    <w:rsid w:val="000B6D05"/>
    <w:rsid w:val="000B6D84"/>
    <w:rsid w:val="000B6D93"/>
    <w:rsid w:val="000B6DB4"/>
    <w:rsid w:val="000B6EED"/>
    <w:rsid w:val="000B6F13"/>
    <w:rsid w:val="000B6F90"/>
    <w:rsid w:val="000B6FC9"/>
    <w:rsid w:val="000B6FDC"/>
    <w:rsid w:val="000B6FEE"/>
    <w:rsid w:val="000B6FFE"/>
    <w:rsid w:val="000B7081"/>
    <w:rsid w:val="000B713A"/>
    <w:rsid w:val="000B71EF"/>
    <w:rsid w:val="000B72CB"/>
    <w:rsid w:val="000B7427"/>
    <w:rsid w:val="000B7597"/>
    <w:rsid w:val="000B772A"/>
    <w:rsid w:val="000B77AB"/>
    <w:rsid w:val="000B7810"/>
    <w:rsid w:val="000B7824"/>
    <w:rsid w:val="000B7A15"/>
    <w:rsid w:val="000B7B1A"/>
    <w:rsid w:val="000B7B5D"/>
    <w:rsid w:val="000B7BA4"/>
    <w:rsid w:val="000B7BA7"/>
    <w:rsid w:val="000B7BA9"/>
    <w:rsid w:val="000B7BB2"/>
    <w:rsid w:val="000B7E73"/>
    <w:rsid w:val="000B7E89"/>
    <w:rsid w:val="000B7EC3"/>
    <w:rsid w:val="000B7FEF"/>
    <w:rsid w:val="000C0146"/>
    <w:rsid w:val="000C023E"/>
    <w:rsid w:val="000C024A"/>
    <w:rsid w:val="000C0277"/>
    <w:rsid w:val="000C02A4"/>
    <w:rsid w:val="000C0339"/>
    <w:rsid w:val="000C037D"/>
    <w:rsid w:val="000C038B"/>
    <w:rsid w:val="000C04DC"/>
    <w:rsid w:val="000C04EE"/>
    <w:rsid w:val="000C056A"/>
    <w:rsid w:val="000C061C"/>
    <w:rsid w:val="000C083C"/>
    <w:rsid w:val="000C0855"/>
    <w:rsid w:val="000C08C4"/>
    <w:rsid w:val="000C0908"/>
    <w:rsid w:val="000C0A1C"/>
    <w:rsid w:val="000C0A7D"/>
    <w:rsid w:val="000C0B10"/>
    <w:rsid w:val="000C0B37"/>
    <w:rsid w:val="000C0BB8"/>
    <w:rsid w:val="000C0BC2"/>
    <w:rsid w:val="000C0BE1"/>
    <w:rsid w:val="000C0C68"/>
    <w:rsid w:val="000C0D0E"/>
    <w:rsid w:val="000C0F03"/>
    <w:rsid w:val="000C0F1C"/>
    <w:rsid w:val="000C0FEB"/>
    <w:rsid w:val="000C104E"/>
    <w:rsid w:val="000C10D0"/>
    <w:rsid w:val="000C116C"/>
    <w:rsid w:val="000C11A1"/>
    <w:rsid w:val="000C11E9"/>
    <w:rsid w:val="000C13FE"/>
    <w:rsid w:val="000C15B1"/>
    <w:rsid w:val="000C16E3"/>
    <w:rsid w:val="000C177A"/>
    <w:rsid w:val="000C17B0"/>
    <w:rsid w:val="000C17F5"/>
    <w:rsid w:val="000C18A9"/>
    <w:rsid w:val="000C19A3"/>
    <w:rsid w:val="000C19AB"/>
    <w:rsid w:val="000C1A89"/>
    <w:rsid w:val="000C1A9E"/>
    <w:rsid w:val="000C1AE1"/>
    <w:rsid w:val="000C1AEF"/>
    <w:rsid w:val="000C1B23"/>
    <w:rsid w:val="000C1B3C"/>
    <w:rsid w:val="000C1B97"/>
    <w:rsid w:val="000C1BF9"/>
    <w:rsid w:val="000C1C2E"/>
    <w:rsid w:val="000C1C51"/>
    <w:rsid w:val="000C1CB1"/>
    <w:rsid w:val="000C1CCC"/>
    <w:rsid w:val="000C1D05"/>
    <w:rsid w:val="000C1D47"/>
    <w:rsid w:val="000C1DC4"/>
    <w:rsid w:val="000C1DD0"/>
    <w:rsid w:val="000C1E46"/>
    <w:rsid w:val="000C1E5F"/>
    <w:rsid w:val="000C1F34"/>
    <w:rsid w:val="000C1F65"/>
    <w:rsid w:val="000C1F89"/>
    <w:rsid w:val="000C1FC9"/>
    <w:rsid w:val="000C1FCE"/>
    <w:rsid w:val="000C217B"/>
    <w:rsid w:val="000C22DD"/>
    <w:rsid w:val="000C2338"/>
    <w:rsid w:val="000C2349"/>
    <w:rsid w:val="000C24A6"/>
    <w:rsid w:val="000C24FD"/>
    <w:rsid w:val="000C26C0"/>
    <w:rsid w:val="000C273C"/>
    <w:rsid w:val="000C2764"/>
    <w:rsid w:val="000C27E6"/>
    <w:rsid w:val="000C2832"/>
    <w:rsid w:val="000C284C"/>
    <w:rsid w:val="000C28AE"/>
    <w:rsid w:val="000C290E"/>
    <w:rsid w:val="000C2A1E"/>
    <w:rsid w:val="000C2A6A"/>
    <w:rsid w:val="000C2AAE"/>
    <w:rsid w:val="000C2BC8"/>
    <w:rsid w:val="000C2C17"/>
    <w:rsid w:val="000C2C8E"/>
    <w:rsid w:val="000C2D5C"/>
    <w:rsid w:val="000C2F37"/>
    <w:rsid w:val="000C2FE4"/>
    <w:rsid w:val="000C300B"/>
    <w:rsid w:val="000C301E"/>
    <w:rsid w:val="000C302B"/>
    <w:rsid w:val="000C319C"/>
    <w:rsid w:val="000C31DD"/>
    <w:rsid w:val="000C3270"/>
    <w:rsid w:val="000C32D9"/>
    <w:rsid w:val="000C32E6"/>
    <w:rsid w:val="000C347C"/>
    <w:rsid w:val="000C34A4"/>
    <w:rsid w:val="000C352D"/>
    <w:rsid w:val="000C36F2"/>
    <w:rsid w:val="000C3728"/>
    <w:rsid w:val="000C3765"/>
    <w:rsid w:val="000C3798"/>
    <w:rsid w:val="000C37C3"/>
    <w:rsid w:val="000C380C"/>
    <w:rsid w:val="000C3813"/>
    <w:rsid w:val="000C38F6"/>
    <w:rsid w:val="000C3A22"/>
    <w:rsid w:val="000C3B18"/>
    <w:rsid w:val="000C3C6D"/>
    <w:rsid w:val="000C3CA9"/>
    <w:rsid w:val="000C3CD7"/>
    <w:rsid w:val="000C3CF3"/>
    <w:rsid w:val="000C3DE3"/>
    <w:rsid w:val="000C3E35"/>
    <w:rsid w:val="000C3E57"/>
    <w:rsid w:val="000C3EED"/>
    <w:rsid w:val="000C3FB6"/>
    <w:rsid w:val="000C3FE8"/>
    <w:rsid w:val="000C4018"/>
    <w:rsid w:val="000C40A3"/>
    <w:rsid w:val="000C4102"/>
    <w:rsid w:val="000C41DE"/>
    <w:rsid w:val="000C42C1"/>
    <w:rsid w:val="000C4323"/>
    <w:rsid w:val="000C446D"/>
    <w:rsid w:val="000C44A3"/>
    <w:rsid w:val="000C45DC"/>
    <w:rsid w:val="000C4775"/>
    <w:rsid w:val="000C477F"/>
    <w:rsid w:val="000C47DD"/>
    <w:rsid w:val="000C488F"/>
    <w:rsid w:val="000C489F"/>
    <w:rsid w:val="000C498E"/>
    <w:rsid w:val="000C49A7"/>
    <w:rsid w:val="000C49AC"/>
    <w:rsid w:val="000C49C3"/>
    <w:rsid w:val="000C49CA"/>
    <w:rsid w:val="000C4B13"/>
    <w:rsid w:val="000C4C25"/>
    <w:rsid w:val="000C4D33"/>
    <w:rsid w:val="000C4D48"/>
    <w:rsid w:val="000C4D74"/>
    <w:rsid w:val="000C4DFF"/>
    <w:rsid w:val="000C4E4D"/>
    <w:rsid w:val="000C4F1A"/>
    <w:rsid w:val="000C4F7E"/>
    <w:rsid w:val="000C4F8F"/>
    <w:rsid w:val="000C4F9D"/>
    <w:rsid w:val="000C4FE1"/>
    <w:rsid w:val="000C50AE"/>
    <w:rsid w:val="000C50D9"/>
    <w:rsid w:val="000C5119"/>
    <w:rsid w:val="000C52B1"/>
    <w:rsid w:val="000C52C3"/>
    <w:rsid w:val="000C533E"/>
    <w:rsid w:val="000C53FF"/>
    <w:rsid w:val="000C5407"/>
    <w:rsid w:val="000C5479"/>
    <w:rsid w:val="000C54B1"/>
    <w:rsid w:val="000C556D"/>
    <w:rsid w:val="000C5578"/>
    <w:rsid w:val="000C5658"/>
    <w:rsid w:val="000C5664"/>
    <w:rsid w:val="000C566A"/>
    <w:rsid w:val="000C5670"/>
    <w:rsid w:val="000C56AA"/>
    <w:rsid w:val="000C5706"/>
    <w:rsid w:val="000C577C"/>
    <w:rsid w:val="000C578B"/>
    <w:rsid w:val="000C58AE"/>
    <w:rsid w:val="000C58EE"/>
    <w:rsid w:val="000C59B4"/>
    <w:rsid w:val="000C59B8"/>
    <w:rsid w:val="000C59D2"/>
    <w:rsid w:val="000C5A39"/>
    <w:rsid w:val="000C5A4D"/>
    <w:rsid w:val="000C5A58"/>
    <w:rsid w:val="000C5B5E"/>
    <w:rsid w:val="000C5C14"/>
    <w:rsid w:val="000C5C59"/>
    <w:rsid w:val="000C5C83"/>
    <w:rsid w:val="000C5CA5"/>
    <w:rsid w:val="000C5D95"/>
    <w:rsid w:val="000C5DA0"/>
    <w:rsid w:val="000C5E37"/>
    <w:rsid w:val="000C5E6B"/>
    <w:rsid w:val="000C5EE7"/>
    <w:rsid w:val="000C5F6E"/>
    <w:rsid w:val="000C5FC5"/>
    <w:rsid w:val="000C602F"/>
    <w:rsid w:val="000C6030"/>
    <w:rsid w:val="000C6053"/>
    <w:rsid w:val="000C60C9"/>
    <w:rsid w:val="000C6149"/>
    <w:rsid w:val="000C61F1"/>
    <w:rsid w:val="000C6328"/>
    <w:rsid w:val="000C6342"/>
    <w:rsid w:val="000C6377"/>
    <w:rsid w:val="000C644C"/>
    <w:rsid w:val="000C6531"/>
    <w:rsid w:val="000C657E"/>
    <w:rsid w:val="000C6783"/>
    <w:rsid w:val="000C681F"/>
    <w:rsid w:val="000C68A4"/>
    <w:rsid w:val="000C694B"/>
    <w:rsid w:val="000C6A13"/>
    <w:rsid w:val="000C6AF1"/>
    <w:rsid w:val="000C6B6C"/>
    <w:rsid w:val="000C6BC9"/>
    <w:rsid w:val="000C6BF0"/>
    <w:rsid w:val="000C6C30"/>
    <w:rsid w:val="000C6D4A"/>
    <w:rsid w:val="000C6D52"/>
    <w:rsid w:val="000C6D93"/>
    <w:rsid w:val="000C6DC5"/>
    <w:rsid w:val="000C6E02"/>
    <w:rsid w:val="000C6E47"/>
    <w:rsid w:val="000C6E82"/>
    <w:rsid w:val="000C6F9A"/>
    <w:rsid w:val="000C6FAF"/>
    <w:rsid w:val="000C7012"/>
    <w:rsid w:val="000C7013"/>
    <w:rsid w:val="000C70BA"/>
    <w:rsid w:val="000C7170"/>
    <w:rsid w:val="000C71C6"/>
    <w:rsid w:val="000C71FB"/>
    <w:rsid w:val="000C7201"/>
    <w:rsid w:val="000C72DF"/>
    <w:rsid w:val="000C72FB"/>
    <w:rsid w:val="000C733E"/>
    <w:rsid w:val="000C73AA"/>
    <w:rsid w:val="000C7415"/>
    <w:rsid w:val="000C74C7"/>
    <w:rsid w:val="000C74CB"/>
    <w:rsid w:val="000C74E4"/>
    <w:rsid w:val="000C75E7"/>
    <w:rsid w:val="000C7653"/>
    <w:rsid w:val="000C7727"/>
    <w:rsid w:val="000C773E"/>
    <w:rsid w:val="000C775C"/>
    <w:rsid w:val="000C77BC"/>
    <w:rsid w:val="000C7885"/>
    <w:rsid w:val="000C78C3"/>
    <w:rsid w:val="000C797E"/>
    <w:rsid w:val="000C79B3"/>
    <w:rsid w:val="000C7A09"/>
    <w:rsid w:val="000C7AD4"/>
    <w:rsid w:val="000C7B2A"/>
    <w:rsid w:val="000C7BDC"/>
    <w:rsid w:val="000C7D09"/>
    <w:rsid w:val="000C7D46"/>
    <w:rsid w:val="000C7DE6"/>
    <w:rsid w:val="000C7EC4"/>
    <w:rsid w:val="000D0043"/>
    <w:rsid w:val="000D0045"/>
    <w:rsid w:val="000D005B"/>
    <w:rsid w:val="000D005C"/>
    <w:rsid w:val="000D0349"/>
    <w:rsid w:val="000D0371"/>
    <w:rsid w:val="000D03A3"/>
    <w:rsid w:val="000D045A"/>
    <w:rsid w:val="000D0479"/>
    <w:rsid w:val="000D04F4"/>
    <w:rsid w:val="000D0506"/>
    <w:rsid w:val="000D05B7"/>
    <w:rsid w:val="000D062B"/>
    <w:rsid w:val="000D063D"/>
    <w:rsid w:val="000D067C"/>
    <w:rsid w:val="000D070B"/>
    <w:rsid w:val="000D07F0"/>
    <w:rsid w:val="000D081E"/>
    <w:rsid w:val="000D08D9"/>
    <w:rsid w:val="000D08E3"/>
    <w:rsid w:val="000D0948"/>
    <w:rsid w:val="000D094E"/>
    <w:rsid w:val="000D09C0"/>
    <w:rsid w:val="000D0A8B"/>
    <w:rsid w:val="000D0AAC"/>
    <w:rsid w:val="000D0AB5"/>
    <w:rsid w:val="000D0AFA"/>
    <w:rsid w:val="000D0B0B"/>
    <w:rsid w:val="000D0C18"/>
    <w:rsid w:val="000D0C40"/>
    <w:rsid w:val="000D0C7F"/>
    <w:rsid w:val="000D0D06"/>
    <w:rsid w:val="000D0DB4"/>
    <w:rsid w:val="000D0DD8"/>
    <w:rsid w:val="000D0DE1"/>
    <w:rsid w:val="000D0E71"/>
    <w:rsid w:val="000D0E91"/>
    <w:rsid w:val="000D0F45"/>
    <w:rsid w:val="000D0F8B"/>
    <w:rsid w:val="000D0FFB"/>
    <w:rsid w:val="000D101A"/>
    <w:rsid w:val="000D1093"/>
    <w:rsid w:val="000D11AA"/>
    <w:rsid w:val="000D123B"/>
    <w:rsid w:val="000D129C"/>
    <w:rsid w:val="000D12EC"/>
    <w:rsid w:val="000D12FF"/>
    <w:rsid w:val="000D132A"/>
    <w:rsid w:val="000D13F1"/>
    <w:rsid w:val="000D152E"/>
    <w:rsid w:val="000D1547"/>
    <w:rsid w:val="000D15F3"/>
    <w:rsid w:val="000D160B"/>
    <w:rsid w:val="000D160D"/>
    <w:rsid w:val="000D1631"/>
    <w:rsid w:val="000D1686"/>
    <w:rsid w:val="000D16BC"/>
    <w:rsid w:val="000D1739"/>
    <w:rsid w:val="000D174D"/>
    <w:rsid w:val="000D1899"/>
    <w:rsid w:val="000D18BF"/>
    <w:rsid w:val="000D18C0"/>
    <w:rsid w:val="000D1922"/>
    <w:rsid w:val="000D195E"/>
    <w:rsid w:val="000D196C"/>
    <w:rsid w:val="000D196D"/>
    <w:rsid w:val="000D1993"/>
    <w:rsid w:val="000D1B49"/>
    <w:rsid w:val="000D1B67"/>
    <w:rsid w:val="000D1C8C"/>
    <w:rsid w:val="000D1C9C"/>
    <w:rsid w:val="000D1D23"/>
    <w:rsid w:val="000D1D65"/>
    <w:rsid w:val="000D1D84"/>
    <w:rsid w:val="000D1E86"/>
    <w:rsid w:val="000D1F6A"/>
    <w:rsid w:val="000D1FBD"/>
    <w:rsid w:val="000D20C8"/>
    <w:rsid w:val="000D2107"/>
    <w:rsid w:val="000D2159"/>
    <w:rsid w:val="000D218A"/>
    <w:rsid w:val="000D2209"/>
    <w:rsid w:val="000D2223"/>
    <w:rsid w:val="000D2230"/>
    <w:rsid w:val="000D2237"/>
    <w:rsid w:val="000D225C"/>
    <w:rsid w:val="000D2294"/>
    <w:rsid w:val="000D240C"/>
    <w:rsid w:val="000D2414"/>
    <w:rsid w:val="000D2418"/>
    <w:rsid w:val="000D2421"/>
    <w:rsid w:val="000D248D"/>
    <w:rsid w:val="000D24DB"/>
    <w:rsid w:val="000D2586"/>
    <w:rsid w:val="000D2931"/>
    <w:rsid w:val="000D2980"/>
    <w:rsid w:val="000D2987"/>
    <w:rsid w:val="000D2A2C"/>
    <w:rsid w:val="000D2BE7"/>
    <w:rsid w:val="000D2C6C"/>
    <w:rsid w:val="000D2D32"/>
    <w:rsid w:val="000D2F04"/>
    <w:rsid w:val="000D2F65"/>
    <w:rsid w:val="000D30B5"/>
    <w:rsid w:val="000D30CC"/>
    <w:rsid w:val="000D30FD"/>
    <w:rsid w:val="000D31CC"/>
    <w:rsid w:val="000D3282"/>
    <w:rsid w:val="000D3353"/>
    <w:rsid w:val="000D3375"/>
    <w:rsid w:val="000D33A8"/>
    <w:rsid w:val="000D3446"/>
    <w:rsid w:val="000D34E8"/>
    <w:rsid w:val="000D34F1"/>
    <w:rsid w:val="000D3556"/>
    <w:rsid w:val="000D357B"/>
    <w:rsid w:val="000D35C1"/>
    <w:rsid w:val="000D35EA"/>
    <w:rsid w:val="000D3689"/>
    <w:rsid w:val="000D36D7"/>
    <w:rsid w:val="000D36DD"/>
    <w:rsid w:val="000D3701"/>
    <w:rsid w:val="000D3783"/>
    <w:rsid w:val="000D37F5"/>
    <w:rsid w:val="000D384D"/>
    <w:rsid w:val="000D3866"/>
    <w:rsid w:val="000D3908"/>
    <w:rsid w:val="000D3978"/>
    <w:rsid w:val="000D39A4"/>
    <w:rsid w:val="000D39CC"/>
    <w:rsid w:val="000D3AF7"/>
    <w:rsid w:val="000D3B38"/>
    <w:rsid w:val="000D3BBF"/>
    <w:rsid w:val="000D3CAD"/>
    <w:rsid w:val="000D3E92"/>
    <w:rsid w:val="000D3EC5"/>
    <w:rsid w:val="000D3ED2"/>
    <w:rsid w:val="000D3ED7"/>
    <w:rsid w:val="000D3F2D"/>
    <w:rsid w:val="000D4063"/>
    <w:rsid w:val="000D41E6"/>
    <w:rsid w:val="000D41F6"/>
    <w:rsid w:val="000D4289"/>
    <w:rsid w:val="000D43D6"/>
    <w:rsid w:val="000D4451"/>
    <w:rsid w:val="000D4463"/>
    <w:rsid w:val="000D44C8"/>
    <w:rsid w:val="000D44F6"/>
    <w:rsid w:val="000D4520"/>
    <w:rsid w:val="000D4534"/>
    <w:rsid w:val="000D4659"/>
    <w:rsid w:val="000D482E"/>
    <w:rsid w:val="000D4830"/>
    <w:rsid w:val="000D4849"/>
    <w:rsid w:val="000D48BA"/>
    <w:rsid w:val="000D48D6"/>
    <w:rsid w:val="000D48E7"/>
    <w:rsid w:val="000D49A9"/>
    <w:rsid w:val="000D4A81"/>
    <w:rsid w:val="000D4AC6"/>
    <w:rsid w:val="000D4AE6"/>
    <w:rsid w:val="000D4B53"/>
    <w:rsid w:val="000D4BA4"/>
    <w:rsid w:val="000D4BF7"/>
    <w:rsid w:val="000D4C2F"/>
    <w:rsid w:val="000D4CF7"/>
    <w:rsid w:val="000D4E7C"/>
    <w:rsid w:val="000D4F13"/>
    <w:rsid w:val="000D4FC1"/>
    <w:rsid w:val="000D5091"/>
    <w:rsid w:val="000D50F9"/>
    <w:rsid w:val="000D5100"/>
    <w:rsid w:val="000D5130"/>
    <w:rsid w:val="000D5168"/>
    <w:rsid w:val="000D51BF"/>
    <w:rsid w:val="000D51E0"/>
    <w:rsid w:val="000D52B7"/>
    <w:rsid w:val="000D52EB"/>
    <w:rsid w:val="000D5413"/>
    <w:rsid w:val="000D54A7"/>
    <w:rsid w:val="000D54AD"/>
    <w:rsid w:val="000D56AD"/>
    <w:rsid w:val="000D56C5"/>
    <w:rsid w:val="000D5764"/>
    <w:rsid w:val="000D576D"/>
    <w:rsid w:val="000D5817"/>
    <w:rsid w:val="000D594E"/>
    <w:rsid w:val="000D597F"/>
    <w:rsid w:val="000D59AF"/>
    <w:rsid w:val="000D59FD"/>
    <w:rsid w:val="000D5AB1"/>
    <w:rsid w:val="000D5AB8"/>
    <w:rsid w:val="000D5AE2"/>
    <w:rsid w:val="000D5AF1"/>
    <w:rsid w:val="000D5B41"/>
    <w:rsid w:val="000D5B61"/>
    <w:rsid w:val="000D5B74"/>
    <w:rsid w:val="000D5B75"/>
    <w:rsid w:val="000D5C46"/>
    <w:rsid w:val="000D5E98"/>
    <w:rsid w:val="000D5EE7"/>
    <w:rsid w:val="000D5F83"/>
    <w:rsid w:val="000D5FB4"/>
    <w:rsid w:val="000D6026"/>
    <w:rsid w:val="000D612D"/>
    <w:rsid w:val="000D612F"/>
    <w:rsid w:val="000D616A"/>
    <w:rsid w:val="000D61DE"/>
    <w:rsid w:val="000D625A"/>
    <w:rsid w:val="000D6280"/>
    <w:rsid w:val="000D62A9"/>
    <w:rsid w:val="000D62B2"/>
    <w:rsid w:val="000D62C8"/>
    <w:rsid w:val="000D62EC"/>
    <w:rsid w:val="000D6493"/>
    <w:rsid w:val="000D6542"/>
    <w:rsid w:val="000D654D"/>
    <w:rsid w:val="000D66A8"/>
    <w:rsid w:val="000D6711"/>
    <w:rsid w:val="000D6838"/>
    <w:rsid w:val="000D6917"/>
    <w:rsid w:val="000D6958"/>
    <w:rsid w:val="000D6AD9"/>
    <w:rsid w:val="000D6C1D"/>
    <w:rsid w:val="000D6D15"/>
    <w:rsid w:val="000D6D6B"/>
    <w:rsid w:val="000D6E74"/>
    <w:rsid w:val="000D6FDC"/>
    <w:rsid w:val="000D7039"/>
    <w:rsid w:val="000D706B"/>
    <w:rsid w:val="000D71BB"/>
    <w:rsid w:val="000D71D9"/>
    <w:rsid w:val="000D7238"/>
    <w:rsid w:val="000D7269"/>
    <w:rsid w:val="000D726B"/>
    <w:rsid w:val="000D733D"/>
    <w:rsid w:val="000D736B"/>
    <w:rsid w:val="000D736F"/>
    <w:rsid w:val="000D74C1"/>
    <w:rsid w:val="000D74D9"/>
    <w:rsid w:val="000D74DC"/>
    <w:rsid w:val="000D7738"/>
    <w:rsid w:val="000D77B7"/>
    <w:rsid w:val="000D7872"/>
    <w:rsid w:val="000D78ED"/>
    <w:rsid w:val="000D7BDD"/>
    <w:rsid w:val="000D7C52"/>
    <w:rsid w:val="000D7C7A"/>
    <w:rsid w:val="000D7D2A"/>
    <w:rsid w:val="000D7E21"/>
    <w:rsid w:val="000D7E8D"/>
    <w:rsid w:val="000D7EAB"/>
    <w:rsid w:val="000D7F03"/>
    <w:rsid w:val="000D7F39"/>
    <w:rsid w:val="000D7FAD"/>
    <w:rsid w:val="000E01B0"/>
    <w:rsid w:val="000E025A"/>
    <w:rsid w:val="000E02CB"/>
    <w:rsid w:val="000E02DF"/>
    <w:rsid w:val="000E02F2"/>
    <w:rsid w:val="000E030E"/>
    <w:rsid w:val="000E0351"/>
    <w:rsid w:val="000E0515"/>
    <w:rsid w:val="000E0517"/>
    <w:rsid w:val="000E0654"/>
    <w:rsid w:val="000E0674"/>
    <w:rsid w:val="000E0822"/>
    <w:rsid w:val="000E089C"/>
    <w:rsid w:val="000E08EC"/>
    <w:rsid w:val="000E0940"/>
    <w:rsid w:val="000E09C4"/>
    <w:rsid w:val="000E09FD"/>
    <w:rsid w:val="000E0A13"/>
    <w:rsid w:val="000E0B9E"/>
    <w:rsid w:val="000E0BD9"/>
    <w:rsid w:val="000E0C3D"/>
    <w:rsid w:val="000E0CE9"/>
    <w:rsid w:val="000E0D40"/>
    <w:rsid w:val="000E0DDA"/>
    <w:rsid w:val="000E0DED"/>
    <w:rsid w:val="000E0ED5"/>
    <w:rsid w:val="000E0F82"/>
    <w:rsid w:val="000E0F94"/>
    <w:rsid w:val="000E0FA6"/>
    <w:rsid w:val="000E1012"/>
    <w:rsid w:val="000E1053"/>
    <w:rsid w:val="000E10BA"/>
    <w:rsid w:val="000E10DE"/>
    <w:rsid w:val="000E1102"/>
    <w:rsid w:val="000E1106"/>
    <w:rsid w:val="000E1144"/>
    <w:rsid w:val="000E1291"/>
    <w:rsid w:val="000E135D"/>
    <w:rsid w:val="000E1389"/>
    <w:rsid w:val="000E151F"/>
    <w:rsid w:val="000E159A"/>
    <w:rsid w:val="000E15E1"/>
    <w:rsid w:val="000E169F"/>
    <w:rsid w:val="000E16CA"/>
    <w:rsid w:val="000E16D3"/>
    <w:rsid w:val="000E1759"/>
    <w:rsid w:val="000E17AE"/>
    <w:rsid w:val="000E1862"/>
    <w:rsid w:val="000E18F5"/>
    <w:rsid w:val="000E1952"/>
    <w:rsid w:val="000E19AA"/>
    <w:rsid w:val="000E1A20"/>
    <w:rsid w:val="000E1A73"/>
    <w:rsid w:val="000E1ADA"/>
    <w:rsid w:val="000E1CA7"/>
    <w:rsid w:val="000E1CAA"/>
    <w:rsid w:val="000E1D6A"/>
    <w:rsid w:val="000E1D73"/>
    <w:rsid w:val="000E1DA5"/>
    <w:rsid w:val="000E1E66"/>
    <w:rsid w:val="000E1E85"/>
    <w:rsid w:val="000E2009"/>
    <w:rsid w:val="000E206F"/>
    <w:rsid w:val="000E20D2"/>
    <w:rsid w:val="000E21E7"/>
    <w:rsid w:val="000E22A9"/>
    <w:rsid w:val="000E23F2"/>
    <w:rsid w:val="000E24EF"/>
    <w:rsid w:val="000E2545"/>
    <w:rsid w:val="000E2578"/>
    <w:rsid w:val="000E263F"/>
    <w:rsid w:val="000E2744"/>
    <w:rsid w:val="000E2807"/>
    <w:rsid w:val="000E28D0"/>
    <w:rsid w:val="000E2903"/>
    <w:rsid w:val="000E2941"/>
    <w:rsid w:val="000E29A6"/>
    <w:rsid w:val="000E29AA"/>
    <w:rsid w:val="000E29C7"/>
    <w:rsid w:val="000E2A61"/>
    <w:rsid w:val="000E2B83"/>
    <w:rsid w:val="000E2BF9"/>
    <w:rsid w:val="000E2C46"/>
    <w:rsid w:val="000E2CA5"/>
    <w:rsid w:val="000E2D11"/>
    <w:rsid w:val="000E2DB2"/>
    <w:rsid w:val="000E2DC9"/>
    <w:rsid w:val="000E2F46"/>
    <w:rsid w:val="000E3121"/>
    <w:rsid w:val="000E3242"/>
    <w:rsid w:val="000E33E9"/>
    <w:rsid w:val="000E33EA"/>
    <w:rsid w:val="000E345C"/>
    <w:rsid w:val="000E3465"/>
    <w:rsid w:val="000E3555"/>
    <w:rsid w:val="000E3568"/>
    <w:rsid w:val="000E35CC"/>
    <w:rsid w:val="000E365E"/>
    <w:rsid w:val="000E37BC"/>
    <w:rsid w:val="000E37E2"/>
    <w:rsid w:val="000E3814"/>
    <w:rsid w:val="000E38A8"/>
    <w:rsid w:val="000E3964"/>
    <w:rsid w:val="000E39D6"/>
    <w:rsid w:val="000E39F7"/>
    <w:rsid w:val="000E3A57"/>
    <w:rsid w:val="000E3AEF"/>
    <w:rsid w:val="000E3B0A"/>
    <w:rsid w:val="000E3B0F"/>
    <w:rsid w:val="000E3B75"/>
    <w:rsid w:val="000E3BF0"/>
    <w:rsid w:val="000E3CFB"/>
    <w:rsid w:val="000E3D6E"/>
    <w:rsid w:val="000E3D7B"/>
    <w:rsid w:val="000E3E44"/>
    <w:rsid w:val="000E3EFA"/>
    <w:rsid w:val="000E3F08"/>
    <w:rsid w:val="000E3F31"/>
    <w:rsid w:val="000E3F8B"/>
    <w:rsid w:val="000E3FDE"/>
    <w:rsid w:val="000E3FF6"/>
    <w:rsid w:val="000E4110"/>
    <w:rsid w:val="000E415C"/>
    <w:rsid w:val="000E4169"/>
    <w:rsid w:val="000E4179"/>
    <w:rsid w:val="000E41B6"/>
    <w:rsid w:val="000E41D6"/>
    <w:rsid w:val="000E420D"/>
    <w:rsid w:val="000E4226"/>
    <w:rsid w:val="000E427C"/>
    <w:rsid w:val="000E4291"/>
    <w:rsid w:val="000E4341"/>
    <w:rsid w:val="000E43E5"/>
    <w:rsid w:val="000E4426"/>
    <w:rsid w:val="000E4428"/>
    <w:rsid w:val="000E453D"/>
    <w:rsid w:val="000E45B4"/>
    <w:rsid w:val="000E4647"/>
    <w:rsid w:val="000E468B"/>
    <w:rsid w:val="000E4690"/>
    <w:rsid w:val="000E46D1"/>
    <w:rsid w:val="000E4724"/>
    <w:rsid w:val="000E479F"/>
    <w:rsid w:val="000E47B4"/>
    <w:rsid w:val="000E47D6"/>
    <w:rsid w:val="000E482D"/>
    <w:rsid w:val="000E484F"/>
    <w:rsid w:val="000E496E"/>
    <w:rsid w:val="000E4999"/>
    <w:rsid w:val="000E4AD5"/>
    <w:rsid w:val="000E4AD9"/>
    <w:rsid w:val="000E4B70"/>
    <w:rsid w:val="000E4BE5"/>
    <w:rsid w:val="000E4BFF"/>
    <w:rsid w:val="000E4C6B"/>
    <w:rsid w:val="000E4C99"/>
    <w:rsid w:val="000E4D36"/>
    <w:rsid w:val="000E4D55"/>
    <w:rsid w:val="000E4DD4"/>
    <w:rsid w:val="000E4E11"/>
    <w:rsid w:val="000E4E50"/>
    <w:rsid w:val="000E4E9B"/>
    <w:rsid w:val="000E4EF1"/>
    <w:rsid w:val="000E4F7B"/>
    <w:rsid w:val="000E4F8C"/>
    <w:rsid w:val="000E511E"/>
    <w:rsid w:val="000E51B9"/>
    <w:rsid w:val="000E51BB"/>
    <w:rsid w:val="000E51CD"/>
    <w:rsid w:val="000E51F5"/>
    <w:rsid w:val="000E52A5"/>
    <w:rsid w:val="000E53C2"/>
    <w:rsid w:val="000E5465"/>
    <w:rsid w:val="000E55BA"/>
    <w:rsid w:val="000E573C"/>
    <w:rsid w:val="000E574D"/>
    <w:rsid w:val="000E584C"/>
    <w:rsid w:val="000E58D4"/>
    <w:rsid w:val="000E598B"/>
    <w:rsid w:val="000E59EC"/>
    <w:rsid w:val="000E5CE6"/>
    <w:rsid w:val="000E5D9F"/>
    <w:rsid w:val="000E5ECE"/>
    <w:rsid w:val="000E5EFF"/>
    <w:rsid w:val="000E6023"/>
    <w:rsid w:val="000E6082"/>
    <w:rsid w:val="000E613F"/>
    <w:rsid w:val="000E6220"/>
    <w:rsid w:val="000E6239"/>
    <w:rsid w:val="000E63C7"/>
    <w:rsid w:val="000E63DA"/>
    <w:rsid w:val="000E6423"/>
    <w:rsid w:val="000E6443"/>
    <w:rsid w:val="000E645F"/>
    <w:rsid w:val="000E656E"/>
    <w:rsid w:val="000E6571"/>
    <w:rsid w:val="000E6846"/>
    <w:rsid w:val="000E6968"/>
    <w:rsid w:val="000E69C7"/>
    <w:rsid w:val="000E6B7B"/>
    <w:rsid w:val="000E6C3B"/>
    <w:rsid w:val="000E6CA0"/>
    <w:rsid w:val="000E6DF7"/>
    <w:rsid w:val="000E6E3D"/>
    <w:rsid w:val="000E6F00"/>
    <w:rsid w:val="000E7230"/>
    <w:rsid w:val="000E7243"/>
    <w:rsid w:val="000E72C2"/>
    <w:rsid w:val="000E7342"/>
    <w:rsid w:val="000E7439"/>
    <w:rsid w:val="000E7455"/>
    <w:rsid w:val="000E74CC"/>
    <w:rsid w:val="000E75AB"/>
    <w:rsid w:val="000E76EF"/>
    <w:rsid w:val="000E7711"/>
    <w:rsid w:val="000E7841"/>
    <w:rsid w:val="000E78AD"/>
    <w:rsid w:val="000E796E"/>
    <w:rsid w:val="000E79AC"/>
    <w:rsid w:val="000E79C8"/>
    <w:rsid w:val="000E7A08"/>
    <w:rsid w:val="000E7A0B"/>
    <w:rsid w:val="000E7A16"/>
    <w:rsid w:val="000E7A9A"/>
    <w:rsid w:val="000E7A9E"/>
    <w:rsid w:val="000E7AF6"/>
    <w:rsid w:val="000E7C12"/>
    <w:rsid w:val="000E7C37"/>
    <w:rsid w:val="000E7CC4"/>
    <w:rsid w:val="000E7D0A"/>
    <w:rsid w:val="000E7D95"/>
    <w:rsid w:val="000E7D99"/>
    <w:rsid w:val="000E7DA6"/>
    <w:rsid w:val="000E7DD4"/>
    <w:rsid w:val="000E7E30"/>
    <w:rsid w:val="000E7E35"/>
    <w:rsid w:val="000E7EA2"/>
    <w:rsid w:val="000E7F15"/>
    <w:rsid w:val="000F022F"/>
    <w:rsid w:val="000F023A"/>
    <w:rsid w:val="000F02B0"/>
    <w:rsid w:val="000F035D"/>
    <w:rsid w:val="000F03B5"/>
    <w:rsid w:val="000F04AB"/>
    <w:rsid w:val="000F052C"/>
    <w:rsid w:val="000F0539"/>
    <w:rsid w:val="000F05A5"/>
    <w:rsid w:val="000F05E5"/>
    <w:rsid w:val="000F05E7"/>
    <w:rsid w:val="000F06DF"/>
    <w:rsid w:val="000F0757"/>
    <w:rsid w:val="000F0799"/>
    <w:rsid w:val="000F07F8"/>
    <w:rsid w:val="000F0B53"/>
    <w:rsid w:val="000F0CE6"/>
    <w:rsid w:val="000F0D31"/>
    <w:rsid w:val="000F0D38"/>
    <w:rsid w:val="000F0D71"/>
    <w:rsid w:val="000F0E5E"/>
    <w:rsid w:val="000F0E7E"/>
    <w:rsid w:val="000F0F2E"/>
    <w:rsid w:val="000F0F56"/>
    <w:rsid w:val="000F0FB1"/>
    <w:rsid w:val="000F0FCE"/>
    <w:rsid w:val="000F1050"/>
    <w:rsid w:val="000F1090"/>
    <w:rsid w:val="000F10D2"/>
    <w:rsid w:val="000F10DD"/>
    <w:rsid w:val="000F1116"/>
    <w:rsid w:val="000F1380"/>
    <w:rsid w:val="000F145F"/>
    <w:rsid w:val="000F146E"/>
    <w:rsid w:val="000F1541"/>
    <w:rsid w:val="000F1551"/>
    <w:rsid w:val="000F15AE"/>
    <w:rsid w:val="000F1663"/>
    <w:rsid w:val="000F1769"/>
    <w:rsid w:val="000F17AB"/>
    <w:rsid w:val="000F1954"/>
    <w:rsid w:val="000F19F8"/>
    <w:rsid w:val="000F1A3D"/>
    <w:rsid w:val="000F1AF4"/>
    <w:rsid w:val="000F1B3B"/>
    <w:rsid w:val="000F1C39"/>
    <w:rsid w:val="000F1D58"/>
    <w:rsid w:val="000F1D76"/>
    <w:rsid w:val="000F1DA3"/>
    <w:rsid w:val="000F1E8F"/>
    <w:rsid w:val="000F1EE4"/>
    <w:rsid w:val="000F202E"/>
    <w:rsid w:val="000F2077"/>
    <w:rsid w:val="000F209C"/>
    <w:rsid w:val="000F211A"/>
    <w:rsid w:val="000F237A"/>
    <w:rsid w:val="000F24B0"/>
    <w:rsid w:val="000F2503"/>
    <w:rsid w:val="000F2526"/>
    <w:rsid w:val="000F252B"/>
    <w:rsid w:val="000F25E1"/>
    <w:rsid w:val="000F2647"/>
    <w:rsid w:val="000F2706"/>
    <w:rsid w:val="000F273A"/>
    <w:rsid w:val="000F27B4"/>
    <w:rsid w:val="000F2826"/>
    <w:rsid w:val="000F28B9"/>
    <w:rsid w:val="000F28C9"/>
    <w:rsid w:val="000F29AF"/>
    <w:rsid w:val="000F2A00"/>
    <w:rsid w:val="000F2A2F"/>
    <w:rsid w:val="000F2A4A"/>
    <w:rsid w:val="000F2AE0"/>
    <w:rsid w:val="000F2AEF"/>
    <w:rsid w:val="000F2AF4"/>
    <w:rsid w:val="000F2BE1"/>
    <w:rsid w:val="000F2BEE"/>
    <w:rsid w:val="000F2CB9"/>
    <w:rsid w:val="000F2DBE"/>
    <w:rsid w:val="000F2DBF"/>
    <w:rsid w:val="000F2E05"/>
    <w:rsid w:val="000F2E28"/>
    <w:rsid w:val="000F2F64"/>
    <w:rsid w:val="000F2F78"/>
    <w:rsid w:val="000F2FEA"/>
    <w:rsid w:val="000F3082"/>
    <w:rsid w:val="000F30E5"/>
    <w:rsid w:val="000F3234"/>
    <w:rsid w:val="000F350D"/>
    <w:rsid w:val="000F3530"/>
    <w:rsid w:val="000F3558"/>
    <w:rsid w:val="000F3698"/>
    <w:rsid w:val="000F36C2"/>
    <w:rsid w:val="000F36F2"/>
    <w:rsid w:val="000F374C"/>
    <w:rsid w:val="000F37C1"/>
    <w:rsid w:val="000F37D7"/>
    <w:rsid w:val="000F381E"/>
    <w:rsid w:val="000F384C"/>
    <w:rsid w:val="000F3861"/>
    <w:rsid w:val="000F3871"/>
    <w:rsid w:val="000F397D"/>
    <w:rsid w:val="000F39D8"/>
    <w:rsid w:val="000F39FB"/>
    <w:rsid w:val="000F3BD5"/>
    <w:rsid w:val="000F3CD8"/>
    <w:rsid w:val="000F3DEA"/>
    <w:rsid w:val="000F3E6E"/>
    <w:rsid w:val="000F3F03"/>
    <w:rsid w:val="000F3F1A"/>
    <w:rsid w:val="000F3F74"/>
    <w:rsid w:val="000F40B7"/>
    <w:rsid w:val="000F40CE"/>
    <w:rsid w:val="000F40EB"/>
    <w:rsid w:val="000F41F5"/>
    <w:rsid w:val="000F42BE"/>
    <w:rsid w:val="000F4314"/>
    <w:rsid w:val="000F4333"/>
    <w:rsid w:val="000F44B2"/>
    <w:rsid w:val="000F4594"/>
    <w:rsid w:val="000F466E"/>
    <w:rsid w:val="000F46E8"/>
    <w:rsid w:val="000F4704"/>
    <w:rsid w:val="000F47F9"/>
    <w:rsid w:val="000F486A"/>
    <w:rsid w:val="000F48BD"/>
    <w:rsid w:val="000F48EB"/>
    <w:rsid w:val="000F4A6A"/>
    <w:rsid w:val="000F4AD3"/>
    <w:rsid w:val="000F4AEE"/>
    <w:rsid w:val="000F4B65"/>
    <w:rsid w:val="000F4BAD"/>
    <w:rsid w:val="000F4BC1"/>
    <w:rsid w:val="000F4C67"/>
    <w:rsid w:val="000F4C91"/>
    <w:rsid w:val="000F4CA2"/>
    <w:rsid w:val="000F4CC2"/>
    <w:rsid w:val="000F4CEF"/>
    <w:rsid w:val="000F4FB8"/>
    <w:rsid w:val="000F5011"/>
    <w:rsid w:val="000F5046"/>
    <w:rsid w:val="000F506F"/>
    <w:rsid w:val="000F50C6"/>
    <w:rsid w:val="000F516D"/>
    <w:rsid w:val="000F51E1"/>
    <w:rsid w:val="000F52A4"/>
    <w:rsid w:val="000F52BC"/>
    <w:rsid w:val="000F52E7"/>
    <w:rsid w:val="000F549B"/>
    <w:rsid w:val="000F5531"/>
    <w:rsid w:val="000F553A"/>
    <w:rsid w:val="000F55F5"/>
    <w:rsid w:val="000F5670"/>
    <w:rsid w:val="000F56C5"/>
    <w:rsid w:val="000F56FA"/>
    <w:rsid w:val="000F581E"/>
    <w:rsid w:val="000F589C"/>
    <w:rsid w:val="000F599B"/>
    <w:rsid w:val="000F5A2A"/>
    <w:rsid w:val="000F5A63"/>
    <w:rsid w:val="000F5AF2"/>
    <w:rsid w:val="000F5B6C"/>
    <w:rsid w:val="000F5C63"/>
    <w:rsid w:val="000F5CDE"/>
    <w:rsid w:val="000F5DFC"/>
    <w:rsid w:val="000F5EAF"/>
    <w:rsid w:val="000F5F18"/>
    <w:rsid w:val="000F5F46"/>
    <w:rsid w:val="000F5FA1"/>
    <w:rsid w:val="000F5FCB"/>
    <w:rsid w:val="000F60BC"/>
    <w:rsid w:val="000F60D4"/>
    <w:rsid w:val="000F611B"/>
    <w:rsid w:val="000F6167"/>
    <w:rsid w:val="000F617B"/>
    <w:rsid w:val="000F6192"/>
    <w:rsid w:val="000F636E"/>
    <w:rsid w:val="000F6373"/>
    <w:rsid w:val="000F639A"/>
    <w:rsid w:val="000F63D7"/>
    <w:rsid w:val="000F63E8"/>
    <w:rsid w:val="000F6421"/>
    <w:rsid w:val="000F6474"/>
    <w:rsid w:val="000F651B"/>
    <w:rsid w:val="000F666B"/>
    <w:rsid w:val="000F6887"/>
    <w:rsid w:val="000F68B8"/>
    <w:rsid w:val="000F68DC"/>
    <w:rsid w:val="000F697D"/>
    <w:rsid w:val="000F69B1"/>
    <w:rsid w:val="000F69F2"/>
    <w:rsid w:val="000F6A34"/>
    <w:rsid w:val="000F6A3E"/>
    <w:rsid w:val="000F6A59"/>
    <w:rsid w:val="000F6AE3"/>
    <w:rsid w:val="000F6B6F"/>
    <w:rsid w:val="000F6B78"/>
    <w:rsid w:val="000F6CB6"/>
    <w:rsid w:val="000F6D4F"/>
    <w:rsid w:val="000F6DB3"/>
    <w:rsid w:val="000F6E8D"/>
    <w:rsid w:val="000F6E9C"/>
    <w:rsid w:val="000F6EC3"/>
    <w:rsid w:val="000F6EE6"/>
    <w:rsid w:val="000F6F15"/>
    <w:rsid w:val="000F6F3D"/>
    <w:rsid w:val="000F6F6B"/>
    <w:rsid w:val="000F6F6D"/>
    <w:rsid w:val="000F6F7F"/>
    <w:rsid w:val="000F6F91"/>
    <w:rsid w:val="000F70FE"/>
    <w:rsid w:val="000F7149"/>
    <w:rsid w:val="000F720F"/>
    <w:rsid w:val="000F7220"/>
    <w:rsid w:val="000F7238"/>
    <w:rsid w:val="000F72A5"/>
    <w:rsid w:val="000F73C9"/>
    <w:rsid w:val="000F7412"/>
    <w:rsid w:val="000F7503"/>
    <w:rsid w:val="000F75CC"/>
    <w:rsid w:val="000F7726"/>
    <w:rsid w:val="000F7773"/>
    <w:rsid w:val="000F77A1"/>
    <w:rsid w:val="000F78A9"/>
    <w:rsid w:val="000F791F"/>
    <w:rsid w:val="000F7930"/>
    <w:rsid w:val="000F7A38"/>
    <w:rsid w:val="000F7A65"/>
    <w:rsid w:val="000F7A6E"/>
    <w:rsid w:val="000F7A6F"/>
    <w:rsid w:val="000F7ADC"/>
    <w:rsid w:val="000F7B0A"/>
    <w:rsid w:val="000F7BDA"/>
    <w:rsid w:val="000F7C0B"/>
    <w:rsid w:val="000F7DA1"/>
    <w:rsid w:val="000F7E33"/>
    <w:rsid w:val="000F7F6F"/>
    <w:rsid w:val="000F7F94"/>
    <w:rsid w:val="000F7FE0"/>
    <w:rsid w:val="001000A7"/>
    <w:rsid w:val="001000DF"/>
    <w:rsid w:val="001000EF"/>
    <w:rsid w:val="001001DC"/>
    <w:rsid w:val="001002C5"/>
    <w:rsid w:val="00100379"/>
    <w:rsid w:val="00100387"/>
    <w:rsid w:val="00100448"/>
    <w:rsid w:val="001004B2"/>
    <w:rsid w:val="0010051F"/>
    <w:rsid w:val="001005BE"/>
    <w:rsid w:val="00100630"/>
    <w:rsid w:val="001007E3"/>
    <w:rsid w:val="0010080F"/>
    <w:rsid w:val="00100820"/>
    <w:rsid w:val="00100851"/>
    <w:rsid w:val="0010086E"/>
    <w:rsid w:val="0010089D"/>
    <w:rsid w:val="001008DB"/>
    <w:rsid w:val="00100922"/>
    <w:rsid w:val="00100A9D"/>
    <w:rsid w:val="00100A9F"/>
    <w:rsid w:val="00100B19"/>
    <w:rsid w:val="00100B41"/>
    <w:rsid w:val="00100B4B"/>
    <w:rsid w:val="00100C0C"/>
    <w:rsid w:val="00100C30"/>
    <w:rsid w:val="00100D56"/>
    <w:rsid w:val="00100F67"/>
    <w:rsid w:val="00100F82"/>
    <w:rsid w:val="00100FF8"/>
    <w:rsid w:val="0010102F"/>
    <w:rsid w:val="00101062"/>
    <w:rsid w:val="0010109A"/>
    <w:rsid w:val="0010117A"/>
    <w:rsid w:val="00101287"/>
    <w:rsid w:val="0010128A"/>
    <w:rsid w:val="00101393"/>
    <w:rsid w:val="001013F2"/>
    <w:rsid w:val="001014E3"/>
    <w:rsid w:val="001014F9"/>
    <w:rsid w:val="001015C5"/>
    <w:rsid w:val="00101643"/>
    <w:rsid w:val="001016E5"/>
    <w:rsid w:val="00101728"/>
    <w:rsid w:val="0010174A"/>
    <w:rsid w:val="00101753"/>
    <w:rsid w:val="0010177C"/>
    <w:rsid w:val="00101789"/>
    <w:rsid w:val="001017DA"/>
    <w:rsid w:val="0010186C"/>
    <w:rsid w:val="00101885"/>
    <w:rsid w:val="0010196F"/>
    <w:rsid w:val="00101AC2"/>
    <w:rsid w:val="00101B5A"/>
    <w:rsid w:val="00101B9A"/>
    <w:rsid w:val="00101BD4"/>
    <w:rsid w:val="00101C54"/>
    <w:rsid w:val="00101C86"/>
    <w:rsid w:val="00101CAB"/>
    <w:rsid w:val="00101DBD"/>
    <w:rsid w:val="00101DCE"/>
    <w:rsid w:val="00101E1D"/>
    <w:rsid w:val="00101E5A"/>
    <w:rsid w:val="00101E7B"/>
    <w:rsid w:val="00101EFC"/>
    <w:rsid w:val="00101F8C"/>
    <w:rsid w:val="0010216D"/>
    <w:rsid w:val="0010229A"/>
    <w:rsid w:val="0010229B"/>
    <w:rsid w:val="00102329"/>
    <w:rsid w:val="00102355"/>
    <w:rsid w:val="00102385"/>
    <w:rsid w:val="0010239E"/>
    <w:rsid w:val="0010243A"/>
    <w:rsid w:val="00102463"/>
    <w:rsid w:val="001024B9"/>
    <w:rsid w:val="001024ED"/>
    <w:rsid w:val="0010264B"/>
    <w:rsid w:val="0010274C"/>
    <w:rsid w:val="00102761"/>
    <w:rsid w:val="001027E2"/>
    <w:rsid w:val="001028FD"/>
    <w:rsid w:val="00102993"/>
    <w:rsid w:val="00102A09"/>
    <w:rsid w:val="00102B85"/>
    <w:rsid w:val="00102B9C"/>
    <w:rsid w:val="00102B9F"/>
    <w:rsid w:val="00102C86"/>
    <w:rsid w:val="00102CB8"/>
    <w:rsid w:val="00102CFC"/>
    <w:rsid w:val="00102D24"/>
    <w:rsid w:val="00102D66"/>
    <w:rsid w:val="00102E83"/>
    <w:rsid w:val="00102EA2"/>
    <w:rsid w:val="00102F1F"/>
    <w:rsid w:val="00102F80"/>
    <w:rsid w:val="00102FAE"/>
    <w:rsid w:val="0010302F"/>
    <w:rsid w:val="00103046"/>
    <w:rsid w:val="00103099"/>
    <w:rsid w:val="00103105"/>
    <w:rsid w:val="00103271"/>
    <w:rsid w:val="0010342E"/>
    <w:rsid w:val="001034A6"/>
    <w:rsid w:val="001035BF"/>
    <w:rsid w:val="001037AE"/>
    <w:rsid w:val="001037DB"/>
    <w:rsid w:val="001037F4"/>
    <w:rsid w:val="0010383E"/>
    <w:rsid w:val="00103847"/>
    <w:rsid w:val="00103861"/>
    <w:rsid w:val="001038E2"/>
    <w:rsid w:val="001039D9"/>
    <w:rsid w:val="00103A16"/>
    <w:rsid w:val="00103A23"/>
    <w:rsid w:val="00103ABF"/>
    <w:rsid w:val="00103AC2"/>
    <w:rsid w:val="00103B94"/>
    <w:rsid w:val="00103BAB"/>
    <w:rsid w:val="00103C66"/>
    <w:rsid w:val="00103E0A"/>
    <w:rsid w:val="00103E55"/>
    <w:rsid w:val="00103F08"/>
    <w:rsid w:val="001040A0"/>
    <w:rsid w:val="00104127"/>
    <w:rsid w:val="00104198"/>
    <w:rsid w:val="00104285"/>
    <w:rsid w:val="001042A2"/>
    <w:rsid w:val="001042C5"/>
    <w:rsid w:val="001042DB"/>
    <w:rsid w:val="001042F8"/>
    <w:rsid w:val="00104361"/>
    <w:rsid w:val="001043CA"/>
    <w:rsid w:val="001043E3"/>
    <w:rsid w:val="0010443A"/>
    <w:rsid w:val="0010445E"/>
    <w:rsid w:val="00104460"/>
    <w:rsid w:val="0010461A"/>
    <w:rsid w:val="0010464E"/>
    <w:rsid w:val="00104666"/>
    <w:rsid w:val="001046B8"/>
    <w:rsid w:val="001046FF"/>
    <w:rsid w:val="001048AD"/>
    <w:rsid w:val="001049FC"/>
    <w:rsid w:val="00104A39"/>
    <w:rsid w:val="00104ABB"/>
    <w:rsid w:val="00104B5C"/>
    <w:rsid w:val="00104B5E"/>
    <w:rsid w:val="00104B83"/>
    <w:rsid w:val="00104BEE"/>
    <w:rsid w:val="00104C65"/>
    <w:rsid w:val="00104CED"/>
    <w:rsid w:val="00104D0B"/>
    <w:rsid w:val="00104D1C"/>
    <w:rsid w:val="00104D46"/>
    <w:rsid w:val="00104E90"/>
    <w:rsid w:val="00104ECB"/>
    <w:rsid w:val="00104ED4"/>
    <w:rsid w:val="00104EFD"/>
    <w:rsid w:val="00104FA6"/>
    <w:rsid w:val="00105074"/>
    <w:rsid w:val="001050DF"/>
    <w:rsid w:val="00105127"/>
    <w:rsid w:val="00105167"/>
    <w:rsid w:val="001051C5"/>
    <w:rsid w:val="001051DC"/>
    <w:rsid w:val="00105230"/>
    <w:rsid w:val="00105254"/>
    <w:rsid w:val="00105295"/>
    <w:rsid w:val="001052DF"/>
    <w:rsid w:val="001052E3"/>
    <w:rsid w:val="001052E8"/>
    <w:rsid w:val="001052FE"/>
    <w:rsid w:val="00105476"/>
    <w:rsid w:val="00105532"/>
    <w:rsid w:val="00105569"/>
    <w:rsid w:val="001055B2"/>
    <w:rsid w:val="001055D1"/>
    <w:rsid w:val="00105677"/>
    <w:rsid w:val="001056E3"/>
    <w:rsid w:val="001056F9"/>
    <w:rsid w:val="00105787"/>
    <w:rsid w:val="00105855"/>
    <w:rsid w:val="0010599C"/>
    <w:rsid w:val="001059DA"/>
    <w:rsid w:val="00105A12"/>
    <w:rsid w:val="00105AD9"/>
    <w:rsid w:val="00105B1B"/>
    <w:rsid w:val="00105BF3"/>
    <w:rsid w:val="00105C1A"/>
    <w:rsid w:val="00105CAB"/>
    <w:rsid w:val="00105CAD"/>
    <w:rsid w:val="00105CFD"/>
    <w:rsid w:val="00105D19"/>
    <w:rsid w:val="00105D3D"/>
    <w:rsid w:val="00105E23"/>
    <w:rsid w:val="00105F99"/>
    <w:rsid w:val="00105F9C"/>
    <w:rsid w:val="00106048"/>
    <w:rsid w:val="001061A4"/>
    <w:rsid w:val="00106255"/>
    <w:rsid w:val="001062EF"/>
    <w:rsid w:val="00106352"/>
    <w:rsid w:val="00106372"/>
    <w:rsid w:val="001063AE"/>
    <w:rsid w:val="0010662A"/>
    <w:rsid w:val="0010662F"/>
    <w:rsid w:val="0010689E"/>
    <w:rsid w:val="001068AC"/>
    <w:rsid w:val="001068E6"/>
    <w:rsid w:val="0010696B"/>
    <w:rsid w:val="001069BA"/>
    <w:rsid w:val="001069E3"/>
    <w:rsid w:val="00106B06"/>
    <w:rsid w:val="00106C88"/>
    <w:rsid w:val="00106D58"/>
    <w:rsid w:val="00106E14"/>
    <w:rsid w:val="00106E93"/>
    <w:rsid w:val="00106EA5"/>
    <w:rsid w:val="00106F33"/>
    <w:rsid w:val="001070BA"/>
    <w:rsid w:val="001070BB"/>
    <w:rsid w:val="001070D7"/>
    <w:rsid w:val="00107116"/>
    <w:rsid w:val="00107131"/>
    <w:rsid w:val="0010714F"/>
    <w:rsid w:val="001071D8"/>
    <w:rsid w:val="001071F2"/>
    <w:rsid w:val="00107386"/>
    <w:rsid w:val="00107391"/>
    <w:rsid w:val="001073B4"/>
    <w:rsid w:val="0010744A"/>
    <w:rsid w:val="001074D5"/>
    <w:rsid w:val="00107510"/>
    <w:rsid w:val="0010760E"/>
    <w:rsid w:val="00107693"/>
    <w:rsid w:val="00107775"/>
    <w:rsid w:val="001077A7"/>
    <w:rsid w:val="00107800"/>
    <w:rsid w:val="00107830"/>
    <w:rsid w:val="00107852"/>
    <w:rsid w:val="00107892"/>
    <w:rsid w:val="001078EF"/>
    <w:rsid w:val="001078F9"/>
    <w:rsid w:val="00107965"/>
    <w:rsid w:val="001079B9"/>
    <w:rsid w:val="001079F5"/>
    <w:rsid w:val="001079FF"/>
    <w:rsid w:val="00107A2C"/>
    <w:rsid w:val="00107AFB"/>
    <w:rsid w:val="00107B5D"/>
    <w:rsid w:val="00107B6A"/>
    <w:rsid w:val="00107B9D"/>
    <w:rsid w:val="00107BF3"/>
    <w:rsid w:val="00107C39"/>
    <w:rsid w:val="00107CCB"/>
    <w:rsid w:val="00107CD1"/>
    <w:rsid w:val="00107D84"/>
    <w:rsid w:val="00107DA0"/>
    <w:rsid w:val="00107DC9"/>
    <w:rsid w:val="00107E41"/>
    <w:rsid w:val="00107F06"/>
    <w:rsid w:val="00107F82"/>
    <w:rsid w:val="00107F96"/>
    <w:rsid w:val="00107FAD"/>
    <w:rsid w:val="00107FC9"/>
    <w:rsid w:val="001100EE"/>
    <w:rsid w:val="001102B5"/>
    <w:rsid w:val="00110301"/>
    <w:rsid w:val="00110393"/>
    <w:rsid w:val="00110473"/>
    <w:rsid w:val="0011061B"/>
    <w:rsid w:val="001106B8"/>
    <w:rsid w:val="001107F9"/>
    <w:rsid w:val="0011080D"/>
    <w:rsid w:val="00110884"/>
    <w:rsid w:val="00110899"/>
    <w:rsid w:val="00110958"/>
    <w:rsid w:val="00110982"/>
    <w:rsid w:val="00110A32"/>
    <w:rsid w:val="00110A50"/>
    <w:rsid w:val="00110AF1"/>
    <w:rsid w:val="00110B49"/>
    <w:rsid w:val="00110C48"/>
    <w:rsid w:val="00110E47"/>
    <w:rsid w:val="00110E77"/>
    <w:rsid w:val="00110FBE"/>
    <w:rsid w:val="00111057"/>
    <w:rsid w:val="0011105B"/>
    <w:rsid w:val="00111112"/>
    <w:rsid w:val="00111182"/>
    <w:rsid w:val="00111252"/>
    <w:rsid w:val="001112B4"/>
    <w:rsid w:val="00111352"/>
    <w:rsid w:val="001113E6"/>
    <w:rsid w:val="00111483"/>
    <w:rsid w:val="001114B8"/>
    <w:rsid w:val="001114D5"/>
    <w:rsid w:val="00111581"/>
    <w:rsid w:val="001115A0"/>
    <w:rsid w:val="001115FC"/>
    <w:rsid w:val="001116CF"/>
    <w:rsid w:val="001116EE"/>
    <w:rsid w:val="0011170C"/>
    <w:rsid w:val="00111736"/>
    <w:rsid w:val="0011178E"/>
    <w:rsid w:val="001117C7"/>
    <w:rsid w:val="00111831"/>
    <w:rsid w:val="001119A7"/>
    <w:rsid w:val="00111A84"/>
    <w:rsid w:val="00111A91"/>
    <w:rsid w:val="00111AB9"/>
    <w:rsid w:val="00111C87"/>
    <w:rsid w:val="00111CE7"/>
    <w:rsid w:val="00111D4D"/>
    <w:rsid w:val="00111E3E"/>
    <w:rsid w:val="0011210F"/>
    <w:rsid w:val="0011216A"/>
    <w:rsid w:val="00112205"/>
    <w:rsid w:val="001122A8"/>
    <w:rsid w:val="001122DB"/>
    <w:rsid w:val="0011236F"/>
    <w:rsid w:val="001123E5"/>
    <w:rsid w:val="0011243A"/>
    <w:rsid w:val="001124B8"/>
    <w:rsid w:val="00112568"/>
    <w:rsid w:val="001125AC"/>
    <w:rsid w:val="001125F7"/>
    <w:rsid w:val="001126A2"/>
    <w:rsid w:val="001126DA"/>
    <w:rsid w:val="001126FB"/>
    <w:rsid w:val="0011271A"/>
    <w:rsid w:val="00112727"/>
    <w:rsid w:val="0011284A"/>
    <w:rsid w:val="00112855"/>
    <w:rsid w:val="001128AA"/>
    <w:rsid w:val="001128BB"/>
    <w:rsid w:val="00112943"/>
    <w:rsid w:val="0011296C"/>
    <w:rsid w:val="00112994"/>
    <w:rsid w:val="00112A9A"/>
    <w:rsid w:val="00112A9E"/>
    <w:rsid w:val="00112B9D"/>
    <w:rsid w:val="00112C56"/>
    <w:rsid w:val="00112DD8"/>
    <w:rsid w:val="00112E96"/>
    <w:rsid w:val="00112ECA"/>
    <w:rsid w:val="00112F08"/>
    <w:rsid w:val="00112F90"/>
    <w:rsid w:val="00112FB0"/>
    <w:rsid w:val="001130DE"/>
    <w:rsid w:val="001130F7"/>
    <w:rsid w:val="0011313B"/>
    <w:rsid w:val="00113192"/>
    <w:rsid w:val="0011325C"/>
    <w:rsid w:val="001132DF"/>
    <w:rsid w:val="00113350"/>
    <w:rsid w:val="0011337C"/>
    <w:rsid w:val="001133DF"/>
    <w:rsid w:val="0011341F"/>
    <w:rsid w:val="001134D7"/>
    <w:rsid w:val="0011354E"/>
    <w:rsid w:val="00113577"/>
    <w:rsid w:val="0011359D"/>
    <w:rsid w:val="001135D5"/>
    <w:rsid w:val="00113689"/>
    <w:rsid w:val="0011378F"/>
    <w:rsid w:val="00113840"/>
    <w:rsid w:val="001138BF"/>
    <w:rsid w:val="001138D4"/>
    <w:rsid w:val="001138ED"/>
    <w:rsid w:val="00113947"/>
    <w:rsid w:val="00113985"/>
    <w:rsid w:val="00113A00"/>
    <w:rsid w:val="00113A49"/>
    <w:rsid w:val="00113B40"/>
    <w:rsid w:val="00113B56"/>
    <w:rsid w:val="00113BBF"/>
    <w:rsid w:val="00113BE6"/>
    <w:rsid w:val="00113C00"/>
    <w:rsid w:val="00113C2F"/>
    <w:rsid w:val="00113D1E"/>
    <w:rsid w:val="00113D9B"/>
    <w:rsid w:val="00113DD8"/>
    <w:rsid w:val="00113E04"/>
    <w:rsid w:val="00113E1B"/>
    <w:rsid w:val="00113E49"/>
    <w:rsid w:val="00114015"/>
    <w:rsid w:val="001140ED"/>
    <w:rsid w:val="00114255"/>
    <w:rsid w:val="001142CE"/>
    <w:rsid w:val="001143C9"/>
    <w:rsid w:val="001143FD"/>
    <w:rsid w:val="00114401"/>
    <w:rsid w:val="0011441E"/>
    <w:rsid w:val="001144D1"/>
    <w:rsid w:val="00114613"/>
    <w:rsid w:val="001146AE"/>
    <w:rsid w:val="001146EF"/>
    <w:rsid w:val="0011479F"/>
    <w:rsid w:val="001147DB"/>
    <w:rsid w:val="001148F0"/>
    <w:rsid w:val="00114AC8"/>
    <w:rsid w:val="00114B0C"/>
    <w:rsid w:val="00114B11"/>
    <w:rsid w:val="00114B48"/>
    <w:rsid w:val="00114B6E"/>
    <w:rsid w:val="00114BFC"/>
    <w:rsid w:val="00114C46"/>
    <w:rsid w:val="00114D62"/>
    <w:rsid w:val="00114D92"/>
    <w:rsid w:val="00114D95"/>
    <w:rsid w:val="00114DB8"/>
    <w:rsid w:val="00114DBB"/>
    <w:rsid w:val="00114EC8"/>
    <w:rsid w:val="00114F30"/>
    <w:rsid w:val="00114F66"/>
    <w:rsid w:val="0011500E"/>
    <w:rsid w:val="00115168"/>
    <w:rsid w:val="001151AE"/>
    <w:rsid w:val="0011523C"/>
    <w:rsid w:val="00115271"/>
    <w:rsid w:val="0011539E"/>
    <w:rsid w:val="001153A8"/>
    <w:rsid w:val="0011569E"/>
    <w:rsid w:val="001156BD"/>
    <w:rsid w:val="0011570A"/>
    <w:rsid w:val="00115795"/>
    <w:rsid w:val="0011579B"/>
    <w:rsid w:val="001159D1"/>
    <w:rsid w:val="00115A2F"/>
    <w:rsid w:val="00115A8A"/>
    <w:rsid w:val="00115A9C"/>
    <w:rsid w:val="00115B27"/>
    <w:rsid w:val="00115B5C"/>
    <w:rsid w:val="00115BDA"/>
    <w:rsid w:val="00115DC0"/>
    <w:rsid w:val="00115E05"/>
    <w:rsid w:val="00115E69"/>
    <w:rsid w:val="00115F21"/>
    <w:rsid w:val="00115F45"/>
    <w:rsid w:val="00115F86"/>
    <w:rsid w:val="00115FEA"/>
    <w:rsid w:val="00116053"/>
    <w:rsid w:val="001162B0"/>
    <w:rsid w:val="00116361"/>
    <w:rsid w:val="00116386"/>
    <w:rsid w:val="0011641A"/>
    <w:rsid w:val="001164F7"/>
    <w:rsid w:val="0011656E"/>
    <w:rsid w:val="00116586"/>
    <w:rsid w:val="0011658C"/>
    <w:rsid w:val="0011658E"/>
    <w:rsid w:val="001165BF"/>
    <w:rsid w:val="001165C9"/>
    <w:rsid w:val="00116604"/>
    <w:rsid w:val="0011661D"/>
    <w:rsid w:val="001167BD"/>
    <w:rsid w:val="00116855"/>
    <w:rsid w:val="001168AD"/>
    <w:rsid w:val="0011692D"/>
    <w:rsid w:val="0011699C"/>
    <w:rsid w:val="00116A62"/>
    <w:rsid w:val="00116BB1"/>
    <w:rsid w:val="00116BCF"/>
    <w:rsid w:val="00116BD6"/>
    <w:rsid w:val="00116C73"/>
    <w:rsid w:val="00116C87"/>
    <w:rsid w:val="00116C9F"/>
    <w:rsid w:val="00116CF4"/>
    <w:rsid w:val="00116D21"/>
    <w:rsid w:val="00116D96"/>
    <w:rsid w:val="00116E79"/>
    <w:rsid w:val="00116E88"/>
    <w:rsid w:val="00116E90"/>
    <w:rsid w:val="00116E9E"/>
    <w:rsid w:val="00116FBD"/>
    <w:rsid w:val="00117012"/>
    <w:rsid w:val="00117080"/>
    <w:rsid w:val="0011719F"/>
    <w:rsid w:val="00117290"/>
    <w:rsid w:val="00117351"/>
    <w:rsid w:val="001173D8"/>
    <w:rsid w:val="001173E2"/>
    <w:rsid w:val="001173E4"/>
    <w:rsid w:val="00117404"/>
    <w:rsid w:val="00117411"/>
    <w:rsid w:val="001174A3"/>
    <w:rsid w:val="001175F2"/>
    <w:rsid w:val="00117667"/>
    <w:rsid w:val="001176ED"/>
    <w:rsid w:val="00117730"/>
    <w:rsid w:val="001177E0"/>
    <w:rsid w:val="001177E7"/>
    <w:rsid w:val="00117829"/>
    <w:rsid w:val="00117974"/>
    <w:rsid w:val="00117987"/>
    <w:rsid w:val="00117A11"/>
    <w:rsid w:val="00117A5D"/>
    <w:rsid w:val="00117B03"/>
    <w:rsid w:val="00117BAC"/>
    <w:rsid w:val="00117BC5"/>
    <w:rsid w:val="00117C3E"/>
    <w:rsid w:val="00117D09"/>
    <w:rsid w:val="00117E90"/>
    <w:rsid w:val="00117EFF"/>
    <w:rsid w:val="00117F19"/>
    <w:rsid w:val="00117F2E"/>
    <w:rsid w:val="00117F53"/>
    <w:rsid w:val="00117FBC"/>
    <w:rsid w:val="00120052"/>
    <w:rsid w:val="0012015A"/>
    <w:rsid w:val="00120168"/>
    <w:rsid w:val="00120182"/>
    <w:rsid w:val="0012019B"/>
    <w:rsid w:val="001201B5"/>
    <w:rsid w:val="0012024F"/>
    <w:rsid w:val="00120312"/>
    <w:rsid w:val="00120317"/>
    <w:rsid w:val="0012040C"/>
    <w:rsid w:val="0012040E"/>
    <w:rsid w:val="0012041A"/>
    <w:rsid w:val="00120504"/>
    <w:rsid w:val="00120551"/>
    <w:rsid w:val="00120567"/>
    <w:rsid w:val="0012071C"/>
    <w:rsid w:val="00120769"/>
    <w:rsid w:val="001207B2"/>
    <w:rsid w:val="001207E9"/>
    <w:rsid w:val="001209A6"/>
    <w:rsid w:val="001209F7"/>
    <w:rsid w:val="00120A2E"/>
    <w:rsid w:val="00120AF8"/>
    <w:rsid w:val="00120C1C"/>
    <w:rsid w:val="00120C4E"/>
    <w:rsid w:val="00120CB8"/>
    <w:rsid w:val="00120D87"/>
    <w:rsid w:val="00120DE1"/>
    <w:rsid w:val="00120E22"/>
    <w:rsid w:val="00120F30"/>
    <w:rsid w:val="00120FC8"/>
    <w:rsid w:val="0012103D"/>
    <w:rsid w:val="0012104D"/>
    <w:rsid w:val="0012112F"/>
    <w:rsid w:val="001211B3"/>
    <w:rsid w:val="001211FF"/>
    <w:rsid w:val="001212A8"/>
    <w:rsid w:val="001212C3"/>
    <w:rsid w:val="00121331"/>
    <w:rsid w:val="001214CE"/>
    <w:rsid w:val="001214F2"/>
    <w:rsid w:val="001214FF"/>
    <w:rsid w:val="00121548"/>
    <w:rsid w:val="001215F3"/>
    <w:rsid w:val="00121600"/>
    <w:rsid w:val="0012162E"/>
    <w:rsid w:val="00121635"/>
    <w:rsid w:val="00121652"/>
    <w:rsid w:val="001216F9"/>
    <w:rsid w:val="00121758"/>
    <w:rsid w:val="00121777"/>
    <w:rsid w:val="001217AE"/>
    <w:rsid w:val="001217C5"/>
    <w:rsid w:val="001217EF"/>
    <w:rsid w:val="001218FB"/>
    <w:rsid w:val="00121913"/>
    <w:rsid w:val="0012198A"/>
    <w:rsid w:val="00121A39"/>
    <w:rsid w:val="00121B0C"/>
    <w:rsid w:val="00121B15"/>
    <w:rsid w:val="00121C30"/>
    <w:rsid w:val="00121C9C"/>
    <w:rsid w:val="00121CA3"/>
    <w:rsid w:val="00121CB5"/>
    <w:rsid w:val="00121D7F"/>
    <w:rsid w:val="00121E24"/>
    <w:rsid w:val="00121E71"/>
    <w:rsid w:val="00121E84"/>
    <w:rsid w:val="00121F42"/>
    <w:rsid w:val="00121F77"/>
    <w:rsid w:val="00122031"/>
    <w:rsid w:val="00122092"/>
    <w:rsid w:val="0012209F"/>
    <w:rsid w:val="001220AD"/>
    <w:rsid w:val="001220DF"/>
    <w:rsid w:val="001220EF"/>
    <w:rsid w:val="00122162"/>
    <w:rsid w:val="001223F5"/>
    <w:rsid w:val="0012240B"/>
    <w:rsid w:val="0012243B"/>
    <w:rsid w:val="001224B9"/>
    <w:rsid w:val="00122525"/>
    <w:rsid w:val="001225E1"/>
    <w:rsid w:val="00122644"/>
    <w:rsid w:val="0012269C"/>
    <w:rsid w:val="0012278F"/>
    <w:rsid w:val="0012280D"/>
    <w:rsid w:val="0012284C"/>
    <w:rsid w:val="00122900"/>
    <w:rsid w:val="001229EF"/>
    <w:rsid w:val="00122A8B"/>
    <w:rsid w:val="00122AEF"/>
    <w:rsid w:val="00122AF9"/>
    <w:rsid w:val="00122C6F"/>
    <w:rsid w:val="00122C7A"/>
    <w:rsid w:val="00122E4D"/>
    <w:rsid w:val="00123090"/>
    <w:rsid w:val="001230D0"/>
    <w:rsid w:val="00123115"/>
    <w:rsid w:val="00123161"/>
    <w:rsid w:val="001231AB"/>
    <w:rsid w:val="001231B7"/>
    <w:rsid w:val="001231E5"/>
    <w:rsid w:val="0012328E"/>
    <w:rsid w:val="001232F2"/>
    <w:rsid w:val="00123354"/>
    <w:rsid w:val="001233AC"/>
    <w:rsid w:val="00123467"/>
    <w:rsid w:val="001234A3"/>
    <w:rsid w:val="0012350B"/>
    <w:rsid w:val="00123524"/>
    <w:rsid w:val="001236E4"/>
    <w:rsid w:val="00123714"/>
    <w:rsid w:val="0012380F"/>
    <w:rsid w:val="0012383F"/>
    <w:rsid w:val="001238F1"/>
    <w:rsid w:val="00123969"/>
    <w:rsid w:val="001239B3"/>
    <w:rsid w:val="001239D2"/>
    <w:rsid w:val="00123A13"/>
    <w:rsid w:val="00123A80"/>
    <w:rsid w:val="00123C5E"/>
    <w:rsid w:val="00123CAD"/>
    <w:rsid w:val="00123DD6"/>
    <w:rsid w:val="00123DDE"/>
    <w:rsid w:val="00123E38"/>
    <w:rsid w:val="00123E40"/>
    <w:rsid w:val="00123E99"/>
    <w:rsid w:val="0012405B"/>
    <w:rsid w:val="00124085"/>
    <w:rsid w:val="001240EF"/>
    <w:rsid w:val="001241BC"/>
    <w:rsid w:val="0012428C"/>
    <w:rsid w:val="0012431A"/>
    <w:rsid w:val="00124382"/>
    <w:rsid w:val="0012439C"/>
    <w:rsid w:val="00124447"/>
    <w:rsid w:val="001244CB"/>
    <w:rsid w:val="00124545"/>
    <w:rsid w:val="001245EF"/>
    <w:rsid w:val="001245FB"/>
    <w:rsid w:val="00124659"/>
    <w:rsid w:val="0012466C"/>
    <w:rsid w:val="001246DD"/>
    <w:rsid w:val="001247CD"/>
    <w:rsid w:val="001247F1"/>
    <w:rsid w:val="001247FC"/>
    <w:rsid w:val="0012489D"/>
    <w:rsid w:val="0012498F"/>
    <w:rsid w:val="001249CC"/>
    <w:rsid w:val="00124A3D"/>
    <w:rsid w:val="00124A61"/>
    <w:rsid w:val="00124A9F"/>
    <w:rsid w:val="00124AD2"/>
    <w:rsid w:val="00124C08"/>
    <w:rsid w:val="00124C4F"/>
    <w:rsid w:val="00124CAB"/>
    <w:rsid w:val="00124CD5"/>
    <w:rsid w:val="00124E21"/>
    <w:rsid w:val="00124E77"/>
    <w:rsid w:val="00124F29"/>
    <w:rsid w:val="00124F44"/>
    <w:rsid w:val="00124FB4"/>
    <w:rsid w:val="001250A4"/>
    <w:rsid w:val="001251F0"/>
    <w:rsid w:val="001251FC"/>
    <w:rsid w:val="00125216"/>
    <w:rsid w:val="0012530A"/>
    <w:rsid w:val="0012549E"/>
    <w:rsid w:val="001254DE"/>
    <w:rsid w:val="001254EE"/>
    <w:rsid w:val="00125513"/>
    <w:rsid w:val="00125559"/>
    <w:rsid w:val="00125587"/>
    <w:rsid w:val="0012565B"/>
    <w:rsid w:val="00125690"/>
    <w:rsid w:val="0012571E"/>
    <w:rsid w:val="00125749"/>
    <w:rsid w:val="001257BA"/>
    <w:rsid w:val="001257BC"/>
    <w:rsid w:val="001258AF"/>
    <w:rsid w:val="0012591E"/>
    <w:rsid w:val="001259CA"/>
    <w:rsid w:val="00125A2C"/>
    <w:rsid w:val="00125AB4"/>
    <w:rsid w:val="00125C08"/>
    <w:rsid w:val="00125CAA"/>
    <w:rsid w:val="00125CAC"/>
    <w:rsid w:val="00125DE0"/>
    <w:rsid w:val="00125E40"/>
    <w:rsid w:val="00125E4C"/>
    <w:rsid w:val="00125F54"/>
    <w:rsid w:val="00125F58"/>
    <w:rsid w:val="00125F7E"/>
    <w:rsid w:val="00125FA2"/>
    <w:rsid w:val="00125FE2"/>
    <w:rsid w:val="00126053"/>
    <w:rsid w:val="001260D5"/>
    <w:rsid w:val="00126125"/>
    <w:rsid w:val="00126146"/>
    <w:rsid w:val="00126170"/>
    <w:rsid w:val="00126187"/>
    <w:rsid w:val="001261FC"/>
    <w:rsid w:val="001262F1"/>
    <w:rsid w:val="0012638C"/>
    <w:rsid w:val="00126537"/>
    <w:rsid w:val="00126588"/>
    <w:rsid w:val="001265C8"/>
    <w:rsid w:val="0012660B"/>
    <w:rsid w:val="00126685"/>
    <w:rsid w:val="00126812"/>
    <w:rsid w:val="0012687E"/>
    <w:rsid w:val="00126895"/>
    <w:rsid w:val="001268D9"/>
    <w:rsid w:val="001268DF"/>
    <w:rsid w:val="00126924"/>
    <w:rsid w:val="001269BB"/>
    <w:rsid w:val="00126A11"/>
    <w:rsid w:val="00126A5E"/>
    <w:rsid w:val="00126A68"/>
    <w:rsid w:val="00126A6B"/>
    <w:rsid w:val="00126A7C"/>
    <w:rsid w:val="00126AAF"/>
    <w:rsid w:val="00126B43"/>
    <w:rsid w:val="00126B4B"/>
    <w:rsid w:val="00126CA6"/>
    <w:rsid w:val="00126CC0"/>
    <w:rsid w:val="00126CC3"/>
    <w:rsid w:val="00126D54"/>
    <w:rsid w:val="00126E4E"/>
    <w:rsid w:val="00126E65"/>
    <w:rsid w:val="00126E6A"/>
    <w:rsid w:val="00126E86"/>
    <w:rsid w:val="00126F49"/>
    <w:rsid w:val="00126F5B"/>
    <w:rsid w:val="00126FBD"/>
    <w:rsid w:val="0012710F"/>
    <w:rsid w:val="0012712D"/>
    <w:rsid w:val="00127199"/>
    <w:rsid w:val="001271B5"/>
    <w:rsid w:val="001271D0"/>
    <w:rsid w:val="00127307"/>
    <w:rsid w:val="001273F1"/>
    <w:rsid w:val="0012740C"/>
    <w:rsid w:val="00127422"/>
    <w:rsid w:val="00127445"/>
    <w:rsid w:val="001274A9"/>
    <w:rsid w:val="001274CA"/>
    <w:rsid w:val="00127598"/>
    <w:rsid w:val="001275A1"/>
    <w:rsid w:val="001275D3"/>
    <w:rsid w:val="00127689"/>
    <w:rsid w:val="00127871"/>
    <w:rsid w:val="0012793A"/>
    <w:rsid w:val="00127960"/>
    <w:rsid w:val="00127B2A"/>
    <w:rsid w:val="00127B3B"/>
    <w:rsid w:val="00127B3E"/>
    <w:rsid w:val="00127B5D"/>
    <w:rsid w:val="00127BD2"/>
    <w:rsid w:val="00127C26"/>
    <w:rsid w:val="00127C2B"/>
    <w:rsid w:val="00127C90"/>
    <w:rsid w:val="00127D34"/>
    <w:rsid w:val="00127D47"/>
    <w:rsid w:val="00127E23"/>
    <w:rsid w:val="0013004B"/>
    <w:rsid w:val="001300C9"/>
    <w:rsid w:val="001300CF"/>
    <w:rsid w:val="001300DA"/>
    <w:rsid w:val="0013012E"/>
    <w:rsid w:val="0013015F"/>
    <w:rsid w:val="001301BF"/>
    <w:rsid w:val="001301E2"/>
    <w:rsid w:val="0013020B"/>
    <w:rsid w:val="00130247"/>
    <w:rsid w:val="00130286"/>
    <w:rsid w:val="00130307"/>
    <w:rsid w:val="00130485"/>
    <w:rsid w:val="0013057A"/>
    <w:rsid w:val="00130593"/>
    <w:rsid w:val="0013078D"/>
    <w:rsid w:val="00130798"/>
    <w:rsid w:val="00130899"/>
    <w:rsid w:val="00130963"/>
    <w:rsid w:val="00130969"/>
    <w:rsid w:val="00130A10"/>
    <w:rsid w:val="00130AC2"/>
    <w:rsid w:val="00130B8B"/>
    <w:rsid w:val="00130D4C"/>
    <w:rsid w:val="00130DB0"/>
    <w:rsid w:val="00130E43"/>
    <w:rsid w:val="00130EB8"/>
    <w:rsid w:val="00130F14"/>
    <w:rsid w:val="00130F85"/>
    <w:rsid w:val="0013101D"/>
    <w:rsid w:val="0013104C"/>
    <w:rsid w:val="001310D8"/>
    <w:rsid w:val="0013112F"/>
    <w:rsid w:val="00131186"/>
    <w:rsid w:val="001312BA"/>
    <w:rsid w:val="001312E9"/>
    <w:rsid w:val="001313F8"/>
    <w:rsid w:val="00131567"/>
    <w:rsid w:val="0013157B"/>
    <w:rsid w:val="00131599"/>
    <w:rsid w:val="001315A7"/>
    <w:rsid w:val="0013160A"/>
    <w:rsid w:val="001316A9"/>
    <w:rsid w:val="00131793"/>
    <w:rsid w:val="0013179E"/>
    <w:rsid w:val="0013180A"/>
    <w:rsid w:val="0013180B"/>
    <w:rsid w:val="00131887"/>
    <w:rsid w:val="00131955"/>
    <w:rsid w:val="00131A47"/>
    <w:rsid w:val="00131B31"/>
    <w:rsid w:val="00131BF0"/>
    <w:rsid w:val="00131C94"/>
    <w:rsid w:val="00131CC7"/>
    <w:rsid w:val="00131FC3"/>
    <w:rsid w:val="00131FEF"/>
    <w:rsid w:val="00132104"/>
    <w:rsid w:val="00132106"/>
    <w:rsid w:val="0013215B"/>
    <w:rsid w:val="0013219F"/>
    <w:rsid w:val="00132201"/>
    <w:rsid w:val="00132212"/>
    <w:rsid w:val="0013223C"/>
    <w:rsid w:val="001322D1"/>
    <w:rsid w:val="00132375"/>
    <w:rsid w:val="001323A7"/>
    <w:rsid w:val="0013241F"/>
    <w:rsid w:val="00132482"/>
    <w:rsid w:val="0013284F"/>
    <w:rsid w:val="0013285C"/>
    <w:rsid w:val="00132861"/>
    <w:rsid w:val="001328FF"/>
    <w:rsid w:val="00132929"/>
    <w:rsid w:val="00132958"/>
    <w:rsid w:val="00132A20"/>
    <w:rsid w:val="00132B3A"/>
    <w:rsid w:val="00132B58"/>
    <w:rsid w:val="00132C1F"/>
    <w:rsid w:val="00132C44"/>
    <w:rsid w:val="00132CF2"/>
    <w:rsid w:val="00132D3A"/>
    <w:rsid w:val="00132D84"/>
    <w:rsid w:val="00132DA4"/>
    <w:rsid w:val="00132E49"/>
    <w:rsid w:val="00132E7A"/>
    <w:rsid w:val="00132E8F"/>
    <w:rsid w:val="00132F1F"/>
    <w:rsid w:val="00132F37"/>
    <w:rsid w:val="00132F6F"/>
    <w:rsid w:val="00132FE1"/>
    <w:rsid w:val="00132FEC"/>
    <w:rsid w:val="0013301A"/>
    <w:rsid w:val="0013319C"/>
    <w:rsid w:val="001331A2"/>
    <w:rsid w:val="001332BC"/>
    <w:rsid w:val="0013337A"/>
    <w:rsid w:val="001333E2"/>
    <w:rsid w:val="001334FE"/>
    <w:rsid w:val="001335C3"/>
    <w:rsid w:val="0013360B"/>
    <w:rsid w:val="001336AF"/>
    <w:rsid w:val="0013370A"/>
    <w:rsid w:val="001337D0"/>
    <w:rsid w:val="0013382E"/>
    <w:rsid w:val="001338A4"/>
    <w:rsid w:val="001338E7"/>
    <w:rsid w:val="00133908"/>
    <w:rsid w:val="0013390C"/>
    <w:rsid w:val="00133921"/>
    <w:rsid w:val="00133991"/>
    <w:rsid w:val="001339A3"/>
    <w:rsid w:val="00133AC8"/>
    <w:rsid w:val="00133BAC"/>
    <w:rsid w:val="00133BED"/>
    <w:rsid w:val="00133CF4"/>
    <w:rsid w:val="00133D90"/>
    <w:rsid w:val="00133DEB"/>
    <w:rsid w:val="00133E63"/>
    <w:rsid w:val="00133E71"/>
    <w:rsid w:val="00133E78"/>
    <w:rsid w:val="00133ED9"/>
    <w:rsid w:val="00133F40"/>
    <w:rsid w:val="00133F7A"/>
    <w:rsid w:val="00133FA1"/>
    <w:rsid w:val="00134022"/>
    <w:rsid w:val="00134095"/>
    <w:rsid w:val="00134096"/>
    <w:rsid w:val="00134098"/>
    <w:rsid w:val="001340A3"/>
    <w:rsid w:val="00134156"/>
    <w:rsid w:val="001341AA"/>
    <w:rsid w:val="0013422C"/>
    <w:rsid w:val="00134284"/>
    <w:rsid w:val="001342D8"/>
    <w:rsid w:val="00134303"/>
    <w:rsid w:val="00134360"/>
    <w:rsid w:val="0013439D"/>
    <w:rsid w:val="00134418"/>
    <w:rsid w:val="00134440"/>
    <w:rsid w:val="00134500"/>
    <w:rsid w:val="00134528"/>
    <w:rsid w:val="00134607"/>
    <w:rsid w:val="0013460C"/>
    <w:rsid w:val="00134664"/>
    <w:rsid w:val="001346C2"/>
    <w:rsid w:val="00134728"/>
    <w:rsid w:val="001347DB"/>
    <w:rsid w:val="001347FD"/>
    <w:rsid w:val="00134824"/>
    <w:rsid w:val="00134834"/>
    <w:rsid w:val="001349B8"/>
    <w:rsid w:val="001349C7"/>
    <w:rsid w:val="00134A45"/>
    <w:rsid w:val="00134A77"/>
    <w:rsid w:val="00134AA7"/>
    <w:rsid w:val="00134B34"/>
    <w:rsid w:val="00134B56"/>
    <w:rsid w:val="00134B99"/>
    <w:rsid w:val="00134CD8"/>
    <w:rsid w:val="00134D4C"/>
    <w:rsid w:val="00134DB9"/>
    <w:rsid w:val="00134DC1"/>
    <w:rsid w:val="00134DD8"/>
    <w:rsid w:val="00134DE3"/>
    <w:rsid w:val="00134E41"/>
    <w:rsid w:val="00134EBD"/>
    <w:rsid w:val="00134F50"/>
    <w:rsid w:val="00134FAE"/>
    <w:rsid w:val="00135097"/>
    <w:rsid w:val="0013509F"/>
    <w:rsid w:val="001350AB"/>
    <w:rsid w:val="001350CF"/>
    <w:rsid w:val="001351CE"/>
    <w:rsid w:val="001351D5"/>
    <w:rsid w:val="001352CF"/>
    <w:rsid w:val="0013543D"/>
    <w:rsid w:val="0013546F"/>
    <w:rsid w:val="001355CC"/>
    <w:rsid w:val="001355E7"/>
    <w:rsid w:val="00135663"/>
    <w:rsid w:val="001356A3"/>
    <w:rsid w:val="001356BA"/>
    <w:rsid w:val="001356C5"/>
    <w:rsid w:val="001356D5"/>
    <w:rsid w:val="00135712"/>
    <w:rsid w:val="001357B4"/>
    <w:rsid w:val="0013588C"/>
    <w:rsid w:val="00135984"/>
    <w:rsid w:val="00135A02"/>
    <w:rsid w:val="00135A2C"/>
    <w:rsid w:val="00135A4F"/>
    <w:rsid w:val="00135B72"/>
    <w:rsid w:val="00135BB7"/>
    <w:rsid w:val="00135BCF"/>
    <w:rsid w:val="00135C45"/>
    <w:rsid w:val="00135C8D"/>
    <w:rsid w:val="00135D53"/>
    <w:rsid w:val="00135E61"/>
    <w:rsid w:val="00135EA5"/>
    <w:rsid w:val="00135EB5"/>
    <w:rsid w:val="00135F27"/>
    <w:rsid w:val="00135F63"/>
    <w:rsid w:val="001360C7"/>
    <w:rsid w:val="001360F1"/>
    <w:rsid w:val="001360F2"/>
    <w:rsid w:val="0013611A"/>
    <w:rsid w:val="00136296"/>
    <w:rsid w:val="001362D2"/>
    <w:rsid w:val="0013640A"/>
    <w:rsid w:val="00136470"/>
    <w:rsid w:val="0013651F"/>
    <w:rsid w:val="00136521"/>
    <w:rsid w:val="00136642"/>
    <w:rsid w:val="001366F1"/>
    <w:rsid w:val="0013672C"/>
    <w:rsid w:val="001367DF"/>
    <w:rsid w:val="0013680B"/>
    <w:rsid w:val="00136951"/>
    <w:rsid w:val="00136A49"/>
    <w:rsid w:val="00136A7F"/>
    <w:rsid w:val="00136A8C"/>
    <w:rsid w:val="00136ABB"/>
    <w:rsid w:val="00136B2A"/>
    <w:rsid w:val="00136B46"/>
    <w:rsid w:val="00136B66"/>
    <w:rsid w:val="00136BA9"/>
    <w:rsid w:val="00136BFA"/>
    <w:rsid w:val="00136CAD"/>
    <w:rsid w:val="00136DCB"/>
    <w:rsid w:val="00136F25"/>
    <w:rsid w:val="001370B1"/>
    <w:rsid w:val="00137109"/>
    <w:rsid w:val="0013716F"/>
    <w:rsid w:val="00137180"/>
    <w:rsid w:val="001371DD"/>
    <w:rsid w:val="00137253"/>
    <w:rsid w:val="001373D3"/>
    <w:rsid w:val="00137426"/>
    <w:rsid w:val="0013754F"/>
    <w:rsid w:val="00137557"/>
    <w:rsid w:val="001375EB"/>
    <w:rsid w:val="00137656"/>
    <w:rsid w:val="00137726"/>
    <w:rsid w:val="001377C6"/>
    <w:rsid w:val="001377D4"/>
    <w:rsid w:val="00137835"/>
    <w:rsid w:val="001378F5"/>
    <w:rsid w:val="001379C8"/>
    <w:rsid w:val="00137AE9"/>
    <w:rsid w:val="00137B9F"/>
    <w:rsid w:val="00137CB6"/>
    <w:rsid w:val="00137DC1"/>
    <w:rsid w:val="00137E14"/>
    <w:rsid w:val="00137FE1"/>
    <w:rsid w:val="00140005"/>
    <w:rsid w:val="001400FA"/>
    <w:rsid w:val="001401F8"/>
    <w:rsid w:val="001401FF"/>
    <w:rsid w:val="00140242"/>
    <w:rsid w:val="0014026D"/>
    <w:rsid w:val="001403E4"/>
    <w:rsid w:val="0014058D"/>
    <w:rsid w:val="00140699"/>
    <w:rsid w:val="001406EA"/>
    <w:rsid w:val="00140713"/>
    <w:rsid w:val="0014071E"/>
    <w:rsid w:val="00140757"/>
    <w:rsid w:val="0014079B"/>
    <w:rsid w:val="00140828"/>
    <w:rsid w:val="0014086F"/>
    <w:rsid w:val="001408BE"/>
    <w:rsid w:val="001408C4"/>
    <w:rsid w:val="001408D2"/>
    <w:rsid w:val="001409D4"/>
    <w:rsid w:val="00140A10"/>
    <w:rsid w:val="00140B0D"/>
    <w:rsid w:val="00140B0F"/>
    <w:rsid w:val="00140B4C"/>
    <w:rsid w:val="00140C3F"/>
    <w:rsid w:val="00140CF5"/>
    <w:rsid w:val="00140EFA"/>
    <w:rsid w:val="00140FB3"/>
    <w:rsid w:val="00141049"/>
    <w:rsid w:val="001410D2"/>
    <w:rsid w:val="0014126D"/>
    <w:rsid w:val="00141281"/>
    <w:rsid w:val="0014135C"/>
    <w:rsid w:val="00141370"/>
    <w:rsid w:val="0014138C"/>
    <w:rsid w:val="001413EF"/>
    <w:rsid w:val="0014143B"/>
    <w:rsid w:val="0014144C"/>
    <w:rsid w:val="00141473"/>
    <w:rsid w:val="0014147D"/>
    <w:rsid w:val="00141523"/>
    <w:rsid w:val="001415AC"/>
    <w:rsid w:val="00141650"/>
    <w:rsid w:val="00141758"/>
    <w:rsid w:val="00141794"/>
    <w:rsid w:val="001417C1"/>
    <w:rsid w:val="001417F1"/>
    <w:rsid w:val="0014180F"/>
    <w:rsid w:val="00141845"/>
    <w:rsid w:val="0014184D"/>
    <w:rsid w:val="001418F3"/>
    <w:rsid w:val="00141973"/>
    <w:rsid w:val="001419A7"/>
    <w:rsid w:val="001419D7"/>
    <w:rsid w:val="00141A0D"/>
    <w:rsid w:val="00141B2D"/>
    <w:rsid w:val="00141B33"/>
    <w:rsid w:val="00141BAF"/>
    <w:rsid w:val="00141BB4"/>
    <w:rsid w:val="00141BE2"/>
    <w:rsid w:val="00141C07"/>
    <w:rsid w:val="00141C56"/>
    <w:rsid w:val="00141D9F"/>
    <w:rsid w:val="00141E39"/>
    <w:rsid w:val="00141E4E"/>
    <w:rsid w:val="00141EA3"/>
    <w:rsid w:val="00141F56"/>
    <w:rsid w:val="00141FA8"/>
    <w:rsid w:val="00141FAE"/>
    <w:rsid w:val="00141FFC"/>
    <w:rsid w:val="00142019"/>
    <w:rsid w:val="00142126"/>
    <w:rsid w:val="0014223A"/>
    <w:rsid w:val="0014248F"/>
    <w:rsid w:val="00142500"/>
    <w:rsid w:val="001425EA"/>
    <w:rsid w:val="00142809"/>
    <w:rsid w:val="00142868"/>
    <w:rsid w:val="00142885"/>
    <w:rsid w:val="00142890"/>
    <w:rsid w:val="001429A7"/>
    <w:rsid w:val="00142A23"/>
    <w:rsid w:val="00142C49"/>
    <w:rsid w:val="00142CA8"/>
    <w:rsid w:val="00142CB1"/>
    <w:rsid w:val="00142CBA"/>
    <w:rsid w:val="00142CD5"/>
    <w:rsid w:val="00142CDD"/>
    <w:rsid w:val="00142CF0"/>
    <w:rsid w:val="00142DB6"/>
    <w:rsid w:val="00142DF9"/>
    <w:rsid w:val="00142F04"/>
    <w:rsid w:val="00142F4E"/>
    <w:rsid w:val="00142F6A"/>
    <w:rsid w:val="00142FE1"/>
    <w:rsid w:val="00142FEE"/>
    <w:rsid w:val="001430B7"/>
    <w:rsid w:val="001430F7"/>
    <w:rsid w:val="001431E0"/>
    <w:rsid w:val="001431E2"/>
    <w:rsid w:val="001431FD"/>
    <w:rsid w:val="00143216"/>
    <w:rsid w:val="00143248"/>
    <w:rsid w:val="00143314"/>
    <w:rsid w:val="0014331A"/>
    <w:rsid w:val="00143322"/>
    <w:rsid w:val="00143328"/>
    <w:rsid w:val="00143350"/>
    <w:rsid w:val="001434C6"/>
    <w:rsid w:val="001434D3"/>
    <w:rsid w:val="001434F9"/>
    <w:rsid w:val="00143505"/>
    <w:rsid w:val="00143526"/>
    <w:rsid w:val="00143535"/>
    <w:rsid w:val="00143603"/>
    <w:rsid w:val="001436E8"/>
    <w:rsid w:val="0014374A"/>
    <w:rsid w:val="001437D3"/>
    <w:rsid w:val="00143846"/>
    <w:rsid w:val="0014391A"/>
    <w:rsid w:val="00143942"/>
    <w:rsid w:val="001439B4"/>
    <w:rsid w:val="001439F9"/>
    <w:rsid w:val="00143A81"/>
    <w:rsid w:val="00143AC9"/>
    <w:rsid w:val="00143B0E"/>
    <w:rsid w:val="00143BD7"/>
    <w:rsid w:val="00143BED"/>
    <w:rsid w:val="00143CD3"/>
    <w:rsid w:val="00143D82"/>
    <w:rsid w:val="00143DF9"/>
    <w:rsid w:val="00143EE5"/>
    <w:rsid w:val="00143F2F"/>
    <w:rsid w:val="00143FDA"/>
    <w:rsid w:val="00144059"/>
    <w:rsid w:val="001440AD"/>
    <w:rsid w:val="0014416A"/>
    <w:rsid w:val="00144173"/>
    <w:rsid w:val="00144210"/>
    <w:rsid w:val="00144220"/>
    <w:rsid w:val="00144308"/>
    <w:rsid w:val="00144346"/>
    <w:rsid w:val="001443E0"/>
    <w:rsid w:val="00144411"/>
    <w:rsid w:val="00144428"/>
    <w:rsid w:val="0014442A"/>
    <w:rsid w:val="00144527"/>
    <w:rsid w:val="00144532"/>
    <w:rsid w:val="00144637"/>
    <w:rsid w:val="00144659"/>
    <w:rsid w:val="0014465F"/>
    <w:rsid w:val="001446B7"/>
    <w:rsid w:val="00144769"/>
    <w:rsid w:val="001447BE"/>
    <w:rsid w:val="0014486A"/>
    <w:rsid w:val="001448F2"/>
    <w:rsid w:val="0014492B"/>
    <w:rsid w:val="0014499B"/>
    <w:rsid w:val="00144B32"/>
    <w:rsid w:val="00144B54"/>
    <w:rsid w:val="00144B73"/>
    <w:rsid w:val="00144B76"/>
    <w:rsid w:val="00144B8B"/>
    <w:rsid w:val="00144BBE"/>
    <w:rsid w:val="00144C42"/>
    <w:rsid w:val="00144CA8"/>
    <w:rsid w:val="00144D39"/>
    <w:rsid w:val="00144D5B"/>
    <w:rsid w:val="00144E06"/>
    <w:rsid w:val="00144E58"/>
    <w:rsid w:val="00144E5B"/>
    <w:rsid w:val="00144E79"/>
    <w:rsid w:val="00144EC5"/>
    <w:rsid w:val="00144ECA"/>
    <w:rsid w:val="00144FEF"/>
    <w:rsid w:val="00145175"/>
    <w:rsid w:val="00145254"/>
    <w:rsid w:val="0014528B"/>
    <w:rsid w:val="001452E6"/>
    <w:rsid w:val="00145378"/>
    <w:rsid w:val="00145445"/>
    <w:rsid w:val="0014547A"/>
    <w:rsid w:val="001454AE"/>
    <w:rsid w:val="001456A2"/>
    <w:rsid w:val="001456B0"/>
    <w:rsid w:val="001456DA"/>
    <w:rsid w:val="0014572F"/>
    <w:rsid w:val="00145805"/>
    <w:rsid w:val="001458C1"/>
    <w:rsid w:val="001458C2"/>
    <w:rsid w:val="0014599F"/>
    <w:rsid w:val="001459F2"/>
    <w:rsid w:val="00145A58"/>
    <w:rsid w:val="00145A9C"/>
    <w:rsid w:val="00145ADF"/>
    <w:rsid w:val="00145AE9"/>
    <w:rsid w:val="00145B83"/>
    <w:rsid w:val="00145BC5"/>
    <w:rsid w:val="00145C1E"/>
    <w:rsid w:val="00145C52"/>
    <w:rsid w:val="00145CFC"/>
    <w:rsid w:val="00145D33"/>
    <w:rsid w:val="00145DEF"/>
    <w:rsid w:val="00145EA9"/>
    <w:rsid w:val="00145EE4"/>
    <w:rsid w:val="00145F2D"/>
    <w:rsid w:val="00145FF3"/>
    <w:rsid w:val="00146048"/>
    <w:rsid w:val="0014608C"/>
    <w:rsid w:val="001460FA"/>
    <w:rsid w:val="00146105"/>
    <w:rsid w:val="0014613F"/>
    <w:rsid w:val="001461E1"/>
    <w:rsid w:val="00146291"/>
    <w:rsid w:val="001462CB"/>
    <w:rsid w:val="00146371"/>
    <w:rsid w:val="0014643B"/>
    <w:rsid w:val="00146627"/>
    <w:rsid w:val="0014663C"/>
    <w:rsid w:val="001466EA"/>
    <w:rsid w:val="00146790"/>
    <w:rsid w:val="00146809"/>
    <w:rsid w:val="00146814"/>
    <w:rsid w:val="00146887"/>
    <w:rsid w:val="00146963"/>
    <w:rsid w:val="00146984"/>
    <w:rsid w:val="00146A6B"/>
    <w:rsid w:val="00146A98"/>
    <w:rsid w:val="00146AD0"/>
    <w:rsid w:val="00146B37"/>
    <w:rsid w:val="00146B48"/>
    <w:rsid w:val="00146CEB"/>
    <w:rsid w:val="00146D26"/>
    <w:rsid w:val="00146D48"/>
    <w:rsid w:val="00146D82"/>
    <w:rsid w:val="00146EA5"/>
    <w:rsid w:val="00146F9E"/>
    <w:rsid w:val="00146FD2"/>
    <w:rsid w:val="00146FD6"/>
    <w:rsid w:val="00146FF1"/>
    <w:rsid w:val="0014701C"/>
    <w:rsid w:val="00147042"/>
    <w:rsid w:val="00147226"/>
    <w:rsid w:val="00147544"/>
    <w:rsid w:val="001475CA"/>
    <w:rsid w:val="00147633"/>
    <w:rsid w:val="001476D7"/>
    <w:rsid w:val="001478C4"/>
    <w:rsid w:val="00147925"/>
    <w:rsid w:val="00147A02"/>
    <w:rsid w:val="00147B4D"/>
    <w:rsid w:val="00147C45"/>
    <w:rsid w:val="00147D2C"/>
    <w:rsid w:val="00147D72"/>
    <w:rsid w:val="00147DD3"/>
    <w:rsid w:val="00147EBF"/>
    <w:rsid w:val="00147EF0"/>
    <w:rsid w:val="00147F25"/>
    <w:rsid w:val="00147F26"/>
    <w:rsid w:val="00147F2C"/>
    <w:rsid w:val="00147F78"/>
    <w:rsid w:val="00147F90"/>
    <w:rsid w:val="00147FE1"/>
    <w:rsid w:val="00150017"/>
    <w:rsid w:val="00150106"/>
    <w:rsid w:val="0015011F"/>
    <w:rsid w:val="001501E0"/>
    <w:rsid w:val="001501E2"/>
    <w:rsid w:val="001503A7"/>
    <w:rsid w:val="001503F1"/>
    <w:rsid w:val="0015048D"/>
    <w:rsid w:val="00150526"/>
    <w:rsid w:val="00150589"/>
    <w:rsid w:val="001505A3"/>
    <w:rsid w:val="0015060D"/>
    <w:rsid w:val="00150802"/>
    <w:rsid w:val="00150883"/>
    <w:rsid w:val="001508E9"/>
    <w:rsid w:val="00150A5E"/>
    <w:rsid w:val="00150C02"/>
    <w:rsid w:val="00150C11"/>
    <w:rsid w:val="00150C47"/>
    <w:rsid w:val="00150D73"/>
    <w:rsid w:val="00150DB2"/>
    <w:rsid w:val="00150E72"/>
    <w:rsid w:val="00150E81"/>
    <w:rsid w:val="00150FA5"/>
    <w:rsid w:val="00151004"/>
    <w:rsid w:val="001510AF"/>
    <w:rsid w:val="00151138"/>
    <w:rsid w:val="00151197"/>
    <w:rsid w:val="00151206"/>
    <w:rsid w:val="0015137B"/>
    <w:rsid w:val="00151411"/>
    <w:rsid w:val="001514D2"/>
    <w:rsid w:val="00151502"/>
    <w:rsid w:val="00151686"/>
    <w:rsid w:val="001517A0"/>
    <w:rsid w:val="001517EF"/>
    <w:rsid w:val="0015186B"/>
    <w:rsid w:val="001518AB"/>
    <w:rsid w:val="001518CD"/>
    <w:rsid w:val="001518D1"/>
    <w:rsid w:val="0015191F"/>
    <w:rsid w:val="00151933"/>
    <w:rsid w:val="00151971"/>
    <w:rsid w:val="00151C30"/>
    <w:rsid w:val="00151C39"/>
    <w:rsid w:val="00151CE4"/>
    <w:rsid w:val="00151DE9"/>
    <w:rsid w:val="00151E23"/>
    <w:rsid w:val="00151ED7"/>
    <w:rsid w:val="00151F04"/>
    <w:rsid w:val="00151F31"/>
    <w:rsid w:val="00151F4D"/>
    <w:rsid w:val="00151F58"/>
    <w:rsid w:val="00151FB4"/>
    <w:rsid w:val="00152079"/>
    <w:rsid w:val="001521EC"/>
    <w:rsid w:val="001522BA"/>
    <w:rsid w:val="001522F1"/>
    <w:rsid w:val="00152372"/>
    <w:rsid w:val="001524D6"/>
    <w:rsid w:val="00152635"/>
    <w:rsid w:val="001526E0"/>
    <w:rsid w:val="001527A0"/>
    <w:rsid w:val="00152807"/>
    <w:rsid w:val="0015294A"/>
    <w:rsid w:val="00152988"/>
    <w:rsid w:val="00152A2D"/>
    <w:rsid w:val="00152A4C"/>
    <w:rsid w:val="00152A81"/>
    <w:rsid w:val="00152AA3"/>
    <w:rsid w:val="00152B82"/>
    <w:rsid w:val="00152B8C"/>
    <w:rsid w:val="00152CBA"/>
    <w:rsid w:val="00152D73"/>
    <w:rsid w:val="00152DE4"/>
    <w:rsid w:val="00152E2A"/>
    <w:rsid w:val="00152E33"/>
    <w:rsid w:val="00152E40"/>
    <w:rsid w:val="00152F1E"/>
    <w:rsid w:val="00152FDC"/>
    <w:rsid w:val="0015302F"/>
    <w:rsid w:val="00153109"/>
    <w:rsid w:val="00153143"/>
    <w:rsid w:val="00153194"/>
    <w:rsid w:val="001531B7"/>
    <w:rsid w:val="0015336F"/>
    <w:rsid w:val="00153391"/>
    <w:rsid w:val="00153459"/>
    <w:rsid w:val="0015351C"/>
    <w:rsid w:val="0015359F"/>
    <w:rsid w:val="0015372B"/>
    <w:rsid w:val="00153736"/>
    <w:rsid w:val="00153752"/>
    <w:rsid w:val="00153780"/>
    <w:rsid w:val="001537B5"/>
    <w:rsid w:val="001537F5"/>
    <w:rsid w:val="001538E7"/>
    <w:rsid w:val="001539C5"/>
    <w:rsid w:val="001539D2"/>
    <w:rsid w:val="00153B94"/>
    <w:rsid w:val="00153C8F"/>
    <w:rsid w:val="00153F67"/>
    <w:rsid w:val="00154139"/>
    <w:rsid w:val="0015414A"/>
    <w:rsid w:val="0015420A"/>
    <w:rsid w:val="0015420C"/>
    <w:rsid w:val="0015424B"/>
    <w:rsid w:val="00154279"/>
    <w:rsid w:val="001542CC"/>
    <w:rsid w:val="00154349"/>
    <w:rsid w:val="001545B5"/>
    <w:rsid w:val="001545EF"/>
    <w:rsid w:val="0015461A"/>
    <w:rsid w:val="00154631"/>
    <w:rsid w:val="001547D6"/>
    <w:rsid w:val="00154A63"/>
    <w:rsid w:val="00154AE6"/>
    <w:rsid w:val="00154B4C"/>
    <w:rsid w:val="00154B68"/>
    <w:rsid w:val="00154BC6"/>
    <w:rsid w:val="00154BF5"/>
    <w:rsid w:val="00154C21"/>
    <w:rsid w:val="00154CCE"/>
    <w:rsid w:val="00154D00"/>
    <w:rsid w:val="00154E28"/>
    <w:rsid w:val="00154EAD"/>
    <w:rsid w:val="00154F15"/>
    <w:rsid w:val="001550A6"/>
    <w:rsid w:val="001550C4"/>
    <w:rsid w:val="001550D1"/>
    <w:rsid w:val="00155112"/>
    <w:rsid w:val="0015517E"/>
    <w:rsid w:val="001551C1"/>
    <w:rsid w:val="001551FB"/>
    <w:rsid w:val="001552EF"/>
    <w:rsid w:val="00155358"/>
    <w:rsid w:val="00155369"/>
    <w:rsid w:val="00155377"/>
    <w:rsid w:val="0015538E"/>
    <w:rsid w:val="00155434"/>
    <w:rsid w:val="00155441"/>
    <w:rsid w:val="001554D8"/>
    <w:rsid w:val="00155580"/>
    <w:rsid w:val="001555B7"/>
    <w:rsid w:val="00155622"/>
    <w:rsid w:val="00155729"/>
    <w:rsid w:val="0015582C"/>
    <w:rsid w:val="001558DD"/>
    <w:rsid w:val="00155914"/>
    <w:rsid w:val="00155995"/>
    <w:rsid w:val="001559D0"/>
    <w:rsid w:val="00155A64"/>
    <w:rsid w:val="00155ABC"/>
    <w:rsid w:val="00155B2C"/>
    <w:rsid w:val="00155DC2"/>
    <w:rsid w:val="00155DEB"/>
    <w:rsid w:val="00155EC1"/>
    <w:rsid w:val="00155FC9"/>
    <w:rsid w:val="00156057"/>
    <w:rsid w:val="00156155"/>
    <w:rsid w:val="00156182"/>
    <w:rsid w:val="001561D7"/>
    <w:rsid w:val="001561DC"/>
    <w:rsid w:val="001562F8"/>
    <w:rsid w:val="00156557"/>
    <w:rsid w:val="00156559"/>
    <w:rsid w:val="001565DD"/>
    <w:rsid w:val="001565E7"/>
    <w:rsid w:val="00156626"/>
    <w:rsid w:val="0015683C"/>
    <w:rsid w:val="00156939"/>
    <w:rsid w:val="001569A3"/>
    <w:rsid w:val="00156BC9"/>
    <w:rsid w:val="00156C18"/>
    <w:rsid w:val="00156C4F"/>
    <w:rsid w:val="00156D66"/>
    <w:rsid w:val="00156D74"/>
    <w:rsid w:val="00156E6D"/>
    <w:rsid w:val="00156EC9"/>
    <w:rsid w:val="00156FB1"/>
    <w:rsid w:val="00156FCE"/>
    <w:rsid w:val="0015706C"/>
    <w:rsid w:val="0015709E"/>
    <w:rsid w:val="001570D5"/>
    <w:rsid w:val="00157142"/>
    <w:rsid w:val="001571DB"/>
    <w:rsid w:val="0015722D"/>
    <w:rsid w:val="00157231"/>
    <w:rsid w:val="0015723D"/>
    <w:rsid w:val="0015729F"/>
    <w:rsid w:val="00157332"/>
    <w:rsid w:val="001573CB"/>
    <w:rsid w:val="00157431"/>
    <w:rsid w:val="0015745B"/>
    <w:rsid w:val="00157518"/>
    <w:rsid w:val="001575D5"/>
    <w:rsid w:val="0015768A"/>
    <w:rsid w:val="0015775E"/>
    <w:rsid w:val="001577F5"/>
    <w:rsid w:val="00157881"/>
    <w:rsid w:val="001579D8"/>
    <w:rsid w:val="001579ED"/>
    <w:rsid w:val="00157C52"/>
    <w:rsid w:val="00157CA8"/>
    <w:rsid w:val="00157CB0"/>
    <w:rsid w:val="00157CD9"/>
    <w:rsid w:val="00157D2C"/>
    <w:rsid w:val="00157DA6"/>
    <w:rsid w:val="00157F17"/>
    <w:rsid w:val="00157FA0"/>
    <w:rsid w:val="00157FCD"/>
    <w:rsid w:val="00160008"/>
    <w:rsid w:val="00160030"/>
    <w:rsid w:val="00160098"/>
    <w:rsid w:val="00160110"/>
    <w:rsid w:val="00160243"/>
    <w:rsid w:val="00160245"/>
    <w:rsid w:val="0016028C"/>
    <w:rsid w:val="001602BB"/>
    <w:rsid w:val="00160325"/>
    <w:rsid w:val="00160362"/>
    <w:rsid w:val="001603D7"/>
    <w:rsid w:val="00160563"/>
    <w:rsid w:val="001606FE"/>
    <w:rsid w:val="00160773"/>
    <w:rsid w:val="0016084C"/>
    <w:rsid w:val="0016085A"/>
    <w:rsid w:val="00160897"/>
    <w:rsid w:val="0016091B"/>
    <w:rsid w:val="0016094B"/>
    <w:rsid w:val="001609DA"/>
    <w:rsid w:val="00160AA8"/>
    <w:rsid w:val="00160B84"/>
    <w:rsid w:val="00160C6D"/>
    <w:rsid w:val="00160CD2"/>
    <w:rsid w:val="00160CF9"/>
    <w:rsid w:val="00160D0A"/>
    <w:rsid w:val="00160E12"/>
    <w:rsid w:val="00160EC1"/>
    <w:rsid w:val="00160F17"/>
    <w:rsid w:val="00161002"/>
    <w:rsid w:val="001610A0"/>
    <w:rsid w:val="001610A2"/>
    <w:rsid w:val="001611AD"/>
    <w:rsid w:val="001611C8"/>
    <w:rsid w:val="00161244"/>
    <w:rsid w:val="00161269"/>
    <w:rsid w:val="001612E2"/>
    <w:rsid w:val="00161315"/>
    <w:rsid w:val="001613E8"/>
    <w:rsid w:val="00161476"/>
    <w:rsid w:val="001614DF"/>
    <w:rsid w:val="0016153A"/>
    <w:rsid w:val="001615D1"/>
    <w:rsid w:val="0016163B"/>
    <w:rsid w:val="00161673"/>
    <w:rsid w:val="00161699"/>
    <w:rsid w:val="0016174B"/>
    <w:rsid w:val="00161873"/>
    <w:rsid w:val="0016187E"/>
    <w:rsid w:val="001619F2"/>
    <w:rsid w:val="00161A03"/>
    <w:rsid w:val="00161A69"/>
    <w:rsid w:val="00161AD6"/>
    <w:rsid w:val="00161B4D"/>
    <w:rsid w:val="00161BCD"/>
    <w:rsid w:val="00161BE0"/>
    <w:rsid w:val="00161C7C"/>
    <w:rsid w:val="00161CCA"/>
    <w:rsid w:val="00161CCB"/>
    <w:rsid w:val="00161E1D"/>
    <w:rsid w:val="00161E80"/>
    <w:rsid w:val="00162039"/>
    <w:rsid w:val="001620AD"/>
    <w:rsid w:val="00162220"/>
    <w:rsid w:val="00162284"/>
    <w:rsid w:val="001622F4"/>
    <w:rsid w:val="0016241D"/>
    <w:rsid w:val="00162427"/>
    <w:rsid w:val="00162482"/>
    <w:rsid w:val="001624A0"/>
    <w:rsid w:val="001624BF"/>
    <w:rsid w:val="00162526"/>
    <w:rsid w:val="001625DC"/>
    <w:rsid w:val="0016261A"/>
    <w:rsid w:val="0016275A"/>
    <w:rsid w:val="001627CE"/>
    <w:rsid w:val="0016280B"/>
    <w:rsid w:val="00162928"/>
    <w:rsid w:val="00162947"/>
    <w:rsid w:val="00162A16"/>
    <w:rsid w:val="00162AC1"/>
    <w:rsid w:val="00162ACF"/>
    <w:rsid w:val="00162AF2"/>
    <w:rsid w:val="00162B05"/>
    <w:rsid w:val="00162B23"/>
    <w:rsid w:val="00162B64"/>
    <w:rsid w:val="00162B77"/>
    <w:rsid w:val="00162B8F"/>
    <w:rsid w:val="00162BED"/>
    <w:rsid w:val="00162C9E"/>
    <w:rsid w:val="00162CBB"/>
    <w:rsid w:val="00162D0F"/>
    <w:rsid w:val="00162D53"/>
    <w:rsid w:val="00162D81"/>
    <w:rsid w:val="00162E33"/>
    <w:rsid w:val="00162EA2"/>
    <w:rsid w:val="00162EF7"/>
    <w:rsid w:val="00162FF9"/>
    <w:rsid w:val="00163126"/>
    <w:rsid w:val="00163148"/>
    <w:rsid w:val="001631AA"/>
    <w:rsid w:val="0016328C"/>
    <w:rsid w:val="00163357"/>
    <w:rsid w:val="00163362"/>
    <w:rsid w:val="001633C6"/>
    <w:rsid w:val="0016343B"/>
    <w:rsid w:val="001634BE"/>
    <w:rsid w:val="001634CA"/>
    <w:rsid w:val="00163533"/>
    <w:rsid w:val="0016353E"/>
    <w:rsid w:val="00163542"/>
    <w:rsid w:val="00163573"/>
    <w:rsid w:val="00163608"/>
    <w:rsid w:val="00163671"/>
    <w:rsid w:val="00163681"/>
    <w:rsid w:val="001636F7"/>
    <w:rsid w:val="00163756"/>
    <w:rsid w:val="001637D3"/>
    <w:rsid w:val="001638B4"/>
    <w:rsid w:val="001638CC"/>
    <w:rsid w:val="001639BA"/>
    <w:rsid w:val="00163AC1"/>
    <w:rsid w:val="00163AEA"/>
    <w:rsid w:val="00163B7B"/>
    <w:rsid w:val="00163B8A"/>
    <w:rsid w:val="00163C3B"/>
    <w:rsid w:val="00163C41"/>
    <w:rsid w:val="00163C70"/>
    <w:rsid w:val="00163E30"/>
    <w:rsid w:val="00163EAE"/>
    <w:rsid w:val="00163EE5"/>
    <w:rsid w:val="00163FD7"/>
    <w:rsid w:val="001640B6"/>
    <w:rsid w:val="001640CE"/>
    <w:rsid w:val="001640D0"/>
    <w:rsid w:val="001640EC"/>
    <w:rsid w:val="0016410A"/>
    <w:rsid w:val="0016411B"/>
    <w:rsid w:val="0016414A"/>
    <w:rsid w:val="001641B9"/>
    <w:rsid w:val="00164244"/>
    <w:rsid w:val="00164248"/>
    <w:rsid w:val="00164289"/>
    <w:rsid w:val="00164311"/>
    <w:rsid w:val="00164361"/>
    <w:rsid w:val="0016438D"/>
    <w:rsid w:val="00164394"/>
    <w:rsid w:val="001644E5"/>
    <w:rsid w:val="00164575"/>
    <w:rsid w:val="001645AD"/>
    <w:rsid w:val="001646A5"/>
    <w:rsid w:val="001646AB"/>
    <w:rsid w:val="0016476D"/>
    <w:rsid w:val="00164791"/>
    <w:rsid w:val="001647A4"/>
    <w:rsid w:val="001647BF"/>
    <w:rsid w:val="00164845"/>
    <w:rsid w:val="0016493E"/>
    <w:rsid w:val="00164AB4"/>
    <w:rsid w:val="00164C4F"/>
    <w:rsid w:val="00164C52"/>
    <w:rsid w:val="00164CD5"/>
    <w:rsid w:val="00164D3E"/>
    <w:rsid w:val="00164DBF"/>
    <w:rsid w:val="00164E81"/>
    <w:rsid w:val="00164F8A"/>
    <w:rsid w:val="00164FA8"/>
    <w:rsid w:val="00164FE1"/>
    <w:rsid w:val="00165009"/>
    <w:rsid w:val="00165062"/>
    <w:rsid w:val="00165084"/>
    <w:rsid w:val="00165087"/>
    <w:rsid w:val="0016510B"/>
    <w:rsid w:val="00165127"/>
    <w:rsid w:val="00165149"/>
    <w:rsid w:val="00165196"/>
    <w:rsid w:val="001651C7"/>
    <w:rsid w:val="001651E9"/>
    <w:rsid w:val="00165261"/>
    <w:rsid w:val="001652E3"/>
    <w:rsid w:val="001653F7"/>
    <w:rsid w:val="00165464"/>
    <w:rsid w:val="001654C3"/>
    <w:rsid w:val="001654F9"/>
    <w:rsid w:val="00165565"/>
    <w:rsid w:val="001655FD"/>
    <w:rsid w:val="001657B6"/>
    <w:rsid w:val="0016583A"/>
    <w:rsid w:val="0016585D"/>
    <w:rsid w:val="00165A81"/>
    <w:rsid w:val="00165C38"/>
    <w:rsid w:val="00165CD9"/>
    <w:rsid w:val="00165E37"/>
    <w:rsid w:val="00165E94"/>
    <w:rsid w:val="00165FCB"/>
    <w:rsid w:val="0016604F"/>
    <w:rsid w:val="0016611F"/>
    <w:rsid w:val="0016619F"/>
    <w:rsid w:val="0016629C"/>
    <w:rsid w:val="001662C5"/>
    <w:rsid w:val="001663E7"/>
    <w:rsid w:val="00166449"/>
    <w:rsid w:val="00166466"/>
    <w:rsid w:val="00166499"/>
    <w:rsid w:val="001664A5"/>
    <w:rsid w:val="001664D5"/>
    <w:rsid w:val="001665B4"/>
    <w:rsid w:val="0016668C"/>
    <w:rsid w:val="001666B0"/>
    <w:rsid w:val="00166847"/>
    <w:rsid w:val="00166895"/>
    <w:rsid w:val="0016694A"/>
    <w:rsid w:val="00166978"/>
    <w:rsid w:val="00166983"/>
    <w:rsid w:val="001669BB"/>
    <w:rsid w:val="001669FF"/>
    <w:rsid w:val="00166A0E"/>
    <w:rsid w:val="00166A6A"/>
    <w:rsid w:val="00166A9D"/>
    <w:rsid w:val="00166BE5"/>
    <w:rsid w:val="00166C77"/>
    <w:rsid w:val="00166D14"/>
    <w:rsid w:val="00166DE2"/>
    <w:rsid w:val="00166E04"/>
    <w:rsid w:val="00166EB3"/>
    <w:rsid w:val="00166F87"/>
    <w:rsid w:val="00167066"/>
    <w:rsid w:val="00167142"/>
    <w:rsid w:val="0016716C"/>
    <w:rsid w:val="0016718F"/>
    <w:rsid w:val="001671EC"/>
    <w:rsid w:val="001672D5"/>
    <w:rsid w:val="0016738B"/>
    <w:rsid w:val="00167419"/>
    <w:rsid w:val="001674B6"/>
    <w:rsid w:val="00167562"/>
    <w:rsid w:val="00167690"/>
    <w:rsid w:val="001676F9"/>
    <w:rsid w:val="001677E4"/>
    <w:rsid w:val="00167809"/>
    <w:rsid w:val="00167818"/>
    <w:rsid w:val="001678E2"/>
    <w:rsid w:val="001678EC"/>
    <w:rsid w:val="00167966"/>
    <w:rsid w:val="00167984"/>
    <w:rsid w:val="0016799F"/>
    <w:rsid w:val="00167A0E"/>
    <w:rsid w:val="00167A9F"/>
    <w:rsid w:val="00167B8A"/>
    <w:rsid w:val="00167CFB"/>
    <w:rsid w:val="00167E20"/>
    <w:rsid w:val="00167E80"/>
    <w:rsid w:val="00167EA1"/>
    <w:rsid w:val="00167EDF"/>
    <w:rsid w:val="00170091"/>
    <w:rsid w:val="001700BF"/>
    <w:rsid w:val="001700E4"/>
    <w:rsid w:val="00170183"/>
    <w:rsid w:val="001701B4"/>
    <w:rsid w:val="00170299"/>
    <w:rsid w:val="0017029D"/>
    <w:rsid w:val="001703B1"/>
    <w:rsid w:val="00170530"/>
    <w:rsid w:val="00170613"/>
    <w:rsid w:val="001706BE"/>
    <w:rsid w:val="00170702"/>
    <w:rsid w:val="00170705"/>
    <w:rsid w:val="00170870"/>
    <w:rsid w:val="001708EA"/>
    <w:rsid w:val="0017090A"/>
    <w:rsid w:val="001709CF"/>
    <w:rsid w:val="00170A24"/>
    <w:rsid w:val="00170A50"/>
    <w:rsid w:val="00170A75"/>
    <w:rsid w:val="00170A85"/>
    <w:rsid w:val="00170B11"/>
    <w:rsid w:val="00170B72"/>
    <w:rsid w:val="00170B98"/>
    <w:rsid w:val="00170C07"/>
    <w:rsid w:val="00170C8B"/>
    <w:rsid w:val="00170D10"/>
    <w:rsid w:val="00170D6B"/>
    <w:rsid w:val="00170D74"/>
    <w:rsid w:val="00170D96"/>
    <w:rsid w:val="00170DFD"/>
    <w:rsid w:val="00170F4F"/>
    <w:rsid w:val="00170FC1"/>
    <w:rsid w:val="00170FDF"/>
    <w:rsid w:val="00171023"/>
    <w:rsid w:val="00171057"/>
    <w:rsid w:val="0017108D"/>
    <w:rsid w:val="001711B5"/>
    <w:rsid w:val="0017127C"/>
    <w:rsid w:val="00171299"/>
    <w:rsid w:val="0017138B"/>
    <w:rsid w:val="00171445"/>
    <w:rsid w:val="001716E4"/>
    <w:rsid w:val="001716FF"/>
    <w:rsid w:val="0017170A"/>
    <w:rsid w:val="00171737"/>
    <w:rsid w:val="00171741"/>
    <w:rsid w:val="001717F6"/>
    <w:rsid w:val="00171868"/>
    <w:rsid w:val="0017187C"/>
    <w:rsid w:val="00171891"/>
    <w:rsid w:val="001718C2"/>
    <w:rsid w:val="001718FF"/>
    <w:rsid w:val="001719FA"/>
    <w:rsid w:val="00171A09"/>
    <w:rsid w:val="00171AAC"/>
    <w:rsid w:val="00171BFB"/>
    <w:rsid w:val="00171C1E"/>
    <w:rsid w:val="00171CA8"/>
    <w:rsid w:val="00171CFC"/>
    <w:rsid w:val="00171D1A"/>
    <w:rsid w:val="00171EE2"/>
    <w:rsid w:val="00171F9E"/>
    <w:rsid w:val="0017204C"/>
    <w:rsid w:val="001720BA"/>
    <w:rsid w:val="001721DC"/>
    <w:rsid w:val="00172341"/>
    <w:rsid w:val="00172399"/>
    <w:rsid w:val="00172476"/>
    <w:rsid w:val="001724E8"/>
    <w:rsid w:val="001725A0"/>
    <w:rsid w:val="001725B8"/>
    <w:rsid w:val="001725BB"/>
    <w:rsid w:val="0017261E"/>
    <w:rsid w:val="0017268C"/>
    <w:rsid w:val="001726A6"/>
    <w:rsid w:val="00172716"/>
    <w:rsid w:val="0017278C"/>
    <w:rsid w:val="00172794"/>
    <w:rsid w:val="00172872"/>
    <w:rsid w:val="001729E0"/>
    <w:rsid w:val="00172A30"/>
    <w:rsid w:val="00172A82"/>
    <w:rsid w:val="00172A95"/>
    <w:rsid w:val="00172A9A"/>
    <w:rsid w:val="00172BCC"/>
    <w:rsid w:val="00172C3D"/>
    <w:rsid w:val="00172D05"/>
    <w:rsid w:val="00172D27"/>
    <w:rsid w:val="00172D31"/>
    <w:rsid w:val="00172D48"/>
    <w:rsid w:val="00172E3B"/>
    <w:rsid w:val="00172E57"/>
    <w:rsid w:val="001730CA"/>
    <w:rsid w:val="001730E8"/>
    <w:rsid w:val="0017311F"/>
    <w:rsid w:val="001731CD"/>
    <w:rsid w:val="001731D8"/>
    <w:rsid w:val="0017324D"/>
    <w:rsid w:val="00173285"/>
    <w:rsid w:val="001732C2"/>
    <w:rsid w:val="001732C9"/>
    <w:rsid w:val="0017332C"/>
    <w:rsid w:val="001733D7"/>
    <w:rsid w:val="00173417"/>
    <w:rsid w:val="001734C5"/>
    <w:rsid w:val="0017358D"/>
    <w:rsid w:val="001735BD"/>
    <w:rsid w:val="00173735"/>
    <w:rsid w:val="00173790"/>
    <w:rsid w:val="00173818"/>
    <w:rsid w:val="00173819"/>
    <w:rsid w:val="00173A66"/>
    <w:rsid w:val="00173AD5"/>
    <w:rsid w:val="00173B6C"/>
    <w:rsid w:val="00173B96"/>
    <w:rsid w:val="00173BD3"/>
    <w:rsid w:val="00173BE3"/>
    <w:rsid w:val="00173D4A"/>
    <w:rsid w:val="00173D4B"/>
    <w:rsid w:val="00173DEF"/>
    <w:rsid w:val="00173E5D"/>
    <w:rsid w:val="0017402F"/>
    <w:rsid w:val="00174033"/>
    <w:rsid w:val="00174085"/>
    <w:rsid w:val="001740B5"/>
    <w:rsid w:val="001740BC"/>
    <w:rsid w:val="001740C6"/>
    <w:rsid w:val="001741F5"/>
    <w:rsid w:val="0017421F"/>
    <w:rsid w:val="0017424B"/>
    <w:rsid w:val="00174484"/>
    <w:rsid w:val="001744CA"/>
    <w:rsid w:val="001744D7"/>
    <w:rsid w:val="00174771"/>
    <w:rsid w:val="001747C7"/>
    <w:rsid w:val="00174872"/>
    <w:rsid w:val="0017487B"/>
    <w:rsid w:val="001748FB"/>
    <w:rsid w:val="00174931"/>
    <w:rsid w:val="00174984"/>
    <w:rsid w:val="0017498A"/>
    <w:rsid w:val="001749B0"/>
    <w:rsid w:val="00174A5C"/>
    <w:rsid w:val="00174AEB"/>
    <w:rsid w:val="00174B3C"/>
    <w:rsid w:val="00174BC8"/>
    <w:rsid w:val="00174BCF"/>
    <w:rsid w:val="00174C19"/>
    <w:rsid w:val="00174CA0"/>
    <w:rsid w:val="00174E8C"/>
    <w:rsid w:val="00174EA9"/>
    <w:rsid w:val="00174FFE"/>
    <w:rsid w:val="001750E8"/>
    <w:rsid w:val="00175267"/>
    <w:rsid w:val="001752BB"/>
    <w:rsid w:val="00175330"/>
    <w:rsid w:val="001753E2"/>
    <w:rsid w:val="00175495"/>
    <w:rsid w:val="00175499"/>
    <w:rsid w:val="00175588"/>
    <w:rsid w:val="001755BD"/>
    <w:rsid w:val="001755EB"/>
    <w:rsid w:val="00175707"/>
    <w:rsid w:val="001758C2"/>
    <w:rsid w:val="001758C6"/>
    <w:rsid w:val="00175952"/>
    <w:rsid w:val="001759E3"/>
    <w:rsid w:val="00175A32"/>
    <w:rsid w:val="00175A37"/>
    <w:rsid w:val="00175A41"/>
    <w:rsid w:val="00175B2E"/>
    <w:rsid w:val="00175C68"/>
    <w:rsid w:val="00175CE1"/>
    <w:rsid w:val="00175CE2"/>
    <w:rsid w:val="00175D67"/>
    <w:rsid w:val="00175E60"/>
    <w:rsid w:val="00175EC7"/>
    <w:rsid w:val="00175F7C"/>
    <w:rsid w:val="00175F9F"/>
    <w:rsid w:val="0017600E"/>
    <w:rsid w:val="00176087"/>
    <w:rsid w:val="001760CA"/>
    <w:rsid w:val="00176101"/>
    <w:rsid w:val="0017610E"/>
    <w:rsid w:val="00176111"/>
    <w:rsid w:val="00176125"/>
    <w:rsid w:val="00176256"/>
    <w:rsid w:val="001762E1"/>
    <w:rsid w:val="00176374"/>
    <w:rsid w:val="00176377"/>
    <w:rsid w:val="00176388"/>
    <w:rsid w:val="001763A1"/>
    <w:rsid w:val="001763B5"/>
    <w:rsid w:val="001763FD"/>
    <w:rsid w:val="0017640B"/>
    <w:rsid w:val="0017649A"/>
    <w:rsid w:val="001764B0"/>
    <w:rsid w:val="001764B5"/>
    <w:rsid w:val="001764CD"/>
    <w:rsid w:val="001765AC"/>
    <w:rsid w:val="001765EC"/>
    <w:rsid w:val="001765F7"/>
    <w:rsid w:val="00176656"/>
    <w:rsid w:val="00176750"/>
    <w:rsid w:val="00176783"/>
    <w:rsid w:val="0017679D"/>
    <w:rsid w:val="001767FB"/>
    <w:rsid w:val="00176845"/>
    <w:rsid w:val="001768B2"/>
    <w:rsid w:val="00176958"/>
    <w:rsid w:val="00176B5B"/>
    <w:rsid w:val="00176B5C"/>
    <w:rsid w:val="00176C23"/>
    <w:rsid w:val="00176C29"/>
    <w:rsid w:val="00176C32"/>
    <w:rsid w:val="00176C62"/>
    <w:rsid w:val="00176C98"/>
    <w:rsid w:val="00176D09"/>
    <w:rsid w:val="00176D38"/>
    <w:rsid w:val="00176DA5"/>
    <w:rsid w:val="00176E68"/>
    <w:rsid w:val="00176ECA"/>
    <w:rsid w:val="00176F6E"/>
    <w:rsid w:val="0017703F"/>
    <w:rsid w:val="00177040"/>
    <w:rsid w:val="0017706B"/>
    <w:rsid w:val="001771CB"/>
    <w:rsid w:val="0017723A"/>
    <w:rsid w:val="00177304"/>
    <w:rsid w:val="0017731C"/>
    <w:rsid w:val="001773C4"/>
    <w:rsid w:val="0017763F"/>
    <w:rsid w:val="0017766F"/>
    <w:rsid w:val="001776A1"/>
    <w:rsid w:val="00177729"/>
    <w:rsid w:val="0017777B"/>
    <w:rsid w:val="0017780D"/>
    <w:rsid w:val="00177886"/>
    <w:rsid w:val="00177915"/>
    <w:rsid w:val="00177954"/>
    <w:rsid w:val="00177A07"/>
    <w:rsid w:val="00177AD0"/>
    <w:rsid w:val="00177B4B"/>
    <w:rsid w:val="00177B8E"/>
    <w:rsid w:val="00177CC9"/>
    <w:rsid w:val="00177D79"/>
    <w:rsid w:val="00177E06"/>
    <w:rsid w:val="00177E7F"/>
    <w:rsid w:val="00177EAD"/>
    <w:rsid w:val="00177EC8"/>
    <w:rsid w:val="00177EDA"/>
    <w:rsid w:val="00177F4B"/>
    <w:rsid w:val="00180095"/>
    <w:rsid w:val="00180221"/>
    <w:rsid w:val="00180222"/>
    <w:rsid w:val="0018028A"/>
    <w:rsid w:val="00180362"/>
    <w:rsid w:val="00180444"/>
    <w:rsid w:val="001804C1"/>
    <w:rsid w:val="00180502"/>
    <w:rsid w:val="00180542"/>
    <w:rsid w:val="00180548"/>
    <w:rsid w:val="0018054E"/>
    <w:rsid w:val="00180581"/>
    <w:rsid w:val="0018064D"/>
    <w:rsid w:val="001806C6"/>
    <w:rsid w:val="00180739"/>
    <w:rsid w:val="001807FA"/>
    <w:rsid w:val="001808BD"/>
    <w:rsid w:val="00180965"/>
    <w:rsid w:val="0018096F"/>
    <w:rsid w:val="00180976"/>
    <w:rsid w:val="001809D7"/>
    <w:rsid w:val="00180ABC"/>
    <w:rsid w:val="00180BC0"/>
    <w:rsid w:val="00180BDA"/>
    <w:rsid w:val="00180BDB"/>
    <w:rsid w:val="00180C54"/>
    <w:rsid w:val="00180D37"/>
    <w:rsid w:val="00180DA5"/>
    <w:rsid w:val="00180DB7"/>
    <w:rsid w:val="00180DD2"/>
    <w:rsid w:val="00180DDB"/>
    <w:rsid w:val="00180DE4"/>
    <w:rsid w:val="00180DE7"/>
    <w:rsid w:val="00180E27"/>
    <w:rsid w:val="00180E8E"/>
    <w:rsid w:val="00180EBE"/>
    <w:rsid w:val="00180F76"/>
    <w:rsid w:val="00180F85"/>
    <w:rsid w:val="00180F89"/>
    <w:rsid w:val="00180FEE"/>
    <w:rsid w:val="0018101A"/>
    <w:rsid w:val="00181057"/>
    <w:rsid w:val="00181085"/>
    <w:rsid w:val="001810C6"/>
    <w:rsid w:val="001810E8"/>
    <w:rsid w:val="0018110F"/>
    <w:rsid w:val="0018113D"/>
    <w:rsid w:val="001811BE"/>
    <w:rsid w:val="0018128A"/>
    <w:rsid w:val="00181347"/>
    <w:rsid w:val="00181375"/>
    <w:rsid w:val="00181391"/>
    <w:rsid w:val="001813CE"/>
    <w:rsid w:val="001813EF"/>
    <w:rsid w:val="00181423"/>
    <w:rsid w:val="001814A5"/>
    <w:rsid w:val="001814D5"/>
    <w:rsid w:val="001815CD"/>
    <w:rsid w:val="001815FD"/>
    <w:rsid w:val="0018161E"/>
    <w:rsid w:val="00181686"/>
    <w:rsid w:val="001816A3"/>
    <w:rsid w:val="00181AD8"/>
    <w:rsid w:val="00181C5A"/>
    <w:rsid w:val="00181CF9"/>
    <w:rsid w:val="00181D24"/>
    <w:rsid w:val="00181D89"/>
    <w:rsid w:val="00181D8B"/>
    <w:rsid w:val="00181DB4"/>
    <w:rsid w:val="00181E2D"/>
    <w:rsid w:val="00181E8C"/>
    <w:rsid w:val="00181EAE"/>
    <w:rsid w:val="00181F8C"/>
    <w:rsid w:val="00181FE8"/>
    <w:rsid w:val="00181FE9"/>
    <w:rsid w:val="001820A9"/>
    <w:rsid w:val="0018219D"/>
    <w:rsid w:val="001821CC"/>
    <w:rsid w:val="00182252"/>
    <w:rsid w:val="001823CE"/>
    <w:rsid w:val="00182423"/>
    <w:rsid w:val="0018246B"/>
    <w:rsid w:val="00182496"/>
    <w:rsid w:val="001824D1"/>
    <w:rsid w:val="00182566"/>
    <w:rsid w:val="001825E1"/>
    <w:rsid w:val="001825F8"/>
    <w:rsid w:val="0018263F"/>
    <w:rsid w:val="001826C7"/>
    <w:rsid w:val="001826E2"/>
    <w:rsid w:val="0018272E"/>
    <w:rsid w:val="0018273A"/>
    <w:rsid w:val="001827CB"/>
    <w:rsid w:val="0018285A"/>
    <w:rsid w:val="00182A6C"/>
    <w:rsid w:val="00182AFA"/>
    <w:rsid w:val="00182B15"/>
    <w:rsid w:val="00182B6A"/>
    <w:rsid w:val="00182B9A"/>
    <w:rsid w:val="00182BD9"/>
    <w:rsid w:val="00182C35"/>
    <w:rsid w:val="00182CBC"/>
    <w:rsid w:val="00183009"/>
    <w:rsid w:val="0018301A"/>
    <w:rsid w:val="00183021"/>
    <w:rsid w:val="001830A7"/>
    <w:rsid w:val="00183168"/>
    <w:rsid w:val="001831BE"/>
    <w:rsid w:val="00183345"/>
    <w:rsid w:val="00183395"/>
    <w:rsid w:val="0018342B"/>
    <w:rsid w:val="00183463"/>
    <w:rsid w:val="00183596"/>
    <w:rsid w:val="001835B1"/>
    <w:rsid w:val="0018362C"/>
    <w:rsid w:val="00183670"/>
    <w:rsid w:val="0018367B"/>
    <w:rsid w:val="001836D7"/>
    <w:rsid w:val="001836DE"/>
    <w:rsid w:val="001837A9"/>
    <w:rsid w:val="00183980"/>
    <w:rsid w:val="00183985"/>
    <w:rsid w:val="001839C3"/>
    <w:rsid w:val="001839CB"/>
    <w:rsid w:val="00183B47"/>
    <w:rsid w:val="00183D1C"/>
    <w:rsid w:val="00183D5A"/>
    <w:rsid w:val="00183FA1"/>
    <w:rsid w:val="00183FBB"/>
    <w:rsid w:val="001841F3"/>
    <w:rsid w:val="001841F7"/>
    <w:rsid w:val="001841FA"/>
    <w:rsid w:val="0018421D"/>
    <w:rsid w:val="00184298"/>
    <w:rsid w:val="00184316"/>
    <w:rsid w:val="00184344"/>
    <w:rsid w:val="00184392"/>
    <w:rsid w:val="0018444D"/>
    <w:rsid w:val="00184469"/>
    <w:rsid w:val="00184547"/>
    <w:rsid w:val="00184575"/>
    <w:rsid w:val="0018459C"/>
    <w:rsid w:val="001845DB"/>
    <w:rsid w:val="0018464F"/>
    <w:rsid w:val="00184684"/>
    <w:rsid w:val="0018469E"/>
    <w:rsid w:val="001846BB"/>
    <w:rsid w:val="00184744"/>
    <w:rsid w:val="0018477D"/>
    <w:rsid w:val="0018477E"/>
    <w:rsid w:val="001847C0"/>
    <w:rsid w:val="00184802"/>
    <w:rsid w:val="00184818"/>
    <w:rsid w:val="0018486C"/>
    <w:rsid w:val="00184875"/>
    <w:rsid w:val="001848DD"/>
    <w:rsid w:val="00184948"/>
    <w:rsid w:val="0018496C"/>
    <w:rsid w:val="001849AD"/>
    <w:rsid w:val="00184B2D"/>
    <w:rsid w:val="00184B2E"/>
    <w:rsid w:val="00184C75"/>
    <w:rsid w:val="00184CAC"/>
    <w:rsid w:val="00184DF4"/>
    <w:rsid w:val="00184E97"/>
    <w:rsid w:val="00184EF0"/>
    <w:rsid w:val="0018500A"/>
    <w:rsid w:val="0018501B"/>
    <w:rsid w:val="0018511F"/>
    <w:rsid w:val="001852DD"/>
    <w:rsid w:val="001852E8"/>
    <w:rsid w:val="0018535D"/>
    <w:rsid w:val="001853C5"/>
    <w:rsid w:val="001853E6"/>
    <w:rsid w:val="001854F5"/>
    <w:rsid w:val="00185523"/>
    <w:rsid w:val="00185524"/>
    <w:rsid w:val="00185550"/>
    <w:rsid w:val="001855DD"/>
    <w:rsid w:val="001856A1"/>
    <w:rsid w:val="00185726"/>
    <w:rsid w:val="00185751"/>
    <w:rsid w:val="00185805"/>
    <w:rsid w:val="001858FA"/>
    <w:rsid w:val="00185947"/>
    <w:rsid w:val="00185963"/>
    <w:rsid w:val="001859B2"/>
    <w:rsid w:val="00185B3D"/>
    <w:rsid w:val="00185B5C"/>
    <w:rsid w:val="00185BC7"/>
    <w:rsid w:val="00185BD6"/>
    <w:rsid w:val="00185BD7"/>
    <w:rsid w:val="00185BDA"/>
    <w:rsid w:val="00185C01"/>
    <w:rsid w:val="00185C0F"/>
    <w:rsid w:val="00185C96"/>
    <w:rsid w:val="00185CD5"/>
    <w:rsid w:val="00185CEA"/>
    <w:rsid w:val="00185E3B"/>
    <w:rsid w:val="00185E45"/>
    <w:rsid w:val="00185E59"/>
    <w:rsid w:val="00185EAF"/>
    <w:rsid w:val="00185EBE"/>
    <w:rsid w:val="0018601A"/>
    <w:rsid w:val="0018601E"/>
    <w:rsid w:val="0018606F"/>
    <w:rsid w:val="001861EB"/>
    <w:rsid w:val="001861FA"/>
    <w:rsid w:val="00186215"/>
    <w:rsid w:val="001862A3"/>
    <w:rsid w:val="001862C8"/>
    <w:rsid w:val="001862FF"/>
    <w:rsid w:val="0018637A"/>
    <w:rsid w:val="001863D4"/>
    <w:rsid w:val="00186498"/>
    <w:rsid w:val="001864B1"/>
    <w:rsid w:val="00186553"/>
    <w:rsid w:val="0018659F"/>
    <w:rsid w:val="0018660C"/>
    <w:rsid w:val="0018661C"/>
    <w:rsid w:val="001866CC"/>
    <w:rsid w:val="001866F6"/>
    <w:rsid w:val="001866FF"/>
    <w:rsid w:val="00186718"/>
    <w:rsid w:val="00186747"/>
    <w:rsid w:val="001867A0"/>
    <w:rsid w:val="0018692D"/>
    <w:rsid w:val="00186933"/>
    <w:rsid w:val="001869D9"/>
    <w:rsid w:val="00186BA5"/>
    <w:rsid w:val="00186BA9"/>
    <w:rsid w:val="00186BC1"/>
    <w:rsid w:val="00186CFC"/>
    <w:rsid w:val="00186D55"/>
    <w:rsid w:val="00186DEB"/>
    <w:rsid w:val="00186DF0"/>
    <w:rsid w:val="00186E8C"/>
    <w:rsid w:val="00186F40"/>
    <w:rsid w:val="00186FAF"/>
    <w:rsid w:val="00187047"/>
    <w:rsid w:val="001870EB"/>
    <w:rsid w:val="00187160"/>
    <w:rsid w:val="00187217"/>
    <w:rsid w:val="001872ED"/>
    <w:rsid w:val="00187390"/>
    <w:rsid w:val="00187578"/>
    <w:rsid w:val="001875EC"/>
    <w:rsid w:val="001875F5"/>
    <w:rsid w:val="00187607"/>
    <w:rsid w:val="00187615"/>
    <w:rsid w:val="00187662"/>
    <w:rsid w:val="001876C1"/>
    <w:rsid w:val="001876D9"/>
    <w:rsid w:val="00187851"/>
    <w:rsid w:val="00187861"/>
    <w:rsid w:val="001879B0"/>
    <w:rsid w:val="00187A21"/>
    <w:rsid w:val="00187A23"/>
    <w:rsid w:val="00187A24"/>
    <w:rsid w:val="00187B88"/>
    <w:rsid w:val="00187C83"/>
    <w:rsid w:val="00187C9E"/>
    <w:rsid w:val="00187CE3"/>
    <w:rsid w:val="00187D09"/>
    <w:rsid w:val="00187D33"/>
    <w:rsid w:val="00187DF0"/>
    <w:rsid w:val="00187E3F"/>
    <w:rsid w:val="00187E85"/>
    <w:rsid w:val="00187F7D"/>
    <w:rsid w:val="00187FCE"/>
    <w:rsid w:val="00190023"/>
    <w:rsid w:val="00190056"/>
    <w:rsid w:val="001900B9"/>
    <w:rsid w:val="00190182"/>
    <w:rsid w:val="0019019B"/>
    <w:rsid w:val="001901AF"/>
    <w:rsid w:val="00190222"/>
    <w:rsid w:val="0019022D"/>
    <w:rsid w:val="00190382"/>
    <w:rsid w:val="001904EB"/>
    <w:rsid w:val="0019055E"/>
    <w:rsid w:val="00190624"/>
    <w:rsid w:val="00190661"/>
    <w:rsid w:val="001906A7"/>
    <w:rsid w:val="001906EA"/>
    <w:rsid w:val="001906EC"/>
    <w:rsid w:val="00190787"/>
    <w:rsid w:val="00190794"/>
    <w:rsid w:val="001907A5"/>
    <w:rsid w:val="001907FF"/>
    <w:rsid w:val="0019097B"/>
    <w:rsid w:val="00190B75"/>
    <w:rsid w:val="00190BC8"/>
    <w:rsid w:val="00190C33"/>
    <w:rsid w:val="00190CD9"/>
    <w:rsid w:val="00190D6E"/>
    <w:rsid w:val="00190D8B"/>
    <w:rsid w:val="00190D8F"/>
    <w:rsid w:val="00190E1C"/>
    <w:rsid w:val="00190E68"/>
    <w:rsid w:val="00190F67"/>
    <w:rsid w:val="00190F8C"/>
    <w:rsid w:val="00190FE7"/>
    <w:rsid w:val="00191076"/>
    <w:rsid w:val="001910AE"/>
    <w:rsid w:val="001910ED"/>
    <w:rsid w:val="001910EF"/>
    <w:rsid w:val="00191128"/>
    <w:rsid w:val="0019117C"/>
    <w:rsid w:val="0019118C"/>
    <w:rsid w:val="001911AA"/>
    <w:rsid w:val="00191340"/>
    <w:rsid w:val="001913C1"/>
    <w:rsid w:val="001913D5"/>
    <w:rsid w:val="0019141F"/>
    <w:rsid w:val="00191429"/>
    <w:rsid w:val="001914C5"/>
    <w:rsid w:val="00191587"/>
    <w:rsid w:val="001915B9"/>
    <w:rsid w:val="001915CA"/>
    <w:rsid w:val="001915F5"/>
    <w:rsid w:val="0019166E"/>
    <w:rsid w:val="0019169D"/>
    <w:rsid w:val="00191750"/>
    <w:rsid w:val="00191758"/>
    <w:rsid w:val="00191796"/>
    <w:rsid w:val="00191905"/>
    <w:rsid w:val="00191914"/>
    <w:rsid w:val="00191918"/>
    <w:rsid w:val="00191A2A"/>
    <w:rsid w:val="00191A48"/>
    <w:rsid w:val="00191B26"/>
    <w:rsid w:val="00191B48"/>
    <w:rsid w:val="00191BD6"/>
    <w:rsid w:val="00191BE7"/>
    <w:rsid w:val="00191BF3"/>
    <w:rsid w:val="00191C21"/>
    <w:rsid w:val="00191C5B"/>
    <w:rsid w:val="00191CA6"/>
    <w:rsid w:val="00191CC1"/>
    <w:rsid w:val="00191E11"/>
    <w:rsid w:val="00191FED"/>
    <w:rsid w:val="0019207B"/>
    <w:rsid w:val="001920BF"/>
    <w:rsid w:val="00192185"/>
    <w:rsid w:val="0019221A"/>
    <w:rsid w:val="0019227A"/>
    <w:rsid w:val="001923B9"/>
    <w:rsid w:val="001923E2"/>
    <w:rsid w:val="001923FC"/>
    <w:rsid w:val="001924B8"/>
    <w:rsid w:val="00192575"/>
    <w:rsid w:val="00192594"/>
    <w:rsid w:val="001925D7"/>
    <w:rsid w:val="0019260F"/>
    <w:rsid w:val="00192610"/>
    <w:rsid w:val="001926E3"/>
    <w:rsid w:val="001926FC"/>
    <w:rsid w:val="00192709"/>
    <w:rsid w:val="001927C8"/>
    <w:rsid w:val="001927FB"/>
    <w:rsid w:val="00192840"/>
    <w:rsid w:val="00192856"/>
    <w:rsid w:val="00192896"/>
    <w:rsid w:val="001928E7"/>
    <w:rsid w:val="0019290E"/>
    <w:rsid w:val="00192948"/>
    <w:rsid w:val="001929C9"/>
    <w:rsid w:val="00192A03"/>
    <w:rsid w:val="00192A2E"/>
    <w:rsid w:val="00192A34"/>
    <w:rsid w:val="00192ABE"/>
    <w:rsid w:val="00192AE4"/>
    <w:rsid w:val="00192B16"/>
    <w:rsid w:val="00192B34"/>
    <w:rsid w:val="00192B3B"/>
    <w:rsid w:val="00192B3C"/>
    <w:rsid w:val="00192C36"/>
    <w:rsid w:val="00192C3A"/>
    <w:rsid w:val="00192CF4"/>
    <w:rsid w:val="00192DDA"/>
    <w:rsid w:val="00192E27"/>
    <w:rsid w:val="00192E3D"/>
    <w:rsid w:val="00192E98"/>
    <w:rsid w:val="00192EF4"/>
    <w:rsid w:val="00192EFE"/>
    <w:rsid w:val="00192F73"/>
    <w:rsid w:val="00192F93"/>
    <w:rsid w:val="00192FA6"/>
    <w:rsid w:val="00192FE1"/>
    <w:rsid w:val="00192FEA"/>
    <w:rsid w:val="0019306B"/>
    <w:rsid w:val="00193121"/>
    <w:rsid w:val="001931AC"/>
    <w:rsid w:val="001931DF"/>
    <w:rsid w:val="0019326D"/>
    <w:rsid w:val="00193293"/>
    <w:rsid w:val="00193365"/>
    <w:rsid w:val="001933C0"/>
    <w:rsid w:val="001933EA"/>
    <w:rsid w:val="00193441"/>
    <w:rsid w:val="001934FB"/>
    <w:rsid w:val="0019358B"/>
    <w:rsid w:val="00193700"/>
    <w:rsid w:val="00193714"/>
    <w:rsid w:val="00193764"/>
    <w:rsid w:val="0019378B"/>
    <w:rsid w:val="001937BB"/>
    <w:rsid w:val="001937D4"/>
    <w:rsid w:val="00193844"/>
    <w:rsid w:val="00193867"/>
    <w:rsid w:val="00193877"/>
    <w:rsid w:val="00193974"/>
    <w:rsid w:val="001939EC"/>
    <w:rsid w:val="00193AC3"/>
    <w:rsid w:val="00193AF5"/>
    <w:rsid w:val="00193D59"/>
    <w:rsid w:val="00193D91"/>
    <w:rsid w:val="00193DF8"/>
    <w:rsid w:val="00193E64"/>
    <w:rsid w:val="00193FE3"/>
    <w:rsid w:val="001940B1"/>
    <w:rsid w:val="001940EE"/>
    <w:rsid w:val="00194132"/>
    <w:rsid w:val="00194176"/>
    <w:rsid w:val="001941F9"/>
    <w:rsid w:val="0019428E"/>
    <w:rsid w:val="001942A0"/>
    <w:rsid w:val="00194338"/>
    <w:rsid w:val="00194378"/>
    <w:rsid w:val="0019439D"/>
    <w:rsid w:val="001943D0"/>
    <w:rsid w:val="00194420"/>
    <w:rsid w:val="001944EA"/>
    <w:rsid w:val="001944F4"/>
    <w:rsid w:val="0019451D"/>
    <w:rsid w:val="00194532"/>
    <w:rsid w:val="00194536"/>
    <w:rsid w:val="00194551"/>
    <w:rsid w:val="001945EE"/>
    <w:rsid w:val="001945F5"/>
    <w:rsid w:val="001947BE"/>
    <w:rsid w:val="001947C7"/>
    <w:rsid w:val="001947FB"/>
    <w:rsid w:val="00194924"/>
    <w:rsid w:val="00194A2B"/>
    <w:rsid w:val="00194AB1"/>
    <w:rsid w:val="00194AD7"/>
    <w:rsid w:val="00194C0C"/>
    <w:rsid w:val="00194C45"/>
    <w:rsid w:val="00194C52"/>
    <w:rsid w:val="00194D11"/>
    <w:rsid w:val="00194D94"/>
    <w:rsid w:val="00194EC2"/>
    <w:rsid w:val="00194EDF"/>
    <w:rsid w:val="00194F87"/>
    <w:rsid w:val="00195012"/>
    <w:rsid w:val="001950CF"/>
    <w:rsid w:val="0019521B"/>
    <w:rsid w:val="00195285"/>
    <w:rsid w:val="00195291"/>
    <w:rsid w:val="001952BB"/>
    <w:rsid w:val="00195355"/>
    <w:rsid w:val="0019538B"/>
    <w:rsid w:val="001953CC"/>
    <w:rsid w:val="00195400"/>
    <w:rsid w:val="001954DB"/>
    <w:rsid w:val="00195528"/>
    <w:rsid w:val="00195549"/>
    <w:rsid w:val="0019557C"/>
    <w:rsid w:val="001955B9"/>
    <w:rsid w:val="001955C9"/>
    <w:rsid w:val="001955D9"/>
    <w:rsid w:val="001955E4"/>
    <w:rsid w:val="001955F1"/>
    <w:rsid w:val="00195705"/>
    <w:rsid w:val="00195784"/>
    <w:rsid w:val="00195792"/>
    <w:rsid w:val="001958B6"/>
    <w:rsid w:val="001958C8"/>
    <w:rsid w:val="001958D0"/>
    <w:rsid w:val="00195963"/>
    <w:rsid w:val="00195AFE"/>
    <w:rsid w:val="00195B57"/>
    <w:rsid w:val="00195C8B"/>
    <w:rsid w:val="00195D49"/>
    <w:rsid w:val="00195D9B"/>
    <w:rsid w:val="00195DE8"/>
    <w:rsid w:val="00195EB0"/>
    <w:rsid w:val="00195EB4"/>
    <w:rsid w:val="00195F27"/>
    <w:rsid w:val="0019602B"/>
    <w:rsid w:val="0019602E"/>
    <w:rsid w:val="00196056"/>
    <w:rsid w:val="0019606C"/>
    <w:rsid w:val="0019614A"/>
    <w:rsid w:val="001961A2"/>
    <w:rsid w:val="001961DF"/>
    <w:rsid w:val="001961E4"/>
    <w:rsid w:val="00196231"/>
    <w:rsid w:val="001962DF"/>
    <w:rsid w:val="00196386"/>
    <w:rsid w:val="001963D7"/>
    <w:rsid w:val="0019650D"/>
    <w:rsid w:val="00196538"/>
    <w:rsid w:val="00196554"/>
    <w:rsid w:val="00196591"/>
    <w:rsid w:val="0019661D"/>
    <w:rsid w:val="001966DC"/>
    <w:rsid w:val="00196753"/>
    <w:rsid w:val="00196765"/>
    <w:rsid w:val="00196801"/>
    <w:rsid w:val="00196803"/>
    <w:rsid w:val="00196831"/>
    <w:rsid w:val="00196986"/>
    <w:rsid w:val="001969A3"/>
    <w:rsid w:val="001969AE"/>
    <w:rsid w:val="00196ABE"/>
    <w:rsid w:val="00196B7E"/>
    <w:rsid w:val="00196C40"/>
    <w:rsid w:val="00196C43"/>
    <w:rsid w:val="00196CBB"/>
    <w:rsid w:val="00196D4A"/>
    <w:rsid w:val="00196DDC"/>
    <w:rsid w:val="00196E29"/>
    <w:rsid w:val="001970E2"/>
    <w:rsid w:val="00197133"/>
    <w:rsid w:val="00197186"/>
    <w:rsid w:val="0019725F"/>
    <w:rsid w:val="001972A3"/>
    <w:rsid w:val="0019738D"/>
    <w:rsid w:val="001973AD"/>
    <w:rsid w:val="00197465"/>
    <w:rsid w:val="001974B1"/>
    <w:rsid w:val="001975A8"/>
    <w:rsid w:val="00197656"/>
    <w:rsid w:val="0019767B"/>
    <w:rsid w:val="0019777F"/>
    <w:rsid w:val="001977B6"/>
    <w:rsid w:val="001977F6"/>
    <w:rsid w:val="0019783F"/>
    <w:rsid w:val="00197880"/>
    <w:rsid w:val="001979AD"/>
    <w:rsid w:val="00197A19"/>
    <w:rsid w:val="00197B08"/>
    <w:rsid w:val="00197B3B"/>
    <w:rsid w:val="00197B57"/>
    <w:rsid w:val="00197B9D"/>
    <w:rsid w:val="00197BC4"/>
    <w:rsid w:val="00197CAF"/>
    <w:rsid w:val="00197D5C"/>
    <w:rsid w:val="00197DEC"/>
    <w:rsid w:val="00197E70"/>
    <w:rsid w:val="00197E88"/>
    <w:rsid w:val="00197F0C"/>
    <w:rsid w:val="00197F56"/>
    <w:rsid w:val="00197F5B"/>
    <w:rsid w:val="00197F5C"/>
    <w:rsid w:val="00197FCE"/>
    <w:rsid w:val="001A0008"/>
    <w:rsid w:val="001A0016"/>
    <w:rsid w:val="001A02B5"/>
    <w:rsid w:val="001A0312"/>
    <w:rsid w:val="001A0374"/>
    <w:rsid w:val="001A0455"/>
    <w:rsid w:val="001A059A"/>
    <w:rsid w:val="001A05C6"/>
    <w:rsid w:val="001A062B"/>
    <w:rsid w:val="001A06C7"/>
    <w:rsid w:val="001A07BC"/>
    <w:rsid w:val="001A07ED"/>
    <w:rsid w:val="001A08C9"/>
    <w:rsid w:val="001A09F6"/>
    <w:rsid w:val="001A0A6A"/>
    <w:rsid w:val="001A0A6D"/>
    <w:rsid w:val="001A0CBA"/>
    <w:rsid w:val="001A0CC7"/>
    <w:rsid w:val="001A0F56"/>
    <w:rsid w:val="001A102D"/>
    <w:rsid w:val="001A1086"/>
    <w:rsid w:val="001A10E7"/>
    <w:rsid w:val="001A10F6"/>
    <w:rsid w:val="001A10FC"/>
    <w:rsid w:val="001A1153"/>
    <w:rsid w:val="001A11C7"/>
    <w:rsid w:val="001A11EA"/>
    <w:rsid w:val="001A1277"/>
    <w:rsid w:val="001A12A9"/>
    <w:rsid w:val="001A136B"/>
    <w:rsid w:val="001A13E7"/>
    <w:rsid w:val="001A1434"/>
    <w:rsid w:val="001A158C"/>
    <w:rsid w:val="001A15B3"/>
    <w:rsid w:val="001A1628"/>
    <w:rsid w:val="001A1654"/>
    <w:rsid w:val="001A1798"/>
    <w:rsid w:val="001A18DA"/>
    <w:rsid w:val="001A199B"/>
    <w:rsid w:val="001A1A1E"/>
    <w:rsid w:val="001A1AB7"/>
    <w:rsid w:val="001A1ABA"/>
    <w:rsid w:val="001A1AE9"/>
    <w:rsid w:val="001A1B2B"/>
    <w:rsid w:val="001A1C02"/>
    <w:rsid w:val="001A1CC5"/>
    <w:rsid w:val="001A1DC4"/>
    <w:rsid w:val="001A1F16"/>
    <w:rsid w:val="001A1F86"/>
    <w:rsid w:val="001A2086"/>
    <w:rsid w:val="001A20CD"/>
    <w:rsid w:val="001A21C5"/>
    <w:rsid w:val="001A229A"/>
    <w:rsid w:val="001A22D4"/>
    <w:rsid w:val="001A230C"/>
    <w:rsid w:val="001A237D"/>
    <w:rsid w:val="001A2384"/>
    <w:rsid w:val="001A2385"/>
    <w:rsid w:val="001A251F"/>
    <w:rsid w:val="001A2562"/>
    <w:rsid w:val="001A2593"/>
    <w:rsid w:val="001A25B1"/>
    <w:rsid w:val="001A26CE"/>
    <w:rsid w:val="001A273F"/>
    <w:rsid w:val="001A2773"/>
    <w:rsid w:val="001A2977"/>
    <w:rsid w:val="001A2BF1"/>
    <w:rsid w:val="001A2BF7"/>
    <w:rsid w:val="001A2C19"/>
    <w:rsid w:val="001A2D25"/>
    <w:rsid w:val="001A2D86"/>
    <w:rsid w:val="001A2DD2"/>
    <w:rsid w:val="001A2E3F"/>
    <w:rsid w:val="001A2EAC"/>
    <w:rsid w:val="001A2F3D"/>
    <w:rsid w:val="001A2F60"/>
    <w:rsid w:val="001A2F73"/>
    <w:rsid w:val="001A301F"/>
    <w:rsid w:val="001A3065"/>
    <w:rsid w:val="001A31E1"/>
    <w:rsid w:val="001A31F5"/>
    <w:rsid w:val="001A324D"/>
    <w:rsid w:val="001A3275"/>
    <w:rsid w:val="001A32D8"/>
    <w:rsid w:val="001A3419"/>
    <w:rsid w:val="001A3525"/>
    <w:rsid w:val="001A366B"/>
    <w:rsid w:val="001A3794"/>
    <w:rsid w:val="001A37ED"/>
    <w:rsid w:val="001A38F9"/>
    <w:rsid w:val="001A3931"/>
    <w:rsid w:val="001A3B3D"/>
    <w:rsid w:val="001A3B52"/>
    <w:rsid w:val="001A3B82"/>
    <w:rsid w:val="001A3B8C"/>
    <w:rsid w:val="001A3BF8"/>
    <w:rsid w:val="001A3CC7"/>
    <w:rsid w:val="001A3CE1"/>
    <w:rsid w:val="001A3D71"/>
    <w:rsid w:val="001A3DFB"/>
    <w:rsid w:val="001A3E29"/>
    <w:rsid w:val="001A3E39"/>
    <w:rsid w:val="001A3EC3"/>
    <w:rsid w:val="001A3F79"/>
    <w:rsid w:val="001A4008"/>
    <w:rsid w:val="001A40CF"/>
    <w:rsid w:val="001A4248"/>
    <w:rsid w:val="001A4271"/>
    <w:rsid w:val="001A4335"/>
    <w:rsid w:val="001A4381"/>
    <w:rsid w:val="001A44A8"/>
    <w:rsid w:val="001A44CA"/>
    <w:rsid w:val="001A4571"/>
    <w:rsid w:val="001A45A3"/>
    <w:rsid w:val="001A45B9"/>
    <w:rsid w:val="001A462E"/>
    <w:rsid w:val="001A4630"/>
    <w:rsid w:val="001A4653"/>
    <w:rsid w:val="001A46A5"/>
    <w:rsid w:val="001A46C3"/>
    <w:rsid w:val="001A476C"/>
    <w:rsid w:val="001A47A3"/>
    <w:rsid w:val="001A47D0"/>
    <w:rsid w:val="001A4802"/>
    <w:rsid w:val="001A480E"/>
    <w:rsid w:val="001A4888"/>
    <w:rsid w:val="001A4926"/>
    <w:rsid w:val="001A49D1"/>
    <w:rsid w:val="001A4A40"/>
    <w:rsid w:val="001A4A89"/>
    <w:rsid w:val="001A4ABE"/>
    <w:rsid w:val="001A4B20"/>
    <w:rsid w:val="001A4B6C"/>
    <w:rsid w:val="001A4BE1"/>
    <w:rsid w:val="001A4C78"/>
    <w:rsid w:val="001A4D49"/>
    <w:rsid w:val="001A4D86"/>
    <w:rsid w:val="001A4D8F"/>
    <w:rsid w:val="001A4DB8"/>
    <w:rsid w:val="001A4DF0"/>
    <w:rsid w:val="001A4E00"/>
    <w:rsid w:val="001A4E1B"/>
    <w:rsid w:val="001A4E83"/>
    <w:rsid w:val="001A4F03"/>
    <w:rsid w:val="001A4F7F"/>
    <w:rsid w:val="001A4FAA"/>
    <w:rsid w:val="001A5014"/>
    <w:rsid w:val="001A5032"/>
    <w:rsid w:val="001A50B7"/>
    <w:rsid w:val="001A50C9"/>
    <w:rsid w:val="001A50CF"/>
    <w:rsid w:val="001A5145"/>
    <w:rsid w:val="001A518A"/>
    <w:rsid w:val="001A523D"/>
    <w:rsid w:val="001A5242"/>
    <w:rsid w:val="001A5266"/>
    <w:rsid w:val="001A52B7"/>
    <w:rsid w:val="001A53A6"/>
    <w:rsid w:val="001A53AC"/>
    <w:rsid w:val="001A555A"/>
    <w:rsid w:val="001A558C"/>
    <w:rsid w:val="001A55A0"/>
    <w:rsid w:val="001A55BD"/>
    <w:rsid w:val="001A5645"/>
    <w:rsid w:val="001A5824"/>
    <w:rsid w:val="001A58F4"/>
    <w:rsid w:val="001A5A03"/>
    <w:rsid w:val="001A5A24"/>
    <w:rsid w:val="001A5AB7"/>
    <w:rsid w:val="001A5B9B"/>
    <w:rsid w:val="001A5BD5"/>
    <w:rsid w:val="001A5BE3"/>
    <w:rsid w:val="001A5BF3"/>
    <w:rsid w:val="001A5D6C"/>
    <w:rsid w:val="001A5DFC"/>
    <w:rsid w:val="001A5E41"/>
    <w:rsid w:val="001A5E62"/>
    <w:rsid w:val="001A5F37"/>
    <w:rsid w:val="001A5F61"/>
    <w:rsid w:val="001A60A8"/>
    <w:rsid w:val="001A6134"/>
    <w:rsid w:val="001A6143"/>
    <w:rsid w:val="001A616E"/>
    <w:rsid w:val="001A6171"/>
    <w:rsid w:val="001A620E"/>
    <w:rsid w:val="001A621B"/>
    <w:rsid w:val="001A6296"/>
    <w:rsid w:val="001A63AA"/>
    <w:rsid w:val="001A646B"/>
    <w:rsid w:val="001A65E7"/>
    <w:rsid w:val="001A66D0"/>
    <w:rsid w:val="001A66DE"/>
    <w:rsid w:val="001A6765"/>
    <w:rsid w:val="001A67CB"/>
    <w:rsid w:val="001A692A"/>
    <w:rsid w:val="001A693A"/>
    <w:rsid w:val="001A6989"/>
    <w:rsid w:val="001A6A0C"/>
    <w:rsid w:val="001A6C0B"/>
    <w:rsid w:val="001A6CAC"/>
    <w:rsid w:val="001A6E43"/>
    <w:rsid w:val="001A6E47"/>
    <w:rsid w:val="001A6E9A"/>
    <w:rsid w:val="001A6F26"/>
    <w:rsid w:val="001A7055"/>
    <w:rsid w:val="001A7192"/>
    <w:rsid w:val="001A7252"/>
    <w:rsid w:val="001A730F"/>
    <w:rsid w:val="001A73D7"/>
    <w:rsid w:val="001A741E"/>
    <w:rsid w:val="001A741F"/>
    <w:rsid w:val="001A753C"/>
    <w:rsid w:val="001A76D3"/>
    <w:rsid w:val="001A77AC"/>
    <w:rsid w:val="001A78C9"/>
    <w:rsid w:val="001A7927"/>
    <w:rsid w:val="001A79EF"/>
    <w:rsid w:val="001A7A8D"/>
    <w:rsid w:val="001A7AC2"/>
    <w:rsid w:val="001A7B74"/>
    <w:rsid w:val="001A7BA7"/>
    <w:rsid w:val="001A7D42"/>
    <w:rsid w:val="001A7D52"/>
    <w:rsid w:val="001A7D64"/>
    <w:rsid w:val="001A7D89"/>
    <w:rsid w:val="001A7E0B"/>
    <w:rsid w:val="001A7E67"/>
    <w:rsid w:val="001A7F03"/>
    <w:rsid w:val="001A7F52"/>
    <w:rsid w:val="001B007F"/>
    <w:rsid w:val="001B0095"/>
    <w:rsid w:val="001B00A0"/>
    <w:rsid w:val="001B00B7"/>
    <w:rsid w:val="001B0187"/>
    <w:rsid w:val="001B0269"/>
    <w:rsid w:val="001B02C1"/>
    <w:rsid w:val="001B0304"/>
    <w:rsid w:val="001B0402"/>
    <w:rsid w:val="001B0409"/>
    <w:rsid w:val="001B0430"/>
    <w:rsid w:val="001B0435"/>
    <w:rsid w:val="001B0499"/>
    <w:rsid w:val="001B04C0"/>
    <w:rsid w:val="001B04CB"/>
    <w:rsid w:val="001B053B"/>
    <w:rsid w:val="001B057E"/>
    <w:rsid w:val="001B05DA"/>
    <w:rsid w:val="001B05E3"/>
    <w:rsid w:val="001B0610"/>
    <w:rsid w:val="001B0631"/>
    <w:rsid w:val="001B0662"/>
    <w:rsid w:val="001B06E2"/>
    <w:rsid w:val="001B06F2"/>
    <w:rsid w:val="001B071B"/>
    <w:rsid w:val="001B07C5"/>
    <w:rsid w:val="001B0814"/>
    <w:rsid w:val="001B0833"/>
    <w:rsid w:val="001B08B1"/>
    <w:rsid w:val="001B0951"/>
    <w:rsid w:val="001B0959"/>
    <w:rsid w:val="001B09C7"/>
    <w:rsid w:val="001B0A71"/>
    <w:rsid w:val="001B0BFB"/>
    <w:rsid w:val="001B0CC1"/>
    <w:rsid w:val="001B0CC4"/>
    <w:rsid w:val="001B0CEE"/>
    <w:rsid w:val="001B0D4E"/>
    <w:rsid w:val="001B0D7E"/>
    <w:rsid w:val="001B0DA9"/>
    <w:rsid w:val="001B0E51"/>
    <w:rsid w:val="001B0E95"/>
    <w:rsid w:val="001B0F2B"/>
    <w:rsid w:val="001B0F83"/>
    <w:rsid w:val="001B0FBF"/>
    <w:rsid w:val="001B10DD"/>
    <w:rsid w:val="001B112B"/>
    <w:rsid w:val="001B1152"/>
    <w:rsid w:val="001B1173"/>
    <w:rsid w:val="001B11A4"/>
    <w:rsid w:val="001B11C0"/>
    <w:rsid w:val="001B1296"/>
    <w:rsid w:val="001B12BA"/>
    <w:rsid w:val="001B1304"/>
    <w:rsid w:val="001B1475"/>
    <w:rsid w:val="001B14E3"/>
    <w:rsid w:val="001B14EA"/>
    <w:rsid w:val="001B1515"/>
    <w:rsid w:val="001B1547"/>
    <w:rsid w:val="001B156A"/>
    <w:rsid w:val="001B161A"/>
    <w:rsid w:val="001B16BF"/>
    <w:rsid w:val="001B1752"/>
    <w:rsid w:val="001B175B"/>
    <w:rsid w:val="001B1803"/>
    <w:rsid w:val="001B18BB"/>
    <w:rsid w:val="001B1975"/>
    <w:rsid w:val="001B1C6B"/>
    <w:rsid w:val="001B1CE2"/>
    <w:rsid w:val="001B1CE3"/>
    <w:rsid w:val="001B1D01"/>
    <w:rsid w:val="001B1D13"/>
    <w:rsid w:val="001B1DDD"/>
    <w:rsid w:val="001B1E41"/>
    <w:rsid w:val="001B1E44"/>
    <w:rsid w:val="001B1E5C"/>
    <w:rsid w:val="001B1F3A"/>
    <w:rsid w:val="001B1F55"/>
    <w:rsid w:val="001B2085"/>
    <w:rsid w:val="001B20D1"/>
    <w:rsid w:val="001B20FF"/>
    <w:rsid w:val="001B2105"/>
    <w:rsid w:val="001B213C"/>
    <w:rsid w:val="001B217C"/>
    <w:rsid w:val="001B21E2"/>
    <w:rsid w:val="001B2239"/>
    <w:rsid w:val="001B225B"/>
    <w:rsid w:val="001B22B5"/>
    <w:rsid w:val="001B2305"/>
    <w:rsid w:val="001B23CF"/>
    <w:rsid w:val="001B2571"/>
    <w:rsid w:val="001B25B1"/>
    <w:rsid w:val="001B264C"/>
    <w:rsid w:val="001B265B"/>
    <w:rsid w:val="001B2734"/>
    <w:rsid w:val="001B2745"/>
    <w:rsid w:val="001B27BA"/>
    <w:rsid w:val="001B283C"/>
    <w:rsid w:val="001B2875"/>
    <w:rsid w:val="001B28BF"/>
    <w:rsid w:val="001B28F8"/>
    <w:rsid w:val="001B291B"/>
    <w:rsid w:val="001B2A1F"/>
    <w:rsid w:val="001B2AC2"/>
    <w:rsid w:val="001B2AD3"/>
    <w:rsid w:val="001B2B8B"/>
    <w:rsid w:val="001B2BD6"/>
    <w:rsid w:val="001B2BED"/>
    <w:rsid w:val="001B2BFB"/>
    <w:rsid w:val="001B2C4E"/>
    <w:rsid w:val="001B2CAB"/>
    <w:rsid w:val="001B2CEF"/>
    <w:rsid w:val="001B2D81"/>
    <w:rsid w:val="001B2E6B"/>
    <w:rsid w:val="001B2F5F"/>
    <w:rsid w:val="001B2FE0"/>
    <w:rsid w:val="001B3195"/>
    <w:rsid w:val="001B3252"/>
    <w:rsid w:val="001B32DB"/>
    <w:rsid w:val="001B333D"/>
    <w:rsid w:val="001B33A9"/>
    <w:rsid w:val="001B3421"/>
    <w:rsid w:val="001B3535"/>
    <w:rsid w:val="001B353A"/>
    <w:rsid w:val="001B3594"/>
    <w:rsid w:val="001B35B6"/>
    <w:rsid w:val="001B35CE"/>
    <w:rsid w:val="001B3669"/>
    <w:rsid w:val="001B3833"/>
    <w:rsid w:val="001B3835"/>
    <w:rsid w:val="001B3838"/>
    <w:rsid w:val="001B38E0"/>
    <w:rsid w:val="001B390C"/>
    <w:rsid w:val="001B3B80"/>
    <w:rsid w:val="001B3C5A"/>
    <w:rsid w:val="001B3CF3"/>
    <w:rsid w:val="001B3CF6"/>
    <w:rsid w:val="001B3D4F"/>
    <w:rsid w:val="001B3DB2"/>
    <w:rsid w:val="001B3DD7"/>
    <w:rsid w:val="001B3F35"/>
    <w:rsid w:val="001B3F99"/>
    <w:rsid w:val="001B4077"/>
    <w:rsid w:val="001B40F1"/>
    <w:rsid w:val="001B410D"/>
    <w:rsid w:val="001B4179"/>
    <w:rsid w:val="001B418F"/>
    <w:rsid w:val="001B41DB"/>
    <w:rsid w:val="001B4230"/>
    <w:rsid w:val="001B42B2"/>
    <w:rsid w:val="001B43DA"/>
    <w:rsid w:val="001B441F"/>
    <w:rsid w:val="001B451A"/>
    <w:rsid w:val="001B45F2"/>
    <w:rsid w:val="001B4669"/>
    <w:rsid w:val="001B4679"/>
    <w:rsid w:val="001B46E7"/>
    <w:rsid w:val="001B470E"/>
    <w:rsid w:val="001B483E"/>
    <w:rsid w:val="001B484F"/>
    <w:rsid w:val="001B48DD"/>
    <w:rsid w:val="001B49EB"/>
    <w:rsid w:val="001B4AA9"/>
    <w:rsid w:val="001B4B9E"/>
    <w:rsid w:val="001B4BA8"/>
    <w:rsid w:val="001B4C24"/>
    <w:rsid w:val="001B4C41"/>
    <w:rsid w:val="001B4CE5"/>
    <w:rsid w:val="001B4D80"/>
    <w:rsid w:val="001B4D94"/>
    <w:rsid w:val="001B4E90"/>
    <w:rsid w:val="001B4EC0"/>
    <w:rsid w:val="001B4F4C"/>
    <w:rsid w:val="001B509B"/>
    <w:rsid w:val="001B50CF"/>
    <w:rsid w:val="001B50D0"/>
    <w:rsid w:val="001B5242"/>
    <w:rsid w:val="001B526C"/>
    <w:rsid w:val="001B5335"/>
    <w:rsid w:val="001B5337"/>
    <w:rsid w:val="001B54D1"/>
    <w:rsid w:val="001B55B2"/>
    <w:rsid w:val="001B55CB"/>
    <w:rsid w:val="001B55D3"/>
    <w:rsid w:val="001B5611"/>
    <w:rsid w:val="001B56AD"/>
    <w:rsid w:val="001B5766"/>
    <w:rsid w:val="001B57F9"/>
    <w:rsid w:val="001B5834"/>
    <w:rsid w:val="001B589C"/>
    <w:rsid w:val="001B58E8"/>
    <w:rsid w:val="001B5A2C"/>
    <w:rsid w:val="001B5AE0"/>
    <w:rsid w:val="001B5B02"/>
    <w:rsid w:val="001B5B86"/>
    <w:rsid w:val="001B5C47"/>
    <w:rsid w:val="001B5D27"/>
    <w:rsid w:val="001B5D37"/>
    <w:rsid w:val="001B5D9C"/>
    <w:rsid w:val="001B5DAB"/>
    <w:rsid w:val="001B5DCC"/>
    <w:rsid w:val="001B5E32"/>
    <w:rsid w:val="001B5ED4"/>
    <w:rsid w:val="001B5F00"/>
    <w:rsid w:val="001B5F7D"/>
    <w:rsid w:val="001B5F8E"/>
    <w:rsid w:val="001B5FCD"/>
    <w:rsid w:val="001B5FDB"/>
    <w:rsid w:val="001B60AC"/>
    <w:rsid w:val="001B6147"/>
    <w:rsid w:val="001B61EA"/>
    <w:rsid w:val="001B6297"/>
    <w:rsid w:val="001B6343"/>
    <w:rsid w:val="001B63BA"/>
    <w:rsid w:val="001B63C0"/>
    <w:rsid w:val="001B63C4"/>
    <w:rsid w:val="001B664F"/>
    <w:rsid w:val="001B6657"/>
    <w:rsid w:val="001B66C0"/>
    <w:rsid w:val="001B66E8"/>
    <w:rsid w:val="001B68F1"/>
    <w:rsid w:val="001B693A"/>
    <w:rsid w:val="001B696B"/>
    <w:rsid w:val="001B6A56"/>
    <w:rsid w:val="001B6A64"/>
    <w:rsid w:val="001B6A7F"/>
    <w:rsid w:val="001B6A97"/>
    <w:rsid w:val="001B6AE0"/>
    <w:rsid w:val="001B6B90"/>
    <w:rsid w:val="001B6C95"/>
    <w:rsid w:val="001B6CF5"/>
    <w:rsid w:val="001B6D67"/>
    <w:rsid w:val="001B6D71"/>
    <w:rsid w:val="001B6F03"/>
    <w:rsid w:val="001B7004"/>
    <w:rsid w:val="001B7020"/>
    <w:rsid w:val="001B706B"/>
    <w:rsid w:val="001B708B"/>
    <w:rsid w:val="001B70C1"/>
    <w:rsid w:val="001B70CC"/>
    <w:rsid w:val="001B70E9"/>
    <w:rsid w:val="001B70F6"/>
    <w:rsid w:val="001B70FD"/>
    <w:rsid w:val="001B71F4"/>
    <w:rsid w:val="001B72A0"/>
    <w:rsid w:val="001B72A2"/>
    <w:rsid w:val="001B72FD"/>
    <w:rsid w:val="001B7331"/>
    <w:rsid w:val="001B739D"/>
    <w:rsid w:val="001B73F0"/>
    <w:rsid w:val="001B7414"/>
    <w:rsid w:val="001B7554"/>
    <w:rsid w:val="001B759F"/>
    <w:rsid w:val="001B75A6"/>
    <w:rsid w:val="001B75C6"/>
    <w:rsid w:val="001B75F4"/>
    <w:rsid w:val="001B7643"/>
    <w:rsid w:val="001B76E0"/>
    <w:rsid w:val="001B76EB"/>
    <w:rsid w:val="001B778E"/>
    <w:rsid w:val="001B778F"/>
    <w:rsid w:val="001B77B1"/>
    <w:rsid w:val="001B7809"/>
    <w:rsid w:val="001B786A"/>
    <w:rsid w:val="001B78A0"/>
    <w:rsid w:val="001B78DD"/>
    <w:rsid w:val="001B79DB"/>
    <w:rsid w:val="001B7B14"/>
    <w:rsid w:val="001B7B9D"/>
    <w:rsid w:val="001B7BD2"/>
    <w:rsid w:val="001B7CAE"/>
    <w:rsid w:val="001B7E31"/>
    <w:rsid w:val="001B7EAE"/>
    <w:rsid w:val="001B7F50"/>
    <w:rsid w:val="001C0024"/>
    <w:rsid w:val="001C0051"/>
    <w:rsid w:val="001C0084"/>
    <w:rsid w:val="001C0117"/>
    <w:rsid w:val="001C0131"/>
    <w:rsid w:val="001C01AF"/>
    <w:rsid w:val="001C01C8"/>
    <w:rsid w:val="001C020F"/>
    <w:rsid w:val="001C02BC"/>
    <w:rsid w:val="001C02EA"/>
    <w:rsid w:val="001C0497"/>
    <w:rsid w:val="001C04DB"/>
    <w:rsid w:val="001C0525"/>
    <w:rsid w:val="001C054E"/>
    <w:rsid w:val="001C0574"/>
    <w:rsid w:val="001C058B"/>
    <w:rsid w:val="001C0594"/>
    <w:rsid w:val="001C05FE"/>
    <w:rsid w:val="001C0679"/>
    <w:rsid w:val="001C06E9"/>
    <w:rsid w:val="001C0750"/>
    <w:rsid w:val="001C075B"/>
    <w:rsid w:val="001C07A1"/>
    <w:rsid w:val="001C0964"/>
    <w:rsid w:val="001C09B9"/>
    <w:rsid w:val="001C0A5B"/>
    <w:rsid w:val="001C0A6B"/>
    <w:rsid w:val="001C0A8A"/>
    <w:rsid w:val="001C0C5F"/>
    <w:rsid w:val="001C0CAF"/>
    <w:rsid w:val="001C0DA9"/>
    <w:rsid w:val="001C0DC3"/>
    <w:rsid w:val="001C0E72"/>
    <w:rsid w:val="001C0E85"/>
    <w:rsid w:val="001C0F6F"/>
    <w:rsid w:val="001C0FD2"/>
    <w:rsid w:val="001C0FEF"/>
    <w:rsid w:val="001C1012"/>
    <w:rsid w:val="001C1036"/>
    <w:rsid w:val="001C10EF"/>
    <w:rsid w:val="001C10F4"/>
    <w:rsid w:val="001C11EB"/>
    <w:rsid w:val="001C11F6"/>
    <w:rsid w:val="001C1264"/>
    <w:rsid w:val="001C12A8"/>
    <w:rsid w:val="001C12E0"/>
    <w:rsid w:val="001C1324"/>
    <w:rsid w:val="001C1389"/>
    <w:rsid w:val="001C13DC"/>
    <w:rsid w:val="001C143B"/>
    <w:rsid w:val="001C144D"/>
    <w:rsid w:val="001C14CC"/>
    <w:rsid w:val="001C15C9"/>
    <w:rsid w:val="001C16B4"/>
    <w:rsid w:val="001C16C6"/>
    <w:rsid w:val="001C174A"/>
    <w:rsid w:val="001C1805"/>
    <w:rsid w:val="001C1877"/>
    <w:rsid w:val="001C1933"/>
    <w:rsid w:val="001C19D5"/>
    <w:rsid w:val="001C1A22"/>
    <w:rsid w:val="001C1A8C"/>
    <w:rsid w:val="001C1AC8"/>
    <w:rsid w:val="001C1AFE"/>
    <w:rsid w:val="001C1B03"/>
    <w:rsid w:val="001C1B95"/>
    <w:rsid w:val="001C1BC9"/>
    <w:rsid w:val="001C1C00"/>
    <w:rsid w:val="001C1C43"/>
    <w:rsid w:val="001C1D49"/>
    <w:rsid w:val="001C1DC8"/>
    <w:rsid w:val="001C1DEA"/>
    <w:rsid w:val="001C1DF7"/>
    <w:rsid w:val="001C1E4D"/>
    <w:rsid w:val="001C1EB9"/>
    <w:rsid w:val="001C1EC3"/>
    <w:rsid w:val="001C1F71"/>
    <w:rsid w:val="001C1FF5"/>
    <w:rsid w:val="001C207A"/>
    <w:rsid w:val="001C2171"/>
    <w:rsid w:val="001C21C9"/>
    <w:rsid w:val="001C21D3"/>
    <w:rsid w:val="001C21E4"/>
    <w:rsid w:val="001C2275"/>
    <w:rsid w:val="001C22D5"/>
    <w:rsid w:val="001C2383"/>
    <w:rsid w:val="001C239E"/>
    <w:rsid w:val="001C23A2"/>
    <w:rsid w:val="001C23B0"/>
    <w:rsid w:val="001C23EC"/>
    <w:rsid w:val="001C25C6"/>
    <w:rsid w:val="001C271F"/>
    <w:rsid w:val="001C275D"/>
    <w:rsid w:val="001C28BD"/>
    <w:rsid w:val="001C290D"/>
    <w:rsid w:val="001C2927"/>
    <w:rsid w:val="001C2997"/>
    <w:rsid w:val="001C2AF5"/>
    <w:rsid w:val="001C2C1E"/>
    <w:rsid w:val="001C2C6F"/>
    <w:rsid w:val="001C2E1C"/>
    <w:rsid w:val="001C2EEB"/>
    <w:rsid w:val="001C2F4F"/>
    <w:rsid w:val="001C2F9D"/>
    <w:rsid w:val="001C312D"/>
    <w:rsid w:val="001C3209"/>
    <w:rsid w:val="001C32BE"/>
    <w:rsid w:val="001C32D7"/>
    <w:rsid w:val="001C32FB"/>
    <w:rsid w:val="001C332A"/>
    <w:rsid w:val="001C3458"/>
    <w:rsid w:val="001C34FD"/>
    <w:rsid w:val="001C3570"/>
    <w:rsid w:val="001C35C3"/>
    <w:rsid w:val="001C361B"/>
    <w:rsid w:val="001C3807"/>
    <w:rsid w:val="001C3A51"/>
    <w:rsid w:val="001C3B0F"/>
    <w:rsid w:val="001C3B2C"/>
    <w:rsid w:val="001C3B48"/>
    <w:rsid w:val="001C3B68"/>
    <w:rsid w:val="001C3B87"/>
    <w:rsid w:val="001C3C54"/>
    <w:rsid w:val="001C3E0C"/>
    <w:rsid w:val="001C3E31"/>
    <w:rsid w:val="001C3E94"/>
    <w:rsid w:val="001C3FA6"/>
    <w:rsid w:val="001C40D2"/>
    <w:rsid w:val="001C40DC"/>
    <w:rsid w:val="001C40F7"/>
    <w:rsid w:val="001C4117"/>
    <w:rsid w:val="001C4192"/>
    <w:rsid w:val="001C41C7"/>
    <w:rsid w:val="001C422B"/>
    <w:rsid w:val="001C4253"/>
    <w:rsid w:val="001C42CA"/>
    <w:rsid w:val="001C42ED"/>
    <w:rsid w:val="001C42FF"/>
    <w:rsid w:val="001C436D"/>
    <w:rsid w:val="001C4443"/>
    <w:rsid w:val="001C4485"/>
    <w:rsid w:val="001C44D1"/>
    <w:rsid w:val="001C451B"/>
    <w:rsid w:val="001C4551"/>
    <w:rsid w:val="001C4552"/>
    <w:rsid w:val="001C4617"/>
    <w:rsid w:val="001C4887"/>
    <w:rsid w:val="001C4901"/>
    <w:rsid w:val="001C490B"/>
    <w:rsid w:val="001C49D1"/>
    <w:rsid w:val="001C49F3"/>
    <w:rsid w:val="001C4A19"/>
    <w:rsid w:val="001C4A27"/>
    <w:rsid w:val="001C4A5C"/>
    <w:rsid w:val="001C4A6D"/>
    <w:rsid w:val="001C4B33"/>
    <w:rsid w:val="001C4B6E"/>
    <w:rsid w:val="001C4C09"/>
    <w:rsid w:val="001C4C6D"/>
    <w:rsid w:val="001C4C76"/>
    <w:rsid w:val="001C4CAD"/>
    <w:rsid w:val="001C4E14"/>
    <w:rsid w:val="001C4E29"/>
    <w:rsid w:val="001C4E43"/>
    <w:rsid w:val="001C4F81"/>
    <w:rsid w:val="001C5190"/>
    <w:rsid w:val="001C5289"/>
    <w:rsid w:val="001C52C9"/>
    <w:rsid w:val="001C533C"/>
    <w:rsid w:val="001C54CB"/>
    <w:rsid w:val="001C5505"/>
    <w:rsid w:val="001C55AD"/>
    <w:rsid w:val="001C55B2"/>
    <w:rsid w:val="001C5616"/>
    <w:rsid w:val="001C566D"/>
    <w:rsid w:val="001C5766"/>
    <w:rsid w:val="001C57E5"/>
    <w:rsid w:val="001C58F8"/>
    <w:rsid w:val="001C5965"/>
    <w:rsid w:val="001C5ABC"/>
    <w:rsid w:val="001C5B26"/>
    <w:rsid w:val="001C5B95"/>
    <w:rsid w:val="001C5C1C"/>
    <w:rsid w:val="001C5C45"/>
    <w:rsid w:val="001C5D66"/>
    <w:rsid w:val="001C5D93"/>
    <w:rsid w:val="001C5ECE"/>
    <w:rsid w:val="001C5F17"/>
    <w:rsid w:val="001C5F26"/>
    <w:rsid w:val="001C5F4E"/>
    <w:rsid w:val="001C5F54"/>
    <w:rsid w:val="001C6101"/>
    <w:rsid w:val="001C615B"/>
    <w:rsid w:val="001C6210"/>
    <w:rsid w:val="001C625E"/>
    <w:rsid w:val="001C62E4"/>
    <w:rsid w:val="001C6345"/>
    <w:rsid w:val="001C634D"/>
    <w:rsid w:val="001C638C"/>
    <w:rsid w:val="001C641F"/>
    <w:rsid w:val="001C6430"/>
    <w:rsid w:val="001C654F"/>
    <w:rsid w:val="001C6582"/>
    <w:rsid w:val="001C65BF"/>
    <w:rsid w:val="001C65FB"/>
    <w:rsid w:val="001C6614"/>
    <w:rsid w:val="001C6701"/>
    <w:rsid w:val="001C672D"/>
    <w:rsid w:val="001C673A"/>
    <w:rsid w:val="001C67C3"/>
    <w:rsid w:val="001C6959"/>
    <w:rsid w:val="001C695D"/>
    <w:rsid w:val="001C6986"/>
    <w:rsid w:val="001C6A02"/>
    <w:rsid w:val="001C6A44"/>
    <w:rsid w:val="001C6AF9"/>
    <w:rsid w:val="001C6C63"/>
    <w:rsid w:val="001C6D29"/>
    <w:rsid w:val="001C6E0A"/>
    <w:rsid w:val="001C6E29"/>
    <w:rsid w:val="001C6E44"/>
    <w:rsid w:val="001C6E8A"/>
    <w:rsid w:val="001C6EE2"/>
    <w:rsid w:val="001C6F17"/>
    <w:rsid w:val="001C716E"/>
    <w:rsid w:val="001C729E"/>
    <w:rsid w:val="001C735F"/>
    <w:rsid w:val="001C73DA"/>
    <w:rsid w:val="001C741D"/>
    <w:rsid w:val="001C75C3"/>
    <w:rsid w:val="001C763F"/>
    <w:rsid w:val="001C7781"/>
    <w:rsid w:val="001C7874"/>
    <w:rsid w:val="001C78BA"/>
    <w:rsid w:val="001C78CB"/>
    <w:rsid w:val="001C796B"/>
    <w:rsid w:val="001C79D0"/>
    <w:rsid w:val="001C7A0E"/>
    <w:rsid w:val="001C7AD4"/>
    <w:rsid w:val="001C7BC0"/>
    <w:rsid w:val="001C7C2A"/>
    <w:rsid w:val="001C7C74"/>
    <w:rsid w:val="001C7CB7"/>
    <w:rsid w:val="001C7CBA"/>
    <w:rsid w:val="001C7CC6"/>
    <w:rsid w:val="001C7CE6"/>
    <w:rsid w:val="001C7CFC"/>
    <w:rsid w:val="001C7D28"/>
    <w:rsid w:val="001C7D54"/>
    <w:rsid w:val="001C7E1C"/>
    <w:rsid w:val="001C7E52"/>
    <w:rsid w:val="001C7EBB"/>
    <w:rsid w:val="001C7EBF"/>
    <w:rsid w:val="001C7EFA"/>
    <w:rsid w:val="001C7F59"/>
    <w:rsid w:val="001C7F83"/>
    <w:rsid w:val="001C7FAD"/>
    <w:rsid w:val="001D0032"/>
    <w:rsid w:val="001D007B"/>
    <w:rsid w:val="001D010C"/>
    <w:rsid w:val="001D0191"/>
    <w:rsid w:val="001D021D"/>
    <w:rsid w:val="001D021F"/>
    <w:rsid w:val="001D029D"/>
    <w:rsid w:val="001D02B7"/>
    <w:rsid w:val="001D02DC"/>
    <w:rsid w:val="001D02E0"/>
    <w:rsid w:val="001D02E5"/>
    <w:rsid w:val="001D03D9"/>
    <w:rsid w:val="001D0400"/>
    <w:rsid w:val="001D04EF"/>
    <w:rsid w:val="001D057F"/>
    <w:rsid w:val="001D0589"/>
    <w:rsid w:val="001D05CE"/>
    <w:rsid w:val="001D0645"/>
    <w:rsid w:val="001D0663"/>
    <w:rsid w:val="001D0681"/>
    <w:rsid w:val="001D06BD"/>
    <w:rsid w:val="001D0766"/>
    <w:rsid w:val="001D083F"/>
    <w:rsid w:val="001D0887"/>
    <w:rsid w:val="001D0933"/>
    <w:rsid w:val="001D0940"/>
    <w:rsid w:val="001D095C"/>
    <w:rsid w:val="001D099C"/>
    <w:rsid w:val="001D09BE"/>
    <w:rsid w:val="001D09C0"/>
    <w:rsid w:val="001D09E1"/>
    <w:rsid w:val="001D0A00"/>
    <w:rsid w:val="001D0A26"/>
    <w:rsid w:val="001D0AE2"/>
    <w:rsid w:val="001D0B05"/>
    <w:rsid w:val="001D0B42"/>
    <w:rsid w:val="001D0B86"/>
    <w:rsid w:val="001D0BD4"/>
    <w:rsid w:val="001D0C79"/>
    <w:rsid w:val="001D0CAE"/>
    <w:rsid w:val="001D0D02"/>
    <w:rsid w:val="001D0D4E"/>
    <w:rsid w:val="001D0D64"/>
    <w:rsid w:val="001D0D9F"/>
    <w:rsid w:val="001D0E4C"/>
    <w:rsid w:val="001D0EB3"/>
    <w:rsid w:val="001D0ED1"/>
    <w:rsid w:val="001D0EE9"/>
    <w:rsid w:val="001D0EF2"/>
    <w:rsid w:val="001D0F5A"/>
    <w:rsid w:val="001D1055"/>
    <w:rsid w:val="001D1077"/>
    <w:rsid w:val="001D10EB"/>
    <w:rsid w:val="001D12B5"/>
    <w:rsid w:val="001D13F5"/>
    <w:rsid w:val="001D146A"/>
    <w:rsid w:val="001D14CB"/>
    <w:rsid w:val="001D14E6"/>
    <w:rsid w:val="001D1514"/>
    <w:rsid w:val="001D159D"/>
    <w:rsid w:val="001D15B0"/>
    <w:rsid w:val="001D16FD"/>
    <w:rsid w:val="001D1701"/>
    <w:rsid w:val="001D174A"/>
    <w:rsid w:val="001D1783"/>
    <w:rsid w:val="001D17CA"/>
    <w:rsid w:val="001D180D"/>
    <w:rsid w:val="001D1839"/>
    <w:rsid w:val="001D1857"/>
    <w:rsid w:val="001D1866"/>
    <w:rsid w:val="001D1925"/>
    <w:rsid w:val="001D198D"/>
    <w:rsid w:val="001D19BC"/>
    <w:rsid w:val="001D1A3D"/>
    <w:rsid w:val="001D1A71"/>
    <w:rsid w:val="001D1AB2"/>
    <w:rsid w:val="001D1B4D"/>
    <w:rsid w:val="001D1B79"/>
    <w:rsid w:val="001D1BBD"/>
    <w:rsid w:val="001D1BF8"/>
    <w:rsid w:val="001D1C7C"/>
    <w:rsid w:val="001D1D32"/>
    <w:rsid w:val="001D1D5B"/>
    <w:rsid w:val="001D1DE9"/>
    <w:rsid w:val="001D1E35"/>
    <w:rsid w:val="001D1E4E"/>
    <w:rsid w:val="001D1E7C"/>
    <w:rsid w:val="001D1E99"/>
    <w:rsid w:val="001D1EB8"/>
    <w:rsid w:val="001D1F3A"/>
    <w:rsid w:val="001D1F4F"/>
    <w:rsid w:val="001D1FD5"/>
    <w:rsid w:val="001D1FF6"/>
    <w:rsid w:val="001D2048"/>
    <w:rsid w:val="001D2083"/>
    <w:rsid w:val="001D2088"/>
    <w:rsid w:val="001D2096"/>
    <w:rsid w:val="001D2108"/>
    <w:rsid w:val="001D211E"/>
    <w:rsid w:val="001D2153"/>
    <w:rsid w:val="001D21A3"/>
    <w:rsid w:val="001D21C9"/>
    <w:rsid w:val="001D21EB"/>
    <w:rsid w:val="001D22A9"/>
    <w:rsid w:val="001D22B6"/>
    <w:rsid w:val="001D22DD"/>
    <w:rsid w:val="001D2498"/>
    <w:rsid w:val="001D24A8"/>
    <w:rsid w:val="001D24C3"/>
    <w:rsid w:val="001D252A"/>
    <w:rsid w:val="001D253F"/>
    <w:rsid w:val="001D2636"/>
    <w:rsid w:val="001D26AF"/>
    <w:rsid w:val="001D26FD"/>
    <w:rsid w:val="001D291D"/>
    <w:rsid w:val="001D29AA"/>
    <w:rsid w:val="001D29B0"/>
    <w:rsid w:val="001D2A1E"/>
    <w:rsid w:val="001D2B28"/>
    <w:rsid w:val="001D2C2A"/>
    <w:rsid w:val="001D2C73"/>
    <w:rsid w:val="001D2DE4"/>
    <w:rsid w:val="001D2DF5"/>
    <w:rsid w:val="001D2E2C"/>
    <w:rsid w:val="001D2E70"/>
    <w:rsid w:val="001D2ED8"/>
    <w:rsid w:val="001D2F8E"/>
    <w:rsid w:val="001D2FB8"/>
    <w:rsid w:val="001D2FD4"/>
    <w:rsid w:val="001D2FD7"/>
    <w:rsid w:val="001D302C"/>
    <w:rsid w:val="001D305B"/>
    <w:rsid w:val="001D30D1"/>
    <w:rsid w:val="001D3179"/>
    <w:rsid w:val="001D31F5"/>
    <w:rsid w:val="001D322C"/>
    <w:rsid w:val="001D3290"/>
    <w:rsid w:val="001D32A7"/>
    <w:rsid w:val="001D33E4"/>
    <w:rsid w:val="001D349E"/>
    <w:rsid w:val="001D34C1"/>
    <w:rsid w:val="001D34D6"/>
    <w:rsid w:val="001D353F"/>
    <w:rsid w:val="001D3555"/>
    <w:rsid w:val="001D3569"/>
    <w:rsid w:val="001D356A"/>
    <w:rsid w:val="001D35B7"/>
    <w:rsid w:val="001D362D"/>
    <w:rsid w:val="001D372F"/>
    <w:rsid w:val="001D375B"/>
    <w:rsid w:val="001D37EC"/>
    <w:rsid w:val="001D387D"/>
    <w:rsid w:val="001D38EA"/>
    <w:rsid w:val="001D3A14"/>
    <w:rsid w:val="001D3A1D"/>
    <w:rsid w:val="001D3A35"/>
    <w:rsid w:val="001D3AC8"/>
    <w:rsid w:val="001D3B70"/>
    <w:rsid w:val="001D3BBE"/>
    <w:rsid w:val="001D3C3F"/>
    <w:rsid w:val="001D3C4A"/>
    <w:rsid w:val="001D3C88"/>
    <w:rsid w:val="001D3CCF"/>
    <w:rsid w:val="001D3CF2"/>
    <w:rsid w:val="001D3D34"/>
    <w:rsid w:val="001D3D53"/>
    <w:rsid w:val="001D3DE4"/>
    <w:rsid w:val="001D3DE7"/>
    <w:rsid w:val="001D3EC1"/>
    <w:rsid w:val="001D3F52"/>
    <w:rsid w:val="001D403C"/>
    <w:rsid w:val="001D40F2"/>
    <w:rsid w:val="001D425F"/>
    <w:rsid w:val="001D426C"/>
    <w:rsid w:val="001D4308"/>
    <w:rsid w:val="001D4333"/>
    <w:rsid w:val="001D437C"/>
    <w:rsid w:val="001D43C9"/>
    <w:rsid w:val="001D43F0"/>
    <w:rsid w:val="001D449E"/>
    <w:rsid w:val="001D45EF"/>
    <w:rsid w:val="001D46A2"/>
    <w:rsid w:val="001D46BE"/>
    <w:rsid w:val="001D475D"/>
    <w:rsid w:val="001D4778"/>
    <w:rsid w:val="001D480A"/>
    <w:rsid w:val="001D484A"/>
    <w:rsid w:val="001D48D6"/>
    <w:rsid w:val="001D4976"/>
    <w:rsid w:val="001D49CB"/>
    <w:rsid w:val="001D4A5D"/>
    <w:rsid w:val="001D4B6C"/>
    <w:rsid w:val="001D4D04"/>
    <w:rsid w:val="001D4D73"/>
    <w:rsid w:val="001D4D9C"/>
    <w:rsid w:val="001D4DD2"/>
    <w:rsid w:val="001D4E01"/>
    <w:rsid w:val="001D4E7A"/>
    <w:rsid w:val="001D4E9C"/>
    <w:rsid w:val="001D4F15"/>
    <w:rsid w:val="001D4F88"/>
    <w:rsid w:val="001D4FC2"/>
    <w:rsid w:val="001D51C0"/>
    <w:rsid w:val="001D5293"/>
    <w:rsid w:val="001D5366"/>
    <w:rsid w:val="001D53B8"/>
    <w:rsid w:val="001D53E0"/>
    <w:rsid w:val="001D55B1"/>
    <w:rsid w:val="001D55F1"/>
    <w:rsid w:val="001D561A"/>
    <w:rsid w:val="001D562E"/>
    <w:rsid w:val="001D566A"/>
    <w:rsid w:val="001D5712"/>
    <w:rsid w:val="001D573F"/>
    <w:rsid w:val="001D5756"/>
    <w:rsid w:val="001D5790"/>
    <w:rsid w:val="001D57C2"/>
    <w:rsid w:val="001D5894"/>
    <w:rsid w:val="001D591F"/>
    <w:rsid w:val="001D5969"/>
    <w:rsid w:val="001D5A6F"/>
    <w:rsid w:val="001D5AEE"/>
    <w:rsid w:val="001D5B23"/>
    <w:rsid w:val="001D5B5A"/>
    <w:rsid w:val="001D5B88"/>
    <w:rsid w:val="001D5BA6"/>
    <w:rsid w:val="001D5C71"/>
    <w:rsid w:val="001D5C73"/>
    <w:rsid w:val="001D5C8B"/>
    <w:rsid w:val="001D5DA0"/>
    <w:rsid w:val="001D5E1D"/>
    <w:rsid w:val="001D5E46"/>
    <w:rsid w:val="001D5E7F"/>
    <w:rsid w:val="001D5EC9"/>
    <w:rsid w:val="001D5F0B"/>
    <w:rsid w:val="001D5F24"/>
    <w:rsid w:val="001D5F88"/>
    <w:rsid w:val="001D6101"/>
    <w:rsid w:val="001D613B"/>
    <w:rsid w:val="001D613E"/>
    <w:rsid w:val="001D61C0"/>
    <w:rsid w:val="001D61F7"/>
    <w:rsid w:val="001D62FF"/>
    <w:rsid w:val="001D6376"/>
    <w:rsid w:val="001D63D2"/>
    <w:rsid w:val="001D645D"/>
    <w:rsid w:val="001D64FA"/>
    <w:rsid w:val="001D6519"/>
    <w:rsid w:val="001D65F9"/>
    <w:rsid w:val="001D660C"/>
    <w:rsid w:val="001D66B5"/>
    <w:rsid w:val="001D66F6"/>
    <w:rsid w:val="001D6725"/>
    <w:rsid w:val="001D6755"/>
    <w:rsid w:val="001D679C"/>
    <w:rsid w:val="001D67AD"/>
    <w:rsid w:val="001D67B9"/>
    <w:rsid w:val="001D6804"/>
    <w:rsid w:val="001D6856"/>
    <w:rsid w:val="001D68D1"/>
    <w:rsid w:val="001D68E7"/>
    <w:rsid w:val="001D69A7"/>
    <w:rsid w:val="001D69D7"/>
    <w:rsid w:val="001D6A69"/>
    <w:rsid w:val="001D6A80"/>
    <w:rsid w:val="001D6ACC"/>
    <w:rsid w:val="001D6AF1"/>
    <w:rsid w:val="001D6B0A"/>
    <w:rsid w:val="001D6C95"/>
    <w:rsid w:val="001D6CC2"/>
    <w:rsid w:val="001D6CE0"/>
    <w:rsid w:val="001D6CFB"/>
    <w:rsid w:val="001D6D41"/>
    <w:rsid w:val="001D6DA0"/>
    <w:rsid w:val="001D6DF9"/>
    <w:rsid w:val="001D6E29"/>
    <w:rsid w:val="001D6EF2"/>
    <w:rsid w:val="001D6F06"/>
    <w:rsid w:val="001D7000"/>
    <w:rsid w:val="001D7073"/>
    <w:rsid w:val="001D7092"/>
    <w:rsid w:val="001D70E5"/>
    <w:rsid w:val="001D70E8"/>
    <w:rsid w:val="001D71A0"/>
    <w:rsid w:val="001D71DF"/>
    <w:rsid w:val="001D7201"/>
    <w:rsid w:val="001D7214"/>
    <w:rsid w:val="001D72C9"/>
    <w:rsid w:val="001D72CA"/>
    <w:rsid w:val="001D72EE"/>
    <w:rsid w:val="001D7424"/>
    <w:rsid w:val="001D7478"/>
    <w:rsid w:val="001D751A"/>
    <w:rsid w:val="001D7590"/>
    <w:rsid w:val="001D75DB"/>
    <w:rsid w:val="001D75F5"/>
    <w:rsid w:val="001D7739"/>
    <w:rsid w:val="001D77B9"/>
    <w:rsid w:val="001D78A9"/>
    <w:rsid w:val="001D78F0"/>
    <w:rsid w:val="001D79BE"/>
    <w:rsid w:val="001D7A1C"/>
    <w:rsid w:val="001D7B3A"/>
    <w:rsid w:val="001D7B55"/>
    <w:rsid w:val="001D7B9A"/>
    <w:rsid w:val="001D7C0C"/>
    <w:rsid w:val="001D7C12"/>
    <w:rsid w:val="001D7C15"/>
    <w:rsid w:val="001D7CC4"/>
    <w:rsid w:val="001D7D1A"/>
    <w:rsid w:val="001D7D23"/>
    <w:rsid w:val="001D7DED"/>
    <w:rsid w:val="001D7E10"/>
    <w:rsid w:val="001D7E35"/>
    <w:rsid w:val="001D7E6E"/>
    <w:rsid w:val="001D7F8C"/>
    <w:rsid w:val="001D7FB8"/>
    <w:rsid w:val="001D7FD5"/>
    <w:rsid w:val="001E0085"/>
    <w:rsid w:val="001E0087"/>
    <w:rsid w:val="001E011B"/>
    <w:rsid w:val="001E0182"/>
    <w:rsid w:val="001E01C9"/>
    <w:rsid w:val="001E0200"/>
    <w:rsid w:val="001E029B"/>
    <w:rsid w:val="001E02FF"/>
    <w:rsid w:val="001E034F"/>
    <w:rsid w:val="001E0352"/>
    <w:rsid w:val="001E0465"/>
    <w:rsid w:val="001E04DE"/>
    <w:rsid w:val="001E0584"/>
    <w:rsid w:val="001E05AF"/>
    <w:rsid w:val="001E05D5"/>
    <w:rsid w:val="001E062C"/>
    <w:rsid w:val="001E0646"/>
    <w:rsid w:val="001E07FB"/>
    <w:rsid w:val="001E080D"/>
    <w:rsid w:val="001E0850"/>
    <w:rsid w:val="001E0880"/>
    <w:rsid w:val="001E08C2"/>
    <w:rsid w:val="001E0A09"/>
    <w:rsid w:val="001E0A29"/>
    <w:rsid w:val="001E0C08"/>
    <w:rsid w:val="001E0C8B"/>
    <w:rsid w:val="001E0CEA"/>
    <w:rsid w:val="001E0D02"/>
    <w:rsid w:val="001E0E08"/>
    <w:rsid w:val="001E0E6F"/>
    <w:rsid w:val="001E0F3B"/>
    <w:rsid w:val="001E0F86"/>
    <w:rsid w:val="001E103C"/>
    <w:rsid w:val="001E110B"/>
    <w:rsid w:val="001E1163"/>
    <w:rsid w:val="001E119D"/>
    <w:rsid w:val="001E11B7"/>
    <w:rsid w:val="001E123D"/>
    <w:rsid w:val="001E1267"/>
    <w:rsid w:val="001E12B4"/>
    <w:rsid w:val="001E13C1"/>
    <w:rsid w:val="001E141E"/>
    <w:rsid w:val="001E1485"/>
    <w:rsid w:val="001E14CB"/>
    <w:rsid w:val="001E1532"/>
    <w:rsid w:val="001E160A"/>
    <w:rsid w:val="001E1665"/>
    <w:rsid w:val="001E184A"/>
    <w:rsid w:val="001E1934"/>
    <w:rsid w:val="001E19F7"/>
    <w:rsid w:val="001E1B12"/>
    <w:rsid w:val="001E1B66"/>
    <w:rsid w:val="001E1BFB"/>
    <w:rsid w:val="001E1C6D"/>
    <w:rsid w:val="001E1CEE"/>
    <w:rsid w:val="001E1DFC"/>
    <w:rsid w:val="001E1E27"/>
    <w:rsid w:val="001E1F1E"/>
    <w:rsid w:val="001E2103"/>
    <w:rsid w:val="001E211C"/>
    <w:rsid w:val="001E2124"/>
    <w:rsid w:val="001E21C4"/>
    <w:rsid w:val="001E21F2"/>
    <w:rsid w:val="001E22CC"/>
    <w:rsid w:val="001E23A4"/>
    <w:rsid w:val="001E23F4"/>
    <w:rsid w:val="001E2460"/>
    <w:rsid w:val="001E2480"/>
    <w:rsid w:val="001E2498"/>
    <w:rsid w:val="001E24E2"/>
    <w:rsid w:val="001E24F8"/>
    <w:rsid w:val="001E2619"/>
    <w:rsid w:val="001E26A9"/>
    <w:rsid w:val="001E2785"/>
    <w:rsid w:val="001E27D4"/>
    <w:rsid w:val="001E27EC"/>
    <w:rsid w:val="001E2927"/>
    <w:rsid w:val="001E29C1"/>
    <w:rsid w:val="001E2B9B"/>
    <w:rsid w:val="001E2CD8"/>
    <w:rsid w:val="001E2F55"/>
    <w:rsid w:val="001E3091"/>
    <w:rsid w:val="001E3289"/>
    <w:rsid w:val="001E33D3"/>
    <w:rsid w:val="001E3532"/>
    <w:rsid w:val="001E363B"/>
    <w:rsid w:val="001E36E6"/>
    <w:rsid w:val="001E3714"/>
    <w:rsid w:val="001E3715"/>
    <w:rsid w:val="001E3776"/>
    <w:rsid w:val="001E37B9"/>
    <w:rsid w:val="001E381A"/>
    <w:rsid w:val="001E3856"/>
    <w:rsid w:val="001E3913"/>
    <w:rsid w:val="001E39CE"/>
    <w:rsid w:val="001E3BBF"/>
    <w:rsid w:val="001E3D7B"/>
    <w:rsid w:val="001E3DA0"/>
    <w:rsid w:val="001E3E46"/>
    <w:rsid w:val="001E40CB"/>
    <w:rsid w:val="001E40F6"/>
    <w:rsid w:val="001E4140"/>
    <w:rsid w:val="001E41E6"/>
    <w:rsid w:val="001E427D"/>
    <w:rsid w:val="001E428D"/>
    <w:rsid w:val="001E4450"/>
    <w:rsid w:val="001E4451"/>
    <w:rsid w:val="001E44E7"/>
    <w:rsid w:val="001E45C1"/>
    <w:rsid w:val="001E4618"/>
    <w:rsid w:val="001E4781"/>
    <w:rsid w:val="001E47FB"/>
    <w:rsid w:val="001E480E"/>
    <w:rsid w:val="001E4820"/>
    <w:rsid w:val="001E4843"/>
    <w:rsid w:val="001E48A4"/>
    <w:rsid w:val="001E49B5"/>
    <w:rsid w:val="001E4A0D"/>
    <w:rsid w:val="001E4A16"/>
    <w:rsid w:val="001E4A27"/>
    <w:rsid w:val="001E4A6D"/>
    <w:rsid w:val="001E4AC4"/>
    <w:rsid w:val="001E4AD6"/>
    <w:rsid w:val="001E4B51"/>
    <w:rsid w:val="001E4B5F"/>
    <w:rsid w:val="001E4B66"/>
    <w:rsid w:val="001E4BB4"/>
    <w:rsid w:val="001E4BC5"/>
    <w:rsid w:val="001E4BCA"/>
    <w:rsid w:val="001E4BF3"/>
    <w:rsid w:val="001E4DF9"/>
    <w:rsid w:val="001E4F68"/>
    <w:rsid w:val="001E4F7B"/>
    <w:rsid w:val="001E506D"/>
    <w:rsid w:val="001E508B"/>
    <w:rsid w:val="001E509E"/>
    <w:rsid w:val="001E50B5"/>
    <w:rsid w:val="001E51A6"/>
    <w:rsid w:val="001E51BC"/>
    <w:rsid w:val="001E51E1"/>
    <w:rsid w:val="001E5370"/>
    <w:rsid w:val="001E5384"/>
    <w:rsid w:val="001E53E2"/>
    <w:rsid w:val="001E54D9"/>
    <w:rsid w:val="001E54E3"/>
    <w:rsid w:val="001E5550"/>
    <w:rsid w:val="001E5582"/>
    <w:rsid w:val="001E559B"/>
    <w:rsid w:val="001E5603"/>
    <w:rsid w:val="001E575B"/>
    <w:rsid w:val="001E5851"/>
    <w:rsid w:val="001E585D"/>
    <w:rsid w:val="001E5933"/>
    <w:rsid w:val="001E59D4"/>
    <w:rsid w:val="001E59E6"/>
    <w:rsid w:val="001E5A50"/>
    <w:rsid w:val="001E5A99"/>
    <w:rsid w:val="001E5AD9"/>
    <w:rsid w:val="001E5B77"/>
    <w:rsid w:val="001E5E5C"/>
    <w:rsid w:val="001E5F0A"/>
    <w:rsid w:val="001E5F95"/>
    <w:rsid w:val="001E5FCB"/>
    <w:rsid w:val="001E5FD3"/>
    <w:rsid w:val="001E6017"/>
    <w:rsid w:val="001E60B0"/>
    <w:rsid w:val="001E60E7"/>
    <w:rsid w:val="001E615F"/>
    <w:rsid w:val="001E61F1"/>
    <w:rsid w:val="001E626F"/>
    <w:rsid w:val="001E633D"/>
    <w:rsid w:val="001E6509"/>
    <w:rsid w:val="001E657C"/>
    <w:rsid w:val="001E67B9"/>
    <w:rsid w:val="001E67F6"/>
    <w:rsid w:val="001E6867"/>
    <w:rsid w:val="001E69BB"/>
    <w:rsid w:val="001E6A53"/>
    <w:rsid w:val="001E6A6C"/>
    <w:rsid w:val="001E6AE5"/>
    <w:rsid w:val="001E6AE6"/>
    <w:rsid w:val="001E6B38"/>
    <w:rsid w:val="001E6B69"/>
    <w:rsid w:val="001E6B7A"/>
    <w:rsid w:val="001E6BA7"/>
    <w:rsid w:val="001E6BF2"/>
    <w:rsid w:val="001E6C63"/>
    <w:rsid w:val="001E6CAC"/>
    <w:rsid w:val="001E6D4D"/>
    <w:rsid w:val="001E6D55"/>
    <w:rsid w:val="001E6DA7"/>
    <w:rsid w:val="001E6E7A"/>
    <w:rsid w:val="001E6ED1"/>
    <w:rsid w:val="001E6F62"/>
    <w:rsid w:val="001E6F9A"/>
    <w:rsid w:val="001E6FFB"/>
    <w:rsid w:val="001E71C7"/>
    <w:rsid w:val="001E71C9"/>
    <w:rsid w:val="001E71F7"/>
    <w:rsid w:val="001E72F3"/>
    <w:rsid w:val="001E72FA"/>
    <w:rsid w:val="001E7320"/>
    <w:rsid w:val="001E737F"/>
    <w:rsid w:val="001E73BF"/>
    <w:rsid w:val="001E7435"/>
    <w:rsid w:val="001E74AF"/>
    <w:rsid w:val="001E7530"/>
    <w:rsid w:val="001E75A6"/>
    <w:rsid w:val="001E75C3"/>
    <w:rsid w:val="001E7659"/>
    <w:rsid w:val="001E76E6"/>
    <w:rsid w:val="001E77AB"/>
    <w:rsid w:val="001E7807"/>
    <w:rsid w:val="001E7854"/>
    <w:rsid w:val="001E789B"/>
    <w:rsid w:val="001E78EC"/>
    <w:rsid w:val="001E78F2"/>
    <w:rsid w:val="001E7914"/>
    <w:rsid w:val="001E791C"/>
    <w:rsid w:val="001E7A8B"/>
    <w:rsid w:val="001E7B85"/>
    <w:rsid w:val="001E7B96"/>
    <w:rsid w:val="001E7C92"/>
    <w:rsid w:val="001E7DB0"/>
    <w:rsid w:val="001E7DE9"/>
    <w:rsid w:val="001E7DF3"/>
    <w:rsid w:val="001E7E58"/>
    <w:rsid w:val="001E7F0C"/>
    <w:rsid w:val="001E7F34"/>
    <w:rsid w:val="001E7F97"/>
    <w:rsid w:val="001F0012"/>
    <w:rsid w:val="001F002D"/>
    <w:rsid w:val="001F0047"/>
    <w:rsid w:val="001F006B"/>
    <w:rsid w:val="001F00FE"/>
    <w:rsid w:val="001F010E"/>
    <w:rsid w:val="001F01B6"/>
    <w:rsid w:val="001F01E4"/>
    <w:rsid w:val="001F032B"/>
    <w:rsid w:val="001F0376"/>
    <w:rsid w:val="001F03D5"/>
    <w:rsid w:val="001F0517"/>
    <w:rsid w:val="001F058E"/>
    <w:rsid w:val="001F061F"/>
    <w:rsid w:val="001F0622"/>
    <w:rsid w:val="001F06EA"/>
    <w:rsid w:val="001F0709"/>
    <w:rsid w:val="001F0751"/>
    <w:rsid w:val="001F08F3"/>
    <w:rsid w:val="001F09D2"/>
    <w:rsid w:val="001F09ED"/>
    <w:rsid w:val="001F0A95"/>
    <w:rsid w:val="001F0B68"/>
    <w:rsid w:val="001F0BEF"/>
    <w:rsid w:val="001F0C18"/>
    <w:rsid w:val="001F0C20"/>
    <w:rsid w:val="001F0CAD"/>
    <w:rsid w:val="001F0CB6"/>
    <w:rsid w:val="001F0D21"/>
    <w:rsid w:val="001F0D35"/>
    <w:rsid w:val="001F0E76"/>
    <w:rsid w:val="001F0E85"/>
    <w:rsid w:val="001F0EFB"/>
    <w:rsid w:val="001F103E"/>
    <w:rsid w:val="001F1247"/>
    <w:rsid w:val="001F1282"/>
    <w:rsid w:val="001F12F0"/>
    <w:rsid w:val="001F1427"/>
    <w:rsid w:val="001F14F8"/>
    <w:rsid w:val="001F15FE"/>
    <w:rsid w:val="001F167A"/>
    <w:rsid w:val="001F1690"/>
    <w:rsid w:val="001F16C9"/>
    <w:rsid w:val="001F17B7"/>
    <w:rsid w:val="001F18F4"/>
    <w:rsid w:val="001F1927"/>
    <w:rsid w:val="001F19AE"/>
    <w:rsid w:val="001F19D4"/>
    <w:rsid w:val="001F1B00"/>
    <w:rsid w:val="001F1B27"/>
    <w:rsid w:val="001F1D50"/>
    <w:rsid w:val="001F1D74"/>
    <w:rsid w:val="001F1D94"/>
    <w:rsid w:val="001F1F72"/>
    <w:rsid w:val="001F1FAB"/>
    <w:rsid w:val="001F2056"/>
    <w:rsid w:val="001F215D"/>
    <w:rsid w:val="001F2160"/>
    <w:rsid w:val="001F21A4"/>
    <w:rsid w:val="001F21CB"/>
    <w:rsid w:val="001F21FD"/>
    <w:rsid w:val="001F24DC"/>
    <w:rsid w:val="001F2526"/>
    <w:rsid w:val="001F2564"/>
    <w:rsid w:val="001F25FC"/>
    <w:rsid w:val="001F2611"/>
    <w:rsid w:val="001F2616"/>
    <w:rsid w:val="001F262D"/>
    <w:rsid w:val="001F26A3"/>
    <w:rsid w:val="001F2756"/>
    <w:rsid w:val="001F2838"/>
    <w:rsid w:val="001F283E"/>
    <w:rsid w:val="001F2861"/>
    <w:rsid w:val="001F29CF"/>
    <w:rsid w:val="001F29D2"/>
    <w:rsid w:val="001F29D9"/>
    <w:rsid w:val="001F2A17"/>
    <w:rsid w:val="001F2AD0"/>
    <w:rsid w:val="001F2AEE"/>
    <w:rsid w:val="001F2BA7"/>
    <w:rsid w:val="001F2BCD"/>
    <w:rsid w:val="001F2BE3"/>
    <w:rsid w:val="001F2BEA"/>
    <w:rsid w:val="001F2C4A"/>
    <w:rsid w:val="001F2E5C"/>
    <w:rsid w:val="001F3059"/>
    <w:rsid w:val="001F311B"/>
    <w:rsid w:val="001F322F"/>
    <w:rsid w:val="001F3265"/>
    <w:rsid w:val="001F32E8"/>
    <w:rsid w:val="001F33DD"/>
    <w:rsid w:val="001F34E5"/>
    <w:rsid w:val="001F35DE"/>
    <w:rsid w:val="001F36A2"/>
    <w:rsid w:val="001F36C8"/>
    <w:rsid w:val="001F3845"/>
    <w:rsid w:val="001F3884"/>
    <w:rsid w:val="001F3909"/>
    <w:rsid w:val="001F392F"/>
    <w:rsid w:val="001F3A04"/>
    <w:rsid w:val="001F3A68"/>
    <w:rsid w:val="001F3B49"/>
    <w:rsid w:val="001F3B55"/>
    <w:rsid w:val="001F3B99"/>
    <w:rsid w:val="001F3C2B"/>
    <w:rsid w:val="001F3C46"/>
    <w:rsid w:val="001F3C54"/>
    <w:rsid w:val="001F3CBF"/>
    <w:rsid w:val="001F3D3C"/>
    <w:rsid w:val="001F3D40"/>
    <w:rsid w:val="001F3E32"/>
    <w:rsid w:val="001F3EF2"/>
    <w:rsid w:val="001F3F36"/>
    <w:rsid w:val="001F3F89"/>
    <w:rsid w:val="001F40A0"/>
    <w:rsid w:val="001F41B4"/>
    <w:rsid w:val="001F42A9"/>
    <w:rsid w:val="001F4327"/>
    <w:rsid w:val="001F446E"/>
    <w:rsid w:val="001F44C7"/>
    <w:rsid w:val="001F454E"/>
    <w:rsid w:val="001F472B"/>
    <w:rsid w:val="001F4809"/>
    <w:rsid w:val="001F48BB"/>
    <w:rsid w:val="001F4900"/>
    <w:rsid w:val="001F4902"/>
    <w:rsid w:val="001F4966"/>
    <w:rsid w:val="001F4967"/>
    <w:rsid w:val="001F4A02"/>
    <w:rsid w:val="001F4AD8"/>
    <w:rsid w:val="001F4B22"/>
    <w:rsid w:val="001F4BDD"/>
    <w:rsid w:val="001F4C7F"/>
    <w:rsid w:val="001F4C89"/>
    <w:rsid w:val="001F4CCC"/>
    <w:rsid w:val="001F4E2B"/>
    <w:rsid w:val="001F4E52"/>
    <w:rsid w:val="001F4F14"/>
    <w:rsid w:val="001F5004"/>
    <w:rsid w:val="001F5057"/>
    <w:rsid w:val="001F5062"/>
    <w:rsid w:val="001F52AE"/>
    <w:rsid w:val="001F52B2"/>
    <w:rsid w:val="001F53AF"/>
    <w:rsid w:val="001F547A"/>
    <w:rsid w:val="001F5485"/>
    <w:rsid w:val="001F54A4"/>
    <w:rsid w:val="001F54D2"/>
    <w:rsid w:val="001F554A"/>
    <w:rsid w:val="001F55F1"/>
    <w:rsid w:val="001F55F3"/>
    <w:rsid w:val="001F5787"/>
    <w:rsid w:val="001F57D4"/>
    <w:rsid w:val="001F580F"/>
    <w:rsid w:val="001F5863"/>
    <w:rsid w:val="001F5864"/>
    <w:rsid w:val="001F586D"/>
    <w:rsid w:val="001F5870"/>
    <w:rsid w:val="001F5894"/>
    <w:rsid w:val="001F589F"/>
    <w:rsid w:val="001F58A5"/>
    <w:rsid w:val="001F5959"/>
    <w:rsid w:val="001F5A53"/>
    <w:rsid w:val="001F5A86"/>
    <w:rsid w:val="001F5ADE"/>
    <w:rsid w:val="001F5AF3"/>
    <w:rsid w:val="001F5C52"/>
    <w:rsid w:val="001F5CBA"/>
    <w:rsid w:val="001F5D36"/>
    <w:rsid w:val="001F5D65"/>
    <w:rsid w:val="001F5EAF"/>
    <w:rsid w:val="001F5FD8"/>
    <w:rsid w:val="001F5FEF"/>
    <w:rsid w:val="001F60BD"/>
    <w:rsid w:val="001F60BF"/>
    <w:rsid w:val="001F60E0"/>
    <w:rsid w:val="001F6146"/>
    <w:rsid w:val="001F6194"/>
    <w:rsid w:val="001F61B3"/>
    <w:rsid w:val="001F61F6"/>
    <w:rsid w:val="001F6330"/>
    <w:rsid w:val="001F654F"/>
    <w:rsid w:val="001F662E"/>
    <w:rsid w:val="001F6718"/>
    <w:rsid w:val="001F675F"/>
    <w:rsid w:val="001F677C"/>
    <w:rsid w:val="001F677F"/>
    <w:rsid w:val="001F678D"/>
    <w:rsid w:val="001F6918"/>
    <w:rsid w:val="001F6926"/>
    <w:rsid w:val="001F6961"/>
    <w:rsid w:val="001F6995"/>
    <w:rsid w:val="001F6B14"/>
    <w:rsid w:val="001F6B23"/>
    <w:rsid w:val="001F6B36"/>
    <w:rsid w:val="001F6BDB"/>
    <w:rsid w:val="001F6C78"/>
    <w:rsid w:val="001F6C7F"/>
    <w:rsid w:val="001F6CBA"/>
    <w:rsid w:val="001F6CCD"/>
    <w:rsid w:val="001F6D25"/>
    <w:rsid w:val="001F6E1F"/>
    <w:rsid w:val="001F6E31"/>
    <w:rsid w:val="001F6E7A"/>
    <w:rsid w:val="001F6E81"/>
    <w:rsid w:val="001F708D"/>
    <w:rsid w:val="001F7203"/>
    <w:rsid w:val="001F737C"/>
    <w:rsid w:val="001F73DA"/>
    <w:rsid w:val="001F74AF"/>
    <w:rsid w:val="001F74B2"/>
    <w:rsid w:val="001F764D"/>
    <w:rsid w:val="001F77AE"/>
    <w:rsid w:val="001F7821"/>
    <w:rsid w:val="001F785E"/>
    <w:rsid w:val="001F7862"/>
    <w:rsid w:val="001F7990"/>
    <w:rsid w:val="001F7AB2"/>
    <w:rsid w:val="001F7B18"/>
    <w:rsid w:val="001F7B26"/>
    <w:rsid w:val="001F7BB9"/>
    <w:rsid w:val="001F7BDE"/>
    <w:rsid w:val="001F7C5B"/>
    <w:rsid w:val="001F7C5E"/>
    <w:rsid w:val="001F7CA5"/>
    <w:rsid w:val="001F7CD7"/>
    <w:rsid w:val="001F7D36"/>
    <w:rsid w:val="001F7D6C"/>
    <w:rsid w:val="001F7DA4"/>
    <w:rsid w:val="001F7E41"/>
    <w:rsid w:val="001F7E46"/>
    <w:rsid w:val="001F7ED0"/>
    <w:rsid w:val="001F7ED5"/>
    <w:rsid w:val="001F7F0D"/>
    <w:rsid w:val="001F7F8A"/>
    <w:rsid w:val="00200051"/>
    <w:rsid w:val="00200115"/>
    <w:rsid w:val="0020019E"/>
    <w:rsid w:val="002001ED"/>
    <w:rsid w:val="0020037E"/>
    <w:rsid w:val="0020039F"/>
    <w:rsid w:val="00200479"/>
    <w:rsid w:val="00200684"/>
    <w:rsid w:val="0020068A"/>
    <w:rsid w:val="0020071C"/>
    <w:rsid w:val="00200768"/>
    <w:rsid w:val="00200939"/>
    <w:rsid w:val="002009ED"/>
    <w:rsid w:val="00200AF0"/>
    <w:rsid w:val="00200B2C"/>
    <w:rsid w:val="00200B5E"/>
    <w:rsid w:val="00200BDC"/>
    <w:rsid w:val="00200BF8"/>
    <w:rsid w:val="00200BFD"/>
    <w:rsid w:val="00200C18"/>
    <w:rsid w:val="00200C38"/>
    <w:rsid w:val="00200C93"/>
    <w:rsid w:val="00200D50"/>
    <w:rsid w:val="00200D5C"/>
    <w:rsid w:val="00200D63"/>
    <w:rsid w:val="00200EF2"/>
    <w:rsid w:val="00200F5A"/>
    <w:rsid w:val="00200F6C"/>
    <w:rsid w:val="00200FD0"/>
    <w:rsid w:val="00200FD6"/>
    <w:rsid w:val="00200FF5"/>
    <w:rsid w:val="00201074"/>
    <w:rsid w:val="0020125D"/>
    <w:rsid w:val="0020134C"/>
    <w:rsid w:val="00201394"/>
    <w:rsid w:val="002013BC"/>
    <w:rsid w:val="00201417"/>
    <w:rsid w:val="00201508"/>
    <w:rsid w:val="0020154A"/>
    <w:rsid w:val="002015C4"/>
    <w:rsid w:val="00201610"/>
    <w:rsid w:val="00201668"/>
    <w:rsid w:val="00201683"/>
    <w:rsid w:val="00201684"/>
    <w:rsid w:val="00201694"/>
    <w:rsid w:val="00201706"/>
    <w:rsid w:val="00201762"/>
    <w:rsid w:val="00201769"/>
    <w:rsid w:val="002017FA"/>
    <w:rsid w:val="00201A33"/>
    <w:rsid w:val="00201AE9"/>
    <w:rsid w:val="00201B33"/>
    <w:rsid w:val="00201BF6"/>
    <w:rsid w:val="00201C42"/>
    <w:rsid w:val="00201D26"/>
    <w:rsid w:val="00201DB8"/>
    <w:rsid w:val="00201FB9"/>
    <w:rsid w:val="0020205A"/>
    <w:rsid w:val="00202067"/>
    <w:rsid w:val="002020DB"/>
    <w:rsid w:val="00202110"/>
    <w:rsid w:val="00202137"/>
    <w:rsid w:val="0020217F"/>
    <w:rsid w:val="002021BC"/>
    <w:rsid w:val="002021E0"/>
    <w:rsid w:val="002021F6"/>
    <w:rsid w:val="0020233B"/>
    <w:rsid w:val="002023DD"/>
    <w:rsid w:val="0020241A"/>
    <w:rsid w:val="00202472"/>
    <w:rsid w:val="0020250A"/>
    <w:rsid w:val="002026A7"/>
    <w:rsid w:val="0020277A"/>
    <w:rsid w:val="002027B3"/>
    <w:rsid w:val="0020286B"/>
    <w:rsid w:val="002028BD"/>
    <w:rsid w:val="002028D0"/>
    <w:rsid w:val="00202923"/>
    <w:rsid w:val="0020298D"/>
    <w:rsid w:val="002029F5"/>
    <w:rsid w:val="00202ABA"/>
    <w:rsid w:val="00202AD4"/>
    <w:rsid w:val="00202ADB"/>
    <w:rsid w:val="00202C14"/>
    <w:rsid w:val="00202C30"/>
    <w:rsid w:val="00202C5B"/>
    <w:rsid w:val="00202C6C"/>
    <w:rsid w:val="00202D6B"/>
    <w:rsid w:val="00202DA2"/>
    <w:rsid w:val="00202EB2"/>
    <w:rsid w:val="00202F38"/>
    <w:rsid w:val="00202F8E"/>
    <w:rsid w:val="00202FCE"/>
    <w:rsid w:val="00203058"/>
    <w:rsid w:val="00203069"/>
    <w:rsid w:val="00203072"/>
    <w:rsid w:val="0020308D"/>
    <w:rsid w:val="00203099"/>
    <w:rsid w:val="00203189"/>
    <w:rsid w:val="002032F8"/>
    <w:rsid w:val="00203342"/>
    <w:rsid w:val="00203365"/>
    <w:rsid w:val="002033E3"/>
    <w:rsid w:val="0020343B"/>
    <w:rsid w:val="002036CE"/>
    <w:rsid w:val="002036DE"/>
    <w:rsid w:val="002036F9"/>
    <w:rsid w:val="0020375E"/>
    <w:rsid w:val="002037C1"/>
    <w:rsid w:val="00203821"/>
    <w:rsid w:val="0020388B"/>
    <w:rsid w:val="0020392D"/>
    <w:rsid w:val="0020398B"/>
    <w:rsid w:val="002039A0"/>
    <w:rsid w:val="00203AC2"/>
    <w:rsid w:val="00203B32"/>
    <w:rsid w:val="00203B4F"/>
    <w:rsid w:val="00203B72"/>
    <w:rsid w:val="00203C05"/>
    <w:rsid w:val="00203CC9"/>
    <w:rsid w:val="00203D22"/>
    <w:rsid w:val="00203DC0"/>
    <w:rsid w:val="00203EFA"/>
    <w:rsid w:val="00203F4A"/>
    <w:rsid w:val="0020409E"/>
    <w:rsid w:val="00204187"/>
    <w:rsid w:val="002041A0"/>
    <w:rsid w:val="002041B8"/>
    <w:rsid w:val="002042C5"/>
    <w:rsid w:val="002042E9"/>
    <w:rsid w:val="00204323"/>
    <w:rsid w:val="002043F3"/>
    <w:rsid w:val="0020447A"/>
    <w:rsid w:val="0020450F"/>
    <w:rsid w:val="00204524"/>
    <w:rsid w:val="00204551"/>
    <w:rsid w:val="002045BF"/>
    <w:rsid w:val="002045CE"/>
    <w:rsid w:val="002045F7"/>
    <w:rsid w:val="0020462B"/>
    <w:rsid w:val="002046BB"/>
    <w:rsid w:val="0020475E"/>
    <w:rsid w:val="00204790"/>
    <w:rsid w:val="002047CB"/>
    <w:rsid w:val="002048F1"/>
    <w:rsid w:val="0020491B"/>
    <w:rsid w:val="002049A0"/>
    <w:rsid w:val="00204A45"/>
    <w:rsid w:val="00204B17"/>
    <w:rsid w:val="00204B73"/>
    <w:rsid w:val="00204BC2"/>
    <w:rsid w:val="00204FBB"/>
    <w:rsid w:val="0020508F"/>
    <w:rsid w:val="00205092"/>
    <w:rsid w:val="00205120"/>
    <w:rsid w:val="00205135"/>
    <w:rsid w:val="0020516A"/>
    <w:rsid w:val="00205219"/>
    <w:rsid w:val="00205267"/>
    <w:rsid w:val="002052F8"/>
    <w:rsid w:val="00205327"/>
    <w:rsid w:val="002053E7"/>
    <w:rsid w:val="002054C1"/>
    <w:rsid w:val="002054D5"/>
    <w:rsid w:val="002054FB"/>
    <w:rsid w:val="00205501"/>
    <w:rsid w:val="00205620"/>
    <w:rsid w:val="0020563B"/>
    <w:rsid w:val="0020567A"/>
    <w:rsid w:val="00205759"/>
    <w:rsid w:val="00205775"/>
    <w:rsid w:val="0020580C"/>
    <w:rsid w:val="0020582D"/>
    <w:rsid w:val="00205865"/>
    <w:rsid w:val="0020596F"/>
    <w:rsid w:val="0020598E"/>
    <w:rsid w:val="00205AA8"/>
    <w:rsid w:val="00205AC4"/>
    <w:rsid w:val="00205B8A"/>
    <w:rsid w:val="00205B8F"/>
    <w:rsid w:val="00205C98"/>
    <w:rsid w:val="00205D69"/>
    <w:rsid w:val="00205DC3"/>
    <w:rsid w:val="00205E5E"/>
    <w:rsid w:val="00205EB0"/>
    <w:rsid w:val="00205F54"/>
    <w:rsid w:val="00205F74"/>
    <w:rsid w:val="00205F8B"/>
    <w:rsid w:val="00205F92"/>
    <w:rsid w:val="00205F97"/>
    <w:rsid w:val="00206034"/>
    <w:rsid w:val="0020603D"/>
    <w:rsid w:val="0020611C"/>
    <w:rsid w:val="00206153"/>
    <w:rsid w:val="002061CB"/>
    <w:rsid w:val="002062C8"/>
    <w:rsid w:val="00206374"/>
    <w:rsid w:val="0020639C"/>
    <w:rsid w:val="002064CE"/>
    <w:rsid w:val="00206552"/>
    <w:rsid w:val="002065F6"/>
    <w:rsid w:val="00206608"/>
    <w:rsid w:val="00206652"/>
    <w:rsid w:val="002066C1"/>
    <w:rsid w:val="002066CA"/>
    <w:rsid w:val="00206755"/>
    <w:rsid w:val="002067F3"/>
    <w:rsid w:val="002068A6"/>
    <w:rsid w:val="002069DB"/>
    <w:rsid w:val="002069F7"/>
    <w:rsid w:val="00206ABA"/>
    <w:rsid w:val="00206BCC"/>
    <w:rsid w:val="00206C05"/>
    <w:rsid w:val="00206C5F"/>
    <w:rsid w:val="00206C65"/>
    <w:rsid w:val="00206C84"/>
    <w:rsid w:val="00206CC3"/>
    <w:rsid w:val="00206CE6"/>
    <w:rsid w:val="00206D3F"/>
    <w:rsid w:val="00206D6A"/>
    <w:rsid w:val="00206DC4"/>
    <w:rsid w:val="00206E3B"/>
    <w:rsid w:val="00207064"/>
    <w:rsid w:val="00207149"/>
    <w:rsid w:val="00207172"/>
    <w:rsid w:val="00207224"/>
    <w:rsid w:val="00207280"/>
    <w:rsid w:val="00207290"/>
    <w:rsid w:val="002072BE"/>
    <w:rsid w:val="0020732E"/>
    <w:rsid w:val="002073CE"/>
    <w:rsid w:val="0020746C"/>
    <w:rsid w:val="00207570"/>
    <w:rsid w:val="00207590"/>
    <w:rsid w:val="0020762E"/>
    <w:rsid w:val="002076EF"/>
    <w:rsid w:val="002077FB"/>
    <w:rsid w:val="00207848"/>
    <w:rsid w:val="00207989"/>
    <w:rsid w:val="00207A22"/>
    <w:rsid w:val="00207A95"/>
    <w:rsid w:val="00207AC6"/>
    <w:rsid w:val="00207B1A"/>
    <w:rsid w:val="00207B48"/>
    <w:rsid w:val="00207B86"/>
    <w:rsid w:val="00207C10"/>
    <w:rsid w:val="00207CE2"/>
    <w:rsid w:val="00207CF9"/>
    <w:rsid w:val="00207DF0"/>
    <w:rsid w:val="00207E41"/>
    <w:rsid w:val="00207E92"/>
    <w:rsid w:val="00207EDC"/>
    <w:rsid w:val="00207FEA"/>
    <w:rsid w:val="0021000A"/>
    <w:rsid w:val="00210067"/>
    <w:rsid w:val="002100B4"/>
    <w:rsid w:val="00210101"/>
    <w:rsid w:val="00210103"/>
    <w:rsid w:val="0021019A"/>
    <w:rsid w:val="002101E2"/>
    <w:rsid w:val="002101EC"/>
    <w:rsid w:val="0021021D"/>
    <w:rsid w:val="002102C6"/>
    <w:rsid w:val="002103BE"/>
    <w:rsid w:val="002103FA"/>
    <w:rsid w:val="00210421"/>
    <w:rsid w:val="0021052E"/>
    <w:rsid w:val="0021056B"/>
    <w:rsid w:val="0021058C"/>
    <w:rsid w:val="00210758"/>
    <w:rsid w:val="002107EC"/>
    <w:rsid w:val="002108E4"/>
    <w:rsid w:val="00210953"/>
    <w:rsid w:val="00210A02"/>
    <w:rsid w:val="00210A2F"/>
    <w:rsid w:val="00210A8F"/>
    <w:rsid w:val="00210AEC"/>
    <w:rsid w:val="00210B08"/>
    <w:rsid w:val="00210BA6"/>
    <w:rsid w:val="00210BB6"/>
    <w:rsid w:val="00210BCB"/>
    <w:rsid w:val="00210C47"/>
    <w:rsid w:val="00210C67"/>
    <w:rsid w:val="00210C9A"/>
    <w:rsid w:val="00210D51"/>
    <w:rsid w:val="00210D84"/>
    <w:rsid w:val="00210D89"/>
    <w:rsid w:val="00210D97"/>
    <w:rsid w:val="00210DD2"/>
    <w:rsid w:val="00210DDF"/>
    <w:rsid w:val="00210E5E"/>
    <w:rsid w:val="00210E70"/>
    <w:rsid w:val="00210E8A"/>
    <w:rsid w:val="00210F39"/>
    <w:rsid w:val="00210F48"/>
    <w:rsid w:val="00210F5A"/>
    <w:rsid w:val="002110E0"/>
    <w:rsid w:val="00211147"/>
    <w:rsid w:val="002111AF"/>
    <w:rsid w:val="002111D5"/>
    <w:rsid w:val="002112F6"/>
    <w:rsid w:val="00211302"/>
    <w:rsid w:val="00211325"/>
    <w:rsid w:val="00211349"/>
    <w:rsid w:val="0021136C"/>
    <w:rsid w:val="00211537"/>
    <w:rsid w:val="00211668"/>
    <w:rsid w:val="00211781"/>
    <w:rsid w:val="002117CD"/>
    <w:rsid w:val="00211866"/>
    <w:rsid w:val="00211874"/>
    <w:rsid w:val="00211897"/>
    <w:rsid w:val="002118DE"/>
    <w:rsid w:val="002118EF"/>
    <w:rsid w:val="002119F8"/>
    <w:rsid w:val="00211A48"/>
    <w:rsid w:val="00211AB6"/>
    <w:rsid w:val="00211AD7"/>
    <w:rsid w:val="00211B6B"/>
    <w:rsid w:val="00211C10"/>
    <w:rsid w:val="00211C1E"/>
    <w:rsid w:val="00211C55"/>
    <w:rsid w:val="00211D50"/>
    <w:rsid w:val="00211E00"/>
    <w:rsid w:val="00211E29"/>
    <w:rsid w:val="00211E7D"/>
    <w:rsid w:val="00211EBA"/>
    <w:rsid w:val="00211F43"/>
    <w:rsid w:val="00211F75"/>
    <w:rsid w:val="00211FD2"/>
    <w:rsid w:val="00212004"/>
    <w:rsid w:val="00212020"/>
    <w:rsid w:val="00212045"/>
    <w:rsid w:val="00212158"/>
    <w:rsid w:val="002121BF"/>
    <w:rsid w:val="00212232"/>
    <w:rsid w:val="0021225C"/>
    <w:rsid w:val="002122A2"/>
    <w:rsid w:val="002122B0"/>
    <w:rsid w:val="002122BA"/>
    <w:rsid w:val="002122BE"/>
    <w:rsid w:val="00212423"/>
    <w:rsid w:val="002124BF"/>
    <w:rsid w:val="00212689"/>
    <w:rsid w:val="00212695"/>
    <w:rsid w:val="00212728"/>
    <w:rsid w:val="00212736"/>
    <w:rsid w:val="00212737"/>
    <w:rsid w:val="0021278C"/>
    <w:rsid w:val="002127C2"/>
    <w:rsid w:val="002127D3"/>
    <w:rsid w:val="00212838"/>
    <w:rsid w:val="0021289B"/>
    <w:rsid w:val="0021295A"/>
    <w:rsid w:val="002129EA"/>
    <w:rsid w:val="00212A90"/>
    <w:rsid w:val="00212AF8"/>
    <w:rsid w:val="00212C58"/>
    <w:rsid w:val="00212ED3"/>
    <w:rsid w:val="00212FB6"/>
    <w:rsid w:val="00212FD2"/>
    <w:rsid w:val="00212FD5"/>
    <w:rsid w:val="00213011"/>
    <w:rsid w:val="0021304B"/>
    <w:rsid w:val="002130F6"/>
    <w:rsid w:val="00213103"/>
    <w:rsid w:val="00213116"/>
    <w:rsid w:val="00213132"/>
    <w:rsid w:val="00213184"/>
    <w:rsid w:val="00213244"/>
    <w:rsid w:val="0021327C"/>
    <w:rsid w:val="002132F4"/>
    <w:rsid w:val="002133B5"/>
    <w:rsid w:val="00213450"/>
    <w:rsid w:val="00213470"/>
    <w:rsid w:val="002134EA"/>
    <w:rsid w:val="002134EF"/>
    <w:rsid w:val="002135C7"/>
    <w:rsid w:val="002135F1"/>
    <w:rsid w:val="00213696"/>
    <w:rsid w:val="0021375D"/>
    <w:rsid w:val="0021382C"/>
    <w:rsid w:val="002138E3"/>
    <w:rsid w:val="00213962"/>
    <w:rsid w:val="00213982"/>
    <w:rsid w:val="00213C51"/>
    <w:rsid w:val="00213D96"/>
    <w:rsid w:val="00213E35"/>
    <w:rsid w:val="00213F30"/>
    <w:rsid w:val="00213F7C"/>
    <w:rsid w:val="00214080"/>
    <w:rsid w:val="002140C5"/>
    <w:rsid w:val="0021416D"/>
    <w:rsid w:val="00214181"/>
    <w:rsid w:val="00214197"/>
    <w:rsid w:val="002141CD"/>
    <w:rsid w:val="002142B8"/>
    <w:rsid w:val="0021431C"/>
    <w:rsid w:val="00214321"/>
    <w:rsid w:val="00214331"/>
    <w:rsid w:val="00214428"/>
    <w:rsid w:val="00214588"/>
    <w:rsid w:val="002146F3"/>
    <w:rsid w:val="00214718"/>
    <w:rsid w:val="0021473C"/>
    <w:rsid w:val="0021482A"/>
    <w:rsid w:val="002148F6"/>
    <w:rsid w:val="0021497A"/>
    <w:rsid w:val="00214A14"/>
    <w:rsid w:val="00214A3F"/>
    <w:rsid w:val="00214ADD"/>
    <w:rsid w:val="00214B31"/>
    <w:rsid w:val="00214BC4"/>
    <w:rsid w:val="00214BDB"/>
    <w:rsid w:val="00214CCD"/>
    <w:rsid w:val="00214DE9"/>
    <w:rsid w:val="00214E7A"/>
    <w:rsid w:val="00214F4D"/>
    <w:rsid w:val="00214F8B"/>
    <w:rsid w:val="00214F9A"/>
    <w:rsid w:val="00214FC3"/>
    <w:rsid w:val="00215083"/>
    <w:rsid w:val="0021515E"/>
    <w:rsid w:val="0021519A"/>
    <w:rsid w:val="002151B5"/>
    <w:rsid w:val="002151E2"/>
    <w:rsid w:val="00215312"/>
    <w:rsid w:val="002153A8"/>
    <w:rsid w:val="002153DD"/>
    <w:rsid w:val="002153E6"/>
    <w:rsid w:val="00215448"/>
    <w:rsid w:val="002154CC"/>
    <w:rsid w:val="002154D1"/>
    <w:rsid w:val="002154F3"/>
    <w:rsid w:val="002156B5"/>
    <w:rsid w:val="00215712"/>
    <w:rsid w:val="00215736"/>
    <w:rsid w:val="0021576E"/>
    <w:rsid w:val="00215858"/>
    <w:rsid w:val="0021586E"/>
    <w:rsid w:val="00215898"/>
    <w:rsid w:val="00215987"/>
    <w:rsid w:val="00215AFA"/>
    <w:rsid w:val="00215B8A"/>
    <w:rsid w:val="00215C11"/>
    <w:rsid w:val="00215C98"/>
    <w:rsid w:val="00215D60"/>
    <w:rsid w:val="00215D8E"/>
    <w:rsid w:val="00215E5C"/>
    <w:rsid w:val="00215E77"/>
    <w:rsid w:val="00215EB4"/>
    <w:rsid w:val="00215F42"/>
    <w:rsid w:val="00215F8A"/>
    <w:rsid w:val="00215FB9"/>
    <w:rsid w:val="00215FDE"/>
    <w:rsid w:val="00215FF8"/>
    <w:rsid w:val="0021603E"/>
    <w:rsid w:val="00216072"/>
    <w:rsid w:val="002160A6"/>
    <w:rsid w:val="002160C7"/>
    <w:rsid w:val="002160D3"/>
    <w:rsid w:val="00216128"/>
    <w:rsid w:val="0021612A"/>
    <w:rsid w:val="00216178"/>
    <w:rsid w:val="002161F8"/>
    <w:rsid w:val="00216201"/>
    <w:rsid w:val="002162A8"/>
    <w:rsid w:val="00216321"/>
    <w:rsid w:val="00216388"/>
    <w:rsid w:val="002164C2"/>
    <w:rsid w:val="002164E5"/>
    <w:rsid w:val="00216563"/>
    <w:rsid w:val="00216573"/>
    <w:rsid w:val="00216675"/>
    <w:rsid w:val="00216696"/>
    <w:rsid w:val="002166C7"/>
    <w:rsid w:val="00216704"/>
    <w:rsid w:val="0021673C"/>
    <w:rsid w:val="0021679B"/>
    <w:rsid w:val="002167A2"/>
    <w:rsid w:val="00216828"/>
    <w:rsid w:val="0021685F"/>
    <w:rsid w:val="002168A9"/>
    <w:rsid w:val="002168BE"/>
    <w:rsid w:val="00216970"/>
    <w:rsid w:val="002169D1"/>
    <w:rsid w:val="00216A03"/>
    <w:rsid w:val="00216A61"/>
    <w:rsid w:val="00216A66"/>
    <w:rsid w:val="00216B42"/>
    <w:rsid w:val="00216B4B"/>
    <w:rsid w:val="00216C16"/>
    <w:rsid w:val="00216C2F"/>
    <w:rsid w:val="00216C57"/>
    <w:rsid w:val="00216CBC"/>
    <w:rsid w:val="00216D5D"/>
    <w:rsid w:val="00216D60"/>
    <w:rsid w:val="00216E01"/>
    <w:rsid w:val="00216E6C"/>
    <w:rsid w:val="00217031"/>
    <w:rsid w:val="0021706A"/>
    <w:rsid w:val="00217083"/>
    <w:rsid w:val="00217096"/>
    <w:rsid w:val="00217097"/>
    <w:rsid w:val="00217114"/>
    <w:rsid w:val="002171EA"/>
    <w:rsid w:val="002172B7"/>
    <w:rsid w:val="002173B4"/>
    <w:rsid w:val="002174CC"/>
    <w:rsid w:val="002176C6"/>
    <w:rsid w:val="002176E1"/>
    <w:rsid w:val="002176EA"/>
    <w:rsid w:val="0021775E"/>
    <w:rsid w:val="00217795"/>
    <w:rsid w:val="002177B6"/>
    <w:rsid w:val="00217846"/>
    <w:rsid w:val="00217902"/>
    <w:rsid w:val="00217912"/>
    <w:rsid w:val="0021791A"/>
    <w:rsid w:val="002179E0"/>
    <w:rsid w:val="00217A15"/>
    <w:rsid w:val="00217A19"/>
    <w:rsid w:val="00217AD7"/>
    <w:rsid w:val="00217ADF"/>
    <w:rsid w:val="00217BA1"/>
    <w:rsid w:val="00217BFA"/>
    <w:rsid w:val="00217CB8"/>
    <w:rsid w:val="00217CBE"/>
    <w:rsid w:val="00217CF7"/>
    <w:rsid w:val="00217DA3"/>
    <w:rsid w:val="00217EF8"/>
    <w:rsid w:val="00217F2E"/>
    <w:rsid w:val="00217F4D"/>
    <w:rsid w:val="00217F97"/>
    <w:rsid w:val="0022000D"/>
    <w:rsid w:val="00220097"/>
    <w:rsid w:val="002200F4"/>
    <w:rsid w:val="002201AC"/>
    <w:rsid w:val="00220275"/>
    <w:rsid w:val="00220279"/>
    <w:rsid w:val="00220424"/>
    <w:rsid w:val="002204C7"/>
    <w:rsid w:val="002204EE"/>
    <w:rsid w:val="00220506"/>
    <w:rsid w:val="0022051E"/>
    <w:rsid w:val="00220536"/>
    <w:rsid w:val="0022061E"/>
    <w:rsid w:val="0022065F"/>
    <w:rsid w:val="00220779"/>
    <w:rsid w:val="00220785"/>
    <w:rsid w:val="0022079E"/>
    <w:rsid w:val="0022081A"/>
    <w:rsid w:val="0022090F"/>
    <w:rsid w:val="00220920"/>
    <w:rsid w:val="002209A1"/>
    <w:rsid w:val="00220A15"/>
    <w:rsid w:val="00220A79"/>
    <w:rsid w:val="00220A83"/>
    <w:rsid w:val="00220A88"/>
    <w:rsid w:val="00220A91"/>
    <w:rsid w:val="00220B5F"/>
    <w:rsid w:val="00220B79"/>
    <w:rsid w:val="00220E8B"/>
    <w:rsid w:val="00220EDB"/>
    <w:rsid w:val="00220EE7"/>
    <w:rsid w:val="00220F26"/>
    <w:rsid w:val="00220F2E"/>
    <w:rsid w:val="002210F8"/>
    <w:rsid w:val="002211D4"/>
    <w:rsid w:val="0022123F"/>
    <w:rsid w:val="002212DB"/>
    <w:rsid w:val="00221348"/>
    <w:rsid w:val="00221375"/>
    <w:rsid w:val="0022138E"/>
    <w:rsid w:val="0022149E"/>
    <w:rsid w:val="002214D3"/>
    <w:rsid w:val="0022155E"/>
    <w:rsid w:val="002216AD"/>
    <w:rsid w:val="002216BD"/>
    <w:rsid w:val="0022171D"/>
    <w:rsid w:val="00221774"/>
    <w:rsid w:val="002217A1"/>
    <w:rsid w:val="002218E6"/>
    <w:rsid w:val="00221923"/>
    <w:rsid w:val="00221944"/>
    <w:rsid w:val="002219AE"/>
    <w:rsid w:val="00221B08"/>
    <w:rsid w:val="00221B15"/>
    <w:rsid w:val="00221B16"/>
    <w:rsid w:val="00221BC3"/>
    <w:rsid w:val="00221BE3"/>
    <w:rsid w:val="00221C13"/>
    <w:rsid w:val="00221D5A"/>
    <w:rsid w:val="00221EF6"/>
    <w:rsid w:val="002221BD"/>
    <w:rsid w:val="002221E8"/>
    <w:rsid w:val="002221F0"/>
    <w:rsid w:val="002222B9"/>
    <w:rsid w:val="002223B0"/>
    <w:rsid w:val="002223BF"/>
    <w:rsid w:val="00222480"/>
    <w:rsid w:val="00222572"/>
    <w:rsid w:val="002226F7"/>
    <w:rsid w:val="00222728"/>
    <w:rsid w:val="00222855"/>
    <w:rsid w:val="00222863"/>
    <w:rsid w:val="0022287F"/>
    <w:rsid w:val="00222949"/>
    <w:rsid w:val="00222970"/>
    <w:rsid w:val="00222979"/>
    <w:rsid w:val="002229C1"/>
    <w:rsid w:val="00222A72"/>
    <w:rsid w:val="00222AA6"/>
    <w:rsid w:val="00222AAB"/>
    <w:rsid w:val="00222BDC"/>
    <w:rsid w:val="00222BE8"/>
    <w:rsid w:val="00222C86"/>
    <w:rsid w:val="00222D3A"/>
    <w:rsid w:val="00222DE2"/>
    <w:rsid w:val="00222E2E"/>
    <w:rsid w:val="00222E33"/>
    <w:rsid w:val="00222F7C"/>
    <w:rsid w:val="00222FED"/>
    <w:rsid w:val="00222FF0"/>
    <w:rsid w:val="00223012"/>
    <w:rsid w:val="00223096"/>
    <w:rsid w:val="00223111"/>
    <w:rsid w:val="002231AD"/>
    <w:rsid w:val="002231BE"/>
    <w:rsid w:val="002231FD"/>
    <w:rsid w:val="00223225"/>
    <w:rsid w:val="00223281"/>
    <w:rsid w:val="002232F6"/>
    <w:rsid w:val="00223382"/>
    <w:rsid w:val="0022342F"/>
    <w:rsid w:val="00223493"/>
    <w:rsid w:val="00223530"/>
    <w:rsid w:val="0022354E"/>
    <w:rsid w:val="00223579"/>
    <w:rsid w:val="002235DE"/>
    <w:rsid w:val="002235FC"/>
    <w:rsid w:val="00223675"/>
    <w:rsid w:val="0022369A"/>
    <w:rsid w:val="002236AC"/>
    <w:rsid w:val="00223753"/>
    <w:rsid w:val="00223910"/>
    <w:rsid w:val="00223913"/>
    <w:rsid w:val="00223A70"/>
    <w:rsid w:val="00223AC9"/>
    <w:rsid w:val="00223B1B"/>
    <w:rsid w:val="00223BC9"/>
    <w:rsid w:val="00223D32"/>
    <w:rsid w:val="00223E07"/>
    <w:rsid w:val="00223E3D"/>
    <w:rsid w:val="00223E53"/>
    <w:rsid w:val="00223E5E"/>
    <w:rsid w:val="00223F36"/>
    <w:rsid w:val="00223F6D"/>
    <w:rsid w:val="00223FB7"/>
    <w:rsid w:val="0022400F"/>
    <w:rsid w:val="002240BC"/>
    <w:rsid w:val="002240FB"/>
    <w:rsid w:val="00224126"/>
    <w:rsid w:val="00224168"/>
    <w:rsid w:val="002242D9"/>
    <w:rsid w:val="002243AB"/>
    <w:rsid w:val="002243C9"/>
    <w:rsid w:val="00224543"/>
    <w:rsid w:val="00224656"/>
    <w:rsid w:val="00224660"/>
    <w:rsid w:val="0022466B"/>
    <w:rsid w:val="00224671"/>
    <w:rsid w:val="002246AD"/>
    <w:rsid w:val="002246E7"/>
    <w:rsid w:val="002247E3"/>
    <w:rsid w:val="002248C5"/>
    <w:rsid w:val="002249DD"/>
    <w:rsid w:val="002249F3"/>
    <w:rsid w:val="00224A72"/>
    <w:rsid w:val="00224A75"/>
    <w:rsid w:val="00224B4D"/>
    <w:rsid w:val="00224B67"/>
    <w:rsid w:val="00224B99"/>
    <w:rsid w:val="00224BAE"/>
    <w:rsid w:val="00224C03"/>
    <w:rsid w:val="00224E06"/>
    <w:rsid w:val="00224E7E"/>
    <w:rsid w:val="00224EBC"/>
    <w:rsid w:val="0022501C"/>
    <w:rsid w:val="00225071"/>
    <w:rsid w:val="00225082"/>
    <w:rsid w:val="002250A9"/>
    <w:rsid w:val="0022513F"/>
    <w:rsid w:val="002251E5"/>
    <w:rsid w:val="0022529D"/>
    <w:rsid w:val="002252D9"/>
    <w:rsid w:val="002253AC"/>
    <w:rsid w:val="002253B4"/>
    <w:rsid w:val="002253DB"/>
    <w:rsid w:val="0022560A"/>
    <w:rsid w:val="002256C9"/>
    <w:rsid w:val="00225793"/>
    <w:rsid w:val="002257AF"/>
    <w:rsid w:val="002257F1"/>
    <w:rsid w:val="00225808"/>
    <w:rsid w:val="0022589C"/>
    <w:rsid w:val="0022589D"/>
    <w:rsid w:val="002258B9"/>
    <w:rsid w:val="00225A20"/>
    <w:rsid w:val="00225A9F"/>
    <w:rsid w:val="00225B06"/>
    <w:rsid w:val="00225B74"/>
    <w:rsid w:val="00225B9D"/>
    <w:rsid w:val="00225BA9"/>
    <w:rsid w:val="00225C07"/>
    <w:rsid w:val="00225C5E"/>
    <w:rsid w:val="00225C89"/>
    <w:rsid w:val="00225D41"/>
    <w:rsid w:val="00225D53"/>
    <w:rsid w:val="00225D6A"/>
    <w:rsid w:val="00225E43"/>
    <w:rsid w:val="00225E5E"/>
    <w:rsid w:val="00225E5F"/>
    <w:rsid w:val="00225E62"/>
    <w:rsid w:val="00225FF4"/>
    <w:rsid w:val="00225FFF"/>
    <w:rsid w:val="0022601F"/>
    <w:rsid w:val="0022608C"/>
    <w:rsid w:val="002260C9"/>
    <w:rsid w:val="00226153"/>
    <w:rsid w:val="002261B1"/>
    <w:rsid w:val="002263CD"/>
    <w:rsid w:val="002263D7"/>
    <w:rsid w:val="0022640D"/>
    <w:rsid w:val="002264B5"/>
    <w:rsid w:val="002264DB"/>
    <w:rsid w:val="00226518"/>
    <w:rsid w:val="0022658F"/>
    <w:rsid w:val="002265A9"/>
    <w:rsid w:val="002265B8"/>
    <w:rsid w:val="00226649"/>
    <w:rsid w:val="002266B7"/>
    <w:rsid w:val="002266EA"/>
    <w:rsid w:val="00226709"/>
    <w:rsid w:val="00226728"/>
    <w:rsid w:val="00226774"/>
    <w:rsid w:val="00226788"/>
    <w:rsid w:val="0022688A"/>
    <w:rsid w:val="00226969"/>
    <w:rsid w:val="00226A0E"/>
    <w:rsid w:val="00226A3C"/>
    <w:rsid w:val="00226AB3"/>
    <w:rsid w:val="00226AB6"/>
    <w:rsid w:val="00226B3E"/>
    <w:rsid w:val="00226B4B"/>
    <w:rsid w:val="00226B70"/>
    <w:rsid w:val="00226CD9"/>
    <w:rsid w:val="00226DA0"/>
    <w:rsid w:val="00226DFB"/>
    <w:rsid w:val="00226E38"/>
    <w:rsid w:val="00226FB7"/>
    <w:rsid w:val="00226FD3"/>
    <w:rsid w:val="00227012"/>
    <w:rsid w:val="00227070"/>
    <w:rsid w:val="002270C2"/>
    <w:rsid w:val="0022711A"/>
    <w:rsid w:val="00227162"/>
    <w:rsid w:val="00227190"/>
    <w:rsid w:val="00227194"/>
    <w:rsid w:val="002273AB"/>
    <w:rsid w:val="0022746C"/>
    <w:rsid w:val="0022746D"/>
    <w:rsid w:val="00227581"/>
    <w:rsid w:val="002275CA"/>
    <w:rsid w:val="00227652"/>
    <w:rsid w:val="00227689"/>
    <w:rsid w:val="00227784"/>
    <w:rsid w:val="00227821"/>
    <w:rsid w:val="00227823"/>
    <w:rsid w:val="00227908"/>
    <w:rsid w:val="00227988"/>
    <w:rsid w:val="00227989"/>
    <w:rsid w:val="002279CA"/>
    <w:rsid w:val="002279ED"/>
    <w:rsid w:val="00227AAD"/>
    <w:rsid w:val="00227B42"/>
    <w:rsid w:val="00227B48"/>
    <w:rsid w:val="00227CB9"/>
    <w:rsid w:val="00227D88"/>
    <w:rsid w:val="00227DAF"/>
    <w:rsid w:val="00227DDB"/>
    <w:rsid w:val="00227EB0"/>
    <w:rsid w:val="00227F03"/>
    <w:rsid w:val="00227F8B"/>
    <w:rsid w:val="00227FAC"/>
    <w:rsid w:val="00227FC9"/>
    <w:rsid w:val="0023006E"/>
    <w:rsid w:val="002301A0"/>
    <w:rsid w:val="002301E6"/>
    <w:rsid w:val="00230201"/>
    <w:rsid w:val="0023038C"/>
    <w:rsid w:val="00230395"/>
    <w:rsid w:val="002303BA"/>
    <w:rsid w:val="002304BF"/>
    <w:rsid w:val="002305FF"/>
    <w:rsid w:val="00230620"/>
    <w:rsid w:val="00230681"/>
    <w:rsid w:val="002306DC"/>
    <w:rsid w:val="00230963"/>
    <w:rsid w:val="00230964"/>
    <w:rsid w:val="00230A4D"/>
    <w:rsid w:val="00230A88"/>
    <w:rsid w:val="00230B5E"/>
    <w:rsid w:val="00230BAC"/>
    <w:rsid w:val="00230C9C"/>
    <w:rsid w:val="00230CCC"/>
    <w:rsid w:val="00230D3D"/>
    <w:rsid w:val="00230D8F"/>
    <w:rsid w:val="00230EF8"/>
    <w:rsid w:val="00230F36"/>
    <w:rsid w:val="002310FB"/>
    <w:rsid w:val="002311D4"/>
    <w:rsid w:val="00231345"/>
    <w:rsid w:val="00231411"/>
    <w:rsid w:val="00231562"/>
    <w:rsid w:val="002315BA"/>
    <w:rsid w:val="002315C2"/>
    <w:rsid w:val="00231671"/>
    <w:rsid w:val="00231796"/>
    <w:rsid w:val="002317BC"/>
    <w:rsid w:val="002317D5"/>
    <w:rsid w:val="00231861"/>
    <w:rsid w:val="00231945"/>
    <w:rsid w:val="00231A7E"/>
    <w:rsid w:val="00231A8E"/>
    <w:rsid w:val="00231AC5"/>
    <w:rsid w:val="00231AFB"/>
    <w:rsid w:val="00231E29"/>
    <w:rsid w:val="00231E4B"/>
    <w:rsid w:val="00231FF6"/>
    <w:rsid w:val="00232017"/>
    <w:rsid w:val="0023217E"/>
    <w:rsid w:val="0023237B"/>
    <w:rsid w:val="00232391"/>
    <w:rsid w:val="00232398"/>
    <w:rsid w:val="002323DB"/>
    <w:rsid w:val="002324E7"/>
    <w:rsid w:val="0023251A"/>
    <w:rsid w:val="0023254F"/>
    <w:rsid w:val="002325C7"/>
    <w:rsid w:val="002325CE"/>
    <w:rsid w:val="0023262C"/>
    <w:rsid w:val="00232689"/>
    <w:rsid w:val="00232798"/>
    <w:rsid w:val="002327F4"/>
    <w:rsid w:val="0023285C"/>
    <w:rsid w:val="002328BA"/>
    <w:rsid w:val="002328CB"/>
    <w:rsid w:val="002329D1"/>
    <w:rsid w:val="002329FB"/>
    <w:rsid w:val="00232ACC"/>
    <w:rsid w:val="00232AE3"/>
    <w:rsid w:val="00232B4A"/>
    <w:rsid w:val="00232B78"/>
    <w:rsid w:val="00232BF0"/>
    <w:rsid w:val="00232BF3"/>
    <w:rsid w:val="00232C1A"/>
    <w:rsid w:val="00232C6C"/>
    <w:rsid w:val="00232C8D"/>
    <w:rsid w:val="00232D95"/>
    <w:rsid w:val="00232E2E"/>
    <w:rsid w:val="00232ED8"/>
    <w:rsid w:val="00233059"/>
    <w:rsid w:val="002330AE"/>
    <w:rsid w:val="002330CA"/>
    <w:rsid w:val="0023316B"/>
    <w:rsid w:val="00233184"/>
    <w:rsid w:val="002331C2"/>
    <w:rsid w:val="002331F8"/>
    <w:rsid w:val="00233352"/>
    <w:rsid w:val="00233360"/>
    <w:rsid w:val="00233382"/>
    <w:rsid w:val="002333C3"/>
    <w:rsid w:val="002333DD"/>
    <w:rsid w:val="002334E0"/>
    <w:rsid w:val="0023352F"/>
    <w:rsid w:val="0023362D"/>
    <w:rsid w:val="00233762"/>
    <w:rsid w:val="00233793"/>
    <w:rsid w:val="002337E9"/>
    <w:rsid w:val="002338B5"/>
    <w:rsid w:val="002339E2"/>
    <w:rsid w:val="00233B91"/>
    <w:rsid w:val="00233C21"/>
    <w:rsid w:val="00233C6C"/>
    <w:rsid w:val="00233CD2"/>
    <w:rsid w:val="00233CD9"/>
    <w:rsid w:val="00233D1D"/>
    <w:rsid w:val="00233E4D"/>
    <w:rsid w:val="00233E66"/>
    <w:rsid w:val="00233E78"/>
    <w:rsid w:val="00233EB5"/>
    <w:rsid w:val="00233F61"/>
    <w:rsid w:val="002340D1"/>
    <w:rsid w:val="0023412B"/>
    <w:rsid w:val="00234157"/>
    <w:rsid w:val="002341C4"/>
    <w:rsid w:val="002342B6"/>
    <w:rsid w:val="002342E3"/>
    <w:rsid w:val="002344AF"/>
    <w:rsid w:val="002345D3"/>
    <w:rsid w:val="002345F6"/>
    <w:rsid w:val="00234624"/>
    <w:rsid w:val="0023469E"/>
    <w:rsid w:val="002347A7"/>
    <w:rsid w:val="002347B4"/>
    <w:rsid w:val="00234846"/>
    <w:rsid w:val="002348AE"/>
    <w:rsid w:val="002348DC"/>
    <w:rsid w:val="0023493D"/>
    <w:rsid w:val="00234B96"/>
    <w:rsid w:val="00234C1E"/>
    <w:rsid w:val="00234C35"/>
    <w:rsid w:val="00234C3B"/>
    <w:rsid w:val="00234C97"/>
    <w:rsid w:val="00234D15"/>
    <w:rsid w:val="00234D65"/>
    <w:rsid w:val="00234DE0"/>
    <w:rsid w:val="00234E2B"/>
    <w:rsid w:val="00234E36"/>
    <w:rsid w:val="00234EB7"/>
    <w:rsid w:val="00234F1D"/>
    <w:rsid w:val="00234F93"/>
    <w:rsid w:val="00235086"/>
    <w:rsid w:val="0023521B"/>
    <w:rsid w:val="00235292"/>
    <w:rsid w:val="0023529D"/>
    <w:rsid w:val="002352BE"/>
    <w:rsid w:val="0023530D"/>
    <w:rsid w:val="00235321"/>
    <w:rsid w:val="0023535D"/>
    <w:rsid w:val="0023539F"/>
    <w:rsid w:val="0023540E"/>
    <w:rsid w:val="002354B8"/>
    <w:rsid w:val="002354DF"/>
    <w:rsid w:val="002354FF"/>
    <w:rsid w:val="00235577"/>
    <w:rsid w:val="0023557B"/>
    <w:rsid w:val="00235593"/>
    <w:rsid w:val="0023562B"/>
    <w:rsid w:val="00235720"/>
    <w:rsid w:val="00235768"/>
    <w:rsid w:val="00235799"/>
    <w:rsid w:val="002357D9"/>
    <w:rsid w:val="002357EB"/>
    <w:rsid w:val="002358E5"/>
    <w:rsid w:val="0023595B"/>
    <w:rsid w:val="00235A14"/>
    <w:rsid w:val="00235C2E"/>
    <w:rsid w:val="00235C4A"/>
    <w:rsid w:val="00235CC8"/>
    <w:rsid w:val="00235D89"/>
    <w:rsid w:val="00235DC7"/>
    <w:rsid w:val="00235E58"/>
    <w:rsid w:val="00235E63"/>
    <w:rsid w:val="00236188"/>
    <w:rsid w:val="002361DB"/>
    <w:rsid w:val="0023623A"/>
    <w:rsid w:val="0023626F"/>
    <w:rsid w:val="0023638A"/>
    <w:rsid w:val="0023640F"/>
    <w:rsid w:val="00236497"/>
    <w:rsid w:val="002364A8"/>
    <w:rsid w:val="002364D7"/>
    <w:rsid w:val="00236507"/>
    <w:rsid w:val="00236613"/>
    <w:rsid w:val="00236708"/>
    <w:rsid w:val="0023671F"/>
    <w:rsid w:val="0023673A"/>
    <w:rsid w:val="002367CA"/>
    <w:rsid w:val="002368F4"/>
    <w:rsid w:val="00236902"/>
    <w:rsid w:val="0023696F"/>
    <w:rsid w:val="002369F0"/>
    <w:rsid w:val="00236A56"/>
    <w:rsid w:val="00236A8A"/>
    <w:rsid w:val="00236A94"/>
    <w:rsid w:val="00236A9F"/>
    <w:rsid w:val="00236AB5"/>
    <w:rsid w:val="00236ADE"/>
    <w:rsid w:val="00236CC0"/>
    <w:rsid w:val="00236D3C"/>
    <w:rsid w:val="00236D99"/>
    <w:rsid w:val="00236EC4"/>
    <w:rsid w:val="00236FD5"/>
    <w:rsid w:val="002370BF"/>
    <w:rsid w:val="002370DA"/>
    <w:rsid w:val="00237117"/>
    <w:rsid w:val="00237169"/>
    <w:rsid w:val="00237190"/>
    <w:rsid w:val="00237224"/>
    <w:rsid w:val="00237302"/>
    <w:rsid w:val="002373FF"/>
    <w:rsid w:val="00237409"/>
    <w:rsid w:val="0023746A"/>
    <w:rsid w:val="002374BC"/>
    <w:rsid w:val="002374F8"/>
    <w:rsid w:val="002376BC"/>
    <w:rsid w:val="002376E5"/>
    <w:rsid w:val="0023778B"/>
    <w:rsid w:val="002377B5"/>
    <w:rsid w:val="002377EF"/>
    <w:rsid w:val="002377FD"/>
    <w:rsid w:val="00237802"/>
    <w:rsid w:val="00237AAC"/>
    <w:rsid w:val="00237ADF"/>
    <w:rsid w:val="00237AE0"/>
    <w:rsid w:val="00237B30"/>
    <w:rsid w:val="00237BA8"/>
    <w:rsid w:val="00237C17"/>
    <w:rsid w:val="00237D5F"/>
    <w:rsid w:val="00237D66"/>
    <w:rsid w:val="00237D95"/>
    <w:rsid w:val="00237DF1"/>
    <w:rsid w:val="00237E7C"/>
    <w:rsid w:val="00237EEF"/>
    <w:rsid w:val="00237F15"/>
    <w:rsid w:val="00237F93"/>
    <w:rsid w:val="00237FB0"/>
    <w:rsid w:val="00237FC0"/>
    <w:rsid w:val="00240030"/>
    <w:rsid w:val="002400CD"/>
    <w:rsid w:val="002400DB"/>
    <w:rsid w:val="00240108"/>
    <w:rsid w:val="0024010F"/>
    <w:rsid w:val="002401FC"/>
    <w:rsid w:val="002402DB"/>
    <w:rsid w:val="00240359"/>
    <w:rsid w:val="002403CE"/>
    <w:rsid w:val="002403DE"/>
    <w:rsid w:val="00240412"/>
    <w:rsid w:val="0024043C"/>
    <w:rsid w:val="00240448"/>
    <w:rsid w:val="0024050E"/>
    <w:rsid w:val="0024055A"/>
    <w:rsid w:val="00240610"/>
    <w:rsid w:val="00240644"/>
    <w:rsid w:val="00240662"/>
    <w:rsid w:val="002406EB"/>
    <w:rsid w:val="00240725"/>
    <w:rsid w:val="002407B8"/>
    <w:rsid w:val="002407F3"/>
    <w:rsid w:val="0024083A"/>
    <w:rsid w:val="0024085E"/>
    <w:rsid w:val="002409FA"/>
    <w:rsid w:val="00240B29"/>
    <w:rsid w:val="00240B36"/>
    <w:rsid w:val="00240BC0"/>
    <w:rsid w:val="00240C38"/>
    <w:rsid w:val="00240C8F"/>
    <w:rsid w:val="00240E19"/>
    <w:rsid w:val="00240E88"/>
    <w:rsid w:val="00241063"/>
    <w:rsid w:val="002410EE"/>
    <w:rsid w:val="00241129"/>
    <w:rsid w:val="00241159"/>
    <w:rsid w:val="00241197"/>
    <w:rsid w:val="002411D5"/>
    <w:rsid w:val="002412B0"/>
    <w:rsid w:val="00241369"/>
    <w:rsid w:val="00241376"/>
    <w:rsid w:val="0024147D"/>
    <w:rsid w:val="0024152F"/>
    <w:rsid w:val="00241565"/>
    <w:rsid w:val="00241577"/>
    <w:rsid w:val="0024157A"/>
    <w:rsid w:val="002415CB"/>
    <w:rsid w:val="00241606"/>
    <w:rsid w:val="0024164C"/>
    <w:rsid w:val="002416AB"/>
    <w:rsid w:val="002416B7"/>
    <w:rsid w:val="00241786"/>
    <w:rsid w:val="00241839"/>
    <w:rsid w:val="00241874"/>
    <w:rsid w:val="002418FF"/>
    <w:rsid w:val="00241A17"/>
    <w:rsid w:val="00241A37"/>
    <w:rsid w:val="00241A8C"/>
    <w:rsid w:val="00241B03"/>
    <w:rsid w:val="00241B5B"/>
    <w:rsid w:val="00241B95"/>
    <w:rsid w:val="00241C45"/>
    <w:rsid w:val="00241C59"/>
    <w:rsid w:val="00241C80"/>
    <w:rsid w:val="00241C91"/>
    <w:rsid w:val="00241D3A"/>
    <w:rsid w:val="00241DF5"/>
    <w:rsid w:val="00241E4E"/>
    <w:rsid w:val="00241EC2"/>
    <w:rsid w:val="00241EF8"/>
    <w:rsid w:val="00241FF3"/>
    <w:rsid w:val="0024213D"/>
    <w:rsid w:val="002422C1"/>
    <w:rsid w:val="002425B4"/>
    <w:rsid w:val="002425B7"/>
    <w:rsid w:val="0024260B"/>
    <w:rsid w:val="0024261B"/>
    <w:rsid w:val="00242633"/>
    <w:rsid w:val="002426A0"/>
    <w:rsid w:val="0024270D"/>
    <w:rsid w:val="00242723"/>
    <w:rsid w:val="002427B6"/>
    <w:rsid w:val="002427FF"/>
    <w:rsid w:val="00242860"/>
    <w:rsid w:val="002428FA"/>
    <w:rsid w:val="00242953"/>
    <w:rsid w:val="00242988"/>
    <w:rsid w:val="002429A6"/>
    <w:rsid w:val="00242B44"/>
    <w:rsid w:val="00242B83"/>
    <w:rsid w:val="00242BA7"/>
    <w:rsid w:val="00242BF1"/>
    <w:rsid w:val="00242C87"/>
    <w:rsid w:val="00242CDE"/>
    <w:rsid w:val="00242D28"/>
    <w:rsid w:val="00242F51"/>
    <w:rsid w:val="00242FB8"/>
    <w:rsid w:val="00243188"/>
    <w:rsid w:val="00243214"/>
    <w:rsid w:val="0024338F"/>
    <w:rsid w:val="00243420"/>
    <w:rsid w:val="002434CD"/>
    <w:rsid w:val="00243518"/>
    <w:rsid w:val="0024352E"/>
    <w:rsid w:val="0024353D"/>
    <w:rsid w:val="002435B4"/>
    <w:rsid w:val="00243635"/>
    <w:rsid w:val="00243646"/>
    <w:rsid w:val="0024368E"/>
    <w:rsid w:val="002436AD"/>
    <w:rsid w:val="002436B6"/>
    <w:rsid w:val="0024370F"/>
    <w:rsid w:val="00243786"/>
    <w:rsid w:val="002437C5"/>
    <w:rsid w:val="002437D3"/>
    <w:rsid w:val="0024386F"/>
    <w:rsid w:val="002438C7"/>
    <w:rsid w:val="00243905"/>
    <w:rsid w:val="0024397F"/>
    <w:rsid w:val="0024399A"/>
    <w:rsid w:val="002439B5"/>
    <w:rsid w:val="002439D3"/>
    <w:rsid w:val="00243A68"/>
    <w:rsid w:val="00243A9D"/>
    <w:rsid w:val="00243AC6"/>
    <w:rsid w:val="00243B08"/>
    <w:rsid w:val="00243B42"/>
    <w:rsid w:val="00243BEC"/>
    <w:rsid w:val="00243BED"/>
    <w:rsid w:val="00243C34"/>
    <w:rsid w:val="00243C44"/>
    <w:rsid w:val="00243D85"/>
    <w:rsid w:val="00243D8E"/>
    <w:rsid w:val="00243E2E"/>
    <w:rsid w:val="00243E50"/>
    <w:rsid w:val="00243E59"/>
    <w:rsid w:val="00243FC3"/>
    <w:rsid w:val="0024400F"/>
    <w:rsid w:val="00244017"/>
    <w:rsid w:val="0024404B"/>
    <w:rsid w:val="00244067"/>
    <w:rsid w:val="0024412F"/>
    <w:rsid w:val="00244133"/>
    <w:rsid w:val="002441BA"/>
    <w:rsid w:val="00244249"/>
    <w:rsid w:val="00244284"/>
    <w:rsid w:val="002442AF"/>
    <w:rsid w:val="0024431D"/>
    <w:rsid w:val="00244338"/>
    <w:rsid w:val="00244399"/>
    <w:rsid w:val="00244606"/>
    <w:rsid w:val="0024466C"/>
    <w:rsid w:val="0024468D"/>
    <w:rsid w:val="002446BE"/>
    <w:rsid w:val="002446CE"/>
    <w:rsid w:val="0024478A"/>
    <w:rsid w:val="002447E2"/>
    <w:rsid w:val="002449CC"/>
    <w:rsid w:val="002449E0"/>
    <w:rsid w:val="00244A0E"/>
    <w:rsid w:val="00244A54"/>
    <w:rsid w:val="00244ABE"/>
    <w:rsid w:val="00244C07"/>
    <w:rsid w:val="00244CEA"/>
    <w:rsid w:val="00244D3C"/>
    <w:rsid w:val="00244DBE"/>
    <w:rsid w:val="00244DEA"/>
    <w:rsid w:val="00244E4B"/>
    <w:rsid w:val="00244EB6"/>
    <w:rsid w:val="00244F00"/>
    <w:rsid w:val="00244F45"/>
    <w:rsid w:val="00244F5E"/>
    <w:rsid w:val="00244F8F"/>
    <w:rsid w:val="00244FEF"/>
    <w:rsid w:val="002451C3"/>
    <w:rsid w:val="00245242"/>
    <w:rsid w:val="002452BF"/>
    <w:rsid w:val="00245338"/>
    <w:rsid w:val="00245387"/>
    <w:rsid w:val="00245413"/>
    <w:rsid w:val="0024544D"/>
    <w:rsid w:val="002454A5"/>
    <w:rsid w:val="002454D0"/>
    <w:rsid w:val="002454DF"/>
    <w:rsid w:val="00245508"/>
    <w:rsid w:val="00245563"/>
    <w:rsid w:val="002455CE"/>
    <w:rsid w:val="0024560B"/>
    <w:rsid w:val="0024563E"/>
    <w:rsid w:val="0024569D"/>
    <w:rsid w:val="0024575F"/>
    <w:rsid w:val="00245762"/>
    <w:rsid w:val="002457B8"/>
    <w:rsid w:val="00245892"/>
    <w:rsid w:val="002458A7"/>
    <w:rsid w:val="002458DC"/>
    <w:rsid w:val="0024591C"/>
    <w:rsid w:val="00245948"/>
    <w:rsid w:val="00245979"/>
    <w:rsid w:val="002459B5"/>
    <w:rsid w:val="002459C7"/>
    <w:rsid w:val="00245A1F"/>
    <w:rsid w:val="00245AD3"/>
    <w:rsid w:val="00245ADC"/>
    <w:rsid w:val="00245AF5"/>
    <w:rsid w:val="00245B19"/>
    <w:rsid w:val="00245B7E"/>
    <w:rsid w:val="00245C97"/>
    <w:rsid w:val="00245CA2"/>
    <w:rsid w:val="00245D5F"/>
    <w:rsid w:val="00245D9B"/>
    <w:rsid w:val="00245E0D"/>
    <w:rsid w:val="00245EC1"/>
    <w:rsid w:val="00245F25"/>
    <w:rsid w:val="00245F91"/>
    <w:rsid w:val="00245FE7"/>
    <w:rsid w:val="00246124"/>
    <w:rsid w:val="00246190"/>
    <w:rsid w:val="00246196"/>
    <w:rsid w:val="002462DE"/>
    <w:rsid w:val="00246312"/>
    <w:rsid w:val="00246348"/>
    <w:rsid w:val="0024634E"/>
    <w:rsid w:val="00246368"/>
    <w:rsid w:val="00246407"/>
    <w:rsid w:val="002464CC"/>
    <w:rsid w:val="0024665B"/>
    <w:rsid w:val="002467F3"/>
    <w:rsid w:val="00246811"/>
    <w:rsid w:val="002469F3"/>
    <w:rsid w:val="00246A1C"/>
    <w:rsid w:val="00246A80"/>
    <w:rsid w:val="00246AFB"/>
    <w:rsid w:val="00246BCF"/>
    <w:rsid w:val="00246BDE"/>
    <w:rsid w:val="00246C5C"/>
    <w:rsid w:val="00246C97"/>
    <w:rsid w:val="00246D83"/>
    <w:rsid w:val="00246DF1"/>
    <w:rsid w:val="00246E08"/>
    <w:rsid w:val="00246E7F"/>
    <w:rsid w:val="00246E81"/>
    <w:rsid w:val="00246F54"/>
    <w:rsid w:val="00246FAB"/>
    <w:rsid w:val="00247000"/>
    <w:rsid w:val="00247009"/>
    <w:rsid w:val="00247078"/>
    <w:rsid w:val="002470DB"/>
    <w:rsid w:val="00247123"/>
    <w:rsid w:val="00247141"/>
    <w:rsid w:val="0024719C"/>
    <w:rsid w:val="002471AF"/>
    <w:rsid w:val="002471C9"/>
    <w:rsid w:val="0024725B"/>
    <w:rsid w:val="002472AD"/>
    <w:rsid w:val="00247402"/>
    <w:rsid w:val="00247418"/>
    <w:rsid w:val="00247438"/>
    <w:rsid w:val="00247477"/>
    <w:rsid w:val="00247481"/>
    <w:rsid w:val="0024749F"/>
    <w:rsid w:val="0024759D"/>
    <w:rsid w:val="002475D8"/>
    <w:rsid w:val="0024763B"/>
    <w:rsid w:val="0024768C"/>
    <w:rsid w:val="00247744"/>
    <w:rsid w:val="00247866"/>
    <w:rsid w:val="00247992"/>
    <w:rsid w:val="00247A17"/>
    <w:rsid w:val="00247A8C"/>
    <w:rsid w:val="00247A9A"/>
    <w:rsid w:val="00247AC8"/>
    <w:rsid w:val="00247ADC"/>
    <w:rsid w:val="00247B11"/>
    <w:rsid w:val="00247B3D"/>
    <w:rsid w:val="00247B66"/>
    <w:rsid w:val="00247B9D"/>
    <w:rsid w:val="00247BCA"/>
    <w:rsid w:val="00247C7F"/>
    <w:rsid w:val="00247CAA"/>
    <w:rsid w:val="00247CD3"/>
    <w:rsid w:val="00247CDC"/>
    <w:rsid w:val="00247CDD"/>
    <w:rsid w:val="00247E15"/>
    <w:rsid w:val="00247E94"/>
    <w:rsid w:val="00247EFB"/>
    <w:rsid w:val="00247F93"/>
    <w:rsid w:val="00247FB3"/>
    <w:rsid w:val="00247FE5"/>
    <w:rsid w:val="0025009A"/>
    <w:rsid w:val="002500AA"/>
    <w:rsid w:val="002501DA"/>
    <w:rsid w:val="002501E2"/>
    <w:rsid w:val="00250255"/>
    <w:rsid w:val="0025038C"/>
    <w:rsid w:val="002503B5"/>
    <w:rsid w:val="00250437"/>
    <w:rsid w:val="00250459"/>
    <w:rsid w:val="002504CD"/>
    <w:rsid w:val="0025056D"/>
    <w:rsid w:val="002505C9"/>
    <w:rsid w:val="00250855"/>
    <w:rsid w:val="00250A5F"/>
    <w:rsid w:val="00250AC7"/>
    <w:rsid w:val="00250B80"/>
    <w:rsid w:val="00250B9A"/>
    <w:rsid w:val="00250C0F"/>
    <w:rsid w:val="00250C5D"/>
    <w:rsid w:val="00250CBA"/>
    <w:rsid w:val="00250CD5"/>
    <w:rsid w:val="00250D4B"/>
    <w:rsid w:val="00250DC7"/>
    <w:rsid w:val="00250E92"/>
    <w:rsid w:val="00250EC3"/>
    <w:rsid w:val="00250F97"/>
    <w:rsid w:val="00250FC0"/>
    <w:rsid w:val="00250FD1"/>
    <w:rsid w:val="00250FFB"/>
    <w:rsid w:val="00251001"/>
    <w:rsid w:val="0025103B"/>
    <w:rsid w:val="00251241"/>
    <w:rsid w:val="00251250"/>
    <w:rsid w:val="002512D7"/>
    <w:rsid w:val="00251301"/>
    <w:rsid w:val="00251319"/>
    <w:rsid w:val="00251452"/>
    <w:rsid w:val="0025149B"/>
    <w:rsid w:val="002514CC"/>
    <w:rsid w:val="0025155D"/>
    <w:rsid w:val="00251580"/>
    <w:rsid w:val="00251609"/>
    <w:rsid w:val="00251632"/>
    <w:rsid w:val="0025165E"/>
    <w:rsid w:val="00251672"/>
    <w:rsid w:val="002516AF"/>
    <w:rsid w:val="002517A1"/>
    <w:rsid w:val="0025187A"/>
    <w:rsid w:val="00251886"/>
    <w:rsid w:val="00251944"/>
    <w:rsid w:val="00251982"/>
    <w:rsid w:val="00251A55"/>
    <w:rsid w:val="00251A8B"/>
    <w:rsid w:val="00251ABC"/>
    <w:rsid w:val="00251AEA"/>
    <w:rsid w:val="00251B04"/>
    <w:rsid w:val="00251B10"/>
    <w:rsid w:val="00251BCB"/>
    <w:rsid w:val="00251C1B"/>
    <w:rsid w:val="00251C5A"/>
    <w:rsid w:val="00251CE8"/>
    <w:rsid w:val="00251D0E"/>
    <w:rsid w:val="00251D18"/>
    <w:rsid w:val="00251D5D"/>
    <w:rsid w:val="00251DC7"/>
    <w:rsid w:val="00251DD2"/>
    <w:rsid w:val="00251F05"/>
    <w:rsid w:val="00251F13"/>
    <w:rsid w:val="00251F6F"/>
    <w:rsid w:val="00251F86"/>
    <w:rsid w:val="00252220"/>
    <w:rsid w:val="00252264"/>
    <w:rsid w:val="002522A6"/>
    <w:rsid w:val="002522D0"/>
    <w:rsid w:val="00252396"/>
    <w:rsid w:val="00252465"/>
    <w:rsid w:val="00252469"/>
    <w:rsid w:val="0025252F"/>
    <w:rsid w:val="00252557"/>
    <w:rsid w:val="0025256C"/>
    <w:rsid w:val="00252616"/>
    <w:rsid w:val="00252641"/>
    <w:rsid w:val="002526CC"/>
    <w:rsid w:val="002526F5"/>
    <w:rsid w:val="00252830"/>
    <w:rsid w:val="00252965"/>
    <w:rsid w:val="0025298C"/>
    <w:rsid w:val="00252A2C"/>
    <w:rsid w:val="00252A57"/>
    <w:rsid w:val="00252B75"/>
    <w:rsid w:val="00252BEC"/>
    <w:rsid w:val="00252C35"/>
    <w:rsid w:val="00252CE6"/>
    <w:rsid w:val="00252D70"/>
    <w:rsid w:val="00252D81"/>
    <w:rsid w:val="00252E86"/>
    <w:rsid w:val="00252E8E"/>
    <w:rsid w:val="00252F40"/>
    <w:rsid w:val="00252FB6"/>
    <w:rsid w:val="00253007"/>
    <w:rsid w:val="002530AF"/>
    <w:rsid w:val="00253162"/>
    <w:rsid w:val="002531AC"/>
    <w:rsid w:val="0025323E"/>
    <w:rsid w:val="002532B9"/>
    <w:rsid w:val="00253333"/>
    <w:rsid w:val="00253338"/>
    <w:rsid w:val="00253351"/>
    <w:rsid w:val="002534B6"/>
    <w:rsid w:val="002535EF"/>
    <w:rsid w:val="00253607"/>
    <w:rsid w:val="00253636"/>
    <w:rsid w:val="002536E8"/>
    <w:rsid w:val="00253734"/>
    <w:rsid w:val="00253780"/>
    <w:rsid w:val="002537F5"/>
    <w:rsid w:val="0025384B"/>
    <w:rsid w:val="00253873"/>
    <w:rsid w:val="00253A17"/>
    <w:rsid w:val="00253A80"/>
    <w:rsid w:val="00253AAF"/>
    <w:rsid w:val="00253BE4"/>
    <w:rsid w:val="00253D14"/>
    <w:rsid w:val="00253D54"/>
    <w:rsid w:val="00253D5A"/>
    <w:rsid w:val="00253D87"/>
    <w:rsid w:val="00253DA8"/>
    <w:rsid w:val="00253DC4"/>
    <w:rsid w:val="00253E77"/>
    <w:rsid w:val="00253F32"/>
    <w:rsid w:val="00253F75"/>
    <w:rsid w:val="00253FEE"/>
    <w:rsid w:val="0025404A"/>
    <w:rsid w:val="0025422C"/>
    <w:rsid w:val="0025426C"/>
    <w:rsid w:val="002542BB"/>
    <w:rsid w:val="0025444F"/>
    <w:rsid w:val="00254505"/>
    <w:rsid w:val="00254528"/>
    <w:rsid w:val="002545A7"/>
    <w:rsid w:val="00254661"/>
    <w:rsid w:val="00254777"/>
    <w:rsid w:val="002547AC"/>
    <w:rsid w:val="0025481B"/>
    <w:rsid w:val="00254859"/>
    <w:rsid w:val="00254883"/>
    <w:rsid w:val="00254895"/>
    <w:rsid w:val="002548AE"/>
    <w:rsid w:val="002549C9"/>
    <w:rsid w:val="00254A49"/>
    <w:rsid w:val="00254A6F"/>
    <w:rsid w:val="00254AC5"/>
    <w:rsid w:val="00254ADC"/>
    <w:rsid w:val="00254AFB"/>
    <w:rsid w:val="00254C5E"/>
    <w:rsid w:val="00254CA1"/>
    <w:rsid w:val="00254D01"/>
    <w:rsid w:val="00254D4A"/>
    <w:rsid w:val="00254DAF"/>
    <w:rsid w:val="00254DB7"/>
    <w:rsid w:val="00254E2D"/>
    <w:rsid w:val="00254E68"/>
    <w:rsid w:val="00254F59"/>
    <w:rsid w:val="00254F68"/>
    <w:rsid w:val="00254F9F"/>
    <w:rsid w:val="00255032"/>
    <w:rsid w:val="002550D1"/>
    <w:rsid w:val="0025511F"/>
    <w:rsid w:val="00255153"/>
    <w:rsid w:val="00255190"/>
    <w:rsid w:val="002551CD"/>
    <w:rsid w:val="00255241"/>
    <w:rsid w:val="0025530E"/>
    <w:rsid w:val="0025533A"/>
    <w:rsid w:val="002553DA"/>
    <w:rsid w:val="002554A3"/>
    <w:rsid w:val="002554B3"/>
    <w:rsid w:val="002554CE"/>
    <w:rsid w:val="002555B8"/>
    <w:rsid w:val="0025560F"/>
    <w:rsid w:val="00255610"/>
    <w:rsid w:val="002556B6"/>
    <w:rsid w:val="002556B9"/>
    <w:rsid w:val="00255788"/>
    <w:rsid w:val="002557CD"/>
    <w:rsid w:val="0025591E"/>
    <w:rsid w:val="0025596B"/>
    <w:rsid w:val="00255A17"/>
    <w:rsid w:val="00255A1A"/>
    <w:rsid w:val="00255ADA"/>
    <w:rsid w:val="00255B4D"/>
    <w:rsid w:val="00255B58"/>
    <w:rsid w:val="00255C4B"/>
    <w:rsid w:val="00255DBA"/>
    <w:rsid w:val="00255F1C"/>
    <w:rsid w:val="00255F4D"/>
    <w:rsid w:val="00256088"/>
    <w:rsid w:val="00256098"/>
    <w:rsid w:val="002560E9"/>
    <w:rsid w:val="002561E0"/>
    <w:rsid w:val="002562B4"/>
    <w:rsid w:val="002562F2"/>
    <w:rsid w:val="0025631C"/>
    <w:rsid w:val="002563F6"/>
    <w:rsid w:val="0025647B"/>
    <w:rsid w:val="0025658F"/>
    <w:rsid w:val="00256607"/>
    <w:rsid w:val="00256658"/>
    <w:rsid w:val="002566D4"/>
    <w:rsid w:val="002566E3"/>
    <w:rsid w:val="00256750"/>
    <w:rsid w:val="002567A6"/>
    <w:rsid w:val="002567E5"/>
    <w:rsid w:val="002567FE"/>
    <w:rsid w:val="0025689A"/>
    <w:rsid w:val="002568FE"/>
    <w:rsid w:val="00256970"/>
    <w:rsid w:val="00256983"/>
    <w:rsid w:val="002569B7"/>
    <w:rsid w:val="002569BA"/>
    <w:rsid w:val="00256A5E"/>
    <w:rsid w:val="00256AA7"/>
    <w:rsid w:val="00256B34"/>
    <w:rsid w:val="00256C3A"/>
    <w:rsid w:val="00256CAF"/>
    <w:rsid w:val="00256D55"/>
    <w:rsid w:val="00256E13"/>
    <w:rsid w:val="00256FBE"/>
    <w:rsid w:val="0025702F"/>
    <w:rsid w:val="00257049"/>
    <w:rsid w:val="0025705B"/>
    <w:rsid w:val="0025708B"/>
    <w:rsid w:val="002570C5"/>
    <w:rsid w:val="00257127"/>
    <w:rsid w:val="0025725C"/>
    <w:rsid w:val="0025737A"/>
    <w:rsid w:val="00257432"/>
    <w:rsid w:val="0025745E"/>
    <w:rsid w:val="002575D4"/>
    <w:rsid w:val="002576AD"/>
    <w:rsid w:val="002576D4"/>
    <w:rsid w:val="002577DB"/>
    <w:rsid w:val="0025783E"/>
    <w:rsid w:val="002579B2"/>
    <w:rsid w:val="00257A45"/>
    <w:rsid w:val="00257AD2"/>
    <w:rsid w:val="00257B40"/>
    <w:rsid w:val="00257B66"/>
    <w:rsid w:val="00257C55"/>
    <w:rsid w:val="00257C6E"/>
    <w:rsid w:val="00257D90"/>
    <w:rsid w:val="00257EC1"/>
    <w:rsid w:val="00257EF2"/>
    <w:rsid w:val="00257EF8"/>
    <w:rsid w:val="00257F11"/>
    <w:rsid w:val="00257F19"/>
    <w:rsid w:val="00257F6E"/>
    <w:rsid w:val="00257F92"/>
    <w:rsid w:val="00257F9D"/>
    <w:rsid w:val="0026005F"/>
    <w:rsid w:val="002600D9"/>
    <w:rsid w:val="002600EE"/>
    <w:rsid w:val="0026012C"/>
    <w:rsid w:val="002601D7"/>
    <w:rsid w:val="0026025E"/>
    <w:rsid w:val="002602C7"/>
    <w:rsid w:val="002603BA"/>
    <w:rsid w:val="002605EA"/>
    <w:rsid w:val="00260687"/>
    <w:rsid w:val="002606DD"/>
    <w:rsid w:val="002606EE"/>
    <w:rsid w:val="00260704"/>
    <w:rsid w:val="0026072E"/>
    <w:rsid w:val="0026074A"/>
    <w:rsid w:val="002607C3"/>
    <w:rsid w:val="00260830"/>
    <w:rsid w:val="00260863"/>
    <w:rsid w:val="00260891"/>
    <w:rsid w:val="0026089D"/>
    <w:rsid w:val="00260935"/>
    <w:rsid w:val="0026096E"/>
    <w:rsid w:val="00260B98"/>
    <w:rsid w:val="00260BF2"/>
    <w:rsid w:val="00260C1A"/>
    <w:rsid w:val="00260CEA"/>
    <w:rsid w:val="00260F53"/>
    <w:rsid w:val="00260F8B"/>
    <w:rsid w:val="0026100D"/>
    <w:rsid w:val="00261024"/>
    <w:rsid w:val="00261049"/>
    <w:rsid w:val="00261067"/>
    <w:rsid w:val="0026106F"/>
    <w:rsid w:val="00261216"/>
    <w:rsid w:val="00261219"/>
    <w:rsid w:val="00261249"/>
    <w:rsid w:val="002612F0"/>
    <w:rsid w:val="0026166A"/>
    <w:rsid w:val="0026168E"/>
    <w:rsid w:val="002616B5"/>
    <w:rsid w:val="00261742"/>
    <w:rsid w:val="002617C8"/>
    <w:rsid w:val="002617F6"/>
    <w:rsid w:val="0026181C"/>
    <w:rsid w:val="002618F7"/>
    <w:rsid w:val="0026197F"/>
    <w:rsid w:val="00261AD9"/>
    <w:rsid w:val="00261B13"/>
    <w:rsid w:val="00261BAD"/>
    <w:rsid w:val="00261BBB"/>
    <w:rsid w:val="00261BC4"/>
    <w:rsid w:val="00261C6B"/>
    <w:rsid w:val="00261D2A"/>
    <w:rsid w:val="00261D5B"/>
    <w:rsid w:val="00261EDB"/>
    <w:rsid w:val="00261F5B"/>
    <w:rsid w:val="00261FD0"/>
    <w:rsid w:val="00261FE3"/>
    <w:rsid w:val="0026213E"/>
    <w:rsid w:val="0026215D"/>
    <w:rsid w:val="00262183"/>
    <w:rsid w:val="002621B5"/>
    <w:rsid w:val="002621CA"/>
    <w:rsid w:val="00262252"/>
    <w:rsid w:val="002622DB"/>
    <w:rsid w:val="0026238F"/>
    <w:rsid w:val="002623E5"/>
    <w:rsid w:val="0026241A"/>
    <w:rsid w:val="0026242B"/>
    <w:rsid w:val="002624C9"/>
    <w:rsid w:val="00262508"/>
    <w:rsid w:val="0026257B"/>
    <w:rsid w:val="002626EB"/>
    <w:rsid w:val="002627E1"/>
    <w:rsid w:val="00262A11"/>
    <w:rsid w:val="00262A3A"/>
    <w:rsid w:val="00262A6D"/>
    <w:rsid w:val="00262B14"/>
    <w:rsid w:val="00262B1A"/>
    <w:rsid w:val="00262B33"/>
    <w:rsid w:val="00262C2F"/>
    <w:rsid w:val="00262CE6"/>
    <w:rsid w:val="00262CF1"/>
    <w:rsid w:val="00262CFE"/>
    <w:rsid w:val="00262DC9"/>
    <w:rsid w:val="00262E00"/>
    <w:rsid w:val="00262E85"/>
    <w:rsid w:val="00262E8B"/>
    <w:rsid w:val="00262EA4"/>
    <w:rsid w:val="00262F1A"/>
    <w:rsid w:val="00262F41"/>
    <w:rsid w:val="00262F69"/>
    <w:rsid w:val="00263228"/>
    <w:rsid w:val="002632EA"/>
    <w:rsid w:val="002634BE"/>
    <w:rsid w:val="002634C1"/>
    <w:rsid w:val="0026356E"/>
    <w:rsid w:val="002635DC"/>
    <w:rsid w:val="0026360D"/>
    <w:rsid w:val="00263636"/>
    <w:rsid w:val="00263679"/>
    <w:rsid w:val="00263685"/>
    <w:rsid w:val="0026369A"/>
    <w:rsid w:val="002636AD"/>
    <w:rsid w:val="002636B9"/>
    <w:rsid w:val="00263724"/>
    <w:rsid w:val="00263762"/>
    <w:rsid w:val="002637BD"/>
    <w:rsid w:val="002637C5"/>
    <w:rsid w:val="002637ED"/>
    <w:rsid w:val="002637EE"/>
    <w:rsid w:val="002637F0"/>
    <w:rsid w:val="002638A7"/>
    <w:rsid w:val="00263944"/>
    <w:rsid w:val="00263967"/>
    <w:rsid w:val="00263994"/>
    <w:rsid w:val="002639C6"/>
    <w:rsid w:val="00263A76"/>
    <w:rsid w:val="00263C3F"/>
    <w:rsid w:val="00263C92"/>
    <w:rsid w:val="00263E31"/>
    <w:rsid w:val="00263E7A"/>
    <w:rsid w:val="00263EA3"/>
    <w:rsid w:val="00263EAA"/>
    <w:rsid w:val="00263F82"/>
    <w:rsid w:val="00264074"/>
    <w:rsid w:val="0026412A"/>
    <w:rsid w:val="00264314"/>
    <w:rsid w:val="0026433E"/>
    <w:rsid w:val="00264480"/>
    <w:rsid w:val="00264498"/>
    <w:rsid w:val="002644A6"/>
    <w:rsid w:val="0026453D"/>
    <w:rsid w:val="00264636"/>
    <w:rsid w:val="002646BA"/>
    <w:rsid w:val="002646C7"/>
    <w:rsid w:val="0026473B"/>
    <w:rsid w:val="00264867"/>
    <w:rsid w:val="00264949"/>
    <w:rsid w:val="0026497F"/>
    <w:rsid w:val="002649CB"/>
    <w:rsid w:val="002649D4"/>
    <w:rsid w:val="00264AC2"/>
    <w:rsid w:val="00264B08"/>
    <w:rsid w:val="00264B29"/>
    <w:rsid w:val="00264D37"/>
    <w:rsid w:val="00264E72"/>
    <w:rsid w:val="00264F76"/>
    <w:rsid w:val="00264F7C"/>
    <w:rsid w:val="002650FA"/>
    <w:rsid w:val="00265296"/>
    <w:rsid w:val="002652CE"/>
    <w:rsid w:val="002653C7"/>
    <w:rsid w:val="00265435"/>
    <w:rsid w:val="0026545C"/>
    <w:rsid w:val="002654FD"/>
    <w:rsid w:val="002655F7"/>
    <w:rsid w:val="002655FF"/>
    <w:rsid w:val="002656E9"/>
    <w:rsid w:val="00265702"/>
    <w:rsid w:val="0026578D"/>
    <w:rsid w:val="002657EB"/>
    <w:rsid w:val="0026581D"/>
    <w:rsid w:val="002658FA"/>
    <w:rsid w:val="002659E2"/>
    <w:rsid w:val="002659F9"/>
    <w:rsid w:val="00265A1C"/>
    <w:rsid w:val="00265A92"/>
    <w:rsid w:val="00265AE9"/>
    <w:rsid w:val="00265B86"/>
    <w:rsid w:val="00265BD8"/>
    <w:rsid w:val="00265BEF"/>
    <w:rsid w:val="00265D89"/>
    <w:rsid w:val="00265E1F"/>
    <w:rsid w:val="00265E43"/>
    <w:rsid w:val="00265F83"/>
    <w:rsid w:val="00265FEB"/>
    <w:rsid w:val="0026601A"/>
    <w:rsid w:val="002660E3"/>
    <w:rsid w:val="002662E4"/>
    <w:rsid w:val="00266316"/>
    <w:rsid w:val="0026631D"/>
    <w:rsid w:val="00266590"/>
    <w:rsid w:val="002665CB"/>
    <w:rsid w:val="002665F7"/>
    <w:rsid w:val="002666AD"/>
    <w:rsid w:val="00266757"/>
    <w:rsid w:val="002667A3"/>
    <w:rsid w:val="0026682D"/>
    <w:rsid w:val="002668C1"/>
    <w:rsid w:val="002668FF"/>
    <w:rsid w:val="002669A1"/>
    <w:rsid w:val="002669C6"/>
    <w:rsid w:val="00266A0A"/>
    <w:rsid w:val="00266AE3"/>
    <w:rsid w:val="00266B41"/>
    <w:rsid w:val="00266B8C"/>
    <w:rsid w:val="00266CAD"/>
    <w:rsid w:val="00266CD2"/>
    <w:rsid w:val="00266CD3"/>
    <w:rsid w:val="00266DEF"/>
    <w:rsid w:val="00266E34"/>
    <w:rsid w:val="00266E5D"/>
    <w:rsid w:val="00266E9D"/>
    <w:rsid w:val="00266FA1"/>
    <w:rsid w:val="00267059"/>
    <w:rsid w:val="00267086"/>
    <w:rsid w:val="00267087"/>
    <w:rsid w:val="002670E6"/>
    <w:rsid w:val="00267290"/>
    <w:rsid w:val="002672B9"/>
    <w:rsid w:val="00267398"/>
    <w:rsid w:val="0026740D"/>
    <w:rsid w:val="0026748C"/>
    <w:rsid w:val="00267519"/>
    <w:rsid w:val="00267560"/>
    <w:rsid w:val="002675D1"/>
    <w:rsid w:val="00267670"/>
    <w:rsid w:val="0026770D"/>
    <w:rsid w:val="00267721"/>
    <w:rsid w:val="0026780F"/>
    <w:rsid w:val="00267896"/>
    <w:rsid w:val="00267946"/>
    <w:rsid w:val="002679D8"/>
    <w:rsid w:val="00267ABA"/>
    <w:rsid w:val="00267AC1"/>
    <w:rsid w:val="00267AE6"/>
    <w:rsid w:val="00267B0D"/>
    <w:rsid w:val="00267B31"/>
    <w:rsid w:val="00267C06"/>
    <w:rsid w:val="00267C8A"/>
    <w:rsid w:val="00267C92"/>
    <w:rsid w:val="00267D63"/>
    <w:rsid w:val="00267DDD"/>
    <w:rsid w:val="00267EB0"/>
    <w:rsid w:val="00267EC0"/>
    <w:rsid w:val="00267FF5"/>
    <w:rsid w:val="002700DC"/>
    <w:rsid w:val="0027013D"/>
    <w:rsid w:val="0027016C"/>
    <w:rsid w:val="0027016E"/>
    <w:rsid w:val="002701C5"/>
    <w:rsid w:val="00270206"/>
    <w:rsid w:val="00270404"/>
    <w:rsid w:val="0027044B"/>
    <w:rsid w:val="002704DB"/>
    <w:rsid w:val="0027059A"/>
    <w:rsid w:val="002705B4"/>
    <w:rsid w:val="002705B6"/>
    <w:rsid w:val="00270775"/>
    <w:rsid w:val="002707C3"/>
    <w:rsid w:val="00270887"/>
    <w:rsid w:val="00270910"/>
    <w:rsid w:val="00270976"/>
    <w:rsid w:val="0027097F"/>
    <w:rsid w:val="002709B7"/>
    <w:rsid w:val="00270A0C"/>
    <w:rsid w:val="00270A29"/>
    <w:rsid w:val="00270AB7"/>
    <w:rsid w:val="00270B3C"/>
    <w:rsid w:val="00270B4A"/>
    <w:rsid w:val="00270B62"/>
    <w:rsid w:val="00270BB3"/>
    <w:rsid w:val="00270C46"/>
    <w:rsid w:val="00270C8F"/>
    <w:rsid w:val="00270CF1"/>
    <w:rsid w:val="00270F03"/>
    <w:rsid w:val="00270F3E"/>
    <w:rsid w:val="00270F62"/>
    <w:rsid w:val="00270F97"/>
    <w:rsid w:val="0027105D"/>
    <w:rsid w:val="00271083"/>
    <w:rsid w:val="00271142"/>
    <w:rsid w:val="0027114D"/>
    <w:rsid w:val="00271180"/>
    <w:rsid w:val="0027119D"/>
    <w:rsid w:val="002711AF"/>
    <w:rsid w:val="0027123E"/>
    <w:rsid w:val="0027126C"/>
    <w:rsid w:val="002712A9"/>
    <w:rsid w:val="002712AD"/>
    <w:rsid w:val="002712C7"/>
    <w:rsid w:val="002712D3"/>
    <w:rsid w:val="002713C7"/>
    <w:rsid w:val="002713D7"/>
    <w:rsid w:val="002714E2"/>
    <w:rsid w:val="002715E6"/>
    <w:rsid w:val="00271779"/>
    <w:rsid w:val="002718F4"/>
    <w:rsid w:val="00271915"/>
    <w:rsid w:val="00271975"/>
    <w:rsid w:val="002719A4"/>
    <w:rsid w:val="00271A47"/>
    <w:rsid w:val="00271A63"/>
    <w:rsid w:val="00271B21"/>
    <w:rsid w:val="00271C15"/>
    <w:rsid w:val="00271CD0"/>
    <w:rsid w:val="00271D50"/>
    <w:rsid w:val="00271E19"/>
    <w:rsid w:val="00271E27"/>
    <w:rsid w:val="00271E6D"/>
    <w:rsid w:val="00271EAB"/>
    <w:rsid w:val="00271F47"/>
    <w:rsid w:val="00271FED"/>
    <w:rsid w:val="00272021"/>
    <w:rsid w:val="0027205C"/>
    <w:rsid w:val="00272117"/>
    <w:rsid w:val="0027214B"/>
    <w:rsid w:val="00272249"/>
    <w:rsid w:val="0027224E"/>
    <w:rsid w:val="00272254"/>
    <w:rsid w:val="002722BD"/>
    <w:rsid w:val="002722C9"/>
    <w:rsid w:val="0027233A"/>
    <w:rsid w:val="00272478"/>
    <w:rsid w:val="002725FD"/>
    <w:rsid w:val="00272618"/>
    <w:rsid w:val="002726F1"/>
    <w:rsid w:val="00272714"/>
    <w:rsid w:val="00272756"/>
    <w:rsid w:val="00272774"/>
    <w:rsid w:val="0027277F"/>
    <w:rsid w:val="002727A2"/>
    <w:rsid w:val="0027286A"/>
    <w:rsid w:val="00272A31"/>
    <w:rsid w:val="00272A4D"/>
    <w:rsid w:val="00272A6A"/>
    <w:rsid w:val="00272A70"/>
    <w:rsid w:val="00272B1C"/>
    <w:rsid w:val="00272C6B"/>
    <w:rsid w:val="00272CB2"/>
    <w:rsid w:val="00272D27"/>
    <w:rsid w:val="00272D67"/>
    <w:rsid w:val="00272D7B"/>
    <w:rsid w:val="00272DC2"/>
    <w:rsid w:val="00272FA0"/>
    <w:rsid w:val="00273016"/>
    <w:rsid w:val="002730D8"/>
    <w:rsid w:val="0027311A"/>
    <w:rsid w:val="0027312B"/>
    <w:rsid w:val="00273133"/>
    <w:rsid w:val="0027316D"/>
    <w:rsid w:val="00273264"/>
    <w:rsid w:val="00273279"/>
    <w:rsid w:val="00273458"/>
    <w:rsid w:val="00273482"/>
    <w:rsid w:val="002734CC"/>
    <w:rsid w:val="002735FA"/>
    <w:rsid w:val="0027366A"/>
    <w:rsid w:val="002736DF"/>
    <w:rsid w:val="002736EB"/>
    <w:rsid w:val="00273774"/>
    <w:rsid w:val="00273780"/>
    <w:rsid w:val="002737D7"/>
    <w:rsid w:val="002737FC"/>
    <w:rsid w:val="00273914"/>
    <w:rsid w:val="00273A9B"/>
    <w:rsid w:val="00273AA7"/>
    <w:rsid w:val="00273B87"/>
    <w:rsid w:val="00273CEC"/>
    <w:rsid w:val="00273E30"/>
    <w:rsid w:val="00273E6B"/>
    <w:rsid w:val="00273F21"/>
    <w:rsid w:val="00273F44"/>
    <w:rsid w:val="00273F9D"/>
    <w:rsid w:val="00273FBD"/>
    <w:rsid w:val="00273FEE"/>
    <w:rsid w:val="00274054"/>
    <w:rsid w:val="002740E9"/>
    <w:rsid w:val="0027410D"/>
    <w:rsid w:val="00274122"/>
    <w:rsid w:val="00274137"/>
    <w:rsid w:val="002741AD"/>
    <w:rsid w:val="00274211"/>
    <w:rsid w:val="00274276"/>
    <w:rsid w:val="002743C3"/>
    <w:rsid w:val="0027440C"/>
    <w:rsid w:val="0027450D"/>
    <w:rsid w:val="00274512"/>
    <w:rsid w:val="00274543"/>
    <w:rsid w:val="002746A7"/>
    <w:rsid w:val="002746D8"/>
    <w:rsid w:val="00274764"/>
    <w:rsid w:val="002748C1"/>
    <w:rsid w:val="00274935"/>
    <w:rsid w:val="0027494D"/>
    <w:rsid w:val="00274972"/>
    <w:rsid w:val="002749FE"/>
    <w:rsid w:val="00274AD7"/>
    <w:rsid w:val="00274BD1"/>
    <w:rsid w:val="00274BE8"/>
    <w:rsid w:val="00274C26"/>
    <w:rsid w:val="00274C3F"/>
    <w:rsid w:val="00274C83"/>
    <w:rsid w:val="00274D45"/>
    <w:rsid w:val="00274D88"/>
    <w:rsid w:val="00274E03"/>
    <w:rsid w:val="00274E60"/>
    <w:rsid w:val="00275063"/>
    <w:rsid w:val="00275094"/>
    <w:rsid w:val="002750D1"/>
    <w:rsid w:val="00275126"/>
    <w:rsid w:val="00275190"/>
    <w:rsid w:val="0027523C"/>
    <w:rsid w:val="002752AB"/>
    <w:rsid w:val="002752DE"/>
    <w:rsid w:val="00275359"/>
    <w:rsid w:val="00275482"/>
    <w:rsid w:val="002754C9"/>
    <w:rsid w:val="0027555D"/>
    <w:rsid w:val="002755D9"/>
    <w:rsid w:val="002755F8"/>
    <w:rsid w:val="00275824"/>
    <w:rsid w:val="00275842"/>
    <w:rsid w:val="00275855"/>
    <w:rsid w:val="002758AE"/>
    <w:rsid w:val="002759E4"/>
    <w:rsid w:val="00275AA7"/>
    <w:rsid w:val="00275BC6"/>
    <w:rsid w:val="00275BEF"/>
    <w:rsid w:val="00275C7E"/>
    <w:rsid w:val="00275C91"/>
    <w:rsid w:val="00275D2F"/>
    <w:rsid w:val="00275E9E"/>
    <w:rsid w:val="00275EAE"/>
    <w:rsid w:val="00275EDB"/>
    <w:rsid w:val="002761E2"/>
    <w:rsid w:val="0027622C"/>
    <w:rsid w:val="0027625B"/>
    <w:rsid w:val="002764F3"/>
    <w:rsid w:val="00276546"/>
    <w:rsid w:val="00276596"/>
    <w:rsid w:val="0027662A"/>
    <w:rsid w:val="0027671F"/>
    <w:rsid w:val="00276726"/>
    <w:rsid w:val="0027678F"/>
    <w:rsid w:val="0027681A"/>
    <w:rsid w:val="00276835"/>
    <w:rsid w:val="0027683F"/>
    <w:rsid w:val="002768E4"/>
    <w:rsid w:val="002769CD"/>
    <w:rsid w:val="00276A45"/>
    <w:rsid w:val="00276A69"/>
    <w:rsid w:val="00276AB9"/>
    <w:rsid w:val="00276B70"/>
    <w:rsid w:val="00276B85"/>
    <w:rsid w:val="00276BC5"/>
    <w:rsid w:val="00276C6A"/>
    <w:rsid w:val="00276C77"/>
    <w:rsid w:val="00276D45"/>
    <w:rsid w:val="00276F1C"/>
    <w:rsid w:val="00276F8A"/>
    <w:rsid w:val="0027704E"/>
    <w:rsid w:val="002770C5"/>
    <w:rsid w:val="002770EF"/>
    <w:rsid w:val="002771F5"/>
    <w:rsid w:val="00277240"/>
    <w:rsid w:val="0027729A"/>
    <w:rsid w:val="0027730A"/>
    <w:rsid w:val="00277361"/>
    <w:rsid w:val="00277418"/>
    <w:rsid w:val="00277712"/>
    <w:rsid w:val="00277822"/>
    <w:rsid w:val="00277892"/>
    <w:rsid w:val="002778BA"/>
    <w:rsid w:val="002778CC"/>
    <w:rsid w:val="00277909"/>
    <w:rsid w:val="00277A44"/>
    <w:rsid w:val="00277A81"/>
    <w:rsid w:val="00277B63"/>
    <w:rsid w:val="00277C85"/>
    <w:rsid w:val="00277DD6"/>
    <w:rsid w:val="00277E4A"/>
    <w:rsid w:val="00277F0B"/>
    <w:rsid w:val="00277F34"/>
    <w:rsid w:val="00280002"/>
    <w:rsid w:val="00280054"/>
    <w:rsid w:val="00280056"/>
    <w:rsid w:val="002801D8"/>
    <w:rsid w:val="002801F7"/>
    <w:rsid w:val="0028025C"/>
    <w:rsid w:val="00280360"/>
    <w:rsid w:val="0028042E"/>
    <w:rsid w:val="00280457"/>
    <w:rsid w:val="00280477"/>
    <w:rsid w:val="002804A8"/>
    <w:rsid w:val="002804B3"/>
    <w:rsid w:val="00280616"/>
    <w:rsid w:val="002806B7"/>
    <w:rsid w:val="002806DA"/>
    <w:rsid w:val="00280747"/>
    <w:rsid w:val="00280801"/>
    <w:rsid w:val="00280805"/>
    <w:rsid w:val="00280865"/>
    <w:rsid w:val="0028086F"/>
    <w:rsid w:val="00280B07"/>
    <w:rsid w:val="00280B12"/>
    <w:rsid w:val="00280B2A"/>
    <w:rsid w:val="00280BE7"/>
    <w:rsid w:val="00280C33"/>
    <w:rsid w:val="00280CE5"/>
    <w:rsid w:val="00280E02"/>
    <w:rsid w:val="00280F6C"/>
    <w:rsid w:val="00280F8D"/>
    <w:rsid w:val="00280FCC"/>
    <w:rsid w:val="00281098"/>
    <w:rsid w:val="00281257"/>
    <w:rsid w:val="00281287"/>
    <w:rsid w:val="00281329"/>
    <w:rsid w:val="00281364"/>
    <w:rsid w:val="0028136C"/>
    <w:rsid w:val="0028148F"/>
    <w:rsid w:val="002814C2"/>
    <w:rsid w:val="002814DC"/>
    <w:rsid w:val="002815A4"/>
    <w:rsid w:val="00281642"/>
    <w:rsid w:val="00281705"/>
    <w:rsid w:val="0028175C"/>
    <w:rsid w:val="00281760"/>
    <w:rsid w:val="00281784"/>
    <w:rsid w:val="002817A6"/>
    <w:rsid w:val="002817D2"/>
    <w:rsid w:val="002818FF"/>
    <w:rsid w:val="00281950"/>
    <w:rsid w:val="00281980"/>
    <w:rsid w:val="002819DB"/>
    <w:rsid w:val="002819F3"/>
    <w:rsid w:val="00281B32"/>
    <w:rsid w:val="00281BA1"/>
    <w:rsid w:val="00281C29"/>
    <w:rsid w:val="00281CC2"/>
    <w:rsid w:val="00281D02"/>
    <w:rsid w:val="00281D6E"/>
    <w:rsid w:val="00281E14"/>
    <w:rsid w:val="00281E20"/>
    <w:rsid w:val="00281E22"/>
    <w:rsid w:val="00281E39"/>
    <w:rsid w:val="00281E3C"/>
    <w:rsid w:val="00281E70"/>
    <w:rsid w:val="00281EBD"/>
    <w:rsid w:val="00281EF5"/>
    <w:rsid w:val="00281F18"/>
    <w:rsid w:val="00281FEB"/>
    <w:rsid w:val="00282088"/>
    <w:rsid w:val="002820E2"/>
    <w:rsid w:val="002820FF"/>
    <w:rsid w:val="0028218C"/>
    <w:rsid w:val="002821E8"/>
    <w:rsid w:val="00282211"/>
    <w:rsid w:val="002822DD"/>
    <w:rsid w:val="0028233D"/>
    <w:rsid w:val="002823AC"/>
    <w:rsid w:val="002823BC"/>
    <w:rsid w:val="00282456"/>
    <w:rsid w:val="002824FD"/>
    <w:rsid w:val="002826D7"/>
    <w:rsid w:val="002826DF"/>
    <w:rsid w:val="00282713"/>
    <w:rsid w:val="00282728"/>
    <w:rsid w:val="00282764"/>
    <w:rsid w:val="002828CE"/>
    <w:rsid w:val="0028291E"/>
    <w:rsid w:val="00282967"/>
    <w:rsid w:val="002829B6"/>
    <w:rsid w:val="00282A34"/>
    <w:rsid w:val="00282A8E"/>
    <w:rsid w:val="00282BC2"/>
    <w:rsid w:val="00282C31"/>
    <w:rsid w:val="00282C4D"/>
    <w:rsid w:val="00282CD1"/>
    <w:rsid w:val="00282CD6"/>
    <w:rsid w:val="00282DAE"/>
    <w:rsid w:val="00282DC0"/>
    <w:rsid w:val="00282E39"/>
    <w:rsid w:val="00282FAB"/>
    <w:rsid w:val="00282FF3"/>
    <w:rsid w:val="00282FFE"/>
    <w:rsid w:val="002830AB"/>
    <w:rsid w:val="002830C4"/>
    <w:rsid w:val="002830EF"/>
    <w:rsid w:val="002831D1"/>
    <w:rsid w:val="00283228"/>
    <w:rsid w:val="00283248"/>
    <w:rsid w:val="0028324B"/>
    <w:rsid w:val="002832FC"/>
    <w:rsid w:val="0028335B"/>
    <w:rsid w:val="00283364"/>
    <w:rsid w:val="002833C7"/>
    <w:rsid w:val="0028343F"/>
    <w:rsid w:val="00283469"/>
    <w:rsid w:val="002834E6"/>
    <w:rsid w:val="00283511"/>
    <w:rsid w:val="00283570"/>
    <w:rsid w:val="00283598"/>
    <w:rsid w:val="0028359E"/>
    <w:rsid w:val="002835AC"/>
    <w:rsid w:val="00283672"/>
    <w:rsid w:val="00283711"/>
    <w:rsid w:val="002837C2"/>
    <w:rsid w:val="00283861"/>
    <w:rsid w:val="00283895"/>
    <w:rsid w:val="002838D1"/>
    <w:rsid w:val="00283903"/>
    <w:rsid w:val="00283941"/>
    <w:rsid w:val="002839BF"/>
    <w:rsid w:val="002839E3"/>
    <w:rsid w:val="00283C47"/>
    <w:rsid w:val="00283CD1"/>
    <w:rsid w:val="00283D29"/>
    <w:rsid w:val="00283DE1"/>
    <w:rsid w:val="00283E79"/>
    <w:rsid w:val="00283F90"/>
    <w:rsid w:val="00284054"/>
    <w:rsid w:val="00284073"/>
    <w:rsid w:val="002840DB"/>
    <w:rsid w:val="002840E4"/>
    <w:rsid w:val="00284195"/>
    <w:rsid w:val="00284199"/>
    <w:rsid w:val="002841D0"/>
    <w:rsid w:val="002843D7"/>
    <w:rsid w:val="0028442E"/>
    <w:rsid w:val="002846E3"/>
    <w:rsid w:val="002846FE"/>
    <w:rsid w:val="0028475A"/>
    <w:rsid w:val="00284787"/>
    <w:rsid w:val="002848A3"/>
    <w:rsid w:val="002848F6"/>
    <w:rsid w:val="0028498D"/>
    <w:rsid w:val="002849F8"/>
    <w:rsid w:val="00284BB8"/>
    <w:rsid w:val="00284C1F"/>
    <w:rsid w:val="00284CFC"/>
    <w:rsid w:val="00284DD5"/>
    <w:rsid w:val="0028508F"/>
    <w:rsid w:val="0028511C"/>
    <w:rsid w:val="0028513B"/>
    <w:rsid w:val="0028513F"/>
    <w:rsid w:val="00285192"/>
    <w:rsid w:val="002851F7"/>
    <w:rsid w:val="00285218"/>
    <w:rsid w:val="00285320"/>
    <w:rsid w:val="00285351"/>
    <w:rsid w:val="00285419"/>
    <w:rsid w:val="002854D3"/>
    <w:rsid w:val="002854EB"/>
    <w:rsid w:val="002855B7"/>
    <w:rsid w:val="002855E2"/>
    <w:rsid w:val="002855F9"/>
    <w:rsid w:val="002855FC"/>
    <w:rsid w:val="00285797"/>
    <w:rsid w:val="002857AF"/>
    <w:rsid w:val="0028583D"/>
    <w:rsid w:val="00285957"/>
    <w:rsid w:val="00285966"/>
    <w:rsid w:val="00285B2D"/>
    <w:rsid w:val="00285B6B"/>
    <w:rsid w:val="00285BF5"/>
    <w:rsid w:val="00285C35"/>
    <w:rsid w:val="00285C9D"/>
    <w:rsid w:val="00285E5A"/>
    <w:rsid w:val="00285F75"/>
    <w:rsid w:val="00285F80"/>
    <w:rsid w:val="0028606D"/>
    <w:rsid w:val="002861E5"/>
    <w:rsid w:val="0028627F"/>
    <w:rsid w:val="00286280"/>
    <w:rsid w:val="002862AC"/>
    <w:rsid w:val="0028640D"/>
    <w:rsid w:val="002864A2"/>
    <w:rsid w:val="002864B2"/>
    <w:rsid w:val="002864BA"/>
    <w:rsid w:val="002864DB"/>
    <w:rsid w:val="002864EF"/>
    <w:rsid w:val="0028653D"/>
    <w:rsid w:val="002865B2"/>
    <w:rsid w:val="002865E0"/>
    <w:rsid w:val="002865FE"/>
    <w:rsid w:val="002866B3"/>
    <w:rsid w:val="002867F4"/>
    <w:rsid w:val="00286895"/>
    <w:rsid w:val="002868BB"/>
    <w:rsid w:val="00286924"/>
    <w:rsid w:val="0028695D"/>
    <w:rsid w:val="00286A1A"/>
    <w:rsid w:val="00286A42"/>
    <w:rsid w:val="00286B9A"/>
    <w:rsid w:val="00286C05"/>
    <w:rsid w:val="00286C65"/>
    <w:rsid w:val="00286CD7"/>
    <w:rsid w:val="00286CF2"/>
    <w:rsid w:val="00286D0A"/>
    <w:rsid w:val="00286D3E"/>
    <w:rsid w:val="00286D85"/>
    <w:rsid w:val="00286EAC"/>
    <w:rsid w:val="0028721D"/>
    <w:rsid w:val="00287227"/>
    <w:rsid w:val="00287291"/>
    <w:rsid w:val="002872FD"/>
    <w:rsid w:val="00287351"/>
    <w:rsid w:val="002873BF"/>
    <w:rsid w:val="002873CE"/>
    <w:rsid w:val="00287547"/>
    <w:rsid w:val="00287556"/>
    <w:rsid w:val="00287671"/>
    <w:rsid w:val="00287714"/>
    <w:rsid w:val="00287893"/>
    <w:rsid w:val="00287994"/>
    <w:rsid w:val="00287AE7"/>
    <w:rsid w:val="00287AFE"/>
    <w:rsid w:val="00287B22"/>
    <w:rsid w:val="00287B9D"/>
    <w:rsid w:val="00287BFE"/>
    <w:rsid w:val="00287C4D"/>
    <w:rsid w:val="00287CCE"/>
    <w:rsid w:val="00287D03"/>
    <w:rsid w:val="00287DCC"/>
    <w:rsid w:val="00287DE5"/>
    <w:rsid w:val="00287DFF"/>
    <w:rsid w:val="00287E16"/>
    <w:rsid w:val="00287E95"/>
    <w:rsid w:val="00287F15"/>
    <w:rsid w:val="00287F23"/>
    <w:rsid w:val="00287F5B"/>
    <w:rsid w:val="00287F6D"/>
    <w:rsid w:val="00287F76"/>
    <w:rsid w:val="00287FD4"/>
    <w:rsid w:val="00287FE3"/>
    <w:rsid w:val="00290149"/>
    <w:rsid w:val="002901DC"/>
    <w:rsid w:val="0029029E"/>
    <w:rsid w:val="0029034D"/>
    <w:rsid w:val="002903E1"/>
    <w:rsid w:val="00290498"/>
    <w:rsid w:val="002904FA"/>
    <w:rsid w:val="002904FD"/>
    <w:rsid w:val="00290542"/>
    <w:rsid w:val="002905BE"/>
    <w:rsid w:val="0029060F"/>
    <w:rsid w:val="0029065A"/>
    <w:rsid w:val="00290705"/>
    <w:rsid w:val="00290757"/>
    <w:rsid w:val="0029076C"/>
    <w:rsid w:val="00290779"/>
    <w:rsid w:val="002907C3"/>
    <w:rsid w:val="00290909"/>
    <w:rsid w:val="00290984"/>
    <w:rsid w:val="00290A7E"/>
    <w:rsid w:val="00290AC4"/>
    <w:rsid w:val="00290AEB"/>
    <w:rsid w:val="00290B93"/>
    <w:rsid w:val="00290CB8"/>
    <w:rsid w:val="00290CDA"/>
    <w:rsid w:val="00290CE5"/>
    <w:rsid w:val="00290CF0"/>
    <w:rsid w:val="00290DD7"/>
    <w:rsid w:val="00290E27"/>
    <w:rsid w:val="00290ED4"/>
    <w:rsid w:val="00290EE3"/>
    <w:rsid w:val="00290F74"/>
    <w:rsid w:val="00290FA3"/>
    <w:rsid w:val="00291113"/>
    <w:rsid w:val="00291196"/>
    <w:rsid w:val="002911A7"/>
    <w:rsid w:val="002911AB"/>
    <w:rsid w:val="002911EC"/>
    <w:rsid w:val="002911FE"/>
    <w:rsid w:val="00291233"/>
    <w:rsid w:val="0029136D"/>
    <w:rsid w:val="002913DF"/>
    <w:rsid w:val="0029145F"/>
    <w:rsid w:val="002914D7"/>
    <w:rsid w:val="00291509"/>
    <w:rsid w:val="00291566"/>
    <w:rsid w:val="002915A6"/>
    <w:rsid w:val="002915BB"/>
    <w:rsid w:val="00291625"/>
    <w:rsid w:val="002916D8"/>
    <w:rsid w:val="002917AF"/>
    <w:rsid w:val="00291801"/>
    <w:rsid w:val="00291802"/>
    <w:rsid w:val="00291818"/>
    <w:rsid w:val="002918E6"/>
    <w:rsid w:val="00291900"/>
    <w:rsid w:val="00291942"/>
    <w:rsid w:val="00291981"/>
    <w:rsid w:val="00291992"/>
    <w:rsid w:val="00291993"/>
    <w:rsid w:val="00291A2C"/>
    <w:rsid w:val="00291B90"/>
    <w:rsid w:val="00291C10"/>
    <w:rsid w:val="00291C63"/>
    <w:rsid w:val="00291D96"/>
    <w:rsid w:val="00291EE1"/>
    <w:rsid w:val="00291EEA"/>
    <w:rsid w:val="00291F0D"/>
    <w:rsid w:val="00291F48"/>
    <w:rsid w:val="00291FB4"/>
    <w:rsid w:val="00292017"/>
    <w:rsid w:val="0029202D"/>
    <w:rsid w:val="002920EB"/>
    <w:rsid w:val="00292136"/>
    <w:rsid w:val="00292190"/>
    <w:rsid w:val="002921A5"/>
    <w:rsid w:val="002923DA"/>
    <w:rsid w:val="0029252A"/>
    <w:rsid w:val="0029257B"/>
    <w:rsid w:val="0029258C"/>
    <w:rsid w:val="00292594"/>
    <w:rsid w:val="00292622"/>
    <w:rsid w:val="00292640"/>
    <w:rsid w:val="002927C2"/>
    <w:rsid w:val="002927CC"/>
    <w:rsid w:val="002928BF"/>
    <w:rsid w:val="002929DC"/>
    <w:rsid w:val="00292A13"/>
    <w:rsid w:val="00292A20"/>
    <w:rsid w:val="00292B59"/>
    <w:rsid w:val="00292B5B"/>
    <w:rsid w:val="00292BE7"/>
    <w:rsid w:val="00292C5E"/>
    <w:rsid w:val="00292D8E"/>
    <w:rsid w:val="00292DE4"/>
    <w:rsid w:val="00292E47"/>
    <w:rsid w:val="00292F9D"/>
    <w:rsid w:val="00292FF7"/>
    <w:rsid w:val="0029301D"/>
    <w:rsid w:val="00293070"/>
    <w:rsid w:val="002930F4"/>
    <w:rsid w:val="0029313F"/>
    <w:rsid w:val="002931AF"/>
    <w:rsid w:val="0029323F"/>
    <w:rsid w:val="0029329E"/>
    <w:rsid w:val="002932FA"/>
    <w:rsid w:val="00293372"/>
    <w:rsid w:val="002933B5"/>
    <w:rsid w:val="00293489"/>
    <w:rsid w:val="002934A3"/>
    <w:rsid w:val="00293531"/>
    <w:rsid w:val="00293548"/>
    <w:rsid w:val="00293599"/>
    <w:rsid w:val="002935AF"/>
    <w:rsid w:val="002935F5"/>
    <w:rsid w:val="0029363F"/>
    <w:rsid w:val="00293642"/>
    <w:rsid w:val="00293692"/>
    <w:rsid w:val="002937B9"/>
    <w:rsid w:val="002937EB"/>
    <w:rsid w:val="00293805"/>
    <w:rsid w:val="00293864"/>
    <w:rsid w:val="0029386B"/>
    <w:rsid w:val="00293920"/>
    <w:rsid w:val="0029392B"/>
    <w:rsid w:val="0029397F"/>
    <w:rsid w:val="002939D7"/>
    <w:rsid w:val="002939E2"/>
    <w:rsid w:val="00293A6A"/>
    <w:rsid w:val="00293AE4"/>
    <w:rsid w:val="00293B69"/>
    <w:rsid w:val="00293BCD"/>
    <w:rsid w:val="00293BE5"/>
    <w:rsid w:val="00293C92"/>
    <w:rsid w:val="00293D5D"/>
    <w:rsid w:val="00293D82"/>
    <w:rsid w:val="00293D8B"/>
    <w:rsid w:val="00293F95"/>
    <w:rsid w:val="002940A5"/>
    <w:rsid w:val="002940BB"/>
    <w:rsid w:val="00294192"/>
    <w:rsid w:val="00294516"/>
    <w:rsid w:val="00294657"/>
    <w:rsid w:val="0029466E"/>
    <w:rsid w:val="00294729"/>
    <w:rsid w:val="00294793"/>
    <w:rsid w:val="002947DD"/>
    <w:rsid w:val="0029488C"/>
    <w:rsid w:val="00294893"/>
    <w:rsid w:val="00294899"/>
    <w:rsid w:val="002948DB"/>
    <w:rsid w:val="0029491D"/>
    <w:rsid w:val="0029494A"/>
    <w:rsid w:val="00294969"/>
    <w:rsid w:val="00294983"/>
    <w:rsid w:val="00294A28"/>
    <w:rsid w:val="00294A2E"/>
    <w:rsid w:val="00294A58"/>
    <w:rsid w:val="00294AA8"/>
    <w:rsid w:val="00294B01"/>
    <w:rsid w:val="00294B66"/>
    <w:rsid w:val="00294B72"/>
    <w:rsid w:val="00294C6B"/>
    <w:rsid w:val="00294C73"/>
    <w:rsid w:val="00294CED"/>
    <w:rsid w:val="00294CF1"/>
    <w:rsid w:val="00294DC0"/>
    <w:rsid w:val="00294EFC"/>
    <w:rsid w:val="00294F21"/>
    <w:rsid w:val="00294F51"/>
    <w:rsid w:val="00295017"/>
    <w:rsid w:val="002950B2"/>
    <w:rsid w:val="002950F1"/>
    <w:rsid w:val="00295203"/>
    <w:rsid w:val="0029531B"/>
    <w:rsid w:val="002953F7"/>
    <w:rsid w:val="00295482"/>
    <w:rsid w:val="00295486"/>
    <w:rsid w:val="0029551B"/>
    <w:rsid w:val="00295528"/>
    <w:rsid w:val="002955AD"/>
    <w:rsid w:val="00295613"/>
    <w:rsid w:val="002956E5"/>
    <w:rsid w:val="0029575F"/>
    <w:rsid w:val="00295775"/>
    <w:rsid w:val="0029578B"/>
    <w:rsid w:val="002957FE"/>
    <w:rsid w:val="00295884"/>
    <w:rsid w:val="002958DC"/>
    <w:rsid w:val="0029598C"/>
    <w:rsid w:val="002959A2"/>
    <w:rsid w:val="002959A5"/>
    <w:rsid w:val="00295A2A"/>
    <w:rsid w:val="00295AB4"/>
    <w:rsid w:val="00295B47"/>
    <w:rsid w:val="00295BA6"/>
    <w:rsid w:val="00295BB1"/>
    <w:rsid w:val="00295BC7"/>
    <w:rsid w:val="00295BCC"/>
    <w:rsid w:val="00295C06"/>
    <w:rsid w:val="00295E35"/>
    <w:rsid w:val="00295E3A"/>
    <w:rsid w:val="00295E58"/>
    <w:rsid w:val="00295E98"/>
    <w:rsid w:val="00295F11"/>
    <w:rsid w:val="00295F27"/>
    <w:rsid w:val="00295FCB"/>
    <w:rsid w:val="0029609A"/>
    <w:rsid w:val="002960EF"/>
    <w:rsid w:val="0029610C"/>
    <w:rsid w:val="0029616C"/>
    <w:rsid w:val="0029619F"/>
    <w:rsid w:val="002961A5"/>
    <w:rsid w:val="002961F3"/>
    <w:rsid w:val="002963FA"/>
    <w:rsid w:val="00296537"/>
    <w:rsid w:val="00296541"/>
    <w:rsid w:val="0029656B"/>
    <w:rsid w:val="002965CA"/>
    <w:rsid w:val="00296647"/>
    <w:rsid w:val="00296741"/>
    <w:rsid w:val="0029675B"/>
    <w:rsid w:val="002967E4"/>
    <w:rsid w:val="00296864"/>
    <w:rsid w:val="002968EC"/>
    <w:rsid w:val="00296A07"/>
    <w:rsid w:val="00296A5F"/>
    <w:rsid w:val="00296A9E"/>
    <w:rsid w:val="00296B8E"/>
    <w:rsid w:val="00296DF3"/>
    <w:rsid w:val="00296E3B"/>
    <w:rsid w:val="00296EA7"/>
    <w:rsid w:val="00296ED1"/>
    <w:rsid w:val="00296F2A"/>
    <w:rsid w:val="00296F4E"/>
    <w:rsid w:val="00296F8A"/>
    <w:rsid w:val="00296FBD"/>
    <w:rsid w:val="00296FED"/>
    <w:rsid w:val="00296FF8"/>
    <w:rsid w:val="00296FFF"/>
    <w:rsid w:val="00297015"/>
    <w:rsid w:val="00297070"/>
    <w:rsid w:val="002971DB"/>
    <w:rsid w:val="00297220"/>
    <w:rsid w:val="00297283"/>
    <w:rsid w:val="0029728C"/>
    <w:rsid w:val="002972A3"/>
    <w:rsid w:val="002972D6"/>
    <w:rsid w:val="00297307"/>
    <w:rsid w:val="0029733B"/>
    <w:rsid w:val="002973AE"/>
    <w:rsid w:val="00297422"/>
    <w:rsid w:val="00297452"/>
    <w:rsid w:val="002974E1"/>
    <w:rsid w:val="00297503"/>
    <w:rsid w:val="002975FD"/>
    <w:rsid w:val="00297600"/>
    <w:rsid w:val="0029763A"/>
    <w:rsid w:val="002976C2"/>
    <w:rsid w:val="002976C7"/>
    <w:rsid w:val="002976FA"/>
    <w:rsid w:val="0029778D"/>
    <w:rsid w:val="002977D0"/>
    <w:rsid w:val="00297806"/>
    <w:rsid w:val="0029782D"/>
    <w:rsid w:val="0029785B"/>
    <w:rsid w:val="00297895"/>
    <w:rsid w:val="002978BC"/>
    <w:rsid w:val="00297951"/>
    <w:rsid w:val="002979A8"/>
    <w:rsid w:val="00297A03"/>
    <w:rsid w:val="00297A97"/>
    <w:rsid w:val="00297BE8"/>
    <w:rsid w:val="00297C3E"/>
    <w:rsid w:val="00297C49"/>
    <w:rsid w:val="00297C8A"/>
    <w:rsid w:val="00297D0B"/>
    <w:rsid w:val="00297DA3"/>
    <w:rsid w:val="00297DA9"/>
    <w:rsid w:val="00297DDC"/>
    <w:rsid w:val="00297ED5"/>
    <w:rsid w:val="00297EE8"/>
    <w:rsid w:val="002A00D1"/>
    <w:rsid w:val="002A0114"/>
    <w:rsid w:val="002A01FE"/>
    <w:rsid w:val="002A02C6"/>
    <w:rsid w:val="002A02F6"/>
    <w:rsid w:val="002A0349"/>
    <w:rsid w:val="002A0367"/>
    <w:rsid w:val="002A037E"/>
    <w:rsid w:val="002A03A6"/>
    <w:rsid w:val="002A05D6"/>
    <w:rsid w:val="002A061B"/>
    <w:rsid w:val="002A0639"/>
    <w:rsid w:val="002A0729"/>
    <w:rsid w:val="002A0763"/>
    <w:rsid w:val="002A07DD"/>
    <w:rsid w:val="002A07EB"/>
    <w:rsid w:val="002A088A"/>
    <w:rsid w:val="002A0947"/>
    <w:rsid w:val="002A09D8"/>
    <w:rsid w:val="002A09FE"/>
    <w:rsid w:val="002A0A43"/>
    <w:rsid w:val="002A0C4B"/>
    <w:rsid w:val="002A0D2D"/>
    <w:rsid w:val="002A0D6A"/>
    <w:rsid w:val="002A0DA8"/>
    <w:rsid w:val="002A0E24"/>
    <w:rsid w:val="002A0E4E"/>
    <w:rsid w:val="002A0F10"/>
    <w:rsid w:val="002A10A2"/>
    <w:rsid w:val="002A114E"/>
    <w:rsid w:val="002A116E"/>
    <w:rsid w:val="002A11C6"/>
    <w:rsid w:val="002A11FA"/>
    <w:rsid w:val="002A122D"/>
    <w:rsid w:val="002A1344"/>
    <w:rsid w:val="002A134B"/>
    <w:rsid w:val="002A1422"/>
    <w:rsid w:val="002A144D"/>
    <w:rsid w:val="002A146F"/>
    <w:rsid w:val="002A14D9"/>
    <w:rsid w:val="002A15CD"/>
    <w:rsid w:val="002A15F1"/>
    <w:rsid w:val="002A1657"/>
    <w:rsid w:val="002A16D0"/>
    <w:rsid w:val="002A171E"/>
    <w:rsid w:val="002A17C2"/>
    <w:rsid w:val="002A180D"/>
    <w:rsid w:val="002A1814"/>
    <w:rsid w:val="002A186C"/>
    <w:rsid w:val="002A1944"/>
    <w:rsid w:val="002A1947"/>
    <w:rsid w:val="002A1998"/>
    <w:rsid w:val="002A1A28"/>
    <w:rsid w:val="002A1AA2"/>
    <w:rsid w:val="002A1AA5"/>
    <w:rsid w:val="002A1CA9"/>
    <w:rsid w:val="002A1D33"/>
    <w:rsid w:val="002A1DF8"/>
    <w:rsid w:val="002A1F0D"/>
    <w:rsid w:val="002A1FA0"/>
    <w:rsid w:val="002A2199"/>
    <w:rsid w:val="002A2205"/>
    <w:rsid w:val="002A22C7"/>
    <w:rsid w:val="002A231E"/>
    <w:rsid w:val="002A243D"/>
    <w:rsid w:val="002A249E"/>
    <w:rsid w:val="002A2556"/>
    <w:rsid w:val="002A25D4"/>
    <w:rsid w:val="002A2641"/>
    <w:rsid w:val="002A26B5"/>
    <w:rsid w:val="002A26C2"/>
    <w:rsid w:val="002A26F7"/>
    <w:rsid w:val="002A278A"/>
    <w:rsid w:val="002A27DC"/>
    <w:rsid w:val="002A2820"/>
    <w:rsid w:val="002A2850"/>
    <w:rsid w:val="002A286B"/>
    <w:rsid w:val="002A28DE"/>
    <w:rsid w:val="002A28E0"/>
    <w:rsid w:val="002A297B"/>
    <w:rsid w:val="002A29B5"/>
    <w:rsid w:val="002A2A17"/>
    <w:rsid w:val="002A2A2A"/>
    <w:rsid w:val="002A2A3D"/>
    <w:rsid w:val="002A2A6A"/>
    <w:rsid w:val="002A2A98"/>
    <w:rsid w:val="002A2B04"/>
    <w:rsid w:val="002A2B47"/>
    <w:rsid w:val="002A2B52"/>
    <w:rsid w:val="002A2B6C"/>
    <w:rsid w:val="002A2C43"/>
    <w:rsid w:val="002A2C5A"/>
    <w:rsid w:val="002A2C89"/>
    <w:rsid w:val="002A2D7E"/>
    <w:rsid w:val="002A2FF2"/>
    <w:rsid w:val="002A31A3"/>
    <w:rsid w:val="002A3303"/>
    <w:rsid w:val="002A3388"/>
    <w:rsid w:val="002A33AC"/>
    <w:rsid w:val="002A34A9"/>
    <w:rsid w:val="002A350E"/>
    <w:rsid w:val="002A35A9"/>
    <w:rsid w:val="002A3871"/>
    <w:rsid w:val="002A38AC"/>
    <w:rsid w:val="002A38D4"/>
    <w:rsid w:val="002A38D8"/>
    <w:rsid w:val="002A3907"/>
    <w:rsid w:val="002A394A"/>
    <w:rsid w:val="002A39C1"/>
    <w:rsid w:val="002A3A58"/>
    <w:rsid w:val="002A3A99"/>
    <w:rsid w:val="002A3AA5"/>
    <w:rsid w:val="002A3AF0"/>
    <w:rsid w:val="002A3B6E"/>
    <w:rsid w:val="002A3BB3"/>
    <w:rsid w:val="002A3BF1"/>
    <w:rsid w:val="002A3CA2"/>
    <w:rsid w:val="002A3CCA"/>
    <w:rsid w:val="002A3CD6"/>
    <w:rsid w:val="002A3DCB"/>
    <w:rsid w:val="002A3EB5"/>
    <w:rsid w:val="002A3F67"/>
    <w:rsid w:val="002A3F7B"/>
    <w:rsid w:val="002A4044"/>
    <w:rsid w:val="002A4067"/>
    <w:rsid w:val="002A4183"/>
    <w:rsid w:val="002A41B2"/>
    <w:rsid w:val="002A41C2"/>
    <w:rsid w:val="002A41E8"/>
    <w:rsid w:val="002A433F"/>
    <w:rsid w:val="002A43BB"/>
    <w:rsid w:val="002A43CA"/>
    <w:rsid w:val="002A457A"/>
    <w:rsid w:val="002A45AB"/>
    <w:rsid w:val="002A4664"/>
    <w:rsid w:val="002A46FB"/>
    <w:rsid w:val="002A46FE"/>
    <w:rsid w:val="002A4718"/>
    <w:rsid w:val="002A481C"/>
    <w:rsid w:val="002A4902"/>
    <w:rsid w:val="002A4931"/>
    <w:rsid w:val="002A497B"/>
    <w:rsid w:val="002A4991"/>
    <w:rsid w:val="002A49E0"/>
    <w:rsid w:val="002A4AA3"/>
    <w:rsid w:val="002A4AAC"/>
    <w:rsid w:val="002A4AE6"/>
    <w:rsid w:val="002A4B0F"/>
    <w:rsid w:val="002A4B3E"/>
    <w:rsid w:val="002A4C2C"/>
    <w:rsid w:val="002A4CB8"/>
    <w:rsid w:val="002A4D13"/>
    <w:rsid w:val="002A4D46"/>
    <w:rsid w:val="002A4E07"/>
    <w:rsid w:val="002A4F11"/>
    <w:rsid w:val="002A4FAD"/>
    <w:rsid w:val="002A5004"/>
    <w:rsid w:val="002A50BB"/>
    <w:rsid w:val="002A51B3"/>
    <w:rsid w:val="002A5275"/>
    <w:rsid w:val="002A52BE"/>
    <w:rsid w:val="002A533A"/>
    <w:rsid w:val="002A53FD"/>
    <w:rsid w:val="002A5487"/>
    <w:rsid w:val="002A54A0"/>
    <w:rsid w:val="002A54B1"/>
    <w:rsid w:val="002A54D6"/>
    <w:rsid w:val="002A5533"/>
    <w:rsid w:val="002A5581"/>
    <w:rsid w:val="002A558E"/>
    <w:rsid w:val="002A55B2"/>
    <w:rsid w:val="002A567E"/>
    <w:rsid w:val="002A5694"/>
    <w:rsid w:val="002A56DC"/>
    <w:rsid w:val="002A580F"/>
    <w:rsid w:val="002A582A"/>
    <w:rsid w:val="002A5846"/>
    <w:rsid w:val="002A58D9"/>
    <w:rsid w:val="002A5901"/>
    <w:rsid w:val="002A5920"/>
    <w:rsid w:val="002A5923"/>
    <w:rsid w:val="002A5A2D"/>
    <w:rsid w:val="002A5A4A"/>
    <w:rsid w:val="002A5AFB"/>
    <w:rsid w:val="002A5B4C"/>
    <w:rsid w:val="002A5B8B"/>
    <w:rsid w:val="002A5C41"/>
    <w:rsid w:val="002A5C7C"/>
    <w:rsid w:val="002A5D63"/>
    <w:rsid w:val="002A5DF2"/>
    <w:rsid w:val="002A5E57"/>
    <w:rsid w:val="002A5E6F"/>
    <w:rsid w:val="002A5EF6"/>
    <w:rsid w:val="002A5F83"/>
    <w:rsid w:val="002A5FA3"/>
    <w:rsid w:val="002A6029"/>
    <w:rsid w:val="002A60D3"/>
    <w:rsid w:val="002A6183"/>
    <w:rsid w:val="002A61DC"/>
    <w:rsid w:val="002A6294"/>
    <w:rsid w:val="002A62E5"/>
    <w:rsid w:val="002A630F"/>
    <w:rsid w:val="002A633D"/>
    <w:rsid w:val="002A637C"/>
    <w:rsid w:val="002A6442"/>
    <w:rsid w:val="002A6444"/>
    <w:rsid w:val="002A64BB"/>
    <w:rsid w:val="002A6591"/>
    <w:rsid w:val="002A65A5"/>
    <w:rsid w:val="002A65C0"/>
    <w:rsid w:val="002A65CA"/>
    <w:rsid w:val="002A6690"/>
    <w:rsid w:val="002A66AD"/>
    <w:rsid w:val="002A66B8"/>
    <w:rsid w:val="002A67DB"/>
    <w:rsid w:val="002A68CA"/>
    <w:rsid w:val="002A68D2"/>
    <w:rsid w:val="002A6A79"/>
    <w:rsid w:val="002A6AAB"/>
    <w:rsid w:val="002A6ABA"/>
    <w:rsid w:val="002A6AFD"/>
    <w:rsid w:val="002A6B07"/>
    <w:rsid w:val="002A6B81"/>
    <w:rsid w:val="002A6B90"/>
    <w:rsid w:val="002A6C02"/>
    <w:rsid w:val="002A6C4C"/>
    <w:rsid w:val="002A6CC8"/>
    <w:rsid w:val="002A6E4C"/>
    <w:rsid w:val="002A6E6E"/>
    <w:rsid w:val="002A6E8F"/>
    <w:rsid w:val="002A6EBB"/>
    <w:rsid w:val="002A6F36"/>
    <w:rsid w:val="002A7011"/>
    <w:rsid w:val="002A7068"/>
    <w:rsid w:val="002A7087"/>
    <w:rsid w:val="002A7168"/>
    <w:rsid w:val="002A71EA"/>
    <w:rsid w:val="002A7208"/>
    <w:rsid w:val="002A72BF"/>
    <w:rsid w:val="002A75B7"/>
    <w:rsid w:val="002A75EA"/>
    <w:rsid w:val="002A763D"/>
    <w:rsid w:val="002A7683"/>
    <w:rsid w:val="002A7688"/>
    <w:rsid w:val="002A7782"/>
    <w:rsid w:val="002A783D"/>
    <w:rsid w:val="002A78E1"/>
    <w:rsid w:val="002A793A"/>
    <w:rsid w:val="002A79DD"/>
    <w:rsid w:val="002A7A50"/>
    <w:rsid w:val="002A7A62"/>
    <w:rsid w:val="002A7B08"/>
    <w:rsid w:val="002A7C99"/>
    <w:rsid w:val="002A7D89"/>
    <w:rsid w:val="002A7DDE"/>
    <w:rsid w:val="002A7E73"/>
    <w:rsid w:val="002A7F50"/>
    <w:rsid w:val="002A7FAB"/>
    <w:rsid w:val="002A7FC7"/>
    <w:rsid w:val="002B003F"/>
    <w:rsid w:val="002B00F3"/>
    <w:rsid w:val="002B020A"/>
    <w:rsid w:val="002B029A"/>
    <w:rsid w:val="002B040F"/>
    <w:rsid w:val="002B0493"/>
    <w:rsid w:val="002B04AD"/>
    <w:rsid w:val="002B0522"/>
    <w:rsid w:val="002B0534"/>
    <w:rsid w:val="002B0591"/>
    <w:rsid w:val="002B05D5"/>
    <w:rsid w:val="002B060C"/>
    <w:rsid w:val="002B0689"/>
    <w:rsid w:val="002B06BB"/>
    <w:rsid w:val="002B06C0"/>
    <w:rsid w:val="002B0703"/>
    <w:rsid w:val="002B0912"/>
    <w:rsid w:val="002B0949"/>
    <w:rsid w:val="002B096F"/>
    <w:rsid w:val="002B0A44"/>
    <w:rsid w:val="002B0A66"/>
    <w:rsid w:val="002B0A8A"/>
    <w:rsid w:val="002B0B92"/>
    <w:rsid w:val="002B0C38"/>
    <w:rsid w:val="002B0C44"/>
    <w:rsid w:val="002B0C4B"/>
    <w:rsid w:val="002B0D05"/>
    <w:rsid w:val="002B0E47"/>
    <w:rsid w:val="002B0E88"/>
    <w:rsid w:val="002B0ECA"/>
    <w:rsid w:val="002B0F2B"/>
    <w:rsid w:val="002B106D"/>
    <w:rsid w:val="002B1076"/>
    <w:rsid w:val="002B11A8"/>
    <w:rsid w:val="002B1231"/>
    <w:rsid w:val="002B1276"/>
    <w:rsid w:val="002B12DE"/>
    <w:rsid w:val="002B13BB"/>
    <w:rsid w:val="002B155A"/>
    <w:rsid w:val="002B157C"/>
    <w:rsid w:val="002B159B"/>
    <w:rsid w:val="002B161A"/>
    <w:rsid w:val="002B1632"/>
    <w:rsid w:val="002B1638"/>
    <w:rsid w:val="002B170A"/>
    <w:rsid w:val="002B17A1"/>
    <w:rsid w:val="002B180D"/>
    <w:rsid w:val="002B1886"/>
    <w:rsid w:val="002B188C"/>
    <w:rsid w:val="002B18A8"/>
    <w:rsid w:val="002B18AC"/>
    <w:rsid w:val="002B190E"/>
    <w:rsid w:val="002B193A"/>
    <w:rsid w:val="002B19FA"/>
    <w:rsid w:val="002B1BD6"/>
    <w:rsid w:val="002B1C25"/>
    <w:rsid w:val="002B1C64"/>
    <w:rsid w:val="002B1C70"/>
    <w:rsid w:val="002B1C7E"/>
    <w:rsid w:val="002B1C90"/>
    <w:rsid w:val="002B1D88"/>
    <w:rsid w:val="002B1E8D"/>
    <w:rsid w:val="002B1EB6"/>
    <w:rsid w:val="002B1FA7"/>
    <w:rsid w:val="002B209C"/>
    <w:rsid w:val="002B20BB"/>
    <w:rsid w:val="002B211E"/>
    <w:rsid w:val="002B213E"/>
    <w:rsid w:val="002B2214"/>
    <w:rsid w:val="002B2264"/>
    <w:rsid w:val="002B22A2"/>
    <w:rsid w:val="002B2497"/>
    <w:rsid w:val="002B250B"/>
    <w:rsid w:val="002B262F"/>
    <w:rsid w:val="002B2694"/>
    <w:rsid w:val="002B281C"/>
    <w:rsid w:val="002B28BA"/>
    <w:rsid w:val="002B2944"/>
    <w:rsid w:val="002B2996"/>
    <w:rsid w:val="002B2C40"/>
    <w:rsid w:val="002B2CD0"/>
    <w:rsid w:val="002B2EEA"/>
    <w:rsid w:val="002B2F1D"/>
    <w:rsid w:val="002B2F29"/>
    <w:rsid w:val="002B2F9E"/>
    <w:rsid w:val="002B2FD0"/>
    <w:rsid w:val="002B2FD3"/>
    <w:rsid w:val="002B30A0"/>
    <w:rsid w:val="002B314E"/>
    <w:rsid w:val="002B31B5"/>
    <w:rsid w:val="002B327F"/>
    <w:rsid w:val="002B32FE"/>
    <w:rsid w:val="002B33D3"/>
    <w:rsid w:val="002B3474"/>
    <w:rsid w:val="002B34BE"/>
    <w:rsid w:val="002B3504"/>
    <w:rsid w:val="002B356D"/>
    <w:rsid w:val="002B371C"/>
    <w:rsid w:val="002B371D"/>
    <w:rsid w:val="002B37B5"/>
    <w:rsid w:val="002B37BF"/>
    <w:rsid w:val="002B387C"/>
    <w:rsid w:val="002B388E"/>
    <w:rsid w:val="002B3968"/>
    <w:rsid w:val="002B3A19"/>
    <w:rsid w:val="002B3A89"/>
    <w:rsid w:val="002B3B5C"/>
    <w:rsid w:val="002B3B9F"/>
    <w:rsid w:val="002B3D1F"/>
    <w:rsid w:val="002B3EDF"/>
    <w:rsid w:val="002B3F40"/>
    <w:rsid w:val="002B3F9D"/>
    <w:rsid w:val="002B3FBC"/>
    <w:rsid w:val="002B4043"/>
    <w:rsid w:val="002B40A3"/>
    <w:rsid w:val="002B420E"/>
    <w:rsid w:val="002B4293"/>
    <w:rsid w:val="002B42E7"/>
    <w:rsid w:val="002B4316"/>
    <w:rsid w:val="002B4319"/>
    <w:rsid w:val="002B4330"/>
    <w:rsid w:val="002B43C2"/>
    <w:rsid w:val="002B4449"/>
    <w:rsid w:val="002B4627"/>
    <w:rsid w:val="002B464F"/>
    <w:rsid w:val="002B465A"/>
    <w:rsid w:val="002B4686"/>
    <w:rsid w:val="002B46A1"/>
    <w:rsid w:val="002B474D"/>
    <w:rsid w:val="002B4766"/>
    <w:rsid w:val="002B478B"/>
    <w:rsid w:val="002B47CF"/>
    <w:rsid w:val="002B47D9"/>
    <w:rsid w:val="002B4969"/>
    <w:rsid w:val="002B496F"/>
    <w:rsid w:val="002B4985"/>
    <w:rsid w:val="002B49F0"/>
    <w:rsid w:val="002B4A9E"/>
    <w:rsid w:val="002B4AB2"/>
    <w:rsid w:val="002B4BE3"/>
    <w:rsid w:val="002B4BE8"/>
    <w:rsid w:val="002B4C63"/>
    <w:rsid w:val="002B4D1C"/>
    <w:rsid w:val="002B4DE7"/>
    <w:rsid w:val="002B4EEF"/>
    <w:rsid w:val="002B4F1D"/>
    <w:rsid w:val="002B4F60"/>
    <w:rsid w:val="002B4F8F"/>
    <w:rsid w:val="002B516E"/>
    <w:rsid w:val="002B5192"/>
    <w:rsid w:val="002B51B1"/>
    <w:rsid w:val="002B55FD"/>
    <w:rsid w:val="002B564D"/>
    <w:rsid w:val="002B5669"/>
    <w:rsid w:val="002B572B"/>
    <w:rsid w:val="002B57FB"/>
    <w:rsid w:val="002B582F"/>
    <w:rsid w:val="002B591E"/>
    <w:rsid w:val="002B5940"/>
    <w:rsid w:val="002B597C"/>
    <w:rsid w:val="002B599B"/>
    <w:rsid w:val="002B59EE"/>
    <w:rsid w:val="002B5BA1"/>
    <w:rsid w:val="002B5BC3"/>
    <w:rsid w:val="002B5BC4"/>
    <w:rsid w:val="002B5C40"/>
    <w:rsid w:val="002B5C58"/>
    <w:rsid w:val="002B5D3B"/>
    <w:rsid w:val="002B5E77"/>
    <w:rsid w:val="002B5E79"/>
    <w:rsid w:val="002B5EE4"/>
    <w:rsid w:val="002B5FDC"/>
    <w:rsid w:val="002B60C6"/>
    <w:rsid w:val="002B62F7"/>
    <w:rsid w:val="002B632F"/>
    <w:rsid w:val="002B638A"/>
    <w:rsid w:val="002B63DC"/>
    <w:rsid w:val="002B6408"/>
    <w:rsid w:val="002B6450"/>
    <w:rsid w:val="002B65DA"/>
    <w:rsid w:val="002B65E9"/>
    <w:rsid w:val="002B660E"/>
    <w:rsid w:val="002B66DD"/>
    <w:rsid w:val="002B66DF"/>
    <w:rsid w:val="002B66FD"/>
    <w:rsid w:val="002B6714"/>
    <w:rsid w:val="002B674E"/>
    <w:rsid w:val="002B67A5"/>
    <w:rsid w:val="002B6891"/>
    <w:rsid w:val="002B6A40"/>
    <w:rsid w:val="002B6AE9"/>
    <w:rsid w:val="002B6B09"/>
    <w:rsid w:val="002B6C45"/>
    <w:rsid w:val="002B6D26"/>
    <w:rsid w:val="002B6DAF"/>
    <w:rsid w:val="002B6E37"/>
    <w:rsid w:val="002B6E41"/>
    <w:rsid w:val="002B6EB0"/>
    <w:rsid w:val="002B6F98"/>
    <w:rsid w:val="002B6FFB"/>
    <w:rsid w:val="002B704C"/>
    <w:rsid w:val="002B7069"/>
    <w:rsid w:val="002B7179"/>
    <w:rsid w:val="002B71CF"/>
    <w:rsid w:val="002B7289"/>
    <w:rsid w:val="002B7291"/>
    <w:rsid w:val="002B7349"/>
    <w:rsid w:val="002B734A"/>
    <w:rsid w:val="002B7372"/>
    <w:rsid w:val="002B7411"/>
    <w:rsid w:val="002B74AE"/>
    <w:rsid w:val="002B7500"/>
    <w:rsid w:val="002B751D"/>
    <w:rsid w:val="002B753E"/>
    <w:rsid w:val="002B756A"/>
    <w:rsid w:val="002B76F5"/>
    <w:rsid w:val="002B781F"/>
    <w:rsid w:val="002B789A"/>
    <w:rsid w:val="002B78B0"/>
    <w:rsid w:val="002B78C4"/>
    <w:rsid w:val="002B7949"/>
    <w:rsid w:val="002B7983"/>
    <w:rsid w:val="002B7A19"/>
    <w:rsid w:val="002B7AE0"/>
    <w:rsid w:val="002B7B55"/>
    <w:rsid w:val="002B7D7B"/>
    <w:rsid w:val="002B7D8C"/>
    <w:rsid w:val="002B7DA9"/>
    <w:rsid w:val="002B7E3F"/>
    <w:rsid w:val="002B7E83"/>
    <w:rsid w:val="002B7EDD"/>
    <w:rsid w:val="002B7F2A"/>
    <w:rsid w:val="002C00DB"/>
    <w:rsid w:val="002C0101"/>
    <w:rsid w:val="002C0163"/>
    <w:rsid w:val="002C016A"/>
    <w:rsid w:val="002C0174"/>
    <w:rsid w:val="002C0205"/>
    <w:rsid w:val="002C0243"/>
    <w:rsid w:val="002C02B2"/>
    <w:rsid w:val="002C0360"/>
    <w:rsid w:val="002C0377"/>
    <w:rsid w:val="002C03D4"/>
    <w:rsid w:val="002C0687"/>
    <w:rsid w:val="002C06EC"/>
    <w:rsid w:val="002C0775"/>
    <w:rsid w:val="002C077B"/>
    <w:rsid w:val="002C0851"/>
    <w:rsid w:val="002C08A0"/>
    <w:rsid w:val="002C08B9"/>
    <w:rsid w:val="002C08D5"/>
    <w:rsid w:val="002C0945"/>
    <w:rsid w:val="002C0A04"/>
    <w:rsid w:val="002C0A5A"/>
    <w:rsid w:val="002C0AB7"/>
    <w:rsid w:val="002C0AD0"/>
    <w:rsid w:val="002C0C87"/>
    <w:rsid w:val="002C0CCF"/>
    <w:rsid w:val="002C0CF9"/>
    <w:rsid w:val="002C0D33"/>
    <w:rsid w:val="002C0D72"/>
    <w:rsid w:val="002C0D92"/>
    <w:rsid w:val="002C0E6F"/>
    <w:rsid w:val="002C0E9B"/>
    <w:rsid w:val="002C0EEE"/>
    <w:rsid w:val="002C0F02"/>
    <w:rsid w:val="002C0F2D"/>
    <w:rsid w:val="002C0F81"/>
    <w:rsid w:val="002C0FA2"/>
    <w:rsid w:val="002C0FBF"/>
    <w:rsid w:val="002C0FE2"/>
    <w:rsid w:val="002C100E"/>
    <w:rsid w:val="002C1030"/>
    <w:rsid w:val="002C1038"/>
    <w:rsid w:val="002C10F5"/>
    <w:rsid w:val="002C112F"/>
    <w:rsid w:val="002C1168"/>
    <w:rsid w:val="002C1172"/>
    <w:rsid w:val="002C11B6"/>
    <w:rsid w:val="002C1201"/>
    <w:rsid w:val="002C124C"/>
    <w:rsid w:val="002C125C"/>
    <w:rsid w:val="002C1291"/>
    <w:rsid w:val="002C1308"/>
    <w:rsid w:val="002C135B"/>
    <w:rsid w:val="002C1384"/>
    <w:rsid w:val="002C138F"/>
    <w:rsid w:val="002C161F"/>
    <w:rsid w:val="002C1656"/>
    <w:rsid w:val="002C1676"/>
    <w:rsid w:val="002C169C"/>
    <w:rsid w:val="002C16D8"/>
    <w:rsid w:val="002C1743"/>
    <w:rsid w:val="002C174D"/>
    <w:rsid w:val="002C1769"/>
    <w:rsid w:val="002C17C8"/>
    <w:rsid w:val="002C1876"/>
    <w:rsid w:val="002C18D8"/>
    <w:rsid w:val="002C1A0D"/>
    <w:rsid w:val="002C1AED"/>
    <w:rsid w:val="002C1B0A"/>
    <w:rsid w:val="002C1BDE"/>
    <w:rsid w:val="002C1CAE"/>
    <w:rsid w:val="002C1D40"/>
    <w:rsid w:val="002C1DCC"/>
    <w:rsid w:val="002C1E04"/>
    <w:rsid w:val="002C1E6E"/>
    <w:rsid w:val="002C1E93"/>
    <w:rsid w:val="002C1EA6"/>
    <w:rsid w:val="002C1EF6"/>
    <w:rsid w:val="002C1F5A"/>
    <w:rsid w:val="002C2064"/>
    <w:rsid w:val="002C2114"/>
    <w:rsid w:val="002C21BB"/>
    <w:rsid w:val="002C2299"/>
    <w:rsid w:val="002C22DA"/>
    <w:rsid w:val="002C2394"/>
    <w:rsid w:val="002C2474"/>
    <w:rsid w:val="002C250B"/>
    <w:rsid w:val="002C251F"/>
    <w:rsid w:val="002C268E"/>
    <w:rsid w:val="002C26B4"/>
    <w:rsid w:val="002C2846"/>
    <w:rsid w:val="002C286A"/>
    <w:rsid w:val="002C288E"/>
    <w:rsid w:val="002C28E3"/>
    <w:rsid w:val="002C290B"/>
    <w:rsid w:val="002C2996"/>
    <w:rsid w:val="002C2A70"/>
    <w:rsid w:val="002C2AE0"/>
    <w:rsid w:val="002C2B3D"/>
    <w:rsid w:val="002C2BBF"/>
    <w:rsid w:val="002C2C34"/>
    <w:rsid w:val="002C2C86"/>
    <w:rsid w:val="002C2D03"/>
    <w:rsid w:val="002C2DA5"/>
    <w:rsid w:val="002C2DA9"/>
    <w:rsid w:val="002C2DB7"/>
    <w:rsid w:val="002C2DF0"/>
    <w:rsid w:val="002C2DFE"/>
    <w:rsid w:val="002C2E22"/>
    <w:rsid w:val="002C2E2D"/>
    <w:rsid w:val="002C2E48"/>
    <w:rsid w:val="002C2F0C"/>
    <w:rsid w:val="002C3103"/>
    <w:rsid w:val="002C31FB"/>
    <w:rsid w:val="002C32C9"/>
    <w:rsid w:val="002C32E8"/>
    <w:rsid w:val="002C3306"/>
    <w:rsid w:val="002C3356"/>
    <w:rsid w:val="002C3445"/>
    <w:rsid w:val="002C35BA"/>
    <w:rsid w:val="002C3694"/>
    <w:rsid w:val="002C372F"/>
    <w:rsid w:val="002C3782"/>
    <w:rsid w:val="002C37C1"/>
    <w:rsid w:val="002C37EF"/>
    <w:rsid w:val="002C37F6"/>
    <w:rsid w:val="002C38BC"/>
    <w:rsid w:val="002C38F1"/>
    <w:rsid w:val="002C392C"/>
    <w:rsid w:val="002C39D9"/>
    <w:rsid w:val="002C3A8E"/>
    <w:rsid w:val="002C3ABB"/>
    <w:rsid w:val="002C3B7F"/>
    <w:rsid w:val="002C3C51"/>
    <w:rsid w:val="002C3DAB"/>
    <w:rsid w:val="002C3EDF"/>
    <w:rsid w:val="002C3F3E"/>
    <w:rsid w:val="002C3F52"/>
    <w:rsid w:val="002C40AF"/>
    <w:rsid w:val="002C40DC"/>
    <w:rsid w:val="002C4181"/>
    <w:rsid w:val="002C41A4"/>
    <w:rsid w:val="002C431D"/>
    <w:rsid w:val="002C4340"/>
    <w:rsid w:val="002C4346"/>
    <w:rsid w:val="002C4445"/>
    <w:rsid w:val="002C44C4"/>
    <w:rsid w:val="002C45E2"/>
    <w:rsid w:val="002C4616"/>
    <w:rsid w:val="002C4640"/>
    <w:rsid w:val="002C4739"/>
    <w:rsid w:val="002C486C"/>
    <w:rsid w:val="002C4891"/>
    <w:rsid w:val="002C490A"/>
    <w:rsid w:val="002C4A1C"/>
    <w:rsid w:val="002C4A2F"/>
    <w:rsid w:val="002C4A33"/>
    <w:rsid w:val="002C4A92"/>
    <w:rsid w:val="002C4ABE"/>
    <w:rsid w:val="002C4B0A"/>
    <w:rsid w:val="002C4BA7"/>
    <w:rsid w:val="002C4C4C"/>
    <w:rsid w:val="002C4F31"/>
    <w:rsid w:val="002C4FA1"/>
    <w:rsid w:val="002C4FED"/>
    <w:rsid w:val="002C4FEE"/>
    <w:rsid w:val="002C5091"/>
    <w:rsid w:val="002C50B8"/>
    <w:rsid w:val="002C50D1"/>
    <w:rsid w:val="002C514A"/>
    <w:rsid w:val="002C516F"/>
    <w:rsid w:val="002C518C"/>
    <w:rsid w:val="002C524A"/>
    <w:rsid w:val="002C53B8"/>
    <w:rsid w:val="002C53C7"/>
    <w:rsid w:val="002C544A"/>
    <w:rsid w:val="002C548C"/>
    <w:rsid w:val="002C56D0"/>
    <w:rsid w:val="002C56D9"/>
    <w:rsid w:val="002C5711"/>
    <w:rsid w:val="002C57B9"/>
    <w:rsid w:val="002C5890"/>
    <w:rsid w:val="002C58BA"/>
    <w:rsid w:val="002C5925"/>
    <w:rsid w:val="002C5947"/>
    <w:rsid w:val="002C599B"/>
    <w:rsid w:val="002C59D5"/>
    <w:rsid w:val="002C5A02"/>
    <w:rsid w:val="002C5AA3"/>
    <w:rsid w:val="002C5AF1"/>
    <w:rsid w:val="002C5B63"/>
    <w:rsid w:val="002C5BB0"/>
    <w:rsid w:val="002C5C7C"/>
    <w:rsid w:val="002C5CCF"/>
    <w:rsid w:val="002C5D0E"/>
    <w:rsid w:val="002C5D85"/>
    <w:rsid w:val="002C5DD9"/>
    <w:rsid w:val="002C5F9D"/>
    <w:rsid w:val="002C60B7"/>
    <w:rsid w:val="002C63CA"/>
    <w:rsid w:val="002C642B"/>
    <w:rsid w:val="002C647A"/>
    <w:rsid w:val="002C64C1"/>
    <w:rsid w:val="002C658D"/>
    <w:rsid w:val="002C6601"/>
    <w:rsid w:val="002C674C"/>
    <w:rsid w:val="002C6879"/>
    <w:rsid w:val="002C6891"/>
    <w:rsid w:val="002C68B1"/>
    <w:rsid w:val="002C69E1"/>
    <w:rsid w:val="002C69F6"/>
    <w:rsid w:val="002C6A15"/>
    <w:rsid w:val="002C6A29"/>
    <w:rsid w:val="002C6B49"/>
    <w:rsid w:val="002C6C38"/>
    <w:rsid w:val="002C6C3D"/>
    <w:rsid w:val="002C6C8C"/>
    <w:rsid w:val="002C6D38"/>
    <w:rsid w:val="002C6D54"/>
    <w:rsid w:val="002C6DE8"/>
    <w:rsid w:val="002C6EC0"/>
    <w:rsid w:val="002C6F23"/>
    <w:rsid w:val="002C70A2"/>
    <w:rsid w:val="002C70BF"/>
    <w:rsid w:val="002C710D"/>
    <w:rsid w:val="002C714E"/>
    <w:rsid w:val="002C7196"/>
    <w:rsid w:val="002C71C9"/>
    <w:rsid w:val="002C71F1"/>
    <w:rsid w:val="002C7269"/>
    <w:rsid w:val="002C73C5"/>
    <w:rsid w:val="002C7542"/>
    <w:rsid w:val="002C754C"/>
    <w:rsid w:val="002C7561"/>
    <w:rsid w:val="002C756C"/>
    <w:rsid w:val="002C75FC"/>
    <w:rsid w:val="002C7620"/>
    <w:rsid w:val="002C7661"/>
    <w:rsid w:val="002C794B"/>
    <w:rsid w:val="002C794D"/>
    <w:rsid w:val="002C796A"/>
    <w:rsid w:val="002C79CC"/>
    <w:rsid w:val="002C79D0"/>
    <w:rsid w:val="002C7A91"/>
    <w:rsid w:val="002C7BA6"/>
    <w:rsid w:val="002C7BAB"/>
    <w:rsid w:val="002C7CE2"/>
    <w:rsid w:val="002C7D63"/>
    <w:rsid w:val="002C7D6F"/>
    <w:rsid w:val="002C7D7B"/>
    <w:rsid w:val="002C7E54"/>
    <w:rsid w:val="002C7E58"/>
    <w:rsid w:val="002C7E71"/>
    <w:rsid w:val="002C7EBC"/>
    <w:rsid w:val="002C7EFF"/>
    <w:rsid w:val="002C7F59"/>
    <w:rsid w:val="002D00F7"/>
    <w:rsid w:val="002D0114"/>
    <w:rsid w:val="002D01D9"/>
    <w:rsid w:val="002D029B"/>
    <w:rsid w:val="002D033F"/>
    <w:rsid w:val="002D034D"/>
    <w:rsid w:val="002D0372"/>
    <w:rsid w:val="002D03B9"/>
    <w:rsid w:val="002D0509"/>
    <w:rsid w:val="002D0513"/>
    <w:rsid w:val="002D053F"/>
    <w:rsid w:val="002D0541"/>
    <w:rsid w:val="002D06FA"/>
    <w:rsid w:val="002D078C"/>
    <w:rsid w:val="002D08A4"/>
    <w:rsid w:val="002D08C5"/>
    <w:rsid w:val="002D0955"/>
    <w:rsid w:val="002D09DC"/>
    <w:rsid w:val="002D0A32"/>
    <w:rsid w:val="002D0AA8"/>
    <w:rsid w:val="002D0BEA"/>
    <w:rsid w:val="002D0C96"/>
    <w:rsid w:val="002D0D70"/>
    <w:rsid w:val="002D0DFF"/>
    <w:rsid w:val="002D0E41"/>
    <w:rsid w:val="002D0F0C"/>
    <w:rsid w:val="002D0F5E"/>
    <w:rsid w:val="002D0FD8"/>
    <w:rsid w:val="002D0FFD"/>
    <w:rsid w:val="002D102E"/>
    <w:rsid w:val="002D1079"/>
    <w:rsid w:val="002D1107"/>
    <w:rsid w:val="002D1185"/>
    <w:rsid w:val="002D11B7"/>
    <w:rsid w:val="002D11E0"/>
    <w:rsid w:val="002D12C6"/>
    <w:rsid w:val="002D136D"/>
    <w:rsid w:val="002D1373"/>
    <w:rsid w:val="002D13A5"/>
    <w:rsid w:val="002D17FA"/>
    <w:rsid w:val="002D180C"/>
    <w:rsid w:val="002D1886"/>
    <w:rsid w:val="002D18E9"/>
    <w:rsid w:val="002D1920"/>
    <w:rsid w:val="002D1AA2"/>
    <w:rsid w:val="002D1D5F"/>
    <w:rsid w:val="002D1DDA"/>
    <w:rsid w:val="002D1E41"/>
    <w:rsid w:val="002D1EB0"/>
    <w:rsid w:val="002D1F65"/>
    <w:rsid w:val="002D2071"/>
    <w:rsid w:val="002D2089"/>
    <w:rsid w:val="002D2094"/>
    <w:rsid w:val="002D2100"/>
    <w:rsid w:val="002D2186"/>
    <w:rsid w:val="002D225B"/>
    <w:rsid w:val="002D2271"/>
    <w:rsid w:val="002D22DB"/>
    <w:rsid w:val="002D22F6"/>
    <w:rsid w:val="002D2345"/>
    <w:rsid w:val="002D2389"/>
    <w:rsid w:val="002D238A"/>
    <w:rsid w:val="002D23AD"/>
    <w:rsid w:val="002D245C"/>
    <w:rsid w:val="002D2482"/>
    <w:rsid w:val="002D24C0"/>
    <w:rsid w:val="002D25E3"/>
    <w:rsid w:val="002D2633"/>
    <w:rsid w:val="002D269D"/>
    <w:rsid w:val="002D27B4"/>
    <w:rsid w:val="002D2914"/>
    <w:rsid w:val="002D2931"/>
    <w:rsid w:val="002D2A4B"/>
    <w:rsid w:val="002D2B45"/>
    <w:rsid w:val="002D2BA9"/>
    <w:rsid w:val="002D2BCF"/>
    <w:rsid w:val="002D2C18"/>
    <w:rsid w:val="002D2D09"/>
    <w:rsid w:val="002D2D2E"/>
    <w:rsid w:val="002D2E30"/>
    <w:rsid w:val="002D2E48"/>
    <w:rsid w:val="002D2E6E"/>
    <w:rsid w:val="002D2EE5"/>
    <w:rsid w:val="002D3009"/>
    <w:rsid w:val="002D3079"/>
    <w:rsid w:val="002D3082"/>
    <w:rsid w:val="002D3302"/>
    <w:rsid w:val="002D3377"/>
    <w:rsid w:val="002D3379"/>
    <w:rsid w:val="002D338D"/>
    <w:rsid w:val="002D3459"/>
    <w:rsid w:val="002D34E8"/>
    <w:rsid w:val="002D3504"/>
    <w:rsid w:val="002D359D"/>
    <w:rsid w:val="002D35E0"/>
    <w:rsid w:val="002D35E3"/>
    <w:rsid w:val="002D37CF"/>
    <w:rsid w:val="002D3918"/>
    <w:rsid w:val="002D3A53"/>
    <w:rsid w:val="002D3A80"/>
    <w:rsid w:val="002D3AC4"/>
    <w:rsid w:val="002D3ADF"/>
    <w:rsid w:val="002D3B1A"/>
    <w:rsid w:val="002D3B32"/>
    <w:rsid w:val="002D3B59"/>
    <w:rsid w:val="002D3B9A"/>
    <w:rsid w:val="002D3BCC"/>
    <w:rsid w:val="002D3BEE"/>
    <w:rsid w:val="002D3D8F"/>
    <w:rsid w:val="002D3DDA"/>
    <w:rsid w:val="002D3E2F"/>
    <w:rsid w:val="002D3EDD"/>
    <w:rsid w:val="002D3F14"/>
    <w:rsid w:val="002D3FA1"/>
    <w:rsid w:val="002D3FA6"/>
    <w:rsid w:val="002D4002"/>
    <w:rsid w:val="002D4048"/>
    <w:rsid w:val="002D405F"/>
    <w:rsid w:val="002D41AD"/>
    <w:rsid w:val="002D41BB"/>
    <w:rsid w:val="002D41DB"/>
    <w:rsid w:val="002D41F0"/>
    <w:rsid w:val="002D42FD"/>
    <w:rsid w:val="002D4350"/>
    <w:rsid w:val="002D44B3"/>
    <w:rsid w:val="002D44EA"/>
    <w:rsid w:val="002D4666"/>
    <w:rsid w:val="002D46BB"/>
    <w:rsid w:val="002D47AA"/>
    <w:rsid w:val="002D47BD"/>
    <w:rsid w:val="002D47CE"/>
    <w:rsid w:val="002D4841"/>
    <w:rsid w:val="002D48BE"/>
    <w:rsid w:val="002D4910"/>
    <w:rsid w:val="002D4932"/>
    <w:rsid w:val="002D4938"/>
    <w:rsid w:val="002D4A28"/>
    <w:rsid w:val="002D4A40"/>
    <w:rsid w:val="002D4AE8"/>
    <w:rsid w:val="002D4B32"/>
    <w:rsid w:val="002D4CB4"/>
    <w:rsid w:val="002D4CEF"/>
    <w:rsid w:val="002D4D52"/>
    <w:rsid w:val="002D4D9C"/>
    <w:rsid w:val="002D4E07"/>
    <w:rsid w:val="002D4E1E"/>
    <w:rsid w:val="002D4F0B"/>
    <w:rsid w:val="002D4FB4"/>
    <w:rsid w:val="002D4FCE"/>
    <w:rsid w:val="002D5020"/>
    <w:rsid w:val="002D510F"/>
    <w:rsid w:val="002D5257"/>
    <w:rsid w:val="002D538E"/>
    <w:rsid w:val="002D5424"/>
    <w:rsid w:val="002D54D4"/>
    <w:rsid w:val="002D5563"/>
    <w:rsid w:val="002D55A7"/>
    <w:rsid w:val="002D55C0"/>
    <w:rsid w:val="002D568E"/>
    <w:rsid w:val="002D57CB"/>
    <w:rsid w:val="002D57EA"/>
    <w:rsid w:val="002D57F6"/>
    <w:rsid w:val="002D5813"/>
    <w:rsid w:val="002D5956"/>
    <w:rsid w:val="002D59C1"/>
    <w:rsid w:val="002D59E0"/>
    <w:rsid w:val="002D5A7A"/>
    <w:rsid w:val="002D5A86"/>
    <w:rsid w:val="002D5AEB"/>
    <w:rsid w:val="002D5C44"/>
    <w:rsid w:val="002D5D59"/>
    <w:rsid w:val="002D5DF1"/>
    <w:rsid w:val="002D5E02"/>
    <w:rsid w:val="002D5EB6"/>
    <w:rsid w:val="002D5F2A"/>
    <w:rsid w:val="002D6098"/>
    <w:rsid w:val="002D60D8"/>
    <w:rsid w:val="002D6138"/>
    <w:rsid w:val="002D6164"/>
    <w:rsid w:val="002D6178"/>
    <w:rsid w:val="002D620D"/>
    <w:rsid w:val="002D6273"/>
    <w:rsid w:val="002D6314"/>
    <w:rsid w:val="002D6357"/>
    <w:rsid w:val="002D6359"/>
    <w:rsid w:val="002D638E"/>
    <w:rsid w:val="002D639B"/>
    <w:rsid w:val="002D63A6"/>
    <w:rsid w:val="002D63F7"/>
    <w:rsid w:val="002D655B"/>
    <w:rsid w:val="002D65CD"/>
    <w:rsid w:val="002D65E9"/>
    <w:rsid w:val="002D670E"/>
    <w:rsid w:val="002D675C"/>
    <w:rsid w:val="002D6766"/>
    <w:rsid w:val="002D6792"/>
    <w:rsid w:val="002D67E0"/>
    <w:rsid w:val="002D684B"/>
    <w:rsid w:val="002D68A2"/>
    <w:rsid w:val="002D6959"/>
    <w:rsid w:val="002D696B"/>
    <w:rsid w:val="002D6993"/>
    <w:rsid w:val="002D69A0"/>
    <w:rsid w:val="002D6A5E"/>
    <w:rsid w:val="002D6A8B"/>
    <w:rsid w:val="002D6AE5"/>
    <w:rsid w:val="002D6BB3"/>
    <w:rsid w:val="002D6C50"/>
    <w:rsid w:val="002D7005"/>
    <w:rsid w:val="002D703A"/>
    <w:rsid w:val="002D70D5"/>
    <w:rsid w:val="002D70D6"/>
    <w:rsid w:val="002D711C"/>
    <w:rsid w:val="002D7190"/>
    <w:rsid w:val="002D72EC"/>
    <w:rsid w:val="002D7383"/>
    <w:rsid w:val="002D738A"/>
    <w:rsid w:val="002D741F"/>
    <w:rsid w:val="002D7423"/>
    <w:rsid w:val="002D7469"/>
    <w:rsid w:val="002D7493"/>
    <w:rsid w:val="002D74A4"/>
    <w:rsid w:val="002D752E"/>
    <w:rsid w:val="002D758A"/>
    <w:rsid w:val="002D75A7"/>
    <w:rsid w:val="002D75DD"/>
    <w:rsid w:val="002D7626"/>
    <w:rsid w:val="002D777C"/>
    <w:rsid w:val="002D77A5"/>
    <w:rsid w:val="002D77E6"/>
    <w:rsid w:val="002D785A"/>
    <w:rsid w:val="002D78CD"/>
    <w:rsid w:val="002D790D"/>
    <w:rsid w:val="002D79A2"/>
    <w:rsid w:val="002D7A0C"/>
    <w:rsid w:val="002D7AC7"/>
    <w:rsid w:val="002D7AFF"/>
    <w:rsid w:val="002D7B25"/>
    <w:rsid w:val="002D7B4F"/>
    <w:rsid w:val="002D7B87"/>
    <w:rsid w:val="002D7BB1"/>
    <w:rsid w:val="002D7E37"/>
    <w:rsid w:val="002D7E8E"/>
    <w:rsid w:val="002D7E9E"/>
    <w:rsid w:val="002D7EA1"/>
    <w:rsid w:val="002E0003"/>
    <w:rsid w:val="002E0097"/>
    <w:rsid w:val="002E00AB"/>
    <w:rsid w:val="002E00F2"/>
    <w:rsid w:val="002E015D"/>
    <w:rsid w:val="002E0226"/>
    <w:rsid w:val="002E0340"/>
    <w:rsid w:val="002E0381"/>
    <w:rsid w:val="002E03E0"/>
    <w:rsid w:val="002E048F"/>
    <w:rsid w:val="002E049A"/>
    <w:rsid w:val="002E054B"/>
    <w:rsid w:val="002E055F"/>
    <w:rsid w:val="002E05B8"/>
    <w:rsid w:val="002E05CB"/>
    <w:rsid w:val="002E0616"/>
    <w:rsid w:val="002E077E"/>
    <w:rsid w:val="002E07B9"/>
    <w:rsid w:val="002E07E0"/>
    <w:rsid w:val="002E0895"/>
    <w:rsid w:val="002E096E"/>
    <w:rsid w:val="002E0998"/>
    <w:rsid w:val="002E0A43"/>
    <w:rsid w:val="002E0ACF"/>
    <w:rsid w:val="002E0ADD"/>
    <w:rsid w:val="002E0B43"/>
    <w:rsid w:val="002E0B47"/>
    <w:rsid w:val="002E0B53"/>
    <w:rsid w:val="002E0B75"/>
    <w:rsid w:val="002E0D52"/>
    <w:rsid w:val="002E0D7E"/>
    <w:rsid w:val="002E0D97"/>
    <w:rsid w:val="002E102A"/>
    <w:rsid w:val="002E1053"/>
    <w:rsid w:val="002E117E"/>
    <w:rsid w:val="002E1187"/>
    <w:rsid w:val="002E11D4"/>
    <w:rsid w:val="002E1295"/>
    <w:rsid w:val="002E129C"/>
    <w:rsid w:val="002E139A"/>
    <w:rsid w:val="002E141A"/>
    <w:rsid w:val="002E1474"/>
    <w:rsid w:val="002E14D6"/>
    <w:rsid w:val="002E1503"/>
    <w:rsid w:val="002E1506"/>
    <w:rsid w:val="002E1526"/>
    <w:rsid w:val="002E15BE"/>
    <w:rsid w:val="002E1692"/>
    <w:rsid w:val="002E16EE"/>
    <w:rsid w:val="002E1705"/>
    <w:rsid w:val="002E1882"/>
    <w:rsid w:val="002E19FE"/>
    <w:rsid w:val="002E1A19"/>
    <w:rsid w:val="002E1CA1"/>
    <w:rsid w:val="002E1D0A"/>
    <w:rsid w:val="002E1D4E"/>
    <w:rsid w:val="002E1F21"/>
    <w:rsid w:val="002E1F66"/>
    <w:rsid w:val="002E1FEF"/>
    <w:rsid w:val="002E207F"/>
    <w:rsid w:val="002E2095"/>
    <w:rsid w:val="002E21AF"/>
    <w:rsid w:val="002E220F"/>
    <w:rsid w:val="002E227E"/>
    <w:rsid w:val="002E23C0"/>
    <w:rsid w:val="002E23DF"/>
    <w:rsid w:val="002E23E2"/>
    <w:rsid w:val="002E2438"/>
    <w:rsid w:val="002E2444"/>
    <w:rsid w:val="002E2463"/>
    <w:rsid w:val="002E2487"/>
    <w:rsid w:val="002E24BA"/>
    <w:rsid w:val="002E254B"/>
    <w:rsid w:val="002E2618"/>
    <w:rsid w:val="002E2661"/>
    <w:rsid w:val="002E26B8"/>
    <w:rsid w:val="002E270B"/>
    <w:rsid w:val="002E2989"/>
    <w:rsid w:val="002E2A1B"/>
    <w:rsid w:val="002E2A22"/>
    <w:rsid w:val="002E2AB8"/>
    <w:rsid w:val="002E2B09"/>
    <w:rsid w:val="002E2B47"/>
    <w:rsid w:val="002E2B9A"/>
    <w:rsid w:val="002E2BD7"/>
    <w:rsid w:val="002E2BF8"/>
    <w:rsid w:val="002E2C07"/>
    <w:rsid w:val="002E2C66"/>
    <w:rsid w:val="002E2D5C"/>
    <w:rsid w:val="002E2D71"/>
    <w:rsid w:val="002E2DC9"/>
    <w:rsid w:val="002E2DF8"/>
    <w:rsid w:val="002E2FAF"/>
    <w:rsid w:val="002E3001"/>
    <w:rsid w:val="002E3113"/>
    <w:rsid w:val="002E312F"/>
    <w:rsid w:val="002E3155"/>
    <w:rsid w:val="002E3157"/>
    <w:rsid w:val="002E3184"/>
    <w:rsid w:val="002E31EA"/>
    <w:rsid w:val="002E325E"/>
    <w:rsid w:val="002E32A5"/>
    <w:rsid w:val="002E32DF"/>
    <w:rsid w:val="002E3328"/>
    <w:rsid w:val="002E339C"/>
    <w:rsid w:val="002E3479"/>
    <w:rsid w:val="002E3694"/>
    <w:rsid w:val="002E36D9"/>
    <w:rsid w:val="002E3976"/>
    <w:rsid w:val="002E39E7"/>
    <w:rsid w:val="002E3A11"/>
    <w:rsid w:val="002E3ACA"/>
    <w:rsid w:val="002E3B2E"/>
    <w:rsid w:val="002E3C2B"/>
    <w:rsid w:val="002E3D25"/>
    <w:rsid w:val="002E3E64"/>
    <w:rsid w:val="002E3EC8"/>
    <w:rsid w:val="002E3F42"/>
    <w:rsid w:val="002E3FE5"/>
    <w:rsid w:val="002E4044"/>
    <w:rsid w:val="002E410F"/>
    <w:rsid w:val="002E41A2"/>
    <w:rsid w:val="002E41CF"/>
    <w:rsid w:val="002E41DD"/>
    <w:rsid w:val="002E4251"/>
    <w:rsid w:val="002E429D"/>
    <w:rsid w:val="002E431F"/>
    <w:rsid w:val="002E4334"/>
    <w:rsid w:val="002E4479"/>
    <w:rsid w:val="002E4527"/>
    <w:rsid w:val="002E4532"/>
    <w:rsid w:val="002E4574"/>
    <w:rsid w:val="002E45A6"/>
    <w:rsid w:val="002E45AA"/>
    <w:rsid w:val="002E471C"/>
    <w:rsid w:val="002E499E"/>
    <w:rsid w:val="002E49B9"/>
    <w:rsid w:val="002E4B80"/>
    <w:rsid w:val="002E4BFE"/>
    <w:rsid w:val="002E4C2D"/>
    <w:rsid w:val="002E4C9D"/>
    <w:rsid w:val="002E4CA0"/>
    <w:rsid w:val="002E4CC3"/>
    <w:rsid w:val="002E4CC4"/>
    <w:rsid w:val="002E4CF6"/>
    <w:rsid w:val="002E4D01"/>
    <w:rsid w:val="002E4D33"/>
    <w:rsid w:val="002E4E6A"/>
    <w:rsid w:val="002E4E94"/>
    <w:rsid w:val="002E4F40"/>
    <w:rsid w:val="002E4F52"/>
    <w:rsid w:val="002E4F7A"/>
    <w:rsid w:val="002E4F8D"/>
    <w:rsid w:val="002E4FAB"/>
    <w:rsid w:val="002E4FC8"/>
    <w:rsid w:val="002E5007"/>
    <w:rsid w:val="002E502B"/>
    <w:rsid w:val="002E5038"/>
    <w:rsid w:val="002E5051"/>
    <w:rsid w:val="002E50CC"/>
    <w:rsid w:val="002E50FF"/>
    <w:rsid w:val="002E5113"/>
    <w:rsid w:val="002E51BB"/>
    <w:rsid w:val="002E51DA"/>
    <w:rsid w:val="002E51F3"/>
    <w:rsid w:val="002E5272"/>
    <w:rsid w:val="002E53BC"/>
    <w:rsid w:val="002E5435"/>
    <w:rsid w:val="002E5438"/>
    <w:rsid w:val="002E548B"/>
    <w:rsid w:val="002E5531"/>
    <w:rsid w:val="002E57BA"/>
    <w:rsid w:val="002E5824"/>
    <w:rsid w:val="002E59B8"/>
    <w:rsid w:val="002E59E1"/>
    <w:rsid w:val="002E5A15"/>
    <w:rsid w:val="002E5B3C"/>
    <w:rsid w:val="002E5B4F"/>
    <w:rsid w:val="002E5B9E"/>
    <w:rsid w:val="002E5BD7"/>
    <w:rsid w:val="002E5CCA"/>
    <w:rsid w:val="002E5D30"/>
    <w:rsid w:val="002E5EEC"/>
    <w:rsid w:val="002E61B6"/>
    <w:rsid w:val="002E61E9"/>
    <w:rsid w:val="002E633B"/>
    <w:rsid w:val="002E6411"/>
    <w:rsid w:val="002E64D8"/>
    <w:rsid w:val="002E658A"/>
    <w:rsid w:val="002E65AE"/>
    <w:rsid w:val="002E6601"/>
    <w:rsid w:val="002E66B8"/>
    <w:rsid w:val="002E66E9"/>
    <w:rsid w:val="002E672A"/>
    <w:rsid w:val="002E67B3"/>
    <w:rsid w:val="002E67B9"/>
    <w:rsid w:val="002E6832"/>
    <w:rsid w:val="002E6904"/>
    <w:rsid w:val="002E691E"/>
    <w:rsid w:val="002E6A8C"/>
    <w:rsid w:val="002E6AF2"/>
    <w:rsid w:val="002E6B65"/>
    <w:rsid w:val="002E6BEE"/>
    <w:rsid w:val="002E6BF7"/>
    <w:rsid w:val="002E6C56"/>
    <w:rsid w:val="002E6C7A"/>
    <w:rsid w:val="002E6CF9"/>
    <w:rsid w:val="002E6D6E"/>
    <w:rsid w:val="002E6D82"/>
    <w:rsid w:val="002E6DB4"/>
    <w:rsid w:val="002E6DB9"/>
    <w:rsid w:val="002E6DBC"/>
    <w:rsid w:val="002E6F20"/>
    <w:rsid w:val="002E710E"/>
    <w:rsid w:val="002E71E3"/>
    <w:rsid w:val="002E7281"/>
    <w:rsid w:val="002E73F1"/>
    <w:rsid w:val="002E7440"/>
    <w:rsid w:val="002E7467"/>
    <w:rsid w:val="002E751E"/>
    <w:rsid w:val="002E7566"/>
    <w:rsid w:val="002E75D4"/>
    <w:rsid w:val="002E76A4"/>
    <w:rsid w:val="002E76A9"/>
    <w:rsid w:val="002E76B2"/>
    <w:rsid w:val="002E777C"/>
    <w:rsid w:val="002E778D"/>
    <w:rsid w:val="002E77E1"/>
    <w:rsid w:val="002E7834"/>
    <w:rsid w:val="002E785C"/>
    <w:rsid w:val="002E7861"/>
    <w:rsid w:val="002E78B8"/>
    <w:rsid w:val="002E796F"/>
    <w:rsid w:val="002E7B49"/>
    <w:rsid w:val="002E7C5C"/>
    <w:rsid w:val="002E7DF2"/>
    <w:rsid w:val="002E7E2F"/>
    <w:rsid w:val="002E7F72"/>
    <w:rsid w:val="002E7FBD"/>
    <w:rsid w:val="002F0056"/>
    <w:rsid w:val="002F008E"/>
    <w:rsid w:val="002F00D3"/>
    <w:rsid w:val="002F01EE"/>
    <w:rsid w:val="002F029B"/>
    <w:rsid w:val="002F0458"/>
    <w:rsid w:val="002F04EE"/>
    <w:rsid w:val="002F05CB"/>
    <w:rsid w:val="002F062E"/>
    <w:rsid w:val="002F06AB"/>
    <w:rsid w:val="002F07A4"/>
    <w:rsid w:val="002F0847"/>
    <w:rsid w:val="002F0878"/>
    <w:rsid w:val="002F090E"/>
    <w:rsid w:val="002F0966"/>
    <w:rsid w:val="002F09D4"/>
    <w:rsid w:val="002F0A84"/>
    <w:rsid w:val="002F0AE1"/>
    <w:rsid w:val="002F0BD4"/>
    <w:rsid w:val="002F0BF6"/>
    <w:rsid w:val="002F0CC8"/>
    <w:rsid w:val="002F0D65"/>
    <w:rsid w:val="002F0E0E"/>
    <w:rsid w:val="002F0E12"/>
    <w:rsid w:val="002F0E1B"/>
    <w:rsid w:val="002F0E5D"/>
    <w:rsid w:val="002F0F6F"/>
    <w:rsid w:val="002F0F9C"/>
    <w:rsid w:val="002F0FAB"/>
    <w:rsid w:val="002F10B0"/>
    <w:rsid w:val="002F10F3"/>
    <w:rsid w:val="002F1135"/>
    <w:rsid w:val="002F11D6"/>
    <w:rsid w:val="002F11E1"/>
    <w:rsid w:val="002F122B"/>
    <w:rsid w:val="002F13BB"/>
    <w:rsid w:val="002F1409"/>
    <w:rsid w:val="002F15BD"/>
    <w:rsid w:val="002F15CD"/>
    <w:rsid w:val="002F1693"/>
    <w:rsid w:val="002F173C"/>
    <w:rsid w:val="002F177B"/>
    <w:rsid w:val="002F1897"/>
    <w:rsid w:val="002F1952"/>
    <w:rsid w:val="002F1959"/>
    <w:rsid w:val="002F19DE"/>
    <w:rsid w:val="002F1A6E"/>
    <w:rsid w:val="002F1A89"/>
    <w:rsid w:val="002F1B0C"/>
    <w:rsid w:val="002F1B62"/>
    <w:rsid w:val="002F1BC8"/>
    <w:rsid w:val="002F1C60"/>
    <w:rsid w:val="002F1DD7"/>
    <w:rsid w:val="002F1E71"/>
    <w:rsid w:val="002F1E8D"/>
    <w:rsid w:val="002F1EA7"/>
    <w:rsid w:val="002F1F0C"/>
    <w:rsid w:val="002F20C7"/>
    <w:rsid w:val="002F2155"/>
    <w:rsid w:val="002F215B"/>
    <w:rsid w:val="002F218B"/>
    <w:rsid w:val="002F226A"/>
    <w:rsid w:val="002F22A2"/>
    <w:rsid w:val="002F22DB"/>
    <w:rsid w:val="002F2355"/>
    <w:rsid w:val="002F23C1"/>
    <w:rsid w:val="002F23CE"/>
    <w:rsid w:val="002F242E"/>
    <w:rsid w:val="002F2457"/>
    <w:rsid w:val="002F246C"/>
    <w:rsid w:val="002F24FA"/>
    <w:rsid w:val="002F2538"/>
    <w:rsid w:val="002F258A"/>
    <w:rsid w:val="002F2615"/>
    <w:rsid w:val="002F26F6"/>
    <w:rsid w:val="002F276B"/>
    <w:rsid w:val="002F280F"/>
    <w:rsid w:val="002F2855"/>
    <w:rsid w:val="002F28A3"/>
    <w:rsid w:val="002F2902"/>
    <w:rsid w:val="002F2A44"/>
    <w:rsid w:val="002F2A8C"/>
    <w:rsid w:val="002F2ADD"/>
    <w:rsid w:val="002F2BA8"/>
    <w:rsid w:val="002F2BAD"/>
    <w:rsid w:val="002F2BC1"/>
    <w:rsid w:val="002F2C48"/>
    <w:rsid w:val="002F2D1B"/>
    <w:rsid w:val="002F2D2E"/>
    <w:rsid w:val="002F2DB1"/>
    <w:rsid w:val="002F2E33"/>
    <w:rsid w:val="002F2F0A"/>
    <w:rsid w:val="002F3209"/>
    <w:rsid w:val="002F3259"/>
    <w:rsid w:val="002F3283"/>
    <w:rsid w:val="002F3294"/>
    <w:rsid w:val="002F32BB"/>
    <w:rsid w:val="002F32EC"/>
    <w:rsid w:val="002F337F"/>
    <w:rsid w:val="002F338E"/>
    <w:rsid w:val="002F340C"/>
    <w:rsid w:val="002F3417"/>
    <w:rsid w:val="002F34D0"/>
    <w:rsid w:val="002F359F"/>
    <w:rsid w:val="002F368F"/>
    <w:rsid w:val="002F36A1"/>
    <w:rsid w:val="002F36D5"/>
    <w:rsid w:val="002F3723"/>
    <w:rsid w:val="002F3747"/>
    <w:rsid w:val="002F377F"/>
    <w:rsid w:val="002F379C"/>
    <w:rsid w:val="002F3856"/>
    <w:rsid w:val="002F3890"/>
    <w:rsid w:val="002F3891"/>
    <w:rsid w:val="002F3B27"/>
    <w:rsid w:val="002F3B58"/>
    <w:rsid w:val="002F3B87"/>
    <w:rsid w:val="002F3C43"/>
    <w:rsid w:val="002F3CE4"/>
    <w:rsid w:val="002F3D74"/>
    <w:rsid w:val="002F3D97"/>
    <w:rsid w:val="002F3E78"/>
    <w:rsid w:val="002F3EBF"/>
    <w:rsid w:val="002F4230"/>
    <w:rsid w:val="002F423D"/>
    <w:rsid w:val="002F425C"/>
    <w:rsid w:val="002F4403"/>
    <w:rsid w:val="002F4482"/>
    <w:rsid w:val="002F44FF"/>
    <w:rsid w:val="002F45ED"/>
    <w:rsid w:val="002F462A"/>
    <w:rsid w:val="002F46A8"/>
    <w:rsid w:val="002F4755"/>
    <w:rsid w:val="002F4771"/>
    <w:rsid w:val="002F47FC"/>
    <w:rsid w:val="002F48A0"/>
    <w:rsid w:val="002F492F"/>
    <w:rsid w:val="002F4939"/>
    <w:rsid w:val="002F49AF"/>
    <w:rsid w:val="002F49B9"/>
    <w:rsid w:val="002F49CF"/>
    <w:rsid w:val="002F4A33"/>
    <w:rsid w:val="002F4B4D"/>
    <w:rsid w:val="002F4B68"/>
    <w:rsid w:val="002F4BB2"/>
    <w:rsid w:val="002F4C30"/>
    <w:rsid w:val="002F4CB2"/>
    <w:rsid w:val="002F4D84"/>
    <w:rsid w:val="002F4E8D"/>
    <w:rsid w:val="002F501D"/>
    <w:rsid w:val="002F50D7"/>
    <w:rsid w:val="002F50DD"/>
    <w:rsid w:val="002F51DD"/>
    <w:rsid w:val="002F5289"/>
    <w:rsid w:val="002F52CE"/>
    <w:rsid w:val="002F5438"/>
    <w:rsid w:val="002F5470"/>
    <w:rsid w:val="002F54A0"/>
    <w:rsid w:val="002F5540"/>
    <w:rsid w:val="002F5548"/>
    <w:rsid w:val="002F5575"/>
    <w:rsid w:val="002F559C"/>
    <w:rsid w:val="002F5682"/>
    <w:rsid w:val="002F5695"/>
    <w:rsid w:val="002F569E"/>
    <w:rsid w:val="002F56B9"/>
    <w:rsid w:val="002F56C1"/>
    <w:rsid w:val="002F5824"/>
    <w:rsid w:val="002F59DA"/>
    <w:rsid w:val="002F5ABB"/>
    <w:rsid w:val="002F5B4E"/>
    <w:rsid w:val="002F5B78"/>
    <w:rsid w:val="002F5BB0"/>
    <w:rsid w:val="002F5C19"/>
    <w:rsid w:val="002F5C7F"/>
    <w:rsid w:val="002F5CB9"/>
    <w:rsid w:val="002F5D45"/>
    <w:rsid w:val="002F5E13"/>
    <w:rsid w:val="002F5E7F"/>
    <w:rsid w:val="002F5EA4"/>
    <w:rsid w:val="002F5ECB"/>
    <w:rsid w:val="002F5F78"/>
    <w:rsid w:val="002F5FA0"/>
    <w:rsid w:val="002F615F"/>
    <w:rsid w:val="002F62F0"/>
    <w:rsid w:val="002F62F4"/>
    <w:rsid w:val="002F6367"/>
    <w:rsid w:val="002F658F"/>
    <w:rsid w:val="002F668F"/>
    <w:rsid w:val="002F68B2"/>
    <w:rsid w:val="002F68DA"/>
    <w:rsid w:val="002F6905"/>
    <w:rsid w:val="002F698A"/>
    <w:rsid w:val="002F6A99"/>
    <w:rsid w:val="002F6B22"/>
    <w:rsid w:val="002F6B76"/>
    <w:rsid w:val="002F6BAE"/>
    <w:rsid w:val="002F6BD7"/>
    <w:rsid w:val="002F6BDB"/>
    <w:rsid w:val="002F6C28"/>
    <w:rsid w:val="002F6C88"/>
    <w:rsid w:val="002F6CBD"/>
    <w:rsid w:val="002F6E44"/>
    <w:rsid w:val="002F710F"/>
    <w:rsid w:val="002F727F"/>
    <w:rsid w:val="002F7291"/>
    <w:rsid w:val="002F743D"/>
    <w:rsid w:val="002F74F4"/>
    <w:rsid w:val="002F753C"/>
    <w:rsid w:val="002F7619"/>
    <w:rsid w:val="002F767E"/>
    <w:rsid w:val="002F76E5"/>
    <w:rsid w:val="002F771A"/>
    <w:rsid w:val="002F77AE"/>
    <w:rsid w:val="002F77DA"/>
    <w:rsid w:val="002F784C"/>
    <w:rsid w:val="002F7859"/>
    <w:rsid w:val="002F7918"/>
    <w:rsid w:val="002F792D"/>
    <w:rsid w:val="002F7985"/>
    <w:rsid w:val="002F7990"/>
    <w:rsid w:val="002F79A6"/>
    <w:rsid w:val="002F79DD"/>
    <w:rsid w:val="002F7AC9"/>
    <w:rsid w:val="002F7B0D"/>
    <w:rsid w:val="002F7B14"/>
    <w:rsid w:val="002F7B39"/>
    <w:rsid w:val="002F7B68"/>
    <w:rsid w:val="002F7C05"/>
    <w:rsid w:val="002F7C31"/>
    <w:rsid w:val="002F7D1C"/>
    <w:rsid w:val="002F7D43"/>
    <w:rsid w:val="002F7DFC"/>
    <w:rsid w:val="002F7EE7"/>
    <w:rsid w:val="002F7F8F"/>
    <w:rsid w:val="002F7FCC"/>
    <w:rsid w:val="00300029"/>
    <w:rsid w:val="0030011D"/>
    <w:rsid w:val="0030016E"/>
    <w:rsid w:val="00300186"/>
    <w:rsid w:val="0030028D"/>
    <w:rsid w:val="003003D0"/>
    <w:rsid w:val="003004AB"/>
    <w:rsid w:val="003005AB"/>
    <w:rsid w:val="0030068C"/>
    <w:rsid w:val="00300812"/>
    <w:rsid w:val="003008BD"/>
    <w:rsid w:val="0030092F"/>
    <w:rsid w:val="00300948"/>
    <w:rsid w:val="003009A7"/>
    <w:rsid w:val="00300A14"/>
    <w:rsid w:val="00300AC3"/>
    <w:rsid w:val="00300AC6"/>
    <w:rsid w:val="00300ACD"/>
    <w:rsid w:val="00300AFF"/>
    <w:rsid w:val="00300BAE"/>
    <w:rsid w:val="00300BDE"/>
    <w:rsid w:val="00300BEB"/>
    <w:rsid w:val="00300D10"/>
    <w:rsid w:val="00300D17"/>
    <w:rsid w:val="00300D84"/>
    <w:rsid w:val="00300DBF"/>
    <w:rsid w:val="00300E00"/>
    <w:rsid w:val="00300EA2"/>
    <w:rsid w:val="00300EF1"/>
    <w:rsid w:val="00301008"/>
    <w:rsid w:val="0030102D"/>
    <w:rsid w:val="00301099"/>
    <w:rsid w:val="003010A0"/>
    <w:rsid w:val="00301454"/>
    <w:rsid w:val="003016C1"/>
    <w:rsid w:val="003017D3"/>
    <w:rsid w:val="003018FC"/>
    <w:rsid w:val="003019FF"/>
    <w:rsid w:val="00301A80"/>
    <w:rsid w:val="00301ACF"/>
    <w:rsid w:val="00301BC2"/>
    <w:rsid w:val="00301CCA"/>
    <w:rsid w:val="00301CCF"/>
    <w:rsid w:val="00301CFA"/>
    <w:rsid w:val="00301D28"/>
    <w:rsid w:val="00301D7C"/>
    <w:rsid w:val="00301D91"/>
    <w:rsid w:val="00301DCA"/>
    <w:rsid w:val="00301EA1"/>
    <w:rsid w:val="00301EF9"/>
    <w:rsid w:val="00301F4C"/>
    <w:rsid w:val="00301F9A"/>
    <w:rsid w:val="0030206A"/>
    <w:rsid w:val="00302099"/>
    <w:rsid w:val="00302135"/>
    <w:rsid w:val="00302160"/>
    <w:rsid w:val="00302204"/>
    <w:rsid w:val="003023C1"/>
    <w:rsid w:val="0030246F"/>
    <w:rsid w:val="003024F6"/>
    <w:rsid w:val="00302510"/>
    <w:rsid w:val="00302637"/>
    <w:rsid w:val="003026F4"/>
    <w:rsid w:val="00302766"/>
    <w:rsid w:val="003028E0"/>
    <w:rsid w:val="0030297E"/>
    <w:rsid w:val="0030298B"/>
    <w:rsid w:val="00302A70"/>
    <w:rsid w:val="00302AC4"/>
    <w:rsid w:val="00302B33"/>
    <w:rsid w:val="00302D26"/>
    <w:rsid w:val="00302D7C"/>
    <w:rsid w:val="00302D91"/>
    <w:rsid w:val="00302EDF"/>
    <w:rsid w:val="00302F07"/>
    <w:rsid w:val="00303056"/>
    <w:rsid w:val="0030305F"/>
    <w:rsid w:val="00303139"/>
    <w:rsid w:val="0030313B"/>
    <w:rsid w:val="00303162"/>
    <w:rsid w:val="0030316F"/>
    <w:rsid w:val="003031D2"/>
    <w:rsid w:val="003031D4"/>
    <w:rsid w:val="00303249"/>
    <w:rsid w:val="003033C4"/>
    <w:rsid w:val="003033C7"/>
    <w:rsid w:val="00303400"/>
    <w:rsid w:val="003034B6"/>
    <w:rsid w:val="003034BE"/>
    <w:rsid w:val="003034D6"/>
    <w:rsid w:val="003035B5"/>
    <w:rsid w:val="003035F6"/>
    <w:rsid w:val="0030364F"/>
    <w:rsid w:val="003036D6"/>
    <w:rsid w:val="00303711"/>
    <w:rsid w:val="0030375A"/>
    <w:rsid w:val="00303763"/>
    <w:rsid w:val="0030378C"/>
    <w:rsid w:val="00303820"/>
    <w:rsid w:val="00303889"/>
    <w:rsid w:val="0030388B"/>
    <w:rsid w:val="00303896"/>
    <w:rsid w:val="003038A4"/>
    <w:rsid w:val="003039A0"/>
    <w:rsid w:val="003039BD"/>
    <w:rsid w:val="00303A46"/>
    <w:rsid w:val="00303A50"/>
    <w:rsid w:val="00303A69"/>
    <w:rsid w:val="00303B1F"/>
    <w:rsid w:val="00303B6E"/>
    <w:rsid w:val="00303C1A"/>
    <w:rsid w:val="00303C32"/>
    <w:rsid w:val="00303C35"/>
    <w:rsid w:val="00303D26"/>
    <w:rsid w:val="00303E82"/>
    <w:rsid w:val="00303EEF"/>
    <w:rsid w:val="00303F48"/>
    <w:rsid w:val="00304027"/>
    <w:rsid w:val="0030406D"/>
    <w:rsid w:val="00304113"/>
    <w:rsid w:val="00304191"/>
    <w:rsid w:val="0030419D"/>
    <w:rsid w:val="003041A3"/>
    <w:rsid w:val="00304377"/>
    <w:rsid w:val="0030439E"/>
    <w:rsid w:val="0030449A"/>
    <w:rsid w:val="00304662"/>
    <w:rsid w:val="0030466B"/>
    <w:rsid w:val="00304699"/>
    <w:rsid w:val="003046FC"/>
    <w:rsid w:val="003047F7"/>
    <w:rsid w:val="003048C1"/>
    <w:rsid w:val="00304920"/>
    <w:rsid w:val="00304976"/>
    <w:rsid w:val="003049AF"/>
    <w:rsid w:val="003049DE"/>
    <w:rsid w:val="00304A6D"/>
    <w:rsid w:val="00304A9E"/>
    <w:rsid w:val="00304B41"/>
    <w:rsid w:val="00304E8C"/>
    <w:rsid w:val="00304E8E"/>
    <w:rsid w:val="00304FD2"/>
    <w:rsid w:val="00304FF0"/>
    <w:rsid w:val="00305006"/>
    <w:rsid w:val="0030503C"/>
    <w:rsid w:val="00305047"/>
    <w:rsid w:val="0030512D"/>
    <w:rsid w:val="0030515A"/>
    <w:rsid w:val="0030527E"/>
    <w:rsid w:val="00305292"/>
    <w:rsid w:val="003052E3"/>
    <w:rsid w:val="003052F8"/>
    <w:rsid w:val="0030533A"/>
    <w:rsid w:val="003054F9"/>
    <w:rsid w:val="0030553B"/>
    <w:rsid w:val="003055A0"/>
    <w:rsid w:val="003055AE"/>
    <w:rsid w:val="00305646"/>
    <w:rsid w:val="0030572D"/>
    <w:rsid w:val="00305754"/>
    <w:rsid w:val="00305770"/>
    <w:rsid w:val="0030586E"/>
    <w:rsid w:val="003058F2"/>
    <w:rsid w:val="003058F6"/>
    <w:rsid w:val="003059CD"/>
    <w:rsid w:val="003059DD"/>
    <w:rsid w:val="00305A0F"/>
    <w:rsid w:val="00305A33"/>
    <w:rsid w:val="00305A9D"/>
    <w:rsid w:val="00305B1D"/>
    <w:rsid w:val="00305C19"/>
    <w:rsid w:val="00305C54"/>
    <w:rsid w:val="00305CCD"/>
    <w:rsid w:val="00305E23"/>
    <w:rsid w:val="00305E58"/>
    <w:rsid w:val="00305E6D"/>
    <w:rsid w:val="00305F2D"/>
    <w:rsid w:val="00305F55"/>
    <w:rsid w:val="00305F6F"/>
    <w:rsid w:val="00305FE2"/>
    <w:rsid w:val="003061B2"/>
    <w:rsid w:val="0030627C"/>
    <w:rsid w:val="00306286"/>
    <w:rsid w:val="0030636A"/>
    <w:rsid w:val="0030638C"/>
    <w:rsid w:val="003063AD"/>
    <w:rsid w:val="00306409"/>
    <w:rsid w:val="00306464"/>
    <w:rsid w:val="003064A6"/>
    <w:rsid w:val="003064BF"/>
    <w:rsid w:val="003064C6"/>
    <w:rsid w:val="003064DF"/>
    <w:rsid w:val="003065D0"/>
    <w:rsid w:val="003065EB"/>
    <w:rsid w:val="00306630"/>
    <w:rsid w:val="003067AB"/>
    <w:rsid w:val="003067D0"/>
    <w:rsid w:val="00306896"/>
    <w:rsid w:val="00306A3D"/>
    <w:rsid w:val="00306A65"/>
    <w:rsid w:val="00306AC0"/>
    <w:rsid w:val="00306B1D"/>
    <w:rsid w:val="00306B69"/>
    <w:rsid w:val="00306C42"/>
    <w:rsid w:val="00306C8B"/>
    <w:rsid w:val="00306CB9"/>
    <w:rsid w:val="00306CE2"/>
    <w:rsid w:val="00306D02"/>
    <w:rsid w:val="00306D03"/>
    <w:rsid w:val="00306D84"/>
    <w:rsid w:val="00306E9C"/>
    <w:rsid w:val="00306EDD"/>
    <w:rsid w:val="00306F2A"/>
    <w:rsid w:val="00306F6C"/>
    <w:rsid w:val="0030721F"/>
    <w:rsid w:val="0030727A"/>
    <w:rsid w:val="003072CC"/>
    <w:rsid w:val="00307311"/>
    <w:rsid w:val="00307313"/>
    <w:rsid w:val="00307383"/>
    <w:rsid w:val="00307385"/>
    <w:rsid w:val="003073C1"/>
    <w:rsid w:val="00307428"/>
    <w:rsid w:val="0030745C"/>
    <w:rsid w:val="0030748D"/>
    <w:rsid w:val="003074BF"/>
    <w:rsid w:val="00307521"/>
    <w:rsid w:val="003075ED"/>
    <w:rsid w:val="003077C5"/>
    <w:rsid w:val="003077F6"/>
    <w:rsid w:val="00307822"/>
    <w:rsid w:val="0030785E"/>
    <w:rsid w:val="00307A86"/>
    <w:rsid w:val="00307B74"/>
    <w:rsid w:val="00307BCF"/>
    <w:rsid w:val="00307C0C"/>
    <w:rsid w:val="00307C23"/>
    <w:rsid w:val="00307CBC"/>
    <w:rsid w:val="00307D2D"/>
    <w:rsid w:val="00307E2B"/>
    <w:rsid w:val="00307E32"/>
    <w:rsid w:val="00307E5B"/>
    <w:rsid w:val="00307F1F"/>
    <w:rsid w:val="00307F6F"/>
    <w:rsid w:val="00310009"/>
    <w:rsid w:val="00310017"/>
    <w:rsid w:val="00310036"/>
    <w:rsid w:val="003100D6"/>
    <w:rsid w:val="00310137"/>
    <w:rsid w:val="00310150"/>
    <w:rsid w:val="003101E0"/>
    <w:rsid w:val="0031020D"/>
    <w:rsid w:val="00310264"/>
    <w:rsid w:val="00310346"/>
    <w:rsid w:val="00310362"/>
    <w:rsid w:val="00310399"/>
    <w:rsid w:val="003103F6"/>
    <w:rsid w:val="0031046B"/>
    <w:rsid w:val="003106DA"/>
    <w:rsid w:val="0031073E"/>
    <w:rsid w:val="003107C1"/>
    <w:rsid w:val="00310884"/>
    <w:rsid w:val="003108A3"/>
    <w:rsid w:val="00310959"/>
    <w:rsid w:val="0031095D"/>
    <w:rsid w:val="00310970"/>
    <w:rsid w:val="00310A65"/>
    <w:rsid w:val="00310AF9"/>
    <w:rsid w:val="00310D42"/>
    <w:rsid w:val="00310D7D"/>
    <w:rsid w:val="00310DEE"/>
    <w:rsid w:val="00310ED0"/>
    <w:rsid w:val="00310F45"/>
    <w:rsid w:val="00310F5F"/>
    <w:rsid w:val="00310FDF"/>
    <w:rsid w:val="00310FE2"/>
    <w:rsid w:val="003111D0"/>
    <w:rsid w:val="00311201"/>
    <w:rsid w:val="00311205"/>
    <w:rsid w:val="00311209"/>
    <w:rsid w:val="00311230"/>
    <w:rsid w:val="00311381"/>
    <w:rsid w:val="00311423"/>
    <w:rsid w:val="0031146A"/>
    <w:rsid w:val="0031146F"/>
    <w:rsid w:val="003114DE"/>
    <w:rsid w:val="003114F8"/>
    <w:rsid w:val="00311504"/>
    <w:rsid w:val="0031154E"/>
    <w:rsid w:val="00311668"/>
    <w:rsid w:val="003116CC"/>
    <w:rsid w:val="00311740"/>
    <w:rsid w:val="0031178B"/>
    <w:rsid w:val="00311796"/>
    <w:rsid w:val="003117EF"/>
    <w:rsid w:val="0031188B"/>
    <w:rsid w:val="003118DF"/>
    <w:rsid w:val="00311916"/>
    <w:rsid w:val="0031191D"/>
    <w:rsid w:val="00311931"/>
    <w:rsid w:val="0031193E"/>
    <w:rsid w:val="00311A30"/>
    <w:rsid w:val="00311AD5"/>
    <w:rsid w:val="00311AF5"/>
    <w:rsid w:val="00311B6C"/>
    <w:rsid w:val="00311BB3"/>
    <w:rsid w:val="00311BB8"/>
    <w:rsid w:val="00311BCF"/>
    <w:rsid w:val="00311BFD"/>
    <w:rsid w:val="00311CBF"/>
    <w:rsid w:val="00311D24"/>
    <w:rsid w:val="00311D96"/>
    <w:rsid w:val="00311DCC"/>
    <w:rsid w:val="00311E12"/>
    <w:rsid w:val="00311F05"/>
    <w:rsid w:val="00311F9D"/>
    <w:rsid w:val="00311FE1"/>
    <w:rsid w:val="0031201F"/>
    <w:rsid w:val="003122F4"/>
    <w:rsid w:val="0031236A"/>
    <w:rsid w:val="003123F9"/>
    <w:rsid w:val="003124F8"/>
    <w:rsid w:val="00312539"/>
    <w:rsid w:val="003125BF"/>
    <w:rsid w:val="003125C0"/>
    <w:rsid w:val="0031270E"/>
    <w:rsid w:val="0031278C"/>
    <w:rsid w:val="00312804"/>
    <w:rsid w:val="003128BF"/>
    <w:rsid w:val="003128CC"/>
    <w:rsid w:val="003129FD"/>
    <w:rsid w:val="00312B31"/>
    <w:rsid w:val="00312C22"/>
    <w:rsid w:val="00312C94"/>
    <w:rsid w:val="00312D71"/>
    <w:rsid w:val="00312E48"/>
    <w:rsid w:val="00312E52"/>
    <w:rsid w:val="00312F75"/>
    <w:rsid w:val="00312FB1"/>
    <w:rsid w:val="00312FF3"/>
    <w:rsid w:val="003130B6"/>
    <w:rsid w:val="003130E3"/>
    <w:rsid w:val="003131D0"/>
    <w:rsid w:val="00313214"/>
    <w:rsid w:val="003132B2"/>
    <w:rsid w:val="00313308"/>
    <w:rsid w:val="003133B6"/>
    <w:rsid w:val="003133CD"/>
    <w:rsid w:val="003134C2"/>
    <w:rsid w:val="003134E7"/>
    <w:rsid w:val="00313553"/>
    <w:rsid w:val="0031357A"/>
    <w:rsid w:val="003136F7"/>
    <w:rsid w:val="00313706"/>
    <w:rsid w:val="00313761"/>
    <w:rsid w:val="0031376A"/>
    <w:rsid w:val="003137A8"/>
    <w:rsid w:val="003137EA"/>
    <w:rsid w:val="00313801"/>
    <w:rsid w:val="00313844"/>
    <w:rsid w:val="00313875"/>
    <w:rsid w:val="00313A19"/>
    <w:rsid w:val="00313A60"/>
    <w:rsid w:val="00313B02"/>
    <w:rsid w:val="00313BD4"/>
    <w:rsid w:val="00313C74"/>
    <w:rsid w:val="00313D72"/>
    <w:rsid w:val="00313F2D"/>
    <w:rsid w:val="00313F32"/>
    <w:rsid w:val="00313F4C"/>
    <w:rsid w:val="00313FB3"/>
    <w:rsid w:val="00313FF7"/>
    <w:rsid w:val="0031402D"/>
    <w:rsid w:val="00314039"/>
    <w:rsid w:val="00314041"/>
    <w:rsid w:val="003140A8"/>
    <w:rsid w:val="003140C9"/>
    <w:rsid w:val="003141F4"/>
    <w:rsid w:val="0031427F"/>
    <w:rsid w:val="00314359"/>
    <w:rsid w:val="0031435C"/>
    <w:rsid w:val="0031447A"/>
    <w:rsid w:val="00314530"/>
    <w:rsid w:val="00314592"/>
    <w:rsid w:val="0031467C"/>
    <w:rsid w:val="0031476A"/>
    <w:rsid w:val="00314798"/>
    <w:rsid w:val="00314843"/>
    <w:rsid w:val="0031495D"/>
    <w:rsid w:val="00314988"/>
    <w:rsid w:val="003149BC"/>
    <w:rsid w:val="003149BF"/>
    <w:rsid w:val="003149ED"/>
    <w:rsid w:val="00314A3A"/>
    <w:rsid w:val="00314AFB"/>
    <w:rsid w:val="00314B24"/>
    <w:rsid w:val="00314B2B"/>
    <w:rsid w:val="00314B31"/>
    <w:rsid w:val="00314B8A"/>
    <w:rsid w:val="00314BDD"/>
    <w:rsid w:val="00314BFE"/>
    <w:rsid w:val="00314D84"/>
    <w:rsid w:val="00314E1D"/>
    <w:rsid w:val="00314F46"/>
    <w:rsid w:val="00314F81"/>
    <w:rsid w:val="00315037"/>
    <w:rsid w:val="003150D3"/>
    <w:rsid w:val="0031521F"/>
    <w:rsid w:val="00315226"/>
    <w:rsid w:val="00315227"/>
    <w:rsid w:val="0031522A"/>
    <w:rsid w:val="003153EC"/>
    <w:rsid w:val="00315410"/>
    <w:rsid w:val="00315438"/>
    <w:rsid w:val="00315473"/>
    <w:rsid w:val="0031550C"/>
    <w:rsid w:val="0031550D"/>
    <w:rsid w:val="00315546"/>
    <w:rsid w:val="00315584"/>
    <w:rsid w:val="003155D3"/>
    <w:rsid w:val="0031560A"/>
    <w:rsid w:val="0031567A"/>
    <w:rsid w:val="0031569E"/>
    <w:rsid w:val="00315783"/>
    <w:rsid w:val="003158CE"/>
    <w:rsid w:val="00315926"/>
    <w:rsid w:val="003159DF"/>
    <w:rsid w:val="003159E0"/>
    <w:rsid w:val="003159F4"/>
    <w:rsid w:val="00315AD0"/>
    <w:rsid w:val="00315B43"/>
    <w:rsid w:val="00315BF6"/>
    <w:rsid w:val="00315BFB"/>
    <w:rsid w:val="00315D07"/>
    <w:rsid w:val="00315E59"/>
    <w:rsid w:val="00315E90"/>
    <w:rsid w:val="00315F2C"/>
    <w:rsid w:val="00315F8B"/>
    <w:rsid w:val="00316038"/>
    <w:rsid w:val="0031603E"/>
    <w:rsid w:val="00316066"/>
    <w:rsid w:val="003160D0"/>
    <w:rsid w:val="00316152"/>
    <w:rsid w:val="0031638C"/>
    <w:rsid w:val="003164AF"/>
    <w:rsid w:val="00316595"/>
    <w:rsid w:val="00316608"/>
    <w:rsid w:val="00316622"/>
    <w:rsid w:val="003166B4"/>
    <w:rsid w:val="003166BC"/>
    <w:rsid w:val="003166C8"/>
    <w:rsid w:val="00316752"/>
    <w:rsid w:val="00316786"/>
    <w:rsid w:val="003167A1"/>
    <w:rsid w:val="003167B5"/>
    <w:rsid w:val="003167BA"/>
    <w:rsid w:val="00316858"/>
    <w:rsid w:val="00316954"/>
    <w:rsid w:val="003169CD"/>
    <w:rsid w:val="003169FA"/>
    <w:rsid w:val="00316A08"/>
    <w:rsid w:val="00316A3E"/>
    <w:rsid w:val="00316A6E"/>
    <w:rsid w:val="00316A8D"/>
    <w:rsid w:val="00316ACD"/>
    <w:rsid w:val="00316AE4"/>
    <w:rsid w:val="00316AE9"/>
    <w:rsid w:val="00316BF5"/>
    <w:rsid w:val="00316C8E"/>
    <w:rsid w:val="00316D03"/>
    <w:rsid w:val="00316D1B"/>
    <w:rsid w:val="00316D80"/>
    <w:rsid w:val="00316E59"/>
    <w:rsid w:val="00316E61"/>
    <w:rsid w:val="00316FB5"/>
    <w:rsid w:val="00316FC9"/>
    <w:rsid w:val="00317038"/>
    <w:rsid w:val="003170B2"/>
    <w:rsid w:val="00317272"/>
    <w:rsid w:val="00317281"/>
    <w:rsid w:val="00317300"/>
    <w:rsid w:val="00317351"/>
    <w:rsid w:val="00317377"/>
    <w:rsid w:val="003173D3"/>
    <w:rsid w:val="0031744D"/>
    <w:rsid w:val="003174E0"/>
    <w:rsid w:val="0031755B"/>
    <w:rsid w:val="003175B2"/>
    <w:rsid w:val="003175E2"/>
    <w:rsid w:val="00317651"/>
    <w:rsid w:val="00317665"/>
    <w:rsid w:val="003176A3"/>
    <w:rsid w:val="003177F7"/>
    <w:rsid w:val="0031785B"/>
    <w:rsid w:val="00317885"/>
    <w:rsid w:val="00317922"/>
    <w:rsid w:val="00317924"/>
    <w:rsid w:val="00317A55"/>
    <w:rsid w:val="00317AC0"/>
    <w:rsid w:val="00317C79"/>
    <w:rsid w:val="00317CE3"/>
    <w:rsid w:val="00317D98"/>
    <w:rsid w:val="00317E8D"/>
    <w:rsid w:val="00317FA5"/>
    <w:rsid w:val="00317FFD"/>
    <w:rsid w:val="003200DF"/>
    <w:rsid w:val="0032012A"/>
    <w:rsid w:val="0032012E"/>
    <w:rsid w:val="00320141"/>
    <w:rsid w:val="00320241"/>
    <w:rsid w:val="00320251"/>
    <w:rsid w:val="00320286"/>
    <w:rsid w:val="003202C8"/>
    <w:rsid w:val="0032033A"/>
    <w:rsid w:val="003203ED"/>
    <w:rsid w:val="00320434"/>
    <w:rsid w:val="00320475"/>
    <w:rsid w:val="003204D5"/>
    <w:rsid w:val="003204F1"/>
    <w:rsid w:val="0032058C"/>
    <w:rsid w:val="00320598"/>
    <w:rsid w:val="00320648"/>
    <w:rsid w:val="00320657"/>
    <w:rsid w:val="00320689"/>
    <w:rsid w:val="0032069F"/>
    <w:rsid w:val="003206F3"/>
    <w:rsid w:val="00320703"/>
    <w:rsid w:val="0032074D"/>
    <w:rsid w:val="0032075E"/>
    <w:rsid w:val="003207B6"/>
    <w:rsid w:val="00320838"/>
    <w:rsid w:val="00320915"/>
    <w:rsid w:val="0032096F"/>
    <w:rsid w:val="003209A7"/>
    <w:rsid w:val="003209BD"/>
    <w:rsid w:val="00320B05"/>
    <w:rsid w:val="00320B39"/>
    <w:rsid w:val="00320BAB"/>
    <w:rsid w:val="00320CAA"/>
    <w:rsid w:val="00320DC8"/>
    <w:rsid w:val="00320E13"/>
    <w:rsid w:val="00320F97"/>
    <w:rsid w:val="00320FCD"/>
    <w:rsid w:val="003210CD"/>
    <w:rsid w:val="0032113D"/>
    <w:rsid w:val="0032113E"/>
    <w:rsid w:val="003211A5"/>
    <w:rsid w:val="003211AF"/>
    <w:rsid w:val="0032121B"/>
    <w:rsid w:val="0032123B"/>
    <w:rsid w:val="0032126B"/>
    <w:rsid w:val="00321281"/>
    <w:rsid w:val="003212AE"/>
    <w:rsid w:val="00321339"/>
    <w:rsid w:val="00321360"/>
    <w:rsid w:val="003213C6"/>
    <w:rsid w:val="00321417"/>
    <w:rsid w:val="0032141A"/>
    <w:rsid w:val="00321497"/>
    <w:rsid w:val="003214DC"/>
    <w:rsid w:val="003214F2"/>
    <w:rsid w:val="003214F4"/>
    <w:rsid w:val="00321520"/>
    <w:rsid w:val="003217E4"/>
    <w:rsid w:val="0032181A"/>
    <w:rsid w:val="00321857"/>
    <w:rsid w:val="003218A3"/>
    <w:rsid w:val="00321A05"/>
    <w:rsid w:val="00321A4A"/>
    <w:rsid w:val="00321A4E"/>
    <w:rsid w:val="00321B4F"/>
    <w:rsid w:val="00321BC0"/>
    <w:rsid w:val="00321BC8"/>
    <w:rsid w:val="00321C6B"/>
    <w:rsid w:val="00321CC3"/>
    <w:rsid w:val="00321D15"/>
    <w:rsid w:val="00321D16"/>
    <w:rsid w:val="00321D65"/>
    <w:rsid w:val="00321DF1"/>
    <w:rsid w:val="00321E16"/>
    <w:rsid w:val="00321EF5"/>
    <w:rsid w:val="0032211B"/>
    <w:rsid w:val="00322128"/>
    <w:rsid w:val="003226D4"/>
    <w:rsid w:val="00322827"/>
    <w:rsid w:val="0032287A"/>
    <w:rsid w:val="00322896"/>
    <w:rsid w:val="00322961"/>
    <w:rsid w:val="0032298F"/>
    <w:rsid w:val="00322A02"/>
    <w:rsid w:val="00322B40"/>
    <w:rsid w:val="00322B46"/>
    <w:rsid w:val="00322C47"/>
    <w:rsid w:val="00322C64"/>
    <w:rsid w:val="00322D0E"/>
    <w:rsid w:val="00322DF4"/>
    <w:rsid w:val="00322E44"/>
    <w:rsid w:val="00322E9C"/>
    <w:rsid w:val="00322F56"/>
    <w:rsid w:val="00322F60"/>
    <w:rsid w:val="00322F7C"/>
    <w:rsid w:val="00322FD9"/>
    <w:rsid w:val="00322FE5"/>
    <w:rsid w:val="0032309F"/>
    <w:rsid w:val="0032311F"/>
    <w:rsid w:val="003231D3"/>
    <w:rsid w:val="003231DA"/>
    <w:rsid w:val="00323206"/>
    <w:rsid w:val="0032322E"/>
    <w:rsid w:val="0032329B"/>
    <w:rsid w:val="003232D6"/>
    <w:rsid w:val="00323300"/>
    <w:rsid w:val="00323329"/>
    <w:rsid w:val="003233E6"/>
    <w:rsid w:val="003233F9"/>
    <w:rsid w:val="00323464"/>
    <w:rsid w:val="003234CD"/>
    <w:rsid w:val="003234FF"/>
    <w:rsid w:val="0032369E"/>
    <w:rsid w:val="003236DB"/>
    <w:rsid w:val="00323701"/>
    <w:rsid w:val="0032384C"/>
    <w:rsid w:val="003238B2"/>
    <w:rsid w:val="003238CC"/>
    <w:rsid w:val="003239BC"/>
    <w:rsid w:val="00323A92"/>
    <w:rsid w:val="00323AA8"/>
    <w:rsid w:val="00323AB6"/>
    <w:rsid w:val="00323C50"/>
    <w:rsid w:val="00323CD0"/>
    <w:rsid w:val="00323D0C"/>
    <w:rsid w:val="00323D37"/>
    <w:rsid w:val="00323D51"/>
    <w:rsid w:val="00323E0E"/>
    <w:rsid w:val="00323E64"/>
    <w:rsid w:val="00323E80"/>
    <w:rsid w:val="00323E87"/>
    <w:rsid w:val="00323EB7"/>
    <w:rsid w:val="00323F02"/>
    <w:rsid w:val="00323F37"/>
    <w:rsid w:val="0032409B"/>
    <w:rsid w:val="0032418F"/>
    <w:rsid w:val="003241AC"/>
    <w:rsid w:val="00324250"/>
    <w:rsid w:val="00324269"/>
    <w:rsid w:val="00324298"/>
    <w:rsid w:val="003242E4"/>
    <w:rsid w:val="00324322"/>
    <w:rsid w:val="003243C2"/>
    <w:rsid w:val="003243EC"/>
    <w:rsid w:val="0032447B"/>
    <w:rsid w:val="0032451C"/>
    <w:rsid w:val="0032456E"/>
    <w:rsid w:val="00324570"/>
    <w:rsid w:val="00324602"/>
    <w:rsid w:val="00324637"/>
    <w:rsid w:val="0032476E"/>
    <w:rsid w:val="003247AE"/>
    <w:rsid w:val="003248A1"/>
    <w:rsid w:val="00324924"/>
    <w:rsid w:val="0032495A"/>
    <w:rsid w:val="003249AE"/>
    <w:rsid w:val="00324A23"/>
    <w:rsid w:val="00324A29"/>
    <w:rsid w:val="00324A2F"/>
    <w:rsid w:val="00324A4D"/>
    <w:rsid w:val="00324A54"/>
    <w:rsid w:val="00324B29"/>
    <w:rsid w:val="00324B82"/>
    <w:rsid w:val="00324BED"/>
    <w:rsid w:val="00324D08"/>
    <w:rsid w:val="00324D21"/>
    <w:rsid w:val="00324E03"/>
    <w:rsid w:val="00324E57"/>
    <w:rsid w:val="00324E6B"/>
    <w:rsid w:val="00324E7F"/>
    <w:rsid w:val="00324F53"/>
    <w:rsid w:val="00324F5A"/>
    <w:rsid w:val="00324FB3"/>
    <w:rsid w:val="0032501C"/>
    <w:rsid w:val="00325094"/>
    <w:rsid w:val="003250AF"/>
    <w:rsid w:val="003250D0"/>
    <w:rsid w:val="00325108"/>
    <w:rsid w:val="00325136"/>
    <w:rsid w:val="0032513F"/>
    <w:rsid w:val="00325141"/>
    <w:rsid w:val="003251C2"/>
    <w:rsid w:val="00325228"/>
    <w:rsid w:val="00325326"/>
    <w:rsid w:val="0032533F"/>
    <w:rsid w:val="0032535A"/>
    <w:rsid w:val="00325513"/>
    <w:rsid w:val="003255B0"/>
    <w:rsid w:val="003255E4"/>
    <w:rsid w:val="003255E6"/>
    <w:rsid w:val="00325724"/>
    <w:rsid w:val="003257C1"/>
    <w:rsid w:val="003257D8"/>
    <w:rsid w:val="0032581B"/>
    <w:rsid w:val="003258AC"/>
    <w:rsid w:val="00325994"/>
    <w:rsid w:val="00325A6C"/>
    <w:rsid w:val="00325A93"/>
    <w:rsid w:val="00325A99"/>
    <w:rsid w:val="00325AC2"/>
    <w:rsid w:val="00325C8B"/>
    <w:rsid w:val="00325C93"/>
    <w:rsid w:val="00325D62"/>
    <w:rsid w:val="00325DA3"/>
    <w:rsid w:val="00325EEC"/>
    <w:rsid w:val="00326026"/>
    <w:rsid w:val="00326073"/>
    <w:rsid w:val="00326096"/>
    <w:rsid w:val="003260B5"/>
    <w:rsid w:val="003261B7"/>
    <w:rsid w:val="003261B9"/>
    <w:rsid w:val="0032621B"/>
    <w:rsid w:val="0032631D"/>
    <w:rsid w:val="0032633E"/>
    <w:rsid w:val="00326368"/>
    <w:rsid w:val="0032636F"/>
    <w:rsid w:val="00326385"/>
    <w:rsid w:val="0032639C"/>
    <w:rsid w:val="003263E4"/>
    <w:rsid w:val="003263FB"/>
    <w:rsid w:val="0032656D"/>
    <w:rsid w:val="003265D0"/>
    <w:rsid w:val="00326630"/>
    <w:rsid w:val="003266BB"/>
    <w:rsid w:val="003266DB"/>
    <w:rsid w:val="0032671F"/>
    <w:rsid w:val="00326877"/>
    <w:rsid w:val="0032693D"/>
    <w:rsid w:val="003269DF"/>
    <w:rsid w:val="00326A64"/>
    <w:rsid w:val="00326A87"/>
    <w:rsid w:val="00326B37"/>
    <w:rsid w:val="00326BEB"/>
    <w:rsid w:val="00326C60"/>
    <w:rsid w:val="00326CAF"/>
    <w:rsid w:val="00326CF7"/>
    <w:rsid w:val="00326D5C"/>
    <w:rsid w:val="00326D70"/>
    <w:rsid w:val="00326D97"/>
    <w:rsid w:val="00326DD6"/>
    <w:rsid w:val="00326DEA"/>
    <w:rsid w:val="0032709B"/>
    <w:rsid w:val="003270B0"/>
    <w:rsid w:val="003270BD"/>
    <w:rsid w:val="0032712D"/>
    <w:rsid w:val="0032716B"/>
    <w:rsid w:val="0032721C"/>
    <w:rsid w:val="0032722B"/>
    <w:rsid w:val="00327281"/>
    <w:rsid w:val="003272BB"/>
    <w:rsid w:val="003272C6"/>
    <w:rsid w:val="003272DC"/>
    <w:rsid w:val="00327393"/>
    <w:rsid w:val="00327482"/>
    <w:rsid w:val="003274C0"/>
    <w:rsid w:val="003274D1"/>
    <w:rsid w:val="003275A5"/>
    <w:rsid w:val="003275B8"/>
    <w:rsid w:val="0032763C"/>
    <w:rsid w:val="003276E1"/>
    <w:rsid w:val="00327736"/>
    <w:rsid w:val="00327796"/>
    <w:rsid w:val="0032783F"/>
    <w:rsid w:val="0032784F"/>
    <w:rsid w:val="0032791F"/>
    <w:rsid w:val="00327954"/>
    <w:rsid w:val="0032799A"/>
    <w:rsid w:val="00327A32"/>
    <w:rsid w:val="00327A9F"/>
    <w:rsid w:val="00327ABD"/>
    <w:rsid w:val="00327B0B"/>
    <w:rsid w:val="00327B1E"/>
    <w:rsid w:val="00327BAE"/>
    <w:rsid w:val="00327CB4"/>
    <w:rsid w:val="00327D71"/>
    <w:rsid w:val="00327D91"/>
    <w:rsid w:val="00327DD0"/>
    <w:rsid w:val="00327E4D"/>
    <w:rsid w:val="00327EAF"/>
    <w:rsid w:val="00327ED9"/>
    <w:rsid w:val="00327EE2"/>
    <w:rsid w:val="00327F11"/>
    <w:rsid w:val="00330011"/>
    <w:rsid w:val="003300AB"/>
    <w:rsid w:val="00330175"/>
    <w:rsid w:val="0033017F"/>
    <w:rsid w:val="003301B1"/>
    <w:rsid w:val="00330215"/>
    <w:rsid w:val="00330235"/>
    <w:rsid w:val="003303EA"/>
    <w:rsid w:val="00330518"/>
    <w:rsid w:val="00330556"/>
    <w:rsid w:val="0033056D"/>
    <w:rsid w:val="003305B7"/>
    <w:rsid w:val="00330633"/>
    <w:rsid w:val="0033067C"/>
    <w:rsid w:val="003306A3"/>
    <w:rsid w:val="003306F9"/>
    <w:rsid w:val="0033076C"/>
    <w:rsid w:val="003308CF"/>
    <w:rsid w:val="00330A1A"/>
    <w:rsid w:val="00330A31"/>
    <w:rsid w:val="00330AD0"/>
    <w:rsid w:val="00330AF7"/>
    <w:rsid w:val="00330B18"/>
    <w:rsid w:val="00330B9C"/>
    <w:rsid w:val="00330BB1"/>
    <w:rsid w:val="00330BFA"/>
    <w:rsid w:val="00330C02"/>
    <w:rsid w:val="00330C84"/>
    <w:rsid w:val="00330C8A"/>
    <w:rsid w:val="00330D35"/>
    <w:rsid w:val="00330DDA"/>
    <w:rsid w:val="00330F59"/>
    <w:rsid w:val="00330F5F"/>
    <w:rsid w:val="00330F6C"/>
    <w:rsid w:val="00331169"/>
    <w:rsid w:val="0033117C"/>
    <w:rsid w:val="0033120A"/>
    <w:rsid w:val="003312CB"/>
    <w:rsid w:val="003312E7"/>
    <w:rsid w:val="003312F5"/>
    <w:rsid w:val="00331368"/>
    <w:rsid w:val="0033141E"/>
    <w:rsid w:val="00331473"/>
    <w:rsid w:val="003314BE"/>
    <w:rsid w:val="0033150C"/>
    <w:rsid w:val="00331511"/>
    <w:rsid w:val="00331578"/>
    <w:rsid w:val="003315AB"/>
    <w:rsid w:val="00331645"/>
    <w:rsid w:val="003316D9"/>
    <w:rsid w:val="00331728"/>
    <w:rsid w:val="00331736"/>
    <w:rsid w:val="0033173B"/>
    <w:rsid w:val="00331803"/>
    <w:rsid w:val="0033193E"/>
    <w:rsid w:val="00331954"/>
    <w:rsid w:val="00331992"/>
    <w:rsid w:val="003319A7"/>
    <w:rsid w:val="003319B2"/>
    <w:rsid w:val="003319E2"/>
    <w:rsid w:val="00331B6A"/>
    <w:rsid w:val="00331B79"/>
    <w:rsid w:val="00331CAD"/>
    <w:rsid w:val="00331D71"/>
    <w:rsid w:val="00331E29"/>
    <w:rsid w:val="00331E68"/>
    <w:rsid w:val="00331E73"/>
    <w:rsid w:val="00331EA1"/>
    <w:rsid w:val="00331EA5"/>
    <w:rsid w:val="00331F6B"/>
    <w:rsid w:val="0033201A"/>
    <w:rsid w:val="0033210C"/>
    <w:rsid w:val="00332113"/>
    <w:rsid w:val="00332181"/>
    <w:rsid w:val="00332183"/>
    <w:rsid w:val="0033218E"/>
    <w:rsid w:val="003321A7"/>
    <w:rsid w:val="0033220F"/>
    <w:rsid w:val="003322C7"/>
    <w:rsid w:val="0033230E"/>
    <w:rsid w:val="00332313"/>
    <w:rsid w:val="003323BB"/>
    <w:rsid w:val="0033253C"/>
    <w:rsid w:val="0033265D"/>
    <w:rsid w:val="003326B8"/>
    <w:rsid w:val="003328E8"/>
    <w:rsid w:val="00332943"/>
    <w:rsid w:val="00332B4A"/>
    <w:rsid w:val="00332B63"/>
    <w:rsid w:val="00332C74"/>
    <w:rsid w:val="00332C77"/>
    <w:rsid w:val="00332CF7"/>
    <w:rsid w:val="00332D82"/>
    <w:rsid w:val="00332E80"/>
    <w:rsid w:val="00332EBE"/>
    <w:rsid w:val="00332F99"/>
    <w:rsid w:val="00332FAA"/>
    <w:rsid w:val="0033303A"/>
    <w:rsid w:val="00333176"/>
    <w:rsid w:val="00333186"/>
    <w:rsid w:val="003331BC"/>
    <w:rsid w:val="00333235"/>
    <w:rsid w:val="003332FF"/>
    <w:rsid w:val="0033330B"/>
    <w:rsid w:val="0033333C"/>
    <w:rsid w:val="00333372"/>
    <w:rsid w:val="003333A1"/>
    <w:rsid w:val="00333420"/>
    <w:rsid w:val="003334C4"/>
    <w:rsid w:val="003334CB"/>
    <w:rsid w:val="003334CD"/>
    <w:rsid w:val="003334D0"/>
    <w:rsid w:val="00333549"/>
    <w:rsid w:val="00333591"/>
    <w:rsid w:val="003335F0"/>
    <w:rsid w:val="00333611"/>
    <w:rsid w:val="0033390E"/>
    <w:rsid w:val="003339AD"/>
    <w:rsid w:val="003339ED"/>
    <w:rsid w:val="00333A29"/>
    <w:rsid w:val="00333A89"/>
    <w:rsid w:val="00333AB6"/>
    <w:rsid w:val="00333B1E"/>
    <w:rsid w:val="00333B32"/>
    <w:rsid w:val="00333B58"/>
    <w:rsid w:val="00333BB0"/>
    <w:rsid w:val="00333BF2"/>
    <w:rsid w:val="00333D08"/>
    <w:rsid w:val="00333EAF"/>
    <w:rsid w:val="00333F28"/>
    <w:rsid w:val="0033409B"/>
    <w:rsid w:val="003340BD"/>
    <w:rsid w:val="003340C8"/>
    <w:rsid w:val="0033414A"/>
    <w:rsid w:val="0033414E"/>
    <w:rsid w:val="00334233"/>
    <w:rsid w:val="00334251"/>
    <w:rsid w:val="00334274"/>
    <w:rsid w:val="003342E3"/>
    <w:rsid w:val="00334386"/>
    <w:rsid w:val="00334603"/>
    <w:rsid w:val="003346B1"/>
    <w:rsid w:val="0033473E"/>
    <w:rsid w:val="003348BC"/>
    <w:rsid w:val="003348CE"/>
    <w:rsid w:val="003349A3"/>
    <w:rsid w:val="003349EF"/>
    <w:rsid w:val="00334A05"/>
    <w:rsid w:val="00334A72"/>
    <w:rsid w:val="00334A8B"/>
    <w:rsid w:val="00334B35"/>
    <w:rsid w:val="00334BAC"/>
    <w:rsid w:val="00334BDF"/>
    <w:rsid w:val="00334C11"/>
    <w:rsid w:val="00334C26"/>
    <w:rsid w:val="00334C61"/>
    <w:rsid w:val="00334CC8"/>
    <w:rsid w:val="00334E6B"/>
    <w:rsid w:val="00334E6F"/>
    <w:rsid w:val="00334EB0"/>
    <w:rsid w:val="0033506C"/>
    <w:rsid w:val="003350AC"/>
    <w:rsid w:val="0033513A"/>
    <w:rsid w:val="003351FE"/>
    <w:rsid w:val="00335244"/>
    <w:rsid w:val="00335318"/>
    <w:rsid w:val="00335345"/>
    <w:rsid w:val="00335349"/>
    <w:rsid w:val="00335356"/>
    <w:rsid w:val="003354A8"/>
    <w:rsid w:val="00335686"/>
    <w:rsid w:val="003356EB"/>
    <w:rsid w:val="003357F0"/>
    <w:rsid w:val="0033585A"/>
    <w:rsid w:val="0033595C"/>
    <w:rsid w:val="00335A2A"/>
    <w:rsid w:val="00335A89"/>
    <w:rsid w:val="00335AEB"/>
    <w:rsid w:val="00335BAC"/>
    <w:rsid w:val="00335BD2"/>
    <w:rsid w:val="00335C73"/>
    <w:rsid w:val="00335C83"/>
    <w:rsid w:val="00335D5C"/>
    <w:rsid w:val="00335DA4"/>
    <w:rsid w:val="00335EBA"/>
    <w:rsid w:val="00335FA7"/>
    <w:rsid w:val="00335FBE"/>
    <w:rsid w:val="0033601B"/>
    <w:rsid w:val="003361AE"/>
    <w:rsid w:val="003361E6"/>
    <w:rsid w:val="00336206"/>
    <w:rsid w:val="00336242"/>
    <w:rsid w:val="0033625A"/>
    <w:rsid w:val="003362B0"/>
    <w:rsid w:val="003362D0"/>
    <w:rsid w:val="00336416"/>
    <w:rsid w:val="00336436"/>
    <w:rsid w:val="003364AB"/>
    <w:rsid w:val="003364BA"/>
    <w:rsid w:val="003364EE"/>
    <w:rsid w:val="003364FD"/>
    <w:rsid w:val="00336566"/>
    <w:rsid w:val="003365D6"/>
    <w:rsid w:val="00336709"/>
    <w:rsid w:val="0033679F"/>
    <w:rsid w:val="00336954"/>
    <w:rsid w:val="00336AE2"/>
    <w:rsid w:val="00336AF7"/>
    <w:rsid w:val="00336B17"/>
    <w:rsid w:val="00336B97"/>
    <w:rsid w:val="00336BEA"/>
    <w:rsid w:val="00336C4E"/>
    <w:rsid w:val="00336CF4"/>
    <w:rsid w:val="00336D40"/>
    <w:rsid w:val="00336DD5"/>
    <w:rsid w:val="00336DFD"/>
    <w:rsid w:val="00336E80"/>
    <w:rsid w:val="00336E92"/>
    <w:rsid w:val="00336EF8"/>
    <w:rsid w:val="00336FD8"/>
    <w:rsid w:val="00337087"/>
    <w:rsid w:val="003370DB"/>
    <w:rsid w:val="00337259"/>
    <w:rsid w:val="00337363"/>
    <w:rsid w:val="00337444"/>
    <w:rsid w:val="0033748F"/>
    <w:rsid w:val="003374B8"/>
    <w:rsid w:val="003374BD"/>
    <w:rsid w:val="003375A1"/>
    <w:rsid w:val="003375F0"/>
    <w:rsid w:val="0033770F"/>
    <w:rsid w:val="00337781"/>
    <w:rsid w:val="00337824"/>
    <w:rsid w:val="00337841"/>
    <w:rsid w:val="0033784C"/>
    <w:rsid w:val="00337879"/>
    <w:rsid w:val="003378C6"/>
    <w:rsid w:val="00337A36"/>
    <w:rsid w:val="00337B04"/>
    <w:rsid w:val="00337B49"/>
    <w:rsid w:val="00337B4C"/>
    <w:rsid w:val="00337BA5"/>
    <w:rsid w:val="00337BDF"/>
    <w:rsid w:val="00337C0F"/>
    <w:rsid w:val="00337CAC"/>
    <w:rsid w:val="00337D35"/>
    <w:rsid w:val="00337DAE"/>
    <w:rsid w:val="00337E04"/>
    <w:rsid w:val="00337E5A"/>
    <w:rsid w:val="00337FCE"/>
    <w:rsid w:val="00340003"/>
    <w:rsid w:val="003401BD"/>
    <w:rsid w:val="0034020E"/>
    <w:rsid w:val="0034024A"/>
    <w:rsid w:val="00340260"/>
    <w:rsid w:val="00340312"/>
    <w:rsid w:val="003404D7"/>
    <w:rsid w:val="00340517"/>
    <w:rsid w:val="00340595"/>
    <w:rsid w:val="003405AD"/>
    <w:rsid w:val="003405F6"/>
    <w:rsid w:val="00340755"/>
    <w:rsid w:val="003407A2"/>
    <w:rsid w:val="003407B7"/>
    <w:rsid w:val="00340864"/>
    <w:rsid w:val="003408B5"/>
    <w:rsid w:val="003408C1"/>
    <w:rsid w:val="00340913"/>
    <w:rsid w:val="00340918"/>
    <w:rsid w:val="0034092B"/>
    <w:rsid w:val="003409CD"/>
    <w:rsid w:val="00340A8D"/>
    <w:rsid w:val="00340A99"/>
    <w:rsid w:val="00340AA9"/>
    <w:rsid w:val="00340BC2"/>
    <w:rsid w:val="00340C73"/>
    <w:rsid w:val="00340C9C"/>
    <w:rsid w:val="00340D01"/>
    <w:rsid w:val="00340D1C"/>
    <w:rsid w:val="00340DD0"/>
    <w:rsid w:val="00340DEC"/>
    <w:rsid w:val="00340F42"/>
    <w:rsid w:val="00341015"/>
    <w:rsid w:val="003410AF"/>
    <w:rsid w:val="003410ED"/>
    <w:rsid w:val="00341120"/>
    <w:rsid w:val="0034114D"/>
    <w:rsid w:val="003412CD"/>
    <w:rsid w:val="003413AB"/>
    <w:rsid w:val="00341413"/>
    <w:rsid w:val="00341433"/>
    <w:rsid w:val="0034154A"/>
    <w:rsid w:val="00341635"/>
    <w:rsid w:val="003416BE"/>
    <w:rsid w:val="003416C4"/>
    <w:rsid w:val="0034171C"/>
    <w:rsid w:val="0034172C"/>
    <w:rsid w:val="00341829"/>
    <w:rsid w:val="00341871"/>
    <w:rsid w:val="00341908"/>
    <w:rsid w:val="00341922"/>
    <w:rsid w:val="00341923"/>
    <w:rsid w:val="0034195B"/>
    <w:rsid w:val="0034198D"/>
    <w:rsid w:val="00341A5F"/>
    <w:rsid w:val="00341ADA"/>
    <w:rsid w:val="00341B3D"/>
    <w:rsid w:val="00341B93"/>
    <w:rsid w:val="00341C1A"/>
    <w:rsid w:val="00341D6A"/>
    <w:rsid w:val="00341DBB"/>
    <w:rsid w:val="00341DC8"/>
    <w:rsid w:val="00341E51"/>
    <w:rsid w:val="00341ED1"/>
    <w:rsid w:val="00341F4F"/>
    <w:rsid w:val="00341FCA"/>
    <w:rsid w:val="00341FD1"/>
    <w:rsid w:val="00341FE0"/>
    <w:rsid w:val="00342042"/>
    <w:rsid w:val="00342068"/>
    <w:rsid w:val="003420BF"/>
    <w:rsid w:val="003420F5"/>
    <w:rsid w:val="00342116"/>
    <w:rsid w:val="003421B6"/>
    <w:rsid w:val="003421EE"/>
    <w:rsid w:val="003423B7"/>
    <w:rsid w:val="00342440"/>
    <w:rsid w:val="00342492"/>
    <w:rsid w:val="003424DF"/>
    <w:rsid w:val="00342539"/>
    <w:rsid w:val="0034258A"/>
    <w:rsid w:val="0034258B"/>
    <w:rsid w:val="003425FC"/>
    <w:rsid w:val="003426BA"/>
    <w:rsid w:val="00342736"/>
    <w:rsid w:val="00342741"/>
    <w:rsid w:val="00342783"/>
    <w:rsid w:val="00342791"/>
    <w:rsid w:val="00342801"/>
    <w:rsid w:val="00342843"/>
    <w:rsid w:val="003428EE"/>
    <w:rsid w:val="00342A6A"/>
    <w:rsid w:val="00342A81"/>
    <w:rsid w:val="00342B6F"/>
    <w:rsid w:val="00342B81"/>
    <w:rsid w:val="00342BF4"/>
    <w:rsid w:val="00342C55"/>
    <w:rsid w:val="00342C61"/>
    <w:rsid w:val="00342CE3"/>
    <w:rsid w:val="00342DBD"/>
    <w:rsid w:val="00342E02"/>
    <w:rsid w:val="00342FA6"/>
    <w:rsid w:val="00342FE2"/>
    <w:rsid w:val="0034300F"/>
    <w:rsid w:val="0034302A"/>
    <w:rsid w:val="00343145"/>
    <w:rsid w:val="003431A6"/>
    <w:rsid w:val="00343210"/>
    <w:rsid w:val="003433EA"/>
    <w:rsid w:val="0034340C"/>
    <w:rsid w:val="00343436"/>
    <w:rsid w:val="003434C7"/>
    <w:rsid w:val="00343516"/>
    <w:rsid w:val="0034353A"/>
    <w:rsid w:val="00343553"/>
    <w:rsid w:val="00343558"/>
    <w:rsid w:val="00343654"/>
    <w:rsid w:val="0034366B"/>
    <w:rsid w:val="00343684"/>
    <w:rsid w:val="003436C2"/>
    <w:rsid w:val="0034371E"/>
    <w:rsid w:val="003437C8"/>
    <w:rsid w:val="003437FF"/>
    <w:rsid w:val="00343868"/>
    <w:rsid w:val="00343894"/>
    <w:rsid w:val="003438C2"/>
    <w:rsid w:val="003438C7"/>
    <w:rsid w:val="003438E2"/>
    <w:rsid w:val="00343916"/>
    <w:rsid w:val="003439AD"/>
    <w:rsid w:val="00343A33"/>
    <w:rsid w:val="00343A4D"/>
    <w:rsid w:val="00343B5D"/>
    <w:rsid w:val="00343B62"/>
    <w:rsid w:val="00343B63"/>
    <w:rsid w:val="00343B65"/>
    <w:rsid w:val="00343C27"/>
    <w:rsid w:val="00343C98"/>
    <w:rsid w:val="00343D5B"/>
    <w:rsid w:val="00343D8A"/>
    <w:rsid w:val="00343E91"/>
    <w:rsid w:val="00343EE0"/>
    <w:rsid w:val="00343EFA"/>
    <w:rsid w:val="00344015"/>
    <w:rsid w:val="003440E0"/>
    <w:rsid w:val="003441D0"/>
    <w:rsid w:val="0034421F"/>
    <w:rsid w:val="003442B8"/>
    <w:rsid w:val="00344316"/>
    <w:rsid w:val="00344368"/>
    <w:rsid w:val="0034436F"/>
    <w:rsid w:val="003443CA"/>
    <w:rsid w:val="0034440E"/>
    <w:rsid w:val="00344441"/>
    <w:rsid w:val="0034446A"/>
    <w:rsid w:val="00344473"/>
    <w:rsid w:val="003445CA"/>
    <w:rsid w:val="003445D2"/>
    <w:rsid w:val="00344656"/>
    <w:rsid w:val="003446B1"/>
    <w:rsid w:val="003446C9"/>
    <w:rsid w:val="003449A9"/>
    <w:rsid w:val="00344AC5"/>
    <w:rsid w:val="00344B77"/>
    <w:rsid w:val="00344B87"/>
    <w:rsid w:val="00344B91"/>
    <w:rsid w:val="00344CBA"/>
    <w:rsid w:val="00344CF2"/>
    <w:rsid w:val="00344D33"/>
    <w:rsid w:val="00344D67"/>
    <w:rsid w:val="00344F38"/>
    <w:rsid w:val="00344F3F"/>
    <w:rsid w:val="0034504F"/>
    <w:rsid w:val="00345089"/>
    <w:rsid w:val="00345102"/>
    <w:rsid w:val="0034522A"/>
    <w:rsid w:val="003452AB"/>
    <w:rsid w:val="0034539D"/>
    <w:rsid w:val="003453E8"/>
    <w:rsid w:val="003453F9"/>
    <w:rsid w:val="003454BC"/>
    <w:rsid w:val="00345527"/>
    <w:rsid w:val="00345583"/>
    <w:rsid w:val="00345731"/>
    <w:rsid w:val="0034574E"/>
    <w:rsid w:val="00345779"/>
    <w:rsid w:val="0034588B"/>
    <w:rsid w:val="0034589D"/>
    <w:rsid w:val="003458C1"/>
    <w:rsid w:val="003458DC"/>
    <w:rsid w:val="00345911"/>
    <w:rsid w:val="00345959"/>
    <w:rsid w:val="00345979"/>
    <w:rsid w:val="00345999"/>
    <w:rsid w:val="00345A89"/>
    <w:rsid w:val="00345A9F"/>
    <w:rsid w:val="00345AC9"/>
    <w:rsid w:val="00345C97"/>
    <w:rsid w:val="00345CE5"/>
    <w:rsid w:val="00345DE8"/>
    <w:rsid w:val="00345FEA"/>
    <w:rsid w:val="0034614E"/>
    <w:rsid w:val="003461AA"/>
    <w:rsid w:val="003461FF"/>
    <w:rsid w:val="0034626F"/>
    <w:rsid w:val="00346289"/>
    <w:rsid w:val="003462F2"/>
    <w:rsid w:val="00346396"/>
    <w:rsid w:val="003463AC"/>
    <w:rsid w:val="003463E4"/>
    <w:rsid w:val="003465A0"/>
    <w:rsid w:val="0034660C"/>
    <w:rsid w:val="00346665"/>
    <w:rsid w:val="0034669C"/>
    <w:rsid w:val="003466F8"/>
    <w:rsid w:val="003467BE"/>
    <w:rsid w:val="003467DC"/>
    <w:rsid w:val="0034680B"/>
    <w:rsid w:val="00346886"/>
    <w:rsid w:val="0034692A"/>
    <w:rsid w:val="0034694C"/>
    <w:rsid w:val="00346972"/>
    <w:rsid w:val="00346997"/>
    <w:rsid w:val="00346A20"/>
    <w:rsid w:val="00346A90"/>
    <w:rsid w:val="00346AE5"/>
    <w:rsid w:val="00346B06"/>
    <w:rsid w:val="00346B29"/>
    <w:rsid w:val="00346B2D"/>
    <w:rsid w:val="00346B69"/>
    <w:rsid w:val="00346B6D"/>
    <w:rsid w:val="00346B9D"/>
    <w:rsid w:val="00346C8C"/>
    <w:rsid w:val="00346D44"/>
    <w:rsid w:val="00346DB1"/>
    <w:rsid w:val="00346E15"/>
    <w:rsid w:val="00346ED2"/>
    <w:rsid w:val="0034701F"/>
    <w:rsid w:val="0034725C"/>
    <w:rsid w:val="00347316"/>
    <w:rsid w:val="00347457"/>
    <w:rsid w:val="00347546"/>
    <w:rsid w:val="003475E7"/>
    <w:rsid w:val="00347623"/>
    <w:rsid w:val="00347625"/>
    <w:rsid w:val="0034765D"/>
    <w:rsid w:val="003476BC"/>
    <w:rsid w:val="003476F6"/>
    <w:rsid w:val="00347706"/>
    <w:rsid w:val="0034773F"/>
    <w:rsid w:val="0034785D"/>
    <w:rsid w:val="0034786B"/>
    <w:rsid w:val="00347877"/>
    <w:rsid w:val="00347887"/>
    <w:rsid w:val="003478B8"/>
    <w:rsid w:val="003478FA"/>
    <w:rsid w:val="00347967"/>
    <w:rsid w:val="003479C4"/>
    <w:rsid w:val="003479F8"/>
    <w:rsid w:val="00347A3C"/>
    <w:rsid w:val="00347A48"/>
    <w:rsid w:val="00347A53"/>
    <w:rsid w:val="00347A55"/>
    <w:rsid w:val="00347A76"/>
    <w:rsid w:val="00347A7C"/>
    <w:rsid w:val="00347A9A"/>
    <w:rsid w:val="00347BB2"/>
    <w:rsid w:val="00347BD3"/>
    <w:rsid w:val="00347BE2"/>
    <w:rsid w:val="00347C0A"/>
    <w:rsid w:val="00347C4A"/>
    <w:rsid w:val="00347C8F"/>
    <w:rsid w:val="00347CB3"/>
    <w:rsid w:val="00347CC4"/>
    <w:rsid w:val="00347D21"/>
    <w:rsid w:val="00347DE9"/>
    <w:rsid w:val="00347E4C"/>
    <w:rsid w:val="00347F46"/>
    <w:rsid w:val="00347F4C"/>
    <w:rsid w:val="00347F5D"/>
    <w:rsid w:val="00347FD4"/>
    <w:rsid w:val="0035004E"/>
    <w:rsid w:val="003500A7"/>
    <w:rsid w:val="003500E9"/>
    <w:rsid w:val="0035011E"/>
    <w:rsid w:val="003501D3"/>
    <w:rsid w:val="003501F9"/>
    <w:rsid w:val="0035020C"/>
    <w:rsid w:val="003502C7"/>
    <w:rsid w:val="003503E6"/>
    <w:rsid w:val="00350414"/>
    <w:rsid w:val="00350417"/>
    <w:rsid w:val="00350471"/>
    <w:rsid w:val="0035053B"/>
    <w:rsid w:val="003505AD"/>
    <w:rsid w:val="00350602"/>
    <w:rsid w:val="0035061F"/>
    <w:rsid w:val="0035066C"/>
    <w:rsid w:val="003506A5"/>
    <w:rsid w:val="003506F6"/>
    <w:rsid w:val="00350736"/>
    <w:rsid w:val="00350738"/>
    <w:rsid w:val="00350746"/>
    <w:rsid w:val="0035075D"/>
    <w:rsid w:val="00350795"/>
    <w:rsid w:val="003507A8"/>
    <w:rsid w:val="003507DC"/>
    <w:rsid w:val="003508B5"/>
    <w:rsid w:val="00350A31"/>
    <w:rsid w:val="00350B2B"/>
    <w:rsid w:val="00350B5A"/>
    <w:rsid w:val="00350C60"/>
    <w:rsid w:val="00350DE9"/>
    <w:rsid w:val="00350E4A"/>
    <w:rsid w:val="00350E5D"/>
    <w:rsid w:val="00350EBB"/>
    <w:rsid w:val="00350EC9"/>
    <w:rsid w:val="00350FA0"/>
    <w:rsid w:val="00350FED"/>
    <w:rsid w:val="00350FFC"/>
    <w:rsid w:val="003510F0"/>
    <w:rsid w:val="003511D6"/>
    <w:rsid w:val="003511E0"/>
    <w:rsid w:val="0035123F"/>
    <w:rsid w:val="00351248"/>
    <w:rsid w:val="00351266"/>
    <w:rsid w:val="00351275"/>
    <w:rsid w:val="0035127B"/>
    <w:rsid w:val="0035127D"/>
    <w:rsid w:val="003512A8"/>
    <w:rsid w:val="003512CB"/>
    <w:rsid w:val="003512FD"/>
    <w:rsid w:val="00351332"/>
    <w:rsid w:val="00351373"/>
    <w:rsid w:val="0035148D"/>
    <w:rsid w:val="003515A8"/>
    <w:rsid w:val="003515F6"/>
    <w:rsid w:val="00351726"/>
    <w:rsid w:val="00351727"/>
    <w:rsid w:val="00351774"/>
    <w:rsid w:val="003517DB"/>
    <w:rsid w:val="0035185D"/>
    <w:rsid w:val="00351905"/>
    <w:rsid w:val="00351915"/>
    <w:rsid w:val="00351931"/>
    <w:rsid w:val="0035195B"/>
    <w:rsid w:val="003519DC"/>
    <w:rsid w:val="00351A59"/>
    <w:rsid w:val="00351A85"/>
    <w:rsid w:val="00351AB7"/>
    <w:rsid w:val="00351B71"/>
    <w:rsid w:val="00351BE5"/>
    <w:rsid w:val="00351D7A"/>
    <w:rsid w:val="00351DD4"/>
    <w:rsid w:val="00351DE0"/>
    <w:rsid w:val="00351EC2"/>
    <w:rsid w:val="00351EF8"/>
    <w:rsid w:val="00351F98"/>
    <w:rsid w:val="00351FAF"/>
    <w:rsid w:val="003521A9"/>
    <w:rsid w:val="003521C7"/>
    <w:rsid w:val="00352213"/>
    <w:rsid w:val="00352227"/>
    <w:rsid w:val="0035229B"/>
    <w:rsid w:val="0035237F"/>
    <w:rsid w:val="0035254A"/>
    <w:rsid w:val="00352591"/>
    <w:rsid w:val="00352609"/>
    <w:rsid w:val="00352615"/>
    <w:rsid w:val="0035266A"/>
    <w:rsid w:val="003526B0"/>
    <w:rsid w:val="00352738"/>
    <w:rsid w:val="003527CB"/>
    <w:rsid w:val="0035282F"/>
    <w:rsid w:val="0035298C"/>
    <w:rsid w:val="003529EC"/>
    <w:rsid w:val="00352A36"/>
    <w:rsid w:val="00352AF1"/>
    <w:rsid w:val="00352AF3"/>
    <w:rsid w:val="00352CE1"/>
    <w:rsid w:val="00352CFC"/>
    <w:rsid w:val="00352E1C"/>
    <w:rsid w:val="00352E4E"/>
    <w:rsid w:val="00352E8A"/>
    <w:rsid w:val="00352E99"/>
    <w:rsid w:val="00352EA4"/>
    <w:rsid w:val="00352F22"/>
    <w:rsid w:val="00352F47"/>
    <w:rsid w:val="00352F8E"/>
    <w:rsid w:val="00353022"/>
    <w:rsid w:val="003530CA"/>
    <w:rsid w:val="003530F0"/>
    <w:rsid w:val="00353128"/>
    <w:rsid w:val="0035326F"/>
    <w:rsid w:val="00353291"/>
    <w:rsid w:val="00353297"/>
    <w:rsid w:val="003532F0"/>
    <w:rsid w:val="00353349"/>
    <w:rsid w:val="003534D5"/>
    <w:rsid w:val="003534E6"/>
    <w:rsid w:val="00353514"/>
    <w:rsid w:val="00353518"/>
    <w:rsid w:val="00353568"/>
    <w:rsid w:val="003535D6"/>
    <w:rsid w:val="003535FF"/>
    <w:rsid w:val="003536A3"/>
    <w:rsid w:val="00353705"/>
    <w:rsid w:val="003538B5"/>
    <w:rsid w:val="00353949"/>
    <w:rsid w:val="0035398C"/>
    <w:rsid w:val="00353A15"/>
    <w:rsid w:val="00353B2E"/>
    <w:rsid w:val="00353B3C"/>
    <w:rsid w:val="00353B8B"/>
    <w:rsid w:val="00353C57"/>
    <w:rsid w:val="00353C84"/>
    <w:rsid w:val="00353CCC"/>
    <w:rsid w:val="00353CDC"/>
    <w:rsid w:val="00353D1B"/>
    <w:rsid w:val="00353D69"/>
    <w:rsid w:val="00353DBD"/>
    <w:rsid w:val="00353DEA"/>
    <w:rsid w:val="00353E21"/>
    <w:rsid w:val="00353E7E"/>
    <w:rsid w:val="00353FB7"/>
    <w:rsid w:val="00353FFE"/>
    <w:rsid w:val="00354012"/>
    <w:rsid w:val="0035403C"/>
    <w:rsid w:val="00354084"/>
    <w:rsid w:val="003540D1"/>
    <w:rsid w:val="0035425A"/>
    <w:rsid w:val="00354302"/>
    <w:rsid w:val="0035435C"/>
    <w:rsid w:val="0035445C"/>
    <w:rsid w:val="0035447C"/>
    <w:rsid w:val="00354505"/>
    <w:rsid w:val="0035451A"/>
    <w:rsid w:val="0035460A"/>
    <w:rsid w:val="00354624"/>
    <w:rsid w:val="0035462F"/>
    <w:rsid w:val="0035473A"/>
    <w:rsid w:val="00354821"/>
    <w:rsid w:val="0035496E"/>
    <w:rsid w:val="00354A19"/>
    <w:rsid w:val="00354A42"/>
    <w:rsid w:val="00354D35"/>
    <w:rsid w:val="00354E13"/>
    <w:rsid w:val="00354E6D"/>
    <w:rsid w:val="00354EB3"/>
    <w:rsid w:val="00354ECE"/>
    <w:rsid w:val="00354F7E"/>
    <w:rsid w:val="00354FA7"/>
    <w:rsid w:val="00355046"/>
    <w:rsid w:val="003551B7"/>
    <w:rsid w:val="003551FD"/>
    <w:rsid w:val="0035521E"/>
    <w:rsid w:val="00355242"/>
    <w:rsid w:val="0035534F"/>
    <w:rsid w:val="00355431"/>
    <w:rsid w:val="00355500"/>
    <w:rsid w:val="00355520"/>
    <w:rsid w:val="00355585"/>
    <w:rsid w:val="003555DA"/>
    <w:rsid w:val="003555E1"/>
    <w:rsid w:val="00355651"/>
    <w:rsid w:val="003556BA"/>
    <w:rsid w:val="0035578E"/>
    <w:rsid w:val="00355797"/>
    <w:rsid w:val="003558D8"/>
    <w:rsid w:val="00355966"/>
    <w:rsid w:val="00355968"/>
    <w:rsid w:val="003559D4"/>
    <w:rsid w:val="00355A42"/>
    <w:rsid w:val="00355AFF"/>
    <w:rsid w:val="00355C9D"/>
    <w:rsid w:val="00355CE2"/>
    <w:rsid w:val="00355D6D"/>
    <w:rsid w:val="00355FAA"/>
    <w:rsid w:val="00355FAB"/>
    <w:rsid w:val="00355FC0"/>
    <w:rsid w:val="00356062"/>
    <w:rsid w:val="0035608B"/>
    <w:rsid w:val="003560EF"/>
    <w:rsid w:val="00356140"/>
    <w:rsid w:val="00356149"/>
    <w:rsid w:val="00356170"/>
    <w:rsid w:val="003561C9"/>
    <w:rsid w:val="0035621F"/>
    <w:rsid w:val="00356224"/>
    <w:rsid w:val="00356281"/>
    <w:rsid w:val="00356295"/>
    <w:rsid w:val="00356356"/>
    <w:rsid w:val="00356369"/>
    <w:rsid w:val="0035653F"/>
    <w:rsid w:val="00356571"/>
    <w:rsid w:val="003565B2"/>
    <w:rsid w:val="003565F2"/>
    <w:rsid w:val="003565FB"/>
    <w:rsid w:val="0035665C"/>
    <w:rsid w:val="0035668C"/>
    <w:rsid w:val="0035668D"/>
    <w:rsid w:val="00356700"/>
    <w:rsid w:val="00356726"/>
    <w:rsid w:val="0035686E"/>
    <w:rsid w:val="003568B2"/>
    <w:rsid w:val="0035691A"/>
    <w:rsid w:val="00356B31"/>
    <w:rsid w:val="00356B3F"/>
    <w:rsid w:val="00356BB0"/>
    <w:rsid w:val="00356D2E"/>
    <w:rsid w:val="00356EA3"/>
    <w:rsid w:val="00356F0D"/>
    <w:rsid w:val="00356F3D"/>
    <w:rsid w:val="00356FA7"/>
    <w:rsid w:val="00356FDB"/>
    <w:rsid w:val="0035706A"/>
    <w:rsid w:val="003571EF"/>
    <w:rsid w:val="003571F3"/>
    <w:rsid w:val="00357286"/>
    <w:rsid w:val="003572C8"/>
    <w:rsid w:val="003573A6"/>
    <w:rsid w:val="003573DB"/>
    <w:rsid w:val="00357413"/>
    <w:rsid w:val="00357457"/>
    <w:rsid w:val="003574C1"/>
    <w:rsid w:val="00357504"/>
    <w:rsid w:val="00357539"/>
    <w:rsid w:val="0035753E"/>
    <w:rsid w:val="00357582"/>
    <w:rsid w:val="003575C2"/>
    <w:rsid w:val="00357628"/>
    <w:rsid w:val="00357631"/>
    <w:rsid w:val="003577AC"/>
    <w:rsid w:val="00357848"/>
    <w:rsid w:val="0035785E"/>
    <w:rsid w:val="00357890"/>
    <w:rsid w:val="00357942"/>
    <w:rsid w:val="00357988"/>
    <w:rsid w:val="003579E7"/>
    <w:rsid w:val="00357B6F"/>
    <w:rsid w:val="00357B81"/>
    <w:rsid w:val="00357C70"/>
    <w:rsid w:val="00357C8A"/>
    <w:rsid w:val="00357EAD"/>
    <w:rsid w:val="00357EE7"/>
    <w:rsid w:val="00357EFC"/>
    <w:rsid w:val="00357F3A"/>
    <w:rsid w:val="00360005"/>
    <w:rsid w:val="00360061"/>
    <w:rsid w:val="003600CE"/>
    <w:rsid w:val="003600EA"/>
    <w:rsid w:val="003600F8"/>
    <w:rsid w:val="003601A3"/>
    <w:rsid w:val="003602DE"/>
    <w:rsid w:val="0036032A"/>
    <w:rsid w:val="0036032C"/>
    <w:rsid w:val="00360420"/>
    <w:rsid w:val="003604F3"/>
    <w:rsid w:val="003604F4"/>
    <w:rsid w:val="0036069C"/>
    <w:rsid w:val="003607F1"/>
    <w:rsid w:val="00360801"/>
    <w:rsid w:val="00360837"/>
    <w:rsid w:val="00360854"/>
    <w:rsid w:val="00360870"/>
    <w:rsid w:val="003609C1"/>
    <w:rsid w:val="00360B04"/>
    <w:rsid w:val="00360B37"/>
    <w:rsid w:val="00360B86"/>
    <w:rsid w:val="00360B90"/>
    <w:rsid w:val="00360C6E"/>
    <w:rsid w:val="00360DC5"/>
    <w:rsid w:val="00360E45"/>
    <w:rsid w:val="00360E8B"/>
    <w:rsid w:val="00361075"/>
    <w:rsid w:val="00361109"/>
    <w:rsid w:val="00361149"/>
    <w:rsid w:val="00361186"/>
    <w:rsid w:val="003611A7"/>
    <w:rsid w:val="003611CC"/>
    <w:rsid w:val="003611D5"/>
    <w:rsid w:val="003612A3"/>
    <w:rsid w:val="003612D9"/>
    <w:rsid w:val="0036135E"/>
    <w:rsid w:val="00361428"/>
    <w:rsid w:val="003614E4"/>
    <w:rsid w:val="003614E5"/>
    <w:rsid w:val="003615C9"/>
    <w:rsid w:val="0036177E"/>
    <w:rsid w:val="003617F5"/>
    <w:rsid w:val="00361922"/>
    <w:rsid w:val="00361939"/>
    <w:rsid w:val="0036195E"/>
    <w:rsid w:val="00361A2C"/>
    <w:rsid w:val="00361A50"/>
    <w:rsid w:val="00361AB6"/>
    <w:rsid w:val="00361CC0"/>
    <w:rsid w:val="00361CDF"/>
    <w:rsid w:val="00361D0E"/>
    <w:rsid w:val="00361D44"/>
    <w:rsid w:val="00361EDB"/>
    <w:rsid w:val="00361FEB"/>
    <w:rsid w:val="00362042"/>
    <w:rsid w:val="0036211A"/>
    <w:rsid w:val="00362257"/>
    <w:rsid w:val="003622DC"/>
    <w:rsid w:val="003623BB"/>
    <w:rsid w:val="003623F6"/>
    <w:rsid w:val="00362500"/>
    <w:rsid w:val="00362646"/>
    <w:rsid w:val="003626B2"/>
    <w:rsid w:val="00362730"/>
    <w:rsid w:val="0036276C"/>
    <w:rsid w:val="0036276D"/>
    <w:rsid w:val="0036279C"/>
    <w:rsid w:val="0036280A"/>
    <w:rsid w:val="0036283E"/>
    <w:rsid w:val="003628BB"/>
    <w:rsid w:val="003628C8"/>
    <w:rsid w:val="003629F2"/>
    <w:rsid w:val="00362A1E"/>
    <w:rsid w:val="00362AEB"/>
    <w:rsid w:val="00362AFF"/>
    <w:rsid w:val="00362B1F"/>
    <w:rsid w:val="00362B38"/>
    <w:rsid w:val="00362B46"/>
    <w:rsid w:val="00362CE3"/>
    <w:rsid w:val="00362D6F"/>
    <w:rsid w:val="00362E0E"/>
    <w:rsid w:val="00362EB1"/>
    <w:rsid w:val="00362ED3"/>
    <w:rsid w:val="00362EDB"/>
    <w:rsid w:val="00362F0A"/>
    <w:rsid w:val="00362F2B"/>
    <w:rsid w:val="00362F6B"/>
    <w:rsid w:val="00362F87"/>
    <w:rsid w:val="00362FCE"/>
    <w:rsid w:val="00362FE0"/>
    <w:rsid w:val="0036315D"/>
    <w:rsid w:val="00363170"/>
    <w:rsid w:val="003631D3"/>
    <w:rsid w:val="0036320A"/>
    <w:rsid w:val="00363230"/>
    <w:rsid w:val="0036328D"/>
    <w:rsid w:val="0036333D"/>
    <w:rsid w:val="00363429"/>
    <w:rsid w:val="00363439"/>
    <w:rsid w:val="003634C9"/>
    <w:rsid w:val="003634DC"/>
    <w:rsid w:val="00363573"/>
    <w:rsid w:val="003635A0"/>
    <w:rsid w:val="003635CB"/>
    <w:rsid w:val="003635FB"/>
    <w:rsid w:val="003635FC"/>
    <w:rsid w:val="0036363E"/>
    <w:rsid w:val="00363703"/>
    <w:rsid w:val="00363715"/>
    <w:rsid w:val="00363861"/>
    <w:rsid w:val="0036394E"/>
    <w:rsid w:val="00363996"/>
    <w:rsid w:val="0036399D"/>
    <w:rsid w:val="003639BD"/>
    <w:rsid w:val="003639F0"/>
    <w:rsid w:val="00363ACC"/>
    <w:rsid w:val="00363AF9"/>
    <w:rsid w:val="00363B00"/>
    <w:rsid w:val="00363B10"/>
    <w:rsid w:val="00363B22"/>
    <w:rsid w:val="00363BB1"/>
    <w:rsid w:val="00363CC3"/>
    <w:rsid w:val="00363CF2"/>
    <w:rsid w:val="00363D20"/>
    <w:rsid w:val="00363D30"/>
    <w:rsid w:val="00363D9A"/>
    <w:rsid w:val="00363DB2"/>
    <w:rsid w:val="00363E18"/>
    <w:rsid w:val="00363E63"/>
    <w:rsid w:val="00363ED4"/>
    <w:rsid w:val="00363F63"/>
    <w:rsid w:val="00363F70"/>
    <w:rsid w:val="003640FD"/>
    <w:rsid w:val="00364102"/>
    <w:rsid w:val="00364163"/>
    <w:rsid w:val="003641BE"/>
    <w:rsid w:val="00364333"/>
    <w:rsid w:val="00364359"/>
    <w:rsid w:val="0036436A"/>
    <w:rsid w:val="003643AF"/>
    <w:rsid w:val="00364458"/>
    <w:rsid w:val="003644E7"/>
    <w:rsid w:val="003644EC"/>
    <w:rsid w:val="003645A9"/>
    <w:rsid w:val="003645B2"/>
    <w:rsid w:val="003646AC"/>
    <w:rsid w:val="003646DE"/>
    <w:rsid w:val="00364728"/>
    <w:rsid w:val="003647AB"/>
    <w:rsid w:val="00364805"/>
    <w:rsid w:val="00364929"/>
    <w:rsid w:val="0036498D"/>
    <w:rsid w:val="00364D8F"/>
    <w:rsid w:val="00364DD1"/>
    <w:rsid w:val="00364DF2"/>
    <w:rsid w:val="00364E6B"/>
    <w:rsid w:val="00364F2B"/>
    <w:rsid w:val="00364F6D"/>
    <w:rsid w:val="00364FC3"/>
    <w:rsid w:val="00365068"/>
    <w:rsid w:val="00365163"/>
    <w:rsid w:val="00365180"/>
    <w:rsid w:val="0036526B"/>
    <w:rsid w:val="003652A3"/>
    <w:rsid w:val="003652AB"/>
    <w:rsid w:val="00365397"/>
    <w:rsid w:val="003653FB"/>
    <w:rsid w:val="0036552A"/>
    <w:rsid w:val="0036564C"/>
    <w:rsid w:val="00365650"/>
    <w:rsid w:val="00365655"/>
    <w:rsid w:val="003656B9"/>
    <w:rsid w:val="003656C2"/>
    <w:rsid w:val="0036579E"/>
    <w:rsid w:val="0036580E"/>
    <w:rsid w:val="00365819"/>
    <w:rsid w:val="00365865"/>
    <w:rsid w:val="003658AE"/>
    <w:rsid w:val="0036594E"/>
    <w:rsid w:val="00365986"/>
    <w:rsid w:val="003659E8"/>
    <w:rsid w:val="00365A0D"/>
    <w:rsid w:val="00365A4B"/>
    <w:rsid w:val="00365BF6"/>
    <w:rsid w:val="00365D70"/>
    <w:rsid w:val="00365F47"/>
    <w:rsid w:val="003661BA"/>
    <w:rsid w:val="0036632E"/>
    <w:rsid w:val="0036644F"/>
    <w:rsid w:val="003664ED"/>
    <w:rsid w:val="0036650E"/>
    <w:rsid w:val="0036650F"/>
    <w:rsid w:val="00366519"/>
    <w:rsid w:val="00366538"/>
    <w:rsid w:val="0036664B"/>
    <w:rsid w:val="00366797"/>
    <w:rsid w:val="0036679C"/>
    <w:rsid w:val="00366838"/>
    <w:rsid w:val="003668DD"/>
    <w:rsid w:val="003669DB"/>
    <w:rsid w:val="00366A15"/>
    <w:rsid w:val="00366A3D"/>
    <w:rsid w:val="00366D13"/>
    <w:rsid w:val="00366D3F"/>
    <w:rsid w:val="00366DAB"/>
    <w:rsid w:val="00366DAC"/>
    <w:rsid w:val="00366DDF"/>
    <w:rsid w:val="00366DE2"/>
    <w:rsid w:val="00366E21"/>
    <w:rsid w:val="00366EEF"/>
    <w:rsid w:val="00366F0E"/>
    <w:rsid w:val="00366F3D"/>
    <w:rsid w:val="00366F68"/>
    <w:rsid w:val="00367090"/>
    <w:rsid w:val="003670D2"/>
    <w:rsid w:val="0036714A"/>
    <w:rsid w:val="0036715D"/>
    <w:rsid w:val="0036716A"/>
    <w:rsid w:val="0036717F"/>
    <w:rsid w:val="003671D0"/>
    <w:rsid w:val="003672A2"/>
    <w:rsid w:val="003672D1"/>
    <w:rsid w:val="003673ED"/>
    <w:rsid w:val="003674DE"/>
    <w:rsid w:val="0036757F"/>
    <w:rsid w:val="00367684"/>
    <w:rsid w:val="003676AB"/>
    <w:rsid w:val="00367716"/>
    <w:rsid w:val="00367784"/>
    <w:rsid w:val="003677A9"/>
    <w:rsid w:val="003678D1"/>
    <w:rsid w:val="00367AB3"/>
    <w:rsid w:val="00367AE0"/>
    <w:rsid w:val="00367B9C"/>
    <w:rsid w:val="00367BBF"/>
    <w:rsid w:val="00367BF1"/>
    <w:rsid w:val="00367D6F"/>
    <w:rsid w:val="00367E75"/>
    <w:rsid w:val="00367F32"/>
    <w:rsid w:val="00367F43"/>
    <w:rsid w:val="00367FB0"/>
    <w:rsid w:val="00367FDB"/>
    <w:rsid w:val="0037001B"/>
    <w:rsid w:val="003700CE"/>
    <w:rsid w:val="003701A6"/>
    <w:rsid w:val="003701C9"/>
    <w:rsid w:val="00370290"/>
    <w:rsid w:val="00370311"/>
    <w:rsid w:val="003703F3"/>
    <w:rsid w:val="00370479"/>
    <w:rsid w:val="003704CD"/>
    <w:rsid w:val="003704D5"/>
    <w:rsid w:val="0037053D"/>
    <w:rsid w:val="0037054B"/>
    <w:rsid w:val="0037057F"/>
    <w:rsid w:val="003705A1"/>
    <w:rsid w:val="003705F0"/>
    <w:rsid w:val="003705F3"/>
    <w:rsid w:val="00370716"/>
    <w:rsid w:val="00370801"/>
    <w:rsid w:val="00370838"/>
    <w:rsid w:val="0037089F"/>
    <w:rsid w:val="00370996"/>
    <w:rsid w:val="00370A05"/>
    <w:rsid w:val="00370ADD"/>
    <w:rsid w:val="00370B39"/>
    <w:rsid w:val="00370B53"/>
    <w:rsid w:val="00370C6E"/>
    <w:rsid w:val="00370C9D"/>
    <w:rsid w:val="00370CD2"/>
    <w:rsid w:val="00370CED"/>
    <w:rsid w:val="00370CF6"/>
    <w:rsid w:val="00370D60"/>
    <w:rsid w:val="00370DB9"/>
    <w:rsid w:val="00370E58"/>
    <w:rsid w:val="00370E9F"/>
    <w:rsid w:val="00370EE3"/>
    <w:rsid w:val="00370EF4"/>
    <w:rsid w:val="00370F9C"/>
    <w:rsid w:val="00371023"/>
    <w:rsid w:val="0037103F"/>
    <w:rsid w:val="0037109B"/>
    <w:rsid w:val="00371132"/>
    <w:rsid w:val="00371158"/>
    <w:rsid w:val="003711DA"/>
    <w:rsid w:val="00371342"/>
    <w:rsid w:val="00371366"/>
    <w:rsid w:val="003713F3"/>
    <w:rsid w:val="00371459"/>
    <w:rsid w:val="003715BB"/>
    <w:rsid w:val="00371618"/>
    <w:rsid w:val="00371619"/>
    <w:rsid w:val="00371637"/>
    <w:rsid w:val="00371680"/>
    <w:rsid w:val="0037168B"/>
    <w:rsid w:val="00371776"/>
    <w:rsid w:val="003717ED"/>
    <w:rsid w:val="0037180F"/>
    <w:rsid w:val="003719A0"/>
    <w:rsid w:val="00371AEA"/>
    <w:rsid w:val="00371B31"/>
    <w:rsid w:val="00371B7B"/>
    <w:rsid w:val="00371BF3"/>
    <w:rsid w:val="00371C71"/>
    <w:rsid w:val="00371DCC"/>
    <w:rsid w:val="00371E63"/>
    <w:rsid w:val="00371E6C"/>
    <w:rsid w:val="00371EB8"/>
    <w:rsid w:val="00371F21"/>
    <w:rsid w:val="00371FF1"/>
    <w:rsid w:val="00372134"/>
    <w:rsid w:val="003722CC"/>
    <w:rsid w:val="003722F7"/>
    <w:rsid w:val="00372382"/>
    <w:rsid w:val="00372450"/>
    <w:rsid w:val="00372503"/>
    <w:rsid w:val="00372524"/>
    <w:rsid w:val="00372561"/>
    <w:rsid w:val="003725EB"/>
    <w:rsid w:val="003725EF"/>
    <w:rsid w:val="003726C8"/>
    <w:rsid w:val="00372725"/>
    <w:rsid w:val="00372769"/>
    <w:rsid w:val="003727A5"/>
    <w:rsid w:val="003727B4"/>
    <w:rsid w:val="00372828"/>
    <w:rsid w:val="0037283B"/>
    <w:rsid w:val="0037291E"/>
    <w:rsid w:val="00372932"/>
    <w:rsid w:val="003729AB"/>
    <w:rsid w:val="00372AFF"/>
    <w:rsid w:val="00372BC1"/>
    <w:rsid w:val="00372C59"/>
    <w:rsid w:val="00372C9E"/>
    <w:rsid w:val="00372D1E"/>
    <w:rsid w:val="00372D2E"/>
    <w:rsid w:val="00372E3A"/>
    <w:rsid w:val="00372EC8"/>
    <w:rsid w:val="00372FB3"/>
    <w:rsid w:val="00373033"/>
    <w:rsid w:val="0037309E"/>
    <w:rsid w:val="003730A2"/>
    <w:rsid w:val="003730AE"/>
    <w:rsid w:val="0037314E"/>
    <w:rsid w:val="003731DA"/>
    <w:rsid w:val="003731E2"/>
    <w:rsid w:val="003732A7"/>
    <w:rsid w:val="003732AF"/>
    <w:rsid w:val="0037331E"/>
    <w:rsid w:val="00373344"/>
    <w:rsid w:val="003733F9"/>
    <w:rsid w:val="003734D6"/>
    <w:rsid w:val="0037353C"/>
    <w:rsid w:val="0037355C"/>
    <w:rsid w:val="00373666"/>
    <w:rsid w:val="00373691"/>
    <w:rsid w:val="003736DE"/>
    <w:rsid w:val="00373708"/>
    <w:rsid w:val="00373802"/>
    <w:rsid w:val="00373903"/>
    <w:rsid w:val="00373A31"/>
    <w:rsid w:val="00373A7B"/>
    <w:rsid w:val="00373C57"/>
    <w:rsid w:val="00373C5F"/>
    <w:rsid w:val="00373D00"/>
    <w:rsid w:val="00373DC3"/>
    <w:rsid w:val="00373DCD"/>
    <w:rsid w:val="00373E53"/>
    <w:rsid w:val="00373FBA"/>
    <w:rsid w:val="00374156"/>
    <w:rsid w:val="003742D1"/>
    <w:rsid w:val="003742DE"/>
    <w:rsid w:val="0037435A"/>
    <w:rsid w:val="0037445D"/>
    <w:rsid w:val="003744A9"/>
    <w:rsid w:val="003744B1"/>
    <w:rsid w:val="00374567"/>
    <w:rsid w:val="003745B6"/>
    <w:rsid w:val="00374626"/>
    <w:rsid w:val="00374695"/>
    <w:rsid w:val="0037469F"/>
    <w:rsid w:val="003746E5"/>
    <w:rsid w:val="00374749"/>
    <w:rsid w:val="0037475B"/>
    <w:rsid w:val="003747F0"/>
    <w:rsid w:val="00374884"/>
    <w:rsid w:val="003748E3"/>
    <w:rsid w:val="003749F5"/>
    <w:rsid w:val="00374AF2"/>
    <w:rsid w:val="00374B9B"/>
    <w:rsid w:val="00374C1A"/>
    <w:rsid w:val="00374D1D"/>
    <w:rsid w:val="00374D72"/>
    <w:rsid w:val="00374F84"/>
    <w:rsid w:val="00375062"/>
    <w:rsid w:val="0037513D"/>
    <w:rsid w:val="00375186"/>
    <w:rsid w:val="003752AD"/>
    <w:rsid w:val="0037534E"/>
    <w:rsid w:val="003753ED"/>
    <w:rsid w:val="00375402"/>
    <w:rsid w:val="0037541E"/>
    <w:rsid w:val="0037541F"/>
    <w:rsid w:val="00375437"/>
    <w:rsid w:val="0037543D"/>
    <w:rsid w:val="00375477"/>
    <w:rsid w:val="003754C5"/>
    <w:rsid w:val="0037554E"/>
    <w:rsid w:val="00375580"/>
    <w:rsid w:val="0037559A"/>
    <w:rsid w:val="003755C9"/>
    <w:rsid w:val="00375615"/>
    <w:rsid w:val="0037567F"/>
    <w:rsid w:val="003756E1"/>
    <w:rsid w:val="00375759"/>
    <w:rsid w:val="003757F0"/>
    <w:rsid w:val="003758E9"/>
    <w:rsid w:val="00375959"/>
    <w:rsid w:val="003759AF"/>
    <w:rsid w:val="00375AA9"/>
    <w:rsid w:val="00375AE0"/>
    <w:rsid w:val="00375AEC"/>
    <w:rsid w:val="00375B01"/>
    <w:rsid w:val="00375B50"/>
    <w:rsid w:val="00375BFC"/>
    <w:rsid w:val="00375C17"/>
    <w:rsid w:val="00375C78"/>
    <w:rsid w:val="00375DC8"/>
    <w:rsid w:val="00375E6E"/>
    <w:rsid w:val="00375EC2"/>
    <w:rsid w:val="00375F3D"/>
    <w:rsid w:val="00375FEC"/>
    <w:rsid w:val="0037607D"/>
    <w:rsid w:val="003760C2"/>
    <w:rsid w:val="00376119"/>
    <w:rsid w:val="00376160"/>
    <w:rsid w:val="00376174"/>
    <w:rsid w:val="003761A4"/>
    <w:rsid w:val="00376212"/>
    <w:rsid w:val="003762E6"/>
    <w:rsid w:val="003762EE"/>
    <w:rsid w:val="00376351"/>
    <w:rsid w:val="003763FB"/>
    <w:rsid w:val="00376488"/>
    <w:rsid w:val="00376534"/>
    <w:rsid w:val="003765BE"/>
    <w:rsid w:val="00376627"/>
    <w:rsid w:val="00376631"/>
    <w:rsid w:val="0037663F"/>
    <w:rsid w:val="00376701"/>
    <w:rsid w:val="003767BE"/>
    <w:rsid w:val="0037685B"/>
    <w:rsid w:val="0037688D"/>
    <w:rsid w:val="003768B9"/>
    <w:rsid w:val="0037691B"/>
    <w:rsid w:val="0037696C"/>
    <w:rsid w:val="0037697D"/>
    <w:rsid w:val="003769A4"/>
    <w:rsid w:val="003769CE"/>
    <w:rsid w:val="003769D7"/>
    <w:rsid w:val="003769D9"/>
    <w:rsid w:val="003769EC"/>
    <w:rsid w:val="003769F7"/>
    <w:rsid w:val="00376A39"/>
    <w:rsid w:val="00376AED"/>
    <w:rsid w:val="00376B48"/>
    <w:rsid w:val="00376C1E"/>
    <w:rsid w:val="00376D9D"/>
    <w:rsid w:val="00376DA4"/>
    <w:rsid w:val="00376E8F"/>
    <w:rsid w:val="00376EA6"/>
    <w:rsid w:val="00376EF2"/>
    <w:rsid w:val="00376F11"/>
    <w:rsid w:val="00376F21"/>
    <w:rsid w:val="00376F31"/>
    <w:rsid w:val="00376F4F"/>
    <w:rsid w:val="0037701E"/>
    <w:rsid w:val="00377061"/>
    <w:rsid w:val="0037707B"/>
    <w:rsid w:val="0037713F"/>
    <w:rsid w:val="00377140"/>
    <w:rsid w:val="0037718B"/>
    <w:rsid w:val="003771D5"/>
    <w:rsid w:val="00377216"/>
    <w:rsid w:val="0037737B"/>
    <w:rsid w:val="003773A2"/>
    <w:rsid w:val="0037743A"/>
    <w:rsid w:val="003774D7"/>
    <w:rsid w:val="00377517"/>
    <w:rsid w:val="003775D3"/>
    <w:rsid w:val="00377609"/>
    <w:rsid w:val="003776F5"/>
    <w:rsid w:val="00377751"/>
    <w:rsid w:val="00377775"/>
    <w:rsid w:val="00377924"/>
    <w:rsid w:val="0037796A"/>
    <w:rsid w:val="00377994"/>
    <w:rsid w:val="003779F0"/>
    <w:rsid w:val="00377A14"/>
    <w:rsid w:val="00377A49"/>
    <w:rsid w:val="00377A5A"/>
    <w:rsid w:val="00377B10"/>
    <w:rsid w:val="00377B57"/>
    <w:rsid w:val="00377BCC"/>
    <w:rsid w:val="00377C55"/>
    <w:rsid w:val="00377C7A"/>
    <w:rsid w:val="00377C96"/>
    <w:rsid w:val="00377C9D"/>
    <w:rsid w:val="00377CBA"/>
    <w:rsid w:val="00377D5D"/>
    <w:rsid w:val="00377D85"/>
    <w:rsid w:val="00377D95"/>
    <w:rsid w:val="00377F73"/>
    <w:rsid w:val="00377FFD"/>
    <w:rsid w:val="003801AD"/>
    <w:rsid w:val="0038022A"/>
    <w:rsid w:val="00380248"/>
    <w:rsid w:val="003802D5"/>
    <w:rsid w:val="003802E7"/>
    <w:rsid w:val="0038031D"/>
    <w:rsid w:val="00380347"/>
    <w:rsid w:val="0038034D"/>
    <w:rsid w:val="0038038D"/>
    <w:rsid w:val="003803B8"/>
    <w:rsid w:val="003803D7"/>
    <w:rsid w:val="003803E2"/>
    <w:rsid w:val="003803F4"/>
    <w:rsid w:val="00380495"/>
    <w:rsid w:val="0038049C"/>
    <w:rsid w:val="00380509"/>
    <w:rsid w:val="00380713"/>
    <w:rsid w:val="00380719"/>
    <w:rsid w:val="00380723"/>
    <w:rsid w:val="003807AE"/>
    <w:rsid w:val="003808FC"/>
    <w:rsid w:val="00380984"/>
    <w:rsid w:val="00380A14"/>
    <w:rsid w:val="00380AB3"/>
    <w:rsid w:val="00380AE7"/>
    <w:rsid w:val="00380C0B"/>
    <w:rsid w:val="00380C2E"/>
    <w:rsid w:val="00380CB7"/>
    <w:rsid w:val="00380D43"/>
    <w:rsid w:val="00380DD4"/>
    <w:rsid w:val="00380DE4"/>
    <w:rsid w:val="00380DF2"/>
    <w:rsid w:val="00380E4B"/>
    <w:rsid w:val="00380E68"/>
    <w:rsid w:val="003810A3"/>
    <w:rsid w:val="003810B3"/>
    <w:rsid w:val="003810C1"/>
    <w:rsid w:val="0038118A"/>
    <w:rsid w:val="003812B9"/>
    <w:rsid w:val="003813D6"/>
    <w:rsid w:val="00381586"/>
    <w:rsid w:val="003816EE"/>
    <w:rsid w:val="00381721"/>
    <w:rsid w:val="003817AE"/>
    <w:rsid w:val="00381819"/>
    <w:rsid w:val="00381888"/>
    <w:rsid w:val="0038188C"/>
    <w:rsid w:val="003819AD"/>
    <w:rsid w:val="003819B2"/>
    <w:rsid w:val="00381ABA"/>
    <w:rsid w:val="00381AE9"/>
    <w:rsid w:val="00381B10"/>
    <w:rsid w:val="00381C59"/>
    <w:rsid w:val="00381C8E"/>
    <w:rsid w:val="00382021"/>
    <w:rsid w:val="0038206B"/>
    <w:rsid w:val="00382115"/>
    <w:rsid w:val="00382157"/>
    <w:rsid w:val="00382216"/>
    <w:rsid w:val="00382265"/>
    <w:rsid w:val="00382310"/>
    <w:rsid w:val="003823DB"/>
    <w:rsid w:val="00382458"/>
    <w:rsid w:val="0038247F"/>
    <w:rsid w:val="0038261D"/>
    <w:rsid w:val="0038261F"/>
    <w:rsid w:val="00382633"/>
    <w:rsid w:val="0038289A"/>
    <w:rsid w:val="003828E2"/>
    <w:rsid w:val="00382912"/>
    <w:rsid w:val="00382946"/>
    <w:rsid w:val="003829E3"/>
    <w:rsid w:val="003829E9"/>
    <w:rsid w:val="00382A09"/>
    <w:rsid w:val="00382AEA"/>
    <w:rsid w:val="00382B2E"/>
    <w:rsid w:val="00382B58"/>
    <w:rsid w:val="00382DD6"/>
    <w:rsid w:val="00382E44"/>
    <w:rsid w:val="00382E4D"/>
    <w:rsid w:val="00382FFC"/>
    <w:rsid w:val="00382FFE"/>
    <w:rsid w:val="003830A7"/>
    <w:rsid w:val="003830F4"/>
    <w:rsid w:val="0038311D"/>
    <w:rsid w:val="0038313F"/>
    <w:rsid w:val="00383193"/>
    <w:rsid w:val="0038322F"/>
    <w:rsid w:val="003832C7"/>
    <w:rsid w:val="003832CE"/>
    <w:rsid w:val="00383325"/>
    <w:rsid w:val="003833CC"/>
    <w:rsid w:val="0038342A"/>
    <w:rsid w:val="003834A4"/>
    <w:rsid w:val="00383522"/>
    <w:rsid w:val="003835C4"/>
    <w:rsid w:val="003835D8"/>
    <w:rsid w:val="0038367E"/>
    <w:rsid w:val="00383715"/>
    <w:rsid w:val="003837D3"/>
    <w:rsid w:val="00383810"/>
    <w:rsid w:val="0038384A"/>
    <w:rsid w:val="00383868"/>
    <w:rsid w:val="0038387A"/>
    <w:rsid w:val="0038395F"/>
    <w:rsid w:val="003839E3"/>
    <w:rsid w:val="00383C23"/>
    <w:rsid w:val="00383C36"/>
    <w:rsid w:val="00383C50"/>
    <w:rsid w:val="00383CCD"/>
    <w:rsid w:val="00383CDB"/>
    <w:rsid w:val="00383D2C"/>
    <w:rsid w:val="00383D36"/>
    <w:rsid w:val="00383D49"/>
    <w:rsid w:val="00383DCC"/>
    <w:rsid w:val="00383EFA"/>
    <w:rsid w:val="00383F1C"/>
    <w:rsid w:val="00383F3D"/>
    <w:rsid w:val="00383F49"/>
    <w:rsid w:val="0038400B"/>
    <w:rsid w:val="00384035"/>
    <w:rsid w:val="00384063"/>
    <w:rsid w:val="0038407A"/>
    <w:rsid w:val="00384122"/>
    <w:rsid w:val="003841C6"/>
    <w:rsid w:val="003841C9"/>
    <w:rsid w:val="0038467D"/>
    <w:rsid w:val="00384693"/>
    <w:rsid w:val="00384721"/>
    <w:rsid w:val="003847E8"/>
    <w:rsid w:val="003848DC"/>
    <w:rsid w:val="00384959"/>
    <w:rsid w:val="003849F8"/>
    <w:rsid w:val="00384A66"/>
    <w:rsid w:val="00384B66"/>
    <w:rsid w:val="00384BE3"/>
    <w:rsid w:val="00384BE5"/>
    <w:rsid w:val="00384C9D"/>
    <w:rsid w:val="00384D63"/>
    <w:rsid w:val="00384E4E"/>
    <w:rsid w:val="00384EE6"/>
    <w:rsid w:val="00384F87"/>
    <w:rsid w:val="00384FAB"/>
    <w:rsid w:val="00384FB6"/>
    <w:rsid w:val="00385100"/>
    <w:rsid w:val="003851E5"/>
    <w:rsid w:val="0038527B"/>
    <w:rsid w:val="003852FE"/>
    <w:rsid w:val="00385431"/>
    <w:rsid w:val="0038545A"/>
    <w:rsid w:val="00385498"/>
    <w:rsid w:val="00385499"/>
    <w:rsid w:val="0038549B"/>
    <w:rsid w:val="003854BA"/>
    <w:rsid w:val="00385534"/>
    <w:rsid w:val="00385630"/>
    <w:rsid w:val="00385790"/>
    <w:rsid w:val="0038582C"/>
    <w:rsid w:val="00385852"/>
    <w:rsid w:val="0038586C"/>
    <w:rsid w:val="003858FD"/>
    <w:rsid w:val="003859F9"/>
    <w:rsid w:val="00385A06"/>
    <w:rsid w:val="00385AB8"/>
    <w:rsid w:val="00385B00"/>
    <w:rsid w:val="00385BCB"/>
    <w:rsid w:val="00385C8D"/>
    <w:rsid w:val="00385CA4"/>
    <w:rsid w:val="00385CE8"/>
    <w:rsid w:val="00385D65"/>
    <w:rsid w:val="00385E32"/>
    <w:rsid w:val="00385E86"/>
    <w:rsid w:val="00385E8E"/>
    <w:rsid w:val="00385EC5"/>
    <w:rsid w:val="00385ED8"/>
    <w:rsid w:val="00385EEF"/>
    <w:rsid w:val="00385F21"/>
    <w:rsid w:val="00386087"/>
    <w:rsid w:val="003860BD"/>
    <w:rsid w:val="003860C5"/>
    <w:rsid w:val="00386101"/>
    <w:rsid w:val="0038610E"/>
    <w:rsid w:val="00386120"/>
    <w:rsid w:val="00386244"/>
    <w:rsid w:val="0038624F"/>
    <w:rsid w:val="0038626D"/>
    <w:rsid w:val="00386283"/>
    <w:rsid w:val="003862CB"/>
    <w:rsid w:val="003863A7"/>
    <w:rsid w:val="003863AE"/>
    <w:rsid w:val="003864D2"/>
    <w:rsid w:val="00386615"/>
    <w:rsid w:val="003867EE"/>
    <w:rsid w:val="003867F0"/>
    <w:rsid w:val="00386837"/>
    <w:rsid w:val="0038691A"/>
    <w:rsid w:val="0038694E"/>
    <w:rsid w:val="00386973"/>
    <w:rsid w:val="00386A5C"/>
    <w:rsid w:val="00386A77"/>
    <w:rsid w:val="00386A87"/>
    <w:rsid w:val="00386A9B"/>
    <w:rsid w:val="00386ADE"/>
    <w:rsid w:val="00386B01"/>
    <w:rsid w:val="00386B05"/>
    <w:rsid w:val="00386B10"/>
    <w:rsid w:val="00386BDD"/>
    <w:rsid w:val="00386C07"/>
    <w:rsid w:val="00386D2B"/>
    <w:rsid w:val="00386D4B"/>
    <w:rsid w:val="00386D58"/>
    <w:rsid w:val="00386DFE"/>
    <w:rsid w:val="00386E0D"/>
    <w:rsid w:val="00386E2F"/>
    <w:rsid w:val="00386FC8"/>
    <w:rsid w:val="00387013"/>
    <w:rsid w:val="00387074"/>
    <w:rsid w:val="00387118"/>
    <w:rsid w:val="003871B5"/>
    <w:rsid w:val="003871DA"/>
    <w:rsid w:val="00387265"/>
    <w:rsid w:val="0038726B"/>
    <w:rsid w:val="003872D7"/>
    <w:rsid w:val="00387347"/>
    <w:rsid w:val="003873D9"/>
    <w:rsid w:val="003873E3"/>
    <w:rsid w:val="00387429"/>
    <w:rsid w:val="00387516"/>
    <w:rsid w:val="00387626"/>
    <w:rsid w:val="00387670"/>
    <w:rsid w:val="0038768C"/>
    <w:rsid w:val="003876F8"/>
    <w:rsid w:val="00387713"/>
    <w:rsid w:val="0038788E"/>
    <w:rsid w:val="00387894"/>
    <w:rsid w:val="003878CA"/>
    <w:rsid w:val="003879CD"/>
    <w:rsid w:val="00387A43"/>
    <w:rsid w:val="00387A6A"/>
    <w:rsid w:val="00387A71"/>
    <w:rsid w:val="00387A79"/>
    <w:rsid w:val="00387A9C"/>
    <w:rsid w:val="00387AA0"/>
    <w:rsid w:val="00387BB2"/>
    <w:rsid w:val="00387BDB"/>
    <w:rsid w:val="00387C0E"/>
    <w:rsid w:val="00387C28"/>
    <w:rsid w:val="00387C84"/>
    <w:rsid w:val="00387CD5"/>
    <w:rsid w:val="00387CEA"/>
    <w:rsid w:val="00387D04"/>
    <w:rsid w:val="00387D07"/>
    <w:rsid w:val="00387D2E"/>
    <w:rsid w:val="00387DE4"/>
    <w:rsid w:val="00387DFE"/>
    <w:rsid w:val="00387E36"/>
    <w:rsid w:val="00387E89"/>
    <w:rsid w:val="00387F13"/>
    <w:rsid w:val="00387FA3"/>
    <w:rsid w:val="00387FC7"/>
    <w:rsid w:val="00390159"/>
    <w:rsid w:val="00390210"/>
    <w:rsid w:val="0039026D"/>
    <w:rsid w:val="00390293"/>
    <w:rsid w:val="003903C4"/>
    <w:rsid w:val="003903D1"/>
    <w:rsid w:val="0039040C"/>
    <w:rsid w:val="00390440"/>
    <w:rsid w:val="00390451"/>
    <w:rsid w:val="003904D5"/>
    <w:rsid w:val="003904FC"/>
    <w:rsid w:val="003905B8"/>
    <w:rsid w:val="003905E6"/>
    <w:rsid w:val="0039065F"/>
    <w:rsid w:val="003906BE"/>
    <w:rsid w:val="003906C1"/>
    <w:rsid w:val="003906C2"/>
    <w:rsid w:val="003906D1"/>
    <w:rsid w:val="003906D2"/>
    <w:rsid w:val="00390711"/>
    <w:rsid w:val="00390723"/>
    <w:rsid w:val="00390810"/>
    <w:rsid w:val="00390894"/>
    <w:rsid w:val="003908EC"/>
    <w:rsid w:val="003909B1"/>
    <w:rsid w:val="003909CE"/>
    <w:rsid w:val="003909FF"/>
    <w:rsid w:val="00390A09"/>
    <w:rsid w:val="00390B44"/>
    <w:rsid w:val="00390BD7"/>
    <w:rsid w:val="00390C03"/>
    <w:rsid w:val="00390C7B"/>
    <w:rsid w:val="00390CF1"/>
    <w:rsid w:val="00390CFE"/>
    <w:rsid w:val="00390D00"/>
    <w:rsid w:val="00390D09"/>
    <w:rsid w:val="00390D64"/>
    <w:rsid w:val="00390E58"/>
    <w:rsid w:val="00390F8C"/>
    <w:rsid w:val="00390FB6"/>
    <w:rsid w:val="0039100D"/>
    <w:rsid w:val="0039100F"/>
    <w:rsid w:val="0039116B"/>
    <w:rsid w:val="00391331"/>
    <w:rsid w:val="00391336"/>
    <w:rsid w:val="003913EF"/>
    <w:rsid w:val="003914AE"/>
    <w:rsid w:val="00391564"/>
    <w:rsid w:val="00391627"/>
    <w:rsid w:val="00391685"/>
    <w:rsid w:val="003917C3"/>
    <w:rsid w:val="00391893"/>
    <w:rsid w:val="0039198E"/>
    <w:rsid w:val="003919BA"/>
    <w:rsid w:val="003919F5"/>
    <w:rsid w:val="00391AC2"/>
    <w:rsid w:val="00391BA0"/>
    <w:rsid w:val="00391C31"/>
    <w:rsid w:val="00391C71"/>
    <w:rsid w:val="00391D6D"/>
    <w:rsid w:val="00391D97"/>
    <w:rsid w:val="00391E8A"/>
    <w:rsid w:val="00391F6B"/>
    <w:rsid w:val="00391F96"/>
    <w:rsid w:val="00391F9B"/>
    <w:rsid w:val="00391FAF"/>
    <w:rsid w:val="0039201B"/>
    <w:rsid w:val="0039210D"/>
    <w:rsid w:val="00392199"/>
    <w:rsid w:val="0039220D"/>
    <w:rsid w:val="0039220E"/>
    <w:rsid w:val="00392294"/>
    <w:rsid w:val="00392421"/>
    <w:rsid w:val="0039249A"/>
    <w:rsid w:val="0039249B"/>
    <w:rsid w:val="0039259C"/>
    <w:rsid w:val="00392639"/>
    <w:rsid w:val="00392652"/>
    <w:rsid w:val="00392734"/>
    <w:rsid w:val="003927B2"/>
    <w:rsid w:val="003927F1"/>
    <w:rsid w:val="00392829"/>
    <w:rsid w:val="003928D1"/>
    <w:rsid w:val="003928F0"/>
    <w:rsid w:val="0039290C"/>
    <w:rsid w:val="003929C2"/>
    <w:rsid w:val="003929CE"/>
    <w:rsid w:val="003929E5"/>
    <w:rsid w:val="00392A71"/>
    <w:rsid w:val="00392A82"/>
    <w:rsid w:val="00392A8C"/>
    <w:rsid w:val="00392A9F"/>
    <w:rsid w:val="00392CC1"/>
    <w:rsid w:val="00392D72"/>
    <w:rsid w:val="00392DAE"/>
    <w:rsid w:val="00392DEC"/>
    <w:rsid w:val="00392E77"/>
    <w:rsid w:val="00392EB3"/>
    <w:rsid w:val="00392EB5"/>
    <w:rsid w:val="00392EF4"/>
    <w:rsid w:val="00392F11"/>
    <w:rsid w:val="00392FD4"/>
    <w:rsid w:val="003932E6"/>
    <w:rsid w:val="0039335F"/>
    <w:rsid w:val="003933BF"/>
    <w:rsid w:val="003933C4"/>
    <w:rsid w:val="003933C7"/>
    <w:rsid w:val="003934FF"/>
    <w:rsid w:val="00393715"/>
    <w:rsid w:val="003937D7"/>
    <w:rsid w:val="00393889"/>
    <w:rsid w:val="003938B6"/>
    <w:rsid w:val="003938BA"/>
    <w:rsid w:val="00393949"/>
    <w:rsid w:val="003939D6"/>
    <w:rsid w:val="003939F5"/>
    <w:rsid w:val="00393B4F"/>
    <w:rsid w:val="00393B5B"/>
    <w:rsid w:val="00393B85"/>
    <w:rsid w:val="00393BB9"/>
    <w:rsid w:val="00393BBE"/>
    <w:rsid w:val="00393CF1"/>
    <w:rsid w:val="00393D29"/>
    <w:rsid w:val="00393D45"/>
    <w:rsid w:val="00393D9B"/>
    <w:rsid w:val="00393E2B"/>
    <w:rsid w:val="00393EA1"/>
    <w:rsid w:val="00393EC5"/>
    <w:rsid w:val="00393F23"/>
    <w:rsid w:val="00393F49"/>
    <w:rsid w:val="00393FE2"/>
    <w:rsid w:val="0039406F"/>
    <w:rsid w:val="003940CE"/>
    <w:rsid w:val="003941CC"/>
    <w:rsid w:val="003941FF"/>
    <w:rsid w:val="00394275"/>
    <w:rsid w:val="003942AA"/>
    <w:rsid w:val="003942C9"/>
    <w:rsid w:val="00394351"/>
    <w:rsid w:val="00394493"/>
    <w:rsid w:val="0039449C"/>
    <w:rsid w:val="00394627"/>
    <w:rsid w:val="00394662"/>
    <w:rsid w:val="003946A6"/>
    <w:rsid w:val="003946C5"/>
    <w:rsid w:val="003946DB"/>
    <w:rsid w:val="0039477A"/>
    <w:rsid w:val="003947E1"/>
    <w:rsid w:val="00394865"/>
    <w:rsid w:val="00394879"/>
    <w:rsid w:val="00394961"/>
    <w:rsid w:val="003949BA"/>
    <w:rsid w:val="003949BE"/>
    <w:rsid w:val="00394A1F"/>
    <w:rsid w:val="00394A3B"/>
    <w:rsid w:val="00394A53"/>
    <w:rsid w:val="00394AC8"/>
    <w:rsid w:val="00394BC5"/>
    <w:rsid w:val="00394C2A"/>
    <w:rsid w:val="00394C73"/>
    <w:rsid w:val="00394CFF"/>
    <w:rsid w:val="00394D50"/>
    <w:rsid w:val="00394E27"/>
    <w:rsid w:val="00394F70"/>
    <w:rsid w:val="00394FA2"/>
    <w:rsid w:val="00394FC2"/>
    <w:rsid w:val="0039534D"/>
    <w:rsid w:val="0039538C"/>
    <w:rsid w:val="00395399"/>
    <w:rsid w:val="003954B0"/>
    <w:rsid w:val="003954B5"/>
    <w:rsid w:val="0039553E"/>
    <w:rsid w:val="003957E3"/>
    <w:rsid w:val="00395879"/>
    <w:rsid w:val="00395942"/>
    <w:rsid w:val="00395946"/>
    <w:rsid w:val="00395A74"/>
    <w:rsid w:val="00395A84"/>
    <w:rsid w:val="00395AE3"/>
    <w:rsid w:val="00395B0D"/>
    <w:rsid w:val="00395B76"/>
    <w:rsid w:val="00395C5E"/>
    <w:rsid w:val="00395C6B"/>
    <w:rsid w:val="00395CFA"/>
    <w:rsid w:val="00395E49"/>
    <w:rsid w:val="00395ED3"/>
    <w:rsid w:val="00396058"/>
    <w:rsid w:val="00396096"/>
    <w:rsid w:val="0039609D"/>
    <w:rsid w:val="003960FD"/>
    <w:rsid w:val="00396106"/>
    <w:rsid w:val="00396192"/>
    <w:rsid w:val="003961BC"/>
    <w:rsid w:val="0039620C"/>
    <w:rsid w:val="003962C1"/>
    <w:rsid w:val="00396384"/>
    <w:rsid w:val="0039641C"/>
    <w:rsid w:val="003965B3"/>
    <w:rsid w:val="003965DB"/>
    <w:rsid w:val="003965F0"/>
    <w:rsid w:val="0039661D"/>
    <w:rsid w:val="00396698"/>
    <w:rsid w:val="00396707"/>
    <w:rsid w:val="00396723"/>
    <w:rsid w:val="003967E3"/>
    <w:rsid w:val="00396860"/>
    <w:rsid w:val="0039691B"/>
    <w:rsid w:val="00396982"/>
    <w:rsid w:val="00396A27"/>
    <w:rsid w:val="00396AA1"/>
    <w:rsid w:val="00396ABB"/>
    <w:rsid w:val="00396AD2"/>
    <w:rsid w:val="00396B38"/>
    <w:rsid w:val="00396B44"/>
    <w:rsid w:val="00396BB4"/>
    <w:rsid w:val="00396C57"/>
    <w:rsid w:val="00396D1B"/>
    <w:rsid w:val="00396D86"/>
    <w:rsid w:val="00396F3E"/>
    <w:rsid w:val="0039704D"/>
    <w:rsid w:val="003970FC"/>
    <w:rsid w:val="00397109"/>
    <w:rsid w:val="00397235"/>
    <w:rsid w:val="0039724B"/>
    <w:rsid w:val="0039729E"/>
    <w:rsid w:val="0039743E"/>
    <w:rsid w:val="003974BA"/>
    <w:rsid w:val="003974BC"/>
    <w:rsid w:val="00397572"/>
    <w:rsid w:val="0039761E"/>
    <w:rsid w:val="0039763F"/>
    <w:rsid w:val="003976F4"/>
    <w:rsid w:val="003977BA"/>
    <w:rsid w:val="0039781C"/>
    <w:rsid w:val="00397865"/>
    <w:rsid w:val="00397890"/>
    <w:rsid w:val="00397954"/>
    <w:rsid w:val="00397A44"/>
    <w:rsid w:val="00397A6F"/>
    <w:rsid w:val="00397A73"/>
    <w:rsid w:val="00397BA9"/>
    <w:rsid w:val="00397C98"/>
    <w:rsid w:val="00397CD6"/>
    <w:rsid w:val="00397DD0"/>
    <w:rsid w:val="00397E6C"/>
    <w:rsid w:val="00397EBB"/>
    <w:rsid w:val="00397EF3"/>
    <w:rsid w:val="00397F76"/>
    <w:rsid w:val="00397F9A"/>
    <w:rsid w:val="003A0006"/>
    <w:rsid w:val="003A0022"/>
    <w:rsid w:val="003A00FE"/>
    <w:rsid w:val="003A017F"/>
    <w:rsid w:val="003A01D8"/>
    <w:rsid w:val="003A0249"/>
    <w:rsid w:val="003A0396"/>
    <w:rsid w:val="003A03E7"/>
    <w:rsid w:val="003A043E"/>
    <w:rsid w:val="003A04ED"/>
    <w:rsid w:val="003A06B7"/>
    <w:rsid w:val="003A07FF"/>
    <w:rsid w:val="003A080A"/>
    <w:rsid w:val="003A0831"/>
    <w:rsid w:val="003A0BB1"/>
    <w:rsid w:val="003A0BF6"/>
    <w:rsid w:val="003A0D30"/>
    <w:rsid w:val="003A0EA7"/>
    <w:rsid w:val="003A0EA9"/>
    <w:rsid w:val="003A0EAB"/>
    <w:rsid w:val="003A0ECA"/>
    <w:rsid w:val="003A0F2D"/>
    <w:rsid w:val="003A0F45"/>
    <w:rsid w:val="003A0F52"/>
    <w:rsid w:val="003A102E"/>
    <w:rsid w:val="003A1053"/>
    <w:rsid w:val="003A11DE"/>
    <w:rsid w:val="003A12A2"/>
    <w:rsid w:val="003A1313"/>
    <w:rsid w:val="003A133A"/>
    <w:rsid w:val="003A1349"/>
    <w:rsid w:val="003A135F"/>
    <w:rsid w:val="003A13BA"/>
    <w:rsid w:val="003A14C6"/>
    <w:rsid w:val="003A14DA"/>
    <w:rsid w:val="003A14E7"/>
    <w:rsid w:val="003A151D"/>
    <w:rsid w:val="003A15C1"/>
    <w:rsid w:val="003A15D9"/>
    <w:rsid w:val="003A1619"/>
    <w:rsid w:val="003A17EF"/>
    <w:rsid w:val="003A1856"/>
    <w:rsid w:val="003A19AD"/>
    <w:rsid w:val="003A19D0"/>
    <w:rsid w:val="003A1AE6"/>
    <w:rsid w:val="003A1B12"/>
    <w:rsid w:val="003A1B26"/>
    <w:rsid w:val="003A1B27"/>
    <w:rsid w:val="003A1B2E"/>
    <w:rsid w:val="003A1B5B"/>
    <w:rsid w:val="003A1C2E"/>
    <w:rsid w:val="003A1DCC"/>
    <w:rsid w:val="003A1E57"/>
    <w:rsid w:val="003A1E64"/>
    <w:rsid w:val="003A1E7E"/>
    <w:rsid w:val="003A1EB0"/>
    <w:rsid w:val="003A1ED7"/>
    <w:rsid w:val="003A1EE2"/>
    <w:rsid w:val="003A2000"/>
    <w:rsid w:val="003A2094"/>
    <w:rsid w:val="003A211A"/>
    <w:rsid w:val="003A213F"/>
    <w:rsid w:val="003A216B"/>
    <w:rsid w:val="003A216C"/>
    <w:rsid w:val="003A21C3"/>
    <w:rsid w:val="003A228A"/>
    <w:rsid w:val="003A22DD"/>
    <w:rsid w:val="003A22FE"/>
    <w:rsid w:val="003A2314"/>
    <w:rsid w:val="003A23CD"/>
    <w:rsid w:val="003A2729"/>
    <w:rsid w:val="003A273B"/>
    <w:rsid w:val="003A27DE"/>
    <w:rsid w:val="003A2836"/>
    <w:rsid w:val="003A285C"/>
    <w:rsid w:val="003A290D"/>
    <w:rsid w:val="003A2ADE"/>
    <w:rsid w:val="003A2AE0"/>
    <w:rsid w:val="003A2B30"/>
    <w:rsid w:val="003A2BD8"/>
    <w:rsid w:val="003A2C73"/>
    <w:rsid w:val="003A2D47"/>
    <w:rsid w:val="003A2D67"/>
    <w:rsid w:val="003A2DB5"/>
    <w:rsid w:val="003A2DF0"/>
    <w:rsid w:val="003A2EEB"/>
    <w:rsid w:val="003A2F1B"/>
    <w:rsid w:val="003A2F98"/>
    <w:rsid w:val="003A302F"/>
    <w:rsid w:val="003A3093"/>
    <w:rsid w:val="003A3106"/>
    <w:rsid w:val="003A313B"/>
    <w:rsid w:val="003A3151"/>
    <w:rsid w:val="003A3157"/>
    <w:rsid w:val="003A326D"/>
    <w:rsid w:val="003A32E7"/>
    <w:rsid w:val="003A3432"/>
    <w:rsid w:val="003A3497"/>
    <w:rsid w:val="003A34BE"/>
    <w:rsid w:val="003A364C"/>
    <w:rsid w:val="003A371A"/>
    <w:rsid w:val="003A3723"/>
    <w:rsid w:val="003A379C"/>
    <w:rsid w:val="003A384D"/>
    <w:rsid w:val="003A38EC"/>
    <w:rsid w:val="003A3985"/>
    <w:rsid w:val="003A3A11"/>
    <w:rsid w:val="003A3A44"/>
    <w:rsid w:val="003A3B60"/>
    <w:rsid w:val="003A3BF8"/>
    <w:rsid w:val="003A3C3C"/>
    <w:rsid w:val="003A3CE3"/>
    <w:rsid w:val="003A3D0E"/>
    <w:rsid w:val="003A3D34"/>
    <w:rsid w:val="003A3E33"/>
    <w:rsid w:val="003A3E62"/>
    <w:rsid w:val="003A3E80"/>
    <w:rsid w:val="003A3E92"/>
    <w:rsid w:val="003A3EE5"/>
    <w:rsid w:val="003A3F4A"/>
    <w:rsid w:val="003A3F6B"/>
    <w:rsid w:val="003A3FC6"/>
    <w:rsid w:val="003A401A"/>
    <w:rsid w:val="003A404B"/>
    <w:rsid w:val="003A404F"/>
    <w:rsid w:val="003A40C1"/>
    <w:rsid w:val="003A40E1"/>
    <w:rsid w:val="003A4176"/>
    <w:rsid w:val="003A4234"/>
    <w:rsid w:val="003A42A0"/>
    <w:rsid w:val="003A4334"/>
    <w:rsid w:val="003A44E1"/>
    <w:rsid w:val="003A45F2"/>
    <w:rsid w:val="003A4634"/>
    <w:rsid w:val="003A4721"/>
    <w:rsid w:val="003A4789"/>
    <w:rsid w:val="003A47BB"/>
    <w:rsid w:val="003A4832"/>
    <w:rsid w:val="003A487E"/>
    <w:rsid w:val="003A4885"/>
    <w:rsid w:val="003A48AF"/>
    <w:rsid w:val="003A48B1"/>
    <w:rsid w:val="003A4900"/>
    <w:rsid w:val="003A49C6"/>
    <w:rsid w:val="003A4B4F"/>
    <w:rsid w:val="003A4CBF"/>
    <w:rsid w:val="003A4F24"/>
    <w:rsid w:val="003A4F2A"/>
    <w:rsid w:val="003A4F34"/>
    <w:rsid w:val="003A4FF3"/>
    <w:rsid w:val="003A4FF5"/>
    <w:rsid w:val="003A508C"/>
    <w:rsid w:val="003A51B1"/>
    <w:rsid w:val="003A51BC"/>
    <w:rsid w:val="003A5202"/>
    <w:rsid w:val="003A5214"/>
    <w:rsid w:val="003A5240"/>
    <w:rsid w:val="003A5260"/>
    <w:rsid w:val="003A5280"/>
    <w:rsid w:val="003A52F1"/>
    <w:rsid w:val="003A5344"/>
    <w:rsid w:val="003A534C"/>
    <w:rsid w:val="003A53C7"/>
    <w:rsid w:val="003A5429"/>
    <w:rsid w:val="003A54FD"/>
    <w:rsid w:val="003A5577"/>
    <w:rsid w:val="003A568D"/>
    <w:rsid w:val="003A56F8"/>
    <w:rsid w:val="003A5721"/>
    <w:rsid w:val="003A572D"/>
    <w:rsid w:val="003A5773"/>
    <w:rsid w:val="003A5800"/>
    <w:rsid w:val="003A5809"/>
    <w:rsid w:val="003A5924"/>
    <w:rsid w:val="003A5927"/>
    <w:rsid w:val="003A595F"/>
    <w:rsid w:val="003A597E"/>
    <w:rsid w:val="003A5AA1"/>
    <w:rsid w:val="003A5AEA"/>
    <w:rsid w:val="003A5B6F"/>
    <w:rsid w:val="003A5B9E"/>
    <w:rsid w:val="003A5C35"/>
    <w:rsid w:val="003A5C6E"/>
    <w:rsid w:val="003A5CB1"/>
    <w:rsid w:val="003A5CD2"/>
    <w:rsid w:val="003A5DD9"/>
    <w:rsid w:val="003A5DFD"/>
    <w:rsid w:val="003A5E09"/>
    <w:rsid w:val="003A5FB7"/>
    <w:rsid w:val="003A5FC8"/>
    <w:rsid w:val="003A6011"/>
    <w:rsid w:val="003A6029"/>
    <w:rsid w:val="003A602C"/>
    <w:rsid w:val="003A603F"/>
    <w:rsid w:val="003A62C7"/>
    <w:rsid w:val="003A62F9"/>
    <w:rsid w:val="003A6373"/>
    <w:rsid w:val="003A63B6"/>
    <w:rsid w:val="003A6442"/>
    <w:rsid w:val="003A644E"/>
    <w:rsid w:val="003A64C8"/>
    <w:rsid w:val="003A654D"/>
    <w:rsid w:val="003A6598"/>
    <w:rsid w:val="003A65A5"/>
    <w:rsid w:val="003A6639"/>
    <w:rsid w:val="003A6711"/>
    <w:rsid w:val="003A6765"/>
    <w:rsid w:val="003A67B9"/>
    <w:rsid w:val="003A6806"/>
    <w:rsid w:val="003A6854"/>
    <w:rsid w:val="003A697B"/>
    <w:rsid w:val="003A6996"/>
    <w:rsid w:val="003A6A0F"/>
    <w:rsid w:val="003A6A2E"/>
    <w:rsid w:val="003A6A39"/>
    <w:rsid w:val="003A6AB6"/>
    <w:rsid w:val="003A6AD5"/>
    <w:rsid w:val="003A6BAA"/>
    <w:rsid w:val="003A6C1F"/>
    <w:rsid w:val="003A6C8C"/>
    <w:rsid w:val="003A6CF7"/>
    <w:rsid w:val="003A6D7F"/>
    <w:rsid w:val="003A6D92"/>
    <w:rsid w:val="003A6DCC"/>
    <w:rsid w:val="003A6DDD"/>
    <w:rsid w:val="003A6DFD"/>
    <w:rsid w:val="003A6E4A"/>
    <w:rsid w:val="003A6E8B"/>
    <w:rsid w:val="003A6EF1"/>
    <w:rsid w:val="003A6FF2"/>
    <w:rsid w:val="003A7041"/>
    <w:rsid w:val="003A706C"/>
    <w:rsid w:val="003A71B7"/>
    <w:rsid w:val="003A71D5"/>
    <w:rsid w:val="003A71E6"/>
    <w:rsid w:val="003A71FA"/>
    <w:rsid w:val="003A722F"/>
    <w:rsid w:val="003A7298"/>
    <w:rsid w:val="003A72E1"/>
    <w:rsid w:val="003A7388"/>
    <w:rsid w:val="003A73E6"/>
    <w:rsid w:val="003A73F2"/>
    <w:rsid w:val="003A7433"/>
    <w:rsid w:val="003A7459"/>
    <w:rsid w:val="003A7535"/>
    <w:rsid w:val="003A75AA"/>
    <w:rsid w:val="003A75C9"/>
    <w:rsid w:val="003A76DC"/>
    <w:rsid w:val="003A790B"/>
    <w:rsid w:val="003A79B8"/>
    <w:rsid w:val="003A79F5"/>
    <w:rsid w:val="003A7A84"/>
    <w:rsid w:val="003A7AD4"/>
    <w:rsid w:val="003A7C4C"/>
    <w:rsid w:val="003A7C72"/>
    <w:rsid w:val="003A7D4B"/>
    <w:rsid w:val="003A7DFC"/>
    <w:rsid w:val="003A7E2D"/>
    <w:rsid w:val="003A7E69"/>
    <w:rsid w:val="003A7F97"/>
    <w:rsid w:val="003A7FC2"/>
    <w:rsid w:val="003A7FE0"/>
    <w:rsid w:val="003B0146"/>
    <w:rsid w:val="003B0181"/>
    <w:rsid w:val="003B032B"/>
    <w:rsid w:val="003B038E"/>
    <w:rsid w:val="003B03A6"/>
    <w:rsid w:val="003B0449"/>
    <w:rsid w:val="003B0482"/>
    <w:rsid w:val="003B04B1"/>
    <w:rsid w:val="003B073F"/>
    <w:rsid w:val="003B0843"/>
    <w:rsid w:val="003B084E"/>
    <w:rsid w:val="003B09ED"/>
    <w:rsid w:val="003B0A32"/>
    <w:rsid w:val="003B0A6C"/>
    <w:rsid w:val="003B0A8D"/>
    <w:rsid w:val="003B0ADF"/>
    <w:rsid w:val="003B0BD9"/>
    <w:rsid w:val="003B0C13"/>
    <w:rsid w:val="003B0C24"/>
    <w:rsid w:val="003B0C28"/>
    <w:rsid w:val="003B0C2C"/>
    <w:rsid w:val="003B0C99"/>
    <w:rsid w:val="003B0CC8"/>
    <w:rsid w:val="003B0D03"/>
    <w:rsid w:val="003B0D3B"/>
    <w:rsid w:val="003B0DE1"/>
    <w:rsid w:val="003B0DFD"/>
    <w:rsid w:val="003B0E5A"/>
    <w:rsid w:val="003B0EEA"/>
    <w:rsid w:val="003B0FC2"/>
    <w:rsid w:val="003B108F"/>
    <w:rsid w:val="003B10D4"/>
    <w:rsid w:val="003B1138"/>
    <w:rsid w:val="003B128E"/>
    <w:rsid w:val="003B13E1"/>
    <w:rsid w:val="003B1425"/>
    <w:rsid w:val="003B1489"/>
    <w:rsid w:val="003B14D8"/>
    <w:rsid w:val="003B151F"/>
    <w:rsid w:val="003B1631"/>
    <w:rsid w:val="003B1680"/>
    <w:rsid w:val="003B171B"/>
    <w:rsid w:val="003B1721"/>
    <w:rsid w:val="003B1751"/>
    <w:rsid w:val="003B17AC"/>
    <w:rsid w:val="003B17DA"/>
    <w:rsid w:val="003B17F4"/>
    <w:rsid w:val="003B17FD"/>
    <w:rsid w:val="003B18FF"/>
    <w:rsid w:val="003B1970"/>
    <w:rsid w:val="003B1974"/>
    <w:rsid w:val="003B1975"/>
    <w:rsid w:val="003B1AEE"/>
    <w:rsid w:val="003B1B10"/>
    <w:rsid w:val="003B1BA7"/>
    <w:rsid w:val="003B1CC9"/>
    <w:rsid w:val="003B1EDF"/>
    <w:rsid w:val="003B1FA3"/>
    <w:rsid w:val="003B2020"/>
    <w:rsid w:val="003B20EA"/>
    <w:rsid w:val="003B20F5"/>
    <w:rsid w:val="003B2339"/>
    <w:rsid w:val="003B23B5"/>
    <w:rsid w:val="003B2476"/>
    <w:rsid w:val="003B24E8"/>
    <w:rsid w:val="003B2511"/>
    <w:rsid w:val="003B256D"/>
    <w:rsid w:val="003B2604"/>
    <w:rsid w:val="003B274D"/>
    <w:rsid w:val="003B2777"/>
    <w:rsid w:val="003B27A3"/>
    <w:rsid w:val="003B27BE"/>
    <w:rsid w:val="003B287E"/>
    <w:rsid w:val="003B28A1"/>
    <w:rsid w:val="003B29A4"/>
    <w:rsid w:val="003B2A68"/>
    <w:rsid w:val="003B2A79"/>
    <w:rsid w:val="003B2B23"/>
    <w:rsid w:val="003B2B6F"/>
    <w:rsid w:val="003B2BA9"/>
    <w:rsid w:val="003B2BF6"/>
    <w:rsid w:val="003B2D0E"/>
    <w:rsid w:val="003B2D6E"/>
    <w:rsid w:val="003B2E8C"/>
    <w:rsid w:val="003B2F92"/>
    <w:rsid w:val="003B3054"/>
    <w:rsid w:val="003B3068"/>
    <w:rsid w:val="003B30B0"/>
    <w:rsid w:val="003B30D4"/>
    <w:rsid w:val="003B311B"/>
    <w:rsid w:val="003B3139"/>
    <w:rsid w:val="003B316E"/>
    <w:rsid w:val="003B32AE"/>
    <w:rsid w:val="003B32CD"/>
    <w:rsid w:val="003B335B"/>
    <w:rsid w:val="003B3373"/>
    <w:rsid w:val="003B3419"/>
    <w:rsid w:val="003B3435"/>
    <w:rsid w:val="003B3446"/>
    <w:rsid w:val="003B347B"/>
    <w:rsid w:val="003B3561"/>
    <w:rsid w:val="003B357B"/>
    <w:rsid w:val="003B35F2"/>
    <w:rsid w:val="003B35FE"/>
    <w:rsid w:val="003B3689"/>
    <w:rsid w:val="003B370A"/>
    <w:rsid w:val="003B38AA"/>
    <w:rsid w:val="003B38BA"/>
    <w:rsid w:val="003B3916"/>
    <w:rsid w:val="003B39D0"/>
    <w:rsid w:val="003B3A80"/>
    <w:rsid w:val="003B3B3D"/>
    <w:rsid w:val="003B3D7D"/>
    <w:rsid w:val="003B3DE3"/>
    <w:rsid w:val="003B3EA0"/>
    <w:rsid w:val="003B3EAE"/>
    <w:rsid w:val="003B40E3"/>
    <w:rsid w:val="003B41FC"/>
    <w:rsid w:val="003B4249"/>
    <w:rsid w:val="003B426C"/>
    <w:rsid w:val="003B4279"/>
    <w:rsid w:val="003B4290"/>
    <w:rsid w:val="003B4329"/>
    <w:rsid w:val="003B43B5"/>
    <w:rsid w:val="003B43BC"/>
    <w:rsid w:val="003B440A"/>
    <w:rsid w:val="003B440E"/>
    <w:rsid w:val="003B448D"/>
    <w:rsid w:val="003B4539"/>
    <w:rsid w:val="003B46E6"/>
    <w:rsid w:val="003B46F3"/>
    <w:rsid w:val="003B4727"/>
    <w:rsid w:val="003B4860"/>
    <w:rsid w:val="003B48EC"/>
    <w:rsid w:val="003B49A9"/>
    <w:rsid w:val="003B49E3"/>
    <w:rsid w:val="003B4AE5"/>
    <w:rsid w:val="003B4C14"/>
    <w:rsid w:val="003B4C34"/>
    <w:rsid w:val="003B4C43"/>
    <w:rsid w:val="003B4C58"/>
    <w:rsid w:val="003B4CB1"/>
    <w:rsid w:val="003B4D09"/>
    <w:rsid w:val="003B4D2C"/>
    <w:rsid w:val="003B4DB4"/>
    <w:rsid w:val="003B4DB6"/>
    <w:rsid w:val="003B4E6C"/>
    <w:rsid w:val="003B4EB3"/>
    <w:rsid w:val="003B4EC9"/>
    <w:rsid w:val="003B4F28"/>
    <w:rsid w:val="003B4FC3"/>
    <w:rsid w:val="003B5062"/>
    <w:rsid w:val="003B5070"/>
    <w:rsid w:val="003B51CC"/>
    <w:rsid w:val="003B51CE"/>
    <w:rsid w:val="003B51EB"/>
    <w:rsid w:val="003B5217"/>
    <w:rsid w:val="003B5407"/>
    <w:rsid w:val="003B5408"/>
    <w:rsid w:val="003B543C"/>
    <w:rsid w:val="003B544D"/>
    <w:rsid w:val="003B548F"/>
    <w:rsid w:val="003B5522"/>
    <w:rsid w:val="003B5600"/>
    <w:rsid w:val="003B5674"/>
    <w:rsid w:val="003B570C"/>
    <w:rsid w:val="003B575E"/>
    <w:rsid w:val="003B576F"/>
    <w:rsid w:val="003B579E"/>
    <w:rsid w:val="003B593B"/>
    <w:rsid w:val="003B5962"/>
    <w:rsid w:val="003B59A2"/>
    <w:rsid w:val="003B5A70"/>
    <w:rsid w:val="003B5AAC"/>
    <w:rsid w:val="003B5ACB"/>
    <w:rsid w:val="003B5AF4"/>
    <w:rsid w:val="003B5B4F"/>
    <w:rsid w:val="003B5B9F"/>
    <w:rsid w:val="003B5C0C"/>
    <w:rsid w:val="003B5D52"/>
    <w:rsid w:val="003B5D73"/>
    <w:rsid w:val="003B5E5E"/>
    <w:rsid w:val="003B5F54"/>
    <w:rsid w:val="003B601B"/>
    <w:rsid w:val="003B6063"/>
    <w:rsid w:val="003B60EA"/>
    <w:rsid w:val="003B6132"/>
    <w:rsid w:val="003B6172"/>
    <w:rsid w:val="003B61F6"/>
    <w:rsid w:val="003B629B"/>
    <w:rsid w:val="003B62CD"/>
    <w:rsid w:val="003B634D"/>
    <w:rsid w:val="003B63D9"/>
    <w:rsid w:val="003B64DB"/>
    <w:rsid w:val="003B64F8"/>
    <w:rsid w:val="003B65F4"/>
    <w:rsid w:val="003B664B"/>
    <w:rsid w:val="003B6658"/>
    <w:rsid w:val="003B6723"/>
    <w:rsid w:val="003B6911"/>
    <w:rsid w:val="003B6981"/>
    <w:rsid w:val="003B6A3E"/>
    <w:rsid w:val="003B6A67"/>
    <w:rsid w:val="003B6AB5"/>
    <w:rsid w:val="003B6AFB"/>
    <w:rsid w:val="003B6B0D"/>
    <w:rsid w:val="003B6B1B"/>
    <w:rsid w:val="003B6B8B"/>
    <w:rsid w:val="003B6B9D"/>
    <w:rsid w:val="003B6BF4"/>
    <w:rsid w:val="003B6BFF"/>
    <w:rsid w:val="003B6CDB"/>
    <w:rsid w:val="003B6CF0"/>
    <w:rsid w:val="003B6E9B"/>
    <w:rsid w:val="003B6F6C"/>
    <w:rsid w:val="003B70BA"/>
    <w:rsid w:val="003B70F9"/>
    <w:rsid w:val="003B718F"/>
    <w:rsid w:val="003B7289"/>
    <w:rsid w:val="003B73E8"/>
    <w:rsid w:val="003B740E"/>
    <w:rsid w:val="003B7497"/>
    <w:rsid w:val="003B74D3"/>
    <w:rsid w:val="003B7501"/>
    <w:rsid w:val="003B766D"/>
    <w:rsid w:val="003B76A2"/>
    <w:rsid w:val="003B7720"/>
    <w:rsid w:val="003B77A1"/>
    <w:rsid w:val="003B78FC"/>
    <w:rsid w:val="003B793F"/>
    <w:rsid w:val="003B795A"/>
    <w:rsid w:val="003B795F"/>
    <w:rsid w:val="003B79CB"/>
    <w:rsid w:val="003B7A2F"/>
    <w:rsid w:val="003B7A5D"/>
    <w:rsid w:val="003B7B75"/>
    <w:rsid w:val="003B7B7F"/>
    <w:rsid w:val="003B7C05"/>
    <w:rsid w:val="003B7C5D"/>
    <w:rsid w:val="003B7E01"/>
    <w:rsid w:val="003B7EF8"/>
    <w:rsid w:val="003C009B"/>
    <w:rsid w:val="003C014D"/>
    <w:rsid w:val="003C0152"/>
    <w:rsid w:val="003C01F6"/>
    <w:rsid w:val="003C0254"/>
    <w:rsid w:val="003C0274"/>
    <w:rsid w:val="003C0298"/>
    <w:rsid w:val="003C02CF"/>
    <w:rsid w:val="003C0326"/>
    <w:rsid w:val="003C040E"/>
    <w:rsid w:val="003C0417"/>
    <w:rsid w:val="003C0418"/>
    <w:rsid w:val="003C0459"/>
    <w:rsid w:val="003C049F"/>
    <w:rsid w:val="003C051B"/>
    <w:rsid w:val="003C0595"/>
    <w:rsid w:val="003C066D"/>
    <w:rsid w:val="003C06F2"/>
    <w:rsid w:val="003C0732"/>
    <w:rsid w:val="003C0753"/>
    <w:rsid w:val="003C07FF"/>
    <w:rsid w:val="003C085E"/>
    <w:rsid w:val="003C090F"/>
    <w:rsid w:val="003C09B7"/>
    <w:rsid w:val="003C0BCC"/>
    <w:rsid w:val="003C0CE0"/>
    <w:rsid w:val="003C0D13"/>
    <w:rsid w:val="003C0D19"/>
    <w:rsid w:val="003C0D43"/>
    <w:rsid w:val="003C0D45"/>
    <w:rsid w:val="003C0DC0"/>
    <w:rsid w:val="003C0DDD"/>
    <w:rsid w:val="003C0F29"/>
    <w:rsid w:val="003C0F2C"/>
    <w:rsid w:val="003C0FAA"/>
    <w:rsid w:val="003C0FEE"/>
    <w:rsid w:val="003C10DA"/>
    <w:rsid w:val="003C10EA"/>
    <w:rsid w:val="003C112E"/>
    <w:rsid w:val="003C1208"/>
    <w:rsid w:val="003C1408"/>
    <w:rsid w:val="003C149C"/>
    <w:rsid w:val="003C1543"/>
    <w:rsid w:val="003C1589"/>
    <w:rsid w:val="003C15E6"/>
    <w:rsid w:val="003C1653"/>
    <w:rsid w:val="003C168C"/>
    <w:rsid w:val="003C16F3"/>
    <w:rsid w:val="003C1754"/>
    <w:rsid w:val="003C1784"/>
    <w:rsid w:val="003C17E3"/>
    <w:rsid w:val="003C1805"/>
    <w:rsid w:val="003C190C"/>
    <w:rsid w:val="003C193F"/>
    <w:rsid w:val="003C1A5E"/>
    <w:rsid w:val="003C1A70"/>
    <w:rsid w:val="003C1B01"/>
    <w:rsid w:val="003C1B42"/>
    <w:rsid w:val="003C1C01"/>
    <w:rsid w:val="003C1C59"/>
    <w:rsid w:val="003C1D38"/>
    <w:rsid w:val="003C1DB5"/>
    <w:rsid w:val="003C1DCD"/>
    <w:rsid w:val="003C1DD8"/>
    <w:rsid w:val="003C1E08"/>
    <w:rsid w:val="003C1E45"/>
    <w:rsid w:val="003C1FCE"/>
    <w:rsid w:val="003C202C"/>
    <w:rsid w:val="003C20A4"/>
    <w:rsid w:val="003C2122"/>
    <w:rsid w:val="003C21E5"/>
    <w:rsid w:val="003C2275"/>
    <w:rsid w:val="003C2283"/>
    <w:rsid w:val="003C2322"/>
    <w:rsid w:val="003C2487"/>
    <w:rsid w:val="003C24A9"/>
    <w:rsid w:val="003C24CA"/>
    <w:rsid w:val="003C257B"/>
    <w:rsid w:val="003C267B"/>
    <w:rsid w:val="003C269C"/>
    <w:rsid w:val="003C26AC"/>
    <w:rsid w:val="003C2740"/>
    <w:rsid w:val="003C2874"/>
    <w:rsid w:val="003C2902"/>
    <w:rsid w:val="003C295A"/>
    <w:rsid w:val="003C2977"/>
    <w:rsid w:val="003C29A7"/>
    <w:rsid w:val="003C29B3"/>
    <w:rsid w:val="003C2A1C"/>
    <w:rsid w:val="003C2AA1"/>
    <w:rsid w:val="003C2AC2"/>
    <w:rsid w:val="003C2AE4"/>
    <w:rsid w:val="003C2BBA"/>
    <w:rsid w:val="003C2CBB"/>
    <w:rsid w:val="003C2D4E"/>
    <w:rsid w:val="003C2D8C"/>
    <w:rsid w:val="003C2DB9"/>
    <w:rsid w:val="003C2DD9"/>
    <w:rsid w:val="003C2EA1"/>
    <w:rsid w:val="003C2EE9"/>
    <w:rsid w:val="003C2FFD"/>
    <w:rsid w:val="003C3084"/>
    <w:rsid w:val="003C315E"/>
    <w:rsid w:val="003C31C9"/>
    <w:rsid w:val="003C347D"/>
    <w:rsid w:val="003C3646"/>
    <w:rsid w:val="003C366C"/>
    <w:rsid w:val="003C36B8"/>
    <w:rsid w:val="003C371A"/>
    <w:rsid w:val="003C377B"/>
    <w:rsid w:val="003C37F3"/>
    <w:rsid w:val="003C39DF"/>
    <w:rsid w:val="003C3A79"/>
    <w:rsid w:val="003C3AB6"/>
    <w:rsid w:val="003C3CF5"/>
    <w:rsid w:val="003C3EE9"/>
    <w:rsid w:val="003C3FCC"/>
    <w:rsid w:val="003C400C"/>
    <w:rsid w:val="003C4090"/>
    <w:rsid w:val="003C40A2"/>
    <w:rsid w:val="003C4166"/>
    <w:rsid w:val="003C41AC"/>
    <w:rsid w:val="003C41B9"/>
    <w:rsid w:val="003C41C5"/>
    <w:rsid w:val="003C4225"/>
    <w:rsid w:val="003C42CD"/>
    <w:rsid w:val="003C43D2"/>
    <w:rsid w:val="003C4424"/>
    <w:rsid w:val="003C4430"/>
    <w:rsid w:val="003C4446"/>
    <w:rsid w:val="003C455A"/>
    <w:rsid w:val="003C4758"/>
    <w:rsid w:val="003C4789"/>
    <w:rsid w:val="003C4842"/>
    <w:rsid w:val="003C490A"/>
    <w:rsid w:val="003C4A8E"/>
    <w:rsid w:val="003C4ABC"/>
    <w:rsid w:val="003C4B70"/>
    <w:rsid w:val="003C4C14"/>
    <w:rsid w:val="003C4C27"/>
    <w:rsid w:val="003C4C68"/>
    <w:rsid w:val="003C4C7A"/>
    <w:rsid w:val="003C4CB2"/>
    <w:rsid w:val="003C4E31"/>
    <w:rsid w:val="003C4F98"/>
    <w:rsid w:val="003C4FC5"/>
    <w:rsid w:val="003C5043"/>
    <w:rsid w:val="003C50D1"/>
    <w:rsid w:val="003C50F3"/>
    <w:rsid w:val="003C5110"/>
    <w:rsid w:val="003C512D"/>
    <w:rsid w:val="003C51C8"/>
    <w:rsid w:val="003C51CA"/>
    <w:rsid w:val="003C51D5"/>
    <w:rsid w:val="003C5263"/>
    <w:rsid w:val="003C5272"/>
    <w:rsid w:val="003C53D8"/>
    <w:rsid w:val="003C5409"/>
    <w:rsid w:val="003C540B"/>
    <w:rsid w:val="003C540C"/>
    <w:rsid w:val="003C549F"/>
    <w:rsid w:val="003C54B4"/>
    <w:rsid w:val="003C55CD"/>
    <w:rsid w:val="003C563D"/>
    <w:rsid w:val="003C5672"/>
    <w:rsid w:val="003C56CC"/>
    <w:rsid w:val="003C5735"/>
    <w:rsid w:val="003C576F"/>
    <w:rsid w:val="003C5814"/>
    <w:rsid w:val="003C5927"/>
    <w:rsid w:val="003C5974"/>
    <w:rsid w:val="003C5AB6"/>
    <w:rsid w:val="003C5ADE"/>
    <w:rsid w:val="003C5B1D"/>
    <w:rsid w:val="003C5C0E"/>
    <w:rsid w:val="003C5C24"/>
    <w:rsid w:val="003C5D08"/>
    <w:rsid w:val="003C5DD7"/>
    <w:rsid w:val="003C5E92"/>
    <w:rsid w:val="003C5E95"/>
    <w:rsid w:val="003C5EB9"/>
    <w:rsid w:val="003C5EF4"/>
    <w:rsid w:val="003C5EFB"/>
    <w:rsid w:val="003C5FEE"/>
    <w:rsid w:val="003C60AF"/>
    <w:rsid w:val="003C60ED"/>
    <w:rsid w:val="003C6187"/>
    <w:rsid w:val="003C61E5"/>
    <w:rsid w:val="003C6323"/>
    <w:rsid w:val="003C6361"/>
    <w:rsid w:val="003C63DD"/>
    <w:rsid w:val="003C640A"/>
    <w:rsid w:val="003C660C"/>
    <w:rsid w:val="003C6619"/>
    <w:rsid w:val="003C6687"/>
    <w:rsid w:val="003C66DB"/>
    <w:rsid w:val="003C67E2"/>
    <w:rsid w:val="003C687A"/>
    <w:rsid w:val="003C6910"/>
    <w:rsid w:val="003C693E"/>
    <w:rsid w:val="003C69FB"/>
    <w:rsid w:val="003C6A67"/>
    <w:rsid w:val="003C6B65"/>
    <w:rsid w:val="003C6C5F"/>
    <w:rsid w:val="003C6CA4"/>
    <w:rsid w:val="003C6CB4"/>
    <w:rsid w:val="003C6CE1"/>
    <w:rsid w:val="003C6D21"/>
    <w:rsid w:val="003C6D52"/>
    <w:rsid w:val="003C6E0D"/>
    <w:rsid w:val="003C6E47"/>
    <w:rsid w:val="003C6E8A"/>
    <w:rsid w:val="003C6ED7"/>
    <w:rsid w:val="003C6F23"/>
    <w:rsid w:val="003C6FBE"/>
    <w:rsid w:val="003C703B"/>
    <w:rsid w:val="003C70D6"/>
    <w:rsid w:val="003C73A4"/>
    <w:rsid w:val="003C73A6"/>
    <w:rsid w:val="003C73AE"/>
    <w:rsid w:val="003C743D"/>
    <w:rsid w:val="003C7444"/>
    <w:rsid w:val="003C747A"/>
    <w:rsid w:val="003C75F9"/>
    <w:rsid w:val="003C778E"/>
    <w:rsid w:val="003C77AE"/>
    <w:rsid w:val="003C78DC"/>
    <w:rsid w:val="003C791D"/>
    <w:rsid w:val="003C7B73"/>
    <w:rsid w:val="003C7C53"/>
    <w:rsid w:val="003C7CA4"/>
    <w:rsid w:val="003C7D4C"/>
    <w:rsid w:val="003C7DCF"/>
    <w:rsid w:val="003C7F03"/>
    <w:rsid w:val="003C7F2E"/>
    <w:rsid w:val="003C7FC5"/>
    <w:rsid w:val="003D000E"/>
    <w:rsid w:val="003D0017"/>
    <w:rsid w:val="003D009D"/>
    <w:rsid w:val="003D01B1"/>
    <w:rsid w:val="003D01D5"/>
    <w:rsid w:val="003D01F7"/>
    <w:rsid w:val="003D0223"/>
    <w:rsid w:val="003D0296"/>
    <w:rsid w:val="003D03D8"/>
    <w:rsid w:val="003D03F6"/>
    <w:rsid w:val="003D0500"/>
    <w:rsid w:val="003D0576"/>
    <w:rsid w:val="003D057D"/>
    <w:rsid w:val="003D0674"/>
    <w:rsid w:val="003D0770"/>
    <w:rsid w:val="003D089B"/>
    <w:rsid w:val="003D08BA"/>
    <w:rsid w:val="003D0902"/>
    <w:rsid w:val="003D09A8"/>
    <w:rsid w:val="003D0A0E"/>
    <w:rsid w:val="003D0A51"/>
    <w:rsid w:val="003D0AAC"/>
    <w:rsid w:val="003D0AED"/>
    <w:rsid w:val="003D0B0F"/>
    <w:rsid w:val="003D0BC5"/>
    <w:rsid w:val="003D0C3F"/>
    <w:rsid w:val="003D0C7F"/>
    <w:rsid w:val="003D0CCC"/>
    <w:rsid w:val="003D0CCE"/>
    <w:rsid w:val="003D0DCE"/>
    <w:rsid w:val="003D0E67"/>
    <w:rsid w:val="003D0EA5"/>
    <w:rsid w:val="003D0F1E"/>
    <w:rsid w:val="003D0F49"/>
    <w:rsid w:val="003D0F8B"/>
    <w:rsid w:val="003D1116"/>
    <w:rsid w:val="003D1189"/>
    <w:rsid w:val="003D119F"/>
    <w:rsid w:val="003D11A8"/>
    <w:rsid w:val="003D1233"/>
    <w:rsid w:val="003D126A"/>
    <w:rsid w:val="003D128D"/>
    <w:rsid w:val="003D129C"/>
    <w:rsid w:val="003D12C6"/>
    <w:rsid w:val="003D12D7"/>
    <w:rsid w:val="003D1301"/>
    <w:rsid w:val="003D1336"/>
    <w:rsid w:val="003D1391"/>
    <w:rsid w:val="003D13D0"/>
    <w:rsid w:val="003D13DF"/>
    <w:rsid w:val="003D148D"/>
    <w:rsid w:val="003D14F3"/>
    <w:rsid w:val="003D1593"/>
    <w:rsid w:val="003D17E4"/>
    <w:rsid w:val="003D19DD"/>
    <w:rsid w:val="003D1AE0"/>
    <w:rsid w:val="003D1C28"/>
    <w:rsid w:val="003D1C54"/>
    <w:rsid w:val="003D1C88"/>
    <w:rsid w:val="003D1D68"/>
    <w:rsid w:val="003D1DB3"/>
    <w:rsid w:val="003D1DD8"/>
    <w:rsid w:val="003D1E39"/>
    <w:rsid w:val="003D1E5D"/>
    <w:rsid w:val="003D1EFC"/>
    <w:rsid w:val="003D1F10"/>
    <w:rsid w:val="003D1F21"/>
    <w:rsid w:val="003D2034"/>
    <w:rsid w:val="003D20C2"/>
    <w:rsid w:val="003D21B8"/>
    <w:rsid w:val="003D21DF"/>
    <w:rsid w:val="003D222C"/>
    <w:rsid w:val="003D2236"/>
    <w:rsid w:val="003D227E"/>
    <w:rsid w:val="003D22EE"/>
    <w:rsid w:val="003D22F5"/>
    <w:rsid w:val="003D2333"/>
    <w:rsid w:val="003D2364"/>
    <w:rsid w:val="003D239C"/>
    <w:rsid w:val="003D23FD"/>
    <w:rsid w:val="003D249B"/>
    <w:rsid w:val="003D2523"/>
    <w:rsid w:val="003D2575"/>
    <w:rsid w:val="003D26BC"/>
    <w:rsid w:val="003D26EC"/>
    <w:rsid w:val="003D27C6"/>
    <w:rsid w:val="003D28CB"/>
    <w:rsid w:val="003D297C"/>
    <w:rsid w:val="003D2987"/>
    <w:rsid w:val="003D2A21"/>
    <w:rsid w:val="003D2A8C"/>
    <w:rsid w:val="003D2AEA"/>
    <w:rsid w:val="003D2BF3"/>
    <w:rsid w:val="003D2E90"/>
    <w:rsid w:val="003D2EDB"/>
    <w:rsid w:val="003D2F09"/>
    <w:rsid w:val="003D2F91"/>
    <w:rsid w:val="003D2FAA"/>
    <w:rsid w:val="003D3117"/>
    <w:rsid w:val="003D314F"/>
    <w:rsid w:val="003D3186"/>
    <w:rsid w:val="003D3191"/>
    <w:rsid w:val="003D31A8"/>
    <w:rsid w:val="003D328C"/>
    <w:rsid w:val="003D34B7"/>
    <w:rsid w:val="003D34CD"/>
    <w:rsid w:val="003D34F6"/>
    <w:rsid w:val="003D3668"/>
    <w:rsid w:val="003D3708"/>
    <w:rsid w:val="003D3793"/>
    <w:rsid w:val="003D37C4"/>
    <w:rsid w:val="003D3854"/>
    <w:rsid w:val="003D38A2"/>
    <w:rsid w:val="003D38CA"/>
    <w:rsid w:val="003D39E6"/>
    <w:rsid w:val="003D39F0"/>
    <w:rsid w:val="003D3A74"/>
    <w:rsid w:val="003D3AD6"/>
    <w:rsid w:val="003D3B49"/>
    <w:rsid w:val="003D3CF3"/>
    <w:rsid w:val="003D3DDA"/>
    <w:rsid w:val="003D3DEC"/>
    <w:rsid w:val="003D3E01"/>
    <w:rsid w:val="003D409A"/>
    <w:rsid w:val="003D40D3"/>
    <w:rsid w:val="003D4216"/>
    <w:rsid w:val="003D42A1"/>
    <w:rsid w:val="003D441F"/>
    <w:rsid w:val="003D446C"/>
    <w:rsid w:val="003D44A6"/>
    <w:rsid w:val="003D4540"/>
    <w:rsid w:val="003D455F"/>
    <w:rsid w:val="003D45F2"/>
    <w:rsid w:val="003D46B7"/>
    <w:rsid w:val="003D46E8"/>
    <w:rsid w:val="003D47A3"/>
    <w:rsid w:val="003D4830"/>
    <w:rsid w:val="003D48D1"/>
    <w:rsid w:val="003D49DF"/>
    <w:rsid w:val="003D49F0"/>
    <w:rsid w:val="003D4BAA"/>
    <w:rsid w:val="003D4C00"/>
    <w:rsid w:val="003D4C57"/>
    <w:rsid w:val="003D4C86"/>
    <w:rsid w:val="003D4CA9"/>
    <w:rsid w:val="003D4D23"/>
    <w:rsid w:val="003D4DAF"/>
    <w:rsid w:val="003D4DD3"/>
    <w:rsid w:val="003D4DE0"/>
    <w:rsid w:val="003D4E48"/>
    <w:rsid w:val="003D4F86"/>
    <w:rsid w:val="003D501D"/>
    <w:rsid w:val="003D5116"/>
    <w:rsid w:val="003D5445"/>
    <w:rsid w:val="003D54DA"/>
    <w:rsid w:val="003D5616"/>
    <w:rsid w:val="003D56F5"/>
    <w:rsid w:val="003D5731"/>
    <w:rsid w:val="003D5746"/>
    <w:rsid w:val="003D59C5"/>
    <w:rsid w:val="003D5AB9"/>
    <w:rsid w:val="003D5BBB"/>
    <w:rsid w:val="003D5C00"/>
    <w:rsid w:val="003D5DEB"/>
    <w:rsid w:val="003D5E22"/>
    <w:rsid w:val="003D5E66"/>
    <w:rsid w:val="003D5F21"/>
    <w:rsid w:val="003D60DE"/>
    <w:rsid w:val="003D60EB"/>
    <w:rsid w:val="003D6116"/>
    <w:rsid w:val="003D61A1"/>
    <w:rsid w:val="003D61A5"/>
    <w:rsid w:val="003D625D"/>
    <w:rsid w:val="003D62D9"/>
    <w:rsid w:val="003D63DF"/>
    <w:rsid w:val="003D6428"/>
    <w:rsid w:val="003D642A"/>
    <w:rsid w:val="003D6459"/>
    <w:rsid w:val="003D646E"/>
    <w:rsid w:val="003D6532"/>
    <w:rsid w:val="003D6586"/>
    <w:rsid w:val="003D65A8"/>
    <w:rsid w:val="003D6816"/>
    <w:rsid w:val="003D6832"/>
    <w:rsid w:val="003D6888"/>
    <w:rsid w:val="003D68C8"/>
    <w:rsid w:val="003D6919"/>
    <w:rsid w:val="003D694D"/>
    <w:rsid w:val="003D6964"/>
    <w:rsid w:val="003D6991"/>
    <w:rsid w:val="003D6BC8"/>
    <w:rsid w:val="003D6C82"/>
    <w:rsid w:val="003D6CB1"/>
    <w:rsid w:val="003D6D3A"/>
    <w:rsid w:val="003D6D55"/>
    <w:rsid w:val="003D6D58"/>
    <w:rsid w:val="003D6D61"/>
    <w:rsid w:val="003D6E27"/>
    <w:rsid w:val="003D6EAA"/>
    <w:rsid w:val="003D6F76"/>
    <w:rsid w:val="003D6F7F"/>
    <w:rsid w:val="003D6F9B"/>
    <w:rsid w:val="003D704D"/>
    <w:rsid w:val="003D7141"/>
    <w:rsid w:val="003D7185"/>
    <w:rsid w:val="003D7237"/>
    <w:rsid w:val="003D7251"/>
    <w:rsid w:val="003D72E5"/>
    <w:rsid w:val="003D7381"/>
    <w:rsid w:val="003D75F9"/>
    <w:rsid w:val="003D76EC"/>
    <w:rsid w:val="003D7784"/>
    <w:rsid w:val="003D77D3"/>
    <w:rsid w:val="003D77D7"/>
    <w:rsid w:val="003D781A"/>
    <w:rsid w:val="003D790C"/>
    <w:rsid w:val="003D7A26"/>
    <w:rsid w:val="003D7AB8"/>
    <w:rsid w:val="003D7AC6"/>
    <w:rsid w:val="003D7B17"/>
    <w:rsid w:val="003D7C64"/>
    <w:rsid w:val="003D7CB3"/>
    <w:rsid w:val="003D7CD9"/>
    <w:rsid w:val="003D7EF1"/>
    <w:rsid w:val="003D7F08"/>
    <w:rsid w:val="003D7F7A"/>
    <w:rsid w:val="003D7FDC"/>
    <w:rsid w:val="003E0071"/>
    <w:rsid w:val="003E011A"/>
    <w:rsid w:val="003E0188"/>
    <w:rsid w:val="003E0191"/>
    <w:rsid w:val="003E019A"/>
    <w:rsid w:val="003E021A"/>
    <w:rsid w:val="003E0237"/>
    <w:rsid w:val="003E024F"/>
    <w:rsid w:val="003E0251"/>
    <w:rsid w:val="003E0275"/>
    <w:rsid w:val="003E037C"/>
    <w:rsid w:val="003E039A"/>
    <w:rsid w:val="003E03AB"/>
    <w:rsid w:val="003E03B2"/>
    <w:rsid w:val="003E049E"/>
    <w:rsid w:val="003E04A5"/>
    <w:rsid w:val="003E06D8"/>
    <w:rsid w:val="003E06F9"/>
    <w:rsid w:val="003E06FE"/>
    <w:rsid w:val="003E070C"/>
    <w:rsid w:val="003E0736"/>
    <w:rsid w:val="003E07D2"/>
    <w:rsid w:val="003E0968"/>
    <w:rsid w:val="003E0999"/>
    <w:rsid w:val="003E09CB"/>
    <w:rsid w:val="003E0AE0"/>
    <w:rsid w:val="003E0C2C"/>
    <w:rsid w:val="003E0C62"/>
    <w:rsid w:val="003E0C9F"/>
    <w:rsid w:val="003E0CA0"/>
    <w:rsid w:val="003E0CAB"/>
    <w:rsid w:val="003E0E0A"/>
    <w:rsid w:val="003E0F0A"/>
    <w:rsid w:val="003E0F11"/>
    <w:rsid w:val="003E0F4F"/>
    <w:rsid w:val="003E1001"/>
    <w:rsid w:val="003E1017"/>
    <w:rsid w:val="003E1174"/>
    <w:rsid w:val="003E118F"/>
    <w:rsid w:val="003E122D"/>
    <w:rsid w:val="003E12B0"/>
    <w:rsid w:val="003E1398"/>
    <w:rsid w:val="003E13B8"/>
    <w:rsid w:val="003E145F"/>
    <w:rsid w:val="003E1520"/>
    <w:rsid w:val="003E1551"/>
    <w:rsid w:val="003E1579"/>
    <w:rsid w:val="003E15BD"/>
    <w:rsid w:val="003E15DA"/>
    <w:rsid w:val="003E1621"/>
    <w:rsid w:val="003E1664"/>
    <w:rsid w:val="003E167F"/>
    <w:rsid w:val="003E17D0"/>
    <w:rsid w:val="003E180D"/>
    <w:rsid w:val="003E190E"/>
    <w:rsid w:val="003E194C"/>
    <w:rsid w:val="003E1A4C"/>
    <w:rsid w:val="003E1AA9"/>
    <w:rsid w:val="003E1DB2"/>
    <w:rsid w:val="003E1E81"/>
    <w:rsid w:val="003E1E91"/>
    <w:rsid w:val="003E1ED1"/>
    <w:rsid w:val="003E1FCD"/>
    <w:rsid w:val="003E202D"/>
    <w:rsid w:val="003E2078"/>
    <w:rsid w:val="003E20C0"/>
    <w:rsid w:val="003E22A1"/>
    <w:rsid w:val="003E235F"/>
    <w:rsid w:val="003E23AF"/>
    <w:rsid w:val="003E2410"/>
    <w:rsid w:val="003E250E"/>
    <w:rsid w:val="003E2516"/>
    <w:rsid w:val="003E2524"/>
    <w:rsid w:val="003E2561"/>
    <w:rsid w:val="003E262E"/>
    <w:rsid w:val="003E2674"/>
    <w:rsid w:val="003E268D"/>
    <w:rsid w:val="003E28A5"/>
    <w:rsid w:val="003E295F"/>
    <w:rsid w:val="003E299E"/>
    <w:rsid w:val="003E29B2"/>
    <w:rsid w:val="003E2A9D"/>
    <w:rsid w:val="003E2BB3"/>
    <w:rsid w:val="003E2D93"/>
    <w:rsid w:val="003E2DFE"/>
    <w:rsid w:val="003E2E38"/>
    <w:rsid w:val="003E2EA8"/>
    <w:rsid w:val="003E2EE1"/>
    <w:rsid w:val="003E2FDB"/>
    <w:rsid w:val="003E3043"/>
    <w:rsid w:val="003E3188"/>
    <w:rsid w:val="003E322D"/>
    <w:rsid w:val="003E3271"/>
    <w:rsid w:val="003E32F5"/>
    <w:rsid w:val="003E3372"/>
    <w:rsid w:val="003E33DB"/>
    <w:rsid w:val="003E34D3"/>
    <w:rsid w:val="003E34E4"/>
    <w:rsid w:val="003E3528"/>
    <w:rsid w:val="003E3563"/>
    <w:rsid w:val="003E3597"/>
    <w:rsid w:val="003E35CC"/>
    <w:rsid w:val="003E3710"/>
    <w:rsid w:val="003E371D"/>
    <w:rsid w:val="003E382E"/>
    <w:rsid w:val="003E3884"/>
    <w:rsid w:val="003E3897"/>
    <w:rsid w:val="003E38DD"/>
    <w:rsid w:val="003E3A07"/>
    <w:rsid w:val="003E3A47"/>
    <w:rsid w:val="003E3A67"/>
    <w:rsid w:val="003E3A7A"/>
    <w:rsid w:val="003E3A8F"/>
    <w:rsid w:val="003E3D45"/>
    <w:rsid w:val="003E3D62"/>
    <w:rsid w:val="003E3D74"/>
    <w:rsid w:val="003E3D95"/>
    <w:rsid w:val="003E3ED4"/>
    <w:rsid w:val="003E4013"/>
    <w:rsid w:val="003E40AA"/>
    <w:rsid w:val="003E412E"/>
    <w:rsid w:val="003E417B"/>
    <w:rsid w:val="003E4201"/>
    <w:rsid w:val="003E4380"/>
    <w:rsid w:val="003E43A4"/>
    <w:rsid w:val="003E43D7"/>
    <w:rsid w:val="003E4423"/>
    <w:rsid w:val="003E451F"/>
    <w:rsid w:val="003E452D"/>
    <w:rsid w:val="003E45FE"/>
    <w:rsid w:val="003E4601"/>
    <w:rsid w:val="003E4632"/>
    <w:rsid w:val="003E465C"/>
    <w:rsid w:val="003E467B"/>
    <w:rsid w:val="003E46C5"/>
    <w:rsid w:val="003E473C"/>
    <w:rsid w:val="003E47CB"/>
    <w:rsid w:val="003E47EF"/>
    <w:rsid w:val="003E4830"/>
    <w:rsid w:val="003E487C"/>
    <w:rsid w:val="003E4972"/>
    <w:rsid w:val="003E4AF9"/>
    <w:rsid w:val="003E4B9B"/>
    <w:rsid w:val="003E4C51"/>
    <w:rsid w:val="003E4C62"/>
    <w:rsid w:val="003E4C71"/>
    <w:rsid w:val="003E4D96"/>
    <w:rsid w:val="003E4DF0"/>
    <w:rsid w:val="003E4E58"/>
    <w:rsid w:val="003E4E5D"/>
    <w:rsid w:val="003E4EF9"/>
    <w:rsid w:val="003E4F9D"/>
    <w:rsid w:val="003E500E"/>
    <w:rsid w:val="003E5069"/>
    <w:rsid w:val="003E5084"/>
    <w:rsid w:val="003E513F"/>
    <w:rsid w:val="003E5166"/>
    <w:rsid w:val="003E5190"/>
    <w:rsid w:val="003E523F"/>
    <w:rsid w:val="003E52C2"/>
    <w:rsid w:val="003E52D2"/>
    <w:rsid w:val="003E52EC"/>
    <w:rsid w:val="003E53CB"/>
    <w:rsid w:val="003E5432"/>
    <w:rsid w:val="003E5469"/>
    <w:rsid w:val="003E55D6"/>
    <w:rsid w:val="003E560E"/>
    <w:rsid w:val="003E5661"/>
    <w:rsid w:val="003E575B"/>
    <w:rsid w:val="003E57DD"/>
    <w:rsid w:val="003E57E9"/>
    <w:rsid w:val="003E5927"/>
    <w:rsid w:val="003E59B2"/>
    <w:rsid w:val="003E5A72"/>
    <w:rsid w:val="003E5AF2"/>
    <w:rsid w:val="003E5BBF"/>
    <w:rsid w:val="003E5C24"/>
    <w:rsid w:val="003E5D0C"/>
    <w:rsid w:val="003E5DFB"/>
    <w:rsid w:val="003E5E69"/>
    <w:rsid w:val="003E5EAF"/>
    <w:rsid w:val="003E5ECF"/>
    <w:rsid w:val="003E605F"/>
    <w:rsid w:val="003E60AD"/>
    <w:rsid w:val="003E610B"/>
    <w:rsid w:val="003E62A6"/>
    <w:rsid w:val="003E6309"/>
    <w:rsid w:val="003E643D"/>
    <w:rsid w:val="003E6464"/>
    <w:rsid w:val="003E6548"/>
    <w:rsid w:val="003E65E6"/>
    <w:rsid w:val="003E65FE"/>
    <w:rsid w:val="003E66CB"/>
    <w:rsid w:val="003E674C"/>
    <w:rsid w:val="003E68A0"/>
    <w:rsid w:val="003E68A5"/>
    <w:rsid w:val="003E68FC"/>
    <w:rsid w:val="003E69D8"/>
    <w:rsid w:val="003E6B1B"/>
    <w:rsid w:val="003E6C60"/>
    <w:rsid w:val="003E6CBA"/>
    <w:rsid w:val="003E6D2D"/>
    <w:rsid w:val="003E6E23"/>
    <w:rsid w:val="003E6F7B"/>
    <w:rsid w:val="003E6F91"/>
    <w:rsid w:val="003E706D"/>
    <w:rsid w:val="003E7099"/>
    <w:rsid w:val="003E7104"/>
    <w:rsid w:val="003E7119"/>
    <w:rsid w:val="003E7263"/>
    <w:rsid w:val="003E730E"/>
    <w:rsid w:val="003E7464"/>
    <w:rsid w:val="003E7513"/>
    <w:rsid w:val="003E760A"/>
    <w:rsid w:val="003E76C7"/>
    <w:rsid w:val="003E76D4"/>
    <w:rsid w:val="003E774F"/>
    <w:rsid w:val="003E77B5"/>
    <w:rsid w:val="003E77B6"/>
    <w:rsid w:val="003E7899"/>
    <w:rsid w:val="003E78C4"/>
    <w:rsid w:val="003E79C9"/>
    <w:rsid w:val="003E7A72"/>
    <w:rsid w:val="003E7AD7"/>
    <w:rsid w:val="003E7B22"/>
    <w:rsid w:val="003E7B79"/>
    <w:rsid w:val="003E7BAB"/>
    <w:rsid w:val="003E7BF0"/>
    <w:rsid w:val="003E7C1F"/>
    <w:rsid w:val="003E7D06"/>
    <w:rsid w:val="003E7D34"/>
    <w:rsid w:val="003E7D8C"/>
    <w:rsid w:val="003E7E88"/>
    <w:rsid w:val="003E7EA7"/>
    <w:rsid w:val="003E7EF9"/>
    <w:rsid w:val="003E7F41"/>
    <w:rsid w:val="003F005B"/>
    <w:rsid w:val="003F0116"/>
    <w:rsid w:val="003F0197"/>
    <w:rsid w:val="003F01F9"/>
    <w:rsid w:val="003F026A"/>
    <w:rsid w:val="003F02A9"/>
    <w:rsid w:val="003F02E2"/>
    <w:rsid w:val="003F030E"/>
    <w:rsid w:val="003F038B"/>
    <w:rsid w:val="003F0397"/>
    <w:rsid w:val="003F03A9"/>
    <w:rsid w:val="003F04B8"/>
    <w:rsid w:val="003F04D3"/>
    <w:rsid w:val="003F04DF"/>
    <w:rsid w:val="003F054F"/>
    <w:rsid w:val="003F05FE"/>
    <w:rsid w:val="003F05FF"/>
    <w:rsid w:val="003F0601"/>
    <w:rsid w:val="003F063D"/>
    <w:rsid w:val="003F0725"/>
    <w:rsid w:val="003F077E"/>
    <w:rsid w:val="003F07B8"/>
    <w:rsid w:val="003F07E6"/>
    <w:rsid w:val="003F07F4"/>
    <w:rsid w:val="003F0904"/>
    <w:rsid w:val="003F099F"/>
    <w:rsid w:val="003F0A4E"/>
    <w:rsid w:val="003F0AB2"/>
    <w:rsid w:val="003F0AFE"/>
    <w:rsid w:val="003F0B60"/>
    <w:rsid w:val="003F0B6B"/>
    <w:rsid w:val="003F0B9B"/>
    <w:rsid w:val="003F0C11"/>
    <w:rsid w:val="003F0C6B"/>
    <w:rsid w:val="003F0C9F"/>
    <w:rsid w:val="003F0CD9"/>
    <w:rsid w:val="003F0CFE"/>
    <w:rsid w:val="003F0D48"/>
    <w:rsid w:val="003F0D58"/>
    <w:rsid w:val="003F0DCC"/>
    <w:rsid w:val="003F0DEA"/>
    <w:rsid w:val="003F0E5F"/>
    <w:rsid w:val="003F0EE0"/>
    <w:rsid w:val="003F0F8D"/>
    <w:rsid w:val="003F0FBE"/>
    <w:rsid w:val="003F1151"/>
    <w:rsid w:val="003F119E"/>
    <w:rsid w:val="003F1200"/>
    <w:rsid w:val="003F1241"/>
    <w:rsid w:val="003F1378"/>
    <w:rsid w:val="003F137C"/>
    <w:rsid w:val="003F13AB"/>
    <w:rsid w:val="003F13B2"/>
    <w:rsid w:val="003F1502"/>
    <w:rsid w:val="003F1605"/>
    <w:rsid w:val="003F16FB"/>
    <w:rsid w:val="003F173E"/>
    <w:rsid w:val="003F176A"/>
    <w:rsid w:val="003F17E2"/>
    <w:rsid w:val="003F194E"/>
    <w:rsid w:val="003F195E"/>
    <w:rsid w:val="003F19B3"/>
    <w:rsid w:val="003F1A84"/>
    <w:rsid w:val="003F1B00"/>
    <w:rsid w:val="003F1B2C"/>
    <w:rsid w:val="003F1BA8"/>
    <w:rsid w:val="003F1BDC"/>
    <w:rsid w:val="003F1CE6"/>
    <w:rsid w:val="003F1D58"/>
    <w:rsid w:val="003F1DEA"/>
    <w:rsid w:val="003F1E89"/>
    <w:rsid w:val="003F2018"/>
    <w:rsid w:val="003F20B4"/>
    <w:rsid w:val="003F219B"/>
    <w:rsid w:val="003F2205"/>
    <w:rsid w:val="003F221A"/>
    <w:rsid w:val="003F22DB"/>
    <w:rsid w:val="003F2355"/>
    <w:rsid w:val="003F23BA"/>
    <w:rsid w:val="003F23F0"/>
    <w:rsid w:val="003F2459"/>
    <w:rsid w:val="003F26EF"/>
    <w:rsid w:val="003F2774"/>
    <w:rsid w:val="003F27AA"/>
    <w:rsid w:val="003F27B5"/>
    <w:rsid w:val="003F27D2"/>
    <w:rsid w:val="003F283B"/>
    <w:rsid w:val="003F285E"/>
    <w:rsid w:val="003F2900"/>
    <w:rsid w:val="003F291A"/>
    <w:rsid w:val="003F292F"/>
    <w:rsid w:val="003F2BC4"/>
    <w:rsid w:val="003F2CC4"/>
    <w:rsid w:val="003F2D14"/>
    <w:rsid w:val="003F2D1B"/>
    <w:rsid w:val="003F2E07"/>
    <w:rsid w:val="003F2E5E"/>
    <w:rsid w:val="003F2F0E"/>
    <w:rsid w:val="003F2F30"/>
    <w:rsid w:val="003F3032"/>
    <w:rsid w:val="003F3099"/>
    <w:rsid w:val="003F314D"/>
    <w:rsid w:val="003F3153"/>
    <w:rsid w:val="003F31B8"/>
    <w:rsid w:val="003F32C2"/>
    <w:rsid w:val="003F3337"/>
    <w:rsid w:val="003F33B8"/>
    <w:rsid w:val="003F33C1"/>
    <w:rsid w:val="003F33D3"/>
    <w:rsid w:val="003F3413"/>
    <w:rsid w:val="003F3431"/>
    <w:rsid w:val="003F347C"/>
    <w:rsid w:val="003F34B5"/>
    <w:rsid w:val="003F3564"/>
    <w:rsid w:val="003F359C"/>
    <w:rsid w:val="003F35B5"/>
    <w:rsid w:val="003F3608"/>
    <w:rsid w:val="003F3646"/>
    <w:rsid w:val="003F366D"/>
    <w:rsid w:val="003F36A7"/>
    <w:rsid w:val="003F36E7"/>
    <w:rsid w:val="003F3823"/>
    <w:rsid w:val="003F3887"/>
    <w:rsid w:val="003F38C6"/>
    <w:rsid w:val="003F3913"/>
    <w:rsid w:val="003F3940"/>
    <w:rsid w:val="003F3A10"/>
    <w:rsid w:val="003F3A5E"/>
    <w:rsid w:val="003F3B19"/>
    <w:rsid w:val="003F3BC8"/>
    <w:rsid w:val="003F3C3E"/>
    <w:rsid w:val="003F3CE8"/>
    <w:rsid w:val="003F3D40"/>
    <w:rsid w:val="003F3D62"/>
    <w:rsid w:val="003F3DF8"/>
    <w:rsid w:val="003F3E14"/>
    <w:rsid w:val="003F3EBB"/>
    <w:rsid w:val="003F3EBF"/>
    <w:rsid w:val="003F3F16"/>
    <w:rsid w:val="003F403F"/>
    <w:rsid w:val="003F41E7"/>
    <w:rsid w:val="003F42AB"/>
    <w:rsid w:val="003F434E"/>
    <w:rsid w:val="003F43FC"/>
    <w:rsid w:val="003F443D"/>
    <w:rsid w:val="003F47AD"/>
    <w:rsid w:val="003F47CF"/>
    <w:rsid w:val="003F47E2"/>
    <w:rsid w:val="003F492E"/>
    <w:rsid w:val="003F4977"/>
    <w:rsid w:val="003F4A5B"/>
    <w:rsid w:val="003F4A6F"/>
    <w:rsid w:val="003F4A87"/>
    <w:rsid w:val="003F4AC7"/>
    <w:rsid w:val="003F4B12"/>
    <w:rsid w:val="003F4B1B"/>
    <w:rsid w:val="003F4B2B"/>
    <w:rsid w:val="003F4D7B"/>
    <w:rsid w:val="003F4E04"/>
    <w:rsid w:val="003F4E58"/>
    <w:rsid w:val="003F4E89"/>
    <w:rsid w:val="003F4EA3"/>
    <w:rsid w:val="003F4F98"/>
    <w:rsid w:val="003F4FD1"/>
    <w:rsid w:val="003F4FE8"/>
    <w:rsid w:val="003F5045"/>
    <w:rsid w:val="003F51CA"/>
    <w:rsid w:val="003F535F"/>
    <w:rsid w:val="003F5368"/>
    <w:rsid w:val="003F555D"/>
    <w:rsid w:val="003F557E"/>
    <w:rsid w:val="003F558E"/>
    <w:rsid w:val="003F5629"/>
    <w:rsid w:val="003F572A"/>
    <w:rsid w:val="003F5864"/>
    <w:rsid w:val="003F5A3B"/>
    <w:rsid w:val="003F5A46"/>
    <w:rsid w:val="003F5A5A"/>
    <w:rsid w:val="003F5AEC"/>
    <w:rsid w:val="003F5BD5"/>
    <w:rsid w:val="003F5C0B"/>
    <w:rsid w:val="003F5C57"/>
    <w:rsid w:val="003F5C91"/>
    <w:rsid w:val="003F5D5F"/>
    <w:rsid w:val="003F5D8B"/>
    <w:rsid w:val="003F5DA8"/>
    <w:rsid w:val="003F5FED"/>
    <w:rsid w:val="003F6039"/>
    <w:rsid w:val="003F60D0"/>
    <w:rsid w:val="003F61FC"/>
    <w:rsid w:val="003F6200"/>
    <w:rsid w:val="003F6299"/>
    <w:rsid w:val="003F6338"/>
    <w:rsid w:val="003F634C"/>
    <w:rsid w:val="003F63EC"/>
    <w:rsid w:val="003F6405"/>
    <w:rsid w:val="003F6414"/>
    <w:rsid w:val="003F6665"/>
    <w:rsid w:val="003F6698"/>
    <w:rsid w:val="003F6715"/>
    <w:rsid w:val="003F678C"/>
    <w:rsid w:val="003F6792"/>
    <w:rsid w:val="003F6813"/>
    <w:rsid w:val="003F692E"/>
    <w:rsid w:val="003F6976"/>
    <w:rsid w:val="003F698B"/>
    <w:rsid w:val="003F69DA"/>
    <w:rsid w:val="003F6AAD"/>
    <w:rsid w:val="003F6AB9"/>
    <w:rsid w:val="003F6BCD"/>
    <w:rsid w:val="003F6BDD"/>
    <w:rsid w:val="003F6C86"/>
    <w:rsid w:val="003F6CD2"/>
    <w:rsid w:val="003F6CED"/>
    <w:rsid w:val="003F6CF2"/>
    <w:rsid w:val="003F6D0E"/>
    <w:rsid w:val="003F6F4B"/>
    <w:rsid w:val="003F6F96"/>
    <w:rsid w:val="003F6FC2"/>
    <w:rsid w:val="003F6FF9"/>
    <w:rsid w:val="003F710C"/>
    <w:rsid w:val="003F7181"/>
    <w:rsid w:val="003F71E2"/>
    <w:rsid w:val="003F7247"/>
    <w:rsid w:val="003F7279"/>
    <w:rsid w:val="003F72CC"/>
    <w:rsid w:val="003F7393"/>
    <w:rsid w:val="003F7461"/>
    <w:rsid w:val="003F7477"/>
    <w:rsid w:val="003F74F4"/>
    <w:rsid w:val="003F7522"/>
    <w:rsid w:val="003F764F"/>
    <w:rsid w:val="003F7654"/>
    <w:rsid w:val="003F779C"/>
    <w:rsid w:val="003F77E8"/>
    <w:rsid w:val="003F77FA"/>
    <w:rsid w:val="003F7832"/>
    <w:rsid w:val="003F7878"/>
    <w:rsid w:val="003F7904"/>
    <w:rsid w:val="003F796C"/>
    <w:rsid w:val="003F7B19"/>
    <w:rsid w:val="003F7B5D"/>
    <w:rsid w:val="003F7CCC"/>
    <w:rsid w:val="003F7D2C"/>
    <w:rsid w:val="003F7D42"/>
    <w:rsid w:val="003F7D4E"/>
    <w:rsid w:val="003F7DB3"/>
    <w:rsid w:val="003F7DC0"/>
    <w:rsid w:val="003F7E24"/>
    <w:rsid w:val="003F7E48"/>
    <w:rsid w:val="003F7E9C"/>
    <w:rsid w:val="004000CD"/>
    <w:rsid w:val="0040018C"/>
    <w:rsid w:val="004001F1"/>
    <w:rsid w:val="00400236"/>
    <w:rsid w:val="004003C2"/>
    <w:rsid w:val="004003DF"/>
    <w:rsid w:val="004003ED"/>
    <w:rsid w:val="0040045E"/>
    <w:rsid w:val="0040058D"/>
    <w:rsid w:val="004005A8"/>
    <w:rsid w:val="004005C5"/>
    <w:rsid w:val="0040068E"/>
    <w:rsid w:val="0040069A"/>
    <w:rsid w:val="004006A4"/>
    <w:rsid w:val="004006C7"/>
    <w:rsid w:val="00400853"/>
    <w:rsid w:val="00400901"/>
    <w:rsid w:val="00400912"/>
    <w:rsid w:val="00400918"/>
    <w:rsid w:val="00400A65"/>
    <w:rsid w:val="00400AA3"/>
    <w:rsid w:val="00400ADD"/>
    <w:rsid w:val="00400C16"/>
    <w:rsid w:val="00400CB6"/>
    <w:rsid w:val="00400CB8"/>
    <w:rsid w:val="00400DAF"/>
    <w:rsid w:val="00400EBE"/>
    <w:rsid w:val="00400EDF"/>
    <w:rsid w:val="00400EEE"/>
    <w:rsid w:val="00400F53"/>
    <w:rsid w:val="00400F9D"/>
    <w:rsid w:val="00401004"/>
    <w:rsid w:val="00401029"/>
    <w:rsid w:val="004010B2"/>
    <w:rsid w:val="00401146"/>
    <w:rsid w:val="00401195"/>
    <w:rsid w:val="004012A2"/>
    <w:rsid w:val="0040131C"/>
    <w:rsid w:val="00401376"/>
    <w:rsid w:val="004013F0"/>
    <w:rsid w:val="004013F6"/>
    <w:rsid w:val="0040141E"/>
    <w:rsid w:val="0040151D"/>
    <w:rsid w:val="00401674"/>
    <w:rsid w:val="004016B3"/>
    <w:rsid w:val="004016F0"/>
    <w:rsid w:val="0040187D"/>
    <w:rsid w:val="00401A67"/>
    <w:rsid w:val="00401B0D"/>
    <w:rsid w:val="00401B58"/>
    <w:rsid w:val="00401BA6"/>
    <w:rsid w:val="00401C60"/>
    <w:rsid w:val="00401C61"/>
    <w:rsid w:val="00401D33"/>
    <w:rsid w:val="00401D70"/>
    <w:rsid w:val="00401DA9"/>
    <w:rsid w:val="00401FA1"/>
    <w:rsid w:val="00401FC2"/>
    <w:rsid w:val="00401FF9"/>
    <w:rsid w:val="00402058"/>
    <w:rsid w:val="004020E4"/>
    <w:rsid w:val="004020F7"/>
    <w:rsid w:val="00402109"/>
    <w:rsid w:val="00402184"/>
    <w:rsid w:val="004021A4"/>
    <w:rsid w:val="004021B3"/>
    <w:rsid w:val="004021B9"/>
    <w:rsid w:val="004021C1"/>
    <w:rsid w:val="00402354"/>
    <w:rsid w:val="004023FD"/>
    <w:rsid w:val="004024A4"/>
    <w:rsid w:val="004024E6"/>
    <w:rsid w:val="00402695"/>
    <w:rsid w:val="004027E8"/>
    <w:rsid w:val="004027EC"/>
    <w:rsid w:val="0040288D"/>
    <w:rsid w:val="004028EE"/>
    <w:rsid w:val="00402971"/>
    <w:rsid w:val="00402A34"/>
    <w:rsid w:val="00402A84"/>
    <w:rsid w:val="00402B42"/>
    <w:rsid w:val="00402C40"/>
    <w:rsid w:val="00402C56"/>
    <w:rsid w:val="00402C5D"/>
    <w:rsid w:val="00402CC0"/>
    <w:rsid w:val="00402CEB"/>
    <w:rsid w:val="00402CF5"/>
    <w:rsid w:val="00402DEE"/>
    <w:rsid w:val="00402DFB"/>
    <w:rsid w:val="00402F6B"/>
    <w:rsid w:val="00403090"/>
    <w:rsid w:val="004030A0"/>
    <w:rsid w:val="004030E5"/>
    <w:rsid w:val="00403117"/>
    <w:rsid w:val="004031BA"/>
    <w:rsid w:val="004031E1"/>
    <w:rsid w:val="0040322E"/>
    <w:rsid w:val="00403318"/>
    <w:rsid w:val="00403337"/>
    <w:rsid w:val="004033E2"/>
    <w:rsid w:val="00403479"/>
    <w:rsid w:val="00403492"/>
    <w:rsid w:val="00403540"/>
    <w:rsid w:val="0040357C"/>
    <w:rsid w:val="004037F6"/>
    <w:rsid w:val="00403814"/>
    <w:rsid w:val="00403818"/>
    <w:rsid w:val="004038E6"/>
    <w:rsid w:val="00403924"/>
    <w:rsid w:val="00403966"/>
    <w:rsid w:val="00403974"/>
    <w:rsid w:val="00403A61"/>
    <w:rsid w:val="00403ACB"/>
    <w:rsid w:val="00403AF6"/>
    <w:rsid w:val="00403BA0"/>
    <w:rsid w:val="00403BF9"/>
    <w:rsid w:val="00403C06"/>
    <w:rsid w:val="00403CA1"/>
    <w:rsid w:val="00403D6A"/>
    <w:rsid w:val="00403D75"/>
    <w:rsid w:val="00403D92"/>
    <w:rsid w:val="00403E87"/>
    <w:rsid w:val="00403F49"/>
    <w:rsid w:val="00403F6F"/>
    <w:rsid w:val="00404036"/>
    <w:rsid w:val="00404066"/>
    <w:rsid w:val="0040409E"/>
    <w:rsid w:val="004040D6"/>
    <w:rsid w:val="0040411F"/>
    <w:rsid w:val="00404161"/>
    <w:rsid w:val="00404168"/>
    <w:rsid w:val="004041FC"/>
    <w:rsid w:val="00404297"/>
    <w:rsid w:val="004042CC"/>
    <w:rsid w:val="004042EC"/>
    <w:rsid w:val="0040431F"/>
    <w:rsid w:val="00404323"/>
    <w:rsid w:val="004043B7"/>
    <w:rsid w:val="004043C1"/>
    <w:rsid w:val="0040443F"/>
    <w:rsid w:val="00404465"/>
    <w:rsid w:val="00404537"/>
    <w:rsid w:val="00404587"/>
    <w:rsid w:val="00404593"/>
    <w:rsid w:val="0040462F"/>
    <w:rsid w:val="00404668"/>
    <w:rsid w:val="00404678"/>
    <w:rsid w:val="004046B3"/>
    <w:rsid w:val="00404700"/>
    <w:rsid w:val="0040473B"/>
    <w:rsid w:val="004047D3"/>
    <w:rsid w:val="004047FB"/>
    <w:rsid w:val="00404835"/>
    <w:rsid w:val="0040491B"/>
    <w:rsid w:val="00404980"/>
    <w:rsid w:val="004049A8"/>
    <w:rsid w:val="004049AB"/>
    <w:rsid w:val="00404A16"/>
    <w:rsid w:val="00404A9B"/>
    <w:rsid w:val="00404AF8"/>
    <w:rsid w:val="00404BA1"/>
    <w:rsid w:val="00404C4E"/>
    <w:rsid w:val="00404D1A"/>
    <w:rsid w:val="00404D87"/>
    <w:rsid w:val="00404DE2"/>
    <w:rsid w:val="00404E39"/>
    <w:rsid w:val="00404E60"/>
    <w:rsid w:val="00404E79"/>
    <w:rsid w:val="00404EB4"/>
    <w:rsid w:val="00404EC7"/>
    <w:rsid w:val="00404F9B"/>
    <w:rsid w:val="00404FBF"/>
    <w:rsid w:val="004050AE"/>
    <w:rsid w:val="004050EF"/>
    <w:rsid w:val="00405311"/>
    <w:rsid w:val="004053FA"/>
    <w:rsid w:val="00405472"/>
    <w:rsid w:val="004054D9"/>
    <w:rsid w:val="0040556A"/>
    <w:rsid w:val="00405584"/>
    <w:rsid w:val="00405668"/>
    <w:rsid w:val="0040569E"/>
    <w:rsid w:val="004056BD"/>
    <w:rsid w:val="00405728"/>
    <w:rsid w:val="00405835"/>
    <w:rsid w:val="004058B5"/>
    <w:rsid w:val="00405957"/>
    <w:rsid w:val="00405AEE"/>
    <w:rsid w:val="00405B47"/>
    <w:rsid w:val="00405B5E"/>
    <w:rsid w:val="00405B8C"/>
    <w:rsid w:val="00405BE8"/>
    <w:rsid w:val="00405CC2"/>
    <w:rsid w:val="00405CE4"/>
    <w:rsid w:val="00405CF3"/>
    <w:rsid w:val="00405D6C"/>
    <w:rsid w:val="00405DC7"/>
    <w:rsid w:val="00405E07"/>
    <w:rsid w:val="00405E66"/>
    <w:rsid w:val="00405F7F"/>
    <w:rsid w:val="00406041"/>
    <w:rsid w:val="00406074"/>
    <w:rsid w:val="0040607D"/>
    <w:rsid w:val="00406100"/>
    <w:rsid w:val="004061D3"/>
    <w:rsid w:val="004061E2"/>
    <w:rsid w:val="00406236"/>
    <w:rsid w:val="00406241"/>
    <w:rsid w:val="004062B0"/>
    <w:rsid w:val="004062BF"/>
    <w:rsid w:val="00406350"/>
    <w:rsid w:val="0040650B"/>
    <w:rsid w:val="004065AE"/>
    <w:rsid w:val="004065EC"/>
    <w:rsid w:val="00406624"/>
    <w:rsid w:val="00406681"/>
    <w:rsid w:val="004066F2"/>
    <w:rsid w:val="00406791"/>
    <w:rsid w:val="004067F0"/>
    <w:rsid w:val="00406857"/>
    <w:rsid w:val="00406870"/>
    <w:rsid w:val="0040688F"/>
    <w:rsid w:val="00406987"/>
    <w:rsid w:val="00406A37"/>
    <w:rsid w:val="00406C58"/>
    <w:rsid w:val="00406C61"/>
    <w:rsid w:val="00406C6F"/>
    <w:rsid w:val="00406D96"/>
    <w:rsid w:val="00406E99"/>
    <w:rsid w:val="00406EB1"/>
    <w:rsid w:val="00406FAD"/>
    <w:rsid w:val="00406FB6"/>
    <w:rsid w:val="00407030"/>
    <w:rsid w:val="0040708C"/>
    <w:rsid w:val="0040708D"/>
    <w:rsid w:val="0040711F"/>
    <w:rsid w:val="004071B4"/>
    <w:rsid w:val="00407205"/>
    <w:rsid w:val="004072A0"/>
    <w:rsid w:val="004072FA"/>
    <w:rsid w:val="00407325"/>
    <w:rsid w:val="0040734B"/>
    <w:rsid w:val="00407354"/>
    <w:rsid w:val="004073F1"/>
    <w:rsid w:val="004075CE"/>
    <w:rsid w:val="0040764C"/>
    <w:rsid w:val="00407682"/>
    <w:rsid w:val="004076A9"/>
    <w:rsid w:val="004076AB"/>
    <w:rsid w:val="004077A2"/>
    <w:rsid w:val="0040786F"/>
    <w:rsid w:val="004078CB"/>
    <w:rsid w:val="00407910"/>
    <w:rsid w:val="00407959"/>
    <w:rsid w:val="00407A3C"/>
    <w:rsid w:val="00407A3D"/>
    <w:rsid w:val="00407A73"/>
    <w:rsid w:val="00407AD5"/>
    <w:rsid w:val="00407B0F"/>
    <w:rsid w:val="00407DAB"/>
    <w:rsid w:val="00407E33"/>
    <w:rsid w:val="00407E93"/>
    <w:rsid w:val="00407EFC"/>
    <w:rsid w:val="00407EFE"/>
    <w:rsid w:val="00407F72"/>
    <w:rsid w:val="00407FBB"/>
    <w:rsid w:val="00410051"/>
    <w:rsid w:val="0041008E"/>
    <w:rsid w:val="004100A8"/>
    <w:rsid w:val="00410161"/>
    <w:rsid w:val="004101EB"/>
    <w:rsid w:val="004104C4"/>
    <w:rsid w:val="004104C8"/>
    <w:rsid w:val="004107A9"/>
    <w:rsid w:val="004107E3"/>
    <w:rsid w:val="00410845"/>
    <w:rsid w:val="0041087B"/>
    <w:rsid w:val="004108C9"/>
    <w:rsid w:val="004109D2"/>
    <w:rsid w:val="004109E6"/>
    <w:rsid w:val="00410B14"/>
    <w:rsid w:val="00410B7C"/>
    <w:rsid w:val="00410B9D"/>
    <w:rsid w:val="00410C06"/>
    <w:rsid w:val="00410C14"/>
    <w:rsid w:val="00410EE5"/>
    <w:rsid w:val="00410EE8"/>
    <w:rsid w:val="00410F36"/>
    <w:rsid w:val="0041101D"/>
    <w:rsid w:val="00411047"/>
    <w:rsid w:val="00411083"/>
    <w:rsid w:val="004111C0"/>
    <w:rsid w:val="00411283"/>
    <w:rsid w:val="004112CB"/>
    <w:rsid w:val="00411325"/>
    <w:rsid w:val="0041149E"/>
    <w:rsid w:val="004114A4"/>
    <w:rsid w:val="004114AC"/>
    <w:rsid w:val="004114C0"/>
    <w:rsid w:val="004114ED"/>
    <w:rsid w:val="00411559"/>
    <w:rsid w:val="004115E4"/>
    <w:rsid w:val="00411659"/>
    <w:rsid w:val="0041168E"/>
    <w:rsid w:val="004116B3"/>
    <w:rsid w:val="004116BA"/>
    <w:rsid w:val="00411778"/>
    <w:rsid w:val="0041181B"/>
    <w:rsid w:val="00411820"/>
    <w:rsid w:val="0041187B"/>
    <w:rsid w:val="004118CD"/>
    <w:rsid w:val="004118FE"/>
    <w:rsid w:val="004119CE"/>
    <w:rsid w:val="004119D0"/>
    <w:rsid w:val="00411B40"/>
    <w:rsid w:val="00411D7F"/>
    <w:rsid w:val="00411EA0"/>
    <w:rsid w:val="00411EA8"/>
    <w:rsid w:val="00411F03"/>
    <w:rsid w:val="00411F09"/>
    <w:rsid w:val="00411F5B"/>
    <w:rsid w:val="00412048"/>
    <w:rsid w:val="004120C3"/>
    <w:rsid w:val="00412116"/>
    <w:rsid w:val="00412308"/>
    <w:rsid w:val="00412360"/>
    <w:rsid w:val="00412371"/>
    <w:rsid w:val="004123F8"/>
    <w:rsid w:val="0041254E"/>
    <w:rsid w:val="004125A8"/>
    <w:rsid w:val="004125AE"/>
    <w:rsid w:val="004125C2"/>
    <w:rsid w:val="00412629"/>
    <w:rsid w:val="00412755"/>
    <w:rsid w:val="0041276C"/>
    <w:rsid w:val="00412807"/>
    <w:rsid w:val="00412837"/>
    <w:rsid w:val="004128E4"/>
    <w:rsid w:val="004129B8"/>
    <w:rsid w:val="00412A03"/>
    <w:rsid w:val="00412A49"/>
    <w:rsid w:val="00412D1A"/>
    <w:rsid w:val="00412DDF"/>
    <w:rsid w:val="00412DE0"/>
    <w:rsid w:val="00412E94"/>
    <w:rsid w:val="00412E97"/>
    <w:rsid w:val="00412F13"/>
    <w:rsid w:val="00412F1D"/>
    <w:rsid w:val="00412F7D"/>
    <w:rsid w:val="00412FAB"/>
    <w:rsid w:val="00412FC4"/>
    <w:rsid w:val="00412FE3"/>
    <w:rsid w:val="00413035"/>
    <w:rsid w:val="004130CF"/>
    <w:rsid w:val="004130EE"/>
    <w:rsid w:val="0041312C"/>
    <w:rsid w:val="00413144"/>
    <w:rsid w:val="004131F0"/>
    <w:rsid w:val="004131FF"/>
    <w:rsid w:val="00413292"/>
    <w:rsid w:val="004132E6"/>
    <w:rsid w:val="00413375"/>
    <w:rsid w:val="004133F9"/>
    <w:rsid w:val="0041342B"/>
    <w:rsid w:val="004134C7"/>
    <w:rsid w:val="004134E6"/>
    <w:rsid w:val="004134FE"/>
    <w:rsid w:val="004135DE"/>
    <w:rsid w:val="00413647"/>
    <w:rsid w:val="00413660"/>
    <w:rsid w:val="00413794"/>
    <w:rsid w:val="004137DD"/>
    <w:rsid w:val="004137E2"/>
    <w:rsid w:val="0041398C"/>
    <w:rsid w:val="00413990"/>
    <w:rsid w:val="004139F4"/>
    <w:rsid w:val="00413AD2"/>
    <w:rsid w:val="00413C9C"/>
    <w:rsid w:val="00413DD0"/>
    <w:rsid w:val="00413E2E"/>
    <w:rsid w:val="00413E5E"/>
    <w:rsid w:val="00413EAF"/>
    <w:rsid w:val="00413F0F"/>
    <w:rsid w:val="00413F8D"/>
    <w:rsid w:val="00413FA4"/>
    <w:rsid w:val="00413FF3"/>
    <w:rsid w:val="00414094"/>
    <w:rsid w:val="004140FD"/>
    <w:rsid w:val="0041419E"/>
    <w:rsid w:val="004141CA"/>
    <w:rsid w:val="00414361"/>
    <w:rsid w:val="00414480"/>
    <w:rsid w:val="00414489"/>
    <w:rsid w:val="004144B2"/>
    <w:rsid w:val="0041452D"/>
    <w:rsid w:val="004145DA"/>
    <w:rsid w:val="00414603"/>
    <w:rsid w:val="00414615"/>
    <w:rsid w:val="004146E0"/>
    <w:rsid w:val="004146EF"/>
    <w:rsid w:val="00414755"/>
    <w:rsid w:val="004148C8"/>
    <w:rsid w:val="00414940"/>
    <w:rsid w:val="00414942"/>
    <w:rsid w:val="00414B70"/>
    <w:rsid w:val="00414C2F"/>
    <w:rsid w:val="00414C4E"/>
    <w:rsid w:val="00414C83"/>
    <w:rsid w:val="00414CE1"/>
    <w:rsid w:val="00414D71"/>
    <w:rsid w:val="00414DCA"/>
    <w:rsid w:val="00414DF9"/>
    <w:rsid w:val="00414E1A"/>
    <w:rsid w:val="00414E1E"/>
    <w:rsid w:val="00414E27"/>
    <w:rsid w:val="00414F8B"/>
    <w:rsid w:val="00414FB3"/>
    <w:rsid w:val="004150EE"/>
    <w:rsid w:val="00415191"/>
    <w:rsid w:val="00415258"/>
    <w:rsid w:val="0041529B"/>
    <w:rsid w:val="0041533A"/>
    <w:rsid w:val="0041534B"/>
    <w:rsid w:val="00415454"/>
    <w:rsid w:val="004154BA"/>
    <w:rsid w:val="004154F2"/>
    <w:rsid w:val="004155D4"/>
    <w:rsid w:val="004155E4"/>
    <w:rsid w:val="0041565A"/>
    <w:rsid w:val="004156D0"/>
    <w:rsid w:val="004156DC"/>
    <w:rsid w:val="00415719"/>
    <w:rsid w:val="004157D6"/>
    <w:rsid w:val="004157E9"/>
    <w:rsid w:val="0041587A"/>
    <w:rsid w:val="004158C8"/>
    <w:rsid w:val="00415993"/>
    <w:rsid w:val="004159C7"/>
    <w:rsid w:val="004159D5"/>
    <w:rsid w:val="00415A20"/>
    <w:rsid w:val="00415A5E"/>
    <w:rsid w:val="00415B05"/>
    <w:rsid w:val="00415C74"/>
    <w:rsid w:val="00415CC9"/>
    <w:rsid w:val="00415CEE"/>
    <w:rsid w:val="00415D0D"/>
    <w:rsid w:val="00415D4B"/>
    <w:rsid w:val="00415D9F"/>
    <w:rsid w:val="00415DD2"/>
    <w:rsid w:val="00415E01"/>
    <w:rsid w:val="00415EBB"/>
    <w:rsid w:val="00415F1B"/>
    <w:rsid w:val="00415F88"/>
    <w:rsid w:val="00416032"/>
    <w:rsid w:val="00416100"/>
    <w:rsid w:val="00416124"/>
    <w:rsid w:val="00416233"/>
    <w:rsid w:val="004162D6"/>
    <w:rsid w:val="0041632F"/>
    <w:rsid w:val="004163AF"/>
    <w:rsid w:val="00416484"/>
    <w:rsid w:val="00416496"/>
    <w:rsid w:val="0041649E"/>
    <w:rsid w:val="00416592"/>
    <w:rsid w:val="004165A1"/>
    <w:rsid w:val="004165F7"/>
    <w:rsid w:val="0041666A"/>
    <w:rsid w:val="00416677"/>
    <w:rsid w:val="00416686"/>
    <w:rsid w:val="004166ED"/>
    <w:rsid w:val="004167E2"/>
    <w:rsid w:val="00416814"/>
    <w:rsid w:val="00416992"/>
    <w:rsid w:val="00416B12"/>
    <w:rsid w:val="00416B27"/>
    <w:rsid w:val="00416C2F"/>
    <w:rsid w:val="00416C7C"/>
    <w:rsid w:val="00416CBE"/>
    <w:rsid w:val="00416CE9"/>
    <w:rsid w:val="00416D66"/>
    <w:rsid w:val="00416DAA"/>
    <w:rsid w:val="00416DCF"/>
    <w:rsid w:val="00416E30"/>
    <w:rsid w:val="00416E64"/>
    <w:rsid w:val="00416F09"/>
    <w:rsid w:val="00416FBC"/>
    <w:rsid w:val="00416FE7"/>
    <w:rsid w:val="00416FF6"/>
    <w:rsid w:val="00417108"/>
    <w:rsid w:val="0041712A"/>
    <w:rsid w:val="0041712D"/>
    <w:rsid w:val="0041717B"/>
    <w:rsid w:val="00417241"/>
    <w:rsid w:val="0041724B"/>
    <w:rsid w:val="00417298"/>
    <w:rsid w:val="004172A4"/>
    <w:rsid w:val="004172E5"/>
    <w:rsid w:val="00417345"/>
    <w:rsid w:val="0041735E"/>
    <w:rsid w:val="004174C7"/>
    <w:rsid w:val="004174C9"/>
    <w:rsid w:val="004174EB"/>
    <w:rsid w:val="0041756E"/>
    <w:rsid w:val="004175C0"/>
    <w:rsid w:val="004175C1"/>
    <w:rsid w:val="004175E3"/>
    <w:rsid w:val="00417609"/>
    <w:rsid w:val="004176BB"/>
    <w:rsid w:val="00417866"/>
    <w:rsid w:val="00417927"/>
    <w:rsid w:val="00417931"/>
    <w:rsid w:val="00417977"/>
    <w:rsid w:val="00417A1A"/>
    <w:rsid w:val="00417A2E"/>
    <w:rsid w:val="00417A8D"/>
    <w:rsid w:val="00417C5F"/>
    <w:rsid w:val="00417CF4"/>
    <w:rsid w:val="00417D33"/>
    <w:rsid w:val="00417E3B"/>
    <w:rsid w:val="00417E54"/>
    <w:rsid w:val="00417EB5"/>
    <w:rsid w:val="00420033"/>
    <w:rsid w:val="0042006A"/>
    <w:rsid w:val="0042007A"/>
    <w:rsid w:val="00420196"/>
    <w:rsid w:val="004201A3"/>
    <w:rsid w:val="004202B9"/>
    <w:rsid w:val="004202C0"/>
    <w:rsid w:val="004202CB"/>
    <w:rsid w:val="00420306"/>
    <w:rsid w:val="00420315"/>
    <w:rsid w:val="004203F5"/>
    <w:rsid w:val="0042046C"/>
    <w:rsid w:val="00420581"/>
    <w:rsid w:val="00420584"/>
    <w:rsid w:val="00420588"/>
    <w:rsid w:val="00420598"/>
    <w:rsid w:val="004206D9"/>
    <w:rsid w:val="004207AC"/>
    <w:rsid w:val="004207EC"/>
    <w:rsid w:val="004209A8"/>
    <w:rsid w:val="00420A12"/>
    <w:rsid w:val="00420A68"/>
    <w:rsid w:val="00420C0A"/>
    <w:rsid w:val="00420C15"/>
    <w:rsid w:val="00420C79"/>
    <w:rsid w:val="00420CEC"/>
    <w:rsid w:val="00420D75"/>
    <w:rsid w:val="00420D84"/>
    <w:rsid w:val="00420FA9"/>
    <w:rsid w:val="00420FDE"/>
    <w:rsid w:val="00421084"/>
    <w:rsid w:val="004210C3"/>
    <w:rsid w:val="00421237"/>
    <w:rsid w:val="004212A0"/>
    <w:rsid w:val="004212D2"/>
    <w:rsid w:val="004212E3"/>
    <w:rsid w:val="0042138C"/>
    <w:rsid w:val="00421413"/>
    <w:rsid w:val="0042158F"/>
    <w:rsid w:val="004215A5"/>
    <w:rsid w:val="0042173A"/>
    <w:rsid w:val="00421741"/>
    <w:rsid w:val="0042177E"/>
    <w:rsid w:val="004217DB"/>
    <w:rsid w:val="0042197E"/>
    <w:rsid w:val="004219B3"/>
    <w:rsid w:val="00421AA6"/>
    <w:rsid w:val="00421B03"/>
    <w:rsid w:val="00421BC4"/>
    <w:rsid w:val="00421C9B"/>
    <w:rsid w:val="00421CA9"/>
    <w:rsid w:val="00421D94"/>
    <w:rsid w:val="00421DE4"/>
    <w:rsid w:val="00421DE7"/>
    <w:rsid w:val="00421DF2"/>
    <w:rsid w:val="00421F43"/>
    <w:rsid w:val="00421FD6"/>
    <w:rsid w:val="004220D4"/>
    <w:rsid w:val="004220E4"/>
    <w:rsid w:val="00422130"/>
    <w:rsid w:val="0042215C"/>
    <w:rsid w:val="0042215F"/>
    <w:rsid w:val="004221DA"/>
    <w:rsid w:val="004221F3"/>
    <w:rsid w:val="00422364"/>
    <w:rsid w:val="0042241A"/>
    <w:rsid w:val="00422425"/>
    <w:rsid w:val="004224A4"/>
    <w:rsid w:val="004224D8"/>
    <w:rsid w:val="004225CC"/>
    <w:rsid w:val="004226E5"/>
    <w:rsid w:val="00422792"/>
    <w:rsid w:val="004227D7"/>
    <w:rsid w:val="004227F1"/>
    <w:rsid w:val="00422930"/>
    <w:rsid w:val="00422999"/>
    <w:rsid w:val="004229C4"/>
    <w:rsid w:val="00422A7E"/>
    <w:rsid w:val="00422B27"/>
    <w:rsid w:val="00422BA4"/>
    <w:rsid w:val="00422C56"/>
    <w:rsid w:val="00422CE4"/>
    <w:rsid w:val="00422CEF"/>
    <w:rsid w:val="00422D22"/>
    <w:rsid w:val="00422D4C"/>
    <w:rsid w:val="00422D53"/>
    <w:rsid w:val="00422D5F"/>
    <w:rsid w:val="00422D64"/>
    <w:rsid w:val="00422D6C"/>
    <w:rsid w:val="00422E2E"/>
    <w:rsid w:val="00422E8B"/>
    <w:rsid w:val="00422F79"/>
    <w:rsid w:val="00422F92"/>
    <w:rsid w:val="00423082"/>
    <w:rsid w:val="004230B4"/>
    <w:rsid w:val="00423157"/>
    <w:rsid w:val="004231B8"/>
    <w:rsid w:val="004233B9"/>
    <w:rsid w:val="004233BD"/>
    <w:rsid w:val="004233FD"/>
    <w:rsid w:val="00423464"/>
    <w:rsid w:val="0042346A"/>
    <w:rsid w:val="004234B5"/>
    <w:rsid w:val="004235F5"/>
    <w:rsid w:val="0042368C"/>
    <w:rsid w:val="0042369F"/>
    <w:rsid w:val="004236E7"/>
    <w:rsid w:val="00423800"/>
    <w:rsid w:val="004238A5"/>
    <w:rsid w:val="004238AF"/>
    <w:rsid w:val="004238BB"/>
    <w:rsid w:val="00423955"/>
    <w:rsid w:val="0042395C"/>
    <w:rsid w:val="004239B8"/>
    <w:rsid w:val="00423B7E"/>
    <w:rsid w:val="00423B8B"/>
    <w:rsid w:val="00423C20"/>
    <w:rsid w:val="00423E77"/>
    <w:rsid w:val="00423EE3"/>
    <w:rsid w:val="00423F1A"/>
    <w:rsid w:val="00423F5C"/>
    <w:rsid w:val="00423FD1"/>
    <w:rsid w:val="00424068"/>
    <w:rsid w:val="004240FA"/>
    <w:rsid w:val="0042425A"/>
    <w:rsid w:val="00424318"/>
    <w:rsid w:val="00424335"/>
    <w:rsid w:val="004243D4"/>
    <w:rsid w:val="004243D5"/>
    <w:rsid w:val="004244D2"/>
    <w:rsid w:val="004244F7"/>
    <w:rsid w:val="0042451C"/>
    <w:rsid w:val="00424608"/>
    <w:rsid w:val="0042461F"/>
    <w:rsid w:val="00424752"/>
    <w:rsid w:val="004247CA"/>
    <w:rsid w:val="0042482D"/>
    <w:rsid w:val="0042487F"/>
    <w:rsid w:val="00424981"/>
    <w:rsid w:val="00424984"/>
    <w:rsid w:val="00424A7C"/>
    <w:rsid w:val="00424AAC"/>
    <w:rsid w:val="00424AE8"/>
    <w:rsid w:val="00424B61"/>
    <w:rsid w:val="00424B7E"/>
    <w:rsid w:val="00424BB1"/>
    <w:rsid w:val="00424BCE"/>
    <w:rsid w:val="00424CD2"/>
    <w:rsid w:val="00424CF7"/>
    <w:rsid w:val="00424D5E"/>
    <w:rsid w:val="00424DA2"/>
    <w:rsid w:val="00425079"/>
    <w:rsid w:val="004250B4"/>
    <w:rsid w:val="004250BE"/>
    <w:rsid w:val="00425133"/>
    <w:rsid w:val="0042517F"/>
    <w:rsid w:val="004252C6"/>
    <w:rsid w:val="004252E3"/>
    <w:rsid w:val="0042532E"/>
    <w:rsid w:val="004254A5"/>
    <w:rsid w:val="004254DB"/>
    <w:rsid w:val="00425642"/>
    <w:rsid w:val="00425670"/>
    <w:rsid w:val="00425691"/>
    <w:rsid w:val="004256D2"/>
    <w:rsid w:val="0042571A"/>
    <w:rsid w:val="00425733"/>
    <w:rsid w:val="0042576E"/>
    <w:rsid w:val="00425786"/>
    <w:rsid w:val="0042581F"/>
    <w:rsid w:val="00425854"/>
    <w:rsid w:val="004258BC"/>
    <w:rsid w:val="004259D9"/>
    <w:rsid w:val="00425AD9"/>
    <w:rsid w:val="00425C2D"/>
    <w:rsid w:val="00425C45"/>
    <w:rsid w:val="00425DD5"/>
    <w:rsid w:val="00425E00"/>
    <w:rsid w:val="00425E07"/>
    <w:rsid w:val="00425E57"/>
    <w:rsid w:val="00425E59"/>
    <w:rsid w:val="00425EB3"/>
    <w:rsid w:val="00425ECB"/>
    <w:rsid w:val="00425FCF"/>
    <w:rsid w:val="0042601B"/>
    <w:rsid w:val="0042614A"/>
    <w:rsid w:val="0042614F"/>
    <w:rsid w:val="0042618A"/>
    <w:rsid w:val="00426224"/>
    <w:rsid w:val="00426322"/>
    <w:rsid w:val="00426466"/>
    <w:rsid w:val="00426482"/>
    <w:rsid w:val="00426548"/>
    <w:rsid w:val="00426613"/>
    <w:rsid w:val="00426650"/>
    <w:rsid w:val="00426702"/>
    <w:rsid w:val="00426789"/>
    <w:rsid w:val="004267FD"/>
    <w:rsid w:val="0042681B"/>
    <w:rsid w:val="004268AA"/>
    <w:rsid w:val="0042690D"/>
    <w:rsid w:val="00426975"/>
    <w:rsid w:val="004269AF"/>
    <w:rsid w:val="00426A20"/>
    <w:rsid w:val="00426A27"/>
    <w:rsid w:val="00426A72"/>
    <w:rsid w:val="00426AEE"/>
    <w:rsid w:val="00426B20"/>
    <w:rsid w:val="00426BFA"/>
    <w:rsid w:val="00426D33"/>
    <w:rsid w:val="00426D47"/>
    <w:rsid w:val="00426D5F"/>
    <w:rsid w:val="00426D7F"/>
    <w:rsid w:val="00426DCC"/>
    <w:rsid w:val="00426E29"/>
    <w:rsid w:val="00426E7F"/>
    <w:rsid w:val="00426F52"/>
    <w:rsid w:val="00426FC5"/>
    <w:rsid w:val="00427078"/>
    <w:rsid w:val="0042707A"/>
    <w:rsid w:val="004270B9"/>
    <w:rsid w:val="00427119"/>
    <w:rsid w:val="0042722E"/>
    <w:rsid w:val="00427250"/>
    <w:rsid w:val="0042729B"/>
    <w:rsid w:val="004273FE"/>
    <w:rsid w:val="00427483"/>
    <w:rsid w:val="0042755B"/>
    <w:rsid w:val="0042767E"/>
    <w:rsid w:val="004278B8"/>
    <w:rsid w:val="004278DD"/>
    <w:rsid w:val="004278E9"/>
    <w:rsid w:val="0042794C"/>
    <w:rsid w:val="004279FC"/>
    <w:rsid w:val="00427A0B"/>
    <w:rsid w:val="00427BA2"/>
    <w:rsid w:val="00427BB5"/>
    <w:rsid w:val="00427C98"/>
    <w:rsid w:val="00427CF1"/>
    <w:rsid w:val="00427D44"/>
    <w:rsid w:val="00427D64"/>
    <w:rsid w:val="00427EC4"/>
    <w:rsid w:val="00427F71"/>
    <w:rsid w:val="0043001F"/>
    <w:rsid w:val="00430063"/>
    <w:rsid w:val="00430076"/>
    <w:rsid w:val="004300EA"/>
    <w:rsid w:val="00430156"/>
    <w:rsid w:val="0043016B"/>
    <w:rsid w:val="00430183"/>
    <w:rsid w:val="00430190"/>
    <w:rsid w:val="00430212"/>
    <w:rsid w:val="0043025A"/>
    <w:rsid w:val="004302C5"/>
    <w:rsid w:val="004302ED"/>
    <w:rsid w:val="004302FF"/>
    <w:rsid w:val="0043046E"/>
    <w:rsid w:val="004304B7"/>
    <w:rsid w:val="0043060F"/>
    <w:rsid w:val="00430661"/>
    <w:rsid w:val="00430683"/>
    <w:rsid w:val="0043068D"/>
    <w:rsid w:val="004306D0"/>
    <w:rsid w:val="004306FF"/>
    <w:rsid w:val="00430761"/>
    <w:rsid w:val="00430775"/>
    <w:rsid w:val="004307A2"/>
    <w:rsid w:val="004307BC"/>
    <w:rsid w:val="004308E0"/>
    <w:rsid w:val="00430910"/>
    <w:rsid w:val="0043092A"/>
    <w:rsid w:val="00430969"/>
    <w:rsid w:val="00430A6F"/>
    <w:rsid w:val="00430A86"/>
    <w:rsid w:val="00430BDC"/>
    <w:rsid w:val="00430BE1"/>
    <w:rsid w:val="00430BEA"/>
    <w:rsid w:val="00430CDA"/>
    <w:rsid w:val="00430D5E"/>
    <w:rsid w:val="00430D76"/>
    <w:rsid w:val="00430E4E"/>
    <w:rsid w:val="00430E5C"/>
    <w:rsid w:val="00430E64"/>
    <w:rsid w:val="00430F02"/>
    <w:rsid w:val="00431064"/>
    <w:rsid w:val="00431111"/>
    <w:rsid w:val="0043114E"/>
    <w:rsid w:val="004311B0"/>
    <w:rsid w:val="0043126D"/>
    <w:rsid w:val="0043137E"/>
    <w:rsid w:val="004313FF"/>
    <w:rsid w:val="0043140C"/>
    <w:rsid w:val="0043143D"/>
    <w:rsid w:val="00431465"/>
    <w:rsid w:val="00431466"/>
    <w:rsid w:val="00431471"/>
    <w:rsid w:val="004314BD"/>
    <w:rsid w:val="004314C5"/>
    <w:rsid w:val="0043158A"/>
    <w:rsid w:val="004315E8"/>
    <w:rsid w:val="0043171B"/>
    <w:rsid w:val="00431774"/>
    <w:rsid w:val="004317BA"/>
    <w:rsid w:val="004318F6"/>
    <w:rsid w:val="00431922"/>
    <w:rsid w:val="00431975"/>
    <w:rsid w:val="00431A19"/>
    <w:rsid w:val="00431B3D"/>
    <w:rsid w:val="00431CFB"/>
    <w:rsid w:val="00431DFB"/>
    <w:rsid w:val="00431EC6"/>
    <w:rsid w:val="00431ECC"/>
    <w:rsid w:val="00431F18"/>
    <w:rsid w:val="00431F56"/>
    <w:rsid w:val="00431F75"/>
    <w:rsid w:val="00431FDA"/>
    <w:rsid w:val="0043207C"/>
    <w:rsid w:val="0043215E"/>
    <w:rsid w:val="00432222"/>
    <w:rsid w:val="004322D8"/>
    <w:rsid w:val="00432309"/>
    <w:rsid w:val="00432330"/>
    <w:rsid w:val="004323EA"/>
    <w:rsid w:val="00432495"/>
    <w:rsid w:val="0043259E"/>
    <w:rsid w:val="004325EE"/>
    <w:rsid w:val="00432663"/>
    <w:rsid w:val="00432705"/>
    <w:rsid w:val="004328C9"/>
    <w:rsid w:val="00432912"/>
    <w:rsid w:val="0043293B"/>
    <w:rsid w:val="00432949"/>
    <w:rsid w:val="00432987"/>
    <w:rsid w:val="004329EC"/>
    <w:rsid w:val="00432AF4"/>
    <w:rsid w:val="00432B78"/>
    <w:rsid w:val="00432B8A"/>
    <w:rsid w:val="00432BBA"/>
    <w:rsid w:val="00432C35"/>
    <w:rsid w:val="00432C52"/>
    <w:rsid w:val="00432C68"/>
    <w:rsid w:val="00432DCD"/>
    <w:rsid w:val="00432DE6"/>
    <w:rsid w:val="00432E5F"/>
    <w:rsid w:val="00432EFB"/>
    <w:rsid w:val="00433014"/>
    <w:rsid w:val="004330A2"/>
    <w:rsid w:val="004331AE"/>
    <w:rsid w:val="00433223"/>
    <w:rsid w:val="00433269"/>
    <w:rsid w:val="00433288"/>
    <w:rsid w:val="004332CB"/>
    <w:rsid w:val="004332D9"/>
    <w:rsid w:val="0043334E"/>
    <w:rsid w:val="004333A4"/>
    <w:rsid w:val="0043345D"/>
    <w:rsid w:val="0043345E"/>
    <w:rsid w:val="004334E8"/>
    <w:rsid w:val="0043352D"/>
    <w:rsid w:val="004336DC"/>
    <w:rsid w:val="004337AD"/>
    <w:rsid w:val="00433857"/>
    <w:rsid w:val="00433922"/>
    <w:rsid w:val="0043395F"/>
    <w:rsid w:val="004339A9"/>
    <w:rsid w:val="00433A16"/>
    <w:rsid w:val="00433A1A"/>
    <w:rsid w:val="00433B7B"/>
    <w:rsid w:val="00433BDA"/>
    <w:rsid w:val="00433CDE"/>
    <w:rsid w:val="00433CE4"/>
    <w:rsid w:val="00433DBA"/>
    <w:rsid w:val="00433F88"/>
    <w:rsid w:val="00433FB0"/>
    <w:rsid w:val="00433FC1"/>
    <w:rsid w:val="00433FFD"/>
    <w:rsid w:val="004340C4"/>
    <w:rsid w:val="00434167"/>
    <w:rsid w:val="004341B5"/>
    <w:rsid w:val="004341F0"/>
    <w:rsid w:val="0043424F"/>
    <w:rsid w:val="0043432F"/>
    <w:rsid w:val="004343D5"/>
    <w:rsid w:val="004344C7"/>
    <w:rsid w:val="0043451B"/>
    <w:rsid w:val="00434522"/>
    <w:rsid w:val="0043457D"/>
    <w:rsid w:val="004345B9"/>
    <w:rsid w:val="004346C5"/>
    <w:rsid w:val="004346FD"/>
    <w:rsid w:val="004347CA"/>
    <w:rsid w:val="004348FE"/>
    <w:rsid w:val="0043492A"/>
    <w:rsid w:val="0043493E"/>
    <w:rsid w:val="00434996"/>
    <w:rsid w:val="004349B9"/>
    <w:rsid w:val="004349BA"/>
    <w:rsid w:val="00434A4B"/>
    <w:rsid w:val="00434A60"/>
    <w:rsid w:val="00434BDA"/>
    <w:rsid w:val="00434DAD"/>
    <w:rsid w:val="00434E2D"/>
    <w:rsid w:val="00434E51"/>
    <w:rsid w:val="00434EA5"/>
    <w:rsid w:val="00434F2B"/>
    <w:rsid w:val="00434F6B"/>
    <w:rsid w:val="00434FDB"/>
    <w:rsid w:val="00435073"/>
    <w:rsid w:val="00435102"/>
    <w:rsid w:val="0043534C"/>
    <w:rsid w:val="0043534D"/>
    <w:rsid w:val="00435360"/>
    <w:rsid w:val="0043544B"/>
    <w:rsid w:val="00435496"/>
    <w:rsid w:val="004354D6"/>
    <w:rsid w:val="004354E4"/>
    <w:rsid w:val="004354F8"/>
    <w:rsid w:val="00435509"/>
    <w:rsid w:val="0043551F"/>
    <w:rsid w:val="00435558"/>
    <w:rsid w:val="004355BC"/>
    <w:rsid w:val="004355F5"/>
    <w:rsid w:val="0043564A"/>
    <w:rsid w:val="004357A1"/>
    <w:rsid w:val="004357CE"/>
    <w:rsid w:val="004357FE"/>
    <w:rsid w:val="0043583D"/>
    <w:rsid w:val="00435889"/>
    <w:rsid w:val="004358AC"/>
    <w:rsid w:val="004358C6"/>
    <w:rsid w:val="004358FD"/>
    <w:rsid w:val="00435920"/>
    <w:rsid w:val="004359E5"/>
    <w:rsid w:val="00435AA8"/>
    <w:rsid w:val="00435AD1"/>
    <w:rsid w:val="00435C94"/>
    <w:rsid w:val="00435DA1"/>
    <w:rsid w:val="00435F9C"/>
    <w:rsid w:val="0043601D"/>
    <w:rsid w:val="0043611D"/>
    <w:rsid w:val="0043612A"/>
    <w:rsid w:val="00436245"/>
    <w:rsid w:val="00436264"/>
    <w:rsid w:val="0043628A"/>
    <w:rsid w:val="004362B9"/>
    <w:rsid w:val="004362C4"/>
    <w:rsid w:val="004363A3"/>
    <w:rsid w:val="004363D5"/>
    <w:rsid w:val="00436419"/>
    <w:rsid w:val="0043647F"/>
    <w:rsid w:val="0043648C"/>
    <w:rsid w:val="004364C0"/>
    <w:rsid w:val="0043650D"/>
    <w:rsid w:val="00436555"/>
    <w:rsid w:val="00436669"/>
    <w:rsid w:val="004366A3"/>
    <w:rsid w:val="004367D0"/>
    <w:rsid w:val="004368B3"/>
    <w:rsid w:val="004368BC"/>
    <w:rsid w:val="004368EF"/>
    <w:rsid w:val="00436929"/>
    <w:rsid w:val="004369A8"/>
    <w:rsid w:val="004369CD"/>
    <w:rsid w:val="004369F5"/>
    <w:rsid w:val="00436A3F"/>
    <w:rsid w:val="00436BF7"/>
    <w:rsid w:val="00436D6F"/>
    <w:rsid w:val="00436E26"/>
    <w:rsid w:val="00436E64"/>
    <w:rsid w:val="00436EF3"/>
    <w:rsid w:val="00437065"/>
    <w:rsid w:val="0043714F"/>
    <w:rsid w:val="00437161"/>
    <w:rsid w:val="004371C2"/>
    <w:rsid w:val="004371D9"/>
    <w:rsid w:val="00437240"/>
    <w:rsid w:val="00437246"/>
    <w:rsid w:val="00437276"/>
    <w:rsid w:val="00437318"/>
    <w:rsid w:val="0043735B"/>
    <w:rsid w:val="00437397"/>
    <w:rsid w:val="004373D0"/>
    <w:rsid w:val="00437470"/>
    <w:rsid w:val="004374B0"/>
    <w:rsid w:val="0043752C"/>
    <w:rsid w:val="004375AB"/>
    <w:rsid w:val="004375C7"/>
    <w:rsid w:val="004375E4"/>
    <w:rsid w:val="004375E6"/>
    <w:rsid w:val="0043762E"/>
    <w:rsid w:val="00437695"/>
    <w:rsid w:val="0043774E"/>
    <w:rsid w:val="004379C0"/>
    <w:rsid w:val="00437A82"/>
    <w:rsid w:val="00437B45"/>
    <w:rsid w:val="00437B68"/>
    <w:rsid w:val="00437BAA"/>
    <w:rsid w:val="00437C8A"/>
    <w:rsid w:val="00437CC5"/>
    <w:rsid w:val="00437D28"/>
    <w:rsid w:val="00437DB4"/>
    <w:rsid w:val="00437DF2"/>
    <w:rsid w:val="00437E53"/>
    <w:rsid w:val="00437E89"/>
    <w:rsid w:val="00437EF2"/>
    <w:rsid w:val="00437F01"/>
    <w:rsid w:val="00440049"/>
    <w:rsid w:val="0044004D"/>
    <w:rsid w:val="00440053"/>
    <w:rsid w:val="004400A0"/>
    <w:rsid w:val="00440181"/>
    <w:rsid w:val="004401AE"/>
    <w:rsid w:val="004401FB"/>
    <w:rsid w:val="00440204"/>
    <w:rsid w:val="0044033C"/>
    <w:rsid w:val="0044035E"/>
    <w:rsid w:val="00440542"/>
    <w:rsid w:val="004405AC"/>
    <w:rsid w:val="004405F2"/>
    <w:rsid w:val="0044075E"/>
    <w:rsid w:val="004407F6"/>
    <w:rsid w:val="00440840"/>
    <w:rsid w:val="00440901"/>
    <w:rsid w:val="0044093F"/>
    <w:rsid w:val="00440984"/>
    <w:rsid w:val="00440AE0"/>
    <w:rsid w:val="00440BA5"/>
    <w:rsid w:val="00440BCB"/>
    <w:rsid w:val="00440BFC"/>
    <w:rsid w:val="00440C40"/>
    <w:rsid w:val="00440C44"/>
    <w:rsid w:val="00440C56"/>
    <w:rsid w:val="00440C7A"/>
    <w:rsid w:val="00440C7C"/>
    <w:rsid w:val="00440D3B"/>
    <w:rsid w:val="00440DE7"/>
    <w:rsid w:val="00440E2E"/>
    <w:rsid w:val="00440E8C"/>
    <w:rsid w:val="00440EAD"/>
    <w:rsid w:val="00440EE9"/>
    <w:rsid w:val="00440F09"/>
    <w:rsid w:val="00440F41"/>
    <w:rsid w:val="00440F6D"/>
    <w:rsid w:val="00440F7D"/>
    <w:rsid w:val="00441002"/>
    <w:rsid w:val="0044100D"/>
    <w:rsid w:val="0044102A"/>
    <w:rsid w:val="00441033"/>
    <w:rsid w:val="0044107A"/>
    <w:rsid w:val="0044111F"/>
    <w:rsid w:val="00441194"/>
    <w:rsid w:val="004412A2"/>
    <w:rsid w:val="004412BD"/>
    <w:rsid w:val="00441374"/>
    <w:rsid w:val="004413F2"/>
    <w:rsid w:val="0044141D"/>
    <w:rsid w:val="00441433"/>
    <w:rsid w:val="00441494"/>
    <w:rsid w:val="004414E9"/>
    <w:rsid w:val="0044152D"/>
    <w:rsid w:val="0044157B"/>
    <w:rsid w:val="00441618"/>
    <w:rsid w:val="00441622"/>
    <w:rsid w:val="0044162C"/>
    <w:rsid w:val="00441669"/>
    <w:rsid w:val="004416C7"/>
    <w:rsid w:val="00441703"/>
    <w:rsid w:val="004417D3"/>
    <w:rsid w:val="00441853"/>
    <w:rsid w:val="00441904"/>
    <w:rsid w:val="0044193E"/>
    <w:rsid w:val="00441A23"/>
    <w:rsid w:val="00441AA2"/>
    <w:rsid w:val="00441BE3"/>
    <w:rsid w:val="00441C09"/>
    <w:rsid w:val="00441C5B"/>
    <w:rsid w:val="00441D93"/>
    <w:rsid w:val="00441F46"/>
    <w:rsid w:val="0044207A"/>
    <w:rsid w:val="00442150"/>
    <w:rsid w:val="00442182"/>
    <w:rsid w:val="004422A8"/>
    <w:rsid w:val="004422BB"/>
    <w:rsid w:val="004422E2"/>
    <w:rsid w:val="0044236D"/>
    <w:rsid w:val="004423A6"/>
    <w:rsid w:val="00442497"/>
    <w:rsid w:val="0044250E"/>
    <w:rsid w:val="00442551"/>
    <w:rsid w:val="00442572"/>
    <w:rsid w:val="00442586"/>
    <w:rsid w:val="004425E9"/>
    <w:rsid w:val="00442621"/>
    <w:rsid w:val="0044262A"/>
    <w:rsid w:val="0044262E"/>
    <w:rsid w:val="00442633"/>
    <w:rsid w:val="004426E4"/>
    <w:rsid w:val="004427C0"/>
    <w:rsid w:val="00442800"/>
    <w:rsid w:val="00442805"/>
    <w:rsid w:val="0044285C"/>
    <w:rsid w:val="0044290F"/>
    <w:rsid w:val="004429D7"/>
    <w:rsid w:val="00442B4A"/>
    <w:rsid w:val="00442B98"/>
    <w:rsid w:val="00442BB1"/>
    <w:rsid w:val="00442CEB"/>
    <w:rsid w:val="00442DA5"/>
    <w:rsid w:val="00442DB2"/>
    <w:rsid w:val="00442DBE"/>
    <w:rsid w:val="00442DDC"/>
    <w:rsid w:val="00442E43"/>
    <w:rsid w:val="00442EBB"/>
    <w:rsid w:val="00442F1E"/>
    <w:rsid w:val="00442F4F"/>
    <w:rsid w:val="00442F84"/>
    <w:rsid w:val="00442FBA"/>
    <w:rsid w:val="00443009"/>
    <w:rsid w:val="0044301B"/>
    <w:rsid w:val="00443072"/>
    <w:rsid w:val="004430B7"/>
    <w:rsid w:val="00443121"/>
    <w:rsid w:val="00443168"/>
    <w:rsid w:val="0044320B"/>
    <w:rsid w:val="004432F6"/>
    <w:rsid w:val="00443362"/>
    <w:rsid w:val="004433A0"/>
    <w:rsid w:val="004433A1"/>
    <w:rsid w:val="0044343B"/>
    <w:rsid w:val="00443456"/>
    <w:rsid w:val="00443461"/>
    <w:rsid w:val="0044348D"/>
    <w:rsid w:val="00443495"/>
    <w:rsid w:val="004435E9"/>
    <w:rsid w:val="00443723"/>
    <w:rsid w:val="004437B1"/>
    <w:rsid w:val="004437C3"/>
    <w:rsid w:val="00443806"/>
    <w:rsid w:val="00443887"/>
    <w:rsid w:val="0044395B"/>
    <w:rsid w:val="00443BEF"/>
    <w:rsid w:val="00443C19"/>
    <w:rsid w:val="00443C85"/>
    <w:rsid w:val="00443DF7"/>
    <w:rsid w:val="00443EFF"/>
    <w:rsid w:val="00443F20"/>
    <w:rsid w:val="004440A7"/>
    <w:rsid w:val="004440C3"/>
    <w:rsid w:val="004440E9"/>
    <w:rsid w:val="00444174"/>
    <w:rsid w:val="004441A1"/>
    <w:rsid w:val="00444208"/>
    <w:rsid w:val="0044420A"/>
    <w:rsid w:val="0044428B"/>
    <w:rsid w:val="00444295"/>
    <w:rsid w:val="0044445F"/>
    <w:rsid w:val="0044447B"/>
    <w:rsid w:val="004444CA"/>
    <w:rsid w:val="00444534"/>
    <w:rsid w:val="004445C1"/>
    <w:rsid w:val="00444650"/>
    <w:rsid w:val="0044473A"/>
    <w:rsid w:val="0044479C"/>
    <w:rsid w:val="0044479E"/>
    <w:rsid w:val="004447DC"/>
    <w:rsid w:val="00444851"/>
    <w:rsid w:val="004448A7"/>
    <w:rsid w:val="004448C7"/>
    <w:rsid w:val="00444997"/>
    <w:rsid w:val="00444A65"/>
    <w:rsid w:val="00444A7C"/>
    <w:rsid w:val="00444ACF"/>
    <w:rsid w:val="00444B36"/>
    <w:rsid w:val="00444B56"/>
    <w:rsid w:val="00444B8A"/>
    <w:rsid w:val="00444BD9"/>
    <w:rsid w:val="00444CEC"/>
    <w:rsid w:val="00444D39"/>
    <w:rsid w:val="00444D61"/>
    <w:rsid w:val="00444DB6"/>
    <w:rsid w:val="00444E3A"/>
    <w:rsid w:val="00444EC3"/>
    <w:rsid w:val="00444ECE"/>
    <w:rsid w:val="00444F0C"/>
    <w:rsid w:val="00444F77"/>
    <w:rsid w:val="00445089"/>
    <w:rsid w:val="004450C8"/>
    <w:rsid w:val="00445111"/>
    <w:rsid w:val="00445230"/>
    <w:rsid w:val="00445298"/>
    <w:rsid w:val="004452EA"/>
    <w:rsid w:val="00445315"/>
    <w:rsid w:val="00445384"/>
    <w:rsid w:val="004453E2"/>
    <w:rsid w:val="004454A9"/>
    <w:rsid w:val="00445509"/>
    <w:rsid w:val="00445563"/>
    <w:rsid w:val="00445623"/>
    <w:rsid w:val="00445764"/>
    <w:rsid w:val="0044588C"/>
    <w:rsid w:val="00445984"/>
    <w:rsid w:val="004459AC"/>
    <w:rsid w:val="00445A3F"/>
    <w:rsid w:val="00445BA1"/>
    <w:rsid w:val="00445BEC"/>
    <w:rsid w:val="00445CC2"/>
    <w:rsid w:val="00445CE5"/>
    <w:rsid w:val="00445D22"/>
    <w:rsid w:val="00445D46"/>
    <w:rsid w:val="00445D60"/>
    <w:rsid w:val="00445DBF"/>
    <w:rsid w:val="00445F7F"/>
    <w:rsid w:val="00445F8F"/>
    <w:rsid w:val="00446196"/>
    <w:rsid w:val="004461A9"/>
    <w:rsid w:val="004461AD"/>
    <w:rsid w:val="004462CB"/>
    <w:rsid w:val="004462F9"/>
    <w:rsid w:val="00446387"/>
    <w:rsid w:val="00446391"/>
    <w:rsid w:val="0044645A"/>
    <w:rsid w:val="00446463"/>
    <w:rsid w:val="0044651F"/>
    <w:rsid w:val="00446590"/>
    <w:rsid w:val="004465A3"/>
    <w:rsid w:val="0044665A"/>
    <w:rsid w:val="004467A4"/>
    <w:rsid w:val="00446848"/>
    <w:rsid w:val="00446850"/>
    <w:rsid w:val="004468D3"/>
    <w:rsid w:val="00446930"/>
    <w:rsid w:val="00446940"/>
    <w:rsid w:val="00446944"/>
    <w:rsid w:val="00446975"/>
    <w:rsid w:val="00446A6D"/>
    <w:rsid w:val="00446ACF"/>
    <w:rsid w:val="00446C57"/>
    <w:rsid w:val="00446D67"/>
    <w:rsid w:val="00446E10"/>
    <w:rsid w:val="00446E33"/>
    <w:rsid w:val="00447005"/>
    <w:rsid w:val="004470F1"/>
    <w:rsid w:val="00447195"/>
    <w:rsid w:val="00447256"/>
    <w:rsid w:val="00447323"/>
    <w:rsid w:val="00447329"/>
    <w:rsid w:val="004473F8"/>
    <w:rsid w:val="00447464"/>
    <w:rsid w:val="00447470"/>
    <w:rsid w:val="004474C4"/>
    <w:rsid w:val="00447552"/>
    <w:rsid w:val="004475D2"/>
    <w:rsid w:val="0044768B"/>
    <w:rsid w:val="004476A3"/>
    <w:rsid w:val="004476C8"/>
    <w:rsid w:val="00447774"/>
    <w:rsid w:val="00447780"/>
    <w:rsid w:val="00447784"/>
    <w:rsid w:val="00447888"/>
    <w:rsid w:val="004478A0"/>
    <w:rsid w:val="00447ADE"/>
    <w:rsid w:val="00447AEA"/>
    <w:rsid w:val="00447AF2"/>
    <w:rsid w:val="00447AF9"/>
    <w:rsid w:val="00447B53"/>
    <w:rsid w:val="00447C6E"/>
    <w:rsid w:val="00447CA9"/>
    <w:rsid w:val="00447D72"/>
    <w:rsid w:val="00447D77"/>
    <w:rsid w:val="00447E98"/>
    <w:rsid w:val="00447EB0"/>
    <w:rsid w:val="00447EC9"/>
    <w:rsid w:val="00447F82"/>
    <w:rsid w:val="00447FDA"/>
    <w:rsid w:val="0045006D"/>
    <w:rsid w:val="004501DE"/>
    <w:rsid w:val="004501EB"/>
    <w:rsid w:val="0045020D"/>
    <w:rsid w:val="004502EB"/>
    <w:rsid w:val="0045043F"/>
    <w:rsid w:val="00450460"/>
    <w:rsid w:val="004504DF"/>
    <w:rsid w:val="00450526"/>
    <w:rsid w:val="0045067F"/>
    <w:rsid w:val="004506EF"/>
    <w:rsid w:val="004506F8"/>
    <w:rsid w:val="00450827"/>
    <w:rsid w:val="0045090B"/>
    <w:rsid w:val="00450910"/>
    <w:rsid w:val="004509A7"/>
    <w:rsid w:val="004509B9"/>
    <w:rsid w:val="004509C7"/>
    <w:rsid w:val="004509F9"/>
    <w:rsid w:val="00450A24"/>
    <w:rsid w:val="00450A6C"/>
    <w:rsid w:val="00450AD4"/>
    <w:rsid w:val="00450BE3"/>
    <w:rsid w:val="00450BFD"/>
    <w:rsid w:val="00450D11"/>
    <w:rsid w:val="00450D2B"/>
    <w:rsid w:val="00450D2C"/>
    <w:rsid w:val="00450D5D"/>
    <w:rsid w:val="00450D7B"/>
    <w:rsid w:val="00450D91"/>
    <w:rsid w:val="00450DCA"/>
    <w:rsid w:val="00450DD8"/>
    <w:rsid w:val="00450DDE"/>
    <w:rsid w:val="00450DE8"/>
    <w:rsid w:val="00450E0F"/>
    <w:rsid w:val="004510A6"/>
    <w:rsid w:val="004510A7"/>
    <w:rsid w:val="004510C7"/>
    <w:rsid w:val="00451120"/>
    <w:rsid w:val="0045113D"/>
    <w:rsid w:val="0045114E"/>
    <w:rsid w:val="00451281"/>
    <w:rsid w:val="004512CE"/>
    <w:rsid w:val="004514B7"/>
    <w:rsid w:val="004514BD"/>
    <w:rsid w:val="00451523"/>
    <w:rsid w:val="00451555"/>
    <w:rsid w:val="00451566"/>
    <w:rsid w:val="004515CE"/>
    <w:rsid w:val="004517F1"/>
    <w:rsid w:val="004517F2"/>
    <w:rsid w:val="0045182C"/>
    <w:rsid w:val="004518FD"/>
    <w:rsid w:val="0045192D"/>
    <w:rsid w:val="004519B9"/>
    <w:rsid w:val="004519BC"/>
    <w:rsid w:val="004519FC"/>
    <w:rsid w:val="00451A92"/>
    <w:rsid w:val="00451AD7"/>
    <w:rsid w:val="00451B0F"/>
    <w:rsid w:val="00451D72"/>
    <w:rsid w:val="00451D85"/>
    <w:rsid w:val="00451DA2"/>
    <w:rsid w:val="00451DA7"/>
    <w:rsid w:val="00451E11"/>
    <w:rsid w:val="00451E25"/>
    <w:rsid w:val="00451E27"/>
    <w:rsid w:val="0045204B"/>
    <w:rsid w:val="004520F0"/>
    <w:rsid w:val="00452118"/>
    <w:rsid w:val="00452222"/>
    <w:rsid w:val="00452255"/>
    <w:rsid w:val="00452348"/>
    <w:rsid w:val="00452363"/>
    <w:rsid w:val="0045241A"/>
    <w:rsid w:val="00452568"/>
    <w:rsid w:val="004526F7"/>
    <w:rsid w:val="0045278F"/>
    <w:rsid w:val="0045279F"/>
    <w:rsid w:val="004527BC"/>
    <w:rsid w:val="004528A6"/>
    <w:rsid w:val="0045299C"/>
    <w:rsid w:val="004529B8"/>
    <w:rsid w:val="00452A1B"/>
    <w:rsid w:val="00452AFC"/>
    <w:rsid w:val="00452B47"/>
    <w:rsid w:val="00452C1C"/>
    <w:rsid w:val="00452C99"/>
    <w:rsid w:val="00452CF8"/>
    <w:rsid w:val="00452D96"/>
    <w:rsid w:val="00452E19"/>
    <w:rsid w:val="00452EAA"/>
    <w:rsid w:val="00452EAE"/>
    <w:rsid w:val="00452F04"/>
    <w:rsid w:val="00452F0E"/>
    <w:rsid w:val="00452F0F"/>
    <w:rsid w:val="00452F5B"/>
    <w:rsid w:val="00452FAB"/>
    <w:rsid w:val="00452FD4"/>
    <w:rsid w:val="00452FFA"/>
    <w:rsid w:val="0045301F"/>
    <w:rsid w:val="0045302F"/>
    <w:rsid w:val="004530C2"/>
    <w:rsid w:val="004532B7"/>
    <w:rsid w:val="0045333E"/>
    <w:rsid w:val="00453358"/>
    <w:rsid w:val="004533AD"/>
    <w:rsid w:val="004533CA"/>
    <w:rsid w:val="00453410"/>
    <w:rsid w:val="00453476"/>
    <w:rsid w:val="00453478"/>
    <w:rsid w:val="00453494"/>
    <w:rsid w:val="004534D4"/>
    <w:rsid w:val="00453553"/>
    <w:rsid w:val="0045357D"/>
    <w:rsid w:val="004535A1"/>
    <w:rsid w:val="00453678"/>
    <w:rsid w:val="004536B4"/>
    <w:rsid w:val="0045370F"/>
    <w:rsid w:val="00453818"/>
    <w:rsid w:val="00453864"/>
    <w:rsid w:val="0045392C"/>
    <w:rsid w:val="004539D3"/>
    <w:rsid w:val="00453A25"/>
    <w:rsid w:val="00453A2C"/>
    <w:rsid w:val="00453AE0"/>
    <w:rsid w:val="00453B47"/>
    <w:rsid w:val="00453C3B"/>
    <w:rsid w:val="00453C9D"/>
    <w:rsid w:val="00453D52"/>
    <w:rsid w:val="00453D63"/>
    <w:rsid w:val="00453DA3"/>
    <w:rsid w:val="00453DDD"/>
    <w:rsid w:val="00453EE4"/>
    <w:rsid w:val="00453FCE"/>
    <w:rsid w:val="00453FD7"/>
    <w:rsid w:val="004540D2"/>
    <w:rsid w:val="0045429E"/>
    <w:rsid w:val="00454314"/>
    <w:rsid w:val="00454409"/>
    <w:rsid w:val="00454461"/>
    <w:rsid w:val="00454499"/>
    <w:rsid w:val="0045449D"/>
    <w:rsid w:val="00454527"/>
    <w:rsid w:val="00454577"/>
    <w:rsid w:val="004545CD"/>
    <w:rsid w:val="004545DB"/>
    <w:rsid w:val="00454630"/>
    <w:rsid w:val="0045465A"/>
    <w:rsid w:val="004546FE"/>
    <w:rsid w:val="00454703"/>
    <w:rsid w:val="00454825"/>
    <w:rsid w:val="00454845"/>
    <w:rsid w:val="00454869"/>
    <w:rsid w:val="004548B2"/>
    <w:rsid w:val="004548B8"/>
    <w:rsid w:val="0045498E"/>
    <w:rsid w:val="004549BC"/>
    <w:rsid w:val="00454A16"/>
    <w:rsid w:val="00454AA5"/>
    <w:rsid w:val="00454C9F"/>
    <w:rsid w:val="00454D12"/>
    <w:rsid w:val="00454D90"/>
    <w:rsid w:val="00454E14"/>
    <w:rsid w:val="00454EB8"/>
    <w:rsid w:val="00454ED0"/>
    <w:rsid w:val="00454EF1"/>
    <w:rsid w:val="00455071"/>
    <w:rsid w:val="00455122"/>
    <w:rsid w:val="00455167"/>
    <w:rsid w:val="004551AC"/>
    <w:rsid w:val="004551B4"/>
    <w:rsid w:val="004552B2"/>
    <w:rsid w:val="004553A5"/>
    <w:rsid w:val="004553B1"/>
    <w:rsid w:val="004553BE"/>
    <w:rsid w:val="00455413"/>
    <w:rsid w:val="00455461"/>
    <w:rsid w:val="0045548A"/>
    <w:rsid w:val="004554CB"/>
    <w:rsid w:val="004554DA"/>
    <w:rsid w:val="004554E5"/>
    <w:rsid w:val="004555EF"/>
    <w:rsid w:val="00455618"/>
    <w:rsid w:val="0045567E"/>
    <w:rsid w:val="0045568F"/>
    <w:rsid w:val="004556B9"/>
    <w:rsid w:val="004556E7"/>
    <w:rsid w:val="00455767"/>
    <w:rsid w:val="004557A4"/>
    <w:rsid w:val="004557BF"/>
    <w:rsid w:val="004557F1"/>
    <w:rsid w:val="00455817"/>
    <w:rsid w:val="0045588D"/>
    <w:rsid w:val="004558F5"/>
    <w:rsid w:val="00455998"/>
    <w:rsid w:val="00455A27"/>
    <w:rsid w:val="00455A50"/>
    <w:rsid w:val="00455AAB"/>
    <w:rsid w:val="00455B7E"/>
    <w:rsid w:val="00455C28"/>
    <w:rsid w:val="00455C77"/>
    <w:rsid w:val="00455CD1"/>
    <w:rsid w:val="00455D0A"/>
    <w:rsid w:val="00455DA4"/>
    <w:rsid w:val="00455E2B"/>
    <w:rsid w:val="00455E61"/>
    <w:rsid w:val="00455E9E"/>
    <w:rsid w:val="00455F19"/>
    <w:rsid w:val="00455F48"/>
    <w:rsid w:val="00455F55"/>
    <w:rsid w:val="00455F9D"/>
    <w:rsid w:val="00455FDD"/>
    <w:rsid w:val="00456047"/>
    <w:rsid w:val="004560F3"/>
    <w:rsid w:val="0045613E"/>
    <w:rsid w:val="0045614B"/>
    <w:rsid w:val="00456179"/>
    <w:rsid w:val="004561F2"/>
    <w:rsid w:val="004561F7"/>
    <w:rsid w:val="004561FB"/>
    <w:rsid w:val="00456272"/>
    <w:rsid w:val="00456292"/>
    <w:rsid w:val="004562A1"/>
    <w:rsid w:val="004563C9"/>
    <w:rsid w:val="0045645D"/>
    <w:rsid w:val="0045648D"/>
    <w:rsid w:val="004564DA"/>
    <w:rsid w:val="004564DF"/>
    <w:rsid w:val="00456548"/>
    <w:rsid w:val="00456665"/>
    <w:rsid w:val="0045667F"/>
    <w:rsid w:val="00456697"/>
    <w:rsid w:val="004566C6"/>
    <w:rsid w:val="0045681C"/>
    <w:rsid w:val="004568D4"/>
    <w:rsid w:val="004569E8"/>
    <w:rsid w:val="00456A8E"/>
    <w:rsid w:val="00456A96"/>
    <w:rsid w:val="00456AA6"/>
    <w:rsid w:val="00456AB8"/>
    <w:rsid w:val="00456C2F"/>
    <w:rsid w:val="00456D36"/>
    <w:rsid w:val="00456E4B"/>
    <w:rsid w:val="00456E59"/>
    <w:rsid w:val="00456E9C"/>
    <w:rsid w:val="00456EC5"/>
    <w:rsid w:val="00456EEB"/>
    <w:rsid w:val="00456F62"/>
    <w:rsid w:val="00456F7D"/>
    <w:rsid w:val="00456FBA"/>
    <w:rsid w:val="0045701C"/>
    <w:rsid w:val="004570CE"/>
    <w:rsid w:val="004570E7"/>
    <w:rsid w:val="00457125"/>
    <w:rsid w:val="00457181"/>
    <w:rsid w:val="004571A2"/>
    <w:rsid w:val="00457256"/>
    <w:rsid w:val="004572E0"/>
    <w:rsid w:val="004572E2"/>
    <w:rsid w:val="0045741D"/>
    <w:rsid w:val="004574B8"/>
    <w:rsid w:val="004574D2"/>
    <w:rsid w:val="004575CE"/>
    <w:rsid w:val="0045763E"/>
    <w:rsid w:val="0045764E"/>
    <w:rsid w:val="00457664"/>
    <w:rsid w:val="004576BE"/>
    <w:rsid w:val="00457818"/>
    <w:rsid w:val="00457866"/>
    <w:rsid w:val="004578A2"/>
    <w:rsid w:val="004578C2"/>
    <w:rsid w:val="00457962"/>
    <w:rsid w:val="00457974"/>
    <w:rsid w:val="004579C9"/>
    <w:rsid w:val="00457A7E"/>
    <w:rsid w:val="00457AC9"/>
    <w:rsid w:val="00457B2A"/>
    <w:rsid w:val="00457B57"/>
    <w:rsid w:val="00457BFA"/>
    <w:rsid w:val="00457C40"/>
    <w:rsid w:val="00457DA4"/>
    <w:rsid w:val="00457EC8"/>
    <w:rsid w:val="00457F2A"/>
    <w:rsid w:val="00457F41"/>
    <w:rsid w:val="00457F5B"/>
    <w:rsid w:val="00457F82"/>
    <w:rsid w:val="00460051"/>
    <w:rsid w:val="004601C4"/>
    <w:rsid w:val="0046024F"/>
    <w:rsid w:val="00460316"/>
    <w:rsid w:val="00460328"/>
    <w:rsid w:val="004603B3"/>
    <w:rsid w:val="004603FC"/>
    <w:rsid w:val="00460421"/>
    <w:rsid w:val="004604DD"/>
    <w:rsid w:val="0046056B"/>
    <w:rsid w:val="00460595"/>
    <w:rsid w:val="00460746"/>
    <w:rsid w:val="004607E4"/>
    <w:rsid w:val="004608B1"/>
    <w:rsid w:val="004608EE"/>
    <w:rsid w:val="00460911"/>
    <w:rsid w:val="00460A06"/>
    <w:rsid w:val="00460A7F"/>
    <w:rsid w:val="00460B0C"/>
    <w:rsid w:val="00460BE0"/>
    <w:rsid w:val="00460BE6"/>
    <w:rsid w:val="00460C46"/>
    <w:rsid w:val="00460C73"/>
    <w:rsid w:val="00460C8E"/>
    <w:rsid w:val="00460CC9"/>
    <w:rsid w:val="00460DA1"/>
    <w:rsid w:val="00460DC3"/>
    <w:rsid w:val="00460E02"/>
    <w:rsid w:val="00460E03"/>
    <w:rsid w:val="00460E44"/>
    <w:rsid w:val="00460E5E"/>
    <w:rsid w:val="00460E7E"/>
    <w:rsid w:val="00460E92"/>
    <w:rsid w:val="00460EDF"/>
    <w:rsid w:val="00460F4E"/>
    <w:rsid w:val="00460F51"/>
    <w:rsid w:val="00460FF5"/>
    <w:rsid w:val="0046101E"/>
    <w:rsid w:val="00461038"/>
    <w:rsid w:val="004610B1"/>
    <w:rsid w:val="00461136"/>
    <w:rsid w:val="00461137"/>
    <w:rsid w:val="0046116C"/>
    <w:rsid w:val="00461194"/>
    <w:rsid w:val="00461292"/>
    <w:rsid w:val="004612B5"/>
    <w:rsid w:val="00461372"/>
    <w:rsid w:val="0046141F"/>
    <w:rsid w:val="0046157C"/>
    <w:rsid w:val="00461605"/>
    <w:rsid w:val="004616D3"/>
    <w:rsid w:val="00461781"/>
    <w:rsid w:val="0046180A"/>
    <w:rsid w:val="00461920"/>
    <w:rsid w:val="0046192E"/>
    <w:rsid w:val="00461974"/>
    <w:rsid w:val="004619D0"/>
    <w:rsid w:val="00461A00"/>
    <w:rsid w:val="00461A1F"/>
    <w:rsid w:val="00461A6D"/>
    <w:rsid w:val="00461A73"/>
    <w:rsid w:val="00461A8A"/>
    <w:rsid w:val="00461B23"/>
    <w:rsid w:val="00461C04"/>
    <w:rsid w:val="00461CFD"/>
    <w:rsid w:val="00461D11"/>
    <w:rsid w:val="00461DCE"/>
    <w:rsid w:val="00461E23"/>
    <w:rsid w:val="00461E65"/>
    <w:rsid w:val="00461F9A"/>
    <w:rsid w:val="00461FDC"/>
    <w:rsid w:val="00461FEC"/>
    <w:rsid w:val="0046206C"/>
    <w:rsid w:val="004620D1"/>
    <w:rsid w:val="0046212C"/>
    <w:rsid w:val="004621C9"/>
    <w:rsid w:val="004621D8"/>
    <w:rsid w:val="004622A7"/>
    <w:rsid w:val="004622B4"/>
    <w:rsid w:val="004622B8"/>
    <w:rsid w:val="004622F9"/>
    <w:rsid w:val="00462325"/>
    <w:rsid w:val="004623A0"/>
    <w:rsid w:val="004623F2"/>
    <w:rsid w:val="00462401"/>
    <w:rsid w:val="00462410"/>
    <w:rsid w:val="00462480"/>
    <w:rsid w:val="00462571"/>
    <w:rsid w:val="004626FF"/>
    <w:rsid w:val="00462700"/>
    <w:rsid w:val="00462715"/>
    <w:rsid w:val="0046275A"/>
    <w:rsid w:val="004627B6"/>
    <w:rsid w:val="004627D9"/>
    <w:rsid w:val="004628E2"/>
    <w:rsid w:val="00462959"/>
    <w:rsid w:val="00462982"/>
    <w:rsid w:val="0046298D"/>
    <w:rsid w:val="004629F3"/>
    <w:rsid w:val="00462B0C"/>
    <w:rsid w:val="00462B40"/>
    <w:rsid w:val="00462BCC"/>
    <w:rsid w:val="00462C2D"/>
    <w:rsid w:val="00462C36"/>
    <w:rsid w:val="00462CCF"/>
    <w:rsid w:val="00462D0D"/>
    <w:rsid w:val="00462D8B"/>
    <w:rsid w:val="00462EC5"/>
    <w:rsid w:val="00463037"/>
    <w:rsid w:val="00463115"/>
    <w:rsid w:val="004631C3"/>
    <w:rsid w:val="004631C6"/>
    <w:rsid w:val="004633FE"/>
    <w:rsid w:val="004634FF"/>
    <w:rsid w:val="00463551"/>
    <w:rsid w:val="00463595"/>
    <w:rsid w:val="004635BE"/>
    <w:rsid w:val="004635F7"/>
    <w:rsid w:val="004636E2"/>
    <w:rsid w:val="00463721"/>
    <w:rsid w:val="0046374A"/>
    <w:rsid w:val="00463862"/>
    <w:rsid w:val="004638E3"/>
    <w:rsid w:val="00463944"/>
    <w:rsid w:val="00463974"/>
    <w:rsid w:val="004639AF"/>
    <w:rsid w:val="004639EA"/>
    <w:rsid w:val="00463A2C"/>
    <w:rsid w:val="00463A6C"/>
    <w:rsid w:val="00463AC9"/>
    <w:rsid w:val="00463D01"/>
    <w:rsid w:val="00463D12"/>
    <w:rsid w:val="00463DBC"/>
    <w:rsid w:val="00463DE5"/>
    <w:rsid w:val="00463DFB"/>
    <w:rsid w:val="00463E26"/>
    <w:rsid w:val="00463E3F"/>
    <w:rsid w:val="00463EE1"/>
    <w:rsid w:val="00463F42"/>
    <w:rsid w:val="00463F8F"/>
    <w:rsid w:val="0046400D"/>
    <w:rsid w:val="004640C7"/>
    <w:rsid w:val="004640D3"/>
    <w:rsid w:val="004640F9"/>
    <w:rsid w:val="00464100"/>
    <w:rsid w:val="004641BB"/>
    <w:rsid w:val="0046420D"/>
    <w:rsid w:val="0046422F"/>
    <w:rsid w:val="004642AF"/>
    <w:rsid w:val="004642CB"/>
    <w:rsid w:val="00464323"/>
    <w:rsid w:val="00464426"/>
    <w:rsid w:val="00464533"/>
    <w:rsid w:val="0046462E"/>
    <w:rsid w:val="00464673"/>
    <w:rsid w:val="00464682"/>
    <w:rsid w:val="004646CC"/>
    <w:rsid w:val="00464715"/>
    <w:rsid w:val="0046484A"/>
    <w:rsid w:val="0046488F"/>
    <w:rsid w:val="004648D3"/>
    <w:rsid w:val="0046493E"/>
    <w:rsid w:val="00464986"/>
    <w:rsid w:val="004649E1"/>
    <w:rsid w:val="00464A10"/>
    <w:rsid w:val="00464B6F"/>
    <w:rsid w:val="00464C07"/>
    <w:rsid w:val="00464C61"/>
    <w:rsid w:val="00464C99"/>
    <w:rsid w:val="00464CDB"/>
    <w:rsid w:val="00464D40"/>
    <w:rsid w:val="00464DBE"/>
    <w:rsid w:val="00464E81"/>
    <w:rsid w:val="00464EEA"/>
    <w:rsid w:val="00464F40"/>
    <w:rsid w:val="00464F72"/>
    <w:rsid w:val="0046503E"/>
    <w:rsid w:val="0046509C"/>
    <w:rsid w:val="004650B7"/>
    <w:rsid w:val="0046516E"/>
    <w:rsid w:val="004651D9"/>
    <w:rsid w:val="00465256"/>
    <w:rsid w:val="004653AA"/>
    <w:rsid w:val="004653DE"/>
    <w:rsid w:val="004653E4"/>
    <w:rsid w:val="004654A8"/>
    <w:rsid w:val="00465562"/>
    <w:rsid w:val="0046568F"/>
    <w:rsid w:val="004656B2"/>
    <w:rsid w:val="00465751"/>
    <w:rsid w:val="00465773"/>
    <w:rsid w:val="00465782"/>
    <w:rsid w:val="0046593C"/>
    <w:rsid w:val="0046595D"/>
    <w:rsid w:val="00465984"/>
    <w:rsid w:val="004659E1"/>
    <w:rsid w:val="00465A2D"/>
    <w:rsid w:val="00465AA0"/>
    <w:rsid w:val="00465AEA"/>
    <w:rsid w:val="00465BBD"/>
    <w:rsid w:val="00465BF5"/>
    <w:rsid w:val="00465BF7"/>
    <w:rsid w:val="00465C85"/>
    <w:rsid w:val="00465CA9"/>
    <w:rsid w:val="00465D1E"/>
    <w:rsid w:val="00465D71"/>
    <w:rsid w:val="00465F75"/>
    <w:rsid w:val="00465FD4"/>
    <w:rsid w:val="0046603A"/>
    <w:rsid w:val="00466046"/>
    <w:rsid w:val="004660BB"/>
    <w:rsid w:val="0046620A"/>
    <w:rsid w:val="0046634A"/>
    <w:rsid w:val="00466439"/>
    <w:rsid w:val="00466469"/>
    <w:rsid w:val="004664A4"/>
    <w:rsid w:val="0046656A"/>
    <w:rsid w:val="004665C0"/>
    <w:rsid w:val="00466726"/>
    <w:rsid w:val="0046672A"/>
    <w:rsid w:val="00466769"/>
    <w:rsid w:val="00466770"/>
    <w:rsid w:val="0046682F"/>
    <w:rsid w:val="00466875"/>
    <w:rsid w:val="00466880"/>
    <w:rsid w:val="004668A6"/>
    <w:rsid w:val="0046691B"/>
    <w:rsid w:val="00466937"/>
    <w:rsid w:val="0046697C"/>
    <w:rsid w:val="004669D6"/>
    <w:rsid w:val="00466A8A"/>
    <w:rsid w:val="00466ABF"/>
    <w:rsid w:val="00466AFF"/>
    <w:rsid w:val="00466B18"/>
    <w:rsid w:val="00466B1E"/>
    <w:rsid w:val="00466BCC"/>
    <w:rsid w:val="00466C49"/>
    <w:rsid w:val="00466C6B"/>
    <w:rsid w:val="00466D0C"/>
    <w:rsid w:val="00466D0F"/>
    <w:rsid w:val="00466D4D"/>
    <w:rsid w:val="00466D7C"/>
    <w:rsid w:val="00466D99"/>
    <w:rsid w:val="00466DE9"/>
    <w:rsid w:val="00466DF9"/>
    <w:rsid w:val="00466E3D"/>
    <w:rsid w:val="00466EF8"/>
    <w:rsid w:val="00466F1B"/>
    <w:rsid w:val="00466F38"/>
    <w:rsid w:val="00466FC5"/>
    <w:rsid w:val="00467089"/>
    <w:rsid w:val="00467151"/>
    <w:rsid w:val="00467183"/>
    <w:rsid w:val="004671D1"/>
    <w:rsid w:val="00467288"/>
    <w:rsid w:val="00467392"/>
    <w:rsid w:val="004673A5"/>
    <w:rsid w:val="004673B2"/>
    <w:rsid w:val="004674A2"/>
    <w:rsid w:val="004674A7"/>
    <w:rsid w:val="004674BE"/>
    <w:rsid w:val="004674F8"/>
    <w:rsid w:val="0046753D"/>
    <w:rsid w:val="00467546"/>
    <w:rsid w:val="004675DE"/>
    <w:rsid w:val="00467653"/>
    <w:rsid w:val="004676C5"/>
    <w:rsid w:val="004676CB"/>
    <w:rsid w:val="00467734"/>
    <w:rsid w:val="00467741"/>
    <w:rsid w:val="0046774C"/>
    <w:rsid w:val="0046779F"/>
    <w:rsid w:val="004677D5"/>
    <w:rsid w:val="00467816"/>
    <w:rsid w:val="004678C8"/>
    <w:rsid w:val="0046790C"/>
    <w:rsid w:val="00467A40"/>
    <w:rsid w:val="00467AE9"/>
    <w:rsid w:val="00467B59"/>
    <w:rsid w:val="00467B7D"/>
    <w:rsid w:val="00467B95"/>
    <w:rsid w:val="00467C3A"/>
    <w:rsid w:val="00467CC9"/>
    <w:rsid w:val="00467CE3"/>
    <w:rsid w:val="00467DB8"/>
    <w:rsid w:val="00467DC8"/>
    <w:rsid w:val="00467E0E"/>
    <w:rsid w:val="00467E89"/>
    <w:rsid w:val="00467F29"/>
    <w:rsid w:val="00467F49"/>
    <w:rsid w:val="00467F59"/>
    <w:rsid w:val="00470084"/>
    <w:rsid w:val="0047008C"/>
    <w:rsid w:val="004700D2"/>
    <w:rsid w:val="00470202"/>
    <w:rsid w:val="0047020A"/>
    <w:rsid w:val="0047022D"/>
    <w:rsid w:val="0047025F"/>
    <w:rsid w:val="00470280"/>
    <w:rsid w:val="004702B3"/>
    <w:rsid w:val="00470304"/>
    <w:rsid w:val="0047034A"/>
    <w:rsid w:val="004703CB"/>
    <w:rsid w:val="0047040E"/>
    <w:rsid w:val="00470436"/>
    <w:rsid w:val="004704E1"/>
    <w:rsid w:val="00470579"/>
    <w:rsid w:val="0047058E"/>
    <w:rsid w:val="0047060D"/>
    <w:rsid w:val="00470620"/>
    <w:rsid w:val="00470660"/>
    <w:rsid w:val="004706DC"/>
    <w:rsid w:val="004706F2"/>
    <w:rsid w:val="0047080B"/>
    <w:rsid w:val="00470875"/>
    <w:rsid w:val="00470951"/>
    <w:rsid w:val="004709A3"/>
    <w:rsid w:val="004709B9"/>
    <w:rsid w:val="00470C02"/>
    <w:rsid w:val="00470CD8"/>
    <w:rsid w:val="00470E69"/>
    <w:rsid w:val="00470ED9"/>
    <w:rsid w:val="00470EF5"/>
    <w:rsid w:val="00470F12"/>
    <w:rsid w:val="00470FCC"/>
    <w:rsid w:val="00471023"/>
    <w:rsid w:val="004711B6"/>
    <w:rsid w:val="004711B7"/>
    <w:rsid w:val="004711BE"/>
    <w:rsid w:val="0047125B"/>
    <w:rsid w:val="0047127F"/>
    <w:rsid w:val="004712D3"/>
    <w:rsid w:val="004713E1"/>
    <w:rsid w:val="00471448"/>
    <w:rsid w:val="0047145A"/>
    <w:rsid w:val="004714A3"/>
    <w:rsid w:val="0047150D"/>
    <w:rsid w:val="00471552"/>
    <w:rsid w:val="004715DC"/>
    <w:rsid w:val="004715E1"/>
    <w:rsid w:val="00471602"/>
    <w:rsid w:val="004717F1"/>
    <w:rsid w:val="0047191D"/>
    <w:rsid w:val="00471943"/>
    <w:rsid w:val="00471962"/>
    <w:rsid w:val="004719ED"/>
    <w:rsid w:val="00471AD6"/>
    <w:rsid w:val="00471AEF"/>
    <w:rsid w:val="00471B39"/>
    <w:rsid w:val="00471B46"/>
    <w:rsid w:val="00471B4E"/>
    <w:rsid w:val="00471B8D"/>
    <w:rsid w:val="00471BFB"/>
    <w:rsid w:val="00471C8D"/>
    <w:rsid w:val="00471D57"/>
    <w:rsid w:val="00471D7F"/>
    <w:rsid w:val="00471E3E"/>
    <w:rsid w:val="00471E9C"/>
    <w:rsid w:val="00471F2D"/>
    <w:rsid w:val="00471F3B"/>
    <w:rsid w:val="00471F8C"/>
    <w:rsid w:val="00471F9B"/>
    <w:rsid w:val="00471FA3"/>
    <w:rsid w:val="0047220A"/>
    <w:rsid w:val="004723E5"/>
    <w:rsid w:val="004723FB"/>
    <w:rsid w:val="0047245B"/>
    <w:rsid w:val="00472540"/>
    <w:rsid w:val="004725E4"/>
    <w:rsid w:val="00472616"/>
    <w:rsid w:val="0047262F"/>
    <w:rsid w:val="00472764"/>
    <w:rsid w:val="0047278D"/>
    <w:rsid w:val="004727CE"/>
    <w:rsid w:val="00472886"/>
    <w:rsid w:val="00472A62"/>
    <w:rsid w:val="00472A65"/>
    <w:rsid w:val="00472A77"/>
    <w:rsid w:val="00472ACA"/>
    <w:rsid w:val="00472AF9"/>
    <w:rsid w:val="00472BA9"/>
    <w:rsid w:val="00472C2F"/>
    <w:rsid w:val="00472CAC"/>
    <w:rsid w:val="00472D7B"/>
    <w:rsid w:val="00472DEC"/>
    <w:rsid w:val="00472E0A"/>
    <w:rsid w:val="00472E55"/>
    <w:rsid w:val="00472E6B"/>
    <w:rsid w:val="00472F10"/>
    <w:rsid w:val="00472FCB"/>
    <w:rsid w:val="004730D3"/>
    <w:rsid w:val="00473189"/>
    <w:rsid w:val="00473225"/>
    <w:rsid w:val="00473276"/>
    <w:rsid w:val="00473307"/>
    <w:rsid w:val="004733AC"/>
    <w:rsid w:val="004733E4"/>
    <w:rsid w:val="00473438"/>
    <w:rsid w:val="004734C2"/>
    <w:rsid w:val="004734CB"/>
    <w:rsid w:val="00473510"/>
    <w:rsid w:val="00473618"/>
    <w:rsid w:val="0047365B"/>
    <w:rsid w:val="004737A4"/>
    <w:rsid w:val="0047385C"/>
    <w:rsid w:val="00473A85"/>
    <w:rsid w:val="00473BB5"/>
    <w:rsid w:val="00473BF2"/>
    <w:rsid w:val="00473C37"/>
    <w:rsid w:val="00473C7A"/>
    <w:rsid w:val="00473CD2"/>
    <w:rsid w:val="00473D00"/>
    <w:rsid w:val="00473D3D"/>
    <w:rsid w:val="00473D48"/>
    <w:rsid w:val="00473E49"/>
    <w:rsid w:val="00473E88"/>
    <w:rsid w:val="00473EC1"/>
    <w:rsid w:val="00473FED"/>
    <w:rsid w:val="004740C9"/>
    <w:rsid w:val="0047411F"/>
    <w:rsid w:val="0047420C"/>
    <w:rsid w:val="004743C3"/>
    <w:rsid w:val="0047443E"/>
    <w:rsid w:val="004744CC"/>
    <w:rsid w:val="0047457E"/>
    <w:rsid w:val="004745A0"/>
    <w:rsid w:val="004745A3"/>
    <w:rsid w:val="00474628"/>
    <w:rsid w:val="00474659"/>
    <w:rsid w:val="0047471E"/>
    <w:rsid w:val="004748EE"/>
    <w:rsid w:val="004748F3"/>
    <w:rsid w:val="00474935"/>
    <w:rsid w:val="00474A10"/>
    <w:rsid w:val="00474A26"/>
    <w:rsid w:val="00474AC5"/>
    <w:rsid w:val="00474B31"/>
    <w:rsid w:val="00474B3A"/>
    <w:rsid w:val="00474B47"/>
    <w:rsid w:val="00474C19"/>
    <w:rsid w:val="00474C38"/>
    <w:rsid w:val="00474CD2"/>
    <w:rsid w:val="00474E0D"/>
    <w:rsid w:val="00474F6C"/>
    <w:rsid w:val="0047501E"/>
    <w:rsid w:val="00475073"/>
    <w:rsid w:val="0047520E"/>
    <w:rsid w:val="00475272"/>
    <w:rsid w:val="0047529E"/>
    <w:rsid w:val="00475315"/>
    <w:rsid w:val="004753AA"/>
    <w:rsid w:val="00475400"/>
    <w:rsid w:val="00475464"/>
    <w:rsid w:val="0047549D"/>
    <w:rsid w:val="004754F5"/>
    <w:rsid w:val="0047551C"/>
    <w:rsid w:val="00475545"/>
    <w:rsid w:val="004755FF"/>
    <w:rsid w:val="0047562E"/>
    <w:rsid w:val="00475798"/>
    <w:rsid w:val="00475884"/>
    <w:rsid w:val="00475891"/>
    <w:rsid w:val="00475905"/>
    <w:rsid w:val="0047594B"/>
    <w:rsid w:val="0047594E"/>
    <w:rsid w:val="00475964"/>
    <w:rsid w:val="00475B08"/>
    <w:rsid w:val="00475CAE"/>
    <w:rsid w:val="00475CC9"/>
    <w:rsid w:val="00475D87"/>
    <w:rsid w:val="00475E1E"/>
    <w:rsid w:val="00475EA2"/>
    <w:rsid w:val="00475F0B"/>
    <w:rsid w:val="00476042"/>
    <w:rsid w:val="0047608F"/>
    <w:rsid w:val="004760B9"/>
    <w:rsid w:val="004761CF"/>
    <w:rsid w:val="004762ED"/>
    <w:rsid w:val="00476380"/>
    <w:rsid w:val="0047648F"/>
    <w:rsid w:val="00476493"/>
    <w:rsid w:val="0047649D"/>
    <w:rsid w:val="0047653E"/>
    <w:rsid w:val="00476565"/>
    <w:rsid w:val="004765AE"/>
    <w:rsid w:val="00476615"/>
    <w:rsid w:val="004766D8"/>
    <w:rsid w:val="00476704"/>
    <w:rsid w:val="004767B8"/>
    <w:rsid w:val="00476826"/>
    <w:rsid w:val="004768BA"/>
    <w:rsid w:val="004769DF"/>
    <w:rsid w:val="00476A2E"/>
    <w:rsid w:val="00476A57"/>
    <w:rsid w:val="00476A61"/>
    <w:rsid w:val="00476A97"/>
    <w:rsid w:val="00476B2B"/>
    <w:rsid w:val="00476BAF"/>
    <w:rsid w:val="00476BE8"/>
    <w:rsid w:val="00476C33"/>
    <w:rsid w:val="00476C96"/>
    <w:rsid w:val="00476CD2"/>
    <w:rsid w:val="00476D4E"/>
    <w:rsid w:val="00476DA7"/>
    <w:rsid w:val="00476DCE"/>
    <w:rsid w:val="00476E26"/>
    <w:rsid w:val="00476E66"/>
    <w:rsid w:val="00476FF4"/>
    <w:rsid w:val="0047719C"/>
    <w:rsid w:val="004771E6"/>
    <w:rsid w:val="00477229"/>
    <w:rsid w:val="00477306"/>
    <w:rsid w:val="00477311"/>
    <w:rsid w:val="00477335"/>
    <w:rsid w:val="00477367"/>
    <w:rsid w:val="004773A1"/>
    <w:rsid w:val="00477446"/>
    <w:rsid w:val="0047744A"/>
    <w:rsid w:val="004774A5"/>
    <w:rsid w:val="004774EB"/>
    <w:rsid w:val="0047753E"/>
    <w:rsid w:val="00477939"/>
    <w:rsid w:val="004779BC"/>
    <w:rsid w:val="00477A22"/>
    <w:rsid w:val="00477A8F"/>
    <w:rsid w:val="00477AE4"/>
    <w:rsid w:val="00477B55"/>
    <w:rsid w:val="00477C01"/>
    <w:rsid w:val="00477D0A"/>
    <w:rsid w:val="00477D32"/>
    <w:rsid w:val="00477D3B"/>
    <w:rsid w:val="00477EE1"/>
    <w:rsid w:val="00477F0A"/>
    <w:rsid w:val="00477F4E"/>
    <w:rsid w:val="00477FC6"/>
    <w:rsid w:val="00477FD7"/>
    <w:rsid w:val="00477FD9"/>
    <w:rsid w:val="004800C6"/>
    <w:rsid w:val="004800DB"/>
    <w:rsid w:val="00480121"/>
    <w:rsid w:val="0048012B"/>
    <w:rsid w:val="00480182"/>
    <w:rsid w:val="004801A9"/>
    <w:rsid w:val="0048027F"/>
    <w:rsid w:val="00480561"/>
    <w:rsid w:val="00480565"/>
    <w:rsid w:val="004806D1"/>
    <w:rsid w:val="004806E6"/>
    <w:rsid w:val="0048071F"/>
    <w:rsid w:val="004807D5"/>
    <w:rsid w:val="004808D0"/>
    <w:rsid w:val="0048091B"/>
    <w:rsid w:val="004809C2"/>
    <w:rsid w:val="00480A46"/>
    <w:rsid w:val="00480B74"/>
    <w:rsid w:val="00480B88"/>
    <w:rsid w:val="00480BA3"/>
    <w:rsid w:val="00480CB1"/>
    <w:rsid w:val="00480D13"/>
    <w:rsid w:val="00480D29"/>
    <w:rsid w:val="00480D37"/>
    <w:rsid w:val="00480D98"/>
    <w:rsid w:val="00480E1E"/>
    <w:rsid w:val="00480EEA"/>
    <w:rsid w:val="00480F74"/>
    <w:rsid w:val="004811D8"/>
    <w:rsid w:val="0048124F"/>
    <w:rsid w:val="0048126F"/>
    <w:rsid w:val="004812A8"/>
    <w:rsid w:val="004812B3"/>
    <w:rsid w:val="004813F7"/>
    <w:rsid w:val="004814BA"/>
    <w:rsid w:val="004814D7"/>
    <w:rsid w:val="0048158B"/>
    <w:rsid w:val="004815B4"/>
    <w:rsid w:val="004815D8"/>
    <w:rsid w:val="004815EE"/>
    <w:rsid w:val="00481636"/>
    <w:rsid w:val="00481637"/>
    <w:rsid w:val="0048167D"/>
    <w:rsid w:val="004817DA"/>
    <w:rsid w:val="00481802"/>
    <w:rsid w:val="004818B1"/>
    <w:rsid w:val="004818C1"/>
    <w:rsid w:val="004818D4"/>
    <w:rsid w:val="004818D7"/>
    <w:rsid w:val="004819CF"/>
    <w:rsid w:val="00481A7E"/>
    <w:rsid w:val="00481B6A"/>
    <w:rsid w:val="00481B8E"/>
    <w:rsid w:val="00481BC2"/>
    <w:rsid w:val="00481BFF"/>
    <w:rsid w:val="00481C39"/>
    <w:rsid w:val="00481C9C"/>
    <w:rsid w:val="00481D33"/>
    <w:rsid w:val="00481D47"/>
    <w:rsid w:val="00481DF4"/>
    <w:rsid w:val="00481E2F"/>
    <w:rsid w:val="00481E3C"/>
    <w:rsid w:val="00481F12"/>
    <w:rsid w:val="0048222D"/>
    <w:rsid w:val="00482238"/>
    <w:rsid w:val="004822DB"/>
    <w:rsid w:val="00482422"/>
    <w:rsid w:val="0048249D"/>
    <w:rsid w:val="0048249F"/>
    <w:rsid w:val="0048251A"/>
    <w:rsid w:val="00482608"/>
    <w:rsid w:val="0048260F"/>
    <w:rsid w:val="004826DE"/>
    <w:rsid w:val="0048282B"/>
    <w:rsid w:val="004828C9"/>
    <w:rsid w:val="00482902"/>
    <w:rsid w:val="00482926"/>
    <w:rsid w:val="0048299F"/>
    <w:rsid w:val="00482A0E"/>
    <w:rsid w:val="00482A1D"/>
    <w:rsid w:val="00482A4C"/>
    <w:rsid w:val="00482A75"/>
    <w:rsid w:val="00482B08"/>
    <w:rsid w:val="00482BE2"/>
    <w:rsid w:val="00482C55"/>
    <w:rsid w:val="00482C7E"/>
    <w:rsid w:val="00482C91"/>
    <w:rsid w:val="00482EF0"/>
    <w:rsid w:val="00482F38"/>
    <w:rsid w:val="00483005"/>
    <w:rsid w:val="00483122"/>
    <w:rsid w:val="00483638"/>
    <w:rsid w:val="0048365E"/>
    <w:rsid w:val="00483758"/>
    <w:rsid w:val="00483800"/>
    <w:rsid w:val="0048388A"/>
    <w:rsid w:val="004838D9"/>
    <w:rsid w:val="004838E6"/>
    <w:rsid w:val="0048394F"/>
    <w:rsid w:val="00483AFA"/>
    <w:rsid w:val="00483B63"/>
    <w:rsid w:val="00483C8A"/>
    <w:rsid w:val="00483D39"/>
    <w:rsid w:val="00483EED"/>
    <w:rsid w:val="004840D2"/>
    <w:rsid w:val="004840E2"/>
    <w:rsid w:val="00484129"/>
    <w:rsid w:val="0048414D"/>
    <w:rsid w:val="00484157"/>
    <w:rsid w:val="0048419E"/>
    <w:rsid w:val="004841CD"/>
    <w:rsid w:val="0048430E"/>
    <w:rsid w:val="0048432B"/>
    <w:rsid w:val="00484351"/>
    <w:rsid w:val="004843F5"/>
    <w:rsid w:val="004844E9"/>
    <w:rsid w:val="004845D2"/>
    <w:rsid w:val="00484605"/>
    <w:rsid w:val="0048469D"/>
    <w:rsid w:val="00484761"/>
    <w:rsid w:val="00484840"/>
    <w:rsid w:val="00484872"/>
    <w:rsid w:val="00484B55"/>
    <w:rsid w:val="00484B69"/>
    <w:rsid w:val="00484B99"/>
    <w:rsid w:val="00484BC1"/>
    <w:rsid w:val="00484C81"/>
    <w:rsid w:val="00484E05"/>
    <w:rsid w:val="00484E32"/>
    <w:rsid w:val="00484E35"/>
    <w:rsid w:val="00484E3B"/>
    <w:rsid w:val="00484FBA"/>
    <w:rsid w:val="00485000"/>
    <w:rsid w:val="00485009"/>
    <w:rsid w:val="0048503F"/>
    <w:rsid w:val="00485053"/>
    <w:rsid w:val="00485066"/>
    <w:rsid w:val="004850EC"/>
    <w:rsid w:val="00485176"/>
    <w:rsid w:val="004851AF"/>
    <w:rsid w:val="00485206"/>
    <w:rsid w:val="00485226"/>
    <w:rsid w:val="00485243"/>
    <w:rsid w:val="00485308"/>
    <w:rsid w:val="0048539C"/>
    <w:rsid w:val="004853B3"/>
    <w:rsid w:val="004853C6"/>
    <w:rsid w:val="004853D6"/>
    <w:rsid w:val="004853FE"/>
    <w:rsid w:val="0048543E"/>
    <w:rsid w:val="004854DB"/>
    <w:rsid w:val="00485546"/>
    <w:rsid w:val="0048557F"/>
    <w:rsid w:val="004855B9"/>
    <w:rsid w:val="00485610"/>
    <w:rsid w:val="00485696"/>
    <w:rsid w:val="004856EE"/>
    <w:rsid w:val="00485790"/>
    <w:rsid w:val="004858D9"/>
    <w:rsid w:val="0048593C"/>
    <w:rsid w:val="00485962"/>
    <w:rsid w:val="00485AFE"/>
    <w:rsid w:val="00485BAF"/>
    <w:rsid w:val="00485BF4"/>
    <w:rsid w:val="00485C95"/>
    <w:rsid w:val="00485D0C"/>
    <w:rsid w:val="00485E04"/>
    <w:rsid w:val="00485E0C"/>
    <w:rsid w:val="00485FE1"/>
    <w:rsid w:val="00486096"/>
    <w:rsid w:val="00486108"/>
    <w:rsid w:val="00486117"/>
    <w:rsid w:val="004861A7"/>
    <w:rsid w:val="004861C6"/>
    <w:rsid w:val="00486230"/>
    <w:rsid w:val="00486243"/>
    <w:rsid w:val="0048624C"/>
    <w:rsid w:val="0048629B"/>
    <w:rsid w:val="0048637D"/>
    <w:rsid w:val="004863B6"/>
    <w:rsid w:val="004863C0"/>
    <w:rsid w:val="0048641D"/>
    <w:rsid w:val="00486451"/>
    <w:rsid w:val="00486663"/>
    <w:rsid w:val="004866F7"/>
    <w:rsid w:val="004868B3"/>
    <w:rsid w:val="004868DD"/>
    <w:rsid w:val="00486990"/>
    <w:rsid w:val="004869B0"/>
    <w:rsid w:val="004869DE"/>
    <w:rsid w:val="00486A20"/>
    <w:rsid w:val="00486AA0"/>
    <w:rsid w:val="00486AB3"/>
    <w:rsid w:val="00486B05"/>
    <w:rsid w:val="00486B6F"/>
    <w:rsid w:val="00486C97"/>
    <w:rsid w:val="00486C9C"/>
    <w:rsid w:val="00486D35"/>
    <w:rsid w:val="00486EF5"/>
    <w:rsid w:val="00486FDE"/>
    <w:rsid w:val="004870A8"/>
    <w:rsid w:val="0048715D"/>
    <w:rsid w:val="00487183"/>
    <w:rsid w:val="00487192"/>
    <w:rsid w:val="004871E6"/>
    <w:rsid w:val="004872CE"/>
    <w:rsid w:val="0048737A"/>
    <w:rsid w:val="00487406"/>
    <w:rsid w:val="0048743F"/>
    <w:rsid w:val="0048746B"/>
    <w:rsid w:val="0048754B"/>
    <w:rsid w:val="00487587"/>
    <w:rsid w:val="0048758A"/>
    <w:rsid w:val="004875C2"/>
    <w:rsid w:val="004876E2"/>
    <w:rsid w:val="004876F5"/>
    <w:rsid w:val="0048770A"/>
    <w:rsid w:val="00487717"/>
    <w:rsid w:val="00487785"/>
    <w:rsid w:val="004877A1"/>
    <w:rsid w:val="00487911"/>
    <w:rsid w:val="00487977"/>
    <w:rsid w:val="004879C9"/>
    <w:rsid w:val="00487A91"/>
    <w:rsid w:val="00487C36"/>
    <w:rsid w:val="00487DC4"/>
    <w:rsid w:val="00487EB7"/>
    <w:rsid w:val="00487EFD"/>
    <w:rsid w:val="00487F29"/>
    <w:rsid w:val="00487F35"/>
    <w:rsid w:val="00490053"/>
    <w:rsid w:val="004901C8"/>
    <w:rsid w:val="00490228"/>
    <w:rsid w:val="0049022B"/>
    <w:rsid w:val="00490306"/>
    <w:rsid w:val="0049036C"/>
    <w:rsid w:val="00490371"/>
    <w:rsid w:val="004903BB"/>
    <w:rsid w:val="004903D9"/>
    <w:rsid w:val="004903F7"/>
    <w:rsid w:val="0049043F"/>
    <w:rsid w:val="00490450"/>
    <w:rsid w:val="004904A9"/>
    <w:rsid w:val="00490518"/>
    <w:rsid w:val="00490560"/>
    <w:rsid w:val="004905D6"/>
    <w:rsid w:val="004905EF"/>
    <w:rsid w:val="0049062D"/>
    <w:rsid w:val="0049069B"/>
    <w:rsid w:val="004906E1"/>
    <w:rsid w:val="00490747"/>
    <w:rsid w:val="00490777"/>
    <w:rsid w:val="0049093E"/>
    <w:rsid w:val="004909C7"/>
    <w:rsid w:val="00490A83"/>
    <w:rsid w:val="00490A92"/>
    <w:rsid w:val="00490AB0"/>
    <w:rsid w:val="00490B0E"/>
    <w:rsid w:val="00490BAE"/>
    <w:rsid w:val="00490BBF"/>
    <w:rsid w:val="00490D5A"/>
    <w:rsid w:val="00490D66"/>
    <w:rsid w:val="00490D8A"/>
    <w:rsid w:val="00490DE3"/>
    <w:rsid w:val="00490E88"/>
    <w:rsid w:val="00490E8F"/>
    <w:rsid w:val="00490ECF"/>
    <w:rsid w:val="00490F02"/>
    <w:rsid w:val="00490FBF"/>
    <w:rsid w:val="00491058"/>
    <w:rsid w:val="004910CD"/>
    <w:rsid w:val="00491102"/>
    <w:rsid w:val="00491199"/>
    <w:rsid w:val="00491339"/>
    <w:rsid w:val="004913A3"/>
    <w:rsid w:val="004913D9"/>
    <w:rsid w:val="004913E7"/>
    <w:rsid w:val="00491488"/>
    <w:rsid w:val="004914F3"/>
    <w:rsid w:val="0049160E"/>
    <w:rsid w:val="00491611"/>
    <w:rsid w:val="0049165B"/>
    <w:rsid w:val="0049167C"/>
    <w:rsid w:val="004916C8"/>
    <w:rsid w:val="00491753"/>
    <w:rsid w:val="00491772"/>
    <w:rsid w:val="00491819"/>
    <w:rsid w:val="0049183C"/>
    <w:rsid w:val="00491A07"/>
    <w:rsid w:val="00491BD3"/>
    <w:rsid w:val="00491C60"/>
    <w:rsid w:val="00491CC7"/>
    <w:rsid w:val="00491CFF"/>
    <w:rsid w:val="00491D0C"/>
    <w:rsid w:val="00491D4E"/>
    <w:rsid w:val="00491D5F"/>
    <w:rsid w:val="00491DC5"/>
    <w:rsid w:val="00491F6E"/>
    <w:rsid w:val="00492009"/>
    <w:rsid w:val="00492029"/>
    <w:rsid w:val="00492032"/>
    <w:rsid w:val="004920B5"/>
    <w:rsid w:val="004923D7"/>
    <w:rsid w:val="004924CC"/>
    <w:rsid w:val="00492548"/>
    <w:rsid w:val="004925A0"/>
    <w:rsid w:val="0049273A"/>
    <w:rsid w:val="00492761"/>
    <w:rsid w:val="00492772"/>
    <w:rsid w:val="004927E8"/>
    <w:rsid w:val="0049280E"/>
    <w:rsid w:val="0049283A"/>
    <w:rsid w:val="00492844"/>
    <w:rsid w:val="0049290A"/>
    <w:rsid w:val="004929F9"/>
    <w:rsid w:val="00492AFA"/>
    <w:rsid w:val="00492B43"/>
    <w:rsid w:val="00492B52"/>
    <w:rsid w:val="00492C6A"/>
    <w:rsid w:val="00492CD4"/>
    <w:rsid w:val="00492D16"/>
    <w:rsid w:val="00492D18"/>
    <w:rsid w:val="00492D1E"/>
    <w:rsid w:val="00492D6B"/>
    <w:rsid w:val="00492F64"/>
    <w:rsid w:val="00492FD9"/>
    <w:rsid w:val="00492FED"/>
    <w:rsid w:val="0049329E"/>
    <w:rsid w:val="00493333"/>
    <w:rsid w:val="0049338C"/>
    <w:rsid w:val="0049339E"/>
    <w:rsid w:val="004933D4"/>
    <w:rsid w:val="004935F0"/>
    <w:rsid w:val="004936D2"/>
    <w:rsid w:val="00493700"/>
    <w:rsid w:val="004937EB"/>
    <w:rsid w:val="004937F8"/>
    <w:rsid w:val="0049383B"/>
    <w:rsid w:val="00493953"/>
    <w:rsid w:val="0049395B"/>
    <w:rsid w:val="0049397E"/>
    <w:rsid w:val="00493A59"/>
    <w:rsid w:val="00493AB5"/>
    <w:rsid w:val="00493AE2"/>
    <w:rsid w:val="00493B5F"/>
    <w:rsid w:val="00493BAE"/>
    <w:rsid w:val="00493C67"/>
    <w:rsid w:val="00493D12"/>
    <w:rsid w:val="00493DA0"/>
    <w:rsid w:val="00493F66"/>
    <w:rsid w:val="00493FCA"/>
    <w:rsid w:val="00493FDA"/>
    <w:rsid w:val="0049406F"/>
    <w:rsid w:val="00494070"/>
    <w:rsid w:val="004940FF"/>
    <w:rsid w:val="00494200"/>
    <w:rsid w:val="00494253"/>
    <w:rsid w:val="0049435B"/>
    <w:rsid w:val="0049435F"/>
    <w:rsid w:val="0049440A"/>
    <w:rsid w:val="0049442D"/>
    <w:rsid w:val="00494458"/>
    <w:rsid w:val="004944BF"/>
    <w:rsid w:val="004944CA"/>
    <w:rsid w:val="004944E2"/>
    <w:rsid w:val="00494506"/>
    <w:rsid w:val="0049458D"/>
    <w:rsid w:val="00494651"/>
    <w:rsid w:val="00494656"/>
    <w:rsid w:val="00494712"/>
    <w:rsid w:val="00494728"/>
    <w:rsid w:val="00494782"/>
    <w:rsid w:val="004947D9"/>
    <w:rsid w:val="004948ED"/>
    <w:rsid w:val="00494912"/>
    <w:rsid w:val="0049494C"/>
    <w:rsid w:val="00494A6A"/>
    <w:rsid w:val="00494A89"/>
    <w:rsid w:val="00494A8D"/>
    <w:rsid w:val="00494AB9"/>
    <w:rsid w:val="00494B0F"/>
    <w:rsid w:val="00494B20"/>
    <w:rsid w:val="00494CC6"/>
    <w:rsid w:val="00494D80"/>
    <w:rsid w:val="00494D96"/>
    <w:rsid w:val="00494E06"/>
    <w:rsid w:val="00494F68"/>
    <w:rsid w:val="00495003"/>
    <w:rsid w:val="004951CB"/>
    <w:rsid w:val="0049526D"/>
    <w:rsid w:val="004953B5"/>
    <w:rsid w:val="004954A7"/>
    <w:rsid w:val="004954BD"/>
    <w:rsid w:val="00495507"/>
    <w:rsid w:val="00495559"/>
    <w:rsid w:val="0049559B"/>
    <w:rsid w:val="004955D9"/>
    <w:rsid w:val="004956BE"/>
    <w:rsid w:val="00495772"/>
    <w:rsid w:val="00495786"/>
    <w:rsid w:val="004957A1"/>
    <w:rsid w:val="0049584A"/>
    <w:rsid w:val="00495854"/>
    <w:rsid w:val="0049589A"/>
    <w:rsid w:val="004958C8"/>
    <w:rsid w:val="00495930"/>
    <w:rsid w:val="004959B3"/>
    <w:rsid w:val="00495A47"/>
    <w:rsid w:val="00495A60"/>
    <w:rsid w:val="00495AE6"/>
    <w:rsid w:val="00495B59"/>
    <w:rsid w:val="00495BA7"/>
    <w:rsid w:val="00495C05"/>
    <w:rsid w:val="00495C23"/>
    <w:rsid w:val="00495C68"/>
    <w:rsid w:val="00495CE5"/>
    <w:rsid w:val="00495E01"/>
    <w:rsid w:val="00495E1A"/>
    <w:rsid w:val="00495F57"/>
    <w:rsid w:val="00496076"/>
    <w:rsid w:val="0049616F"/>
    <w:rsid w:val="004962ED"/>
    <w:rsid w:val="0049635F"/>
    <w:rsid w:val="004963EB"/>
    <w:rsid w:val="00496415"/>
    <w:rsid w:val="0049649D"/>
    <w:rsid w:val="004964CC"/>
    <w:rsid w:val="00496665"/>
    <w:rsid w:val="004966BA"/>
    <w:rsid w:val="004966F7"/>
    <w:rsid w:val="00496701"/>
    <w:rsid w:val="004967CD"/>
    <w:rsid w:val="004967E8"/>
    <w:rsid w:val="004968A7"/>
    <w:rsid w:val="00496958"/>
    <w:rsid w:val="00496A88"/>
    <w:rsid w:val="00496AD5"/>
    <w:rsid w:val="00496B5D"/>
    <w:rsid w:val="00496BA5"/>
    <w:rsid w:val="00496C0F"/>
    <w:rsid w:val="00496E52"/>
    <w:rsid w:val="00496E70"/>
    <w:rsid w:val="00496ECF"/>
    <w:rsid w:val="0049701F"/>
    <w:rsid w:val="00497053"/>
    <w:rsid w:val="00497065"/>
    <w:rsid w:val="0049708A"/>
    <w:rsid w:val="004971B4"/>
    <w:rsid w:val="004971C8"/>
    <w:rsid w:val="00497246"/>
    <w:rsid w:val="004972B2"/>
    <w:rsid w:val="004974BD"/>
    <w:rsid w:val="00497531"/>
    <w:rsid w:val="00497545"/>
    <w:rsid w:val="00497654"/>
    <w:rsid w:val="0049767B"/>
    <w:rsid w:val="0049768B"/>
    <w:rsid w:val="00497745"/>
    <w:rsid w:val="004979EE"/>
    <w:rsid w:val="00497AB7"/>
    <w:rsid w:val="00497AE7"/>
    <w:rsid w:val="00497B0C"/>
    <w:rsid w:val="00497B57"/>
    <w:rsid w:val="00497B71"/>
    <w:rsid w:val="00497B7F"/>
    <w:rsid w:val="00497BAE"/>
    <w:rsid w:val="00497CFE"/>
    <w:rsid w:val="00497D0C"/>
    <w:rsid w:val="00497D2D"/>
    <w:rsid w:val="00497D30"/>
    <w:rsid w:val="00497E72"/>
    <w:rsid w:val="00497F67"/>
    <w:rsid w:val="00497FBC"/>
    <w:rsid w:val="004A0010"/>
    <w:rsid w:val="004A010A"/>
    <w:rsid w:val="004A01A4"/>
    <w:rsid w:val="004A020D"/>
    <w:rsid w:val="004A0233"/>
    <w:rsid w:val="004A0251"/>
    <w:rsid w:val="004A0395"/>
    <w:rsid w:val="004A0619"/>
    <w:rsid w:val="004A0699"/>
    <w:rsid w:val="004A07D9"/>
    <w:rsid w:val="004A08D2"/>
    <w:rsid w:val="004A08ED"/>
    <w:rsid w:val="004A094F"/>
    <w:rsid w:val="004A0AA6"/>
    <w:rsid w:val="004A0B0B"/>
    <w:rsid w:val="004A0B16"/>
    <w:rsid w:val="004A0B6C"/>
    <w:rsid w:val="004A0B81"/>
    <w:rsid w:val="004A0BB7"/>
    <w:rsid w:val="004A0C35"/>
    <w:rsid w:val="004A0C66"/>
    <w:rsid w:val="004A0C71"/>
    <w:rsid w:val="004A0E18"/>
    <w:rsid w:val="004A0E4C"/>
    <w:rsid w:val="004A0E62"/>
    <w:rsid w:val="004A0E91"/>
    <w:rsid w:val="004A0F78"/>
    <w:rsid w:val="004A0F9F"/>
    <w:rsid w:val="004A0FF1"/>
    <w:rsid w:val="004A1012"/>
    <w:rsid w:val="004A110A"/>
    <w:rsid w:val="004A116F"/>
    <w:rsid w:val="004A11D3"/>
    <w:rsid w:val="004A127F"/>
    <w:rsid w:val="004A13E6"/>
    <w:rsid w:val="004A140F"/>
    <w:rsid w:val="004A1569"/>
    <w:rsid w:val="004A1717"/>
    <w:rsid w:val="004A171F"/>
    <w:rsid w:val="004A1946"/>
    <w:rsid w:val="004A196E"/>
    <w:rsid w:val="004A1A7E"/>
    <w:rsid w:val="004A1B36"/>
    <w:rsid w:val="004A1B7E"/>
    <w:rsid w:val="004A1BBD"/>
    <w:rsid w:val="004A1C06"/>
    <w:rsid w:val="004A1C4A"/>
    <w:rsid w:val="004A1C62"/>
    <w:rsid w:val="004A1CC2"/>
    <w:rsid w:val="004A1D0F"/>
    <w:rsid w:val="004A1D53"/>
    <w:rsid w:val="004A1E94"/>
    <w:rsid w:val="004A1EBD"/>
    <w:rsid w:val="004A1F87"/>
    <w:rsid w:val="004A2000"/>
    <w:rsid w:val="004A2050"/>
    <w:rsid w:val="004A209D"/>
    <w:rsid w:val="004A20AB"/>
    <w:rsid w:val="004A20F6"/>
    <w:rsid w:val="004A20FA"/>
    <w:rsid w:val="004A211B"/>
    <w:rsid w:val="004A2126"/>
    <w:rsid w:val="004A21FD"/>
    <w:rsid w:val="004A2210"/>
    <w:rsid w:val="004A2274"/>
    <w:rsid w:val="004A228D"/>
    <w:rsid w:val="004A2332"/>
    <w:rsid w:val="004A2391"/>
    <w:rsid w:val="004A23CB"/>
    <w:rsid w:val="004A240E"/>
    <w:rsid w:val="004A25AC"/>
    <w:rsid w:val="004A260C"/>
    <w:rsid w:val="004A2859"/>
    <w:rsid w:val="004A28A9"/>
    <w:rsid w:val="004A2972"/>
    <w:rsid w:val="004A2AA7"/>
    <w:rsid w:val="004A2B4F"/>
    <w:rsid w:val="004A2B50"/>
    <w:rsid w:val="004A2B78"/>
    <w:rsid w:val="004A2B7E"/>
    <w:rsid w:val="004A2C13"/>
    <w:rsid w:val="004A2C62"/>
    <w:rsid w:val="004A2C90"/>
    <w:rsid w:val="004A2CC8"/>
    <w:rsid w:val="004A2D53"/>
    <w:rsid w:val="004A2E6A"/>
    <w:rsid w:val="004A2EE1"/>
    <w:rsid w:val="004A2F3E"/>
    <w:rsid w:val="004A2F91"/>
    <w:rsid w:val="004A3035"/>
    <w:rsid w:val="004A3085"/>
    <w:rsid w:val="004A30F5"/>
    <w:rsid w:val="004A310D"/>
    <w:rsid w:val="004A3146"/>
    <w:rsid w:val="004A3159"/>
    <w:rsid w:val="004A320F"/>
    <w:rsid w:val="004A3218"/>
    <w:rsid w:val="004A32B1"/>
    <w:rsid w:val="004A3330"/>
    <w:rsid w:val="004A3334"/>
    <w:rsid w:val="004A3336"/>
    <w:rsid w:val="004A3342"/>
    <w:rsid w:val="004A3404"/>
    <w:rsid w:val="004A3665"/>
    <w:rsid w:val="004A375A"/>
    <w:rsid w:val="004A379B"/>
    <w:rsid w:val="004A37B1"/>
    <w:rsid w:val="004A3850"/>
    <w:rsid w:val="004A3858"/>
    <w:rsid w:val="004A389C"/>
    <w:rsid w:val="004A38A0"/>
    <w:rsid w:val="004A3918"/>
    <w:rsid w:val="004A3A49"/>
    <w:rsid w:val="004A3ABD"/>
    <w:rsid w:val="004A3B13"/>
    <w:rsid w:val="004A3B35"/>
    <w:rsid w:val="004A3BFD"/>
    <w:rsid w:val="004A3C76"/>
    <w:rsid w:val="004A3D26"/>
    <w:rsid w:val="004A3DE0"/>
    <w:rsid w:val="004A3EAF"/>
    <w:rsid w:val="004A3EC6"/>
    <w:rsid w:val="004A40C0"/>
    <w:rsid w:val="004A40CE"/>
    <w:rsid w:val="004A40E2"/>
    <w:rsid w:val="004A40FA"/>
    <w:rsid w:val="004A41FB"/>
    <w:rsid w:val="004A42BF"/>
    <w:rsid w:val="004A449A"/>
    <w:rsid w:val="004A45AB"/>
    <w:rsid w:val="004A4660"/>
    <w:rsid w:val="004A4698"/>
    <w:rsid w:val="004A46A4"/>
    <w:rsid w:val="004A46F5"/>
    <w:rsid w:val="004A475C"/>
    <w:rsid w:val="004A4769"/>
    <w:rsid w:val="004A47C3"/>
    <w:rsid w:val="004A47E0"/>
    <w:rsid w:val="004A4925"/>
    <w:rsid w:val="004A493D"/>
    <w:rsid w:val="004A49D2"/>
    <w:rsid w:val="004A4A0E"/>
    <w:rsid w:val="004A4A4D"/>
    <w:rsid w:val="004A4A86"/>
    <w:rsid w:val="004A4B20"/>
    <w:rsid w:val="004A4CD7"/>
    <w:rsid w:val="004A4CF6"/>
    <w:rsid w:val="004A4CFA"/>
    <w:rsid w:val="004A4DA7"/>
    <w:rsid w:val="004A4DF0"/>
    <w:rsid w:val="004A4EAC"/>
    <w:rsid w:val="004A4EEA"/>
    <w:rsid w:val="004A4F1C"/>
    <w:rsid w:val="004A4F32"/>
    <w:rsid w:val="004A4F6D"/>
    <w:rsid w:val="004A4FAB"/>
    <w:rsid w:val="004A4FC2"/>
    <w:rsid w:val="004A5056"/>
    <w:rsid w:val="004A512B"/>
    <w:rsid w:val="004A513F"/>
    <w:rsid w:val="004A515B"/>
    <w:rsid w:val="004A5185"/>
    <w:rsid w:val="004A526A"/>
    <w:rsid w:val="004A529C"/>
    <w:rsid w:val="004A52CF"/>
    <w:rsid w:val="004A52D0"/>
    <w:rsid w:val="004A52F0"/>
    <w:rsid w:val="004A5325"/>
    <w:rsid w:val="004A536D"/>
    <w:rsid w:val="004A538E"/>
    <w:rsid w:val="004A53B9"/>
    <w:rsid w:val="004A54D8"/>
    <w:rsid w:val="004A5551"/>
    <w:rsid w:val="004A5552"/>
    <w:rsid w:val="004A5595"/>
    <w:rsid w:val="004A567E"/>
    <w:rsid w:val="004A5729"/>
    <w:rsid w:val="004A5744"/>
    <w:rsid w:val="004A574A"/>
    <w:rsid w:val="004A5763"/>
    <w:rsid w:val="004A578C"/>
    <w:rsid w:val="004A5958"/>
    <w:rsid w:val="004A5981"/>
    <w:rsid w:val="004A5982"/>
    <w:rsid w:val="004A59C8"/>
    <w:rsid w:val="004A5A30"/>
    <w:rsid w:val="004A5A47"/>
    <w:rsid w:val="004A5A4A"/>
    <w:rsid w:val="004A5AB7"/>
    <w:rsid w:val="004A5BFE"/>
    <w:rsid w:val="004A5CE0"/>
    <w:rsid w:val="004A5DA0"/>
    <w:rsid w:val="004A5DA5"/>
    <w:rsid w:val="004A5E03"/>
    <w:rsid w:val="004A5EED"/>
    <w:rsid w:val="004A5F43"/>
    <w:rsid w:val="004A5FCB"/>
    <w:rsid w:val="004A5FD0"/>
    <w:rsid w:val="004A6039"/>
    <w:rsid w:val="004A6051"/>
    <w:rsid w:val="004A621C"/>
    <w:rsid w:val="004A623E"/>
    <w:rsid w:val="004A64FB"/>
    <w:rsid w:val="004A6507"/>
    <w:rsid w:val="004A6598"/>
    <w:rsid w:val="004A6642"/>
    <w:rsid w:val="004A66D9"/>
    <w:rsid w:val="004A66E3"/>
    <w:rsid w:val="004A66F7"/>
    <w:rsid w:val="004A678F"/>
    <w:rsid w:val="004A67B7"/>
    <w:rsid w:val="004A683C"/>
    <w:rsid w:val="004A684C"/>
    <w:rsid w:val="004A692E"/>
    <w:rsid w:val="004A694F"/>
    <w:rsid w:val="004A6987"/>
    <w:rsid w:val="004A698C"/>
    <w:rsid w:val="004A6AF8"/>
    <w:rsid w:val="004A6B94"/>
    <w:rsid w:val="004A6CE1"/>
    <w:rsid w:val="004A6D13"/>
    <w:rsid w:val="004A6D47"/>
    <w:rsid w:val="004A6E92"/>
    <w:rsid w:val="004A6EC0"/>
    <w:rsid w:val="004A70C6"/>
    <w:rsid w:val="004A70D6"/>
    <w:rsid w:val="004A70F9"/>
    <w:rsid w:val="004A71FA"/>
    <w:rsid w:val="004A7222"/>
    <w:rsid w:val="004A72AD"/>
    <w:rsid w:val="004A74E2"/>
    <w:rsid w:val="004A751E"/>
    <w:rsid w:val="004A7559"/>
    <w:rsid w:val="004A7641"/>
    <w:rsid w:val="004A774C"/>
    <w:rsid w:val="004A7783"/>
    <w:rsid w:val="004A77C6"/>
    <w:rsid w:val="004A77CC"/>
    <w:rsid w:val="004A79C3"/>
    <w:rsid w:val="004A7A11"/>
    <w:rsid w:val="004A7A4F"/>
    <w:rsid w:val="004A7B60"/>
    <w:rsid w:val="004A7C13"/>
    <w:rsid w:val="004A7C19"/>
    <w:rsid w:val="004A7C57"/>
    <w:rsid w:val="004A7C9F"/>
    <w:rsid w:val="004A7D05"/>
    <w:rsid w:val="004A7D5C"/>
    <w:rsid w:val="004A7D81"/>
    <w:rsid w:val="004A7EAF"/>
    <w:rsid w:val="004A7F13"/>
    <w:rsid w:val="004A7F93"/>
    <w:rsid w:val="004B0032"/>
    <w:rsid w:val="004B019F"/>
    <w:rsid w:val="004B02A4"/>
    <w:rsid w:val="004B0322"/>
    <w:rsid w:val="004B0394"/>
    <w:rsid w:val="004B03AF"/>
    <w:rsid w:val="004B03DD"/>
    <w:rsid w:val="004B048E"/>
    <w:rsid w:val="004B05C9"/>
    <w:rsid w:val="004B0602"/>
    <w:rsid w:val="004B060F"/>
    <w:rsid w:val="004B064E"/>
    <w:rsid w:val="004B0651"/>
    <w:rsid w:val="004B0654"/>
    <w:rsid w:val="004B0667"/>
    <w:rsid w:val="004B0709"/>
    <w:rsid w:val="004B071B"/>
    <w:rsid w:val="004B0771"/>
    <w:rsid w:val="004B07D7"/>
    <w:rsid w:val="004B08EA"/>
    <w:rsid w:val="004B08ED"/>
    <w:rsid w:val="004B0955"/>
    <w:rsid w:val="004B09D0"/>
    <w:rsid w:val="004B0A9B"/>
    <w:rsid w:val="004B0B60"/>
    <w:rsid w:val="004B0B9D"/>
    <w:rsid w:val="004B0CD8"/>
    <w:rsid w:val="004B0D0B"/>
    <w:rsid w:val="004B0E53"/>
    <w:rsid w:val="004B0E96"/>
    <w:rsid w:val="004B10CD"/>
    <w:rsid w:val="004B11A5"/>
    <w:rsid w:val="004B11A7"/>
    <w:rsid w:val="004B1211"/>
    <w:rsid w:val="004B1388"/>
    <w:rsid w:val="004B142D"/>
    <w:rsid w:val="004B1485"/>
    <w:rsid w:val="004B1566"/>
    <w:rsid w:val="004B160F"/>
    <w:rsid w:val="004B1688"/>
    <w:rsid w:val="004B16C7"/>
    <w:rsid w:val="004B1738"/>
    <w:rsid w:val="004B1768"/>
    <w:rsid w:val="004B1776"/>
    <w:rsid w:val="004B1785"/>
    <w:rsid w:val="004B179F"/>
    <w:rsid w:val="004B17F7"/>
    <w:rsid w:val="004B1827"/>
    <w:rsid w:val="004B1848"/>
    <w:rsid w:val="004B1882"/>
    <w:rsid w:val="004B18CB"/>
    <w:rsid w:val="004B18FC"/>
    <w:rsid w:val="004B1A3A"/>
    <w:rsid w:val="004B1AFA"/>
    <w:rsid w:val="004B1B14"/>
    <w:rsid w:val="004B1B54"/>
    <w:rsid w:val="004B1C17"/>
    <w:rsid w:val="004B1C88"/>
    <w:rsid w:val="004B1CF1"/>
    <w:rsid w:val="004B1D1B"/>
    <w:rsid w:val="004B1D73"/>
    <w:rsid w:val="004B1DB3"/>
    <w:rsid w:val="004B1DD7"/>
    <w:rsid w:val="004B1DEC"/>
    <w:rsid w:val="004B1E7F"/>
    <w:rsid w:val="004B1E9A"/>
    <w:rsid w:val="004B1F4F"/>
    <w:rsid w:val="004B1FF0"/>
    <w:rsid w:val="004B2082"/>
    <w:rsid w:val="004B20AB"/>
    <w:rsid w:val="004B20D7"/>
    <w:rsid w:val="004B226A"/>
    <w:rsid w:val="004B2349"/>
    <w:rsid w:val="004B241F"/>
    <w:rsid w:val="004B242B"/>
    <w:rsid w:val="004B244E"/>
    <w:rsid w:val="004B2460"/>
    <w:rsid w:val="004B2576"/>
    <w:rsid w:val="004B266D"/>
    <w:rsid w:val="004B26E8"/>
    <w:rsid w:val="004B27B4"/>
    <w:rsid w:val="004B2988"/>
    <w:rsid w:val="004B29E1"/>
    <w:rsid w:val="004B29FE"/>
    <w:rsid w:val="004B2A90"/>
    <w:rsid w:val="004B2BC9"/>
    <w:rsid w:val="004B2D09"/>
    <w:rsid w:val="004B2D67"/>
    <w:rsid w:val="004B2E0E"/>
    <w:rsid w:val="004B2EFE"/>
    <w:rsid w:val="004B301D"/>
    <w:rsid w:val="004B3025"/>
    <w:rsid w:val="004B3042"/>
    <w:rsid w:val="004B30C4"/>
    <w:rsid w:val="004B3154"/>
    <w:rsid w:val="004B3157"/>
    <w:rsid w:val="004B319C"/>
    <w:rsid w:val="004B3397"/>
    <w:rsid w:val="004B3445"/>
    <w:rsid w:val="004B34E6"/>
    <w:rsid w:val="004B3576"/>
    <w:rsid w:val="004B3599"/>
    <w:rsid w:val="004B362D"/>
    <w:rsid w:val="004B369C"/>
    <w:rsid w:val="004B3740"/>
    <w:rsid w:val="004B38B6"/>
    <w:rsid w:val="004B3954"/>
    <w:rsid w:val="004B3990"/>
    <w:rsid w:val="004B3A4F"/>
    <w:rsid w:val="004B3B6D"/>
    <w:rsid w:val="004B3BFB"/>
    <w:rsid w:val="004B3CB6"/>
    <w:rsid w:val="004B3DBF"/>
    <w:rsid w:val="004B3DE0"/>
    <w:rsid w:val="004B3E87"/>
    <w:rsid w:val="004B3EAE"/>
    <w:rsid w:val="004B3EF7"/>
    <w:rsid w:val="004B3F47"/>
    <w:rsid w:val="004B3FB7"/>
    <w:rsid w:val="004B4043"/>
    <w:rsid w:val="004B4108"/>
    <w:rsid w:val="004B4137"/>
    <w:rsid w:val="004B41A7"/>
    <w:rsid w:val="004B423B"/>
    <w:rsid w:val="004B429F"/>
    <w:rsid w:val="004B443D"/>
    <w:rsid w:val="004B455C"/>
    <w:rsid w:val="004B45DE"/>
    <w:rsid w:val="004B46A8"/>
    <w:rsid w:val="004B4870"/>
    <w:rsid w:val="004B48CF"/>
    <w:rsid w:val="004B49D9"/>
    <w:rsid w:val="004B4A04"/>
    <w:rsid w:val="004B4A5B"/>
    <w:rsid w:val="004B4BDA"/>
    <w:rsid w:val="004B4C29"/>
    <w:rsid w:val="004B4C34"/>
    <w:rsid w:val="004B4C5A"/>
    <w:rsid w:val="004B4DAD"/>
    <w:rsid w:val="004B4DB2"/>
    <w:rsid w:val="004B4DB9"/>
    <w:rsid w:val="004B4E71"/>
    <w:rsid w:val="004B4E92"/>
    <w:rsid w:val="004B4EB0"/>
    <w:rsid w:val="004B4F74"/>
    <w:rsid w:val="004B4F9A"/>
    <w:rsid w:val="004B5009"/>
    <w:rsid w:val="004B5069"/>
    <w:rsid w:val="004B508C"/>
    <w:rsid w:val="004B5138"/>
    <w:rsid w:val="004B5147"/>
    <w:rsid w:val="004B518A"/>
    <w:rsid w:val="004B519B"/>
    <w:rsid w:val="004B5265"/>
    <w:rsid w:val="004B52A7"/>
    <w:rsid w:val="004B5458"/>
    <w:rsid w:val="004B5490"/>
    <w:rsid w:val="004B5512"/>
    <w:rsid w:val="004B551D"/>
    <w:rsid w:val="004B5554"/>
    <w:rsid w:val="004B555D"/>
    <w:rsid w:val="004B55F9"/>
    <w:rsid w:val="004B561A"/>
    <w:rsid w:val="004B57A5"/>
    <w:rsid w:val="004B57DD"/>
    <w:rsid w:val="004B5902"/>
    <w:rsid w:val="004B5972"/>
    <w:rsid w:val="004B59D6"/>
    <w:rsid w:val="004B5A0F"/>
    <w:rsid w:val="004B5A4E"/>
    <w:rsid w:val="004B5A95"/>
    <w:rsid w:val="004B5B9A"/>
    <w:rsid w:val="004B5BB0"/>
    <w:rsid w:val="004B5BC7"/>
    <w:rsid w:val="004B5BE1"/>
    <w:rsid w:val="004B5C51"/>
    <w:rsid w:val="004B5D23"/>
    <w:rsid w:val="004B5E1D"/>
    <w:rsid w:val="004B5E73"/>
    <w:rsid w:val="004B5FBE"/>
    <w:rsid w:val="004B5FC7"/>
    <w:rsid w:val="004B602E"/>
    <w:rsid w:val="004B6058"/>
    <w:rsid w:val="004B60B7"/>
    <w:rsid w:val="004B60C9"/>
    <w:rsid w:val="004B60F2"/>
    <w:rsid w:val="004B616F"/>
    <w:rsid w:val="004B61B3"/>
    <w:rsid w:val="004B6207"/>
    <w:rsid w:val="004B620C"/>
    <w:rsid w:val="004B6276"/>
    <w:rsid w:val="004B627D"/>
    <w:rsid w:val="004B62D0"/>
    <w:rsid w:val="004B641A"/>
    <w:rsid w:val="004B6440"/>
    <w:rsid w:val="004B647D"/>
    <w:rsid w:val="004B64CF"/>
    <w:rsid w:val="004B6505"/>
    <w:rsid w:val="004B6516"/>
    <w:rsid w:val="004B6561"/>
    <w:rsid w:val="004B6658"/>
    <w:rsid w:val="004B6745"/>
    <w:rsid w:val="004B67F0"/>
    <w:rsid w:val="004B6860"/>
    <w:rsid w:val="004B6879"/>
    <w:rsid w:val="004B689D"/>
    <w:rsid w:val="004B691C"/>
    <w:rsid w:val="004B69F7"/>
    <w:rsid w:val="004B69FE"/>
    <w:rsid w:val="004B6A84"/>
    <w:rsid w:val="004B6A9F"/>
    <w:rsid w:val="004B6B77"/>
    <w:rsid w:val="004B6C9F"/>
    <w:rsid w:val="004B6CA7"/>
    <w:rsid w:val="004B6CB5"/>
    <w:rsid w:val="004B6CE0"/>
    <w:rsid w:val="004B6D89"/>
    <w:rsid w:val="004B6D90"/>
    <w:rsid w:val="004B6DFD"/>
    <w:rsid w:val="004B6E0D"/>
    <w:rsid w:val="004B6E6D"/>
    <w:rsid w:val="004B6E82"/>
    <w:rsid w:val="004B6F69"/>
    <w:rsid w:val="004B6FFD"/>
    <w:rsid w:val="004B7003"/>
    <w:rsid w:val="004B728D"/>
    <w:rsid w:val="004B729B"/>
    <w:rsid w:val="004B72AC"/>
    <w:rsid w:val="004B72D9"/>
    <w:rsid w:val="004B733B"/>
    <w:rsid w:val="004B73AA"/>
    <w:rsid w:val="004B73CB"/>
    <w:rsid w:val="004B744D"/>
    <w:rsid w:val="004B74CD"/>
    <w:rsid w:val="004B7573"/>
    <w:rsid w:val="004B761D"/>
    <w:rsid w:val="004B7752"/>
    <w:rsid w:val="004B776E"/>
    <w:rsid w:val="004B778C"/>
    <w:rsid w:val="004B790C"/>
    <w:rsid w:val="004B7915"/>
    <w:rsid w:val="004B7927"/>
    <w:rsid w:val="004B7A37"/>
    <w:rsid w:val="004B7A4F"/>
    <w:rsid w:val="004B7ABA"/>
    <w:rsid w:val="004B7B61"/>
    <w:rsid w:val="004B7C51"/>
    <w:rsid w:val="004B7C7F"/>
    <w:rsid w:val="004B7E3A"/>
    <w:rsid w:val="004B7F8B"/>
    <w:rsid w:val="004B7FE9"/>
    <w:rsid w:val="004C0014"/>
    <w:rsid w:val="004C010C"/>
    <w:rsid w:val="004C0130"/>
    <w:rsid w:val="004C01A0"/>
    <w:rsid w:val="004C01D6"/>
    <w:rsid w:val="004C01F7"/>
    <w:rsid w:val="004C0217"/>
    <w:rsid w:val="004C0258"/>
    <w:rsid w:val="004C0336"/>
    <w:rsid w:val="004C0366"/>
    <w:rsid w:val="004C03D1"/>
    <w:rsid w:val="004C040E"/>
    <w:rsid w:val="004C0465"/>
    <w:rsid w:val="004C04D7"/>
    <w:rsid w:val="004C0673"/>
    <w:rsid w:val="004C0714"/>
    <w:rsid w:val="004C07A2"/>
    <w:rsid w:val="004C07A8"/>
    <w:rsid w:val="004C07BA"/>
    <w:rsid w:val="004C07DC"/>
    <w:rsid w:val="004C08E5"/>
    <w:rsid w:val="004C092E"/>
    <w:rsid w:val="004C0961"/>
    <w:rsid w:val="004C09B9"/>
    <w:rsid w:val="004C09E3"/>
    <w:rsid w:val="004C0A2B"/>
    <w:rsid w:val="004C0AA5"/>
    <w:rsid w:val="004C0BB3"/>
    <w:rsid w:val="004C0BD0"/>
    <w:rsid w:val="004C0BD4"/>
    <w:rsid w:val="004C0BF0"/>
    <w:rsid w:val="004C0C14"/>
    <w:rsid w:val="004C0C67"/>
    <w:rsid w:val="004C0CE4"/>
    <w:rsid w:val="004C0CEF"/>
    <w:rsid w:val="004C0D71"/>
    <w:rsid w:val="004C0DDC"/>
    <w:rsid w:val="004C0E16"/>
    <w:rsid w:val="004C0E69"/>
    <w:rsid w:val="004C0E98"/>
    <w:rsid w:val="004C0F13"/>
    <w:rsid w:val="004C0F52"/>
    <w:rsid w:val="004C1105"/>
    <w:rsid w:val="004C1130"/>
    <w:rsid w:val="004C1228"/>
    <w:rsid w:val="004C1356"/>
    <w:rsid w:val="004C145B"/>
    <w:rsid w:val="004C1487"/>
    <w:rsid w:val="004C149D"/>
    <w:rsid w:val="004C14A8"/>
    <w:rsid w:val="004C15A6"/>
    <w:rsid w:val="004C165B"/>
    <w:rsid w:val="004C16A2"/>
    <w:rsid w:val="004C1860"/>
    <w:rsid w:val="004C1873"/>
    <w:rsid w:val="004C1967"/>
    <w:rsid w:val="004C1BEE"/>
    <w:rsid w:val="004C1CA0"/>
    <w:rsid w:val="004C1D57"/>
    <w:rsid w:val="004C1EF0"/>
    <w:rsid w:val="004C1F96"/>
    <w:rsid w:val="004C20D1"/>
    <w:rsid w:val="004C2116"/>
    <w:rsid w:val="004C2142"/>
    <w:rsid w:val="004C2309"/>
    <w:rsid w:val="004C2328"/>
    <w:rsid w:val="004C2337"/>
    <w:rsid w:val="004C2545"/>
    <w:rsid w:val="004C26B2"/>
    <w:rsid w:val="004C26FA"/>
    <w:rsid w:val="004C2728"/>
    <w:rsid w:val="004C2734"/>
    <w:rsid w:val="004C2799"/>
    <w:rsid w:val="004C2820"/>
    <w:rsid w:val="004C2A33"/>
    <w:rsid w:val="004C2AB0"/>
    <w:rsid w:val="004C2AEF"/>
    <w:rsid w:val="004C2D7A"/>
    <w:rsid w:val="004C2D7D"/>
    <w:rsid w:val="004C2E08"/>
    <w:rsid w:val="004C2E81"/>
    <w:rsid w:val="004C2E8F"/>
    <w:rsid w:val="004C2F29"/>
    <w:rsid w:val="004C2F3F"/>
    <w:rsid w:val="004C2FEA"/>
    <w:rsid w:val="004C3009"/>
    <w:rsid w:val="004C31D6"/>
    <w:rsid w:val="004C31F1"/>
    <w:rsid w:val="004C3266"/>
    <w:rsid w:val="004C33B2"/>
    <w:rsid w:val="004C3427"/>
    <w:rsid w:val="004C3496"/>
    <w:rsid w:val="004C352F"/>
    <w:rsid w:val="004C35FB"/>
    <w:rsid w:val="004C3603"/>
    <w:rsid w:val="004C36B4"/>
    <w:rsid w:val="004C3729"/>
    <w:rsid w:val="004C378D"/>
    <w:rsid w:val="004C37A0"/>
    <w:rsid w:val="004C3822"/>
    <w:rsid w:val="004C38C4"/>
    <w:rsid w:val="004C38CF"/>
    <w:rsid w:val="004C38DE"/>
    <w:rsid w:val="004C3936"/>
    <w:rsid w:val="004C3941"/>
    <w:rsid w:val="004C3977"/>
    <w:rsid w:val="004C3A28"/>
    <w:rsid w:val="004C3AD4"/>
    <w:rsid w:val="004C3B58"/>
    <w:rsid w:val="004C3C2C"/>
    <w:rsid w:val="004C3CD9"/>
    <w:rsid w:val="004C3E3E"/>
    <w:rsid w:val="004C3E5D"/>
    <w:rsid w:val="004C3E69"/>
    <w:rsid w:val="004C3F99"/>
    <w:rsid w:val="004C3FA5"/>
    <w:rsid w:val="004C4030"/>
    <w:rsid w:val="004C4064"/>
    <w:rsid w:val="004C40F6"/>
    <w:rsid w:val="004C4107"/>
    <w:rsid w:val="004C4141"/>
    <w:rsid w:val="004C41CB"/>
    <w:rsid w:val="004C41D3"/>
    <w:rsid w:val="004C4245"/>
    <w:rsid w:val="004C4293"/>
    <w:rsid w:val="004C434C"/>
    <w:rsid w:val="004C43B3"/>
    <w:rsid w:val="004C44D0"/>
    <w:rsid w:val="004C4630"/>
    <w:rsid w:val="004C466C"/>
    <w:rsid w:val="004C46CB"/>
    <w:rsid w:val="004C4703"/>
    <w:rsid w:val="004C472B"/>
    <w:rsid w:val="004C47F5"/>
    <w:rsid w:val="004C4840"/>
    <w:rsid w:val="004C4849"/>
    <w:rsid w:val="004C4890"/>
    <w:rsid w:val="004C48FB"/>
    <w:rsid w:val="004C4929"/>
    <w:rsid w:val="004C496A"/>
    <w:rsid w:val="004C4984"/>
    <w:rsid w:val="004C4A97"/>
    <w:rsid w:val="004C4C33"/>
    <w:rsid w:val="004C4CA0"/>
    <w:rsid w:val="004C4D0F"/>
    <w:rsid w:val="004C4DBB"/>
    <w:rsid w:val="004C4E14"/>
    <w:rsid w:val="004C4E7F"/>
    <w:rsid w:val="004C4EA8"/>
    <w:rsid w:val="004C4F23"/>
    <w:rsid w:val="004C4F7F"/>
    <w:rsid w:val="004C5030"/>
    <w:rsid w:val="004C5069"/>
    <w:rsid w:val="004C510E"/>
    <w:rsid w:val="004C520C"/>
    <w:rsid w:val="004C52F1"/>
    <w:rsid w:val="004C5310"/>
    <w:rsid w:val="004C537A"/>
    <w:rsid w:val="004C537E"/>
    <w:rsid w:val="004C53FE"/>
    <w:rsid w:val="004C5527"/>
    <w:rsid w:val="004C552A"/>
    <w:rsid w:val="004C5609"/>
    <w:rsid w:val="004C567E"/>
    <w:rsid w:val="004C580B"/>
    <w:rsid w:val="004C5899"/>
    <w:rsid w:val="004C5949"/>
    <w:rsid w:val="004C59B3"/>
    <w:rsid w:val="004C5A02"/>
    <w:rsid w:val="004C5A4C"/>
    <w:rsid w:val="004C5ADF"/>
    <w:rsid w:val="004C5B91"/>
    <w:rsid w:val="004C5BA1"/>
    <w:rsid w:val="004C5C15"/>
    <w:rsid w:val="004C5C3D"/>
    <w:rsid w:val="004C5C99"/>
    <w:rsid w:val="004C5CD7"/>
    <w:rsid w:val="004C5EC1"/>
    <w:rsid w:val="004C5EE6"/>
    <w:rsid w:val="004C6018"/>
    <w:rsid w:val="004C60D5"/>
    <w:rsid w:val="004C6157"/>
    <w:rsid w:val="004C61E4"/>
    <w:rsid w:val="004C630B"/>
    <w:rsid w:val="004C6374"/>
    <w:rsid w:val="004C63BA"/>
    <w:rsid w:val="004C6403"/>
    <w:rsid w:val="004C6433"/>
    <w:rsid w:val="004C6447"/>
    <w:rsid w:val="004C6467"/>
    <w:rsid w:val="004C6603"/>
    <w:rsid w:val="004C6748"/>
    <w:rsid w:val="004C67C7"/>
    <w:rsid w:val="004C6951"/>
    <w:rsid w:val="004C6A33"/>
    <w:rsid w:val="004C6C45"/>
    <w:rsid w:val="004C6C72"/>
    <w:rsid w:val="004C6D02"/>
    <w:rsid w:val="004C6EA7"/>
    <w:rsid w:val="004C6F6D"/>
    <w:rsid w:val="004C6F81"/>
    <w:rsid w:val="004C6F99"/>
    <w:rsid w:val="004C6FA1"/>
    <w:rsid w:val="004C6FC1"/>
    <w:rsid w:val="004C7025"/>
    <w:rsid w:val="004C705E"/>
    <w:rsid w:val="004C70A6"/>
    <w:rsid w:val="004C7102"/>
    <w:rsid w:val="004C7194"/>
    <w:rsid w:val="004C7197"/>
    <w:rsid w:val="004C71D6"/>
    <w:rsid w:val="004C71ED"/>
    <w:rsid w:val="004C737B"/>
    <w:rsid w:val="004C7392"/>
    <w:rsid w:val="004C743E"/>
    <w:rsid w:val="004C7469"/>
    <w:rsid w:val="004C7475"/>
    <w:rsid w:val="004C754F"/>
    <w:rsid w:val="004C7591"/>
    <w:rsid w:val="004C75F2"/>
    <w:rsid w:val="004C7610"/>
    <w:rsid w:val="004C7619"/>
    <w:rsid w:val="004C764E"/>
    <w:rsid w:val="004C7764"/>
    <w:rsid w:val="004C7810"/>
    <w:rsid w:val="004C7975"/>
    <w:rsid w:val="004C79DC"/>
    <w:rsid w:val="004C7A07"/>
    <w:rsid w:val="004C7AA1"/>
    <w:rsid w:val="004C7AB9"/>
    <w:rsid w:val="004C7B0F"/>
    <w:rsid w:val="004C7B21"/>
    <w:rsid w:val="004C7BD8"/>
    <w:rsid w:val="004C7BFA"/>
    <w:rsid w:val="004C7C3F"/>
    <w:rsid w:val="004C7CD4"/>
    <w:rsid w:val="004C7D3B"/>
    <w:rsid w:val="004C7EE9"/>
    <w:rsid w:val="004C7F87"/>
    <w:rsid w:val="004D0085"/>
    <w:rsid w:val="004D00C5"/>
    <w:rsid w:val="004D0245"/>
    <w:rsid w:val="004D0329"/>
    <w:rsid w:val="004D03B9"/>
    <w:rsid w:val="004D0444"/>
    <w:rsid w:val="004D04FD"/>
    <w:rsid w:val="004D0590"/>
    <w:rsid w:val="004D05BC"/>
    <w:rsid w:val="004D05D0"/>
    <w:rsid w:val="004D05F2"/>
    <w:rsid w:val="004D07E6"/>
    <w:rsid w:val="004D082A"/>
    <w:rsid w:val="004D085A"/>
    <w:rsid w:val="004D0877"/>
    <w:rsid w:val="004D0917"/>
    <w:rsid w:val="004D09CE"/>
    <w:rsid w:val="004D0A20"/>
    <w:rsid w:val="004D0B59"/>
    <w:rsid w:val="004D0BBA"/>
    <w:rsid w:val="004D0D7D"/>
    <w:rsid w:val="004D0DD0"/>
    <w:rsid w:val="004D0E78"/>
    <w:rsid w:val="004D0EC0"/>
    <w:rsid w:val="004D0ED1"/>
    <w:rsid w:val="004D0F0C"/>
    <w:rsid w:val="004D0F56"/>
    <w:rsid w:val="004D0F6E"/>
    <w:rsid w:val="004D0FC6"/>
    <w:rsid w:val="004D0FD0"/>
    <w:rsid w:val="004D1064"/>
    <w:rsid w:val="004D1066"/>
    <w:rsid w:val="004D10B5"/>
    <w:rsid w:val="004D10B7"/>
    <w:rsid w:val="004D1115"/>
    <w:rsid w:val="004D1278"/>
    <w:rsid w:val="004D13FC"/>
    <w:rsid w:val="004D140D"/>
    <w:rsid w:val="004D141C"/>
    <w:rsid w:val="004D1420"/>
    <w:rsid w:val="004D1480"/>
    <w:rsid w:val="004D14A7"/>
    <w:rsid w:val="004D14CA"/>
    <w:rsid w:val="004D1545"/>
    <w:rsid w:val="004D15B3"/>
    <w:rsid w:val="004D1633"/>
    <w:rsid w:val="004D16D4"/>
    <w:rsid w:val="004D1911"/>
    <w:rsid w:val="004D1A3A"/>
    <w:rsid w:val="004D1A3C"/>
    <w:rsid w:val="004D1AFB"/>
    <w:rsid w:val="004D1B99"/>
    <w:rsid w:val="004D1C92"/>
    <w:rsid w:val="004D1D01"/>
    <w:rsid w:val="004D1D4C"/>
    <w:rsid w:val="004D1EB8"/>
    <w:rsid w:val="004D1EF3"/>
    <w:rsid w:val="004D1F9D"/>
    <w:rsid w:val="004D20A6"/>
    <w:rsid w:val="004D2172"/>
    <w:rsid w:val="004D22D3"/>
    <w:rsid w:val="004D2415"/>
    <w:rsid w:val="004D24A4"/>
    <w:rsid w:val="004D2621"/>
    <w:rsid w:val="004D2656"/>
    <w:rsid w:val="004D26A5"/>
    <w:rsid w:val="004D26CF"/>
    <w:rsid w:val="004D27BE"/>
    <w:rsid w:val="004D285A"/>
    <w:rsid w:val="004D2915"/>
    <w:rsid w:val="004D2934"/>
    <w:rsid w:val="004D29C0"/>
    <w:rsid w:val="004D2A0E"/>
    <w:rsid w:val="004D2A15"/>
    <w:rsid w:val="004D2A5F"/>
    <w:rsid w:val="004D2AFA"/>
    <w:rsid w:val="004D2B50"/>
    <w:rsid w:val="004D2B60"/>
    <w:rsid w:val="004D2C35"/>
    <w:rsid w:val="004D2C5A"/>
    <w:rsid w:val="004D2C69"/>
    <w:rsid w:val="004D2C9F"/>
    <w:rsid w:val="004D2CC5"/>
    <w:rsid w:val="004D2CDE"/>
    <w:rsid w:val="004D2D4F"/>
    <w:rsid w:val="004D2DC9"/>
    <w:rsid w:val="004D2EC1"/>
    <w:rsid w:val="004D2F15"/>
    <w:rsid w:val="004D2FBC"/>
    <w:rsid w:val="004D2FD2"/>
    <w:rsid w:val="004D2FDA"/>
    <w:rsid w:val="004D3011"/>
    <w:rsid w:val="004D3027"/>
    <w:rsid w:val="004D3135"/>
    <w:rsid w:val="004D31C5"/>
    <w:rsid w:val="004D31EA"/>
    <w:rsid w:val="004D3234"/>
    <w:rsid w:val="004D3241"/>
    <w:rsid w:val="004D329E"/>
    <w:rsid w:val="004D35E1"/>
    <w:rsid w:val="004D3606"/>
    <w:rsid w:val="004D3624"/>
    <w:rsid w:val="004D37EE"/>
    <w:rsid w:val="004D3835"/>
    <w:rsid w:val="004D395B"/>
    <w:rsid w:val="004D395C"/>
    <w:rsid w:val="004D3A23"/>
    <w:rsid w:val="004D3A70"/>
    <w:rsid w:val="004D3A82"/>
    <w:rsid w:val="004D3ACE"/>
    <w:rsid w:val="004D3B0B"/>
    <w:rsid w:val="004D3B28"/>
    <w:rsid w:val="004D3C48"/>
    <w:rsid w:val="004D3CCD"/>
    <w:rsid w:val="004D3E28"/>
    <w:rsid w:val="004D3E35"/>
    <w:rsid w:val="004D3E60"/>
    <w:rsid w:val="004D3F49"/>
    <w:rsid w:val="004D402C"/>
    <w:rsid w:val="004D40B5"/>
    <w:rsid w:val="004D415C"/>
    <w:rsid w:val="004D41A6"/>
    <w:rsid w:val="004D41D8"/>
    <w:rsid w:val="004D4342"/>
    <w:rsid w:val="004D4477"/>
    <w:rsid w:val="004D4488"/>
    <w:rsid w:val="004D44F3"/>
    <w:rsid w:val="004D4538"/>
    <w:rsid w:val="004D45A7"/>
    <w:rsid w:val="004D45CE"/>
    <w:rsid w:val="004D4626"/>
    <w:rsid w:val="004D4649"/>
    <w:rsid w:val="004D4672"/>
    <w:rsid w:val="004D46CD"/>
    <w:rsid w:val="004D46E9"/>
    <w:rsid w:val="004D484D"/>
    <w:rsid w:val="004D4966"/>
    <w:rsid w:val="004D49D1"/>
    <w:rsid w:val="004D49E4"/>
    <w:rsid w:val="004D4A0A"/>
    <w:rsid w:val="004D4A8A"/>
    <w:rsid w:val="004D4B0A"/>
    <w:rsid w:val="004D4B42"/>
    <w:rsid w:val="004D4B88"/>
    <w:rsid w:val="004D4BB0"/>
    <w:rsid w:val="004D4BD0"/>
    <w:rsid w:val="004D4D4E"/>
    <w:rsid w:val="004D4DEE"/>
    <w:rsid w:val="004D4EB9"/>
    <w:rsid w:val="004D4EE2"/>
    <w:rsid w:val="004D4F4A"/>
    <w:rsid w:val="004D5012"/>
    <w:rsid w:val="004D511E"/>
    <w:rsid w:val="004D515D"/>
    <w:rsid w:val="004D5166"/>
    <w:rsid w:val="004D51CB"/>
    <w:rsid w:val="004D52FE"/>
    <w:rsid w:val="004D552F"/>
    <w:rsid w:val="004D55F4"/>
    <w:rsid w:val="004D56D4"/>
    <w:rsid w:val="004D5708"/>
    <w:rsid w:val="004D570D"/>
    <w:rsid w:val="004D5726"/>
    <w:rsid w:val="004D573F"/>
    <w:rsid w:val="004D5856"/>
    <w:rsid w:val="004D586C"/>
    <w:rsid w:val="004D587F"/>
    <w:rsid w:val="004D5881"/>
    <w:rsid w:val="004D58E7"/>
    <w:rsid w:val="004D5A14"/>
    <w:rsid w:val="004D5A8C"/>
    <w:rsid w:val="004D5C2C"/>
    <w:rsid w:val="004D5CDF"/>
    <w:rsid w:val="004D5DA3"/>
    <w:rsid w:val="004D5DED"/>
    <w:rsid w:val="004D5E17"/>
    <w:rsid w:val="004D5ECE"/>
    <w:rsid w:val="004D5F01"/>
    <w:rsid w:val="004D5F0D"/>
    <w:rsid w:val="004D5FC7"/>
    <w:rsid w:val="004D6016"/>
    <w:rsid w:val="004D6142"/>
    <w:rsid w:val="004D6236"/>
    <w:rsid w:val="004D6237"/>
    <w:rsid w:val="004D6276"/>
    <w:rsid w:val="004D6285"/>
    <w:rsid w:val="004D628E"/>
    <w:rsid w:val="004D631A"/>
    <w:rsid w:val="004D6389"/>
    <w:rsid w:val="004D63D3"/>
    <w:rsid w:val="004D6412"/>
    <w:rsid w:val="004D64C0"/>
    <w:rsid w:val="004D64E6"/>
    <w:rsid w:val="004D6583"/>
    <w:rsid w:val="004D65B3"/>
    <w:rsid w:val="004D65DE"/>
    <w:rsid w:val="004D6670"/>
    <w:rsid w:val="004D6680"/>
    <w:rsid w:val="004D6684"/>
    <w:rsid w:val="004D6699"/>
    <w:rsid w:val="004D66CC"/>
    <w:rsid w:val="004D66D7"/>
    <w:rsid w:val="004D671B"/>
    <w:rsid w:val="004D67F0"/>
    <w:rsid w:val="004D6871"/>
    <w:rsid w:val="004D6959"/>
    <w:rsid w:val="004D6A47"/>
    <w:rsid w:val="004D6A87"/>
    <w:rsid w:val="004D6A97"/>
    <w:rsid w:val="004D6BA3"/>
    <w:rsid w:val="004D6C0B"/>
    <w:rsid w:val="004D6D6E"/>
    <w:rsid w:val="004D6D87"/>
    <w:rsid w:val="004D6DD7"/>
    <w:rsid w:val="004D6E1B"/>
    <w:rsid w:val="004D6EC4"/>
    <w:rsid w:val="004D6FA1"/>
    <w:rsid w:val="004D6FB6"/>
    <w:rsid w:val="004D6FBE"/>
    <w:rsid w:val="004D71C1"/>
    <w:rsid w:val="004D71FF"/>
    <w:rsid w:val="004D72C9"/>
    <w:rsid w:val="004D73E2"/>
    <w:rsid w:val="004D7443"/>
    <w:rsid w:val="004D748F"/>
    <w:rsid w:val="004D7491"/>
    <w:rsid w:val="004D7507"/>
    <w:rsid w:val="004D7562"/>
    <w:rsid w:val="004D75DB"/>
    <w:rsid w:val="004D7739"/>
    <w:rsid w:val="004D77BB"/>
    <w:rsid w:val="004D77D6"/>
    <w:rsid w:val="004D7829"/>
    <w:rsid w:val="004D7862"/>
    <w:rsid w:val="004D787B"/>
    <w:rsid w:val="004D7883"/>
    <w:rsid w:val="004D78A3"/>
    <w:rsid w:val="004D793D"/>
    <w:rsid w:val="004D7976"/>
    <w:rsid w:val="004D7979"/>
    <w:rsid w:val="004D79EE"/>
    <w:rsid w:val="004D79F9"/>
    <w:rsid w:val="004D7A80"/>
    <w:rsid w:val="004D7A93"/>
    <w:rsid w:val="004D7AC6"/>
    <w:rsid w:val="004D7B7E"/>
    <w:rsid w:val="004D7C98"/>
    <w:rsid w:val="004D7CAB"/>
    <w:rsid w:val="004D7CCA"/>
    <w:rsid w:val="004D7D66"/>
    <w:rsid w:val="004D7DEB"/>
    <w:rsid w:val="004D7E7D"/>
    <w:rsid w:val="004D7EFB"/>
    <w:rsid w:val="004E000F"/>
    <w:rsid w:val="004E007E"/>
    <w:rsid w:val="004E00FC"/>
    <w:rsid w:val="004E013F"/>
    <w:rsid w:val="004E01A1"/>
    <w:rsid w:val="004E020E"/>
    <w:rsid w:val="004E02E9"/>
    <w:rsid w:val="004E0362"/>
    <w:rsid w:val="004E03B6"/>
    <w:rsid w:val="004E042D"/>
    <w:rsid w:val="004E0488"/>
    <w:rsid w:val="004E0615"/>
    <w:rsid w:val="004E06DE"/>
    <w:rsid w:val="004E06E1"/>
    <w:rsid w:val="004E0704"/>
    <w:rsid w:val="004E070D"/>
    <w:rsid w:val="004E0861"/>
    <w:rsid w:val="004E094F"/>
    <w:rsid w:val="004E0A40"/>
    <w:rsid w:val="004E0A78"/>
    <w:rsid w:val="004E0B55"/>
    <w:rsid w:val="004E0BE2"/>
    <w:rsid w:val="004E0C9D"/>
    <w:rsid w:val="004E0CA1"/>
    <w:rsid w:val="004E0CDD"/>
    <w:rsid w:val="004E0D27"/>
    <w:rsid w:val="004E0D3D"/>
    <w:rsid w:val="004E0E46"/>
    <w:rsid w:val="004E0EAC"/>
    <w:rsid w:val="004E1017"/>
    <w:rsid w:val="004E1087"/>
    <w:rsid w:val="004E1110"/>
    <w:rsid w:val="004E1248"/>
    <w:rsid w:val="004E12C5"/>
    <w:rsid w:val="004E1350"/>
    <w:rsid w:val="004E14C0"/>
    <w:rsid w:val="004E1610"/>
    <w:rsid w:val="004E1684"/>
    <w:rsid w:val="004E1732"/>
    <w:rsid w:val="004E17BA"/>
    <w:rsid w:val="004E186E"/>
    <w:rsid w:val="004E18AA"/>
    <w:rsid w:val="004E198F"/>
    <w:rsid w:val="004E1A20"/>
    <w:rsid w:val="004E1A4B"/>
    <w:rsid w:val="004E1A83"/>
    <w:rsid w:val="004E1A95"/>
    <w:rsid w:val="004E1B6D"/>
    <w:rsid w:val="004E1BB8"/>
    <w:rsid w:val="004E1BBF"/>
    <w:rsid w:val="004E1BC5"/>
    <w:rsid w:val="004E1D20"/>
    <w:rsid w:val="004E1D81"/>
    <w:rsid w:val="004E1DB1"/>
    <w:rsid w:val="004E1DC8"/>
    <w:rsid w:val="004E1F01"/>
    <w:rsid w:val="004E1F38"/>
    <w:rsid w:val="004E1F6A"/>
    <w:rsid w:val="004E1FBA"/>
    <w:rsid w:val="004E1FE2"/>
    <w:rsid w:val="004E1FEC"/>
    <w:rsid w:val="004E203B"/>
    <w:rsid w:val="004E215D"/>
    <w:rsid w:val="004E2177"/>
    <w:rsid w:val="004E22F8"/>
    <w:rsid w:val="004E2304"/>
    <w:rsid w:val="004E233C"/>
    <w:rsid w:val="004E23F0"/>
    <w:rsid w:val="004E23FC"/>
    <w:rsid w:val="004E24A9"/>
    <w:rsid w:val="004E24E7"/>
    <w:rsid w:val="004E2526"/>
    <w:rsid w:val="004E2554"/>
    <w:rsid w:val="004E2610"/>
    <w:rsid w:val="004E26DF"/>
    <w:rsid w:val="004E277E"/>
    <w:rsid w:val="004E2796"/>
    <w:rsid w:val="004E28EF"/>
    <w:rsid w:val="004E292E"/>
    <w:rsid w:val="004E2999"/>
    <w:rsid w:val="004E2A74"/>
    <w:rsid w:val="004E2AFE"/>
    <w:rsid w:val="004E2B1B"/>
    <w:rsid w:val="004E2B2C"/>
    <w:rsid w:val="004E2B9E"/>
    <w:rsid w:val="004E2BCF"/>
    <w:rsid w:val="004E2C2B"/>
    <w:rsid w:val="004E2C5B"/>
    <w:rsid w:val="004E2CAB"/>
    <w:rsid w:val="004E2CCD"/>
    <w:rsid w:val="004E2D1D"/>
    <w:rsid w:val="004E2D5A"/>
    <w:rsid w:val="004E2D94"/>
    <w:rsid w:val="004E2E21"/>
    <w:rsid w:val="004E2E2C"/>
    <w:rsid w:val="004E2E76"/>
    <w:rsid w:val="004E2FA1"/>
    <w:rsid w:val="004E3005"/>
    <w:rsid w:val="004E3093"/>
    <w:rsid w:val="004E30D9"/>
    <w:rsid w:val="004E325D"/>
    <w:rsid w:val="004E329B"/>
    <w:rsid w:val="004E32BE"/>
    <w:rsid w:val="004E32D2"/>
    <w:rsid w:val="004E32DB"/>
    <w:rsid w:val="004E32E8"/>
    <w:rsid w:val="004E33F1"/>
    <w:rsid w:val="004E3648"/>
    <w:rsid w:val="004E3793"/>
    <w:rsid w:val="004E3800"/>
    <w:rsid w:val="004E399D"/>
    <w:rsid w:val="004E3A34"/>
    <w:rsid w:val="004E3AE2"/>
    <w:rsid w:val="004E3BD1"/>
    <w:rsid w:val="004E3C24"/>
    <w:rsid w:val="004E3CE0"/>
    <w:rsid w:val="004E3D56"/>
    <w:rsid w:val="004E3D60"/>
    <w:rsid w:val="004E3DCA"/>
    <w:rsid w:val="004E3DEB"/>
    <w:rsid w:val="004E3E2C"/>
    <w:rsid w:val="004E3EB0"/>
    <w:rsid w:val="004E3F09"/>
    <w:rsid w:val="004E3F2E"/>
    <w:rsid w:val="004E3F7F"/>
    <w:rsid w:val="004E3F90"/>
    <w:rsid w:val="004E3FA1"/>
    <w:rsid w:val="004E3FC4"/>
    <w:rsid w:val="004E40B3"/>
    <w:rsid w:val="004E40F4"/>
    <w:rsid w:val="004E410C"/>
    <w:rsid w:val="004E4209"/>
    <w:rsid w:val="004E4363"/>
    <w:rsid w:val="004E447D"/>
    <w:rsid w:val="004E4585"/>
    <w:rsid w:val="004E46C9"/>
    <w:rsid w:val="004E46F2"/>
    <w:rsid w:val="004E46F4"/>
    <w:rsid w:val="004E4792"/>
    <w:rsid w:val="004E483D"/>
    <w:rsid w:val="004E48A2"/>
    <w:rsid w:val="004E492E"/>
    <w:rsid w:val="004E4945"/>
    <w:rsid w:val="004E4B1B"/>
    <w:rsid w:val="004E4D86"/>
    <w:rsid w:val="004E4D9A"/>
    <w:rsid w:val="004E4DAD"/>
    <w:rsid w:val="004E4E0F"/>
    <w:rsid w:val="004E4E13"/>
    <w:rsid w:val="004E4E74"/>
    <w:rsid w:val="004E4E85"/>
    <w:rsid w:val="004E4F16"/>
    <w:rsid w:val="004E4FFE"/>
    <w:rsid w:val="004E5020"/>
    <w:rsid w:val="004E50CB"/>
    <w:rsid w:val="004E52F4"/>
    <w:rsid w:val="004E5312"/>
    <w:rsid w:val="004E532C"/>
    <w:rsid w:val="004E533F"/>
    <w:rsid w:val="004E545E"/>
    <w:rsid w:val="004E547D"/>
    <w:rsid w:val="004E54D8"/>
    <w:rsid w:val="004E5504"/>
    <w:rsid w:val="004E5598"/>
    <w:rsid w:val="004E55C4"/>
    <w:rsid w:val="004E56C8"/>
    <w:rsid w:val="004E578D"/>
    <w:rsid w:val="004E5872"/>
    <w:rsid w:val="004E5891"/>
    <w:rsid w:val="004E589D"/>
    <w:rsid w:val="004E58E4"/>
    <w:rsid w:val="004E5957"/>
    <w:rsid w:val="004E596C"/>
    <w:rsid w:val="004E5AEC"/>
    <w:rsid w:val="004E5B5B"/>
    <w:rsid w:val="004E5BF6"/>
    <w:rsid w:val="004E5C4A"/>
    <w:rsid w:val="004E5CAB"/>
    <w:rsid w:val="004E5D3E"/>
    <w:rsid w:val="004E5E2D"/>
    <w:rsid w:val="004E5E94"/>
    <w:rsid w:val="004E5ED6"/>
    <w:rsid w:val="004E5F23"/>
    <w:rsid w:val="004E5F49"/>
    <w:rsid w:val="004E5F88"/>
    <w:rsid w:val="004E5FAF"/>
    <w:rsid w:val="004E5FFE"/>
    <w:rsid w:val="004E6046"/>
    <w:rsid w:val="004E605C"/>
    <w:rsid w:val="004E6066"/>
    <w:rsid w:val="004E609B"/>
    <w:rsid w:val="004E60E7"/>
    <w:rsid w:val="004E6115"/>
    <w:rsid w:val="004E6175"/>
    <w:rsid w:val="004E617C"/>
    <w:rsid w:val="004E618C"/>
    <w:rsid w:val="004E6224"/>
    <w:rsid w:val="004E6257"/>
    <w:rsid w:val="004E63DC"/>
    <w:rsid w:val="004E6402"/>
    <w:rsid w:val="004E652C"/>
    <w:rsid w:val="004E65AC"/>
    <w:rsid w:val="004E6649"/>
    <w:rsid w:val="004E67CD"/>
    <w:rsid w:val="004E68C6"/>
    <w:rsid w:val="004E6A0B"/>
    <w:rsid w:val="004E6EAF"/>
    <w:rsid w:val="004E6EF5"/>
    <w:rsid w:val="004E6F2F"/>
    <w:rsid w:val="004E6F39"/>
    <w:rsid w:val="004E6F67"/>
    <w:rsid w:val="004E700B"/>
    <w:rsid w:val="004E7070"/>
    <w:rsid w:val="004E7085"/>
    <w:rsid w:val="004E71D7"/>
    <w:rsid w:val="004E722B"/>
    <w:rsid w:val="004E72A5"/>
    <w:rsid w:val="004E72AB"/>
    <w:rsid w:val="004E72BB"/>
    <w:rsid w:val="004E7324"/>
    <w:rsid w:val="004E7384"/>
    <w:rsid w:val="004E73D6"/>
    <w:rsid w:val="004E740C"/>
    <w:rsid w:val="004E74CA"/>
    <w:rsid w:val="004E7549"/>
    <w:rsid w:val="004E7558"/>
    <w:rsid w:val="004E75A0"/>
    <w:rsid w:val="004E7640"/>
    <w:rsid w:val="004E766F"/>
    <w:rsid w:val="004E76B1"/>
    <w:rsid w:val="004E76B8"/>
    <w:rsid w:val="004E777B"/>
    <w:rsid w:val="004E7797"/>
    <w:rsid w:val="004E781D"/>
    <w:rsid w:val="004E783E"/>
    <w:rsid w:val="004E7928"/>
    <w:rsid w:val="004E7A08"/>
    <w:rsid w:val="004E7A6E"/>
    <w:rsid w:val="004E7B06"/>
    <w:rsid w:val="004E7B6B"/>
    <w:rsid w:val="004E7B9B"/>
    <w:rsid w:val="004E7BC5"/>
    <w:rsid w:val="004E7C4B"/>
    <w:rsid w:val="004E7CFC"/>
    <w:rsid w:val="004E7D6F"/>
    <w:rsid w:val="004E7E3C"/>
    <w:rsid w:val="004E7E6D"/>
    <w:rsid w:val="004E7EA5"/>
    <w:rsid w:val="004F0032"/>
    <w:rsid w:val="004F0045"/>
    <w:rsid w:val="004F00A7"/>
    <w:rsid w:val="004F00BA"/>
    <w:rsid w:val="004F00F5"/>
    <w:rsid w:val="004F0142"/>
    <w:rsid w:val="004F021C"/>
    <w:rsid w:val="004F0348"/>
    <w:rsid w:val="004F0387"/>
    <w:rsid w:val="004F04C4"/>
    <w:rsid w:val="004F053B"/>
    <w:rsid w:val="004F055A"/>
    <w:rsid w:val="004F055D"/>
    <w:rsid w:val="004F05BB"/>
    <w:rsid w:val="004F05C1"/>
    <w:rsid w:val="004F05DB"/>
    <w:rsid w:val="004F060C"/>
    <w:rsid w:val="004F068B"/>
    <w:rsid w:val="004F06AB"/>
    <w:rsid w:val="004F06F3"/>
    <w:rsid w:val="004F0713"/>
    <w:rsid w:val="004F0725"/>
    <w:rsid w:val="004F077B"/>
    <w:rsid w:val="004F088C"/>
    <w:rsid w:val="004F08B1"/>
    <w:rsid w:val="004F08DD"/>
    <w:rsid w:val="004F08EE"/>
    <w:rsid w:val="004F09B6"/>
    <w:rsid w:val="004F09D8"/>
    <w:rsid w:val="004F09E3"/>
    <w:rsid w:val="004F0A4E"/>
    <w:rsid w:val="004F0A7A"/>
    <w:rsid w:val="004F0BAF"/>
    <w:rsid w:val="004F0BCE"/>
    <w:rsid w:val="004F0C67"/>
    <w:rsid w:val="004F0CC3"/>
    <w:rsid w:val="004F0CD2"/>
    <w:rsid w:val="004F0CDC"/>
    <w:rsid w:val="004F0EAC"/>
    <w:rsid w:val="004F0EF9"/>
    <w:rsid w:val="004F0F04"/>
    <w:rsid w:val="004F0F17"/>
    <w:rsid w:val="004F0F45"/>
    <w:rsid w:val="004F0F91"/>
    <w:rsid w:val="004F1016"/>
    <w:rsid w:val="004F1156"/>
    <w:rsid w:val="004F1218"/>
    <w:rsid w:val="004F122F"/>
    <w:rsid w:val="004F1292"/>
    <w:rsid w:val="004F13AA"/>
    <w:rsid w:val="004F13FC"/>
    <w:rsid w:val="004F14DD"/>
    <w:rsid w:val="004F14FF"/>
    <w:rsid w:val="004F156A"/>
    <w:rsid w:val="004F1586"/>
    <w:rsid w:val="004F179C"/>
    <w:rsid w:val="004F1909"/>
    <w:rsid w:val="004F19C9"/>
    <w:rsid w:val="004F1AA6"/>
    <w:rsid w:val="004F1B3F"/>
    <w:rsid w:val="004F1B65"/>
    <w:rsid w:val="004F1CD2"/>
    <w:rsid w:val="004F1CE7"/>
    <w:rsid w:val="004F1D24"/>
    <w:rsid w:val="004F1D9A"/>
    <w:rsid w:val="004F1DBF"/>
    <w:rsid w:val="004F1EE4"/>
    <w:rsid w:val="004F1F1C"/>
    <w:rsid w:val="004F1F1F"/>
    <w:rsid w:val="004F205E"/>
    <w:rsid w:val="004F20B9"/>
    <w:rsid w:val="004F2164"/>
    <w:rsid w:val="004F218A"/>
    <w:rsid w:val="004F218C"/>
    <w:rsid w:val="004F2193"/>
    <w:rsid w:val="004F2242"/>
    <w:rsid w:val="004F2243"/>
    <w:rsid w:val="004F235B"/>
    <w:rsid w:val="004F2397"/>
    <w:rsid w:val="004F241E"/>
    <w:rsid w:val="004F241F"/>
    <w:rsid w:val="004F2442"/>
    <w:rsid w:val="004F2455"/>
    <w:rsid w:val="004F24E0"/>
    <w:rsid w:val="004F25BB"/>
    <w:rsid w:val="004F2628"/>
    <w:rsid w:val="004F2642"/>
    <w:rsid w:val="004F2645"/>
    <w:rsid w:val="004F268C"/>
    <w:rsid w:val="004F2706"/>
    <w:rsid w:val="004F27A0"/>
    <w:rsid w:val="004F283F"/>
    <w:rsid w:val="004F2859"/>
    <w:rsid w:val="004F287D"/>
    <w:rsid w:val="004F2885"/>
    <w:rsid w:val="004F28CE"/>
    <w:rsid w:val="004F2941"/>
    <w:rsid w:val="004F2964"/>
    <w:rsid w:val="004F29B4"/>
    <w:rsid w:val="004F2B0B"/>
    <w:rsid w:val="004F2B71"/>
    <w:rsid w:val="004F2B80"/>
    <w:rsid w:val="004F2C2E"/>
    <w:rsid w:val="004F2C82"/>
    <w:rsid w:val="004F2C9B"/>
    <w:rsid w:val="004F2CEE"/>
    <w:rsid w:val="004F2E0A"/>
    <w:rsid w:val="004F2E82"/>
    <w:rsid w:val="004F2F57"/>
    <w:rsid w:val="004F30EA"/>
    <w:rsid w:val="004F3124"/>
    <w:rsid w:val="004F317B"/>
    <w:rsid w:val="004F3192"/>
    <w:rsid w:val="004F31AF"/>
    <w:rsid w:val="004F31C2"/>
    <w:rsid w:val="004F3253"/>
    <w:rsid w:val="004F3291"/>
    <w:rsid w:val="004F32D8"/>
    <w:rsid w:val="004F338B"/>
    <w:rsid w:val="004F339C"/>
    <w:rsid w:val="004F33AE"/>
    <w:rsid w:val="004F33E7"/>
    <w:rsid w:val="004F33F3"/>
    <w:rsid w:val="004F3496"/>
    <w:rsid w:val="004F3532"/>
    <w:rsid w:val="004F359D"/>
    <w:rsid w:val="004F360C"/>
    <w:rsid w:val="004F3611"/>
    <w:rsid w:val="004F36FC"/>
    <w:rsid w:val="004F3796"/>
    <w:rsid w:val="004F3838"/>
    <w:rsid w:val="004F386E"/>
    <w:rsid w:val="004F3901"/>
    <w:rsid w:val="004F392B"/>
    <w:rsid w:val="004F3ACC"/>
    <w:rsid w:val="004F3C1A"/>
    <w:rsid w:val="004F3C9E"/>
    <w:rsid w:val="004F3E5D"/>
    <w:rsid w:val="004F3E91"/>
    <w:rsid w:val="004F3F1A"/>
    <w:rsid w:val="004F3F24"/>
    <w:rsid w:val="004F3F5C"/>
    <w:rsid w:val="004F3FD3"/>
    <w:rsid w:val="004F4030"/>
    <w:rsid w:val="004F407B"/>
    <w:rsid w:val="004F4167"/>
    <w:rsid w:val="004F423B"/>
    <w:rsid w:val="004F434F"/>
    <w:rsid w:val="004F4363"/>
    <w:rsid w:val="004F436F"/>
    <w:rsid w:val="004F43DE"/>
    <w:rsid w:val="004F4518"/>
    <w:rsid w:val="004F45EB"/>
    <w:rsid w:val="004F468D"/>
    <w:rsid w:val="004F4695"/>
    <w:rsid w:val="004F4705"/>
    <w:rsid w:val="004F4737"/>
    <w:rsid w:val="004F4739"/>
    <w:rsid w:val="004F4786"/>
    <w:rsid w:val="004F47EE"/>
    <w:rsid w:val="004F481F"/>
    <w:rsid w:val="004F486E"/>
    <w:rsid w:val="004F48BA"/>
    <w:rsid w:val="004F48F9"/>
    <w:rsid w:val="004F4905"/>
    <w:rsid w:val="004F4913"/>
    <w:rsid w:val="004F49EA"/>
    <w:rsid w:val="004F4A8A"/>
    <w:rsid w:val="004F4BDC"/>
    <w:rsid w:val="004F4D59"/>
    <w:rsid w:val="004F4E3C"/>
    <w:rsid w:val="004F4E6A"/>
    <w:rsid w:val="004F4EED"/>
    <w:rsid w:val="004F4FAF"/>
    <w:rsid w:val="004F4FB8"/>
    <w:rsid w:val="004F4FF7"/>
    <w:rsid w:val="004F500C"/>
    <w:rsid w:val="004F5053"/>
    <w:rsid w:val="004F50C7"/>
    <w:rsid w:val="004F525E"/>
    <w:rsid w:val="004F52DA"/>
    <w:rsid w:val="004F52EC"/>
    <w:rsid w:val="004F53B4"/>
    <w:rsid w:val="004F53BC"/>
    <w:rsid w:val="004F5429"/>
    <w:rsid w:val="004F553D"/>
    <w:rsid w:val="004F55DE"/>
    <w:rsid w:val="004F5844"/>
    <w:rsid w:val="004F5904"/>
    <w:rsid w:val="004F5972"/>
    <w:rsid w:val="004F5985"/>
    <w:rsid w:val="004F59CD"/>
    <w:rsid w:val="004F59D1"/>
    <w:rsid w:val="004F5A61"/>
    <w:rsid w:val="004F5A92"/>
    <w:rsid w:val="004F5AE6"/>
    <w:rsid w:val="004F5BA9"/>
    <w:rsid w:val="004F5BB8"/>
    <w:rsid w:val="004F5CC6"/>
    <w:rsid w:val="004F5CF4"/>
    <w:rsid w:val="004F5E1B"/>
    <w:rsid w:val="004F5EDA"/>
    <w:rsid w:val="004F5EDC"/>
    <w:rsid w:val="004F5EF2"/>
    <w:rsid w:val="004F5F25"/>
    <w:rsid w:val="004F6033"/>
    <w:rsid w:val="004F6044"/>
    <w:rsid w:val="004F6064"/>
    <w:rsid w:val="004F60FB"/>
    <w:rsid w:val="004F6185"/>
    <w:rsid w:val="004F6282"/>
    <w:rsid w:val="004F62C7"/>
    <w:rsid w:val="004F632E"/>
    <w:rsid w:val="004F633B"/>
    <w:rsid w:val="004F6361"/>
    <w:rsid w:val="004F636D"/>
    <w:rsid w:val="004F645A"/>
    <w:rsid w:val="004F6590"/>
    <w:rsid w:val="004F6654"/>
    <w:rsid w:val="004F666E"/>
    <w:rsid w:val="004F6685"/>
    <w:rsid w:val="004F6723"/>
    <w:rsid w:val="004F676C"/>
    <w:rsid w:val="004F6846"/>
    <w:rsid w:val="004F685A"/>
    <w:rsid w:val="004F69D8"/>
    <w:rsid w:val="004F6A6F"/>
    <w:rsid w:val="004F6B12"/>
    <w:rsid w:val="004F6BCB"/>
    <w:rsid w:val="004F6C7F"/>
    <w:rsid w:val="004F6C90"/>
    <w:rsid w:val="004F6DD0"/>
    <w:rsid w:val="004F6E30"/>
    <w:rsid w:val="004F6E5E"/>
    <w:rsid w:val="004F6EAA"/>
    <w:rsid w:val="004F6F1E"/>
    <w:rsid w:val="004F6F3C"/>
    <w:rsid w:val="004F6F55"/>
    <w:rsid w:val="004F700A"/>
    <w:rsid w:val="004F701D"/>
    <w:rsid w:val="004F709B"/>
    <w:rsid w:val="004F709D"/>
    <w:rsid w:val="004F70AF"/>
    <w:rsid w:val="004F70E0"/>
    <w:rsid w:val="004F712D"/>
    <w:rsid w:val="004F716D"/>
    <w:rsid w:val="004F71D9"/>
    <w:rsid w:val="004F7229"/>
    <w:rsid w:val="004F7233"/>
    <w:rsid w:val="004F7236"/>
    <w:rsid w:val="004F7287"/>
    <w:rsid w:val="004F72DF"/>
    <w:rsid w:val="004F72E1"/>
    <w:rsid w:val="004F7349"/>
    <w:rsid w:val="004F7386"/>
    <w:rsid w:val="004F740C"/>
    <w:rsid w:val="004F74BC"/>
    <w:rsid w:val="004F74DC"/>
    <w:rsid w:val="004F7510"/>
    <w:rsid w:val="004F754A"/>
    <w:rsid w:val="004F75D4"/>
    <w:rsid w:val="004F761F"/>
    <w:rsid w:val="004F765B"/>
    <w:rsid w:val="004F7696"/>
    <w:rsid w:val="004F7840"/>
    <w:rsid w:val="004F785D"/>
    <w:rsid w:val="004F79C9"/>
    <w:rsid w:val="004F7A52"/>
    <w:rsid w:val="004F7A66"/>
    <w:rsid w:val="004F7B23"/>
    <w:rsid w:val="004F7C7F"/>
    <w:rsid w:val="004F7CA3"/>
    <w:rsid w:val="004F7CC3"/>
    <w:rsid w:val="004F7CC8"/>
    <w:rsid w:val="004F7DF6"/>
    <w:rsid w:val="004F7E3D"/>
    <w:rsid w:val="004F7E70"/>
    <w:rsid w:val="004F7F64"/>
    <w:rsid w:val="004F7F96"/>
    <w:rsid w:val="004F7F97"/>
    <w:rsid w:val="004F7FEB"/>
    <w:rsid w:val="00500125"/>
    <w:rsid w:val="00500141"/>
    <w:rsid w:val="005001B2"/>
    <w:rsid w:val="0050026F"/>
    <w:rsid w:val="00500280"/>
    <w:rsid w:val="0050029B"/>
    <w:rsid w:val="005002E1"/>
    <w:rsid w:val="00500393"/>
    <w:rsid w:val="00500420"/>
    <w:rsid w:val="00500434"/>
    <w:rsid w:val="00500447"/>
    <w:rsid w:val="00500562"/>
    <w:rsid w:val="00500649"/>
    <w:rsid w:val="005006AA"/>
    <w:rsid w:val="005006BC"/>
    <w:rsid w:val="005007DD"/>
    <w:rsid w:val="005008E4"/>
    <w:rsid w:val="0050090E"/>
    <w:rsid w:val="00500924"/>
    <w:rsid w:val="005009E2"/>
    <w:rsid w:val="005009F5"/>
    <w:rsid w:val="00500A8F"/>
    <w:rsid w:val="00500B07"/>
    <w:rsid w:val="00500E46"/>
    <w:rsid w:val="00500E54"/>
    <w:rsid w:val="00500E66"/>
    <w:rsid w:val="00500EA5"/>
    <w:rsid w:val="00500FB0"/>
    <w:rsid w:val="00501000"/>
    <w:rsid w:val="00501077"/>
    <w:rsid w:val="00501092"/>
    <w:rsid w:val="005010EC"/>
    <w:rsid w:val="005010EF"/>
    <w:rsid w:val="00501202"/>
    <w:rsid w:val="00501252"/>
    <w:rsid w:val="005012A2"/>
    <w:rsid w:val="00501311"/>
    <w:rsid w:val="0050134E"/>
    <w:rsid w:val="00501414"/>
    <w:rsid w:val="0050145C"/>
    <w:rsid w:val="005014B3"/>
    <w:rsid w:val="005014BD"/>
    <w:rsid w:val="0050157F"/>
    <w:rsid w:val="00501667"/>
    <w:rsid w:val="005016CC"/>
    <w:rsid w:val="005016EC"/>
    <w:rsid w:val="0050184A"/>
    <w:rsid w:val="005018B1"/>
    <w:rsid w:val="005018D7"/>
    <w:rsid w:val="005019B6"/>
    <w:rsid w:val="005019F5"/>
    <w:rsid w:val="00501A5D"/>
    <w:rsid w:val="00501B9E"/>
    <w:rsid w:val="00501BBA"/>
    <w:rsid w:val="00501BC0"/>
    <w:rsid w:val="00501C1D"/>
    <w:rsid w:val="00501C25"/>
    <w:rsid w:val="00501CF7"/>
    <w:rsid w:val="00501F8F"/>
    <w:rsid w:val="0050205D"/>
    <w:rsid w:val="005021A6"/>
    <w:rsid w:val="00502290"/>
    <w:rsid w:val="005022BA"/>
    <w:rsid w:val="005022D4"/>
    <w:rsid w:val="005022F0"/>
    <w:rsid w:val="005022F4"/>
    <w:rsid w:val="005024CE"/>
    <w:rsid w:val="0050257F"/>
    <w:rsid w:val="005025C8"/>
    <w:rsid w:val="0050265E"/>
    <w:rsid w:val="005026A8"/>
    <w:rsid w:val="005026AF"/>
    <w:rsid w:val="005026C8"/>
    <w:rsid w:val="00502778"/>
    <w:rsid w:val="005027BA"/>
    <w:rsid w:val="0050288E"/>
    <w:rsid w:val="00502982"/>
    <w:rsid w:val="00502993"/>
    <w:rsid w:val="00502B04"/>
    <w:rsid w:val="00502CDB"/>
    <w:rsid w:val="00502D7E"/>
    <w:rsid w:val="00502DB2"/>
    <w:rsid w:val="00502DE4"/>
    <w:rsid w:val="00502E44"/>
    <w:rsid w:val="00502FA9"/>
    <w:rsid w:val="0050302F"/>
    <w:rsid w:val="00503036"/>
    <w:rsid w:val="0050307E"/>
    <w:rsid w:val="005030C3"/>
    <w:rsid w:val="005030E5"/>
    <w:rsid w:val="005030F3"/>
    <w:rsid w:val="00503189"/>
    <w:rsid w:val="00503274"/>
    <w:rsid w:val="0050330E"/>
    <w:rsid w:val="005033B2"/>
    <w:rsid w:val="00503427"/>
    <w:rsid w:val="00503564"/>
    <w:rsid w:val="00503655"/>
    <w:rsid w:val="005036BE"/>
    <w:rsid w:val="00503721"/>
    <w:rsid w:val="00503725"/>
    <w:rsid w:val="00503797"/>
    <w:rsid w:val="005037B1"/>
    <w:rsid w:val="005037DF"/>
    <w:rsid w:val="00503889"/>
    <w:rsid w:val="0050389B"/>
    <w:rsid w:val="005038FA"/>
    <w:rsid w:val="0050392F"/>
    <w:rsid w:val="005039C5"/>
    <w:rsid w:val="00503B43"/>
    <w:rsid w:val="00503BC5"/>
    <w:rsid w:val="00503CB7"/>
    <w:rsid w:val="00503CD2"/>
    <w:rsid w:val="00503D50"/>
    <w:rsid w:val="00503D5E"/>
    <w:rsid w:val="00503E2A"/>
    <w:rsid w:val="00503E78"/>
    <w:rsid w:val="00503F1B"/>
    <w:rsid w:val="00503F1D"/>
    <w:rsid w:val="00503F6C"/>
    <w:rsid w:val="0050402A"/>
    <w:rsid w:val="005041D1"/>
    <w:rsid w:val="00504236"/>
    <w:rsid w:val="00504302"/>
    <w:rsid w:val="0050437D"/>
    <w:rsid w:val="005044AB"/>
    <w:rsid w:val="0050455B"/>
    <w:rsid w:val="00504576"/>
    <w:rsid w:val="0050461C"/>
    <w:rsid w:val="00504631"/>
    <w:rsid w:val="00504656"/>
    <w:rsid w:val="00504704"/>
    <w:rsid w:val="00504797"/>
    <w:rsid w:val="005047F1"/>
    <w:rsid w:val="00504943"/>
    <w:rsid w:val="0050496C"/>
    <w:rsid w:val="00504A2F"/>
    <w:rsid w:val="00504C5A"/>
    <w:rsid w:val="00504C84"/>
    <w:rsid w:val="00504D80"/>
    <w:rsid w:val="00504D8A"/>
    <w:rsid w:val="00504E2B"/>
    <w:rsid w:val="00504E72"/>
    <w:rsid w:val="00504F0F"/>
    <w:rsid w:val="00504F30"/>
    <w:rsid w:val="00504F3A"/>
    <w:rsid w:val="00505043"/>
    <w:rsid w:val="00505078"/>
    <w:rsid w:val="005050E2"/>
    <w:rsid w:val="0050517D"/>
    <w:rsid w:val="00505208"/>
    <w:rsid w:val="0050522D"/>
    <w:rsid w:val="005052D7"/>
    <w:rsid w:val="00505393"/>
    <w:rsid w:val="00505466"/>
    <w:rsid w:val="005054BA"/>
    <w:rsid w:val="005054D4"/>
    <w:rsid w:val="00505527"/>
    <w:rsid w:val="00505640"/>
    <w:rsid w:val="00505797"/>
    <w:rsid w:val="005057E8"/>
    <w:rsid w:val="00505866"/>
    <w:rsid w:val="00505870"/>
    <w:rsid w:val="00505948"/>
    <w:rsid w:val="0050595C"/>
    <w:rsid w:val="00505972"/>
    <w:rsid w:val="00505A14"/>
    <w:rsid w:val="00505A45"/>
    <w:rsid w:val="00505B00"/>
    <w:rsid w:val="00505B0E"/>
    <w:rsid w:val="00505B3C"/>
    <w:rsid w:val="00505BCD"/>
    <w:rsid w:val="00505C5F"/>
    <w:rsid w:val="00505CE2"/>
    <w:rsid w:val="00505D33"/>
    <w:rsid w:val="00505E0F"/>
    <w:rsid w:val="00506059"/>
    <w:rsid w:val="00506124"/>
    <w:rsid w:val="00506137"/>
    <w:rsid w:val="005061FD"/>
    <w:rsid w:val="005062AC"/>
    <w:rsid w:val="005062B8"/>
    <w:rsid w:val="005062D6"/>
    <w:rsid w:val="00506381"/>
    <w:rsid w:val="005063A9"/>
    <w:rsid w:val="00506415"/>
    <w:rsid w:val="00506504"/>
    <w:rsid w:val="00506515"/>
    <w:rsid w:val="0050651A"/>
    <w:rsid w:val="00506529"/>
    <w:rsid w:val="00506555"/>
    <w:rsid w:val="0050656E"/>
    <w:rsid w:val="0050658D"/>
    <w:rsid w:val="00506602"/>
    <w:rsid w:val="00506654"/>
    <w:rsid w:val="00506763"/>
    <w:rsid w:val="005067EB"/>
    <w:rsid w:val="005068D5"/>
    <w:rsid w:val="00506924"/>
    <w:rsid w:val="0050693D"/>
    <w:rsid w:val="005069FF"/>
    <w:rsid w:val="00506A3A"/>
    <w:rsid w:val="00506B38"/>
    <w:rsid w:val="00506B8B"/>
    <w:rsid w:val="00506B90"/>
    <w:rsid w:val="00506BCA"/>
    <w:rsid w:val="00506D05"/>
    <w:rsid w:val="00506D22"/>
    <w:rsid w:val="00506D27"/>
    <w:rsid w:val="00506D35"/>
    <w:rsid w:val="00506DA0"/>
    <w:rsid w:val="00506EFA"/>
    <w:rsid w:val="00506F0B"/>
    <w:rsid w:val="00506F18"/>
    <w:rsid w:val="00506F9D"/>
    <w:rsid w:val="0050705C"/>
    <w:rsid w:val="0050705D"/>
    <w:rsid w:val="0050707D"/>
    <w:rsid w:val="005070E9"/>
    <w:rsid w:val="00507119"/>
    <w:rsid w:val="005071D0"/>
    <w:rsid w:val="00507353"/>
    <w:rsid w:val="00507389"/>
    <w:rsid w:val="00507420"/>
    <w:rsid w:val="005074C0"/>
    <w:rsid w:val="0050751C"/>
    <w:rsid w:val="0050751E"/>
    <w:rsid w:val="0050755A"/>
    <w:rsid w:val="005075D4"/>
    <w:rsid w:val="005076E8"/>
    <w:rsid w:val="00507745"/>
    <w:rsid w:val="00507746"/>
    <w:rsid w:val="00507857"/>
    <w:rsid w:val="005078E9"/>
    <w:rsid w:val="00507A80"/>
    <w:rsid w:val="00507A95"/>
    <w:rsid w:val="00507BC1"/>
    <w:rsid w:val="00507BE8"/>
    <w:rsid w:val="00507C06"/>
    <w:rsid w:val="00507D6D"/>
    <w:rsid w:val="00507D6E"/>
    <w:rsid w:val="00507D9B"/>
    <w:rsid w:val="00507DE5"/>
    <w:rsid w:val="00507F42"/>
    <w:rsid w:val="00507FC4"/>
    <w:rsid w:val="00507FD7"/>
    <w:rsid w:val="0051008C"/>
    <w:rsid w:val="0051012A"/>
    <w:rsid w:val="00510145"/>
    <w:rsid w:val="005101B2"/>
    <w:rsid w:val="0051024E"/>
    <w:rsid w:val="0051025C"/>
    <w:rsid w:val="00510262"/>
    <w:rsid w:val="00510266"/>
    <w:rsid w:val="00510320"/>
    <w:rsid w:val="0051039B"/>
    <w:rsid w:val="005103C8"/>
    <w:rsid w:val="0051043E"/>
    <w:rsid w:val="005104F1"/>
    <w:rsid w:val="00510559"/>
    <w:rsid w:val="0051058D"/>
    <w:rsid w:val="005105E3"/>
    <w:rsid w:val="005107E5"/>
    <w:rsid w:val="005108A6"/>
    <w:rsid w:val="005108B4"/>
    <w:rsid w:val="005108CF"/>
    <w:rsid w:val="005108D0"/>
    <w:rsid w:val="005108DC"/>
    <w:rsid w:val="005109D6"/>
    <w:rsid w:val="005109F9"/>
    <w:rsid w:val="00510A03"/>
    <w:rsid w:val="00510A79"/>
    <w:rsid w:val="00510B1B"/>
    <w:rsid w:val="00510B44"/>
    <w:rsid w:val="00510B5E"/>
    <w:rsid w:val="00510BC5"/>
    <w:rsid w:val="00510CDF"/>
    <w:rsid w:val="00510D88"/>
    <w:rsid w:val="00510F24"/>
    <w:rsid w:val="00510F33"/>
    <w:rsid w:val="00510FC6"/>
    <w:rsid w:val="00511037"/>
    <w:rsid w:val="00511106"/>
    <w:rsid w:val="00511118"/>
    <w:rsid w:val="00511141"/>
    <w:rsid w:val="00511176"/>
    <w:rsid w:val="005112AB"/>
    <w:rsid w:val="005112C2"/>
    <w:rsid w:val="005112D6"/>
    <w:rsid w:val="00511418"/>
    <w:rsid w:val="0051143C"/>
    <w:rsid w:val="00511511"/>
    <w:rsid w:val="00511534"/>
    <w:rsid w:val="00511558"/>
    <w:rsid w:val="0051155F"/>
    <w:rsid w:val="00511567"/>
    <w:rsid w:val="0051157D"/>
    <w:rsid w:val="00511595"/>
    <w:rsid w:val="005115D9"/>
    <w:rsid w:val="00511608"/>
    <w:rsid w:val="00511651"/>
    <w:rsid w:val="00511652"/>
    <w:rsid w:val="005116AC"/>
    <w:rsid w:val="00511863"/>
    <w:rsid w:val="00511892"/>
    <w:rsid w:val="0051196C"/>
    <w:rsid w:val="005119B3"/>
    <w:rsid w:val="00511AC7"/>
    <w:rsid w:val="00511C3B"/>
    <w:rsid w:val="00511CD8"/>
    <w:rsid w:val="00511D8C"/>
    <w:rsid w:val="00511D8F"/>
    <w:rsid w:val="00511D94"/>
    <w:rsid w:val="00511DB5"/>
    <w:rsid w:val="00511E89"/>
    <w:rsid w:val="00511EF6"/>
    <w:rsid w:val="00511EFD"/>
    <w:rsid w:val="00511EFF"/>
    <w:rsid w:val="00511F61"/>
    <w:rsid w:val="00512014"/>
    <w:rsid w:val="0051207B"/>
    <w:rsid w:val="005120B1"/>
    <w:rsid w:val="005120BC"/>
    <w:rsid w:val="005120F4"/>
    <w:rsid w:val="005122DC"/>
    <w:rsid w:val="00512309"/>
    <w:rsid w:val="0051242C"/>
    <w:rsid w:val="0051247B"/>
    <w:rsid w:val="005124AD"/>
    <w:rsid w:val="005125E4"/>
    <w:rsid w:val="0051260D"/>
    <w:rsid w:val="0051263B"/>
    <w:rsid w:val="00512696"/>
    <w:rsid w:val="0051269C"/>
    <w:rsid w:val="005126F1"/>
    <w:rsid w:val="005127A0"/>
    <w:rsid w:val="00512862"/>
    <w:rsid w:val="0051294D"/>
    <w:rsid w:val="005129B4"/>
    <w:rsid w:val="00512A1B"/>
    <w:rsid w:val="00512A1E"/>
    <w:rsid w:val="00512A23"/>
    <w:rsid w:val="00512A7B"/>
    <w:rsid w:val="00512AB5"/>
    <w:rsid w:val="00512B3B"/>
    <w:rsid w:val="00512B40"/>
    <w:rsid w:val="00512B93"/>
    <w:rsid w:val="00512BE4"/>
    <w:rsid w:val="00512C70"/>
    <w:rsid w:val="00512CD3"/>
    <w:rsid w:val="00512D48"/>
    <w:rsid w:val="00512D82"/>
    <w:rsid w:val="00512DDF"/>
    <w:rsid w:val="00512E00"/>
    <w:rsid w:val="00512F01"/>
    <w:rsid w:val="00512F22"/>
    <w:rsid w:val="00512F52"/>
    <w:rsid w:val="005130AB"/>
    <w:rsid w:val="005130FC"/>
    <w:rsid w:val="00513101"/>
    <w:rsid w:val="005131BA"/>
    <w:rsid w:val="005131C1"/>
    <w:rsid w:val="00513275"/>
    <w:rsid w:val="005132C4"/>
    <w:rsid w:val="005132E4"/>
    <w:rsid w:val="0051331F"/>
    <w:rsid w:val="00513412"/>
    <w:rsid w:val="0051346A"/>
    <w:rsid w:val="0051349B"/>
    <w:rsid w:val="00513506"/>
    <w:rsid w:val="00513663"/>
    <w:rsid w:val="005136CE"/>
    <w:rsid w:val="00513724"/>
    <w:rsid w:val="00513887"/>
    <w:rsid w:val="0051394F"/>
    <w:rsid w:val="00513A44"/>
    <w:rsid w:val="00513C1D"/>
    <w:rsid w:val="00513CE0"/>
    <w:rsid w:val="00513D3B"/>
    <w:rsid w:val="00513D49"/>
    <w:rsid w:val="00513DD7"/>
    <w:rsid w:val="00513DF3"/>
    <w:rsid w:val="00513E76"/>
    <w:rsid w:val="00513EB9"/>
    <w:rsid w:val="00513EE5"/>
    <w:rsid w:val="00513F5D"/>
    <w:rsid w:val="00514086"/>
    <w:rsid w:val="005141E9"/>
    <w:rsid w:val="00514220"/>
    <w:rsid w:val="0051429D"/>
    <w:rsid w:val="005142A0"/>
    <w:rsid w:val="0051434A"/>
    <w:rsid w:val="00514386"/>
    <w:rsid w:val="005143A3"/>
    <w:rsid w:val="005144D7"/>
    <w:rsid w:val="00514514"/>
    <w:rsid w:val="00514538"/>
    <w:rsid w:val="005145C4"/>
    <w:rsid w:val="005145D8"/>
    <w:rsid w:val="00514635"/>
    <w:rsid w:val="005146BE"/>
    <w:rsid w:val="005146E6"/>
    <w:rsid w:val="005148C8"/>
    <w:rsid w:val="00514A22"/>
    <w:rsid w:val="00514A9D"/>
    <w:rsid w:val="00514B77"/>
    <w:rsid w:val="00514C27"/>
    <w:rsid w:val="00514C85"/>
    <w:rsid w:val="00514D50"/>
    <w:rsid w:val="00514D7A"/>
    <w:rsid w:val="00514E6F"/>
    <w:rsid w:val="00514EBA"/>
    <w:rsid w:val="00514EEB"/>
    <w:rsid w:val="0051505C"/>
    <w:rsid w:val="00515112"/>
    <w:rsid w:val="005152B2"/>
    <w:rsid w:val="00515303"/>
    <w:rsid w:val="005154CD"/>
    <w:rsid w:val="0051551F"/>
    <w:rsid w:val="0051553C"/>
    <w:rsid w:val="005155C2"/>
    <w:rsid w:val="005155F6"/>
    <w:rsid w:val="005155F9"/>
    <w:rsid w:val="0051564D"/>
    <w:rsid w:val="005156BA"/>
    <w:rsid w:val="0051572E"/>
    <w:rsid w:val="00515743"/>
    <w:rsid w:val="00515905"/>
    <w:rsid w:val="00515924"/>
    <w:rsid w:val="0051595C"/>
    <w:rsid w:val="00515B1A"/>
    <w:rsid w:val="00515BA5"/>
    <w:rsid w:val="00515C2B"/>
    <w:rsid w:val="00515C3D"/>
    <w:rsid w:val="00515C74"/>
    <w:rsid w:val="00515DF0"/>
    <w:rsid w:val="00515EB0"/>
    <w:rsid w:val="00515F1E"/>
    <w:rsid w:val="00515FDE"/>
    <w:rsid w:val="00515FE0"/>
    <w:rsid w:val="00516008"/>
    <w:rsid w:val="00516047"/>
    <w:rsid w:val="005160DA"/>
    <w:rsid w:val="0051628D"/>
    <w:rsid w:val="005162C1"/>
    <w:rsid w:val="005163AE"/>
    <w:rsid w:val="005163EB"/>
    <w:rsid w:val="00516441"/>
    <w:rsid w:val="00516474"/>
    <w:rsid w:val="0051653A"/>
    <w:rsid w:val="005165DC"/>
    <w:rsid w:val="0051668E"/>
    <w:rsid w:val="005167C9"/>
    <w:rsid w:val="0051681B"/>
    <w:rsid w:val="00516855"/>
    <w:rsid w:val="00516918"/>
    <w:rsid w:val="00516A1E"/>
    <w:rsid w:val="00516A99"/>
    <w:rsid w:val="00516AD8"/>
    <w:rsid w:val="00516B0F"/>
    <w:rsid w:val="00516B13"/>
    <w:rsid w:val="00516B19"/>
    <w:rsid w:val="00516C00"/>
    <w:rsid w:val="00516C66"/>
    <w:rsid w:val="00516C6A"/>
    <w:rsid w:val="00516D1C"/>
    <w:rsid w:val="00516D6F"/>
    <w:rsid w:val="00516DF9"/>
    <w:rsid w:val="00516E08"/>
    <w:rsid w:val="00516E5B"/>
    <w:rsid w:val="00516E99"/>
    <w:rsid w:val="00516F06"/>
    <w:rsid w:val="00516F08"/>
    <w:rsid w:val="0051705A"/>
    <w:rsid w:val="00517078"/>
    <w:rsid w:val="0051708C"/>
    <w:rsid w:val="00517114"/>
    <w:rsid w:val="00517247"/>
    <w:rsid w:val="00517251"/>
    <w:rsid w:val="0051735D"/>
    <w:rsid w:val="005173FC"/>
    <w:rsid w:val="0051744F"/>
    <w:rsid w:val="005174CA"/>
    <w:rsid w:val="00517522"/>
    <w:rsid w:val="005175C5"/>
    <w:rsid w:val="00517603"/>
    <w:rsid w:val="00517689"/>
    <w:rsid w:val="00517776"/>
    <w:rsid w:val="00517777"/>
    <w:rsid w:val="005177CE"/>
    <w:rsid w:val="0051792D"/>
    <w:rsid w:val="00517A37"/>
    <w:rsid w:val="00517AEA"/>
    <w:rsid w:val="00517D7A"/>
    <w:rsid w:val="00517E16"/>
    <w:rsid w:val="00517ED5"/>
    <w:rsid w:val="00517F6A"/>
    <w:rsid w:val="00520040"/>
    <w:rsid w:val="00520269"/>
    <w:rsid w:val="005202A6"/>
    <w:rsid w:val="005202AF"/>
    <w:rsid w:val="0052032D"/>
    <w:rsid w:val="005203B1"/>
    <w:rsid w:val="005203EC"/>
    <w:rsid w:val="005204D0"/>
    <w:rsid w:val="005204DD"/>
    <w:rsid w:val="005204E3"/>
    <w:rsid w:val="00520575"/>
    <w:rsid w:val="005205B8"/>
    <w:rsid w:val="005205E9"/>
    <w:rsid w:val="0052063C"/>
    <w:rsid w:val="00520661"/>
    <w:rsid w:val="005206B5"/>
    <w:rsid w:val="005206C1"/>
    <w:rsid w:val="005206C7"/>
    <w:rsid w:val="005206CF"/>
    <w:rsid w:val="00520788"/>
    <w:rsid w:val="005207AB"/>
    <w:rsid w:val="005207D2"/>
    <w:rsid w:val="005207F2"/>
    <w:rsid w:val="00520842"/>
    <w:rsid w:val="00520958"/>
    <w:rsid w:val="00520995"/>
    <w:rsid w:val="00520A41"/>
    <w:rsid w:val="00520C1B"/>
    <w:rsid w:val="00520C32"/>
    <w:rsid w:val="00520DAB"/>
    <w:rsid w:val="00520EE6"/>
    <w:rsid w:val="00520F2D"/>
    <w:rsid w:val="00520FD8"/>
    <w:rsid w:val="005210C2"/>
    <w:rsid w:val="005210FC"/>
    <w:rsid w:val="00521101"/>
    <w:rsid w:val="005211DB"/>
    <w:rsid w:val="005211F6"/>
    <w:rsid w:val="0052127C"/>
    <w:rsid w:val="00521282"/>
    <w:rsid w:val="005212D4"/>
    <w:rsid w:val="005213F6"/>
    <w:rsid w:val="00521429"/>
    <w:rsid w:val="0052145E"/>
    <w:rsid w:val="00521538"/>
    <w:rsid w:val="005215C4"/>
    <w:rsid w:val="00521665"/>
    <w:rsid w:val="00521775"/>
    <w:rsid w:val="005218D0"/>
    <w:rsid w:val="0052195F"/>
    <w:rsid w:val="005219EC"/>
    <w:rsid w:val="00521A13"/>
    <w:rsid w:val="00521A4B"/>
    <w:rsid w:val="00521A5B"/>
    <w:rsid w:val="00521A5D"/>
    <w:rsid w:val="00521AA4"/>
    <w:rsid w:val="00521C98"/>
    <w:rsid w:val="00521CB0"/>
    <w:rsid w:val="00521CB1"/>
    <w:rsid w:val="00521D0A"/>
    <w:rsid w:val="00521DF1"/>
    <w:rsid w:val="00521E67"/>
    <w:rsid w:val="00521E75"/>
    <w:rsid w:val="00521F68"/>
    <w:rsid w:val="005220A7"/>
    <w:rsid w:val="00522210"/>
    <w:rsid w:val="00522211"/>
    <w:rsid w:val="0052234C"/>
    <w:rsid w:val="00522366"/>
    <w:rsid w:val="0052254F"/>
    <w:rsid w:val="0052257A"/>
    <w:rsid w:val="005225A6"/>
    <w:rsid w:val="00522698"/>
    <w:rsid w:val="005226DA"/>
    <w:rsid w:val="005227C1"/>
    <w:rsid w:val="0052293B"/>
    <w:rsid w:val="0052293E"/>
    <w:rsid w:val="00522991"/>
    <w:rsid w:val="005229D4"/>
    <w:rsid w:val="00522A06"/>
    <w:rsid w:val="00522A32"/>
    <w:rsid w:val="00522A60"/>
    <w:rsid w:val="00522AA4"/>
    <w:rsid w:val="00522AB1"/>
    <w:rsid w:val="00522BF9"/>
    <w:rsid w:val="00522D14"/>
    <w:rsid w:val="00522D2D"/>
    <w:rsid w:val="00522D64"/>
    <w:rsid w:val="00522DE6"/>
    <w:rsid w:val="00522E56"/>
    <w:rsid w:val="00522F30"/>
    <w:rsid w:val="00522F7E"/>
    <w:rsid w:val="00522F8D"/>
    <w:rsid w:val="00522F95"/>
    <w:rsid w:val="00522FFD"/>
    <w:rsid w:val="005230DD"/>
    <w:rsid w:val="00523187"/>
    <w:rsid w:val="005231A1"/>
    <w:rsid w:val="005231BD"/>
    <w:rsid w:val="00523296"/>
    <w:rsid w:val="005232CE"/>
    <w:rsid w:val="005233DA"/>
    <w:rsid w:val="0052349A"/>
    <w:rsid w:val="005234DD"/>
    <w:rsid w:val="005235AA"/>
    <w:rsid w:val="00523650"/>
    <w:rsid w:val="00523663"/>
    <w:rsid w:val="00523716"/>
    <w:rsid w:val="0052377C"/>
    <w:rsid w:val="00523840"/>
    <w:rsid w:val="00523870"/>
    <w:rsid w:val="0052387F"/>
    <w:rsid w:val="005238A0"/>
    <w:rsid w:val="00523998"/>
    <w:rsid w:val="00523A1A"/>
    <w:rsid w:val="00523B10"/>
    <w:rsid w:val="00523B6D"/>
    <w:rsid w:val="00523BC4"/>
    <w:rsid w:val="00523C45"/>
    <w:rsid w:val="00523C63"/>
    <w:rsid w:val="00523CB5"/>
    <w:rsid w:val="00523CEC"/>
    <w:rsid w:val="00523D04"/>
    <w:rsid w:val="00523D8F"/>
    <w:rsid w:val="00523E0D"/>
    <w:rsid w:val="00523EB2"/>
    <w:rsid w:val="00523ECC"/>
    <w:rsid w:val="00523F1B"/>
    <w:rsid w:val="00523F4D"/>
    <w:rsid w:val="00523F68"/>
    <w:rsid w:val="00523F79"/>
    <w:rsid w:val="00524025"/>
    <w:rsid w:val="005240D8"/>
    <w:rsid w:val="00524115"/>
    <w:rsid w:val="00524230"/>
    <w:rsid w:val="00524251"/>
    <w:rsid w:val="00524279"/>
    <w:rsid w:val="00524284"/>
    <w:rsid w:val="00524288"/>
    <w:rsid w:val="00524297"/>
    <w:rsid w:val="00524303"/>
    <w:rsid w:val="005243C6"/>
    <w:rsid w:val="005243CB"/>
    <w:rsid w:val="005243D1"/>
    <w:rsid w:val="00524444"/>
    <w:rsid w:val="00524464"/>
    <w:rsid w:val="0052451F"/>
    <w:rsid w:val="00524671"/>
    <w:rsid w:val="00524728"/>
    <w:rsid w:val="00524745"/>
    <w:rsid w:val="00524773"/>
    <w:rsid w:val="00524854"/>
    <w:rsid w:val="00524871"/>
    <w:rsid w:val="0052489D"/>
    <w:rsid w:val="005248F8"/>
    <w:rsid w:val="00524937"/>
    <w:rsid w:val="00524976"/>
    <w:rsid w:val="005249EF"/>
    <w:rsid w:val="00524BF2"/>
    <w:rsid w:val="00524C2B"/>
    <w:rsid w:val="00524C56"/>
    <w:rsid w:val="00524D68"/>
    <w:rsid w:val="00524E3A"/>
    <w:rsid w:val="00524F69"/>
    <w:rsid w:val="00525004"/>
    <w:rsid w:val="00525070"/>
    <w:rsid w:val="005250D9"/>
    <w:rsid w:val="00525153"/>
    <w:rsid w:val="00525203"/>
    <w:rsid w:val="00525225"/>
    <w:rsid w:val="00525255"/>
    <w:rsid w:val="005252CF"/>
    <w:rsid w:val="005252D8"/>
    <w:rsid w:val="00525424"/>
    <w:rsid w:val="00525590"/>
    <w:rsid w:val="005256A8"/>
    <w:rsid w:val="00525702"/>
    <w:rsid w:val="005257C5"/>
    <w:rsid w:val="00525869"/>
    <w:rsid w:val="0052588F"/>
    <w:rsid w:val="005258AF"/>
    <w:rsid w:val="005258C2"/>
    <w:rsid w:val="00525916"/>
    <w:rsid w:val="00525963"/>
    <w:rsid w:val="0052599C"/>
    <w:rsid w:val="005259C0"/>
    <w:rsid w:val="00525A22"/>
    <w:rsid w:val="00525ACD"/>
    <w:rsid w:val="00525ADF"/>
    <w:rsid w:val="00525BAB"/>
    <w:rsid w:val="00525C30"/>
    <w:rsid w:val="00525C9A"/>
    <w:rsid w:val="00525CCF"/>
    <w:rsid w:val="00525D05"/>
    <w:rsid w:val="00525D21"/>
    <w:rsid w:val="00525D73"/>
    <w:rsid w:val="00525D9D"/>
    <w:rsid w:val="00525DE2"/>
    <w:rsid w:val="00525E43"/>
    <w:rsid w:val="00525EA8"/>
    <w:rsid w:val="00525F4B"/>
    <w:rsid w:val="00525F77"/>
    <w:rsid w:val="00525F81"/>
    <w:rsid w:val="00526106"/>
    <w:rsid w:val="00526110"/>
    <w:rsid w:val="005261B5"/>
    <w:rsid w:val="00526279"/>
    <w:rsid w:val="00526355"/>
    <w:rsid w:val="00526387"/>
    <w:rsid w:val="0052646D"/>
    <w:rsid w:val="0052648D"/>
    <w:rsid w:val="00526575"/>
    <w:rsid w:val="00526603"/>
    <w:rsid w:val="0052668E"/>
    <w:rsid w:val="005266A9"/>
    <w:rsid w:val="00526727"/>
    <w:rsid w:val="0052672C"/>
    <w:rsid w:val="00526730"/>
    <w:rsid w:val="00526859"/>
    <w:rsid w:val="0052687E"/>
    <w:rsid w:val="005268A0"/>
    <w:rsid w:val="0052697F"/>
    <w:rsid w:val="00526983"/>
    <w:rsid w:val="00526AD3"/>
    <w:rsid w:val="00526B2E"/>
    <w:rsid w:val="00526B40"/>
    <w:rsid w:val="00526BB8"/>
    <w:rsid w:val="00526BBE"/>
    <w:rsid w:val="00526CE5"/>
    <w:rsid w:val="00526CF9"/>
    <w:rsid w:val="00526D15"/>
    <w:rsid w:val="00526DF2"/>
    <w:rsid w:val="00526E11"/>
    <w:rsid w:val="00526EDE"/>
    <w:rsid w:val="00526EFC"/>
    <w:rsid w:val="00527015"/>
    <w:rsid w:val="00527021"/>
    <w:rsid w:val="00527128"/>
    <w:rsid w:val="00527265"/>
    <w:rsid w:val="005272A6"/>
    <w:rsid w:val="005272A9"/>
    <w:rsid w:val="005272E5"/>
    <w:rsid w:val="005272F8"/>
    <w:rsid w:val="005273C0"/>
    <w:rsid w:val="005273E0"/>
    <w:rsid w:val="005273E3"/>
    <w:rsid w:val="00527430"/>
    <w:rsid w:val="00527580"/>
    <w:rsid w:val="0052759B"/>
    <w:rsid w:val="005275E2"/>
    <w:rsid w:val="0052764F"/>
    <w:rsid w:val="005276EE"/>
    <w:rsid w:val="00527735"/>
    <w:rsid w:val="005277A6"/>
    <w:rsid w:val="005279F5"/>
    <w:rsid w:val="00527A48"/>
    <w:rsid w:val="00527A98"/>
    <w:rsid w:val="00527B2E"/>
    <w:rsid w:val="00527C0F"/>
    <w:rsid w:val="00527CA8"/>
    <w:rsid w:val="00527D75"/>
    <w:rsid w:val="00527E7F"/>
    <w:rsid w:val="00527FEC"/>
    <w:rsid w:val="005300C8"/>
    <w:rsid w:val="005300FF"/>
    <w:rsid w:val="0053013F"/>
    <w:rsid w:val="00530149"/>
    <w:rsid w:val="00530237"/>
    <w:rsid w:val="005302D1"/>
    <w:rsid w:val="0053033E"/>
    <w:rsid w:val="0053036B"/>
    <w:rsid w:val="005303D0"/>
    <w:rsid w:val="005303FF"/>
    <w:rsid w:val="0053045C"/>
    <w:rsid w:val="00530474"/>
    <w:rsid w:val="005304BB"/>
    <w:rsid w:val="005305B2"/>
    <w:rsid w:val="005306A1"/>
    <w:rsid w:val="005306AB"/>
    <w:rsid w:val="0053075F"/>
    <w:rsid w:val="0053081F"/>
    <w:rsid w:val="00530829"/>
    <w:rsid w:val="00530847"/>
    <w:rsid w:val="00530C75"/>
    <w:rsid w:val="00530CD0"/>
    <w:rsid w:val="00530E5B"/>
    <w:rsid w:val="00530EA8"/>
    <w:rsid w:val="00530F0A"/>
    <w:rsid w:val="00530F2E"/>
    <w:rsid w:val="0053103A"/>
    <w:rsid w:val="00531075"/>
    <w:rsid w:val="005310C4"/>
    <w:rsid w:val="005310D5"/>
    <w:rsid w:val="005310F6"/>
    <w:rsid w:val="005311BD"/>
    <w:rsid w:val="00531230"/>
    <w:rsid w:val="00531243"/>
    <w:rsid w:val="0053128A"/>
    <w:rsid w:val="0053128E"/>
    <w:rsid w:val="00531294"/>
    <w:rsid w:val="0053131A"/>
    <w:rsid w:val="00531330"/>
    <w:rsid w:val="0053133C"/>
    <w:rsid w:val="00531348"/>
    <w:rsid w:val="00531373"/>
    <w:rsid w:val="005313F4"/>
    <w:rsid w:val="0053146C"/>
    <w:rsid w:val="0053150E"/>
    <w:rsid w:val="00531534"/>
    <w:rsid w:val="0053167A"/>
    <w:rsid w:val="00531709"/>
    <w:rsid w:val="00531774"/>
    <w:rsid w:val="005317C8"/>
    <w:rsid w:val="005317D1"/>
    <w:rsid w:val="0053181F"/>
    <w:rsid w:val="00531832"/>
    <w:rsid w:val="005319C3"/>
    <w:rsid w:val="00531A21"/>
    <w:rsid w:val="00531A2E"/>
    <w:rsid w:val="00531A30"/>
    <w:rsid w:val="00531AF7"/>
    <w:rsid w:val="00531CAF"/>
    <w:rsid w:val="00531CE8"/>
    <w:rsid w:val="00531D32"/>
    <w:rsid w:val="00531D95"/>
    <w:rsid w:val="00531DE8"/>
    <w:rsid w:val="00531EB2"/>
    <w:rsid w:val="00531FCD"/>
    <w:rsid w:val="00531FD2"/>
    <w:rsid w:val="00531FD3"/>
    <w:rsid w:val="0053214E"/>
    <w:rsid w:val="005321B8"/>
    <w:rsid w:val="00532225"/>
    <w:rsid w:val="00532247"/>
    <w:rsid w:val="00532292"/>
    <w:rsid w:val="005322CC"/>
    <w:rsid w:val="00532316"/>
    <w:rsid w:val="005323B8"/>
    <w:rsid w:val="005323D6"/>
    <w:rsid w:val="00532409"/>
    <w:rsid w:val="0053245E"/>
    <w:rsid w:val="00532511"/>
    <w:rsid w:val="00532628"/>
    <w:rsid w:val="00532655"/>
    <w:rsid w:val="00532684"/>
    <w:rsid w:val="00532695"/>
    <w:rsid w:val="00532814"/>
    <w:rsid w:val="0053282F"/>
    <w:rsid w:val="005328A1"/>
    <w:rsid w:val="005328CB"/>
    <w:rsid w:val="00532998"/>
    <w:rsid w:val="005329A3"/>
    <w:rsid w:val="005329AA"/>
    <w:rsid w:val="00532B39"/>
    <w:rsid w:val="00532B5B"/>
    <w:rsid w:val="00532BA0"/>
    <w:rsid w:val="00532BAE"/>
    <w:rsid w:val="00532D1C"/>
    <w:rsid w:val="00532D7F"/>
    <w:rsid w:val="00532DD5"/>
    <w:rsid w:val="00532E22"/>
    <w:rsid w:val="00532E24"/>
    <w:rsid w:val="00532E64"/>
    <w:rsid w:val="00532E84"/>
    <w:rsid w:val="00532EBE"/>
    <w:rsid w:val="00532F0F"/>
    <w:rsid w:val="00533027"/>
    <w:rsid w:val="005330B3"/>
    <w:rsid w:val="005331D3"/>
    <w:rsid w:val="005331EE"/>
    <w:rsid w:val="00533209"/>
    <w:rsid w:val="005332DD"/>
    <w:rsid w:val="00533335"/>
    <w:rsid w:val="005333AF"/>
    <w:rsid w:val="005333D0"/>
    <w:rsid w:val="00533461"/>
    <w:rsid w:val="005335C0"/>
    <w:rsid w:val="005335F8"/>
    <w:rsid w:val="0053365F"/>
    <w:rsid w:val="00533711"/>
    <w:rsid w:val="00533747"/>
    <w:rsid w:val="005337EE"/>
    <w:rsid w:val="005338A1"/>
    <w:rsid w:val="0053391B"/>
    <w:rsid w:val="00533952"/>
    <w:rsid w:val="005339D1"/>
    <w:rsid w:val="00533A84"/>
    <w:rsid w:val="00533ABC"/>
    <w:rsid w:val="00533BB7"/>
    <w:rsid w:val="00533BCD"/>
    <w:rsid w:val="00533BFE"/>
    <w:rsid w:val="00533CA1"/>
    <w:rsid w:val="00533CD9"/>
    <w:rsid w:val="00533EB6"/>
    <w:rsid w:val="00533FF2"/>
    <w:rsid w:val="00533FFD"/>
    <w:rsid w:val="005340D5"/>
    <w:rsid w:val="005340FE"/>
    <w:rsid w:val="0053411E"/>
    <w:rsid w:val="005341ED"/>
    <w:rsid w:val="0053420C"/>
    <w:rsid w:val="00534258"/>
    <w:rsid w:val="0053428D"/>
    <w:rsid w:val="00534736"/>
    <w:rsid w:val="00534781"/>
    <w:rsid w:val="00534884"/>
    <w:rsid w:val="005348B3"/>
    <w:rsid w:val="00534989"/>
    <w:rsid w:val="00534B24"/>
    <w:rsid w:val="00534BB5"/>
    <w:rsid w:val="00534E0C"/>
    <w:rsid w:val="00534E40"/>
    <w:rsid w:val="00534E44"/>
    <w:rsid w:val="00534EA7"/>
    <w:rsid w:val="00534F2B"/>
    <w:rsid w:val="00534FD9"/>
    <w:rsid w:val="00535034"/>
    <w:rsid w:val="005353E4"/>
    <w:rsid w:val="0053547F"/>
    <w:rsid w:val="0053550D"/>
    <w:rsid w:val="00535519"/>
    <w:rsid w:val="0053558F"/>
    <w:rsid w:val="0053560A"/>
    <w:rsid w:val="0053580D"/>
    <w:rsid w:val="00535829"/>
    <w:rsid w:val="0053589F"/>
    <w:rsid w:val="005358F8"/>
    <w:rsid w:val="005359B2"/>
    <w:rsid w:val="00535B0F"/>
    <w:rsid w:val="00535B95"/>
    <w:rsid w:val="00535C32"/>
    <w:rsid w:val="00535C77"/>
    <w:rsid w:val="00535C8F"/>
    <w:rsid w:val="00535CE0"/>
    <w:rsid w:val="00535DE3"/>
    <w:rsid w:val="00535E47"/>
    <w:rsid w:val="00535E61"/>
    <w:rsid w:val="00535E6A"/>
    <w:rsid w:val="00535EA9"/>
    <w:rsid w:val="00535F01"/>
    <w:rsid w:val="00535F3A"/>
    <w:rsid w:val="00535F81"/>
    <w:rsid w:val="00535FA8"/>
    <w:rsid w:val="00536031"/>
    <w:rsid w:val="005360FF"/>
    <w:rsid w:val="0053614C"/>
    <w:rsid w:val="0053629D"/>
    <w:rsid w:val="005362BF"/>
    <w:rsid w:val="0053632F"/>
    <w:rsid w:val="00536377"/>
    <w:rsid w:val="00536572"/>
    <w:rsid w:val="0053666F"/>
    <w:rsid w:val="00536685"/>
    <w:rsid w:val="0053672A"/>
    <w:rsid w:val="005367A2"/>
    <w:rsid w:val="005367B0"/>
    <w:rsid w:val="005367DB"/>
    <w:rsid w:val="005367F5"/>
    <w:rsid w:val="00536818"/>
    <w:rsid w:val="005368EE"/>
    <w:rsid w:val="00536925"/>
    <w:rsid w:val="005369A1"/>
    <w:rsid w:val="00536ACA"/>
    <w:rsid w:val="00536B86"/>
    <w:rsid w:val="00536B91"/>
    <w:rsid w:val="00536CEF"/>
    <w:rsid w:val="00536D6A"/>
    <w:rsid w:val="00536DFF"/>
    <w:rsid w:val="00536E25"/>
    <w:rsid w:val="00536E80"/>
    <w:rsid w:val="00536ECD"/>
    <w:rsid w:val="00536F06"/>
    <w:rsid w:val="00536F55"/>
    <w:rsid w:val="00536F56"/>
    <w:rsid w:val="00537031"/>
    <w:rsid w:val="005370E4"/>
    <w:rsid w:val="00537106"/>
    <w:rsid w:val="00537146"/>
    <w:rsid w:val="00537286"/>
    <w:rsid w:val="0053746F"/>
    <w:rsid w:val="00537513"/>
    <w:rsid w:val="00537698"/>
    <w:rsid w:val="00537715"/>
    <w:rsid w:val="00537757"/>
    <w:rsid w:val="00537783"/>
    <w:rsid w:val="005377A9"/>
    <w:rsid w:val="005377D8"/>
    <w:rsid w:val="0053787D"/>
    <w:rsid w:val="005378F0"/>
    <w:rsid w:val="005378FE"/>
    <w:rsid w:val="0053790D"/>
    <w:rsid w:val="00537953"/>
    <w:rsid w:val="0053796F"/>
    <w:rsid w:val="00537A7A"/>
    <w:rsid w:val="00537A88"/>
    <w:rsid w:val="00537ADC"/>
    <w:rsid w:val="00537B0E"/>
    <w:rsid w:val="00537B84"/>
    <w:rsid w:val="00537C84"/>
    <w:rsid w:val="00537CB7"/>
    <w:rsid w:val="00537CC4"/>
    <w:rsid w:val="00537D97"/>
    <w:rsid w:val="00537E01"/>
    <w:rsid w:val="00537E10"/>
    <w:rsid w:val="00537F36"/>
    <w:rsid w:val="00537FBD"/>
    <w:rsid w:val="00540005"/>
    <w:rsid w:val="00540078"/>
    <w:rsid w:val="0054007D"/>
    <w:rsid w:val="00540092"/>
    <w:rsid w:val="005400B5"/>
    <w:rsid w:val="00540364"/>
    <w:rsid w:val="0054044A"/>
    <w:rsid w:val="0054049F"/>
    <w:rsid w:val="005404AE"/>
    <w:rsid w:val="005404F3"/>
    <w:rsid w:val="005405F1"/>
    <w:rsid w:val="0054067B"/>
    <w:rsid w:val="005406B6"/>
    <w:rsid w:val="00540779"/>
    <w:rsid w:val="005407A5"/>
    <w:rsid w:val="005407B7"/>
    <w:rsid w:val="005407C3"/>
    <w:rsid w:val="005407D6"/>
    <w:rsid w:val="00540958"/>
    <w:rsid w:val="00540971"/>
    <w:rsid w:val="005409E2"/>
    <w:rsid w:val="00540A5F"/>
    <w:rsid w:val="00540AE1"/>
    <w:rsid w:val="00540B8A"/>
    <w:rsid w:val="00540BCD"/>
    <w:rsid w:val="00540C72"/>
    <w:rsid w:val="00540E64"/>
    <w:rsid w:val="00540E6C"/>
    <w:rsid w:val="00540F23"/>
    <w:rsid w:val="00540F42"/>
    <w:rsid w:val="00540F7C"/>
    <w:rsid w:val="00540FBF"/>
    <w:rsid w:val="00541010"/>
    <w:rsid w:val="0054107E"/>
    <w:rsid w:val="0054111A"/>
    <w:rsid w:val="00541120"/>
    <w:rsid w:val="00541224"/>
    <w:rsid w:val="00541376"/>
    <w:rsid w:val="00541408"/>
    <w:rsid w:val="005415C6"/>
    <w:rsid w:val="0054160A"/>
    <w:rsid w:val="00541696"/>
    <w:rsid w:val="005416AD"/>
    <w:rsid w:val="005416CA"/>
    <w:rsid w:val="0054170F"/>
    <w:rsid w:val="00541777"/>
    <w:rsid w:val="005417B1"/>
    <w:rsid w:val="00541902"/>
    <w:rsid w:val="00541910"/>
    <w:rsid w:val="0054198E"/>
    <w:rsid w:val="005419C0"/>
    <w:rsid w:val="00541A11"/>
    <w:rsid w:val="00541A5E"/>
    <w:rsid w:val="00541AE0"/>
    <w:rsid w:val="00541B23"/>
    <w:rsid w:val="00541BC7"/>
    <w:rsid w:val="00541C7B"/>
    <w:rsid w:val="00541D8C"/>
    <w:rsid w:val="00541E20"/>
    <w:rsid w:val="00541EDC"/>
    <w:rsid w:val="00541F9C"/>
    <w:rsid w:val="0054201D"/>
    <w:rsid w:val="00542050"/>
    <w:rsid w:val="0054205E"/>
    <w:rsid w:val="0054208A"/>
    <w:rsid w:val="005420B7"/>
    <w:rsid w:val="00542140"/>
    <w:rsid w:val="00542219"/>
    <w:rsid w:val="0054225F"/>
    <w:rsid w:val="00542398"/>
    <w:rsid w:val="00542436"/>
    <w:rsid w:val="005424DB"/>
    <w:rsid w:val="00542516"/>
    <w:rsid w:val="0054263A"/>
    <w:rsid w:val="00542640"/>
    <w:rsid w:val="00542688"/>
    <w:rsid w:val="005426BE"/>
    <w:rsid w:val="0054271D"/>
    <w:rsid w:val="00542771"/>
    <w:rsid w:val="005427BC"/>
    <w:rsid w:val="005427D0"/>
    <w:rsid w:val="0054286B"/>
    <w:rsid w:val="0054294D"/>
    <w:rsid w:val="00542977"/>
    <w:rsid w:val="00542A6A"/>
    <w:rsid w:val="00542AC5"/>
    <w:rsid w:val="00542BCA"/>
    <w:rsid w:val="00542BD1"/>
    <w:rsid w:val="00542C8F"/>
    <w:rsid w:val="00542D4F"/>
    <w:rsid w:val="00542DB6"/>
    <w:rsid w:val="00542E3A"/>
    <w:rsid w:val="0054309D"/>
    <w:rsid w:val="00543115"/>
    <w:rsid w:val="00543231"/>
    <w:rsid w:val="0054336D"/>
    <w:rsid w:val="00543382"/>
    <w:rsid w:val="005433A1"/>
    <w:rsid w:val="0054341D"/>
    <w:rsid w:val="00543435"/>
    <w:rsid w:val="00543439"/>
    <w:rsid w:val="00543606"/>
    <w:rsid w:val="0054360D"/>
    <w:rsid w:val="005436C5"/>
    <w:rsid w:val="005436C6"/>
    <w:rsid w:val="005438A4"/>
    <w:rsid w:val="00543967"/>
    <w:rsid w:val="00543AC6"/>
    <w:rsid w:val="00543C9B"/>
    <w:rsid w:val="00543CCA"/>
    <w:rsid w:val="00543D07"/>
    <w:rsid w:val="00543D40"/>
    <w:rsid w:val="00543D6F"/>
    <w:rsid w:val="00543DF5"/>
    <w:rsid w:val="00543E47"/>
    <w:rsid w:val="00543FB5"/>
    <w:rsid w:val="00544096"/>
    <w:rsid w:val="00544099"/>
    <w:rsid w:val="0054420B"/>
    <w:rsid w:val="0054423E"/>
    <w:rsid w:val="00544273"/>
    <w:rsid w:val="005442A5"/>
    <w:rsid w:val="005442C8"/>
    <w:rsid w:val="00544334"/>
    <w:rsid w:val="00544535"/>
    <w:rsid w:val="0054464C"/>
    <w:rsid w:val="0054469B"/>
    <w:rsid w:val="0054470F"/>
    <w:rsid w:val="005447C4"/>
    <w:rsid w:val="0054480F"/>
    <w:rsid w:val="00544839"/>
    <w:rsid w:val="00544891"/>
    <w:rsid w:val="00544925"/>
    <w:rsid w:val="00544955"/>
    <w:rsid w:val="0054495E"/>
    <w:rsid w:val="00544973"/>
    <w:rsid w:val="005449FA"/>
    <w:rsid w:val="00544A6F"/>
    <w:rsid w:val="00544B23"/>
    <w:rsid w:val="00544BF8"/>
    <w:rsid w:val="00544C70"/>
    <w:rsid w:val="00544C94"/>
    <w:rsid w:val="00544CB8"/>
    <w:rsid w:val="00544CD9"/>
    <w:rsid w:val="00544D42"/>
    <w:rsid w:val="00544DA4"/>
    <w:rsid w:val="00544E5E"/>
    <w:rsid w:val="00544E95"/>
    <w:rsid w:val="00544F64"/>
    <w:rsid w:val="005450E0"/>
    <w:rsid w:val="005450E5"/>
    <w:rsid w:val="00545116"/>
    <w:rsid w:val="0054514C"/>
    <w:rsid w:val="005451D1"/>
    <w:rsid w:val="0054522E"/>
    <w:rsid w:val="0054524B"/>
    <w:rsid w:val="0054527F"/>
    <w:rsid w:val="005452BB"/>
    <w:rsid w:val="00545342"/>
    <w:rsid w:val="00545387"/>
    <w:rsid w:val="00545399"/>
    <w:rsid w:val="005453E9"/>
    <w:rsid w:val="0054540F"/>
    <w:rsid w:val="00545482"/>
    <w:rsid w:val="00545507"/>
    <w:rsid w:val="0054553C"/>
    <w:rsid w:val="005455DC"/>
    <w:rsid w:val="00545849"/>
    <w:rsid w:val="00545917"/>
    <w:rsid w:val="00545A59"/>
    <w:rsid w:val="00545ACA"/>
    <w:rsid w:val="00545C51"/>
    <w:rsid w:val="00545D01"/>
    <w:rsid w:val="00545F30"/>
    <w:rsid w:val="00545F8B"/>
    <w:rsid w:val="00545FFB"/>
    <w:rsid w:val="0054607A"/>
    <w:rsid w:val="005461BD"/>
    <w:rsid w:val="005461C2"/>
    <w:rsid w:val="005461EE"/>
    <w:rsid w:val="005461F1"/>
    <w:rsid w:val="005461FB"/>
    <w:rsid w:val="005462C2"/>
    <w:rsid w:val="00546315"/>
    <w:rsid w:val="005463B1"/>
    <w:rsid w:val="005463B9"/>
    <w:rsid w:val="005463D5"/>
    <w:rsid w:val="005463EE"/>
    <w:rsid w:val="005463FF"/>
    <w:rsid w:val="0054651B"/>
    <w:rsid w:val="00546563"/>
    <w:rsid w:val="0054656E"/>
    <w:rsid w:val="005465EA"/>
    <w:rsid w:val="0054660F"/>
    <w:rsid w:val="005468AD"/>
    <w:rsid w:val="005468F3"/>
    <w:rsid w:val="0054693E"/>
    <w:rsid w:val="00546A05"/>
    <w:rsid w:val="00546AC8"/>
    <w:rsid w:val="00546AF5"/>
    <w:rsid w:val="00546B4A"/>
    <w:rsid w:val="00546B54"/>
    <w:rsid w:val="00546B93"/>
    <w:rsid w:val="00546BBA"/>
    <w:rsid w:val="00546BC1"/>
    <w:rsid w:val="00546CDF"/>
    <w:rsid w:val="00546D2E"/>
    <w:rsid w:val="00546D93"/>
    <w:rsid w:val="00546DAB"/>
    <w:rsid w:val="00546E04"/>
    <w:rsid w:val="00546E89"/>
    <w:rsid w:val="00546F46"/>
    <w:rsid w:val="00546F59"/>
    <w:rsid w:val="00546FDE"/>
    <w:rsid w:val="00547250"/>
    <w:rsid w:val="005472F1"/>
    <w:rsid w:val="0054734A"/>
    <w:rsid w:val="00547381"/>
    <w:rsid w:val="005473C8"/>
    <w:rsid w:val="00547567"/>
    <w:rsid w:val="005475E4"/>
    <w:rsid w:val="0054767F"/>
    <w:rsid w:val="00547776"/>
    <w:rsid w:val="0054777E"/>
    <w:rsid w:val="0054783A"/>
    <w:rsid w:val="005478BB"/>
    <w:rsid w:val="00547986"/>
    <w:rsid w:val="005479A8"/>
    <w:rsid w:val="00547A14"/>
    <w:rsid w:val="00547AE9"/>
    <w:rsid w:val="00547C27"/>
    <w:rsid w:val="00547CAF"/>
    <w:rsid w:val="00547D48"/>
    <w:rsid w:val="00547E33"/>
    <w:rsid w:val="00547EE0"/>
    <w:rsid w:val="00547F3A"/>
    <w:rsid w:val="00547FB0"/>
    <w:rsid w:val="00550005"/>
    <w:rsid w:val="0055004F"/>
    <w:rsid w:val="00550086"/>
    <w:rsid w:val="00550091"/>
    <w:rsid w:val="005500BC"/>
    <w:rsid w:val="0055014E"/>
    <w:rsid w:val="00550183"/>
    <w:rsid w:val="005501D4"/>
    <w:rsid w:val="0055022D"/>
    <w:rsid w:val="00550264"/>
    <w:rsid w:val="00550277"/>
    <w:rsid w:val="005502B6"/>
    <w:rsid w:val="0055031E"/>
    <w:rsid w:val="00550356"/>
    <w:rsid w:val="00550397"/>
    <w:rsid w:val="005503FD"/>
    <w:rsid w:val="0055048D"/>
    <w:rsid w:val="005505E7"/>
    <w:rsid w:val="005506EC"/>
    <w:rsid w:val="0055073E"/>
    <w:rsid w:val="0055075C"/>
    <w:rsid w:val="0055075E"/>
    <w:rsid w:val="00550778"/>
    <w:rsid w:val="00550863"/>
    <w:rsid w:val="0055088D"/>
    <w:rsid w:val="005508C1"/>
    <w:rsid w:val="005508EB"/>
    <w:rsid w:val="00550AE4"/>
    <w:rsid w:val="00550B23"/>
    <w:rsid w:val="00550B3D"/>
    <w:rsid w:val="00550B40"/>
    <w:rsid w:val="00550CBF"/>
    <w:rsid w:val="0055101D"/>
    <w:rsid w:val="00551037"/>
    <w:rsid w:val="00551041"/>
    <w:rsid w:val="00551087"/>
    <w:rsid w:val="005510D9"/>
    <w:rsid w:val="005511AB"/>
    <w:rsid w:val="005511C9"/>
    <w:rsid w:val="0055123E"/>
    <w:rsid w:val="005512B0"/>
    <w:rsid w:val="005512C6"/>
    <w:rsid w:val="005513E2"/>
    <w:rsid w:val="005516F3"/>
    <w:rsid w:val="00551721"/>
    <w:rsid w:val="005517C0"/>
    <w:rsid w:val="005517DB"/>
    <w:rsid w:val="005517E7"/>
    <w:rsid w:val="005517F1"/>
    <w:rsid w:val="00551842"/>
    <w:rsid w:val="005518AB"/>
    <w:rsid w:val="005519C2"/>
    <w:rsid w:val="005519CE"/>
    <w:rsid w:val="00551A7B"/>
    <w:rsid w:val="00551B99"/>
    <w:rsid w:val="00551C88"/>
    <w:rsid w:val="00551C8B"/>
    <w:rsid w:val="00551D83"/>
    <w:rsid w:val="00551E72"/>
    <w:rsid w:val="00551EFB"/>
    <w:rsid w:val="005520C0"/>
    <w:rsid w:val="00552147"/>
    <w:rsid w:val="00552164"/>
    <w:rsid w:val="00552247"/>
    <w:rsid w:val="005524CA"/>
    <w:rsid w:val="005524CC"/>
    <w:rsid w:val="005524E7"/>
    <w:rsid w:val="005525B9"/>
    <w:rsid w:val="005525C8"/>
    <w:rsid w:val="005526BE"/>
    <w:rsid w:val="005526FE"/>
    <w:rsid w:val="00552732"/>
    <w:rsid w:val="005527B4"/>
    <w:rsid w:val="005527D7"/>
    <w:rsid w:val="005527DA"/>
    <w:rsid w:val="0055292E"/>
    <w:rsid w:val="005529A8"/>
    <w:rsid w:val="00552A1F"/>
    <w:rsid w:val="00552A44"/>
    <w:rsid w:val="00552A76"/>
    <w:rsid w:val="00552B44"/>
    <w:rsid w:val="00552B74"/>
    <w:rsid w:val="00552C10"/>
    <w:rsid w:val="00552C60"/>
    <w:rsid w:val="00552C6B"/>
    <w:rsid w:val="00552CE4"/>
    <w:rsid w:val="00552E48"/>
    <w:rsid w:val="00552E6D"/>
    <w:rsid w:val="00552F1D"/>
    <w:rsid w:val="00552F94"/>
    <w:rsid w:val="0055309C"/>
    <w:rsid w:val="005531F1"/>
    <w:rsid w:val="00553233"/>
    <w:rsid w:val="00553277"/>
    <w:rsid w:val="00553292"/>
    <w:rsid w:val="00553297"/>
    <w:rsid w:val="00553308"/>
    <w:rsid w:val="00553344"/>
    <w:rsid w:val="005533E3"/>
    <w:rsid w:val="00553415"/>
    <w:rsid w:val="0055342D"/>
    <w:rsid w:val="00553487"/>
    <w:rsid w:val="00553513"/>
    <w:rsid w:val="00553556"/>
    <w:rsid w:val="00553682"/>
    <w:rsid w:val="00553688"/>
    <w:rsid w:val="00553735"/>
    <w:rsid w:val="0055373F"/>
    <w:rsid w:val="0055375A"/>
    <w:rsid w:val="00553792"/>
    <w:rsid w:val="0055379E"/>
    <w:rsid w:val="00553864"/>
    <w:rsid w:val="005538D2"/>
    <w:rsid w:val="00553A92"/>
    <w:rsid w:val="00553B52"/>
    <w:rsid w:val="00553C62"/>
    <w:rsid w:val="00553E27"/>
    <w:rsid w:val="00553E37"/>
    <w:rsid w:val="00553E97"/>
    <w:rsid w:val="00553F1B"/>
    <w:rsid w:val="00553F77"/>
    <w:rsid w:val="00553FB7"/>
    <w:rsid w:val="0055405D"/>
    <w:rsid w:val="00554137"/>
    <w:rsid w:val="0055415E"/>
    <w:rsid w:val="005541E4"/>
    <w:rsid w:val="005541F6"/>
    <w:rsid w:val="0055421F"/>
    <w:rsid w:val="00554249"/>
    <w:rsid w:val="00554279"/>
    <w:rsid w:val="0055429A"/>
    <w:rsid w:val="005542F2"/>
    <w:rsid w:val="00554411"/>
    <w:rsid w:val="0055441A"/>
    <w:rsid w:val="005544BB"/>
    <w:rsid w:val="0055453B"/>
    <w:rsid w:val="0055455B"/>
    <w:rsid w:val="005546B3"/>
    <w:rsid w:val="00554700"/>
    <w:rsid w:val="0055482D"/>
    <w:rsid w:val="0055483C"/>
    <w:rsid w:val="00554849"/>
    <w:rsid w:val="00554860"/>
    <w:rsid w:val="00554862"/>
    <w:rsid w:val="0055489B"/>
    <w:rsid w:val="005548AF"/>
    <w:rsid w:val="005548E9"/>
    <w:rsid w:val="00554969"/>
    <w:rsid w:val="00554983"/>
    <w:rsid w:val="00554AD0"/>
    <w:rsid w:val="00554C46"/>
    <w:rsid w:val="00554EF0"/>
    <w:rsid w:val="00554F3C"/>
    <w:rsid w:val="00554F85"/>
    <w:rsid w:val="00555044"/>
    <w:rsid w:val="00555065"/>
    <w:rsid w:val="005550A5"/>
    <w:rsid w:val="0055511C"/>
    <w:rsid w:val="005551D3"/>
    <w:rsid w:val="005552B9"/>
    <w:rsid w:val="00555342"/>
    <w:rsid w:val="005553ED"/>
    <w:rsid w:val="00555451"/>
    <w:rsid w:val="005555C8"/>
    <w:rsid w:val="005555D8"/>
    <w:rsid w:val="005555E0"/>
    <w:rsid w:val="005556A5"/>
    <w:rsid w:val="005556F7"/>
    <w:rsid w:val="0055579E"/>
    <w:rsid w:val="0055587A"/>
    <w:rsid w:val="005558F9"/>
    <w:rsid w:val="00555BAC"/>
    <w:rsid w:val="00555BBE"/>
    <w:rsid w:val="00555BD6"/>
    <w:rsid w:val="00555C27"/>
    <w:rsid w:val="00555C40"/>
    <w:rsid w:val="00555C79"/>
    <w:rsid w:val="00555C7D"/>
    <w:rsid w:val="00555C7F"/>
    <w:rsid w:val="00555D6E"/>
    <w:rsid w:val="00555DDA"/>
    <w:rsid w:val="00555F40"/>
    <w:rsid w:val="00555F6C"/>
    <w:rsid w:val="0055607E"/>
    <w:rsid w:val="005560AF"/>
    <w:rsid w:val="00556213"/>
    <w:rsid w:val="00556225"/>
    <w:rsid w:val="005563D3"/>
    <w:rsid w:val="00556428"/>
    <w:rsid w:val="0055644B"/>
    <w:rsid w:val="0055645E"/>
    <w:rsid w:val="0055657D"/>
    <w:rsid w:val="0055662F"/>
    <w:rsid w:val="00556633"/>
    <w:rsid w:val="00556787"/>
    <w:rsid w:val="0055686D"/>
    <w:rsid w:val="00556891"/>
    <w:rsid w:val="0055692C"/>
    <w:rsid w:val="00556981"/>
    <w:rsid w:val="005569A5"/>
    <w:rsid w:val="00556A31"/>
    <w:rsid w:val="00556A70"/>
    <w:rsid w:val="00556AD4"/>
    <w:rsid w:val="00556B0F"/>
    <w:rsid w:val="00556BC7"/>
    <w:rsid w:val="00556BF6"/>
    <w:rsid w:val="00556C21"/>
    <w:rsid w:val="00556D30"/>
    <w:rsid w:val="00556D90"/>
    <w:rsid w:val="00556E2A"/>
    <w:rsid w:val="00556EDA"/>
    <w:rsid w:val="00556FD9"/>
    <w:rsid w:val="00556FEE"/>
    <w:rsid w:val="005570AA"/>
    <w:rsid w:val="00557139"/>
    <w:rsid w:val="0055714C"/>
    <w:rsid w:val="00557187"/>
    <w:rsid w:val="005571F2"/>
    <w:rsid w:val="005572D8"/>
    <w:rsid w:val="005572FA"/>
    <w:rsid w:val="00557308"/>
    <w:rsid w:val="0055737D"/>
    <w:rsid w:val="00557433"/>
    <w:rsid w:val="00557434"/>
    <w:rsid w:val="00557597"/>
    <w:rsid w:val="005575A8"/>
    <w:rsid w:val="005575C5"/>
    <w:rsid w:val="005575E9"/>
    <w:rsid w:val="005576E0"/>
    <w:rsid w:val="0055775D"/>
    <w:rsid w:val="0055776C"/>
    <w:rsid w:val="0055790E"/>
    <w:rsid w:val="0055794B"/>
    <w:rsid w:val="00557A03"/>
    <w:rsid w:val="00557C07"/>
    <w:rsid w:val="00557D4F"/>
    <w:rsid w:val="00557E3A"/>
    <w:rsid w:val="00557E55"/>
    <w:rsid w:val="00557EC8"/>
    <w:rsid w:val="00557ED4"/>
    <w:rsid w:val="00557ED5"/>
    <w:rsid w:val="00557EF9"/>
    <w:rsid w:val="00557FD1"/>
    <w:rsid w:val="00560063"/>
    <w:rsid w:val="005600F3"/>
    <w:rsid w:val="0056017F"/>
    <w:rsid w:val="0056018D"/>
    <w:rsid w:val="005601F3"/>
    <w:rsid w:val="00560246"/>
    <w:rsid w:val="00560279"/>
    <w:rsid w:val="005602EA"/>
    <w:rsid w:val="0056033E"/>
    <w:rsid w:val="005603B7"/>
    <w:rsid w:val="005603EC"/>
    <w:rsid w:val="005604EC"/>
    <w:rsid w:val="0056050D"/>
    <w:rsid w:val="0056052B"/>
    <w:rsid w:val="00560566"/>
    <w:rsid w:val="0056057A"/>
    <w:rsid w:val="00560588"/>
    <w:rsid w:val="00560639"/>
    <w:rsid w:val="00560695"/>
    <w:rsid w:val="005606EC"/>
    <w:rsid w:val="0056076C"/>
    <w:rsid w:val="005608C3"/>
    <w:rsid w:val="005608F6"/>
    <w:rsid w:val="00560923"/>
    <w:rsid w:val="005609A9"/>
    <w:rsid w:val="005609AB"/>
    <w:rsid w:val="005609B2"/>
    <w:rsid w:val="00560B80"/>
    <w:rsid w:val="00560BB1"/>
    <w:rsid w:val="00560BDB"/>
    <w:rsid w:val="00560C27"/>
    <w:rsid w:val="00560C81"/>
    <w:rsid w:val="00560CE3"/>
    <w:rsid w:val="00560D70"/>
    <w:rsid w:val="00560D74"/>
    <w:rsid w:val="00560EA0"/>
    <w:rsid w:val="00560EAF"/>
    <w:rsid w:val="00560ED9"/>
    <w:rsid w:val="00560EFE"/>
    <w:rsid w:val="00560F1F"/>
    <w:rsid w:val="00560F8A"/>
    <w:rsid w:val="00560F94"/>
    <w:rsid w:val="00560FD3"/>
    <w:rsid w:val="0056100A"/>
    <w:rsid w:val="00561031"/>
    <w:rsid w:val="005610D9"/>
    <w:rsid w:val="0056119E"/>
    <w:rsid w:val="005611B5"/>
    <w:rsid w:val="005612B6"/>
    <w:rsid w:val="0056131E"/>
    <w:rsid w:val="005613FB"/>
    <w:rsid w:val="00561462"/>
    <w:rsid w:val="0056160E"/>
    <w:rsid w:val="00561669"/>
    <w:rsid w:val="00561822"/>
    <w:rsid w:val="00561844"/>
    <w:rsid w:val="005618BC"/>
    <w:rsid w:val="005619F4"/>
    <w:rsid w:val="00561ABA"/>
    <w:rsid w:val="00561AF1"/>
    <w:rsid w:val="00561B51"/>
    <w:rsid w:val="00561C9B"/>
    <w:rsid w:val="00561D26"/>
    <w:rsid w:val="00561D53"/>
    <w:rsid w:val="00561D96"/>
    <w:rsid w:val="00561E17"/>
    <w:rsid w:val="00561E40"/>
    <w:rsid w:val="00561E93"/>
    <w:rsid w:val="00561EA8"/>
    <w:rsid w:val="00561F0D"/>
    <w:rsid w:val="00561F55"/>
    <w:rsid w:val="0056206C"/>
    <w:rsid w:val="005620C0"/>
    <w:rsid w:val="00562149"/>
    <w:rsid w:val="0056215F"/>
    <w:rsid w:val="0056217D"/>
    <w:rsid w:val="00562216"/>
    <w:rsid w:val="00562223"/>
    <w:rsid w:val="005622C8"/>
    <w:rsid w:val="005622FF"/>
    <w:rsid w:val="00562429"/>
    <w:rsid w:val="00562463"/>
    <w:rsid w:val="0056255E"/>
    <w:rsid w:val="005625C5"/>
    <w:rsid w:val="005626A3"/>
    <w:rsid w:val="00562730"/>
    <w:rsid w:val="005627D5"/>
    <w:rsid w:val="00562800"/>
    <w:rsid w:val="00562807"/>
    <w:rsid w:val="0056287E"/>
    <w:rsid w:val="005628ED"/>
    <w:rsid w:val="0056290D"/>
    <w:rsid w:val="0056291E"/>
    <w:rsid w:val="005629D8"/>
    <w:rsid w:val="00562A13"/>
    <w:rsid w:val="00562A44"/>
    <w:rsid w:val="00562B36"/>
    <w:rsid w:val="00562BD1"/>
    <w:rsid w:val="00562BFB"/>
    <w:rsid w:val="00562C05"/>
    <w:rsid w:val="00562C17"/>
    <w:rsid w:val="00562D93"/>
    <w:rsid w:val="00562DAD"/>
    <w:rsid w:val="00562DD1"/>
    <w:rsid w:val="00562E1F"/>
    <w:rsid w:val="00562E2E"/>
    <w:rsid w:val="00562E99"/>
    <w:rsid w:val="00562EDE"/>
    <w:rsid w:val="0056300E"/>
    <w:rsid w:val="005630B5"/>
    <w:rsid w:val="00563172"/>
    <w:rsid w:val="00563199"/>
    <w:rsid w:val="00563285"/>
    <w:rsid w:val="005632E2"/>
    <w:rsid w:val="00563377"/>
    <w:rsid w:val="005633AC"/>
    <w:rsid w:val="005633B3"/>
    <w:rsid w:val="005634F6"/>
    <w:rsid w:val="0056353E"/>
    <w:rsid w:val="00563780"/>
    <w:rsid w:val="00563823"/>
    <w:rsid w:val="00563883"/>
    <w:rsid w:val="005638CD"/>
    <w:rsid w:val="005638ED"/>
    <w:rsid w:val="005638F4"/>
    <w:rsid w:val="00563A0C"/>
    <w:rsid w:val="00563A24"/>
    <w:rsid w:val="00563A63"/>
    <w:rsid w:val="00563A73"/>
    <w:rsid w:val="00563B49"/>
    <w:rsid w:val="00563B7F"/>
    <w:rsid w:val="00563BC5"/>
    <w:rsid w:val="00563C3A"/>
    <w:rsid w:val="00563CF8"/>
    <w:rsid w:val="00563DC3"/>
    <w:rsid w:val="00563DD2"/>
    <w:rsid w:val="00563E28"/>
    <w:rsid w:val="00563E36"/>
    <w:rsid w:val="00563E6E"/>
    <w:rsid w:val="00563F29"/>
    <w:rsid w:val="00563F54"/>
    <w:rsid w:val="00563F92"/>
    <w:rsid w:val="00563FEA"/>
    <w:rsid w:val="00564001"/>
    <w:rsid w:val="005640A6"/>
    <w:rsid w:val="00564177"/>
    <w:rsid w:val="0056417E"/>
    <w:rsid w:val="005641D8"/>
    <w:rsid w:val="005641ED"/>
    <w:rsid w:val="00564233"/>
    <w:rsid w:val="0056438A"/>
    <w:rsid w:val="005643BF"/>
    <w:rsid w:val="00564516"/>
    <w:rsid w:val="0056459E"/>
    <w:rsid w:val="005645C8"/>
    <w:rsid w:val="0056460D"/>
    <w:rsid w:val="005646E9"/>
    <w:rsid w:val="005646F7"/>
    <w:rsid w:val="00564710"/>
    <w:rsid w:val="0056471D"/>
    <w:rsid w:val="00564762"/>
    <w:rsid w:val="00564793"/>
    <w:rsid w:val="005647CC"/>
    <w:rsid w:val="005648A3"/>
    <w:rsid w:val="005648AB"/>
    <w:rsid w:val="005649E7"/>
    <w:rsid w:val="00564A8D"/>
    <w:rsid w:val="00564AC7"/>
    <w:rsid w:val="00564AC8"/>
    <w:rsid w:val="00564B52"/>
    <w:rsid w:val="00564B85"/>
    <w:rsid w:val="00564B9E"/>
    <w:rsid w:val="00564BDA"/>
    <w:rsid w:val="00564BE2"/>
    <w:rsid w:val="00564C75"/>
    <w:rsid w:val="00564CE5"/>
    <w:rsid w:val="00564E10"/>
    <w:rsid w:val="00564E3E"/>
    <w:rsid w:val="00564E84"/>
    <w:rsid w:val="00564EAD"/>
    <w:rsid w:val="00564F30"/>
    <w:rsid w:val="00564F4B"/>
    <w:rsid w:val="00564F52"/>
    <w:rsid w:val="00564F64"/>
    <w:rsid w:val="00564F6C"/>
    <w:rsid w:val="00564FD7"/>
    <w:rsid w:val="005650F2"/>
    <w:rsid w:val="005651AA"/>
    <w:rsid w:val="00565210"/>
    <w:rsid w:val="00565276"/>
    <w:rsid w:val="00565298"/>
    <w:rsid w:val="0056537A"/>
    <w:rsid w:val="005653CA"/>
    <w:rsid w:val="0056542D"/>
    <w:rsid w:val="005654AF"/>
    <w:rsid w:val="005654EA"/>
    <w:rsid w:val="00565531"/>
    <w:rsid w:val="00565564"/>
    <w:rsid w:val="00565572"/>
    <w:rsid w:val="00565653"/>
    <w:rsid w:val="005656D6"/>
    <w:rsid w:val="00565737"/>
    <w:rsid w:val="00565796"/>
    <w:rsid w:val="00565944"/>
    <w:rsid w:val="0056599B"/>
    <w:rsid w:val="005659F3"/>
    <w:rsid w:val="00565AAF"/>
    <w:rsid w:val="00565AFA"/>
    <w:rsid w:val="00565BD7"/>
    <w:rsid w:val="00565C74"/>
    <w:rsid w:val="00565CC6"/>
    <w:rsid w:val="00565E6C"/>
    <w:rsid w:val="00565EE7"/>
    <w:rsid w:val="00566019"/>
    <w:rsid w:val="00566027"/>
    <w:rsid w:val="00566135"/>
    <w:rsid w:val="0056645A"/>
    <w:rsid w:val="0056647D"/>
    <w:rsid w:val="005664B9"/>
    <w:rsid w:val="005664BB"/>
    <w:rsid w:val="005664FB"/>
    <w:rsid w:val="0056658C"/>
    <w:rsid w:val="005665AD"/>
    <w:rsid w:val="0056661C"/>
    <w:rsid w:val="00566686"/>
    <w:rsid w:val="00566706"/>
    <w:rsid w:val="00566754"/>
    <w:rsid w:val="005667AE"/>
    <w:rsid w:val="005667DB"/>
    <w:rsid w:val="005667E7"/>
    <w:rsid w:val="00566821"/>
    <w:rsid w:val="00566883"/>
    <w:rsid w:val="005668FC"/>
    <w:rsid w:val="005669FB"/>
    <w:rsid w:val="00566A15"/>
    <w:rsid w:val="00566A89"/>
    <w:rsid w:val="00566AF5"/>
    <w:rsid w:val="00566BA1"/>
    <w:rsid w:val="00566BC5"/>
    <w:rsid w:val="00566CE6"/>
    <w:rsid w:val="00566D2B"/>
    <w:rsid w:val="00566D2D"/>
    <w:rsid w:val="00566D76"/>
    <w:rsid w:val="00566DFE"/>
    <w:rsid w:val="00566E13"/>
    <w:rsid w:val="00566E8C"/>
    <w:rsid w:val="00566F70"/>
    <w:rsid w:val="00566F92"/>
    <w:rsid w:val="00567021"/>
    <w:rsid w:val="005670E5"/>
    <w:rsid w:val="00567104"/>
    <w:rsid w:val="0056719B"/>
    <w:rsid w:val="00567332"/>
    <w:rsid w:val="005673E0"/>
    <w:rsid w:val="00567415"/>
    <w:rsid w:val="00567483"/>
    <w:rsid w:val="00567540"/>
    <w:rsid w:val="005675C1"/>
    <w:rsid w:val="005675DC"/>
    <w:rsid w:val="0056769D"/>
    <w:rsid w:val="005676E0"/>
    <w:rsid w:val="00567733"/>
    <w:rsid w:val="005677FC"/>
    <w:rsid w:val="005678DD"/>
    <w:rsid w:val="0056790D"/>
    <w:rsid w:val="0056791F"/>
    <w:rsid w:val="00567A46"/>
    <w:rsid w:val="00567ADA"/>
    <w:rsid w:val="00567AF8"/>
    <w:rsid w:val="00567B8A"/>
    <w:rsid w:val="00567B95"/>
    <w:rsid w:val="00567BA2"/>
    <w:rsid w:val="00567BE5"/>
    <w:rsid w:val="00567C42"/>
    <w:rsid w:val="00567C6C"/>
    <w:rsid w:val="00567D12"/>
    <w:rsid w:val="00567DB4"/>
    <w:rsid w:val="00567E25"/>
    <w:rsid w:val="00567E40"/>
    <w:rsid w:val="00567F85"/>
    <w:rsid w:val="00567FD3"/>
    <w:rsid w:val="0057011C"/>
    <w:rsid w:val="00570182"/>
    <w:rsid w:val="0057023B"/>
    <w:rsid w:val="005703D7"/>
    <w:rsid w:val="005703E9"/>
    <w:rsid w:val="00570411"/>
    <w:rsid w:val="00570426"/>
    <w:rsid w:val="005704D9"/>
    <w:rsid w:val="00570591"/>
    <w:rsid w:val="005705F0"/>
    <w:rsid w:val="00570685"/>
    <w:rsid w:val="00570696"/>
    <w:rsid w:val="005706B8"/>
    <w:rsid w:val="005706FB"/>
    <w:rsid w:val="005707CF"/>
    <w:rsid w:val="0057081F"/>
    <w:rsid w:val="00570826"/>
    <w:rsid w:val="00570872"/>
    <w:rsid w:val="00570936"/>
    <w:rsid w:val="005709EB"/>
    <w:rsid w:val="005709F9"/>
    <w:rsid w:val="00570A55"/>
    <w:rsid w:val="00570B07"/>
    <w:rsid w:val="00570C2C"/>
    <w:rsid w:val="00570CAB"/>
    <w:rsid w:val="00570D14"/>
    <w:rsid w:val="00570E72"/>
    <w:rsid w:val="00570EB6"/>
    <w:rsid w:val="00570EDD"/>
    <w:rsid w:val="00570F5F"/>
    <w:rsid w:val="00570FDC"/>
    <w:rsid w:val="0057101A"/>
    <w:rsid w:val="0057109B"/>
    <w:rsid w:val="005710C8"/>
    <w:rsid w:val="00571168"/>
    <w:rsid w:val="005711B7"/>
    <w:rsid w:val="005711BF"/>
    <w:rsid w:val="00571203"/>
    <w:rsid w:val="00571268"/>
    <w:rsid w:val="005712D3"/>
    <w:rsid w:val="00571385"/>
    <w:rsid w:val="005714DA"/>
    <w:rsid w:val="00571571"/>
    <w:rsid w:val="0057172B"/>
    <w:rsid w:val="00571819"/>
    <w:rsid w:val="005718CE"/>
    <w:rsid w:val="00571902"/>
    <w:rsid w:val="00571930"/>
    <w:rsid w:val="0057195B"/>
    <w:rsid w:val="005719AC"/>
    <w:rsid w:val="005719E1"/>
    <w:rsid w:val="00571A90"/>
    <w:rsid w:val="00571AB3"/>
    <w:rsid w:val="00571AC0"/>
    <w:rsid w:val="00571B25"/>
    <w:rsid w:val="00571B2E"/>
    <w:rsid w:val="00571C2C"/>
    <w:rsid w:val="00571C6B"/>
    <w:rsid w:val="00571D12"/>
    <w:rsid w:val="00571D55"/>
    <w:rsid w:val="00571E9D"/>
    <w:rsid w:val="00571EE0"/>
    <w:rsid w:val="00571EE6"/>
    <w:rsid w:val="00571EEB"/>
    <w:rsid w:val="00571F33"/>
    <w:rsid w:val="00571F75"/>
    <w:rsid w:val="00571FEF"/>
    <w:rsid w:val="00572011"/>
    <w:rsid w:val="00572071"/>
    <w:rsid w:val="00572181"/>
    <w:rsid w:val="00572183"/>
    <w:rsid w:val="005721CE"/>
    <w:rsid w:val="0057226F"/>
    <w:rsid w:val="005722B3"/>
    <w:rsid w:val="005722B6"/>
    <w:rsid w:val="005722E4"/>
    <w:rsid w:val="00572301"/>
    <w:rsid w:val="00572344"/>
    <w:rsid w:val="0057234D"/>
    <w:rsid w:val="005723FA"/>
    <w:rsid w:val="005724D8"/>
    <w:rsid w:val="005724EB"/>
    <w:rsid w:val="0057251B"/>
    <w:rsid w:val="00572570"/>
    <w:rsid w:val="0057257E"/>
    <w:rsid w:val="00572606"/>
    <w:rsid w:val="0057261F"/>
    <w:rsid w:val="00572626"/>
    <w:rsid w:val="005728B8"/>
    <w:rsid w:val="005728C0"/>
    <w:rsid w:val="005728FA"/>
    <w:rsid w:val="0057290C"/>
    <w:rsid w:val="00572942"/>
    <w:rsid w:val="00572A33"/>
    <w:rsid w:val="00572A41"/>
    <w:rsid w:val="00572AA5"/>
    <w:rsid w:val="00572B13"/>
    <w:rsid w:val="00572B4A"/>
    <w:rsid w:val="00572B8C"/>
    <w:rsid w:val="00572B9B"/>
    <w:rsid w:val="00572C05"/>
    <w:rsid w:val="00572C70"/>
    <w:rsid w:val="00572D5D"/>
    <w:rsid w:val="00572E8F"/>
    <w:rsid w:val="00572E91"/>
    <w:rsid w:val="00572F46"/>
    <w:rsid w:val="00572FC7"/>
    <w:rsid w:val="00572FD2"/>
    <w:rsid w:val="005730A7"/>
    <w:rsid w:val="005730CB"/>
    <w:rsid w:val="00573189"/>
    <w:rsid w:val="0057318A"/>
    <w:rsid w:val="005731BA"/>
    <w:rsid w:val="005731F3"/>
    <w:rsid w:val="0057325A"/>
    <w:rsid w:val="005732A6"/>
    <w:rsid w:val="005732D6"/>
    <w:rsid w:val="00573337"/>
    <w:rsid w:val="0057336B"/>
    <w:rsid w:val="00573389"/>
    <w:rsid w:val="0057343B"/>
    <w:rsid w:val="0057344A"/>
    <w:rsid w:val="00573518"/>
    <w:rsid w:val="0057355B"/>
    <w:rsid w:val="005735D9"/>
    <w:rsid w:val="00573633"/>
    <w:rsid w:val="00573774"/>
    <w:rsid w:val="00573777"/>
    <w:rsid w:val="005737F1"/>
    <w:rsid w:val="0057381C"/>
    <w:rsid w:val="00573862"/>
    <w:rsid w:val="0057386A"/>
    <w:rsid w:val="0057388D"/>
    <w:rsid w:val="00573965"/>
    <w:rsid w:val="00573982"/>
    <w:rsid w:val="00573B63"/>
    <w:rsid w:val="00573BA1"/>
    <w:rsid w:val="00573BE4"/>
    <w:rsid w:val="00573C39"/>
    <w:rsid w:val="00573C4F"/>
    <w:rsid w:val="00573C57"/>
    <w:rsid w:val="00573C78"/>
    <w:rsid w:val="00573C7A"/>
    <w:rsid w:val="00573DFB"/>
    <w:rsid w:val="00573E67"/>
    <w:rsid w:val="00573E87"/>
    <w:rsid w:val="00573EE4"/>
    <w:rsid w:val="00573F0D"/>
    <w:rsid w:val="00573FBA"/>
    <w:rsid w:val="00573FCC"/>
    <w:rsid w:val="0057406C"/>
    <w:rsid w:val="005740B3"/>
    <w:rsid w:val="005740F1"/>
    <w:rsid w:val="00574185"/>
    <w:rsid w:val="005741CB"/>
    <w:rsid w:val="0057421E"/>
    <w:rsid w:val="005742EA"/>
    <w:rsid w:val="005742FB"/>
    <w:rsid w:val="00574407"/>
    <w:rsid w:val="00574419"/>
    <w:rsid w:val="0057448C"/>
    <w:rsid w:val="005744D3"/>
    <w:rsid w:val="00574589"/>
    <w:rsid w:val="00574590"/>
    <w:rsid w:val="00574655"/>
    <w:rsid w:val="00574674"/>
    <w:rsid w:val="005746B7"/>
    <w:rsid w:val="00574799"/>
    <w:rsid w:val="005748C6"/>
    <w:rsid w:val="00574919"/>
    <w:rsid w:val="00574B01"/>
    <w:rsid w:val="00574B0C"/>
    <w:rsid w:val="00574B8D"/>
    <w:rsid w:val="00574BBD"/>
    <w:rsid w:val="00574BEE"/>
    <w:rsid w:val="00574C34"/>
    <w:rsid w:val="00574C3D"/>
    <w:rsid w:val="00574DAD"/>
    <w:rsid w:val="00574EBD"/>
    <w:rsid w:val="00574ED6"/>
    <w:rsid w:val="00574FF5"/>
    <w:rsid w:val="0057509A"/>
    <w:rsid w:val="005750EF"/>
    <w:rsid w:val="005751B2"/>
    <w:rsid w:val="005751F5"/>
    <w:rsid w:val="00575242"/>
    <w:rsid w:val="0057535B"/>
    <w:rsid w:val="0057541F"/>
    <w:rsid w:val="0057549A"/>
    <w:rsid w:val="005754E8"/>
    <w:rsid w:val="00575559"/>
    <w:rsid w:val="0057560C"/>
    <w:rsid w:val="00575707"/>
    <w:rsid w:val="005757A5"/>
    <w:rsid w:val="005757C1"/>
    <w:rsid w:val="00575887"/>
    <w:rsid w:val="005759B5"/>
    <w:rsid w:val="00575A13"/>
    <w:rsid w:val="00575B31"/>
    <w:rsid w:val="00575BF6"/>
    <w:rsid w:val="00575C05"/>
    <w:rsid w:val="00575C76"/>
    <w:rsid w:val="00575CA5"/>
    <w:rsid w:val="00575D96"/>
    <w:rsid w:val="00575D9D"/>
    <w:rsid w:val="00575DC3"/>
    <w:rsid w:val="00575E17"/>
    <w:rsid w:val="00575E92"/>
    <w:rsid w:val="00575EB0"/>
    <w:rsid w:val="00575F1E"/>
    <w:rsid w:val="00575F4F"/>
    <w:rsid w:val="00575F58"/>
    <w:rsid w:val="00575F59"/>
    <w:rsid w:val="0057600C"/>
    <w:rsid w:val="00576050"/>
    <w:rsid w:val="00576097"/>
    <w:rsid w:val="00576154"/>
    <w:rsid w:val="00576180"/>
    <w:rsid w:val="0057619C"/>
    <w:rsid w:val="005761C1"/>
    <w:rsid w:val="0057629D"/>
    <w:rsid w:val="0057638B"/>
    <w:rsid w:val="005763AD"/>
    <w:rsid w:val="00576445"/>
    <w:rsid w:val="0057644C"/>
    <w:rsid w:val="005764AD"/>
    <w:rsid w:val="00576557"/>
    <w:rsid w:val="00576675"/>
    <w:rsid w:val="00576712"/>
    <w:rsid w:val="0057675C"/>
    <w:rsid w:val="00576761"/>
    <w:rsid w:val="005768CF"/>
    <w:rsid w:val="00576A78"/>
    <w:rsid w:val="00576ACB"/>
    <w:rsid w:val="00576ADB"/>
    <w:rsid w:val="00576F9D"/>
    <w:rsid w:val="00577096"/>
    <w:rsid w:val="005770A8"/>
    <w:rsid w:val="005771B3"/>
    <w:rsid w:val="00577347"/>
    <w:rsid w:val="0057737F"/>
    <w:rsid w:val="0057739A"/>
    <w:rsid w:val="00577429"/>
    <w:rsid w:val="005774EB"/>
    <w:rsid w:val="00577551"/>
    <w:rsid w:val="00577616"/>
    <w:rsid w:val="0057779A"/>
    <w:rsid w:val="0057783A"/>
    <w:rsid w:val="005778B8"/>
    <w:rsid w:val="00577900"/>
    <w:rsid w:val="00577ABD"/>
    <w:rsid w:val="00577AC1"/>
    <w:rsid w:val="00577B7F"/>
    <w:rsid w:val="00577BD8"/>
    <w:rsid w:val="00577C03"/>
    <w:rsid w:val="00577CD4"/>
    <w:rsid w:val="00577CF6"/>
    <w:rsid w:val="00577D64"/>
    <w:rsid w:val="00577DB5"/>
    <w:rsid w:val="00577DE8"/>
    <w:rsid w:val="00577E2F"/>
    <w:rsid w:val="00577E62"/>
    <w:rsid w:val="00577F20"/>
    <w:rsid w:val="00577F7E"/>
    <w:rsid w:val="00577FE3"/>
    <w:rsid w:val="0058006F"/>
    <w:rsid w:val="005800D5"/>
    <w:rsid w:val="0058014D"/>
    <w:rsid w:val="00580156"/>
    <w:rsid w:val="005801C1"/>
    <w:rsid w:val="00580289"/>
    <w:rsid w:val="005802A9"/>
    <w:rsid w:val="005802CD"/>
    <w:rsid w:val="005803A3"/>
    <w:rsid w:val="00580410"/>
    <w:rsid w:val="00580452"/>
    <w:rsid w:val="00580499"/>
    <w:rsid w:val="005804A1"/>
    <w:rsid w:val="005804CF"/>
    <w:rsid w:val="0058070A"/>
    <w:rsid w:val="00580742"/>
    <w:rsid w:val="0058082E"/>
    <w:rsid w:val="0058083C"/>
    <w:rsid w:val="0058084F"/>
    <w:rsid w:val="005808C5"/>
    <w:rsid w:val="00580939"/>
    <w:rsid w:val="00580955"/>
    <w:rsid w:val="005809B0"/>
    <w:rsid w:val="005809D1"/>
    <w:rsid w:val="00580A5D"/>
    <w:rsid w:val="00580B42"/>
    <w:rsid w:val="00580B64"/>
    <w:rsid w:val="00580BE5"/>
    <w:rsid w:val="00580C27"/>
    <w:rsid w:val="00580C4D"/>
    <w:rsid w:val="00580C7B"/>
    <w:rsid w:val="00580C97"/>
    <w:rsid w:val="00580D4D"/>
    <w:rsid w:val="00580F3A"/>
    <w:rsid w:val="0058102D"/>
    <w:rsid w:val="0058129F"/>
    <w:rsid w:val="00581361"/>
    <w:rsid w:val="00581371"/>
    <w:rsid w:val="00581377"/>
    <w:rsid w:val="00581483"/>
    <w:rsid w:val="005814D7"/>
    <w:rsid w:val="00581504"/>
    <w:rsid w:val="005815D8"/>
    <w:rsid w:val="00581607"/>
    <w:rsid w:val="005816B1"/>
    <w:rsid w:val="005816BA"/>
    <w:rsid w:val="005816DC"/>
    <w:rsid w:val="005817AE"/>
    <w:rsid w:val="005817D3"/>
    <w:rsid w:val="00581825"/>
    <w:rsid w:val="005818EE"/>
    <w:rsid w:val="00581A1E"/>
    <w:rsid w:val="00581A38"/>
    <w:rsid w:val="00581A41"/>
    <w:rsid w:val="00581A75"/>
    <w:rsid w:val="00581B22"/>
    <w:rsid w:val="00581C04"/>
    <w:rsid w:val="00581C14"/>
    <w:rsid w:val="00581CE8"/>
    <w:rsid w:val="00581D7B"/>
    <w:rsid w:val="00581E62"/>
    <w:rsid w:val="00581E80"/>
    <w:rsid w:val="00581FCC"/>
    <w:rsid w:val="00582015"/>
    <w:rsid w:val="005820B9"/>
    <w:rsid w:val="005820D6"/>
    <w:rsid w:val="0058218F"/>
    <w:rsid w:val="0058224C"/>
    <w:rsid w:val="005822B3"/>
    <w:rsid w:val="005822F5"/>
    <w:rsid w:val="00582325"/>
    <w:rsid w:val="00582402"/>
    <w:rsid w:val="005824C5"/>
    <w:rsid w:val="005824C7"/>
    <w:rsid w:val="00582652"/>
    <w:rsid w:val="00582658"/>
    <w:rsid w:val="00582674"/>
    <w:rsid w:val="0058268B"/>
    <w:rsid w:val="00582696"/>
    <w:rsid w:val="005826BD"/>
    <w:rsid w:val="005826D5"/>
    <w:rsid w:val="005826FF"/>
    <w:rsid w:val="00582708"/>
    <w:rsid w:val="00582858"/>
    <w:rsid w:val="0058290C"/>
    <w:rsid w:val="00582931"/>
    <w:rsid w:val="00582B08"/>
    <w:rsid w:val="00582B96"/>
    <w:rsid w:val="00582CCE"/>
    <w:rsid w:val="00582D48"/>
    <w:rsid w:val="00582E64"/>
    <w:rsid w:val="00582E84"/>
    <w:rsid w:val="00582EB8"/>
    <w:rsid w:val="00582EE5"/>
    <w:rsid w:val="00582EEE"/>
    <w:rsid w:val="00582F8B"/>
    <w:rsid w:val="005830B6"/>
    <w:rsid w:val="00583247"/>
    <w:rsid w:val="005832EC"/>
    <w:rsid w:val="0058339D"/>
    <w:rsid w:val="005833AB"/>
    <w:rsid w:val="005833B7"/>
    <w:rsid w:val="00583402"/>
    <w:rsid w:val="005834DF"/>
    <w:rsid w:val="00583505"/>
    <w:rsid w:val="005835C8"/>
    <w:rsid w:val="00583647"/>
    <w:rsid w:val="005836AF"/>
    <w:rsid w:val="005837C5"/>
    <w:rsid w:val="0058393A"/>
    <w:rsid w:val="00583942"/>
    <w:rsid w:val="0058398B"/>
    <w:rsid w:val="005839E7"/>
    <w:rsid w:val="00583AAD"/>
    <w:rsid w:val="00583AC8"/>
    <w:rsid w:val="00583ADB"/>
    <w:rsid w:val="00583AFD"/>
    <w:rsid w:val="00583B37"/>
    <w:rsid w:val="00583B43"/>
    <w:rsid w:val="00583B8F"/>
    <w:rsid w:val="00583C24"/>
    <w:rsid w:val="00583D16"/>
    <w:rsid w:val="00583DA6"/>
    <w:rsid w:val="00583E26"/>
    <w:rsid w:val="00583E3F"/>
    <w:rsid w:val="00583E7C"/>
    <w:rsid w:val="00583F19"/>
    <w:rsid w:val="00583F7B"/>
    <w:rsid w:val="00583FCA"/>
    <w:rsid w:val="0058406A"/>
    <w:rsid w:val="00584074"/>
    <w:rsid w:val="005840B7"/>
    <w:rsid w:val="0058421C"/>
    <w:rsid w:val="0058423D"/>
    <w:rsid w:val="00584253"/>
    <w:rsid w:val="0058425B"/>
    <w:rsid w:val="005842EB"/>
    <w:rsid w:val="0058438C"/>
    <w:rsid w:val="005843CE"/>
    <w:rsid w:val="005844CB"/>
    <w:rsid w:val="00584501"/>
    <w:rsid w:val="0058455F"/>
    <w:rsid w:val="005845BE"/>
    <w:rsid w:val="00584634"/>
    <w:rsid w:val="00584678"/>
    <w:rsid w:val="005846AE"/>
    <w:rsid w:val="0058474C"/>
    <w:rsid w:val="00584777"/>
    <w:rsid w:val="005847AD"/>
    <w:rsid w:val="00584889"/>
    <w:rsid w:val="005848A0"/>
    <w:rsid w:val="005848FF"/>
    <w:rsid w:val="00584949"/>
    <w:rsid w:val="00584A25"/>
    <w:rsid w:val="00584A52"/>
    <w:rsid w:val="00584A85"/>
    <w:rsid w:val="00584B17"/>
    <w:rsid w:val="00584BB1"/>
    <w:rsid w:val="00584BC4"/>
    <w:rsid w:val="00584BEF"/>
    <w:rsid w:val="00584BF0"/>
    <w:rsid w:val="00584C49"/>
    <w:rsid w:val="00584C99"/>
    <w:rsid w:val="00584DFB"/>
    <w:rsid w:val="00584FD6"/>
    <w:rsid w:val="0058506C"/>
    <w:rsid w:val="005850F8"/>
    <w:rsid w:val="00585249"/>
    <w:rsid w:val="00585294"/>
    <w:rsid w:val="005852C3"/>
    <w:rsid w:val="0058531E"/>
    <w:rsid w:val="00585339"/>
    <w:rsid w:val="00585349"/>
    <w:rsid w:val="0058534E"/>
    <w:rsid w:val="0058536B"/>
    <w:rsid w:val="0058538C"/>
    <w:rsid w:val="00585392"/>
    <w:rsid w:val="005853A0"/>
    <w:rsid w:val="005853D4"/>
    <w:rsid w:val="005853F8"/>
    <w:rsid w:val="005853FB"/>
    <w:rsid w:val="0058542F"/>
    <w:rsid w:val="0058550E"/>
    <w:rsid w:val="00585536"/>
    <w:rsid w:val="005856C2"/>
    <w:rsid w:val="005856C9"/>
    <w:rsid w:val="00585712"/>
    <w:rsid w:val="00585714"/>
    <w:rsid w:val="00585777"/>
    <w:rsid w:val="005857B7"/>
    <w:rsid w:val="005857E7"/>
    <w:rsid w:val="0058581D"/>
    <w:rsid w:val="005858A8"/>
    <w:rsid w:val="00585952"/>
    <w:rsid w:val="005859A6"/>
    <w:rsid w:val="005859D0"/>
    <w:rsid w:val="00585A9D"/>
    <w:rsid w:val="00585B28"/>
    <w:rsid w:val="00585B67"/>
    <w:rsid w:val="00585C35"/>
    <w:rsid w:val="00585DEA"/>
    <w:rsid w:val="00585EC5"/>
    <w:rsid w:val="00586033"/>
    <w:rsid w:val="00586040"/>
    <w:rsid w:val="005860CB"/>
    <w:rsid w:val="00586105"/>
    <w:rsid w:val="00586169"/>
    <w:rsid w:val="005861C5"/>
    <w:rsid w:val="00586226"/>
    <w:rsid w:val="00586256"/>
    <w:rsid w:val="005862B4"/>
    <w:rsid w:val="0058632A"/>
    <w:rsid w:val="0058636B"/>
    <w:rsid w:val="005863EE"/>
    <w:rsid w:val="005864AD"/>
    <w:rsid w:val="00586502"/>
    <w:rsid w:val="0058658A"/>
    <w:rsid w:val="0058662D"/>
    <w:rsid w:val="00586632"/>
    <w:rsid w:val="00586719"/>
    <w:rsid w:val="00586766"/>
    <w:rsid w:val="00586771"/>
    <w:rsid w:val="005867E0"/>
    <w:rsid w:val="005868BF"/>
    <w:rsid w:val="0058694E"/>
    <w:rsid w:val="005869EA"/>
    <w:rsid w:val="00586A67"/>
    <w:rsid w:val="00586AEB"/>
    <w:rsid w:val="00586BAD"/>
    <w:rsid w:val="00586BF6"/>
    <w:rsid w:val="00586CB3"/>
    <w:rsid w:val="00586CC2"/>
    <w:rsid w:val="00586CDC"/>
    <w:rsid w:val="00586CF3"/>
    <w:rsid w:val="00586CFA"/>
    <w:rsid w:val="00586D90"/>
    <w:rsid w:val="00586D99"/>
    <w:rsid w:val="00586DFD"/>
    <w:rsid w:val="00586ED7"/>
    <w:rsid w:val="00586EDC"/>
    <w:rsid w:val="00586FA0"/>
    <w:rsid w:val="00586FA9"/>
    <w:rsid w:val="0058700B"/>
    <w:rsid w:val="00587229"/>
    <w:rsid w:val="00587240"/>
    <w:rsid w:val="005872F4"/>
    <w:rsid w:val="00587329"/>
    <w:rsid w:val="00587332"/>
    <w:rsid w:val="00587347"/>
    <w:rsid w:val="005873F2"/>
    <w:rsid w:val="005874DF"/>
    <w:rsid w:val="005874FA"/>
    <w:rsid w:val="005875CC"/>
    <w:rsid w:val="00587659"/>
    <w:rsid w:val="0058773C"/>
    <w:rsid w:val="005877B6"/>
    <w:rsid w:val="00587862"/>
    <w:rsid w:val="0058789B"/>
    <w:rsid w:val="005878B7"/>
    <w:rsid w:val="00587986"/>
    <w:rsid w:val="00587998"/>
    <w:rsid w:val="00587A4B"/>
    <w:rsid w:val="00587A54"/>
    <w:rsid w:val="00587A62"/>
    <w:rsid w:val="00587A9C"/>
    <w:rsid w:val="00587AA7"/>
    <w:rsid w:val="00587ABF"/>
    <w:rsid w:val="00587AD1"/>
    <w:rsid w:val="00587C1B"/>
    <w:rsid w:val="00587C55"/>
    <w:rsid w:val="00587D22"/>
    <w:rsid w:val="00587DA5"/>
    <w:rsid w:val="00587DC1"/>
    <w:rsid w:val="00587E50"/>
    <w:rsid w:val="00587E7C"/>
    <w:rsid w:val="00587E81"/>
    <w:rsid w:val="00587E97"/>
    <w:rsid w:val="00587EC8"/>
    <w:rsid w:val="00587EEE"/>
    <w:rsid w:val="00587F1E"/>
    <w:rsid w:val="00587F7C"/>
    <w:rsid w:val="00587FCF"/>
    <w:rsid w:val="00590218"/>
    <w:rsid w:val="005902F8"/>
    <w:rsid w:val="00590321"/>
    <w:rsid w:val="0059040F"/>
    <w:rsid w:val="0059051A"/>
    <w:rsid w:val="005906E8"/>
    <w:rsid w:val="0059074A"/>
    <w:rsid w:val="0059075A"/>
    <w:rsid w:val="0059077B"/>
    <w:rsid w:val="0059086C"/>
    <w:rsid w:val="0059089B"/>
    <w:rsid w:val="00590938"/>
    <w:rsid w:val="00590986"/>
    <w:rsid w:val="00590C80"/>
    <w:rsid w:val="00590CB8"/>
    <w:rsid w:val="00590CEE"/>
    <w:rsid w:val="00590DD6"/>
    <w:rsid w:val="00590DDE"/>
    <w:rsid w:val="00590E42"/>
    <w:rsid w:val="00590EDC"/>
    <w:rsid w:val="00590EE6"/>
    <w:rsid w:val="0059114D"/>
    <w:rsid w:val="005911DB"/>
    <w:rsid w:val="00591297"/>
    <w:rsid w:val="005912A8"/>
    <w:rsid w:val="00591306"/>
    <w:rsid w:val="0059130C"/>
    <w:rsid w:val="0059130D"/>
    <w:rsid w:val="00591332"/>
    <w:rsid w:val="00591357"/>
    <w:rsid w:val="005913F7"/>
    <w:rsid w:val="005914E0"/>
    <w:rsid w:val="005914FA"/>
    <w:rsid w:val="00591517"/>
    <w:rsid w:val="005915FD"/>
    <w:rsid w:val="00591614"/>
    <w:rsid w:val="0059161B"/>
    <w:rsid w:val="0059174B"/>
    <w:rsid w:val="005917DB"/>
    <w:rsid w:val="005917DC"/>
    <w:rsid w:val="005917E9"/>
    <w:rsid w:val="00591821"/>
    <w:rsid w:val="00591850"/>
    <w:rsid w:val="00591873"/>
    <w:rsid w:val="005918E9"/>
    <w:rsid w:val="00591A7D"/>
    <w:rsid w:val="00591AE4"/>
    <w:rsid w:val="00591B85"/>
    <w:rsid w:val="00591C0C"/>
    <w:rsid w:val="00591D82"/>
    <w:rsid w:val="00591E0B"/>
    <w:rsid w:val="00591EB2"/>
    <w:rsid w:val="00591EC8"/>
    <w:rsid w:val="00591FCC"/>
    <w:rsid w:val="00591FEE"/>
    <w:rsid w:val="00592193"/>
    <w:rsid w:val="00592238"/>
    <w:rsid w:val="00592266"/>
    <w:rsid w:val="00592394"/>
    <w:rsid w:val="005923CD"/>
    <w:rsid w:val="0059240F"/>
    <w:rsid w:val="00592505"/>
    <w:rsid w:val="005925F0"/>
    <w:rsid w:val="00592642"/>
    <w:rsid w:val="0059279E"/>
    <w:rsid w:val="00592806"/>
    <w:rsid w:val="005928C7"/>
    <w:rsid w:val="005928F2"/>
    <w:rsid w:val="00592901"/>
    <w:rsid w:val="00592951"/>
    <w:rsid w:val="005929AB"/>
    <w:rsid w:val="00592A0E"/>
    <w:rsid w:val="00592A67"/>
    <w:rsid w:val="00592AEB"/>
    <w:rsid w:val="00592B7C"/>
    <w:rsid w:val="00592C78"/>
    <w:rsid w:val="00592C84"/>
    <w:rsid w:val="00592C91"/>
    <w:rsid w:val="00592CBD"/>
    <w:rsid w:val="00592CBF"/>
    <w:rsid w:val="00592CD2"/>
    <w:rsid w:val="00592CDF"/>
    <w:rsid w:val="00592D77"/>
    <w:rsid w:val="00592D97"/>
    <w:rsid w:val="00592E5C"/>
    <w:rsid w:val="00592EC8"/>
    <w:rsid w:val="00592EE1"/>
    <w:rsid w:val="00592F04"/>
    <w:rsid w:val="00592F43"/>
    <w:rsid w:val="00592FE9"/>
    <w:rsid w:val="00593170"/>
    <w:rsid w:val="0059317D"/>
    <w:rsid w:val="0059324F"/>
    <w:rsid w:val="00593280"/>
    <w:rsid w:val="00593298"/>
    <w:rsid w:val="00593392"/>
    <w:rsid w:val="005933AD"/>
    <w:rsid w:val="005933DC"/>
    <w:rsid w:val="005933F2"/>
    <w:rsid w:val="00593428"/>
    <w:rsid w:val="005934B6"/>
    <w:rsid w:val="0059355A"/>
    <w:rsid w:val="00593577"/>
    <w:rsid w:val="005935C4"/>
    <w:rsid w:val="005935F1"/>
    <w:rsid w:val="0059360F"/>
    <w:rsid w:val="005936C9"/>
    <w:rsid w:val="005936EB"/>
    <w:rsid w:val="005937C8"/>
    <w:rsid w:val="00593857"/>
    <w:rsid w:val="005938A7"/>
    <w:rsid w:val="005938D4"/>
    <w:rsid w:val="00593AB6"/>
    <w:rsid w:val="00593AE7"/>
    <w:rsid w:val="00593AEF"/>
    <w:rsid w:val="00593B5D"/>
    <w:rsid w:val="00593B6F"/>
    <w:rsid w:val="00593BC0"/>
    <w:rsid w:val="00593BE8"/>
    <w:rsid w:val="00593C96"/>
    <w:rsid w:val="00593C97"/>
    <w:rsid w:val="00593D8C"/>
    <w:rsid w:val="00593E18"/>
    <w:rsid w:val="00593EF0"/>
    <w:rsid w:val="00593FAE"/>
    <w:rsid w:val="00593FEC"/>
    <w:rsid w:val="00594008"/>
    <w:rsid w:val="0059409C"/>
    <w:rsid w:val="005940AE"/>
    <w:rsid w:val="00594188"/>
    <w:rsid w:val="005942B4"/>
    <w:rsid w:val="00594325"/>
    <w:rsid w:val="00594365"/>
    <w:rsid w:val="0059441F"/>
    <w:rsid w:val="0059442E"/>
    <w:rsid w:val="00594443"/>
    <w:rsid w:val="00594489"/>
    <w:rsid w:val="005944E8"/>
    <w:rsid w:val="005945B8"/>
    <w:rsid w:val="0059478C"/>
    <w:rsid w:val="00594792"/>
    <w:rsid w:val="005947DD"/>
    <w:rsid w:val="0059482B"/>
    <w:rsid w:val="00594870"/>
    <w:rsid w:val="005948F6"/>
    <w:rsid w:val="005949B6"/>
    <w:rsid w:val="005949E8"/>
    <w:rsid w:val="005949FE"/>
    <w:rsid w:val="00594A47"/>
    <w:rsid w:val="00594AC4"/>
    <w:rsid w:val="00594AD5"/>
    <w:rsid w:val="00594B48"/>
    <w:rsid w:val="00594BB5"/>
    <w:rsid w:val="00594C15"/>
    <w:rsid w:val="00594CB5"/>
    <w:rsid w:val="00594CC2"/>
    <w:rsid w:val="00594D2D"/>
    <w:rsid w:val="00594E29"/>
    <w:rsid w:val="00594E93"/>
    <w:rsid w:val="00594EB6"/>
    <w:rsid w:val="00594F6C"/>
    <w:rsid w:val="005950D2"/>
    <w:rsid w:val="00595109"/>
    <w:rsid w:val="0059511B"/>
    <w:rsid w:val="0059512E"/>
    <w:rsid w:val="005951C4"/>
    <w:rsid w:val="0059521C"/>
    <w:rsid w:val="0059526E"/>
    <w:rsid w:val="00595335"/>
    <w:rsid w:val="00595360"/>
    <w:rsid w:val="00595368"/>
    <w:rsid w:val="005953A3"/>
    <w:rsid w:val="0059540B"/>
    <w:rsid w:val="00595413"/>
    <w:rsid w:val="0059542B"/>
    <w:rsid w:val="00595478"/>
    <w:rsid w:val="0059550D"/>
    <w:rsid w:val="00595552"/>
    <w:rsid w:val="0059555F"/>
    <w:rsid w:val="005955D4"/>
    <w:rsid w:val="005955E0"/>
    <w:rsid w:val="00595634"/>
    <w:rsid w:val="005956AE"/>
    <w:rsid w:val="00595848"/>
    <w:rsid w:val="00595850"/>
    <w:rsid w:val="00595940"/>
    <w:rsid w:val="005959A2"/>
    <w:rsid w:val="00595A30"/>
    <w:rsid w:val="00595ABE"/>
    <w:rsid w:val="00595AE8"/>
    <w:rsid w:val="00595B46"/>
    <w:rsid w:val="00595BA3"/>
    <w:rsid w:val="00595BBC"/>
    <w:rsid w:val="00595C2E"/>
    <w:rsid w:val="00595DCB"/>
    <w:rsid w:val="00595E2A"/>
    <w:rsid w:val="00595E6C"/>
    <w:rsid w:val="00595E94"/>
    <w:rsid w:val="00595F5A"/>
    <w:rsid w:val="00595F61"/>
    <w:rsid w:val="00595FEC"/>
    <w:rsid w:val="0059611F"/>
    <w:rsid w:val="00596174"/>
    <w:rsid w:val="005961CF"/>
    <w:rsid w:val="005961E4"/>
    <w:rsid w:val="0059623F"/>
    <w:rsid w:val="005962BA"/>
    <w:rsid w:val="005962BE"/>
    <w:rsid w:val="00596373"/>
    <w:rsid w:val="0059638C"/>
    <w:rsid w:val="005964E7"/>
    <w:rsid w:val="005964F0"/>
    <w:rsid w:val="00596679"/>
    <w:rsid w:val="00596689"/>
    <w:rsid w:val="00596708"/>
    <w:rsid w:val="0059676F"/>
    <w:rsid w:val="00596771"/>
    <w:rsid w:val="0059689E"/>
    <w:rsid w:val="00596959"/>
    <w:rsid w:val="005969A2"/>
    <w:rsid w:val="005969AA"/>
    <w:rsid w:val="005969E1"/>
    <w:rsid w:val="005969EB"/>
    <w:rsid w:val="00596A8D"/>
    <w:rsid w:val="00596C2F"/>
    <w:rsid w:val="00596C60"/>
    <w:rsid w:val="00596D07"/>
    <w:rsid w:val="00596E17"/>
    <w:rsid w:val="00596ED8"/>
    <w:rsid w:val="00596EE3"/>
    <w:rsid w:val="00596EF1"/>
    <w:rsid w:val="00596FF3"/>
    <w:rsid w:val="00597140"/>
    <w:rsid w:val="00597178"/>
    <w:rsid w:val="00597183"/>
    <w:rsid w:val="005971A5"/>
    <w:rsid w:val="005971C2"/>
    <w:rsid w:val="005971E4"/>
    <w:rsid w:val="005971E9"/>
    <w:rsid w:val="00597200"/>
    <w:rsid w:val="00597295"/>
    <w:rsid w:val="005972D0"/>
    <w:rsid w:val="00597388"/>
    <w:rsid w:val="005973AF"/>
    <w:rsid w:val="0059740B"/>
    <w:rsid w:val="00597434"/>
    <w:rsid w:val="00597475"/>
    <w:rsid w:val="00597487"/>
    <w:rsid w:val="0059749C"/>
    <w:rsid w:val="005974AB"/>
    <w:rsid w:val="005974B5"/>
    <w:rsid w:val="00597537"/>
    <w:rsid w:val="0059754D"/>
    <w:rsid w:val="00597615"/>
    <w:rsid w:val="00597703"/>
    <w:rsid w:val="005977D2"/>
    <w:rsid w:val="005977E6"/>
    <w:rsid w:val="005978AB"/>
    <w:rsid w:val="00597AB3"/>
    <w:rsid w:val="00597AC6"/>
    <w:rsid w:val="00597B46"/>
    <w:rsid w:val="00597C6D"/>
    <w:rsid w:val="00597DE2"/>
    <w:rsid w:val="00597E43"/>
    <w:rsid w:val="00597E6C"/>
    <w:rsid w:val="00597E74"/>
    <w:rsid w:val="00597ED9"/>
    <w:rsid w:val="00597F51"/>
    <w:rsid w:val="00597F7E"/>
    <w:rsid w:val="00597FD1"/>
    <w:rsid w:val="005A000C"/>
    <w:rsid w:val="005A0037"/>
    <w:rsid w:val="005A01B9"/>
    <w:rsid w:val="005A01F3"/>
    <w:rsid w:val="005A01FE"/>
    <w:rsid w:val="005A029D"/>
    <w:rsid w:val="005A0372"/>
    <w:rsid w:val="005A03CB"/>
    <w:rsid w:val="005A03E0"/>
    <w:rsid w:val="005A0520"/>
    <w:rsid w:val="005A0568"/>
    <w:rsid w:val="005A05C8"/>
    <w:rsid w:val="005A05E4"/>
    <w:rsid w:val="005A063D"/>
    <w:rsid w:val="005A0659"/>
    <w:rsid w:val="005A0675"/>
    <w:rsid w:val="005A0734"/>
    <w:rsid w:val="005A079F"/>
    <w:rsid w:val="005A07E6"/>
    <w:rsid w:val="005A082C"/>
    <w:rsid w:val="005A08A6"/>
    <w:rsid w:val="005A08D2"/>
    <w:rsid w:val="005A0A8A"/>
    <w:rsid w:val="005A0AFF"/>
    <w:rsid w:val="005A0B31"/>
    <w:rsid w:val="005A0C19"/>
    <w:rsid w:val="005A0C1E"/>
    <w:rsid w:val="005A0CC1"/>
    <w:rsid w:val="005A0DA6"/>
    <w:rsid w:val="005A0FE8"/>
    <w:rsid w:val="005A1151"/>
    <w:rsid w:val="005A11BD"/>
    <w:rsid w:val="005A1209"/>
    <w:rsid w:val="005A12C1"/>
    <w:rsid w:val="005A1354"/>
    <w:rsid w:val="005A1466"/>
    <w:rsid w:val="005A146E"/>
    <w:rsid w:val="005A14B5"/>
    <w:rsid w:val="005A150A"/>
    <w:rsid w:val="005A1678"/>
    <w:rsid w:val="005A16D7"/>
    <w:rsid w:val="005A1713"/>
    <w:rsid w:val="005A178F"/>
    <w:rsid w:val="005A17B1"/>
    <w:rsid w:val="005A17B3"/>
    <w:rsid w:val="005A1800"/>
    <w:rsid w:val="005A1891"/>
    <w:rsid w:val="005A18CC"/>
    <w:rsid w:val="005A18D1"/>
    <w:rsid w:val="005A199D"/>
    <w:rsid w:val="005A1A56"/>
    <w:rsid w:val="005A1A75"/>
    <w:rsid w:val="005A1A97"/>
    <w:rsid w:val="005A1ABC"/>
    <w:rsid w:val="005A1C18"/>
    <w:rsid w:val="005A1C27"/>
    <w:rsid w:val="005A1C63"/>
    <w:rsid w:val="005A1CA3"/>
    <w:rsid w:val="005A1CC8"/>
    <w:rsid w:val="005A1E1D"/>
    <w:rsid w:val="005A1EC7"/>
    <w:rsid w:val="005A1F2B"/>
    <w:rsid w:val="005A1F4F"/>
    <w:rsid w:val="005A1F9E"/>
    <w:rsid w:val="005A1FA0"/>
    <w:rsid w:val="005A1FDA"/>
    <w:rsid w:val="005A20CF"/>
    <w:rsid w:val="005A215A"/>
    <w:rsid w:val="005A2197"/>
    <w:rsid w:val="005A22B3"/>
    <w:rsid w:val="005A22D2"/>
    <w:rsid w:val="005A230D"/>
    <w:rsid w:val="005A231E"/>
    <w:rsid w:val="005A2340"/>
    <w:rsid w:val="005A23DC"/>
    <w:rsid w:val="005A2404"/>
    <w:rsid w:val="005A2456"/>
    <w:rsid w:val="005A26BC"/>
    <w:rsid w:val="005A26EF"/>
    <w:rsid w:val="005A28A1"/>
    <w:rsid w:val="005A2971"/>
    <w:rsid w:val="005A2A24"/>
    <w:rsid w:val="005A2B1D"/>
    <w:rsid w:val="005A2B32"/>
    <w:rsid w:val="005A2B40"/>
    <w:rsid w:val="005A2CAD"/>
    <w:rsid w:val="005A2CDF"/>
    <w:rsid w:val="005A2D04"/>
    <w:rsid w:val="005A2DBC"/>
    <w:rsid w:val="005A2DCC"/>
    <w:rsid w:val="005A2DF2"/>
    <w:rsid w:val="005A2E75"/>
    <w:rsid w:val="005A2E8C"/>
    <w:rsid w:val="005A2ED9"/>
    <w:rsid w:val="005A2F62"/>
    <w:rsid w:val="005A2F76"/>
    <w:rsid w:val="005A2F9A"/>
    <w:rsid w:val="005A306D"/>
    <w:rsid w:val="005A3073"/>
    <w:rsid w:val="005A3164"/>
    <w:rsid w:val="005A319F"/>
    <w:rsid w:val="005A323B"/>
    <w:rsid w:val="005A3251"/>
    <w:rsid w:val="005A3328"/>
    <w:rsid w:val="005A33B4"/>
    <w:rsid w:val="005A33D5"/>
    <w:rsid w:val="005A3418"/>
    <w:rsid w:val="005A35FF"/>
    <w:rsid w:val="005A37C6"/>
    <w:rsid w:val="005A37E4"/>
    <w:rsid w:val="005A38EF"/>
    <w:rsid w:val="005A3C32"/>
    <w:rsid w:val="005A3C3C"/>
    <w:rsid w:val="005A3C86"/>
    <w:rsid w:val="005A3CE4"/>
    <w:rsid w:val="005A3DE3"/>
    <w:rsid w:val="005A3E49"/>
    <w:rsid w:val="005A3F67"/>
    <w:rsid w:val="005A410C"/>
    <w:rsid w:val="005A420D"/>
    <w:rsid w:val="005A421A"/>
    <w:rsid w:val="005A4226"/>
    <w:rsid w:val="005A4238"/>
    <w:rsid w:val="005A429E"/>
    <w:rsid w:val="005A42A1"/>
    <w:rsid w:val="005A439A"/>
    <w:rsid w:val="005A43EA"/>
    <w:rsid w:val="005A4420"/>
    <w:rsid w:val="005A443B"/>
    <w:rsid w:val="005A44B6"/>
    <w:rsid w:val="005A46CE"/>
    <w:rsid w:val="005A46F6"/>
    <w:rsid w:val="005A4702"/>
    <w:rsid w:val="005A4743"/>
    <w:rsid w:val="005A47A4"/>
    <w:rsid w:val="005A4801"/>
    <w:rsid w:val="005A4861"/>
    <w:rsid w:val="005A48E3"/>
    <w:rsid w:val="005A4918"/>
    <w:rsid w:val="005A4977"/>
    <w:rsid w:val="005A498E"/>
    <w:rsid w:val="005A4AB4"/>
    <w:rsid w:val="005A4ABE"/>
    <w:rsid w:val="005A4BC3"/>
    <w:rsid w:val="005A4BD0"/>
    <w:rsid w:val="005A4BDC"/>
    <w:rsid w:val="005A4BE5"/>
    <w:rsid w:val="005A4BF8"/>
    <w:rsid w:val="005A4C63"/>
    <w:rsid w:val="005A4C71"/>
    <w:rsid w:val="005A4D79"/>
    <w:rsid w:val="005A4DF2"/>
    <w:rsid w:val="005A4E38"/>
    <w:rsid w:val="005A4EBC"/>
    <w:rsid w:val="005A4F0B"/>
    <w:rsid w:val="005A4FA1"/>
    <w:rsid w:val="005A514E"/>
    <w:rsid w:val="005A5283"/>
    <w:rsid w:val="005A5372"/>
    <w:rsid w:val="005A53A3"/>
    <w:rsid w:val="005A54C2"/>
    <w:rsid w:val="005A54FD"/>
    <w:rsid w:val="005A5515"/>
    <w:rsid w:val="005A556F"/>
    <w:rsid w:val="005A563A"/>
    <w:rsid w:val="005A568A"/>
    <w:rsid w:val="005A578F"/>
    <w:rsid w:val="005A57A5"/>
    <w:rsid w:val="005A5968"/>
    <w:rsid w:val="005A5978"/>
    <w:rsid w:val="005A59D0"/>
    <w:rsid w:val="005A59E2"/>
    <w:rsid w:val="005A5C03"/>
    <w:rsid w:val="005A5C8E"/>
    <w:rsid w:val="005A5DBC"/>
    <w:rsid w:val="005A5E3F"/>
    <w:rsid w:val="005A5EC0"/>
    <w:rsid w:val="005A5F70"/>
    <w:rsid w:val="005A5F7D"/>
    <w:rsid w:val="005A61BD"/>
    <w:rsid w:val="005A61FA"/>
    <w:rsid w:val="005A6264"/>
    <w:rsid w:val="005A62A9"/>
    <w:rsid w:val="005A634B"/>
    <w:rsid w:val="005A6350"/>
    <w:rsid w:val="005A63D4"/>
    <w:rsid w:val="005A6403"/>
    <w:rsid w:val="005A6412"/>
    <w:rsid w:val="005A6437"/>
    <w:rsid w:val="005A647C"/>
    <w:rsid w:val="005A6582"/>
    <w:rsid w:val="005A6585"/>
    <w:rsid w:val="005A65BB"/>
    <w:rsid w:val="005A66D5"/>
    <w:rsid w:val="005A6782"/>
    <w:rsid w:val="005A6799"/>
    <w:rsid w:val="005A67C1"/>
    <w:rsid w:val="005A67E8"/>
    <w:rsid w:val="005A67ED"/>
    <w:rsid w:val="005A6868"/>
    <w:rsid w:val="005A68B8"/>
    <w:rsid w:val="005A694B"/>
    <w:rsid w:val="005A6AAE"/>
    <w:rsid w:val="005A6AC5"/>
    <w:rsid w:val="005A6AFC"/>
    <w:rsid w:val="005A6B48"/>
    <w:rsid w:val="005A6BA1"/>
    <w:rsid w:val="005A6C3E"/>
    <w:rsid w:val="005A6C72"/>
    <w:rsid w:val="005A6D2C"/>
    <w:rsid w:val="005A6D87"/>
    <w:rsid w:val="005A6DD4"/>
    <w:rsid w:val="005A6E96"/>
    <w:rsid w:val="005A6F99"/>
    <w:rsid w:val="005A6FC8"/>
    <w:rsid w:val="005A6FE8"/>
    <w:rsid w:val="005A7047"/>
    <w:rsid w:val="005A7098"/>
    <w:rsid w:val="005A70DA"/>
    <w:rsid w:val="005A70E4"/>
    <w:rsid w:val="005A718E"/>
    <w:rsid w:val="005A719E"/>
    <w:rsid w:val="005A7271"/>
    <w:rsid w:val="005A72A2"/>
    <w:rsid w:val="005A72C5"/>
    <w:rsid w:val="005A7389"/>
    <w:rsid w:val="005A73F4"/>
    <w:rsid w:val="005A7403"/>
    <w:rsid w:val="005A746B"/>
    <w:rsid w:val="005A74ED"/>
    <w:rsid w:val="005A7556"/>
    <w:rsid w:val="005A7586"/>
    <w:rsid w:val="005A75AA"/>
    <w:rsid w:val="005A75AD"/>
    <w:rsid w:val="005A76DB"/>
    <w:rsid w:val="005A76E0"/>
    <w:rsid w:val="005A76F4"/>
    <w:rsid w:val="005A77A3"/>
    <w:rsid w:val="005A788E"/>
    <w:rsid w:val="005A78A0"/>
    <w:rsid w:val="005A78E9"/>
    <w:rsid w:val="005A7A3C"/>
    <w:rsid w:val="005A7BA4"/>
    <w:rsid w:val="005A7BC2"/>
    <w:rsid w:val="005A7CBC"/>
    <w:rsid w:val="005A7D77"/>
    <w:rsid w:val="005A7DE3"/>
    <w:rsid w:val="005A7E0B"/>
    <w:rsid w:val="005A7E0C"/>
    <w:rsid w:val="005A7E7A"/>
    <w:rsid w:val="005A7E8D"/>
    <w:rsid w:val="005A7F4C"/>
    <w:rsid w:val="005A7F5A"/>
    <w:rsid w:val="005B0038"/>
    <w:rsid w:val="005B01D4"/>
    <w:rsid w:val="005B0252"/>
    <w:rsid w:val="005B029B"/>
    <w:rsid w:val="005B0307"/>
    <w:rsid w:val="005B0381"/>
    <w:rsid w:val="005B0460"/>
    <w:rsid w:val="005B0470"/>
    <w:rsid w:val="005B054E"/>
    <w:rsid w:val="005B0581"/>
    <w:rsid w:val="005B0619"/>
    <w:rsid w:val="005B065E"/>
    <w:rsid w:val="005B074F"/>
    <w:rsid w:val="005B078A"/>
    <w:rsid w:val="005B084C"/>
    <w:rsid w:val="005B09C7"/>
    <w:rsid w:val="005B09E0"/>
    <w:rsid w:val="005B0A8C"/>
    <w:rsid w:val="005B0B64"/>
    <w:rsid w:val="005B0B72"/>
    <w:rsid w:val="005B0BDD"/>
    <w:rsid w:val="005B0CA0"/>
    <w:rsid w:val="005B0CA2"/>
    <w:rsid w:val="005B0CE8"/>
    <w:rsid w:val="005B0D2E"/>
    <w:rsid w:val="005B0D44"/>
    <w:rsid w:val="005B0D4B"/>
    <w:rsid w:val="005B0D53"/>
    <w:rsid w:val="005B0F55"/>
    <w:rsid w:val="005B107C"/>
    <w:rsid w:val="005B10E9"/>
    <w:rsid w:val="005B1224"/>
    <w:rsid w:val="005B1236"/>
    <w:rsid w:val="005B13AF"/>
    <w:rsid w:val="005B13E1"/>
    <w:rsid w:val="005B143C"/>
    <w:rsid w:val="005B1516"/>
    <w:rsid w:val="005B1529"/>
    <w:rsid w:val="005B152F"/>
    <w:rsid w:val="005B155C"/>
    <w:rsid w:val="005B159B"/>
    <w:rsid w:val="005B16B2"/>
    <w:rsid w:val="005B16C8"/>
    <w:rsid w:val="005B16E1"/>
    <w:rsid w:val="005B186D"/>
    <w:rsid w:val="005B18D3"/>
    <w:rsid w:val="005B18F8"/>
    <w:rsid w:val="005B1911"/>
    <w:rsid w:val="005B1A03"/>
    <w:rsid w:val="005B1B03"/>
    <w:rsid w:val="005B1C2F"/>
    <w:rsid w:val="005B1D12"/>
    <w:rsid w:val="005B1D5E"/>
    <w:rsid w:val="005B1DAF"/>
    <w:rsid w:val="005B1E51"/>
    <w:rsid w:val="005B1E9B"/>
    <w:rsid w:val="005B1EE5"/>
    <w:rsid w:val="005B1F42"/>
    <w:rsid w:val="005B1F69"/>
    <w:rsid w:val="005B1F6D"/>
    <w:rsid w:val="005B202D"/>
    <w:rsid w:val="005B212C"/>
    <w:rsid w:val="005B21F3"/>
    <w:rsid w:val="005B2248"/>
    <w:rsid w:val="005B22DD"/>
    <w:rsid w:val="005B2342"/>
    <w:rsid w:val="005B2376"/>
    <w:rsid w:val="005B23C9"/>
    <w:rsid w:val="005B2496"/>
    <w:rsid w:val="005B2561"/>
    <w:rsid w:val="005B268F"/>
    <w:rsid w:val="005B26CC"/>
    <w:rsid w:val="005B2869"/>
    <w:rsid w:val="005B2897"/>
    <w:rsid w:val="005B2957"/>
    <w:rsid w:val="005B298A"/>
    <w:rsid w:val="005B29B4"/>
    <w:rsid w:val="005B29BF"/>
    <w:rsid w:val="005B2A95"/>
    <w:rsid w:val="005B2AB1"/>
    <w:rsid w:val="005B2ADF"/>
    <w:rsid w:val="005B2AEE"/>
    <w:rsid w:val="005B2B2A"/>
    <w:rsid w:val="005B2B51"/>
    <w:rsid w:val="005B2C2D"/>
    <w:rsid w:val="005B2CF8"/>
    <w:rsid w:val="005B2D1D"/>
    <w:rsid w:val="005B2D31"/>
    <w:rsid w:val="005B2D8A"/>
    <w:rsid w:val="005B2DA4"/>
    <w:rsid w:val="005B2E02"/>
    <w:rsid w:val="005B2E08"/>
    <w:rsid w:val="005B3022"/>
    <w:rsid w:val="005B30D7"/>
    <w:rsid w:val="005B312C"/>
    <w:rsid w:val="005B3174"/>
    <w:rsid w:val="005B3212"/>
    <w:rsid w:val="005B3368"/>
    <w:rsid w:val="005B3400"/>
    <w:rsid w:val="005B3431"/>
    <w:rsid w:val="005B3500"/>
    <w:rsid w:val="005B3531"/>
    <w:rsid w:val="005B35BB"/>
    <w:rsid w:val="005B3656"/>
    <w:rsid w:val="005B365C"/>
    <w:rsid w:val="005B3701"/>
    <w:rsid w:val="005B3709"/>
    <w:rsid w:val="005B3726"/>
    <w:rsid w:val="005B37AD"/>
    <w:rsid w:val="005B3839"/>
    <w:rsid w:val="005B38A2"/>
    <w:rsid w:val="005B3908"/>
    <w:rsid w:val="005B390D"/>
    <w:rsid w:val="005B3918"/>
    <w:rsid w:val="005B3956"/>
    <w:rsid w:val="005B3A13"/>
    <w:rsid w:val="005B3A84"/>
    <w:rsid w:val="005B3AF8"/>
    <w:rsid w:val="005B3B4B"/>
    <w:rsid w:val="005B3CD1"/>
    <w:rsid w:val="005B3CE0"/>
    <w:rsid w:val="005B3E32"/>
    <w:rsid w:val="005B3E46"/>
    <w:rsid w:val="005B3EB1"/>
    <w:rsid w:val="005B3F14"/>
    <w:rsid w:val="005B3F30"/>
    <w:rsid w:val="005B3FB5"/>
    <w:rsid w:val="005B3FDF"/>
    <w:rsid w:val="005B40E0"/>
    <w:rsid w:val="005B41DB"/>
    <w:rsid w:val="005B4405"/>
    <w:rsid w:val="005B4424"/>
    <w:rsid w:val="005B449E"/>
    <w:rsid w:val="005B4574"/>
    <w:rsid w:val="005B45E7"/>
    <w:rsid w:val="005B47AF"/>
    <w:rsid w:val="005B481A"/>
    <w:rsid w:val="005B492E"/>
    <w:rsid w:val="005B4A36"/>
    <w:rsid w:val="005B4BC2"/>
    <w:rsid w:val="005B4BE8"/>
    <w:rsid w:val="005B4C45"/>
    <w:rsid w:val="005B4C52"/>
    <w:rsid w:val="005B4CC1"/>
    <w:rsid w:val="005B4CD0"/>
    <w:rsid w:val="005B4D00"/>
    <w:rsid w:val="005B4D1B"/>
    <w:rsid w:val="005B4D86"/>
    <w:rsid w:val="005B4D91"/>
    <w:rsid w:val="005B4DD5"/>
    <w:rsid w:val="005B4DF9"/>
    <w:rsid w:val="005B4E05"/>
    <w:rsid w:val="005B4F16"/>
    <w:rsid w:val="005B5026"/>
    <w:rsid w:val="005B50A9"/>
    <w:rsid w:val="005B50B2"/>
    <w:rsid w:val="005B5114"/>
    <w:rsid w:val="005B52D7"/>
    <w:rsid w:val="005B54D9"/>
    <w:rsid w:val="005B556A"/>
    <w:rsid w:val="005B5581"/>
    <w:rsid w:val="005B56AA"/>
    <w:rsid w:val="005B5777"/>
    <w:rsid w:val="005B5778"/>
    <w:rsid w:val="005B5888"/>
    <w:rsid w:val="005B5918"/>
    <w:rsid w:val="005B594A"/>
    <w:rsid w:val="005B594D"/>
    <w:rsid w:val="005B5A08"/>
    <w:rsid w:val="005B5A51"/>
    <w:rsid w:val="005B5ADC"/>
    <w:rsid w:val="005B5B16"/>
    <w:rsid w:val="005B5B20"/>
    <w:rsid w:val="005B5B40"/>
    <w:rsid w:val="005B5B7D"/>
    <w:rsid w:val="005B5B9E"/>
    <w:rsid w:val="005B5BBE"/>
    <w:rsid w:val="005B5C02"/>
    <w:rsid w:val="005B5C3C"/>
    <w:rsid w:val="005B5D5F"/>
    <w:rsid w:val="005B5E2B"/>
    <w:rsid w:val="005B5EB7"/>
    <w:rsid w:val="005B5EE5"/>
    <w:rsid w:val="005B5F06"/>
    <w:rsid w:val="005B5F08"/>
    <w:rsid w:val="005B5F09"/>
    <w:rsid w:val="005B5F7F"/>
    <w:rsid w:val="005B5FA2"/>
    <w:rsid w:val="005B6013"/>
    <w:rsid w:val="005B6039"/>
    <w:rsid w:val="005B60C0"/>
    <w:rsid w:val="005B62A1"/>
    <w:rsid w:val="005B6320"/>
    <w:rsid w:val="005B634D"/>
    <w:rsid w:val="005B6414"/>
    <w:rsid w:val="005B6420"/>
    <w:rsid w:val="005B64AD"/>
    <w:rsid w:val="005B6505"/>
    <w:rsid w:val="005B66C1"/>
    <w:rsid w:val="005B673F"/>
    <w:rsid w:val="005B6752"/>
    <w:rsid w:val="005B67BB"/>
    <w:rsid w:val="005B67C5"/>
    <w:rsid w:val="005B67DD"/>
    <w:rsid w:val="005B684E"/>
    <w:rsid w:val="005B6924"/>
    <w:rsid w:val="005B6937"/>
    <w:rsid w:val="005B6953"/>
    <w:rsid w:val="005B6A22"/>
    <w:rsid w:val="005B6A25"/>
    <w:rsid w:val="005B6D42"/>
    <w:rsid w:val="005B6D71"/>
    <w:rsid w:val="005B6DD4"/>
    <w:rsid w:val="005B6E03"/>
    <w:rsid w:val="005B6ED3"/>
    <w:rsid w:val="005B6F76"/>
    <w:rsid w:val="005B6FBD"/>
    <w:rsid w:val="005B6FFB"/>
    <w:rsid w:val="005B71F5"/>
    <w:rsid w:val="005B71FD"/>
    <w:rsid w:val="005B72E8"/>
    <w:rsid w:val="005B72FC"/>
    <w:rsid w:val="005B73D1"/>
    <w:rsid w:val="005B73E1"/>
    <w:rsid w:val="005B7483"/>
    <w:rsid w:val="005B7507"/>
    <w:rsid w:val="005B75A2"/>
    <w:rsid w:val="005B75EC"/>
    <w:rsid w:val="005B7604"/>
    <w:rsid w:val="005B7711"/>
    <w:rsid w:val="005B7721"/>
    <w:rsid w:val="005B7728"/>
    <w:rsid w:val="005B773A"/>
    <w:rsid w:val="005B77AB"/>
    <w:rsid w:val="005B79FC"/>
    <w:rsid w:val="005B7A04"/>
    <w:rsid w:val="005B7B1E"/>
    <w:rsid w:val="005B7E42"/>
    <w:rsid w:val="005B7F4A"/>
    <w:rsid w:val="005C003A"/>
    <w:rsid w:val="005C00C6"/>
    <w:rsid w:val="005C0159"/>
    <w:rsid w:val="005C0189"/>
    <w:rsid w:val="005C01E7"/>
    <w:rsid w:val="005C01F6"/>
    <w:rsid w:val="005C02AF"/>
    <w:rsid w:val="005C02E5"/>
    <w:rsid w:val="005C03B2"/>
    <w:rsid w:val="005C03FB"/>
    <w:rsid w:val="005C0401"/>
    <w:rsid w:val="005C05F4"/>
    <w:rsid w:val="005C0776"/>
    <w:rsid w:val="005C078C"/>
    <w:rsid w:val="005C07CF"/>
    <w:rsid w:val="005C081A"/>
    <w:rsid w:val="005C08E0"/>
    <w:rsid w:val="005C08F9"/>
    <w:rsid w:val="005C0914"/>
    <w:rsid w:val="005C0A10"/>
    <w:rsid w:val="005C0A94"/>
    <w:rsid w:val="005C0BD1"/>
    <w:rsid w:val="005C0C09"/>
    <w:rsid w:val="005C0C83"/>
    <w:rsid w:val="005C0C8D"/>
    <w:rsid w:val="005C0CDB"/>
    <w:rsid w:val="005C0DF0"/>
    <w:rsid w:val="005C0E22"/>
    <w:rsid w:val="005C0E7E"/>
    <w:rsid w:val="005C0F22"/>
    <w:rsid w:val="005C101A"/>
    <w:rsid w:val="005C1136"/>
    <w:rsid w:val="005C11C2"/>
    <w:rsid w:val="005C1210"/>
    <w:rsid w:val="005C1238"/>
    <w:rsid w:val="005C12A9"/>
    <w:rsid w:val="005C1540"/>
    <w:rsid w:val="005C15B1"/>
    <w:rsid w:val="005C15EA"/>
    <w:rsid w:val="005C163F"/>
    <w:rsid w:val="005C1674"/>
    <w:rsid w:val="005C174E"/>
    <w:rsid w:val="005C1763"/>
    <w:rsid w:val="005C177E"/>
    <w:rsid w:val="005C1860"/>
    <w:rsid w:val="005C1942"/>
    <w:rsid w:val="005C197C"/>
    <w:rsid w:val="005C1989"/>
    <w:rsid w:val="005C1992"/>
    <w:rsid w:val="005C19C1"/>
    <w:rsid w:val="005C19E2"/>
    <w:rsid w:val="005C1AEE"/>
    <w:rsid w:val="005C1BD1"/>
    <w:rsid w:val="005C1D2B"/>
    <w:rsid w:val="005C1D46"/>
    <w:rsid w:val="005C1DF6"/>
    <w:rsid w:val="005C1E12"/>
    <w:rsid w:val="005C1E2C"/>
    <w:rsid w:val="005C1E7B"/>
    <w:rsid w:val="005C1F87"/>
    <w:rsid w:val="005C20BF"/>
    <w:rsid w:val="005C2170"/>
    <w:rsid w:val="005C218D"/>
    <w:rsid w:val="005C21ED"/>
    <w:rsid w:val="005C2274"/>
    <w:rsid w:val="005C2291"/>
    <w:rsid w:val="005C22F8"/>
    <w:rsid w:val="005C2415"/>
    <w:rsid w:val="005C2429"/>
    <w:rsid w:val="005C2463"/>
    <w:rsid w:val="005C2536"/>
    <w:rsid w:val="005C2556"/>
    <w:rsid w:val="005C2589"/>
    <w:rsid w:val="005C2635"/>
    <w:rsid w:val="005C264C"/>
    <w:rsid w:val="005C26B6"/>
    <w:rsid w:val="005C2761"/>
    <w:rsid w:val="005C276F"/>
    <w:rsid w:val="005C2780"/>
    <w:rsid w:val="005C2796"/>
    <w:rsid w:val="005C27D5"/>
    <w:rsid w:val="005C2806"/>
    <w:rsid w:val="005C287A"/>
    <w:rsid w:val="005C2931"/>
    <w:rsid w:val="005C29FF"/>
    <w:rsid w:val="005C2B18"/>
    <w:rsid w:val="005C2B47"/>
    <w:rsid w:val="005C2C6D"/>
    <w:rsid w:val="005C2E40"/>
    <w:rsid w:val="005C2E7B"/>
    <w:rsid w:val="005C2F3D"/>
    <w:rsid w:val="005C2F76"/>
    <w:rsid w:val="005C302F"/>
    <w:rsid w:val="005C3042"/>
    <w:rsid w:val="005C3077"/>
    <w:rsid w:val="005C3127"/>
    <w:rsid w:val="005C315E"/>
    <w:rsid w:val="005C3201"/>
    <w:rsid w:val="005C326B"/>
    <w:rsid w:val="005C32A2"/>
    <w:rsid w:val="005C336B"/>
    <w:rsid w:val="005C3380"/>
    <w:rsid w:val="005C33AB"/>
    <w:rsid w:val="005C33EC"/>
    <w:rsid w:val="005C345C"/>
    <w:rsid w:val="005C3617"/>
    <w:rsid w:val="005C36B4"/>
    <w:rsid w:val="005C36E9"/>
    <w:rsid w:val="005C3774"/>
    <w:rsid w:val="005C38E2"/>
    <w:rsid w:val="005C399C"/>
    <w:rsid w:val="005C39E9"/>
    <w:rsid w:val="005C3A04"/>
    <w:rsid w:val="005C3A7E"/>
    <w:rsid w:val="005C3AA0"/>
    <w:rsid w:val="005C3B08"/>
    <w:rsid w:val="005C3BE6"/>
    <w:rsid w:val="005C3BFC"/>
    <w:rsid w:val="005C3D63"/>
    <w:rsid w:val="005C3D7A"/>
    <w:rsid w:val="005C3D96"/>
    <w:rsid w:val="005C3F78"/>
    <w:rsid w:val="005C3FC3"/>
    <w:rsid w:val="005C400A"/>
    <w:rsid w:val="005C402F"/>
    <w:rsid w:val="005C404E"/>
    <w:rsid w:val="005C405E"/>
    <w:rsid w:val="005C410A"/>
    <w:rsid w:val="005C412D"/>
    <w:rsid w:val="005C4144"/>
    <w:rsid w:val="005C4165"/>
    <w:rsid w:val="005C417F"/>
    <w:rsid w:val="005C425B"/>
    <w:rsid w:val="005C42D6"/>
    <w:rsid w:val="005C4344"/>
    <w:rsid w:val="005C4480"/>
    <w:rsid w:val="005C44A6"/>
    <w:rsid w:val="005C44F6"/>
    <w:rsid w:val="005C453E"/>
    <w:rsid w:val="005C45BE"/>
    <w:rsid w:val="005C4618"/>
    <w:rsid w:val="005C464F"/>
    <w:rsid w:val="005C46E7"/>
    <w:rsid w:val="005C4721"/>
    <w:rsid w:val="005C4772"/>
    <w:rsid w:val="005C47EA"/>
    <w:rsid w:val="005C480E"/>
    <w:rsid w:val="005C4983"/>
    <w:rsid w:val="005C49A0"/>
    <w:rsid w:val="005C49F1"/>
    <w:rsid w:val="005C4A47"/>
    <w:rsid w:val="005C4AFC"/>
    <w:rsid w:val="005C4B10"/>
    <w:rsid w:val="005C4B1B"/>
    <w:rsid w:val="005C4B2C"/>
    <w:rsid w:val="005C4B44"/>
    <w:rsid w:val="005C4C8A"/>
    <w:rsid w:val="005C4D92"/>
    <w:rsid w:val="005C4E24"/>
    <w:rsid w:val="005C4F22"/>
    <w:rsid w:val="005C4F23"/>
    <w:rsid w:val="005C4F72"/>
    <w:rsid w:val="005C4FA6"/>
    <w:rsid w:val="005C5020"/>
    <w:rsid w:val="005C5172"/>
    <w:rsid w:val="005C525F"/>
    <w:rsid w:val="005C52B1"/>
    <w:rsid w:val="005C53D2"/>
    <w:rsid w:val="005C5451"/>
    <w:rsid w:val="005C55DB"/>
    <w:rsid w:val="005C55E8"/>
    <w:rsid w:val="005C55FD"/>
    <w:rsid w:val="005C5629"/>
    <w:rsid w:val="005C5636"/>
    <w:rsid w:val="005C567A"/>
    <w:rsid w:val="005C5743"/>
    <w:rsid w:val="005C575B"/>
    <w:rsid w:val="005C58ED"/>
    <w:rsid w:val="005C590C"/>
    <w:rsid w:val="005C5A0B"/>
    <w:rsid w:val="005C5B84"/>
    <w:rsid w:val="005C5BA0"/>
    <w:rsid w:val="005C5CE2"/>
    <w:rsid w:val="005C5CFE"/>
    <w:rsid w:val="005C5D77"/>
    <w:rsid w:val="005C5DCB"/>
    <w:rsid w:val="005C5DD6"/>
    <w:rsid w:val="005C5E22"/>
    <w:rsid w:val="005C5E7D"/>
    <w:rsid w:val="005C5EBB"/>
    <w:rsid w:val="005C5F76"/>
    <w:rsid w:val="005C616D"/>
    <w:rsid w:val="005C6185"/>
    <w:rsid w:val="005C61F3"/>
    <w:rsid w:val="005C6295"/>
    <w:rsid w:val="005C63D0"/>
    <w:rsid w:val="005C6536"/>
    <w:rsid w:val="005C6593"/>
    <w:rsid w:val="005C65A5"/>
    <w:rsid w:val="005C6610"/>
    <w:rsid w:val="005C6790"/>
    <w:rsid w:val="005C67F1"/>
    <w:rsid w:val="005C681B"/>
    <w:rsid w:val="005C68E5"/>
    <w:rsid w:val="005C6BDA"/>
    <w:rsid w:val="005C6C00"/>
    <w:rsid w:val="005C6C41"/>
    <w:rsid w:val="005C6CFC"/>
    <w:rsid w:val="005C6D27"/>
    <w:rsid w:val="005C6D73"/>
    <w:rsid w:val="005C6D77"/>
    <w:rsid w:val="005C6DE1"/>
    <w:rsid w:val="005C6DFB"/>
    <w:rsid w:val="005C6E73"/>
    <w:rsid w:val="005C6EB3"/>
    <w:rsid w:val="005C6F4C"/>
    <w:rsid w:val="005C6F79"/>
    <w:rsid w:val="005C6F97"/>
    <w:rsid w:val="005C71B0"/>
    <w:rsid w:val="005C71CC"/>
    <w:rsid w:val="005C73C0"/>
    <w:rsid w:val="005C73C6"/>
    <w:rsid w:val="005C73D3"/>
    <w:rsid w:val="005C7432"/>
    <w:rsid w:val="005C7582"/>
    <w:rsid w:val="005C769E"/>
    <w:rsid w:val="005C770F"/>
    <w:rsid w:val="005C795B"/>
    <w:rsid w:val="005C798D"/>
    <w:rsid w:val="005C7A30"/>
    <w:rsid w:val="005C7AA0"/>
    <w:rsid w:val="005C7B1D"/>
    <w:rsid w:val="005C7B3B"/>
    <w:rsid w:val="005C7B83"/>
    <w:rsid w:val="005C7CAF"/>
    <w:rsid w:val="005C7CB9"/>
    <w:rsid w:val="005C7D88"/>
    <w:rsid w:val="005C7EDF"/>
    <w:rsid w:val="005D0118"/>
    <w:rsid w:val="005D013E"/>
    <w:rsid w:val="005D02F9"/>
    <w:rsid w:val="005D033F"/>
    <w:rsid w:val="005D03E0"/>
    <w:rsid w:val="005D0418"/>
    <w:rsid w:val="005D0419"/>
    <w:rsid w:val="005D04C6"/>
    <w:rsid w:val="005D050B"/>
    <w:rsid w:val="005D0556"/>
    <w:rsid w:val="005D05A4"/>
    <w:rsid w:val="005D066F"/>
    <w:rsid w:val="005D06A1"/>
    <w:rsid w:val="005D0817"/>
    <w:rsid w:val="005D087A"/>
    <w:rsid w:val="005D0A04"/>
    <w:rsid w:val="005D0A37"/>
    <w:rsid w:val="005D0A5D"/>
    <w:rsid w:val="005D0A65"/>
    <w:rsid w:val="005D0A70"/>
    <w:rsid w:val="005D0A86"/>
    <w:rsid w:val="005D0AC9"/>
    <w:rsid w:val="005D0AD1"/>
    <w:rsid w:val="005D0AD9"/>
    <w:rsid w:val="005D0B62"/>
    <w:rsid w:val="005D0B66"/>
    <w:rsid w:val="005D0B92"/>
    <w:rsid w:val="005D0C7A"/>
    <w:rsid w:val="005D0D7B"/>
    <w:rsid w:val="005D0D8D"/>
    <w:rsid w:val="005D0DA0"/>
    <w:rsid w:val="005D0DCE"/>
    <w:rsid w:val="005D0E03"/>
    <w:rsid w:val="005D0E11"/>
    <w:rsid w:val="005D0E8C"/>
    <w:rsid w:val="005D0F2B"/>
    <w:rsid w:val="005D103C"/>
    <w:rsid w:val="005D1097"/>
    <w:rsid w:val="005D112C"/>
    <w:rsid w:val="005D1164"/>
    <w:rsid w:val="005D11AB"/>
    <w:rsid w:val="005D134D"/>
    <w:rsid w:val="005D14A8"/>
    <w:rsid w:val="005D14CD"/>
    <w:rsid w:val="005D14EA"/>
    <w:rsid w:val="005D16C7"/>
    <w:rsid w:val="005D1727"/>
    <w:rsid w:val="005D181F"/>
    <w:rsid w:val="005D18BD"/>
    <w:rsid w:val="005D18EC"/>
    <w:rsid w:val="005D18FF"/>
    <w:rsid w:val="005D1931"/>
    <w:rsid w:val="005D1A6B"/>
    <w:rsid w:val="005D1A89"/>
    <w:rsid w:val="005D1AF1"/>
    <w:rsid w:val="005D1B14"/>
    <w:rsid w:val="005D1B81"/>
    <w:rsid w:val="005D1F28"/>
    <w:rsid w:val="005D1F6B"/>
    <w:rsid w:val="005D1FC4"/>
    <w:rsid w:val="005D2046"/>
    <w:rsid w:val="005D212E"/>
    <w:rsid w:val="005D21BF"/>
    <w:rsid w:val="005D238F"/>
    <w:rsid w:val="005D23A1"/>
    <w:rsid w:val="005D23E0"/>
    <w:rsid w:val="005D2473"/>
    <w:rsid w:val="005D251B"/>
    <w:rsid w:val="005D257A"/>
    <w:rsid w:val="005D25FC"/>
    <w:rsid w:val="005D2670"/>
    <w:rsid w:val="005D26BA"/>
    <w:rsid w:val="005D2743"/>
    <w:rsid w:val="005D27DB"/>
    <w:rsid w:val="005D27E4"/>
    <w:rsid w:val="005D27F0"/>
    <w:rsid w:val="005D2880"/>
    <w:rsid w:val="005D28E5"/>
    <w:rsid w:val="005D296C"/>
    <w:rsid w:val="005D2B0D"/>
    <w:rsid w:val="005D2BFF"/>
    <w:rsid w:val="005D2C96"/>
    <w:rsid w:val="005D2CF2"/>
    <w:rsid w:val="005D2D02"/>
    <w:rsid w:val="005D2D84"/>
    <w:rsid w:val="005D2D9A"/>
    <w:rsid w:val="005D2E5D"/>
    <w:rsid w:val="005D2EA2"/>
    <w:rsid w:val="005D2F50"/>
    <w:rsid w:val="005D3006"/>
    <w:rsid w:val="005D3051"/>
    <w:rsid w:val="005D3083"/>
    <w:rsid w:val="005D309C"/>
    <w:rsid w:val="005D30CF"/>
    <w:rsid w:val="005D30F5"/>
    <w:rsid w:val="005D3102"/>
    <w:rsid w:val="005D3105"/>
    <w:rsid w:val="005D31A1"/>
    <w:rsid w:val="005D31F7"/>
    <w:rsid w:val="005D329F"/>
    <w:rsid w:val="005D3483"/>
    <w:rsid w:val="005D3549"/>
    <w:rsid w:val="005D368C"/>
    <w:rsid w:val="005D36FB"/>
    <w:rsid w:val="005D3702"/>
    <w:rsid w:val="005D3713"/>
    <w:rsid w:val="005D3718"/>
    <w:rsid w:val="005D37ED"/>
    <w:rsid w:val="005D380C"/>
    <w:rsid w:val="005D3865"/>
    <w:rsid w:val="005D3919"/>
    <w:rsid w:val="005D3992"/>
    <w:rsid w:val="005D3994"/>
    <w:rsid w:val="005D3A26"/>
    <w:rsid w:val="005D3A99"/>
    <w:rsid w:val="005D3AA8"/>
    <w:rsid w:val="005D3B4E"/>
    <w:rsid w:val="005D3BFF"/>
    <w:rsid w:val="005D3C0F"/>
    <w:rsid w:val="005D3C74"/>
    <w:rsid w:val="005D3CEE"/>
    <w:rsid w:val="005D3DED"/>
    <w:rsid w:val="005D3DF6"/>
    <w:rsid w:val="005D3E0F"/>
    <w:rsid w:val="005D3E32"/>
    <w:rsid w:val="005D3E37"/>
    <w:rsid w:val="005D3F94"/>
    <w:rsid w:val="005D4010"/>
    <w:rsid w:val="005D40A3"/>
    <w:rsid w:val="005D40A8"/>
    <w:rsid w:val="005D4117"/>
    <w:rsid w:val="005D419C"/>
    <w:rsid w:val="005D4259"/>
    <w:rsid w:val="005D430D"/>
    <w:rsid w:val="005D435E"/>
    <w:rsid w:val="005D4370"/>
    <w:rsid w:val="005D448B"/>
    <w:rsid w:val="005D4640"/>
    <w:rsid w:val="005D4785"/>
    <w:rsid w:val="005D47C9"/>
    <w:rsid w:val="005D487F"/>
    <w:rsid w:val="005D4888"/>
    <w:rsid w:val="005D4889"/>
    <w:rsid w:val="005D48B4"/>
    <w:rsid w:val="005D4A4A"/>
    <w:rsid w:val="005D4B84"/>
    <w:rsid w:val="005D4B98"/>
    <w:rsid w:val="005D4BB1"/>
    <w:rsid w:val="005D4BBA"/>
    <w:rsid w:val="005D4BD6"/>
    <w:rsid w:val="005D4BE5"/>
    <w:rsid w:val="005D4C16"/>
    <w:rsid w:val="005D4C29"/>
    <w:rsid w:val="005D4C7B"/>
    <w:rsid w:val="005D4CE0"/>
    <w:rsid w:val="005D4D9A"/>
    <w:rsid w:val="005D4E23"/>
    <w:rsid w:val="005D4E5B"/>
    <w:rsid w:val="005D4E71"/>
    <w:rsid w:val="005D4E8D"/>
    <w:rsid w:val="005D4EC5"/>
    <w:rsid w:val="005D4F02"/>
    <w:rsid w:val="005D5089"/>
    <w:rsid w:val="005D520A"/>
    <w:rsid w:val="005D52BE"/>
    <w:rsid w:val="005D532D"/>
    <w:rsid w:val="005D5491"/>
    <w:rsid w:val="005D54E0"/>
    <w:rsid w:val="005D54EC"/>
    <w:rsid w:val="005D558B"/>
    <w:rsid w:val="005D55B5"/>
    <w:rsid w:val="005D55D2"/>
    <w:rsid w:val="005D5642"/>
    <w:rsid w:val="005D566E"/>
    <w:rsid w:val="005D567A"/>
    <w:rsid w:val="005D5687"/>
    <w:rsid w:val="005D56A2"/>
    <w:rsid w:val="005D589C"/>
    <w:rsid w:val="005D5AA3"/>
    <w:rsid w:val="005D5AA6"/>
    <w:rsid w:val="005D5AB9"/>
    <w:rsid w:val="005D5BA4"/>
    <w:rsid w:val="005D5BDD"/>
    <w:rsid w:val="005D5CA2"/>
    <w:rsid w:val="005D5D11"/>
    <w:rsid w:val="005D5D2E"/>
    <w:rsid w:val="005D5D8F"/>
    <w:rsid w:val="005D5DB9"/>
    <w:rsid w:val="005D5DCE"/>
    <w:rsid w:val="005D5E11"/>
    <w:rsid w:val="005D5E14"/>
    <w:rsid w:val="005D5E24"/>
    <w:rsid w:val="005D5F16"/>
    <w:rsid w:val="005D5F57"/>
    <w:rsid w:val="005D5F98"/>
    <w:rsid w:val="005D5FD2"/>
    <w:rsid w:val="005D61B3"/>
    <w:rsid w:val="005D6221"/>
    <w:rsid w:val="005D62A5"/>
    <w:rsid w:val="005D62F3"/>
    <w:rsid w:val="005D63BF"/>
    <w:rsid w:val="005D6521"/>
    <w:rsid w:val="005D65A3"/>
    <w:rsid w:val="005D6654"/>
    <w:rsid w:val="005D679C"/>
    <w:rsid w:val="005D6888"/>
    <w:rsid w:val="005D6952"/>
    <w:rsid w:val="005D69CE"/>
    <w:rsid w:val="005D6AE7"/>
    <w:rsid w:val="005D6C90"/>
    <w:rsid w:val="005D6D26"/>
    <w:rsid w:val="005D6D69"/>
    <w:rsid w:val="005D6DA1"/>
    <w:rsid w:val="005D6DC2"/>
    <w:rsid w:val="005D6E1F"/>
    <w:rsid w:val="005D6EBE"/>
    <w:rsid w:val="005D6EC8"/>
    <w:rsid w:val="005D6ECC"/>
    <w:rsid w:val="005D6F42"/>
    <w:rsid w:val="005D6F81"/>
    <w:rsid w:val="005D7017"/>
    <w:rsid w:val="005D705D"/>
    <w:rsid w:val="005D7070"/>
    <w:rsid w:val="005D709E"/>
    <w:rsid w:val="005D7147"/>
    <w:rsid w:val="005D714F"/>
    <w:rsid w:val="005D7159"/>
    <w:rsid w:val="005D71B8"/>
    <w:rsid w:val="005D71E9"/>
    <w:rsid w:val="005D71EB"/>
    <w:rsid w:val="005D722B"/>
    <w:rsid w:val="005D7385"/>
    <w:rsid w:val="005D7400"/>
    <w:rsid w:val="005D7438"/>
    <w:rsid w:val="005D743B"/>
    <w:rsid w:val="005D7492"/>
    <w:rsid w:val="005D751B"/>
    <w:rsid w:val="005D753B"/>
    <w:rsid w:val="005D75B2"/>
    <w:rsid w:val="005D7607"/>
    <w:rsid w:val="005D77D4"/>
    <w:rsid w:val="005D7A70"/>
    <w:rsid w:val="005D7AA1"/>
    <w:rsid w:val="005D7B14"/>
    <w:rsid w:val="005D7B77"/>
    <w:rsid w:val="005D7B90"/>
    <w:rsid w:val="005D7B94"/>
    <w:rsid w:val="005D7BDF"/>
    <w:rsid w:val="005D7CED"/>
    <w:rsid w:val="005D7DAE"/>
    <w:rsid w:val="005D7DC5"/>
    <w:rsid w:val="005D7E87"/>
    <w:rsid w:val="005D7E99"/>
    <w:rsid w:val="005D7EC0"/>
    <w:rsid w:val="005E0018"/>
    <w:rsid w:val="005E0053"/>
    <w:rsid w:val="005E0090"/>
    <w:rsid w:val="005E00EF"/>
    <w:rsid w:val="005E014B"/>
    <w:rsid w:val="005E0240"/>
    <w:rsid w:val="005E0255"/>
    <w:rsid w:val="005E0299"/>
    <w:rsid w:val="005E049A"/>
    <w:rsid w:val="005E04BE"/>
    <w:rsid w:val="005E04C9"/>
    <w:rsid w:val="005E0518"/>
    <w:rsid w:val="005E0579"/>
    <w:rsid w:val="005E0597"/>
    <w:rsid w:val="005E05B5"/>
    <w:rsid w:val="005E0612"/>
    <w:rsid w:val="005E0661"/>
    <w:rsid w:val="005E0696"/>
    <w:rsid w:val="005E0724"/>
    <w:rsid w:val="005E072B"/>
    <w:rsid w:val="005E076F"/>
    <w:rsid w:val="005E077A"/>
    <w:rsid w:val="005E0796"/>
    <w:rsid w:val="005E0928"/>
    <w:rsid w:val="005E098B"/>
    <w:rsid w:val="005E09A3"/>
    <w:rsid w:val="005E09BC"/>
    <w:rsid w:val="005E09E3"/>
    <w:rsid w:val="005E0AC8"/>
    <w:rsid w:val="005E0AED"/>
    <w:rsid w:val="005E0C3A"/>
    <w:rsid w:val="005E0D97"/>
    <w:rsid w:val="005E0DA6"/>
    <w:rsid w:val="005E0DAC"/>
    <w:rsid w:val="005E0DF1"/>
    <w:rsid w:val="005E0E2B"/>
    <w:rsid w:val="005E0E43"/>
    <w:rsid w:val="005E0E55"/>
    <w:rsid w:val="005E0E8F"/>
    <w:rsid w:val="005E0F96"/>
    <w:rsid w:val="005E103B"/>
    <w:rsid w:val="005E10E3"/>
    <w:rsid w:val="005E1175"/>
    <w:rsid w:val="005E1283"/>
    <w:rsid w:val="005E1297"/>
    <w:rsid w:val="005E12CD"/>
    <w:rsid w:val="005E12EB"/>
    <w:rsid w:val="005E130C"/>
    <w:rsid w:val="005E133E"/>
    <w:rsid w:val="005E1520"/>
    <w:rsid w:val="005E154B"/>
    <w:rsid w:val="005E1704"/>
    <w:rsid w:val="005E1724"/>
    <w:rsid w:val="005E18AB"/>
    <w:rsid w:val="005E1901"/>
    <w:rsid w:val="005E19D3"/>
    <w:rsid w:val="005E19E4"/>
    <w:rsid w:val="005E1AA8"/>
    <w:rsid w:val="005E1AC1"/>
    <w:rsid w:val="005E1B50"/>
    <w:rsid w:val="005E1B83"/>
    <w:rsid w:val="005E1C5B"/>
    <w:rsid w:val="005E1C79"/>
    <w:rsid w:val="005E1C99"/>
    <w:rsid w:val="005E1CF7"/>
    <w:rsid w:val="005E1D39"/>
    <w:rsid w:val="005E1D69"/>
    <w:rsid w:val="005E1E9A"/>
    <w:rsid w:val="005E1ED0"/>
    <w:rsid w:val="005E1FEF"/>
    <w:rsid w:val="005E20E1"/>
    <w:rsid w:val="005E211C"/>
    <w:rsid w:val="005E222E"/>
    <w:rsid w:val="005E2357"/>
    <w:rsid w:val="005E2375"/>
    <w:rsid w:val="005E239D"/>
    <w:rsid w:val="005E2444"/>
    <w:rsid w:val="005E24E3"/>
    <w:rsid w:val="005E24E4"/>
    <w:rsid w:val="005E2503"/>
    <w:rsid w:val="005E2582"/>
    <w:rsid w:val="005E2609"/>
    <w:rsid w:val="005E2614"/>
    <w:rsid w:val="005E2657"/>
    <w:rsid w:val="005E2663"/>
    <w:rsid w:val="005E26E4"/>
    <w:rsid w:val="005E2726"/>
    <w:rsid w:val="005E2782"/>
    <w:rsid w:val="005E2783"/>
    <w:rsid w:val="005E2791"/>
    <w:rsid w:val="005E27AC"/>
    <w:rsid w:val="005E27BD"/>
    <w:rsid w:val="005E2801"/>
    <w:rsid w:val="005E2816"/>
    <w:rsid w:val="005E28D4"/>
    <w:rsid w:val="005E2913"/>
    <w:rsid w:val="005E29C7"/>
    <w:rsid w:val="005E29F6"/>
    <w:rsid w:val="005E2ACA"/>
    <w:rsid w:val="005E2B20"/>
    <w:rsid w:val="005E2B82"/>
    <w:rsid w:val="005E2B93"/>
    <w:rsid w:val="005E2C93"/>
    <w:rsid w:val="005E2DC6"/>
    <w:rsid w:val="005E2DCE"/>
    <w:rsid w:val="005E2E93"/>
    <w:rsid w:val="005E2EF0"/>
    <w:rsid w:val="005E2F10"/>
    <w:rsid w:val="005E2F6B"/>
    <w:rsid w:val="005E3022"/>
    <w:rsid w:val="005E30CF"/>
    <w:rsid w:val="005E30F9"/>
    <w:rsid w:val="005E319E"/>
    <w:rsid w:val="005E32C5"/>
    <w:rsid w:val="005E33BB"/>
    <w:rsid w:val="005E351B"/>
    <w:rsid w:val="005E35F6"/>
    <w:rsid w:val="005E361D"/>
    <w:rsid w:val="005E370C"/>
    <w:rsid w:val="005E3837"/>
    <w:rsid w:val="005E385C"/>
    <w:rsid w:val="005E38B5"/>
    <w:rsid w:val="005E38D8"/>
    <w:rsid w:val="005E395E"/>
    <w:rsid w:val="005E3A52"/>
    <w:rsid w:val="005E3AA6"/>
    <w:rsid w:val="005E3C16"/>
    <w:rsid w:val="005E3C70"/>
    <w:rsid w:val="005E3DF9"/>
    <w:rsid w:val="005E3E14"/>
    <w:rsid w:val="005E3E67"/>
    <w:rsid w:val="005E3EA3"/>
    <w:rsid w:val="005E4078"/>
    <w:rsid w:val="005E408D"/>
    <w:rsid w:val="005E4196"/>
    <w:rsid w:val="005E41C3"/>
    <w:rsid w:val="005E41D7"/>
    <w:rsid w:val="005E41E9"/>
    <w:rsid w:val="005E4208"/>
    <w:rsid w:val="005E42B3"/>
    <w:rsid w:val="005E42DA"/>
    <w:rsid w:val="005E430E"/>
    <w:rsid w:val="005E43C1"/>
    <w:rsid w:val="005E44AB"/>
    <w:rsid w:val="005E44E7"/>
    <w:rsid w:val="005E453A"/>
    <w:rsid w:val="005E456A"/>
    <w:rsid w:val="005E45CC"/>
    <w:rsid w:val="005E463F"/>
    <w:rsid w:val="005E46AA"/>
    <w:rsid w:val="005E46B9"/>
    <w:rsid w:val="005E46DE"/>
    <w:rsid w:val="005E471A"/>
    <w:rsid w:val="005E4725"/>
    <w:rsid w:val="005E4739"/>
    <w:rsid w:val="005E4795"/>
    <w:rsid w:val="005E4796"/>
    <w:rsid w:val="005E48F3"/>
    <w:rsid w:val="005E4999"/>
    <w:rsid w:val="005E49FE"/>
    <w:rsid w:val="005E4A0B"/>
    <w:rsid w:val="005E4A49"/>
    <w:rsid w:val="005E4A6A"/>
    <w:rsid w:val="005E4AAC"/>
    <w:rsid w:val="005E4AFA"/>
    <w:rsid w:val="005E4B5B"/>
    <w:rsid w:val="005E4C00"/>
    <w:rsid w:val="005E4C5A"/>
    <w:rsid w:val="005E4C95"/>
    <w:rsid w:val="005E4CFF"/>
    <w:rsid w:val="005E4DB7"/>
    <w:rsid w:val="005E4E35"/>
    <w:rsid w:val="005E4E3C"/>
    <w:rsid w:val="005E4ED0"/>
    <w:rsid w:val="005E5011"/>
    <w:rsid w:val="005E5012"/>
    <w:rsid w:val="005E508A"/>
    <w:rsid w:val="005E50EA"/>
    <w:rsid w:val="005E50FA"/>
    <w:rsid w:val="005E512B"/>
    <w:rsid w:val="005E514E"/>
    <w:rsid w:val="005E52AD"/>
    <w:rsid w:val="005E52B9"/>
    <w:rsid w:val="005E52DD"/>
    <w:rsid w:val="005E534D"/>
    <w:rsid w:val="005E5440"/>
    <w:rsid w:val="005E544F"/>
    <w:rsid w:val="005E547E"/>
    <w:rsid w:val="005E548A"/>
    <w:rsid w:val="005E56D4"/>
    <w:rsid w:val="005E5733"/>
    <w:rsid w:val="005E5772"/>
    <w:rsid w:val="005E57B5"/>
    <w:rsid w:val="005E5818"/>
    <w:rsid w:val="005E5819"/>
    <w:rsid w:val="005E5870"/>
    <w:rsid w:val="005E5901"/>
    <w:rsid w:val="005E594B"/>
    <w:rsid w:val="005E5974"/>
    <w:rsid w:val="005E59CF"/>
    <w:rsid w:val="005E5A54"/>
    <w:rsid w:val="005E5BAA"/>
    <w:rsid w:val="005E5BB3"/>
    <w:rsid w:val="005E5BE4"/>
    <w:rsid w:val="005E5C94"/>
    <w:rsid w:val="005E5CD8"/>
    <w:rsid w:val="005E5DAD"/>
    <w:rsid w:val="005E5EA3"/>
    <w:rsid w:val="005E5F06"/>
    <w:rsid w:val="005E6057"/>
    <w:rsid w:val="005E6098"/>
    <w:rsid w:val="005E60B6"/>
    <w:rsid w:val="005E617C"/>
    <w:rsid w:val="005E6182"/>
    <w:rsid w:val="005E6184"/>
    <w:rsid w:val="005E622F"/>
    <w:rsid w:val="005E624D"/>
    <w:rsid w:val="005E6379"/>
    <w:rsid w:val="005E639C"/>
    <w:rsid w:val="005E645C"/>
    <w:rsid w:val="005E6467"/>
    <w:rsid w:val="005E657A"/>
    <w:rsid w:val="005E65C0"/>
    <w:rsid w:val="005E6623"/>
    <w:rsid w:val="005E676F"/>
    <w:rsid w:val="005E68A1"/>
    <w:rsid w:val="005E69B4"/>
    <w:rsid w:val="005E69FE"/>
    <w:rsid w:val="005E6AE4"/>
    <w:rsid w:val="005E6B28"/>
    <w:rsid w:val="005E6B67"/>
    <w:rsid w:val="005E6C6E"/>
    <w:rsid w:val="005E6CAF"/>
    <w:rsid w:val="005E6CED"/>
    <w:rsid w:val="005E6D4F"/>
    <w:rsid w:val="005E6DAB"/>
    <w:rsid w:val="005E6E94"/>
    <w:rsid w:val="005E6EC6"/>
    <w:rsid w:val="005E6F0C"/>
    <w:rsid w:val="005E6F39"/>
    <w:rsid w:val="005E6F3A"/>
    <w:rsid w:val="005E6F6E"/>
    <w:rsid w:val="005E6F9F"/>
    <w:rsid w:val="005E7374"/>
    <w:rsid w:val="005E73A6"/>
    <w:rsid w:val="005E7477"/>
    <w:rsid w:val="005E747F"/>
    <w:rsid w:val="005E767C"/>
    <w:rsid w:val="005E76CA"/>
    <w:rsid w:val="005E76F8"/>
    <w:rsid w:val="005E7702"/>
    <w:rsid w:val="005E7816"/>
    <w:rsid w:val="005E7917"/>
    <w:rsid w:val="005E79FD"/>
    <w:rsid w:val="005E7B96"/>
    <w:rsid w:val="005E7C25"/>
    <w:rsid w:val="005E7C5D"/>
    <w:rsid w:val="005E7DA9"/>
    <w:rsid w:val="005E7E82"/>
    <w:rsid w:val="005E7F1A"/>
    <w:rsid w:val="005E7F5B"/>
    <w:rsid w:val="005E7F63"/>
    <w:rsid w:val="005F0069"/>
    <w:rsid w:val="005F0094"/>
    <w:rsid w:val="005F00B6"/>
    <w:rsid w:val="005F00C9"/>
    <w:rsid w:val="005F01D5"/>
    <w:rsid w:val="005F0207"/>
    <w:rsid w:val="005F022A"/>
    <w:rsid w:val="005F0303"/>
    <w:rsid w:val="005F0310"/>
    <w:rsid w:val="005F0317"/>
    <w:rsid w:val="005F0387"/>
    <w:rsid w:val="005F040D"/>
    <w:rsid w:val="005F0435"/>
    <w:rsid w:val="005F0528"/>
    <w:rsid w:val="005F0677"/>
    <w:rsid w:val="005F06BF"/>
    <w:rsid w:val="005F0713"/>
    <w:rsid w:val="005F0715"/>
    <w:rsid w:val="005F07B4"/>
    <w:rsid w:val="005F09AD"/>
    <w:rsid w:val="005F09F0"/>
    <w:rsid w:val="005F0A03"/>
    <w:rsid w:val="005F0A3C"/>
    <w:rsid w:val="005F0A87"/>
    <w:rsid w:val="005F0ACE"/>
    <w:rsid w:val="005F0B1A"/>
    <w:rsid w:val="005F0C81"/>
    <w:rsid w:val="005F0E39"/>
    <w:rsid w:val="005F0F33"/>
    <w:rsid w:val="005F1017"/>
    <w:rsid w:val="005F1052"/>
    <w:rsid w:val="005F105E"/>
    <w:rsid w:val="005F1127"/>
    <w:rsid w:val="005F1177"/>
    <w:rsid w:val="005F1185"/>
    <w:rsid w:val="005F1213"/>
    <w:rsid w:val="005F1386"/>
    <w:rsid w:val="005F1388"/>
    <w:rsid w:val="005F1391"/>
    <w:rsid w:val="005F13DE"/>
    <w:rsid w:val="005F145A"/>
    <w:rsid w:val="005F148E"/>
    <w:rsid w:val="005F14A1"/>
    <w:rsid w:val="005F1525"/>
    <w:rsid w:val="005F156C"/>
    <w:rsid w:val="005F15C8"/>
    <w:rsid w:val="005F15C9"/>
    <w:rsid w:val="005F15DC"/>
    <w:rsid w:val="005F182C"/>
    <w:rsid w:val="005F18AE"/>
    <w:rsid w:val="005F19F4"/>
    <w:rsid w:val="005F1A3E"/>
    <w:rsid w:val="005F1A7C"/>
    <w:rsid w:val="005F1AAD"/>
    <w:rsid w:val="005F1B06"/>
    <w:rsid w:val="005F1CDF"/>
    <w:rsid w:val="005F1E1F"/>
    <w:rsid w:val="005F1E42"/>
    <w:rsid w:val="005F1EEF"/>
    <w:rsid w:val="005F1F42"/>
    <w:rsid w:val="005F2021"/>
    <w:rsid w:val="005F2035"/>
    <w:rsid w:val="005F20BD"/>
    <w:rsid w:val="005F20D9"/>
    <w:rsid w:val="005F20E6"/>
    <w:rsid w:val="005F224E"/>
    <w:rsid w:val="005F22A1"/>
    <w:rsid w:val="005F22A9"/>
    <w:rsid w:val="005F22EC"/>
    <w:rsid w:val="005F24EE"/>
    <w:rsid w:val="005F2748"/>
    <w:rsid w:val="005F2762"/>
    <w:rsid w:val="005F27B1"/>
    <w:rsid w:val="005F27DB"/>
    <w:rsid w:val="005F2825"/>
    <w:rsid w:val="005F2842"/>
    <w:rsid w:val="005F298E"/>
    <w:rsid w:val="005F29A9"/>
    <w:rsid w:val="005F2AAF"/>
    <w:rsid w:val="005F2B9A"/>
    <w:rsid w:val="005F2BEA"/>
    <w:rsid w:val="005F2C18"/>
    <w:rsid w:val="005F2C27"/>
    <w:rsid w:val="005F2C44"/>
    <w:rsid w:val="005F2D39"/>
    <w:rsid w:val="005F2DA9"/>
    <w:rsid w:val="005F2DFE"/>
    <w:rsid w:val="005F2F7A"/>
    <w:rsid w:val="005F2F88"/>
    <w:rsid w:val="005F2FA3"/>
    <w:rsid w:val="005F2FDF"/>
    <w:rsid w:val="005F3154"/>
    <w:rsid w:val="005F3174"/>
    <w:rsid w:val="005F31C8"/>
    <w:rsid w:val="005F31E0"/>
    <w:rsid w:val="005F31E3"/>
    <w:rsid w:val="005F320D"/>
    <w:rsid w:val="005F3298"/>
    <w:rsid w:val="005F3318"/>
    <w:rsid w:val="005F3429"/>
    <w:rsid w:val="005F3433"/>
    <w:rsid w:val="005F34AB"/>
    <w:rsid w:val="005F3548"/>
    <w:rsid w:val="005F360E"/>
    <w:rsid w:val="005F3629"/>
    <w:rsid w:val="005F36AA"/>
    <w:rsid w:val="005F371C"/>
    <w:rsid w:val="005F3764"/>
    <w:rsid w:val="005F377F"/>
    <w:rsid w:val="005F37D9"/>
    <w:rsid w:val="005F382C"/>
    <w:rsid w:val="005F3836"/>
    <w:rsid w:val="005F3872"/>
    <w:rsid w:val="005F38A5"/>
    <w:rsid w:val="005F38CE"/>
    <w:rsid w:val="005F3A1E"/>
    <w:rsid w:val="005F3B53"/>
    <w:rsid w:val="005F3B9E"/>
    <w:rsid w:val="005F3BAB"/>
    <w:rsid w:val="005F3C8A"/>
    <w:rsid w:val="005F3C8B"/>
    <w:rsid w:val="005F3ED9"/>
    <w:rsid w:val="005F3FBF"/>
    <w:rsid w:val="005F3FCB"/>
    <w:rsid w:val="005F3FF9"/>
    <w:rsid w:val="005F4013"/>
    <w:rsid w:val="005F4093"/>
    <w:rsid w:val="005F40AE"/>
    <w:rsid w:val="005F40CB"/>
    <w:rsid w:val="005F4134"/>
    <w:rsid w:val="005F42DF"/>
    <w:rsid w:val="005F437C"/>
    <w:rsid w:val="005F43AC"/>
    <w:rsid w:val="005F442D"/>
    <w:rsid w:val="005F44C7"/>
    <w:rsid w:val="005F44E9"/>
    <w:rsid w:val="005F4511"/>
    <w:rsid w:val="005F455B"/>
    <w:rsid w:val="005F4562"/>
    <w:rsid w:val="005F4594"/>
    <w:rsid w:val="005F45F4"/>
    <w:rsid w:val="005F46A8"/>
    <w:rsid w:val="005F4724"/>
    <w:rsid w:val="005F47E8"/>
    <w:rsid w:val="005F484F"/>
    <w:rsid w:val="005F4886"/>
    <w:rsid w:val="005F49D9"/>
    <w:rsid w:val="005F4A2E"/>
    <w:rsid w:val="005F4A6E"/>
    <w:rsid w:val="005F4A76"/>
    <w:rsid w:val="005F4A79"/>
    <w:rsid w:val="005F4AF2"/>
    <w:rsid w:val="005F4B3F"/>
    <w:rsid w:val="005F4B6F"/>
    <w:rsid w:val="005F4C15"/>
    <w:rsid w:val="005F4C67"/>
    <w:rsid w:val="005F4CD6"/>
    <w:rsid w:val="005F4E13"/>
    <w:rsid w:val="005F4E88"/>
    <w:rsid w:val="005F4EAF"/>
    <w:rsid w:val="005F4EBD"/>
    <w:rsid w:val="005F4EEA"/>
    <w:rsid w:val="005F4EEF"/>
    <w:rsid w:val="005F4F8F"/>
    <w:rsid w:val="005F500A"/>
    <w:rsid w:val="005F506D"/>
    <w:rsid w:val="005F5124"/>
    <w:rsid w:val="005F5191"/>
    <w:rsid w:val="005F52B5"/>
    <w:rsid w:val="005F52BD"/>
    <w:rsid w:val="005F52C7"/>
    <w:rsid w:val="005F52D0"/>
    <w:rsid w:val="005F5348"/>
    <w:rsid w:val="005F537F"/>
    <w:rsid w:val="005F5447"/>
    <w:rsid w:val="005F547C"/>
    <w:rsid w:val="005F54D5"/>
    <w:rsid w:val="005F54F1"/>
    <w:rsid w:val="005F55A9"/>
    <w:rsid w:val="005F55D3"/>
    <w:rsid w:val="005F561A"/>
    <w:rsid w:val="005F5650"/>
    <w:rsid w:val="005F5651"/>
    <w:rsid w:val="005F56EA"/>
    <w:rsid w:val="005F584E"/>
    <w:rsid w:val="005F5A3D"/>
    <w:rsid w:val="005F5AD3"/>
    <w:rsid w:val="005F5BBE"/>
    <w:rsid w:val="005F5CFA"/>
    <w:rsid w:val="005F5D4B"/>
    <w:rsid w:val="005F5DBA"/>
    <w:rsid w:val="005F5E03"/>
    <w:rsid w:val="005F5F37"/>
    <w:rsid w:val="005F5F6A"/>
    <w:rsid w:val="005F5F81"/>
    <w:rsid w:val="005F5FCA"/>
    <w:rsid w:val="005F601D"/>
    <w:rsid w:val="005F6054"/>
    <w:rsid w:val="005F607E"/>
    <w:rsid w:val="005F6274"/>
    <w:rsid w:val="005F62AC"/>
    <w:rsid w:val="005F62AF"/>
    <w:rsid w:val="005F62C6"/>
    <w:rsid w:val="005F632B"/>
    <w:rsid w:val="005F6330"/>
    <w:rsid w:val="005F6338"/>
    <w:rsid w:val="005F63AE"/>
    <w:rsid w:val="005F644C"/>
    <w:rsid w:val="005F64B7"/>
    <w:rsid w:val="005F65DD"/>
    <w:rsid w:val="005F65FE"/>
    <w:rsid w:val="005F662F"/>
    <w:rsid w:val="005F667E"/>
    <w:rsid w:val="005F6786"/>
    <w:rsid w:val="005F67FD"/>
    <w:rsid w:val="005F686E"/>
    <w:rsid w:val="005F68F5"/>
    <w:rsid w:val="005F694E"/>
    <w:rsid w:val="005F6ACC"/>
    <w:rsid w:val="005F6BAE"/>
    <w:rsid w:val="005F6E29"/>
    <w:rsid w:val="005F6E4F"/>
    <w:rsid w:val="005F6E54"/>
    <w:rsid w:val="005F6EAA"/>
    <w:rsid w:val="005F6F41"/>
    <w:rsid w:val="005F70EA"/>
    <w:rsid w:val="005F71E8"/>
    <w:rsid w:val="005F73BD"/>
    <w:rsid w:val="005F7458"/>
    <w:rsid w:val="005F746F"/>
    <w:rsid w:val="005F74A7"/>
    <w:rsid w:val="005F74D9"/>
    <w:rsid w:val="005F7543"/>
    <w:rsid w:val="005F75E0"/>
    <w:rsid w:val="005F7630"/>
    <w:rsid w:val="005F76C2"/>
    <w:rsid w:val="005F76C7"/>
    <w:rsid w:val="005F76D0"/>
    <w:rsid w:val="005F78F7"/>
    <w:rsid w:val="005F7A23"/>
    <w:rsid w:val="005F7A45"/>
    <w:rsid w:val="005F7A53"/>
    <w:rsid w:val="005F7B72"/>
    <w:rsid w:val="005F7B98"/>
    <w:rsid w:val="005F7C06"/>
    <w:rsid w:val="005F7C17"/>
    <w:rsid w:val="005F7C41"/>
    <w:rsid w:val="005F7C9B"/>
    <w:rsid w:val="005F7D4B"/>
    <w:rsid w:val="005F7D51"/>
    <w:rsid w:val="005F7E29"/>
    <w:rsid w:val="005F7E73"/>
    <w:rsid w:val="005F7EA7"/>
    <w:rsid w:val="005F7FD3"/>
    <w:rsid w:val="0060003B"/>
    <w:rsid w:val="00600045"/>
    <w:rsid w:val="006000C4"/>
    <w:rsid w:val="006000CC"/>
    <w:rsid w:val="00600175"/>
    <w:rsid w:val="006001F3"/>
    <w:rsid w:val="00600305"/>
    <w:rsid w:val="0060036B"/>
    <w:rsid w:val="0060039F"/>
    <w:rsid w:val="006003D6"/>
    <w:rsid w:val="006004BF"/>
    <w:rsid w:val="006004EA"/>
    <w:rsid w:val="006007E1"/>
    <w:rsid w:val="00600823"/>
    <w:rsid w:val="00600858"/>
    <w:rsid w:val="00600957"/>
    <w:rsid w:val="0060097D"/>
    <w:rsid w:val="00600987"/>
    <w:rsid w:val="00600A40"/>
    <w:rsid w:val="00600B0C"/>
    <w:rsid w:val="00600BDD"/>
    <w:rsid w:val="00600CCE"/>
    <w:rsid w:val="00600D7C"/>
    <w:rsid w:val="00600DE6"/>
    <w:rsid w:val="00600E0D"/>
    <w:rsid w:val="00600E1C"/>
    <w:rsid w:val="00600E25"/>
    <w:rsid w:val="00600E7F"/>
    <w:rsid w:val="00600EC2"/>
    <w:rsid w:val="0060115E"/>
    <w:rsid w:val="0060117C"/>
    <w:rsid w:val="006011B6"/>
    <w:rsid w:val="006011F2"/>
    <w:rsid w:val="00601270"/>
    <w:rsid w:val="0060129C"/>
    <w:rsid w:val="006012C4"/>
    <w:rsid w:val="00601309"/>
    <w:rsid w:val="0060134D"/>
    <w:rsid w:val="00601409"/>
    <w:rsid w:val="00601580"/>
    <w:rsid w:val="0060168F"/>
    <w:rsid w:val="006016A2"/>
    <w:rsid w:val="006016AD"/>
    <w:rsid w:val="0060174D"/>
    <w:rsid w:val="006017CA"/>
    <w:rsid w:val="0060184B"/>
    <w:rsid w:val="00601863"/>
    <w:rsid w:val="0060187D"/>
    <w:rsid w:val="006018F1"/>
    <w:rsid w:val="00601902"/>
    <w:rsid w:val="0060190E"/>
    <w:rsid w:val="00601AF5"/>
    <w:rsid w:val="00601AFF"/>
    <w:rsid w:val="00601B11"/>
    <w:rsid w:val="00601B70"/>
    <w:rsid w:val="00601BEE"/>
    <w:rsid w:val="00601C99"/>
    <w:rsid w:val="00601CD6"/>
    <w:rsid w:val="00601CED"/>
    <w:rsid w:val="00601E33"/>
    <w:rsid w:val="00601E69"/>
    <w:rsid w:val="00601E81"/>
    <w:rsid w:val="00601EC0"/>
    <w:rsid w:val="00601EF4"/>
    <w:rsid w:val="00601F08"/>
    <w:rsid w:val="00601F23"/>
    <w:rsid w:val="00601FF9"/>
    <w:rsid w:val="00602089"/>
    <w:rsid w:val="00602090"/>
    <w:rsid w:val="00602093"/>
    <w:rsid w:val="006020A9"/>
    <w:rsid w:val="0060217C"/>
    <w:rsid w:val="006021AF"/>
    <w:rsid w:val="006022A6"/>
    <w:rsid w:val="006022CF"/>
    <w:rsid w:val="00602373"/>
    <w:rsid w:val="006023C0"/>
    <w:rsid w:val="0060242C"/>
    <w:rsid w:val="00602464"/>
    <w:rsid w:val="00602479"/>
    <w:rsid w:val="0060248D"/>
    <w:rsid w:val="00602498"/>
    <w:rsid w:val="00602535"/>
    <w:rsid w:val="006025C1"/>
    <w:rsid w:val="0060261B"/>
    <w:rsid w:val="00602769"/>
    <w:rsid w:val="006028C3"/>
    <w:rsid w:val="00602958"/>
    <w:rsid w:val="00602966"/>
    <w:rsid w:val="00602A02"/>
    <w:rsid w:val="00602B52"/>
    <w:rsid w:val="00602D70"/>
    <w:rsid w:val="00602E6B"/>
    <w:rsid w:val="00602EB5"/>
    <w:rsid w:val="00602ECF"/>
    <w:rsid w:val="0060306B"/>
    <w:rsid w:val="0060316A"/>
    <w:rsid w:val="006031F5"/>
    <w:rsid w:val="0060341A"/>
    <w:rsid w:val="00603435"/>
    <w:rsid w:val="00603496"/>
    <w:rsid w:val="006034F7"/>
    <w:rsid w:val="00603500"/>
    <w:rsid w:val="00603582"/>
    <w:rsid w:val="0060358F"/>
    <w:rsid w:val="006035FB"/>
    <w:rsid w:val="00603683"/>
    <w:rsid w:val="00603690"/>
    <w:rsid w:val="00603697"/>
    <w:rsid w:val="006036CC"/>
    <w:rsid w:val="006037AC"/>
    <w:rsid w:val="00603829"/>
    <w:rsid w:val="00603848"/>
    <w:rsid w:val="0060388D"/>
    <w:rsid w:val="006038CE"/>
    <w:rsid w:val="00603927"/>
    <w:rsid w:val="006039DD"/>
    <w:rsid w:val="00603A9D"/>
    <w:rsid w:val="00603B12"/>
    <w:rsid w:val="00603B59"/>
    <w:rsid w:val="00603B80"/>
    <w:rsid w:val="00603BB1"/>
    <w:rsid w:val="00603C98"/>
    <w:rsid w:val="00603CC6"/>
    <w:rsid w:val="00603DE0"/>
    <w:rsid w:val="00603DF7"/>
    <w:rsid w:val="00603E0D"/>
    <w:rsid w:val="00603EAE"/>
    <w:rsid w:val="00604144"/>
    <w:rsid w:val="006041A5"/>
    <w:rsid w:val="0060427D"/>
    <w:rsid w:val="006042E9"/>
    <w:rsid w:val="00604368"/>
    <w:rsid w:val="00604386"/>
    <w:rsid w:val="0060440C"/>
    <w:rsid w:val="00604490"/>
    <w:rsid w:val="006044B8"/>
    <w:rsid w:val="006044C2"/>
    <w:rsid w:val="006044D1"/>
    <w:rsid w:val="006045E2"/>
    <w:rsid w:val="00604702"/>
    <w:rsid w:val="00604735"/>
    <w:rsid w:val="0060495B"/>
    <w:rsid w:val="006049AB"/>
    <w:rsid w:val="00604A63"/>
    <w:rsid w:val="00604A66"/>
    <w:rsid w:val="00604AF1"/>
    <w:rsid w:val="00604B60"/>
    <w:rsid w:val="00604BCC"/>
    <w:rsid w:val="00604C5B"/>
    <w:rsid w:val="00604C9A"/>
    <w:rsid w:val="00604DC7"/>
    <w:rsid w:val="00604F01"/>
    <w:rsid w:val="00604F4F"/>
    <w:rsid w:val="00604F6E"/>
    <w:rsid w:val="00605089"/>
    <w:rsid w:val="006050B2"/>
    <w:rsid w:val="006050CF"/>
    <w:rsid w:val="00605140"/>
    <w:rsid w:val="006051ED"/>
    <w:rsid w:val="0060529D"/>
    <w:rsid w:val="006052DC"/>
    <w:rsid w:val="00605312"/>
    <w:rsid w:val="00605332"/>
    <w:rsid w:val="0060533A"/>
    <w:rsid w:val="0060537B"/>
    <w:rsid w:val="006053B0"/>
    <w:rsid w:val="006053E1"/>
    <w:rsid w:val="006053E3"/>
    <w:rsid w:val="0060541D"/>
    <w:rsid w:val="00605458"/>
    <w:rsid w:val="00605463"/>
    <w:rsid w:val="006054B2"/>
    <w:rsid w:val="006054E4"/>
    <w:rsid w:val="0060552D"/>
    <w:rsid w:val="006056F8"/>
    <w:rsid w:val="00605780"/>
    <w:rsid w:val="006057C8"/>
    <w:rsid w:val="006057FB"/>
    <w:rsid w:val="006058D7"/>
    <w:rsid w:val="00605927"/>
    <w:rsid w:val="006059BB"/>
    <w:rsid w:val="00605AB8"/>
    <w:rsid w:val="00605AB9"/>
    <w:rsid w:val="00605CCF"/>
    <w:rsid w:val="00605DA9"/>
    <w:rsid w:val="00605DDB"/>
    <w:rsid w:val="00605E51"/>
    <w:rsid w:val="00605E6D"/>
    <w:rsid w:val="00605E89"/>
    <w:rsid w:val="00605EA9"/>
    <w:rsid w:val="00605F74"/>
    <w:rsid w:val="00605F8B"/>
    <w:rsid w:val="00606258"/>
    <w:rsid w:val="006062DF"/>
    <w:rsid w:val="00606448"/>
    <w:rsid w:val="00606477"/>
    <w:rsid w:val="006064F7"/>
    <w:rsid w:val="00606508"/>
    <w:rsid w:val="00606572"/>
    <w:rsid w:val="00606671"/>
    <w:rsid w:val="0060669E"/>
    <w:rsid w:val="006066BD"/>
    <w:rsid w:val="00606745"/>
    <w:rsid w:val="00606764"/>
    <w:rsid w:val="00606784"/>
    <w:rsid w:val="0060679B"/>
    <w:rsid w:val="006067CF"/>
    <w:rsid w:val="006067FA"/>
    <w:rsid w:val="00606811"/>
    <w:rsid w:val="00606850"/>
    <w:rsid w:val="00606885"/>
    <w:rsid w:val="006068B4"/>
    <w:rsid w:val="006068FB"/>
    <w:rsid w:val="00606938"/>
    <w:rsid w:val="006069A5"/>
    <w:rsid w:val="006069CE"/>
    <w:rsid w:val="00606A09"/>
    <w:rsid w:val="00606AB9"/>
    <w:rsid w:val="00606B7A"/>
    <w:rsid w:val="00606CDF"/>
    <w:rsid w:val="00606DB6"/>
    <w:rsid w:val="00606E95"/>
    <w:rsid w:val="00606EA5"/>
    <w:rsid w:val="0060704C"/>
    <w:rsid w:val="0060707E"/>
    <w:rsid w:val="0060709C"/>
    <w:rsid w:val="0060721C"/>
    <w:rsid w:val="0060742C"/>
    <w:rsid w:val="0060748E"/>
    <w:rsid w:val="006074A6"/>
    <w:rsid w:val="006074F3"/>
    <w:rsid w:val="00607551"/>
    <w:rsid w:val="00607655"/>
    <w:rsid w:val="0060788C"/>
    <w:rsid w:val="00607B08"/>
    <w:rsid w:val="00607BF2"/>
    <w:rsid w:val="00607C03"/>
    <w:rsid w:val="00607C75"/>
    <w:rsid w:val="00607C7D"/>
    <w:rsid w:val="00607C81"/>
    <w:rsid w:val="00607E7A"/>
    <w:rsid w:val="00607F0C"/>
    <w:rsid w:val="00607F44"/>
    <w:rsid w:val="00607F86"/>
    <w:rsid w:val="00610025"/>
    <w:rsid w:val="0061004A"/>
    <w:rsid w:val="00610103"/>
    <w:rsid w:val="00610118"/>
    <w:rsid w:val="00610162"/>
    <w:rsid w:val="006101D1"/>
    <w:rsid w:val="006101DD"/>
    <w:rsid w:val="006101E2"/>
    <w:rsid w:val="006101FB"/>
    <w:rsid w:val="0061024C"/>
    <w:rsid w:val="006102BE"/>
    <w:rsid w:val="00610309"/>
    <w:rsid w:val="00610379"/>
    <w:rsid w:val="0061038D"/>
    <w:rsid w:val="0061038F"/>
    <w:rsid w:val="00610392"/>
    <w:rsid w:val="006103A7"/>
    <w:rsid w:val="0061041E"/>
    <w:rsid w:val="00610443"/>
    <w:rsid w:val="006104E0"/>
    <w:rsid w:val="0061053F"/>
    <w:rsid w:val="00610559"/>
    <w:rsid w:val="006105E8"/>
    <w:rsid w:val="006106FE"/>
    <w:rsid w:val="0061071F"/>
    <w:rsid w:val="006108E5"/>
    <w:rsid w:val="00610925"/>
    <w:rsid w:val="00610955"/>
    <w:rsid w:val="00610A1A"/>
    <w:rsid w:val="00610A53"/>
    <w:rsid w:val="00610B1E"/>
    <w:rsid w:val="00610C6D"/>
    <w:rsid w:val="00610C83"/>
    <w:rsid w:val="00610CEB"/>
    <w:rsid w:val="00610D43"/>
    <w:rsid w:val="00610D7D"/>
    <w:rsid w:val="00610DAB"/>
    <w:rsid w:val="00610DB9"/>
    <w:rsid w:val="00610E8F"/>
    <w:rsid w:val="00610ED9"/>
    <w:rsid w:val="00610F3B"/>
    <w:rsid w:val="00610F5F"/>
    <w:rsid w:val="00611040"/>
    <w:rsid w:val="00611080"/>
    <w:rsid w:val="00611129"/>
    <w:rsid w:val="00611135"/>
    <w:rsid w:val="00611178"/>
    <w:rsid w:val="0061118A"/>
    <w:rsid w:val="006111AD"/>
    <w:rsid w:val="006111D1"/>
    <w:rsid w:val="0061139E"/>
    <w:rsid w:val="006113A6"/>
    <w:rsid w:val="00611489"/>
    <w:rsid w:val="0061148A"/>
    <w:rsid w:val="006114E1"/>
    <w:rsid w:val="00611539"/>
    <w:rsid w:val="006115A3"/>
    <w:rsid w:val="0061166D"/>
    <w:rsid w:val="00611682"/>
    <w:rsid w:val="00611743"/>
    <w:rsid w:val="00611754"/>
    <w:rsid w:val="006117C3"/>
    <w:rsid w:val="00611801"/>
    <w:rsid w:val="00611898"/>
    <w:rsid w:val="006118A6"/>
    <w:rsid w:val="00611950"/>
    <w:rsid w:val="00611A2B"/>
    <w:rsid w:val="00611A3C"/>
    <w:rsid w:val="00611AA9"/>
    <w:rsid w:val="00611AAA"/>
    <w:rsid w:val="00611B1D"/>
    <w:rsid w:val="00611B4E"/>
    <w:rsid w:val="00611BF0"/>
    <w:rsid w:val="00611CD6"/>
    <w:rsid w:val="00611D52"/>
    <w:rsid w:val="00611DB6"/>
    <w:rsid w:val="00611DC9"/>
    <w:rsid w:val="00611DCC"/>
    <w:rsid w:val="00611E42"/>
    <w:rsid w:val="00611E5D"/>
    <w:rsid w:val="00611F92"/>
    <w:rsid w:val="006120E8"/>
    <w:rsid w:val="006120F8"/>
    <w:rsid w:val="00612163"/>
    <w:rsid w:val="00612171"/>
    <w:rsid w:val="006122B9"/>
    <w:rsid w:val="0061236A"/>
    <w:rsid w:val="006125B1"/>
    <w:rsid w:val="00612663"/>
    <w:rsid w:val="0061272A"/>
    <w:rsid w:val="00612737"/>
    <w:rsid w:val="00612756"/>
    <w:rsid w:val="006127D0"/>
    <w:rsid w:val="006127DC"/>
    <w:rsid w:val="0061281D"/>
    <w:rsid w:val="006128F9"/>
    <w:rsid w:val="0061291A"/>
    <w:rsid w:val="006129CE"/>
    <w:rsid w:val="00612A5C"/>
    <w:rsid w:val="00612ABF"/>
    <w:rsid w:val="00612ACE"/>
    <w:rsid w:val="00612B04"/>
    <w:rsid w:val="00612B32"/>
    <w:rsid w:val="00612BB1"/>
    <w:rsid w:val="00612BBC"/>
    <w:rsid w:val="00612C2F"/>
    <w:rsid w:val="00612C34"/>
    <w:rsid w:val="00612C56"/>
    <w:rsid w:val="00612CF2"/>
    <w:rsid w:val="00612D99"/>
    <w:rsid w:val="00612EFB"/>
    <w:rsid w:val="00612EFE"/>
    <w:rsid w:val="00612F47"/>
    <w:rsid w:val="0061336E"/>
    <w:rsid w:val="00613458"/>
    <w:rsid w:val="00613473"/>
    <w:rsid w:val="0061347D"/>
    <w:rsid w:val="00613515"/>
    <w:rsid w:val="00613752"/>
    <w:rsid w:val="006138C4"/>
    <w:rsid w:val="006138E5"/>
    <w:rsid w:val="00613A12"/>
    <w:rsid w:val="00613B73"/>
    <w:rsid w:val="00613BEB"/>
    <w:rsid w:val="00613C0C"/>
    <w:rsid w:val="00613C1F"/>
    <w:rsid w:val="00613C68"/>
    <w:rsid w:val="00613CEB"/>
    <w:rsid w:val="00613CFA"/>
    <w:rsid w:val="00613D13"/>
    <w:rsid w:val="00613D5C"/>
    <w:rsid w:val="00613D60"/>
    <w:rsid w:val="00613DAE"/>
    <w:rsid w:val="00613DFF"/>
    <w:rsid w:val="00613E3C"/>
    <w:rsid w:val="00613E8A"/>
    <w:rsid w:val="00613F57"/>
    <w:rsid w:val="00613FA9"/>
    <w:rsid w:val="0061400A"/>
    <w:rsid w:val="00614019"/>
    <w:rsid w:val="00614038"/>
    <w:rsid w:val="0061409C"/>
    <w:rsid w:val="00614244"/>
    <w:rsid w:val="006142CD"/>
    <w:rsid w:val="0061432A"/>
    <w:rsid w:val="006143F8"/>
    <w:rsid w:val="00614412"/>
    <w:rsid w:val="0061441D"/>
    <w:rsid w:val="00614505"/>
    <w:rsid w:val="006145F8"/>
    <w:rsid w:val="00614605"/>
    <w:rsid w:val="00614717"/>
    <w:rsid w:val="0061471B"/>
    <w:rsid w:val="00614738"/>
    <w:rsid w:val="006147E7"/>
    <w:rsid w:val="00614811"/>
    <w:rsid w:val="00614856"/>
    <w:rsid w:val="00614891"/>
    <w:rsid w:val="006148C1"/>
    <w:rsid w:val="00614934"/>
    <w:rsid w:val="0061495F"/>
    <w:rsid w:val="00614969"/>
    <w:rsid w:val="006149FD"/>
    <w:rsid w:val="00614A1B"/>
    <w:rsid w:val="00614B7C"/>
    <w:rsid w:val="00614CA7"/>
    <w:rsid w:val="00614CC0"/>
    <w:rsid w:val="00614CF9"/>
    <w:rsid w:val="00614E90"/>
    <w:rsid w:val="00614F4F"/>
    <w:rsid w:val="00614F99"/>
    <w:rsid w:val="0061501F"/>
    <w:rsid w:val="00615048"/>
    <w:rsid w:val="006150C4"/>
    <w:rsid w:val="006150C9"/>
    <w:rsid w:val="00615126"/>
    <w:rsid w:val="00615199"/>
    <w:rsid w:val="00615370"/>
    <w:rsid w:val="006153EF"/>
    <w:rsid w:val="0061547D"/>
    <w:rsid w:val="0061550E"/>
    <w:rsid w:val="00615573"/>
    <w:rsid w:val="00615584"/>
    <w:rsid w:val="006155AF"/>
    <w:rsid w:val="0061568A"/>
    <w:rsid w:val="0061570E"/>
    <w:rsid w:val="00615879"/>
    <w:rsid w:val="00615A32"/>
    <w:rsid w:val="00615B1C"/>
    <w:rsid w:val="00615BBF"/>
    <w:rsid w:val="00615C22"/>
    <w:rsid w:val="00615C27"/>
    <w:rsid w:val="00615DA8"/>
    <w:rsid w:val="00615DBC"/>
    <w:rsid w:val="00615DE2"/>
    <w:rsid w:val="00615E19"/>
    <w:rsid w:val="00615E4C"/>
    <w:rsid w:val="00615E8B"/>
    <w:rsid w:val="00615EB2"/>
    <w:rsid w:val="006160AF"/>
    <w:rsid w:val="006160D4"/>
    <w:rsid w:val="00616102"/>
    <w:rsid w:val="00616241"/>
    <w:rsid w:val="00616254"/>
    <w:rsid w:val="00616381"/>
    <w:rsid w:val="0061649A"/>
    <w:rsid w:val="006164BB"/>
    <w:rsid w:val="006164FC"/>
    <w:rsid w:val="00616607"/>
    <w:rsid w:val="0061660A"/>
    <w:rsid w:val="006166EF"/>
    <w:rsid w:val="0061673A"/>
    <w:rsid w:val="00616774"/>
    <w:rsid w:val="00616792"/>
    <w:rsid w:val="006167CB"/>
    <w:rsid w:val="006167D2"/>
    <w:rsid w:val="006167E7"/>
    <w:rsid w:val="00616819"/>
    <w:rsid w:val="00616874"/>
    <w:rsid w:val="006168F2"/>
    <w:rsid w:val="0061691B"/>
    <w:rsid w:val="0061695E"/>
    <w:rsid w:val="00616977"/>
    <w:rsid w:val="006169CE"/>
    <w:rsid w:val="006169F5"/>
    <w:rsid w:val="00616A0D"/>
    <w:rsid w:val="00616A4B"/>
    <w:rsid w:val="00616A4F"/>
    <w:rsid w:val="00616B1C"/>
    <w:rsid w:val="00616B9A"/>
    <w:rsid w:val="00616BB5"/>
    <w:rsid w:val="00616BE3"/>
    <w:rsid w:val="00616C75"/>
    <w:rsid w:val="00616EB5"/>
    <w:rsid w:val="00616F5E"/>
    <w:rsid w:val="00616FB0"/>
    <w:rsid w:val="006171C4"/>
    <w:rsid w:val="006171E3"/>
    <w:rsid w:val="0061724C"/>
    <w:rsid w:val="00617273"/>
    <w:rsid w:val="006172A6"/>
    <w:rsid w:val="006172EC"/>
    <w:rsid w:val="00617399"/>
    <w:rsid w:val="0061750F"/>
    <w:rsid w:val="0061754C"/>
    <w:rsid w:val="0061755A"/>
    <w:rsid w:val="006175B8"/>
    <w:rsid w:val="006175C6"/>
    <w:rsid w:val="0061760D"/>
    <w:rsid w:val="006176B3"/>
    <w:rsid w:val="006176D0"/>
    <w:rsid w:val="00617730"/>
    <w:rsid w:val="0061775A"/>
    <w:rsid w:val="006177BF"/>
    <w:rsid w:val="006177E2"/>
    <w:rsid w:val="00617830"/>
    <w:rsid w:val="00617854"/>
    <w:rsid w:val="0061797B"/>
    <w:rsid w:val="00617983"/>
    <w:rsid w:val="0061798A"/>
    <w:rsid w:val="00617A16"/>
    <w:rsid w:val="00617AA3"/>
    <w:rsid w:val="00617ACF"/>
    <w:rsid w:val="00617AD2"/>
    <w:rsid w:val="00617AE3"/>
    <w:rsid w:val="00617BF6"/>
    <w:rsid w:val="00617C20"/>
    <w:rsid w:val="00617CFD"/>
    <w:rsid w:val="00617DA1"/>
    <w:rsid w:val="00617E91"/>
    <w:rsid w:val="00620031"/>
    <w:rsid w:val="0062006E"/>
    <w:rsid w:val="00620371"/>
    <w:rsid w:val="006203B2"/>
    <w:rsid w:val="006203C3"/>
    <w:rsid w:val="00620428"/>
    <w:rsid w:val="00620437"/>
    <w:rsid w:val="00620451"/>
    <w:rsid w:val="006204D0"/>
    <w:rsid w:val="006205FF"/>
    <w:rsid w:val="0062066D"/>
    <w:rsid w:val="006206A9"/>
    <w:rsid w:val="006208FC"/>
    <w:rsid w:val="0062094C"/>
    <w:rsid w:val="00620A9E"/>
    <w:rsid w:val="00620AA1"/>
    <w:rsid w:val="00620AED"/>
    <w:rsid w:val="00620B18"/>
    <w:rsid w:val="00620B30"/>
    <w:rsid w:val="00620BBD"/>
    <w:rsid w:val="00620C19"/>
    <w:rsid w:val="00620C3A"/>
    <w:rsid w:val="00620D2F"/>
    <w:rsid w:val="00620D5D"/>
    <w:rsid w:val="00620EAA"/>
    <w:rsid w:val="00620EEB"/>
    <w:rsid w:val="00620F22"/>
    <w:rsid w:val="00620F42"/>
    <w:rsid w:val="00620F60"/>
    <w:rsid w:val="00620F90"/>
    <w:rsid w:val="0062101F"/>
    <w:rsid w:val="00621266"/>
    <w:rsid w:val="00621314"/>
    <w:rsid w:val="00621350"/>
    <w:rsid w:val="006213B5"/>
    <w:rsid w:val="006213E1"/>
    <w:rsid w:val="006213E5"/>
    <w:rsid w:val="00621487"/>
    <w:rsid w:val="00621536"/>
    <w:rsid w:val="006216CE"/>
    <w:rsid w:val="006216E7"/>
    <w:rsid w:val="0062176C"/>
    <w:rsid w:val="0062181E"/>
    <w:rsid w:val="0062186B"/>
    <w:rsid w:val="00621A05"/>
    <w:rsid w:val="00621A28"/>
    <w:rsid w:val="00621A7D"/>
    <w:rsid w:val="00621A93"/>
    <w:rsid w:val="00621AD0"/>
    <w:rsid w:val="00621BC1"/>
    <w:rsid w:val="00621C0D"/>
    <w:rsid w:val="00621C12"/>
    <w:rsid w:val="00621C39"/>
    <w:rsid w:val="00621CA7"/>
    <w:rsid w:val="00621D1B"/>
    <w:rsid w:val="00621D1C"/>
    <w:rsid w:val="00621D9C"/>
    <w:rsid w:val="00621E77"/>
    <w:rsid w:val="00621E97"/>
    <w:rsid w:val="00621EAA"/>
    <w:rsid w:val="00621F0F"/>
    <w:rsid w:val="0062201E"/>
    <w:rsid w:val="00622163"/>
    <w:rsid w:val="006221DD"/>
    <w:rsid w:val="00622210"/>
    <w:rsid w:val="00622217"/>
    <w:rsid w:val="00622264"/>
    <w:rsid w:val="00622295"/>
    <w:rsid w:val="006222AA"/>
    <w:rsid w:val="006223B7"/>
    <w:rsid w:val="006223E6"/>
    <w:rsid w:val="006224A3"/>
    <w:rsid w:val="006224E6"/>
    <w:rsid w:val="006225E6"/>
    <w:rsid w:val="0062267D"/>
    <w:rsid w:val="00622822"/>
    <w:rsid w:val="00622884"/>
    <w:rsid w:val="006228A2"/>
    <w:rsid w:val="006228E2"/>
    <w:rsid w:val="00622981"/>
    <w:rsid w:val="0062298F"/>
    <w:rsid w:val="00622A1C"/>
    <w:rsid w:val="00622B08"/>
    <w:rsid w:val="00622B68"/>
    <w:rsid w:val="00622C65"/>
    <w:rsid w:val="00622D0E"/>
    <w:rsid w:val="00622E08"/>
    <w:rsid w:val="00622EF1"/>
    <w:rsid w:val="00622F52"/>
    <w:rsid w:val="006231C8"/>
    <w:rsid w:val="0062323D"/>
    <w:rsid w:val="00623240"/>
    <w:rsid w:val="0062325C"/>
    <w:rsid w:val="006232ED"/>
    <w:rsid w:val="0062333E"/>
    <w:rsid w:val="0062340F"/>
    <w:rsid w:val="0062342F"/>
    <w:rsid w:val="0062345C"/>
    <w:rsid w:val="00623484"/>
    <w:rsid w:val="006234AE"/>
    <w:rsid w:val="00623547"/>
    <w:rsid w:val="00623594"/>
    <w:rsid w:val="006235A9"/>
    <w:rsid w:val="006235F8"/>
    <w:rsid w:val="0062365A"/>
    <w:rsid w:val="0062367E"/>
    <w:rsid w:val="00623711"/>
    <w:rsid w:val="00623753"/>
    <w:rsid w:val="006237BF"/>
    <w:rsid w:val="0062380B"/>
    <w:rsid w:val="00623828"/>
    <w:rsid w:val="0062386F"/>
    <w:rsid w:val="0062390B"/>
    <w:rsid w:val="00623959"/>
    <w:rsid w:val="00623965"/>
    <w:rsid w:val="00623AC1"/>
    <w:rsid w:val="00623B7B"/>
    <w:rsid w:val="00623BA9"/>
    <w:rsid w:val="00623BD6"/>
    <w:rsid w:val="00623BF9"/>
    <w:rsid w:val="00623C7E"/>
    <w:rsid w:val="00623F08"/>
    <w:rsid w:val="00623F26"/>
    <w:rsid w:val="00623F90"/>
    <w:rsid w:val="00623FB4"/>
    <w:rsid w:val="0062409F"/>
    <w:rsid w:val="006240B3"/>
    <w:rsid w:val="00624167"/>
    <w:rsid w:val="00624169"/>
    <w:rsid w:val="00624186"/>
    <w:rsid w:val="006242E9"/>
    <w:rsid w:val="00624473"/>
    <w:rsid w:val="0062448F"/>
    <w:rsid w:val="006245E6"/>
    <w:rsid w:val="006245ED"/>
    <w:rsid w:val="00624668"/>
    <w:rsid w:val="006246BD"/>
    <w:rsid w:val="00624702"/>
    <w:rsid w:val="00624728"/>
    <w:rsid w:val="0062475B"/>
    <w:rsid w:val="00624820"/>
    <w:rsid w:val="00624821"/>
    <w:rsid w:val="0062482F"/>
    <w:rsid w:val="006248D5"/>
    <w:rsid w:val="0062492E"/>
    <w:rsid w:val="00624934"/>
    <w:rsid w:val="0062498F"/>
    <w:rsid w:val="006249CB"/>
    <w:rsid w:val="00624B64"/>
    <w:rsid w:val="00624BC0"/>
    <w:rsid w:val="00624BCC"/>
    <w:rsid w:val="00624C5C"/>
    <w:rsid w:val="00624C75"/>
    <w:rsid w:val="00624C97"/>
    <w:rsid w:val="00624D49"/>
    <w:rsid w:val="00624E37"/>
    <w:rsid w:val="00624F40"/>
    <w:rsid w:val="00624F42"/>
    <w:rsid w:val="00625026"/>
    <w:rsid w:val="00625107"/>
    <w:rsid w:val="00625166"/>
    <w:rsid w:val="0062518D"/>
    <w:rsid w:val="0062529B"/>
    <w:rsid w:val="00625365"/>
    <w:rsid w:val="006253D2"/>
    <w:rsid w:val="00625408"/>
    <w:rsid w:val="0062550C"/>
    <w:rsid w:val="00625522"/>
    <w:rsid w:val="00625530"/>
    <w:rsid w:val="0062559E"/>
    <w:rsid w:val="006256BF"/>
    <w:rsid w:val="00625746"/>
    <w:rsid w:val="00625773"/>
    <w:rsid w:val="00625839"/>
    <w:rsid w:val="0062587C"/>
    <w:rsid w:val="00625880"/>
    <w:rsid w:val="00625890"/>
    <w:rsid w:val="006258D9"/>
    <w:rsid w:val="00625916"/>
    <w:rsid w:val="00625949"/>
    <w:rsid w:val="00625AC4"/>
    <w:rsid w:val="00625ADC"/>
    <w:rsid w:val="00625BAF"/>
    <w:rsid w:val="00625BEB"/>
    <w:rsid w:val="00625C5E"/>
    <w:rsid w:val="00625CD3"/>
    <w:rsid w:val="00625CD7"/>
    <w:rsid w:val="00625DC3"/>
    <w:rsid w:val="00625E1B"/>
    <w:rsid w:val="00625E5B"/>
    <w:rsid w:val="00625EA9"/>
    <w:rsid w:val="00625F73"/>
    <w:rsid w:val="0062610C"/>
    <w:rsid w:val="0062619A"/>
    <w:rsid w:val="006261AF"/>
    <w:rsid w:val="00626200"/>
    <w:rsid w:val="006262ED"/>
    <w:rsid w:val="00626333"/>
    <w:rsid w:val="0062637D"/>
    <w:rsid w:val="006263F8"/>
    <w:rsid w:val="00626477"/>
    <w:rsid w:val="006265BA"/>
    <w:rsid w:val="006265CF"/>
    <w:rsid w:val="006265DD"/>
    <w:rsid w:val="00626795"/>
    <w:rsid w:val="006267FE"/>
    <w:rsid w:val="0062685B"/>
    <w:rsid w:val="00626956"/>
    <w:rsid w:val="00626968"/>
    <w:rsid w:val="006269EE"/>
    <w:rsid w:val="00626A9E"/>
    <w:rsid w:val="00626AEE"/>
    <w:rsid w:val="00626C69"/>
    <w:rsid w:val="00626C8C"/>
    <w:rsid w:val="00626CA1"/>
    <w:rsid w:val="00626D00"/>
    <w:rsid w:val="00626D9F"/>
    <w:rsid w:val="00626DC7"/>
    <w:rsid w:val="00626DE4"/>
    <w:rsid w:val="00626E52"/>
    <w:rsid w:val="00626EB4"/>
    <w:rsid w:val="00626F3C"/>
    <w:rsid w:val="00626FBF"/>
    <w:rsid w:val="00627001"/>
    <w:rsid w:val="00627052"/>
    <w:rsid w:val="00627088"/>
    <w:rsid w:val="0062739F"/>
    <w:rsid w:val="006273B4"/>
    <w:rsid w:val="006273D7"/>
    <w:rsid w:val="00627438"/>
    <w:rsid w:val="006274A4"/>
    <w:rsid w:val="00627557"/>
    <w:rsid w:val="0062766B"/>
    <w:rsid w:val="006276FC"/>
    <w:rsid w:val="0062771C"/>
    <w:rsid w:val="0062773D"/>
    <w:rsid w:val="0062775B"/>
    <w:rsid w:val="00627770"/>
    <w:rsid w:val="006277AE"/>
    <w:rsid w:val="0062782C"/>
    <w:rsid w:val="00627884"/>
    <w:rsid w:val="00627889"/>
    <w:rsid w:val="00627977"/>
    <w:rsid w:val="006279AB"/>
    <w:rsid w:val="006279B4"/>
    <w:rsid w:val="00627A2E"/>
    <w:rsid w:val="00627AF7"/>
    <w:rsid w:val="00627BDB"/>
    <w:rsid w:val="00627C38"/>
    <w:rsid w:val="00627C44"/>
    <w:rsid w:val="00627D15"/>
    <w:rsid w:val="00627D2A"/>
    <w:rsid w:val="00627EAA"/>
    <w:rsid w:val="00627EBC"/>
    <w:rsid w:val="00627F08"/>
    <w:rsid w:val="00627F68"/>
    <w:rsid w:val="00627F96"/>
    <w:rsid w:val="00627FD3"/>
    <w:rsid w:val="0063002B"/>
    <w:rsid w:val="00630068"/>
    <w:rsid w:val="006300BB"/>
    <w:rsid w:val="0063011C"/>
    <w:rsid w:val="00630275"/>
    <w:rsid w:val="006302AC"/>
    <w:rsid w:val="006302F4"/>
    <w:rsid w:val="0063044A"/>
    <w:rsid w:val="0063047E"/>
    <w:rsid w:val="0063058B"/>
    <w:rsid w:val="00630602"/>
    <w:rsid w:val="0063071B"/>
    <w:rsid w:val="00630734"/>
    <w:rsid w:val="0063075D"/>
    <w:rsid w:val="0063076F"/>
    <w:rsid w:val="0063083D"/>
    <w:rsid w:val="0063084A"/>
    <w:rsid w:val="00630855"/>
    <w:rsid w:val="0063085F"/>
    <w:rsid w:val="006308A4"/>
    <w:rsid w:val="0063092A"/>
    <w:rsid w:val="006309D8"/>
    <w:rsid w:val="00630A6C"/>
    <w:rsid w:val="00630AE4"/>
    <w:rsid w:val="00630BCC"/>
    <w:rsid w:val="00630E3F"/>
    <w:rsid w:val="00630ECE"/>
    <w:rsid w:val="00630F58"/>
    <w:rsid w:val="00630FA4"/>
    <w:rsid w:val="00630FC7"/>
    <w:rsid w:val="00630FFA"/>
    <w:rsid w:val="006310F2"/>
    <w:rsid w:val="00631150"/>
    <w:rsid w:val="0063122D"/>
    <w:rsid w:val="00631299"/>
    <w:rsid w:val="006312A2"/>
    <w:rsid w:val="0063131A"/>
    <w:rsid w:val="00631332"/>
    <w:rsid w:val="006313AE"/>
    <w:rsid w:val="00631552"/>
    <w:rsid w:val="00631591"/>
    <w:rsid w:val="00631670"/>
    <w:rsid w:val="006316D2"/>
    <w:rsid w:val="006316EC"/>
    <w:rsid w:val="00631758"/>
    <w:rsid w:val="0063187C"/>
    <w:rsid w:val="006318FF"/>
    <w:rsid w:val="00631962"/>
    <w:rsid w:val="00631991"/>
    <w:rsid w:val="00631AE6"/>
    <w:rsid w:val="00631AF8"/>
    <w:rsid w:val="00631B2C"/>
    <w:rsid w:val="00631B4B"/>
    <w:rsid w:val="00631BA7"/>
    <w:rsid w:val="00631BC4"/>
    <w:rsid w:val="00631C2C"/>
    <w:rsid w:val="00631CB4"/>
    <w:rsid w:val="00631D1B"/>
    <w:rsid w:val="00631D21"/>
    <w:rsid w:val="00631D62"/>
    <w:rsid w:val="00631D87"/>
    <w:rsid w:val="00631DA6"/>
    <w:rsid w:val="00631DE8"/>
    <w:rsid w:val="00631E39"/>
    <w:rsid w:val="00631E96"/>
    <w:rsid w:val="00631EA4"/>
    <w:rsid w:val="00631EAD"/>
    <w:rsid w:val="00631F9B"/>
    <w:rsid w:val="00631FEF"/>
    <w:rsid w:val="00632017"/>
    <w:rsid w:val="006320AD"/>
    <w:rsid w:val="006320BA"/>
    <w:rsid w:val="006320EB"/>
    <w:rsid w:val="00632174"/>
    <w:rsid w:val="0063229C"/>
    <w:rsid w:val="006322EE"/>
    <w:rsid w:val="006323A3"/>
    <w:rsid w:val="00632407"/>
    <w:rsid w:val="00632433"/>
    <w:rsid w:val="006324B3"/>
    <w:rsid w:val="006324DF"/>
    <w:rsid w:val="006324EF"/>
    <w:rsid w:val="006325B9"/>
    <w:rsid w:val="006325C0"/>
    <w:rsid w:val="006325DB"/>
    <w:rsid w:val="00632619"/>
    <w:rsid w:val="0063268C"/>
    <w:rsid w:val="006326B7"/>
    <w:rsid w:val="0063272C"/>
    <w:rsid w:val="006328D7"/>
    <w:rsid w:val="00632915"/>
    <w:rsid w:val="0063294B"/>
    <w:rsid w:val="00632983"/>
    <w:rsid w:val="00632A88"/>
    <w:rsid w:val="00632B25"/>
    <w:rsid w:val="00632B65"/>
    <w:rsid w:val="00632B99"/>
    <w:rsid w:val="00632BEB"/>
    <w:rsid w:val="00632C76"/>
    <w:rsid w:val="00632CD0"/>
    <w:rsid w:val="00632D69"/>
    <w:rsid w:val="00632D9E"/>
    <w:rsid w:val="00632DB2"/>
    <w:rsid w:val="00632DD3"/>
    <w:rsid w:val="00632E82"/>
    <w:rsid w:val="00632F44"/>
    <w:rsid w:val="00632F75"/>
    <w:rsid w:val="00632F81"/>
    <w:rsid w:val="00633052"/>
    <w:rsid w:val="00633143"/>
    <w:rsid w:val="00633176"/>
    <w:rsid w:val="006331AD"/>
    <w:rsid w:val="0063331D"/>
    <w:rsid w:val="006333DD"/>
    <w:rsid w:val="0063340F"/>
    <w:rsid w:val="00633471"/>
    <w:rsid w:val="0063347A"/>
    <w:rsid w:val="006334E2"/>
    <w:rsid w:val="006336D4"/>
    <w:rsid w:val="0063372A"/>
    <w:rsid w:val="0063377C"/>
    <w:rsid w:val="00633781"/>
    <w:rsid w:val="00633799"/>
    <w:rsid w:val="006337A9"/>
    <w:rsid w:val="006337FC"/>
    <w:rsid w:val="00633807"/>
    <w:rsid w:val="006338B5"/>
    <w:rsid w:val="00633930"/>
    <w:rsid w:val="006339BE"/>
    <w:rsid w:val="00633AEC"/>
    <w:rsid w:val="00633B9B"/>
    <w:rsid w:val="00633BB5"/>
    <w:rsid w:val="00633D24"/>
    <w:rsid w:val="00633D57"/>
    <w:rsid w:val="00633D5B"/>
    <w:rsid w:val="00633DC3"/>
    <w:rsid w:val="00633E31"/>
    <w:rsid w:val="00633E49"/>
    <w:rsid w:val="00633F6C"/>
    <w:rsid w:val="00633FC9"/>
    <w:rsid w:val="00633FD9"/>
    <w:rsid w:val="00634097"/>
    <w:rsid w:val="0063413A"/>
    <w:rsid w:val="006341D1"/>
    <w:rsid w:val="00634252"/>
    <w:rsid w:val="006342AC"/>
    <w:rsid w:val="00634423"/>
    <w:rsid w:val="006344B2"/>
    <w:rsid w:val="006345AD"/>
    <w:rsid w:val="0063466D"/>
    <w:rsid w:val="006346CA"/>
    <w:rsid w:val="006346E5"/>
    <w:rsid w:val="006346F8"/>
    <w:rsid w:val="0063471D"/>
    <w:rsid w:val="00634748"/>
    <w:rsid w:val="006347DB"/>
    <w:rsid w:val="00634812"/>
    <w:rsid w:val="00634816"/>
    <w:rsid w:val="0063484C"/>
    <w:rsid w:val="00634898"/>
    <w:rsid w:val="006348A3"/>
    <w:rsid w:val="006348C1"/>
    <w:rsid w:val="00634922"/>
    <w:rsid w:val="00634951"/>
    <w:rsid w:val="00634974"/>
    <w:rsid w:val="006349B0"/>
    <w:rsid w:val="00634A27"/>
    <w:rsid w:val="00634C0C"/>
    <w:rsid w:val="00634C13"/>
    <w:rsid w:val="00634C5F"/>
    <w:rsid w:val="00634C6A"/>
    <w:rsid w:val="00634CD4"/>
    <w:rsid w:val="00634DA5"/>
    <w:rsid w:val="00634DB5"/>
    <w:rsid w:val="00634DF9"/>
    <w:rsid w:val="00634E6F"/>
    <w:rsid w:val="00634F1D"/>
    <w:rsid w:val="006350BE"/>
    <w:rsid w:val="006350EB"/>
    <w:rsid w:val="0063514F"/>
    <w:rsid w:val="0063517F"/>
    <w:rsid w:val="00635199"/>
    <w:rsid w:val="0063519B"/>
    <w:rsid w:val="00635262"/>
    <w:rsid w:val="00635292"/>
    <w:rsid w:val="0063531D"/>
    <w:rsid w:val="00635388"/>
    <w:rsid w:val="0063542B"/>
    <w:rsid w:val="0063557B"/>
    <w:rsid w:val="006355C4"/>
    <w:rsid w:val="0063568E"/>
    <w:rsid w:val="0063575D"/>
    <w:rsid w:val="0063589B"/>
    <w:rsid w:val="006359A6"/>
    <w:rsid w:val="006359D4"/>
    <w:rsid w:val="006359DC"/>
    <w:rsid w:val="00635ABB"/>
    <w:rsid w:val="00635AD1"/>
    <w:rsid w:val="00635AF6"/>
    <w:rsid w:val="00635BC7"/>
    <w:rsid w:val="00635C8A"/>
    <w:rsid w:val="00635EBD"/>
    <w:rsid w:val="00635F19"/>
    <w:rsid w:val="00635F84"/>
    <w:rsid w:val="00636052"/>
    <w:rsid w:val="006360ED"/>
    <w:rsid w:val="00636176"/>
    <w:rsid w:val="006361D6"/>
    <w:rsid w:val="0063627E"/>
    <w:rsid w:val="00636288"/>
    <w:rsid w:val="0063640F"/>
    <w:rsid w:val="00636455"/>
    <w:rsid w:val="00636458"/>
    <w:rsid w:val="0063648D"/>
    <w:rsid w:val="006365D3"/>
    <w:rsid w:val="006366CE"/>
    <w:rsid w:val="00636944"/>
    <w:rsid w:val="006369CA"/>
    <w:rsid w:val="006369CF"/>
    <w:rsid w:val="00636A6E"/>
    <w:rsid w:val="00636AD1"/>
    <w:rsid w:val="00636AF0"/>
    <w:rsid w:val="00636B51"/>
    <w:rsid w:val="00636B6F"/>
    <w:rsid w:val="00636BDA"/>
    <w:rsid w:val="00636BDC"/>
    <w:rsid w:val="00636BF5"/>
    <w:rsid w:val="00636CCD"/>
    <w:rsid w:val="00636DB3"/>
    <w:rsid w:val="00636E50"/>
    <w:rsid w:val="00636F1D"/>
    <w:rsid w:val="0063711F"/>
    <w:rsid w:val="0063717F"/>
    <w:rsid w:val="00637225"/>
    <w:rsid w:val="00637238"/>
    <w:rsid w:val="00637289"/>
    <w:rsid w:val="0063730B"/>
    <w:rsid w:val="006373A2"/>
    <w:rsid w:val="006373A7"/>
    <w:rsid w:val="00637404"/>
    <w:rsid w:val="0063757E"/>
    <w:rsid w:val="00637716"/>
    <w:rsid w:val="006377C7"/>
    <w:rsid w:val="00637941"/>
    <w:rsid w:val="00637A5A"/>
    <w:rsid w:val="00637AFD"/>
    <w:rsid w:val="00637BE0"/>
    <w:rsid w:val="00637BEB"/>
    <w:rsid w:val="00637BF1"/>
    <w:rsid w:val="00637D79"/>
    <w:rsid w:val="00637F2C"/>
    <w:rsid w:val="00637F6D"/>
    <w:rsid w:val="00637F98"/>
    <w:rsid w:val="00640159"/>
    <w:rsid w:val="00640166"/>
    <w:rsid w:val="006401A3"/>
    <w:rsid w:val="006401B9"/>
    <w:rsid w:val="006401F1"/>
    <w:rsid w:val="0064024C"/>
    <w:rsid w:val="0064024E"/>
    <w:rsid w:val="006402A7"/>
    <w:rsid w:val="006402C6"/>
    <w:rsid w:val="006402F4"/>
    <w:rsid w:val="0064030D"/>
    <w:rsid w:val="00640314"/>
    <w:rsid w:val="0064036D"/>
    <w:rsid w:val="00640374"/>
    <w:rsid w:val="00640444"/>
    <w:rsid w:val="006404CC"/>
    <w:rsid w:val="0064050D"/>
    <w:rsid w:val="0064052C"/>
    <w:rsid w:val="0064054D"/>
    <w:rsid w:val="00640773"/>
    <w:rsid w:val="00640776"/>
    <w:rsid w:val="0064079F"/>
    <w:rsid w:val="00640887"/>
    <w:rsid w:val="00640922"/>
    <w:rsid w:val="00640964"/>
    <w:rsid w:val="006409FF"/>
    <w:rsid w:val="00640BC0"/>
    <w:rsid w:val="00640BEA"/>
    <w:rsid w:val="00640C43"/>
    <w:rsid w:val="00640D2A"/>
    <w:rsid w:val="00640D99"/>
    <w:rsid w:val="00640E6D"/>
    <w:rsid w:val="00640E79"/>
    <w:rsid w:val="00640EDA"/>
    <w:rsid w:val="00640EFE"/>
    <w:rsid w:val="00640F05"/>
    <w:rsid w:val="00640F13"/>
    <w:rsid w:val="00640F95"/>
    <w:rsid w:val="00640FFC"/>
    <w:rsid w:val="00641017"/>
    <w:rsid w:val="00641069"/>
    <w:rsid w:val="006411EB"/>
    <w:rsid w:val="006411EE"/>
    <w:rsid w:val="00641210"/>
    <w:rsid w:val="0064125D"/>
    <w:rsid w:val="0064127C"/>
    <w:rsid w:val="00641285"/>
    <w:rsid w:val="006412F6"/>
    <w:rsid w:val="0064133A"/>
    <w:rsid w:val="0064136F"/>
    <w:rsid w:val="006413B4"/>
    <w:rsid w:val="0064146C"/>
    <w:rsid w:val="00641591"/>
    <w:rsid w:val="00641616"/>
    <w:rsid w:val="00641619"/>
    <w:rsid w:val="0064163C"/>
    <w:rsid w:val="006416BB"/>
    <w:rsid w:val="006416E6"/>
    <w:rsid w:val="006416EA"/>
    <w:rsid w:val="0064174D"/>
    <w:rsid w:val="0064183B"/>
    <w:rsid w:val="00641883"/>
    <w:rsid w:val="006418AD"/>
    <w:rsid w:val="006418BF"/>
    <w:rsid w:val="006418CC"/>
    <w:rsid w:val="00641962"/>
    <w:rsid w:val="0064196A"/>
    <w:rsid w:val="006419E5"/>
    <w:rsid w:val="00641A24"/>
    <w:rsid w:val="00641AF8"/>
    <w:rsid w:val="00641B6F"/>
    <w:rsid w:val="00641CB1"/>
    <w:rsid w:val="00641CDB"/>
    <w:rsid w:val="00641E34"/>
    <w:rsid w:val="00641F79"/>
    <w:rsid w:val="00641FA7"/>
    <w:rsid w:val="00641FC7"/>
    <w:rsid w:val="006420BA"/>
    <w:rsid w:val="00642116"/>
    <w:rsid w:val="0064213F"/>
    <w:rsid w:val="006421E4"/>
    <w:rsid w:val="006421EF"/>
    <w:rsid w:val="00642224"/>
    <w:rsid w:val="006422CD"/>
    <w:rsid w:val="006422FC"/>
    <w:rsid w:val="00642348"/>
    <w:rsid w:val="006423C1"/>
    <w:rsid w:val="006423FB"/>
    <w:rsid w:val="0064257B"/>
    <w:rsid w:val="006425AA"/>
    <w:rsid w:val="006425DB"/>
    <w:rsid w:val="00642643"/>
    <w:rsid w:val="0064265D"/>
    <w:rsid w:val="00642661"/>
    <w:rsid w:val="0064271F"/>
    <w:rsid w:val="0064275B"/>
    <w:rsid w:val="006427D8"/>
    <w:rsid w:val="006427E7"/>
    <w:rsid w:val="0064291E"/>
    <w:rsid w:val="00642986"/>
    <w:rsid w:val="0064299D"/>
    <w:rsid w:val="006429CD"/>
    <w:rsid w:val="00642AD2"/>
    <w:rsid w:val="00642AF2"/>
    <w:rsid w:val="00642C66"/>
    <w:rsid w:val="00642D33"/>
    <w:rsid w:val="00642D39"/>
    <w:rsid w:val="00642D6A"/>
    <w:rsid w:val="00642DF8"/>
    <w:rsid w:val="00642EB8"/>
    <w:rsid w:val="00642F07"/>
    <w:rsid w:val="00642FC6"/>
    <w:rsid w:val="0064302A"/>
    <w:rsid w:val="006430AA"/>
    <w:rsid w:val="00643130"/>
    <w:rsid w:val="0064315C"/>
    <w:rsid w:val="006431BD"/>
    <w:rsid w:val="006431BE"/>
    <w:rsid w:val="00643294"/>
    <w:rsid w:val="006432E9"/>
    <w:rsid w:val="00643494"/>
    <w:rsid w:val="0064350E"/>
    <w:rsid w:val="0064353C"/>
    <w:rsid w:val="0064358B"/>
    <w:rsid w:val="0064362F"/>
    <w:rsid w:val="006436A3"/>
    <w:rsid w:val="00643705"/>
    <w:rsid w:val="00643712"/>
    <w:rsid w:val="00643811"/>
    <w:rsid w:val="00643878"/>
    <w:rsid w:val="006438DA"/>
    <w:rsid w:val="006439BB"/>
    <w:rsid w:val="006439BF"/>
    <w:rsid w:val="006439D2"/>
    <w:rsid w:val="00643AEB"/>
    <w:rsid w:val="00643B77"/>
    <w:rsid w:val="00643BC4"/>
    <w:rsid w:val="00643C17"/>
    <w:rsid w:val="00643C7E"/>
    <w:rsid w:val="00643C80"/>
    <w:rsid w:val="00643D92"/>
    <w:rsid w:val="00643DE3"/>
    <w:rsid w:val="00643E4A"/>
    <w:rsid w:val="00643E76"/>
    <w:rsid w:val="00643E7B"/>
    <w:rsid w:val="00643EE6"/>
    <w:rsid w:val="00643F33"/>
    <w:rsid w:val="00644041"/>
    <w:rsid w:val="00644255"/>
    <w:rsid w:val="0064437E"/>
    <w:rsid w:val="006443C6"/>
    <w:rsid w:val="006444B4"/>
    <w:rsid w:val="006444C0"/>
    <w:rsid w:val="006444E8"/>
    <w:rsid w:val="0064452A"/>
    <w:rsid w:val="006445AD"/>
    <w:rsid w:val="0064460E"/>
    <w:rsid w:val="00644617"/>
    <w:rsid w:val="00644636"/>
    <w:rsid w:val="00644694"/>
    <w:rsid w:val="006446EC"/>
    <w:rsid w:val="00644701"/>
    <w:rsid w:val="0064471C"/>
    <w:rsid w:val="0064482C"/>
    <w:rsid w:val="00644881"/>
    <w:rsid w:val="006448BC"/>
    <w:rsid w:val="0064499A"/>
    <w:rsid w:val="006449A3"/>
    <w:rsid w:val="006449B7"/>
    <w:rsid w:val="00644A27"/>
    <w:rsid w:val="00644A66"/>
    <w:rsid w:val="00644A68"/>
    <w:rsid w:val="00644A7A"/>
    <w:rsid w:val="00644A87"/>
    <w:rsid w:val="00644AF5"/>
    <w:rsid w:val="00644B3C"/>
    <w:rsid w:val="00644BB4"/>
    <w:rsid w:val="00644BCD"/>
    <w:rsid w:val="00644C0B"/>
    <w:rsid w:val="00644CD8"/>
    <w:rsid w:val="00644D93"/>
    <w:rsid w:val="00644DAA"/>
    <w:rsid w:val="00644F4F"/>
    <w:rsid w:val="00644F72"/>
    <w:rsid w:val="00645190"/>
    <w:rsid w:val="006451A2"/>
    <w:rsid w:val="0064522C"/>
    <w:rsid w:val="00645261"/>
    <w:rsid w:val="006452B3"/>
    <w:rsid w:val="006453A2"/>
    <w:rsid w:val="006454D2"/>
    <w:rsid w:val="00645571"/>
    <w:rsid w:val="00645590"/>
    <w:rsid w:val="00645623"/>
    <w:rsid w:val="00645657"/>
    <w:rsid w:val="00645681"/>
    <w:rsid w:val="0064579A"/>
    <w:rsid w:val="0064585C"/>
    <w:rsid w:val="0064588D"/>
    <w:rsid w:val="00645892"/>
    <w:rsid w:val="00645898"/>
    <w:rsid w:val="00645899"/>
    <w:rsid w:val="006459BD"/>
    <w:rsid w:val="00645B5F"/>
    <w:rsid w:val="00645BBE"/>
    <w:rsid w:val="00645BDF"/>
    <w:rsid w:val="00645BE6"/>
    <w:rsid w:val="00645C62"/>
    <w:rsid w:val="00645DB8"/>
    <w:rsid w:val="00645DCB"/>
    <w:rsid w:val="00645DE7"/>
    <w:rsid w:val="00645E23"/>
    <w:rsid w:val="00645F54"/>
    <w:rsid w:val="00645FE7"/>
    <w:rsid w:val="00646146"/>
    <w:rsid w:val="0064614C"/>
    <w:rsid w:val="00646272"/>
    <w:rsid w:val="0064627C"/>
    <w:rsid w:val="00646283"/>
    <w:rsid w:val="00646380"/>
    <w:rsid w:val="006463A3"/>
    <w:rsid w:val="00646416"/>
    <w:rsid w:val="00646467"/>
    <w:rsid w:val="006464F9"/>
    <w:rsid w:val="00646509"/>
    <w:rsid w:val="0064657F"/>
    <w:rsid w:val="006465D6"/>
    <w:rsid w:val="006465D7"/>
    <w:rsid w:val="006466EF"/>
    <w:rsid w:val="006467CA"/>
    <w:rsid w:val="00646869"/>
    <w:rsid w:val="0064686B"/>
    <w:rsid w:val="0064690F"/>
    <w:rsid w:val="00646A3F"/>
    <w:rsid w:val="00646B0C"/>
    <w:rsid w:val="00646B65"/>
    <w:rsid w:val="00646C91"/>
    <w:rsid w:val="00646D7C"/>
    <w:rsid w:val="00646D9A"/>
    <w:rsid w:val="00646DF7"/>
    <w:rsid w:val="00646E4E"/>
    <w:rsid w:val="00646ED3"/>
    <w:rsid w:val="00646EEB"/>
    <w:rsid w:val="00646FF5"/>
    <w:rsid w:val="00647078"/>
    <w:rsid w:val="00647093"/>
    <w:rsid w:val="006470FD"/>
    <w:rsid w:val="006471B1"/>
    <w:rsid w:val="00647323"/>
    <w:rsid w:val="00647352"/>
    <w:rsid w:val="006473B6"/>
    <w:rsid w:val="00647519"/>
    <w:rsid w:val="00647524"/>
    <w:rsid w:val="00647599"/>
    <w:rsid w:val="006475FE"/>
    <w:rsid w:val="00647661"/>
    <w:rsid w:val="006476F5"/>
    <w:rsid w:val="0064772D"/>
    <w:rsid w:val="006477A7"/>
    <w:rsid w:val="00647842"/>
    <w:rsid w:val="0064788C"/>
    <w:rsid w:val="00647A10"/>
    <w:rsid w:val="00647A24"/>
    <w:rsid w:val="00647A2F"/>
    <w:rsid w:val="00647A78"/>
    <w:rsid w:val="00647B29"/>
    <w:rsid w:val="00647C95"/>
    <w:rsid w:val="00647E02"/>
    <w:rsid w:val="00647F03"/>
    <w:rsid w:val="0065002D"/>
    <w:rsid w:val="00650135"/>
    <w:rsid w:val="00650221"/>
    <w:rsid w:val="0065028A"/>
    <w:rsid w:val="006502BE"/>
    <w:rsid w:val="006502FA"/>
    <w:rsid w:val="006503CD"/>
    <w:rsid w:val="00650545"/>
    <w:rsid w:val="006505B0"/>
    <w:rsid w:val="006505BC"/>
    <w:rsid w:val="0065068A"/>
    <w:rsid w:val="0065068F"/>
    <w:rsid w:val="006506E1"/>
    <w:rsid w:val="006506FF"/>
    <w:rsid w:val="00650803"/>
    <w:rsid w:val="00650825"/>
    <w:rsid w:val="0065086E"/>
    <w:rsid w:val="00650888"/>
    <w:rsid w:val="006508C3"/>
    <w:rsid w:val="0065093A"/>
    <w:rsid w:val="006509B5"/>
    <w:rsid w:val="00650A8E"/>
    <w:rsid w:val="00650B3C"/>
    <w:rsid w:val="00650B5A"/>
    <w:rsid w:val="00650D05"/>
    <w:rsid w:val="00650D3C"/>
    <w:rsid w:val="00650D76"/>
    <w:rsid w:val="00650DB9"/>
    <w:rsid w:val="00650E94"/>
    <w:rsid w:val="00650EB8"/>
    <w:rsid w:val="00650ED5"/>
    <w:rsid w:val="00650F29"/>
    <w:rsid w:val="00651026"/>
    <w:rsid w:val="00651027"/>
    <w:rsid w:val="0065102C"/>
    <w:rsid w:val="00651055"/>
    <w:rsid w:val="00651110"/>
    <w:rsid w:val="00651156"/>
    <w:rsid w:val="0065127F"/>
    <w:rsid w:val="0065138C"/>
    <w:rsid w:val="00651603"/>
    <w:rsid w:val="00651673"/>
    <w:rsid w:val="0065169C"/>
    <w:rsid w:val="006516B7"/>
    <w:rsid w:val="006516C4"/>
    <w:rsid w:val="00651714"/>
    <w:rsid w:val="00651733"/>
    <w:rsid w:val="006517BC"/>
    <w:rsid w:val="00651834"/>
    <w:rsid w:val="006518A6"/>
    <w:rsid w:val="00651923"/>
    <w:rsid w:val="006519A4"/>
    <w:rsid w:val="00651B69"/>
    <w:rsid w:val="00651BAF"/>
    <w:rsid w:val="00651C0A"/>
    <w:rsid w:val="00651C6A"/>
    <w:rsid w:val="00651C9C"/>
    <w:rsid w:val="00651CE0"/>
    <w:rsid w:val="00651E69"/>
    <w:rsid w:val="0065201F"/>
    <w:rsid w:val="006521F8"/>
    <w:rsid w:val="006522AA"/>
    <w:rsid w:val="00652421"/>
    <w:rsid w:val="00652440"/>
    <w:rsid w:val="0065247B"/>
    <w:rsid w:val="006524BA"/>
    <w:rsid w:val="006524D9"/>
    <w:rsid w:val="0065255B"/>
    <w:rsid w:val="0065258C"/>
    <w:rsid w:val="006525B2"/>
    <w:rsid w:val="006525D2"/>
    <w:rsid w:val="006525EB"/>
    <w:rsid w:val="00652607"/>
    <w:rsid w:val="00652673"/>
    <w:rsid w:val="006526A7"/>
    <w:rsid w:val="0065270B"/>
    <w:rsid w:val="00652800"/>
    <w:rsid w:val="00652822"/>
    <w:rsid w:val="0065285A"/>
    <w:rsid w:val="00652916"/>
    <w:rsid w:val="0065293C"/>
    <w:rsid w:val="00652941"/>
    <w:rsid w:val="006529F3"/>
    <w:rsid w:val="006529F8"/>
    <w:rsid w:val="00652A16"/>
    <w:rsid w:val="00652ACE"/>
    <w:rsid w:val="00652CC0"/>
    <w:rsid w:val="00652D10"/>
    <w:rsid w:val="00652D97"/>
    <w:rsid w:val="00652DE2"/>
    <w:rsid w:val="00652DF6"/>
    <w:rsid w:val="00652E0C"/>
    <w:rsid w:val="00652EAE"/>
    <w:rsid w:val="00652F53"/>
    <w:rsid w:val="00653112"/>
    <w:rsid w:val="00653118"/>
    <w:rsid w:val="0065320B"/>
    <w:rsid w:val="006532A3"/>
    <w:rsid w:val="00653395"/>
    <w:rsid w:val="006533C0"/>
    <w:rsid w:val="006533D5"/>
    <w:rsid w:val="00653400"/>
    <w:rsid w:val="00653474"/>
    <w:rsid w:val="006534B4"/>
    <w:rsid w:val="006534C9"/>
    <w:rsid w:val="00653509"/>
    <w:rsid w:val="00653519"/>
    <w:rsid w:val="0065353A"/>
    <w:rsid w:val="00653566"/>
    <w:rsid w:val="0065357E"/>
    <w:rsid w:val="006535AA"/>
    <w:rsid w:val="006536A6"/>
    <w:rsid w:val="0065378F"/>
    <w:rsid w:val="00653A1E"/>
    <w:rsid w:val="00653A20"/>
    <w:rsid w:val="00653A92"/>
    <w:rsid w:val="00653A94"/>
    <w:rsid w:val="00653B34"/>
    <w:rsid w:val="00653BA0"/>
    <w:rsid w:val="00653BA6"/>
    <w:rsid w:val="00653C98"/>
    <w:rsid w:val="00653DF7"/>
    <w:rsid w:val="00653E2E"/>
    <w:rsid w:val="00653E72"/>
    <w:rsid w:val="00653F24"/>
    <w:rsid w:val="00653F8E"/>
    <w:rsid w:val="00653FDD"/>
    <w:rsid w:val="00653FDF"/>
    <w:rsid w:val="00653FE1"/>
    <w:rsid w:val="00654055"/>
    <w:rsid w:val="00654114"/>
    <w:rsid w:val="006541AE"/>
    <w:rsid w:val="006541FC"/>
    <w:rsid w:val="0065432D"/>
    <w:rsid w:val="00654504"/>
    <w:rsid w:val="0065457F"/>
    <w:rsid w:val="00654589"/>
    <w:rsid w:val="006545C7"/>
    <w:rsid w:val="006545D3"/>
    <w:rsid w:val="006545EC"/>
    <w:rsid w:val="0065460B"/>
    <w:rsid w:val="00654658"/>
    <w:rsid w:val="006547F5"/>
    <w:rsid w:val="0065483D"/>
    <w:rsid w:val="006548E7"/>
    <w:rsid w:val="00654920"/>
    <w:rsid w:val="00654A1E"/>
    <w:rsid w:val="00654A24"/>
    <w:rsid w:val="00654C54"/>
    <w:rsid w:val="00654CA9"/>
    <w:rsid w:val="00654CCA"/>
    <w:rsid w:val="00654CE6"/>
    <w:rsid w:val="00654CF7"/>
    <w:rsid w:val="00654E23"/>
    <w:rsid w:val="00654ED4"/>
    <w:rsid w:val="00654FAD"/>
    <w:rsid w:val="00654FED"/>
    <w:rsid w:val="00655014"/>
    <w:rsid w:val="0065509E"/>
    <w:rsid w:val="006550E8"/>
    <w:rsid w:val="006551A5"/>
    <w:rsid w:val="006551B9"/>
    <w:rsid w:val="006551EC"/>
    <w:rsid w:val="006552DF"/>
    <w:rsid w:val="0065538A"/>
    <w:rsid w:val="006553B5"/>
    <w:rsid w:val="00655435"/>
    <w:rsid w:val="0065543E"/>
    <w:rsid w:val="0065547D"/>
    <w:rsid w:val="006554C6"/>
    <w:rsid w:val="006554E1"/>
    <w:rsid w:val="00655552"/>
    <w:rsid w:val="0065555A"/>
    <w:rsid w:val="006556C3"/>
    <w:rsid w:val="006556DE"/>
    <w:rsid w:val="006557F5"/>
    <w:rsid w:val="006558E2"/>
    <w:rsid w:val="0065597D"/>
    <w:rsid w:val="00655995"/>
    <w:rsid w:val="006559B3"/>
    <w:rsid w:val="006559F9"/>
    <w:rsid w:val="00655A4E"/>
    <w:rsid w:val="00655A71"/>
    <w:rsid w:val="00655A91"/>
    <w:rsid w:val="00655B32"/>
    <w:rsid w:val="00655C32"/>
    <w:rsid w:val="00655C45"/>
    <w:rsid w:val="00655CB9"/>
    <w:rsid w:val="00655CBE"/>
    <w:rsid w:val="00655CED"/>
    <w:rsid w:val="00655D0B"/>
    <w:rsid w:val="00655D2C"/>
    <w:rsid w:val="00655D4E"/>
    <w:rsid w:val="00655D63"/>
    <w:rsid w:val="00655E78"/>
    <w:rsid w:val="00655E96"/>
    <w:rsid w:val="00655F4D"/>
    <w:rsid w:val="00656109"/>
    <w:rsid w:val="00656194"/>
    <w:rsid w:val="006561C0"/>
    <w:rsid w:val="0065628C"/>
    <w:rsid w:val="006562A6"/>
    <w:rsid w:val="006562CD"/>
    <w:rsid w:val="006562F7"/>
    <w:rsid w:val="0065633B"/>
    <w:rsid w:val="006563F0"/>
    <w:rsid w:val="006564D0"/>
    <w:rsid w:val="00656561"/>
    <w:rsid w:val="0065657B"/>
    <w:rsid w:val="00656672"/>
    <w:rsid w:val="0065670E"/>
    <w:rsid w:val="00656738"/>
    <w:rsid w:val="0065687A"/>
    <w:rsid w:val="006568B1"/>
    <w:rsid w:val="0065694C"/>
    <w:rsid w:val="00656955"/>
    <w:rsid w:val="0065695C"/>
    <w:rsid w:val="0065696B"/>
    <w:rsid w:val="0065699C"/>
    <w:rsid w:val="00656A71"/>
    <w:rsid w:val="00656C4F"/>
    <w:rsid w:val="00656C54"/>
    <w:rsid w:val="00656D5B"/>
    <w:rsid w:val="00656DE0"/>
    <w:rsid w:val="00656E8F"/>
    <w:rsid w:val="00656ED2"/>
    <w:rsid w:val="00656EFC"/>
    <w:rsid w:val="00656F11"/>
    <w:rsid w:val="00656F76"/>
    <w:rsid w:val="00656FA8"/>
    <w:rsid w:val="006570F1"/>
    <w:rsid w:val="00657167"/>
    <w:rsid w:val="0065725E"/>
    <w:rsid w:val="0065729C"/>
    <w:rsid w:val="006572E1"/>
    <w:rsid w:val="00657317"/>
    <w:rsid w:val="0065735F"/>
    <w:rsid w:val="00657378"/>
    <w:rsid w:val="00657397"/>
    <w:rsid w:val="0065739C"/>
    <w:rsid w:val="006573C2"/>
    <w:rsid w:val="0065744D"/>
    <w:rsid w:val="00657453"/>
    <w:rsid w:val="00657458"/>
    <w:rsid w:val="00657549"/>
    <w:rsid w:val="00657597"/>
    <w:rsid w:val="00657601"/>
    <w:rsid w:val="006576BA"/>
    <w:rsid w:val="00657710"/>
    <w:rsid w:val="0065771C"/>
    <w:rsid w:val="006577AE"/>
    <w:rsid w:val="006577FE"/>
    <w:rsid w:val="00657993"/>
    <w:rsid w:val="00657996"/>
    <w:rsid w:val="00657A5E"/>
    <w:rsid w:val="00657B72"/>
    <w:rsid w:val="00657B76"/>
    <w:rsid w:val="00657BCE"/>
    <w:rsid w:val="00657C38"/>
    <w:rsid w:val="00657CB9"/>
    <w:rsid w:val="00657D19"/>
    <w:rsid w:val="00657D52"/>
    <w:rsid w:val="00657E76"/>
    <w:rsid w:val="00657E8A"/>
    <w:rsid w:val="00657F55"/>
    <w:rsid w:val="00657FC0"/>
    <w:rsid w:val="00657FC4"/>
    <w:rsid w:val="00657FCE"/>
    <w:rsid w:val="00657FE3"/>
    <w:rsid w:val="00660070"/>
    <w:rsid w:val="00660088"/>
    <w:rsid w:val="006603FB"/>
    <w:rsid w:val="0066048A"/>
    <w:rsid w:val="006604FD"/>
    <w:rsid w:val="00660537"/>
    <w:rsid w:val="006605BA"/>
    <w:rsid w:val="00660752"/>
    <w:rsid w:val="0066089B"/>
    <w:rsid w:val="00660919"/>
    <w:rsid w:val="006609F8"/>
    <w:rsid w:val="00660A7E"/>
    <w:rsid w:val="00660AA3"/>
    <w:rsid w:val="00660B5B"/>
    <w:rsid w:val="00660BF8"/>
    <w:rsid w:val="00660C00"/>
    <w:rsid w:val="00660C19"/>
    <w:rsid w:val="00660C2D"/>
    <w:rsid w:val="00660F47"/>
    <w:rsid w:val="00660F62"/>
    <w:rsid w:val="00660F97"/>
    <w:rsid w:val="00661010"/>
    <w:rsid w:val="00661033"/>
    <w:rsid w:val="0066109D"/>
    <w:rsid w:val="00661138"/>
    <w:rsid w:val="00661325"/>
    <w:rsid w:val="00661396"/>
    <w:rsid w:val="006613E8"/>
    <w:rsid w:val="006614A5"/>
    <w:rsid w:val="006614BC"/>
    <w:rsid w:val="00661526"/>
    <w:rsid w:val="00661538"/>
    <w:rsid w:val="00661548"/>
    <w:rsid w:val="0066159E"/>
    <w:rsid w:val="006615C1"/>
    <w:rsid w:val="006617B5"/>
    <w:rsid w:val="00661A3E"/>
    <w:rsid w:val="00661B37"/>
    <w:rsid w:val="00661CBD"/>
    <w:rsid w:val="00661CC8"/>
    <w:rsid w:val="00661D20"/>
    <w:rsid w:val="00661DEC"/>
    <w:rsid w:val="00661E19"/>
    <w:rsid w:val="00661EA1"/>
    <w:rsid w:val="00661EB5"/>
    <w:rsid w:val="00661ECC"/>
    <w:rsid w:val="00661F64"/>
    <w:rsid w:val="00661FAB"/>
    <w:rsid w:val="00661FED"/>
    <w:rsid w:val="00662058"/>
    <w:rsid w:val="00662066"/>
    <w:rsid w:val="006620CB"/>
    <w:rsid w:val="006620DA"/>
    <w:rsid w:val="00662168"/>
    <w:rsid w:val="00662174"/>
    <w:rsid w:val="006621EF"/>
    <w:rsid w:val="00662246"/>
    <w:rsid w:val="006622E0"/>
    <w:rsid w:val="006623FB"/>
    <w:rsid w:val="00662487"/>
    <w:rsid w:val="006624FC"/>
    <w:rsid w:val="0066254C"/>
    <w:rsid w:val="00662725"/>
    <w:rsid w:val="0066273F"/>
    <w:rsid w:val="00662827"/>
    <w:rsid w:val="006628EF"/>
    <w:rsid w:val="0066291A"/>
    <w:rsid w:val="00662962"/>
    <w:rsid w:val="00662A2A"/>
    <w:rsid w:val="00662A9D"/>
    <w:rsid w:val="00662B79"/>
    <w:rsid w:val="00662BB4"/>
    <w:rsid w:val="00662D19"/>
    <w:rsid w:val="00662D83"/>
    <w:rsid w:val="00662EA5"/>
    <w:rsid w:val="00662F58"/>
    <w:rsid w:val="00662F75"/>
    <w:rsid w:val="00663067"/>
    <w:rsid w:val="006630AB"/>
    <w:rsid w:val="006631C0"/>
    <w:rsid w:val="006631DA"/>
    <w:rsid w:val="00663223"/>
    <w:rsid w:val="006632EA"/>
    <w:rsid w:val="00663361"/>
    <w:rsid w:val="00663397"/>
    <w:rsid w:val="00663432"/>
    <w:rsid w:val="00663596"/>
    <w:rsid w:val="006635AE"/>
    <w:rsid w:val="006635CA"/>
    <w:rsid w:val="006635CB"/>
    <w:rsid w:val="0066368B"/>
    <w:rsid w:val="006636AD"/>
    <w:rsid w:val="006636C3"/>
    <w:rsid w:val="006636EC"/>
    <w:rsid w:val="006637C5"/>
    <w:rsid w:val="0066384C"/>
    <w:rsid w:val="0066391F"/>
    <w:rsid w:val="006639E8"/>
    <w:rsid w:val="006639FA"/>
    <w:rsid w:val="00663AF1"/>
    <w:rsid w:val="00663B79"/>
    <w:rsid w:val="00663C41"/>
    <w:rsid w:val="00663C46"/>
    <w:rsid w:val="00663C8F"/>
    <w:rsid w:val="00663D20"/>
    <w:rsid w:val="00663DF7"/>
    <w:rsid w:val="00663E86"/>
    <w:rsid w:val="00663FAE"/>
    <w:rsid w:val="00664038"/>
    <w:rsid w:val="0066407F"/>
    <w:rsid w:val="006640F9"/>
    <w:rsid w:val="0066410D"/>
    <w:rsid w:val="00664175"/>
    <w:rsid w:val="0066420D"/>
    <w:rsid w:val="00664257"/>
    <w:rsid w:val="006642A7"/>
    <w:rsid w:val="00664460"/>
    <w:rsid w:val="00664585"/>
    <w:rsid w:val="006645EB"/>
    <w:rsid w:val="00664671"/>
    <w:rsid w:val="0066470A"/>
    <w:rsid w:val="00664985"/>
    <w:rsid w:val="006649A3"/>
    <w:rsid w:val="00664B4F"/>
    <w:rsid w:val="00664B54"/>
    <w:rsid w:val="00664B66"/>
    <w:rsid w:val="00664BE0"/>
    <w:rsid w:val="00664C02"/>
    <w:rsid w:val="00664C9F"/>
    <w:rsid w:val="00664D2F"/>
    <w:rsid w:val="00664E72"/>
    <w:rsid w:val="00664E8C"/>
    <w:rsid w:val="00664F9E"/>
    <w:rsid w:val="00664FCD"/>
    <w:rsid w:val="00664FDC"/>
    <w:rsid w:val="00664FF9"/>
    <w:rsid w:val="00665001"/>
    <w:rsid w:val="0066512B"/>
    <w:rsid w:val="0066514C"/>
    <w:rsid w:val="00665163"/>
    <w:rsid w:val="00665214"/>
    <w:rsid w:val="00665399"/>
    <w:rsid w:val="006654C8"/>
    <w:rsid w:val="00665518"/>
    <w:rsid w:val="00665541"/>
    <w:rsid w:val="0066554C"/>
    <w:rsid w:val="006655A4"/>
    <w:rsid w:val="006655E5"/>
    <w:rsid w:val="00665636"/>
    <w:rsid w:val="00665731"/>
    <w:rsid w:val="00665827"/>
    <w:rsid w:val="00665858"/>
    <w:rsid w:val="00665A72"/>
    <w:rsid w:val="00665AFC"/>
    <w:rsid w:val="00665C1A"/>
    <w:rsid w:val="00665C3B"/>
    <w:rsid w:val="00665CC2"/>
    <w:rsid w:val="00665CF7"/>
    <w:rsid w:val="00665D39"/>
    <w:rsid w:val="00665D6D"/>
    <w:rsid w:val="00665DF6"/>
    <w:rsid w:val="00665EAB"/>
    <w:rsid w:val="00665EEF"/>
    <w:rsid w:val="00665FE3"/>
    <w:rsid w:val="0066608D"/>
    <w:rsid w:val="00666219"/>
    <w:rsid w:val="0066626A"/>
    <w:rsid w:val="006662AC"/>
    <w:rsid w:val="006662C0"/>
    <w:rsid w:val="006662C4"/>
    <w:rsid w:val="0066638E"/>
    <w:rsid w:val="006664D1"/>
    <w:rsid w:val="0066650F"/>
    <w:rsid w:val="00666558"/>
    <w:rsid w:val="00666569"/>
    <w:rsid w:val="0066657B"/>
    <w:rsid w:val="006665C8"/>
    <w:rsid w:val="00666679"/>
    <w:rsid w:val="006666AE"/>
    <w:rsid w:val="006666BF"/>
    <w:rsid w:val="00666838"/>
    <w:rsid w:val="0066684C"/>
    <w:rsid w:val="00666892"/>
    <w:rsid w:val="006668B7"/>
    <w:rsid w:val="00666935"/>
    <w:rsid w:val="0066698C"/>
    <w:rsid w:val="00666AC3"/>
    <w:rsid w:val="00666AE1"/>
    <w:rsid w:val="00666B36"/>
    <w:rsid w:val="00666BEA"/>
    <w:rsid w:val="00666D6F"/>
    <w:rsid w:val="00666DBF"/>
    <w:rsid w:val="00666DDE"/>
    <w:rsid w:val="00666DF0"/>
    <w:rsid w:val="00666E7E"/>
    <w:rsid w:val="00666E8A"/>
    <w:rsid w:val="00666EF0"/>
    <w:rsid w:val="00667056"/>
    <w:rsid w:val="0066712E"/>
    <w:rsid w:val="00667165"/>
    <w:rsid w:val="006671D9"/>
    <w:rsid w:val="00667241"/>
    <w:rsid w:val="00667310"/>
    <w:rsid w:val="006673E5"/>
    <w:rsid w:val="0066742C"/>
    <w:rsid w:val="00667459"/>
    <w:rsid w:val="00667475"/>
    <w:rsid w:val="006677EB"/>
    <w:rsid w:val="006678A7"/>
    <w:rsid w:val="006678AD"/>
    <w:rsid w:val="006678F9"/>
    <w:rsid w:val="00667993"/>
    <w:rsid w:val="006679C0"/>
    <w:rsid w:val="00667A12"/>
    <w:rsid w:val="00667A23"/>
    <w:rsid w:val="00667A69"/>
    <w:rsid w:val="00667AFF"/>
    <w:rsid w:val="00667B05"/>
    <w:rsid w:val="00667B18"/>
    <w:rsid w:val="00667B5B"/>
    <w:rsid w:val="00667BEB"/>
    <w:rsid w:val="00667C89"/>
    <w:rsid w:val="00667C94"/>
    <w:rsid w:val="00667DF0"/>
    <w:rsid w:val="00667E5B"/>
    <w:rsid w:val="00667EF8"/>
    <w:rsid w:val="00667F74"/>
    <w:rsid w:val="00667F86"/>
    <w:rsid w:val="00670056"/>
    <w:rsid w:val="00670088"/>
    <w:rsid w:val="00670139"/>
    <w:rsid w:val="0067019B"/>
    <w:rsid w:val="00670291"/>
    <w:rsid w:val="006702CB"/>
    <w:rsid w:val="00670308"/>
    <w:rsid w:val="00670494"/>
    <w:rsid w:val="00670499"/>
    <w:rsid w:val="006704A0"/>
    <w:rsid w:val="006704A8"/>
    <w:rsid w:val="00670593"/>
    <w:rsid w:val="0067059E"/>
    <w:rsid w:val="006705D9"/>
    <w:rsid w:val="00670624"/>
    <w:rsid w:val="00670641"/>
    <w:rsid w:val="006706FF"/>
    <w:rsid w:val="0067079B"/>
    <w:rsid w:val="006707DD"/>
    <w:rsid w:val="00670874"/>
    <w:rsid w:val="00670956"/>
    <w:rsid w:val="00670A24"/>
    <w:rsid w:val="00670AFF"/>
    <w:rsid w:val="00670B3C"/>
    <w:rsid w:val="00670B72"/>
    <w:rsid w:val="00670C0F"/>
    <w:rsid w:val="00670D25"/>
    <w:rsid w:val="00670E17"/>
    <w:rsid w:val="00670E54"/>
    <w:rsid w:val="00670EE9"/>
    <w:rsid w:val="00670EF9"/>
    <w:rsid w:val="00670F4C"/>
    <w:rsid w:val="00670F7E"/>
    <w:rsid w:val="00670FB1"/>
    <w:rsid w:val="00671034"/>
    <w:rsid w:val="00671068"/>
    <w:rsid w:val="00671086"/>
    <w:rsid w:val="0067112C"/>
    <w:rsid w:val="00671187"/>
    <w:rsid w:val="00671195"/>
    <w:rsid w:val="00671230"/>
    <w:rsid w:val="006713D4"/>
    <w:rsid w:val="006713E8"/>
    <w:rsid w:val="00671408"/>
    <w:rsid w:val="0067140B"/>
    <w:rsid w:val="006715A9"/>
    <w:rsid w:val="006715DB"/>
    <w:rsid w:val="006715DE"/>
    <w:rsid w:val="00671605"/>
    <w:rsid w:val="0067161B"/>
    <w:rsid w:val="006716A6"/>
    <w:rsid w:val="006716AA"/>
    <w:rsid w:val="006716CE"/>
    <w:rsid w:val="006718CC"/>
    <w:rsid w:val="006718E2"/>
    <w:rsid w:val="0067195A"/>
    <w:rsid w:val="00671993"/>
    <w:rsid w:val="006719B9"/>
    <w:rsid w:val="006719BD"/>
    <w:rsid w:val="00671A40"/>
    <w:rsid w:val="00671AEB"/>
    <w:rsid w:val="00671B34"/>
    <w:rsid w:val="00671B58"/>
    <w:rsid w:val="00671B61"/>
    <w:rsid w:val="00671BC9"/>
    <w:rsid w:val="00671C87"/>
    <w:rsid w:val="00671C92"/>
    <w:rsid w:val="00671CD9"/>
    <w:rsid w:val="00671D18"/>
    <w:rsid w:val="00671D85"/>
    <w:rsid w:val="00671E02"/>
    <w:rsid w:val="00671E46"/>
    <w:rsid w:val="00671E7F"/>
    <w:rsid w:val="00671F4D"/>
    <w:rsid w:val="00671FDF"/>
    <w:rsid w:val="00671FEB"/>
    <w:rsid w:val="00671FF8"/>
    <w:rsid w:val="00671FF9"/>
    <w:rsid w:val="006720B2"/>
    <w:rsid w:val="0067214B"/>
    <w:rsid w:val="0067214F"/>
    <w:rsid w:val="0067215A"/>
    <w:rsid w:val="006721F3"/>
    <w:rsid w:val="006722D9"/>
    <w:rsid w:val="006724BC"/>
    <w:rsid w:val="006725DF"/>
    <w:rsid w:val="006726C2"/>
    <w:rsid w:val="00672810"/>
    <w:rsid w:val="00672811"/>
    <w:rsid w:val="006729F5"/>
    <w:rsid w:val="00672A09"/>
    <w:rsid w:val="00672B07"/>
    <w:rsid w:val="00672CB8"/>
    <w:rsid w:val="00672D40"/>
    <w:rsid w:val="00672D52"/>
    <w:rsid w:val="00672E3A"/>
    <w:rsid w:val="00672E60"/>
    <w:rsid w:val="00672E72"/>
    <w:rsid w:val="00672E89"/>
    <w:rsid w:val="00672F68"/>
    <w:rsid w:val="0067300A"/>
    <w:rsid w:val="0067306A"/>
    <w:rsid w:val="00673080"/>
    <w:rsid w:val="006730B2"/>
    <w:rsid w:val="006730E0"/>
    <w:rsid w:val="0067310F"/>
    <w:rsid w:val="0067312C"/>
    <w:rsid w:val="0067332F"/>
    <w:rsid w:val="006733D9"/>
    <w:rsid w:val="00673410"/>
    <w:rsid w:val="00673458"/>
    <w:rsid w:val="00673462"/>
    <w:rsid w:val="006734E2"/>
    <w:rsid w:val="00673679"/>
    <w:rsid w:val="0067367E"/>
    <w:rsid w:val="006736FA"/>
    <w:rsid w:val="006737C9"/>
    <w:rsid w:val="006737DC"/>
    <w:rsid w:val="006737E3"/>
    <w:rsid w:val="00673851"/>
    <w:rsid w:val="006738D9"/>
    <w:rsid w:val="00673935"/>
    <w:rsid w:val="0067393B"/>
    <w:rsid w:val="00673A0D"/>
    <w:rsid w:val="00673B97"/>
    <w:rsid w:val="00673C35"/>
    <w:rsid w:val="00673C90"/>
    <w:rsid w:val="00673C9B"/>
    <w:rsid w:val="00673E9C"/>
    <w:rsid w:val="00673ED0"/>
    <w:rsid w:val="00673F36"/>
    <w:rsid w:val="00673F86"/>
    <w:rsid w:val="00673F8B"/>
    <w:rsid w:val="00674091"/>
    <w:rsid w:val="0067418C"/>
    <w:rsid w:val="0067424E"/>
    <w:rsid w:val="006742BB"/>
    <w:rsid w:val="00674301"/>
    <w:rsid w:val="006743C3"/>
    <w:rsid w:val="00674433"/>
    <w:rsid w:val="00674488"/>
    <w:rsid w:val="00674490"/>
    <w:rsid w:val="0067450E"/>
    <w:rsid w:val="006745CE"/>
    <w:rsid w:val="006745D0"/>
    <w:rsid w:val="00674667"/>
    <w:rsid w:val="00674675"/>
    <w:rsid w:val="00674737"/>
    <w:rsid w:val="00674753"/>
    <w:rsid w:val="0067477A"/>
    <w:rsid w:val="006748B3"/>
    <w:rsid w:val="006748E3"/>
    <w:rsid w:val="006749BF"/>
    <w:rsid w:val="006749C2"/>
    <w:rsid w:val="006749D4"/>
    <w:rsid w:val="00674A1E"/>
    <w:rsid w:val="00674B56"/>
    <w:rsid w:val="00674BBE"/>
    <w:rsid w:val="00674BCC"/>
    <w:rsid w:val="00674BE6"/>
    <w:rsid w:val="00674C3C"/>
    <w:rsid w:val="00674C47"/>
    <w:rsid w:val="00674DBB"/>
    <w:rsid w:val="00674DD9"/>
    <w:rsid w:val="00674E04"/>
    <w:rsid w:val="00674E27"/>
    <w:rsid w:val="00674F3E"/>
    <w:rsid w:val="00674F7E"/>
    <w:rsid w:val="00675032"/>
    <w:rsid w:val="006750C7"/>
    <w:rsid w:val="006750EB"/>
    <w:rsid w:val="006751C0"/>
    <w:rsid w:val="00675207"/>
    <w:rsid w:val="006753BA"/>
    <w:rsid w:val="0067541D"/>
    <w:rsid w:val="00675461"/>
    <w:rsid w:val="006754B6"/>
    <w:rsid w:val="006754CB"/>
    <w:rsid w:val="00675663"/>
    <w:rsid w:val="0067571B"/>
    <w:rsid w:val="00675751"/>
    <w:rsid w:val="00675792"/>
    <w:rsid w:val="0067580E"/>
    <w:rsid w:val="00675895"/>
    <w:rsid w:val="006758F1"/>
    <w:rsid w:val="00675AD5"/>
    <w:rsid w:val="00675B57"/>
    <w:rsid w:val="00675BC9"/>
    <w:rsid w:val="00675BDD"/>
    <w:rsid w:val="00675C94"/>
    <w:rsid w:val="00675CAA"/>
    <w:rsid w:val="00675E56"/>
    <w:rsid w:val="00675EE5"/>
    <w:rsid w:val="00675F2D"/>
    <w:rsid w:val="00675F33"/>
    <w:rsid w:val="00676078"/>
    <w:rsid w:val="006760EE"/>
    <w:rsid w:val="00676102"/>
    <w:rsid w:val="0067616B"/>
    <w:rsid w:val="00676171"/>
    <w:rsid w:val="00676199"/>
    <w:rsid w:val="006761CF"/>
    <w:rsid w:val="0067636E"/>
    <w:rsid w:val="006763B5"/>
    <w:rsid w:val="006764D4"/>
    <w:rsid w:val="0067654E"/>
    <w:rsid w:val="006765CE"/>
    <w:rsid w:val="00676645"/>
    <w:rsid w:val="00676663"/>
    <w:rsid w:val="00676760"/>
    <w:rsid w:val="006767DA"/>
    <w:rsid w:val="00676827"/>
    <w:rsid w:val="00676892"/>
    <w:rsid w:val="006768A6"/>
    <w:rsid w:val="006768DD"/>
    <w:rsid w:val="00676917"/>
    <w:rsid w:val="00676931"/>
    <w:rsid w:val="006769BC"/>
    <w:rsid w:val="00676A67"/>
    <w:rsid w:val="00676AD4"/>
    <w:rsid w:val="00676B79"/>
    <w:rsid w:val="00676CED"/>
    <w:rsid w:val="00676D9B"/>
    <w:rsid w:val="00676DC7"/>
    <w:rsid w:val="00676E00"/>
    <w:rsid w:val="00676F18"/>
    <w:rsid w:val="00676F57"/>
    <w:rsid w:val="00676F6B"/>
    <w:rsid w:val="00676FAD"/>
    <w:rsid w:val="00676FFB"/>
    <w:rsid w:val="0067714F"/>
    <w:rsid w:val="006771B9"/>
    <w:rsid w:val="00677203"/>
    <w:rsid w:val="006772BB"/>
    <w:rsid w:val="006772E6"/>
    <w:rsid w:val="00677385"/>
    <w:rsid w:val="00677471"/>
    <w:rsid w:val="006774B7"/>
    <w:rsid w:val="00677526"/>
    <w:rsid w:val="00677601"/>
    <w:rsid w:val="0067776C"/>
    <w:rsid w:val="00677788"/>
    <w:rsid w:val="006777A1"/>
    <w:rsid w:val="00677815"/>
    <w:rsid w:val="00677889"/>
    <w:rsid w:val="006778E4"/>
    <w:rsid w:val="0067791A"/>
    <w:rsid w:val="00677965"/>
    <w:rsid w:val="00677995"/>
    <w:rsid w:val="00677A48"/>
    <w:rsid w:val="00677A4D"/>
    <w:rsid w:val="00677A92"/>
    <w:rsid w:val="00677A95"/>
    <w:rsid w:val="00677C55"/>
    <w:rsid w:val="00677CC3"/>
    <w:rsid w:val="00677EAD"/>
    <w:rsid w:val="00677EB7"/>
    <w:rsid w:val="00677EE4"/>
    <w:rsid w:val="0068006F"/>
    <w:rsid w:val="00680298"/>
    <w:rsid w:val="00680367"/>
    <w:rsid w:val="00680395"/>
    <w:rsid w:val="00680454"/>
    <w:rsid w:val="0068048E"/>
    <w:rsid w:val="00680509"/>
    <w:rsid w:val="00680522"/>
    <w:rsid w:val="00680550"/>
    <w:rsid w:val="00680709"/>
    <w:rsid w:val="00680713"/>
    <w:rsid w:val="00680741"/>
    <w:rsid w:val="00680891"/>
    <w:rsid w:val="006808C5"/>
    <w:rsid w:val="006808D3"/>
    <w:rsid w:val="00680995"/>
    <w:rsid w:val="00680A25"/>
    <w:rsid w:val="00680A5B"/>
    <w:rsid w:val="00680AFE"/>
    <w:rsid w:val="00680B47"/>
    <w:rsid w:val="00680B51"/>
    <w:rsid w:val="00680B69"/>
    <w:rsid w:val="00680B83"/>
    <w:rsid w:val="00680B98"/>
    <w:rsid w:val="00680BBC"/>
    <w:rsid w:val="00680BD1"/>
    <w:rsid w:val="00680CB8"/>
    <w:rsid w:val="00680CE3"/>
    <w:rsid w:val="00680D2C"/>
    <w:rsid w:val="00680D82"/>
    <w:rsid w:val="00680EAF"/>
    <w:rsid w:val="00680ECD"/>
    <w:rsid w:val="00680EDA"/>
    <w:rsid w:val="00680F70"/>
    <w:rsid w:val="00680F8B"/>
    <w:rsid w:val="00680F99"/>
    <w:rsid w:val="00680FB9"/>
    <w:rsid w:val="00680FF4"/>
    <w:rsid w:val="00681032"/>
    <w:rsid w:val="0068103D"/>
    <w:rsid w:val="006810B9"/>
    <w:rsid w:val="0068115C"/>
    <w:rsid w:val="006811BF"/>
    <w:rsid w:val="006811DD"/>
    <w:rsid w:val="0068120B"/>
    <w:rsid w:val="0068121F"/>
    <w:rsid w:val="00681276"/>
    <w:rsid w:val="006812D7"/>
    <w:rsid w:val="006812F2"/>
    <w:rsid w:val="006813A7"/>
    <w:rsid w:val="0068147A"/>
    <w:rsid w:val="006814D4"/>
    <w:rsid w:val="0068152D"/>
    <w:rsid w:val="00681567"/>
    <w:rsid w:val="0068174C"/>
    <w:rsid w:val="006817C1"/>
    <w:rsid w:val="0068181F"/>
    <w:rsid w:val="00681864"/>
    <w:rsid w:val="00681884"/>
    <w:rsid w:val="00681894"/>
    <w:rsid w:val="006818B2"/>
    <w:rsid w:val="0068195C"/>
    <w:rsid w:val="006819B1"/>
    <w:rsid w:val="00681B54"/>
    <w:rsid w:val="00681B71"/>
    <w:rsid w:val="00681C3B"/>
    <w:rsid w:val="00681C5C"/>
    <w:rsid w:val="00681C7B"/>
    <w:rsid w:val="00681D5A"/>
    <w:rsid w:val="00681D70"/>
    <w:rsid w:val="00681EA7"/>
    <w:rsid w:val="00681EF4"/>
    <w:rsid w:val="00681EF9"/>
    <w:rsid w:val="00681F16"/>
    <w:rsid w:val="00681F2F"/>
    <w:rsid w:val="00681F30"/>
    <w:rsid w:val="00681F4B"/>
    <w:rsid w:val="00681F4E"/>
    <w:rsid w:val="00681F92"/>
    <w:rsid w:val="00681FE4"/>
    <w:rsid w:val="00682070"/>
    <w:rsid w:val="0068218A"/>
    <w:rsid w:val="0068220C"/>
    <w:rsid w:val="00682234"/>
    <w:rsid w:val="00682280"/>
    <w:rsid w:val="006822CA"/>
    <w:rsid w:val="00682315"/>
    <w:rsid w:val="00682367"/>
    <w:rsid w:val="00682425"/>
    <w:rsid w:val="00682541"/>
    <w:rsid w:val="006825BE"/>
    <w:rsid w:val="006825C8"/>
    <w:rsid w:val="0068266E"/>
    <w:rsid w:val="006826F4"/>
    <w:rsid w:val="0068275C"/>
    <w:rsid w:val="00682774"/>
    <w:rsid w:val="0068278B"/>
    <w:rsid w:val="0068282F"/>
    <w:rsid w:val="00682910"/>
    <w:rsid w:val="0068295E"/>
    <w:rsid w:val="006829FC"/>
    <w:rsid w:val="00682A91"/>
    <w:rsid w:val="00682BD2"/>
    <w:rsid w:val="00682BFF"/>
    <w:rsid w:val="00682D35"/>
    <w:rsid w:val="00682D81"/>
    <w:rsid w:val="00682DAE"/>
    <w:rsid w:val="00682E00"/>
    <w:rsid w:val="00682E60"/>
    <w:rsid w:val="00682E6E"/>
    <w:rsid w:val="00682EE6"/>
    <w:rsid w:val="00682F18"/>
    <w:rsid w:val="00682F93"/>
    <w:rsid w:val="0068307A"/>
    <w:rsid w:val="006830FE"/>
    <w:rsid w:val="00683132"/>
    <w:rsid w:val="00683230"/>
    <w:rsid w:val="00683256"/>
    <w:rsid w:val="006833A8"/>
    <w:rsid w:val="0068343B"/>
    <w:rsid w:val="0068345E"/>
    <w:rsid w:val="00683499"/>
    <w:rsid w:val="0068352F"/>
    <w:rsid w:val="0068356D"/>
    <w:rsid w:val="006835E1"/>
    <w:rsid w:val="00683681"/>
    <w:rsid w:val="006836F3"/>
    <w:rsid w:val="00683731"/>
    <w:rsid w:val="006837A7"/>
    <w:rsid w:val="006837AF"/>
    <w:rsid w:val="006837EE"/>
    <w:rsid w:val="006839B7"/>
    <w:rsid w:val="00683AAB"/>
    <w:rsid w:val="00683ADB"/>
    <w:rsid w:val="00683ADE"/>
    <w:rsid w:val="00683AF8"/>
    <w:rsid w:val="00683C1A"/>
    <w:rsid w:val="00683D06"/>
    <w:rsid w:val="00683D23"/>
    <w:rsid w:val="00683D60"/>
    <w:rsid w:val="00683D91"/>
    <w:rsid w:val="00683DC9"/>
    <w:rsid w:val="00683E48"/>
    <w:rsid w:val="00683E55"/>
    <w:rsid w:val="00683E62"/>
    <w:rsid w:val="00683E98"/>
    <w:rsid w:val="00683EE0"/>
    <w:rsid w:val="00683F4B"/>
    <w:rsid w:val="006840DA"/>
    <w:rsid w:val="0068412B"/>
    <w:rsid w:val="00684228"/>
    <w:rsid w:val="00684341"/>
    <w:rsid w:val="006844F9"/>
    <w:rsid w:val="0068459E"/>
    <w:rsid w:val="006846DE"/>
    <w:rsid w:val="00684784"/>
    <w:rsid w:val="0068480F"/>
    <w:rsid w:val="00684843"/>
    <w:rsid w:val="0068484C"/>
    <w:rsid w:val="00684896"/>
    <w:rsid w:val="00684929"/>
    <w:rsid w:val="006849E9"/>
    <w:rsid w:val="00684A22"/>
    <w:rsid w:val="00684A32"/>
    <w:rsid w:val="00684A61"/>
    <w:rsid w:val="00684A76"/>
    <w:rsid w:val="00684AFD"/>
    <w:rsid w:val="00684B19"/>
    <w:rsid w:val="00684B30"/>
    <w:rsid w:val="00684B36"/>
    <w:rsid w:val="00684B7B"/>
    <w:rsid w:val="00684C66"/>
    <w:rsid w:val="00684D68"/>
    <w:rsid w:val="00684DAD"/>
    <w:rsid w:val="00684DC6"/>
    <w:rsid w:val="00684DC9"/>
    <w:rsid w:val="00684DE4"/>
    <w:rsid w:val="00684E47"/>
    <w:rsid w:val="00684EB6"/>
    <w:rsid w:val="00684F01"/>
    <w:rsid w:val="00684FA0"/>
    <w:rsid w:val="0068500F"/>
    <w:rsid w:val="0068508B"/>
    <w:rsid w:val="006850B5"/>
    <w:rsid w:val="006850B9"/>
    <w:rsid w:val="0068515D"/>
    <w:rsid w:val="0068529A"/>
    <w:rsid w:val="006852B8"/>
    <w:rsid w:val="006852D6"/>
    <w:rsid w:val="006852E0"/>
    <w:rsid w:val="00685315"/>
    <w:rsid w:val="00685348"/>
    <w:rsid w:val="0068534F"/>
    <w:rsid w:val="00685358"/>
    <w:rsid w:val="0068539F"/>
    <w:rsid w:val="006853FC"/>
    <w:rsid w:val="00685478"/>
    <w:rsid w:val="00685624"/>
    <w:rsid w:val="0068577F"/>
    <w:rsid w:val="00685846"/>
    <w:rsid w:val="006858F7"/>
    <w:rsid w:val="0068597E"/>
    <w:rsid w:val="006859C6"/>
    <w:rsid w:val="00685A20"/>
    <w:rsid w:val="00685A36"/>
    <w:rsid w:val="00685AC7"/>
    <w:rsid w:val="00685AE6"/>
    <w:rsid w:val="00685B7E"/>
    <w:rsid w:val="00685B96"/>
    <w:rsid w:val="00685C2E"/>
    <w:rsid w:val="00685EFE"/>
    <w:rsid w:val="00685F65"/>
    <w:rsid w:val="00685FDD"/>
    <w:rsid w:val="0068605A"/>
    <w:rsid w:val="00686085"/>
    <w:rsid w:val="006861AC"/>
    <w:rsid w:val="0068639A"/>
    <w:rsid w:val="006863AC"/>
    <w:rsid w:val="0068640B"/>
    <w:rsid w:val="00686434"/>
    <w:rsid w:val="006864A6"/>
    <w:rsid w:val="006864C0"/>
    <w:rsid w:val="006864EF"/>
    <w:rsid w:val="006865DA"/>
    <w:rsid w:val="00686736"/>
    <w:rsid w:val="006867E3"/>
    <w:rsid w:val="00686850"/>
    <w:rsid w:val="00686871"/>
    <w:rsid w:val="006869D5"/>
    <w:rsid w:val="00686A29"/>
    <w:rsid w:val="00686BFE"/>
    <w:rsid w:val="00686D48"/>
    <w:rsid w:val="00686E49"/>
    <w:rsid w:val="00686E94"/>
    <w:rsid w:val="00686EA0"/>
    <w:rsid w:val="00686EB3"/>
    <w:rsid w:val="00686EEB"/>
    <w:rsid w:val="00686EF9"/>
    <w:rsid w:val="00686FB4"/>
    <w:rsid w:val="0068713C"/>
    <w:rsid w:val="006871BD"/>
    <w:rsid w:val="00687344"/>
    <w:rsid w:val="006874C2"/>
    <w:rsid w:val="0068760B"/>
    <w:rsid w:val="00687625"/>
    <w:rsid w:val="006876A5"/>
    <w:rsid w:val="006877C8"/>
    <w:rsid w:val="00687832"/>
    <w:rsid w:val="00687848"/>
    <w:rsid w:val="0068790E"/>
    <w:rsid w:val="00687920"/>
    <w:rsid w:val="00687973"/>
    <w:rsid w:val="006879BC"/>
    <w:rsid w:val="00687A29"/>
    <w:rsid w:val="00687A67"/>
    <w:rsid w:val="00687AC4"/>
    <w:rsid w:val="00687ADC"/>
    <w:rsid w:val="00687AE7"/>
    <w:rsid w:val="00687C1B"/>
    <w:rsid w:val="00687CF6"/>
    <w:rsid w:val="00687DD4"/>
    <w:rsid w:val="00687DD9"/>
    <w:rsid w:val="00687EBC"/>
    <w:rsid w:val="00687F2D"/>
    <w:rsid w:val="00687F4F"/>
    <w:rsid w:val="00687F71"/>
    <w:rsid w:val="00687F7E"/>
    <w:rsid w:val="00690093"/>
    <w:rsid w:val="006900FB"/>
    <w:rsid w:val="00690103"/>
    <w:rsid w:val="00690180"/>
    <w:rsid w:val="0069018E"/>
    <w:rsid w:val="006903B4"/>
    <w:rsid w:val="006903F3"/>
    <w:rsid w:val="00690528"/>
    <w:rsid w:val="006905AF"/>
    <w:rsid w:val="006906A7"/>
    <w:rsid w:val="0069090E"/>
    <w:rsid w:val="006909AF"/>
    <w:rsid w:val="00690A89"/>
    <w:rsid w:val="00690B42"/>
    <w:rsid w:val="00690BC2"/>
    <w:rsid w:val="00690C28"/>
    <w:rsid w:val="00690C74"/>
    <w:rsid w:val="00690CDD"/>
    <w:rsid w:val="00690CF3"/>
    <w:rsid w:val="00690DC6"/>
    <w:rsid w:val="00690E40"/>
    <w:rsid w:val="00690F53"/>
    <w:rsid w:val="00690F7E"/>
    <w:rsid w:val="00690F85"/>
    <w:rsid w:val="006911AC"/>
    <w:rsid w:val="006911B0"/>
    <w:rsid w:val="00691283"/>
    <w:rsid w:val="00691286"/>
    <w:rsid w:val="006912FA"/>
    <w:rsid w:val="006913A8"/>
    <w:rsid w:val="0069140E"/>
    <w:rsid w:val="0069152B"/>
    <w:rsid w:val="0069156B"/>
    <w:rsid w:val="0069158C"/>
    <w:rsid w:val="0069159A"/>
    <w:rsid w:val="00691661"/>
    <w:rsid w:val="006916BD"/>
    <w:rsid w:val="006917DD"/>
    <w:rsid w:val="00691811"/>
    <w:rsid w:val="00691823"/>
    <w:rsid w:val="00691831"/>
    <w:rsid w:val="006918B8"/>
    <w:rsid w:val="006918DB"/>
    <w:rsid w:val="006919CB"/>
    <w:rsid w:val="00691A17"/>
    <w:rsid w:val="00691BCF"/>
    <w:rsid w:val="00691C06"/>
    <w:rsid w:val="00691C2D"/>
    <w:rsid w:val="00691C78"/>
    <w:rsid w:val="00691D49"/>
    <w:rsid w:val="00691D79"/>
    <w:rsid w:val="00691E90"/>
    <w:rsid w:val="00691F55"/>
    <w:rsid w:val="00692116"/>
    <w:rsid w:val="00692120"/>
    <w:rsid w:val="006921C3"/>
    <w:rsid w:val="00692292"/>
    <w:rsid w:val="00692312"/>
    <w:rsid w:val="006923B9"/>
    <w:rsid w:val="00692441"/>
    <w:rsid w:val="0069244E"/>
    <w:rsid w:val="006924BB"/>
    <w:rsid w:val="00692534"/>
    <w:rsid w:val="0069254B"/>
    <w:rsid w:val="00692795"/>
    <w:rsid w:val="00692890"/>
    <w:rsid w:val="00692917"/>
    <w:rsid w:val="006929BB"/>
    <w:rsid w:val="006929D0"/>
    <w:rsid w:val="00692A03"/>
    <w:rsid w:val="00692AD4"/>
    <w:rsid w:val="00692B46"/>
    <w:rsid w:val="00692B65"/>
    <w:rsid w:val="00692C8C"/>
    <w:rsid w:val="00692CC5"/>
    <w:rsid w:val="00692E9E"/>
    <w:rsid w:val="00692FB7"/>
    <w:rsid w:val="006930C2"/>
    <w:rsid w:val="006931A5"/>
    <w:rsid w:val="006931CA"/>
    <w:rsid w:val="0069328B"/>
    <w:rsid w:val="0069335A"/>
    <w:rsid w:val="006934DC"/>
    <w:rsid w:val="00693512"/>
    <w:rsid w:val="006935B2"/>
    <w:rsid w:val="0069361F"/>
    <w:rsid w:val="00693625"/>
    <w:rsid w:val="0069362E"/>
    <w:rsid w:val="006936A9"/>
    <w:rsid w:val="006936AD"/>
    <w:rsid w:val="0069372E"/>
    <w:rsid w:val="0069379F"/>
    <w:rsid w:val="006938C5"/>
    <w:rsid w:val="006938E1"/>
    <w:rsid w:val="00693905"/>
    <w:rsid w:val="00693B41"/>
    <w:rsid w:val="00693BB6"/>
    <w:rsid w:val="00693BC0"/>
    <w:rsid w:val="00693BD0"/>
    <w:rsid w:val="00693CDA"/>
    <w:rsid w:val="00693D34"/>
    <w:rsid w:val="00693E37"/>
    <w:rsid w:val="00694032"/>
    <w:rsid w:val="00694169"/>
    <w:rsid w:val="0069417D"/>
    <w:rsid w:val="00694268"/>
    <w:rsid w:val="006942BE"/>
    <w:rsid w:val="006943B1"/>
    <w:rsid w:val="0069443A"/>
    <w:rsid w:val="0069450C"/>
    <w:rsid w:val="00694546"/>
    <w:rsid w:val="0069454B"/>
    <w:rsid w:val="006945FF"/>
    <w:rsid w:val="006946EC"/>
    <w:rsid w:val="0069470A"/>
    <w:rsid w:val="00694729"/>
    <w:rsid w:val="006947E5"/>
    <w:rsid w:val="006948F0"/>
    <w:rsid w:val="00694923"/>
    <w:rsid w:val="006949A0"/>
    <w:rsid w:val="006949BE"/>
    <w:rsid w:val="00694A78"/>
    <w:rsid w:val="00694AE8"/>
    <w:rsid w:val="00694B37"/>
    <w:rsid w:val="00694B86"/>
    <w:rsid w:val="00694C03"/>
    <w:rsid w:val="00694CDC"/>
    <w:rsid w:val="00694D00"/>
    <w:rsid w:val="00694D91"/>
    <w:rsid w:val="00694F05"/>
    <w:rsid w:val="00694F28"/>
    <w:rsid w:val="00694FFB"/>
    <w:rsid w:val="006951EA"/>
    <w:rsid w:val="00695246"/>
    <w:rsid w:val="0069526B"/>
    <w:rsid w:val="00695277"/>
    <w:rsid w:val="0069528A"/>
    <w:rsid w:val="006952A6"/>
    <w:rsid w:val="006953D8"/>
    <w:rsid w:val="006953E6"/>
    <w:rsid w:val="0069540C"/>
    <w:rsid w:val="00695429"/>
    <w:rsid w:val="0069555E"/>
    <w:rsid w:val="0069556A"/>
    <w:rsid w:val="006955FA"/>
    <w:rsid w:val="006956BC"/>
    <w:rsid w:val="006956FE"/>
    <w:rsid w:val="00695713"/>
    <w:rsid w:val="0069578A"/>
    <w:rsid w:val="00695866"/>
    <w:rsid w:val="0069588B"/>
    <w:rsid w:val="00695894"/>
    <w:rsid w:val="00695904"/>
    <w:rsid w:val="0069593D"/>
    <w:rsid w:val="00695955"/>
    <w:rsid w:val="00695986"/>
    <w:rsid w:val="00695AA2"/>
    <w:rsid w:val="00695B74"/>
    <w:rsid w:val="00695BBB"/>
    <w:rsid w:val="00695BE0"/>
    <w:rsid w:val="00695BED"/>
    <w:rsid w:val="00695C1B"/>
    <w:rsid w:val="00695C27"/>
    <w:rsid w:val="00695C5D"/>
    <w:rsid w:val="00695D7E"/>
    <w:rsid w:val="00695DFB"/>
    <w:rsid w:val="00695E39"/>
    <w:rsid w:val="00695E50"/>
    <w:rsid w:val="00695EAC"/>
    <w:rsid w:val="00695F52"/>
    <w:rsid w:val="00696030"/>
    <w:rsid w:val="0069611D"/>
    <w:rsid w:val="006961AA"/>
    <w:rsid w:val="00696265"/>
    <w:rsid w:val="006962BC"/>
    <w:rsid w:val="0069631E"/>
    <w:rsid w:val="006963A6"/>
    <w:rsid w:val="0069642F"/>
    <w:rsid w:val="00696430"/>
    <w:rsid w:val="006964AA"/>
    <w:rsid w:val="00696506"/>
    <w:rsid w:val="006965CC"/>
    <w:rsid w:val="00696615"/>
    <w:rsid w:val="00696616"/>
    <w:rsid w:val="006967B7"/>
    <w:rsid w:val="006967D5"/>
    <w:rsid w:val="00696835"/>
    <w:rsid w:val="0069686F"/>
    <w:rsid w:val="006968AC"/>
    <w:rsid w:val="00696956"/>
    <w:rsid w:val="00696979"/>
    <w:rsid w:val="00696A73"/>
    <w:rsid w:val="00696A7F"/>
    <w:rsid w:val="00696A96"/>
    <w:rsid w:val="00696AC5"/>
    <w:rsid w:val="00696AF9"/>
    <w:rsid w:val="00696C0A"/>
    <w:rsid w:val="00696C41"/>
    <w:rsid w:val="00696C9D"/>
    <w:rsid w:val="00696CA2"/>
    <w:rsid w:val="00696CD2"/>
    <w:rsid w:val="00696D25"/>
    <w:rsid w:val="00696DA6"/>
    <w:rsid w:val="00696ED3"/>
    <w:rsid w:val="00696EE0"/>
    <w:rsid w:val="00696F59"/>
    <w:rsid w:val="006970B0"/>
    <w:rsid w:val="0069711D"/>
    <w:rsid w:val="00697250"/>
    <w:rsid w:val="00697261"/>
    <w:rsid w:val="006973A2"/>
    <w:rsid w:val="00697466"/>
    <w:rsid w:val="0069747E"/>
    <w:rsid w:val="0069748B"/>
    <w:rsid w:val="006974D0"/>
    <w:rsid w:val="0069757F"/>
    <w:rsid w:val="006975A4"/>
    <w:rsid w:val="00697692"/>
    <w:rsid w:val="006976DF"/>
    <w:rsid w:val="006977A1"/>
    <w:rsid w:val="0069780F"/>
    <w:rsid w:val="00697865"/>
    <w:rsid w:val="0069786C"/>
    <w:rsid w:val="006978E3"/>
    <w:rsid w:val="006978FF"/>
    <w:rsid w:val="00697933"/>
    <w:rsid w:val="00697A33"/>
    <w:rsid w:val="00697AF3"/>
    <w:rsid w:val="00697B0D"/>
    <w:rsid w:val="00697BA6"/>
    <w:rsid w:val="00697BF9"/>
    <w:rsid w:val="00697CDC"/>
    <w:rsid w:val="00697D14"/>
    <w:rsid w:val="00697D25"/>
    <w:rsid w:val="00697D3F"/>
    <w:rsid w:val="00697EB5"/>
    <w:rsid w:val="00697FBC"/>
    <w:rsid w:val="00697FDC"/>
    <w:rsid w:val="006A0124"/>
    <w:rsid w:val="006A0155"/>
    <w:rsid w:val="006A0191"/>
    <w:rsid w:val="006A025A"/>
    <w:rsid w:val="006A0274"/>
    <w:rsid w:val="006A02D6"/>
    <w:rsid w:val="006A02DA"/>
    <w:rsid w:val="006A038C"/>
    <w:rsid w:val="006A039D"/>
    <w:rsid w:val="006A03AE"/>
    <w:rsid w:val="006A04B2"/>
    <w:rsid w:val="006A0584"/>
    <w:rsid w:val="006A058E"/>
    <w:rsid w:val="006A0679"/>
    <w:rsid w:val="006A0693"/>
    <w:rsid w:val="006A078C"/>
    <w:rsid w:val="006A082B"/>
    <w:rsid w:val="006A086D"/>
    <w:rsid w:val="006A09A3"/>
    <w:rsid w:val="006A09B5"/>
    <w:rsid w:val="006A0B47"/>
    <w:rsid w:val="006A0B85"/>
    <w:rsid w:val="006A0BA8"/>
    <w:rsid w:val="006A0BF4"/>
    <w:rsid w:val="006A0CAD"/>
    <w:rsid w:val="006A0CFC"/>
    <w:rsid w:val="006A0D60"/>
    <w:rsid w:val="006A0E77"/>
    <w:rsid w:val="006A0EC3"/>
    <w:rsid w:val="006A0ECA"/>
    <w:rsid w:val="006A0ECE"/>
    <w:rsid w:val="006A0ED2"/>
    <w:rsid w:val="006A0FF6"/>
    <w:rsid w:val="006A0FFE"/>
    <w:rsid w:val="006A10B7"/>
    <w:rsid w:val="006A112C"/>
    <w:rsid w:val="006A1212"/>
    <w:rsid w:val="006A126C"/>
    <w:rsid w:val="006A1316"/>
    <w:rsid w:val="006A1340"/>
    <w:rsid w:val="006A13B2"/>
    <w:rsid w:val="006A1448"/>
    <w:rsid w:val="006A14AE"/>
    <w:rsid w:val="006A14B8"/>
    <w:rsid w:val="006A1565"/>
    <w:rsid w:val="006A15B4"/>
    <w:rsid w:val="006A1668"/>
    <w:rsid w:val="006A1699"/>
    <w:rsid w:val="006A16A5"/>
    <w:rsid w:val="006A1712"/>
    <w:rsid w:val="006A1785"/>
    <w:rsid w:val="006A186B"/>
    <w:rsid w:val="006A193A"/>
    <w:rsid w:val="006A1B1F"/>
    <w:rsid w:val="006A1BFC"/>
    <w:rsid w:val="006A1C35"/>
    <w:rsid w:val="006A1C40"/>
    <w:rsid w:val="006A1C6E"/>
    <w:rsid w:val="006A1CE9"/>
    <w:rsid w:val="006A1D35"/>
    <w:rsid w:val="006A1DFF"/>
    <w:rsid w:val="006A1E55"/>
    <w:rsid w:val="006A1F0D"/>
    <w:rsid w:val="006A1F2C"/>
    <w:rsid w:val="006A212D"/>
    <w:rsid w:val="006A2199"/>
    <w:rsid w:val="006A21FD"/>
    <w:rsid w:val="006A21FE"/>
    <w:rsid w:val="006A2222"/>
    <w:rsid w:val="006A2460"/>
    <w:rsid w:val="006A2539"/>
    <w:rsid w:val="006A268D"/>
    <w:rsid w:val="006A26C0"/>
    <w:rsid w:val="006A26F2"/>
    <w:rsid w:val="006A2700"/>
    <w:rsid w:val="006A2721"/>
    <w:rsid w:val="006A273E"/>
    <w:rsid w:val="006A27CA"/>
    <w:rsid w:val="006A27D2"/>
    <w:rsid w:val="006A2817"/>
    <w:rsid w:val="006A281D"/>
    <w:rsid w:val="006A28DF"/>
    <w:rsid w:val="006A2952"/>
    <w:rsid w:val="006A296E"/>
    <w:rsid w:val="006A2A07"/>
    <w:rsid w:val="006A2AE0"/>
    <w:rsid w:val="006A2BD4"/>
    <w:rsid w:val="006A2C4B"/>
    <w:rsid w:val="006A2CA0"/>
    <w:rsid w:val="006A2CF0"/>
    <w:rsid w:val="006A2CFE"/>
    <w:rsid w:val="006A2DAD"/>
    <w:rsid w:val="006A2DDE"/>
    <w:rsid w:val="006A2E79"/>
    <w:rsid w:val="006A2E86"/>
    <w:rsid w:val="006A2F3B"/>
    <w:rsid w:val="006A2F77"/>
    <w:rsid w:val="006A305E"/>
    <w:rsid w:val="006A3069"/>
    <w:rsid w:val="006A3078"/>
    <w:rsid w:val="006A31CE"/>
    <w:rsid w:val="006A31FE"/>
    <w:rsid w:val="006A3227"/>
    <w:rsid w:val="006A3272"/>
    <w:rsid w:val="006A3299"/>
    <w:rsid w:val="006A32FE"/>
    <w:rsid w:val="006A330A"/>
    <w:rsid w:val="006A3456"/>
    <w:rsid w:val="006A34AE"/>
    <w:rsid w:val="006A357B"/>
    <w:rsid w:val="006A35DD"/>
    <w:rsid w:val="006A3655"/>
    <w:rsid w:val="006A36A6"/>
    <w:rsid w:val="006A36CD"/>
    <w:rsid w:val="006A381A"/>
    <w:rsid w:val="006A38A7"/>
    <w:rsid w:val="006A399D"/>
    <w:rsid w:val="006A3A0E"/>
    <w:rsid w:val="006A3A2B"/>
    <w:rsid w:val="006A3ACE"/>
    <w:rsid w:val="006A3B0B"/>
    <w:rsid w:val="006A3BA4"/>
    <w:rsid w:val="006A3BC3"/>
    <w:rsid w:val="006A3C66"/>
    <w:rsid w:val="006A3CE7"/>
    <w:rsid w:val="006A3D58"/>
    <w:rsid w:val="006A3D80"/>
    <w:rsid w:val="006A3DA2"/>
    <w:rsid w:val="006A3E38"/>
    <w:rsid w:val="006A4152"/>
    <w:rsid w:val="006A41B7"/>
    <w:rsid w:val="006A41FE"/>
    <w:rsid w:val="006A4200"/>
    <w:rsid w:val="006A42E1"/>
    <w:rsid w:val="006A42F5"/>
    <w:rsid w:val="006A4346"/>
    <w:rsid w:val="006A4368"/>
    <w:rsid w:val="006A43FB"/>
    <w:rsid w:val="006A4450"/>
    <w:rsid w:val="006A44BA"/>
    <w:rsid w:val="006A44F5"/>
    <w:rsid w:val="006A451E"/>
    <w:rsid w:val="006A456F"/>
    <w:rsid w:val="006A464D"/>
    <w:rsid w:val="006A46A3"/>
    <w:rsid w:val="006A47A6"/>
    <w:rsid w:val="006A47C5"/>
    <w:rsid w:val="006A48DC"/>
    <w:rsid w:val="006A4950"/>
    <w:rsid w:val="006A495B"/>
    <w:rsid w:val="006A498D"/>
    <w:rsid w:val="006A49BA"/>
    <w:rsid w:val="006A49D0"/>
    <w:rsid w:val="006A4C5E"/>
    <w:rsid w:val="006A4CC2"/>
    <w:rsid w:val="006A4E27"/>
    <w:rsid w:val="006A4E52"/>
    <w:rsid w:val="006A4E79"/>
    <w:rsid w:val="006A4E94"/>
    <w:rsid w:val="006A4EE6"/>
    <w:rsid w:val="006A4F2B"/>
    <w:rsid w:val="006A4F35"/>
    <w:rsid w:val="006A4F83"/>
    <w:rsid w:val="006A4FDC"/>
    <w:rsid w:val="006A5017"/>
    <w:rsid w:val="006A5147"/>
    <w:rsid w:val="006A51E5"/>
    <w:rsid w:val="006A5211"/>
    <w:rsid w:val="006A5241"/>
    <w:rsid w:val="006A52B3"/>
    <w:rsid w:val="006A52F9"/>
    <w:rsid w:val="006A5327"/>
    <w:rsid w:val="006A53C7"/>
    <w:rsid w:val="006A53D8"/>
    <w:rsid w:val="006A5541"/>
    <w:rsid w:val="006A55FB"/>
    <w:rsid w:val="006A561B"/>
    <w:rsid w:val="006A566E"/>
    <w:rsid w:val="006A5694"/>
    <w:rsid w:val="006A56E6"/>
    <w:rsid w:val="006A5739"/>
    <w:rsid w:val="006A58CD"/>
    <w:rsid w:val="006A5A60"/>
    <w:rsid w:val="006A5AC6"/>
    <w:rsid w:val="006A5B4E"/>
    <w:rsid w:val="006A5CFB"/>
    <w:rsid w:val="006A5D07"/>
    <w:rsid w:val="006A5D56"/>
    <w:rsid w:val="006A5E1D"/>
    <w:rsid w:val="006A5E9F"/>
    <w:rsid w:val="006A5F67"/>
    <w:rsid w:val="006A5FCD"/>
    <w:rsid w:val="006A6168"/>
    <w:rsid w:val="006A6195"/>
    <w:rsid w:val="006A6197"/>
    <w:rsid w:val="006A6340"/>
    <w:rsid w:val="006A63BE"/>
    <w:rsid w:val="006A644F"/>
    <w:rsid w:val="006A648F"/>
    <w:rsid w:val="006A6510"/>
    <w:rsid w:val="006A6535"/>
    <w:rsid w:val="006A65CC"/>
    <w:rsid w:val="006A6695"/>
    <w:rsid w:val="006A6795"/>
    <w:rsid w:val="006A67AF"/>
    <w:rsid w:val="006A67F9"/>
    <w:rsid w:val="006A6873"/>
    <w:rsid w:val="006A6892"/>
    <w:rsid w:val="006A68D7"/>
    <w:rsid w:val="006A6906"/>
    <w:rsid w:val="006A6918"/>
    <w:rsid w:val="006A6989"/>
    <w:rsid w:val="006A6BCD"/>
    <w:rsid w:val="006A6CA9"/>
    <w:rsid w:val="006A6CB0"/>
    <w:rsid w:val="006A6CE5"/>
    <w:rsid w:val="006A6CEB"/>
    <w:rsid w:val="006A6D14"/>
    <w:rsid w:val="006A6D8D"/>
    <w:rsid w:val="006A6DF2"/>
    <w:rsid w:val="006A6E4A"/>
    <w:rsid w:val="006A6F29"/>
    <w:rsid w:val="006A7187"/>
    <w:rsid w:val="006A718A"/>
    <w:rsid w:val="006A729F"/>
    <w:rsid w:val="006A742F"/>
    <w:rsid w:val="006A7462"/>
    <w:rsid w:val="006A74A2"/>
    <w:rsid w:val="006A764B"/>
    <w:rsid w:val="006A7729"/>
    <w:rsid w:val="006A7732"/>
    <w:rsid w:val="006A7791"/>
    <w:rsid w:val="006A7844"/>
    <w:rsid w:val="006A7870"/>
    <w:rsid w:val="006A7972"/>
    <w:rsid w:val="006A79C5"/>
    <w:rsid w:val="006A79EB"/>
    <w:rsid w:val="006A7A25"/>
    <w:rsid w:val="006A7A60"/>
    <w:rsid w:val="006A7A6E"/>
    <w:rsid w:val="006A7AA3"/>
    <w:rsid w:val="006A7AEA"/>
    <w:rsid w:val="006A7B04"/>
    <w:rsid w:val="006A7B25"/>
    <w:rsid w:val="006A7B59"/>
    <w:rsid w:val="006A7B97"/>
    <w:rsid w:val="006A7CDA"/>
    <w:rsid w:val="006A7D11"/>
    <w:rsid w:val="006A7D29"/>
    <w:rsid w:val="006A7D98"/>
    <w:rsid w:val="006A7DC7"/>
    <w:rsid w:val="006A7E87"/>
    <w:rsid w:val="006A7EBC"/>
    <w:rsid w:val="006A7EE8"/>
    <w:rsid w:val="006A7F42"/>
    <w:rsid w:val="006A7F71"/>
    <w:rsid w:val="006A7FBD"/>
    <w:rsid w:val="006B011C"/>
    <w:rsid w:val="006B0264"/>
    <w:rsid w:val="006B02FF"/>
    <w:rsid w:val="006B0355"/>
    <w:rsid w:val="006B044C"/>
    <w:rsid w:val="006B053C"/>
    <w:rsid w:val="006B05B3"/>
    <w:rsid w:val="006B05D3"/>
    <w:rsid w:val="006B0636"/>
    <w:rsid w:val="006B06F3"/>
    <w:rsid w:val="006B0803"/>
    <w:rsid w:val="006B0831"/>
    <w:rsid w:val="006B0833"/>
    <w:rsid w:val="006B0859"/>
    <w:rsid w:val="006B0910"/>
    <w:rsid w:val="006B0B2F"/>
    <w:rsid w:val="006B0C6E"/>
    <w:rsid w:val="006B0CA9"/>
    <w:rsid w:val="006B0D06"/>
    <w:rsid w:val="006B0D3E"/>
    <w:rsid w:val="006B0D42"/>
    <w:rsid w:val="006B0D6A"/>
    <w:rsid w:val="006B0DC2"/>
    <w:rsid w:val="006B0DCD"/>
    <w:rsid w:val="006B0E0F"/>
    <w:rsid w:val="006B0E67"/>
    <w:rsid w:val="006B0ECC"/>
    <w:rsid w:val="006B10D3"/>
    <w:rsid w:val="006B114B"/>
    <w:rsid w:val="006B117F"/>
    <w:rsid w:val="006B11DF"/>
    <w:rsid w:val="006B129A"/>
    <w:rsid w:val="006B13B8"/>
    <w:rsid w:val="006B1403"/>
    <w:rsid w:val="006B14B3"/>
    <w:rsid w:val="006B14CF"/>
    <w:rsid w:val="006B1530"/>
    <w:rsid w:val="006B15AC"/>
    <w:rsid w:val="006B16A9"/>
    <w:rsid w:val="006B1749"/>
    <w:rsid w:val="006B1759"/>
    <w:rsid w:val="006B1788"/>
    <w:rsid w:val="006B1848"/>
    <w:rsid w:val="006B1872"/>
    <w:rsid w:val="006B18EB"/>
    <w:rsid w:val="006B1952"/>
    <w:rsid w:val="006B1991"/>
    <w:rsid w:val="006B19FE"/>
    <w:rsid w:val="006B1A68"/>
    <w:rsid w:val="006B1AEA"/>
    <w:rsid w:val="006B1AEC"/>
    <w:rsid w:val="006B1B89"/>
    <w:rsid w:val="006B1BC8"/>
    <w:rsid w:val="006B1D20"/>
    <w:rsid w:val="006B1D64"/>
    <w:rsid w:val="006B1D65"/>
    <w:rsid w:val="006B1D99"/>
    <w:rsid w:val="006B1D9F"/>
    <w:rsid w:val="006B1EB4"/>
    <w:rsid w:val="006B1ED4"/>
    <w:rsid w:val="006B2023"/>
    <w:rsid w:val="006B202F"/>
    <w:rsid w:val="006B2128"/>
    <w:rsid w:val="006B2133"/>
    <w:rsid w:val="006B2288"/>
    <w:rsid w:val="006B2342"/>
    <w:rsid w:val="006B24B9"/>
    <w:rsid w:val="006B24F5"/>
    <w:rsid w:val="006B25E0"/>
    <w:rsid w:val="006B25EF"/>
    <w:rsid w:val="006B2623"/>
    <w:rsid w:val="006B2627"/>
    <w:rsid w:val="006B2645"/>
    <w:rsid w:val="006B2761"/>
    <w:rsid w:val="006B2788"/>
    <w:rsid w:val="006B292A"/>
    <w:rsid w:val="006B29DA"/>
    <w:rsid w:val="006B2A01"/>
    <w:rsid w:val="006B2A1F"/>
    <w:rsid w:val="006B2B14"/>
    <w:rsid w:val="006B2BA2"/>
    <w:rsid w:val="006B2BD6"/>
    <w:rsid w:val="006B2C0C"/>
    <w:rsid w:val="006B2C66"/>
    <w:rsid w:val="006B2CA9"/>
    <w:rsid w:val="006B2D20"/>
    <w:rsid w:val="006B2EC7"/>
    <w:rsid w:val="006B2EE5"/>
    <w:rsid w:val="006B2EF8"/>
    <w:rsid w:val="006B2F46"/>
    <w:rsid w:val="006B3003"/>
    <w:rsid w:val="006B3005"/>
    <w:rsid w:val="006B3014"/>
    <w:rsid w:val="006B30C6"/>
    <w:rsid w:val="006B30E0"/>
    <w:rsid w:val="006B3198"/>
    <w:rsid w:val="006B31ED"/>
    <w:rsid w:val="006B3203"/>
    <w:rsid w:val="006B323F"/>
    <w:rsid w:val="006B3292"/>
    <w:rsid w:val="006B331F"/>
    <w:rsid w:val="006B3324"/>
    <w:rsid w:val="006B3494"/>
    <w:rsid w:val="006B34DA"/>
    <w:rsid w:val="006B34F3"/>
    <w:rsid w:val="006B3586"/>
    <w:rsid w:val="006B36AE"/>
    <w:rsid w:val="006B374B"/>
    <w:rsid w:val="006B38E8"/>
    <w:rsid w:val="006B390F"/>
    <w:rsid w:val="006B397F"/>
    <w:rsid w:val="006B3B14"/>
    <w:rsid w:val="006B3BD0"/>
    <w:rsid w:val="006B3D68"/>
    <w:rsid w:val="006B3E1A"/>
    <w:rsid w:val="006B3EE1"/>
    <w:rsid w:val="006B3F1D"/>
    <w:rsid w:val="006B3FAB"/>
    <w:rsid w:val="006B3FAF"/>
    <w:rsid w:val="006B3FD3"/>
    <w:rsid w:val="006B4143"/>
    <w:rsid w:val="006B41F2"/>
    <w:rsid w:val="006B4269"/>
    <w:rsid w:val="006B4560"/>
    <w:rsid w:val="006B46AE"/>
    <w:rsid w:val="006B46AF"/>
    <w:rsid w:val="006B471A"/>
    <w:rsid w:val="006B4753"/>
    <w:rsid w:val="006B475E"/>
    <w:rsid w:val="006B4835"/>
    <w:rsid w:val="006B4935"/>
    <w:rsid w:val="006B498D"/>
    <w:rsid w:val="006B49BE"/>
    <w:rsid w:val="006B4A8A"/>
    <w:rsid w:val="006B4ADC"/>
    <w:rsid w:val="006B4B00"/>
    <w:rsid w:val="006B4B07"/>
    <w:rsid w:val="006B4B5B"/>
    <w:rsid w:val="006B4BCD"/>
    <w:rsid w:val="006B4BD9"/>
    <w:rsid w:val="006B4D9B"/>
    <w:rsid w:val="006B4DFF"/>
    <w:rsid w:val="006B4E24"/>
    <w:rsid w:val="006B4EA6"/>
    <w:rsid w:val="006B4F6B"/>
    <w:rsid w:val="006B4F91"/>
    <w:rsid w:val="006B5011"/>
    <w:rsid w:val="006B5042"/>
    <w:rsid w:val="006B50B7"/>
    <w:rsid w:val="006B5100"/>
    <w:rsid w:val="006B527C"/>
    <w:rsid w:val="006B5280"/>
    <w:rsid w:val="006B52F1"/>
    <w:rsid w:val="006B53AD"/>
    <w:rsid w:val="006B53BB"/>
    <w:rsid w:val="006B53BD"/>
    <w:rsid w:val="006B54B1"/>
    <w:rsid w:val="006B54C9"/>
    <w:rsid w:val="006B5543"/>
    <w:rsid w:val="006B5551"/>
    <w:rsid w:val="006B55F6"/>
    <w:rsid w:val="006B5601"/>
    <w:rsid w:val="006B5633"/>
    <w:rsid w:val="006B57BB"/>
    <w:rsid w:val="006B5847"/>
    <w:rsid w:val="006B58AC"/>
    <w:rsid w:val="006B58B9"/>
    <w:rsid w:val="006B5904"/>
    <w:rsid w:val="006B5A14"/>
    <w:rsid w:val="006B5A2D"/>
    <w:rsid w:val="006B5AD5"/>
    <w:rsid w:val="006B5B3B"/>
    <w:rsid w:val="006B5B4D"/>
    <w:rsid w:val="006B5C0B"/>
    <w:rsid w:val="006B5C73"/>
    <w:rsid w:val="006B5C9A"/>
    <w:rsid w:val="006B5CC4"/>
    <w:rsid w:val="006B5CE9"/>
    <w:rsid w:val="006B5D3A"/>
    <w:rsid w:val="006B5EE0"/>
    <w:rsid w:val="006B5F3A"/>
    <w:rsid w:val="006B6149"/>
    <w:rsid w:val="006B6185"/>
    <w:rsid w:val="006B6203"/>
    <w:rsid w:val="006B622C"/>
    <w:rsid w:val="006B62E8"/>
    <w:rsid w:val="006B63AD"/>
    <w:rsid w:val="006B63F3"/>
    <w:rsid w:val="006B6439"/>
    <w:rsid w:val="006B64C9"/>
    <w:rsid w:val="006B662E"/>
    <w:rsid w:val="006B66B7"/>
    <w:rsid w:val="006B683D"/>
    <w:rsid w:val="006B689E"/>
    <w:rsid w:val="006B68D1"/>
    <w:rsid w:val="006B6905"/>
    <w:rsid w:val="006B69DA"/>
    <w:rsid w:val="006B6A81"/>
    <w:rsid w:val="006B6B16"/>
    <w:rsid w:val="006B6B66"/>
    <w:rsid w:val="006B6CAA"/>
    <w:rsid w:val="006B6D1C"/>
    <w:rsid w:val="006B6DFE"/>
    <w:rsid w:val="006B6E87"/>
    <w:rsid w:val="006B6E9E"/>
    <w:rsid w:val="006B6EA0"/>
    <w:rsid w:val="006B6EA3"/>
    <w:rsid w:val="006B6F49"/>
    <w:rsid w:val="006B6FD2"/>
    <w:rsid w:val="006B7027"/>
    <w:rsid w:val="006B717C"/>
    <w:rsid w:val="006B7221"/>
    <w:rsid w:val="006B728A"/>
    <w:rsid w:val="006B7302"/>
    <w:rsid w:val="006B733C"/>
    <w:rsid w:val="006B736E"/>
    <w:rsid w:val="006B7457"/>
    <w:rsid w:val="006B7462"/>
    <w:rsid w:val="006B757F"/>
    <w:rsid w:val="006B75B9"/>
    <w:rsid w:val="006B75F5"/>
    <w:rsid w:val="006B762A"/>
    <w:rsid w:val="006B766E"/>
    <w:rsid w:val="006B77E7"/>
    <w:rsid w:val="006B7807"/>
    <w:rsid w:val="006B7826"/>
    <w:rsid w:val="006B7857"/>
    <w:rsid w:val="006B7890"/>
    <w:rsid w:val="006B78D1"/>
    <w:rsid w:val="006B78F6"/>
    <w:rsid w:val="006B7941"/>
    <w:rsid w:val="006B798C"/>
    <w:rsid w:val="006B7997"/>
    <w:rsid w:val="006B79F5"/>
    <w:rsid w:val="006B7A2D"/>
    <w:rsid w:val="006B7A94"/>
    <w:rsid w:val="006B7B12"/>
    <w:rsid w:val="006B7B3B"/>
    <w:rsid w:val="006B7BD6"/>
    <w:rsid w:val="006B7C2F"/>
    <w:rsid w:val="006B7C5A"/>
    <w:rsid w:val="006B7CF4"/>
    <w:rsid w:val="006B7E2A"/>
    <w:rsid w:val="006B7F05"/>
    <w:rsid w:val="006B7F26"/>
    <w:rsid w:val="006B7F46"/>
    <w:rsid w:val="006B7F98"/>
    <w:rsid w:val="006C005A"/>
    <w:rsid w:val="006C0100"/>
    <w:rsid w:val="006C0145"/>
    <w:rsid w:val="006C019A"/>
    <w:rsid w:val="006C02AE"/>
    <w:rsid w:val="006C035D"/>
    <w:rsid w:val="006C042C"/>
    <w:rsid w:val="006C0460"/>
    <w:rsid w:val="006C04EA"/>
    <w:rsid w:val="006C0608"/>
    <w:rsid w:val="006C0612"/>
    <w:rsid w:val="006C0729"/>
    <w:rsid w:val="006C079D"/>
    <w:rsid w:val="006C085F"/>
    <w:rsid w:val="006C08F8"/>
    <w:rsid w:val="006C0989"/>
    <w:rsid w:val="006C09A9"/>
    <w:rsid w:val="006C09DC"/>
    <w:rsid w:val="006C0AB7"/>
    <w:rsid w:val="006C0ADC"/>
    <w:rsid w:val="006C0C30"/>
    <w:rsid w:val="006C0C9D"/>
    <w:rsid w:val="006C0CA5"/>
    <w:rsid w:val="006C0CE1"/>
    <w:rsid w:val="006C0D86"/>
    <w:rsid w:val="006C0DD4"/>
    <w:rsid w:val="006C0E5A"/>
    <w:rsid w:val="006C1019"/>
    <w:rsid w:val="006C11F2"/>
    <w:rsid w:val="006C11F8"/>
    <w:rsid w:val="006C1228"/>
    <w:rsid w:val="006C12FE"/>
    <w:rsid w:val="006C141A"/>
    <w:rsid w:val="006C14D4"/>
    <w:rsid w:val="006C1540"/>
    <w:rsid w:val="006C1575"/>
    <w:rsid w:val="006C159E"/>
    <w:rsid w:val="006C1663"/>
    <w:rsid w:val="006C1665"/>
    <w:rsid w:val="006C16B0"/>
    <w:rsid w:val="006C1703"/>
    <w:rsid w:val="006C1711"/>
    <w:rsid w:val="006C1747"/>
    <w:rsid w:val="006C1776"/>
    <w:rsid w:val="006C1795"/>
    <w:rsid w:val="006C179A"/>
    <w:rsid w:val="006C179D"/>
    <w:rsid w:val="006C1811"/>
    <w:rsid w:val="006C18CE"/>
    <w:rsid w:val="006C1940"/>
    <w:rsid w:val="006C1980"/>
    <w:rsid w:val="006C1A77"/>
    <w:rsid w:val="006C1AE6"/>
    <w:rsid w:val="006C1B01"/>
    <w:rsid w:val="006C1B9C"/>
    <w:rsid w:val="006C1BE7"/>
    <w:rsid w:val="006C1C7B"/>
    <w:rsid w:val="006C1CB6"/>
    <w:rsid w:val="006C1DD4"/>
    <w:rsid w:val="006C1E9D"/>
    <w:rsid w:val="006C1EFA"/>
    <w:rsid w:val="006C1EFF"/>
    <w:rsid w:val="006C1F43"/>
    <w:rsid w:val="006C1F52"/>
    <w:rsid w:val="006C211B"/>
    <w:rsid w:val="006C2190"/>
    <w:rsid w:val="006C219F"/>
    <w:rsid w:val="006C2223"/>
    <w:rsid w:val="006C226D"/>
    <w:rsid w:val="006C23AB"/>
    <w:rsid w:val="006C23F1"/>
    <w:rsid w:val="006C25B0"/>
    <w:rsid w:val="006C25E3"/>
    <w:rsid w:val="006C25F8"/>
    <w:rsid w:val="006C262A"/>
    <w:rsid w:val="006C2696"/>
    <w:rsid w:val="006C279C"/>
    <w:rsid w:val="006C27B2"/>
    <w:rsid w:val="006C2842"/>
    <w:rsid w:val="006C2935"/>
    <w:rsid w:val="006C29B5"/>
    <w:rsid w:val="006C2A26"/>
    <w:rsid w:val="006C2A9B"/>
    <w:rsid w:val="006C2ACE"/>
    <w:rsid w:val="006C2B19"/>
    <w:rsid w:val="006C2BC7"/>
    <w:rsid w:val="006C2BCF"/>
    <w:rsid w:val="006C2C20"/>
    <w:rsid w:val="006C2C64"/>
    <w:rsid w:val="006C2CA1"/>
    <w:rsid w:val="006C2FC1"/>
    <w:rsid w:val="006C2FE2"/>
    <w:rsid w:val="006C301D"/>
    <w:rsid w:val="006C301F"/>
    <w:rsid w:val="006C30D5"/>
    <w:rsid w:val="006C312A"/>
    <w:rsid w:val="006C32AC"/>
    <w:rsid w:val="006C32CE"/>
    <w:rsid w:val="006C349B"/>
    <w:rsid w:val="006C34AB"/>
    <w:rsid w:val="006C359E"/>
    <w:rsid w:val="006C35AA"/>
    <w:rsid w:val="006C35E2"/>
    <w:rsid w:val="006C3677"/>
    <w:rsid w:val="006C368D"/>
    <w:rsid w:val="006C36F7"/>
    <w:rsid w:val="006C3771"/>
    <w:rsid w:val="006C38E0"/>
    <w:rsid w:val="006C3965"/>
    <w:rsid w:val="006C39C1"/>
    <w:rsid w:val="006C3A24"/>
    <w:rsid w:val="006C3AE9"/>
    <w:rsid w:val="006C3B98"/>
    <w:rsid w:val="006C3D9C"/>
    <w:rsid w:val="006C3DDF"/>
    <w:rsid w:val="006C3DE9"/>
    <w:rsid w:val="006C4001"/>
    <w:rsid w:val="006C4022"/>
    <w:rsid w:val="006C425F"/>
    <w:rsid w:val="006C4353"/>
    <w:rsid w:val="006C44C5"/>
    <w:rsid w:val="006C4586"/>
    <w:rsid w:val="006C4871"/>
    <w:rsid w:val="006C48A5"/>
    <w:rsid w:val="006C493C"/>
    <w:rsid w:val="006C4946"/>
    <w:rsid w:val="006C498D"/>
    <w:rsid w:val="006C4AF2"/>
    <w:rsid w:val="006C4B0B"/>
    <w:rsid w:val="006C4B1C"/>
    <w:rsid w:val="006C4B40"/>
    <w:rsid w:val="006C4BEC"/>
    <w:rsid w:val="006C4CA4"/>
    <w:rsid w:val="006C4CAB"/>
    <w:rsid w:val="006C4CD2"/>
    <w:rsid w:val="006C4CF8"/>
    <w:rsid w:val="006C4D54"/>
    <w:rsid w:val="006C4D68"/>
    <w:rsid w:val="006C4D79"/>
    <w:rsid w:val="006C4DC4"/>
    <w:rsid w:val="006C4E70"/>
    <w:rsid w:val="006C4E85"/>
    <w:rsid w:val="006C4E95"/>
    <w:rsid w:val="006C4E97"/>
    <w:rsid w:val="006C4F25"/>
    <w:rsid w:val="006C4F5E"/>
    <w:rsid w:val="006C513E"/>
    <w:rsid w:val="006C517C"/>
    <w:rsid w:val="006C5292"/>
    <w:rsid w:val="006C5325"/>
    <w:rsid w:val="006C5375"/>
    <w:rsid w:val="006C53E6"/>
    <w:rsid w:val="006C548F"/>
    <w:rsid w:val="006C5501"/>
    <w:rsid w:val="006C553D"/>
    <w:rsid w:val="006C5560"/>
    <w:rsid w:val="006C56D5"/>
    <w:rsid w:val="006C58A4"/>
    <w:rsid w:val="006C58D4"/>
    <w:rsid w:val="006C599D"/>
    <w:rsid w:val="006C59F8"/>
    <w:rsid w:val="006C59FA"/>
    <w:rsid w:val="006C5A63"/>
    <w:rsid w:val="006C5AE8"/>
    <w:rsid w:val="006C5B1B"/>
    <w:rsid w:val="006C5B63"/>
    <w:rsid w:val="006C5D04"/>
    <w:rsid w:val="006C5D1B"/>
    <w:rsid w:val="006C5E0C"/>
    <w:rsid w:val="006C5E4F"/>
    <w:rsid w:val="006C5ECC"/>
    <w:rsid w:val="006C5F67"/>
    <w:rsid w:val="006C5F86"/>
    <w:rsid w:val="006C5F88"/>
    <w:rsid w:val="006C5FB2"/>
    <w:rsid w:val="006C5FD2"/>
    <w:rsid w:val="006C5FD5"/>
    <w:rsid w:val="006C60E9"/>
    <w:rsid w:val="006C61FF"/>
    <w:rsid w:val="006C626D"/>
    <w:rsid w:val="006C62F1"/>
    <w:rsid w:val="006C64BD"/>
    <w:rsid w:val="006C652A"/>
    <w:rsid w:val="006C65B3"/>
    <w:rsid w:val="006C65D0"/>
    <w:rsid w:val="006C66B3"/>
    <w:rsid w:val="006C66E6"/>
    <w:rsid w:val="006C6727"/>
    <w:rsid w:val="006C687C"/>
    <w:rsid w:val="006C68AF"/>
    <w:rsid w:val="006C690C"/>
    <w:rsid w:val="006C69B0"/>
    <w:rsid w:val="006C6AC1"/>
    <w:rsid w:val="006C6AD4"/>
    <w:rsid w:val="006C6B05"/>
    <w:rsid w:val="006C6B74"/>
    <w:rsid w:val="006C6BC5"/>
    <w:rsid w:val="006C6C08"/>
    <w:rsid w:val="006C6EB6"/>
    <w:rsid w:val="006C7045"/>
    <w:rsid w:val="006C706B"/>
    <w:rsid w:val="006C709A"/>
    <w:rsid w:val="006C7122"/>
    <w:rsid w:val="006C73FF"/>
    <w:rsid w:val="006C742A"/>
    <w:rsid w:val="006C74A5"/>
    <w:rsid w:val="006C74EF"/>
    <w:rsid w:val="006C7517"/>
    <w:rsid w:val="006C76FE"/>
    <w:rsid w:val="006C77F0"/>
    <w:rsid w:val="006C783E"/>
    <w:rsid w:val="006C794B"/>
    <w:rsid w:val="006C79A4"/>
    <w:rsid w:val="006C79B1"/>
    <w:rsid w:val="006C79B9"/>
    <w:rsid w:val="006C79F0"/>
    <w:rsid w:val="006C7A75"/>
    <w:rsid w:val="006C7B2B"/>
    <w:rsid w:val="006C7B99"/>
    <w:rsid w:val="006C7BF3"/>
    <w:rsid w:val="006C7C14"/>
    <w:rsid w:val="006C7C1F"/>
    <w:rsid w:val="006C7C32"/>
    <w:rsid w:val="006C7C36"/>
    <w:rsid w:val="006C7C98"/>
    <w:rsid w:val="006C7D07"/>
    <w:rsid w:val="006C7E3E"/>
    <w:rsid w:val="006C7E72"/>
    <w:rsid w:val="006C7F4B"/>
    <w:rsid w:val="006C7FAA"/>
    <w:rsid w:val="006C7FB6"/>
    <w:rsid w:val="006C7FD8"/>
    <w:rsid w:val="006D00D4"/>
    <w:rsid w:val="006D0128"/>
    <w:rsid w:val="006D0163"/>
    <w:rsid w:val="006D01AC"/>
    <w:rsid w:val="006D0245"/>
    <w:rsid w:val="006D02A7"/>
    <w:rsid w:val="006D0487"/>
    <w:rsid w:val="006D05A5"/>
    <w:rsid w:val="006D0686"/>
    <w:rsid w:val="006D0732"/>
    <w:rsid w:val="006D07E9"/>
    <w:rsid w:val="006D0813"/>
    <w:rsid w:val="006D081D"/>
    <w:rsid w:val="006D090C"/>
    <w:rsid w:val="006D0937"/>
    <w:rsid w:val="006D0951"/>
    <w:rsid w:val="006D097E"/>
    <w:rsid w:val="006D0A16"/>
    <w:rsid w:val="006D0A68"/>
    <w:rsid w:val="006D0B58"/>
    <w:rsid w:val="006D0B6D"/>
    <w:rsid w:val="006D0C01"/>
    <w:rsid w:val="006D0C21"/>
    <w:rsid w:val="006D0C2F"/>
    <w:rsid w:val="006D0C74"/>
    <w:rsid w:val="006D0CFD"/>
    <w:rsid w:val="006D0D45"/>
    <w:rsid w:val="006D0DDB"/>
    <w:rsid w:val="006D0E41"/>
    <w:rsid w:val="006D0E4E"/>
    <w:rsid w:val="006D0F02"/>
    <w:rsid w:val="006D0F91"/>
    <w:rsid w:val="006D0FB0"/>
    <w:rsid w:val="006D1165"/>
    <w:rsid w:val="006D117A"/>
    <w:rsid w:val="006D11AD"/>
    <w:rsid w:val="006D11C0"/>
    <w:rsid w:val="006D12E7"/>
    <w:rsid w:val="006D130A"/>
    <w:rsid w:val="006D1389"/>
    <w:rsid w:val="006D139E"/>
    <w:rsid w:val="006D13C2"/>
    <w:rsid w:val="006D13D4"/>
    <w:rsid w:val="006D13F2"/>
    <w:rsid w:val="006D1453"/>
    <w:rsid w:val="006D14B0"/>
    <w:rsid w:val="006D15B7"/>
    <w:rsid w:val="006D16D9"/>
    <w:rsid w:val="006D17F8"/>
    <w:rsid w:val="006D192D"/>
    <w:rsid w:val="006D1957"/>
    <w:rsid w:val="006D1A3A"/>
    <w:rsid w:val="006D1A3C"/>
    <w:rsid w:val="006D1D20"/>
    <w:rsid w:val="006D1E45"/>
    <w:rsid w:val="006D1EFD"/>
    <w:rsid w:val="006D1F10"/>
    <w:rsid w:val="006D1F71"/>
    <w:rsid w:val="006D1FC4"/>
    <w:rsid w:val="006D2212"/>
    <w:rsid w:val="006D229F"/>
    <w:rsid w:val="006D22D9"/>
    <w:rsid w:val="006D22F4"/>
    <w:rsid w:val="006D2300"/>
    <w:rsid w:val="006D236E"/>
    <w:rsid w:val="006D2440"/>
    <w:rsid w:val="006D25C9"/>
    <w:rsid w:val="006D2728"/>
    <w:rsid w:val="006D27DB"/>
    <w:rsid w:val="006D28FE"/>
    <w:rsid w:val="006D2AA7"/>
    <w:rsid w:val="006D2C21"/>
    <w:rsid w:val="006D2D23"/>
    <w:rsid w:val="006D2D41"/>
    <w:rsid w:val="006D2D6C"/>
    <w:rsid w:val="006D2D9C"/>
    <w:rsid w:val="006D2DC2"/>
    <w:rsid w:val="006D2DD2"/>
    <w:rsid w:val="006D2DD9"/>
    <w:rsid w:val="006D2E27"/>
    <w:rsid w:val="006D2EC0"/>
    <w:rsid w:val="006D309D"/>
    <w:rsid w:val="006D30EC"/>
    <w:rsid w:val="006D310D"/>
    <w:rsid w:val="006D3146"/>
    <w:rsid w:val="006D3176"/>
    <w:rsid w:val="006D31AA"/>
    <w:rsid w:val="006D31D5"/>
    <w:rsid w:val="006D31DE"/>
    <w:rsid w:val="006D32D2"/>
    <w:rsid w:val="006D333C"/>
    <w:rsid w:val="006D33D2"/>
    <w:rsid w:val="006D345B"/>
    <w:rsid w:val="006D345E"/>
    <w:rsid w:val="006D34FC"/>
    <w:rsid w:val="006D357F"/>
    <w:rsid w:val="006D35B9"/>
    <w:rsid w:val="006D35BC"/>
    <w:rsid w:val="006D3702"/>
    <w:rsid w:val="006D3836"/>
    <w:rsid w:val="006D395B"/>
    <w:rsid w:val="006D39F7"/>
    <w:rsid w:val="006D3A59"/>
    <w:rsid w:val="006D3A75"/>
    <w:rsid w:val="006D3B13"/>
    <w:rsid w:val="006D3B4D"/>
    <w:rsid w:val="006D3C22"/>
    <w:rsid w:val="006D3C92"/>
    <w:rsid w:val="006D3CC8"/>
    <w:rsid w:val="006D3D2C"/>
    <w:rsid w:val="006D3D2D"/>
    <w:rsid w:val="006D3DE9"/>
    <w:rsid w:val="006D3E4E"/>
    <w:rsid w:val="006D3F3F"/>
    <w:rsid w:val="006D3F7B"/>
    <w:rsid w:val="006D40FB"/>
    <w:rsid w:val="006D41F6"/>
    <w:rsid w:val="006D4278"/>
    <w:rsid w:val="006D4285"/>
    <w:rsid w:val="006D4295"/>
    <w:rsid w:val="006D43D6"/>
    <w:rsid w:val="006D44A3"/>
    <w:rsid w:val="006D44F9"/>
    <w:rsid w:val="006D457A"/>
    <w:rsid w:val="006D45A5"/>
    <w:rsid w:val="006D46CB"/>
    <w:rsid w:val="006D46FC"/>
    <w:rsid w:val="006D46FF"/>
    <w:rsid w:val="006D4730"/>
    <w:rsid w:val="006D473F"/>
    <w:rsid w:val="006D474B"/>
    <w:rsid w:val="006D49A3"/>
    <w:rsid w:val="006D49A6"/>
    <w:rsid w:val="006D49AF"/>
    <w:rsid w:val="006D49F5"/>
    <w:rsid w:val="006D4A61"/>
    <w:rsid w:val="006D4B78"/>
    <w:rsid w:val="006D4B87"/>
    <w:rsid w:val="006D4CCA"/>
    <w:rsid w:val="006D4D15"/>
    <w:rsid w:val="006D4FFE"/>
    <w:rsid w:val="006D5099"/>
    <w:rsid w:val="006D5119"/>
    <w:rsid w:val="006D51B3"/>
    <w:rsid w:val="006D51CC"/>
    <w:rsid w:val="006D5251"/>
    <w:rsid w:val="006D527F"/>
    <w:rsid w:val="006D53A0"/>
    <w:rsid w:val="006D5546"/>
    <w:rsid w:val="006D55BE"/>
    <w:rsid w:val="006D55F4"/>
    <w:rsid w:val="006D5621"/>
    <w:rsid w:val="006D5626"/>
    <w:rsid w:val="006D5690"/>
    <w:rsid w:val="006D5841"/>
    <w:rsid w:val="006D5926"/>
    <w:rsid w:val="006D5952"/>
    <w:rsid w:val="006D59BA"/>
    <w:rsid w:val="006D59CC"/>
    <w:rsid w:val="006D5A4B"/>
    <w:rsid w:val="006D5A58"/>
    <w:rsid w:val="006D5AA3"/>
    <w:rsid w:val="006D5AE9"/>
    <w:rsid w:val="006D5CE2"/>
    <w:rsid w:val="006D5CE3"/>
    <w:rsid w:val="006D5CEE"/>
    <w:rsid w:val="006D5E41"/>
    <w:rsid w:val="006D5E7E"/>
    <w:rsid w:val="006D5EA4"/>
    <w:rsid w:val="006D5EB5"/>
    <w:rsid w:val="006D5F48"/>
    <w:rsid w:val="006D5F9E"/>
    <w:rsid w:val="006D5FB6"/>
    <w:rsid w:val="006D6048"/>
    <w:rsid w:val="006D6072"/>
    <w:rsid w:val="006D612D"/>
    <w:rsid w:val="006D616E"/>
    <w:rsid w:val="006D6210"/>
    <w:rsid w:val="006D6222"/>
    <w:rsid w:val="006D6227"/>
    <w:rsid w:val="006D629A"/>
    <w:rsid w:val="006D635F"/>
    <w:rsid w:val="006D6397"/>
    <w:rsid w:val="006D63BB"/>
    <w:rsid w:val="006D63D0"/>
    <w:rsid w:val="006D6490"/>
    <w:rsid w:val="006D64DC"/>
    <w:rsid w:val="006D6509"/>
    <w:rsid w:val="006D6547"/>
    <w:rsid w:val="006D6556"/>
    <w:rsid w:val="006D6563"/>
    <w:rsid w:val="006D6644"/>
    <w:rsid w:val="006D666E"/>
    <w:rsid w:val="006D6680"/>
    <w:rsid w:val="006D66BC"/>
    <w:rsid w:val="006D66E9"/>
    <w:rsid w:val="006D67EA"/>
    <w:rsid w:val="006D6881"/>
    <w:rsid w:val="006D68B8"/>
    <w:rsid w:val="006D68FD"/>
    <w:rsid w:val="006D6936"/>
    <w:rsid w:val="006D69B3"/>
    <w:rsid w:val="006D6A97"/>
    <w:rsid w:val="006D6ACE"/>
    <w:rsid w:val="006D6AF7"/>
    <w:rsid w:val="006D6B67"/>
    <w:rsid w:val="006D6BF9"/>
    <w:rsid w:val="006D6C08"/>
    <w:rsid w:val="006D6C29"/>
    <w:rsid w:val="006D6C5C"/>
    <w:rsid w:val="006D6CD5"/>
    <w:rsid w:val="006D6CF3"/>
    <w:rsid w:val="006D6E27"/>
    <w:rsid w:val="006D6F16"/>
    <w:rsid w:val="006D6F68"/>
    <w:rsid w:val="006D6FD4"/>
    <w:rsid w:val="006D701D"/>
    <w:rsid w:val="006D7067"/>
    <w:rsid w:val="006D70B1"/>
    <w:rsid w:val="006D717D"/>
    <w:rsid w:val="006D72A2"/>
    <w:rsid w:val="006D7404"/>
    <w:rsid w:val="006D748A"/>
    <w:rsid w:val="006D7527"/>
    <w:rsid w:val="006D7592"/>
    <w:rsid w:val="006D778E"/>
    <w:rsid w:val="006D77B2"/>
    <w:rsid w:val="006D77C8"/>
    <w:rsid w:val="006D79A2"/>
    <w:rsid w:val="006D79CD"/>
    <w:rsid w:val="006D79FF"/>
    <w:rsid w:val="006D7B0C"/>
    <w:rsid w:val="006D7B28"/>
    <w:rsid w:val="006D7B3D"/>
    <w:rsid w:val="006D7C21"/>
    <w:rsid w:val="006D7D1B"/>
    <w:rsid w:val="006D7DF6"/>
    <w:rsid w:val="006D7E78"/>
    <w:rsid w:val="006D7F19"/>
    <w:rsid w:val="006D7FC2"/>
    <w:rsid w:val="006E0161"/>
    <w:rsid w:val="006E0205"/>
    <w:rsid w:val="006E0308"/>
    <w:rsid w:val="006E0341"/>
    <w:rsid w:val="006E0381"/>
    <w:rsid w:val="006E03E7"/>
    <w:rsid w:val="006E0472"/>
    <w:rsid w:val="006E0475"/>
    <w:rsid w:val="006E04AF"/>
    <w:rsid w:val="006E0501"/>
    <w:rsid w:val="006E064E"/>
    <w:rsid w:val="006E066A"/>
    <w:rsid w:val="006E0692"/>
    <w:rsid w:val="006E074C"/>
    <w:rsid w:val="006E0766"/>
    <w:rsid w:val="006E07C7"/>
    <w:rsid w:val="006E08C5"/>
    <w:rsid w:val="006E08DA"/>
    <w:rsid w:val="006E0A70"/>
    <w:rsid w:val="006E0AB5"/>
    <w:rsid w:val="006E0AC9"/>
    <w:rsid w:val="006E0B92"/>
    <w:rsid w:val="006E0BAB"/>
    <w:rsid w:val="006E0C0A"/>
    <w:rsid w:val="006E0CF5"/>
    <w:rsid w:val="006E0D34"/>
    <w:rsid w:val="006E0D4C"/>
    <w:rsid w:val="006E108C"/>
    <w:rsid w:val="006E112A"/>
    <w:rsid w:val="006E115E"/>
    <w:rsid w:val="006E1188"/>
    <w:rsid w:val="006E11D5"/>
    <w:rsid w:val="006E1211"/>
    <w:rsid w:val="006E121F"/>
    <w:rsid w:val="006E13AA"/>
    <w:rsid w:val="006E1486"/>
    <w:rsid w:val="006E148B"/>
    <w:rsid w:val="006E1491"/>
    <w:rsid w:val="006E1518"/>
    <w:rsid w:val="006E1578"/>
    <w:rsid w:val="006E15E2"/>
    <w:rsid w:val="006E1603"/>
    <w:rsid w:val="006E1616"/>
    <w:rsid w:val="006E1691"/>
    <w:rsid w:val="006E16C7"/>
    <w:rsid w:val="006E16DB"/>
    <w:rsid w:val="006E1724"/>
    <w:rsid w:val="006E1725"/>
    <w:rsid w:val="006E1758"/>
    <w:rsid w:val="006E1826"/>
    <w:rsid w:val="006E184E"/>
    <w:rsid w:val="006E18D3"/>
    <w:rsid w:val="006E19FC"/>
    <w:rsid w:val="006E1A66"/>
    <w:rsid w:val="006E1AEF"/>
    <w:rsid w:val="006E1B0F"/>
    <w:rsid w:val="006E1BE7"/>
    <w:rsid w:val="006E1C72"/>
    <w:rsid w:val="006E1C80"/>
    <w:rsid w:val="006E1C8D"/>
    <w:rsid w:val="006E1D5E"/>
    <w:rsid w:val="006E1E94"/>
    <w:rsid w:val="006E1EF5"/>
    <w:rsid w:val="006E1F25"/>
    <w:rsid w:val="006E1F2E"/>
    <w:rsid w:val="006E1F9D"/>
    <w:rsid w:val="006E2008"/>
    <w:rsid w:val="006E2067"/>
    <w:rsid w:val="006E211D"/>
    <w:rsid w:val="006E212C"/>
    <w:rsid w:val="006E21D4"/>
    <w:rsid w:val="006E21EA"/>
    <w:rsid w:val="006E2210"/>
    <w:rsid w:val="006E2347"/>
    <w:rsid w:val="006E2357"/>
    <w:rsid w:val="006E238A"/>
    <w:rsid w:val="006E238E"/>
    <w:rsid w:val="006E23E9"/>
    <w:rsid w:val="006E2421"/>
    <w:rsid w:val="006E250C"/>
    <w:rsid w:val="006E25C8"/>
    <w:rsid w:val="006E25DA"/>
    <w:rsid w:val="006E25FB"/>
    <w:rsid w:val="006E2646"/>
    <w:rsid w:val="006E267A"/>
    <w:rsid w:val="006E2763"/>
    <w:rsid w:val="006E27BB"/>
    <w:rsid w:val="006E281C"/>
    <w:rsid w:val="006E283F"/>
    <w:rsid w:val="006E2856"/>
    <w:rsid w:val="006E2871"/>
    <w:rsid w:val="006E292C"/>
    <w:rsid w:val="006E2948"/>
    <w:rsid w:val="006E296F"/>
    <w:rsid w:val="006E29F9"/>
    <w:rsid w:val="006E2A7E"/>
    <w:rsid w:val="006E2D3A"/>
    <w:rsid w:val="006E2D75"/>
    <w:rsid w:val="006E2DD4"/>
    <w:rsid w:val="006E2E47"/>
    <w:rsid w:val="006E2E95"/>
    <w:rsid w:val="006E2EC5"/>
    <w:rsid w:val="006E2EC6"/>
    <w:rsid w:val="006E3016"/>
    <w:rsid w:val="006E30F8"/>
    <w:rsid w:val="006E311E"/>
    <w:rsid w:val="006E31FE"/>
    <w:rsid w:val="006E3211"/>
    <w:rsid w:val="006E324F"/>
    <w:rsid w:val="006E32AA"/>
    <w:rsid w:val="006E32B2"/>
    <w:rsid w:val="006E3473"/>
    <w:rsid w:val="006E352A"/>
    <w:rsid w:val="006E35E3"/>
    <w:rsid w:val="006E3613"/>
    <w:rsid w:val="006E3703"/>
    <w:rsid w:val="006E3723"/>
    <w:rsid w:val="006E3737"/>
    <w:rsid w:val="006E378F"/>
    <w:rsid w:val="006E3822"/>
    <w:rsid w:val="006E3853"/>
    <w:rsid w:val="006E3859"/>
    <w:rsid w:val="006E387F"/>
    <w:rsid w:val="006E389C"/>
    <w:rsid w:val="006E38CC"/>
    <w:rsid w:val="006E38F9"/>
    <w:rsid w:val="006E3959"/>
    <w:rsid w:val="006E39B3"/>
    <w:rsid w:val="006E3A2B"/>
    <w:rsid w:val="006E3A46"/>
    <w:rsid w:val="006E3B11"/>
    <w:rsid w:val="006E3B79"/>
    <w:rsid w:val="006E3C24"/>
    <w:rsid w:val="006E3C6F"/>
    <w:rsid w:val="006E3CE9"/>
    <w:rsid w:val="006E3CF7"/>
    <w:rsid w:val="006E3D38"/>
    <w:rsid w:val="006E3D3D"/>
    <w:rsid w:val="006E3D56"/>
    <w:rsid w:val="006E3E8A"/>
    <w:rsid w:val="006E3EEF"/>
    <w:rsid w:val="006E3F5A"/>
    <w:rsid w:val="006E4230"/>
    <w:rsid w:val="006E42DC"/>
    <w:rsid w:val="006E43F6"/>
    <w:rsid w:val="006E440A"/>
    <w:rsid w:val="006E4418"/>
    <w:rsid w:val="006E4457"/>
    <w:rsid w:val="006E44A7"/>
    <w:rsid w:val="006E44CE"/>
    <w:rsid w:val="006E44FF"/>
    <w:rsid w:val="006E451A"/>
    <w:rsid w:val="006E4520"/>
    <w:rsid w:val="006E468C"/>
    <w:rsid w:val="006E46CA"/>
    <w:rsid w:val="006E46FE"/>
    <w:rsid w:val="006E4728"/>
    <w:rsid w:val="006E474C"/>
    <w:rsid w:val="006E47D1"/>
    <w:rsid w:val="006E48D4"/>
    <w:rsid w:val="006E4976"/>
    <w:rsid w:val="006E49B3"/>
    <w:rsid w:val="006E4A06"/>
    <w:rsid w:val="006E4A2C"/>
    <w:rsid w:val="006E4A31"/>
    <w:rsid w:val="006E4A4A"/>
    <w:rsid w:val="006E4A62"/>
    <w:rsid w:val="006E4B89"/>
    <w:rsid w:val="006E4BC8"/>
    <w:rsid w:val="006E4C02"/>
    <w:rsid w:val="006E4C95"/>
    <w:rsid w:val="006E4CB3"/>
    <w:rsid w:val="006E4CF5"/>
    <w:rsid w:val="006E4E90"/>
    <w:rsid w:val="006E4E99"/>
    <w:rsid w:val="006E4EF8"/>
    <w:rsid w:val="006E4F44"/>
    <w:rsid w:val="006E4FB2"/>
    <w:rsid w:val="006E4FD4"/>
    <w:rsid w:val="006E50E0"/>
    <w:rsid w:val="006E50E6"/>
    <w:rsid w:val="006E515B"/>
    <w:rsid w:val="006E5266"/>
    <w:rsid w:val="006E532C"/>
    <w:rsid w:val="006E5443"/>
    <w:rsid w:val="006E547D"/>
    <w:rsid w:val="006E549A"/>
    <w:rsid w:val="006E54AA"/>
    <w:rsid w:val="006E5521"/>
    <w:rsid w:val="006E55F4"/>
    <w:rsid w:val="006E55F6"/>
    <w:rsid w:val="006E5606"/>
    <w:rsid w:val="006E56FE"/>
    <w:rsid w:val="006E5748"/>
    <w:rsid w:val="006E579A"/>
    <w:rsid w:val="006E595F"/>
    <w:rsid w:val="006E5963"/>
    <w:rsid w:val="006E5A9F"/>
    <w:rsid w:val="006E5AD4"/>
    <w:rsid w:val="006E5B17"/>
    <w:rsid w:val="006E5B50"/>
    <w:rsid w:val="006E5B6E"/>
    <w:rsid w:val="006E5BB6"/>
    <w:rsid w:val="006E5C4E"/>
    <w:rsid w:val="006E5D40"/>
    <w:rsid w:val="006E5D82"/>
    <w:rsid w:val="006E5DB3"/>
    <w:rsid w:val="006E5E12"/>
    <w:rsid w:val="006E5E17"/>
    <w:rsid w:val="006E5E5F"/>
    <w:rsid w:val="006E5EBB"/>
    <w:rsid w:val="006E5EC0"/>
    <w:rsid w:val="006E5ECA"/>
    <w:rsid w:val="006E5EF8"/>
    <w:rsid w:val="006E5F1B"/>
    <w:rsid w:val="006E5F3B"/>
    <w:rsid w:val="006E5F61"/>
    <w:rsid w:val="006E5F81"/>
    <w:rsid w:val="006E60E3"/>
    <w:rsid w:val="006E60F8"/>
    <w:rsid w:val="006E6157"/>
    <w:rsid w:val="006E615E"/>
    <w:rsid w:val="006E623A"/>
    <w:rsid w:val="006E63F5"/>
    <w:rsid w:val="006E642B"/>
    <w:rsid w:val="006E6443"/>
    <w:rsid w:val="006E6488"/>
    <w:rsid w:val="006E649C"/>
    <w:rsid w:val="006E64C0"/>
    <w:rsid w:val="006E652A"/>
    <w:rsid w:val="006E6583"/>
    <w:rsid w:val="006E667A"/>
    <w:rsid w:val="006E66EF"/>
    <w:rsid w:val="006E68D7"/>
    <w:rsid w:val="006E68FC"/>
    <w:rsid w:val="006E696B"/>
    <w:rsid w:val="006E6A03"/>
    <w:rsid w:val="006E6AFF"/>
    <w:rsid w:val="006E6B5D"/>
    <w:rsid w:val="006E6B68"/>
    <w:rsid w:val="006E6B9F"/>
    <w:rsid w:val="006E6C07"/>
    <w:rsid w:val="006E6C47"/>
    <w:rsid w:val="006E6E80"/>
    <w:rsid w:val="006E6F16"/>
    <w:rsid w:val="006E6F4A"/>
    <w:rsid w:val="006E700C"/>
    <w:rsid w:val="006E71C2"/>
    <w:rsid w:val="006E7279"/>
    <w:rsid w:val="006E730D"/>
    <w:rsid w:val="006E7329"/>
    <w:rsid w:val="006E736B"/>
    <w:rsid w:val="006E737D"/>
    <w:rsid w:val="006E74AB"/>
    <w:rsid w:val="006E7627"/>
    <w:rsid w:val="006E76A3"/>
    <w:rsid w:val="006E76C4"/>
    <w:rsid w:val="006E772F"/>
    <w:rsid w:val="006E7832"/>
    <w:rsid w:val="006E7908"/>
    <w:rsid w:val="006E7AA5"/>
    <w:rsid w:val="006E7ADD"/>
    <w:rsid w:val="006E7BE6"/>
    <w:rsid w:val="006E7D05"/>
    <w:rsid w:val="006E7D83"/>
    <w:rsid w:val="006E7D8C"/>
    <w:rsid w:val="006E7D95"/>
    <w:rsid w:val="006E7DAC"/>
    <w:rsid w:val="006E7E24"/>
    <w:rsid w:val="006E7E3C"/>
    <w:rsid w:val="006E7E60"/>
    <w:rsid w:val="006E7EBA"/>
    <w:rsid w:val="006E7FC0"/>
    <w:rsid w:val="006E7FC8"/>
    <w:rsid w:val="006F0046"/>
    <w:rsid w:val="006F0072"/>
    <w:rsid w:val="006F016A"/>
    <w:rsid w:val="006F02C9"/>
    <w:rsid w:val="006F02E8"/>
    <w:rsid w:val="006F02E9"/>
    <w:rsid w:val="006F033D"/>
    <w:rsid w:val="006F06AB"/>
    <w:rsid w:val="006F06C8"/>
    <w:rsid w:val="006F077B"/>
    <w:rsid w:val="006F0822"/>
    <w:rsid w:val="006F08BA"/>
    <w:rsid w:val="006F0954"/>
    <w:rsid w:val="006F0A59"/>
    <w:rsid w:val="006F0A9E"/>
    <w:rsid w:val="006F0B5E"/>
    <w:rsid w:val="006F0C7E"/>
    <w:rsid w:val="006F0C84"/>
    <w:rsid w:val="006F0D33"/>
    <w:rsid w:val="006F0D77"/>
    <w:rsid w:val="006F0D80"/>
    <w:rsid w:val="006F0E02"/>
    <w:rsid w:val="006F0E9F"/>
    <w:rsid w:val="006F0EC1"/>
    <w:rsid w:val="006F0FA3"/>
    <w:rsid w:val="006F0FBB"/>
    <w:rsid w:val="006F106B"/>
    <w:rsid w:val="006F108D"/>
    <w:rsid w:val="006F10CA"/>
    <w:rsid w:val="006F121D"/>
    <w:rsid w:val="006F1258"/>
    <w:rsid w:val="006F125C"/>
    <w:rsid w:val="006F12E2"/>
    <w:rsid w:val="006F12ED"/>
    <w:rsid w:val="006F12F6"/>
    <w:rsid w:val="006F131B"/>
    <w:rsid w:val="006F1446"/>
    <w:rsid w:val="006F14C2"/>
    <w:rsid w:val="006F14D6"/>
    <w:rsid w:val="006F155B"/>
    <w:rsid w:val="006F15A4"/>
    <w:rsid w:val="006F15B0"/>
    <w:rsid w:val="006F163D"/>
    <w:rsid w:val="006F173C"/>
    <w:rsid w:val="006F1760"/>
    <w:rsid w:val="006F1981"/>
    <w:rsid w:val="006F1997"/>
    <w:rsid w:val="006F1A48"/>
    <w:rsid w:val="006F1A7C"/>
    <w:rsid w:val="006F1B9C"/>
    <w:rsid w:val="006F1C14"/>
    <w:rsid w:val="006F1C5B"/>
    <w:rsid w:val="006F1C69"/>
    <w:rsid w:val="006F1C8F"/>
    <w:rsid w:val="006F1C96"/>
    <w:rsid w:val="006F1D29"/>
    <w:rsid w:val="006F1D86"/>
    <w:rsid w:val="006F1D8C"/>
    <w:rsid w:val="006F1FEA"/>
    <w:rsid w:val="006F20B1"/>
    <w:rsid w:val="006F212A"/>
    <w:rsid w:val="006F21AA"/>
    <w:rsid w:val="006F2251"/>
    <w:rsid w:val="006F2271"/>
    <w:rsid w:val="006F22AC"/>
    <w:rsid w:val="006F2310"/>
    <w:rsid w:val="006F2375"/>
    <w:rsid w:val="006F23A1"/>
    <w:rsid w:val="006F23D2"/>
    <w:rsid w:val="006F2427"/>
    <w:rsid w:val="006F244F"/>
    <w:rsid w:val="006F2451"/>
    <w:rsid w:val="006F2453"/>
    <w:rsid w:val="006F2677"/>
    <w:rsid w:val="006F26CE"/>
    <w:rsid w:val="006F26FF"/>
    <w:rsid w:val="006F2720"/>
    <w:rsid w:val="006F2722"/>
    <w:rsid w:val="006F273E"/>
    <w:rsid w:val="006F27DC"/>
    <w:rsid w:val="006F27EF"/>
    <w:rsid w:val="006F2822"/>
    <w:rsid w:val="006F2854"/>
    <w:rsid w:val="006F28D6"/>
    <w:rsid w:val="006F28EA"/>
    <w:rsid w:val="006F2948"/>
    <w:rsid w:val="006F295E"/>
    <w:rsid w:val="006F29C3"/>
    <w:rsid w:val="006F29E1"/>
    <w:rsid w:val="006F2A63"/>
    <w:rsid w:val="006F2A76"/>
    <w:rsid w:val="006F2AC8"/>
    <w:rsid w:val="006F2B6D"/>
    <w:rsid w:val="006F2B7C"/>
    <w:rsid w:val="006F2C30"/>
    <w:rsid w:val="006F2CA5"/>
    <w:rsid w:val="006F2CE7"/>
    <w:rsid w:val="006F2DAC"/>
    <w:rsid w:val="006F2DC0"/>
    <w:rsid w:val="006F2F55"/>
    <w:rsid w:val="006F2F92"/>
    <w:rsid w:val="006F2FE2"/>
    <w:rsid w:val="006F3007"/>
    <w:rsid w:val="006F3115"/>
    <w:rsid w:val="006F3173"/>
    <w:rsid w:val="006F31A5"/>
    <w:rsid w:val="006F324B"/>
    <w:rsid w:val="006F3274"/>
    <w:rsid w:val="006F329B"/>
    <w:rsid w:val="006F32D4"/>
    <w:rsid w:val="006F334B"/>
    <w:rsid w:val="006F3363"/>
    <w:rsid w:val="006F33E1"/>
    <w:rsid w:val="006F3421"/>
    <w:rsid w:val="006F343E"/>
    <w:rsid w:val="006F348F"/>
    <w:rsid w:val="006F3496"/>
    <w:rsid w:val="006F3574"/>
    <w:rsid w:val="006F35A5"/>
    <w:rsid w:val="006F35B5"/>
    <w:rsid w:val="006F360A"/>
    <w:rsid w:val="006F362B"/>
    <w:rsid w:val="006F363E"/>
    <w:rsid w:val="006F3695"/>
    <w:rsid w:val="006F3733"/>
    <w:rsid w:val="006F37A4"/>
    <w:rsid w:val="006F37FD"/>
    <w:rsid w:val="006F3858"/>
    <w:rsid w:val="006F3872"/>
    <w:rsid w:val="006F3889"/>
    <w:rsid w:val="006F3903"/>
    <w:rsid w:val="006F3904"/>
    <w:rsid w:val="006F394C"/>
    <w:rsid w:val="006F3969"/>
    <w:rsid w:val="006F39DF"/>
    <w:rsid w:val="006F3A69"/>
    <w:rsid w:val="006F3AC0"/>
    <w:rsid w:val="006F3AED"/>
    <w:rsid w:val="006F3B9A"/>
    <w:rsid w:val="006F3B9D"/>
    <w:rsid w:val="006F3CA9"/>
    <w:rsid w:val="006F3CC3"/>
    <w:rsid w:val="006F3CCD"/>
    <w:rsid w:val="006F3CF4"/>
    <w:rsid w:val="006F3D4A"/>
    <w:rsid w:val="006F3D8B"/>
    <w:rsid w:val="006F3DCD"/>
    <w:rsid w:val="006F3E33"/>
    <w:rsid w:val="006F3E49"/>
    <w:rsid w:val="006F3E6F"/>
    <w:rsid w:val="006F3EDB"/>
    <w:rsid w:val="006F3F5F"/>
    <w:rsid w:val="006F3F8D"/>
    <w:rsid w:val="006F3FB5"/>
    <w:rsid w:val="006F405D"/>
    <w:rsid w:val="006F40C9"/>
    <w:rsid w:val="006F4245"/>
    <w:rsid w:val="006F43B5"/>
    <w:rsid w:val="006F43CA"/>
    <w:rsid w:val="006F43E9"/>
    <w:rsid w:val="006F44CF"/>
    <w:rsid w:val="006F4666"/>
    <w:rsid w:val="006F46BD"/>
    <w:rsid w:val="006F479A"/>
    <w:rsid w:val="006F484D"/>
    <w:rsid w:val="006F4886"/>
    <w:rsid w:val="006F48AF"/>
    <w:rsid w:val="006F4B1E"/>
    <w:rsid w:val="006F4B27"/>
    <w:rsid w:val="006F4B34"/>
    <w:rsid w:val="006F4B46"/>
    <w:rsid w:val="006F4C38"/>
    <w:rsid w:val="006F4C91"/>
    <w:rsid w:val="006F4CB2"/>
    <w:rsid w:val="006F4CE0"/>
    <w:rsid w:val="006F4D2A"/>
    <w:rsid w:val="006F4DAD"/>
    <w:rsid w:val="006F4DF7"/>
    <w:rsid w:val="006F4DFF"/>
    <w:rsid w:val="006F4E02"/>
    <w:rsid w:val="006F4E4E"/>
    <w:rsid w:val="006F4E96"/>
    <w:rsid w:val="006F4F35"/>
    <w:rsid w:val="006F50F1"/>
    <w:rsid w:val="006F5178"/>
    <w:rsid w:val="006F52DD"/>
    <w:rsid w:val="006F5391"/>
    <w:rsid w:val="006F539B"/>
    <w:rsid w:val="006F53B1"/>
    <w:rsid w:val="006F53BA"/>
    <w:rsid w:val="006F54BC"/>
    <w:rsid w:val="006F5500"/>
    <w:rsid w:val="006F550A"/>
    <w:rsid w:val="006F5590"/>
    <w:rsid w:val="006F565E"/>
    <w:rsid w:val="006F568D"/>
    <w:rsid w:val="006F5694"/>
    <w:rsid w:val="006F56EA"/>
    <w:rsid w:val="006F580B"/>
    <w:rsid w:val="006F599D"/>
    <w:rsid w:val="006F59A0"/>
    <w:rsid w:val="006F59AB"/>
    <w:rsid w:val="006F59F8"/>
    <w:rsid w:val="006F5A5E"/>
    <w:rsid w:val="006F5B23"/>
    <w:rsid w:val="006F5BE4"/>
    <w:rsid w:val="006F5C87"/>
    <w:rsid w:val="006F5CD2"/>
    <w:rsid w:val="006F5D1D"/>
    <w:rsid w:val="006F5DA1"/>
    <w:rsid w:val="006F5FFA"/>
    <w:rsid w:val="006F612E"/>
    <w:rsid w:val="006F6164"/>
    <w:rsid w:val="006F6177"/>
    <w:rsid w:val="006F6284"/>
    <w:rsid w:val="006F62A1"/>
    <w:rsid w:val="006F630A"/>
    <w:rsid w:val="006F6398"/>
    <w:rsid w:val="006F63AB"/>
    <w:rsid w:val="006F63BC"/>
    <w:rsid w:val="006F63E8"/>
    <w:rsid w:val="006F65F2"/>
    <w:rsid w:val="006F6600"/>
    <w:rsid w:val="006F6621"/>
    <w:rsid w:val="006F662A"/>
    <w:rsid w:val="006F6654"/>
    <w:rsid w:val="006F66B1"/>
    <w:rsid w:val="006F6720"/>
    <w:rsid w:val="006F6762"/>
    <w:rsid w:val="006F67B2"/>
    <w:rsid w:val="006F68C8"/>
    <w:rsid w:val="006F6909"/>
    <w:rsid w:val="006F6928"/>
    <w:rsid w:val="006F6AB3"/>
    <w:rsid w:val="006F6B2D"/>
    <w:rsid w:val="006F6BDE"/>
    <w:rsid w:val="006F6CC8"/>
    <w:rsid w:val="006F6D25"/>
    <w:rsid w:val="006F6D61"/>
    <w:rsid w:val="006F6E3B"/>
    <w:rsid w:val="006F6E93"/>
    <w:rsid w:val="006F6F18"/>
    <w:rsid w:val="006F70C5"/>
    <w:rsid w:val="006F70CF"/>
    <w:rsid w:val="006F7197"/>
    <w:rsid w:val="006F719B"/>
    <w:rsid w:val="006F71C1"/>
    <w:rsid w:val="006F71E5"/>
    <w:rsid w:val="006F7230"/>
    <w:rsid w:val="006F72EE"/>
    <w:rsid w:val="006F72FC"/>
    <w:rsid w:val="006F73CA"/>
    <w:rsid w:val="006F749B"/>
    <w:rsid w:val="006F7537"/>
    <w:rsid w:val="006F753C"/>
    <w:rsid w:val="006F75B1"/>
    <w:rsid w:val="006F75CD"/>
    <w:rsid w:val="006F7685"/>
    <w:rsid w:val="006F7695"/>
    <w:rsid w:val="006F76DF"/>
    <w:rsid w:val="006F78E0"/>
    <w:rsid w:val="006F794D"/>
    <w:rsid w:val="006F79B0"/>
    <w:rsid w:val="006F7A07"/>
    <w:rsid w:val="006F7A2B"/>
    <w:rsid w:val="006F7A96"/>
    <w:rsid w:val="006F7AD5"/>
    <w:rsid w:val="006F7B48"/>
    <w:rsid w:val="006F7C31"/>
    <w:rsid w:val="006F7CA3"/>
    <w:rsid w:val="006F7CA7"/>
    <w:rsid w:val="006F7CAD"/>
    <w:rsid w:val="006F7D53"/>
    <w:rsid w:val="006F7D6F"/>
    <w:rsid w:val="006F7E07"/>
    <w:rsid w:val="006F7EB5"/>
    <w:rsid w:val="006F7EBF"/>
    <w:rsid w:val="006F7F1E"/>
    <w:rsid w:val="006F7FA4"/>
    <w:rsid w:val="00700080"/>
    <w:rsid w:val="007000C2"/>
    <w:rsid w:val="0070023B"/>
    <w:rsid w:val="007002A8"/>
    <w:rsid w:val="00700301"/>
    <w:rsid w:val="00700466"/>
    <w:rsid w:val="00700501"/>
    <w:rsid w:val="0070057D"/>
    <w:rsid w:val="0070062A"/>
    <w:rsid w:val="00700638"/>
    <w:rsid w:val="00700696"/>
    <w:rsid w:val="00700709"/>
    <w:rsid w:val="0070072B"/>
    <w:rsid w:val="007007A9"/>
    <w:rsid w:val="0070082E"/>
    <w:rsid w:val="007009B4"/>
    <w:rsid w:val="007009C4"/>
    <w:rsid w:val="00700B7D"/>
    <w:rsid w:val="00700CA7"/>
    <w:rsid w:val="00700E07"/>
    <w:rsid w:val="00700E86"/>
    <w:rsid w:val="00700F2F"/>
    <w:rsid w:val="0070110C"/>
    <w:rsid w:val="00701180"/>
    <w:rsid w:val="00701185"/>
    <w:rsid w:val="007011CA"/>
    <w:rsid w:val="007011ED"/>
    <w:rsid w:val="00701212"/>
    <w:rsid w:val="00701290"/>
    <w:rsid w:val="0070129D"/>
    <w:rsid w:val="007012A8"/>
    <w:rsid w:val="007012B3"/>
    <w:rsid w:val="00701379"/>
    <w:rsid w:val="00701381"/>
    <w:rsid w:val="00701415"/>
    <w:rsid w:val="007014BB"/>
    <w:rsid w:val="007014F8"/>
    <w:rsid w:val="007015B3"/>
    <w:rsid w:val="00701649"/>
    <w:rsid w:val="0070164B"/>
    <w:rsid w:val="0070167F"/>
    <w:rsid w:val="00701742"/>
    <w:rsid w:val="0070177B"/>
    <w:rsid w:val="007017CF"/>
    <w:rsid w:val="007018A5"/>
    <w:rsid w:val="00701B03"/>
    <w:rsid w:val="00701B6F"/>
    <w:rsid w:val="00701BF1"/>
    <w:rsid w:val="00701D23"/>
    <w:rsid w:val="00701D76"/>
    <w:rsid w:val="00701D98"/>
    <w:rsid w:val="00701F63"/>
    <w:rsid w:val="00701FE4"/>
    <w:rsid w:val="00702009"/>
    <w:rsid w:val="0070214B"/>
    <w:rsid w:val="0070220B"/>
    <w:rsid w:val="00702269"/>
    <w:rsid w:val="007023BB"/>
    <w:rsid w:val="00702464"/>
    <w:rsid w:val="007024CC"/>
    <w:rsid w:val="00702525"/>
    <w:rsid w:val="00702544"/>
    <w:rsid w:val="007025E6"/>
    <w:rsid w:val="0070260D"/>
    <w:rsid w:val="00702642"/>
    <w:rsid w:val="00702647"/>
    <w:rsid w:val="007028C3"/>
    <w:rsid w:val="0070293C"/>
    <w:rsid w:val="00702998"/>
    <w:rsid w:val="00702A5E"/>
    <w:rsid w:val="00702AAE"/>
    <w:rsid w:val="00702B25"/>
    <w:rsid w:val="00702BE2"/>
    <w:rsid w:val="00702BEF"/>
    <w:rsid w:val="00702C17"/>
    <w:rsid w:val="00702CBD"/>
    <w:rsid w:val="00702DC4"/>
    <w:rsid w:val="00702DD6"/>
    <w:rsid w:val="00702E73"/>
    <w:rsid w:val="00702E81"/>
    <w:rsid w:val="00702E97"/>
    <w:rsid w:val="00702EB6"/>
    <w:rsid w:val="00702EFC"/>
    <w:rsid w:val="00702F15"/>
    <w:rsid w:val="00702F4C"/>
    <w:rsid w:val="00702F59"/>
    <w:rsid w:val="00703128"/>
    <w:rsid w:val="0070316B"/>
    <w:rsid w:val="007031A7"/>
    <w:rsid w:val="0070321C"/>
    <w:rsid w:val="0070324E"/>
    <w:rsid w:val="007032B2"/>
    <w:rsid w:val="007032F1"/>
    <w:rsid w:val="00703368"/>
    <w:rsid w:val="00703389"/>
    <w:rsid w:val="007033FD"/>
    <w:rsid w:val="0070344B"/>
    <w:rsid w:val="007034A0"/>
    <w:rsid w:val="00703503"/>
    <w:rsid w:val="0070368B"/>
    <w:rsid w:val="007036D3"/>
    <w:rsid w:val="00703763"/>
    <w:rsid w:val="0070377F"/>
    <w:rsid w:val="0070379F"/>
    <w:rsid w:val="007037E8"/>
    <w:rsid w:val="00703891"/>
    <w:rsid w:val="00703969"/>
    <w:rsid w:val="007039C1"/>
    <w:rsid w:val="007039D8"/>
    <w:rsid w:val="00703A7F"/>
    <w:rsid w:val="00703B66"/>
    <w:rsid w:val="00703C35"/>
    <w:rsid w:val="00703C83"/>
    <w:rsid w:val="00703DAF"/>
    <w:rsid w:val="00703EA6"/>
    <w:rsid w:val="00703EC5"/>
    <w:rsid w:val="00703F27"/>
    <w:rsid w:val="00703FA6"/>
    <w:rsid w:val="00704081"/>
    <w:rsid w:val="007040F2"/>
    <w:rsid w:val="007041AE"/>
    <w:rsid w:val="007042CF"/>
    <w:rsid w:val="007043AE"/>
    <w:rsid w:val="007043CB"/>
    <w:rsid w:val="00704440"/>
    <w:rsid w:val="00704447"/>
    <w:rsid w:val="00704475"/>
    <w:rsid w:val="007044EC"/>
    <w:rsid w:val="007044F6"/>
    <w:rsid w:val="00704584"/>
    <w:rsid w:val="0070477F"/>
    <w:rsid w:val="007047B3"/>
    <w:rsid w:val="0070489A"/>
    <w:rsid w:val="007048A2"/>
    <w:rsid w:val="0070491F"/>
    <w:rsid w:val="0070493B"/>
    <w:rsid w:val="00704A3E"/>
    <w:rsid w:val="00704A69"/>
    <w:rsid w:val="00704A8D"/>
    <w:rsid w:val="00704AAB"/>
    <w:rsid w:val="00704AFF"/>
    <w:rsid w:val="00704B6A"/>
    <w:rsid w:val="00704BCC"/>
    <w:rsid w:val="00704CD5"/>
    <w:rsid w:val="00704D63"/>
    <w:rsid w:val="00704EF8"/>
    <w:rsid w:val="00704F5C"/>
    <w:rsid w:val="00705068"/>
    <w:rsid w:val="007050B4"/>
    <w:rsid w:val="007051CC"/>
    <w:rsid w:val="007051D2"/>
    <w:rsid w:val="00705215"/>
    <w:rsid w:val="0070521F"/>
    <w:rsid w:val="007052C8"/>
    <w:rsid w:val="00705377"/>
    <w:rsid w:val="007053D0"/>
    <w:rsid w:val="007054BC"/>
    <w:rsid w:val="0070550C"/>
    <w:rsid w:val="007055B3"/>
    <w:rsid w:val="007055BA"/>
    <w:rsid w:val="007055BC"/>
    <w:rsid w:val="00705611"/>
    <w:rsid w:val="0070562C"/>
    <w:rsid w:val="0070563F"/>
    <w:rsid w:val="00705690"/>
    <w:rsid w:val="007056CA"/>
    <w:rsid w:val="007057B3"/>
    <w:rsid w:val="00705975"/>
    <w:rsid w:val="007059B1"/>
    <w:rsid w:val="00705A49"/>
    <w:rsid w:val="00705DF7"/>
    <w:rsid w:val="00705E92"/>
    <w:rsid w:val="00705F32"/>
    <w:rsid w:val="00705F43"/>
    <w:rsid w:val="00705FE4"/>
    <w:rsid w:val="00706056"/>
    <w:rsid w:val="007060BF"/>
    <w:rsid w:val="007060F5"/>
    <w:rsid w:val="00706178"/>
    <w:rsid w:val="007061EA"/>
    <w:rsid w:val="0070623D"/>
    <w:rsid w:val="00706253"/>
    <w:rsid w:val="007064B0"/>
    <w:rsid w:val="0070661A"/>
    <w:rsid w:val="00706643"/>
    <w:rsid w:val="00706702"/>
    <w:rsid w:val="007067A5"/>
    <w:rsid w:val="007067DC"/>
    <w:rsid w:val="00706823"/>
    <w:rsid w:val="00706838"/>
    <w:rsid w:val="007068C1"/>
    <w:rsid w:val="007068D0"/>
    <w:rsid w:val="0070695F"/>
    <w:rsid w:val="0070699F"/>
    <w:rsid w:val="007069B9"/>
    <w:rsid w:val="00706A57"/>
    <w:rsid w:val="00706ACA"/>
    <w:rsid w:val="00706BB8"/>
    <w:rsid w:val="00706D23"/>
    <w:rsid w:val="00706E6E"/>
    <w:rsid w:val="00706E98"/>
    <w:rsid w:val="00706F18"/>
    <w:rsid w:val="00706F7B"/>
    <w:rsid w:val="00706F8D"/>
    <w:rsid w:val="00707006"/>
    <w:rsid w:val="00707031"/>
    <w:rsid w:val="00707061"/>
    <w:rsid w:val="00707074"/>
    <w:rsid w:val="007070F0"/>
    <w:rsid w:val="0070716B"/>
    <w:rsid w:val="0070719E"/>
    <w:rsid w:val="0070724B"/>
    <w:rsid w:val="00707497"/>
    <w:rsid w:val="0070749F"/>
    <w:rsid w:val="0070752E"/>
    <w:rsid w:val="007075EF"/>
    <w:rsid w:val="007075F5"/>
    <w:rsid w:val="00707642"/>
    <w:rsid w:val="007076A4"/>
    <w:rsid w:val="00707709"/>
    <w:rsid w:val="0070778B"/>
    <w:rsid w:val="00707790"/>
    <w:rsid w:val="0070784A"/>
    <w:rsid w:val="0070785C"/>
    <w:rsid w:val="007079BA"/>
    <w:rsid w:val="007079CE"/>
    <w:rsid w:val="007079CF"/>
    <w:rsid w:val="00707B1A"/>
    <w:rsid w:val="00707C7C"/>
    <w:rsid w:val="00707D81"/>
    <w:rsid w:val="00707F70"/>
    <w:rsid w:val="00710023"/>
    <w:rsid w:val="00710035"/>
    <w:rsid w:val="00710186"/>
    <w:rsid w:val="007101C1"/>
    <w:rsid w:val="007101D9"/>
    <w:rsid w:val="00710275"/>
    <w:rsid w:val="007102AF"/>
    <w:rsid w:val="0071030B"/>
    <w:rsid w:val="0071041E"/>
    <w:rsid w:val="0071046F"/>
    <w:rsid w:val="007104AF"/>
    <w:rsid w:val="007104EF"/>
    <w:rsid w:val="00710524"/>
    <w:rsid w:val="0071054F"/>
    <w:rsid w:val="007107C8"/>
    <w:rsid w:val="0071080C"/>
    <w:rsid w:val="00710A48"/>
    <w:rsid w:val="00710A94"/>
    <w:rsid w:val="00710AB4"/>
    <w:rsid w:val="00710B4D"/>
    <w:rsid w:val="00710B79"/>
    <w:rsid w:val="00710BA7"/>
    <w:rsid w:val="00710C10"/>
    <w:rsid w:val="00710E4E"/>
    <w:rsid w:val="0071100E"/>
    <w:rsid w:val="00711130"/>
    <w:rsid w:val="0071127A"/>
    <w:rsid w:val="007112CE"/>
    <w:rsid w:val="007113BC"/>
    <w:rsid w:val="007113F8"/>
    <w:rsid w:val="007114E8"/>
    <w:rsid w:val="007114F2"/>
    <w:rsid w:val="00711503"/>
    <w:rsid w:val="00711514"/>
    <w:rsid w:val="00711671"/>
    <w:rsid w:val="00711781"/>
    <w:rsid w:val="00711801"/>
    <w:rsid w:val="0071182E"/>
    <w:rsid w:val="0071193F"/>
    <w:rsid w:val="0071198B"/>
    <w:rsid w:val="007119A8"/>
    <w:rsid w:val="007119D1"/>
    <w:rsid w:val="007119FF"/>
    <w:rsid w:val="00711A0D"/>
    <w:rsid w:val="00711B5A"/>
    <w:rsid w:val="00711BC2"/>
    <w:rsid w:val="00711C36"/>
    <w:rsid w:val="00711CB7"/>
    <w:rsid w:val="00711CB8"/>
    <w:rsid w:val="00711FA5"/>
    <w:rsid w:val="00711FA7"/>
    <w:rsid w:val="00712048"/>
    <w:rsid w:val="00712311"/>
    <w:rsid w:val="00712328"/>
    <w:rsid w:val="00712343"/>
    <w:rsid w:val="00712468"/>
    <w:rsid w:val="0071246D"/>
    <w:rsid w:val="00712493"/>
    <w:rsid w:val="007124E9"/>
    <w:rsid w:val="00712566"/>
    <w:rsid w:val="007125CC"/>
    <w:rsid w:val="00712603"/>
    <w:rsid w:val="00712604"/>
    <w:rsid w:val="0071263A"/>
    <w:rsid w:val="0071263D"/>
    <w:rsid w:val="0071264B"/>
    <w:rsid w:val="007126CC"/>
    <w:rsid w:val="007126CD"/>
    <w:rsid w:val="00712710"/>
    <w:rsid w:val="00712734"/>
    <w:rsid w:val="007127BC"/>
    <w:rsid w:val="007127F0"/>
    <w:rsid w:val="00712836"/>
    <w:rsid w:val="0071286D"/>
    <w:rsid w:val="007128BD"/>
    <w:rsid w:val="00712A00"/>
    <w:rsid w:val="00712AEB"/>
    <w:rsid w:val="00712BB0"/>
    <w:rsid w:val="00712BD2"/>
    <w:rsid w:val="00712C35"/>
    <w:rsid w:val="00712C44"/>
    <w:rsid w:val="00712CEA"/>
    <w:rsid w:val="00712ECA"/>
    <w:rsid w:val="00712F1F"/>
    <w:rsid w:val="00712F4A"/>
    <w:rsid w:val="00712FB4"/>
    <w:rsid w:val="0071309D"/>
    <w:rsid w:val="0071328C"/>
    <w:rsid w:val="0071333C"/>
    <w:rsid w:val="0071335C"/>
    <w:rsid w:val="00713375"/>
    <w:rsid w:val="007133DB"/>
    <w:rsid w:val="007133FE"/>
    <w:rsid w:val="0071352E"/>
    <w:rsid w:val="007135F8"/>
    <w:rsid w:val="0071361E"/>
    <w:rsid w:val="00713680"/>
    <w:rsid w:val="00713897"/>
    <w:rsid w:val="0071391E"/>
    <w:rsid w:val="00713B53"/>
    <w:rsid w:val="00713B8C"/>
    <w:rsid w:val="00713D21"/>
    <w:rsid w:val="00713D36"/>
    <w:rsid w:val="00713DC7"/>
    <w:rsid w:val="00713E4B"/>
    <w:rsid w:val="00713F20"/>
    <w:rsid w:val="00713F47"/>
    <w:rsid w:val="00713FE2"/>
    <w:rsid w:val="00714057"/>
    <w:rsid w:val="0071406B"/>
    <w:rsid w:val="007140FB"/>
    <w:rsid w:val="00714145"/>
    <w:rsid w:val="007141DC"/>
    <w:rsid w:val="007141E5"/>
    <w:rsid w:val="00714231"/>
    <w:rsid w:val="007142C5"/>
    <w:rsid w:val="00714385"/>
    <w:rsid w:val="007143F8"/>
    <w:rsid w:val="0071441C"/>
    <w:rsid w:val="007144FA"/>
    <w:rsid w:val="0071452F"/>
    <w:rsid w:val="00714562"/>
    <w:rsid w:val="0071459B"/>
    <w:rsid w:val="00714664"/>
    <w:rsid w:val="00714677"/>
    <w:rsid w:val="007146C0"/>
    <w:rsid w:val="0071486C"/>
    <w:rsid w:val="00714A19"/>
    <w:rsid w:val="00714A24"/>
    <w:rsid w:val="00714AFE"/>
    <w:rsid w:val="00714CF4"/>
    <w:rsid w:val="00714D16"/>
    <w:rsid w:val="00714F52"/>
    <w:rsid w:val="00715068"/>
    <w:rsid w:val="0071510D"/>
    <w:rsid w:val="0071516A"/>
    <w:rsid w:val="007151A9"/>
    <w:rsid w:val="0071525F"/>
    <w:rsid w:val="0071538F"/>
    <w:rsid w:val="007154C8"/>
    <w:rsid w:val="007154E4"/>
    <w:rsid w:val="007154FF"/>
    <w:rsid w:val="00715525"/>
    <w:rsid w:val="007155D2"/>
    <w:rsid w:val="007155F1"/>
    <w:rsid w:val="00715614"/>
    <w:rsid w:val="00715671"/>
    <w:rsid w:val="0071570C"/>
    <w:rsid w:val="00715795"/>
    <w:rsid w:val="00715827"/>
    <w:rsid w:val="0071583E"/>
    <w:rsid w:val="00715877"/>
    <w:rsid w:val="00715972"/>
    <w:rsid w:val="00715975"/>
    <w:rsid w:val="00715989"/>
    <w:rsid w:val="007159C0"/>
    <w:rsid w:val="007159ED"/>
    <w:rsid w:val="00715A95"/>
    <w:rsid w:val="00715ACD"/>
    <w:rsid w:val="00715BB9"/>
    <w:rsid w:val="00715BF6"/>
    <w:rsid w:val="00715CCB"/>
    <w:rsid w:val="00715CED"/>
    <w:rsid w:val="00715D0C"/>
    <w:rsid w:val="00715D42"/>
    <w:rsid w:val="00715D4E"/>
    <w:rsid w:val="00715D86"/>
    <w:rsid w:val="00715DF7"/>
    <w:rsid w:val="00715E32"/>
    <w:rsid w:val="00715F01"/>
    <w:rsid w:val="00715F52"/>
    <w:rsid w:val="00715FEF"/>
    <w:rsid w:val="0071606C"/>
    <w:rsid w:val="0071608F"/>
    <w:rsid w:val="00716125"/>
    <w:rsid w:val="007161E5"/>
    <w:rsid w:val="0071620F"/>
    <w:rsid w:val="0071622E"/>
    <w:rsid w:val="0071622F"/>
    <w:rsid w:val="00716271"/>
    <w:rsid w:val="00716334"/>
    <w:rsid w:val="007163F4"/>
    <w:rsid w:val="007164AC"/>
    <w:rsid w:val="007164F5"/>
    <w:rsid w:val="00716508"/>
    <w:rsid w:val="00716717"/>
    <w:rsid w:val="00716760"/>
    <w:rsid w:val="0071679F"/>
    <w:rsid w:val="007167B2"/>
    <w:rsid w:val="00716801"/>
    <w:rsid w:val="007168D6"/>
    <w:rsid w:val="007169F2"/>
    <w:rsid w:val="007169FD"/>
    <w:rsid w:val="00716A05"/>
    <w:rsid w:val="00716A8B"/>
    <w:rsid w:val="00716AF0"/>
    <w:rsid w:val="00716B42"/>
    <w:rsid w:val="00716BFF"/>
    <w:rsid w:val="00716C77"/>
    <w:rsid w:val="00716CA7"/>
    <w:rsid w:val="00716CC6"/>
    <w:rsid w:val="00716D1B"/>
    <w:rsid w:val="00716D1D"/>
    <w:rsid w:val="00716D79"/>
    <w:rsid w:val="00716DC2"/>
    <w:rsid w:val="00716E09"/>
    <w:rsid w:val="00716EB1"/>
    <w:rsid w:val="00716F23"/>
    <w:rsid w:val="00716FA0"/>
    <w:rsid w:val="00717013"/>
    <w:rsid w:val="007170BE"/>
    <w:rsid w:val="007170DA"/>
    <w:rsid w:val="0071713B"/>
    <w:rsid w:val="007171A3"/>
    <w:rsid w:val="007171EC"/>
    <w:rsid w:val="007171F2"/>
    <w:rsid w:val="0071721B"/>
    <w:rsid w:val="0071726B"/>
    <w:rsid w:val="007172CC"/>
    <w:rsid w:val="007172D5"/>
    <w:rsid w:val="0071730F"/>
    <w:rsid w:val="0071733C"/>
    <w:rsid w:val="00717356"/>
    <w:rsid w:val="00717389"/>
    <w:rsid w:val="00717404"/>
    <w:rsid w:val="0071740E"/>
    <w:rsid w:val="0071741B"/>
    <w:rsid w:val="00717463"/>
    <w:rsid w:val="0071766A"/>
    <w:rsid w:val="0071768C"/>
    <w:rsid w:val="0071768F"/>
    <w:rsid w:val="007176BA"/>
    <w:rsid w:val="00717786"/>
    <w:rsid w:val="00717894"/>
    <w:rsid w:val="00717926"/>
    <w:rsid w:val="007179A8"/>
    <w:rsid w:val="007179D1"/>
    <w:rsid w:val="00717A00"/>
    <w:rsid w:val="00717AE5"/>
    <w:rsid w:val="00717BCB"/>
    <w:rsid w:val="00717BDD"/>
    <w:rsid w:val="00717BF6"/>
    <w:rsid w:val="00717BFE"/>
    <w:rsid w:val="00717C2C"/>
    <w:rsid w:val="00717CC1"/>
    <w:rsid w:val="00717E36"/>
    <w:rsid w:val="00717F21"/>
    <w:rsid w:val="00717F32"/>
    <w:rsid w:val="00717F7D"/>
    <w:rsid w:val="00717FFB"/>
    <w:rsid w:val="00720057"/>
    <w:rsid w:val="0072014D"/>
    <w:rsid w:val="00720160"/>
    <w:rsid w:val="0072018E"/>
    <w:rsid w:val="007201E8"/>
    <w:rsid w:val="00720302"/>
    <w:rsid w:val="0072031F"/>
    <w:rsid w:val="00720373"/>
    <w:rsid w:val="00720398"/>
    <w:rsid w:val="007203A2"/>
    <w:rsid w:val="00720475"/>
    <w:rsid w:val="00720523"/>
    <w:rsid w:val="0072058B"/>
    <w:rsid w:val="007205FE"/>
    <w:rsid w:val="0072067A"/>
    <w:rsid w:val="007206E9"/>
    <w:rsid w:val="0072086C"/>
    <w:rsid w:val="007209F7"/>
    <w:rsid w:val="00720A03"/>
    <w:rsid w:val="00720A2A"/>
    <w:rsid w:val="00720A83"/>
    <w:rsid w:val="00720ACD"/>
    <w:rsid w:val="00720B09"/>
    <w:rsid w:val="00720B6E"/>
    <w:rsid w:val="00720B80"/>
    <w:rsid w:val="00720B81"/>
    <w:rsid w:val="00720C95"/>
    <w:rsid w:val="00720D61"/>
    <w:rsid w:val="00720D6A"/>
    <w:rsid w:val="00720DBD"/>
    <w:rsid w:val="00720EB2"/>
    <w:rsid w:val="00720F70"/>
    <w:rsid w:val="00721097"/>
    <w:rsid w:val="007210A8"/>
    <w:rsid w:val="0072121D"/>
    <w:rsid w:val="00721294"/>
    <w:rsid w:val="00721339"/>
    <w:rsid w:val="007214F7"/>
    <w:rsid w:val="00721625"/>
    <w:rsid w:val="00721641"/>
    <w:rsid w:val="00721643"/>
    <w:rsid w:val="007216C0"/>
    <w:rsid w:val="007216C5"/>
    <w:rsid w:val="007217E0"/>
    <w:rsid w:val="007217E7"/>
    <w:rsid w:val="007217FC"/>
    <w:rsid w:val="00721860"/>
    <w:rsid w:val="007218DC"/>
    <w:rsid w:val="007219C7"/>
    <w:rsid w:val="007219D9"/>
    <w:rsid w:val="00721A60"/>
    <w:rsid w:val="00721B30"/>
    <w:rsid w:val="00721BD9"/>
    <w:rsid w:val="00721C2D"/>
    <w:rsid w:val="00721CE5"/>
    <w:rsid w:val="00721E06"/>
    <w:rsid w:val="00721E44"/>
    <w:rsid w:val="00721E57"/>
    <w:rsid w:val="00721EAC"/>
    <w:rsid w:val="00721F15"/>
    <w:rsid w:val="00721FBC"/>
    <w:rsid w:val="0072202E"/>
    <w:rsid w:val="00722074"/>
    <w:rsid w:val="007220A1"/>
    <w:rsid w:val="007220B4"/>
    <w:rsid w:val="007220CC"/>
    <w:rsid w:val="007220D5"/>
    <w:rsid w:val="00722199"/>
    <w:rsid w:val="007223AD"/>
    <w:rsid w:val="007223FF"/>
    <w:rsid w:val="0072249E"/>
    <w:rsid w:val="0072263B"/>
    <w:rsid w:val="00722681"/>
    <w:rsid w:val="00722707"/>
    <w:rsid w:val="007227FF"/>
    <w:rsid w:val="00722813"/>
    <w:rsid w:val="00722839"/>
    <w:rsid w:val="007228FE"/>
    <w:rsid w:val="00722A34"/>
    <w:rsid w:val="00722A4E"/>
    <w:rsid w:val="00722A8F"/>
    <w:rsid w:val="00722ACA"/>
    <w:rsid w:val="00722B0B"/>
    <w:rsid w:val="00722B61"/>
    <w:rsid w:val="00722B67"/>
    <w:rsid w:val="00722B7B"/>
    <w:rsid w:val="00722B7D"/>
    <w:rsid w:val="00722BEF"/>
    <w:rsid w:val="00722D06"/>
    <w:rsid w:val="00722DD8"/>
    <w:rsid w:val="00722EBB"/>
    <w:rsid w:val="00722F5C"/>
    <w:rsid w:val="00722FA8"/>
    <w:rsid w:val="00722FD2"/>
    <w:rsid w:val="00722FE4"/>
    <w:rsid w:val="00722FEB"/>
    <w:rsid w:val="007230D0"/>
    <w:rsid w:val="007230E1"/>
    <w:rsid w:val="00723246"/>
    <w:rsid w:val="0072324B"/>
    <w:rsid w:val="0072324C"/>
    <w:rsid w:val="00723299"/>
    <w:rsid w:val="00723316"/>
    <w:rsid w:val="0072335F"/>
    <w:rsid w:val="0072339C"/>
    <w:rsid w:val="0072349C"/>
    <w:rsid w:val="007234B1"/>
    <w:rsid w:val="007234C7"/>
    <w:rsid w:val="00723513"/>
    <w:rsid w:val="00723526"/>
    <w:rsid w:val="00723688"/>
    <w:rsid w:val="007236D3"/>
    <w:rsid w:val="00723744"/>
    <w:rsid w:val="0072374B"/>
    <w:rsid w:val="007237B2"/>
    <w:rsid w:val="007237FE"/>
    <w:rsid w:val="0072383B"/>
    <w:rsid w:val="007238C3"/>
    <w:rsid w:val="00723949"/>
    <w:rsid w:val="007239D3"/>
    <w:rsid w:val="007239D6"/>
    <w:rsid w:val="007239EB"/>
    <w:rsid w:val="00723A13"/>
    <w:rsid w:val="00723A97"/>
    <w:rsid w:val="00723B07"/>
    <w:rsid w:val="00723C1E"/>
    <w:rsid w:val="00723C39"/>
    <w:rsid w:val="00723C5A"/>
    <w:rsid w:val="00723CD4"/>
    <w:rsid w:val="00723DE6"/>
    <w:rsid w:val="00723E85"/>
    <w:rsid w:val="00723EC9"/>
    <w:rsid w:val="00723EF5"/>
    <w:rsid w:val="00723F35"/>
    <w:rsid w:val="00723F6C"/>
    <w:rsid w:val="0072400F"/>
    <w:rsid w:val="00724077"/>
    <w:rsid w:val="007240B3"/>
    <w:rsid w:val="007240C2"/>
    <w:rsid w:val="0072416A"/>
    <w:rsid w:val="00724260"/>
    <w:rsid w:val="00724268"/>
    <w:rsid w:val="00724322"/>
    <w:rsid w:val="00724336"/>
    <w:rsid w:val="0072437D"/>
    <w:rsid w:val="00724414"/>
    <w:rsid w:val="00724554"/>
    <w:rsid w:val="0072456E"/>
    <w:rsid w:val="00724570"/>
    <w:rsid w:val="00724573"/>
    <w:rsid w:val="0072458D"/>
    <w:rsid w:val="007245C6"/>
    <w:rsid w:val="00724636"/>
    <w:rsid w:val="0072464A"/>
    <w:rsid w:val="00724698"/>
    <w:rsid w:val="007246BE"/>
    <w:rsid w:val="00724761"/>
    <w:rsid w:val="0072476F"/>
    <w:rsid w:val="007247EB"/>
    <w:rsid w:val="007247FB"/>
    <w:rsid w:val="00724809"/>
    <w:rsid w:val="00724824"/>
    <w:rsid w:val="00724999"/>
    <w:rsid w:val="00724A01"/>
    <w:rsid w:val="00724BB1"/>
    <w:rsid w:val="00724C56"/>
    <w:rsid w:val="00724D0C"/>
    <w:rsid w:val="00724D76"/>
    <w:rsid w:val="00724DCE"/>
    <w:rsid w:val="00724F21"/>
    <w:rsid w:val="0072502A"/>
    <w:rsid w:val="00725064"/>
    <w:rsid w:val="00725166"/>
    <w:rsid w:val="00725262"/>
    <w:rsid w:val="007252CE"/>
    <w:rsid w:val="007252FB"/>
    <w:rsid w:val="0072531A"/>
    <w:rsid w:val="00725389"/>
    <w:rsid w:val="007253FC"/>
    <w:rsid w:val="007254F5"/>
    <w:rsid w:val="0072554C"/>
    <w:rsid w:val="0072557C"/>
    <w:rsid w:val="007255CC"/>
    <w:rsid w:val="007257D4"/>
    <w:rsid w:val="00725817"/>
    <w:rsid w:val="0072581F"/>
    <w:rsid w:val="00725824"/>
    <w:rsid w:val="0072582C"/>
    <w:rsid w:val="007258C7"/>
    <w:rsid w:val="007258E4"/>
    <w:rsid w:val="0072595A"/>
    <w:rsid w:val="00725997"/>
    <w:rsid w:val="00725A33"/>
    <w:rsid w:val="00725B2A"/>
    <w:rsid w:val="00725BD0"/>
    <w:rsid w:val="00725C29"/>
    <w:rsid w:val="00725C77"/>
    <w:rsid w:val="00725CE0"/>
    <w:rsid w:val="00725D3D"/>
    <w:rsid w:val="00725E2E"/>
    <w:rsid w:val="00725E4D"/>
    <w:rsid w:val="0072612C"/>
    <w:rsid w:val="00726131"/>
    <w:rsid w:val="007261BE"/>
    <w:rsid w:val="00726226"/>
    <w:rsid w:val="007262C4"/>
    <w:rsid w:val="00726337"/>
    <w:rsid w:val="0072638D"/>
    <w:rsid w:val="007263AB"/>
    <w:rsid w:val="007263DF"/>
    <w:rsid w:val="0072641C"/>
    <w:rsid w:val="0072646E"/>
    <w:rsid w:val="00726498"/>
    <w:rsid w:val="007264B1"/>
    <w:rsid w:val="007264B3"/>
    <w:rsid w:val="007265CC"/>
    <w:rsid w:val="00726636"/>
    <w:rsid w:val="0072663A"/>
    <w:rsid w:val="0072665C"/>
    <w:rsid w:val="007266D1"/>
    <w:rsid w:val="007266D6"/>
    <w:rsid w:val="007267C9"/>
    <w:rsid w:val="00726881"/>
    <w:rsid w:val="007268D9"/>
    <w:rsid w:val="0072690C"/>
    <w:rsid w:val="007269CB"/>
    <w:rsid w:val="007269E5"/>
    <w:rsid w:val="007269F7"/>
    <w:rsid w:val="00726A17"/>
    <w:rsid w:val="00726A2A"/>
    <w:rsid w:val="00726A6A"/>
    <w:rsid w:val="00726B16"/>
    <w:rsid w:val="00726B94"/>
    <w:rsid w:val="00726CF8"/>
    <w:rsid w:val="00726D13"/>
    <w:rsid w:val="00726DF4"/>
    <w:rsid w:val="00726E4D"/>
    <w:rsid w:val="00726E53"/>
    <w:rsid w:val="00726E67"/>
    <w:rsid w:val="00726EA5"/>
    <w:rsid w:val="00726ED1"/>
    <w:rsid w:val="00726ED4"/>
    <w:rsid w:val="007270C9"/>
    <w:rsid w:val="0072718C"/>
    <w:rsid w:val="00727202"/>
    <w:rsid w:val="00727317"/>
    <w:rsid w:val="00727446"/>
    <w:rsid w:val="00727511"/>
    <w:rsid w:val="0072758E"/>
    <w:rsid w:val="007275A4"/>
    <w:rsid w:val="007275ED"/>
    <w:rsid w:val="00727754"/>
    <w:rsid w:val="00727755"/>
    <w:rsid w:val="00727830"/>
    <w:rsid w:val="007278BE"/>
    <w:rsid w:val="00727946"/>
    <w:rsid w:val="007279FD"/>
    <w:rsid w:val="00727AD4"/>
    <w:rsid w:val="00727B61"/>
    <w:rsid w:val="00727C29"/>
    <w:rsid w:val="00727C87"/>
    <w:rsid w:val="00727C9A"/>
    <w:rsid w:val="00727CD3"/>
    <w:rsid w:val="00727CFB"/>
    <w:rsid w:val="00727D2D"/>
    <w:rsid w:val="00727D8E"/>
    <w:rsid w:val="00727DB2"/>
    <w:rsid w:val="00727DD3"/>
    <w:rsid w:val="00727EEA"/>
    <w:rsid w:val="00727F3B"/>
    <w:rsid w:val="00727F86"/>
    <w:rsid w:val="00727FB8"/>
    <w:rsid w:val="00727FDB"/>
    <w:rsid w:val="00730066"/>
    <w:rsid w:val="0073008A"/>
    <w:rsid w:val="007300CE"/>
    <w:rsid w:val="007300FA"/>
    <w:rsid w:val="0073019B"/>
    <w:rsid w:val="0073021F"/>
    <w:rsid w:val="00730371"/>
    <w:rsid w:val="0073039E"/>
    <w:rsid w:val="007303AE"/>
    <w:rsid w:val="00730413"/>
    <w:rsid w:val="00730513"/>
    <w:rsid w:val="007305FD"/>
    <w:rsid w:val="00730603"/>
    <w:rsid w:val="00730658"/>
    <w:rsid w:val="00730679"/>
    <w:rsid w:val="007306D3"/>
    <w:rsid w:val="0073071B"/>
    <w:rsid w:val="00730841"/>
    <w:rsid w:val="00730887"/>
    <w:rsid w:val="0073089E"/>
    <w:rsid w:val="0073090D"/>
    <w:rsid w:val="00730951"/>
    <w:rsid w:val="00730992"/>
    <w:rsid w:val="007309C4"/>
    <w:rsid w:val="00730A2B"/>
    <w:rsid w:val="00730A5C"/>
    <w:rsid w:val="00730B2A"/>
    <w:rsid w:val="00730B87"/>
    <w:rsid w:val="00730C13"/>
    <w:rsid w:val="00730C22"/>
    <w:rsid w:val="00730C3E"/>
    <w:rsid w:val="00730C6C"/>
    <w:rsid w:val="00730CF2"/>
    <w:rsid w:val="00730CF4"/>
    <w:rsid w:val="00730D75"/>
    <w:rsid w:val="00730DA6"/>
    <w:rsid w:val="00730DB4"/>
    <w:rsid w:val="00730DC7"/>
    <w:rsid w:val="00730E0F"/>
    <w:rsid w:val="00730E1C"/>
    <w:rsid w:val="00730E4B"/>
    <w:rsid w:val="00730F06"/>
    <w:rsid w:val="007310F9"/>
    <w:rsid w:val="0073117D"/>
    <w:rsid w:val="0073129E"/>
    <w:rsid w:val="007312B1"/>
    <w:rsid w:val="007312F9"/>
    <w:rsid w:val="00731465"/>
    <w:rsid w:val="007314EC"/>
    <w:rsid w:val="0073158A"/>
    <w:rsid w:val="007315E2"/>
    <w:rsid w:val="007315EC"/>
    <w:rsid w:val="00731668"/>
    <w:rsid w:val="007316EA"/>
    <w:rsid w:val="0073181C"/>
    <w:rsid w:val="00731833"/>
    <w:rsid w:val="007318D5"/>
    <w:rsid w:val="0073199C"/>
    <w:rsid w:val="0073199E"/>
    <w:rsid w:val="007319DC"/>
    <w:rsid w:val="00731A31"/>
    <w:rsid w:val="00731C24"/>
    <w:rsid w:val="00731C40"/>
    <w:rsid w:val="00731C83"/>
    <w:rsid w:val="00731CE9"/>
    <w:rsid w:val="00731CF4"/>
    <w:rsid w:val="00731D13"/>
    <w:rsid w:val="00731DC3"/>
    <w:rsid w:val="00731E34"/>
    <w:rsid w:val="00731EE1"/>
    <w:rsid w:val="00731F1E"/>
    <w:rsid w:val="00731F6E"/>
    <w:rsid w:val="00731FDB"/>
    <w:rsid w:val="0073208E"/>
    <w:rsid w:val="00732098"/>
    <w:rsid w:val="007320C8"/>
    <w:rsid w:val="0073218B"/>
    <w:rsid w:val="00732216"/>
    <w:rsid w:val="007322AA"/>
    <w:rsid w:val="00732356"/>
    <w:rsid w:val="0073237E"/>
    <w:rsid w:val="0073247D"/>
    <w:rsid w:val="007324E5"/>
    <w:rsid w:val="00732590"/>
    <w:rsid w:val="00732601"/>
    <w:rsid w:val="0073262F"/>
    <w:rsid w:val="0073268D"/>
    <w:rsid w:val="0073269D"/>
    <w:rsid w:val="007326A3"/>
    <w:rsid w:val="007326C6"/>
    <w:rsid w:val="007326DE"/>
    <w:rsid w:val="0073272B"/>
    <w:rsid w:val="007328A1"/>
    <w:rsid w:val="00732A09"/>
    <w:rsid w:val="00732AC8"/>
    <w:rsid w:val="00732BFA"/>
    <w:rsid w:val="00732C01"/>
    <w:rsid w:val="00732D28"/>
    <w:rsid w:val="00732D45"/>
    <w:rsid w:val="00732D4D"/>
    <w:rsid w:val="00732D8F"/>
    <w:rsid w:val="00732DA5"/>
    <w:rsid w:val="00732EC7"/>
    <w:rsid w:val="00732ED3"/>
    <w:rsid w:val="00732FEB"/>
    <w:rsid w:val="00732FF0"/>
    <w:rsid w:val="00733035"/>
    <w:rsid w:val="007330B9"/>
    <w:rsid w:val="00733199"/>
    <w:rsid w:val="00733208"/>
    <w:rsid w:val="00733388"/>
    <w:rsid w:val="0073340D"/>
    <w:rsid w:val="00733524"/>
    <w:rsid w:val="007335BE"/>
    <w:rsid w:val="007335D9"/>
    <w:rsid w:val="007335DA"/>
    <w:rsid w:val="007336EF"/>
    <w:rsid w:val="00733735"/>
    <w:rsid w:val="00733857"/>
    <w:rsid w:val="0073385F"/>
    <w:rsid w:val="007338E4"/>
    <w:rsid w:val="007338EA"/>
    <w:rsid w:val="007339BF"/>
    <w:rsid w:val="00733A21"/>
    <w:rsid w:val="00733A2C"/>
    <w:rsid w:val="00733B9E"/>
    <w:rsid w:val="00733BB1"/>
    <w:rsid w:val="00733CCC"/>
    <w:rsid w:val="00733CF0"/>
    <w:rsid w:val="00733D25"/>
    <w:rsid w:val="00733D64"/>
    <w:rsid w:val="00733E1C"/>
    <w:rsid w:val="00733E4A"/>
    <w:rsid w:val="00733E91"/>
    <w:rsid w:val="00733EB4"/>
    <w:rsid w:val="00733F3E"/>
    <w:rsid w:val="00733F9E"/>
    <w:rsid w:val="00733FA7"/>
    <w:rsid w:val="00733FE5"/>
    <w:rsid w:val="00734028"/>
    <w:rsid w:val="0073402C"/>
    <w:rsid w:val="007340F2"/>
    <w:rsid w:val="007342DE"/>
    <w:rsid w:val="00734498"/>
    <w:rsid w:val="007345A1"/>
    <w:rsid w:val="007345A3"/>
    <w:rsid w:val="007345B8"/>
    <w:rsid w:val="00734601"/>
    <w:rsid w:val="00734602"/>
    <w:rsid w:val="0073462B"/>
    <w:rsid w:val="007347AF"/>
    <w:rsid w:val="007349D5"/>
    <w:rsid w:val="00734B50"/>
    <w:rsid w:val="00734C1A"/>
    <w:rsid w:val="00734C48"/>
    <w:rsid w:val="00734C50"/>
    <w:rsid w:val="00734C81"/>
    <w:rsid w:val="00734CBB"/>
    <w:rsid w:val="00734CD4"/>
    <w:rsid w:val="00734D92"/>
    <w:rsid w:val="00734DAE"/>
    <w:rsid w:val="00734DB2"/>
    <w:rsid w:val="00734DBD"/>
    <w:rsid w:val="00734DD8"/>
    <w:rsid w:val="00734ED1"/>
    <w:rsid w:val="007350C3"/>
    <w:rsid w:val="00735221"/>
    <w:rsid w:val="00735276"/>
    <w:rsid w:val="00735283"/>
    <w:rsid w:val="007352AA"/>
    <w:rsid w:val="007352C8"/>
    <w:rsid w:val="007352E0"/>
    <w:rsid w:val="00735397"/>
    <w:rsid w:val="00735406"/>
    <w:rsid w:val="0073543D"/>
    <w:rsid w:val="0073553C"/>
    <w:rsid w:val="0073557F"/>
    <w:rsid w:val="007355B5"/>
    <w:rsid w:val="00735629"/>
    <w:rsid w:val="00735633"/>
    <w:rsid w:val="007356F1"/>
    <w:rsid w:val="007357F2"/>
    <w:rsid w:val="007358C5"/>
    <w:rsid w:val="007358EA"/>
    <w:rsid w:val="00735934"/>
    <w:rsid w:val="00735A05"/>
    <w:rsid w:val="00735A35"/>
    <w:rsid w:val="00735A3D"/>
    <w:rsid w:val="00735A40"/>
    <w:rsid w:val="00735AF3"/>
    <w:rsid w:val="00735B1D"/>
    <w:rsid w:val="00735B2E"/>
    <w:rsid w:val="00735B6E"/>
    <w:rsid w:val="00735BB0"/>
    <w:rsid w:val="00735C8F"/>
    <w:rsid w:val="00735CF5"/>
    <w:rsid w:val="00735E5C"/>
    <w:rsid w:val="00735EA8"/>
    <w:rsid w:val="00735F9F"/>
    <w:rsid w:val="00735FA2"/>
    <w:rsid w:val="007360AB"/>
    <w:rsid w:val="00736192"/>
    <w:rsid w:val="007361A4"/>
    <w:rsid w:val="007361E5"/>
    <w:rsid w:val="00736222"/>
    <w:rsid w:val="007362EF"/>
    <w:rsid w:val="00736384"/>
    <w:rsid w:val="0073643A"/>
    <w:rsid w:val="0073644A"/>
    <w:rsid w:val="007364B0"/>
    <w:rsid w:val="00736516"/>
    <w:rsid w:val="00736577"/>
    <w:rsid w:val="007365CD"/>
    <w:rsid w:val="00736617"/>
    <w:rsid w:val="00736659"/>
    <w:rsid w:val="00736747"/>
    <w:rsid w:val="00736782"/>
    <w:rsid w:val="0073682D"/>
    <w:rsid w:val="0073686E"/>
    <w:rsid w:val="0073692E"/>
    <w:rsid w:val="00736967"/>
    <w:rsid w:val="00736A39"/>
    <w:rsid w:val="00736AE0"/>
    <w:rsid w:val="00736B41"/>
    <w:rsid w:val="00736B54"/>
    <w:rsid w:val="00736B71"/>
    <w:rsid w:val="00736D40"/>
    <w:rsid w:val="00736D5D"/>
    <w:rsid w:val="00736E22"/>
    <w:rsid w:val="00737027"/>
    <w:rsid w:val="00737074"/>
    <w:rsid w:val="00737117"/>
    <w:rsid w:val="0073713D"/>
    <w:rsid w:val="007371F9"/>
    <w:rsid w:val="00737251"/>
    <w:rsid w:val="0073726D"/>
    <w:rsid w:val="00737386"/>
    <w:rsid w:val="00737485"/>
    <w:rsid w:val="007374DD"/>
    <w:rsid w:val="00737511"/>
    <w:rsid w:val="00737530"/>
    <w:rsid w:val="0073756C"/>
    <w:rsid w:val="007376AE"/>
    <w:rsid w:val="007376BA"/>
    <w:rsid w:val="007376E6"/>
    <w:rsid w:val="00737727"/>
    <w:rsid w:val="0073773A"/>
    <w:rsid w:val="007377A5"/>
    <w:rsid w:val="007377F4"/>
    <w:rsid w:val="007378C0"/>
    <w:rsid w:val="00737999"/>
    <w:rsid w:val="007379F4"/>
    <w:rsid w:val="00737A00"/>
    <w:rsid w:val="00737AE8"/>
    <w:rsid w:val="00737B87"/>
    <w:rsid w:val="00737D33"/>
    <w:rsid w:val="00737D86"/>
    <w:rsid w:val="00737E3C"/>
    <w:rsid w:val="00737E92"/>
    <w:rsid w:val="00737F16"/>
    <w:rsid w:val="00737F40"/>
    <w:rsid w:val="00740018"/>
    <w:rsid w:val="007400D4"/>
    <w:rsid w:val="0074018C"/>
    <w:rsid w:val="007401BC"/>
    <w:rsid w:val="00740538"/>
    <w:rsid w:val="0074057A"/>
    <w:rsid w:val="00740642"/>
    <w:rsid w:val="007406FF"/>
    <w:rsid w:val="00740724"/>
    <w:rsid w:val="00740731"/>
    <w:rsid w:val="00740762"/>
    <w:rsid w:val="00740814"/>
    <w:rsid w:val="00740817"/>
    <w:rsid w:val="00740827"/>
    <w:rsid w:val="00740866"/>
    <w:rsid w:val="007408A5"/>
    <w:rsid w:val="0074093A"/>
    <w:rsid w:val="007409CE"/>
    <w:rsid w:val="00740B05"/>
    <w:rsid w:val="00740B29"/>
    <w:rsid w:val="00740CAE"/>
    <w:rsid w:val="00740CBD"/>
    <w:rsid w:val="00740D04"/>
    <w:rsid w:val="00740D0F"/>
    <w:rsid w:val="00740E7A"/>
    <w:rsid w:val="00740F62"/>
    <w:rsid w:val="00740F88"/>
    <w:rsid w:val="00740FB1"/>
    <w:rsid w:val="00741069"/>
    <w:rsid w:val="007410A8"/>
    <w:rsid w:val="00741193"/>
    <w:rsid w:val="00741201"/>
    <w:rsid w:val="007412AD"/>
    <w:rsid w:val="0074132F"/>
    <w:rsid w:val="007413A6"/>
    <w:rsid w:val="0074140C"/>
    <w:rsid w:val="00741419"/>
    <w:rsid w:val="00741425"/>
    <w:rsid w:val="007414E4"/>
    <w:rsid w:val="00741587"/>
    <w:rsid w:val="00741593"/>
    <w:rsid w:val="007415B3"/>
    <w:rsid w:val="00741655"/>
    <w:rsid w:val="00741743"/>
    <w:rsid w:val="00741795"/>
    <w:rsid w:val="007417FF"/>
    <w:rsid w:val="00741A41"/>
    <w:rsid w:val="00741ABD"/>
    <w:rsid w:val="00741ACB"/>
    <w:rsid w:val="00741ADD"/>
    <w:rsid w:val="00741B3E"/>
    <w:rsid w:val="00741BA7"/>
    <w:rsid w:val="00741BC9"/>
    <w:rsid w:val="00741BDA"/>
    <w:rsid w:val="00741C7D"/>
    <w:rsid w:val="00741D5A"/>
    <w:rsid w:val="00741D5D"/>
    <w:rsid w:val="00741E7F"/>
    <w:rsid w:val="00741E86"/>
    <w:rsid w:val="00741EA9"/>
    <w:rsid w:val="00741EB6"/>
    <w:rsid w:val="00741EEC"/>
    <w:rsid w:val="00741F09"/>
    <w:rsid w:val="00741F55"/>
    <w:rsid w:val="00741F5D"/>
    <w:rsid w:val="00741F7A"/>
    <w:rsid w:val="00741FBB"/>
    <w:rsid w:val="00742061"/>
    <w:rsid w:val="00742094"/>
    <w:rsid w:val="00742098"/>
    <w:rsid w:val="007420ED"/>
    <w:rsid w:val="0074212C"/>
    <w:rsid w:val="0074212D"/>
    <w:rsid w:val="00742156"/>
    <w:rsid w:val="0074216A"/>
    <w:rsid w:val="00742217"/>
    <w:rsid w:val="00742263"/>
    <w:rsid w:val="00742285"/>
    <w:rsid w:val="00742400"/>
    <w:rsid w:val="0074242C"/>
    <w:rsid w:val="0074247D"/>
    <w:rsid w:val="00742492"/>
    <w:rsid w:val="00742517"/>
    <w:rsid w:val="00742544"/>
    <w:rsid w:val="007425B5"/>
    <w:rsid w:val="007425BC"/>
    <w:rsid w:val="007425F7"/>
    <w:rsid w:val="00742768"/>
    <w:rsid w:val="0074296C"/>
    <w:rsid w:val="0074299F"/>
    <w:rsid w:val="00742A78"/>
    <w:rsid w:val="00742A92"/>
    <w:rsid w:val="00742BA7"/>
    <w:rsid w:val="00742BB5"/>
    <w:rsid w:val="00742BC2"/>
    <w:rsid w:val="00742BEF"/>
    <w:rsid w:val="00742C26"/>
    <w:rsid w:val="00742C9E"/>
    <w:rsid w:val="00742CC4"/>
    <w:rsid w:val="00742D80"/>
    <w:rsid w:val="00742DEB"/>
    <w:rsid w:val="00742DF5"/>
    <w:rsid w:val="00742EF9"/>
    <w:rsid w:val="00742F81"/>
    <w:rsid w:val="00742F84"/>
    <w:rsid w:val="007431B2"/>
    <w:rsid w:val="00743278"/>
    <w:rsid w:val="00743325"/>
    <w:rsid w:val="00743401"/>
    <w:rsid w:val="00743407"/>
    <w:rsid w:val="00743486"/>
    <w:rsid w:val="007434BE"/>
    <w:rsid w:val="00743532"/>
    <w:rsid w:val="00743655"/>
    <w:rsid w:val="007436B9"/>
    <w:rsid w:val="00743719"/>
    <w:rsid w:val="0074372F"/>
    <w:rsid w:val="00743777"/>
    <w:rsid w:val="007437F5"/>
    <w:rsid w:val="0074385E"/>
    <w:rsid w:val="0074387C"/>
    <w:rsid w:val="007438FD"/>
    <w:rsid w:val="0074395E"/>
    <w:rsid w:val="0074397E"/>
    <w:rsid w:val="00743A2B"/>
    <w:rsid w:val="00743B38"/>
    <w:rsid w:val="00743B4E"/>
    <w:rsid w:val="00743CAD"/>
    <w:rsid w:val="00743CEE"/>
    <w:rsid w:val="00743D93"/>
    <w:rsid w:val="00743E60"/>
    <w:rsid w:val="00743EDE"/>
    <w:rsid w:val="00743EF6"/>
    <w:rsid w:val="00743EF7"/>
    <w:rsid w:val="00743F93"/>
    <w:rsid w:val="00743F9A"/>
    <w:rsid w:val="00743FB9"/>
    <w:rsid w:val="00744223"/>
    <w:rsid w:val="0074422A"/>
    <w:rsid w:val="007442EF"/>
    <w:rsid w:val="0074431A"/>
    <w:rsid w:val="007443AB"/>
    <w:rsid w:val="0074447C"/>
    <w:rsid w:val="007444E3"/>
    <w:rsid w:val="0074460D"/>
    <w:rsid w:val="00744693"/>
    <w:rsid w:val="007446FD"/>
    <w:rsid w:val="00744766"/>
    <w:rsid w:val="007447F6"/>
    <w:rsid w:val="0074480F"/>
    <w:rsid w:val="0074485B"/>
    <w:rsid w:val="0074497C"/>
    <w:rsid w:val="00744AE0"/>
    <w:rsid w:val="00744BF1"/>
    <w:rsid w:val="00744C60"/>
    <w:rsid w:val="00744D95"/>
    <w:rsid w:val="00744DC9"/>
    <w:rsid w:val="00744E38"/>
    <w:rsid w:val="00744E58"/>
    <w:rsid w:val="00744F23"/>
    <w:rsid w:val="00744F9B"/>
    <w:rsid w:val="0074500D"/>
    <w:rsid w:val="0074503D"/>
    <w:rsid w:val="00745058"/>
    <w:rsid w:val="007450A0"/>
    <w:rsid w:val="007450C9"/>
    <w:rsid w:val="00745124"/>
    <w:rsid w:val="00745198"/>
    <w:rsid w:val="007451E9"/>
    <w:rsid w:val="0074520F"/>
    <w:rsid w:val="0074529E"/>
    <w:rsid w:val="007452F1"/>
    <w:rsid w:val="0074556A"/>
    <w:rsid w:val="0074579C"/>
    <w:rsid w:val="007457D5"/>
    <w:rsid w:val="00745817"/>
    <w:rsid w:val="0074587A"/>
    <w:rsid w:val="0074588D"/>
    <w:rsid w:val="00745921"/>
    <w:rsid w:val="00745971"/>
    <w:rsid w:val="007459FC"/>
    <w:rsid w:val="00745A40"/>
    <w:rsid w:val="00745A41"/>
    <w:rsid w:val="00745B1F"/>
    <w:rsid w:val="00745BA6"/>
    <w:rsid w:val="00745C89"/>
    <w:rsid w:val="00745D9B"/>
    <w:rsid w:val="00745DC8"/>
    <w:rsid w:val="00745E39"/>
    <w:rsid w:val="00745E98"/>
    <w:rsid w:val="00745F2C"/>
    <w:rsid w:val="00745FBF"/>
    <w:rsid w:val="00745FED"/>
    <w:rsid w:val="00745FF7"/>
    <w:rsid w:val="00746000"/>
    <w:rsid w:val="0074604F"/>
    <w:rsid w:val="00746064"/>
    <w:rsid w:val="007460A7"/>
    <w:rsid w:val="00746145"/>
    <w:rsid w:val="007462B5"/>
    <w:rsid w:val="007462DA"/>
    <w:rsid w:val="007463C3"/>
    <w:rsid w:val="0074649A"/>
    <w:rsid w:val="007464CE"/>
    <w:rsid w:val="007465DF"/>
    <w:rsid w:val="0074660A"/>
    <w:rsid w:val="00746634"/>
    <w:rsid w:val="00746730"/>
    <w:rsid w:val="0074677E"/>
    <w:rsid w:val="00746788"/>
    <w:rsid w:val="0074690E"/>
    <w:rsid w:val="0074699B"/>
    <w:rsid w:val="00746B82"/>
    <w:rsid w:val="00746BD9"/>
    <w:rsid w:val="00746BDC"/>
    <w:rsid w:val="00746C56"/>
    <w:rsid w:val="00746DAC"/>
    <w:rsid w:val="00746DE8"/>
    <w:rsid w:val="00746E5F"/>
    <w:rsid w:val="00746E95"/>
    <w:rsid w:val="00746EE8"/>
    <w:rsid w:val="00746F25"/>
    <w:rsid w:val="00746FBE"/>
    <w:rsid w:val="0074708C"/>
    <w:rsid w:val="0074713A"/>
    <w:rsid w:val="007471F7"/>
    <w:rsid w:val="0074729C"/>
    <w:rsid w:val="00747331"/>
    <w:rsid w:val="00747381"/>
    <w:rsid w:val="00747477"/>
    <w:rsid w:val="007474BB"/>
    <w:rsid w:val="007474D4"/>
    <w:rsid w:val="007474F3"/>
    <w:rsid w:val="007475B5"/>
    <w:rsid w:val="007475E2"/>
    <w:rsid w:val="007476A6"/>
    <w:rsid w:val="00747756"/>
    <w:rsid w:val="00747775"/>
    <w:rsid w:val="0074779C"/>
    <w:rsid w:val="007477E4"/>
    <w:rsid w:val="007477EC"/>
    <w:rsid w:val="00747844"/>
    <w:rsid w:val="00747853"/>
    <w:rsid w:val="0074787B"/>
    <w:rsid w:val="00747893"/>
    <w:rsid w:val="0074799D"/>
    <w:rsid w:val="00747C89"/>
    <w:rsid w:val="00747C9B"/>
    <w:rsid w:val="00747D4F"/>
    <w:rsid w:val="00747D6C"/>
    <w:rsid w:val="00747F7D"/>
    <w:rsid w:val="00747FE6"/>
    <w:rsid w:val="00750044"/>
    <w:rsid w:val="00750139"/>
    <w:rsid w:val="00750155"/>
    <w:rsid w:val="007501CA"/>
    <w:rsid w:val="00750220"/>
    <w:rsid w:val="00750246"/>
    <w:rsid w:val="00750278"/>
    <w:rsid w:val="00750292"/>
    <w:rsid w:val="007502B9"/>
    <w:rsid w:val="007502DA"/>
    <w:rsid w:val="00750378"/>
    <w:rsid w:val="0075039C"/>
    <w:rsid w:val="0075042F"/>
    <w:rsid w:val="007504B3"/>
    <w:rsid w:val="0075052E"/>
    <w:rsid w:val="00750544"/>
    <w:rsid w:val="00750592"/>
    <w:rsid w:val="007505CD"/>
    <w:rsid w:val="0075067F"/>
    <w:rsid w:val="007506EB"/>
    <w:rsid w:val="0075073E"/>
    <w:rsid w:val="007507B7"/>
    <w:rsid w:val="007507BF"/>
    <w:rsid w:val="00750852"/>
    <w:rsid w:val="00750990"/>
    <w:rsid w:val="007509CB"/>
    <w:rsid w:val="007509E1"/>
    <w:rsid w:val="00750A31"/>
    <w:rsid w:val="00750AB5"/>
    <w:rsid w:val="00750AD6"/>
    <w:rsid w:val="00750B30"/>
    <w:rsid w:val="00750C16"/>
    <w:rsid w:val="00750CF7"/>
    <w:rsid w:val="00750D72"/>
    <w:rsid w:val="00750EF1"/>
    <w:rsid w:val="00750F31"/>
    <w:rsid w:val="00750F97"/>
    <w:rsid w:val="00750FBD"/>
    <w:rsid w:val="00750FC9"/>
    <w:rsid w:val="00751002"/>
    <w:rsid w:val="00751049"/>
    <w:rsid w:val="00751058"/>
    <w:rsid w:val="0075115A"/>
    <w:rsid w:val="007511D9"/>
    <w:rsid w:val="007511E6"/>
    <w:rsid w:val="007512A3"/>
    <w:rsid w:val="00751405"/>
    <w:rsid w:val="007514F5"/>
    <w:rsid w:val="007515DE"/>
    <w:rsid w:val="00751616"/>
    <w:rsid w:val="007516A6"/>
    <w:rsid w:val="00751728"/>
    <w:rsid w:val="00751731"/>
    <w:rsid w:val="007517B7"/>
    <w:rsid w:val="00751832"/>
    <w:rsid w:val="0075189B"/>
    <w:rsid w:val="00751911"/>
    <w:rsid w:val="0075192F"/>
    <w:rsid w:val="007519A6"/>
    <w:rsid w:val="00751A5F"/>
    <w:rsid w:val="00751A6B"/>
    <w:rsid w:val="00751C06"/>
    <w:rsid w:val="00751D2E"/>
    <w:rsid w:val="00751DB0"/>
    <w:rsid w:val="00751DB2"/>
    <w:rsid w:val="00751E44"/>
    <w:rsid w:val="00751E46"/>
    <w:rsid w:val="00751E7B"/>
    <w:rsid w:val="00751EE9"/>
    <w:rsid w:val="00751F0E"/>
    <w:rsid w:val="00751F26"/>
    <w:rsid w:val="00751F35"/>
    <w:rsid w:val="00751F52"/>
    <w:rsid w:val="00751F83"/>
    <w:rsid w:val="00751F91"/>
    <w:rsid w:val="00751FB3"/>
    <w:rsid w:val="00752019"/>
    <w:rsid w:val="00752077"/>
    <w:rsid w:val="00752088"/>
    <w:rsid w:val="007520CE"/>
    <w:rsid w:val="0075210B"/>
    <w:rsid w:val="007521A3"/>
    <w:rsid w:val="007521DC"/>
    <w:rsid w:val="0075225B"/>
    <w:rsid w:val="00752329"/>
    <w:rsid w:val="007523EA"/>
    <w:rsid w:val="00752473"/>
    <w:rsid w:val="00752475"/>
    <w:rsid w:val="007524D6"/>
    <w:rsid w:val="007524FC"/>
    <w:rsid w:val="007525D6"/>
    <w:rsid w:val="00752641"/>
    <w:rsid w:val="007526BB"/>
    <w:rsid w:val="007526C5"/>
    <w:rsid w:val="007527D7"/>
    <w:rsid w:val="00752831"/>
    <w:rsid w:val="007528A8"/>
    <w:rsid w:val="007528BF"/>
    <w:rsid w:val="00752924"/>
    <w:rsid w:val="00752A05"/>
    <w:rsid w:val="00752B58"/>
    <w:rsid w:val="00752BC2"/>
    <w:rsid w:val="00752C79"/>
    <w:rsid w:val="00752CAC"/>
    <w:rsid w:val="00752D25"/>
    <w:rsid w:val="00752D4F"/>
    <w:rsid w:val="00752D75"/>
    <w:rsid w:val="00752DA9"/>
    <w:rsid w:val="00752DFC"/>
    <w:rsid w:val="00752EEA"/>
    <w:rsid w:val="00753019"/>
    <w:rsid w:val="00753072"/>
    <w:rsid w:val="007530F4"/>
    <w:rsid w:val="00753110"/>
    <w:rsid w:val="0075314C"/>
    <w:rsid w:val="007531D7"/>
    <w:rsid w:val="00753302"/>
    <w:rsid w:val="00753309"/>
    <w:rsid w:val="00753310"/>
    <w:rsid w:val="00753315"/>
    <w:rsid w:val="007533A1"/>
    <w:rsid w:val="00753449"/>
    <w:rsid w:val="007534AB"/>
    <w:rsid w:val="00753559"/>
    <w:rsid w:val="0075358C"/>
    <w:rsid w:val="007535F6"/>
    <w:rsid w:val="00753641"/>
    <w:rsid w:val="00753698"/>
    <w:rsid w:val="007538B3"/>
    <w:rsid w:val="007538C5"/>
    <w:rsid w:val="00753961"/>
    <w:rsid w:val="00753996"/>
    <w:rsid w:val="007539AE"/>
    <w:rsid w:val="00753A07"/>
    <w:rsid w:val="00753A82"/>
    <w:rsid w:val="00753AFF"/>
    <w:rsid w:val="00753B1A"/>
    <w:rsid w:val="00753B30"/>
    <w:rsid w:val="00753B3E"/>
    <w:rsid w:val="00753BE8"/>
    <w:rsid w:val="00753CCB"/>
    <w:rsid w:val="00753CD8"/>
    <w:rsid w:val="00753D1B"/>
    <w:rsid w:val="00753D21"/>
    <w:rsid w:val="00753D5C"/>
    <w:rsid w:val="00753DC0"/>
    <w:rsid w:val="00753DCF"/>
    <w:rsid w:val="00753E00"/>
    <w:rsid w:val="00753E1F"/>
    <w:rsid w:val="00753E25"/>
    <w:rsid w:val="00753E5F"/>
    <w:rsid w:val="00753EAC"/>
    <w:rsid w:val="00753F63"/>
    <w:rsid w:val="007540B2"/>
    <w:rsid w:val="0075413F"/>
    <w:rsid w:val="007541FA"/>
    <w:rsid w:val="00754489"/>
    <w:rsid w:val="00754581"/>
    <w:rsid w:val="00754583"/>
    <w:rsid w:val="007545DD"/>
    <w:rsid w:val="007546EA"/>
    <w:rsid w:val="00754738"/>
    <w:rsid w:val="00754791"/>
    <w:rsid w:val="007547ED"/>
    <w:rsid w:val="007548AB"/>
    <w:rsid w:val="007549A4"/>
    <w:rsid w:val="007549BB"/>
    <w:rsid w:val="00754C87"/>
    <w:rsid w:val="00754D61"/>
    <w:rsid w:val="00754DB1"/>
    <w:rsid w:val="00754E4E"/>
    <w:rsid w:val="00754F30"/>
    <w:rsid w:val="00754FB2"/>
    <w:rsid w:val="0075502D"/>
    <w:rsid w:val="00755032"/>
    <w:rsid w:val="0075510E"/>
    <w:rsid w:val="00755244"/>
    <w:rsid w:val="00755357"/>
    <w:rsid w:val="00755388"/>
    <w:rsid w:val="0075538A"/>
    <w:rsid w:val="00755479"/>
    <w:rsid w:val="00755543"/>
    <w:rsid w:val="007555A5"/>
    <w:rsid w:val="007555C6"/>
    <w:rsid w:val="007555EF"/>
    <w:rsid w:val="007556DC"/>
    <w:rsid w:val="00755751"/>
    <w:rsid w:val="007557C7"/>
    <w:rsid w:val="00755822"/>
    <w:rsid w:val="00755870"/>
    <w:rsid w:val="00755BC6"/>
    <w:rsid w:val="00755BE9"/>
    <w:rsid w:val="00755C57"/>
    <w:rsid w:val="00755C7D"/>
    <w:rsid w:val="00755CBF"/>
    <w:rsid w:val="00755CE7"/>
    <w:rsid w:val="00755E05"/>
    <w:rsid w:val="00755EB9"/>
    <w:rsid w:val="00755F73"/>
    <w:rsid w:val="00755F93"/>
    <w:rsid w:val="00755FED"/>
    <w:rsid w:val="0075608B"/>
    <w:rsid w:val="007561B0"/>
    <w:rsid w:val="0075622C"/>
    <w:rsid w:val="007562DE"/>
    <w:rsid w:val="0075637E"/>
    <w:rsid w:val="007564FA"/>
    <w:rsid w:val="00756622"/>
    <w:rsid w:val="00756690"/>
    <w:rsid w:val="007566D6"/>
    <w:rsid w:val="00756772"/>
    <w:rsid w:val="0075678B"/>
    <w:rsid w:val="007567D0"/>
    <w:rsid w:val="00756814"/>
    <w:rsid w:val="0075682F"/>
    <w:rsid w:val="0075684D"/>
    <w:rsid w:val="00756885"/>
    <w:rsid w:val="00756942"/>
    <w:rsid w:val="0075699C"/>
    <w:rsid w:val="007569AA"/>
    <w:rsid w:val="007569EC"/>
    <w:rsid w:val="00756A0E"/>
    <w:rsid w:val="00756A65"/>
    <w:rsid w:val="00756ABD"/>
    <w:rsid w:val="00756B06"/>
    <w:rsid w:val="00756B38"/>
    <w:rsid w:val="00756B43"/>
    <w:rsid w:val="00756BD8"/>
    <w:rsid w:val="00756BFC"/>
    <w:rsid w:val="00756C1B"/>
    <w:rsid w:val="00756CDB"/>
    <w:rsid w:val="00756D7E"/>
    <w:rsid w:val="00756E33"/>
    <w:rsid w:val="00756F06"/>
    <w:rsid w:val="0075700C"/>
    <w:rsid w:val="00757052"/>
    <w:rsid w:val="0075712B"/>
    <w:rsid w:val="00757181"/>
    <w:rsid w:val="00757295"/>
    <w:rsid w:val="007572CB"/>
    <w:rsid w:val="007572CE"/>
    <w:rsid w:val="00757363"/>
    <w:rsid w:val="00757397"/>
    <w:rsid w:val="0075739B"/>
    <w:rsid w:val="0075743F"/>
    <w:rsid w:val="0075744B"/>
    <w:rsid w:val="00757493"/>
    <w:rsid w:val="007574A9"/>
    <w:rsid w:val="007574B7"/>
    <w:rsid w:val="0075754A"/>
    <w:rsid w:val="007575C2"/>
    <w:rsid w:val="00757686"/>
    <w:rsid w:val="00757690"/>
    <w:rsid w:val="00757709"/>
    <w:rsid w:val="0075781E"/>
    <w:rsid w:val="00757835"/>
    <w:rsid w:val="00757949"/>
    <w:rsid w:val="00757982"/>
    <w:rsid w:val="00757A14"/>
    <w:rsid w:val="00757A20"/>
    <w:rsid w:val="00757C58"/>
    <w:rsid w:val="00757CC7"/>
    <w:rsid w:val="00757D9C"/>
    <w:rsid w:val="00757E09"/>
    <w:rsid w:val="00757E1A"/>
    <w:rsid w:val="00757E22"/>
    <w:rsid w:val="00757E95"/>
    <w:rsid w:val="00757EEE"/>
    <w:rsid w:val="00757FE5"/>
    <w:rsid w:val="00760077"/>
    <w:rsid w:val="007600C3"/>
    <w:rsid w:val="0076026C"/>
    <w:rsid w:val="007602EE"/>
    <w:rsid w:val="007603C8"/>
    <w:rsid w:val="007603D1"/>
    <w:rsid w:val="00760462"/>
    <w:rsid w:val="0076046E"/>
    <w:rsid w:val="007604DF"/>
    <w:rsid w:val="0076055E"/>
    <w:rsid w:val="007606EF"/>
    <w:rsid w:val="00760719"/>
    <w:rsid w:val="007607A8"/>
    <w:rsid w:val="0076088B"/>
    <w:rsid w:val="0076096F"/>
    <w:rsid w:val="00760A62"/>
    <w:rsid w:val="00760B55"/>
    <w:rsid w:val="00760B9F"/>
    <w:rsid w:val="00760C0D"/>
    <w:rsid w:val="00760C3D"/>
    <w:rsid w:val="00760C86"/>
    <w:rsid w:val="00760CFB"/>
    <w:rsid w:val="00760D86"/>
    <w:rsid w:val="00760D8C"/>
    <w:rsid w:val="00760E5E"/>
    <w:rsid w:val="00760EBC"/>
    <w:rsid w:val="00760EFC"/>
    <w:rsid w:val="00760FE9"/>
    <w:rsid w:val="007610E0"/>
    <w:rsid w:val="0076117F"/>
    <w:rsid w:val="00761226"/>
    <w:rsid w:val="0076125D"/>
    <w:rsid w:val="00761334"/>
    <w:rsid w:val="0076134D"/>
    <w:rsid w:val="007613D4"/>
    <w:rsid w:val="007613FB"/>
    <w:rsid w:val="00761492"/>
    <w:rsid w:val="007614C6"/>
    <w:rsid w:val="007614D3"/>
    <w:rsid w:val="007615DF"/>
    <w:rsid w:val="007615F8"/>
    <w:rsid w:val="00761676"/>
    <w:rsid w:val="00761718"/>
    <w:rsid w:val="007617A5"/>
    <w:rsid w:val="007617EC"/>
    <w:rsid w:val="007617F8"/>
    <w:rsid w:val="007619CB"/>
    <w:rsid w:val="007619FA"/>
    <w:rsid w:val="00761AB3"/>
    <w:rsid w:val="00761BDD"/>
    <w:rsid w:val="00761C3A"/>
    <w:rsid w:val="00761C83"/>
    <w:rsid w:val="00761D83"/>
    <w:rsid w:val="00761E9E"/>
    <w:rsid w:val="00761FCE"/>
    <w:rsid w:val="00762023"/>
    <w:rsid w:val="00762042"/>
    <w:rsid w:val="00762127"/>
    <w:rsid w:val="0076215F"/>
    <w:rsid w:val="0076223C"/>
    <w:rsid w:val="00762333"/>
    <w:rsid w:val="00762352"/>
    <w:rsid w:val="007623A5"/>
    <w:rsid w:val="007623CF"/>
    <w:rsid w:val="00762435"/>
    <w:rsid w:val="00762691"/>
    <w:rsid w:val="00762755"/>
    <w:rsid w:val="0076283E"/>
    <w:rsid w:val="007628A9"/>
    <w:rsid w:val="007629C7"/>
    <w:rsid w:val="00762A0A"/>
    <w:rsid w:val="00762A30"/>
    <w:rsid w:val="00762A98"/>
    <w:rsid w:val="00762A9F"/>
    <w:rsid w:val="00762AD8"/>
    <w:rsid w:val="00762AF4"/>
    <w:rsid w:val="00762B31"/>
    <w:rsid w:val="00762B92"/>
    <w:rsid w:val="00762BBF"/>
    <w:rsid w:val="00762BFA"/>
    <w:rsid w:val="00762C2F"/>
    <w:rsid w:val="00762C36"/>
    <w:rsid w:val="00762CD2"/>
    <w:rsid w:val="00762D95"/>
    <w:rsid w:val="00762DD6"/>
    <w:rsid w:val="00762E0C"/>
    <w:rsid w:val="00762EEE"/>
    <w:rsid w:val="00762F06"/>
    <w:rsid w:val="00762F4D"/>
    <w:rsid w:val="00763129"/>
    <w:rsid w:val="00763205"/>
    <w:rsid w:val="007632D8"/>
    <w:rsid w:val="00763328"/>
    <w:rsid w:val="007633B1"/>
    <w:rsid w:val="00763417"/>
    <w:rsid w:val="00763475"/>
    <w:rsid w:val="007634CA"/>
    <w:rsid w:val="0076354C"/>
    <w:rsid w:val="00763552"/>
    <w:rsid w:val="00763591"/>
    <w:rsid w:val="00763594"/>
    <w:rsid w:val="007635B5"/>
    <w:rsid w:val="007636A2"/>
    <w:rsid w:val="007637D4"/>
    <w:rsid w:val="007637F2"/>
    <w:rsid w:val="00763847"/>
    <w:rsid w:val="00763A06"/>
    <w:rsid w:val="00763A12"/>
    <w:rsid w:val="00763A66"/>
    <w:rsid w:val="00763AAB"/>
    <w:rsid w:val="00763ACB"/>
    <w:rsid w:val="00763B30"/>
    <w:rsid w:val="00763B68"/>
    <w:rsid w:val="00763B7B"/>
    <w:rsid w:val="00763BBB"/>
    <w:rsid w:val="00763BF0"/>
    <w:rsid w:val="00763C4D"/>
    <w:rsid w:val="00763C81"/>
    <w:rsid w:val="00763CF0"/>
    <w:rsid w:val="00763D66"/>
    <w:rsid w:val="00763DD2"/>
    <w:rsid w:val="00763EA5"/>
    <w:rsid w:val="00763F63"/>
    <w:rsid w:val="0076405D"/>
    <w:rsid w:val="00764220"/>
    <w:rsid w:val="0076428B"/>
    <w:rsid w:val="007642A6"/>
    <w:rsid w:val="007642B4"/>
    <w:rsid w:val="007642E8"/>
    <w:rsid w:val="0076432A"/>
    <w:rsid w:val="00764378"/>
    <w:rsid w:val="0076438D"/>
    <w:rsid w:val="0076442D"/>
    <w:rsid w:val="00764483"/>
    <w:rsid w:val="007644A9"/>
    <w:rsid w:val="00764505"/>
    <w:rsid w:val="007645ED"/>
    <w:rsid w:val="0076465B"/>
    <w:rsid w:val="00764673"/>
    <w:rsid w:val="0076469A"/>
    <w:rsid w:val="007646A3"/>
    <w:rsid w:val="007648E9"/>
    <w:rsid w:val="00764908"/>
    <w:rsid w:val="00764929"/>
    <w:rsid w:val="0076496E"/>
    <w:rsid w:val="00764A43"/>
    <w:rsid w:val="00764AC2"/>
    <w:rsid w:val="00764B02"/>
    <w:rsid w:val="00764BEE"/>
    <w:rsid w:val="00764C63"/>
    <w:rsid w:val="00764CDA"/>
    <w:rsid w:val="00764D18"/>
    <w:rsid w:val="00764DBC"/>
    <w:rsid w:val="00764F23"/>
    <w:rsid w:val="00764F7C"/>
    <w:rsid w:val="00764FAB"/>
    <w:rsid w:val="00765173"/>
    <w:rsid w:val="00765307"/>
    <w:rsid w:val="0076535A"/>
    <w:rsid w:val="00765372"/>
    <w:rsid w:val="007653A4"/>
    <w:rsid w:val="0076551E"/>
    <w:rsid w:val="00765545"/>
    <w:rsid w:val="0076559E"/>
    <w:rsid w:val="00765663"/>
    <w:rsid w:val="00765671"/>
    <w:rsid w:val="0076569C"/>
    <w:rsid w:val="007656A8"/>
    <w:rsid w:val="00765790"/>
    <w:rsid w:val="0076580D"/>
    <w:rsid w:val="0076596C"/>
    <w:rsid w:val="00765A83"/>
    <w:rsid w:val="00765AA5"/>
    <w:rsid w:val="00765B7E"/>
    <w:rsid w:val="00765BA3"/>
    <w:rsid w:val="00765BB3"/>
    <w:rsid w:val="00765C10"/>
    <w:rsid w:val="00765C90"/>
    <w:rsid w:val="00765CE6"/>
    <w:rsid w:val="00765CFC"/>
    <w:rsid w:val="00765D15"/>
    <w:rsid w:val="00765D4B"/>
    <w:rsid w:val="00765D78"/>
    <w:rsid w:val="00765E93"/>
    <w:rsid w:val="00765F16"/>
    <w:rsid w:val="00766025"/>
    <w:rsid w:val="007660CC"/>
    <w:rsid w:val="0076612E"/>
    <w:rsid w:val="00766220"/>
    <w:rsid w:val="0076622C"/>
    <w:rsid w:val="0076628B"/>
    <w:rsid w:val="00766308"/>
    <w:rsid w:val="007664D9"/>
    <w:rsid w:val="00766516"/>
    <w:rsid w:val="00766693"/>
    <w:rsid w:val="007666CE"/>
    <w:rsid w:val="007666FE"/>
    <w:rsid w:val="007669AB"/>
    <w:rsid w:val="007669D4"/>
    <w:rsid w:val="00766A4C"/>
    <w:rsid w:val="00766A9D"/>
    <w:rsid w:val="00766ACE"/>
    <w:rsid w:val="00766B8C"/>
    <w:rsid w:val="00766C1E"/>
    <w:rsid w:val="00766CA5"/>
    <w:rsid w:val="00766CC3"/>
    <w:rsid w:val="00766D7F"/>
    <w:rsid w:val="00766EA2"/>
    <w:rsid w:val="00766EC8"/>
    <w:rsid w:val="00766EFE"/>
    <w:rsid w:val="00766F8D"/>
    <w:rsid w:val="007670A8"/>
    <w:rsid w:val="007670A9"/>
    <w:rsid w:val="007670BC"/>
    <w:rsid w:val="00767121"/>
    <w:rsid w:val="00767198"/>
    <w:rsid w:val="007672D2"/>
    <w:rsid w:val="00767311"/>
    <w:rsid w:val="0076732B"/>
    <w:rsid w:val="0076740E"/>
    <w:rsid w:val="00767583"/>
    <w:rsid w:val="00767672"/>
    <w:rsid w:val="0076769D"/>
    <w:rsid w:val="007676B0"/>
    <w:rsid w:val="007676CE"/>
    <w:rsid w:val="0076770B"/>
    <w:rsid w:val="00767720"/>
    <w:rsid w:val="00767728"/>
    <w:rsid w:val="0076787A"/>
    <w:rsid w:val="00767917"/>
    <w:rsid w:val="00767945"/>
    <w:rsid w:val="007679EB"/>
    <w:rsid w:val="00767A3F"/>
    <w:rsid w:val="00767AC4"/>
    <w:rsid w:val="00767AD1"/>
    <w:rsid w:val="00767B94"/>
    <w:rsid w:val="00767BD5"/>
    <w:rsid w:val="00767C51"/>
    <w:rsid w:val="00767D09"/>
    <w:rsid w:val="00767E14"/>
    <w:rsid w:val="00767E48"/>
    <w:rsid w:val="00767ED4"/>
    <w:rsid w:val="00767F44"/>
    <w:rsid w:val="00770043"/>
    <w:rsid w:val="00770081"/>
    <w:rsid w:val="007700A6"/>
    <w:rsid w:val="007700D9"/>
    <w:rsid w:val="00770101"/>
    <w:rsid w:val="0077010C"/>
    <w:rsid w:val="00770120"/>
    <w:rsid w:val="00770124"/>
    <w:rsid w:val="00770206"/>
    <w:rsid w:val="007702BF"/>
    <w:rsid w:val="007702F5"/>
    <w:rsid w:val="00770309"/>
    <w:rsid w:val="00770328"/>
    <w:rsid w:val="00770335"/>
    <w:rsid w:val="0077037E"/>
    <w:rsid w:val="007704B7"/>
    <w:rsid w:val="007704D4"/>
    <w:rsid w:val="007704D5"/>
    <w:rsid w:val="0077063C"/>
    <w:rsid w:val="007707DA"/>
    <w:rsid w:val="007707F2"/>
    <w:rsid w:val="007707F9"/>
    <w:rsid w:val="00770923"/>
    <w:rsid w:val="00770A78"/>
    <w:rsid w:val="00770B31"/>
    <w:rsid w:val="00770B41"/>
    <w:rsid w:val="00770B70"/>
    <w:rsid w:val="00770BEF"/>
    <w:rsid w:val="00770C6A"/>
    <w:rsid w:val="00770D0F"/>
    <w:rsid w:val="00770D18"/>
    <w:rsid w:val="00770D6F"/>
    <w:rsid w:val="00770D71"/>
    <w:rsid w:val="00770E31"/>
    <w:rsid w:val="00770E52"/>
    <w:rsid w:val="00770EC5"/>
    <w:rsid w:val="00770ED3"/>
    <w:rsid w:val="0077116A"/>
    <w:rsid w:val="007711B6"/>
    <w:rsid w:val="0077138D"/>
    <w:rsid w:val="0077149E"/>
    <w:rsid w:val="007714BD"/>
    <w:rsid w:val="007715C9"/>
    <w:rsid w:val="0077161C"/>
    <w:rsid w:val="00771678"/>
    <w:rsid w:val="00771753"/>
    <w:rsid w:val="007717CE"/>
    <w:rsid w:val="00771831"/>
    <w:rsid w:val="007718A7"/>
    <w:rsid w:val="007718C9"/>
    <w:rsid w:val="00771944"/>
    <w:rsid w:val="00771968"/>
    <w:rsid w:val="0077199C"/>
    <w:rsid w:val="00771AA0"/>
    <w:rsid w:val="00771B74"/>
    <w:rsid w:val="00771D09"/>
    <w:rsid w:val="00771D4F"/>
    <w:rsid w:val="00771F20"/>
    <w:rsid w:val="00771F23"/>
    <w:rsid w:val="00771FA8"/>
    <w:rsid w:val="00771FD8"/>
    <w:rsid w:val="0077216A"/>
    <w:rsid w:val="00772184"/>
    <w:rsid w:val="007721FA"/>
    <w:rsid w:val="0077226F"/>
    <w:rsid w:val="007722EB"/>
    <w:rsid w:val="00772455"/>
    <w:rsid w:val="00772487"/>
    <w:rsid w:val="00772500"/>
    <w:rsid w:val="0077263F"/>
    <w:rsid w:val="007726C2"/>
    <w:rsid w:val="007726EB"/>
    <w:rsid w:val="0077271F"/>
    <w:rsid w:val="007727E7"/>
    <w:rsid w:val="0077286B"/>
    <w:rsid w:val="00772886"/>
    <w:rsid w:val="0077297E"/>
    <w:rsid w:val="00772A96"/>
    <w:rsid w:val="00772AA7"/>
    <w:rsid w:val="00772AE4"/>
    <w:rsid w:val="00772AF8"/>
    <w:rsid w:val="00772B13"/>
    <w:rsid w:val="00772B50"/>
    <w:rsid w:val="00772C03"/>
    <w:rsid w:val="00772C7A"/>
    <w:rsid w:val="00772CA2"/>
    <w:rsid w:val="00772CB5"/>
    <w:rsid w:val="00772D21"/>
    <w:rsid w:val="00772DB1"/>
    <w:rsid w:val="00772E00"/>
    <w:rsid w:val="00772E2D"/>
    <w:rsid w:val="0077300A"/>
    <w:rsid w:val="0077302D"/>
    <w:rsid w:val="0077307D"/>
    <w:rsid w:val="00773262"/>
    <w:rsid w:val="007732B6"/>
    <w:rsid w:val="007732D6"/>
    <w:rsid w:val="007733D1"/>
    <w:rsid w:val="00773425"/>
    <w:rsid w:val="00773598"/>
    <w:rsid w:val="00773607"/>
    <w:rsid w:val="00773778"/>
    <w:rsid w:val="0077377C"/>
    <w:rsid w:val="00773840"/>
    <w:rsid w:val="0077384A"/>
    <w:rsid w:val="0077389A"/>
    <w:rsid w:val="007738AF"/>
    <w:rsid w:val="007738E1"/>
    <w:rsid w:val="00773934"/>
    <w:rsid w:val="007739E6"/>
    <w:rsid w:val="007739F8"/>
    <w:rsid w:val="00773A3E"/>
    <w:rsid w:val="00773AB9"/>
    <w:rsid w:val="00773B46"/>
    <w:rsid w:val="00773BA8"/>
    <w:rsid w:val="00773CFD"/>
    <w:rsid w:val="00773D7E"/>
    <w:rsid w:val="00773DC5"/>
    <w:rsid w:val="00773DEF"/>
    <w:rsid w:val="00773EEA"/>
    <w:rsid w:val="00773EF0"/>
    <w:rsid w:val="00773F0E"/>
    <w:rsid w:val="00773FE2"/>
    <w:rsid w:val="00773FF2"/>
    <w:rsid w:val="00774077"/>
    <w:rsid w:val="00774082"/>
    <w:rsid w:val="00774113"/>
    <w:rsid w:val="00774174"/>
    <w:rsid w:val="007742ED"/>
    <w:rsid w:val="007742F5"/>
    <w:rsid w:val="0077439D"/>
    <w:rsid w:val="007743D3"/>
    <w:rsid w:val="007744A9"/>
    <w:rsid w:val="007744FD"/>
    <w:rsid w:val="007745BB"/>
    <w:rsid w:val="007745C3"/>
    <w:rsid w:val="0077466E"/>
    <w:rsid w:val="0077469D"/>
    <w:rsid w:val="00774779"/>
    <w:rsid w:val="00774819"/>
    <w:rsid w:val="0077481D"/>
    <w:rsid w:val="00774833"/>
    <w:rsid w:val="00774A3F"/>
    <w:rsid w:val="00774A4B"/>
    <w:rsid w:val="00774A94"/>
    <w:rsid w:val="00774AF6"/>
    <w:rsid w:val="00774C60"/>
    <w:rsid w:val="00774D37"/>
    <w:rsid w:val="00774D86"/>
    <w:rsid w:val="00774E0B"/>
    <w:rsid w:val="00774E32"/>
    <w:rsid w:val="00774E36"/>
    <w:rsid w:val="00774E5A"/>
    <w:rsid w:val="00774E5E"/>
    <w:rsid w:val="00774EE2"/>
    <w:rsid w:val="00774F6A"/>
    <w:rsid w:val="00775015"/>
    <w:rsid w:val="007750A1"/>
    <w:rsid w:val="007750FB"/>
    <w:rsid w:val="00775106"/>
    <w:rsid w:val="0077529E"/>
    <w:rsid w:val="00775304"/>
    <w:rsid w:val="00775334"/>
    <w:rsid w:val="00775389"/>
    <w:rsid w:val="00775406"/>
    <w:rsid w:val="00775463"/>
    <w:rsid w:val="0077549C"/>
    <w:rsid w:val="00775717"/>
    <w:rsid w:val="00775720"/>
    <w:rsid w:val="007757D8"/>
    <w:rsid w:val="00775820"/>
    <w:rsid w:val="007758C1"/>
    <w:rsid w:val="007758D2"/>
    <w:rsid w:val="00775A4E"/>
    <w:rsid w:val="00775B88"/>
    <w:rsid w:val="00775B89"/>
    <w:rsid w:val="00775BDB"/>
    <w:rsid w:val="00775C32"/>
    <w:rsid w:val="00775C48"/>
    <w:rsid w:val="00775C96"/>
    <w:rsid w:val="00775CDF"/>
    <w:rsid w:val="00775D78"/>
    <w:rsid w:val="00775DBC"/>
    <w:rsid w:val="007763A2"/>
    <w:rsid w:val="00776432"/>
    <w:rsid w:val="007764C9"/>
    <w:rsid w:val="007764F3"/>
    <w:rsid w:val="00776683"/>
    <w:rsid w:val="00776702"/>
    <w:rsid w:val="007767EE"/>
    <w:rsid w:val="00776829"/>
    <w:rsid w:val="0077687F"/>
    <w:rsid w:val="007769F1"/>
    <w:rsid w:val="00776A26"/>
    <w:rsid w:val="00776A54"/>
    <w:rsid w:val="00776BE1"/>
    <w:rsid w:val="00776CC6"/>
    <w:rsid w:val="00776D25"/>
    <w:rsid w:val="00776D27"/>
    <w:rsid w:val="00776EB1"/>
    <w:rsid w:val="00776F1C"/>
    <w:rsid w:val="00777098"/>
    <w:rsid w:val="0077712D"/>
    <w:rsid w:val="0077719D"/>
    <w:rsid w:val="0077724F"/>
    <w:rsid w:val="007772D8"/>
    <w:rsid w:val="00777576"/>
    <w:rsid w:val="00777584"/>
    <w:rsid w:val="0077759B"/>
    <w:rsid w:val="007775A6"/>
    <w:rsid w:val="007775C5"/>
    <w:rsid w:val="007775E9"/>
    <w:rsid w:val="00777639"/>
    <w:rsid w:val="00777647"/>
    <w:rsid w:val="00777654"/>
    <w:rsid w:val="007776B0"/>
    <w:rsid w:val="007776B3"/>
    <w:rsid w:val="0077782A"/>
    <w:rsid w:val="00777882"/>
    <w:rsid w:val="007778D4"/>
    <w:rsid w:val="00777935"/>
    <w:rsid w:val="0077797F"/>
    <w:rsid w:val="00777999"/>
    <w:rsid w:val="00777A1A"/>
    <w:rsid w:val="00777A89"/>
    <w:rsid w:val="00777AA8"/>
    <w:rsid w:val="00777B22"/>
    <w:rsid w:val="00777B8E"/>
    <w:rsid w:val="00777C2A"/>
    <w:rsid w:val="00777C92"/>
    <w:rsid w:val="00777CB0"/>
    <w:rsid w:val="00777CED"/>
    <w:rsid w:val="00777D1F"/>
    <w:rsid w:val="00777DFE"/>
    <w:rsid w:val="00777E44"/>
    <w:rsid w:val="00777E6C"/>
    <w:rsid w:val="00777EA5"/>
    <w:rsid w:val="00777EDA"/>
    <w:rsid w:val="00777F02"/>
    <w:rsid w:val="00777F64"/>
    <w:rsid w:val="00777FA5"/>
    <w:rsid w:val="00780080"/>
    <w:rsid w:val="007800D9"/>
    <w:rsid w:val="007801A4"/>
    <w:rsid w:val="00780378"/>
    <w:rsid w:val="00780491"/>
    <w:rsid w:val="007806A2"/>
    <w:rsid w:val="007807BB"/>
    <w:rsid w:val="007807C4"/>
    <w:rsid w:val="0078080F"/>
    <w:rsid w:val="007808E6"/>
    <w:rsid w:val="00780930"/>
    <w:rsid w:val="0078098F"/>
    <w:rsid w:val="00780A10"/>
    <w:rsid w:val="00780A60"/>
    <w:rsid w:val="00780AA9"/>
    <w:rsid w:val="00780C2E"/>
    <w:rsid w:val="00780C31"/>
    <w:rsid w:val="00780C63"/>
    <w:rsid w:val="00780CDA"/>
    <w:rsid w:val="00780DA0"/>
    <w:rsid w:val="00780E1B"/>
    <w:rsid w:val="00780E1E"/>
    <w:rsid w:val="00780E70"/>
    <w:rsid w:val="00780F8C"/>
    <w:rsid w:val="00780FC9"/>
    <w:rsid w:val="00781008"/>
    <w:rsid w:val="007810DB"/>
    <w:rsid w:val="00781156"/>
    <w:rsid w:val="007812FD"/>
    <w:rsid w:val="0078130C"/>
    <w:rsid w:val="00781317"/>
    <w:rsid w:val="0078138F"/>
    <w:rsid w:val="007813C4"/>
    <w:rsid w:val="007813C7"/>
    <w:rsid w:val="007813C9"/>
    <w:rsid w:val="007813CF"/>
    <w:rsid w:val="00781540"/>
    <w:rsid w:val="007815C1"/>
    <w:rsid w:val="00781604"/>
    <w:rsid w:val="00781673"/>
    <w:rsid w:val="00781793"/>
    <w:rsid w:val="00781865"/>
    <w:rsid w:val="00781A0C"/>
    <w:rsid w:val="00781A0F"/>
    <w:rsid w:val="00781A19"/>
    <w:rsid w:val="00781AA2"/>
    <w:rsid w:val="00781BC4"/>
    <w:rsid w:val="00781C35"/>
    <w:rsid w:val="00781C79"/>
    <w:rsid w:val="00781D4B"/>
    <w:rsid w:val="00781D8A"/>
    <w:rsid w:val="00781DA6"/>
    <w:rsid w:val="00781E37"/>
    <w:rsid w:val="00781E91"/>
    <w:rsid w:val="00781EBA"/>
    <w:rsid w:val="00781F0B"/>
    <w:rsid w:val="00781F16"/>
    <w:rsid w:val="00781F21"/>
    <w:rsid w:val="00781F7A"/>
    <w:rsid w:val="00781F7E"/>
    <w:rsid w:val="00781FD7"/>
    <w:rsid w:val="0078200C"/>
    <w:rsid w:val="00782062"/>
    <w:rsid w:val="00782072"/>
    <w:rsid w:val="00782132"/>
    <w:rsid w:val="00782140"/>
    <w:rsid w:val="00782168"/>
    <w:rsid w:val="007821D4"/>
    <w:rsid w:val="007821E5"/>
    <w:rsid w:val="00782290"/>
    <w:rsid w:val="007822B0"/>
    <w:rsid w:val="0078240C"/>
    <w:rsid w:val="00782485"/>
    <w:rsid w:val="0078254A"/>
    <w:rsid w:val="0078258D"/>
    <w:rsid w:val="0078262C"/>
    <w:rsid w:val="00782687"/>
    <w:rsid w:val="007826B1"/>
    <w:rsid w:val="007826EF"/>
    <w:rsid w:val="007827AC"/>
    <w:rsid w:val="007827E5"/>
    <w:rsid w:val="007827EF"/>
    <w:rsid w:val="00782992"/>
    <w:rsid w:val="00782A42"/>
    <w:rsid w:val="00782B59"/>
    <w:rsid w:val="00782B8B"/>
    <w:rsid w:val="00782D2E"/>
    <w:rsid w:val="00782DCB"/>
    <w:rsid w:val="00782E17"/>
    <w:rsid w:val="00782E64"/>
    <w:rsid w:val="00782F03"/>
    <w:rsid w:val="00782F1D"/>
    <w:rsid w:val="00783093"/>
    <w:rsid w:val="007831E9"/>
    <w:rsid w:val="0078322A"/>
    <w:rsid w:val="00783234"/>
    <w:rsid w:val="00783289"/>
    <w:rsid w:val="0078329D"/>
    <w:rsid w:val="007832A3"/>
    <w:rsid w:val="0078335D"/>
    <w:rsid w:val="00783377"/>
    <w:rsid w:val="00783437"/>
    <w:rsid w:val="00783499"/>
    <w:rsid w:val="007834C7"/>
    <w:rsid w:val="007834E1"/>
    <w:rsid w:val="007834E2"/>
    <w:rsid w:val="007834E4"/>
    <w:rsid w:val="0078351E"/>
    <w:rsid w:val="00783552"/>
    <w:rsid w:val="00783615"/>
    <w:rsid w:val="0078361B"/>
    <w:rsid w:val="0078378B"/>
    <w:rsid w:val="00783790"/>
    <w:rsid w:val="007837BD"/>
    <w:rsid w:val="00783882"/>
    <w:rsid w:val="0078390E"/>
    <w:rsid w:val="00783920"/>
    <w:rsid w:val="007839B4"/>
    <w:rsid w:val="007839E6"/>
    <w:rsid w:val="00783A87"/>
    <w:rsid w:val="00783AD1"/>
    <w:rsid w:val="00783B2D"/>
    <w:rsid w:val="00783D4C"/>
    <w:rsid w:val="00783D9C"/>
    <w:rsid w:val="00783E3F"/>
    <w:rsid w:val="00783E53"/>
    <w:rsid w:val="00783EAD"/>
    <w:rsid w:val="00783EF7"/>
    <w:rsid w:val="00783F38"/>
    <w:rsid w:val="00783F66"/>
    <w:rsid w:val="00783FB0"/>
    <w:rsid w:val="00783FE1"/>
    <w:rsid w:val="00783FF8"/>
    <w:rsid w:val="00784024"/>
    <w:rsid w:val="00784041"/>
    <w:rsid w:val="007840B3"/>
    <w:rsid w:val="007840FB"/>
    <w:rsid w:val="00784199"/>
    <w:rsid w:val="007841AC"/>
    <w:rsid w:val="0078428B"/>
    <w:rsid w:val="007842A9"/>
    <w:rsid w:val="007842F3"/>
    <w:rsid w:val="00784312"/>
    <w:rsid w:val="00784370"/>
    <w:rsid w:val="00784447"/>
    <w:rsid w:val="0078451A"/>
    <w:rsid w:val="00784620"/>
    <w:rsid w:val="00784668"/>
    <w:rsid w:val="00784760"/>
    <w:rsid w:val="007847B8"/>
    <w:rsid w:val="0078481C"/>
    <w:rsid w:val="00784966"/>
    <w:rsid w:val="007849D3"/>
    <w:rsid w:val="00784A07"/>
    <w:rsid w:val="00784A58"/>
    <w:rsid w:val="00784A5C"/>
    <w:rsid w:val="00784B01"/>
    <w:rsid w:val="00784BC4"/>
    <w:rsid w:val="00784BE1"/>
    <w:rsid w:val="00784D57"/>
    <w:rsid w:val="00784E76"/>
    <w:rsid w:val="00784E9F"/>
    <w:rsid w:val="00784EC5"/>
    <w:rsid w:val="00784F13"/>
    <w:rsid w:val="00784F55"/>
    <w:rsid w:val="00784FC4"/>
    <w:rsid w:val="00785081"/>
    <w:rsid w:val="007850AB"/>
    <w:rsid w:val="0078518E"/>
    <w:rsid w:val="007851BB"/>
    <w:rsid w:val="007851EF"/>
    <w:rsid w:val="007851F9"/>
    <w:rsid w:val="00785349"/>
    <w:rsid w:val="00785395"/>
    <w:rsid w:val="007853F6"/>
    <w:rsid w:val="0078542D"/>
    <w:rsid w:val="00785473"/>
    <w:rsid w:val="007854D6"/>
    <w:rsid w:val="00785695"/>
    <w:rsid w:val="007856D4"/>
    <w:rsid w:val="00785807"/>
    <w:rsid w:val="0078584C"/>
    <w:rsid w:val="00785871"/>
    <w:rsid w:val="007858AD"/>
    <w:rsid w:val="007858B6"/>
    <w:rsid w:val="00785ACC"/>
    <w:rsid w:val="00785B51"/>
    <w:rsid w:val="00785CDD"/>
    <w:rsid w:val="00785DDD"/>
    <w:rsid w:val="00785DFD"/>
    <w:rsid w:val="00785E65"/>
    <w:rsid w:val="00785E6E"/>
    <w:rsid w:val="00785E7B"/>
    <w:rsid w:val="00785ECD"/>
    <w:rsid w:val="00785ED5"/>
    <w:rsid w:val="00785F4A"/>
    <w:rsid w:val="00785FC6"/>
    <w:rsid w:val="00786237"/>
    <w:rsid w:val="0078629C"/>
    <w:rsid w:val="00786361"/>
    <w:rsid w:val="00786475"/>
    <w:rsid w:val="007864F2"/>
    <w:rsid w:val="0078650D"/>
    <w:rsid w:val="00786582"/>
    <w:rsid w:val="007865B6"/>
    <w:rsid w:val="00786647"/>
    <w:rsid w:val="00786652"/>
    <w:rsid w:val="007866B6"/>
    <w:rsid w:val="007866FB"/>
    <w:rsid w:val="00786710"/>
    <w:rsid w:val="0078676C"/>
    <w:rsid w:val="00786779"/>
    <w:rsid w:val="007867E5"/>
    <w:rsid w:val="00786809"/>
    <w:rsid w:val="00786850"/>
    <w:rsid w:val="007868FE"/>
    <w:rsid w:val="00786984"/>
    <w:rsid w:val="00786A94"/>
    <w:rsid w:val="00786AEB"/>
    <w:rsid w:val="00786B70"/>
    <w:rsid w:val="00786B82"/>
    <w:rsid w:val="00786CB6"/>
    <w:rsid w:val="00786D06"/>
    <w:rsid w:val="00786D09"/>
    <w:rsid w:val="00786D0A"/>
    <w:rsid w:val="00786D87"/>
    <w:rsid w:val="00786E02"/>
    <w:rsid w:val="00786F48"/>
    <w:rsid w:val="00786F6E"/>
    <w:rsid w:val="00786FE5"/>
    <w:rsid w:val="0078703F"/>
    <w:rsid w:val="00787066"/>
    <w:rsid w:val="00787118"/>
    <w:rsid w:val="00787167"/>
    <w:rsid w:val="007872B5"/>
    <w:rsid w:val="007872B6"/>
    <w:rsid w:val="007873D1"/>
    <w:rsid w:val="00787443"/>
    <w:rsid w:val="007875ED"/>
    <w:rsid w:val="007876A8"/>
    <w:rsid w:val="0078772D"/>
    <w:rsid w:val="007877DF"/>
    <w:rsid w:val="00787831"/>
    <w:rsid w:val="007879E8"/>
    <w:rsid w:val="00787A14"/>
    <w:rsid w:val="00787A64"/>
    <w:rsid w:val="00787AB1"/>
    <w:rsid w:val="00787B2E"/>
    <w:rsid w:val="00787B94"/>
    <w:rsid w:val="00787BD6"/>
    <w:rsid w:val="00787CA9"/>
    <w:rsid w:val="00787CAC"/>
    <w:rsid w:val="00787D0A"/>
    <w:rsid w:val="00787E4B"/>
    <w:rsid w:val="00787F67"/>
    <w:rsid w:val="00787F81"/>
    <w:rsid w:val="00787F8B"/>
    <w:rsid w:val="0079000B"/>
    <w:rsid w:val="0079005B"/>
    <w:rsid w:val="0079008D"/>
    <w:rsid w:val="0079009B"/>
    <w:rsid w:val="007900A5"/>
    <w:rsid w:val="00790117"/>
    <w:rsid w:val="00790126"/>
    <w:rsid w:val="007901B3"/>
    <w:rsid w:val="007901BD"/>
    <w:rsid w:val="007901E9"/>
    <w:rsid w:val="007902D4"/>
    <w:rsid w:val="0079037F"/>
    <w:rsid w:val="007903FC"/>
    <w:rsid w:val="007904B6"/>
    <w:rsid w:val="00790584"/>
    <w:rsid w:val="00790792"/>
    <w:rsid w:val="0079081F"/>
    <w:rsid w:val="00790855"/>
    <w:rsid w:val="00790895"/>
    <w:rsid w:val="007908E2"/>
    <w:rsid w:val="007909E6"/>
    <w:rsid w:val="007909F2"/>
    <w:rsid w:val="00790A07"/>
    <w:rsid w:val="00790A0D"/>
    <w:rsid w:val="00790AA7"/>
    <w:rsid w:val="00790BE5"/>
    <w:rsid w:val="00790C90"/>
    <w:rsid w:val="00790CA9"/>
    <w:rsid w:val="00790CC3"/>
    <w:rsid w:val="00790ECD"/>
    <w:rsid w:val="00790F6A"/>
    <w:rsid w:val="00790FF6"/>
    <w:rsid w:val="0079104B"/>
    <w:rsid w:val="0079108A"/>
    <w:rsid w:val="007910CD"/>
    <w:rsid w:val="007911EE"/>
    <w:rsid w:val="007912E2"/>
    <w:rsid w:val="00791387"/>
    <w:rsid w:val="00791551"/>
    <w:rsid w:val="00791588"/>
    <w:rsid w:val="0079174F"/>
    <w:rsid w:val="0079176E"/>
    <w:rsid w:val="0079177A"/>
    <w:rsid w:val="0079178C"/>
    <w:rsid w:val="007917E8"/>
    <w:rsid w:val="00791983"/>
    <w:rsid w:val="007919C4"/>
    <w:rsid w:val="007919CA"/>
    <w:rsid w:val="00791A5A"/>
    <w:rsid w:val="00791B08"/>
    <w:rsid w:val="00791B0D"/>
    <w:rsid w:val="00791B5D"/>
    <w:rsid w:val="00791B6E"/>
    <w:rsid w:val="00791B9D"/>
    <w:rsid w:val="00791C09"/>
    <w:rsid w:val="00791C3B"/>
    <w:rsid w:val="00791CDD"/>
    <w:rsid w:val="00791D43"/>
    <w:rsid w:val="00791D68"/>
    <w:rsid w:val="00791DBE"/>
    <w:rsid w:val="00791E08"/>
    <w:rsid w:val="00791EC3"/>
    <w:rsid w:val="00791F30"/>
    <w:rsid w:val="00791FE7"/>
    <w:rsid w:val="0079204F"/>
    <w:rsid w:val="0079212C"/>
    <w:rsid w:val="0079218F"/>
    <w:rsid w:val="007921BD"/>
    <w:rsid w:val="0079232F"/>
    <w:rsid w:val="0079236B"/>
    <w:rsid w:val="00792378"/>
    <w:rsid w:val="0079238C"/>
    <w:rsid w:val="00792414"/>
    <w:rsid w:val="00792480"/>
    <w:rsid w:val="007924E3"/>
    <w:rsid w:val="0079250E"/>
    <w:rsid w:val="0079252D"/>
    <w:rsid w:val="007925A5"/>
    <w:rsid w:val="00792613"/>
    <w:rsid w:val="0079282D"/>
    <w:rsid w:val="00792866"/>
    <w:rsid w:val="00792906"/>
    <w:rsid w:val="0079292F"/>
    <w:rsid w:val="00792A55"/>
    <w:rsid w:val="00792AE5"/>
    <w:rsid w:val="00792CB5"/>
    <w:rsid w:val="00792D86"/>
    <w:rsid w:val="00792D8D"/>
    <w:rsid w:val="00792DB7"/>
    <w:rsid w:val="00792DE0"/>
    <w:rsid w:val="00792E10"/>
    <w:rsid w:val="00792E16"/>
    <w:rsid w:val="00792E26"/>
    <w:rsid w:val="00792EF6"/>
    <w:rsid w:val="00792F4E"/>
    <w:rsid w:val="00792FDD"/>
    <w:rsid w:val="007930CA"/>
    <w:rsid w:val="00793125"/>
    <w:rsid w:val="007931BA"/>
    <w:rsid w:val="007931BC"/>
    <w:rsid w:val="007931D5"/>
    <w:rsid w:val="00793244"/>
    <w:rsid w:val="00793247"/>
    <w:rsid w:val="007933E8"/>
    <w:rsid w:val="00793492"/>
    <w:rsid w:val="007934C5"/>
    <w:rsid w:val="007934F2"/>
    <w:rsid w:val="00793514"/>
    <w:rsid w:val="0079354E"/>
    <w:rsid w:val="00793594"/>
    <w:rsid w:val="00793656"/>
    <w:rsid w:val="00793698"/>
    <w:rsid w:val="007936AD"/>
    <w:rsid w:val="007936EC"/>
    <w:rsid w:val="00793708"/>
    <w:rsid w:val="00793733"/>
    <w:rsid w:val="007938A6"/>
    <w:rsid w:val="0079399E"/>
    <w:rsid w:val="007939DA"/>
    <w:rsid w:val="00793A20"/>
    <w:rsid w:val="00793AA9"/>
    <w:rsid w:val="00793ABA"/>
    <w:rsid w:val="00793B99"/>
    <w:rsid w:val="00793BCF"/>
    <w:rsid w:val="00793C48"/>
    <w:rsid w:val="00793C8D"/>
    <w:rsid w:val="00793CB9"/>
    <w:rsid w:val="00793D4E"/>
    <w:rsid w:val="00793D90"/>
    <w:rsid w:val="00793E4A"/>
    <w:rsid w:val="00793EBA"/>
    <w:rsid w:val="00793FE0"/>
    <w:rsid w:val="0079409F"/>
    <w:rsid w:val="00794113"/>
    <w:rsid w:val="00794147"/>
    <w:rsid w:val="00794177"/>
    <w:rsid w:val="007942FE"/>
    <w:rsid w:val="00794381"/>
    <w:rsid w:val="007943CA"/>
    <w:rsid w:val="00794460"/>
    <w:rsid w:val="007944C9"/>
    <w:rsid w:val="007944FE"/>
    <w:rsid w:val="007945A3"/>
    <w:rsid w:val="007945E2"/>
    <w:rsid w:val="0079465E"/>
    <w:rsid w:val="007946F9"/>
    <w:rsid w:val="00794712"/>
    <w:rsid w:val="007947FD"/>
    <w:rsid w:val="00794841"/>
    <w:rsid w:val="0079485F"/>
    <w:rsid w:val="0079497A"/>
    <w:rsid w:val="00794A1C"/>
    <w:rsid w:val="00794B21"/>
    <w:rsid w:val="00794B34"/>
    <w:rsid w:val="00794BB5"/>
    <w:rsid w:val="00794CC1"/>
    <w:rsid w:val="00794CDB"/>
    <w:rsid w:val="00794D08"/>
    <w:rsid w:val="00794DD2"/>
    <w:rsid w:val="00794EE9"/>
    <w:rsid w:val="00794FD8"/>
    <w:rsid w:val="00794FE3"/>
    <w:rsid w:val="0079502D"/>
    <w:rsid w:val="00795072"/>
    <w:rsid w:val="0079509A"/>
    <w:rsid w:val="007951F7"/>
    <w:rsid w:val="007952E2"/>
    <w:rsid w:val="007952FB"/>
    <w:rsid w:val="0079534D"/>
    <w:rsid w:val="007953DD"/>
    <w:rsid w:val="00795525"/>
    <w:rsid w:val="00795608"/>
    <w:rsid w:val="0079563D"/>
    <w:rsid w:val="007956D6"/>
    <w:rsid w:val="007957B4"/>
    <w:rsid w:val="007957DD"/>
    <w:rsid w:val="00795835"/>
    <w:rsid w:val="00795849"/>
    <w:rsid w:val="00795850"/>
    <w:rsid w:val="0079591A"/>
    <w:rsid w:val="0079598B"/>
    <w:rsid w:val="007959BD"/>
    <w:rsid w:val="007959CC"/>
    <w:rsid w:val="00795A71"/>
    <w:rsid w:val="00795AB6"/>
    <w:rsid w:val="00795AE0"/>
    <w:rsid w:val="00795AE5"/>
    <w:rsid w:val="00795B10"/>
    <w:rsid w:val="00795C21"/>
    <w:rsid w:val="00795CA0"/>
    <w:rsid w:val="00795DF1"/>
    <w:rsid w:val="00795E7C"/>
    <w:rsid w:val="00795FD7"/>
    <w:rsid w:val="0079606E"/>
    <w:rsid w:val="007960A0"/>
    <w:rsid w:val="00796137"/>
    <w:rsid w:val="00796245"/>
    <w:rsid w:val="0079632D"/>
    <w:rsid w:val="0079632F"/>
    <w:rsid w:val="0079634A"/>
    <w:rsid w:val="0079636F"/>
    <w:rsid w:val="00796435"/>
    <w:rsid w:val="007964CD"/>
    <w:rsid w:val="00796508"/>
    <w:rsid w:val="0079660C"/>
    <w:rsid w:val="00796886"/>
    <w:rsid w:val="007968B1"/>
    <w:rsid w:val="00796998"/>
    <w:rsid w:val="007969C7"/>
    <w:rsid w:val="00796A1B"/>
    <w:rsid w:val="00796B87"/>
    <w:rsid w:val="00796C1F"/>
    <w:rsid w:val="00796C20"/>
    <w:rsid w:val="00796C86"/>
    <w:rsid w:val="00796CD3"/>
    <w:rsid w:val="00796ECA"/>
    <w:rsid w:val="007970C2"/>
    <w:rsid w:val="00797128"/>
    <w:rsid w:val="00797226"/>
    <w:rsid w:val="00797272"/>
    <w:rsid w:val="00797298"/>
    <w:rsid w:val="007972B5"/>
    <w:rsid w:val="007972D6"/>
    <w:rsid w:val="0079730B"/>
    <w:rsid w:val="007973C4"/>
    <w:rsid w:val="007973E7"/>
    <w:rsid w:val="0079755A"/>
    <w:rsid w:val="0079756F"/>
    <w:rsid w:val="00797631"/>
    <w:rsid w:val="007976A7"/>
    <w:rsid w:val="00797887"/>
    <w:rsid w:val="007978BE"/>
    <w:rsid w:val="00797921"/>
    <w:rsid w:val="00797979"/>
    <w:rsid w:val="0079799A"/>
    <w:rsid w:val="0079799C"/>
    <w:rsid w:val="007979C4"/>
    <w:rsid w:val="00797A05"/>
    <w:rsid w:val="00797A3E"/>
    <w:rsid w:val="00797A70"/>
    <w:rsid w:val="00797AC2"/>
    <w:rsid w:val="00797B2C"/>
    <w:rsid w:val="00797BA1"/>
    <w:rsid w:val="00797C6E"/>
    <w:rsid w:val="00797C70"/>
    <w:rsid w:val="00797CEF"/>
    <w:rsid w:val="00797D16"/>
    <w:rsid w:val="00797E51"/>
    <w:rsid w:val="00797E8D"/>
    <w:rsid w:val="00797EAA"/>
    <w:rsid w:val="00797F11"/>
    <w:rsid w:val="00797F55"/>
    <w:rsid w:val="00797F93"/>
    <w:rsid w:val="00797FB4"/>
    <w:rsid w:val="007A0133"/>
    <w:rsid w:val="007A0215"/>
    <w:rsid w:val="007A02C6"/>
    <w:rsid w:val="007A02CC"/>
    <w:rsid w:val="007A03A7"/>
    <w:rsid w:val="007A0423"/>
    <w:rsid w:val="007A045C"/>
    <w:rsid w:val="007A0510"/>
    <w:rsid w:val="007A05DF"/>
    <w:rsid w:val="007A0814"/>
    <w:rsid w:val="007A0888"/>
    <w:rsid w:val="007A096E"/>
    <w:rsid w:val="007A09CE"/>
    <w:rsid w:val="007A09DB"/>
    <w:rsid w:val="007A09EC"/>
    <w:rsid w:val="007A0A23"/>
    <w:rsid w:val="007A0AC6"/>
    <w:rsid w:val="007A0AF5"/>
    <w:rsid w:val="007A0BBD"/>
    <w:rsid w:val="007A0CDA"/>
    <w:rsid w:val="007A0D7D"/>
    <w:rsid w:val="007A0DAF"/>
    <w:rsid w:val="007A0DBA"/>
    <w:rsid w:val="007A0E8F"/>
    <w:rsid w:val="007A0EAE"/>
    <w:rsid w:val="007A0F8C"/>
    <w:rsid w:val="007A0FB6"/>
    <w:rsid w:val="007A0FBF"/>
    <w:rsid w:val="007A112F"/>
    <w:rsid w:val="007A113D"/>
    <w:rsid w:val="007A1257"/>
    <w:rsid w:val="007A128E"/>
    <w:rsid w:val="007A1296"/>
    <w:rsid w:val="007A12FE"/>
    <w:rsid w:val="007A13F2"/>
    <w:rsid w:val="007A1450"/>
    <w:rsid w:val="007A1584"/>
    <w:rsid w:val="007A15A0"/>
    <w:rsid w:val="007A15AB"/>
    <w:rsid w:val="007A15AC"/>
    <w:rsid w:val="007A161B"/>
    <w:rsid w:val="007A1621"/>
    <w:rsid w:val="007A164E"/>
    <w:rsid w:val="007A1651"/>
    <w:rsid w:val="007A168C"/>
    <w:rsid w:val="007A1722"/>
    <w:rsid w:val="007A1766"/>
    <w:rsid w:val="007A1823"/>
    <w:rsid w:val="007A182C"/>
    <w:rsid w:val="007A191A"/>
    <w:rsid w:val="007A1993"/>
    <w:rsid w:val="007A1A00"/>
    <w:rsid w:val="007A1A56"/>
    <w:rsid w:val="007A1A84"/>
    <w:rsid w:val="007A1B3C"/>
    <w:rsid w:val="007A1B7A"/>
    <w:rsid w:val="007A1C60"/>
    <w:rsid w:val="007A1C85"/>
    <w:rsid w:val="007A1D70"/>
    <w:rsid w:val="007A1DAC"/>
    <w:rsid w:val="007A1E38"/>
    <w:rsid w:val="007A1ED5"/>
    <w:rsid w:val="007A204E"/>
    <w:rsid w:val="007A2092"/>
    <w:rsid w:val="007A21A9"/>
    <w:rsid w:val="007A21AF"/>
    <w:rsid w:val="007A2258"/>
    <w:rsid w:val="007A2291"/>
    <w:rsid w:val="007A234C"/>
    <w:rsid w:val="007A23A2"/>
    <w:rsid w:val="007A23CD"/>
    <w:rsid w:val="007A23F2"/>
    <w:rsid w:val="007A2401"/>
    <w:rsid w:val="007A24A5"/>
    <w:rsid w:val="007A24DF"/>
    <w:rsid w:val="007A263E"/>
    <w:rsid w:val="007A264E"/>
    <w:rsid w:val="007A265E"/>
    <w:rsid w:val="007A2785"/>
    <w:rsid w:val="007A2845"/>
    <w:rsid w:val="007A2863"/>
    <w:rsid w:val="007A2985"/>
    <w:rsid w:val="007A2A03"/>
    <w:rsid w:val="007A2ABA"/>
    <w:rsid w:val="007A2BDB"/>
    <w:rsid w:val="007A2C53"/>
    <w:rsid w:val="007A2C8F"/>
    <w:rsid w:val="007A2CD7"/>
    <w:rsid w:val="007A2CFC"/>
    <w:rsid w:val="007A2D33"/>
    <w:rsid w:val="007A2D77"/>
    <w:rsid w:val="007A2E2A"/>
    <w:rsid w:val="007A2E32"/>
    <w:rsid w:val="007A2E6F"/>
    <w:rsid w:val="007A2ED9"/>
    <w:rsid w:val="007A2EE1"/>
    <w:rsid w:val="007A3001"/>
    <w:rsid w:val="007A3130"/>
    <w:rsid w:val="007A31BC"/>
    <w:rsid w:val="007A3380"/>
    <w:rsid w:val="007A3469"/>
    <w:rsid w:val="007A34B0"/>
    <w:rsid w:val="007A3579"/>
    <w:rsid w:val="007A35EA"/>
    <w:rsid w:val="007A365E"/>
    <w:rsid w:val="007A3686"/>
    <w:rsid w:val="007A37FC"/>
    <w:rsid w:val="007A385B"/>
    <w:rsid w:val="007A3A2E"/>
    <w:rsid w:val="007A3AC2"/>
    <w:rsid w:val="007A3B2B"/>
    <w:rsid w:val="007A3CAC"/>
    <w:rsid w:val="007A3CC8"/>
    <w:rsid w:val="007A3D00"/>
    <w:rsid w:val="007A3D21"/>
    <w:rsid w:val="007A3DF7"/>
    <w:rsid w:val="007A3E20"/>
    <w:rsid w:val="007A3E4E"/>
    <w:rsid w:val="007A3F3C"/>
    <w:rsid w:val="007A40A1"/>
    <w:rsid w:val="007A411F"/>
    <w:rsid w:val="007A419D"/>
    <w:rsid w:val="007A41CC"/>
    <w:rsid w:val="007A4255"/>
    <w:rsid w:val="007A4285"/>
    <w:rsid w:val="007A42A8"/>
    <w:rsid w:val="007A42E2"/>
    <w:rsid w:val="007A4333"/>
    <w:rsid w:val="007A433F"/>
    <w:rsid w:val="007A4394"/>
    <w:rsid w:val="007A43A2"/>
    <w:rsid w:val="007A43D2"/>
    <w:rsid w:val="007A43F3"/>
    <w:rsid w:val="007A44B5"/>
    <w:rsid w:val="007A4562"/>
    <w:rsid w:val="007A45A2"/>
    <w:rsid w:val="007A45AE"/>
    <w:rsid w:val="007A4616"/>
    <w:rsid w:val="007A46AC"/>
    <w:rsid w:val="007A4779"/>
    <w:rsid w:val="007A4943"/>
    <w:rsid w:val="007A4ABA"/>
    <w:rsid w:val="007A4B36"/>
    <w:rsid w:val="007A4B3F"/>
    <w:rsid w:val="007A4B4B"/>
    <w:rsid w:val="007A4B7E"/>
    <w:rsid w:val="007A4B82"/>
    <w:rsid w:val="007A4BC0"/>
    <w:rsid w:val="007A4C7D"/>
    <w:rsid w:val="007A4C8A"/>
    <w:rsid w:val="007A4C9B"/>
    <w:rsid w:val="007A4CBA"/>
    <w:rsid w:val="007A4CE1"/>
    <w:rsid w:val="007A4DB8"/>
    <w:rsid w:val="007A4EDF"/>
    <w:rsid w:val="007A4F99"/>
    <w:rsid w:val="007A5085"/>
    <w:rsid w:val="007A50DE"/>
    <w:rsid w:val="007A50EF"/>
    <w:rsid w:val="007A511A"/>
    <w:rsid w:val="007A511D"/>
    <w:rsid w:val="007A5148"/>
    <w:rsid w:val="007A5160"/>
    <w:rsid w:val="007A520F"/>
    <w:rsid w:val="007A52F5"/>
    <w:rsid w:val="007A530E"/>
    <w:rsid w:val="007A5391"/>
    <w:rsid w:val="007A53FB"/>
    <w:rsid w:val="007A5535"/>
    <w:rsid w:val="007A554E"/>
    <w:rsid w:val="007A557D"/>
    <w:rsid w:val="007A55C2"/>
    <w:rsid w:val="007A566A"/>
    <w:rsid w:val="007A5725"/>
    <w:rsid w:val="007A575B"/>
    <w:rsid w:val="007A577B"/>
    <w:rsid w:val="007A57BF"/>
    <w:rsid w:val="007A592A"/>
    <w:rsid w:val="007A5ACC"/>
    <w:rsid w:val="007A5B7A"/>
    <w:rsid w:val="007A5C17"/>
    <w:rsid w:val="007A5CC6"/>
    <w:rsid w:val="007A5CEA"/>
    <w:rsid w:val="007A5D8D"/>
    <w:rsid w:val="007A5DC7"/>
    <w:rsid w:val="007A5E36"/>
    <w:rsid w:val="007A5EAB"/>
    <w:rsid w:val="007A6012"/>
    <w:rsid w:val="007A610E"/>
    <w:rsid w:val="007A6233"/>
    <w:rsid w:val="007A62CA"/>
    <w:rsid w:val="007A63E2"/>
    <w:rsid w:val="007A6512"/>
    <w:rsid w:val="007A6647"/>
    <w:rsid w:val="007A667C"/>
    <w:rsid w:val="007A66C9"/>
    <w:rsid w:val="007A671C"/>
    <w:rsid w:val="007A6802"/>
    <w:rsid w:val="007A6934"/>
    <w:rsid w:val="007A69C9"/>
    <w:rsid w:val="007A69EF"/>
    <w:rsid w:val="007A6A0A"/>
    <w:rsid w:val="007A6A19"/>
    <w:rsid w:val="007A6A7F"/>
    <w:rsid w:val="007A6B05"/>
    <w:rsid w:val="007A6B89"/>
    <w:rsid w:val="007A6BE1"/>
    <w:rsid w:val="007A6C74"/>
    <w:rsid w:val="007A6D15"/>
    <w:rsid w:val="007A6E20"/>
    <w:rsid w:val="007A6EB8"/>
    <w:rsid w:val="007A6F1B"/>
    <w:rsid w:val="007A6F99"/>
    <w:rsid w:val="007A710C"/>
    <w:rsid w:val="007A715E"/>
    <w:rsid w:val="007A7193"/>
    <w:rsid w:val="007A71A4"/>
    <w:rsid w:val="007A71D3"/>
    <w:rsid w:val="007A7251"/>
    <w:rsid w:val="007A7279"/>
    <w:rsid w:val="007A73AE"/>
    <w:rsid w:val="007A7400"/>
    <w:rsid w:val="007A7424"/>
    <w:rsid w:val="007A7461"/>
    <w:rsid w:val="007A74F9"/>
    <w:rsid w:val="007A753E"/>
    <w:rsid w:val="007A7715"/>
    <w:rsid w:val="007A7802"/>
    <w:rsid w:val="007A7842"/>
    <w:rsid w:val="007A7858"/>
    <w:rsid w:val="007A787B"/>
    <w:rsid w:val="007A78D5"/>
    <w:rsid w:val="007A78E3"/>
    <w:rsid w:val="007A791D"/>
    <w:rsid w:val="007A793D"/>
    <w:rsid w:val="007A79C9"/>
    <w:rsid w:val="007A79DE"/>
    <w:rsid w:val="007A7A1F"/>
    <w:rsid w:val="007A7B1C"/>
    <w:rsid w:val="007A7CA3"/>
    <w:rsid w:val="007A7CF4"/>
    <w:rsid w:val="007A7D3D"/>
    <w:rsid w:val="007A7D43"/>
    <w:rsid w:val="007A7D9B"/>
    <w:rsid w:val="007A7EC2"/>
    <w:rsid w:val="007A7F11"/>
    <w:rsid w:val="007A7F2A"/>
    <w:rsid w:val="007A7F39"/>
    <w:rsid w:val="007A7F78"/>
    <w:rsid w:val="007B0039"/>
    <w:rsid w:val="007B0113"/>
    <w:rsid w:val="007B016A"/>
    <w:rsid w:val="007B017D"/>
    <w:rsid w:val="007B01D9"/>
    <w:rsid w:val="007B0257"/>
    <w:rsid w:val="007B0269"/>
    <w:rsid w:val="007B0279"/>
    <w:rsid w:val="007B02D5"/>
    <w:rsid w:val="007B02EC"/>
    <w:rsid w:val="007B0306"/>
    <w:rsid w:val="007B03D9"/>
    <w:rsid w:val="007B0423"/>
    <w:rsid w:val="007B04BB"/>
    <w:rsid w:val="007B05C4"/>
    <w:rsid w:val="007B05D6"/>
    <w:rsid w:val="007B0917"/>
    <w:rsid w:val="007B0935"/>
    <w:rsid w:val="007B0A1B"/>
    <w:rsid w:val="007B0B7F"/>
    <w:rsid w:val="007B0C3A"/>
    <w:rsid w:val="007B0C58"/>
    <w:rsid w:val="007B0C8E"/>
    <w:rsid w:val="007B0D3E"/>
    <w:rsid w:val="007B0D67"/>
    <w:rsid w:val="007B0D7A"/>
    <w:rsid w:val="007B0DA5"/>
    <w:rsid w:val="007B0E46"/>
    <w:rsid w:val="007B0EC2"/>
    <w:rsid w:val="007B0F04"/>
    <w:rsid w:val="007B0FA5"/>
    <w:rsid w:val="007B0FAE"/>
    <w:rsid w:val="007B1026"/>
    <w:rsid w:val="007B10DD"/>
    <w:rsid w:val="007B110E"/>
    <w:rsid w:val="007B1117"/>
    <w:rsid w:val="007B128A"/>
    <w:rsid w:val="007B14EA"/>
    <w:rsid w:val="007B1538"/>
    <w:rsid w:val="007B15BF"/>
    <w:rsid w:val="007B1601"/>
    <w:rsid w:val="007B161A"/>
    <w:rsid w:val="007B183F"/>
    <w:rsid w:val="007B186C"/>
    <w:rsid w:val="007B18A1"/>
    <w:rsid w:val="007B1976"/>
    <w:rsid w:val="007B1A79"/>
    <w:rsid w:val="007B1AFF"/>
    <w:rsid w:val="007B1C81"/>
    <w:rsid w:val="007B1C82"/>
    <w:rsid w:val="007B1CE8"/>
    <w:rsid w:val="007B1D9B"/>
    <w:rsid w:val="007B1DCB"/>
    <w:rsid w:val="007B1ED1"/>
    <w:rsid w:val="007B1F07"/>
    <w:rsid w:val="007B1F38"/>
    <w:rsid w:val="007B1F60"/>
    <w:rsid w:val="007B1F67"/>
    <w:rsid w:val="007B1FEF"/>
    <w:rsid w:val="007B20E3"/>
    <w:rsid w:val="007B2254"/>
    <w:rsid w:val="007B22DC"/>
    <w:rsid w:val="007B24BB"/>
    <w:rsid w:val="007B24F3"/>
    <w:rsid w:val="007B251B"/>
    <w:rsid w:val="007B2530"/>
    <w:rsid w:val="007B2627"/>
    <w:rsid w:val="007B26B1"/>
    <w:rsid w:val="007B26C2"/>
    <w:rsid w:val="007B26CF"/>
    <w:rsid w:val="007B274E"/>
    <w:rsid w:val="007B281B"/>
    <w:rsid w:val="007B29CC"/>
    <w:rsid w:val="007B2AB3"/>
    <w:rsid w:val="007B2BAA"/>
    <w:rsid w:val="007B2BBE"/>
    <w:rsid w:val="007B2C5F"/>
    <w:rsid w:val="007B2C7A"/>
    <w:rsid w:val="007B2CD3"/>
    <w:rsid w:val="007B2D24"/>
    <w:rsid w:val="007B2D82"/>
    <w:rsid w:val="007B2E76"/>
    <w:rsid w:val="007B2EF8"/>
    <w:rsid w:val="007B2F2E"/>
    <w:rsid w:val="007B2FF8"/>
    <w:rsid w:val="007B2FFF"/>
    <w:rsid w:val="007B306D"/>
    <w:rsid w:val="007B30DF"/>
    <w:rsid w:val="007B32DF"/>
    <w:rsid w:val="007B32EA"/>
    <w:rsid w:val="007B337E"/>
    <w:rsid w:val="007B338E"/>
    <w:rsid w:val="007B33AE"/>
    <w:rsid w:val="007B3415"/>
    <w:rsid w:val="007B345D"/>
    <w:rsid w:val="007B350B"/>
    <w:rsid w:val="007B353B"/>
    <w:rsid w:val="007B3597"/>
    <w:rsid w:val="007B35B0"/>
    <w:rsid w:val="007B3616"/>
    <w:rsid w:val="007B361D"/>
    <w:rsid w:val="007B3724"/>
    <w:rsid w:val="007B3772"/>
    <w:rsid w:val="007B3773"/>
    <w:rsid w:val="007B3779"/>
    <w:rsid w:val="007B37E5"/>
    <w:rsid w:val="007B3807"/>
    <w:rsid w:val="007B3821"/>
    <w:rsid w:val="007B383D"/>
    <w:rsid w:val="007B3843"/>
    <w:rsid w:val="007B3895"/>
    <w:rsid w:val="007B38C9"/>
    <w:rsid w:val="007B38D8"/>
    <w:rsid w:val="007B3978"/>
    <w:rsid w:val="007B3A14"/>
    <w:rsid w:val="007B3A3E"/>
    <w:rsid w:val="007B3A76"/>
    <w:rsid w:val="007B3B5D"/>
    <w:rsid w:val="007B3B63"/>
    <w:rsid w:val="007B3BCD"/>
    <w:rsid w:val="007B3C0E"/>
    <w:rsid w:val="007B3CA5"/>
    <w:rsid w:val="007B3CBE"/>
    <w:rsid w:val="007B3CC5"/>
    <w:rsid w:val="007B3DE7"/>
    <w:rsid w:val="007B3E37"/>
    <w:rsid w:val="007B3F2E"/>
    <w:rsid w:val="007B3FCF"/>
    <w:rsid w:val="007B4251"/>
    <w:rsid w:val="007B42CA"/>
    <w:rsid w:val="007B4358"/>
    <w:rsid w:val="007B4438"/>
    <w:rsid w:val="007B443D"/>
    <w:rsid w:val="007B44AB"/>
    <w:rsid w:val="007B45DA"/>
    <w:rsid w:val="007B4627"/>
    <w:rsid w:val="007B46B1"/>
    <w:rsid w:val="007B46C3"/>
    <w:rsid w:val="007B4742"/>
    <w:rsid w:val="007B47FE"/>
    <w:rsid w:val="007B48F3"/>
    <w:rsid w:val="007B4903"/>
    <w:rsid w:val="007B4A2A"/>
    <w:rsid w:val="007B4A72"/>
    <w:rsid w:val="007B4A99"/>
    <w:rsid w:val="007B4B26"/>
    <w:rsid w:val="007B4B35"/>
    <w:rsid w:val="007B4C40"/>
    <w:rsid w:val="007B4C8D"/>
    <w:rsid w:val="007B4CC6"/>
    <w:rsid w:val="007B4D0D"/>
    <w:rsid w:val="007B4DA0"/>
    <w:rsid w:val="007B4E20"/>
    <w:rsid w:val="007B4E4A"/>
    <w:rsid w:val="007B4E91"/>
    <w:rsid w:val="007B4EAA"/>
    <w:rsid w:val="007B4EEC"/>
    <w:rsid w:val="007B4F4F"/>
    <w:rsid w:val="007B4F7C"/>
    <w:rsid w:val="007B5084"/>
    <w:rsid w:val="007B50E8"/>
    <w:rsid w:val="007B5181"/>
    <w:rsid w:val="007B518F"/>
    <w:rsid w:val="007B524E"/>
    <w:rsid w:val="007B52C4"/>
    <w:rsid w:val="007B52F6"/>
    <w:rsid w:val="007B5319"/>
    <w:rsid w:val="007B534D"/>
    <w:rsid w:val="007B5395"/>
    <w:rsid w:val="007B540A"/>
    <w:rsid w:val="007B566C"/>
    <w:rsid w:val="007B56C7"/>
    <w:rsid w:val="007B56D8"/>
    <w:rsid w:val="007B56E6"/>
    <w:rsid w:val="007B572F"/>
    <w:rsid w:val="007B5736"/>
    <w:rsid w:val="007B57A2"/>
    <w:rsid w:val="007B57A5"/>
    <w:rsid w:val="007B5828"/>
    <w:rsid w:val="007B587F"/>
    <w:rsid w:val="007B5882"/>
    <w:rsid w:val="007B5AA4"/>
    <w:rsid w:val="007B5B6B"/>
    <w:rsid w:val="007B5BA8"/>
    <w:rsid w:val="007B5BDC"/>
    <w:rsid w:val="007B5C80"/>
    <w:rsid w:val="007B5D39"/>
    <w:rsid w:val="007B5E8D"/>
    <w:rsid w:val="007B5EAB"/>
    <w:rsid w:val="007B5EF9"/>
    <w:rsid w:val="007B5F32"/>
    <w:rsid w:val="007B5FCF"/>
    <w:rsid w:val="007B60A8"/>
    <w:rsid w:val="007B60F1"/>
    <w:rsid w:val="007B614C"/>
    <w:rsid w:val="007B6150"/>
    <w:rsid w:val="007B61B6"/>
    <w:rsid w:val="007B6203"/>
    <w:rsid w:val="007B62DD"/>
    <w:rsid w:val="007B62FE"/>
    <w:rsid w:val="007B6318"/>
    <w:rsid w:val="007B6324"/>
    <w:rsid w:val="007B63E3"/>
    <w:rsid w:val="007B6415"/>
    <w:rsid w:val="007B6467"/>
    <w:rsid w:val="007B64AF"/>
    <w:rsid w:val="007B64F9"/>
    <w:rsid w:val="007B6594"/>
    <w:rsid w:val="007B65C5"/>
    <w:rsid w:val="007B66E2"/>
    <w:rsid w:val="007B671F"/>
    <w:rsid w:val="007B67CF"/>
    <w:rsid w:val="007B684E"/>
    <w:rsid w:val="007B6932"/>
    <w:rsid w:val="007B6936"/>
    <w:rsid w:val="007B6939"/>
    <w:rsid w:val="007B6988"/>
    <w:rsid w:val="007B69C6"/>
    <w:rsid w:val="007B69D3"/>
    <w:rsid w:val="007B69E9"/>
    <w:rsid w:val="007B6A8B"/>
    <w:rsid w:val="007B6A9D"/>
    <w:rsid w:val="007B6B13"/>
    <w:rsid w:val="007B6BA4"/>
    <w:rsid w:val="007B6BE3"/>
    <w:rsid w:val="007B6BFD"/>
    <w:rsid w:val="007B6D00"/>
    <w:rsid w:val="007B6D28"/>
    <w:rsid w:val="007B6D6E"/>
    <w:rsid w:val="007B6DA9"/>
    <w:rsid w:val="007B6EA1"/>
    <w:rsid w:val="007B6F06"/>
    <w:rsid w:val="007B6FD3"/>
    <w:rsid w:val="007B6FF4"/>
    <w:rsid w:val="007B7152"/>
    <w:rsid w:val="007B7210"/>
    <w:rsid w:val="007B7211"/>
    <w:rsid w:val="007B7220"/>
    <w:rsid w:val="007B724C"/>
    <w:rsid w:val="007B726C"/>
    <w:rsid w:val="007B7414"/>
    <w:rsid w:val="007B766E"/>
    <w:rsid w:val="007B768C"/>
    <w:rsid w:val="007B77DA"/>
    <w:rsid w:val="007B78C9"/>
    <w:rsid w:val="007B78FD"/>
    <w:rsid w:val="007B7969"/>
    <w:rsid w:val="007B798E"/>
    <w:rsid w:val="007B79CC"/>
    <w:rsid w:val="007B7A79"/>
    <w:rsid w:val="007B7AFA"/>
    <w:rsid w:val="007B7B22"/>
    <w:rsid w:val="007B7B29"/>
    <w:rsid w:val="007B7BED"/>
    <w:rsid w:val="007B7C95"/>
    <w:rsid w:val="007B7CA7"/>
    <w:rsid w:val="007B7CF4"/>
    <w:rsid w:val="007B7EB7"/>
    <w:rsid w:val="007B7F72"/>
    <w:rsid w:val="007B7FAD"/>
    <w:rsid w:val="007B7FF3"/>
    <w:rsid w:val="007C0014"/>
    <w:rsid w:val="007C0022"/>
    <w:rsid w:val="007C0036"/>
    <w:rsid w:val="007C004C"/>
    <w:rsid w:val="007C0052"/>
    <w:rsid w:val="007C009C"/>
    <w:rsid w:val="007C00B3"/>
    <w:rsid w:val="007C00B6"/>
    <w:rsid w:val="007C00D2"/>
    <w:rsid w:val="007C0170"/>
    <w:rsid w:val="007C01D0"/>
    <w:rsid w:val="007C02C8"/>
    <w:rsid w:val="007C0321"/>
    <w:rsid w:val="007C045E"/>
    <w:rsid w:val="007C047B"/>
    <w:rsid w:val="007C05CC"/>
    <w:rsid w:val="007C0679"/>
    <w:rsid w:val="007C06A9"/>
    <w:rsid w:val="007C06C0"/>
    <w:rsid w:val="007C0713"/>
    <w:rsid w:val="007C074B"/>
    <w:rsid w:val="007C0764"/>
    <w:rsid w:val="007C0767"/>
    <w:rsid w:val="007C07CD"/>
    <w:rsid w:val="007C087F"/>
    <w:rsid w:val="007C08A4"/>
    <w:rsid w:val="007C08FA"/>
    <w:rsid w:val="007C091D"/>
    <w:rsid w:val="007C0922"/>
    <w:rsid w:val="007C09FA"/>
    <w:rsid w:val="007C0A16"/>
    <w:rsid w:val="007C0A28"/>
    <w:rsid w:val="007C0AA4"/>
    <w:rsid w:val="007C0AB0"/>
    <w:rsid w:val="007C0AB1"/>
    <w:rsid w:val="007C0AEE"/>
    <w:rsid w:val="007C0AFF"/>
    <w:rsid w:val="007C0B0A"/>
    <w:rsid w:val="007C0C49"/>
    <w:rsid w:val="007C0C71"/>
    <w:rsid w:val="007C0CD9"/>
    <w:rsid w:val="007C0CEC"/>
    <w:rsid w:val="007C0CF2"/>
    <w:rsid w:val="007C0D5C"/>
    <w:rsid w:val="007C0D74"/>
    <w:rsid w:val="007C0EA0"/>
    <w:rsid w:val="007C1007"/>
    <w:rsid w:val="007C10A0"/>
    <w:rsid w:val="007C110A"/>
    <w:rsid w:val="007C1128"/>
    <w:rsid w:val="007C11EF"/>
    <w:rsid w:val="007C127C"/>
    <w:rsid w:val="007C1290"/>
    <w:rsid w:val="007C1292"/>
    <w:rsid w:val="007C12C8"/>
    <w:rsid w:val="007C133D"/>
    <w:rsid w:val="007C1352"/>
    <w:rsid w:val="007C135C"/>
    <w:rsid w:val="007C13C6"/>
    <w:rsid w:val="007C145D"/>
    <w:rsid w:val="007C1566"/>
    <w:rsid w:val="007C158A"/>
    <w:rsid w:val="007C16EF"/>
    <w:rsid w:val="007C177A"/>
    <w:rsid w:val="007C1796"/>
    <w:rsid w:val="007C17A0"/>
    <w:rsid w:val="007C17D4"/>
    <w:rsid w:val="007C1828"/>
    <w:rsid w:val="007C184B"/>
    <w:rsid w:val="007C1857"/>
    <w:rsid w:val="007C187D"/>
    <w:rsid w:val="007C19FD"/>
    <w:rsid w:val="007C1A2A"/>
    <w:rsid w:val="007C1A74"/>
    <w:rsid w:val="007C1A86"/>
    <w:rsid w:val="007C1AD0"/>
    <w:rsid w:val="007C1B0F"/>
    <w:rsid w:val="007C1B21"/>
    <w:rsid w:val="007C1C1A"/>
    <w:rsid w:val="007C1C9B"/>
    <w:rsid w:val="007C1CA8"/>
    <w:rsid w:val="007C1E00"/>
    <w:rsid w:val="007C1E38"/>
    <w:rsid w:val="007C1E81"/>
    <w:rsid w:val="007C1F12"/>
    <w:rsid w:val="007C1F2F"/>
    <w:rsid w:val="007C1F5C"/>
    <w:rsid w:val="007C205B"/>
    <w:rsid w:val="007C218C"/>
    <w:rsid w:val="007C21B4"/>
    <w:rsid w:val="007C21D6"/>
    <w:rsid w:val="007C21DA"/>
    <w:rsid w:val="007C2213"/>
    <w:rsid w:val="007C2245"/>
    <w:rsid w:val="007C228B"/>
    <w:rsid w:val="007C22CF"/>
    <w:rsid w:val="007C232B"/>
    <w:rsid w:val="007C25F1"/>
    <w:rsid w:val="007C2708"/>
    <w:rsid w:val="007C2958"/>
    <w:rsid w:val="007C29BE"/>
    <w:rsid w:val="007C29D4"/>
    <w:rsid w:val="007C2AD3"/>
    <w:rsid w:val="007C2ADD"/>
    <w:rsid w:val="007C2B1C"/>
    <w:rsid w:val="007C2BBE"/>
    <w:rsid w:val="007C2D2C"/>
    <w:rsid w:val="007C2D83"/>
    <w:rsid w:val="007C2E39"/>
    <w:rsid w:val="007C2E67"/>
    <w:rsid w:val="007C2FB0"/>
    <w:rsid w:val="007C3028"/>
    <w:rsid w:val="007C3067"/>
    <w:rsid w:val="007C310D"/>
    <w:rsid w:val="007C3264"/>
    <w:rsid w:val="007C332F"/>
    <w:rsid w:val="007C335A"/>
    <w:rsid w:val="007C33F8"/>
    <w:rsid w:val="007C344B"/>
    <w:rsid w:val="007C3516"/>
    <w:rsid w:val="007C3519"/>
    <w:rsid w:val="007C3554"/>
    <w:rsid w:val="007C3596"/>
    <w:rsid w:val="007C359A"/>
    <w:rsid w:val="007C3619"/>
    <w:rsid w:val="007C361D"/>
    <w:rsid w:val="007C3633"/>
    <w:rsid w:val="007C36F4"/>
    <w:rsid w:val="007C3724"/>
    <w:rsid w:val="007C37F1"/>
    <w:rsid w:val="007C3818"/>
    <w:rsid w:val="007C38B2"/>
    <w:rsid w:val="007C38EC"/>
    <w:rsid w:val="007C38FB"/>
    <w:rsid w:val="007C3905"/>
    <w:rsid w:val="007C392A"/>
    <w:rsid w:val="007C39AE"/>
    <w:rsid w:val="007C3AD2"/>
    <w:rsid w:val="007C3C13"/>
    <w:rsid w:val="007C3C44"/>
    <w:rsid w:val="007C3CCB"/>
    <w:rsid w:val="007C3CFD"/>
    <w:rsid w:val="007C3D50"/>
    <w:rsid w:val="007C3D76"/>
    <w:rsid w:val="007C3D91"/>
    <w:rsid w:val="007C3DC1"/>
    <w:rsid w:val="007C3E13"/>
    <w:rsid w:val="007C3E3C"/>
    <w:rsid w:val="007C3E46"/>
    <w:rsid w:val="007C3E84"/>
    <w:rsid w:val="007C3F09"/>
    <w:rsid w:val="007C3F65"/>
    <w:rsid w:val="007C3FC9"/>
    <w:rsid w:val="007C410A"/>
    <w:rsid w:val="007C4165"/>
    <w:rsid w:val="007C421F"/>
    <w:rsid w:val="007C4398"/>
    <w:rsid w:val="007C43CC"/>
    <w:rsid w:val="007C457E"/>
    <w:rsid w:val="007C461D"/>
    <w:rsid w:val="007C46C9"/>
    <w:rsid w:val="007C46EA"/>
    <w:rsid w:val="007C4891"/>
    <w:rsid w:val="007C49A7"/>
    <w:rsid w:val="007C4A21"/>
    <w:rsid w:val="007C4ABF"/>
    <w:rsid w:val="007C4AEE"/>
    <w:rsid w:val="007C4B00"/>
    <w:rsid w:val="007C4B5D"/>
    <w:rsid w:val="007C4B7C"/>
    <w:rsid w:val="007C4B9E"/>
    <w:rsid w:val="007C4BE4"/>
    <w:rsid w:val="007C4BE8"/>
    <w:rsid w:val="007C4BF5"/>
    <w:rsid w:val="007C4E91"/>
    <w:rsid w:val="007C4EDB"/>
    <w:rsid w:val="007C4EFC"/>
    <w:rsid w:val="007C4F0D"/>
    <w:rsid w:val="007C4F1C"/>
    <w:rsid w:val="007C4F21"/>
    <w:rsid w:val="007C501F"/>
    <w:rsid w:val="007C51F5"/>
    <w:rsid w:val="007C5249"/>
    <w:rsid w:val="007C5261"/>
    <w:rsid w:val="007C5298"/>
    <w:rsid w:val="007C52A3"/>
    <w:rsid w:val="007C52D8"/>
    <w:rsid w:val="007C52ED"/>
    <w:rsid w:val="007C532B"/>
    <w:rsid w:val="007C53C4"/>
    <w:rsid w:val="007C5404"/>
    <w:rsid w:val="007C54DC"/>
    <w:rsid w:val="007C54EC"/>
    <w:rsid w:val="007C55A5"/>
    <w:rsid w:val="007C55FC"/>
    <w:rsid w:val="007C56C8"/>
    <w:rsid w:val="007C5727"/>
    <w:rsid w:val="007C57C7"/>
    <w:rsid w:val="007C58D1"/>
    <w:rsid w:val="007C58D8"/>
    <w:rsid w:val="007C590C"/>
    <w:rsid w:val="007C5928"/>
    <w:rsid w:val="007C5B76"/>
    <w:rsid w:val="007C5B83"/>
    <w:rsid w:val="007C5BCD"/>
    <w:rsid w:val="007C5C00"/>
    <w:rsid w:val="007C5CAB"/>
    <w:rsid w:val="007C5D04"/>
    <w:rsid w:val="007C5D8C"/>
    <w:rsid w:val="007C5F5C"/>
    <w:rsid w:val="007C5FD5"/>
    <w:rsid w:val="007C6025"/>
    <w:rsid w:val="007C6033"/>
    <w:rsid w:val="007C6049"/>
    <w:rsid w:val="007C6050"/>
    <w:rsid w:val="007C60B9"/>
    <w:rsid w:val="007C6107"/>
    <w:rsid w:val="007C6249"/>
    <w:rsid w:val="007C6320"/>
    <w:rsid w:val="007C6353"/>
    <w:rsid w:val="007C6378"/>
    <w:rsid w:val="007C63C6"/>
    <w:rsid w:val="007C6400"/>
    <w:rsid w:val="007C6482"/>
    <w:rsid w:val="007C64E8"/>
    <w:rsid w:val="007C6556"/>
    <w:rsid w:val="007C65D7"/>
    <w:rsid w:val="007C6603"/>
    <w:rsid w:val="007C6661"/>
    <w:rsid w:val="007C66AD"/>
    <w:rsid w:val="007C66CE"/>
    <w:rsid w:val="007C6727"/>
    <w:rsid w:val="007C67EF"/>
    <w:rsid w:val="007C6848"/>
    <w:rsid w:val="007C6896"/>
    <w:rsid w:val="007C689D"/>
    <w:rsid w:val="007C68B1"/>
    <w:rsid w:val="007C692E"/>
    <w:rsid w:val="007C6AB6"/>
    <w:rsid w:val="007C6B28"/>
    <w:rsid w:val="007C6BF6"/>
    <w:rsid w:val="007C6C9C"/>
    <w:rsid w:val="007C6D36"/>
    <w:rsid w:val="007C6DF7"/>
    <w:rsid w:val="007C6E0B"/>
    <w:rsid w:val="007C6E35"/>
    <w:rsid w:val="007C6E8D"/>
    <w:rsid w:val="007C6F18"/>
    <w:rsid w:val="007C6FD3"/>
    <w:rsid w:val="007C71B1"/>
    <w:rsid w:val="007C72A5"/>
    <w:rsid w:val="007C7430"/>
    <w:rsid w:val="007C74E9"/>
    <w:rsid w:val="007C75B8"/>
    <w:rsid w:val="007C7611"/>
    <w:rsid w:val="007C7621"/>
    <w:rsid w:val="007C7681"/>
    <w:rsid w:val="007C76BA"/>
    <w:rsid w:val="007C7712"/>
    <w:rsid w:val="007C77EC"/>
    <w:rsid w:val="007C7807"/>
    <w:rsid w:val="007C781F"/>
    <w:rsid w:val="007C7826"/>
    <w:rsid w:val="007C786F"/>
    <w:rsid w:val="007C78B4"/>
    <w:rsid w:val="007C78C6"/>
    <w:rsid w:val="007C791C"/>
    <w:rsid w:val="007C7A63"/>
    <w:rsid w:val="007C7AE4"/>
    <w:rsid w:val="007C7B29"/>
    <w:rsid w:val="007C7BD8"/>
    <w:rsid w:val="007C7C06"/>
    <w:rsid w:val="007C7C88"/>
    <w:rsid w:val="007C7EAD"/>
    <w:rsid w:val="007C7EE8"/>
    <w:rsid w:val="007C7F08"/>
    <w:rsid w:val="007C7F31"/>
    <w:rsid w:val="007C7F6C"/>
    <w:rsid w:val="007C7F73"/>
    <w:rsid w:val="007D004F"/>
    <w:rsid w:val="007D00C4"/>
    <w:rsid w:val="007D0201"/>
    <w:rsid w:val="007D0295"/>
    <w:rsid w:val="007D0321"/>
    <w:rsid w:val="007D034D"/>
    <w:rsid w:val="007D0384"/>
    <w:rsid w:val="007D043F"/>
    <w:rsid w:val="007D0479"/>
    <w:rsid w:val="007D0536"/>
    <w:rsid w:val="007D05B1"/>
    <w:rsid w:val="007D060E"/>
    <w:rsid w:val="007D06A8"/>
    <w:rsid w:val="007D0711"/>
    <w:rsid w:val="007D0726"/>
    <w:rsid w:val="007D083C"/>
    <w:rsid w:val="007D0874"/>
    <w:rsid w:val="007D08CC"/>
    <w:rsid w:val="007D090C"/>
    <w:rsid w:val="007D0937"/>
    <w:rsid w:val="007D097B"/>
    <w:rsid w:val="007D09E9"/>
    <w:rsid w:val="007D0A14"/>
    <w:rsid w:val="007D0A53"/>
    <w:rsid w:val="007D0A5C"/>
    <w:rsid w:val="007D0A64"/>
    <w:rsid w:val="007D0A74"/>
    <w:rsid w:val="007D0BDE"/>
    <w:rsid w:val="007D0D7E"/>
    <w:rsid w:val="007D0FBE"/>
    <w:rsid w:val="007D101D"/>
    <w:rsid w:val="007D10F4"/>
    <w:rsid w:val="007D1173"/>
    <w:rsid w:val="007D11A8"/>
    <w:rsid w:val="007D11B1"/>
    <w:rsid w:val="007D1207"/>
    <w:rsid w:val="007D13AF"/>
    <w:rsid w:val="007D13EA"/>
    <w:rsid w:val="007D15BB"/>
    <w:rsid w:val="007D15D3"/>
    <w:rsid w:val="007D15DA"/>
    <w:rsid w:val="007D15ED"/>
    <w:rsid w:val="007D168E"/>
    <w:rsid w:val="007D16A3"/>
    <w:rsid w:val="007D16E1"/>
    <w:rsid w:val="007D16E9"/>
    <w:rsid w:val="007D16F9"/>
    <w:rsid w:val="007D17CA"/>
    <w:rsid w:val="007D1871"/>
    <w:rsid w:val="007D18AC"/>
    <w:rsid w:val="007D18DD"/>
    <w:rsid w:val="007D1B6F"/>
    <w:rsid w:val="007D1BA5"/>
    <w:rsid w:val="007D1C04"/>
    <w:rsid w:val="007D1D2C"/>
    <w:rsid w:val="007D1D7B"/>
    <w:rsid w:val="007D1D88"/>
    <w:rsid w:val="007D1E0E"/>
    <w:rsid w:val="007D1E3D"/>
    <w:rsid w:val="007D1EC8"/>
    <w:rsid w:val="007D1F1F"/>
    <w:rsid w:val="007D1FBA"/>
    <w:rsid w:val="007D1FFA"/>
    <w:rsid w:val="007D2132"/>
    <w:rsid w:val="007D2148"/>
    <w:rsid w:val="007D2195"/>
    <w:rsid w:val="007D21B1"/>
    <w:rsid w:val="007D21D1"/>
    <w:rsid w:val="007D221E"/>
    <w:rsid w:val="007D2290"/>
    <w:rsid w:val="007D233D"/>
    <w:rsid w:val="007D23A0"/>
    <w:rsid w:val="007D23F6"/>
    <w:rsid w:val="007D241C"/>
    <w:rsid w:val="007D2575"/>
    <w:rsid w:val="007D257B"/>
    <w:rsid w:val="007D25B6"/>
    <w:rsid w:val="007D25C7"/>
    <w:rsid w:val="007D263F"/>
    <w:rsid w:val="007D2641"/>
    <w:rsid w:val="007D265C"/>
    <w:rsid w:val="007D2665"/>
    <w:rsid w:val="007D2672"/>
    <w:rsid w:val="007D27DC"/>
    <w:rsid w:val="007D281B"/>
    <w:rsid w:val="007D2858"/>
    <w:rsid w:val="007D2889"/>
    <w:rsid w:val="007D29D3"/>
    <w:rsid w:val="007D2AC1"/>
    <w:rsid w:val="007D2B35"/>
    <w:rsid w:val="007D2B49"/>
    <w:rsid w:val="007D2BA8"/>
    <w:rsid w:val="007D2C3E"/>
    <w:rsid w:val="007D2C47"/>
    <w:rsid w:val="007D2D22"/>
    <w:rsid w:val="007D2DB9"/>
    <w:rsid w:val="007D2E4F"/>
    <w:rsid w:val="007D2E5F"/>
    <w:rsid w:val="007D2E61"/>
    <w:rsid w:val="007D2EA7"/>
    <w:rsid w:val="007D2EDD"/>
    <w:rsid w:val="007D2F3E"/>
    <w:rsid w:val="007D2FB9"/>
    <w:rsid w:val="007D2FBF"/>
    <w:rsid w:val="007D2FC2"/>
    <w:rsid w:val="007D3021"/>
    <w:rsid w:val="007D31E5"/>
    <w:rsid w:val="007D325B"/>
    <w:rsid w:val="007D32AF"/>
    <w:rsid w:val="007D32D0"/>
    <w:rsid w:val="007D3324"/>
    <w:rsid w:val="007D3336"/>
    <w:rsid w:val="007D3339"/>
    <w:rsid w:val="007D3386"/>
    <w:rsid w:val="007D33C4"/>
    <w:rsid w:val="007D3415"/>
    <w:rsid w:val="007D3441"/>
    <w:rsid w:val="007D3474"/>
    <w:rsid w:val="007D34CB"/>
    <w:rsid w:val="007D34DF"/>
    <w:rsid w:val="007D3568"/>
    <w:rsid w:val="007D3573"/>
    <w:rsid w:val="007D367C"/>
    <w:rsid w:val="007D3891"/>
    <w:rsid w:val="007D393A"/>
    <w:rsid w:val="007D3963"/>
    <w:rsid w:val="007D396D"/>
    <w:rsid w:val="007D3AB5"/>
    <w:rsid w:val="007D3BAB"/>
    <w:rsid w:val="007D3BEB"/>
    <w:rsid w:val="007D3C96"/>
    <w:rsid w:val="007D3CA7"/>
    <w:rsid w:val="007D3CC2"/>
    <w:rsid w:val="007D3D63"/>
    <w:rsid w:val="007D3DB0"/>
    <w:rsid w:val="007D3E41"/>
    <w:rsid w:val="007D3EAD"/>
    <w:rsid w:val="007D3F0D"/>
    <w:rsid w:val="007D3F0E"/>
    <w:rsid w:val="007D3F6F"/>
    <w:rsid w:val="007D3FB4"/>
    <w:rsid w:val="007D416E"/>
    <w:rsid w:val="007D429E"/>
    <w:rsid w:val="007D4313"/>
    <w:rsid w:val="007D43A6"/>
    <w:rsid w:val="007D4499"/>
    <w:rsid w:val="007D44E8"/>
    <w:rsid w:val="007D464F"/>
    <w:rsid w:val="007D46DC"/>
    <w:rsid w:val="007D4744"/>
    <w:rsid w:val="007D476D"/>
    <w:rsid w:val="007D477E"/>
    <w:rsid w:val="007D48A5"/>
    <w:rsid w:val="007D48DC"/>
    <w:rsid w:val="007D4B33"/>
    <w:rsid w:val="007D4C00"/>
    <w:rsid w:val="007D4C24"/>
    <w:rsid w:val="007D4C48"/>
    <w:rsid w:val="007D4CDD"/>
    <w:rsid w:val="007D4D03"/>
    <w:rsid w:val="007D4D81"/>
    <w:rsid w:val="007D4DC2"/>
    <w:rsid w:val="007D4DFD"/>
    <w:rsid w:val="007D4E66"/>
    <w:rsid w:val="007D4F4F"/>
    <w:rsid w:val="007D4F75"/>
    <w:rsid w:val="007D4FE5"/>
    <w:rsid w:val="007D5009"/>
    <w:rsid w:val="007D514C"/>
    <w:rsid w:val="007D5158"/>
    <w:rsid w:val="007D5161"/>
    <w:rsid w:val="007D5175"/>
    <w:rsid w:val="007D5194"/>
    <w:rsid w:val="007D5206"/>
    <w:rsid w:val="007D53E5"/>
    <w:rsid w:val="007D5468"/>
    <w:rsid w:val="007D553E"/>
    <w:rsid w:val="007D5567"/>
    <w:rsid w:val="007D55E5"/>
    <w:rsid w:val="007D55F1"/>
    <w:rsid w:val="007D5647"/>
    <w:rsid w:val="007D5817"/>
    <w:rsid w:val="007D5847"/>
    <w:rsid w:val="007D5865"/>
    <w:rsid w:val="007D586C"/>
    <w:rsid w:val="007D58CA"/>
    <w:rsid w:val="007D59A0"/>
    <w:rsid w:val="007D5A66"/>
    <w:rsid w:val="007D5AB7"/>
    <w:rsid w:val="007D5B87"/>
    <w:rsid w:val="007D5CE5"/>
    <w:rsid w:val="007D5CEA"/>
    <w:rsid w:val="007D5D13"/>
    <w:rsid w:val="007D5D46"/>
    <w:rsid w:val="007D5DAB"/>
    <w:rsid w:val="007D5E41"/>
    <w:rsid w:val="007D5E5E"/>
    <w:rsid w:val="007D5F58"/>
    <w:rsid w:val="007D5F5D"/>
    <w:rsid w:val="007D5FBE"/>
    <w:rsid w:val="007D6017"/>
    <w:rsid w:val="007D6051"/>
    <w:rsid w:val="007D60EB"/>
    <w:rsid w:val="007D6130"/>
    <w:rsid w:val="007D616B"/>
    <w:rsid w:val="007D618E"/>
    <w:rsid w:val="007D62C9"/>
    <w:rsid w:val="007D62CF"/>
    <w:rsid w:val="007D63D3"/>
    <w:rsid w:val="007D63EB"/>
    <w:rsid w:val="007D64D2"/>
    <w:rsid w:val="007D6505"/>
    <w:rsid w:val="007D6515"/>
    <w:rsid w:val="007D65B4"/>
    <w:rsid w:val="007D65E8"/>
    <w:rsid w:val="007D65F7"/>
    <w:rsid w:val="007D6611"/>
    <w:rsid w:val="007D670C"/>
    <w:rsid w:val="007D67B3"/>
    <w:rsid w:val="007D67B9"/>
    <w:rsid w:val="007D67C1"/>
    <w:rsid w:val="007D680B"/>
    <w:rsid w:val="007D6829"/>
    <w:rsid w:val="007D6842"/>
    <w:rsid w:val="007D696B"/>
    <w:rsid w:val="007D6BB6"/>
    <w:rsid w:val="007D6CAF"/>
    <w:rsid w:val="007D6D09"/>
    <w:rsid w:val="007D6ED1"/>
    <w:rsid w:val="007D6F6A"/>
    <w:rsid w:val="007D7012"/>
    <w:rsid w:val="007D7042"/>
    <w:rsid w:val="007D727D"/>
    <w:rsid w:val="007D73CA"/>
    <w:rsid w:val="007D73D2"/>
    <w:rsid w:val="007D740B"/>
    <w:rsid w:val="007D744A"/>
    <w:rsid w:val="007D748E"/>
    <w:rsid w:val="007D74A2"/>
    <w:rsid w:val="007D7553"/>
    <w:rsid w:val="007D75EF"/>
    <w:rsid w:val="007D7699"/>
    <w:rsid w:val="007D76C4"/>
    <w:rsid w:val="007D7822"/>
    <w:rsid w:val="007D797E"/>
    <w:rsid w:val="007D79C8"/>
    <w:rsid w:val="007D7A42"/>
    <w:rsid w:val="007D7AF7"/>
    <w:rsid w:val="007D7BB8"/>
    <w:rsid w:val="007D7C31"/>
    <w:rsid w:val="007D7C4C"/>
    <w:rsid w:val="007D7C6C"/>
    <w:rsid w:val="007D7C85"/>
    <w:rsid w:val="007D7D2D"/>
    <w:rsid w:val="007D7D4D"/>
    <w:rsid w:val="007D7E06"/>
    <w:rsid w:val="007D7EC9"/>
    <w:rsid w:val="007D7FEE"/>
    <w:rsid w:val="007E001A"/>
    <w:rsid w:val="007E00EB"/>
    <w:rsid w:val="007E00FE"/>
    <w:rsid w:val="007E02B6"/>
    <w:rsid w:val="007E02E4"/>
    <w:rsid w:val="007E0446"/>
    <w:rsid w:val="007E0492"/>
    <w:rsid w:val="007E04A2"/>
    <w:rsid w:val="007E04FC"/>
    <w:rsid w:val="007E061E"/>
    <w:rsid w:val="007E065F"/>
    <w:rsid w:val="007E0695"/>
    <w:rsid w:val="007E0718"/>
    <w:rsid w:val="007E074F"/>
    <w:rsid w:val="007E0775"/>
    <w:rsid w:val="007E079B"/>
    <w:rsid w:val="007E084F"/>
    <w:rsid w:val="007E088A"/>
    <w:rsid w:val="007E08E8"/>
    <w:rsid w:val="007E094E"/>
    <w:rsid w:val="007E09F9"/>
    <w:rsid w:val="007E0A8D"/>
    <w:rsid w:val="007E0B9E"/>
    <w:rsid w:val="007E0C75"/>
    <w:rsid w:val="007E0C8B"/>
    <w:rsid w:val="007E0D43"/>
    <w:rsid w:val="007E0E35"/>
    <w:rsid w:val="007E0E6E"/>
    <w:rsid w:val="007E0E85"/>
    <w:rsid w:val="007E0EB2"/>
    <w:rsid w:val="007E0F93"/>
    <w:rsid w:val="007E119C"/>
    <w:rsid w:val="007E11DE"/>
    <w:rsid w:val="007E1220"/>
    <w:rsid w:val="007E12E7"/>
    <w:rsid w:val="007E12E8"/>
    <w:rsid w:val="007E145F"/>
    <w:rsid w:val="007E14A9"/>
    <w:rsid w:val="007E15A1"/>
    <w:rsid w:val="007E1631"/>
    <w:rsid w:val="007E1665"/>
    <w:rsid w:val="007E1670"/>
    <w:rsid w:val="007E1700"/>
    <w:rsid w:val="007E1779"/>
    <w:rsid w:val="007E1820"/>
    <w:rsid w:val="007E18A4"/>
    <w:rsid w:val="007E1941"/>
    <w:rsid w:val="007E199F"/>
    <w:rsid w:val="007E1AAB"/>
    <w:rsid w:val="007E1B0D"/>
    <w:rsid w:val="007E1C98"/>
    <w:rsid w:val="007E1CCF"/>
    <w:rsid w:val="007E1D68"/>
    <w:rsid w:val="007E1D86"/>
    <w:rsid w:val="007E1F39"/>
    <w:rsid w:val="007E1F4F"/>
    <w:rsid w:val="007E1F6E"/>
    <w:rsid w:val="007E2052"/>
    <w:rsid w:val="007E20F2"/>
    <w:rsid w:val="007E2101"/>
    <w:rsid w:val="007E2150"/>
    <w:rsid w:val="007E21E4"/>
    <w:rsid w:val="007E2349"/>
    <w:rsid w:val="007E236F"/>
    <w:rsid w:val="007E23C1"/>
    <w:rsid w:val="007E23FC"/>
    <w:rsid w:val="007E246E"/>
    <w:rsid w:val="007E24C6"/>
    <w:rsid w:val="007E2502"/>
    <w:rsid w:val="007E25A6"/>
    <w:rsid w:val="007E2695"/>
    <w:rsid w:val="007E26B3"/>
    <w:rsid w:val="007E27DB"/>
    <w:rsid w:val="007E280D"/>
    <w:rsid w:val="007E28F0"/>
    <w:rsid w:val="007E292B"/>
    <w:rsid w:val="007E294D"/>
    <w:rsid w:val="007E29B6"/>
    <w:rsid w:val="007E29D8"/>
    <w:rsid w:val="007E2C3E"/>
    <w:rsid w:val="007E2DC0"/>
    <w:rsid w:val="007E2E23"/>
    <w:rsid w:val="007E2E3D"/>
    <w:rsid w:val="007E2F64"/>
    <w:rsid w:val="007E2FC4"/>
    <w:rsid w:val="007E3053"/>
    <w:rsid w:val="007E307B"/>
    <w:rsid w:val="007E314B"/>
    <w:rsid w:val="007E317F"/>
    <w:rsid w:val="007E31DD"/>
    <w:rsid w:val="007E3331"/>
    <w:rsid w:val="007E33B8"/>
    <w:rsid w:val="007E341A"/>
    <w:rsid w:val="007E341D"/>
    <w:rsid w:val="007E34BB"/>
    <w:rsid w:val="007E34CF"/>
    <w:rsid w:val="007E351A"/>
    <w:rsid w:val="007E3522"/>
    <w:rsid w:val="007E3574"/>
    <w:rsid w:val="007E362D"/>
    <w:rsid w:val="007E363A"/>
    <w:rsid w:val="007E3866"/>
    <w:rsid w:val="007E38E0"/>
    <w:rsid w:val="007E390C"/>
    <w:rsid w:val="007E396A"/>
    <w:rsid w:val="007E3A2B"/>
    <w:rsid w:val="007E3AB1"/>
    <w:rsid w:val="007E3B84"/>
    <w:rsid w:val="007E3BB3"/>
    <w:rsid w:val="007E3BB9"/>
    <w:rsid w:val="007E3BD7"/>
    <w:rsid w:val="007E3BF6"/>
    <w:rsid w:val="007E3C94"/>
    <w:rsid w:val="007E3D15"/>
    <w:rsid w:val="007E3E7F"/>
    <w:rsid w:val="007E3F13"/>
    <w:rsid w:val="007E3F17"/>
    <w:rsid w:val="007E3FA8"/>
    <w:rsid w:val="007E3FE5"/>
    <w:rsid w:val="007E4080"/>
    <w:rsid w:val="007E4128"/>
    <w:rsid w:val="007E416F"/>
    <w:rsid w:val="007E4284"/>
    <w:rsid w:val="007E43FB"/>
    <w:rsid w:val="007E4432"/>
    <w:rsid w:val="007E4548"/>
    <w:rsid w:val="007E45DC"/>
    <w:rsid w:val="007E4649"/>
    <w:rsid w:val="007E46CE"/>
    <w:rsid w:val="007E46D1"/>
    <w:rsid w:val="007E46EE"/>
    <w:rsid w:val="007E470C"/>
    <w:rsid w:val="007E4733"/>
    <w:rsid w:val="007E487B"/>
    <w:rsid w:val="007E49FF"/>
    <w:rsid w:val="007E4A28"/>
    <w:rsid w:val="007E4B0B"/>
    <w:rsid w:val="007E4B8B"/>
    <w:rsid w:val="007E4B96"/>
    <w:rsid w:val="007E4BD0"/>
    <w:rsid w:val="007E4C44"/>
    <w:rsid w:val="007E4C72"/>
    <w:rsid w:val="007E4D3A"/>
    <w:rsid w:val="007E4E1C"/>
    <w:rsid w:val="007E4E53"/>
    <w:rsid w:val="007E4E96"/>
    <w:rsid w:val="007E4E9A"/>
    <w:rsid w:val="007E4F50"/>
    <w:rsid w:val="007E5051"/>
    <w:rsid w:val="007E5124"/>
    <w:rsid w:val="007E517B"/>
    <w:rsid w:val="007E520C"/>
    <w:rsid w:val="007E524B"/>
    <w:rsid w:val="007E5289"/>
    <w:rsid w:val="007E5421"/>
    <w:rsid w:val="007E5425"/>
    <w:rsid w:val="007E54A5"/>
    <w:rsid w:val="007E54B6"/>
    <w:rsid w:val="007E54C9"/>
    <w:rsid w:val="007E54DB"/>
    <w:rsid w:val="007E561A"/>
    <w:rsid w:val="007E5743"/>
    <w:rsid w:val="007E5765"/>
    <w:rsid w:val="007E5798"/>
    <w:rsid w:val="007E5855"/>
    <w:rsid w:val="007E5872"/>
    <w:rsid w:val="007E58A9"/>
    <w:rsid w:val="007E58C7"/>
    <w:rsid w:val="007E58E9"/>
    <w:rsid w:val="007E597B"/>
    <w:rsid w:val="007E5999"/>
    <w:rsid w:val="007E59EE"/>
    <w:rsid w:val="007E5A0F"/>
    <w:rsid w:val="007E5A50"/>
    <w:rsid w:val="007E5ACC"/>
    <w:rsid w:val="007E5B30"/>
    <w:rsid w:val="007E5BB7"/>
    <w:rsid w:val="007E5C01"/>
    <w:rsid w:val="007E5C25"/>
    <w:rsid w:val="007E5C59"/>
    <w:rsid w:val="007E5D91"/>
    <w:rsid w:val="007E5E8B"/>
    <w:rsid w:val="007E5EA9"/>
    <w:rsid w:val="007E5EC5"/>
    <w:rsid w:val="007E5F4D"/>
    <w:rsid w:val="007E5F59"/>
    <w:rsid w:val="007E6019"/>
    <w:rsid w:val="007E610A"/>
    <w:rsid w:val="007E6176"/>
    <w:rsid w:val="007E6208"/>
    <w:rsid w:val="007E6295"/>
    <w:rsid w:val="007E6413"/>
    <w:rsid w:val="007E64FC"/>
    <w:rsid w:val="007E6507"/>
    <w:rsid w:val="007E6540"/>
    <w:rsid w:val="007E654D"/>
    <w:rsid w:val="007E659B"/>
    <w:rsid w:val="007E65C8"/>
    <w:rsid w:val="007E6605"/>
    <w:rsid w:val="007E6697"/>
    <w:rsid w:val="007E669F"/>
    <w:rsid w:val="007E66C2"/>
    <w:rsid w:val="007E68BE"/>
    <w:rsid w:val="007E6945"/>
    <w:rsid w:val="007E6993"/>
    <w:rsid w:val="007E6998"/>
    <w:rsid w:val="007E6A47"/>
    <w:rsid w:val="007E6A85"/>
    <w:rsid w:val="007E6ADD"/>
    <w:rsid w:val="007E6B0C"/>
    <w:rsid w:val="007E6B32"/>
    <w:rsid w:val="007E6BA6"/>
    <w:rsid w:val="007E6BB2"/>
    <w:rsid w:val="007E6BD5"/>
    <w:rsid w:val="007E6CFC"/>
    <w:rsid w:val="007E6D3E"/>
    <w:rsid w:val="007E6E4C"/>
    <w:rsid w:val="007E6EA9"/>
    <w:rsid w:val="007E6EF8"/>
    <w:rsid w:val="007E6F40"/>
    <w:rsid w:val="007E6F9A"/>
    <w:rsid w:val="007E6FDE"/>
    <w:rsid w:val="007E70CB"/>
    <w:rsid w:val="007E7188"/>
    <w:rsid w:val="007E724E"/>
    <w:rsid w:val="007E7263"/>
    <w:rsid w:val="007E72C5"/>
    <w:rsid w:val="007E7365"/>
    <w:rsid w:val="007E737A"/>
    <w:rsid w:val="007E7425"/>
    <w:rsid w:val="007E7436"/>
    <w:rsid w:val="007E745F"/>
    <w:rsid w:val="007E754D"/>
    <w:rsid w:val="007E757A"/>
    <w:rsid w:val="007E758D"/>
    <w:rsid w:val="007E75C6"/>
    <w:rsid w:val="007E762F"/>
    <w:rsid w:val="007E765B"/>
    <w:rsid w:val="007E76AA"/>
    <w:rsid w:val="007E76CC"/>
    <w:rsid w:val="007E779B"/>
    <w:rsid w:val="007E77BE"/>
    <w:rsid w:val="007E77C6"/>
    <w:rsid w:val="007E7868"/>
    <w:rsid w:val="007E78A2"/>
    <w:rsid w:val="007E7906"/>
    <w:rsid w:val="007E7973"/>
    <w:rsid w:val="007E799E"/>
    <w:rsid w:val="007E79CB"/>
    <w:rsid w:val="007E79FE"/>
    <w:rsid w:val="007E7A53"/>
    <w:rsid w:val="007E7AB3"/>
    <w:rsid w:val="007E7ADD"/>
    <w:rsid w:val="007E7AE2"/>
    <w:rsid w:val="007E7AF1"/>
    <w:rsid w:val="007E7B07"/>
    <w:rsid w:val="007E7B0D"/>
    <w:rsid w:val="007E7B21"/>
    <w:rsid w:val="007E7C39"/>
    <w:rsid w:val="007E7D64"/>
    <w:rsid w:val="007E7D85"/>
    <w:rsid w:val="007E7D90"/>
    <w:rsid w:val="007E7DB5"/>
    <w:rsid w:val="007E7DDD"/>
    <w:rsid w:val="007E7E57"/>
    <w:rsid w:val="007F002F"/>
    <w:rsid w:val="007F0063"/>
    <w:rsid w:val="007F00B0"/>
    <w:rsid w:val="007F012B"/>
    <w:rsid w:val="007F0206"/>
    <w:rsid w:val="007F0223"/>
    <w:rsid w:val="007F0246"/>
    <w:rsid w:val="007F0333"/>
    <w:rsid w:val="007F0399"/>
    <w:rsid w:val="007F03A0"/>
    <w:rsid w:val="007F0486"/>
    <w:rsid w:val="007F04E8"/>
    <w:rsid w:val="007F0598"/>
    <w:rsid w:val="007F05BC"/>
    <w:rsid w:val="007F0623"/>
    <w:rsid w:val="007F0649"/>
    <w:rsid w:val="007F073C"/>
    <w:rsid w:val="007F0849"/>
    <w:rsid w:val="007F08C7"/>
    <w:rsid w:val="007F08CC"/>
    <w:rsid w:val="007F08EF"/>
    <w:rsid w:val="007F09A9"/>
    <w:rsid w:val="007F0A63"/>
    <w:rsid w:val="007F0B3B"/>
    <w:rsid w:val="007F0DE5"/>
    <w:rsid w:val="007F0ED4"/>
    <w:rsid w:val="007F0EDC"/>
    <w:rsid w:val="007F0FBA"/>
    <w:rsid w:val="007F0FF7"/>
    <w:rsid w:val="007F100F"/>
    <w:rsid w:val="007F105E"/>
    <w:rsid w:val="007F10D3"/>
    <w:rsid w:val="007F10E1"/>
    <w:rsid w:val="007F1111"/>
    <w:rsid w:val="007F1151"/>
    <w:rsid w:val="007F11C8"/>
    <w:rsid w:val="007F11F3"/>
    <w:rsid w:val="007F1202"/>
    <w:rsid w:val="007F1293"/>
    <w:rsid w:val="007F12B1"/>
    <w:rsid w:val="007F12EE"/>
    <w:rsid w:val="007F1303"/>
    <w:rsid w:val="007F1371"/>
    <w:rsid w:val="007F13D4"/>
    <w:rsid w:val="007F14BD"/>
    <w:rsid w:val="007F1519"/>
    <w:rsid w:val="007F15DE"/>
    <w:rsid w:val="007F162D"/>
    <w:rsid w:val="007F16B4"/>
    <w:rsid w:val="007F1735"/>
    <w:rsid w:val="007F17D6"/>
    <w:rsid w:val="007F182E"/>
    <w:rsid w:val="007F186C"/>
    <w:rsid w:val="007F18AC"/>
    <w:rsid w:val="007F18C4"/>
    <w:rsid w:val="007F1991"/>
    <w:rsid w:val="007F19E9"/>
    <w:rsid w:val="007F1A02"/>
    <w:rsid w:val="007F1AC3"/>
    <w:rsid w:val="007F1AF7"/>
    <w:rsid w:val="007F1BB4"/>
    <w:rsid w:val="007F1C05"/>
    <w:rsid w:val="007F1C3E"/>
    <w:rsid w:val="007F1CA7"/>
    <w:rsid w:val="007F1D02"/>
    <w:rsid w:val="007F1D0B"/>
    <w:rsid w:val="007F1DDB"/>
    <w:rsid w:val="007F1E27"/>
    <w:rsid w:val="007F1E79"/>
    <w:rsid w:val="007F203C"/>
    <w:rsid w:val="007F2087"/>
    <w:rsid w:val="007F211F"/>
    <w:rsid w:val="007F2135"/>
    <w:rsid w:val="007F213B"/>
    <w:rsid w:val="007F21DB"/>
    <w:rsid w:val="007F21E6"/>
    <w:rsid w:val="007F2322"/>
    <w:rsid w:val="007F24DD"/>
    <w:rsid w:val="007F2531"/>
    <w:rsid w:val="007F25D7"/>
    <w:rsid w:val="007F25ED"/>
    <w:rsid w:val="007F25F9"/>
    <w:rsid w:val="007F26EB"/>
    <w:rsid w:val="007F2718"/>
    <w:rsid w:val="007F2761"/>
    <w:rsid w:val="007F27DA"/>
    <w:rsid w:val="007F27DC"/>
    <w:rsid w:val="007F2864"/>
    <w:rsid w:val="007F28D4"/>
    <w:rsid w:val="007F28F6"/>
    <w:rsid w:val="007F28FC"/>
    <w:rsid w:val="007F2913"/>
    <w:rsid w:val="007F2956"/>
    <w:rsid w:val="007F2AFE"/>
    <w:rsid w:val="007F2BEE"/>
    <w:rsid w:val="007F2CA9"/>
    <w:rsid w:val="007F2D92"/>
    <w:rsid w:val="007F2DEB"/>
    <w:rsid w:val="007F2DFE"/>
    <w:rsid w:val="007F2E17"/>
    <w:rsid w:val="007F2E38"/>
    <w:rsid w:val="007F2EC7"/>
    <w:rsid w:val="007F2EEE"/>
    <w:rsid w:val="007F303E"/>
    <w:rsid w:val="007F3045"/>
    <w:rsid w:val="007F3112"/>
    <w:rsid w:val="007F31BC"/>
    <w:rsid w:val="007F31F5"/>
    <w:rsid w:val="007F3236"/>
    <w:rsid w:val="007F3241"/>
    <w:rsid w:val="007F328C"/>
    <w:rsid w:val="007F3300"/>
    <w:rsid w:val="007F331A"/>
    <w:rsid w:val="007F36A4"/>
    <w:rsid w:val="007F36AC"/>
    <w:rsid w:val="007F36D4"/>
    <w:rsid w:val="007F383D"/>
    <w:rsid w:val="007F3842"/>
    <w:rsid w:val="007F38CF"/>
    <w:rsid w:val="007F3911"/>
    <w:rsid w:val="007F3951"/>
    <w:rsid w:val="007F39E0"/>
    <w:rsid w:val="007F39F4"/>
    <w:rsid w:val="007F3A45"/>
    <w:rsid w:val="007F3A7B"/>
    <w:rsid w:val="007F3B00"/>
    <w:rsid w:val="007F3B90"/>
    <w:rsid w:val="007F3B96"/>
    <w:rsid w:val="007F3BD0"/>
    <w:rsid w:val="007F3C11"/>
    <w:rsid w:val="007F3C6C"/>
    <w:rsid w:val="007F3DAB"/>
    <w:rsid w:val="007F3EB2"/>
    <w:rsid w:val="007F3EED"/>
    <w:rsid w:val="007F3F77"/>
    <w:rsid w:val="007F403B"/>
    <w:rsid w:val="007F4098"/>
    <w:rsid w:val="007F40BE"/>
    <w:rsid w:val="007F412E"/>
    <w:rsid w:val="007F41D4"/>
    <w:rsid w:val="007F41F8"/>
    <w:rsid w:val="007F4236"/>
    <w:rsid w:val="007F423C"/>
    <w:rsid w:val="007F4374"/>
    <w:rsid w:val="007F443D"/>
    <w:rsid w:val="007F444C"/>
    <w:rsid w:val="007F4466"/>
    <w:rsid w:val="007F44B0"/>
    <w:rsid w:val="007F4531"/>
    <w:rsid w:val="007F4570"/>
    <w:rsid w:val="007F462D"/>
    <w:rsid w:val="007F4648"/>
    <w:rsid w:val="007F46F1"/>
    <w:rsid w:val="007F4826"/>
    <w:rsid w:val="007F4903"/>
    <w:rsid w:val="007F49DB"/>
    <w:rsid w:val="007F4BFF"/>
    <w:rsid w:val="007F4C41"/>
    <w:rsid w:val="007F4CCE"/>
    <w:rsid w:val="007F4D5D"/>
    <w:rsid w:val="007F4DBD"/>
    <w:rsid w:val="007F4DDA"/>
    <w:rsid w:val="007F4E3A"/>
    <w:rsid w:val="007F4E43"/>
    <w:rsid w:val="007F4F0D"/>
    <w:rsid w:val="007F4F15"/>
    <w:rsid w:val="007F4FED"/>
    <w:rsid w:val="007F5027"/>
    <w:rsid w:val="007F5048"/>
    <w:rsid w:val="007F51DB"/>
    <w:rsid w:val="007F5224"/>
    <w:rsid w:val="007F529F"/>
    <w:rsid w:val="007F52DF"/>
    <w:rsid w:val="007F52E0"/>
    <w:rsid w:val="007F5677"/>
    <w:rsid w:val="007F56C3"/>
    <w:rsid w:val="007F56DA"/>
    <w:rsid w:val="007F56EE"/>
    <w:rsid w:val="007F574B"/>
    <w:rsid w:val="007F57C8"/>
    <w:rsid w:val="007F5819"/>
    <w:rsid w:val="007F5824"/>
    <w:rsid w:val="007F5851"/>
    <w:rsid w:val="007F593D"/>
    <w:rsid w:val="007F59AE"/>
    <w:rsid w:val="007F59E0"/>
    <w:rsid w:val="007F5B71"/>
    <w:rsid w:val="007F5CB7"/>
    <w:rsid w:val="007F5CE8"/>
    <w:rsid w:val="007F5D23"/>
    <w:rsid w:val="007F5DCF"/>
    <w:rsid w:val="007F5E44"/>
    <w:rsid w:val="007F5EB9"/>
    <w:rsid w:val="007F5EBC"/>
    <w:rsid w:val="007F5EDA"/>
    <w:rsid w:val="007F5F0B"/>
    <w:rsid w:val="007F5FD6"/>
    <w:rsid w:val="007F602C"/>
    <w:rsid w:val="007F6030"/>
    <w:rsid w:val="007F6073"/>
    <w:rsid w:val="007F6080"/>
    <w:rsid w:val="007F60A1"/>
    <w:rsid w:val="007F60AB"/>
    <w:rsid w:val="007F60D6"/>
    <w:rsid w:val="007F6126"/>
    <w:rsid w:val="007F6162"/>
    <w:rsid w:val="007F617B"/>
    <w:rsid w:val="007F619E"/>
    <w:rsid w:val="007F61EC"/>
    <w:rsid w:val="007F62A0"/>
    <w:rsid w:val="007F634C"/>
    <w:rsid w:val="007F6396"/>
    <w:rsid w:val="007F63BE"/>
    <w:rsid w:val="007F6464"/>
    <w:rsid w:val="007F64D8"/>
    <w:rsid w:val="007F6541"/>
    <w:rsid w:val="007F6658"/>
    <w:rsid w:val="007F66FC"/>
    <w:rsid w:val="007F6705"/>
    <w:rsid w:val="007F67A1"/>
    <w:rsid w:val="007F67C7"/>
    <w:rsid w:val="007F67CD"/>
    <w:rsid w:val="007F6934"/>
    <w:rsid w:val="007F6B1C"/>
    <w:rsid w:val="007F6B39"/>
    <w:rsid w:val="007F6B51"/>
    <w:rsid w:val="007F6B76"/>
    <w:rsid w:val="007F6B98"/>
    <w:rsid w:val="007F6BC2"/>
    <w:rsid w:val="007F6C42"/>
    <w:rsid w:val="007F6CE2"/>
    <w:rsid w:val="007F6D99"/>
    <w:rsid w:val="007F6D9E"/>
    <w:rsid w:val="007F6F66"/>
    <w:rsid w:val="007F6F72"/>
    <w:rsid w:val="007F70F6"/>
    <w:rsid w:val="007F7114"/>
    <w:rsid w:val="007F714A"/>
    <w:rsid w:val="007F7252"/>
    <w:rsid w:val="007F7295"/>
    <w:rsid w:val="007F72B4"/>
    <w:rsid w:val="007F72FD"/>
    <w:rsid w:val="007F731D"/>
    <w:rsid w:val="007F7323"/>
    <w:rsid w:val="007F7387"/>
    <w:rsid w:val="007F7407"/>
    <w:rsid w:val="007F7442"/>
    <w:rsid w:val="007F7484"/>
    <w:rsid w:val="007F7720"/>
    <w:rsid w:val="007F7796"/>
    <w:rsid w:val="007F7805"/>
    <w:rsid w:val="007F7878"/>
    <w:rsid w:val="007F78C0"/>
    <w:rsid w:val="007F79A1"/>
    <w:rsid w:val="007F79CA"/>
    <w:rsid w:val="007F7A3D"/>
    <w:rsid w:val="007F7AA0"/>
    <w:rsid w:val="007F7B3F"/>
    <w:rsid w:val="007F7B70"/>
    <w:rsid w:val="007F7CDE"/>
    <w:rsid w:val="007F7D03"/>
    <w:rsid w:val="007F7D0F"/>
    <w:rsid w:val="007F7D5C"/>
    <w:rsid w:val="007F7D99"/>
    <w:rsid w:val="007F7EBD"/>
    <w:rsid w:val="007F7F19"/>
    <w:rsid w:val="008000D3"/>
    <w:rsid w:val="0080010F"/>
    <w:rsid w:val="00800197"/>
    <w:rsid w:val="008001D5"/>
    <w:rsid w:val="008002B3"/>
    <w:rsid w:val="008002D6"/>
    <w:rsid w:val="00800386"/>
    <w:rsid w:val="00800394"/>
    <w:rsid w:val="008004B1"/>
    <w:rsid w:val="00800538"/>
    <w:rsid w:val="00800588"/>
    <w:rsid w:val="00800598"/>
    <w:rsid w:val="008005B7"/>
    <w:rsid w:val="0080076F"/>
    <w:rsid w:val="00800846"/>
    <w:rsid w:val="00800867"/>
    <w:rsid w:val="00800869"/>
    <w:rsid w:val="008008A3"/>
    <w:rsid w:val="008008B6"/>
    <w:rsid w:val="00800959"/>
    <w:rsid w:val="00800ADD"/>
    <w:rsid w:val="00800B8A"/>
    <w:rsid w:val="00800B96"/>
    <w:rsid w:val="00800B99"/>
    <w:rsid w:val="00800BCE"/>
    <w:rsid w:val="00800BF8"/>
    <w:rsid w:val="00800C57"/>
    <w:rsid w:val="00800CC7"/>
    <w:rsid w:val="00800CEC"/>
    <w:rsid w:val="00800CFA"/>
    <w:rsid w:val="00800D59"/>
    <w:rsid w:val="00800D67"/>
    <w:rsid w:val="00800D80"/>
    <w:rsid w:val="00800DF0"/>
    <w:rsid w:val="00800E69"/>
    <w:rsid w:val="00800EA6"/>
    <w:rsid w:val="00800ECA"/>
    <w:rsid w:val="00800F9C"/>
    <w:rsid w:val="00801030"/>
    <w:rsid w:val="008010F6"/>
    <w:rsid w:val="00801224"/>
    <w:rsid w:val="00801229"/>
    <w:rsid w:val="008012E7"/>
    <w:rsid w:val="008013A1"/>
    <w:rsid w:val="008013C3"/>
    <w:rsid w:val="008013F7"/>
    <w:rsid w:val="0080140B"/>
    <w:rsid w:val="0080147E"/>
    <w:rsid w:val="008015B1"/>
    <w:rsid w:val="0080180D"/>
    <w:rsid w:val="008018A9"/>
    <w:rsid w:val="008018B1"/>
    <w:rsid w:val="00801902"/>
    <w:rsid w:val="00801A1D"/>
    <w:rsid w:val="00801A72"/>
    <w:rsid w:val="00801AA1"/>
    <w:rsid w:val="00801ABC"/>
    <w:rsid w:val="00801B02"/>
    <w:rsid w:val="00801D10"/>
    <w:rsid w:val="00801E44"/>
    <w:rsid w:val="00801EEB"/>
    <w:rsid w:val="00801FA0"/>
    <w:rsid w:val="00801FA5"/>
    <w:rsid w:val="00802137"/>
    <w:rsid w:val="00802147"/>
    <w:rsid w:val="008021DC"/>
    <w:rsid w:val="0080226D"/>
    <w:rsid w:val="0080227B"/>
    <w:rsid w:val="00802307"/>
    <w:rsid w:val="008023DD"/>
    <w:rsid w:val="00802418"/>
    <w:rsid w:val="008024B9"/>
    <w:rsid w:val="008025A6"/>
    <w:rsid w:val="0080262A"/>
    <w:rsid w:val="0080276B"/>
    <w:rsid w:val="0080281E"/>
    <w:rsid w:val="00802827"/>
    <w:rsid w:val="0080285B"/>
    <w:rsid w:val="0080294C"/>
    <w:rsid w:val="008029A2"/>
    <w:rsid w:val="00802AAA"/>
    <w:rsid w:val="00802AE4"/>
    <w:rsid w:val="00802AEE"/>
    <w:rsid w:val="00802B6A"/>
    <w:rsid w:val="00802B77"/>
    <w:rsid w:val="00802BBF"/>
    <w:rsid w:val="00802C24"/>
    <w:rsid w:val="00802C30"/>
    <w:rsid w:val="00802C34"/>
    <w:rsid w:val="00802C6E"/>
    <w:rsid w:val="00802C8D"/>
    <w:rsid w:val="00802D9A"/>
    <w:rsid w:val="00802DFC"/>
    <w:rsid w:val="00802F1A"/>
    <w:rsid w:val="00802F22"/>
    <w:rsid w:val="00802F7A"/>
    <w:rsid w:val="0080303E"/>
    <w:rsid w:val="008030EA"/>
    <w:rsid w:val="00803108"/>
    <w:rsid w:val="00803134"/>
    <w:rsid w:val="008031E0"/>
    <w:rsid w:val="008032A2"/>
    <w:rsid w:val="008033BA"/>
    <w:rsid w:val="008033BE"/>
    <w:rsid w:val="00803490"/>
    <w:rsid w:val="008034B1"/>
    <w:rsid w:val="008034E3"/>
    <w:rsid w:val="00803517"/>
    <w:rsid w:val="00803526"/>
    <w:rsid w:val="008035BE"/>
    <w:rsid w:val="0080365A"/>
    <w:rsid w:val="0080366F"/>
    <w:rsid w:val="008036A7"/>
    <w:rsid w:val="008036EA"/>
    <w:rsid w:val="00803948"/>
    <w:rsid w:val="0080399C"/>
    <w:rsid w:val="0080399F"/>
    <w:rsid w:val="008039A2"/>
    <w:rsid w:val="008039EA"/>
    <w:rsid w:val="00803A56"/>
    <w:rsid w:val="00803AB7"/>
    <w:rsid w:val="00803BEF"/>
    <w:rsid w:val="00803C1E"/>
    <w:rsid w:val="00803C2B"/>
    <w:rsid w:val="00803C2D"/>
    <w:rsid w:val="00803C40"/>
    <w:rsid w:val="00803CBE"/>
    <w:rsid w:val="00803D21"/>
    <w:rsid w:val="00803D53"/>
    <w:rsid w:val="00804002"/>
    <w:rsid w:val="0080404D"/>
    <w:rsid w:val="008040B3"/>
    <w:rsid w:val="008040BE"/>
    <w:rsid w:val="008040FF"/>
    <w:rsid w:val="008041EB"/>
    <w:rsid w:val="00804218"/>
    <w:rsid w:val="0080424C"/>
    <w:rsid w:val="008042FD"/>
    <w:rsid w:val="0080435A"/>
    <w:rsid w:val="0080435D"/>
    <w:rsid w:val="00804371"/>
    <w:rsid w:val="00804457"/>
    <w:rsid w:val="008044DC"/>
    <w:rsid w:val="00804520"/>
    <w:rsid w:val="00804609"/>
    <w:rsid w:val="008046DF"/>
    <w:rsid w:val="00804810"/>
    <w:rsid w:val="0080483E"/>
    <w:rsid w:val="0080487E"/>
    <w:rsid w:val="00804896"/>
    <w:rsid w:val="0080489A"/>
    <w:rsid w:val="0080489F"/>
    <w:rsid w:val="00804918"/>
    <w:rsid w:val="0080491C"/>
    <w:rsid w:val="00804937"/>
    <w:rsid w:val="00804B54"/>
    <w:rsid w:val="00804EA1"/>
    <w:rsid w:val="00804FE9"/>
    <w:rsid w:val="00805006"/>
    <w:rsid w:val="00805011"/>
    <w:rsid w:val="00805048"/>
    <w:rsid w:val="0080509F"/>
    <w:rsid w:val="008050D4"/>
    <w:rsid w:val="00805149"/>
    <w:rsid w:val="0080515F"/>
    <w:rsid w:val="00805191"/>
    <w:rsid w:val="00805204"/>
    <w:rsid w:val="008052F3"/>
    <w:rsid w:val="0080535D"/>
    <w:rsid w:val="00805368"/>
    <w:rsid w:val="008053E2"/>
    <w:rsid w:val="008054B3"/>
    <w:rsid w:val="008054FC"/>
    <w:rsid w:val="00805502"/>
    <w:rsid w:val="00805542"/>
    <w:rsid w:val="008055F9"/>
    <w:rsid w:val="008055FD"/>
    <w:rsid w:val="00805697"/>
    <w:rsid w:val="00805753"/>
    <w:rsid w:val="008057E6"/>
    <w:rsid w:val="008057EA"/>
    <w:rsid w:val="00805848"/>
    <w:rsid w:val="00805912"/>
    <w:rsid w:val="008059AC"/>
    <w:rsid w:val="008059F8"/>
    <w:rsid w:val="008059FF"/>
    <w:rsid w:val="00805A4C"/>
    <w:rsid w:val="00805C52"/>
    <w:rsid w:val="00805C60"/>
    <w:rsid w:val="00805CA2"/>
    <w:rsid w:val="00805CC1"/>
    <w:rsid w:val="00805DA2"/>
    <w:rsid w:val="00805DC6"/>
    <w:rsid w:val="00805DD8"/>
    <w:rsid w:val="00805E1B"/>
    <w:rsid w:val="00805F6D"/>
    <w:rsid w:val="0080600B"/>
    <w:rsid w:val="008060F2"/>
    <w:rsid w:val="00806100"/>
    <w:rsid w:val="0080619F"/>
    <w:rsid w:val="00806256"/>
    <w:rsid w:val="00806271"/>
    <w:rsid w:val="00806295"/>
    <w:rsid w:val="00806318"/>
    <w:rsid w:val="0080632A"/>
    <w:rsid w:val="00806392"/>
    <w:rsid w:val="008063E2"/>
    <w:rsid w:val="008063EE"/>
    <w:rsid w:val="00806408"/>
    <w:rsid w:val="0080643D"/>
    <w:rsid w:val="0080645C"/>
    <w:rsid w:val="00806513"/>
    <w:rsid w:val="0080658F"/>
    <w:rsid w:val="0080666F"/>
    <w:rsid w:val="00806688"/>
    <w:rsid w:val="0080672C"/>
    <w:rsid w:val="0080672F"/>
    <w:rsid w:val="00806740"/>
    <w:rsid w:val="008067CB"/>
    <w:rsid w:val="00806850"/>
    <w:rsid w:val="008069AD"/>
    <w:rsid w:val="00806A38"/>
    <w:rsid w:val="00806B30"/>
    <w:rsid w:val="00806B34"/>
    <w:rsid w:val="00806B97"/>
    <w:rsid w:val="00806BDD"/>
    <w:rsid w:val="00806C59"/>
    <w:rsid w:val="00806C78"/>
    <w:rsid w:val="00806D5F"/>
    <w:rsid w:val="00806F57"/>
    <w:rsid w:val="00806F74"/>
    <w:rsid w:val="00806FE0"/>
    <w:rsid w:val="00806FEC"/>
    <w:rsid w:val="00806FF9"/>
    <w:rsid w:val="00807063"/>
    <w:rsid w:val="0080706F"/>
    <w:rsid w:val="0080708A"/>
    <w:rsid w:val="008070AF"/>
    <w:rsid w:val="008070DA"/>
    <w:rsid w:val="00807117"/>
    <w:rsid w:val="008071B7"/>
    <w:rsid w:val="008071D7"/>
    <w:rsid w:val="008071E5"/>
    <w:rsid w:val="008072D0"/>
    <w:rsid w:val="008072F2"/>
    <w:rsid w:val="008073CF"/>
    <w:rsid w:val="00807416"/>
    <w:rsid w:val="00807495"/>
    <w:rsid w:val="0080749B"/>
    <w:rsid w:val="008075CE"/>
    <w:rsid w:val="008075D3"/>
    <w:rsid w:val="008075F2"/>
    <w:rsid w:val="00807619"/>
    <w:rsid w:val="00807633"/>
    <w:rsid w:val="0080764A"/>
    <w:rsid w:val="008076C1"/>
    <w:rsid w:val="008076DF"/>
    <w:rsid w:val="008077C5"/>
    <w:rsid w:val="008078AA"/>
    <w:rsid w:val="008079EC"/>
    <w:rsid w:val="00807A8F"/>
    <w:rsid w:val="00807B27"/>
    <w:rsid w:val="00807B3C"/>
    <w:rsid w:val="00807B74"/>
    <w:rsid w:val="00807BBA"/>
    <w:rsid w:val="00807C97"/>
    <w:rsid w:val="00807D69"/>
    <w:rsid w:val="00807DAA"/>
    <w:rsid w:val="00807E18"/>
    <w:rsid w:val="00807E6F"/>
    <w:rsid w:val="00807E99"/>
    <w:rsid w:val="00807EAA"/>
    <w:rsid w:val="00807EC5"/>
    <w:rsid w:val="00807FA5"/>
    <w:rsid w:val="00807FB1"/>
    <w:rsid w:val="00807FD7"/>
    <w:rsid w:val="008100C9"/>
    <w:rsid w:val="0081018C"/>
    <w:rsid w:val="008101DA"/>
    <w:rsid w:val="008101FF"/>
    <w:rsid w:val="0081031A"/>
    <w:rsid w:val="00810391"/>
    <w:rsid w:val="008103C5"/>
    <w:rsid w:val="0081042B"/>
    <w:rsid w:val="0081044C"/>
    <w:rsid w:val="0081047C"/>
    <w:rsid w:val="008104AE"/>
    <w:rsid w:val="008104B4"/>
    <w:rsid w:val="008105B6"/>
    <w:rsid w:val="0081063C"/>
    <w:rsid w:val="00810674"/>
    <w:rsid w:val="008106E7"/>
    <w:rsid w:val="00810750"/>
    <w:rsid w:val="00810758"/>
    <w:rsid w:val="00810849"/>
    <w:rsid w:val="00810851"/>
    <w:rsid w:val="0081097F"/>
    <w:rsid w:val="008109B8"/>
    <w:rsid w:val="00810A82"/>
    <w:rsid w:val="00810A8F"/>
    <w:rsid w:val="00810AC4"/>
    <w:rsid w:val="00810AD9"/>
    <w:rsid w:val="00810B3C"/>
    <w:rsid w:val="00810C4D"/>
    <w:rsid w:val="00810D63"/>
    <w:rsid w:val="00810D77"/>
    <w:rsid w:val="00810D79"/>
    <w:rsid w:val="00810DC2"/>
    <w:rsid w:val="00810DEF"/>
    <w:rsid w:val="00810E22"/>
    <w:rsid w:val="0081106C"/>
    <w:rsid w:val="00811135"/>
    <w:rsid w:val="0081118F"/>
    <w:rsid w:val="008111B7"/>
    <w:rsid w:val="008111DA"/>
    <w:rsid w:val="0081120C"/>
    <w:rsid w:val="0081129E"/>
    <w:rsid w:val="008112AE"/>
    <w:rsid w:val="00811465"/>
    <w:rsid w:val="00811469"/>
    <w:rsid w:val="008114B5"/>
    <w:rsid w:val="008114CF"/>
    <w:rsid w:val="00811582"/>
    <w:rsid w:val="008115A3"/>
    <w:rsid w:val="008115F2"/>
    <w:rsid w:val="008116FC"/>
    <w:rsid w:val="00811822"/>
    <w:rsid w:val="0081183E"/>
    <w:rsid w:val="00811897"/>
    <w:rsid w:val="008118AF"/>
    <w:rsid w:val="00811A05"/>
    <w:rsid w:val="00811A69"/>
    <w:rsid w:val="00811AF1"/>
    <w:rsid w:val="00811B60"/>
    <w:rsid w:val="00811C99"/>
    <w:rsid w:val="00811C9D"/>
    <w:rsid w:val="00811D4C"/>
    <w:rsid w:val="00811DB0"/>
    <w:rsid w:val="00811E53"/>
    <w:rsid w:val="00811E7A"/>
    <w:rsid w:val="00811EF5"/>
    <w:rsid w:val="00811F45"/>
    <w:rsid w:val="00811F56"/>
    <w:rsid w:val="00811F72"/>
    <w:rsid w:val="00811F77"/>
    <w:rsid w:val="0081202D"/>
    <w:rsid w:val="008120D3"/>
    <w:rsid w:val="008120E5"/>
    <w:rsid w:val="00812114"/>
    <w:rsid w:val="00812178"/>
    <w:rsid w:val="00812191"/>
    <w:rsid w:val="00812194"/>
    <w:rsid w:val="0081219E"/>
    <w:rsid w:val="008121E5"/>
    <w:rsid w:val="0081228D"/>
    <w:rsid w:val="008122F1"/>
    <w:rsid w:val="0081233F"/>
    <w:rsid w:val="0081235F"/>
    <w:rsid w:val="0081239D"/>
    <w:rsid w:val="00812402"/>
    <w:rsid w:val="00812527"/>
    <w:rsid w:val="00812575"/>
    <w:rsid w:val="00812586"/>
    <w:rsid w:val="008125E9"/>
    <w:rsid w:val="00812752"/>
    <w:rsid w:val="00812830"/>
    <w:rsid w:val="00812848"/>
    <w:rsid w:val="00812948"/>
    <w:rsid w:val="00812A27"/>
    <w:rsid w:val="00812D17"/>
    <w:rsid w:val="00812D63"/>
    <w:rsid w:val="00812E59"/>
    <w:rsid w:val="00812E7E"/>
    <w:rsid w:val="00812F34"/>
    <w:rsid w:val="00812F93"/>
    <w:rsid w:val="00813033"/>
    <w:rsid w:val="0081309C"/>
    <w:rsid w:val="008130AE"/>
    <w:rsid w:val="0081326D"/>
    <w:rsid w:val="0081327B"/>
    <w:rsid w:val="00813346"/>
    <w:rsid w:val="008133C0"/>
    <w:rsid w:val="008134AC"/>
    <w:rsid w:val="00813635"/>
    <w:rsid w:val="008136B9"/>
    <w:rsid w:val="00813795"/>
    <w:rsid w:val="008137C2"/>
    <w:rsid w:val="008137F0"/>
    <w:rsid w:val="008137F6"/>
    <w:rsid w:val="00813805"/>
    <w:rsid w:val="0081386E"/>
    <w:rsid w:val="008139C4"/>
    <w:rsid w:val="00813A74"/>
    <w:rsid w:val="00813DB7"/>
    <w:rsid w:val="00813E31"/>
    <w:rsid w:val="00813EC2"/>
    <w:rsid w:val="00813EE7"/>
    <w:rsid w:val="00813FCA"/>
    <w:rsid w:val="00813FF3"/>
    <w:rsid w:val="0081418D"/>
    <w:rsid w:val="00814272"/>
    <w:rsid w:val="008142D8"/>
    <w:rsid w:val="0081437B"/>
    <w:rsid w:val="008143B7"/>
    <w:rsid w:val="0081455D"/>
    <w:rsid w:val="0081458F"/>
    <w:rsid w:val="008145D8"/>
    <w:rsid w:val="008147FE"/>
    <w:rsid w:val="008147FF"/>
    <w:rsid w:val="00814855"/>
    <w:rsid w:val="008148EF"/>
    <w:rsid w:val="00814926"/>
    <w:rsid w:val="008149A0"/>
    <w:rsid w:val="008149A3"/>
    <w:rsid w:val="008149C9"/>
    <w:rsid w:val="00814A41"/>
    <w:rsid w:val="00814A61"/>
    <w:rsid w:val="00814A9C"/>
    <w:rsid w:val="00814AF8"/>
    <w:rsid w:val="00814B00"/>
    <w:rsid w:val="00814B58"/>
    <w:rsid w:val="00814B5D"/>
    <w:rsid w:val="00814BA7"/>
    <w:rsid w:val="00814CAC"/>
    <w:rsid w:val="00814D5C"/>
    <w:rsid w:val="00814DB5"/>
    <w:rsid w:val="00814E89"/>
    <w:rsid w:val="00814F1D"/>
    <w:rsid w:val="00814F3E"/>
    <w:rsid w:val="00814FD2"/>
    <w:rsid w:val="00815099"/>
    <w:rsid w:val="008150EC"/>
    <w:rsid w:val="00815157"/>
    <w:rsid w:val="008151A7"/>
    <w:rsid w:val="008151E4"/>
    <w:rsid w:val="0081523F"/>
    <w:rsid w:val="0081528B"/>
    <w:rsid w:val="008152B2"/>
    <w:rsid w:val="008152CB"/>
    <w:rsid w:val="008152D5"/>
    <w:rsid w:val="008152E9"/>
    <w:rsid w:val="008153A2"/>
    <w:rsid w:val="008153AA"/>
    <w:rsid w:val="008154C2"/>
    <w:rsid w:val="008155B5"/>
    <w:rsid w:val="0081560F"/>
    <w:rsid w:val="008156A2"/>
    <w:rsid w:val="008156BE"/>
    <w:rsid w:val="008156EB"/>
    <w:rsid w:val="00815713"/>
    <w:rsid w:val="0081578D"/>
    <w:rsid w:val="008157A7"/>
    <w:rsid w:val="008158A6"/>
    <w:rsid w:val="00815AF3"/>
    <w:rsid w:val="00815AF7"/>
    <w:rsid w:val="00815B25"/>
    <w:rsid w:val="00815B45"/>
    <w:rsid w:val="00815B90"/>
    <w:rsid w:val="00815C38"/>
    <w:rsid w:val="00815C72"/>
    <w:rsid w:val="00815CD5"/>
    <w:rsid w:val="00815D28"/>
    <w:rsid w:val="00815D3E"/>
    <w:rsid w:val="00815E78"/>
    <w:rsid w:val="00815E7D"/>
    <w:rsid w:val="00815ED7"/>
    <w:rsid w:val="00815EE5"/>
    <w:rsid w:val="00815EF0"/>
    <w:rsid w:val="00815F1B"/>
    <w:rsid w:val="00815FEC"/>
    <w:rsid w:val="00816025"/>
    <w:rsid w:val="00816069"/>
    <w:rsid w:val="0081609D"/>
    <w:rsid w:val="008160A6"/>
    <w:rsid w:val="008161C2"/>
    <w:rsid w:val="008162E8"/>
    <w:rsid w:val="0081631B"/>
    <w:rsid w:val="008163EB"/>
    <w:rsid w:val="00816442"/>
    <w:rsid w:val="00816490"/>
    <w:rsid w:val="008164F0"/>
    <w:rsid w:val="008165B2"/>
    <w:rsid w:val="008166E4"/>
    <w:rsid w:val="00816915"/>
    <w:rsid w:val="0081692A"/>
    <w:rsid w:val="00816C91"/>
    <w:rsid w:val="00816CB8"/>
    <w:rsid w:val="00816DB1"/>
    <w:rsid w:val="00816E3C"/>
    <w:rsid w:val="00816E5A"/>
    <w:rsid w:val="00816F77"/>
    <w:rsid w:val="00816FF7"/>
    <w:rsid w:val="008170D9"/>
    <w:rsid w:val="0081712F"/>
    <w:rsid w:val="00817164"/>
    <w:rsid w:val="0081728D"/>
    <w:rsid w:val="008173F6"/>
    <w:rsid w:val="0081742C"/>
    <w:rsid w:val="008175A7"/>
    <w:rsid w:val="008175B3"/>
    <w:rsid w:val="0081766C"/>
    <w:rsid w:val="0081774E"/>
    <w:rsid w:val="008177AD"/>
    <w:rsid w:val="008177C7"/>
    <w:rsid w:val="0081788A"/>
    <w:rsid w:val="008178E2"/>
    <w:rsid w:val="0081798D"/>
    <w:rsid w:val="00817B35"/>
    <w:rsid w:val="00817C3F"/>
    <w:rsid w:val="00817CA5"/>
    <w:rsid w:val="00817CBA"/>
    <w:rsid w:val="00817D4B"/>
    <w:rsid w:val="00817D6D"/>
    <w:rsid w:val="00817F07"/>
    <w:rsid w:val="00817FAD"/>
    <w:rsid w:val="00817FF0"/>
    <w:rsid w:val="00820044"/>
    <w:rsid w:val="0082005E"/>
    <w:rsid w:val="00820178"/>
    <w:rsid w:val="00820185"/>
    <w:rsid w:val="008201E1"/>
    <w:rsid w:val="00820208"/>
    <w:rsid w:val="00820238"/>
    <w:rsid w:val="008202E4"/>
    <w:rsid w:val="0082031B"/>
    <w:rsid w:val="00820334"/>
    <w:rsid w:val="008203A9"/>
    <w:rsid w:val="00820462"/>
    <w:rsid w:val="008205B9"/>
    <w:rsid w:val="0082071E"/>
    <w:rsid w:val="00820720"/>
    <w:rsid w:val="0082085D"/>
    <w:rsid w:val="00820A93"/>
    <w:rsid w:val="00820B99"/>
    <w:rsid w:val="00820BD1"/>
    <w:rsid w:val="00820CBD"/>
    <w:rsid w:val="00820D28"/>
    <w:rsid w:val="00820D87"/>
    <w:rsid w:val="00820E68"/>
    <w:rsid w:val="00820F0E"/>
    <w:rsid w:val="00820F66"/>
    <w:rsid w:val="00820F93"/>
    <w:rsid w:val="00821001"/>
    <w:rsid w:val="008210DA"/>
    <w:rsid w:val="00821165"/>
    <w:rsid w:val="00821193"/>
    <w:rsid w:val="008211B4"/>
    <w:rsid w:val="008212A4"/>
    <w:rsid w:val="008212B0"/>
    <w:rsid w:val="0082130C"/>
    <w:rsid w:val="00821318"/>
    <w:rsid w:val="00821442"/>
    <w:rsid w:val="008214EE"/>
    <w:rsid w:val="0082156E"/>
    <w:rsid w:val="008215AD"/>
    <w:rsid w:val="0082162A"/>
    <w:rsid w:val="008216B8"/>
    <w:rsid w:val="00821720"/>
    <w:rsid w:val="008217E6"/>
    <w:rsid w:val="008219F0"/>
    <w:rsid w:val="00821A0D"/>
    <w:rsid w:val="00821A8D"/>
    <w:rsid w:val="00821A91"/>
    <w:rsid w:val="00821AD2"/>
    <w:rsid w:val="00821AEF"/>
    <w:rsid w:val="00821B18"/>
    <w:rsid w:val="00821B66"/>
    <w:rsid w:val="00821B94"/>
    <w:rsid w:val="00821BC9"/>
    <w:rsid w:val="00821C3D"/>
    <w:rsid w:val="00821D33"/>
    <w:rsid w:val="00821D58"/>
    <w:rsid w:val="00821D60"/>
    <w:rsid w:val="00821D85"/>
    <w:rsid w:val="00821DFC"/>
    <w:rsid w:val="00821ECF"/>
    <w:rsid w:val="00821F28"/>
    <w:rsid w:val="00821F33"/>
    <w:rsid w:val="00821FF5"/>
    <w:rsid w:val="008220C5"/>
    <w:rsid w:val="008220F8"/>
    <w:rsid w:val="0082214E"/>
    <w:rsid w:val="0082220E"/>
    <w:rsid w:val="00822344"/>
    <w:rsid w:val="008223FA"/>
    <w:rsid w:val="0082252A"/>
    <w:rsid w:val="0082252E"/>
    <w:rsid w:val="0082254E"/>
    <w:rsid w:val="008225A7"/>
    <w:rsid w:val="0082270F"/>
    <w:rsid w:val="0082276D"/>
    <w:rsid w:val="00822792"/>
    <w:rsid w:val="00822799"/>
    <w:rsid w:val="008229F5"/>
    <w:rsid w:val="00822A37"/>
    <w:rsid w:val="00822AA3"/>
    <w:rsid w:val="00822ABA"/>
    <w:rsid w:val="00822B07"/>
    <w:rsid w:val="00822B13"/>
    <w:rsid w:val="00822B33"/>
    <w:rsid w:val="00822B53"/>
    <w:rsid w:val="00822B56"/>
    <w:rsid w:val="00822BB7"/>
    <w:rsid w:val="00822C12"/>
    <w:rsid w:val="00822C20"/>
    <w:rsid w:val="00823053"/>
    <w:rsid w:val="008230AB"/>
    <w:rsid w:val="00823111"/>
    <w:rsid w:val="008231AB"/>
    <w:rsid w:val="008231AC"/>
    <w:rsid w:val="0082321F"/>
    <w:rsid w:val="00823255"/>
    <w:rsid w:val="0082326D"/>
    <w:rsid w:val="00823280"/>
    <w:rsid w:val="0082329F"/>
    <w:rsid w:val="00823313"/>
    <w:rsid w:val="0082357A"/>
    <w:rsid w:val="00823585"/>
    <w:rsid w:val="00823662"/>
    <w:rsid w:val="008236D5"/>
    <w:rsid w:val="008236EA"/>
    <w:rsid w:val="008237AE"/>
    <w:rsid w:val="00823816"/>
    <w:rsid w:val="0082387C"/>
    <w:rsid w:val="0082389D"/>
    <w:rsid w:val="008238F0"/>
    <w:rsid w:val="00823960"/>
    <w:rsid w:val="00823991"/>
    <w:rsid w:val="00823A7A"/>
    <w:rsid w:val="00823AA3"/>
    <w:rsid w:val="00823B19"/>
    <w:rsid w:val="00823C71"/>
    <w:rsid w:val="00823CD8"/>
    <w:rsid w:val="00823CE1"/>
    <w:rsid w:val="00823D3D"/>
    <w:rsid w:val="00823D80"/>
    <w:rsid w:val="00823DD8"/>
    <w:rsid w:val="00823DEE"/>
    <w:rsid w:val="00823E3D"/>
    <w:rsid w:val="00823E49"/>
    <w:rsid w:val="00823F56"/>
    <w:rsid w:val="00824070"/>
    <w:rsid w:val="008240AE"/>
    <w:rsid w:val="008240E8"/>
    <w:rsid w:val="0082418D"/>
    <w:rsid w:val="00824228"/>
    <w:rsid w:val="00824293"/>
    <w:rsid w:val="00824328"/>
    <w:rsid w:val="00824383"/>
    <w:rsid w:val="008243F5"/>
    <w:rsid w:val="008243F7"/>
    <w:rsid w:val="00824560"/>
    <w:rsid w:val="0082493C"/>
    <w:rsid w:val="008249A1"/>
    <w:rsid w:val="00824A7C"/>
    <w:rsid w:val="00824B5F"/>
    <w:rsid w:val="00824B70"/>
    <w:rsid w:val="00824BC0"/>
    <w:rsid w:val="00824BDD"/>
    <w:rsid w:val="00824CA9"/>
    <w:rsid w:val="00824E9E"/>
    <w:rsid w:val="00824EB7"/>
    <w:rsid w:val="00824EF7"/>
    <w:rsid w:val="00824F1F"/>
    <w:rsid w:val="00824F70"/>
    <w:rsid w:val="0082505A"/>
    <w:rsid w:val="0082516B"/>
    <w:rsid w:val="00825215"/>
    <w:rsid w:val="00825468"/>
    <w:rsid w:val="00825503"/>
    <w:rsid w:val="00825582"/>
    <w:rsid w:val="0082564A"/>
    <w:rsid w:val="0082564B"/>
    <w:rsid w:val="00825673"/>
    <w:rsid w:val="00825813"/>
    <w:rsid w:val="00825870"/>
    <w:rsid w:val="008258DA"/>
    <w:rsid w:val="008258E5"/>
    <w:rsid w:val="00825972"/>
    <w:rsid w:val="00825978"/>
    <w:rsid w:val="00825A4B"/>
    <w:rsid w:val="00825AAD"/>
    <w:rsid w:val="00825ACD"/>
    <w:rsid w:val="00825B50"/>
    <w:rsid w:val="00825D1B"/>
    <w:rsid w:val="00825D5E"/>
    <w:rsid w:val="00825F62"/>
    <w:rsid w:val="00825FB4"/>
    <w:rsid w:val="00825FEE"/>
    <w:rsid w:val="008260B5"/>
    <w:rsid w:val="0082618E"/>
    <w:rsid w:val="008261CB"/>
    <w:rsid w:val="00826253"/>
    <w:rsid w:val="0082625C"/>
    <w:rsid w:val="0082627A"/>
    <w:rsid w:val="008262F0"/>
    <w:rsid w:val="00826386"/>
    <w:rsid w:val="0082644A"/>
    <w:rsid w:val="00826525"/>
    <w:rsid w:val="008265A3"/>
    <w:rsid w:val="008266A7"/>
    <w:rsid w:val="008266E8"/>
    <w:rsid w:val="008266ED"/>
    <w:rsid w:val="00826AAF"/>
    <w:rsid w:val="00826B83"/>
    <w:rsid w:val="00826BC5"/>
    <w:rsid w:val="00826C14"/>
    <w:rsid w:val="00826C67"/>
    <w:rsid w:val="00826C6D"/>
    <w:rsid w:val="00826CFC"/>
    <w:rsid w:val="00826DB9"/>
    <w:rsid w:val="00826EB1"/>
    <w:rsid w:val="00826F04"/>
    <w:rsid w:val="00826F12"/>
    <w:rsid w:val="00826FB9"/>
    <w:rsid w:val="0082702B"/>
    <w:rsid w:val="008270CD"/>
    <w:rsid w:val="00827115"/>
    <w:rsid w:val="008272C8"/>
    <w:rsid w:val="008273A4"/>
    <w:rsid w:val="008273C2"/>
    <w:rsid w:val="008273F0"/>
    <w:rsid w:val="008273F5"/>
    <w:rsid w:val="008275F3"/>
    <w:rsid w:val="0082767C"/>
    <w:rsid w:val="00827696"/>
    <w:rsid w:val="0082769C"/>
    <w:rsid w:val="008276D2"/>
    <w:rsid w:val="00827717"/>
    <w:rsid w:val="0082771E"/>
    <w:rsid w:val="0082778A"/>
    <w:rsid w:val="008279D9"/>
    <w:rsid w:val="00827A8D"/>
    <w:rsid w:val="00827B30"/>
    <w:rsid w:val="00827B3E"/>
    <w:rsid w:val="00827BEF"/>
    <w:rsid w:val="00827C1D"/>
    <w:rsid w:val="00827C92"/>
    <w:rsid w:val="00827CA1"/>
    <w:rsid w:val="00827CB2"/>
    <w:rsid w:val="00827CB7"/>
    <w:rsid w:val="00827CEC"/>
    <w:rsid w:val="00827D14"/>
    <w:rsid w:val="00827E10"/>
    <w:rsid w:val="00827E1B"/>
    <w:rsid w:val="00827E53"/>
    <w:rsid w:val="00827EC0"/>
    <w:rsid w:val="00827F72"/>
    <w:rsid w:val="00827F9E"/>
    <w:rsid w:val="00830030"/>
    <w:rsid w:val="008300D4"/>
    <w:rsid w:val="00830112"/>
    <w:rsid w:val="00830130"/>
    <w:rsid w:val="0083016E"/>
    <w:rsid w:val="0083037C"/>
    <w:rsid w:val="00830404"/>
    <w:rsid w:val="008304BB"/>
    <w:rsid w:val="008304BC"/>
    <w:rsid w:val="008304FC"/>
    <w:rsid w:val="00830544"/>
    <w:rsid w:val="0083058E"/>
    <w:rsid w:val="0083062E"/>
    <w:rsid w:val="00830648"/>
    <w:rsid w:val="008306FC"/>
    <w:rsid w:val="0083073C"/>
    <w:rsid w:val="00830756"/>
    <w:rsid w:val="00830764"/>
    <w:rsid w:val="008307DE"/>
    <w:rsid w:val="008307FA"/>
    <w:rsid w:val="00830825"/>
    <w:rsid w:val="00830828"/>
    <w:rsid w:val="0083099C"/>
    <w:rsid w:val="00830A5A"/>
    <w:rsid w:val="00830B34"/>
    <w:rsid w:val="00830E4A"/>
    <w:rsid w:val="00830F04"/>
    <w:rsid w:val="00830F2D"/>
    <w:rsid w:val="00830F87"/>
    <w:rsid w:val="00830FA4"/>
    <w:rsid w:val="00830FAC"/>
    <w:rsid w:val="00830FC2"/>
    <w:rsid w:val="00830FDE"/>
    <w:rsid w:val="00831013"/>
    <w:rsid w:val="008310AA"/>
    <w:rsid w:val="008310B8"/>
    <w:rsid w:val="008310F2"/>
    <w:rsid w:val="008310F8"/>
    <w:rsid w:val="0083113F"/>
    <w:rsid w:val="008311B6"/>
    <w:rsid w:val="00831286"/>
    <w:rsid w:val="008312C5"/>
    <w:rsid w:val="008312C6"/>
    <w:rsid w:val="008312FD"/>
    <w:rsid w:val="0083133D"/>
    <w:rsid w:val="00831384"/>
    <w:rsid w:val="008313B2"/>
    <w:rsid w:val="0083140C"/>
    <w:rsid w:val="0083145B"/>
    <w:rsid w:val="008314AA"/>
    <w:rsid w:val="008314FC"/>
    <w:rsid w:val="0083154A"/>
    <w:rsid w:val="008315B0"/>
    <w:rsid w:val="0083168E"/>
    <w:rsid w:val="0083171C"/>
    <w:rsid w:val="008317F7"/>
    <w:rsid w:val="0083180F"/>
    <w:rsid w:val="0083183C"/>
    <w:rsid w:val="00831849"/>
    <w:rsid w:val="008318A0"/>
    <w:rsid w:val="008318CA"/>
    <w:rsid w:val="00831996"/>
    <w:rsid w:val="008319C2"/>
    <w:rsid w:val="00831A93"/>
    <w:rsid w:val="00831B10"/>
    <w:rsid w:val="00831BE3"/>
    <w:rsid w:val="00831CAB"/>
    <w:rsid w:val="00831CC4"/>
    <w:rsid w:val="00831CD2"/>
    <w:rsid w:val="00831D5E"/>
    <w:rsid w:val="00831E37"/>
    <w:rsid w:val="00831FA6"/>
    <w:rsid w:val="00832067"/>
    <w:rsid w:val="00832072"/>
    <w:rsid w:val="00832195"/>
    <w:rsid w:val="008321E7"/>
    <w:rsid w:val="008321FB"/>
    <w:rsid w:val="0083223D"/>
    <w:rsid w:val="00832280"/>
    <w:rsid w:val="008322D9"/>
    <w:rsid w:val="00832330"/>
    <w:rsid w:val="00832367"/>
    <w:rsid w:val="008323A9"/>
    <w:rsid w:val="008323DA"/>
    <w:rsid w:val="00832470"/>
    <w:rsid w:val="00832490"/>
    <w:rsid w:val="008324D0"/>
    <w:rsid w:val="008325D0"/>
    <w:rsid w:val="008325DA"/>
    <w:rsid w:val="008325F6"/>
    <w:rsid w:val="00832614"/>
    <w:rsid w:val="00832642"/>
    <w:rsid w:val="008326D0"/>
    <w:rsid w:val="0083273B"/>
    <w:rsid w:val="0083278C"/>
    <w:rsid w:val="00832851"/>
    <w:rsid w:val="00832855"/>
    <w:rsid w:val="0083289C"/>
    <w:rsid w:val="008328D3"/>
    <w:rsid w:val="008328D4"/>
    <w:rsid w:val="00832B09"/>
    <w:rsid w:val="00832B2D"/>
    <w:rsid w:val="00832BF5"/>
    <w:rsid w:val="00832BFA"/>
    <w:rsid w:val="00832D7C"/>
    <w:rsid w:val="00832E12"/>
    <w:rsid w:val="00832E25"/>
    <w:rsid w:val="00832E60"/>
    <w:rsid w:val="00832EBB"/>
    <w:rsid w:val="00832F50"/>
    <w:rsid w:val="00832F7F"/>
    <w:rsid w:val="00832FA9"/>
    <w:rsid w:val="00832FDC"/>
    <w:rsid w:val="0083302A"/>
    <w:rsid w:val="008330C9"/>
    <w:rsid w:val="0083314E"/>
    <w:rsid w:val="0083316D"/>
    <w:rsid w:val="008332AD"/>
    <w:rsid w:val="008332CD"/>
    <w:rsid w:val="008332DC"/>
    <w:rsid w:val="008332F7"/>
    <w:rsid w:val="0083341E"/>
    <w:rsid w:val="008335C7"/>
    <w:rsid w:val="008335E1"/>
    <w:rsid w:val="00833656"/>
    <w:rsid w:val="00833659"/>
    <w:rsid w:val="00833696"/>
    <w:rsid w:val="00833697"/>
    <w:rsid w:val="008336B4"/>
    <w:rsid w:val="008337A8"/>
    <w:rsid w:val="008337FF"/>
    <w:rsid w:val="0083382E"/>
    <w:rsid w:val="00833833"/>
    <w:rsid w:val="00833893"/>
    <w:rsid w:val="0083393C"/>
    <w:rsid w:val="00833A29"/>
    <w:rsid w:val="00833B41"/>
    <w:rsid w:val="00833C49"/>
    <w:rsid w:val="00833C61"/>
    <w:rsid w:val="00833CE8"/>
    <w:rsid w:val="00833D08"/>
    <w:rsid w:val="00833D83"/>
    <w:rsid w:val="00833E67"/>
    <w:rsid w:val="00833E6D"/>
    <w:rsid w:val="00833EB0"/>
    <w:rsid w:val="00833F07"/>
    <w:rsid w:val="00833F73"/>
    <w:rsid w:val="00833F7E"/>
    <w:rsid w:val="00833F8A"/>
    <w:rsid w:val="00834072"/>
    <w:rsid w:val="0083408C"/>
    <w:rsid w:val="00834139"/>
    <w:rsid w:val="008341E5"/>
    <w:rsid w:val="008342E4"/>
    <w:rsid w:val="008343B2"/>
    <w:rsid w:val="008344E4"/>
    <w:rsid w:val="00834526"/>
    <w:rsid w:val="00834563"/>
    <w:rsid w:val="008345B6"/>
    <w:rsid w:val="00834673"/>
    <w:rsid w:val="008346A6"/>
    <w:rsid w:val="00834793"/>
    <w:rsid w:val="008347B5"/>
    <w:rsid w:val="008347F2"/>
    <w:rsid w:val="00834807"/>
    <w:rsid w:val="00834934"/>
    <w:rsid w:val="00834946"/>
    <w:rsid w:val="00834951"/>
    <w:rsid w:val="00834983"/>
    <w:rsid w:val="00834BA7"/>
    <w:rsid w:val="00834BB4"/>
    <w:rsid w:val="00834CBA"/>
    <w:rsid w:val="00834E4D"/>
    <w:rsid w:val="00834ED1"/>
    <w:rsid w:val="00834F05"/>
    <w:rsid w:val="00834F2E"/>
    <w:rsid w:val="00834FC4"/>
    <w:rsid w:val="00834FF1"/>
    <w:rsid w:val="00835075"/>
    <w:rsid w:val="008350E5"/>
    <w:rsid w:val="008350EB"/>
    <w:rsid w:val="00835185"/>
    <w:rsid w:val="00835204"/>
    <w:rsid w:val="00835219"/>
    <w:rsid w:val="0083522B"/>
    <w:rsid w:val="00835286"/>
    <w:rsid w:val="00835378"/>
    <w:rsid w:val="008354FA"/>
    <w:rsid w:val="00835507"/>
    <w:rsid w:val="0083551E"/>
    <w:rsid w:val="00835556"/>
    <w:rsid w:val="0083572D"/>
    <w:rsid w:val="008358E4"/>
    <w:rsid w:val="008358E6"/>
    <w:rsid w:val="008358E7"/>
    <w:rsid w:val="00835912"/>
    <w:rsid w:val="00835A92"/>
    <w:rsid w:val="00835B1E"/>
    <w:rsid w:val="00835BE6"/>
    <w:rsid w:val="00835BEE"/>
    <w:rsid w:val="00835C10"/>
    <w:rsid w:val="00835C57"/>
    <w:rsid w:val="00835C6F"/>
    <w:rsid w:val="00835C72"/>
    <w:rsid w:val="00835CC8"/>
    <w:rsid w:val="00835DB7"/>
    <w:rsid w:val="00835FE1"/>
    <w:rsid w:val="00836007"/>
    <w:rsid w:val="00836023"/>
    <w:rsid w:val="00836044"/>
    <w:rsid w:val="0083615C"/>
    <w:rsid w:val="008361F9"/>
    <w:rsid w:val="00836325"/>
    <w:rsid w:val="0083634F"/>
    <w:rsid w:val="0083637E"/>
    <w:rsid w:val="00836389"/>
    <w:rsid w:val="0083642F"/>
    <w:rsid w:val="008364A9"/>
    <w:rsid w:val="008364C6"/>
    <w:rsid w:val="00836572"/>
    <w:rsid w:val="0083661A"/>
    <w:rsid w:val="0083666B"/>
    <w:rsid w:val="008366F4"/>
    <w:rsid w:val="00836743"/>
    <w:rsid w:val="0083675D"/>
    <w:rsid w:val="00836971"/>
    <w:rsid w:val="00836A42"/>
    <w:rsid w:val="00836A47"/>
    <w:rsid w:val="00836AA6"/>
    <w:rsid w:val="00836AB2"/>
    <w:rsid w:val="00836B19"/>
    <w:rsid w:val="00836B58"/>
    <w:rsid w:val="00836B75"/>
    <w:rsid w:val="00836C4F"/>
    <w:rsid w:val="00836C8A"/>
    <w:rsid w:val="00836C9A"/>
    <w:rsid w:val="00836EB9"/>
    <w:rsid w:val="00836F78"/>
    <w:rsid w:val="00837150"/>
    <w:rsid w:val="00837226"/>
    <w:rsid w:val="0083725C"/>
    <w:rsid w:val="00837381"/>
    <w:rsid w:val="008373C7"/>
    <w:rsid w:val="008373EC"/>
    <w:rsid w:val="008373F9"/>
    <w:rsid w:val="008375FC"/>
    <w:rsid w:val="00837668"/>
    <w:rsid w:val="0083767B"/>
    <w:rsid w:val="008376BD"/>
    <w:rsid w:val="00837727"/>
    <w:rsid w:val="008377D9"/>
    <w:rsid w:val="00837890"/>
    <w:rsid w:val="008378CD"/>
    <w:rsid w:val="00837963"/>
    <w:rsid w:val="008379AB"/>
    <w:rsid w:val="008379E3"/>
    <w:rsid w:val="00837A0A"/>
    <w:rsid w:val="00837A90"/>
    <w:rsid w:val="00837AE3"/>
    <w:rsid w:val="00837B0F"/>
    <w:rsid w:val="00837B47"/>
    <w:rsid w:val="00837B68"/>
    <w:rsid w:val="00837C4B"/>
    <w:rsid w:val="00837CC7"/>
    <w:rsid w:val="00837D16"/>
    <w:rsid w:val="00837F28"/>
    <w:rsid w:val="00837F2C"/>
    <w:rsid w:val="00837F36"/>
    <w:rsid w:val="00837FED"/>
    <w:rsid w:val="00840094"/>
    <w:rsid w:val="00840165"/>
    <w:rsid w:val="008402F2"/>
    <w:rsid w:val="00840340"/>
    <w:rsid w:val="0084041F"/>
    <w:rsid w:val="008404ED"/>
    <w:rsid w:val="00840516"/>
    <w:rsid w:val="00840540"/>
    <w:rsid w:val="00840693"/>
    <w:rsid w:val="0084079A"/>
    <w:rsid w:val="00840878"/>
    <w:rsid w:val="00840996"/>
    <w:rsid w:val="00840AA5"/>
    <w:rsid w:val="00840AD1"/>
    <w:rsid w:val="00840B21"/>
    <w:rsid w:val="00840B38"/>
    <w:rsid w:val="00840B75"/>
    <w:rsid w:val="00840DA2"/>
    <w:rsid w:val="00840DBD"/>
    <w:rsid w:val="00840E15"/>
    <w:rsid w:val="00840EAD"/>
    <w:rsid w:val="00840EEE"/>
    <w:rsid w:val="00840F11"/>
    <w:rsid w:val="00841060"/>
    <w:rsid w:val="008410D4"/>
    <w:rsid w:val="00841121"/>
    <w:rsid w:val="008411D8"/>
    <w:rsid w:val="008411EF"/>
    <w:rsid w:val="00841253"/>
    <w:rsid w:val="008412F9"/>
    <w:rsid w:val="0084132B"/>
    <w:rsid w:val="0084139A"/>
    <w:rsid w:val="00841422"/>
    <w:rsid w:val="0084154A"/>
    <w:rsid w:val="0084160F"/>
    <w:rsid w:val="0084163D"/>
    <w:rsid w:val="00841664"/>
    <w:rsid w:val="00841707"/>
    <w:rsid w:val="00841956"/>
    <w:rsid w:val="00841964"/>
    <w:rsid w:val="008419D5"/>
    <w:rsid w:val="00841BCC"/>
    <w:rsid w:val="00841C99"/>
    <w:rsid w:val="00841CE4"/>
    <w:rsid w:val="00841D46"/>
    <w:rsid w:val="00841E66"/>
    <w:rsid w:val="00841F6C"/>
    <w:rsid w:val="00841F90"/>
    <w:rsid w:val="00842106"/>
    <w:rsid w:val="008421BB"/>
    <w:rsid w:val="008421BC"/>
    <w:rsid w:val="00842242"/>
    <w:rsid w:val="0084228C"/>
    <w:rsid w:val="008422A4"/>
    <w:rsid w:val="008422AD"/>
    <w:rsid w:val="008422C7"/>
    <w:rsid w:val="00842399"/>
    <w:rsid w:val="008423D6"/>
    <w:rsid w:val="0084245F"/>
    <w:rsid w:val="0084251F"/>
    <w:rsid w:val="0084254E"/>
    <w:rsid w:val="0084257C"/>
    <w:rsid w:val="008425F3"/>
    <w:rsid w:val="00842668"/>
    <w:rsid w:val="00842670"/>
    <w:rsid w:val="00842768"/>
    <w:rsid w:val="008427D7"/>
    <w:rsid w:val="008427E8"/>
    <w:rsid w:val="00842810"/>
    <w:rsid w:val="0084284C"/>
    <w:rsid w:val="008428D4"/>
    <w:rsid w:val="00842974"/>
    <w:rsid w:val="00842A45"/>
    <w:rsid w:val="00842A57"/>
    <w:rsid w:val="00842A91"/>
    <w:rsid w:val="00842ABF"/>
    <w:rsid w:val="00842B10"/>
    <w:rsid w:val="00842B55"/>
    <w:rsid w:val="00842B88"/>
    <w:rsid w:val="00842BB6"/>
    <w:rsid w:val="00842CD7"/>
    <w:rsid w:val="00842D9C"/>
    <w:rsid w:val="00842E10"/>
    <w:rsid w:val="00842E9F"/>
    <w:rsid w:val="00842FA1"/>
    <w:rsid w:val="00842FB3"/>
    <w:rsid w:val="0084302D"/>
    <w:rsid w:val="008430EF"/>
    <w:rsid w:val="00843125"/>
    <w:rsid w:val="008431B3"/>
    <w:rsid w:val="0084328D"/>
    <w:rsid w:val="008432CF"/>
    <w:rsid w:val="00843316"/>
    <w:rsid w:val="008433A7"/>
    <w:rsid w:val="008433E7"/>
    <w:rsid w:val="0084344D"/>
    <w:rsid w:val="008434CF"/>
    <w:rsid w:val="00843514"/>
    <w:rsid w:val="008435BC"/>
    <w:rsid w:val="008435C1"/>
    <w:rsid w:val="0084363E"/>
    <w:rsid w:val="0084365C"/>
    <w:rsid w:val="0084371B"/>
    <w:rsid w:val="00843852"/>
    <w:rsid w:val="00843885"/>
    <w:rsid w:val="008438FB"/>
    <w:rsid w:val="00843A1B"/>
    <w:rsid w:val="00843A3A"/>
    <w:rsid w:val="00843A87"/>
    <w:rsid w:val="00843C48"/>
    <w:rsid w:val="00843C95"/>
    <w:rsid w:val="00843CC6"/>
    <w:rsid w:val="00843D94"/>
    <w:rsid w:val="00843E63"/>
    <w:rsid w:val="00843EB7"/>
    <w:rsid w:val="00843F6E"/>
    <w:rsid w:val="00843F88"/>
    <w:rsid w:val="00843F97"/>
    <w:rsid w:val="0084401F"/>
    <w:rsid w:val="00844077"/>
    <w:rsid w:val="00844337"/>
    <w:rsid w:val="00844439"/>
    <w:rsid w:val="0084443D"/>
    <w:rsid w:val="008445B1"/>
    <w:rsid w:val="008445CD"/>
    <w:rsid w:val="00844651"/>
    <w:rsid w:val="008446B5"/>
    <w:rsid w:val="008446CA"/>
    <w:rsid w:val="008446F9"/>
    <w:rsid w:val="0084474F"/>
    <w:rsid w:val="00844785"/>
    <w:rsid w:val="008447B1"/>
    <w:rsid w:val="008447E9"/>
    <w:rsid w:val="008447F5"/>
    <w:rsid w:val="008448A9"/>
    <w:rsid w:val="00844910"/>
    <w:rsid w:val="00844927"/>
    <w:rsid w:val="0084494F"/>
    <w:rsid w:val="00844A8E"/>
    <w:rsid w:val="00844AF9"/>
    <w:rsid w:val="00844B10"/>
    <w:rsid w:val="00844B28"/>
    <w:rsid w:val="00844B47"/>
    <w:rsid w:val="00844B4E"/>
    <w:rsid w:val="00844C34"/>
    <w:rsid w:val="00844D78"/>
    <w:rsid w:val="00844E63"/>
    <w:rsid w:val="00844EBE"/>
    <w:rsid w:val="00844EE8"/>
    <w:rsid w:val="00844F27"/>
    <w:rsid w:val="00844FD8"/>
    <w:rsid w:val="0084500D"/>
    <w:rsid w:val="00845015"/>
    <w:rsid w:val="00845159"/>
    <w:rsid w:val="008451C8"/>
    <w:rsid w:val="008451FE"/>
    <w:rsid w:val="00845254"/>
    <w:rsid w:val="00845270"/>
    <w:rsid w:val="008452A4"/>
    <w:rsid w:val="008452B2"/>
    <w:rsid w:val="0084539D"/>
    <w:rsid w:val="008453A1"/>
    <w:rsid w:val="008453DB"/>
    <w:rsid w:val="008454C7"/>
    <w:rsid w:val="00845663"/>
    <w:rsid w:val="00845676"/>
    <w:rsid w:val="00845692"/>
    <w:rsid w:val="0084575F"/>
    <w:rsid w:val="00845798"/>
    <w:rsid w:val="0084588C"/>
    <w:rsid w:val="008458FC"/>
    <w:rsid w:val="00845926"/>
    <w:rsid w:val="00845963"/>
    <w:rsid w:val="008459A0"/>
    <w:rsid w:val="00845A6C"/>
    <w:rsid w:val="00845A88"/>
    <w:rsid w:val="00845AEA"/>
    <w:rsid w:val="00845B29"/>
    <w:rsid w:val="00845B9C"/>
    <w:rsid w:val="00845BB3"/>
    <w:rsid w:val="00845BB7"/>
    <w:rsid w:val="00845BBC"/>
    <w:rsid w:val="00845BC7"/>
    <w:rsid w:val="00845BF5"/>
    <w:rsid w:val="00845C1B"/>
    <w:rsid w:val="00845D4E"/>
    <w:rsid w:val="00845DA1"/>
    <w:rsid w:val="00845DF3"/>
    <w:rsid w:val="00845EF9"/>
    <w:rsid w:val="00845F64"/>
    <w:rsid w:val="00846021"/>
    <w:rsid w:val="008460F0"/>
    <w:rsid w:val="0084611B"/>
    <w:rsid w:val="0084617B"/>
    <w:rsid w:val="008461DD"/>
    <w:rsid w:val="00846204"/>
    <w:rsid w:val="0084623F"/>
    <w:rsid w:val="0084639A"/>
    <w:rsid w:val="00846459"/>
    <w:rsid w:val="00846470"/>
    <w:rsid w:val="00846483"/>
    <w:rsid w:val="00846487"/>
    <w:rsid w:val="008464B0"/>
    <w:rsid w:val="008464C7"/>
    <w:rsid w:val="00846555"/>
    <w:rsid w:val="00846558"/>
    <w:rsid w:val="0084655E"/>
    <w:rsid w:val="0084661D"/>
    <w:rsid w:val="0084666C"/>
    <w:rsid w:val="00846677"/>
    <w:rsid w:val="008466D3"/>
    <w:rsid w:val="00846729"/>
    <w:rsid w:val="008468C1"/>
    <w:rsid w:val="00846985"/>
    <w:rsid w:val="0084698A"/>
    <w:rsid w:val="008469AD"/>
    <w:rsid w:val="00846A15"/>
    <w:rsid w:val="00846A1D"/>
    <w:rsid w:val="00846B3C"/>
    <w:rsid w:val="00846B71"/>
    <w:rsid w:val="00846B86"/>
    <w:rsid w:val="00846C8C"/>
    <w:rsid w:val="00846C93"/>
    <w:rsid w:val="00846CC8"/>
    <w:rsid w:val="00846E3B"/>
    <w:rsid w:val="00846E6C"/>
    <w:rsid w:val="00846EBB"/>
    <w:rsid w:val="00846EE4"/>
    <w:rsid w:val="00846FF5"/>
    <w:rsid w:val="00847023"/>
    <w:rsid w:val="00847085"/>
    <w:rsid w:val="00847096"/>
    <w:rsid w:val="008471DC"/>
    <w:rsid w:val="00847230"/>
    <w:rsid w:val="008472A2"/>
    <w:rsid w:val="00847359"/>
    <w:rsid w:val="008473AA"/>
    <w:rsid w:val="00847437"/>
    <w:rsid w:val="00847463"/>
    <w:rsid w:val="00847489"/>
    <w:rsid w:val="008474B7"/>
    <w:rsid w:val="0084752A"/>
    <w:rsid w:val="00847634"/>
    <w:rsid w:val="00847643"/>
    <w:rsid w:val="00847693"/>
    <w:rsid w:val="00847722"/>
    <w:rsid w:val="00847772"/>
    <w:rsid w:val="00847919"/>
    <w:rsid w:val="00847942"/>
    <w:rsid w:val="00847A72"/>
    <w:rsid w:val="00847B1C"/>
    <w:rsid w:val="00847B5F"/>
    <w:rsid w:val="00847B71"/>
    <w:rsid w:val="00847BE8"/>
    <w:rsid w:val="00847C64"/>
    <w:rsid w:val="00847C6B"/>
    <w:rsid w:val="00847CCD"/>
    <w:rsid w:val="00847CDE"/>
    <w:rsid w:val="00847D55"/>
    <w:rsid w:val="00847D9E"/>
    <w:rsid w:val="00847E6C"/>
    <w:rsid w:val="00847EFE"/>
    <w:rsid w:val="00847F76"/>
    <w:rsid w:val="00850066"/>
    <w:rsid w:val="008500C1"/>
    <w:rsid w:val="00850160"/>
    <w:rsid w:val="008501D0"/>
    <w:rsid w:val="008501D1"/>
    <w:rsid w:val="00850261"/>
    <w:rsid w:val="00850270"/>
    <w:rsid w:val="008502B1"/>
    <w:rsid w:val="008502B4"/>
    <w:rsid w:val="008502C6"/>
    <w:rsid w:val="008502C9"/>
    <w:rsid w:val="008502EF"/>
    <w:rsid w:val="008503B0"/>
    <w:rsid w:val="008504BB"/>
    <w:rsid w:val="00850599"/>
    <w:rsid w:val="008505A5"/>
    <w:rsid w:val="0085061B"/>
    <w:rsid w:val="008506E3"/>
    <w:rsid w:val="008506F3"/>
    <w:rsid w:val="00850763"/>
    <w:rsid w:val="00850772"/>
    <w:rsid w:val="008508CF"/>
    <w:rsid w:val="008508D2"/>
    <w:rsid w:val="008508E3"/>
    <w:rsid w:val="008508F4"/>
    <w:rsid w:val="008509C0"/>
    <w:rsid w:val="00850A1A"/>
    <w:rsid w:val="00850A39"/>
    <w:rsid w:val="00850BBE"/>
    <w:rsid w:val="00850BE1"/>
    <w:rsid w:val="00850BE6"/>
    <w:rsid w:val="00850C05"/>
    <w:rsid w:val="00850C66"/>
    <w:rsid w:val="00850C97"/>
    <w:rsid w:val="00850CAA"/>
    <w:rsid w:val="00850CCC"/>
    <w:rsid w:val="00850CD9"/>
    <w:rsid w:val="00850D24"/>
    <w:rsid w:val="00850DDC"/>
    <w:rsid w:val="00850F7F"/>
    <w:rsid w:val="00850F94"/>
    <w:rsid w:val="00851020"/>
    <w:rsid w:val="0085102D"/>
    <w:rsid w:val="00851049"/>
    <w:rsid w:val="00851083"/>
    <w:rsid w:val="008510CE"/>
    <w:rsid w:val="0085117A"/>
    <w:rsid w:val="008511A0"/>
    <w:rsid w:val="008511A2"/>
    <w:rsid w:val="00851261"/>
    <w:rsid w:val="00851302"/>
    <w:rsid w:val="00851354"/>
    <w:rsid w:val="00851405"/>
    <w:rsid w:val="00851417"/>
    <w:rsid w:val="00851419"/>
    <w:rsid w:val="00851440"/>
    <w:rsid w:val="00851456"/>
    <w:rsid w:val="00851488"/>
    <w:rsid w:val="008515A6"/>
    <w:rsid w:val="008516AF"/>
    <w:rsid w:val="008516DA"/>
    <w:rsid w:val="008516FE"/>
    <w:rsid w:val="00851730"/>
    <w:rsid w:val="0085174A"/>
    <w:rsid w:val="00851770"/>
    <w:rsid w:val="008517BA"/>
    <w:rsid w:val="00851901"/>
    <w:rsid w:val="0085191C"/>
    <w:rsid w:val="00851924"/>
    <w:rsid w:val="0085193E"/>
    <w:rsid w:val="008519CD"/>
    <w:rsid w:val="00851A07"/>
    <w:rsid w:val="00851A19"/>
    <w:rsid w:val="00851A3A"/>
    <w:rsid w:val="00851A3B"/>
    <w:rsid w:val="00851AA0"/>
    <w:rsid w:val="00851B41"/>
    <w:rsid w:val="00851B5A"/>
    <w:rsid w:val="00851BB4"/>
    <w:rsid w:val="00851BF6"/>
    <w:rsid w:val="00851C39"/>
    <w:rsid w:val="00851C56"/>
    <w:rsid w:val="00851D9B"/>
    <w:rsid w:val="00851E4B"/>
    <w:rsid w:val="00851E70"/>
    <w:rsid w:val="00851E7D"/>
    <w:rsid w:val="00851EFF"/>
    <w:rsid w:val="00851FD3"/>
    <w:rsid w:val="00851FF1"/>
    <w:rsid w:val="00852034"/>
    <w:rsid w:val="0085205B"/>
    <w:rsid w:val="008521DC"/>
    <w:rsid w:val="00852269"/>
    <w:rsid w:val="008522EA"/>
    <w:rsid w:val="00852381"/>
    <w:rsid w:val="008523AB"/>
    <w:rsid w:val="008523AF"/>
    <w:rsid w:val="0085248D"/>
    <w:rsid w:val="008525B5"/>
    <w:rsid w:val="00852617"/>
    <w:rsid w:val="00852669"/>
    <w:rsid w:val="0085272B"/>
    <w:rsid w:val="008527F1"/>
    <w:rsid w:val="00852817"/>
    <w:rsid w:val="00852865"/>
    <w:rsid w:val="008528C6"/>
    <w:rsid w:val="008528D9"/>
    <w:rsid w:val="0085292B"/>
    <w:rsid w:val="0085299F"/>
    <w:rsid w:val="00852B3E"/>
    <w:rsid w:val="00852B5E"/>
    <w:rsid w:val="00852BA2"/>
    <w:rsid w:val="00852C36"/>
    <w:rsid w:val="00852CDF"/>
    <w:rsid w:val="00852D3B"/>
    <w:rsid w:val="00852F2A"/>
    <w:rsid w:val="00852F8E"/>
    <w:rsid w:val="00852F9A"/>
    <w:rsid w:val="00852FF3"/>
    <w:rsid w:val="00853006"/>
    <w:rsid w:val="0085302B"/>
    <w:rsid w:val="008530D9"/>
    <w:rsid w:val="0085311B"/>
    <w:rsid w:val="0085312C"/>
    <w:rsid w:val="0085322E"/>
    <w:rsid w:val="008532B3"/>
    <w:rsid w:val="008532E3"/>
    <w:rsid w:val="008532F3"/>
    <w:rsid w:val="00853333"/>
    <w:rsid w:val="00853338"/>
    <w:rsid w:val="0085350A"/>
    <w:rsid w:val="0085357F"/>
    <w:rsid w:val="008535A9"/>
    <w:rsid w:val="008535FA"/>
    <w:rsid w:val="00853603"/>
    <w:rsid w:val="00853898"/>
    <w:rsid w:val="00853A3E"/>
    <w:rsid w:val="00853A6B"/>
    <w:rsid w:val="00853A7E"/>
    <w:rsid w:val="00853A94"/>
    <w:rsid w:val="00853B09"/>
    <w:rsid w:val="00853BAC"/>
    <w:rsid w:val="00853BCE"/>
    <w:rsid w:val="00853C16"/>
    <w:rsid w:val="00853D2D"/>
    <w:rsid w:val="00853D4F"/>
    <w:rsid w:val="00853DB0"/>
    <w:rsid w:val="0085407C"/>
    <w:rsid w:val="008540A6"/>
    <w:rsid w:val="008540E8"/>
    <w:rsid w:val="00854197"/>
    <w:rsid w:val="0085426F"/>
    <w:rsid w:val="008542AF"/>
    <w:rsid w:val="008542CB"/>
    <w:rsid w:val="008542DC"/>
    <w:rsid w:val="008542EB"/>
    <w:rsid w:val="00854336"/>
    <w:rsid w:val="00854389"/>
    <w:rsid w:val="0085444E"/>
    <w:rsid w:val="008544EE"/>
    <w:rsid w:val="0085454F"/>
    <w:rsid w:val="00854570"/>
    <w:rsid w:val="0085459A"/>
    <w:rsid w:val="00854606"/>
    <w:rsid w:val="008546A9"/>
    <w:rsid w:val="008546D9"/>
    <w:rsid w:val="00854728"/>
    <w:rsid w:val="00854772"/>
    <w:rsid w:val="00854793"/>
    <w:rsid w:val="00854811"/>
    <w:rsid w:val="0085491B"/>
    <w:rsid w:val="00854A49"/>
    <w:rsid w:val="00854A9C"/>
    <w:rsid w:val="00854BB9"/>
    <w:rsid w:val="00854BF7"/>
    <w:rsid w:val="00854C76"/>
    <w:rsid w:val="00854C79"/>
    <w:rsid w:val="00854D0F"/>
    <w:rsid w:val="00854DC0"/>
    <w:rsid w:val="00854DF5"/>
    <w:rsid w:val="00854ECF"/>
    <w:rsid w:val="00855082"/>
    <w:rsid w:val="00855094"/>
    <w:rsid w:val="0085511B"/>
    <w:rsid w:val="0085524C"/>
    <w:rsid w:val="00855300"/>
    <w:rsid w:val="00855391"/>
    <w:rsid w:val="008555E5"/>
    <w:rsid w:val="008555E7"/>
    <w:rsid w:val="0085571B"/>
    <w:rsid w:val="0085577E"/>
    <w:rsid w:val="00855841"/>
    <w:rsid w:val="00855891"/>
    <w:rsid w:val="008558FB"/>
    <w:rsid w:val="0085596E"/>
    <w:rsid w:val="008559B3"/>
    <w:rsid w:val="00855B90"/>
    <w:rsid w:val="00855BB8"/>
    <w:rsid w:val="00855BFB"/>
    <w:rsid w:val="00855C3B"/>
    <w:rsid w:val="00855D3F"/>
    <w:rsid w:val="00855F1C"/>
    <w:rsid w:val="00856016"/>
    <w:rsid w:val="00856088"/>
    <w:rsid w:val="0085616C"/>
    <w:rsid w:val="00856216"/>
    <w:rsid w:val="00856226"/>
    <w:rsid w:val="008562A6"/>
    <w:rsid w:val="008562CB"/>
    <w:rsid w:val="00856370"/>
    <w:rsid w:val="0085637C"/>
    <w:rsid w:val="008563AB"/>
    <w:rsid w:val="008564AA"/>
    <w:rsid w:val="008564CF"/>
    <w:rsid w:val="00856509"/>
    <w:rsid w:val="008565E1"/>
    <w:rsid w:val="008565FF"/>
    <w:rsid w:val="00856820"/>
    <w:rsid w:val="0085683A"/>
    <w:rsid w:val="008568BB"/>
    <w:rsid w:val="008568E1"/>
    <w:rsid w:val="00856910"/>
    <w:rsid w:val="00856988"/>
    <w:rsid w:val="008569B8"/>
    <w:rsid w:val="00856AAF"/>
    <w:rsid w:val="00856B09"/>
    <w:rsid w:val="00856BE6"/>
    <w:rsid w:val="00856CFE"/>
    <w:rsid w:val="00856D1B"/>
    <w:rsid w:val="00856DA6"/>
    <w:rsid w:val="00856E30"/>
    <w:rsid w:val="00856E61"/>
    <w:rsid w:val="00857037"/>
    <w:rsid w:val="00857160"/>
    <w:rsid w:val="0085723F"/>
    <w:rsid w:val="0085732F"/>
    <w:rsid w:val="00857363"/>
    <w:rsid w:val="00857674"/>
    <w:rsid w:val="0085788C"/>
    <w:rsid w:val="008578EA"/>
    <w:rsid w:val="00857974"/>
    <w:rsid w:val="00857A5F"/>
    <w:rsid w:val="00857AC6"/>
    <w:rsid w:val="00857AFA"/>
    <w:rsid w:val="00857B07"/>
    <w:rsid w:val="00857B76"/>
    <w:rsid w:val="00857CA9"/>
    <w:rsid w:val="00857CD1"/>
    <w:rsid w:val="00857D89"/>
    <w:rsid w:val="00857FEE"/>
    <w:rsid w:val="00857FF1"/>
    <w:rsid w:val="00860026"/>
    <w:rsid w:val="008600C4"/>
    <w:rsid w:val="008600DE"/>
    <w:rsid w:val="00860102"/>
    <w:rsid w:val="00860138"/>
    <w:rsid w:val="00860203"/>
    <w:rsid w:val="00860235"/>
    <w:rsid w:val="00860246"/>
    <w:rsid w:val="0086025A"/>
    <w:rsid w:val="00860289"/>
    <w:rsid w:val="008604D5"/>
    <w:rsid w:val="00860591"/>
    <w:rsid w:val="0086064A"/>
    <w:rsid w:val="00860736"/>
    <w:rsid w:val="00860840"/>
    <w:rsid w:val="00860940"/>
    <w:rsid w:val="00860945"/>
    <w:rsid w:val="0086095A"/>
    <w:rsid w:val="0086097D"/>
    <w:rsid w:val="008609F0"/>
    <w:rsid w:val="00860A3B"/>
    <w:rsid w:val="00860ADA"/>
    <w:rsid w:val="00860B77"/>
    <w:rsid w:val="00860BCA"/>
    <w:rsid w:val="00860CE5"/>
    <w:rsid w:val="00860DB0"/>
    <w:rsid w:val="00860E08"/>
    <w:rsid w:val="00860ED7"/>
    <w:rsid w:val="00860F63"/>
    <w:rsid w:val="00860FDC"/>
    <w:rsid w:val="00861027"/>
    <w:rsid w:val="0086107A"/>
    <w:rsid w:val="008610F2"/>
    <w:rsid w:val="008611DC"/>
    <w:rsid w:val="00861250"/>
    <w:rsid w:val="00861282"/>
    <w:rsid w:val="008612F9"/>
    <w:rsid w:val="00861304"/>
    <w:rsid w:val="0086134B"/>
    <w:rsid w:val="008614E1"/>
    <w:rsid w:val="00861539"/>
    <w:rsid w:val="00861543"/>
    <w:rsid w:val="00861647"/>
    <w:rsid w:val="00861673"/>
    <w:rsid w:val="00861678"/>
    <w:rsid w:val="00861689"/>
    <w:rsid w:val="00861705"/>
    <w:rsid w:val="00861725"/>
    <w:rsid w:val="0086172F"/>
    <w:rsid w:val="008618F1"/>
    <w:rsid w:val="00861939"/>
    <w:rsid w:val="008619FD"/>
    <w:rsid w:val="00861AB4"/>
    <w:rsid w:val="00861AF0"/>
    <w:rsid w:val="00861AF4"/>
    <w:rsid w:val="00861B8A"/>
    <w:rsid w:val="00861B8D"/>
    <w:rsid w:val="00861D7D"/>
    <w:rsid w:val="00861EBE"/>
    <w:rsid w:val="00861EE2"/>
    <w:rsid w:val="00861F0F"/>
    <w:rsid w:val="00861F2A"/>
    <w:rsid w:val="00861F6D"/>
    <w:rsid w:val="00861FB3"/>
    <w:rsid w:val="00861FCE"/>
    <w:rsid w:val="00862012"/>
    <w:rsid w:val="0086204A"/>
    <w:rsid w:val="00862083"/>
    <w:rsid w:val="00862271"/>
    <w:rsid w:val="008622BF"/>
    <w:rsid w:val="008622C5"/>
    <w:rsid w:val="008623D1"/>
    <w:rsid w:val="008623E4"/>
    <w:rsid w:val="00862460"/>
    <w:rsid w:val="00862509"/>
    <w:rsid w:val="008625A7"/>
    <w:rsid w:val="0086260D"/>
    <w:rsid w:val="00862653"/>
    <w:rsid w:val="0086265A"/>
    <w:rsid w:val="0086273A"/>
    <w:rsid w:val="00862757"/>
    <w:rsid w:val="0086283C"/>
    <w:rsid w:val="008628A2"/>
    <w:rsid w:val="0086296A"/>
    <w:rsid w:val="00862985"/>
    <w:rsid w:val="0086299E"/>
    <w:rsid w:val="008629B1"/>
    <w:rsid w:val="008629DD"/>
    <w:rsid w:val="008629F6"/>
    <w:rsid w:val="00862A0E"/>
    <w:rsid w:val="00862B06"/>
    <w:rsid w:val="00862CC2"/>
    <w:rsid w:val="00862CED"/>
    <w:rsid w:val="00862D18"/>
    <w:rsid w:val="00862D78"/>
    <w:rsid w:val="00862E0A"/>
    <w:rsid w:val="00862ECA"/>
    <w:rsid w:val="00862F3F"/>
    <w:rsid w:val="00862F68"/>
    <w:rsid w:val="00862F81"/>
    <w:rsid w:val="00863011"/>
    <w:rsid w:val="00863037"/>
    <w:rsid w:val="00863096"/>
    <w:rsid w:val="0086313D"/>
    <w:rsid w:val="008632E9"/>
    <w:rsid w:val="00863300"/>
    <w:rsid w:val="0086336C"/>
    <w:rsid w:val="0086336F"/>
    <w:rsid w:val="00863387"/>
    <w:rsid w:val="008634FF"/>
    <w:rsid w:val="0086352D"/>
    <w:rsid w:val="00863530"/>
    <w:rsid w:val="00863565"/>
    <w:rsid w:val="00863619"/>
    <w:rsid w:val="00863628"/>
    <w:rsid w:val="0086362C"/>
    <w:rsid w:val="00863675"/>
    <w:rsid w:val="00863681"/>
    <w:rsid w:val="0086368B"/>
    <w:rsid w:val="008637CA"/>
    <w:rsid w:val="008637DB"/>
    <w:rsid w:val="0086386A"/>
    <w:rsid w:val="00863895"/>
    <w:rsid w:val="008638BF"/>
    <w:rsid w:val="0086390E"/>
    <w:rsid w:val="00863971"/>
    <w:rsid w:val="00863BD2"/>
    <w:rsid w:val="00863C27"/>
    <w:rsid w:val="00863C39"/>
    <w:rsid w:val="00863C91"/>
    <w:rsid w:val="00863CB7"/>
    <w:rsid w:val="00863DB6"/>
    <w:rsid w:val="00863DF2"/>
    <w:rsid w:val="00863DFC"/>
    <w:rsid w:val="00863E23"/>
    <w:rsid w:val="00863EA2"/>
    <w:rsid w:val="00863F7D"/>
    <w:rsid w:val="008640D7"/>
    <w:rsid w:val="00864182"/>
    <w:rsid w:val="008641A8"/>
    <w:rsid w:val="008641D4"/>
    <w:rsid w:val="008641DE"/>
    <w:rsid w:val="00864226"/>
    <w:rsid w:val="0086422E"/>
    <w:rsid w:val="008642DF"/>
    <w:rsid w:val="0086437D"/>
    <w:rsid w:val="008645C6"/>
    <w:rsid w:val="0086461B"/>
    <w:rsid w:val="0086469A"/>
    <w:rsid w:val="008646CC"/>
    <w:rsid w:val="00864712"/>
    <w:rsid w:val="008647A3"/>
    <w:rsid w:val="0086487A"/>
    <w:rsid w:val="00864A63"/>
    <w:rsid w:val="00864AA7"/>
    <w:rsid w:val="00864AAA"/>
    <w:rsid w:val="00864B25"/>
    <w:rsid w:val="00864B69"/>
    <w:rsid w:val="00864BFD"/>
    <w:rsid w:val="00864C8C"/>
    <w:rsid w:val="00864C9C"/>
    <w:rsid w:val="00864CD6"/>
    <w:rsid w:val="00864E5E"/>
    <w:rsid w:val="00864EEE"/>
    <w:rsid w:val="00864F31"/>
    <w:rsid w:val="00864FFA"/>
    <w:rsid w:val="0086500E"/>
    <w:rsid w:val="008650CE"/>
    <w:rsid w:val="00865174"/>
    <w:rsid w:val="00865187"/>
    <w:rsid w:val="00865249"/>
    <w:rsid w:val="00865385"/>
    <w:rsid w:val="008653C7"/>
    <w:rsid w:val="00865449"/>
    <w:rsid w:val="00865560"/>
    <w:rsid w:val="008655DD"/>
    <w:rsid w:val="0086568B"/>
    <w:rsid w:val="00865704"/>
    <w:rsid w:val="0086575E"/>
    <w:rsid w:val="0086587C"/>
    <w:rsid w:val="008658DD"/>
    <w:rsid w:val="00865901"/>
    <w:rsid w:val="008659A2"/>
    <w:rsid w:val="00865A85"/>
    <w:rsid w:val="00865B0B"/>
    <w:rsid w:val="00865BBB"/>
    <w:rsid w:val="00865C2D"/>
    <w:rsid w:val="00865D58"/>
    <w:rsid w:val="00865D82"/>
    <w:rsid w:val="00865E83"/>
    <w:rsid w:val="00865EDB"/>
    <w:rsid w:val="00865F16"/>
    <w:rsid w:val="00865F2A"/>
    <w:rsid w:val="00865FBA"/>
    <w:rsid w:val="0086605F"/>
    <w:rsid w:val="0086612D"/>
    <w:rsid w:val="00866157"/>
    <w:rsid w:val="0086617C"/>
    <w:rsid w:val="008661C8"/>
    <w:rsid w:val="00866214"/>
    <w:rsid w:val="0086634E"/>
    <w:rsid w:val="00866365"/>
    <w:rsid w:val="00866366"/>
    <w:rsid w:val="00866419"/>
    <w:rsid w:val="008664F8"/>
    <w:rsid w:val="008665F4"/>
    <w:rsid w:val="00866683"/>
    <w:rsid w:val="00866745"/>
    <w:rsid w:val="00866A53"/>
    <w:rsid w:val="00866A7B"/>
    <w:rsid w:val="00866A96"/>
    <w:rsid w:val="00866DE1"/>
    <w:rsid w:val="00866E12"/>
    <w:rsid w:val="00866F13"/>
    <w:rsid w:val="00866F18"/>
    <w:rsid w:val="00866F91"/>
    <w:rsid w:val="008670AF"/>
    <w:rsid w:val="008670EE"/>
    <w:rsid w:val="0086728E"/>
    <w:rsid w:val="008673A3"/>
    <w:rsid w:val="008673D3"/>
    <w:rsid w:val="00867491"/>
    <w:rsid w:val="0086758B"/>
    <w:rsid w:val="00867634"/>
    <w:rsid w:val="008676A7"/>
    <w:rsid w:val="008676AC"/>
    <w:rsid w:val="008676FC"/>
    <w:rsid w:val="0086777A"/>
    <w:rsid w:val="008677B4"/>
    <w:rsid w:val="0086782C"/>
    <w:rsid w:val="00867859"/>
    <w:rsid w:val="00867881"/>
    <w:rsid w:val="008678F1"/>
    <w:rsid w:val="0086792F"/>
    <w:rsid w:val="00867948"/>
    <w:rsid w:val="008679A3"/>
    <w:rsid w:val="00867A44"/>
    <w:rsid w:val="00867A47"/>
    <w:rsid w:val="00867AA1"/>
    <w:rsid w:val="00867AD0"/>
    <w:rsid w:val="00867BCD"/>
    <w:rsid w:val="00867C73"/>
    <w:rsid w:val="00867C87"/>
    <w:rsid w:val="00867E62"/>
    <w:rsid w:val="00867EA7"/>
    <w:rsid w:val="00867F1C"/>
    <w:rsid w:val="00867FA0"/>
    <w:rsid w:val="00870094"/>
    <w:rsid w:val="008700BF"/>
    <w:rsid w:val="008700CF"/>
    <w:rsid w:val="008700FD"/>
    <w:rsid w:val="00870191"/>
    <w:rsid w:val="008701C7"/>
    <w:rsid w:val="00870210"/>
    <w:rsid w:val="00870227"/>
    <w:rsid w:val="00870244"/>
    <w:rsid w:val="00870332"/>
    <w:rsid w:val="0087038D"/>
    <w:rsid w:val="00870562"/>
    <w:rsid w:val="00870662"/>
    <w:rsid w:val="008706F6"/>
    <w:rsid w:val="00870749"/>
    <w:rsid w:val="00870875"/>
    <w:rsid w:val="008708AF"/>
    <w:rsid w:val="008708E1"/>
    <w:rsid w:val="00870C84"/>
    <w:rsid w:val="00870D40"/>
    <w:rsid w:val="00870DDD"/>
    <w:rsid w:val="00870E38"/>
    <w:rsid w:val="00870E49"/>
    <w:rsid w:val="00870F6E"/>
    <w:rsid w:val="008710F8"/>
    <w:rsid w:val="008711F5"/>
    <w:rsid w:val="0087121A"/>
    <w:rsid w:val="0087130C"/>
    <w:rsid w:val="008713FF"/>
    <w:rsid w:val="0087141A"/>
    <w:rsid w:val="008714F6"/>
    <w:rsid w:val="008714FC"/>
    <w:rsid w:val="0087151B"/>
    <w:rsid w:val="00871595"/>
    <w:rsid w:val="00871613"/>
    <w:rsid w:val="00871643"/>
    <w:rsid w:val="008717BE"/>
    <w:rsid w:val="008717E3"/>
    <w:rsid w:val="00871907"/>
    <w:rsid w:val="008719B6"/>
    <w:rsid w:val="00871A0F"/>
    <w:rsid w:val="00871A15"/>
    <w:rsid w:val="00871A55"/>
    <w:rsid w:val="00871AF1"/>
    <w:rsid w:val="00871B83"/>
    <w:rsid w:val="00871BA4"/>
    <w:rsid w:val="00871C59"/>
    <w:rsid w:val="00871C94"/>
    <w:rsid w:val="00872166"/>
    <w:rsid w:val="00872196"/>
    <w:rsid w:val="008721E5"/>
    <w:rsid w:val="00872232"/>
    <w:rsid w:val="008723B2"/>
    <w:rsid w:val="00872420"/>
    <w:rsid w:val="00872529"/>
    <w:rsid w:val="008725C0"/>
    <w:rsid w:val="00872647"/>
    <w:rsid w:val="008726F6"/>
    <w:rsid w:val="0087270E"/>
    <w:rsid w:val="00872721"/>
    <w:rsid w:val="008727AB"/>
    <w:rsid w:val="008727B2"/>
    <w:rsid w:val="00872927"/>
    <w:rsid w:val="00872995"/>
    <w:rsid w:val="008729EC"/>
    <w:rsid w:val="00872A2D"/>
    <w:rsid w:val="00872A2F"/>
    <w:rsid w:val="00872B59"/>
    <w:rsid w:val="00872B80"/>
    <w:rsid w:val="00872C41"/>
    <w:rsid w:val="00872D2C"/>
    <w:rsid w:val="00872D7A"/>
    <w:rsid w:val="00872E7D"/>
    <w:rsid w:val="00872EC2"/>
    <w:rsid w:val="00872EF8"/>
    <w:rsid w:val="00872F91"/>
    <w:rsid w:val="00872FD4"/>
    <w:rsid w:val="00873026"/>
    <w:rsid w:val="008730F9"/>
    <w:rsid w:val="00873146"/>
    <w:rsid w:val="008731B8"/>
    <w:rsid w:val="00873359"/>
    <w:rsid w:val="0087338C"/>
    <w:rsid w:val="00873414"/>
    <w:rsid w:val="00873471"/>
    <w:rsid w:val="00873475"/>
    <w:rsid w:val="00873487"/>
    <w:rsid w:val="0087349C"/>
    <w:rsid w:val="008734BC"/>
    <w:rsid w:val="008734E3"/>
    <w:rsid w:val="00873534"/>
    <w:rsid w:val="00873576"/>
    <w:rsid w:val="0087375F"/>
    <w:rsid w:val="00873771"/>
    <w:rsid w:val="008737EB"/>
    <w:rsid w:val="008739B6"/>
    <w:rsid w:val="008739EF"/>
    <w:rsid w:val="00873A51"/>
    <w:rsid w:val="00873A5B"/>
    <w:rsid w:val="00873A6B"/>
    <w:rsid w:val="00873AA6"/>
    <w:rsid w:val="00873B54"/>
    <w:rsid w:val="00873B74"/>
    <w:rsid w:val="00873B89"/>
    <w:rsid w:val="00873C09"/>
    <w:rsid w:val="00873C4F"/>
    <w:rsid w:val="00873C60"/>
    <w:rsid w:val="00873C79"/>
    <w:rsid w:val="00873CA5"/>
    <w:rsid w:val="00873DCD"/>
    <w:rsid w:val="00873E14"/>
    <w:rsid w:val="00873E66"/>
    <w:rsid w:val="00873EE5"/>
    <w:rsid w:val="00873EFA"/>
    <w:rsid w:val="00873FD5"/>
    <w:rsid w:val="00873FEF"/>
    <w:rsid w:val="00874024"/>
    <w:rsid w:val="00874125"/>
    <w:rsid w:val="008741F2"/>
    <w:rsid w:val="0087448C"/>
    <w:rsid w:val="008744A7"/>
    <w:rsid w:val="008744C3"/>
    <w:rsid w:val="008744FD"/>
    <w:rsid w:val="0087462D"/>
    <w:rsid w:val="00874673"/>
    <w:rsid w:val="008746BA"/>
    <w:rsid w:val="00874717"/>
    <w:rsid w:val="008747CD"/>
    <w:rsid w:val="008747F1"/>
    <w:rsid w:val="00874810"/>
    <w:rsid w:val="008748BD"/>
    <w:rsid w:val="008748FA"/>
    <w:rsid w:val="00874989"/>
    <w:rsid w:val="008749E6"/>
    <w:rsid w:val="00874A5B"/>
    <w:rsid w:val="00874AE8"/>
    <w:rsid w:val="00874AFC"/>
    <w:rsid w:val="00874B28"/>
    <w:rsid w:val="00874BB6"/>
    <w:rsid w:val="00874BC2"/>
    <w:rsid w:val="00874BEE"/>
    <w:rsid w:val="00874C16"/>
    <w:rsid w:val="00874C1A"/>
    <w:rsid w:val="00874CF5"/>
    <w:rsid w:val="00874DA6"/>
    <w:rsid w:val="00874DDF"/>
    <w:rsid w:val="00874DFA"/>
    <w:rsid w:val="00874DFB"/>
    <w:rsid w:val="00874E29"/>
    <w:rsid w:val="00874E36"/>
    <w:rsid w:val="00874F1B"/>
    <w:rsid w:val="00874F42"/>
    <w:rsid w:val="00874FB6"/>
    <w:rsid w:val="00874FBE"/>
    <w:rsid w:val="00875054"/>
    <w:rsid w:val="0087513A"/>
    <w:rsid w:val="00875202"/>
    <w:rsid w:val="008752C1"/>
    <w:rsid w:val="008752D8"/>
    <w:rsid w:val="008753BD"/>
    <w:rsid w:val="008753DF"/>
    <w:rsid w:val="00875467"/>
    <w:rsid w:val="00875471"/>
    <w:rsid w:val="00875559"/>
    <w:rsid w:val="00875594"/>
    <w:rsid w:val="008755F5"/>
    <w:rsid w:val="0087561A"/>
    <w:rsid w:val="008756FC"/>
    <w:rsid w:val="00875714"/>
    <w:rsid w:val="00875769"/>
    <w:rsid w:val="00875772"/>
    <w:rsid w:val="008758F7"/>
    <w:rsid w:val="0087596E"/>
    <w:rsid w:val="00875977"/>
    <w:rsid w:val="008759BF"/>
    <w:rsid w:val="00875A63"/>
    <w:rsid w:val="00875C35"/>
    <w:rsid w:val="00875C65"/>
    <w:rsid w:val="00875C8A"/>
    <w:rsid w:val="00875D4A"/>
    <w:rsid w:val="00875E6C"/>
    <w:rsid w:val="00875EBB"/>
    <w:rsid w:val="00875EF4"/>
    <w:rsid w:val="00875FAD"/>
    <w:rsid w:val="00875FBC"/>
    <w:rsid w:val="00876148"/>
    <w:rsid w:val="008761DB"/>
    <w:rsid w:val="00876280"/>
    <w:rsid w:val="00876335"/>
    <w:rsid w:val="00876464"/>
    <w:rsid w:val="0087646B"/>
    <w:rsid w:val="00876548"/>
    <w:rsid w:val="00876587"/>
    <w:rsid w:val="00876598"/>
    <w:rsid w:val="008765E7"/>
    <w:rsid w:val="00876692"/>
    <w:rsid w:val="008766B6"/>
    <w:rsid w:val="008766CB"/>
    <w:rsid w:val="0087673E"/>
    <w:rsid w:val="00876811"/>
    <w:rsid w:val="0087685D"/>
    <w:rsid w:val="00876896"/>
    <w:rsid w:val="00876977"/>
    <w:rsid w:val="008769FA"/>
    <w:rsid w:val="00876B15"/>
    <w:rsid w:val="00876BAD"/>
    <w:rsid w:val="00876BCE"/>
    <w:rsid w:val="00876C05"/>
    <w:rsid w:val="00876C5C"/>
    <w:rsid w:val="00876CCE"/>
    <w:rsid w:val="00876D32"/>
    <w:rsid w:val="00876F1C"/>
    <w:rsid w:val="00876F21"/>
    <w:rsid w:val="00877015"/>
    <w:rsid w:val="00877043"/>
    <w:rsid w:val="00877156"/>
    <w:rsid w:val="00877198"/>
    <w:rsid w:val="008771B2"/>
    <w:rsid w:val="00877302"/>
    <w:rsid w:val="0087734C"/>
    <w:rsid w:val="00877364"/>
    <w:rsid w:val="008773E8"/>
    <w:rsid w:val="008773F3"/>
    <w:rsid w:val="00877409"/>
    <w:rsid w:val="008774C8"/>
    <w:rsid w:val="008774DE"/>
    <w:rsid w:val="0087751A"/>
    <w:rsid w:val="0087764C"/>
    <w:rsid w:val="008776AA"/>
    <w:rsid w:val="0087777D"/>
    <w:rsid w:val="0087778C"/>
    <w:rsid w:val="00877791"/>
    <w:rsid w:val="00877834"/>
    <w:rsid w:val="008778F0"/>
    <w:rsid w:val="00877934"/>
    <w:rsid w:val="00877A48"/>
    <w:rsid w:val="00877A8E"/>
    <w:rsid w:val="00877ACB"/>
    <w:rsid w:val="00877C0C"/>
    <w:rsid w:val="00877CF4"/>
    <w:rsid w:val="00877F40"/>
    <w:rsid w:val="00880160"/>
    <w:rsid w:val="00880214"/>
    <w:rsid w:val="008803BC"/>
    <w:rsid w:val="008803CD"/>
    <w:rsid w:val="00880558"/>
    <w:rsid w:val="008805A2"/>
    <w:rsid w:val="00880812"/>
    <w:rsid w:val="0088081E"/>
    <w:rsid w:val="00880982"/>
    <w:rsid w:val="00880AC0"/>
    <w:rsid w:val="00880AC6"/>
    <w:rsid w:val="00880AC7"/>
    <w:rsid w:val="00880B0B"/>
    <w:rsid w:val="00880BEA"/>
    <w:rsid w:val="00880C76"/>
    <w:rsid w:val="00880CCC"/>
    <w:rsid w:val="00880DDD"/>
    <w:rsid w:val="00880F11"/>
    <w:rsid w:val="00880F23"/>
    <w:rsid w:val="00880F3F"/>
    <w:rsid w:val="00880FA9"/>
    <w:rsid w:val="00880FC6"/>
    <w:rsid w:val="0088100E"/>
    <w:rsid w:val="008810E0"/>
    <w:rsid w:val="0088119A"/>
    <w:rsid w:val="0088119D"/>
    <w:rsid w:val="008811AA"/>
    <w:rsid w:val="008811CD"/>
    <w:rsid w:val="008811F1"/>
    <w:rsid w:val="0088129D"/>
    <w:rsid w:val="008812B5"/>
    <w:rsid w:val="0088133F"/>
    <w:rsid w:val="00881345"/>
    <w:rsid w:val="00881346"/>
    <w:rsid w:val="008813D0"/>
    <w:rsid w:val="00881437"/>
    <w:rsid w:val="00881457"/>
    <w:rsid w:val="008814AB"/>
    <w:rsid w:val="008814D1"/>
    <w:rsid w:val="00881517"/>
    <w:rsid w:val="00881565"/>
    <w:rsid w:val="008815D7"/>
    <w:rsid w:val="008815F7"/>
    <w:rsid w:val="00881612"/>
    <w:rsid w:val="0088173E"/>
    <w:rsid w:val="00881741"/>
    <w:rsid w:val="0088179D"/>
    <w:rsid w:val="00881800"/>
    <w:rsid w:val="00881829"/>
    <w:rsid w:val="00881867"/>
    <w:rsid w:val="0088190B"/>
    <w:rsid w:val="00881995"/>
    <w:rsid w:val="008819D0"/>
    <w:rsid w:val="00881B0E"/>
    <w:rsid w:val="00881B4A"/>
    <w:rsid w:val="00881B60"/>
    <w:rsid w:val="00881B6A"/>
    <w:rsid w:val="00881B74"/>
    <w:rsid w:val="00881BFD"/>
    <w:rsid w:val="00881DED"/>
    <w:rsid w:val="00881E4B"/>
    <w:rsid w:val="00881FD1"/>
    <w:rsid w:val="008824E2"/>
    <w:rsid w:val="008825E8"/>
    <w:rsid w:val="008825FF"/>
    <w:rsid w:val="0088263D"/>
    <w:rsid w:val="0088263F"/>
    <w:rsid w:val="0088279E"/>
    <w:rsid w:val="008827FD"/>
    <w:rsid w:val="00882838"/>
    <w:rsid w:val="008828A0"/>
    <w:rsid w:val="008828A3"/>
    <w:rsid w:val="008829CC"/>
    <w:rsid w:val="00882AA7"/>
    <w:rsid w:val="00882B83"/>
    <w:rsid w:val="00882BA6"/>
    <w:rsid w:val="00882C18"/>
    <w:rsid w:val="00882C4D"/>
    <w:rsid w:val="00882CD8"/>
    <w:rsid w:val="00882ECC"/>
    <w:rsid w:val="00882F12"/>
    <w:rsid w:val="0088302C"/>
    <w:rsid w:val="00883078"/>
    <w:rsid w:val="00883097"/>
    <w:rsid w:val="00883098"/>
    <w:rsid w:val="00883164"/>
    <w:rsid w:val="008831E6"/>
    <w:rsid w:val="00883325"/>
    <w:rsid w:val="00883339"/>
    <w:rsid w:val="00883369"/>
    <w:rsid w:val="00883391"/>
    <w:rsid w:val="00883445"/>
    <w:rsid w:val="00883527"/>
    <w:rsid w:val="008835F4"/>
    <w:rsid w:val="00883632"/>
    <w:rsid w:val="008836F7"/>
    <w:rsid w:val="008837EA"/>
    <w:rsid w:val="00883805"/>
    <w:rsid w:val="0088385F"/>
    <w:rsid w:val="00883872"/>
    <w:rsid w:val="008839A3"/>
    <w:rsid w:val="008839A8"/>
    <w:rsid w:val="00883A77"/>
    <w:rsid w:val="00883A7C"/>
    <w:rsid w:val="00883A96"/>
    <w:rsid w:val="00883A99"/>
    <w:rsid w:val="00883AF5"/>
    <w:rsid w:val="00883B62"/>
    <w:rsid w:val="00883B93"/>
    <w:rsid w:val="00883C01"/>
    <w:rsid w:val="00883DEB"/>
    <w:rsid w:val="00883EC7"/>
    <w:rsid w:val="00883F5E"/>
    <w:rsid w:val="00884017"/>
    <w:rsid w:val="008840C6"/>
    <w:rsid w:val="00884173"/>
    <w:rsid w:val="0088417D"/>
    <w:rsid w:val="008841A7"/>
    <w:rsid w:val="0088422E"/>
    <w:rsid w:val="008844ED"/>
    <w:rsid w:val="00884560"/>
    <w:rsid w:val="008846B7"/>
    <w:rsid w:val="008846CF"/>
    <w:rsid w:val="008846E9"/>
    <w:rsid w:val="008846EE"/>
    <w:rsid w:val="008846FA"/>
    <w:rsid w:val="00884733"/>
    <w:rsid w:val="0088476E"/>
    <w:rsid w:val="00884775"/>
    <w:rsid w:val="0088485E"/>
    <w:rsid w:val="00884883"/>
    <w:rsid w:val="00884941"/>
    <w:rsid w:val="00884B6A"/>
    <w:rsid w:val="00884BAD"/>
    <w:rsid w:val="00884BC8"/>
    <w:rsid w:val="00884BD1"/>
    <w:rsid w:val="00884D43"/>
    <w:rsid w:val="00884D4D"/>
    <w:rsid w:val="00884DEC"/>
    <w:rsid w:val="00884DEF"/>
    <w:rsid w:val="00884DF3"/>
    <w:rsid w:val="00884EAD"/>
    <w:rsid w:val="00884EF7"/>
    <w:rsid w:val="00884F97"/>
    <w:rsid w:val="00884FA9"/>
    <w:rsid w:val="008850C7"/>
    <w:rsid w:val="008850FF"/>
    <w:rsid w:val="008851BD"/>
    <w:rsid w:val="0088522E"/>
    <w:rsid w:val="008852BA"/>
    <w:rsid w:val="0088532C"/>
    <w:rsid w:val="00885335"/>
    <w:rsid w:val="00885353"/>
    <w:rsid w:val="008853C4"/>
    <w:rsid w:val="008854C3"/>
    <w:rsid w:val="0088550E"/>
    <w:rsid w:val="00885585"/>
    <w:rsid w:val="00885587"/>
    <w:rsid w:val="0088568B"/>
    <w:rsid w:val="0088575D"/>
    <w:rsid w:val="008858DF"/>
    <w:rsid w:val="00885991"/>
    <w:rsid w:val="00885A4A"/>
    <w:rsid w:val="00885A5E"/>
    <w:rsid w:val="00885BEE"/>
    <w:rsid w:val="00885BFC"/>
    <w:rsid w:val="00885C70"/>
    <w:rsid w:val="00885CE6"/>
    <w:rsid w:val="00885DD2"/>
    <w:rsid w:val="00885E6B"/>
    <w:rsid w:val="00885F4A"/>
    <w:rsid w:val="00885F4D"/>
    <w:rsid w:val="00885F6E"/>
    <w:rsid w:val="00885FA5"/>
    <w:rsid w:val="00885FB9"/>
    <w:rsid w:val="00885FC5"/>
    <w:rsid w:val="008860D5"/>
    <w:rsid w:val="00886188"/>
    <w:rsid w:val="00886215"/>
    <w:rsid w:val="00886242"/>
    <w:rsid w:val="00886257"/>
    <w:rsid w:val="00886288"/>
    <w:rsid w:val="008863B3"/>
    <w:rsid w:val="00886462"/>
    <w:rsid w:val="0088647A"/>
    <w:rsid w:val="0088667E"/>
    <w:rsid w:val="00886742"/>
    <w:rsid w:val="00886839"/>
    <w:rsid w:val="008868A5"/>
    <w:rsid w:val="008869B8"/>
    <w:rsid w:val="008869DC"/>
    <w:rsid w:val="00886A3E"/>
    <w:rsid w:val="00886AD5"/>
    <w:rsid w:val="00886B17"/>
    <w:rsid w:val="00886B7D"/>
    <w:rsid w:val="00886B84"/>
    <w:rsid w:val="00886C29"/>
    <w:rsid w:val="00886C6D"/>
    <w:rsid w:val="00886D9A"/>
    <w:rsid w:val="00886E11"/>
    <w:rsid w:val="00886ED0"/>
    <w:rsid w:val="00886EFD"/>
    <w:rsid w:val="00886FA5"/>
    <w:rsid w:val="00886FCC"/>
    <w:rsid w:val="00887017"/>
    <w:rsid w:val="00887080"/>
    <w:rsid w:val="008870A1"/>
    <w:rsid w:val="00887137"/>
    <w:rsid w:val="00887299"/>
    <w:rsid w:val="008872A6"/>
    <w:rsid w:val="008872D9"/>
    <w:rsid w:val="00887362"/>
    <w:rsid w:val="008873F8"/>
    <w:rsid w:val="0088744E"/>
    <w:rsid w:val="00887472"/>
    <w:rsid w:val="00887651"/>
    <w:rsid w:val="008876DD"/>
    <w:rsid w:val="00887712"/>
    <w:rsid w:val="00887756"/>
    <w:rsid w:val="00887761"/>
    <w:rsid w:val="008877F9"/>
    <w:rsid w:val="00887839"/>
    <w:rsid w:val="00887845"/>
    <w:rsid w:val="008878D0"/>
    <w:rsid w:val="008878D7"/>
    <w:rsid w:val="00887969"/>
    <w:rsid w:val="00887998"/>
    <w:rsid w:val="008879E3"/>
    <w:rsid w:val="00887A69"/>
    <w:rsid w:val="00887AD0"/>
    <w:rsid w:val="00887BE0"/>
    <w:rsid w:val="00887C4E"/>
    <w:rsid w:val="00887C78"/>
    <w:rsid w:val="00887CCB"/>
    <w:rsid w:val="00887D1E"/>
    <w:rsid w:val="00887D3A"/>
    <w:rsid w:val="00887D7C"/>
    <w:rsid w:val="00887E5F"/>
    <w:rsid w:val="00887ECA"/>
    <w:rsid w:val="00887F16"/>
    <w:rsid w:val="00887F31"/>
    <w:rsid w:val="00887F80"/>
    <w:rsid w:val="00890115"/>
    <w:rsid w:val="0089019F"/>
    <w:rsid w:val="0089026A"/>
    <w:rsid w:val="00890401"/>
    <w:rsid w:val="0089061E"/>
    <w:rsid w:val="0089071F"/>
    <w:rsid w:val="00890834"/>
    <w:rsid w:val="0089089F"/>
    <w:rsid w:val="008908DB"/>
    <w:rsid w:val="008908E8"/>
    <w:rsid w:val="00890928"/>
    <w:rsid w:val="00890933"/>
    <w:rsid w:val="00890A43"/>
    <w:rsid w:val="00890BB4"/>
    <w:rsid w:val="00890C24"/>
    <w:rsid w:val="00890C3F"/>
    <w:rsid w:val="00890C50"/>
    <w:rsid w:val="00890C97"/>
    <w:rsid w:val="00890C9B"/>
    <w:rsid w:val="00890CB9"/>
    <w:rsid w:val="00890DC7"/>
    <w:rsid w:val="00890E0F"/>
    <w:rsid w:val="00890E2B"/>
    <w:rsid w:val="00890E6D"/>
    <w:rsid w:val="00890ED7"/>
    <w:rsid w:val="00890F3B"/>
    <w:rsid w:val="00890F44"/>
    <w:rsid w:val="00890F82"/>
    <w:rsid w:val="00890FE7"/>
    <w:rsid w:val="00891024"/>
    <w:rsid w:val="008910E9"/>
    <w:rsid w:val="008911B2"/>
    <w:rsid w:val="008911D5"/>
    <w:rsid w:val="00891209"/>
    <w:rsid w:val="00891251"/>
    <w:rsid w:val="00891293"/>
    <w:rsid w:val="008912F1"/>
    <w:rsid w:val="00891448"/>
    <w:rsid w:val="008914A3"/>
    <w:rsid w:val="00891653"/>
    <w:rsid w:val="008916FE"/>
    <w:rsid w:val="0089176B"/>
    <w:rsid w:val="008917F9"/>
    <w:rsid w:val="00891827"/>
    <w:rsid w:val="00891853"/>
    <w:rsid w:val="008918E6"/>
    <w:rsid w:val="00891934"/>
    <w:rsid w:val="0089199D"/>
    <w:rsid w:val="008919F0"/>
    <w:rsid w:val="008919F3"/>
    <w:rsid w:val="008919F7"/>
    <w:rsid w:val="00891A90"/>
    <w:rsid w:val="00891BB2"/>
    <w:rsid w:val="00891BD6"/>
    <w:rsid w:val="00891C02"/>
    <w:rsid w:val="00891C24"/>
    <w:rsid w:val="00891C2D"/>
    <w:rsid w:val="00891C62"/>
    <w:rsid w:val="00891D79"/>
    <w:rsid w:val="00891DB0"/>
    <w:rsid w:val="00891F04"/>
    <w:rsid w:val="00892034"/>
    <w:rsid w:val="0089204D"/>
    <w:rsid w:val="008921C2"/>
    <w:rsid w:val="008921F1"/>
    <w:rsid w:val="008922C8"/>
    <w:rsid w:val="0089233A"/>
    <w:rsid w:val="00892374"/>
    <w:rsid w:val="00892581"/>
    <w:rsid w:val="008925A7"/>
    <w:rsid w:val="00892727"/>
    <w:rsid w:val="008927C2"/>
    <w:rsid w:val="0089280D"/>
    <w:rsid w:val="008928A6"/>
    <w:rsid w:val="008928FA"/>
    <w:rsid w:val="00892927"/>
    <w:rsid w:val="00892984"/>
    <w:rsid w:val="008929EA"/>
    <w:rsid w:val="00892A06"/>
    <w:rsid w:val="00892A0E"/>
    <w:rsid w:val="00892AAE"/>
    <w:rsid w:val="00892C27"/>
    <w:rsid w:val="00892D39"/>
    <w:rsid w:val="00892D62"/>
    <w:rsid w:val="00892E31"/>
    <w:rsid w:val="00892E49"/>
    <w:rsid w:val="00892EE7"/>
    <w:rsid w:val="00892F13"/>
    <w:rsid w:val="00892F46"/>
    <w:rsid w:val="00892F82"/>
    <w:rsid w:val="00892FEE"/>
    <w:rsid w:val="0089302A"/>
    <w:rsid w:val="0089309B"/>
    <w:rsid w:val="00893141"/>
    <w:rsid w:val="00893157"/>
    <w:rsid w:val="0089325A"/>
    <w:rsid w:val="008933C2"/>
    <w:rsid w:val="00893420"/>
    <w:rsid w:val="00893445"/>
    <w:rsid w:val="00893454"/>
    <w:rsid w:val="0089346D"/>
    <w:rsid w:val="00893591"/>
    <w:rsid w:val="008935A8"/>
    <w:rsid w:val="0089375A"/>
    <w:rsid w:val="00893813"/>
    <w:rsid w:val="0089388F"/>
    <w:rsid w:val="008938A6"/>
    <w:rsid w:val="008938C8"/>
    <w:rsid w:val="008938CA"/>
    <w:rsid w:val="008939EA"/>
    <w:rsid w:val="00893AAF"/>
    <w:rsid w:val="00893AE2"/>
    <w:rsid w:val="00893B0C"/>
    <w:rsid w:val="00893B54"/>
    <w:rsid w:val="00893C4F"/>
    <w:rsid w:val="00893DDC"/>
    <w:rsid w:val="00893DFB"/>
    <w:rsid w:val="00893E68"/>
    <w:rsid w:val="00893FF8"/>
    <w:rsid w:val="00894014"/>
    <w:rsid w:val="0089402B"/>
    <w:rsid w:val="00894127"/>
    <w:rsid w:val="008941B0"/>
    <w:rsid w:val="00894211"/>
    <w:rsid w:val="0089425A"/>
    <w:rsid w:val="00894292"/>
    <w:rsid w:val="008942BB"/>
    <w:rsid w:val="008942F8"/>
    <w:rsid w:val="00894382"/>
    <w:rsid w:val="0089444A"/>
    <w:rsid w:val="0089449B"/>
    <w:rsid w:val="0089453B"/>
    <w:rsid w:val="0089460C"/>
    <w:rsid w:val="0089465E"/>
    <w:rsid w:val="0089484D"/>
    <w:rsid w:val="00894856"/>
    <w:rsid w:val="00894906"/>
    <w:rsid w:val="0089496B"/>
    <w:rsid w:val="008949B4"/>
    <w:rsid w:val="00894A1B"/>
    <w:rsid w:val="00894A51"/>
    <w:rsid w:val="00894A65"/>
    <w:rsid w:val="00894A9E"/>
    <w:rsid w:val="00894AA5"/>
    <w:rsid w:val="00894AEB"/>
    <w:rsid w:val="00894B99"/>
    <w:rsid w:val="00894BA6"/>
    <w:rsid w:val="00894BB7"/>
    <w:rsid w:val="00894BDC"/>
    <w:rsid w:val="00894C17"/>
    <w:rsid w:val="00894C51"/>
    <w:rsid w:val="00894D3F"/>
    <w:rsid w:val="00894DBF"/>
    <w:rsid w:val="00894E34"/>
    <w:rsid w:val="00894E84"/>
    <w:rsid w:val="00894ECD"/>
    <w:rsid w:val="00894EDA"/>
    <w:rsid w:val="00894F63"/>
    <w:rsid w:val="00894FD4"/>
    <w:rsid w:val="008950AF"/>
    <w:rsid w:val="00895103"/>
    <w:rsid w:val="00895116"/>
    <w:rsid w:val="0089518F"/>
    <w:rsid w:val="00895217"/>
    <w:rsid w:val="008952D7"/>
    <w:rsid w:val="00895391"/>
    <w:rsid w:val="008953CF"/>
    <w:rsid w:val="008954D3"/>
    <w:rsid w:val="00895518"/>
    <w:rsid w:val="0089552B"/>
    <w:rsid w:val="00895680"/>
    <w:rsid w:val="0089571C"/>
    <w:rsid w:val="008957CC"/>
    <w:rsid w:val="00895824"/>
    <w:rsid w:val="00895945"/>
    <w:rsid w:val="00895AB1"/>
    <w:rsid w:val="00895B08"/>
    <w:rsid w:val="00895B22"/>
    <w:rsid w:val="00895B65"/>
    <w:rsid w:val="00895BED"/>
    <w:rsid w:val="00895C6C"/>
    <w:rsid w:val="00895C95"/>
    <w:rsid w:val="00895E12"/>
    <w:rsid w:val="00895E3D"/>
    <w:rsid w:val="00895F1D"/>
    <w:rsid w:val="00895F6D"/>
    <w:rsid w:val="00895F82"/>
    <w:rsid w:val="00895FA9"/>
    <w:rsid w:val="00895FC2"/>
    <w:rsid w:val="00895FDB"/>
    <w:rsid w:val="008960E5"/>
    <w:rsid w:val="00896100"/>
    <w:rsid w:val="0089610B"/>
    <w:rsid w:val="008961F1"/>
    <w:rsid w:val="00896215"/>
    <w:rsid w:val="00896281"/>
    <w:rsid w:val="00896289"/>
    <w:rsid w:val="008962B7"/>
    <w:rsid w:val="0089633F"/>
    <w:rsid w:val="00896362"/>
    <w:rsid w:val="00896416"/>
    <w:rsid w:val="00896589"/>
    <w:rsid w:val="008965C9"/>
    <w:rsid w:val="008965ED"/>
    <w:rsid w:val="00896605"/>
    <w:rsid w:val="00896667"/>
    <w:rsid w:val="008966D1"/>
    <w:rsid w:val="00896779"/>
    <w:rsid w:val="008967A3"/>
    <w:rsid w:val="00896838"/>
    <w:rsid w:val="008968C3"/>
    <w:rsid w:val="00896A24"/>
    <w:rsid w:val="00896A8B"/>
    <w:rsid w:val="00896AF9"/>
    <w:rsid w:val="00896B3C"/>
    <w:rsid w:val="00896C3A"/>
    <w:rsid w:val="00896C5C"/>
    <w:rsid w:val="00896D9C"/>
    <w:rsid w:val="00896DE8"/>
    <w:rsid w:val="00896ED0"/>
    <w:rsid w:val="00897004"/>
    <w:rsid w:val="00897084"/>
    <w:rsid w:val="008970DB"/>
    <w:rsid w:val="00897169"/>
    <w:rsid w:val="008972AC"/>
    <w:rsid w:val="00897321"/>
    <w:rsid w:val="00897467"/>
    <w:rsid w:val="00897473"/>
    <w:rsid w:val="008974AF"/>
    <w:rsid w:val="00897620"/>
    <w:rsid w:val="00897630"/>
    <w:rsid w:val="00897665"/>
    <w:rsid w:val="0089771E"/>
    <w:rsid w:val="0089774F"/>
    <w:rsid w:val="0089776E"/>
    <w:rsid w:val="00897793"/>
    <w:rsid w:val="008978A2"/>
    <w:rsid w:val="008978F2"/>
    <w:rsid w:val="00897974"/>
    <w:rsid w:val="0089798E"/>
    <w:rsid w:val="008979EC"/>
    <w:rsid w:val="00897AFA"/>
    <w:rsid w:val="00897B83"/>
    <w:rsid w:val="00897C8F"/>
    <w:rsid w:val="00897C96"/>
    <w:rsid w:val="00897CB7"/>
    <w:rsid w:val="00897DCD"/>
    <w:rsid w:val="00897E59"/>
    <w:rsid w:val="00897ED8"/>
    <w:rsid w:val="00897F12"/>
    <w:rsid w:val="008A0042"/>
    <w:rsid w:val="008A0062"/>
    <w:rsid w:val="008A0155"/>
    <w:rsid w:val="008A0192"/>
    <w:rsid w:val="008A0284"/>
    <w:rsid w:val="008A02E3"/>
    <w:rsid w:val="008A0305"/>
    <w:rsid w:val="008A0361"/>
    <w:rsid w:val="008A036F"/>
    <w:rsid w:val="008A0433"/>
    <w:rsid w:val="008A0589"/>
    <w:rsid w:val="008A05A9"/>
    <w:rsid w:val="008A0667"/>
    <w:rsid w:val="008A0812"/>
    <w:rsid w:val="008A0849"/>
    <w:rsid w:val="008A08B9"/>
    <w:rsid w:val="008A08C1"/>
    <w:rsid w:val="008A091D"/>
    <w:rsid w:val="008A09E2"/>
    <w:rsid w:val="008A09E4"/>
    <w:rsid w:val="008A0A0E"/>
    <w:rsid w:val="008A0A5B"/>
    <w:rsid w:val="008A0A75"/>
    <w:rsid w:val="008A0C10"/>
    <w:rsid w:val="008A0C5F"/>
    <w:rsid w:val="008A0D8F"/>
    <w:rsid w:val="008A0E9F"/>
    <w:rsid w:val="008A0EA1"/>
    <w:rsid w:val="008A0FC6"/>
    <w:rsid w:val="008A0FCA"/>
    <w:rsid w:val="008A10C3"/>
    <w:rsid w:val="008A10C6"/>
    <w:rsid w:val="008A11A7"/>
    <w:rsid w:val="008A11C2"/>
    <w:rsid w:val="008A11E5"/>
    <w:rsid w:val="008A1325"/>
    <w:rsid w:val="008A13D0"/>
    <w:rsid w:val="008A141B"/>
    <w:rsid w:val="008A142C"/>
    <w:rsid w:val="008A1454"/>
    <w:rsid w:val="008A1556"/>
    <w:rsid w:val="008A1560"/>
    <w:rsid w:val="008A1561"/>
    <w:rsid w:val="008A15B5"/>
    <w:rsid w:val="008A15CC"/>
    <w:rsid w:val="008A15FA"/>
    <w:rsid w:val="008A160B"/>
    <w:rsid w:val="008A1611"/>
    <w:rsid w:val="008A165B"/>
    <w:rsid w:val="008A171C"/>
    <w:rsid w:val="008A1762"/>
    <w:rsid w:val="008A189E"/>
    <w:rsid w:val="008A18B8"/>
    <w:rsid w:val="008A1958"/>
    <w:rsid w:val="008A1979"/>
    <w:rsid w:val="008A1AD4"/>
    <w:rsid w:val="008A1B4E"/>
    <w:rsid w:val="008A1B74"/>
    <w:rsid w:val="008A1C57"/>
    <w:rsid w:val="008A1CE1"/>
    <w:rsid w:val="008A1CF8"/>
    <w:rsid w:val="008A1D15"/>
    <w:rsid w:val="008A1E3C"/>
    <w:rsid w:val="008A1F8E"/>
    <w:rsid w:val="008A1FBB"/>
    <w:rsid w:val="008A1FD2"/>
    <w:rsid w:val="008A1FD4"/>
    <w:rsid w:val="008A20B3"/>
    <w:rsid w:val="008A2211"/>
    <w:rsid w:val="008A225E"/>
    <w:rsid w:val="008A226F"/>
    <w:rsid w:val="008A229A"/>
    <w:rsid w:val="008A229C"/>
    <w:rsid w:val="008A22F8"/>
    <w:rsid w:val="008A23D5"/>
    <w:rsid w:val="008A2509"/>
    <w:rsid w:val="008A2523"/>
    <w:rsid w:val="008A262B"/>
    <w:rsid w:val="008A2662"/>
    <w:rsid w:val="008A26A1"/>
    <w:rsid w:val="008A2779"/>
    <w:rsid w:val="008A277C"/>
    <w:rsid w:val="008A2794"/>
    <w:rsid w:val="008A2828"/>
    <w:rsid w:val="008A2869"/>
    <w:rsid w:val="008A289A"/>
    <w:rsid w:val="008A28BA"/>
    <w:rsid w:val="008A2970"/>
    <w:rsid w:val="008A2A11"/>
    <w:rsid w:val="008A2A1E"/>
    <w:rsid w:val="008A2A28"/>
    <w:rsid w:val="008A2AD4"/>
    <w:rsid w:val="008A2B92"/>
    <w:rsid w:val="008A2BC6"/>
    <w:rsid w:val="008A2BDD"/>
    <w:rsid w:val="008A2C05"/>
    <w:rsid w:val="008A2C9C"/>
    <w:rsid w:val="008A2CB8"/>
    <w:rsid w:val="008A2CFB"/>
    <w:rsid w:val="008A2D17"/>
    <w:rsid w:val="008A2D35"/>
    <w:rsid w:val="008A2D44"/>
    <w:rsid w:val="008A2D76"/>
    <w:rsid w:val="008A2DD6"/>
    <w:rsid w:val="008A2DF7"/>
    <w:rsid w:val="008A2E19"/>
    <w:rsid w:val="008A2E3A"/>
    <w:rsid w:val="008A2E59"/>
    <w:rsid w:val="008A2ED3"/>
    <w:rsid w:val="008A2EE7"/>
    <w:rsid w:val="008A30BB"/>
    <w:rsid w:val="008A311A"/>
    <w:rsid w:val="008A3171"/>
    <w:rsid w:val="008A334F"/>
    <w:rsid w:val="008A3394"/>
    <w:rsid w:val="008A33B4"/>
    <w:rsid w:val="008A3427"/>
    <w:rsid w:val="008A3477"/>
    <w:rsid w:val="008A34C1"/>
    <w:rsid w:val="008A352D"/>
    <w:rsid w:val="008A354F"/>
    <w:rsid w:val="008A3657"/>
    <w:rsid w:val="008A370B"/>
    <w:rsid w:val="008A373B"/>
    <w:rsid w:val="008A37A2"/>
    <w:rsid w:val="008A37CB"/>
    <w:rsid w:val="008A37CD"/>
    <w:rsid w:val="008A38A0"/>
    <w:rsid w:val="008A38A5"/>
    <w:rsid w:val="008A38AB"/>
    <w:rsid w:val="008A3920"/>
    <w:rsid w:val="008A39A5"/>
    <w:rsid w:val="008A39C7"/>
    <w:rsid w:val="008A3A25"/>
    <w:rsid w:val="008A3A61"/>
    <w:rsid w:val="008A3B0C"/>
    <w:rsid w:val="008A3BFE"/>
    <w:rsid w:val="008A3DAF"/>
    <w:rsid w:val="008A3E26"/>
    <w:rsid w:val="008A4097"/>
    <w:rsid w:val="008A411F"/>
    <w:rsid w:val="008A41C2"/>
    <w:rsid w:val="008A41E7"/>
    <w:rsid w:val="008A4265"/>
    <w:rsid w:val="008A42F0"/>
    <w:rsid w:val="008A439A"/>
    <w:rsid w:val="008A44A4"/>
    <w:rsid w:val="008A4525"/>
    <w:rsid w:val="008A4575"/>
    <w:rsid w:val="008A457D"/>
    <w:rsid w:val="008A45AA"/>
    <w:rsid w:val="008A4686"/>
    <w:rsid w:val="008A46A1"/>
    <w:rsid w:val="008A46DA"/>
    <w:rsid w:val="008A4841"/>
    <w:rsid w:val="008A4907"/>
    <w:rsid w:val="008A49A8"/>
    <w:rsid w:val="008A4A85"/>
    <w:rsid w:val="008A4A9C"/>
    <w:rsid w:val="008A4AC4"/>
    <w:rsid w:val="008A4B34"/>
    <w:rsid w:val="008A4B58"/>
    <w:rsid w:val="008A4BF7"/>
    <w:rsid w:val="008A4C06"/>
    <w:rsid w:val="008A4C47"/>
    <w:rsid w:val="008A4CC7"/>
    <w:rsid w:val="008A4E52"/>
    <w:rsid w:val="008A4E80"/>
    <w:rsid w:val="008A4F06"/>
    <w:rsid w:val="008A4FB3"/>
    <w:rsid w:val="008A5065"/>
    <w:rsid w:val="008A507D"/>
    <w:rsid w:val="008A514D"/>
    <w:rsid w:val="008A523A"/>
    <w:rsid w:val="008A524F"/>
    <w:rsid w:val="008A528D"/>
    <w:rsid w:val="008A53DB"/>
    <w:rsid w:val="008A53EF"/>
    <w:rsid w:val="008A5444"/>
    <w:rsid w:val="008A548B"/>
    <w:rsid w:val="008A54A2"/>
    <w:rsid w:val="008A54B5"/>
    <w:rsid w:val="008A54F6"/>
    <w:rsid w:val="008A559C"/>
    <w:rsid w:val="008A56B8"/>
    <w:rsid w:val="008A56DB"/>
    <w:rsid w:val="008A56EF"/>
    <w:rsid w:val="008A5720"/>
    <w:rsid w:val="008A578F"/>
    <w:rsid w:val="008A57A9"/>
    <w:rsid w:val="008A57D5"/>
    <w:rsid w:val="008A57EA"/>
    <w:rsid w:val="008A582A"/>
    <w:rsid w:val="008A5852"/>
    <w:rsid w:val="008A58A2"/>
    <w:rsid w:val="008A596E"/>
    <w:rsid w:val="008A59FA"/>
    <w:rsid w:val="008A5A39"/>
    <w:rsid w:val="008A5AFC"/>
    <w:rsid w:val="008A5B4A"/>
    <w:rsid w:val="008A5C2A"/>
    <w:rsid w:val="008A5D88"/>
    <w:rsid w:val="008A5DAA"/>
    <w:rsid w:val="008A5F05"/>
    <w:rsid w:val="008A5F0B"/>
    <w:rsid w:val="008A5F1C"/>
    <w:rsid w:val="008A5F5B"/>
    <w:rsid w:val="008A5FC3"/>
    <w:rsid w:val="008A6054"/>
    <w:rsid w:val="008A605B"/>
    <w:rsid w:val="008A60E2"/>
    <w:rsid w:val="008A623A"/>
    <w:rsid w:val="008A6253"/>
    <w:rsid w:val="008A6298"/>
    <w:rsid w:val="008A62A2"/>
    <w:rsid w:val="008A62D9"/>
    <w:rsid w:val="008A62EE"/>
    <w:rsid w:val="008A62FF"/>
    <w:rsid w:val="008A6333"/>
    <w:rsid w:val="008A638B"/>
    <w:rsid w:val="008A63D0"/>
    <w:rsid w:val="008A63F9"/>
    <w:rsid w:val="008A6427"/>
    <w:rsid w:val="008A644E"/>
    <w:rsid w:val="008A6517"/>
    <w:rsid w:val="008A65F6"/>
    <w:rsid w:val="008A66B3"/>
    <w:rsid w:val="008A673B"/>
    <w:rsid w:val="008A67AC"/>
    <w:rsid w:val="008A6840"/>
    <w:rsid w:val="008A68C2"/>
    <w:rsid w:val="008A694D"/>
    <w:rsid w:val="008A69DC"/>
    <w:rsid w:val="008A69FC"/>
    <w:rsid w:val="008A6A1F"/>
    <w:rsid w:val="008A6A48"/>
    <w:rsid w:val="008A6B23"/>
    <w:rsid w:val="008A6E21"/>
    <w:rsid w:val="008A6E73"/>
    <w:rsid w:val="008A6EEE"/>
    <w:rsid w:val="008A6F44"/>
    <w:rsid w:val="008A6F4D"/>
    <w:rsid w:val="008A6F62"/>
    <w:rsid w:val="008A6F86"/>
    <w:rsid w:val="008A6FE0"/>
    <w:rsid w:val="008A7046"/>
    <w:rsid w:val="008A7149"/>
    <w:rsid w:val="008A728B"/>
    <w:rsid w:val="008A7328"/>
    <w:rsid w:val="008A73A9"/>
    <w:rsid w:val="008A73CC"/>
    <w:rsid w:val="008A7430"/>
    <w:rsid w:val="008A7432"/>
    <w:rsid w:val="008A7470"/>
    <w:rsid w:val="008A748D"/>
    <w:rsid w:val="008A7508"/>
    <w:rsid w:val="008A75B2"/>
    <w:rsid w:val="008A7694"/>
    <w:rsid w:val="008A7697"/>
    <w:rsid w:val="008A78D3"/>
    <w:rsid w:val="008A79A8"/>
    <w:rsid w:val="008A79EC"/>
    <w:rsid w:val="008A7A18"/>
    <w:rsid w:val="008A7B21"/>
    <w:rsid w:val="008A7B72"/>
    <w:rsid w:val="008A7CC6"/>
    <w:rsid w:val="008A7CD6"/>
    <w:rsid w:val="008A7E17"/>
    <w:rsid w:val="008A7E78"/>
    <w:rsid w:val="008A7E84"/>
    <w:rsid w:val="008A7FB7"/>
    <w:rsid w:val="008A7FBB"/>
    <w:rsid w:val="008B0087"/>
    <w:rsid w:val="008B0167"/>
    <w:rsid w:val="008B01D0"/>
    <w:rsid w:val="008B01DE"/>
    <w:rsid w:val="008B03C8"/>
    <w:rsid w:val="008B03E7"/>
    <w:rsid w:val="008B04C4"/>
    <w:rsid w:val="008B04D9"/>
    <w:rsid w:val="008B05F1"/>
    <w:rsid w:val="008B060B"/>
    <w:rsid w:val="008B0682"/>
    <w:rsid w:val="008B06C8"/>
    <w:rsid w:val="008B06DA"/>
    <w:rsid w:val="008B074D"/>
    <w:rsid w:val="008B07FF"/>
    <w:rsid w:val="008B0840"/>
    <w:rsid w:val="008B0892"/>
    <w:rsid w:val="008B08BB"/>
    <w:rsid w:val="008B08CC"/>
    <w:rsid w:val="008B092E"/>
    <w:rsid w:val="008B0AE7"/>
    <w:rsid w:val="008B0AF9"/>
    <w:rsid w:val="008B0B74"/>
    <w:rsid w:val="008B0BDC"/>
    <w:rsid w:val="008B0C1E"/>
    <w:rsid w:val="008B0C78"/>
    <w:rsid w:val="008B0CA2"/>
    <w:rsid w:val="008B0DA3"/>
    <w:rsid w:val="008B0DF5"/>
    <w:rsid w:val="008B0F1A"/>
    <w:rsid w:val="008B10F0"/>
    <w:rsid w:val="008B1231"/>
    <w:rsid w:val="008B126F"/>
    <w:rsid w:val="008B12DC"/>
    <w:rsid w:val="008B1319"/>
    <w:rsid w:val="008B1380"/>
    <w:rsid w:val="008B1382"/>
    <w:rsid w:val="008B1397"/>
    <w:rsid w:val="008B139E"/>
    <w:rsid w:val="008B13A2"/>
    <w:rsid w:val="008B158F"/>
    <w:rsid w:val="008B1594"/>
    <w:rsid w:val="008B15C3"/>
    <w:rsid w:val="008B160E"/>
    <w:rsid w:val="008B163F"/>
    <w:rsid w:val="008B16D7"/>
    <w:rsid w:val="008B1720"/>
    <w:rsid w:val="008B18A7"/>
    <w:rsid w:val="008B1A83"/>
    <w:rsid w:val="008B1AA7"/>
    <w:rsid w:val="008B1C1E"/>
    <w:rsid w:val="008B1CAD"/>
    <w:rsid w:val="008B1CEB"/>
    <w:rsid w:val="008B1DD0"/>
    <w:rsid w:val="008B1E00"/>
    <w:rsid w:val="008B1E65"/>
    <w:rsid w:val="008B1EB2"/>
    <w:rsid w:val="008B1EDC"/>
    <w:rsid w:val="008B1EE4"/>
    <w:rsid w:val="008B206B"/>
    <w:rsid w:val="008B20DF"/>
    <w:rsid w:val="008B20FB"/>
    <w:rsid w:val="008B2101"/>
    <w:rsid w:val="008B2167"/>
    <w:rsid w:val="008B21C1"/>
    <w:rsid w:val="008B221F"/>
    <w:rsid w:val="008B228A"/>
    <w:rsid w:val="008B23B6"/>
    <w:rsid w:val="008B23C0"/>
    <w:rsid w:val="008B23C3"/>
    <w:rsid w:val="008B240A"/>
    <w:rsid w:val="008B2414"/>
    <w:rsid w:val="008B24B3"/>
    <w:rsid w:val="008B2504"/>
    <w:rsid w:val="008B2557"/>
    <w:rsid w:val="008B257F"/>
    <w:rsid w:val="008B2599"/>
    <w:rsid w:val="008B25B3"/>
    <w:rsid w:val="008B25DA"/>
    <w:rsid w:val="008B2614"/>
    <w:rsid w:val="008B2795"/>
    <w:rsid w:val="008B27DF"/>
    <w:rsid w:val="008B28AA"/>
    <w:rsid w:val="008B293C"/>
    <w:rsid w:val="008B295D"/>
    <w:rsid w:val="008B29D6"/>
    <w:rsid w:val="008B2A8E"/>
    <w:rsid w:val="008B2B74"/>
    <w:rsid w:val="008B2B75"/>
    <w:rsid w:val="008B2C25"/>
    <w:rsid w:val="008B2C4F"/>
    <w:rsid w:val="008B2CF3"/>
    <w:rsid w:val="008B2D19"/>
    <w:rsid w:val="008B2D1A"/>
    <w:rsid w:val="008B2D1B"/>
    <w:rsid w:val="008B2D55"/>
    <w:rsid w:val="008B2E29"/>
    <w:rsid w:val="008B2E99"/>
    <w:rsid w:val="008B2EA4"/>
    <w:rsid w:val="008B2EEE"/>
    <w:rsid w:val="008B2F1C"/>
    <w:rsid w:val="008B2F4F"/>
    <w:rsid w:val="008B2FFA"/>
    <w:rsid w:val="008B300B"/>
    <w:rsid w:val="008B303B"/>
    <w:rsid w:val="008B3046"/>
    <w:rsid w:val="008B305F"/>
    <w:rsid w:val="008B327A"/>
    <w:rsid w:val="008B3350"/>
    <w:rsid w:val="008B3361"/>
    <w:rsid w:val="008B34A7"/>
    <w:rsid w:val="008B3519"/>
    <w:rsid w:val="008B35AF"/>
    <w:rsid w:val="008B3683"/>
    <w:rsid w:val="008B36C0"/>
    <w:rsid w:val="008B36F3"/>
    <w:rsid w:val="008B376B"/>
    <w:rsid w:val="008B37B6"/>
    <w:rsid w:val="008B380D"/>
    <w:rsid w:val="008B383A"/>
    <w:rsid w:val="008B38B7"/>
    <w:rsid w:val="008B39E5"/>
    <w:rsid w:val="008B3A95"/>
    <w:rsid w:val="008B3B39"/>
    <w:rsid w:val="008B3B62"/>
    <w:rsid w:val="008B3BA3"/>
    <w:rsid w:val="008B3C6C"/>
    <w:rsid w:val="008B3CAD"/>
    <w:rsid w:val="008B3CF0"/>
    <w:rsid w:val="008B3DBD"/>
    <w:rsid w:val="008B3E63"/>
    <w:rsid w:val="008B3E72"/>
    <w:rsid w:val="008B4014"/>
    <w:rsid w:val="008B401E"/>
    <w:rsid w:val="008B4056"/>
    <w:rsid w:val="008B40A7"/>
    <w:rsid w:val="008B4113"/>
    <w:rsid w:val="008B416C"/>
    <w:rsid w:val="008B41F5"/>
    <w:rsid w:val="008B4289"/>
    <w:rsid w:val="008B4389"/>
    <w:rsid w:val="008B43DE"/>
    <w:rsid w:val="008B4448"/>
    <w:rsid w:val="008B4452"/>
    <w:rsid w:val="008B44A7"/>
    <w:rsid w:val="008B44EB"/>
    <w:rsid w:val="008B46AA"/>
    <w:rsid w:val="008B46AC"/>
    <w:rsid w:val="008B46BD"/>
    <w:rsid w:val="008B46D1"/>
    <w:rsid w:val="008B47FC"/>
    <w:rsid w:val="008B4808"/>
    <w:rsid w:val="008B4814"/>
    <w:rsid w:val="008B4883"/>
    <w:rsid w:val="008B4898"/>
    <w:rsid w:val="008B4936"/>
    <w:rsid w:val="008B499D"/>
    <w:rsid w:val="008B49B1"/>
    <w:rsid w:val="008B49FB"/>
    <w:rsid w:val="008B4A11"/>
    <w:rsid w:val="008B4A8D"/>
    <w:rsid w:val="008B4ACE"/>
    <w:rsid w:val="008B4AD3"/>
    <w:rsid w:val="008B4B34"/>
    <w:rsid w:val="008B4C24"/>
    <w:rsid w:val="008B4C28"/>
    <w:rsid w:val="008B4C52"/>
    <w:rsid w:val="008B4CCA"/>
    <w:rsid w:val="008B4DBA"/>
    <w:rsid w:val="008B4E61"/>
    <w:rsid w:val="008B4E69"/>
    <w:rsid w:val="008B4EEA"/>
    <w:rsid w:val="008B4EFD"/>
    <w:rsid w:val="008B4F26"/>
    <w:rsid w:val="008B4F2F"/>
    <w:rsid w:val="008B50D5"/>
    <w:rsid w:val="008B50F9"/>
    <w:rsid w:val="008B5179"/>
    <w:rsid w:val="008B51C0"/>
    <w:rsid w:val="008B52A7"/>
    <w:rsid w:val="008B5395"/>
    <w:rsid w:val="008B5450"/>
    <w:rsid w:val="008B550A"/>
    <w:rsid w:val="008B555E"/>
    <w:rsid w:val="008B55B0"/>
    <w:rsid w:val="008B57C6"/>
    <w:rsid w:val="008B590A"/>
    <w:rsid w:val="008B5947"/>
    <w:rsid w:val="008B59C3"/>
    <w:rsid w:val="008B59CF"/>
    <w:rsid w:val="008B5A57"/>
    <w:rsid w:val="008B5A75"/>
    <w:rsid w:val="008B5AD5"/>
    <w:rsid w:val="008B5B7D"/>
    <w:rsid w:val="008B5BAD"/>
    <w:rsid w:val="008B5BD3"/>
    <w:rsid w:val="008B5C0F"/>
    <w:rsid w:val="008B5C3F"/>
    <w:rsid w:val="008B5D0D"/>
    <w:rsid w:val="008B5DB2"/>
    <w:rsid w:val="008B5E08"/>
    <w:rsid w:val="008B5E46"/>
    <w:rsid w:val="008B5EBC"/>
    <w:rsid w:val="008B5FBC"/>
    <w:rsid w:val="008B5FC5"/>
    <w:rsid w:val="008B6040"/>
    <w:rsid w:val="008B6061"/>
    <w:rsid w:val="008B60BB"/>
    <w:rsid w:val="008B60F2"/>
    <w:rsid w:val="008B61B6"/>
    <w:rsid w:val="008B6380"/>
    <w:rsid w:val="008B6388"/>
    <w:rsid w:val="008B639F"/>
    <w:rsid w:val="008B63D8"/>
    <w:rsid w:val="008B6424"/>
    <w:rsid w:val="008B6577"/>
    <w:rsid w:val="008B657C"/>
    <w:rsid w:val="008B6591"/>
    <w:rsid w:val="008B65AE"/>
    <w:rsid w:val="008B6604"/>
    <w:rsid w:val="008B665A"/>
    <w:rsid w:val="008B6679"/>
    <w:rsid w:val="008B6740"/>
    <w:rsid w:val="008B6783"/>
    <w:rsid w:val="008B67E5"/>
    <w:rsid w:val="008B680A"/>
    <w:rsid w:val="008B6829"/>
    <w:rsid w:val="008B6890"/>
    <w:rsid w:val="008B6AA7"/>
    <w:rsid w:val="008B6ABF"/>
    <w:rsid w:val="008B6B9F"/>
    <w:rsid w:val="008B6C56"/>
    <w:rsid w:val="008B6CB2"/>
    <w:rsid w:val="008B6D45"/>
    <w:rsid w:val="008B6D5B"/>
    <w:rsid w:val="008B6DF7"/>
    <w:rsid w:val="008B6E28"/>
    <w:rsid w:val="008B6F13"/>
    <w:rsid w:val="008B6F84"/>
    <w:rsid w:val="008B7090"/>
    <w:rsid w:val="008B70CD"/>
    <w:rsid w:val="008B7121"/>
    <w:rsid w:val="008B718B"/>
    <w:rsid w:val="008B718F"/>
    <w:rsid w:val="008B722D"/>
    <w:rsid w:val="008B7266"/>
    <w:rsid w:val="008B733A"/>
    <w:rsid w:val="008B7479"/>
    <w:rsid w:val="008B7593"/>
    <w:rsid w:val="008B763F"/>
    <w:rsid w:val="008B76AA"/>
    <w:rsid w:val="008B77FE"/>
    <w:rsid w:val="008B78F4"/>
    <w:rsid w:val="008B792D"/>
    <w:rsid w:val="008B7A1F"/>
    <w:rsid w:val="008B7A2A"/>
    <w:rsid w:val="008B7A8D"/>
    <w:rsid w:val="008B7B5A"/>
    <w:rsid w:val="008B7BDB"/>
    <w:rsid w:val="008B7CCE"/>
    <w:rsid w:val="008B7CDF"/>
    <w:rsid w:val="008B7E60"/>
    <w:rsid w:val="008B7F34"/>
    <w:rsid w:val="008B7FFB"/>
    <w:rsid w:val="008C00A1"/>
    <w:rsid w:val="008C0153"/>
    <w:rsid w:val="008C0164"/>
    <w:rsid w:val="008C01A4"/>
    <w:rsid w:val="008C0208"/>
    <w:rsid w:val="008C02C9"/>
    <w:rsid w:val="008C0320"/>
    <w:rsid w:val="008C037D"/>
    <w:rsid w:val="008C0400"/>
    <w:rsid w:val="008C0444"/>
    <w:rsid w:val="008C047D"/>
    <w:rsid w:val="008C0589"/>
    <w:rsid w:val="008C05EC"/>
    <w:rsid w:val="008C0612"/>
    <w:rsid w:val="008C0658"/>
    <w:rsid w:val="008C066E"/>
    <w:rsid w:val="008C07A7"/>
    <w:rsid w:val="008C07B7"/>
    <w:rsid w:val="008C081D"/>
    <w:rsid w:val="008C09B8"/>
    <w:rsid w:val="008C0A01"/>
    <w:rsid w:val="008C0B87"/>
    <w:rsid w:val="008C0BB3"/>
    <w:rsid w:val="008C0EF0"/>
    <w:rsid w:val="008C0F06"/>
    <w:rsid w:val="008C0FE0"/>
    <w:rsid w:val="008C10E0"/>
    <w:rsid w:val="008C1141"/>
    <w:rsid w:val="008C1212"/>
    <w:rsid w:val="008C1225"/>
    <w:rsid w:val="008C12D9"/>
    <w:rsid w:val="008C133B"/>
    <w:rsid w:val="008C13AF"/>
    <w:rsid w:val="008C151E"/>
    <w:rsid w:val="008C155B"/>
    <w:rsid w:val="008C15C0"/>
    <w:rsid w:val="008C15D4"/>
    <w:rsid w:val="008C15F8"/>
    <w:rsid w:val="008C1687"/>
    <w:rsid w:val="008C168D"/>
    <w:rsid w:val="008C169E"/>
    <w:rsid w:val="008C17AE"/>
    <w:rsid w:val="008C17D9"/>
    <w:rsid w:val="008C17F6"/>
    <w:rsid w:val="008C181A"/>
    <w:rsid w:val="008C181D"/>
    <w:rsid w:val="008C1879"/>
    <w:rsid w:val="008C1883"/>
    <w:rsid w:val="008C1918"/>
    <w:rsid w:val="008C1A71"/>
    <w:rsid w:val="008C1A77"/>
    <w:rsid w:val="008C1AE0"/>
    <w:rsid w:val="008C1B5E"/>
    <w:rsid w:val="008C1BE2"/>
    <w:rsid w:val="008C1C51"/>
    <w:rsid w:val="008C1CF3"/>
    <w:rsid w:val="008C1D73"/>
    <w:rsid w:val="008C1DA7"/>
    <w:rsid w:val="008C1DEE"/>
    <w:rsid w:val="008C1EDF"/>
    <w:rsid w:val="008C2012"/>
    <w:rsid w:val="008C2032"/>
    <w:rsid w:val="008C20E5"/>
    <w:rsid w:val="008C21CD"/>
    <w:rsid w:val="008C2274"/>
    <w:rsid w:val="008C2321"/>
    <w:rsid w:val="008C235C"/>
    <w:rsid w:val="008C23B2"/>
    <w:rsid w:val="008C23BE"/>
    <w:rsid w:val="008C241B"/>
    <w:rsid w:val="008C241E"/>
    <w:rsid w:val="008C245A"/>
    <w:rsid w:val="008C24A5"/>
    <w:rsid w:val="008C24E8"/>
    <w:rsid w:val="008C25EB"/>
    <w:rsid w:val="008C260C"/>
    <w:rsid w:val="008C2615"/>
    <w:rsid w:val="008C26AF"/>
    <w:rsid w:val="008C2755"/>
    <w:rsid w:val="008C27CD"/>
    <w:rsid w:val="008C27FC"/>
    <w:rsid w:val="008C28B1"/>
    <w:rsid w:val="008C293F"/>
    <w:rsid w:val="008C2951"/>
    <w:rsid w:val="008C29F2"/>
    <w:rsid w:val="008C29F8"/>
    <w:rsid w:val="008C2A07"/>
    <w:rsid w:val="008C2A0A"/>
    <w:rsid w:val="008C2AEC"/>
    <w:rsid w:val="008C2C3C"/>
    <w:rsid w:val="008C2C4A"/>
    <w:rsid w:val="008C2D91"/>
    <w:rsid w:val="008C2DEF"/>
    <w:rsid w:val="008C2F42"/>
    <w:rsid w:val="008C3012"/>
    <w:rsid w:val="008C3060"/>
    <w:rsid w:val="008C3066"/>
    <w:rsid w:val="008C309C"/>
    <w:rsid w:val="008C3118"/>
    <w:rsid w:val="008C313D"/>
    <w:rsid w:val="008C31A4"/>
    <w:rsid w:val="008C31D9"/>
    <w:rsid w:val="008C32B2"/>
    <w:rsid w:val="008C3323"/>
    <w:rsid w:val="008C33B5"/>
    <w:rsid w:val="008C33DE"/>
    <w:rsid w:val="008C35AD"/>
    <w:rsid w:val="008C3664"/>
    <w:rsid w:val="008C369F"/>
    <w:rsid w:val="008C37AB"/>
    <w:rsid w:val="008C37B2"/>
    <w:rsid w:val="008C386A"/>
    <w:rsid w:val="008C3912"/>
    <w:rsid w:val="008C39DA"/>
    <w:rsid w:val="008C3C67"/>
    <w:rsid w:val="008C3C79"/>
    <w:rsid w:val="008C3CBF"/>
    <w:rsid w:val="008C3D56"/>
    <w:rsid w:val="008C3D62"/>
    <w:rsid w:val="008C3F6A"/>
    <w:rsid w:val="008C3FB0"/>
    <w:rsid w:val="008C4008"/>
    <w:rsid w:val="008C4140"/>
    <w:rsid w:val="008C417A"/>
    <w:rsid w:val="008C41D0"/>
    <w:rsid w:val="008C41DE"/>
    <w:rsid w:val="008C423F"/>
    <w:rsid w:val="008C4246"/>
    <w:rsid w:val="008C4341"/>
    <w:rsid w:val="008C43B7"/>
    <w:rsid w:val="008C43FF"/>
    <w:rsid w:val="008C4467"/>
    <w:rsid w:val="008C44FC"/>
    <w:rsid w:val="008C453F"/>
    <w:rsid w:val="008C4569"/>
    <w:rsid w:val="008C457F"/>
    <w:rsid w:val="008C466B"/>
    <w:rsid w:val="008C471B"/>
    <w:rsid w:val="008C4729"/>
    <w:rsid w:val="008C4941"/>
    <w:rsid w:val="008C49CB"/>
    <w:rsid w:val="008C49DE"/>
    <w:rsid w:val="008C49E3"/>
    <w:rsid w:val="008C49E4"/>
    <w:rsid w:val="008C49FD"/>
    <w:rsid w:val="008C4AE6"/>
    <w:rsid w:val="008C4B17"/>
    <w:rsid w:val="008C4B57"/>
    <w:rsid w:val="008C4B5A"/>
    <w:rsid w:val="008C4C09"/>
    <w:rsid w:val="008C4CCF"/>
    <w:rsid w:val="008C4D3F"/>
    <w:rsid w:val="008C4D7A"/>
    <w:rsid w:val="008C4D9D"/>
    <w:rsid w:val="008C4DB6"/>
    <w:rsid w:val="008C4E65"/>
    <w:rsid w:val="008C4E80"/>
    <w:rsid w:val="008C4EB6"/>
    <w:rsid w:val="008C4F28"/>
    <w:rsid w:val="008C4F34"/>
    <w:rsid w:val="008C4FC9"/>
    <w:rsid w:val="008C518D"/>
    <w:rsid w:val="008C529F"/>
    <w:rsid w:val="008C5309"/>
    <w:rsid w:val="008C5377"/>
    <w:rsid w:val="008C539A"/>
    <w:rsid w:val="008C54F6"/>
    <w:rsid w:val="008C5525"/>
    <w:rsid w:val="008C55B6"/>
    <w:rsid w:val="008C5670"/>
    <w:rsid w:val="008C572B"/>
    <w:rsid w:val="008C5849"/>
    <w:rsid w:val="008C59C3"/>
    <w:rsid w:val="008C59D2"/>
    <w:rsid w:val="008C59D3"/>
    <w:rsid w:val="008C59E0"/>
    <w:rsid w:val="008C5A22"/>
    <w:rsid w:val="008C5ABD"/>
    <w:rsid w:val="008C5AFE"/>
    <w:rsid w:val="008C5B3C"/>
    <w:rsid w:val="008C5CEF"/>
    <w:rsid w:val="008C5D2A"/>
    <w:rsid w:val="008C5D70"/>
    <w:rsid w:val="008C5D9A"/>
    <w:rsid w:val="008C5DAE"/>
    <w:rsid w:val="008C5E65"/>
    <w:rsid w:val="008C5FDA"/>
    <w:rsid w:val="008C6088"/>
    <w:rsid w:val="008C6132"/>
    <w:rsid w:val="008C620F"/>
    <w:rsid w:val="008C6237"/>
    <w:rsid w:val="008C62B8"/>
    <w:rsid w:val="008C62D4"/>
    <w:rsid w:val="008C6524"/>
    <w:rsid w:val="008C6532"/>
    <w:rsid w:val="008C654E"/>
    <w:rsid w:val="008C659D"/>
    <w:rsid w:val="008C6680"/>
    <w:rsid w:val="008C6681"/>
    <w:rsid w:val="008C68A8"/>
    <w:rsid w:val="008C68D0"/>
    <w:rsid w:val="008C69A4"/>
    <w:rsid w:val="008C69AA"/>
    <w:rsid w:val="008C6ACA"/>
    <w:rsid w:val="008C6ADD"/>
    <w:rsid w:val="008C6B41"/>
    <w:rsid w:val="008C6B49"/>
    <w:rsid w:val="008C6BDB"/>
    <w:rsid w:val="008C6C48"/>
    <w:rsid w:val="008C6C7C"/>
    <w:rsid w:val="008C6C97"/>
    <w:rsid w:val="008C6D3B"/>
    <w:rsid w:val="008C6F56"/>
    <w:rsid w:val="008C703A"/>
    <w:rsid w:val="008C70AC"/>
    <w:rsid w:val="008C70C4"/>
    <w:rsid w:val="008C70DA"/>
    <w:rsid w:val="008C7131"/>
    <w:rsid w:val="008C7156"/>
    <w:rsid w:val="008C71C6"/>
    <w:rsid w:val="008C726D"/>
    <w:rsid w:val="008C72CC"/>
    <w:rsid w:val="008C7450"/>
    <w:rsid w:val="008C7512"/>
    <w:rsid w:val="008C7593"/>
    <w:rsid w:val="008C75A6"/>
    <w:rsid w:val="008C7648"/>
    <w:rsid w:val="008C77F4"/>
    <w:rsid w:val="008C785D"/>
    <w:rsid w:val="008C78E1"/>
    <w:rsid w:val="008C79A7"/>
    <w:rsid w:val="008C79B2"/>
    <w:rsid w:val="008C7ABA"/>
    <w:rsid w:val="008C7B5B"/>
    <w:rsid w:val="008C7BDF"/>
    <w:rsid w:val="008C7BE5"/>
    <w:rsid w:val="008C7C2D"/>
    <w:rsid w:val="008C7C73"/>
    <w:rsid w:val="008C7CC9"/>
    <w:rsid w:val="008C7DA5"/>
    <w:rsid w:val="008C7E6C"/>
    <w:rsid w:val="008C7F65"/>
    <w:rsid w:val="008D0094"/>
    <w:rsid w:val="008D00FF"/>
    <w:rsid w:val="008D0348"/>
    <w:rsid w:val="008D0382"/>
    <w:rsid w:val="008D044A"/>
    <w:rsid w:val="008D0452"/>
    <w:rsid w:val="008D059B"/>
    <w:rsid w:val="008D060E"/>
    <w:rsid w:val="008D0610"/>
    <w:rsid w:val="008D071A"/>
    <w:rsid w:val="008D075B"/>
    <w:rsid w:val="008D076D"/>
    <w:rsid w:val="008D07B4"/>
    <w:rsid w:val="008D07E0"/>
    <w:rsid w:val="008D0867"/>
    <w:rsid w:val="008D086E"/>
    <w:rsid w:val="008D0993"/>
    <w:rsid w:val="008D09B3"/>
    <w:rsid w:val="008D0A72"/>
    <w:rsid w:val="008D0B29"/>
    <w:rsid w:val="008D0B8C"/>
    <w:rsid w:val="008D0C2A"/>
    <w:rsid w:val="008D0C6E"/>
    <w:rsid w:val="008D0CAE"/>
    <w:rsid w:val="008D0CED"/>
    <w:rsid w:val="008D0D1C"/>
    <w:rsid w:val="008D0D48"/>
    <w:rsid w:val="008D0DD4"/>
    <w:rsid w:val="008D0E13"/>
    <w:rsid w:val="008D0E20"/>
    <w:rsid w:val="008D0ECC"/>
    <w:rsid w:val="008D0EE3"/>
    <w:rsid w:val="008D0FD6"/>
    <w:rsid w:val="008D1029"/>
    <w:rsid w:val="008D1035"/>
    <w:rsid w:val="008D1089"/>
    <w:rsid w:val="008D10DC"/>
    <w:rsid w:val="008D115F"/>
    <w:rsid w:val="008D1163"/>
    <w:rsid w:val="008D1171"/>
    <w:rsid w:val="008D1333"/>
    <w:rsid w:val="008D13C0"/>
    <w:rsid w:val="008D13E8"/>
    <w:rsid w:val="008D1433"/>
    <w:rsid w:val="008D147F"/>
    <w:rsid w:val="008D158C"/>
    <w:rsid w:val="008D162A"/>
    <w:rsid w:val="008D1672"/>
    <w:rsid w:val="008D1673"/>
    <w:rsid w:val="008D1688"/>
    <w:rsid w:val="008D17FE"/>
    <w:rsid w:val="008D185F"/>
    <w:rsid w:val="008D186E"/>
    <w:rsid w:val="008D18B4"/>
    <w:rsid w:val="008D1919"/>
    <w:rsid w:val="008D1A24"/>
    <w:rsid w:val="008D1B06"/>
    <w:rsid w:val="008D1B9E"/>
    <w:rsid w:val="008D1C49"/>
    <w:rsid w:val="008D1C70"/>
    <w:rsid w:val="008D1D23"/>
    <w:rsid w:val="008D1D57"/>
    <w:rsid w:val="008D1E65"/>
    <w:rsid w:val="008D1E73"/>
    <w:rsid w:val="008D1F72"/>
    <w:rsid w:val="008D1F89"/>
    <w:rsid w:val="008D1FB3"/>
    <w:rsid w:val="008D2242"/>
    <w:rsid w:val="008D228B"/>
    <w:rsid w:val="008D22B7"/>
    <w:rsid w:val="008D22E4"/>
    <w:rsid w:val="008D231D"/>
    <w:rsid w:val="008D25A1"/>
    <w:rsid w:val="008D25CE"/>
    <w:rsid w:val="008D2631"/>
    <w:rsid w:val="008D26AE"/>
    <w:rsid w:val="008D26CD"/>
    <w:rsid w:val="008D26E9"/>
    <w:rsid w:val="008D2725"/>
    <w:rsid w:val="008D27A0"/>
    <w:rsid w:val="008D27F3"/>
    <w:rsid w:val="008D28DB"/>
    <w:rsid w:val="008D28DC"/>
    <w:rsid w:val="008D2948"/>
    <w:rsid w:val="008D2977"/>
    <w:rsid w:val="008D29F2"/>
    <w:rsid w:val="008D29FD"/>
    <w:rsid w:val="008D2A05"/>
    <w:rsid w:val="008D2AD7"/>
    <w:rsid w:val="008D2AFB"/>
    <w:rsid w:val="008D2B79"/>
    <w:rsid w:val="008D2C67"/>
    <w:rsid w:val="008D2CD4"/>
    <w:rsid w:val="008D2D34"/>
    <w:rsid w:val="008D2E42"/>
    <w:rsid w:val="008D2E45"/>
    <w:rsid w:val="008D2E5A"/>
    <w:rsid w:val="008D2E78"/>
    <w:rsid w:val="008D2F9D"/>
    <w:rsid w:val="008D2FDD"/>
    <w:rsid w:val="008D3043"/>
    <w:rsid w:val="008D30B7"/>
    <w:rsid w:val="008D321B"/>
    <w:rsid w:val="008D329D"/>
    <w:rsid w:val="008D32C9"/>
    <w:rsid w:val="008D3339"/>
    <w:rsid w:val="008D33C1"/>
    <w:rsid w:val="008D3431"/>
    <w:rsid w:val="008D34E3"/>
    <w:rsid w:val="008D358D"/>
    <w:rsid w:val="008D36BC"/>
    <w:rsid w:val="008D36CA"/>
    <w:rsid w:val="008D370F"/>
    <w:rsid w:val="008D3772"/>
    <w:rsid w:val="008D3851"/>
    <w:rsid w:val="008D39BD"/>
    <w:rsid w:val="008D3AFB"/>
    <w:rsid w:val="008D3B55"/>
    <w:rsid w:val="008D3BD2"/>
    <w:rsid w:val="008D3BFF"/>
    <w:rsid w:val="008D3CBA"/>
    <w:rsid w:val="008D3DA3"/>
    <w:rsid w:val="008D3E16"/>
    <w:rsid w:val="008D3E18"/>
    <w:rsid w:val="008D3EB6"/>
    <w:rsid w:val="008D3EE6"/>
    <w:rsid w:val="008D3F30"/>
    <w:rsid w:val="008D3F5D"/>
    <w:rsid w:val="008D3F82"/>
    <w:rsid w:val="008D4064"/>
    <w:rsid w:val="008D4070"/>
    <w:rsid w:val="008D407C"/>
    <w:rsid w:val="008D40B0"/>
    <w:rsid w:val="008D40BB"/>
    <w:rsid w:val="008D4170"/>
    <w:rsid w:val="008D4175"/>
    <w:rsid w:val="008D4196"/>
    <w:rsid w:val="008D41EC"/>
    <w:rsid w:val="008D4219"/>
    <w:rsid w:val="008D42FF"/>
    <w:rsid w:val="008D43B9"/>
    <w:rsid w:val="008D43E3"/>
    <w:rsid w:val="008D441C"/>
    <w:rsid w:val="008D4484"/>
    <w:rsid w:val="008D457B"/>
    <w:rsid w:val="008D4586"/>
    <w:rsid w:val="008D4645"/>
    <w:rsid w:val="008D4698"/>
    <w:rsid w:val="008D4712"/>
    <w:rsid w:val="008D47F4"/>
    <w:rsid w:val="008D48B0"/>
    <w:rsid w:val="008D4916"/>
    <w:rsid w:val="008D49A7"/>
    <w:rsid w:val="008D4A45"/>
    <w:rsid w:val="008D4AB4"/>
    <w:rsid w:val="008D4ADE"/>
    <w:rsid w:val="008D4BB9"/>
    <w:rsid w:val="008D4BD5"/>
    <w:rsid w:val="008D4C25"/>
    <w:rsid w:val="008D4C68"/>
    <w:rsid w:val="008D4C6F"/>
    <w:rsid w:val="008D4D95"/>
    <w:rsid w:val="008D4E61"/>
    <w:rsid w:val="008D4F25"/>
    <w:rsid w:val="008D4F88"/>
    <w:rsid w:val="008D5041"/>
    <w:rsid w:val="008D5080"/>
    <w:rsid w:val="008D5118"/>
    <w:rsid w:val="008D512F"/>
    <w:rsid w:val="008D5231"/>
    <w:rsid w:val="008D52EC"/>
    <w:rsid w:val="008D5305"/>
    <w:rsid w:val="008D541B"/>
    <w:rsid w:val="008D54C8"/>
    <w:rsid w:val="008D54CA"/>
    <w:rsid w:val="008D5604"/>
    <w:rsid w:val="008D56FF"/>
    <w:rsid w:val="008D576E"/>
    <w:rsid w:val="008D57FD"/>
    <w:rsid w:val="008D5853"/>
    <w:rsid w:val="008D5872"/>
    <w:rsid w:val="008D58DB"/>
    <w:rsid w:val="008D58E0"/>
    <w:rsid w:val="008D5928"/>
    <w:rsid w:val="008D596E"/>
    <w:rsid w:val="008D59D2"/>
    <w:rsid w:val="008D59DA"/>
    <w:rsid w:val="008D5AD3"/>
    <w:rsid w:val="008D5B52"/>
    <w:rsid w:val="008D5B8B"/>
    <w:rsid w:val="008D5C61"/>
    <w:rsid w:val="008D5CC4"/>
    <w:rsid w:val="008D5E31"/>
    <w:rsid w:val="008D5F77"/>
    <w:rsid w:val="008D5FF8"/>
    <w:rsid w:val="008D615D"/>
    <w:rsid w:val="008D6173"/>
    <w:rsid w:val="008D6198"/>
    <w:rsid w:val="008D626B"/>
    <w:rsid w:val="008D62D3"/>
    <w:rsid w:val="008D6314"/>
    <w:rsid w:val="008D6321"/>
    <w:rsid w:val="008D63CB"/>
    <w:rsid w:val="008D6595"/>
    <w:rsid w:val="008D65B5"/>
    <w:rsid w:val="008D65EB"/>
    <w:rsid w:val="008D6694"/>
    <w:rsid w:val="008D66C8"/>
    <w:rsid w:val="008D686B"/>
    <w:rsid w:val="008D68D0"/>
    <w:rsid w:val="008D68DD"/>
    <w:rsid w:val="008D6995"/>
    <w:rsid w:val="008D6AC2"/>
    <w:rsid w:val="008D6B06"/>
    <w:rsid w:val="008D6B15"/>
    <w:rsid w:val="008D6C01"/>
    <w:rsid w:val="008D6C44"/>
    <w:rsid w:val="008D6C79"/>
    <w:rsid w:val="008D6E16"/>
    <w:rsid w:val="008D6EFC"/>
    <w:rsid w:val="008D6F32"/>
    <w:rsid w:val="008D6F35"/>
    <w:rsid w:val="008D6F6E"/>
    <w:rsid w:val="008D7014"/>
    <w:rsid w:val="008D7027"/>
    <w:rsid w:val="008D7093"/>
    <w:rsid w:val="008D7096"/>
    <w:rsid w:val="008D71BC"/>
    <w:rsid w:val="008D71F8"/>
    <w:rsid w:val="008D7236"/>
    <w:rsid w:val="008D7357"/>
    <w:rsid w:val="008D7452"/>
    <w:rsid w:val="008D74DF"/>
    <w:rsid w:val="008D75DD"/>
    <w:rsid w:val="008D7628"/>
    <w:rsid w:val="008D7659"/>
    <w:rsid w:val="008D76CA"/>
    <w:rsid w:val="008D77EC"/>
    <w:rsid w:val="008D785E"/>
    <w:rsid w:val="008D797B"/>
    <w:rsid w:val="008D7983"/>
    <w:rsid w:val="008D7A00"/>
    <w:rsid w:val="008D7A05"/>
    <w:rsid w:val="008D7A72"/>
    <w:rsid w:val="008D7AFF"/>
    <w:rsid w:val="008D7BA8"/>
    <w:rsid w:val="008D7C60"/>
    <w:rsid w:val="008D7DF8"/>
    <w:rsid w:val="008D7E38"/>
    <w:rsid w:val="008D7E40"/>
    <w:rsid w:val="008D7F68"/>
    <w:rsid w:val="008E001A"/>
    <w:rsid w:val="008E0025"/>
    <w:rsid w:val="008E004E"/>
    <w:rsid w:val="008E00FA"/>
    <w:rsid w:val="008E018E"/>
    <w:rsid w:val="008E0266"/>
    <w:rsid w:val="008E02BE"/>
    <w:rsid w:val="008E031E"/>
    <w:rsid w:val="008E039E"/>
    <w:rsid w:val="008E0468"/>
    <w:rsid w:val="008E04EB"/>
    <w:rsid w:val="008E050C"/>
    <w:rsid w:val="008E0576"/>
    <w:rsid w:val="008E05DA"/>
    <w:rsid w:val="008E06AB"/>
    <w:rsid w:val="008E06BB"/>
    <w:rsid w:val="008E06E6"/>
    <w:rsid w:val="008E06F2"/>
    <w:rsid w:val="008E0790"/>
    <w:rsid w:val="008E07D1"/>
    <w:rsid w:val="008E083C"/>
    <w:rsid w:val="008E088A"/>
    <w:rsid w:val="008E0AD4"/>
    <w:rsid w:val="008E0B38"/>
    <w:rsid w:val="008E0B46"/>
    <w:rsid w:val="008E0C4E"/>
    <w:rsid w:val="008E0D0A"/>
    <w:rsid w:val="008E0D82"/>
    <w:rsid w:val="008E0E41"/>
    <w:rsid w:val="008E0E45"/>
    <w:rsid w:val="008E0F41"/>
    <w:rsid w:val="008E0F80"/>
    <w:rsid w:val="008E0FE0"/>
    <w:rsid w:val="008E0FE3"/>
    <w:rsid w:val="008E106D"/>
    <w:rsid w:val="008E1143"/>
    <w:rsid w:val="008E11C2"/>
    <w:rsid w:val="008E11FC"/>
    <w:rsid w:val="008E133D"/>
    <w:rsid w:val="008E1444"/>
    <w:rsid w:val="008E144E"/>
    <w:rsid w:val="008E146B"/>
    <w:rsid w:val="008E156E"/>
    <w:rsid w:val="008E1582"/>
    <w:rsid w:val="008E15EF"/>
    <w:rsid w:val="008E1668"/>
    <w:rsid w:val="008E16BB"/>
    <w:rsid w:val="008E172F"/>
    <w:rsid w:val="008E17BA"/>
    <w:rsid w:val="008E183F"/>
    <w:rsid w:val="008E1888"/>
    <w:rsid w:val="008E18EB"/>
    <w:rsid w:val="008E18EF"/>
    <w:rsid w:val="008E1911"/>
    <w:rsid w:val="008E195F"/>
    <w:rsid w:val="008E19CD"/>
    <w:rsid w:val="008E19F3"/>
    <w:rsid w:val="008E1A90"/>
    <w:rsid w:val="008E1AA6"/>
    <w:rsid w:val="008E1AD0"/>
    <w:rsid w:val="008E1AF8"/>
    <w:rsid w:val="008E1B89"/>
    <w:rsid w:val="008E1D11"/>
    <w:rsid w:val="008E1DCB"/>
    <w:rsid w:val="008E1E0E"/>
    <w:rsid w:val="008E1E54"/>
    <w:rsid w:val="008E1EFE"/>
    <w:rsid w:val="008E1F39"/>
    <w:rsid w:val="008E1F47"/>
    <w:rsid w:val="008E1F8A"/>
    <w:rsid w:val="008E1FCF"/>
    <w:rsid w:val="008E202C"/>
    <w:rsid w:val="008E2169"/>
    <w:rsid w:val="008E22E7"/>
    <w:rsid w:val="008E22F7"/>
    <w:rsid w:val="008E2338"/>
    <w:rsid w:val="008E233B"/>
    <w:rsid w:val="008E2484"/>
    <w:rsid w:val="008E261E"/>
    <w:rsid w:val="008E265D"/>
    <w:rsid w:val="008E2683"/>
    <w:rsid w:val="008E2701"/>
    <w:rsid w:val="008E2702"/>
    <w:rsid w:val="008E271E"/>
    <w:rsid w:val="008E283A"/>
    <w:rsid w:val="008E2880"/>
    <w:rsid w:val="008E28C2"/>
    <w:rsid w:val="008E28C9"/>
    <w:rsid w:val="008E294B"/>
    <w:rsid w:val="008E2A07"/>
    <w:rsid w:val="008E2A71"/>
    <w:rsid w:val="008E2A76"/>
    <w:rsid w:val="008E2A9C"/>
    <w:rsid w:val="008E2AE6"/>
    <w:rsid w:val="008E2AEF"/>
    <w:rsid w:val="008E2B5C"/>
    <w:rsid w:val="008E2C03"/>
    <w:rsid w:val="008E2C59"/>
    <w:rsid w:val="008E2C7B"/>
    <w:rsid w:val="008E2C81"/>
    <w:rsid w:val="008E2CF6"/>
    <w:rsid w:val="008E2DCF"/>
    <w:rsid w:val="008E2DFA"/>
    <w:rsid w:val="008E30C5"/>
    <w:rsid w:val="008E3166"/>
    <w:rsid w:val="008E3227"/>
    <w:rsid w:val="008E32D5"/>
    <w:rsid w:val="008E3302"/>
    <w:rsid w:val="008E332B"/>
    <w:rsid w:val="008E3382"/>
    <w:rsid w:val="008E3393"/>
    <w:rsid w:val="008E3403"/>
    <w:rsid w:val="008E341B"/>
    <w:rsid w:val="008E3453"/>
    <w:rsid w:val="008E352E"/>
    <w:rsid w:val="008E3566"/>
    <w:rsid w:val="008E35C2"/>
    <w:rsid w:val="008E3615"/>
    <w:rsid w:val="008E362E"/>
    <w:rsid w:val="008E367E"/>
    <w:rsid w:val="008E36BA"/>
    <w:rsid w:val="008E370C"/>
    <w:rsid w:val="008E3715"/>
    <w:rsid w:val="008E381F"/>
    <w:rsid w:val="008E3842"/>
    <w:rsid w:val="008E384B"/>
    <w:rsid w:val="008E388B"/>
    <w:rsid w:val="008E38D5"/>
    <w:rsid w:val="008E38FD"/>
    <w:rsid w:val="008E3969"/>
    <w:rsid w:val="008E3A0F"/>
    <w:rsid w:val="008E3A1C"/>
    <w:rsid w:val="008E3ADF"/>
    <w:rsid w:val="008E3BF6"/>
    <w:rsid w:val="008E3C88"/>
    <w:rsid w:val="008E3CFE"/>
    <w:rsid w:val="008E3DE8"/>
    <w:rsid w:val="008E3E0E"/>
    <w:rsid w:val="008E3E33"/>
    <w:rsid w:val="008E3E62"/>
    <w:rsid w:val="008E4099"/>
    <w:rsid w:val="008E4124"/>
    <w:rsid w:val="008E4134"/>
    <w:rsid w:val="008E419A"/>
    <w:rsid w:val="008E419E"/>
    <w:rsid w:val="008E4250"/>
    <w:rsid w:val="008E4271"/>
    <w:rsid w:val="008E4281"/>
    <w:rsid w:val="008E42F0"/>
    <w:rsid w:val="008E4301"/>
    <w:rsid w:val="008E4350"/>
    <w:rsid w:val="008E436A"/>
    <w:rsid w:val="008E4440"/>
    <w:rsid w:val="008E445C"/>
    <w:rsid w:val="008E44F3"/>
    <w:rsid w:val="008E4506"/>
    <w:rsid w:val="008E4512"/>
    <w:rsid w:val="008E4594"/>
    <w:rsid w:val="008E45ED"/>
    <w:rsid w:val="008E461A"/>
    <w:rsid w:val="008E4625"/>
    <w:rsid w:val="008E4675"/>
    <w:rsid w:val="008E473E"/>
    <w:rsid w:val="008E4855"/>
    <w:rsid w:val="008E489A"/>
    <w:rsid w:val="008E4959"/>
    <w:rsid w:val="008E4AFA"/>
    <w:rsid w:val="008E4CA1"/>
    <w:rsid w:val="008E4E6B"/>
    <w:rsid w:val="008E4EB3"/>
    <w:rsid w:val="008E4F2B"/>
    <w:rsid w:val="008E4FC1"/>
    <w:rsid w:val="008E5025"/>
    <w:rsid w:val="008E505B"/>
    <w:rsid w:val="008E507D"/>
    <w:rsid w:val="008E50BD"/>
    <w:rsid w:val="008E5125"/>
    <w:rsid w:val="008E533B"/>
    <w:rsid w:val="008E5368"/>
    <w:rsid w:val="008E53B8"/>
    <w:rsid w:val="008E548A"/>
    <w:rsid w:val="008E54DC"/>
    <w:rsid w:val="008E54F3"/>
    <w:rsid w:val="008E54FB"/>
    <w:rsid w:val="008E55ED"/>
    <w:rsid w:val="008E55F7"/>
    <w:rsid w:val="008E560C"/>
    <w:rsid w:val="008E5696"/>
    <w:rsid w:val="008E56C0"/>
    <w:rsid w:val="008E56C5"/>
    <w:rsid w:val="008E5780"/>
    <w:rsid w:val="008E5825"/>
    <w:rsid w:val="008E5868"/>
    <w:rsid w:val="008E5914"/>
    <w:rsid w:val="008E5967"/>
    <w:rsid w:val="008E5996"/>
    <w:rsid w:val="008E59B1"/>
    <w:rsid w:val="008E59D9"/>
    <w:rsid w:val="008E5A21"/>
    <w:rsid w:val="008E5B22"/>
    <w:rsid w:val="008E5B71"/>
    <w:rsid w:val="008E5B7C"/>
    <w:rsid w:val="008E5B99"/>
    <w:rsid w:val="008E5BA4"/>
    <w:rsid w:val="008E5BC0"/>
    <w:rsid w:val="008E5C41"/>
    <w:rsid w:val="008E5D66"/>
    <w:rsid w:val="008E5DC3"/>
    <w:rsid w:val="008E5DDF"/>
    <w:rsid w:val="008E5E22"/>
    <w:rsid w:val="008E5E6D"/>
    <w:rsid w:val="008E5EAF"/>
    <w:rsid w:val="008E5EFD"/>
    <w:rsid w:val="008E5F7F"/>
    <w:rsid w:val="008E5FD0"/>
    <w:rsid w:val="008E60E4"/>
    <w:rsid w:val="008E6152"/>
    <w:rsid w:val="008E61CD"/>
    <w:rsid w:val="008E62F6"/>
    <w:rsid w:val="008E62FF"/>
    <w:rsid w:val="008E63E9"/>
    <w:rsid w:val="008E6408"/>
    <w:rsid w:val="008E6516"/>
    <w:rsid w:val="008E66C6"/>
    <w:rsid w:val="008E6714"/>
    <w:rsid w:val="008E6760"/>
    <w:rsid w:val="008E6761"/>
    <w:rsid w:val="008E681B"/>
    <w:rsid w:val="008E685E"/>
    <w:rsid w:val="008E686C"/>
    <w:rsid w:val="008E68DF"/>
    <w:rsid w:val="008E6947"/>
    <w:rsid w:val="008E6996"/>
    <w:rsid w:val="008E699C"/>
    <w:rsid w:val="008E6A01"/>
    <w:rsid w:val="008E6A82"/>
    <w:rsid w:val="008E6A97"/>
    <w:rsid w:val="008E6B4E"/>
    <w:rsid w:val="008E6B5E"/>
    <w:rsid w:val="008E6C8C"/>
    <w:rsid w:val="008E6C8F"/>
    <w:rsid w:val="008E6CEF"/>
    <w:rsid w:val="008E6D9B"/>
    <w:rsid w:val="008E6DE4"/>
    <w:rsid w:val="008E6DE7"/>
    <w:rsid w:val="008E6E40"/>
    <w:rsid w:val="008E6F1F"/>
    <w:rsid w:val="008E6FA3"/>
    <w:rsid w:val="008E6FDF"/>
    <w:rsid w:val="008E7002"/>
    <w:rsid w:val="008E7063"/>
    <w:rsid w:val="008E7078"/>
    <w:rsid w:val="008E711E"/>
    <w:rsid w:val="008E71B2"/>
    <w:rsid w:val="008E72FC"/>
    <w:rsid w:val="008E73EE"/>
    <w:rsid w:val="008E73F0"/>
    <w:rsid w:val="008E73F4"/>
    <w:rsid w:val="008E7427"/>
    <w:rsid w:val="008E7429"/>
    <w:rsid w:val="008E7467"/>
    <w:rsid w:val="008E7479"/>
    <w:rsid w:val="008E74CF"/>
    <w:rsid w:val="008E74F4"/>
    <w:rsid w:val="008E7544"/>
    <w:rsid w:val="008E7598"/>
    <w:rsid w:val="008E759F"/>
    <w:rsid w:val="008E7625"/>
    <w:rsid w:val="008E762C"/>
    <w:rsid w:val="008E7712"/>
    <w:rsid w:val="008E7748"/>
    <w:rsid w:val="008E7895"/>
    <w:rsid w:val="008E78F2"/>
    <w:rsid w:val="008E78F8"/>
    <w:rsid w:val="008E7995"/>
    <w:rsid w:val="008E79AD"/>
    <w:rsid w:val="008E79BE"/>
    <w:rsid w:val="008E7A02"/>
    <w:rsid w:val="008E7A3A"/>
    <w:rsid w:val="008E7AD6"/>
    <w:rsid w:val="008E7B4C"/>
    <w:rsid w:val="008E7B6A"/>
    <w:rsid w:val="008E7BB6"/>
    <w:rsid w:val="008E7BC2"/>
    <w:rsid w:val="008E7C85"/>
    <w:rsid w:val="008E7C8B"/>
    <w:rsid w:val="008E7C90"/>
    <w:rsid w:val="008E7CE7"/>
    <w:rsid w:val="008E7E44"/>
    <w:rsid w:val="008E7E8A"/>
    <w:rsid w:val="008E7F2B"/>
    <w:rsid w:val="008E7F31"/>
    <w:rsid w:val="008E7F54"/>
    <w:rsid w:val="008F007D"/>
    <w:rsid w:val="008F0187"/>
    <w:rsid w:val="008F021A"/>
    <w:rsid w:val="008F02A5"/>
    <w:rsid w:val="008F030E"/>
    <w:rsid w:val="008F0444"/>
    <w:rsid w:val="008F0563"/>
    <w:rsid w:val="008F063E"/>
    <w:rsid w:val="008F078D"/>
    <w:rsid w:val="008F0881"/>
    <w:rsid w:val="008F08B3"/>
    <w:rsid w:val="008F097F"/>
    <w:rsid w:val="008F0999"/>
    <w:rsid w:val="008F0A1E"/>
    <w:rsid w:val="008F0AA1"/>
    <w:rsid w:val="008F0AE4"/>
    <w:rsid w:val="008F0B11"/>
    <w:rsid w:val="008F0CC4"/>
    <w:rsid w:val="008F0D32"/>
    <w:rsid w:val="008F0D7E"/>
    <w:rsid w:val="008F0DAC"/>
    <w:rsid w:val="008F0DB2"/>
    <w:rsid w:val="008F0E90"/>
    <w:rsid w:val="008F0EFF"/>
    <w:rsid w:val="008F0F12"/>
    <w:rsid w:val="008F0FC2"/>
    <w:rsid w:val="008F1017"/>
    <w:rsid w:val="008F1045"/>
    <w:rsid w:val="008F109A"/>
    <w:rsid w:val="008F10E1"/>
    <w:rsid w:val="008F11A6"/>
    <w:rsid w:val="008F124F"/>
    <w:rsid w:val="008F12B7"/>
    <w:rsid w:val="008F1401"/>
    <w:rsid w:val="008F141F"/>
    <w:rsid w:val="008F1484"/>
    <w:rsid w:val="008F14A4"/>
    <w:rsid w:val="008F14DC"/>
    <w:rsid w:val="008F159A"/>
    <w:rsid w:val="008F15EE"/>
    <w:rsid w:val="008F1701"/>
    <w:rsid w:val="008F1790"/>
    <w:rsid w:val="008F17BB"/>
    <w:rsid w:val="008F17E9"/>
    <w:rsid w:val="008F18BB"/>
    <w:rsid w:val="008F1977"/>
    <w:rsid w:val="008F19E7"/>
    <w:rsid w:val="008F1A0D"/>
    <w:rsid w:val="008F1AC9"/>
    <w:rsid w:val="008F1B20"/>
    <w:rsid w:val="008F1C71"/>
    <w:rsid w:val="008F1D0A"/>
    <w:rsid w:val="008F1DA6"/>
    <w:rsid w:val="008F1EC5"/>
    <w:rsid w:val="008F2019"/>
    <w:rsid w:val="008F2031"/>
    <w:rsid w:val="008F204C"/>
    <w:rsid w:val="008F2063"/>
    <w:rsid w:val="008F21B4"/>
    <w:rsid w:val="008F22EC"/>
    <w:rsid w:val="008F22F4"/>
    <w:rsid w:val="008F2347"/>
    <w:rsid w:val="008F2399"/>
    <w:rsid w:val="008F23B0"/>
    <w:rsid w:val="008F2502"/>
    <w:rsid w:val="008F2689"/>
    <w:rsid w:val="008F2806"/>
    <w:rsid w:val="008F2872"/>
    <w:rsid w:val="008F28BB"/>
    <w:rsid w:val="008F2907"/>
    <w:rsid w:val="008F294D"/>
    <w:rsid w:val="008F29CC"/>
    <w:rsid w:val="008F2A10"/>
    <w:rsid w:val="008F2A4D"/>
    <w:rsid w:val="008F2A69"/>
    <w:rsid w:val="008F2A6D"/>
    <w:rsid w:val="008F2C09"/>
    <w:rsid w:val="008F2CC5"/>
    <w:rsid w:val="008F2D12"/>
    <w:rsid w:val="008F2D6C"/>
    <w:rsid w:val="008F2DB1"/>
    <w:rsid w:val="008F2DEC"/>
    <w:rsid w:val="008F2F82"/>
    <w:rsid w:val="008F2FC9"/>
    <w:rsid w:val="008F30E7"/>
    <w:rsid w:val="008F313A"/>
    <w:rsid w:val="008F314A"/>
    <w:rsid w:val="008F3181"/>
    <w:rsid w:val="008F31C3"/>
    <w:rsid w:val="008F32CB"/>
    <w:rsid w:val="008F33A0"/>
    <w:rsid w:val="008F33A8"/>
    <w:rsid w:val="008F3480"/>
    <w:rsid w:val="008F34F0"/>
    <w:rsid w:val="008F362D"/>
    <w:rsid w:val="008F3660"/>
    <w:rsid w:val="008F376A"/>
    <w:rsid w:val="008F37F1"/>
    <w:rsid w:val="008F3855"/>
    <w:rsid w:val="008F3908"/>
    <w:rsid w:val="008F3A31"/>
    <w:rsid w:val="008F3A6E"/>
    <w:rsid w:val="008F3A83"/>
    <w:rsid w:val="008F3AE5"/>
    <w:rsid w:val="008F3B16"/>
    <w:rsid w:val="008F3B21"/>
    <w:rsid w:val="008F3BCB"/>
    <w:rsid w:val="008F3BEC"/>
    <w:rsid w:val="008F3BFC"/>
    <w:rsid w:val="008F3C87"/>
    <w:rsid w:val="008F3CF5"/>
    <w:rsid w:val="008F3D3A"/>
    <w:rsid w:val="008F3DCB"/>
    <w:rsid w:val="008F3E34"/>
    <w:rsid w:val="008F3E4B"/>
    <w:rsid w:val="008F3F91"/>
    <w:rsid w:val="008F4074"/>
    <w:rsid w:val="008F40EF"/>
    <w:rsid w:val="008F4162"/>
    <w:rsid w:val="008F417C"/>
    <w:rsid w:val="008F42D2"/>
    <w:rsid w:val="008F43B0"/>
    <w:rsid w:val="008F43B3"/>
    <w:rsid w:val="008F450A"/>
    <w:rsid w:val="008F45FE"/>
    <w:rsid w:val="008F462F"/>
    <w:rsid w:val="008F4680"/>
    <w:rsid w:val="008F46CB"/>
    <w:rsid w:val="008F48A2"/>
    <w:rsid w:val="008F490E"/>
    <w:rsid w:val="008F49CF"/>
    <w:rsid w:val="008F4A30"/>
    <w:rsid w:val="008F4AB1"/>
    <w:rsid w:val="008F4B22"/>
    <w:rsid w:val="008F4B4D"/>
    <w:rsid w:val="008F4BDB"/>
    <w:rsid w:val="008F4C1E"/>
    <w:rsid w:val="008F4C64"/>
    <w:rsid w:val="008F4CD4"/>
    <w:rsid w:val="008F4D0A"/>
    <w:rsid w:val="008F4DD6"/>
    <w:rsid w:val="008F4FAE"/>
    <w:rsid w:val="008F5070"/>
    <w:rsid w:val="008F5091"/>
    <w:rsid w:val="008F509C"/>
    <w:rsid w:val="008F5207"/>
    <w:rsid w:val="008F5246"/>
    <w:rsid w:val="008F52B4"/>
    <w:rsid w:val="008F52D6"/>
    <w:rsid w:val="008F5321"/>
    <w:rsid w:val="008F5341"/>
    <w:rsid w:val="008F53E5"/>
    <w:rsid w:val="008F54A6"/>
    <w:rsid w:val="008F54B5"/>
    <w:rsid w:val="008F553B"/>
    <w:rsid w:val="008F554E"/>
    <w:rsid w:val="008F55EB"/>
    <w:rsid w:val="008F5722"/>
    <w:rsid w:val="008F5873"/>
    <w:rsid w:val="008F58A7"/>
    <w:rsid w:val="008F58E0"/>
    <w:rsid w:val="008F5934"/>
    <w:rsid w:val="008F593B"/>
    <w:rsid w:val="008F5962"/>
    <w:rsid w:val="008F5A49"/>
    <w:rsid w:val="008F5B3D"/>
    <w:rsid w:val="008F5C8B"/>
    <w:rsid w:val="008F5D63"/>
    <w:rsid w:val="008F5DAB"/>
    <w:rsid w:val="008F5DF1"/>
    <w:rsid w:val="008F5EC9"/>
    <w:rsid w:val="008F5F0F"/>
    <w:rsid w:val="008F5FFF"/>
    <w:rsid w:val="008F605E"/>
    <w:rsid w:val="008F6084"/>
    <w:rsid w:val="008F60A0"/>
    <w:rsid w:val="008F619D"/>
    <w:rsid w:val="008F619E"/>
    <w:rsid w:val="008F62C1"/>
    <w:rsid w:val="008F6365"/>
    <w:rsid w:val="008F63CA"/>
    <w:rsid w:val="008F63E8"/>
    <w:rsid w:val="008F6470"/>
    <w:rsid w:val="008F6514"/>
    <w:rsid w:val="008F6574"/>
    <w:rsid w:val="008F6785"/>
    <w:rsid w:val="008F67AD"/>
    <w:rsid w:val="008F6800"/>
    <w:rsid w:val="008F6815"/>
    <w:rsid w:val="008F683B"/>
    <w:rsid w:val="008F6884"/>
    <w:rsid w:val="008F69A0"/>
    <w:rsid w:val="008F6A0A"/>
    <w:rsid w:val="008F6A11"/>
    <w:rsid w:val="008F6A3A"/>
    <w:rsid w:val="008F6A8B"/>
    <w:rsid w:val="008F6C7A"/>
    <w:rsid w:val="008F6CB3"/>
    <w:rsid w:val="008F6CBB"/>
    <w:rsid w:val="008F6D30"/>
    <w:rsid w:val="008F6E3A"/>
    <w:rsid w:val="008F6EE5"/>
    <w:rsid w:val="008F6F72"/>
    <w:rsid w:val="008F6F7A"/>
    <w:rsid w:val="008F6F7D"/>
    <w:rsid w:val="008F704A"/>
    <w:rsid w:val="008F7084"/>
    <w:rsid w:val="008F71C7"/>
    <w:rsid w:val="008F730C"/>
    <w:rsid w:val="008F73A6"/>
    <w:rsid w:val="008F742A"/>
    <w:rsid w:val="008F7443"/>
    <w:rsid w:val="008F7525"/>
    <w:rsid w:val="008F756F"/>
    <w:rsid w:val="008F7583"/>
    <w:rsid w:val="008F766F"/>
    <w:rsid w:val="008F76F0"/>
    <w:rsid w:val="008F76F2"/>
    <w:rsid w:val="008F770E"/>
    <w:rsid w:val="008F7899"/>
    <w:rsid w:val="008F7920"/>
    <w:rsid w:val="008F7949"/>
    <w:rsid w:val="008F7989"/>
    <w:rsid w:val="008F79FA"/>
    <w:rsid w:val="008F7B07"/>
    <w:rsid w:val="008F7B5C"/>
    <w:rsid w:val="008F7B5D"/>
    <w:rsid w:val="008F7C6A"/>
    <w:rsid w:val="008F7C7F"/>
    <w:rsid w:val="008F7C9B"/>
    <w:rsid w:val="008F7CAE"/>
    <w:rsid w:val="008F7CD1"/>
    <w:rsid w:val="008F7D2F"/>
    <w:rsid w:val="008F7E2F"/>
    <w:rsid w:val="008F7E3A"/>
    <w:rsid w:val="008F7E3B"/>
    <w:rsid w:val="008F7E4E"/>
    <w:rsid w:val="008F7EB3"/>
    <w:rsid w:val="008F7ECB"/>
    <w:rsid w:val="008F7F4E"/>
    <w:rsid w:val="008F7F9E"/>
    <w:rsid w:val="008F7FCE"/>
    <w:rsid w:val="00900140"/>
    <w:rsid w:val="0090019C"/>
    <w:rsid w:val="009001AA"/>
    <w:rsid w:val="00900221"/>
    <w:rsid w:val="00900254"/>
    <w:rsid w:val="00900341"/>
    <w:rsid w:val="009003D3"/>
    <w:rsid w:val="00900434"/>
    <w:rsid w:val="0090047F"/>
    <w:rsid w:val="009004D5"/>
    <w:rsid w:val="0090054D"/>
    <w:rsid w:val="0090057F"/>
    <w:rsid w:val="009005C6"/>
    <w:rsid w:val="00900680"/>
    <w:rsid w:val="009006C5"/>
    <w:rsid w:val="0090071D"/>
    <w:rsid w:val="00900757"/>
    <w:rsid w:val="00900782"/>
    <w:rsid w:val="009007D8"/>
    <w:rsid w:val="009008D5"/>
    <w:rsid w:val="00900974"/>
    <w:rsid w:val="009009B8"/>
    <w:rsid w:val="00900A6C"/>
    <w:rsid w:val="00900AFD"/>
    <w:rsid w:val="00900B33"/>
    <w:rsid w:val="00900B7F"/>
    <w:rsid w:val="00900BA0"/>
    <w:rsid w:val="00900BE7"/>
    <w:rsid w:val="00900C04"/>
    <w:rsid w:val="00900D70"/>
    <w:rsid w:val="00900EA0"/>
    <w:rsid w:val="0090101C"/>
    <w:rsid w:val="00901076"/>
    <w:rsid w:val="00901201"/>
    <w:rsid w:val="009013F8"/>
    <w:rsid w:val="00901448"/>
    <w:rsid w:val="00901453"/>
    <w:rsid w:val="009014E5"/>
    <w:rsid w:val="0090159E"/>
    <w:rsid w:val="009015B4"/>
    <w:rsid w:val="00901627"/>
    <w:rsid w:val="009016CB"/>
    <w:rsid w:val="009016EB"/>
    <w:rsid w:val="00901709"/>
    <w:rsid w:val="0090179D"/>
    <w:rsid w:val="009017EB"/>
    <w:rsid w:val="009017FD"/>
    <w:rsid w:val="0090180D"/>
    <w:rsid w:val="00901A5C"/>
    <w:rsid w:val="00901B57"/>
    <w:rsid w:val="00901B8A"/>
    <w:rsid w:val="00901B94"/>
    <w:rsid w:val="00901BA9"/>
    <w:rsid w:val="00901BB0"/>
    <w:rsid w:val="00901BB3"/>
    <w:rsid w:val="00901BE7"/>
    <w:rsid w:val="00901C7C"/>
    <w:rsid w:val="00901CC3"/>
    <w:rsid w:val="00901CE1"/>
    <w:rsid w:val="00901CE8"/>
    <w:rsid w:val="00901D0D"/>
    <w:rsid w:val="00901D1B"/>
    <w:rsid w:val="00901DCD"/>
    <w:rsid w:val="00901DE1"/>
    <w:rsid w:val="00901DF3"/>
    <w:rsid w:val="00901E2E"/>
    <w:rsid w:val="00901E77"/>
    <w:rsid w:val="00901EBE"/>
    <w:rsid w:val="00901EF0"/>
    <w:rsid w:val="00901EF5"/>
    <w:rsid w:val="00901FD1"/>
    <w:rsid w:val="00901FFE"/>
    <w:rsid w:val="009020A2"/>
    <w:rsid w:val="00902196"/>
    <w:rsid w:val="009021D9"/>
    <w:rsid w:val="00902226"/>
    <w:rsid w:val="00902242"/>
    <w:rsid w:val="0090240C"/>
    <w:rsid w:val="00902537"/>
    <w:rsid w:val="009025C6"/>
    <w:rsid w:val="009025E0"/>
    <w:rsid w:val="00902648"/>
    <w:rsid w:val="009026EC"/>
    <w:rsid w:val="009027B3"/>
    <w:rsid w:val="009027C7"/>
    <w:rsid w:val="0090284F"/>
    <w:rsid w:val="00902859"/>
    <w:rsid w:val="0090296F"/>
    <w:rsid w:val="00902985"/>
    <w:rsid w:val="00902B32"/>
    <w:rsid w:val="00902BCF"/>
    <w:rsid w:val="00902BF0"/>
    <w:rsid w:val="00902CCF"/>
    <w:rsid w:val="00902F05"/>
    <w:rsid w:val="00902F51"/>
    <w:rsid w:val="00902FC8"/>
    <w:rsid w:val="009030C5"/>
    <w:rsid w:val="00903185"/>
    <w:rsid w:val="0090318A"/>
    <w:rsid w:val="009031B5"/>
    <w:rsid w:val="009031C0"/>
    <w:rsid w:val="009031E8"/>
    <w:rsid w:val="00903219"/>
    <w:rsid w:val="009032FB"/>
    <w:rsid w:val="009033A0"/>
    <w:rsid w:val="009033FA"/>
    <w:rsid w:val="0090340D"/>
    <w:rsid w:val="0090345F"/>
    <w:rsid w:val="009034AB"/>
    <w:rsid w:val="009034D9"/>
    <w:rsid w:val="009034E3"/>
    <w:rsid w:val="009035A1"/>
    <w:rsid w:val="009035EB"/>
    <w:rsid w:val="00903604"/>
    <w:rsid w:val="0090361E"/>
    <w:rsid w:val="00903632"/>
    <w:rsid w:val="00903648"/>
    <w:rsid w:val="00903696"/>
    <w:rsid w:val="00903758"/>
    <w:rsid w:val="0090379C"/>
    <w:rsid w:val="009037A4"/>
    <w:rsid w:val="009037AD"/>
    <w:rsid w:val="00903825"/>
    <w:rsid w:val="00903869"/>
    <w:rsid w:val="009038C0"/>
    <w:rsid w:val="00903940"/>
    <w:rsid w:val="009039C5"/>
    <w:rsid w:val="00903A00"/>
    <w:rsid w:val="00903A3C"/>
    <w:rsid w:val="00903AB2"/>
    <w:rsid w:val="00903ADA"/>
    <w:rsid w:val="00903BE3"/>
    <w:rsid w:val="00903BE9"/>
    <w:rsid w:val="00903C48"/>
    <w:rsid w:val="00903D76"/>
    <w:rsid w:val="00903DB3"/>
    <w:rsid w:val="00903DB5"/>
    <w:rsid w:val="00903E83"/>
    <w:rsid w:val="00903EEF"/>
    <w:rsid w:val="00903EFF"/>
    <w:rsid w:val="00903F38"/>
    <w:rsid w:val="00903F83"/>
    <w:rsid w:val="00903FAD"/>
    <w:rsid w:val="00903FC7"/>
    <w:rsid w:val="00904038"/>
    <w:rsid w:val="0090403C"/>
    <w:rsid w:val="009040AF"/>
    <w:rsid w:val="009040D4"/>
    <w:rsid w:val="0090412D"/>
    <w:rsid w:val="00904171"/>
    <w:rsid w:val="00904298"/>
    <w:rsid w:val="0090440C"/>
    <w:rsid w:val="009044AF"/>
    <w:rsid w:val="009044B7"/>
    <w:rsid w:val="00904508"/>
    <w:rsid w:val="0090453D"/>
    <w:rsid w:val="0090456C"/>
    <w:rsid w:val="00904597"/>
    <w:rsid w:val="009045EA"/>
    <w:rsid w:val="00904646"/>
    <w:rsid w:val="00904679"/>
    <w:rsid w:val="0090469A"/>
    <w:rsid w:val="00904741"/>
    <w:rsid w:val="0090478D"/>
    <w:rsid w:val="009047AA"/>
    <w:rsid w:val="00904917"/>
    <w:rsid w:val="00904949"/>
    <w:rsid w:val="00904976"/>
    <w:rsid w:val="009049FC"/>
    <w:rsid w:val="00904AE1"/>
    <w:rsid w:val="00904AE6"/>
    <w:rsid w:val="00904B3F"/>
    <w:rsid w:val="00904C66"/>
    <w:rsid w:val="00904C7B"/>
    <w:rsid w:val="00904CB5"/>
    <w:rsid w:val="00904DEC"/>
    <w:rsid w:val="00904E16"/>
    <w:rsid w:val="00904FA2"/>
    <w:rsid w:val="00904FD9"/>
    <w:rsid w:val="0090505D"/>
    <w:rsid w:val="009050AC"/>
    <w:rsid w:val="00905109"/>
    <w:rsid w:val="00905141"/>
    <w:rsid w:val="00905153"/>
    <w:rsid w:val="00905176"/>
    <w:rsid w:val="009051B1"/>
    <w:rsid w:val="00905237"/>
    <w:rsid w:val="009053BC"/>
    <w:rsid w:val="009053C9"/>
    <w:rsid w:val="0090548E"/>
    <w:rsid w:val="00905498"/>
    <w:rsid w:val="009054D7"/>
    <w:rsid w:val="00905581"/>
    <w:rsid w:val="00905595"/>
    <w:rsid w:val="009055EF"/>
    <w:rsid w:val="0090561A"/>
    <w:rsid w:val="00905697"/>
    <w:rsid w:val="009056F6"/>
    <w:rsid w:val="009056FF"/>
    <w:rsid w:val="00905719"/>
    <w:rsid w:val="0090580F"/>
    <w:rsid w:val="00905818"/>
    <w:rsid w:val="00905880"/>
    <w:rsid w:val="00905939"/>
    <w:rsid w:val="00905A48"/>
    <w:rsid w:val="00905AAE"/>
    <w:rsid w:val="00905B6C"/>
    <w:rsid w:val="00905B98"/>
    <w:rsid w:val="00905BA3"/>
    <w:rsid w:val="00905C02"/>
    <w:rsid w:val="00905C6E"/>
    <w:rsid w:val="00905D5E"/>
    <w:rsid w:val="00905E81"/>
    <w:rsid w:val="00905EF7"/>
    <w:rsid w:val="00906176"/>
    <w:rsid w:val="00906204"/>
    <w:rsid w:val="00906208"/>
    <w:rsid w:val="0090634C"/>
    <w:rsid w:val="009063DD"/>
    <w:rsid w:val="00906515"/>
    <w:rsid w:val="00906562"/>
    <w:rsid w:val="00906599"/>
    <w:rsid w:val="009065D5"/>
    <w:rsid w:val="009068B7"/>
    <w:rsid w:val="009068F8"/>
    <w:rsid w:val="00906A16"/>
    <w:rsid w:val="00906A22"/>
    <w:rsid w:val="00906A7C"/>
    <w:rsid w:val="00906AF8"/>
    <w:rsid w:val="00906BD4"/>
    <w:rsid w:val="00906C96"/>
    <w:rsid w:val="00906D38"/>
    <w:rsid w:val="00906D78"/>
    <w:rsid w:val="00906DCE"/>
    <w:rsid w:val="00906DD7"/>
    <w:rsid w:val="00906E5D"/>
    <w:rsid w:val="00906E8B"/>
    <w:rsid w:val="00906EDE"/>
    <w:rsid w:val="00906F26"/>
    <w:rsid w:val="00906F95"/>
    <w:rsid w:val="00906F98"/>
    <w:rsid w:val="00906F9F"/>
    <w:rsid w:val="00907024"/>
    <w:rsid w:val="00907033"/>
    <w:rsid w:val="009070C3"/>
    <w:rsid w:val="009070D6"/>
    <w:rsid w:val="00907130"/>
    <w:rsid w:val="00907169"/>
    <w:rsid w:val="009071A6"/>
    <w:rsid w:val="00907274"/>
    <w:rsid w:val="00907291"/>
    <w:rsid w:val="009072A3"/>
    <w:rsid w:val="009072DE"/>
    <w:rsid w:val="00907401"/>
    <w:rsid w:val="00907499"/>
    <w:rsid w:val="00907533"/>
    <w:rsid w:val="0090756A"/>
    <w:rsid w:val="00907586"/>
    <w:rsid w:val="00907589"/>
    <w:rsid w:val="0090763C"/>
    <w:rsid w:val="00907796"/>
    <w:rsid w:val="009077B3"/>
    <w:rsid w:val="009078D2"/>
    <w:rsid w:val="00907974"/>
    <w:rsid w:val="009079A2"/>
    <w:rsid w:val="009079F1"/>
    <w:rsid w:val="00907A03"/>
    <w:rsid w:val="00907A94"/>
    <w:rsid w:val="00907AAE"/>
    <w:rsid w:val="00907AF0"/>
    <w:rsid w:val="00907AFB"/>
    <w:rsid w:val="00907B3F"/>
    <w:rsid w:val="00907BCC"/>
    <w:rsid w:val="00907C41"/>
    <w:rsid w:val="00907CA2"/>
    <w:rsid w:val="00907CA4"/>
    <w:rsid w:val="00907CC6"/>
    <w:rsid w:val="00907CD8"/>
    <w:rsid w:val="00907CF2"/>
    <w:rsid w:val="00907E49"/>
    <w:rsid w:val="00907F13"/>
    <w:rsid w:val="00907F57"/>
    <w:rsid w:val="00910095"/>
    <w:rsid w:val="00910112"/>
    <w:rsid w:val="009101AF"/>
    <w:rsid w:val="009102EF"/>
    <w:rsid w:val="009102F6"/>
    <w:rsid w:val="0091030E"/>
    <w:rsid w:val="00910312"/>
    <w:rsid w:val="00910426"/>
    <w:rsid w:val="00910587"/>
    <w:rsid w:val="009105D5"/>
    <w:rsid w:val="0091061A"/>
    <w:rsid w:val="00910694"/>
    <w:rsid w:val="009106EF"/>
    <w:rsid w:val="0091070E"/>
    <w:rsid w:val="00910870"/>
    <w:rsid w:val="009108E1"/>
    <w:rsid w:val="00910901"/>
    <w:rsid w:val="00910A0B"/>
    <w:rsid w:val="00910A19"/>
    <w:rsid w:val="00910AD1"/>
    <w:rsid w:val="00910B71"/>
    <w:rsid w:val="00910BFD"/>
    <w:rsid w:val="00910C59"/>
    <w:rsid w:val="00910DBA"/>
    <w:rsid w:val="00910E02"/>
    <w:rsid w:val="00910E1E"/>
    <w:rsid w:val="00910EFB"/>
    <w:rsid w:val="00910F00"/>
    <w:rsid w:val="00910F43"/>
    <w:rsid w:val="00911015"/>
    <w:rsid w:val="00911022"/>
    <w:rsid w:val="0091111E"/>
    <w:rsid w:val="009111BD"/>
    <w:rsid w:val="009111EB"/>
    <w:rsid w:val="00911241"/>
    <w:rsid w:val="00911279"/>
    <w:rsid w:val="009112DD"/>
    <w:rsid w:val="009113A2"/>
    <w:rsid w:val="00911407"/>
    <w:rsid w:val="0091145C"/>
    <w:rsid w:val="009114EA"/>
    <w:rsid w:val="0091156D"/>
    <w:rsid w:val="009115C5"/>
    <w:rsid w:val="00911694"/>
    <w:rsid w:val="009116B8"/>
    <w:rsid w:val="0091178E"/>
    <w:rsid w:val="00911793"/>
    <w:rsid w:val="009118EE"/>
    <w:rsid w:val="00911906"/>
    <w:rsid w:val="00911936"/>
    <w:rsid w:val="0091193C"/>
    <w:rsid w:val="009119E3"/>
    <w:rsid w:val="00911A30"/>
    <w:rsid w:val="00911C11"/>
    <w:rsid w:val="00911CAA"/>
    <w:rsid w:val="00911D80"/>
    <w:rsid w:val="00911DC9"/>
    <w:rsid w:val="00911E6B"/>
    <w:rsid w:val="00911ECD"/>
    <w:rsid w:val="00911EDB"/>
    <w:rsid w:val="00911F3E"/>
    <w:rsid w:val="00911FC0"/>
    <w:rsid w:val="00911FD5"/>
    <w:rsid w:val="0091201D"/>
    <w:rsid w:val="009120FA"/>
    <w:rsid w:val="00912125"/>
    <w:rsid w:val="00912166"/>
    <w:rsid w:val="00912199"/>
    <w:rsid w:val="00912237"/>
    <w:rsid w:val="0091230D"/>
    <w:rsid w:val="00912324"/>
    <w:rsid w:val="0091236C"/>
    <w:rsid w:val="00912382"/>
    <w:rsid w:val="00912415"/>
    <w:rsid w:val="00912431"/>
    <w:rsid w:val="0091247B"/>
    <w:rsid w:val="009124BC"/>
    <w:rsid w:val="0091255E"/>
    <w:rsid w:val="009125DB"/>
    <w:rsid w:val="0091276C"/>
    <w:rsid w:val="009128B0"/>
    <w:rsid w:val="00912912"/>
    <w:rsid w:val="00912927"/>
    <w:rsid w:val="009129E6"/>
    <w:rsid w:val="009129E7"/>
    <w:rsid w:val="00912A60"/>
    <w:rsid w:val="00912A87"/>
    <w:rsid w:val="00912AB3"/>
    <w:rsid w:val="00912AF9"/>
    <w:rsid w:val="00912B45"/>
    <w:rsid w:val="00912C35"/>
    <w:rsid w:val="00912C6C"/>
    <w:rsid w:val="00912DB6"/>
    <w:rsid w:val="00912DFE"/>
    <w:rsid w:val="00912E09"/>
    <w:rsid w:val="00912E4E"/>
    <w:rsid w:val="00912EB4"/>
    <w:rsid w:val="00912ECC"/>
    <w:rsid w:val="00912F1B"/>
    <w:rsid w:val="00912F91"/>
    <w:rsid w:val="00912FA5"/>
    <w:rsid w:val="00913000"/>
    <w:rsid w:val="0091301D"/>
    <w:rsid w:val="0091301F"/>
    <w:rsid w:val="009130A7"/>
    <w:rsid w:val="009130BC"/>
    <w:rsid w:val="009130C3"/>
    <w:rsid w:val="009130C9"/>
    <w:rsid w:val="009130DF"/>
    <w:rsid w:val="00913124"/>
    <w:rsid w:val="00913138"/>
    <w:rsid w:val="009131DB"/>
    <w:rsid w:val="009131E5"/>
    <w:rsid w:val="0091327F"/>
    <w:rsid w:val="009132A1"/>
    <w:rsid w:val="009132CE"/>
    <w:rsid w:val="009132E8"/>
    <w:rsid w:val="0091341D"/>
    <w:rsid w:val="00913458"/>
    <w:rsid w:val="009135A3"/>
    <w:rsid w:val="009135DE"/>
    <w:rsid w:val="009135FC"/>
    <w:rsid w:val="009136B2"/>
    <w:rsid w:val="009136E6"/>
    <w:rsid w:val="009139A9"/>
    <w:rsid w:val="00913A07"/>
    <w:rsid w:val="00913AA4"/>
    <w:rsid w:val="00913B16"/>
    <w:rsid w:val="00913CBB"/>
    <w:rsid w:val="00913CDB"/>
    <w:rsid w:val="00913D09"/>
    <w:rsid w:val="00913D2D"/>
    <w:rsid w:val="00913E7C"/>
    <w:rsid w:val="00913EC6"/>
    <w:rsid w:val="00913EF1"/>
    <w:rsid w:val="00913F67"/>
    <w:rsid w:val="00913FBD"/>
    <w:rsid w:val="00913FCE"/>
    <w:rsid w:val="00913FD0"/>
    <w:rsid w:val="00914029"/>
    <w:rsid w:val="00914113"/>
    <w:rsid w:val="009141D5"/>
    <w:rsid w:val="009141F8"/>
    <w:rsid w:val="009142FF"/>
    <w:rsid w:val="0091433B"/>
    <w:rsid w:val="009143C4"/>
    <w:rsid w:val="009143F0"/>
    <w:rsid w:val="00914501"/>
    <w:rsid w:val="00914520"/>
    <w:rsid w:val="00914532"/>
    <w:rsid w:val="00914597"/>
    <w:rsid w:val="009145CD"/>
    <w:rsid w:val="009145E8"/>
    <w:rsid w:val="00914640"/>
    <w:rsid w:val="00914676"/>
    <w:rsid w:val="009146D6"/>
    <w:rsid w:val="0091490D"/>
    <w:rsid w:val="00914928"/>
    <w:rsid w:val="0091492B"/>
    <w:rsid w:val="0091497F"/>
    <w:rsid w:val="00914982"/>
    <w:rsid w:val="009149B9"/>
    <w:rsid w:val="009149CB"/>
    <w:rsid w:val="00914A9C"/>
    <w:rsid w:val="00914AC5"/>
    <w:rsid w:val="00914B24"/>
    <w:rsid w:val="00914B2E"/>
    <w:rsid w:val="00914B74"/>
    <w:rsid w:val="00914BB1"/>
    <w:rsid w:val="00914C3A"/>
    <w:rsid w:val="00914C4E"/>
    <w:rsid w:val="00914CCD"/>
    <w:rsid w:val="00914CEF"/>
    <w:rsid w:val="00914D03"/>
    <w:rsid w:val="00914D30"/>
    <w:rsid w:val="00914D72"/>
    <w:rsid w:val="00914FE8"/>
    <w:rsid w:val="00914FFD"/>
    <w:rsid w:val="00915012"/>
    <w:rsid w:val="00915017"/>
    <w:rsid w:val="0091501E"/>
    <w:rsid w:val="00915070"/>
    <w:rsid w:val="009150B1"/>
    <w:rsid w:val="00915128"/>
    <w:rsid w:val="00915175"/>
    <w:rsid w:val="009151D3"/>
    <w:rsid w:val="009151DA"/>
    <w:rsid w:val="009152EA"/>
    <w:rsid w:val="00915349"/>
    <w:rsid w:val="00915405"/>
    <w:rsid w:val="009154CE"/>
    <w:rsid w:val="009156D9"/>
    <w:rsid w:val="00915715"/>
    <w:rsid w:val="00915805"/>
    <w:rsid w:val="0091587A"/>
    <w:rsid w:val="00915892"/>
    <w:rsid w:val="009158B4"/>
    <w:rsid w:val="00915936"/>
    <w:rsid w:val="00915B19"/>
    <w:rsid w:val="00915B4B"/>
    <w:rsid w:val="00915B6C"/>
    <w:rsid w:val="00915C02"/>
    <w:rsid w:val="00915C30"/>
    <w:rsid w:val="00915CDC"/>
    <w:rsid w:val="00915CE0"/>
    <w:rsid w:val="00915D28"/>
    <w:rsid w:val="00916005"/>
    <w:rsid w:val="00916013"/>
    <w:rsid w:val="00916023"/>
    <w:rsid w:val="0091608E"/>
    <w:rsid w:val="0091617E"/>
    <w:rsid w:val="009162BA"/>
    <w:rsid w:val="00916346"/>
    <w:rsid w:val="0091644B"/>
    <w:rsid w:val="009164A3"/>
    <w:rsid w:val="009164AA"/>
    <w:rsid w:val="009164D6"/>
    <w:rsid w:val="009167E8"/>
    <w:rsid w:val="0091684D"/>
    <w:rsid w:val="00916857"/>
    <w:rsid w:val="009169CC"/>
    <w:rsid w:val="009169D6"/>
    <w:rsid w:val="00916A37"/>
    <w:rsid w:val="00916A5C"/>
    <w:rsid w:val="00916A79"/>
    <w:rsid w:val="00916A8A"/>
    <w:rsid w:val="00916AD3"/>
    <w:rsid w:val="00916AF6"/>
    <w:rsid w:val="00916B2F"/>
    <w:rsid w:val="00916B36"/>
    <w:rsid w:val="00916B43"/>
    <w:rsid w:val="00916B6C"/>
    <w:rsid w:val="00916BD0"/>
    <w:rsid w:val="00916C07"/>
    <w:rsid w:val="00916CAA"/>
    <w:rsid w:val="00916CB9"/>
    <w:rsid w:val="00916CCB"/>
    <w:rsid w:val="00916CE5"/>
    <w:rsid w:val="00916CFE"/>
    <w:rsid w:val="00916D9A"/>
    <w:rsid w:val="00916DA2"/>
    <w:rsid w:val="00916E2E"/>
    <w:rsid w:val="00916E52"/>
    <w:rsid w:val="00916F42"/>
    <w:rsid w:val="00916F48"/>
    <w:rsid w:val="00916F8C"/>
    <w:rsid w:val="00917127"/>
    <w:rsid w:val="0091718C"/>
    <w:rsid w:val="0091728B"/>
    <w:rsid w:val="009172F9"/>
    <w:rsid w:val="0091730B"/>
    <w:rsid w:val="00917315"/>
    <w:rsid w:val="00917349"/>
    <w:rsid w:val="0091738E"/>
    <w:rsid w:val="009173A9"/>
    <w:rsid w:val="009173DF"/>
    <w:rsid w:val="0091747A"/>
    <w:rsid w:val="00917530"/>
    <w:rsid w:val="00917584"/>
    <w:rsid w:val="0091759D"/>
    <w:rsid w:val="00917628"/>
    <w:rsid w:val="009176D0"/>
    <w:rsid w:val="009176FF"/>
    <w:rsid w:val="0091774E"/>
    <w:rsid w:val="00917883"/>
    <w:rsid w:val="00917922"/>
    <w:rsid w:val="0091796E"/>
    <w:rsid w:val="00917977"/>
    <w:rsid w:val="00917A08"/>
    <w:rsid w:val="00917A16"/>
    <w:rsid w:val="00917A2D"/>
    <w:rsid w:val="00917A8B"/>
    <w:rsid w:val="00917AC3"/>
    <w:rsid w:val="00917AC6"/>
    <w:rsid w:val="00917BE4"/>
    <w:rsid w:val="00917C47"/>
    <w:rsid w:val="00917D12"/>
    <w:rsid w:val="00917DC6"/>
    <w:rsid w:val="00917DD4"/>
    <w:rsid w:val="00917DF9"/>
    <w:rsid w:val="00917F4A"/>
    <w:rsid w:val="00917F61"/>
    <w:rsid w:val="00917F85"/>
    <w:rsid w:val="00917F8D"/>
    <w:rsid w:val="0092001E"/>
    <w:rsid w:val="0092005D"/>
    <w:rsid w:val="00920162"/>
    <w:rsid w:val="00920200"/>
    <w:rsid w:val="00920328"/>
    <w:rsid w:val="00920351"/>
    <w:rsid w:val="0092054E"/>
    <w:rsid w:val="00920550"/>
    <w:rsid w:val="00920557"/>
    <w:rsid w:val="009205E8"/>
    <w:rsid w:val="009206A1"/>
    <w:rsid w:val="009206D1"/>
    <w:rsid w:val="00920774"/>
    <w:rsid w:val="0092081C"/>
    <w:rsid w:val="0092086E"/>
    <w:rsid w:val="00920A4F"/>
    <w:rsid w:val="00920A60"/>
    <w:rsid w:val="00920BA6"/>
    <w:rsid w:val="00920BE8"/>
    <w:rsid w:val="00920C41"/>
    <w:rsid w:val="00920C78"/>
    <w:rsid w:val="00920CC3"/>
    <w:rsid w:val="00920D01"/>
    <w:rsid w:val="00920D82"/>
    <w:rsid w:val="00920F5F"/>
    <w:rsid w:val="009210BF"/>
    <w:rsid w:val="0092115E"/>
    <w:rsid w:val="00921193"/>
    <w:rsid w:val="009211CE"/>
    <w:rsid w:val="009213AB"/>
    <w:rsid w:val="00921401"/>
    <w:rsid w:val="00921414"/>
    <w:rsid w:val="0092146D"/>
    <w:rsid w:val="009215A0"/>
    <w:rsid w:val="009215FE"/>
    <w:rsid w:val="00921663"/>
    <w:rsid w:val="009216BE"/>
    <w:rsid w:val="0092171E"/>
    <w:rsid w:val="00921743"/>
    <w:rsid w:val="00921788"/>
    <w:rsid w:val="009218D7"/>
    <w:rsid w:val="009218FB"/>
    <w:rsid w:val="00921924"/>
    <w:rsid w:val="0092194C"/>
    <w:rsid w:val="009219C6"/>
    <w:rsid w:val="00921A11"/>
    <w:rsid w:val="00921B61"/>
    <w:rsid w:val="00921B97"/>
    <w:rsid w:val="00921C11"/>
    <w:rsid w:val="00921C61"/>
    <w:rsid w:val="00921C70"/>
    <w:rsid w:val="00921C83"/>
    <w:rsid w:val="00921CAF"/>
    <w:rsid w:val="00921CC0"/>
    <w:rsid w:val="00921D05"/>
    <w:rsid w:val="00921D3C"/>
    <w:rsid w:val="00921D5C"/>
    <w:rsid w:val="00921E21"/>
    <w:rsid w:val="00921E41"/>
    <w:rsid w:val="00921E66"/>
    <w:rsid w:val="00921EB5"/>
    <w:rsid w:val="00921F22"/>
    <w:rsid w:val="00921F8B"/>
    <w:rsid w:val="00921FE3"/>
    <w:rsid w:val="00922119"/>
    <w:rsid w:val="0092213A"/>
    <w:rsid w:val="00922205"/>
    <w:rsid w:val="009223C0"/>
    <w:rsid w:val="009223DC"/>
    <w:rsid w:val="00922423"/>
    <w:rsid w:val="00922504"/>
    <w:rsid w:val="0092259F"/>
    <w:rsid w:val="009225EC"/>
    <w:rsid w:val="0092270E"/>
    <w:rsid w:val="0092275D"/>
    <w:rsid w:val="00922773"/>
    <w:rsid w:val="009227C9"/>
    <w:rsid w:val="00922814"/>
    <w:rsid w:val="00922949"/>
    <w:rsid w:val="009229E0"/>
    <w:rsid w:val="00922A0E"/>
    <w:rsid w:val="00922A3A"/>
    <w:rsid w:val="00922A67"/>
    <w:rsid w:val="00922A87"/>
    <w:rsid w:val="00922AC4"/>
    <w:rsid w:val="00922B3E"/>
    <w:rsid w:val="00922B54"/>
    <w:rsid w:val="00922B90"/>
    <w:rsid w:val="00922BA2"/>
    <w:rsid w:val="00922BF7"/>
    <w:rsid w:val="00922C1D"/>
    <w:rsid w:val="00922CE9"/>
    <w:rsid w:val="00922D70"/>
    <w:rsid w:val="00922E1F"/>
    <w:rsid w:val="00922E86"/>
    <w:rsid w:val="00922E8C"/>
    <w:rsid w:val="00922ED8"/>
    <w:rsid w:val="00922EDE"/>
    <w:rsid w:val="00922EFE"/>
    <w:rsid w:val="00922F10"/>
    <w:rsid w:val="0092309F"/>
    <w:rsid w:val="0092310A"/>
    <w:rsid w:val="0092317C"/>
    <w:rsid w:val="009232E7"/>
    <w:rsid w:val="00923308"/>
    <w:rsid w:val="00923365"/>
    <w:rsid w:val="0092337C"/>
    <w:rsid w:val="009233DD"/>
    <w:rsid w:val="009233F0"/>
    <w:rsid w:val="00923624"/>
    <w:rsid w:val="009236F9"/>
    <w:rsid w:val="0092373C"/>
    <w:rsid w:val="00923749"/>
    <w:rsid w:val="00923822"/>
    <w:rsid w:val="00923883"/>
    <w:rsid w:val="009238CC"/>
    <w:rsid w:val="009238EF"/>
    <w:rsid w:val="0092393F"/>
    <w:rsid w:val="00923B7E"/>
    <w:rsid w:val="00923C23"/>
    <w:rsid w:val="00923DC6"/>
    <w:rsid w:val="00923DCD"/>
    <w:rsid w:val="00923E80"/>
    <w:rsid w:val="00923EB0"/>
    <w:rsid w:val="00923F2D"/>
    <w:rsid w:val="00923F33"/>
    <w:rsid w:val="00923F85"/>
    <w:rsid w:val="00923FD8"/>
    <w:rsid w:val="00924018"/>
    <w:rsid w:val="00924098"/>
    <w:rsid w:val="009240BB"/>
    <w:rsid w:val="009240CB"/>
    <w:rsid w:val="0092417D"/>
    <w:rsid w:val="009241C6"/>
    <w:rsid w:val="009242C9"/>
    <w:rsid w:val="009242EC"/>
    <w:rsid w:val="00924345"/>
    <w:rsid w:val="0092439C"/>
    <w:rsid w:val="009245B5"/>
    <w:rsid w:val="009245E3"/>
    <w:rsid w:val="00924653"/>
    <w:rsid w:val="00924784"/>
    <w:rsid w:val="0092479D"/>
    <w:rsid w:val="009247FE"/>
    <w:rsid w:val="00924998"/>
    <w:rsid w:val="00924A60"/>
    <w:rsid w:val="00924A66"/>
    <w:rsid w:val="00924B83"/>
    <w:rsid w:val="00924BBB"/>
    <w:rsid w:val="00924C31"/>
    <w:rsid w:val="00924C68"/>
    <w:rsid w:val="00924D10"/>
    <w:rsid w:val="00924D1A"/>
    <w:rsid w:val="00924D2D"/>
    <w:rsid w:val="00924D55"/>
    <w:rsid w:val="00924E3D"/>
    <w:rsid w:val="00924E7F"/>
    <w:rsid w:val="00924E8A"/>
    <w:rsid w:val="00924ECE"/>
    <w:rsid w:val="00924F98"/>
    <w:rsid w:val="00924FF0"/>
    <w:rsid w:val="00925029"/>
    <w:rsid w:val="0092509B"/>
    <w:rsid w:val="0092509C"/>
    <w:rsid w:val="009250E3"/>
    <w:rsid w:val="0092518E"/>
    <w:rsid w:val="009251BD"/>
    <w:rsid w:val="00925225"/>
    <w:rsid w:val="00925347"/>
    <w:rsid w:val="009253D0"/>
    <w:rsid w:val="009253F4"/>
    <w:rsid w:val="00925478"/>
    <w:rsid w:val="009254C6"/>
    <w:rsid w:val="00925643"/>
    <w:rsid w:val="00925677"/>
    <w:rsid w:val="0092567E"/>
    <w:rsid w:val="009256D7"/>
    <w:rsid w:val="0092573D"/>
    <w:rsid w:val="0092586F"/>
    <w:rsid w:val="009258B4"/>
    <w:rsid w:val="0092598B"/>
    <w:rsid w:val="009259C6"/>
    <w:rsid w:val="009259CF"/>
    <w:rsid w:val="009259EC"/>
    <w:rsid w:val="00925A30"/>
    <w:rsid w:val="00925A44"/>
    <w:rsid w:val="00925B53"/>
    <w:rsid w:val="00925B8B"/>
    <w:rsid w:val="00925BF5"/>
    <w:rsid w:val="00925BFB"/>
    <w:rsid w:val="00925C01"/>
    <w:rsid w:val="00925C3A"/>
    <w:rsid w:val="00925C59"/>
    <w:rsid w:val="00925C63"/>
    <w:rsid w:val="00925C80"/>
    <w:rsid w:val="00925C9A"/>
    <w:rsid w:val="00925CA8"/>
    <w:rsid w:val="00925CF9"/>
    <w:rsid w:val="00925DD7"/>
    <w:rsid w:val="00925DD9"/>
    <w:rsid w:val="00925EDC"/>
    <w:rsid w:val="00925FB4"/>
    <w:rsid w:val="00925FBB"/>
    <w:rsid w:val="00926018"/>
    <w:rsid w:val="0092602A"/>
    <w:rsid w:val="0092604A"/>
    <w:rsid w:val="009260A8"/>
    <w:rsid w:val="009260BA"/>
    <w:rsid w:val="00926199"/>
    <w:rsid w:val="009262AA"/>
    <w:rsid w:val="009262EF"/>
    <w:rsid w:val="00926346"/>
    <w:rsid w:val="009263A5"/>
    <w:rsid w:val="00926643"/>
    <w:rsid w:val="0092672C"/>
    <w:rsid w:val="009267D9"/>
    <w:rsid w:val="00926A4B"/>
    <w:rsid w:val="00926A5D"/>
    <w:rsid w:val="00926A7E"/>
    <w:rsid w:val="00926B1D"/>
    <w:rsid w:val="00926C31"/>
    <w:rsid w:val="00926C6E"/>
    <w:rsid w:val="00926CAC"/>
    <w:rsid w:val="00926CB4"/>
    <w:rsid w:val="00926F4A"/>
    <w:rsid w:val="00926F8D"/>
    <w:rsid w:val="00926FBF"/>
    <w:rsid w:val="00927056"/>
    <w:rsid w:val="009270E8"/>
    <w:rsid w:val="009270FE"/>
    <w:rsid w:val="0092728E"/>
    <w:rsid w:val="00927445"/>
    <w:rsid w:val="009274A4"/>
    <w:rsid w:val="009274B1"/>
    <w:rsid w:val="0092761F"/>
    <w:rsid w:val="009276E0"/>
    <w:rsid w:val="0092785A"/>
    <w:rsid w:val="00927884"/>
    <w:rsid w:val="009278FC"/>
    <w:rsid w:val="00927A43"/>
    <w:rsid w:val="00927A8A"/>
    <w:rsid w:val="00927AAF"/>
    <w:rsid w:val="00927B4E"/>
    <w:rsid w:val="00927BA7"/>
    <w:rsid w:val="00927BDA"/>
    <w:rsid w:val="00927C04"/>
    <w:rsid w:val="00927C06"/>
    <w:rsid w:val="00927C7B"/>
    <w:rsid w:val="00927D3B"/>
    <w:rsid w:val="00927D84"/>
    <w:rsid w:val="00927DF3"/>
    <w:rsid w:val="00930041"/>
    <w:rsid w:val="0093004C"/>
    <w:rsid w:val="0093024B"/>
    <w:rsid w:val="00930287"/>
    <w:rsid w:val="009302A2"/>
    <w:rsid w:val="00930336"/>
    <w:rsid w:val="0093038C"/>
    <w:rsid w:val="009303E6"/>
    <w:rsid w:val="009303EF"/>
    <w:rsid w:val="00930404"/>
    <w:rsid w:val="009304F5"/>
    <w:rsid w:val="0093053D"/>
    <w:rsid w:val="009305C6"/>
    <w:rsid w:val="009305CE"/>
    <w:rsid w:val="0093060F"/>
    <w:rsid w:val="009306A3"/>
    <w:rsid w:val="00930733"/>
    <w:rsid w:val="009307C5"/>
    <w:rsid w:val="00930815"/>
    <w:rsid w:val="00930902"/>
    <w:rsid w:val="00930923"/>
    <w:rsid w:val="0093098B"/>
    <w:rsid w:val="009309A9"/>
    <w:rsid w:val="00930A6C"/>
    <w:rsid w:val="00930A9E"/>
    <w:rsid w:val="00930AE9"/>
    <w:rsid w:val="00930B0C"/>
    <w:rsid w:val="00930C21"/>
    <w:rsid w:val="00930C42"/>
    <w:rsid w:val="00930C51"/>
    <w:rsid w:val="00930C78"/>
    <w:rsid w:val="00930D8B"/>
    <w:rsid w:val="00930DE9"/>
    <w:rsid w:val="00930E54"/>
    <w:rsid w:val="00930EB8"/>
    <w:rsid w:val="00930FE1"/>
    <w:rsid w:val="0093100A"/>
    <w:rsid w:val="00931014"/>
    <w:rsid w:val="00931088"/>
    <w:rsid w:val="0093109D"/>
    <w:rsid w:val="009310B5"/>
    <w:rsid w:val="009311F4"/>
    <w:rsid w:val="00931214"/>
    <w:rsid w:val="00931285"/>
    <w:rsid w:val="009313CC"/>
    <w:rsid w:val="009313E8"/>
    <w:rsid w:val="0093142F"/>
    <w:rsid w:val="009314C8"/>
    <w:rsid w:val="009314D8"/>
    <w:rsid w:val="009315A5"/>
    <w:rsid w:val="009315CA"/>
    <w:rsid w:val="0093162F"/>
    <w:rsid w:val="00931651"/>
    <w:rsid w:val="009316BE"/>
    <w:rsid w:val="009316CC"/>
    <w:rsid w:val="009316F2"/>
    <w:rsid w:val="009317AB"/>
    <w:rsid w:val="00931821"/>
    <w:rsid w:val="0093182A"/>
    <w:rsid w:val="00931956"/>
    <w:rsid w:val="009319A8"/>
    <w:rsid w:val="009319CF"/>
    <w:rsid w:val="00931B32"/>
    <w:rsid w:val="00931B90"/>
    <w:rsid w:val="00931B96"/>
    <w:rsid w:val="00931BA6"/>
    <w:rsid w:val="00931CD6"/>
    <w:rsid w:val="00931CFF"/>
    <w:rsid w:val="00931D99"/>
    <w:rsid w:val="00931E67"/>
    <w:rsid w:val="00931ED9"/>
    <w:rsid w:val="00931F28"/>
    <w:rsid w:val="00931F48"/>
    <w:rsid w:val="009320CC"/>
    <w:rsid w:val="0093210D"/>
    <w:rsid w:val="00932190"/>
    <w:rsid w:val="0093234F"/>
    <w:rsid w:val="00932482"/>
    <w:rsid w:val="0093249D"/>
    <w:rsid w:val="009324D5"/>
    <w:rsid w:val="00932585"/>
    <w:rsid w:val="00932599"/>
    <w:rsid w:val="009325B5"/>
    <w:rsid w:val="009325CF"/>
    <w:rsid w:val="00932646"/>
    <w:rsid w:val="0093265F"/>
    <w:rsid w:val="009326B4"/>
    <w:rsid w:val="009326E7"/>
    <w:rsid w:val="00932725"/>
    <w:rsid w:val="00932754"/>
    <w:rsid w:val="0093278C"/>
    <w:rsid w:val="009328F0"/>
    <w:rsid w:val="00932900"/>
    <w:rsid w:val="00932960"/>
    <w:rsid w:val="009329ED"/>
    <w:rsid w:val="00932A13"/>
    <w:rsid w:val="00932A3B"/>
    <w:rsid w:val="00932A47"/>
    <w:rsid w:val="00932B1D"/>
    <w:rsid w:val="00932B56"/>
    <w:rsid w:val="00932BE9"/>
    <w:rsid w:val="00932CAF"/>
    <w:rsid w:val="00932CD2"/>
    <w:rsid w:val="00932D09"/>
    <w:rsid w:val="00932D4E"/>
    <w:rsid w:val="00932D75"/>
    <w:rsid w:val="00932E14"/>
    <w:rsid w:val="00932E80"/>
    <w:rsid w:val="00932E96"/>
    <w:rsid w:val="00932F2A"/>
    <w:rsid w:val="00932FEE"/>
    <w:rsid w:val="0093310E"/>
    <w:rsid w:val="00933138"/>
    <w:rsid w:val="00933178"/>
    <w:rsid w:val="0093326E"/>
    <w:rsid w:val="009332AD"/>
    <w:rsid w:val="0093347F"/>
    <w:rsid w:val="009334F1"/>
    <w:rsid w:val="00933556"/>
    <w:rsid w:val="00933575"/>
    <w:rsid w:val="00933653"/>
    <w:rsid w:val="009337A8"/>
    <w:rsid w:val="00933864"/>
    <w:rsid w:val="0093386B"/>
    <w:rsid w:val="0093386C"/>
    <w:rsid w:val="00933876"/>
    <w:rsid w:val="00933888"/>
    <w:rsid w:val="0093391E"/>
    <w:rsid w:val="009339CE"/>
    <w:rsid w:val="00933A7C"/>
    <w:rsid w:val="00933A9F"/>
    <w:rsid w:val="00933B2B"/>
    <w:rsid w:val="00933C89"/>
    <w:rsid w:val="00933D28"/>
    <w:rsid w:val="00933EF0"/>
    <w:rsid w:val="009340CB"/>
    <w:rsid w:val="0093416C"/>
    <w:rsid w:val="009341B0"/>
    <w:rsid w:val="0093425E"/>
    <w:rsid w:val="0093427B"/>
    <w:rsid w:val="00934314"/>
    <w:rsid w:val="00934409"/>
    <w:rsid w:val="00934673"/>
    <w:rsid w:val="00934677"/>
    <w:rsid w:val="00934763"/>
    <w:rsid w:val="009347F0"/>
    <w:rsid w:val="0093485B"/>
    <w:rsid w:val="00934877"/>
    <w:rsid w:val="00934889"/>
    <w:rsid w:val="009348CA"/>
    <w:rsid w:val="009348CD"/>
    <w:rsid w:val="0093495C"/>
    <w:rsid w:val="00934976"/>
    <w:rsid w:val="009349F7"/>
    <w:rsid w:val="00934A41"/>
    <w:rsid w:val="00934A5A"/>
    <w:rsid w:val="00934AA8"/>
    <w:rsid w:val="00934B0F"/>
    <w:rsid w:val="00934BB0"/>
    <w:rsid w:val="00934C9B"/>
    <w:rsid w:val="00934CA0"/>
    <w:rsid w:val="00934D21"/>
    <w:rsid w:val="00934E2B"/>
    <w:rsid w:val="00934E59"/>
    <w:rsid w:val="00934ECD"/>
    <w:rsid w:val="00934F8F"/>
    <w:rsid w:val="00934FD6"/>
    <w:rsid w:val="0093512F"/>
    <w:rsid w:val="00935169"/>
    <w:rsid w:val="009351B0"/>
    <w:rsid w:val="00935207"/>
    <w:rsid w:val="009352F6"/>
    <w:rsid w:val="00935327"/>
    <w:rsid w:val="009353CE"/>
    <w:rsid w:val="009354E4"/>
    <w:rsid w:val="009354EA"/>
    <w:rsid w:val="009355D7"/>
    <w:rsid w:val="009356C3"/>
    <w:rsid w:val="009356E5"/>
    <w:rsid w:val="00935722"/>
    <w:rsid w:val="00935756"/>
    <w:rsid w:val="00935793"/>
    <w:rsid w:val="009357AD"/>
    <w:rsid w:val="009357B8"/>
    <w:rsid w:val="009358EA"/>
    <w:rsid w:val="0093592E"/>
    <w:rsid w:val="00935945"/>
    <w:rsid w:val="00935965"/>
    <w:rsid w:val="00935A40"/>
    <w:rsid w:val="00935B59"/>
    <w:rsid w:val="00935BE6"/>
    <w:rsid w:val="00935C24"/>
    <w:rsid w:val="00935C7B"/>
    <w:rsid w:val="00935D03"/>
    <w:rsid w:val="00935D14"/>
    <w:rsid w:val="00935D9B"/>
    <w:rsid w:val="00935DCF"/>
    <w:rsid w:val="00935E74"/>
    <w:rsid w:val="00935E82"/>
    <w:rsid w:val="00935F12"/>
    <w:rsid w:val="00936111"/>
    <w:rsid w:val="0093614A"/>
    <w:rsid w:val="0093626B"/>
    <w:rsid w:val="009362BE"/>
    <w:rsid w:val="009362D6"/>
    <w:rsid w:val="00936350"/>
    <w:rsid w:val="00936385"/>
    <w:rsid w:val="009364AA"/>
    <w:rsid w:val="00936525"/>
    <w:rsid w:val="0093655C"/>
    <w:rsid w:val="00936562"/>
    <w:rsid w:val="0093656F"/>
    <w:rsid w:val="009365AB"/>
    <w:rsid w:val="00936658"/>
    <w:rsid w:val="00936747"/>
    <w:rsid w:val="00936846"/>
    <w:rsid w:val="009368E2"/>
    <w:rsid w:val="00936987"/>
    <w:rsid w:val="0093698D"/>
    <w:rsid w:val="00936AA6"/>
    <w:rsid w:val="00936B09"/>
    <w:rsid w:val="00936BD4"/>
    <w:rsid w:val="00936C0A"/>
    <w:rsid w:val="00936C25"/>
    <w:rsid w:val="00936C93"/>
    <w:rsid w:val="00936D99"/>
    <w:rsid w:val="00936DCB"/>
    <w:rsid w:val="00936E46"/>
    <w:rsid w:val="00936E6C"/>
    <w:rsid w:val="00936F39"/>
    <w:rsid w:val="00936FCB"/>
    <w:rsid w:val="009370B0"/>
    <w:rsid w:val="0093713B"/>
    <w:rsid w:val="009371A5"/>
    <w:rsid w:val="009371B9"/>
    <w:rsid w:val="009371F1"/>
    <w:rsid w:val="0093727F"/>
    <w:rsid w:val="009372C6"/>
    <w:rsid w:val="009373B3"/>
    <w:rsid w:val="009373D2"/>
    <w:rsid w:val="009374D3"/>
    <w:rsid w:val="009374F2"/>
    <w:rsid w:val="009374FE"/>
    <w:rsid w:val="009375A5"/>
    <w:rsid w:val="009375B2"/>
    <w:rsid w:val="0093765F"/>
    <w:rsid w:val="009376C1"/>
    <w:rsid w:val="00937711"/>
    <w:rsid w:val="00937756"/>
    <w:rsid w:val="009377C9"/>
    <w:rsid w:val="009377D2"/>
    <w:rsid w:val="00937877"/>
    <w:rsid w:val="009378BC"/>
    <w:rsid w:val="00937B3E"/>
    <w:rsid w:val="00937B6A"/>
    <w:rsid w:val="00937B8A"/>
    <w:rsid w:val="00937B8F"/>
    <w:rsid w:val="00937C13"/>
    <w:rsid w:val="00937C46"/>
    <w:rsid w:val="00937CD2"/>
    <w:rsid w:val="00937D40"/>
    <w:rsid w:val="00937DB9"/>
    <w:rsid w:val="00937E1E"/>
    <w:rsid w:val="00937EB0"/>
    <w:rsid w:val="00937ED7"/>
    <w:rsid w:val="00937F14"/>
    <w:rsid w:val="009400E6"/>
    <w:rsid w:val="00940171"/>
    <w:rsid w:val="00940181"/>
    <w:rsid w:val="009401B3"/>
    <w:rsid w:val="00940223"/>
    <w:rsid w:val="00940338"/>
    <w:rsid w:val="009403F3"/>
    <w:rsid w:val="00940401"/>
    <w:rsid w:val="00940452"/>
    <w:rsid w:val="009404A1"/>
    <w:rsid w:val="009404AE"/>
    <w:rsid w:val="0094055A"/>
    <w:rsid w:val="009405C3"/>
    <w:rsid w:val="0094060D"/>
    <w:rsid w:val="0094063A"/>
    <w:rsid w:val="00940725"/>
    <w:rsid w:val="009407BE"/>
    <w:rsid w:val="00940841"/>
    <w:rsid w:val="00940922"/>
    <w:rsid w:val="00940980"/>
    <w:rsid w:val="00940999"/>
    <w:rsid w:val="009409D0"/>
    <w:rsid w:val="009409F8"/>
    <w:rsid w:val="00940AE9"/>
    <w:rsid w:val="00940B58"/>
    <w:rsid w:val="00940B81"/>
    <w:rsid w:val="00940C62"/>
    <w:rsid w:val="00940C86"/>
    <w:rsid w:val="00940C9D"/>
    <w:rsid w:val="00940CB7"/>
    <w:rsid w:val="00940D0C"/>
    <w:rsid w:val="00940D23"/>
    <w:rsid w:val="00940D64"/>
    <w:rsid w:val="00940D7E"/>
    <w:rsid w:val="00940DA2"/>
    <w:rsid w:val="00940E0B"/>
    <w:rsid w:val="00940F6D"/>
    <w:rsid w:val="00940F95"/>
    <w:rsid w:val="00940FEF"/>
    <w:rsid w:val="00940FF3"/>
    <w:rsid w:val="00941048"/>
    <w:rsid w:val="00941065"/>
    <w:rsid w:val="0094108F"/>
    <w:rsid w:val="009410CC"/>
    <w:rsid w:val="009410CF"/>
    <w:rsid w:val="00941121"/>
    <w:rsid w:val="009411BD"/>
    <w:rsid w:val="009411C8"/>
    <w:rsid w:val="00941263"/>
    <w:rsid w:val="009412ED"/>
    <w:rsid w:val="00941388"/>
    <w:rsid w:val="00941399"/>
    <w:rsid w:val="009413CF"/>
    <w:rsid w:val="009414E5"/>
    <w:rsid w:val="00941530"/>
    <w:rsid w:val="00941630"/>
    <w:rsid w:val="009417CF"/>
    <w:rsid w:val="009417D4"/>
    <w:rsid w:val="009417FA"/>
    <w:rsid w:val="00941800"/>
    <w:rsid w:val="00941888"/>
    <w:rsid w:val="00941918"/>
    <w:rsid w:val="009419B6"/>
    <w:rsid w:val="00941A78"/>
    <w:rsid w:val="00941AF7"/>
    <w:rsid w:val="00941B06"/>
    <w:rsid w:val="00941B39"/>
    <w:rsid w:val="00941D7D"/>
    <w:rsid w:val="00941DA2"/>
    <w:rsid w:val="00941E46"/>
    <w:rsid w:val="00941E8C"/>
    <w:rsid w:val="00941E97"/>
    <w:rsid w:val="00941F8A"/>
    <w:rsid w:val="00941F9F"/>
    <w:rsid w:val="0094208B"/>
    <w:rsid w:val="0094216A"/>
    <w:rsid w:val="0094236B"/>
    <w:rsid w:val="009423AD"/>
    <w:rsid w:val="009423F8"/>
    <w:rsid w:val="009424AB"/>
    <w:rsid w:val="0094257D"/>
    <w:rsid w:val="009425B7"/>
    <w:rsid w:val="00942639"/>
    <w:rsid w:val="00942644"/>
    <w:rsid w:val="0094269F"/>
    <w:rsid w:val="009427D6"/>
    <w:rsid w:val="00942846"/>
    <w:rsid w:val="0094292E"/>
    <w:rsid w:val="00942940"/>
    <w:rsid w:val="009429AF"/>
    <w:rsid w:val="009429D7"/>
    <w:rsid w:val="009429FC"/>
    <w:rsid w:val="00942A31"/>
    <w:rsid w:val="00942B16"/>
    <w:rsid w:val="00942BE7"/>
    <w:rsid w:val="00942BFB"/>
    <w:rsid w:val="00942C71"/>
    <w:rsid w:val="00942D14"/>
    <w:rsid w:val="00942D55"/>
    <w:rsid w:val="00942D5C"/>
    <w:rsid w:val="00942E67"/>
    <w:rsid w:val="00942E68"/>
    <w:rsid w:val="00942EA2"/>
    <w:rsid w:val="00943097"/>
    <w:rsid w:val="00943152"/>
    <w:rsid w:val="0094336C"/>
    <w:rsid w:val="0094337D"/>
    <w:rsid w:val="009433B0"/>
    <w:rsid w:val="009433B8"/>
    <w:rsid w:val="00943417"/>
    <w:rsid w:val="0094342C"/>
    <w:rsid w:val="0094344E"/>
    <w:rsid w:val="00943456"/>
    <w:rsid w:val="0094345E"/>
    <w:rsid w:val="009434AB"/>
    <w:rsid w:val="0094352C"/>
    <w:rsid w:val="00943531"/>
    <w:rsid w:val="00943568"/>
    <w:rsid w:val="009435BB"/>
    <w:rsid w:val="009435F5"/>
    <w:rsid w:val="00943664"/>
    <w:rsid w:val="0094371E"/>
    <w:rsid w:val="0094372F"/>
    <w:rsid w:val="00943790"/>
    <w:rsid w:val="009437E9"/>
    <w:rsid w:val="00943813"/>
    <w:rsid w:val="0094383D"/>
    <w:rsid w:val="0094388A"/>
    <w:rsid w:val="009438EB"/>
    <w:rsid w:val="00943989"/>
    <w:rsid w:val="009439FF"/>
    <w:rsid w:val="00943A1F"/>
    <w:rsid w:val="00943AB5"/>
    <w:rsid w:val="00943BC9"/>
    <w:rsid w:val="00943BCD"/>
    <w:rsid w:val="00943C14"/>
    <w:rsid w:val="00943CF7"/>
    <w:rsid w:val="00943D0A"/>
    <w:rsid w:val="00943D37"/>
    <w:rsid w:val="00943D96"/>
    <w:rsid w:val="00943E66"/>
    <w:rsid w:val="00943F10"/>
    <w:rsid w:val="0094401E"/>
    <w:rsid w:val="00944047"/>
    <w:rsid w:val="00944062"/>
    <w:rsid w:val="009440CA"/>
    <w:rsid w:val="009440F3"/>
    <w:rsid w:val="00944138"/>
    <w:rsid w:val="009441F3"/>
    <w:rsid w:val="0094421C"/>
    <w:rsid w:val="0094426F"/>
    <w:rsid w:val="0094432D"/>
    <w:rsid w:val="009443E4"/>
    <w:rsid w:val="009443FC"/>
    <w:rsid w:val="009444B0"/>
    <w:rsid w:val="00944532"/>
    <w:rsid w:val="00944574"/>
    <w:rsid w:val="00944617"/>
    <w:rsid w:val="009446F9"/>
    <w:rsid w:val="0094485D"/>
    <w:rsid w:val="00944871"/>
    <w:rsid w:val="009448DD"/>
    <w:rsid w:val="009448EB"/>
    <w:rsid w:val="0094494A"/>
    <w:rsid w:val="00944998"/>
    <w:rsid w:val="009449EE"/>
    <w:rsid w:val="00944A90"/>
    <w:rsid w:val="00944AA1"/>
    <w:rsid w:val="00944AE6"/>
    <w:rsid w:val="00944B3C"/>
    <w:rsid w:val="00944B8D"/>
    <w:rsid w:val="00944BA4"/>
    <w:rsid w:val="00944C90"/>
    <w:rsid w:val="00944D37"/>
    <w:rsid w:val="00944DE8"/>
    <w:rsid w:val="00944DFE"/>
    <w:rsid w:val="00944F22"/>
    <w:rsid w:val="00944F46"/>
    <w:rsid w:val="00944F63"/>
    <w:rsid w:val="00944FA7"/>
    <w:rsid w:val="00944FFC"/>
    <w:rsid w:val="0094506E"/>
    <w:rsid w:val="00945155"/>
    <w:rsid w:val="00945240"/>
    <w:rsid w:val="0094525E"/>
    <w:rsid w:val="00945310"/>
    <w:rsid w:val="00945342"/>
    <w:rsid w:val="0094537E"/>
    <w:rsid w:val="00945385"/>
    <w:rsid w:val="009453C7"/>
    <w:rsid w:val="009453E9"/>
    <w:rsid w:val="009454A2"/>
    <w:rsid w:val="0094568B"/>
    <w:rsid w:val="00945696"/>
    <w:rsid w:val="009456B5"/>
    <w:rsid w:val="009456C6"/>
    <w:rsid w:val="00945963"/>
    <w:rsid w:val="00945992"/>
    <w:rsid w:val="0094599C"/>
    <w:rsid w:val="009459FF"/>
    <w:rsid w:val="00945A3E"/>
    <w:rsid w:val="00945A4F"/>
    <w:rsid w:val="00945AD4"/>
    <w:rsid w:val="00945B80"/>
    <w:rsid w:val="00945BA2"/>
    <w:rsid w:val="00945CBC"/>
    <w:rsid w:val="00945D4D"/>
    <w:rsid w:val="00945E74"/>
    <w:rsid w:val="00945EEE"/>
    <w:rsid w:val="00945EF1"/>
    <w:rsid w:val="00945F69"/>
    <w:rsid w:val="00945F95"/>
    <w:rsid w:val="00945FD1"/>
    <w:rsid w:val="00946005"/>
    <w:rsid w:val="0094610E"/>
    <w:rsid w:val="0094615D"/>
    <w:rsid w:val="009461C6"/>
    <w:rsid w:val="009461FB"/>
    <w:rsid w:val="00946216"/>
    <w:rsid w:val="0094625C"/>
    <w:rsid w:val="009462B4"/>
    <w:rsid w:val="009463AE"/>
    <w:rsid w:val="00946449"/>
    <w:rsid w:val="009464A8"/>
    <w:rsid w:val="009464DE"/>
    <w:rsid w:val="00946509"/>
    <w:rsid w:val="009465E4"/>
    <w:rsid w:val="00946639"/>
    <w:rsid w:val="009466F8"/>
    <w:rsid w:val="0094671D"/>
    <w:rsid w:val="009467E3"/>
    <w:rsid w:val="0094683D"/>
    <w:rsid w:val="009468E9"/>
    <w:rsid w:val="00946943"/>
    <w:rsid w:val="00946C08"/>
    <w:rsid w:val="00946C6D"/>
    <w:rsid w:val="00946DF3"/>
    <w:rsid w:val="00946E22"/>
    <w:rsid w:val="00946E73"/>
    <w:rsid w:val="00946E8E"/>
    <w:rsid w:val="00946F2D"/>
    <w:rsid w:val="00946FF2"/>
    <w:rsid w:val="00947003"/>
    <w:rsid w:val="00947057"/>
    <w:rsid w:val="009470DB"/>
    <w:rsid w:val="0094719A"/>
    <w:rsid w:val="00947259"/>
    <w:rsid w:val="009472E2"/>
    <w:rsid w:val="009473D9"/>
    <w:rsid w:val="009476BA"/>
    <w:rsid w:val="009476EE"/>
    <w:rsid w:val="00947740"/>
    <w:rsid w:val="0094777C"/>
    <w:rsid w:val="009477A8"/>
    <w:rsid w:val="009477B5"/>
    <w:rsid w:val="00947950"/>
    <w:rsid w:val="00947AC5"/>
    <w:rsid w:val="00947AF4"/>
    <w:rsid w:val="00947B06"/>
    <w:rsid w:val="00947B5F"/>
    <w:rsid w:val="00947CC1"/>
    <w:rsid w:val="00947CFF"/>
    <w:rsid w:val="00947DBC"/>
    <w:rsid w:val="00947EA3"/>
    <w:rsid w:val="00947EB1"/>
    <w:rsid w:val="00947EBC"/>
    <w:rsid w:val="00947EE5"/>
    <w:rsid w:val="00947F22"/>
    <w:rsid w:val="00947F65"/>
    <w:rsid w:val="00947FA3"/>
    <w:rsid w:val="0095002F"/>
    <w:rsid w:val="00950059"/>
    <w:rsid w:val="00950109"/>
    <w:rsid w:val="0095011B"/>
    <w:rsid w:val="0095011C"/>
    <w:rsid w:val="00950165"/>
    <w:rsid w:val="009501E4"/>
    <w:rsid w:val="009502E4"/>
    <w:rsid w:val="00950301"/>
    <w:rsid w:val="00950411"/>
    <w:rsid w:val="00950419"/>
    <w:rsid w:val="0095048E"/>
    <w:rsid w:val="009504E7"/>
    <w:rsid w:val="00950501"/>
    <w:rsid w:val="00950508"/>
    <w:rsid w:val="00950549"/>
    <w:rsid w:val="0095055E"/>
    <w:rsid w:val="00950657"/>
    <w:rsid w:val="0095065D"/>
    <w:rsid w:val="009507EF"/>
    <w:rsid w:val="0095087F"/>
    <w:rsid w:val="009508FA"/>
    <w:rsid w:val="00950945"/>
    <w:rsid w:val="00950A0F"/>
    <w:rsid w:val="00950A33"/>
    <w:rsid w:val="00950A73"/>
    <w:rsid w:val="00950A8D"/>
    <w:rsid w:val="00950B3B"/>
    <w:rsid w:val="00950BC8"/>
    <w:rsid w:val="00950BD2"/>
    <w:rsid w:val="00950BEB"/>
    <w:rsid w:val="00950C67"/>
    <w:rsid w:val="00950CA9"/>
    <w:rsid w:val="00950CD8"/>
    <w:rsid w:val="00950D02"/>
    <w:rsid w:val="00950D14"/>
    <w:rsid w:val="00950D90"/>
    <w:rsid w:val="00950DC2"/>
    <w:rsid w:val="00950E77"/>
    <w:rsid w:val="00950E83"/>
    <w:rsid w:val="00950E8A"/>
    <w:rsid w:val="00950FFA"/>
    <w:rsid w:val="00951060"/>
    <w:rsid w:val="009510F1"/>
    <w:rsid w:val="0095111A"/>
    <w:rsid w:val="00951157"/>
    <w:rsid w:val="009511E6"/>
    <w:rsid w:val="00951254"/>
    <w:rsid w:val="00951456"/>
    <w:rsid w:val="00951745"/>
    <w:rsid w:val="0095175B"/>
    <w:rsid w:val="0095176B"/>
    <w:rsid w:val="0095179B"/>
    <w:rsid w:val="009517C5"/>
    <w:rsid w:val="009517EE"/>
    <w:rsid w:val="0095184E"/>
    <w:rsid w:val="0095185D"/>
    <w:rsid w:val="009518AA"/>
    <w:rsid w:val="009518C3"/>
    <w:rsid w:val="009518D9"/>
    <w:rsid w:val="00951914"/>
    <w:rsid w:val="00951A14"/>
    <w:rsid w:val="00951AFE"/>
    <w:rsid w:val="00951B6E"/>
    <w:rsid w:val="00951B7A"/>
    <w:rsid w:val="00951D64"/>
    <w:rsid w:val="00951DE0"/>
    <w:rsid w:val="00951E31"/>
    <w:rsid w:val="00951ED8"/>
    <w:rsid w:val="00951FA1"/>
    <w:rsid w:val="00951FCC"/>
    <w:rsid w:val="0095212A"/>
    <w:rsid w:val="0095227E"/>
    <w:rsid w:val="009522B8"/>
    <w:rsid w:val="009524A5"/>
    <w:rsid w:val="009524E5"/>
    <w:rsid w:val="0095273C"/>
    <w:rsid w:val="00952745"/>
    <w:rsid w:val="00952759"/>
    <w:rsid w:val="00952775"/>
    <w:rsid w:val="009527DB"/>
    <w:rsid w:val="0095289A"/>
    <w:rsid w:val="009528AD"/>
    <w:rsid w:val="0095293D"/>
    <w:rsid w:val="0095296B"/>
    <w:rsid w:val="00952997"/>
    <w:rsid w:val="00952A20"/>
    <w:rsid w:val="00952A4A"/>
    <w:rsid w:val="00952AA1"/>
    <w:rsid w:val="00952B6A"/>
    <w:rsid w:val="00952D6E"/>
    <w:rsid w:val="00952E5A"/>
    <w:rsid w:val="00952F61"/>
    <w:rsid w:val="00952FC0"/>
    <w:rsid w:val="0095306F"/>
    <w:rsid w:val="009530F3"/>
    <w:rsid w:val="00953117"/>
    <w:rsid w:val="00953129"/>
    <w:rsid w:val="009532CF"/>
    <w:rsid w:val="0095337E"/>
    <w:rsid w:val="0095338F"/>
    <w:rsid w:val="0095343C"/>
    <w:rsid w:val="009534C6"/>
    <w:rsid w:val="00953593"/>
    <w:rsid w:val="009535AF"/>
    <w:rsid w:val="0095360A"/>
    <w:rsid w:val="00953618"/>
    <w:rsid w:val="00953732"/>
    <w:rsid w:val="00953815"/>
    <w:rsid w:val="00953887"/>
    <w:rsid w:val="00953926"/>
    <w:rsid w:val="00953964"/>
    <w:rsid w:val="00953A04"/>
    <w:rsid w:val="00953ABF"/>
    <w:rsid w:val="00953AC3"/>
    <w:rsid w:val="00953AF3"/>
    <w:rsid w:val="00953BE1"/>
    <w:rsid w:val="00953C3D"/>
    <w:rsid w:val="00953CD3"/>
    <w:rsid w:val="00953DD7"/>
    <w:rsid w:val="00953E1A"/>
    <w:rsid w:val="00953E45"/>
    <w:rsid w:val="00953FCE"/>
    <w:rsid w:val="00953FD9"/>
    <w:rsid w:val="00954020"/>
    <w:rsid w:val="009540A6"/>
    <w:rsid w:val="009540F3"/>
    <w:rsid w:val="00954162"/>
    <w:rsid w:val="00954205"/>
    <w:rsid w:val="00954213"/>
    <w:rsid w:val="00954219"/>
    <w:rsid w:val="009542D6"/>
    <w:rsid w:val="00954635"/>
    <w:rsid w:val="00954665"/>
    <w:rsid w:val="0095467A"/>
    <w:rsid w:val="009546A1"/>
    <w:rsid w:val="00954765"/>
    <w:rsid w:val="009547EB"/>
    <w:rsid w:val="00954819"/>
    <w:rsid w:val="009548F1"/>
    <w:rsid w:val="009548F9"/>
    <w:rsid w:val="00954A41"/>
    <w:rsid w:val="00954A5D"/>
    <w:rsid w:val="00954A93"/>
    <w:rsid w:val="00954AC7"/>
    <w:rsid w:val="00954B20"/>
    <w:rsid w:val="00954B2F"/>
    <w:rsid w:val="00954B90"/>
    <w:rsid w:val="00954BCC"/>
    <w:rsid w:val="00954BD4"/>
    <w:rsid w:val="00954C46"/>
    <w:rsid w:val="00954C6D"/>
    <w:rsid w:val="00954D89"/>
    <w:rsid w:val="00954E0B"/>
    <w:rsid w:val="00954E9C"/>
    <w:rsid w:val="00954EF7"/>
    <w:rsid w:val="00954FC1"/>
    <w:rsid w:val="00955007"/>
    <w:rsid w:val="00955049"/>
    <w:rsid w:val="00955104"/>
    <w:rsid w:val="00955324"/>
    <w:rsid w:val="00955337"/>
    <w:rsid w:val="00955374"/>
    <w:rsid w:val="009553BC"/>
    <w:rsid w:val="00955409"/>
    <w:rsid w:val="0095541D"/>
    <w:rsid w:val="00955424"/>
    <w:rsid w:val="00955472"/>
    <w:rsid w:val="00955500"/>
    <w:rsid w:val="0095554E"/>
    <w:rsid w:val="00955563"/>
    <w:rsid w:val="009555BD"/>
    <w:rsid w:val="0095562A"/>
    <w:rsid w:val="00955677"/>
    <w:rsid w:val="00955698"/>
    <w:rsid w:val="00955710"/>
    <w:rsid w:val="00955770"/>
    <w:rsid w:val="009557B9"/>
    <w:rsid w:val="00955875"/>
    <w:rsid w:val="0095599C"/>
    <w:rsid w:val="009559EC"/>
    <w:rsid w:val="00955A58"/>
    <w:rsid w:val="00955B9C"/>
    <w:rsid w:val="00955C03"/>
    <w:rsid w:val="00955C73"/>
    <w:rsid w:val="00955CB2"/>
    <w:rsid w:val="00955D96"/>
    <w:rsid w:val="00955EC1"/>
    <w:rsid w:val="00955EEA"/>
    <w:rsid w:val="00955F14"/>
    <w:rsid w:val="00955F68"/>
    <w:rsid w:val="00956055"/>
    <w:rsid w:val="0095608A"/>
    <w:rsid w:val="00956124"/>
    <w:rsid w:val="00956140"/>
    <w:rsid w:val="009561DC"/>
    <w:rsid w:val="00956234"/>
    <w:rsid w:val="00956291"/>
    <w:rsid w:val="009563C7"/>
    <w:rsid w:val="00956492"/>
    <w:rsid w:val="0095649F"/>
    <w:rsid w:val="009564CB"/>
    <w:rsid w:val="009564F5"/>
    <w:rsid w:val="009567C2"/>
    <w:rsid w:val="009568B9"/>
    <w:rsid w:val="009568BA"/>
    <w:rsid w:val="00956943"/>
    <w:rsid w:val="009569BD"/>
    <w:rsid w:val="009569E3"/>
    <w:rsid w:val="00956A09"/>
    <w:rsid w:val="00956A6E"/>
    <w:rsid w:val="00956B5A"/>
    <w:rsid w:val="00956BBC"/>
    <w:rsid w:val="00956BCD"/>
    <w:rsid w:val="00956C4E"/>
    <w:rsid w:val="00956C5A"/>
    <w:rsid w:val="00956C5F"/>
    <w:rsid w:val="00956D12"/>
    <w:rsid w:val="00956D2B"/>
    <w:rsid w:val="00956DAE"/>
    <w:rsid w:val="00956DC4"/>
    <w:rsid w:val="00956E7E"/>
    <w:rsid w:val="0095700B"/>
    <w:rsid w:val="00957191"/>
    <w:rsid w:val="009571C7"/>
    <w:rsid w:val="009571F5"/>
    <w:rsid w:val="009572AA"/>
    <w:rsid w:val="00957428"/>
    <w:rsid w:val="0095750C"/>
    <w:rsid w:val="00957520"/>
    <w:rsid w:val="0095755C"/>
    <w:rsid w:val="00957585"/>
    <w:rsid w:val="00957626"/>
    <w:rsid w:val="00957679"/>
    <w:rsid w:val="00957689"/>
    <w:rsid w:val="009576AA"/>
    <w:rsid w:val="009577E0"/>
    <w:rsid w:val="009579E1"/>
    <w:rsid w:val="00957ABF"/>
    <w:rsid w:val="00957ACA"/>
    <w:rsid w:val="00957B0B"/>
    <w:rsid w:val="00957B5E"/>
    <w:rsid w:val="00957C4B"/>
    <w:rsid w:val="00957C54"/>
    <w:rsid w:val="00957CC6"/>
    <w:rsid w:val="00957E3E"/>
    <w:rsid w:val="00957E84"/>
    <w:rsid w:val="00957F37"/>
    <w:rsid w:val="00957FE7"/>
    <w:rsid w:val="0096004A"/>
    <w:rsid w:val="009600C6"/>
    <w:rsid w:val="009600F8"/>
    <w:rsid w:val="009601AB"/>
    <w:rsid w:val="009601CF"/>
    <w:rsid w:val="0096020F"/>
    <w:rsid w:val="00960245"/>
    <w:rsid w:val="00960250"/>
    <w:rsid w:val="0096026B"/>
    <w:rsid w:val="00960271"/>
    <w:rsid w:val="0096028C"/>
    <w:rsid w:val="009602C4"/>
    <w:rsid w:val="00960307"/>
    <w:rsid w:val="00960454"/>
    <w:rsid w:val="00960558"/>
    <w:rsid w:val="0096057F"/>
    <w:rsid w:val="009606BD"/>
    <w:rsid w:val="009606D4"/>
    <w:rsid w:val="009606F6"/>
    <w:rsid w:val="0096075F"/>
    <w:rsid w:val="0096086F"/>
    <w:rsid w:val="009608A6"/>
    <w:rsid w:val="009608B4"/>
    <w:rsid w:val="00960975"/>
    <w:rsid w:val="00960A10"/>
    <w:rsid w:val="00960A87"/>
    <w:rsid w:val="00960B49"/>
    <w:rsid w:val="00960B8B"/>
    <w:rsid w:val="00960BB5"/>
    <w:rsid w:val="00960C12"/>
    <w:rsid w:val="00960CAA"/>
    <w:rsid w:val="00960D03"/>
    <w:rsid w:val="00960D2E"/>
    <w:rsid w:val="00960E40"/>
    <w:rsid w:val="00960EC0"/>
    <w:rsid w:val="00960F0A"/>
    <w:rsid w:val="0096109F"/>
    <w:rsid w:val="009610F2"/>
    <w:rsid w:val="00961102"/>
    <w:rsid w:val="00961121"/>
    <w:rsid w:val="0096112B"/>
    <w:rsid w:val="00961168"/>
    <w:rsid w:val="0096116D"/>
    <w:rsid w:val="009612A8"/>
    <w:rsid w:val="009612C7"/>
    <w:rsid w:val="0096133D"/>
    <w:rsid w:val="0096137F"/>
    <w:rsid w:val="009614A4"/>
    <w:rsid w:val="009614EA"/>
    <w:rsid w:val="00961637"/>
    <w:rsid w:val="00961762"/>
    <w:rsid w:val="00961775"/>
    <w:rsid w:val="00961889"/>
    <w:rsid w:val="00961898"/>
    <w:rsid w:val="009618F6"/>
    <w:rsid w:val="00961979"/>
    <w:rsid w:val="009619B5"/>
    <w:rsid w:val="00961A06"/>
    <w:rsid w:val="00961AAD"/>
    <w:rsid w:val="00961C9A"/>
    <w:rsid w:val="00961CC2"/>
    <w:rsid w:val="00961D2F"/>
    <w:rsid w:val="00961D62"/>
    <w:rsid w:val="00961DA3"/>
    <w:rsid w:val="00961DC7"/>
    <w:rsid w:val="00961E18"/>
    <w:rsid w:val="00961E55"/>
    <w:rsid w:val="00961EB6"/>
    <w:rsid w:val="00961F0A"/>
    <w:rsid w:val="00961F0C"/>
    <w:rsid w:val="00961FEB"/>
    <w:rsid w:val="0096209F"/>
    <w:rsid w:val="00962115"/>
    <w:rsid w:val="0096214B"/>
    <w:rsid w:val="0096218C"/>
    <w:rsid w:val="0096222C"/>
    <w:rsid w:val="00962231"/>
    <w:rsid w:val="009622D3"/>
    <w:rsid w:val="0096234E"/>
    <w:rsid w:val="00962480"/>
    <w:rsid w:val="00962517"/>
    <w:rsid w:val="00962535"/>
    <w:rsid w:val="00962538"/>
    <w:rsid w:val="0096256A"/>
    <w:rsid w:val="00962582"/>
    <w:rsid w:val="009625D4"/>
    <w:rsid w:val="009625FD"/>
    <w:rsid w:val="00962646"/>
    <w:rsid w:val="00962655"/>
    <w:rsid w:val="0096266C"/>
    <w:rsid w:val="00962787"/>
    <w:rsid w:val="00962859"/>
    <w:rsid w:val="00962898"/>
    <w:rsid w:val="0096298F"/>
    <w:rsid w:val="0096299F"/>
    <w:rsid w:val="009629B9"/>
    <w:rsid w:val="00962A3D"/>
    <w:rsid w:val="00962BA4"/>
    <w:rsid w:val="00962CC3"/>
    <w:rsid w:val="00962EA4"/>
    <w:rsid w:val="00962EC3"/>
    <w:rsid w:val="00962F58"/>
    <w:rsid w:val="00962FDD"/>
    <w:rsid w:val="0096309A"/>
    <w:rsid w:val="00963101"/>
    <w:rsid w:val="00963139"/>
    <w:rsid w:val="0096313F"/>
    <w:rsid w:val="00963274"/>
    <w:rsid w:val="009632BE"/>
    <w:rsid w:val="0096331A"/>
    <w:rsid w:val="0096335D"/>
    <w:rsid w:val="0096340A"/>
    <w:rsid w:val="009634B1"/>
    <w:rsid w:val="0096350E"/>
    <w:rsid w:val="00963526"/>
    <w:rsid w:val="0096353F"/>
    <w:rsid w:val="00963556"/>
    <w:rsid w:val="00963586"/>
    <w:rsid w:val="009636C4"/>
    <w:rsid w:val="00963709"/>
    <w:rsid w:val="0096378D"/>
    <w:rsid w:val="0096387A"/>
    <w:rsid w:val="00963913"/>
    <w:rsid w:val="0096392D"/>
    <w:rsid w:val="009639D1"/>
    <w:rsid w:val="00963ACB"/>
    <w:rsid w:val="00963BF8"/>
    <w:rsid w:val="00963C4F"/>
    <w:rsid w:val="00963CA7"/>
    <w:rsid w:val="00963DB2"/>
    <w:rsid w:val="00963E48"/>
    <w:rsid w:val="00963F42"/>
    <w:rsid w:val="00963FE9"/>
    <w:rsid w:val="00964006"/>
    <w:rsid w:val="009641AB"/>
    <w:rsid w:val="0096423F"/>
    <w:rsid w:val="00964278"/>
    <w:rsid w:val="00964283"/>
    <w:rsid w:val="0096429D"/>
    <w:rsid w:val="0096434F"/>
    <w:rsid w:val="00964383"/>
    <w:rsid w:val="00964463"/>
    <w:rsid w:val="009644C9"/>
    <w:rsid w:val="0096459F"/>
    <w:rsid w:val="009645C6"/>
    <w:rsid w:val="00964617"/>
    <w:rsid w:val="00964677"/>
    <w:rsid w:val="009647AE"/>
    <w:rsid w:val="009647F0"/>
    <w:rsid w:val="009647FA"/>
    <w:rsid w:val="0096481A"/>
    <w:rsid w:val="009648EC"/>
    <w:rsid w:val="00964A48"/>
    <w:rsid w:val="00964A56"/>
    <w:rsid w:val="00964A99"/>
    <w:rsid w:val="00964BCE"/>
    <w:rsid w:val="00964C6E"/>
    <w:rsid w:val="00964D38"/>
    <w:rsid w:val="00964D9A"/>
    <w:rsid w:val="00964DBA"/>
    <w:rsid w:val="00964DC9"/>
    <w:rsid w:val="00964E95"/>
    <w:rsid w:val="00964F4D"/>
    <w:rsid w:val="00964FCA"/>
    <w:rsid w:val="0096500C"/>
    <w:rsid w:val="00965136"/>
    <w:rsid w:val="00965185"/>
    <w:rsid w:val="00965231"/>
    <w:rsid w:val="00965240"/>
    <w:rsid w:val="0096525E"/>
    <w:rsid w:val="009653EA"/>
    <w:rsid w:val="00965424"/>
    <w:rsid w:val="00965576"/>
    <w:rsid w:val="009655C2"/>
    <w:rsid w:val="00965616"/>
    <w:rsid w:val="009656E9"/>
    <w:rsid w:val="009657BF"/>
    <w:rsid w:val="00965856"/>
    <w:rsid w:val="009658FB"/>
    <w:rsid w:val="00965916"/>
    <w:rsid w:val="00965946"/>
    <w:rsid w:val="00965A88"/>
    <w:rsid w:val="00965C29"/>
    <w:rsid w:val="00965CE6"/>
    <w:rsid w:val="00965D06"/>
    <w:rsid w:val="00965D22"/>
    <w:rsid w:val="00965D4D"/>
    <w:rsid w:val="00965E0A"/>
    <w:rsid w:val="00965E48"/>
    <w:rsid w:val="00965E68"/>
    <w:rsid w:val="00965FDB"/>
    <w:rsid w:val="009660AF"/>
    <w:rsid w:val="009660E6"/>
    <w:rsid w:val="0096619A"/>
    <w:rsid w:val="0096619C"/>
    <w:rsid w:val="009661A0"/>
    <w:rsid w:val="009661BF"/>
    <w:rsid w:val="00966241"/>
    <w:rsid w:val="00966312"/>
    <w:rsid w:val="009663BE"/>
    <w:rsid w:val="009663E8"/>
    <w:rsid w:val="009663EF"/>
    <w:rsid w:val="00966401"/>
    <w:rsid w:val="009664DD"/>
    <w:rsid w:val="00966515"/>
    <w:rsid w:val="00966666"/>
    <w:rsid w:val="009666AF"/>
    <w:rsid w:val="0096678E"/>
    <w:rsid w:val="00966842"/>
    <w:rsid w:val="00966894"/>
    <w:rsid w:val="00966930"/>
    <w:rsid w:val="00966A28"/>
    <w:rsid w:val="00966A58"/>
    <w:rsid w:val="00966B2B"/>
    <w:rsid w:val="00966BA9"/>
    <w:rsid w:val="00966BD7"/>
    <w:rsid w:val="00966E62"/>
    <w:rsid w:val="00966EA0"/>
    <w:rsid w:val="00966EB6"/>
    <w:rsid w:val="00967125"/>
    <w:rsid w:val="009671B7"/>
    <w:rsid w:val="00967201"/>
    <w:rsid w:val="00967290"/>
    <w:rsid w:val="009672B5"/>
    <w:rsid w:val="009672C9"/>
    <w:rsid w:val="00967351"/>
    <w:rsid w:val="0096736E"/>
    <w:rsid w:val="00967452"/>
    <w:rsid w:val="00967497"/>
    <w:rsid w:val="009674C0"/>
    <w:rsid w:val="009674C1"/>
    <w:rsid w:val="00967573"/>
    <w:rsid w:val="0096759D"/>
    <w:rsid w:val="00967609"/>
    <w:rsid w:val="0096764F"/>
    <w:rsid w:val="009676D3"/>
    <w:rsid w:val="009677FE"/>
    <w:rsid w:val="00967818"/>
    <w:rsid w:val="0096781F"/>
    <w:rsid w:val="009679AF"/>
    <w:rsid w:val="00967A56"/>
    <w:rsid w:val="00967B0C"/>
    <w:rsid w:val="00967C56"/>
    <w:rsid w:val="00967C91"/>
    <w:rsid w:val="00967D3B"/>
    <w:rsid w:val="00967D6C"/>
    <w:rsid w:val="00967DB4"/>
    <w:rsid w:val="00967DCF"/>
    <w:rsid w:val="00967E39"/>
    <w:rsid w:val="00967E51"/>
    <w:rsid w:val="00967F67"/>
    <w:rsid w:val="00967FEF"/>
    <w:rsid w:val="00970090"/>
    <w:rsid w:val="009700C0"/>
    <w:rsid w:val="009702FA"/>
    <w:rsid w:val="009703F5"/>
    <w:rsid w:val="009703FB"/>
    <w:rsid w:val="00970508"/>
    <w:rsid w:val="00970582"/>
    <w:rsid w:val="0097064B"/>
    <w:rsid w:val="00970695"/>
    <w:rsid w:val="0097074D"/>
    <w:rsid w:val="0097075C"/>
    <w:rsid w:val="0097085B"/>
    <w:rsid w:val="00970875"/>
    <w:rsid w:val="009708D0"/>
    <w:rsid w:val="00970990"/>
    <w:rsid w:val="00970AC2"/>
    <w:rsid w:val="00970BEE"/>
    <w:rsid w:val="00970BFE"/>
    <w:rsid w:val="00970CFF"/>
    <w:rsid w:val="00970D01"/>
    <w:rsid w:val="00970DA2"/>
    <w:rsid w:val="00970E02"/>
    <w:rsid w:val="00970E06"/>
    <w:rsid w:val="00970E9C"/>
    <w:rsid w:val="00970EC2"/>
    <w:rsid w:val="00970F2C"/>
    <w:rsid w:val="00970F71"/>
    <w:rsid w:val="00970FDC"/>
    <w:rsid w:val="00970FF5"/>
    <w:rsid w:val="0097103D"/>
    <w:rsid w:val="0097113F"/>
    <w:rsid w:val="009711BB"/>
    <w:rsid w:val="0097129E"/>
    <w:rsid w:val="009712A9"/>
    <w:rsid w:val="009712EC"/>
    <w:rsid w:val="009713EA"/>
    <w:rsid w:val="00971481"/>
    <w:rsid w:val="00971555"/>
    <w:rsid w:val="009715CE"/>
    <w:rsid w:val="0097160C"/>
    <w:rsid w:val="00971782"/>
    <w:rsid w:val="009717D7"/>
    <w:rsid w:val="00971916"/>
    <w:rsid w:val="0097193A"/>
    <w:rsid w:val="0097193E"/>
    <w:rsid w:val="009719A3"/>
    <w:rsid w:val="009719DB"/>
    <w:rsid w:val="00971A2E"/>
    <w:rsid w:val="00971AA6"/>
    <w:rsid w:val="00971ABF"/>
    <w:rsid w:val="00971AC3"/>
    <w:rsid w:val="00971B0D"/>
    <w:rsid w:val="00971B55"/>
    <w:rsid w:val="00971C80"/>
    <w:rsid w:val="00971C92"/>
    <w:rsid w:val="00971C9E"/>
    <w:rsid w:val="00971CE4"/>
    <w:rsid w:val="00971E7C"/>
    <w:rsid w:val="00971F9D"/>
    <w:rsid w:val="0097210B"/>
    <w:rsid w:val="00972158"/>
    <w:rsid w:val="00972187"/>
    <w:rsid w:val="0097218C"/>
    <w:rsid w:val="0097224D"/>
    <w:rsid w:val="009722C1"/>
    <w:rsid w:val="009722CE"/>
    <w:rsid w:val="0097232D"/>
    <w:rsid w:val="00972391"/>
    <w:rsid w:val="009723C8"/>
    <w:rsid w:val="009723E1"/>
    <w:rsid w:val="009723EC"/>
    <w:rsid w:val="00972405"/>
    <w:rsid w:val="009724C1"/>
    <w:rsid w:val="009724C3"/>
    <w:rsid w:val="009724FE"/>
    <w:rsid w:val="009725D8"/>
    <w:rsid w:val="009726AE"/>
    <w:rsid w:val="0097276F"/>
    <w:rsid w:val="0097279C"/>
    <w:rsid w:val="00972974"/>
    <w:rsid w:val="00972983"/>
    <w:rsid w:val="00972B18"/>
    <w:rsid w:val="00972B43"/>
    <w:rsid w:val="00972CAB"/>
    <w:rsid w:val="00972CBC"/>
    <w:rsid w:val="00972CD0"/>
    <w:rsid w:val="00972CD5"/>
    <w:rsid w:val="00972CE6"/>
    <w:rsid w:val="00972D05"/>
    <w:rsid w:val="00972D07"/>
    <w:rsid w:val="00972D0C"/>
    <w:rsid w:val="00972DBB"/>
    <w:rsid w:val="00972E96"/>
    <w:rsid w:val="00972F3F"/>
    <w:rsid w:val="009731F6"/>
    <w:rsid w:val="009732CA"/>
    <w:rsid w:val="009733FA"/>
    <w:rsid w:val="009734A6"/>
    <w:rsid w:val="009734AB"/>
    <w:rsid w:val="009734B5"/>
    <w:rsid w:val="009734C8"/>
    <w:rsid w:val="009734EE"/>
    <w:rsid w:val="00973623"/>
    <w:rsid w:val="009736FD"/>
    <w:rsid w:val="00973737"/>
    <w:rsid w:val="009737DC"/>
    <w:rsid w:val="009737E9"/>
    <w:rsid w:val="00973812"/>
    <w:rsid w:val="00973917"/>
    <w:rsid w:val="0097392D"/>
    <w:rsid w:val="009739A4"/>
    <w:rsid w:val="00973A70"/>
    <w:rsid w:val="00973BE4"/>
    <w:rsid w:val="00973C95"/>
    <w:rsid w:val="00973D08"/>
    <w:rsid w:val="00973D4E"/>
    <w:rsid w:val="00973DBB"/>
    <w:rsid w:val="00973E45"/>
    <w:rsid w:val="00973F01"/>
    <w:rsid w:val="00973F1A"/>
    <w:rsid w:val="00974050"/>
    <w:rsid w:val="00974091"/>
    <w:rsid w:val="00974208"/>
    <w:rsid w:val="009742B6"/>
    <w:rsid w:val="009742E5"/>
    <w:rsid w:val="00974419"/>
    <w:rsid w:val="009744E9"/>
    <w:rsid w:val="00974508"/>
    <w:rsid w:val="009745C8"/>
    <w:rsid w:val="00974604"/>
    <w:rsid w:val="00974687"/>
    <w:rsid w:val="009746C4"/>
    <w:rsid w:val="0097471D"/>
    <w:rsid w:val="00974740"/>
    <w:rsid w:val="0097475A"/>
    <w:rsid w:val="0097475D"/>
    <w:rsid w:val="00974775"/>
    <w:rsid w:val="009748D5"/>
    <w:rsid w:val="00974966"/>
    <w:rsid w:val="00974A69"/>
    <w:rsid w:val="00974AEA"/>
    <w:rsid w:val="00974B2C"/>
    <w:rsid w:val="00974BFA"/>
    <w:rsid w:val="00974E0D"/>
    <w:rsid w:val="00974E9E"/>
    <w:rsid w:val="00974ED9"/>
    <w:rsid w:val="00974F1C"/>
    <w:rsid w:val="00974FCD"/>
    <w:rsid w:val="00975027"/>
    <w:rsid w:val="00975034"/>
    <w:rsid w:val="00975039"/>
    <w:rsid w:val="00975079"/>
    <w:rsid w:val="00975274"/>
    <w:rsid w:val="0097528E"/>
    <w:rsid w:val="00975294"/>
    <w:rsid w:val="009752C5"/>
    <w:rsid w:val="0097534F"/>
    <w:rsid w:val="009753CE"/>
    <w:rsid w:val="0097549B"/>
    <w:rsid w:val="009755CE"/>
    <w:rsid w:val="00975637"/>
    <w:rsid w:val="00975683"/>
    <w:rsid w:val="009756B3"/>
    <w:rsid w:val="00975711"/>
    <w:rsid w:val="00975998"/>
    <w:rsid w:val="00975A54"/>
    <w:rsid w:val="00975A7C"/>
    <w:rsid w:val="00975ACB"/>
    <w:rsid w:val="00975BE9"/>
    <w:rsid w:val="00975C1D"/>
    <w:rsid w:val="00975C51"/>
    <w:rsid w:val="00975CF8"/>
    <w:rsid w:val="00975D0C"/>
    <w:rsid w:val="00975E13"/>
    <w:rsid w:val="00975E46"/>
    <w:rsid w:val="00975EF7"/>
    <w:rsid w:val="00975F20"/>
    <w:rsid w:val="00975F7A"/>
    <w:rsid w:val="00975FC8"/>
    <w:rsid w:val="00975FF0"/>
    <w:rsid w:val="00976042"/>
    <w:rsid w:val="009760D1"/>
    <w:rsid w:val="00976109"/>
    <w:rsid w:val="0097614F"/>
    <w:rsid w:val="009761B4"/>
    <w:rsid w:val="009761E3"/>
    <w:rsid w:val="009761F5"/>
    <w:rsid w:val="009762F7"/>
    <w:rsid w:val="009762FE"/>
    <w:rsid w:val="00976487"/>
    <w:rsid w:val="0097648B"/>
    <w:rsid w:val="009764B3"/>
    <w:rsid w:val="009764E1"/>
    <w:rsid w:val="00976564"/>
    <w:rsid w:val="009765C0"/>
    <w:rsid w:val="009765EE"/>
    <w:rsid w:val="009766D7"/>
    <w:rsid w:val="0097678E"/>
    <w:rsid w:val="009767DF"/>
    <w:rsid w:val="009767E6"/>
    <w:rsid w:val="00976834"/>
    <w:rsid w:val="009768B1"/>
    <w:rsid w:val="00976958"/>
    <w:rsid w:val="009769E4"/>
    <w:rsid w:val="009769F4"/>
    <w:rsid w:val="00976A04"/>
    <w:rsid w:val="00976B29"/>
    <w:rsid w:val="00976BE2"/>
    <w:rsid w:val="00976C09"/>
    <w:rsid w:val="00976C1E"/>
    <w:rsid w:val="00976C5C"/>
    <w:rsid w:val="00976C6A"/>
    <w:rsid w:val="00976CBD"/>
    <w:rsid w:val="00976D1B"/>
    <w:rsid w:val="00976D27"/>
    <w:rsid w:val="00976D5A"/>
    <w:rsid w:val="00976DC5"/>
    <w:rsid w:val="00976E47"/>
    <w:rsid w:val="00976F2E"/>
    <w:rsid w:val="00976F58"/>
    <w:rsid w:val="00976F6D"/>
    <w:rsid w:val="00977067"/>
    <w:rsid w:val="00977093"/>
    <w:rsid w:val="00977115"/>
    <w:rsid w:val="0097719E"/>
    <w:rsid w:val="009771F8"/>
    <w:rsid w:val="009772C2"/>
    <w:rsid w:val="009773B8"/>
    <w:rsid w:val="009773F0"/>
    <w:rsid w:val="009773F2"/>
    <w:rsid w:val="009774A8"/>
    <w:rsid w:val="009774AB"/>
    <w:rsid w:val="009774D6"/>
    <w:rsid w:val="009774EB"/>
    <w:rsid w:val="00977605"/>
    <w:rsid w:val="0097778F"/>
    <w:rsid w:val="00977798"/>
    <w:rsid w:val="009777E1"/>
    <w:rsid w:val="0097780F"/>
    <w:rsid w:val="00977810"/>
    <w:rsid w:val="009778C0"/>
    <w:rsid w:val="00977956"/>
    <w:rsid w:val="00977977"/>
    <w:rsid w:val="00977998"/>
    <w:rsid w:val="00977A2D"/>
    <w:rsid w:val="00977A30"/>
    <w:rsid w:val="00977A3B"/>
    <w:rsid w:val="00977A4B"/>
    <w:rsid w:val="00977AD1"/>
    <w:rsid w:val="00977B11"/>
    <w:rsid w:val="00977B9C"/>
    <w:rsid w:val="00977BA2"/>
    <w:rsid w:val="00977BC1"/>
    <w:rsid w:val="00977C02"/>
    <w:rsid w:val="00977C2D"/>
    <w:rsid w:val="00977D0F"/>
    <w:rsid w:val="00977D67"/>
    <w:rsid w:val="00977D9D"/>
    <w:rsid w:val="00977ED3"/>
    <w:rsid w:val="0098007F"/>
    <w:rsid w:val="009800F9"/>
    <w:rsid w:val="00980127"/>
    <w:rsid w:val="00980154"/>
    <w:rsid w:val="00980170"/>
    <w:rsid w:val="00980185"/>
    <w:rsid w:val="009802EE"/>
    <w:rsid w:val="009802FE"/>
    <w:rsid w:val="0098030D"/>
    <w:rsid w:val="00980399"/>
    <w:rsid w:val="0098050D"/>
    <w:rsid w:val="00980563"/>
    <w:rsid w:val="00980677"/>
    <w:rsid w:val="009808A4"/>
    <w:rsid w:val="009808E4"/>
    <w:rsid w:val="009808E8"/>
    <w:rsid w:val="009809B5"/>
    <w:rsid w:val="009809E6"/>
    <w:rsid w:val="00980A8C"/>
    <w:rsid w:val="00980A93"/>
    <w:rsid w:val="00980AA2"/>
    <w:rsid w:val="00980B1B"/>
    <w:rsid w:val="00980B82"/>
    <w:rsid w:val="00980C2D"/>
    <w:rsid w:val="00980C54"/>
    <w:rsid w:val="00980CA0"/>
    <w:rsid w:val="00980CCE"/>
    <w:rsid w:val="00980D4E"/>
    <w:rsid w:val="00980E42"/>
    <w:rsid w:val="00980EC3"/>
    <w:rsid w:val="00980FB9"/>
    <w:rsid w:val="0098115B"/>
    <w:rsid w:val="0098123B"/>
    <w:rsid w:val="0098128A"/>
    <w:rsid w:val="0098128D"/>
    <w:rsid w:val="009812D9"/>
    <w:rsid w:val="00981337"/>
    <w:rsid w:val="00981401"/>
    <w:rsid w:val="00981421"/>
    <w:rsid w:val="009814AA"/>
    <w:rsid w:val="0098151C"/>
    <w:rsid w:val="0098168C"/>
    <w:rsid w:val="009816BE"/>
    <w:rsid w:val="0098170D"/>
    <w:rsid w:val="0098171B"/>
    <w:rsid w:val="0098171C"/>
    <w:rsid w:val="00981827"/>
    <w:rsid w:val="00981849"/>
    <w:rsid w:val="00981872"/>
    <w:rsid w:val="0098187C"/>
    <w:rsid w:val="0098194E"/>
    <w:rsid w:val="009819C0"/>
    <w:rsid w:val="00981A07"/>
    <w:rsid w:val="00981A47"/>
    <w:rsid w:val="00981B55"/>
    <w:rsid w:val="00981B77"/>
    <w:rsid w:val="00981BBA"/>
    <w:rsid w:val="00981C6E"/>
    <w:rsid w:val="00981F1B"/>
    <w:rsid w:val="00981FA5"/>
    <w:rsid w:val="00981FF1"/>
    <w:rsid w:val="00982088"/>
    <w:rsid w:val="00982203"/>
    <w:rsid w:val="0098225D"/>
    <w:rsid w:val="00982282"/>
    <w:rsid w:val="009822C6"/>
    <w:rsid w:val="009822F9"/>
    <w:rsid w:val="009823EB"/>
    <w:rsid w:val="009823FB"/>
    <w:rsid w:val="0098248F"/>
    <w:rsid w:val="009824B6"/>
    <w:rsid w:val="00982541"/>
    <w:rsid w:val="009825CF"/>
    <w:rsid w:val="009825ED"/>
    <w:rsid w:val="0098261F"/>
    <w:rsid w:val="009826A3"/>
    <w:rsid w:val="0098270A"/>
    <w:rsid w:val="0098273F"/>
    <w:rsid w:val="009827A0"/>
    <w:rsid w:val="009827D3"/>
    <w:rsid w:val="009827DC"/>
    <w:rsid w:val="00982828"/>
    <w:rsid w:val="009828EE"/>
    <w:rsid w:val="009829D2"/>
    <w:rsid w:val="00982A7C"/>
    <w:rsid w:val="00982AD6"/>
    <w:rsid w:val="00982B2F"/>
    <w:rsid w:val="00982BDF"/>
    <w:rsid w:val="00982C18"/>
    <w:rsid w:val="00982C44"/>
    <w:rsid w:val="00982D0F"/>
    <w:rsid w:val="00982D51"/>
    <w:rsid w:val="00982D87"/>
    <w:rsid w:val="00982DCF"/>
    <w:rsid w:val="00982E25"/>
    <w:rsid w:val="00982E77"/>
    <w:rsid w:val="00982E87"/>
    <w:rsid w:val="00982F99"/>
    <w:rsid w:val="00983012"/>
    <w:rsid w:val="0098306D"/>
    <w:rsid w:val="00983074"/>
    <w:rsid w:val="00983313"/>
    <w:rsid w:val="00983320"/>
    <w:rsid w:val="00983382"/>
    <w:rsid w:val="009833CB"/>
    <w:rsid w:val="00983421"/>
    <w:rsid w:val="00983438"/>
    <w:rsid w:val="00983444"/>
    <w:rsid w:val="009834C8"/>
    <w:rsid w:val="00983572"/>
    <w:rsid w:val="009835E7"/>
    <w:rsid w:val="009835EA"/>
    <w:rsid w:val="009836F8"/>
    <w:rsid w:val="00983715"/>
    <w:rsid w:val="00983803"/>
    <w:rsid w:val="00983814"/>
    <w:rsid w:val="00983860"/>
    <w:rsid w:val="00983883"/>
    <w:rsid w:val="0098390A"/>
    <w:rsid w:val="0098390C"/>
    <w:rsid w:val="009839A7"/>
    <w:rsid w:val="00983A25"/>
    <w:rsid w:val="00983A5D"/>
    <w:rsid w:val="00983CD9"/>
    <w:rsid w:val="00983CFC"/>
    <w:rsid w:val="00983D97"/>
    <w:rsid w:val="00983D9E"/>
    <w:rsid w:val="00983E0D"/>
    <w:rsid w:val="00983F5C"/>
    <w:rsid w:val="00983F9D"/>
    <w:rsid w:val="00984034"/>
    <w:rsid w:val="009840AB"/>
    <w:rsid w:val="009840CF"/>
    <w:rsid w:val="009841C0"/>
    <w:rsid w:val="009841C1"/>
    <w:rsid w:val="009841E4"/>
    <w:rsid w:val="009841F2"/>
    <w:rsid w:val="00984256"/>
    <w:rsid w:val="00984387"/>
    <w:rsid w:val="0098445B"/>
    <w:rsid w:val="00984483"/>
    <w:rsid w:val="009844FB"/>
    <w:rsid w:val="0098468B"/>
    <w:rsid w:val="00984724"/>
    <w:rsid w:val="0098474B"/>
    <w:rsid w:val="009847F0"/>
    <w:rsid w:val="0098481B"/>
    <w:rsid w:val="0098483D"/>
    <w:rsid w:val="0098483E"/>
    <w:rsid w:val="00984900"/>
    <w:rsid w:val="00984999"/>
    <w:rsid w:val="00984B61"/>
    <w:rsid w:val="00984BA6"/>
    <w:rsid w:val="00984BBE"/>
    <w:rsid w:val="00984BE1"/>
    <w:rsid w:val="00984CB5"/>
    <w:rsid w:val="00984D9C"/>
    <w:rsid w:val="00984DBE"/>
    <w:rsid w:val="00984E0E"/>
    <w:rsid w:val="00984E7E"/>
    <w:rsid w:val="00984EC6"/>
    <w:rsid w:val="00984EC9"/>
    <w:rsid w:val="00984F3F"/>
    <w:rsid w:val="00984F6D"/>
    <w:rsid w:val="00984F85"/>
    <w:rsid w:val="0098503A"/>
    <w:rsid w:val="00985041"/>
    <w:rsid w:val="0098505A"/>
    <w:rsid w:val="00985067"/>
    <w:rsid w:val="009850ED"/>
    <w:rsid w:val="00985124"/>
    <w:rsid w:val="0098515C"/>
    <w:rsid w:val="0098515D"/>
    <w:rsid w:val="0098522A"/>
    <w:rsid w:val="009853AE"/>
    <w:rsid w:val="009854A7"/>
    <w:rsid w:val="009854EB"/>
    <w:rsid w:val="0098553A"/>
    <w:rsid w:val="0098553C"/>
    <w:rsid w:val="0098569D"/>
    <w:rsid w:val="0098573B"/>
    <w:rsid w:val="009857C2"/>
    <w:rsid w:val="0098594B"/>
    <w:rsid w:val="00985A78"/>
    <w:rsid w:val="00985ABB"/>
    <w:rsid w:val="00985B13"/>
    <w:rsid w:val="00985BB7"/>
    <w:rsid w:val="00985C67"/>
    <w:rsid w:val="00985CE6"/>
    <w:rsid w:val="00985D43"/>
    <w:rsid w:val="00985DBF"/>
    <w:rsid w:val="00985DC5"/>
    <w:rsid w:val="00985DDD"/>
    <w:rsid w:val="00985ED1"/>
    <w:rsid w:val="00986069"/>
    <w:rsid w:val="0098608E"/>
    <w:rsid w:val="00986099"/>
    <w:rsid w:val="009860BF"/>
    <w:rsid w:val="009861E3"/>
    <w:rsid w:val="009862A5"/>
    <w:rsid w:val="0098631F"/>
    <w:rsid w:val="00986462"/>
    <w:rsid w:val="009864A3"/>
    <w:rsid w:val="009864D0"/>
    <w:rsid w:val="00986536"/>
    <w:rsid w:val="00986582"/>
    <w:rsid w:val="00986601"/>
    <w:rsid w:val="00986753"/>
    <w:rsid w:val="009867E7"/>
    <w:rsid w:val="009867E9"/>
    <w:rsid w:val="0098681E"/>
    <w:rsid w:val="00986838"/>
    <w:rsid w:val="00986985"/>
    <w:rsid w:val="009869C4"/>
    <w:rsid w:val="009869C9"/>
    <w:rsid w:val="00986A0E"/>
    <w:rsid w:val="00986AC6"/>
    <w:rsid w:val="00986AD8"/>
    <w:rsid w:val="00986B3B"/>
    <w:rsid w:val="00986B7F"/>
    <w:rsid w:val="00986C13"/>
    <w:rsid w:val="00986C35"/>
    <w:rsid w:val="00986C47"/>
    <w:rsid w:val="00986C65"/>
    <w:rsid w:val="00986C73"/>
    <w:rsid w:val="00986C90"/>
    <w:rsid w:val="00986D67"/>
    <w:rsid w:val="00986E6C"/>
    <w:rsid w:val="00986F61"/>
    <w:rsid w:val="00986FEC"/>
    <w:rsid w:val="00987135"/>
    <w:rsid w:val="009871D3"/>
    <w:rsid w:val="00987214"/>
    <w:rsid w:val="00987266"/>
    <w:rsid w:val="009872BB"/>
    <w:rsid w:val="00987306"/>
    <w:rsid w:val="0098734A"/>
    <w:rsid w:val="00987447"/>
    <w:rsid w:val="00987453"/>
    <w:rsid w:val="00987476"/>
    <w:rsid w:val="009874D5"/>
    <w:rsid w:val="009874EF"/>
    <w:rsid w:val="009875CF"/>
    <w:rsid w:val="009875F1"/>
    <w:rsid w:val="009876C3"/>
    <w:rsid w:val="0098778B"/>
    <w:rsid w:val="00987825"/>
    <w:rsid w:val="009878D7"/>
    <w:rsid w:val="009878FF"/>
    <w:rsid w:val="00987950"/>
    <w:rsid w:val="0098799F"/>
    <w:rsid w:val="009879BD"/>
    <w:rsid w:val="009879F2"/>
    <w:rsid w:val="00987A3B"/>
    <w:rsid w:val="00987ADB"/>
    <w:rsid w:val="00987B1A"/>
    <w:rsid w:val="00987B25"/>
    <w:rsid w:val="00987BAF"/>
    <w:rsid w:val="00987C27"/>
    <w:rsid w:val="00987D78"/>
    <w:rsid w:val="00987E00"/>
    <w:rsid w:val="00987F77"/>
    <w:rsid w:val="00987FBE"/>
    <w:rsid w:val="00987FF1"/>
    <w:rsid w:val="009902B0"/>
    <w:rsid w:val="009903B4"/>
    <w:rsid w:val="00990475"/>
    <w:rsid w:val="0099058B"/>
    <w:rsid w:val="00990592"/>
    <w:rsid w:val="00990632"/>
    <w:rsid w:val="00990670"/>
    <w:rsid w:val="009906FE"/>
    <w:rsid w:val="00990758"/>
    <w:rsid w:val="0099079C"/>
    <w:rsid w:val="009907CA"/>
    <w:rsid w:val="0099089F"/>
    <w:rsid w:val="009908BF"/>
    <w:rsid w:val="00990902"/>
    <w:rsid w:val="00990A39"/>
    <w:rsid w:val="00990A42"/>
    <w:rsid w:val="00990A7B"/>
    <w:rsid w:val="00990B75"/>
    <w:rsid w:val="00990B86"/>
    <w:rsid w:val="00990CD9"/>
    <w:rsid w:val="00990D0B"/>
    <w:rsid w:val="00990D5E"/>
    <w:rsid w:val="00990FD6"/>
    <w:rsid w:val="00990FEF"/>
    <w:rsid w:val="0099112A"/>
    <w:rsid w:val="009911BF"/>
    <w:rsid w:val="00991204"/>
    <w:rsid w:val="009912B4"/>
    <w:rsid w:val="00991325"/>
    <w:rsid w:val="0099135D"/>
    <w:rsid w:val="009913E0"/>
    <w:rsid w:val="009913F8"/>
    <w:rsid w:val="009913FB"/>
    <w:rsid w:val="00991460"/>
    <w:rsid w:val="00991563"/>
    <w:rsid w:val="00991680"/>
    <w:rsid w:val="00991788"/>
    <w:rsid w:val="009918A1"/>
    <w:rsid w:val="00991B0F"/>
    <w:rsid w:val="00991BCB"/>
    <w:rsid w:val="00991C21"/>
    <w:rsid w:val="00991C50"/>
    <w:rsid w:val="00991D17"/>
    <w:rsid w:val="00991D83"/>
    <w:rsid w:val="00991F03"/>
    <w:rsid w:val="00991F1F"/>
    <w:rsid w:val="00991F51"/>
    <w:rsid w:val="00991FA6"/>
    <w:rsid w:val="00992064"/>
    <w:rsid w:val="0099212F"/>
    <w:rsid w:val="00992212"/>
    <w:rsid w:val="00992269"/>
    <w:rsid w:val="009922CF"/>
    <w:rsid w:val="0099230C"/>
    <w:rsid w:val="00992312"/>
    <w:rsid w:val="00992314"/>
    <w:rsid w:val="0099234D"/>
    <w:rsid w:val="00992375"/>
    <w:rsid w:val="00992407"/>
    <w:rsid w:val="0099245C"/>
    <w:rsid w:val="009925BD"/>
    <w:rsid w:val="009925E0"/>
    <w:rsid w:val="0099265F"/>
    <w:rsid w:val="009926CB"/>
    <w:rsid w:val="00992761"/>
    <w:rsid w:val="00992783"/>
    <w:rsid w:val="009927AB"/>
    <w:rsid w:val="009927B2"/>
    <w:rsid w:val="009927E5"/>
    <w:rsid w:val="00992825"/>
    <w:rsid w:val="00992873"/>
    <w:rsid w:val="00992882"/>
    <w:rsid w:val="00992888"/>
    <w:rsid w:val="009928CA"/>
    <w:rsid w:val="009929E8"/>
    <w:rsid w:val="00992B3E"/>
    <w:rsid w:val="00992B79"/>
    <w:rsid w:val="00992D48"/>
    <w:rsid w:val="00992DE7"/>
    <w:rsid w:val="00992E5F"/>
    <w:rsid w:val="00992E73"/>
    <w:rsid w:val="00992E7B"/>
    <w:rsid w:val="00992F60"/>
    <w:rsid w:val="00992F65"/>
    <w:rsid w:val="00992FCD"/>
    <w:rsid w:val="0099303A"/>
    <w:rsid w:val="00993056"/>
    <w:rsid w:val="00993067"/>
    <w:rsid w:val="009931B5"/>
    <w:rsid w:val="009932BF"/>
    <w:rsid w:val="00993378"/>
    <w:rsid w:val="009933CD"/>
    <w:rsid w:val="009934BD"/>
    <w:rsid w:val="009934DD"/>
    <w:rsid w:val="00993612"/>
    <w:rsid w:val="00993699"/>
    <w:rsid w:val="0099370C"/>
    <w:rsid w:val="0099371E"/>
    <w:rsid w:val="00993738"/>
    <w:rsid w:val="0099377D"/>
    <w:rsid w:val="0099380D"/>
    <w:rsid w:val="00993873"/>
    <w:rsid w:val="00993AB8"/>
    <w:rsid w:val="00993C40"/>
    <w:rsid w:val="00993CB2"/>
    <w:rsid w:val="00993CCD"/>
    <w:rsid w:val="00993D41"/>
    <w:rsid w:val="00993D60"/>
    <w:rsid w:val="00993D9D"/>
    <w:rsid w:val="00993DF2"/>
    <w:rsid w:val="00993EA6"/>
    <w:rsid w:val="00993F6C"/>
    <w:rsid w:val="00993FD3"/>
    <w:rsid w:val="00994050"/>
    <w:rsid w:val="00994143"/>
    <w:rsid w:val="00994149"/>
    <w:rsid w:val="009941C2"/>
    <w:rsid w:val="009941D0"/>
    <w:rsid w:val="0099423B"/>
    <w:rsid w:val="00994286"/>
    <w:rsid w:val="00994346"/>
    <w:rsid w:val="00994387"/>
    <w:rsid w:val="009943E4"/>
    <w:rsid w:val="0099445D"/>
    <w:rsid w:val="009944E9"/>
    <w:rsid w:val="00994561"/>
    <w:rsid w:val="009945A8"/>
    <w:rsid w:val="009945C7"/>
    <w:rsid w:val="009945FF"/>
    <w:rsid w:val="00994678"/>
    <w:rsid w:val="009946DA"/>
    <w:rsid w:val="009946FA"/>
    <w:rsid w:val="00994795"/>
    <w:rsid w:val="009947BE"/>
    <w:rsid w:val="00994821"/>
    <w:rsid w:val="009948B6"/>
    <w:rsid w:val="009948D9"/>
    <w:rsid w:val="009948ED"/>
    <w:rsid w:val="009948FD"/>
    <w:rsid w:val="00994982"/>
    <w:rsid w:val="009949C9"/>
    <w:rsid w:val="00994A61"/>
    <w:rsid w:val="00994BE7"/>
    <w:rsid w:val="00994BF7"/>
    <w:rsid w:val="00994C30"/>
    <w:rsid w:val="00994CC8"/>
    <w:rsid w:val="00994CEB"/>
    <w:rsid w:val="00994CF0"/>
    <w:rsid w:val="00994D1A"/>
    <w:rsid w:val="00994D9A"/>
    <w:rsid w:val="00994DDE"/>
    <w:rsid w:val="00994DEC"/>
    <w:rsid w:val="00994E33"/>
    <w:rsid w:val="00994E6D"/>
    <w:rsid w:val="00994E9E"/>
    <w:rsid w:val="00994EE7"/>
    <w:rsid w:val="00994FB2"/>
    <w:rsid w:val="0099505C"/>
    <w:rsid w:val="009950DB"/>
    <w:rsid w:val="009950F3"/>
    <w:rsid w:val="0099511C"/>
    <w:rsid w:val="00995199"/>
    <w:rsid w:val="0099519F"/>
    <w:rsid w:val="009951D8"/>
    <w:rsid w:val="0099523F"/>
    <w:rsid w:val="0099524F"/>
    <w:rsid w:val="00995252"/>
    <w:rsid w:val="009952EF"/>
    <w:rsid w:val="0099533E"/>
    <w:rsid w:val="00995349"/>
    <w:rsid w:val="00995409"/>
    <w:rsid w:val="0099542D"/>
    <w:rsid w:val="0099542F"/>
    <w:rsid w:val="009954A7"/>
    <w:rsid w:val="00995527"/>
    <w:rsid w:val="00995655"/>
    <w:rsid w:val="009956F1"/>
    <w:rsid w:val="009957C5"/>
    <w:rsid w:val="009958CD"/>
    <w:rsid w:val="009959A4"/>
    <w:rsid w:val="00995A95"/>
    <w:rsid w:val="00995ADF"/>
    <w:rsid w:val="00995B00"/>
    <w:rsid w:val="00995BE9"/>
    <w:rsid w:val="00995CA3"/>
    <w:rsid w:val="00995D32"/>
    <w:rsid w:val="00995E64"/>
    <w:rsid w:val="00995E96"/>
    <w:rsid w:val="00995EE7"/>
    <w:rsid w:val="00995F3B"/>
    <w:rsid w:val="00995FFD"/>
    <w:rsid w:val="0099600E"/>
    <w:rsid w:val="0099622C"/>
    <w:rsid w:val="009962E3"/>
    <w:rsid w:val="0099635B"/>
    <w:rsid w:val="00996361"/>
    <w:rsid w:val="0099641F"/>
    <w:rsid w:val="009964E3"/>
    <w:rsid w:val="0099655B"/>
    <w:rsid w:val="00996570"/>
    <w:rsid w:val="00996599"/>
    <w:rsid w:val="009965B6"/>
    <w:rsid w:val="0099660A"/>
    <w:rsid w:val="00996635"/>
    <w:rsid w:val="00996661"/>
    <w:rsid w:val="009966CD"/>
    <w:rsid w:val="009966F1"/>
    <w:rsid w:val="00996728"/>
    <w:rsid w:val="0099679B"/>
    <w:rsid w:val="009969B0"/>
    <w:rsid w:val="00996ACC"/>
    <w:rsid w:val="00996AEC"/>
    <w:rsid w:val="00996AFA"/>
    <w:rsid w:val="00996B3A"/>
    <w:rsid w:val="00996BB7"/>
    <w:rsid w:val="00996BD3"/>
    <w:rsid w:val="00996BEC"/>
    <w:rsid w:val="00996C2C"/>
    <w:rsid w:val="00996D37"/>
    <w:rsid w:val="00996D6D"/>
    <w:rsid w:val="00996DD1"/>
    <w:rsid w:val="00996E7D"/>
    <w:rsid w:val="00996EBF"/>
    <w:rsid w:val="00996EE4"/>
    <w:rsid w:val="00996EE9"/>
    <w:rsid w:val="00996F35"/>
    <w:rsid w:val="00996F74"/>
    <w:rsid w:val="00996FB7"/>
    <w:rsid w:val="00996FE8"/>
    <w:rsid w:val="0099700B"/>
    <w:rsid w:val="0099707D"/>
    <w:rsid w:val="00997110"/>
    <w:rsid w:val="00997165"/>
    <w:rsid w:val="0099732C"/>
    <w:rsid w:val="0099732E"/>
    <w:rsid w:val="00997427"/>
    <w:rsid w:val="009974AE"/>
    <w:rsid w:val="009974B5"/>
    <w:rsid w:val="00997536"/>
    <w:rsid w:val="00997569"/>
    <w:rsid w:val="00997590"/>
    <w:rsid w:val="0099759D"/>
    <w:rsid w:val="009975AC"/>
    <w:rsid w:val="009976AF"/>
    <w:rsid w:val="009977F3"/>
    <w:rsid w:val="0099781A"/>
    <w:rsid w:val="00997821"/>
    <w:rsid w:val="00997866"/>
    <w:rsid w:val="0099786B"/>
    <w:rsid w:val="009978A4"/>
    <w:rsid w:val="009978CA"/>
    <w:rsid w:val="009978D1"/>
    <w:rsid w:val="009979DE"/>
    <w:rsid w:val="00997A74"/>
    <w:rsid w:val="00997ADE"/>
    <w:rsid w:val="00997BA2"/>
    <w:rsid w:val="00997BF2"/>
    <w:rsid w:val="00997C04"/>
    <w:rsid w:val="00997D24"/>
    <w:rsid w:val="00997D4B"/>
    <w:rsid w:val="00997E01"/>
    <w:rsid w:val="00997E04"/>
    <w:rsid w:val="00997E6A"/>
    <w:rsid w:val="00997F13"/>
    <w:rsid w:val="00997F3B"/>
    <w:rsid w:val="00997F84"/>
    <w:rsid w:val="00997F91"/>
    <w:rsid w:val="009A00AA"/>
    <w:rsid w:val="009A0136"/>
    <w:rsid w:val="009A0262"/>
    <w:rsid w:val="009A033D"/>
    <w:rsid w:val="009A03C8"/>
    <w:rsid w:val="009A04D6"/>
    <w:rsid w:val="009A0638"/>
    <w:rsid w:val="009A06CD"/>
    <w:rsid w:val="009A0726"/>
    <w:rsid w:val="009A0B27"/>
    <w:rsid w:val="009A0B75"/>
    <w:rsid w:val="009A0B9B"/>
    <w:rsid w:val="009A0BA4"/>
    <w:rsid w:val="009A0C2B"/>
    <w:rsid w:val="009A0DF0"/>
    <w:rsid w:val="009A0F79"/>
    <w:rsid w:val="009A0F94"/>
    <w:rsid w:val="009A1072"/>
    <w:rsid w:val="009A108D"/>
    <w:rsid w:val="009A10E0"/>
    <w:rsid w:val="009A115A"/>
    <w:rsid w:val="009A1177"/>
    <w:rsid w:val="009A119F"/>
    <w:rsid w:val="009A1298"/>
    <w:rsid w:val="009A12AC"/>
    <w:rsid w:val="009A12F7"/>
    <w:rsid w:val="009A132A"/>
    <w:rsid w:val="009A1465"/>
    <w:rsid w:val="009A15D2"/>
    <w:rsid w:val="009A1632"/>
    <w:rsid w:val="009A168D"/>
    <w:rsid w:val="009A174D"/>
    <w:rsid w:val="009A175E"/>
    <w:rsid w:val="009A17A3"/>
    <w:rsid w:val="009A18D3"/>
    <w:rsid w:val="009A1A59"/>
    <w:rsid w:val="009A1ADA"/>
    <w:rsid w:val="009A1BB8"/>
    <w:rsid w:val="009A1BDA"/>
    <w:rsid w:val="009A1C39"/>
    <w:rsid w:val="009A1CAA"/>
    <w:rsid w:val="009A1D23"/>
    <w:rsid w:val="009A1D28"/>
    <w:rsid w:val="009A1D61"/>
    <w:rsid w:val="009A1DAF"/>
    <w:rsid w:val="009A1E87"/>
    <w:rsid w:val="009A1EC1"/>
    <w:rsid w:val="009A1ECA"/>
    <w:rsid w:val="009A1F6D"/>
    <w:rsid w:val="009A1F6F"/>
    <w:rsid w:val="009A1F7D"/>
    <w:rsid w:val="009A1FDE"/>
    <w:rsid w:val="009A20A2"/>
    <w:rsid w:val="009A20EE"/>
    <w:rsid w:val="009A2100"/>
    <w:rsid w:val="009A21A6"/>
    <w:rsid w:val="009A221E"/>
    <w:rsid w:val="009A222C"/>
    <w:rsid w:val="009A2246"/>
    <w:rsid w:val="009A2250"/>
    <w:rsid w:val="009A22C6"/>
    <w:rsid w:val="009A22F0"/>
    <w:rsid w:val="009A23B3"/>
    <w:rsid w:val="009A23B5"/>
    <w:rsid w:val="009A23BF"/>
    <w:rsid w:val="009A2406"/>
    <w:rsid w:val="009A245C"/>
    <w:rsid w:val="009A2468"/>
    <w:rsid w:val="009A248B"/>
    <w:rsid w:val="009A255D"/>
    <w:rsid w:val="009A2685"/>
    <w:rsid w:val="009A27E1"/>
    <w:rsid w:val="009A2902"/>
    <w:rsid w:val="009A29F2"/>
    <w:rsid w:val="009A2C49"/>
    <w:rsid w:val="009A2C65"/>
    <w:rsid w:val="009A2C6A"/>
    <w:rsid w:val="009A2C71"/>
    <w:rsid w:val="009A2C95"/>
    <w:rsid w:val="009A2CE1"/>
    <w:rsid w:val="009A2D1A"/>
    <w:rsid w:val="009A2D5C"/>
    <w:rsid w:val="009A2E9B"/>
    <w:rsid w:val="009A2F65"/>
    <w:rsid w:val="009A2F97"/>
    <w:rsid w:val="009A3004"/>
    <w:rsid w:val="009A30C6"/>
    <w:rsid w:val="009A310B"/>
    <w:rsid w:val="009A3126"/>
    <w:rsid w:val="009A319A"/>
    <w:rsid w:val="009A3279"/>
    <w:rsid w:val="009A3305"/>
    <w:rsid w:val="009A3437"/>
    <w:rsid w:val="009A3498"/>
    <w:rsid w:val="009A369A"/>
    <w:rsid w:val="009A36C0"/>
    <w:rsid w:val="009A36C4"/>
    <w:rsid w:val="009A374D"/>
    <w:rsid w:val="009A37D4"/>
    <w:rsid w:val="009A384B"/>
    <w:rsid w:val="009A3851"/>
    <w:rsid w:val="009A385E"/>
    <w:rsid w:val="009A3971"/>
    <w:rsid w:val="009A3A9A"/>
    <w:rsid w:val="009A3CAE"/>
    <w:rsid w:val="009A3CB1"/>
    <w:rsid w:val="009A3DA7"/>
    <w:rsid w:val="009A3DB9"/>
    <w:rsid w:val="009A3DEF"/>
    <w:rsid w:val="009A415A"/>
    <w:rsid w:val="009A418E"/>
    <w:rsid w:val="009A4200"/>
    <w:rsid w:val="009A43BA"/>
    <w:rsid w:val="009A44AF"/>
    <w:rsid w:val="009A44B5"/>
    <w:rsid w:val="009A44D7"/>
    <w:rsid w:val="009A44DA"/>
    <w:rsid w:val="009A44DC"/>
    <w:rsid w:val="009A44E6"/>
    <w:rsid w:val="009A44FF"/>
    <w:rsid w:val="009A4521"/>
    <w:rsid w:val="009A459F"/>
    <w:rsid w:val="009A468C"/>
    <w:rsid w:val="009A4699"/>
    <w:rsid w:val="009A46D8"/>
    <w:rsid w:val="009A46EE"/>
    <w:rsid w:val="009A47AC"/>
    <w:rsid w:val="009A4973"/>
    <w:rsid w:val="009A49AE"/>
    <w:rsid w:val="009A49FD"/>
    <w:rsid w:val="009A4A7F"/>
    <w:rsid w:val="009A4B3C"/>
    <w:rsid w:val="009A4D7D"/>
    <w:rsid w:val="009A4E6B"/>
    <w:rsid w:val="009A4EE0"/>
    <w:rsid w:val="009A4F53"/>
    <w:rsid w:val="009A4FA6"/>
    <w:rsid w:val="009A505A"/>
    <w:rsid w:val="009A5087"/>
    <w:rsid w:val="009A5130"/>
    <w:rsid w:val="009A52AB"/>
    <w:rsid w:val="009A5373"/>
    <w:rsid w:val="009A5378"/>
    <w:rsid w:val="009A540D"/>
    <w:rsid w:val="009A54D7"/>
    <w:rsid w:val="009A54D9"/>
    <w:rsid w:val="009A5699"/>
    <w:rsid w:val="009A572C"/>
    <w:rsid w:val="009A5781"/>
    <w:rsid w:val="009A5833"/>
    <w:rsid w:val="009A58B1"/>
    <w:rsid w:val="009A5A3D"/>
    <w:rsid w:val="009A5B05"/>
    <w:rsid w:val="009A5B4A"/>
    <w:rsid w:val="009A5B71"/>
    <w:rsid w:val="009A5BB5"/>
    <w:rsid w:val="009A5BD3"/>
    <w:rsid w:val="009A5BFB"/>
    <w:rsid w:val="009A5C98"/>
    <w:rsid w:val="009A5CA6"/>
    <w:rsid w:val="009A5D6A"/>
    <w:rsid w:val="009A5DA3"/>
    <w:rsid w:val="009A5DC6"/>
    <w:rsid w:val="009A5DCC"/>
    <w:rsid w:val="009A5DEE"/>
    <w:rsid w:val="009A5E34"/>
    <w:rsid w:val="009A5E44"/>
    <w:rsid w:val="009A5EA5"/>
    <w:rsid w:val="009A5FC7"/>
    <w:rsid w:val="009A6018"/>
    <w:rsid w:val="009A604D"/>
    <w:rsid w:val="009A604F"/>
    <w:rsid w:val="009A61F4"/>
    <w:rsid w:val="009A6244"/>
    <w:rsid w:val="009A6280"/>
    <w:rsid w:val="009A6479"/>
    <w:rsid w:val="009A65E9"/>
    <w:rsid w:val="009A65EE"/>
    <w:rsid w:val="009A6669"/>
    <w:rsid w:val="009A6783"/>
    <w:rsid w:val="009A67D3"/>
    <w:rsid w:val="009A6862"/>
    <w:rsid w:val="009A687A"/>
    <w:rsid w:val="009A694E"/>
    <w:rsid w:val="009A6966"/>
    <w:rsid w:val="009A69BD"/>
    <w:rsid w:val="009A69E6"/>
    <w:rsid w:val="009A6A90"/>
    <w:rsid w:val="009A6D99"/>
    <w:rsid w:val="009A6DE4"/>
    <w:rsid w:val="009A6E1C"/>
    <w:rsid w:val="009A704F"/>
    <w:rsid w:val="009A7266"/>
    <w:rsid w:val="009A7349"/>
    <w:rsid w:val="009A736B"/>
    <w:rsid w:val="009A744E"/>
    <w:rsid w:val="009A7508"/>
    <w:rsid w:val="009A767C"/>
    <w:rsid w:val="009A76BF"/>
    <w:rsid w:val="009A7792"/>
    <w:rsid w:val="009A7819"/>
    <w:rsid w:val="009A78AF"/>
    <w:rsid w:val="009A78F0"/>
    <w:rsid w:val="009A7990"/>
    <w:rsid w:val="009A79B9"/>
    <w:rsid w:val="009A7A1B"/>
    <w:rsid w:val="009A7AA9"/>
    <w:rsid w:val="009A7AF5"/>
    <w:rsid w:val="009A7AFC"/>
    <w:rsid w:val="009A7B49"/>
    <w:rsid w:val="009A7B95"/>
    <w:rsid w:val="009A7BE8"/>
    <w:rsid w:val="009A7CE2"/>
    <w:rsid w:val="009A7CED"/>
    <w:rsid w:val="009A7D29"/>
    <w:rsid w:val="009A7D78"/>
    <w:rsid w:val="009A7E85"/>
    <w:rsid w:val="009A7EDA"/>
    <w:rsid w:val="009A7F16"/>
    <w:rsid w:val="009B001C"/>
    <w:rsid w:val="009B00C6"/>
    <w:rsid w:val="009B011C"/>
    <w:rsid w:val="009B017B"/>
    <w:rsid w:val="009B01D2"/>
    <w:rsid w:val="009B0252"/>
    <w:rsid w:val="009B0313"/>
    <w:rsid w:val="009B0333"/>
    <w:rsid w:val="009B036C"/>
    <w:rsid w:val="009B0379"/>
    <w:rsid w:val="009B04EC"/>
    <w:rsid w:val="009B0550"/>
    <w:rsid w:val="009B05A5"/>
    <w:rsid w:val="009B061D"/>
    <w:rsid w:val="009B06AA"/>
    <w:rsid w:val="009B0719"/>
    <w:rsid w:val="009B07BB"/>
    <w:rsid w:val="009B081B"/>
    <w:rsid w:val="009B0860"/>
    <w:rsid w:val="009B0899"/>
    <w:rsid w:val="009B08AF"/>
    <w:rsid w:val="009B08CD"/>
    <w:rsid w:val="009B08FE"/>
    <w:rsid w:val="009B099D"/>
    <w:rsid w:val="009B0A15"/>
    <w:rsid w:val="009B0A2D"/>
    <w:rsid w:val="009B0A70"/>
    <w:rsid w:val="009B0A8D"/>
    <w:rsid w:val="009B0B84"/>
    <w:rsid w:val="009B0BFA"/>
    <w:rsid w:val="009B0C0A"/>
    <w:rsid w:val="009B0CBC"/>
    <w:rsid w:val="009B0D08"/>
    <w:rsid w:val="009B0DD1"/>
    <w:rsid w:val="009B0DD7"/>
    <w:rsid w:val="009B0E84"/>
    <w:rsid w:val="009B0ED5"/>
    <w:rsid w:val="009B0F94"/>
    <w:rsid w:val="009B1061"/>
    <w:rsid w:val="009B1062"/>
    <w:rsid w:val="009B10E0"/>
    <w:rsid w:val="009B1291"/>
    <w:rsid w:val="009B12DF"/>
    <w:rsid w:val="009B12F7"/>
    <w:rsid w:val="009B1308"/>
    <w:rsid w:val="009B130A"/>
    <w:rsid w:val="009B132C"/>
    <w:rsid w:val="009B1338"/>
    <w:rsid w:val="009B158B"/>
    <w:rsid w:val="009B1646"/>
    <w:rsid w:val="009B16F6"/>
    <w:rsid w:val="009B1874"/>
    <w:rsid w:val="009B18B0"/>
    <w:rsid w:val="009B190D"/>
    <w:rsid w:val="009B1AE7"/>
    <w:rsid w:val="009B1C03"/>
    <w:rsid w:val="009B1D1E"/>
    <w:rsid w:val="009B1D22"/>
    <w:rsid w:val="009B1DAD"/>
    <w:rsid w:val="009B1E77"/>
    <w:rsid w:val="009B1EC2"/>
    <w:rsid w:val="009B1ECD"/>
    <w:rsid w:val="009B200F"/>
    <w:rsid w:val="009B201C"/>
    <w:rsid w:val="009B206C"/>
    <w:rsid w:val="009B21F2"/>
    <w:rsid w:val="009B2261"/>
    <w:rsid w:val="009B2293"/>
    <w:rsid w:val="009B22BC"/>
    <w:rsid w:val="009B2319"/>
    <w:rsid w:val="009B2626"/>
    <w:rsid w:val="009B26DA"/>
    <w:rsid w:val="009B272D"/>
    <w:rsid w:val="009B27DF"/>
    <w:rsid w:val="009B2897"/>
    <w:rsid w:val="009B289E"/>
    <w:rsid w:val="009B28F7"/>
    <w:rsid w:val="009B2925"/>
    <w:rsid w:val="009B296F"/>
    <w:rsid w:val="009B2976"/>
    <w:rsid w:val="009B29EA"/>
    <w:rsid w:val="009B2A00"/>
    <w:rsid w:val="009B2AE1"/>
    <w:rsid w:val="009B2B40"/>
    <w:rsid w:val="009B2B52"/>
    <w:rsid w:val="009B2BFF"/>
    <w:rsid w:val="009B2C10"/>
    <w:rsid w:val="009B2C38"/>
    <w:rsid w:val="009B2C8C"/>
    <w:rsid w:val="009B2CC8"/>
    <w:rsid w:val="009B2D7A"/>
    <w:rsid w:val="009B2DC6"/>
    <w:rsid w:val="009B2EA7"/>
    <w:rsid w:val="009B2F17"/>
    <w:rsid w:val="009B3012"/>
    <w:rsid w:val="009B301A"/>
    <w:rsid w:val="009B3026"/>
    <w:rsid w:val="009B30EA"/>
    <w:rsid w:val="009B317C"/>
    <w:rsid w:val="009B3210"/>
    <w:rsid w:val="009B3241"/>
    <w:rsid w:val="009B328B"/>
    <w:rsid w:val="009B333B"/>
    <w:rsid w:val="009B3360"/>
    <w:rsid w:val="009B337B"/>
    <w:rsid w:val="009B33EE"/>
    <w:rsid w:val="009B34B1"/>
    <w:rsid w:val="009B3600"/>
    <w:rsid w:val="009B3622"/>
    <w:rsid w:val="009B3636"/>
    <w:rsid w:val="009B3662"/>
    <w:rsid w:val="009B36E2"/>
    <w:rsid w:val="009B3756"/>
    <w:rsid w:val="009B3779"/>
    <w:rsid w:val="009B3869"/>
    <w:rsid w:val="009B390E"/>
    <w:rsid w:val="009B3A39"/>
    <w:rsid w:val="009B3B34"/>
    <w:rsid w:val="009B3C6F"/>
    <w:rsid w:val="009B3CF2"/>
    <w:rsid w:val="009B3E37"/>
    <w:rsid w:val="009B3E43"/>
    <w:rsid w:val="009B3E9C"/>
    <w:rsid w:val="009B3EE3"/>
    <w:rsid w:val="009B4026"/>
    <w:rsid w:val="009B4163"/>
    <w:rsid w:val="009B4188"/>
    <w:rsid w:val="009B430D"/>
    <w:rsid w:val="009B4313"/>
    <w:rsid w:val="009B43A9"/>
    <w:rsid w:val="009B43B9"/>
    <w:rsid w:val="009B4407"/>
    <w:rsid w:val="009B443E"/>
    <w:rsid w:val="009B44D4"/>
    <w:rsid w:val="009B4620"/>
    <w:rsid w:val="009B466A"/>
    <w:rsid w:val="009B46CD"/>
    <w:rsid w:val="009B46DE"/>
    <w:rsid w:val="009B479B"/>
    <w:rsid w:val="009B47AE"/>
    <w:rsid w:val="009B4879"/>
    <w:rsid w:val="009B48E3"/>
    <w:rsid w:val="009B495A"/>
    <w:rsid w:val="009B499D"/>
    <w:rsid w:val="009B4A0C"/>
    <w:rsid w:val="009B4A1F"/>
    <w:rsid w:val="009B4A31"/>
    <w:rsid w:val="009B4A35"/>
    <w:rsid w:val="009B4ADD"/>
    <w:rsid w:val="009B4AE3"/>
    <w:rsid w:val="009B4B9E"/>
    <w:rsid w:val="009B4BD2"/>
    <w:rsid w:val="009B4C9E"/>
    <w:rsid w:val="009B4CFD"/>
    <w:rsid w:val="009B4D22"/>
    <w:rsid w:val="009B4E44"/>
    <w:rsid w:val="009B4E79"/>
    <w:rsid w:val="009B4EFD"/>
    <w:rsid w:val="009B4F57"/>
    <w:rsid w:val="009B4F87"/>
    <w:rsid w:val="009B4F94"/>
    <w:rsid w:val="009B4F98"/>
    <w:rsid w:val="009B4F9D"/>
    <w:rsid w:val="009B4FC4"/>
    <w:rsid w:val="009B4FD3"/>
    <w:rsid w:val="009B4FE3"/>
    <w:rsid w:val="009B5043"/>
    <w:rsid w:val="009B50A9"/>
    <w:rsid w:val="009B5158"/>
    <w:rsid w:val="009B515E"/>
    <w:rsid w:val="009B521F"/>
    <w:rsid w:val="009B5252"/>
    <w:rsid w:val="009B52CE"/>
    <w:rsid w:val="009B52F5"/>
    <w:rsid w:val="009B53D2"/>
    <w:rsid w:val="009B53E5"/>
    <w:rsid w:val="009B53ED"/>
    <w:rsid w:val="009B5425"/>
    <w:rsid w:val="009B5544"/>
    <w:rsid w:val="009B5600"/>
    <w:rsid w:val="009B5693"/>
    <w:rsid w:val="009B577B"/>
    <w:rsid w:val="009B59AC"/>
    <w:rsid w:val="009B5C54"/>
    <w:rsid w:val="009B5C5E"/>
    <w:rsid w:val="009B5CF3"/>
    <w:rsid w:val="009B5D0F"/>
    <w:rsid w:val="009B5D12"/>
    <w:rsid w:val="009B5D2E"/>
    <w:rsid w:val="009B5D47"/>
    <w:rsid w:val="009B5D4D"/>
    <w:rsid w:val="009B5D67"/>
    <w:rsid w:val="009B5D72"/>
    <w:rsid w:val="009B5E01"/>
    <w:rsid w:val="009B5E5F"/>
    <w:rsid w:val="009B6097"/>
    <w:rsid w:val="009B6122"/>
    <w:rsid w:val="009B6187"/>
    <w:rsid w:val="009B6226"/>
    <w:rsid w:val="009B626A"/>
    <w:rsid w:val="009B6298"/>
    <w:rsid w:val="009B63A0"/>
    <w:rsid w:val="009B6475"/>
    <w:rsid w:val="009B653D"/>
    <w:rsid w:val="009B665D"/>
    <w:rsid w:val="009B6676"/>
    <w:rsid w:val="009B66F8"/>
    <w:rsid w:val="009B670D"/>
    <w:rsid w:val="009B6723"/>
    <w:rsid w:val="009B6764"/>
    <w:rsid w:val="009B677C"/>
    <w:rsid w:val="009B68D9"/>
    <w:rsid w:val="009B6A3A"/>
    <w:rsid w:val="009B6A6C"/>
    <w:rsid w:val="009B6ABF"/>
    <w:rsid w:val="009B6C78"/>
    <w:rsid w:val="009B6DA4"/>
    <w:rsid w:val="009B6DAF"/>
    <w:rsid w:val="009B6DCC"/>
    <w:rsid w:val="009B6DE6"/>
    <w:rsid w:val="009B6E3C"/>
    <w:rsid w:val="009B6EB9"/>
    <w:rsid w:val="009B6EE5"/>
    <w:rsid w:val="009B6F67"/>
    <w:rsid w:val="009B7020"/>
    <w:rsid w:val="009B7127"/>
    <w:rsid w:val="009B724B"/>
    <w:rsid w:val="009B728D"/>
    <w:rsid w:val="009B72F4"/>
    <w:rsid w:val="009B750F"/>
    <w:rsid w:val="009B7523"/>
    <w:rsid w:val="009B7620"/>
    <w:rsid w:val="009B76AD"/>
    <w:rsid w:val="009B76C7"/>
    <w:rsid w:val="009B7761"/>
    <w:rsid w:val="009B7881"/>
    <w:rsid w:val="009B78C0"/>
    <w:rsid w:val="009B7DAB"/>
    <w:rsid w:val="009B7E79"/>
    <w:rsid w:val="009B7E7F"/>
    <w:rsid w:val="009B7ECD"/>
    <w:rsid w:val="009B7F6B"/>
    <w:rsid w:val="009B7FA4"/>
    <w:rsid w:val="009B7FD3"/>
    <w:rsid w:val="009C009C"/>
    <w:rsid w:val="009C0121"/>
    <w:rsid w:val="009C0236"/>
    <w:rsid w:val="009C0251"/>
    <w:rsid w:val="009C026B"/>
    <w:rsid w:val="009C02D2"/>
    <w:rsid w:val="009C0308"/>
    <w:rsid w:val="009C0389"/>
    <w:rsid w:val="009C03F0"/>
    <w:rsid w:val="009C0407"/>
    <w:rsid w:val="009C041F"/>
    <w:rsid w:val="009C0463"/>
    <w:rsid w:val="009C0491"/>
    <w:rsid w:val="009C04B5"/>
    <w:rsid w:val="009C0589"/>
    <w:rsid w:val="009C0596"/>
    <w:rsid w:val="009C0602"/>
    <w:rsid w:val="009C060A"/>
    <w:rsid w:val="009C0619"/>
    <w:rsid w:val="009C0624"/>
    <w:rsid w:val="009C0703"/>
    <w:rsid w:val="009C07E3"/>
    <w:rsid w:val="009C0858"/>
    <w:rsid w:val="009C08BE"/>
    <w:rsid w:val="009C08E7"/>
    <w:rsid w:val="009C09B6"/>
    <w:rsid w:val="009C09D8"/>
    <w:rsid w:val="009C0A4C"/>
    <w:rsid w:val="009C0AD5"/>
    <w:rsid w:val="009C0AD9"/>
    <w:rsid w:val="009C0DBE"/>
    <w:rsid w:val="009C0DE8"/>
    <w:rsid w:val="009C0E1E"/>
    <w:rsid w:val="009C0E32"/>
    <w:rsid w:val="009C1057"/>
    <w:rsid w:val="009C1137"/>
    <w:rsid w:val="009C1197"/>
    <w:rsid w:val="009C1263"/>
    <w:rsid w:val="009C12AF"/>
    <w:rsid w:val="009C12B1"/>
    <w:rsid w:val="009C132A"/>
    <w:rsid w:val="009C1518"/>
    <w:rsid w:val="009C151C"/>
    <w:rsid w:val="009C1561"/>
    <w:rsid w:val="009C1585"/>
    <w:rsid w:val="009C1626"/>
    <w:rsid w:val="009C1718"/>
    <w:rsid w:val="009C177C"/>
    <w:rsid w:val="009C17B6"/>
    <w:rsid w:val="009C17DF"/>
    <w:rsid w:val="009C18EF"/>
    <w:rsid w:val="009C1929"/>
    <w:rsid w:val="009C19AE"/>
    <w:rsid w:val="009C1A12"/>
    <w:rsid w:val="009C1BDE"/>
    <w:rsid w:val="009C1CCD"/>
    <w:rsid w:val="009C1D8B"/>
    <w:rsid w:val="009C1E4C"/>
    <w:rsid w:val="009C206B"/>
    <w:rsid w:val="009C2076"/>
    <w:rsid w:val="009C20F8"/>
    <w:rsid w:val="009C2226"/>
    <w:rsid w:val="009C226F"/>
    <w:rsid w:val="009C227D"/>
    <w:rsid w:val="009C22A6"/>
    <w:rsid w:val="009C22EB"/>
    <w:rsid w:val="009C23C9"/>
    <w:rsid w:val="009C23FB"/>
    <w:rsid w:val="009C2416"/>
    <w:rsid w:val="009C24A5"/>
    <w:rsid w:val="009C2511"/>
    <w:rsid w:val="009C2557"/>
    <w:rsid w:val="009C2560"/>
    <w:rsid w:val="009C25B6"/>
    <w:rsid w:val="009C2651"/>
    <w:rsid w:val="009C2676"/>
    <w:rsid w:val="009C280F"/>
    <w:rsid w:val="009C28B2"/>
    <w:rsid w:val="009C2912"/>
    <w:rsid w:val="009C2963"/>
    <w:rsid w:val="009C299F"/>
    <w:rsid w:val="009C2D2A"/>
    <w:rsid w:val="009C2D6D"/>
    <w:rsid w:val="009C2DE7"/>
    <w:rsid w:val="009C2DF0"/>
    <w:rsid w:val="009C2E00"/>
    <w:rsid w:val="009C2E19"/>
    <w:rsid w:val="009C2EDC"/>
    <w:rsid w:val="009C2EF4"/>
    <w:rsid w:val="009C2F1A"/>
    <w:rsid w:val="009C2F7D"/>
    <w:rsid w:val="009C2FD2"/>
    <w:rsid w:val="009C3046"/>
    <w:rsid w:val="009C30D5"/>
    <w:rsid w:val="009C3174"/>
    <w:rsid w:val="009C31DD"/>
    <w:rsid w:val="009C3211"/>
    <w:rsid w:val="009C3282"/>
    <w:rsid w:val="009C32D4"/>
    <w:rsid w:val="009C334B"/>
    <w:rsid w:val="009C336C"/>
    <w:rsid w:val="009C3490"/>
    <w:rsid w:val="009C34C6"/>
    <w:rsid w:val="009C3591"/>
    <w:rsid w:val="009C35BF"/>
    <w:rsid w:val="009C360D"/>
    <w:rsid w:val="009C3667"/>
    <w:rsid w:val="009C3701"/>
    <w:rsid w:val="009C3786"/>
    <w:rsid w:val="009C380B"/>
    <w:rsid w:val="009C3834"/>
    <w:rsid w:val="009C38DA"/>
    <w:rsid w:val="009C38E0"/>
    <w:rsid w:val="009C3A2B"/>
    <w:rsid w:val="009C3B15"/>
    <w:rsid w:val="009C3C04"/>
    <w:rsid w:val="009C3C12"/>
    <w:rsid w:val="009C3C5D"/>
    <w:rsid w:val="009C3CC5"/>
    <w:rsid w:val="009C3D23"/>
    <w:rsid w:val="009C3D97"/>
    <w:rsid w:val="009C3DAB"/>
    <w:rsid w:val="009C3DFD"/>
    <w:rsid w:val="009C3EEE"/>
    <w:rsid w:val="009C3FCB"/>
    <w:rsid w:val="009C405E"/>
    <w:rsid w:val="009C420B"/>
    <w:rsid w:val="009C42D2"/>
    <w:rsid w:val="009C43EC"/>
    <w:rsid w:val="009C4413"/>
    <w:rsid w:val="009C4420"/>
    <w:rsid w:val="009C4476"/>
    <w:rsid w:val="009C447E"/>
    <w:rsid w:val="009C44B5"/>
    <w:rsid w:val="009C44C0"/>
    <w:rsid w:val="009C4506"/>
    <w:rsid w:val="009C4530"/>
    <w:rsid w:val="009C4670"/>
    <w:rsid w:val="009C46BD"/>
    <w:rsid w:val="009C4755"/>
    <w:rsid w:val="009C47B3"/>
    <w:rsid w:val="009C4980"/>
    <w:rsid w:val="009C4A5C"/>
    <w:rsid w:val="009C4AD8"/>
    <w:rsid w:val="009C4D64"/>
    <w:rsid w:val="009C4F00"/>
    <w:rsid w:val="009C505C"/>
    <w:rsid w:val="009C5158"/>
    <w:rsid w:val="009C52A0"/>
    <w:rsid w:val="009C5318"/>
    <w:rsid w:val="009C5354"/>
    <w:rsid w:val="009C53D2"/>
    <w:rsid w:val="009C542C"/>
    <w:rsid w:val="009C543D"/>
    <w:rsid w:val="009C5473"/>
    <w:rsid w:val="009C55D5"/>
    <w:rsid w:val="009C5621"/>
    <w:rsid w:val="009C5732"/>
    <w:rsid w:val="009C5761"/>
    <w:rsid w:val="009C5772"/>
    <w:rsid w:val="009C57A5"/>
    <w:rsid w:val="009C5865"/>
    <w:rsid w:val="009C5932"/>
    <w:rsid w:val="009C59C3"/>
    <w:rsid w:val="009C5A1F"/>
    <w:rsid w:val="009C5AE1"/>
    <w:rsid w:val="009C5B30"/>
    <w:rsid w:val="009C5B8A"/>
    <w:rsid w:val="009C5BB6"/>
    <w:rsid w:val="009C5C4A"/>
    <w:rsid w:val="009C5C64"/>
    <w:rsid w:val="009C5D9D"/>
    <w:rsid w:val="009C5E32"/>
    <w:rsid w:val="009C5EAE"/>
    <w:rsid w:val="009C5FF6"/>
    <w:rsid w:val="009C600B"/>
    <w:rsid w:val="009C6072"/>
    <w:rsid w:val="009C6088"/>
    <w:rsid w:val="009C6095"/>
    <w:rsid w:val="009C6118"/>
    <w:rsid w:val="009C61C6"/>
    <w:rsid w:val="009C6205"/>
    <w:rsid w:val="009C623E"/>
    <w:rsid w:val="009C632C"/>
    <w:rsid w:val="009C6472"/>
    <w:rsid w:val="009C6490"/>
    <w:rsid w:val="009C64F6"/>
    <w:rsid w:val="009C654F"/>
    <w:rsid w:val="009C656D"/>
    <w:rsid w:val="009C65E5"/>
    <w:rsid w:val="009C6651"/>
    <w:rsid w:val="009C6878"/>
    <w:rsid w:val="009C68E4"/>
    <w:rsid w:val="009C697A"/>
    <w:rsid w:val="009C69E1"/>
    <w:rsid w:val="009C69FC"/>
    <w:rsid w:val="009C6A45"/>
    <w:rsid w:val="009C6A4D"/>
    <w:rsid w:val="009C6B0D"/>
    <w:rsid w:val="009C6B1D"/>
    <w:rsid w:val="009C6B4D"/>
    <w:rsid w:val="009C6BA4"/>
    <w:rsid w:val="009C6C37"/>
    <w:rsid w:val="009C6C85"/>
    <w:rsid w:val="009C6C94"/>
    <w:rsid w:val="009C6DBF"/>
    <w:rsid w:val="009C6E08"/>
    <w:rsid w:val="009C6E90"/>
    <w:rsid w:val="009C7080"/>
    <w:rsid w:val="009C70BF"/>
    <w:rsid w:val="009C7165"/>
    <w:rsid w:val="009C7166"/>
    <w:rsid w:val="009C7195"/>
    <w:rsid w:val="009C71F1"/>
    <w:rsid w:val="009C721A"/>
    <w:rsid w:val="009C7276"/>
    <w:rsid w:val="009C72F4"/>
    <w:rsid w:val="009C73F4"/>
    <w:rsid w:val="009C751D"/>
    <w:rsid w:val="009C7538"/>
    <w:rsid w:val="009C755E"/>
    <w:rsid w:val="009C75DB"/>
    <w:rsid w:val="009C7677"/>
    <w:rsid w:val="009C76D8"/>
    <w:rsid w:val="009C7738"/>
    <w:rsid w:val="009C783A"/>
    <w:rsid w:val="009C7845"/>
    <w:rsid w:val="009C7927"/>
    <w:rsid w:val="009C7963"/>
    <w:rsid w:val="009C79A2"/>
    <w:rsid w:val="009C7A4A"/>
    <w:rsid w:val="009C7A86"/>
    <w:rsid w:val="009C7B2B"/>
    <w:rsid w:val="009C7B91"/>
    <w:rsid w:val="009C7BD2"/>
    <w:rsid w:val="009C7BE5"/>
    <w:rsid w:val="009C7C2E"/>
    <w:rsid w:val="009C7CF5"/>
    <w:rsid w:val="009C7D15"/>
    <w:rsid w:val="009C7D37"/>
    <w:rsid w:val="009C7DDD"/>
    <w:rsid w:val="009C7E11"/>
    <w:rsid w:val="009C7E2C"/>
    <w:rsid w:val="009C7F09"/>
    <w:rsid w:val="009C7F7B"/>
    <w:rsid w:val="009C7F9D"/>
    <w:rsid w:val="009D008C"/>
    <w:rsid w:val="009D00FC"/>
    <w:rsid w:val="009D016D"/>
    <w:rsid w:val="009D017B"/>
    <w:rsid w:val="009D0241"/>
    <w:rsid w:val="009D0252"/>
    <w:rsid w:val="009D02BE"/>
    <w:rsid w:val="009D02C7"/>
    <w:rsid w:val="009D04EE"/>
    <w:rsid w:val="009D05AC"/>
    <w:rsid w:val="009D05FA"/>
    <w:rsid w:val="009D0600"/>
    <w:rsid w:val="009D0678"/>
    <w:rsid w:val="009D07B8"/>
    <w:rsid w:val="009D07C3"/>
    <w:rsid w:val="009D07DF"/>
    <w:rsid w:val="009D07E9"/>
    <w:rsid w:val="009D085F"/>
    <w:rsid w:val="009D0869"/>
    <w:rsid w:val="009D08F8"/>
    <w:rsid w:val="009D0908"/>
    <w:rsid w:val="009D0973"/>
    <w:rsid w:val="009D099B"/>
    <w:rsid w:val="009D09A3"/>
    <w:rsid w:val="009D09FE"/>
    <w:rsid w:val="009D0A36"/>
    <w:rsid w:val="009D0B78"/>
    <w:rsid w:val="009D0C3D"/>
    <w:rsid w:val="009D0C78"/>
    <w:rsid w:val="009D0C85"/>
    <w:rsid w:val="009D0CB1"/>
    <w:rsid w:val="009D0CD0"/>
    <w:rsid w:val="009D0D17"/>
    <w:rsid w:val="009D0DA9"/>
    <w:rsid w:val="009D0DFA"/>
    <w:rsid w:val="009D0E0F"/>
    <w:rsid w:val="009D0E4B"/>
    <w:rsid w:val="009D0E87"/>
    <w:rsid w:val="009D0E9E"/>
    <w:rsid w:val="009D0EBE"/>
    <w:rsid w:val="009D0EE2"/>
    <w:rsid w:val="009D0FF7"/>
    <w:rsid w:val="009D108E"/>
    <w:rsid w:val="009D1090"/>
    <w:rsid w:val="009D110C"/>
    <w:rsid w:val="009D1210"/>
    <w:rsid w:val="009D124C"/>
    <w:rsid w:val="009D1276"/>
    <w:rsid w:val="009D12A1"/>
    <w:rsid w:val="009D14A2"/>
    <w:rsid w:val="009D1531"/>
    <w:rsid w:val="009D15C2"/>
    <w:rsid w:val="009D165B"/>
    <w:rsid w:val="009D1685"/>
    <w:rsid w:val="009D1785"/>
    <w:rsid w:val="009D18C6"/>
    <w:rsid w:val="009D1989"/>
    <w:rsid w:val="009D1A29"/>
    <w:rsid w:val="009D1A9A"/>
    <w:rsid w:val="009D1B2B"/>
    <w:rsid w:val="009D1C27"/>
    <w:rsid w:val="009D1D9D"/>
    <w:rsid w:val="009D1DA8"/>
    <w:rsid w:val="009D1FD5"/>
    <w:rsid w:val="009D1FF8"/>
    <w:rsid w:val="009D2020"/>
    <w:rsid w:val="009D2064"/>
    <w:rsid w:val="009D209A"/>
    <w:rsid w:val="009D21E1"/>
    <w:rsid w:val="009D22A8"/>
    <w:rsid w:val="009D22D8"/>
    <w:rsid w:val="009D2377"/>
    <w:rsid w:val="009D23A4"/>
    <w:rsid w:val="009D2443"/>
    <w:rsid w:val="009D244D"/>
    <w:rsid w:val="009D24C2"/>
    <w:rsid w:val="009D24FD"/>
    <w:rsid w:val="009D251C"/>
    <w:rsid w:val="009D25CA"/>
    <w:rsid w:val="009D26E4"/>
    <w:rsid w:val="009D274C"/>
    <w:rsid w:val="009D2774"/>
    <w:rsid w:val="009D2792"/>
    <w:rsid w:val="009D27D0"/>
    <w:rsid w:val="009D28EF"/>
    <w:rsid w:val="009D298E"/>
    <w:rsid w:val="009D29AC"/>
    <w:rsid w:val="009D29C0"/>
    <w:rsid w:val="009D29DB"/>
    <w:rsid w:val="009D2A98"/>
    <w:rsid w:val="009D2AEF"/>
    <w:rsid w:val="009D2BB6"/>
    <w:rsid w:val="009D2BF6"/>
    <w:rsid w:val="009D2C74"/>
    <w:rsid w:val="009D2CCC"/>
    <w:rsid w:val="009D2D76"/>
    <w:rsid w:val="009D2DD8"/>
    <w:rsid w:val="009D2E1B"/>
    <w:rsid w:val="009D2E3D"/>
    <w:rsid w:val="009D2E7F"/>
    <w:rsid w:val="009D2EF3"/>
    <w:rsid w:val="009D2F3D"/>
    <w:rsid w:val="009D2FB7"/>
    <w:rsid w:val="009D3013"/>
    <w:rsid w:val="009D303D"/>
    <w:rsid w:val="009D3041"/>
    <w:rsid w:val="009D3072"/>
    <w:rsid w:val="009D30CE"/>
    <w:rsid w:val="009D30F8"/>
    <w:rsid w:val="009D3118"/>
    <w:rsid w:val="009D329A"/>
    <w:rsid w:val="009D329F"/>
    <w:rsid w:val="009D3352"/>
    <w:rsid w:val="009D3428"/>
    <w:rsid w:val="009D344A"/>
    <w:rsid w:val="009D361B"/>
    <w:rsid w:val="009D37C9"/>
    <w:rsid w:val="009D394D"/>
    <w:rsid w:val="009D396C"/>
    <w:rsid w:val="009D3A7F"/>
    <w:rsid w:val="009D3AE5"/>
    <w:rsid w:val="009D3AF8"/>
    <w:rsid w:val="009D3CD2"/>
    <w:rsid w:val="009D3CF4"/>
    <w:rsid w:val="009D3DAB"/>
    <w:rsid w:val="009D3DE8"/>
    <w:rsid w:val="009D3E8C"/>
    <w:rsid w:val="009D3EA6"/>
    <w:rsid w:val="009D3F1D"/>
    <w:rsid w:val="009D3F5F"/>
    <w:rsid w:val="009D418C"/>
    <w:rsid w:val="009D41B5"/>
    <w:rsid w:val="009D4203"/>
    <w:rsid w:val="009D4231"/>
    <w:rsid w:val="009D42AD"/>
    <w:rsid w:val="009D42E0"/>
    <w:rsid w:val="009D42E3"/>
    <w:rsid w:val="009D42E6"/>
    <w:rsid w:val="009D4326"/>
    <w:rsid w:val="009D43C9"/>
    <w:rsid w:val="009D43FB"/>
    <w:rsid w:val="009D4556"/>
    <w:rsid w:val="009D46A4"/>
    <w:rsid w:val="009D47CB"/>
    <w:rsid w:val="009D481A"/>
    <w:rsid w:val="009D487C"/>
    <w:rsid w:val="009D499A"/>
    <w:rsid w:val="009D49A4"/>
    <w:rsid w:val="009D4A08"/>
    <w:rsid w:val="009D4AC6"/>
    <w:rsid w:val="009D4B02"/>
    <w:rsid w:val="009D4B07"/>
    <w:rsid w:val="009D4C12"/>
    <w:rsid w:val="009D4C22"/>
    <w:rsid w:val="009D4CB2"/>
    <w:rsid w:val="009D4D1F"/>
    <w:rsid w:val="009D4DE3"/>
    <w:rsid w:val="009D4DEB"/>
    <w:rsid w:val="009D4ED2"/>
    <w:rsid w:val="009D4EF9"/>
    <w:rsid w:val="009D4FF0"/>
    <w:rsid w:val="009D5080"/>
    <w:rsid w:val="009D50A6"/>
    <w:rsid w:val="009D50B7"/>
    <w:rsid w:val="009D525D"/>
    <w:rsid w:val="009D52EC"/>
    <w:rsid w:val="009D53AC"/>
    <w:rsid w:val="009D547F"/>
    <w:rsid w:val="009D548C"/>
    <w:rsid w:val="009D54B4"/>
    <w:rsid w:val="009D5528"/>
    <w:rsid w:val="009D55F3"/>
    <w:rsid w:val="009D560D"/>
    <w:rsid w:val="009D5631"/>
    <w:rsid w:val="009D569D"/>
    <w:rsid w:val="009D583F"/>
    <w:rsid w:val="009D58A6"/>
    <w:rsid w:val="009D5A1C"/>
    <w:rsid w:val="009D5AB6"/>
    <w:rsid w:val="009D5AC7"/>
    <w:rsid w:val="009D5ADF"/>
    <w:rsid w:val="009D5C18"/>
    <w:rsid w:val="009D5C35"/>
    <w:rsid w:val="009D5C4C"/>
    <w:rsid w:val="009D5D32"/>
    <w:rsid w:val="009D5DF1"/>
    <w:rsid w:val="009D5E25"/>
    <w:rsid w:val="009D5E5B"/>
    <w:rsid w:val="009D5ED2"/>
    <w:rsid w:val="009D5FB5"/>
    <w:rsid w:val="009D600B"/>
    <w:rsid w:val="009D603D"/>
    <w:rsid w:val="009D607F"/>
    <w:rsid w:val="009D6243"/>
    <w:rsid w:val="009D62B4"/>
    <w:rsid w:val="009D6598"/>
    <w:rsid w:val="009D6655"/>
    <w:rsid w:val="009D66FB"/>
    <w:rsid w:val="009D6748"/>
    <w:rsid w:val="009D683D"/>
    <w:rsid w:val="009D69C7"/>
    <w:rsid w:val="009D69CE"/>
    <w:rsid w:val="009D6A67"/>
    <w:rsid w:val="009D6A69"/>
    <w:rsid w:val="009D6A8F"/>
    <w:rsid w:val="009D6AE1"/>
    <w:rsid w:val="009D6B2C"/>
    <w:rsid w:val="009D6C64"/>
    <w:rsid w:val="009D6C73"/>
    <w:rsid w:val="009D6CF1"/>
    <w:rsid w:val="009D6CF3"/>
    <w:rsid w:val="009D6D6F"/>
    <w:rsid w:val="009D6D7A"/>
    <w:rsid w:val="009D6D7F"/>
    <w:rsid w:val="009D6DF6"/>
    <w:rsid w:val="009D6E69"/>
    <w:rsid w:val="009D6EFE"/>
    <w:rsid w:val="009D6F0A"/>
    <w:rsid w:val="009D6F6C"/>
    <w:rsid w:val="009D7038"/>
    <w:rsid w:val="009D7061"/>
    <w:rsid w:val="009D7082"/>
    <w:rsid w:val="009D70C4"/>
    <w:rsid w:val="009D70F0"/>
    <w:rsid w:val="009D7172"/>
    <w:rsid w:val="009D71B1"/>
    <w:rsid w:val="009D71FB"/>
    <w:rsid w:val="009D7258"/>
    <w:rsid w:val="009D7306"/>
    <w:rsid w:val="009D730C"/>
    <w:rsid w:val="009D739F"/>
    <w:rsid w:val="009D73D7"/>
    <w:rsid w:val="009D7535"/>
    <w:rsid w:val="009D7540"/>
    <w:rsid w:val="009D7571"/>
    <w:rsid w:val="009D7579"/>
    <w:rsid w:val="009D7725"/>
    <w:rsid w:val="009D77A1"/>
    <w:rsid w:val="009D77E7"/>
    <w:rsid w:val="009D7822"/>
    <w:rsid w:val="009D78AF"/>
    <w:rsid w:val="009D78C5"/>
    <w:rsid w:val="009D78D0"/>
    <w:rsid w:val="009D7992"/>
    <w:rsid w:val="009D7A25"/>
    <w:rsid w:val="009D7A45"/>
    <w:rsid w:val="009D7ABE"/>
    <w:rsid w:val="009D7B47"/>
    <w:rsid w:val="009D7B50"/>
    <w:rsid w:val="009D7C55"/>
    <w:rsid w:val="009D7D09"/>
    <w:rsid w:val="009D7D38"/>
    <w:rsid w:val="009D7DA4"/>
    <w:rsid w:val="009D7DFE"/>
    <w:rsid w:val="009D7E1A"/>
    <w:rsid w:val="009D7F14"/>
    <w:rsid w:val="009D7FE2"/>
    <w:rsid w:val="009D7FF4"/>
    <w:rsid w:val="009D7FFE"/>
    <w:rsid w:val="009E0102"/>
    <w:rsid w:val="009E010D"/>
    <w:rsid w:val="009E0143"/>
    <w:rsid w:val="009E02A1"/>
    <w:rsid w:val="009E045D"/>
    <w:rsid w:val="009E0477"/>
    <w:rsid w:val="009E0488"/>
    <w:rsid w:val="009E0698"/>
    <w:rsid w:val="009E06A4"/>
    <w:rsid w:val="009E06A8"/>
    <w:rsid w:val="009E06B1"/>
    <w:rsid w:val="009E07B8"/>
    <w:rsid w:val="009E0864"/>
    <w:rsid w:val="009E08B2"/>
    <w:rsid w:val="009E09BC"/>
    <w:rsid w:val="009E09BF"/>
    <w:rsid w:val="009E09FA"/>
    <w:rsid w:val="009E0A16"/>
    <w:rsid w:val="009E0A4E"/>
    <w:rsid w:val="009E0B3E"/>
    <w:rsid w:val="009E0B50"/>
    <w:rsid w:val="009E0BCB"/>
    <w:rsid w:val="009E0C56"/>
    <w:rsid w:val="009E0C78"/>
    <w:rsid w:val="009E0C90"/>
    <w:rsid w:val="009E0CC7"/>
    <w:rsid w:val="009E0D10"/>
    <w:rsid w:val="009E0D21"/>
    <w:rsid w:val="009E0EC2"/>
    <w:rsid w:val="009E0FAF"/>
    <w:rsid w:val="009E1031"/>
    <w:rsid w:val="009E106D"/>
    <w:rsid w:val="009E109E"/>
    <w:rsid w:val="009E10A9"/>
    <w:rsid w:val="009E11F3"/>
    <w:rsid w:val="009E11F5"/>
    <w:rsid w:val="009E1240"/>
    <w:rsid w:val="009E128D"/>
    <w:rsid w:val="009E134E"/>
    <w:rsid w:val="009E163F"/>
    <w:rsid w:val="009E16CC"/>
    <w:rsid w:val="009E16DD"/>
    <w:rsid w:val="009E171F"/>
    <w:rsid w:val="009E176E"/>
    <w:rsid w:val="009E1781"/>
    <w:rsid w:val="009E17B5"/>
    <w:rsid w:val="009E181E"/>
    <w:rsid w:val="009E1853"/>
    <w:rsid w:val="009E18E0"/>
    <w:rsid w:val="009E1948"/>
    <w:rsid w:val="009E1975"/>
    <w:rsid w:val="009E1A79"/>
    <w:rsid w:val="009E1A82"/>
    <w:rsid w:val="009E1BC9"/>
    <w:rsid w:val="009E1D1E"/>
    <w:rsid w:val="009E1D42"/>
    <w:rsid w:val="009E1E7C"/>
    <w:rsid w:val="009E1EA6"/>
    <w:rsid w:val="009E1EFE"/>
    <w:rsid w:val="009E1F84"/>
    <w:rsid w:val="009E2058"/>
    <w:rsid w:val="009E2063"/>
    <w:rsid w:val="009E206F"/>
    <w:rsid w:val="009E2074"/>
    <w:rsid w:val="009E220C"/>
    <w:rsid w:val="009E223F"/>
    <w:rsid w:val="009E237F"/>
    <w:rsid w:val="009E23B0"/>
    <w:rsid w:val="009E2419"/>
    <w:rsid w:val="009E2422"/>
    <w:rsid w:val="009E24B2"/>
    <w:rsid w:val="009E2501"/>
    <w:rsid w:val="009E2548"/>
    <w:rsid w:val="009E25A1"/>
    <w:rsid w:val="009E25A8"/>
    <w:rsid w:val="009E2697"/>
    <w:rsid w:val="009E26D2"/>
    <w:rsid w:val="009E276C"/>
    <w:rsid w:val="009E2771"/>
    <w:rsid w:val="009E2791"/>
    <w:rsid w:val="009E27B8"/>
    <w:rsid w:val="009E27D3"/>
    <w:rsid w:val="009E28EC"/>
    <w:rsid w:val="009E29DC"/>
    <w:rsid w:val="009E2A1F"/>
    <w:rsid w:val="009E2A22"/>
    <w:rsid w:val="009E2A23"/>
    <w:rsid w:val="009E2A2E"/>
    <w:rsid w:val="009E2A73"/>
    <w:rsid w:val="009E2B04"/>
    <w:rsid w:val="009E2C85"/>
    <w:rsid w:val="009E2CA5"/>
    <w:rsid w:val="009E2D43"/>
    <w:rsid w:val="009E2E1B"/>
    <w:rsid w:val="009E2F81"/>
    <w:rsid w:val="009E2FD9"/>
    <w:rsid w:val="009E2FE1"/>
    <w:rsid w:val="009E3034"/>
    <w:rsid w:val="009E3065"/>
    <w:rsid w:val="009E310A"/>
    <w:rsid w:val="009E316F"/>
    <w:rsid w:val="009E332B"/>
    <w:rsid w:val="009E33F7"/>
    <w:rsid w:val="009E3429"/>
    <w:rsid w:val="009E3481"/>
    <w:rsid w:val="009E34FF"/>
    <w:rsid w:val="009E3504"/>
    <w:rsid w:val="009E350A"/>
    <w:rsid w:val="009E35D8"/>
    <w:rsid w:val="009E35F6"/>
    <w:rsid w:val="009E364C"/>
    <w:rsid w:val="009E370A"/>
    <w:rsid w:val="009E37C6"/>
    <w:rsid w:val="009E3821"/>
    <w:rsid w:val="009E398A"/>
    <w:rsid w:val="009E3A5C"/>
    <w:rsid w:val="009E3BB0"/>
    <w:rsid w:val="009E3C56"/>
    <w:rsid w:val="009E3D93"/>
    <w:rsid w:val="009E3E03"/>
    <w:rsid w:val="009E3E48"/>
    <w:rsid w:val="009E3E87"/>
    <w:rsid w:val="009E4038"/>
    <w:rsid w:val="009E4092"/>
    <w:rsid w:val="009E409F"/>
    <w:rsid w:val="009E411E"/>
    <w:rsid w:val="009E42A6"/>
    <w:rsid w:val="009E449B"/>
    <w:rsid w:val="009E450E"/>
    <w:rsid w:val="009E452F"/>
    <w:rsid w:val="009E47E1"/>
    <w:rsid w:val="009E492C"/>
    <w:rsid w:val="009E494E"/>
    <w:rsid w:val="009E49A1"/>
    <w:rsid w:val="009E4A44"/>
    <w:rsid w:val="009E4A5F"/>
    <w:rsid w:val="009E4A68"/>
    <w:rsid w:val="009E4AAB"/>
    <w:rsid w:val="009E4ABB"/>
    <w:rsid w:val="009E4BF3"/>
    <w:rsid w:val="009E4C00"/>
    <w:rsid w:val="009E4D44"/>
    <w:rsid w:val="009E4D84"/>
    <w:rsid w:val="009E4E5F"/>
    <w:rsid w:val="009E4E9A"/>
    <w:rsid w:val="009E4EC4"/>
    <w:rsid w:val="009E4F04"/>
    <w:rsid w:val="009E4F8E"/>
    <w:rsid w:val="009E503E"/>
    <w:rsid w:val="009E50CE"/>
    <w:rsid w:val="009E50F7"/>
    <w:rsid w:val="009E51EC"/>
    <w:rsid w:val="009E52B0"/>
    <w:rsid w:val="009E52B7"/>
    <w:rsid w:val="009E53CE"/>
    <w:rsid w:val="009E53FC"/>
    <w:rsid w:val="009E54A4"/>
    <w:rsid w:val="009E54CA"/>
    <w:rsid w:val="009E554B"/>
    <w:rsid w:val="009E569C"/>
    <w:rsid w:val="009E5709"/>
    <w:rsid w:val="009E5710"/>
    <w:rsid w:val="009E575D"/>
    <w:rsid w:val="009E57B9"/>
    <w:rsid w:val="009E58D7"/>
    <w:rsid w:val="009E58DC"/>
    <w:rsid w:val="009E5911"/>
    <w:rsid w:val="009E59AC"/>
    <w:rsid w:val="009E5A45"/>
    <w:rsid w:val="009E5A6B"/>
    <w:rsid w:val="009E5AF4"/>
    <w:rsid w:val="009E5B60"/>
    <w:rsid w:val="009E5B78"/>
    <w:rsid w:val="009E5B90"/>
    <w:rsid w:val="009E5BC8"/>
    <w:rsid w:val="009E5C2D"/>
    <w:rsid w:val="009E5CA1"/>
    <w:rsid w:val="009E5F48"/>
    <w:rsid w:val="009E5F73"/>
    <w:rsid w:val="009E6044"/>
    <w:rsid w:val="009E607B"/>
    <w:rsid w:val="009E60B0"/>
    <w:rsid w:val="009E60EA"/>
    <w:rsid w:val="009E60F4"/>
    <w:rsid w:val="009E618C"/>
    <w:rsid w:val="009E6256"/>
    <w:rsid w:val="009E62CE"/>
    <w:rsid w:val="009E62EE"/>
    <w:rsid w:val="009E634C"/>
    <w:rsid w:val="009E63B2"/>
    <w:rsid w:val="009E63CB"/>
    <w:rsid w:val="009E64A2"/>
    <w:rsid w:val="009E64C8"/>
    <w:rsid w:val="009E653B"/>
    <w:rsid w:val="009E6545"/>
    <w:rsid w:val="009E657C"/>
    <w:rsid w:val="009E6665"/>
    <w:rsid w:val="009E6695"/>
    <w:rsid w:val="009E672C"/>
    <w:rsid w:val="009E674E"/>
    <w:rsid w:val="009E67BD"/>
    <w:rsid w:val="009E6860"/>
    <w:rsid w:val="009E6916"/>
    <w:rsid w:val="009E6919"/>
    <w:rsid w:val="009E6948"/>
    <w:rsid w:val="009E6A26"/>
    <w:rsid w:val="009E6A68"/>
    <w:rsid w:val="009E6BF2"/>
    <w:rsid w:val="009E6C14"/>
    <w:rsid w:val="009E6CB5"/>
    <w:rsid w:val="009E6CD2"/>
    <w:rsid w:val="009E6D35"/>
    <w:rsid w:val="009E6D9F"/>
    <w:rsid w:val="009E6DC7"/>
    <w:rsid w:val="009E6E23"/>
    <w:rsid w:val="009E6E73"/>
    <w:rsid w:val="009E6F04"/>
    <w:rsid w:val="009E6FF7"/>
    <w:rsid w:val="009E70A0"/>
    <w:rsid w:val="009E70E5"/>
    <w:rsid w:val="009E7253"/>
    <w:rsid w:val="009E7314"/>
    <w:rsid w:val="009E7343"/>
    <w:rsid w:val="009E73D9"/>
    <w:rsid w:val="009E74B4"/>
    <w:rsid w:val="009E74EA"/>
    <w:rsid w:val="009E74FF"/>
    <w:rsid w:val="009E7533"/>
    <w:rsid w:val="009E75C1"/>
    <w:rsid w:val="009E76CE"/>
    <w:rsid w:val="009E775A"/>
    <w:rsid w:val="009E77B6"/>
    <w:rsid w:val="009E77F8"/>
    <w:rsid w:val="009E796D"/>
    <w:rsid w:val="009E7A00"/>
    <w:rsid w:val="009E7A62"/>
    <w:rsid w:val="009E7A7B"/>
    <w:rsid w:val="009E7B26"/>
    <w:rsid w:val="009E7BA3"/>
    <w:rsid w:val="009E7BBB"/>
    <w:rsid w:val="009E7C6B"/>
    <w:rsid w:val="009E7C94"/>
    <w:rsid w:val="009E7CBF"/>
    <w:rsid w:val="009E7DCC"/>
    <w:rsid w:val="009E7DEB"/>
    <w:rsid w:val="009E7EA6"/>
    <w:rsid w:val="009E7EDE"/>
    <w:rsid w:val="009E7F7F"/>
    <w:rsid w:val="009F0041"/>
    <w:rsid w:val="009F004B"/>
    <w:rsid w:val="009F00D9"/>
    <w:rsid w:val="009F0185"/>
    <w:rsid w:val="009F018F"/>
    <w:rsid w:val="009F0194"/>
    <w:rsid w:val="009F01A2"/>
    <w:rsid w:val="009F01E2"/>
    <w:rsid w:val="009F0292"/>
    <w:rsid w:val="009F0358"/>
    <w:rsid w:val="009F03FB"/>
    <w:rsid w:val="009F0407"/>
    <w:rsid w:val="009F04D5"/>
    <w:rsid w:val="009F0503"/>
    <w:rsid w:val="009F058F"/>
    <w:rsid w:val="009F0590"/>
    <w:rsid w:val="009F05A9"/>
    <w:rsid w:val="009F069B"/>
    <w:rsid w:val="009F07C8"/>
    <w:rsid w:val="009F09D5"/>
    <w:rsid w:val="009F0A21"/>
    <w:rsid w:val="009F0A9D"/>
    <w:rsid w:val="009F0B1C"/>
    <w:rsid w:val="009F0BBF"/>
    <w:rsid w:val="009F0BFB"/>
    <w:rsid w:val="009F0C30"/>
    <w:rsid w:val="009F0C3E"/>
    <w:rsid w:val="009F0CCD"/>
    <w:rsid w:val="009F0D3E"/>
    <w:rsid w:val="009F0D99"/>
    <w:rsid w:val="009F0DFE"/>
    <w:rsid w:val="009F0E40"/>
    <w:rsid w:val="009F0E9D"/>
    <w:rsid w:val="009F0EC0"/>
    <w:rsid w:val="009F0EC9"/>
    <w:rsid w:val="009F0ECA"/>
    <w:rsid w:val="009F0EDB"/>
    <w:rsid w:val="009F0F37"/>
    <w:rsid w:val="009F0F73"/>
    <w:rsid w:val="009F0FD6"/>
    <w:rsid w:val="009F0FEC"/>
    <w:rsid w:val="009F105C"/>
    <w:rsid w:val="009F1194"/>
    <w:rsid w:val="009F11D1"/>
    <w:rsid w:val="009F126F"/>
    <w:rsid w:val="009F12A9"/>
    <w:rsid w:val="009F12ED"/>
    <w:rsid w:val="009F1315"/>
    <w:rsid w:val="009F1317"/>
    <w:rsid w:val="009F13E6"/>
    <w:rsid w:val="009F1448"/>
    <w:rsid w:val="009F1485"/>
    <w:rsid w:val="009F149B"/>
    <w:rsid w:val="009F14AF"/>
    <w:rsid w:val="009F14CC"/>
    <w:rsid w:val="009F153C"/>
    <w:rsid w:val="009F15B0"/>
    <w:rsid w:val="009F15CF"/>
    <w:rsid w:val="009F173E"/>
    <w:rsid w:val="009F173F"/>
    <w:rsid w:val="009F17C6"/>
    <w:rsid w:val="009F18F9"/>
    <w:rsid w:val="009F1977"/>
    <w:rsid w:val="009F19B4"/>
    <w:rsid w:val="009F1A83"/>
    <w:rsid w:val="009F1ACD"/>
    <w:rsid w:val="009F1B51"/>
    <w:rsid w:val="009F1C15"/>
    <w:rsid w:val="009F1C1E"/>
    <w:rsid w:val="009F1D4F"/>
    <w:rsid w:val="009F1D7B"/>
    <w:rsid w:val="009F1D96"/>
    <w:rsid w:val="009F1DBD"/>
    <w:rsid w:val="009F1E22"/>
    <w:rsid w:val="009F1E31"/>
    <w:rsid w:val="009F1EF1"/>
    <w:rsid w:val="009F1F42"/>
    <w:rsid w:val="009F1F57"/>
    <w:rsid w:val="009F1F9D"/>
    <w:rsid w:val="009F1FBB"/>
    <w:rsid w:val="009F2004"/>
    <w:rsid w:val="009F202B"/>
    <w:rsid w:val="009F2137"/>
    <w:rsid w:val="009F2256"/>
    <w:rsid w:val="009F23D5"/>
    <w:rsid w:val="009F241C"/>
    <w:rsid w:val="009F2480"/>
    <w:rsid w:val="009F2492"/>
    <w:rsid w:val="009F2496"/>
    <w:rsid w:val="009F258C"/>
    <w:rsid w:val="009F25D7"/>
    <w:rsid w:val="009F26CA"/>
    <w:rsid w:val="009F275D"/>
    <w:rsid w:val="009F278C"/>
    <w:rsid w:val="009F27DD"/>
    <w:rsid w:val="009F289D"/>
    <w:rsid w:val="009F28E7"/>
    <w:rsid w:val="009F2940"/>
    <w:rsid w:val="009F29D3"/>
    <w:rsid w:val="009F29D9"/>
    <w:rsid w:val="009F2B84"/>
    <w:rsid w:val="009F2C4F"/>
    <w:rsid w:val="009F2CA8"/>
    <w:rsid w:val="009F2D2A"/>
    <w:rsid w:val="009F2EB8"/>
    <w:rsid w:val="009F2EE5"/>
    <w:rsid w:val="009F2F39"/>
    <w:rsid w:val="009F2FEA"/>
    <w:rsid w:val="009F3105"/>
    <w:rsid w:val="009F312E"/>
    <w:rsid w:val="009F3162"/>
    <w:rsid w:val="009F318E"/>
    <w:rsid w:val="009F31B8"/>
    <w:rsid w:val="009F3320"/>
    <w:rsid w:val="009F336E"/>
    <w:rsid w:val="009F33AD"/>
    <w:rsid w:val="009F34DC"/>
    <w:rsid w:val="009F35BB"/>
    <w:rsid w:val="009F374A"/>
    <w:rsid w:val="009F3754"/>
    <w:rsid w:val="009F378F"/>
    <w:rsid w:val="009F3872"/>
    <w:rsid w:val="009F3890"/>
    <w:rsid w:val="009F38A7"/>
    <w:rsid w:val="009F38F5"/>
    <w:rsid w:val="009F3AE2"/>
    <w:rsid w:val="009F3B57"/>
    <w:rsid w:val="009F3B96"/>
    <w:rsid w:val="009F3B9D"/>
    <w:rsid w:val="009F3C9B"/>
    <w:rsid w:val="009F3CF2"/>
    <w:rsid w:val="009F3E83"/>
    <w:rsid w:val="009F4026"/>
    <w:rsid w:val="009F40D4"/>
    <w:rsid w:val="009F40E6"/>
    <w:rsid w:val="009F41B5"/>
    <w:rsid w:val="009F41EA"/>
    <w:rsid w:val="009F4268"/>
    <w:rsid w:val="009F4277"/>
    <w:rsid w:val="009F428A"/>
    <w:rsid w:val="009F42B2"/>
    <w:rsid w:val="009F42F4"/>
    <w:rsid w:val="009F43A2"/>
    <w:rsid w:val="009F44F7"/>
    <w:rsid w:val="009F44FE"/>
    <w:rsid w:val="009F458D"/>
    <w:rsid w:val="009F459D"/>
    <w:rsid w:val="009F459E"/>
    <w:rsid w:val="009F46CB"/>
    <w:rsid w:val="009F48E5"/>
    <w:rsid w:val="009F48F5"/>
    <w:rsid w:val="009F4940"/>
    <w:rsid w:val="009F4982"/>
    <w:rsid w:val="009F4983"/>
    <w:rsid w:val="009F4A5B"/>
    <w:rsid w:val="009F4BA4"/>
    <w:rsid w:val="009F4BD7"/>
    <w:rsid w:val="009F4BE2"/>
    <w:rsid w:val="009F4CE6"/>
    <w:rsid w:val="009F4E08"/>
    <w:rsid w:val="009F4FCC"/>
    <w:rsid w:val="009F4FD5"/>
    <w:rsid w:val="009F505A"/>
    <w:rsid w:val="009F50E0"/>
    <w:rsid w:val="009F50E1"/>
    <w:rsid w:val="009F5316"/>
    <w:rsid w:val="009F5341"/>
    <w:rsid w:val="009F54AA"/>
    <w:rsid w:val="009F54BC"/>
    <w:rsid w:val="009F54F0"/>
    <w:rsid w:val="009F5551"/>
    <w:rsid w:val="009F558A"/>
    <w:rsid w:val="009F55B0"/>
    <w:rsid w:val="009F55C9"/>
    <w:rsid w:val="009F5633"/>
    <w:rsid w:val="009F568E"/>
    <w:rsid w:val="009F570E"/>
    <w:rsid w:val="009F57FB"/>
    <w:rsid w:val="009F5947"/>
    <w:rsid w:val="009F599A"/>
    <w:rsid w:val="009F59B2"/>
    <w:rsid w:val="009F5A38"/>
    <w:rsid w:val="009F5B18"/>
    <w:rsid w:val="009F5C00"/>
    <w:rsid w:val="009F5C06"/>
    <w:rsid w:val="009F5C4A"/>
    <w:rsid w:val="009F5D6F"/>
    <w:rsid w:val="009F5FBC"/>
    <w:rsid w:val="009F6025"/>
    <w:rsid w:val="009F60AD"/>
    <w:rsid w:val="009F60B0"/>
    <w:rsid w:val="009F6250"/>
    <w:rsid w:val="009F62FA"/>
    <w:rsid w:val="009F6312"/>
    <w:rsid w:val="009F6318"/>
    <w:rsid w:val="009F6333"/>
    <w:rsid w:val="009F63C4"/>
    <w:rsid w:val="009F6462"/>
    <w:rsid w:val="009F6573"/>
    <w:rsid w:val="009F65F7"/>
    <w:rsid w:val="009F66E0"/>
    <w:rsid w:val="009F673D"/>
    <w:rsid w:val="009F6749"/>
    <w:rsid w:val="009F67E1"/>
    <w:rsid w:val="009F6872"/>
    <w:rsid w:val="009F688C"/>
    <w:rsid w:val="009F69AF"/>
    <w:rsid w:val="009F69C3"/>
    <w:rsid w:val="009F6A17"/>
    <w:rsid w:val="009F6A35"/>
    <w:rsid w:val="009F6A42"/>
    <w:rsid w:val="009F6AD0"/>
    <w:rsid w:val="009F6BD0"/>
    <w:rsid w:val="009F6BF8"/>
    <w:rsid w:val="009F6C0C"/>
    <w:rsid w:val="009F6CC5"/>
    <w:rsid w:val="009F6DFB"/>
    <w:rsid w:val="009F6E9B"/>
    <w:rsid w:val="009F6F24"/>
    <w:rsid w:val="009F6F8B"/>
    <w:rsid w:val="009F6FCE"/>
    <w:rsid w:val="009F700C"/>
    <w:rsid w:val="009F7029"/>
    <w:rsid w:val="009F708D"/>
    <w:rsid w:val="009F7135"/>
    <w:rsid w:val="009F71C7"/>
    <w:rsid w:val="009F71F8"/>
    <w:rsid w:val="009F728E"/>
    <w:rsid w:val="009F72B0"/>
    <w:rsid w:val="009F748C"/>
    <w:rsid w:val="009F74C7"/>
    <w:rsid w:val="009F755B"/>
    <w:rsid w:val="009F75CF"/>
    <w:rsid w:val="009F7662"/>
    <w:rsid w:val="009F7684"/>
    <w:rsid w:val="009F7726"/>
    <w:rsid w:val="009F7764"/>
    <w:rsid w:val="009F789F"/>
    <w:rsid w:val="009F78AC"/>
    <w:rsid w:val="009F7949"/>
    <w:rsid w:val="009F7A28"/>
    <w:rsid w:val="009F7B0C"/>
    <w:rsid w:val="009F7B2F"/>
    <w:rsid w:val="009F7B8D"/>
    <w:rsid w:val="009F7C51"/>
    <w:rsid w:val="009F7CBC"/>
    <w:rsid w:val="009F7CCF"/>
    <w:rsid w:val="009F7CE9"/>
    <w:rsid w:val="009F7D46"/>
    <w:rsid w:val="009F7DB9"/>
    <w:rsid w:val="009F7E7B"/>
    <w:rsid w:val="009F7EE7"/>
    <w:rsid w:val="009F7F6C"/>
    <w:rsid w:val="009F7FD6"/>
    <w:rsid w:val="00A00045"/>
    <w:rsid w:val="00A00169"/>
    <w:rsid w:val="00A00199"/>
    <w:rsid w:val="00A001B2"/>
    <w:rsid w:val="00A00295"/>
    <w:rsid w:val="00A002A8"/>
    <w:rsid w:val="00A002C9"/>
    <w:rsid w:val="00A0040A"/>
    <w:rsid w:val="00A004A4"/>
    <w:rsid w:val="00A005DC"/>
    <w:rsid w:val="00A00690"/>
    <w:rsid w:val="00A00955"/>
    <w:rsid w:val="00A00958"/>
    <w:rsid w:val="00A00967"/>
    <w:rsid w:val="00A00B6D"/>
    <w:rsid w:val="00A00C51"/>
    <w:rsid w:val="00A00CC4"/>
    <w:rsid w:val="00A00D3A"/>
    <w:rsid w:val="00A00D3D"/>
    <w:rsid w:val="00A00DD0"/>
    <w:rsid w:val="00A00EDF"/>
    <w:rsid w:val="00A00F25"/>
    <w:rsid w:val="00A00FF0"/>
    <w:rsid w:val="00A0110C"/>
    <w:rsid w:val="00A0122B"/>
    <w:rsid w:val="00A0128D"/>
    <w:rsid w:val="00A01293"/>
    <w:rsid w:val="00A01299"/>
    <w:rsid w:val="00A012D8"/>
    <w:rsid w:val="00A01423"/>
    <w:rsid w:val="00A0142C"/>
    <w:rsid w:val="00A01466"/>
    <w:rsid w:val="00A014EF"/>
    <w:rsid w:val="00A015BC"/>
    <w:rsid w:val="00A01602"/>
    <w:rsid w:val="00A0164A"/>
    <w:rsid w:val="00A01739"/>
    <w:rsid w:val="00A0180C"/>
    <w:rsid w:val="00A018D3"/>
    <w:rsid w:val="00A019E7"/>
    <w:rsid w:val="00A01A92"/>
    <w:rsid w:val="00A01D42"/>
    <w:rsid w:val="00A01D4E"/>
    <w:rsid w:val="00A01E3E"/>
    <w:rsid w:val="00A01E61"/>
    <w:rsid w:val="00A01E6B"/>
    <w:rsid w:val="00A01F1E"/>
    <w:rsid w:val="00A01F7B"/>
    <w:rsid w:val="00A01FB6"/>
    <w:rsid w:val="00A02025"/>
    <w:rsid w:val="00A02042"/>
    <w:rsid w:val="00A0205F"/>
    <w:rsid w:val="00A02190"/>
    <w:rsid w:val="00A021B6"/>
    <w:rsid w:val="00A021D1"/>
    <w:rsid w:val="00A021F6"/>
    <w:rsid w:val="00A02432"/>
    <w:rsid w:val="00A024C7"/>
    <w:rsid w:val="00A025F9"/>
    <w:rsid w:val="00A0266F"/>
    <w:rsid w:val="00A02719"/>
    <w:rsid w:val="00A029B9"/>
    <w:rsid w:val="00A02A41"/>
    <w:rsid w:val="00A02AB0"/>
    <w:rsid w:val="00A02B96"/>
    <w:rsid w:val="00A02C00"/>
    <w:rsid w:val="00A02CCB"/>
    <w:rsid w:val="00A02CD1"/>
    <w:rsid w:val="00A02D09"/>
    <w:rsid w:val="00A02D81"/>
    <w:rsid w:val="00A02F7A"/>
    <w:rsid w:val="00A0301A"/>
    <w:rsid w:val="00A03056"/>
    <w:rsid w:val="00A0308D"/>
    <w:rsid w:val="00A030A6"/>
    <w:rsid w:val="00A03101"/>
    <w:rsid w:val="00A0312F"/>
    <w:rsid w:val="00A03169"/>
    <w:rsid w:val="00A03170"/>
    <w:rsid w:val="00A031A9"/>
    <w:rsid w:val="00A033A2"/>
    <w:rsid w:val="00A034F1"/>
    <w:rsid w:val="00A03656"/>
    <w:rsid w:val="00A0368B"/>
    <w:rsid w:val="00A036A6"/>
    <w:rsid w:val="00A036AB"/>
    <w:rsid w:val="00A036CD"/>
    <w:rsid w:val="00A03751"/>
    <w:rsid w:val="00A0378B"/>
    <w:rsid w:val="00A037E0"/>
    <w:rsid w:val="00A037E8"/>
    <w:rsid w:val="00A03819"/>
    <w:rsid w:val="00A0382A"/>
    <w:rsid w:val="00A03854"/>
    <w:rsid w:val="00A038DF"/>
    <w:rsid w:val="00A038FF"/>
    <w:rsid w:val="00A03A6F"/>
    <w:rsid w:val="00A03AA6"/>
    <w:rsid w:val="00A03ABE"/>
    <w:rsid w:val="00A03C5C"/>
    <w:rsid w:val="00A03CC8"/>
    <w:rsid w:val="00A03D68"/>
    <w:rsid w:val="00A03DCA"/>
    <w:rsid w:val="00A03F50"/>
    <w:rsid w:val="00A03F59"/>
    <w:rsid w:val="00A03FA4"/>
    <w:rsid w:val="00A04116"/>
    <w:rsid w:val="00A0411C"/>
    <w:rsid w:val="00A0415B"/>
    <w:rsid w:val="00A041C4"/>
    <w:rsid w:val="00A041FA"/>
    <w:rsid w:val="00A04274"/>
    <w:rsid w:val="00A04296"/>
    <w:rsid w:val="00A0438A"/>
    <w:rsid w:val="00A043AB"/>
    <w:rsid w:val="00A043EA"/>
    <w:rsid w:val="00A0444F"/>
    <w:rsid w:val="00A04505"/>
    <w:rsid w:val="00A04562"/>
    <w:rsid w:val="00A045D0"/>
    <w:rsid w:val="00A04695"/>
    <w:rsid w:val="00A047F4"/>
    <w:rsid w:val="00A048F6"/>
    <w:rsid w:val="00A049E7"/>
    <w:rsid w:val="00A04A03"/>
    <w:rsid w:val="00A04A97"/>
    <w:rsid w:val="00A04AB3"/>
    <w:rsid w:val="00A04AEE"/>
    <w:rsid w:val="00A04B77"/>
    <w:rsid w:val="00A04B8A"/>
    <w:rsid w:val="00A04D09"/>
    <w:rsid w:val="00A04D53"/>
    <w:rsid w:val="00A04DA7"/>
    <w:rsid w:val="00A04E93"/>
    <w:rsid w:val="00A04F81"/>
    <w:rsid w:val="00A04FBE"/>
    <w:rsid w:val="00A04FF2"/>
    <w:rsid w:val="00A05000"/>
    <w:rsid w:val="00A05056"/>
    <w:rsid w:val="00A0506A"/>
    <w:rsid w:val="00A050DA"/>
    <w:rsid w:val="00A050F7"/>
    <w:rsid w:val="00A05109"/>
    <w:rsid w:val="00A05122"/>
    <w:rsid w:val="00A0518A"/>
    <w:rsid w:val="00A05196"/>
    <w:rsid w:val="00A051B8"/>
    <w:rsid w:val="00A051DE"/>
    <w:rsid w:val="00A0527F"/>
    <w:rsid w:val="00A053C8"/>
    <w:rsid w:val="00A05445"/>
    <w:rsid w:val="00A054DB"/>
    <w:rsid w:val="00A0556C"/>
    <w:rsid w:val="00A055A3"/>
    <w:rsid w:val="00A05648"/>
    <w:rsid w:val="00A0567A"/>
    <w:rsid w:val="00A0567F"/>
    <w:rsid w:val="00A056DF"/>
    <w:rsid w:val="00A056E5"/>
    <w:rsid w:val="00A05711"/>
    <w:rsid w:val="00A0586F"/>
    <w:rsid w:val="00A05906"/>
    <w:rsid w:val="00A05985"/>
    <w:rsid w:val="00A059A7"/>
    <w:rsid w:val="00A05A10"/>
    <w:rsid w:val="00A05A8E"/>
    <w:rsid w:val="00A05BAC"/>
    <w:rsid w:val="00A05C6B"/>
    <w:rsid w:val="00A05D46"/>
    <w:rsid w:val="00A05D85"/>
    <w:rsid w:val="00A05DF8"/>
    <w:rsid w:val="00A05F5C"/>
    <w:rsid w:val="00A05F82"/>
    <w:rsid w:val="00A05F9B"/>
    <w:rsid w:val="00A06077"/>
    <w:rsid w:val="00A0623F"/>
    <w:rsid w:val="00A06384"/>
    <w:rsid w:val="00A06404"/>
    <w:rsid w:val="00A06439"/>
    <w:rsid w:val="00A064E2"/>
    <w:rsid w:val="00A06538"/>
    <w:rsid w:val="00A06606"/>
    <w:rsid w:val="00A06618"/>
    <w:rsid w:val="00A06627"/>
    <w:rsid w:val="00A067AD"/>
    <w:rsid w:val="00A06829"/>
    <w:rsid w:val="00A06839"/>
    <w:rsid w:val="00A068D5"/>
    <w:rsid w:val="00A06964"/>
    <w:rsid w:val="00A0697E"/>
    <w:rsid w:val="00A06983"/>
    <w:rsid w:val="00A06A70"/>
    <w:rsid w:val="00A06AA4"/>
    <w:rsid w:val="00A06B5D"/>
    <w:rsid w:val="00A06BE6"/>
    <w:rsid w:val="00A06C24"/>
    <w:rsid w:val="00A06C26"/>
    <w:rsid w:val="00A06D41"/>
    <w:rsid w:val="00A06D77"/>
    <w:rsid w:val="00A06E01"/>
    <w:rsid w:val="00A06E45"/>
    <w:rsid w:val="00A06E82"/>
    <w:rsid w:val="00A06EBC"/>
    <w:rsid w:val="00A06EBD"/>
    <w:rsid w:val="00A06ECE"/>
    <w:rsid w:val="00A0700A"/>
    <w:rsid w:val="00A070DF"/>
    <w:rsid w:val="00A07155"/>
    <w:rsid w:val="00A07231"/>
    <w:rsid w:val="00A0729E"/>
    <w:rsid w:val="00A072D6"/>
    <w:rsid w:val="00A073EB"/>
    <w:rsid w:val="00A0741F"/>
    <w:rsid w:val="00A074BF"/>
    <w:rsid w:val="00A074D3"/>
    <w:rsid w:val="00A07550"/>
    <w:rsid w:val="00A075BF"/>
    <w:rsid w:val="00A0761F"/>
    <w:rsid w:val="00A0774A"/>
    <w:rsid w:val="00A077E7"/>
    <w:rsid w:val="00A07830"/>
    <w:rsid w:val="00A07831"/>
    <w:rsid w:val="00A07842"/>
    <w:rsid w:val="00A0788C"/>
    <w:rsid w:val="00A07908"/>
    <w:rsid w:val="00A07A61"/>
    <w:rsid w:val="00A07AAD"/>
    <w:rsid w:val="00A07AB8"/>
    <w:rsid w:val="00A07AE8"/>
    <w:rsid w:val="00A07B8E"/>
    <w:rsid w:val="00A07BAE"/>
    <w:rsid w:val="00A07BF5"/>
    <w:rsid w:val="00A07C79"/>
    <w:rsid w:val="00A07CAC"/>
    <w:rsid w:val="00A07D2E"/>
    <w:rsid w:val="00A07E37"/>
    <w:rsid w:val="00A07E3B"/>
    <w:rsid w:val="00A07F3B"/>
    <w:rsid w:val="00A07F54"/>
    <w:rsid w:val="00A07FBB"/>
    <w:rsid w:val="00A10063"/>
    <w:rsid w:val="00A100C1"/>
    <w:rsid w:val="00A10111"/>
    <w:rsid w:val="00A10144"/>
    <w:rsid w:val="00A101D9"/>
    <w:rsid w:val="00A10254"/>
    <w:rsid w:val="00A1031F"/>
    <w:rsid w:val="00A10330"/>
    <w:rsid w:val="00A10334"/>
    <w:rsid w:val="00A103FD"/>
    <w:rsid w:val="00A10471"/>
    <w:rsid w:val="00A104EB"/>
    <w:rsid w:val="00A104EF"/>
    <w:rsid w:val="00A1058D"/>
    <w:rsid w:val="00A105EA"/>
    <w:rsid w:val="00A105FF"/>
    <w:rsid w:val="00A10702"/>
    <w:rsid w:val="00A10878"/>
    <w:rsid w:val="00A10925"/>
    <w:rsid w:val="00A1098C"/>
    <w:rsid w:val="00A109FE"/>
    <w:rsid w:val="00A10B4A"/>
    <w:rsid w:val="00A10BF4"/>
    <w:rsid w:val="00A10C05"/>
    <w:rsid w:val="00A10C24"/>
    <w:rsid w:val="00A10C4C"/>
    <w:rsid w:val="00A10CD2"/>
    <w:rsid w:val="00A10D17"/>
    <w:rsid w:val="00A10D75"/>
    <w:rsid w:val="00A10E25"/>
    <w:rsid w:val="00A10E31"/>
    <w:rsid w:val="00A10E7F"/>
    <w:rsid w:val="00A10EAA"/>
    <w:rsid w:val="00A10EBE"/>
    <w:rsid w:val="00A10F91"/>
    <w:rsid w:val="00A10F9F"/>
    <w:rsid w:val="00A10FD2"/>
    <w:rsid w:val="00A11036"/>
    <w:rsid w:val="00A1114F"/>
    <w:rsid w:val="00A11151"/>
    <w:rsid w:val="00A111B4"/>
    <w:rsid w:val="00A111F1"/>
    <w:rsid w:val="00A11250"/>
    <w:rsid w:val="00A11251"/>
    <w:rsid w:val="00A11276"/>
    <w:rsid w:val="00A1128C"/>
    <w:rsid w:val="00A112DE"/>
    <w:rsid w:val="00A1130B"/>
    <w:rsid w:val="00A11382"/>
    <w:rsid w:val="00A11458"/>
    <w:rsid w:val="00A115B5"/>
    <w:rsid w:val="00A11641"/>
    <w:rsid w:val="00A116C1"/>
    <w:rsid w:val="00A1174D"/>
    <w:rsid w:val="00A11805"/>
    <w:rsid w:val="00A11833"/>
    <w:rsid w:val="00A118C9"/>
    <w:rsid w:val="00A1192A"/>
    <w:rsid w:val="00A1192E"/>
    <w:rsid w:val="00A119A8"/>
    <w:rsid w:val="00A119C1"/>
    <w:rsid w:val="00A119D2"/>
    <w:rsid w:val="00A119F0"/>
    <w:rsid w:val="00A11A1A"/>
    <w:rsid w:val="00A11AE3"/>
    <w:rsid w:val="00A11AF0"/>
    <w:rsid w:val="00A11B6F"/>
    <w:rsid w:val="00A11CBF"/>
    <w:rsid w:val="00A11D02"/>
    <w:rsid w:val="00A11D08"/>
    <w:rsid w:val="00A11D83"/>
    <w:rsid w:val="00A11DD1"/>
    <w:rsid w:val="00A11DEB"/>
    <w:rsid w:val="00A11EEE"/>
    <w:rsid w:val="00A11F0F"/>
    <w:rsid w:val="00A11F45"/>
    <w:rsid w:val="00A11F67"/>
    <w:rsid w:val="00A11FAD"/>
    <w:rsid w:val="00A12026"/>
    <w:rsid w:val="00A120D8"/>
    <w:rsid w:val="00A12120"/>
    <w:rsid w:val="00A1214E"/>
    <w:rsid w:val="00A1217D"/>
    <w:rsid w:val="00A12189"/>
    <w:rsid w:val="00A121E4"/>
    <w:rsid w:val="00A124BF"/>
    <w:rsid w:val="00A124CB"/>
    <w:rsid w:val="00A12709"/>
    <w:rsid w:val="00A1271E"/>
    <w:rsid w:val="00A12749"/>
    <w:rsid w:val="00A127F8"/>
    <w:rsid w:val="00A12A10"/>
    <w:rsid w:val="00A12A93"/>
    <w:rsid w:val="00A12ACB"/>
    <w:rsid w:val="00A12AD5"/>
    <w:rsid w:val="00A12B77"/>
    <w:rsid w:val="00A12BFD"/>
    <w:rsid w:val="00A12C99"/>
    <w:rsid w:val="00A12CDA"/>
    <w:rsid w:val="00A12D86"/>
    <w:rsid w:val="00A12DC6"/>
    <w:rsid w:val="00A12E0A"/>
    <w:rsid w:val="00A12E1B"/>
    <w:rsid w:val="00A12EA6"/>
    <w:rsid w:val="00A12ED0"/>
    <w:rsid w:val="00A12EE8"/>
    <w:rsid w:val="00A12FC0"/>
    <w:rsid w:val="00A13085"/>
    <w:rsid w:val="00A1317B"/>
    <w:rsid w:val="00A1320A"/>
    <w:rsid w:val="00A1327A"/>
    <w:rsid w:val="00A132B9"/>
    <w:rsid w:val="00A133CA"/>
    <w:rsid w:val="00A133ED"/>
    <w:rsid w:val="00A1342E"/>
    <w:rsid w:val="00A13483"/>
    <w:rsid w:val="00A135FE"/>
    <w:rsid w:val="00A13700"/>
    <w:rsid w:val="00A13712"/>
    <w:rsid w:val="00A137D6"/>
    <w:rsid w:val="00A137FC"/>
    <w:rsid w:val="00A13A4B"/>
    <w:rsid w:val="00A13A81"/>
    <w:rsid w:val="00A13A96"/>
    <w:rsid w:val="00A13AC9"/>
    <w:rsid w:val="00A13B0B"/>
    <w:rsid w:val="00A13B37"/>
    <w:rsid w:val="00A13B46"/>
    <w:rsid w:val="00A13BB6"/>
    <w:rsid w:val="00A13BD3"/>
    <w:rsid w:val="00A13C8D"/>
    <w:rsid w:val="00A13CBB"/>
    <w:rsid w:val="00A13CF4"/>
    <w:rsid w:val="00A13D8F"/>
    <w:rsid w:val="00A13DF1"/>
    <w:rsid w:val="00A13E0E"/>
    <w:rsid w:val="00A13EBD"/>
    <w:rsid w:val="00A13FF2"/>
    <w:rsid w:val="00A14014"/>
    <w:rsid w:val="00A14025"/>
    <w:rsid w:val="00A14041"/>
    <w:rsid w:val="00A14054"/>
    <w:rsid w:val="00A1407A"/>
    <w:rsid w:val="00A141E4"/>
    <w:rsid w:val="00A14249"/>
    <w:rsid w:val="00A14301"/>
    <w:rsid w:val="00A143C9"/>
    <w:rsid w:val="00A14464"/>
    <w:rsid w:val="00A1449B"/>
    <w:rsid w:val="00A144A2"/>
    <w:rsid w:val="00A1459C"/>
    <w:rsid w:val="00A145D8"/>
    <w:rsid w:val="00A1462C"/>
    <w:rsid w:val="00A14656"/>
    <w:rsid w:val="00A14663"/>
    <w:rsid w:val="00A146B2"/>
    <w:rsid w:val="00A1483E"/>
    <w:rsid w:val="00A1488A"/>
    <w:rsid w:val="00A14956"/>
    <w:rsid w:val="00A149B8"/>
    <w:rsid w:val="00A14A8F"/>
    <w:rsid w:val="00A14AA7"/>
    <w:rsid w:val="00A14AEF"/>
    <w:rsid w:val="00A14B13"/>
    <w:rsid w:val="00A14C27"/>
    <w:rsid w:val="00A14C28"/>
    <w:rsid w:val="00A14D31"/>
    <w:rsid w:val="00A14D48"/>
    <w:rsid w:val="00A14E2B"/>
    <w:rsid w:val="00A14FCB"/>
    <w:rsid w:val="00A1501C"/>
    <w:rsid w:val="00A15057"/>
    <w:rsid w:val="00A150B6"/>
    <w:rsid w:val="00A1521E"/>
    <w:rsid w:val="00A15228"/>
    <w:rsid w:val="00A1525E"/>
    <w:rsid w:val="00A15452"/>
    <w:rsid w:val="00A1548B"/>
    <w:rsid w:val="00A1549C"/>
    <w:rsid w:val="00A154BA"/>
    <w:rsid w:val="00A15564"/>
    <w:rsid w:val="00A155BE"/>
    <w:rsid w:val="00A1566C"/>
    <w:rsid w:val="00A156AF"/>
    <w:rsid w:val="00A1583B"/>
    <w:rsid w:val="00A15882"/>
    <w:rsid w:val="00A1590E"/>
    <w:rsid w:val="00A1591E"/>
    <w:rsid w:val="00A1598F"/>
    <w:rsid w:val="00A15A86"/>
    <w:rsid w:val="00A15AFF"/>
    <w:rsid w:val="00A15B57"/>
    <w:rsid w:val="00A15BA1"/>
    <w:rsid w:val="00A15C40"/>
    <w:rsid w:val="00A15C6A"/>
    <w:rsid w:val="00A15D00"/>
    <w:rsid w:val="00A15D11"/>
    <w:rsid w:val="00A15D45"/>
    <w:rsid w:val="00A15EDD"/>
    <w:rsid w:val="00A15F3C"/>
    <w:rsid w:val="00A160C4"/>
    <w:rsid w:val="00A1618D"/>
    <w:rsid w:val="00A16343"/>
    <w:rsid w:val="00A16347"/>
    <w:rsid w:val="00A16388"/>
    <w:rsid w:val="00A1657F"/>
    <w:rsid w:val="00A165F0"/>
    <w:rsid w:val="00A1662D"/>
    <w:rsid w:val="00A16644"/>
    <w:rsid w:val="00A16669"/>
    <w:rsid w:val="00A1675D"/>
    <w:rsid w:val="00A168CC"/>
    <w:rsid w:val="00A16982"/>
    <w:rsid w:val="00A169BA"/>
    <w:rsid w:val="00A169D9"/>
    <w:rsid w:val="00A16A44"/>
    <w:rsid w:val="00A16ADA"/>
    <w:rsid w:val="00A16BE0"/>
    <w:rsid w:val="00A16C6F"/>
    <w:rsid w:val="00A17012"/>
    <w:rsid w:val="00A1705F"/>
    <w:rsid w:val="00A17173"/>
    <w:rsid w:val="00A171FE"/>
    <w:rsid w:val="00A17210"/>
    <w:rsid w:val="00A17261"/>
    <w:rsid w:val="00A173D5"/>
    <w:rsid w:val="00A173F9"/>
    <w:rsid w:val="00A17414"/>
    <w:rsid w:val="00A1743F"/>
    <w:rsid w:val="00A174F9"/>
    <w:rsid w:val="00A1751C"/>
    <w:rsid w:val="00A175AD"/>
    <w:rsid w:val="00A175E8"/>
    <w:rsid w:val="00A176C3"/>
    <w:rsid w:val="00A1770B"/>
    <w:rsid w:val="00A177B3"/>
    <w:rsid w:val="00A177C5"/>
    <w:rsid w:val="00A177CA"/>
    <w:rsid w:val="00A1783E"/>
    <w:rsid w:val="00A17845"/>
    <w:rsid w:val="00A178B8"/>
    <w:rsid w:val="00A178E8"/>
    <w:rsid w:val="00A179D6"/>
    <w:rsid w:val="00A17A54"/>
    <w:rsid w:val="00A17B15"/>
    <w:rsid w:val="00A17C13"/>
    <w:rsid w:val="00A17C34"/>
    <w:rsid w:val="00A17C38"/>
    <w:rsid w:val="00A17C4D"/>
    <w:rsid w:val="00A17C5B"/>
    <w:rsid w:val="00A17CA6"/>
    <w:rsid w:val="00A17CF5"/>
    <w:rsid w:val="00A17D3A"/>
    <w:rsid w:val="00A17DA5"/>
    <w:rsid w:val="00A17E15"/>
    <w:rsid w:val="00A17E43"/>
    <w:rsid w:val="00A17E8E"/>
    <w:rsid w:val="00A17F94"/>
    <w:rsid w:val="00A2005D"/>
    <w:rsid w:val="00A20082"/>
    <w:rsid w:val="00A200DC"/>
    <w:rsid w:val="00A20105"/>
    <w:rsid w:val="00A20160"/>
    <w:rsid w:val="00A201B0"/>
    <w:rsid w:val="00A20265"/>
    <w:rsid w:val="00A202A7"/>
    <w:rsid w:val="00A203B3"/>
    <w:rsid w:val="00A203CC"/>
    <w:rsid w:val="00A203FB"/>
    <w:rsid w:val="00A206B3"/>
    <w:rsid w:val="00A206FF"/>
    <w:rsid w:val="00A20714"/>
    <w:rsid w:val="00A20747"/>
    <w:rsid w:val="00A207FA"/>
    <w:rsid w:val="00A207FD"/>
    <w:rsid w:val="00A20847"/>
    <w:rsid w:val="00A2090C"/>
    <w:rsid w:val="00A20983"/>
    <w:rsid w:val="00A20A49"/>
    <w:rsid w:val="00A20C10"/>
    <w:rsid w:val="00A20C74"/>
    <w:rsid w:val="00A20D4D"/>
    <w:rsid w:val="00A20F71"/>
    <w:rsid w:val="00A21049"/>
    <w:rsid w:val="00A210EC"/>
    <w:rsid w:val="00A21143"/>
    <w:rsid w:val="00A212C9"/>
    <w:rsid w:val="00A213AC"/>
    <w:rsid w:val="00A213EF"/>
    <w:rsid w:val="00A2145A"/>
    <w:rsid w:val="00A2152A"/>
    <w:rsid w:val="00A215DC"/>
    <w:rsid w:val="00A215E1"/>
    <w:rsid w:val="00A2160E"/>
    <w:rsid w:val="00A216BA"/>
    <w:rsid w:val="00A216C9"/>
    <w:rsid w:val="00A216E4"/>
    <w:rsid w:val="00A216E8"/>
    <w:rsid w:val="00A21782"/>
    <w:rsid w:val="00A21837"/>
    <w:rsid w:val="00A21888"/>
    <w:rsid w:val="00A21927"/>
    <w:rsid w:val="00A2195D"/>
    <w:rsid w:val="00A219A4"/>
    <w:rsid w:val="00A21A07"/>
    <w:rsid w:val="00A21AC5"/>
    <w:rsid w:val="00A21B55"/>
    <w:rsid w:val="00A21BD1"/>
    <w:rsid w:val="00A21D09"/>
    <w:rsid w:val="00A21E20"/>
    <w:rsid w:val="00A21E48"/>
    <w:rsid w:val="00A21EBC"/>
    <w:rsid w:val="00A21F43"/>
    <w:rsid w:val="00A21FAC"/>
    <w:rsid w:val="00A220EF"/>
    <w:rsid w:val="00A22118"/>
    <w:rsid w:val="00A2216F"/>
    <w:rsid w:val="00A223D0"/>
    <w:rsid w:val="00A22418"/>
    <w:rsid w:val="00A22442"/>
    <w:rsid w:val="00A2245D"/>
    <w:rsid w:val="00A22470"/>
    <w:rsid w:val="00A22485"/>
    <w:rsid w:val="00A22515"/>
    <w:rsid w:val="00A22522"/>
    <w:rsid w:val="00A2255F"/>
    <w:rsid w:val="00A22560"/>
    <w:rsid w:val="00A22670"/>
    <w:rsid w:val="00A226A2"/>
    <w:rsid w:val="00A226BF"/>
    <w:rsid w:val="00A226CF"/>
    <w:rsid w:val="00A22726"/>
    <w:rsid w:val="00A2278B"/>
    <w:rsid w:val="00A227F0"/>
    <w:rsid w:val="00A22855"/>
    <w:rsid w:val="00A22965"/>
    <w:rsid w:val="00A229BC"/>
    <w:rsid w:val="00A22A2D"/>
    <w:rsid w:val="00A22AC1"/>
    <w:rsid w:val="00A22AC2"/>
    <w:rsid w:val="00A22AC9"/>
    <w:rsid w:val="00A22C0E"/>
    <w:rsid w:val="00A22D71"/>
    <w:rsid w:val="00A22DF0"/>
    <w:rsid w:val="00A22E59"/>
    <w:rsid w:val="00A22E5E"/>
    <w:rsid w:val="00A22EF7"/>
    <w:rsid w:val="00A22F68"/>
    <w:rsid w:val="00A23009"/>
    <w:rsid w:val="00A230D8"/>
    <w:rsid w:val="00A230F8"/>
    <w:rsid w:val="00A23126"/>
    <w:rsid w:val="00A2317D"/>
    <w:rsid w:val="00A23292"/>
    <w:rsid w:val="00A233B6"/>
    <w:rsid w:val="00A235A7"/>
    <w:rsid w:val="00A2361E"/>
    <w:rsid w:val="00A2378B"/>
    <w:rsid w:val="00A2393A"/>
    <w:rsid w:val="00A23964"/>
    <w:rsid w:val="00A23971"/>
    <w:rsid w:val="00A23ABC"/>
    <w:rsid w:val="00A23B3E"/>
    <w:rsid w:val="00A23B84"/>
    <w:rsid w:val="00A23BF7"/>
    <w:rsid w:val="00A23BFB"/>
    <w:rsid w:val="00A23D18"/>
    <w:rsid w:val="00A23D7B"/>
    <w:rsid w:val="00A23E3E"/>
    <w:rsid w:val="00A23E50"/>
    <w:rsid w:val="00A23F19"/>
    <w:rsid w:val="00A2405A"/>
    <w:rsid w:val="00A24065"/>
    <w:rsid w:val="00A240BE"/>
    <w:rsid w:val="00A242FD"/>
    <w:rsid w:val="00A2439D"/>
    <w:rsid w:val="00A246AD"/>
    <w:rsid w:val="00A24747"/>
    <w:rsid w:val="00A247DE"/>
    <w:rsid w:val="00A24830"/>
    <w:rsid w:val="00A248E4"/>
    <w:rsid w:val="00A24988"/>
    <w:rsid w:val="00A24A5C"/>
    <w:rsid w:val="00A24BD1"/>
    <w:rsid w:val="00A24C2E"/>
    <w:rsid w:val="00A24C3A"/>
    <w:rsid w:val="00A24DB2"/>
    <w:rsid w:val="00A24E86"/>
    <w:rsid w:val="00A24E8B"/>
    <w:rsid w:val="00A24E95"/>
    <w:rsid w:val="00A24EC2"/>
    <w:rsid w:val="00A24F2E"/>
    <w:rsid w:val="00A24F81"/>
    <w:rsid w:val="00A25098"/>
    <w:rsid w:val="00A25099"/>
    <w:rsid w:val="00A2513D"/>
    <w:rsid w:val="00A251CE"/>
    <w:rsid w:val="00A2522D"/>
    <w:rsid w:val="00A2524F"/>
    <w:rsid w:val="00A2530B"/>
    <w:rsid w:val="00A25406"/>
    <w:rsid w:val="00A25453"/>
    <w:rsid w:val="00A25484"/>
    <w:rsid w:val="00A2567D"/>
    <w:rsid w:val="00A25718"/>
    <w:rsid w:val="00A25848"/>
    <w:rsid w:val="00A259F3"/>
    <w:rsid w:val="00A25A18"/>
    <w:rsid w:val="00A25A84"/>
    <w:rsid w:val="00A25B33"/>
    <w:rsid w:val="00A25B79"/>
    <w:rsid w:val="00A25B88"/>
    <w:rsid w:val="00A25BCA"/>
    <w:rsid w:val="00A25BD4"/>
    <w:rsid w:val="00A25C8B"/>
    <w:rsid w:val="00A25CC8"/>
    <w:rsid w:val="00A25CD4"/>
    <w:rsid w:val="00A25D0B"/>
    <w:rsid w:val="00A25F1E"/>
    <w:rsid w:val="00A25F7A"/>
    <w:rsid w:val="00A25FFD"/>
    <w:rsid w:val="00A26092"/>
    <w:rsid w:val="00A2617C"/>
    <w:rsid w:val="00A261CD"/>
    <w:rsid w:val="00A261F1"/>
    <w:rsid w:val="00A26225"/>
    <w:rsid w:val="00A2628A"/>
    <w:rsid w:val="00A26290"/>
    <w:rsid w:val="00A262B5"/>
    <w:rsid w:val="00A262BD"/>
    <w:rsid w:val="00A26339"/>
    <w:rsid w:val="00A263AA"/>
    <w:rsid w:val="00A263B5"/>
    <w:rsid w:val="00A263C9"/>
    <w:rsid w:val="00A2641C"/>
    <w:rsid w:val="00A26438"/>
    <w:rsid w:val="00A26441"/>
    <w:rsid w:val="00A2654B"/>
    <w:rsid w:val="00A26646"/>
    <w:rsid w:val="00A267CE"/>
    <w:rsid w:val="00A268D0"/>
    <w:rsid w:val="00A2697E"/>
    <w:rsid w:val="00A26A67"/>
    <w:rsid w:val="00A26A6A"/>
    <w:rsid w:val="00A26A6F"/>
    <w:rsid w:val="00A26A74"/>
    <w:rsid w:val="00A26A80"/>
    <w:rsid w:val="00A26B2A"/>
    <w:rsid w:val="00A26BB5"/>
    <w:rsid w:val="00A26C7E"/>
    <w:rsid w:val="00A26DC3"/>
    <w:rsid w:val="00A26E3A"/>
    <w:rsid w:val="00A26E63"/>
    <w:rsid w:val="00A27053"/>
    <w:rsid w:val="00A2706C"/>
    <w:rsid w:val="00A27125"/>
    <w:rsid w:val="00A271B4"/>
    <w:rsid w:val="00A271E0"/>
    <w:rsid w:val="00A271EF"/>
    <w:rsid w:val="00A27201"/>
    <w:rsid w:val="00A2720F"/>
    <w:rsid w:val="00A2721D"/>
    <w:rsid w:val="00A272A2"/>
    <w:rsid w:val="00A2733A"/>
    <w:rsid w:val="00A2744D"/>
    <w:rsid w:val="00A2748C"/>
    <w:rsid w:val="00A27507"/>
    <w:rsid w:val="00A27521"/>
    <w:rsid w:val="00A2758A"/>
    <w:rsid w:val="00A27636"/>
    <w:rsid w:val="00A276D1"/>
    <w:rsid w:val="00A27707"/>
    <w:rsid w:val="00A277FB"/>
    <w:rsid w:val="00A27811"/>
    <w:rsid w:val="00A27965"/>
    <w:rsid w:val="00A27A96"/>
    <w:rsid w:val="00A27AD0"/>
    <w:rsid w:val="00A27B07"/>
    <w:rsid w:val="00A27B26"/>
    <w:rsid w:val="00A27C50"/>
    <w:rsid w:val="00A27C7B"/>
    <w:rsid w:val="00A27D17"/>
    <w:rsid w:val="00A27DB7"/>
    <w:rsid w:val="00A27E3E"/>
    <w:rsid w:val="00A27F36"/>
    <w:rsid w:val="00A27F59"/>
    <w:rsid w:val="00A27FC2"/>
    <w:rsid w:val="00A27FD8"/>
    <w:rsid w:val="00A30030"/>
    <w:rsid w:val="00A3004F"/>
    <w:rsid w:val="00A30064"/>
    <w:rsid w:val="00A300FE"/>
    <w:rsid w:val="00A301C2"/>
    <w:rsid w:val="00A3032C"/>
    <w:rsid w:val="00A30333"/>
    <w:rsid w:val="00A30354"/>
    <w:rsid w:val="00A3037E"/>
    <w:rsid w:val="00A30392"/>
    <w:rsid w:val="00A303D1"/>
    <w:rsid w:val="00A303F5"/>
    <w:rsid w:val="00A304BF"/>
    <w:rsid w:val="00A304CE"/>
    <w:rsid w:val="00A3050F"/>
    <w:rsid w:val="00A3053A"/>
    <w:rsid w:val="00A3059A"/>
    <w:rsid w:val="00A308D8"/>
    <w:rsid w:val="00A309BF"/>
    <w:rsid w:val="00A309C2"/>
    <w:rsid w:val="00A30A0D"/>
    <w:rsid w:val="00A30AD6"/>
    <w:rsid w:val="00A30AEE"/>
    <w:rsid w:val="00A30B87"/>
    <w:rsid w:val="00A30B8A"/>
    <w:rsid w:val="00A30BA6"/>
    <w:rsid w:val="00A30C00"/>
    <w:rsid w:val="00A30C2C"/>
    <w:rsid w:val="00A30C35"/>
    <w:rsid w:val="00A30D2F"/>
    <w:rsid w:val="00A30D69"/>
    <w:rsid w:val="00A30D70"/>
    <w:rsid w:val="00A30E14"/>
    <w:rsid w:val="00A30E92"/>
    <w:rsid w:val="00A30F39"/>
    <w:rsid w:val="00A30F4B"/>
    <w:rsid w:val="00A30F53"/>
    <w:rsid w:val="00A30F95"/>
    <w:rsid w:val="00A31000"/>
    <w:rsid w:val="00A31051"/>
    <w:rsid w:val="00A310E4"/>
    <w:rsid w:val="00A311C1"/>
    <w:rsid w:val="00A311D3"/>
    <w:rsid w:val="00A31212"/>
    <w:rsid w:val="00A3124E"/>
    <w:rsid w:val="00A31252"/>
    <w:rsid w:val="00A312F3"/>
    <w:rsid w:val="00A3131D"/>
    <w:rsid w:val="00A3134E"/>
    <w:rsid w:val="00A3143A"/>
    <w:rsid w:val="00A314A4"/>
    <w:rsid w:val="00A314B2"/>
    <w:rsid w:val="00A314B6"/>
    <w:rsid w:val="00A314DC"/>
    <w:rsid w:val="00A31537"/>
    <w:rsid w:val="00A315CE"/>
    <w:rsid w:val="00A3166C"/>
    <w:rsid w:val="00A31774"/>
    <w:rsid w:val="00A317F0"/>
    <w:rsid w:val="00A3187E"/>
    <w:rsid w:val="00A31974"/>
    <w:rsid w:val="00A319AB"/>
    <w:rsid w:val="00A319EB"/>
    <w:rsid w:val="00A31AA2"/>
    <w:rsid w:val="00A31AED"/>
    <w:rsid w:val="00A31B02"/>
    <w:rsid w:val="00A31B0F"/>
    <w:rsid w:val="00A31B10"/>
    <w:rsid w:val="00A31B94"/>
    <w:rsid w:val="00A31BC4"/>
    <w:rsid w:val="00A31C22"/>
    <w:rsid w:val="00A31C6B"/>
    <w:rsid w:val="00A31CDE"/>
    <w:rsid w:val="00A31DD3"/>
    <w:rsid w:val="00A31DFF"/>
    <w:rsid w:val="00A31ED7"/>
    <w:rsid w:val="00A31EDB"/>
    <w:rsid w:val="00A31EEE"/>
    <w:rsid w:val="00A31FF5"/>
    <w:rsid w:val="00A3204E"/>
    <w:rsid w:val="00A32100"/>
    <w:rsid w:val="00A321D4"/>
    <w:rsid w:val="00A3227E"/>
    <w:rsid w:val="00A322A9"/>
    <w:rsid w:val="00A32336"/>
    <w:rsid w:val="00A3235C"/>
    <w:rsid w:val="00A32397"/>
    <w:rsid w:val="00A32492"/>
    <w:rsid w:val="00A324B8"/>
    <w:rsid w:val="00A32525"/>
    <w:rsid w:val="00A326D9"/>
    <w:rsid w:val="00A32719"/>
    <w:rsid w:val="00A3286D"/>
    <w:rsid w:val="00A32897"/>
    <w:rsid w:val="00A32991"/>
    <w:rsid w:val="00A32993"/>
    <w:rsid w:val="00A329F2"/>
    <w:rsid w:val="00A32A15"/>
    <w:rsid w:val="00A32A6A"/>
    <w:rsid w:val="00A32AE6"/>
    <w:rsid w:val="00A32B45"/>
    <w:rsid w:val="00A32B8A"/>
    <w:rsid w:val="00A32C16"/>
    <w:rsid w:val="00A32CEB"/>
    <w:rsid w:val="00A32D3F"/>
    <w:rsid w:val="00A32DAF"/>
    <w:rsid w:val="00A32DE7"/>
    <w:rsid w:val="00A32EB1"/>
    <w:rsid w:val="00A32EB7"/>
    <w:rsid w:val="00A32FC7"/>
    <w:rsid w:val="00A32FD8"/>
    <w:rsid w:val="00A330B1"/>
    <w:rsid w:val="00A330F1"/>
    <w:rsid w:val="00A331AD"/>
    <w:rsid w:val="00A331C2"/>
    <w:rsid w:val="00A33207"/>
    <w:rsid w:val="00A33238"/>
    <w:rsid w:val="00A332D3"/>
    <w:rsid w:val="00A332DD"/>
    <w:rsid w:val="00A333B1"/>
    <w:rsid w:val="00A333E3"/>
    <w:rsid w:val="00A33424"/>
    <w:rsid w:val="00A334A0"/>
    <w:rsid w:val="00A335B9"/>
    <w:rsid w:val="00A3374A"/>
    <w:rsid w:val="00A338CE"/>
    <w:rsid w:val="00A338EF"/>
    <w:rsid w:val="00A3394F"/>
    <w:rsid w:val="00A339C1"/>
    <w:rsid w:val="00A33A83"/>
    <w:rsid w:val="00A33B2A"/>
    <w:rsid w:val="00A33B4B"/>
    <w:rsid w:val="00A33BAB"/>
    <w:rsid w:val="00A33BAF"/>
    <w:rsid w:val="00A33BBB"/>
    <w:rsid w:val="00A33C83"/>
    <w:rsid w:val="00A33CC7"/>
    <w:rsid w:val="00A33D30"/>
    <w:rsid w:val="00A33DD9"/>
    <w:rsid w:val="00A33E27"/>
    <w:rsid w:val="00A33EBE"/>
    <w:rsid w:val="00A33F19"/>
    <w:rsid w:val="00A33F54"/>
    <w:rsid w:val="00A34018"/>
    <w:rsid w:val="00A34056"/>
    <w:rsid w:val="00A340A3"/>
    <w:rsid w:val="00A341F1"/>
    <w:rsid w:val="00A3433A"/>
    <w:rsid w:val="00A34357"/>
    <w:rsid w:val="00A34397"/>
    <w:rsid w:val="00A3448F"/>
    <w:rsid w:val="00A34541"/>
    <w:rsid w:val="00A34614"/>
    <w:rsid w:val="00A34695"/>
    <w:rsid w:val="00A347B3"/>
    <w:rsid w:val="00A3482B"/>
    <w:rsid w:val="00A34947"/>
    <w:rsid w:val="00A349B7"/>
    <w:rsid w:val="00A349D4"/>
    <w:rsid w:val="00A34A93"/>
    <w:rsid w:val="00A34AE8"/>
    <w:rsid w:val="00A34B00"/>
    <w:rsid w:val="00A34B29"/>
    <w:rsid w:val="00A34BE0"/>
    <w:rsid w:val="00A34C63"/>
    <w:rsid w:val="00A34CB8"/>
    <w:rsid w:val="00A34D71"/>
    <w:rsid w:val="00A34EDF"/>
    <w:rsid w:val="00A3506C"/>
    <w:rsid w:val="00A3508D"/>
    <w:rsid w:val="00A3509C"/>
    <w:rsid w:val="00A351E7"/>
    <w:rsid w:val="00A351EA"/>
    <w:rsid w:val="00A3526A"/>
    <w:rsid w:val="00A3527F"/>
    <w:rsid w:val="00A352EC"/>
    <w:rsid w:val="00A3531F"/>
    <w:rsid w:val="00A353CF"/>
    <w:rsid w:val="00A353D3"/>
    <w:rsid w:val="00A35461"/>
    <w:rsid w:val="00A3546A"/>
    <w:rsid w:val="00A3550D"/>
    <w:rsid w:val="00A3555B"/>
    <w:rsid w:val="00A355E7"/>
    <w:rsid w:val="00A3565F"/>
    <w:rsid w:val="00A3566C"/>
    <w:rsid w:val="00A3569F"/>
    <w:rsid w:val="00A356F3"/>
    <w:rsid w:val="00A35734"/>
    <w:rsid w:val="00A35742"/>
    <w:rsid w:val="00A3580F"/>
    <w:rsid w:val="00A35A62"/>
    <w:rsid w:val="00A35B1E"/>
    <w:rsid w:val="00A35B9D"/>
    <w:rsid w:val="00A35B9E"/>
    <w:rsid w:val="00A35BD4"/>
    <w:rsid w:val="00A35CC8"/>
    <w:rsid w:val="00A35CCA"/>
    <w:rsid w:val="00A35D66"/>
    <w:rsid w:val="00A35DBF"/>
    <w:rsid w:val="00A35E39"/>
    <w:rsid w:val="00A35EB5"/>
    <w:rsid w:val="00A35F41"/>
    <w:rsid w:val="00A36065"/>
    <w:rsid w:val="00A360FA"/>
    <w:rsid w:val="00A3613F"/>
    <w:rsid w:val="00A361AA"/>
    <w:rsid w:val="00A361B0"/>
    <w:rsid w:val="00A3629E"/>
    <w:rsid w:val="00A362D2"/>
    <w:rsid w:val="00A362FD"/>
    <w:rsid w:val="00A36394"/>
    <w:rsid w:val="00A363C4"/>
    <w:rsid w:val="00A365CE"/>
    <w:rsid w:val="00A365F1"/>
    <w:rsid w:val="00A36605"/>
    <w:rsid w:val="00A3660D"/>
    <w:rsid w:val="00A36736"/>
    <w:rsid w:val="00A367DE"/>
    <w:rsid w:val="00A36816"/>
    <w:rsid w:val="00A3682B"/>
    <w:rsid w:val="00A368A6"/>
    <w:rsid w:val="00A368BC"/>
    <w:rsid w:val="00A36974"/>
    <w:rsid w:val="00A36A6D"/>
    <w:rsid w:val="00A36A94"/>
    <w:rsid w:val="00A36AE7"/>
    <w:rsid w:val="00A36C22"/>
    <w:rsid w:val="00A36D16"/>
    <w:rsid w:val="00A36D8F"/>
    <w:rsid w:val="00A36DC3"/>
    <w:rsid w:val="00A36E09"/>
    <w:rsid w:val="00A36ED8"/>
    <w:rsid w:val="00A36F4B"/>
    <w:rsid w:val="00A36F7D"/>
    <w:rsid w:val="00A36FA3"/>
    <w:rsid w:val="00A3702A"/>
    <w:rsid w:val="00A370DC"/>
    <w:rsid w:val="00A37136"/>
    <w:rsid w:val="00A372EE"/>
    <w:rsid w:val="00A372F4"/>
    <w:rsid w:val="00A37334"/>
    <w:rsid w:val="00A37366"/>
    <w:rsid w:val="00A373E7"/>
    <w:rsid w:val="00A37416"/>
    <w:rsid w:val="00A37418"/>
    <w:rsid w:val="00A37530"/>
    <w:rsid w:val="00A375BE"/>
    <w:rsid w:val="00A37604"/>
    <w:rsid w:val="00A3765D"/>
    <w:rsid w:val="00A376C3"/>
    <w:rsid w:val="00A377CB"/>
    <w:rsid w:val="00A378B3"/>
    <w:rsid w:val="00A3797E"/>
    <w:rsid w:val="00A379CC"/>
    <w:rsid w:val="00A37A0C"/>
    <w:rsid w:val="00A37A33"/>
    <w:rsid w:val="00A37A83"/>
    <w:rsid w:val="00A37AAC"/>
    <w:rsid w:val="00A37B3B"/>
    <w:rsid w:val="00A37C28"/>
    <w:rsid w:val="00A37D86"/>
    <w:rsid w:val="00A37DB7"/>
    <w:rsid w:val="00A37E0F"/>
    <w:rsid w:val="00A37E9D"/>
    <w:rsid w:val="00A37E9E"/>
    <w:rsid w:val="00A37F1D"/>
    <w:rsid w:val="00A40008"/>
    <w:rsid w:val="00A40174"/>
    <w:rsid w:val="00A401A6"/>
    <w:rsid w:val="00A40582"/>
    <w:rsid w:val="00A405F0"/>
    <w:rsid w:val="00A4068B"/>
    <w:rsid w:val="00A406C3"/>
    <w:rsid w:val="00A406DD"/>
    <w:rsid w:val="00A406EA"/>
    <w:rsid w:val="00A407D5"/>
    <w:rsid w:val="00A40889"/>
    <w:rsid w:val="00A4098D"/>
    <w:rsid w:val="00A409AF"/>
    <w:rsid w:val="00A409DC"/>
    <w:rsid w:val="00A40A1E"/>
    <w:rsid w:val="00A40A7D"/>
    <w:rsid w:val="00A40BF3"/>
    <w:rsid w:val="00A40C28"/>
    <w:rsid w:val="00A40CB3"/>
    <w:rsid w:val="00A40CEB"/>
    <w:rsid w:val="00A40D37"/>
    <w:rsid w:val="00A40DBA"/>
    <w:rsid w:val="00A40DE2"/>
    <w:rsid w:val="00A40DE7"/>
    <w:rsid w:val="00A40E12"/>
    <w:rsid w:val="00A40F05"/>
    <w:rsid w:val="00A40F42"/>
    <w:rsid w:val="00A40FD4"/>
    <w:rsid w:val="00A41066"/>
    <w:rsid w:val="00A410D9"/>
    <w:rsid w:val="00A411A7"/>
    <w:rsid w:val="00A411F3"/>
    <w:rsid w:val="00A41210"/>
    <w:rsid w:val="00A41239"/>
    <w:rsid w:val="00A41254"/>
    <w:rsid w:val="00A41263"/>
    <w:rsid w:val="00A4130C"/>
    <w:rsid w:val="00A41310"/>
    <w:rsid w:val="00A413A7"/>
    <w:rsid w:val="00A4144F"/>
    <w:rsid w:val="00A4146B"/>
    <w:rsid w:val="00A41538"/>
    <w:rsid w:val="00A41554"/>
    <w:rsid w:val="00A41565"/>
    <w:rsid w:val="00A41586"/>
    <w:rsid w:val="00A41643"/>
    <w:rsid w:val="00A41645"/>
    <w:rsid w:val="00A41664"/>
    <w:rsid w:val="00A41704"/>
    <w:rsid w:val="00A41798"/>
    <w:rsid w:val="00A417FC"/>
    <w:rsid w:val="00A41805"/>
    <w:rsid w:val="00A4181E"/>
    <w:rsid w:val="00A418C1"/>
    <w:rsid w:val="00A41942"/>
    <w:rsid w:val="00A41963"/>
    <w:rsid w:val="00A41999"/>
    <w:rsid w:val="00A41A15"/>
    <w:rsid w:val="00A41ACF"/>
    <w:rsid w:val="00A41AF0"/>
    <w:rsid w:val="00A41B38"/>
    <w:rsid w:val="00A41BA8"/>
    <w:rsid w:val="00A41C33"/>
    <w:rsid w:val="00A41CB7"/>
    <w:rsid w:val="00A41CBA"/>
    <w:rsid w:val="00A41D4B"/>
    <w:rsid w:val="00A41DBF"/>
    <w:rsid w:val="00A41DC1"/>
    <w:rsid w:val="00A41DF0"/>
    <w:rsid w:val="00A41DFB"/>
    <w:rsid w:val="00A41E32"/>
    <w:rsid w:val="00A41E8C"/>
    <w:rsid w:val="00A41EE7"/>
    <w:rsid w:val="00A41FBB"/>
    <w:rsid w:val="00A41FE7"/>
    <w:rsid w:val="00A42085"/>
    <w:rsid w:val="00A42153"/>
    <w:rsid w:val="00A421AA"/>
    <w:rsid w:val="00A42213"/>
    <w:rsid w:val="00A42309"/>
    <w:rsid w:val="00A423AD"/>
    <w:rsid w:val="00A42517"/>
    <w:rsid w:val="00A42630"/>
    <w:rsid w:val="00A42692"/>
    <w:rsid w:val="00A4277D"/>
    <w:rsid w:val="00A4279E"/>
    <w:rsid w:val="00A427CB"/>
    <w:rsid w:val="00A427D0"/>
    <w:rsid w:val="00A42814"/>
    <w:rsid w:val="00A4284D"/>
    <w:rsid w:val="00A4285C"/>
    <w:rsid w:val="00A42892"/>
    <w:rsid w:val="00A428AB"/>
    <w:rsid w:val="00A429AC"/>
    <w:rsid w:val="00A429F9"/>
    <w:rsid w:val="00A42B64"/>
    <w:rsid w:val="00A42B90"/>
    <w:rsid w:val="00A42C18"/>
    <w:rsid w:val="00A42CB2"/>
    <w:rsid w:val="00A42D08"/>
    <w:rsid w:val="00A42DFA"/>
    <w:rsid w:val="00A42E48"/>
    <w:rsid w:val="00A42ECC"/>
    <w:rsid w:val="00A42F34"/>
    <w:rsid w:val="00A42F3E"/>
    <w:rsid w:val="00A42F4C"/>
    <w:rsid w:val="00A42FB5"/>
    <w:rsid w:val="00A42FEA"/>
    <w:rsid w:val="00A43008"/>
    <w:rsid w:val="00A43048"/>
    <w:rsid w:val="00A4306E"/>
    <w:rsid w:val="00A430A5"/>
    <w:rsid w:val="00A430E4"/>
    <w:rsid w:val="00A43145"/>
    <w:rsid w:val="00A431C6"/>
    <w:rsid w:val="00A431D8"/>
    <w:rsid w:val="00A43234"/>
    <w:rsid w:val="00A432EC"/>
    <w:rsid w:val="00A4337C"/>
    <w:rsid w:val="00A43394"/>
    <w:rsid w:val="00A43412"/>
    <w:rsid w:val="00A4342E"/>
    <w:rsid w:val="00A4348D"/>
    <w:rsid w:val="00A434C3"/>
    <w:rsid w:val="00A4358F"/>
    <w:rsid w:val="00A435E0"/>
    <w:rsid w:val="00A43730"/>
    <w:rsid w:val="00A4378F"/>
    <w:rsid w:val="00A43863"/>
    <w:rsid w:val="00A4387A"/>
    <w:rsid w:val="00A43887"/>
    <w:rsid w:val="00A438C0"/>
    <w:rsid w:val="00A43AD0"/>
    <w:rsid w:val="00A43AE5"/>
    <w:rsid w:val="00A43B0A"/>
    <w:rsid w:val="00A43BFD"/>
    <w:rsid w:val="00A43C32"/>
    <w:rsid w:val="00A43CB0"/>
    <w:rsid w:val="00A43CF7"/>
    <w:rsid w:val="00A43D2C"/>
    <w:rsid w:val="00A43E1A"/>
    <w:rsid w:val="00A43E5F"/>
    <w:rsid w:val="00A43EBB"/>
    <w:rsid w:val="00A43F15"/>
    <w:rsid w:val="00A43F4E"/>
    <w:rsid w:val="00A43FA4"/>
    <w:rsid w:val="00A43FE6"/>
    <w:rsid w:val="00A44000"/>
    <w:rsid w:val="00A44005"/>
    <w:rsid w:val="00A44043"/>
    <w:rsid w:val="00A440D5"/>
    <w:rsid w:val="00A44111"/>
    <w:rsid w:val="00A441DC"/>
    <w:rsid w:val="00A4423F"/>
    <w:rsid w:val="00A4424B"/>
    <w:rsid w:val="00A4426C"/>
    <w:rsid w:val="00A44296"/>
    <w:rsid w:val="00A4437C"/>
    <w:rsid w:val="00A44476"/>
    <w:rsid w:val="00A444D7"/>
    <w:rsid w:val="00A4450C"/>
    <w:rsid w:val="00A445A4"/>
    <w:rsid w:val="00A445C1"/>
    <w:rsid w:val="00A4463A"/>
    <w:rsid w:val="00A44783"/>
    <w:rsid w:val="00A447B4"/>
    <w:rsid w:val="00A447E7"/>
    <w:rsid w:val="00A44962"/>
    <w:rsid w:val="00A44963"/>
    <w:rsid w:val="00A4496B"/>
    <w:rsid w:val="00A44AC1"/>
    <w:rsid w:val="00A44AF1"/>
    <w:rsid w:val="00A44AF9"/>
    <w:rsid w:val="00A44B49"/>
    <w:rsid w:val="00A44D8E"/>
    <w:rsid w:val="00A44E09"/>
    <w:rsid w:val="00A44E9F"/>
    <w:rsid w:val="00A44EA0"/>
    <w:rsid w:val="00A44EB7"/>
    <w:rsid w:val="00A44ED4"/>
    <w:rsid w:val="00A44F6A"/>
    <w:rsid w:val="00A44F9F"/>
    <w:rsid w:val="00A4502E"/>
    <w:rsid w:val="00A4507D"/>
    <w:rsid w:val="00A45190"/>
    <w:rsid w:val="00A451E8"/>
    <w:rsid w:val="00A45215"/>
    <w:rsid w:val="00A45358"/>
    <w:rsid w:val="00A4540B"/>
    <w:rsid w:val="00A45508"/>
    <w:rsid w:val="00A455FE"/>
    <w:rsid w:val="00A4599A"/>
    <w:rsid w:val="00A459D5"/>
    <w:rsid w:val="00A459F3"/>
    <w:rsid w:val="00A45A1B"/>
    <w:rsid w:val="00A45A7F"/>
    <w:rsid w:val="00A45B34"/>
    <w:rsid w:val="00A45B55"/>
    <w:rsid w:val="00A45C42"/>
    <w:rsid w:val="00A45C60"/>
    <w:rsid w:val="00A45C7E"/>
    <w:rsid w:val="00A45C8C"/>
    <w:rsid w:val="00A45D71"/>
    <w:rsid w:val="00A45D93"/>
    <w:rsid w:val="00A45E3F"/>
    <w:rsid w:val="00A45E44"/>
    <w:rsid w:val="00A45E7B"/>
    <w:rsid w:val="00A45EAB"/>
    <w:rsid w:val="00A45F1C"/>
    <w:rsid w:val="00A45F4C"/>
    <w:rsid w:val="00A45FA4"/>
    <w:rsid w:val="00A4612D"/>
    <w:rsid w:val="00A46182"/>
    <w:rsid w:val="00A46201"/>
    <w:rsid w:val="00A46340"/>
    <w:rsid w:val="00A4646A"/>
    <w:rsid w:val="00A4649E"/>
    <w:rsid w:val="00A464AF"/>
    <w:rsid w:val="00A464E4"/>
    <w:rsid w:val="00A464E5"/>
    <w:rsid w:val="00A46504"/>
    <w:rsid w:val="00A46637"/>
    <w:rsid w:val="00A4665F"/>
    <w:rsid w:val="00A4679E"/>
    <w:rsid w:val="00A46825"/>
    <w:rsid w:val="00A46852"/>
    <w:rsid w:val="00A46875"/>
    <w:rsid w:val="00A46973"/>
    <w:rsid w:val="00A4699B"/>
    <w:rsid w:val="00A46B32"/>
    <w:rsid w:val="00A46B34"/>
    <w:rsid w:val="00A46B4A"/>
    <w:rsid w:val="00A46BC8"/>
    <w:rsid w:val="00A46C39"/>
    <w:rsid w:val="00A46CB9"/>
    <w:rsid w:val="00A46D00"/>
    <w:rsid w:val="00A46DD0"/>
    <w:rsid w:val="00A46E2A"/>
    <w:rsid w:val="00A46E4F"/>
    <w:rsid w:val="00A46EBA"/>
    <w:rsid w:val="00A4706A"/>
    <w:rsid w:val="00A4709D"/>
    <w:rsid w:val="00A4717A"/>
    <w:rsid w:val="00A4728B"/>
    <w:rsid w:val="00A472CC"/>
    <w:rsid w:val="00A472F5"/>
    <w:rsid w:val="00A47357"/>
    <w:rsid w:val="00A47360"/>
    <w:rsid w:val="00A47417"/>
    <w:rsid w:val="00A4747D"/>
    <w:rsid w:val="00A474AF"/>
    <w:rsid w:val="00A474DD"/>
    <w:rsid w:val="00A475AB"/>
    <w:rsid w:val="00A475BA"/>
    <w:rsid w:val="00A4765A"/>
    <w:rsid w:val="00A476B6"/>
    <w:rsid w:val="00A476E8"/>
    <w:rsid w:val="00A477CE"/>
    <w:rsid w:val="00A4783D"/>
    <w:rsid w:val="00A478CB"/>
    <w:rsid w:val="00A479EF"/>
    <w:rsid w:val="00A47A5E"/>
    <w:rsid w:val="00A47AEC"/>
    <w:rsid w:val="00A47B5A"/>
    <w:rsid w:val="00A47BD1"/>
    <w:rsid w:val="00A47BEC"/>
    <w:rsid w:val="00A47E13"/>
    <w:rsid w:val="00A47F1D"/>
    <w:rsid w:val="00A47F6A"/>
    <w:rsid w:val="00A47FDD"/>
    <w:rsid w:val="00A50015"/>
    <w:rsid w:val="00A500A7"/>
    <w:rsid w:val="00A5012C"/>
    <w:rsid w:val="00A50231"/>
    <w:rsid w:val="00A5023C"/>
    <w:rsid w:val="00A50272"/>
    <w:rsid w:val="00A502EA"/>
    <w:rsid w:val="00A503AE"/>
    <w:rsid w:val="00A503DF"/>
    <w:rsid w:val="00A5043C"/>
    <w:rsid w:val="00A504BA"/>
    <w:rsid w:val="00A505A9"/>
    <w:rsid w:val="00A5061B"/>
    <w:rsid w:val="00A506C3"/>
    <w:rsid w:val="00A5070A"/>
    <w:rsid w:val="00A5073B"/>
    <w:rsid w:val="00A5076B"/>
    <w:rsid w:val="00A50797"/>
    <w:rsid w:val="00A507B4"/>
    <w:rsid w:val="00A507C8"/>
    <w:rsid w:val="00A50819"/>
    <w:rsid w:val="00A5081B"/>
    <w:rsid w:val="00A50825"/>
    <w:rsid w:val="00A5087F"/>
    <w:rsid w:val="00A508A8"/>
    <w:rsid w:val="00A50924"/>
    <w:rsid w:val="00A50A9C"/>
    <w:rsid w:val="00A50AA1"/>
    <w:rsid w:val="00A50AB8"/>
    <w:rsid w:val="00A50B16"/>
    <w:rsid w:val="00A50B4A"/>
    <w:rsid w:val="00A50B83"/>
    <w:rsid w:val="00A50BAD"/>
    <w:rsid w:val="00A50BF8"/>
    <w:rsid w:val="00A50CE3"/>
    <w:rsid w:val="00A50D77"/>
    <w:rsid w:val="00A50D96"/>
    <w:rsid w:val="00A50E65"/>
    <w:rsid w:val="00A50F3A"/>
    <w:rsid w:val="00A50F47"/>
    <w:rsid w:val="00A51195"/>
    <w:rsid w:val="00A511A0"/>
    <w:rsid w:val="00A51579"/>
    <w:rsid w:val="00A51589"/>
    <w:rsid w:val="00A515A2"/>
    <w:rsid w:val="00A5160B"/>
    <w:rsid w:val="00A51613"/>
    <w:rsid w:val="00A5165B"/>
    <w:rsid w:val="00A516A4"/>
    <w:rsid w:val="00A516EA"/>
    <w:rsid w:val="00A516ED"/>
    <w:rsid w:val="00A519AD"/>
    <w:rsid w:val="00A51A31"/>
    <w:rsid w:val="00A51BDD"/>
    <w:rsid w:val="00A51C6F"/>
    <w:rsid w:val="00A51D33"/>
    <w:rsid w:val="00A51D56"/>
    <w:rsid w:val="00A51D6B"/>
    <w:rsid w:val="00A51DF8"/>
    <w:rsid w:val="00A51E27"/>
    <w:rsid w:val="00A51EB7"/>
    <w:rsid w:val="00A51F5E"/>
    <w:rsid w:val="00A51F7F"/>
    <w:rsid w:val="00A51FA7"/>
    <w:rsid w:val="00A51FC6"/>
    <w:rsid w:val="00A52013"/>
    <w:rsid w:val="00A5203D"/>
    <w:rsid w:val="00A5206C"/>
    <w:rsid w:val="00A520DD"/>
    <w:rsid w:val="00A5215B"/>
    <w:rsid w:val="00A52161"/>
    <w:rsid w:val="00A5225E"/>
    <w:rsid w:val="00A522F6"/>
    <w:rsid w:val="00A52359"/>
    <w:rsid w:val="00A52409"/>
    <w:rsid w:val="00A52456"/>
    <w:rsid w:val="00A52496"/>
    <w:rsid w:val="00A525C8"/>
    <w:rsid w:val="00A5261C"/>
    <w:rsid w:val="00A5269E"/>
    <w:rsid w:val="00A526A8"/>
    <w:rsid w:val="00A526C7"/>
    <w:rsid w:val="00A52709"/>
    <w:rsid w:val="00A52827"/>
    <w:rsid w:val="00A52834"/>
    <w:rsid w:val="00A5287B"/>
    <w:rsid w:val="00A528DA"/>
    <w:rsid w:val="00A52984"/>
    <w:rsid w:val="00A52A64"/>
    <w:rsid w:val="00A52A7A"/>
    <w:rsid w:val="00A52A7E"/>
    <w:rsid w:val="00A52AF4"/>
    <w:rsid w:val="00A52B99"/>
    <w:rsid w:val="00A52C9D"/>
    <w:rsid w:val="00A52CC6"/>
    <w:rsid w:val="00A52DED"/>
    <w:rsid w:val="00A52E17"/>
    <w:rsid w:val="00A52E37"/>
    <w:rsid w:val="00A52E60"/>
    <w:rsid w:val="00A52ED9"/>
    <w:rsid w:val="00A52F42"/>
    <w:rsid w:val="00A52FEE"/>
    <w:rsid w:val="00A52FFF"/>
    <w:rsid w:val="00A5302A"/>
    <w:rsid w:val="00A53102"/>
    <w:rsid w:val="00A53141"/>
    <w:rsid w:val="00A5323F"/>
    <w:rsid w:val="00A53253"/>
    <w:rsid w:val="00A532D9"/>
    <w:rsid w:val="00A5331F"/>
    <w:rsid w:val="00A53352"/>
    <w:rsid w:val="00A5338D"/>
    <w:rsid w:val="00A533E4"/>
    <w:rsid w:val="00A533FC"/>
    <w:rsid w:val="00A534DF"/>
    <w:rsid w:val="00A53519"/>
    <w:rsid w:val="00A5353A"/>
    <w:rsid w:val="00A5355A"/>
    <w:rsid w:val="00A53567"/>
    <w:rsid w:val="00A53571"/>
    <w:rsid w:val="00A5373F"/>
    <w:rsid w:val="00A53756"/>
    <w:rsid w:val="00A53789"/>
    <w:rsid w:val="00A53812"/>
    <w:rsid w:val="00A538D4"/>
    <w:rsid w:val="00A539B7"/>
    <w:rsid w:val="00A539EC"/>
    <w:rsid w:val="00A53B02"/>
    <w:rsid w:val="00A53B74"/>
    <w:rsid w:val="00A53C52"/>
    <w:rsid w:val="00A53CC3"/>
    <w:rsid w:val="00A53E10"/>
    <w:rsid w:val="00A53E16"/>
    <w:rsid w:val="00A53E51"/>
    <w:rsid w:val="00A53E6E"/>
    <w:rsid w:val="00A53EAB"/>
    <w:rsid w:val="00A5401D"/>
    <w:rsid w:val="00A54041"/>
    <w:rsid w:val="00A54100"/>
    <w:rsid w:val="00A54178"/>
    <w:rsid w:val="00A541AA"/>
    <w:rsid w:val="00A541E4"/>
    <w:rsid w:val="00A541EE"/>
    <w:rsid w:val="00A5422E"/>
    <w:rsid w:val="00A54381"/>
    <w:rsid w:val="00A54457"/>
    <w:rsid w:val="00A54492"/>
    <w:rsid w:val="00A545A2"/>
    <w:rsid w:val="00A545C4"/>
    <w:rsid w:val="00A545C6"/>
    <w:rsid w:val="00A54620"/>
    <w:rsid w:val="00A54677"/>
    <w:rsid w:val="00A546E5"/>
    <w:rsid w:val="00A54728"/>
    <w:rsid w:val="00A54750"/>
    <w:rsid w:val="00A548E0"/>
    <w:rsid w:val="00A54A54"/>
    <w:rsid w:val="00A54A62"/>
    <w:rsid w:val="00A54B64"/>
    <w:rsid w:val="00A54BBC"/>
    <w:rsid w:val="00A54C29"/>
    <w:rsid w:val="00A54C7E"/>
    <w:rsid w:val="00A54D4A"/>
    <w:rsid w:val="00A54DD3"/>
    <w:rsid w:val="00A54E76"/>
    <w:rsid w:val="00A54E88"/>
    <w:rsid w:val="00A54F12"/>
    <w:rsid w:val="00A55047"/>
    <w:rsid w:val="00A55073"/>
    <w:rsid w:val="00A55189"/>
    <w:rsid w:val="00A551A1"/>
    <w:rsid w:val="00A55348"/>
    <w:rsid w:val="00A553A0"/>
    <w:rsid w:val="00A55449"/>
    <w:rsid w:val="00A55571"/>
    <w:rsid w:val="00A5559D"/>
    <w:rsid w:val="00A55606"/>
    <w:rsid w:val="00A5563D"/>
    <w:rsid w:val="00A55661"/>
    <w:rsid w:val="00A557D4"/>
    <w:rsid w:val="00A55867"/>
    <w:rsid w:val="00A558CB"/>
    <w:rsid w:val="00A558D0"/>
    <w:rsid w:val="00A5593E"/>
    <w:rsid w:val="00A559AE"/>
    <w:rsid w:val="00A559BB"/>
    <w:rsid w:val="00A559CB"/>
    <w:rsid w:val="00A55ABB"/>
    <w:rsid w:val="00A55B48"/>
    <w:rsid w:val="00A55B90"/>
    <w:rsid w:val="00A55C22"/>
    <w:rsid w:val="00A55C83"/>
    <w:rsid w:val="00A55D19"/>
    <w:rsid w:val="00A55D36"/>
    <w:rsid w:val="00A55E1E"/>
    <w:rsid w:val="00A55E4E"/>
    <w:rsid w:val="00A55E92"/>
    <w:rsid w:val="00A56056"/>
    <w:rsid w:val="00A560E1"/>
    <w:rsid w:val="00A56100"/>
    <w:rsid w:val="00A56101"/>
    <w:rsid w:val="00A56230"/>
    <w:rsid w:val="00A5639D"/>
    <w:rsid w:val="00A563C6"/>
    <w:rsid w:val="00A563D1"/>
    <w:rsid w:val="00A5645D"/>
    <w:rsid w:val="00A56473"/>
    <w:rsid w:val="00A56476"/>
    <w:rsid w:val="00A56613"/>
    <w:rsid w:val="00A5664A"/>
    <w:rsid w:val="00A56690"/>
    <w:rsid w:val="00A566C0"/>
    <w:rsid w:val="00A566E0"/>
    <w:rsid w:val="00A566F9"/>
    <w:rsid w:val="00A56701"/>
    <w:rsid w:val="00A5688E"/>
    <w:rsid w:val="00A568D8"/>
    <w:rsid w:val="00A568E7"/>
    <w:rsid w:val="00A569E6"/>
    <w:rsid w:val="00A56A89"/>
    <w:rsid w:val="00A56AD4"/>
    <w:rsid w:val="00A56B22"/>
    <w:rsid w:val="00A56B2C"/>
    <w:rsid w:val="00A56B7F"/>
    <w:rsid w:val="00A56B83"/>
    <w:rsid w:val="00A56CA9"/>
    <w:rsid w:val="00A56D1F"/>
    <w:rsid w:val="00A56DA4"/>
    <w:rsid w:val="00A56DC4"/>
    <w:rsid w:val="00A56E5E"/>
    <w:rsid w:val="00A56ED7"/>
    <w:rsid w:val="00A56F7C"/>
    <w:rsid w:val="00A56FA9"/>
    <w:rsid w:val="00A57039"/>
    <w:rsid w:val="00A570BD"/>
    <w:rsid w:val="00A570FC"/>
    <w:rsid w:val="00A5710B"/>
    <w:rsid w:val="00A5717D"/>
    <w:rsid w:val="00A5719A"/>
    <w:rsid w:val="00A57259"/>
    <w:rsid w:val="00A57262"/>
    <w:rsid w:val="00A57392"/>
    <w:rsid w:val="00A574AD"/>
    <w:rsid w:val="00A5765B"/>
    <w:rsid w:val="00A57679"/>
    <w:rsid w:val="00A576A6"/>
    <w:rsid w:val="00A576B4"/>
    <w:rsid w:val="00A57719"/>
    <w:rsid w:val="00A57766"/>
    <w:rsid w:val="00A5779A"/>
    <w:rsid w:val="00A577CC"/>
    <w:rsid w:val="00A57818"/>
    <w:rsid w:val="00A57844"/>
    <w:rsid w:val="00A57896"/>
    <w:rsid w:val="00A578AB"/>
    <w:rsid w:val="00A578EC"/>
    <w:rsid w:val="00A57913"/>
    <w:rsid w:val="00A57961"/>
    <w:rsid w:val="00A579D2"/>
    <w:rsid w:val="00A57A23"/>
    <w:rsid w:val="00A57A41"/>
    <w:rsid w:val="00A57C0A"/>
    <w:rsid w:val="00A57C3A"/>
    <w:rsid w:val="00A57C89"/>
    <w:rsid w:val="00A57D7E"/>
    <w:rsid w:val="00A57D91"/>
    <w:rsid w:val="00A57FEF"/>
    <w:rsid w:val="00A6000B"/>
    <w:rsid w:val="00A6006A"/>
    <w:rsid w:val="00A600C9"/>
    <w:rsid w:val="00A60170"/>
    <w:rsid w:val="00A601C9"/>
    <w:rsid w:val="00A601ED"/>
    <w:rsid w:val="00A6031C"/>
    <w:rsid w:val="00A603D8"/>
    <w:rsid w:val="00A60465"/>
    <w:rsid w:val="00A60484"/>
    <w:rsid w:val="00A6054C"/>
    <w:rsid w:val="00A60606"/>
    <w:rsid w:val="00A60648"/>
    <w:rsid w:val="00A60666"/>
    <w:rsid w:val="00A60683"/>
    <w:rsid w:val="00A6068C"/>
    <w:rsid w:val="00A60709"/>
    <w:rsid w:val="00A6075A"/>
    <w:rsid w:val="00A60764"/>
    <w:rsid w:val="00A60888"/>
    <w:rsid w:val="00A60906"/>
    <w:rsid w:val="00A60B66"/>
    <w:rsid w:val="00A60B71"/>
    <w:rsid w:val="00A60C2A"/>
    <w:rsid w:val="00A60C8C"/>
    <w:rsid w:val="00A60CE2"/>
    <w:rsid w:val="00A60D84"/>
    <w:rsid w:val="00A60F3C"/>
    <w:rsid w:val="00A6101E"/>
    <w:rsid w:val="00A61072"/>
    <w:rsid w:val="00A6107B"/>
    <w:rsid w:val="00A611D7"/>
    <w:rsid w:val="00A612EB"/>
    <w:rsid w:val="00A61366"/>
    <w:rsid w:val="00A613CD"/>
    <w:rsid w:val="00A61463"/>
    <w:rsid w:val="00A614EC"/>
    <w:rsid w:val="00A61584"/>
    <w:rsid w:val="00A61591"/>
    <w:rsid w:val="00A615A0"/>
    <w:rsid w:val="00A615E1"/>
    <w:rsid w:val="00A61600"/>
    <w:rsid w:val="00A61619"/>
    <w:rsid w:val="00A61685"/>
    <w:rsid w:val="00A616D9"/>
    <w:rsid w:val="00A616E1"/>
    <w:rsid w:val="00A61705"/>
    <w:rsid w:val="00A61708"/>
    <w:rsid w:val="00A61724"/>
    <w:rsid w:val="00A6177D"/>
    <w:rsid w:val="00A6188C"/>
    <w:rsid w:val="00A618F3"/>
    <w:rsid w:val="00A6194F"/>
    <w:rsid w:val="00A619A9"/>
    <w:rsid w:val="00A619DE"/>
    <w:rsid w:val="00A61A37"/>
    <w:rsid w:val="00A61C40"/>
    <w:rsid w:val="00A61CFD"/>
    <w:rsid w:val="00A61D97"/>
    <w:rsid w:val="00A61FC8"/>
    <w:rsid w:val="00A62051"/>
    <w:rsid w:val="00A62168"/>
    <w:rsid w:val="00A621F5"/>
    <w:rsid w:val="00A622EF"/>
    <w:rsid w:val="00A62313"/>
    <w:rsid w:val="00A6231C"/>
    <w:rsid w:val="00A6236A"/>
    <w:rsid w:val="00A623DF"/>
    <w:rsid w:val="00A6244C"/>
    <w:rsid w:val="00A6253F"/>
    <w:rsid w:val="00A6274A"/>
    <w:rsid w:val="00A62799"/>
    <w:rsid w:val="00A62842"/>
    <w:rsid w:val="00A62900"/>
    <w:rsid w:val="00A6293F"/>
    <w:rsid w:val="00A629FC"/>
    <w:rsid w:val="00A62B56"/>
    <w:rsid w:val="00A62BD3"/>
    <w:rsid w:val="00A62D38"/>
    <w:rsid w:val="00A62D39"/>
    <w:rsid w:val="00A62D6F"/>
    <w:rsid w:val="00A62D88"/>
    <w:rsid w:val="00A62D90"/>
    <w:rsid w:val="00A62E5F"/>
    <w:rsid w:val="00A62EC9"/>
    <w:rsid w:val="00A62F04"/>
    <w:rsid w:val="00A62FF3"/>
    <w:rsid w:val="00A630AC"/>
    <w:rsid w:val="00A630DF"/>
    <w:rsid w:val="00A631BE"/>
    <w:rsid w:val="00A63239"/>
    <w:rsid w:val="00A63346"/>
    <w:rsid w:val="00A633DB"/>
    <w:rsid w:val="00A63419"/>
    <w:rsid w:val="00A63436"/>
    <w:rsid w:val="00A634EC"/>
    <w:rsid w:val="00A6351E"/>
    <w:rsid w:val="00A6356F"/>
    <w:rsid w:val="00A636B5"/>
    <w:rsid w:val="00A63701"/>
    <w:rsid w:val="00A63713"/>
    <w:rsid w:val="00A63743"/>
    <w:rsid w:val="00A637D9"/>
    <w:rsid w:val="00A63852"/>
    <w:rsid w:val="00A6386D"/>
    <w:rsid w:val="00A638C3"/>
    <w:rsid w:val="00A638E4"/>
    <w:rsid w:val="00A63984"/>
    <w:rsid w:val="00A639FF"/>
    <w:rsid w:val="00A63B43"/>
    <w:rsid w:val="00A63BC0"/>
    <w:rsid w:val="00A63C03"/>
    <w:rsid w:val="00A63C15"/>
    <w:rsid w:val="00A63C39"/>
    <w:rsid w:val="00A63C68"/>
    <w:rsid w:val="00A63C85"/>
    <w:rsid w:val="00A63CB7"/>
    <w:rsid w:val="00A63E4E"/>
    <w:rsid w:val="00A63E86"/>
    <w:rsid w:val="00A63F15"/>
    <w:rsid w:val="00A63F44"/>
    <w:rsid w:val="00A63FB0"/>
    <w:rsid w:val="00A6400B"/>
    <w:rsid w:val="00A640A1"/>
    <w:rsid w:val="00A640B6"/>
    <w:rsid w:val="00A641C6"/>
    <w:rsid w:val="00A64213"/>
    <w:rsid w:val="00A64325"/>
    <w:rsid w:val="00A64358"/>
    <w:rsid w:val="00A64383"/>
    <w:rsid w:val="00A64389"/>
    <w:rsid w:val="00A643BA"/>
    <w:rsid w:val="00A64436"/>
    <w:rsid w:val="00A64454"/>
    <w:rsid w:val="00A644AE"/>
    <w:rsid w:val="00A644ED"/>
    <w:rsid w:val="00A6450E"/>
    <w:rsid w:val="00A64543"/>
    <w:rsid w:val="00A6454D"/>
    <w:rsid w:val="00A64571"/>
    <w:rsid w:val="00A64652"/>
    <w:rsid w:val="00A646FB"/>
    <w:rsid w:val="00A6481F"/>
    <w:rsid w:val="00A6484C"/>
    <w:rsid w:val="00A648BD"/>
    <w:rsid w:val="00A64941"/>
    <w:rsid w:val="00A6494E"/>
    <w:rsid w:val="00A649C3"/>
    <w:rsid w:val="00A64A01"/>
    <w:rsid w:val="00A64A4F"/>
    <w:rsid w:val="00A64A7A"/>
    <w:rsid w:val="00A64AAC"/>
    <w:rsid w:val="00A64B47"/>
    <w:rsid w:val="00A64B4B"/>
    <w:rsid w:val="00A64CE1"/>
    <w:rsid w:val="00A64CE9"/>
    <w:rsid w:val="00A64D8F"/>
    <w:rsid w:val="00A64DD3"/>
    <w:rsid w:val="00A64E97"/>
    <w:rsid w:val="00A64EB8"/>
    <w:rsid w:val="00A64F35"/>
    <w:rsid w:val="00A64F44"/>
    <w:rsid w:val="00A64FDD"/>
    <w:rsid w:val="00A6500C"/>
    <w:rsid w:val="00A6500D"/>
    <w:rsid w:val="00A651B4"/>
    <w:rsid w:val="00A651D3"/>
    <w:rsid w:val="00A65223"/>
    <w:rsid w:val="00A6525C"/>
    <w:rsid w:val="00A6528A"/>
    <w:rsid w:val="00A65358"/>
    <w:rsid w:val="00A6543B"/>
    <w:rsid w:val="00A65480"/>
    <w:rsid w:val="00A65569"/>
    <w:rsid w:val="00A65595"/>
    <w:rsid w:val="00A655F4"/>
    <w:rsid w:val="00A65642"/>
    <w:rsid w:val="00A656D5"/>
    <w:rsid w:val="00A657E7"/>
    <w:rsid w:val="00A657F3"/>
    <w:rsid w:val="00A658C1"/>
    <w:rsid w:val="00A65ABB"/>
    <w:rsid w:val="00A65B95"/>
    <w:rsid w:val="00A65BDF"/>
    <w:rsid w:val="00A65C71"/>
    <w:rsid w:val="00A65C73"/>
    <w:rsid w:val="00A65CCE"/>
    <w:rsid w:val="00A65CF6"/>
    <w:rsid w:val="00A65D27"/>
    <w:rsid w:val="00A65D5E"/>
    <w:rsid w:val="00A65D7D"/>
    <w:rsid w:val="00A65DAF"/>
    <w:rsid w:val="00A65E6F"/>
    <w:rsid w:val="00A65F5D"/>
    <w:rsid w:val="00A65FA4"/>
    <w:rsid w:val="00A65FC4"/>
    <w:rsid w:val="00A65FF2"/>
    <w:rsid w:val="00A66087"/>
    <w:rsid w:val="00A660AB"/>
    <w:rsid w:val="00A6611B"/>
    <w:rsid w:val="00A66147"/>
    <w:rsid w:val="00A661AE"/>
    <w:rsid w:val="00A661F9"/>
    <w:rsid w:val="00A66247"/>
    <w:rsid w:val="00A66291"/>
    <w:rsid w:val="00A662DD"/>
    <w:rsid w:val="00A66303"/>
    <w:rsid w:val="00A66325"/>
    <w:rsid w:val="00A663B1"/>
    <w:rsid w:val="00A6640C"/>
    <w:rsid w:val="00A66458"/>
    <w:rsid w:val="00A66553"/>
    <w:rsid w:val="00A6678C"/>
    <w:rsid w:val="00A6683C"/>
    <w:rsid w:val="00A668B5"/>
    <w:rsid w:val="00A66922"/>
    <w:rsid w:val="00A66957"/>
    <w:rsid w:val="00A66966"/>
    <w:rsid w:val="00A66994"/>
    <w:rsid w:val="00A669C1"/>
    <w:rsid w:val="00A66A1A"/>
    <w:rsid w:val="00A66A52"/>
    <w:rsid w:val="00A66AAF"/>
    <w:rsid w:val="00A66B28"/>
    <w:rsid w:val="00A66B5E"/>
    <w:rsid w:val="00A66CA6"/>
    <w:rsid w:val="00A66CEB"/>
    <w:rsid w:val="00A66D08"/>
    <w:rsid w:val="00A66DAA"/>
    <w:rsid w:val="00A66E0F"/>
    <w:rsid w:val="00A66E17"/>
    <w:rsid w:val="00A66FB5"/>
    <w:rsid w:val="00A6722A"/>
    <w:rsid w:val="00A672FC"/>
    <w:rsid w:val="00A6734E"/>
    <w:rsid w:val="00A6738A"/>
    <w:rsid w:val="00A67435"/>
    <w:rsid w:val="00A67443"/>
    <w:rsid w:val="00A6751F"/>
    <w:rsid w:val="00A67708"/>
    <w:rsid w:val="00A6782E"/>
    <w:rsid w:val="00A67913"/>
    <w:rsid w:val="00A679B6"/>
    <w:rsid w:val="00A67AB2"/>
    <w:rsid w:val="00A67AFF"/>
    <w:rsid w:val="00A67B4E"/>
    <w:rsid w:val="00A67B58"/>
    <w:rsid w:val="00A67CCB"/>
    <w:rsid w:val="00A67D6F"/>
    <w:rsid w:val="00A67FFB"/>
    <w:rsid w:val="00A7006A"/>
    <w:rsid w:val="00A70077"/>
    <w:rsid w:val="00A700D2"/>
    <w:rsid w:val="00A70144"/>
    <w:rsid w:val="00A7018C"/>
    <w:rsid w:val="00A70190"/>
    <w:rsid w:val="00A70232"/>
    <w:rsid w:val="00A70282"/>
    <w:rsid w:val="00A703B9"/>
    <w:rsid w:val="00A703F2"/>
    <w:rsid w:val="00A70474"/>
    <w:rsid w:val="00A7049F"/>
    <w:rsid w:val="00A7056C"/>
    <w:rsid w:val="00A705CA"/>
    <w:rsid w:val="00A70612"/>
    <w:rsid w:val="00A7062B"/>
    <w:rsid w:val="00A70668"/>
    <w:rsid w:val="00A706D4"/>
    <w:rsid w:val="00A706D6"/>
    <w:rsid w:val="00A70707"/>
    <w:rsid w:val="00A7072D"/>
    <w:rsid w:val="00A7077D"/>
    <w:rsid w:val="00A70789"/>
    <w:rsid w:val="00A707B7"/>
    <w:rsid w:val="00A70870"/>
    <w:rsid w:val="00A708EE"/>
    <w:rsid w:val="00A70993"/>
    <w:rsid w:val="00A70A36"/>
    <w:rsid w:val="00A70AA8"/>
    <w:rsid w:val="00A70AFB"/>
    <w:rsid w:val="00A70AFE"/>
    <w:rsid w:val="00A70B24"/>
    <w:rsid w:val="00A70B68"/>
    <w:rsid w:val="00A70C4B"/>
    <w:rsid w:val="00A70C73"/>
    <w:rsid w:val="00A70DE5"/>
    <w:rsid w:val="00A70DEB"/>
    <w:rsid w:val="00A70E46"/>
    <w:rsid w:val="00A70E69"/>
    <w:rsid w:val="00A70E94"/>
    <w:rsid w:val="00A70FC0"/>
    <w:rsid w:val="00A71007"/>
    <w:rsid w:val="00A710F9"/>
    <w:rsid w:val="00A7123F"/>
    <w:rsid w:val="00A71270"/>
    <w:rsid w:val="00A71293"/>
    <w:rsid w:val="00A71342"/>
    <w:rsid w:val="00A71346"/>
    <w:rsid w:val="00A7146A"/>
    <w:rsid w:val="00A714F8"/>
    <w:rsid w:val="00A715BA"/>
    <w:rsid w:val="00A715CF"/>
    <w:rsid w:val="00A715D2"/>
    <w:rsid w:val="00A715F3"/>
    <w:rsid w:val="00A71651"/>
    <w:rsid w:val="00A71673"/>
    <w:rsid w:val="00A7172F"/>
    <w:rsid w:val="00A717CB"/>
    <w:rsid w:val="00A71809"/>
    <w:rsid w:val="00A7181B"/>
    <w:rsid w:val="00A71898"/>
    <w:rsid w:val="00A718AD"/>
    <w:rsid w:val="00A718B3"/>
    <w:rsid w:val="00A718BA"/>
    <w:rsid w:val="00A71925"/>
    <w:rsid w:val="00A7193A"/>
    <w:rsid w:val="00A71958"/>
    <w:rsid w:val="00A71966"/>
    <w:rsid w:val="00A71B47"/>
    <w:rsid w:val="00A71B7F"/>
    <w:rsid w:val="00A71BED"/>
    <w:rsid w:val="00A71C22"/>
    <w:rsid w:val="00A71E9A"/>
    <w:rsid w:val="00A71F88"/>
    <w:rsid w:val="00A71FF3"/>
    <w:rsid w:val="00A72079"/>
    <w:rsid w:val="00A72130"/>
    <w:rsid w:val="00A721C4"/>
    <w:rsid w:val="00A722CF"/>
    <w:rsid w:val="00A7233C"/>
    <w:rsid w:val="00A7234B"/>
    <w:rsid w:val="00A72389"/>
    <w:rsid w:val="00A723EE"/>
    <w:rsid w:val="00A72413"/>
    <w:rsid w:val="00A7245D"/>
    <w:rsid w:val="00A72480"/>
    <w:rsid w:val="00A72566"/>
    <w:rsid w:val="00A72576"/>
    <w:rsid w:val="00A7257E"/>
    <w:rsid w:val="00A7270B"/>
    <w:rsid w:val="00A7286C"/>
    <w:rsid w:val="00A728FC"/>
    <w:rsid w:val="00A72963"/>
    <w:rsid w:val="00A72A0B"/>
    <w:rsid w:val="00A72A1D"/>
    <w:rsid w:val="00A72B3B"/>
    <w:rsid w:val="00A72B63"/>
    <w:rsid w:val="00A72C86"/>
    <w:rsid w:val="00A72CB3"/>
    <w:rsid w:val="00A72D05"/>
    <w:rsid w:val="00A72D3D"/>
    <w:rsid w:val="00A72DA1"/>
    <w:rsid w:val="00A72E2E"/>
    <w:rsid w:val="00A72E70"/>
    <w:rsid w:val="00A72EA3"/>
    <w:rsid w:val="00A72ECD"/>
    <w:rsid w:val="00A72F2D"/>
    <w:rsid w:val="00A72F5F"/>
    <w:rsid w:val="00A7314F"/>
    <w:rsid w:val="00A73184"/>
    <w:rsid w:val="00A73207"/>
    <w:rsid w:val="00A73328"/>
    <w:rsid w:val="00A73434"/>
    <w:rsid w:val="00A7345B"/>
    <w:rsid w:val="00A735BD"/>
    <w:rsid w:val="00A735C0"/>
    <w:rsid w:val="00A7364F"/>
    <w:rsid w:val="00A736D2"/>
    <w:rsid w:val="00A73734"/>
    <w:rsid w:val="00A73808"/>
    <w:rsid w:val="00A7383F"/>
    <w:rsid w:val="00A738BB"/>
    <w:rsid w:val="00A73908"/>
    <w:rsid w:val="00A739FB"/>
    <w:rsid w:val="00A73AE0"/>
    <w:rsid w:val="00A73B0C"/>
    <w:rsid w:val="00A73B16"/>
    <w:rsid w:val="00A73B59"/>
    <w:rsid w:val="00A73BC3"/>
    <w:rsid w:val="00A73BF6"/>
    <w:rsid w:val="00A73CE4"/>
    <w:rsid w:val="00A73DB0"/>
    <w:rsid w:val="00A73E81"/>
    <w:rsid w:val="00A73F39"/>
    <w:rsid w:val="00A73FF8"/>
    <w:rsid w:val="00A74003"/>
    <w:rsid w:val="00A7401F"/>
    <w:rsid w:val="00A74068"/>
    <w:rsid w:val="00A7406E"/>
    <w:rsid w:val="00A7408E"/>
    <w:rsid w:val="00A740B2"/>
    <w:rsid w:val="00A74116"/>
    <w:rsid w:val="00A7415A"/>
    <w:rsid w:val="00A74286"/>
    <w:rsid w:val="00A743C8"/>
    <w:rsid w:val="00A74412"/>
    <w:rsid w:val="00A744F3"/>
    <w:rsid w:val="00A7456D"/>
    <w:rsid w:val="00A74570"/>
    <w:rsid w:val="00A7460F"/>
    <w:rsid w:val="00A746A7"/>
    <w:rsid w:val="00A746FE"/>
    <w:rsid w:val="00A7476C"/>
    <w:rsid w:val="00A747A8"/>
    <w:rsid w:val="00A747A9"/>
    <w:rsid w:val="00A74863"/>
    <w:rsid w:val="00A74894"/>
    <w:rsid w:val="00A748FD"/>
    <w:rsid w:val="00A7494A"/>
    <w:rsid w:val="00A749EF"/>
    <w:rsid w:val="00A749FF"/>
    <w:rsid w:val="00A74B12"/>
    <w:rsid w:val="00A74B7F"/>
    <w:rsid w:val="00A74B99"/>
    <w:rsid w:val="00A74B9D"/>
    <w:rsid w:val="00A74BC2"/>
    <w:rsid w:val="00A74C0F"/>
    <w:rsid w:val="00A74C73"/>
    <w:rsid w:val="00A74D59"/>
    <w:rsid w:val="00A74D73"/>
    <w:rsid w:val="00A74E19"/>
    <w:rsid w:val="00A74EFB"/>
    <w:rsid w:val="00A74FD9"/>
    <w:rsid w:val="00A750AC"/>
    <w:rsid w:val="00A750DE"/>
    <w:rsid w:val="00A7513C"/>
    <w:rsid w:val="00A75160"/>
    <w:rsid w:val="00A7516C"/>
    <w:rsid w:val="00A75220"/>
    <w:rsid w:val="00A75246"/>
    <w:rsid w:val="00A752C8"/>
    <w:rsid w:val="00A752E1"/>
    <w:rsid w:val="00A75360"/>
    <w:rsid w:val="00A7544D"/>
    <w:rsid w:val="00A75488"/>
    <w:rsid w:val="00A754A0"/>
    <w:rsid w:val="00A75617"/>
    <w:rsid w:val="00A7567E"/>
    <w:rsid w:val="00A756A9"/>
    <w:rsid w:val="00A756BB"/>
    <w:rsid w:val="00A7587E"/>
    <w:rsid w:val="00A758CB"/>
    <w:rsid w:val="00A75920"/>
    <w:rsid w:val="00A7592B"/>
    <w:rsid w:val="00A7599A"/>
    <w:rsid w:val="00A759C5"/>
    <w:rsid w:val="00A75A05"/>
    <w:rsid w:val="00A75A44"/>
    <w:rsid w:val="00A75A75"/>
    <w:rsid w:val="00A75A80"/>
    <w:rsid w:val="00A75AFC"/>
    <w:rsid w:val="00A75B06"/>
    <w:rsid w:val="00A75B23"/>
    <w:rsid w:val="00A75B5F"/>
    <w:rsid w:val="00A75CA7"/>
    <w:rsid w:val="00A75CC5"/>
    <w:rsid w:val="00A75CE5"/>
    <w:rsid w:val="00A75D4C"/>
    <w:rsid w:val="00A75E86"/>
    <w:rsid w:val="00A75F03"/>
    <w:rsid w:val="00A75F93"/>
    <w:rsid w:val="00A75F9C"/>
    <w:rsid w:val="00A75FF1"/>
    <w:rsid w:val="00A76061"/>
    <w:rsid w:val="00A76103"/>
    <w:rsid w:val="00A7610C"/>
    <w:rsid w:val="00A7612D"/>
    <w:rsid w:val="00A76170"/>
    <w:rsid w:val="00A76247"/>
    <w:rsid w:val="00A76261"/>
    <w:rsid w:val="00A76263"/>
    <w:rsid w:val="00A76297"/>
    <w:rsid w:val="00A762C1"/>
    <w:rsid w:val="00A763C9"/>
    <w:rsid w:val="00A76472"/>
    <w:rsid w:val="00A76497"/>
    <w:rsid w:val="00A764D5"/>
    <w:rsid w:val="00A76536"/>
    <w:rsid w:val="00A765DF"/>
    <w:rsid w:val="00A76638"/>
    <w:rsid w:val="00A76649"/>
    <w:rsid w:val="00A7673A"/>
    <w:rsid w:val="00A76792"/>
    <w:rsid w:val="00A7687D"/>
    <w:rsid w:val="00A768E6"/>
    <w:rsid w:val="00A76B6A"/>
    <w:rsid w:val="00A76C29"/>
    <w:rsid w:val="00A76C2D"/>
    <w:rsid w:val="00A76C30"/>
    <w:rsid w:val="00A76CDC"/>
    <w:rsid w:val="00A76CF8"/>
    <w:rsid w:val="00A76DD5"/>
    <w:rsid w:val="00A76DEB"/>
    <w:rsid w:val="00A76E07"/>
    <w:rsid w:val="00A76E10"/>
    <w:rsid w:val="00A76E4E"/>
    <w:rsid w:val="00A76F00"/>
    <w:rsid w:val="00A76F65"/>
    <w:rsid w:val="00A76FE4"/>
    <w:rsid w:val="00A77078"/>
    <w:rsid w:val="00A770E8"/>
    <w:rsid w:val="00A77127"/>
    <w:rsid w:val="00A77169"/>
    <w:rsid w:val="00A772B0"/>
    <w:rsid w:val="00A772D0"/>
    <w:rsid w:val="00A77306"/>
    <w:rsid w:val="00A77343"/>
    <w:rsid w:val="00A77592"/>
    <w:rsid w:val="00A775E1"/>
    <w:rsid w:val="00A77612"/>
    <w:rsid w:val="00A77685"/>
    <w:rsid w:val="00A776A6"/>
    <w:rsid w:val="00A776F6"/>
    <w:rsid w:val="00A77707"/>
    <w:rsid w:val="00A7777A"/>
    <w:rsid w:val="00A777A2"/>
    <w:rsid w:val="00A77860"/>
    <w:rsid w:val="00A778FB"/>
    <w:rsid w:val="00A77908"/>
    <w:rsid w:val="00A7796C"/>
    <w:rsid w:val="00A77AB0"/>
    <w:rsid w:val="00A77BB8"/>
    <w:rsid w:val="00A77BC2"/>
    <w:rsid w:val="00A77BEC"/>
    <w:rsid w:val="00A77CAE"/>
    <w:rsid w:val="00A77D4C"/>
    <w:rsid w:val="00A77DDB"/>
    <w:rsid w:val="00A77DF2"/>
    <w:rsid w:val="00A77E5E"/>
    <w:rsid w:val="00A77E63"/>
    <w:rsid w:val="00A8008E"/>
    <w:rsid w:val="00A800B5"/>
    <w:rsid w:val="00A800C2"/>
    <w:rsid w:val="00A80141"/>
    <w:rsid w:val="00A801C2"/>
    <w:rsid w:val="00A802AD"/>
    <w:rsid w:val="00A80321"/>
    <w:rsid w:val="00A8032C"/>
    <w:rsid w:val="00A80416"/>
    <w:rsid w:val="00A8046E"/>
    <w:rsid w:val="00A8048E"/>
    <w:rsid w:val="00A8059B"/>
    <w:rsid w:val="00A8062C"/>
    <w:rsid w:val="00A8065D"/>
    <w:rsid w:val="00A80679"/>
    <w:rsid w:val="00A80952"/>
    <w:rsid w:val="00A80986"/>
    <w:rsid w:val="00A8098E"/>
    <w:rsid w:val="00A80997"/>
    <w:rsid w:val="00A809D7"/>
    <w:rsid w:val="00A809FA"/>
    <w:rsid w:val="00A80A15"/>
    <w:rsid w:val="00A80B2A"/>
    <w:rsid w:val="00A80B55"/>
    <w:rsid w:val="00A80BB3"/>
    <w:rsid w:val="00A80C68"/>
    <w:rsid w:val="00A80CA5"/>
    <w:rsid w:val="00A80CDA"/>
    <w:rsid w:val="00A80E04"/>
    <w:rsid w:val="00A80ED3"/>
    <w:rsid w:val="00A80F4A"/>
    <w:rsid w:val="00A80FD4"/>
    <w:rsid w:val="00A80FD7"/>
    <w:rsid w:val="00A81013"/>
    <w:rsid w:val="00A810DC"/>
    <w:rsid w:val="00A81102"/>
    <w:rsid w:val="00A8138F"/>
    <w:rsid w:val="00A813A7"/>
    <w:rsid w:val="00A813CA"/>
    <w:rsid w:val="00A814B8"/>
    <w:rsid w:val="00A814E4"/>
    <w:rsid w:val="00A814FB"/>
    <w:rsid w:val="00A81512"/>
    <w:rsid w:val="00A81640"/>
    <w:rsid w:val="00A81662"/>
    <w:rsid w:val="00A816CB"/>
    <w:rsid w:val="00A816E7"/>
    <w:rsid w:val="00A81847"/>
    <w:rsid w:val="00A8195E"/>
    <w:rsid w:val="00A81ACC"/>
    <w:rsid w:val="00A81BF8"/>
    <w:rsid w:val="00A81C0E"/>
    <w:rsid w:val="00A81CA6"/>
    <w:rsid w:val="00A81CE9"/>
    <w:rsid w:val="00A81CF0"/>
    <w:rsid w:val="00A81D81"/>
    <w:rsid w:val="00A81D9A"/>
    <w:rsid w:val="00A81DAD"/>
    <w:rsid w:val="00A81DB0"/>
    <w:rsid w:val="00A81DDD"/>
    <w:rsid w:val="00A81F1E"/>
    <w:rsid w:val="00A81F3F"/>
    <w:rsid w:val="00A81FFC"/>
    <w:rsid w:val="00A82149"/>
    <w:rsid w:val="00A821CF"/>
    <w:rsid w:val="00A822DB"/>
    <w:rsid w:val="00A82379"/>
    <w:rsid w:val="00A823C7"/>
    <w:rsid w:val="00A824D7"/>
    <w:rsid w:val="00A82518"/>
    <w:rsid w:val="00A8252A"/>
    <w:rsid w:val="00A82548"/>
    <w:rsid w:val="00A825D1"/>
    <w:rsid w:val="00A825D7"/>
    <w:rsid w:val="00A82640"/>
    <w:rsid w:val="00A82695"/>
    <w:rsid w:val="00A826C5"/>
    <w:rsid w:val="00A8272A"/>
    <w:rsid w:val="00A82780"/>
    <w:rsid w:val="00A82987"/>
    <w:rsid w:val="00A82C20"/>
    <w:rsid w:val="00A82C68"/>
    <w:rsid w:val="00A82D00"/>
    <w:rsid w:val="00A82DDA"/>
    <w:rsid w:val="00A82E2B"/>
    <w:rsid w:val="00A82E96"/>
    <w:rsid w:val="00A82F29"/>
    <w:rsid w:val="00A82FBB"/>
    <w:rsid w:val="00A831D0"/>
    <w:rsid w:val="00A831FF"/>
    <w:rsid w:val="00A83215"/>
    <w:rsid w:val="00A8324B"/>
    <w:rsid w:val="00A83294"/>
    <w:rsid w:val="00A832AD"/>
    <w:rsid w:val="00A832D1"/>
    <w:rsid w:val="00A832DD"/>
    <w:rsid w:val="00A832E3"/>
    <w:rsid w:val="00A8330C"/>
    <w:rsid w:val="00A8330F"/>
    <w:rsid w:val="00A83357"/>
    <w:rsid w:val="00A83367"/>
    <w:rsid w:val="00A83439"/>
    <w:rsid w:val="00A834A9"/>
    <w:rsid w:val="00A8356C"/>
    <w:rsid w:val="00A8356E"/>
    <w:rsid w:val="00A83584"/>
    <w:rsid w:val="00A8359C"/>
    <w:rsid w:val="00A8361D"/>
    <w:rsid w:val="00A8361F"/>
    <w:rsid w:val="00A8366C"/>
    <w:rsid w:val="00A83770"/>
    <w:rsid w:val="00A837D6"/>
    <w:rsid w:val="00A837E4"/>
    <w:rsid w:val="00A8385B"/>
    <w:rsid w:val="00A8386A"/>
    <w:rsid w:val="00A838CC"/>
    <w:rsid w:val="00A838E2"/>
    <w:rsid w:val="00A83902"/>
    <w:rsid w:val="00A8391B"/>
    <w:rsid w:val="00A83A32"/>
    <w:rsid w:val="00A83BCE"/>
    <w:rsid w:val="00A83C44"/>
    <w:rsid w:val="00A83C7F"/>
    <w:rsid w:val="00A83CD5"/>
    <w:rsid w:val="00A83D68"/>
    <w:rsid w:val="00A83D8F"/>
    <w:rsid w:val="00A83DEC"/>
    <w:rsid w:val="00A83DFD"/>
    <w:rsid w:val="00A83E5C"/>
    <w:rsid w:val="00A83E6E"/>
    <w:rsid w:val="00A83E9E"/>
    <w:rsid w:val="00A83F47"/>
    <w:rsid w:val="00A84062"/>
    <w:rsid w:val="00A8416E"/>
    <w:rsid w:val="00A8425A"/>
    <w:rsid w:val="00A84260"/>
    <w:rsid w:val="00A842CD"/>
    <w:rsid w:val="00A84395"/>
    <w:rsid w:val="00A843BF"/>
    <w:rsid w:val="00A84476"/>
    <w:rsid w:val="00A8454B"/>
    <w:rsid w:val="00A845BD"/>
    <w:rsid w:val="00A845E7"/>
    <w:rsid w:val="00A84679"/>
    <w:rsid w:val="00A84733"/>
    <w:rsid w:val="00A8475C"/>
    <w:rsid w:val="00A848A7"/>
    <w:rsid w:val="00A848E6"/>
    <w:rsid w:val="00A84940"/>
    <w:rsid w:val="00A8495A"/>
    <w:rsid w:val="00A84982"/>
    <w:rsid w:val="00A84989"/>
    <w:rsid w:val="00A84A3A"/>
    <w:rsid w:val="00A84AE7"/>
    <w:rsid w:val="00A84BBC"/>
    <w:rsid w:val="00A84D59"/>
    <w:rsid w:val="00A84D7A"/>
    <w:rsid w:val="00A84F78"/>
    <w:rsid w:val="00A8503F"/>
    <w:rsid w:val="00A85102"/>
    <w:rsid w:val="00A85149"/>
    <w:rsid w:val="00A85256"/>
    <w:rsid w:val="00A85357"/>
    <w:rsid w:val="00A8548F"/>
    <w:rsid w:val="00A854C8"/>
    <w:rsid w:val="00A854DB"/>
    <w:rsid w:val="00A85507"/>
    <w:rsid w:val="00A8550C"/>
    <w:rsid w:val="00A8550E"/>
    <w:rsid w:val="00A85604"/>
    <w:rsid w:val="00A8560E"/>
    <w:rsid w:val="00A85634"/>
    <w:rsid w:val="00A85689"/>
    <w:rsid w:val="00A8571E"/>
    <w:rsid w:val="00A85743"/>
    <w:rsid w:val="00A8576F"/>
    <w:rsid w:val="00A857F1"/>
    <w:rsid w:val="00A8580B"/>
    <w:rsid w:val="00A858AE"/>
    <w:rsid w:val="00A8592E"/>
    <w:rsid w:val="00A859AC"/>
    <w:rsid w:val="00A859E9"/>
    <w:rsid w:val="00A85A0A"/>
    <w:rsid w:val="00A85A27"/>
    <w:rsid w:val="00A85AEA"/>
    <w:rsid w:val="00A85B8E"/>
    <w:rsid w:val="00A85BE9"/>
    <w:rsid w:val="00A85BF9"/>
    <w:rsid w:val="00A85C5D"/>
    <w:rsid w:val="00A85C94"/>
    <w:rsid w:val="00A85CEC"/>
    <w:rsid w:val="00A85D41"/>
    <w:rsid w:val="00A85DB2"/>
    <w:rsid w:val="00A85DCB"/>
    <w:rsid w:val="00A85DD2"/>
    <w:rsid w:val="00A85E52"/>
    <w:rsid w:val="00A85F81"/>
    <w:rsid w:val="00A85F9F"/>
    <w:rsid w:val="00A86087"/>
    <w:rsid w:val="00A86099"/>
    <w:rsid w:val="00A860D8"/>
    <w:rsid w:val="00A860EF"/>
    <w:rsid w:val="00A86151"/>
    <w:rsid w:val="00A861AC"/>
    <w:rsid w:val="00A86205"/>
    <w:rsid w:val="00A86259"/>
    <w:rsid w:val="00A86277"/>
    <w:rsid w:val="00A862A2"/>
    <w:rsid w:val="00A862D2"/>
    <w:rsid w:val="00A86376"/>
    <w:rsid w:val="00A8641A"/>
    <w:rsid w:val="00A864BC"/>
    <w:rsid w:val="00A8653F"/>
    <w:rsid w:val="00A86649"/>
    <w:rsid w:val="00A867C3"/>
    <w:rsid w:val="00A86828"/>
    <w:rsid w:val="00A86859"/>
    <w:rsid w:val="00A86891"/>
    <w:rsid w:val="00A868DB"/>
    <w:rsid w:val="00A86A05"/>
    <w:rsid w:val="00A86A1B"/>
    <w:rsid w:val="00A86A41"/>
    <w:rsid w:val="00A86AE5"/>
    <w:rsid w:val="00A86BBE"/>
    <w:rsid w:val="00A86DB2"/>
    <w:rsid w:val="00A86DE9"/>
    <w:rsid w:val="00A86E16"/>
    <w:rsid w:val="00A86EF2"/>
    <w:rsid w:val="00A86F0E"/>
    <w:rsid w:val="00A87056"/>
    <w:rsid w:val="00A87128"/>
    <w:rsid w:val="00A8715C"/>
    <w:rsid w:val="00A87294"/>
    <w:rsid w:val="00A872B3"/>
    <w:rsid w:val="00A872C0"/>
    <w:rsid w:val="00A872F4"/>
    <w:rsid w:val="00A873E1"/>
    <w:rsid w:val="00A87416"/>
    <w:rsid w:val="00A8744A"/>
    <w:rsid w:val="00A8744F"/>
    <w:rsid w:val="00A87499"/>
    <w:rsid w:val="00A8749B"/>
    <w:rsid w:val="00A874C8"/>
    <w:rsid w:val="00A874E0"/>
    <w:rsid w:val="00A874E2"/>
    <w:rsid w:val="00A87596"/>
    <w:rsid w:val="00A875E5"/>
    <w:rsid w:val="00A877C4"/>
    <w:rsid w:val="00A878B6"/>
    <w:rsid w:val="00A878E8"/>
    <w:rsid w:val="00A87955"/>
    <w:rsid w:val="00A8796C"/>
    <w:rsid w:val="00A879B3"/>
    <w:rsid w:val="00A87A38"/>
    <w:rsid w:val="00A87A83"/>
    <w:rsid w:val="00A87B03"/>
    <w:rsid w:val="00A87CF2"/>
    <w:rsid w:val="00A87D21"/>
    <w:rsid w:val="00A87DF9"/>
    <w:rsid w:val="00A87E3F"/>
    <w:rsid w:val="00A87F19"/>
    <w:rsid w:val="00A87FB4"/>
    <w:rsid w:val="00A9001F"/>
    <w:rsid w:val="00A900C9"/>
    <w:rsid w:val="00A900F1"/>
    <w:rsid w:val="00A90149"/>
    <w:rsid w:val="00A90168"/>
    <w:rsid w:val="00A90195"/>
    <w:rsid w:val="00A901AB"/>
    <w:rsid w:val="00A901F6"/>
    <w:rsid w:val="00A9022C"/>
    <w:rsid w:val="00A90294"/>
    <w:rsid w:val="00A902FE"/>
    <w:rsid w:val="00A90598"/>
    <w:rsid w:val="00A9068D"/>
    <w:rsid w:val="00A907B2"/>
    <w:rsid w:val="00A90817"/>
    <w:rsid w:val="00A9087B"/>
    <w:rsid w:val="00A908F9"/>
    <w:rsid w:val="00A909E2"/>
    <w:rsid w:val="00A90A12"/>
    <w:rsid w:val="00A90A50"/>
    <w:rsid w:val="00A90B18"/>
    <w:rsid w:val="00A90B62"/>
    <w:rsid w:val="00A90BB5"/>
    <w:rsid w:val="00A90BE1"/>
    <w:rsid w:val="00A90C57"/>
    <w:rsid w:val="00A90C98"/>
    <w:rsid w:val="00A90D2B"/>
    <w:rsid w:val="00A90D46"/>
    <w:rsid w:val="00A90D64"/>
    <w:rsid w:val="00A90D86"/>
    <w:rsid w:val="00A90D88"/>
    <w:rsid w:val="00A90E0B"/>
    <w:rsid w:val="00A90E89"/>
    <w:rsid w:val="00A90FE6"/>
    <w:rsid w:val="00A910D6"/>
    <w:rsid w:val="00A91125"/>
    <w:rsid w:val="00A9114B"/>
    <w:rsid w:val="00A9119E"/>
    <w:rsid w:val="00A911C8"/>
    <w:rsid w:val="00A91252"/>
    <w:rsid w:val="00A912E6"/>
    <w:rsid w:val="00A91496"/>
    <w:rsid w:val="00A9156C"/>
    <w:rsid w:val="00A91656"/>
    <w:rsid w:val="00A91662"/>
    <w:rsid w:val="00A9172F"/>
    <w:rsid w:val="00A9183C"/>
    <w:rsid w:val="00A91917"/>
    <w:rsid w:val="00A91948"/>
    <w:rsid w:val="00A91971"/>
    <w:rsid w:val="00A91989"/>
    <w:rsid w:val="00A919E4"/>
    <w:rsid w:val="00A91BD6"/>
    <w:rsid w:val="00A91D1D"/>
    <w:rsid w:val="00A91D49"/>
    <w:rsid w:val="00A91D87"/>
    <w:rsid w:val="00A91D98"/>
    <w:rsid w:val="00A91DEF"/>
    <w:rsid w:val="00A91E15"/>
    <w:rsid w:val="00A91F4F"/>
    <w:rsid w:val="00A91F60"/>
    <w:rsid w:val="00A91F9D"/>
    <w:rsid w:val="00A92038"/>
    <w:rsid w:val="00A92084"/>
    <w:rsid w:val="00A92094"/>
    <w:rsid w:val="00A920A2"/>
    <w:rsid w:val="00A92107"/>
    <w:rsid w:val="00A92202"/>
    <w:rsid w:val="00A92203"/>
    <w:rsid w:val="00A92381"/>
    <w:rsid w:val="00A923B9"/>
    <w:rsid w:val="00A9249F"/>
    <w:rsid w:val="00A92501"/>
    <w:rsid w:val="00A925AE"/>
    <w:rsid w:val="00A92806"/>
    <w:rsid w:val="00A92810"/>
    <w:rsid w:val="00A92884"/>
    <w:rsid w:val="00A92911"/>
    <w:rsid w:val="00A929A1"/>
    <w:rsid w:val="00A92AE6"/>
    <w:rsid w:val="00A92B4C"/>
    <w:rsid w:val="00A92BA8"/>
    <w:rsid w:val="00A92C0C"/>
    <w:rsid w:val="00A92C95"/>
    <w:rsid w:val="00A92C98"/>
    <w:rsid w:val="00A92CBF"/>
    <w:rsid w:val="00A92E24"/>
    <w:rsid w:val="00A92E96"/>
    <w:rsid w:val="00A92EE0"/>
    <w:rsid w:val="00A92EE9"/>
    <w:rsid w:val="00A92F22"/>
    <w:rsid w:val="00A92F26"/>
    <w:rsid w:val="00A92FC3"/>
    <w:rsid w:val="00A930BA"/>
    <w:rsid w:val="00A93158"/>
    <w:rsid w:val="00A931F0"/>
    <w:rsid w:val="00A93257"/>
    <w:rsid w:val="00A9345E"/>
    <w:rsid w:val="00A9351C"/>
    <w:rsid w:val="00A93523"/>
    <w:rsid w:val="00A9359A"/>
    <w:rsid w:val="00A93644"/>
    <w:rsid w:val="00A93752"/>
    <w:rsid w:val="00A9376A"/>
    <w:rsid w:val="00A93915"/>
    <w:rsid w:val="00A93916"/>
    <w:rsid w:val="00A9391C"/>
    <w:rsid w:val="00A93931"/>
    <w:rsid w:val="00A93985"/>
    <w:rsid w:val="00A939BC"/>
    <w:rsid w:val="00A93A3F"/>
    <w:rsid w:val="00A93A6E"/>
    <w:rsid w:val="00A93A93"/>
    <w:rsid w:val="00A93B8C"/>
    <w:rsid w:val="00A93B90"/>
    <w:rsid w:val="00A93C3C"/>
    <w:rsid w:val="00A93CDF"/>
    <w:rsid w:val="00A93D0D"/>
    <w:rsid w:val="00A93E03"/>
    <w:rsid w:val="00A93F95"/>
    <w:rsid w:val="00A94046"/>
    <w:rsid w:val="00A94142"/>
    <w:rsid w:val="00A9415A"/>
    <w:rsid w:val="00A9417B"/>
    <w:rsid w:val="00A941A1"/>
    <w:rsid w:val="00A941F6"/>
    <w:rsid w:val="00A9438C"/>
    <w:rsid w:val="00A943F4"/>
    <w:rsid w:val="00A943F5"/>
    <w:rsid w:val="00A94465"/>
    <w:rsid w:val="00A94471"/>
    <w:rsid w:val="00A9463D"/>
    <w:rsid w:val="00A9467B"/>
    <w:rsid w:val="00A946E0"/>
    <w:rsid w:val="00A947C3"/>
    <w:rsid w:val="00A948AD"/>
    <w:rsid w:val="00A949CC"/>
    <w:rsid w:val="00A94A41"/>
    <w:rsid w:val="00A94A6A"/>
    <w:rsid w:val="00A94B5E"/>
    <w:rsid w:val="00A94C86"/>
    <w:rsid w:val="00A94D51"/>
    <w:rsid w:val="00A94D64"/>
    <w:rsid w:val="00A94D87"/>
    <w:rsid w:val="00A94D94"/>
    <w:rsid w:val="00A94E41"/>
    <w:rsid w:val="00A94E4B"/>
    <w:rsid w:val="00A95130"/>
    <w:rsid w:val="00A951C3"/>
    <w:rsid w:val="00A95298"/>
    <w:rsid w:val="00A953CF"/>
    <w:rsid w:val="00A95465"/>
    <w:rsid w:val="00A954D2"/>
    <w:rsid w:val="00A954D8"/>
    <w:rsid w:val="00A954E3"/>
    <w:rsid w:val="00A95502"/>
    <w:rsid w:val="00A9551C"/>
    <w:rsid w:val="00A95557"/>
    <w:rsid w:val="00A95567"/>
    <w:rsid w:val="00A95656"/>
    <w:rsid w:val="00A95669"/>
    <w:rsid w:val="00A95691"/>
    <w:rsid w:val="00A956C2"/>
    <w:rsid w:val="00A956D3"/>
    <w:rsid w:val="00A9576F"/>
    <w:rsid w:val="00A959EB"/>
    <w:rsid w:val="00A95BC9"/>
    <w:rsid w:val="00A95C63"/>
    <w:rsid w:val="00A95C7E"/>
    <w:rsid w:val="00A95D80"/>
    <w:rsid w:val="00A95DBF"/>
    <w:rsid w:val="00A95E1B"/>
    <w:rsid w:val="00A95E7D"/>
    <w:rsid w:val="00A96061"/>
    <w:rsid w:val="00A96090"/>
    <w:rsid w:val="00A960EF"/>
    <w:rsid w:val="00A960FD"/>
    <w:rsid w:val="00A96154"/>
    <w:rsid w:val="00A96251"/>
    <w:rsid w:val="00A96335"/>
    <w:rsid w:val="00A963CE"/>
    <w:rsid w:val="00A96456"/>
    <w:rsid w:val="00A96585"/>
    <w:rsid w:val="00A9660E"/>
    <w:rsid w:val="00A96632"/>
    <w:rsid w:val="00A9666A"/>
    <w:rsid w:val="00A96676"/>
    <w:rsid w:val="00A9667C"/>
    <w:rsid w:val="00A96682"/>
    <w:rsid w:val="00A96706"/>
    <w:rsid w:val="00A96717"/>
    <w:rsid w:val="00A96718"/>
    <w:rsid w:val="00A96772"/>
    <w:rsid w:val="00A967EF"/>
    <w:rsid w:val="00A9682A"/>
    <w:rsid w:val="00A9686D"/>
    <w:rsid w:val="00A96893"/>
    <w:rsid w:val="00A969D1"/>
    <w:rsid w:val="00A96A33"/>
    <w:rsid w:val="00A96A67"/>
    <w:rsid w:val="00A96A74"/>
    <w:rsid w:val="00A96B21"/>
    <w:rsid w:val="00A96B6B"/>
    <w:rsid w:val="00A96BB8"/>
    <w:rsid w:val="00A96C02"/>
    <w:rsid w:val="00A96C43"/>
    <w:rsid w:val="00A96C61"/>
    <w:rsid w:val="00A96C6F"/>
    <w:rsid w:val="00A96CDA"/>
    <w:rsid w:val="00A96D7A"/>
    <w:rsid w:val="00A96E33"/>
    <w:rsid w:val="00A96E46"/>
    <w:rsid w:val="00A96E6F"/>
    <w:rsid w:val="00A96ECE"/>
    <w:rsid w:val="00A96FA2"/>
    <w:rsid w:val="00A97148"/>
    <w:rsid w:val="00A973A1"/>
    <w:rsid w:val="00A973C6"/>
    <w:rsid w:val="00A9749A"/>
    <w:rsid w:val="00A9749E"/>
    <w:rsid w:val="00A97650"/>
    <w:rsid w:val="00A97661"/>
    <w:rsid w:val="00A9769E"/>
    <w:rsid w:val="00A9778F"/>
    <w:rsid w:val="00A977E8"/>
    <w:rsid w:val="00A978B5"/>
    <w:rsid w:val="00A978E9"/>
    <w:rsid w:val="00A978EC"/>
    <w:rsid w:val="00A9794C"/>
    <w:rsid w:val="00A9796B"/>
    <w:rsid w:val="00A97A41"/>
    <w:rsid w:val="00A97A4B"/>
    <w:rsid w:val="00A97A5F"/>
    <w:rsid w:val="00A97B3A"/>
    <w:rsid w:val="00A97B47"/>
    <w:rsid w:val="00A97BA1"/>
    <w:rsid w:val="00A97CE9"/>
    <w:rsid w:val="00A97D35"/>
    <w:rsid w:val="00A97D45"/>
    <w:rsid w:val="00A97D95"/>
    <w:rsid w:val="00A97E47"/>
    <w:rsid w:val="00A97E49"/>
    <w:rsid w:val="00A97E5B"/>
    <w:rsid w:val="00A97F3D"/>
    <w:rsid w:val="00A97F7D"/>
    <w:rsid w:val="00AA0063"/>
    <w:rsid w:val="00AA0077"/>
    <w:rsid w:val="00AA00E7"/>
    <w:rsid w:val="00AA012C"/>
    <w:rsid w:val="00AA018B"/>
    <w:rsid w:val="00AA0195"/>
    <w:rsid w:val="00AA01C0"/>
    <w:rsid w:val="00AA01DC"/>
    <w:rsid w:val="00AA0257"/>
    <w:rsid w:val="00AA02BF"/>
    <w:rsid w:val="00AA02C8"/>
    <w:rsid w:val="00AA03AE"/>
    <w:rsid w:val="00AA03B2"/>
    <w:rsid w:val="00AA03BF"/>
    <w:rsid w:val="00AA03FF"/>
    <w:rsid w:val="00AA051F"/>
    <w:rsid w:val="00AA0611"/>
    <w:rsid w:val="00AA0649"/>
    <w:rsid w:val="00AA06AB"/>
    <w:rsid w:val="00AA0789"/>
    <w:rsid w:val="00AA07BC"/>
    <w:rsid w:val="00AA07D3"/>
    <w:rsid w:val="00AA07FF"/>
    <w:rsid w:val="00AA099B"/>
    <w:rsid w:val="00AA0A4B"/>
    <w:rsid w:val="00AA0A56"/>
    <w:rsid w:val="00AA0A9C"/>
    <w:rsid w:val="00AA0B34"/>
    <w:rsid w:val="00AA0B61"/>
    <w:rsid w:val="00AA0BD1"/>
    <w:rsid w:val="00AA0C1C"/>
    <w:rsid w:val="00AA0C23"/>
    <w:rsid w:val="00AA0C32"/>
    <w:rsid w:val="00AA0C52"/>
    <w:rsid w:val="00AA0CA9"/>
    <w:rsid w:val="00AA0D2E"/>
    <w:rsid w:val="00AA0D70"/>
    <w:rsid w:val="00AA0EAF"/>
    <w:rsid w:val="00AA0F49"/>
    <w:rsid w:val="00AA0F51"/>
    <w:rsid w:val="00AA1030"/>
    <w:rsid w:val="00AA110D"/>
    <w:rsid w:val="00AA1155"/>
    <w:rsid w:val="00AA11DC"/>
    <w:rsid w:val="00AA1261"/>
    <w:rsid w:val="00AA126F"/>
    <w:rsid w:val="00AA12BC"/>
    <w:rsid w:val="00AA12F3"/>
    <w:rsid w:val="00AA1367"/>
    <w:rsid w:val="00AA1382"/>
    <w:rsid w:val="00AA13CE"/>
    <w:rsid w:val="00AA144B"/>
    <w:rsid w:val="00AA1473"/>
    <w:rsid w:val="00AA14B1"/>
    <w:rsid w:val="00AA1568"/>
    <w:rsid w:val="00AA1591"/>
    <w:rsid w:val="00AA160C"/>
    <w:rsid w:val="00AA1632"/>
    <w:rsid w:val="00AA1652"/>
    <w:rsid w:val="00AA1683"/>
    <w:rsid w:val="00AA173D"/>
    <w:rsid w:val="00AA175C"/>
    <w:rsid w:val="00AA1773"/>
    <w:rsid w:val="00AA1919"/>
    <w:rsid w:val="00AA194C"/>
    <w:rsid w:val="00AA1A04"/>
    <w:rsid w:val="00AA1A06"/>
    <w:rsid w:val="00AA1A25"/>
    <w:rsid w:val="00AA1A38"/>
    <w:rsid w:val="00AA1A81"/>
    <w:rsid w:val="00AA1AAA"/>
    <w:rsid w:val="00AA1AC3"/>
    <w:rsid w:val="00AA1AD6"/>
    <w:rsid w:val="00AA1B34"/>
    <w:rsid w:val="00AA1C07"/>
    <w:rsid w:val="00AA1C1B"/>
    <w:rsid w:val="00AA1C3C"/>
    <w:rsid w:val="00AA1CAA"/>
    <w:rsid w:val="00AA1D53"/>
    <w:rsid w:val="00AA1DF9"/>
    <w:rsid w:val="00AA1E3C"/>
    <w:rsid w:val="00AA1EBF"/>
    <w:rsid w:val="00AA1F58"/>
    <w:rsid w:val="00AA1F84"/>
    <w:rsid w:val="00AA1F97"/>
    <w:rsid w:val="00AA1FAF"/>
    <w:rsid w:val="00AA2066"/>
    <w:rsid w:val="00AA218C"/>
    <w:rsid w:val="00AA21D2"/>
    <w:rsid w:val="00AA2347"/>
    <w:rsid w:val="00AA24CB"/>
    <w:rsid w:val="00AA24CC"/>
    <w:rsid w:val="00AA2620"/>
    <w:rsid w:val="00AA2622"/>
    <w:rsid w:val="00AA268A"/>
    <w:rsid w:val="00AA26E6"/>
    <w:rsid w:val="00AA26ED"/>
    <w:rsid w:val="00AA26F0"/>
    <w:rsid w:val="00AA26FA"/>
    <w:rsid w:val="00AA271D"/>
    <w:rsid w:val="00AA275A"/>
    <w:rsid w:val="00AA275B"/>
    <w:rsid w:val="00AA27CE"/>
    <w:rsid w:val="00AA27FD"/>
    <w:rsid w:val="00AA295D"/>
    <w:rsid w:val="00AA29A8"/>
    <w:rsid w:val="00AA29C4"/>
    <w:rsid w:val="00AA2A13"/>
    <w:rsid w:val="00AA2A16"/>
    <w:rsid w:val="00AA2A4D"/>
    <w:rsid w:val="00AA2AAE"/>
    <w:rsid w:val="00AA2CFA"/>
    <w:rsid w:val="00AA2D68"/>
    <w:rsid w:val="00AA2D72"/>
    <w:rsid w:val="00AA2E4D"/>
    <w:rsid w:val="00AA3026"/>
    <w:rsid w:val="00AA3074"/>
    <w:rsid w:val="00AA30E3"/>
    <w:rsid w:val="00AA326B"/>
    <w:rsid w:val="00AA327F"/>
    <w:rsid w:val="00AA32D5"/>
    <w:rsid w:val="00AA3333"/>
    <w:rsid w:val="00AA33C4"/>
    <w:rsid w:val="00AA349E"/>
    <w:rsid w:val="00AA34CC"/>
    <w:rsid w:val="00AA3539"/>
    <w:rsid w:val="00AA363F"/>
    <w:rsid w:val="00AA3676"/>
    <w:rsid w:val="00AA36A9"/>
    <w:rsid w:val="00AA36FC"/>
    <w:rsid w:val="00AA385A"/>
    <w:rsid w:val="00AA385C"/>
    <w:rsid w:val="00AA393F"/>
    <w:rsid w:val="00AA39B9"/>
    <w:rsid w:val="00AA3A0E"/>
    <w:rsid w:val="00AA3B76"/>
    <w:rsid w:val="00AA3B8C"/>
    <w:rsid w:val="00AA3BB4"/>
    <w:rsid w:val="00AA3BE9"/>
    <w:rsid w:val="00AA3CC3"/>
    <w:rsid w:val="00AA3F85"/>
    <w:rsid w:val="00AA3F98"/>
    <w:rsid w:val="00AA4001"/>
    <w:rsid w:val="00AA4018"/>
    <w:rsid w:val="00AA40DA"/>
    <w:rsid w:val="00AA423D"/>
    <w:rsid w:val="00AA424E"/>
    <w:rsid w:val="00AA4261"/>
    <w:rsid w:val="00AA4425"/>
    <w:rsid w:val="00AA445D"/>
    <w:rsid w:val="00AA4480"/>
    <w:rsid w:val="00AA44B7"/>
    <w:rsid w:val="00AA44D2"/>
    <w:rsid w:val="00AA4511"/>
    <w:rsid w:val="00AA4539"/>
    <w:rsid w:val="00AA45E3"/>
    <w:rsid w:val="00AA464B"/>
    <w:rsid w:val="00AA464E"/>
    <w:rsid w:val="00AA4745"/>
    <w:rsid w:val="00AA47A0"/>
    <w:rsid w:val="00AA48C8"/>
    <w:rsid w:val="00AA4940"/>
    <w:rsid w:val="00AA49B5"/>
    <w:rsid w:val="00AA4A45"/>
    <w:rsid w:val="00AA4A8B"/>
    <w:rsid w:val="00AA4AA5"/>
    <w:rsid w:val="00AA4AB0"/>
    <w:rsid w:val="00AA4ABB"/>
    <w:rsid w:val="00AA4B68"/>
    <w:rsid w:val="00AA4CAC"/>
    <w:rsid w:val="00AA4DCF"/>
    <w:rsid w:val="00AA4DDC"/>
    <w:rsid w:val="00AA4EBC"/>
    <w:rsid w:val="00AA4ECD"/>
    <w:rsid w:val="00AA4F29"/>
    <w:rsid w:val="00AA4FB2"/>
    <w:rsid w:val="00AA4FD0"/>
    <w:rsid w:val="00AA50D4"/>
    <w:rsid w:val="00AA50D5"/>
    <w:rsid w:val="00AA517F"/>
    <w:rsid w:val="00AA51AB"/>
    <w:rsid w:val="00AA5260"/>
    <w:rsid w:val="00AA52BB"/>
    <w:rsid w:val="00AA5314"/>
    <w:rsid w:val="00AA532E"/>
    <w:rsid w:val="00AA53CD"/>
    <w:rsid w:val="00AA53F5"/>
    <w:rsid w:val="00AA54C0"/>
    <w:rsid w:val="00AA5504"/>
    <w:rsid w:val="00AA5543"/>
    <w:rsid w:val="00AA5558"/>
    <w:rsid w:val="00AA5586"/>
    <w:rsid w:val="00AA5593"/>
    <w:rsid w:val="00AA55FC"/>
    <w:rsid w:val="00AA5739"/>
    <w:rsid w:val="00AA5744"/>
    <w:rsid w:val="00AA5763"/>
    <w:rsid w:val="00AA5770"/>
    <w:rsid w:val="00AA5865"/>
    <w:rsid w:val="00AA5979"/>
    <w:rsid w:val="00AA59E7"/>
    <w:rsid w:val="00AA5A24"/>
    <w:rsid w:val="00AA5A2B"/>
    <w:rsid w:val="00AA5AF8"/>
    <w:rsid w:val="00AA5B41"/>
    <w:rsid w:val="00AA5BD5"/>
    <w:rsid w:val="00AA5BFE"/>
    <w:rsid w:val="00AA5C26"/>
    <w:rsid w:val="00AA5C41"/>
    <w:rsid w:val="00AA5C46"/>
    <w:rsid w:val="00AA5C57"/>
    <w:rsid w:val="00AA5C69"/>
    <w:rsid w:val="00AA5CA3"/>
    <w:rsid w:val="00AA5CA7"/>
    <w:rsid w:val="00AA5CF4"/>
    <w:rsid w:val="00AA5DB0"/>
    <w:rsid w:val="00AA5DDC"/>
    <w:rsid w:val="00AA5E3F"/>
    <w:rsid w:val="00AA5E6A"/>
    <w:rsid w:val="00AA5E96"/>
    <w:rsid w:val="00AA5EB9"/>
    <w:rsid w:val="00AA5EC0"/>
    <w:rsid w:val="00AA5F53"/>
    <w:rsid w:val="00AA5F77"/>
    <w:rsid w:val="00AA5FB2"/>
    <w:rsid w:val="00AA603C"/>
    <w:rsid w:val="00AA6125"/>
    <w:rsid w:val="00AA6212"/>
    <w:rsid w:val="00AA6234"/>
    <w:rsid w:val="00AA631B"/>
    <w:rsid w:val="00AA633B"/>
    <w:rsid w:val="00AA640B"/>
    <w:rsid w:val="00AA640D"/>
    <w:rsid w:val="00AA64B9"/>
    <w:rsid w:val="00AA64D2"/>
    <w:rsid w:val="00AA65B5"/>
    <w:rsid w:val="00AA6684"/>
    <w:rsid w:val="00AA686B"/>
    <w:rsid w:val="00AA6893"/>
    <w:rsid w:val="00AA68C0"/>
    <w:rsid w:val="00AA696E"/>
    <w:rsid w:val="00AA699C"/>
    <w:rsid w:val="00AA6A67"/>
    <w:rsid w:val="00AA6A89"/>
    <w:rsid w:val="00AA6AA9"/>
    <w:rsid w:val="00AA6AAD"/>
    <w:rsid w:val="00AA6B0F"/>
    <w:rsid w:val="00AA6B56"/>
    <w:rsid w:val="00AA6D41"/>
    <w:rsid w:val="00AA6D4A"/>
    <w:rsid w:val="00AA6E7F"/>
    <w:rsid w:val="00AA6E9E"/>
    <w:rsid w:val="00AA6FAD"/>
    <w:rsid w:val="00AA701D"/>
    <w:rsid w:val="00AA70A8"/>
    <w:rsid w:val="00AA70C7"/>
    <w:rsid w:val="00AA70ED"/>
    <w:rsid w:val="00AA7135"/>
    <w:rsid w:val="00AA715B"/>
    <w:rsid w:val="00AA71F4"/>
    <w:rsid w:val="00AA7216"/>
    <w:rsid w:val="00AA7217"/>
    <w:rsid w:val="00AA7320"/>
    <w:rsid w:val="00AA7355"/>
    <w:rsid w:val="00AA7475"/>
    <w:rsid w:val="00AA74A6"/>
    <w:rsid w:val="00AA74CE"/>
    <w:rsid w:val="00AA7530"/>
    <w:rsid w:val="00AA754B"/>
    <w:rsid w:val="00AA75AD"/>
    <w:rsid w:val="00AA7624"/>
    <w:rsid w:val="00AA770E"/>
    <w:rsid w:val="00AA78D9"/>
    <w:rsid w:val="00AA7912"/>
    <w:rsid w:val="00AA7AB2"/>
    <w:rsid w:val="00AA7B1B"/>
    <w:rsid w:val="00AA7B96"/>
    <w:rsid w:val="00AA7D3E"/>
    <w:rsid w:val="00AA7E75"/>
    <w:rsid w:val="00AA7E97"/>
    <w:rsid w:val="00AA7F45"/>
    <w:rsid w:val="00AB0153"/>
    <w:rsid w:val="00AB0178"/>
    <w:rsid w:val="00AB02CF"/>
    <w:rsid w:val="00AB0461"/>
    <w:rsid w:val="00AB0473"/>
    <w:rsid w:val="00AB052A"/>
    <w:rsid w:val="00AB0740"/>
    <w:rsid w:val="00AB076B"/>
    <w:rsid w:val="00AB0779"/>
    <w:rsid w:val="00AB078F"/>
    <w:rsid w:val="00AB07A4"/>
    <w:rsid w:val="00AB0834"/>
    <w:rsid w:val="00AB0887"/>
    <w:rsid w:val="00AB088E"/>
    <w:rsid w:val="00AB08EF"/>
    <w:rsid w:val="00AB0A08"/>
    <w:rsid w:val="00AB0AA5"/>
    <w:rsid w:val="00AB0AAB"/>
    <w:rsid w:val="00AB0B77"/>
    <w:rsid w:val="00AB0D80"/>
    <w:rsid w:val="00AB0E03"/>
    <w:rsid w:val="00AB0F49"/>
    <w:rsid w:val="00AB1084"/>
    <w:rsid w:val="00AB1175"/>
    <w:rsid w:val="00AB11D7"/>
    <w:rsid w:val="00AB12E8"/>
    <w:rsid w:val="00AB1397"/>
    <w:rsid w:val="00AB1417"/>
    <w:rsid w:val="00AB143C"/>
    <w:rsid w:val="00AB1511"/>
    <w:rsid w:val="00AB15B7"/>
    <w:rsid w:val="00AB16A0"/>
    <w:rsid w:val="00AB17B4"/>
    <w:rsid w:val="00AB1801"/>
    <w:rsid w:val="00AB1802"/>
    <w:rsid w:val="00AB184A"/>
    <w:rsid w:val="00AB189D"/>
    <w:rsid w:val="00AB18BD"/>
    <w:rsid w:val="00AB18EA"/>
    <w:rsid w:val="00AB1944"/>
    <w:rsid w:val="00AB194D"/>
    <w:rsid w:val="00AB19AD"/>
    <w:rsid w:val="00AB1AC4"/>
    <w:rsid w:val="00AB1AE8"/>
    <w:rsid w:val="00AB1B9B"/>
    <w:rsid w:val="00AB1CB3"/>
    <w:rsid w:val="00AB1CB6"/>
    <w:rsid w:val="00AB1CD4"/>
    <w:rsid w:val="00AB1D3E"/>
    <w:rsid w:val="00AB1DF5"/>
    <w:rsid w:val="00AB1E00"/>
    <w:rsid w:val="00AB1E27"/>
    <w:rsid w:val="00AB1E4E"/>
    <w:rsid w:val="00AB1E5A"/>
    <w:rsid w:val="00AB1EF9"/>
    <w:rsid w:val="00AB1FC8"/>
    <w:rsid w:val="00AB2007"/>
    <w:rsid w:val="00AB200D"/>
    <w:rsid w:val="00AB216C"/>
    <w:rsid w:val="00AB21BE"/>
    <w:rsid w:val="00AB21C7"/>
    <w:rsid w:val="00AB224E"/>
    <w:rsid w:val="00AB2315"/>
    <w:rsid w:val="00AB232A"/>
    <w:rsid w:val="00AB23EB"/>
    <w:rsid w:val="00AB2413"/>
    <w:rsid w:val="00AB2426"/>
    <w:rsid w:val="00AB24AE"/>
    <w:rsid w:val="00AB2502"/>
    <w:rsid w:val="00AB2564"/>
    <w:rsid w:val="00AB2581"/>
    <w:rsid w:val="00AB274E"/>
    <w:rsid w:val="00AB2794"/>
    <w:rsid w:val="00AB28F8"/>
    <w:rsid w:val="00AB2916"/>
    <w:rsid w:val="00AB2A60"/>
    <w:rsid w:val="00AB2A78"/>
    <w:rsid w:val="00AB2AA5"/>
    <w:rsid w:val="00AB2ACB"/>
    <w:rsid w:val="00AB2B1B"/>
    <w:rsid w:val="00AB2BEF"/>
    <w:rsid w:val="00AB2D08"/>
    <w:rsid w:val="00AB2DB9"/>
    <w:rsid w:val="00AB2E38"/>
    <w:rsid w:val="00AB2E65"/>
    <w:rsid w:val="00AB2E7D"/>
    <w:rsid w:val="00AB2F57"/>
    <w:rsid w:val="00AB2F99"/>
    <w:rsid w:val="00AB2FAA"/>
    <w:rsid w:val="00AB2FCF"/>
    <w:rsid w:val="00AB302F"/>
    <w:rsid w:val="00AB30BF"/>
    <w:rsid w:val="00AB3166"/>
    <w:rsid w:val="00AB317D"/>
    <w:rsid w:val="00AB31B5"/>
    <w:rsid w:val="00AB32B1"/>
    <w:rsid w:val="00AB334B"/>
    <w:rsid w:val="00AB33F7"/>
    <w:rsid w:val="00AB3415"/>
    <w:rsid w:val="00AB34AC"/>
    <w:rsid w:val="00AB3537"/>
    <w:rsid w:val="00AB3654"/>
    <w:rsid w:val="00AB3662"/>
    <w:rsid w:val="00AB36EA"/>
    <w:rsid w:val="00AB3764"/>
    <w:rsid w:val="00AB3781"/>
    <w:rsid w:val="00AB38C0"/>
    <w:rsid w:val="00AB3931"/>
    <w:rsid w:val="00AB3947"/>
    <w:rsid w:val="00AB3A23"/>
    <w:rsid w:val="00AB3A3D"/>
    <w:rsid w:val="00AB3A75"/>
    <w:rsid w:val="00AB3CAA"/>
    <w:rsid w:val="00AB3CC8"/>
    <w:rsid w:val="00AB3D41"/>
    <w:rsid w:val="00AB3D80"/>
    <w:rsid w:val="00AB3DEC"/>
    <w:rsid w:val="00AB3E28"/>
    <w:rsid w:val="00AB3E35"/>
    <w:rsid w:val="00AB3E9B"/>
    <w:rsid w:val="00AB3EAB"/>
    <w:rsid w:val="00AB3F30"/>
    <w:rsid w:val="00AB3F45"/>
    <w:rsid w:val="00AB3F6D"/>
    <w:rsid w:val="00AB3FEF"/>
    <w:rsid w:val="00AB4031"/>
    <w:rsid w:val="00AB4037"/>
    <w:rsid w:val="00AB40A1"/>
    <w:rsid w:val="00AB40F7"/>
    <w:rsid w:val="00AB4174"/>
    <w:rsid w:val="00AB419E"/>
    <w:rsid w:val="00AB41A2"/>
    <w:rsid w:val="00AB4267"/>
    <w:rsid w:val="00AB427C"/>
    <w:rsid w:val="00AB428A"/>
    <w:rsid w:val="00AB4308"/>
    <w:rsid w:val="00AB431C"/>
    <w:rsid w:val="00AB43D8"/>
    <w:rsid w:val="00AB43F2"/>
    <w:rsid w:val="00AB45EA"/>
    <w:rsid w:val="00AB4757"/>
    <w:rsid w:val="00AB477E"/>
    <w:rsid w:val="00AB487C"/>
    <w:rsid w:val="00AB48D7"/>
    <w:rsid w:val="00AB48E3"/>
    <w:rsid w:val="00AB49D2"/>
    <w:rsid w:val="00AB49EC"/>
    <w:rsid w:val="00AB4A43"/>
    <w:rsid w:val="00AB4A4F"/>
    <w:rsid w:val="00AB4AAE"/>
    <w:rsid w:val="00AB4AF0"/>
    <w:rsid w:val="00AB4C5F"/>
    <w:rsid w:val="00AB4C87"/>
    <w:rsid w:val="00AB4CFB"/>
    <w:rsid w:val="00AB4D0F"/>
    <w:rsid w:val="00AB4E26"/>
    <w:rsid w:val="00AB4F2B"/>
    <w:rsid w:val="00AB4F77"/>
    <w:rsid w:val="00AB5041"/>
    <w:rsid w:val="00AB5069"/>
    <w:rsid w:val="00AB5127"/>
    <w:rsid w:val="00AB51DB"/>
    <w:rsid w:val="00AB5201"/>
    <w:rsid w:val="00AB5208"/>
    <w:rsid w:val="00AB5275"/>
    <w:rsid w:val="00AB536F"/>
    <w:rsid w:val="00AB537C"/>
    <w:rsid w:val="00AB5485"/>
    <w:rsid w:val="00AB54FA"/>
    <w:rsid w:val="00AB5541"/>
    <w:rsid w:val="00AB559D"/>
    <w:rsid w:val="00AB567B"/>
    <w:rsid w:val="00AB56B0"/>
    <w:rsid w:val="00AB5712"/>
    <w:rsid w:val="00AB575A"/>
    <w:rsid w:val="00AB5875"/>
    <w:rsid w:val="00AB5882"/>
    <w:rsid w:val="00AB5903"/>
    <w:rsid w:val="00AB590C"/>
    <w:rsid w:val="00AB596C"/>
    <w:rsid w:val="00AB5977"/>
    <w:rsid w:val="00AB5AD7"/>
    <w:rsid w:val="00AB5B14"/>
    <w:rsid w:val="00AB5D15"/>
    <w:rsid w:val="00AB5D63"/>
    <w:rsid w:val="00AB5DE0"/>
    <w:rsid w:val="00AB5FE0"/>
    <w:rsid w:val="00AB60BE"/>
    <w:rsid w:val="00AB6100"/>
    <w:rsid w:val="00AB6108"/>
    <w:rsid w:val="00AB61B4"/>
    <w:rsid w:val="00AB61C4"/>
    <w:rsid w:val="00AB61CD"/>
    <w:rsid w:val="00AB61DF"/>
    <w:rsid w:val="00AB624C"/>
    <w:rsid w:val="00AB6370"/>
    <w:rsid w:val="00AB637C"/>
    <w:rsid w:val="00AB63C3"/>
    <w:rsid w:val="00AB63EA"/>
    <w:rsid w:val="00AB649E"/>
    <w:rsid w:val="00AB6571"/>
    <w:rsid w:val="00AB6579"/>
    <w:rsid w:val="00AB65D2"/>
    <w:rsid w:val="00AB65E9"/>
    <w:rsid w:val="00AB65FA"/>
    <w:rsid w:val="00AB6625"/>
    <w:rsid w:val="00AB66A5"/>
    <w:rsid w:val="00AB66CB"/>
    <w:rsid w:val="00AB6847"/>
    <w:rsid w:val="00AB6A1B"/>
    <w:rsid w:val="00AB6A91"/>
    <w:rsid w:val="00AB6AD7"/>
    <w:rsid w:val="00AB6B16"/>
    <w:rsid w:val="00AB6B34"/>
    <w:rsid w:val="00AB6B53"/>
    <w:rsid w:val="00AB6B85"/>
    <w:rsid w:val="00AB6D0A"/>
    <w:rsid w:val="00AB6DAF"/>
    <w:rsid w:val="00AB6DB4"/>
    <w:rsid w:val="00AB6E74"/>
    <w:rsid w:val="00AB6F58"/>
    <w:rsid w:val="00AB6F6C"/>
    <w:rsid w:val="00AB705A"/>
    <w:rsid w:val="00AB716C"/>
    <w:rsid w:val="00AB7191"/>
    <w:rsid w:val="00AB71F2"/>
    <w:rsid w:val="00AB7249"/>
    <w:rsid w:val="00AB728A"/>
    <w:rsid w:val="00AB72D9"/>
    <w:rsid w:val="00AB7319"/>
    <w:rsid w:val="00AB732C"/>
    <w:rsid w:val="00AB7365"/>
    <w:rsid w:val="00AB74AA"/>
    <w:rsid w:val="00AB7515"/>
    <w:rsid w:val="00AB7527"/>
    <w:rsid w:val="00AB757F"/>
    <w:rsid w:val="00AB75BC"/>
    <w:rsid w:val="00AB75E6"/>
    <w:rsid w:val="00AB7633"/>
    <w:rsid w:val="00AB7721"/>
    <w:rsid w:val="00AB7722"/>
    <w:rsid w:val="00AB7799"/>
    <w:rsid w:val="00AB7801"/>
    <w:rsid w:val="00AB7811"/>
    <w:rsid w:val="00AB794E"/>
    <w:rsid w:val="00AB796E"/>
    <w:rsid w:val="00AB7A16"/>
    <w:rsid w:val="00AB7A8A"/>
    <w:rsid w:val="00AB7AE0"/>
    <w:rsid w:val="00AB7BA0"/>
    <w:rsid w:val="00AB7C77"/>
    <w:rsid w:val="00AB7CF1"/>
    <w:rsid w:val="00AB7D1F"/>
    <w:rsid w:val="00AB7D46"/>
    <w:rsid w:val="00AB7D51"/>
    <w:rsid w:val="00AB7F57"/>
    <w:rsid w:val="00AB7F65"/>
    <w:rsid w:val="00AB7F98"/>
    <w:rsid w:val="00AC0013"/>
    <w:rsid w:val="00AC0052"/>
    <w:rsid w:val="00AC0088"/>
    <w:rsid w:val="00AC00D2"/>
    <w:rsid w:val="00AC00EB"/>
    <w:rsid w:val="00AC00EE"/>
    <w:rsid w:val="00AC01A7"/>
    <w:rsid w:val="00AC01D6"/>
    <w:rsid w:val="00AC0224"/>
    <w:rsid w:val="00AC023E"/>
    <w:rsid w:val="00AC02A5"/>
    <w:rsid w:val="00AC02B7"/>
    <w:rsid w:val="00AC0358"/>
    <w:rsid w:val="00AC0538"/>
    <w:rsid w:val="00AC05C3"/>
    <w:rsid w:val="00AC05DC"/>
    <w:rsid w:val="00AC0607"/>
    <w:rsid w:val="00AC0692"/>
    <w:rsid w:val="00AC0707"/>
    <w:rsid w:val="00AC0726"/>
    <w:rsid w:val="00AC07D9"/>
    <w:rsid w:val="00AC0817"/>
    <w:rsid w:val="00AC095D"/>
    <w:rsid w:val="00AC096F"/>
    <w:rsid w:val="00AC099A"/>
    <w:rsid w:val="00AC0A57"/>
    <w:rsid w:val="00AC0B72"/>
    <w:rsid w:val="00AC0C29"/>
    <w:rsid w:val="00AC0E98"/>
    <w:rsid w:val="00AC0EB3"/>
    <w:rsid w:val="00AC0F23"/>
    <w:rsid w:val="00AC1051"/>
    <w:rsid w:val="00AC10A3"/>
    <w:rsid w:val="00AC119B"/>
    <w:rsid w:val="00AC1308"/>
    <w:rsid w:val="00AC135F"/>
    <w:rsid w:val="00AC1562"/>
    <w:rsid w:val="00AC15B4"/>
    <w:rsid w:val="00AC15FF"/>
    <w:rsid w:val="00AC166C"/>
    <w:rsid w:val="00AC1781"/>
    <w:rsid w:val="00AC1882"/>
    <w:rsid w:val="00AC1933"/>
    <w:rsid w:val="00AC1A26"/>
    <w:rsid w:val="00AC1A7B"/>
    <w:rsid w:val="00AC1B71"/>
    <w:rsid w:val="00AC1BA3"/>
    <w:rsid w:val="00AC1BA7"/>
    <w:rsid w:val="00AC1BDF"/>
    <w:rsid w:val="00AC1C16"/>
    <w:rsid w:val="00AC1C5B"/>
    <w:rsid w:val="00AC1D75"/>
    <w:rsid w:val="00AC1DD2"/>
    <w:rsid w:val="00AC1E23"/>
    <w:rsid w:val="00AC1E2E"/>
    <w:rsid w:val="00AC1E7A"/>
    <w:rsid w:val="00AC1EAA"/>
    <w:rsid w:val="00AC1F21"/>
    <w:rsid w:val="00AC1FB2"/>
    <w:rsid w:val="00AC1FE6"/>
    <w:rsid w:val="00AC1FFB"/>
    <w:rsid w:val="00AC2050"/>
    <w:rsid w:val="00AC2118"/>
    <w:rsid w:val="00AC21C0"/>
    <w:rsid w:val="00AC224D"/>
    <w:rsid w:val="00AC230A"/>
    <w:rsid w:val="00AC2376"/>
    <w:rsid w:val="00AC23FC"/>
    <w:rsid w:val="00AC247B"/>
    <w:rsid w:val="00AC24BD"/>
    <w:rsid w:val="00AC2564"/>
    <w:rsid w:val="00AC2569"/>
    <w:rsid w:val="00AC25C5"/>
    <w:rsid w:val="00AC2623"/>
    <w:rsid w:val="00AC2655"/>
    <w:rsid w:val="00AC2668"/>
    <w:rsid w:val="00AC2670"/>
    <w:rsid w:val="00AC26CB"/>
    <w:rsid w:val="00AC26E6"/>
    <w:rsid w:val="00AC2704"/>
    <w:rsid w:val="00AC2945"/>
    <w:rsid w:val="00AC2996"/>
    <w:rsid w:val="00AC29FC"/>
    <w:rsid w:val="00AC2B08"/>
    <w:rsid w:val="00AC2C10"/>
    <w:rsid w:val="00AC2C3E"/>
    <w:rsid w:val="00AC2D06"/>
    <w:rsid w:val="00AC2D37"/>
    <w:rsid w:val="00AC2D4C"/>
    <w:rsid w:val="00AC2E3C"/>
    <w:rsid w:val="00AC2EC3"/>
    <w:rsid w:val="00AC2ECA"/>
    <w:rsid w:val="00AC2EE3"/>
    <w:rsid w:val="00AC2EF9"/>
    <w:rsid w:val="00AC2F81"/>
    <w:rsid w:val="00AC2FC3"/>
    <w:rsid w:val="00AC303D"/>
    <w:rsid w:val="00AC3059"/>
    <w:rsid w:val="00AC3067"/>
    <w:rsid w:val="00AC311A"/>
    <w:rsid w:val="00AC311D"/>
    <w:rsid w:val="00AC316E"/>
    <w:rsid w:val="00AC3260"/>
    <w:rsid w:val="00AC326A"/>
    <w:rsid w:val="00AC32DE"/>
    <w:rsid w:val="00AC32F3"/>
    <w:rsid w:val="00AC3514"/>
    <w:rsid w:val="00AC367E"/>
    <w:rsid w:val="00AC36E9"/>
    <w:rsid w:val="00AC36F1"/>
    <w:rsid w:val="00AC3730"/>
    <w:rsid w:val="00AC379D"/>
    <w:rsid w:val="00AC3843"/>
    <w:rsid w:val="00AC3896"/>
    <w:rsid w:val="00AC38F1"/>
    <w:rsid w:val="00AC3946"/>
    <w:rsid w:val="00AC3A50"/>
    <w:rsid w:val="00AC3AD1"/>
    <w:rsid w:val="00AC3BDA"/>
    <w:rsid w:val="00AC3CB0"/>
    <w:rsid w:val="00AC3CF6"/>
    <w:rsid w:val="00AC3E0B"/>
    <w:rsid w:val="00AC3E7D"/>
    <w:rsid w:val="00AC3F4F"/>
    <w:rsid w:val="00AC3FF7"/>
    <w:rsid w:val="00AC408D"/>
    <w:rsid w:val="00AC409A"/>
    <w:rsid w:val="00AC409C"/>
    <w:rsid w:val="00AC40D4"/>
    <w:rsid w:val="00AC413A"/>
    <w:rsid w:val="00AC4150"/>
    <w:rsid w:val="00AC415D"/>
    <w:rsid w:val="00AC4182"/>
    <w:rsid w:val="00AC425C"/>
    <w:rsid w:val="00AC439D"/>
    <w:rsid w:val="00AC43EE"/>
    <w:rsid w:val="00AC445F"/>
    <w:rsid w:val="00AC44AA"/>
    <w:rsid w:val="00AC44FD"/>
    <w:rsid w:val="00AC455F"/>
    <w:rsid w:val="00AC468C"/>
    <w:rsid w:val="00AC46A3"/>
    <w:rsid w:val="00AC46C3"/>
    <w:rsid w:val="00AC4737"/>
    <w:rsid w:val="00AC4767"/>
    <w:rsid w:val="00AC4817"/>
    <w:rsid w:val="00AC4841"/>
    <w:rsid w:val="00AC4876"/>
    <w:rsid w:val="00AC4892"/>
    <w:rsid w:val="00AC48BC"/>
    <w:rsid w:val="00AC48CC"/>
    <w:rsid w:val="00AC48D5"/>
    <w:rsid w:val="00AC49E4"/>
    <w:rsid w:val="00AC4A09"/>
    <w:rsid w:val="00AC4A35"/>
    <w:rsid w:val="00AC4A3D"/>
    <w:rsid w:val="00AC4A7E"/>
    <w:rsid w:val="00AC4A8B"/>
    <w:rsid w:val="00AC4BBB"/>
    <w:rsid w:val="00AC4C8C"/>
    <w:rsid w:val="00AC4D32"/>
    <w:rsid w:val="00AC4DAE"/>
    <w:rsid w:val="00AC4DF8"/>
    <w:rsid w:val="00AC4E05"/>
    <w:rsid w:val="00AC4F08"/>
    <w:rsid w:val="00AC4F47"/>
    <w:rsid w:val="00AC4F61"/>
    <w:rsid w:val="00AC4F82"/>
    <w:rsid w:val="00AC501B"/>
    <w:rsid w:val="00AC504A"/>
    <w:rsid w:val="00AC5061"/>
    <w:rsid w:val="00AC5115"/>
    <w:rsid w:val="00AC5187"/>
    <w:rsid w:val="00AC518A"/>
    <w:rsid w:val="00AC51C3"/>
    <w:rsid w:val="00AC52B9"/>
    <w:rsid w:val="00AC52D3"/>
    <w:rsid w:val="00AC5412"/>
    <w:rsid w:val="00AC542B"/>
    <w:rsid w:val="00AC5444"/>
    <w:rsid w:val="00AC546C"/>
    <w:rsid w:val="00AC54D1"/>
    <w:rsid w:val="00AC55B1"/>
    <w:rsid w:val="00AC55BA"/>
    <w:rsid w:val="00AC5645"/>
    <w:rsid w:val="00AC564B"/>
    <w:rsid w:val="00AC56CC"/>
    <w:rsid w:val="00AC5721"/>
    <w:rsid w:val="00AC5934"/>
    <w:rsid w:val="00AC593C"/>
    <w:rsid w:val="00AC59FB"/>
    <w:rsid w:val="00AC5A68"/>
    <w:rsid w:val="00AC5AF5"/>
    <w:rsid w:val="00AC5B0D"/>
    <w:rsid w:val="00AC5B71"/>
    <w:rsid w:val="00AC5B83"/>
    <w:rsid w:val="00AC5B90"/>
    <w:rsid w:val="00AC5C10"/>
    <w:rsid w:val="00AC5C53"/>
    <w:rsid w:val="00AC5C6E"/>
    <w:rsid w:val="00AC5DF9"/>
    <w:rsid w:val="00AC5E28"/>
    <w:rsid w:val="00AC5EF6"/>
    <w:rsid w:val="00AC5FD3"/>
    <w:rsid w:val="00AC6001"/>
    <w:rsid w:val="00AC6026"/>
    <w:rsid w:val="00AC6064"/>
    <w:rsid w:val="00AC60ED"/>
    <w:rsid w:val="00AC6137"/>
    <w:rsid w:val="00AC6183"/>
    <w:rsid w:val="00AC61C9"/>
    <w:rsid w:val="00AC626C"/>
    <w:rsid w:val="00AC62E6"/>
    <w:rsid w:val="00AC6306"/>
    <w:rsid w:val="00AC6310"/>
    <w:rsid w:val="00AC63A0"/>
    <w:rsid w:val="00AC63D2"/>
    <w:rsid w:val="00AC6486"/>
    <w:rsid w:val="00AC64B2"/>
    <w:rsid w:val="00AC64CF"/>
    <w:rsid w:val="00AC65BF"/>
    <w:rsid w:val="00AC6645"/>
    <w:rsid w:val="00AC6676"/>
    <w:rsid w:val="00AC6754"/>
    <w:rsid w:val="00AC679A"/>
    <w:rsid w:val="00AC67AE"/>
    <w:rsid w:val="00AC67DF"/>
    <w:rsid w:val="00AC68BF"/>
    <w:rsid w:val="00AC6904"/>
    <w:rsid w:val="00AC698E"/>
    <w:rsid w:val="00AC6A74"/>
    <w:rsid w:val="00AC6A87"/>
    <w:rsid w:val="00AC6ACF"/>
    <w:rsid w:val="00AC6AF6"/>
    <w:rsid w:val="00AC6B33"/>
    <w:rsid w:val="00AC6B92"/>
    <w:rsid w:val="00AC6B94"/>
    <w:rsid w:val="00AC6C6C"/>
    <w:rsid w:val="00AC6CA9"/>
    <w:rsid w:val="00AC6D4E"/>
    <w:rsid w:val="00AC6D56"/>
    <w:rsid w:val="00AC6DA1"/>
    <w:rsid w:val="00AC6DB3"/>
    <w:rsid w:val="00AC7152"/>
    <w:rsid w:val="00AC71E3"/>
    <w:rsid w:val="00AC7473"/>
    <w:rsid w:val="00AC78AA"/>
    <w:rsid w:val="00AC790A"/>
    <w:rsid w:val="00AC7936"/>
    <w:rsid w:val="00AC795C"/>
    <w:rsid w:val="00AC796B"/>
    <w:rsid w:val="00AC7A8B"/>
    <w:rsid w:val="00AC7AF6"/>
    <w:rsid w:val="00AC7B1C"/>
    <w:rsid w:val="00AC7B56"/>
    <w:rsid w:val="00AC7B96"/>
    <w:rsid w:val="00AC7BDF"/>
    <w:rsid w:val="00AC7CC3"/>
    <w:rsid w:val="00AC7CE7"/>
    <w:rsid w:val="00AC7CF5"/>
    <w:rsid w:val="00AC7D21"/>
    <w:rsid w:val="00AC7D87"/>
    <w:rsid w:val="00AC7DFF"/>
    <w:rsid w:val="00AC7E35"/>
    <w:rsid w:val="00AC7E79"/>
    <w:rsid w:val="00AC7EBF"/>
    <w:rsid w:val="00AC7ECE"/>
    <w:rsid w:val="00AC7FB3"/>
    <w:rsid w:val="00AD00F5"/>
    <w:rsid w:val="00AD0118"/>
    <w:rsid w:val="00AD021C"/>
    <w:rsid w:val="00AD0315"/>
    <w:rsid w:val="00AD04B1"/>
    <w:rsid w:val="00AD04BE"/>
    <w:rsid w:val="00AD04F1"/>
    <w:rsid w:val="00AD0503"/>
    <w:rsid w:val="00AD0534"/>
    <w:rsid w:val="00AD0950"/>
    <w:rsid w:val="00AD0A1E"/>
    <w:rsid w:val="00AD0AA9"/>
    <w:rsid w:val="00AD0B3F"/>
    <w:rsid w:val="00AD0BD0"/>
    <w:rsid w:val="00AD0CBB"/>
    <w:rsid w:val="00AD0CED"/>
    <w:rsid w:val="00AD0D22"/>
    <w:rsid w:val="00AD0DFE"/>
    <w:rsid w:val="00AD0E19"/>
    <w:rsid w:val="00AD0EBE"/>
    <w:rsid w:val="00AD0ECD"/>
    <w:rsid w:val="00AD0ECF"/>
    <w:rsid w:val="00AD0EF5"/>
    <w:rsid w:val="00AD0F06"/>
    <w:rsid w:val="00AD0F30"/>
    <w:rsid w:val="00AD0F3A"/>
    <w:rsid w:val="00AD0F3F"/>
    <w:rsid w:val="00AD107F"/>
    <w:rsid w:val="00AD1237"/>
    <w:rsid w:val="00AD1246"/>
    <w:rsid w:val="00AD132C"/>
    <w:rsid w:val="00AD1346"/>
    <w:rsid w:val="00AD136B"/>
    <w:rsid w:val="00AD136D"/>
    <w:rsid w:val="00AD1438"/>
    <w:rsid w:val="00AD14B7"/>
    <w:rsid w:val="00AD156A"/>
    <w:rsid w:val="00AD15A3"/>
    <w:rsid w:val="00AD1601"/>
    <w:rsid w:val="00AD16DB"/>
    <w:rsid w:val="00AD1722"/>
    <w:rsid w:val="00AD1770"/>
    <w:rsid w:val="00AD1876"/>
    <w:rsid w:val="00AD1894"/>
    <w:rsid w:val="00AD1947"/>
    <w:rsid w:val="00AD1A5B"/>
    <w:rsid w:val="00AD1A81"/>
    <w:rsid w:val="00AD1A90"/>
    <w:rsid w:val="00AD1A96"/>
    <w:rsid w:val="00AD1AB2"/>
    <w:rsid w:val="00AD1AE7"/>
    <w:rsid w:val="00AD1B05"/>
    <w:rsid w:val="00AD1B3A"/>
    <w:rsid w:val="00AD1B8E"/>
    <w:rsid w:val="00AD1BEE"/>
    <w:rsid w:val="00AD1E39"/>
    <w:rsid w:val="00AD1EBD"/>
    <w:rsid w:val="00AD1EC3"/>
    <w:rsid w:val="00AD2052"/>
    <w:rsid w:val="00AD228A"/>
    <w:rsid w:val="00AD22B6"/>
    <w:rsid w:val="00AD22F2"/>
    <w:rsid w:val="00AD2380"/>
    <w:rsid w:val="00AD2394"/>
    <w:rsid w:val="00AD242A"/>
    <w:rsid w:val="00AD2431"/>
    <w:rsid w:val="00AD250F"/>
    <w:rsid w:val="00AD2540"/>
    <w:rsid w:val="00AD25CD"/>
    <w:rsid w:val="00AD2664"/>
    <w:rsid w:val="00AD26B9"/>
    <w:rsid w:val="00AD26E6"/>
    <w:rsid w:val="00AD2867"/>
    <w:rsid w:val="00AD2928"/>
    <w:rsid w:val="00AD2997"/>
    <w:rsid w:val="00AD2A6F"/>
    <w:rsid w:val="00AD2AD8"/>
    <w:rsid w:val="00AD2B3F"/>
    <w:rsid w:val="00AD2DA5"/>
    <w:rsid w:val="00AD2ECD"/>
    <w:rsid w:val="00AD2F2B"/>
    <w:rsid w:val="00AD2FE2"/>
    <w:rsid w:val="00AD305C"/>
    <w:rsid w:val="00AD3107"/>
    <w:rsid w:val="00AD3163"/>
    <w:rsid w:val="00AD3272"/>
    <w:rsid w:val="00AD32C8"/>
    <w:rsid w:val="00AD32FA"/>
    <w:rsid w:val="00AD33B4"/>
    <w:rsid w:val="00AD33BE"/>
    <w:rsid w:val="00AD3437"/>
    <w:rsid w:val="00AD3695"/>
    <w:rsid w:val="00AD37E9"/>
    <w:rsid w:val="00AD3821"/>
    <w:rsid w:val="00AD3834"/>
    <w:rsid w:val="00AD3847"/>
    <w:rsid w:val="00AD3850"/>
    <w:rsid w:val="00AD3856"/>
    <w:rsid w:val="00AD38E5"/>
    <w:rsid w:val="00AD3947"/>
    <w:rsid w:val="00AD396E"/>
    <w:rsid w:val="00AD3A66"/>
    <w:rsid w:val="00AD3AC8"/>
    <w:rsid w:val="00AD3B0C"/>
    <w:rsid w:val="00AD3BBD"/>
    <w:rsid w:val="00AD3BC1"/>
    <w:rsid w:val="00AD3BE2"/>
    <w:rsid w:val="00AD3C48"/>
    <w:rsid w:val="00AD3DB5"/>
    <w:rsid w:val="00AD3E2C"/>
    <w:rsid w:val="00AD3F4F"/>
    <w:rsid w:val="00AD3F8B"/>
    <w:rsid w:val="00AD4041"/>
    <w:rsid w:val="00AD4077"/>
    <w:rsid w:val="00AD4258"/>
    <w:rsid w:val="00AD4262"/>
    <w:rsid w:val="00AD427A"/>
    <w:rsid w:val="00AD42DE"/>
    <w:rsid w:val="00AD436F"/>
    <w:rsid w:val="00AD438F"/>
    <w:rsid w:val="00AD43AA"/>
    <w:rsid w:val="00AD43B8"/>
    <w:rsid w:val="00AD43DA"/>
    <w:rsid w:val="00AD4455"/>
    <w:rsid w:val="00AD44A1"/>
    <w:rsid w:val="00AD4530"/>
    <w:rsid w:val="00AD4536"/>
    <w:rsid w:val="00AD465E"/>
    <w:rsid w:val="00AD46B0"/>
    <w:rsid w:val="00AD4717"/>
    <w:rsid w:val="00AD47E3"/>
    <w:rsid w:val="00AD4AAC"/>
    <w:rsid w:val="00AD4AC3"/>
    <w:rsid w:val="00AD4AC8"/>
    <w:rsid w:val="00AD4B46"/>
    <w:rsid w:val="00AD4C41"/>
    <w:rsid w:val="00AD4CAA"/>
    <w:rsid w:val="00AD4CE0"/>
    <w:rsid w:val="00AD4E2D"/>
    <w:rsid w:val="00AD4F37"/>
    <w:rsid w:val="00AD4F81"/>
    <w:rsid w:val="00AD4FE8"/>
    <w:rsid w:val="00AD5150"/>
    <w:rsid w:val="00AD515A"/>
    <w:rsid w:val="00AD515F"/>
    <w:rsid w:val="00AD517A"/>
    <w:rsid w:val="00AD51CB"/>
    <w:rsid w:val="00AD5200"/>
    <w:rsid w:val="00AD531E"/>
    <w:rsid w:val="00AD534E"/>
    <w:rsid w:val="00AD54E6"/>
    <w:rsid w:val="00AD551B"/>
    <w:rsid w:val="00AD55B9"/>
    <w:rsid w:val="00AD563E"/>
    <w:rsid w:val="00AD56B5"/>
    <w:rsid w:val="00AD56E9"/>
    <w:rsid w:val="00AD57CE"/>
    <w:rsid w:val="00AD583A"/>
    <w:rsid w:val="00AD5879"/>
    <w:rsid w:val="00AD587E"/>
    <w:rsid w:val="00AD58A9"/>
    <w:rsid w:val="00AD5908"/>
    <w:rsid w:val="00AD59DF"/>
    <w:rsid w:val="00AD5A33"/>
    <w:rsid w:val="00AD5AD7"/>
    <w:rsid w:val="00AD5B48"/>
    <w:rsid w:val="00AD5CFD"/>
    <w:rsid w:val="00AD5D1D"/>
    <w:rsid w:val="00AD5D37"/>
    <w:rsid w:val="00AD5D5F"/>
    <w:rsid w:val="00AD5D9D"/>
    <w:rsid w:val="00AD5E41"/>
    <w:rsid w:val="00AD5E72"/>
    <w:rsid w:val="00AD5EC2"/>
    <w:rsid w:val="00AD5F4D"/>
    <w:rsid w:val="00AD5F99"/>
    <w:rsid w:val="00AD5FD6"/>
    <w:rsid w:val="00AD6131"/>
    <w:rsid w:val="00AD6178"/>
    <w:rsid w:val="00AD617F"/>
    <w:rsid w:val="00AD61DD"/>
    <w:rsid w:val="00AD6253"/>
    <w:rsid w:val="00AD625E"/>
    <w:rsid w:val="00AD6281"/>
    <w:rsid w:val="00AD6319"/>
    <w:rsid w:val="00AD6372"/>
    <w:rsid w:val="00AD6556"/>
    <w:rsid w:val="00AD6587"/>
    <w:rsid w:val="00AD6611"/>
    <w:rsid w:val="00AD6646"/>
    <w:rsid w:val="00AD6680"/>
    <w:rsid w:val="00AD66DC"/>
    <w:rsid w:val="00AD66ED"/>
    <w:rsid w:val="00AD6834"/>
    <w:rsid w:val="00AD687E"/>
    <w:rsid w:val="00AD6942"/>
    <w:rsid w:val="00AD6982"/>
    <w:rsid w:val="00AD69BA"/>
    <w:rsid w:val="00AD6A37"/>
    <w:rsid w:val="00AD6BE2"/>
    <w:rsid w:val="00AD6BF9"/>
    <w:rsid w:val="00AD6D34"/>
    <w:rsid w:val="00AD6DF3"/>
    <w:rsid w:val="00AD6E16"/>
    <w:rsid w:val="00AD6E63"/>
    <w:rsid w:val="00AD6EF6"/>
    <w:rsid w:val="00AD6F48"/>
    <w:rsid w:val="00AD6F96"/>
    <w:rsid w:val="00AD6FC5"/>
    <w:rsid w:val="00AD6FFD"/>
    <w:rsid w:val="00AD707E"/>
    <w:rsid w:val="00AD70D1"/>
    <w:rsid w:val="00AD7128"/>
    <w:rsid w:val="00AD7185"/>
    <w:rsid w:val="00AD71EE"/>
    <w:rsid w:val="00AD7295"/>
    <w:rsid w:val="00AD72A1"/>
    <w:rsid w:val="00AD73CD"/>
    <w:rsid w:val="00AD73E8"/>
    <w:rsid w:val="00AD75A8"/>
    <w:rsid w:val="00AD75CC"/>
    <w:rsid w:val="00AD75DB"/>
    <w:rsid w:val="00AD7622"/>
    <w:rsid w:val="00AD7687"/>
    <w:rsid w:val="00AD76BB"/>
    <w:rsid w:val="00AD77FA"/>
    <w:rsid w:val="00AD7881"/>
    <w:rsid w:val="00AD79A7"/>
    <w:rsid w:val="00AD7AAA"/>
    <w:rsid w:val="00AD7B06"/>
    <w:rsid w:val="00AD7BCD"/>
    <w:rsid w:val="00AD7C16"/>
    <w:rsid w:val="00AD7D31"/>
    <w:rsid w:val="00AD7DEF"/>
    <w:rsid w:val="00AD7E78"/>
    <w:rsid w:val="00AD7EB9"/>
    <w:rsid w:val="00AD7F11"/>
    <w:rsid w:val="00AD7F7F"/>
    <w:rsid w:val="00AD7F82"/>
    <w:rsid w:val="00AD7FAD"/>
    <w:rsid w:val="00AE0005"/>
    <w:rsid w:val="00AE0035"/>
    <w:rsid w:val="00AE007F"/>
    <w:rsid w:val="00AE0120"/>
    <w:rsid w:val="00AE0255"/>
    <w:rsid w:val="00AE02D1"/>
    <w:rsid w:val="00AE02FD"/>
    <w:rsid w:val="00AE0338"/>
    <w:rsid w:val="00AE0400"/>
    <w:rsid w:val="00AE04A8"/>
    <w:rsid w:val="00AE0543"/>
    <w:rsid w:val="00AE0547"/>
    <w:rsid w:val="00AE0549"/>
    <w:rsid w:val="00AE0564"/>
    <w:rsid w:val="00AE05BC"/>
    <w:rsid w:val="00AE05D4"/>
    <w:rsid w:val="00AE060A"/>
    <w:rsid w:val="00AE06F2"/>
    <w:rsid w:val="00AE074A"/>
    <w:rsid w:val="00AE07FF"/>
    <w:rsid w:val="00AE08C8"/>
    <w:rsid w:val="00AE08CC"/>
    <w:rsid w:val="00AE09CA"/>
    <w:rsid w:val="00AE09EC"/>
    <w:rsid w:val="00AE09F9"/>
    <w:rsid w:val="00AE0A45"/>
    <w:rsid w:val="00AE0BB4"/>
    <w:rsid w:val="00AE0C7D"/>
    <w:rsid w:val="00AE0C8E"/>
    <w:rsid w:val="00AE0CBF"/>
    <w:rsid w:val="00AE0CF0"/>
    <w:rsid w:val="00AE0CFA"/>
    <w:rsid w:val="00AE0CFC"/>
    <w:rsid w:val="00AE0D92"/>
    <w:rsid w:val="00AE0E19"/>
    <w:rsid w:val="00AE0E22"/>
    <w:rsid w:val="00AE0E3C"/>
    <w:rsid w:val="00AE0E91"/>
    <w:rsid w:val="00AE0EB9"/>
    <w:rsid w:val="00AE0ECC"/>
    <w:rsid w:val="00AE0F9E"/>
    <w:rsid w:val="00AE0FB9"/>
    <w:rsid w:val="00AE0FFF"/>
    <w:rsid w:val="00AE105A"/>
    <w:rsid w:val="00AE10D0"/>
    <w:rsid w:val="00AE11CC"/>
    <w:rsid w:val="00AE122C"/>
    <w:rsid w:val="00AE1236"/>
    <w:rsid w:val="00AE1266"/>
    <w:rsid w:val="00AE12CE"/>
    <w:rsid w:val="00AE12D4"/>
    <w:rsid w:val="00AE1301"/>
    <w:rsid w:val="00AE1342"/>
    <w:rsid w:val="00AE13FE"/>
    <w:rsid w:val="00AE141A"/>
    <w:rsid w:val="00AE1433"/>
    <w:rsid w:val="00AE15E7"/>
    <w:rsid w:val="00AE16B2"/>
    <w:rsid w:val="00AE16BC"/>
    <w:rsid w:val="00AE175B"/>
    <w:rsid w:val="00AE175D"/>
    <w:rsid w:val="00AE1786"/>
    <w:rsid w:val="00AE17E5"/>
    <w:rsid w:val="00AE17F2"/>
    <w:rsid w:val="00AE18A7"/>
    <w:rsid w:val="00AE192B"/>
    <w:rsid w:val="00AE1958"/>
    <w:rsid w:val="00AE19BF"/>
    <w:rsid w:val="00AE1A8F"/>
    <w:rsid w:val="00AE1A9D"/>
    <w:rsid w:val="00AE1AB8"/>
    <w:rsid w:val="00AE1B08"/>
    <w:rsid w:val="00AE1B0A"/>
    <w:rsid w:val="00AE1B38"/>
    <w:rsid w:val="00AE1B60"/>
    <w:rsid w:val="00AE1B84"/>
    <w:rsid w:val="00AE1C40"/>
    <w:rsid w:val="00AE1D5D"/>
    <w:rsid w:val="00AE1DD2"/>
    <w:rsid w:val="00AE1E8C"/>
    <w:rsid w:val="00AE1F0B"/>
    <w:rsid w:val="00AE2022"/>
    <w:rsid w:val="00AE2077"/>
    <w:rsid w:val="00AE208B"/>
    <w:rsid w:val="00AE20A1"/>
    <w:rsid w:val="00AE215E"/>
    <w:rsid w:val="00AE2584"/>
    <w:rsid w:val="00AE2596"/>
    <w:rsid w:val="00AE25A0"/>
    <w:rsid w:val="00AE25C5"/>
    <w:rsid w:val="00AE25D1"/>
    <w:rsid w:val="00AE2645"/>
    <w:rsid w:val="00AE26D0"/>
    <w:rsid w:val="00AE27D4"/>
    <w:rsid w:val="00AE27F0"/>
    <w:rsid w:val="00AE288D"/>
    <w:rsid w:val="00AE28FB"/>
    <w:rsid w:val="00AE290C"/>
    <w:rsid w:val="00AE2926"/>
    <w:rsid w:val="00AE29CC"/>
    <w:rsid w:val="00AE29EF"/>
    <w:rsid w:val="00AE2A2E"/>
    <w:rsid w:val="00AE2AC4"/>
    <w:rsid w:val="00AE2BF9"/>
    <w:rsid w:val="00AE2C2F"/>
    <w:rsid w:val="00AE2CE6"/>
    <w:rsid w:val="00AE2D1D"/>
    <w:rsid w:val="00AE2D7E"/>
    <w:rsid w:val="00AE2DC4"/>
    <w:rsid w:val="00AE2E44"/>
    <w:rsid w:val="00AE2E64"/>
    <w:rsid w:val="00AE2F6B"/>
    <w:rsid w:val="00AE2FF3"/>
    <w:rsid w:val="00AE3077"/>
    <w:rsid w:val="00AE313D"/>
    <w:rsid w:val="00AE3184"/>
    <w:rsid w:val="00AE3259"/>
    <w:rsid w:val="00AE327E"/>
    <w:rsid w:val="00AE32AB"/>
    <w:rsid w:val="00AE32C0"/>
    <w:rsid w:val="00AE3339"/>
    <w:rsid w:val="00AE34D8"/>
    <w:rsid w:val="00AE35BE"/>
    <w:rsid w:val="00AE35CB"/>
    <w:rsid w:val="00AE35E5"/>
    <w:rsid w:val="00AE382E"/>
    <w:rsid w:val="00AE3A28"/>
    <w:rsid w:val="00AE3A6A"/>
    <w:rsid w:val="00AE3ADA"/>
    <w:rsid w:val="00AE3B78"/>
    <w:rsid w:val="00AE3BB3"/>
    <w:rsid w:val="00AE3E27"/>
    <w:rsid w:val="00AE3E91"/>
    <w:rsid w:val="00AE3EE4"/>
    <w:rsid w:val="00AE3EF2"/>
    <w:rsid w:val="00AE4008"/>
    <w:rsid w:val="00AE409B"/>
    <w:rsid w:val="00AE415B"/>
    <w:rsid w:val="00AE4160"/>
    <w:rsid w:val="00AE4200"/>
    <w:rsid w:val="00AE4276"/>
    <w:rsid w:val="00AE432B"/>
    <w:rsid w:val="00AE4379"/>
    <w:rsid w:val="00AE437C"/>
    <w:rsid w:val="00AE43F2"/>
    <w:rsid w:val="00AE4470"/>
    <w:rsid w:val="00AE44CE"/>
    <w:rsid w:val="00AE44E1"/>
    <w:rsid w:val="00AE4507"/>
    <w:rsid w:val="00AE45D7"/>
    <w:rsid w:val="00AE45EE"/>
    <w:rsid w:val="00AE46CC"/>
    <w:rsid w:val="00AE470F"/>
    <w:rsid w:val="00AE4748"/>
    <w:rsid w:val="00AE478E"/>
    <w:rsid w:val="00AE486D"/>
    <w:rsid w:val="00AE4B07"/>
    <w:rsid w:val="00AE4BFC"/>
    <w:rsid w:val="00AE4C2A"/>
    <w:rsid w:val="00AE4C91"/>
    <w:rsid w:val="00AE4E96"/>
    <w:rsid w:val="00AE4EC9"/>
    <w:rsid w:val="00AE4FC4"/>
    <w:rsid w:val="00AE4FE0"/>
    <w:rsid w:val="00AE4FE8"/>
    <w:rsid w:val="00AE5118"/>
    <w:rsid w:val="00AE52FF"/>
    <w:rsid w:val="00AE5587"/>
    <w:rsid w:val="00AE55D6"/>
    <w:rsid w:val="00AE56EF"/>
    <w:rsid w:val="00AE575D"/>
    <w:rsid w:val="00AE587D"/>
    <w:rsid w:val="00AE5A48"/>
    <w:rsid w:val="00AE5A74"/>
    <w:rsid w:val="00AE5AB6"/>
    <w:rsid w:val="00AE5BBC"/>
    <w:rsid w:val="00AE5BF5"/>
    <w:rsid w:val="00AE5C03"/>
    <w:rsid w:val="00AE5DF6"/>
    <w:rsid w:val="00AE5E08"/>
    <w:rsid w:val="00AE5E49"/>
    <w:rsid w:val="00AE5E51"/>
    <w:rsid w:val="00AE5E6D"/>
    <w:rsid w:val="00AE5F9E"/>
    <w:rsid w:val="00AE5FF6"/>
    <w:rsid w:val="00AE6059"/>
    <w:rsid w:val="00AE608A"/>
    <w:rsid w:val="00AE60A0"/>
    <w:rsid w:val="00AE60A1"/>
    <w:rsid w:val="00AE6187"/>
    <w:rsid w:val="00AE61BB"/>
    <w:rsid w:val="00AE61C2"/>
    <w:rsid w:val="00AE61C9"/>
    <w:rsid w:val="00AE6229"/>
    <w:rsid w:val="00AE6399"/>
    <w:rsid w:val="00AE63DD"/>
    <w:rsid w:val="00AE63E7"/>
    <w:rsid w:val="00AE63FD"/>
    <w:rsid w:val="00AE6448"/>
    <w:rsid w:val="00AE6464"/>
    <w:rsid w:val="00AE6473"/>
    <w:rsid w:val="00AE6488"/>
    <w:rsid w:val="00AE64C1"/>
    <w:rsid w:val="00AE652C"/>
    <w:rsid w:val="00AE66F9"/>
    <w:rsid w:val="00AE6849"/>
    <w:rsid w:val="00AE689F"/>
    <w:rsid w:val="00AE6907"/>
    <w:rsid w:val="00AE6954"/>
    <w:rsid w:val="00AE69D7"/>
    <w:rsid w:val="00AE6A18"/>
    <w:rsid w:val="00AE6A3F"/>
    <w:rsid w:val="00AE6A58"/>
    <w:rsid w:val="00AE6A68"/>
    <w:rsid w:val="00AE6B58"/>
    <w:rsid w:val="00AE6CA0"/>
    <w:rsid w:val="00AE6CF7"/>
    <w:rsid w:val="00AE6E81"/>
    <w:rsid w:val="00AE6EA5"/>
    <w:rsid w:val="00AE6EBE"/>
    <w:rsid w:val="00AE6EDA"/>
    <w:rsid w:val="00AE6F8F"/>
    <w:rsid w:val="00AE711B"/>
    <w:rsid w:val="00AE7217"/>
    <w:rsid w:val="00AE728F"/>
    <w:rsid w:val="00AE7353"/>
    <w:rsid w:val="00AE7355"/>
    <w:rsid w:val="00AE7384"/>
    <w:rsid w:val="00AE76E0"/>
    <w:rsid w:val="00AE76F5"/>
    <w:rsid w:val="00AE76F7"/>
    <w:rsid w:val="00AE777F"/>
    <w:rsid w:val="00AE77B6"/>
    <w:rsid w:val="00AE7838"/>
    <w:rsid w:val="00AE7862"/>
    <w:rsid w:val="00AE78D2"/>
    <w:rsid w:val="00AE793B"/>
    <w:rsid w:val="00AE7943"/>
    <w:rsid w:val="00AE7995"/>
    <w:rsid w:val="00AE7999"/>
    <w:rsid w:val="00AE79F7"/>
    <w:rsid w:val="00AE7A57"/>
    <w:rsid w:val="00AE7A6C"/>
    <w:rsid w:val="00AE7B94"/>
    <w:rsid w:val="00AE7C20"/>
    <w:rsid w:val="00AE7C5C"/>
    <w:rsid w:val="00AE7CC2"/>
    <w:rsid w:val="00AE7D05"/>
    <w:rsid w:val="00AE7D73"/>
    <w:rsid w:val="00AE7E43"/>
    <w:rsid w:val="00AE7EE9"/>
    <w:rsid w:val="00AE7F0D"/>
    <w:rsid w:val="00AE7F35"/>
    <w:rsid w:val="00AE7F4B"/>
    <w:rsid w:val="00AF0019"/>
    <w:rsid w:val="00AF00AE"/>
    <w:rsid w:val="00AF0137"/>
    <w:rsid w:val="00AF028A"/>
    <w:rsid w:val="00AF02F9"/>
    <w:rsid w:val="00AF0428"/>
    <w:rsid w:val="00AF0510"/>
    <w:rsid w:val="00AF05CA"/>
    <w:rsid w:val="00AF0699"/>
    <w:rsid w:val="00AF06B9"/>
    <w:rsid w:val="00AF06EC"/>
    <w:rsid w:val="00AF0772"/>
    <w:rsid w:val="00AF07B0"/>
    <w:rsid w:val="00AF082A"/>
    <w:rsid w:val="00AF0896"/>
    <w:rsid w:val="00AF08A1"/>
    <w:rsid w:val="00AF08B5"/>
    <w:rsid w:val="00AF08C0"/>
    <w:rsid w:val="00AF08E0"/>
    <w:rsid w:val="00AF0BF9"/>
    <w:rsid w:val="00AF0C0E"/>
    <w:rsid w:val="00AF0E32"/>
    <w:rsid w:val="00AF0E4D"/>
    <w:rsid w:val="00AF0E95"/>
    <w:rsid w:val="00AF0FC5"/>
    <w:rsid w:val="00AF1000"/>
    <w:rsid w:val="00AF1088"/>
    <w:rsid w:val="00AF10F5"/>
    <w:rsid w:val="00AF1105"/>
    <w:rsid w:val="00AF1109"/>
    <w:rsid w:val="00AF1128"/>
    <w:rsid w:val="00AF11C4"/>
    <w:rsid w:val="00AF131A"/>
    <w:rsid w:val="00AF1369"/>
    <w:rsid w:val="00AF1405"/>
    <w:rsid w:val="00AF144B"/>
    <w:rsid w:val="00AF15CB"/>
    <w:rsid w:val="00AF15ED"/>
    <w:rsid w:val="00AF16CA"/>
    <w:rsid w:val="00AF17D3"/>
    <w:rsid w:val="00AF1825"/>
    <w:rsid w:val="00AF1840"/>
    <w:rsid w:val="00AF1849"/>
    <w:rsid w:val="00AF1874"/>
    <w:rsid w:val="00AF18A5"/>
    <w:rsid w:val="00AF1974"/>
    <w:rsid w:val="00AF1A2D"/>
    <w:rsid w:val="00AF1AE1"/>
    <w:rsid w:val="00AF1B20"/>
    <w:rsid w:val="00AF1CD9"/>
    <w:rsid w:val="00AF1D50"/>
    <w:rsid w:val="00AF1E9C"/>
    <w:rsid w:val="00AF1EBE"/>
    <w:rsid w:val="00AF1ED2"/>
    <w:rsid w:val="00AF1EDF"/>
    <w:rsid w:val="00AF1F61"/>
    <w:rsid w:val="00AF1F62"/>
    <w:rsid w:val="00AF2009"/>
    <w:rsid w:val="00AF2071"/>
    <w:rsid w:val="00AF20E4"/>
    <w:rsid w:val="00AF213D"/>
    <w:rsid w:val="00AF21BB"/>
    <w:rsid w:val="00AF21FD"/>
    <w:rsid w:val="00AF2232"/>
    <w:rsid w:val="00AF242D"/>
    <w:rsid w:val="00AF24BA"/>
    <w:rsid w:val="00AF252F"/>
    <w:rsid w:val="00AF25DE"/>
    <w:rsid w:val="00AF26E1"/>
    <w:rsid w:val="00AF270B"/>
    <w:rsid w:val="00AF2730"/>
    <w:rsid w:val="00AF27B0"/>
    <w:rsid w:val="00AF294F"/>
    <w:rsid w:val="00AF2962"/>
    <w:rsid w:val="00AF29C1"/>
    <w:rsid w:val="00AF29C2"/>
    <w:rsid w:val="00AF29CA"/>
    <w:rsid w:val="00AF2B4A"/>
    <w:rsid w:val="00AF2E23"/>
    <w:rsid w:val="00AF2E42"/>
    <w:rsid w:val="00AF2E44"/>
    <w:rsid w:val="00AF2EE1"/>
    <w:rsid w:val="00AF2F87"/>
    <w:rsid w:val="00AF2FC9"/>
    <w:rsid w:val="00AF2FE8"/>
    <w:rsid w:val="00AF2FF4"/>
    <w:rsid w:val="00AF31A1"/>
    <w:rsid w:val="00AF31C1"/>
    <w:rsid w:val="00AF3227"/>
    <w:rsid w:val="00AF326A"/>
    <w:rsid w:val="00AF3459"/>
    <w:rsid w:val="00AF3507"/>
    <w:rsid w:val="00AF3522"/>
    <w:rsid w:val="00AF353E"/>
    <w:rsid w:val="00AF35F2"/>
    <w:rsid w:val="00AF367F"/>
    <w:rsid w:val="00AF36A9"/>
    <w:rsid w:val="00AF3722"/>
    <w:rsid w:val="00AF376B"/>
    <w:rsid w:val="00AF38CB"/>
    <w:rsid w:val="00AF38F9"/>
    <w:rsid w:val="00AF393F"/>
    <w:rsid w:val="00AF395F"/>
    <w:rsid w:val="00AF39AF"/>
    <w:rsid w:val="00AF39C8"/>
    <w:rsid w:val="00AF3A87"/>
    <w:rsid w:val="00AF3AC7"/>
    <w:rsid w:val="00AF3C92"/>
    <w:rsid w:val="00AF3CAF"/>
    <w:rsid w:val="00AF3CB9"/>
    <w:rsid w:val="00AF3CD3"/>
    <w:rsid w:val="00AF3CE6"/>
    <w:rsid w:val="00AF3D35"/>
    <w:rsid w:val="00AF3DC8"/>
    <w:rsid w:val="00AF3E15"/>
    <w:rsid w:val="00AF3E75"/>
    <w:rsid w:val="00AF3EF9"/>
    <w:rsid w:val="00AF3FAF"/>
    <w:rsid w:val="00AF4012"/>
    <w:rsid w:val="00AF401C"/>
    <w:rsid w:val="00AF404B"/>
    <w:rsid w:val="00AF40D9"/>
    <w:rsid w:val="00AF413C"/>
    <w:rsid w:val="00AF41D9"/>
    <w:rsid w:val="00AF421C"/>
    <w:rsid w:val="00AF43B2"/>
    <w:rsid w:val="00AF4465"/>
    <w:rsid w:val="00AF4489"/>
    <w:rsid w:val="00AF44BB"/>
    <w:rsid w:val="00AF4568"/>
    <w:rsid w:val="00AF458A"/>
    <w:rsid w:val="00AF4630"/>
    <w:rsid w:val="00AF468C"/>
    <w:rsid w:val="00AF4746"/>
    <w:rsid w:val="00AF47EC"/>
    <w:rsid w:val="00AF481B"/>
    <w:rsid w:val="00AF486E"/>
    <w:rsid w:val="00AF48FA"/>
    <w:rsid w:val="00AF493A"/>
    <w:rsid w:val="00AF4965"/>
    <w:rsid w:val="00AF4982"/>
    <w:rsid w:val="00AF49CF"/>
    <w:rsid w:val="00AF49FE"/>
    <w:rsid w:val="00AF4A2A"/>
    <w:rsid w:val="00AF4A43"/>
    <w:rsid w:val="00AF4A70"/>
    <w:rsid w:val="00AF4B19"/>
    <w:rsid w:val="00AF4B67"/>
    <w:rsid w:val="00AF4B6D"/>
    <w:rsid w:val="00AF4C2E"/>
    <w:rsid w:val="00AF4C50"/>
    <w:rsid w:val="00AF4D32"/>
    <w:rsid w:val="00AF4ED1"/>
    <w:rsid w:val="00AF4EE1"/>
    <w:rsid w:val="00AF4F17"/>
    <w:rsid w:val="00AF4FDD"/>
    <w:rsid w:val="00AF4FF7"/>
    <w:rsid w:val="00AF5034"/>
    <w:rsid w:val="00AF51C9"/>
    <w:rsid w:val="00AF5255"/>
    <w:rsid w:val="00AF529F"/>
    <w:rsid w:val="00AF5353"/>
    <w:rsid w:val="00AF53D3"/>
    <w:rsid w:val="00AF5434"/>
    <w:rsid w:val="00AF5454"/>
    <w:rsid w:val="00AF549E"/>
    <w:rsid w:val="00AF54A2"/>
    <w:rsid w:val="00AF5511"/>
    <w:rsid w:val="00AF55B6"/>
    <w:rsid w:val="00AF5661"/>
    <w:rsid w:val="00AF5672"/>
    <w:rsid w:val="00AF56C9"/>
    <w:rsid w:val="00AF56D7"/>
    <w:rsid w:val="00AF5705"/>
    <w:rsid w:val="00AF5725"/>
    <w:rsid w:val="00AF5735"/>
    <w:rsid w:val="00AF578C"/>
    <w:rsid w:val="00AF5882"/>
    <w:rsid w:val="00AF5977"/>
    <w:rsid w:val="00AF597B"/>
    <w:rsid w:val="00AF5AF2"/>
    <w:rsid w:val="00AF5AFD"/>
    <w:rsid w:val="00AF5BF8"/>
    <w:rsid w:val="00AF5C06"/>
    <w:rsid w:val="00AF5C83"/>
    <w:rsid w:val="00AF5C90"/>
    <w:rsid w:val="00AF5D4E"/>
    <w:rsid w:val="00AF5D61"/>
    <w:rsid w:val="00AF5F42"/>
    <w:rsid w:val="00AF5FCF"/>
    <w:rsid w:val="00AF6085"/>
    <w:rsid w:val="00AF6099"/>
    <w:rsid w:val="00AF60A3"/>
    <w:rsid w:val="00AF6132"/>
    <w:rsid w:val="00AF6246"/>
    <w:rsid w:val="00AF62BB"/>
    <w:rsid w:val="00AF6376"/>
    <w:rsid w:val="00AF6380"/>
    <w:rsid w:val="00AF6389"/>
    <w:rsid w:val="00AF64C4"/>
    <w:rsid w:val="00AF6642"/>
    <w:rsid w:val="00AF667C"/>
    <w:rsid w:val="00AF6693"/>
    <w:rsid w:val="00AF67D7"/>
    <w:rsid w:val="00AF687F"/>
    <w:rsid w:val="00AF6915"/>
    <w:rsid w:val="00AF698B"/>
    <w:rsid w:val="00AF6A1E"/>
    <w:rsid w:val="00AF6A94"/>
    <w:rsid w:val="00AF6A99"/>
    <w:rsid w:val="00AF6B1A"/>
    <w:rsid w:val="00AF6B68"/>
    <w:rsid w:val="00AF6B70"/>
    <w:rsid w:val="00AF6B94"/>
    <w:rsid w:val="00AF6C19"/>
    <w:rsid w:val="00AF6D6A"/>
    <w:rsid w:val="00AF6D96"/>
    <w:rsid w:val="00AF6E6E"/>
    <w:rsid w:val="00AF6F6E"/>
    <w:rsid w:val="00AF717A"/>
    <w:rsid w:val="00AF7189"/>
    <w:rsid w:val="00AF71E0"/>
    <w:rsid w:val="00AF720E"/>
    <w:rsid w:val="00AF72CE"/>
    <w:rsid w:val="00AF72D6"/>
    <w:rsid w:val="00AF7319"/>
    <w:rsid w:val="00AF731B"/>
    <w:rsid w:val="00AF754E"/>
    <w:rsid w:val="00AF7551"/>
    <w:rsid w:val="00AF75C3"/>
    <w:rsid w:val="00AF7674"/>
    <w:rsid w:val="00AF76BC"/>
    <w:rsid w:val="00AF7746"/>
    <w:rsid w:val="00AF7809"/>
    <w:rsid w:val="00AF78F1"/>
    <w:rsid w:val="00AF7944"/>
    <w:rsid w:val="00AF79D3"/>
    <w:rsid w:val="00AF79FC"/>
    <w:rsid w:val="00AF7A7C"/>
    <w:rsid w:val="00AF7ABE"/>
    <w:rsid w:val="00AF7AE0"/>
    <w:rsid w:val="00AF7BFB"/>
    <w:rsid w:val="00AF7C63"/>
    <w:rsid w:val="00AF7C93"/>
    <w:rsid w:val="00AF7CB1"/>
    <w:rsid w:val="00AF7D7A"/>
    <w:rsid w:val="00AF7E50"/>
    <w:rsid w:val="00AF7F0D"/>
    <w:rsid w:val="00AF7FC2"/>
    <w:rsid w:val="00B000B2"/>
    <w:rsid w:val="00B001C8"/>
    <w:rsid w:val="00B001E6"/>
    <w:rsid w:val="00B002FB"/>
    <w:rsid w:val="00B0031C"/>
    <w:rsid w:val="00B00397"/>
    <w:rsid w:val="00B003A4"/>
    <w:rsid w:val="00B003E4"/>
    <w:rsid w:val="00B003FF"/>
    <w:rsid w:val="00B00434"/>
    <w:rsid w:val="00B0043C"/>
    <w:rsid w:val="00B00488"/>
    <w:rsid w:val="00B004D8"/>
    <w:rsid w:val="00B0052C"/>
    <w:rsid w:val="00B0054C"/>
    <w:rsid w:val="00B00555"/>
    <w:rsid w:val="00B00560"/>
    <w:rsid w:val="00B00586"/>
    <w:rsid w:val="00B005BA"/>
    <w:rsid w:val="00B00667"/>
    <w:rsid w:val="00B00B15"/>
    <w:rsid w:val="00B00B56"/>
    <w:rsid w:val="00B00B74"/>
    <w:rsid w:val="00B00D1A"/>
    <w:rsid w:val="00B00D61"/>
    <w:rsid w:val="00B00DB1"/>
    <w:rsid w:val="00B00E78"/>
    <w:rsid w:val="00B00FB6"/>
    <w:rsid w:val="00B00FBB"/>
    <w:rsid w:val="00B00FD0"/>
    <w:rsid w:val="00B0106D"/>
    <w:rsid w:val="00B0108E"/>
    <w:rsid w:val="00B010BF"/>
    <w:rsid w:val="00B011F8"/>
    <w:rsid w:val="00B012B9"/>
    <w:rsid w:val="00B01333"/>
    <w:rsid w:val="00B01334"/>
    <w:rsid w:val="00B01337"/>
    <w:rsid w:val="00B0139F"/>
    <w:rsid w:val="00B0145C"/>
    <w:rsid w:val="00B0148E"/>
    <w:rsid w:val="00B014A5"/>
    <w:rsid w:val="00B014AB"/>
    <w:rsid w:val="00B014E6"/>
    <w:rsid w:val="00B0159C"/>
    <w:rsid w:val="00B015A2"/>
    <w:rsid w:val="00B015C8"/>
    <w:rsid w:val="00B015D8"/>
    <w:rsid w:val="00B015F7"/>
    <w:rsid w:val="00B016EA"/>
    <w:rsid w:val="00B01723"/>
    <w:rsid w:val="00B01834"/>
    <w:rsid w:val="00B018C9"/>
    <w:rsid w:val="00B01997"/>
    <w:rsid w:val="00B01A98"/>
    <w:rsid w:val="00B01ACD"/>
    <w:rsid w:val="00B01C23"/>
    <w:rsid w:val="00B01D1B"/>
    <w:rsid w:val="00B01D3F"/>
    <w:rsid w:val="00B01E41"/>
    <w:rsid w:val="00B01F61"/>
    <w:rsid w:val="00B01FBC"/>
    <w:rsid w:val="00B01FDB"/>
    <w:rsid w:val="00B02022"/>
    <w:rsid w:val="00B0205A"/>
    <w:rsid w:val="00B020E1"/>
    <w:rsid w:val="00B0210A"/>
    <w:rsid w:val="00B0226D"/>
    <w:rsid w:val="00B0250D"/>
    <w:rsid w:val="00B0254A"/>
    <w:rsid w:val="00B0264E"/>
    <w:rsid w:val="00B0275A"/>
    <w:rsid w:val="00B02765"/>
    <w:rsid w:val="00B027AF"/>
    <w:rsid w:val="00B02807"/>
    <w:rsid w:val="00B0286C"/>
    <w:rsid w:val="00B02953"/>
    <w:rsid w:val="00B02982"/>
    <w:rsid w:val="00B029B8"/>
    <w:rsid w:val="00B029C8"/>
    <w:rsid w:val="00B029F6"/>
    <w:rsid w:val="00B02A44"/>
    <w:rsid w:val="00B02CB3"/>
    <w:rsid w:val="00B02CD6"/>
    <w:rsid w:val="00B02ECC"/>
    <w:rsid w:val="00B02EFB"/>
    <w:rsid w:val="00B02FE5"/>
    <w:rsid w:val="00B0302C"/>
    <w:rsid w:val="00B030F0"/>
    <w:rsid w:val="00B03178"/>
    <w:rsid w:val="00B0326C"/>
    <w:rsid w:val="00B0332A"/>
    <w:rsid w:val="00B0335A"/>
    <w:rsid w:val="00B03565"/>
    <w:rsid w:val="00B035F3"/>
    <w:rsid w:val="00B03694"/>
    <w:rsid w:val="00B036AF"/>
    <w:rsid w:val="00B036C1"/>
    <w:rsid w:val="00B036D4"/>
    <w:rsid w:val="00B03799"/>
    <w:rsid w:val="00B0379F"/>
    <w:rsid w:val="00B0381A"/>
    <w:rsid w:val="00B0393F"/>
    <w:rsid w:val="00B03A2E"/>
    <w:rsid w:val="00B03A37"/>
    <w:rsid w:val="00B03AFC"/>
    <w:rsid w:val="00B03B33"/>
    <w:rsid w:val="00B03BA1"/>
    <w:rsid w:val="00B03C25"/>
    <w:rsid w:val="00B03C6B"/>
    <w:rsid w:val="00B03D67"/>
    <w:rsid w:val="00B03D73"/>
    <w:rsid w:val="00B03D79"/>
    <w:rsid w:val="00B03E90"/>
    <w:rsid w:val="00B03F10"/>
    <w:rsid w:val="00B03F9B"/>
    <w:rsid w:val="00B03FB6"/>
    <w:rsid w:val="00B0409E"/>
    <w:rsid w:val="00B040EC"/>
    <w:rsid w:val="00B04132"/>
    <w:rsid w:val="00B04286"/>
    <w:rsid w:val="00B04342"/>
    <w:rsid w:val="00B04369"/>
    <w:rsid w:val="00B0437D"/>
    <w:rsid w:val="00B043C0"/>
    <w:rsid w:val="00B043EB"/>
    <w:rsid w:val="00B04507"/>
    <w:rsid w:val="00B0465D"/>
    <w:rsid w:val="00B0467E"/>
    <w:rsid w:val="00B046AC"/>
    <w:rsid w:val="00B04781"/>
    <w:rsid w:val="00B0489A"/>
    <w:rsid w:val="00B0489F"/>
    <w:rsid w:val="00B048D7"/>
    <w:rsid w:val="00B04914"/>
    <w:rsid w:val="00B04970"/>
    <w:rsid w:val="00B04A11"/>
    <w:rsid w:val="00B04AC0"/>
    <w:rsid w:val="00B04B38"/>
    <w:rsid w:val="00B04B51"/>
    <w:rsid w:val="00B04C3D"/>
    <w:rsid w:val="00B04DAD"/>
    <w:rsid w:val="00B04DCA"/>
    <w:rsid w:val="00B04DF1"/>
    <w:rsid w:val="00B04E70"/>
    <w:rsid w:val="00B04EE0"/>
    <w:rsid w:val="00B04FC3"/>
    <w:rsid w:val="00B0500E"/>
    <w:rsid w:val="00B05103"/>
    <w:rsid w:val="00B05150"/>
    <w:rsid w:val="00B051DF"/>
    <w:rsid w:val="00B05271"/>
    <w:rsid w:val="00B05311"/>
    <w:rsid w:val="00B05504"/>
    <w:rsid w:val="00B05554"/>
    <w:rsid w:val="00B055A9"/>
    <w:rsid w:val="00B0581F"/>
    <w:rsid w:val="00B0586A"/>
    <w:rsid w:val="00B058F3"/>
    <w:rsid w:val="00B05954"/>
    <w:rsid w:val="00B0597E"/>
    <w:rsid w:val="00B059D7"/>
    <w:rsid w:val="00B05A02"/>
    <w:rsid w:val="00B05AA2"/>
    <w:rsid w:val="00B05AD1"/>
    <w:rsid w:val="00B05C4F"/>
    <w:rsid w:val="00B05CC2"/>
    <w:rsid w:val="00B05DD4"/>
    <w:rsid w:val="00B05DD6"/>
    <w:rsid w:val="00B05E1B"/>
    <w:rsid w:val="00B05FE0"/>
    <w:rsid w:val="00B0605C"/>
    <w:rsid w:val="00B06075"/>
    <w:rsid w:val="00B06094"/>
    <w:rsid w:val="00B060A5"/>
    <w:rsid w:val="00B061CF"/>
    <w:rsid w:val="00B061D3"/>
    <w:rsid w:val="00B0620A"/>
    <w:rsid w:val="00B0623F"/>
    <w:rsid w:val="00B06340"/>
    <w:rsid w:val="00B06368"/>
    <w:rsid w:val="00B0637D"/>
    <w:rsid w:val="00B063BA"/>
    <w:rsid w:val="00B06401"/>
    <w:rsid w:val="00B06462"/>
    <w:rsid w:val="00B064DF"/>
    <w:rsid w:val="00B06522"/>
    <w:rsid w:val="00B065C0"/>
    <w:rsid w:val="00B065F8"/>
    <w:rsid w:val="00B0663B"/>
    <w:rsid w:val="00B066BF"/>
    <w:rsid w:val="00B066C5"/>
    <w:rsid w:val="00B066EC"/>
    <w:rsid w:val="00B0670A"/>
    <w:rsid w:val="00B06742"/>
    <w:rsid w:val="00B067E5"/>
    <w:rsid w:val="00B068CB"/>
    <w:rsid w:val="00B068F6"/>
    <w:rsid w:val="00B06AA4"/>
    <w:rsid w:val="00B06AF3"/>
    <w:rsid w:val="00B06B9E"/>
    <w:rsid w:val="00B06C08"/>
    <w:rsid w:val="00B06C8C"/>
    <w:rsid w:val="00B06C9F"/>
    <w:rsid w:val="00B06D0E"/>
    <w:rsid w:val="00B06E45"/>
    <w:rsid w:val="00B06F37"/>
    <w:rsid w:val="00B06F8E"/>
    <w:rsid w:val="00B06F99"/>
    <w:rsid w:val="00B07054"/>
    <w:rsid w:val="00B07113"/>
    <w:rsid w:val="00B07147"/>
    <w:rsid w:val="00B07177"/>
    <w:rsid w:val="00B0733D"/>
    <w:rsid w:val="00B074B6"/>
    <w:rsid w:val="00B07671"/>
    <w:rsid w:val="00B07696"/>
    <w:rsid w:val="00B076A2"/>
    <w:rsid w:val="00B077A0"/>
    <w:rsid w:val="00B07836"/>
    <w:rsid w:val="00B07924"/>
    <w:rsid w:val="00B07A2F"/>
    <w:rsid w:val="00B07ABE"/>
    <w:rsid w:val="00B07B4E"/>
    <w:rsid w:val="00B07D03"/>
    <w:rsid w:val="00B07D1B"/>
    <w:rsid w:val="00B07D53"/>
    <w:rsid w:val="00B07DE0"/>
    <w:rsid w:val="00B07DF3"/>
    <w:rsid w:val="00B07EF7"/>
    <w:rsid w:val="00B07F7F"/>
    <w:rsid w:val="00B07FBD"/>
    <w:rsid w:val="00B07FE5"/>
    <w:rsid w:val="00B07FFC"/>
    <w:rsid w:val="00B10180"/>
    <w:rsid w:val="00B10194"/>
    <w:rsid w:val="00B103A7"/>
    <w:rsid w:val="00B1045A"/>
    <w:rsid w:val="00B10548"/>
    <w:rsid w:val="00B106A6"/>
    <w:rsid w:val="00B10834"/>
    <w:rsid w:val="00B1086A"/>
    <w:rsid w:val="00B108BD"/>
    <w:rsid w:val="00B10944"/>
    <w:rsid w:val="00B10995"/>
    <w:rsid w:val="00B10A19"/>
    <w:rsid w:val="00B10A22"/>
    <w:rsid w:val="00B10BD1"/>
    <w:rsid w:val="00B10CF5"/>
    <w:rsid w:val="00B10D2A"/>
    <w:rsid w:val="00B10D53"/>
    <w:rsid w:val="00B10D57"/>
    <w:rsid w:val="00B11090"/>
    <w:rsid w:val="00B11170"/>
    <w:rsid w:val="00B112FA"/>
    <w:rsid w:val="00B11320"/>
    <w:rsid w:val="00B11392"/>
    <w:rsid w:val="00B113A5"/>
    <w:rsid w:val="00B114E0"/>
    <w:rsid w:val="00B11542"/>
    <w:rsid w:val="00B11574"/>
    <w:rsid w:val="00B1157D"/>
    <w:rsid w:val="00B11641"/>
    <w:rsid w:val="00B11675"/>
    <w:rsid w:val="00B116DC"/>
    <w:rsid w:val="00B1170E"/>
    <w:rsid w:val="00B11803"/>
    <w:rsid w:val="00B11868"/>
    <w:rsid w:val="00B118BA"/>
    <w:rsid w:val="00B118CF"/>
    <w:rsid w:val="00B11B03"/>
    <w:rsid w:val="00B11B83"/>
    <w:rsid w:val="00B11B94"/>
    <w:rsid w:val="00B11B95"/>
    <w:rsid w:val="00B11D5B"/>
    <w:rsid w:val="00B11D63"/>
    <w:rsid w:val="00B11D6F"/>
    <w:rsid w:val="00B11E20"/>
    <w:rsid w:val="00B11E2D"/>
    <w:rsid w:val="00B11E6D"/>
    <w:rsid w:val="00B11EB8"/>
    <w:rsid w:val="00B11F6B"/>
    <w:rsid w:val="00B120CA"/>
    <w:rsid w:val="00B1223B"/>
    <w:rsid w:val="00B1236F"/>
    <w:rsid w:val="00B123C0"/>
    <w:rsid w:val="00B12426"/>
    <w:rsid w:val="00B12441"/>
    <w:rsid w:val="00B12489"/>
    <w:rsid w:val="00B124E5"/>
    <w:rsid w:val="00B124F8"/>
    <w:rsid w:val="00B12529"/>
    <w:rsid w:val="00B1262F"/>
    <w:rsid w:val="00B1264C"/>
    <w:rsid w:val="00B126F0"/>
    <w:rsid w:val="00B1272E"/>
    <w:rsid w:val="00B12855"/>
    <w:rsid w:val="00B1288C"/>
    <w:rsid w:val="00B128B6"/>
    <w:rsid w:val="00B1294F"/>
    <w:rsid w:val="00B12997"/>
    <w:rsid w:val="00B129DD"/>
    <w:rsid w:val="00B129DF"/>
    <w:rsid w:val="00B129F3"/>
    <w:rsid w:val="00B12A68"/>
    <w:rsid w:val="00B12BD0"/>
    <w:rsid w:val="00B12C26"/>
    <w:rsid w:val="00B12C3B"/>
    <w:rsid w:val="00B12CBA"/>
    <w:rsid w:val="00B12D24"/>
    <w:rsid w:val="00B12D55"/>
    <w:rsid w:val="00B12DDB"/>
    <w:rsid w:val="00B12EF9"/>
    <w:rsid w:val="00B12EFE"/>
    <w:rsid w:val="00B12F20"/>
    <w:rsid w:val="00B12FB6"/>
    <w:rsid w:val="00B12FE6"/>
    <w:rsid w:val="00B12FF1"/>
    <w:rsid w:val="00B130AD"/>
    <w:rsid w:val="00B1312E"/>
    <w:rsid w:val="00B131D2"/>
    <w:rsid w:val="00B131EA"/>
    <w:rsid w:val="00B1322D"/>
    <w:rsid w:val="00B13235"/>
    <w:rsid w:val="00B13238"/>
    <w:rsid w:val="00B13282"/>
    <w:rsid w:val="00B132A4"/>
    <w:rsid w:val="00B132AA"/>
    <w:rsid w:val="00B13324"/>
    <w:rsid w:val="00B13333"/>
    <w:rsid w:val="00B1334F"/>
    <w:rsid w:val="00B1335F"/>
    <w:rsid w:val="00B13408"/>
    <w:rsid w:val="00B13440"/>
    <w:rsid w:val="00B1344B"/>
    <w:rsid w:val="00B13591"/>
    <w:rsid w:val="00B13651"/>
    <w:rsid w:val="00B1367B"/>
    <w:rsid w:val="00B13708"/>
    <w:rsid w:val="00B1386B"/>
    <w:rsid w:val="00B138CD"/>
    <w:rsid w:val="00B13900"/>
    <w:rsid w:val="00B1391E"/>
    <w:rsid w:val="00B1392B"/>
    <w:rsid w:val="00B139DA"/>
    <w:rsid w:val="00B13A33"/>
    <w:rsid w:val="00B13B8F"/>
    <w:rsid w:val="00B13CF6"/>
    <w:rsid w:val="00B13E6C"/>
    <w:rsid w:val="00B13EE0"/>
    <w:rsid w:val="00B13EEF"/>
    <w:rsid w:val="00B140E1"/>
    <w:rsid w:val="00B140EA"/>
    <w:rsid w:val="00B1417D"/>
    <w:rsid w:val="00B14215"/>
    <w:rsid w:val="00B14239"/>
    <w:rsid w:val="00B142C9"/>
    <w:rsid w:val="00B142E7"/>
    <w:rsid w:val="00B14317"/>
    <w:rsid w:val="00B1434A"/>
    <w:rsid w:val="00B1445A"/>
    <w:rsid w:val="00B14476"/>
    <w:rsid w:val="00B145D9"/>
    <w:rsid w:val="00B145E0"/>
    <w:rsid w:val="00B14638"/>
    <w:rsid w:val="00B1466E"/>
    <w:rsid w:val="00B14670"/>
    <w:rsid w:val="00B146AE"/>
    <w:rsid w:val="00B1470C"/>
    <w:rsid w:val="00B14729"/>
    <w:rsid w:val="00B14816"/>
    <w:rsid w:val="00B14927"/>
    <w:rsid w:val="00B1499B"/>
    <w:rsid w:val="00B14A29"/>
    <w:rsid w:val="00B14AA1"/>
    <w:rsid w:val="00B14AA2"/>
    <w:rsid w:val="00B14AA8"/>
    <w:rsid w:val="00B14B1D"/>
    <w:rsid w:val="00B14B5D"/>
    <w:rsid w:val="00B14CFA"/>
    <w:rsid w:val="00B14D0A"/>
    <w:rsid w:val="00B14D65"/>
    <w:rsid w:val="00B14E84"/>
    <w:rsid w:val="00B14EEE"/>
    <w:rsid w:val="00B15032"/>
    <w:rsid w:val="00B15035"/>
    <w:rsid w:val="00B150BC"/>
    <w:rsid w:val="00B150F1"/>
    <w:rsid w:val="00B151F3"/>
    <w:rsid w:val="00B152A0"/>
    <w:rsid w:val="00B1530A"/>
    <w:rsid w:val="00B15352"/>
    <w:rsid w:val="00B153BF"/>
    <w:rsid w:val="00B15402"/>
    <w:rsid w:val="00B15407"/>
    <w:rsid w:val="00B154F6"/>
    <w:rsid w:val="00B155FC"/>
    <w:rsid w:val="00B15643"/>
    <w:rsid w:val="00B156D4"/>
    <w:rsid w:val="00B15863"/>
    <w:rsid w:val="00B15885"/>
    <w:rsid w:val="00B15965"/>
    <w:rsid w:val="00B15979"/>
    <w:rsid w:val="00B15A0A"/>
    <w:rsid w:val="00B15A10"/>
    <w:rsid w:val="00B15A3F"/>
    <w:rsid w:val="00B15B25"/>
    <w:rsid w:val="00B15BB4"/>
    <w:rsid w:val="00B15CE7"/>
    <w:rsid w:val="00B15E02"/>
    <w:rsid w:val="00B15E39"/>
    <w:rsid w:val="00B15EF8"/>
    <w:rsid w:val="00B15FCD"/>
    <w:rsid w:val="00B1632E"/>
    <w:rsid w:val="00B16347"/>
    <w:rsid w:val="00B16348"/>
    <w:rsid w:val="00B1643B"/>
    <w:rsid w:val="00B1646C"/>
    <w:rsid w:val="00B164CE"/>
    <w:rsid w:val="00B1653B"/>
    <w:rsid w:val="00B165F6"/>
    <w:rsid w:val="00B16656"/>
    <w:rsid w:val="00B1668D"/>
    <w:rsid w:val="00B16765"/>
    <w:rsid w:val="00B1677B"/>
    <w:rsid w:val="00B168B0"/>
    <w:rsid w:val="00B16B34"/>
    <w:rsid w:val="00B16C30"/>
    <w:rsid w:val="00B16C5B"/>
    <w:rsid w:val="00B16C6B"/>
    <w:rsid w:val="00B16C71"/>
    <w:rsid w:val="00B16C8F"/>
    <w:rsid w:val="00B16D0C"/>
    <w:rsid w:val="00B16D8E"/>
    <w:rsid w:val="00B16D94"/>
    <w:rsid w:val="00B16E44"/>
    <w:rsid w:val="00B16E50"/>
    <w:rsid w:val="00B16EF2"/>
    <w:rsid w:val="00B16F48"/>
    <w:rsid w:val="00B170C8"/>
    <w:rsid w:val="00B17114"/>
    <w:rsid w:val="00B17218"/>
    <w:rsid w:val="00B1731A"/>
    <w:rsid w:val="00B1738D"/>
    <w:rsid w:val="00B175AC"/>
    <w:rsid w:val="00B17766"/>
    <w:rsid w:val="00B177E5"/>
    <w:rsid w:val="00B17996"/>
    <w:rsid w:val="00B17A07"/>
    <w:rsid w:val="00B17A6F"/>
    <w:rsid w:val="00B17A89"/>
    <w:rsid w:val="00B17B0D"/>
    <w:rsid w:val="00B17C53"/>
    <w:rsid w:val="00B17E0F"/>
    <w:rsid w:val="00B17E85"/>
    <w:rsid w:val="00B17F07"/>
    <w:rsid w:val="00B17F78"/>
    <w:rsid w:val="00B200EC"/>
    <w:rsid w:val="00B2019B"/>
    <w:rsid w:val="00B201D1"/>
    <w:rsid w:val="00B2021C"/>
    <w:rsid w:val="00B202F6"/>
    <w:rsid w:val="00B20340"/>
    <w:rsid w:val="00B20406"/>
    <w:rsid w:val="00B20455"/>
    <w:rsid w:val="00B20487"/>
    <w:rsid w:val="00B20508"/>
    <w:rsid w:val="00B20776"/>
    <w:rsid w:val="00B207A9"/>
    <w:rsid w:val="00B20806"/>
    <w:rsid w:val="00B20851"/>
    <w:rsid w:val="00B2089A"/>
    <w:rsid w:val="00B209E7"/>
    <w:rsid w:val="00B20A87"/>
    <w:rsid w:val="00B20A95"/>
    <w:rsid w:val="00B20A9D"/>
    <w:rsid w:val="00B20AB0"/>
    <w:rsid w:val="00B20B04"/>
    <w:rsid w:val="00B20B74"/>
    <w:rsid w:val="00B20BB1"/>
    <w:rsid w:val="00B20BC2"/>
    <w:rsid w:val="00B20C5F"/>
    <w:rsid w:val="00B20D3E"/>
    <w:rsid w:val="00B20D83"/>
    <w:rsid w:val="00B20F21"/>
    <w:rsid w:val="00B20FA5"/>
    <w:rsid w:val="00B20FD2"/>
    <w:rsid w:val="00B20FE6"/>
    <w:rsid w:val="00B21028"/>
    <w:rsid w:val="00B210D8"/>
    <w:rsid w:val="00B211C7"/>
    <w:rsid w:val="00B21360"/>
    <w:rsid w:val="00B2141F"/>
    <w:rsid w:val="00B214FA"/>
    <w:rsid w:val="00B215B7"/>
    <w:rsid w:val="00B2161D"/>
    <w:rsid w:val="00B21636"/>
    <w:rsid w:val="00B2168C"/>
    <w:rsid w:val="00B21760"/>
    <w:rsid w:val="00B21865"/>
    <w:rsid w:val="00B218AF"/>
    <w:rsid w:val="00B21936"/>
    <w:rsid w:val="00B219AF"/>
    <w:rsid w:val="00B219C1"/>
    <w:rsid w:val="00B219D0"/>
    <w:rsid w:val="00B219D4"/>
    <w:rsid w:val="00B219D9"/>
    <w:rsid w:val="00B21A77"/>
    <w:rsid w:val="00B21A9C"/>
    <w:rsid w:val="00B21ACD"/>
    <w:rsid w:val="00B21AD3"/>
    <w:rsid w:val="00B21B25"/>
    <w:rsid w:val="00B21B3C"/>
    <w:rsid w:val="00B21B5C"/>
    <w:rsid w:val="00B21B88"/>
    <w:rsid w:val="00B21BBE"/>
    <w:rsid w:val="00B21C1F"/>
    <w:rsid w:val="00B21CAC"/>
    <w:rsid w:val="00B21D11"/>
    <w:rsid w:val="00B21D3A"/>
    <w:rsid w:val="00B21E5D"/>
    <w:rsid w:val="00B21E94"/>
    <w:rsid w:val="00B21EB0"/>
    <w:rsid w:val="00B21F1A"/>
    <w:rsid w:val="00B21F5E"/>
    <w:rsid w:val="00B21F85"/>
    <w:rsid w:val="00B21FAF"/>
    <w:rsid w:val="00B22133"/>
    <w:rsid w:val="00B2215B"/>
    <w:rsid w:val="00B22180"/>
    <w:rsid w:val="00B221D3"/>
    <w:rsid w:val="00B2221D"/>
    <w:rsid w:val="00B2222E"/>
    <w:rsid w:val="00B223DC"/>
    <w:rsid w:val="00B225EA"/>
    <w:rsid w:val="00B2263D"/>
    <w:rsid w:val="00B2278D"/>
    <w:rsid w:val="00B227A2"/>
    <w:rsid w:val="00B227C6"/>
    <w:rsid w:val="00B227E2"/>
    <w:rsid w:val="00B2280A"/>
    <w:rsid w:val="00B22821"/>
    <w:rsid w:val="00B2284D"/>
    <w:rsid w:val="00B229A2"/>
    <w:rsid w:val="00B22A04"/>
    <w:rsid w:val="00B22AF1"/>
    <w:rsid w:val="00B22B59"/>
    <w:rsid w:val="00B22BCC"/>
    <w:rsid w:val="00B22BE2"/>
    <w:rsid w:val="00B22C67"/>
    <w:rsid w:val="00B22CBE"/>
    <w:rsid w:val="00B22CEC"/>
    <w:rsid w:val="00B22D36"/>
    <w:rsid w:val="00B22E5C"/>
    <w:rsid w:val="00B22E8D"/>
    <w:rsid w:val="00B22F14"/>
    <w:rsid w:val="00B22F16"/>
    <w:rsid w:val="00B22FB9"/>
    <w:rsid w:val="00B22FD6"/>
    <w:rsid w:val="00B2300F"/>
    <w:rsid w:val="00B2304A"/>
    <w:rsid w:val="00B231E2"/>
    <w:rsid w:val="00B2325E"/>
    <w:rsid w:val="00B23268"/>
    <w:rsid w:val="00B23277"/>
    <w:rsid w:val="00B23278"/>
    <w:rsid w:val="00B2328C"/>
    <w:rsid w:val="00B2337B"/>
    <w:rsid w:val="00B23426"/>
    <w:rsid w:val="00B234FF"/>
    <w:rsid w:val="00B235C4"/>
    <w:rsid w:val="00B235C7"/>
    <w:rsid w:val="00B23618"/>
    <w:rsid w:val="00B2361D"/>
    <w:rsid w:val="00B236DF"/>
    <w:rsid w:val="00B236E2"/>
    <w:rsid w:val="00B23704"/>
    <w:rsid w:val="00B237EC"/>
    <w:rsid w:val="00B238C2"/>
    <w:rsid w:val="00B238E9"/>
    <w:rsid w:val="00B23964"/>
    <w:rsid w:val="00B23990"/>
    <w:rsid w:val="00B23B6D"/>
    <w:rsid w:val="00B23BB4"/>
    <w:rsid w:val="00B23C35"/>
    <w:rsid w:val="00B23C96"/>
    <w:rsid w:val="00B23D6E"/>
    <w:rsid w:val="00B23D94"/>
    <w:rsid w:val="00B23DD1"/>
    <w:rsid w:val="00B23E25"/>
    <w:rsid w:val="00B23F11"/>
    <w:rsid w:val="00B23F39"/>
    <w:rsid w:val="00B23FC6"/>
    <w:rsid w:val="00B2405B"/>
    <w:rsid w:val="00B2405D"/>
    <w:rsid w:val="00B240AD"/>
    <w:rsid w:val="00B24136"/>
    <w:rsid w:val="00B241B0"/>
    <w:rsid w:val="00B241B8"/>
    <w:rsid w:val="00B241D2"/>
    <w:rsid w:val="00B2421C"/>
    <w:rsid w:val="00B2432C"/>
    <w:rsid w:val="00B243CF"/>
    <w:rsid w:val="00B2443C"/>
    <w:rsid w:val="00B24492"/>
    <w:rsid w:val="00B2451D"/>
    <w:rsid w:val="00B24561"/>
    <w:rsid w:val="00B24613"/>
    <w:rsid w:val="00B246A8"/>
    <w:rsid w:val="00B24770"/>
    <w:rsid w:val="00B2484E"/>
    <w:rsid w:val="00B248A2"/>
    <w:rsid w:val="00B2493E"/>
    <w:rsid w:val="00B24980"/>
    <w:rsid w:val="00B24A09"/>
    <w:rsid w:val="00B24A3F"/>
    <w:rsid w:val="00B24BFE"/>
    <w:rsid w:val="00B24C43"/>
    <w:rsid w:val="00B24D58"/>
    <w:rsid w:val="00B24D7F"/>
    <w:rsid w:val="00B24D81"/>
    <w:rsid w:val="00B24DF4"/>
    <w:rsid w:val="00B24E0D"/>
    <w:rsid w:val="00B24E24"/>
    <w:rsid w:val="00B24F0B"/>
    <w:rsid w:val="00B24FC4"/>
    <w:rsid w:val="00B24FC8"/>
    <w:rsid w:val="00B24FF6"/>
    <w:rsid w:val="00B25028"/>
    <w:rsid w:val="00B2507A"/>
    <w:rsid w:val="00B2511E"/>
    <w:rsid w:val="00B251AD"/>
    <w:rsid w:val="00B25249"/>
    <w:rsid w:val="00B25255"/>
    <w:rsid w:val="00B252D3"/>
    <w:rsid w:val="00B25389"/>
    <w:rsid w:val="00B253AB"/>
    <w:rsid w:val="00B254FF"/>
    <w:rsid w:val="00B25525"/>
    <w:rsid w:val="00B256B0"/>
    <w:rsid w:val="00B256D0"/>
    <w:rsid w:val="00B25827"/>
    <w:rsid w:val="00B2582B"/>
    <w:rsid w:val="00B258AB"/>
    <w:rsid w:val="00B258D0"/>
    <w:rsid w:val="00B25917"/>
    <w:rsid w:val="00B2592E"/>
    <w:rsid w:val="00B259B6"/>
    <w:rsid w:val="00B25A17"/>
    <w:rsid w:val="00B25A21"/>
    <w:rsid w:val="00B25B22"/>
    <w:rsid w:val="00B25B6E"/>
    <w:rsid w:val="00B25B9B"/>
    <w:rsid w:val="00B25C37"/>
    <w:rsid w:val="00B25C5E"/>
    <w:rsid w:val="00B25D13"/>
    <w:rsid w:val="00B25D90"/>
    <w:rsid w:val="00B25DEF"/>
    <w:rsid w:val="00B25EE6"/>
    <w:rsid w:val="00B25F08"/>
    <w:rsid w:val="00B25F28"/>
    <w:rsid w:val="00B25F88"/>
    <w:rsid w:val="00B25F90"/>
    <w:rsid w:val="00B25FBB"/>
    <w:rsid w:val="00B2603E"/>
    <w:rsid w:val="00B2611C"/>
    <w:rsid w:val="00B26174"/>
    <w:rsid w:val="00B2626F"/>
    <w:rsid w:val="00B26280"/>
    <w:rsid w:val="00B262A9"/>
    <w:rsid w:val="00B26306"/>
    <w:rsid w:val="00B26342"/>
    <w:rsid w:val="00B263C6"/>
    <w:rsid w:val="00B26459"/>
    <w:rsid w:val="00B2655D"/>
    <w:rsid w:val="00B26649"/>
    <w:rsid w:val="00B2664B"/>
    <w:rsid w:val="00B2665B"/>
    <w:rsid w:val="00B266C8"/>
    <w:rsid w:val="00B266D1"/>
    <w:rsid w:val="00B26763"/>
    <w:rsid w:val="00B267B5"/>
    <w:rsid w:val="00B267D0"/>
    <w:rsid w:val="00B26843"/>
    <w:rsid w:val="00B268CF"/>
    <w:rsid w:val="00B269C5"/>
    <w:rsid w:val="00B26AC0"/>
    <w:rsid w:val="00B26B44"/>
    <w:rsid w:val="00B26B55"/>
    <w:rsid w:val="00B26B8D"/>
    <w:rsid w:val="00B26C32"/>
    <w:rsid w:val="00B26CFB"/>
    <w:rsid w:val="00B26EBE"/>
    <w:rsid w:val="00B26F05"/>
    <w:rsid w:val="00B26F10"/>
    <w:rsid w:val="00B27012"/>
    <w:rsid w:val="00B2708A"/>
    <w:rsid w:val="00B27161"/>
    <w:rsid w:val="00B271AD"/>
    <w:rsid w:val="00B271F4"/>
    <w:rsid w:val="00B27255"/>
    <w:rsid w:val="00B272BE"/>
    <w:rsid w:val="00B27303"/>
    <w:rsid w:val="00B273A3"/>
    <w:rsid w:val="00B273C8"/>
    <w:rsid w:val="00B27403"/>
    <w:rsid w:val="00B2754A"/>
    <w:rsid w:val="00B27687"/>
    <w:rsid w:val="00B276AB"/>
    <w:rsid w:val="00B276B4"/>
    <w:rsid w:val="00B27810"/>
    <w:rsid w:val="00B278A1"/>
    <w:rsid w:val="00B278B5"/>
    <w:rsid w:val="00B279A5"/>
    <w:rsid w:val="00B279E1"/>
    <w:rsid w:val="00B279FC"/>
    <w:rsid w:val="00B27AE2"/>
    <w:rsid w:val="00B27CF6"/>
    <w:rsid w:val="00B27D58"/>
    <w:rsid w:val="00B27D6F"/>
    <w:rsid w:val="00B27E45"/>
    <w:rsid w:val="00B27E87"/>
    <w:rsid w:val="00B27F4F"/>
    <w:rsid w:val="00B300E5"/>
    <w:rsid w:val="00B30117"/>
    <w:rsid w:val="00B3011B"/>
    <w:rsid w:val="00B3019B"/>
    <w:rsid w:val="00B301B6"/>
    <w:rsid w:val="00B3039C"/>
    <w:rsid w:val="00B30538"/>
    <w:rsid w:val="00B305F1"/>
    <w:rsid w:val="00B3061D"/>
    <w:rsid w:val="00B306B3"/>
    <w:rsid w:val="00B306FB"/>
    <w:rsid w:val="00B307B6"/>
    <w:rsid w:val="00B307DB"/>
    <w:rsid w:val="00B307E9"/>
    <w:rsid w:val="00B30876"/>
    <w:rsid w:val="00B30957"/>
    <w:rsid w:val="00B309DC"/>
    <w:rsid w:val="00B309FB"/>
    <w:rsid w:val="00B30A2D"/>
    <w:rsid w:val="00B30A4B"/>
    <w:rsid w:val="00B30A83"/>
    <w:rsid w:val="00B30B52"/>
    <w:rsid w:val="00B30B8A"/>
    <w:rsid w:val="00B30C0C"/>
    <w:rsid w:val="00B30C0F"/>
    <w:rsid w:val="00B30CCD"/>
    <w:rsid w:val="00B30EA2"/>
    <w:rsid w:val="00B310BF"/>
    <w:rsid w:val="00B31140"/>
    <w:rsid w:val="00B31196"/>
    <w:rsid w:val="00B311CE"/>
    <w:rsid w:val="00B3121F"/>
    <w:rsid w:val="00B3123E"/>
    <w:rsid w:val="00B312CF"/>
    <w:rsid w:val="00B312D1"/>
    <w:rsid w:val="00B312DB"/>
    <w:rsid w:val="00B31328"/>
    <w:rsid w:val="00B31391"/>
    <w:rsid w:val="00B314C0"/>
    <w:rsid w:val="00B314CB"/>
    <w:rsid w:val="00B31593"/>
    <w:rsid w:val="00B31678"/>
    <w:rsid w:val="00B31685"/>
    <w:rsid w:val="00B316A3"/>
    <w:rsid w:val="00B316AC"/>
    <w:rsid w:val="00B316F5"/>
    <w:rsid w:val="00B31A47"/>
    <w:rsid w:val="00B31A5D"/>
    <w:rsid w:val="00B31B54"/>
    <w:rsid w:val="00B31B85"/>
    <w:rsid w:val="00B31CBB"/>
    <w:rsid w:val="00B31D5D"/>
    <w:rsid w:val="00B31DD3"/>
    <w:rsid w:val="00B31E64"/>
    <w:rsid w:val="00B31EA2"/>
    <w:rsid w:val="00B31F29"/>
    <w:rsid w:val="00B31F2C"/>
    <w:rsid w:val="00B31F71"/>
    <w:rsid w:val="00B3200A"/>
    <w:rsid w:val="00B3203D"/>
    <w:rsid w:val="00B3204E"/>
    <w:rsid w:val="00B32054"/>
    <w:rsid w:val="00B3208C"/>
    <w:rsid w:val="00B320DF"/>
    <w:rsid w:val="00B320FE"/>
    <w:rsid w:val="00B321A8"/>
    <w:rsid w:val="00B321AC"/>
    <w:rsid w:val="00B321D5"/>
    <w:rsid w:val="00B32231"/>
    <w:rsid w:val="00B32239"/>
    <w:rsid w:val="00B32262"/>
    <w:rsid w:val="00B32294"/>
    <w:rsid w:val="00B322E4"/>
    <w:rsid w:val="00B323BA"/>
    <w:rsid w:val="00B323E8"/>
    <w:rsid w:val="00B32430"/>
    <w:rsid w:val="00B324B4"/>
    <w:rsid w:val="00B324C1"/>
    <w:rsid w:val="00B32561"/>
    <w:rsid w:val="00B325A0"/>
    <w:rsid w:val="00B325A9"/>
    <w:rsid w:val="00B325CE"/>
    <w:rsid w:val="00B325D0"/>
    <w:rsid w:val="00B326E8"/>
    <w:rsid w:val="00B326EB"/>
    <w:rsid w:val="00B3275F"/>
    <w:rsid w:val="00B32804"/>
    <w:rsid w:val="00B32828"/>
    <w:rsid w:val="00B32862"/>
    <w:rsid w:val="00B3286C"/>
    <w:rsid w:val="00B32930"/>
    <w:rsid w:val="00B32977"/>
    <w:rsid w:val="00B329E6"/>
    <w:rsid w:val="00B32A02"/>
    <w:rsid w:val="00B32B06"/>
    <w:rsid w:val="00B32B12"/>
    <w:rsid w:val="00B32C4C"/>
    <w:rsid w:val="00B32CAC"/>
    <w:rsid w:val="00B32D5E"/>
    <w:rsid w:val="00B32F23"/>
    <w:rsid w:val="00B33037"/>
    <w:rsid w:val="00B33040"/>
    <w:rsid w:val="00B330DD"/>
    <w:rsid w:val="00B33179"/>
    <w:rsid w:val="00B331A8"/>
    <w:rsid w:val="00B331C1"/>
    <w:rsid w:val="00B33242"/>
    <w:rsid w:val="00B3324E"/>
    <w:rsid w:val="00B332D2"/>
    <w:rsid w:val="00B332E5"/>
    <w:rsid w:val="00B33442"/>
    <w:rsid w:val="00B334A1"/>
    <w:rsid w:val="00B334DE"/>
    <w:rsid w:val="00B334F0"/>
    <w:rsid w:val="00B3352E"/>
    <w:rsid w:val="00B33576"/>
    <w:rsid w:val="00B33611"/>
    <w:rsid w:val="00B33612"/>
    <w:rsid w:val="00B33636"/>
    <w:rsid w:val="00B33651"/>
    <w:rsid w:val="00B336E2"/>
    <w:rsid w:val="00B33782"/>
    <w:rsid w:val="00B337C6"/>
    <w:rsid w:val="00B338B0"/>
    <w:rsid w:val="00B339D4"/>
    <w:rsid w:val="00B33A05"/>
    <w:rsid w:val="00B33ACE"/>
    <w:rsid w:val="00B33D5D"/>
    <w:rsid w:val="00B33DFB"/>
    <w:rsid w:val="00B33EB5"/>
    <w:rsid w:val="00B33F23"/>
    <w:rsid w:val="00B33F8B"/>
    <w:rsid w:val="00B33FBD"/>
    <w:rsid w:val="00B34039"/>
    <w:rsid w:val="00B340E4"/>
    <w:rsid w:val="00B34128"/>
    <w:rsid w:val="00B34149"/>
    <w:rsid w:val="00B341E6"/>
    <w:rsid w:val="00B3425E"/>
    <w:rsid w:val="00B3442F"/>
    <w:rsid w:val="00B3452F"/>
    <w:rsid w:val="00B34735"/>
    <w:rsid w:val="00B347A0"/>
    <w:rsid w:val="00B347BD"/>
    <w:rsid w:val="00B34804"/>
    <w:rsid w:val="00B3483B"/>
    <w:rsid w:val="00B34888"/>
    <w:rsid w:val="00B348E3"/>
    <w:rsid w:val="00B34981"/>
    <w:rsid w:val="00B349BC"/>
    <w:rsid w:val="00B34B45"/>
    <w:rsid w:val="00B34BB3"/>
    <w:rsid w:val="00B34BBF"/>
    <w:rsid w:val="00B34C05"/>
    <w:rsid w:val="00B34C1E"/>
    <w:rsid w:val="00B34CA3"/>
    <w:rsid w:val="00B34CB2"/>
    <w:rsid w:val="00B34CDE"/>
    <w:rsid w:val="00B34CF3"/>
    <w:rsid w:val="00B34D4F"/>
    <w:rsid w:val="00B34D59"/>
    <w:rsid w:val="00B34D76"/>
    <w:rsid w:val="00B34EA4"/>
    <w:rsid w:val="00B34F77"/>
    <w:rsid w:val="00B3501E"/>
    <w:rsid w:val="00B3519F"/>
    <w:rsid w:val="00B351C6"/>
    <w:rsid w:val="00B35306"/>
    <w:rsid w:val="00B3533A"/>
    <w:rsid w:val="00B35360"/>
    <w:rsid w:val="00B353A7"/>
    <w:rsid w:val="00B35502"/>
    <w:rsid w:val="00B3554D"/>
    <w:rsid w:val="00B35581"/>
    <w:rsid w:val="00B355BE"/>
    <w:rsid w:val="00B35614"/>
    <w:rsid w:val="00B356D3"/>
    <w:rsid w:val="00B356DA"/>
    <w:rsid w:val="00B3570B"/>
    <w:rsid w:val="00B35718"/>
    <w:rsid w:val="00B357AC"/>
    <w:rsid w:val="00B35830"/>
    <w:rsid w:val="00B3586B"/>
    <w:rsid w:val="00B35951"/>
    <w:rsid w:val="00B35B7F"/>
    <w:rsid w:val="00B35BAF"/>
    <w:rsid w:val="00B35C63"/>
    <w:rsid w:val="00B35CA5"/>
    <w:rsid w:val="00B35DE4"/>
    <w:rsid w:val="00B35E61"/>
    <w:rsid w:val="00B35E91"/>
    <w:rsid w:val="00B35EAB"/>
    <w:rsid w:val="00B35EC2"/>
    <w:rsid w:val="00B35F57"/>
    <w:rsid w:val="00B35FB0"/>
    <w:rsid w:val="00B35FB9"/>
    <w:rsid w:val="00B36039"/>
    <w:rsid w:val="00B360C9"/>
    <w:rsid w:val="00B360E6"/>
    <w:rsid w:val="00B361C6"/>
    <w:rsid w:val="00B361D7"/>
    <w:rsid w:val="00B36204"/>
    <w:rsid w:val="00B362B2"/>
    <w:rsid w:val="00B362F3"/>
    <w:rsid w:val="00B3635A"/>
    <w:rsid w:val="00B36393"/>
    <w:rsid w:val="00B363D0"/>
    <w:rsid w:val="00B363FC"/>
    <w:rsid w:val="00B364AE"/>
    <w:rsid w:val="00B364B7"/>
    <w:rsid w:val="00B365AD"/>
    <w:rsid w:val="00B366F3"/>
    <w:rsid w:val="00B36742"/>
    <w:rsid w:val="00B368FE"/>
    <w:rsid w:val="00B36B26"/>
    <w:rsid w:val="00B36B90"/>
    <w:rsid w:val="00B36BEF"/>
    <w:rsid w:val="00B36C3C"/>
    <w:rsid w:val="00B36D01"/>
    <w:rsid w:val="00B36E94"/>
    <w:rsid w:val="00B36E9C"/>
    <w:rsid w:val="00B36EAA"/>
    <w:rsid w:val="00B36F5F"/>
    <w:rsid w:val="00B36FC0"/>
    <w:rsid w:val="00B3704D"/>
    <w:rsid w:val="00B370F0"/>
    <w:rsid w:val="00B37176"/>
    <w:rsid w:val="00B371DD"/>
    <w:rsid w:val="00B37213"/>
    <w:rsid w:val="00B37260"/>
    <w:rsid w:val="00B3727F"/>
    <w:rsid w:val="00B372EC"/>
    <w:rsid w:val="00B37486"/>
    <w:rsid w:val="00B374CE"/>
    <w:rsid w:val="00B3751C"/>
    <w:rsid w:val="00B37564"/>
    <w:rsid w:val="00B37669"/>
    <w:rsid w:val="00B37726"/>
    <w:rsid w:val="00B377BD"/>
    <w:rsid w:val="00B3780B"/>
    <w:rsid w:val="00B3780D"/>
    <w:rsid w:val="00B378B2"/>
    <w:rsid w:val="00B379E6"/>
    <w:rsid w:val="00B37A04"/>
    <w:rsid w:val="00B37A56"/>
    <w:rsid w:val="00B37A6A"/>
    <w:rsid w:val="00B37B41"/>
    <w:rsid w:val="00B37B5D"/>
    <w:rsid w:val="00B37B75"/>
    <w:rsid w:val="00B37BB5"/>
    <w:rsid w:val="00B37BE9"/>
    <w:rsid w:val="00B37C41"/>
    <w:rsid w:val="00B37D14"/>
    <w:rsid w:val="00B37DDF"/>
    <w:rsid w:val="00B37FC9"/>
    <w:rsid w:val="00B4000A"/>
    <w:rsid w:val="00B4004E"/>
    <w:rsid w:val="00B40092"/>
    <w:rsid w:val="00B400E4"/>
    <w:rsid w:val="00B400EE"/>
    <w:rsid w:val="00B400EF"/>
    <w:rsid w:val="00B40101"/>
    <w:rsid w:val="00B4012B"/>
    <w:rsid w:val="00B40175"/>
    <w:rsid w:val="00B40194"/>
    <w:rsid w:val="00B403FA"/>
    <w:rsid w:val="00B40415"/>
    <w:rsid w:val="00B4046E"/>
    <w:rsid w:val="00B40480"/>
    <w:rsid w:val="00B40519"/>
    <w:rsid w:val="00B4053B"/>
    <w:rsid w:val="00B40678"/>
    <w:rsid w:val="00B40683"/>
    <w:rsid w:val="00B406CD"/>
    <w:rsid w:val="00B406E8"/>
    <w:rsid w:val="00B40755"/>
    <w:rsid w:val="00B4077F"/>
    <w:rsid w:val="00B40791"/>
    <w:rsid w:val="00B407A0"/>
    <w:rsid w:val="00B4097B"/>
    <w:rsid w:val="00B40A5A"/>
    <w:rsid w:val="00B40A7D"/>
    <w:rsid w:val="00B40A82"/>
    <w:rsid w:val="00B40B75"/>
    <w:rsid w:val="00B40BB3"/>
    <w:rsid w:val="00B40C20"/>
    <w:rsid w:val="00B40CD2"/>
    <w:rsid w:val="00B40CFC"/>
    <w:rsid w:val="00B40D67"/>
    <w:rsid w:val="00B40D70"/>
    <w:rsid w:val="00B40D71"/>
    <w:rsid w:val="00B40D72"/>
    <w:rsid w:val="00B40DB0"/>
    <w:rsid w:val="00B40DFD"/>
    <w:rsid w:val="00B40E7F"/>
    <w:rsid w:val="00B40EFF"/>
    <w:rsid w:val="00B40F18"/>
    <w:rsid w:val="00B40F97"/>
    <w:rsid w:val="00B4102F"/>
    <w:rsid w:val="00B4108B"/>
    <w:rsid w:val="00B410FA"/>
    <w:rsid w:val="00B4115A"/>
    <w:rsid w:val="00B413C1"/>
    <w:rsid w:val="00B41520"/>
    <w:rsid w:val="00B4154B"/>
    <w:rsid w:val="00B41605"/>
    <w:rsid w:val="00B4165C"/>
    <w:rsid w:val="00B4166C"/>
    <w:rsid w:val="00B41715"/>
    <w:rsid w:val="00B4171F"/>
    <w:rsid w:val="00B41730"/>
    <w:rsid w:val="00B41736"/>
    <w:rsid w:val="00B41789"/>
    <w:rsid w:val="00B417E8"/>
    <w:rsid w:val="00B417F9"/>
    <w:rsid w:val="00B418D2"/>
    <w:rsid w:val="00B418D7"/>
    <w:rsid w:val="00B41902"/>
    <w:rsid w:val="00B41A7D"/>
    <w:rsid w:val="00B41A9A"/>
    <w:rsid w:val="00B41B5D"/>
    <w:rsid w:val="00B41BC1"/>
    <w:rsid w:val="00B41BC7"/>
    <w:rsid w:val="00B41C71"/>
    <w:rsid w:val="00B41DA2"/>
    <w:rsid w:val="00B41DFA"/>
    <w:rsid w:val="00B41F30"/>
    <w:rsid w:val="00B41F9D"/>
    <w:rsid w:val="00B420BB"/>
    <w:rsid w:val="00B420E2"/>
    <w:rsid w:val="00B4211B"/>
    <w:rsid w:val="00B42134"/>
    <w:rsid w:val="00B422AF"/>
    <w:rsid w:val="00B422B7"/>
    <w:rsid w:val="00B42339"/>
    <w:rsid w:val="00B42411"/>
    <w:rsid w:val="00B42426"/>
    <w:rsid w:val="00B42445"/>
    <w:rsid w:val="00B42446"/>
    <w:rsid w:val="00B425CF"/>
    <w:rsid w:val="00B427D5"/>
    <w:rsid w:val="00B42A09"/>
    <w:rsid w:val="00B42ABD"/>
    <w:rsid w:val="00B42C20"/>
    <w:rsid w:val="00B42CCE"/>
    <w:rsid w:val="00B42CE8"/>
    <w:rsid w:val="00B42F07"/>
    <w:rsid w:val="00B42F70"/>
    <w:rsid w:val="00B42F75"/>
    <w:rsid w:val="00B43049"/>
    <w:rsid w:val="00B430EB"/>
    <w:rsid w:val="00B4311F"/>
    <w:rsid w:val="00B431BB"/>
    <w:rsid w:val="00B43248"/>
    <w:rsid w:val="00B43254"/>
    <w:rsid w:val="00B432C5"/>
    <w:rsid w:val="00B432D1"/>
    <w:rsid w:val="00B432E0"/>
    <w:rsid w:val="00B432FD"/>
    <w:rsid w:val="00B433AD"/>
    <w:rsid w:val="00B43492"/>
    <w:rsid w:val="00B43526"/>
    <w:rsid w:val="00B43569"/>
    <w:rsid w:val="00B4356B"/>
    <w:rsid w:val="00B43586"/>
    <w:rsid w:val="00B435E1"/>
    <w:rsid w:val="00B43607"/>
    <w:rsid w:val="00B4361C"/>
    <w:rsid w:val="00B4365A"/>
    <w:rsid w:val="00B4373C"/>
    <w:rsid w:val="00B43865"/>
    <w:rsid w:val="00B43866"/>
    <w:rsid w:val="00B43A89"/>
    <w:rsid w:val="00B43AC0"/>
    <w:rsid w:val="00B43AE8"/>
    <w:rsid w:val="00B43B34"/>
    <w:rsid w:val="00B43BA0"/>
    <w:rsid w:val="00B43BD3"/>
    <w:rsid w:val="00B43BDF"/>
    <w:rsid w:val="00B43C4D"/>
    <w:rsid w:val="00B43D09"/>
    <w:rsid w:val="00B43D21"/>
    <w:rsid w:val="00B43D26"/>
    <w:rsid w:val="00B43D5B"/>
    <w:rsid w:val="00B43E79"/>
    <w:rsid w:val="00B43FB5"/>
    <w:rsid w:val="00B44002"/>
    <w:rsid w:val="00B441B5"/>
    <w:rsid w:val="00B4421A"/>
    <w:rsid w:val="00B442A7"/>
    <w:rsid w:val="00B442BD"/>
    <w:rsid w:val="00B4437F"/>
    <w:rsid w:val="00B443A5"/>
    <w:rsid w:val="00B443DA"/>
    <w:rsid w:val="00B443E5"/>
    <w:rsid w:val="00B444E1"/>
    <w:rsid w:val="00B444E6"/>
    <w:rsid w:val="00B445CC"/>
    <w:rsid w:val="00B4465D"/>
    <w:rsid w:val="00B446CE"/>
    <w:rsid w:val="00B447BB"/>
    <w:rsid w:val="00B447FB"/>
    <w:rsid w:val="00B4485C"/>
    <w:rsid w:val="00B44900"/>
    <w:rsid w:val="00B44939"/>
    <w:rsid w:val="00B44957"/>
    <w:rsid w:val="00B449EF"/>
    <w:rsid w:val="00B44A42"/>
    <w:rsid w:val="00B44A43"/>
    <w:rsid w:val="00B44B79"/>
    <w:rsid w:val="00B44C9B"/>
    <w:rsid w:val="00B44D71"/>
    <w:rsid w:val="00B44F13"/>
    <w:rsid w:val="00B44F17"/>
    <w:rsid w:val="00B44F49"/>
    <w:rsid w:val="00B4500C"/>
    <w:rsid w:val="00B45025"/>
    <w:rsid w:val="00B45055"/>
    <w:rsid w:val="00B4513C"/>
    <w:rsid w:val="00B451CB"/>
    <w:rsid w:val="00B45244"/>
    <w:rsid w:val="00B4524B"/>
    <w:rsid w:val="00B4529C"/>
    <w:rsid w:val="00B45374"/>
    <w:rsid w:val="00B45471"/>
    <w:rsid w:val="00B45474"/>
    <w:rsid w:val="00B4554D"/>
    <w:rsid w:val="00B4562C"/>
    <w:rsid w:val="00B45652"/>
    <w:rsid w:val="00B456BD"/>
    <w:rsid w:val="00B45730"/>
    <w:rsid w:val="00B4578C"/>
    <w:rsid w:val="00B457CC"/>
    <w:rsid w:val="00B457E7"/>
    <w:rsid w:val="00B457FF"/>
    <w:rsid w:val="00B45871"/>
    <w:rsid w:val="00B458F2"/>
    <w:rsid w:val="00B45A9A"/>
    <w:rsid w:val="00B45AEE"/>
    <w:rsid w:val="00B45B53"/>
    <w:rsid w:val="00B45C30"/>
    <w:rsid w:val="00B45C8F"/>
    <w:rsid w:val="00B45CFD"/>
    <w:rsid w:val="00B45D6B"/>
    <w:rsid w:val="00B45D9D"/>
    <w:rsid w:val="00B45F57"/>
    <w:rsid w:val="00B4614D"/>
    <w:rsid w:val="00B46185"/>
    <w:rsid w:val="00B461E3"/>
    <w:rsid w:val="00B46281"/>
    <w:rsid w:val="00B462A7"/>
    <w:rsid w:val="00B462AE"/>
    <w:rsid w:val="00B462E3"/>
    <w:rsid w:val="00B462F7"/>
    <w:rsid w:val="00B46326"/>
    <w:rsid w:val="00B46384"/>
    <w:rsid w:val="00B46433"/>
    <w:rsid w:val="00B4651E"/>
    <w:rsid w:val="00B46528"/>
    <w:rsid w:val="00B4656A"/>
    <w:rsid w:val="00B465DD"/>
    <w:rsid w:val="00B46615"/>
    <w:rsid w:val="00B4670F"/>
    <w:rsid w:val="00B467E3"/>
    <w:rsid w:val="00B468D0"/>
    <w:rsid w:val="00B46969"/>
    <w:rsid w:val="00B469F5"/>
    <w:rsid w:val="00B46A21"/>
    <w:rsid w:val="00B46A23"/>
    <w:rsid w:val="00B46A3C"/>
    <w:rsid w:val="00B46B6E"/>
    <w:rsid w:val="00B46C8E"/>
    <w:rsid w:val="00B46CF3"/>
    <w:rsid w:val="00B46D3B"/>
    <w:rsid w:val="00B46E14"/>
    <w:rsid w:val="00B46F10"/>
    <w:rsid w:val="00B47067"/>
    <w:rsid w:val="00B47099"/>
    <w:rsid w:val="00B470D3"/>
    <w:rsid w:val="00B47174"/>
    <w:rsid w:val="00B47183"/>
    <w:rsid w:val="00B47324"/>
    <w:rsid w:val="00B47390"/>
    <w:rsid w:val="00B4740E"/>
    <w:rsid w:val="00B4743B"/>
    <w:rsid w:val="00B47507"/>
    <w:rsid w:val="00B475A0"/>
    <w:rsid w:val="00B475B0"/>
    <w:rsid w:val="00B475E0"/>
    <w:rsid w:val="00B4763F"/>
    <w:rsid w:val="00B47700"/>
    <w:rsid w:val="00B47726"/>
    <w:rsid w:val="00B47902"/>
    <w:rsid w:val="00B47939"/>
    <w:rsid w:val="00B47961"/>
    <w:rsid w:val="00B479EE"/>
    <w:rsid w:val="00B47AFE"/>
    <w:rsid w:val="00B47B27"/>
    <w:rsid w:val="00B47B3B"/>
    <w:rsid w:val="00B47B7B"/>
    <w:rsid w:val="00B47C1A"/>
    <w:rsid w:val="00B47C28"/>
    <w:rsid w:val="00B47C39"/>
    <w:rsid w:val="00B47C62"/>
    <w:rsid w:val="00B47C71"/>
    <w:rsid w:val="00B47C7F"/>
    <w:rsid w:val="00B47DB9"/>
    <w:rsid w:val="00B47EC5"/>
    <w:rsid w:val="00B47F03"/>
    <w:rsid w:val="00B50080"/>
    <w:rsid w:val="00B500D0"/>
    <w:rsid w:val="00B50200"/>
    <w:rsid w:val="00B50207"/>
    <w:rsid w:val="00B50374"/>
    <w:rsid w:val="00B504B2"/>
    <w:rsid w:val="00B5051F"/>
    <w:rsid w:val="00B505B8"/>
    <w:rsid w:val="00B505E5"/>
    <w:rsid w:val="00B50763"/>
    <w:rsid w:val="00B5076B"/>
    <w:rsid w:val="00B50803"/>
    <w:rsid w:val="00B5083D"/>
    <w:rsid w:val="00B50865"/>
    <w:rsid w:val="00B5087D"/>
    <w:rsid w:val="00B508ED"/>
    <w:rsid w:val="00B50AC1"/>
    <w:rsid w:val="00B50B4B"/>
    <w:rsid w:val="00B50B82"/>
    <w:rsid w:val="00B50CDD"/>
    <w:rsid w:val="00B50D08"/>
    <w:rsid w:val="00B51103"/>
    <w:rsid w:val="00B5114F"/>
    <w:rsid w:val="00B51170"/>
    <w:rsid w:val="00B511B4"/>
    <w:rsid w:val="00B51298"/>
    <w:rsid w:val="00B512B0"/>
    <w:rsid w:val="00B51320"/>
    <w:rsid w:val="00B513BD"/>
    <w:rsid w:val="00B514D1"/>
    <w:rsid w:val="00B514E5"/>
    <w:rsid w:val="00B5154B"/>
    <w:rsid w:val="00B5156D"/>
    <w:rsid w:val="00B515B9"/>
    <w:rsid w:val="00B5165D"/>
    <w:rsid w:val="00B516D0"/>
    <w:rsid w:val="00B51714"/>
    <w:rsid w:val="00B51787"/>
    <w:rsid w:val="00B517AA"/>
    <w:rsid w:val="00B517DF"/>
    <w:rsid w:val="00B5189E"/>
    <w:rsid w:val="00B518FB"/>
    <w:rsid w:val="00B51932"/>
    <w:rsid w:val="00B51957"/>
    <w:rsid w:val="00B51A8A"/>
    <w:rsid w:val="00B51B74"/>
    <w:rsid w:val="00B51C2B"/>
    <w:rsid w:val="00B51C57"/>
    <w:rsid w:val="00B51C97"/>
    <w:rsid w:val="00B51D01"/>
    <w:rsid w:val="00B51DCE"/>
    <w:rsid w:val="00B51E1E"/>
    <w:rsid w:val="00B51E64"/>
    <w:rsid w:val="00B51E84"/>
    <w:rsid w:val="00B5209A"/>
    <w:rsid w:val="00B520E6"/>
    <w:rsid w:val="00B52121"/>
    <w:rsid w:val="00B52143"/>
    <w:rsid w:val="00B521F4"/>
    <w:rsid w:val="00B52215"/>
    <w:rsid w:val="00B5225C"/>
    <w:rsid w:val="00B523EC"/>
    <w:rsid w:val="00B5241D"/>
    <w:rsid w:val="00B52428"/>
    <w:rsid w:val="00B524D2"/>
    <w:rsid w:val="00B524DF"/>
    <w:rsid w:val="00B52618"/>
    <w:rsid w:val="00B5265A"/>
    <w:rsid w:val="00B5269A"/>
    <w:rsid w:val="00B52784"/>
    <w:rsid w:val="00B52888"/>
    <w:rsid w:val="00B52917"/>
    <w:rsid w:val="00B529D5"/>
    <w:rsid w:val="00B52B13"/>
    <w:rsid w:val="00B52B40"/>
    <w:rsid w:val="00B52BB2"/>
    <w:rsid w:val="00B52C05"/>
    <w:rsid w:val="00B52C08"/>
    <w:rsid w:val="00B52D02"/>
    <w:rsid w:val="00B52D2A"/>
    <w:rsid w:val="00B52D48"/>
    <w:rsid w:val="00B52D9E"/>
    <w:rsid w:val="00B52DAD"/>
    <w:rsid w:val="00B52E6E"/>
    <w:rsid w:val="00B52EF4"/>
    <w:rsid w:val="00B52F4B"/>
    <w:rsid w:val="00B530A7"/>
    <w:rsid w:val="00B530E1"/>
    <w:rsid w:val="00B5312C"/>
    <w:rsid w:val="00B53169"/>
    <w:rsid w:val="00B531AB"/>
    <w:rsid w:val="00B531C1"/>
    <w:rsid w:val="00B531D7"/>
    <w:rsid w:val="00B53259"/>
    <w:rsid w:val="00B532DE"/>
    <w:rsid w:val="00B5344F"/>
    <w:rsid w:val="00B53502"/>
    <w:rsid w:val="00B53529"/>
    <w:rsid w:val="00B53536"/>
    <w:rsid w:val="00B535F6"/>
    <w:rsid w:val="00B53637"/>
    <w:rsid w:val="00B53639"/>
    <w:rsid w:val="00B53668"/>
    <w:rsid w:val="00B536A2"/>
    <w:rsid w:val="00B536F5"/>
    <w:rsid w:val="00B537FB"/>
    <w:rsid w:val="00B53916"/>
    <w:rsid w:val="00B53A26"/>
    <w:rsid w:val="00B53A47"/>
    <w:rsid w:val="00B53AB6"/>
    <w:rsid w:val="00B53B50"/>
    <w:rsid w:val="00B53C7E"/>
    <w:rsid w:val="00B53E7F"/>
    <w:rsid w:val="00B53E94"/>
    <w:rsid w:val="00B53F9A"/>
    <w:rsid w:val="00B54079"/>
    <w:rsid w:val="00B540B0"/>
    <w:rsid w:val="00B540E5"/>
    <w:rsid w:val="00B54137"/>
    <w:rsid w:val="00B5415F"/>
    <w:rsid w:val="00B541EE"/>
    <w:rsid w:val="00B5436B"/>
    <w:rsid w:val="00B545DD"/>
    <w:rsid w:val="00B54679"/>
    <w:rsid w:val="00B5467D"/>
    <w:rsid w:val="00B54716"/>
    <w:rsid w:val="00B548CF"/>
    <w:rsid w:val="00B5493B"/>
    <w:rsid w:val="00B54A06"/>
    <w:rsid w:val="00B54A70"/>
    <w:rsid w:val="00B54ACD"/>
    <w:rsid w:val="00B54B06"/>
    <w:rsid w:val="00B54B2D"/>
    <w:rsid w:val="00B54BB4"/>
    <w:rsid w:val="00B54BFB"/>
    <w:rsid w:val="00B54C6C"/>
    <w:rsid w:val="00B54C96"/>
    <w:rsid w:val="00B54CB8"/>
    <w:rsid w:val="00B54CC9"/>
    <w:rsid w:val="00B54D0A"/>
    <w:rsid w:val="00B54DA6"/>
    <w:rsid w:val="00B54DCF"/>
    <w:rsid w:val="00B54DF9"/>
    <w:rsid w:val="00B54F88"/>
    <w:rsid w:val="00B55084"/>
    <w:rsid w:val="00B55095"/>
    <w:rsid w:val="00B550EE"/>
    <w:rsid w:val="00B550F6"/>
    <w:rsid w:val="00B5512B"/>
    <w:rsid w:val="00B55194"/>
    <w:rsid w:val="00B551B1"/>
    <w:rsid w:val="00B551CB"/>
    <w:rsid w:val="00B5526C"/>
    <w:rsid w:val="00B55322"/>
    <w:rsid w:val="00B555A9"/>
    <w:rsid w:val="00B5560F"/>
    <w:rsid w:val="00B556C9"/>
    <w:rsid w:val="00B5571A"/>
    <w:rsid w:val="00B5576C"/>
    <w:rsid w:val="00B558E6"/>
    <w:rsid w:val="00B55941"/>
    <w:rsid w:val="00B5594A"/>
    <w:rsid w:val="00B55953"/>
    <w:rsid w:val="00B559A4"/>
    <w:rsid w:val="00B55BA4"/>
    <w:rsid w:val="00B55C7A"/>
    <w:rsid w:val="00B55CB3"/>
    <w:rsid w:val="00B55CC1"/>
    <w:rsid w:val="00B55CE1"/>
    <w:rsid w:val="00B55E01"/>
    <w:rsid w:val="00B55E3A"/>
    <w:rsid w:val="00B55EF4"/>
    <w:rsid w:val="00B55EFA"/>
    <w:rsid w:val="00B55F5E"/>
    <w:rsid w:val="00B5602D"/>
    <w:rsid w:val="00B56111"/>
    <w:rsid w:val="00B56243"/>
    <w:rsid w:val="00B562CB"/>
    <w:rsid w:val="00B562ED"/>
    <w:rsid w:val="00B562F6"/>
    <w:rsid w:val="00B5637E"/>
    <w:rsid w:val="00B56390"/>
    <w:rsid w:val="00B56429"/>
    <w:rsid w:val="00B5657D"/>
    <w:rsid w:val="00B56580"/>
    <w:rsid w:val="00B565E1"/>
    <w:rsid w:val="00B56674"/>
    <w:rsid w:val="00B5681D"/>
    <w:rsid w:val="00B56883"/>
    <w:rsid w:val="00B568D5"/>
    <w:rsid w:val="00B568E3"/>
    <w:rsid w:val="00B56963"/>
    <w:rsid w:val="00B56B9D"/>
    <w:rsid w:val="00B56C03"/>
    <w:rsid w:val="00B56C23"/>
    <w:rsid w:val="00B56DCE"/>
    <w:rsid w:val="00B56DE3"/>
    <w:rsid w:val="00B56E08"/>
    <w:rsid w:val="00B56E16"/>
    <w:rsid w:val="00B56EA2"/>
    <w:rsid w:val="00B56EB4"/>
    <w:rsid w:val="00B56FFA"/>
    <w:rsid w:val="00B570F4"/>
    <w:rsid w:val="00B5710E"/>
    <w:rsid w:val="00B571A7"/>
    <w:rsid w:val="00B57246"/>
    <w:rsid w:val="00B572B4"/>
    <w:rsid w:val="00B572CC"/>
    <w:rsid w:val="00B57314"/>
    <w:rsid w:val="00B57379"/>
    <w:rsid w:val="00B5738E"/>
    <w:rsid w:val="00B574CB"/>
    <w:rsid w:val="00B5755F"/>
    <w:rsid w:val="00B57623"/>
    <w:rsid w:val="00B5768D"/>
    <w:rsid w:val="00B576E1"/>
    <w:rsid w:val="00B576E5"/>
    <w:rsid w:val="00B5770B"/>
    <w:rsid w:val="00B5770C"/>
    <w:rsid w:val="00B57751"/>
    <w:rsid w:val="00B5777E"/>
    <w:rsid w:val="00B57878"/>
    <w:rsid w:val="00B57A0A"/>
    <w:rsid w:val="00B57A2F"/>
    <w:rsid w:val="00B57B0C"/>
    <w:rsid w:val="00B57B18"/>
    <w:rsid w:val="00B57B8E"/>
    <w:rsid w:val="00B57C5F"/>
    <w:rsid w:val="00B57C84"/>
    <w:rsid w:val="00B57CEF"/>
    <w:rsid w:val="00B57D5F"/>
    <w:rsid w:val="00B57DD1"/>
    <w:rsid w:val="00B57DE2"/>
    <w:rsid w:val="00B57E10"/>
    <w:rsid w:val="00B57F41"/>
    <w:rsid w:val="00B60192"/>
    <w:rsid w:val="00B601C9"/>
    <w:rsid w:val="00B602E6"/>
    <w:rsid w:val="00B603E8"/>
    <w:rsid w:val="00B60484"/>
    <w:rsid w:val="00B604F3"/>
    <w:rsid w:val="00B60658"/>
    <w:rsid w:val="00B607CE"/>
    <w:rsid w:val="00B608EB"/>
    <w:rsid w:val="00B60975"/>
    <w:rsid w:val="00B609C3"/>
    <w:rsid w:val="00B60A97"/>
    <w:rsid w:val="00B60AA5"/>
    <w:rsid w:val="00B60AD9"/>
    <w:rsid w:val="00B60BF5"/>
    <w:rsid w:val="00B60C3F"/>
    <w:rsid w:val="00B60CED"/>
    <w:rsid w:val="00B60D7C"/>
    <w:rsid w:val="00B60E38"/>
    <w:rsid w:val="00B60E83"/>
    <w:rsid w:val="00B60E8B"/>
    <w:rsid w:val="00B60EBF"/>
    <w:rsid w:val="00B60EC6"/>
    <w:rsid w:val="00B60F48"/>
    <w:rsid w:val="00B60FA3"/>
    <w:rsid w:val="00B6100C"/>
    <w:rsid w:val="00B610F6"/>
    <w:rsid w:val="00B61184"/>
    <w:rsid w:val="00B611CE"/>
    <w:rsid w:val="00B61296"/>
    <w:rsid w:val="00B613C3"/>
    <w:rsid w:val="00B61415"/>
    <w:rsid w:val="00B61458"/>
    <w:rsid w:val="00B6162E"/>
    <w:rsid w:val="00B6163B"/>
    <w:rsid w:val="00B61653"/>
    <w:rsid w:val="00B61654"/>
    <w:rsid w:val="00B61777"/>
    <w:rsid w:val="00B6187A"/>
    <w:rsid w:val="00B61913"/>
    <w:rsid w:val="00B6196B"/>
    <w:rsid w:val="00B6196D"/>
    <w:rsid w:val="00B619D5"/>
    <w:rsid w:val="00B61A5C"/>
    <w:rsid w:val="00B61B24"/>
    <w:rsid w:val="00B61BDC"/>
    <w:rsid w:val="00B61C4B"/>
    <w:rsid w:val="00B61C80"/>
    <w:rsid w:val="00B61CA9"/>
    <w:rsid w:val="00B61CEB"/>
    <w:rsid w:val="00B61D27"/>
    <w:rsid w:val="00B61D5C"/>
    <w:rsid w:val="00B61D5D"/>
    <w:rsid w:val="00B61D94"/>
    <w:rsid w:val="00B61DF4"/>
    <w:rsid w:val="00B61FA0"/>
    <w:rsid w:val="00B61FF9"/>
    <w:rsid w:val="00B61FFC"/>
    <w:rsid w:val="00B6200E"/>
    <w:rsid w:val="00B6203A"/>
    <w:rsid w:val="00B6204D"/>
    <w:rsid w:val="00B62055"/>
    <w:rsid w:val="00B622D2"/>
    <w:rsid w:val="00B6230E"/>
    <w:rsid w:val="00B62382"/>
    <w:rsid w:val="00B623A4"/>
    <w:rsid w:val="00B623B0"/>
    <w:rsid w:val="00B623DF"/>
    <w:rsid w:val="00B6242A"/>
    <w:rsid w:val="00B62567"/>
    <w:rsid w:val="00B62687"/>
    <w:rsid w:val="00B62699"/>
    <w:rsid w:val="00B627C4"/>
    <w:rsid w:val="00B62847"/>
    <w:rsid w:val="00B628CC"/>
    <w:rsid w:val="00B629F1"/>
    <w:rsid w:val="00B62BB3"/>
    <w:rsid w:val="00B62C09"/>
    <w:rsid w:val="00B62C78"/>
    <w:rsid w:val="00B62D3B"/>
    <w:rsid w:val="00B62D4E"/>
    <w:rsid w:val="00B62DAB"/>
    <w:rsid w:val="00B62DFA"/>
    <w:rsid w:val="00B62EE5"/>
    <w:rsid w:val="00B62F01"/>
    <w:rsid w:val="00B62F33"/>
    <w:rsid w:val="00B62F69"/>
    <w:rsid w:val="00B62FCF"/>
    <w:rsid w:val="00B62FEC"/>
    <w:rsid w:val="00B63041"/>
    <w:rsid w:val="00B630C4"/>
    <w:rsid w:val="00B63153"/>
    <w:rsid w:val="00B63155"/>
    <w:rsid w:val="00B6315C"/>
    <w:rsid w:val="00B63175"/>
    <w:rsid w:val="00B6318C"/>
    <w:rsid w:val="00B63194"/>
    <w:rsid w:val="00B63310"/>
    <w:rsid w:val="00B634DE"/>
    <w:rsid w:val="00B63507"/>
    <w:rsid w:val="00B6357A"/>
    <w:rsid w:val="00B635EB"/>
    <w:rsid w:val="00B6369B"/>
    <w:rsid w:val="00B636FC"/>
    <w:rsid w:val="00B63747"/>
    <w:rsid w:val="00B63765"/>
    <w:rsid w:val="00B6380E"/>
    <w:rsid w:val="00B638E9"/>
    <w:rsid w:val="00B6399E"/>
    <w:rsid w:val="00B63AD2"/>
    <w:rsid w:val="00B63AEA"/>
    <w:rsid w:val="00B63B69"/>
    <w:rsid w:val="00B63B6C"/>
    <w:rsid w:val="00B63BC8"/>
    <w:rsid w:val="00B63D79"/>
    <w:rsid w:val="00B63D9D"/>
    <w:rsid w:val="00B63DDF"/>
    <w:rsid w:val="00B63E33"/>
    <w:rsid w:val="00B63F30"/>
    <w:rsid w:val="00B641F1"/>
    <w:rsid w:val="00B642B8"/>
    <w:rsid w:val="00B642D5"/>
    <w:rsid w:val="00B64336"/>
    <w:rsid w:val="00B64386"/>
    <w:rsid w:val="00B6438C"/>
    <w:rsid w:val="00B643DD"/>
    <w:rsid w:val="00B645B5"/>
    <w:rsid w:val="00B64641"/>
    <w:rsid w:val="00B646C8"/>
    <w:rsid w:val="00B646E3"/>
    <w:rsid w:val="00B6473A"/>
    <w:rsid w:val="00B647EC"/>
    <w:rsid w:val="00B6489E"/>
    <w:rsid w:val="00B648C7"/>
    <w:rsid w:val="00B64963"/>
    <w:rsid w:val="00B6497C"/>
    <w:rsid w:val="00B64A6B"/>
    <w:rsid w:val="00B64AD7"/>
    <w:rsid w:val="00B64B5C"/>
    <w:rsid w:val="00B64BD1"/>
    <w:rsid w:val="00B64C4C"/>
    <w:rsid w:val="00B64CAB"/>
    <w:rsid w:val="00B64CD9"/>
    <w:rsid w:val="00B64DF7"/>
    <w:rsid w:val="00B64EBA"/>
    <w:rsid w:val="00B64EBC"/>
    <w:rsid w:val="00B64EDB"/>
    <w:rsid w:val="00B65041"/>
    <w:rsid w:val="00B65135"/>
    <w:rsid w:val="00B651B5"/>
    <w:rsid w:val="00B651FD"/>
    <w:rsid w:val="00B6536D"/>
    <w:rsid w:val="00B654B6"/>
    <w:rsid w:val="00B65572"/>
    <w:rsid w:val="00B655E0"/>
    <w:rsid w:val="00B6561F"/>
    <w:rsid w:val="00B656A5"/>
    <w:rsid w:val="00B656CB"/>
    <w:rsid w:val="00B6570E"/>
    <w:rsid w:val="00B65756"/>
    <w:rsid w:val="00B657F1"/>
    <w:rsid w:val="00B65806"/>
    <w:rsid w:val="00B65935"/>
    <w:rsid w:val="00B65A65"/>
    <w:rsid w:val="00B65A84"/>
    <w:rsid w:val="00B65AEA"/>
    <w:rsid w:val="00B65B1A"/>
    <w:rsid w:val="00B65B6E"/>
    <w:rsid w:val="00B65BD1"/>
    <w:rsid w:val="00B65BDE"/>
    <w:rsid w:val="00B65D8F"/>
    <w:rsid w:val="00B65DDF"/>
    <w:rsid w:val="00B65E4F"/>
    <w:rsid w:val="00B65ECD"/>
    <w:rsid w:val="00B65EDA"/>
    <w:rsid w:val="00B65EFF"/>
    <w:rsid w:val="00B65FE4"/>
    <w:rsid w:val="00B6601C"/>
    <w:rsid w:val="00B66182"/>
    <w:rsid w:val="00B663A0"/>
    <w:rsid w:val="00B66402"/>
    <w:rsid w:val="00B6643A"/>
    <w:rsid w:val="00B6643E"/>
    <w:rsid w:val="00B66462"/>
    <w:rsid w:val="00B664E3"/>
    <w:rsid w:val="00B6650B"/>
    <w:rsid w:val="00B66537"/>
    <w:rsid w:val="00B66631"/>
    <w:rsid w:val="00B66655"/>
    <w:rsid w:val="00B66657"/>
    <w:rsid w:val="00B666B4"/>
    <w:rsid w:val="00B66714"/>
    <w:rsid w:val="00B66757"/>
    <w:rsid w:val="00B667C5"/>
    <w:rsid w:val="00B667D9"/>
    <w:rsid w:val="00B667DA"/>
    <w:rsid w:val="00B6686F"/>
    <w:rsid w:val="00B66897"/>
    <w:rsid w:val="00B6689D"/>
    <w:rsid w:val="00B66936"/>
    <w:rsid w:val="00B66A0D"/>
    <w:rsid w:val="00B66A1B"/>
    <w:rsid w:val="00B66A7F"/>
    <w:rsid w:val="00B66B59"/>
    <w:rsid w:val="00B66BD1"/>
    <w:rsid w:val="00B66C06"/>
    <w:rsid w:val="00B66DCC"/>
    <w:rsid w:val="00B66E86"/>
    <w:rsid w:val="00B66EC8"/>
    <w:rsid w:val="00B66ED0"/>
    <w:rsid w:val="00B66FE7"/>
    <w:rsid w:val="00B67040"/>
    <w:rsid w:val="00B67072"/>
    <w:rsid w:val="00B67075"/>
    <w:rsid w:val="00B6718E"/>
    <w:rsid w:val="00B6726A"/>
    <w:rsid w:val="00B67307"/>
    <w:rsid w:val="00B67308"/>
    <w:rsid w:val="00B67476"/>
    <w:rsid w:val="00B6748D"/>
    <w:rsid w:val="00B674EB"/>
    <w:rsid w:val="00B67508"/>
    <w:rsid w:val="00B6754E"/>
    <w:rsid w:val="00B6763D"/>
    <w:rsid w:val="00B67642"/>
    <w:rsid w:val="00B6771E"/>
    <w:rsid w:val="00B67766"/>
    <w:rsid w:val="00B6780A"/>
    <w:rsid w:val="00B67884"/>
    <w:rsid w:val="00B678B1"/>
    <w:rsid w:val="00B679A5"/>
    <w:rsid w:val="00B679DD"/>
    <w:rsid w:val="00B67AC2"/>
    <w:rsid w:val="00B67AFF"/>
    <w:rsid w:val="00B67B2B"/>
    <w:rsid w:val="00B67B59"/>
    <w:rsid w:val="00B67B93"/>
    <w:rsid w:val="00B67CA7"/>
    <w:rsid w:val="00B67CDB"/>
    <w:rsid w:val="00B67CF7"/>
    <w:rsid w:val="00B67D38"/>
    <w:rsid w:val="00B67DD0"/>
    <w:rsid w:val="00B67E79"/>
    <w:rsid w:val="00B67ECB"/>
    <w:rsid w:val="00B67F08"/>
    <w:rsid w:val="00B67F5A"/>
    <w:rsid w:val="00B67FC9"/>
    <w:rsid w:val="00B70037"/>
    <w:rsid w:val="00B7007F"/>
    <w:rsid w:val="00B700AF"/>
    <w:rsid w:val="00B7010F"/>
    <w:rsid w:val="00B70132"/>
    <w:rsid w:val="00B70136"/>
    <w:rsid w:val="00B70157"/>
    <w:rsid w:val="00B70162"/>
    <w:rsid w:val="00B70184"/>
    <w:rsid w:val="00B701B8"/>
    <w:rsid w:val="00B7020F"/>
    <w:rsid w:val="00B702B2"/>
    <w:rsid w:val="00B702FF"/>
    <w:rsid w:val="00B70375"/>
    <w:rsid w:val="00B70459"/>
    <w:rsid w:val="00B70567"/>
    <w:rsid w:val="00B705E7"/>
    <w:rsid w:val="00B7060C"/>
    <w:rsid w:val="00B7064C"/>
    <w:rsid w:val="00B7080F"/>
    <w:rsid w:val="00B7084C"/>
    <w:rsid w:val="00B708BA"/>
    <w:rsid w:val="00B708BB"/>
    <w:rsid w:val="00B708C8"/>
    <w:rsid w:val="00B708D5"/>
    <w:rsid w:val="00B708E2"/>
    <w:rsid w:val="00B70964"/>
    <w:rsid w:val="00B709E5"/>
    <w:rsid w:val="00B70A26"/>
    <w:rsid w:val="00B70BB9"/>
    <w:rsid w:val="00B70BE1"/>
    <w:rsid w:val="00B70CED"/>
    <w:rsid w:val="00B70CF5"/>
    <w:rsid w:val="00B70D61"/>
    <w:rsid w:val="00B70E3D"/>
    <w:rsid w:val="00B70E68"/>
    <w:rsid w:val="00B70F13"/>
    <w:rsid w:val="00B70FD7"/>
    <w:rsid w:val="00B71028"/>
    <w:rsid w:val="00B710BE"/>
    <w:rsid w:val="00B7112C"/>
    <w:rsid w:val="00B711E6"/>
    <w:rsid w:val="00B7121A"/>
    <w:rsid w:val="00B712C2"/>
    <w:rsid w:val="00B71411"/>
    <w:rsid w:val="00B714BA"/>
    <w:rsid w:val="00B7154C"/>
    <w:rsid w:val="00B715B2"/>
    <w:rsid w:val="00B715F7"/>
    <w:rsid w:val="00B7160C"/>
    <w:rsid w:val="00B7162C"/>
    <w:rsid w:val="00B7163C"/>
    <w:rsid w:val="00B7176D"/>
    <w:rsid w:val="00B71773"/>
    <w:rsid w:val="00B7189C"/>
    <w:rsid w:val="00B71905"/>
    <w:rsid w:val="00B71983"/>
    <w:rsid w:val="00B719AE"/>
    <w:rsid w:val="00B719F9"/>
    <w:rsid w:val="00B71A21"/>
    <w:rsid w:val="00B71A27"/>
    <w:rsid w:val="00B71A7F"/>
    <w:rsid w:val="00B71B7B"/>
    <w:rsid w:val="00B71BD6"/>
    <w:rsid w:val="00B71C76"/>
    <w:rsid w:val="00B71CBD"/>
    <w:rsid w:val="00B71CE8"/>
    <w:rsid w:val="00B71D53"/>
    <w:rsid w:val="00B71D8E"/>
    <w:rsid w:val="00B71DAD"/>
    <w:rsid w:val="00B71E0A"/>
    <w:rsid w:val="00B71E13"/>
    <w:rsid w:val="00B71E49"/>
    <w:rsid w:val="00B71F8C"/>
    <w:rsid w:val="00B71F91"/>
    <w:rsid w:val="00B71FEE"/>
    <w:rsid w:val="00B7202E"/>
    <w:rsid w:val="00B7209E"/>
    <w:rsid w:val="00B720A9"/>
    <w:rsid w:val="00B72175"/>
    <w:rsid w:val="00B72392"/>
    <w:rsid w:val="00B723BD"/>
    <w:rsid w:val="00B724E3"/>
    <w:rsid w:val="00B72507"/>
    <w:rsid w:val="00B7251B"/>
    <w:rsid w:val="00B72530"/>
    <w:rsid w:val="00B72539"/>
    <w:rsid w:val="00B7255B"/>
    <w:rsid w:val="00B725D0"/>
    <w:rsid w:val="00B7274C"/>
    <w:rsid w:val="00B7282C"/>
    <w:rsid w:val="00B72884"/>
    <w:rsid w:val="00B72886"/>
    <w:rsid w:val="00B728E0"/>
    <w:rsid w:val="00B7293E"/>
    <w:rsid w:val="00B7298E"/>
    <w:rsid w:val="00B729B9"/>
    <w:rsid w:val="00B72A12"/>
    <w:rsid w:val="00B72B5C"/>
    <w:rsid w:val="00B72BBB"/>
    <w:rsid w:val="00B72C5C"/>
    <w:rsid w:val="00B72CC8"/>
    <w:rsid w:val="00B72CE2"/>
    <w:rsid w:val="00B72E1C"/>
    <w:rsid w:val="00B72E3C"/>
    <w:rsid w:val="00B72E53"/>
    <w:rsid w:val="00B72E79"/>
    <w:rsid w:val="00B72F34"/>
    <w:rsid w:val="00B72FF7"/>
    <w:rsid w:val="00B73057"/>
    <w:rsid w:val="00B7306C"/>
    <w:rsid w:val="00B730D8"/>
    <w:rsid w:val="00B730E9"/>
    <w:rsid w:val="00B730F5"/>
    <w:rsid w:val="00B73117"/>
    <w:rsid w:val="00B731C6"/>
    <w:rsid w:val="00B7320C"/>
    <w:rsid w:val="00B73222"/>
    <w:rsid w:val="00B73273"/>
    <w:rsid w:val="00B73288"/>
    <w:rsid w:val="00B73306"/>
    <w:rsid w:val="00B73337"/>
    <w:rsid w:val="00B734CC"/>
    <w:rsid w:val="00B73515"/>
    <w:rsid w:val="00B735FF"/>
    <w:rsid w:val="00B73638"/>
    <w:rsid w:val="00B73692"/>
    <w:rsid w:val="00B736F8"/>
    <w:rsid w:val="00B73839"/>
    <w:rsid w:val="00B738C3"/>
    <w:rsid w:val="00B73AAE"/>
    <w:rsid w:val="00B73B60"/>
    <w:rsid w:val="00B73BAC"/>
    <w:rsid w:val="00B73C17"/>
    <w:rsid w:val="00B73C69"/>
    <w:rsid w:val="00B73E31"/>
    <w:rsid w:val="00B73EB4"/>
    <w:rsid w:val="00B73EBC"/>
    <w:rsid w:val="00B73F59"/>
    <w:rsid w:val="00B73F5B"/>
    <w:rsid w:val="00B7402B"/>
    <w:rsid w:val="00B74043"/>
    <w:rsid w:val="00B74062"/>
    <w:rsid w:val="00B74094"/>
    <w:rsid w:val="00B74126"/>
    <w:rsid w:val="00B741DA"/>
    <w:rsid w:val="00B74289"/>
    <w:rsid w:val="00B74386"/>
    <w:rsid w:val="00B743DB"/>
    <w:rsid w:val="00B743EB"/>
    <w:rsid w:val="00B743ED"/>
    <w:rsid w:val="00B7450F"/>
    <w:rsid w:val="00B74591"/>
    <w:rsid w:val="00B74649"/>
    <w:rsid w:val="00B746E6"/>
    <w:rsid w:val="00B7470D"/>
    <w:rsid w:val="00B747C7"/>
    <w:rsid w:val="00B74820"/>
    <w:rsid w:val="00B7489D"/>
    <w:rsid w:val="00B748E9"/>
    <w:rsid w:val="00B74A36"/>
    <w:rsid w:val="00B74A4C"/>
    <w:rsid w:val="00B74AC9"/>
    <w:rsid w:val="00B74B40"/>
    <w:rsid w:val="00B74BD0"/>
    <w:rsid w:val="00B74C55"/>
    <w:rsid w:val="00B74CCE"/>
    <w:rsid w:val="00B74D01"/>
    <w:rsid w:val="00B74DBE"/>
    <w:rsid w:val="00B74DD7"/>
    <w:rsid w:val="00B74E10"/>
    <w:rsid w:val="00B74ED4"/>
    <w:rsid w:val="00B74F2D"/>
    <w:rsid w:val="00B74FAB"/>
    <w:rsid w:val="00B74FE4"/>
    <w:rsid w:val="00B750AA"/>
    <w:rsid w:val="00B750EB"/>
    <w:rsid w:val="00B75198"/>
    <w:rsid w:val="00B75331"/>
    <w:rsid w:val="00B7535C"/>
    <w:rsid w:val="00B753E1"/>
    <w:rsid w:val="00B7551D"/>
    <w:rsid w:val="00B75532"/>
    <w:rsid w:val="00B7555D"/>
    <w:rsid w:val="00B75564"/>
    <w:rsid w:val="00B756CE"/>
    <w:rsid w:val="00B7570F"/>
    <w:rsid w:val="00B7571E"/>
    <w:rsid w:val="00B75728"/>
    <w:rsid w:val="00B7579A"/>
    <w:rsid w:val="00B757F0"/>
    <w:rsid w:val="00B75841"/>
    <w:rsid w:val="00B7587E"/>
    <w:rsid w:val="00B75A07"/>
    <w:rsid w:val="00B75AA3"/>
    <w:rsid w:val="00B75B13"/>
    <w:rsid w:val="00B75B1C"/>
    <w:rsid w:val="00B75B35"/>
    <w:rsid w:val="00B75B70"/>
    <w:rsid w:val="00B75CEA"/>
    <w:rsid w:val="00B75D1B"/>
    <w:rsid w:val="00B75DCE"/>
    <w:rsid w:val="00B75DED"/>
    <w:rsid w:val="00B75E61"/>
    <w:rsid w:val="00B75E77"/>
    <w:rsid w:val="00B75F4E"/>
    <w:rsid w:val="00B76085"/>
    <w:rsid w:val="00B7610B"/>
    <w:rsid w:val="00B76179"/>
    <w:rsid w:val="00B761D9"/>
    <w:rsid w:val="00B7624B"/>
    <w:rsid w:val="00B762E2"/>
    <w:rsid w:val="00B76390"/>
    <w:rsid w:val="00B764A0"/>
    <w:rsid w:val="00B76579"/>
    <w:rsid w:val="00B76644"/>
    <w:rsid w:val="00B7665F"/>
    <w:rsid w:val="00B7670D"/>
    <w:rsid w:val="00B768AC"/>
    <w:rsid w:val="00B7692D"/>
    <w:rsid w:val="00B7698D"/>
    <w:rsid w:val="00B769CA"/>
    <w:rsid w:val="00B76A13"/>
    <w:rsid w:val="00B76A14"/>
    <w:rsid w:val="00B76A4A"/>
    <w:rsid w:val="00B76A88"/>
    <w:rsid w:val="00B76ABA"/>
    <w:rsid w:val="00B76AF2"/>
    <w:rsid w:val="00B76B22"/>
    <w:rsid w:val="00B76C52"/>
    <w:rsid w:val="00B76CA8"/>
    <w:rsid w:val="00B76CDF"/>
    <w:rsid w:val="00B76CED"/>
    <w:rsid w:val="00B76E58"/>
    <w:rsid w:val="00B76E77"/>
    <w:rsid w:val="00B76F47"/>
    <w:rsid w:val="00B76F8C"/>
    <w:rsid w:val="00B76FB7"/>
    <w:rsid w:val="00B770BE"/>
    <w:rsid w:val="00B7714F"/>
    <w:rsid w:val="00B771C0"/>
    <w:rsid w:val="00B77270"/>
    <w:rsid w:val="00B7730C"/>
    <w:rsid w:val="00B7732D"/>
    <w:rsid w:val="00B77382"/>
    <w:rsid w:val="00B77408"/>
    <w:rsid w:val="00B7741B"/>
    <w:rsid w:val="00B7742D"/>
    <w:rsid w:val="00B7745F"/>
    <w:rsid w:val="00B774E2"/>
    <w:rsid w:val="00B775AD"/>
    <w:rsid w:val="00B775E9"/>
    <w:rsid w:val="00B775FD"/>
    <w:rsid w:val="00B77642"/>
    <w:rsid w:val="00B77649"/>
    <w:rsid w:val="00B776AE"/>
    <w:rsid w:val="00B77829"/>
    <w:rsid w:val="00B77850"/>
    <w:rsid w:val="00B77871"/>
    <w:rsid w:val="00B7791A"/>
    <w:rsid w:val="00B77944"/>
    <w:rsid w:val="00B77A0B"/>
    <w:rsid w:val="00B77A16"/>
    <w:rsid w:val="00B77ABF"/>
    <w:rsid w:val="00B77BA4"/>
    <w:rsid w:val="00B77BA8"/>
    <w:rsid w:val="00B77BAC"/>
    <w:rsid w:val="00B77C23"/>
    <w:rsid w:val="00B77C27"/>
    <w:rsid w:val="00B77C4D"/>
    <w:rsid w:val="00B77CA5"/>
    <w:rsid w:val="00B77E0E"/>
    <w:rsid w:val="00B77E62"/>
    <w:rsid w:val="00B77EB5"/>
    <w:rsid w:val="00B77EBB"/>
    <w:rsid w:val="00B77F26"/>
    <w:rsid w:val="00B77F3C"/>
    <w:rsid w:val="00B800AE"/>
    <w:rsid w:val="00B800CE"/>
    <w:rsid w:val="00B800D2"/>
    <w:rsid w:val="00B80193"/>
    <w:rsid w:val="00B801A3"/>
    <w:rsid w:val="00B8022C"/>
    <w:rsid w:val="00B80383"/>
    <w:rsid w:val="00B803A4"/>
    <w:rsid w:val="00B803D6"/>
    <w:rsid w:val="00B8045C"/>
    <w:rsid w:val="00B80531"/>
    <w:rsid w:val="00B80558"/>
    <w:rsid w:val="00B806B3"/>
    <w:rsid w:val="00B806E7"/>
    <w:rsid w:val="00B807BE"/>
    <w:rsid w:val="00B8082E"/>
    <w:rsid w:val="00B8087F"/>
    <w:rsid w:val="00B80881"/>
    <w:rsid w:val="00B80AF7"/>
    <w:rsid w:val="00B80BA0"/>
    <w:rsid w:val="00B80CA4"/>
    <w:rsid w:val="00B80CB8"/>
    <w:rsid w:val="00B80CE4"/>
    <w:rsid w:val="00B80D7F"/>
    <w:rsid w:val="00B80DAA"/>
    <w:rsid w:val="00B80E0A"/>
    <w:rsid w:val="00B80E71"/>
    <w:rsid w:val="00B80F62"/>
    <w:rsid w:val="00B80FA1"/>
    <w:rsid w:val="00B80FD0"/>
    <w:rsid w:val="00B81059"/>
    <w:rsid w:val="00B81111"/>
    <w:rsid w:val="00B811F6"/>
    <w:rsid w:val="00B81226"/>
    <w:rsid w:val="00B812B0"/>
    <w:rsid w:val="00B812C8"/>
    <w:rsid w:val="00B81357"/>
    <w:rsid w:val="00B81599"/>
    <w:rsid w:val="00B81625"/>
    <w:rsid w:val="00B81637"/>
    <w:rsid w:val="00B81640"/>
    <w:rsid w:val="00B81658"/>
    <w:rsid w:val="00B81692"/>
    <w:rsid w:val="00B8175A"/>
    <w:rsid w:val="00B818F8"/>
    <w:rsid w:val="00B81920"/>
    <w:rsid w:val="00B81964"/>
    <w:rsid w:val="00B819C8"/>
    <w:rsid w:val="00B81A58"/>
    <w:rsid w:val="00B81A93"/>
    <w:rsid w:val="00B81AAD"/>
    <w:rsid w:val="00B81AC9"/>
    <w:rsid w:val="00B81AD4"/>
    <w:rsid w:val="00B81B44"/>
    <w:rsid w:val="00B81B88"/>
    <w:rsid w:val="00B81C5A"/>
    <w:rsid w:val="00B81C90"/>
    <w:rsid w:val="00B81D07"/>
    <w:rsid w:val="00B81D7A"/>
    <w:rsid w:val="00B81DAC"/>
    <w:rsid w:val="00B81DCB"/>
    <w:rsid w:val="00B81E08"/>
    <w:rsid w:val="00B81E21"/>
    <w:rsid w:val="00B82007"/>
    <w:rsid w:val="00B82036"/>
    <w:rsid w:val="00B82135"/>
    <w:rsid w:val="00B82142"/>
    <w:rsid w:val="00B82188"/>
    <w:rsid w:val="00B822D2"/>
    <w:rsid w:val="00B823A3"/>
    <w:rsid w:val="00B824CA"/>
    <w:rsid w:val="00B824F8"/>
    <w:rsid w:val="00B82570"/>
    <w:rsid w:val="00B825CF"/>
    <w:rsid w:val="00B826DB"/>
    <w:rsid w:val="00B826FC"/>
    <w:rsid w:val="00B8271D"/>
    <w:rsid w:val="00B8275D"/>
    <w:rsid w:val="00B827D2"/>
    <w:rsid w:val="00B8288B"/>
    <w:rsid w:val="00B828B4"/>
    <w:rsid w:val="00B82A2C"/>
    <w:rsid w:val="00B82A4B"/>
    <w:rsid w:val="00B82B5C"/>
    <w:rsid w:val="00B82BCB"/>
    <w:rsid w:val="00B82C9C"/>
    <w:rsid w:val="00B82CA0"/>
    <w:rsid w:val="00B82CC1"/>
    <w:rsid w:val="00B82CE0"/>
    <w:rsid w:val="00B82E63"/>
    <w:rsid w:val="00B82E7D"/>
    <w:rsid w:val="00B82E93"/>
    <w:rsid w:val="00B82FDC"/>
    <w:rsid w:val="00B830B9"/>
    <w:rsid w:val="00B83182"/>
    <w:rsid w:val="00B83289"/>
    <w:rsid w:val="00B832A6"/>
    <w:rsid w:val="00B83435"/>
    <w:rsid w:val="00B8350D"/>
    <w:rsid w:val="00B8358C"/>
    <w:rsid w:val="00B8359C"/>
    <w:rsid w:val="00B83628"/>
    <w:rsid w:val="00B8362B"/>
    <w:rsid w:val="00B8368A"/>
    <w:rsid w:val="00B837C2"/>
    <w:rsid w:val="00B837F3"/>
    <w:rsid w:val="00B83811"/>
    <w:rsid w:val="00B8381C"/>
    <w:rsid w:val="00B83820"/>
    <w:rsid w:val="00B8386E"/>
    <w:rsid w:val="00B83880"/>
    <w:rsid w:val="00B838EF"/>
    <w:rsid w:val="00B83979"/>
    <w:rsid w:val="00B839C5"/>
    <w:rsid w:val="00B839DB"/>
    <w:rsid w:val="00B83A12"/>
    <w:rsid w:val="00B83BA2"/>
    <w:rsid w:val="00B83CE2"/>
    <w:rsid w:val="00B83D3B"/>
    <w:rsid w:val="00B83D9E"/>
    <w:rsid w:val="00B83DF1"/>
    <w:rsid w:val="00B83F3B"/>
    <w:rsid w:val="00B83F4B"/>
    <w:rsid w:val="00B840D2"/>
    <w:rsid w:val="00B8416A"/>
    <w:rsid w:val="00B84182"/>
    <w:rsid w:val="00B84205"/>
    <w:rsid w:val="00B8420A"/>
    <w:rsid w:val="00B84270"/>
    <w:rsid w:val="00B842D4"/>
    <w:rsid w:val="00B84308"/>
    <w:rsid w:val="00B8433E"/>
    <w:rsid w:val="00B84361"/>
    <w:rsid w:val="00B84456"/>
    <w:rsid w:val="00B84493"/>
    <w:rsid w:val="00B8452C"/>
    <w:rsid w:val="00B8452F"/>
    <w:rsid w:val="00B84592"/>
    <w:rsid w:val="00B846A3"/>
    <w:rsid w:val="00B847A3"/>
    <w:rsid w:val="00B847E9"/>
    <w:rsid w:val="00B8481C"/>
    <w:rsid w:val="00B84854"/>
    <w:rsid w:val="00B84865"/>
    <w:rsid w:val="00B84891"/>
    <w:rsid w:val="00B848A3"/>
    <w:rsid w:val="00B84911"/>
    <w:rsid w:val="00B84962"/>
    <w:rsid w:val="00B849A9"/>
    <w:rsid w:val="00B84A78"/>
    <w:rsid w:val="00B84A83"/>
    <w:rsid w:val="00B84A8E"/>
    <w:rsid w:val="00B84AF7"/>
    <w:rsid w:val="00B84CD4"/>
    <w:rsid w:val="00B84D13"/>
    <w:rsid w:val="00B84D82"/>
    <w:rsid w:val="00B84DA5"/>
    <w:rsid w:val="00B84DA9"/>
    <w:rsid w:val="00B84ED4"/>
    <w:rsid w:val="00B84FDD"/>
    <w:rsid w:val="00B85102"/>
    <w:rsid w:val="00B85114"/>
    <w:rsid w:val="00B85144"/>
    <w:rsid w:val="00B8521F"/>
    <w:rsid w:val="00B85236"/>
    <w:rsid w:val="00B85291"/>
    <w:rsid w:val="00B852D6"/>
    <w:rsid w:val="00B85433"/>
    <w:rsid w:val="00B854A6"/>
    <w:rsid w:val="00B854AB"/>
    <w:rsid w:val="00B8558B"/>
    <w:rsid w:val="00B856A5"/>
    <w:rsid w:val="00B85917"/>
    <w:rsid w:val="00B85999"/>
    <w:rsid w:val="00B85AB3"/>
    <w:rsid w:val="00B85B86"/>
    <w:rsid w:val="00B85BF3"/>
    <w:rsid w:val="00B85CF1"/>
    <w:rsid w:val="00B85DBF"/>
    <w:rsid w:val="00B85E17"/>
    <w:rsid w:val="00B85EEF"/>
    <w:rsid w:val="00B85F3A"/>
    <w:rsid w:val="00B85F45"/>
    <w:rsid w:val="00B86057"/>
    <w:rsid w:val="00B86117"/>
    <w:rsid w:val="00B861FB"/>
    <w:rsid w:val="00B862B3"/>
    <w:rsid w:val="00B86320"/>
    <w:rsid w:val="00B863E6"/>
    <w:rsid w:val="00B8640B"/>
    <w:rsid w:val="00B86446"/>
    <w:rsid w:val="00B86451"/>
    <w:rsid w:val="00B864CA"/>
    <w:rsid w:val="00B86509"/>
    <w:rsid w:val="00B865A4"/>
    <w:rsid w:val="00B86797"/>
    <w:rsid w:val="00B86834"/>
    <w:rsid w:val="00B86838"/>
    <w:rsid w:val="00B8691C"/>
    <w:rsid w:val="00B8694D"/>
    <w:rsid w:val="00B86959"/>
    <w:rsid w:val="00B86971"/>
    <w:rsid w:val="00B869A8"/>
    <w:rsid w:val="00B869D1"/>
    <w:rsid w:val="00B86A7D"/>
    <w:rsid w:val="00B86AD0"/>
    <w:rsid w:val="00B86DE0"/>
    <w:rsid w:val="00B86E7B"/>
    <w:rsid w:val="00B86ED7"/>
    <w:rsid w:val="00B86EEA"/>
    <w:rsid w:val="00B86EFC"/>
    <w:rsid w:val="00B86F6E"/>
    <w:rsid w:val="00B86FFD"/>
    <w:rsid w:val="00B87011"/>
    <w:rsid w:val="00B87092"/>
    <w:rsid w:val="00B87127"/>
    <w:rsid w:val="00B8717D"/>
    <w:rsid w:val="00B871A5"/>
    <w:rsid w:val="00B87287"/>
    <w:rsid w:val="00B87390"/>
    <w:rsid w:val="00B87499"/>
    <w:rsid w:val="00B8751C"/>
    <w:rsid w:val="00B87580"/>
    <w:rsid w:val="00B87590"/>
    <w:rsid w:val="00B875BB"/>
    <w:rsid w:val="00B8763E"/>
    <w:rsid w:val="00B87648"/>
    <w:rsid w:val="00B876CA"/>
    <w:rsid w:val="00B877BC"/>
    <w:rsid w:val="00B87878"/>
    <w:rsid w:val="00B879A9"/>
    <w:rsid w:val="00B87A21"/>
    <w:rsid w:val="00B87A47"/>
    <w:rsid w:val="00B87AD3"/>
    <w:rsid w:val="00B87C2E"/>
    <w:rsid w:val="00B87C9A"/>
    <w:rsid w:val="00B87DB7"/>
    <w:rsid w:val="00B87DF0"/>
    <w:rsid w:val="00B87E5A"/>
    <w:rsid w:val="00B87EF4"/>
    <w:rsid w:val="00B87F12"/>
    <w:rsid w:val="00B90063"/>
    <w:rsid w:val="00B90088"/>
    <w:rsid w:val="00B9020E"/>
    <w:rsid w:val="00B902BE"/>
    <w:rsid w:val="00B902CB"/>
    <w:rsid w:val="00B903AF"/>
    <w:rsid w:val="00B903B9"/>
    <w:rsid w:val="00B903C6"/>
    <w:rsid w:val="00B903E3"/>
    <w:rsid w:val="00B90417"/>
    <w:rsid w:val="00B9043B"/>
    <w:rsid w:val="00B90459"/>
    <w:rsid w:val="00B90577"/>
    <w:rsid w:val="00B905C8"/>
    <w:rsid w:val="00B90690"/>
    <w:rsid w:val="00B908EA"/>
    <w:rsid w:val="00B9090A"/>
    <w:rsid w:val="00B90927"/>
    <w:rsid w:val="00B90970"/>
    <w:rsid w:val="00B90A81"/>
    <w:rsid w:val="00B90AD8"/>
    <w:rsid w:val="00B90B8A"/>
    <w:rsid w:val="00B90CF5"/>
    <w:rsid w:val="00B90DFC"/>
    <w:rsid w:val="00B90E37"/>
    <w:rsid w:val="00B90FB5"/>
    <w:rsid w:val="00B9101F"/>
    <w:rsid w:val="00B910B6"/>
    <w:rsid w:val="00B91162"/>
    <w:rsid w:val="00B912B0"/>
    <w:rsid w:val="00B9134F"/>
    <w:rsid w:val="00B9146B"/>
    <w:rsid w:val="00B91480"/>
    <w:rsid w:val="00B914C4"/>
    <w:rsid w:val="00B914DB"/>
    <w:rsid w:val="00B91578"/>
    <w:rsid w:val="00B915ED"/>
    <w:rsid w:val="00B91620"/>
    <w:rsid w:val="00B916E6"/>
    <w:rsid w:val="00B9175B"/>
    <w:rsid w:val="00B918D9"/>
    <w:rsid w:val="00B9193A"/>
    <w:rsid w:val="00B91964"/>
    <w:rsid w:val="00B919B7"/>
    <w:rsid w:val="00B91B26"/>
    <w:rsid w:val="00B91B8F"/>
    <w:rsid w:val="00B91BE5"/>
    <w:rsid w:val="00B91C7C"/>
    <w:rsid w:val="00B91CC5"/>
    <w:rsid w:val="00B91D40"/>
    <w:rsid w:val="00B91E98"/>
    <w:rsid w:val="00B91F7A"/>
    <w:rsid w:val="00B91FE3"/>
    <w:rsid w:val="00B92039"/>
    <w:rsid w:val="00B920C7"/>
    <w:rsid w:val="00B9215A"/>
    <w:rsid w:val="00B92192"/>
    <w:rsid w:val="00B921EC"/>
    <w:rsid w:val="00B92225"/>
    <w:rsid w:val="00B922A5"/>
    <w:rsid w:val="00B9233D"/>
    <w:rsid w:val="00B923DF"/>
    <w:rsid w:val="00B9244E"/>
    <w:rsid w:val="00B924BF"/>
    <w:rsid w:val="00B92504"/>
    <w:rsid w:val="00B92617"/>
    <w:rsid w:val="00B928B0"/>
    <w:rsid w:val="00B92A47"/>
    <w:rsid w:val="00B92BC9"/>
    <w:rsid w:val="00B92C4C"/>
    <w:rsid w:val="00B92C94"/>
    <w:rsid w:val="00B92CDA"/>
    <w:rsid w:val="00B92D49"/>
    <w:rsid w:val="00B92D69"/>
    <w:rsid w:val="00B92FC4"/>
    <w:rsid w:val="00B93001"/>
    <w:rsid w:val="00B9305F"/>
    <w:rsid w:val="00B93171"/>
    <w:rsid w:val="00B931AE"/>
    <w:rsid w:val="00B9325E"/>
    <w:rsid w:val="00B93279"/>
    <w:rsid w:val="00B93356"/>
    <w:rsid w:val="00B93397"/>
    <w:rsid w:val="00B933A0"/>
    <w:rsid w:val="00B9341E"/>
    <w:rsid w:val="00B93494"/>
    <w:rsid w:val="00B934D6"/>
    <w:rsid w:val="00B9355E"/>
    <w:rsid w:val="00B93621"/>
    <w:rsid w:val="00B9366A"/>
    <w:rsid w:val="00B93698"/>
    <w:rsid w:val="00B936A5"/>
    <w:rsid w:val="00B936B0"/>
    <w:rsid w:val="00B93758"/>
    <w:rsid w:val="00B93775"/>
    <w:rsid w:val="00B9379B"/>
    <w:rsid w:val="00B93962"/>
    <w:rsid w:val="00B939C2"/>
    <w:rsid w:val="00B93A08"/>
    <w:rsid w:val="00B93A26"/>
    <w:rsid w:val="00B93B17"/>
    <w:rsid w:val="00B93C99"/>
    <w:rsid w:val="00B93CEF"/>
    <w:rsid w:val="00B93D11"/>
    <w:rsid w:val="00B93D1F"/>
    <w:rsid w:val="00B93E11"/>
    <w:rsid w:val="00B93FBF"/>
    <w:rsid w:val="00B9408B"/>
    <w:rsid w:val="00B940BB"/>
    <w:rsid w:val="00B94181"/>
    <w:rsid w:val="00B941DB"/>
    <w:rsid w:val="00B9427C"/>
    <w:rsid w:val="00B9430D"/>
    <w:rsid w:val="00B94375"/>
    <w:rsid w:val="00B943C1"/>
    <w:rsid w:val="00B943CA"/>
    <w:rsid w:val="00B943EB"/>
    <w:rsid w:val="00B946B4"/>
    <w:rsid w:val="00B946DA"/>
    <w:rsid w:val="00B9471C"/>
    <w:rsid w:val="00B9473F"/>
    <w:rsid w:val="00B94873"/>
    <w:rsid w:val="00B94895"/>
    <w:rsid w:val="00B9493D"/>
    <w:rsid w:val="00B9494B"/>
    <w:rsid w:val="00B94951"/>
    <w:rsid w:val="00B94952"/>
    <w:rsid w:val="00B949E1"/>
    <w:rsid w:val="00B94A42"/>
    <w:rsid w:val="00B94B00"/>
    <w:rsid w:val="00B94B91"/>
    <w:rsid w:val="00B94C03"/>
    <w:rsid w:val="00B94CE3"/>
    <w:rsid w:val="00B94D5D"/>
    <w:rsid w:val="00B94DDB"/>
    <w:rsid w:val="00B94E6F"/>
    <w:rsid w:val="00B94EE8"/>
    <w:rsid w:val="00B94F01"/>
    <w:rsid w:val="00B94F03"/>
    <w:rsid w:val="00B94FBD"/>
    <w:rsid w:val="00B95023"/>
    <w:rsid w:val="00B950A3"/>
    <w:rsid w:val="00B95189"/>
    <w:rsid w:val="00B951BB"/>
    <w:rsid w:val="00B951D0"/>
    <w:rsid w:val="00B951D5"/>
    <w:rsid w:val="00B953E1"/>
    <w:rsid w:val="00B95548"/>
    <w:rsid w:val="00B955CF"/>
    <w:rsid w:val="00B95624"/>
    <w:rsid w:val="00B956AF"/>
    <w:rsid w:val="00B956DE"/>
    <w:rsid w:val="00B95731"/>
    <w:rsid w:val="00B95765"/>
    <w:rsid w:val="00B957B8"/>
    <w:rsid w:val="00B95910"/>
    <w:rsid w:val="00B95A2B"/>
    <w:rsid w:val="00B95A4D"/>
    <w:rsid w:val="00B95A73"/>
    <w:rsid w:val="00B95AED"/>
    <w:rsid w:val="00B95B52"/>
    <w:rsid w:val="00B95C8E"/>
    <w:rsid w:val="00B95CED"/>
    <w:rsid w:val="00B95D5D"/>
    <w:rsid w:val="00B95D94"/>
    <w:rsid w:val="00B95D97"/>
    <w:rsid w:val="00B95DBA"/>
    <w:rsid w:val="00B95E73"/>
    <w:rsid w:val="00B95EB9"/>
    <w:rsid w:val="00B95F1B"/>
    <w:rsid w:val="00B95F9D"/>
    <w:rsid w:val="00B95FC8"/>
    <w:rsid w:val="00B960BD"/>
    <w:rsid w:val="00B96106"/>
    <w:rsid w:val="00B96147"/>
    <w:rsid w:val="00B9614A"/>
    <w:rsid w:val="00B961A0"/>
    <w:rsid w:val="00B96234"/>
    <w:rsid w:val="00B96253"/>
    <w:rsid w:val="00B962C8"/>
    <w:rsid w:val="00B9634E"/>
    <w:rsid w:val="00B9635A"/>
    <w:rsid w:val="00B9636C"/>
    <w:rsid w:val="00B96462"/>
    <w:rsid w:val="00B96509"/>
    <w:rsid w:val="00B9657A"/>
    <w:rsid w:val="00B9667B"/>
    <w:rsid w:val="00B967D4"/>
    <w:rsid w:val="00B9681E"/>
    <w:rsid w:val="00B96870"/>
    <w:rsid w:val="00B968B7"/>
    <w:rsid w:val="00B96963"/>
    <w:rsid w:val="00B96A5F"/>
    <w:rsid w:val="00B96B01"/>
    <w:rsid w:val="00B96B07"/>
    <w:rsid w:val="00B96BDA"/>
    <w:rsid w:val="00B96C6B"/>
    <w:rsid w:val="00B96C7B"/>
    <w:rsid w:val="00B96CC6"/>
    <w:rsid w:val="00B96CF3"/>
    <w:rsid w:val="00B96D6D"/>
    <w:rsid w:val="00B96DE8"/>
    <w:rsid w:val="00B96E43"/>
    <w:rsid w:val="00B96F73"/>
    <w:rsid w:val="00B96F91"/>
    <w:rsid w:val="00B970B4"/>
    <w:rsid w:val="00B97157"/>
    <w:rsid w:val="00B97183"/>
    <w:rsid w:val="00B971A0"/>
    <w:rsid w:val="00B971CB"/>
    <w:rsid w:val="00B971CF"/>
    <w:rsid w:val="00B97329"/>
    <w:rsid w:val="00B97341"/>
    <w:rsid w:val="00B97456"/>
    <w:rsid w:val="00B9754B"/>
    <w:rsid w:val="00B97576"/>
    <w:rsid w:val="00B9765D"/>
    <w:rsid w:val="00B97672"/>
    <w:rsid w:val="00B9776A"/>
    <w:rsid w:val="00B977F2"/>
    <w:rsid w:val="00B97801"/>
    <w:rsid w:val="00B9784E"/>
    <w:rsid w:val="00B978CB"/>
    <w:rsid w:val="00B97A27"/>
    <w:rsid w:val="00B97A31"/>
    <w:rsid w:val="00B97A62"/>
    <w:rsid w:val="00B97A93"/>
    <w:rsid w:val="00B97ABA"/>
    <w:rsid w:val="00B97C7D"/>
    <w:rsid w:val="00B97C96"/>
    <w:rsid w:val="00B97CF9"/>
    <w:rsid w:val="00B97D29"/>
    <w:rsid w:val="00B97D36"/>
    <w:rsid w:val="00B97D62"/>
    <w:rsid w:val="00B97DCF"/>
    <w:rsid w:val="00B97E9B"/>
    <w:rsid w:val="00B97EA1"/>
    <w:rsid w:val="00BA0011"/>
    <w:rsid w:val="00BA0285"/>
    <w:rsid w:val="00BA0311"/>
    <w:rsid w:val="00BA047E"/>
    <w:rsid w:val="00BA0488"/>
    <w:rsid w:val="00BA0529"/>
    <w:rsid w:val="00BA070F"/>
    <w:rsid w:val="00BA0807"/>
    <w:rsid w:val="00BA08BC"/>
    <w:rsid w:val="00BA0955"/>
    <w:rsid w:val="00BA0994"/>
    <w:rsid w:val="00BA0B5F"/>
    <w:rsid w:val="00BA0BC2"/>
    <w:rsid w:val="00BA0BE8"/>
    <w:rsid w:val="00BA0C15"/>
    <w:rsid w:val="00BA0E65"/>
    <w:rsid w:val="00BA0F0F"/>
    <w:rsid w:val="00BA0F42"/>
    <w:rsid w:val="00BA0F6A"/>
    <w:rsid w:val="00BA0F8B"/>
    <w:rsid w:val="00BA0FA8"/>
    <w:rsid w:val="00BA0FBE"/>
    <w:rsid w:val="00BA0FE0"/>
    <w:rsid w:val="00BA1009"/>
    <w:rsid w:val="00BA102F"/>
    <w:rsid w:val="00BA105F"/>
    <w:rsid w:val="00BA106E"/>
    <w:rsid w:val="00BA109B"/>
    <w:rsid w:val="00BA10A8"/>
    <w:rsid w:val="00BA10D4"/>
    <w:rsid w:val="00BA11AF"/>
    <w:rsid w:val="00BA1245"/>
    <w:rsid w:val="00BA1261"/>
    <w:rsid w:val="00BA12D7"/>
    <w:rsid w:val="00BA135C"/>
    <w:rsid w:val="00BA13CD"/>
    <w:rsid w:val="00BA143A"/>
    <w:rsid w:val="00BA147A"/>
    <w:rsid w:val="00BA15DD"/>
    <w:rsid w:val="00BA17CE"/>
    <w:rsid w:val="00BA17F6"/>
    <w:rsid w:val="00BA1877"/>
    <w:rsid w:val="00BA18A3"/>
    <w:rsid w:val="00BA18B2"/>
    <w:rsid w:val="00BA190D"/>
    <w:rsid w:val="00BA197B"/>
    <w:rsid w:val="00BA1A22"/>
    <w:rsid w:val="00BA1AD8"/>
    <w:rsid w:val="00BA1B3F"/>
    <w:rsid w:val="00BA1B4B"/>
    <w:rsid w:val="00BA1B55"/>
    <w:rsid w:val="00BA1B8E"/>
    <w:rsid w:val="00BA1C62"/>
    <w:rsid w:val="00BA1C95"/>
    <w:rsid w:val="00BA1D4B"/>
    <w:rsid w:val="00BA1EB6"/>
    <w:rsid w:val="00BA1F75"/>
    <w:rsid w:val="00BA1FFF"/>
    <w:rsid w:val="00BA2029"/>
    <w:rsid w:val="00BA20F7"/>
    <w:rsid w:val="00BA216C"/>
    <w:rsid w:val="00BA2177"/>
    <w:rsid w:val="00BA21F6"/>
    <w:rsid w:val="00BA22DE"/>
    <w:rsid w:val="00BA22EE"/>
    <w:rsid w:val="00BA2316"/>
    <w:rsid w:val="00BA231B"/>
    <w:rsid w:val="00BA2380"/>
    <w:rsid w:val="00BA2405"/>
    <w:rsid w:val="00BA24A7"/>
    <w:rsid w:val="00BA251B"/>
    <w:rsid w:val="00BA2522"/>
    <w:rsid w:val="00BA2620"/>
    <w:rsid w:val="00BA26C5"/>
    <w:rsid w:val="00BA26F0"/>
    <w:rsid w:val="00BA2781"/>
    <w:rsid w:val="00BA2810"/>
    <w:rsid w:val="00BA2888"/>
    <w:rsid w:val="00BA28A0"/>
    <w:rsid w:val="00BA291C"/>
    <w:rsid w:val="00BA291E"/>
    <w:rsid w:val="00BA292F"/>
    <w:rsid w:val="00BA2ABD"/>
    <w:rsid w:val="00BA2BCD"/>
    <w:rsid w:val="00BA2C23"/>
    <w:rsid w:val="00BA2CE4"/>
    <w:rsid w:val="00BA2D63"/>
    <w:rsid w:val="00BA2D6C"/>
    <w:rsid w:val="00BA2E10"/>
    <w:rsid w:val="00BA2E9D"/>
    <w:rsid w:val="00BA2F18"/>
    <w:rsid w:val="00BA2F1A"/>
    <w:rsid w:val="00BA2FA2"/>
    <w:rsid w:val="00BA30FD"/>
    <w:rsid w:val="00BA3205"/>
    <w:rsid w:val="00BA32B3"/>
    <w:rsid w:val="00BA32E5"/>
    <w:rsid w:val="00BA33AD"/>
    <w:rsid w:val="00BA34DA"/>
    <w:rsid w:val="00BA34FD"/>
    <w:rsid w:val="00BA3533"/>
    <w:rsid w:val="00BA35D7"/>
    <w:rsid w:val="00BA35F2"/>
    <w:rsid w:val="00BA39D6"/>
    <w:rsid w:val="00BA39E6"/>
    <w:rsid w:val="00BA3B4B"/>
    <w:rsid w:val="00BA3BD4"/>
    <w:rsid w:val="00BA3CC5"/>
    <w:rsid w:val="00BA3D10"/>
    <w:rsid w:val="00BA3E01"/>
    <w:rsid w:val="00BA3EB5"/>
    <w:rsid w:val="00BA3ECD"/>
    <w:rsid w:val="00BA3F14"/>
    <w:rsid w:val="00BA3F17"/>
    <w:rsid w:val="00BA3F53"/>
    <w:rsid w:val="00BA3F8C"/>
    <w:rsid w:val="00BA3FAD"/>
    <w:rsid w:val="00BA3FE0"/>
    <w:rsid w:val="00BA403C"/>
    <w:rsid w:val="00BA405E"/>
    <w:rsid w:val="00BA407B"/>
    <w:rsid w:val="00BA4092"/>
    <w:rsid w:val="00BA40A0"/>
    <w:rsid w:val="00BA4195"/>
    <w:rsid w:val="00BA42AC"/>
    <w:rsid w:val="00BA42B6"/>
    <w:rsid w:val="00BA432D"/>
    <w:rsid w:val="00BA43D6"/>
    <w:rsid w:val="00BA43D9"/>
    <w:rsid w:val="00BA43F0"/>
    <w:rsid w:val="00BA4406"/>
    <w:rsid w:val="00BA4423"/>
    <w:rsid w:val="00BA444F"/>
    <w:rsid w:val="00BA44D2"/>
    <w:rsid w:val="00BA45B6"/>
    <w:rsid w:val="00BA45CD"/>
    <w:rsid w:val="00BA467D"/>
    <w:rsid w:val="00BA4680"/>
    <w:rsid w:val="00BA46C3"/>
    <w:rsid w:val="00BA476B"/>
    <w:rsid w:val="00BA47CC"/>
    <w:rsid w:val="00BA480A"/>
    <w:rsid w:val="00BA481D"/>
    <w:rsid w:val="00BA484A"/>
    <w:rsid w:val="00BA4878"/>
    <w:rsid w:val="00BA4884"/>
    <w:rsid w:val="00BA489E"/>
    <w:rsid w:val="00BA48E3"/>
    <w:rsid w:val="00BA494B"/>
    <w:rsid w:val="00BA499C"/>
    <w:rsid w:val="00BA49B3"/>
    <w:rsid w:val="00BA4A30"/>
    <w:rsid w:val="00BA4A4A"/>
    <w:rsid w:val="00BA4ACC"/>
    <w:rsid w:val="00BA4C52"/>
    <w:rsid w:val="00BA4C8B"/>
    <w:rsid w:val="00BA4D10"/>
    <w:rsid w:val="00BA4D25"/>
    <w:rsid w:val="00BA4D42"/>
    <w:rsid w:val="00BA4D51"/>
    <w:rsid w:val="00BA4DB2"/>
    <w:rsid w:val="00BA4DE3"/>
    <w:rsid w:val="00BA4E5F"/>
    <w:rsid w:val="00BA4EF5"/>
    <w:rsid w:val="00BA4F3D"/>
    <w:rsid w:val="00BA4F3E"/>
    <w:rsid w:val="00BA5039"/>
    <w:rsid w:val="00BA50B5"/>
    <w:rsid w:val="00BA50C3"/>
    <w:rsid w:val="00BA50E9"/>
    <w:rsid w:val="00BA5179"/>
    <w:rsid w:val="00BA51F5"/>
    <w:rsid w:val="00BA520A"/>
    <w:rsid w:val="00BA52AA"/>
    <w:rsid w:val="00BA535E"/>
    <w:rsid w:val="00BA5367"/>
    <w:rsid w:val="00BA537C"/>
    <w:rsid w:val="00BA5489"/>
    <w:rsid w:val="00BA559B"/>
    <w:rsid w:val="00BA55A9"/>
    <w:rsid w:val="00BA563B"/>
    <w:rsid w:val="00BA56E1"/>
    <w:rsid w:val="00BA573C"/>
    <w:rsid w:val="00BA5746"/>
    <w:rsid w:val="00BA57E9"/>
    <w:rsid w:val="00BA58AA"/>
    <w:rsid w:val="00BA590A"/>
    <w:rsid w:val="00BA599A"/>
    <w:rsid w:val="00BA59F7"/>
    <w:rsid w:val="00BA5A02"/>
    <w:rsid w:val="00BA5A39"/>
    <w:rsid w:val="00BA5A9B"/>
    <w:rsid w:val="00BA5AB5"/>
    <w:rsid w:val="00BA5B11"/>
    <w:rsid w:val="00BA5B92"/>
    <w:rsid w:val="00BA5BE8"/>
    <w:rsid w:val="00BA5C56"/>
    <w:rsid w:val="00BA5C8D"/>
    <w:rsid w:val="00BA5CB4"/>
    <w:rsid w:val="00BA5D38"/>
    <w:rsid w:val="00BA5DEE"/>
    <w:rsid w:val="00BA61BC"/>
    <w:rsid w:val="00BA6268"/>
    <w:rsid w:val="00BA6272"/>
    <w:rsid w:val="00BA62E7"/>
    <w:rsid w:val="00BA632F"/>
    <w:rsid w:val="00BA638F"/>
    <w:rsid w:val="00BA647A"/>
    <w:rsid w:val="00BA648B"/>
    <w:rsid w:val="00BA6548"/>
    <w:rsid w:val="00BA6590"/>
    <w:rsid w:val="00BA6593"/>
    <w:rsid w:val="00BA65B5"/>
    <w:rsid w:val="00BA6782"/>
    <w:rsid w:val="00BA67E9"/>
    <w:rsid w:val="00BA68FE"/>
    <w:rsid w:val="00BA6901"/>
    <w:rsid w:val="00BA6933"/>
    <w:rsid w:val="00BA6994"/>
    <w:rsid w:val="00BA69CE"/>
    <w:rsid w:val="00BA6A70"/>
    <w:rsid w:val="00BA6B9F"/>
    <w:rsid w:val="00BA6BAF"/>
    <w:rsid w:val="00BA6BC3"/>
    <w:rsid w:val="00BA6C7C"/>
    <w:rsid w:val="00BA6EAE"/>
    <w:rsid w:val="00BA6ECD"/>
    <w:rsid w:val="00BA6EFC"/>
    <w:rsid w:val="00BA7131"/>
    <w:rsid w:val="00BA7165"/>
    <w:rsid w:val="00BA72C1"/>
    <w:rsid w:val="00BA72E8"/>
    <w:rsid w:val="00BA7320"/>
    <w:rsid w:val="00BA744D"/>
    <w:rsid w:val="00BA74B3"/>
    <w:rsid w:val="00BA74D4"/>
    <w:rsid w:val="00BA75EE"/>
    <w:rsid w:val="00BA7658"/>
    <w:rsid w:val="00BA7668"/>
    <w:rsid w:val="00BA76AB"/>
    <w:rsid w:val="00BA7733"/>
    <w:rsid w:val="00BA777A"/>
    <w:rsid w:val="00BA777E"/>
    <w:rsid w:val="00BA77AF"/>
    <w:rsid w:val="00BA77EA"/>
    <w:rsid w:val="00BA77F2"/>
    <w:rsid w:val="00BA7896"/>
    <w:rsid w:val="00BA78FD"/>
    <w:rsid w:val="00BA79DE"/>
    <w:rsid w:val="00BA7A37"/>
    <w:rsid w:val="00BA7ADD"/>
    <w:rsid w:val="00BA7C4C"/>
    <w:rsid w:val="00BA7CA5"/>
    <w:rsid w:val="00BA7DC2"/>
    <w:rsid w:val="00BA7EF4"/>
    <w:rsid w:val="00BA7FB9"/>
    <w:rsid w:val="00BB00BB"/>
    <w:rsid w:val="00BB02A7"/>
    <w:rsid w:val="00BB02EB"/>
    <w:rsid w:val="00BB02F2"/>
    <w:rsid w:val="00BB031C"/>
    <w:rsid w:val="00BB0379"/>
    <w:rsid w:val="00BB0508"/>
    <w:rsid w:val="00BB05AE"/>
    <w:rsid w:val="00BB05E2"/>
    <w:rsid w:val="00BB0630"/>
    <w:rsid w:val="00BB0698"/>
    <w:rsid w:val="00BB06B8"/>
    <w:rsid w:val="00BB06E5"/>
    <w:rsid w:val="00BB0706"/>
    <w:rsid w:val="00BB07A6"/>
    <w:rsid w:val="00BB0803"/>
    <w:rsid w:val="00BB087E"/>
    <w:rsid w:val="00BB08C9"/>
    <w:rsid w:val="00BB08CE"/>
    <w:rsid w:val="00BB09AE"/>
    <w:rsid w:val="00BB0B7A"/>
    <w:rsid w:val="00BB0CCD"/>
    <w:rsid w:val="00BB0CD1"/>
    <w:rsid w:val="00BB0CD5"/>
    <w:rsid w:val="00BB0E8D"/>
    <w:rsid w:val="00BB0EDE"/>
    <w:rsid w:val="00BB0F31"/>
    <w:rsid w:val="00BB0F62"/>
    <w:rsid w:val="00BB0F9A"/>
    <w:rsid w:val="00BB0FA1"/>
    <w:rsid w:val="00BB0FA3"/>
    <w:rsid w:val="00BB1023"/>
    <w:rsid w:val="00BB10DA"/>
    <w:rsid w:val="00BB1134"/>
    <w:rsid w:val="00BB11FE"/>
    <w:rsid w:val="00BB1218"/>
    <w:rsid w:val="00BB12FA"/>
    <w:rsid w:val="00BB134A"/>
    <w:rsid w:val="00BB1374"/>
    <w:rsid w:val="00BB13C8"/>
    <w:rsid w:val="00BB1402"/>
    <w:rsid w:val="00BB145E"/>
    <w:rsid w:val="00BB149D"/>
    <w:rsid w:val="00BB14B4"/>
    <w:rsid w:val="00BB14DD"/>
    <w:rsid w:val="00BB1503"/>
    <w:rsid w:val="00BB15DD"/>
    <w:rsid w:val="00BB15F8"/>
    <w:rsid w:val="00BB16FF"/>
    <w:rsid w:val="00BB174E"/>
    <w:rsid w:val="00BB18D0"/>
    <w:rsid w:val="00BB191C"/>
    <w:rsid w:val="00BB19C6"/>
    <w:rsid w:val="00BB1A61"/>
    <w:rsid w:val="00BB1C95"/>
    <w:rsid w:val="00BB1CD2"/>
    <w:rsid w:val="00BB1CFB"/>
    <w:rsid w:val="00BB1DEE"/>
    <w:rsid w:val="00BB1E4B"/>
    <w:rsid w:val="00BB1EB6"/>
    <w:rsid w:val="00BB1F40"/>
    <w:rsid w:val="00BB1F65"/>
    <w:rsid w:val="00BB1F87"/>
    <w:rsid w:val="00BB1F8B"/>
    <w:rsid w:val="00BB1F93"/>
    <w:rsid w:val="00BB2045"/>
    <w:rsid w:val="00BB206F"/>
    <w:rsid w:val="00BB20F3"/>
    <w:rsid w:val="00BB2143"/>
    <w:rsid w:val="00BB21FE"/>
    <w:rsid w:val="00BB220D"/>
    <w:rsid w:val="00BB227B"/>
    <w:rsid w:val="00BB2359"/>
    <w:rsid w:val="00BB236C"/>
    <w:rsid w:val="00BB23D0"/>
    <w:rsid w:val="00BB2517"/>
    <w:rsid w:val="00BB25FE"/>
    <w:rsid w:val="00BB2601"/>
    <w:rsid w:val="00BB260F"/>
    <w:rsid w:val="00BB2653"/>
    <w:rsid w:val="00BB274F"/>
    <w:rsid w:val="00BB283C"/>
    <w:rsid w:val="00BB28EE"/>
    <w:rsid w:val="00BB2960"/>
    <w:rsid w:val="00BB2B60"/>
    <w:rsid w:val="00BB2BB9"/>
    <w:rsid w:val="00BB2D5C"/>
    <w:rsid w:val="00BB2D73"/>
    <w:rsid w:val="00BB2E13"/>
    <w:rsid w:val="00BB2E1C"/>
    <w:rsid w:val="00BB2E60"/>
    <w:rsid w:val="00BB2EB0"/>
    <w:rsid w:val="00BB2EC2"/>
    <w:rsid w:val="00BB2FD9"/>
    <w:rsid w:val="00BB3024"/>
    <w:rsid w:val="00BB302A"/>
    <w:rsid w:val="00BB306A"/>
    <w:rsid w:val="00BB31EA"/>
    <w:rsid w:val="00BB3210"/>
    <w:rsid w:val="00BB3297"/>
    <w:rsid w:val="00BB33DF"/>
    <w:rsid w:val="00BB342A"/>
    <w:rsid w:val="00BB346C"/>
    <w:rsid w:val="00BB359A"/>
    <w:rsid w:val="00BB35A9"/>
    <w:rsid w:val="00BB3658"/>
    <w:rsid w:val="00BB376F"/>
    <w:rsid w:val="00BB37AB"/>
    <w:rsid w:val="00BB39CF"/>
    <w:rsid w:val="00BB3A54"/>
    <w:rsid w:val="00BB3AA5"/>
    <w:rsid w:val="00BB3BD1"/>
    <w:rsid w:val="00BB3BE6"/>
    <w:rsid w:val="00BB3C44"/>
    <w:rsid w:val="00BB3C72"/>
    <w:rsid w:val="00BB3C81"/>
    <w:rsid w:val="00BB3D48"/>
    <w:rsid w:val="00BB3DC3"/>
    <w:rsid w:val="00BB3DDD"/>
    <w:rsid w:val="00BB3DFC"/>
    <w:rsid w:val="00BB3EA1"/>
    <w:rsid w:val="00BB3EF4"/>
    <w:rsid w:val="00BB4059"/>
    <w:rsid w:val="00BB405A"/>
    <w:rsid w:val="00BB40BE"/>
    <w:rsid w:val="00BB411F"/>
    <w:rsid w:val="00BB41DC"/>
    <w:rsid w:val="00BB4247"/>
    <w:rsid w:val="00BB427A"/>
    <w:rsid w:val="00BB42B7"/>
    <w:rsid w:val="00BB431B"/>
    <w:rsid w:val="00BB4342"/>
    <w:rsid w:val="00BB439B"/>
    <w:rsid w:val="00BB43D0"/>
    <w:rsid w:val="00BB4419"/>
    <w:rsid w:val="00BB45C5"/>
    <w:rsid w:val="00BB4607"/>
    <w:rsid w:val="00BB4659"/>
    <w:rsid w:val="00BB46A5"/>
    <w:rsid w:val="00BB46B4"/>
    <w:rsid w:val="00BB46DB"/>
    <w:rsid w:val="00BB47C3"/>
    <w:rsid w:val="00BB47F2"/>
    <w:rsid w:val="00BB48B7"/>
    <w:rsid w:val="00BB48C4"/>
    <w:rsid w:val="00BB4904"/>
    <w:rsid w:val="00BB499D"/>
    <w:rsid w:val="00BB49DD"/>
    <w:rsid w:val="00BB4AB6"/>
    <w:rsid w:val="00BB4B93"/>
    <w:rsid w:val="00BB4BDC"/>
    <w:rsid w:val="00BB4BE7"/>
    <w:rsid w:val="00BB4CB9"/>
    <w:rsid w:val="00BB4E4F"/>
    <w:rsid w:val="00BB4E69"/>
    <w:rsid w:val="00BB4E77"/>
    <w:rsid w:val="00BB4EE5"/>
    <w:rsid w:val="00BB4F55"/>
    <w:rsid w:val="00BB5058"/>
    <w:rsid w:val="00BB505A"/>
    <w:rsid w:val="00BB50A8"/>
    <w:rsid w:val="00BB511C"/>
    <w:rsid w:val="00BB5166"/>
    <w:rsid w:val="00BB517E"/>
    <w:rsid w:val="00BB51EB"/>
    <w:rsid w:val="00BB5224"/>
    <w:rsid w:val="00BB5361"/>
    <w:rsid w:val="00BB5467"/>
    <w:rsid w:val="00BB5523"/>
    <w:rsid w:val="00BB55B9"/>
    <w:rsid w:val="00BB55D2"/>
    <w:rsid w:val="00BB55F0"/>
    <w:rsid w:val="00BB566B"/>
    <w:rsid w:val="00BB5791"/>
    <w:rsid w:val="00BB584A"/>
    <w:rsid w:val="00BB58D7"/>
    <w:rsid w:val="00BB595D"/>
    <w:rsid w:val="00BB59B8"/>
    <w:rsid w:val="00BB59E0"/>
    <w:rsid w:val="00BB5AA8"/>
    <w:rsid w:val="00BB5B15"/>
    <w:rsid w:val="00BB5C56"/>
    <w:rsid w:val="00BB5C5A"/>
    <w:rsid w:val="00BB5C5C"/>
    <w:rsid w:val="00BB5DEA"/>
    <w:rsid w:val="00BB5E35"/>
    <w:rsid w:val="00BB5EE1"/>
    <w:rsid w:val="00BB5EEA"/>
    <w:rsid w:val="00BB5F26"/>
    <w:rsid w:val="00BB5F73"/>
    <w:rsid w:val="00BB60CB"/>
    <w:rsid w:val="00BB616A"/>
    <w:rsid w:val="00BB61AD"/>
    <w:rsid w:val="00BB6236"/>
    <w:rsid w:val="00BB62E6"/>
    <w:rsid w:val="00BB62F6"/>
    <w:rsid w:val="00BB6367"/>
    <w:rsid w:val="00BB6391"/>
    <w:rsid w:val="00BB6517"/>
    <w:rsid w:val="00BB65D1"/>
    <w:rsid w:val="00BB65EE"/>
    <w:rsid w:val="00BB661C"/>
    <w:rsid w:val="00BB663D"/>
    <w:rsid w:val="00BB6712"/>
    <w:rsid w:val="00BB67D0"/>
    <w:rsid w:val="00BB67FF"/>
    <w:rsid w:val="00BB6802"/>
    <w:rsid w:val="00BB684E"/>
    <w:rsid w:val="00BB68AB"/>
    <w:rsid w:val="00BB695D"/>
    <w:rsid w:val="00BB6970"/>
    <w:rsid w:val="00BB6A45"/>
    <w:rsid w:val="00BB6A5C"/>
    <w:rsid w:val="00BB6A8C"/>
    <w:rsid w:val="00BB6B56"/>
    <w:rsid w:val="00BB6C00"/>
    <w:rsid w:val="00BB6C02"/>
    <w:rsid w:val="00BB6CB3"/>
    <w:rsid w:val="00BB6DA5"/>
    <w:rsid w:val="00BB6DC6"/>
    <w:rsid w:val="00BB6DED"/>
    <w:rsid w:val="00BB6E2E"/>
    <w:rsid w:val="00BB6F0C"/>
    <w:rsid w:val="00BB6FAC"/>
    <w:rsid w:val="00BB6FB6"/>
    <w:rsid w:val="00BB71B3"/>
    <w:rsid w:val="00BB71C5"/>
    <w:rsid w:val="00BB7216"/>
    <w:rsid w:val="00BB7241"/>
    <w:rsid w:val="00BB7281"/>
    <w:rsid w:val="00BB744C"/>
    <w:rsid w:val="00BB74BE"/>
    <w:rsid w:val="00BB75C2"/>
    <w:rsid w:val="00BB77AE"/>
    <w:rsid w:val="00BB77BA"/>
    <w:rsid w:val="00BB77C8"/>
    <w:rsid w:val="00BB7819"/>
    <w:rsid w:val="00BB7A3A"/>
    <w:rsid w:val="00BB7B37"/>
    <w:rsid w:val="00BB7BA9"/>
    <w:rsid w:val="00BB7BB8"/>
    <w:rsid w:val="00BB7BD0"/>
    <w:rsid w:val="00BB7C44"/>
    <w:rsid w:val="00BB7C57"/>
    <w:rsid w:val="00BB7D92"/>
    <w:rsid w:val="00BB7F2C"/>
    <w:rsid w:val="00BB7FC4"/>
    <w:rsid w:val="00BC00C2"/>
    <w:rsid w:val="00BC023E"/>
    <w:rsid w:val="00BC02C7"/>
    <w:rsid w:val="00BC03C8"/>
    <w:rsid w:val="00BC042B"/>
    <w:rsid w:val="00BC043A"/>
    <w:rsid w:val="00BC04F9"/>
    <w:rsid w:val="00BC0613"/>
    <w:rsid w:val="00BC062D"/>
    <w:rsid w:val="00BC06ED"/>
    <w:rsid w:val="00BC0770"/>
    <w:rsid w:val="00BC0783"/>
    <w:rsid w:val="00BC0789"/>
    <w:rsid w:val="00BC07D5"/>
    <w:rsid w:val="00BC0AFC"/>
    <w:rsid w:val="00BC0B04"/>
    <w:rsid w:val="00BC0B0D"/>
    <w:rsid w:val="00BC0B9D"/>
    <w:rsid w:val="00BC0D03"/>
    <w:rsid w:val="00BC0D2F"/>
    <w:rsid w:val="00BC0D53"/>
    <w:rsid w:val="00BC0D86"/>
    <w:rsid w:val="00BC0DCB"/>
    <w:rsid w:val="00BC0E2C"/>
    <w:rsid w:val="00BC0E3C"/>
    <w:rsid w:val="00BC0F09"/>
    <w:rsid w:val="00BC0F24"/>
    <w:rsid w:val="00BC0F5D"/>
    <w:rsid w:val="00BC0F6A"/>
    <w:rsid w:val="00BC1016"/>
    <w:rsid w:val="00BC112A"/>
    <w:rsid w:val="00BC1205"/>
    <w:rsid w:val="00BC127A"/>
    <w:rsid w:val="00BC12C3"/>
    <w:rsid w:val="00BC131C"/>
    <w:rsid w:val="00BC1344"/>
    <w:rsid w:val="00BC13D5"/>
    <w:rsid w:val="00BC13E2"/>
    <w:rsid w:val="00BC148F"/>
    <w:rsid w:val="00BC151E"/>
    <w:rsid w:val="00BC1532"/>
    <w:rsid w:val="00BC153D"/>
    <w:rsid w:val="00BC15C6"/>
    <w:rsid w:val="00BC1744"/>
    <w:rsid w:val="00BC1814"/>
    <w:rsid w:val="00BC1844"/>
    <w:rsid w:val="00BC18A8"/>
    <w:rsid w:val="00BC1929"/>
    <w:rsid w:val="00BC1A6C"/>
    <w:rsid w:val="00BC1A83"/>
    <w:rsid w:val="00BC1AFD"/>
    <w:rsid w:val="00BC1B9B"/>
    <w:rsid w:val="00BC1BD6"/>
    <w:rsid w:val="00BC1C48"/>
    <w:rsid w:val="00BC1C52"/>
    <w:rsid w:val="00BC1C5F"/>
    <w:rsid w:val="00BC1C60"/>
    <w:rsid w:val="00BC1CD8"/>
    <w:rsid w:val="00BC1D31"/>
    <w:rsid w:val="00BC1D9D"/>
    <w:rsid w:val="00BC1DDD"/>
    <w:rsid w:val="00BC1DE3"/>
    <w:rsid w:val="00BC1E14"/>
    <w:rsid w:val="00BC1E79"/>
    <w:rsid w:val="00BC1F1F"/>
    <w:rsid w:val="00BC1F48"/>
    <w:rsid w:val="00BC1FBC"/>
    <w:rsid w:val="00BC2028"/>
    <w:rsid w:val="00BC2056"/>
    <w:rsid w:val="00BC20A8"/>
    <w:rsid w:val="00BC20C6"/>
    <w:rsid w:val="00BC21B4"/>
    <w:rsid w:val="00BC220C"/>
    <w:rsid w:val="00BC2356"/>
    <w:rsid w:val="00BC2389"/>
    <w:rsid w:val="00BC23A4"/>
    <w:rsid w:val="00BC23CB"/>
    <w:rsid w:val="00BC23D3"/>
    <w:rsid w:val="00BC23EC"/>
    <w:rsid w:val="00BC23F4"/>
    <w:rsid w:val="00BC2411"/>
    <w:rsid w:val="00BC247B"/>
    <w:rsid w:val="00BC2485"/>
    <w:rsid w:val="00BC2527"/>
    <w:rsid w:val="00BC258A"/>
    <w:rsid w:val="00BC2686"/>
    <w:rsid w:val="00BC2695"/>
    <w:rsid w:val="00BC2719"/>
    <w:rsid w:val="00BC2769"/>
    <w:rsid w:val="00BC2861"/>
    <w:rsid w:val="00BC292F"/>
    <w:rsid w:val="00BC29AD"/>
    <w:rsid w:val="00BC2AB7"/>
    <w:rsid w:val="00BC2ABE"/>
    <w:rsid w:val="00BC2B8C"/>
    <w:rsid w:val="00BC2D4D"/>
    <w:rsid w:val="00BC2DE1"/>
    <w:rsid w:val="00BC2DF8"/>
    <w:rsid w:val="00BC2F24"/>
    <w:rsid w:val="00BC2F4E"/>
    <w:rsid w:val="00BC3058"/>
    <w:rsid w:val="00BC3077"/>
    <w:rsid w:val="00BC3087"/>
    <w:rsid w:val="00BC3233"/>
    <w:rsid w:val="00BC3378"/>
    <w:rsid w:val="00BC337F"/>
    <w:rsid w:val="00BC3434"/>
    <w:rsid w:val="00BC34F9"/>
    <w:rsid w:val="00BC3564"/>
    <w:rsid w:val="00BC35AF"/>
    <w:rsid w:val="00BC3613"/>
    <w:rsid w:val="00BC36CA"/>
    <w:rsid w:val="00BC36DD"/>
    <w:rsid w:val="00BC3775"/>
    <w:rsid w:val="00BC38CB"/>
    <w:rsid w:val="00BC38DC"/>
    <w:rsid w:val="00BC3924"/>
    <w:rsid w:val="00BC3A27"/>
    <w:rsid w:val="00BC3A65"/>
    <w:rsid w:val="00BC3A84"/>
    <w:rsid w:val="00BC3A98"/>
    <w:rsid w:val="00BC3B5C"/>
    <w:rsid w:val="00BC3B79"/>
    <w:rsid w:val="00BC3B9B"/>
    <w:rsid w:val="00BC3BA7"/>
    <w:rsid w:val="00BC3C45"/>
    <w:rsid w:val="00BC3C67"/>
    <w:rsid w:val="00BC3CBE"/>
    <w:rsid w:val="00BC3CE2"/>
    <w:rsid w:val="00BC3DEB"/>
    <w:rsid w:val="00BC3F50"/>
    <w:rsid w:val="00BC408D"/>
    <w:rsid w:val="00BC4191"/>
    <w:rsid w:val="00BC4281"/>
    <w:rsid w:val="00BC42ED"/>
    <w:rsid w:val="00BC431F"/>
    <w:rsid w:val="00BC4330"/>
    <w:rsid w:val="00BC4369"/>
    <w:rsid w:val="00BC4517"/>
    <w:rsid w:val="00BC454E"/>
    <w:rsid w:val="00BC454F"/>
    <w:rsid w:val="00BC45BD"/>
    <w:rsid w:val="00BC464B"/>
    <w:rsid w:val="00BC46E4"/>
    <w:rsid w:val="00BC4715"/>
    <w:rsid w:val="00BC4766"/>
    <w:rsid w:val="00BC477C"/>
    <w:rsid w:val="00BC47BE"/>
    <w:rsid w:val="00BC47D5"/>
    <w:rsid w:val="00BC47DE"/>
    <w:rsid w:val="00BC4820"/>
    <w:rsid w:val="00BC486C"/>
    <w:rsid w:val="00BC4962"/>
    <w:rsid w:val="00BC4A10"/>
    <w:rsid w:val="00BC4ABF"/>
    <w:rsid w:val="00BC4C2A"/>
    <w:rsid w:val="00BC4C33"/>
    <w:rsid w:val="00BC4CAB"/>
    <w:rsid w:val="00BC4CF9"/>
    <w:rsid w:val="00BC4DA1"/>
    <w:rsid w:val="00BC4E44"/>
    <w:rsid w:val="00BC4E85"/>
    <w:rsid w:val="00BC4ED3"/>
    <w:rsid w:val="00BC4EE1"/>
    <w:rsid w:val="00BC4F60"/>
    <w:rsid w:val="00BC5000"/>
    <w:rsid w:val="00BC500A"/>
    <w:rsid w:val="00BC5064"/>
    <w:rsid w:val="00BC50E8"/>
    <w:rsid w:val="00BC5129"/>
    <w:rsid w:val="00BC51EC"/>
    <w:rsid w:val="00BC5221"/>
    <w:rsid w:val="00BC5263"/>
    <w:rsid w:val="00BC5391"/>
    <w:rsid w:val="00BC53B0"/>
    <w:rsid w:val="00BC54BB"/>
    <w:rsid w:val="00BC54C9"/>
    <w:rsid w:val="00BC5529"/>
    <w:rsid w:val="00BC5626"/>
    <w:rsid w:val="00BC56C6"/>
    <w:rsid w:val="00BC571D"/>
    <w:rsid w:val="00BC5744"/>
    <w:rsid w:val="00BC5791"/>
    <w:rsid w:val="00BC580B"/>
    <w:rsid w:val="00BC587E"/>
    <w:rsid w:val="00BC59B4"/>
    <w:rsid w:val="00BC59D8"/>
    <w:rsid w:val="00BC5AB4"/>
    <w:rsid w:val="00BC5B46"/>
    <w:rsid w:val="00BC5B52"/>
    <w:rsid w:val="00BC5BDF"/>
    <w:rsid w:val="00BC5C21"/>
    <w:rsid w:val="00BC5C27"/>
    <w:rsid w:val="00BC5D2B"/>
    <w:rsid w:val="00BC5E8F"/>
    <w:rsid w:val="00BC5EBB"/>
    <w:rsid w:val="00BC6058"/>
    <w:rsid w:val="00BC60C3"/>
    <w:rsid w:val="00BC60D8"/>
    <w:rsid w:val="00BC6144"/>
    <w:rsid w:val="00BC616B"/>
    <w:rsid w:val="00BC6183"/>
    <w:rsid w:val="00BC61A9"/>
    <w:rsid w:val="00BC64A2"/>
    <w:rsid w:val="00BC64D0"/>
    <w:rsid w:val="00BC64E5"/>
    <w:rsid w:val="00BC650F"/>
    <w:rsid w:val="00BC659C"/>
    <w:rsid w:val="00BC65BA"/>
    <w:rsid w:val="00BC660F"/>
    <w:rsid w:val="00BC661D"/>
    <w:rsid w:val="00BC669C"/>
    <w:rsid w:val="00BC674E"/>
    <w:rsid w:val="00BC67C6"/>
    <w:rsid w:val="00BC6849"/>
    <w:rsid w:val="00BC699A"/>
    <w:rsid w:val="00BC69C9"/>
    <w:rsid w:val="00BC6A43"/>
    <w:rsid w:val="00BC6A4D"/>
    <w:rsid w:val="00BC6AE6"/>
    <w:rsid w:val="00BC6B28"/>
    <w:rsid w:val="00BC6B2C"/>
    <w:rsid w:val="00BC6B3C"/>
    <w:rsid w:val="00BC6B70"/>
    <w:rsid w:val="00BC6B77"/>
    <w:rsid w:val="00BC6CF3"/>
    <w:rsid w:val="00BC6D08"/>
    <w:rsid w:val="00BC6D2B"/>
    <w:rsid w:val="00BC6D8D"/>
    <w:rsid w:val="00BC6D97"/>
    <w:rsid w:val="00BC6DD2"/>
    <w:rsid w:val="00BC6DED"/>
    <w:rsid w:val="00BC6E8C"/>
    <w:rsid w:val="00BC7044"/>
    <w:rsid w:val="00BC70DE"/>
    <w:rsid w:val="00BC71C1"/>
    <w:rsid w:val="00BC735F"/>
    <w:rsid w:val="00BC746C"/>
    <w:rsid w:val="00BC77E8"/>
    <w:rsid w:val="00BC77EA"/>
    <w:rsid w:val="00BC7843"/>
    <w:rsid w:val="00BC78D0"/>
    <w:rsid w:val="00BC793D"/>
    <w:rsid w:val="00BC798E"/>
    <w:rsid w:val="00BC79B3"/>
    <w:rsid w:val="00BC79D2"/>
    <w:rsid w:val="00BC7B46"/>
    <w:rsid w:val="00BC7B96"/>
    <w:rsid w:val="00BC7BB3"/>
    <w:rsid w:val="00BC7C37"/>
    <w:rsid w:val="00BC7D67"/>
    <w:rsid w:val="00BC7D72"/>
    <w:rsid w:val="00BC7D77"/>
    <w:rsid w:val="00BC7D7F"/>
    <w:rsid w:val="00BC7E12"/>
    <w:rsid w:val="00BC7EE8"/>
    <w:rsid w:val="00BC7F48"/>
    <w:rsid w:val="00BC7F63"/>
    <w:rsid w:val="00BC7FDB"/>
    <w:rsid w:val="00BD0006"/>
    <w:rsid w:val="00BD0117"/>
    <w:rsid w:val="00BD0185"/>
    <w:rsid w:val="00BD02B9"/>
    <w:rsid w:val="00BD02E3"/>
    <w:rsid w:val="00BD034C"/>
    <w:rsid w:val="00BD03D8"/>
    <w:rsid w:val="00BD03F0"/>
    <w:rsid w:val="00BD03F4"/>
    <w:rsid w:val="00BD04C7"/>
    <w:rsid w:val="00BD0697"/>
    <w:rsid w:val="00BD06BE"/>
    <w:rsid w:val="00BD06C6"/>
    <w:rsid w:val="00BD0767"/>
    <w:rsid w:val="00BD078E"/>
    <w:rsid w:val="00BD0809"/>
    <w:rsid w:val="00BD0936"/>
    <w:rsid w:val="00BD0968"/>
    <w:rsid w:val="00BD09B5"/>
    <w:rsid w:val="00BD09F7"/>
    <w:rsid w:val="00BD0A25"/>
    <w:rsid w:val="00BD0AF7"/>
    <w:rsid w:val="00BD0B3B"/>
    <w:rsid w:val="00BD0B50"/>
    <w:rsid w:val="00BD0BEB"/>
    <w:rsid w:val="00BD0BEE"/>
    <w:rsid w:val="00BD0C08"/>
    <w:rsid w:val="00BD0C46"/>
    <w:rsid w:val="00BD0C69"/>
    <w:rsid w:val="00BD0E36"/>
    <w:rsid w:val="00BD0EF2"/>
    <w:rsid w:val="00BD0FDC"/>
    <w:rsid w:val="00BD1001"/>
    <w:rsid w:val="00BD1013"/>
    <w:rsid w:val="00BD10B7"/>
    <w:rsid w:val="00BD10E1"/>
    <w:rsid w:val="00BD1322"/>
    <w:rsid w:val="00BD1342"/>
    <w:rsid w:val="00BD13A5"/>
    <w:rsid w:val="00BD14CD"/>
    <w:rsid w:val="00BD15D5"/>
    <w:rsid w:val="00BD16D6"/>
    <w:rsid w:val="00BD172F"/>
    <w:rsid w:val="00BD174E"/>
    <w:rsid w:val="00BD1777"/>
    <w:rsid w:val="00BD177A"/>
    <w:rsid w:val="00BD178F"/>
    <w:rsid w:val="00BD17AD"/>
    <w:rsid w:val="00BD17CF"/>
    <w:rsid w:val="00BD1844"/>
    <w:rsid w:val="00BD1866"/>
    <w:rsid w:val="00BD19CA"/>
    <w:rsid w:val="00BD19EA"/>
    <w:rsid w:val="00BD1A04"/>
    <w:rsid w:val="00BD1A61"/>
    <w:rsid w:val="00BD1B07"/>
    <w:rsid w:val="00BD1B11"/>
    <w:rsid w:val="00BD1C28"/>
    <w:rsid w:val="00BD1E78"/>
    <w:rsid w:val="00BD1EB3"/>
    <w:rsid w:val="00BD1ED6"/>
    <w:rsid w:val="00BD1F06"/>
    <w:rsid w:val="00BD200B"/>
    <w:rsid w:val="00BD2042"/>
    <w:rsid w:val="00BD20ED"/>
    <w:rsid w:val="00BD2142"/>
    <w:rsid w:val="00BD2146"/>
    <w:rsid w:val="00BD217F"/>
    <w:rsid w:val="00BD219F"/>
    <w:rsid w:val="00BD21C8"/>
    <w:rsid w:val="00BD2252"/>
    <w:rsid w:val="00BD2553"/>
    <w:rsid w:val="00BD2693"/>
    <w:rsid w:val="00BD26D6"/>
    <w:rsid w:val="00BD26F6"/>
    <w:rsid w:val="00BD26FC"/>
    <w:rsid w:val="00BD272F"/>
    <w:rsid w:val="00BD275D"/>
    <w:rsid w:val="00BD2762"/>
    <w:rsid w:val="00BD27CB"/>
    <w:rsid w:val="00BD2865"/>
    <w:rsid w:val="00BD289B"/>
    <w:rsid w:val="00BD2983"/>
    <w:rsid w:val="00BD29BC"/>
    <w:rsid w:val="00BD2A47"/>
    <w:rsid w:val="00BD2A87"/>
    <w:rsid w:val="00BD2ADE"/>
    <w:rsid w:val="00BD2BD3"/>
    <w:rsid w:val="00BD2C08"/>
    <w:rsid w:val="00BD2DE0"/>
    <w:rsid w:val="00BD2E05"/>
    <w:rsid w:val="00BD2E6D"/>
    <w:rsid w:val="00BD2ECD"/>
    <w:rsid w:val="00BD30BB"/>
    <w:rsid w:val="00BD3108"/>
    <w:rsid w:val="00BD3128"/>
    <w:rsid w:val="00BD3174"/>
    <w:rsid w:val="00BD324D"/>
    <w:rsid w:val="00BD3252"/>
    <w:rsid w:val="00BD335C"/>
    <w:rsid w:val="00BD3399"/>
    <w:rsid w:val="00BD33A5"/>
    <w:rsid w:val="00BD33FC"/>
    <w:rsid w:val="00BD3430"/>
    <w:rsid w:val="00BD3447"/>
    <w:rsid w:val="00BD34EC"/>
    <w:rsid w:val="00BD3620"/>
    <w:rsid w:val="00BD36D6"/>
    <w:rsid w:val="00BD377F"/>
    <w:rsid w:val="00BD37AA"/>
    <w:rsid w:val="00BD37DD"/>
    <w:rsid w:val="00BD3819"/>
    <w:rsid w:val="00BD3A4B"/>
    <w:rsid w:val="00BD3A7F"/>
    <w:rsid w:val="00BD3B00"/>
    <w:rsid w:val="00BD3B1E"/>
    <w:rsid w:val="00BD3B46"/>
    <w:rsid w:val="00BD3BE8"/>
    <w:rsid w:val="00BD3CA5"/>
    <w:rsid w:val="00BD3D91"/>
    <w:rsid w:val="00BD3E25"/>
    <w:rsid w:val="00BD3E42"/>
    <w:rsid w:val="00BD3E43"/>
    <w:rsid w:val="00BD3E72"/>
    <w:rsid w:val="00BD3EEE"/>
    <w:rsid w:val="00BD3F4F"/>
    <w:rsid w:val="00BD3F5C"/>
    <w:rsid w:val="00BD3F89"/>
    <w:rsid w:val="00BD3F8E"/>
    <w:rsid w:val="00BD3FCA"/>
    <w:rsid w:val="00BD4186"/>
    <w:rsid w:val="00BD4207"/>
    <w:rsid w:val="00BD424B"/>
    <w:rsid w:val="00BD428B"/>
    <w:rsid w:val="00BD42A3"/>
    <w:rsid w:val="00BD42F4"/>
    <w:rsid w:val="00BD4332"/>
    <w:rsid w:val="00BD4420"/>
    <w:rsid w:val="00BD44BD"/>
    <w:rsid w:val="00BD4566"/>
    <w:rsid w:val="00BD459A"/>
    <w:rsid w:val="00BD459D"/>
    <w:rsid w:val="00BD462D"/>
    <w:rsid w:val="00BD4654"/>
    <w:rsid w:val="00BD46A6"/>
    <w:rsid w:val="00BD487F"/>
    <w:rsid w:val="00BD49A9"/>
    <w:rsid w:val="00BD49B3"/>
    <w:rsid w:val="00BD4A38"/>
    <w:rsid w:val="00BD4A58"/>
    <w:rsid w:val="00BD4A66"/>
    <w:rsid w:val="00BD4AD5"/>
    <w:rsid w:val="00BD4B7A"/>
    <w:rsid w:val="00BD4C16"/>
    <w:rsid w:val="00BD4C5B"/>
    <w:rsid w:val="00BD4CBC"/>
    <w:rsid w:val="00BD4CDB"/>
    <w:rsid w:val="00BD4D57"/>
    <w:rsid w:val="00BD4D7B"/>
    <w:rsid w:val="00BD4E1A"/>
    <w:rsid w:val="00BD4E2D"/>
    <w:rsid w:val="00BD4E82"/>
    <w:rsid w:val="00BD4EA9"/>
    <w:rsid w:val="00BD4EB0"/>
    <w:rsid w:val="00BD4EC9"/>
    <w:rsid w:val="00BD4F4E"/>
    <w:rsid w:val="00BD4FFE"/>
    <w:rsid w:val="00BD5027"/>
    <w:rsid w:val="00BD5090"/>
    <w:rsid w:val="00BD5105"/>
    <w:rsid w:val="00BD51E9"/>
    <w:rsid w:val="00BD533A"/>
    <w:rsid w:val="00BD53EE"/>
    <w:rsid w:val="00BD5455"/>
    <w:rsid w:val="00BD5456"/>
    <w:rsid w:val="00BD5469"/>
    <w:rsid w:val="00BD548C"/>
    <w:rsid w:val="00BD54B3"/>
    <w:rsid w:val="00BD54DE"/>
    <w:rsid w:val="00BD5508"/>
    <w:rsid w:val="00BD5668"/>
    <w:rsid w:val="00BD567E"/>
    <w:rsid w:val="00BD56EB"/>
    <w:rsid w:val="00BD56EE"/>
    <w:rsid w:val="00BD57AB"/>
    <w:rsid w:val="00BD5A1B"/>
    <w:rsid w:val="00BD5A6A"/>
    <w:rsid w:val="00BD5AC2"/>
    <w:rsid w:val="00BD5B42"/>
    <w:rsid w:val="00BD5BE0"/>
    <w:rsid w:val="00BD5C2E"/>
    <w:rsid w:val="00BD5CF7"/>
    <w:rsid w:val="00BD6020"/>
    <w:rsid w:val="00BD6078"/>
    <w:rsid w:val="00BD60A9"/>
    <w:rsid w:val="00BD62BD"/>
    <w:rsid w:val="00BD633E"/>
    <w:rsid w:val="00BD636F"/>
    <w:rsid w:val="00BD6455"/>
    <w:rsid w:val="00BD6487"/>
    <w:rsid w:val="00BD64DB"/>
    <w:rsid w:val="00BD64E8"/>
    <w:rsid w:val="00BD6538"/>
    <w:rsid w:val="00BD6599"/>
    <w:rsid w:val="00BD6601"/>
    <w:rsid w:val="00BD663B"/>
    <w:rsid w:val="00BD66FE"/>
    <w:rsid w:val="00BD671D"/>
    <w:rsid w:val="00BD679F"/>
    <w:rsid w:val="00BD68D9"/>
    <w:rsid w:val="00BD6961"/>
    <w:rsid w:val="00BD6965"/>
    <w:rsid w:val="00BD69DF"/>
    <w:rsid w:val="00BD6A33"/>
    <w:rsid w:val="00BD6B2F"/>
    <w:rsid w:val="00BD6B4C"/>
    <w:rsid w:val="00BD6BE9"/>
    <w:rsid w:val="00BD6C02"/>
    <w:rsid w:val="00BD6C30"/>
    <w:rsid w:val="00BD6C7B"/>
    <w:rsid w:val="00BD6D10"/>
    <w:rsid w:val="00BD6D49"/>
    <w:rsid w:val="00BD6D9E"/>
    <w:rsid w:val="00BD6E2D"/>
    <w:rsid w:val="00BD6F57"/>
    <w:rsid w:val="00BD6F9A"/>
    <w:rsid w:val="00BD6FB1"/>
    <w:rsid w:val="00BD6FFC"/>
    <w:rsid w:val="00BD70B2"/>
    <w:rsid w:val="00BD71A4"/>
    <w:rsid w:val="00BD720E"/>
    <w:rsid w:val="00BD7370"/>
    <w:rsid w:val="00BD74F1"/>
    <w:rsid w:val="00BD7513"/>
    <w:rsid w:val="00BD768C"/>
    <w:rsid w:val="00BD76FA"/>
    <w:rsid w:val="00BD7755"/>
    <w:rsid w:val="00BD7774"/>
    <w:rsid w:val="00BD7787"/>
    <w:rsid w:val="00BD78EB"/>
    <w:rsid w:val="00BD794F"/>
    <w:rsid w:val="00BD79A1"/>
    <w:rsid w:val="00BD7A5D"/>
    <w:rsid w:val="00BD7B47"/>
    <w:rsid w:val="00BD7B7C"/>
    <w:rsid w:val="00BD7C2C"/>
    <w:rsid w:val="00BD7CE1"/>
    <w:rsid w:val="00BD7D70"/>
    <w:rsid w:val="00BD7F08"/>
    <w:rsid w:val="00BE0174"/>
    <w:rsid w:val="00BE0199"/>
    <w:rsid w:val="00BE0205"/>
    <w:rsid w:val="00BE0269"/>
    <w:rsid w:val="00BE0336"/>
    <w:rsid w:val="00BE044F"/>
    <w:rsid w:val="00BE0491"/>
    <w:rsid w:val="00BE04D7"/>
    <w:rsid w:val="00BE05CC"/>
    <w:rsid w:val="00BE0605"/>
    <w:rsid w:val="00BE0619"/>
    <w:rsid w:val="00BE0622"/>
    <w:rsid w:val="00BE06FE"/>
    <w:rsid w:val="00BE0727"/>
    <w:rsid w:val="00BE074C"/>
    <w:rsid w:val="00BE0779"/>
    <w:rsid w:val="00BE07CC"/>
    <w:rsid w:val="00BE07D6"/>
    <w:rsid w:val="00BE07DD"/>
    <w:rsid w:val="00BE07E7"/>
    <w:rsid w:val="00BE0854"/>
    <w:rsid w:val="00BE086F"/>
    <w:rsid w:val="00BE08F1"/>
    <w:rsid w:val="00BE09E7"/>
    <w:rsid w:val="00BE0A16"/>
    <w:rsid w:val="00BE0A2F"/>
    <w:rsid w:val="00BE0B94"/>
    <w:rsid w:val="00BE0BA7"/>
    <w:rsid w:val="00BE0BBB"/>
    <w:rsid w:val="00BE0BF8"/>
    <w:rsid w:val="00BE0C1C"/>
    <w:rsid w:val="00BE0CF6"/>
    <w:rsid w:val="00BE0D4C"/>
    <w:rsid w:val="00BE0D7D"/>
    <w:rsid w:val="00BE0E53"/>
    <w:rsid w:val="00BE0F29"/>
    <w:rsid w:val="00BE0F98"/>
    <w:rsid w:val="00BE1111"/>
    <w:rsid w:val="00BE1128"/>
    <w:rsid w:val="00BE135C"/>
    <w:rsid w:val="00BE13D9"/>
    <w:rsid w:val="00BE13EF"/>
    <w:rsid w:val="00BE1419"/>
    <w:rsid w:val="00BE1491"/>
    <w:rsid w:val="00BE14E2"/>
    <w:rsid w:val="00BE1503"/>
    <w:rsid w:val="00BE1553"/>
    <w:rsid w:val="00BE1562"/>
    <w:rsid w:val="00BE15FC"/>
    <w:rsid w:val="00BE1640"/>
    <w:rsid w:val="00BE16ED"/>
    <w:rsid w:val="00BE1713"/>
    <w:rsid w:val="00BE1723"/>
    <w:rsid w:val="00BE1727"/>
    <w:rsid w:val="00BE175B"/>
    <w:rsid w:val="00BE17B8"/>
    <w:rsid w:val="00BE18BB"/>
    <w:rsid w:val="00BE1930"/>
    <w:rsid w:val="00BE1948"/>
    <w:rsid w:val="00BE19D2"/>
    <w:rsid w:val="00BE1A60"/>
    <w:rsid w:val="00BE1A6A"/>
    <w:rsid w:val="00BE1A8C"/>
    <w:rsid w:val="00BE1AD9"/>
    <w:rsid w:val="00BE1B71"/>
    <w:rsid w:val="00BE1BC5"/>
    <w:rsid w:val="00BE1BF5"/>
    <w:rsid w:val="00BE1BFE"/>
    <w:rsid w:val="00BE1C66"/>
    <w:rsid w:val="00BE1FA3"/>
    <w:rsid w:val="00BE1FDA"/>
    <w:rsid w:val="00BE2040"/>
    <w:rsid w:val="00BE2059"/>
    <w:rsid w:val="00BE20F0"/>
    <w:rsid w:val="00BE2187"/>
    <w:rsid w:val="00BE2229"/>
    <w:rsid w:val="00BE2240"/>
    <w:rsid w:val="00BE226D"/>
    <w:rsid w:val="00BE2332"/>
    <w:rsid w:val="00BE238F"/>
    <w:rsid w:val="00BE2497"/>
    <w:rsid w:val="00BE24EF"/>
    <w:rsid w:val="00BE2554"/>
    <w:rsid w:val="00BE255C"/>
    <w:rsid w:val="00BE2608"/>
    <w:rsid w:val="00BE2642"/>
    <w:rsid w:val="00BE2690"/>
    <w:rsid w:val="00BE26ED"/>
    <w:rsid w:val="00BE27C4"/>
    <w:rsid w:val="00BE28C5"/>
    <w:rsid w:val="00BE28DF"/>
    <w:rsid w:val="00BE2904"/>
    <w:rsid w:val="00BE2911"/>
    <w:rsid w:val="00BE29C0"/>
    <w:rsid w:val="00BE29DB"/>
    <w:rsid w:val="00BE29E8"/>
    <w:rsid w:val="00BE29F2"/>
    <w:rsid w:val="00BE2A08"/>
    <w:rsid w:val="00BE2A53"/>
    <w:rsid w:val="00BE2A8C"/>
    <w:rsid w:val="00BE2AD3"/>
    <w:rsid w:val="00BE2AD9"/>
    <w:rsid w:val="00BE2B54"/>
    <w:rsid w:val="00BE2B6C"/>
    <w:rsid w:val="00BE2B82"/>
    <w:rsid w:val="00BE2B91"/>
    <w:rsid w:val="00BE2D2A"/>
    <w:rsid w:val="00BE2D7E"/>
    <w:rsid w:val="00BE2E3B"/>
    <w:rsid w:val="00BE2E6C"/>
    <w:rsid w:val="00BE2EAD"/>
    <w:rsid w:val="00BE2F6B"/>
    <w:rsid w:val="00BE2F6F"/>
    <w:rsid w:val="00BE300F"/>
    <w:rsid w:val="00BE3063"/>
    <w:rsid w:val="00BE30E4"/>
    <w:rsid w:val="00BE31AE"/>
    <w:rsid w:val="00BE31ED"/>
    <w:rsid w:val="00BE3303"/>
    <w:rsid w:val="00BE33DD"/>
    <w:rsid w:val="00BE3407"/>
    <w:rsid w:val="00BE341E"/>
    <w:rsid w:val="00BE34B9"/>
    <w:rsid w:val="00BE354F"/>
    <w:rsid w:val="00BE365D"/>
    <w:rsid w:val="00BE3662"/>
    <w:rsid w:val="00BE3690"/>
    <w:rsid w:val="00BE36C5"/>
    <w:rsid w:val="00BE37DE"/>
    <w:rsid w:val="00BE388C"/>
    <w:rsid w:val="00BE38D0"/>
    <w:rsid w:val="00BE391E"/>
    <w:rsid w:val="00BE3A08"/>
    <w:rsid w:val="00BE3AB2"/>
    <w:rsid w:val="00BE3B46"/>
    <w:rsid w:val="00BE3B73"/>
    <w:rsid w:val="00BE3B7B"/>
    <w:rsid w:val="00BE3B82"/>
    <w:rsid w:val="00BE3BDF"/>
    <w:rsid w:val="00BE3D23"/>
    <w:rsid w:val="00BE3D55"/>
    <w:rsid w:val="00BE3DCB"/>
    <w:rsid w:val="00BE3E38"/>
    <w:rsid w:val="00BE3EB5"/>
    <w:rsid w:val="00BE3ED9"/>
    <w:rsid w:val="00BE3F76"/>
    <w:rsid w:val="00BE3FDE"/>
    <w:rsid w:val="00BE3FF8"/>
    <w:rsid w:val="00BE4110"/>
    <w:rsid w:val="00BE4258"/>
    <w:rsid w:val="00BE42D9"/>
    <w:rsid w:val="00BE435C"/>
    <w:rsid w:val="00BE43A6"/>
    <w:rsid w:val="00BE440E"/>
    <w:rsid w:val="00BE4450"/>
    <w:rsid w:val="00BE44BE"/>
    <w:rsid w:val="00BE450A"/>
    <w:rsid w:val="00BE4527"/>
    <w:rsid w:val="00BE454D"/>
    <w:rsid w:val="00BE4552"/>
    <w:rsid w:val="00BE4571"/>
    <w:rsid w:val="00BE45B3"/>
    <w:rsid w:val="00BE45C5"/>
    <w:rsid w:val="00BE45C7"/>
    <w:rsid w:val="00BE4616"/>
    <w:rsid w:val="00BE461D"/>
    <w:rsid w:val="00BE4692"/>
    <w:rsid w:val="00BE4813"/>
    <w:rsid w:val="00BE48A4"/>
    <w:rsid w:val="00BE4990"/>
    <w:rsid w:val="00BE49DA"/>
    <w:rsid w:val="00BE4A8F"/>
    <w:rsid w:val="00BE4AF8"/>
    <w:rsid w:val="00BE4B05"/>
    <w:rsid w:val="00BE4C49"/>
    <w:rsid w:val="00BE4CAF"/>
    <w:rsid w:val="00BE4CE0"/>
    <w:rsid w:val="00BE4ED3"/>
    <w:rsid w:val="00BE4EE8"/>
    <w:rsid w:val="00BE5058"/>
    <w:rsid w:val="00BE50E1"/>
    <w:rsid w:val="00BE510D"/>
    <w:rsid w:val="00BE51D9"/>
    <w:rsid w:val="00BE5222"/>
    <w:rsid w:val="00BE525C"/>
    <w:rsid w:val="00BE5330"/>
    <w:rsid w:val="00BE535B"/>
    <w:rsid w:val="00BE536B"/>
    <w:rsid w:val="00BE53D0"/>
    <w:rsid w:val="00BE53D3"/>
    <w:rsid w:val="00BE5470"/>
    <w:rsid w:val="00BE54FC"/>
    <w:rsid w:val="00BE5566"/>
    <w:rsid w:val="00BE5687"/>
    <w:rsid w:val="00BE5797"/>
    <w:rsid w:val="00BE57F5"/>
    <w:rsid w:val="00BE57FB"/>
    <w:rsid w:val="00BE5979"/>
    <w:rsid w:val="00BE5AFB"/>
    <w:rsid w:val="00BE5C94"/>
    <w:rsid w:val="00BE5D22"/>
    <w:rsid w:val="00BE5DA8"/>
    <w:rsid w:val="00BE5EE6"/>
    <w:rsid w:val="00BE5F0D"/>
    <w:rsid w:val="00BE5F10"/>
    <w:rsid w:val="00BE5F65"/>
    <w:rsid w:val="00BE5FB5"/>
    <w:rsid w:val="00BE6114"/>
    <w:rsid w:val="00BE6145"/>
    <w:rsid w:val="00BE614B"/>
    <w:rsid w:val="00BE61BC"/>
    <w:rsid w:val="00BE6307"/>
    <w:rsid w:val="00BE63C9"/>
    <w:rsid w:val="00BE64D1"/>
    <w:rsid w:val="00BE6508"/>
    <w:rsid w:val="00BE6577"/>
    <w:rsid w:val="00BE65F0"/>
    <w:rsid w:val="00BE65F5"/>
    <w:rsid w:val="00BE662F"/>
    <w:rsid w:val="00BE6684"/>
    <w:rsid w:val="00BE66F1"/>
    <w:rsid w:val="00BE673B"/>
    <w:rsid w:val="00BE6741"/>
    <w:rsid w:val="00BE6853"/>
    <w:rsid w:val="00BE68AD"/>
    <w:rsid w:val="00BE6925"/>
    <w:rsid w:val="00BE6984"/>
    <w:rsid w:val="00BE6A19"/>
    <w:rsid w:val="00BE6AE1"/>
    <w:rsid w:val="00BE6B50"/>
    <w:rsid w:val="00BE6C95"/>
    <w:rsid w:val="00BE6D18"/>
    <w:rsid w:val="00BE6DAD"/>
    <w:rsid w:val="00BE6E23"/>
    <w:rsid w:val="00BE6E74"/>
    <w:rsid w:val="00BE6E87"/>
    <w:rsid w:val="00BE6FC5"/>
    <w:rsid w:val="00BE6FD8"/>
    <w:rsid w:val="00BE7007"/>
    <w:rsid w:val="00BE710E"/>
    <w:rsid w:val="00BE71F2"/>
    <w:rsid w:val="00BE72A0"/>
    <w:rsid w:val="00BE72E5"/>
    <w:rsid w:val="00BE72E7"/>
    <w:rsid w:val="00BE7304"/>
    <w:rsid w:val="00BE7341"/>
    <w:rsid w:val="00BE7454"/>
    <w:rsid w:val="00BE74A3"/>
    <w:rsid w:val="00BE74BA"/>
    <w:rsid w:val="00BE7525"/>
    <w:rsid w:val="00BE763B"/>
    <w:rsid w:val="00BE76DE"/>
    <w:rsid w:val="00BE7702"/>
    <w:rsid w:val="00BE779A"/>
    <w:rsid w:val="00BE77DF"/>
    <w:rsid w:val="00BE787C"/>
    <w:rsid w:val="00BE78DA"/>
    <w:rsid w:val="00BE7A88"/>
    <w:rsid w:val="00BE7AD4"/>
    <w:rsid w:val="00BE7AD7"/>
    <w:rsid w:val="00BE7B5C"/>
    <w:rsid w:val="00BE7B6C"/>
    <w:rsid w:val="00BE7BCF"/>
    <w:rsid w:val="00BE7C7A"/>
    <w:rsid w:val="00BE7D12"/>
    <w:rsid w:val="00BE7E20"/>
    <w:rsid w:val="00BE7E42"/>
    <w:rsid w:val="00BE7E93"/>
    <w:rsid w:val="00BE7FA4"/>
    <w:rsid w:val="00BF001B"/>
    <w:rsid w:val="00BF00DC"/>
    <w:rsid w:val="00BF00EC"/>
    <w:rsid w:val="00BF0142"/>
    <w:rsid w:val="00BF0166"/>
    <w:rsid w:val="00BF01AB"/>
    <w:rsid w:val="00BF01D1"/>
    <w:rsid w:val="00BF041E"/>
    <w:rsid w:val="00BF0423"/>
    <w:rsid w:val="00BF0455"/>
    <w:rsid w:val="00BF0485"/>
    <w:rsid w:val="00BF0518"/>
    <w:rsid w:val="00BF0596"/>
    <w:rsid w:val="00BF0622"/>
    <w:rsid w:val="00BF075B"/>
    <w:rsid w:val="00BF075F"/>
    <w:rsid w:val="00BF07C4"/>
    <w:rsid w:val="00BF0879"/>
    <w:rsid w:val="00BF08A9"/>
    <w:rsid w:val="00BF0998"/>
    <w:rsid w:val="00BF0A73"/>
    <w:rsid w:val="00BF0AB7"/>
    <w:rsid w:val="00BF0AE7"/>
    <w:rsid w:val="00BF0B9A"/>
    <w:rsid w:val="00BF0BB7"/>
    <w:rsid w:val="00BF0C54"/>
    <w:rsid w:val="00BF0CC1"/>
    <w:rsid w:val="00BF0CC6"/>
    <w:rsid w:val="00BF0CD1"/>
    <w:rsid w:val="00BF0D44"/>
    <w:rsid w:val="00BF0D87"/>
    <w:rsid w:val="00BF0D9A"/>
    <w:rsid w:val="00BF0E73"/>
    <w:rsid w:val="00BF0E98"/>
    <w:rsid w:val="00BF0F1F"/>
    <w:rsid w:val="00BF0F8B"/>
    <w:rsid w:val="00BF0FF5"/>
    <w:rsid w:val="00BF100A"/>
    <w:rsid w:val="00BF1039"/>
    <w:rsid w:val="00BF1158"/>
    <w:rsid w:val="00BF11A0"/>
    <w:rsid w:val="00BF11BF"/>
    <w:rsid w:val="00BF11C7"/>
    <w:rsid w:val="00BF11D6"/>
    <w:rsid w:val="00BF1256"/>
    <w:rsid w:val="00BF12EC"/>
    <w:rsid w:val="00BF1325"/>
    <w:rsid w:val="00BF1423"/>
    <w:rsid w:val="00BF14B2"/>
    <w:rsid w:val="00BF14FA"/>
    <w:rsid w:val="00BF151F"/>
    <w:rsid w:val="00BF15BE"/>
    <w:rsid w:val="00BF16CC"/>
    <w:rsid w:val="00BF1829"/>
    <w:rsid w:val="00BF189B"/>
    <w:rsid w:val="00BF194E"/>
    <w:rsid w:val="00BF1988"/>
    <w:rsid w:val="00BF19D1"/>
    <w:rsid w:val="00BF1BA0"/>
    <w:rsid w:val="00BF1BD7"/>
    <w:rsid w:val="00BF1C69"/>
    <w:rsid w:val="00BF1C9F"/>
    <w:rsid w:val="00BF1D8B"/>
    <w:rsid w:val="00BF1DEE"/>
    <w:rsid w:val="00BF1E4A"/>
    <w:rsid w:val="00BF1EB5"/>
    <w:rsid w:val="00BF1F0E"/>
    <w:rsid w:val="00BF1F3F"/>
    <w:rsid w:val="00BF1F5E"/>
    <w:rsid w:val="00BF1F65"/>
    <w:rsid w:val="00BF1FAC"/>
    <w:rsid w:val="00BF1FE6"/>
    <w:rsid w:val="00BF200D"/>
    <w:rsid w:val="00BF218B"/>
    <w:rsid w:val="00BF2594"/>
    <w:rsid w:val="00BF26F8"/>
    <w:rsid w:val="00BF27D5"/>
    <w:rsid w:val="00BF27F9"/>
    <w:rsid w:val="00BF2823"/>
    <w:rsid w:val="00BF282F"/>
    <w:rsid w:val="00BF2857"/>
    <w:rsid w:val="00BF286F"/>
    <w:rsid w:val="00BF291B"/>
    <w:rsid w:val="00BF2965"/>
    <w:rsid w:val="00BF29F6"/>
    <w:rsid w:val="00BF2AFD"/>
    <w:rsid w:val="00BF2B36"/>
    <w:rsid w:val="00BF2B4D"/>
    <w:rsid w:val="00BF2C21"/>
    <w:rsid w:val="00BF2C6F"/>
    <w:rsid w:val="00BF2D07"/>
    <w:rsid w:val="00BF2DB7"/>
    <w:rsid w:val="00BF2E3B"/>
    <w:rsid w:val="00BF2F87"/>
    <w:rsid w:val="00BF300C"/>
    <w:rsid w:val="00BF3179"/>
    <w:rsid w:val="00BF3270"/>
    <w:rsid w:val="00BF34FB"/>
    <w:rsid w:val="00BF352C"/>
    <w:rsid w:val="00BF35BA"/>
    <w:rsid w:val="00BF3618"/>
    <w:rsid w:val="00BF36F5"/>
    <w:rsid w:val="00BF3711"/>
    <w:rsid w:val="00BF37A1"/>
    <w:rsid w:val="00BF37BA"/>
    <w:rsid w:val="00BF37CF"/>
    <w:rsid w:val="00BF3872"/>
    <w:rsid w:val="00BF38D5"/>
    <w:rsid w:val="00BF3AAC"/>
    <w:rsid w:val="00BF3AE1"/>
    <w:rsid w:val="00BF3D1E"/>
    <w:rsid w:val="00BF3EAF"/>
    <w:rsid w:val="00BF3F5E"/>
    <w:rsid w:val="00BF3F79"/>
    <w:rsid w:val="00BF408B"/>
    <w:rsid w:val="00BF4171"/>
    <w:rsid w:val="00BF4193"/>
    <w:rsid w:val="00BF41A1"/>
    <w:rsid w:val="00BF421B"/>
    <w:rsid w:val="00BF42BC"/>
    <w:rsid w:val="00BF42EE"/>
    <w:rsid w:val="00BF430B"/>
    <w:rsid w:val="00BF4326"/>
    <w:rsid w:val="00BF43AD"/>
    <w:rsid w:val="00BF43B0"/>
    <w:rsid w:val="00BF445B"/>
    <w:rsid w:val="00BF4495"/>
    <w:rsid w:val="00BF44A7"/>
    <w:rsid w:val="00BF465B"/>
    <w:rsid w:val="00BF46AA"/>
    <w:rsid w:val="00BF476D"/>
    <w:rsid w:val="00BF4858"/>
    <w:rsid w:val="00BF486D"/>
    <w:rsid w:val="00BF48F2"/>
    <w:rsid w:val="00BF497E"/>
    <w:rsid w:val="00BF4A27"/>
    <w:rsid w:val="00BF4A85"/>
    <w:rsid w:val="00BF4B98"/>
    <w:rsid w:val="00BF4BBA"/>
    <w:rsid w:val="00BF4BD2"/>
    <w:rsid w:val="00BF4C01"/>
    <w:rsid w:val="00BF4CC0"/>
    <w:rsid w:val="00BF4D0E"/>
    <w:rsid w:val="00BF4D91"/>
    <w:rsid w:val="00BF4DEC"/>
    <w:rsid w:val="00BF4E43"/>
    <w:rsid w:val="00BF4E5B"/>
    <w:rsid w:val="00BF4E96"/>
    <w:rsid w:val="00BF4FAB"/>
    <w:rsid w:val="00BF4FC9"/>
    <w:rsid w:val="00BF5226"/>
    <w:rsid w:val="00BF52ED"/>
    <w:rsid w:val="00BF53C3"/>
    <w:rsid w:val="00BF53F1"/>
    <w:rsid w:val="00BF54E3"/>
    <w:rsid w:val="00BF5539"/>
    <w:rsid w:val="00BF55A1"/>
    <w:rsid w:val="00BF574B"/>
    <w:rsid w:val="00BF5798"/>
    <w:rsid w:val="00BF58A7"/>
    <w:rsid w:val="00BF5969"/>
    <w:rsid w:val="00BF5BB4"/>
    <w:rsid w:val="00BF5CA3"/>
    <w:rsid w:val="00BF5D47"/>
    <w:rsid w:val="00BF5E9A"/>
    <w:rsid w:val="00BF5ED4"/>
    <w:rsid w:val="00BF5F01"/>
    <w:rsid w:val="00BF5F1F"/>
    <w:rsid w:val="00BF5F3F"/>
    <w:rsid w:val="00BF5F49"/>
    <w:rsid w:val="00BF5F79"/>
    <w:rsid w:val="00BF607F"/>
    <w:rsid w:val="00BF6080"/>
    <w:rsid w:val="00BF61F6"/>
    <w:rsid w:val="00BF62C2"/>
    <w:rsid w:val="00BF6323"/>
    <w:rsid w:val="00BF63A9"/>
    <w:rsid w:val="00BF64BD"/>
    <w:rsid w:val="00BF65A5"/>
    <w:rsid w:val="00BF6797"/>
    <w:rsid w:val="00BF6875"/>
    <w:rsid w:val="00BF6916"/>
    <w:rsid w:val="00BF697C"/>
    <w:rsid w:val="00BF69D3"/>
    <w:rsid w:val="00BF69E1"/>
    <w:rsid w:val="00BF6B06"/>
    <w:rsid w:val="00BF6B19"/>
    <w:rsid w:val="00BF6B72"/>
    <w:rsid w:val="00BF6BD5"/>
    <w:rsid w:val="00BF6BFE"/>
    <w:rsid w:val="00BF6E28"/>
    <w:rsid w:val="00BF6E41"/>
    <w:rsid w:val="00BF6F40"/>
    <w:rsid w:val="00BF6FB1"/>
    <w:rsid w:val="00BF70CF"/>
    <w:rsid w:val="00BF70D7"/>
    <w:rsid w:val="00BF71E5"/>
    <w:rsid w:val="00BF7210"/>
    <w:rsid w:val="00BF735B"/>
    <w:rsid w:val="00BF73E2"/>
    <w:rsid w:val="00BF7440"/>
    <w:rsid w:val="00BF74AD"/>
    <w:rsid w:val="00BF74ED"/>
    <w:rsid w:val="00BF760D"/>
    <w:rsid w:val="00BF7683"/>
    <w:rsid w:val="00BF76B0"/>
    <w:rsid w:val="00BF76CD"/>
    <w:rsid w:val="00BF7722"/>
    <w:rsid w:val="00BF7726"/>
    <w:rsid w:val="00BF77EF"/>
    <w:rsid w:val="00BF78AD"/>
    <w:rsid w:val="00BF78B5"/>
    <w:rsid w:val="00BF78D2"/>
    <w:rsid w:val="00BF79BB"/>
    <w:rsid w:val="00BF7A62"/>
    <w:rsid w:val="00BF7ABF"/>
    <w:rsid w:val="00BF7AD0"/>
    <w:rsid w:val="00BF7B00"/>
    <w:rsid w:val="00BF7B97"/>
    <w:rsid w:val="00BF7BA8"/>
    <w:rsid w:val="00BF7BB5"/>
    <w:rsid w:val="00BF7C1C"/>
    <w:rsid w:val="00BF7CB0"/>
    <w:rsid w:val="00BF7D2A"/>
    <w:rsid w:val="00BF7E71"/>
    <w:rsid w:val="00BF7E9A"/>
    <w:rsid w:val="00BF7F90"/>
    <w:rsid w:val="00C00005"/>
    <w:rsid w:val="00C0004D"/>
    <w:rsid w:val="00C00050"/>
    <w:rsid w:val="00C000A9"/>
    <w:rsid w:val="00C000FE"/>
    <w:rsid w:val="00C0017C"/>
    <w:rsid w:val="00C00187"/>
    <w:rsid w:val="00C0018F"/>
    <w:rsid w:val="00C001F9"/>
    <w:rsid w:val="00C00220"/>
    <w:rsid w:val="00C0028D"/>
    <w:rsid w:val="00C00361"/>
    <w:rsid w:val="00C00368"/>
    <w:rsid w:val="00C0057E"/>
    <w:rsid w:val="00C005B9"/>
    <w:rsid w:val="00C005BA"/>
    <w:rsid w:val="00C005E8"/>
    <w:rsid w:val="00C006BC"/>
    <w:rsid w:val="00C006D5"/>
    <w:rsid w:val="00C00721"/>
    <w:rsid w:val="00C0072E"/>
    <w:rsid w:val="00C00741"/>
    <w:rsid w:val="00C00779"/>
    <w:rsid w:val="00C007AA"/>
    <w:rsid w:val="00C00830"/>
    <w:rsid w:val="00C00910"/>
    <w:rsid w:val="00C009A4"/>
    <w:rsid w:val="00C009CF"/>
    <w:rsid w:val="00C00AE0"/>
    <w:rsid w:val="00C00B63"/>
    <w:rsid w:val="00C00BC7"/>
    <w:rsid w:val="00C00C07"/>
    <w:rsid w:val="00C00C42"/>
    <w:rsid w:val="00C00C7E"/>
    <w:rsid w:val="00C00CD6"/>
    <w:rsid w:val="00C00D3E"/>
    <w:rsid w:val="00C00D59"/>
    <w:rsid w:val="00C00E41"/>
    <w:rsid w:val="00C00E94"/>
    <w:rsid w:val="00C00EE2"/>
    <w:rsid w:val="00C00EEB"/>
    <w:rsid w:val="00C01010"/>
    <w:rsid w:val="00C01019"/>
    <w:rsid w:val="00C0104C"/>
    <w:rsid w:val="00C0109C"/>
    <w:rsid w:val="00C010C2"/>
    <w:rsid w:val="00C0120A"/>
    <w:rsid w:val="00C01239"/>
    <w:rsid w:val="00C013D6"/>
    <w:rsid w:val="00C0140D"/>
    <w:rsid w:val="00C0142E"/>
    <w:rsid w:val="00C014A4"/>
    <w:rsid w:val="00C015B9"/>
    <w:rsid w:val="00C01699"/>
    <w:rsid w:val="00C016EC"/>
    <w:rsid w:val="00C017CF"/>
    <w:rsid w:val="00C01901"/>
    <w:rsid w:val="00C019EA"/>
    <w:rsid w:val="00C019EC"/>
    <w:rsid w:val="00C019FD"/>
    <w:rsid w:val="00C01A8A"/>
    <w:rsid w:val="00C01C06"/>
    <w:rsid w:val="00C01C5D"/>
    <w:rsid w:val="00C01C70"/>
    <w:rsid w:val="00C01C95"/>
    <w:rsid w:val="00C01CBD"/>
    <w:rsid w:val="00C01CEC"/>
    <w:rsid w:val="00C01D36"/>
    <w:rsid w:val="00C01D4D"/>
    <w:rsid w:val="00C01E1C"/>
    <w:rsid w:val="00C01E51"/>
    <w:rsid w:val="00C01F22"/>
    <w:rsid w:val="00C01FA5"/>
    <w:rsid w:val="00C02098"/>
    <w:rsid w:val="00C020AC"/>
    <w:rsid w:val="00C02113"/>
    <w:rsid w:val="00C02132"/>
    <w:rsid w:val="00C02197"/>
    <w:rsid w:val="00C021BA"/>
    <w:rsid w:val="00C0221D"/>
    <w:rsid w:val="00C02349"/>
    <w:rsid w:val="00C024D2"/>
    <w:rsid w:val="00C02585"/>
    <w:rsid w:val="00C025EA"/>
    <w:rsid w:val="00C02648"/>
    <w:rsid w:val="00C02691"/>
    <w:rsid w:val="00C026F1"/>
    <w:rsid w:val="00C02701"/>
    <w:rsid w:val="00C02721"/>
    <w:rsid w:val="00C027C6"/>
    <w:rsid w:val="00C0282E"/>
    <w:rsid w:val="00C02893"/>
    <w:rsid w:val="00C02917"/>
    <w:rsid w:val="00C0293B"/>
    <w:rsid w:val="00C0297E"/>
    <w:rsid w:val="00C02997"/>
    <w:rsid w:val="00C02A41"/>
    <w:rsid w:val="00C02A53"/>
    <w:rsid w:val="00C02B32"/>
    <w:rsid w:val="00C02BD6"/>
    <w:rsid w:val="00C02C07"/>
    <w:rsid w:val="00C02D23"/>
    <w:rsid w:val="00C02D50"/>
    <w:rsid w:val="00C02D9E"/>
    <w:rsid w:val="00C02DD0"/>
    <w:rsid w:val="00C02E16"/>
    <w:rsid w:val="00C02F15"/>
    <w:rsid w:val="00C02FEF"/>
    <w:rsid w:val="00C03093"/>
    <w:rsid w:val="00C030C9"/>
    <w:rsid w:val="00C031B1"/>
    <w:rsid w:val="00C031EC"/>
    <w:rsid w:val="00C032E6"/>
    <w:rsid w:val="00C032E8"/>
    <w:rsid w:val="00C03314"/>
    <w:rsid w:val="00C0337E"/>
    <w:rsid w:val="00C033F8"/>
    <w:rsid w:val="00C034A1"/>
    <w:rsid w:val="00C034BD"/>
    <w:rsid w:val="00C034E0"/>
    <w:rsid w:val="00C0354E"/>
    <w:rsid w:val="00C035A0"/>
    <w:rsid w:val="00C035D7"/>
    <w:rsid w:val="00C0361E"/>
    <w:rsid w:val="00C036CE"/>
    <w:rsid w:val="00C036F6"/>
    <w:rsid w:val="00C03A93"/>
    <w:rsid w:val="00C03C8B"/>
    <w:rsid w:val="00C03DC9"/>
    <w:rsid w:val="00C03DDF"/>
    <w:rsid w:val="00C03F43"/>
    <w:rsid w:val="00C03F94"/>
    <w:rsid w:val="00C03FB0"/>
    <w:rsid w:val="00C03FE7"/>
    <w:rsid w:val="00C040BA"/>
    <w:rsid w:val="00C040F1"/>
    <w:rsid w:val="00C04212"/>
    <w:rsid w:val="00C042A1"/>
    <w:rsid w:val="00C042A3"/>
    <w:rsid w:val="00C042D7"/>
    <w:rsid w:val="00C04342"/>
    <w:rsid w:val="00C0437B"/>
    <w:rsid w:val="00C0441A"/>
    <w:rsid w:val="00C04484"/>
    <w:rsid w:val="00C044F4"/>
    <w:rsid w:val="00C0464C"/>
    <w:rsid w:val="00C046F5"/>
    <w:rsid w:val="00C0483E"/>
    <w:rsid w:val="00C0485B"/>
    <w:rsid w:val="00C0495A"/>
    <w:rsid w:val="00C049D1"/>
    <w:rsid w:val="00C049EC"/>
    <w:rsid w:val="00C04A15"/>
    <w:rsid w:val="00C04ADE"/>
    <w:rsid w:val="00C04BB7"/>
    <w:rsid w:val="00C04CD2"/>
    <w:rsid w:val="00C04CFA"/>
    <w:rsid w:val="00C04D31"/>
    <w:rsid w:val="00C04D89"/>
    <w:rsid w:val="00C04DE7"/>
    <w:rsid w:val="00C04DFE"/>
    <w:rsid w:val="00C04F83"/>
    <w:rsid w:val="00C050BA"/>
    <w:rsid w:val="00C0527B"/>
    <w:rsid w:val="00C053EC"/>
    <w:rsid w:val="00C053FF"/>
    <w:rsid w:val="00C05404"/>
    <w:rsid w:val="00C05454"/>
    <w:rsid w:val="00C05518"/>
    <w:rsid w:val="00C0556E"/>
    <w:rsid w:val="00C05571"/>
    <w:rsid w:val="00C056B1"/>
    <w:rsid w:val="00C0570C"/>
    <w:rsid w:val="00C057CF"/>
    <w:rsid w:val="00C057EA"/>
    <w:rsid w:val="00C058CD"/>
    <w:rsid w:val="00C05A19"/>
    <w:rsid w:val="00C05A83"/>
    <w:rsid w:val="00C05AB4"/>
    <w:rsid w:val="00C05B19"/>
    <w:rsid w:val="00C05C41"/>
    <w:rsid w:val="00C05C97"/>
    <w:rsid w:val="00C05D1F"/>
    <w:rsid w:val="00C05D4C"/>
    <w:rsid w:val="00C05D93"/>
    <w:rsid w:val="00C05DA4"/>
    <w:rsid w:val="00C05ED6"/>
    <w:rsid w:val="00C05EE0"/>
    <w:rsid w:val="00C05EE6"/>
    <w:rsid w:val="00C05EF6"/>
    <w:rsid w:val="00C0602C"/>
    <w:rsid w:val="00C06118"/>
    <w:rsid w:val="00C0617C"/>
    <w:rsid w:val="00C0621E"/>
    <w:rsid w:val="00C062D8"/>
    <w:rsid w:val="00C06326"/>
    <w:rsid w:val="00C063CC"/>
    <w:rsid w:val="00C063D4"/>
    <w:rsid w:val="00C06486"/>
    <w:rsid w:val="00C06571"/>
    <w:rsid w:val="00C065D3"/>
    <w:rsid w:val="00C065F4"/>
    <w:rsid w:val="00C065FE"/>
    <w:rsid w:val="00C06606"/>
    <w:rsid w:val="00C0660D"/>
    <w:rsid w:val="00C0662E"/>
    <w:rsid w:val="00C06643"/>
    <w:rsid w:val="00C06741"/>
    <w:rsid w:val="00C06801"/>
    <w:rsid w:val="00C06882"/>
    <w:rsid w:val="00C0689E"/>
    <w:rsid w:val="00C068A4"/>
    <w:rsid w:val="00C068A9"/>
    <w:rsid w:val="00C06A22"/>
    <w:rsid w:val="00C06A2A"/>
    <w:rsid w:val="00C06A32"/>
    <w:rsid w:val="00C06A3E"/>
    <w:rsid w:val="00C06AE0"/>
    <w:rsid w:val="00C06B2C"/>
    <w:rsid w:val="00C06BAB"/>
    <w:rsid w:val="00C06BE7"/>
    <w:rsid w:val="00C06C92"/>
    <w:rsid w:val="00C06CAE"/>
    <w:rsid w:val="00C06DBF"/>
    <w:rsid w:val="00C06E0F"/>
    <w:rsid w:val="00C06EF5"/>
    <w:rsid w:val="00C06F49"/>
    <w:rsid w:val="00C06F4C"/>
    <w:rsid w:val="00C06F6E"/>
    <w:rsid w:val="00C06FEE"/>
    <w:rsid w:val="00C0706E"/>
    <w:rsid w:val="00C0707D"/>
    <w:rsid w:val="00C071D9"/>
    <w:rsid w:val="00C071E2"/>
    <w:rsid w:val="00C071F3"/>
    <w:rsid w:val="00C07244"/>
    <w:rsid w:val="00C07254"/>
    <w:rsid w:val="00C07257"/>
    <w:rsid w:val="00C072C5"/>
    <w:rsid w:val="00C072CB"/>
    <w:rsid w:val="00C07317"/>
    <w:rsid w:val="00C07349"/>
    <w:rsid w:val="00C07415"/>
    <w:rsid w:val="00C074A3"/>
    <w:rsid w:val="00C074A9"/>
    <w:rsid w:val="00C074E0"/>
    <w:rsid w:val="00C07546"/>
    <w:rsid w:val="00C0755A"/>
    <w:rsid w:val="00C07567"/>
    <w:rsid w:val="00C07571"/>
    <w:rsid w:val="00C075DC"/>
    <w:rsid w:val="00C07690"/>
    <w:rsid w:val="00C0775A"/>
    <w:rsid w:val="00C07827"/>
    <w:rsid w:val="00C0786D"/>
    <w:rsid w:val="00C07AC1"/>
    <w:rsid w:val="00C07AD3"/>
    <w:rsid w:val="00C07B45"/>
    <w:rsid w:val="00C07BEA"/>
    <w:rsid w:val="00C07C23"/>
    <w:rsid w:val="00C07C85"/>
    <w:rsid w:val="00C07D53"/>
    <w:rsid w:val="00C07D9C"/>
    <w:rsid w:val="00C07DBA"/>
    <w:rsid w:val="00C07DCF"/>
    <w:rsid w:val="00C07E08"/>
    <w:rsid w:val="00C07E46"/>
    <w:rsid w:val="00C07F6E"/>
    <w:rsid w:val="00C1001B"/>
    <w:rsid w:val="00C10036"/>
    <w:rsid w:val="00C100A0"/>
    <w:rsid w:val="00C1011E"/>
    <w:rsid w:val="00C10157"/>
    <w:rsid w:val="00C10237"/>
    <w:rsid w:val="00C10277"/>
    <w:rsid w:val="00C102A8"/>
    <w:rsid w:val="00C1033D"/>
    <w:rsid w:val="00C103BF"/>
    <w:rsid w:val="00C103FC"/>
    <w:rsid w:val="00C10457"/>
    <w:rsid w:val="00C10467"/>
    <w:rsid w:val="00C1047E"/>
    <w:rsid w:val="00C104DB"/>
    <w:rsid w:val="00C104F0"/>
    <w:rsid w:val="00C10685"/>
    <w:rsid w:val="00C10720"/>
    <w:rsid w:val="00C107CB"/>
    <w:rsid w:val="00C10857"/>
    <w:rsid w:val="00C108EE"/>
    <w:rsid w:val="00C108F6"/>
    <w:rsid w:val="00C10946"/>
    <w:rsid w:val="00C1094D"/>
    <w:rsid w:val="00C1096D"/>
    <w:rsid w:val="00C1099C"/>
    <w:rsid w:val="00C109B3"/>
    <w:rsid w:val="00C10A7B"/>
    <w:rsid w:val="00C10AA5"/>
    <w:rsid w:val="00C10B00"/>
    <w:rsid w:val="00C10B4E"/>
    <w:rsid w:val="00C10BAB"/>
    <w:rsid w:val="00C10BC9"/>
    <w:rsid w:val="00C10BD8"/>
    <w:rsid w:val="00C10C20"/>
    <w:rsid w:val="00C10C32"/>
    <w:rsid w:val="00C10D0F"/>
    <w:rsid w:val="00C10D5A"/>
    <w:rsid w:val="00C10D8F"/>
    <w:rsid w:val="00C10DC8"/>
    <w:rsid w:val="00C10EBC"/>
    <w:rsid w:val="00C10EE1"/>
    <w:rsid w:val="00C10FBD"/>
    <w:rsid w:val="00C10FE5"/>
    <w:rsid w:val="00C110D2"/>
    <w:rsid w:val="00C11129"/>
    <w:rsid w:val="00C11153"/>
    <w:rsid w:val="00C11171"/>
    <w:rsid w:val="00C11184"/>
    <w:rsid w:val="00C11189"/>
    <w:rsid w:val="00C111C6"/>
    <w:rsid w:val="00C111EB"/>
    <w:rsid w:val="00C11283"/>
    <w:rsid w:val="00C112B8"/>
    <w:rsid w:val="00C11307"/>
    <w:rsid w:val="00C11345"/>
    <w:rsid w:val="00C11519"/>
    <w:rsid w:val="00C11561"/>
    <w:rsid w:val="00C1159D"/>
    <w:rsid w:val="00C117FD"/>
    <w:rsid w:val="00C11810"/>
    <w:rsid w:val="00C1186E"/>
    <w:rsid w:val="00C1199A"/>
    <w:rsid w:val="00C11ADD"/>
    <w:rsid w:val="00C11B52"/>
    <w:rsid w:val="00C11BAA"/>
    <w:rsid w:val="00C11C8B"/>
    <w:rsid w:val="00C11CA9"/>
    <w:rsid w:val="00C11DB6"/>
    <w:rsid w:val="00C11DC1"/>
    <w:rsid w:val="00C11DC4"/>
    <w:rsid w:val="00C11E0B"/>
    <w:rsid w:val="00C11E33"/>
    <w:rsid w:val="00C11E46"/>
    <w:rsid w:val="00C11EC7"/>
    <w:rsid w:val="00C11EC9"/>
    <w:rsid w:val="00C11ECB"/>
    <w:rsid w:val="00C11ED6"/>
    <w:rsid w:val="00C11F13"/>
    <w:rsid w:val="00C11FBC"/>
    <w:rsid w:val="00C1200E"/>
    <w:rsid w:val="00C12110"/>
    <w:rsid w:val="00C12115"/>
    <w:rsid w:val="00C1214D"/>
    <w:rsid w:val="00C12155"/>
    <w:rsid w:val="00C1216B"/>
    <w:rsid w:val="00C12274"/>
    <w:rsid w:val="00C122F2"/>
    <w:rsid w:val="00C1235C"/>
    <w:rsid w:val="00C12475"/>
    <w:rsid w:val="00C1249D"/>
    <w:rsid w:val="00C12551"/>
    <w:rsid w:val="00C12552"/>
    <w:rsid w:val="00C125C4"/>
    <w:rsid w:val="00C12689"/>
    <w:rsid w:val="00C126B4"/>
    <w:rsid w:val="00C1276F"/>
    <w:rsid w:val="00C127B8"/>
    <w:rsid w:val="00C127BC"/>
    <w:rsid w:val="00C12832"/>
    <w:rsid w:val="00C129AD"/>
    <w:rsid w:val="00C12AC5"/>
    <w:rsid w:val="00C12B17"/>
    <w:rsid w:val="00C12D50"/>
    <w:rsid w:val="00C12D68"/>
    <w:rsid w:val="00C12DF8"/>
    <w:rsid w:val="00C12E73"/>
    <w:rsid w:val="00C12F30"/>
    <w:rsid w:val="00C12FB6"/>
    <w:rsid w:val="00C13004"/>
    <w:rsid w:val="00C1301A"/>
    <w:rsid w:val="00C130EE"/>
    <w:rsid w:val="00C1314E"/>
    <w:rsid w:val="00C1318E"/>
    <w:rsid w:val="00C13196"/>
    <w:rsid w:val="00C13298"/>
    <w:rsid w:val="00C133A5"/>
    <w:rsid w:val="00C133DB"/>
    <w:rsid w:val="00C13400"/>
    <w:rsid w:val="00C1350D"/>
    <w:rsid w:val="00C135BB"/>
    <w:rsid w:val="00C13624"/>
    <w:rsid w:val="00C13664"/>
    <w:rsid w:val="00C1368B"/>
    <w:rsid w:val="00C1371B"/>
    <w:rsid w:val="00C137A6"/>
    <w:rsid w:val="00C137A7"/>
    <w:rsid w:val="00C1384B"/>
    <w:rsid w:val="00C1389E"/>
    <w:rsid w:val="00C13A12"/>
    <w:rsid w:val="00C13A13"/>
    <w:rsid w:val="00C13BC0"/>
    <w:rsid w:val="00C13BEE"/>
    <w:rsid w:val="00C13CC1"/>
    <w:rsid w:val="00C13DC3"/>
    <w:rsid w:val="00C13E04"/>
    <w:rsid w:val="00C13E09"/>
    <w:rsid w:val="00C13EFA"/>
    <w:rsid w:val="00C13F45"/>
    <w:rsid w:val="00C13F60"/>
    <w:rsid w:val="00C14047"/>
    <w:rsid w:val="00C1404D"/>
    <w:rsid w:val="00C1416B"/>
    <w:rsid w:val="00C141F6"/>
    <w:rsid w:val="00C1425C"/>
    <w:rsid w:val="00C14276"/>
    <w:rsid w:val="00C1440E"/>
    <w:rsid w:val="00C1442A"/>
    <w:rsid w:val="00C144F0"/>
    <w:rsid w:val="00C144FA"/>
    <w:rsid w:val="00C14517"/>
    <w:rsid w:val="00C1464E"/>
    <w:rsid w:val="00C14658"/>
    <w:rsid w:val="00C1465B"/>
    <w:rsid w:val="00C1473C"/>
    <w:rsid w:val="00C147DB"/>
    <w:rsid w:val="00C1493F"/>
    <w:rsid w:val="00C1499B"/>
    <w:rsid w:val="00C14A4F"/>
    <w:rsid w:val="00C14A56"/>
    <w:rsid w:val="00C14A8B"/>
    <w:rsid w:val="00C14BF2"/>
    <w:rsid w:val="00C14C20"/>
    <w:rsid w:val="00C14C86"/>
    <w:rsid w:val="00C14CC2"/>
    <w:rsid w:val="00C14CEC"/>
    <w:rsid w:val="00C14E1F"/>
    <w:rsid w:val="00C14E39"/>
    <w:rsid w:val="00C14E50"/>
    <w:rsid w:val="00C14EF5"/>
    <w:rsid w:val="00C15076"/>
    <w:rsid w:val="00C15089"/>
    <w:rsid w:val="00C150BD"/>
    <w:rsid w:val="00C150E0"/>
    <w:rsid w:val="00C1518D"/>
    <w:rsid w:val="00C151B2"/>
    <w:rsid w:val="00C151E3"/>
    <w:rsid w:val="00C152A3"/>
    <w:rsid w:val="00C152BE"/>
    <w:rsid w:val="00C1535C"/>
    <w:rsid w:val="00C153C9"/>
    <w:rsid w:val="00C1548E"/>
    <w:rsid w:val="00C154E3"/>
    <w:rsid w:val="00C15535"/>
    <w:rsid w:val="00C155C4"/>
    <w:rsid w:val="00C155F2"/>
    <w:rsid w:val="00C15772"/>
    <w:rsid w:val="00C157B4"/>
    <w:rsid w:val="00C15829"/>
    <w:rsid w:val="00C1589F"/>
    <w:rsid w:val="00C15915"/>
    <w:rsid w:val="00C1599C"/>
    <w:rsid w:val="00C159EE"/>
    <w:rsid w:val="00C15A9D"/>
    <w:rsid w:val="00C15AF0"/>
    <w:rsid w:val="00C15B00"/>
    <w:rsid w:val="00C15B15"/>
    <w:rsid w:val="00C15BC4"/>
    <w:rsid w:val="00C15BC8"/>
    <w:rsid w:val="00C15BFD"/>
    <w:rsid w:val="00C15C07"/>
    <w:rsid w:val="00C15CE5"/>
    <w:rsid w:val="00C15D07"/>
    <w:rsid w:val="00C15D24"/>
    <w:rsid w:val="00C15E1B"/>
    <w:rsid w:val="00C15E48"/>
    <w:rsid w:val="00C15EDA"/>
    <w:rsid w:val="00C15FC6"/>
    <w:rsid w:val="00C16049"/>
    <w:rsid w:val="00C1611F"/>
    <w:rsid w:val="00C1613D"/>
    <w:rsid w:val="00C16163"/>
    <w:rsid w:val="00C16214"/>
    <w:rsid w:val="00C162A7"/>
    <w:rsid w:val="00C1637C"/>
    <w:rsid w:val="00C163E3"/>
    <w:rsid w:val="00C16430"/>
    <w:rsid w:val="00C164C2"/>
    <w:rsid w:val="00C16529"/>
    <w:rsid w:val="00C16550"/>
    <w:rsid w:val="00C16594"/>
    <w:rsid w:val="00C16598"/>
    <w:rsid w:val="00C1668E"/>
    <w:rsid w:val="00C166CF"/>
    <w:rsid w:val="00C167AD"/>
    <w:rsid w:val="00C167E9"/>
    <w:rsid w:val="00C16898"/>
    <w:rsid w:val="00C16938"/>
    <w:rsid w:val="00C16A2A"/>
    <w:rsid w:val="00C16A2F"/>
    <w:rsid w:val="00C16A78"/>
    <w:rsid w:val="00C16AA3"/>
    <w:rsid w:val="00C16ADB"/>
    <w:rsid w:val="00C16B2D"/>
    <w:rsid w:val="00C16B55"/>
    <w:rsid w:val="00C16C41"/>
    <w:rsid w:val="00C16CAD"/>
    <w:rsid w:val="00C16CB9"/>
    <w:rsid w:val="00C16CDE"/>
    <w:rsid w:val="00C16D43"/>
    <w:rsid w:val="00C16D81"/>
    <w:rsid w:val="00C16ECF"/>
    <w:rsid w:val="00C16EDC"/>
    <w:rsid w:val="00C16FD9"/>
    <w:rsid w:val="00C17076"/>
    <w:rsid w:val="00C170EE"/>
    <w:rsid w:val="00C17217"/>
    <w:rsid w:val="00C17431"/>
    <w:rsid w:val="00C1754A"/>
    <w:rsid w:val="00C175E5"/>
    <w:rsid w:val="00C17612"/>
    <w:rsid w:val="00C17668"/>
    <w:rsid w:val="00C17671"/>
    <w:rsid w:val="00C176D7"/>
    <w:rsid w:val="00C1778F"/>
    <w:rsid w:val="00C17944"/>
    <w:rsid w:val="00C17A0E"/>
    <w:rsid w:val="00C17A12"/>
    <w:rsid w:val="00C17A48"/>
    <w:rsid w:val="00C17AA4"/>
    <w:rsid w:val="00C17AAE"/>
    <w:rsid w:val="00C17ABF"/>
    <w:rsid w:val="00C17AC8"/>
    <w:rsid w:val="00C17B9B"/>
    <w:rsid w:val="00C17BAB"/>
    <w:rsid w:val="00C17BE6"/>
    <w:rsid w:val="00C17C42"/>
    <w:rsid w:val="00C17CAE"/>
    <w:rsid w:val="00C17CEC"/>
    <w:rsid w:val="00C17CED"/>
    <w:rsid w:val="00C17D0A"/>
    <w:rsid w:val="00C17D72"/>
    <w:rsid w:val="00C17D8E"/>
    <w:rsid w:val="00C17DBC"/>
    <w:rsid w:val="00C17DBD"/>
    <w:rsid w:val="00C17E7B"/>
    <w:rsid w:val="00C17E97"/>
    <w:rsid w:val="00C17EED"/>
    <w:rsid w:val="00C17F93"/>
    <w:rsid w:val="00C20054"/>
    <w:rsid w:val="00C20107"/>
    <w:rsid w:val="00C2011B"/>
    <w:rsid w:val="00C201A9"/>
    <w:rsid w:val="00C20205"/>
    <w:rsid w:val="00C20215"/>
    <w:rsid w:val="00C20260"/>
    <w:rsid w:val="00C203A3"/>
    <w:rsid w:val="00C203BB"/>
    <w:rsid w:val="00C203BC"/>
    <w:rsid w:val="00C203BD"/>
    <w:rsid w:val="00C203E0"/>
    <w:rsid w:val="00C20429"/>
    <w:rsid w:val="00C2045B"/>
    <w:rsid w:val="00C2062B"/>
    <w:rsid w:val="00C20747"/>
    <w:rsid w:val="00C20891"/>
    <w:rsid w:val="00C208E6"/>
    <w:rsid w:val="00C2093B"/>
    <w:rsid w:val="00C209A7"/>
    <w:rsid w:val="00C20A94"/>
    <w:rsid w:val="00C20ACE"/>
    <w:rsid w:val="00C20AD3"/>
    <w:rsid w:val="00C20B8A"/>
    <w:rsid w:val="00C20BCE"/>
    <w:rsid w:val="00C20D82"/>
    <w:rsid w:val="00C20DFD"/>
    <w:rsid w:val="00C20E09"/>
    <w:rsid w:val="00C20EA8"/>
    <w:rsid w:val="00C20FD9"/>
    <w:rsid w:val="00C2101D"/>
    <w:rsid w:val="00C2104F"/>
    <w:rsid w:val="00C2108E"/>
    <w:rsid w:val="00C21098"/>
    <w:rsid w:val="00C210A9"/>
    <w:rsid w:val="00C21230"/>
    <w:rsid w:val="00C2128A"/>
    <w:rsid w:val="00C2133C"/>
    <w:rsid w:val="00C21642"/>
    <w:rsid w:val="00C216A7"/>
    <w:rsid w:val="00C217BC"/>
    <w:rsid w:val="00C218CF"/>
    <w:rsid w:val="00C21A10"/>
    <w:rsid w:val="00C21A52"/>
    <w:rsid w:val="00C21AD2"/>
    <w:rsid w:val="00C21BC5"/>
    <w:rsid w:val="00C21C14"/>
    <w:rsid w:val="00C21C17"/>
    <w:rsid w:val="00C21D78"/>
    <w:rsid w:val="00C21D7C"/>
    <w:rsid w:val="00C21DBF"/>
    <w:rsid w:val="00C21DD3"/>
    <w:rsid w:val="00C21F0C"/>
    <w:rsid w:val="00C21F49"/>
    <w:rsid w:val="00C2212F"/>
    <w:rsid w:val="00C221C3"/>
    <w:rsid w:val="00C222C6"/>
    <w:rsid w:val="00C22322"/>
    <w:rsid w:val="00C22336"/>
    <w:rsid w:val="00C223BB"/>
    <w:rsid w:val="00C22414"/>
    <w:rsid w:val="00C2244A"/>
    <w:rsid w:val="00C2248A"/>
    <w:rsid w:val="00C224E1"/>
    <w:rsid w:val="00C224EC"/>
    <w:rsid w:val="00C2255E"/>
    <w:rsid w:val="00C22603"/>
    <w:rsid w:val="00C22691"/>
    <w:rsid w:val="00C22693"/>
    <w:rsid w:val="00C226B3"/>
    <w:rsid w:val="00C22725"/>
    <w:rsid w:val="00C227AB"/>
    <w:rsid w:val="00C227C3"/>
    <w:rsid w:val="00C22944"/>
    <w:rsid w:val="00C2295B"/>
    <w:rsid w:val="00C229BA"/>
    <w:rsid w:val="00C229EA"/>
    <w:rsid w:val="00C22A81"/>
    <w:rsid w:val="00C22B47"/>
    <w:rsid w:val="00C22BD5"/>
    <w:rsid w:val="00C22BF4"/>
    <w:rsid w:val="00C22C4D"/>
    <w:rsid w:val="00C22C55"/>
    <w:rsid w:val="00C22D96"/>
    <w:rsid w:val="00C22DDC"/>
    <w:rsid w:val="00C22DEA"/>
    <w:rsid w:val="00C22E0A"/>
    <w:rsid w:val="00C22E31"/>
    <w:rsid w:val="00C22E5D"/>
    <w:rsid w:val="00C22F31"/>
    <w:rsid w:val="00C22FCF"/>
    <w:rsid w:val="00C22FD1"/>
    <w:rsid w:val="00C23013"/>
    <w:rsid w:val="00C2301C"/>
    <w:rsid w:val="00C2318E"/>
    <w:rsid w:val="00C231B0"/>
    <w:rsid w:val="00C23398"/>
    <w:rsid w:val="00C233D1"/>
    <w:rsid w:val="00C234FF"/>
    <w:rsid w:val="00C2351E"/>
    <w:rsid w:val="00C235E0"/>
    <w:rsid w:val="00C2360B"/>
    <w:rsid w:val="00C23620"/>
    <w:rsid w:val="00C2362F"/>
    <w:rsid w:val="00C23734"/>
    <w:rsid w:val="00C237E3"/>
    <w:rsid w:val="00C238B0"/>
    <w:rsid w:val="00C238F1"/>
    <w:rsid w:val="00C23A69"/>
    <w:rsid w:val="00C23AB0"/>
    <w:rsid w:val="00C23ADC"/>
    <w:rsid w:val="00C23B83"/>
    <w:rsid w:val="00C23BC5"/>
    <w:rsid w:val="00C23C42"/>
    <w:rsid w:val="00C23CE4"/>
    <w:rsid w:val="00C23D82"/>
    <w:rsid w:val="00C23D87"/>
    <w:rsid w:val="00C23E03"/>
    <w:rsid w:val="00C23F60"/>
    <w:rsid w:val="00C23F74"/>
    <w:rsid w:val="00C24025"/>
    <w:rsid w:val="00C240F8"/>
    <w:rsid w:val="00C241ED"/>
    <w:rsid w:val="00C24225"/>
    <w:rsid w:val="00C24227"/>
    <w:rsid w:val="00C2426E"/>
    <w:rsid w:val="00C2428C"/>
    <w:rsid w:val="00C242A2"/>
    <w:rsid w:val="00C242F7"/>
    <w:rsid w:val="00C24333"/>
    <w:rsid w:val="00C24350"/>
    <w:rsid w:val="00C2435A"/>
    <w:rsid w:val="00C243C2"/>
    <w:rsid w:val="00C24431"/>
    <w:rsid w:val="00C244A9"/>
    <w:rsid w:val="00C244F6"/>
    <w:rsid w:val="00C24510"/>
    <w:rsid w:val="00C24544"/>
    <w:rsid w:val="00C24607"/>
    <w:rsid w:val="00C24638"/>
    <w:rsid w:val="00C24646"/>
    <w:rsid w:val="00C246D9"/>
    <w:rsid w:val="00C24702"/>
    <w:rsid w:val="00C24821"/>
    <w:rsid w:val="00C24993"/>
    <w:rsid w:val="00C24996"/>
    <w:rsid w:val="00C249BE"/>
    <w:rsid w:val="00C24A0A"/>
    <w:rsid w:val="00C24B90"/>
    <w:rsid w:val="00C24C0B"/>
    <w:rsid w:val="00C24C15"/>
    <w:rsid w:val="00C24C8E"/>
    <w:rsid w:val="00C24D6D"/>
    <w:rsid w:val="00C24E0A"/>
    <w:rsid w:val="00C24E4C"/>
    <w:rsid w:val="00C24F5F"/>
    <w:rsid w:val="00C24F6D"/>
    <w:rsid w:val="00C24FB8"/>
    <w:rsid w:val="00C25125"/>
    <w:rsid w:val="00C251C3"/>
    <w:rsid w:val="00C2527F"/>
    <w:rsid w:val="00C25283"/>
    <w:rsid w:val="00C252DF"/>
    <w:rsid w:val="00C253F4"/>
    <w:rsid w:val="00C25402"/>
    <w:rsid w:val="00C25442"/>
    <w:rsid w:val="00C2544C"/>
    <w:rsid w:val="00C2557E"/>
    <w:rsid w:val="00C255B3"/>
    <w:rsid w:val="00C25601"/>
    <w:rsid w:val="00C25693"/>
    <w:rsid w:val="00C256D4"/>
    <w:rsid w:val="00C25723"/>
    <w:rsid w:val="00C2575D"/>
    <w:rsid w:val="00C2580D"/>
    <w:rsid w:val="00C25849"/>
    <w:rsid w:val="00C258EA"/>
    <w:rsid w:val="00C259AF"/>
    <w:rsid w:val="00C25A1F"/>
    <w:rsid w:val="00C25AB4"/>
    <w:rsid w:val="00C25B1F"/>
    <w:rsid w:val="00C25B23"/>
    <w:rsid w:val="00C25B6E"/>
    <w:rsid w:val="00C25C76"/>
    <w:rsid w:val="00C25CC1"/>
    <w:rsid w:val="00C25DB2"/>
    <w:rsid w:val="00C25DFB"/>
    <w:rsid w:val="00C25E04"/>
    <w:rsid w:val="00C25E2B"/>
    <w:rsid w:val="00C25F33"/>
    <w:rsid w:val="00C26001"/>
    <w:rsid w:val="00C26035"/>
    <w:rsid w:val="00C26058"/>
    <w:rsid w:val="00C260B3"/>
    <w:rsid w:val="00C2610D"/>
    <w:rsid w:val="00C2636E"/>
    <w:rsid w:val="00C2637C"/>
    <w:rsid w:val="00C26390"/>
    <w:rsid w:val="00C263A5"/>
    <w:rsid w:val="00C263F3"/>
    <w:rsid w:val="00C2649A"/>
    <w:rsid w:val="00C2650E"/>
    <w:rsid w:val="00C26514"/>
    <w:rsid w:val="00C265D8"/>
    <w:rsid w:val="00C266D9"/>
    <w:rsid w:val="00C2671A"/>
    <w:rsid w:val="00C26743"/>
    <w:rsid w:val="00C2685D"/>
    <w:rsid w:val="00C2699B"/>
    <w:rsid w:val="00C269B1"/>
    <w:rsid w:val="00C269B4"/>
    <w:rsid w:val="00C269C0"/>
    <w:rsid w:val="00C26AB0"/>
    <w:rsid w:val="00C26ABB"/>
    <w:rsid w:val="00C26AC8"/>
    <w:rsid w:val="00C26AF6"/>
    <w:rsid w:val="00C26B53"/>
    <w:rsid w:val="00C26D6A"/>
    <w:rsid w:val="00C26DDA"/>
    <w:rsid w:val="00C26E19"/>
    <w:rsid w:val="00C26E25"/>
    <w:rsid w:val="00C26E84"/>
    <w:rsid w:val="00C26EF2"/>
    <w:rsid w:val="00C26FC0"/>
    <w:rsid w:val="00C26FEA"/>
    <w:rsid w:val="00C27036"/>
    <w:rsid w:val="00C27076"/>
    <w:rsid w:val="00C2716C"/>
    <w:rsid w:val="00C27189"/>
    <w:rsid w:val="00C27244"/>
    <w:rsid w:val="00C2741B"/>
    <w:rsid w:val="00C275EA"/>
    <w:rsid w:val="00C2764A"/>
    <w:rsid w:val="00C27650"/>
    <w:rsid w:val="00C2771F"/>
    <w:rsid w:val="00C27827"/>
    <w:rsid w:val="00C27859"/>
    <w:rsid w:val="00C27877"/>
    <w:rsid w:val="00C278EE"/>
    <w:rsid w:val="00C27917"/>
    <w:rsid w:val="00C279E6"/>
    <w:rsid w:val="00C27A02"/>
    <w:rsid w:val="00C27A17"/>
    <w:rsid w:val="00C27A1B"/>
    <w:rsid w:val="00C27A46"/>
    <w:rsid w:val="00C27AC5"/>
    <w:rsid w:val="00C27BD8"/>
    <w:rsid w:val="00C27C90"/>
    <w:rsid w:val="00C27CC3"/>
    <w:rsid w:val="00C27CE2"/>
    <w:rsid w:val="00C27E76"/>
    <w:rsid w:val="00C27F15"/>
    <w:rsid w:val="00C27F5A"/>
    <w:rsid w:val="00C27F67"/>
    <w:rsid w:val="00C27FDD"/>
    <w:rsid w:val="00C30065"/>
    <w:rsid w:val="00C3008E"/>
    <w:rsid w:val="00C30109"/>
    <w:rsid w:val="00C3021E"/>
    <w:rsid w:val="00C3024A"/>
    <w:rsid w:val="00C30329"/>
    <w:rsid w:val="00C303F5"/>
    <w:rsid w:val="00C3041B"/>
    <w:rsid w:val="00C304DB"/>
    <w:rsid w:val="00C30617"/>
    <w:rsid w:val="00C3062A"/>
    <w:rsid w:val="00C30639"/>
    <w:rsid w:val="00C30683"/>
    <w:rsid w:val="00C3072B"/>
    <w:rsid w:val="00C3080A"/>
    <w:rsid w:val="00C3086D"/>
    <w:rsid w:val="00C308E8"/>
    <w:rsid w:val="00C308EA"/>
    <w:rsid w:val="00C30930"/>
    <w:rsid w:val="00C309B5"/>
    <w:rsid w:val="00C30A3D"/>
    <w:rsid w:val="00C30A49"/>
    <w:rsid w:val="00C30A74"/>
    <w:rsid w:val="00C30A9D"/>
    <w:rsid w:val="00C30C22"/>
    <w:rsid w:val="00C30C66"/>
    <w:rsid w:val="00C30D63"/>
    <w:rsid w:val="00C30DCE"/>
    <w:rsid w:val="00C30E99"/>
    <w:rsid w:val="00C30EDF"/>
    <w:rsid w:val="00C31054"/>
    <w:rsid w:val="00C31062"/>
    <w:rsid w:val="00C310B4"/>
    <w:rsid w:val="00C310DD"/>
    <w:rsid w:val="00C3119E"/>
    <w:rsid w:val="00C311B0"/>
    <w:rsid w:val="00C31304"/>
    <w:rsid w:val="00C313B5"/>
    <w:rsid w:val="00C3146B"/>
    <w:rsid w:val="00C3146D"/>
    <w:rsid w:val="00C31472"/>
    <w:rsid w:val="00C3150E"/>
    <w:rsid w:val="00C31523"/>
    <w:rsid w:val="00C31592"/>
    <w:rsid w:val="00C315A5"/>
    <w:rsid w:val="00C31784"/>
    <w:rsid w:val="00C317C1"/>
    <w:rsid w:val="00C31805"/>
    <w:rsid w:val="00C31913"/>
    <w:rsid w:val="00C319A7"/>
    <w:rsid w:val="00C31A10"/>
    <w:rsid w:val="00C31A69"/>
    <w:rsid w:val="00C31AB5"/>
    <w:rsid w:val="00C31B9E"/>
    <w:rsid w:val="00C31BB4"/>
    <w:rsid w:val="00C31C20"/>
    <w:rsid w:val="00C31C4B"/>
    <w:rsid w:val="00C31C73"/>
    <w:rsid w:val="00C31CD5"/>
    <w:rsid w:val="00C31E57"/>
    <w:rsid w:val="00C31F1A"/>
    <w:rsid w:val="00C31F48"/>
    <w:rsid w:val="00C31F99"/>
    <w:rsid w:val="00C31FA4"/>
    <w:rsid w:val="00C3201F"/>
    <w:rsid w:val="00C32031"/>
    <w:rsid w:val="00C320B6"/>
    <w:rsid w:val="00C320B7"/>
    <w:rsid w:val="00C3219C"/>
    <w:rsid w:val="00C321D6"/>
    <w:rsid w:val="00C32243"/>
    <w:rsid w:val="00C322B0"/>
    <w:rsid w:val="00C32457"/>
    <w:rsid w:val="00C32470"/>
    <w:rsid w:val="00C326A1"/>
    <w:rsid w:val="00C32772"/>
    <w:rsid w:val="00C3279F"/>
    <w:rsid w:val="00C327A5"/>
    <w:rsid w:val="00C327B8"/>
    <w:rsid w:val="00C32860"/>
    <w:rsid w:val="00C32955"/>
    <w:rsid w:val="00C32995"/>
    <w:rsid w:val="00C329F5"/>
    <w:rsid w:val="00C32A1A"/>
    <w:rsid w:val="00C32B0D"/>
    <w:rsid w:val="00C32B26"/>
    <w:rsid w:val="00C32B4A"/>
    <w:rsid w:val="00C32B83"/>
    <w:rsid w:val="00C32BFF"/>
    <w:rsid w:val="00C32C08"/>
    <w:rsid w:val="00C32C61"/>
    <w:rsid w:val="00C32CF1"/>
    <w:rsid w:val="00C32CF9"/>
    <w:rsid w:val="00C32D15"/>
    <w:rsid w:val="00C32DA1"/>
    <w:rsid w:val="00C32E05"/>
    <w:rsid w:val="00C32E15"/>
    <w:rsid w:val="00C32E72"/>
    <w:rsid w:val="00C32EBA"/>
    <w:rsid w:val="00C32EFB"/>
    <w:rsid w:val="00C32EFD"/>
    <w:rsid w:val="00C32F29"/>
    <w:rsid w:val="00C32FDB"/>
    <w:rsid w:val="00C33151"/>
    <w:rsid w:val="00C3324A"/>
    <w:rsid w:val="00C33312"/>
    <w:rsid w:val="00C3331C"/>
    <w:rsid w:val="00C33391"/>
    <w:rsid w:val="00C333B1"/>
    <w:rsid w:val="00C33406"/>
    <w:rsid w:val="00C3342A"/>
    <w:rsid w:val="00C33485"/>
    <w:rsid w:val="00C334E6"/>
    <w:rsid w:val="00C334F6"/>
    <w:rsid w:val="00C33564"/>
    <w:rsid w:val="00C3356B"/>
    <w:rsid w:val="00C335CE"/>
    <w:rsid w:val="00C33636"/>
    <w:rsid w:val="00C3364A"/>
    <w:rsid w:val="00C336E5"/>
    <w:rsid w:val="00C33744"/>
    <w:rsid w:val="00C33782"/>
    <w:rsid w:val="00C3382F"/>
    <w:rsid w:val="00C338AD"/>
    <w:rsid w:val="00C33953"/>
    <w:rsid w:val="00C33967"/>
    <w:rsid w:val="00C33A4D"/>
    <w:rsid w:val="00C33A5A"/>
    <w:rsid w:val="00C33A70"/>
    <w:rsid w:val="00C33A7D"/>
    <w:rsid w:val="00C33AF0"/>
    <w:rsid w:val="00C33BBF"/>
    <w:rsid w:val="00C33BCA"/>
    <w:rsid w:val="00C33C4E"/>
    <w:rsid w:val="00C33C54"/>
    <w:rsid w:val="00C33CE6"/>
    <w:rsid w:val="00C33D8E"/>
    <w:rsid w:val="00C33DA1"/>
    <w:rsid w:val="00C33E52"/>
    <w:rsid w:val="00C34089"/>
    <w:rsid w:val="00C34090"/>
    <w:rsid w:val="00C34196"/>
    <w:rsid w:val="00C34271"/>
    <w:rsid w:val="00C342B0"/>
    <w:rsid w:val="00C343CF"/>
    <w:rsid w:val="00C345DF"/>
    <w:rsid w:val="00C346BA"/>
    <w:rsid w:val="00C346BC"/>
    <w:rsid w:val="00C34728"/>
    <w:rsid w:val="00C3473D"/>
    <w:rsid w:val="00C3486E"/>
    <w:rsid w:val="00C34944"/>
    <w:rsid w:val="00C349A8"/>
    <w:rsid w:val="00C349DC"/>
    <w:rsid w:val="00C34A46"/>
    <w:rsid w:val="00C34A86"/>
    <w:rsid w:val="00C34B4A"/>
    <w:rsid w:val="00C34C47"/>
    <w:rsid w:val="00C34CF4"/>
    <w:rsid w:val="00C34D09"/>
    <w:rsid w:val="00C34D2E"/>
    <w:rsid w:val="00C34DCA"/>
    <w:rsid w:val="00C34DDF"/>
    <w:rsid w:val="00C34DF6"/>
    <w:rsid w:val="00C34E34"/>
    <w:rsid w:val="00C34E48"/>
    <w:rsid w:val="00C34E79"/>
    <w:rsid w:val="00C34ECE"/>
    <w:rsid w:val="00C34F38"/>
    <w:rsid w:val="00C34F4D"/>
    <w:rsid w:val="00C35151"/>
    <w:rsid w:val="00C35162"/>
    <w:rsid w:val="00C351AE"/>
    <w:rsid w:val="00C351C2"/>
    <w:rsid w:val="00C351EA"/>
    <w:rsid w:val="00C3546A"/>
    <w:rsid w:val="00C35505"/>
    <w:rsid w:val="00C355BA"/>
    <w:rsid w:val="00C355C5"/>
    <w:rsid w:val="00C35729"/>
    <w:rsid w:val="00C357BC"/>
    <w:rsid w:val="00C3587A"/>
    <w:rsid w:val="00C3591E"/>
    <w:rsid w:val="00C35975"/>
    <w:rsid w:val="00C3598F"/>
    <w:rsid w:val="00C359C7"/>
    <w:rsid w:val="00C359C8"/>
    <w:rsid w:val="00C359F9"/>
    <w:rsid w:val="00C35A81"/>
    <w:rsid w:val="00C35AD0"/>
    <w:rsid w:val="00C35B55"/>
    <w:rsid w:val="00C35BFB"/>
    <w:rsid w:val="00C35E2E"/>
    <w:rsid w:val="00C35E5C"/>
    <w:rsid w:val="00C35E67"/>
    <w:rsid w:val="00C35ECC"/>
    <w:rsid w:val="00C35F03"/>
    <w:rsid w:val="00C35F6C"/>
    <w:rsid w:val="00C35F7D"/>
    <w:rsid w:val="00C35FAC"/>
    <w:rsid w:val="00C35FFF"/>
    <w:rsid w:val="00C36073"/>
    <w:rsid w:val="00C36203"/>
    <w:rsid w:val="00C3628D"/>
    <w:rsid w:val="00C36398"/>
    <w:rsid w:val="00C36415"/>
    <w:rsid w:val="00C364F4"/>
    <w:rsid w:val="00C3650F"/>
    <w:rsid w:val="00C3652A"/>
    <w:rsid w:val="00C36562"/>
    <w:rsid w:val="00C36602"/>
    <w:rsid w:val="00C366D7"/>
    <w:rsid w:val="00C3671D"/>
    <w:rsid w:val="00C36762"/>
    <w:rsid w:val="00C36898"/>
    <w:rsid w:val="00C36914"/>
    <w:rsid w:val="00C36979"/>
    <w:rsid w:val="00C369C3"/>
    <w:rsid w:val="00C369D1"/>
    <w:rsid w:val="00C36AFB"/>
    <w:rsid w:val="00C36B15"/>
    <w:rsid w:val="00C36B25"/>
    <w:rsid w:val="00C36B40"/>
    <w:rsid w:val="00C36BD2"/>
    <w:rsid w:val="00C36C66"/>
    <w:rsid w:val="00C36CAD"/>
    <w:rsid w:val="00C36D1A"/>
    <w:rsid w:val="00C36D41"/>
    <w:rsid w:val="00C36D43"/>
    <w:rsid w:val="00C36D50"/>
    <w:rsid w:val="00C36DA4"/>
    <w:rsid w:val="00C36DD9"/>
    <w:rsid w:val="00C36E6F"/>
    <w:rsid w:val="00C36EC2"/>
    <w:rsid w:val="00C36EEC"/>
    <w:rsid w:val="00C36F12"/>
    <w:rsid w:val="00C37073"/>
    <w:rsid w:val="00C370BE"/>
    <w:rsid w:val="00C3713C"/>
    <w:rsid w:val="00C37149"/>
    <w:rsid w:val="00C37214"/>
    <w:rsid w:val="00C3731E"/>
    <w:rsid w:val="00C3733D"/>
    <w:rsid w:val="00C37340"/>
    <w:rsid w:val="00C37351"/>
    <w:rsid w:val="00C37369"/>
    <w:rsid w:val="00C373CF"/>
    <w:rsid w:val="00C37424"/>
    <w:rsid w:val="00C3748E"/>
    <w:rsid w:val="00C374BD"/>
    <w:rsid w:val="00C374F0"/>
    <w:rsid w:val="00C374FD"/>
    <w:rsid w:val="00C3753E"/>
    <w:rsid w:val="00C375DE"/>
    <w:rsid w:val="00C375EA"/>
    <w:rsid w:val="00C375F2"/>
    <w:rsid w:val="00C37660"/>
    <w:rsid w:val="00C376DB"/>
    <w:rsid w:val="00C3770B"/>
    <w:rsid w:val="00C37789"/>
    <w:rsid w:val="00C37794"/>
    <w:rsid w:val="00C377F1"/>
    <w:rsid w:val="00C378D1"/>
    <w:rsid w:val="00C378E5"/>
    <w:rsid w:val="00C37931"/>
    <w:rsid w:val="00C3797A"/>
    <w:rsid w:val="00C37A13"/>
    <w:rsid w:val="00C37A5C"/>
    <w:rsid w:val="00C37A6C"/>
    <w:rsid w:val="00C37ADA"/>
    <w:rsid w:val="00C37B58"/>
    <w:rsid w:val="00C37BF0"/>
    <w:rsid w:val="00C37E14"/>
    <w:rsid w:val="00C40010"/>
    <w:rsid w:val="00C400FE"/>
    <w:rsid w:val="00C40107"/>
    <w:rsid w:val="00C40151"/>
    <w:rsid w:val="00C40158"/>
    <w:rsid w:val="00C40167"/>
    <w:rsid w:val="00C401A1"/>
    <w:rsid w:val="00C401A6"/>
    <w:rsid w:val="00C401AE"/>
    <w:rsid w:val="00C401C8"/>
    <w:rsid w:val="00C40291"/>
    <w:rsid w:val="00C402B5"/>
    <w:rsid w:val="00C402F3"/>
    <w:rsid w:val="00C402FB"/>
    <w:rsid w:val="00C4037E"/>
    <w:rsid w:val="00C40389"/>
    <w:rsid w:val="00C403BA"/>
    <w:rsid w:val="00C4042A"/>
    <w:rsid w:val="00C4045E"/>
    <w:rsid w:val="00C404A6"/>
    <w:rsid w:val="00C404A8"/>
    <w:rsid w:val="00C404D4"/>
    <w:rsid w:val="00C40509"/>
    <w:rsid w:val="00C40516"/>
    <w:rsid w:val="00C405C0"/>
    <w:rsid w:val="00C405CA"/>
    <w:rsid w:val="00C405E6"/>
    <w:rsid w:val="00C406B5"/>
    <w:rsid w:val="00C40747"/>
    <w:rsid w:val="00C407D3"/>
    <w:rsid w:val="00C4081F"/>
    <w:rsid w:val="00C4089F"/>
    <w:rsid w:val="00C408C9"/>
    <w:rsid w:val="00C408FF"/>
    <w:rsid w:val="00C40920"/>
    <w:rsid w:val="00C40A5A"/>
    <w:rsid w:val="00C40AE6"/>
    <w:rsid w:val="00C40B18"/>
    <w:rsid w:val="00C40BAA"/>
    <w:rsid w:val="00C40C7E"/>
    <w:rsid w:val="00C40CAC"/>
    <w:rsid w:val="00C40E34"/>
    <w:rsid w:val="00C40E46"/>
    <w:rsid w:val="00C40E4D"/>
    <w:rsid w:val="00C40E8B"/>
    <w:rsid w:val="00C40EC1"/>
    <w:rsid w:val="00C40F56"/>
    <w:rsid w:val="00C40FAE"/>
    <w:rsid w:val="00C40FCD"/>
    <w:rsid w:val="00C4100D"/>
    <w:rsid w:val="00C41079"/>
    <w:rsid w:val="00C4113A"/>
    <w:rsid w:val="00C41149"/>
    <w:rsid w:val="00C41151"/>
    <w:rsid w:val="00C41192"/>
    <w:rsid w:val="00C411AE"/>
    <w:rsid w:val="00C4128B"/>
    <w:rsid w:val="00C412C9"/>
    <w:rsid w:val="00C41351"/>
    <w:rsid w:val="00C41374"/>
    <w:rsid w:val="00C4139D"/>
    <w:rsid w:val="00C413C6"/>
    <w:rsid w:val="00C41491"/>
    <w:rsid w:val="00C414F0"/>
    <w:rsid w:val="00C41587"/>
    <w:rsid w:val="00C4162B"/>
    <w:rsid w:val="00C41678"/>
    <w:rsid w:val="00C41681"/>
    <w:rsid w:val="00C416F4"/>
    <w:rsid w:val="00C4187A"/>
    <w:rsid w:val="00C418B2"/>
    <w:rsid w:val="00C419DB"/>
    <w:rsid w:val="00C41A45"/>
    <w:rsid w:val="00C41B34"/>
    <w:rsid w:val="00C41BC6"/>
    <w:rsid w:val="00C41C15"/>
    <w:rsid w:val="00C41E15"/>
    <w:rsid w:val="00C41E7D"/>
    <w:rsid w:val="00C41E86"/>
    <w:rsid w:val="00C41EE9"/>
    <w:rsid w:val="00C41F25"/>
    <w:rsid w:val="00C41F77"/>
    <w:rsid w:val="00C41F8E"/>
    <w:rsid w:val="00C42010"/>
    <w:rsid w:val="00C420BD"/>
    <w:rsid w:val="00C42155"/>
    <w:rsid w:val="00C421C6"/>
    <w:rsid w:val="00C421EC"/>
    <w:rsid w:val="00C42238"/>
    <w:rsid w:val="00C422A9"/>
    <w:rsid w:val="00C422CB"/>
    <w:rsid w:val="00C422FA"/>
    <w:rsid w:val="00C42434"/>
    <w:rsid w:val="00C4243F"/>
    <w:rsid w:val="00C424B8"/>
    <w:rsid w:val="00C426DB"/>
    <w:rsid w:val="00C427C5"/>
    <w:rsid w:val="00C42800"/>
    <w:rsid w:val="00C42965"/>
    <w:rsid w:val="00C429AC"/>
    <w:rsid w:val="00C429BC"/>
    <w:rsid w:val="00C42A61"/>
    <w:rsid w:val="00C42AA6"/>
    <w:rsid w:val="00C42AB4"/>
    <w:rsid w:val="00C42BBE"/>
    <w:rsid w:val="00C42C46"/>
    <w:rsid w:val="00C42C69"/>
    <w:rsid w:val="00C42CBA"/>
    <w:rsid w:val="00C42DC7"/>
    <w:rsid w:val="00C42E8E"/>
    <w:rsid w:val="00C42F5B"/>
    <w:rsid w:val="00C42FEA"/>
    <w:rsid w:val="00C43043"/>
    <w:rsid w:val="00C43189"/>
    <w:rsid w:val="00C431AA"/>
    <w:rsid w:val="00C432EF"/>
    <w:rsid w:val="00C43440"/>
    <w:rsid w:val="00C43476"/>
    <w:rsid w:val="00C43569"/>
    <w:rsid w:val="00C4367D"/>
    <w:rsid w:val="00C4367E"/>
    <w:rsid w:val="00C436CD"/>
    <w:rsid w:val="00C43781"/>
    <w:rsid w:val="00C437F3"/>
    <w:rsid w:val="00C4383D"/>
    <w:rsid w:val="00C43955"/>
    <w:rsid w:val="00C4395E"/>
    <w:rsid w:val="00C43AE3"/>
    <w:rsid w:val="00C43B0A"/>
    <w:rsid w:val="00C43B3B"/>
    <w:rsid w:val="00C43D27"/>
    <w:rsid w:val="00C43D2C"/>
    <w:rsid w:val="00C43E41"/>
    <w:rsid w:val="00C43E42"/>
    <w:rsid w:val="00C43E63"/>
    <w:rsid w:val="00C43EBF"/>
    <w:rsid w:val="00C43F5B"/>
    <w:rsid w:val="00C43FE8"/>
    <w:rsid w:val="00C43FFC"/>
    <w:rsid w:val="00C44014"/>
    <w:rsid w:val="00C4416D"/>
    <w:rsid w:val="00C44186"/>
    <w:rsid w:val="00C4419F"/>
    <w:rsid w:val="00C441AD"/>
    <w:rsid w:val="00C44354"/>
    <w:rsid w:val="00C443B3"/>
    <w:rsid w:val="00C44444"/>
    <w:rsid w:val="00C4449F"/>
    <w:rsid w:val="00C4468D"/>
    <w:rsid w:val="00C44754"/>
    <w:rsid w:val="00C44764"/>
    <w:rsid w:val="00C447C7"/>
    <w:rsid w:val="00C448F3"/>
    <w:rsid w:val="00C448FE"/>
    <w:rsid w:val="00C4496D"/>
    <w:rsid w:val="00C449E2"/>
    <w:rsid w:val="00C449F9"/>
    <w:rsid w:val="00C44A1E"/>
    <w:rsid w:val="00C44ABF"/>
    <w:rsid w:val="00C44AEC"/>
    <w:rsid w:val="00C44B0F"/>
    <w:rsid w:val="00C44C51"/>
    <w:rsid w:val="00C44D61"/>
    <w:rsid w:val="00C44DE4"/>
    <w:rsid w:val="00C44E9B"/>
    <w:rsid w:val="00C44E9D"/>
    <w:rsid w:val="00C44ED2"/>
    <w:rsid w:val="00C44F4B"/>
    <w:rsid w:val="00C44F57"/>
    <w:rsid w:val="00C44FD7"/>
    <w:rsid w:val="00C45056"/>
    <w:rsid w:val="00C450A5"/>
    <w:rsid w:val="00C4532A"/>
    <w:rsid w:val="00C4532F"/>
    <w:rsid w:val="00C45355"/>
    <w:rsid w:val="00C4541B"/>
    <w:rsid w:val="00C45449"/>
    <w:rsid w:val="00C455B3"/>
    <w:rsid w:val="00C45765"/>
    <w:rsid w:val="00C4576A"/>
    <w:rsid w:val="00C45782"/>
    <w:rsid w:val="00C45798"/>
    <w:rsid w:val="00C45807"/>
    <w:rsid w:val="00C458C8"/>
    <w:rsid w:val="00C45923"/>
    <w:rsid w:val="00C45932"/>
    <w:rsid w:val="00C459A6"/>
    <w:rsid w:val="00C459AC"/>
    <w:rsid w:val="00C459EE"/>
    <w:rsid w:val="00C45A3E"/>
    <w:rsid w:val="00C45A4C"/>
    <w:rsid w:val="00C45AA5"/>
    <w:rsid w:val="00C45AB8"/>
    <w:rsid w:val="00C45C05"/>
    <w:rsid w:val="00C45C30"/>
    <w:rsid w:val="00C45C94"/>
    <w:rsid w:val="00C45D0E"/>
    <w:rsid w:val="00C45D22"/>
    <w:rsid w:val="00C45D83"/>
    <w:rsid w:val="00C45DE2"/>
    <w:rsid w:val="00C45F0C"/>
    <w:rsid w:val="00C45FCE"/>
    <w:rsid w:val="00C460F8"/>
    <w:rsid w:val="00C46146"/>
    <w:rsid w:val="00C46161"/>
    <w:rsid w:val="00C461BB"/>
    <w:rsid w:val="00C462E3"/>
    <w:rsid w:val="00C46355"/>
    <w:rsid w:val="00C463D8"/>
    <w:rsid w:val="00C463DE"/>
    <w:rsid w:val="00C46438"/>
    <w:rsid w:val="00C4646F"/>
    <w:rsid w:val="00C46498"/>
    <w:rsid w:val="00C4653A"/>
    <w:rsid w:val="00C46567"/>
    <w:rsid w:val="00C46637"/>
    <w:rsid w:val="00C4663B"/>
    <w:rsid w:val="00C467AB"/>
    <w:rsid w:val="00C4681D"/>
    <w:rsid w:val="00C46887"/>
    <w:rsid w:val="00C468CC"/>
    <w:rsid w:val="00C468EF"/>
    <w:rsid w:val="00C468F2"/>
    <w:rsid w:val="00C4696E"/>
    <w:rsid w:val="00C469C9"/>
    <w:rsid w:val="00C46A4A"/>
    <w:rsid w:val="00C46A74"/>
    <w:rsid w:val="00C46AA9"/>
    <w:rsid w:val="00C46AAC"/>
    <w:rsid w:val="00C46AF4"/>
    <w:rsid w:val="00C46B49"/>
    <w:rsid w:val="00C46BA2"/>
    <w:rsid w:val="00C46BAE"/>
    <w:rsid w:val="00C46BFB"/>
    <w:rsid w:val="00C46D87"/>
    <w:rsid w:val="00C46D9A"/>
    <w:rsid w:val="00C46DA3"/>
    <w:rsid w:val="00C46DE0"/>
    <w:rsid w:val="00C46E6D"/>
    <w:rsid w:val="00C46E86"/>
    <w:rsid w:val="00C46EC4"/>
    <w:rsid w:val="00C46EFC"/>
    <w:rsid w:val="00C46FD5"/>
    <w:rsid w:val="00C46FE2"/>
    <w:rsid w:val="00C4706A"/>
    <w:rsid w:val="00C47076"/>
    <w:rsid w:val="00C47126"/>
    <w:rsid w:val="00C47140"/>
    <w:rsid w:val="00C4720D"/>
    <w:rsid w:val="00C47262"/>
    <w:rsid w:val="00C4726B"/>
    <w:rsid w:val="00C47275"/>
    <w:rsid w:val="00C47281"/>
    <w:rsid w:val="00C47286"/>
    <w:rsid w:val="00C47443"/>
    <w:rsid w:val="00C4746E"/>
    <w:rsid w:val="00C474B4"/>
    <w:rsid w:val="00C475AA"/>
    <w:rsid w:val="00C475AD"/>
    <w:rsid w:val="00C475CB"/>
    <w:rsid w:val="00C476A1"/>
    <w:rsid w:val="00C47743"/>
    <w:rsid w:val="00C47753"/>
    <w:rsid w:val="00C4775E"/>
    <w:rsid w:val="00C477CA"/>
    <w:rsid w:val="00C477E9"/>
    <w:rsid w:val="00C478C9"/>
    <w:rsid w:val="00C479C1"/>
    <w:rsid w:val="00C47BC7"/>
    <w:rsid w:val="00C47BF0"/>
    <w:rsid w:val="00C47BFA"/>
    <w:rsid w:val="00C47C5A"/>
    <w:rsid w:val="00C47C67"/>
    <w:rsid w:val="00C47C88"/>
    <w:rsid w:val="00C47D0F"/>
    <w:rsid w:val="00C47D17"/>
    <w:rsid w:val="00C47D75"/>
    <w:rsid w:val="00C47D76"/>
    <w:rsid w:val="00C47E43"/>
    <w:rsid w:val="00C47E4D"/>
    <w:rsid w:val="00C47F50"/>
    <w:rsid w:val="00C47F57"/>
    <w:rsid w:val="00C47F8B"/>
    <w:rsid w:val="00C47FC3"/>
    <w:rsid w:val="00C50209"/>
    <w:rsid w:val="00C5021C"/>
    <w:rsid w:val="00C50254"/>
    <w:rsid w:val="00C502A5"/>
    <w:rsid w:val="00C502C3"/>
    <w:rsid w:val="00C502C9"/>
    <w:rsid w:val="00C502FF"/>
    <w:rsid w:val="00C50305"/>
    <w:rsid w:val="00C5031B"/>
    <w:rsid w:val="00C5034C"/>
    <w:rsid w:val="00C50376"/>
    <w:rsid w:val="00C50434"/>
    <w:rsid w:val="00C5052B"/>
    <w:rsid w:val="00C5057B"/>
    <w:rsid w:val="00C5059E"/>
    <w:rsid w:val="00C505B1"/>
    <w:rsid w:val="00C505C3"/>
    <w:rsid w:val="00C505D1"/>
    <w:rsid w:val="00C505F2"/>
    <w:rsid w:val="00C50729"/>
    <w:rsid w:val="00C50740"/>
    <w:rsid w:val="00C50759"/>
    <w:rsid w:val="00C50782"/>
    <w:rsid w:val="00C50786"/>
    <w:rsid w:val="00C50831"/>
    <w:rsid w:val="00C50851"/>
    <w:rsid w:val="00C5096E"/>
    <w:rsid w:val="00C50988"/>
    <w:rsid w:val="00C5099E"/>
    <w:rsid w:val="00C509A0"/>
    <w:rsid w:val="00C50A11"/>
    <w:rsid w:val="00C50AAC"/>
    <w:rsid w:val="00C50AAD"/>
    <w:rsid w:val="00C50ACA"/>
    <w:rsid w:val="00C50AF2"/>
    <w:rsid w:val="00C50BC5"/>
    <w:rsid w:val="00C50C9D"/>
    <w:rsid w:val="00C50CE8"/>
    <w:rsid w:val="00C50D05"/>
    <w:rsid w:val="00C50D1D"/>
    <w:rsid w:val="00C50D6E"/>
    <w:rsid w:val="00C50DAD"/>
    <w:rsid w:val="00C50E94"/>
    <w:rsid w:val="00C50EE3"/>
    <w:rsid w:val="00C50F20"/>
    <w:rsid w:val="00C50FF4"/>
    <w:rsid w:val="00C51031"/>
    <w:rsid w:val="00C51085"/>
    <w:rsid w:val="00C5108B"/>
    <w:rsid w:val="00C511BE"/>
    <w:rsid w:val="00C511DE"/>
    <w:rsid w:val="00C51292"/>
    <w:rsid w:val="00C512D1"/>
    <w:rsid w:val="00C51320"/>
    <w:rsid w:val="00C5132C"/>
    <w:rsid w:val="00C513F6"/>
    <w:rsid w:val="00C5146E"/>
    <w:rsid w:val="00C51487"/>
    <w:rsid w:val="00C51556"/>
    <w:rsid w:val="00C51596"/>
    <w:rsid w:val="00C51710"/>
    <w:rsid w:val="00C51766"/>
    <w:rsid w:val="00C51769"/>
    <w:rsid w:val="00C517DC"/>
    <w:rsid w:val="00C51829"/>
    <w:rsid w:val="00C51863"/>
    <w:rsid w:val="00C51889"/>
    <w:rsid w:val="00C518B4"/>
    <w:rsid w:val="00C518EB"/>
    <w:rsid w:val="00C51906"/>
    <w:rsid w:val="00C51955"/>
    <w:rsid w:val="00C519D0"/>
    <w:rsid w:val="00C51ADE"/>
    <w:rsid w:val="00C51B1F"/>
    <w:rsid w:val="00C51BA6"/>
    <w:rsid w:val="00C51CE0"/>
    <w:rsid w:val="00C51D6B"/>
    <w:rsid w:val="00C51D78"/>
    <w:rsid w:val="00C51EF2"/>
    <w:rsid w:val="00C51F28"/>
    <w:rsid w:val="00C52010"/>
    <w:rsid w:val="00C520E6"/>
    <w:rsid w:val="00C52119"/>
    <w:rsid w:val="00C521F3"/>
    <w:rsid w:val="00C5221D"/>
    <w:rsid w:val="00C5230D"/>
    <w:rsid w:val="00C5232A"/>
    <w:rsid w:val="00C523C4"/>
    <w:rsid w:val="00C523CB"/>
    <w:rsid w:val="00C523E1"/>
    <w:rsid w:val="00C52408"/>
    <w:rsid w:val="00C52491"/>
    <w:rsid w:val="00C52522"/>
    <w:rsid w:val="00C52553"/>
    <w:rsid w:val="00C526B2"/>
    <w:rsid w:val="00C526C7"/>
    <w:rsid w:val="00C52733"/>
    <w:rsid w:val="00C527F4"/>
    <w:rsid w:val="00C5284A"/>
    <w:rsid w:val="00C52A22"/>
    <w:rsid w:val="00C52A77"/>
    <w:rsid w:val="00C52B90"/>
    <w:rsid w:val="00C52C99"/>
    <w:rsid w:val="00C52CAE"/>
    <w:rsid w:val="00C52D21"/>
    <w:rsid w:val="00C52DB1"/>
    <w:rsid w:val="00C52E7D"/>
    <w:rsid w:val="00C53283"/>
    <w:rsid w:val="00C532BE"/>
    <w:rsid w:val="00C53373"/>
    <w:rsid w:val="00C533C2"/>
    <w:rsid w:val="00C535F0"/>
    <w:rsid w:val="00C53674"/>
    <w:rsid w:val="00C53702"/>
    <w:rsid w:val="00C5370E"/>
    <w:rsid w:val="00C537DD"/>
    <w:rsid w:val="00C537E9"/>
    <w:rsid w:val="00C53833"/>
    <w:rsid w:val="00C53997"/>
    <w:rsid w:val="00C539FA"/>
    <w:rsid w:val="00C53A45"/>
    <w:rsid w:val="00C53A75"/>
    <w:rsid w:val="00C53A9F"/>
    <w:rsid w:val="00C53AB2"/>
    <w:rsid w:val="00C53AB8"/>
    <w:rsid w:val="00C53B25"/>
    <w:rsid w:val="00C53BAA"/>
    <w:rsid w:val="00C53C24"/>
    <w:rsid w:val="00C53C31"/>
    <w:rsid w:val="00C53E15"/>
    <w:rsid w:val="00C53E27"/>
    <w:rsid w:val="00C53E6E"/>
    <w:rsid w:val="00C53ED0"/>
    <w:rsid w:val="00C53F0A"/>
    <w:rsid w:val="00C53F33"/>
    <w:rsid w:val="00C53F9E"/>
    <w:rsid w:val="00C5411F"/>
    <w:rsid w:val="00C54134"/>
    <w:rsid w:val="00C54176"/>
    <w:rsid w:val="00C54234"/>
    <w:rsid w:val="00C5425A"/>
    <w:rsid w:val="00C542C0"/>
    <w:rsid w:val="00C54385"/>
    <w:rsid w:val="00C543BF"/>
    <w:rsid w:val="00C54409"/>
    <w:rsid w:val="00C5440B"/>
    <w:rsid w:val="00C54442"/>
    <w:rsid w:val="00C544D3"/>
    <w:rsid w:val="00C546CC"/>
    <w:rsid w:val="00C54755"/>
    <w:rsid w:val="00C54824"/>
    <w:rsid w:val="00C5483A"/>
    <w:rsid w:val="00C54860"/>
    <w:rsid w:val="00C549CB"/>
    <w:rsid w:val="00C549EC"/>
    <w:rsid w:val="00C54A03"/>
    <w:rsid w:val="00C54AB9"/>
    <w:rsid w:val="00C54BF1"/>
    <w:rsid w:val="00C54C5B"/>
    <w:rsid w:val="00C54D37"/>
    <w:rsid w:val="00C54D40"/>
    <w:rsid w:val="00C54DA7"/>
    <w:rsid w:val="00C54DE1"/>
    <w:rsid w:val="00C54F31"/>
    <w:rsid w:val="00C54FB5"/>
    <w:rsid w:val="00C5501E"/>
    <w:rsid w:val="00C55051"/>
    <w:rsid w:val="00C5509B"/>
    <w:rsid w:val="00C5514D"/>
    <w:rsid w:val="00C5516D"/>
    <w:rsid w:val="00C552E4"/>
    <w:rsid w:val="00C55338"/>
    <w:rsid w:val="00C5537C"/>
    <w:rsid w:val="00C5541E"/>
    <w:rsid w:val="00C55426"/>
    <w:rsid w:val="00C5543C"/>
    <w:rsid w:val="00C55457"/>
    <w:rsid w:val="00C55463"/>
    <w:rsid w:val="00C554A5"/>
    <w:rsid w:val="00C55502"/>
    <w:rsid w:val="00C55542"/>
    <w:rsid w:val="00C556BC"/>
    <w:rsid w:val="00C557C0"/>
    <w:rsid w:val="00C55849"/>
    <w:rsid w:val="00C55898"/>
    <w:rsid w:val="00C55917"/>
    <w:rsid w:val="00C559F9"/>
    <w:rsid w:val="00C55A05"/>
    <w:rsid w:val="00C55A3A"/>
    <w:rsid w:val="00C55AD7"/>
    <w:rsid w:val="00C55B11"/>
    <w:rsid w:val="00C55BB1"/>
    <w:rsid w:val="00C55D35"/>
    <w:rsid w:val="00C55D3B"/>
    <w:rsid w:val="00C55D96"/>
    <w:rsid w:val="00C55DD5"/>
    <w:rsid w:val="00C55E06"/>
    <w:rsid w:val="00C55ED0"/>
    <w:rsid w:val="00C55F47"/>
    <w:rsid w:val="00C560A6"/>
    <w:rsid w:val="00C56107"/>
    <w:rsid w:val="00C5610F"/>
    <w:rsid w:val="00C56178"/>
    <w:rsid w:val="00C561BE"/>
    <w:rsid w:val="00C5630D"/>
    <w:rsid w:val="00C56380"/>
    <w:rsid w:val="00C5638A"/>
    <w:rsid w:val="00C563C0"/>
    <w:rsid w:val="00C563D8"/>
    <w:rsid w:val="00C56513"/>
    <w:rsid w:val="00C5667C"/>
    <w:rsid w:val="00C566D4"/>
    <w:rsid w:val="00C566FA"/>
    <w:rsid w:val="00C5674F"/>
    <w:rsid w:val="00C56779"/>
    <w:rsid w:val="00C56795"/>
    <w:rsid w:val="00C567BC"/>
    <w:rsid w:val="00C56836"/>
    <w:rsid w:val="00C56891"/>
    <w:rsid w:val="00C568B8"/>
    <w:rsid w:val="00C56943"/>
    <w:rsid w:val="00C5699C"/>
    <w:rsid w:val="00C569E8"/>
    <w:rsid w:val="00C56A53"/>
    <w:rsid w:val="00C56A65"/>
    <w:rsid w:val="00C56A6E"/>
    <w:rsid w:val="00C56B0E"/>
    <w:rsid w:val="00C56B45"/>
    <w:rsid w:val="00C56B6E"/>
    <w:rsid w:val="00C56C1D"/>
    <w:rsid w:val="00C56C59"/>
    <w:rsid w:val="00C56D39"/>
    <w:rsid w:val="00C56D53"/>
    <w:rsid w:val="00C56D9B"/>
    <w:rsid w:val="00C56E55"/>
    <w:rsid w:val="00C56E5D"/>
    <w:rsid w:val="00C56E61"/>
    <w:rsid w:val="00C56E74"/>
    <w:rsid w:val="00C56FFD"/>
    <w:rsid w:val="00C57039"/>
    <w:rsid w:val="00C57061"/>
    <w:rsid w:val="00C570ED"/>
    <w:rsid w:val="00C57105"/>
    <w:rsid w:val="00C57106"/>
    <w:rsid w:val="00C57107"/>
    <w:rsid w:val="00C571E8"/>
    <w:rsid w:val="00C571F1"/>
    <w:rsid w:val="00C572FD"/>
    <w:rsid w:val="00C57311"/>
    <w:rsid w:val="00C5735D"/>
    <w:rsid w:val="00C573A7"/>
    <w:rsid w:val="00C57458"/>
    <w:rsid w:val="00C57539"/>
    <w:rsid w:val="00C5755B"/>
    <w:rsid w:val="00C575B4"/>
    <w:rsid w:val="00C575BC"/>
    <w:rsid w:val="00C575DE"/>
    <w:rsid w:val="00C575F0"/>
    <w:rsid w:val="00C5766E"/>
    <w:rsid w:val="00C576A8"/>
    <w:rsid w:val="00C576AA"/>
    <w:rsid w:val="00C576C9"/>
    <w:rsid w:val="00C57885"/>
    <w:rsid w:val="00C57902"/>
    <w:rsid w:val="00C57A18"/>
    <w:rsid w:val="00C57A1B"/>
    <w:rsid w:val="00C57A64"/>
    <w:rsid w:val="00C57B79"/>
    <w:rsid w:val="00C57C92"/>
    <w:rsid w:val="00C57CEB"/>
    <w:rsid w:val="00C57D56"/>
    <w:rsid w:val="00C57DB1"/>
    <w:rsid w:val="00C57FFD"/>
    <w:rsid w:val="00C600C2"/>
    <w:rsid w:val="00C602C2"/>
    <w:rsid w:val="00C60308"/>
    <w:rsid w:val="00C6030C"/>
    <w:rsid w:val="00C603D3"/>
    <w:rsid w:val="00C604D7"/>
    <w:rsid w:val="00C60557"/>
    <w:rsid w:val="00C605A6"/>
    <w:rsid w:val="00C6064F"/>
    <w:rsid w:val="00C607A7"/>
    <w:rsid w:val="00C607B8"/>
    <w:rsid w:val="00C60848"/>
    <w:rsid w:val="00C6087B"/>
    <w:rsid w:val="00C6094A"/>
    <w:rsid w:val="00C6099F"/>
    <w:rsid w:val="00C609F9"/>
    <w:rsid w:val="00C60A49"/>
    <w:rsid w:val="00C60B52"/>
    <w:rsid w:val="00C60B80"/>
    <w:rsid w:val="00C60BF7"/>
    <w:rsid w:val="00C60D9A"/>
    <w:rsid w:val="00C60DA7"/>
    <w:rsid w:val="00C60E73"/>
    <w:rsid w:val="00C60F68"/>
    <w:rsid w:val="00C60F69"/>
    <w:rsid w:val="00C6103B"/>
    <w:rsid w:val="00C6105F"/>
    <w:rsid w:val="00C61062"/>
    <w:rsid w:val="00C610B2"/>
    <w:rsid w:val="00C611B3"/>
    <w:rsid w:val="00C61277"/>
    <w:rsid w:val="00C6137C"/>
    <w:rsid w:val="00C6139B"/>
    <w:rsid w:val="00C613EE"/>
    <w:rsid w:val="00C613F3"/>
    <w:rsid w:val="00C61421"/>
    <w:rsid w:val="00C61430"/>
    <w:rsid w:val="00C6151B"/>
    <w:rsid w:val="00C61591"/>
    <w:rsid w:val="00C61754"/>
    <w:rsid w:val="00C6180B"/>
    <w:rsid w:val="00C6183E"/>
    <w:rsid w:val="00C618E7"/>
    <w:rsid w:val="00C61901"/>
    <w:rsid w:val="00C61930"/>
    <w:rsid w:val="00C6193A"/>
    <w:rsid w:val="00C61ACC"/>
    <w:rsid w:val="00C61B2C"/>
    <w:rsid w:val="00C61C51"/>
    <w:rsid w:val="00C61C88"/>
    <w:rsid w:val="00C61CAE"/>
    <w:rsid w:val="00C61CB1"/>
    <w:rsid w:val="00C61D01"/>
    <w:rsid w:val="00C61D19"/>
    <w:rsid w:val="00C61D75"/>
    <w:rsid w:val="00C61DB7"/>
    <w:rsid w:val="00C61DD3"/>
    <w:rsid w:val="00C61FEC"/>
    <w:rsid w:val="00C62088"/>
    <w:rsid w:val="00C62103"/>
    <w:rsid w:val="00C62143"/>
    <w:rsid w:val="00C62195"/>
    <w:rsid w:val="00C62217"/>
    <w:rsid w:val="00C6224D"/>
    <w:rsid w:val="00C623FA"/>
    <w:rsid w:val="00C62415"/>
    <w:rsid w:val="00C62598"/>
    <w:rsid w:val="00C625F8"/>
    <w:rsid w:val="00C62665"/>
    <w:rsid w:val="00C626AD"/>
    <w:rsid w:val="00C628AD"/>
    <w:rsid w:val="00C628C1"/>
    <w:rsid w:val="00C628E0"/>
    <w:rsid w:val="00C628EA"/>
    <w:rsid w:val="00C62A2B"/>
    <w:rsid w:val="00C62A80"/>
    <w:rsid w:val="00C62BE6"/>
    <w:rsid w:val="00C62C40"/>
    <w:rsid w:val="00C62C70"/>
    <w:rsid w:val="00C62D86"/>
    <w:rsid w:val="00C62E86"/>
    <w:rsid w:val="00C62EB8"/>
    <w:rsid w:val="00C62ECD"/>
    <w:rsid w:val="00C62FB2"/>
    <w:rsid w:val="00C62FC8"/>
    <w:rsid w:val="00C6302B"/>
    <w:rsid w:val="00C63069"/>
    <w:rsid w:val="00C630AC"/>
    <w:rsid w:val="00C63174"/>
    <w:rsid w:val="00C631C7"/>
    <w:rsid w:val="00C6320A"/>
    <w:rsid w:val="00C63303"/>
    <w:rsid w:val="00C63307"/>
    <w:rsid w:val="00C63363"/>
    <w:rsid w:val="00C63415"/>
    <w:rsid w:val="00C6342D"/>
    <w:rsid w:val="00C634FC"/>
    <w:rsid w:val="00C63584"/>
    <w:rsid w:val="00C635A6"/>
    <w:rsid w:val="00C6360C"/>
    <w:rsid w:val="00C63620"/>
    <w:rsid w:val="00C63769"/>
    <w:rsid w:val="00C6396B"/>
    <w:rsid w:val="00C6399F"/>
    <w:rsid w:val="00C63A27"/>
    <w:rsid w:val="00C63A57"/>
    <w:rsid w:val="00C63B3A"/>
    <w:rsid w:val="00C63B3B"/>
    <w:rsid w:val="00C63B89"/>
    <w:rsid w:val="00C63B8D"/>
    <w:rsid w:val="00C63BC9"/>
    <w:rsid w:val="00C63C9B"/>
    <w:rsid w:val="00C63D8A"/>
    <w:rsid w:val="00C63D95"/>
    <w:rsid w:val="00C63DFE"/>
    <w:rsid w:val="00C63F2E"/>
    <w:rsid w:val="00C63FC8"/>
    <w:rsid w:val="00C64007"/>
    <w:rsid w:val="00C6402B"/>
    <w:rsid w:val="00C640CD"/>
    <w:rsid w:val="00C641FC"/>
    <w:rsid w:val="00C6422D"/>
    <w:rsid w:val="00C64259"/>
    <w:rsid w:val="00C642AA"/>
    <w:rsid w:val="00C64365"/>
    <w:rsid w:val="00C6437C"/>
    <w:rsid w:val="00C643E9"/>
    <w:rsid w:val="00C643F0"/>
    <w:rsid w:val="00C6440D"/>
    <w:rsid w:val="00C64477"/>
    <w:rsid w:val="00C644A0"/>
    <w:rsid w:val="00C644DD"/>
    <w:rsid w:val="00C64507"/>
    <w:rsid w:val="00C64585"/>
    <w:rsid w:val="00C64588"/>
    <w:rsid w:val="00C647DF"/>
    <w:rsid w:val="00C647F9"/>
    <w:rsid w:val="00C64843"/>
    <w:rsid w:val="00C6486F"/>
    <w:rsid w:val="00C648BE"/>
    <w:rsid w:val="00C6494D"/>
    <w:rsid w:val="00C64A06"/>
    <w:rsid w:val="00C64AAE"/>
    <w:rsid w:val="00C64AEF"/>
    <w:rsid w:val="00C64B83"/>
    <w:rsid w:val="00C64BC5"/>
    <w:rsid w:val="00C64BCE"/>
    <w:rsid w:val="00C64BDC"/>
    <w:rsid w:val="00C64C6B"/>
    <w:rsid w:val="00C64DA0"/>
    <w:rsid w:val="00C64DC1"/>
    <w:rsid w:val="00C64F4B"/>
    <w:rsid w:val="00C64F61"/>
    <w:rsid w:val="00C64F73"/>
    <w:rsid w:val="00C64FA1"/>
    <w:rsid w:val="00C6504E"/>
    <w:rsid w:val="00C6518D"/>
    <w:rsid w:val="00C651C7"/>
    <w:rsid w:val="00C651ED"/>
    <w:rsid w:val="00C651FC"/>
    <w:rsid w:val="00C65241"/>
    <w:rsid w:val="00C6527E"/>
    <w:rsid w:val="00C6529D"/>
    <w:rsid w:val="00C652AD"/>
    <w:rsid w:val="00C65311"/>
    <w:rsid w:val="00C6554F"/>
    <w:rsid w:val="00C65574"/>
    <w:rsid w:val="00C655B1"/>
    <w:rsid w:val="00C6566F"/>
    <w:rsid w:val="00C6568F"/>
    <w:rsid w:val="00C656BC"/>
    <w:rsid w:val="00C65731"/>
    <w:rsid w:val="00C65746"/>
    <w:rsid w:val="00C6578C"/>
    <w:rsid w:val="00C657C9"/>
    <w:rsid w:val="00C65886"/>
    <w:rsid w:val="00C65889"/>
    <w:rsid w:val="00C658F5"/>
    <w:rsid w:val="00C65977"/>
    <w:rsid w:val="00C65978"/>
    <w:rsid w:val="00C65996"/>
    <w:rsid w:val="00C65B14"/>
    <w:rsid w:val="00C65B9E"/>
    <w:rsid w:val="00C65CA4"/>
    <w:rsid w:val="00C65CEE"/>
    <w:rsid w:val="00C65CFC"/>
    <w:rsid w:val="00C65DFF"/>
    <w:rsid w:val="00C65E05"/>
    <w:rsid w:val="00C65E0B"/>
    <w:rsid w:val="00C65EA3"/>
    <w:rsid w:val="00C65F15"/>
    <w:rsid w:val="00C65F5E"/>
    <w:rsid w:val="00C66055"/>
    <w:rsid w:val="00C660A1"/>
    <w:rsid w:val="00C660EF"/>
    <w:rsid w:val="00C661A6"/>
    <w:rsid w:val="00C661AD"/>
    <w:rsid w:val="00C6626B"/>
    <w:rsid w:val="00C66321"/>
    <w:rsid w:val="00C66329"/>
    <w:rsid w:val="00C6638C"/>
    <w:rsid w:val="00C665BF"/>
    <w:rsid w:val="00C665CA"/>
    <w:rsid w:val="00C66612"/>
    <w:rsid w:val="00C6665F"/>
    <w:rsid w:val="00C666CF"/>
    <w:rsid w:val="00C66826"/>
    <w:rsid w:val="00C6682F"/>
    <w:rsid w:val="00C6686A"/>
    <w:rsid w:val="00C66936"/>
    <w:rsid w:val="00C66964"/>
    <w:rsid w:val="00C669A9"/>
    <w:rsid w:val="00C66C06"/>
    <w:rsid w:val="00C66C36"/>
    <w:rsid w:val="00C66C5E"/>
    <w:rsid w:val="00C66C63"/>
    <w:rsid w:val="00C66CA9"/>
    <w:rsid w:val="00C66D28"/>
    <w:rsid w:val="00C66D40"/>
    <w:rsid w:val="00C66DCE"/>
    <w:rsid w:val="00C670B8"/>
    <w:rsid w:val="00C67139"/>
    <w:rsid w:val="00C67144"/>
    <w:rsid w:val="00C671EA"/>
    <w:rsid w:val="00C6728F"/>
    <w:rsid w:val="00C672AD"/>
    <w:rsid w:val="00C672D3"/>
    <w:rsid w:val="00C67326"/>
    <w:rsid w:val="00C67368"/>
    <w:rsid w:val="00C673FD"/>
    <w:rsid w:val="00C67505"/>
    <w:rsid w:val="00C67525"/>
    <w:rsid w:val="00C67537"/>
    <w:rsid w:val="00C67651"/>
    <w:rsid w:val="00C67679"/>
    <w:rsid w:val="00C6767E"/>
    <w:rsid w:val="00C676CB"/>
    <w:rsid w:val="00C676EC"/>
    <w:rsid w:val="00C678E1"/>
    <w:rsid w:val="00C67926"/>
    <w:rsid w:val="00C679F1"/>
    <w:rsid w:val="00C67D8F"/>
    <w:rsid w:val="00C67DDF"/>
    <w:rsid w:val="00C67E16"/>
    <w:rsid w:val="00C67E1C"/>
    <w:rsid w:val="00C67E3B"/>
    <w:rsid w:val="00C67E64"/>
    <w:rsid w:val="00C67EBF"/>
    <w:rsid w:val="00C67EE1"/>
    <w:rsid w:val="00C67FCD"/>
    <w:rsid w:val="00C67FF4"/>
    <w:rsid w:val="00C70000"/>
    <w:rsid w:val="00C7001E"/>
    <w:rsid w:val="00C70131"/>
    <w:rsid w:val="00C70136"/>
    <w:rsid w:val="00C70141"/>
    <w:rsid w:val="00C702C9"/>
    <w:rsid w:val="00C702F7"/>
    <w:rsid w:val="00C70420"/>
    <w:rsid w:val="00C7043A"/>
    <w:rsid w:val="00C704C8"/>
    <w:rsid w:val="00C705F4"/>
    <w:rsid w:val="00C7062A"/>
    <w:rsid w:val="00C7067A"/>
    <w:rsid w:val="00C70694"/>
    <w:rsid w:val="00C707F5"/>
    <w:rsid w:val="00C70821"/>
    <w:rsid w:val="00C708EE"/>
    <w:rsid w:val="00C708FE"/>
    <w:rsid w:val="00C70990"/>
    <w:rsid w:val="00C709C3"/>
    <w:rsid w:val="00C70A18"/>
    <w:rsid w:val="00C70AD4"/>
    <w:rsid w:val="00C70AEF"/>
    <w:rsid w:val="00C70BE9"/>
    <w:rsid w:val="00C70D08"/>
    <w:rsid w:val="00C70D21"/>
    <w:rsid w:val="00C70E0F"/>
    <w:rsid w:val="00C70E87"/>
    <w:rsid w:val="00C70EE5"/>
    <w:rsid w:val="00C7108F"/>
    <w:rsid w:val="00C710BF"/>
    <w:rsid w:val="00C71120"/>
    <w:rsid w:val="00C7116A"/>
    <w:rsid w:val="00C71221"/>
    <w:rsid w:val="00C7129F"/>
    <w:rsid w:val="00C71333"/>
    <w:rsid w:val="00C71462"/>
    <w:rsid w:val="00C714F1"/>
    <w:rsid w:val="00C714FD"/>
    <w:rsid w:val="00C71509"/>
    <w:rsid w:val="00C71577"/>
    <w:rsid w:val="00C715A0"/>
    <w:rsid w:val="00C715DD"/>
    <w:rsid w:val="00C71608"/>
    <w:rsid w:val="00C71618"/>
    <w:rsid w:val="00C71681"/>
    <w:rsid w:val="00C7174F"/>
    <w:rsid w:val="00C71765"/>
    <w:rsid w:val="00C71799"/>
    <w:rsid w:val="00C71897"/>
    <w:rsid w:val="00C7190F"/>
    <w:rsid w:val="00C71914"/>
    <w:rsid w:val="00C71A40"/>
    <w:rsid w:val="00C71A78"/>
    <w:rsid w:val="00C71AA8"/>
    <w:rsid w:val="00C71ACF"/>
    <w:rsid w:val="00C71D73"/>
    <w:rsid w:val="00C71D7A"/>
    <w:rsid w:val="00C71DA1"/>
    <w:rsid w:val="00C71E21"/>
    <w:rsid w:val="00C71E8E"/>
    <w:rsid w:val="00C71E9D"/>
    <w:rsid w:val="00C71EBA"/>
    <w:rsid w:val="00C71F87"/>
    <w:rsid w:val="00C71FA5"/>
    <w:rsid w:val="00C7206D"/>
    <w:rsid w:val="00C72088"/>
    <w:rsid w:val="00C7214C"/>
    <w:rsid w:val="00C721F2"/>
    <w:rsid w:val="00C722B2"/>
    <w:rsid w:val="00C72381"/>
    <w:rsid w:val="00C7245B"/>
    <w:rsid w:val="00C724B3"/>
    <w:rsid w:val="00C7251B"/>
    <w:rsid w:val="00C7257A"/>
    <w:rsid w:val="00C725DB"/>
    <w:rsid w:val="00C72707"/>
    <w:rsid w:val="00C7278F"/>
    <w:rsid w:val="00C7284B"/>
    <w:rsid w:val="00C72960"/>
    <w:rsid w:val="00C729E8"/>
    <w:rsid w:val="00C72A2D"/>
    <w:rsid w:val="00C72B1A"/>
    <w:rsid w:val="00C72B65"/>
    <w:rsid w:val="00C72C77"/>
    <w:rsid w:val="00C72D0A"/>
    <w:rsid w:val="00C72DE7"/>
    <w:rsid w:val="00C72F81"/>
    <w:rsid w:val="00C72FAE"/>
    <w:rsid w:val="00C730B2"/>
    <w:rsid w:val="00C731F3"/>
    <w:rsid w:val="00C7330E"/>
    <w:rsid w:val="00C73372"/>
    <w:rsid w:val="00C73413"/>
    <w:rsid w:val="00C73555"/>
    <w:rsid w:val="00C735C5"/>
    <w:rsid w:val="00C735DD"/>
    <w:rsid w:val="00C735F5"/>
    <w:rsid w:val="00C7360D"/>
    <w:rsid w:val="00C73612"/>
    <w:rsid w:val="00C73614"/>
    <w:rsid w:val="00C7369E"/>
    <w:rsid w:val="00C736DC"/>
    <w:rsid w:val="00C7375D"/>
    <w:rsid w:val="00C737CD"/>
    <w:rsid w:val="00C737DA"/>
    <w:rsid w:val="00C73867"/>
    <w:rsid w:val="00C73887"/>
    <w:rsid w:val="00C738C9"/>
    <w:rsid w:val="00C73961"/>
    <w:rsid w:val="00C73967"/>
    <w:rsid w:val="00C73A01"/>
    <w:rsid w:val="00C73AC9"/>
    <w:rsid w:val="00C73B0E"/>
    <w:rsid w:val="00C73D4D"/>
    <w:rsid w:val="00C73D6C"/>
    <w:rsid w:val="00C73E42"/>
    <w:rsid w:val="00C73EBB"/>
    <w:rsid w:val="00C73F66"/>
    <w:rsid w:val="00C73FA8"/>
    <w:rsid w:val="00C74013"/>
    <w:rsid w:val="00C74062"/>
    <w:rsid w:val="00C740CA"/>
    <w:rsid w:val="00C74198"/>
    <w:rsid w:val="00C742BD"/>
    <w:rsid w:val="00C742E6"/>
    <w:rsid w:val="00C743C4"/>
    <w:rsid w:val="00C74420"/>
    <w:rsid w:val="00C744C0"/>
    <w:rsid w:val="00C744D1"/>
    <w:rsid w:val="00C74539"/>
    <w:rsid w:val="00C74724"/>
    <w:rsid w:val="00C7476B"/>
    <w:rsid w:val="00C7477B"/>
    <w:rsid w:val="00C7479F"/>
    <w:rsid w:val="00C747E3"/>
    <w:rsid w:val="00C74827"/>
    <w:rsid w:val="00C74831"/>
    <w:rsid w:val="00C74854"/>
    <w:rsid w:val="00C749C5"/>
    <w:rsid w:val="00C74A43"/>
    <w:rsid w:val="00C74AD9"/>
    <w:rsid w:val="00C74B18"/>
    <w:rsid w:val="00C74C3F"/>
    <w:rsid w:val="00C74C99"/>
    <w:rsid w:val="00C74CCE"/>
    <w:rsid w:val="00C74E0E"/>
    <w:rsid w:val="00C74E7B"/>
    <w:rsid w:val="00C74EFE"/>
    <w:rsid w:val="00C74F67"/>
    <w:rsid w:val="00C74F7A"/>
    <w:rsid w:val="00C74FD9"/>
    <w:rsid w:val="00C74FF2"/>
    <w:rsid w:val="00C75084"/>
    <w:rsid w:val="00C7508B"/>
    <w:rsid w:val="00C7512F"/>
    <w:rsid w:val="00C75138"/>
    <w:rsid w:val="00C751A0"/>
    <w:rsid w:val="00C751DA"/>
    <w:rsid w:val="00C751F3"/>
    <w:rsid w:val="00C751F5"/>
    <w:rsid w:val="00C752E9"/>
    <w:rsid w:val="00C75369"/>
    <w:rsid w:val="00C753DE"/>
    <w:rsid w:val="00C753F3"/>
    <w:rsid w:val="00C75415"/>
    <w:rsid w:val="00C7549F"/>
    <w:rsid w:val="00C754B8"/>
    <w:rsid w:val="00C75504"/>
    <w:rsid w:val="00C75506"/>
    <w:rsid w:val="00C75571"/>
    <w:rsid w:val="00C756A4"/>
    <w:rsid w:val="00C756A5"/>
    <w:rsid w:val="00C75763"/>
    <w:rsid w:val="00C7579F"/>
    <w:rsid w:val="00C758EC"/>
    <w:rsid w:val="00C75905"/>
    <w:rsid w:val="00C75950"/>
    <w:rsid w:val="00C759D2"/>
    <w:rsid w:val="00C75A2C"/>
    <w:rsid w:val="00C75A52"/>
    <w:rsid w:val="00C75A8D"/>
    <w:rsid w:val="00C75B6C"/>
    <w:rsid w:val="00C75BCD"/>
    <w:rsid w:val="00C75BCF"/>
    <w:rsid w:val="00C75CEA"/>
    <w:rsid w:val="00C75D42"/>
    <w:rsid w:val="00C75DAC"/>
    <w:rsid w:val="00C75DB7"/>
    <w:rsid w:val="00C75DB9"/>
    <w:rsid w:val="00C75DC9"/>
    <w:rsid w:val="00C75DF1"/>
    <w:rsid w:val="00C75E62"/>
    <w:rsid w:val="00C75EC0"/>
    <w:rsid w:val="00C75EDB"/>
    <w:rsid w:val="00C7603F"/>
    <w:rsid w:val="00C76055"/>
    <w:rsid w:val="00C761E4"/>
    <w:rsid w:val="00C7623F"/>
    <w:rsid w:val="00C76267"/>
    <w:rsid w:val="00C762A8"/>
    <w:rsid w:val="00C76320"/>
    <w:rsid w:val="00C7641C"/>
    <w:rsid w:val="00C764C3"/>
    <w:rsid w:val="00C764C5"/>
    <w:rsid w:val="00C76556"/>
    <w:rsid w:val="00C765B0"/>
    <w:rsid w:val="00C765C0"/>
    <w:rsid w:val="00C766A0"/>
    <w:rsid w:val="00C766B2"/>
    <w:rsid w:val="00C766B3"/>
    <w:rsid w:val="00C76708"/>
    <w:rsid w:val="00C7670B"/>
    <w:rsid w:val="00C7671E"/>
    <w:rsid w:val="00C76873"/>
    <w:rsid w:val="00C768BF"/>
    <w:rsid w:val="00C7693E"/>
    <w:rsid w:val="00C76969"/>
    <w:rsid w:val="00C76979"/>
    <w:rsid w:val="00C76994"/>
    <w:rsid w:val="00C769E9"/>
    <w:rsid w:val="00C76AB8"/>
    <w:rsid w:val="00C76AD9"/>
    <w:rsid w:val="00C76B02"/>
    <w:rsid w:val="00C76BB0"/>
    <w:rsid w:val="00C76BEC"/>
    <w:rsid w:val="00C76E56"/>
    <w:rsid w:val="00C76EE4"/>
    <w:rsid w:val="00C76F85"/>
    <w:rsid w:val="00C76F8D"/>
    <w:rsid w:val="00C76FA0"/>
    <w:rsid w:val="00C76FB7"/>
    <w:rsid w:val="00C770E9"/>
    <w:rsid w:val="00C77123"/>
    <w:rsid w:val="00C77126"/>
    <w:rsid w:val="00C771E4"/>
    <w:rsid w:val="00C771F0"/>
    <w:rsid w:val="00C77233"/>
    <w:rsid w:val="00C77375"/>
    <w:rsid w:val="00C773C1"/>
    <w:rsid w:val="00C773D1"/>
    <w:rsid w:val="00C77416"/>
    <w:rsid w:val="00C7744D"/>
    <w:rsid w:val="00C7747A"/>
    <w:rsid w:val="00C774B3"/>
    <w:rsid w:val="00C77521"/>
    <w:rsid w:val="00C775E7"/>
    <w:rsid w:val="00C77816"/>
    <w:rsid w:val="00C779DB"/>
    <w:rsid w:val="00C77A33"/>
    <w:rsid w:val="00C77B23"/>
    <w:rsid w:val="00C77BBA"/>
    <w:rsid w:val="00C77C3E"/>
    <w:rsid w:val="00C77C42"/>
    <w:rsid w:val="00C77C48"/>
    <w:rsid w:val="00C77D7E"/>
    <w:rsid w:val="00C77DC6"/>
    <w:rsid w:val="00C77E23"/>
    <w:rsid w:val="00C77E2D"/>
    <w:rsid w:val="00C77F9C"/>
    <w:rsid w:val="00C800D5"/>
    <w:rsid w:val="00C801BF"/>
    <w:rsid w:val="00C801FE"/>
    <w:rsid w:val="00C80216"/>
    <w:rsid w:val="00C8028D"/>
    <w:rsid w:val="00C802B5"/>
    <w:rsid w:val="00C803C1"/>
    <w:rsid w:val="00C803F8"/>
    <w:rsid w:val="00C804D8"/>
    <w:rsid w:val="00C804E4"/>
    <w:rsid w:val="00C8055C"/>
    <w:rsid w:val="00C80585"/>
    <w:rsid w:val="00C805AB"/>
    <w:rsid w:val="00C80621"/>
    <w:rsid w:val="00C806A8"/>
    <w:rsid w:val="00C80742"/>
    <w:rsid w:val="00C80744"/>
    <w:rsid w:val="00C8077A"/>
    <w:rsid w:val="00C80783"/>
    <w:rsid w:val="00C8080A"/>
    <w:rsid w:val="00C80864"/>
    <w:rsid w:val="00C809D2"/>
    <w:rsid w:val="00C809E6"/>
    <w:rsid w:val="00C80A68"/>
    <w:rsid w:val="00C80B29"/>
    <w:rsid w:val="00C80B99"/>
    <w:rsid w:val="00C80DDE"/>
    <w:rsid w:val="00C80E87"/>
    <w:rsid w:val="00C80EE3"/>
    <w:rsid w:val="00C80EEF"/>
    <w:rsid w:val="00C80F7B"/>
    <w:rsid w:val="00C80F96"/>
    <w:rsid w:val="00C8115E"/>
    <w:rsid w:val="00C81168"/>
    <w:rsid w:val="00C811B9"/>
    <w:rsid w:val="00C81207"/>
    <w:rsid w:val="00C81265"/>
    <w:rsid w:val="00C813D7"/>
    <w:rsid w:val="00C81403"/>
    <w:rsid w:val="00C81427"/>
    <w:rsid w:val="00C81445"/>
    <w:rsid w:val="00C814DF"/>
    <w:rsid w:val="00C8153B"/>
    <w:rsid w:val="00C8159B"/>
    <w:rsid w:val="00C81751"/>
    <w:rsid w:val="00C817B8"/>
    <w:rsid w:val="00C817C3"/>
    <w:rsid w:val="00C817FF"/>
    <w:rsid w:val="00C81827"/>
    <w:rsid w:val="00C8188E"/>
    <w:rsid w:val="00C81909"/>
    <w:rsid w:val="00C819C4"/>
    <w:rsid w:val="00C819ED"/>
    <w:rsid w:val="00C81A71"/>
    <w:rsid w:val="00C81A9E"/>
    <w:rsid w:val="00C81AD7"/>
    <w:rsid w:val="00C81AFA"/>
    <w:rsid w:val="00C81B9B"/>
    <w:rsid w:val="00C81BAB"/>
    <w:rsid w:val="00C81BC5"/>
    <w:rsid w:val="00C81BE8"/>
    <w:rsid w:val="00C81CD6"/>
    <w:rsid w:val="00C81CE2"/>
    <w:rsid w:val="00C81D53"/>
    <w:rsid w:val="00C81E3D"/>
    <w:rsid w:val="00C81EB2"/>
    <w:rsid w:val="00C81EB8"/>
    <w:rsid w:val="00C81F2F"/>
    <w:rsid w:val="00C81F3E"/>
    <w:rsid w:val="00C82090"/>
    <w:rsid w:val="00C82102"/>
    <w:rsid w:val="00C82289"/>
    <w:rsid w:val="00C8229B"/>
    <w:rsid w:val="00C822FD"/>
    <w:rsid w:val="00C8237F"/>
    <w:rsid w:val="00C823D2"/>
    <w:rsid w:val="00C82475"/>
    <w:rsid w:val="00C824F2"/>
    <w:rsid w:val="00C825E9"/>
    <w:rsid w:val="00C826E6"/>
    <w:rsid w:val="00C82790"/>
    <w:rsid w:val="00C82794"/>
    <w:rsid w:val="00C827A8"/>
    <w:rsid w:val="00C828AF"/>
    <w:rsid w:val="00C82992"/>
    <w:rsid w:val="00C829A9"/>
    <w:rsid w:val="00C829AE"/>
    <w:rsid w:val="00C829EB"/>
    <w:rsid w:val="00C82A49"/>
    <w:rsid w:val="00C82A4A"/>
    <w:rsid w:val="00C82A67"/>
    <w:rsid w:val="00C82AC7"/>
    <w:rsid w:val="00C82B83"/>
    <w:rsid w:val="00C82C89"/>
    <w:rsid w:val="00C82D17"/>
    <w:rsid w:val="00C82E15"/>
    <w:rsid w:val="00C82E24"/>
    <w:rsid w:val="00C82EC4"/>
    <w:rsid w:val="00C82F0F"/>
    <w:rsid w:val="00C8301C"/>
    <w:rsid w:val="00C8307D"/>
    <w:rsid w:val="00C83189"/>
    <w:rsid w:val="00C831A3"/>
    <w:rsid w:val="00C831C9"/>
    <w:rsid w:val="00C8332A"/>
    <w:rsid w:val="00C83411"/>
    <w:rsid w:val="00C83597"/>
    <w:rsid w:val="00C835DA"/>
    <w:rsid w:val="00C83614"/>
    <w:rsid w:val="00C83633"/>
    <w:rsid w:val="00C83878"/>
    <w:rsid w:val="00C8389C"/>
    <w:rsid w:val="00C8394B"/>
    <w:rsid w:val="00C83A8A"/>
    <w:rsid w:val="00C83AD1"/>
    <w:rsid w:val="00C83B62"/>
    <w:rsid w:val="00C83BA0"/>
    <w:rsid w:val="00C83BD4"/>
    <w:rsid w:val="00C83C24"/>
    <w:rsid w:val="00C83C66"/>
    <w:rsid w:val="00C83CCA"/>
    <w:rsid w:val="00C83D57"/>
    <w:rsid w:val="00C83D99"/>
    <w:rsid w:val="00C83E3B"/>
    <w:rsid w:val="00C83E56"/>
    <w:rsid w:val="00C83E78"/>
    <w:rsid w:val="00C83EA3"/>
    <w:rsid w:val="00C83EF3"/>
    <w:rsid w:val="00C83F34"/>
    <w:rsid w:val="00C83F54"/>
    <w:rsid w:val="00C840AD"/>
    <w:rsid w:val="00C84113"/>
    <w:rsid w:val="00C84147"/>
    <w:rsid w:val="00C84267"/>
    <w:rsid w:val="00C8426C"/>
    <w:rsid w:val="00C842EC"/>
    <w:rsid w:val="00C84425"/>
    <w:rsid w:val="00C84479"/>
    <w:rsid w:val="00C84496"/>
    <w:rsid w:val="00C84541"/>
    <w:rsid w:val="00C84542"/>
    <w:rsid w:val="00C84647"/>
    <w:rsid w:val="00C8464A"/>
    <w:rsid w:val="00C84661"/>
    <w:rsid w:val="00C84683"/>
    <w:rsid w:val="00C8468B"/>
    <w:rsid w:val="00C8469A"/>
    <w:rsid w:val="00C84743"/>
    <w:rsid w:val="00C84793"/>
    <w:rsid w:val="00C84799"/>
    <w:rsid w:val="00C84817"/>
    <w:rsid w:val="00C84825"/>
    <w:rsid w:val="00C84857"/>
    <w:rsid w:val="00C849C9"/>
    <w:rsid w:val="00C849EC"/>
    <w:rsid w:val="00C84A73"/>
    <w:rsid w:val="00C84B92"/>
    <w:rsid w:val="00C84BA3"/>
    <w:rsid w:val="00C84BF5"/>
    <w:rsid w:val="00C84C21"/>
    <w:rsid w:val="00C84C29"/>
    <w:rsid w:val="00C84C7E"/>
    <w:rsid w:val="00C84CC5"/>
    <w:rsid w:val="00C84D44"/>
    <w:rsid w:val="00C84D47"/>
    <w:rsid w:val="00C84D82"/>
    <w:rsid w:val="00C84DC3"/>
    <w:rsid w:val="00C84E15"/>
    <w:rsid w:val="00C84E3F"/>
    <w:rsid w:val="00C84E55"/>
    <w:rsid w:val="00C84E6A"/>
    <w:rsid w:val="00C84EE4"/>
    <w:rsid w:val="00C84F65"/>
    <w:rsid w:val="00C84FB3"/>
    <w:rsid w:val="00C85002"/>
    <w:rsid w:val="00C85088"/>
    <w:rsid w:val="00C8510D"/>
    <w:rsid w:val="00C85130"/>
    <w:rsid w:val="00C8513E"/>
    <w:rsid w:val="00C851A4"/>
    <w:rsid w:val="00C851B5"/>
    <w:rsid w:val="00C8523E"/>
    <w:rsid w:val="00C85313"/>
    <w:rsid w:val="00C8541F"/>
    <w:rsid w:val="00C85462"/>
    <w:rsid w:val="00C85484"/>
    <w:rsid w:val="00C854A2"/>
    <w:rsid w:val="00C854C8"/>
    <w:rsid w:val="00C8551A"/>
    <w:rsid w:val="00C8564D"/>
    <w:rsid w:val="00C856E8"/>
    <w:rsid w:val="00C8589F"/>
    <w:rsid w:val="00C8595F"/>
    <w:rsid w:val="00C859C3"/>
    <w:rsid w:val="00C859CC"/>
    <w:rsid w:val="00C85A3C"/>
    <w:rsid w:val="00C85B42"/>
    <w:rsid w:val="00C85B5E"/>
    <w:rsid w:val="00C85B8C"/>
    <w:rsid w:val="00C85CD4"/>
    <w:rsid w:val="00C85CFC"/>
    <w:rsid w:val="00C85D58"/>
    <w:rsid w:val="00C85D8A"/>
    <w:rsid w:val="00C85DC5"/>
    <w:rsid w:val="00C85F6E"/>
    <w:rsid w:val="00C85FFF"/>
    <w:rsid w:val="00C86036"/>
    <w:rsid w:val="00C860B5"/>
    <w:rsid w:val="00C86125"/>
    <w:rsid w:val="00C861E5"/>
    <w:rsid w:val="00C86272"/>
    <w:rsid w:val="00C862D0"/>
    <w:rsid w:val="00C863E8"/>
    <w:rsid w:val="00C86403"/>
    <w:rsid w:val="00C8644D"/>
    <w:rsid w:val="00C8648F"/>
    <w:rsid w:val="00C864C0"/>
    <w:rsid w:val="00C86588"/>
    <w:rsid w:val="00C865EA"/>
    <w:rsid w:val="00C8663D"/>
    <w:rsid w:val="00C866DD"/>
    <w:rsid w:val="00C867D4"/>
    <w:rsid w:val="00C868E6"/>
    <w:rsid w:val="00C86963"/>
    <w:rsid w:val="00C86A1E"/>
    <w:rsid w:val="00C86A75"/>
    <w:rsid w:val="00C86B03"/>
    <w:rsid w:val="00C86B86"/>
    <w:rsid w:val="00C86BFD"/>
    <w:rsid w:val="00C86CB9"/>
    <w:rsid w:val="00C86D31"/>
    <w:rsid w:val="00C86EF7"/>
    <w:rsid w:val="00C86EF8"/>
    <w:rsid w:val="00C86F63"/>
    <w:rsid w:val="00C86F82"/>
    <w:rsid w:val="00C87023"/>
    <w:rsid w:val="00C8704B"/>
    <w:rsid w:val="00C8707C"/>
    <w:rsid w:val="00C870D7"/>
    <w:rsid w:val="00C87101"/>
    <w:rsid w:val="00C8710B"/>
    <w:rsid w:val="00C87337"/>
    <w:rsid w:val="00C8735F"/>
    <w:rsid w:val="00C87372"/>
    <w:rsid w:val="00C87421"/>
    <w:rsid w:val="00C87444"/>
    <w:rsid w:val="00C87489"/>
    <w:rsid w:val="00C87492"/>
    <w:rsid w:val="00C874F7"/>
    <w:rsid w:val="00C8755B"/>
    <w:rsid w:val="00C875B1"/>
    <w:rsid w:val="00C8762E"/>
    <w:rsid w:val="00C876C6"/>
    <w:rsid w:val="00C876DE"/>
    <w:rsid w:val="00C87759"/>
    <w:rsid w:val="00C8778B"/>
    <w:rsid w:val="00C8782E"/>
    <w:rsid w:val="00C8788B"/>
    <w:rsid w:val="00C878FB"/>
    <w:rsid w:val="00C879CB"/>
    <w:rsid w:val="00C87A01"/>
    <w:rsid w:val="00C87A08"/>
    <w:rsid w:val="00C87B25"/>
    <w:rsid w:val="00C87C4F"/>
    <w:rsid w:val="00C87C6E"/>
    <w:rsid w:val="00C87D8C"/>
    <w:rsid w:val="00C87DF4"/>
    <w:rsid w:val="00C87E0B"/>
    <w:rsid w:val="00C87E63"/>
    <w:rsid w:val="00C87ECF"/>
    <w:rsid w:val="00C87ED6"/>
    <w:rsid w:val="00C87EF4"/>
    <w:rsid w:val="00C87F38"/>
    <w:rsid w:val="00C87F45"/>
    <w:rsid w:val="00C87F4F"/>
    <w:rsid w:val="00C900C7"/>
    <w:rsid w:val="00C900E6"/>
    <w:rsid w:val="00C900EB"/>
    <w:rsid w:val="00C90148"/>
    <w:rsid w:val="00C90189"/>
    <w:rsid w:val="00C901A1"/>
    <w:rsid w:val="00C901BF"/>
    <w:rsid w:val="00C90283"/>
    <w:rsid w:val="00C902E9"/>
    <w:rsid w:val="00C902FB"/>
    <w:rsid w:val="00C90323"/>
    <w:rsid w:val="00C903D4"/>
    <w:rsid w:val="00C9047E"/>
    <w:rsid w:val="00C90489"/>
    <w:rsid w:val="00C9052E"/>
    <w:rsid w:val="00C90552"/>
    <w:rsid w:val="00C9058A"/>
    <w:rsid w:val="00C905AA"/>
    <w:rsid w:val="00C9064C"/>
    <w:rsid w:val="00C9065B"/>
    <w:rsid w:val="00C90667"/>
    <w:rsid w:val="00C9068A"/>
    <w:rsid w:val="00C906B5"/>
    <w:rsid w:val="00C906D9"/>
    <w:rsid w:val="00C906DE"/>
    <w:rsid w:val="00C9071A"/>
    <w:rsid w:val="00C90731"/>
    <w:rsid w:val="00C907F0"/>
    <w:rsid w:val="00C9080D"/>
    <w:rsid w:val="00C90836"/>
    <w:rsid w:val="00C90843"/>
    <w:rsid w:val="00C90916"/>
    <w:rsid w:val="00C90993"/>
    <w:rsid w:val="00C909B6"/>
    <w:rsid w:val="00C909F3"/>
    <w:rsid w:val="00C90A50"/>
    <w:rsid w:val="00C90B3A"/>
    <w:rsid w:val="00C90B86"/>
    <w:rsid w:val="00C90BD9"/>
    <w:rsid w:val="00C90BF7"/>
    <w:rsid w:val="00C90C1F"/>
    <w:rsid w:val="00C90C6E"/>
    <w:rsid w:val="00C90D1C"/>
    <w:rsid w:val="00C90D60"/>
    <w:rsid w:val="00C90E62"/>
    <w:rsid w:val="00C90EDC"/>
    <w:rsid w:val="00C90F60"/>
    <w:rsid w:val="00C9102D"/>
    <w:rsid w:val="00C91133"/>
    <w:rsid w:val="00C91166"/>
    <w:rsid w:val="00C911A6"/>
    <w:rsid w:val="00C911CA"/>
    <w:rsid w:val="00C91289"/>
    <w:rsid w:val="00C912EB"/>
    <w:rsid w:val="00C9145E"/>
    <w:rsid w:val="00C9148B"/>
    <w:rsid w:val="00C9175F"/>
    <w:rsid w:val="00C91899"/>
    <w:rsid w:val="00C918A7"/>
    <w:rsid w:val="00C918BA"/>
    <w:rsid w:val="00C9190D"/>
    <w:rsid w:val="00C91929"/>
    <w:rsid w:val="00C919B6"/>
    <w:rsid w:val="00C91A67"/>
    <w:rsid w:val="00C91D08"/>
    <w:rsid w:val="00C91D23"/>
    <w:rsid w:val="00C91D26"/>
    <w:rsid w:val="00C91DCD"/>
    <w:rsid w:val="00C91E59"/>
    <w:rsid w:val="00C91F32"/>
    <w:rsid w:val="00C92001"/>
    <w:rsid w:val="00C92041"/>
    <w:rsid w:val="00C92050"/>
    <w:rsid w:val="00C92138"/>
    <w:rsid w:val="00C92300"/>
    <w:rsid w:val="00C9237B"/>
    <w:rsid w:val="00C923AB"/>
    <w:rsid w:val="00C923C3"/>
    <w:rsid w:val="00C92429"/>
    <w:rsid w:val="00C924F0"/>
    <w:rsid w:val="00C9252B"/>
    <w:rsid w:val="00C92543"/>
    <w:rsid w:val="00C9255A"/>
    <w:rsid w:val="00C92617"/>
    <w:rsid w:val="00C92653"/>
    <w:rsid w:val="00C926C3"/>
    <w:rsid w:val="00C92723"/>
    <w:rsid w:val="00C92727"/>
    <w:rsid w:val="00C92728"/>
    <w:rsid w:val="00C9272E"/>
    <w:rsid w:val="00C92881"/>
    <w:rsid w:val="00C92912"/>
    <w:rsid w:val="00C929F4"/>
    <w:rsid w:val="00C92A94"/>
    <w:rsid w:val="00C92A96"/>
    <w:rsid w:val="00C92BAD"/>
    <w:rsid w:val="00C92BE7"/>
    <w:rsid w:val="00C92CE4"/>
    <w:rsid w:val="00C92E01"/>
    <w:rsid w:val="00C92E08"/>
    <w:rsid w:val="00C92E25"/>
    <w:rsid w:val="00C92E38"/>
    <w:rsid w:val="00C92E3E"/>
    <w:rsid w:val="00C92E81"/>
    <w:rsid w:val="00C930E3"/>
    <w:rsid w:val="00C93159"/>
    <w:rsid w:val="00C93163"/>
    <w:rsid w:val="00C931AC"/>
    <w:rsid w:val="00C93222"/>
    <w:rsid w:val="00C9331C"/>
    <w:rsid w:val="00C93359"/>
    <w:rsid w:val="00C933AA"/>
    <w:rsid w:val="00C933BD"/>
    <w:rsid w:val="00C933C2"/>
    <w:rsid w:val="00C93442"/>
    <w:rsid w:val="00C934A9"/>
    <w:rsid w:val="00C934AD"/>
    <w:rsid w:val="00C9350E"/>
    <w:rsid w:val="00C9359A"/>
    <w:rsid w:val="00C93624"/>
    <w:rsid w:val="00C936A7"/>
    <w:rsid w:val="00C936B5"/>
    <w:rsid w:val="00C936E2"/>
    <w:rsid w:val="00C937A5"/>
    <w:rsid w:val="00C93807"/>
    <w:rsid w:val="00C93863"/>
    <w:rsid w:val="00C9386D"/>
    <w:rsid w:val="00C93896"/>
    <w:rsid w:val="00C9392F"/>
    <w:rsid w:val="00C93937"/>
    <w:rsid w:val="00C939C9"/>
    <w:rsid w:val="00C939FC"/>
    <w:rsid w:val="00C93A50"/>
    <w:rsid w:val="00C93A77"/>
    <w:rsid w:val="00C93A88"/>
    <w:rsid w:val="00C93AC6"/>
    <w:rsid w:val="00C93B0E"/>
    <w:rsid w:val="00C93B97"/>
    <w:rsid w:val="00C93C2E"/>
    <w:rsid w:val="00C93CC3"/>
    <w:rsid w:val="00C93D3C"/>
    <w:rsid w:val="00C93D59"/>
    <w:rsid w:val="00C93E09"/>
    <w:rsid w:val="00C93E12"/>
    <w:rsid w:val="00C93E22"/>
    <w:rsid w:val="00C93E74"/>
    <w:rsid w:val="00C93FAF"/>
    <w:rsid w:val="00C9400F"/>
    <w:rsid w:val="00C9404D"/>
    <w:rsid w:val="00C9406B"/>
    <w:rsid w:val="00C940DD"/>
    <w:rsid w:val="00C9414B"/>
    <w:rsid w:val="00C9417B"/>
    <w:rsid w:val="00C941D4"/>
    <w:rsid w:val="00C941DF"/>
    <w:rsid w:val="00C942A9"/>
    <w:rsid w:val="00C942F9"/>
    <w:rsid w:val="00C943FF"/>
    <w:rsid w:val="00C9449C"/>
    <w:rsid w:val="00C944E1"/>
    <w:rsid w:val="00C945BA"/>
    <w:rsid w:val="00C9481F"/>
    <w:rsid w:val="00C9485C"/>
    <w:rsid w:val="00C94948"/>
    <w:rsid w:val="00C94AB3"/>
    <w:rsid w:val="00C94AF9"/>
    <w:rsid w:val="00C94B19"/>
    <w:rsid w:val="00C94B32"/>
    <w:rsid w:val="00C94B35"/>
    <w:rsid w:val="00C94BF4"/>
    <w:rsid w:val="00C94C58"/>
    <w:rsid w:val="00C94C77"/>
    <w:rsid w:val="00C94DB1"/>
    <w:rsid w:val="00C94E2A"/>
    <w:rsid w:val="00C94E2D"/>
    <w:rsid w:val="00C94E42"/>
    <w:rsid w:val="00C94F20"/>
    <w:rsid w:val="00C94F41"/>
    <w:rsid w:val="00C950FA"/>
    <w:rsid w:val="00C95112"/>
    <w:rsid w:val="00C9516C"/>
    <w:rsid w:val="00C951C8"/>
    <w:rsid w:val="00C951F3"/>
    <w:rsid w:val="00C9520D"/>
    <w:rsid w:val="00C9530A"/>
    <w:rsid w:val="00C9532C"/>
    <w:rsid w:val="00C953B5"/>
    <w:rsid w:val="00C953B8"/>
    <w:rsid w:val="00C953BD"/>
    <w:rsid w:val="00C953CE"/>
    <w:rsid w:val="00C95409"/>
    <w:rsid w:val="00C9540A"/>
    <w:rsid w:val="00C95476"/>
    <w:rsid w:val="00C954F6"/>
    <w:rsid w:val="00C9550D"/>
    <w:rsid w:val="00C9566A"/>
    <w:rsid w:val="00C95686"/>
    <w:rsid w:val="00C956B0"/>
    <w:rsid w:val="00C956C7"/>
    <w:rsid w:val="00C95750"/>
    <w:rsid w:val="00C95762"/>
    <w:rsid w:val="00C95775"/>
    <w:rsid w:val="00C957A2"/>
    <w:rsid w:val="00C95958"/>
    <w:rsid w:val="00C95A07"/>
    <w:rsid w:val="00C95B78"/>
    <w:rsid w:val="00C95B8D"/>
    <w:rsid w:val="00C95BDA"/>
    <w:rsid w:val="00C95BEC"/>
    <w:rsid w:val="00C95CDB"/>
    <w:rsid w:val="00C95CF4"/>
    <w:rsid w:val="00C95CFF"/>
    <w:rsid w:val="00C95D3F"/>
    <w:rsid w:val="00C95D8C"/>
    <w:rsid w:val="00C95E89"/>
    <w:rsid w:val="00C95EB0"/>
    <w:rsid w:val="00C95FF4"/>
    <w:rsid w:val="00C96002"/>
    <w:rsid w:val="00C96005"/>
    <w:rsid w:val="00C961AD"/>
    <w:rsid w:val="00C9621F"/>
    <w:rsid w:val="00C9637F"/>
    <w:rsid w:val="00C96384"/>
    <w:rsid w:val="00C963A9"/>
    <w:rsid w:val="00C963ED"/>
    <w:rsid w:val="00C96465"/>
    <w:rsid w:val="00C9647B"/>
    <w:rsid w:val="00C964BC"/>
    <w:rsid w:val="00C964E8"/>
    <w:rsid w:val="00C965CB"/>
    <w:rsid w:val="00C96680"/>
    <w:rsid w:val="00C966DE"/>
    <w:rsid w:val="00C9684E"/>
    <w:rsid w:val="00C96861"/>
    <w:rsid w:val="00C969E1"/>
    <w:rsid w:val="00C96A69"/>
    <w:rsid w:val="00C96BB4"/>
    <w:rsid w:val="00C96DC9"/>
    <w:rsid w:val="00C96DD4"/>
    <w:rsid w:val="00C96FBA"/>
    <w:rsid w:val="00C97026"/>
    <w:rsid w:val="00C9702A"/>
    <w:rsid w:val="00C97106"/>
    <w:rsid w:val="00C97216"/>
    <w:rsid w:val="00C97255"/>
    <w:rsid w:val="00C972BF"/>
    <w:rsid w:val="00C97512"/>
    <w:rsid w:val="00C97591"/>
    <w:rsid w:val="00C976A1"/>
    <w:rsid w:val="00C977D5"/>
    <w:rsid w:val="00C977D6"/>
    <w:rsid w:val="00C977D9"/>
    <w:rsid w:val="00C97830"/>
    <w:rsid w:val="00C97840"/>
    <w:rsid w:val="00C978CD"/>
    <w:rsid w:val="00C97A48"/>
    <w:rsid w:val="00C97A72"/>
    <w:rsid w:val="00C97AB3"/>
    <w:rsid w:val="00C97B13"/>
    <w:rsid w:val="00C97B98"/>
    <w:rsid w:val="00C97CB2"/>
    <w:rsid w:val="00C97D52"/>
    <w:rsid w:val="00C97E39"/>
    <w:rsid w:val="00C97EDC"/>
    <w:rsid w:val="00C97F77"/>
    <w:rsid w:val="00C97FA8"/>
    <w:rsid w:val="00C97FBB"/>
    <w:rsid w:val="00C97FD9"/>
    <w:rsid w:val="00CA00BD"/>
    <w:rsid w:val="00CA01ED"/>
    <w:rsid w:val="00CA027C"/>
    <w:rsid w:val="00CA031E"/>
    <w:rsid w:val="00CA0321"/>
    <w:rsid w:val="00CA0362"/>
    <w:rsid w:val="00CA04AD"/>
    <w:rsid w:val="00CA04CE"/>
    <w:rsid w:val="00CA054A"/>
    <w:rsid w:val="00CA05E1"/>
    <w:rsid w:val="00CA0672"/>
    <w:rsid w:val="00CA070C"/>
    <w:rsid w:val="00CA0756"/>
    <w:rsid w:val="00CA07C4"/>
    <w:rsid w:val="00CA092A"/>
    <w:rsid w:val="00CA093D"/>
    <w:rsid w:val="00CA0990"/>
    <w:rsid w:val="00CA09DB"/>
    <w:rsid w:val="00CA0AE4"/>
    <w:rsid w:val="00CA0B07"/>
    <w:rsid w:val="00CA0B61"/>
    <w:rsid w:val="00CA0BA1"/>
    <w:rsid w:val="00CA0BA7"/>
    <w:rsid w:val="00CA0BD4"/>
    <w:rsid w:val="00CA0C1A"/>
    <w:rsid w:val="00CA0C7C"/>
    <w:rsid w:val="00CA0CB5"/>
    <w:rsid w:val="00CA0D74"/>
    <w:rsid w:val="00CA0DAA"/>
    <w:rsid w:val="00CA1060"/>
    <w:rsid w:val="00CA1090"/>
    <w:rsid w:val="00CA1095"/>
    <w:rsid w:val="00CA10AA"/>
    <w:rsid w:val="00CA10D1"/>
    <w:rsid w:val="00CA1170"/>
    <w:rsid w:val="00CA1175"/>
    <w:rsid w:val="00CA119C"/>
    <w:rsid w:val="00CA1207"/>
    <w:rsid w:val="00CA121B"/>
    <w:rsid w:val="00CA12B3"/>
    <w:rsid w:val="00CA1320"/>
    <w:rsid w:val="00CA13C2"/>
    <w:rsid w:val="00CA13D5"/>
    <w:rsid w:val="00CA13D7"/>
    <w:rsid w:val="00CA1428"/>
    <w:rsid w:val="00CA1495"/>
    <w:rsid w:val="00CA15C9"/>
    <w:rsid w:val="00CA169C"/>
    <w:rsid w:val="00CA16B0"/>
    <w:rsid w:val="00CA1852"/>
    <w:rsid w:val="00CA1894"/>
    <w:rsid w:val="00CA1897"/>
    <w:rsid w:val="00CA18AE"/>
    <w:rsid w:val="00CA1907"/>
    <w:rsid w:val="00CA1A99"/>
    <w:rsid w:val="00CA1B25"/>
    <w:rsid w:val="00CA1BBC"/>
    <w:rsid w:val="00CA1C87"/>
    <w:rsid w:val="00CA1C8C"/>
    <w:rsid w:val="00CA1D3C"/>
    <w:rsid w:val="00CA1D42"/>
    <w:rsid w:val="00CA1DBB"/>
    <w:rsid w:val="00CA1F9B"/>
    <w:rsid w:val="00CA1FD0"/>
    <w:rsid w:val="00CA1FF6"/>
    <w:rsid w:val="00CA2113"/>
    <w:rsid w:val="00CA21D2"/>
    <w:rsid w:val="00CA21FA"/>
    <w:rsid w:val="00CA23A8"/>
    <w:rsid w:val="00CA23C4"/>
    <w:rsid w:val="00CA2427"/>
    <w:rsid w:val="00CA2429"/>
    <w:rsid w:val="00CA2500"/>
    <w:rsid w:val="00CA25E7"/>
    <w:rsid w:val="00CA2646"/>
    <w:rsid w:val="00CA264E"/>
    <w:rsid w:val="00CA2677"/>
    <w:rsid w:val="00CA26F9"/>
    <w:rsid w:val="00CA270B"/>
    <w:rsid w:val="00CA2760"/>
    <w:rsid w:val="00CA2868"/>
    <w:rsid w:val="00CA2878"/>
    <w:rsid w:val="00CA28CF"/>
    <w:rsid w:val="00CA295A"/>
    <w:rsid w:val="00CA2962"/>
    <w:rsid w:val="00CA29F7"/>
    <w:rsid w:val="00CA2A06"/>
    <w:rsid w:val="00CA2B19"/>
    <w:rsid w:val="00CA2B4C"/>
    <w:rsid w:val="00CA2B5F"/>
    <w:rsid w:val="00CA2C06"/>
    <w:rsid w:val="00CA2CB8"/>
    <w:rsid w:val="00CA2CFB"/>
    <w:rsid w:val="00CA2D01"/>
    <w:rsid w:val="00CA2D2F"/>
    <w:rsid w:val="00CA2D8D"/>
    <w:rsid w:val="00CA2DF1"/>
    <w:rsid w:val="00CA2E24"/>
    <w:rsid w:val="00CA2E7D"/>
    <w:rsid w:val="00CA2F4F"/>
    <w:rsid w:val="00CA2FFA"/>
    <w:rsid w:val="00CA30AC"/>
    <w:rsid w:val="00CA30EB"/>
    <w:rsid w:val="00CA32A8"/>
    <w:rsid w:val="00CA3372"/>
    <w:rsid w:val="00CA33D1"/>
    <w:rsid w:val="00CA3487"/>
    <w:rsid w:val="00CA356F"/>
    <w:rsid w:val="00CA359F"/>
    <w:rsid w:val="00CA35DF"/>
    <w:rsid w:val="00CA3645"/>
    <w:rsid w:val="00CA3678"/>
    <w:rsid w:val="00CA36D9"/>
    <w:rsid w:val="00CA3705"/>
    <w:rsid w:val="00CA378D"/>
    <w:rsid w:val="00CA379A"/>
    <w:rsid w:val="00CA3863"/>
    <w:rsid w:val="00CA38E3"/>
    <w:rsid w:val="00CA3953"/>
    <w:rsid w:val="00CA3A05"/>
    <w:rsid w:val="00CA3A84"/>
    <w:rsid w:val="00CA3B88"/>
    <w:rsid w:val="00CA3C42"/>
    <w:rsid w:val="00CA3CA1"/>
    <w:rsid w:val="00CA3CE3"/>
    <w:rsid w:val="00CA3D27"/>
    <w:rsid w:val="00CA3F77"/>
    <w:rsid w:val="00CA3FE7"/>
    <w:rsid w:val="00CA4006"/>
    <w:rsid w:val="00CA4090"/>
    <w:rsid w:val="00CA40B4"/>
    <w:rsid w:val="00CA40D5"/>
    <w:rsid w:val="00CA410E"/>
    <w:rsid w:val="00CA4112"/>
    <w:rsid w:val="00CA4164"/>
    <w:rsid w:val="00CA4175"/>
    <w:rsid w:val="00CA4198"/>
    <w:rsid w:val="00CA41A1"/>
    <w:rsid w:val="00CA41C4"/>
    <w:rsid w:val="00CA4275"/>
    <w:rsid w:val="00CA43D7"/>
    <w:rsid w:val="00CA43E3"/>
    <w:rsid w:val="00CA43E6"/>
    <w:rsid w:val="00CA43FD"/>
    <w:rsid w:val="00CA4463"/>
    <w:rsid w:val="00CA4502"/>
    <w:rsid w:val="00CA4549"/>
    <w:rsid w:val="00CA45A8"/>
    <w:rsid w:val="00CA46A6"/>
    <w:rsid w:val="00CA46DA"/>
    <w:rsid w:val="00CA4904"/>
    <w:rsid w:val="00CA4ACE"/>
    <w:rsid w:val="00CA4B92"/>
    <w:rsid w:val="00CA4BBA"/>
    <w:rsid w:val="00CA4C80"/>
    <w:rsid w:val="00CA4CB0"/>
    <w:rsid w:val="00CA4D1C"/>
    <w:rsid w:val="00CA4D80"/>
    <w:rsid w:val="00CA4DAE"/>
    <w:rsid w:val="00CA4E68"/>
    <w:rsid w:val="00CA4E6A"/>
    <w:rsid w:val="00CA4EA1"/>
    <w:rsid w:val="00CA4F96"/>
    <w:rsid w:val="00CA5002"/>
    <w:rsid w:val="00CA5038"/>
    <w:rsid w:val="00CA506A"/>
    <w:rsid w:val="00CA50B8"/>
    <w:rsid w:val="00CA5125"/>
    <w:rsid w:val="00CA515A"/>
    <w:rsid w:val="00CA52AE"/>
    <w:rsid w:val="00CA52C8"/>
    <w:rsid w:val="00CA52E5"/>
    <w:rsid w:val="00CA5320"/>
    <w:rsid w:val="00CA53C2"/>
    <w:rsid w:val="00CA53CE"/>
    <w:rsid w:val="00CA53DD"/>
    <w:rsid w:val="00CA5430"/>
    <w:rsid w:val="00CA54FC"/>
    <w:rsid w:val="00CA5521"/>
    <w:rsid w:val="00CA555C"/>
    <w:rsid w:val="00CA55E8"/>
    <w:rsid w:val="00CA55F4"/>
    <w:rsid w:val="00CA561C"/>
    <w:rsid w:val="00CA5623"/>
    <w:rsid w:val="00CA56F9"/>
    <w:rsid w:val="00CA56FA"/>
    <w:rsid w:val="00CA5796"/>
    <w:rsid w:val="00CA57FB"/>
    <w:rsid w:val="00CA5856"/>
    <w:rsid w:val="00CA58C0"/>
    <w:rsid w:val="00CA58F2"/>
    <w:rsid w:val="00CA5AAF"/>
    <w:rsid w:val="00CA5BA4"/>
    <w:rsid w:val="00CA5C12"/>
    <w:rsid w:val="00CA5D46"/>
    <w:rsid w:val="00CA5DCB"/>
    <w:rsid w:val="00CA5DE2"/>
    <w:rsid w:val="00CA5E48"/>
    <w:rsid w:val="00CA5F0D"/>
    <w:rsid w:val="00CA5F5A"/>
    <w:rsid w:val="00CA5F8F"/>
    <w:rsid w:val="00CA5F98"/>
    <w:rsid w:val="00CA5FB2"/>
    <w:rsid w:val="00CA6043"/>
    <w:rsid w:val="00CA606F"/>
    <w:rsid w:val="00CA6224"/>
    <w:rsid w:val="00CA62A4"/>
    <w:rsid w:val="00CA6324"/>
    <w:rsid w:val="00CA6466"/>
    <w:rsid w:val="00CA6553"/>
    <w:rsid w:val="00CA65BD"/>
    <w:rsid w:val="00CA6643"/>
    <w:rsid w:val="00CA673A"/>
    <w:rsid w:val="00CA6744"/>
    <w:rsid w:val="00CA680A"/>
    <w:rsid w:val="00CA680B"/>
    <w:rsid w:val="00CA6829"/>
    <w:rsid w:val="00CA6942"/>
    <w:rsid w:val="00CA6A22"/>
    <w:rsid w:val="00CA6B29"/>
    <w:rsid w:val="00CA6B9C"/>
    <w:rsid w:val="00CA6C09"/>
    <w:rsid w:val="00CA6C28"/>
    <w:rsid w:val="00CA6CAA"/>
    <w:rsid w:val="00CA6DAA"/>
    <w:rsid w:val="00CA6E3F"/>
    <w:rsid w:val="00CA6E7D"/>
    <w:rsid w:val="00CA6E9A"/>
    <w:rsid w:val="00CA6ED9"/>
    <w:rsid w:val="00CA6F1C"/>
    <w:rsid w:val="00CA6F85"/>
    <w:rsid w:val="00CA6F91"/>
    <w:rsid w:val="00CA7025"/>
    <w:rsid w:val="00CA70FA"/>
    <w:rsid w:val="00CA710A"/>
    <w:rsid w:val="00CA713E"/>
    <w:rsid w:val="00CA7184"/>
    <w:rsid w:val="00CA71DE"/>
    <w:rsid w:val="00CA72D3"/>
    <w:rsid w:val="00CA735F"/>
    <w:rsid w:val="00CA7366"/>
    <w:rsid w:val="00CA738C"/>
    <w:rsid w:val="00CA73F8"/>
    <w:rsid w:val="00CA746E"/>
    <w:rsid w:val="00CA747B"/>
    <w:rsid w:val="00CA748F"/>
    <w:rsid w:val="00CA74FE"/>
    <w:rsid w:val="00CA754F"/>
    <w:rsid w:val="00CA784C"/>
    <w:rsid w:val="00CA7923"/>
    <w:rsid w:val="00CA79A5"/>
    <w:rsid w:val="00CA79D2"/>
    <w:rsid w:val="00CA7A37"/>
    <w:rsid w:val="00CA7A89"/>
    <w:rsid w:val="00CA7AD0"/>
    <w:rsid w:val="00CA7BB4"/>
    <w:rsid w:val="00CA7C21"/>
    <w:rsid w:val="00CA7C2E"/>
    <w:rsid w:val="00CA7CBA"/>
    <w:rsid w:val="00CA7CCD"/>
    <w:rsid w:val="00CA7CF1"/>
    <w:rsid w:val="00CA7D7E"/>
    <w:rsid w:val="00CA7D9D"/>
    <w:rsid w:val="00CA7DDB"/>
    <w:rsid w:val="00CA7FE3"/>
    <w:rsid w:val="00CB0192"/>
    <w:rsid w:val="00CB019D"/>
    <w:rsid w:val="00CB019F"/>
    <w:rsid w:val="00CB01C1"/>
    <w:rsid w:val="00CB0258"/>
    <w:rsid w:val="00CB0269"/>
    <w:rsid w:val="00CB0273"/>
    <w:rsid w:val="00CB02B9"/>
    <w:rsid w:val="00CB0503"/>
    <w:rsid w:val="00CB05BB"/>
    <w:rsid w:val="00CB05D0"/>
    <w:rsid w:val="00CB05EB"/>
    <w:rsid w:val="00CB05EF"/>
    <w:rsid w:val="00CB0600"/>
    <w:rsid w:val="00CB063A"/>
    <w:rsid w:val="00CB068F"/>
    <w:rsid w:val="00CB0723"/>
    <w:rsid w:val="00CB0812"/>
    <w:rsid w:val="00CB0828"/>
    <w:rsid w:val="00CB083B"/>
    <w:rsid w:val="00CB0853"/>
    <w:rsid w:val="00CB08D3"/>
    <w:rsid w:val="00CB08F3"/>
    <w:rsid w:val="00CB098B"/>
    <w:rsid w:val="00CB0A4B"/>
    <w:rsid w:val="00CB0A89"/>
    <w:rsid w:val="00CB0A90"/>
    <w:rsid w:val="00CB0B88"/>
    <w:rsid w:val="00CB0BB2"/>
    <w:rsid w:val="00CB0BC7"/>
    <w:rsid w:val="00CB0C87"/>
    <w:rsid w:val="00CB0D0D"/>
    <w:rsid w:val="00CB0D28"/>
    <w:rsid w:val="00CB0E5F"/>
    <w:rsid w:val="00CB0EE9"/>
    <w:rsid w:val="00CB0EEE"/>
    <w:rsid w:val="00CB0F46"/>
    <w:rsid w:val="00CB10B4"/>
    <w:rsid w:val="00CB1117"/>
    <w:rsid w:val="00CB1130"/>
    <w:rsid w:val="00CB1140"/>
    <w:rsid w:val="00CB115F"/>
    <w:rsid w:val="00CB11B1"/>
    <w:rsid w:val="00CB11C9"/>
    <w:rsid w:val="00CB122D"/>
    <w:rsid w:val="00CB132B"/>
    <w:rsid w:val="00CB1338"/>
    <w:rsid w:val="00CB1379"/>
    <w:rsid w:val="00CB13C1"/>
    <w:rsid w:val="00CB13E5"/>
    <w:rsid w:val="00CB14F7"/>
    <w:rsid w:val="00CB14FA"/>
    <w:rsid w:val="00CB1504"/>
    <w:rsid w:val="00CB152A"/>
    <w:rsid w:val="00CB1580"/>
    <w:rsid w:val="00CB1658"/>
    <w:rsid w:val="00CB16A7"/>
    <w:rsid w:val="00CB16AE"/>
    <w:rsid w:val="00CB1709"/>
    <w:rsid w:val="00CB1764"/>
    <w:rsid w:val="00CB1824"/>
    <w:rsid w:val="00CB1881"/>
    <w:rsid w:val="00CB188C"/>
    <w:rsid w:val="00CB192F"/>
    <w:rsid w:val="00CB1951"/>
    <w:rsid w:val="00CB19A8"/>
    <w:rsid w:val="00CB1B6E"/>
    <w:rsid w:val="00CB1C10"/>
    <w:rsid w:val="00CB1C78"/>
    <w:rsid w:val="00CB1CD4"/>
    <w:rsid w:val="00CB1D81"/>
    <w:rsid w:val="00CB1E15"/>
    <w:rsid w:val="00CB1EB6"/>
    <w:rsid w:val="00CB1FDC"/>
    <w:rsid w:val="00CB204B"/>
    <w:rsid w:val="00CB20A2"/>
    <w:rsid w:val="00CB20B3"/>
    <w:rsid w:val="00CB22F8"/>
    <w:rsid w:val="00CB22FA"/>
    <w:rsid w:val="00CB2342"/>
    <w:rsid w:val="00CB2347"/>
    <w:rsid w:val="00CB237E"/>
    <w:rsid w:val="00CB2395"/>
    <w:rsid w:val="00CB23F7"/>
    <w:rsid w:val="00CB242A"/>
    <w:rsid w:val="00CB26C7"/>
    <w:rsid w:val="00CB26E1"/>
    <w:rsid w:val="00CB28C9"/>
    <w:rsid w:val="00CB2A87"/>
    <w:rsid w:val="00CB2AC7"/>
    <w:rsid w:val="00CB2B67"/>
    <w:rsid w:val="00CB2C10"/>
    <w:rsid w:val="00CB2C50"/>
    <w:rsid w:val="00CB2C81"/>
    <w:rsid w:val="00CB2CF8"/>
    <w:rsid w:val="00CB2DF4"/>
    <w:rsid w:val="00CB2E0F"/>
    <w:rsid w:val="00CB2EE5"/>
    <w:rsid w:val="00CB2FC4"/>
    <w:rsid w:val="00CB30C1"/>
    <w:rsid w:val="00CB30D1"/>
    <w:rsid w:val="00CB3214"/>
    <w:rsid w:val="00CB3258"/>
    <w:rsid w:val="00CB32EC"/>
    <w:rsid w:val="00CB33BF"/>
    <w:rsid w:val="00CB33C3"/>
    <w:rsid w:val="00CB343A"/>
    <w:rsid w:val="00CB34BD"/>
    <w:rsid w:val="00CB34F2"/>
    <w:rsid w:val="00CB3629"/>
    <w:rsid w:val="00CB3748"/>
    <w:rsid w:val="00CB37CE"/>
    <w:rsid w:val="00CB387E"/>
    <w:rsid w:val="00CB3949"/>
    <w:rsid w:val="00CB3988"/>
    <w:rsid w:val="00CB3A4A"/>
    <w:rsid w:val="00CB3A87"/>
    <w:rsid w:val="00CB3B22"/>
    <w:rsid w:val="00CB3C21"/>
    <w:rsid w:val="00CB3C8E"/>
    <w:rsid w:val="00CB3E97"/>
    <w:rsid w:val="00CB3E98"/>
    <w:rsid w:val="00CB3F45"/>
    <w:rsid w:val="00CB4005"/>
    <w:rsid w:val="00CB40A9"/>
    <w:rsid w:val="00CB4180"/>
    <w:rsid w:val="00CB421C"/>
    <w:rsid w:val="00CB425F"/>
    <w:rsid w:val="00CB4363"/>
    <w:rsid w:val="00CB439A"/>
    <w:rsid w:val="00CB4447"/>
    <w:rsid w:val="00CB44B3"/>
    <w:rsid w:val="00CB44CC"/>
    <w:rsid w:val="00CB44F1"/>
    <w:rsid w:val="00CB4559"/>
    <w:rsid w:val="00CB45AB"/>
    <w:rsid w:val="00CB46EA"/>
    <w:rsid w:val="00CB46F1"/>
    <w:rsid w:val="00CB486C"/>
    <w:rsid w:val="00CB490C"/>
    <w:rsid w:val="00CB4917"/>
    <w:rsid w:val="00CB493B"/>
    <w:rsid w:val="00CB4A28"/>
    <w:rsid w:val="00CB4A8A"/>
    <w:rsid w:val="00CB4B12"/>
    <w:rsid w:val="00CB4B77"/>
    <w:rsid w:val="00CB4BCE"/>
    <w:rsid w:val="00CB4C16"/>
    <w:rsid w:val="00CB4CD3"/>
    <w:rsid w:val="00CB4E0F"/>
    <w:rsid w:val="00CB4E20"/>
    <w:rsid w:val="00CB4E53"/>
    <w:rsid w:val="00CB4F2F"/>
    <w:rsid w:val="00CB4FA5"/>
    <w:rsid w:val="00CB4FD2"/>
    <w:rsid w:val="00CB4FF1"/>
    <w:rsid w:val="00CB5024"/>
    <w:rsid w:val="00CB5047"/>
    <w:rsid w:val="00CB505E"/>
    <w:rsid w:val="00CB50BF"/>
    <w:rsid w:val="00CB5117"/>
    <w:rsid w:val="00CB5173"/>
    <w:rsid w:val="00CB51BB"/>
    <w:rsid w:val="00CB51CF"/>
    <w:rsid w:val="00CB54A2"/>
    <w:rsid w:val="00CB5539"/>
    <w:rsid w:val="00CB563D"/>
    <w:rsid w:val="00CB575B"/>
    <w:rsid w:val="00CB58A2"/>
    <w:rsid w:val="00CB58A8"/>
    <w:rsid w:val="00CB58C9"/>
    <w:rsid w:val="00CB599E"/>
    <w:rsid w:val="00CB5A94"/>
    <w:rsid w:val="00CB5AA8"/>
    <w:rsid w:val="00CB5AC1"/>
    <w:rsid w:val="00CB5AC4"/>
    <w:rsid w:val="00CB5B77"/>
    <w:rsid w:val="00CB5BBD"/>
    <w:rsid w:val="00CB5BE4"/>
    <w:rsid w:val="00CB5BF4"/>
    <w:rsid w:val="00CB5C06"/>
    <w:rsid w:val="00CB5C3C"/>
    <w:rsid w:val="00CB5CCD"/>
    <w:rsid w:val="00CB5E14"/>
    <w:rsid w:val="00CB5E62"/>
    <w:rsid w:val="00CB5E6E"/>
    <w:rsid w:val="00CB5F58"/>
    <w:rsid w:val="00CB5F6F"/>
    <w:rsid w:val="00CB60BB"/>
    <w:rsid w:val="00CB612C"/>
    <w:rsid w:val="00CB6207"/>
    <w:rsid w:val="00CB62E4"/>
    <w:rsid w:val="00CB63D2"/>
    <w:rsid w:val="00CB63D3"/>
    <w:rsid w:val="00CB6445"/>
    <w:rsid w:val="00CB6532"/>
    <w:rsid w:val="00CB658D"/>
    <w:rsid w:val="00CB6611"/>
    <w:rsid w:val="00CB669C"/>
    <w:rsid w:val="00CB677A"/>
    <w:rsid w:val="00CB6921"/>
    <w:rsid w:val="00CB6950"/>
    <w:rsid w:val="00CB6A2C"/>
    <w:rsid w:val="00CB6A55"/>
    <w:rsid w:val="00CB6A89"/>
    <w:rsid w:val="00CB6A8E"/>
    <w:rsid w:val="00CB6B67"/>
    <w:rsid w:val="00CB6B7D"/>
    <w:rsid w:val="00CB6BAC"/>
    <w:rsid w:val="00CB6BB7"/>
    <w:rsid w:val="00CB6CC3"/>
    <w:rsid w:val="00CB6CC8"/>
    <w:rsid w:val="00CB6CDB"/>
    <w:rsid w:val="00CB6CDD"/>
    <w:rsid w:val="00CB6DD3"/>
    <w:rsid w:val="00CB6DFB"/>
    <w:rsid w:val="00CB6ECC"/>
    <w:rsid w:val="00CB6EF5"/>
    <w:rsid w:val="00CB6F4A"/>
    <w:rsid w:val="00CB6F85"/>
    <w:rsid w:val="00CB6F94"/>
    <w:rsid w:val="00CB6FB7"/>
    <w:rsid w:val="00CB70D4"/>
    <w:rsid w:val="00CB715A"/>
    <w:rsid w:val="00CB7167"/>
    <w:rsid w:val="00CB720C"/>
    <w:rsid w:val="00CB723F"/>
    <w:rsid w:val="00CB731C"/>
    <w:rsid w:val="00CB73D9"/>
    <w:rsid w:val="00CB73EF"/>
    <w:rsid w:val="00CB7475"/>
    <w:rsid w:val="00CB7496"/>
    <w:rsid w:val="00CB758F"/>
    <w:rsid w:val="00CB75BE"/>
    <w:rsid w:val="00CB76AB"/>
    <w:rsid w:val="00CB76CA"/>
    <w:rsid w:val="00CB76F3"/>
    <w:rsid w:val="00CB7739"/>
    <w:rsid w:val="00CB77A2"/>
    <w:rsid w:val="00CB77FF"/>
    <w:rsid w:val="00CB783A"/>
    <w:rsid w:val="00CB7856"/>
    <w:rsid w:val="00CB799A"/>
    <w:rsid w:val="00CB79BB"/>
    <w:rsid w:val="00CB7AF6"/>
    <w:rsid w:val="00CB7B57"/>
    <w:rsid w:val="00CB7C11"/>
    <w:rsid w:val="00CB7C14"/>
    <w:rsid w:val="00CB7CB2"/>
    <w:rsid w:val="00CB7D59"/>
    <w:rsid w:val="00CB7D99"/>
    <w:rsid w:val="00CB7F2E"/>
    <w:rsid w:val="00CC004E"/>
    <w:rsid w:val="00CC00B1"/>
    <w:rsid w:val="00CC014E"/>
    <w:rsid w:val="00CC01D8"/>
    <w:rsid w:val="00CC0246"/>
    <w:rsid w:val="00CC02AF"/>
    <w:rsid w:val="00CC0336"/>
    <w:rsid w:val="00CC03CC"/>
    <w:rsid w:val="00CC04BD"/>
    <w:rsid w:val="00CC053F"/>
    <w:rsid w:val="00CC0648"/>
    <w:rsid w:val="00CC06D4"/>
    <w:rsid w:val="00CC074D"/>
    <w:rsid w:val="00CC07A0"/>
    <w:rsid w:val="00CC082B"/>
    <w:rsid w:val="00CC08CE"/>
    <w:rsid w:val="00CC0971"/>
    <w:rsid w:val="00CC0994"/>
    <w:rsid w:val="00CC09A4"/>
    <w:rsid w:val="00CC0A57"/>
    <w:rsid w:val="00CC0A89"/>
    <w:rsid w:val="00CC0AB9"/>
    <w:rsid w:val="00CC0AD5"/>
    <w:rsid w:val="00CC0B24"/>
    <w:rsid w:val="00CC0BC4"/>
    <w:rsid w:val="00CC0CCB"/>
    <w:rsid w:val="00CC0D45"/>
    <w:rsid w:val="00CC0D99"/>
    <w:rsid w:val="00CC0EBB"/>
    <w:rsid w:val="00CC0F40"/>
    <w:rsid w:val="00CC0F7C"/>
    <w:rsid w:val="00CC0FED"/>
    <w:rsid w:val="00CC0FF3"/>
    <w:rsid w:val="00CC1041"/>
    <w:rsid w:val="00CC129C"/>
    <w:rsid w:val="00CC1416"/>
    <w:rsid w:val="00CC142A"/>
    <w:rsid w:val="00CC1453"/>
    <w:rsid w:val="00CC14D1"/>
    <w:rsid w:val="00CC153B"/>
    <w:rsid w:val="00CC158E"/>
    <w:rsid w:val="00CC15F5"/>
    <w:rsid w:val="00CC1655"/>
    <w:rsid w:val="00CC16FF"/>
    <w:rsid w:val="00CC175B"/>
    <w:rsid w:val="00CC178F"/>
    <w:rsid w:val="00CC17D6"/>
    <w:rsid w:val="00CC18EA"/>
    <w:rsid w:val="00CC19BB"/>
    <w:rsid w:val="00CC1AC2"/>
    <w:rsid w:val="00CC1BA7"/>
    <w:rsid w:val="00CC1C10"/>
    <w:rsid w:val="00CC1C5A"/>
    <w:rsid w:val="00CC1D2B"/>
    <w:rsid w:val="00CC1FCF"/>
    <w:rsid w:val="00CC2117"/>
    <w:rsid w:val="00CC212F"/>
    <w:rsid w:val="00CC2162"/>
    <w:rsid w:val="00CC21A7"/>
    <w:rsid w:val="00CC228A"/>
    <w:rsid w:val="00CC229A"/>
    <w:rsid w:val="00CC2343"/>
    <w:rsid w:val="00CC238D"/>
    <w:rsid w:val="00CC2397"/>
    <w:rsid w:val="00CC23F1"/>
    <w:rsid w:val="00CC2538"/>
    <w:rsid w:val="00CC258B"/>
    <w:rsid w:val="00CC2594"/>
    <w:rsid w:val="00CC25CD"/>
    <w:rsid w:val="00CC2627"/>
    <w:rsid w:val="00CC265F"/>
    <w:rsid w:val="00CC2665"/>
    <w:rsid w:val="00CC2688"/>
    <w:rsid w:val="00CC26E4"/>
    <w:rsid w:val="00CC2778"/>
    <w:rsid w:val="00CC281E"/>
    <w:rsid w:val="00CC2865"/>
    <w:rsid w:val="00CC28AF"/>
    <w:rsid w:val="00CC28E4"/>
    <w:rsid w:val="00CC293F"/>
    <w:rsid w:val="00CC2941"/>
    <w:rsid w:val="00CC294D"/>
    <w:rsid w:val="00CC2B5C"/>
    <w:rsid w:val="00CC2B63"/>
    <w:rsid w:val="00CC2CEE"/>
    <w:rsid w:val="00CC2CFE"/>
    <w:rsid w:val="00CC2D0C"/>
    <w:rsid w:val="00CC2D11"/>
    <w:rsid w:val="00CC2E06"/>
    <w:rsid w:val="00CC2E9F"/>
    <w:rsid w:val="00CC2F3D"/>
    <w:rsid w:val="00CC30F4"/>
    <w:rsid w:val="00CC3144"/>
    <w:rsid w:val="00CC314B"/>
    <w:rsid w:val="00CC3209"/>
    <w:rsid w:val="00CC33DA"/>
    <w:rsid w:val="00CC33F5"/>
    <w:rsid w:val="00CC342F"/>
    <w:rsid w:val="00CC34CE"/>
    <w:rsid w:val="00CC3516"/>
    <w:rsid w:val="00CC35C2"/>
    <w:rsid w:val="00CC36D8"/>
    <w:rsid w:val="00CC36F5"/>
    <w:rsid w:val="00CC37D8"/>
    <w:rsid w:val="00CC381C"/>
    <w:rsid w:val="00CC38BB"/>
    <w:rsid w:val="00CC38EA"/>
    <w:rsid w:val="00CC393F"/>
    <w:rsid w:val="00CC39C4"/>
    <w:rsid w:val="00CC3A17"/>
    <w:rsid w:val="00CC3B98"/>
    <w:rsid w:val="00CC3BB4"/>
    <w:rsid w:val="00CC3C37"/>
    <w:rsid w:val="00CC3C8C"/>
    <w:rsid w:val="00CC3C97"/>
    <w:rsid w:val="00CC3CFC"/>
    <w:rsid w:val="00CC3D83"/>
    <w:rsid w:val="00CC3E2A"/>
    <w:rsid w:val="00CC3F21"/>
    <w:rsid w:val="00CC405C"/>
    <w:rsid w:val="00CC4144"/>
    <w:rsid w:val="00CC415D"/>
    <w:rsid w:val="00CC41E3"/>
    <w:rsid w:val="00CC4207"/>
    <w:rsid w:val="00CC4215"/>
    <w:rsid w:val="00CC42A3"/>
    <w:rsid w:val="00CC4467"/>
    <w:rsid w:val="00CC44C0"/>
    <w:rsid w:val="00CC45CE"/>
    <w:rsid w:val="00CC45DB"/>
    <w:rsid w:val="00CC45EE"/>
    <w:rsid w:val="00CC46D4"/>
    <w:rsid w:val="00CC4704"/>
    <w:rsid w:val="00CC47EE"/>
    <w:rsid w:val="00CC4882"/>
    <w:rsid w:val="00CC48A6"/>
    <w:rsid w:val="00CC49BB"/>
    <w:rsid w:val="00CC4A21"/>
    <w:rsid w:val="00CC4A7F"/>
    <w:rsid w:val="00CC4B38"/>
    <w:rsid w:val="00CC4BF2"/>
    <w:rsid w:val="00CC4C6A"/>
    <w:rsid w:val="00CC4D95"/>
    <w:rsid w:val="00CC4DC9"/>
    <w:rsid w:val="00CC4E1F"/>
    <w:rsid w:val="00CC4F67"/>
    <w:rsid w:val="00CC4F94"/>
    <w:rsid w:val="00CC5117"/>
    <w:rsid w:val="00CC529A"/>
    <w:rsid w:val="00CC52B8"/>
    <w:rsid w:val="00CC5446"/>
    <w:rsid w:val="00CC548B"/>
    <w:rsid w:val="00CC555E"/>
    <w:rsid w:val="00CC569E"/>
    <w:rsid w:val="00CC5747"/>
    <w:rsid w:val="00CC57B9"/>
    <w:rsid w:val="00CC57C2"/>
    <w:rsid w:val="00CC5848"/>
    <w:rsid w:val="00CC5888"/>
    <w:rsid w:val="00CC58CB"/>
    <w:rsid w:val="00CC59A6"/>
    <w:rsid w:val="00CC59E4"/>
    <w:rsid w:val="00CC5A0B"/>
    <w:rsid w:val="00CC5A5C"/>
    <w:rsid w:val="00CC5A92"/>
    <w:rsid w:val="00CC5C34"/>
    <w:rsid w:val="00CC5C4C"/>
    <w:rsid w:val="00CC5CA9"/>
    <w:rsid w:val="00CC5CE9"/>
    <w:rsid w:val="00CC5D65"/>
    <w:rsid w:val="00CC5D96"/>
    <w:rsid w:val="00CC5D9A"/>
    <w:rsid w:val="00CC5E70"/>
    <w:rsid w:val="00CC6080"/>
    <w:rsid w:val="00CC60A6"/>
    <w:rsid w:val="00CC60E1"/>
    <w:rsid w:val="00CC6125"/>
    <w:rsid w:val="00CC614E"/>
    <w:rsid w:val="00CC6209"/>
    <w:rsid w:val="00CC6357"/>
    <w:rsid w:val="00CC63B7"/>
    <w:rsid w:val="00CC6405"/>
    <w:rsid w:val="00CC6414"/>
    <w:rsid w:val="00CC6415"/>
    <w:rsid w:val="00CC642C"/>
    <w:rsid w:val="00CC644C"/>
    <w:rsid w:val="00CC64A8"/>
    <w:rsid w:val="00CC64F2"/>
    <w:rsid w:val="00CC6620"/>
    <w:rsid w:val="00CC6665"/>
    <w:rsid w:val="00CC67E4"/>
    <w:rsid w:val="00CC68AE"/>
    <w:rsid w:val="00CC691C"/>
    <w:rsid w:val="00CC692A"/>
    <w:rsid w:val="00CC6A04"/>
    <w:rsid w:val="00CC6A41"/>
    <w:rsid w:val="00CC6AA4"/>
    <w:rsid w:val="00CC6B0D"/>
    <w:rsid w:val="00CC6B44"/>
    <w:rsid w:val="00CC6BB1"/>
    <w:rsid w:val="00CC6BDB"/>
    <w:rsid w:val="00CC6C91"/>
    <w:rsid w:val="00CC6D2C"/>
    <w:rsid w:val="00CC6D34"/>
    <w:rsid w:val="00CC6D59"/>
    <w:rsid w:val="00CC6DD0"/>
    <w:rsid w:val="00CC6E15"/>
    <w:rsid w:val="00CC6E22"/>
    <w:rsid w:val="00CC6E36"/>
    <w:rsid w:val="00CC6EA3"/>
    <w:rsid w:val="00CC6EBE"/>
    <w:rsid w:val="00CC702A"/>
    <w:rsid w:val="00CC706F"/>
    <w:rsid w:val="00CC714C"/>
    <w:rsid w:val="00CC71C9"/>
    <w:rsid w:val="00CC72A6"/>
    <w:rsid w:val="00CC7333"/>
    <w:rsid w:val="00CC7337"/>
    <w:rsid w:val="00CC7413"/>
    <w:rsid w:val="00CC746B"/>
    <w:rsid w:val="00CC747B"/>
    <w:rsid w:val="00CC75EE"/>
    <w:rsid w:val="00CC762B"/>
    <w:rsid w:val="00CC769E"/>
    <w:rsid w:val="00CC76BD"/>
    <w:rsid w:val="00CC76C0"/>
    <w:rsid w:val="00CC76D8"/>
    <w:rsid w:val="00CC76E8"/>
    <w:rsid w:val="00CC772D"/>
    <w:rsid w:val="00CC77DE"/>
    <w:rsid w:val="00CC77E2"/>
    <w:rsid w:val="00CC783F"/>
    <w:rsid w:val="00CC78C5"/>
    <w:rsid w:val="00CC7A49"/>
    <w:rsid w:val="00CC7AAD"/>
    <w:rsid w:val="00CC7AD8"/>
    <w:rsid w:val="00CC7B05"/>
    <w:rsid w:val="00CC7B36"/>
    <w:rsid w:val="00CC7B89"/>
    <w:rsid w:val="00CC7C0E"/>
    <w:rsid w:val="00CC7C3C"/>
    <w:rsid w:val="00CC7CB3"/>
    <w:rsid w:val="00CC7CF2"/>
    <w:rsid w:val="00CC7DD9"/>
    <w:rsid w:val="00CC7E41"/>
    <w:rsid w:val="00CC7E58"/>
    <w:rsid w:val="00CC7F88"/>
    <w:rsid w:val="00CC7F93"/>
    <w:rsid w:val="00CD004A"/>
    <w:rsid w:val="00CD0106"/>
    <w:rsid w:val="00CD016E"/>
    <w:rsid w:val="00CD0187"/>
    <w:rsid w:val="00CD01A7"/>
    <w:rsid w:val="00CD01AF"/>
    <w:rsid w:val="00CD0234"/>
    <w:rsid w:val="00CD025E"/>
    <w:rsid w:val="00CD02E4"/>
    <w:rsid w:val="00CD02ED"/>
    <w:rsid w:val="00CD0355"/>
    <w:rsid w:val="00CD0378"/>
    <w:rsid w:val="00CD0391"/>
    <w:rsid w:val="00CD03D2"/>
    <w:rsid w:val="00CD0485"/>
    <w:rsid w:val="00CD04C0"/>
    <w:rsid w:val="00CD052B"/>
    <w:rsid w:val="00CD0539"/>
    <w:rsid w:val="00CD062D"/>
    <w:rsid w:val="00CD0692"/>
    <w:rsid w:val="00CD075E"/>
    <w:rsid w:val="00CD07CF"/>
    <w:rsid w:val="00CD0878"/>
    <w:rsid w:val="00CD08B5"/>
    <w:rsid w:val="00CD0957"/>
    <w:rsid w:val="00CD097F"/>
    <w:rsid w:val="00CD0AE2"/>
    <w:rsid w:val="00CD0B7D"/>
    <w:rsid w:val="00CD0B84"/>
    <w:rsid w:val="00CD0BB8"/>
    <w:rsid w:val="00CD0C92"/>
    <w:rsid w:val="00CD0CB1"/>
    <w:rsid w:val="00CD0D8C"/>
    <w:rsid w:val="00CD0DCE"/>
    <w:rsid w:val="00CD0EF8"/>
    <w:rsid w:val="00CD0FFA"/>
    <w:rsid w:val="00CD108C"/>
    <w:rsid w:val="00CD10F9"/>
    <w:rsid w:val="00CD1150"/>
    <w:rsid w:val="00CD119F"/>
    <w:rsid w:val="00CD120B"/>
    <w:rsid w:val="00CD125B"/>
    <w:rsid w:val="00CD1287"/>
    <w:rsid w:val="00CD12F7"/>
    <w:rsid w:val="00CD140E"/>
    <w:rsid w:val="00CD1421"/>
    <w:rsid w:val="00CD150F"/>
    <w:rsid w:val="00CD151A"/>
    <w:rsid w:val="00CD1531"/>
    <w:rsid w:val="00CD15CB"/>
    <w:rsid w:val="00CD18B9"/>
    <w:rsid w:val="00CD1908"/>
    <w:rsid w:val="00CD1945"/>
    <w:rsid w:val="00CD19B9"/>
    <w:rsid w:val="00CD19E2"/>
    <w:rsid w:val="00CD19F4"/>
    <w:rsid w:val="00CD1A2D"/>
    <w:rsid w:val="00CD1A3C"/>
    <w:rsid w:val="00CD1A58"/>
    <w:rsid w:val="00CD1ABA"/>
    <w:rsid w:val="00CD1B18"/>
    <w:rsid w:val="00CD1B24"/>
    <w:rsid w:val="00CD1B37"/>
    <w:rsid w:val="00CD1C1E"/>
    <w:rsid w:val="00CD1D68"/>
    <w:rsid w:val="00CD1DFC"/>
    <w:rsid w:val="00CD1E05"/>
    <w:rsid w:val="00CD1E21"/>
    <w:rsid w:val="00CD1E2A"/>
    <w:rsid w:val="00CD1EB6"/>
    <w:rsid w:val="00CD1F0F"/>
    <w:rsid w:val="00CD1F2F"/>
    <w:rsid w:val="00CD1F4E"/>
    <w:rsid w:val="00CD1FA9"/>
    <w:rsid w:val="00CD212A"/>
    <w:rsid w:val="00CD214C"/>
    <w:rsid w:val="00CD21E2"/>
    <w:rsid w:val="00CD2281"/>
    <w:rsid w:val="00CD233E"/>
    <w:rsid w:val="00CD2378"/>
    <w:rsid w:val="00CD23D5"/>
    <w:rsid w:val="00CD2416"/>
    <w:rsid w:val="00CD24C2"/>
    <w:rsid w:val="00CD24FA"/>
    <w:rsid w:val="00CD2569"/>
    <w:rsid w:val="00CD25C5"/>
    <w:rsid w:val="00CD26DC"/>
    <w:rsid w:val="00CD27C8"/>
    <w:rsid w:val="00CD27E0"/>
    <w:rsid w:val="00CD2802"/>
    <w:rsid w:val="00CD2843"/>
    <w:rsid w:val="00CD2860"/>
    <w:rsid w:val="00CD28B2"/>
    <w:rsid w:val="00CD2967"/>
    <w:rsid w:val="00CD29A0"/>
    <w:rsid w:val="00CD2A13"/>
    <w:rsid w:val="00CD2A84"/>
    <w:rsid w:val="00CD2B3F"/>
    <w:rsid w:val="00CD2B57"/>
    <w:rsid w:val="00CD2BCD"/>
    <w:rsid w:val="00CD2BDE"/>
    <w:rsid w:val="00CD2C35"/>
    <w:rsid w:val="00CD2C3D"/>
    <w:rsid w:val="00CD2E9A"/>
    <w:rsid w:val="00CD2EDB"/>
    <w:rsid w:val="00CD2F3F"/>
    <w:rsid w:val="00CD2FE4"/>
    <w:rsid w:val="00CD303F"/>
    <w:rsid w:val="00CD307E"/>
    <w:rsid w:val="00CD30EC"/>
    <w:rsid w:val="00CD30FF"/>
    <w:rsid w:val="00CD34A7"/>
    <w:rsid w:val="00CD34E4"/>
    <w:rsid w:val="00CD35CE"/>
    <w:rsid w:val="00CD3617"/>
    <w:rsid w:val="00CD361C"/>
    <w:rsid w:val="00CD3792"/>
    <w:rsid w:val="00CD37B2"/>
    <w:rsid w:val="00CD37BB"/>
    <w:rsid w:val="00CD3832"/>
    <w:rsid w:val="00CD3894"/>
    <w:rsid w:val="00CD3908"/>
    <w:rsid w:val="00CD391E"/>
    <w:rsid w:val="00CD3A94"/>
    <w:rsid w:val="00CD3B34"/>
    <w:rsid w:val="00CD3BD2"/>
    <w:rsid w:val="00CD3CA9"/>
    <w:rsid w:val="00CD3D03"/>
    <w:rsid w:val="00CD3D8B"/>
    <w:rsid w:val="00CD3DBB"/>
    <w:rsid w:val="00CD3DCE"/>
    <w:rsid w:val="00CD3E69"/>
    <w:rsid w:val="00CD3FDF"/>
    <w:rsid w:val="00CD4003"/>
    <w:rsid w:val="00CD4031"/>
    <w:rsid w:val="00CD4042"/>
    <w:rsid w:val="00CD4100"/>
    <w:rsid w:val="00CD421E"/>
    <w:rsid w:val="00CD424A"/>
    <w:rsid w:val="00CD42CF"/>
    <w:rsid w:val="00CD4319"/>
    <w:rsid w:val="00CD439F"/>
    <w:rsid w:val="00CD43F5"/>
    <w:rsid w:val="00CD443A"/>
    <w:rsid w:val="00CD44E6"/>
    <w:rsid w:val="00CD45A0"/>
    <w:rsid w:val="00CD45FF"/>
    <w:rsid w:val="00CD464F"/>
    <w:rsid w:val="00CD4675"/>
    <w:rsid w:val="00CD468E"/>
    <w:rsid w:val="00CD46F5"/>
    <w:rsid w:val="00CD4711"/>
    <w:rsid w:val="00CD4718"/>
    <w:rsid w:val="00CD4798"/>
    <w:rsid w:val="00CD4804"/>
    <w:rsid w:val="00CD4987"/>
    <w:rsid w:val="00CD4994"/>
    <w:rsid w:val="00CD49A4"/>
    <w:rsid w:val="00CD4A1A"/>
    <w:rsid w:val="00CD4AF6"/>
    <w:rsid w:val="00CD4B21"/>
    <w:rsid w:val="00CD4B74"/>
    <w:rsid w:val="00CD4C0F"/>
    <w:rsid w:val="00CD4C85"/>
    <w:rsid w:val="00CD4C9A"/>
    <w:rsid w:val="00CD4CBF"/>
    <w:rsid w:val="00CD4D51"/>
    <w:rsid w:val="00CD4E1D"/>
    <w:rsid w:val="00CD4E94"/>
    <w:rsid w:val="00CD4E9C"/>
    <w:rsid w:val="00CD4F76"/>
    <w:rsid w:val="00CD4FE2"/>
    <w:rsid w:val="00CD5030"/>
    <w:rsid w:val="00CD5060"/>
    <w:rsid w:val="00CD5083"/>
    <w:rsid w:val="00CD520E"/>
    <w:rsid w:val="00CD5293"/>
    <w:rsid w:val="00CD5429"/>
    <w:rsid w:val="00CD5560"/>
    <w:rsid w:val="00CD5589"/>
    <w:rsid w:val="00CD562E"/>
    <w:rsid w:val="00CD569E"/>
    <w:rsid w:val="00CD56E6"/>
    <w:rsid w:val="00CD574A"/>
    <w:rsid w:val="00CD5801"/>
    <w:rsid w:val="00CD5853"/>
    <w:rsid w:val="00CD585D"/>
    <w:rsid w:val="00CD587C"/>
    <w:rsid w:val="00CD58DC"/>
    <w:rsid w:val="00CD590A"/>
    <w:rsid w:val="00CD5AC8"/>
    <w:rsid w:val="00CD5B5B"/>
    <w:rsid w:val="00CD5CAC"/>
    <w:rsid w:val="00CD5D80"/>
    <w:rsid w:val="00CD5D87"/>
    <w:rsid w:val="00CD5E76"/>
    <w:rsid w:val="00CD5EBB"/>
    <w:rsid w:val="00CD5EF8"/>
    <w:rsid w:val="00CD5F10"/>
    <w:rsid w:val="00CD5FB5"/>
    <w:rsid w:val="00CD6078"/>
    <w:rsid w:val="00CD60AA"/>
    <w:rsid w:val="00CD6176"/>
    <w:rsid w:val="00CD61E1"/>
    <w:rsid w:val="00CD6352"/>
    <w:rsid w:val="00CD63BC"/>
    <w:rsid w:val="00CD64CE"/>
    <w:rsid w:val="00CD64D7"/>
    <w:rsid w:val="00CD64E4"/>
    <w:rsid w:val="00CD65AE"/>
    <w:rsid w:val="00CD6665"/>
    <w:rsid w:val="00CD66FD"/>
    <w:rsid w:val="00CD68FE"/>
    <w:rsid w:val="00CD69C1"/>
    <w:rsid w:val="00CD6A40"/>
    <w:rsid w:val="00CD6A7C"/>
    <w:rsid w:val="00CD6A8B"/>
    <w:rsid w:val="00CD6A93"/>
    <w:rsid w:val="00CD6B29"/>
    <w:rsid w:val="00CD6BBC"/>
    <w:rsid w:val="00CD6BFE"/>
    <w:rsid w:val="00CD6C35"/>
    <w:rsid w:val="00CD6C44"/>
    <w:rsid w:val="00CD6CA7"/>
    <w:rsid w:val="00CD6DB8"/>
    <w:rsid w:val="00CD6E21"/>
    <w:rsid w:val="00CD6E80"/>
    <w:rsid w:val="00CD6F52"/>
    <w:rsid w:val="00CD6F9B"/>
    <w:rsid w:val="00CD6FCF"/>
    <w:rsid w:val="00CD70FF"/>
    <w:rsid w:val="00CD711E"/>
    <w:rsid w:val="00CD71B2"/>
    <w:rsid w:val="00CD71CE"/>
    <w:rsid w:val="00CD71ED"/>
    <w:rsid w:val="00CD72FC"/>
    <w:rsid w:val="00CD7353"/>
    <w:rsid w:val="00CD738B"/>
    <w:rsid w:val="00CD739C"/>
    <w:rsid w:val="00CD73C9"/>
    <w:rsid w:val="00CD73E6"/>
    <w:rsid w:val="00CD73FA"/>
    <w:rsid w:val="00CD7435"/>
    <w:rsid w:val="00CD7452"/>
    <w:rsid w:val="00CD7645"/>
    <w:rsid w:val="00CD7693"/>
    <w:rsid w:val="00CD775A"/>
    <w:rsid w:val="00CD7768"/>
    <w:rsid w:val="00CD77AC"/>
    <w:rsid w:val="00CD78CD"/>
    <w:rsid w:val="00CD790F"/>
    <w:rsid w:val="00CD796D"/>
    <w:rsid w:val="00CD7995"/>
    <w:rsid w:val="00CD79F8"/>
    <w:rsid w:val="00CD7A02"/>
    <w:rsid w:val="00CD7C50"/>
    <w:rsid w:val="00CD7C8B"/>
    <w:rsid w:val="00CD7C9A"/>
    <w:rsid w:val="00CD7D0D"/>
    <w:rsid w:val="00CD7D89"/>
    <w:rsid w:val="00CD7E12"/>
    <w:rsid w:val="00CD7EBC"/>
    <w:rsid w:val="00CD7ECB"/>
    <w:rsid w:val="00CD7F52"/>
    <w:rsid w:val="00CD7FB7"/>
    <w:rsid w:val="00CD7FE1"/>
    <w:rsid w:val="00CE004B"/>
    <w:rsid w:val="00CE00C6"/>
    <w:rsid w:val="00CE011D"/>
    <w:rsid w:val="00CE0160"/>
    <w:rsid w:val="00CE0281"/>
    <w:rsid w:val="00CE0358"/>
    <w:rsid w:val="00CE0431"/>
    <w:rsid w:val="00CE0579"/>
    <w:rsid w:val="00CE05DC"/>
    <w:rsid w:val="00CE0605"/>
    <w:rsid w:val="00CE08B4"/>
    <w:rsid w:val="00CE0A95"/>
    <w:rsid w:val="00CE0AD5"/>
    <w:rsid w:val="00CE0AEB"/>
    <w:rsid w:val="00CE0B1C"/>
    <w:rsid w:val="00CE0B5F"/>
    <w:rsid w:val="00CE0BB7"/>
    <w:rsid w:val="00CE0BED"/>
    <w:rsid w:val="00CE0C6F"/>
    <w:rsid w:val="00CE0DBE"/>
    <w:rsid w:val="00CE0DCA"/>
    <w:rsid w:val="00CE0E68"/>
    <w:rsid w:val="00CE0F31"/>
    <w:rsid w:val="00CE0F36"/>
    <w:rsid w:val="00CE0FB5"/>
    <w:rsid w:val="00CE0FFB"/>
    <w:rsid w:val="00CE1021"/>
    <w:rsid w:val="00CE111A"/>
    <w:rsid w:val="00CE119E"/>
    <w:rsid w:val="00CE11CE"/>
    <w:rsid w:val="00CE1201"/>
    <w:rsid w:val="00CE1271"/>
    <w:rsid w:val="00CE1406"/>
    <w:rsid w:val="00CE142F"/>
    <w:rsid w:val="00CE1454"/>
    <w:rsid w:val="00CE1721"/>
    <w:rsid w:val="00CE1847"/>
    <w:rsid w:val="00CE18C0"/>
    <w:rsid w:val="00CE1901"/>
    <w:rsid w:val="00CE190C"/>
    <w:rsid w:val="00CE190F"/>
    <w:rsid w:val="00CE194F"/>
    <w:rsid w:val="00CE197F"/>
    <w:rsid w:val="00CE1A87"/>
    <w:rsid w:val="00CE1AD4"/>
    <w:rsid w:val="00CE1AE6"/>
    <w:rsid w:val="00CE1B38"/>
    <w:rsid w:val="00CE1B53"/>
    <w:rsid w:val="00CE1BC3"/>
    <w:rsid w:val="00CE1C47"/>
    <w:rsid w:val="00CE1D6C"/>
    <w:rsid w:val="00CE1D9A"/>
    <w:rsid w:val="00CE1D9B"/>
    <w:rsid w:val="00CE1DE1"/>
    <w:rsid w:val="00CE1E80"/>
    <w:rsid w:val="00CE1EB3"/>
    <w:rsid w:val="00CE1F1D"/>
    <w:rsid w:val="00CE1F39"/>
    <w:rsid w:val="00CE2059"/>
    <w:rsid w:val="00CE20B1"/>
    <w:rsid w:val="00CE21E6"/>
    <w:rsid w:val="00CE21F2"/>
    <w:rsid w:val="00CE21F4"/>
    <w:rsid w:val="00CE2247"/>
    <w:rsid w:val="00CE22CD"/>
    <w:rsid w:val="00CE22E7"/>
    <w:rsid w:val="00CE2344"/>
    <w:rsid w:val="00CE236D"/>
    <w:rsid w:val="00CE2382"/>
    <w:rsid w:val="00CE2482"/>
    <w:rsid w:val="00CE249B"/>
    <w:rsid w:val="00CE272A"/>
    <w:rsid w:val="00CE2784"/>
    <w:rsid w:val="00CE27AF"/>
    <w:rsid w:val="00CE27BB"/>
    <w:rsid w:val="00CE2800"/>
    <w:rsid w:val="00CE2839"/>
    <w:rsid w:val="00CE2937"/>
    <w:rsid w:val="00CE2956"/>
    <w:rsid w:val="00CE2982"/>
    <w:rsid w:val="00CE29AB"/>
    <w:rsid w:val="00CE29B3"/>
    <w:rsid w:val="00CE2A4E"/>
    <w:rsid w:val="00CE2A57"/>
    <w:rsid w:val="00CE2AB1"/>
    <w:rsid w:val="00CE2AD7"/>
    <w:rsid w:val="00CE2B3D"/>
    <w:rsid w:val="00CE2B51"/>
    <w:rsid w:val="00CE2CC7"/>
    <w:rsid w:val="00CE2CE1"/>
    <w:rsid w:val="00CE2D18"/>
    <w:rsid w:val="00CE2DA8"/>
    <w:rsid w:val="00CE2DE7"/>
    <w:rsid w:val="00CE2DF3"/>
    <w:rsid w:val="00CE2E3E"/>
    <w:rsid w:val="00CE2EA1"/>
    <w:rsid w:val="00CE2FF3"/>
    <w:rsid w:val="00CE3076"/>
    <w:rsid w:val="00CE309C"/>
    <w:rsid w:val="00CE3134"/>
    <w:rsid w:val="00CE31B9"/>
    <w:rsid w:val="00CE31F8"/>
    <w:rsid w:val="00CE3211"/>
    <w:rsid w:val="00CE3220"/>
    <w:rsid w:val="00CE32D6"/>
    <w:rsid w:val="00CE3319"/>
    <w:rsid w:val="00CE3333"/>
    <w:rsid w:val="00CE3413"/>
    <w:rsid w:val="00CE3470"/>
    <w:rsid w:val="00CE34CB"/>
    <w:rsid w:val="00CE3505"/>
    <w:rsid w:val="00CE3590"/>
    <w:rsid w:val="00CE3826"/>
    <w:rsid w:val="00CE3905"/>
    <w:rsid w:val="00CE3914"/>
    <w:rsid w:val="00CE39CA"/>
    <w:rsid w:val="00CE39EE"/>
    <w:rsid w:val="00CE3A48"/>
    <w:rsid w:val="00CE3A51"/>
    <w:rsid w:val="00CE3AA3"/>
    <w:rsid w:val="00CE3C4B"/>
    <w:rsid w:val="00CE3C5D"/>
    <w:rsid w:val="00CE3CA0"/>
    <w:rsid w:val="00CE3D80"/>
    <w:rsid w:val="00CE3DF8"/>
    <w:rsid w:val="00CE3E32"/>
    <w:rsid w:val="00CE3F2B"/>
    <w:rsid w:val="00CE3F3C"/>
    <w:rsid w:val="00CE3F3F"/>
    <w:rsid w:val="00CE3F84"/>
    <w:rsid w:val="00CE3F93"/>
    <w:rsid w:val="00CE409D"/>
    <w:rsid w:val="00CE40D9"/>
    <w:rsid w:val="00CE4111"/>
    <w:rsid w:val="00CE4160"/>
    <w:rsid w:val="00CE4193"/>
    <w:rsid w:val="00CE41C9"/>
    <w:rsid w:val="00CE4276"/>
    <w:rsid w:val="00CE429A"/>
    <w:rsid w:val="00CE436B"/>
    <w:rsid w:val="00CE4395"/>
    <w:rsid w:val="00CE43AA"/>
    <w:rsid w:val="00CE443A"/>
    <w:rsid w:val="00CE4615"/>
    <w:rsid w:val="00CE468E"/>
    <w:rsid w:val="00CE46DD"/>
    <w:rsid w:val="00CE488F"/>
    <w:rsid w:val="00CE48C4"/>
    <w:rsid w:val="00CE48DB"/>
    <w:rsid w:val="00CE4944"/>
    <w:rsid w:val="00CE4993"/>
    <w:rsid w:val="00CE4ACD"/>
    <w:rsid w:val="00CE4B51"/>
    <w:rsid w:val="00CE4B52"/>
    <w:rsid w:val="00CE4BC1"/>
    <w:rsid w:val="00CE4C11"/>
    <w:rsid w:val="00CE4C93"/>
    <w:rsid w:val="00CE4C9D"/>
    <w:rsid w:val="00CE4E0A"/>
    <w:rsid w:val="00CE4E2D"/>
    <w:rsid w:val="00CE4E4D"/>
    <w:rsid w:val="00CE4E8B"/>
    <w:rsid w:val="00CE4E8D"/>
    <w:rsid w:val="00CE4ED6"/>
    <w:rsid w:val="00CE4F12"/>
    <w:rsid w:val="00CE4FD4"/>
    <w:rsid w:val="00CE506E"/>
    <w:rsid w:val="00CE5086"/>
    <w:rsid w:val="00CE50FA"/>
    <w:rsid w:val="00CE50FF"/>
    <w:rsid w:val="00CE5136"/>
    <w:rsid w:val="00CE531C"/>
    <w:rsid w:val="00CE53F3"/>
    <w:rsid w:val="00CE544D"/>
    <w:rsid w:val="00CE54DB"/>
    <w:rsid w:val="00CE5528"/>
    <w:rsid w:val="00CE5559"/>
    <w:rsid w:val="00CE55C4"/>
    <w:rsid w:val="00CE5603"/>
    <w:rsid w:val="00CE5605"/>
    <w:rsid w:val="00CE5644"/>
    <w:rsid w:val="00CE5795"/>
    <w:rsid w:val="00CE57A6"/>
    <w:rsid w:val="00CE5800"/>
    <w:rsid w:val="00CE581E"/>
    <w:rsid w:val="00CE5844"/>
    <w:rsid w:val="00CE5924"/>
    <w:rsid w:val="00CE5940"/>
    <w:rsid w:val="00CE5A5C"/>
    <w:rsid w:val="00CE5B1B"/>
    <w:rsid w:val="00CE5B54"/>
    <w:rsid w:val="00CE5C46"/>
    <w:rsid w:val="00CE5C6E"/>
    <w:rsid w:val="00CE5C82"/>
    <w:rsid w:val="00CE5D66"/>
    <w:rsid w:val="00CE5D6A"/>
    <w:rsid w:val="00CE5D6B"/>
    <w:rsid w:val="00CE5DE9"/>
    <w:rsid w:val="00CE5E09"/>
    <w:rsid w:val="00CE5E13"/>
    <w:rsid w:val="00CE5F6D"/>
    <w:rsid w:val="00CE6006"/>
    <w:rsid w:val="00CE6087"/>
    <w:rsid w:val="00CE62BC"/>
    <w:rsid w:val="00CE6310"/>
    <w:rsid w:val="00CE635C"/>
    <w:rsid w:val="00CE63A0"/>
    <w:rsid w:val="00CE641D"/>
    <w:rsid w:val="00CE64C8"/>
    <w:rsid w:val="00CE64E1"/>
    <w:rsid w:val="00CE65D7"/>
    <w:rsid w:val="00CE6609"/>
    <w:rsid w:val="00CE6623"/>
    <w:rsid w:val="00CE6665"/>
    <w:rsid w:val="00CE66A2"/>
    <w:rsid w:val="00CE66C8"/>
    <w:rsid w:val="00CE6773"/>
    <w:rsid w:val="00CE678C"/>
    <w:rsid w:val="00CE67B8"/>
    <w:rsid w:val="00CE67C9"/>
    <w:rsid w:val="00CE67F4"/>
    <w:rsid w:val="00CE68A4"/>
    <w:rsid w:val="00CE6902"/>
    <w:rsid w:val="00CE6A36"/>
    <w:rsid w:val="00CE6A4C"/>
    <w:rsid w:val="00CE6A5E"/>
    <w:rsid w:val="00CE6B8C"/>
    <w:rsid w:val="00CE6C2C"/>
    <w:rsid w:val="00CE6C5E"/>
    <w:rsid w:val="00CE6D20"/>
    <w:rsid w:val="00CE6DD9"/>
    <w:rsid w:val="00CE6E1C"/>
    <w:rsid w:val="00CE6E4B"/>
    <w:rsid w:val="00CE6F11"/>
    <w:rsid w:val="00CE6F9B"/>
    <w:rsid w:val="00CE6FB7"/>
    <w:rsid w:val="00CE6FCF"/>
    <w:rsid w:val="00CE7095"/>
    <w:rsid w:val="00CE70D8"/>
    <w:rsid w:val="00CE71F9"/>
    <w:rsid w:val="00CE721F"/>
    <w:rsid w:val="00CE7277"/>
    <w:rsid w:val="00CE72D7"/>
    <w:rsid w:val="00CE72F6"/>
    <w:rsid w:val="00CE735B"/>
    <w:rsid w:val="00CE73C3"/>
    <w:rsid w:val="00CE74E2"/>
    <w:rsid w:val="00CE7510"/>
    <w:rsid w:val="00CE7570"/>
    <w:rsid w:val="00CE758E"/>
    <w:rsid w:val="00CE7629"/>
    <w:rsid w:val="00CE7646"/>
    <w:rsid w:val="00CE7693"/>
    <w:rsid w:val="00CE76C5"/>
    <w:rsid w:val="00CE7789"/>
    <w:rsid w:val="00CE7875"/>
    <w:rsid w:val="00CE78E5"/>
    <w:rsid w:val="00CE7913"/>
    <w:rsid w:val="00CE79E7"/>
    <w:rsid w:val="00CE7A5A"/>
    <w:rsid w:val="00CE7AEB"/>
    <w:rsid w:val="00CE7B7F"/>
    <w:rsid w:val="00CE7B91"/>
    <w:rsid w:val="00CE7C39"/>
    <w:rsid w:val="00CE7C6D"/>
    <w:rsid w:val="00CE7C74"/>
    <w:rsid w:val="00CE7D08"/>
    <w:rsid w:val="00CE7DD9"/>
    <w:rsid w:val="00CE7E9F"/>
    <w:rsid w:val="00CF001F"/>
    <w:rsid w:val="00CF0157"/>
    <w:rsid w:val="00CF01AE"/>
    <w:rsid w:val="00CF0236"/>
    <w:rsid w:val="00CF0394"/>
    <w:rsid w:val="00CF04A8"/>
    <w:rsid w:val="00CF04D9"/>
    <w:rsid w:val="00CF05CB"/>
    <w:rsid w:val="00CF06BA"/>
    <w:rsid w:val="00CF0757"/>
    <w:rsid w:val="00CF0763"/>
    <w:rsid w:val="00CF077D"/>
    <w:rsid w:val="00CF0837"/>
    <w:rsid w:val="00CF084D"/>
    <w:rsid w:val="00CF0861"/>
    <w:rsid w:val="00CF0870"/>
    <w:rsid w:val="00CF0888"/>
    <w:rsid w:val="00CF0940"/>
    <w:rsid w:val="00CF0969"/>
    <w:rsid w:val="00CF098B"/>
    <w:rsid w:val="00CF09B3"/>
    <w:rsid w:val="00CF0A30"/>
    <w:rsid w:val="00CF0AA4"/>
    <w:rsid w:val="00CF0AE1"/>
    <w:rsid w:val="00CF0B14"/>
    <w:rsid w:val="00CF0B26"/>
    <w:rsid w:val="00CF0B3C"/>
    <w:rsid w:val="00CF0B3F"/>
    <w:rsid w:val="00CF0B83"/>
    <w:rsid w:val="00CF0BD4"/>
    <w:rsid w:val="00CF0C44"/>
    <w:rsid w:val="00CF0E14"/>
    <w:rsid w:val="00CF0E9B"/>
    <w:rsid w:val="00CF0EAD"/>
    <w:rsid w:val="00CF0F09"/>
    <w:rsid w:val="00CF0F60"/>
    <w:rsid w:val="00CF1089"/>
    <w:rsid w:val="00CF1097"/>
    <w:rsid w:val="00CF1170"/>
    <w:rsid w:val="00CF1196"/>
    <w:rsid w:val="00CF11CB"/>
    <w:rsid w:val="00CF1217"/>
    <w:rsid w:val="00CF132F"/>
    <w:rsid w:val="00CF13DE"/>
    <w:rsid w:val="00CF1424"/>
    <w:rsid w:val="00CF1472"/>
    <w:rsid w:val="00CF1494"/>
    <w:rsid w:val="00CF1557"/>
    <w:rsid w:val="00CF15DD"/>
    <w:rsid w:val="00CF15E4"/>
    <w:rsid w:val="00CF1607"/>
    <w:rsid w:val="00CF1621"/>
    <w:rsid w:val="00CF16C1"/>
    <w:rsid w:val="00CF1702"/>
    <w:rsid w:val="00CF170F"/>
    <w:rsid w:val="00CF172D"/>
    <w:rsid w:val="00CF1760"/>
    <w:rsid w:val="00CF17D5"/>
    <w:rsid w:val="00CF17E7"/>
    <w:rsid w:val="00CF1800"/>
    <w:rsid w:val="00CF185D"/>
    <w:rsid w:val="00CF18ED"/>
    <w:rsid w:val="00CF1900"/>
    <w:rsid w:val="00CF196F"/>
    <w:rsid w:val="00CF1978"/>
    <w:rsid w:val="00CF19C9"/>
    <w:rsid w:val="00CF1A87"/>
    <w:rsid w:val="00CF1AD1"/>
    <w:rsid w:val="00CF1AF0"/>
    <w:rsid w:val="00CF1B64"/>
    <w:rsid w:val="00CF1BED"/>
    <w:rsid w:val="00CF1BFE"/>
    <w:rsid w:val="00CF1C06"/>
    <w:rsid w:val="00CF1C75"/>
    <w:rsid w:val="00CF1CD4"/>
    <w:rsid w:val="00CF1D5C"/>
    <w:rsid w:val="00CF1E51"/>
    <w:rsid w:val="00CF2037"/>
    <w:rsid w:val="00CF2043"/>
    <w:rsid w:val="00CF20C5"/>
    <w:rsid w:val="00CF21BA"/>
    <w:rsid w:val="00CF223B"/>
    <w:rsid w:val="00CF225F"/>
    <w:rsid w:val="00CF22BF"/>
    <w:rsid w:val="00CF22D0"/>
    <w:rsid w:val="00CF2356"/>
    <w:rsid w:val="00CF2460"/>
    <w:rsid w:val="00CF2513"/>
    <w:rsid w:val="00CF2840"/>
    <w:rsid w:val="00CF28B5"/>
    <w:rsid w:val="00CF2927"/>
    <w:rsid w:val="00CF2958"/>
    <w:rsid w:val="00CF2A7C"/>
    <w:rsid w:val="00CF2AB8"/>
    <w:rsid w:val="00CF2AD7"/>
    <w:rsid w:val="00CF2BFC"/>
    <w:rsid w:val="00CF2C16"/>
    <w:rsid w:val="00CF2C7C"/>
    <w:rsid w:val="00CF2CD0"/>
    <w:rsid w:val="00CF2E50"/>
    <w:rsid w:val="00CF2E98"/>
    <w:rsid w:val="00CF2F32"/>
    <w:rsid w:val="00CF2FA7"/>
    <w:rsid w:val="00CF3014"/>
    <w:rsid w:val="00CF30CE"/>
    <w:rsid w:val="00CF3117"/>
    <w:rsid w:val="00CF3229"/>
    <w:rsid w:val="00CF3287"/>
    <w:rsid w:val="00CF3365"/>
    <w:rsid w:val="00CF339B"/>
    <w:rsid w:val="00CF33E2"/>
    <w:rsid w:val="00CF33EF"/>
    <w:rsid w:val="00CF348F"/>
    <w:rsid w:val="00CF358F"/>
    <w:rsid w:val="00CF35E1"/>
    <w:rsid w:val="00CF361E"/>
    <w:rsid w:val="00CF3642"/>
    <w:rsid w:val="00CF3682"/>
    <w:rsid w:val="00CF374D"/>
    <w:rsid w:val="00CF37E2"/>
    <w:rsid w:val="00CF388B"/>
    <w:rsid w:val="00CF38A6"/>
    <w:rsid w:val="00CF3AD2"/>
    <w:rsid w:val="00CF3BC5"/>
    <w:rsid w:val="00CF3BDC"/>
    <w:rsid w:val="00CF3BF7"/>
    <w:rsid w:val="00CF3BFB"/>
    <w:rsid w:val="00CF3CB6"/>
    <w:rsid w:val="00CF3CBC"/>
    <w:rsid w:val="00CF3D9B"/>
    <w:rsid w:val="00CF3DBA"/>
    <w:rsid w:val="00CF3E42"/>
    <w:rsid w:val="00CF3E9F"/>
    <w:rsid w:val="00CF3F0E"/>
    <w:rsid w:val="00CF3F1C"/>
    <w:rsid w:val="00CF3FAC"/>
    <w:rsid w:val="00CF3FF7"/>
    <w:rsid w:val="00CF3FFB"/>
    <w:rsid w:val="00CF4145"/>
    <w:rsid w:val="00CF4253"/>
    <w:rsid w:val="00CF42AB"/>
    <w:rsid w:val="00CF4357"/>
    <w:rsid w:val="00CF44EE"/>
    <w:rsid w:val="00CF45AE"/>
    <w:rsid w:val="00CF4654"/>
    <w:rsid w:val="00CF46B2"/>
    <w:rsid w:val="00CF47A0"/>
    <w:rsid w:val="00CF480D"/>
    <w:rsid w:val="00CF4850"/>
    <w:rsid w:val="00CF4A12"/>
    <w:rsid w:val="00CF4A47"/>
    <w:rsid w:val="00CF4ABA"/>
    <w:rsid w:val="00CF4ABF"/>
    <w:rsid w:val="00CF4BD6"/>
    <w:rsid w:val="00CF4CC2"/>
    <w:rsid w:val="00CF4CF0"/>
    <w:rsid w:val="00CF4D0D"/>
    <w:rsid w:val="00CF4D43"/>
    <w:rsid w:val="00CF4D51"/>
    <w:rsid w:val="00CF4D76"/>
    <w:rsid w:val="00CF4D95"/>
    <w:rsid w:val="00CF4DF1"/>
    <w:rsid w:val="00CF4E18"/>
    <w:rsid w:val="00CF4F1E"/>
    <w:rsid w:val="00CF5042"/>
    <w:rsid w:val="00CF5043"/>
    <w:rsid w:val="00CF5090"/>
    <w:rsid w:val="00CF50F4"/>
    <w:rsid w:val="00CF510F"/>
    <w:rsid w:val="00CF51C1"/>
    <w:rsid w:val="00CF5238"/>
    <w:rsid w:val="00CF530D"/>
    <w:rsid w:val="00CF5322"/>
    <w:rsid w:val="00CF5345"/>
    <w:rsid w:val="00CF5379"/>
    <w:rsid w:val="00CF53B7"/>
    <w:rsid w:val="00CF5471"/>
    <w:rsid w:val="00CF54D7"/>
    <w:rsid w:val="00CF54FA"/>
    <w:rsid w:val="00CF55DD"/>
    <w:rsid w:val="00CF568B"/>
    <w:rsid w:val="00CF56B6"/>
    <w:rsid w:val="00CF5743"/>
    <w:rsid w:val="00CF5759"/>
    <w:rsid w:val="00CF5764"/>
    <w:rsid w:val="00CF57E3"/>
    <w:rsid w:val="00CF5828"/>
    <w:rsid w:val="00CF5884"/>
    <w:rsid w:val="00CF58B3"/>
    <w:rsid w:val="00CF58CF"/>
    <w:rsid w:val="00CF58F1"/>
    <w:rsid w:val="00CF5990"/>
    <w:rsid w:val="00CF5A00"/>
    <w:rsid w:val="00CF5A23"/>
    <w:rsid w:val="00CF5AA1"/>
    <w:rsid w:val="00CF5C27"/>
    <w:rsid w:val="00CF5CDD"/>
    <w:rsid w:val="00CF5D4E"/>
    <w:rsid w:val="00CF5E28"/>
    <w:rsid w:val="00CF5E65"/>
    <w:rsid w:val="00CF5F84"/>
    <w:rsid w:val="00CF5FDE"/>
    <w:rsid w:val="00CF6004"/>
    <w:rsid w:val="00CF60E1"/>
    <w:rsid w:val="00CF61D2"/>
    <w:rsid w:val="00CF61E2"/>
    <w:rsid w:val="00CF6224"/>
    <w:rsid w:val="00CF62B4"/>
    <w:rsid w:val="00CF62F3"/>
    <w:rsid w:val="00CF633A"/>
    <w:rsid w:val="00CF6358"/>
    <w:rsid w:val="00CF6392"/>
    <w:rsid w:val="00CF63A9"/>
    <w:rsid w:val="00CF63D3"/>
    <w:rsid w:val="00CF6473"/>
    <w:rsid w:val="00CF64A3"/>
    <w:rsid w:val="00CF651A"/>
    <w:rsid w:val="00CF66B6"/>
    <w:rsid w:val="00CF66C7"/>
    <w:rsid w:val="00CF66CD"/>
    <w:rsid w:val="00CF66E9"/>
    <w:rsid w:val="00CF67AC"/>
    <w:rsid w:val="00CF6833"/>
    <w:rsid w:val="00CF686F"/>
    <w:rsid w:val="00CF6939"/>
    <w:rsid w:val="00CF699D"/>
    <w:rsid w:val="00CF6A2D"/>
    <w:rsid w:val="00CF6A4D"/>
    <w:rsid w:val="00CF6A5B"/>
    <w:rsid w:val="00CF6ADD"/>
    <w:rsid w:val="00CF6AE2"/>
    <w:rsid w:val="00CF6AF8"/>
    <w:rsid w:val="00CF6B69"/>
    <w:rsid w:val="00CF6B7B"/>
    <w:rsid w:val="00CF6C7F"/>
    <w:rsid w:val="00CF6C8A"/>
    <w:rsid w:val="00CF6D5B"/>
    <w:rsid w:val="00CF6DAA"/>
    <w:rsid w:val="00CF6F49"/>
    <w:rsid w:val="00CF6F80"/>
    <w:rsid w:val="00CF6FF7"/>
    <w:rsid w:val="00CF6FFE"/>
    <w:rsid w:val="00CF7090"/>
    <w:rsid w:val="00CF71DD"/>
    <w:rsid w:val="00CF72E2"/>
    <w:rsid w:val="00CF7324"/>
    <w:rsid w:val="00CF7410"/>
    <w:rsid w:val="00CF74A6"/>
    <w:rsid w:val="00CF74C0"/>
    <w:rsid w:val="00CF74D6"/>
    <w:rsid w:val="00CF750B"/>
    <w:rsid w:val="00CF751F"/>
    <w:rsid w:val="00CF7567"/>
    <w:rsid w:val="00CF7619"/>
    <w:rsid w:val="00CF763D"/>
    <w:rsid w:val="00CF77BC"/>
    <w:rsid w:val="00CF7827"/>
    <w:rsid w:val="00CF7881"/>
    <w:rsid w:val="00CF788F"/>
    <w:rsid w:val="00CF78D6"/>
    <w:rsid w:val="00CF7992"/>
    <w:rsid w:val="00CF79BF"/>
    <w:rsid w:val="00CF7A1B"/>
    <w:rsid w:val="00CF7B45"/>
    <w:rsid w:val="00CF7BAE"/>
    <w:rsid w:val="00CF7BBF"/>
    <w:rsid w:val="00CF7CA3"/>
    <w:rsid w:val="00CF7D1C"/>
    <w:rsid w:val="00CF7E07"/>
    <w:rsid w:val="00CF7ECC"/>
    <w:rsid w:val="00CF7EFE"/>
    <w:rsid w:val="00CF7F44"/>
    <w:rsid w:val="00CF7F7D"/>
    <w:rsid w:val="00D00047"/>
    <w:rsid w:val="00D00209"/>
    <w:rsid w:val="00D002C4"/>
    <w:rsid w:val="00D00324"/>
    <w:rsid w:val="00D0040F"/>
    <w:rsid w:val="00D006B8"/>
    <w:rsid w:val="00D00733"/>
    <w:rsid w:val="00D00763"/>
    <w:rsid w:val="00D00791"/>
    <w:rsid w:val="00D008B9"/>
    <w:rsid w:val="00D00919"/>
    <w:rsid w:val="00D0092F"/>
    <w:rsid w:val="00D009D5"/>
    <w:rsid w:val="00D00A32"/>
    <w:rsid w:val="00D00A41"/>
    <w:rsid w:val="00D00AF4"/>
    <w:rsid w:val="00D00BAE"/>
    <w:rsid w:val="00D00C5F"/>
    <w:rsid w:val="00D00CD9"/>
    <w:rsid w:val="00D00D2D"/>
    <w:rsid w:val="00D00D81"/>
    <w:rsid w:val="00D00EE8"/>
    <w:rsid w:val="00D00F1A"/>
    <w:rsid w:val="00D00F4F"/>
    <w:rsid w:val="00D00FC5"/>
    <w:rsid w:val="00D01025"/>
    <w:rsid w:val="00D01046"/>
    <w:rsid w:val="00D010C5"/>
    <w:rsid w:val="00D01101"/>
    <w:rsid w:val="00D011F3"/>
    <w:rsid w:val="00D012FD"/>
    <w:rsid w:val="00D013AF"/>
    <w:rsid w:val="00D013DD"/>
    <w:rsid w:val="00D0144C"/>
    <w:rsid w:val="00D01453"/>
    <w:rsid w:val="00D01457"/>
    <w:rsid w:val="00D014FD"/>
    <w:rsid w:val="00D01643"/>
    <w:rsid w:val="00D01670"/>
    <w:rsid w:val="00D017E8"/>
    <w:rsid w:val="00D01879"/>
    <w:rsid w:val="00D01898"/>
    <w:rsid w:val="00D019FC"/>
    <w:rsid w:val="00D01A14"/>
    <w:rsid w:val="00D01A1C"/>
    <w:rsid w:val="00D01A4D"/>
    <w:rsid w:val="00D01A5D"/>
    <w:rsid w:val="00D01AB3"/>
    <w:rsid w:val="00D01ABC"/>
    <w:rsid w:val="00D01C07"/>
    <w:rsid w:val="00D01C6E"/>
    <w:rsid w:val="00D01D31"/>
    <w:rsid w:val="00D01D7C"/>
    <w:rsid w:val="00D01D7E"/>
    <w:rsid w:val="00D01D8E"/>
    <w:rsid w:val="00D01D90"/>
    <w:rsid w:val="00D01E10"/>
    <w:rsid w:val="00D01E20"/>
    <w:rsid w:val="00D01EA9"/>
    <w:rsid w:val="00D01ECC"/>
    <w:rsid w:val="00D01F3F"/>
    <w:rsid w:val="00D01FF6"/>
    <w:rsid w:val="00D0208B"/>
    <w:rsid w:val="00D020B1"/>
    <w:rsid w:val="00D020EF"/>
    <w:rsid w:val="00D02119"/>
    <w:rsid w:val="00D0212E"/>
    <w:rsid w:val="00D02212"/>
    <w:rsid w:val="00D02271"/>
    <w:rsid w:val="00D0228B"/>
    <w:rsid w:val="00D023F9"/>
    <w:rsid w:val="00D0244F"/>
    <w:rsid w:val="00D024AC"/>
    <w:rsid w:val="00D024D2"/>
    <w:rsid w:val="00D02553"/>
    <w:rsid w:val="00D02595"/>
    <w:rsid w:val="00D026B4"/>
    <w:rsid w:val="00D02765"/>
    <w:rsid w:val="00D02768"/>
    <w:rsid w:val="00D02769"/>
    <w:rsid w:val="00D027FB"/>
    <w:rsid w:val="00D02842"/>
    <w:rsid w:val="00D02860"/>
    <w:rsid w:val="00D028F6"/>
    <w:rsid w:val="00D0293B"/>
    <w:rsid w:val="00D02979"/>
    <w:rsid w:val="00D02A32"/>
    <w:rsid w:val="00D02B45"/>
    <w:rsid w:val="00D02C65"/>
    <w:rsid w:val="00D02E70"/>
    <w:rsid w:val="00D02EA5"/>
    <w:rsid w:val="00D02EBA"/>
    <w:rsid w:val="00D02F78"/>
    <w:rsid w:val="00D02FA6"/>
    <w:rsid w:val="00D03022"/>
    <w:rsid w:val="00D0303D"/>
    <w:rsid w:val="00D0305C"/>
    <w:rsid w:val="00D03071"/>
    <w:rsid w:val="00D03095"/>
    <w:rsid w:val="00D030A7"/>
    <w:rsid w:val="00D031FB"/>
    <w:rsid w:val="00D032CC"/>
    <w:rsid w:val="00D03381"/>
    <w:rsid w:val="00D0360A"/>
    <w:rsid w:val="00D037C6"/>
    <w:rsid w:val="00D037F7"/>
    <w:rsid w:val="00D03837"/>
    <w:rsid w:val="00D03887"/>
    <w:rsid w:val="00D038B8"/>
    <w:rsid w:val="00D03939"/>
    <w:rsid w:val="00D0397E"/>
    <w:rsid w:val="00D03ACE"/>
    <w:rsid w:val="00D03BEF"/>
    <w:rsid w:val="00D03C46"/>
    <w:rsid w:val="00D03C59"/>
    <w:rsid w:val="00D03C9B"/>
    <w:rsid w:val="00D03CA6"/>
    <w:rsid w:val="00D03CCB"/>
    <w:rsid w:val="00D03E86"/>
    <w:rsid w:val="00D03FCB"/>
    <w:rsid w:val="00D0403F"/>
    <w:rsid w:val="00D040AA"/>
    <w:rsid w:val="00D040BB"/>
    <w:rsid w:val="00D04100"/>
    <w:rsid w:val="00D0425F"/>
    <w:rsid w:val="00D0429D"/>
    <w:rsid w:val="00D042BD"/>
    <w:rsid w:val="00D04487"/>
    <w:rsid w:val="00D0451C"/>
    <w:rsid w:val="00D045DE"/>
    <w:rsid w:val="00D04649"/>
    <w:rsid w:val="00D04675"/>
    <w:rsid w:val="00D046B7"/>
    <w:rsid w:val="00D046CE"/>
    <w:rsid w:val="00D046F5"/>
    <w:rsid w:val="00D046FD"/>
    <w:rsid w:val="00D048A4"/>
    <w:rsid w:val="00D04A28"/>
    <w:rsid w:val="00D04A30"/>
    <w:rsid w:val="00D04A38"/>
    <w:rsid w:val="00D04A66"/>
    <w:rsid w:val="00D04A9F"/>
    <w:rsid w:val="00D04ACB"/>
    <w:rsid w:val="00D04ACD"/>
    <w:rsid w:val="00D04B45"/>
    <w:rsid w:val="00D04B4E"/>
    <w:rsid w:val="00D04BB8"/>
    <w:rsid w:val="00D04BC6"/>
    <w:rsid w:val="00D04CBB"/>
    <w:rsid w:val="00D04CE1"/>
    <w:rsid w:val="00D04D16"/>
    <w:rsid w:val="00D04D9E"/>
    <w:rsid w:val="00D04E08"/>
    <w:rsid w:val="00D04E56"/>
    <w:rsid w:val="00D050B3"/>
    <w:rsid w:val="00D050C4"/>
    <w:rsid w:val="00D050E8"/>
    <w:rsid w:val="00D05181"/>
    <w:rsid w:val="00D0519B"/>
    <w:rsid w:val="00D05218"/>
    <w:rsid w:val="00D0522C"/>
    <w:rsid w:val="00D05365"/>
    <w:rsid w:val="00D05394"/>
    <w:rsid w:val="00D054A6"/>
    <w:rsid w:val="00D054AB"/>
    <w:rsid w:val="00D054B5"/>
    <w:rsid w:val="00D054C6"/>
    <w:rsid w:val="00D054D3"/>
    <w:rsid w:val="00D054ED"/>
    <w:rsid w:val="00D05519"/>
    <w:rsid w:val="00D05609"/>
    <w:rsid w:val="00D05625"/>
    <w:rsid w:val="00D05646"/>
    <w:rsid w:val="00D05691"/>
    <w:rsid w:val="00D05716"/>
    <w:rsid w:val="00D05779"/>
    <w:rsid w:val="00D05818"/>
    <w:rsid w:val="00D05846"/>
    <w:rsid w:val="00D05849"/>
    <w:rsid w:val="00D058B2"/>
    <w:rsid w:val="00D05ABA"/>
    <w:rsid w:val="00D05CF7"/>
    <w:rsid w:val="00D05D0F"/>
    <w:rsid w:val="00D05D63"/>
    <w:rsid w:val="00D05D70"/>
    <w:rsid w:val="00D05F25"/>
    <w:rsid w:val="00D05F49"/>
    <w:rsid w:val="00D05FD0"/>
    <w:rsid w:val="00D05FEB"/>
    <w:rsid w:val="00D06002"/>
    <w:rsid w:val="00D060B9"/>
    <w:rsid w:val="00D060DC"/>
    <w:rsid w:val="00D06137"/>
    <w:rsid w:val="00D06258"/>
    <w:rsid w:val="00D06265"/>
    <w:rsid w:val="00D062B9"/>
    <w:rsid w:val="00D062DD"/>
    <w:rsid w:val="00D0638D"/>
    <w:rsid w:val="00D063C2"/>
    <w:rsid w:val="00D063F2"/>
    <w:rsid w:val="00D06459"/>
    <w:rsid w:val="00D064CF"/>
    <w:rsid w:val="00D06546"/>
    <w:rsid w:val="00D06554"/>
    <w:rsid w:val="00D06589"/>
    <w:rsid w:val="00D0663F"/>
    <w:rsid w:val="00D06657"/>
    <w:rsid w:val="00D068AB"/>
    <w:rsid w:val="00D069C6"/>
    <w:rsid w:val="00D069D6"/>
    <w:rsid w:val="00D06A87"/>
    <w:rsid w:val="00D06B73"/>
    <w:rsid w:val="00D06BFE"/>
    <w:rsid w:val="00D06C96"/>
    <w:rsid w:val="00D06D31"/>
    <w:rsid w:val="00D06D63"/>
    <w:rsid w:val="00D06D74"/>
    <w:rsid w:val="00D06E02"/>
    <w:rsid w:val="00D06E82"/>
    <w:rsid w:val="00D06E9E"/>
    <w:rsid w:val="00D06F14"/>
    <w:rsid w:val="00D06F43"/>
    <w:rsid w:val="00D070D0"/>
    <w:rsid w:val="00D07155"/>
    <w:rsid w:val="00D07262"/>
    <w:rsid w:val="00D07295"/>
    <w:rsid w:val="00D072F4"/>
    <w:rsid w:val="00D07300"/>
    <w:rsid w:val="00D0733A"/>
    <w:rsid w:val="00D073AA"/>
    <w:rsid w:val="00D07429"/>
    <w:rsid w:val="00D07467"/>
    <w:rsid w:val="00D074DB"/>
    <w:rsid w:val="00D07514"/>
    <w:rsid w:val="00D07528"/>
    <w:rsid w:val="00D0752B"/>
    <w:rsid w:val="00D07562"/>
    <w:rsid w:val="00D07639"/>
    <w:rsid w:val="00D0766D"/>
    <w:rsid w:val="00D07752"/>
    <w:rsid w:val="00D07826"/>
    <w:rsid w:val="00D07881"/>
    <w:rsid w:val="00D07977"/>
    <w:rsid w:val="00D07981"/>
    <w:rsid w:val="00D07984"/>
    <w:rsid w:val="00D079EA"/>
    <w:rsid w:val="00D079FA"/>
    <w:rsid w:val="00D07AAD"/>
    <w:rsid w:val="00D07AC5"/>
    <w:rsid w:val="00D07B06"/>
    <w:rsid w:val="00D07B4C"/>
    <w:rsid w:val="00D07BB2"/>
    <w:rsid w:val="00D07C38"/>
    <w:rsid w:val="00D07CB1"/>
    <w:rsid w:val="00D07CB8"/>
    <w:rsid w:val="00D07D46"/>
    <w:rsid w:val="00D07D77"/>
    <w:rsid w:val="00D07DE0"/>
    <w:rsid w:val="00D07EC2"/>
    <w:rsid w:val="00D07F0D"/>
    <w:rsid w:val="00D10048"/>
    <w:rsid w:val="00D10078"/>
    <w:rsid w:val="00D1008E"/>
    <w:rsid w:val="00D101AD"/>
    <w:rsid w:val="00D1027C"/>
    <w:rsid w:val="00D102CD"/>
    <w:rsid w:val="00D102EA"/>
    <w:rsid w:val="00D103C6"/>
    <w:rsid w:val="00D103ED"/>
    <w:rsid w:val="00D1040C"/>
    <w:rsid w:val="00D10416"/>
    <w:rsid w:val="00D104D0"/>
    <w:rsid w:val="00D104DC"/>
    <w:rsid w:val="00D1057E"/>
    <w:rsid w:val="00D106A4"/>
    <w:rsid w:val="00D1071E"/>
    <w:rsid w:val="00D10791"/>
    <w:rsid w:val="00D10891"/>
    <w:rsid w:val="00D10917"/>
    <w:rsid w:val="00D1092A"/>
    <w:rsid w:val="00D10951"/>
    <w:rsid w:val="00D109B1"/>
    <w:rsid w:val="00D109B6"/>
    <w:rsid w:val="00D10AAD"/>
    <w:rsid w:val="00D10B02"/>
    <w:rsid w:val="00D10B53"/>
    <w:rsid w:val="00D10BAF"/>
    <w:rsid w:val="00D10CDD"/>
    <w:rsid w:val="00D10E44"/>
    <w:rsid w:val="00D10E9D"/>
    <w:rsid w:val="00D10EB6"/>
    <w:rsid w:val="00D10ECA"/>
    <w:rsid w:val="00D10EFD"/>
    <w:rsid w:val="00D10F72"/>
    <w:rsid w:val="00D110DF"/>
    <w:rsid w:val="00D1118D"/>
    <w:rsid w:val="00D111B7"/>
    <w:rsid w:val="00D11270"/>
    <w:rsid w:val="00D112AC"/>
    <w:rsid w:val="00D11301"/>
    <w:rsid w:val="00D1134A"/>
    <w:rsid w:val="00D1137B"/>
    <w:rsid w:val="00D1137F"/>
    <w:rsid w:val="00D114BC"/>
    <w:rsid w:val="00D115F0"/>
    <w:rsid w:val="00D11650"/>
    <w:rsid w:val="00D116FA"/>
    <w:rsid w:val="00D116FB"/>
    <w:rsid w:val="00D1180E"/>
    <w:rsid w:val="00D118AA"/>
    <w:rsid w:val="00D118B6"/>
    <w:rsid w:val="00D118EF"/>
    <w:rsid w:val="00D11930"/>
    <w:rsid w:val="00D11994"/>
    <w:rsid w:val="00D11A20"/>
    <w:rsid w:val="00D11A4F"/>
    <w:rsid w:val="00D11B3D"/>
    <w:rsid w:val="00D11BAF"/>
    <w:rsid w:val="00D11BC4"/>
    <w:rsid w:val="00D11C2D"/>
    <w:rsid w:val="00D11CB2"/>
    <w:rsid w:val="00D11CD0"/>
    <w:rsid w:val="00D11DA8"/>
    <w:rsid w:val="00D11E16"/>
    <w:rsid w:val="00D11E47"/>
    <w:rsid w:val="00D11EEE"/>
    <w:rsid w:val="00D11F73"/>
    <w:rsid w:val="00D11F8F"/>
    <w:rsid w:val="00D11FFB"/>
    <w:rsid w:val="00D12051"/>
    <w:rsid w:val="00D121AB"/>
    <w:rsid w:val="00D12239"/>
    <w:rsid w:val="00D12289"/>
    <w:rsid w:val="00D12372"/>
    <w:rsid w:val="00D123E3"/>
    <w:rsid w:val="00D12412"/>
    <w:rsid w:val="00D124A9"/>
    <w:rsid w:val="00D124BF"/>
    <w:rsid w:val="00D124EF"/>
    <w:rsid w:val="00D12547"/>
    <w:rsid w:val="00D125E8"/>
    <w:rsid w:val="00D1260F"/>
    <w:rsid w:val="00D12719"/>
    <w:rsid w:val="00D12749"/>
    <w:rsid w:val="00D1282D"/>
    <w:rsid w:val="00D12874"/>
    <w:rsid w:val="00D128D6"/>
    <w:rsid w:val="00D128E5"/>
    <w:rsid w:val="00D12943"/>
    <w:rsid w:val="00D1296F"/>
    <w:rsid w:val="00D12B83"/>
    <w:rsid w:val="00D12BAF"/>
    <w:rsid w:val="00D12BBF"/>
    <w:rsid w:val="00D12CA6"/>
    <w:rsid w:val="00D12CE9"/>
    <w:rsid w:val="00D12CEE"/>
    <w:rsid w:val="00D12D7C"/>
    <w:rsid w:val="00D12DAA"/>
    <w:rsid w:val="00D12E61"/>
    <w:rsid w:val="00D12E84"/>
    <w:rsid w:val="00D12EDA"/>
    <w:rsid w:val="00D12EED"/>
    <w:rsid w:val="00D12F12"/>
    <w:rsid w:val="00D12FE6"/>
    <w:rsid w:val="00D13004"/>
    <w:rsid w:val="00D13014"/>
    <w:rsid w:val="00D13070"/>
    <w:rsid w:val="00D130DC"/>
    <w:rsid w:val="00D13250"/>
    <w:rsid w:val="00D13411"/>
    <w:rsid w:val="00D134B4"/>
    <w:rsid w:val="00D134D5"/>
    <w:rsid w:val="00D13528"/>
    <w:rsid w:val="00D13569"/>
    <w:rsid w:val="00D136FC"/>
    <w:rsid w:val="00D137EB"/>
    <w:rsid w:val="00D138AD"/>
    <w:rsid w:val="00D13A91"/>
    <w:rsid w:val="00D13ADD"/>
    <w:rsid w:val="00D13B98"/>
    <w:rsid w:val="00D13BBA"/>
    <w:rsid w:val="00D13CC5"/>
    <w:rsid w:val="00D13D3D"/>
    <w:rsid w:val="00D13DED"/>
    <w:rsid w:val="00D13E02"/>
    <w:rsid w:val="00D13E2B"/>
    <w:rsid w:val="00D13E74"/>
    <w:rsid w:val="00D13E7D"/>
    <w:rsid w:val="00D13E8E"/>
    <w:rsid w:val="00D13F41"/>
    <w:rsid w:val="00D14175"/>
    <w:rsid w:val="00D142A2"/>
    <w:rsid w:val="00D14391"/>
    <w:rsid w:val="00D14395"/>
    <w:rsid w:val="00D144DB"/>
    <w:rsid w:val="00D144F6"/>
    <w:rsid w:val="00D1463D"/>
    <w:rsid w:val="00D14644"/>
    <w:rsid w:val="00D14715"/>
    <w:rsid w:val="00D14736"/>
    <w:rsid w:val="00D147AA"/>
    <w:rsid w:val="00D14A23"/>
    <w:rsid w:val="00D14A6A"/>
    <w:rsid w:val="00D14ABA"/>
    <w:rsid w:val="00D14B2D"/>
    <w:rsid w:val="00D14B4C"/>
    <w:rsid w:val="00D14B80"/>
    <w:rsid w:val="00D14BF7"/>
    <w:rsid w:val="00D14C77"/>
    <w:rsid w:val="00D14C96"/>
    <w:rsid w:val="00D14CEC"/>
    <w:rsid w:val="00D14CF7"/>
    <w:rsid w:val="00D14D76"/>
    <w:rsid w:val="00D14EE5"/>
    <w:rsid w:val="00D14F3C"/>
    <w:rsid w:val="00D14F81"/>
    <w:rsid w:val="00D14FBB"/>
    <w:rsid w:val="00D14FD8"/>
    <w:rsid w:val="00D1502C"/>
    <w:rsid w:val="00D15098"/>
    <w:rsid w:val="00D151A3"/>
    <w:rsid w:val="00D15207"/>
    <w:rsid w:val="00D152FB"/>
    <w:rsid w:val="00D1536A"/>
    <w:rsid w:val="00D153C2"/>
    <w:rsid w:val="00D1547A"/>
    <w:rsid w:val="00D155F3"/>
    <w:rsid w:val="00D15626"/>
    <w:rsid w:val="00D156AC"/>
    <w:rsid w:val="00D1570A"/>
    <w:rsid w:val="00D157AB"/>
    <w:rsid w:val="00D157AF"/>
    <w:rsid w:val="00D157B9"/>
    <w:rsid w:val="00D1581C"/>
    <w:rsid w:val="00D15846"/>
    <w:rsid w:val="00D15884"/>
    <w:rsid w:val="00D158B9"/>
    <w:rsid w:val="00D15928"/>
    <w:rsid w:val="00D15B81"/>
    <w:rsid w:val="00D15C5D"/>
    <w:rsid w:val="00D15C9E"/>
    <w:rsid w:val="00D15CA4"/>
    <w:rsid w:val="00D15D9B"/>
    <w:rsid w:val="00D15DBE"/>
    <w:rsid w:val="00D15E07"/>
    <w:rsid w:val="00D15E3F"/>
    <w:rsid w:val="00D15E43"/>
    <w:rsid w:val="00D15E57"/>
    <w:rsid w:val="00D15F0D"/>
    <w:rsid w:val="00D15F88"/>
    <w:rsid w:val="00D15F9C"/>
    <w:rsid w:val="00D15FA9"/>
    <w:rsid w:val="00D15FC8"/>
    <w:rsid w:val="00D160B0"/>
    <w:rsid w:val="00D160F5"/>
    <w:rsid w:val="00D1611E"/>
    <w:rsid w:val="00D16167"/>
    <w:rsid w:val="00D1616F"/>
    <w:rsid w:val="00D1626B"/>
    <w:rsid w:val="00D162D2"/>
    <w:rsid w:val="00D1639B"/>
    <w:rsid w:val="00D163D4"/>
    <w:rsid w:val="00D163F2"/>
    <w:rsid w:val="00D16462"/>
    <w:rsid w:val="00D16572"/>
    <w:rsid w:val="00D165A9"/>
    <w:rsid w:val="00D16633"/>
    <w:rsid w:val="00D16690"/>
    <w:rsid w:val="00D16694"/>
    <w:rsid w:val="00D166B8"/>
    <w:rsid w:val="00D16769"/>
    <w:rsid w:val="00D16773"/>
    <w:rsid w:val="00D1678E"/>
    <w:rsid w:val="00D167A6"/>
    <w:rsid w:val="00D1683D"/>
    <w:rsid w:val="00D16946"/>
    <w:rsid w:val="00D16948"/>
    <w:rsid w:val="00D1694B"/>
    <w:rsid w:val="00D16960"/>
    <w:rsid w:val="00D16995"/>
    <w:rsid w:val="00D16997"/>
    <w:rsid w:val="00D169ED"/>
    <w:rsid w:val="00D16A3D"/>
    <w:rsid w:val="00D16C45"/>
    <w:rsid w:val="00D16C64"/>
    <w:rsid w:val="00D16CCF"/>
    <w:rsid w:val="00D16CF1"/>
    <w:rsid w:val="00D16D4B"/>
    <w:rsid w:val="00D16DF8"/>
    <w:rsid w:val="00D16E30"/>
    <w:rsid w:val="00D16E4C"/>
    <w:rsid w:val="00D16E4E"/>
    <w:rsid w:val="00D16EA0"/>
    <w:rsid w:val="00D16EFC"/>
    <w:rsid w:val="00D1700C"/>
    <w:rsid w:val="00D170C1"/>
    <w:rsid w:val="00D171C9"/>
    <w:rsid w:val="00D17231"/>
    <w:rsid w:val="00D172B4"/>
    <w:rsid w:val="00D1731C"/>
    <w:rsid w:val="00D17362"/>
    <w:rsid w:val="00D1736C"/>
    <w:rsid w:val="00D173B7"/>
    <w:rsid w:val="00D173C4"/>
    <w:rsid w:val="00D17465"/>
    <w:rsid w:val="00D174CC"/>
    <w:rsid w:val="00D174E5"/>
    <w:rsid w:val="00D175D6"/>
    <w:rsid w:val="00D17757"/>
    <w:rsid w:val="00D1782E"/>
    <w:rsid w:val="00D178ED"/>
    <w:rsid w:val="00D178FF"/>
    <w:rsid w:val="00D17A0A"/>
    <w:rsid w:val="00D17B0B"/>
    <w:rsid w:val="00D17BD3"/>
    <w:rsid w:val="00D17BEC"/>
    <w:rsid w:val="00D17C09"/>
    <w:rsid w:val="00D17C87"/>
    <w:rsid w:val="00D17CA1"/>
    <w:rsid w:val="00D17D07"/>
    <w:rsid w:val="00D17D61"/>
    <w:rsid w:val="00D17D6D"/>
    <w:rsid w:val="00D17DA0"/>
    <w:rsid w:val="00D17DF8"/>
    <w:rsid w:val="00D17F34"/>
    <w:rsid w:val="00D17F3A"/>
    <w:rsid w:val="00D17FEB"/>
    <w:rsid w:val="00D20146"/>
    <w:rsid w:val="00D20182"/>
    <w:rsid w:val="00D201B6"/>
    <w:rsid w:val="00D20287"/>
    <w:rsid w:val="00D20291"/>
    <w:rsid w:val="00D20306"/>
    <w:rsid w:val="00D20376"/>
    <w:rsid w:val="00D203AE"/>
    <w:rsid w:val="00D203B0"/>
    <w:rsid w:val="00D20408"/>
    <w:rsid w:val="00D20463"/>
    <w:rsid w:val="00D20572"/>
    <w:rsid w:val="00D20745"/>
    <w:rsid w:val="00D20912"/>
    <w:rsid w:val="00D20A5E"/>
    <w:rsid w:val="00D20ABE"/>
    <w:rsid w:val="00D20B4A"/>
    <w:rsid w:val="00D20B64"/>
    <w:rsid w:val="00D20BE3"/>
    <w:rsid w:val="00D20C27"/>
    <w:rsid w:val="00D20CD5"/>
    <w:rsid w:val="00D20CDC"/>
    <w:rsid w:val="00D20D02"/>
    <w:rsid w:val="00D20DD7"/>
    <w:rsid w:val="00D20DF2"/>
    <w:rsid w:val="00D20E31"/>
    <w:rsid w:val="00D20E52"/>
    <w:rsid w:val="00D20F9F"/>
    <w:rsid w:val="00D21262"/>
    <w:rsid w:val="00D212A6"/>
    <w:rsid w:val="00D2131D"/>
    <w:rsid w:val="00D21374"/>
    <w:rsid w:val="00D213DB"/>
    <w:rsid w:val="00D214AD"/>
    <w:rsid w:val="00D21531"/>
    <w:rsid w:val="00D21571"/>
    <w:rsid w:val="00D21654"/>
    <w:rsid w:val="00D21679"/>
    <w:rsid w:val="00D21701"/>
    <w:rsid w:val="00D2172C"/>
    <w:rsid w:val="00D21733"/>
    <w:rsid w:val="00D21736"/>
    <w:rsid w:val="00D21A27"/>
    <w:rsid w:val="00D21AB8"/>
    <w:rsid w:val="00D21ACC"/>
    <w:rsid w:val="00D21B86"/>
    <w:rsid w:val="00D21C1E"/>
    <w:rsid w:val="00D21C27"/>
    <w:rsid w:val="00D21CA8"/>
    <w:rsid w:val="00D21E22"/>
    <w:rsid w:val="00D21EFE"/>
    <w:rsid w:val="00D21F63"/>
    <w:rsid w:val="00D21F72"/>
    <w:rsid w:val="00D21FA9"/>
    <w:rsid w:val="00D21FB0"/>
    <w:rsid w:val="00D21FC7"/>
    <w:rsid w:val="00D2205B"/>
    <w:rsid w:val="00D220FF"/>
    <w:rsid w:val="00D2210D"/>
    <w:rsid w:val="00D2216A"/>
    <w:rsid w:val="00D2216F"/>
    <w:rsid w:val="00D22216"/>
    <w:rsid w:val="00D2221E"/>
    <w:rsid w:val="00D222EC"/>
    <w:rsid w:val="00D22368"/>
    <w:rsid w:val="00D22389"/>
    <w:rsid w:val="00D22393"/>
    <w:rsid w:val="00D22407"/>
    <w:rsid w:val="00D22488"/>
    <w:rsid w:val="00D22499"/>
    <w:rsid w:val="00D224C2"/>
    <w:rsid w:val="00D22524"/>
    <w:rsid w:val="00D2256C"/>
    <w:rsid w:val="00D22587"/>
    <w:rsid w:val="00D22596"/>
    <w:rsid w:val="00D225E0"/>
    <w:rsid w:val="00D22608"/>
    <w:rsid w:val="00D22699"/>
    <w:rsid w:val="00D226D3"/>
    <w:rsid w:val="00D2272F"/>
    <w:rsid w:val="00D22748"/>
    <w:rsid w:val="00D22762"/>
    <w:rsid w:val="00D227B5"/>
    <w:rsid w:val="00D22954"/>
    <w:rsid w:val="00D2297C"/>
    <w:rsid w:val="00D22992"/>
    <w:rsid w:val="00D22A24"/>
    <w:rsid w:val="00D22A73"/>
    <w:rsid w:val="00D22A77"/>
    <w:rsid w:val="00D22AEB"/>
    <w:rsid w:val="00D22AEE"/>
    <w:rsid w:val="00D22B35"/>
    <w:rsid w:val="00D22BB2"/>
    <w:rsid w:val="00D22C50"/>
    <w:rsid w:val="00D22C86"/>
    <w:rsid w:val="00D22D08"/>
    <w:rsid w:val="00D22D5B"/>
    <w:rsid w:val="00D22D78"/>
    <w:rsid w:val="00D22E8E"/>
    <w:rsid w:val="00D2307C"/>
    <w:rsid w:val="00D2307D"/>
    <w:rsid w:val="00D230AA"/>
    <w:rsid w:val="00D2312B"/>
    <w:rsid w:val="00D23257"/>
    <w:rsid w:val="00D2332F"/>
    <w:rsid w:val="00D23356"/>
    <w:rsid w:val="00D233FA"/>
    <w:rsid w:val="00D234C5"/>
    <w:rsid w:val="00D234DD"/>
    <w:rsid w:val="00D23597"/>
    <w:rsid w:val="00D2359B"/>
    <w:rsid w:val="00D235E3"/>
    <w:rsid w:val="00D235F2"/>
    <w:rsid w:val="00D23602"/>
    <w:rsid w:val="00D2363D"/>
    <w:rsid w:val="00D23733"/>
    <w:rsid w:val="00D2378B"/>
    <w:rsid w:val="00D2379B"/>
    <w:rsid w:val="00D237B8"/>
    <w:rsid w:val="00D2381F"/>
    <w:rsid w:val="00D2382E"/>
    <w:rsid w:val="00D23854"/>
    <w:rsid w:val="00D238D7"/>
    <w:rsid w:val="00D238F2"/>
    <w:rsid w:val="00D23922"/>
    <w:rsid w:val="00D23D23"/>
    <w:rsid w:val="00D23F4E"/>
    <w:rsid w:val="00D2410F"/>
    <w:rsid w:val="00D2412A"/>
    <w:rsid w:val="00D241F5"/>
    <w:rsid w:val="00D24453"/>
    <w:rsid w:val="00D24455"/>
    <w:rsid w:val="00D2451B"/>
    <w:rsid w:val="00D24546"/>
    <w:rsid w:val="00D24549"/>
    <w:rsid w:val="00D24578"/>
    <w:rsid w:val="00D245FE"/>
    <w:rsid w:val="00D246DC"/>
    <w:rsid w:val="00D246EA"/>
    <w:rsid w:val="00D24839"/>
    <w:rsid w:val="00D24884"/>
    <w:rsid w:val="00D248DA"/>
    <w:rsid w:val="00D24905"/>
    <w:rsid w:val="00D24938"/>
    <w:rsid w:val="00D2493C"/>
    <w:rsid w:val="00D24964"/>
    <w:rsid w:val="00D249B7"/>
    <w:rsid w:val="00D249B9"/>
    <w:rsid w:val="00D24A0D"/>
    <w:rsid w:val="00D24A19"/>
    <w:rsid w:val="00D24A82"/>
    <w:rsid w:val="00D24B56"/>
    <w:rsid w:val="00D24BE3"/>
    <w:rsid w:val="00D24D2A"/>
    <w:rsid w:val="00D24E6F"/>
    <w:rsid w:val="00D24E97"/>
    <w:rsid w:val="00D24EBB"/>
    <w:rsid w:val="00D24EEA"/>
    <w:rsid w:val="00D24F04"/>
    <w:rsid w:val="00D24F51"/>
    <w:rsid w:val="00D24F6F"/>
    <w:rsid w:val="00D25183"/>
    <w:rsid w:val="00D251DC"/>
    <w:rsid w:val="00D251EC"/>
    <w:rsid w:val="00D25203"/>
    <w:rsid w:val="00D2525E"/>
    <w:rsid w:val="00D252E2"/>
    <w:rsid w:val="00D253E3"/>
    <w:rsid w:val="00D25411"/>
    <w:rsid w:val="00D25444"/>
    <w:rsid w:val="00D25459"/>
    <w:rsid w:val="00D254F6"/>
    <w:rsid w:val="00D2569F"/>
    <w:rsid w:val="00D25728"/>
    <w:rsid w:val="00D25886"/>
    <w:rsid w:val="00D258FA"/>
    <w:rsid w:val="00D25937"/>
    <w:rsid w:val="00D25941"/>
    <w:rsid w:val="00D2594B"/>
    <w:rsid w:val="00D25995"/>
    <w:rsid w:val="00D259DC"/>
    <w:rsid w:val="00D25A02"/>
    <w:rsid w:val="00D25A1B"/>
    <w:rsid w:val="00D25B49"/>
    <w:rsid w:val="00D25B88"/>
    <w:rsid w:val="00D25BFC"/>
    <w:rsid w:val="00D25C35"/>
    <w:rsid w:val="00D25D0C"/>
    <w:rsid w:val="00D25D12"/>
    <w:rsid w:val="00D25E15"/>
    <w:rsid w:val="00D25F7B"/>
    <w:rsid w:val="00D26049"/>
    <w:rsid w:val="00D2611E"/>
    <w:rsid w:val="00D26156"/>
    <w:rsid w:val="00D261E1"/>
    <w:rsid w:val="00D26208"/>
    <w:rsid w:val="00D262CE"/>
    <w:rsid w:val="00D262EC"/>
    <w:rsid w:val="00D2631E"/>
    <w:rsid w:val="00D26356"/>
    <w:rsid w:val="00D2636E"/>
    <w:rsid w:val="00D2648A"/>
    <w:rsid w:val="00D2652E"/>
    <w:rsid w:val="00D26576"/>
    <w:rsid w:val="00D26639"/>
    <w:rsid w:val="00D26683"/>
    <w:rsid w:val="00D267A9"/>
    <w:rsid w:val="00D2683B"/>
    <w:rsid w:val="00D268BD"/>
    <w:rsid w:val="00D268C0"/>
    <w:rsid w:val="00D26A25"/>
    <w:rsid w:val="00D26B35"/>
    <w:rsid w:val="00D26B3E"/>
    <w:rsid w:val="00D26CF4"/>
    <w:rsid w:val="00D26D64"/>
    <w:rsid w:val="00D26E60"/>
    <w:rsid w:val="00D26E6E"/>
    <w:rsid w:val="00D26F4F"/>
    <w:rsid w:val="00D26F60"/>
    <w:rsid w:val="00D26FFD"/>
    <w:rsid w:val="00D270B5"/>
    <w:rsid w:val="00D270E2"/>
    <w:rsid w:val="00D27152"/>
    <w:rsid w:val="00D27159"/>
    <w:rsid w:val="00D272B7"/>
    <w:rsid w:val="00D27348"/>
    <w:rsid w:val="00D27399"/>
    <w:rsid w:val="00D274A7"/>
    <w:rsid w:val="00D27506"/>
    <w:rsid w:val="00D275C5"/>
    <w:rsid w:val="00D275E7"/>
    <w:rsid w:val="00D27703"/>
    <w:rsid w:val="00D277CA"/>
    <w:rsid w:val="00D2781F"/>
    <w:rsid w:val="00D27830"/>
    <w:rsid w:val="00D2786B"/>
    <w:rsid w:val="00D278D9"/>
    <w:rsid w:val="00D278F0"/>
    <w:rsid w:val="00D2795F"/>
    <w:rsid w:val="00D27A6E"/>
    <w:rsid w:val="00D27B31"/>
    <w:rsid w:val="00D27B6B"/>
    <w:rsid w:val="00D27BED"/>
    <w:rsid w:val="00D27C28"/>
    <w:rsid w:val="00D27C58"/>
    <w:rsid w:val="00D27CB5"/>
    <w:rsid w:val="00D27CBC"/>
    <w:rsid w:val="00D27CE5"/>
    <w:rsid w:val="00D27D4A"/>
    <w:rsid w:val="00D27D83"/>
    <w:rsid w:val="00D27DDD"/>
    <w:rsid w:val="00D27DF2"/>
    <w:rsid w:val="00D27E0B"/>
    <w:rsid w:val="00D27E10"/>
    <w:rsid w:val="00D27E4A"/>
    <w:rsid w:val="00D27F7C"/>
    <w:rsid w:val="00D27FDA"/>
    <w:rsid w:val="00D300ED"/>
    <w:rsid w:val="00D301AE"/>
    <w:rsid w:val="00D30234"/>
    <w:rsid w:val="00D302BC"/>
    <w:rsid w:val="00D3033F"/>
    <w:rsid w:val="00D303C5"/>
    <w:rsid w:val="00D30412"/>
    <w:rsid w:val="00D30449"/>
    <w:rsid w:val="00D3047B"/>
    <w:rsid w:val="00D304C4"/>
    <w:rsid w:val="00D305F8"/>
    <w:rsid w:val="00D305FB"/>
    <w:rsid w:val="00D3077F"/>
    <w:rsid w:val="00D3083D"/>
    <w:rsid w:val="00D309CA"/>
    <w:rsid w:val="00D30A46"/>
    <w:rsid w:val="00D30A55"/>
    <w:rsid w:val="00D30AF2"/>
    <w:rsid w:val="00D30BA9"/>
    <w:rsid w:val="00D30BBE"/>
    <w:rsid w:val="00D30BE3"/>
    <w:rsid w:val="00D30D46"/>
    <w:rsid w:val="00D30D99"/>
    <w:rsid w:val="00D30E28"/>
    <w:rsid w:val="00D30E97"/>
    <w:rsid w:val="00D30EBE"/>
    <w:rsid w:val="00D30F11"/>
    <w:rsid w:val="00D30F51"/>
    <w:rsid w:val="00D30F62"/>
    <w:rsid w:val="00D30F64"/>
    <w:rsid w:val="00D30F94"/>
    <w:rsid w:val="00D30F9D"/>
    <w:rsid w:val="00D31079"/>
    <w:rsid w:val="00D310F3"/>
    <w:rsid w:val="00D31123"/>
    <w:rsid w:val="00D31146"/>
    <w:rsid w:val="00D3117E"/>
    <w:rsid w:val="00D311C1"/>
    <w:rsid w:val="00D31295"/>
    <w:rsid w:val="00D312D6"/>
    <w:rsid w:val="00D312F1"/>
    <w:rsid w:val="00D3136E"/>
    <w:rsid w:val="00D313DF"/>
    <w:rsid w:val="00D31423"/>
    <w:rsid w:val="00D3143C"/>
    <w:rsid w:val="00D3148A"/>
    <w:rsid w:val="00D31499"/>
    <w:rsid w:val="00D314A5"/>
    <w:rsid w:val="00D3152C"/>
    <w:rsid w:val="00D31564"/>
    <w:rsid w:val="00D315C9"/>
    <w:rsid w:val="00D31616"/>
    <w:rsid w:val="00D31635"/>
    <w:rsid w:val="00D3163C"/>
    <w:rsid w:val="00D31648"/>
    <w:rsid w:val="00D31685"/>
    <w:rsid w:val="00D317F3"/>
    <w:rsid w:val="00D3195C"/>
    <w:rsid w:val="00D319FF"/>
    <w:rsid w:val="00D31A36"/>
    <w:rsid w:val="00D31C20"/>
    <w:rsid w:val="00D31C41"/>
    <w:rsid w:val="00D31C82"/>
    <w:rsid w:val="00D31CA7"/>
    <w:rsid w:val="00D31CEB"/>
    <w:rsid w:val="00D31D8D"/>
    <w:rsid w:val="00D31DD8"/>
    <w:rsid w:val="00D31E7F"/>
    <w:rsid w:val="00D31F64"/>
    <w:rsid w:val="00D31F94"/>
    <w:rsid w:val="00D31FEF"/>
    <w:rsid w:val="00D32088"/>
    <w:rsid w:val="00D3211D"/>
    <w:rsid w:val="00D32163"/>
    <w:rsid w:val="00D321BB"/>
    <w:rsid w:val="00D32207"/>
    <w:rsid w:val="00D32226"/>
    <w:rsid w:val="00D322F4"/>
    <w:rsid w:val="00D323A3"/>
    <w:rsid w:val="00D323FE"/>
    <w:rsid w:val="00D32435"/>
    <w:rsid w:val="00D324FA"/>
    <w:rsid w:val="00D3252F"/>
    <w:rsid w:val="00D32543"/>
    <w:rsid w:val="00D32551"/>
    <w:rsid w:val="00D32609"/>
    <w:rsid w:val="00D3261B"/>
    <w:rsid w:val="00D32639"/>
    <w:rsid w:val="00D3268E"/>
    <w:rsid w:val="00D32719"/>
    <w:rsid w:val="00D3274A"/>
    <w:rsid w:val="00D32799"/>
    <w:rsid w:val="00D32807"/>
    <w:rsid w:val="00D328D0"/>
    <w:rsid w:val="00D32956"/>
    <w:rsid w:val="00D3297F"/>
    <w:rsid w:val="00D32AD9"/>
    <w:rsid w:val="00D32B46"/>
    <w:rsid w:val="00D32C99"/>
    <w:rsid w:val="00D32CCE"/>
    <w:rsid w:val="00D32D2F"/>
    <w:rsid w:val="00D32DC3"/>
    <w:rsid w:val="00D32DF9"/>
    <w:rsid w:val="00D32E4C"/>
    <w:rsid w:val="00D32E5D"/>
    <w:rsid w:val="00D32E91"/>
    <w:rsid w:val="00D32F4E"/>
    <w:rsid w:val="00D3312B"/>
    <w:rsid w:val="00D33179"/>
    <w:rsid w:val="00D331EE"/>
    <w:rsid w:val="00D33243"/>
    <w:rsid w:val="00D3338C"/>
    <w:rsid w:val="00D33414"/>
    <w:rsid w:val="00D33591"/>
    <w:rsid w:val="00D33623"/>
    <w:rsid w:val="00D33653"/>
    <w:rsid w:val="00D336A1"/>
    <w:rsid w:val="00D336BB"/>
    <w:rsid w:val="00D33795"/>
    <w:rsid w:val="00D3381F"/>
    <w:rsid w:val="00D33870"/>
    <w:rsid w:val="00D33881"/>
    <w:rsid w:val="00D339AB"/>
    <w:rsid w:val="00D339F1"/>
    <w:rsid w:val="00D33B4C"/>
    <w:rsid w:val="00D33C02"/>
    <w:rsid w:val="00D33C1C"/>
    <w:rsid w:val="00D33C37"/>
    <w:rsid w:val="00D33CF2"/>
    <w:rsid w:val="00D33D03"/>
    <w:rsid w:val="00D33D48"/>
    <w:rsid w:val="00D33DD3"/>
    <w:rsid w:val="00D33E2B"/>
    <w:rsid w:val="00D33EF8"/>
    <w:rsid w:val="00D33FD5"/>
    <w:rsid w:val="00D34067"/>
    <w:rsid w:val="00D342A6"/>
    <w:rsid w:val="00D34364"/>
    <w:rsid w:val="00D343A5"/>
    <w:rsid w:val="00D343BF"/>
    <w:rsid w:val="00D3453A"/>
    <w:rsid w:val="00D345A2"/>
    <w:rsid w:val="00D3461F"/>
    <w:rsid w:val="00D34658"/>
    <w:rsid w:val="00D3468A"/>
    <w:rsid w:val="00D34760"/>
    <w:rsid w:val="00D347E9"/>
    <w:rsid w:val="00D3481A"/>
    <w:rsid w:val="00D348CC"/>
    <w:rsid w:val="00D348EF"/>
    <w:rsid w:val="00D349C3"/>
    <w:rsid w:val="00D34B84"/>
    <w:rsid w:val="00D34CC9"/>
    <w:rsid w:val="00D34DA4"/>
    <w:rsid w:val="00D34DCA"/>
    <w:rsid w:val="00D34DF8"/>
    <w:rsid w:val="00D34EB6"/>
    <w:rsid w:val="00D34ED7"/>
    <w:rsid w:val="00D350F9"/>
    <w:rsid w:val="00D35308"/>
    <w:rsid w:val="00D35356"/>
    <w:rsid w:val="00D35391"/>
    <w:rsid w:val="00D353B7"/>
    <w:rsid w:val="00D353FD"/>
    <w:rsid w:val="00D354A2"/>
    <w:rsid w:val="00D354F7"/>
    <w:rsid w:val="00D35510"/>
    <w:rsid w:val="00D355A9"/>
    <w:rsid w:val="00D35616"/>
    <w:rsid w:val="00D356B9"/>
    <w:rsid w:val="00D35719"/>
    <w:rsid w:val="00D35742"/>
    <w:rsid w:val="00D35788"/>
    <w:rsid w:val="00D357C1"/>
    <w:rsid w:val="00D358A1"/>
    <w:rsid w:val="00D358DE"/>
    <w:rsid w:val="00D3593C"/>
    <w:rsid w:val="00D359C4"/>
    <w:rsid w:val="00D35A33"/>
    <w:rsid w:val="00D35B8C"/>
    <w:rsid w:val="00D35C21"/>
    <w:rsid w:val="00D35C5C"/>
    <w:rsid w:val="00D35E1E"/>
    <w:rsid w:val="00D35E21"/>
    <w:rsid w:val="00D35EE3"/>
    <w:rsid w:val="00D35FD5"/>
    <w:rsid w:val="00D35FFE"/>
    <w:rsid w:val="00D3602A"/>
    <w:rsid w:val="00D3604A"/>
    <w:rsid w:val="00D3614C"/>
    <w:rsid w:val="00D361ED"/>
    <w:rsid w:val="00D3624E"/>
    <w:rsid w:val="00D3628C"/>
    <w:rsid w:val="00D36303"/>
    <w:rsid w:val="00D363F6"/>
    <w:rsid w:val="00D36503"/>
    <w:rsid w:val="00D3651C"/>
    <w:rsid w:val="00D36527"/>
    <w:rsid w:val="00D3654C"/>
    <w:rsid w:val="00D36560"/>
    <w:rsid w:val="00D365A6"/>
    <w:rsid w:val="00D365D5"/>
    <w:rsid w:val="00D366D7"/>
    <w:rsid w:val="00D366E9"/>
    <w:rsid w:val="00D366F2"/>
    <w:rsid w:val="00D36744"/>
    <w:rsid w:val="00D36773"/>
    <w:rsid w:val="00D367A3"/>
    <w:rsid w:val="00D36848"/>
    <w:rsid w:val="00D368C5"/>
    <w:rsid w:val="00D36963"/>
    <w:rsid w:val="00D369E9"/>
    <w:rsid w:val="00D36A7C"/>
    <w:rsid w:val="00D36B2D"/>
    <w:rsid w:val="00D36B32"/>
    <w:rsid w:val="00D36C5D"/>
    <w:rsid w:val="00D36CA3"/>
    <w:rsid w:val="00D36CD4"/>
    <w:rsid w:val="00D36E46"/>
    <w:rsid w:val="00D36EA1"/>
    <w:rsid w:val="00D36F4B"/>
    <w:rsid w:val="00D371B1"/>
    <w:rsid w:val="00D372F8"/>
    <w:rsid w:val="00D373DE"/>
    <w:rsid w:val="00D37410"/>
    <w:rsid w:val="00D374B2"/>
    <w:rsid w:val="00D374BB"/>
    <w:rsid w:val="00D374EB"/>
    <w:rsid w:val="00D37509"/>
    <w:rsid w:val="00D37557"/>
    <w:rsid w:val="00D3758F"/>
    <w:rsid w:val="00D375BC"/>
    <w:rsid w:val="00D3762F"/>
    <w:rsid w:val="00D37676"/>
    <w:rsid w:val="00D376A6"/>
    <w:rsid w:val="00D377BA"/>
    <w:rsid w:val="00D377EF"/>
    <w:rsid w:val="00D378C9"/>
    <w:rsid w:val="00D378E0"/>
    <w:rsid w:val="00D37978"/>
    <w:rsid w:val="00D37995"/>
    <w:rsid w:val="00D379D5"/>
    <w:rsid w:val="00D37AC9"/>
    <w:rsid w:val="00D37B09"/>
    <w:rsid w:val="00D37BE9"/>
    <w:rsid w:val="00D37C22"/>
    <w:rsid w:val="00D37CA7"/>
    <w:rsid w:val="00D37CBC"/>
    <w:rsid w:val="00D37D56"/>
    <w:rsid w:val="00D37E45"/>
    <w:rsid w:val="00D37EB7"/>
    <w:rsid w:val="00D37EC7"/>
    <w:rsid w:val="00D4008A"/>
    <w:rsid w:val="00D400C7"/>
    <w:rsid w:val="00D400D8"/>
    <w:rsid w:val="00D4017A"/>
    <w:rsid w:val="00D4018F"/>
    <w:rsid w:val="00D401F6"/>
    <w:rsid w:val="00D4020E"/>
    <w:rsid w:val="00D4022B"/>
    <w:rsid w:val="00D40268"/>
    <w:rsid w:val="00D402CF"/>
    <w:rsid w:val="00D402EE"/>
    <w:rsid w:val="00D403FC"/>
    <w:rsid w:val="00D4049F"/>
    <w:rsid w:val="00D404E6"/>
    <w:rsid w:val="00D4052C"/>
    <w:rsid w:val="00D405B0"/>
    <w:rsid w:val="00D406AB"/>
    <w:rsid w:val="00D4074B"/>
    <w:rsid w:val="00D40759"/>
    <w:rsid w:val="00D40833"/>
    <w:rsid w:val="00D408BB"/>
    <w:rsid w:val="00D40908"/>
    <w:rsid w:val="00D409CB"/>
    <w:rsid w:val="00D40A18"/>
    <w:rsid w:val="00D40ACC"/>
    <w:rsid w:val="00D40B3F"/>
    <w:rsid w:val="00D40C41"/>
    <w:rsid w:val="00D40C58"/>
    <w:rsid w:val="00D40DD5"/>
    <w:rsid w:val="00D40E6E"/>
    <w:rsid w:val="00D40ED9"/>
    <w:rsid w:val="00D40EE6"/>
    <w:rsid w:val="00D410E3"/>
    <w:rsid w:val="00D410EF"/>
    <w:rsid w:val="00D41162"/>
    <w:rsid w:val="00D41184"/>
    <w:rsid w:val="00D41221"/>
    <w:rsid w:val="00D41252"/>
    <w:rsid w:val="00D4125D"/>
    <w:rsid w:val="00D412DE"/>
    <w:rsid w:val="00D4144A"/>
    <w:rsid w:val="00D41470"/>
    <w:rsid w:val="00D414EF"/>
    <w:rsid w:val="00D415AC"/>
    <w:rsid w:val="00D41749"/>
    <w:rsid w:val="00D4183D"/>
    <w:rsid w:val="00D418B0"/>
    <w:rsid w:val="00D418D9"/>
    <w:rsid w:val="00D4199D"/>
    <w:rsid w:val="00D419DA"/>
    <w:rsid w:val="00D419FF"/>
    <w:rsid w:val="00D41A4D"/>
    <w:rsid w:val="00D41ACB"/>
    <w:rsid w:val="00D41B2D"/>
    <w:rsid w:val="00D41D3B"/>
    <w:rsid w:val="00D41DCC"/>
    <w:rsid w:val="00D41E00"/>
    <w:rsid w:val="00D41E8A"/>
    <w:rsid w:val="00D41EFC"/>
    <w:rsid w:val="00D41F56"/>
    <w:rsid w:val="00D41F98"/>
    <w:rsid w:val="00D4201B"/>
    <w:rsid w:val="00D4211D"/>
    <w:rsid w:val="00D42121"/>
    <w:rsid w:val="00D4221B"/>
    <w:rsid w:val="00D4229E"/>
    <w:rsid w:val="00D4236B"/>
    <w:rsid w:val="00D423C3"/>
    <w:rsid w:val="00D423D6"/>
    <w:rsid w:val="00D423D9"/>
    <w:rsid w:val="00D42420"/>
    <w:rsid w:val="00D42461"/>
    <w:rsid w:val="00D424CD"/>
    <w:rsid w:val="00D42501"/>
    <w:rsid w:val="00D42509"/>
    <w:rsid w:val="00D4255A"/>
    <w:rsid w:val="00D425AD"/>
    <w:rsid w:val="00D426C5"/>
    <w:rsid w:val="00D42766"/>
    <w:rsid w:val="00D4280D"/>
    <w:rsid w:val="00D4283F"/>
    <w:rsid w:val="00D42971"/>
    <w:rsid w:val="00D42982"/>
    <w:rsid w:val="00D42A67"/>
    <w:rsid w:val="00D42AB8"/>
    <w:rsid w:val="00D42BBD"/>
    <w:rsid w:val="00D42C34"/>
    <w:rsid w:val="00D42D07"/>
    <w:rsid w:val="00D42D20"/>
    <w:rsid w:val="00D42D5A"/>
    <w:rsid w:val="00D42E40"/>
    <w:rsid w:val="00D42F0F"/>
    <w:rsid w:val="00D4300F"/>
    <w:rsid w:val="00D43049"/>
    <w:rsid w:val="00D43083"/>
    <w:rsid w:val="00D4308A"/>
    <w:rsid w:val="00D430A5"/>
    <w:rsid w:val="00D430AE"/>
    <w:rsid w:val="00D4311B"/>
    <w:rsid w:val="00D432FA"/>
    <w:rsid w:val="00D43304"/>
    <w:rsid w:val="00D43314"/>
    <w:rsid w:val="00D43349"/>
    <w:rsid w:val="00D4344F"/>
    <w:rsid w:val="00D43452"/>
    <w:rsid w:val="00D43534"/>
    <w:rsid w:val="00D435A7"/>
    <w:rsid w:val="00D436A0"/>
    <w:rsid w:val="00D4376E"/>
    <w:rsid w:val="00D4378E"/>
    <w:rsid w:val="00D438AA"/>
    <w:rsid w:val="00D439C1"/>
    <w:rsid w:val="00D439E4"/>
    <w:rsid w:val="00D43A2A"/>
    <w:rsid w:val="00D43AA8"/>
    <w:rsid w:val="00D43B46"/>
    <w:rsid w:val="00D43BC0"/>
    <w:rsid w:val="00D43D20"/>
    <w:rsid w:val="00D43D7C"/>
    <w:rsid w:val="00D43E17"/>
    <w:rsid w:val="00D43FFF"/>
    <w:rsid w:val="00D44082"/>
    <w:rsid w:val="00D440A1"/>
    <w:rsid w:val="00D4413E"/>
    <w:rsid w:val="00D44148"/>
    <w:rsid w:val="00D44167"/>
    <w:rsid w:val="00D44271"/>
    <w:rsid w:val="00D44526"/>
    <w:rsid w:val="00D44545"/>
    <w:rsid w:val="00D4456B"/>
    <w:rsid w:val="00D44598"/>
    <w:rsid w:val="00D445AA"/>
    <w:rsid w:val="00D445BF"/>
    <w:rsid w:val="00D44692"/>
    <w:rsid w:val="00D4474B"/>
    <w:rsid w:val="00D4479A"/>
    <w:rsid w:val="00D447DB"/>
    <w:rsid w:val="00D44A43"/>
    <w:rsid w:val="00D44A72"/>
    <w:rsid w:val="00D44A73"/>
    <w:rsid w:val="00D44AA3"/>
    <w:rsid w:val="00D44AE6"/>
    <w:rsid w:val="00D44BAB"/>
    <w:rsid w:val="00D44BE3"/>
    <w:rsid w:val="00D44D73"/>
    <w:rsid w:val="00D44D95"/>
    <w:rsid w:val="00D44DC7"/>
    <w:rsid w:val="00D44DD2"/>
    <w:rsid w:val="00D44E11"/>
    <w:rsid w:val="00D44E1A"/>
    <w:rsid w:val="00D44E98"/>
    <w:rsid w:val="00D44ED5"/>
    <w:rsid w:val="00D44EF6"/>
    <w:rsid w:val="00D4502F"/>
    <w:rsid w:val="00D45067"/>
    <w:rsid w:val="00D45122"/>
    <w:rsid w:val="00D45158"/>
    <w:rsid w:val="00D45177"/>
    <w:rsid w:val="00D452F1"/>
    <w:rsid w:val="00D45328"/>
    <w:rsid w:val="00D45352"/>
    <w:rsid w:val="00D45393"/>
    <w:rsid w:val="00D4547B"/>
    <w:rsid w:val="00D455D1"/>
    <w:rsid w:val="00D456E4"/>
    <w:rsid w:val="00D457E2"/>
    <w:rsid w:val="00D457E9"/>
    <w:rsid w:val="00D4582F"/>
    <w:rsid w:val="00D4585B"/>
    <w:rsid w:val="00D458F5"/>
    <w:rsid w:val="00D45915"/>
    <w:rsid w:val="00D4598C"/>
    <w:rsid w:val="00D45A47"/>
    <w:rsid w:val="00D45AAB"/>
    <w:rsid w:val="00D45ABF"/>
    <w:rsid w:val="00D45B36"/>
    <w:rsid w:val="00D45BAD"/>
    <w:rsid w:val="00D45BC7"/>
    <w:rsid w:val="00D45C1F"/>
    <w:rsid w:val="00D45CA4"/>
    <w:rsid w:val="00D45CB5"/>
    <w:rsid w:val="00D45D87"/>
    <w:rsid w:val="00D45EE8"/>
    <w:rsid w:val="00D45F21"/>
    <w:rsid w:val="00D45F6F"/>
    <w:rsid w:val="00D45FA3"/>
    <w:rsid w:val="00D4602D"/>
    <w:rsid w:val="00D460AE"/>
    <w:rsid w:val="00D46225"/>
    <w:rsid w:val="00D462F9"/>
    <w:rsid w:val="00D463E9"/>
    <w:rsid w:val="00D46509"/>
    <w:rsid w:val="00D46554"/>
    <w:rsid w:val="00D4670A"/>
    <w:rsid w:val="00D46716"/>
    <w:rsid w:val="00D46771"/>
    <w:rsid w:val="00D4679F"/>
    <w:rsid w:val="00D467BC"/>
    <w:rsid w:val="00D467E3"/>
    <w:rsid w:val="00D468D1"/>
    <w:rsid w:val="00D468F2"/>
    <w:rsid w:val="00D4696A"/>
    <w:rsid w:val="00D46A19"/>
    <w:rsid w:val="00D46A7C"/>
    <w:rsid w:val="00D46AF7"/>
    <w:rsid w:val="00D46B1D"/>
    <w:rsid w:val="00D46BAE"/>
    <w:rsid w:val="00D46C17"/>
    <w:rsid w:val="00D46C78"/>
    <w:rsid w:val="00D46D00"/>
    <w:rsid w:val="00D46DE2"/>
    <w:rsid w:val="00D46E55"/>
    <w:rsid w:val="00D46FE3"/>
    <w:rsid w:val="00D4702C"/>
    <w:rsid w:val="00D470EF"/>
    <w:rsid w:val="00D470F0"/>
    <w:rsid w:val="00D4714C"/>
    <w:rsid w:val="00D47159"/>
    <w:rsid w:val="00D471F2"/>
    <w:rsid w:val="00D471FE"/>
    <w:rsid w:val="00D47258"/>
    <w:rsid w:val="00D47273"/>
    <w:rsid w:val="00D47353"/>
    <w:rsid w:val="00D4744E"/>
    <w:rsid w:val="00D47538"/>
    <w:rsid w:val="00D47568"/>
    <w:rsid w:val="00D476BE"/>
    <w:rsid w:val="00D4771A"/>
    <w:rsid w:val="00D47753"/>
    <w:rsid w:val="00D477BD"/>
    <w:rsid w:val="00D477E0"/>
    <w:rsid w:val="00D47848"/>
    <w:rsid w:val="00D47924"/>
    <w:rsid w:val="00D47984"/>
    <w:rsid w:val="00D47A2F"/>
    <w:rsid w:val="00D47A36"/>
    <w:rsid w:val="00D47A52"/>
    <w:rsid w:val="00D47AB8"/>
    <w:rsid w:val="00D47AF6"/>
    <w:rsid w:val="00D47BC3"/>
    <w:rsid w:val="00D47C07"/>
    <w:rsid w:val="00D47C76"/>
    <w:rsid w:val="00D47CD3"/>
    <w:rsid w:val="00D47D14"/>
    <w:rsid w:val="00D47DBF"/>
    <w:rsid w:val="00D47DF6"/>
    <w:rsid w:val="00D47EC0"/>
    <w:rsid w:val="00D47F0D"/>
    <w:rsid w:val="00D5009B"/>
    <w:rsid w:val="00D500B3"/>
    <w:rsid w:val="00D50116"/>
    <w:rsid w:val="00D5013A"/>
    <w:rsid w:val="00D501B7"/>
    <w:rsid w:val="00D502D9"/>
    <w:rsid w:val="00D503D9"/>
    <w:rsid w:val="00D50452"/>
    <w:rsid w:val="00D5047D"/>
    <w:rsid w:val="00D50517"/>
    <w:rsid w:val="00D505B9"/>
    <w:rsid w:val="00D505BE"/>
    <w:rsid w:val="00D50624"/>
    <w:rsid w:val="00D50655"/>
    <w:rsid w:val="00D50664"/>
    <w:rsid w:val="00D506B1"/>
    <w:rsid w:val="00D507CE"/>
    <w:rsid w:val="00D508D9"/>
    <w:rsid w:val="00D5095D"/>
    <w:rsid w:val="00D50A99"/>
    <w:rsid w:val="00D50B17"/>
    <w:rsid w:val="00D50C01"/>
    <w:rsid w:val="00D50C13"/>
    <w:rsid w:val="00D50C92"/>
    <w:rsid w:val="00D50D08"/>
    <w:rsid w:val="00D50D13"/>
    <w:rsid w:val="00D50D25"/>
    <w:rsid w:val="00D50DAE"/>
    <w:rsid w:val="00D50DFA"/>
    <w:rsid w:val="00D50E17"/>
    <w:rsid w:val="00D50ED9"/>
    <w:rsid w:val="00D50F86"/>
    <w:rsid w:val="00D5103E"/>
    <w:rsid w:val="00D51047"/>
    <w:rsid w:val="00D510CA"/>
    <w:rsid w:val="00D5110E"/>
    <w:rsid w:val="00D5115A"/>
    <w:rsid w:val="00D51234"/>
    <w:rsid w:val="00D51298"/>
    <w:rsid w:val="00D512F7"/>
    <w:rsid w:val="00D512FA"/>
    <w:rsid w:val="00D51392"/>
    <w:rsid w:val="00D5143F"/>
    <w:rsid w:val="00D514C9"/>
    <w:rsid w:val="00D51537"/>
    <w:rsid w:val="00D515FC"/>
    <w:rsid w:val="00D51608"/>
    <w:rsid w:val="00D5160E"/>
    <w:rsid w:val="00D5167C"/>
    <w:rsid w:val="00D516AD"/>
    <w:rsid w:val="00D51710"/>
    <w:rsid w:val="00D51788"/>
    <w:rsid w:val="00D517E8"/>
    <w:rsid w:val="00D517F2"/>
    <w:rsid w:val="00D518CE"/>
    <w:rsid w:val="00D51905"/>
    <w:rsid w:val="00D519A5"/>
    <w:rsid w:val="00D51A0F"/>
    <w:rsid w:val="00D51A16"/>
    <w:rsid w:val="00D51A4B"/>
    <w:rsid w:val="00D51B5F"/>
    <w:rsid w:val="00D51BFC"/>
    <w:rsid w:val="00D51C08"/>
    <w:rsid w:val="00D51C56"/>
    <w:rsid w:val="00D51C86"/>
    <w:rsid w:val="00D51CB7"/>
    <w:rsid w:val="00D51CF0"/>
    <w:rsid w:val="00D51D65"/>
    <w:rsid w:val="00D51D6A"/>
    <w:rsid w:val="00D51ED0"/>
    <w:rsid w:val="00D52012"/>
    <w:rsid w:val="00D52022"/>
    <w:rsid w:val="00D5208F"/>
    <w:rsid w:val="00D520B6"/>
    <w:rsid w:val="00D52146"/>
    <w:rsid w:val="00D5218C"/>
    <w:rsid w:val="00D5221C"/>
    <w:rsid w:val="00D522F0"/>
    <w:rsid w:val="00D52302"/>
    <w:rsid w:val="00D52314"/>
    <w:rsid w:val="00D52388"/>
    <w:rsid w:val="00D523DC"/>
    <w:rsid w:val="00D523EA"/>
    <w:rsid w:val="00D52444"/>
    <w:rsid w:val="00D5244B"/>
    <w:rsid w:val="00D52476"/>
    <w:rsid w:val="00D524A5"/>
    <w:rsid w:val="00D524CD"/>
    <w:rsid w:val="00D5267F"/>
    <w:rsid w:val="00D526A2"/>
    <w:rsid w:val="00D526A6"/>
    <w:rsid w:val="00D526C7"/>
    <w:rsid w:val="00D5272D"/>
    <w:rsid w:val="00D527B6"/>
    <w:rsid w:val="00D528CE"/>
    <w:rsid w:val="00D5294F"/>
    <w:rsid w:val="00D52B2F"/>
    <w:rsid w:val="00D52B5B"/>
    <w:rsid w:val="00D52CC6"/>
    <w:rsid w:val="00D52DAC"/>
    <w:rsid w:val="00D52DF7"/>
    <w:rsid w:val="00D52E24"/>
    <w:rsid w:val="00D52E54"/>
    <w:rsid w:val="00D52E74"/>
    <w:rsid w:val="00D5308E"/>
    <w:rsid w:val="00D53145"/>
    <w:rsid w:val="00D53240"/>
    <w:rsid w:val="00D532B3"/>
    <w:rsid w:val="00D53317"/>
    <w:rsid w:val="00D53376"/>
    <w:rsid w:val="00D533A5"/>
    <w:rsid w:val="00D533D9"/>
    <w:rsid w:val="00D533E5"/>
    <w:rsid w:val="00D53551"/>
    <w:rsid w:val="00D53664"/>
    <w:rsid w:val="00D5368A"/>
    <w:rsid w:val="00D5372B"/>
    <w:rsid w:val="00D5378D"/>
    <w:rsid w:val="00D53846"/>
    <w:rsid w:val="00D5384E"/>
    <w:rsid w:val="00D5388D"/>
    <w:rsid w:val="00D538CC"/>
    <w:rsid w:val="00D5397A"/>
    <w:rsid w:val="00D539A6"/>
    <w:rsid w:val="00D539BB"/>
    <w:rsid w:val="00D53A13"/>
    <w:rsid w:val="00D53A50"/>
    <w:rsid w:val="00D53A6B"/>
    <w:rsid w:val="00D53B23"/>
    <w:rsid w:val="00D53B49"/>
    <w:rsid w:val="00D53BD8"/>
    <w:rsid w:val="00D53C23"/>
    <w:rsid w:val="00D53C28"/>
    <w:rsid w:val="00D53C4A"/>
    <w:rsid w:val="00D53C4C"/>
    <w:rsid w:val="00D53C7E"/>
    <w:rsid w:val="00D53CD2"/>
    <w:rsid w:val="00D53D6A"/>
    <w:rsid w:val="00D53DE2"/>
    <w:rsid w:val="00D53DFB"/>
    <w:rsid w:val="00D53F4C"/>
    <w:rsid w:val="00D53F8E"/>
    <w:rsid w:val="00D53FCA"/>
    <w:rsid w:val="00D54078"/>
    <w:rsid w:val="00D5407F"/>
    <w:rsid w:val="00D5423E"/>
    <w:rsid w:val="00D54252"/>
    <w:rsid w:val="00D54283"/>
    <w:rsid w:val="00D542A7"/>
    <w:rsid w:val="00D54395"/>
    <w:rsid w:val="00D543B0"/>
    <w:rsid w:val="00D543C3"/>
    <w:rsid w:val="00D5449D"/>
    <w:rsid w:val="00D544B7"/>
    <w:rsid w:val="00D544CB"/>
    <w:rsid w:val="00D544CC"/>
    <w:rsid w:val="00D54545"/>
    <w:rsid w:val="00D54548"/>
    <w:rsid w:val="00D54585"/>
    <w:rsid w:val="00D5464B"/>
    <w:rsid w:val="00D54650"/>
    <w:rsid w:val="00D546C5"/>
    <w:rsid w:val="00D546FC"/>
    <w:rsid w:val="00D54756"/>
    <w:rsid w:val="00D54757"/>
    <w:rsid w:val="00D54854"/>
    <w:rsid w:val="00D548DD"/>
    <w:rsid w:val="00D54979"/>
    <w:rsid w:val="00D54985"/>
    <w:rsid w:val="00D549D0"/>
    <w:rsid w:val="00D54ABB"/>
    <w:rsid w:val="00D54ACF"/>
    <w:rsid w:val="00D54AD7"/>
    <w:rsid w:val="00D54BBE"/>
    <w:rsid w:val="00D54BF2"/>
    <w:rsid w:val="00D54DBF"/>
    <w:rsid w:val="00D54E3A"/>
    <w:rsid w:val="00D54F76"/>
    <w:rsid w:val="00D54FE8"/>
    <w:rsid w:val="00D5509E"/>
    <w:rsid w:val="00D550B0"/>
    <w:rsid w:val="00D5510B"/>
    <w:rsid w:val="00D55157"/>
    <w:rsid w:val="00D55168"/>
    <w:rsid w:val="00D5516D"/>
    <w:rsid w:val="00D5519B"/>
    <w:rsid w:val="00D551A6"/>
    <w:rsid w:val="00D552B5"/>
    <w:rsid w:val="00D55307"/>
    <w:rsid w:val="00D5536E"/>
    <w:rsid w:val="00D55380"/>
    <w:rsid w:val="00D553B6"/>
    <w:rsid w:val="00D553B7"/>
    <w:rsid w:val="00D5551A"/>
    <w:rsid w:val="00D555AE"/>
    <w:rsid w:val="00D556AD"/>
    <w:rsid w:val="00D556BF"/>
    <w:rsid w:val="00D5578D"/>
    <w:rsid w:val="00D557A4"/>
    <w:rsid w:val="00D55890"/>
    <w:rsid w:val="00D558EF"/>
    <w:rsid w:val="00D558FC"/>
    <w:rsid w:val="00D55959"/>
    <w:rsid w:val="00D559B7"/>
    <w:rsid w:val="00D559DC"/>
    <w:rsid w:val="00D559FD"/>
    <w:rsid w:val="00D55A38"/>
    <w:rsid w:val="00D55A50"/>
    <w:rsid w:val="00D55B08"/>
    <w:rsid w:val="00D55B81"/>
    <w:rsid w:val="00D55B97"/>
    <w:rsid w:val="00D55C3D"/>
    <w:rsid w:val="00D55C5E"/>
    <w:rsid w:val="00D55CCF"/>
    <w:rsid w:val="00D55CE7"/>
    <w:rsid w:val="00D55CEE"/>
    <w:rsid w:val="00D55D7A"/>
    <w:rsid w:val="00D55DBD"/>
    <w:rsid w:val="00D55DC2"/>
    <w:rsid w:val="00D55DE2"/>
    <w:rsid w:val="00D55E1A"/>
    <w:rsid w:val="00D55E48"/>
    <w:rsid w:val="00D55E69"/>
    <w:rsid w:val="00D55E81"/>
    <w:rsid w:val="00D55E85"/>
    <w:rsid w:val="00D5611C"/>
    <w:rsid w:val="00D562B9"/>
    <w:rsid w:val="00D562D8"/>
    <w:rsid w:val="00D562FE"/>
    <w:rsid w:val="00D56360"/>
    <w:rsid w:val="00D563C7"/>
    <w:rsid w:val="00D5643C"/>
    <w:rsid w:val="00D56552"/>
    <w:rsid w:val="00D56639"/>
    <w:rsid w:val="00D566BC"/>
    <w:rsid w:val="00D56723"/>
    <w:rsid w:val="00D5675B"/>
    <w:rsid w:val="00D56760"/>
    <w:rsid w:val="00D56772"/>
    <w:rsid w:val="00D5679D"/>
    <w:rsid w:val="00D567B6"/>
    <w:rsid w:val="00D56964"/>
    <w:rsid w:val="00D56A13"/>
    <w:rsid w:val="00D56AAD"/>
    <w:rsid w:val="00D56AE5"/>
    <w:rsid w:val="00D56E97"/>
    <w:rsid w:val="00D56EE9"/>
    <w:rsid w:val="00D56F4F"/>
    <w:rsid w:val="00D56F7B"/>
    <w:rsid w:val="00D56FB5"/>
    <w:rsid w:val="00D56FEE"/>
    <w:rsid w:val="00D57043"/>
    <w:rsid w:val="00D57076"/>
    <w:rsid w:val="00D5707E"/>
    <w:rsid w:val="00D57201"/>
    <w:rsid w:val="00D572B0"/>
    <w:rsid w:val="00D572B3"/>
    <w:rsid w:val="00D572DD"/>
    <w:rsid w:val="00D57365"/>
    <w:rsid w:val="00D57376"/>
    <w:rsid w:val="00D5744A"/>
    <w:rsid w:val="00D5745E"/>
    <w:rsid w:val="00D57483"/>
    <w:rsid w:val="00D57492"/>
    <w:rsid w:val="00D57561"/>
    <w:rsid w:val="00D57719"/>
    <w:rsid w:val="00D5780C"/>
    <w:rsid w:val="00D57A99"/>
    <w:rsid w:val="00D57B02"/>
    <w:rsid w:val="00D57B13"/>
    <w:rsid w:val="00D57B3C"/>
    <w:rsid w:val="00D57B95"/>
    <w:rsid w:val="00D57C47"/>
    <w:rsid w:val="00D57D23"/>
    <w:rsid w:val="00D57DE1"/>
    <w:rsid w:val="00D57DEC"/>
    <w:rsid w:val="00D57E0E"/>
    <w:rsid w:val="00D57E47"/>
    <w:rsid w:val="00D57E48"/>
    <w:rsid w:val="00D57E77"/>
    <w:rsid w:val="00D57EAC"/>
    <w:rsid w:val="00D57EEC"/>
    <w:rsid w:val="00D57F8C"/>
    <w:rsid w:val="00D600E3"/>
    <w:rsid w:val="00D601B8"/>
    <w:rsid w:val="00D60328"/>
    <w:rsid w:val="00D603AD"/>
    <w:rsid w:val="00D6040C"/>
    <w:rsid w:val="00D6042E"/>
    <w:rsid w:val="00D60458"/>
    <w:rsid w:val="00D6050D"/>
    <w:rsid w:val="00D60617"/>
    <w:rsid w:val="00D60705"/>
    <w:rsid w:val="00D60991"/>
    <w:rsid w:val="00D60B98"/>
    <w:rsid w:val="00D60BFD"/>
    <w:rsid w:val="00D60C7E"/>
    <w:rsid w:val="00D60CA3"/>
    <w:rsid w:val="00D60CD1"/>
    <w:rsid w:val="00D60CFC"/>
    <w:rsid w:val="00D60D48"/>
    <w:rsid w:val="00D60E3A"/>
    <w:rsid w:val="00D60EA0"/>
    <w:rsid w:val="00D60EEF"/>
    <w:rsid w:val="00D60F21"/>
    <w:rsid w:val="00D60F7E"/>
    <w:rsid w:val="00D60F97"/>
    <w:rsid w:val="00D60FCF"/>
    <w:rsid w:val="00D61073"/>
    <w:rsid w:val="00D61082"/>
    <w:rsid w:val="00D611DE"/>
    <w:rsid w:val="00D61297"/>
    <w:rsid w:val="00D61304"/>
    <w:rsid w:val="00D61305"/>
    <w:rsid w:val="00D61307"/>
    <w:rsid w:val="00D61331"/>
    <w:rsid w:val="00D613FD"/>
    <w:rsid w:val="00D6143C"/>
    <w:rsid w:val="00D61470"/>
    <w:rsid w:val="00D614F3"/>
    <w:rsid w:val="00D61592"/>
    <w:rsid w:val="00D615BD"/>
    <w:rsid w:val="00D61603"/>
    <w:rsid w:val="00D6165B"/>
    <w:rsid w:val="00D61732"/>
    <w:rsid w:val="00D6176B"/>
    <w:rsid w:val="00D617D9"/>
    <w:rsid w:val="00D61886"/>
    <w:rsid w:val="00D618BB"/>
    <w:rsid w:val="00D6197B"/>
    <w:rsid w:val="00D619D4"/>
    <w:rsid w:val="00D61A06"/>
    <w:rsid w:val="00D61A5B"/>
    <w:rsid w:val="00D61A67"/>
    <w:rsid w:val="00D61A7B"/>
    <w:rsid w:val="00D61AD7"/>
    <w:rsid w:val="00D61B86"/>
    <w:rsid w:val="00D61C1E"/>
    <w:rsid w:val="00D61C82"/>
    <w:rsid w:val="00D61CCB"/>
    <w:rsid w:val="00D61CE2"/>
    <w:rsid w:val="00D61CFC"/>
    <w:rsid w:val="00D61D1A"/>
    <w:rsid w:val="00D61DA9"/>
    <w:rsid w:val="00D61E02"/>
    <w:rsid w:val="00D61FA0"/>
    <w:rsid w:val="00D62034"/>
    <w:rsid w:val="00D62105"/>
    <w:rsid w:val="00D62109"/>
    <w:rsid w:val="00D62303"/>
    <w:rsid w:val="00D624B6"/>
    <w:rsid w:val="00D624E6"/>
    <w:rsid w:val="00D624EE"/>
    <w:rsid w:val="00D6252E"/>
    <w:rsid w:val="00D6252F"/>
    <w:rsid w:val="00D62571"/>
    <w:rsid w:val="00D6259F"/>
    <w:rsid w:val="00D62608"/>
    <w:rsid w:val="00D6273C"/>
    <w:rsid w:val="00D62764"/>
    <w:rsid w:val="00D62875"/>
    <w:rsid w:val="00D6290D"/>
    <w:rsid w:val="00D62928"/>
    <w:rsid w:val="00D629DA"/>
    <w:rsid w:val="00D62A34"/>
    <w:rsid w:val="00D62A83"/>
    <w:rsid w:val="00D62B59"/>
    <w:rsid w:val="00D62B87"/>
    <w:rsid w:val="00D62BDF"/>
    <w:rsid w:val="00D62C0C"/>
    <w:rsid w:val="00D62D1A"/>
    <w:rsid w:val="00D62D1C"/>
    <w:rsid w:val="00D62D22"/>
    <w:rsid w:val="00D62D95"/>
    <w:rsid w:val="00D62DA2"/>
    <w:rsid w:val="00D62DD1"/>
    <w:rsid w:val="00D62E4B"/>
    <w:rsid w:val="00D62E62"/>
    <w:rsid w:val="00D62E88"/>
    <w:rsid w:val="00D62E99"/>
    <w:rsid w:val="00D62E9B"/>
    <w:rsid w:val="00D62EB8"/>
    <w:rsid w:val="00D62F7A"/>
    <w:rsid w:val="00D63046"/>
    <w:rsid w:val="00D630A2"/>
    <w:rsid w:val="00D6310D"/>
    <w:rsid w:val="00D631D8"/>
    <w:rsid w:val="00D63268"/>
    <w:rsid w:val="00D632B7"/>
    <w:rsid w:val="00D632D6"/>
    <w:rsid w:val="00D632FD"/>
    <w:rsid w:val="00D6331F"/>
    <w:rsid w:val="00D633CD"/>
    <w:rsid w:val="00D633FA"/>
    <w:rsid w:val="00D63426"/>
    <w:rsid w:val="00D63428"/>
    <w:rsid w:val="00D634BB"/>
    <w:rsid w:val="00D63556"/>
    <w:rsid w:val="00D6360A"/>
    <w:rsid w:val="00D63729"/>
    <w:rsid w:val="00D63732"/>
    <w:rsid w:val="00D6375E"/>
    <w:rsid w:val="00D63793"/>
    <w:rsid w:val="00D637D7"/>
    <w:rsid w:val="00D637E4"/>
    <w:rsid w:val="00D63B09"/>
    <w:rsid w:val="00D63B31"/>
    <w:rsid w:val="00D63B8C"/>
    <w:rsid w:val="00D63BCB"/>
    <w:rsid w:val="00D63CD1"/>
    <w:rsid w:val="00D63D20"/>
    <w:rsid w:val="00D63DFB"/>
    <w:rsid w:val="00D63E47"/>
    <w:rsid w:val="00D63F82"/>
    <w:rsid w:val="00D640C7"/>
    <w:rsid w:val="00D640D0"/>
    <w:rsid w:val="00D6410A"/>
    <w:rsid w:val="00D6413A"/>
    <w:rsid w:val="00D641B0"/>
    <w:rsid w:val="00D64280"/>
    <w:rsid w:val="00D64379"/>
    <w:rsid w:val="00D64410"/>
    <w:rsid w:val="00D6441F"/>
    <w:rsid w:val="00D6444A"/>
    <w:rsid w:val="00D6455E"/>
    <w:rsid w:val="00D6458B"/>
    <w:rsid w:val="00D645E6"/>
    <w:rsid w:val="00D646C5"/>
    <w:rsid w:val="00D64707"/>
    <w:rsid w:val="00D6485A"/>
    <w:rsid w:val="00D64A91"/>
    <w:rsid w:val="00D64BC1"/>
    <w:rsid w:val="00D64D28"/>
    <w:rsid w:val="00D64E3A"/>
    <w:rsid w:val="00D64EED"/>
    <w:rsid w:val="00D64FE6"/>
    <w:rsid w:val="00D650B3"/>
    <w:rsid w:val="00D6516D"/>
    <w:rsid w:val="00D651BB"/>
    <w:rsid w:val="00D651BE"/>
    <w:rsid w:val="00D651E1"/>
    <w:rsid w:val="00D6527C"/>
    <w:rsid w:val="00D652B4"/>
    <w:rsid w:val="00D65363"/>
    <w:rsid w:val="00D65399"/>
    <w:rsid w:val="00D654AD"/>
    <w:rsid w:val="00D65552"/>
    <w:rsid w:val="00D65594"/>
    <w:rsid w:val="00D656CF"/>
    <w:rsid w:val="00D65732"/>
    <w:rsid w:val="00D657CC"/>
    <w:rsid w:val="00D6580C"/>
    <w:rsid w:val="00D658FE"/>
    <w:rsid w:val="00D6591A"/>
    <w:rsid w:val="00D65976"/>
    <w:rsid w:val="00D659CC"/>
    <w:rsid w:val="00D65A1D"/>
    <w:rsid w:val="00D65A4D"/>
    <w:rsid w:val="00D65AA2"/>
    <w:rsid w:val="00D65B4D"/>
    <w:rsid w:val="00D65B58"/>
    <w:rsid w:val="00D65BAB"/>
    <w:rsid w:val="00D65BFC"/>
    <w:rsid w:val="00D65DA0"/>
    <w:rsid w:val="00D65DDF"/>
    <w:rsid w:val="00D65EF1"/>
    <w:rsid w:val="00D65F44"/>
    <w:rsid w:val="00D65F56"/>
    <w:rsid w:val="00D65F83"/>
    <w:rsid w:val="00D6603A"/>
    <w:rsid w:val="00D66049"/>
    <w:rsid w:val="00D6604C"/>
    <w:rsid w:val="00D660A9"/>
    <w:rsid w:val="00D661C6"/>
    <w:rsid w:val="00D661D3"/>
    <w:rsid w:val="00D66499"/>
    <w:rsid w:val="00D66520"/>
    <w:rsid w:val="00D66541"/>
    <w:rsid w:val="00D6659A"/>
    <w:rsid w:val="00D665FE"/>
    <w:rsid w:val="00D66625"/>
    <w:rsid w:val="00D66663"/>
    <w:rsid w:val="00D666D6"/>
    <w:rsid w:val="00D666E1"/>
    <w:rsid w:val="00D66769"/>
    <w:rsid w:val="00D66784"/>
    <w:rsid w:val="00D66832"/>
    <w:rsid w:val="00D66992"/>
    <w:rsid w:val="00D669E8"/>
    <w:rsid w:val="00D66A3A"/>
    <w:rsid w:val="00D66A96"/>
    <w:rsid w:val="00D66ACB"/>
    <w:rsid w:val="00D66ACE"/>
    <w:rsid w:val="00D66AFE"/>
    <w:rsid w:val="00D66B3B"/>
    <w:rsid w:val="00D66B9F"/>
    <w:rsid w:val="00D66C5C"/>
    <w:rsid w:val="00D66D13"/>
    <w:rsid w:val="00D66D30"/>
    <w:rsid w:val="00D66D4A"/>
    <w:rsid w:val="00D66D6C"/>
    <w:rsid w:val="00D66D72"/>
    <w:rsid w:val="00D66DC3"/>
    <w:rsid w:val="00D66DD4"/>
    <w:rsid w:val="00D66DDB"/>
    <w:rsid w:val="00D66F0A"/>
    <w:rsid w:val="00D66F0F"/>
    <w:rsid w:val="00D66F50"/>
    <w:rsid w:val="00D6714E"/>
    <w:rsid w:val="00D67255"/>
    <w:rsid w:val="00D67344"/>
    <w:rsid w:val="00D673B3"/>
    <w:rsid w:val="00D673DB"/>
    <w:rsid w:val="00D67444"/>
    <w:rsid w:val="00D6745D"/>
    <w:rsid w:val="00D67528"/>
    <w:rsid w:val="00D67736"/>
    <w:rsid w:val="00D67878"/>
    <w:rsid w:val="00D6787F"/>
    <w:rsid w:val="00D67A41"/>
    <w:rsid w:val="00D67B12"/>
    <w:rsid w:val="00D67B3F"/>
    <w:rsid w:val="00D67BE9"/>
    <w:rsid w:val="00D67C22"/>
    <w:rsid w:val="00D67C41"/>
    <w:rsid w:val="00D67C87"/>
    <w:rsid w:val="00D67CB6"/>
    <w:rsid w:val="00D67D05"/>
    <w:rsid w:val="00D67DE9"/>
    <w:rsid w:val="00D67DF0"/>
    <w:rsid w:val="00D67E62"/>
    <w:rsid w:val="00D67EBE"/>
    <w:rsid w:val="00D67EF8"/>
    <w:rsid w:val="00D67F51"/>
    <w:rsid w:val="00D67FB1"/>
    <w:rsid w:val="00D67FF7"/>
    <w:rsid w:val="00D70024"/>
    <w:rsid w:val="00D7009F"/>
    <w:rsid w:val="00D700F8"/>
    <w:rsid w:val="00D70115"/>
    <w:rsid w:val="00D7015D"/>
    <w:rsid w:val="00D70167"/>
    <w:rsid w:val="00D701B6"/>
    <w:rsid w:val="00D70204"/>
    <w:rsid w:val="00D7026A"/>
    <w:rsid w:val="00D70287"/>
    <w:rsid w:val="00D70332"/>
    <w:rsid w:val="00D7034C"/>
    <w:rsid w:val="00D70374"/>
    <w:rsid w:val="00D7037C"/>
    <w:rsid w:val="00D703B0"/>
    <w:rsid w:val="00D703DA"/>
    <w:rsid w:val="00D703EB"/>
    <w:rsid w:val="00D70436"/>
    <w:rsid w:val="00D704FC"/>
    <w:rsid w:val="00D7056D"/>
    <w:rsid w:val="00D70583"/>
    <w:rsid w:val="00D705EC"/>
    <w:rsid w:val="00D70681"/>
    <w:rsid w:val="00D706C0"/>
    <w:rsid w:val="00D70706"/>
    <w:rsid w:val="00D70714"/>
    <w:rsid w:val="00D7079F"/>
    <w:rsid w:val="00D70888"/>
    <w:rsid w:val="00D708AC"/>
    <w:rsid w:val="00D70945"/>
    <w:rsid w:val="00D70962"/>
    <w:rsid w:val="00D709BE"/>
    <w:rsid w:val="00D70C77"/>
    <w:rsid w:val="00D70C7E"/>
    <w:rsid w:val="00D70CB1"/>
    <w:rsid w:val="00D70CF0"/>
    <w:rsid w:val="00D70E3B"/>
    <w:rsid w:val="00D70E4F"/>
    <w:rsid w:val="00D70F42"/>
    <w:rsid w:val="00D70F6A"/>
    <w:rsid w:val="00D70F7F"/>
    <w:rsid w:val="00D70F92"/>
    <w:rsid w:val="00D7100C"/>
    <w:rsid w:val="00D71056"/>
    <w:rsid w:val="00D71059"/>
    <w:rsid w:val="00D7116E"/>
    <w:rsid w:val="00D7118C"/>
    <w:rsid w:val="00D711A8"/>
    <w:rsid w:val="00D712BD"/>
    <w:rsid w:val="00D714D6"/>
    <w:rsid w:val="00D7152B"/>
    <w:rsid w:val="00D7163E"/>
    <w:rsid w:val="00D7165E"/>
    <w:rsid w:val="00D716E9"/>
    <w:rsid w:val="00D716F3"/>
    <w:rsid w:val="00D717A1"/>
    <w:rsid w:val="00D717B7"/>
    <w:rsid w:val="00D71829"/>
    <w:rsid w:val="00D7187F"/>
    <w:rsid w:val="00D718A5"/>
    <w:rsid w:val="00D718AA"/>
    <w:rsid w:val="00D71929"/>
    <w:rsid w:val="00D71968"/>
    <w:rsid w:val="00D71990"/>
    <w:rsid w:val="00D7199A"/>
    <w:rsid w:val="00D71A41"/>
    <w:rsid w:val="00D71A84"/>
    <w:rsid w:val="00D71AFE"/>
    <w:rsid w:val="00D71B82"/>
    <w:rsid w:val="00D71C2C"/>
    <w:rsid w:val="00D71D47"/>
    <w:rsid w:val="00D71E49"/>
    <w:rsid w:val="00D71E6B"/>
    <w:rsid w:val="00D71EA4"/>
    <w:rsid w:val="00D71EB4"/>
    <w:rsid w:val="00D71EEE"/>
    <w:rsid w:val="00D71F4B"/>
    <w:rsid w:val="00D71FDF"/>
    <w:rsid w:val="00D7207E"/>
    <w:rsid w:val="00D720D0"/>
    <w:rsid w:val="00D720F3"/>
    <w:rsid w:val="00D72105"/>
    <w:rsid w:val="00D72185"/>
    <w:rsid w:val="00D7219B"/>
    <w:rsid w:val="00D721BB"/>
    <w:rsid w:val="00D72287"/>
    <w:rsid w:val="00D722CA"/>
    <w:rsid w:val="00D722ED"/>
    <w:rsid w:val="00D72476"/>
    <w:rsid w:val="00D724B7"/>
    <w:rsid w:val="00D724B8"/>
    <w:rsid w:val="00D72501"/>
    <w:rsid w:val="00D7252E"/>
    <w:rsid w:val="00D72602"/>
    <w:rsid w:val="00D72830"/>
    <w:rsid w:val="00D7290B"/>
    <w:rsid w:val="00D72942"/>
    <w:rsid w:val="00D7299D"/>
    <w:rsid w:val="00D72A21"/>
    <w:rsid w:val="00D72A28"/>
    <w:rsid w:val="00D72ACF"/>
    <w:rsid w:val="00D72BE6"/>
    <w:rsid w:val="00D72BEA"/>
    <w:rsid w:val="00D72BF7"/>
    <w:rsid w:val="00D72C01"/>
    <w:rsid w:val="00D72D06"/>
    <w:rsid w:val="00D72D75"/>
    <w:rsid w:val="00D72DA0"/>
    <w:rsid w:val="00D72E45"/>
    <w:rsid w:val="00D72F1A"/>
    <w:rsid w:val="00D72F90"/>
    <w:rsid w:val="00D72FB5"/>
    <w:rsid w:val="00D73029"/>
    <w:rsid w:val="00D7303E"/>
    <w:rsid w:val="00D73065"/>
    <w:rsid w:val="00D73105"/>
    <w:rsid w:val="00D7313F"/>
    <w:rsid w:val="00D73198"/>
    <w:rsid w:val="00D732A5"/>
    <w:rsid w:val="00D73317"/>
    <w:rsid w:val="00D7336D"/>
    <w:rsid w:val="00D733F9"/>
    <w:rsid w:val="00D73459"/>
    <w:rsid w:val="00D73474"/>
    <w:rsid w:val="00D734DA"/>
    <w:rsid w:val="00D73563"/>
    <w:rsid w:val="00D73598"/>
    <w:rsid w:val="00D735BF"/>
    <w:rsid w:val="00D735E8"/>
    <w:rsid w:val="00D73609"/>
    <w:rsid w:val="00D73653"/>
    <w:rsid w:val="00D736B1"/>
    <w:rsid w:val="00D73808"/>
    <w:rsid w:val="00D73813"/>
    <w:rsid w:val="00D738F7"/>
    <w:rsid w:val="00D7395E"/>
    <w:rsid w:val="00D73968"/>
    <w:rsid w:val="00D73A24"/>
    <w:rsid w:val="00D73AFC"/>
    <w:rsid w:val="00D73B4E"/>
    <w:rsid w:val="00D73BFF"/>
    <w:rsid w:val="00D73C82"/>
    <w:rsid w:val="00D73CFA"/>
    <w:rsid w:val="00D73D2E"/>
    <w:rsid w:val="00D73D2F"/>
    <w:rsid w:val="00D73EFA"/>
    <w:rsid w:val="00D73F48"/>
    <w:rsid w:val="00D73FF9"/>
    <w:rsid w:val="00D74026"/>
    <w:rsid w:val="00D74040"/>
    <w:rsid w:val="00D74053"/>
    <w:rsid w:val="00D74059"/>
    <w:rsid w:val="00D740E5"/>
    <w:rsid w:val="00D7420B"/>
    <w:rsid w:val="00D74244"/>
    <w:rsid w:val="00D7430A"/>
    <w:rsid w:val="00D7442A"/>
    <w:rsid w:val="00D744A2"/>
    <w:rsid w:val="00D74568"/>
    <w:rsid w:val="00D745B8"/>
    <w:rsid w:val="00D7463D"/>
    <w:rsid w:val="00D7488B"/>
    <w:rsid w:val="00D74891"/>
    <w:rsid w:val="00D74941"/>
    <w:rsid w:val="00D749B1"/>
    <w:rsid w:val="00D749DE"/>
    <w:rsid w:val="00D749E0"/>
    <w:rsid w:val="00D74A3B"/>
    <w:rsid w:val="00D74A44"/>
    <w:rsid w:val="00D74B53"/>
    <w:rsid w:val="00D74B77"/>
    <w:rsid w:val="00D74C19"/>
    <w:rsid w:val="00D74C93"/>
    <w:rsid w:val="00D74D7A"/>
    <w:rsid w:val="00D74DFD"/>
    <w:rsid w:val="00D74E13"/>
    <w:rsid w:val="00D74E6E"/>
    <w:rsid w:val="00D74E75"/>
    <w:rsid w:val="00D74F2C"/>
    <w:rsid w:val="00D74FBB"/>
    <w:rsid w:val="00D75132"/>
    <w:rsid w:val="00D7516A"/>
    <w:rsid w:val="00D7518B"/>
    <w:rsid w:val="00D752F1"/>
    <w:rsid w:val="00D753F8"/>
    <w:rsid w:val="00D75437"/>
    <w:rsid w:val="00D754B5"/>
    <w:rsid w:val="00D7553E"/>
    <w:rsid w:val="00D75747"/>
    <w:rsid w:val="00D75801"/>
    <w:rsid w:val="00D7587E"/>
    <w:rsid w:val="00D758C2"/>
    <w:rsid w:val="00D7591F"/>
    <w:rsid w:val="00D7597B"/>
    <w:rsid w:val="00D75A8F"/>
    <w:rsid w:val="00D75A94"/>
    <w:rsid w:val="00D75B14"/>
    <w:rsid w:val="00D75B57"/>
    <w:rsid w:val="00D75CAF"/>
    <w:rsid w:val="00D75D07"/>
    <w:rsid w:val="00D75D12"/>
    <w:rsid w:val="00D75D22"/>
    <w:rsid w:val="00D75DFC"/>
    <w:rsid w:val="00D75E11"/>
    <w:rsid w:val="00D75EF8"/>
    <w:rsid w:val="00D75EFC"/>
    <w:rsid w:val="00D75F4D"/>
    <w:rsid w:val="00D75F5D"/>
    <w:rsid w:val="00D75FA2"/>
    <w:rsid w:val="00D75FFA"/>
    <w:rsid w:val="00D76065"/>
    <w:rsid w:val="00D760EA"/>
    <w:rsid w:val="00D76104"/>
    <w:rsid w:val="00D761FC"/>
    <w:rsid w:val="00D762A7"/>
    <w:rsid w:val="00D7635D"/>
    <w:rsid w:val="00D76436"/>
    <w:rsid w:val="00D764D6"/>
    <w:rsid w:val="00D76528"/>
    <w:rsid w:val="00D765D9"/>
    <w:rsid w:val="00D76863"/>
    <w:rsid w:val="00D7687F"/>
    <w:rsid w:val="00D76981"/>
    <w:rsid w:val="00D76A30"/>
    <w:rsid w:val="00D76A37"/>
    <w:rsid w:val="00D76A4C"/>
    <w:rsid w:val="00D76AB5"/>
    <w:rsid w:val="00D76AEC"/>
    <w:rsid w:val="00D76B7F"/>
    <w:rsid w:val="00D76BEC"/>
    <w:rsid w:val="00D76C0E"/>
    <w:rsid w:val="00D76D2B"/>
    <w:rsid w:val="00D76D86"/>
    <w:rsid w:val="00D76DC1"/>
    <w:rsid w:val="00D76E64"/>
    <w:rsid w:val="00D76E72"/>
    <w:rsid w:val="00D76E8A"/>
    <w:rsid w:val="00D76EDE"/>
    <w:rsid w:val="00D77032"/>
    <w:rsid w:val="00D770FD"/>
    <w:rsid w:val="00D771CE"/>
    <w:rsid w:val="00D7720F"/>
    <w:rsid w:val="00D7729B"/>
    <w:rsid w:val="00D772E6"/>
    <w:rsid w:val="00D7731A"/>
    <w:rsid w:val="00D77363"/>
    <w:rsid w:val="00D773A7"/>
    <w:rsid w:val="00D77504"/>
    <w:rsid w:val="00D77551"/>
    <w:rsid w:val="00D7756B"/>
    <w:rsid w:val="00D77579"/>
    <w:rsid w:val="00D77593"/>
    <w:rsid w:val="00D77668"/>
    <w:rsid w:val="00D77682"/>
    <w:rsid w:val="00D776ED"/>
    <w:rsid w:val="00D7776C"/>
    <w:rsid w:val="00D77770"/>
    <w:rsid w:val="00D7777B"/>
    <w:rsid w:val="00D777B6"/>
    <w:rsid w:val="00D77921"/>
    <w:rsid w:val="00D77937"/>
    <w:rsid w:val="00D779A5"/>
    <w:rsid w:val="00D77AC8"/>
    <w:rsid w:val="00D77AFC"/>
    <w:rsid w:val="00D77AFE"/>
    <w:rsid w:val="00D77B8F"/>
    <w:rsid w:val="00D77BCB"/>
    <w:rsid w:val="00D77C3E"/>
    <w:rsid w:val="00D77CB3"/>
    <w:rsid w:val="00D77CB9"/>
    <w:rsid w:val="00D77DC4"/>
    <w:rsid w:val="00D77E35"/>
    <w:rsid w:val="00D77F09"/>
    <w:rsid w:val="00D77FA3"/>
    <w:rsid w:val="00D77FB0"/>
    <w:rsid w:val="00D80137"/>
    <w:rsid w:val="00D8019F"/>
    <w:rsid w:val="00D802C7"/>
    <w:rsid w:val="00D803DE"/>
    <w:rsid w:val="00D803EA"/>
    <w:rsid w:val="00D804DD"/>
    <w:rsid w:val="00D8051E"/>
    <w:rsid w:val="00D8056F"/>
    <w:rsid w:val="00D805C9"/>
    <w:rsid w:val="00D805CE"/>
    <w:rsid w:val="00D805ED"/>
    <w:rsid w:val="00D805F0"/>
    <w:rsid w:val="00D8060E"/>
    <w:rsid w:val="00D80657"/>
    <w:rsid w:val="00D80676"/>
    <w:rsid w:val="00D806F0"/>
    <w:rsid w:val="00D806F9"/>
    <w:rsid w:val="00D80762"/>
    <w:rsid w:val="00D8088C"/>
    <w:rsid w:val="00D80904"/>
    <w:rsid w:val="00D8091C"/>
    <w:rsid w:val="00D80A08"/>
    <w:rsid w:val="00D80B84"/>
    <w:rsid w:val="00D80DE5"/>
    <w:rsid w:val="00D80E2D"/>
    <w:rsid w:val="00D80E4F"/>
    <w:rsid w:val="00D80EB2"/>
    <w:rsid w:val="00D80FD3"/>
    <w:rsid w:val="00D80FF8"/>
    <w:rsid w:val="00D81068"/>
    <w:rsid w:val="00D810A5"/>
    <w:rsid w:val="00D8114C"/>
    <w:rsid w:val="00D81214"/>
    <w:rsid w:val="00D81238"/>
    <w:rsid w:val="00D81284"/>
    <w:rsid w:val="00D812A2"/>
    <w:rsid w:val="00D813E3"/>
    <w:rsid w:val="00D81486"/>
    <w:rsid w:val="00D814DA"/>
    <w:rsid w:val="00D8153D"/>
    <w:rsid w:val="00D8153F"/>
    <w:rsid w:val="00D8154F"/>
    <w:rsid w:val="00D815BC"/>
    <w:rsid w:val="00D8161E"/>
    <w:rsid w:val="00D81932"/>
    <w:rsid w:val="00D81934"/>
    <w:rsid w:val="00D8195B"/>
    <w:rsid w:val="00D81A2A"/>
    <w:rsid w:val="00D81ABF"/>
    <w:rsid w:val="00D81B93"/>
    <w:rsid w:val="00D81BC6"/>
    <w:rsid w:val="00D81C11"/>
    <w:rsid w:val="00D81DD0"/>
    <w:rsid w:val="00D81DD4"/>
    <w:rsid w:val="00D81E0B"/>
    <w:rsid w:val="00D81F75"/>
    <w:rsid w:val="00D81FDC"/>
    <w:rsid w:val="00D8203A"/>
    <w:rsid w:val="00D820CA"/>
    <w:rsid w:val="00D820D2"/>
    <w:rsid w:val="00D82115"/>
    <w:rsid w:val="00D821F5"/>
    <w:rsid w:val="00D82211"/>
    <w:rsid w:val="00D822A6"/>
    <w:rsid w:val="00D822CC"/>
    <w:rsid w:val="00D82352"/>
    <w:rsid w:val="00D823A2"/>
    <w:rsid w:val="00D823CC"/>
    <w:rsid w:val="00D824D2"/>
    <w:rsid w:val="00D8253B"/>
    <w:rsid w:val="00D8253F"/>
    <w:rsid w:val="00D825BB"/>
    <w:rsid w:val="00D82653"/>
    <w:rsid w:val="00D8265A"/>
    <w:rsid w:val="00D8267D"/>
    <w:rsid w:val="00D82680"/>
    <w:rsid w:val="00D826B5"/>
    <w:rsid w:val="00D826B6"/>
    <w:rsid w:val="00D826E1"/>
    <w:rsid w:val="00D827B4"/>
    <w:rsid w:val="00D827FB"/>
    <w:rsid w:val="00D828BD"/>
    <w:rsid w:val="00D829DE"/>
    <w:rsid w:val="00D829F7"/>
    <w:rsid w:val="00D829FB"/>
    <w:rsid w:val="00D82A0F"/>
    <w:rsid w:val="00D82AD4"/>
    <w:rsid w:val="00D82AFB"/>
    <w:rsid w:val="00D82B11"/>
    <w:rsid w:val="00D82B18"/>
    <w:rsid w:val="00D82B98"/>
    <w:rsid w:val="00D82BB3"/>
    <w:rsid w:val="00D82CF4"/>
    <w:rsid w:val="00D82E0D"/>
    <w:rsid w:val="00D82E39"/>
    <w:rsid w:val="00D82E54"/>
    <w:rsid w:val="00D82EDA"/>
    <w:rsid w:val="00D82F14"/>
    <w:rsid w:val="00D82F7C"/>
    <w:rsid w:val="00D82FA7"/>
    <w:rsid w:val="00D83023"/>
    <w:rsid w:val="00D83085"/>
    <w:rsid w:val="00D83132"/>
    <w:rsid w:val="00D8316A"/>
    <w:rsid w:val="00D831A3"/>
    <w:rsid w:val="00D8324B"/>
    <w:rsid w:val="00D83274"/>
    <w:rsid w:val="00D832C0"/>
    <w:rsid w:val="00D8344E"/>
    <w:rsid w:val="00D834AE"/>
    <w:rsid w:val="00D834DA"/>
    <w:rsid w:val="00D834E3"/>
    <w:rsid w:val="00D837A4"/>
    <w:rsid w:val="00D8384C"/>
    <w:rsid w:val="00D83922"/>
    <w:rsid w:val="00D8392E"/>
    <w:rsid w:val="00D839BA"/>
    <w:rsid w:val="00D83A08"/>
    <w:rsid w:val="00D83AE4"/>
    <w:rsid w:val="00D83B7E"/>
    <w:rsid w:val="00D83BBE"/>
    <w:rsid w:val="00D83BF6"/>
    <w:rsid w:val="00D83C87"/>
    <w:rsid w:val="00D83C9B"/>
    <w:rsid w:val="00D83CCF"/>
    <w:rsid w:val="00D83CD3"/>
    <w:rsid w:val="00D83CF5"/>
    <w:rsid w:val="00D83D4C"/>
    <w:rsid w:val="00D83D67"/>
    <w:rsid w:val="00D83D71"/>
    <w:rsid w:val="00D83E30"/>
    <w:rsid w:val="00D83EE8"/>
    <w:rsid w:val="00D83F65"/>
    <w:rsid w:val="00D83F85"/>
    <w:rsid w:val="00D83FF9"/>
    <w:rsid w:val="00D840D1"/>
    <w:rsid w:val="00D840E5"/>
    <w:rsid w:val="00D840FC"/>
    <w:rsid w:val="00D84152"/>
    <w:rsid w:val="00D84199"/>
    <w:rsid w:val="00D841DB"/>
    <w:rsid w:val="00D8420A"/>
    <w:rsid w:val="00D84292"/>
    <w:rsid w:val="00D842A3"/>
    <w:rsid w:val="00D84432"/>
    <w:rsid w:val="00D8456D"/>
    <w:rsid w:val="00D845FE"/>
    <w:rsid w:val="00D84678"/>
    <w:rsid w:val="00D8468C"/>
    <w:rsid w:val="00D84698"/>
    <w:rsid w:val="00D847E9"/>
    <w:rsid w:val="00D84840"/>
    <w:rsid w:val="00D84900"/>
    <w:rsid w:val="00D84998"/>
    <w:rsid w:val="00D8499B"/>
    <w:rsid w:val="00D84BAB"/>
    <w:rsid w:val="00D84BAD"/>
    <w:rsid w:val="00D84C8F"/>
    <w:rsid w:val="00D84D48"/>
    <w:rsid w:val="00D84D61"/>
    <w:rsid w:val="00D84DBB"/>
    <w:rsid w:val="00D84E56"/>
    <w:rsid w:val="00D84EE4"/>
    <w:rsid w:val="00D84F28"/>
    <w:rsid w:val="00D84F78"/>
    <w:rsid w:val="00D85001"/>
    <w:rsid w:val="00D85037"/>
    <w:rsid w:val="00D8506F"/>
    <w:rsid w:val="00D8517E"/>
    <w:rsid w:val="00D85284"/>
    <w:rsid w:val="00D852BD"/>
    <w:rsid w:val="00D85313"/>
    <w:rsid w:val="00D8532B"/>
    <w:rsid w:val="00D85394"/>
    <w:rsid w:val="00D85398"/>
    <w:rsid w:val="00D8549E"/>
    <w:rsid w:val="00D854A1"/>
    <w:rsid w:val="00D85640"/>
    <w:rsid w:val="00D85763"/>
    <w:rsid w:val="00D857C2"/>
    <w:rsid w:val="00D85947"/>
    <w:rsid w:val="00D859B4"/>
    <w:rsid w:val="00D859C0"/>
    <w:rsid w:val="00D85A39"/>
    <w:rsid w:val="00D85A87"/>
    <w:rsid w:val="00D85AAF"/>
    <w:rsid w:val="00D85C4E"/>
    <w:rsid w:val="00D85CA5"/>
    <w:rsid w:val="00D85D3B"/>
    <w:rsid w:val="00D85D55"/>
    <w:rsid w:val="00D85D57"/>
    <w:rsid w:val="00D85EA7"/>
    <w:rsid w:val="00D85F92"/>
    <w:rsid w:val="00D85FBC"/>
    <w:rsid w:val="00D85FDA"/>
    <w:rsid w:val="00D86014"/>
    <w:rsid w:val="00D86029"/>
    <w:rsid w:val="00D86102"/>
    <w:rsid w:val="00D86103"/>
    <w:rsid w:val="00D861C7"/>
    <w:rsid w:val="00D86217"/>
    <w:rsid w:val="00D86263"/>
    <w:rsid w:val="00D8628E"/>
    <w:rsid w:val="00D8632D"/>
    <w:rsid w:val="00D8634A"/>
    <w:rsid w:val="00D86379"/>
    <w:rsid w:val="00D86503"/>
    <w:rsid w:val="00D86514"/>
    <w:rsid w:val="00D865DF"/>
    <w:rsid w:val="00D86634"/>
    <w:rsid w:val="00D86682"/>
    <w:rsid w:val="00D8669D"/>
    <w:rsid w:val="00D866C9"/>
    <w:rsid w:val="00D86713"/>
    <w:rsid w:val="00D86784"/>
    <w:rsid w:val="00D8680F"/>
    <w:rsid w:val="00D86860"/>
    <w:rsid w:val="00D8687F"/>
    <w:rsid w:val="00D8689E"/>
    <w:rsid w:val="00D868AF"/>
    <w:rsid w:val="00D86914"/>
    <w:rsid w:val="00D86A59"/>
    <w:rsid w:val="00D86A7F"/>
    <w:rsid w:val="00D86AE9"/>
    <w:rsid w:val="00D86B69"/>
    <w:rsid w:val="00D86C7F"/>
    <w:rsid w:val="00D86D5F"/>
    <w:rsid w:val="00D86DF8"/>
    <w:rsid w:val="00D86FA9"/>
    <w:rsid w:val="00D86FAB"/>
    <w:rsid w:val="00D86FDA"/>
    <w:rsid w:val="00D8703E"/>
    <w:rsid w:val="00D87069"/>
    <w:rsid w:val="00D8707F"/>
    <w:rsid w:val="00D87104"/>
    <w:rsid w:val="00D87227"/>
    <w:rsid w:val="00D87236"/>
    <w:rsid w:val="00D87256"/>
    <w:rsid w:val="00D8737F"/>
    <w:rsid w:val="00D87393"/>
    <w:rsid w:val="00D873A6"/>
    <w:rsid w:val="00D875A3"/>
    <w:rsid w:val="00D875CA"/>
    <w:rsid w:val="00D87649"/>
    <w:rsid w:val="00D876A3"/>
    <w:rsid w:val="00D876BD"/>
    <w:rsid w:val="00D87717"/>
    <w:rsid w:val="00D8771D"/>
    <w:rsid w:val="00D87784"/>
    <w:rsid w:val="00D87940"/>
    <w:rsid w:val="00D879B3"/>
    <w:rsid w:val="00D879B8"/>
    <w:rsid w:val="00D87A7F"/>
    <w:rsid w:val="00D87C0F"/>
    <w:rsid w:val="00D87C13"/>
    <w:rsid w:val="00D87DFC"/>
    <w:rsid w:val="00D87E41"/>
    <w:rsid w:val="00D87EA6"/>
    <w:rsid w:val="00D87F62"/>
    <w:rsid w:val="00D87FCE"/>
    <w:rsid w:val="00D9019D"/>
    <w:rsid w:val="00D901B7"/>
    <w:rsid w:val="00D902D3"/>
    <w:rsid w:val="00D9032B"/>
    <w:rsid w:val="00D9037F"/>
    <w:rsid w:val="00D903B6"/>
    <w:rsid w:val="00D9057A"/>
    <w:rsid w:val="00D90581"/>
    <w:rsid w:val="00D90590"/>
    <w:rsid w:val="00D90599"/>
    <w:rsid w:val="00D90645"/>
    <w:rsid w:val="00D907C8"/>
    <w:rsid w:val="00D90820"/>
    <w:rsid w:val="00D9083E"/>
    <w:rsid w:val="00D9095B"/>
    <w:rsid w:val="00D90983"/>
    <w:rsid w:val="00D90A80"/>
    <w:rsid w:val="00D90AF4"/>
    <w:rsid w:val="00D90B43"/>
    <w:rsid w:val="00D90D3A"/>
    <w:rsid w:val="00D90E37"/>
    <w:rsid w:val="00D90F1D"/>
    <w:rsid w:val="00D90F75"/>
    <w:rsid w:val="00D91029"/>
    <w:rsid w:val="00D910CA"/>
    <w:rsid w:val="00D91227"/>
    <w:rsid w:val="00D91234"/>
    <w:rsid w:val="00D9123C"/>
    <w:rsid w:val="00D91291"/>
    <w:rsid w:val="00D9144A"/>
    <w:rsid w:val="00D91480"/>
    <w:rsid w:val="00D91591"/>
    <w:rsid w:val="00D916BB"/>
    <w:rsid w:val="00D9170F"/>
    <w:rsid w:val="00D917BA"/>
    <w:rsid w:val="00D9183C"/>
    <w:rsid w:val="00D918D6"/>
    <w:rsid w:val="00D91914"/>
    <w:rsid w:val="00D9191C"/>
    <w:rsid w:val="00D91961"/>
    <w:rsid w:val="00D919A0"/>
    <w:rsid w:val="00D919D6"/>
    <w:rsid w:val="00D91A2C"/>
    <w:rsid w:val="00D91ADD"/>
    <w:rsid w:val="00D91B95"/>
    <w:rsid w:val="00D91BA0"/>
    <w:rsid w:val="00D91DA1"/>
    <w:rsid w:val="00D91DF5"/>
    <w:rsid w:val="00D91E42"/>
    <w:rsid w:val="00D92014"/>
    <w:rsid w:val="00D92073"/>
    <w:rsid w:val="00D921A2"/>
    <w:rsid w:val="00D9229B"/>
    <w:rsid w:val="00D922AB"/>
    <w:rsid w:val="00D922AF"/>
    <w:rsid w:val="00D922F9"/>
    <w:rsid w:val="00D92405"/>
    <w:rsid w:val="00D9241F"/>
    <w:rsid w:val="00D92538"/>
    <w:rsid w:val="00D9253B"/>
    <w:rsid w:val="00D9260F"/>
    <w:rsid w:val="00D92649"/>
    <w:rsid w:val="00D9265E"/>
    <w:rsid w:val="00D92702"/>
    <w:rsid w:val="00D92793"/>
    <w:rsid w:val="00D927CD"/>
    <w:rsid w:val="00D928C4"/>
    <w:rsid w:val="00D9290B"/>
    <w:rsid w:val="00D9295A"/>
    <w:rsid w:val="00D9295D"/>
    <w:rsid w:val="00D92966"/>
    <w:rsid w:val="00D92A1E"/>
    <w:rsid w:val="00D92A8B"/>
    <w:rsid w:val="00D92A91"/>
    <w:rsid w:val="00D92C3E"/>
    <w:rsid w:val="00D92CDD"/>
    <w:rsid w:val="00D92CE0"/>
    <w:rsid w:val="00D92CEC"/>
    <w:rsid w:val="00D92DE1"/>
    <w:rsid w:val="00D92E59"/>
    <w:rsid w:val="00D92F42"/>
    <w:rsid w:val="00D92FD1"/>
    <w:rsid w:val="00D92FDF"/>
    <w:rsid w:val="00D92FE6"/>
    <w:rsid w:val="00D9307A"/>
    <w:rsid w:val="00D930C5"/>
    <w:rsid w:val="00D9319E"/>
    <w:rsid w:val="00D93328"/>
    <w:rsid w:val="00D93352"/>
    <w:rsid w:val="00D93373"/>
    <w:rsid w:val="00D93470"/>
    <w:rsid w:val="00D934C5"/>
    <w:rsid w:val="00D93553"/>
    <w:rsid w:val="00D93578"/>
    <w:rsid w:val="00D9359E"/>
    <w:rsid w:val="00D935C7"/>
    <w:rsid w:val="00D935D4"/>
    <w:rsid w:val="00D9362B"/>
    <w:rsid w:val="00D93667"/>
    <w:rsid w:val="00D936AC"/>
    <w:rsid w:val="00D936F0"/>
    <w:rsid w:val="00D937AC"/>
    <w:rsid w:val="00D937C4"/>
    <w:rsid w:val="00D937FC"/>
    <w:rsid w:val="00D93813"/>
    <w:rsid w:val="00D93857"/>
    <w:rsid w:val="00D938C5"/>
    <w:rsid w:val="00D938D1"/>
    <w:rsid w:val="00D938DD"/>
    <w:rsid w:val="00D938F4"/>
    <w:rsid w:val="00D93900"/>
    <w:rsid w:val="00D9391C"/>
    <w:rsid w:val="00D93982"/>
    <w:rsid w:val="00D93988"/>
    <w:rsid w:val="00D93AFB"/>
    <w:rsid w:val="00D93C3E"/>
    <w:rsid w:val="00D93C4A"/>
    <w:rsid w:val="00D93CF9"/>
    <w:rsid w:val="00D93D8F"/>
    <w:rsid w:val="00D93E0C"/>
    <w:rsid w:val="00D93E13"/>
    <w:rsid w:val="00D93E63"/>
    <w:rsid w:val="00D93E86"/>
    <w:rsid w:val="00D93EC0"/>
    <w:rsid w:val="00D93F61"/>
    <w:rsid w:val="00D94065"/>
    <w:rsid w:val="00D94375"/>
    <w:rsid w:val="00D94498"/>
    <w:rsid w:val="00D944D1"/>
    <w:rsid w:val="00D944DB"/>
    <w:rsid w:val="00D944F6"/>
    <w:rsid w:val="00D94541"/>
    <w:rsid w:val="00D94623"/>
    <w:rsid w:val="00D9463D"/>
    <w:rsid w:val="00D94648"/>
    <w:rsid w:val="00D9474A"/>
    <w:rsid w:val="00D947C1"/>
    <w:rsid w:val="00D94855"/>
    <w:rsid w:val="00D9488D"/>
    <w:rsid w:val="00D9492D"/>
    <w:rsid w:val="00D9497A"/>
    <w:rsid w:val="00D949A6"/>
    <w:rsid w:val="00D94A37"/>
    <w:rsid w:val="00D94A44"/>
    <w:rsid w:val="00D94B40"/>
    <w:rsid w:val="00D94BFE"/>
    <w:rsid w:val="00D94C5B"/>
    <w:rsid w:val="00D94D73"/>
    <w:rsid w:val="00D94DC8"/>
    <w:rsid w:val="00D94E96"/>
    <w:rsid w:val="00D94ED4"/>
    <w:rsid w:val="00D94EE8"/>
    <w:rsid w:val="00D94F83"/>
    <w:rsid w:val="00D94FEB"/>
    <w:rsid w:val="00D9510D"/>
    <w:rsid w:val="00D95114"/>
    <w:rsid w:val="00D9516B"/>
    <w:rsid w:val="00D951A2"/>
    <w:rsid w:val="00D951A9"/>
    <w:rsid w:val="00D951BF"/>
    <w:rsid w:val="00D951FA"/>
    <w:rsid w:val="00D95281"/>
    <w:rsid w:val="00D95285"/>
    <w:rsid w:val="00D952D0"/>
    <w:rsid w:val="00D95329"/>
    <w:rsid w:val="00D9535C"/>
    <w:rsid w:val="00D95390"/>
    <w:rsid w:val="00D953C0"/>
    <w:rsid w:val="00D9544D"/>
    <w:rsid w:val="00D95460"/>
    <w:rsid w:val="00D954B4"/>
    <w:rsid w:val="00D954BD"/>
    <w:rsid w:val="00D95537"/>
    <w:rsid w:val="00D956C0"/>
    <w:rsid w:val="00D956E8"/>
    <w:rsid w:val="00D956F5"/>
    <w:rsid w:val="00D95797"/>
    <w:rsid w:val="00D95840"/>
    <w:rsid w:val="00D9589C"/>
    <w:rsid w:val="00D95996"/>
    <w:rsid w:val="00D95A34"/>
    <w:rsid w:val="00D95B88"/>
    <w:rsid w:val="00D95C99"/>
    <w:rsid w:val="00D95C9D"/>
    <w:rsid w:val="00D95CB0"/>
    <w:rsid w:val="00D95D02"/>
    <w:rsid w:val="00D95D1F"/>
    <w:rsid w:val="00D95D2F"/>
    <w:rsid w:val="00D95DAD"/>
    <w:rsid w:val="00D95E15"/>
    <w:rsid w:val="00D95E34"/>
    <w:rsid w:val="00D95E35"/>
    <w:rsid w:val="00D95E54"/>
    <w:rsid w:val="00D95E7B"/>
    <w:rsid w:val="00D95EEB"/>
    <w:rsid w:val="00D95F57"/>
    <w:rsid w:val="00D9619C"/>
    <w:rsid w:val="00D9621B"/>
    <w:rsid w:val="00D96310"/>
    <w:rsid w:val="00D96330"/>
    <w:rsid w:val="00D96367"/>
    <w:rsid w:val="00D96420"/>
    <w:rsid w:val="00D96441"/>
    <w:rsid w:val="00D96471"/>
    <w:rsid w:val="00D96520"/>
    <w:rsid w:val="00D9655B"/>
    <w:rsid w:val="00D965FD"/>
    <w:rsid w:val="00D96641"/>
    <w:rsid w:val="00D966B3"/>
    <w:rsid w:val="00D96713"/>
    <w:rsid w:val="00D96815"/>
    <w:rsid w:val="00D96826"/>
    <w:rsid w:val="00D969F2"/>
    <w:rsid w:val="00D969FD"/>
    <w:rsid w:val="00D96C3B"/>
    <w:rsid w:val="00D96C41"/>
    <w:rsid w:val="00D96C8A"/>
    <w:rsid w:val="00D96CEE"/>
    <w:rsid w:val="00D96D82"/>
    <w:rsid w:val="00D96D93"/>
    <w:rsid w:val="00D96DFB"/>
    <w:rsid w:val="00D96E6A"/>
    <w:rsid w:val="00D96E92"/>
    <w:rsid w:val="00D97021"/>
    <w:rsid w:val="00D97139"/>
    <w:rsid w:val="00D97209"/>
    <w:rsid w:val="00D9721F"/>
    <w:rsid w:val="00D97325"/>
    <w:rsid w:val="00D97357"/>
    <w:rsid w:val="00D97372"/>
    <w:rsid w:val="00D973A0"/>
    <w:rsid w:val="00D973B4"/>
    <w:rsid w:val="00D973BF"/>
    <w:rsid w:val="00D9747D"/>
    <w:rsid w:val="00D974A5"/>
    <w:rsid w:val="00D975B4"/>
    <w:rsid w:val="00D97673"/>
    <w:rsid w:val="00D9767A"/>
    <w:rsid w:val="00D976B1"/>
    <w:rsid w:val="00D97702"/>
    <w:rsid w:val="00D9779D"/>
    <w:rsid w:val="00D977A2"/>
    <w:rsid w:val="00D97829"/>
    <w:rsid w:val="00D979B2"/>
    <w:rsid w:val="00D979DC"/>
    <w:rsid w:val="00D97A87"/>
    <w:rsid w:val="00D97AA9"/>
    <w:rsid w:val="00D97AFF"/>
    <w:rsid w:val="00D97B90"/>
    <w:rsid w:val="00D97CB3"/>
    <w:rsid w:val="00D97CB9"/>
    <w:rsid w:val="00D97CFB"/>
    <w:rsid w:val="00D97D99"/>
    <w:rsid w:val="00D97DA4"/>
    <w:rsid w:val="00D97DA5"/>
    <w:rsid w:val="00D97DF6"/>
    <w:rsid w:val="00D97E71"/>
    <w:rsid w:val="00D97EE4"/>
    <w:rsid w:val="00D97EEC"/>
    <w:rsid w:val="00D97F37"/>
    <w:rsid w:val="00D97FF5"/>
    <w:rsid w:val="00DA002B"/>
    <w:rsid w:val="00DA00CE"/>
    <w:rsid w:val="00DA00F5"/>
    <w:rsid w:val="00DA016B"/>
    <w:rsid w:val="00DA02EB"/>
    <w:rsid w:val="00DA033C"/>
    <w:rsid w:val="00DA03F4"/>
    <w:rsid w:val="00DA0513"/>
    <w:rsid w:val="00DA0682"/>
    <w:rsid w:val="00DA0694"/>
    <w:rsid w:val="00DA0733"/>
    <w:rsid w:val="00DA0895"/>
    <w:rsid w:val="00DA08A6"/>
    <w:rsid w:val="00DA09CF"/>
    <w:rsid w:val="00DA0A0B"/>
    <w:rsid w:val="00DA0A5E"/>
    <w:rsid w:val="00DA0D70"/>
    <w:rsid w:val="00DA0E26"/>
    <w:rsid w:val="00DA0E33"/>
    <w:rsid w:val="00DA0E47"/>
    <w:rsid w:val="00DA0E74"/>
    <w:rsid w:val="00DA0F0C"/>
    <w:rsid w:val="00DA0F1F"/>
    <w:rsid w:val="00DA0F5B"/>
    <w:rsid w:val="00DA0F73"/>
    <w:rsid w:val="00DA0FAD"/>
    <w:rsid w:val="00DA109E"/>
    <w:rsid w:val="00DA1107"/>
    <w:rsid w:val="00DA1132"/>
    <w:rsid w:val="00DA1138"/>
    <w:rsid w:val="00DA1198"/>
    <w:rsid w:val="00DA11C7"/>
    <w:rsid w:val="00DA11DC"/>
    <w:rsid w:val="00DA1271"/>
    <w:rsid w:val="00DA12CC"/>
    <w:rsid w:val="00DA12F4"/>
    <w:rsid w:val="00DA12F5"/>
    <w:rsid w:val="00DA12F6"/>
    <w:rsid w:val="00DA134F"/>
    <w:rsid w:val="00DA136E"/>
    <w:rsid w:val="00DA13AB"/>
    <w:rsid w:val="00DA1439"/>
    <w:rsid w:val="00DA1460"/>
    <w:rsid w:val="00DA16AC"/>
    <w:rsid w:val="00DA1723"/>
    <w:rsid w:val="00DA1752"/>
    <w:rsid w:val="00DA1854"/>
    <w:rsid w:val="00DA18D9"/>
    <w:rsid w:val="00DA190B"/>
    <w:rsid w:val="00DA1927"/>
    <w:rsid w:val="00DA1974"/>
    <w:rsid w:val="00DA19D5"/>
    <w:rsid w:val="00DA1A15"/>
    <w:rsid w:val="00DA1A42"/>
    <w:rsid w:val="00DA1ADF"/>
    <w:rsid w:val="00DA1B14"/>
    <w:rsid w:val="00DA1BBC"/>
    <w:rsid w:val="00DA1BE2"/>
    <w:rsid w:val="00DA1BEE"/>
    <w:rsid w:val="00DA1C6A"/>
    <w:rsid w:val="00DA1CA7"/>
    <w:rsid w:val="00DA1D63"/>
    <w:rsid w:val="00DA1E48"/>
    <w:rsid w:val="00DA216A"/>
    <w:rsid w:val="00DA2180"/>
    <w:rsid w:val="00DA2186"/>
    <w:rsid w:val="00DA21A0"/>
    <w:rsid w:val="00DA2346"/>
    <w:rsid w:val="00DA2350"/>
    <w:rsid w:val="00DA2353"/>
    <w:rsid w:val="00DA2393"/>
    <w:rsid w:val="00DA23AA"/>
    <w:rsid w:val="00DA23D5"/>
    <w:rsid w:val="00DA2410"/>
    <w:rsid w:val="00DA2475"/>
    <w:rsid w:val="00DA24B2"/>
    <w:rsid w:val="00DA24FD"/>
    <w:rsid w:val="00DA2540"/>
    <w:rsid w:val="00DA2545"/>
    <w:rsid w:val="00DA25BE"/>
    <w:rsid w:val="00DA26CC"/>
    <w:rsid w:val="00DA26E6"/>
    <w:rsid w:val="00DA2815"/>
    <w:rsid w:val="00DA2886"/>
    <w:rsid w:val="00DA2974"/>
    <w:rsid w:val="00DA2A25"/>
    <w:rsid w:val="00DA2A77"/>
    <w:rsid w:val="00DA2ACF"/>
    <w:rsid w:val="00DA2B25"/>
    <w:rsid w:val="00DA2C86"/>
    <w:rsid w:val="00DA2DA5"/>
    <w:rsid w:val="00DA2E09"/>
    <w:rsid w:val="00DA2E3F"/>
    <w:rsid w:val="00DA2F91"/>
    <w:rsid w:val="00DA305A"/>
    <w:rsid w:val="00DA315D"/>
    <w:rsid w:val="00DA319B"/>
    <w:rsid w:val="00DA31F0"/>
    <w:rsid w:val="00DA323C"/>
    <w:rsid w:val="00DA32A8"/>
    <w:rsid w:val="00DA32AF"/>
    <w:rsid w:val="00DA32F3"/>
    <w:rsid w:val="00DA3344"/>
    <w:rsid w:val="00DA3420"/>
    <w:rsid w:val="00DA345F"/>
    <w:rsid w:val="00DA346E"/>
    <w:rsid w:val="00DA3488"/>
    <w:rsid w:val="00DA34F3"/>
    <w:rsid w:val="00DA3577"/>
    <w:rsid w:val="00DA35AE"/>
    <w:rsid w:val="00DA36DF"/>
    <w:rsid w:val="00DA371B"/>
    <w:rsid w:val="00DA37F4"/>
    <w:rsid w:val="00DA3802"/>
    <w:rsid w:val="00DA3911"/>
    <w:rsid w:val="00DA39EF"/>
    <w:rsid w:val="00DA3AA9"/>
    <w:rsid w:val="00DA3B79"/>
    <w:rsid w:val="00DA3BB3"/>
    <w:rsid w:val="00DA3BD8"/>
    <w:rsid w:val="00DA3BF6"/>
    <w:rsid w:val="00DA3D05"/>
    <w:rsid w:val="00DA3DF9"/>
    <w:rsid w:val="00DA3E0A"/>
    <w:rsid w:val="00DA3E33"/>
    <w:rsid w:val="00DA3F48"/>
    <w:rsid w:val="00DA40EA"/>
    <w:rsid w:val="00DA4183"/>
    <w:rsid w:val="00DA41CC"/>
    <w:rsid w:val="00DA4344"/>
    <w:rsid w:val="00DA435C"/>
    <w:rsid w:val="00DA4381"/>
    <w:rsid w:val="00DA43C4"/>
    <w:rsid w:val="00DA43CF"/>
    <w:rsid w:val="00DA43FA"/>
    <w:rsid w:val="00DA43FC"/>
    <w:rsid w:val="00DA443B"/>
    <w:rsid w:val="00DA4442"/>
    <w:rsid w:val="00DA4517"/>
    <w:rsid w:val="00DA454A"/>
    <w:rsid w:val="00DA46E1"/>
    <w:rsid w:val="00DA473C"/>
    <w:rsid w:val="00DA476F"/>
    <w:rsid w:val="00DA4786"/>
    <w:rsid w:val="00DA47D8"/>
    <w:rsid w:val="00DA482D"/>
    <w:rsid w:val="00DA48A6"/>
    <w:rsid w:val="00DA48DF"/>
    <w:rsid w:val="00DA493D"/>
    <w:rsid w:val="00DA4987"/>
    <w:rsid w:val="00DA4AB1"/>
    <w:rsid w:val="00DA4AB7"/>
    <w:rsid w:val="00DA4AFB"/>
    <w:rsid w:val="00DA4BAF"/>
    <w:rsid w:val="00DA4CB4"/>
    <w:rsid w:val="00DA4D36"/>
    <w:rsid w:val="00DA4D41"/>
    <w:rsid w:val="00DA4D8E"/>
    <w:rsid w:val="00DA4E29"/>
    <w:rsid w:val="00DA4F33"/>
    <w:rsid w:val="00DA4FEF"/>
    <w:rsid w:val="00DA5024"/>
    <w:rsid w:val="00DA5035"/>
    <w:rsid w:val="00DA516C"/>
    <w:rsid w:val="00DA5176"/>
    <w:rsid w:val="00DA5198"/>
    <w:rsid w:val="00DA52F1"/>
    <w:rsid w:val="00DA5347"/>
    <w:rsid w:val="00DA5348"/>
    <w:rsid w:val="00DA53F9"/>
    <w:rsid w:val="00DA542A"/>
    <w:rsid w:val="00DA543F"/>
    <w:rsid w:val="00DA5491"/>
    <w:rsid w:val="00DA54D2"/>
    <w:rsid w:val="00DA5577"/>
    <w:rsid w:val="00DA5616"/>
    <w:rsid w:val="00DA5620"/>
    <w:rsid w:val="00DA5625"/>
    <w:rsid w:val="00DA56AB"/>
    <w:rsid w:val="00DA56BC"/>
    <w:rsid w:val="00DA5806"/>
    <w:rsid w:val="00DA5821"/>
    <w:rsid w:val="00DA5852"/>
    <w:rsid w:val="00DA58BF"/>
    <w:rsid w:val="00DA599B"/>
    <w:rsid w:val="00DA59B1"/>
    <w:rsid w:val="00DA59D9"/>
    <w:rsid w:val="00DA59E6"/>
    <w:rsid w:val="00DA5A08"/>
    <w:rsid w:val="00DA5A4E"/>
    <w:rsid w:val="00DA5A88"/>
    <w:rsid w:val="00DA5AAF"/>
    <w:rsid w:val="00DA5AB7"/>
    <w:rsid w:val="00DA5ACA"/>
    <w:rsid w:val="00DA5AF2"/>
    <w:rsid w:val="00DA5B2C"/>
    <w:rsid w:val="00DA5B84"/>
    <w:rsid w:val="00DA5B95"/>
    <w:rsid w:val="00DA5B9A"/>
    <w:rsid w:val="00DA5C88"/>
    <w:rsid w:val="00DA5C8B"/>
    <w:rsid w:val="00DA5CA2"/>
    <w:rsid w:val="00DA5CEE"/>
    <w:rsid w:val="00DA5D44"/>
    <w:rsid w:val="00DA5DCE"/>
    <w:rsid w:val="00DA5ED2"/>
    <w:rsid w:val="00DA5F84"/>
    <w:rsid w:val="00DA5FB2"/>
    <w:rsid w:val="00DA5FED"/>
    <w:rsid w:val="00DA6059"/>
    <w:rsid w:val="00DA60F0"/>
    <w:rsid w:val="00DA625E"/>
    <w:rsid w:val="00DA62A3"/>
    <w:rsid w:val="00DA62CC"/>
    <w:rsid w:val="00DA6309"/>
    <w:rsid w:val="00DA631E"/>
    <w:rsid w:val="00DA6335"/>
    <w:rsid w:val="00DA656F"/>
    <w:rsid w:val="00DA6571"/>
    <w:rsid w:val="00DA657A"/>
    <w:rsid w:val="00DA658E"/>
    <w:rsid w:val="00DA6639"/>
    <w:rsid w:val="00DA664E"/>
    <w:rsid w:val="00DA66B5"/>
    <w:rsid w:val="00DA67B5"/>
    <w:rsid w:val="00DA680C"/>
    <w:rsid w:val="00DA682B"/>
    <w:rsid w:val="00DA698E"/>
    <w:rsid w:val="00DA6990"/>
    <w:rsid w:val="00DA69AA"/>
    <w:rsid w:val="00DA69C9"/>
    <w:rsid w:val="00DA6A29"/>
    <w:rsid w:val="00DA6AC4"/>
    <w:rsid w:val="00DA6AD4"/>
    <w:rsid w:val="00DA6B8B"/>
    <w:rsid w:val="00DA6BA8"/>
    <w:rsid w:val="00DA6BCF"/>
    <w:rsid w:val="00DA6C30"/>
    <w:rsid w:val="00DA6C59"/>
    <w:rsid w:val="00DA6D75"/>
    <w:rsid w:val="00DA6E80"/>
    <w:rsid w:val="00DA6F6E"/>
    <w:rsid w:val="00DA6FF0"/>
    <w:rsid w:val="00DA7077"/>
    <w:rsid w:val="00DA710C"/>
    <w:rsid w:val="00DA7164"/>
    <w:rsid w:val="00DA71A3"/>
    <w:rsid w:val="00DA71FA"/>
    <w:rsid w:val="00DA7208"/>
    <w:rsid w:val="00DA7215"/>
    <w:rsid w:val="00DA72A7"/>
    <w:rsid w:val="00DA72B1"/>
    <w:rsid w:val="00DA72C3"/>
    <w:rsid w:val="00DA739B"/>
    <w:rsid w:val="00DA73E2"/>
    <w:rsid w:val="00DA743C"/>
    <w:rsid w:val="00DA7443"/>
    <w:rsid w:val="00DA749B"/>
    <w:rsid w:val="00DA7540"/>
    <w:rsid w:val="00DA75E3"/>
    <w:rsid w:val="00DA7606"/>
    <w:rsid w:val="00DA7696"/>
    <w:rsid w:val="00DA771C"/>
    <w:rsid w:val="00DA772E"/>
    <w:rsid w:val="00DA77BD"/>
    <w:rsid w:val="00DA77D5"/>
    <w:rsid w:val="00DA788D"/>
    <w:rsid w:val="00DA78CD"/>
    <w:rsid w:val="00DA7911"/>
    <w:rsid w:val="00DA793D"/>
    <w:rsid w:val="00DA7A1B"/>
    <w:rsid w:val="00DA7A52"/>
    <w:rsid w:val="00DA7A62"/>
    <w:rsid w:val="00DA7A7A"/>
    <w:rsid w:val="00DA7AC4"/>
    <w:rsid w:val="00DA7B05"/>
    <w:rsid w:val="00DA7B09"/>
    <w:rsid w:val="00DA7B45"/>
    <w:rsid w:val="00DA7B56"/>
    <w:rsid w:val="00DA7B83"/>
    <w:rsid w:val="00DA7BD2"/>
    <w:rsid w:val="00DA7C30"/>
    <w:rsid w:val="00DA7CB2"/>
    <w:rsid w:val="00DA7D0C"/>
    <w:rsid w:val="00DA7E3F"/>
    <w:rsid w:val="00DA7F07"/>
    <w:rsid w:val="00DA7FE9"/>
    <w:rsid w:val="00DB00B2"/>
    <w:rsid w:val="00DB010E"/>
    <w:rsid w:val="00DB0162"/>
    <w:rsid w:val="00DB01A3"/>
    <w:rsid w:val="00DB01FD"/>
    <w:rsid w:val="00DB02D7"/>
    <w:rsid w:val="00DB03F3"/>
    <w:rsid w:val="00DB0422"/>
    <w:rsid w:val="00DB0426"/>
    <w:rsid w:val="00DB0453"/>
    <w:rsid w:val="00DB04EF"/>
    <w:rsid w:val="00DB0503"/>
    <w:rsid w:val="00DB052F"/>
    <w:rsid w:val="00DB056C"/>
    <w:rsid w:val="00DB05A9"/>
    <w:rsid w:val="00DB066B"/>
    <w:rsid w:val="00DB06A7"/>
    <w:rsid w:val="00DB075F"/>
    <w:rsid w:val="00DB07EF"/>
    <w:rsid w:val="00DB07F3"/>
    <w:rsid w:val="00DB0807"/>
    <w:rsid w:val="00DB0824"/>
    <w:rsid w:val="00DB0855"/>
    <w:rsid w:val="00DB0879"/>
    <w:rsid w:val="00DB08F9"/>
    <w:rsid w:val="00DB0920"/>
    <w:rsid w:val="00DB092A"/>
    <w:rsid w:val="00DB09C1"/>
    <w:rsid w:val="00DB09C4"/>
    <w:rsid w:val="00DB0AC2"/>
    <w:rsid w:val="00DB0B95"/>
    <w:rsid w:val="00DB0D55"/>
    <w:rsid w:val="00DB0D7B"/>
    <w:rsid w:val="00DB0DA7"/>
    <w:rsid w:val="00DB0DBB"/>
    <w:rsid w:val="00DB0DC6"/>
    <w:rsid w:val="00DB0DF6"/>
    <w:rsid w:val="00DB0ED8"/>
    <w:rsid w:val="00DB0F02"/>
    <w:rsid w:val="00DB0F1B"/>
    <w:rsid w:val="00DB0F21"/>
    <w:rsid w:val="00DB0F43"/>
    <w:rsid w:val="00DB108D"/>
    <w:rsid w:val="00DB10A5"/>
    <w:rsid w:val="00DB125F"/>
    <w:rsid w:val="00DB1286"/>
    <w:rsid w:val="00DB1298"/>
    <w:rsid w:val="00DB12AD"/>
    <w:rsid w:val="00DB12B1"/>
    <w:rsid w:val="00DB12D6"/>
    <w:rsid w:val="00DB12DC"/>
    <w:rsid w:val="00DB1317"/>
    <w:rsid w:val="00DB1383"/>
    <w:rsid w:val="00DB138D"/>
    <w:rsid w:val="00DB139F"/>
    <w:rsid w:val="00DB13D8"/>
    <w:rsid w:val="00DB1406"/>
    <w:rsid w:val="00DB144A"/>
    <w:rsid w:val="00DB1458"/>
    <w:rsid w:val="00DB14A0"/>
    <w:rsid w:val="00DB1544"/>
    <w:rsid w:val="00DB1563"/>
    <w:rsid w:val="00DB15AE"/>
    <w:rsid w:val="00DB15D3"/>
    <w:rsid w:val="00DB15D8"/>
    <w:rsid w:val="00DB16B9"/>
    <w:rsid w:val="00DB16BE"/>
    <w:rsid w:val="00DB17D6"/>
    <w:rsid w:val="00DB1802"/>
    <w:rsid w:val="00DB1812"/>
    <w:rsid w:val="00DB1871"/>
    <w:rsid w:val="00DB19BF"/>
    <w:rsid w:val="00DB19D2"/>
    <w:rsid w:val="00DB1A03"/>
    <w:rsid w:val="00DB1A0E"/>
    <w:rsid w:val="00DB1A3E"/>
    <w:rsid w:val="00DB1B6B"/>
    <w:rsid w:val="00DB1B93"/>
    <w:rsid w:val="00DB1C1D"/>
    <w:rsid w:val="00DB1C54"/>
    <w:rsid w:val="00DB1C96"/>
    <w:rsid w:val="00DB1CEA"/>
    <w:rsid w:val="00DB1E1C"/>
    <w:rsid w:val="00DB1F16"/>
    <w:rsid w:val="00DB2033"/>
    <w:rsid w:val="00DB20CA"/>
    <w:rsid w:val="00DB216D"/>
    <w:rsid w:val="00DB216E"/>
    <w:rsid w:val="00DB232F"/>
    <w:rsid w:val="00DB2330"/>
    <w:rsid w:val="00DB2545"/>
    <w:rsid w:val="00DB2614"/>
    <w:rsid w:val="00DB2672"/>
    <w:rsid w:val="00DB26A2"/>
    <w:rsid w:val="00DB27BA"/>
    <w:rsid w:val="00DB27C5"/>
    <w:rsid w:val="00DB2822"/>
    <w:rsid w:val="00DB283C"/>
    <w:rsid w:val="00DB2881"/>
    <w:rsid w:val="00DB28B3"/>
    <w:rsid w:val="00DB28B6"/>
    <w:rsid w:val="00DB28D5"/>
    <w:rsid w:val="00DB28E3"/>
    <w:rsid w:val="00DB2932"/>
    <w:rsid w:val="00DB2973"/>
    <w:rsid w:val="00DB29F0"/>
    <w:rsid w:val="00DB2A52"/>
    <w:rsid w:val="00DB2A65"/>
    <w:rsid w:val="00DB2AAE"/>
    <w:rsid w:val="00DB2B0E"/>
    <w:rsid w:val="00DB2B50"/>
    <w:rsid w:val="00DB2B56"/>
    <w:rsid w:val="00DB2B8B"/>
    <w:rsid w:val="00DB2BE5"/>
    <w:rsid w:val="00DB2C94"/>
    <w:rsid w:val="00DB2D9A"/>
    <w:rsid w:val="00DB2EF1"/>
    <w:rsid w:val="00DB30C7"/>
    <w:rsid w:val="00DB318B"/>
    <w:rsid w:val="00DB31DC"/>
    <w:rsid w:val="00DB329D"/>
    <w:rsid w:val="00DB32C0"/>
    <w:rsid w:val="00DB33BE"/>
    <w:rsid w:val="00DB33C0"/>
    <w:rsid w:val="00DB357C"/>
    <w:rsid w:val="00DB36CE"/>
    <w:rsid w:val="00DB36E8"/>
    <w:rsid w:val="00DB3884"/>
    <w:rsid w:val="00DB38AF"/>
    <w:rsid w:val="00DB3B13"/>
    <w:rsid w:val="00DB3B4C"/>
    <w:rsid w:val="00DB3B8E"/>
    <w:rsid w:val="00DB3C20"/>
    <w:rsid w:val="00DB3C3F"/>
    <w:rsid w:val="00DB3C7E"/>
    <w:rsid w:val="00DB3D3E"/>
    <w:rsid w:val="00DB3E0D"/>
    <w:rsid w:val="00DB3E33"/>
    <w:rsid w:val="00DB3E55"/>
    <w:rsid w:val="00DB3FEB"/>
    <w:rsid w:val="00DB4049"/>
    <w:rsid w:val="00DB40BE"/>
    <w:rsid w:val="00DB40F3"/>
    <w:rsid w:val="00DB40FA"/>
    <w:rsid w:val="00DB415E"/>
    <w:rsid w:val="00DB41C7"/>
    <w:rsid w:val="00DB41CD"/>
    <w:rsid w:val="00DB4246"/>
    <w:rsid w:val="00DB42D7"/>
    <w:rsid w:val="00DB42FE"/>
    <w:rsid w:val="00DB430F"/>
    <w:rsid w:val="00DB433A"/>
    <w:rsid w:val="00DB4353"/>
    <w:rsid w:val="00DB447A"/>
    <w:rsid w:val="00DB44C6"/>
    <w:rsid w:val="00DB4521"/>
    <w:rsid w:val="00DB45D9"/>
    <w:rsid w:val="00DB46A1"/>
    <w:rsid w:val="00DB46CF"/>
    <w:rsid w:val="00DB46EE"/>
    <w:rsid w:val="00DB4729"/>
    <w:rsid w:val="00DB4730"/>
    <w:rsid w:val="00DB4810"/>
    <w:rsid w:val="00DB4879"/>
    <w:rsid w:val="00DB48CB"/>
    <w:rsid w:val="00DB48E9"/>
    <w:rsid w:val="00DB496B"/>
    <w:rsid w:val="00DB49FE"/>
    <w:rsid w:val="00DB4A42"/>
    <w:rsid w:val="00DB4B0F"/>
    <w:rsid w:val="00DB4B28"/>
    <w:rsid w:val="00DB4E9C"/>
    <w:rsid w:val="00DB4EA3"/>
    <w:rsid w:val="00DB5051"/>
    <w:rsid w:val="00DB50CE"/>
    <w:rsid w:val="00DB51BA"/>
    <w:rsid w:val="00DB51EE"/>
    <w:rsid w:val="00DB51FC"/>
    <w:rsid w:val="00DB5278"/>
    <w:rsid w:val="00DB52B1"/>
    <w:rsid w:val="00DB5398"/>
    <w:rsid w:val="00DB5476"/>
    <w:rsid w:val="00DB557A"/>
    <w:rsid w:val="00DB5599"/>
    <w:rsid w:val="00DB55B7"/>
    <w:rsid w:val="00DB569D"/>
    <w:rsid w:val="00DB56B8"/>
    <w:rsid w:val="00DB5731"/>
    <w:rsid w:val="00DB57D5"/>
    <w:rsid w:val="00DB5836"/>
    <w:rsid w:val="00DB5982"/>
    <w:rsid w:val="00DB5A44"/>
    <w:rsid w:val="00DB5A87"/>
    <w:rsid w:val="00DB5AF8"/>
    <w:rsid w:val="00DB5BA6"/>
    <w:rsid w:val="00DB5BD3"/>
    <w:rsid w:val="00DB5CEA"/>
    <w:rsid w:val="00DB5E19"/>
    <w:rsid w:val="00DB5EFD"/>
    <w:rsid w:val="00DB5F04"/>
    <w:rsid w:val="00DB5F57"/>
    <w:rsid w:val="00DB5FA4"/>
    <w:rsid w:val="00DB5FCD"/>
    <w:rsid w:val="00DB5FED"/>
    <w:rsid w:val="00DB6041"/>
    <w:rsid w:val="00DB6112"/>
    <w:rsid w:val="00DB6116"/>
    <w:rsid w:val="00DB6147"/>
    <w:rsid w:val="00DB61A4"/>
    <w:rsid w:val="00DB6213"/>
    <w:rsid w:val="00DB62EC"/>
    <w:rsid w:val="00DB6579"/>
    <w:rsid w:val="00DB65A3"/>
    <w:rsid w:val="00DB65B6"/>
    <w:rsid w:val="00DB662B"/>
    <w:rsid w:val="00DB6635"/>
    <w:rsid w:val="00DB66EA"/>
    <w:rsid w:val="00DB6727"/>
    <w:rsid w:val="00DB6751"/>
    <w:rsid w:val="00DB6767"/>
    <w:rsid w:val="00DB6827"/>
    <w:rsid w:val="00DB68AD"/>
    <w:rsid w:val="00DB6AED"/>
    <w:rsid w:val="00DB6AF5"/>
    <w:rsid w:val="00DB6B4A"/>
    <w:rsid w:val="00DB6BDB"/>
    <w:rsid w:val="00DB6C08"/>
    <w:rsid w:val="00DB6CB8"/>
    <w:rsid w:val="00DB6CDE"/>
    <w:rsid w:val="00DB6CFA"/>
    <w:rsid w:val="00DB6D2A"/>
    <w:rsid w:val="00DB6D3A"/>
    <w:rsid w:val="00DB6E2D"/>
    <w:rsid w:val="00DB6E59"/>
    <w:rsid w:val="00DB6E72"/>
    <w:rsid w:val="00DB6F1B"/>
    <w:rsid w:val="00DB7015"/>
    <w:rsid w:val="00DB70A9"/>
    <w:rsid w:val="00DB70D0"/>
    <w:rsid w:val="00DB711F"/>
    <w:rsid w:val="00DB7164"/>
    <w:rsid w:val="00DB723B"/>
    <w:rsid w:val="00DB728B"/>
    <w:rsid w:val="00DB7358"/>
    <w:rsid w:val="00DB7408"/>
    <w:rsid w:val="00DB7427"/>
    <w:rsid w:val="00DB747F"/>
    <w:rsid w:val="00DB748A"/>
    <w:rsid w:val="00DB75C8"/>
    <w:rsid w:val="00DB75D8"/>
    <w:rsid w:val="00DB761F"/>
    <w:rsid w:val="00DB7662"/>
    <w:rsid w:val="00DB76F5"/>
    <w:rsid w:val="00DB771F"/>
    <w:rsid w:val="00DB7739"/>
    <w:rsid w:val="00DB7743"/>
    <w:rsid w:val="00DB774D"/>
    <w:rsid w:val="00DB7808"/>
    <w:rsid w:val="00DB7836"/>
    <w:rsid w:val="00DB78DD"/>
    <w:rsid w:val="00DB7932"/>
    <w:rsid w:val="00DB7A02"/>
    <w:rsid w:val="00DB7A9C"/>
    <w:rsid w:val="00DB7B2E"/>
    <w:rsid w:val="00DB7C5A"/>
    <w:rsid w:val="00DB7CA1"/>
    <w:rsid w:val="00DB7D2E"/>
    <w:rsid w:val="00DB7D5E"/>
    <w:rsid w:val="00DB7D63"/>
    <w:rsid w:val="00DB7E79"/>
    <w:rsid w:val="00DB7EB1"/>
    <w:rsid w:val="00DC0014"/>
    <w:rsid w:val="00DC003B"/>
    <w:rsid w:val="00DC0064"/>
    <w:rsid w:val="00DC0166"/>
    <w:rsid w:val="00DC0170"/>
    <w:rsid w:val="00DC01AB"/>
    <w:rsid w:val="00DC0270"/>
    <w:rsid w:val="00DC030B"/>
    <w:rsid w:val="00DC0349"/>
    <w:rsid w:val="00DC03A6"/>
    <w:rsid w:val="00DC040C"/>
    <w:rsid w:val="00DC0467"/>
    <w:rsid w:val="00DC0488"/>
    <w:rsid w:val="00DC0508"/>
    <w:rsid w:val="00DC0554"/>
    <w:rsid w:val="00DC05CB"/>
    <w:rsid w:val="00DC06A6"/>
    <w:rsid w:val="00DC07BE"/>
    <w:rsid w:val="00DC0831"/>
    <w:rsid w:val="00DC08B3"/>
    <w:rsid w:val="00DC0976"/>
    <w:rsid w:val="00DC0990"/>
    <w:rsid w:val="00DC09A8"/>
    <w:rsid w:val="00DC09B4"/>
    <w:rsid w:val="00DC0A16"/>
    <w:rsid w:val="00DC0A74"/>
    <w:rsid w:val="00DC0A9A"/>
    <w:rsid w:val="00DC0C31"/>
    <w:rsid w:val="00DC0C32"/>
    <w:rsid w:val="00DC0C60"/>
    <w:rsid w:val="00DC0CDC"/>
    <w:rsid w:val="00DC0CE9"/>
    <w:rsid w:val="00DC0D80"/>
    <w:rsid w:val="00DC0DCA"/>
    <w:rsid w:val="00DC0E1D"/>
    <w:rsid w:val="00DC0E34"/>
    <w:rsid w:val="00DC105F"/>
    <w:rsid w:val="00DC10E1"/>
    <w:rsid w:val="00DC10E8"/>
    <w:rsid w:val="00DC1219"/>
    <w:rsid w:val="00DC1257"/>
    <w:rsid w:val="00DC12F6"/>
    <w:rsid w:val="00DC140D"/>
    <w:rsid w:val="00DC1520"/>
    <w:rsid w:val="00DC15D7"/>
    <w:rsid w:val="00DC16AA"/>
    <w:rsid w:val="00DC1720"/>
    <w:rsid w:val="00DC173B"/>
    <w:rsid w:val="00DC176B"/>
    <w:rsid w:val="00DC1770"/>
    <w:rsid w:val="00DC18B3"/>
    <w:rsid w:val="00DC18E0"/>
    <w:rsid w:val="00DC194F"/>
    <w:rsid w:val="00DC1999"/>
    <w:rsid w:val="00DC19CB"/>
    <w:rsid w:val="00DC19F0"/>
    <w:rsid w:val="00DC1A5F"/>
    <w:rsid w:val="00DC1B7E"/>
    <w:rsid w:val="00DC1BC0"/>
    <w:rsid w:val="00DC1C18"/>
    <w:rsid w:val="00DC1C38"/>
    <w:rsid w:val="00DC1C9A"/>
    <w:rsid w:val="00DC1CCC"/>
    <w:rsid w:val="00DC1DB7"/>
    <w:rsid w:val="00DC1F12"/>
    <w:rsid w:val="00DC1FCD"/>
    <w:rsid w:val="00DC201E"/>
    <w:rsid w:val="00DC2096"/>
    <w:rsid w:val="00DC20C4"/>
    <w:rsid w:val="00DC21A5"/>
    <w:rsid w:val="00DC2219"/>
    <w:rsid w:val="00DC221D"/>
    <w:rsid w:val="00DC2233"/>
    <w:rsid w:val="00DC2316"/>
    <w:rsid w:val="00DC2330"/>
    <w:rsid w:val="00DC2387"/>
    <w:rsid w:val="00DC2557"/>
    <w:rsid w:val="00DC2570"/>
    <w:rsid w:val="00DC2614"/>
    <w:rsid w:val="00DC263C"/>
    <w:rsid w:val="00DC265D"/>
    <w:rsid w:val="00DC26B7"/>
    <w:rsid w:val="00DC272F"/>
    <w:rsid w:val="00DC27D1"/>
    <w:rsid w:val="00DC2801"/>
    <w:rsid w:val="00DC2853"/>
    <w:rsid w:val="00DC2896"/>
    <w:rsid w:val="00DC28CA"/>
    <w:rsid w:val="00DC2910"/>
    <w:rsid w:val="00DC2926"/>
    <w:rsid w:val="00DC292C"/>
    <w:rsid w:val="00DC2949"/>
    <w:rsid w:val="00DC2953"/>
    <w:rsid w:val="00DC29A6"/>
    <w:rsid w:val="00DC2A64"/>
    <w:rsid w:val="00DC2A71"/>
    <w:rsid w:val="00DC2A78"/>
    <w:rsid w:val="00DC2CA3"/>
    <w:rsid w:val="00DC2CA5"/>
    <w:rsid w:val="00DC2D2F"/>
    <w:rsid w:val="00DC2FF1"/>
    <w:rsid w:val="00DC300A"/>
    <w:rsid w:val="00DC306E"/>
    <w:rsid w:val="00DC3188"/>
    <w:rsid w:val="00DC321B"/>
    <w:rsid w:val="00DC3223"/>
    <w:rsid w:val="00DC3239"/>
    <w:rsid w:val="00DC32E6"/>
    <w:rsid w:val="00DC330A"/>
    <w:rsid w:val="00DC33A5"/>
    <w:rsid w:val="00DC3444"/>
    <w:rsid w:val="00DC34E1"/>
    <w:rsid w:val="00DC359B"/>
    <w:rsid w:val="00DC35A4"/>
    <w:rsid w:val="00DC35C3"/>
    <w:rsid w:val="00DC37C1"/>
    <w:rsid w:val="00DC387D"/>
    <w:rsid w:val="00DC38A6"/>
    <w:rsid w:val="00DC399B"/>
    <w:rsid w:val="00DC39E3"/>
    <w:rsid w:val="00DC3AB0"/>
    <w:rsid w:val="00DC3ABF"/>
    <w:rsid w:val="00DC3AF1"/>
    <w:rsid w:val="00DC3B16"/>
    <w:rsid w:val="00DC3BF1"/>
    <w:rsid w:val="00DC3C08"/>
    <w:rsid w:val="00DC3C11"/>
    <w:rsid w:val="00DC3C5E"/>
    <w:rsid w:val="00DC3DA5"/>
    <w:rsid w:val="00DC3DC3"/>
    <w:rsid w:val="00DC3DF7"/>
    <w:rsid w:val="00DC3ED5"/>
    <w:rsid w:val="00DC3F43"/>
    <w:rsid w:val="00DC401E"/>
    <w:rsid w:val="00DC416D"/>
    <w:rsid w:val="00DC4204"/>
    <w:rsid w:val="00DC4406"/>
    <w:rsid w:val="00DC4409"/>
    <w:rsid w:val="00DC44C8"/>
    <w:rsid w:val="00DC4507"/>
    <w:rsid w:val="00DC4518"/>
    <w:rsid w:val="00DC45CD"/>
    <w:rsid w:val="00DC461D"/>
    <w:rsid w:val="00DC462C"/>
    <w:rsid w:val="00DC4642"/>
    <w:rsid w:val="00DC46F3"/>
    <w:rsid w:val="00DC4711"/>
    <w:rsid w:val="00DC47F9"/>
    <w:rsid w:val="00DC4836"/>
    <w:rsid w:val="00DC483A"/>
    <w:rsid w:val="00DC4923"/>
    <w:rsid w:val="00DC4925"/>
    <w:rsid w:val="00DC4965"/>
    <w:rsid w:val="00DC4A1B"/>
    <w:rsid w:val="00DC4AFD"/>
    <w:rsid w:val="00DC4BB2"/>
    <w:rsid w:val="00DC4C1A"/>
    <w:rsid w:val="00DC4C3F"/>
    <w:rsid w:val="00DC4E39"/>
    <w:rsid w:val="00DC4E61"/>
    <w:rsid w:val="00DC4EBB"/>
    <w:rsid w:val="00DC4F0E"/>
    <w:rsid w:val="00DC50BA"/>
    <w:rsid w:val="00DC50E1"/>
    <w:rsid w:val="00DC5122"/>
    <w:rsid w:val="00DC5147"/>
    <w:rsid w:val="00DC518F"/>
    <w:rsid w:val="00DC51F1"/>
    <w:rsid w:val="00DC52BB"/>
    <w:rsid w:val="00DC52FD"/>
    <w:rsid w:val="00DC5311"/>
    <w:rsid w:val="00DC53AD"/>
    <w:rsid w:val="00DC53B5"/>
    <w:rsid w:val="00DC551F"/>
    <w:rsid w:val="00DC5554"/>
    <w:rsid w:val="00DC5589"/>
    <w:rsid w:val="00DC55AE"/>
    <w:rsid w:val="00DC5681"/>
    <w:rsid w:val="00DC5723"/>
    <w:rsid w:val="00DC5764"/>
    <w:rsid w:val="00DC577B"/>
    <w:rsid w:val="00DC58AB"/>
    <w:rsid w:val="00DC59FE"/>
    <w:rsid w:val="00DC5A0B"/>
    <w:rsid w:val="00DC5B03"/>
    <w:rsid w:val="00DC5B04"/>
    <w:rsid w:val="00DC5BA4"/>
    <w:rsid w:val="00DC5C9F"/>
    <w:rsid w:val="00DC5D0A"/>
    <w:rsid w:val="00DC5DC4"/>
    <w:rsid w:val="00DC5DCF"/>
    <w:rsid w:val="00DC5E65"/>
    <w:rsid w:val="00DC5ECA"/>
    <w:rsid w:val="00DC5F7B"/>
    <w:rsid w:val="00DC5FE3"/>
    <w:rsid w:val="00DC6029"/>
    <w:rsid w:val="00DC6042"/>
    <w:rsid w:val="00DC60AB"/>
    <w:rsid w:val="00DC61E8"/>
    <w:rsid w:val="00DC621C"/>
    <w:rsid w:val="00DC63A4"/>
    <w:rsid w:val="00DC6420"/>
    <w:rsid w:val="00DC657C"/>
    <w:rsid w:val="00DC65D9"/>
    <w:rsid w:val="00DC65EB"/>
    <w:rsid w:val="00DC6797"/>
    <w:rsid w:val="00DC685D"/>
    <w:rsid w:val="00DC69EB"/>
    <w:rsid w:val="00DC69F8"/>
    <w:rsid w:val="00DC6ABD"/>
    <w:rsid w:val="00DC6BC6"/>
    <w:rsid w:val="00DC6C3C"/>
    <w:rsid w:val="00DC6C70"/>
    <w:rsid w:val="00DC6CD3"/>
    <w:rsid w:val="00DC6DB5"/>
    <w:rsid w:val="00DC6F5C"/>
    <w:rsid w:val="00DC6FAA"/>
    <w:rsid w:val="00DC6FC6"/>
    <w:rsid w:val="00DC715F"/>
    <w:rsid w:val="00DC723A"/>
    <w:rsid w:val="00DC7447"/>
    <w:rsid w:val="00DC745D"/>
    <w:rsid w:val="00DC7465"/>
    <w:rsid w:val="00DC74A1"/>
    <w:rsid w:val="00DC74D5"/>
    <w:rsid w:val="00DC7664"/>
    <w:rsid w:val="00DC7754"/>
    <w:rsid w:val="00DC77C2"/>
    <w:rsid w:val="00DC77C3"/>
    <w:rsid w:val="00DC77D9"/>
    <w:rsid w:val="00DC77DD"/>
    <w:rsid w:val="00DC77F1"/>
    <w:rsid w:val="00DC789E"/>
    <w:rsid w:val="00DC78DB"/>
    <w:rsid w:val="00DC78F3"/>
    <w:rsid w:val="00DC7930"/>
    <w:rsid w:val="00DC79A0"/>
    <w:rsid w:val="00DC7AFB"/>
    <w:rsid w:val="00DC7B27"/>
    <w:rsid w:val="00DC7B43"/>
    <w:rsid w:val="00DC7C4A"/>
    <w:rsid w:val="00DC7C4E"/>
    <w:rsid w:val="00DC7C73"/>
    <w:rsid w:val="00DC7D68"/>
    <w:rsid w:val="00DC7D6B"/>
    <w:rsid w:val="00DC7DD4"/>
    <w:rsid w:val="00DC7E36"/>
    <w:rsid w:val="00DC7E55"/>
    <w:rsid w:val="00DC7E6D"/>
    <w:rsid w:val="00DC7EC1"/>
    <w:rsid w:val="00DC7F59"/>
    <w:rsid w:val="00DC7FF6"/>
    <w:rsid w:val="00DD0076"/>
    <w:rsid w:val="00DD01A5"/>
    <w:rsid w:val="00DD029B"/>
    <w:rsid w:val="00DD02F8"/>
    <w:rsid w:val="00DD03CA"/>
    <w:rsid w:val="00DD0494"/>
    <w:rsid w:val="00DD0527"/>
    <w:rsid w:val="00DD06FB"/>
    <w:rsid w:val="00DD06FF"/>
    <w:rsid w:val="00DD07AE"/>
    <w:rsid w:val="00DD08E7"/>
    <w:rsid w:val="00DD09A9"/>
    <w:rsid w:val="00DD0A76"/>
    <w:rsid w:val="00DD0AB1"/>
    <w:rsid w:val="00DD0B70"/>
    <w:rsid w:val="00DD0B8C"/>
    <w:rsid w:val="00DD0BBD"/>
    <w:rsid w:val="00DD0C15"/>
    <w:rsid w:val="00DD0D53"/>
    <w:rsid w:val="00DD0D9F"/>
    <w:rsid w:val="00DD0DDE"/>
    <w:rsid w:val="00DD0E02"/>
    <w:rsid w:val="00DD0E19"/>
    <w:rsid w:val="00DD0E48"/>
    <w:rsid w:val="00DD0F31"/>
    <w:rsid w:val="00DD0F3D"/>
    <w:rsid w:val="00DD0F5D"/>
    <w:rsid w:val="00DD0FBD"/>
    <w:rsid w:val="00DD0FE1"/>
    <w:rsid w:val="00DD10BE"/>
    <w:rsid w:val="00DD12CE"/>
    <w:rsid w:val="00DD1367"/>
    <w:rsid w:val="00DD136C"/>
    <w:rsid w:val="00DD1443"/>
    <w:rsid w:val="00DD1481"/>
    <w:rsid w:val="00DD14AF"/>
    <w:rsid w:val="00DD14FE"/>
    <w:rsid w:val="00DD151C"/>
    <w:rsid w:val="00DD15A3"/>
    <w:rsid w:val="00DD17D0"/>
    <w:rsid w:val="00DD17E2"/>
    <w:rsid w:val="00DD1977"/>
    <w:rsid w:val="00DD19B1"/>
    <w:rsid w:val="00DD1A3A"/>
    <w:rsid w:val="00DD1A6F"/>
    <w:rsid w:val="00DD1C0A"/>
    <w:rsid w:val="00DD1C41"/>
    <w:rsid w:val="00DD1C4C"/>
    <w:rsid w:val="00DD1DD2"/>
    <w:rsid w:val="00DD1E0F"/>
    <w:rsid w:val="00DD1ECB"/>
    <w:rsid w:val="00DD1EE0"/>
    <w:rsid w:val="00DD1F75"/>
    <w:rsid w:val="00DD1FA3"/>
    <w:rsid w:val="00DD1FE7"/>
    <w:rsid w:val="00DD1FF1"/>
    <w:rsid w:val="00DD200D"/>
    <w:rsid w:val="00DD201B"/>
    <w:rsid w:val="00DD20F2"/>
    <w:rsid w:val="00DD211C"/>
    <w:rsid w:val="00DD220D"/>
    <w:rsid w:val="00DD22F4"/>
    <w:rsid w:val="00DD2347"/>
    <w:rsid w:val="00DD234F"/>
    <w:rsid w:val="00DD236B"/>
    <w:rsid w:val="00DD23B9"/>
    <w:rsid w:val="00DD23DB"/>
    <w:rsid w:val="00DD240E"/>
    <w:rsid w:val="00DD242E"/>
    <w:rsid w:val="00DD2434"/>
    <w:rsid w:val="00DD2454"/>
    <w:rsid w:val="00DD24C3"/>
    <w:rsid w:val="00DD24E2"/>
    <w:rsid w:val="00DD2585"/>
    <w:rsid w:val="00DD25E0"/>
    <w:rsid w:val="00DD2676"/>
    <w:rsid w:val="00DD26AA"/>
    <w:rsid w:val="00DD276B"/>
    <w:rsid w:val="00DD2862"/>
    <w:rsid w:val="00DD28C3"/>
    <w:rsid w:val="00DD2A7C"/>
    <w:rsid w:val="00DD2B9F"/>
    <w:rsid w:val="00DD2BC0"/>
    <w:rsid w:val="00DD2C13"/>
    <w:rsid w:val="00DD2D3A"/>
    <w:rsid w:val="00DD2E18"/>
    <w:rsid w:val="00DD2E4F"/>
    <w:rsid w:val="00DD2E54"/>
    <w:rsid w:val="00DD2F01"/>
    <w:rsid w:val="00DD30C7"/>
    <w:rsid w:val="00DD3109"/>
    <w:rsid w:val="00DD322E"/>
    <w:rsid w:val="00DD3267"/>
    <w:rsid w:val="00DD3374"/>
    <w:rsid w:val="00DD33B0"/>
    <w:rsid w:val="00DD33B3"/>
    <w:rsid w:val="00DD33DD"/>
    <w:rsid w:val="00DD3432"/>
    <w:rsid w:val="00DD34CC"/>
    <w:rsid w:val="00DD361D"/>
    <w:rsid w:val="00DD369A"/>
    <w:rsid w:val="00DD36A6"/>
    <w:rsid w:val="00DD36DB"/>
    <w:rsid w:val="00DD3707"/>
    <w:rsid w:val="00DD3738"/>
    <w:rsid w:val="00DD37F1"/>
    <w:rsid w:val="00DD380C"/>
    <w:rsid w:val="00DD38A8"/>
    <w:rsid w:val="00DD38DD"/>
    <w:rsid w:val="00DD39E4"/>
    <w:rsid w:val="00DD3AB3"/>
    <w:rsid w:val="00DD3C17"/>
    <w:rsid w:val="00DD3C3A"/>
    <w:rsid w:val="00DD3CAC"/>
    <w:rsid w:val="00DD3DA2"/>
    <w:rsid w:val="00DD3E89"/>
    <w:rsid w:val="00DD3EA6"/>
    <w:rsid w:val="00DD3F26"/>
    <w:rsid w:val="00DD3F7A"/>
    <w:rsid w:val="00DD4083"/>
    <w:rsid w:val="00DD4084"/>
    <w:rsid w:val="00DD4106"/>
    <w:rsid w:val="00DD4115"/>
    <w:rsid w:val="00DD4124"/>
    <w:rsid w:val="00DD415C"/>
    <w:rsid w:val="00DD421A"/>
    <w:rsid w:val="00DD42BC"/>
    <w:rsid w:val="00DD438D"/>
    <w:rsid w:val="00DD43E3"/>
    <w:rsid w:val="00DD43E9"/>
    <w:rsid w:val="00DD44CA"/>
    <w:rsid w:val="00DD44EA"/>
    <w:rsid w:val="00DD454F"/>
    <w:rsid w:val="00DD45EC"/>
    <w:rsid w:val="00DD45F7"/>
    <w:rsid w:val="00DD4676"/>
    <w:rsid w:val="00DD4708"/>
    <w:rsid w:val="00DD4714"/>
    <w:rsid w:val="00DD4738"/>
    <w:rsid w:val="00DD4741"/>
    <w:rsid w:val="00DD4770"/>
    <w:rsid w:val="00DD47B2"/>
    <w:rsid w:val="00DD47B8"/>
    <w:rsid w:val="00DD480F"/>
    <w:rsid w:val="00DD48A0"/>
    <w:rsid w:val="00DD48B6"/>
    <w:rsid w:val="00DD491A"/>
    <w:rsid w:val="00DD4995"/>
    <w:rsid w:val="00DD49B9"/>
    <w:rsid w:val="00DD49D8"/>
    <w:rsid w:val="00DD4A31"/>
    <w:rsid w:val="00DD4A5D"/>
    <w:rsid w:val="00DD4AA1"/>
    <w:rsid w:val="00DD4AAC"/>
    <w:rsid w:val="00DD4C80"/>
    <w:rsid w:val="00DD4C88"/>
    <w:rsid w:val="00DD4DB7"/>
    <w:rsid w:val="00DD4E0A"/>
    <w:rsid w:val="00DD4FF1"/>
    <w:rsid w:val="00DD537A"/>
    <w:rsid w:val="00DD53F4"/>
    <w:rsid w:val="00DD5484"/>
    <w:rsid w:val="00DD5498"/>
    <w:rsid w:val="00DD54DA"/>
    <w:rsid w:val="00DD5593"/>
    <w:rsid w:val="00DD5613"/>
    <w:rsid w:val="00DD5626"/>
    <w:rsid w:val="00DD57B2"/>
    <w:rsid w:val="00DD598C"/>
    <w:rsid w:val="00DD59C2"/>
    <w:rsid w:val="00DD5A88"/>
    <w:rsid w:val="00DD5B8A"/>
    <w:rsid w:val="00DD5C9A"/>
    <w:rsid w:val="00DD5CDB"/>
    <w:rsid w:val="00DD5D6D"/>
    <w:rsid w:val="00DD5D7B"/>
    <w:rsid w:val="00DD5EF8"/>
    <w:rsid w:val="00DD60AD"/>
    <w:rsid w:val="00DD6228"/>
    <w:rsid w:val="00DD6271"/>
    <w:rsid w:val="00DD6293"/>
    <w:rsid w:val="00DD6496"/>
    <w:rsid w:val="00DD64A2"/>
    <w:rsid w:val="00DD6595"/>
    <w:rsid w:val="00DD65CC"/>
    <w:rsid w:val="00DD6658"/>
    <w:rsid w:val="00DD6683"/>
    <w:rsid w:val="00DD6777"/>
    <w:rsid w:val="00DD67D4"/>
    <w:rsid w:val="00DD6875"/>
    <w:rsid w:val="00DD68F4"/>
    <w:rsid w:val="00DD6C72"/>
    <w:rsid w:val="00DD6CB6"/>
    <w:rsid w:val="00DD6D3A"/>
    <w:rsid w:val="00DD6E06"/>
    <w:rsid w:val="00DD7067"/>
    <w:rsid w:val="00DD714C"/>
    <w:rsid w:val="00DD71E5"/>
    <w:rsid w:val="00DD7289"/>
    <w:rsid w:val="00DD7407"/>
    <w:rsid w:val="00DD7461"/>
    <w:rsid w:val="00DD74AA"/>
    <w:rsid w:val="00DD753E"/>
    <w:rsid w:val="00DD75FB"/>
    <w:rsid w:val="00DD7607"/>
    <w:rsid w:val="00DD7608"/>
    <w:rsid w:val="00DD7659"/>
    <w:rsid w:val="00DD7667"/>
    <w:rsid w:val="00DD7676"/>
    <w:rsid w:val="00DD7842"/>
    <w:rsid w:val="00DD78A3"/>
    <w:rsid w:val="00DD78BB"/>
    <w:rsid w:val="00DD7913"/>
    <w:rsid w:val="00DD7949"/>
    <w:rsid w:val="00DD7A58"/>
    <w:rsid w:val="00DD7B4A"/>
    <w:rsid w:val="00DD7BD5"/>
    <w:rsid w:val="00DD7C80"/>
    <w:rsid w:val="00DD7DB2"/>
    <w:rsid w:val="00DD7E57"/>
    <w:rsid w:val="00DD7E71"/>
    <w:rsid w:val="00DD7EF1"/>
    <w:rsid w:val="00DE002B"/>
    <w:rsid w:val="00DE00A4"/>
    <w:rsid w:val="00DE00CE"/>
    <w:rsid w:val="00DE0100"/>
    <w:rsid w:val="00DE0116"/>
    <w:rsid w:val="00DE0169"/>
    <w:rsid w:val="00DE01C3"/>
    <w:rsid w:val="00DE01CC"/>
    <w:rsid w:val="00DE02A3"/>
    <w:rsid w:val="00DE0352"/>
    <w:rsid w:val="00DE0391"/>
    <w:rsid w:val="00DE03D4"/>
    <w:rsid w:val="00DE03DC"/>
    <w:rsid w:val="00DE0411"/>
    <w:rsid w:val="00DE0448"/>
    <w:rsid w:val="00DE044B"/>
    <w:rsid w:val="00DE047C"/>
    <w:rsid w:val="00DE048A"/>
    <w:rsid w:val="00DE0499"/>
    <w:rsid w:val="00DE04CA"/>
    <w:rsid w:val="00DE04F3"/>
    <w:rsid w:val="00DE04F4"/>
    <w:rsid w:val="00DE059E"/>
    <w:rsid w:val="00DE06A0"/>
    <w:rsid w:val="00DE06CF"/>
    <w:rsid w:val="00DE075C"/>
    <w:rsid w:val="00DE075E"/>
    <w:rsid w:val="00DE0780"/>
    <w:rsid w:val="00DE083C"/>
    <w:rsid w:val="00DE085C"/>
    <w:rsid w:val="00DE08AE"/>
    <w:rsid w:val="00DE0916"/>
    <w:rsid w:val="00DE09C6"/>
    <w:rsid w:val="00DE0A80"/>
    <w:rsid w:val="00DE0BE5"/>
    <w:rsid w:val="00DE0C7A"/>
    <w:rsid w:val="00DE0CCD"/>
    <w:rsid w:val="00DE0DF9"/>
    <w:rsid w:val="00DE101B"/>
    <w:rsid w:val="00DE1146"/>
    <w:rsid w:val="00DE1158"/>
    <w:rsid w:val="00DE13D3"/>
    <w:rsid w:val="00DE157F"/>
    <w:rsid w:val="00DE1599"/>
    <w:rsid w:val="00DE15F7"/>
    <w:rsid w:val="00DE1673"/>
    <w:rsid w:val="00DE16BE"/>
    <w:rsid w:val="00DE1757"/>
    <w:rsid w:val="00DE1862"/>
    <w:rsid w:val="00DE1896"/>
    <w:rsid w:val="00DE19DF"/>
    <w:rsid w:val="00DE1AC9"/>
    <w:rsid w:val="00DE1BA3"/>
    <w:rsid w:val="00DE1BE7"/>
    <w:rsid w:val="00DE1C3B"/>
    <w:rsid w:val="00DE1C77"/>
    <w:rsid w:val="00DE1CE1"/>
    <w:rsid w:val="00DE1D1E"/>
    <w:rsid w:val="00DE1D26"/>
    <w:rsid w:val="00DE1E94"/>
    <w:rsid w:val="00DE1EE3"/>
    <w:rsid w:val="00DE1EE5"/>
    <w:rsid w:val="00DE20EE"/>
    <w:rsid w:val="00DE20FD"/>
    <w:rsid w:val="00DE212F"/>
    <w:rsid w:val="00DE2221"/>
    <w:rsid w:val="00DE2343"/>
    <w:rsid w:val="00DE23A6"/>
    <w:rsid w:val="00DE250F"/>
    <w:rsid w:val="00DE2528"/>
    <w:rsid w:val="00DE259B"/>
    <w:rsid w:val="00DE25D7"/>
    <w:rsid w:val="00DE25F1"/>
    <w:rsid w:val="00DE2684"/>
    <w:rsid w:val="00DE2732"/>
    <w:rsid w:val="00DE27A3"/>
    <w:rsid w:val="00DE292E"/>
    <w:rsid w:val="00DE297C"/>
    <w:rsid w:val="00DE298A"/>
    <w:rsid w:val="00DE2995"/>
    <w:rsid w:val="00DE2A85"/>
    <w:rsid w:val="00DE2B0F"/>
    <w:rsid w:val="00DE2B19"/>
    <w:rsid w:val="00DE2C46"/>
    <w:rsid w:val="00DE2C5E"/>
    <w:rsid w:val="00DE2CAB"/>
    <w:rsid w:val="00DE2DC6"/>
    <w:rsid w:val="00DE2EB1"/>
    <w:rsid w:val="00DE2EF6"/>
    <w:rsid w:val="00DE2F18"/>
    <w:rsid w:val="00DE3020"/>
    <w:rsid w:val="00DE308F"/>
    <w:rsid w:val="00DE30B5"/>
    <w:rsid w:val="00DE3157"/>
    <w:rsid w:val="00DE322D"/>
    <w:rsid w:val="00DE3285"/>
    <w:rsid w:val="00DE32B3"/>
    <w:rsid w:val="00DE33A4"/>
    <w:rsid w:val="00DE348B"/>
    <w:rsid w:val="00DE34A1"/>
    <w:rsid w:val="00DE37FE"/>
    <w:rsid w:val="00DE3836"/>
    <w:rsid w:val="00DE385E"/>
    <w:rsid w:val="00DE38C7"/>
    <w:rsid w:val="00DE38DB"/>
    <w:rsid w:val="00DE38E9"/>
    <w:rsid w:val="00DE39B2"/>
    <w:rsid w:val="00DE3A0A"/>
    <w:rsid w:val="00DE3AA7"/>
    <w:rsid w:val="00DE3ADA"/>
    <w:rsid w:val="00DE3AE5"/>
    <w:rsid w:val="00DE3C00"/>
    <w:rsid w:val="00DE3F28"/>
    <w:rsid w:val="00DE3F3E"/>
    <w:rsid w:val="00DE3F4F"/>
    <w:rsid w:val="00DE3FF4"/>
    <w:rsid w:val="00DE400E"/>
    <w:rsid w:val="00DE4018"/>
    <w:rsid w:val="00DE410C"/>
    <w:rsid w:val="00DE412B"/>
    <w:rsid w:val="00DE4186"/>
    <w:rsid w:val="00DE4199"/>
    <w:rsid w:val="00DE41A3"/>
    <w:rsid w:val="00DE439A"/>
    <w:rsid w:val="00DE43A1"/>
    <w:rsid w:val="00DE43AA"/>
    <w:rsid w:val="00DE44A4"/>
    <w:rsid w:val="00DE450E"/>
    <w:rsid w:val="00DE45DA"/>
    <w:rsid w:val="00DE4614"/>
    <w:rsid w:val="00DE4624"/>
    <w:rsid w:val="00DE4670"/>
    <w:rsid w:val="00DE478D"/>
    <w:rsid w:val="00DE47BC"/>
    <w:rsid w:val="00DE48EC"/>
    <w:rsid w:val="00DE4A02"/>
    <w:rsid w:val="00DE4B60"/>
    <w:rsid w:val="00DE4C01"/>
    <w:rsid w:val="00DE4C58"/>
    <w:rsid w:val="00DE4E1A"/>
    <w:rsid w:val="00DE4E23"/>
    <w:rsid w:val="00DE507C"/>
    <w:rsid w:val="00DE50CB"/>
    <w:rsid w:val="00DE50D2"/>
    <w:rsid w:val="00DE5193"/>
    <w:rsid w:val="00DE51CC"/>
    <w:rsid w:val="00DE51F6"/>
    <w:rsid w:val="00DE543D"/>
    <w:rsid w:val="00DE543E"/>
    <w:rsid w:val="00DE553E"/>
    <w:rsid w:val="00DE559E"/>
    <w:rsid w:val="00DE55D2"/>
    <w:rsid w:val="00DE5752"/>
    <w:rsid w:val="00DE575B"/>
    <w:rsid w:val="00DE57F0"/>
    <w:rsid w:val="00DE5836"/>
    <w:rsid w:val="00DE58D8"/>
    <w:rsid w:val="00DE594F"/>
    <w:rsid w:val="00DE59F0"/>
    <w:rsid w:val="00DE5AD8"/>
    <w:rsid w:val="00DE5B3D"/>
    <w:rsid w:val="00DE5B71"/>
    <w:rsid w:val="00DE5B8B"/>
    <w:rsid w:val="00DE5BD2"/>
    <w:rsid w:val="00DE5C1B"/>
    <w:rsid w:val="00DE5C1C"/>
    <w:rsid w:val="00DE5C3F"/>
    <w:rsid w:val="00DE5C72"/>
    <w:rsid w:val="00DE5CAB"/>
    <w:rsid w:val="00DE5D2F"/>
    <w:rsid w:val="00DE5E30"/>
    <w:rsid w:val="00DE5E59"/>
    <w:rsid w:val="00DE5E71"/>
    <w:rsid w:val="00DE5F18"/>
    <w:rsid w:val="00DE5FC7"/>
    <w:rsid w:val="00DE611F"/>
    <w:rsid w:val="00DE61C1"/>
    <w:rsid w:val="00DE61E2"/>
    <w:rsid w:val="00DE6244"/>
    <w:rsid w:val="00DE62D5"/>
    <w:rsid w:val="00DE63E2"/>
    <w:rsid w:val="00DE6443"/>
    <w:rsid w:val="00DE6504"/>
    <w:rsid w:val="00DE6709"/>
    <w:rsid w:val="00DE6757"/>
    <w:rsid w:val="00DE6763"/>
    <w:rsid w:val="00DE67B5"/>
    <w:rsid w:val="00DE6821"/>
    <w:rsid w:val="00DE6865"/>
    <w:rsid w:val="00DE6895"/>
    <w:rsid w:val="00DE68D5"/>
    <w:rsid w:val="00DE6908"/>
    <w:rsid w:val="00DE6924"/>
    <w:rsid w:val="00DE6937"/>
    <w:rsid w:val="00DE6954"/>
    <w:rsid w:val="00DE69B9"/>
    <w:rsid w:val="00DE6A2F"/>
    <w:rsid w:val="00DE6A76"/>
    <w:rsid w:val="00DE6B2B"/>
    <w:rsid w:val="00DE6B43"/>
    <w:rsid w:val="00DE6BD4"/>
    <w:rsid w:val="00DE6D07"/>
    <w:rsid w:val="00DE6D46"/>
    <w:rsid w:val="00DE6E65"/>
    <w:rsid w:val="00DE6E9C"/>
    <w:rsid w:val="00DE6F77"/>
    <w:rsid w:val="00DE6F95"/>
    <w:rsid w:val="00DE6FD6"/>
    <w:rsid w:val="00DE7091"/>
    <w:rsid w:val="00DE70B6"/>
    <w:rsid w:val="00DE721F"/>
    <w:rsid w:val="00DE72D0"/>
    <w:rsid w:val="00DE737F"/>
    <w:rsid w:val="00DE7380"/>
    <w:rsid w:val="00DE73A4"/>
    <w:rsid w:val="00DE7468"/>
    <w:rsid w:val="00DE74CD"/>
    <w:rsid w:val="00DE75F6"/>
    <w:rsid w:val="00DE765C"/>
    <w:rsid w:val="00DE766A"/>
    <w:rsid w:val="00DE77D6"/>
    <w:rsid w:val="00DE785B"/>
    <w:rsid w:val="00DE7903"/>
    <w:rsid w:val="00DE79F4"/>
    <w:rsid w:val="00DE79F8"/>
    <w:rsid w:val="00DE79FD"/>
    <w:rsid w:val="00DE7A21"/>
    <w:rsid w:val="00DE7A52"/>
    <w:rsid w:val="00DE7A59"/>
    <w:rsid w:val="00DE7B5E"/>
    <w:rsid w:val="00DE7BB1"/>
    <w:rsid w:val="00DE7BD2"/>
    <w:rsid w:val="00DE7C0E"/>
    <w:rsid w:val="00DE7C3C"/>
    <w:rsid w:val="00DE7C80"/>
    <w:rsid w:val="00DE7CB5"/>
    <w:rsid w:val="00DE7D2E"/>
    <w:rsid w:val="00DE7D50"/>
    <w:rsid w:val="00DE7DC0"/>
    <w:rsid w:val="00DE7E10"/>
    <w:rsid w:val="00DE7FE5"/>
    <w:rsid w:val="00DF00BA"/>
    <w:rsid w:val="00DF015F"/>
    <w:rsid w:val="00DF01E1"/>
    <w:rsid w:val="00DF02E3"/>
    <w:rsid w:val="00DF045E"/>
    <w:rsid w:val="00DF05C2"/>
    <w:rsid w:val="00DF05ED"/>
    <w:rsid w:val="00DF0614"/>
    <w:rsid w:val="00DF0638"/>
    <w:rsid w:val="00DF065D"/>
    <w:rsid w:val="00DF067A"/>
    <w:rsid w:val="00DF0681"/>
    <w:rsid w:val="00DF078B"/>
    <w:rsid w:val="00DF078D"/>
    <w:rsid w:val="00DF086A"/>
    <w:rsid w:val="00DF08A0"/>
    <w:rsid w:val="00DF08B1"/>
    <w:rsid w:val="00DF0902"/>
    <w:rsid w:val="00DF092C"/>
    <w:rsid w:val="00DF0987"/>
    <w:rsid w:val="00DF09F9"/>
    <w:rsid w:val="00DF0A01"/>
    <w:rsid w:val="00DF0B20"/>
    <w:rsid w:val="00DF0B6C"/>
    <w:rsid w:val="00DF0BE1"/>
    <w:rsid w:val="00DF0BF0"/>
    <w:rsid w:val="00DF0C02"/>
    <w:rsid w:val="00DF0C26"/>
    <w:rsid w:val="00DF0CBF"/>
    <w:rsid w:val="00DF0D0D"/>
    <w:rsid w:val="00DF0D7C"/>
    <w:rsid w:val="00DF0E09"/>
    <w:rsid w:val="00DF0E27"/>
    <w:rsid w:val="00DF0E92"/>
    <w:rsid w:val="00DF0EAE"/>
    <w:rsid w:val="00DF0F4D"/>
    <w:rsid w:val="00DF0FF9"/>
    <w:rsid w:val="00DF1086"/>
    <w:rsid w:val="00DF10B2"/>
    <w:rsid w:val="00DF1232"/>
    <w:rsid w:val="00DF1267"/>
    <w:rsid w:val="00DF1297"/>
    <w:rsid w:val="00DF12C3"/>
    <w:rsid w:val="00DF13B0"/>
    <w:rsid w:val="00DF13F6"/>
    <w:rsid w:val="00DF13FF"/>
    <w:rsid w:val="00DF148B"/>
    <w:rsid w:val="00DF14AA"/>
    <w:rsid w:val="00DF15EC"/>
    <w:rsid w:val="00DF164B"/>
    <w:rsid w:val="00DF16E2"/>
    <w:rsid w:val="00DF1743"/>
    <w:rsid w:val="00DF1794"/>
    <w:rsid w:val="00DF185D"/>
    <w:rsid w:val="00DF1906"/>
    <w:rsid w:val="00DF1907"/>
    <w:rsid w:val="00DF191F"/>
    <w:rsid w:val="00DF19EE"/>
    <w:rsid w:val="00DF1A37"/>
    <w:rsid w:val="00DF1BB2"/>
    <w:rsid w:val="00DF1C4E"/>
    <w:rsid w:val="00DF1CB3"/>
    <w:rsid w:val="00DF1D24"/>
    <w:rsid w:val="00DF1D94"/>
    <w:rsid w:val="00DF1DB0"/>
    <w:rsid w:val="00DF1DB9"/>
    <w:rsid w:val="00DF1DF2"/>
    <w:rsid w:val="00DF1EDC"/>
    <w:rsid w:val="00DF1F34"/>
    <w:rsid w:val="00DF1FCC"/>
    <w:rsid w:val="00DF1FE5"/>
    <w:rsid w:val="00DF2027"/>
    <w:rsid w:val="00DF2087"/>
    <w:rsid w:val="00DF20E0"/>
    <w:rsid w:val="00DF2316"/>
    <w:rsid w:val="00DF2377"/>
    <w:rsid w:val="00DF25C3"/>
    <w:rsid w:val="00DF2649"/>
    <w:rsid w:val="00DF26F1"/>
    <w:rsid w:val="00DF2705"/>
    <w:rsid w:val="00DF2711"/>
    <w:rsid w:val="00DF2722"/>
    <w:rsid w:val="00DF2770"/>
    <w:rsid w:val="00DF2796"/>
    <w:rsid w:val="00DF27F4"/>
    <w:rsid w:val="00DF28B9"/>
    <w:rsid w:val="00DF2904"/>
    <w:rsid w:val="00DF2943"/>
    <w:rsid w:val="00DF29DB"/>
    <w:rsid w:val="00DF29E3"/>
    <w:rsid w:val="00DF29FC"/>
    <w:rsid w:val="00DF2B8B"/>
    <w:rsid w:val="00DF2CA7"/>
    <w:rsid w:val="00DF2D89"/>
    <w:rsid w:val="00DF2D9C"/>
    <w:rsid w:val="00DF2E29"/>
    <w:rsid w:val="00DF2E64"/>
    <w:rsid w:val="00DF2ED1"/>
    <w:rsid w:val="00DF2ED9"/>
    <w:rsid w:val="00DF2F2C"/>
    <w:rsid w:val="00DF2F3D"/>
    <w:rsid w:val="00DF3093"/>
    <w:rsid w:val="00DF31A8"/>
    <w:rsid w:val="00DF3248"/>
    <w:rsid w:val="00DF32D1"/>
    <w:rsid w:val="00DF337B"/>
    <w:rsid w:val="00DF33D8"/>
    <w:rsid w:val="00DF34D1"/>
    <w:rsid w:val="00DF34F4"/>
    <w:rsid w:val="00DF35C0"/>
    <w:rsid w:val="00DF35CD"/>
    <w:rsid w:val="00DF360A"/>
    <w:rsid w:val="00DF3697"/>
    <w:rsid w:val="00DF3730"/>
    <w:rsid w:val="00DF373C"/>
    <w:rsid w:val="00DF3757"/>
    <w:rsid w:val="00DF385D"/>
    <w:rsid w:val="00DF38D6"/>
    <w:rsid w:val="00DF38F8"/>
    <w:rsid w:val="00DF3927"/>
    <w:rsid w:val="00DF3929"/>
    <w:rsid w:val="00DF39A3"/>
    <w:rsid w:val="00DF39BB"/>
    <w:rsid w:val="00DF3A35"/>
    <w:rsid w:val="00DF3A39"/>
    <w:rsid w:val="00DF3A9D"/>
    <w:rsid w:val="00DF3AE0"/>
    <w:rsid w:val="00DF3B90"/>
    <w:rsid w:val="00DF3BEB"/>
    <w:rsid w:val="00DF3C68"/>
    <w:rsid w:val="00DF3CBD"/>
    <w:rsid w:val="00DF3D0D"/>
    <w:rsid w:val="00DF3D2D"/>
    <w:rsid w:val="00DF3D51"/>
    <w:rsid w:val="00DF3D72"/>
    <w:rsid w:val="00DF3DAE"/>
    <w:rsid w:val="00DF3E0A"/>
    <w:rsid w:val="00DF3E14"/>
    <w:rsid w:val="00DF3E27"/>
    <w:rsid w:val="00DF3E81"/>
    <w:rsid w:val="00DF3F58"/>
    <w:rsid w:val="00DF4001"/>
    <w:rsid w:val="00DF401E"/>
    <w:rsid w:val="00DF4055"/>
    <w:rsid w:val="00DF40B4"/>
    <w:rsid w:val="00DF40B6"/>
    <w:rsid w:val="00DF40E0"/>
    <w:rsid w:val="00DF415F"/>
    <w:rsid w:val="00DF41D6"/>
    <w:rsid w:val="00DF41F2"/>
    <w:rsid w:val="00DF41F9"/>
    <w:rsid w:val="00DF4265"/>
    <w:rsid w:val="00DF42C8"/>
    <w:rsid w:val="00DF4305"/>
    <w:rsid w:val="00DF4398"/>
    <w:rsid w:val="00DF43EA"/>
    <w:rsid w:val="00DF43F1"/>
    <w:rsid w:val="00DF4489"/>
    <w:rsid w:val="00DF44CD"/>
    <w:rsid w:val="00DF4513"/>
    <w:rsid w:val="00DF454F"/>
    <w:rsid w:val="00DF45F0"/>
    <w:rsid w:val="00DF480D"/>
    <w:rsid w:val="00DF48D7"/>
    <w:rsid w:val="00DF4901"/>
    <w:rsid w:val="00DF4949"/>
    <w:rsid w:val="00DF49C7"/>
    <w:rsid w:val="00DF4AEF"/>
    <w:rsid w:val="00DF4AFD"/>
    <w:rsid w:val="00DF4B60"/>
    <w:rsid w:val="00DF4C72"/>
    <w:rsid w:val="00DF4D7C"/>
    <w:rsid w:val="00DF4DA5"/>
    <w:rsid w:val="00DF4E0B"/>
    <w:rsid w:val="00DF4E8D"/>
    <w:rsid w:val="00DF4EA4"/>
    <w:rsid w:val="00DF4EBE"/>
    <w:rsid w:val="00DF4F15"/>
    <w:rsid w:val="00DF4F60"/>
    <w:rsid w:val="00DF4FBA"/>
    <w:rsid w:val="00DF502A"/>
    <w:rsid w:val="00DF50E0"/>
    <w:rsid w:val="00DF5210"/>
    <w:rsid w:val="00DF52C0"/>
    <w:rsid w:val="00DF53F2"/>
    <w:rsid w:val="00DF5616"/>
    <w:rsid w:val="00DF561C"/>
    <w:rsid w:val="00DF571E"/>
    <w:rsid w:val="00DF574A"/>
    <w:rsid w:val="00DF57C2"/>
    <w:rsid w:val="00DF585A"/>
    <w:rsid w:val="00DF592F"/>
    <w:rsid w:val="00DF5944"/>
    <w:rsid w:val="00DF597B"/>
    <w:rsid w:val="00DF5998"/>
    <w:rsid w:val="00DF5A0F"/>
    <w:rsid w:val="00DF5A16"/>
    <w:rsid w:val="00DF5AEE"/>
    <w:rsid w:val="00DF5CD0"/>
    <w:rsid w:val="00DF5D2D"/>
    <w:rsid w:val="00DF5D55"/>
    <w:rsid w:val="00DF5E4B"/>
    <w:rsid w:val="00DF5EAF"/>
    <w:rsid w:val="00DF5EC2"/>
    <w:rsid w:val="00DF5ED5"/>
    <w:rsid w:val="00DF5F10"/>
    <w:rsid w:val="00DF601C"/>
    <w:rsid w:val="00DF60EA"/>
    <w:rsid w:val="00DF6137"/>
    <w:rsid w:val="00DF61D0"/>
    <w:rsid w:val="00DF62CC"/>
    <w:rsid w:val="00DF62E1"/>
    <w:rsid w:val="00DF6377"/>
    <w:rsid w:val="00DF6393"/>
    <w:rsid w:val="00DF63E4"/>
    <w:rsid w:val="00DF63F7"/>
    <w:rsid w:val="00DF646E"/>
    <w:rsid w:val="00DF6507"/>
    <w:rsid w:val="00DF651C"/>
    <w:rsid w:val="00DF6547"/>
    <w:rsid w:val="00DF654D"/>
    <w:rsid w:val="00DF658C"/>
    <w:rsid w:val="00DF6612"/>
    <w:rsid w:val="00DF665A"/>
    <w:rsid w:val="00DF6735"/>
    <w:rsid w:val="00DF6849"/>
    <w:rsid w:val="00DF687A"/>
    <w:rsid w:val="00DF68FD"/>
    <w:rsid w:val="00DF695F"/>
    <w:rsid w:val="00DF6ADF"/>
    <w:rsid w:val="00DF6B8D"/>
    <w:rsid w:val="00DF6BF5"/>
    <w:rsid w:val="00DF6C5A"/>
    <w:rsid w:val="00DF6C72"/>
    <w:rsid w:val="00DF6D40"/>
    <w:rsid w:val="00DF6DC7"/>
    <w:rsid w:val="00DF6E0D"/>
    <w:rsid w:val="00DF6EAD"/>
    <w:rsid w:val="00DF6F07"/>
    <w:rsid w:val="00DF7049"/>
    <w:rsid w:val="00DF704D"/>
    <w:rsid w:val="00DF7065"/>
    <w:rsid w:val="00DF7163"/>
    <w:rsid w:val="00DF71C6"/>
    <w:rsid w:val="00DF71DD"/>
    <w:rsid w:val="00DF723C"/>
    <w:rsid w:val="00DF7395"/>
    <w:rsid w:val="00DF73E9"/>
    <w:rsid w:val="00DF7454"/>
    <w:rsid w:val="00DF748E"/>
    <w:rsid w:val="00DF7575"/>
    <w:rsid w:val="00DF75BC"/>
    <w:rsid w:val="00DF75FB"/>
    <w:rsid w:val="00DF763A"/>
    <w:rsid w:val="00DF767A"/>
    <w:rsid w:val="00DF76D3"/>
    <w:rsid w:val="00DF76DE"/>
    <w:rsid w:val="00DF76F2"/>
    <w:rsid w:val="00DF7769"/>
    <w:rsid w:val="00DF7804"/>
    <w:rsid w:val="00DF79B1"/>
    <w:rsid w:val="00DF79C8"/>
    <w:rsid w:val="00DF79E1"/>
    <w:rsid w:val="00DF79FA"/>
    <w:rsid w:val="00DF7A55"/>
    <w:rsid w:val="00DF7A7D"/>
    <w:rsid w:val="00DF7AC2"/>
    <w:rsid w:val="00DF7AF0"/>
    <w:rsid w:val="00DF7B82"/>
    <w:rsid w:val="00DF7B87"/>
    <w:rsid w:val="00DF7BE4"/>
    <w:rsid w:val="00DF7C7A"/>
    <w:rsid w:val="00DF7CBA"/>
    <w:rsid w:val="00DF7DD9"/>
    <w:rsid w:val="00E0005D"/>
    <w:rsid w:val="00E000B3"/>
    <w:rsid w:val="00E000B9"/>
    <w:rsid w:val="00E000D6"/>
    <w:rsid w:val="00E0013F"/>
    <w:rsid w:val="00E001B4"/>
    <w:rsid w:val="00E001C4"/>
    <w:rsid w:val="00E001E1"/>
    <w:rsid w:val="00E001F6"/>
    <w:rsid w:val="00E00286"/>
    <w:rsid w:val="00E002A0"/>
    <w:rsid w:val="00E00579"/>
    <w:rsid w:val="00E00585"/>
    <w:rsid w:val="00E005EC"/>
    <w:rsid w:val="00E006BC"/>
    <w:rsid w:val="00E006FA"/>
    <w:rsid w:val="00E007BD"/>
    <w:rsid w:val="00E007DE"/>
    <w:rsid w:val="00E00807"/>
    <w:rsid w:val="00E008C1"/>
    <w:rsid w:val="00E00907"/>
    <w:rsid w:val="00E0090D"/>
    <w:rsid w:val="00E0095B"/>
    <w:rsid w:val="00E009B7"/>
    <w:rsid w:val="00E009BD"/>
    <w:rsid w:val="00E009FD"/>
    <w:rsid w:val="00E00A4B"/>
    <w:rsid w:val="00E00AB4"/>
    <w:rsid w:val="00E00AB9"/>
    <w:rsid w:val="00E00B32"/>
    <w:rsid w:val="00E00BD5"/>
    <w:rsid w:val="00E00BEF"/>
    <w:rsid w:val="00E00DCD"/>
    <w:rsid w:val="00E00DF8"/>
    <w:rsid w:val="00E00E45"/>
    <w:rsid w:val="00E00EC5"/>
    <w:rsid w:val="00E0100C"/>
    <w:rsid w:val="00E01043"/>
    <w:rsid w:val="00E01117"/>
    <w:rsid w:val="00E0119F"/>
    <w:rsid w:val="00E011DD"/>
    <w:rsid w:val="00E01226"/>
    <w:rsid w:val="00E012AA"/>
    <w:rsid w:val="00E01390"/>
    <w:rsid w:val="00E013C2"/>
    <w:rsid w:val="00E013F0"/>
    <w:rsid w:val="00E01477"/>
    <w:rsid w:val="00E014C2"/>
    <w:rsid w:val="00E0152D"/>
    <w:rsid w:val="00E01535"/>
    <w:rsid w:val="00E01566"/>
    <w:rsid w:val="00E016A2"/>
    <w:rsid w:val="00E0176C"/>
    <w:rsid w:val="00E0179B"/>
    <w:rsid w:val="00E0182A"/>
    <w:rsid w:val="00E01882"/>
    <w:rsid w:val="00E018ED"/>
    <w:rsid w:val="00E018F4"/>
    <w:rsid w:val="00E0192D"/>
    <w:rsid w:val="00E01955"/>
    <w:rsid w:val="00E019BD"/>
    <w:rsid w:val="00E01A0E"/>
    <w:rsid w:val="00E01A0F"/>
    <w:rsid w:val="00E01AFB"/>
    <w:rsid w:val="00E01B57"/>
    <w:rsid w:val="00E01BAB"/>
    <w:rsid w:val="00E01C2F"/>
    <w:rsid w:val="00E01C82"/>
    <w:rsid w:val="00E01C8C"/>
    <w:rsid w:val="00E01DA9"/>
    <w:rsid w:val="00E01DD8"/>
    <w:rsid w:val="00E01DE5"/>
    <w:rsid w:val="00E01F7E"/>
    <w:rsid w:val="00E02000"/>
    <w:rsid w:val="00E02007"/>
    <w:rsid w:val="00E02132"/>
    <w:rsid w:val="00E0219D"/>
    <w:rsid w:val="00E02308"/>
    <w:rsid w:val="00E02319"/>
    <w:rsid w:val="00E02362"/>
    <w:rsid w:val="00E0249D"/>
    <w:rsid w:val="00E024A8"/>
    <w:rsid w:val="00E02583"/>
    <w:rsid w:val="00E0259B"/>
    <w:rsid w:val="00E025A2"/>
    <w:rsid w:val="00E025EB"/>
    <w:rsid w:val="00E025F0"/>
    <w:rsid w:val="00E02600"/>
    <w:rsid w:val="00E0264C"/>
    <w:rsid w:val="00E026D6"/>
    <w:rsid w:val="00E026DE"/>
    <w:rsid w:val="00E0271A"/>
    <w:rsid w:val="00E0271B"/>
    <w:rsid w:val="00E0273D"/>
    <w:rsid w:val="00E02769"/>
    <w:rsid w:val="00E0283C"/>
    <w:rsid w:val="00E028EA"/>
    <w:rsid w:val="00E02927"/>
    <w:rsid w:val="00E0292E"/>
    <w:rsid w:val="00E02B88"/>
    <w:rsid w:val="00E02BF6"/>
    <w:rsid w:val="00E02D73"/>
    <w:rsid w:val="00E02D7C"/>
    <w:rsid w:val="00E02E1C"/>
    <w:rsid w:val="00E02E6D"/>
    <w:rsid w:val="00E02F41"/>
    <w:rsid w:val="00E03086"/>
    <w:rsid w:val="00E0314E"/>
    <w:rsid w:val="00E03161"/>
    <w:rsid w:val="00E031C7"/>
    <w:rsid w:val="00E0327C"/>
    <w:rsid w:val="00E03284"/>
    <w:rsid w:val="00E032EF"/>
    <w:rsid w:val="00E033A8"/>
    <w:rsid w:val="00E03473"/>
    <w:rsid w:val="00E03487"/>
    <w:rsid w:val="00E034BB"/>
    <w:rsid w:val="00E034E0"/>
    <w:rsid w:val="00E03592"/>
    <w:rsid w:val="00E035B1"/>
    <w:rsid w:val="00E03698"/>
    <w:rsid w:val="00E036E0"/>
    <w:rsid w:val="00E0371D"/>
    <w:rsid w:val="00E03797"/>
    <w:rsid w:val="00E0381A"/>
    <w:rsid w:val="00E0381D"/>
    <w:rsid w:val="00E03832"/>
    <w:rsid w:val="00E038B4"/>
    <w:rsid w:val="00E03AA7"/>
    <w:rsid w:val="00E03ABF"/>
    <w:rsid w:val="00E03AF6"/>
    <w:rsid w:val="00E03B10"/>
    <w:rsid w:val="00E03BF2"/>
    <w:rsid w:val="00E03C2E"/>
    <w:rsid w:val="00E03C40"/>
    <w:rsid w:val="00E03C78"/>
    <w:rsid w:val="00E03DA8"/>
    <w:rsid w:val="00E03E19"/>
    <w:rsid w:val="00E03FC1"/>
    <w:rsid w:val="00E03FE9"/>
    <w:rsid w:val="00E0403F"/>
    <w:rsid w:val="00E041A7"/>
    <w:rsid w:val="00E041CC"/>
    <w:rsid w:val="00E041D2"/>
    <w:rsid w:val="00E0426D"/>
    <w:rsid w:val="00E042B2"/>
    <w:rsid w:val="00E04307"/>
    <w:rsid w:val="00E0431D"/>
    <w:rsid w:val="00E0437B"/>
    <w:rsid w:val="00E044FF"/>
    <w:rsid w:val="00E0450E"/>
    <w:rsid w:val="00E04520"/>
    <w:rsid w:val="00E0455C"/>
    <w:rsid w:val="00E0455F"/>
    <w:rsid w:val="00E0456B"/>
    <w:rsid w:val="00E04616"/>
    <w:rsid w:val="00E04676"/>
    <w:rsid w:val="00E046B3"/>
    <w:rsid w:val="00E0482D"/>
    <w:rsid w:val="00E04995"/>
    <w:rsid w:val="00E04A05"/>
    <w:rsid w:val="00E04AFD"/>
    <w:rsid w:val="00E04B85"/>
    <w:rsid w:val="00E04BD9"/>
    <w:rsid w:val="00E04BE6"/>
    <w:rsid w:val="00E04C35"/>
    <w:rsid w:val="00E04C60"/>
    <w:rsid w:val="00E04C8C"/>
    <w:rsid w:val="00E04C9B"/>
    <w:rsid w:val="00E04CAB"/>
    <w:rsid w:val="00E04CC2"/>
    <w:rsid w:val="00E04CFB"/>
    <w:rsid w:val="00E04D09"/>
    <w:rsid w:val="00E04DE8"/>
    <w:rsid w:val="00E04DF7"/>
    <w:rsid w:val="00E04E17"/>
    <w:rsid w:val="00E04E1A"/>
    <w:rsid w:val="00E04F6E"/>
    <w:rsid w:val="00E04FC5"/>
    <w:rsid w:val="00E05063"/>
    <w:rsid w:val="00E050D2"/>
    <w:rsid w:val="00E050D9"/>
    <w:rsid w:val="00E05140"/>
    <w:rsid w:val="00E05278"/>
    <w:rsid w:val="00E05302"/>
    <w:rsid w:val="00E0545A"/>
    <w:rsid w:val="00E0545C"/>
    <w:rsid w:val="00E05469"/>
    <w:rsid w:val="00E05618"/>
    <w:rsid w:val="00E05689"/>
    <w:rsid w:val="00E05695"/>
    <w:rsid w:val="00E056BF"/>
    <w:rsid w:val="00E056EB"/>
    <w:rsid w:val="00E057C8"/>
    <w:rsid w:val="00E05866"/>
    <w:rsid w:val="00E0586E"/>
    <w:rsid w:val="00E0590D"/>
    <w:rsid w:val="00E05A1F"/>
    <w:rsid w:val="00E05A83"/>
    <w:rsid w:val="00E05A89"/>
    <w:rsid w:val="00E05B22"/>
    <w:rsid w:val="00E05B58"/>
    <w:rsid w:val="00E05B78"/>
    <w:rsid w:val="00E05B91"/>
    <w:rsid w:val="00E05C18"/>
    <w:rsid w:val="00E05C7E"/>
    <w:rsid w:val="00E05D14"/>
    <w:rsid w:val="00E05EF2"/>
    <w:rsid w:val="00E05F0F"/>
    <w:rsid w:val="00E06015"/>
    <w:rsid w:val="00E0603B"/>
    <w:rsid w:val="00E06106"/>
    <w:rsid w:val="00E06146"/>
    <w:rsid w:val="00E062F4"/>
    <w:rsid w:val="00E06303"/>
    <w:rsid w:val="00E06381"/>
    <w:rsid w:val="00E0646E"/>
    <w:rsid w:val="00E06556"/>
    <w:rsid w:val="00E06579"/>
    <w:rsid w:val="00E0659E"/>
    <w:rsid w:val="00E065A3"/>
    <w:rsid w:val="00E065EB"/>
    <w:rsid w:val="00E066C8"/>
    <w:rsid w:val="00E06771"/>
    <w:rsid w:val="00E0680C"/>
    <w:rsid w:val="00E06813"/>
    <w:rsid w:val="00E0690D"/>
    <w:rsid w:val="00E06995"/>
    <w:rsid w:val="00E06A04"/>
    <w:rsid w:val="00E06A08"/>
    <w:rsid w:val="00E06A28"/>
    <w:rsid w:val="00E06A2A"/>
    <w:rsid w:val="00E06A92"/>
    <w:rsid w:val="00E06AFD"/>
    <w:rsid w:val="00E06B4F"/>
    <w:rsid w:val="00E06C3F"/>
    <w:rsid w:val="00E06CB4"/>
    <w:rsid w:val="00E06D04"/>
    <w:rsid w:val="00E06D38"/>
    <w:rsid w:val="00E06DC0"/>
    <w:rsid w:val="00E06E71"/>
    <w:rsid w:val="00E06F3A"/>
    <w:rsid w:val="00E06F97"/>
    <w:rsid w:val="00E0701A"/>
    <w:rsid w:val="00E070E6"/>
    <w:rsid w:val="00E07164"/>
    <w:rsid w:val="00E071D4"/>
    <w:rsid w:val="00E07207"/>
    <w:rsid w:val="00E07311"/>
    <w:rsid w:val="00E07312"/>
    <w:rsid w:val="00E07380"/>
    <w:rsid w:val="00E07399"/>
    <w:rsid w:val="00E0747A"/>
    <w:rsid w:val="00E074BA"/>
    <w:rsid w:val="00E075DC"/>
    <w:rsid w:val="00E076DA"/>
    <w:rsid w:val="00E07732"/>
    <w:rsid w:val="00E07815"/>
    <w:rsid w:val="00E07991"/>
    <w:rsid w:val="00E079D5"/>
    <w:rsid w:val="00E079DE"/>
    <w:rsid w:val="00E07A21"/>
    <w:rsid w:val="00E07A4A"/>
    <w:rsid w:val="00E07C24"/>
    <w:rsid w:val="00E07D47"/>
    <w:rsid w:val="00E07DA5"/>
    <w:rsid w:val="00E07DD3"/>
    <w:rsid w:val="00E07E2B"/>
    <w:rsid w:val="00E07E5E"/>
    <w:rsid w:val="00E07E78"/>
    <w:rsid w:val="00E07FD4"/>
    <w:rsid w:val="00E10042"/>
    <w:rsid w:val="00E10118"/>
    <w:rsid w:val="00E101A2"/>
    <w:rsid w:val="00E10399"/>
    <w:rsid w:val="00E103BC"/>
    <w:rsid w:val="00E103CC"/>
    <w:rsid w:val="00E104DD"/>
    <w:rsid w:val="00E10507"/>
    <w:rsid w:val="00E10566"/>
    <w:rsid w:val="00E1056B"/>
    <w:rsid w:val="00E10593"/>
    <w:rsid w:val="00E1059A"/>
    <w:rsid w:val="00E10764"/>
    <w:rsid w:val="00E108C3"/>
    <w:rsid w:val="00E108E5"/>
    <w:rsid w:val="00E109B0"/>
    <w:rsid w:val="00E10A1B"/>
    <w:rsid w:val="00E10AB8"/>
    <w:rsid w:val="00E10AC6"/>
    <w:rsid w:val="00E10BD0"/>
    <w:rsid w:val="00E10C1E"/>
    <w:rsid w:val="00E10C37"/>
    <w:rsid w:val="00E10C43"/>
    <w:rsid w:val="00E10D75"/>
    <w:rsid w:val="00E10DBA"/>
    <w:rsid w:val="00E10E22"/>
    <w:rsid w:val="00E10F2F"/>
    <w:rsid w:val="00E10F9A"/>
    <w:rsid w:val="00E1101D"/>
    <w:rsid w:val="00E1110B"/>
    <w:rsid w:val="00E11189"/>
    <w:rsid w:val="00E11233"/>
    <w:rsid w:val="00E112FA"/>
    <w:rsid w:val="00E1133C"/>
    <w:rsid w:val="00E1136B"/>
    <w:rsid w:val="00E1155B"/>
    <w:rsid w:val="00E1158D"/>
    <w:rsid w:val="00E115DC"/>
    <w:rsid w:val="00E1160C"/>
    <w:rsid w:val="00E1161D"/>
    <w:rsid w:val="00E11629"/>
    <w:rsid w:val="00E116C5"/>
    <w:rsid w:val="00E116F0"/>
    <w:rsid w:val="00E117D1"/>
    <w:rsid w:val="00E11817"/>
    <w:rsid w:val="00E11822"/>
    <w:rsid w:val="00E11830"/>
    <w:rsid w:val="00E11885"/>
    <w:rsid w:val="00E11897"/>
    <w:rsid w:val="00E118C7"/>
    <w:rsid w:val="00E11977"/>
    <w:rsid w:val="00E11A53"/>
    <w:rsid w:val="00E11AFA"/>
    <w:rsid w:val="00E11B29"/>
    <w:rsid w:val="00E11BA7"/>
    <w:rsid w:val="00E11C0F"/>
    <w:rsid w:val="00E11CA8"/>
    <w:rsid w:val="00E11CD6"/>
    <w:rsid w:val="00E11CF0"/>
    <w:rsid w:val="00E11D90"/>
    <w:rsid w:val="00E11DCE"/>
    <w:rsid w:val="00E11DE8"/>
    <w:rsid w:val="00E11EC9"/>
    <w:rsid w:val="00E11F0C"/>
    <w:rsid w:val="00E11F26"/>
    <w:rsid w:val="00E11F31"/>
    <w:rsid w:val="00E11F54"/>
    <w:rsid w:val="00E11FAF"/>
    <w:rsid w:val="00E11FC4"/>
    <w:rsid w:val="00E12003"/>
    <w:rsid w:val="00E12029"/>
    <w:rsid w:val="00E12043"/>
    <w:rsid w:val="00E1209A"/>
    <w:rsid w:val="00E120F8"/>
    <w:rsid w:val="00E1212E"/>
    <w:rsid w:val="00E12153"/>
    <w:rsid w:val="00E12182"/>
    <w:rsid w:val="00E1218E"/>
    <w:rsid w:val="00E121E8"/>
    <w:rsid w:val="00E12231"/>
    <w:rsid w:val="00E12239"/>
    <w:rsid w:val="00E12243"/>
    <w:rsid w:val="00E1232A"/>
    <w:rsid w:val="00E12359"/>
    <w:rsid w:val="00E1243C"/>
    <w:rsid w:val="00E12510"/>
    <w:rsid w:val="00E1259B"/>
    <w:rsid w:val="00E125FD"/>
    <w:rsid w:val="00E126BD"/>
    <w:rsid w:val="00E126C2"/>
    <w:rsid w:val="00E12768"/>
    <w:rsid w:val="00E12832"/>
    <w:rsid w:val="00E1294D"/>
    <w:rsid w:val="00E1295E"/>
    <w:rsid w:val="00E12A9B"/>
    <w:rsid w:val="00E12AEE"/>
    <w:rsid w:val="00E12B93"/>
    <w:rsid w:val="00E12BF5"/>
    <w:rsid w:val="00E12C60"/>
    <w:rsid w:val="00E12DD7"/>
    <w:rsid w:val="00E12E55"/>
    <w:rsid w:val="00E12E7A"/>
    <w:rsid w:val="00E12F19"/>
    <w:rsid w:val="00E12F32"/>
    <w:rsid w:val="00E13076"/>
    <w:rsid w:val="00E1309C"/>
    <w:rsid w:val="00E1316A"/>
    <w:rsid w:val="00E1318F"/>
    <w:rsid w:val="00E131AA"/>
    <w:rsid w:val="00E131FB"/>
    <w:rsid w:val="00E13474"/>
    <w:rsid w:val="00E134F3"/>
    <w:rsid w:val="00E1363D"/>
    <w:rsid w:val="00E13665"/>
    <w:rsid w:val="00E136B3"/>
    <w:rsid w:val="00E136E1"/>
    <w:rsid w:val="00E13746"/>
    <w:rsid w:val="00E137AD"/>
    <w:rsid w:val="00E13843"/>
    <w:rsid w:val="00E13847"/>
    <w:rsid w:val="00E13863"/>
    <w:rsid w:val="00E13871"/>
    <w:rsid w:val="00E13936"/>
    <w:rsid w:val="00E13966"/>
    <w:rsid w:val="00E13A01"/>
    <w:rsid w:val="00E13A4F"/>
    <w:rsid w:val="00E13AA4"/>
    <w:rsid w:val="00E13B36"/>
    <w:rsid w:val="00E13B3A"/>
    <w:rsid w:val="00E13CF5"/>
    <w:rsid w:val="00E13D2F"/>
    <w:rsid w:val="00E13D4B"/>
    <w:rsid w:val="00E13DEB"/>
    <w:rsid w:val="00E13E24"/>
    <w:rsid w:val="00E13E94"/>
    <w:rsid w:val="00E13EFB"/>
    <w:rsid w:val="00E13F33"/>
    <w:rsid w:val="00E14064"/>
    <w:rsid w:val="00E140CF"/>
    <w:rsid w:val="00E14146"/>
    <w:rsid w:val="00E1415A"/>
    <w:rsid w:val="00E142AA"/>
    <w:rsid w:val="00E142C8"/>
    <w:rsid w:val="00E1441E"/>
    <w:rsid w:val="00E14428"/>
    <w:rsid w:val="00E144F0"/>
    <w:rsid w:val="00E14508"/>
    <w:rsid w:val="00E1452A"/>
    <w:rsid w:val="00E14539"/>
    <w:rsid w:val="00E145DC"/>
    <w:rsid w:val="00E1461C"/>
    <w:rsid w:val="00E14675"/>
    <w:rsid w:val="00E146C6"/>
    <w:rsid w:val="00E14772"/>
    <w:rsid w:val="00E14796"/>
    <w:rsid w:val="00E14851"/>
    <w:rsid w:val="00E1491E"/>
    <w:rsid w:val="00E14ABA"/>
    <w:rsid w:val="00E14BC4"/>
    <w:rsid w:val="00E14BFD"/>
    <w:rsid w:val="00E14CAF"/>
    <w:rsid w:val="00E14CF8"/>
    <w:rsid w:val="00E14F4F"/>
    <w:rsid w:val="00E14F6D"/>
    <w:rsid w:val="00E14F92"/>
    <w:rsid w:val="00E1504B"/>
    <w:rsid w:val="00E1508E"/>
    <w:rsid w:val="00E1511A"/>
    <w:rsid w:val="00E151AE"/>
    <w:rsid w:val="00E151BF"/>
    <w:rsid w:val="00E151C7"/>
    <w:rsid w:val="00E15227"/>
    <w:rsid w:val="00E15250"/>
    <w:rsid w:val="00E15286"/>
    <w:rsid w:val="00E152AB"/>
    <w:rsid w:val="00E1538B"/>
    <w:rsid w:val="00E15392"/>
    <w:rsid w:val="00E153BF"/>
    <w:rsid w:val="00E153C8"/>
    <w:rsid w:val="00E153F5"/>
    <w:rsid w:val="00E15496"/>
    <w:rsid w:val="00E154E0"/>
    <w:rsid w:val="00E1552D"/>
    <w:rsid w:val="00E1559D"/>
    <w:rsid w:val="00E15640"/>
    <w:rsid w:val="00E15682"/>
    <w:rsid w:val="00E15831"/>
    <w:rsid w:val="00E158AB"/>
    <w:rsid w:val="00E158F6"/>
    <w:rsid w:val="00E15A8A"/>
    <w:rsid w:val="00E15B08"/>
    <w:rsid w:val="00E15B9B"/>
    <w:rsid w:val="00E15C3D"/>
    <w:rsid w:val="00E15D20"/>
    <w:rsid w:val="00E15D99"/>
    <w:rsid w:val="00E15EBE"/>
    <w:rsid w:val="00E15F72"/>
    <w:rsid w:val="00E16016"/>
    <w:rsid w:val="00E16028"/>
    <w:rsid w:val="00E160A3"/>
    <w:rsid w:val="00E161E0"/>
    <w:rsid w:val="00E161FA"/>
    <w:rsid w:val="00E1621F"/>
    <w:rsid w:val="00E16244"/>
    <w:rsid w:val="00E162D4"/>
    <w:rsid w:val="00E1639A"/>
    <w:rsid w:val="00E16413"/>
    <w:rsid w:val="00E164FB"/>
    <w:rsid w:val="00E16650"/>
    <w:rsid w:val="00E16689"/>
    <w:rsid w:val="00E166BB"/>
    <w:rsid w:val="00E166C8"/>
    <w:rsid w:val="00E167B3"/>
    <w:rsid w:val="00E16822"/>
    <w:rsid w:val="00E16825"/>
    <w:rsid w:val="00E168C9"/>
    <w:rsid w:val="00E168CF"/>
    <w:rsid w:val="00E16943"/>
    <w:rsid w:val="00E1698D"/>
    <w:rsid w:val="00E16A21"/>
    <w:rsid w:val="00E16A71"/>
    <w:rsid w:val="00E16A79"/>
    <w:rsid w:val="00E16C60"/>
    <w:rsid w:val="00E16CBF"/>
    <w:rsid w:val="00E16D9B"/>
    <w:rsid w:val="00E16DD9"/>
    <w:rsid w:val="00E16E0A"/>
    <w:rsid w:val="00E16E86"/>
    <w:rsid w:val="00E16E9E"/>
    <w:rsid w:val="00E16EF9"/>
    <w:rsid w:val="00E16F85"/>
    <w:rsid w:val="00E1701C"/>
    <w:rsid w:val="00E17138"/>
    <w:rsid w:val="00E17198"/>
    <w:rsid w:val="00E171CB"/>
    <w:rsid w:val="00E17296"/>
    <w:rsid w:val="00E172EF"/>
    <w:rsid w:val="00E17339"/>
    <w:rsid w:val="00E1737E"/>
    <w:rsid w:val="00E17390"/>
    <w:rsid w:val="00E1740D"/>
    <w:rsid w:val="00E1756F"/>
    <w:rsid w:val="00E1769A"/>
    <w:rsid w:val="00E176ED"/>
    <w:rsid w:val="00E1773E"/>
    <w:rsid w:val="00E1777E"/>
    <w:rsid w:val="00E177B2"/>
    <w:rsid w:val="00E177E7"/>
    <w:rsid w:val="00E17838"/>
    <w:rsid w:val="00E1784A"/>
    <w:rsid w:val="00E1784F"/>
    <w:rsid w:val="00E178EF"/>
    <w:rsid w:val="00E17906"/>
    <w:rsid w:val="00E17931"/>
    <w:rsid w:val="00E179C8"/>
    <w:rsid w:val="00E17AB5"/>
    <w:rsid w:val="00E17BF6"/>
    <w:rsid w:val="00E17C73"/>
    <w:rsid w:val="00E17CAA"/>
    <w:rsid w:val="00E17CB8"/>
    <w:rsid w:val="00E17CC3"/>
    <w:rsid w:val="00E17DBE"/>
    <w:rsid w:val="00E17EC1"/>
    <w:rsid w:val="00E17F80"/>
    <w:rsid w:val="00E17F9C"/>
    <w:rsid w:val="00E17FE1"/>
    <w:rsid w:val="00E2002C"/>
    <w:rsid w:val="00E2005B"/>
    <w:rsid w:val="00E20093"/>
    <w:rsid w:val="00E200F8"/>
    <w:rsid w:val="00E20139"/>
    <w:rsid w:val="00E20177"/>
    <w:rsid w:val="00E2018E"/>
    <w:rsid w:val="00E20290"/>
    <w:rsid w:val="00E202D3"/>
    <w:rsid w:val="00E20340"/>
    <w:rsid w:val="00E203A4"/>
    <w:rsid w:val="00E20467"/>
    <w:rsid w:val="00E2046C"/>
    <w:rsid w:val="00E204C0"/>
    <w:rsid w:val="00E20561"/>
    <w:rsid w:val="00E205CD"/>
    <w:rsid w:val="00E2068B"/>
    <w:rsid w:val="00E206B1"/>
    <w:rsid w:val="00E20749"/>
    <w:rsid w:val="00E207E2"/>
    <w:rsid w:val="00E208FD"/>
    <w:rsid w:val="00E2091E"/>
    <w:rsid w:val="00E20A1E"/>
    <w:rsid w:val="00E20BEF"/>
    <w:rsid w:val="00E20C20"/>
    <w:rsid w:val="00E20C7B"/>
    <w:rsid w:val="00E20C82"/>
    <w:rsid w:val="00E20CC0"/>
    <w:rsid w:val="00E20CD7"/>
    <w:rsid w:val="00E20CE1"/>
    <w:rsid w:val="00E20D4F"/>
    <w:rsid w:val="00E20D5C"/>
    <w:rsid w:val="00E20F03"/>
    <w:rsid w:val="00E20F94"/>
    <w:rsid w:val="00E2111F"/>
    <w:rsid w:val="00E2118A"/>
    <w:rsid w:val="00E21289"/>
    <w:rsid w:val="00E212BB"/>
    <w:rsid w:val="00E2137B"/>
    <w:rsid w:val="00E213EA"/>
    <w:rsid w:val="00E21514"/>
    <w:rsid w:val="00E2153F"/>
    <w:rsid w:val="00E21550"/>
    <w:rsid w:val="00E215F4"/>
    <w:rsid w:val="00E2160A"/>
    <w:rsid w:val="00E2164B"/>
    <w:rsid w:val="00E21664"/>
    <w:rsid w:val="00E21739"/>
    <w:rsid w:val="00E21871"/>
    <w:rsid w:val="00E21957"/>
    <w:rsid w:val="00E2196F"/>
    <w:rsid w:val="00E21A56"/>
    <w:rsid w:val="00E21A6E"/>
    <w:rsid w:val="00E21AA3"/>
    <w:rsid w:val="00E21ACD"/>
    <w:rsid w:val="00E21B0C"/>
    <w:rsid w:val="00E21B82"/>
    <w:rsid w:val="00E21B83"/>
    <w:rsid w:val="00E21D2B"/>
    <w:rsid w:val="00E21D8C"/>
    <w:rsid w:val="00E21DDE"/>
    <w:rsid w:val="00E21F54"/>
    <w:rsid w:val="00E21FED"/>
    <w:rsid w:val="00E22052"/>
    <w:rsid w:val="00E221DA"/>
    <w:rsid w:val="00E221FD"/>
    <w:rsid w:val="00E22226"/>
    <w:rsid w:val="00E222A5"/>
    <w:rsid w:val="00E222FE"/>
    <w:rsid w:val="00E22361"/>
    <w:rsid w:val="00E2236A"/>
    <w:rsid w:val="00E2236C"/>
    <w:rsid w:val="00E2243A"/>
    <w:rsid w:val="00E2244F"/>
    <w:rsid w:val="00E2247E"/>
    <w:rsid w:val="00E224BB"/>
    <w:rsid w:val="00E22660"/>
    <w:rsid w:val="00E22691"/>
    <w:rsid w:val="00E226B0"/>
    <w:rsid w:val="00E226DC"/>
    <w:rsid w:val="00E227F0"/>
    <w:rsid w:val="00E2286F"/>
    <w:rsid w:val="00E228E7"/>
    <w:rsid w:val="00E228FA"/>
    <w:rsid w:val="00E22947"/>
    <w:rsid w:val="00E22A09"/>
    <w:rsid w:val="00E22A90"/>
    <w:rsid w:val="00E22B73"/>
    <w:rsid w:val="00E22B94"/>
    <w:rsid w:val="00E22BDB"/>
    <w:rsid w:val="00E22CBF"/>
    <w:rsid w:val="00E22CC1"/>
    <w:rsid w:val="00E22D36"/>
    <w:rsid w:val="00E22D89"/>
    <w:rsid w:val="00E22EBB"/>
    <w:rsid w:val="00E22ECB"/>
    <w:rsid w:val="00E22EF0"/>
    <w:rsid w:val="00E22F0D"/>
    <w:rsid w:val="00E23036"/>
    <w:rsid w:val="00E2311F"/>
    <w:rsid w:val="00E231B7"/>
    <w:rsid w:val="00E23386"/>
    <w:rsid w:val="00E233D1"/>
    <w:rsid w:val="00E2348C"/>
    <w:rsid w:val="00E23535"/>
    <w:rsid w:val="00E2360D"/>
    <w:rsid w:val="00E23620"/>
    <w:rsid w:val="00E23663"/>
    <w:rsid w:val="00E2366E"/>
    <w:rsid w:val="00E23671"/>
    <w:rsid w:val="00E2370B"/>
    <w:rsid w:val="00E237AD"/>
    <w:rsid w:val="00E23869"/>
    <w:rsid w:val="00E23896"/>
    <w:rsid w:val="00E23968"/>
    <w:rsid w:val="00E23AC2"/>
    <w:rsid w:val="00E23B3B"/>
    <w:rsid w:val="00E23B46"/>
    <w:rsid w:val="00E23C1C"/>
    <w:rsid w:val="00E23C32"/>
    <w:rsid w:val="00E23C5D"/>
    <w:rsid w:val="00E23C63"/>
    <w:rsid w:val="00E23CF6"/>
    <w:rsid w:val="00E23D8C"/>
    <w:rsid w:val="00E23DDD"/>
    <w:rsid w:val="00E23DE7"/>
    <w:rsid w:val="00E23F0F"/>
    <w:rsid w:val="00E23F74"/>
    <w:rsid w:val="00E23FF7"/>
    <w:rsid w:val="00E2401E"/>
    <w:rsid w:val="00E241D4"/>
    <w:rsid w:val="00E2424A"/>
    <w:rsid w:val="00E24343"/>
    <w:rsid w:val="00E24460"/>
    <w:rsid w:val="00E24467"/>
    <w:rsid w:val="00E2447E"/>
    <w:rsid w:val="00E24594"/>
    <w:rsid w:val="00E2459D"/>
    <w:rsid w:val="00E24788"/>
    <w:rsid w:val="00E247ED"/>
    <w:rsid w:val="00E2486E"/>
    <w:rsid w:val="00E24871"/>
    <w:rsid w:val="00E2488F"/>
    <w:rsid w:val="00E24939"/>
    <w:rsid w:val="00E249CE"/>
    <w:rsid w:val="00E24A10"/>
    <w:rsid w:val="00E24A4D"/>
    <w:rsid w:val="00E24A65"/>
    <w:rsid w:val="00E24AC2"/>
    <w:rsid w:val="00E24ADF"/>
    <w:rsid w:val="00E24BD2"/>
    <w:rsid w:val="00E24C00"/>
    <w:rsid w:val="00E24C05"/>
    <w:rsid w:val="00E24C73"/>
    <w:rsid w:val="00E24C7C"/>
    <w:rsid w:val="00E24CA8"/>
    <w:rsid w:val="00E24E55"/>
    <w:rsid w:val="00E24EFF"/>
    <w:rsid w:val="00E24F8F"/>
    <w:rsid w:val="00E24FD2"/>
    <w:rsid w:val="00E25082"/>
    <w:rsid w:val="00E2508F"/>
    <w:rsid w:val="00E250B7"/>
    <w:rsid w:val="00E250C5"/>
    <w:rsid w:val="00E25155"/>
    <w:rsid w:val="00E25251"/>
    <w:rsid w:val="00E2527B"/>
    <w:rsid w:val="00E25326"/>
    <w:rsid w:val="00E2538A"/>
    <w:rsid w:val="00E25394"/>
    <w:rsid w:val="00E253DE"/>
    <w:rsid w:val="00E253E7"/>
    <w:rsid w:val="00E25527"/>
    <w:rsid w:val="00E256CF"/>
    <w:rsid w:val="00E25839"/>
    <w:rsid w:val="00E2589B"/>
    <w:rsid w:val="00E25921"/>
    <w:rsid w:val="00E2599E"/>
    <w:rsid w:val="00E25AA4"/>
    <w:rsid w:val="00E25ACE"/>
    <w:rsid w:val="00E25AD0"/>
    <w:rsid w:val="00E25B35"/>
    <w:rsid w:val="00E25B97"/>
    <w:rsid w:val="00E25BAD"/>
    <w:rsid w:val="00E25BF4"/>
    <w:rsid w:val="00E25C50"/>
    <w:rsid w:val="00E25CA3"/>
    <w:rsid w:val="00E25CAD"/>
    <w:rsid w:val="00E25E0B"/>
    <w:rsid w:val="00E25EA6"/>
    <w:rsid w:val="00E2606E"/>
    <w:rsid w:val="00E2615E"/>
    <w:rsid w:val="00E261A3"/>
    <w:rsid w:val="00E261D0"/>
    <w:rsid w:val="00E26209"/>
    <w:rsid w:val="00E26235"/>
    <w:rsid w:val="00E2624F"/>
    <w:rsid w:val="00E26299"/>
    <w:rsid w:val="00E262A1"/>
    <w:rsid w:val="00E262AD"/>
    <w:rsid w:val="00E262E1"/>
    <w:rsid w:val="00E26364"/>
    <w:rsid w:val="00E26461"/>
    <w:rsid w:val="00E26478"/>
    <w:rsid w:val="00E2666C"/>
    <w:rsid w:val="00E26803"/>
    <w:rsid w:val="00E26939"/>
    <w:rsid w:val="00E26968"/>
    <w:rsid w:val="00E269B5"/>
    <w:rsid w:val="00E26A1A"/>
    <w:rsid w:val="00E26A2D"/>
    <w:rsid w:val="00E26A3A"/>
    <w:rsid w:val="00E26B16"/>
    <w:rsid w:val="00E26BA2"/>
    <w:rsid w:val="00E26BA9"/>
    <w:rsid w:val="00E26BBA"/>
    <w:rsid w:val="00E26BD8"/>
    <w:rsid w:val="00E26BE6"/>
    <w:rsid w:val="00E26BF7"/>
    <w:rsid w:val="00E26C39"/>
    <w:rsid w:val="00E26DB3"/>
    <w:rsid w:val="00E26DBF"/>
    <w:rsid w:val="00E26E80"/>
    <w:rsid w:val="00E26F2C"/>
    <w:rsid w:val="00E26F6B"/>
    <w:rsid w:val="00E26F9B"/>
    <w:rsid w:val="00E26FA6"/>
    <w:rsid w:val="00E27043"/>
    <w:rsid w:val="00E270FE"/>
    <w:rsid w:val="00E27105"/>
    <w:rsid w:val="00E2718F"/>
    <w:rsid w:val="00E271A6"/>
    <w:rsid w:val="00E27289"/>
    <w:rsid w:val="00E272DB"/>
    <w:rsid w:val="00E273A8"/>
    <w:rsid w:val="00E2743A"/>
    <w:rsid w:val="00E27498"/>
    <w:rsid w:val="00E274F2"/>
    <w:rsid w:val="00E27504"/>
    <w:rsid w:val="00E27516"/>
    <w:rsid w:val="00E2761A"/>
    <w:rsid w:val="00E2762C"/>
    <w:rsid w:val="00E276D7"/>
    <w:rsid w:val="00E276E9"/>
    <w:rsid w:val="00E2773B"/>
    <w:rsid w:val="00E277BB"/>
    <w:rsid w:val="00E27806"/>
    <w:rsid w:val="00E27883"/>
    <w:rsid w:val="00E278DC"/>
    <w:rsid w:val="00E278FD"/>
    <w:rsid w:val="00E2791A"/>
    <w:rsid w:val="00E2791F"/>
    <w:rsid w:val="00E27981"/>
    <w:rsid w:val="00E2798A"/>
    <w:rsid w:val="00E279E7"/>
    <w:rsid w:val="00E27A60"/>
    <w:rsid w:val="00E27B56"/>
    <w:rsid w:val="00E27B75"/>
    <w:rsid w:val="00E27B86"/>
    <w:rsid w:val="00E27C6A"/>
    <w:rsid w:val="00E27CB5"/>
    <w:rsid w:val="00E27CFD"/>
    <w:rsid w:val="00E27D0A"/>
    <w:rsid w:val="00E27D61"/>
    <w:rsid w:val="00E27F21"/>
    <w:rsid w:val="00E27F97"/>
    <w:rsid w:val="00E27FA7"/>
    <w:rsid w:val="00E30007"/>
    <w:rsid w:val="00E300DB"/>
    <w:rsid w:val="00E301F8"/>
    <w:rsid w:val="00E3020D"/>
    <w:rsid w:val="00E30263"/>
    <w:rsid w:val="00E302CA"/>
    <w:rsid w:val="00E302E2"/>
    <w:rsid w:val="00E3035E"/>
    <w:rsid w:val="00E3037A"/>
    <w:rsid w:val="00E303D9"/>
    <w:rsid w:val="00E30422"/>
    <w:rsid w:val="00E304C8"/>
    <w:rsid w:val="00E30522"/>
    <w:rsid w:val="00E30547"/>
    <w:rsid w:val="00E3055F"/>
    <w:rsid w:val="00E30561"/>
    <w:rsid w:val="00E306E5"/>
    <w:rsid w:val="00E3077F"/>
    <w:rsid w:val="00E307A1"/>
    <w:rsid w:val="00E30806"/>
    <w:rsid w:val="00E3081E"/>
    <w:rsid w:val="00E3089E"/>
    <w:rsid w:val="00E308BC"/>
    <w:rsid w:val="00E3098D"/>
    <w:rsid w:val="00E30A67"/>
    <w:rsid w:val="00E30AA5"/>
    <w:rsid w:val="00E30B15"/>
    <w:rsid w:val="00E30B17"/>
    <w:rsid w:val="00E30B56"/>
    <w:rsid w:val="00E30B86"/>
    <w:rsid w:val="00E30C84"/>
    <w:rsid w:val="00E30F1C"/>
    <w:rsid w:val="00E30F78"/>
    <w:rsid w:val="00E3106E"/>
    <w:rsid w:val="00E31080"/>
    <w:rsid w:val="00E3108B"/>
    <w:rsid w:val="00E311C3"/>
    <w:rsid w:val="00E311F0"/>
    <w:rsid w:val="00E31200"/>
    <w:rsid w:val="00E31212"/>
    <w:rsid w:val="00E3122F"/>
    <w:rsid w:val="00E3126D"/>
    <w:rsid w:val="00E31302"/>
    <w:rsid w:val="00E31311"/>
    <w:rsid w:val="00E313F4"/>
    <w:rsid w:val="00E31464"/>
    <w:rsid w:val="00E314B3"/>
    <w:rsid w:val="00E3167D"/>
    <w:rsid w:val="00E31694"/>
    <w:rsid w:val="00E316B6"/>
    <w:rsid w:val="00E317B9"/>
    <w:rsid w:val="00E319D8"/>
    <w:rsid w:val="00E31ACB"/>
    <w:rsid w:val="00E31AE7"/>
    <w:rsid w:val="00E31B21"/>
    <w:rsid w:val="00E31B92"/>
    <w:rsid w:val="00E31B9C"/>
    <w:rsid w:val="00E31C34"/>
    <w:rsid w:val="00E31D83"/>
    <w:rsid w:val="00E31DF7"/>
    <w:rsid w:val="00E31F60"/>
    <w:rsid w:val="00E31F77"/>
    <w:rsid w:val="00E31FFB"/>
    <w:rsid w:val="00E32038"/>
    <w:rsid w:val="00E320B9"/>
    <w:rsid w:val="00E320E2"/>
    <w:rsid w:val="00E3215D"/>
    <w:rsid w:val="00E321DA"/>
    <w:rsid w:val="00E321E0"/>
    <w:rsid w:val="00E322FB"/>
    <w:rsid w:val="00E32332"/>
    <w:rsid w:val="00E32334"/>
    <w:rsid w:val="00E324B5"/>
    <w:rsid w:val="00E324D8"/>
    <w:rsid w:val="00E32516"/>
    <w:rsid w:val="00E32670"/>
    <w:rsid w:val="00E32754"/>
    <w:rsid w:val="00E32772"/>
    <w:rsid w:val="00E327B9"/>
    <w:rsid w:val="00E327EC"/>
    <w:rsid w:val="00E3281F"/>
    <w:rsid w:val="00E3282A"/>
    <w:rsid w:val="00E3290F"/>
    <w:rsid w:val="00E3291F"/>
    <w:rsid w:val="00E32997"/>
    <w:rsid w:val="00E32A9F"/>
    <w:rsid w:val="00E32ADA"/>
    <w:rsid w:val="00E32B61"/>
    <w:rsid w:val="00E32B79"/>
    <w:rsid w:val="00E32C36"/>
    <w:rsid w:val="00E32CC4"/>
    <w:rsid w:val="00E32E8A"/>
    <w:rsid w:val="00E32E8D"/>
    <w:rsid w:val="00E330BF"/>
    <w:rsid w:val="00E330C4"/>
    <w:rsid w:val="00E331E4"/>
    <w:rsid w:val="00E332D5"/>
    <w:rsid w:val="00E33352"/>
    <w:rsid w:val="00E3339F"/>
    <w:rsid w:val="00E3345B"/>
    <w:rsid w:val="00E334FD"/>
    <w:rsid w:val="00E3353C"/>
    <w:rsid w:val="00E3353E"/>
    <w:rsid w:val="00E33696"/>
    <w:rsid w:val="00E3372C"/>
    <w:rsid w:val="00E337C7"/>
    <w:rsid w:val="00E337EF"/>
    <w:rsid w:val="00E33859"/>
    <w:rsid w:val="00E33873"/>
    <w:rsid w:val="00E3397F"/>
    <w:rsid w:val="00E33ADC"/>
    <w:rsid w:val="00E33C30"/>
    <w:rsid w:val="00E33C33"/>
    <w:rsid w:val="00E33C7E"/>
    <w:rsid w:val="00E33D1F"/>
    <w:rsid w:val="00E33D73"/>
    <w:rsid w:val="00E33E94"/>
    <w:rsid w:val="00E33EED"/>
    <w:rsid w:val="00E33F00"/>
    <w:rsid w:val="00E34095"/>
    <w:rsid w:val="00E340CF"/>
    <w:rsid w:val="00E340DB"/>
    <w:rsid w:val="00E3411E"/>
    <w:rsid w:val="00E341B8"/>
    <w:rsid w:val="00E341F6"/>
    <w:rsid w:val="00E34390"/>
    <w:rsid w:val="00E343EB"/>
    <w:rsid w:val="00E3443A"/>
    <w:rsid w:val="00E34461"/>
    <w:rsid w:val="00E34497"/>
    <w:rsid w:val="00E344C1"/>
    <w:rsid w:val="00E3457D"/>
    <w:rsid w:val="00E345C4"/>
    <w:rsid w:val="00E345E7"/>
    <w:rsid w:val="00E346AA"/>
    <w:rsid w:val="00E34722"/>
    <w:rsid w:val="00E3474B"/>
    <w:rsid w:val="00E3477E"/>
    <w:rsid w:val="00E3483C"/>
    <w:rsid w:val="00E3491E"/>
    <w:rsid w:val="00E34951"/>
    <w:rsid w:val="00E34961"/>
    <w:rsid w:val="00E34967"/>
    <w:rsid w:val="00E34A24"/>
    <w:rsid w:val="00E34A76"/>
    <w:rsid w:val="00E34A84"/>
    <w:rsid w:val="00E34A9B"/>
    <w:rsid w:val="00E34ABA"/>
    <w:rsid w:val="00E34B48"/>
    <w:rsid w:val="00E34B5E"/>
    <w:rsid w:val="00E34CB1"/>
    <w:rsid w:val="00E34D81"/>
    <w:rsid w:val="00E34DF6"/>
    <w:rsid w:val="00E34EAC"/>
    <w:rsid w:val="00E34FA5"/>
    <w:rsid w:val="00E34FB0"/>
    <w:rsid w:val="00E34FCB"/>
    <w:rsid w:val="00E34FF9"/>
    <w:rsid w:val="00E350D6"/>
    <w:rsid w:val="00E35112"/>
    <w:rsid w:val="00E35185"/>
    <w:rsid w:val="00E3519C"/>
    <w:rsid w:val="00E351A0"/>
    <w:rsid w:val="00E351ED"/>
    <w:rsid w:val="00E35225"/>
    <w:rsid w:val="00E35315"/>
    <w:rsid w:val="00E3539C"/>
    <w:rsid w:val="00E35439"/>
    <w:rsid w:val="00E35517"/>
    <w:rsid w:val="00E356DA"/>
    <w:rsid w:val="00E3572D"/>
    <w:rsid w:val="00E35743"/>
    <w:rsid w:val="00E357AB"/>
    <w:rsid w:val="00E357D7"/>
    <w:rsid w:val="00E3583E"/>
    <w:rsid w:val="00E3592A"/>
    <w:rsid w:val="00E359DE"/>
    <w:rsid w:val="00E35B3B"/>
    <w:rsid w:val="00E35BEC"/>
    <w:rsid w:val="00E35C2B"/>
    <w:rsid w:val="00E35C40"/>
    <w:rsid w:val="00E35CBA"/>
    <w:rsid w:val="00E35D08"/>
    <w:rsid w:val="00E35D52"/>
    <w:rsid w:val="00E35D8D"/>
    <w:rsid w:val="00E35DB6"/>
    <w:rsid w:val="00E35FB7"/>
    <w:rsid w:val="00E35FB9"/>
    <w:rsid w:val="00E35FDA"/>
    <w:rsid w:val="00E35FDB"/>
    <w:rsid w:val="00E360BB"/>
    <w:rsid w:val="00E361BC"/>
    <w:rsid w:val="00E36248"/>
    <w:rsid w:val="00E362FA"/>
    <w:rsid w:val="00E36338"/>
    <w:rsid w:val="00E364CF"/>
    <w:rsid w:val="00E366B1"/>
    <w:rsid w:val="00E36725"/>
    <w:rsid w:val="00E367D6"/>
    <w:rsid w:val="00E367FC"/>
    <w:rsid w:val="00E3686E"/>
    <w:rsid w:val="00E368BC"/>
    <w:rsid w:val="00E3697C"/>
    <w:rsid w:val="00E369E0"/>
    <w:rsid w:val="00E36B93"/>
    <w:rsid w:val="00E36BA6"/>
    <w:rsid w:val="00E36BDC"/>
    <w:rsid w:val="00E36C1D"/>
    <w:rsid w:val="00E36C73"/>
    <w:rsid w:val="00E36C82"/>
    <w:rsid w:val="00E36CAF"/>
    <w:rsid w:val="00E36D17"/>
    <w:rsid w:val="00E36D98"/>
    <w:rsid w:val="00E36DAE"/>
    <w:rsid w:val="00E36E14"/>
    <w:rsid w:val="00E36F29"/>
    <w:rsid w:val="00E36F6F"/>
    <w:rsid w:val="00E36F84"/>
    <w:rsid w:val="00E3700B"/>
    <w:rsid w:val="00E3702E"/>
    <w:rsid w:val="00E3705E"/>
    <w:rsid w:val="00E370C9"/>
    <w:rsid w:val="00E3712B"/>
    <w:rsid w:val="00E371C0"/>
    <w:rsid w:val="00E371C1"/>
    <w:rsid w:val="00E37275"/>
    <w:rsid w:val="00E372F0"/>
    <w:rsid w:val="00E37301"/>
    <w:rsid w:val="00E37350"/>
    <w:rsid w:val="00E37383"/>
    <w:rsid w:val="00E373D1"/>
    <w:rsid w:val="00E37505"/>
    <w:rsid w:val="00E37580"/>
    <w:rsid w:val="00E3759D"/>
    <w:rsid w:val="00E3772F"/>
    <w:rsid w:val="00E37741"/>
    <w:rsid w:val="00E377A6"/>
    <w:rsid w:val="00E378A3"/>
    <w:rsid w:val="00E37950"/>
    <w:rsid w:val="00E37ADF"/>
    <w:rsid w:val="00E37B3F"/>
    <w:rsid w:val="00E37B9F"/>
    <w:rsid w:val="00E37C0A"/>
    <w:rsid w:val="00E37C0B"/>
    <w:rsid w:val="00E37C3B"/>
    <w:rsid w:val="00E37C9C"/>
    <w:rsid w:val="00E37D65"/>
    <w:rsid w:val="00E37DAC"/>
    <w:rsid w:val="00E37DB8"/>
    <w:rsid w:val="00E37DCB"/>
    <w:rsid w:val="00E37E08"/>
    <w:rsid w:val="00E37E1D"/>
    <w:rsid w:val="00E37ECE"/>
    <w:rsid w:val="00E37F8D"/>
    <w:rsid w:val="00E40008"/>
    <w:rsid w:val="00E40041"/>
    <w:rsid w:val="00E401CB"/>
    <w:rsid w:val="00E402FC"/>
    <w:rsid w:val="00E403F7"/>
    <w:rsid w:val="00E40460"/>
    <w:rsid w:val="00E4048F"/>
    <w:rsid w:val="00E40578"/>
    <w:rsid w:val="00E406A0"/>
    <w:rsid w:val="00E406F5"/>
    <w:rsid w:val="00E40702"/>
    <w:rsid w:val="00E407E3"/>
    <w:rsid w:val="00E40836"/>
    <w:rsid w:val="00E4084A"/>
    <w:rsid w:val="00E408D4"/>
    <w:rsid w:val="00E408D8"/>
    <w:rsid w:val="00E408E6"/>
    <w:rsid w:val="00E40954"/>
    <w:rsid w:val="00E40988"/>
    <w:rsid w:val="00E40991"/>
    <w:rsid w:val="00E409FD"/>
    <w:rsid w:val="00E40A35"/>
    <w:rsid w:val="00E40AB6"/>
    <w:rsid w:val="00E40B32"/>
    <w:rsid w:val="00E40C3D"/>
    <w:rsid w:val="00E40D2E"/>
    <w:rsid w:val="00E40D34"/>
    <w:rsid w:val="00E40D59"/>
    <w:rsid w:val="00E40D81"/>
    <w:rsid w:val="00E40DDA"/>
    <w:rsid w:val="00E40E2C"/>
    <w:rsid w:val="00E40EE7"/>
    <w:rsid w:val="00E40EF1"/>
    <w:rsid w:val="00E40FB7"/>
    <w:rsid w:val="00E4116D"/>
    <w:rsid w:val="00E4117B"/>
    <w:rsid w:val="00E411C4"/>
    <w:rsid w:val="00E4122A"/>
    <w:rsid w:val="00E41297"/>
    <w:rsid w:val="00E41298"/>
    <w:rsid w:val="00E4130F"/>
    <w:rsid w:val="00E414DC"/>
    <w:rsid w:val="00E41543"/>
    <w:rsid w:val="00E416F5"/>
    <w:rsid w:val="00E4170B"/>
    <w:rsid w:val="00E41952"/>
    <w:rsid w:val="00E419DB"/>
    <w:rsid w:val="00E419F3"/>
    <w:rsid w:val="00E41A6B"/>
    <w:rsid w:val="00E41A7F"/>
    <w:rsid w:val="00E41AF8"/>
    <w:rsid w:val="00E41C0F"/>
    <w:rsid w:val="00E41C12"/>
    <w:rsid w:val="00E41C7E"/>
    <w:rsid w:val="00E41C8A"/>
    <w:rsid w:val="00E41CA1"/>
    <w:rsid w:val="00E41CD9"/>
    <w:rsid w:val="00E41D8C"/>
    <w:rsid w:val="00E41E1E"/>
    <w:rsid w:val="00E41E39"/>
    <w:rsid w:val="00E41ECB"/>
    <w:rsid w:val="00E41F15"/>
    <w:rsid w:val="00E41F19"/>
    <w:rsid w:val="00E41F23"/>
    <w:rsid w:val="00E41F6C"/>
    <w:rsid w:val="00E4203F"/>
    <w:rsid w:val="00E42044"/>
    <w:rsid w:val="00E420B4"/>
    <w:rsid w:val="00E420F2"/>
    <w:rsid w:val="00E42196"/>
    <w:rsid w:val="00E421A4"/>
    <w:rsid w:val="00E421AD"/>
    <w:rsid w:val="00E422FE"/>
    <w:rsid w:val="00E42399"/>
    <w:rsid w:val="00E4241B"/>
    <w:rsid w:val="00E42485"/>
    <w:rsid w:val="00E4254A"/>
    <w:rsid w:val="00E4255D"/>
    <w:rsid w:val="00E42586"/>
    <w:rsid w:val="00E425DA"/>
    <w:rsid w:val="00E4262F"/>
    <w:rsid w:val="00E42748"/>
    <w:rsid w:val="00E4279D"/>
    <w:rsid w:val="00E42811"/>
    <w:rsid w:val="00E428C6"/>
    <w:rsid w:val="00E428C9"/>
    <w:rsid w:val="00E42A7F"/>
    <w:rsid w:val="00E42AE9"/>
    <w:rsid w:val="00E42BCF"/>
    <w:rsid w:val="00E42C76"/>
    <w:rsid w:val="00E42DCC"/>
    <w:rsid w:val="00E42E6F"/>
    <w:rsid w:val="00E42EC3"/>
    <w:rsid w:val="00E42FA8"/>
    <w:rsid w:val="00E42FE3"/>
    <w:rsid w:val="00E430A0"/>
    <w:rsid w:val="00E430EC"/>
    <w:rsid w:val="00E43110"/>
    <w:rsid w:val="00E4314C"/>
    <w:rsid w:val="00E4320A"/>
    <w:rsid w:val="00E4324A"/>
    <w:rsid w:val="00E43282"/>
    <w:rsid w:val="00E432A3"/>
    <w:rsid w:val="00E4337C"/>
    <w:rsid w:val="00E43491"/>
    <w:rsid w:val="00E43493"/>
    <w:rsid w:val="00E434E3"/>
    <w:rsid w:val="00E43703"/>
    <w:rsid w:val="00E43799"/>
    <w:rsid w:val="00E437CC"/>
    <w:rsid w:val="00E437D5"/>
    <w:rsid w:val="00E43849"/>
    <w:rsid w:val="00E4384E"/>
    <w:rsid w:val="00E4394F"/>
    <w:rsid w:val="00E439A0"/>
    <w:rsid w:val="00E43A28"/>
    <w:rsid w:val="00E43A2B"/>
    <w:rsid w:val="00E43B55"/>
    <w:rsid w:val="00E43B8A"/>
    <w:rsid w:val="00E43BAC"/>
    <w:rsid w:val="00E43BCB"/>
    <w:rsid w:val="00E43CC3"/>
    <w:rsid w:val="00E43CF5"/>
    <w:rsid w:val="00E43D2E"/>
    <w:rsid w:val="00E43DBE"/>
    <w:rsid w:val="00E43E12"/>
    <w:rsid w:val="00E43E67"/>
    <w:rsid w:val="00E43E8C"/>
    <w:rsid w:val="00E43ED2"/>
    <w:rsid w:val="00E43FAA"/>
    <w:rsid w:val="00E43FF9"/>
    <w:rsid w:val="00E44010"/>
    <w:rsid w:val="00E44061"/>
    <w:rsid w:val="00E4417E"/>
    <w:rsid w:val="00E441DC"/>
    <w:rsid w:val="00E44213"/>
    <w:rsid w:val="00E442A1"/>
    <w:rsid w:val="00E4433B"/>
    <w:rsid w:val="00E443B0"/>
    <w:rsid w:val="00E443B7"/>
    <w:rsid w:val="00E44425"/>
    <w:rsid w:val="00E444BA"/>
    <w:rsid w:val="00E444FD"/>
    <w:rsid w:val="00E446A3"/>
    <w:rsid w:val="00E446BA"/>
    <w:rsid w:val="00E44722"/>
    <w:rsid w:val="00E4472D"/>
    <w:rsid w:val="00E4475D"/>
    <w:rsid w:val="00E44781"/>
    <w:rsid w:val="00E44785"/>
    <w:rsid w:val="00E4479E"/>
    <w:rsid w:val="00E447F7"/>
    <w:rsid w:val="00E448CC"/>
    <w:rsid w:val="00E4497E"/>
    <w:rsid w:val="00E44A8F"/>
    <w:rsid w:val="00E44C6A"/>
    <w:rsid w:val="00E44C99"/>
    <w:rsid w:val="00E44D9F"/>
    <w:rsid w:val="00E44E27"/>
    <w:rsid w:val="00E44E69"/>
    <w:rsid w:val="00E44F21"/>
    <w:rsid w:val="00E44FEB"/>
    <w:rsid w:val="00E4500A"/>
    <w:rsid w:val="00E4507C"/>
    <w:rsid w:val="00E45101"/>
    <w:rsid w:val="00E45131"/>
    <w:rsid w:val="00E451A1"/>
    <w:rsid w:val="00E451DA"/>
    <w:rsid w:val="00E45212"/>
    <w:rsid w:val="00E4528E"/>
    <w:rsid w:val="00E45378"/>
    <w:rsid w:val="00E453BE"/>
    <w:rsid w:val="00E454E0"/>
    <w:rsid w:val="00E45513"/>
    <w:rsid w:val="00E45535"/>
    <w:rsid w:val="00E4556C"/>
    <w:rsid w:val="00E45571"/>
    <w:rsid w:val="00E4566E"/>
    <w:rsid w:val="00E45743"/>
    <w:rsid w:val="00E458B6"/>
    <w:rsid w:val="00E458C3"/>
    <w:rsid w:val="00E458F0"/>
    <w:rsid w:val="00E459F7"/>
    <w:rsid w:val="00E45A42"/>
    <w:rsid w:val="00E45A73"/>
    <w:rsid w:val="00E45ABC"/>
    <w:rsid w:val="00E45E7D"/>
    <w:rsid w:val="00E45EEF"/>
    <w:rsid w:val="00E45F83"/>
    <w:rsid w:val="00E45FB7"/>
    <w:rsid w:val="00E45FB8"/>
    <w:rsid w:val="00E45FE7"/>
    <w:rsid w:val="00E4609F"/>
    <w:rsid w:val="00E460E8"/>
    <w:rsid w:val="00E4612B"/>
    <w:rsid w:val="00E46165"/>
    <w:rsid w:val="00E461AC"/>
    <w:rsid w:val="00E461E5"/>
    <w:rsid w:val="00E461ED"/>
    <w:rsid w:val="00E462AE"/>
    <w:rsid w:val="00E4636E"/>
    <w:rsid w:val="00E463F7"/>
    <w:rsid w:val="00E46402"/>
    <w:rsid w:val="00E464C6"/>
    <w:rsid w:val="00E4657E"/>
    <w:rsid w:val="00E465AD"/>
    <w:rsid w:val="00E465C8"/>
    <w:rsid w:val="00E465EB"/>
    <w:rsid w:val="00E4663F"/>
    <w:rsid w:val="00E4664E"/>
    <w:rsid w:val="00E467AC"/>
    <w:rsid w:val="00E46830"/>
    <w:rsid w:val="00E4690F"/>
    <w:rsid w:val="00E46AE9"/>
    <w:rsid w:val="00E46B6E"/>
    <w:rsid w:val="00E46BC6"/>
    <w:rsid w:val="00E46BDF"/>
    <w:rsid w:val="00E46BED"/>
    <w:rsid w:val="00E46C66"/>
    <w:rsid w:val="00E46CD3"/>
    <w:rsid w:val="00E46E4C"/>
    <w:rsid w:val="00E46EC1"/>
    <w:rsid w:val="00E46ED7"/>
    <w:rsid w:val="00E47017"/>
    <w:rsid w:val="00E4705A"/>
    <w:rsid w:val="00E4724F"/>
    <w:rsid w:val="00E4728E"/>
    <w:rsid w:val="00E472CC"/>
    <w:rsid w:val="00E47337"/>
    <w:rsid w:val="00E47349"/>
    <w:rsid w:val="00E47361"/>
    <w:rsid w:val="00E4736A"/>
    <w:rsid w:val="00E47392"/>
    <w:rsid w:val="00E473DB"/>
    <w:rsid w:val="00E474E8"/>
    <w:rsid w:val="00E47536"/>
    <w:rsid w:val="00E4753E"/>
    <w:rsid w:val="00E4755E"/>
    <w:rsid w:val="00E47588"/>
    <w:rsid w:val="00E47594"/>
    <w:rsid w:val="00E4761B"/>
    <w:rsid w:val="00E4764C"/>
    <w:rsid w:val="00E47693"/>
    <w:rsid w:val="00E4774E"/>
    <w:rsid w:val="00E477E7"/>
    <w:rsid w:val="00E47877"/>
    <w:rsid w:val="00E478D6"/>
    <w:rsid w:val="00E4794B"/>
    <w:rsid w:val="00E4796C"/>
    <w:rsid w:val="00E479A6"/>
    <w:rsid w:val="00E47B5A"/>
    <w:rsid w:val="00E47BD0"/>
    <w:rsid w:val="00E47C39"/>
    <w:rsid w:val="00E47CD4"/>
    <w:rsid w:val="00E47CF3"/>
    <w:rsid w:val="00E47E18"/>
    <w:rsid w:val="00E47E94"/>
    <w:rsid w:val="00E47ED0"/>
    <w:rsid w:val="00E500F9"/>
    <w:rsid w:val="00E50123"/>
    <w:rsid w:val="00E501D8"/>
    <w:rsid w:val="00E501E7"/>
    <w:rsid w:val="00E50270"/>
    <w:rsid w:val="00E50272"/>
    <w:rsid w:val="00E502A9"/>
    <w:rsid w:val="00E503B9"/>
    <w:rsid w:val="00E504F3"/>
    <w:rsid w:val="00E50548"/>
    <w:rsid w:val="00E50552"/>
    <w:rsid w:val="00E50617"/>
    <w:rsid w:val="00E5066F"/>
    <w:rsid w:val="00E50718"/>
    <w:rsid w:val="00E50732"/>
    <w:rsid w:val="00E507AC"/>
    <w:rsid w:val="00E50935"/>
    <w:rsid w:val="00E50A52"/>
    <w:rsid w:val="00E50A57"/>
    <w:rsid w:val="00E50A64"/>
    <w:rsid w:val="00E50AD0"/>
    <w:rsid w:val="00E50BF2"/>
    <w:rsid w:val="00E50D06"/>
    <w:rsid w:val="00E50D58"/>
    <w:rsid w:val="00E50DA0"/>
    <w:rsid w:val="00E50DDB"/>
    <w:rsid w:val="00E50E88"/>
    <w:rsid w:val="00E50F85"/>
    <w:rsid w:val="00E50FDD"/>
    <w:rsid w:val="00E514B0"/>
    <w:rsid w:val="00E515EF"/>
    <w:rsid w:val="00E51614"/>
    <w:rsid w:val="00E51760"/>
    <w:rsid w:val="00E5184F"/>
    <w:rsid w:val="00E518E2"/>
    <w:rsid w:val="00E51926"/>
    <w:rsid w:val="00E5192C"/>
    <w:rsid w:val="00E51A26"/>
    <w:rsid w:val="00E51AA7"/>
    <w:rsid w:val="00E51B29"/>
    <w:rsid w:val="00E51C2E"/>
    <w:rsid w:val="00E51C8F"/>
    <w:rsid w:val="00E51CE4"/>
    <w:rsid w:val="00E51D06"/>
    <w:rsid w:val="00E51E0A"/>
    <w:rsid w:val="00E51E93"/>
    <w:rsid w:val="00E51EDC"/>
    <w:rsid w:val="00E52002"/>
    <w:rsid w:val="00E52053"/>
    <w:rsid w:val="00E52161"/>
    <w:rsid w:val="00E52270"/>
    <w:rsid w:val="00E52281"/>
    <w:rsid w:val="00E52282"/>
    <w:rsid w:val="00E522C1"/>
    <w:rsid w:val="00E5232F"/>
    <w:rsid w:val="00E523CE"/>
    <w:rsid w:val="00E52477"/>
    <w:rsid w:val="00E526A9"/>
    <w:rsid w:val="00E52773"/>
    <w:rsid w:val="00E528A0"/>
    <w:rsid w:val="00E52950"/>
    <w:rsid w:val="00E52B76"/>
    <w:rsid w:val="00E52BB0"/>
    <w:rsid w:val="00E52C1F"/>
    <w:rsid w:val="00E52C41"/>
    <w:rsid w:val="00E52CA8"/>
    <w:rsid w:val="00E52CAF"/>
    <w:rsid w:val="00E52D8F"/>
    <w:rsid w:val="00E52E02"/>
    <w:rsid w:val="00E52EDA"/>
    <w:rsid w:val="00E5314D"/>
    <w:rsid w:val="00E531F3"/>
    <w:rsid w:val="00E5331B"/>
    <w:rsid w:val="00E5335F"/>
    <w:rsid w:val="00E53393"/>
    <w:rsid w:val="00E5345F"/>
    <w:rsid w:val="00E5348A"/>
    <w:rsid w:val="00E534F8"/>
    <w:rsid w:val="00E535D2"/>
    <w:rsid w:val="00E5375B"/>
    <w:rsid w:val="00E537D4"/>
    <w:rsid w:val="00E537D5"/>
    <w:rsid w:val="00E537F2"/>
    <w:rsid w:val="00E537FE"/>
    <w:rsid w:val="00E53853"/>
    <w:rsid w:val="00E53870"/>
    <w:rsid w:val="00E538B2"/>
    <w:rsid w:val="00E5391C"/>
    <w:rsid w:val="00E5393A"/>
    <w:rsid w:val="00E539B2"/>
    <w:rsid w:val="00E539D7"/>
    <w:rsid w:val="00E53A84"/>
    <w:rsid w:val="00E53B39"/>
    <w:rsid w:val="00E53C65"/>
    <w:rsid w:val="00E53C68"/>
    <w:rsid w:val="00E53D52"/>
    <w:rsid w:val="00E53D61"/>
    <w:rsid w:val="00E53D9A"/>
    <w:rsid w:val="00E53E3A"/>
    <w:rsid w:val="00E53E4C"/>
    <w:rsid w:val="00E53F34"/>
    <w:rsid w:val="00E53FCE"/>
    <w:rsid w:val="00E53FD6"/>
    <w:rsid w:val="00E5400A"/>
    <w:rsid w:val="00E5402F"/>
    <w:rsid w:val="00E54038"/>
    <w:rsid w:val="00E540AA"/>
    <w:rsid w:val="00E54155"/>
    <w:rsid w:val="00E541EE"/>
    <w:rsid w:val="00E541FA"/>
    <w:rsid w:val="00E5425B"/>
    <w:rsid w:val="00E542CC"/>
    <w:rsid w:val="00E542E3"/>
    <w:rsid w:val="00E54304"/>
    <w:rsid w:val="00E54347"/>
    <w:rsid w:val="00E5435A"/>
    <w:rsid w:val="00E54415"/>
    <w:rsid w:val="00E5442A"/>
    <w:rsid w:val="00E5450C"/>
    <w:rsid w:val="00E54565"/>
    <w:rsid w:val="00E545B9"/>
    <w:rsid w:val="00E54678"/>
    <w:rsid w:val="00E546C5"/>
    <w:rsid w:val="00E546F5"/>
    <w:rsid w:val="00E54748"/>
    <w:rsid w:val="00E54793"/>
    <w:rsid w:val="00E54813"/>
    <w:rsid w:val="00E5482A"/>
    <w:rsid w:val="00E54987"/>
    <w:rsid w:val="00E5498B"/>
    <w:rsid w:val="00E549EF"/>
    <w:rsid w:val="00E54A9E"/>
    <w:rsid w:val="00E54ACD"/>
    <w:rsid w:val="00E54B81"/>
    <w:rsid w:val="00E54C4F"/>
    <w:rsid w:val="00E54C57"/>
    <w:rsid w:val="00E54C90"/>
    <w:rsid w:val="00E54CD2"/>
    <w:rsid w:val="00E54CD3"/>
    <w:rsid w:val="00E54D49"/>
    <w:rsid w:val="00E54D69"/>
    <w:rsid w:val="00E54DE3"/>
    <w:rsid w:val="00E54E3B"/>
    <w:rsid w:val="00E54E64"/>
    <w:rsid w:val="00E54F00"/>
    <w:rsid w:val="00E551C6"/>
    <w:rsid w:val="00E55212"/>
    <w:rsid w:val="00E5527E"/>
    <w:rsid w:val="00E5532F"/>
    <w:rsid w:val="00E55364"/>
    <w:rsid w:val="00E55388"/>
    <w:rsid w:val="00E553F7"/>
    <w:rsid w:val="00E5553C"/>
    <w:rsid w:val="00E55580"/>
    <w:rsid w:val="00E55646"/>
    <w:rsid w:val="00E55677"/>
    <w:rsid w:val="00E55698"/>
    <w:rsid w:val="00E5569F"/>
    <w:rsid w:val="00E55750"/>
    <w:rsid w:val="00E5579F"/>
    <w:rsid w:val="00E557B2"/>
    <w:rsid w:val="00E55823"/>
    <w:rsid w:val="00E55854"/>
    <w:rsid w:val="00E55893"/>
    <w:rsid w:val="00E55917"/>
    <w:rsid w:val="00E55922"/>
    <w:rsid w:val="00E55961"/>
    <w:rsid w:val="00E5598B"/>
    <w:rsid w:val="00E55B1F"/>
    <w:rsid w:val="00E55B66"/>
    <w:rsid w:val="00E55BD2"/>
    <w:rsid w:val="00E55CA6"/>
    <w:rsid w:val="00E55CA9"/>
    <w:rsid w:val="00E55D0A"/>
    <w:rsid w:val="00E55D36"/>
    <w:rsid w:val="00E55DE2"/>
    <w:rsid w:val="00E56006"/>
    <w:rsid w:val="00E5601D"/>
    <w:rsid w:val="00E5601F"/>
    <w:rsid w:val="00E5603B"/>
    <w:rsid w:val="00E5606A"/>
    <w:rsid w:val="00E56078"/>
    <w:rsid w:val="00E56094"/>
    <w:rsid w:val="00E560B2"/>
    <w:rsid w:val="00E5618B"/>
    <w:rsid w:val="00E561F2"/>
    <w:rsid w:val="00E56201"/>
    <w:rsid w:val="00E56228"/>
    <w:rsid w:val="00E56389"/>
    <w:rsid w:val="00E56498"/>
    <w:rsid w:val="00E564AD"/>
    <w:rsid w:val="00E564EC"/>
    <w:rsid w:val="00E56526"/>
    <w:rsid w:val="00E5655B"/>
    <w:rsid w:val="00E565EF"/>
    <w:rsid w:val="00E56602"/>
    <w:rsid w:val="00E5660F"/>
    <w:rsid w:val="00E56862"/>
    <w:rsid w:val="00E5687B"/>
    <w:rsid w:val="00E568A8"/>
    <w:rsid w:val="00E56A24"/>
    <w:rsid w:val="00E56A9E"/>
    <w:rsid w:val="00E56AA2"/>
    <w:rsid w:val="00E56ABF"/>
    <w:rsid w:val="00E56ADE"/>
    <w:rsid w:val="00E56C8B"/>
    <w:rsid w:val="00E56C95"/>
    <w:rsid w:val="00E56E8F"/>
    <w:rsid w:val="00E56EEF"/>
    <w:rsid w:val="00E56FF0"/>
    <w:rsid w:val="00E5706F"/>
    <w:rsid w:val="00E570AA"/>
    <w:rsid w:val="00E570E4"/>
    <w:rsid w:val="00E57174"/>
    <w:rsid w:val="00E57178"/>
    <w:rsid w:val="00E572F3"/>
    <w:rsid w:val="00E5735A"/>
    <w:rsid w:val="00E573C9"/>
    <w:rsid w:val="00E5743E"/>
    <w:rsid w:val="00E5756A"/>
    <w:rsid w:val="00E57588"/>
    <w:rsid w:val="00E57659"/>
    <w:rsid w:val="00E57690"/>
    <w:rsid w:val="00E57775"/>
    <w:rsid w:val="00E57782"/>
    <w:rsid w:val="00E57791"/>
    <w:rsid w:val="00E577EC"/>
    <w:rsid w:val="00E57803"/>
    <w:rsid w:val="00E5798A"/>
    <w:rsid w:val="00E579A3"/>
    <w:rsid w:val="00E579A9"/>
    <w:rsid w:val="00E579B1"/>
    <w:rsid w:val="00E579B7"/>
    <w:rsid w:val="00E579C3"/>
    <w:rsid w:val="00E57A87"/>
    <w:rsid w:val="00E57A90"/>
    <w:rsid w:val="00E57B2A"/>
    <w:rsid w:val="00E57B6C"/>
    <w:rsid w:val="00E57C81"/>
    <w:rsid w:val="00E57CDC"/>
    <w:rsid w:val="00E57D1B"/>
    <w:rsid w:val="00E57D4E"/>
    <w:rsid w:val="00E57D6F"/>
    <w:rsid w:val="00E57E2A"/>
    <w:rsid w:val="00E57E7C"/>
    <w:rsid w:val="00E57ECB"/>
    <w:rsid w:val="00E57ED1"/>
    <w:rsid w:val="00E57EF3"/>
    <w:rsid w:val="00E57FA3"/>
    <w:rsid w:val="00E57FB1"/>
    <w:rsid w:val="00E57FF4"/>
    <w:rsid w:val="00E601FF"/>
    <w:rsid w:val="00E60221"/>
    <w:rsid w:val="00E6025B"/>
    <w:rsid w:val="00E60392"/>
    <w:rsid w:val="00E603D8"/>
    <w:rsid w:val="00E60426"/>
    <w:rsid w:val="00E6042A"/>
    <w:rsid w:val="00E604B0"/>
    <w:rsid w:val="00E60668"/>
    <w:rsid w:val="00E6078D"/>
    <w:rsid w:val="00E607D3"/>
    <w:rsid w:val="00E60985"/>
    <w:rsid w:val="00E60996"/>
    <w:rsid w:val="00E609F1"/>
    <w:rsid w:val="00E60A91"/>
    <w:rsid w:val="00E60AA8"/>
    <w:rsid w:val="00E60AD3"/>
    <w:rsid w:val="00E60AF7"/>
    <w:rsid w:val="00E60B7A"/>
    <w:rsid w:val="00E60B9D"/>
    <w:rsid w:val="00E60BBC"/>
    <w:rsid w:val="00E60BD5"/>
    <w:rsid w:val="00E60CA7"/>
    <w:rsid w:val="00E60CB6"/>
    <w:rsid w:val="00E60CC2"/>
    <w:rsid w:val="00E60D7D"/>
    <w:rsid w:val="00E60E20"/>
    <w:rsid w:val="00E60EB7"/>
    <w:rsid w:val="00E60EE2"/>
    <w:rsid w:val="00E61061"/>
    <w:rsid w:val="00E6117E"/>
    <w:rsid w:val="00E61198"/>
    <w:rsid w:val="00E611B9"/>
    <w:rsid w:val="00E61338"/>
    <w:rsid w:val="00E6136A"/>
    <w:rsid w:val="00E61374"/>
    <w:rsid w:val="00E6138D"/>
    <w:rsid w:val="00E6140A"/>
    <w:rsid w:val="00E6141B"/>
    <w:rsid w:val="00E6141C"/>
    <w:rsid w:val="00E6144C"/>
    <w:rsid w:val="00E61457"/>
    <w:rsid w:val="00E614CB"/>
    <w:rsid w:val="00E614FC"/>
    <w:rsid w:val="00E61501"/>
    <w:rsid w:val="00E61523"/>
    <w:rsid w:val="00E61524"/>
    <w:rsid w:val="00E6152B"/>
    <w:rsid w:val="00E61558"/>
    <w:rsid w:val="00E615D6"/>
    <w:rsid w:val="00E61871"/>
    <w:rsid w:val="00E618C1"/>
    <w:rsid w:val="00E61985"/>
    <w:rsid w:val="00E61995"/>
    <w:rsid w:val="00E61B8E"/>
    <w:rsid w:val="00E61BA6"/>
    <w:rsid w:val="00E61C1F"/>
    <w:rsid w:val="00E61C4E"/>
    <w:rsid w:val="00E61D31"/>
    <w:rsid w:val="00E61EBE"/>
    <w:rsid w:val="00E61EFC"/>
    <w:rsid w:val="00E61F3B"/>
    <w:rsid w:val="00E61FA9"/>
    <w:rsid w:val="00E6205D"/>
    <w:rsid w:val="00E620EE"/>
    <w:rsid w:val="00E6219C"/>
    <w:rsid w:val="00E621E0"/>
    <w:rsid w:val="00E62214"/>
    <w:rsid w:val="00E62266"/>
    <w:rsid w:val="00E622C7"/>
    <w:rsid w:val="00E622D1"/>
    <w:rsid w:val="00E62308"/>
    <w:rsid w:val="00E62317"/>
    <w:rsid w:val="00E62329"/>
    <w:rsid w:val="00E6238C"/>
    <w:rsid w:val="00E623BE"/>
    <w:rsid w:val="00E623EF"/>
    <w:rsid w:val="00E623F6"/>
    <w:rsid w:val="00E6241F"/>
    <w:rsid w:val="00E6242E"/>
    <w:rsid w:val="00E62540"/>
    <w:rsid w:val="00E62556"/>
    <w:rsid w:val="00E62595"/>
    <w:rsid w:val="00E62763"/>
    <w:rsid w:val="00E62786"/>
    <w:rsid w:val="00E6296C"/>
    <w:rsid w:val="00E62A87"/>
    <w:rsid w:val="00E62B20"/>
    <w:rsid w:val="00E62E5B"/>
    <w:rsid w:val="00E62E69"/>
    <w:rsid w:val="00E62EFF"/>
    <w:rsid w:val="00E62F99"/>
    <w:rsid w:val="00E63000"/>
    <w:rsid w:val="00E6300D"/>
    <w:rsid w:val="00E63027"/>
    <w:rsid w:val="00E630BD"/>
    <w:rsid w:val="00E63134"/>
    <w:rsid w:val="00E6313D"/>
    <w:rsid w:val="00E631B7"/>
    <w:rsid w:val="00E63230"/>
    <w:rsid w:val="00E6325F"/>
    <w:rsid w:val="00E632A6"/>
    <w:rsid w:val="00E632BE"/>
    <w:rsid w:val="00E63318"/>
    <w:rsid w:val="00E633B2"/>
    <w:rsid w:val="00E6342E"/>
    <w:rsid w:val="00E63448"/>
    <w:rsid w:val="00E63492"/>
    <w:rsid w:val="00E634AD"/>
    <w:rsid w:val="00E634F8"/>
    <w:rsid w:val="00E63516"/>
    <w:rsid w:val="00E6353A"/>
    <w:rsid w:val="00E63564"/>
    <w:rsid w:val="00E635B6"/>
    <w:rsid w:val="00E6364A"/>
    <w:rsid w:val="00E6365D"/>
    <w:rsid w:val="00E636A1"/>
    <w:rsid w:val="00E636C8"/>
    <w:rsid w:val="00E637BD"/>
    <w:rsid w:val="00E63834"/>
    <w:rsid w:val="00E63868"/>
    <w:rsid w:val="00E638FF"/>
    <w:rsid w:val="00E63920"/>
    <w:rsid w:val="00E63BD0"/>
    <w:rsid w:val="00E63CA6"/>
    <w:rsid w:val="00E63D8B"/>
    <w:rsid w:val="00E63DB7"/>
    <w:rsid w:val="00E63DC3"/>
    <w:rsid w:val="00E63DC5"/>
    <w:rsid w:val="00E63F2D"/>
    <w:rsid w:val="00E63FAE"/>
    <w:rsid w:val="00E63FC0"/>
    <w:rsid w:val="00E64053"/>
    <w:rsid w:val="00E64154"/>
    <w:rsid w:val="00E6418B"/>
    <w:rsid w:val="00E6426F"/>
    <w:rsid w:val="00E64426"/>
    <w:rsid w:val="00E64531"/>
    <w:rsid w:val="00E645F7"/>
    <w:rsid w:val="00E645FC"/>
    <w:rsid w:val="00E64603"/>
    <w:rsid w:val="00E64658"/>
    <w:rsid w:val="00E6469A"/>
    <w:rsid w:val="00E6478C"/>
    <w:rsid w:val="00E64829"/>
    <w:rsid w:val="00E6483A"/>
    <w:rsid w:val="00E64892"/>
    <w:rsid w:val="00E64BA7"/>
    <w:rsid w:val="00E64BAE"/>
    <w:rsid w:val="00E64C05"/>
    <w:rsid w:val="00E64C61"/>
    <w:rsid w:val="00E64C6E"/>
    <w:rsid w:val="00E64D19"/>
    <w:rsid w:val="00E64D21"/>
    <w:rsid w:val="00E64E21"/>
    <w:rsid w:val="00E64E2C"/>
    <w:rsid w:val="00E64E49"/>
    <w:rsid w:val="00E64EEC"/>
    <w:rsid w:val="00E64F29"/>
    <w:rsid w:val="00E64FEB"/>
    <w:rsid w:val="00E65012"/>
    <w:rsid w:val="00E65096"/>
    <w:rsid w:val="00E650B3"/>
    <w:rsid w:val="00E650B9"/>
    <w:rsid w:val="00E65191"/>
    <w:rsid w:val="00E651B3"/>
    <w:rsid w:val="00E651EF"/>
    <w:rsid w:val="00E652C0"/>
    <w:rsid w:val="00E6537F"/>
    <w:rsid w:val="00E65389"/>
    <w:rsid w:val="00E65443"/>
    <w:rsid w:val="00E65472"/>
    <w:rsid w:val="00E655E8"/>
    <w:rsid w:val="00E65607"/>
    <w:rsid w:val="00E65692"/>
    <w:rsid w:val="00E6575F"/>
    <w:rsid w:val="00E6586A"/>
    <w:rsid w:val="00E658A0"/>
    <w:rsid w:val="00E6598A"/>
    <w:rsid w:val="00E659A2"/>
    <w:rsid w:val="00E659A5"/>
    <w:rsid w:val="00E659BC"/>
    <w:rsid w:val="00E65A37"/>
    <w:rsid w:val="00E65B2E"/>
    <w:rsid w:val="00E65B33"/>
    <w:rsid w:val="00E65B34"/>
    <w:rsid w:val="00E65BC7"/>
    <w:rsid w:val="00E65BED"/>
    <w:rsid w:val="00E65CA1"/>
    <w:rsid w:val="00E65CB9"/>
    <w:rsid w:val="00E65CBD"/>
    <w:rsid w:val="00E65E0D"/>
    <w:rsid w:val="00E65E39"/>
    <w:rsid w:val="00E66050"/>
    <w:rsid w:val="00E66051"/>
    <w:rsid w:val="00E66058"/>
    <w:rsid w:val="00E66159"/>
    <w:rsid w:val="00E661E9"/>
    <w:rsid w:val="00E662D2"/>
    <w:rsid w:val="00E662EE"/>
    <w:rsid w:val="00E66397"/>
    <w:rsid w:val="00E66419"/>
    <w:rsid w:val="00E66599"/>
    <w:rsid w:val="00E668FA"/>
    <w:rsid w:val="00E668FF"/>
    <w:rsid w:val="00E66983"/>
    <w:rsid w:val="00E66A24"/>
    <w:rsid w:val="00E66B4C"/>
    <w:rsid w:val="00E66BB9"/>
    <w:rsid w:val="00E66C00"/>
    <w:rsid w:val="00E66C29"/>
    <w:rsid w:val="00E66C4C"/>
    <w:rsid w:val="00E66C6D"/>
    <w:rsid w:val="00E66D1B"/>
    <w:rsid w:val="00E66D92"/>
    <w:rsid w:val="00E66DB1"/>
    <w:rsid w:val="00E66EA5"/>
    <w:rsid w:val="00E6705E"/>
    <w:rsid w:val="00E6711D"/>
    <w:rsid w:val="00E6729F"/>
    <w:rsid w:val="00E6734F"/>
    <w:rsid w:val="00E67358"/>
    <w:rsid w:val="00E673B8"/>
    <w:rsid w:val="00E673F2"/>
    <w:rsid w:val="00E67479"/>
    <w:rsid w:val="00E674FA"/>
    <w:rsid w:val="00E6751E"/>
    <w:rsid w:val="00E6752A"/>
    <w:rsid w:val="00E67538"/>
    <w:rsid w:val="00E6753B"/>
    <w:rsid w:val="00E676DC"/>
    <w:rsid w:val="00E677CE"/>
    <w:rsid w:val="00E67835"/>
    <w:rsid w:val="00E6786C"/>
    <w:rsid w:val="00E67919"/>
    <w:rsid w:val="00E679B5"/>
    <w:rsid w:val="00E679EE"/>
    <w:rsid w:val="00E67B33"/>
    <w:rsid w:val="00E67C0B"/>
    <w:rsid w:val="00E67C6B"/>
    <w:rsid w:val="00E67C96"/>
    <w:rsid w:val="00E67CB2"/>
    <w:rsid w:val="00E67CFD"/>
    <w:rsid w:val="00E67F64"/>
    <w:rsid w:val="00E70151"/>
    <w:rsid w:val="00E701B6"/>
    <w:rsid w:val="00E701CE"/>
    <w:rsid w:val="00E7020B"/>
    <w:rsid w:val="00E702FB"/>
    <w:rsid w:val="00E702FD"/>
    <w:rsid w:val="00E70363"/>
    <w:rsid w:val="00E705DB"/>
    <w:rsid w:val="00E70630"/>
    <w:rsid w:val="00E70898"/>
    <w:rsid w:val="00E7094C"/>
    <w:rsid w:val="00E709A0"/>
    <w:rsid w:val="00E709C8"/>
    <w:rsid w:val="00E70C4E"/>
    <w:rsid w:val="00E70CBF"/>
    <w:rsid w:val="00E70D21"/>
    <w:rsid w:val="00E70E71"/>
    <w:rsid w:val="00E70EEB"/>
    <w:rsid w:val="00E70FFF"/>
    <w:rsid w:val="00E7109D"/>
    <w:rsid w:val="00E7113A"/>
    <w:rsid w:val="00E711C2"/>
    <w:rsid w:val="00E712C6"/>
    <w:rsid w:val="00E7135E"/>
    <w:rsid w:val="00E71405"/>
    <w:rsid w:val="00E714BF"/>
    <w:rsid w:val="00E714C9"/>
    <w:rsid w:val="00E715C8"/>
    <w:rsid w:val="00E7175B"/>
    <w:rsid w:val="00E71767"/>
    <w:rsid w:val="00E71783"/>
    <w:rsid w:val="00E717C6"/>
    <w:rsid w:val="00E718BF"/>
    <w:rsid w:val="00E71973"/>
    <w:rsid w:val="00E71978"/>
    <w:rsid w:val="00E719B8"/>
    <w:rsid w:val="00E719BF"/>
    <w:rsid w:val="00E71A39"/>
    <w:rsid w:val="00E71AA3"/>
    <w:rsid w:val="00E71AD0"/>
    <w:rsid w:val="00E71BE8"/>
    <w:rsid w:val="00E71C41"/>
    <w:rsid w:val="00E71C7D"/>
    <w:rsid w:val="00E71CFA"/>
    <w:rsid w:val="00E71E7E"/>
    <w:rsid w:val="00E71FD8"/>
    <w:rsid w:val="00E71FFE"/>
    <w:rsid w:val="00E7203D"/>
    <w:rsid w:val="00E720B3"/>
    <w:rsid w:val="00E720BC"/>
    <w:rsid w:val="00E720DE"/>
    <w:rsid w:val="00E7214C"/>
    <w:rsid w:val="00E72177"/>
    <w:rsid w:val="00E721C5"/>
    <w:rsid w:val="00E7225F"/>
    <w:rsid w:val="00E722F1"/>
    <w:rsid w:val="00E72363"/>
    <w:rsid w:val="00E72366"/>
    <w:rsid w:val="00E723C6"/>
    <w:rsid w:val="00E7251B"/>
    <w:rsid w:val="00E7253E"/>
    <w:rsid w:val="00E725AE"/>
    <w:rsid w:val="00E72712"/>
    <w:rsid w:val="00E72786"/>
    <w:rsid w:val="00E72824"/>
    <w:rsid w:val="00E72869"/>
    <w:rsid w:val="00E728CF"/>
    <w:rsid w:val="00E72929"/>
    <w:rsid w:val="00E7293B"/>
    <w:rsid w:val="00E72975"/>
    <w:rsid w:val="00E729D3"/>
    <w:rsid w:val="00E72A6A"/>
    <w:rsid w:val="00E72B86"/>
    <w:rsid w:val="00E72BEE"/>
    <w:rsid w:val="00E72C38"/>
    <w:rsid w:val="00E72C51"/>
    <w:rsid w:val="00E72C52"/>
    <w:rsid w:val="00E72CCA"/>
    <w:rsid w:val="00E72DBD"/>
    <w:rsid w:val="00E72DDC"/>
    <w:rsid w:val="00E72EF5"/>
    <w:rsid w:val="00E72FBF"/>
    <w:rsid w:val="00E73103"/>
    <w:rsid w:val="00E73111"/>
    <w:rsid w:val="00E73124"/>
    <w:rsid w:val="00E73166"/>
    <w:rsid w:val="00E7326D"/>
    <w:rsid w:val="00E7328B"/>
    <w:rsid w:val="00E732E7"/>
    <w:rsid w:val="00E732F1"/>
    <w:rsid w:val="00E7330A"/>
    <w:rsid w:val="00E7333D"/>
    <w:rsid w:val="00E73390"/>
    <w:rsid w:val="00E73440"/>
    <w:rsid w:val="00E7348F"/>
    <w:rsid w:val="00E73579"/>
    <w:rsid w:val="00E735C2"/>
    <w:rsid w:val="00E735D7"/>
    <w:rsid w:val="00E73615"/>
    <w:rsid w:val="00E73628"/>
    <w:rsid w:val="00E737D3"/>
    <w:rsid w:val="00E73866"/>
    <w:rsid w:val="00E73870"/>
    <w:rsid w:val="00E738B6"/>
    <w:rsid w:val="00E7391A"/>
    <w:rsid w:val="00E73A17"/>
    <w:rsid w:val="00E73A68"/>
    <w:rsid w:val="00E73A82"/>
    <w:rsid w:val="00E73AAF"/>
    <w:rsid w:val="00E73B00"/>
    <w:rsid w:val="00E73BA3"/>
    <w:rsid w:val="00E73BC7"/>
    <w:rsid w:val="00E73D60"/>
    <w:rsid w:val="00E73E2B"/>
    <w:rsid w:val="00E73E3D"/>
    <w:rsid w:val="00E73EF4"/>
    <w:rsid w:val="00E73F75"/>
    <w:rsid w:val="00E73F8B"/>
    <w:rsid w:val="00E7400D"/>
    <w:rsid w:val="00E74091"/>
    <w:rsid w:val="00E7410C"/>
    <w:rsid w:val="00E7410F"/>
    <w:rsid w:val="00E7415A"/>
    <w:rsid w:val="00E74171"/>
    <w:rsid w:val="00E741A2"/>
    <w:rsid w:val="00E741E9"/>
    <w:rsid w:val="00E7424D"/>
    <w:rsid w:val="00E742DD"/>
    <w:rsid w:val="00E742E9"/>
    <w:rsid w:val="00E7433A"/>
    <w:rsid w:val="00E74350"/>
    <w:rsid w:val="00E74405"/>
    <w:rsid w:val="00E74419"/>
    <w:rsid w:val="00E7443B"/>
    <w:rsid w:val="00E744E0"/>
    <w:rsid w:val="00E74518"/>
    <w:rsid w:val="00E74563"/>
    <w:rsid w:val="00E74587"/>
    <w:rsid w:val="00E745AB"/>
    <w:rsid w:val="00E7464B"/>
    <w:rsid w:val="00E74681"/>
    <w:rsid w:val="00E74683"/>
    <w:rsid w:val="00E74768"/>
    <w:rsid w:val="00E74817"/>
    <w:rsid w:val="00E7481B"/>
    <w:rsid w:val="00E74862"/>
    <w:rsid w:val="00E74891"/>
    <w:rsid w:val="00E748FD"/>
    <w:rsid w:val="00E74925"/>
    <w:rsid w:val="00E74968"/>
    <w:rsid w:val="00E749AD"/>
    <w:rsid w:val="00E749D6"/>
    <w:rsid w:val="00E74AE8"/>
    <w:rsid w:val="00E74B8B"/>
    <w:rsid w:val="00E74C13"/>
    <w:rsid w:val="00E74C7E"/>
    <w:rsid w:val="00E74CBA"/>
    <w:rsid w:val="00E74D55"/>
    <w:rsid w:val="00E74DD7"/>
    <w:rsid w:val="00E74E2C"/>
    <w:rsid w:val="00E74E3A"/>
    <w:rsid w:val="00E74EE7"/>
    <w:rsid w:val="00E74FEA"/>
    <w:rsid w:val="00E75015"/>
    <w:rsid w:val="00E75071"/>
    <w:rsid w:val="00E750F9"/>
    <w:rsid w:val="00E75110"/>
    <w:rsid w:val="00E7511F"/>
    <w:rsid w:val="00E752C5"/>
    <w:rsid w:val="00E75310"/>
    <w:rsid w:val="00E753C3"/>
    <w:rsid w:val="00E7541D"/>
    <w:rsid w:val="00E75422"/>
    <w:rsid w:val="00E7550F"/>
    <w:rsid w:val="00E7553A"/>
    <w:rsid w:val="00E756BD"/>
    <w:rsid w:val="00E7571B"/>
    <w:rsid w:val="00E75762"/>
    <w:rsid w:val="00E757D2"/>
    <w:rsid w:val="00E757D5"/>
    <w:rsid w:val="00E7581B"/>
    <w:rsid w:val="00E7582B"/>
    <w:rsid w:val="00E758EE"/>
    <w:rsid w:val="00E75A1F"/>
    <w:rsid w:val="00E75A59"/>
    <w:rsid w:val="00E75A78"/>
    <w:rsid w:val="00E75A9A"/>
    <w:rsid w:val="00E75ACC"/>
    <w:rsid w:val="00E75AD5"/>
    <w:rsid w:val="00E75AE1"/>
    <w:rsid w:val="00E75B28"/>
    <w:rsid w:val="00E75B3A"/>
    <w:rsid w:val="00E75B75"/>
    <w:rsid w:val="00E75BA4"/>
    <w:rsid w:val="00E75BC5"/>
    <w:rsid w:val="00E75C43"/>
    <w:rsid w:val="00E75D3D"/>
    <w:rsid w:val="00E75EF2"/>
    <w:rsid w:val="00E75F5A"/>
    <w:rsid w:val="00E76070"/>
    <w:rsid w:val="00E760AE"/>
    <w:rsid w:val="00E76124"/>
    <w:rsid w:val="00E761AB"/>
    <w:rsid w:val="00E761B8"/>
    <w:rsid w:val="00E761C9"/>
    <w:rsid w:val="00E7632D"/>
    <w:rsid w:val="00E76375"/>
    <w:rsid w:val="00E763A5"/>
    <w:rsid w:val="00E763B6"/>
    <w:rsid w:val="00E7640C"/>
    <w:rsid w:val="00E76431"/>
    <w:rsid w:val="00E7651C"/>
    <w:rsid w:val="00E7654B"/>
    <w:rsid w:val="00E7656D"/>
    <w:rsid w:val="00E76593"/>
    <w:rsid w:val="00E765EB"/>
    <w:rsid w:val="00E76644"/>
    <w:rsid w:val="00E76689"/>
    <w:rsid w:val="00E76769"/>
    <w:rsid w:val="00E767C3"/>
    <w:rsid w:val="00E767F5"/>
    <w:rsid w:val="00E767F7"/>
    <w:rsid w:val="00E76824"/>
    <w:rsid w:val="00E76927"/>
    <w:rsid w:val="00E7695A"/>
    <w:rsid w:val="00E76976"/>
    <w:rsid w:val="00E76988"/>
    <w:rsid w:val="00E769C7"/>
    <w:rsid w:val="00E76A0D"/>
    <w:rsid w:val="00E76A11"/>
    <w:rsid w:val="00E76A13"/>
    <w:rsid w:val="00E76A44"/>
    <w:rsid w:val="00E76AB0"/>
    <w:rsid w:val="00E76ACD"/>
    <w:rsid w:val="00E76B36"/>
    <w:rsid w:val="00E76B99"/>
    <w:rsid w:val="00E76BDF"/>
    <w:rsid w:val="00E76C66"/>
    <w:rsid w:val="00E76C80"/>
    <w:rsid w:val="00E76E3E"/>
    <w:rsid w:val="00E76EB5"/>
    <w:rsid w:val="00E76EC6"/>
    <w:rsid w:val="00E77095"/>
    <w:rsid w:val="00E7714D"/>
    <w:rsid w:val="00E77169"/>
    <w:rsid w:val="00E7722A"/>
    <w:rsid w:val="00E77354"/>
    <w:rsid w:val="00E773A5"/>
    <w:rsid w:val="00E773E1"/>
    <w:rsid w:val="00E774EF"/>
    <w:rsid w:val="00E7752F"/>
    <w:rsid w:val="00E7753D"/>
    <w:rsid w:val="00E7755D"/>
    <w:rsid w:val="00E775D6"/>
    <w:rsid w:val="00E7760F"/>
    <w:rsid w:val="00E77610"/>
    <w:rsid w:val="00E77612"/>
    <w:rsid w:val="00E7784B"/>
    <w:rsid w:val="00E778D0"/>
    <w:rsid w:val="00E77911"/>
    <w:rsid w:val="00E7797B"/>
    <w:rsid w:val="00E779F8"/>
    <w:rsid w:val="00E77AE9"/>
    <w:rsid w:val="00E77AF9"/>
    <w:rsid w:val="00E77B02"/>
    <w:rsid w:val="00E77B0C"/>
    <w:rsid w:val="00E77B4C"/>
    <w:rsid w:val="00E77C9D"/>
    <w:rsid w:val="00E77EAE"/>
    <w:rsid w:val="00E77F12"/>
    <w:rsid w:val="00E77F45"/>
    <w:rsid w:val="00E80032"/>
    <w:rsid w:val="00E80040"/>
    <w:rsid w:val="00E80046"/>
    <w:rsid w:val="00E8006D"/>
    <w:rsid w:val="00E800CC"/>
    <w:rsid w:val="00E8011C"/>
    <w:rsid w:val="00E80135"/>
    <w:rsid w:val="00E80176"/>
    <w:rsid w:val="00E802F6"/>
    <w:rsid w:val="00E803CC"/>
    <w:rsid w:val="00E803E4"/>
    <w:rsid w:val="00E8042A"/>
    <w:rsid w:val="00E80470"/>
    <w:rsid w:val="00E804D2"/>
    <w:rsid w:val="00E80556"/>
    <w:rsid w:val="00E80565"/>
    <w:rsid w:val="00E8058A"/>
    <w:rsid w:val="00E80608"/>
    <w:rsid w:val="00E80661"/>
    <w:rsid w:val="00E806CA"/>
    <w:rsid w:val="00E806F5"/>
    <w:rsid w:val="00E807B3"/>
    <w:rsid w:val="00E80927"/>
    <w:rsid w:val="00E809B0"/>
    <w:rsid w:val="00E809E1"/>
    <w:rsid w:val="00E80A8A"/>
    <w:rsid w:val="00E80D5C"/>
    <w:rsid w:val="00E80DBB"/>
    <w:rsid w:val="00E80E98"/>
    <w:rsid w:val="00E80EC5"/>
    <w:rsid w:val="00E80EF6"/>
    <w:rsid w:val="00E80F26"/>
    <w:rsid w:val="00E81059"/>
    <w:rsid w:val="00E81127"/>
    <w:rsid w:val="00E811B0"/>
    <w:rsid w:val="00E81246"/>
    <w:rsid w:val="00E813DE"/>
    <w:rsid w:val="00E814AB"/>
    <w:rsid w:val="00E814DE"/>
    <w:rsid w:val="00E814F2"/>
    <w:rsid w:val="00E81530"/>
    <w:rsid w:val="00E81532"/>
    <w:rsid w:val="00E81597"/>
    <w:rsid w:val="00E8159A"/>
    <w:rsid w:val="00E81670"/>
    <w:rsid w:val="00E816B6"/>
    <w:rsid w:val="00E816EE"/>
    <w:rsid w:val="00E816F7"/>
    <w:rsid w:val="00E81797"/>
    <w:rsid w:val="00E817A7"/>
    <w:rsid w:val="00E8189E"/>
    <w:rsid w:val="00E81988"/>
    <w:rsid w:val="00E81A34"/>
    <w:rsid w:val="00E81B21"/>
    <w:rsid w:val="00E81BEF"/>
    <w:rsid w:val="00E81D58"/>
    <w:rsid w:val="00E81D75"/>
    <w:rsid w:val="00E81E58"/>
    <w:rsid w:val="00E81F0D"/>
    <w:rsid w:val="00E81F7B"/>
    <w:rsid w:val="00E81F98"/>
    <w:rsid w:val="00E820ED"/>
    <w:rsid w:val="00E8229B"/>
    <w:rsid w:val="00E8232C"/>
    <w:rsid w:val="00E82364"/>
    <w:rsid w:val="00E82379"/>
    <w:rsid w:val="00E823F2"/>
    <w:rsid w:val="00E82477"/>
    <w:rsid w:val="00E824B7"/>
    <w:rsid w:val="00E82541"/>
    <w:rsid w:val="00E82547"/>
    <w:rsid w:val="00E82635"/>
    <w:rsid w:val="00E826EB"/>
    <w:rsid w:val="00E8275E"/>
    <w:rsid w:val="00E82925"/>
    <w:rsid w:val="00E82A57"/>
    <w:rsid w:val="00E82AED"/>
    <w:rsid w:val="00E82AFD"/>
    <w:rsid w:val="00E82B11"/>
    <w:rsid w:val="00E82BCD"/>
    <w:rsid w:val="00E82BDB"/>
    <w:rsid w:val="00E82C24"/>
    <w:rsid w:val="00E82D6A"/>
    <w:rsid w:val="00E82E5A"/>
    <w:rsid w:val="00E82E9D"/>
    <w:rsid w:val="00E82EF2"/>
    <w:rsid w:val="00E82F05"/>
    <w:rsid w:val="00E82F39"/>
    <w:rsid w:val="00E82FA2"/>
    <w:rsid w:val="00E82FD0"/>
    <w:rsid w:val="00E8304E"/>
    <w:rsid w:val="00E83058"/>
    <w:rsid w:val="00E83066"/>
    <w:rsid w:val="00E8306B"/>
    <w:rsid w:val="00E830A6"/>
    <w:rsid w:val="00E83217"/>
    <w:rsid w:val="00E83262"/>
    <w:rsid w:val="00E8328E"/>
    <w:rsid w:val="00E83397"/>
    <w:rsid w:val="00E833E1"/>
    <w:rsid w:val="00E8349F"/>
    <w:rsid w:val="00E834AB"/>
    <w:rsid w:val="00E8353F"/>
    <w:rsid w:val="00E83626"/>
    <w:rsid w:val="00E83650"/>
    <w:rsid w:val="00E836F1"/>
    <w:rsid w:val="00E83738"/>
    <w:rsid w:val="00E837E1"/>
    <w:rsid w:val="00E837E6"/>
    <w:rsid w:val="00E838A0"/>
    <w:rsid w:val="00E838B3"/>
    <w:rsid w:val="00E8390E"/>
    <w:rsid w:val="00E839AC"/>
    <w:rsid w:val="00E83ABD"/>
    <w:rsid w:val="00E83B0E"/>
    <w:rsid w:val="00E83BF4"/>
    <w:rsid w:val="00E83C36"/>
    <w:rsid w:val="00E83F84"/>
    <w:rsid w:val="00E84084"/>
    <w:rsid w:val="00E8409C"/>
    <w:rsid w:val="00E840B5"/>
    <w:rsid w:val="00E84191"/>
    <w:rsid w:val="00E842D2"/>
    <w:rsid w:val="00E84378"/>
    <w:rsid w:val="00E84387"/>
    <w:rsid w:val="00E8450A"/>
    <w:rsid w:val="00E84599"/>
    <w:rsid w:val="00E845B6"/>
    <w:rsid w:val="00E845D6"/>
    <w:rsid w:val="00E8463C"/>
    <w:rsid w:val="00E846FA"/>
    <w:rsid w:val="00E84761"/>
    <w:rsid w:val="00E84774"/>
    <w:rsid w:val="00E8485A"/>
    <w:rsid w:val="00E848B3"/>
    <w:rsid w:val="00E848CD"/>
    <w:rsid w:val="00E84903"/>
    <w:rsid w:val="00E849C5"/>
    <w:rsid w:val="00E84A16"/>
    <w:rsid w:val="00E84A69"/>
    <w:rsid w:val="00E84A8B"/>
    <w:rsid w:val="00E84B98"/>
    <w:rsid w:val="00E84BBA"/>
    <w:rsid w:val="00E84BC1"/>
    <w:rsid w:val="00E84BD4"/>
    <w:rsid w:val="00E84BFE"/>
    <w:rsid w:val="00E84C08"/>
    <w:rsid w:val="00E84C3B"/>
    <w:rsid w:val="00E84D7F"/>
    <w:rsid w:val="00E84E34"/>
    <w:rsid w:val="00E84E40"/>
    <w:rsid w:val="00E84E43"/>
    <w:rsid w:val="00E84E85"/>
    <w:rsid w:val="00E84F81"/>
    <w:rsid w:val="00E84FA0"/>
    <w:rsid w:val="00E84FBD"/>
    <w:rsid w:val="00E84FCD"/>
    <w:rsid w:val="00E84FEC"/>
    <w:rsid w:val="00E8504C"/>
    <w:rsid w:val="00E8506F"/>
    <w:rsid w:val="00E8512B"/>
    <w:rsid w:val="00E85224"/>
    <w:rsid w:val="00E8532B"/>
    <w:rsid w:val="00E8534C"/>
    <w:rsid w:val="00E853C8"/>
    <w:rsid w:val="00E8542E"/>
    <w:rsid w:val="00E85455"/>
    <w:rsid w:val="00E854AC"/>
    <w:rsid w:val="00E85636"/>
    <w:rsid w:val="00E85643"/>
    <w:rsid w:val="00E8579C"/>
    <w:rsid w:val="00E857B9"/>
    <w:rsid w:val="00E857D4"/>
    <w:rsid w:val="00E858AF"/>
    <w:rsid w:val="00E858EE"/>
    <w:rsid w:val="00E859C0"/>
    <w:rsid w:val="00E85A12"/>
    <w:rsid w:val="00E85A1B"/>
    <w:rsid w:val="00E85A37"/>
    <w:rsid w:val="00E85BD7"/>
    <w:rsid w:val="00E85BEF"/>
    <w:rsid w:val="00E85C56"/>
    <w:rsid w:val="00E85C66"/>
    <w:rsid w:val="00E85C90"/>
    <w:rsid w:val="00E85D03"/>
    <w:rsid w:val="00E85D8B"/>
    <w:rsid w:val="00E85F53"/>
    <w:rsid w:val="00E85FC0"/>
    <w:rsid w:val="00E86064"/>
    <w:rsid w:val="00E862BC"/>
    <w:rsid w:val="00E862D3"/>
    <w:rsid w:val="00E8645B"/>
    <w:rsid w:val="00E864CF"/>
    <w:rsid w:val="00E864FF"/>
    <w:rsid w:val="00E86539"/>
    <w:rsid w:val="00E86557"/>
    <w:rsid w:val="00E86584"/>
    <w:rsid w:val="00E86640"/>
    <w:rsid w:val="00E86673"/>
    <w:rsid w:val="00E866AA"/>
    <w:rsid w:val="00E86731"/>
    <w:rsid w:val="00E8677F"/>
    <w:rsid w:val="00E868A0"/>
    <w:rsid w:val="00E8699F"/>
    <w:rsid w:val="00E869D0"/>
    <w:rsid w:val="00E86AC4"/>
    <w:rsid w:val="00E86C41"/>
    <w:rsid w:val="00E86C58"/>
    <w:rsid w:val="00E86C86"/>
    <w:rsid w:val="00E86C89"/>
    <w:rsid w:val="00E86CAD"/>
    <w:rsid w:val="00E86CEC"/>
    <w:rsid w:val="00E86DDF"/>
    <w:rsid w:val="00E86EB8"/>
    <w:rsid w:val="00E86F2B"/>
    <w:rsid w:val="00E86FBF"/>
    <w:rsid w:val="00E87018"/>
    <w:rsid w:val="00E87024"/>
    <w:rsid w:val="00E87035"/>
    <w:rsid w:val="00E8715B"/>
    <w:rsid w:val="00E87182"/>
    <w:rsid w:val="00E871E5"/>
    <w:rsid w:val="00E871EE"/>
    <w:rsid w:val="00E87259"/>
    <w:rsid w:val="00E8730C"/>
    <w:rsid w:val="00E87368"/>
    <w:rsid w:val="00E8743D"/>
    <w:rsid w:val="00E8750B"/>
    <w:rsid w:val="00E87527"/>
    <w:rsid w:val="00E8765D"/>
    <w:rsid w:val="00E876E3"/>
    <w:rsid w:val="00E8779B"/>
    <w:rsid w:val="00E877CF"/>
    <w:rsid w:val="00E8792F"/>
    <w:rsid w:val="00E87989"/>
    <w:rsid w:val="00E879A4"/>
    <w:rsid w:val="00E879C6"/>
    <w:rsid w:val="00E879CA"/>
    <w:rsid w:val="00E879CC"/>
    <w:rsid w:val="00E87A1B"/>
    <w:rsid w:val="00E87BA1"/>
    <w:rsid w:val="00E87BA3"/>
    <w:rsid w:val="00E87CAE"/>
    <w:rsid w:val="00E87CD3"/>
    <w:rsid w:val="00E87CDA"/>
    <w:rsid w:val="00E87D76"/>
    <w:rsid w:val="00E87E62"/>
    <w:rsid w:val="00E87E9C"/>
    <w:rsid w:val="00E87F31"/>
    <w:rsid w:val="00E9000B"/>
    <w:rsid w:val="00E90067"/>
    <w:rsid w:val="00E900D2"/>
    <w:rsid w:val="00E900D7"/>
    <w:rsid w:val="00E9010D"/>
    <w:rsid w:val="00E901A8"/>
    <w:rsid w:val="00E9020B"/>
    <w:rsid w:val="00E90323"/>
    <w:rsid w:val="00E90382"/>
    <w:rsid w:val="00E904D0"/>
    <w:rsid w:val="00E9050F"/>
    <w:rsid w:val="00E90533"/>
    <w:rsid w:val="00E9060F"/>
    <w:rsid w:val="00E9068A"/>
    <w:rsid w:val="00E906BD"/>
    <w:rsid w:val="00E9070E"/>
    <w:rsid w:val="00E9073F"/>
    <w:rsid w:val="00E9077C"/>
    <w:rsid w:val="00E90793"/>
    <w:rsid w:val="00E9079A"/>
    <w:rsid w:val="00E90800"/>
    <w:rsid w:val="00E908AE"/>
    <w:rsid w:val="00E90965"/>
    <w:rsid w:val="00E909AD"/>
    <w:rsid w:val="00E909DC"/>
    <w:rsid w:val="00E90A8C"/>
    <w:rsid w:val="00E90A96"/>
    <w:rsid w:val="00E90B91"/>
    <w:rsid w:val="00E90BA4"/>
    <w:rsid w:val="00E90C32"/>
    <w:rsid w:val="00E90C4B"/>
    <w:rsid w:val="00E90CA2"/>
    <w:rsid w:val="00E90CE4"/>
    <w:rsid w:val="00E90DD3"/>
    <w:rsid w:val="00E90DFD"/>
    <w:rsid w:val="00E90ED2"/>
    <w:rsid w:val="00E90F62"/>
    <w:rsid w:val="00E91029"/>
    <w:rsid w:val="00E9102D"/>
    <w:rsid w:val="00E9112F"/>
    <w:rsid w:val="00E91231"/>
    <w:rsid w:val="00E91296"/>
    <w:rsid w:val="00E9129E"/>
    <w:rsid w:val="00E91311"/>
    <w:rsid w:val="00E91399"/>
    <w:rsid w:val="00E913CB"/>
    <w:rsid w:val="00E915C8"/>
    <w:rsid w:val="00E91618"/>
    <w:rsid w:val="00E91631"/>
    <w:rsid w:val="00E91650"/>
    <w:rsid w:val="00E916A0"/>
    <w:rsid w:val="00E9177E"/>
    <w:rsid w:val="00E917E7"/>
    <w:rsid w:val="00E91802"/>
    <w:rsid w:val="00E918ED"/>
    <w:rsid w:val="00E91997"/>
    <w:rsid w:val="00E91A98"/>
    <w:rsid w:val="00E91AD1"/>
    <w:rsid w:val="00E91B05"/>
    <w:rsid w:val="00E91B16"/>
    <w:rsid w:val="00E91BB1"/>
    <w:rsid w:val="00E91BC8"/>
    <w:rsid w:val="00E91BE7"/>
    <w:rsid w:val="00E91BEE"/>
    <w:rsid w:val="00E91C8D"/>
    <w:rsid w:val="00E91CD8"/>
    <w:rsid w:val="00E91E06"/>
    <w:rsid w:val="00E91E8D"/>
    <w:rsid w:val="00E91ED6"/>
    <w:rsid w:val="00E91F20"/>
    <w:rsid w:val="00E9201E"/>
    <w:rsid w:val="00E92033"/>
    <w:rsid w:val="00E9213F"/>
    <w:rsid w:val="00E92178"/>
    <w:rsid w:val="00E92257"/>
    <w:rsid w:val="00E92314"/>
    <w:rsid w:val="00E92358"/>
    <w:rsid w:val="00E923DD"/>
    <w:rsid w:val="00E9242C"/>
    <w:rsid w:val="00E92477"/>
    <w:rsid w:val="00E924BA"/>
    <w:rsid w:val="00E9250D"/>
    <w:rsid w:val="00E9251F"/>
    <w:rsid w:val="00E92526"/>
    <w:rsid w:val="00E92532"/>
    <w:rsid w:val="00E92543"/>
    <w:rsid w:val="00E92567"/>
    <w:rsid w:val="00E9262B"/>
    <w:rsid w:val="00E9264A"/>
    <w:rsid w:val="00E9264F"/>
    <w:rsid w:val="00E92670"/>
    <w:rsid w:val="00E926B7"/>
    <w:rsid w:val="00E926FB"/>
    <w:rsid w:val="00E9275D"/>
    <w:rsid w:val="00E927EF"/>
    <w:rsid w:val="00E927F2"/>
    <w:rsid w:val="00E9283A"/>
    <w:rsid w:val="00E92841"/>
    <w:rsid w:val="00E92A43"/>
    <w:rsid w:val="00E92A4E"/>
    <w:rsid w:val="00E92AA7"/>
    <w:rsid w:val="00E92B0E"/>
    <w:rsid w:val="00E92C95"/>
    <w:rsid w:val="00E92CD6"/>
    <w:rsid w:val="00E92D17"/>
    <w:rsid w:val="00E92F89"/>
    <w:rsid w:val="00E92FB2"/>
    <w:rsid w:val="00E92FD3"/>
    <w:rsid w:val="00E92FFC"/>
    <w:rsid w:val="00E9305A"/>
    <w:rsid w:val="00E9307B"/>
    <w:rsid w:val="00E930CF"/>
    <w:rsid w:val="00E930D7"/>
    <w:rsid w:val="00E93136"/>
    <w:rsid w:val="00E931BD"/>
    <w:rsid w:val="00E931F1"/>
    <w:rsid w:val="00E93229"/>
    <w:rsid w:val="00E93292"/>
    <w:rsid w:val="00E932C9"/>
    <w:rsid w:val="00E932D9"/>
    <w:rsid w:val="00E9330B"/>
    <w:rsid w:val="00E9334C"/>
    <w:rsid w:val="00E9337A"/>
    <w:rsid w:val="00E933C8"/>
    <w:rsid w:val="00E933CD"/>
    <w:rsid w:val="00E933D0"/>
    <w:rsid w:val="00E93542"/>
    <w:rsid w:val="00E93562"/>
    <w:rsid w:val="00E9364D"/>
    <w:rsid w:val="00E93666"/>
    <w:rsid w:val="00E93671"/>
    <w:rsid w:val="00E936A6"/>
    <w:rsid w:val="00E936AE"/>
    <w:rsid w:val="00E936D2"/>
    <w:rsid w:val="00E936E2"/>
    <w:rsid w:val="00E93A7C"/>
    <w:rsid w:val="00E93A94"/>
    <w:rsid w:val="00E93B89"/>
    <w:rsid w:val="00E93C55"/>
    <w:rsid w:val="00E93CC1"/>
    <w:rsid w:val="00E93D37"/>
    <w:rsid w:val="00E93DE2"/>
    <w:rsid w:val="00E93ED0"/>
    <w:rsid w:val="00E93F08"/>
    <w:rsid w:val="00E93F61"/>
    <w:rsid w:val="00E93FE5"/>
    <w:rsid w:val="00E940A2"/>
    <w:rsid w:val="00E94152"/>
    <w:rsid w:val="00E94221"/>
    <w:rsid w:val="00E94250"/>
    <w:rsid w:val="00E94296"/>
    <w:rsid w:val="00E942B4"/>
    <w:rsid w:val="00E942E2"/>
    <w:rsid w:val="00E94330"/>
    <w:rsid w:val="00E9442D"/>
    <w:rsid w:val="00E944E6"/>
    <w:rsid w:val="00E945A0"/>
    <w:rsid w:val="00E9467F"/>
    <w:rsid w:val="00E94681"/>
    <w:rsid w:val="00E946AC"/>
    <w:rsid w:val="00E946D6"/>
    <w:rsid w:val="00E9474E"/>
    <w:rsid w:val="00E947AD"/>
    <w:rsid w:val="00E947E8"/>
    <w:rsid w:val="00E948CE"/>
    <w:rsid w:val="00E948DD"/>
    <w:rsid w:val="00E948E7"/>
    <w:rsid w:val="00E94964"/>
    <w:rsid w:val="00E94973"/>
    <w:rsid w:val="00E949F2"/>
    <w:rsid w:val="00E94A42"/>
    <w:rsid w:val="00E94A73"/>
    <w:rsid w:val="00E94B45"/>
    <w:rsid w:val="00E94B9B"/>
    <w:rsid w:val="00E94BC0"/>
    <w:rsid w:val="00E94C44"/>
    <w:rsid w:val="00E94CB7"/>
    <w:rsid w:val="00E94D34"/>
    <w:rsid w:val="00E94E0B"/>
    <w:rsid w:val="00E94EF8"/>
    <w:rsid w:val="00E94F3C"/>
    <w:rsid w:val="00E94F87"/>
    <w:rsid w:val="00E95103"/>
    <w:rsid w:val="00E951C2"/>
    <w:rsid w:val="00E952C4"/>
    <w:rsid w:val="00E952FD"/>
    <w:rsid w:val="00E95364"/>
    <w:rsid w:val="00E95562"/>
    <w:rsid w:val="00E955CF"/>
    <w:rsid w:val="00E957D8"/>
    <w:rsid w:val="00E9581A"/>
    <w:rsid w:val="00E95A65"/>
    <w:rsid w:val="00E95A7B"/>
    <w:rsid w:val="00E95A9B"/>
    <w:rsid w:val="00E95B1D"/>
    <w:rsid w:val="00E95B35"/>
    <w:rsid w:val="00E95BED"/>
    <w:rsid w:val="00E95C3D"/>
    <w:rsid w:val="00E95CC7"/>
    <w:rsid w:val="00E95D81"/>
    <w:rsid w:val="00E95DF8"/>
    <w:rsid w:val="00E95ED0"/>
    <w:rsid w:val="00E95FB0"/>
    <w:rsid w:val="00E95FD7"/>
    <w:rsid w:val="00E96029"/>
    <w:rsid w:val="00E9606A"/>
    <w:rsid w:val="00E960E0"/>
    <w:rsid w:val="00E96117"/>
    <w:rsid w:val="00E9617B"/>
    <w:rsid w:val="00E961A9"/>
    <w:rsid w:val="00E961DC"/>
    <w:rsid w:val="00E96273"/>
    <w:rsid w:val="00E96276"/>
    <w:rsid w:val="00E962BC"/>
    <w:rsid w:val="00E96321"/>
    <w:rsid w:val="00E96433"/>
    <w:rsid w:val="00E964A7"/>
    <w:rsid w:val="00E96547"/>
    <w:rsid w:val="00E9656F"/>
    <w:rsid w:val="00E9657E"/>
    <w:rsid w:val="00E9657F"/>
    <w:rsid w:val="00E965E3"/>
    <w:rsid w:val="00E9669D"/>
    <w:rsid w:val="00E966A4"/>
    <w:rsid w:val="00E966D0"/>
    <w:rsid w:val="00E96718"/>
    <w:rsid w:val="00E96727"/>
    <w:rsid w:val="00E9677A"/>
    <w:rsid w:val="00E968C1"/>
    <w:rsid w:val="00E96949"/>
    <w:rsid w:val="00E96960"/>
    <w:rsid w:val="00E9699D"/>
    <w:rsid w:val="00E969AD"/>
    <w:rsid w:val="00E969BB"/>
    <w:rsid w:val="00E96A09"/>
    <w:rsid w:val="00E96C33"/>
    <w:rsid w:val="00E96C8B"/>
    <w:rsid w:val="00E96D00"/>
    <w:rsid w:val="00E96D1D"/>
    <w:rsid w:val="00E96D32"/>
    <w:rsid w:val="00E96D54"/>
    <w:rsid w:val="00E96D6C"/>
    <w:rsid w:val="00E96D7B"/>
    <w:rsid w:val="00E96D9C"/>
    <w:rsid w:val="00E96DA8"/>
    <w:rsid w:val="00E96DAE"/>
    <w:rsid w:val="00E96E64"/>
    <w:rsid w:val="00E96F06"/>
    <w:rsid w:val="00E970C5"/>
    <w:rsid w:val="00E970E4"/>
    <w:rsid w:val="00E97215"/>
    <w:rsid w:val="00E97262"/>
    <w:rsid w:val="00E972B4"/>
    <w:rsid w:val="00E972ED"/>
    <w:rsid w:val="00E973B9"/>
    <w:rsid w:val="00E97416"/>
    <w:rsid w:val="00E9741C"/>
    <w:rsid w:val="00E97516"/>
    <w:rsid w:val="00E9755E"/>
    <w:rsid w:val="00E97596"/>
    <w:rsid w:val="00E97650"/>
    <w:rsid w:val="00E97680"/>
    <w:rsid w:val="00E976A3"/>
    <w:rsid w:val="00E976F3"/>
    <w:rsid w:val="00E976FC"/>
    <w:rsid w:val="00E977CE"/>
    <w:rsid w:val="00E977F1"/>
    <w:rsid w:val="00E97835"/>
    <w:rsid w:val="00E978BA"/>
    <w:rsid w:val="00E97904"/>
    <w:rsid w:val="00E9794B"/>
    <w:rsid w:val="00E979AD"/>
    <w:rsid w:val="00E97A31"/>
    <w:rsid w:val="00E97A39"/>
    <w:rsid w:val="00E97B7C"/>
    <w:rsid w:val="00E97C18"/>
    <w:rsid w:val="00E97D46"/>
    <w:rsid w:val="00E97E8C"/>
    <w:rsid w:val="00E97E95"/>
    <w:rsid w:val="00E97F57"/>
    <w:rsid w:val="00E97F58"/>
    <w:rsid w:val="00E97F75"/>
    <w:rsid w:val="00E97F8F"/>
    <w:rsid w:val="00E97FC5"/>
    <w:rsid w:val="00E97FE2"/>
    <w:rsid w:val="00EA0203"/>
    <w:rsid w:val="00EA02BE"/>
    <w:rsid w:val="00EA03FA"/>
    <w:rsid w:val="00EA0419"/>
    <w:rsid w:val="00EA0432"/>
    <w:rsid w:val="00EA043B"/>
    <w:rsid w:val="00EA054C"/>
    <w:rsid w:val="00EA05C1"/>
    <w:rsid w:val="00EA05FA"/>
    <w:rsid w:val="00EA065A"/>
    <w:rsid w:val="00EA0698"/>
    <w:rsid w:val="00EA06FB"/>
    <w:rsid w:val="00EA0710"/>
    <w:rsid w:val="00EA07A3"/>
    <w:rsid w:val="00EA07D6"/>
    <w:rsid w:val="00EA0893"/>
    <w:rsid w:val="00EA08B4"/>
    <w:rsid w:val="00EA0995"/>
    <w:rsid w:val="00EA0A49"/>
    <w:rsid w:val="00EA0BBD"/>
    <w:rsid w:val="00EA0CCF"/>
    <w:rsid w:val="00EA0D10"/>
    <w:rsid w:val="00EA0D59"/>
    <w:rsid w:val="00EA0DF1"/>
    <w:rsid w:val="00EA0E78"/>
    <w:rsid w:val="00EA0F97"/>
    <w:rsid w:val="00EA103C"/>
    <w:rsid w:val="00EA1046"/>
    <w:rsid w:val="00EA1076"/>
    <w:rsid w:val="00EA115D"/>
    <w:rsid w:val="00EA11F9"/>
    <w:rsid w:val="00EA1292"/>
    <w:rsid w:val="00EA13FD"/>
    <w:rsid w:val="00EA146D"/>
    <w:rsid w:val="00EA14D8"/>
    <w:rsid w:val="00EA1561"/>
    <w:rsid w:val="00EA15F9"/>
    <w:rsid w:val="00EA162F"/>
    <w:rsid w:val="00EA1648"/>
    <w:rsid w:val="00EA165D"/>
    <w:rsid w:val="00EA16AD"/>
    <w:rsid w:val="00EA16B5"/>
    <w:rsid w:val="00EA1744"/>
    <w:rsid w:val="00EA1749"/>
    <w:rsid w:val="00EA1775"/>
    <w:rsid w:val="00EA17BB"/>
    <w:rsid w:val="00EA1891"/>
    <w:rsid w:val="00EA18A0"/>
    <w:rsid w:val="00EA1A4E"/>
    <w:rsid w:val="00EA1ADB"/>
    <w:rsid w:val="00EA1AFF"/>
    <w:rsid w:val="00EA1B77"/>
    <w:rsid w:val="00EA1BA9"/>
    <w:rsid w:val="00EA1BF9"/>
    <w:rsid w:val="00EA1CB3"/>
    <w:rsid w:val="00EA1CC9"/>
    <w:rsid w:val="00EA1D90"/>
    <w:rsid w:val="00EA1E14"/>
    <w:rsid w:val="00EA1E58"/>
    <w:rsid w:val="00EA1E8E"/>
    <w:rsid w:val="00EA1F4D"/>
    <w:rsid w:val="00EA1FB7"/>
    <w:rsid w:val="00EA1FC0"/>
    <w:rsid w:val="00EA20F2"/>
    <w:rsid w:val="00EA2129"/>
    <w:rsid w:val="00EA2154"/>
    <w:rsid w:val="00EA21E3"/>
    <w:rsid w:val="00EA2213"/>
    <w:rsid w:val="00EA227A"/>
    <w:rsid w:val="00EA228E"/>
    <w:rsid w:val="00EA23CE"/>
    <w:rsid w:val="00EA23DC"/>
    <w:rsid w:val="00EA2436"/>
    <w:rsid w:val="00EA25C2"/>
    <w:rsid w:val="00EA25E6"/>
    <w:rsid w:val="00EA262E"/>
    <w:rsid w:val="00EA2663"/>
    <w:rsid w:val="00EA2696"/>
    <w:rsid w:val="00EA26E9"/>
    <w:rsid w:val="00EA2724"/>
    <w:rsid w:val="00EA2783"/>
    <w:rsid w:val="00EA27B7"/>
    <w:rsid w:val="00EA27BC"/>
    <w:rsid w:val="00EA280D"/>
    <w:rsid w:val="00EA2828"/>
    <w:rsid w:val="00EA2857"/>
    <w:rsid w:val="00EA2864"/>
    <w:rsid w:val="00EA298E"/>
    <w:rsid w:val="00EA29B5"/>
    <w:rsid w:val="00EA2A06"/>
    <w:rsid w:val="00EA2A37"/>
    <w:rsid w:val="00EA2A68"/>
    <w:rsid w:val="00EA2B64"/>
    <w:rsid w:val="00EA2BE0"/>
    <w:rsid w:val="00EA2C7D"/>
    <w:rsid w:val="00EA2DCF"/>
    <w:rsid w:val="00EA2DE4"/>
    <w:rsid w:val="00EA2E3D"/>
    <w:rsid w:val="00EA2E7A"/>
    <w:rsid w:val="00EA2EAC"/>
    <w:rsid w:val="00EA2ECA"/>
    <w:rsid w:val="00EA2F02"/>
    <w:rsid w:val="00EA302E"/>
    <w:rsid w:val="00EA3049"/>
    <w:rsid w:val="00EA311F"/>
    <w:rsid w:val="00EA3137"/>
    <w:rsid w:val="00EA32AA"/>
    <w:rsid w:val="00EA3323"/>
    <w:rsid w:val="00EA33B8"/>
    <w:rsid w:val="00EA3417"/>
    <w:rsid w:val="00EA3432"/>
    <w:rsid w:val="00EA3507"/>
    <w:rsid w:val="00EA3508"/>
    <w:rsid w:val="00EA353C"/>
    <w:rsid w:val="00EA35AE"/>
    <w:rsid w:val="00EA35CA"/>
    <w:rsid w:val="00EA3603"/>
    <w:rsid w:val="00EA3612"/>
    <w:rsid w:val="00EA3654"/>
    <w:rsid w:val="00EA3702"/>
    <w:rsid w:val="00EA3797"/>
    <w:rsid w:val="00EA398D"/>
    <w:rsid w:val="00EA39BC"/>
    <w:rsid w:val="00EA39EF"/>
    <w:rsid w:val="00EA3A06"/>
    <w:rsid w:val="00EA3ADF"/>
    <w:rsid w:val="00EA3B49"/>
    <w:rsid w:val="00EA3C6E"/>
    <w:rsid w:val="00EA3D0C"/>
    <w:rsid w:val="00EA3D2B"/>
    <w:rsid w:val="00EA3E13"/>
    <w:rsid w:val="00EA3EEA"/>
    <w:rsid w:val="00EA3EF6"/>
    <w:rsid w:val="00EA3F69"/>
    <w:rsid w:val="00EA3F73"/>
    <w:rsid w:val="00EA3FEC"/>
    <w:rsid w:val="00EA3FF9"/>
    <w:rsid w:val="00EA41B8"/>
    <w:rsid w:val="00EA43BA"/>
    <w:rsid w:val="00EA4401"/>
    <w:rsid w:val="00EA441A"/>
    <w:rsid w:val="00EA443B"/>
    <w:rsid w:val="00EA4484"/>
    <w:rsid w:val="00EA4660"/>
    <w:rsid w:val="00EA469B"/>
    <w:rsid w:val="00EA46B0"/>
    <w:rsid w:val="00EA46C1"/>
    <w:rsid w:val="00EA47A9"/>
    <w:rsid w:val="00EA488C"/>
    <w:rsid w:val="00EA48B9"/>
    <w:rsid w:val="00EA495D"/>
    <w:rsid w:val="00EA4965"/>
    <w:rsid w:val="00EA49EF"/>
    <w:rsid w:val="00EA4A51"/>
    <w:rsid w:val="00EA4B03"/>
    <w:rsid w:val="00EA4B54"/>
    <w:rsid w:val="00EA4B62"/>
    <w:rsid w:val="00EA4BC1"/>
    <w:rsid w:val="00EA4BCB"/>
    <w:rsid w:val="00EA4CE9"/>
    <w:rsid w:val="00EA4D5D"/>
    <w:rsid w:val="00EA4E60"/>
    <w:rsid w:val="00EA4E61"/>
    <w:rsid w:val="00EA4EDA"/>
    <w:rsid w:val="00EA4EDC"/>
    <w:rsid w:val="00EA4EE0"/>
    <w:rsid w:val="00EA4EF5"/>
    <w:rsid w:val="00EA4F03"/>
    <w:rsid w:val="00EA502A"/>
    <w:rsid w:val="00EA5037"/>
    <w:rsid w:val="00EA50DC"/>
    <w:rsid w:val="00EA512C"/>
    <w:rsid w:val="00EA5265"/>
    <w:rsid w:val="00EA52CE"/>
    <w:rsid w:val="00EA532C"/>
    <w:rsid w:val="00EA5384"/>
    <w:rsid w:val="00EA5406"/>
    <w:rsid w:val="00EA540A"/>
    <w:rsid w:val="00EA5475"/>
    <w:rsid w:val="00EA5570"/>
    <w:rsid w:val="00EA5586"/>
    <w:rsid w:val="00EA55E7"/>
    <w:rsid w:val="00EA570C"/>
    <w:rsid w:val="00EA5767"/>
    <w:rsid w:val="00EA57B8"/>
    <w:rsid w:val="00EA5846"/>
    <w:rsid w:val="00EA5869"/>
    <w:rsid w:val="00EA5870"/>
    <w:rsid w:val="00EA58A9"/>
    <w:rsid w:val="00EA5A15"/>
    <w:rsid w:val="00EA5A34"/>
    <w:rsid w:val="00EA5A77"/>
    <w:rsid w:val="00EA5A81"/>
    <w:rsid w:val="00EA5A99"/>
    <w:rsid w:val="00EA5B74"/>
    <w:rsid w:val="00EA5B93"/>
    <w:rsid w:val="00EA5D7A"/>
    <w:rsid w:val="00EA5E09"/>
    <w:rsid w:val="00EA5E3D"/>
    <w:rsid w:val="00EA5E63"/>
    <w:rsid w:val="00EA6001"/>
    <w:rsid w:val="00EA601F"/>
    <w:rsid w:val="00EA6098"/>
    <w:rsid w:val="00EA60AA"/>
    <w:rsid w:val="00EA6120"/>
    <w:rsid w:val="00EA6149"/>
    <w:rsid w:val="00EA6154"/>
    <w:rsid w:val="00EA61BA"/>
    <w:rsid w:val="00EA6268"/>
    <w:rsid w:val="00EA62A3"/>
    <w:rsid w:val="00EA62C0"/>
    <w:rsid w:val="00EA632F"/>
    <w:rsid w:val="00EA63B2"/>
    <w:rsid w:val="00EA6539"/>
    <w:rsid w:val="00EA65E9"/>
    <w:rsid w:val="00EA660A"/>
    <w:rsid w:val="00EA6666"/>
    <w:rsid w:val="00EA6731"/>
    <w:rsid w:val="00EA6751"/>
    <w:rsid w:val="00EA683B"/>
    <w:rsid w:val="00EA683C"/>
    <w:rsid w:val="00EA68CA"/>
    <w:rsid w:val="00EA6929"/>
    <w:rsid w:val="00EA6964"/>
    <w:rsid w:val="00EA69C6"/>
    <w:rsid w:val="00EA6A99"/>
    <w:rsid w:val="00EA6AAD"/>
    <w:rsid w:val="00EA6C30"/>
    <w:rsid w:val="00EA6C54"/>
    <w:rsid w:val="00EA6DC3"/>
    <w:rsid w:val="00EA6EAB"/>
    <w:rsid w:val="00EA6F33"/>
    <w:rsid w:val="00EA6F4D"/>
    <w:rsid w:val="00EA6FEB"/>
    <w:rsid w:val="00EA6FFC"/>
    <w:rsid w:val="00EA701D"/>
    <w:rsid w:val="00EA70BA"/>
    <w:rsid w:val="00EA71C3"/>
    <w:rsid w:val="00EA720B"/>
    <w:rsid w:val="00EA7240"/>
    <w:rsid w:val="00EA7280"/>
    <w:rsid w:val="00EA72D6"/>
    <w:rsid w:val="00EA745B"/>
    <w:rsid w:val="00EA74A9"/>
    <w:rsid w:val="00EA74B7"/>
    <w:rsid w:val="00EA74E2"/>
    <w:rsid w:val="00EA7548"/>
    <w:rsid w:val="00EA755E"/>
    <w:rsid w:val="00EA77C5"/>
    <w:rsid w:val="00EA7803"/>
    <w:rsid w:val="00EA78C5"/>
    <w:rsid w:val="00EA794D"/>
    <w:rsid w:val="00EA79D1"/>
    <w:rsid w:val="00EA7AAF"/>
    <w:rsid w:val="00EA7ABD"/>
    <w:rsid w:val="00EA7ACE"/>
    <w:rsid w:val="00EA7B3C"/>
    <w:rsid w:val="00EA7BFA"/>
    <w:rsid w:val="00EA7BFD"/>
    <w:rsid w:val="00EA7C3F"/>
    <w:rsid w:val="00EA7C41"/>
    <w:rsid w:val="00EA7D2E"/>
    <w:rsid w:val="00EA7E31"/>
    <w:rsid w:val="00EA7E89"/>
    <w:rsid w:val="00EA7E9E"/>
    <w:rsid w:val="00EA7EAC"/>
    <w:rsid w:val="00EA7ED7"/>
    <w:rsid w:val="00EA7F26"/>
    <w:rsid w:val="00EB001B"/>
    <w:rsid w:val="00EB00C2"/>
    <w:rsid w:val="00EB00DC"/>
    <w:rsid w:val="00EB0144"/>
    <w:rsid w:val="00EB01C7"/>
    <w:rsid w:val="00EB0215"/>
    <w:rsid w:val="00EB03A7"/>
    <w:rsid w:val="00EB03CE"/>
    <w:rsid w:val="00EB0435"/>
    <w:rsid w:val="00EB045B"/>
    <w:rsid w:val="00EB049F"/>
    <w:rsid w:val="00EB04A9"/>
    <w:rsid w:val="00EB0620"/>
    <w:rsid w:val="00EB06D1"/>
    <w:rsid w:val="00EB06DB"/>
    <w:rsid w:val="00EB06EC"/>
    <w:rsid w:val="00EB0846"/>
    <w:rsid w:val="00EB0854"/>
    <w:rsid w:val="00EB0905"/>
    <w:rsid w:val="00EB091F"/>
    <w:rsid w:val="00EB09B2"/>
    <w:rsid w:val="00EB0A01"/>
    <w:rsid w:val="00EB0A91"/>
    <w:rsid w:val="00EB0AF1"/>
    <w:rsid w:val="00EB0C6F"/>
    <w:rsid w:val="00EB0C95"/>
    <w:rsid w:val="00EB0F83"/>
    <w:rsid w:val="00EB10BD"/>
    <w:rsid w:val="00EB10FD"/>
    <w:rsid w:val="00EB12F0"/>
    <w:rsid w:val="00EB1469"/>
    <w:rsid w:val="00EB14C4"/>
    <w:rsid w:val="00EB16D7"/>
    <w:rsid w:val="00EB1714"/>
    <w:rsid w:val="00EB178A"/>
    <w:rsid w:val="00EB17B9"/>
    <w:rsid w:val="00EB17C7"/>
    <w:rsid w:val="00EB182A"/>
    <w:rsid w:val="00EB18E0"/>
    <w:rsid w:val="00EB1961"/>
    <w:rsid w:val="00EB19A7"/>
    <w:rsid w:val="00EB1A5F"/>
    <w:rsid w:val="00EB1B2E"/>
    <w:rsid w:val="00EB1B91"/>
    <w:rsid w:val="00EB1CBB"/>
    <w:rsid w:val="00EB1CC9"/>
    <w:rsid w:val="00EB1DB1"/>
    <w:rsid w:val="00EB1E13"/>
    <w:rsid w:val="00EB1E34"/>
    <w:rsid w:val="00EB1F20"/>
    <w:rsid w:val="00EB20E8"/>
    <w:rsid w:val="00EB20F8"/>
    <w:rsid w:val="00EB2105"/>
    <w:rsid w:val="00EB2154"/>
    <w:rsid w:val="00EB219F"/>
    <w:rsid w:val="00EB21F9"/>
    <w:rsid w:val="00EB231C"/>
    <w:rsid w:val="00EB232D"/>
    <w:rsid w:val="00EB23AD"/>
    <w:rsid w:val="00EB23BA"/>
    <w:rsid w:val="00EB23CA"/>
    <w:rsid w:val="00EB2464"/>
    <w:rsid w:val="00EB2465"/>
    <w:rsid w:val="00EB24AE"/>
    <w:rsid w:val="00EB253D"/>
    <w:rsid w:val="00EB2650"/>
    <w:rsid w:val="00EB2655"/>
    <w:rsid w:val="00EB26B1"/>
    <w:rsid w:val="00EB26D9"/>
    <w:rsid w:val="00EB26F4"/>
    <w:rsid w:val="00EB27FE"/>
    <w:rsid w:val="00EB281D"/>
    <w:rsid w:val="00EB28F9"/>
    <w:rsid w:val="00EB2922"/>
    <w:rsid w:val="00EB2960"/>
    <w:rsid w:val="00EB2A1E"/>
    <w:rsid w:val="00EB2A30"/>
    <w:rsid w:val="00EB2A42"/>
    <w:rsid w:val="00EB2B05"/>
    <w:rsid w:val="00EB2DD2"/>
    <w:rsid w:val="00EB2EAD"/>
    <w:rsid w:val="00EB2EB1"/>
    <w:rsid w:val="00EB2F94"/>
    <w:rsid w:val="00EB2FC6"/>
    <w:rsid w:val="00EB2FCB"/>
    <w:rsid w:val="00EB2FED"/>
    <w:rsid w:val="00EB3162"/>
    <w:rsid w:val="00EB31AA"/>
    <w:rsid w:val="00EB31E5"/>
    <w:rsid w:val="00EB32D6"/>
    <w:rsid w:val="00EB3471"/>
    <w:rsid w:val="00EB34B8"/>
    <w:rsid w:val="00EB354C"/>
    <w:rsid w:val="00EB3674"/>
    <w:rsid w:val="00EB3694"/>
    <w:rsid w:val="00EB374F"/>
    <w:rsid w:val="00EB3932"/>
    <w:rsid w:val="00EB3993"/>
    <w:rsid w:val="00EB3A66"/>
    <w:rsid w:val="00EB3AD3"/>
    <w:rsid w:val="00EB3B4A"/>
    <w:rsid w:val="00EB3C18"/>
    <w:rsid w:val="00EB3C1E"/>
    <w:rsid w:val="00EB3C2B"/>
    <w:rsid w:val="00EB3CB6"/>
    <w:rsid w:val="00EB3E64"/>
    <w:rsid w:val="00EB3E87"/>
    <w:rsid w:val="00EB40AD"/>
    <w:rsid w:val="00EB4116"/>
    <w:rsid w:val="00EB415F"/>
    <w:rsid w:val="00EB419A"/>
    <w:rsid w:val="00EB4233"/>
    <w:rsid w:val="00EB4259"/>
    <w:rsid w:val="00EB4277"/>
    <w:rsid w:val="00EB43F3"/>
    <w:rsid w:val="00EB442C"/>
    <w:rsid w:val="00EB4442"/>
    <w:rsid w:val="00EB4482"/>
    <w:rsid w:val="00EB4486"/>
    <w:rsid w:val="00EB4504"/>
    <w:rsid w:val="00EB4635"/>
    <w:rsid w:val="00EB4651"/>
    <w:rsid w:val="00EB46D2"/>
    <w:rsid w:val="00EB473E"/>
    <w:rsid w:val="00EB479E"/>
    <w:rsid w:val="00EB49B7"/>
    <w:rsid w:val="00EB49FD"/>
    <w:rsid w:val="00EB4B8D"/>
    <w:rsid w:val="00EB4C13"/>
    <w:rsid w:val="00EB4CDF"/>
    <w:rsid w:val="00EB4CF3"/>
    <w:rsid w:val="00EB4D18"/>
    <w:rsid w:val="00EB4D4D"/>
    <w:rsid w:val="00EB4F9E"/>
    <w:rsid w:val="00EB5024"/>
    <w:rsid w:val="00EB5090"/>
    <w:rsid w:val="00EB50AF"/>
    <w:rsid w:val="00EB51F5"/>
    <w:rsid w:val="00EB521F"/>
    <w:rsid w:val="00EB5240"/>
    <w:rsid w:val="00EB524D"/>
    <w:rsid w:val="00EB527F"/>
    <w:rsid w:val="00EB52F8"/>
    <w:rsid w:val="00EB5395"/>
    <w:rsid w:val="00EB53AD"/>
    <w:rsid w:val="00EB5401"/>
    <w:rsid w:val="00EB5430"/>
    <w:rsid w:val="00EB5478"/>
    <w:rsid w:val="00EB54D0"/>
    <w:rsid w:val="00EB5500"/>
    <w:rsid w:val="00EB567C"/>
    <w:rsid w:val="00EB56BB"/>
    <w:rsid w:val="00EB56BF"/>
    <w:rsid w:val="00EB573B"/>
    <w:rsid w:val="00EB5749"/>
    <w:rsid w:val="00EB578D"/>
    <w:rsid w:val="00EB57C1"/>
    <w:rsid w:val="00EB5819"/>
    <w:rsid w:val="00EB582D"/>
    <w:rsid w:val="00EB58D5"/>
    <w:rsid w:val="00EB592A"/>
    <w:rsid w:val="00EB593F"/>
    <w:rsid w:val="00EB5A8B"/>
    <w:rsid w:val="00EB5AE7"/>
    <w:rsid w:val="00EB5D44"/>
    <w:rsid w:val="00EB5D8F"/>
    <w:rsid w:val="00EB5D92"/>
    <w:rsid w:val="00EB5DB1"/>
    <w:rsid w:val="00EB5DB8"/>
    <w:rsid w:val="00EB5F02"/>
    <w:rsid w:val="00EB5F2D"/>
    <w:rsid w:val="00EB5F5E"/>
    <w:rsid w:val="00EB5FF6"/>
    <w:rsid w:val="00EB60B3"/>
    <w:rsid w:val="00EB60C7"/>
    <w:rsid w:val="00EB6118"/>
    <w:rsid w:val="00EB618B"/>
    <w:rsid w:val="00EB61E5"/>
    <w:rsid w:val="00EB61E8"/>
    <w:rsid w:val="00EB62D3"/>
    <w:rsid w:val="00EB6402"/>
    <w:rsid w:val="00EB6530"/>
    <w:rsid w:val="00EB65F1"/>
    <w:rsid w:val="00EB6643"/>
    <w:rsid w:val="00EB665A"/>
    <w:rsid w:val="00EB66A8"/>
    <w:rsid w:val="00EB6757"/>
    <w:rsid w:val="00EB6761"/>
    <w:rsid w:val="00EB6769"/>
    <w:rsid w:val="00EB6791"/>
    <w:rsid w:val="00EB67B6"/>
    <w:rsid w:val="00EB67B8"/>
    <w:rsid w:val="00EB68D1"/>
    <w:rsid w:val="00EB69B3"/>
    <w:rsid w:val="00EB6ABE"/>
    <w:rsid w:val="00EB6AF5"/>
    <w:rsid w:val="00EB6B3C"/>
    <w:rsid w:val="00EB6C85"/>
    <w:rsid w:val="00EB6CB5"/>
    <w:rsid w:val="00EB6CDE"/>
    <w:rsid w:val="00EB6CF0"/>
    <w:rsid w:val="00EB6CFA"/>
    <w:rsid w:val="00EB6D96"/>
    <w:rsid w:val="00EB6E33"/>
    <w:rsid w:val="00EB6E56"/>
    <w:rsid w:val="00EB6E92"/>
    <w:rsid w:val="00EB6EF8"/>
    <w:rsid w:val="00EB6F63"/>
    <w:rsid w:val="00EB7032"/>
    <w:rsid w:val="00EB715C"/>
    <w:rsid w:val="00EB7177"/>
    <w:rsid w:val="00EB71B8"/>
    <w:rsid w:val="00EB71BA"/>
    <w:rsid w:val="00EB72A7"/>
    <w:rsid w:val="00EB72CC"/>
    <w:rsid w:val="00EB72D0"/>
    <w:rsid w:val="00EB72F4"/>
    <w:rsid w:val="00EB7328"/>
    <w:rsid w:val="00EB7394"/>
    <w:rsid w:val="00EB73B8"/>
    <w:rsid w:val="00EB73CA"/>
    <w:rsid w:val="00EB742D"/>
    <w:rsid w:val="00EB7437"/>
    <w:rsid w:val="00EB7711"/>
    <w:rsid w:val="00EB78BF"/>
    <w:rsid w:val="00EB78C6"/>
    <w:rsid w:val="00EB78F5"/>
    <w:rsid w:val="00EB78F6"/>
    <w:rsid w:val="00EB7924"/>
    <w:rsid w:val="00EB7987"/>
    <w:rsid w:val="00EB79D8"/>
    <w:rsid w:val="00EB79F0"/>
    <w:rsid w:val="00EB7A16"/>
    <w:rsid w:val="00EB7AA6"/>
    <w:rsid w:val="00EB7B8F"/>
    <w:rsid w:val="00EB7B9E"/>
    <w:rsid w:val="00EB7BB9"/>
    <w:rsid w:val="00EB7C86"/>
    <w:rsid w:val="00EB7C87"/>
    <w:rsid w:val="00EB7D5B"/>
    <w:rsid w:val="00EB7DD6"/>
    <w:rsid w:val="00EB7FDD"/>
    <w:rsid w:val="00EC002F"/>
    <w:rsid w:val="00EC0050"/>
    <w:rsid w:val="00EC00AE"/>
    <w:rsid w:val="00EC00E0"/>
    <w:rsid w:val="00EC00E3"/>
    <w:rsid w:val="00EC0234"/>
    <w:rsid w:val="00EC03B3"/>
    <w:rsid w:val="00EC03CB"/>
    <w:rsid w:val="00EC03D3"/>
    <w:rsid w:val="00EC03E9"/>
    <w:rsid w:val="00EC0418"/>
    <w:rsid w:val="00EC0514"/>
    <w:rsid w:val="00EC0529"/>
    <w:rsid w:val="00EC0632"/>
    <w:rsid w:val="00EC0656"/>
    <w:rsid w:val="00EC0774"/>
    <w:rsid w:val="00EC077B"/>
    <w:rsid w:val="00EC07DD"/>
    <w:rsid w:val="00EC0805"/>
    <w:rsid w:val="00EC097E"/>
    <w:rsid w:val="00EC09DD"/>
    <w:rsid w:val="00EC0AB5"/>
    <w:rsid w:val="00EC0B12"/>
    <w:rsid w:val="00EC0B1F"/>
    <w:rsid w:val="00EC0B74"/>
    <w:rsid w:val="00EC0BAB"/>
    <w:rsid w:val="00EC0C89"/>
    <w:rsid w:val="00EC0CA3"/>
    <w:rsid w:val="00EC0CA6"/>
    <w:rsid w:val="00EC0CDD"/>
    <w:rsid w:val="00EC0D15"/>
    <w:rsid w:val="00EC0DB3"/>
    <w:rsid w:val="00EC0E8C"/>
    <w:rsid w:val="00EC0EB8"/>
    <w:rsid w:val="00EC0F1D"/>
    <w:rsid w:val="00EC0F3F"/>
    <w:rsid w:val="00EC0F9A"/>
    <w:rsid w:val="00EC0FC3"/>
    <w:rsid w:val="00EC1053"/>
    <w:rsid w:val="00EC1137"/>
    <w:rsid w:val="00EC11A8"/>
    <w:rsid w:val="00EC11C8"/>
    <w:rsid w:val="00EC12E1"/>
    <w:rsid w:val="00EC12FA"/>
    <w:rsid w:val="00EC1318"/>
    <w:rsid w:val="00EC1398"/>
    <w:rsid w:val="00EC1601"/>
    <w:rsid w:val="00EC1643"/>
    <w:rsid w:val="00EC166F"/>
    <w:rsid w:val="00EC1768"/>
    <w:rsid w:val="00EC1859"/>
    <w:rsid w:val="00EC18D8"/>
    <w:rsid w:val="00EC1912"/>
    <w:rsid w:val="00EC192F"/>
    <w:rsid w:val="00EC1932"/>
    <w:rsid w:val="00EC1AC3"/>
    <w:rsid w:val="00EC1ADA"/>
    <w:rsid w:val="00EC1B37"/>
    <w:rsid w:val="00EC1B5C"/>
    <w:rsid w:val="00EC1B91"/>
    <w:rsid w:val="00EC1C22"/>
    <w:rsid w:val="00EC1CCD"/>
    <w:rsid w:val="00EC1D88"/>
    <w:rsid w:val="00EC1DAF"/>
    <w:rsid w:val="00EC1E1A"/>
    <w:rsid w:val="00EC1E8D"/>
    <w:rsid w:val="00EC1F08"/>
    <w:rsid w:val="00EC1F1A"/>
    <w:rsid w:val="00EC1F81"/>
    <w:rsid w:val="00EC2004"/>
    <w:rsid w:val="00EC2120"/>
    <w:rsid w:val="00EC2200"/>
    <w:rsid w:val="00EC229B"/>
    <w:rsid w:val="00EC2380"/>
    <w:rsid w:val="00EC23A7"/>
    <w:rsid w:val="00EC23EE"/>
    <w:rsid w:val="00EC2432"/>
    <w:rsid w:val="00EC248B"/>
    <w:rsid w:val="00EC24D1"/>
    <w:rsid w:val="00EC24E1"/>
    <w:rsid w:val="00EC2518"/>
    <w:rsid w:val="00EC2543"/>
    <w:rsid w:val="00EC27E1"/>
    <w:rsid w:val="00EC2941"/>
    <w:rsid w:val="00EC2952"/>
    <w:rsid w:val="00EC29FC"/>
    <w:rsid w:val="00EC2A28"/>
    <w:rsid w:val="00EC2AC9"/>
    <w:rsid w:val="00EC2B09"/>
    <w:rsid w:val="00EC2BD4"/>
    <w:rsid w:val="00EC2BEC"/>
    <w:rsid w:val="00EC2C03"/>
    <w:rsid w:val="00EC2C12"/>
    <w:rsid w:val="00EC2C77"/>
    <w:rsid w:val="00EC2C8E"/>
    <w:rsid w:val="00EC2CE7"/>
    <w:rsid w:val="00EC2E2F"/>
    <w:rsid w:val="00EC2E5A"/>
    <w:rsid w:val="00EC2E98"/>
    <w:rsid w:val="00EC2EA0"/>
    <w:rsid w:val="00EC30C2"/>
    <w:rsid w:val="00EC314F"/>
    <w:rsid w:val="00EC31B4"/>
    <w:rsid w:val="00EC333E"/>
    <w:rsid w:val="00EC3367"/>
    <w:rsid w:val="00EC336E"/>
    <w:rsid w:val="00EC33C8"/>
    <w:rsid w:val="00EC3524"/>
    <w:rsid w:val="00EC35AF"/>
    <w:rsid w:val="00EC35F8"/>
    <w:rsid w:val="00EC3621"/>
    <w:rsid w:val="00EC3785"/>
    <w:rsid w:val="00EC37DA"/>
    <w:rsid w:val="00EC37DC"/>
    <w:rsid w:val="00EC38B8"/>
    <w:rsid w:val="00EC39BD"/>
    <w:rsid w:val="00EC3A26"/>
    <w:rsid w:val="00EC3AE8"/>
    <w:rsid w:val="00EC3B6A"/>
    <w:rsid w:val="00EC3B96"/>
    <w:rsid w:val="00EC3C0D"/>
    <w:rsid w:val="00EC3CFE"/>
    <w:rsid w:val="00EC3D1A"/>
    <w:rsid w:val="00EC3DD0"/>
    <w:rsid w:val="00EC3E10"/>
    <w:rsid w:val="00EC3EA4"/>
    <w:rsid w:val="00EC3EB9"/>
    <w:rsid w:val="00EC3F01"/>
    <w:rsid w:val="00EC3F42"/>
    <w:rsid w:val="00EC4096"/>
    <w:rsid w:val="00EC426A"/>
    <w:rsid w:val="00EC42AB"/>
    <w:rsid w:val="00EC4423"/>
    <w:rsid w:val="00EC4424"/>
    <w:rsid w:val="00EC4545"/>
    <w:rsid w:val="00EC45C1"/>
    <w:rsid w:val="00EC460E"/>
    <w:rsid w:val="00EC4642"/>
    <w:rsid w:val="00EC474E"/>
    <w:rsid w:val="00EC4774"/>
    <w:rsid w:val="00EC486A"/>
    <w:rsid w:val="00EC490D"/>
    <w:rsid w:val="00EC4959"/>
    <w:rsid w:val="00EC4963"/>
    <w:rsid w:val="00EC4AA1"/>
    <w:rsid w:val="00EC4B02"/>
    <w:rsid w:val="00EC4B8B"/>
    <w:rsid w:val="00EC4E1A"/>
    <w:rsid w:val="00EC4E2B"/>
    <w:rsid w:val="00EC4F1A"/>
    <w:rsid w:val="00EC4F5F"/>
    <w:rsid w:val="00EC4FC5"/>
    <w:rsid w:val="00EC5020"/>
    <w:rsid w:val="00EC51EF"/>
    <w:rsid w:val="00EC521B"/>
    <w:rsid w:val="00EC525B"/>
    <w:rsid w:val="00EC53F5"/>
    <w:rsid w:val="00EC55A1"/>
    <w:rsid w:val="00EC56DC"/>
    <w:rsid w:val="00EC56F4"/>
    <w:rsid w:val="00EC56FE"/>
    <w:rsid w:val="00EC5776"/>
    <w:rsid w:val="00EC57BF"/>
    <w:rsid w:val="00EC5874"/>
    <w:rsid w:val="00EC58A1"/>
    <w:rsid w:val="00EC58BE"/>
    <w:rsid w:val="00EC592C"/>
    <w:rsid w:val="00EC5B77"/>
    <w:rsid w:val="00EC5D70"/>
    <w:rsid w:val="00EC5D8F"/>
    <w:rsid w:val="00EC5DA7"/>
    <w:rsid w:val="00EC5DAC"/>
    <w:rsid w:val="00EC5E10"/>
    <w:rsid w:val="00EC5E26"/>
    <w:rsid w:val="00EC5E6F"/>
    <w:rsid w:val="00EC5FFC"/>
    <w:rsid w:val="00EC6095"/>
    <w:rsid w:val="00EC617B"/>
    <w:rsid w:val="00EC61D3"/>
    <w:rsid w:val="00EC61E8"/>
    <w:rsid w:val="00EC620A"/>
    <w:rsid w:val="00EC6239"/>
    <w:rsid w:val="00EC62FC"/>
    <w:rsid w:val="00EC6333"/>
    <w:rsid w:val="00EC63B9"/>
    <w:rsid w:val="00EC645D"/>
    <w:rsid w:val="00EC6590"/>
    <w:rsid w:val="00EC667E"/>
    <w:rsid w:val="00EC670C"/>
    <w:rsid w:val="00EC6719"/>
    <w:rsid w:val="00EC6859"/>
    <w:rsid w:val="00EC686F"/>
    <w:rsid w:val="00EC689B"/>
    <w:rsid w:val="00EC68CB"/>
    <w:rsid w:val="00EC693D"/>
    <w:rsid w:val="00EC696A"/>
    <w:rsid w:val="00EC6A2E"/>
    <w:rsid w:val="00EC6ABC"/>
    <w:rsid w:val="00EC6AF7"/>
    <w:rsid w:val="00EC6B5E"/>
    <w:rsid w:val="00EC6C86"/>
    <w:rsid w:val="00EC6D79"/>
    <w:rsid w:val="00EC6E03"/>
    <w:rsid w:val="00EC6E20"/>
    <w:rsid w:val="00EC6E32"/>
    <w:rsid w:val="00EC6E79"/>
    <w:rsid w:val="00EC6EC1"/>
    <w:rsid w:val="00EC6EC3"/>
    <w:rsid w:val="00EC6EFC"/>
    <w:rsid w:val="00EC708E"/>
    <w:rsid w:val="00EC70A7"/>
    <w:rsid w:val="00EC7110"/>
    <w:rsid w:val="00EC711A"/>
    <w:rsid w:val="00EC721B"/>
    <w:rsid w:val="00EC7299"/>
    <w:rsid w:val="00EC72B8"/>
    <w:rsid w:val="00EC72EA"/>
    <w:rsid w:val="00EC7302"/>
    <w:rsid w:val="00EC7311"/>
    <w:rsid w:val="00EC733F"/>
    <w:rsid w:val="00EC7347"/>
    <w:rsid w:val="00EC7435"/>
    <w:rsid w:val="00EC7616"/>
    <w:rsid w:val="00EC76A2"/>
    <w:rsid w:val="00EC76DA"/>
    <w:rsid w:val="00EC76F6"/>
    <w:rsid w:val="00EC771E"/>
    <w:rsid w:val="00EC78A0"/>
    <w:rsid w:val="00EC78B6"/>
    <w:rsid w:val="00EC78D6"/>
    <w:rsid w:val="00EC7A3F"/>
    <w:rsid w:val="00EC7A46"/>
    <w:rsid w:val="00EC7A5A"/>
    <w:rsid w:val="00EC7B05"/>
    <w:rsid w:val="00EC7B43"/>
    <w:rsid w:val="00EC7B67"/>
    <w:rsid w:val="00EC7BB6"/>
    <w:rsid w:val="00EC7C21"/>
    <w:rsid w:val="00EC7C27"/>
    <w:rsid w:val="00EC7C2D"/>
    <w:rsid w:val="00EC7D34"/>
    <w:rsid w:val="00EC7D59"/>
    <w:rsid w:val="00EC7DD3"/>
    <w:rsid w:val="00EC7DE4"/>
    <w:rsid w:val="00EC7DFA"/>
    <w:rsid w:val="00EC7E07"/>
    <w:rsid w:val="00EC7E1A"/>
    <w:rsid w:val="00EC7EC2"/>
    <w:rsid w:val="00EC7F5A"/>
    <w:rsid w:val="00ED0062"/>
    <w:rsid w:val="00ED01C0"/>
    <w:rsid w:val="00ED01C8"/>
    <w:rsid w:val="00ED01E9"/>
    <w:rsid w:val="00ED02DF"/>
    <w:rsid w:val="00ED033A"/>
    <w:rsid w:val="00ED0348"/>
    <w:rsid w:val="00ED0349"/>
    <w:rsid w:val="00ED0382"/>
    <w:rsid w:val="00ED03B3"/>
    <w:rsid w:val="00ED04D4"/>
    <w:rsid w:val="00ED060F"/>
    <w:rsid w:val="00ED06F7"/>
    <w:rsid w:val="00ED073E"/>
    <w:rsid w:val="00ED084D"/>
    <w:rsid w:val="00ED0883"/>
    <w:rsid w:val="00ED088D"/>
    <w:rsid w:val="00ED0891"/>
    <w:rsid w:val="00ED08AB"/>
    <w:rsid w:val="00ED091A"/>
    <w:rsid w:val="00ED091E"/>
    <w:rsid w:val="00ED0956"/>
    <w:rsid w:val="00ED0986"/>
    <w:rsid w:val="00ED0A06"/>
    <w:rsid w:val="00ED0A11"/>
    <w:rsid w:val="00ED0A2B"/>
    <w:rsid w:val="00ED0A3C"/>
    <w:rsid w:val="00ED0A4A"/>
    <w:rsid w:val="00ED0A9B"/>
    <w:rsid w:val="00ED0ADB"/>
    <w:rsid w:val="00ED0BA0"/>
    <w:rsid w:val="00ED0BBE"/>
    <w:rsid w:val="00ED0C13"/>
    <w:rsid w:val="00ED0C87"/>
    <w:rsid w:val="00ED0D15"/>
    <w:rsid w:val="00ED0D4B"/>
    <w:rsid w:val="00ED0D88"/>
    <w:rsid w:val="00ED0EB9"/>
    <w:rsid w:val="00ED0EBC"/>
    <w:rsid w:val="00ED0EE8"/>
    <w:rsid w:val="00ED0EF4"/>
    <w:rsid w:val="00ED1008"/>
    <w:rsid w:val="00ED105A"/>
    <w:rsid w:val="00ED10CB"/>
    <w:rsid w:val="00ED1167"/>
    <w:rsid w:val="00ED12D8"/>
    <w:rsid w:val="00ED1325"/>
    <w:rsid w:val="00ED1381"/>
    <w:rsid w:val="00ED13C7"/>
    <w:rsid w:val="00ED13D2"/>
    <w:rsid w:val="00ED144E"/>
    <w:rsid w:val="00ED146D"/>
    <w:rsid w:val="00ED159D"/>
    <w:rsid w:val="00ED15F7"/>
    <w:rsid w:val="00ED16AE"/>
    <w:rsid w:val="00ED16D1"/>
    <w:rsid w:val="00ED1732"/>
    <w:rsid w:val="00ED1764"/>
    <w:rsid w:val="00ED1775"/>
    <w:rsid w:val="00ED1827"/>
    <w:rsid w:val="00ED184B"/>
    <w:rsid w:val="00ED188B"/>
    <w:rsid w:val="00ED1898"/>
    <w:rsid w:val="00ED19BF"/>
    <w:rsid w:val="00ED1A01"/>
    <w:rsid w:val="00ED1A42"/>
    <w:rsid w:val="00ED1A6B"/>
    <w:rsid w:val="00ED1AB1"/>
    <w:rsid w:val="00ED1AD6"/>
    <w:rsid w:val="00ED1AF8"/>
    <w:rsid w:val="00ED1B63"/>
    <w:rsid w:val="00ED1BA8"/>
    <w:rsid w:val="00ED1BB4"/>
    <w:rsid w:val="00ED1CEA"/>
    <w:rsid w:val="00ED1D65"/>
    <w:rsid w:val="00ED1D7C"/>
    <w:rsid w:val="00ED1ED7"/>
    <w:rsid w:val="00ED1EF2"/>
    <w:rsid w:val="00ED1F0C"/>
    <w:rsid w:val="00ED1F2A"/>
    <w:rsid w:val="00ED1F4C"/>
    <w:rsid w:val="00ED1F72"/>
    <w:rsid w:val="00ED2059"/>
    <w:rsid w:val="00ED214D"/>
    <w:rsid w:val="00ED21CC"/>
    <w:rsid w:val="00ED2217"/>
    <w:rsid w:val="00ED2251"/>
    <w:rsid w:val="00ED22A3"/>
    <w:rsid w:val="00ED22CF"/>
    <w:rsid w:val="00ED2318"/>
    <w:rsid w:val="00ED237A"/>
    <w:rsid w:val="00ED23CB"/>
    <w:rsid w:val="00ED253E"/>
    <w:rsid w:val="00ED27E7"/>
    <w:rsid w:val="00ED2885"/>
    <w:rsid w:val="00ED29CD"/>
    <w:rsid w:val="00ED2A33"/>
    <w:rsid w:val="00ED2A85"/>
    <w:rsid w:val="00ED2A99"/>
    <w:rsid w:val="00ED2AFC"/>
    <w:rsid w:val="00ED2B4B"/>
    <w:rsid w:val="00ED2B89"/>
    <w:rsid w:val="00ED2C02"/>
    <w:rsid w:val="00ED2C05"/>
    <w:rsid w:val="00ED2CC1"/>
    <w:rsid w:val="00ED2D18"/>
    <w:rsid w:val="00ED2DBD"/>
    <w:rsid w:val="00ED2FD1"/>
    <w:rsid w:val="00ED3034"/>
    <w:rsid w:val="00ED305A"/>
    <w:rsid w:val="00ED3060"/>
    <w:rsid w:val="00ED3123"/>
    <w:rsid w:val="00ED3203"/>
    <w:rsid w:val="00ED329E"/>
    <w:rsid w:val="00ED32EC"/>
    <w:rsid w:val="00ED3320"/>
    <w:rsid w:val="00ED33B9"/>
    <w:rsid w:val="00ED34BE"/>
    <w:rsid w:val="00ED3526"/>
    <w:rsid w:val="00ED3580"/>
    <w:rsid w:val="00ED35BA"/>
    <w:rsid w:val="00ED3626"/>
    <w:rsid w:val="00ED3689"/>
    <w:rsid w:val="00ED3698"/>
    <w:rsid w:val="00ED36AC"/>
    <w:rsid w:val="00ED36E5"/>
    <w:rsid w:val="00ED3704"/>
    <w:rsid w:val="00ED3730"/>
    <w:rsid w:val="00ED37A5"/>
    <w:rsid w:val="00ED38F8"/>
    <w:rsid w:val="00ED3908"/>
    <w:rsid w:val="00ED394F"/>
    <w:rsid w:val="00ED3A5F"/>
    <w:rsid w:val="00ED3BA3"/>
    <w:rsid w:val="00ED3C55"/>
    <w:rsid w:val="00ED3E51"/>
    <w:rsid w:val="00ED3E8E"/>
    <w:rsid w:val="00ED3FB2"/>
    <w:rsid w:val="00ED403A"/>
    <w:rsid w:val="00ED4045"/>
    <w:rsid w:val="00ED40A4"/>
    <w:rsid w:val="00ED40FD"/>
    <w:rsid w:val="00ED41CD"/>
    <w:rsid w:val="00ED42DF"/>
    <w:rsid w:val="00ED4339"/>
    <w:rsid w:val="00ED4359"/>
    <w:rsid w:val="00ED4366"/>
    <w:rsid w:val="00ED437B"/>
    <w:rsid w:val="00ED4438"/>
    <w:rsid w:val="00ED4479"/>
    <w:rsid w:val="00ED44B0"/>
    <w:rsid w:val="00ED468C"/>
    <w:rsid w:val="00ED4816"/>
    <w:rsid w:val="00ED48B8"/>
    <w:rsid w:val="00ED48E0"/>
    <w:rsid w:val="00ED48F9"/>
    <w:rsid w:val="00ED4924"/>
    <w:rsid w:val="00ED4979"/>
    <w:rsid w:val="00ED4ABA"/>
    <w:rsid w:val="00ED4BDF"/>
    <w:rsid w:val="00ED4C01"/>
    <w:rsid w:val="00ED4C60"/>
    <w:rsid w:val="00ED4E0E"/>
    <w:rsid w:val="00ED4FB4"/>
    <w:rsid w:val="00ED4FE5"/>
    <w:rsid w:val="00ED4FF3"/>
    <w:rsid w:val="00ED5039"/>
    <w:rsid w:val="00ED503E"/>
    <w:rsid w:val="00ED5040"/>
    <w:rsid w:val="00ED511C"/>
    <w:rsid w:val="00ED525A"/>
    <w:rsid w:val="00ED5322"/>
    <w:rsid w:val="00ED543D"/>
    <w:rsid w:val="00ED55C7"/>
    <w:rsid w:val="00ED55EE"/>
    <w:rsid w:val="00ED56D5"/>
    <w:rsid w:val="00ED56F8"/>
    <w:rsid w:val="00ED579F"/>
    <w:rsid w:val="00ED57A3"/>
    <w:rsid w:val="00ED57AB"/>
    <w:rsid w:val="00ED57F7"/>
    <w:rsid w:val="00ED585D"/>
    <w:rsid w:val="00ED58D6"/>
    <w:rsid w:val="00ED59B5"/>
    <w:rsid w:val="00ED59D8"/>
    <w:rsid w:val="00ED5A8F"/>
    <w:rsid w:val="00ED5B18"/>
    <w:rsid w:val="00ED5B4C"/>
    <w:rsid w:val="00ED5BEA"/>
    <w:rsid w:val="00ED5C25"/>
    <w:rsid w:val="00ED5C5B"/>
    <w:rsid w:val="00ED5CC3"/>
    <w:rsid w:val="00ED5D88"/>
    <w:rsid w:val="00ED5DC4"/>
    <w:rsid w:val="00ED5E44"/>
    <w:rsid w:val="00ED6026"/>
    <w:rsid w:val="00ED6066"/>
    <w:rsid w:val="00ED60D6"/>
    <w:rsid w:val="00ED6141"/>
    <w:rsid w:val="00ED627A"/>
    <w:rsid w:val="00ED62D1"/>
    <w:rsid w:val="00ED6308"/>
    <w:rsid w:val="00ED63EF"/>
    <w:rsid w:val="00ED6463"/>
    <w:rsid w:val="00ED6466"/>
    <w:rsid w:val="00ED64BE"/>
    <w:rsid w:val="00ED65C6"/>
    <w:rsid w:val="00ED65DB"/>
    <w:rsid w:val="00ED6627"/>
    <w:rsid w:val="00ED6682"/>
    <w:rsid w:val="00ED66BD"/>
    <w:rsid w:val="00ED66FB"/>
    <w:rsid w:val="00ED678D"/>
    <w:rsid w:val="00ED6882"/>
    <w:rsid w:val="00ED6892"/>
    <w:rsid w:val="00ED68AA"/>
    <w:rsid w:val="00ED68D2"/>
    <w:rsid w:val="00ED68ED"/>
    <w:rsid w:val="00ED6908"/>
    <w:rsid w:val="00ED69AB"/>
    <w:rsid w:val="00ED69BD"/>
    <w:rsid w:val="00ED6A11"/>
    <w:rsid w:val="00ED6A2F"/>
    <w:rsid w:val="00ED6AAF"/>
    <w:rsid w:val="00ED6B77"/>
    <w:rsid w:val="00ED6C68"/>
    <w:rsid w:val="00ED6D4D"/>
    <w:rsid w:val="00ED6E6C"/>
    <w:rsid w:val="00ED6F10"/>
    <w:rsid w:val="00ED6FA9"/>
    <w:rsid w:val="00ED70EA"/>
    <w:rsid w:val="00ED7207"/>
    <w:rsid w:val="00ED72FF"/>
    <w:rsid w:val="00ED736C"/>
    <w:rsid w:val="00ED737C"/>
    <w:rsid w:val="00ED73A9"/>
    <w:rsid w:val="00ED73F2"/>
    <w:rsid w:val="00ED7449"/>
    <w:rsid w:val="00ED749D"/>
    <w:rsid w:val="00ED74AD"/>
    <w:rsid w:val="00ED7513"/>
    <w:rsid w:val="00ED7575"/>
    <w:rsid w:val="00ED75AA"/>
    <w:rsid w:val="00ED75BC"/>
    <w:rsid w:val="00ED7690"/>
    <w:rsid w:val="00ED76D3"/>
    <w:rsid w:val="00ED77CC"/>
    <w:rsid w:val="00ED77EA"/>
    <w:rsid w:val="00ED78AD"/>
    <w:rsid w:val="00ED78CC"/>
    <w:rsid w:val="00ED78E3"/>
    <w:rsid w:val="00ED7902"/>
    <w:rsid w:val="00ED7920"/>
    <w:rsid w:val="00ED7933"/>
    <w:rsid w:val="00ED7952"/>
    <w:rsid w:val="00ED7A74"/>
    <w:rsid w:val="00ED7BBA"/>
    <w:rsid w:val="00ED7BF2"/>
    <w:rsid w:val="00ED7C47"/>
    <w:rsid w:val="00ED7CBE"/>
    <w:rsid w:val="00ED7CD0"/>
    <w:rsid w:val="00ED7DAE"/>
    <w:rsid w:val="00ED7DE4"/>
    <w:rsid w:val="00ED7E00"/>
    <w:rsid w:val="00ED7EAE"/>
    <w:rsid w:val="00ED7EF3"/>
    <w:rsid w:val="00ED7F31"/>
    <w:rsid w:val="00ED7F40"/>
    <w:rsid w:val="00ED7FE5"/>
    <w:rsid w:val="00EE008B"/>
    <w:rsid w:val="00EE00BF"/>
    <w:rsid w:val="00EE00DA"/>
    <w:rsid w:val="00EE0109"/>
    <w:rsid w:val="00EE0165"/>
    <w:rsid w:val="00EE016A"/>
    <w:rsid w:val="00EE01D1"/>
    <w:rsid w:val="00EE01E7"/>
    <w:rsid w:val="00EE0211"/>
    <w:rsid w:val="00EE0235"/>
    <w:rsid w:val="00EE0284"/>
    <w:rsid w:val="00EE02A7"/>
    <w:rsid w:val="00EE0354"/>
    <w:rsid w:val="00EE0472"/>
    <w:rsid w:val="00EE04DE"/>
    <w:rsid w:val="00EE04E3"/>
    <w:rsid w:val="00EE04F5"/>
    <w:rsid w:val="00EE052C"/>
    <w:rsid w:val="00EE05C9"/>
    <w:rsid w:val="00EE05F8"/>
    <w:rsid w:val="00EE065B"/>
    <w:rsid w:val="00EE066D"/>
    <w:rsid w:val="00EE06B2"/>
    <w:rsid w:val="00EE06BE"/>
    <w:rsid w:val="00EE076C"/>
    <w:rsid w:val="00EE0921"/>
    <w:rsid w:val="00EE0927"/>
    <w:rsid w:val="00EE09E9"/>
    <w:rsid w:val="00EE0AA5"/>
    <w:rsid w:val="00EE0B9C"/>
    <w:rsid w:val="00EE0D31"/>
    <w:rsid w:val="00EE0DC7"/>
    <w:rsid w:val="00EE0F1F"/>
    <w:rsid w:val="00EE0F2A"/>
    <w:rsid w:val="00EE1006"/>
    <w:rsid w:val="00EE101A"/>
    <w:rsid w:val="00EE104D"/>
    <w:rsid w:val="00EE10D9"/>
    <w:rsid w:val="00EE1146"/>
    <w:rsid w:val="00EE115B"/>
    <w:rsid w:val="00EE1191"/>
    <w:rsid w:val="00EE121A"/>
    <w:rsid w:val="00EE1265"/>
    <w:rsid w:val="00EE12DD"/>
    <w:rsid w:val="00EE1423"/>
    <w:rsid w:val="00EE1556"/>
    <w:rsid w:val="00EE1577"/>
    <w:rsid w:val="00EE1583"/>
    <w:rsid w:val="00EE1596"/>
    <w:rsid w:val="00EE15E8"/>
    <w:rsid w:val="00EE160D"/>
    <w:rsid w:val="00EE16B8"/>
    <w:rsid w:val="00EE177B"/>
    <w:rsid w:val="00EE17E5"/>
    <w:rsid w:val="00EE1864"/>
    <w:rsid w:val="00EE1989"/>
    <w:rsid w:val="00EE19D9"/>
    <w:rsid w:val="00EE1B62"/>
    <w:rsid w:val="00EE1B89"/>
    <w:rsid w:val="00EE1BA4"/>
    <w:rsid w:val="00EE1C49"/>
    <w:rsid w:val="00EE1CA9"/>
    <w:rsid w:val="00EE1CB8"/>
    <w:rsid w:val="00EE1CD3"/>
    <w:rsid w:val="00EE1CF2"/>
    <w:rsid w:val="00EE1CF6"/>
    <w:rsid w:val="00EE1D4B"/>
    <w:rsid w:val="00EE1D89"/>
    <w:rsid w:val="00EE1D90"/>
    <w:rsid w:val="00EE1DCC"/>
    <w:rsid w:val="00EE1E5D"/>
    <w:rsid w:val="00EE1E71"/>
    <w:rsid w:val="00EE1ED1"/>
    <w:rsid w:val="00EE1ED7"/>
    <w:rsid w:val="00EE1FF6"/>
    <w:rsid w:val="00EE2063"/>
    <w:rsid w:val="00EE2104"/>
    <w:rsid w:val="00EE212C"/>
    <w:rsid w:val="00EE2226"/>
    <w:rsid w:val="00EE22E0"/>
    <w:rsid w:val="00EE2360"/>
    <w:rsid w:val="00EE23C7"/>
    <w:rsid w:val="00EE23D8"/>
    <w:rsid w:val="00EE24D7"/>
    <w:rsid w:val="00EE2513"/>
    <w:rsid w:val="00EE25A0"/>
    <w:rsid w:val="00EE25B5"/>
    <w:rsid w:val="00EE25C8"/>
    <w:rsid w:val="00EE2616"/>
    <w:rsid w:val="00EE2632"/>
    <w:rsid w:val="00EE268C"/>
    <w:rsid w:val="00EE28D7"/>
    <w:rsid w:val="00EE292C"/>
    <w:rsid w:val="00EE2971"/>
    <w:rsid w:val="00EE2993"/>
    <w:rsid w:val="00EE29AB"/>
    <w:rsid w:val="00EE2A0D"/>
    <w:rsid w:val="00EE2A14"/>
    <w:rsid w:val="00EE2ACE"/>
    <w:rsid w:val="00EE2B08"/>
    <w:rsid w:val="00EE2BC0"/>
    <w:rsid w:val="00EE2C61"/>
    <w:rsid w:val="00EE2D38"/>
    <w:rsid w:val="00EE2DB7"/>
    <w:rsid w:val="00EE2DC6"/>
    <w:rsid w:val="00EE2E07"/>
    <w:rsid w:val="00EE2E36"/>
    <w:rsid w:val="00EE2E85"/>
    <w:rsid w:val="00EE2E9A"/>
    <w:rsid w:val="00EE309B"/>
    <w:rsid w:val="00EE312D"/>
    <w:rsid w:val="00EE3158"/>
    <w:rsid w:val="00EE3216"/>
    <w:rsid w:val="00EE3222"/>
    <w:rsid w:val="00EE3254"/>
    <w:rsid w:val="00EE32CC"/>
    <w:rsid w:val="00EE32E2"/>
    <w:rsid w:val="00EE3331"/>
    <w:rsid w:val="00EE33D9"/>
    <w:rsid w:val="00EE33F2"/>
    <w:rsid w:val="00EE3456"/>
    <w:rsid w:val="00EE34C3"/>
    <w:rsid w:val="00EE3563"/>
    <w:rsid w:val="00EE357F"/>
    <w:rsid w:val="00EE361A"/>
    <w:rsid w:val="00EE363B"/>
    <w:rsid w:val="00EE3661"/>
    <w:rsid w:val="00EE366B"/>
    <w:rsid w:val="00EE36DE"/>
    <w:rsid w:val="00EE3794"/>
    <w:rsid w:val="00EE39A5"/>
    <w:rsid w:val="00EE39E8"/>
    <w:rsid w:val="00EE3AA0"/>
    <w:rsid w:val="00EE3AD3"/>
    <w:rsid w:val="00EE3AF5"/>
    <w:rsid w:val="00EE3B93"/>
    <w:rsid w:val="00EE3B9D"/>
    <w:rsid w:val="00EE3C0A"/>
    <w:rsid w:val="00EE3C39"/>
    <w:rsid w:val="00EE3C8C"/>
    <w:rsid w:val="00EE3C96"/>
    <w:rsid w:val="00EE3CA8"/>
    <w:rsid w:val="00EE3CAF"/>
    <w:rsid w:val="00EE3CCE"/>
    <w:rsid w:val="00EE3D3D"/>
    <w:rsid w:val="00EE3D82"/>
    <w:rsid w:val="00EE3DB5"/>
    <w:rsid w:val="00EE3DD8"/>
    <w:rsid w:val="00EE3E79"/>
    <w:rsid w:val="00EE3E86"/>
    <w:rsid w:val="00EE3F37"/>
    <w:rsid w:val="00EE3FD0"/>
    <w:rsid w:val="00EE4133"/>
    <w:rsid w:val="00EE41C9"/>
    <w:rsid w:val="00EE42A9"/>
    <w:rsid w:val="00EE42EA"/>
    <w:rsid w:val="00EE4314"/>
    <w:rsid w:val="00EE4335"/>
    <w:rsid w:val="00EE4347"/>
    <w:rsid w:val="00EE4372"/>
    <w:rsid w:val="00EE4388"/>
    <w:rsid w:val="00EE43BB"/>
    <w:rsid w:val="00EE43F0"/>
    <w:rsid w:val="00EE4422"/>
    <w:rsid w:val="00EE4471"/>
    <w:rsid w:val="00EE44D9"/>
    <w:rsid w:val="00EE4635"/>
    <w:rsid w:val="00EE46F3"/>
    <w:rsid w:val="00EE477F"/>
    <w:rsid w:val="00EE47B5"/>
    <w:rsid w:val="00EE47DA"/>
    <w:rsid w:val="00EE4878"/>
    <w:rsid w:val="00EE487D"/>
    <w:rsid w:val="00EE48BD"/>
    <w:rsid w:val="00EE4900"/>
    <w:rsid w:val="00EE4908"/>
    <w:rsid w:val="00EE49F3"/>
    <w:rsid w:val="00EE4A9B"/>
    <w:rsid w:val="00EE4BB4"/>
    <w:rsid w:val="00EE4BC0"/>
    <w:rsid w:val="00EE4BC2"/>
    <w:rsid w:val="00EE4E39"/>
    <w:rsid w:val="00EE4E5F"/>
    <w:rsid w:val="00EE4F28"/>
    <w:rsid w:val="00EE4F80"/>
    <w:rsid w:val="00EE4F8C"/>
    <w:rsid w:val="00EE50BB"/>
    <w:rsid w:val="00EE5124"/>
    <w:rsid w:val="00EE5136"/>
    <w:rsid w:val="00EE515F"/>
    <w:rsid w:val="00EE51C2"/>
    <w:rsid w:val="00EE51F0"/>
    <w:rsid w:val="00EE53DC"/>
    <w:rsid w:val="00EE53EB"/>
    <w:rsid w:val="00EE5467"/>
    <w:rsid w:val="00EE5473"/>
    <w:rsid w:val="00EE549A"/>
    <w:rsid w:val="00EE54D4"/>
    <w:rsid w:val="00EE563F"/>
    <w:rsid w:val="00EE56AC"/>
    <w:rsid w:val="00EE56EE"/>
    <w:rsid w:val="00EE5745"/>
    <w:rsid w:val="00EE579E"/>
    <w:rsid w:val="00EE59B7"/>
    <w:rsid w:val="00EE59D3"/>
    <w:rsid w:val="00EE5A4F"/>
    <w:rsid w:val="00EE5AD3"/>
    <w:rsid w:val="00EE5AF1"/>
    <w:rsid w:val="00EE5C5C"/>
    <w:rsid w:val="00EE5D51"/>
    <w:rsid w:val="00EE5D69"/>
    <w:rsid w:val="00EE5DC3"/>
    <w:rsid w:val="00EE5DE0"/>
    <w:rsid w:val="00EE5EAF"/>
    <w:rsid w:val="00EE5EEA"/>
    <w:rsid w:val="00EE5F0F"/>
    <w:rsid w:val="00EE5F72"/>
    <w:rsid w:val="00EE5F7C"/>
    <w:rsid w:val="00EE5FC3"/>
    <w:rsid w:val="00EE603F"/>
    <w:rsid w:val="00EE6056"/>
    <w:rsid w:val="00EE605E"/>
    <w:rsid w:val="00EE6214"/>
    <w:rsid w:val="00EE6256"/>
    <w:rsid w:val="00EE629E"/>
    <w:rsid w:val="00EE62CE"/>
    <w:rsid w:val="00EE62F3"/>
    <w:rsid w:val="00EE63B2"/>
    <w:rsid w:val="00EE63BC"/>
    <w:rsid w:val="00EE641B"/>
    <w:rsid w:val="00EE64D8"/>
    <w:rsid w:val="00EE6517"/>
    <w:rsid w:val="00EE6526"/>
    <w:rsid w:val="00EE656E"/>
    <w:rsid w:val="00EE65F2"/>
    <w:rsid w:val="00EE667F"/>
    <w:rsid w:val="00EE66AF"/>
    <w:rsid w:val="00EE6716"/>
    <w:rsid w:val="00EE6738"/>
    <w:rsid w:val="00EE6755"/>
    <w:rsid w:val="00EE6844"/>
    <w:rsid w:val="00EE693F"/>
    <w:rsid w:val="00EE69E1"/>
    <w:rsid w:val="00EE6A06"/>
    <w:rsid w:val="00EE6A0B"/>
    <w:rsid w:val="00EE6AB5"/>
    <w:rsid w:val="00EE6B30"/>
    <w:rsid w:val="00EE6BB0"/>
    <w:rsid w:val="00EE6BC1"/>
    <w:rsid w:val="00EE6C97"/>
    <w:rsid w:val="00EE6CB4"/>
    <w:rsid w:val="00EE6D2D"/>
    <w:rsid w:val="00EE6DA2"/>
    <w:rsid w:val="00EE6EEB"/>
    <w:rsid w:val="00EE6FD7"/>
    <w:rsid w:val="00EE7067"/>
    <w:rsid w:val="00EE70D9"/>
    <w:rsid w:val="00EE71B4"/>
    <w:rsid w:val="00EE71BD"/>
    <w:rsid w:val="00EE71DB"/>
    <w:rsid w:val="00EE7285"/>
    <w:rsid w:val="00EE730F"/>
    <w:rsid w:val="00EE73CE"/>
    <w:rsid w:val="00EE74CB"/>
    <w:rsid w:val="00EE74DD"/>
    <w:rsid w:val="00EE74E7"/>
    <w:rsid w:val="00EE7525"/>
    <w:rsid w:val="00EE7541"/>
    <w:rsid w:val="00EE7591"/>
    <w:rsid w:val="00EE763D"/>
    <w:rsid w:val="00EE763F"/>
    <w:rsid w:val="00EE7690"/>
    <w:rsid w:val="00EE76E7"/>
    <w:rsid w:val="00EE7725"/>
    <w:rsid w:val="00EE77AD"/>
    <w:rsid w:val="00EE7882"/>
    <w:rsid w:val="00EE78B8"/>
    <w:rsid w:val="00EE78D7"/>
    <w:rsid w:val="00EE7993"/>
    <w:rsid w:val="00EE7A15"/>
    <w:rsid w:val="00EE7A60"/>
    <w:rsid w:val="00EE7A80"/>
    <w:rsid w:val="00EE7AE1"/>
    <w:rsid w:val="00EE7AF5"/>
    <w:rsid w:val="00EE7B1E"/>
    <w:rsid w:val="00EE7B3F"/>
    <w:rsid w:val="00EE7B47"/>
    <w:rsid w:val="00EE7B63"/>
    <w:rsid w:val="00EE7BAA"/>
    <w:rsid w:val="00EE7BAE"/>
    <w:rsid w:val="00EE7BE6"/>
    <w:rsid w:val="00EE7BEC"/>
    <w:rsid w:val="00EE7C44"/>
    <w:rsid w:val="00EE7C69"/>
    <w:rsid w:val="00EE7F29"/>
    <w:rsid w:val="00EE7F43"/>
    <w:rsid w:val="00EF0008"/>
    <w:rsid w:val="00EF012A"/>
    <w:rsid w:val="00EF019F"/>
    <w:rsid w:val="00EF01DB"/>
    <w:rsid w:val="00EF0236"/>
    <w:rsid w:val="00EF02FA"/>
    <w:rsid w:val="00EF0354"/>
    <w:rsid w:val="00EF0395"/>
    <w:rsid w:val="00EF0464"/>
    <w:rsid w:val="00EF055D"/>
    <w:rsid w:val="00EF0641"/>
    <w:rsid w:val="00EF0656"/>
    <w:rsid w:val="00EF06C1"/>
    <w:rsid w:val="00EF0722"/>
    <w:rsid w:val="00EF0743"/>
    <w:rsid w:val="00EF0750"/>
    <w:rsid w:val="00EF0755"/>
    <w:rsid w:val="00EF07F2"/>
    <w:rsid w:val="00EF080C"/>
    <w:rsid w:val="00EF0831"/>
    <w:rsid w:val="00EF0863"/>
    <w:rsid w:val="00EF08B0"/>
    <w:rsid w:val="00EF0948"/>
    <w:rsid w:val="00EF096B"/>
    <w:rsid w:val="00EF0A2D"/>
    <w:rsid w:val="00EF0A50"/>
    <w:rsid w:val="00EF0A75"/>
    <w:rsid w:val="00EF0A7A"/>
    <w:rsid w:val="00EF0B36"/>
    <w:rsid w:val="00EF0CF4"/>
    <w:rsid w:val="00EF0DA5"/>
    <w:rsid w:val="00EF0E17"/>
    <w:rsid w:val="00EF0E38"/>
    <w:rsid w:val="00EF0E56"/>
    <w:rsid w:val="00EF0E7E"/>
    <w:rsid w:val="00EF0E81"/>
    <w:rsid w:val="00EF0F94"/>
    <w:rsid w:val="00EF0FB1"/>
    <w:rsid w:val="00EF0FC9"/>
    <w:rsid w:val="00EF0FF9"/>
    <w:rsid w:val="00EF102E"/>
    <w:rsid w:val="00EF10F4"/>
    <w:rsid w:val="00EF10F6"/>
    <w:rsid w:val="00EF10F7"/>
    <w:rsid w:val="00EF1296"/>
    <w:rsid w:val="00EF14A5"/>
    <w:rsid w:val="00EF14A7"/>
    <w:rsid w:val="00EF14E6"/>
    <w:rsid w:val="00EF1528"/>
    <w:rsid w:val="00EF1561"/>
    <w:rsid w:val="00EF1755"/>
    <w:rsid w:val="00EF17A8"/>
    <w:rsid w:val="00EF17D8"/>
    <w:rsid w:val="00EF180D"/>
    <w:rsid w:val="00EF188C"/>
    <w:rsid w:val="00EF1917"/>
    <w:rsid w:val="00EF199F"/>
    <w:rsid w:val="00EF1BC1"/>
    <w:rsid w:val="00EF1C3D"/>
    <w:rsid w:val="00EF1CD5"/>
    <w:rsid w:val="00EF1D04"/>
    <w:rsid w:val="00EF1D0A"/>
    <w:rsid w:val="00EF1E40"/>
    <w:rsid w:val="00EF1E9E"/>
    <w:rsid w:val="00EF1FF8"/>
    <w:rsid w:val="00EF2086"/>
    <w:rsid w:val="00EF20BD"/>
    <w:rsid w:val="00EF21BF"/>
    <w:rsid w:val="00EF2205"/>
    <w:rsid w:val="00EF22C1"/>
    <w:rsid w:val="00EF2326"/>
    <w:rsid w:val="00EF2354"/>
    <w:rsid w:val="00EF2495"/>
    <w:rsid w:val="00EF253B"/>
    <w:rsid w:val="00EF255F"/>
    <w:rsid w:val="00EF25AB"/>
    <w:rsid w:val="00EF25CF"/>
    <w:rsid w:val="00EF2611"/>
    <w:rsid w:val="00EF2661"/>
    <w:rsid w:val="00EF2667"/>
    <w:rsid w:val="00EF26A6"/>
    <w:rsid w:val="00EF26D2"/>
    <w:rsid w:val="00EF26F0"/>
    <w:rsid w:val="00EF277A"/>
    <w:rsid w:val="00EF2865"/>
    <w:rsid w:val="00EF28C0"/>
    <w:rsid w:val="00EF2A28"/>
    <w:rsid w:val="00EF2A5A"/>
    <w:rsid w:val="00EF2B4D"/>
    <w:rsid w:val="00EF2C27"/>
    <w:rsid w:val="00EF2C79"/>
    <w:rsid w:val="00EF2C7B"/>
    <w:rsid w:val="00EF2CEC"/>
    <w:rsid w:val="00EF2E9C"/>
    <w:rsid w:val="00EF2EBE"/>
    <w:rsid w:val="00EF2ECD"/>
    <w:rsid w:val="00EF2EDA"/>
    <w:rsid w:val="00EF2F0B"/>
    <w:rsid w:val="00EF3025"/>
    <w:rsid w:val="00EF3196"/>
    <w:rsid w:val="00EF32BD"/>
    <w:rsid w:val="00EF3427"/>
    <w:rsid w:val="00EF3438"/>
    <w:rsid w:val="00EF34FB"/>
    <w:rsid w:val="00EF3634"/>
    <w:rsid w:val="00EF3652"/>
    <w:rsid w:val="00EF367F"/>
    <w:rsid w:val="00EF37AD"/>
    <w:rsid w:val="00EF3894"/>
    <w:rsid w:val="00EF38E1"/>
    <w:rsid w:val="00EF38E4"/>
    <w:rsid w:val="00EF39CE"/>
    <w:rsid w:val="00EF3A31"/>
    <w:rsid w:val="00EF3AC7"/>
    <w:rsid w:val="00EF3BE8"/>
    <w:rsid w:val="00EF3CAD"/>
    <w:rsid w:val="00EF3D9D"/>
    <w:rsid w:val="00EF3DB5"/>
    <w:rsid w:val="00EF3E43"/>
    <w:rsid w:val="00EF3E99"/>
    <w:rsid w:val="00EF3EC0"/>
    <w:rsid w:val="00EF3F55"/>
    <w:rsid w:val="00EF3FD4"/>
    <w:rsid w:val="00EF3FF6"/>
    <w:rsid w:val="00EF406D"/>
    <w:rsid w:val="00EF410C"/>
    <w:rsid w:val="00EF4129"/>
    <w:rsid w:val="00EF41BB"/>
    <w:rsid w:val="00EF425B"/>
    <w:rsid w:val="00EF4260"/>
    <w:rsid w:val="00EF4290"/>
    <w:rsid w:val="00EF429F"/>
    <w:rsid w:val="00EF436F"/>
    <w:rsid w:val="00EF438B"/>
    <w:rsid w:val="00EF43E4"/>
    <w:rsid w:val="00EF4419"/>
    <w:rsid w:val="00EF44FC"/>
    <w:rsid w:val="00EF4551"/>
    <w:rsid w:val="00EF4562"/>
    <w:rsid w:val="00EF456A"/>
    <w:rsid w:val="00EF4606"/>
    <w:rsid w:val="00EF4641"/>
    <w:rsid w:val="00EF464A"/>
    <w:rsid w:val="00EF46B2"/>
    <w:rsid w:val="00EF477D"/>
    <w:rsid w:val="00EF4783"/>
    <w:rsid w:val="00EF4802"/>
    <w:rsid w:val="00EF4963"/>
    <w:rsid w:val="00EF498B"/>
    <w:rsid w:val="00EF4A3F"/>
    <w:rsid w:val="00EF4BEB"/>
    <w:rsid w:val="00EF4C47"/>
    <w:rsid w:val="00EF4CF8"/>
    <w:rsid w:val="00EF4DF6"/>
    <w:rsid w:val="00EF4E03"/>
    <w:rsid w:val="00EF4ED0"/>
    <w:rsid w:val="00EF4EEF"/>
    <w:rsid w:val="00EF4F59"/>
    <w:rsid w:val="00EF4F99"/>
    <w:rsid w:val="00EF5038"/>
    <w:rsid w:val="00EF5083"/>
    <w:rsid w:val="00EF51DB"/>
    <w:rsid w:val="00EF5204"/>
    <w:rsid w:val="00EF524D"/>
    <w:rsid w:val="00EF526F"/>
    <w:rsid w:val="00EF52A9"/>
    <w:rsid w:val="00EF537E"/>
    <w:rsid w:val="00EF53A1"/>
    <w:rsid w:val="00EF5432"/>
    <w:rsid w:val="00EF5459"/>
    <w:rsid w:val="00EF550D"/>
    <w:rsid w:val="00EF5551"/>
    <w:rsid w:val="00EF5552"/>
    <w:rsid w:val="00EF55BA"/>
    <w:rsid w:val="00EF55D4"/>
    <w:rsid w:val="00EF55FC"/>
    <w:rsid w:val="00EF575A"/>
    <w:rsid w:val="00EF57ED"/>
    <w:rsid w:val="00EF57F4"/>
    <w:rsid w:val="00EF584D"/>
    <w:rsid w:val="00EF58B4"/>
    <w:rsid w:val="00EF596C"/>
    <w:rsid w:val="00EF59DF"/>
    <w:rsid w:val="00EF5A60"/>
    <w:rsid w:val="00EF5AD3"/>
    <w:rsid w:val="00EF5AD6"/>
    <w:rsid w:val="00EF5B48"/>
    <w:rsid w:val="00EF5B7E"/>
    <w:rsid w:val="00EF5C4F"/>
    <w:rsid w:val="00EF5DE8"/>
    <w:rsid w:val="00EF5E01"/>
    <w:rsid w:val="00EF5E0B"/>
    <w:rsid w:val="00EF5E52"/>
    <w:rsid w:val="00EF5E7D"/>
    <w:rsid w:val="00EF5F2F"/>
    <w:rsid w:val="00EF5F5C"/>
    <w:rsid w:val="00EF5FA8"/>
    <w:rsid w:val="00EF5FDE"/>
    <w:rsid w:val="00EF6023"/>
    <w:rsid w:val="00EF6026"/>
    <w:rsid w:val="00EF62D6"/>
    <w:rsid w:val="00EF63FB"/>
    <w:rsid w:val="00EF643F"/>
    <w:rsid w:val="00EF645D"/>
    <w:rsid w:val="00EF6525"/>
    <w:rsid w:val="00EF654C"/>
    <w:rsid w:val="00EF655C"/>
    <w:rsid w:val="00EF65F8"/>
    <w:rsid w:val="00EF682D"/>
    <w:rsid w:val="00EF685F"/>
    <w:rsid w:val="00EF68EE"/>
    <w:rsid w:val="00EF695C"/>
    <w:rsid w:val="00EF6B4F"/>
    <w:rsid w:val="00EF6BB9"/>
    <w:rsid w:val="00EF6BC0"/>
    <w:rsid w:val="00EF6D0C"/>
    <w:rsid w:val="00EF6D10"/>
    <w:rsid w:val="00EF6DA1"/>
    <w:rsid w:val="00EF6DBD"/>
    <w:rsid w:val="00EF6EC7"/>
    <w:rsid w:val="00EF6EEB"/>
    <w:rsid w:val="00EF6F6E"/>
    <w:rsid w:val="00EF6F94"/>
    <w:rsid w:val="00EF6FBE"/>
    <w:rsid w:val="00EF6FEC"/>
    <w:rsid w:val="00EF719D"/>
    <w:rsid w:val="00EF7345"/>
    <w:rsid w:val="00EF740A"/>
    <w:rsid w:val="00EF7436"/>
    <w:rsid w:val="00EF748F"/>
    <w:rsid w:val="00EF75B9"/>
    <w:rsid w:val="00EF75F7"/>
    <w:rsid w:val="00EF7611"/>
    <w:rsid w:val="00EF76D4"/>
    <w:rsid w:val="00EF77C4"/>
    <w:rsid w:val="00EF7859"/>
    <w:rsid w:val="00EF7885"/>
    <w:rsid w:val="00EF7902"/>
    <w:rsid w:val="00EF7906"/>
    <w:rsid w:val="00EF7AB8"/>
    <w:rsid w:val="00EF7ADD"/>
    <w:rsid w:val="00EF7B08"/>
    <w:rsid w:val="00EF7B7D"/>
    <w:rsid w:val="00EF7B9C"/>
    <w:rsid w:val="00EF7BCA"/>
    <w:rsid w:val="00EF7C93"/>
    <w:rsid w:val="00EF7D9C"/>
    <w:rsid w:val="00EF7E0A"/>
    <w:rsid w:val="00EF7E4E"/>
    <w:rsid w:val="00EF7F04"/>
    <w:rsid w:val="00EF7FA6"/>
    <w:rsid w:val="00F0001E"/>
    <w:rsid w:val="00F00067"/>
    <w:rsid w:val="00F00077"/>
    <w:rsid w:val="00F00191"/>
    <w:rsid w:val="00F001D4"/>
    <w:rsid w:val="00F00261"/>
    <w:rsid w:val="00F0027B"/>
    <w:rsid w:val="00F0034C"/>
    <w:rsid w:val="00F003CF"/>
    <w:rsid w:val="00F003EF"/>
    <w:rsid w:val="00F003F8"/>
    <w:rsid w:val="00F00477"/>
    <w:rsid w:val="00F004E8"/>
    <w:rsid w:val="00F00519"/>
    <w:rsid w:val="00F0064F"/>
    <w:rsid w:val="00F00664"/>
    <w:rsid w:val="00F00716"/>
    <w:rsid w:val="00F0071D"/>
    <w:rsid w:val="00F00735"/>
    <w:rsid w:val="00F00762"/>
    <w:rsid w:val="00F00779"/>
    <w:rsid w:val="00F00793"/>
    <w:rsid w:val="00F007EF"/>
    <w:rsid w:val="00F00809"/>
    <w:rsid w:val="00F00833"/>
    <w:rsid w:val="00F0086A"/>
    <w:rsid w:val="00F00889"/>
    <w:rsid w:val="00F008DE"/>
    <w:rsid w:val="00F00915"/>
    <w:rsid w:val="00F009B3"/>
    <w:rsid w:val="00F009F0"/>
    <w:rsid w:val="00F00A17"/>
    <w:rsid w:val="00F00B11"/>
    <w:rsid w:val="00F00B7E"/>
    <w:rsid w:val="00F00C13"/>
    <w:rsid w:val="00F00DAB"/>
    <w:rsid w:val="00F00E11"/>
    <w:rsid w:val="00F00EB9"/>
    <w:rsid w:val="00F00EBF"/>
    <w:rsid w:val="00F01020"/>
    <w:rsid w:val="00F01029"/>
    <w:rsid w:val="00F01118"/>
    <w:rsid w:val="00F01122"/>
    <w:rsid w:val="00F01213"/>
    <w:rsid w:val="00F0129D"/>
    <w:rsid w:val="00F012AE"/>
    <w:rsid w:val="00F0136B"/>
    <w:rsid w:val="00F0152D"/>
    <w:rsid w:val="00F01559"/>
    <w:rsid w:val="00F01566"/>
    <w:rsid w:val="00F015D3"/>
    <w:rsid w:val="00F01648"/>
    <w:rsid w:val="00F01752"/>
    <w:rsid w:val="00F0176C"/>
    <w:rsid w:val="00F01835"/>
    <w:rsid w:val="00F01863"/>
    <w:rsid w:val="00F0194E"/>
    <w:rsid w:val="00F01A2C"/>
    <w:rsid w:val="00F01A69"/>
    <w:rsid w:val="00F01ABD"/>
    <w:rsid w:val="00F01AC8"/>
    <w:rsid w:val="00F01B50"/>
    <w:rsid w:val="00F01C19"/>
    <w:rsid w:val="00F01CAF"/>
    <w:rsid w:val="00F01D09"/>
    <w:rsid w:val="00F01E02"/>
    <w:rsid w:val="00F01E1B"/>
    <w:rsid w:val="00F01E7E"/>
    <w:rsid w:val="00F01F58"/>
    <w:rsid w:val="00F0204C"/>
    <w:rsid w:val="00F0218B"/>
    <w:rsid w:val="00F021DC"/>
    <w:rsid w:val="00F022F7"/>
    <w:rsid w:val="00F02349"/>
    <w:rsid w:val="00F0235E"/>
    <w:rsid w:val="00F023E3"/>
    <w:rsid w:val="00F023EB"/>
    <w:rsid w:val="00F023F7"/>
    <w:rsid w:val="00F02436"/>
    <w:rsid w:val="00F02455"/>
    <w:rsid w:val="00F024F2"/>
    <w:rsid w:val="00F02586"/>
    <w:rsid w:val="00F025D3"/>
    <w:rsid w:val="00F0267D"/>
    <w:rsid w:val="00F026EA"/>
    <w:rsid w:val="00F027FA"/>
    <w:rsid w:val="00F0280D"/>
    <w:rsid w:val="00F02863"/>
    <w:rsid w:val="00F028FD"/>
    <w:rsid w:val="00F0298D"/>
    <w:rsid w:val="00F02BA7"/>
    <w:rsid w:val="00F02BD2"/>
    <w:rsid w:val="00F02C2B"/>
    <w:rsid w:val="00F02C6E"/>
    <w:rsid w:val="00F02CCA"/>
    <w:rsid w:val="00F02D42"/>
    <w:rsid w:val="00F02D69"/>
    <w:rsid w:val="00F02D8F"/>
    <w:rsid w:val="00F02DD0"/>
    <w:rsid w:val="00F02E77"/>
    <w:rsid w:val="00F02ED2"/>
    <w:rsid w:val="00F02F76"/>
    <w:rsid w:val="00F02FE2"/>
    <w:rsid w:val="00F02FF9"/>
    <w:rsid w:val="00F02FFD"/>
    <w:rsid w:val="00F03263"/>
    <w:rsid w:val="00F03280"/>
    <w:rsid w:val="00F0332B"/>
    <w:rsid w:val="00F03339"/>
    <w:rsid w:val="00F033CF"/>
    <w:rsid w:val="00F03552"/>
    <w:rsid w:val="00F035F8"/>
    <w:rsid w:val="00F03677"/>
    <w:rsid w:val="00F037C9"/>
    <w:rsid w:val="00F037D9"/>
    <w:rsid w:val="00F03A64"/>
    <w:rsid w:val="00F03A6F"/>
    <w:rsid w:val="00F03A9B"/>
    <w:rsid w:val="00F03AEE"/>
    <w:rsid w:val="00F03C4B"/>
    <w:rsid w:val="00F03C60"/>
    <w:rsid w:val="00F03CCF"/>
    <w:rsid w:val="00F03CFC"/>
    <w:rsid w:val="00F03FA2"/>
    <w:rsid w:val="00F040E8"/>
    <w:rsid w:val="00F040FC"/>
    <w:rsid w:val="00F04201"/>
    <w:rsid w:val="00F04380"/>
    <w:rsid w:val="00F04389"/>
    <w:rsid w:val="00F043DF"/>
    <w:rsid w:val="00F044C5"/>
    <w:rsid w:val="00F0459B"/>
    <w:rsid w:val="00F045BC"/>
    <w:rsid w:val="00F046A3"/>
    <w:rsid w:val="00F04703"/>
    <w:rsid w:val="00F0475D"/>
    <w:rsid w:val="00F04773"/>
    <w:rsid w:val="00F04786"/>
    <w:rsid w:val="00F047B7"/>
    <w:rsid w:val="00F047C9"/>
    <w:rsid w:val="00F04865"/>
    <w:rsid w:val="00F04962"/>
    <w:rsid w:val="00F04970"/>
    <w:rsid w:val="00F049F3"/>
    <w:rsid w:val="00F04A04"/>
    <w:rsid w:val="00F04A2A"/>
    <w:rsid w:val="00F04A41"/>
    <w:rsid w:val="00F04AFE"/>
    <w:rsid w:val="00F04B0F"/>
    <w:rsid w:val="00F04C8E"/>
    <w:rsid w:val="00F04CB2"/>
    <w:rsid w:val="00F04E09"/>
    <w:rsid w:val="00F04EFD"/>
    <w:rsid w:val="00F04F06"/>
    <w:rsid w:val="00F04FBE"/>
    <w:rsid w:val="00F04FD9"/>
    <w:rsid w:val="00F04FDC"/>
    <w:rsid w:val="00F050EF"/>
    <w:rsid w:val="00F0515C"/>
    <w:rsid w:val="00F05177"/>
    <w:rsid w:val="00F051A1"/>
    <w:rsid w:val="00F0522B"/>
    <w:rsid w:val="00F05264"/>
    <w:rsid w:val="00F052B6"/>
    <w:rsid w:val="00F05305"/>
    <w:rsid w:val="00F053F7"/>
    <w:rsid w:val="00F05459"/>
    <w:rsid w:val="00F05479"/>
    <w:rsid w:val="00F0559D"/>
    <w:rsid w:val="00F0571F"/>
    <w:rsid w:val="00F05958"/>
    <w:rsid w:val="00F05A0A"/>
    <w:rsid w:val="00F05A53"/>
    <w:rsid w:val="00F05A72"/>
    <w:rsid w:val="00F05C81"/>
    <w:rsid w:val="00F05CC4"/>
    <w:rsid w:val="00F05D55"/>
    <w:rsid w:val="00F05DCD"/>
    <w:rsid w:val="00F05DED"/>
    <w:rsid w:val="00F05EF0"/>
    <w:rsid w:val="00F05F33"/>
    <w:rsid w:val="00F05F99"/>
    <w:rsid w:val="00F05FF1"/>
    <w:rsid w:val="00F06061"/>
    <w:rsid w:val="00F0609F"/>
    <w:rsid w:val="00F0610A"/>
    <w:rsid w:val="00F06118"/>
    <w:rsid w:val="00F0624E"/>
    <w:rsid w:val="00F06263"/>
    <w:rsid w:val="00F06265"/>
    <w:rsid w:val="00F06313"/>
    <w:rsid w:val="00F06360"/>
    <w:rsid w:val="00F064A0"/>
    <w:rsid w:val="00F0650E"/>
    <w:rsid w:val="00F06560"/>
    <w:rsid w:val="00F0657C"/>
    <w:rsid w:val="00F06584"/>
    <w:rsid w:val="00F0658A"/>
    <w:rsid w:val="00F065B2"/>
    <w:rsid w:val="00F065D9"/>
    <w:rsid w:val="00F0660B"/>
    <w:rsid w:val="00F06647"/>
    <w:rsid w:val="00F0665C"/>
    <w:rsid w:val="00F066E3"/>
    <w:rsid w:val="00F067A6"/>
    <w:rsid w:val="00F067F7"/>
    <w:rsid w:val="00F0685D"/>
    <w:rsid w:val="00F06990"/>
    <w:rsid w:val="00F069A3"/>
    <w:rsid w:val="00F06A60"/>
    <w:rsid w:val="00F06ABC"/>
    <w:rsid w:val="00F06CB6"/>
    <w:rsid w:val="00F06CDE"/>
    <w:rsid w:val="00F06E63"/>
    <w:rsid w:val="00F06FC2"/>
    <w:rsid w:val="00F0702B"/>
    <w:rsid w:val="00F07163"/>
    <w:rsid w:val="00F07184"/>
    <w:rsid w:val="00F073FB"/>
    <w:rsid w:val="00F07417"/>
    <w:rsid w:val="00F07429"/>
    <w:rsid w:val="00F076A1"/>
    <w:rsid w:val="00F076EA"/>
    <w:rsid w:val="00F0776B"/>
    <w:rsid w:val="00F07814"/>
    <w:rsid w:val="00F07886"/>
    <w:rsid w:val="00F0797F"/>
    <w:rsid w:val="00F079B8"/>
    <w:rsid w:val="00F07A33"/>
    <w:rsid w:val="00F07AF2"/>
    <w:rsid w:val="00F07B46"/>
    <w:rsid w:val="00F07B69"/>
    <w:rsid w:val="00F07CB5"/>
    <w:rsid w:val="00F07CC3"/>
    <w:rsid w:val="00F07D9A"/>
    <w:rsid w:val="00F07DDF"/>
    <w:rsid w:val="00F07E27"/>
    <w:rsid w:val="00F07EDB"/>
    <w:rsid w:val="00F07F3B"/>
    <w:rsid w:val="00F07F3D"/>
    <w:rsid w:val="00F07F4A"/>
    <w:rsid w:val="00F07F87"/>
    <w:rsid w:val="00F07FB8"/>
    <w:rsid w:val="00F10065"/>
    <w:rsid w:val="00F1006D"/>
    <w:rsid w:val="00F1009E"/>
    <w:rsid w:val="00F100F6"/>
    <w:rsid w:val="00F10111"/>
    <w:rsid w:val="00F10140"/>
    <w:rsid w:val="00F1016F"/>
    <w:rsid w:val="00F1023B"/>
    <w:rsid w:val="00F10240"/>
    <w:rsid w:val="00F1025C"/>
    <w:rsid w:val="00F10268"/>
    <w:rsid w:val="00F1028D"/>
    <w:rsid w:val="00F102B8"/>
    <w:rsid w:val="00F10354"/>
    <w:rsid w:val="00F103D2"/>
    <w:rsid w:val="00F1040E"/>
    <w:rsid w:val="00F10430"/>
    <w:rsid w:val="00F10455"/>
    <w:rsid w:val="00F10470"/>
    <w:rsid w:val="00F10482"/>
    <w:rsid w:val="00F104C6"/>
    <w:rsid w:val="00F104C8"/>
    <w:rsid w:val="00F1057A"/>
    <w:rsid w:val="00F1063D"/>
    <w:rsid w:val="00F1064A"/>
    <w:rsid w:val="00F10673"/>
    <w:rsid w:val="00F10786"/>
    <w:rsid w:val="00F107ED"/>
    <w:rsid w:val="00F10840"/>
    <w:rsid w:val="00F10898"/>
    <w:rsid w:val="00F108F7"/>
    <w:rsid w:val="00F1092C"/>
    <w:rsid w:val="00F10A94"/>
    <w:rsid w:val="00F10B09"/>
    <w:rsid w:val="00F10C78"/>
    <w:rsid w:val="00F10DBE"/>
    <w:rsid w:val="00F10DF7"/>
    <w:rsid w:val="00F10FA9"/>
    <w:rsid w:val="00F11085"/>
    <w:rsid w:val="00F111ED"/>
    <w:rsid w:val="00F11222"/>
    <w:rsid w:val="00F112D5"/>
    <w:rsid w:val="00F11306"/>
    <w:rsid w:val="00F11356"/>
    <w:rsid w:val="00F1136D"/>
    <w:rsid w:val="00F114E6"/>
    <w:rsid w:val="00F114F0"/>
    <w:rsid w:val="00F115F8"/>
    <w:rsid w:val="00F1161C"/>
    <w:rsid w:val="00F116A4"/>
    <w:rsid w:val="00F11742"/>
    <w:rsid w:val="00F11937"/>
    <w:rsid w:val="00F119E8"/>
    <w:rsid w:val="00F11A1E"/>
    <w:rsid w:val="00F11A93"/>
    <w:rsid w:val="00F11B4B"/>
    <w:rsid w:val="00F11B64"/>
    <w:rsid w:val="00F11C0D"/>
    <w:rsid w:val="00F11CB8"/>
    <w:rsid w:val="00F11DB6"/>
    <w:rsid w:val="00F11DD7"/>
    <w:rsid w:val="00F11DE3"/>
    <w:rsid w:val="00F11EC2"/>
    <w:rsid w:val="00F11F22"/>
    <w:rsid w:val="00F11FA4"/>
    <w:rsid w:val="00F1201A"/>
    <w:rsid w:val="00F120FE"/>
    <w:rsid w:val="00F12161"/>
    <w:rsid w:val="00F1221E"/>
    <w:rsid w:val="00F12260"/>
    <w:rsid w:val="00F12277"/>
    <w:rsid w:val="00F12374"/>
    <w:rsid w:val="00F123D8"/>
    <w:rsid w:val="00F1245B"/>
    <w:rsid w:val="00F1245C"/>
    <w:rsid w:val="00F1245D"/>
    <w:rsid w:val="00F124D1"/>
    <w:rsid w:val="00F12677"/>
    <w:rsid w:val="00F126BB"/>
    <w:rsid w:val="00F12769"/>
    <w:rsid w:val="00F1279A"/>
    <w:rsid w:val="00F128EE"/>
    <w:rsid w:val="00F1299F"/>
    <w:rsid w:val="00F12A49"/>
    <w:rsid w:val="00F12A67"/>
    <w:rsid w:val="00F12BA4"/>
    <w:rsid w:val="00F12BB8"/>
    <w:rsid w:val="00F12BCE"/>
    <w:rsid w:val="00F12C77"/>
    <w:rsid w:val="00F12F3E"/>
    <w:rsid w:val="00F12FBE"/>
    <w:rsid w:val="00F130A2"/>
    <w:rsid w:val="00F1316A"/>
    <w:rsid w:val="00F131BC"/>
    <w:rsid w:val="00F1342E"/>
    <w:rsid w:val="00F13473"/>
    <w:rsid w:val="00F13522"/>
    <w:rsid w:val="00F13669"/>
    <w:rsid w:val="00F136B2"/>
    <w:rsid w:val="00F136D8"/>
    <w:rsid w:val="00F1376B"/>
    <w:rsid w:val="00F13789"/>
    <w:rsid w:val="00F1386B"/>
    <w:rsid w:val="00F13921"/>
    <w:rsid w:val="00F139D2"/>
    <w:rsid w:val="00F13A1B"/>
    <w:rsid w:val="00F13A91"/>
    <w:rsid w:val="00F13BAB"/>
    <w:rsid w:val="00F13BC8"/>
    <w:rsid w:val="00F13BD8"/>
    <w:rsid w:val="00F13BDE"/>
    <w:rsid w:val="00F13CEC"/>
    <w:rsid w:val="00F13D9D"/>
    <w:rsid w:val="00F13DF3"/>
    <w:rsid w:val="00F13E17"/>
    <w:rsid w:val="00F13EAE"/>
    <w:rsid w:val="00F13EBF"/>
    <w:rsid w:val="00F13EEE"/>
    <w:rsid w:val="00F13F43"/>
    <w:rsid w:val="00F13FB6"/>
    <w:rsid w:val="00F1401C"/>
    <w:rsid w:val="00F14041"/>
    <w:rsid w:val="00F1404F"/>
    <w:rsid w:val="00F140A2"/>
    <w:rsid w:val="00F140C6"/>
    <w:rsid w:val="00F14147"/>
    <w:rsid w:val="00F14165"/>
    <w:rsid w:val="00F14194"/>
    <w:rsid w:val="00F143D4"/>
    <w:rsid w:val="00F1442D"/>
    <w:rsid w:val="00F145D7"/>
    <w:rsid w:val="00F145F6"/>
    <w:rsid w:val="00F1460C"/>
    <w:rsid w:val="00F14746"/>
    <w:rsid w:val="00F14760"/>
    <w:rsid w:val="00F14835"/>
    <w:rsid w:val="00F14875"/>
    <w:rsid w:val="00F14991"/>
    <w:rsid w:val="00F149B4"/>
    <w:rsid w:val="00F14A40"/>
    <w:rsid w:val="00F14A51"/>
    <w:rsid w:val="00F14AA5"/>
    <w:rsid w:val="00F14AE2"/>
    <w:rsid w:val="00F14B2A"/>
    <w:rsid w:val="00F14BFB"/>
    <w:rsid w:val="00F14D5C"/>
    <w:rsid w:val="00F14DEA"/>
    <w:rsid w:val="00F14EDB"/>
    <w:rsid w:val="00F14EDF"/>
    <w:rsid w:val="00F14EE4"/>
    <w:rsid w:val="00F14F19"/>
    <w:rsid w:val="00F14F8D"/>
    <w:rsid w:val="00F14FC6"/>
    <w:rsid w:val="00F15037"/>
    <w:rsid w:val="00F15057"/>
    <w:rsid w:val="00F1509F"/>
    <w:rsid w:val="00F15107"/>
    <w:rsid w:val="00F15130"/>
    <w:rsid w:val="00F15192"/>
    <w:rsid w:val="00F151B8"/>
    <w:rsid w:val="00F15212"/>
    <w:rsid w:val="00F15244"/>
    <w:rsid w:val="00F152D7"/>
    <w:rsid w:val="00F152E4"/>
    <w:rsid w:val="00F1532A"/>
    <w:rsid w:val="00F15338"/>
    <w:rsid w:val="00F15346"/>
    <w:rsid w:val="00F15399"/>
    <w:rsid w:val="00F15426"/>
    <w:rsid w:val="00F15473"/>
    <w:rsid w:val="00F1567B"/>
    <w:rsid w:val="00F1569B"/>
    <w:rsid w:val="00F157EB"/>
    <w:rsid w:val="00F158C7"/>
    <w:rsid w:val="00F158C8"/>
    <w:rsid w:val="00F15906"/>
    <w:rsid w:val="00F15966"/>
    <w:rsid w:val="00F15988"/>
    <w:rsid w:val="00F159C2"/>
    <w:rsid w:val="00F15A9E"/>
    <w:rsid w:val="00F15AA9"/>
    <w:rsid w:val="00F15B0C"/>
    <w:rsid w:val="00F15B3F"/>
    <w:rsid w:val="00F15B84"/>
    <w:rsid w:val="00F15C19"/>
    <w:rsid w:val="00F15C61"/>
    <w:rsid w:val="00F15CE3"/>
    <w:rsid w:val="00F15CF5"/>
    <w:rsid w:val="00F15D45"/>
    <w:rsid w:val="00F15D9D"/>
    <w:rsid w:val="00F15DF7"/>
    <w:rsid w:val="00F15E24"/>
    <w:rsid w:val="00F15E33"/>
    <w:rsid w:val="00F15E76"/>
    <w:rsid w:val="00F15FC9"/>
    <w:rsid w:val="00F16009"/>
    <w:rsid w:val="00F1601D"/>
    <w:rsid w:val="00F160D0"/>
    <w:rsid w:val="00F162F6"/>
    <w:rsid w:val="00F1631B"/>
    <w:rsid w:val="00F16373"/>
    <w:rsid w:val="00F163F1"/>
    <w:rsid w:val="00F1644B"/>
    <w:rsid w:val="00F1648C"/>
    <w:rsid w:val="00F164B8"/>
    <w:rsid w:val="00F16598"/>
    <w:rsid w:val="00F165AB"/>
    <w:rsid w:val="00F1665D"/>
    <w:rsid w:val="00F166E2"/>
    <w:rsid w:val="00F167B9"/>
    <w:rsid w:val="00F16805"/>
    <w:rsid w:val="00F1681D"/>
    <w:rsid w:val="00F1688D"/>
    <w:rsid w:val="00F168F8"/>
    <w:rsid w:val="00F1696F"/>
    <w:rsid w:val="00F169C3"/>
    <w:rsid w:val="00F16A3D"/>
    <w:rsid w:val="00F16A84"/>
    <w:rsid w:val="00F16ABE"/>
    <w:rsid w:val="00F16B10"/>
    <w:rsid w:val="00F16BE9"/>
    <w:rsid w:val="00F16CB0"/>
    <w:rsid w:val="00F16D90"/>
    <w:rsid w:val="00F16E8B"/>
    <w:rsid w:val="00F16EF2"/>
    <w:rsid w:val="00F16EF4"/>
    <w:rsid w:val="00F16F05"/>
    <w:rsid w:val="00F17066"/>
    <w:rsid w:val="00F1707B"/>
    <w:rsid w:val="00F17170"/>
    <w:rsid w:val="00F17190"/>
    <w:rsid w:val="00F17201"/>
    <w:rsid w:val="00F17252"/>
    <w:rsid w:val="00F17253"/>
    <w:rsid w:val="00F172EF"/>
    <w:rsid w:val="00F17428"/>
    <w:rsid w:val="00F1744A"/>
    <w:rsid w:val="00F17467"/>
    <w:rsid w:val="00F174CA"/>
    <w:rsid w:val="00F174D3"/>
    <w:rsid w:val="00F175A0"/>
    <w:rsid w:val="00F1764A"/>
    <w:rsid w:val="00F176A5"/>
    <w:rsid w:val="00F176BA"/>
    <w:rsid w:val="00F17743"/>
    <w:rsid w:val="00F17903"/>
    <w:rsid w:val="00F17B9F"/>
    <w:rsid w:val="00F17BF8"/>
    <w:rsid w:val="00F17C35"/>
    <w:rsid w:val="00F17C4F"/>
    <w:rsid w:val="00F17D16"/>
    <w:rsid w:val="00F17D2B"/>
    <w:rsid w:val="00F17D37"/>
    <w:rsid w:val="00F17DA6"/>
    <w:rsid w:val="00F17DC2"/>
    <w:rsid w:val="00F17DE0"/>
    <w:rsid w:val="00F17EA4"/>
    <w:rsid w:val="00F17ED1"/>
    <w:rsid w:val="00F17EDD"/>
    <w:rsid w:val="00F17F23"/>
    <w:rsid w:val="00F17F45"/>
    <w:rsid w:val="00F20017"/>
    <w:rsid w:val="00F20289"/>
    <w:rsid w:val="00F202A6"/>
    <w:rsid w:val="00F202DD"/>
    <w:rsid w:val="00F202E7"/>
    <w:rsid w:val="00F20394"/>
    <w:rsid w:val="00F204F9"/>
    <w:rsid w:val="00F205B1"/>
    <w:rsid w:val="00F20674"/>
    <w:rsid w:val="00F206FD"/>
    <w:rsid w:val="00F207A5"/>
    <w:rsid w:val="00F20820"/>
    <w:rsid w:val="00F208CC"/>
    <w:rsid w:val="00F2092E"/>
    <w:rsid w:val="00F20946"/>
    <w:rsid w:val="00F2094A"/>
    <w:rsid w:val="00F20969"/>
    <w:rsid w:val="00F209C7"/>
    <w:rsid w:val="00F209D8"/>
    <w:rsid w:val="00F20A59"/>
    <w:rsid w:val="00F20ABD"/>
    <w:rsid w:val="00F20AD7"/>
    <w:rsid w:val="00F20AE8"/>
    <w:rsid w:val="00F20B5E"/>
    <w:rsid w:val="00F20CCE"/>
    <w:rsid w:val="00F20D05"/>
    <w:rsid w:val="00F20D1E"/>
    <w:rsid w:val="00F20F1B"/>
    <w:rsid w:val="00F210A8"/>
    <w:rsid w:val="00F210B8"/>
    <w:rsid w:val="00F2113B"/>
    <w:rsid w:val="00F2117A"/>
    <w:rsid w:val="00F2120D"/>
    <w:rsid w:val="00F2125F"/>
    <w:rsid w:val="00F21284"/>
    <w:rsid w:val="00F212A8"/>
    <w:rsid w:val="00F212BF"/>
    <w:rsid w:val="00F212EC"/>
    <w:rsid w:val="00F21495"/>
    <w:rsid w:val="00F214CE"/>
    <w:rsid w:val="00F21516"/>
    <w:rsid w:val="00F21525"/>
    <w:rsid w:val="00F21549"/>
    <w:rsid w:val="00F2169F"/>
    <w:rsid w:val="00F2179C"/>
    <w:rsid w:val="00F2180E"/>
    <w:rsid w:val="00F21834"/>
    <w:rsid w:val="00F2184C"/>
    <w:rsid w:val="00F21852"/>
    <w:rsid w:val="00F21866"/>
    <w:rsid w:val="00F218BF"/>
    <w:rsid w:val="00F218F6"/>
    <w:rsid w:val="00F21A6C"/>
    <w:rsid w:val="00F21B5F"/>
    <w:rsid w:val="00F21B72"/>
    <w:rsid w:val="00F21BD3"/>
    <w:rsid w:val="00F21C95"/>
    <w:rsid w:val="00F21C9F"/>
    <w:rsid w:val="00F21D59"/>
    <w:rsid w:val="00F21DB2"/>
    <w:rsid w:val="00F21DDA"/>
    <w:rsid w:val="00F21E1C"/>
    <w:rsid w:val="00F21EDE"/>
    <w:rsid w:val="00F21F7C"/>
    <w:rsid w:val="00F22047"/>
    <w:rsid w:val="00F22070"/>
    <w:rsid w:val="00F220B2"/>
    <w:rsid w:val="00F22106"/>
    <w:rsid w:val="00F221AC"/>
    <w:rsid w:val="00F22246"/>
    <w:rsid w:val="00F222DB"/>
    <w:rsid w:val="00F222DD"/>
    <w:rsid w:val="00F22334"/>
    <w:rsid w:val="00F2244F"/>
    <w:rsid w:val="00F2246F"/>
    <w:rsid w:val="00F22498"/>
    <w:rsid w:val="00F22586"/>
    <w:rsid w:val="00F225B7"/>
    <w:rsid w:val="00F2268D"/>
    <w:rsid w:val="00F226EC"/>
    <w:rsid w:val="00F2279D"/>
    <w:rsid w:val="00F22891"/>
    <w:rsid w:val="00F22895"/>
    <w:rsid w:val="00F22926"/>
    <w:rsid w:val="00F22957"/>
    <w:rsid w:val="00F229A8"/>
    <w:rsid w:val="00F22AC6"/>
    <w:rsid w:val="00F22ACE"/>
    <w:rsid w:val="00F22ADD"/>
    <w:rsid w:val="00F22B54"/>
    <w:rsid w:val="00F22C58"/>
    <w:rsid w:val="00F22C85"/>
    <w:rsid w:val="00F22D27"/>
    <w:rsid w:val="00F22D45"/>
    <w:rsid w:val="00F22D97"/>
    <w:rsid w:val="00F22EE1"/>
    <w:rsid w:val="00F22F46"/>
    <w:rsid w:val="00F22F4A"/>
    <w:rsid w:val="00F22FEC"/>
    <w:rsid w:val="00F23006"/>
    <w:rsid w:val="00F23016"/>
    <w:rsid w:val="00F23081"/>
    <w:rsid w:val="00F23126"/>
    <w:rsid w:val="00F231E0"/>
    <w:rsid w:val="00F23207"/>
    <w:rsid w:val="00F2324C"/>
    <w:rsid w:val="00F23256"/>
    <w:rsid w:val="00F23292"/>
    <w:rsid w:val="00F232B2"/>
    <w:rsid w:val="00F233EE"/>
    <w:rsid w:val="00F2342D"/>
    <w:rsid w:val="00F23466"/>
    <w:rsid w:val="00F234BE"/>
    <w:rsid w:val="00F23507"/>
    <w:rsid w:val="00F23535"/>
    <w:rsid w:val="00F23547"/>
    <w:rsid w:val="00F2359F"/>
    <w:rsid w:val="00F235D9"/>
    <w:rsid w:val="00F235DC"/>
    <w:rsid w:val="00F23626"/>
    <w:rsid w:val="00F23641"/>
    <w:rsid w:val="00F236AE"/>
    <w:rsid w:val="00F236D1"/>
    <w:rsid w:val="00F23700"/>
    <w:rsid w:val="00F23791"/>
    <w:rsid w:val="00F2381E"/>
    <w:rsid w:val="00F23827"/>
    <w:rsid w:val="00F23868"/>
    <w:rsid w:val="00F238A2"/>
    <w:rsid w:val="00F23AB2"/>
    <w:rsid w:val="00F23BBC"/>
    <w:rsid w:val="00F23D5C"/>
    <w:rsid w:val="00F23D8B"/>
    <w:rsid w:val="00F23DCC"/>
    <w:rsid w:val="00F23DE9"/>
    <w:rsid w:val="00F23DF6"/>
    <w:rsid w:val="00F23E36"/>
    <w:rsid w:val="00F23EDD"/>
    <w:rsid w:val="00F23EF8"/>
    <w:rsid w:val="00F23F14"/>
    <w:rsid w:val="00F23F1D"/>
    <w:rsid w:val="00F23F28"/>
    <w:rsid w:val="00F23F37"/>
    <w:rsid w:val="00F23FC0"/>
    <w:rsid w:val="00F24049"/>
    <w:rsid w:val="00F2405F"/>
    <w:rsid w:val="00F2413C"/>
    <w:rsid w:val="00F2419A"/>
    <w:rsid w:val="00F2419F"/>
    <w:rsid w:val="00F241B4"/>
    <w:rsid w:val="00F24288"/>
    <w:rsid w:val="00F2440E"/>
    <w:rsid w:val="00F245C3"/>
    <w:rsid w:val="00F245F4"/>
    <w:rsid w:val="00F24667"/>
    <w:rsid w:val="00F2474A"/>
    <w:rsid w:val="00F2475C"/>
    <w:rsid w:val="00F24784"/>
    <w:rsid w:val="00F24808"/>
    <w:rsid w:val="00F2481B"/>
    <w:rsid w:val="00F2485C"/>
    <w:rsid w:val="00F248CD"/>
    <w:rsid w:val="00F24923"/>
    <w:rsid w:val="00F24932"/>
    <w:rsid w:val="00F2496A"/>
    <w:rsid w:val="00F24A50"/>
    <w:rsid w:val="00F24AA4"/>
    <w:rsid w:val="00F24BBE"/>
    <w:rsid w:val="00F24C9A"/>
    <w:rsid w:val="00F24DAF"/>
    <w:rsid w:val="00F24DFC"/>
    <w:rsid w:val="00F24E36"/>
    <w:rsid w:val="00F24E58"/>
    <w:rsid w:val="00F24F89"/>
    <w:rsid w:val="00F25059"/>
    <w:rsid w:val="00F2512B"/>
    <w:rsid w:val="00F251FF"/>
    <w:rsid w:val="00F25332"/>
    <w:rsid w:val="00F253AC"/>
    <w:rsid w:val="00F253BE"/>
    <w:rsid w:val="00F254A7"/>
    <w:rsid w:val="00F255C2"/>
    <w:rsid w:val="00F255F6"/>
    <w:rsid w:val="00F25655"/>
    <w:rsid w:val="00F2566A"/>
    <w:rsid w:val="00F2568B"/>
    <w:rsid w:val="00F256AF"/>
    <w:rsid w:val="00F25766"/>
    <w:rsid w:val="00F2579F"/>
    <w:rsid w:val="00F25820"/>
    <w:rsid w:val="00F25974"/>
    <w:rsid w:val="00F259AD"/>
    <w:rsid w:val="00F25A3C"/>
    <w:rsid w:val="00F25A50"/>
    <w:rsid w:val="00F25B40"/>
    <w:rsid w:val="00F25BF6"/>
    <w:rsid w:val="00F25BFF"/>
    <w:rsid w:val="00F25C11"/>
    <w:rsid w:val="00F25C22"/>
    <w:rsid w:val="00F25CC0"/>
    <w:rsid w:val="00F25D0D"/>
    <w:rsid w:val="00F25EE5"/>
    <w:rsid w:val="00F25F32"/>
    <w:rsid w:val="00F2603D"/>
    <w:rsid w:val="00F26097"/>
    <w:rsid w:val="00F260EC"/>
    <w:rsid w:val="00F26190"/>
    <w:rsid w:val="00F2621F"/>
    <w:rsid w:val="00F262F5"/>
    <w:rsid w:val="00F264F4"/>
    <w:rsid w:val="00F26554"/>
    <w:rsid w:val="00F26555"/>
    <w:rsid w:val="00F265DA"/>
    <w:rsid w:val="00F265F4"/>
    <w:rsid w:val="00F26715"/>
    <w:rsid w:val="00F26815"/>
    <w:rsid w:val="00F26819"/>
    <w:rsid w:val="00F268B3"/>
    <w:rsid w:val="00F268B4"/>
    <w:rsid w:val="00F268B6"/>
    <w:rsid w:val="00F269FD"/>
    <w:rsid w:val="00F26A1B"/>
    <w:rsid w:val="00F26A51"/>
    <w:rsid w:val="00F26A57"/>
    <w:rsid w:val="00F26AC7"/>
    <w:rsid w:val="00F26CA0"/>
    <w:rsid w:val="00F26CAB"/>
    <w:rsid w:val="00F26D6F"/>
    <w:rsid w:val="00F26E03"/>
    <w:rsid w:val="00F26E07"/>
    <w:rsid w:val="00F26E17"/>
    <w:rsid w:val="00F26E82"/>
    <w:rsid w:val="00F26EAC"/>
    <w:rsid w:val="00F26F13"/>
    <w:rsid w:val="00F2706A"/>
    <w:rsid w:val="00F270DD"/>
    <w:rsid w:val="00F270FB"/>
    <w:rsid w:val="00F27103"/>
    <w:rsid w:val="00F27115"/>
    <w:rsid w:val="00F2714E"/>
    <w:rsid w:val="00F27161"/>
    <w:rsid w:val="00F27171"/>
    <w:rsid w:val="00F27179"/>
    <w:rsid w:val="00F271A5"/>
    <w:rsid w:val="00F2728C"/>
    <w:rsid w:val="00F273D8"/>
    <w:rsid w:val="00F273F3"/>
    <w:rsid w:val="00F27440"/>
    <w:rsid w:val="00F2753F"/>
    <w:rsid w:val="00F275FE"/>
    <w:rsid w:val="00F27629"/>
    <w:rsid w:val="00F276AD"/>
    <w:rsid w:val="00F276AF"/>
    <w:rsid w:val="00F276D0"/>
    <w:rsid w:val="00F27761"/>
    <w:rsid w:val="00F2777D"/>
    <w:rsid w:val="00F2781B"/>
    <w:rsid w:val="00F2782E"/>
    <w:rsid w:val="00F27848"/>
    <w:rsid w:val="00F278DE"/>
    <w:rsid w:val="00F27945"/>
    <w:rsid w:val="00F27A36"/>
    <w:rsid w:val="00F27AAC"/>
    <w:rsid w:val="00F27AD6"/>
    <w:rsid w:val="00F27B30"/>
    <w:rsid w:val="00F27B5A"/>
    <w:rsid w:val="00F27B5F"/>
    <w:rsid w:val="00F27C2F"/>
    <w:rsid w:val="00F27DF6"/>
    <w:rsid w:val="00F27F07"/>
    <w:rsid w:val="00F27FB9"/>
    <w:rsid w:val="00F27FBA"/>
    <w:rsid w:val="00F3013F"/>
    <w:rsid w:val="00F301F4"/>
    <w:rsid w:val="00F3037D"/>
    <w:rsid w:val="00F303BB"/>
    <w:rsid w:val="00F303D0"/>
    <w:rsid w:val="00F303DE"/>
    <w:rsid w:val="00F30408"/>
    <w:rsid w:val="00F3040D"/>
    <w:rsid w:val="00F30489"/>
    <w:rsid w:val="00F304EB"/>
    <w:rsid w:val="00F30584"/>
    <w:rsid w:val="00F30665"/>
    <w:rsid w:val="00F30833"/>
    <w:rsid w:val="00F308C4"/>
    <w:rsid w:val="00F30926"/>
    <w:rsid w:val="00F309B9"/>
    <w:rsid w:val="00F30A59"/>
    <w:rsid w:val="00F30ADF"/>
    <w:rsid w:val="00F30BE5"/>
    <w:rsid w:val="00F30BFC"/>
    <w:rsid w:val="00F30C4F"/>
    <w:rsid w:val="00F30C84"/>
    <w:rsid w:val="00F30D04"/>
    <w:rsid w:val="00F30D57"/>
    <w:rsid w:val="00F30DD1"/>
    <w:rsid w:val="00F30EAD"/>
    <w:rsid w:val="00F30F05"/>
    <w:rsid w:val="00F30F1B"/>
    <w:rsid w:val="00F30F84"/>
    <w:rsid w:val="00F30F93"/>
    <w:rsid w:val="00F30FE3"/>
    <w:rsid w:val="00F31095"/>
    <w:rsid w:val="00F310FE"/>
    <w:rsid w:val="00F31142"/>
    <w:rsid w:val="00F31215"/>
    <w:rsid w:val="00F3123A"/>
    <w:rsid w:val="00F313AD"/>
    <w:rsid w:val="00F3140C"/>
    <w:rsid w:val="00F31463"/>
    <w:rsid w:val="00F314BD"/>
    <w:rsid w:val="00F31542"/>
    <w:rsid w:val="00F31684"/>
    <w:rsid w:val="00F31775"/>
    <w:rsid w:val="00F3179E"/>
    <w:rsid w:val="00F318D7"/>
    <w:rsid w:val="00F31903"/>
    <w:rsid w:val="00F319AB"/>
    <w:rsid w:val="00F319E2"/>
    <w:rsid w:val="00F31AC7"/>
    <w:rsid w:val="00F31ACA"/>
    <w:rsid w:val="00F31B7C"/>
    <w:rsid w:val="00F31EF9"/>
    <w:rsid w:val="00F31F2A"/>
    <w:rsid w:val="00F32020"/>
    <w:rsid w:val="00F320D8"/>
    <w:rsid w:val="00F320E6"/>
    <w:rsid w:val="00F32193"/>
    <w:rsid w:val="00F321C2"/>
    <w:rsid w:val="00F32254"/>
    <w:rsid w:val="00F32311"/>
    <w:rsid w:val="00F3231E"/>
    <w:rsid w:val="00F32326"/>
    <w:rsid w:val="00F32343"/>
    <w:rsid w:val="00F323A8"/>
    <w:rsid w:val="00F323B5"/>
    <w:rsid w:val="00F323CA"/>
    <w:rsid w:val="00F323D7"/>
    <w:rsid w:val="00F3247F"/>
    <w:rsid w:val="00F325CC"/>
    <w:rsid w:val="00F32732"/>
    <w:rsid w:val="00F3277F"/>
    <w:rsid w:val="00F3278A"/>
    <w:rsid w:val="00F327BD"/>
    <w:rsid w:val="00F327FC"/>
    <w:rsid w:val="00F32815"/>
    <w:rsid w:val="00F3298C"/>
    <w:rsid w:val="00F329E4"/>
    <w:rsid w:val="00F32B94"/>
    <w:rsid w:val="00F32D70"/>
    <w:rsid w:val="00F32D94"/>
    <w:rsid w:val="00F32DEB"/>
    <w:rsid w:val="00F32E58"/>
    <w:rsid w:val="00F32F1F"/>
    <w:rsid w:val="00F32FE8"/>
    <w:rsid w:val="00F33017"/>
    <w:rsid w:val="00F33029"/>
    <w:rsid w:val="00F33099"/>
    <w:rsid w:val="00F331B2"/>
    <w:rsid w:val="00F331CB"/>
    <w:rsid w:val="00F33295"/>
    <w:rsid w:val="00F3333C"/>
    <w:rsid w:val="00F33353"/>
    <w:rsid w:val="00F3337A"/>
    <w:rsid w:val="00F33410"/>
    <w:rsid w:val="00F33478"/>
    <w:rsid w:val="00F33571"/>
    <w:rsid w:val="00F3359F"/>
    <w:rsid w:val="00F3360B"/>
    <w:rsid w:val="00F336D4"/>
    <w:rsid w:val="00F336F1"/>
    <w:rsid w:val="00F33723"/>
    <w:rsid w:val="00F337E8"/>
    <w:rsid w:val="00F33809"/>
    <w:rsid w:val="00F3386D"/>
    <w:rsid w:val="00F3387A"/>
    <w:rsid w:val="00F339DC"/>
    <w:rsid w:val="00F33A45"/>
    <w:rsid w:val="00F33BB2"/>
    <w:rsid w:val="00F33D0F"/>
    <w:rsid w:val="00F33D92"/>
    <w:rsid w:val="00F33E34"/>
    <w:rsid w:val="00F33E41"/>
    <w:rsid w:val="00F33EC6"/>
    <w:rsid w:val="00F33EFC"/>
    <w:rsid w:val="00F33F3F"/>
    <w:rsid w:val="00F33FE4"/>
    <w:rsid w:val="00F34072"/>
    <w:rsid w:val="00F3410A"/>
    <w:rsid w:val="00F341AA"/>
    <w:rsid w:val="00F34277"/>
    <w:rsid w:val="00F342D1"/>
    <w:rsid w:val="00F342FC"/>
    <w:rsid w:val="00F3436D"/>
    <w:rsid w:val="00F345C1"/>
    <w:rsid w:val="00F34615"/>
    <w:rsid w:val="00F34647"/>
    <w:rsid w:val="00F34723"/>
    <w:rsid w:val="00F34742"/>
    <w:rsid w:val="00F3474F"/>
    <w:rsid w:val="00F3476A"/>
    <w:rsid w:val="00F34785"/>
    <w:rsid w:val="00F347A9"/>
    <w:rsid w:val="00F347F0"/>
    <w:rsid w:val="00F34812"/>
    <w:rsid w:val="00F34AE6"/>
    <w:rsid w:val="00F34B0D"/>
    <w:rsid w:val="00F34B40"/>
    <w:rsid w:val="00F34B4C"/>
    <w:rsid w:val="00F34C18"/>
    <w:rsid w:val="00F34C48"/>
    <w:rsid w:val="00F34D31"/>
    <w:rsid w:val="00F34D34"/>
    <w:rsid w:val="00F34D58"/>
    <w:rsid w:val="00F34D88"/>
    <w:rsid w:val="00F34DA8"/>
    <w:rsid w:val="00F34DDE"/>
    <w:rsid w:val="00F34E3A"/>
    <w:rsid w:val="00F34E5F"/>
    <w:rsid w:val="00F34F15"/>
    <w:rsid w:val="00F34F8C"/>
    <w:rsid w:val="00F34FEA"/>
    <w:rsid w:val="00F3519D"/>
    <w:rsid w:val="00F35229"/>
    <w:rsid w:val="00F35280"/>
    <w:rsid w:val="00F3532D"/>
    <w:rsid w:val="00F3532F"/>
    <w:rsid w:val="00F35372"/>
    <w:rsid w:val="00F353A8"/>
    <w:rsid w:val="00F353F6"/>
    <w:rsid w:val="00F354EB"/>
    <w:rsid w:val="00F354EE"/>
    <w:rsid w:val="00F35584"/>
    <w:rsid w:val="00F355A5"/>
    <w:rsid w:val="00F355DF"/>
    <w:rsid w:val="00F355ED"/>
    <w:rsid w:val="00F35626"/>
    <w:rsid w:val="00F356D8"/>
    <w:rsid w:val="00F35711"/>
    <w:rsid w:val="00F357F7"/>
    <w:rsid w:val="00F358BA"/>
    <w:rsid w:val="00F358CF"/>
    <w:rsid w:val="00F358F2"/>
    <w:rsid w:val="00F3596C"/>
    <w:rsid w:val="00F35986"/>
    <w:rsid w:val="00F35AAE"/>
    <w:rsid w:val="00F35AB4"/>
    <w:rsid w:val="00F35B0A"/>
    <w:rsid w:val="00F35B26"/>
    <w:rsid w:val="00F35C3C"/>
    <w:rsid w:val="00F35C86"/>
    <w:rsid w:val="00F35D33"/>
    <w:rsid w:val="00F35D50"/>
    <w:rsid w:val="00F35D87"/>
    <w:rsid w:val="00F35E83"/>
    <w:rsid w:val="00F35EA8"/>
    <w:rsid w:val="00F36032"/>
    <w:rsid w:val="00F36086"/>
    <w:rsid w:val="00F3614D"/>
    <w:rsid w:val="00F361BF"/>
    <w:rsid w:val="00F3620B"/>
    <w:rsid w:val="00F362DE"/>
    <w:rsid w:val="00F36343"/>
    <w:rsid w:val="00F3634D"/>
    <w:rsid w:val="00F363B0"/>
    <w:rsid w:val="00F363E4"/>
    <w:rsid w:val="00F36406"/>
    <w:rsid w:val="00F3648F"/>
    <w:rsid w:val="00F36561"/>
    <w:rsid w:val="00F36585"/>
    <w:rsid w:val="00F3661A"/>
    <w:rsid w:val="00F36632"/>
    <w:rsid w:val="00F366A3"/>
    <w:rsid w:val="00F36B09"/>
    <w:rsid w:val="00F36B30"/>
    <w:rsid w:val="00F36BAC"/>
    <w:rsid w:val="00F36BE8"/>
    <w:rsid w:val="00F36C77"/>
    <w:rsid w:val="00F36C97"/>
    <w:rsid w:val="00F36CA1"/>
    <w:rsid w:val="00F36CA9"/>
    <w:rsid w:val="00F36CB8"/>
    <w:rsid w:val="00F36DE0"/>
    <w:rsid w:val="00F36ECF"/>
    <w:rsid w:val="00F36ED3"/>
    <w:rsid w:val="00F370DE"/>
    <w:rsid w:val="00F37194"/>
    <w:rsid w:val="00F37214"/>
    <w:rsid w:val="00F372B9"/>
    <w:rsid w:val="00F37354"/>
    <w:rsid w:val="00F373A3"/>
    <w:rsid w:val="00F373B8"/>
    <w:rsid w:val="00F373E4"/>
    <w:rsid w:val="00F37418"/>
    <w:rsid w:val="00F37491"/>
    <w:rsid w:val="00F374A5"/>
    <w:rsid w:val="00F374BF"/>
    <w:rsid w:val="00F374C4"/>
    <w:rsid w:val="00F374D1"/>
    <w:rsid w:val="00F37543"/>
    <w:rsid w:val="00F37573"/>
    <w:rsid w:val="00F37693"/>
    <w:rsid w:val="00F376B8"/>
    <w:rsid w:val="00F377C9"/>
    <w:rsid w:val="00F378BA"/>
    <w:rsid w:val="00F378D8"/>
    <w:rsid w:val="00F3792E"/>
    <w:rsid w:val="00F37954"/>
    <w:rsid w:val="00F37981"/>
    <w:rsid w:val="00F37986"/>
    <w:rsid w:val="00F37A34"/>
    <w:rsid w:val="00F37A72"/>
    <w:rsid w:val="00F37A7A"/>
    <w:rsid w:val="00F37AA3"/>
    <w:rsid w:val="00F37B9B"/>
    <w:rsid w:val="00F37C69"/>
    <w:rsid w:val="00F37C7D"/>
    <w:rsid w:val="00F37CE6"/>
    <w:rsid w:val="00F37CF2"/>
    <w:rsid w:val="00F37E80"/>
    <w:rsid w:val="00F37F14"/>
    <w:rsid w:val="00F40061"/>
    <w:rsid w:val="00F400B3"/>
    <w:rsid w:val="00F40175"/>
    <w:rsid w:val="00F40184"/>
    <w:rsid w:val="00F40195"/>
    <w:rsid w:val="00F4029B"/>
    <w:rsid w:val="00F402C6"/>
    <w:rsid w:val="00F402C8"/>
    <w:rsid w:val="00F402E0"/>
    <w:rsid w:val="00F402F2"/>
    <w:rsid w:val="00F40493"/>
    <w:rsid w:val="00F404D5"/>
    <w:rsid w:val="00F40593"/>
    <w:rsid w:val="00F40606"/>
    <w:rsid w:val="00F40615"/>
    <w:rsid w:val="00F40634"/>
    <w:rsid w:val="00F4076B"/>
    <w:rsid w:val="00F40772"/>
    <w:rsid w:val="00F407B9"/>
    <w:rsid w:val="00F408BB"/>
    <w:rsid w:val="00F40950"/>
    <w:rsid w:val="00F409D8"/>
    <w:rsid w:val="00F409FF"/>
    <w:rsid w:val="00F40A30"/>
    <w:rsid w:val="00F40A79"/>
    <w:rsid w:val="00F40AC8"/>
    <w:rsid w:val="00F40AE3"/>
    <w:rsid w:val="00F40AF8"/>
    <w:rsid w:val="00F40B7C"/>
    <w:rsid w:val="00F40BC8"/>
    <w:rsid w:val="00F40BEF"/>
    <w:rsid w:val="00F40C2B"/>
    <w:rsid w:val="00F40E62"/>
    <w:rsid w:val="00F40E8D"/>
    <w:rsid w:val="00F40F1B"/>
    <w:rsid w:val="00F40FF1"/>
    <w:rsid w:val="00F41050"/>
    <w:rsid w:val="00F410BE"/>
    <w:rsid w:val="00F4113C"/>
    <w:rsid w:val="00F411B0"/>
    <w:rsid w:val="00F411FB"/>
    <w:rsid w:val="00F41219"/>
    <w:rsid w:val="00F412A4"/>
    <w:rsid w:val="00F41304"/>
    <w:rsid w:val="00F41320"/>
    <w:rsid w:val="00F41344"/>
    <w:rsid w:val="00F413A1"/>
    <w:rsid w:val="00F413B6"/>
    <w:rsid w:val="00F414E7"/>
    <w:rsid w:val="00F41525"/>
    <w:rsid w:val="00F41538"/>
    <w:rsid w:val="00F41725"/>
    <w:rsid w:val="00F4172A"/>
    <w:rsid w:val="00F41779"/>
    <w:rsid w:val="00F4179A"/>
    <w:rsid w:val="00F417E9"/>
    <w:rsid w:val="00F41899"/>
    <w:rsid w:val="00F418F2"/>
    <w:rsid w:val="00F41987"/>
    <w:rsid w:val="00F41A5E"/>
    <w:rsid w:val="00F41B15"/>
    <w:rsid w:val="00F41B22"/>
    <w:rsid w:val="00F41B24"/>
    <w:rsid w:val="00F41C8F"/>
    <w:rsid w:val="00F41DC4"/>
    <w:rsid w:val="00F41E0B"/>
    <w:rsid w:val="00F41E28"/>
    <w:rsid w:val="00F41E2A"/>
    <w:rsid w:val="00F41E5E"/>
    <w:rsid w:val="00F41E61"/>
    <w:rsid w:val="00F41E63"/>
    <w:rsid w:val="00F41E9D"/>
    <w:rsid w:val="00F41F66"/>
    <w:rsid w:val="00F41FA4"/>
    <w:rsid w:val="00F42020"/>
    <w:rsid w:val="00F42052"/>
    <w:rsid w:val="00F420B1"/>
    <w:rsid w:val="00F420C0"/>
    <w:rsid w:val="00F421B6"/>
    <w:rsid w:val="00F421E6"/>
    <w:rsid w:val="00F4220E"/>
    <w:rsid w:val="00F4222F"/>
    <w:rsid w:val="00F422F1"/>
    <w:rsid w:val="00F42474"/>
    <w:rsid w:val="00F425E0"/>
    <w:rsid w:val="00F425F4"/>
    <w:rsid w:val="00F425FD"/>
    <w:rsid w:val="00F426C4"/>
    <w:rsid w:val="00F4281F"/>
    <w:rsid w:val="00F4287F"/>
    <w:rsid w:val="00F42939"/>
    <w:rsid w:val="00F42A05"/>
    <w:rsid w:val="00F42A56"/>
    <w:rsid w:val="00F42B81"/>
    <w:rsid w:val="00F42BFF"/>
    <w:rsid w:val="00F42C17"/>
    <w:rsid w:val="00F42C3A"/>
    <w:rsid w:val="00F42D05"/>
    <w:rsid w:val="00F42D47"/>
    <w:rsid w:val="00F42D8B"/>
    <w:rsid w:val="00F42E1E"/>
    <w:rsid w:val="00F42E7B"/>
    <w:rsid w:val="00F42E7C"/>
    <w:rsid w:val="00F42F4F"/>
    <w:rsid w:val="00F4302C"/>
    <w:rsid w:val="00F43253"/>
    <w:rsid w:val="00F4325D"/>
    <w:rsid w:val="00F43337"/>
    <w:rsid w:val="00F43360"/>
    <w:rsid w:val="00F43368"/>
    <w:rsid w:val="00F43395"/>
    <w:rsid w:val="00F43414"/>
    <w:rsid w:val="00F4345D"/>
    <w:rsid w:val="00F4346A"/>
    <w:rsid w:val="00F43478"/>
    <w:rsid w:val="00F434D4"/>
    <w:rsid w:val="00F4356B"/>
    <w:rsid w:val="00F435B8"/>
    <w:rsid w:val="00F436B9"/>
    <w:rsid w:val="00F436E6"/>
    <w:rsid w:val="00F436F5"/>
    <w:rsid w:val="00F43717"/>
    <w:rsid w:val="00F437A3"/>
    <w:rsid w:val="00F43859"/>
    <w:rsid w:val="00F438DC"/>
    <w:rsid w:val="00F439EB"/>
    <w:rsid w:val="00F439F2"/>
    <w:rsid w:val="00F43B24"/>
    <w:rsid w:val="00F43BDC"/>
    <w:rsid w:val="00F43BEA"/>
    <w:rsid w:val="00F43CE4"/>
    <w:rsid w:val="00F43D3E"/>
    <w:rsid w:val="00F43D76"/>
    <w:rsid w:val="00F43E51"/>
    <w:rsid w:val="00F43E9F"/>
    <w:rsid w:val="00F43EAC"/>
    <w:rsid w:val="00F43EC0"/>
    <w:rsid w:val="00F43F7B"/>
    <w:rsid w:val="00F43FFE"/>
    <w:rsid w:val="00F4400A"/>
    <w:rsid w:val="00F44025"/>
    <w:rsid w:val="00F44207"/>
    <w:rsid w:val="00F44254"/>
    <w:rsid w:val="00F442E2"/>
    <w:rsid w:val="00F44310"/>
    <w:rsid w:val="00F443D7"/>
    <w:rsid w:val="00F44415"/>
    <w:rsid w:val="00F44430"/>
    <w:rsid w:val="00F444EB"/>
    <w:rsid w:val="00F4450A"/>
    <w:rsid w:val="00F445D6"/>
    <w:rsid w:val="00F4465F"/>
    <w:rsid w:val="00F446A7"/>
    <w:rsid w:val="00F446D4"/>
    <w:rsid w:val="00F447F2"/>
    <w:rsid w:val="00F4495B"/>
    <w:rsid w:val="00F449C8"/>
    <w:rsid w:val="00F449D0"/>
    <w:rsid w:val="00F44A03"/>
    <w:rsid w:val="00F44A33"/>
    <w:rsid w:val="00F44A35"/>
    <w:rsid w:val="00F44A5E"/>
    <w:rsid w:val="00F44A94"/>
    <w:rsid w:val="00F44A98"/>
    <w:rsid w:val="00F44AA8"/>
    <w:rsid w:val="00F44BC2"/>
    <w:rsid w:val="00F44BE4"/>
    <w:rsid w:val="00F44BF1"/>
    <w:rsid w:val="00F44C41"/>
    <w:rsid w:val="00F44C7B"/>
    <w:rsid w:val="00F44D9D"/>
    <w:rsid w:val="00F44E61"/>
    <w:rsid w:val="00F44F29"/>
    <w:rsid w:val="00F4500B"/>
    <w:rsid w:val="00F4503B"/>
    <w:rsid w:val="00F45083"/>
    <w:rsid w:val="00F4516A"/>
    <w:rsid w:val="00F45196"/>
    <w:rsid w:val="00F451EC"/>
    <w:rsid w:val="00F451F6"/>
    <w:rsid w:val="00F452C6"/>
    <w:rsid w:val="00F45324"/>
    <w:rsid w:val="00F45538"/>
    <w:rsid w:val="00F4557E"/>
    <w:rsid w:val="00F4558A"/>
    <w:rsid w:val="00F455EB"/>
    <w:rsid w:val="00F455FC"/>
    <w:rsid w:val="00F45787"/>
    <w:rsid w:val="00F457E8"/>
    <w:rsid w:val="00F45855"/>
    <w:rsid w:val="00F45883"/>
    <w:rsid w:val="00F4598F"/>
    <w:rsid w:val="00F45A34"/>
    <w:rsid w:val="00F45AAD"/>
    <w:rsid w:val="00F45B82"/>
    <w:rsid w:val="00F45BD5"/>
    <w:rsid w:val="00F45C16"/>
    <w:rsid w:val="00F45CDA"/>
    <w:rsid w:val="00F45D3A"/>
    <w:rsid w:val="00F45F86"/>
    <w:rsid w:val="00F45FC6"/>
    <w:rsid w:val="00F45FDC"/>
    <w:rsid w:val="00F45FE7"/>
    <w:rsid w:val="00F460B1"/>
    <w:rsid w:val="00F460C1"/>
    <w:rsid w:val="00F462B0"/>
    <w:rsid w:val="00F462EB"/>
    <w:rsid w:val="00F46474"/>
    <w:rsid w:val="00F464D8"/>
    <w:rsid w:val="00F465FC"/>
    <w:rsid w:val="00F46678"/>
    <w:rsid w:val="00F467B9"/>
    <w:rsid w:val="00F46807"/>
    <w:rsid w:val="00F468F1"/>
    <w:rsid w:val="00F46A1A"/>
    <w:rsid w:val="00F46A44"/>
    <w:rsid w:val="00F46B13"/>
    <w:rsid w:val="00F46B32"/>
    <w:rsid w:val="00F46B53"/>
    <w:rsid w:val="00F46C11"/>
    <w:rsid w:val="00F46C54"/>
    <w:rsid w:val="00F46C9D"/>
    <w:rsid w:val="00F46CAB"/>
    <w:rsid w:val="00F46E47"/>
    <w:rsid w:val="00F46F17"/>
    <w:rsid w:val="00F46F78"/>
    <w:rsid w:val="00F46F8D"/>
    <w:rsid w:val="00F46FEE"/>
    <w:rsid w:val="00F470DE"/>
    <w:rsid w:val="00F4714F"/>
    <w:rsid w:val="00F471A7"/>
    <w:rsid w:val="00F4727A"/>
    <w:rsid w:val="00F47295"/>
    <w:rsid w:val="00F4743A"/>
    <w:rsid w:val="00F4749F"/>
    <w:rsid w:val="00F475D0"/>
    <w:rsid w:val="00F475ED"/>
    <w:rsid w:val="00F4769F"/>
    <w:rsid w:val="00F476D6"/>
    <w:rsid w:val="00F47885"/>
    <w:rsid w:val="00F478F2"/>
    <w:rsid w:val="00F478F8"/>
    <w:rsid w:val="00F479BD"/>
    <w:rsid w:val="00F47AF5"/>
    <w:rsid w:val="00F47B65"/>
    <w:rsid w:val="00F47B9A"/>
    <w:rsid w:val="00F47BA3"/>
    <w:rsid w:val="00F47CE9"/>
    <w:rsid w:val="00F47D35"/>
    <w:rsid w:val="00F47D3D"/>
    <w:rsid w:val="00F47D5E"/>
    <w:rsid w:val="00F47DFD"/>
    <w:rsid w:val="00F47E30"/>
    <w:rsid w:val="00F47E82"/>
    <w:rsid w:val="00F47EDA"/>
    <w:rsid w:val="00F47F27"/>
    <w:rsid w:val="00F500C8"/>
    <w:rsid w:val="00F5011A"/>
    <w:rsid w:val="00F5013F"/>
    <w:rsid w:val="00F5018A"/>
    <w:rsid w:val="00F50366"/>
    <w:rsid w:val="00F50378"/>
    <w:rsid w:val="00F503F0"/>
    <w:rsid w:val="00F50467"/>
    <w:rsid w:val="00F504E5"/>
    <w:rsid w:val="00F50544"/>
    <w:rsid w:val="00F50669"/>
    <w:rsid w:val="00F5069B"/>
    <w:rsid w:val="00F506A2"/>
    <w:rsid w:val="00F5070E"/>
    <w:rsid w:val="00F5073A"/>
    <w:rsid w:val="00F50772"/>
    <w:rsid w:val="00F5077A"/>
    <w:rsid w:val="00F507A9"/>
    <w:rsid w:val="00F507DB"/>
    <w:rsid w:val="00F50892"/>
    <w:rsid w:val="00F508B7"/>
    <w:rsid w:val="00F508CE"/>
    <w:rsid w:val="00F50A6C"/>
    <w:rsid w:val="00F50A83"/>
    <w:rsid w:val="00F50AB7"/>
    <w:rsid w:val="00F50B4C"/>
    <w:rsid w:val="00F50BBA"/>
    <w:rsid w:val="00F50C48"/>
    <w:rsid w:val="00F51018"/>
    <w:rsid w:val="00F5108A"/>
    <w:rsid w:val="00F5116A"/>
    <w:rsid w:val="00F511BA"/>
    <w:rsid w:val="00F511D4"/>
    <w:rsid w:val="00F511FC"/>
    <w:rsid w:val="00F51343"/>
    <w:rsid w:val="00F513C9"/>
    <w:rsid w:val="00F513ED"/>
    <w:rsid w:val="00F51478"/>
    <w:rsid w:val="00F51495"/>
    <w:rsid w:val="00F51512"/>
    <w:rsid w:val="00F51579"/>
    <w:rsid w:val="00F5158B"/>
    <w:rsid w:val="00F516C6"/>
    <w:rsid w:val="00F5170F"/>
    <w:rsid w:val="00F51743"/>
    <w:rsid w:val="00F517C7"/>
    <w:rsid w:val="00F51854"/>
    <w:rsid w:val="00F51898"/>
    <w:rsid w:val="00F518A0"/>
    <w:rsid w:val="00F5191D"/>
    <w:rsid w:val="00F51927"/>
    <w:rsid w:val="00F51964"/>
    <w:rsid w:val="00F519DE"/>
    <w:rsid w:val="00F51AD4"/>
    <w:rsid w:val="00F51B6F"/>
    <w:rsid w:val="00F51BAB"/>
    <w:rsid w:val="00F51BC6"/>
    <w:rsid w:val="00F51C13"/>
    <w:rsid w:val="00F51E8B"/>
    <w:rsid w:val="00F51E8C"/>
    <w:rsid w:val="00F51EEC"/>
    <w:rsid w:val="00F51F4B"/>
    <w:rsid w:val="00F51FCD"/>
    <w:rsid w:val="00F52193"/>
    <w:rsid w:val="00F521C5"/>
    <w:rsid w:val="00F521E8"/>
    <w:rsid w:val="00F521E9"/>
    <w:rsid w:val="00F5226E"/>
    <w:rsid w:val="00F52399"/>
    <w:rsid w:val="00F523BA"/>
    <w:rsid w:val="00F523E3"/>
    <w:rsid w:val="00F5244D"/>
    <w:rsid w:val="00F524C8"/>
    <w:rsid w:val="00F525B0"/>
    <w:rsid w:val="00F52669"/>
    <w:rsid w:val="00F526CB"/>
    <w:rsid w:val="00F5283B"/>
    <w:rsid w:val="00F528C0"/>
    <w:rsid w:val="00F528ED"/>
    <w:rsid w:val="00F528FC"/>
    <w:rsid w:val="00F52B6E"/>
    <w:rsid w:val="00F52B71"/>
    <w:rsid w:val="00F52C57"/>
    <w:rsid w:val="00F52C63"/>
    <w:rsid w:val="00F52C71"/>
    <w:rsid w:val="00F52C74"/>
    <w:rsid w:val="00F52CB2"/>
    <w:rsid w:val="00F52D14"/>
    <w:rsid w:val="00F52F95"/>
    <w:rsid w:val="00F52FDB"/>
    <w:rsid w:val="00F5306B"/>
    <w:rsid w:val="00F530AF"/>
    <w:rsid w:val="00F53239"/>
    <w:rsid w:val="00F532C8"/>
    <w:rsid w:val="00F532DB"/>
    <w:rsid w:val="00F534DD"/>
    <w:rsid w:val="00F534F4"/>
    <w:rsid w:val="00F5360D"/>
    <w:rsid w:val="00F536E1"/>
    <w:rsid w:val="00F536EC"/>
    <w:rsid w:val="00F537AF"/>
    <w:rsid w:val="00F538CC"/>
    <w:rsid w:val="00F53AAF"/>
    <w:rsid w:val="00F53BDC"/>
    <w:rsid w:val="00F53DFF"/>
    <w:rsid w:val="00F53E0B"/>
    <w:rsid w:val="00F53E59"/>
    <w:rsid w:val="00F53EB6"/>
    <w:rsid w:val="00F5409A"/>
    <w:rsid w:val="00F540F1"/>
    <w:rsid w:val="00F54155"/>
    <w:rsid w:val="00F541B0"/>
    <w:rsid w:val="00F541DC"/>
    <w:rsid w:val="00F542A5"/>
    <w:rsid w:val="00F542E7"/>
    <w:rsid w:val="00F54361"/>
    <w:rsid w:val="00F54380"/>
    <w:rsid w:val="00F543FE"/>
    <w:rsid w:val="00F54474"/>
    <w:rsid w:val="00F544C9"/>
    <w:rsid w:val="00F54626"/>
    <w:rsid w:val="00F54640"/>
    <w:rsid w:val="00F546AC"/>
    <w:rsid w:val="00F54702"/>
    <w:rsid w:val="00F54730"/>
    <w:rsid w:val="00F54887"/>
    <w:rsid w:val="00F5492F"/>
    <w:rsid w:val="00F5497C"/>
    <w:rsid w:val="00F549D9"/>
    <w:rsid w:val="00F549E3"/>
    <w:rsid w:val="00F54A23"/>
    <w:rsid w:val="00F54AC3"/>
    <w:rsid w:val="00F54B41"/>
    <w:rsid w:val="00F54CD8"/>
    <w:rsid w:val="00F54D06"/>
    <w:rsid w:val="00F54D1C"/>
    <w:rsid w:val="00F54D5E"/>
    <w:rsid w:val="00F54DAC"/>
    <w:rsid w:val="00F54E0B"/>
    <w:rsid w:val="00F54F1D"/>
    <w:rsid w:val="00F54F3E"/>
    <w:rsid w:val="00F54F54"/>
    <w:rsid w:val="00F54FC2"/>
    <w:rsid w:val="00F5506F"/>
    <w:rsid w:val="00F55070"/>
    <w:rsid w:val="00F55106"/>
    <w:rsid w:val="00F551ED"/>
    <w:rsid w:val="00F551EF"/>
    <w:rsid w:val="00F552A6"/>
    <w:rsid w:val="00F552CA"/>
    <w:rsid w:val="00F55347"/>
    <w:rsid w:val="00F55395"/>
    <w:rsid w:val="00F55398"/>
    <w:rsid w:val="00F553AD"/>
    <w:rsid w:val="00F553E8"/>
    <w:rsid w:val="00F553F1"/>
    <w:rsid w:val="00F5548F"/>
    <w:rsid w:val="00F5555A"/>
    <w:rsid w:val="00F555C6"/>
    <w:rsid w:val="00F55615"/>
    <w:rsid w:val="00F5565D"/>
    <w:rsid w:val="00F556B1"/>
    <w:rsid w:val="00F55784"/>
    <w:rsid w:val="00F5579B"/>
    <w:rsid w:val="00F55820"/>
    <w:rsid w:val="00F5587E"/>
    <w:rsid w:val="00F55A82"/>
    <w:rsid w:val="00F55A87"/>
    <w:rsid w:val="00F55BB2"/>
    <w:rsid w:val="00F55BFC"/>
    <w:rsid w:val="00F55CF5"/>
    <w:rsid w:val="00F55D20"/>
    <w:rsid w:val="00F55DDB"/>
    <w:rsid w:val="00F55E00"/>
    <w:rsid w:val="00F55E45"/>
    <w:rsid w:val="00F55EBE"/>
    <w:rsid w:val="00F55EC9"/>
    <w:rsid w:val="00F55F90"/>
    <w:rsid w:val="00F55FA7"/>
    <w:rsid w:val="00F560CB"/>
    <w:rsid w:val="00F56276"/>
    <w:rsid w:val="00F56278"/>
    <w:rsid w:val="00F56311"/>
    <w:rsid w:val="00F56337"/>
    <w:rsid w:val="00F56342"/>
    <w:rsid w:val="00F56368"/>
    <w:rsid w:val="00F56451"/>
    <w:rsid w:val="00F56504"/>
    <w:rsid w:val="00F5674A"/>
    <w:rsid w:val="00F5675D"/>
    <w:rsid w:val="00F567F1"/>
    <w:rsid w:val="00F5684A"/>
    <w:rsid w:val="00F5689F"/>
    <w:rsid w:val="00F568C0"/>
    <w:rsid w:val="00F568EC"/>
    <w:rsid w:val="00F568F4"/>
    <w:rsid w:val="00F56989"/>
    <w:rsid w:val="00F56AF2"/>
    <w:rsid w:val="00F56C2A"/>
    <w:rsid w:val="00F56C44"/>
    <w:rsid w:val="00F56C69"/>
    <w:rsid w:val="00F56CBD"/>
    <w:rsid w:val="00F56D0A"/>
    <w:rsid w:val="00F56D19"/>
    <w:rsid w:val="00F56DC5"/>
    <w:rsid w:val="00F56E6A"/>
    <w:rsid w:val="00F56F9F"/>
    <w:rsid w:val="00F56FA5"/>
    <w:rsid w:val="00F57148"/>
    <w:rsid w:val="00F571A8"/>
    <w:rsid w:val="00F571C4"/>
    <w:rsid w:val="00F5729F"/>
    <w:rsid w:val="00F573DF"/>
    <w:rsid w:val="00F573E4"/>
    <w:rsid w:val="00F573FD"/>
    <w:rsid w:val="00F57404"/>
    <w:rsid w:val="00F57491"/>
    <w:rsid w:val="00F5749C"/>
    <w:rsid w:val="00F574A8"/>
    <w:rsid w:val="00F574D7"/>
    <w:rsid w:val="00F57522"/>
    <w:rsid w:val="00F57552"/>
    <w:rsid w:val="00F5756A"/>
    <w:rsid w:val="00F575C1"/>
    <w:rsid w:val="00F5761B"/>
    <w:rsid w:val="00F57679"/>
    <w:rsid w:val="00F576DB"/>
    <w:rsid w:val="00F576FA"/>
    <w:rsid w:val="00F5776A"/>
    <w:rsid w:val="00F57778"/>
    <w:rsid w:val="00F577DD"/>
    <w:rsid w:val="00F57821"/>
    <w:rsid w:val="00F57851"/>
    <w:rsid w:val="00F578DC"/>
    <w:rsid w:val="00F578ED"/>
    <w:rsid w:val="00F57965"/>
    <w:rsid w:val="00F579E5"/>
    <w:rsid w:val="00F57A0D"/>
    <w:rsid w:val="00F57AC5"/>
    <w:rsid w:val="00F57C62"/>
    <w:rsid w:val="00F57D11"/>
    <w:rsid w:val="00F57D30"/>
    <w:rsid w:val="00F57E26"/>
    <w:rsid w:val="00F57E56"/>
    <w:rsid w:val="00F57EB3"/>
    <w:rsid w:val="00F57F05"/>
    <w:rsid w:val="00F57FE4"/>
    <w:rsid w:val="00F60079"/>
    <w:rsid w:val="00F600AB"/>
    <w:rsid w:val="00F600AD"/>
    <w:rsid w:val="00F600F3"/>
    <w:rsid w:val="00F6010F"/>
    <w:rsid w:val="00F60122"/>
    <w:rsid w:val="00F60395"/>
    <w:rsid w:val="00F60440"/>
    <w:rsid w:val="00F60442"/>
    <w:rsid w:val="00F6045E"/>
    <w:rsid w:val="00F604F0"/>
    <w:rsid w:val="00F60575"/>
    <w:rsid w:val="00F6059E"/>
    <w:rsid w:val="00F605C2"/>
    <w:rsid w:val="00F606E9"/>
    <w:rsid w:val="00F6074C"/>
    <w:rsid w:val="00F6085C"/>
    <w:rsid w:val="00F60944"/>
    <w:rsid w:val="00F60977"/>
    <w:rsid w:val="00F60A18"/>
    <w:rsid w:val="00F60A1B"/>
    <w:rsid w:val="00F60A58"/>
    <w:rsid w:val="00F60BD0"/>
    <w:rsid w:val="00F60C13"/>
    <w:rsid w:val="00F60D6E"/>
    <w:rsid w:val="00F60DA1"/>
    <w:rsid w:val="00F60DCC"/>
    <w:rsid w:val="00F60E37"/>
    <w:rsid w:val="00F60E94"/>
    <w:rsid w:val="00F60EDC"/>
    <w:rsid w:val="00F60FBF"/>
    <w:rsid w:val="00F60FD6"/>
    <w:rsid w:val="00F6104E"/>
    <w:rsid w:val="00F610C4"/>
    <w:rsid w:val="00F6122C"/>
    <w:rsid w:val="00F613D1"/>
    <w:rsid w:val="00F614BD"/>
    <w:rsid w:val="00F614E1"/>
    <w:rsid w:val="00F6154D"/>
    <w:rsid w:val="00F6161E"/>
    <w:rsid w:val="00F6168C"/>
    <w:rsid w:val="00F6173C"/>
    <w:rsid w:val="00F6179D"/>
    <w:rsid w:val="00F617BC"/>
    <w:rsid w:val="00F617DF"/>
    <w:rsid w:val="00F6182C"/>
    <w:rsid w:val="00F61A0F"/>
    <w:rsid w:val="00F61A11"/>
    <w:rsid w:val="00F61A91"/>
    <w:rsid w:val="00F61C12"/>
    <w:rsid w:val="00F61C1A"/>
    <w:rsid w:val="00F61C30"/>
    <w:rsid w:val="00F61C9F"/>
    <w:rsid w:val="00F61D2E"/>
    <w:rsid w:val="00F61E1A"/>
    <w:rsid w:val="00F61E1E"/>
    <w:rsid w:val="00F61E41"/>
    <w:rsid w:val="00F61E92"/>
    <w:rsid w:val="00F61F09"/>
    <w:rsid w:val="00F61FD9"/>
    <w:rsid w:val="00F62104"/>
    <w:rsid w:val="00F6213F"/>
    <w:rsid w:val="00F62160"/>
    <w:rsid w:val="00F62322"/>
    <w:rsid w:val="00F623E7"/>
    <w:rsid w:val="00F6246D"/>
    <w:rsid w:val="00F624C8"/>
    <w:rsid w:val="00F62537"/>
    <w:rsid w:val="00F62568"/>
    <w:rsid w:val="00F6257D"/>
    <w:rsid w:val="00F6258C"/>
    <w:rsid w:val="00F62615"/>
    <w:rsid w:val="00F62652"/>
    <w:rsid w:val="00F626C2"/>
    <w:rsid w:val="00F626CB"/>
    <w:rsid w:val="00F62785"/>
    <w:rsid w:val="00F627A7"/>
    <w:rsid w:val="00F6283C"/>
    <w:rsid w:val="00F628E9"/>
    <w:rsid w:val="00F629A1"/>
    <w:rsid w:val="00F62A17"/>
    <w:rsid w:val="00F62BEE"/>
    <w:rsid w:val="00F62CE9"/>
    <w:rsid w:val="00F62DA6"/>
    <w:rsid w:val="00F62DBE"/>
    <w:rsid w:val="00F62DE9"/>
    <w:rsid w:val="00F62E8A"/>
    <w:rsid w:val="00F62EDE"/>
    <w:rsid w:val="00F62F0D"/>
    <w:rsid w:val="00F62F31"/>
    <w:rsid w:val="00F62F3D"/>
    <w:rsid w:val="00F62F7B"/>
    <w:rsid w:val="00F62FE9"/>
    <w:rsid w:val="00F62FFA"/>
    <w:rsid w:val="00F6301F"/>
    <w:rsid w:val="00F63191"/>
    <w:rsid w:val="00F6322B"/>
    <w:rsid w:val="00F63230"/>
    <w:rsid w:val="00F632B3"/>
    <w:rsid w:val="00F63447"/>
    <w:rsid w:val="00F634B0"/>
    <w:rsid w:val="00F6352D"/>
    <w:rsid w:val="00F636C7"/>
    <w:rsid w:val="00F636CC"/>
    <w:rsid w:val="00F6378A"/>
    <w:rsid w:val="00F6382E"/>
    <w:rsid w:val="00F6385A"/>
    <w:rsid w:val="00F63877"/>
    <w:rsid w:val="00F638F4"/>
    <w:rsid w:val="00F63907"/>
    <w:rsid w:val="00F63912"/>
    <w:rsid w:val="00F639E4"/>
    <w:rsid w:val="00F63B3C"/>
    <w:rsid w:val="00F63B52"/>
    <w:rsid w:val="00F63B6D"/>
    <w:rsid w:val="00F63BB2"/>
    <w:rsid w:val="00F63C26"/>
    <w:rsid w:val="00F63CD1"/>
    <w:rsid w:val="00F63CE2"/>
    <w:rsid w:val="00F63D41"/>
    <w:rsid w:val="00F63D93"/>
    <w:rsid w:val="00F63F2F"/>
    <w:rsid w:val="00F63F35"/>
    <w:rsid w:val="00F63F4A"/>
    <w:rsid w:val="00F63F99"/>
    <w:rsid w:val="00F64071"/>
    <w:rsid w:val="00F6407A"/>
    <w:rsid w:val="00F6409C"/>
    <w:rsid w:val="00F6413C"/>
    <w:rsid w:val="00F64168"/>
    <w:rsid w:val="00F641AC"/>
    <w:rsid w:val="00F6423A"/>
    <w:rsid w:val="00F642A9"/>
    <w:rsid w:val="00F642E4"/>
    <w:rsid w:val="00F6437C"/>
    <w:rsid w:val="00F643CA"/>
    <w:rsid w:val="00F643E2"/>
    <w:rsid w:val="00F644B6"/>
    <w:rsid w:val="00F64618"/>
    <w:rsid w:val="00F646FE"/>
    <w:rsid w:val="00F6475B"/>
    <w:rsid w:val="00F64783"/>
    <w:rsid w:val="00F647E0"/>
    <w:rsid w:val="00F647E1"/>
    <w:rsid w:val="00F647E2"/>
    <w:rsid w:val="00F64876"/>
    <w:rsid w:val="00F64945"/>
    <w:rsid w:val="00F6497C"/>
    <w:rsid w:val="00F649BC"/>
    <w:rsid w:val="00F649D4"/>
    <w:rsid w:val="00F64A15"/>
    <w:rsid w:val="00F64A1A"/>
    <w:rsid w:val="00F64AD6"/>
    <w:rsid w:val="00F64BF0"/>
    <w:rsid w:val="00F64C87"/>
    <w:rsid w:val="00F64E63"/>
    <w:rsid w:val="00F64F56"/>
    <w:rsid w:val="00F64FA3"/>
    <w:rsid w:val="00F64FC5"/>
    <w:rsid w:val="00F6506C"/>
    <w:rsid w:val="00F65089"/>
    <w:rsid w:val="00F65137"/>
    <w:rsid w:val="00F6513B"/>
    <w:rsid w:val="00F6513C"/>
    <w:rsid w:val="00F651E8"/>
    <w:rsid w:val="00F65381"/>
    <w:rsid w:val="00F653DB"/>
    <w:rsid w:val="00F65426"/>
    <w:rsid w:val="00F656D4"/>
    <w:rsid w:val="00F656F0"/>
    <w:rsid w:val="00F65708"/>
    <w:rsid w:val="00F65775"/>
    <w:rsid w:val="00F6585A"/>
    <w:rsid w:val="00F65B62"/>
    <w:rsid w:val="00F65BA4"/>
    <w:rsid w:val="00F65BBF"/>
    <w:rsid w:val="00F65BC4"/>
    <w:rsid w:val="00F65CE5"/>
    <w:rsid w:val="00F65E64"/>
    <w:rsid w:val="00F65ECF"/>
    <w:rsid w:val="00F65F27"/>
    <w:rsid w:val="00F65F9E"/>
    <w:rsid w:val="00F65FB3"/>
    <w:rsid w:val="00F65FBB"/>
    <w:rsid w:val="00F66016"/>
    <w:rsid w:val="00F661A4"/>
    <w:rsid w:val="00F661D8"/>
    <w:rsid w:val="00F661D9"/>
    <w:rsid w:val="00F66270"/>
    <w:rsid w:val="00F662AE"/>
    <w:rsid w:val="00F662D4"/>
    <w:rsid w:val="00F663E2"/>
    <w:rsid w:val="00F66440"/>
    <w:rsid w:val="00F6648E"/>
    <w:rsid w:val="00F664CB"/>
    <w:rsid w:val="00F6656F"/>
    <w:rsid w:val="00F66654"/>
    <w:rsid w:val="00F66681"/>
    <w:rsid w:val="00F6674E"/>
    <w:rsid w:val="00F66759"/>
    <w:rsid w:val="00F6680A"/>
    <w:rsid w:val="00F66845"/>
    <w:rsid w:val="00F6686C"/>
    <w:rsid w:val="00F66898"/>
    <w:rsid w:val="00F66916"/>
    <w:rsid w:val="00F66978"/>
    <w:rsid w:val="00F669FD"/>
    <w:rsid w:val="00F66A90"/>
    <w:rsid w:val="00F66ACE"/>
    <w:rsid w:val="00F66AED"/>
    <w:rsid w:val="00F66B33"/>
    <w:rsid w:val="00F66BC9"/>
    <w:rsid w:val="00F66BCF"/>
    <w:rsid w:val="00F66BF9"/>
    <w:rsid w:val="00F66C2D"/>
    <w:rsid w:val="00F66D59"/>
    <w:rsid w:val="00F66D5D"/>
    <w:rsid w:val="00F66D7A"/>
    <w:rsid w:val="00F66DB2"/>
    <w:rsid w:val="00F66DD1"/>
    <w:rsid w:val="00F66E5E"/>
    <w:rsid w:val="00F66E67"/>
    <w:rsid w:val="00F66EB3"/>
    <w:rsid w:val="00F66F78"/>
    <w:rsid w:val="00F66F97"/>
    <w:rsid w:val="00F66FDC"/>
    <w:rsid w:val="00F67006"/>
    <w:rsid w:val="00F67078"/>
    <w:rsid w:val="00F67083"/>
    <w:rsid w:val="00F670C9"/>
    <w:rsid w:val="00F67127"/>
    <w:rsid w:val="00F67255"/>
    <w:rsid w:val="00F67259"/>
    <w:rsid w:val="00F67278"/>
    <w:rsid w:val="00F67281"/>
    <w:rsid w:val="00F672D7"/>
    <w:rsid w:val="00F672F8"/>
    <w:rsid w:val="00F6735D"/>
    <w:rsid w:val="00F6737A"/>
    <w:rsid w:val="00F673DC"/>
    <w:rsid w:val="00F67413"/>
    <w:rsid w:val="00F67433"/>
    <w:rsid w:val="00F67446"/>
    <w:rsid w:val="00F67447"/>
    <w:rsid w:val="00F67482"/>
    <w:rsid w:val="00F674EB"/>
    <w:rsid w:val="00F67597"/>
    <w:rsid w:val="00F6759E"/>
    <w:rsid w:val="00F675E6"/>
    <w:rsid w:val="00F67619"/>
    <w:rsid w:val="00F67637"/>
    <w:rsid w:val="00F6772C"/>
    <w:rsid w:val="00F677C6"/>
    <w:rsid w:val="00F677CE"/>
    <w:rsid w:val="00F67861"/>
    <w:rsid w:val="00F67880"/>
    <w:rsid w:val="00F6789A"/>
    <w:rsid w:val="00F678C8"/>
    <w:rsid w:val="00F67959"/>
    <w:rsid w:val="00F67A41"/>
    <w:rsid w:val="00F67A5D"/>
    <w:rsid w:val="00F67A83"/>
    <w:rsid w:val="00F67A89"/>
    <w:rsid w:val="00F67AB8"/>
    <w:rsid w:val="00F67B04"/>
    <w:rsid w:val="00F67B11"/>
    <w:rsid w:val="00F67BE3"/>
    <w:rsid w:val="00F67BF4"/>
    <w:rsid w:val="00F67BFD"/>
    <w:rsid w:val="00F67C09"/>
    <w:rsid w:val="00F67CDD"/>
    <w:rsid w:val="00F67DA7"/>
    <w:rsid w:val="00F67E20"/>
    <w:rsid w:val="00F67F31"/>
    <w:rsid w:val="00F67F36"/>
    <w:rsid w:val="00F7017A"/>
    <w:rsid w:val="00F702CC"/>
    <w:rsid w:val="00F70444"/>
    <w:rsid w:val="00F70461"/>
    <w:rsid w:val="00F704F7"/>
    <w:rsid w:val="00F705F2"/>
    <w:rsid w:val="00F7063E"/>
    <w:rsid w:val="00F70661"/>
    <w:rsid w:val="00F706D3"/>
    <w:rsid w:val="00F707AF"/>
    <w:rsid w:val="00F707BB"/>
    <w:rsid w:val="00F7086E"/>
    <w:rsid w:val="00F70895"/>
    <w:rsid w:val="00F708DC"/>
    <w:rsid w:val="00F708E7"/>
    <w:rsid w:val="00F70909"/>
    <w:rsid w:val="00F70987"/>
    <w:rsid w:val="00F70A03"/>
    <w:rsid w:val="00F70A53"/>
    <w:rsid w:val="00F70AF3"/>
    <w:rsid w:val="00F70C42"/>
    <w:rsid w:val="00F70C7E"/>
    <w:rsid w:val="00F70C83"/>
    <w:rsid w:val="00F70C8B"/>
    <w:rsid w:val="00F70D2C"/>
    <w:rsid w:val="00F70D4E"/>
    <w:rsid w:val="00F70DF4"/>
    <w:rsid w:val="00F70E6E"/>
    <w:rsid w:val="00F70ED5"/>
    <w:rsid w:val="00F70F33"/>
    <w:rsid w:val="00F70F54"/>
    <w:rsid w:val="00F70F63"/>
    <w:rsid w:val="00F71135"/>
    <w:rsid w:val="00F71166"/>
    <w:rsid w:val="00F71294"/>
    <w:rsid w:val="00F712E5"/>
    <w:rsid w:val="00F71335"/>
    <w:rsid w:val="00F71456"/>
    <w:rsid w:val="00F714D4"/>
    <w:rsid w:val="00F714F8"/>
    <w:rsid w:val="00F71626"/>
    <w:rsid w:val="00F71642"/>
    <w:rsid w:val="00F7164B"/>
    <w:rsid w:val="00F71686"/>
    <w:rsid w:val="00F717B3"/>
    <w:rsid w:val="00F7189D"/>
    <w:rsid w:val="00F718E3"/>
    <w:rsid w:val="00F718FC"/>
    <w:rsid w:val="00F71940"/>
    <w:rsid w:val="00F7195E"/>
    <w:rsid w:val="00F71A07"/>
    <w:rsid w:val="00F71A78"/>
    <w:rsid w:val="00F71AEB"/>
    <w:rsid w:val="00F71BC3"/>
    <w:rsid w:val="00F71BD3"/>
    <w:rsid w:val="00F71BD7"/>
    <w:rsid w:val="00F71C52"/>
    <w:rsid w:val="00F71CCA"/>
    <w:rsid w:val="00F71E79"/>
    <w:rsid w:val="00F71F23"/>
    <w:rsid w:val="00F71F2B"/>
    <w:rsid w:val="00F71F9B"/>
    <w:rsid w:val="00F71FA3"/>
    <w:rsid w:val="00F720B0"/>
    <w:rsid w:val="00F720C3"/>
    <w:rsid w:val="00F7211E"/>
    <w:rsid w:val="00F721C2"/>
    <w:rsid w:val="00F722F9"/>
    <w:rsid w:val="00F724AE"/>
    <w:rsid w:val="00F72570"/>
    <w:rsid w:val="00F72586"/>
    <w:rsid w:val="00F726E6"/>
    <w:rsid w:val="00F72797"/>
    <w:rsid w:val="00F72837"/>
    <w:rsid w:val="00F72925"/>
    <w:rsid w:val="00F72939"/>
    <w:rsid w:val="00F7297F"/>
    <w:rsid w:val="00F729D6"/>
    <w:rsid w:val="00F729E3"/>
    <w:rsid w:val="00F72B24"/>
    <w:rsid w:val="00F72B2A"/>
    <w:rsid w:val="00F72BF5"/>
    <w:rsid w:val="00F72C04"/>
    <w:rsid w:val="00F72C40"/>
    <w:rsid w:val="00F72C58"/>
    <w:rsid w:val="00F72CFC"/>
    <w:rsid w:val="00F72DD5"/>
    <w:rsid w:val="00F72E58"/>
    <w:rsid w:val="00F72F3C"/>
    <w:rsid w:val="00F72F6D"/>
    <w:rsid w:val="00F7307A"/>
    <w:rsid w:val="00F73132"/>
    <w:rsid w:val="00F7321D"/>
    <w:rsid w:val="00F73260"/>
    <w:rsid w:val="00F73270"/>
    <w:rsid w:val="00F7327A"/>
    <w:rsid w:val="00F7335A"/>
    <w:rsid w:val="00F733BE"/>
    <w:rsid w:val="00F735D2"/>
    <w:rsid w:val="00F735FB"/>
    <w:rsid w:val="00F73625"/>
    <w:rsid w:val="00F7368F"/>
    <w:rsid w:val="00F737E4"/>
    <w:rsid w:val="00F737FF"/>
    <w:rsid w:val="00F73815"/>
    <w:rsid w:val="00F738CD"/>
    <w:rsid w:val="00F738E4"/>
    <w:rsid w:val="00F73901"/>
    <w:rsid w:val="00F73938"/>
    <w:rsid w:val="00F73A35"/>
    <w:rsid w:val="00F73A77"/>
    <w:rsid w:val="00F73B51"/>
    <w:rsid w:val="00F73B8F"/>
    <w:rsid w:val="00F73BAD"/>
    <w:rsid w:val="00F73C2C"/>
    <w:rsid w:val="00F73C60"/>
    <w:rsid w:val="00F73CE9"/>
    <w:rsid w:val="00F73CF6"/>
    <w:rsid w:val="00F73DC5"/>
    <w:rsid w:val="00F73DDE"/>
    <w:rsid w:val="00F73E13"/>
    <w:rsid w:val="00F73EAE"/>
    <w:rsid w:val="00F73F6A"/>
    <w:rsid w:val="00F74162"/>
    <w:rsid w:val="00F74176"/>
    <w:rsid w:val="00F742BF"/>
    <w:rsid w:val="00F74313"/>
    <w:rsid w:val="00F743A0"/>
    <w:rsid w:val="00F743D7"/>
    <w:rsid w:val="00F74404"/>
    <w:rsid w:val="00F7446B"/>
    <w:rsid w:val="00F744CD"/>
    <w:rsid w:val="00F74599"/>
    <w:rsid w:val="00F7459C"/>
    <w:rsid w:val="00F745BD"/>
    <w:rsid w:val="00F745D2"/>
    <w:rsid w:val="00F7469A"/>
    <w:rsid w:val="00F74738"/>
    <w:rsid w:val="00F7474F"/>
    <w:rsid w:val="00F74751"/>
    <w:rsid w:val="00F747D6"/>
    <w:rsid w:val="00F7485D"/>
    <w:rsid w:val="00F7488E"/>
    <w:rsid w:val="00F748D4"/>
    <w:rsid w:val="00F748D6"/>
    <w:rsid w:val="00F74952"/>
    <w:rsid w:val="00F749C8"/>
    <w:rsid w:val="00F749C9"/>
    <w:rsid w:val="00F749D1"/>
    <w:rsid w:val="00F74A84"/>
    <w:rsid w:val="00F74B37"/>
    <w:rsid w:val="00F74B9F"/>
    <w:rsid w:val="00F74C53"/>
    <w:rsid w:val="00F74CC1"/>
    <w:rsid w:val="00F74D3D"/>
    <w:rsid w:val="00F74D84"/>
    <w:rsid w:val="00F74DF9"/>
    <w:rsid w:val="00F74E62"/>
    <w:rsid w:val="00F74E9B"/>
    <w:rsid w:val="00F74F0B"/>
    <w:rsid w:val="00F74F32"/>
    <w:rsid w:val="00F74F3D"/>
    <w:rsid w:val="00F74FBA"/>
    <w:rsid w:val="00F750F9"/>
    <w:rsid w:val="00F751D3"/>
    <w:rsid w:val="00F7526C"/>
    <w:rsid w:val="00F75275"/>
    <w:rsid w:val="00F752AD"/>
    <w:rsid w:val="00F75334"/>
    <w:rsid w:val="00F7538F"/>
    <w:rsid w:val="00F75480"/>
    <w:rsid w:val="00F75536"/>
    <w:rsid w:val="00F75569"/>
    <w:rsid w:val="00F75586"/>
    <w:rsid w:val="00F7559C"/>
    <w:rsid w:val="00F757A7"/>
    <w:rsid w:val="00F757DD"/>
    <w:rsid w:val="00F757FA"/>
    <w:rsid w:val="00F75975"/>
    <w:rsid w:val="00F759A3"/>
    <w:rsid w:val="00F75A09"/>
    <w:rsid w:val="00F75ACE"/>
    <w:rsid w:val="00F75AF1"/>
    <w:rsid w:val="00F75CB2"/>
    <w:rsid w:val="00F75DB7"/>
    <w:rsid w:val="00F75E4F"/>
    <w:rsid w:val="00F75EA7"/>
    <w:rsid w:val="00F75EBB"/>
    <w:rsid w:val="00F75F7B"/>
    <w:rsid w:val="00F760EF"/>
    <w:rsid w:val="00F761BD"/>
    <w:rsid w:val="00F76219"/>
    <w:rsid w:val="00F762C8"/>
    <w:rsid w:val="00F7630F"/>
    <w:rsid w:val="00F7631D"/>
    <w:rsid w:val="00F763A8"/>
    <w:rsid w:val="00F763B0"/>
    <w:rsid w:val="00F763DE"/>
    <w:rsid w:val="00F763EF"/>
    <w:rsid w:val="00F76417"/>
    <w:rsid w:val="00F7656D"/>
    <w:rsid w:val="00F76578"/>
    <w:rsid w:val="00F765FB"/>
    <w:rsid w:val="00F76678"/>
    <w:rsid w:val="00F766FA"/>
    <w:rsid w:val="00F76709"/>
    <w:rsid w:val="00F7674A"/>
    <w:rsid w:val="00F767A1"/>
    <w:rsid w:val="00F767A4"/>
    <w:rsid w:val="00F76869"/>
    <w:rsid w:val="00F76891"/>
    <w:rsid w:val="00F768C8"/>
    <w:rsid w:val="00F768F4"/>
    <w:rsid w:val="00F76946"/>
    <w:rsid w:val="00F769C1"/>
    <w:rsid w:val="00F769D3"/>
    <w:rsid w:val="00F769F8"/>
    <w:rsid w:val="00F76A51"/>
    <w:rsid w:val="00F76A73"/>
    <w:rsid w:val="00F76A92"/>
    <w:rsid w:val="00F76AF7"/>
    <w:rsid w:val="00F76B1A"/>
    <w:rsid w:val="00F76B30"/>
    <w:rsid w:val="00F76CA2"/>
    <w:rsid w:val="00F76D11"/>
    <w:rsid w:val="00F76D98"/>
    <w:rsid w:val="00F76DC6"/>
    <w:rsid w:val="00F76F5D"/>
    <w:rsid w:val="00F76FCD"/>
    <w:rsid w:val="00F76FE2"/>
    <w:rsid w:val="00F77012"/>
    <w:rsid w:val="00F77172"/>
    <w:rsid w:val="00F77240"/>
    <w:rsid w:val="00F773B0"/>
    <w:rsid w:val="00F774A1"/>
    <w:rsid w:val="00F774F2"/>
    <w:rsid w:val="00F7750C"/>
    <w:rsid w:val="00F775DA"/>
    <w:rsid w:val="00F77619"/>
    <w:rsid w:val="00F7762E"/>
    <w:rsid w:val="00F77818"/>
    <w:rsid w:val="00F7793F"/>
    <w:rsid w:val="00F7799C"/>
    <w:rsid w:val="00F77A57"/>
    <w:rsid w:val="00F77A6E"/>
    <w:rsid w:val="00F77AA6"/>
    <w:rsid w:val="00F77AB7"/>
    <w:rsid w:val="00F77ADB"/>
    <w:rsid w:val="00F77AF7"/>
    <w:rsid w:val="00F77D2B"/>
    <w:rsid w:val="00F77D67"/>
    <w:rsid w:val="00F77E96"/>
    <w:rsid w:val="00F77E99"/>
    <w:rsid w:val="00F77EE2"/>
    <w:rsid w:val="00F77EF5"/>
    <w:rsid w:val="00F77F3C"/>
    <w:rsid w:val="00F77FB2"/>
    <w:rsid w:val="00F77FD2"/>
    <w:rsid w:val="00F80019"/>
    <w:rsid w:val="00F80063"/>
    <w:rsid w:val="00F8006F"/>
    <w:rsid w:val="00F801D5"/>
    <w:rsid w:val="00F8023B"/>
    <w:rsid w:val="00F80244"/>
    <w:rsid w:val="00F80291"/>
    <w:rsid w:val="00F802AB"/>
    <w:rsid w:val="00F803E0"/>
    <w:rsid w:val="00F804B6"/>
    <w:rsid w:val="00F805C2"/>
    <w:rsid w:val="00F80672"/>
    <w:rsid w:val="00F807D1"/>
    <w:rsid w:val="00F807DB"/>
    <w:rsid w:val="00F807FE"/>
    <w:rsid w:val="00F80810"/>
    <w:rsid w:val="00F80921"/>
    <w:rsid w:val="00F809B7"/>
    <w:rsid w:val="00F80AB5"/>
    <w:rsid w:val="00F80ADD"/>
    <w:rsid w:val="00F80BC5"/>
    <w:rsid w:val="00F80C21"/>
    <w:rsid w:val="00F80C8C"/>
    <w:rsid w:val="00F80D44"/>
    <w:rsid w:val="00F80E3D"/>
    <w:rsid w:val="00F80EB4"/>
    <w:rsid w:val="00F80EB7"/>
    <w:rsid w:val="00F81070"/>
    <w:rsid w:val="00F81096"/>
    <w:rsid w:val="00F8116C"/>
    <w:rsid w:val="00F81246"/>
    <w:rsid w:val="00F81283"/>
    <w:rsid w:val="00F812E2"/>
    <w:rsid w:val="00F81316"/>
    <w:rsid w:val="00F81378"/>
    <w:rsid w:val="00F8137D"/>
    <w:rsid w:val="00F813C7"/>
    <w:rsid w:val="00F813CE"/>
    <w:rsid w:val="00F8144D"/>
    <w:rsid w:val="00F8150A"/>
    <w:rsid w:val="00F81583"/>
    <w:rsid w:val="00F81605"/>
    <w:rsid w:val="00F81647"/>
    <w:rsid w:val="00F81696"/>
    <w:rsid w:val="00F816BD"/>
    <w:rsid w:val="00F81732"/>
    <w:rsid w:val="00F817BA"/>
    <w:rsid w:val="00F817D4"/>
    <w:rsid w:val="00F818A7"/>
    <w:rsid w:val="00F81981"/>
    <w:rsid w:val="00F819A8"/>
    <w:rsid w:val="00F819DC"/>
    <w:rsid w:val="00F819F4"/>
    <w:rsid w:val="00F81AB7"/>
    <w:rsid w:val="00F81B40"/>
    <w:rsid w:val="00F81BD3"/>
    <w:rsid w:val="00F81C4D"/>
    <w:rsid w:val="00F81C4E"/>
    <w:rsid w:val="00F81C77"/>
    <w:rsid w:val="00F81E16"/>
    <w:rsid w:val="00F81E25"/>
    <w:rsid w:val="00F81ED8"/>
    <w:rsid w:val="00F81FDB"/>
    <w:rsid w:val="00F8201C"/>
    <w:rsid w:val="00F8209A"/>
    <w:rsid w:val="00F820A3"/>
    <w:rsid w:val="00F820DF"/>
    <w:rsid w:val="00F82147"/>
    <w:rsid w:val="00F8217C"/>
    <w:rsid w:val="00F821DB"/>
    <w:rsid w:val="00F821DD"/>
    <w:rsid w:val="00F82236"/>
    <w:rsid w:val="00F8223C"/>
    <w:rsid w:val="00F822E5"/>
    <w:rsid w:val="00F82338"/>
    <w:rsid w:val="00F823E4"/>
    <w:rsid w:val="00F82464"/>
    <w:rsid w:val="00F82530"/>
    <w:rsid w:val="00F8253A"/>
    <w:rsid w:val="00F8263B"/>
    <w:rsid w:val="00F82679"/>
    <w:rsid w:val="00F826AC"/>
    <w:rsid w:val="00F82765"/>
    <w:rsid w:val="00F82775"/>
    <w:rsid w:val="00F8278F"/>
    <w:rsid w:val="00F8292E"/>
    <w:rsid w:val="00F82939"/>
    <w:rsid w:val="00F829B7"/>
    <w:rsid w:val="00F82A30"/>
    <w:rsid w:val="00F82AD7"/>
    <w:rsid w:val="00F82B23"/>
    <w:rsid w:val="00F82BCB"/>
    <w:rsid w:val="00F82BEB"/>
    <w:rsid w:val="00F82C5E"/>
    <w:rsid w:val="00F82CC4"/>
    <w:rsid w:val="00F82CEE"/>
    <w:rsid w:val="00F82DB3"/>
    <w:rsid w:val="00F82EA2"/>
    <w:rsid w:val="00F82EAF"/>
    <w:rsid w:val="00F82EF0"/>
    <w:rsid w:val="00F83004"/>
    <w:rsid w:val="00F8300C"/>
    <w:rsid w:val="00F830B6"/>
    <w:rsid w:val="00F830B7"/>
    <w:rsid w:val="00F831C2"/>
    <w:rsid w:val="00F83228"/>
    <w:rsid w:val="00F8329E"/>
    <w:rsid w:val="00F8330C"/>
    <w:rsid w:val="00F83356"/>
    <w:rsid w:val="00F834A8"/>
    <w:rsid w:val="00F834E1"/>
    <w:rsid w:val="00F834ED"/>
    <w:rsid w:val="00F83504"/>
    <w:rsid w:val="00F83520"/>
    <w:rsid w:val="00F83558"/>
    <w:rsid w:val="00F8358C"/>
    <w:rsid w:val="00F83627"/>
    <w:rsid w:val="00F836A8"/>
    <w:rsid w:val="00F836DC"/>
    <w:rsid w:val="00F837F0"/>
    <w:rsid w:val="00F83878"/>
    <w:rsid w:val="00F83884"/>
    <w:rsid w:val="00F838E8"/>
    <w:rsid w:val="00F83993"/>
    <w:rsid w:val="00F839FA"/>
    <w:rsid w:val="00F83BB8"/>
    <w:rsid w:val="00F83BCE"/>
    <w:rsid w:val="00F83BDB"/>
    <w:rsid w:val="00F83BF4"/>
    <w:rsid w:val="00F83D29"/>
    <w:rsid w:val="00F83D93"/>
    <w:rsid w:val="00F83DE4"/>
    <w:rsid w:val="00F83E7F"/>
    <w:rsid w:val="00F83FE6"/>
    <w:rsid w:val="00F840B1"/>
    <w:rsid w:val="00F840D9"/>
    <w:rsid w:val="00F84141"/>
    <w:rsid w:val="00F84190"/>
    <w:rsid w:val="00F841F9"/>
    <w:rsid w:val="00F84220"/>
    <w:rsid w:val="00F8430E"/>
    <w:rsid w:val="00F84501"/>
    <w:rsid w:val="00F8458A"/>
    <w:rsid w:val="00F845BE"/>
    <w:rsid w:val="00F845C2"/>
    <w:rsid w:val="00F845DE"/>
    <w:rsid w:val="00F84676"/>
    <w:rsid w:val="00F846AA"/>
    <w:rsid w:val="00F846BF"/>
    <w:rsid w:val="00F84751"/>
    <w:rsid w:val="00F84776"/>
    <w:rsid w:val="00F84793"/>
    <w:rsid w:val="00F84936"/>
    <w:rsid w:val="00F8496D"/>
    <w:rsid w:val="00F84974"/>
    <w:rsid w:val="00F849D0"/>
    <w:rsid w:val="00F84A28"/>
    <w:rsid w:val="00F84A8F"/>
    <w:rsid w:val="00F84B0B"/>
    <w:rsid w:val="00F84B26"/>
    <w:rsid w:val="00F84B2C"/>
    <w:rsid w:val="00F84B5A"/>
    <w:rsid w:val="00F84BCE"/>
    <w:rsid w:val="00F84BD8"/>
    <w:rsid w:val="00F84C37"/>
    <w:rsid w:val="00F84C91"/>
    <w:rsid w:val="00F84E52"/>
    <w:rsid w:val="00F84E9B"/>
    <w:rsid w:val="00F84EA0"/>
    <w:rsid w:val="00F84F6E"/>
    <w:rsid w:val="00F8513A"/>
    <w:rsid w:val="00F8519C"/>
    <w:rsid w:val="00F852E9"/>
    <w:rsid w:val="00F852F6"/>
    <w:rsid w:val="00F8532D"/>
    <w:rsid w:val="00F85407"/>
    <w:rsid w:val="00F85419"/>
    <w:rsid w:val="00F85491"/>
    <w:rsid w:val="00F854BB"/>
    <w:rsid w:val="00F854E7"/>
    <w:rsid w:val="00F855B9"/>
    <w:rsid w:val="00F855D8"/>
    <w:rsid w:val="00F85653"/>
    <w:rsid w:val="00F85734"/>
    <w:rsid w:val="00F8575B"/>
    <w:rsid w:val="00F8578D"/>
    <w:rsid w:val="00F857E1"/>
    <w:rsid w:val="00F85800"/>
    <w:rsid w:val="00F85863"/>
    <w:rsid w:val="00F858A7"/>
    <w:rsid w:val="00F85998"/>
    <w:rsid w:val="00F859DD"/>
    <w:rsid w:val="00F85B3B"/>
    <w:rsid w:val="00F85C07"/>
    <w:rsid w:val="00F85CD9"/>
    <w:rsid w:val="00F85D4D"/>
    <w:rsid w:val="00F85D58"/>
    <w:rsid w:val="00F85D74"/>
    <w:rsid w:val="00F85EF5"/>
    <w:rsid w:val="00F85EFE"/>
    <w:rsid w:val="00F85FD5"/>
    <w:rsid w:val="00F860F4"/>
    <w:rsid w:val="00F860FD"/>
    <w:rsid w:val="00F861D2"/>
    <w:rsid w:val="00F861EB"/>
    <w:rsid w:val="00F86539"/>
    <w:rsid w:val="00F8659D"/>
    <w:rsid w:val="00F865F4"/>
    <w:rsid w:val="00F8669A"/>
    <w:rsid w:val="00F866A4"/>
    <w:rsid w:val="00F8677B"/>
    <w:rsid w:val="00F86871"/>
    <w:rsid w:val="00F86897"/>
    <w:rsid w:val="00F86931"/>
    <w:rsid w:val="00F86935"/>
    <w:rsid w:val="00F86936"/>
    <w:rsid w:val="00F86AD3"/>
    <w:rsid w:val="00F86AD5"/>
    <w:rsid w:val="00F86B2A"/>
    <w:rsid w:val="00F86BC8"/>
    <w:rsid w:val="00F86C2F"/>
    <w:rsid w:val="00F86C7A"/>
    <w:rsid w:val="00F86D0D"/>
    <w:rsid w:val="00F86D95"/>
    <w:rsid w:val="00F86DAE"/>
    <w:rsid w:val="00F86E30"/>
    <w:rsid w:val="00F86E79"/>
    <w:rsid w:val="00F86E86"/>
    <w:rsid w:val="00F86EAF"/>
    <w:rsid w:val="00F86F27"/>
    <w:rsid w:val="00F86F7D"/>
    <w:rsid w:val="00F86FB6"/>
    <w:rsid w:val="00F86FD2"/>
    <w:rsid w:val="00F86FF0"/>
    <w:rsid w:val="00F870A4"/>
    <w:rsid w:val="00F870B1"/>
    <w:rsid w:val="00F870B6"/>
    <w:rsid w:val="00F870FC"/>
    <w:rsid w:val="00F87202"/>
    <w:rsid w:val="00F872AE"/>
    <w:rsid w:val="00F87330"/>
    <w:rsid w:val="00F87361"/>
    <w:rsid w:val="00F87363"/>
    <w:rsid w:val="00F8739F"/>
    <w:rsid w:val="00F873AE"/>
    <w:rsid w:val="00F873B0"/>
    <w:rsid w:val="00F87424"/>
    <w:rsid w:val="00F8761F"/>
    <w:rsid w:val="00F87638"/>
    <w:rsid w:val="00F87692"/>
    <w:rsid w:val="00F8774A"/>
    <w:rsid w:val="00F87789"/>
    <w:rsid w:val="00F877E9"/>
    <w:rsid w:val="00F877F0"/>
    <w:rsid w:val="00F87823"/>
    <w:rsid w:val="00F8785D"/>
    <w:rsid w:val="00F878E0"/>
    <w:rsid w:val="00F878FC"/>
    <w:rsid w:val="00F87913"/>
    <w:rsid w:val="00F879E4"/>
    <w:rsid w:val="00F87A48"/>
    <w:rsid w:val="00F87A8E"/>
    <w:rsid w:val="00F87ACF"/>
    <w:rsid w:val="00F87ADC"/>
    <w:rsid w:val="00F87B76"/>
    <w:rsid w:val="00F87B9D"/>
    <w:rsid w:val="00F87D0C"/>
    <w:rsid w:val="00F87DC5"/>
    <w:rsid w:val="00F87F34"/>
    <w:rsid w:val="00F87FFD"/>
    <w:rsid w:val="00F9009B"/>
    <w:rsid w:val="00F90121"/>
    <w:rsid w:val="00F9015E"/>
    <w:rsid w:val="00F90164"/>
    <w:rsid w:val="00F901D3"/>
    <w:rsid w:val="00F9021F"/>
    <w:rsid w:val="00F90473"/>
    <w:rsid w:val="00F904B8"/>
    <w:rsid w:val="00F904DD"/>
    <w:rsid w:val="00F90579"/>
    <w:rsid w:val="00F905A4"/>
    <w:rsid w:val="00F90666"/>
    <w:rsid w:val="00F9072F"/>
    <w:rsid w:val="00F90747"/>
    <w:rsid w:val="00F90797"/>
    <w:rsid w:val="00F907EA"/>
    <w:rsid w:val="00F9090E"/>
    <w:rsid w:val="00F90931"/>
    <w:rsid w:val="00F90A3E"/>
    <w:rsid w:val="00F90B24"/>
    <w:rsid w:val="00F90CC0"/>
    <w:rsid w:val="00F90E3B"/>
    <w:rsid w:val="00F90E49"/>
    <w:rsid w:val="00F90E69"/>
    <w:rsid w:val="00F90E71"/>
    <w:rsid w:val="00F90ED7"/>
    <w:rsid w:val="00F90F34"/>
    <w:rsid w:val="00F9100F"/>
    <w:rsid w:val="00F91063"/>
    <w:rsid w:val="00F91077"/>
    <w:rsid w:val="00F9108C"/>
    <w:rsid w:val="00F91123"/>
    <w:rsid w:val="00F9122A"/>
    <w:rsid w:val="00F912D6"/>
    <w:rsid w:val="00F9142A"/>
    <w:rsid w:val="00F91444"/>
    <w:rsid w:val="00F9148B"/>
    <w:rsid w:val="00F914ED"/>
    <w:rsid w:val="00F9159E"/>
    <w:rsid w:val="00F915DA"/>
    <w:rsid w:val="00F9166A"/>
    <w:rsid w:val="00F9171C"/>
    <w:rsid w:val="00F91773"/>
    <w:rsid w:val="00F917C6"/>
    <w:rsid w:val="00F91801"/>
    <w:rsid w:val="00F91847"/>
    <w:rsid w:val="00F91885"/>
    <w:rsid w:val="00F918CA"/>
    <w:rsid w:val="00F918D6"/>
    <w:rsid w:val="00F918EB"/>
    <w:rsid w:val="00F91951"/>
    <w:rsid w:val="00F9198A"/>
    <w:rsid w:val="00F919BC"/>
    <w:rsid w:val="00F919F8"/>
    <w:rsid w:val="00F91A4C"/>
    <w:rsid w:val="00F91A61"/>
    <w:rsid w:val="00F91A64"/>
    <w:rsid w:val="00F91A65"/>
    <w:rsid w:val="00F91CD8"/>
    <w:rsid w:val="00F91D65"/>
    <w:rsid w:val="00F91EAC"/>
    <w:rsid w:val="00F91FCE"/>
    <w:rsid w:val="00F920C2"/>
    <w:rsid w:val="00F920D7"/>
    <w:rsid w:val="00F921DA"/>
    <w:rsid w:val="00F921F6"/>
    <w:rsid w:val="00F9222A"/>
    <w:rsid w:val="00F92242"/>
    <w:rsid w:val="00F9227B"/>
    <w:rsid w:val="00F92474"/>
    <w:rsid w:val="00F925BB"/>
    <w:rsid w:val="00F925D4"/>
    <w:rsid w:val="00F9261C"/>
    <w:rsid w:val="00F92769"/>
    <w:rsid w:val="00F9279D"/>
    <w:rsid w:val="00F927F0"/>
    <w:rsid w:val="00F927FB"/>
    <w:rsid w:val="00F92836"/>
    <w:rsid w:val="00F928BB"/>
    <w:rsid w:val="00F928C8"/>
    <w:rsid w:val="00F92954"/>
    <w:rsid w:val="00F929C5"/>
    <w:rsid w:val="00F92A0E"/>
    <w:rsid w:val="00F92ACD"/>
    <w:rsid w:val="00F92ADA"/>
    <w:rsid w:val="00F92D72"/>
    <w:rsid w:val="00F92D80"/>
    <w:rsid w:val="00F92DB3"/>
    <w:rsid w:val="00F92E55"/>
    <w:rsid w:val="00F92ED4"/>
    <w:rsid w:val="00F92F09"/>
    <w:rsid w:val="00F92F0C"/>
    <w:rsid w:val="00F92F1E"/>
    <w:rsid w:val="00F92F50"/>
    <w:rsid w:val="00F92FE7"/>
    <w:rsid w:val="00F9310C"/>
    <w:rsid w:val="00F9312F"/>
    <w:rsid w:val="00F93140"/>
    <w:rsid w:val="00F931C2"/>
    <w:rsid w:val="00F931D2"/>
    <w:rsid w:val="00F931FE"/>
    <w:rsid w:val="00F93270"/>
    <w:rsid w:val="00F9331B"/>
    <w:rsid w:val="00F93326"/>
    <w:rsid w:val="00F93478"/>
    <w:rsid w:val="00F934A8"/>
    <w:rsid w:val="00F934DF"/>
    <w:rsid w:val="00F935C7"/>
    <w:rsid w:val="00F9361D"/>
    <w:rsid w:val="00F9366B"/>
    <w:rsid w:val="00F936E1"/>
    <w:rsid w:val="00F936F1"/>
    <w:rsid w:val="00F93710"/>
    <w:rsid w:val="00F937A5"/>
    <w:rsid w:val="00F937D0"/>
    <w:rsid w:val="00F93967"/>
    <w:rsid w:val="00F93B9A"/>
    <w:rsid w:val="00F93C27"/>
    <w:rsid w:val="00F93C2B"/>
    <w:rsid w:val="00F93CE7"/>
    <w:rsid w:val="00F93CEE"/>
    <w:rsid w:val="00F93D0C"/>
    <w:rsid w:val="00F93DAE"/>
    <w:rsid w:val="00F93EE4"/>
    <w:rsid w:val="00F93EF7"/>
    <w:rsid w:val="00F93F9F"/>
    <w:rsid w:val="00F9411A"/>
    <w:rsid w:val="00F94176"/>
    <w:rsid w:val="00F941C9"/>
    <w:rsid w:val="00F941F1"/>
    <w:rsid w:val="00F9420D"/>
    <w:rsid w:val="00F94248"/>
    <w:rsid w:val="00F9431D"/>
    <w:rsid w:val="00F9438F"/>
    <w:rsid w:val="00F94410"/>
    <w:rsid w:val="00F94466"/>
    <w:rsid w:val="00F94496"/>
    <w:rsid w:val="00F9449E"/>
    <w:rsid w:val="00F9453B"/>
    <w:rsid w:val="00F945A5"/>
    <w:rsid w:val="00F945C4"/>
    <w:rsid w:val="00F94609"/>
    <w:rsid w:val="00F9460C"/>
    <w:rsid w:val="00F946C6"/>
    <w:rsid w:val="00F94833"/>
    <w:rsid w:val="00F948BC"/>
    <w:rsid w:val="00F94936"/>
    <w:rsid w:val="00F94A65"/>
    <w:rsid w:val="00F94A84"/>
    <w:rsid w:val="00F94C51"/>
    <w:rsid w:val="00F94C92"/>
    <w:rsid w:val="00F94D32"/>
    <w:rsid w:val="00F94D6F"/>
    <w:rsid w:val="00F94D97"/>
    <w:rsid w:val="00F94E63"/>
    <w:rsid w:val="00F94E8F"/>
    <w:rsid w:val="00F94EE4"/>
    <w:rsid w:val="00F9502E"/>
    <w:rsid w:val="00F9503C"/>
    <w:rsid w:val="00F950C5"/>
    <w:rsid w:val="00F950D9"/>
    <w:rsid w:val="00F950F2"/>
    <w:rsid w:val="00F95146"/>
    <w:rsid w:val="00F9514A"/>
    <w:rsid w:val="00F9514C"/>
    <w:rsid w:val="00F951A1"/>
    <w:rsid w:val="00F952D4"/>
    <w:rsid w:val="00F955A1"/>
    <w:rsid w:val="00F955E4"/>
    <w:rsid w:val="00F95604"/>
    <w:rsid w:val="00F9573B"/>
    <w:rsid w:val="00F957A5"/>
    <w:rsid w:val="00F95858"/>
    <w:rsid w:val="00F958DB"/>
    <w:rsid w:val="00F95924"/>
    <w:rsid w:val="00F95946"/>
    <w:rsid w:val="00F959C3"/>
    <w:rsid w:val="00F95A71"/>
    <w:rsid w:val="00F95A81"/>
    <w:rsid w:val="00F95AAA"/>
    <w:rsid w:val="00F95AB6"/>
    <w:rsid w:val="00F95B1F"/>
    <w:rsid w:val="00F95B71"/>
    <w:rsid w:val="00F95B96"/>
    <w:rsid w:val="00F95BAA"/>
    <w:rsid w:val="00F95BBC"/>
    <w:rsid w:val="00F95BCC"/>
    <w:rsid w:val="00F95C62"/>
    <w:rsid w:val="00F95C85"/>
    <w:rsid w:val="00F95F16"/>
    <w:rsid w:val="00F96035"/>
    <w:rsid w:val="00F9621A"/>
    <w:rsid w:val="00F96223"/>
    <w:rsid w:val="00F96250"/>
    <w:rsid w:val="00F96637"/>
    <w:rsid w:val="00F966C0"/>
    <w:rsid w:val="00F967EC"/>
    <w:rsid w:val="00F96824"/>
    <w:rsid w:val="00F9690D"/>
    <w:rsid w:val="00F96A2F"/>
    <w:rsid w:val="00F96A76"/>
    <w:rsid w:val="00F96AA0"/>
    <w:rsid w:val="00F96B6E"/>
    <w:rsid w:val="00F96BC6"/>
    <w:rsid w:val="00F96C75"/>
    <w:rsid w:val="00F96C7B"/>
    <w:rsid w:val="00F96CCE"/>
    <w:rsid w:val="00F96CFE"/>
    <w:rsid w:val="00F96E0F"/>
    <w:rsid w:val="00F96F41"/>
    <w:rsid w:val="00F96F4D"/>
    <w:rsid w:val="00F97145"/>
    <w:rsid w:val="00F972A1"/>
    <w:rsid w:val="00F97330"/>
    <w:rsid w:val="00F97488"/>
    <w:rsid w:val="00F975EC"/>
    <w:rsid w:val="00F97872"/>
    <w:rsid w:val="00F97938"/>
    <w:rsid w:val="00F97960"/>
    <w:rsid w:val="00F979CE"/>
    <w:rsid w:val="00F97ACD"/>
    <w:rsid w:val="00F97AFD"/>
    <w:rsid w:val="00F97BAB"/>
    <w:rsid w:val="00F97C2E"/>
    <w:rsid w:val="00F97D7F"/>
    <w:rsid w:val="00F97E01"/>
    <w:rsid w:val="00F97E05"/>
    <w:rsid w:val="00F97E16"/>
    <w:rsid w:val="00F97E1B"/>
    <w:rsid w:val="00F97E38"/>
    <w:rsid w:val="00F97EEC"/>
    <w:rsid w:val="00F97F84"/>
    <w:rsid w:val="00F97F9E"/>
    <w:rsid w:val="00F97FB0"/>
    <w:rsid w:val="00FA0023"/>
    <w:rsid w:val="00FA00DF"/>
    <w:rsid w:val="00FA0185"/>
    <w:rsid w:val="00FA027A"/>
    <w:rsid w:val="00FA02E7"/>
    <w:rsid w:val="00FA0333"/>
    <w:rsid w:val="00FA0336"/>
    <w:rsid w:val="00FA0497"/>
    <w:rsid w:val="00FA04D8"/>
    <w:rsid w:val="00FA04FB"/>
    <w:rsid w:val="00FA053E"/>
    <w:rsid w:val="00FA06C3"/>
    <w:rsid w:val="00FA0700"/>
    <w:rsid w:val="00FA0792"/>
    <w:rsid w:val="00FA079A"/>
    <w:rsid w:val="00FA07B1"/>
    <w:rsid w:val="00FA081E"/>
    <w:rsid w:val="00FA08A4"/>
    <w:rsid w:val="00FA08E5"/>
    <w:rsid w:val="00FA0904"/>
    <w:rsid w:val="00FA093E"/>
    <w:rsid w:val="00FA0952"/>
    <w:rsid w:val="00FA0A18"/>
    <w:rsid w:val="00FA0AEA"/>
    <w:rsid w:val="00FA0B44"/>
    <w:rsid w:val="00FA0B46"/>
    <w:rsid w:val="00FA0BD9"/>
    <w:rsid w:val="00FA0C0B"/>
    <w:rsid w:val="00FA0CB4"/>
    <w:rsid w:val="00FA0CCA"/>
    <w:rsid w:val="00FA0D1B"/>
    <w:rsid w:val="00FA0DA2"/>
    <w:rsid w:val="00FA0E11"/>
    <w:rsid w:val="00FA0E81"/>
    <w:rsid w:val="00FA0EAE"/>
    <w:rsid w:val="00FA0F19"/>
    <w:rsid w:val="00FA0F8A"/>
    <w:rsid w:val="00FA0F8B"/>
    <w:rsid w:val="00FA0F8F"/>
    <w:rsid w:val="00FA0F9F"/>
    <w:rsid w:val="00FA1033"/>
    <w:rsid w:val="00FA10F8"/>
    <w:rsid w:val="00FA1101"/>
    <w:rsid w:val="00FA119C"/>
    <w:rsid w:val="00FA11CA"/>
    <w:rsid w:val="00FA127D"/>
    <w:rsid w:val="00FA127F"/>
    <w:rsid w:val="00FA1287"/>
    <w:rsid w:val="00FA12AD"/>
    <w:rsid w:val="00FA12DB"/>
    <w:rsid w:val="00FA1388"/>
    <w:rsid w:val="00FA13FE"/>
    <w:rsid w:val="00FA140D"/>
    <w:rsid w:val="00FA141A"/>
    <w:rsid w:val="00FA147D"/>
    <w:rsid w:val="00FA14B4"/>
    <w:rsid w:val="00FA1504"/>
    <w:rsid w:val="00FA1530"/>
    <w:rsid w:val="00FA15BF"/>
    <w:rsid w:val="00FA167F"/>
    <w:rsid w:val="00FA1696"/>
    <w:rsid w:val="00FA16A3"/>
    <w:rsid w:val="00FA17A1"/>
    <w:rsid w:val="00FA1950"/>
    <w:rsid w:val="00FA19B8"/>
    <w:rsid w:val="00FA1A71"/>
    <w:rsid w:val="00FA1AF6"/>
    <w:rsid w:val="00FA1B23"/>
    <w:rsid w:val="00FA1B27"/>
    <w:rsid w:val="00FA1BA9"/>
    <w:rsid w:val="00FA1C1E"/>
    <w:rsid w:val="00FA1DA4"/>
    <w:rsid w:val="00FA1DC3"/>
    <w:rsid w:val="00FA1E13"/>
    <w:rsid w:val="00FA1E5E"/>
    <w:rsid w:val="00FA1FE1"/>
    <w:rsid w:val="00FA205F"/>
    <w:rsid w:val="00FA2125"/>
    <w:rsid w:val="00FA217E"/>
    <w:rsid w:val="00FA2226"/>
    <w:rsid w:val="00FA236F"/>
    <w:rsid w:val="00FA24F9"/>
    <w:rsid w:val="00FA25B4"/>
    <w:rsid w:val="00FA2630"/>
    <w:rsid w:val="00FA2660"/>
    <w:rsid w:val="00FA26B8"/>
    <w:rsid w:val="00FA26F1"/>
    <w:rsid w:val="00FA2732"/>
    <w:rsid w:val="00FA27C1"/>
    <w:rsid w:val="00FA27E1"/>
    <w:rsid w:val="00FA27F1"/>
    <w:rsid w:val="00FA2A31"/>
    <w:rsid w:val="00FA2C92"/>
    <w:rsid w:val="00FA2CC7"/>
    <w:rsid w:val="00FA2D12"/>
    <w:rsid w:val="00FA2D77"/>
    <w:rsid w:val="00FA2DB8"/>
    <w:rsid w:val="00FA2DC9"/>
    <w:rsid w:val="00FA2E46"/>
    <w:rsid w:val="00FA2EB5"/>
    <w:rsid w:val="00FA2EC1"/>
    <w:rsid w:val="00FA2EC6"/>
    <w:rsid w:val="00FA2FDE"/>
    <w:rsid w:val="00FA2FF0"/>
    <w:rsid w:val="00FA3043"/>
    <w:rsid w:val="00FA3166"/>
    <w:rsid w:val="00FA318D"/>
    <w:rsid w:val="00FA31D0"/>
    <w:rsid w:val="00FA3288"/>
    <w:rsid w:val="00FA33C4"/>
    <w:rsid w:val="00FA34A8"/>
    <w:rsid w:val="00FA3540"/>
    <w:rsid w:val="00FA35FF"/>
    <w:rsid w:val="00FA3632"/>
    <w:rsid w:val="00FA36CB"/>
    <w:rsid w:val="00FA36CF"/>
    <w:rsid w:val="00FA3719"/>
    <w:rsid w:val="00FA38C9"/>
    <w:rsid w:val="00FA38DF"/>
    <w:rsid w:val="00FA397B"/>
    <w:rsid w:val="00FA3983"/>
    <w:rsid w:val="00FA39A2"/>
    <w:rsid w:val="00FA3A8C"/>
    <w:rsid w:val="00FA3AB5"/>
    <w:rsid w:val="00FA3B07"/>
    <w:rsid w:val="00FA3B24"/>
    <w:rsid w:val="00FA3C08"/>
    <w:rsid w:val="00FA3C66"/>
    <w:rsid w:val="00FA3C6C"/>
    <w:rsid w:val="00FA3D59"/>
    <w:rsid w:val="00FA3D79"/>
    <w:rsid w:val="00FA3DCE"/>
    <w:rsid w:val="00FA3DD0"/>
    <w:rsid w:val="00FA3DF5"/>
    <w:rsid w:val="00FA3E1D"/>
    <w:rsid w:val="00FA3EDC"/>
    <w:rsid w:val="00FA3F01"/>
    <w:rsid w:val="00FA3F33"/>
    <w:rsid w:val="00FA3FCA"/>
    <w:rsid w:val="00FA4180"/>
    <w:rsid w:val="00FA424F"/>
    <w:rsid w:val="00FA42AA"/>
    <w:rsid w:val="00FA44BE"/>
    <w:rsid w:val="00FA44D8"/>
    <w:rsid w:val="00FA44F3"/>
    <w:rsid w:val="00FA4751"/>
    <w:rsid w:val="00FA47A0"/>
    <w:rsid w:val="00FA4813"/>
    <w:rsid w:val="00FA482E"/>
    <w:rsid w:val="00FA4864"/>
    <w:rsid w:val="00FA486E"/>
    <w:rsid w:val="00FA4887"/>
    <w:rsid w:val="00FA48BD"/>
    <w:rsid w:val="00FA4932"/>
    <w:rsid w:val="00FA495D"/>
    <w:rsid w:val="00FA4969"/>
    <w:rsid w:val="00FA4B80"/>
    <w:rsid w:val="00FA4BD6"/>
    <w:rsid w:val="00FA4BEE"/>
    <w:rsid w:val="00FA4BFC"/>
    <w:rsid w:val="00FA4C68"/>
    <w:rsid w:val="00FA4D39"/>
    <w:rsid w:val="00FA4D90"/>
    <w:rsid w:val="00FA4D95"/>
    <w:rsid w:val="00FA4D9A"/>
    <w:rsid w:val="00FA4DA3"/>
    <w:rsid w:val="00FA4E02"/>
    <w:rsid w:val="00FA4E11"/>
    <w:rsid w:val="00FA4EFF"/>
    <w:rsid w:val="00FA4F81"/>
    <w:rsid w:val="00FA4FAE"/>
    <w:rsid w:val="00FA4FFD"/>
    <w:rsid w:val="00FA504B"/>
    <w:rsid w:val="00FA506D"/>
    <w:rsid w:val="00FA50E2"/>
    <w:rsid w:val="00FA5270"/>
    <w:rsid w:val="00FA52BF"/>
    <w:rsid w:val="00FA530C"/>
    <w:rsid w:val="00FA536E"/>
    <w:rsid w:val="00FA53A5"/>
    <w:rsid w:val="00FA53C5"/>
    <w:rsid w:val="00FA545F"/>
    <w:rsid w:val="00FA5768"/>
    <w:rsid w:val="00FA57D1"/>
    <w:rsid w:val="00FA586F"/>
    <w:rsid w:val="00FA58FE"/>
    <w:rsid w:val="00FA5939"/>
    <w:rsid w:val="00FA5AEA"/>
    <w:rsid w:val="00FA5AFF"/>
    <w:rsid w:val="00FA5B52"/>
    <w:rsid w:val="00FA5BBA"/>
    <w:rsid w:val="00FA5C79"/>
    <w:rsid w:val="00FA5CDB"/>
    <w:rsid w:val="00FA5CDD"/>
    <w:rsid w:val="00FA5EB0"/>
    <w:rsid w:val="00FA5ECD"/>
    <w:rsid w:val="00FA5FE1"/>
    <w:rsid w:val="00FA5FEE"/>
    <w:rsid w:val="00FA606E"/>
    <w:rsid w:val="00FA60A7"/>
    <w:rsid w:val="00FA60C7"/>
    <w:rsid w:val="00FA60D6"/>
    <w:rsid w:val="00FA61A5"/>
    <w:rsid w:val="00FA6216"/>
    <w:rsid w:val="00FA62E1"/>
    <w:rsid w:val="00FA6353"/>
    <w:rsid w:val="00FA642F"/>
    <w:rsid w:val="00FA6472"/>
    <w:rsid w:val="00FA6477"/>
    <w:rsid w:val="00FA6488"/>
    <w:rsid w:val="00FA64B2"/>
    <w:rsid w:val="00FA652C"/>
    <w:rsid w:val="00FA66DA"/>
    <w:rsid w:val="00FA675A"/>
    <w:rsid w:val="00FA6818"/>
    <w:rsid w:val="00FA681E"/>
    <w:rsid w:val="00FA68ED"/>
    <w:rsid w:val="00FA698D"/>
    <w:rsid w:val="00FA69F9"/>
    <w:rsid w:val="00FA6A0A"/>
    <w:rsid w:val="00FA6B2A"/>
    <w:rsid w:val="00FA6C72"/>
    <w:rsid w:val="00FA6C97"/>
    <w:rsid w:val="00FA6D93"/>
    <w:rsid w:val="00FA6DA8"/>
    <w:rsid w:val="00FA6DF0"/>
    <w:rsid w:val="00FA6F37"/>
    <w:rsid w:val="00FA70DE"/>
    <w:rsid w:val="00FA70F0"/>
    <w:rsid w:val="00FA722C"/>
    <w:rsid w:val="00FA725F"/>
    <w:rsid w:val="00FA72E5"/>
    <w:rsid w:val="00FA734F"/>
    <w:rsid w:val="00FA73A9"/>
    <w:rsid w:val="00FA755C"/>
    <w:rsid w:val="00FA75C9"/>
    <w:rsid w:val="00FA760A"/>
    <w:rsid w:val="00FA775E"/>
    <w:rsid w:val="00FA7762"/>
    <w:rsid w:val="00FA78C2"/>
    <w:rsid w:val="00FA790A"/>
    <w:rsid w:val="00FA79BB"/>
    <w:rsid w:val="00FA7A5A"/>
    <w:rsid w:val="00FA7A5B"/>
    <w:rsid w:val="00FA7B8C"/>
    <w:rsid w:val="00FA7BD5"/>
    <w:rsid w:val="00FA7C4F"/>
    <w:rsid w:val="00FA7D39"/>
    <w:rsid w:val="00FA7D4C"/>
    <w:rsid w:val="00FA7D86"/>
    <w:rsid w:val="00FA7E5D"/>
    <w:rsid w:val="00FA7F24"/>
    <w:rsid w:val="00FA7FD9"/>
    <w:rsid w:val="00FB0161"/>
    <w:rsid w:val="00FB022E"/>
    <w:rsid w:val="00FB0297"/>
    <w:rsid w:val="00FB039A"/>
    <w:rsid w:val="00FB03A3"/>
    <w:rsid w:val="00FB04C7"/>
    <w:rsid w:val="00FB04E5"/>
    <w:rsid w:val="00FB0534"/>
    <w:rsid w:val="00FB06CA"/>
    <w:rsid w:val="00FB099A"/>
    <w:rsid w:val="00FB0A23"/>
    <w:rsid w:val="00FB0A6F"/>
    <w:rsid w:val="00FB0B1C"/>
    <w:rsid w:val="00FB0B41"/>
    <w:rsid w:val="00FB0BB8"/>
    <w:rsid w:val="00FB0C03"/>
    <w:rsid w:val="00FB0C25"/>
    <w:rsid w:val="00FB0CAA"/>
    <w:rsid w:val="00FB0CB4"/>
    <w:rsid w:val="00FB0CC2"/>
    <w:rsid w:val="00FB0DBC"/>
    <w:rsid w:val="00FB0E00"/>
    <w:rsid w:val="00FB0E3C"/>
    <w:rsid w:val="00FB0E67"/>
    <w:rsid w:val="00FB0F91"/>
    <w:rsid w:val="00FB102D"/>
    <w:rsid w:val="00FB108B"/>
    <w:rsid w:val="00FB1090"/>
    <w:rsid w:val="00FB115F"/>
    <w:rsid w:val="00FB11A8"/>
    <w:rsid w:val="00FB11E6"/>
    <w:rsid w:val="00FB1300"/>
    <w:rsid w:val="00FB138E"/>
    <w:rsid w:val="00FB1455"/>
    <w:rsid w:val="00FB1477"/>
    <w:rsid w:val="00FB1489"/>
    <w:rsid w:val="00FB14B9"/>
    <w:rsid w:val="00FB15C5"/>
    <w:rsid w:val="00FB1608"/>
    <w:rsid w:val="00FB1637"/>
    <w:rsid w:val="00FB164D"/>
    <w:rsid w:val="00FB167C"/>
    <w:rsid w:val="00FB1735"/>
    <w:rsid w:val="00FB173D"/>
    <w:rsid w:val="00FB176C"/>
    <w:rsid w:val="00FB1796"/>
    <w:rsid w:val="00FB17A6"/>
    <w:rsid w:val="00FB17CB"/>
    <w:rsid w:val="00FB185F"/>
    <w:rsid w:val="00FB1920"/>
    <w:rsid w:val="00FB1A46"/>
    <w:rsid w:val="00FB1A7B"/>
    <w:rsid w:val="00FB1AAC"/>
    <w:rsid w:val="00FB1B04"/>
    <w:rsid w:val="00FB1B5A"/>
    <w:rsid w:val="00FB1BFA"/>
    <w:rsid w:val="00FB1C31"/>
    <w:rsid w:val="00FB1C6C"/>
    <w:rsid w:val="00FB1D71"/>
    <w:rsid w:val="00FB1E65"/>
    <w:rsid w:val="00FB1E82"/>
    <w:rsid w:val="00FB1EDE"/>
    <w:rsid w:val="00FB1F44"/>
    <w:rsid w:val="00FB2077"/>
    <w:rsid w:val="00FB207A"/>
    <w:rsid w:val="00FB207D"/>
    <w:rsid w:val="00FB210E"/>
    <w:rsid w:val="00FB233E"/>
    <w:rsid w:val="00FB2394"/>
    <w:rsid w:val="00FB24D4"/>
    <w:rsid w:val="00FB24EC"/>
    <w:rsid w:val="00FB2594"/>
    <w:rsid w:val="00FB2601"/>
    <w:rsid w:val="00FB2660"/>
    <w:rsid w:val="00FB271A"/>
    <w:rsid w:val="00FB27B8"/>
    <w:rsid w:val="00FB280C"/>
    <w:rsid w:val="00FB2825"/>
    <w:rsid w:val="00FB2826"/>
    <w:rsid w:val="00FB28A2"/>
    <w:rsid w:val="00FB2918"/>
    <w:rsid w:val="00FB299B"/>
    <w:rsid w:val="00FB2AB1"/>
    <w:rsid w:val="00FB2AE5"/>
    <w:rsid w:val="00FB2B8A"/>
    <w:rsid w:val="00FB2D2D"/>
    <w:rsid w:val="00FB2DE1"/>
    <w:rsid w:val="00FB2DFB"/>
    <w:rsid w:val="00FB2E88"/>
    <w:rsid w:val="00FB2E9D"/>
    <w:rsid w:val="00FB30C4"/>
    <w:rsid w:val="00FB3165"/>
    <w:rsid w:val="00FB327F"/>
    <w:rsid w:val="00FB32BE"/>
    <w:rsid w:val="00FB3354"/>
    <w:rsid w:val="00FB3486"/>
    <w:rsid w:val="00FB3504"/>
    <w:rsid w:val="00FB35DA"/>
    <w:rsid w:val="00FB37DB"/>
    <w:rsid w:val="00FB396D"/>
    <w:rsid w:val="00FB3996"/>
    <w:rsid w:val="00FB3A33"/>
    <w:rsid w:val="00FB3A8B"/>
    <w:rsid w:val="00FB3AA2"/>
    <w:rsid w:val="00FB3AD1"/>
    <w:rsid w:val="00FB3B17"/>
    <w:rsid w:val="00FB3BD6"/>
    <w:rsid w:val="00FB3D04"/>
    <w:rsid w:val="00FB3D79"/>
    <w:rsid w:val="00FB3E09"/>
    <w:rsid w:val="00FB3F02"/>
    <w:rsid w:val="00FB4169"/>
    <w:rsid w:val="00FB4246"/>
    <w:rsid w:val="00FB42D3"/>
    <w:rsid w:val="00FB431E"/>
    <w:rsid w:val="00FB4384"/>
    <w:rsid w:val="00FB43B9"/>
    <w:rsid w:val="00FB4431"/>
    <w:rsid w:val="00FB44A8"/>
    <w:rsid w:val="00FB44D2"/>
    <w:rsid w:val="00FB45BF"/>
    <w:rsid w:val="00FB4661"/>
    <w:rsid w:val="00FB4664"/>
    <w:rsid w:val="00FB46A0"/>
    <w:rsid w:val="00FB4724"/>
    <w:rsid w:val="00FB473B"/>
    <w:rsid w:val="00FB4781"/>
    <w:rsid w:val="00FB47F7"/>
    <w:rsid w:val="00FB4875"/>
    <w:rsid w:val="00FB4914"/>
    <w:rsid w:val="00FB49CD"/>
    <w:rsid w:val="00FB4A10"/>
    <w:rsid w:val="00FB4A8F"/>
    <w:rsid w:val="00FB4AFB"/>
    <w:rsid w:val="00FB4C0B"/>
    <w:rsid w:val="00FB4CFF"/>
    <w:rsid w:val="00FB4F46"/>
    <w:rsid w:val="00FB4FB6"/>
    <w:rsid w:val="00FB4FD3"/>
    <w:rsid w:val="00FB4FD8"/>
    <w:rsid w:val="00FB4FF1"/>
    <w:rsid w:val="00FB504D"/>
    <w:rsid w:val="00FB5070"/>
    <w:rsid w:val="00FB50C2"/>
    <w:rsid w:val="00FB50CF"/>
    <w:rsid w:val="00FB50EF"/>
    <w:rsid w:val="00FB5122"/>
    <w:rsid w:val="00FB51C5"/>
    <w:rsid w:val="00FB5213"/>
    <w:rsid w:val="00FB526B"/>
    <w:rsid w:val="00FB5341"/>
    <w:rsid w:val="00FB53D6"/>
    <w:rsid w:val="00FB5404"/>
    <w:rsid w:val="00FB54BB"/>
    <w:rsid w:val="00FB5580"/>
    <w:rsid w:val="00FB558F"/>
    <w:rsid w:val="00FB55C3"/>
    <w:rsid w:val="00FB5646"/>
    <w:rsid w:val="00FB5674"/>
    <w:rsid w:val="00FB56B1"/>
    <w:rsid w:val="00FB5769"/>
    <w:rsid w:val="00FB583B"/>
    <w:rsid w:val="00FB5862"/>
    <w:rsid w:val="00FB58BB"/>
    <w:rsid w:val="00FB5944"/>
    <w:rsid w:val="00FB595F"/>
    <w:rsid w:val="00FB59BE"/>
    <w:rsid w:val="00FB59F8"/>
    <w:rsid w:val="00FB5A0F"/>
    <w:rsid w:val="00FB5D1E"/>
    <w:rsid w:val="00FB5D82"/>
    <w:rsid w:val="00FB5E07"/>
    <w:rsid w:val="00FB5E11"/>
    <w:rsid w:val="00FB5E48"/>
    <w:rsid w:val="00FB5F76"/>
    <w:rsid w:val="00FB5FAF"/>
    <w:rsid w:val="00FB5FC7"/>
    <w:rsid w:val="00FB5FD1"/>
    <w:rsid w:val="00FB600B"/>
    <w:rsid w:val="00FB6032"/>
    <w:rsid w:val="00FB6050"/>
    <w:rsid w:val="00FB61A7"/>
    <w:rsid w:val="00FB61D3"/>
    <w:rsid w:val="00FB62C7"/>
    <w:rsid w:val="00FB6329"/>
    <w:rsid w:val="00FB6353"/>
    <w:rsid w:val="00FB6379"/>
    <w:rsid w:val="00FB657D"/>
    <w:rsid w:val="00FB66A1"/>
    <w:rsid w:val="00FB66D6"/>
    <w:rsid w:val="00FB673F"/>
    <w:rsid w:val="00FB6868"/>
    <w:rsid w:val="00FB686D"/>
    <w:rsid w:val="00FB69AE"/>
    <w:rsid w:val="00FB69D1"/>
    <w:rsid w:val="00FB6A62"/>
    <w:rsid w:val="00FB6A69"/>
    <w:rsid w:val="00FB6AE1"/>
    <w:rsid w:val="00FB6B61"/>
    <w:rsid w:val="00FB6B82"/>
    <w:rsid w:val="00FB6CBC"/>
    <w:rsid w:val="00FB6DC9"/>
    <w:rsid w:val="00FB6E52"/>
    <w:rsid w:val="00FB6EFA"/>
    <w:rsid w:val="00FB6F42"/>
    <w:rsid w:val="00FB6FAC"/>
    <w:rsid w:val="00FB7054"/>
    <w:rsid w:val="00FB70D7"/>
    <w:rsid w:val="00FB70F9"/>
    <w:rsid w:val="00FB7146"/>
    <w:rsid w:val="00FB719B"/>
    <w:rsid w:val="00FB71AA"/>
    <w:rsid w:val="00FB7259"/>
    <w:rsid w:val="00FB7335"/>
    <w:rsid w:val="00FB74EF"/>
    <w:rsid w:val="00FB756F"/>
    <w:rsid w:val="00FB76EA"/>
    <w:rsid w:val="00FB7738"/>
    <w:rsid w:val="00FB77BB"/>
    <w:rsid w:val="00FB7888"/>
    <w:rsid w:val="00FB79A3"/>
    <w:rsid w:val="00FB79A9"/>
    <w:rsid w:val="00FB7A51"/>
    <w:rsid w:val="00FB7AC1"/>
    <w:rsid w:val="00FB7AEF"/>
    <w:rsid w:val="00FB7BE6"/>
    <w:rsid w:val="00FB7C17"/>
    <w:rsid w:val="00FB7C35"/>
    <w:rsid w:val="00FB7C39"/>
    <w:rsid w:val="00FB7C55"/>
    <w:rsid w:val="00FB7CBC"/>
    <w:rsid w:val="00FB7CC1"/>
    <w:rsid w:val="00FB7CF9"/>
    <w:rsid w:val="00FB7D4F"/>
    <w:rsid w:val="00FB7D9F"/>
    <w:rsid w:val="00FB7E3A"/>
    <w:rsid w:val="00FB7EA2"/>
    <w:rsid w:val="00FB7EB8"/>
    <w:rsid w:val="00FB7EF8"/>
    <w:rsid w:val="00FC002C"/>
    <w:rsid w:val="00FC018D"/>
    <w:rsid w:val="00FC03BC"/>
    <w:rsid w:val="00FC0402"/>
    <w:rsid w:val="00FC043A"/>
    <w:rsid w:val="00FC0492"/>
    <w:rsid w:val="00FC049D"/>
    <w:rsid w:val="00FC054A"/>
    <w:rsid w:val="00FC058C"/>
    <w:rsid w:val="00FC05CB"/>
    <w:rsid w:val="00FC05D4"/>
    <w:rsid w:val="00FC06B7"/>
    <w:rsid w:val="00FC078A"/>
    <w:rsid w:val="00FC07AB"/>
    <w:rsid w:val="00FC07C8"/>
    <w:rsid w:val="00FC07CB"/>
    <w:rsid w:val="00FC07CF"/>
    <w:rsid w:val="00FC089E"/>
    <w:rsid w:val="00FC08F9"/>
    <w:rsid w:val="00FC09A5"/>
    <w:rsid w:val="00FC0B7A"/>
    <w:rsid w:val="00FC0BB9"/>
    <w:rsid w:val="00FC0BC0"/>
    <w:rsid w:val="00FC0CF6"/>
    <w:rsid w:val="00FC0DDE"/>
    <w:rsid w:val="00FC0DEB"/>
    <w:rsid w:val="00FC0DF0"/>
    <w:rsid w:val="00FC0DF5"/>
    <w:rsid w:val="00FC0E03"/>
    <w:rsid w:val="00FC0E9F"/>
    <w:rsid w:val="00FC0EB2"/>
    <w:rsid w:val="00FC0F28"/>
    <w:rsid w:val="00FC0FEA"/>
    <w:rsid w:val="00FC102A"/>
    <w:rsid w:val="00FC1117"/>
    <w:rsid w:val="00FC115E"/>
    <w:rsid w:val="00FC119D"/>
    <w:rsid w:val="00FC11FC"/>
    <w:rsid w:val="00FC13C6"/>
    <w:rsid w:val="00FC13E1"/>
    <w:rsid w:val="00FC141F"/>
    <w:rsid w:val="00FC1520"/>
    <w:rsid w:val="00FC1563"/>
    <w:rsid w:val="00FC1625"/>
    <w:rsid w:val="00FC1728"/>
    <w:rsid w:val="00FC175A"/>
    <w:rsid w:val="00FC17BB"/>
    <w:rsid w:val="00FC1805"/>
    <w:rsid w:val="00FC18D5"/>
    <w:rsid w:val="00FC1910"/>
    <w:rsid w:val="00FC1975"/>
    <w:rsid w:val="00FC1AC2"/>
    <w:rsid w:val="00FC1AF5"/>
    <w:rsid w:val="00FC1B26"/>
    <w:rsid w:val="00FC1B81"/>
    <w:rsid w:val="00FC1CDA"/>
    <w:rsid w:val="00FC1DFD"/>
    <w:rsid w:val="00FC1E12"/>
    <w:rsid w:val="00FC1E6B"/>
    <w:rsid w:val="00FC1F0B"/>
    <w:rsid w:val="00FC1F8B"/>
    <w:rsid w:val="00FC2057"/>
    <w:rsid w:val="00FC21FA"/>
    <w:rsid w:val="00FC2214"/>
    <w:rsid w:val="00FC22D3"/>
    <w:rsid w:val="00FC2318"/>
    <w:rsid w:val="00FC2331"/>
    <w:rsid w:val="00FC2427"/>
    <w:rsid w:val="00FC246F"/>
    <w:rsid w:val="00FC2564"/>
    <w:rsid w:val="00FC2571"/>
    <w:rsid w:val="00FC2579"/>
    <w:rsid w:val="00FC25DE"/>
    <w:rsid w:val="00FC263D"/>
    <w:rsid w:val="00FC2669"/>
    <w:rsid w:val="00FC26DF"/>
    <w:rsid w:val="00FC2774"/>
    <w:rsid w:val="00FC27B2"/>
    <w:rsid w:val="00FC27FA"/>
    <w:rsid w:val="00FC281F"/>
    <w:rsid w:val="00FC2840"/>
    <w:rsid w:val="00FC28AB"/>
    <w:rsid w:val="00FC2A4E"/>
    <w:rsid w:val="00FC2B15"/>
    <w:rsid w:val="00FC2CCF"/>
    <w:rsid w:val="00FC2E26"/>
    <w:rsid w:val="00FC2E45"/>
    <w:rsid w:val="00FC2E49"/>
    <w:rsid w:val="00FC2ED6"/>
    <w:rsid w:val="00FC2EF6"/>
    <w:rsid w:val="00FC2FB1"/>
    <w:rsid w:val="00FC3039"/>
    <w:rsid w:val="00FC309C"/>
    <w:rsid w:val="00FC3160"/>
    <w:rsid w:val="00FC3164"/>
    <w:rsid w:val="00FC31C9"/>
    <w:rsid w:val="00FC32E5"/>
    <w:rsid w:val="00FC3382"/>
    <w:rsid w:val="00FC33C1"/>
    <w:rsid w:val="00FC33EE"/>
    <w:rsid w:val="00FC34EB"/>
    <w:rsid w:val="00FC34ED"/>
    <w:rsid w:val="00FC35A8"/>
    <w:rsid w:val="00FC35B9"/>
    <w:rsid w:val="00FC3655"/>
    <w:rsid w:val="00FC3786"/>
    <w:rsid w:val="00FC380D"/>
    <w:rsid w:val="00FC381C"/>
    <w:rsid w:val="00FC38CB"/>
    <w:rsid w:val="00FC3918"/>
    <w:rsid w:val="00FC3998"/>
    <w:rsid w:val="00FC39E1"/>
    <w:rsid w:val="00FC3A05"/>
    <w:rsid w:val="00FC3A7E"/>
    <w:rsid w:val="00FC3B0A"/>
    <w:rsid w:val="00FC3B27"/>
    <w:rsid w:val="00FC3C5A"/>
    <w:rsid w:val="00FC3C60"/>
    <w:rsid w:val="00FC3CE7"/>
    <w:rsid w:val="00FC3D7B"/>
    <w:rsid w:val="00FC3F2E"/>
    <w:rsid w:val="00FC4073"/>
    <w:rsid w:val="00FC4076"/>
    <w:rsid w:val="00FC4163"/>
    <w:rsid w:val="00FC4173"/>
    <w:rsid w:val="00FC418A"/>
    <w:rsid w:val="00FC41DD"/>
    <w:rsid w:val="00FC41F1"/>
    <w:rsid w:val="00FC4273"/>
    <w:rsid w:val="00FC4280"/>
    <w:rsid w:val="00FC4282"/>
    <w:rsid w:val="00FC4294"/>
    <w:rsid w:val="00FC4372"/>
    <w:rsid w:val="00FC43D6"/>
    <w:rsid w:val="00FC4454"/>
    <w:rsid w:val="00FC447B"/>
    <w:rsid w:val="00FC447E"/>
    <w:rsid w:val="00FC44CD"/>
    <w:rsid w:val="00FC450F"/>
    <w:rsid w:val="00FC4515"/>
    <w:rsid w:val="00FC4573"/>
    <w:rsid w:val="00FC45AB"/>
    <w:rsid w:val="00FC45DB"/>
    <w:rsid w:val="00FC461A"/>
    <w:rsid w:val="00FC46F8"/>
    <w:rsid w:val="00FC4794"/>
    <w:rsid w:val="00FC4797"/>
    <w:rsid w:val="00FC47DB"/>
    <w:rsid w:val="00FC4885"/>
    <w:rsid w:val="00FC4894"/>
    <w:rsid w:val="00FC4911"/>
    <w:rsid w:val="00FC4937"/>
    <w:rsid w:val="00FC49B8"/>
    <w:rsid w:val="00FC49E3"/>
    <w:rsid w:val="00FC4AA5"/>
    <w:rsid w:val="00FC4AEE"/>
    <w:rsid w:val="00FC4B80"/>
    <w:rsid w:val="00FC4B87"/>
    <w:rsid w:val="00FC4B8D"/>
    <w:rsid w:val="00FC4BC4"/>
    <w:rsid w:val="00FC4CC0"/>
    <w:rsid w:val="00FC4CF3"/>
    <w:rsid w:val="00FC4E38"/>
    <w:rsid w:val="00FC4E48"/>
    <w:rsid w:val="00FC4EF0"/>
    <w:rsid w:val="00FC509E"/>
    <w:rsid w:val="00FC511E"/>
    <w:rsid w:val="00FC5157"/>
    <w:rsid w:val="00FC519F"/>
    <w:rsid w:val="00FC5215"/>
    <w:rsid w:val="00FC5237"/>
    <w:rsid w:val="00FC5571"/>
    <w:rsid w:val="00FC55E5"/>
    <w:rsid w:val="00FC56AB"/>
    <w:rsid w:val="00FC571C"/>
    <w:rsid w:val="00FC5776"/>
    <w:rsid w:val="00FC57E3"/>
    <w:rsid w:val="00FC5872"/>
    <w:rsid w:val="00FC58F4"/>
    <w:rsid w:val="00FC596E"/>
    <w:rsid w:val="00FC5A0B"/>
    <w:rsid w:val="00FC5A11"/>
    <w:rsid w:val="00FC5A2F"/>
    <w:rsid w:val="00FC5B25"/>
    <w:rsid w:val="00FC5BB1"/>
    <w:rsid w:val="00FC5D07"/>
    <w:rsid w:val="00FC5DD8"/>
    <w:rsid w:val="00FC5E76"/>
    <w:rsid w:val="00FC5E9E"/>
    <w:rsid w:val="00FC5FFB"/>
    <w:rsid w:val="00FC6038"/>
    <w:rsid w:val="00FC617F"/>
    <w:rsid w:val="00FC6196"/>
    <w:rsid w:val="00FC620B"/>
    <w:rsid w:val="00FC621F"/>
    <w:rsid w:val="00FC6298"/>
    <w:rsid w:val="00FC6355"/>
    <w:rsid w:val="00FC6380"/>
    <w:rsid w:val="00FC6385"/>
    <w:rsid w:val="00FC63EE"/>
    <w:rsid w:val="00FC6406"/>
    <w:rsid w:val="00FC640E"/>
    <w:rsid w:val="00FC64F9"/>
    <w:rsid w:val="00FC6520"/>
    <w:rsid w:val="00FC65CF"/>
    <w:rsid w:val="00FC660A"/>
    <w:rsid w:val="00FC6650"/>
    <w:rsid w:val="00FC66AF"/>
    <w:rsid w:val="00FC673C"/>
    <w:rsid w:val="00FC6748"/>
    <w:rsid w:val="00FC679A"/>
    <w:rsid w:val="00FC6933"/>
    <w:rsid w:val="00FC69C1"/>
    <w:rsid w:val="00FC6A54"/>
    <w:rsid w:val="00FC6A6E"/>
    <w:rsid w:val="00FC6A7F"/>
    <w:rsid w:val="00FC6A88"/>
    <w:rsid w:val="00FC6AC5"/>
    <w:rsid w:val="00FC6B41"/>
    <w:rsid w:val="00FC6B5F"/>
    <w:rsid w:val="00FC6C14"/>
    <w:rsid w:val="00FC6C2B"/>
    <w:rsid w:val="00FC6C4C"/>
    <w:rsid w:val="00FC6D4A"/>
    <w:rsid w:val="00FC6DD6"/>
    <w:rsid w:val="00FC6DE1"/>
    <w:rsid w:val="00FC6DE3"/>
    <w:rsid w:val="00FC6E03"/>
    <w:rsid w:val="00FC6E07"/>
    <w:rsid w:val="00FC6E9F"/>
    <w:rsid w:val="00FC6EC5"/>
    <w:rsid w:val="00FC6F42"/>
    <w:rsid w:val="00FC6FE6"/>
    <w:rsid w:val="00FC6FE9"/>
    <w:rsid w:val="00FC70BD"/>
    <w:rsid w:val="00FC70D8"/>
    <w:rsid w:val="00FC71BF"/>
    <w:rsid w:val="00FC7270"/>
    <w:rsid w:val="00FC7276"/>
    <w:rsid w:val="00FC738E"/>
    <w:rsid w:val="00FC75C2"/>
    <w:rsid w:val="00FC760F"/>
    <w:rsid w:val="00FC763C"/>
    <w:rsid w:val="00FC7641"/>
    <w:rsid w:val="00FC7644"/>
    <w:rsid w:val="00FC7680"/>
    <w:rsid w:val="00FC76A9"/>
    <w:rsid w:val="00FC76CD"/>
    <w:rsid w:val="00FC7742"/>
    <w:rsid w:val="00FC774B"/>
    <w:rsid w:val="00FC776A"/>
    <w:rsid w:val="00FC77AC"/>
    <w:rsid w:val="00FC7886"/>
    <w:rsid w:val="00FC788A"/>
    <w:rsid w:val="00FC78FB"/>
    <w:rsid w:val="00FC78FF"/>
    <w:rsid w:val="00FC790F"/>
    <w:rsid w:val="00FC792B"/>
    <w:rsid w:val="00FC798E"/>
    <w:rsid w:val="00FC7A27"/>
    <w:rsid w:val="00FC7AA7"/>
    <w:rsid w:val="00FC7ACA"/>
    <w:rsid w:val="00FC7ADF"/>
    <w:rsid w:val="00FC7B19"/>
    <w:rsid w:val="00FC7C49"/>
    <w:rsid w:val="00FC7C8C"/>
    <w:rsid w:val="00FC7CB6"/>
    <w:rsid w:val="00FC7CC8"/>
    <w:rsid w:val="00FC7CE3"/>
    <w:rsid w:val="00FC7DEE"/>
    <w:rsid w:val="00FC7E4F"/>
    <w:rsid w:val="00FC7F45"/>
    <w:rsid w:val="00FC7F97"/>
    <w:rsid w:val="00FC7FDA"/>
    <w:rsid w:val="00FD0024"/>
    <w:rsid w:val="00FD0176"/>
    <w:rsid w:val="00FD0181"/>
    <w:rsid w:val="00FD01AE"/>
    <w:rsid w:val="00FD0208"/>
    <w:rsid w:val="00FD02A8"/>
    <w:rsid w:val="00FD0563"/>
    <w:rsid w:val="00FD05FA"/>
    <w:rsid w:val="00FD05FE"/>
    <w:rsid w:val="00FD0605"/>
    <w:rsid w:val="00FD063B"/>
    <w:rsid w:val="00FD0657"/>
    <w:rsid w:val="00FD0752"/>
    <w:rsid w:val="00FD0770"/>
    <w:rsid w:val="00FD079A"/>
    <w:rsid w:val="00FD0845"/>
    <w:rsid w:val="00FD0850"/>
    <w:rsid w:val="00FD0892"/>
    <w:rsid w:val="00FD091B"/>
    <w:rsid w:val="00FD097F"/>
    <w:rsid w:val="00FD0AE5"/>
    <w:rsid w:val="00FD0B40"/>
    <w:rsid w:val="00FD0C1B"/>
    <w:rsid w:val="00FD0CAF"/>
    <w:rsid w:val="00FD0D92"/>
    <w:rsid w:val="00FD0E84"/>
    <w:rsid w:val="00FD0EBC"/>
    <w:rsid w:val="00FD0ED6"/>
    <w:rsid w:val="00FD0F15"/>
    <w:rsid w:val="00FD0F89"/>
    <w:rsid w:val="00FD10BF"/>
    <w:rsid w:val="00FD12A7"/>
    <w:rsid w:val="00FD12FE"/>
    <w:rsid w:val="00FD1340"/>
    <w:rsid w:val="00FD137A"/>
    <w:rsid w:val="00FD13BF"/>
    <w:rsid w:val="00FD142D"/>
    <w:rsid w:val="00FD144C"/>
    <w:rsid w:val="00FD14F2"/>
    <w:rsid w:val="00FD1562"/>
    <w:rsid w:val="00FD1669"/>
    <w:rsid w:val="00FD16B4"/>
    <w:rsid w:val="00FD16C5"/>
    <w:rsid w:val="00FD1709"/>
    <w:rsid w:val="00FD1783"/>
    <w:rsid w:val="00FD18A8"/>
    <w:rsid w:val="00FD194F"/>
    <w:rsid w:val="00FD1952"/>
    <w:rsid w:val="00FD197F"/>
    <w:rsid w:val="00FD1A3F"/>
    <w:rsid w:val="00FD1AA8"/>
    <w:rsid w:val="00FD1AD8"/>
    <w:rsid w:val="00FD1B86"/>
    <w:rsid w:val="00FD1C41"/>
    <w:rsid w:val="00FD1C93"/>
    <w:rsid w:val="00FD1CF0"/>
    <w:rsid w:val="00FD1DB7"/>
    <w:rsid w:val="00FD1E0E"/>
    <w:rsid w:val="00FD1E24"/>
    <w:rsid w:val="00FD1E51"/>
    <w:rsid w:val="00FD1EAC"/>
    <w:rsid w:val="00FD2003"/>
    <w:rsid w:val="00FD204D"/>
    <w:rsid w:val="00FD2056"/>
    <w:rsid w:val="00FD205E"/>
    <w:rsid w:val="00FD208A"/>
    <w:rsid w:val="00FD20C7"/>
    <w:rsid w:val="00FD215C"/>
    <w:rsid w:val="00FD21BD"/>
    <w:rsid w:val="00FD21E5"/>
    <w:rsid w:val="00FD221C"/>
    <w:rsid w:val="00FD222A"/>
    <w:rsid w:val="00FD22E5"/>
    <w:rsid w:val="00FD231B"/>
    <w:rsid w:val="00FD239F"/>
    <w:rsid w:val="00FD24E0"/>
    <w:rsid w:val="00FD2528"/>
    <w:rsid w:val="00FD254B"/>
    <w:rsid w:val="00FD25B9"/>
    <w:rsid w:val="00FD26EB"/>
    <w:rsid w:val="00FD28BD"/>
    <w:rsid w:val="00FD298D"/>
    <w:rsid w:val="00FD29BA"/>
    <w:rsid w:val="00FD2A40"/>
    <w:rsid w:val="00FD2A8F"/>
    <w:rsid w:val="00FD2AA4"/>
    <w:rsid w:val="00FD2AF8"/>
    <w:rsid w:val="00FD2CD6"/>
    <w:rsid w:val="00FD2D9D"/>
    <w:rsid w:val="00FD2E83"/>
    <w:rsid w:val="00FD2EDD"/>
    <w:rsid w:val="00FD2FFC"/>
    <w:rsid w:val="00FD3129"/>
    <w:rsid w:val="00FD31E8"/>
    <w:rsid w:val="00FD31FC"/>
    <w:rsid w:val="00FD3384"/>
    <w:rsid w:val="00FD33B3"/>
    <w:rsid w:val="00FD3458"/>
    <w:rsid w:val="00FD3461"/>
    <w:rsid w:val="00FD3470"/>
    <w:rsid w:val="00FD34FF"/>
    <w:rsid w:val="00FD3574"/>
    <w:rsid w:val="00FD366F"/>
    <w:rsid w:val="00FD3697"/>
    <w:rsid w:val="00FD37B2"/>
    <w:rsid w:val="00FD3842"/>
    <w:rsid w:val="00FD3892"/>
    <w:rsid w:val="00FD38E5"/>
    <w:rsid w:val="00FD39A1"/>
    <w:rsid w:val="00FD3A8F"/>
    <w:rsid w:val="00FD3AED"/>
    <w:rsid w:val="00FD3AF0"/>
    <w:rsid w:val="00FD3BA1"/>
    <w:rsid w:val="00FD3BB5"/>
    <w:rsid w:val="00FD3BE1"/>
    <w:rsid w:val="00FD3DC5"/>
    <w:rsid w:val="00FD3E2D"/>
    <w:rsid w:val="00FD3E64"/>
    <w:rsid w:val="00FD3F0E"/>
    <w:rsid w:val="00FD3F2A"/>
    <w:rsid w:val="00FD3F32"/>
    <w:rsid w:val="00FD3FEC"/>
    <w:rsid w:val="00FD4000"/>
    <w:rsid w:val="00FD4027"/>
    <w:rsid w:val="00FD404B"/>
    <w:rsid w:val="00FD40BE"/>
    <w:rsid w:val="00FD40DE"/>
    <w:rsid w:val="00FD4102"/>
    <w:rsid w:val="00FD4139"/>
    <w:rsid w:val="00FD4152"/>
    <w:rsid w:val="00FD4189"/>
    <w:rsid w:val="00FD41A2"/>
    <w:rsid w:val="00FD41D6"/>
    <w:rsid w:val="00FD41E1"/>
    <w:rsid w:val="00FD4261"/>
    <w:rsid w:val="00FD42DB"/>
    <w:rsid w:val="00FD43B2"/>
    <w:rsid w:val="00FD4413"/>
    <w:rsid w:val="00FD448B"/>
    <w:rsid w:val="00FD454C"/>
    <w:rsid w:val="00FD45C6"/>
    <w:rsid w:val="00FD4653"/>
    <w:rsid w:val="00FD4656"/>
    <w:rsid w:val="00FD4766"/>
    <w:rsid w:val="00FD47B6"/>
    <w:rsid w:val="00FD4823"/>
    <w:rsid w:val="00FD482B"/>
    <w:rsid w:val="00FD491B"/>
    <w:rsid w:val="00FD49B2"/>
    <w:rsid w:val="00FD4AD6"/>
    <w:rsid w:val="00FD4B88"/>
    <w:rsid w:val="00FD4C0E"/>
    <w:rsid w:val="00FD4C3B"/>
    <w:rsid w:val="00FD4CE7"/>
    <w:rsid w:val="00FD4D10"/>
    <w:rsid w:val="00FD4DC5"/>
    <w:rsid w:val="00FD4E44"/>
    <w:rsid w:val="00FD50D3"/>
    <w:rsid w:val="00FD50EE"/>
    <w:rsid w:val="00FD5239"/>
    <w:rsid w:val="00FD5291"/>
    <w:rsid w:val="00FD52EA"/>
    <w:rsid w:val="00FD538D"/>
    <w:rsid w:val="00FD53A5"/>
    <w:rsid w:val="00FD540F"/>
    <w:rsid w:val="00FD5435"/>
    <w:rsid w:val="00FD549C"/>
    <w:rsid w:val="00FD5540"/>
    <w:rsid w:val="00FD556A"/>
    <w:rsid w:val="00FD55DA"/>
    <w:rsid w:val="00FD5614"/>
    <w:rsid w:val="00FD56ED"/>
    <w:rsid w:val="00FD5805"/>
    <w:rsid w:val="00FD5846"/>
    <w:rsid w:val="00FD58EF"/>
    <w:rsid w:val="00FD595A"/>
    <w:rsid w:val="00FD597A"/>
    <w:rsid w:val="00FD59A2"/>
    <w:rsid w:val="00FD5A8F"/>
    <w:rsid w:val="00FD5BD8"/>
    <w:rsid w:val="00FD5C06"/>
    <w:rsid w:val="00FD5C50"/>
    <w:rsid w:val="00FD5C84"/>
    <w:rsid w:val="00FD5D10"/>
    <w:rsid w:val="00FD5E0B"/>
    <w:rsid w:val="00FD5ECF"/>
    <w:rsid w:val="00FD5F19"/>
    <w:rsid w:val="00FD5F91"/>
    <w:rsid w:val="00FD5FA8"/>
    <w:rsid w:val="00FD612A"/>
    <w:rsid w:val="00FD61BF"/>
    <w:rsid w:val="00FD6280"/>
    <w:rsid w:val="00FD62A1"/>
    <w:rsid w:val="00FD630A"/>
    <w:rsid w:val="00FD630D"/>
    <w:rsid w:val="00FD632A"/>
    <w:rsid w:val="00FD6335"/>
    <w:rsid w:val="00FD63E1"/>
    <w:rsid w:val="00FD646F"/>
    <w:rsid w:val="00FD652D"/>
    <w:rsid w:val="00FD65DD"/>
    <w:rsid w:val="00FD661D"/>
    <w:rsid w:val="00FD6625"/>
    <w:rsid w:val="00FD66B7"/>
    <w:rsid w:val="00FD66D2"/>
    <w:rsid w:val="00FD67F9"/>
    <w:rsid w:val="00FD6828"/>
    <w:rsid w:val="00FD682C"/>
    <w:rsid w:val="00FD68EB"/>
    <w:rsid w:val="00FD691B"/>
    <w:rsid w:val="00FD6999"/>
    <w:rsid w:val="00FD69B7"/>
    <w:rsid w:val="00FD69C1"/>
    <w:rsid w:val="00FD6A42"/>
    <w:rsid w:val="00FD6B63"/>
    <w:rsid w:val="00FD6C8D"/>
    <w:rsid w:val="00FD6CA5"/>
    <w:rsid w:val="00FD6D1E"/>
    <w:rsid w:val="00FD6D60"/>
    <w:rsid w:val="00FD6DE0"/>
    <w:rsid w:val="00FD6E9B"/>
    <w:rsid w:val="00FD6EC2"/>
    <w:rsid w:val="00FD6EDD"/>
    <w:rsid w:val="00FD6F0D"/>
    <w:rsid w:val="00FD6F19"/>
    <w:rsid w:val="00FD6F2C"/>
    <w:rsid w:val="00FD6F70"/>
    <w:rsid w:val="00FD6FAB"/>
    <w:rsid w:val="00FD7024"/>
    <w:rsid w:val="00FD70A7"/>
    <w:rsid w:val="00FD7171"/>
    <w:rsid w:val="00FD724F"/>
    <w:rsid w:val="00FD7289"/>
    <w:rsid w:val="00FD7292"/>
    <w:rsid w:val="00FD72C7"/>
    <w:rsid w:val="00FD741A"/>
    <w:rsid w:val="00FD7475"/>
    <w:rsid w:val="00FD74E9"/>
    <w:rsid w:val="00FD755E"/>
    <w:rsid w:val="00FD757A"/>
    <w:rsid w:val="00FD75AA"/>
    <w:rsid w:val="00FD76AF"/>
    <w:rsid w:val="00FD77FF"/>
    <w:rsid w:val="00FD7811"/>
    <w:rsid w:val="00FD78D5"/>
    <w:rsid w:val="00FD7B7D"/>
    <w:rsid w:val="00FD7BA5"/>
    <w:rsid w:val="00FD7BBE"/>
    <w:rsid w:val="00FD7C37"/>
    <w:rsid w:val="00FD7D41"/>
    <w:rsid w:val="00FD7D7C"/>
    <w:rsid w:val="00FD7E06"/>
    <w:rsid w:val="00FD7E4B"/>
    <w:rsid w:val="00FD7FAD"/>
    <w:rsid w:val="00FE0099"/>
    <w:rsid w:val="00FE00C9"/>
    <w:rsid w:val="00FE0126"/>
    <w:rsid w:val="00FE01C1"/>
    <w:rsid w:val="00FE0205"/>
    <w:rsid w:val="00FE023A"/>
    <w:rsid w:val="00FE025F"/>
    <w:rsid w:val="00FE0260"/>
    <w:rsid w:val="00FE02B7"/>
    <w:rsid w:val="00FE02F2"/>
    <w:rsid w:val="00FE02FA"/>
    <w:rsid w:val="00FE03E9"/>
    <w:rsid w:val="00FE04A4"/>
    <w:rsid w:val="00FE0544"/>
    <w:rsid w:val="00FE0554"/>
    <w:rsid w:val="00FE059C"/>
    <w:rsid w:val="00FE05AD"/>
    <w:rsid w:val="00FE05FA"/>
    <w:rsid w:val="00FE0657"/>
    <w:rsid w:val="00FE065F"/>
    <w:rsid w:val="00FE0672"/>
    <w:rsid w:val="00FE06DD"/>
    <w:rsid w:val="00FE07A1"/>
    <w:rsid w:val="00FE0807"/>
    <w:rsid w:val="00FE0882"/>
    <w:rsid w:val="00FE08E5"/>
    <w:rsid w:val="00FE0936"/>
    <w:rsid w:val="00FE0970"/>
    <w:rsid w:val="00FE09D2"/>
    <w:rsid w:val="00FE09E3"/>
    <w:rsid w:val="00FE0A21"/>
    <w:rsid w:val="00FE0A37"/>
    <w:rsid w:val="00FE0B49"/>
    <w:rsid w:val="00FE0C6A"/>
    <w:rsid w:val="00FE0DE7"/>
    <w:rsid w:val="00FE0F83"/>
    <w:rsid w:val="00FE1007"/>
    <w:rsid w:val="00FE108D"/>
    <w:rsid w:val="00FE116D"/>
    <w:rsid w:val="00FE1178"/>
    <w:rsid w:val="00FE1229"/>
    <w:rsid w:val="00FE12ED"/>
    <w:rsid w:val="00FE12FD"/>
    <w:rsid w:val="00FE139B"/>
    <w:rsid w:val="00FE13F6"/>
    <w:rsid w:val="00FE13FD"/>
    <w:rsid w:val="00FE1473"/>
    <w:rsid w:val="00FE1482"/>
    <w:rsid w:val="00FE1495"/>
    <w:rsid w:val="00FE14A8"/>
    <w:rsid w:val="00FE152E"/>
    <w:rsid w:val="00FE153B"/>
    <w:rsid w:val="00FE15A2"/>
    <w:rsid w:val="00FE15F8"/>
    <w:rsid w:val="00FE171D"/>
    <w:rsid w:val="00FE177D"/>
    <w:rsid w:val="00FE17B0"/>
    <w:rsid w:val="00FE18A9"/>
    <w:rsid w:val="00FE18DA"/>
    <w:rsid w:val="00FE190C"/>
    <w:rsid w:val="00FE1A87"/>
    <w:rsid w:val="00FE1ACD"/>
    <w:rsid w:val="00FE1C67"/>
    <w:rsid w:val="00FE1D9A"/>
    <w:rsid w:val="00FE1D9D"/>
    <w:rsid w:val="00FE1E10"/>
    <w:rsid w:val="00FE1E36"/>
    <w:rsid w:val="00FE20DB"/>
    <w:rsid w:val="00FE2165"/>
    <w:rsid w:val="00FE2187"/>
    <w:rsid w:val="00FE2193"/>
    <w:rsid w:val="00FE2275"/>
    <w:rsid w:val="00FE23BB"/>
    <w:rsid w:val="00FE23E9"/>
    <w:rsid w:val="00FE2556"/>
    <w:rsid w:val="00FE258B"/>
    <w:rsid w:val="00FE25F2"/>
    <w:rsid w:val="00FE26DE"/>
    <w:rsid w:val="00FE27E8"/>
    <w:rsid w:val="00FE28A4"/>
    <w:rsid w:val="00FE28EE"/>
    <w:rsid w:val="00FE28FB"/>
    <w:rsid w:val="00FE2B9E"/>
    <w:rsid w:val="00FE2CA7"/>
    <w:rsid w:val="00FE2D54"/>
    <w:rsid w:val="00FE2DBA"/>
    <w:rsid w:val="00FE2DC9"/>
    <w:rsid w:val="00FE2DD9"/>
    <w:rsid w:val="00FE2E1B"/>
    <w:rsid w:val="00FE2E88"/>
    <w:rsid w:val="00FE2EFD"/>
    <w:rsid w:val="00FE2F5C"/>
    <w:rsid w:val="00FE303F"/>
    <w:rsid w:val="00FE3211"/>
    <w:rsid w:val="00FE32AA"/>
    <w:rsid w:val="00FE32F6"/>
    <w:rsid w:val="00FE3308"/>
    <w:rsid w:val="00FE330F"/>
    <w:rsid w:val="00FE33A5"/>
    <w:rsid w:val="00FE34E1"/>
    <w:rsid w:val="00FE3506"/>
    <w:rsid w:val="00FE3546"/>
    <w:rsid w:val="00FE3645"/>
    <w:rsid w:val="00FE3655"/>
    <w:rsid w:val="00FE3668"/>
    <w:rsid w:val="00FE369E"/>
    <w:rsid w:val="00FE36BA"/>
    <w:rsid w:val="00FE36E5"/>
    <w:rsid w:val="00FE3732"/>
    <w:rsid w:val="00FE3754"/>
    <w:rsid w:val="00FE3816"/>
    <w:rsid w:val="00FE381C"/>
    <w:rsid w:val="00FE385B"/>
    <w:rsid w:val="00FE3862"/>
    <w:rsid w:val="00FE38D1"/>
    <w:rsid w:val="00FE3A02"/>
    <w:rsid w:val="00FE3A87"/>
    <w:rsid w:val="00FE3AC4"/>
    <w:rsid w:val="00FE3BF6"/>
    <w:rsid w:val="00FE3BF8"/>
    <w:rsid w:val="00FE3D0D"/>
    <w:rsid w:val="00FE3D24"/>
    <w:rsid w:val="00FE3D38"/>
    <w:rsid w:val="00FE3DB9"/>
    <w:rsid w:val="00FE3E72"/>
    <w:rsid w:val="00FE3EB9"/>
    <w:rsid w:val="00FE3EDB"/>
    <w:rsid w:val="00FE3FED"/>
    <w:rsid w:val="00FE40C0"/>
    <w:rsid w:val="00FE40EB"/>
    <w:rsid w:val="00FE4149"/>
    <w:rsid w:val="00FE415B"/>
    <w:rsid w:val="00FE418B"/>
    <w:rsid w:val="00FE4295"/>
    <w:rsid w:val="00FE42AD"/>
    <w:rsid w:val="00FE431A"/>
    <w:rsid w:val="00FE432F"/>
    <w:rsid w:val="00FE43D9"/>
    <w:rsid w:val="00FE4452"/>
    <w:rsid w:val="00FE446F"/>
    <w:rsid w:val="00FE456C"/>
    <w:rsid w:val="00FE45E7"/>
    <w:rsid w:val="00FE45ED"/>
    <w:rsid w:val="00FE460A"/>
    <w:rsid w:val="00FE4663"/>
    <w:rsid w:val="00FE46D3"/>
    <w:rsid w:val="00FE4715"/>
    <w:rsid w:val="00FE471F"/>
    <w:rsid w:val="00FE473A"/>
    <w:rsid w:val="00FE4773"/>
    <w:rsid w:val="00FE4840"/>
    <w:rsid w:val="00FE486A"/>
    <w:rsid w:val="00FE48C7"/>
    <w:rsid w:val="00FE49C2"/>
    <w:rsid w:val="00FE49C8"/>
    <w:rsid w:val="00FE49CB"/>
    <w:rsid w:val="00FE4A90"/>
    <w:rsid w:val="00FE4A9B"/>
    <w:rsid w:val="00FE4B3A"/>
    <w:rsid w:val="00FE4C31"/>
    <w:rsid w:val="00FE4CFB"/>
    <w:rsid w:val="00FE4D1E"/>
    <w:rsid w:val="00FE4DB5"/>
    <w:rsid w:val="00FE4E6A"/>
    <w:rsid w:val="00FE4E7B"/>
    <w:rsid w:val="00FE5012"/>
    <w:rsid w:val="00FE5164"/>
    <w:rsid w:val="00FE51E2"/>
    <w:rsid w:val="00FE520A"/>
    <w:rsid w:val="00FE52A1"/>
    <w:rsid w:val="00FE52B1"/>
    <w:rsid w:val="00FE5370"/>
    <w:rsid w:val="00FE53AF"/>
    <w:rsid w:val="00FE5441"/>
    <w:rsid w:val="00FE5448"/>
    <w:rsid w:val="00FE5465"/>
    <w:rsid w:val="00FE561B"/>
    <w:rsid w:val="00FE5675"/>
    <w:rsid w:val="00FE56B3"/>
    <w:rsid w:val="00FE56C6"/>
    <w:rsid w:val="00FE5704"/>
    <w:rsid w:val="00FE5710"/>
    <w:rsid w:val="00FE573A"/>
    <w:rsid w:val="00FE57F3"/>
    <w:rsid w:val="00FE5867"/>
    <w:rsid w:val="00FE58C1"/>
    <w:rsid w:val="00FE591A"/>
    <w:rsid w:val="00FE5A66"/>
    <w:rsid w:val="00FE5B40"/>
    <w:rsid w:val="00FE5B94"/>
    <w:rsid w:val="00FE5BE7"/>
    <w:rsid w:val="00FE5DA4"/>
    <w:rsid w:val="00FE5DBA"/>
    <w:rsid w:val="00FE5E05"/>
    <w:rsid w:val="00FE5E48"/>
    <w:rsid w:val="00FE5E9A"/>
    <w:rsid w:val="00FE6007"/>
    <w:rsid w:val="00FE601F"/>
    <w:rsid w:val="00FE606B"/>
    <w:rsid w:val="00FE61D6"/>
    <w:rsid w:val="00FE61E3"/>
    <w:rsid w:val="00FE6279"/>
    <w:rsid w:val="00FE62C1"/>
    <w:rsid w:val="00FE62ED"/>
    <w:rsid w:val="00FE63BA"/>
    <w:rsid w:val="00FE63D2"/>
    <w:rsid w:val="00FE6582"/>
    <w:rsid w:val="00FE661E"/>
    <w:rsid w:val="00FE6657"/>
    <w:rsid w:val="00FE66E3"/>
    <w:rsid w:val="00FE6744"/>
    <w:rsid w:val="00FE6749"/>
    <w:rsid w:val="00FE6781"/>
    <w:rsid w:val="00FE67D2"/>
    <w:rsid w:val="00FE6828"/>
    <w:rsid w:val="00FE6845"/>
    <w:rsid w:val="00FE687A"/>
    <w:rsid w:val="00FE6920"/>
    <w:rsid w:val="00FE699D"/>
    <w:rsid w:val="00FE6A41"/>
    <w:rsid w:val="00FE6B26"/>
    <w:rsid w:val="00FE6C36"/>
    <w:rsid w:val="00FE6D63"/>
    <w:rsid w:val="00FE6E02"/>
    <w:rsid w:val="00FE6E34"/>
    <w:rsid w:val="00FE6FD6"/>
    <w:rsid w:val="00FE703F"/>
    <w:rsid w:val="00FE70C6"/>
    <w:rsid w:val="00FE7113"/>
    <w:rsid w:val="00FE71A5"/>
    <w:rsid w:val="00FE7218"/>
    <w:rsid w:val="00FE7243"/>
    <w:rsid w:val="00FE72AB"/>
    <w:rsid w:val="00FE739D"/>
    <w:rsid w:val="00FE73AA"/>
    <w:rsid w:val="00FE74B5"/>
    <w:rsid w:val="00FE74BF"/>
    <w:rsid w:val="00FE753E"/>
    <w:rsid w:val="00FE758A"/>
    <w:rsid w:val="00FE75AC"/>
    <w:rsid w:val="00FE75D4"/>
    <w:rsid w:val="00FE75F4"/>
    <w:rsid w:val="00FE7622"/>
    <w:rsid w:val="00FE7666"/>
    <w:rsid w:val="00FE76D3"/>
    <w:rsid w:val="00FE76EF"/>
    <w:rsid w:val="00FE7716"/>
    <w:rsid w:val="00FE776C"/>
    <w:rsid w:val="00FE7788"/>
    <w:rsid w:val="00FE780E"/>
    <w:rsid w:val="00FE78E5"/>
    <w:rsid w:val="00FE79B4"/>
    <w:rsid w:val="00FE7A28"/>
    <w:rsid w:val="00FE7A80"/>
    <w:rsid w:val="00FE7B68"/>
    <w:rsid w:val="00FE7BA2"/>
    <w:rsid w:val="00FE7BD3"/>
    <w:rsid w:val="00FE7BDB"/>
    <w:rsid w:val="00FE7C38"/>
    <w:rsid w:val="00FE7C6D"/>
    <w:rsid w:val="00FE7D02"/>
    <w:rsid w:val="00FE7D4D"/>
    <w:rsid w:val="00FE7D73"/>
    <w:rsid w:val="00FE7DF7"/>
    <w:rsid w:val="00FE7E7E"/>
    <w:rsid w:val="00FE7E98"/>
    <w:rsid w:val="00FE7E9A"/>
    <w:rsid w:val="00FF0000"/>
    <w:rsid w:val="00FF0001"/>
    <w:rsid w:val="00FF00C7"/>
    <w:rsid w:val="00FF0103"/>
    <w:rsid w:val="00FF0180"/>
    <w:rsid w:val="00FF028F"/>
    <w:rsid w:val="00FF0317"/>
    <w:rsid w:val="00FF047E"/>
    <w:rsid w:val="00FF04A9"/>
    <w:rsid w:val="00FF0524"/>
    <w:rsid w:val="00FF0649"/>
    <w:rsid w:val="00FF0734"/>
    <w:rsid w:val="00FF0764"/>
    <w:rsid w:val="00FF07E8"/>
    <w:rsid w:val="00FF0829"/>
    <w:rsid w:val="00FF0945"/>
    <w:rsid w:val="00FF09A5"/>
    <w:rsid w:val="00FF09A6"/>
    <w:rsid w:val="00FF09F8"/>
    <w:rsid w:val="00FF0A6A"/>
    <w:rsid w:val="00FF0AA1"/>
    <w:rsid w:val="00FF0B41"/>
    <w:rsid w:val="00FF0C74"/>
    <w:rsid w:val="00FF0CF0"/>
    <w:rsid w:val="00FF0D08"/>
    <w:rsid w:val="00FF0E4A"/>
    <w:rsid w:val="00FF0E77"/>
    <w:rsid w:val="00FF0F50"/>
    <w:rsid w:val="00FF0F76"/>
    <w:rsid w:val="00FF0FC8"/>
    <w:rsid w:val="00FF0FCA"/>
    <w:rsid w:val="00FF1058"/>
    <w:rsid w:val="00FF110F"/>
    <w:rsid w:val="00FF1219"/>
    <w:rsid w:val="00FF12C5"/>
    <w:rsid w:val="00FF12FB"/>
    <w:rsid w:val="00FF13D7"/>
    <w:rsid w:val="00FF13F8"/>
    <w:rsid w:val="00FF14CA"/>
    <w:rsid w:val="00FF14D4"/>
    <w:rsid w:val="00FF1531"/>
    <w:rsid w:val="00FF160F"/>
    <w:rsid w:val="00FF1613"/>
    <w:rsid w:val="00FF1631"/>
    <w:rsid w:val="00FF16DC"/>
    <w:rsid w:val="00FF178A"/>
    <w:rsid w:val="00FF17A2"/>
    <w:rsid w:val="00FF184B"/>
    <w:rsid w:val="00FF1871"/>
    <w:rsid w:val="00FF188C"/>
    <w:rsid w:val="00FF19F9"/>
    <w:rsid w:val="00FF1A75"/>
    <w:rsid w:val="00FF1AF4"/>
    <w:rsid w:val="00FF1B2F"/>
    <w:rsid w:val="00FF1B71"/>
    <w:rsid w:val="00FF1C10"/>
    <w:rsid w:val="00FF1CBD"/>
    <w:rsid w:val="00FF1D1C"/>
    <w:rsid w:val="00FF1E6D"/>
    <w:rsid w:val="00FF1EBC"/>
    <w:rsid w:val="00FF1F5C"/>
    <w:rsid w:val="00FF203B"/>
    <w:rsid w:val="00FF2067"/>
    <w:rsid w:val="00FF20C0"/>
    <w:rsid w:val="00FF2132"/>
    <w:rsid w:val="00FF2141"/>
    <w:rsid w:val="00FF21E7"/>
    <w:rsid w:val="00FF2239"/>
    <w:rsid w:val="00FF2272"/>
    <w:rsid w:val="00FF2298"/>
    <w:rsid w:val="00FF2531"/>
    <w:rsid w:val="00FF25DC"/>
    <w:rsid w:val="00FF26C8"/>
    <w:rsid w:val="00FF26F6"/>
    <w:rsid w:val="00FF288B"/>
    <w:rsid w:val="00FF29D1"/>
    <w:rsid w:val="00FF2B8E"/>
    <w:rsid w:val="00FF2B9C"/>
    <w:rsid w:val="00FF2C98"/>
    <w:rsid w:val="00FF2D2F"/>
    <w:rsid w:val="00FF2D33"/>
    <w:rsid w:val="00FF2D83"/>
    <w:rsid w:val="00FF2E2D"/>
    <w:rsid w:val="00FF2F21"/>
    <w:rsid w:val="00FF2F6F"/>
    <w:rsid w:val="00FF2FB0"/>
    <w:rsid w:val="00FF2FD6"/>
    <w:rsid w:val="00FF301F"/>
    <w:rsid w:val="00FF30DB"/>
    <w:rsid w:val="00FF3132"/>
    <w:rsid w:val="00FF31EA"/>
    <w:rsid w:val="00FF31EC"/>
    <w:rsid w:val="00FF329E"/>
    <w:rsid w:val="00FF33DE"/>
    <w:rsid w:val="00FF343C"/>
    <w:rsid w:val="00FF344B"/>
    <w:rsid w:val="00FF3474"/>
    <w:rsid w:val="00FF34FC"/>
    <w:rsid w:val="00FF3563"/>
    <w:rsid w:val="00FF35A9"/>
    <w:rsid w:val="00FF35D6"/>
    <w:rsid w:val="00FF3617"/>
    <w:rsid w:val="00FF3694"/>
    <w:rsid w:val="00FF369C"/>
    <w:rsid w:val="00FF386A"/>
    <w:rsid w:val="00FF39B6"/>
    <w:rsid w:val="00FF3B4D"/>
    <w:rsid w:val="00FF3BE6"/>
    <w:rsid w:val="00FF3C0B"/>
    <w:rsid w:val="00FF3C37"/>
    <w:rsid w:val="00FF3C5E"/>
    <w:rsid w:val="00FF3C6B"/>
    <w:rsid w:val="00FF3D06"/>
    <w:rsid w:val="00FF3D08"/>
    <w:rsid w:val="00FF3D27"/>
    <w:rsid w:val="00FF3D3B"/>
    <w:rsid w:val="00FF3D5C"/>
    <w:rsid w:val="00FF3DD5"/>
    <w:rsid w:val="00FF3DF0"/>
    <w:rsid w:val="00FF3E06"/>
    <w:rsid w:val="00FF3E30"/>
    <w:rsid w:val="00FF3EC4"/>
    <w:rsid w:val="00FF3F86"/>
    <w:rsid w:val="00FF3FCB"/>
    <w:rsid w:val="00FF402A"/>
    <w:rsid w:val="00FF4136"/>
    <w:rsid w:val="00FF4158"/>
    <w:rsid w:val="00FF41DA"/>
    <w:rsid w:val="00FF4226"/>
    <w:rsid w:val="00FF4233"/>
    <w:rsid w:val="00FF4255"/>
    <w:rsid w:val="00FF42D3"/>
    <w:rsid w:val="00FF439A"/>
    <w:rsid w:val="00FF4474"/>
    <w:rsid w:val="00FF44AA"/>
    <w:rsid w:val="00FF4534"/>
    <w:rsid w:val="00FF45A8"/>
    <w:rsid w:val="00FF462B"/>
    <w:rsid w:val="00FF4787"/>
    <w:rsid w:val="00FF4788"/>
    <w:rsid w:val="00FF4853"/>
    <w:rsid w:val="00FF48A5"/>
    <w:rsid w:val="00FF4953"/>
    <w:rsid w:val="00FF498E"/>
    <w:rsid w:val="00FF4A57"/>
    <w:rsid w:val="00FF4AFD"/>
    <w:rsid w:val="00FF4C05"/>
    <w:rsid w:val="00FF4C17"/>
    <w:rsid w:val="00FF4C56"/>
    <w:rsid w:val="00FF4C67"/>
    <w:rsid w:val="00FF4CE9"/>
    <w:rsid w:val="00FF4D26"/>
    <w:rsid w:val="00FF4D4D"/>
    <w:rsid w:val="00FF4D99"/>
    <w:rsid w:val="00FF4D9D"/>
    <w:rsid w:val="00FF4DDD"/>
    <w:rsid w:val="00FF4E74"/>
    <w:rsid w:val="00FF4E8C"/>
    <w:rsid w:val="00FF4EA9"/>
    <w:rsid w:val="00FF4F2F"/>
    <w:rsid w:val="00FF5048"/>
    <w:rsid w:val="00FF5084"/>
    <w:rsid w:val="00FF50C7"/>
    <w:rsid w:val="00FF50CF"/>
    <w:rsid w:val="00FF5342"/>
    <w:rsid w:val="00FF5356"/>
    <w:rsid w:val="00FF53A2"/>
    <w:rsid w:val="00FF53BF"/>
    <w:rsid w:val="00FF53CC"/>
    <w:rsid w:val="00FF5452"/>
    <w:rsid w:val="00FF54DE"/>
    <w:rsid w:val="00FF5592"/>
    <w:rsid w:val="00FF55D1"/>
    <w:rsid w:val="00FF55F8"/>
    <w:rsid w:val="00FF5642"/>
    <w:rsid w:val="00FF56E4"/>
    <w:rsid w:val="00FF56EE"/>
    <w:rsid w:val="00FF57B1"/>
    <w:rsid w:val="00FF57DB"/>
    <w:rsid w:val="00FF5810"/>
    <w:rsid w:val="00FF5833"/>
    <w:rsid w:val="00FF5834"/>
    <w:rsid w:val="00FF5843"/>
    <w:rsid w:val="00FF585E"/>
    <w:rsid w:val="00FF58A9"/>
    <w:rsid w:val="00FF590F"/>
    <w:rsid w:val="00FF594C"/>
    <w:rsid w:val="00FF5965"/>
    <w:rsid w:val="00FF597E"/>
    <w:rsid w:val="00FF59AF"/>
    <w:rsid w:val="00FF5A4C"/>
    <w:rsid w:val="00FF5B89"/>
    <w:rsid w:val="00FF5C8E"/>
    <w:rsid w:val="00FF5D15"/>
    <w:rsid w:val="00FF5D5F"/>
    <w:rsid w:val="00FF5E11"/>
    <w:rsid w:val="00FF5F54"/>
    <w:rsid w:val="00FF5FB2"/>
    <w:rsid w:val="00FF60EF"/>
    <w:rsid w:val="00FF613C"/>
    <w:rsid w:val="00FF6198"/>
    <w:rsid w:val="00FF61E0"/>
    <w:rsid w:val="00FF6234"/>
    <w:rsid w:val="00FF62E5"/>
    <w:rsid w:val="00FF6360"/>
    <w:rsid w:val="00FF63BC"/>
    <w:rsid w:val="00FF6569"/>
    <w:rsid w:val="00FF6595"/>
    <w:rsid w:val="00FF65CD"/>
    <w:rsid w:val="00FF65DF"/>
    <w:rsid w:val="00FF6612"/>
    <w:rsid w:val="00FF665B"/>
    <w:rsid w:val="00FF665F"/>
    <w:rsid w:val="00FF6671"/>
    <w:rsid w:val="00FF66F0"/>
    <w:rsid w:val="00FF67A2"/>
    <w:rsid w:val="00FF680A"/>
    <w:rsid w:val="00FF683F"/>
    <w:rsid w:val="00FF6867"/>
    <w:rsid w:val="00FF69D9"/>
    <w:rsid w:val="00FF6A71"/>
    <w:rsid w:val="00FF6A96"/>
    <w:rsid w:val="00FF6B25"/>
    <w:rsid w:val="00FF6B4A"/>
    <w:rsid w:val="00FF6B51"/>
    <w:rsid w:val="00FF6D88"/>
    <w:rsid w:val="00FF6D92"/>
    <w:rsid w:val="00FF6E2C"/>
    <w:rsid w:val="00FF6E78"/>
    <w:rsid w:val="00FF6F83"/>
    <w:rsid w:val="00FF6FF8"/>
    <w:rsid w:val="00FF70F6"/>
    <w:rsid w:val="00FF711C"/>
    <w:rsid w:val="00FF7125"/>
    <w:rsid w:val="00FF714A"/>
    <w:rsid w:val="00FF71A1"/>
    <w:rsid w:val="00FF724B"/>
    <w:rsid w:val="00FF7263"/>
    <w:rsid w:val="00FF7274"/>
    <w:rsid w:val="00FF72C4"/>
    <w:rsid w:val="00FF7311"/>
    <w:rsid w:val="00FF732B"/>
    <w:rsid w:val="00FF734A"/>
    <w:rsid w:val="00FF734C"/>
    <w:rsid w:val="00FF737E"/>
    <w:rsid w:val="00FF7396"/>
    <w:rsid w:val="00FF74AF"/>
    <w:rsid w:val="00FF74B3"/>
    <w:rsid w:val="00FF74BA"/>
    <w:rsid w:val="00FF75D7"/>
    <w:rsid w:val="00FF7771"/>
    <w:rsid w:val="00FF7872"/>
    <w:rsid w:val="00FF787A"/>
    <w:rsid w:val="00FF78C7"/>
    <w:rsid w:val="00FF7953"/>
    <w:rsid w:val="00FF7A56"/>
    <w:rsid w:val="00FF7AC2"/>
    <w:rsid w:val="00FF7B9B"/>
    <w:rsid w:val="00FF7BED"/>
    <w:rsid w:val="00FF7C49"/>
    <w:rsid w:val="00FF7CA2"/>
    <w:rsid w:val="00FF7CAC"/>
    <w:rsid w:val="00FF7D2D"/>
    <w:rsid w:val="00FF7D99"/>
    <w:rsid w:val="00FF7E3C"/>
    <w:rsid w:val="00FF7EC3"/>
    <w:rsid w:val="00FF7EE2"/>
    <w:rsid w:val="00FF7F84"/>
    <w:rsid w:val="00FF7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23F6164C-3078-4E1F-ACD9-7C33AA0A9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1">
    <w:lsdException w:name="heading 1" w:uiPriority="9" w:qFormat="1"/>
    <w:lsdException w:name="heading 2" w:qFormat="1"/>
    <w:lsdException w:name="heading 3" w:uiPriority="9" w:qFormat="1"/>
    <w:lsdException w:name="heading 4" w:qFormat="1"/>
    <w:lsdException w:name="heading 6"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iPriority="99"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4"/>
      <w:szCs w:val="24"/>
      <w:lang w:val="uk-UA" w:eastAsia="uk-UA"/>
    </w:rPr>
  </w:style>
  <w:style w:type="paragraph" w:styleId="1">
    <w:name w:val="heading 1"/>
    <w:basedOn w:val="a"/>
    <w:next w:val="a"/>
    <w:link w:val="10"/>
    <w:uiPriority w:val="9"/>
    <w:qFormat/>
    <w:rsid w:val="004F360C"/>
    <w:pPr>
      <w:keepNext/>
      <w:spacing w:before="240" w:after="60"/>
      <w:outlineLvl w:val="0"/>
    </w:pPr>
    <w:rPr>
      <w:rFonts w:ascii="Calibri Light" w:hAnsi="Calibri Light"/>
      <w:b/>
      <w:bCs/>
      <w:kern w:val="32"/>
      <w:sz w:val="32"/>
      <w:szCs w:val="32"/>
    </w:rPr>
  </w:style>
  <w:style w:type="paragraph" w:styleId="2">
    <w:name w:val="heading 2"/>
    <w:basedOn w:val="a"/>
    <w:next w:val="11"/>
    <w:link w:val="20"/>
    <w:qFormat/>
    <w:pPr>
      <w:keepNext/>
      <w:outlineLvl w:val="1"/>
    </w:pPr>
    <w:rPr>
      <w:rFonts w:ascii="Arial" w:hAnsi="Arial"/>
      <w:b/>
      <w:caps/>
      <w:sz w:val="16"/>
      <w:szCs w:val="20"/>
    </w:rPr>
  </w:style>
  <w:style w:type="paragraph" w:styleId="3">
    <w:name w:val="heading 3"/>
    <w:basedOn w:val="a"/>
    <w:link w:val="30"/>
    <w:uiPriority w:val="9"/>
    <w:unhideWhenUsed/>
    <w:qFormat/>
    <w:rsid w:val="00F318D7"/>
    <w:pPr>
      <w:keepNext/>
      <w:outlineLvl w:val="2"/>
    </w:pPr>
    <w:rPr>
      <w:rFonts w:ascii="Arial" w:eastAsia="Calibri" w:hAnsi="Arial" w:cs="Arial"/>
      <w:b/>
      <w:bCs/>
      <w:lang w:val="en-US" w:eastAsia="en-US"/>
    </w:rPr>
  </w:style>
  <w:style w:type="paragraph" w:styleId="4">
    <w:name w:val="heading 4"/>
    <w:basedOn w:val="a"/>
    <w:next w:val="11"/>
    <w:link w:val="40"/>
    <w:qFormat/>
    <w:pPr>
      <w:keepNext/>
      <w:jc w:val="center"/>
      <w:outlineLvl w:val="3"/>
    </w:pPr>
    <w:rPr>
      <w:rFonts w:ascii="Arial" w:hAnsi="Arial"/>
      <w:b/>
      <w:sz w:val="20"/>
      <w:szCs w:val="20"/>
    </w:rPr>
  </w:style>
  <w:style w:type="paragraph" w:styleId="6">
    <w:name w:val="heading 6"/>
    <w:basedOn w:val="a"/>
    <w:link w:val="60"/>
    <w:uiPriority w:val="9"/>
    <w:unhideWhenUsed/>
    <w:qFormat/>
    <w:rsid w:val="00F318D7"/>
    <w:pPr>
      <w:spacing w:before="240" w:after="60"/>
      <w:outlineLvl w:val="5"/>
    </w:pPr>
    <w:rPr>
      <w:rFonts w:eastAsia="Calibri"/>
      <w:b/>
      <w:bCs/>
      <w:sz w:val="22"/>
      <w:szCs w:val="22"/>
      <w:lang w:val="en-US"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basedOn w:val="a"/>
    <w:qFormat/>
  </w:style>
  <w:style w:type="character" w:customStyle="1" w:styleId="20">
    <w:name w:val="Заголовок 2 Знак"/>
    <w:link w:val="2"/>
    <w:locked/>
    <w:rPr>
      <w:rFonts w:ascii="Cambria" w:eastAsia="Times New Roman" w:hAnsi="Cambria" w:cs="Times New Roman" w:hint="default"/>
      <w:b/>
      <w:bCs/>
      <w:color w:val="4F81BD"/>
      <w:sz w:val="26"/>
      <w:szCs w:val="26"/>
      <w:lang w:eastAsia="uk-UA"/>
    </w:rPr>
  </w:style>
  <w:style w:type="character" w:customStyle="1" w:styleId="40">
    <w:name w:val="Заголовок 4 Знак"/>
    <w:link w:val="4"/>
    <w:locked/>
    <w:rPr>
      <w:rFonts w:ascii="Cambria" w:eastAsia="Times New Roman" w:hAnsi="Cambria" w:cs="Times New Roman" w:hint="default"/>
      <w:b/>
      <w:bCs/>
      <w:i/>
      <w:iCs/>
      <w:color w:val="4F81BD"/>
      <w:sz w:val="24"/>
      <w:szCs w:val="24"/>
      <w:lang w:eastAsia="uk-UA"/>
    </w:rPr>
  </w:style>
  <w:style w:type="paragraph" w:customStyle="1" w:styleId="msolistparagraph0">
    <w:name w:val="msolistparagraph"/>
    <w:basedOn w:val="a"/>
    <w:uiPriority w:val="34"/>
    <w:qFormat/>
    <w:pPr>
      <w:ind w:left="720"/>
      <w:contextualSpacing/>
    </w:pPr>
  </w:style>
  <w:style w:type="paragraph" w:customStyle="1" w:styleId="Encryption">
    <w:name w:val="Encryption"/>
    <w:basedOn w:val="a"/>
    <w:qFormat/>
    <w:pPr>
      <w:jc w:val="both"/>
    </w:pPr>
    <w:rPr>
      <w:b/>
      <w:bCs/>
      <w:i/>
      <w:iCs/>
    </w:rPr>
  </w:style>
  <w:style w:type="character" w:customStyle="1" w:styleId="Heading2Char">
    <w:name w:val="Heading 2 Char"/>
    <w:link w:val="21"/>
    <w:locked/>
    <w:rPr>
      <w:rFonts w:ascii="Arial" w:eastAsia="Times New Roman" w:hAnsi="Arial" w:cs="Times New Roman" w:hint="default"/>
      <w:b/>
      <w:bCs w:val="0"/>
      <w:caps/>
      <w:sz w:val="16"/>
      <w:lang w:val="ru-RU" w:eastAsia="ru-RU"/>
    </w:rPr>
  </w:style>
  <w:style w:type="paragraph" w:customStyle="1" w:styleId="21">
    <w:name w:val="Заголовок 21"/>
    <w:basedOn w:val="a"/>
    <w:link w:val="Heading2Char"/>
  </w:style>
  <w:style w:type="character" w:customStyle="1" w:styleId="Heading4Char">
    <w:name w:val="Heading 4 Char"/>
    <w:link w:val="41"/>
    <w:locked/>
    <w:rPr>
      <w:rFonts w:ascii="Arial" w:eastAsia="Times New Roman" w:hAnsi="Arial" w:cs="Times New Roman" w:hint="default"/>
      <w:b/>
      <w:bCs w:val="0"/>
      <w:lang w:val="ru-RU" w:eastAsia="ru-RU"/>
    </w:rPr>
  </w:style>
  <w:style w:type="paragraph" w:customStyle="1" w:styleId="41">
    <w:name w:val="Заголовок 41"/>
    <w:basedOn w:val="a"/>
    <w:link w:val="Heading4Char"/>
  </w:style>
  <w:style w:type="table" w:styleId="a3">
    <w:name w:val="Table Grid"/>
    <w:basedOn w:val="a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99"/>
    <w:semiHidden/>
    <w:rPr>
      <w:lang w:val="uk-UA"/>
    </w:rPr>
    <w:tblPr>
      <w:tblCellMar>
        <w:top w:w="0" w:type="dxa"/>
        <w:left w:w="108" w:type="dxa"/>
        <w:bottom w:w="0" w:type="dxa"/>
        <w:right w:w="108" w:type="dxa"/>
      </w:tblCellMar>
    </w:tblPr>
  </w:style>
  <w:style w:type="character" w:customStyle="1" w:styleId="csb3e8c9cf24">
    <w:name w:val="csb3e8c9cf24"/>
    <w:rsid w:val="00B86971"/>
    <w:rPr>
      <w:rFonts w:ascii="Arial" w:hAnsi="Arial" w:cs="Arial" w:hint="default"/>
      <w:b/>
      <w:bCs/>
      <w:i w:val="0"/>
      <w:iCs w:val="0"/>
      <w:color w:val="000000"/>
      <w:sz w:val="18"/>
      <w:szCs w:val="18"/>
      <w:shd w:val="clear" w:color="auto" w:fill="auto"/>
    </w:rPr>
  </w:style>
  <w:style w:type="character" w:customStyle="1" w:styleId="10">
    <w:name w:val="Заголовок 1 Знак"/>
    <w:link w:val="1"/>
    <w:uiPriority w:val="9"/>
    <w:rsid w:val="004F360C"/>
    <w:rPr>
      <w:rFonts w:ascii="Calibri Light" w:eastAsia="Times New Roman" w:hAnsi="Calibri Light" w:cs="Times New Roman"/>
      <w:b/>
      <w:bCs/>
      <w:kern w:val="32"/>
      <w:sz w:val="32"/>
      <w:szCs w:val="32"/>
    </w:rPr>
  </w:style>
  <w:style w:type="paragraph" w:styleId="a4">
    <w:name w:val="header"/>
    <w:basedOn w:val="a"/>
    <w:link w:val="12"/>
    <w:uiPriority w:val="99"/>
    <w:unhideWhenUsed/>
    <w:rsid w:val="00C87489"/>
    <w:pPr>
      <w:tabs>
        <w:tab w:val="center" w:pos="4819"/>
        <w:tab w:val="right" w:pos="9639"/>
      </w:tabs>
    </w:pPr>
  </w:style>
  <w:style w:type="character" w:customStyle="1" w:styleId="12">
    <w:name w:val="Верхній колонтитул Знак1"/>
    <w:link w:val="a4"/>
    <w:uiPriority w:val="99"/>
    <w:rsid w:val="00C87489"/>
    <w:rPr>
      <w:rFonts w:ascii="Times New Roman" w:eastAsia="Times New Roman" w:hAnsi="Times New Roman"/>
      <w:sz w:val="24"/>
      <w:szCs w:val="24"/>
    </w:rPr>
  </w:style>
  <w:style w:type="paragraph" w:styleId="a5">
    <w:name w:val="footer"/>
    <w:basedOn w:val="a"/>
    <w:link w:val="13"/>
    <w:uiPriority w:val="99"/>
    <w:unhideWhenUsed/>
    <w:rsid w:val="00C87489"/>
    <w:pPr>
      <w:tabs>
        <w:tab w:val="center" w:pos="4819"/>
        <w:tab w:val="right" w:pos="9639"/>
      </w:tabs>
    </w:pPr>
  </w:style>
  <w:style w:type="character" w:customStyle="1" w:styleId="13">
    <w:name w:val="Нижній колонтитул Знак1"/>
    <w:link w:val="a5"/>
    <w:uiPriority w:val="99"/>
    <w:rsid w:val="00C87489"/>
    <w:rPr>
      <w:rFonts w:ascii="Times New Roman" w:eastAsia="Times New Roman" w:hAnsi="Times New Roman"/>
      <w:sz w:val="24"/>
      <w:szCs w:val="24"/>
    </w:rPr>
  </w:style>
  <w:style w:type="character" w:styleId="a6">
    <w:name w:val="page number"/>
    <w:rsid w:val="00487977"/>
  </w:style>
  <w:style w:type="paragraph" w:styleId="a7">
    <w:name w:val="Balloon Text"/>
    <w:basedOn w:val="a"/>
    <w:link w:val="14"/>
    <w:uiPriority w:val="99"/>
    <w:semiHidden/>
    <w:rsid w:val="00487977"/>
    <w:rPr>
      <w:rFonts w:ascii="Tahoma" w:hAnsi="Tahoma" w:cs="Tahoma"/>
      <w:sz w:val="16"/>
      <w:szCs w:val="16"/>
      <w:lang w:val="ru-RU" w:eastAsia="ru-RU"/>
    </w:rPr>
  </w:style>
  <w:style w:type="character" w:customStyle="1" w:styleId="14">
    <w:name w:val="Текст у виносці Знак1"/>
    <w:link w:val="a7"/>
    <w:uiPriority w:val="99"/>
    <w:semiHidden/>
    <w:rsid w:val="00487977"/>
    <w:rPr>
      <w:rFonts w:ascii="Tahoma" w:eastAsia="Times New Roman" w:hAnsi="Tahoma" w:cs="Tahoma"/>
      <w:sz w:val="16"/>
      <w:szCs w:val="16"/>
      <w:lang w:val="ru-RU" w:eastAsia="ru-RU"/>
    </w:rPr>
  </w:style>
  <w:style w:type="paragraph" w:customStyle="1" w:styleId="BodyTextIndent2">
    <w:name w:val="Body Text Indent2"/>
    <w:basedOn w:val="a"/>
    <w:rsid w:val="00487977"/>
    <w:pPr>
      <w:jc w:val="center"/>
    </w:pPr>
    <w:rPr>
      <w:rFonts w:ascii="Arial" w:hAnsi="Arial"/>
      <w:b/>
      <w:i/>
      <w:sz w:val="18"/>
      <w:szCs w:val="20"/>
      <w:lang w:eastAsia="ru-RU"/>
    </w:rPr>
  </w:style>
  <w:style w:type="paragraph" w:customStyle="1" w:styleId="15">
    <w:name w:val="Основной текст с отступом1"/>
    <w:basedOn w:val="a"/>
    <w:link w:val="BodyTextIndentChar"/>
    <w:rsid w:val="00487977"/>
    <w:pPr>
      <w:spacing w:before="120" w:after="120"/>
    </w:pPr>
    <w:rPr>
      <w:rFonts w:ascii="Arial" w:hAnsi="Arial"/>
      <w:sz w:val="18"/>
      <w:szCs w:val="20"/>
      <w:lang w:val="ru-RU" w:eastAsia="ru-RU"/>
    </w:rPr>
  </w:style>
  <w:style w:type="character" w:customStyle="1" w:styleId="BodyTextIndentChar">
    <w:name w:val="Body Text Indent Char"/>
    <w:link w:val="15"/>
    <w:locked/>
    <w:rsid w:val="00487977"/>
    <w:rPr>
      <w:rFonts w:ascii="Arial" w:eastAsia="Times New Roman" w:hAnsi="Arial"/>
      <w:sz w:val="18"/>
      <w:lang w:val="ru-RU" w:eastAsia="ru-RU"/>
    </w:rPr>
  </w:style>
  <w:style w:type="character" w:customStyle="1" w:styleId="csab6e076947">
    <w:name w:val="csab6e076947"/>
    <w:rsid w:val="00487977"/>
    <w:rPr>
      <w:rFonts w:ascii="Arial" w:hAnsi="Arial" w:cs="Arial" w:hint="default"/>
      <w:b w:val="0"/>
      <w:bCs w:val="0"/>
      <w:i w:val="0"/>
      <w:iCs w:val="0"/>
      <w:color w:val="000000"/>
      <w:sz w:val="18"/>
      <w:szCs w:val="18"/>
      <w:shd w:val="clear" w:color="auto" w:fill="auto"/>
    </w:rPr>
  </w:style>
  <w:style w:type="character" w:customStyle="1" w:styleId="csab6e076986">
    <w:name w:val="csab6e076986"/>
    <w:rsid w:val="00487977"/>
    <w:rPr>
      <w:rFonts w:ascii="Arial" w:hAnsi="Arial" w:cs="Arial" w:hint="default"/>
      <w:b w:val="0"/>
      <w:bCs w:val="0"/>
      <w:i w:val="0"/>
      <w:iCs w:val="0"/>
      <w:color w:val="000000"/>
      <w:sz w:val="18"/>
      <w:szCs w:val="18"/>
      <w:shd w:val="clear" w:color="auto" w:fill="auto"/>
    </w:rPr>
  </w:style>
  <w:style w:type="character" w:customStyle="1" w:styleId="csf229d0ff18">
    <w:name w:val="csf229d0ff18"/>
    <w:rsid w:val="00487977"/>
    <w:rPr>
      <w:rFonts w:ascii="Arial" w:hAnsi="Arial" w:cs="Arial" w:hint="default"/>
      <w:b w:val="0"/>
      <w:bCs w:val="0"/>
      <w:i w:val="0"/>
      <w:iCs w:val="0"/>
      <w:color w:val="000000"/>
      <w:sz w:val="18"/>
      <w:szCs w:val="18"/>
      <w:shd w:val="clear" w:color="auto" w:fill="auto"/>
    </w:rPr>
  </w:style>
  <w:style w:type="character" w:customStyle="1" w:styleId="csf229d0ff2">
    <w:name w:val="csf229d0ff2"/>
    <w:rsid w:val="00487977"/>
    <w:rPr>
      <w:rFonts w:ascii="Arial" w:hAnsi="Arial" w:cs="Arial" w:hint="default"/>
      <w:b w:val="0"/>
      <w:bCs w:val="0"/>
      <w:i w:val="0"/>
      <w:iCs w:val="0"/>
      <w:color w:val="000000"/>
      <w:sz w:val="18"/>
      <w:szCs w:val="18"/>
      <w:shd w:val="clear" w:color="auto" w:fill="auto"/>
    </w:rPr>
  </w:style>
  <w:style w:type="character" w:customStyle="1" w:styleId="csf229d0ff9">
    <w:name w:val="csf229d0ff9"/>
    <w:rsid w:val="00487977"/>
    <w:rPr>
      <w:rFonts w:ascii="Arial" w:hAnsi="Arial" w:cs="Arial" w:hint="default"/>
      <w:b w:val="0"/>
      <w:bCs w:val="0"/>
      <w:i w:val="0"/>
      <w:iCs w:val="0"/>
      <w:color w:val="000000"/>
      <w:sz w:val="18"/>
      <w:szCs w:val="18"/>
      <w:shd w:val="clear" w:color="auto" w:fill="auto"/>
    </w:rPr>
  </w:style>
  <w:style w:type="character" w:customStyle="1" w:styleId="csab6e076950">
    <w:name w:val="csab6e076950"/>
    <w:rsid w:val="00487977"/>
    <w:rPr>
      <w:rFonts w:ascii="Arial" w:hAnsi="Arial" w:cs="Arial" w:hint="default"/>
      <w:b w:val="0"/>
      <w:bCs w:val="0"/>
      <w:i w:val="0"/>
      <w:iCs w:val="0"/>
      <w:color w:val="000000"/>
      <w:sz w:val="18"/>
      <w:szCs w:val="18"/>
      <w:shd w:val="clear" w:color="auto" w:fill="auto"/>
    </w:rPr>
  </w:style>
  <w:style w:type="character" w:customStyle="1" w:styleId="csab6e0769107">
    <w:name w:val="csab6e0769107"/>
    <w:rsid w:val="00487977"/>
    <w:rPr>
      <w:rFonts w:ascii="Arial" w:hAnsi="Arial" w:cs="Arial" w:hint="default"/>
      <w:b w:val="0"/>
      <w:bCs w:val="0"/>
      <w:i w:val="0"/>
      <w:iCs w:val="0"/>
      <w:color w:val="000000"/>
      <w:sz w:val="18"/>
      <w:szCs w:val="18"/>
      <w:shd w:val="clear" w:color="auto" w:fill="auto"/>
    </w:rPr>
  </w:style>
  <w:style w:type="character" w:customStyle="1" w:styleId="csab6e076910">
    <w:name w:val="csab6e076910"/>
    <w:rsid w:val="00487977"/>
    <w:rPr>
      <w:rFonts w:ascii="Arial" w:hAnsi="Arial" w:cs="Arial" w:hint="default"/>
      <w:b w:val="0"/>
      <w:bCs w:val="0"/>
      <w:i w:val="0"/>
      <w:iCs w:val="0"/>
      <w:color w:val="000000"/>
      <w:sz w:val="18"/>
      <w:szCs w:val="18"/>
      <w:shd w:val="clear" w:color="auto" w:fill="auto"/>
    </w:rPr>
  </w:style>
  <w:style w:type="character" w:customStyle="1" w:styleId="csab6e076929">
    <w:name w:val="csab6e076929"/>
    <w:rsid w:val="00487977"/>
    <w:rPr>
      <w:rFonts w:ascii="Arial" w:hAnsi="Arial" w:cs="Arial" w:hint="default"/>
      <w:b w:val="0"/>
      <w:bCs w:val="0"/>
      <w:i w:val="0"/>
      <w:iCs w:val="0"/>
      <w:color w:val="000000"/>
      <w:sz w:val="18"/>
      <w:szCs w:val="18"/>
      <w:shd w:val="clear" w:color="auto" w:fill="auto"/>
    </w:rPr>
  </w:style>
  <w:style w:type="character" w:customStyle="1" w:styleId="csf229d0ff17">
    <w:name w:val="csf229d0ff17"/>
    <w:rsid w:val="00487977"/>
    <w:rPr>
      <w:rFonts w:ascii="Arial" w:hAnsi="Arial" w:cs="Arial" w:hint="default"/>
      <w:b w:val="0"/>
      <w:bCs w:val="0"/>
      <w:i w:val="0"/>
      <w:iCs w:val="0"/>
      <w:color w:val="000000"/>
      <w:sz w:val="18"/>
      <w:szCs w:val="18"/>
      <w:shd w:val="clear" w:color="auto" w:fill="auto"/>
    </w:rPr>
  </w:style>
  <w:style w:type="paragraph" w:customStyle="1" w:styleId="cs95e872d0">
    <w:name w:val="cs95e872d0"/>
    <w:basedOn w:val="a"/>
    <w:rsid w:val="00487977"/>
    <w:rPr>
      <w:lang w:val="ru-RU" w:eastAsia="ru-RU"/>
    </w:rPr>
  </w:style>
  <w:style w:type="character" w:customStyle="1" w:styleId="csab6e076981">
    <w:name w:val="csab6e076981"/>
    <w:rsid w:val="00487977"/>
    <w:rPr>
      <w:rFonts w:ascii="Arial" w:hAnsi="Arial" w:cs="Arial" w:hint="default"/>
      <w:b w:val="0"/>
      <w:bCs w:val="0"/>
      <w:i w:val="0"/>
      <w:iCs w:val="0"/>
      <w:color w:val="000000"/>
      <w:sz w:val="18"/>
      <w:szCs w:val="18"/>
      <w:shd w:val="clear" w:color="auto" w:fill="auto"/>
    </w:rPr>
  </w:style>
  <w:style w:type="character" w:customStyle="1" w:styleId="csab6e076982">
    <w:name w:val="csab6e076982"/>
    <w:rsid w:val="00487977"/>
    <w:rPr>
      <w:rFonts w:ascii="Arial" w:hAnsi="Arial" w:cs="Arial" w:hint="default"/>
      <w:b w:val="0"/>
      <w:bCs w:val="0"/>
      <w:i w:val="0"/>
      <w:iCs w:val="0"/>
      <w:color w:val="000000"/>
      <w:sz w:val="18"/>
      <w:szCs w:val="18"/>
      <w:shd w:val="clear" w:color="auto" w:fill="auto"/>
    </w:rPr>
  </w:style>
  <w:style w:type="character" w:customStyle="1" w:styleId="csf229d0ff11">
    <w:name w:val="csf229d0ff11"/>
    <w:rsid w:val="00487977"/>
    <w:rPr>
      <w:rFonts w:ascii="Arial" w:hAnsi="Arial" w:cs="Arial" w:hint="default"/>
      <w:b w:val="0"/>
      <w:bCs w:val="0"/>
      <w:i w:val="0"/>
      <w:iCs w:val="0"/>
      <w:color w:val="000000"/>
      <w:sz w:val="18"/>
      <w:szCs w:val="18"/>
      <w:shd w:val="clear" w:color="auto" w:fill="auto"/>
    </w:rPr>
  </w:style>
  <w:style w:type="character" w:customStyle="1" w:styleId="csf229d0ff32">
    <w:name w:val="csf229d0ff32"/>
    <w:rsid w:val="00487977"/>
    <w:rPr>
      <w:rFonts w:ascii="Arial" w:hAnsi="Arial" w:cs="Arial" w:hint="default"/>
      <w:b w:val="0"/>
      <w:bCs w:val="0"/>
      <w:i w:val="0"/>
      <w:iCs w:val="0"/>
      <w:color w:val="000000"/>
      <w:sz w:val="18"/>
      <w:szCs w:val="18"/>
      <w:shd w:val="clear" w:color="auto" w:fill="auto"/>
    </w:rPr>
  </w:style>
  <w:style w:type="character" w:customStyle="1" w:styleId="csafaf574182">
    <w:name w:val="csafaf574182"/>
    <w:rsid w:val="00487977"/>
    <w:rPr>
      <w:rFonts w:ascii="Arial" w:hAnsi="Arial" w:cs="Arial" w:hint="default"/>
      <w:b/>
      <w:bCs/>
      <w:i w:val="0"/>
      <w:iCs w:val="0"/>
      <w:color w:val="000000"/>
      <w:sz w:val="18"/>
      <w:szCs w:val="18"/>
      <w:shd w:val="clear" w:color="auto" w:fill="auto"/>
    </w:rPr>
  </w:style>
  <w:style w:type="character" w:customStyle="1" w:styleId="csab6e076980">
    <w:name w:val="csab6e076980"/>
    <w:rsid w:val="00487977"/>
    <w:rPr>
      <w:rFonts w:ascii="Arial" w:hAnsi="Arial" w:cs="Arial" w:hint="default"/>
      <w:b w:val="0"/>
      <w:bCs w:val="0"/>
      <w:i w:val="0"/>
      <w:iCs w:val="0"/>
      <w:color w:val="000000"/>
      <w:sz w:val="18"/>
      <w:szCs w:val="18"/>
      <w:shd w:val="clear" w:color="auto" w:fill="auto"/>
    </w:rPr>
  </w:style>
  <w:style w:type="character" w:customStyle="1" w:styleId="csf229d0ff53">
    <w:name w:val="csf229d0ff53"/>
    <w:rsid w:val="00487977"/>
    <w:rPr>
      <w:rFonts w:ascii="Arial" w:hAnsi="Arial" w:cs="Arial" w:hint="default"/>
      <w:b w:val="0"/>
      <w:bCs w:val="0"/>
      <w:i w:val="0"/>
      <w:iCs w:val="0"/>
      <w:color w:val="000000"/>
      <w:sz w:val="18"/>
      <w:szCs w:val="18"/>
      <w:shd w:val="clear" w:color="auto" w:fill="auto"/>
    </w:rPr>
  </w:style>
  <w:style w:type="character" w:customStyle="1" w:styleId="csb3e8c9cf8">
    <w:name w:val="csb3e8c9cf8"/>
    <w:rsid w:val="00487977"/>
    <w:rPr>
      <w:rFonts w:ascii="Arial" w:hAnsi="Arial" w:cs="Arial" w:hint="default"/>
      <w:b/>
      <w:bCs/>
      <w:i w:val="0"/>
      <w:iCs w:val="0"/>
      <w:color w:val="000000"/>
      <w:sz w:val="18"/>
      <w:szCs w:val="18"/>
      <w:shd w:val="clear" w:color="auto" w:fill="auto"/>
    </w:rPr>
  </w:style>
  <w:style w:type="character" w:customStyle="1" w:styleId="csab6e076961">
    <w:name w:val="csab6e076961"/>
    <w:rsid w:val="00487977"/>
    <w:rPr>
      <w:rFonts w:ascii="Arial" w:hAnsi="Arial" w:cs="Arial" w:hint="default"/>
      <w:b w:val="0"/>
      <w:bCs w:val="0"/>
      <w:i w:val="0"/>
      <w:iCs w:val="0"/>
      <w:color w:val="000000"/>
      <w:sz w:val="18"/>
      <w:szCs w:val="18"/>
      <w:shd w:val="clear" w:color="auto" w:fill="auto"/>
    </w:rPr>
  </w:style>
  <w:style w:type="character" w:customStyle="1" w:styleId="csf229d0ff27">
    <w:name w:val="csf229d0ff27"/>
    <w:rsid w:val="00487977"/>
    <w:rPr>
      <w:rFonts w:ascii="Arial" w:hAnsi="Arial" w:cs="Arial" w:hint="default"/>
      <w:b w:val="0"/>
      <w:bCs w:val="0"/>
      <w:i w:val="0"/>
      <w:iCs w:val="0"/>
      <w:color w:val="000000"/>
      <w:sz w:val="18"/>
      <w:szCs w:val="18"/>
      <w:shd w:val="clear" w:color="auto" w:fill="auto"/>
    </w:rPr>
  </w:style>
  <w:style w:type="character" w:customStyle="1" w:styleId="csf229d0ff3">
    <w:name w:val="csf229d0ff3"/>
    <w:rsid w:val="00487977"/>
    <w:rPr>
      <w:rFonts w:ascii="Arial" w:hAnsi="Arial" w:cs="Arial" w:hint="default"/>
      <w:b w:val="0"/>
      <w:bCs w:val="0"/>
      <w:i w:val="0"/>
      <w:iCs w:val="0"/>
      <w:color w:val="000000"/>
      <w:sz w:val="18"/>
      <w:szCs w:val="18"/>
      <w:shd w:val="clear" w:color="auto" w:fill="auto"/>
    </w:rPr>
  </w:style>
  <w:style w:type="character" w:customStyle="1" w:styleId="csab6e0769122">
    <w:name w:val="csab6e0769122"/>
    <w:rsid w:val="00487977"/>
    <w:rPr>
      <w:rFonts w:ascii="Arial" w:hAnsi="Arial" w:cs="Arial" w:hint="default"/>
      <w:b w:val="0"/>
      <w:bCs w:val="0"/>
      <w:i w:val="0"/>
      <w:iCs w:val="0"/>
      <w:color w:val="000000"/>
      <w:sz w:val="18"/>
      <w:szCs w:val="18"/>
      <w:shd w:val="clear" w:color="auto" w:fill="auto"/>
    </w:rPr>
  </w:style>
  <w:style w:type="character" w:customStyle="1" w:styleId="csab6e076957">
    <w:name w:val="csab6e076957"/>
    <w:rsid w:val="00487977"/>
    <w:rPr>
      <w:rFonts w:ascii="Arial" w:hAnsi="Arial" w:cs="Arial" w:hint="default"/>
      <w:b w:val="0"/>
      <w:bCs w:val="0"/>
      <w:i w:val="0"/>
      <w:iCs w:val="0"/>
      <w:color w:val="000000"/>
      <w:sz w:val="18"/>
      <w:szCs w:val="18"/>
      <w:shd w:val="clear" w:color="auto" w:fill="auto"/>
    </w:rPr>
  </w:style>
  <w:style w:type="character" w:customStyle="1" w:styleId="csab6e076941">
    <w:name w:val="csab6e076941"/>
    <w:rsid w:val="00487977"/>
    <w:rPr>
      <w:rFonts w:ascii="Arial" w:hAnsi="Arial" w:cs="Arial" w:hint="default"/>
      <w:b w:val="0"/>
      <w:bCs w:val="0"/>
      <w:i w:val="0"/>
      <w:iCs w:val="0"/>
      <w:color w:val="000000"/>
      <w:sz w:val="18"/>
      <w:szCs w:val="18"/>
      <w:shd w:val="clear" w:color="auto" w:fill="auto"/>
    </w:rPr>
  </w:style>
  <w:style w:type="character" w:customStyle="1" w:styleId="csab6e076991">
    <w:name w:val="csab6e076991"/>
    <w:rsid w:val="00487977"/>
    <w:rPr>
      <w:rFonts w:ascii="Arial" w:hAnsi="Arial" w:cs="Arial" w:hint="default"/>
      <w:b w:val="0"/>
      <w:bCs w:val="0"/>
      <w:i w:val="0"/>
      <w:iCs w:val="0"/>
      <w:color w:val="000000"/>
      <w:sz w:val="18"/>
      <w:szCs w:val="18"/>
      <w:shd w:val="clear" w:color="auto" w:fill="auto"/>
    </w:rPr>
  </w:style>
  <w:style w:type="character" w:customStyle="1" w:styleId="csab6e0769156">
    <w:name w:val="csab6e0769156"/>
    <w:rsid w:val="00487977"/>
    <w:rPr>
      <w:rFonts w:ascii="Arial" w:hAnsi="Arial" w:cs="Arial" w:hint="default"/>
      <w:b w:val="0"/>
      <w:bCs w:val="0"/>
      <w:i w:val="0"/>
      <w:iCs w:val="0"/>
      <w:color w:val="000000"/>
      <w:sz w:val="18"/>
      <w:szCs w:val="18"/>
      <w:shd w:val="clear" w:color="auto" w:fill="auto"/>
    </w:rPr>
  </w:style>
  <w:style w:type="character" w:customStyle="1" w:styleId="csafaf5741248">
    <w:name w:val="csafaf5741248"/>
    <w:rsid w:val="00487977"/>
    <w:rPr>
      <w:rFonts w:ascii="Arial" w:hAnsi="Arial" w:cs="Arial" w:hint="default"/>
      <w:b/>
      <w:bCs/>
      <w:i w:val="0"/>
      <w:iCs w:val="0"/>
      <w:color w:val="000000"/>
      <w:sz w:val="18"/>
      <w:szCs w:val="18"/>
      <w:shd w:val="clear" w:color="auto" w:fill="auto"/>
    </w:rPr>
  </w:style>
  <w:style w:type="character" w:customStyle="1" w:styleId="csab6e0769276">
    <w:name w:val="csab6e0769276"/>
    <w:rsid w:val="00487977"/>
    <w:rPr>
      <w:rFonts w:ascii="Arial" w:hAnsi="Arial" w:cs="Arial" w:hint="default"/>
      <w:b w:val="0"/>
      <w:bCs w:val="0"/>
      <w:i w:val="0"/>
      <w:iCs w:val="0"/>
      <w:color w:val="000000"/>
      <w:sz w:val="18"/>
      <w:szCs w:val="18"/>
      <w:shd w:val="clear" w:color="auto" w:fill="auto"/>
    </w:rPr>
  </w:style>
  <w:style w:type="character" w:customStyle="1" w:styleId="csab6e0769219">
    <w:name w:val="csab6e0769219"/>
    <w:rsid w:val="00487977"/>
    <w:rPr>
      <w:rFonts w:ascii="Arial" w:hAnsi="Arial" w:cs="Arial" w:hint="default"/>
      <w:b w:val="0"/>
      <w:bCs w:val="0"/>
      <w:i w:val="0"/>
      <w:iCs w:val="0"/>
      <w:color w:val="000000"/>
      <w:sz w:val="18"/>
      <w:szCs w:val="18"/>
      <w:shd w:val="clear" w:color="auto" w:fill="auto"/>
    </w:rPr>
  </w:style>
  <w:style w:type="character" w:customStyle="1" w:styleId="csafaf574111">
    <w:name w:val="csafaf574111"/>
    <w:rsid w:val="00487977"/>
    <w:rPr>
      <w:rFonts w:ascii="Arial" w:hAnsi="Arial" w:cs="Arial" w:hint="default"/>
      <w:b/>
      <w:bCs/>
      <w:i w:val="0"/>
      <w:iCs w:val="0"/>
      <w:color w:val="000000"/>
      <w:sz w:val="18"/>
      <w:szCs w:val="18"/>
      <w:shd w:val="clear" w:color="auto" w:fill="auto"/>
    </w:rPr>
  </w:style>
  <w:style w:type="character" w:customStyle="1" w:styleId="csf229d0ff13">
    <w:name w:val="csf229d0ff13"/>
    <w:rsid w:val="00487977"/>
    <w:rPr>
      <w:rFonts w:ascii="Arial" w:hAnsi="Arial" w:cs="Arial" w:hint="default"/>
      <w:b w:val="0"/>
      <w:bCs w:val="0"/>
      <w:i w:val="0"/>
      <w:iCs w:val="0"/>
      <w:color w:val="000000"/>
      <w:sz w:val="18"/>
      <w:szCs w:val="18"/>
      <w:shd w:val="clear" w:color="auto" w:fill="auto"/>
    </w:rPr>
  </w:style>
  <w:style w:type="character" w:customStyle="1" w:styleId="csab6e0769131">
    <w:name w:val="csab6e0769131"/>
    <w:rsid w:val="00487977"/>
    <w:rPr>
      <w:rFonts w:ascii="Arial" w:hAnsi="Arial" w:cs="Arial" w:hint="default"/>
      <w:b w:val="0"/>
      <w:bCs w:val="0"/>
      <w:i w:val="0"/>
      <w:iCs w:val="0"/>
      <w:color w:val="000000"/>
      <w:sz w:val="18"/>
      <w:szCs w:val="18"/>
      <w:shd w:val="clear" w:color="auto" w:fill="auto"/>
    </w:rPr>
  </w:style>
  <w:style w:type="character" w:customStyle="1" w:styleId="csafaf574199">
    <w:name w:val="csafaf574199"/>
    <w:rsid w:val="00487977"/>
    <w:rPr>
      <w:rFonts w:ascii="Arial" w:hAnsi="Arial" w:cs="Arial" w:hint="default"/>
      <w:b/>
      <w:bCs/>
      <w:i w:val="0"/>
      <w:iCs w:val="0"/>
      <w:color w:val="000000"/>
      <w:sz w:val="18"/>
      <w:szCs w:val="18"/>
      <w:shd w:val="clear" w:color="auto" w:fill="auto"/>
    </w:rPr>
  </w:style>
  <w:style w:type="character" w:customStyle="1" w:styleId="csafaf5741100">
    <w:name w:val="csafaf5741100"/>
    <w:rsid w:val="00487977"/>
    <w:rPr>
      <w:rFonts w:ascii="Arial" w:hAnsi="Arial" w:cs="Arial" w:hint="default"/>
      <w:b/>
      <w:bCs/>
      <w:i w:val="0"/>
      <w:iCs w:val="0"/>
      <w:color w:val="000000"/>
      <w:sz w:val="18"/>
      <w:szCs w:val="18"/>
      <w:shd w:val="clear" w:color="auto" w:fill="auto"/>
    </w:rPr>
  </w:style>
  <w:style w:type="paragraph" w:styleId="a8">
    <w:name w:val="Body Text Indent"/>
    <w:basedOn w:val="a"/>
    <w:link w:val="a9"/>
    <w:rsid w:val="00487977"/>
    <w:pPr>
      <w:spacing w:after="120"/>
      <w:ind w:left="283"/>
    </w:pPr>
    <w:rPr>
      <w:lang w:val="ru-RU" w:eastAsia="ru-RU"/>
    </w:rPr>
  </w:style>
  <w:style w:type="character" w:customStyle="1" w:styleId="a9">
    <w:name w:val="Основний текст з відступом Знак"/>
    <w:link w:val="a8"/>
    <w:rsid w:val="00487977"/>
    <w:rPr>
      <w:rFonts w:ascii="Times New Roman" w:eastAsia="Times New Roman" w:hAnsi="Times New Roman"/>
      <w:sz w:val="24"/>
      <w:szCs w:val="24"/>
      <w:lang w:val="ru-RU" w:eastAsia="ru-RU"/>
    </w:rPr>
  </w:style>
  <w:style w:type="character" w:customStyle="1" w:styleId="csf229d0ff16">
    <w:name w:val="csf229d0ff16"/>
    <w:rsid w:val="00487977"/>
    <w:rPr>
      <w:rFonts w:ascii="Arial" w:hAnsi="Arial" w:cs="Arial" w:hint="default"/>
      <w:b w:val="0"/>
      <w:bCs w:val="0"/>
      <w:i w:val="0"/>
      <w:iCs w:val="0"/>
      <w:color w:val="000000"/>
      <w:sz w:val="18"/>
      <w:szCs w:val="18"/>
      <w:shd w:val="clear" w:color="auto" w:fill="auto"/>
    </w:rPr>
  </w:style>
  <w:style w:type="character" w:customStyle="1" w:styleId="cs188c92b51">
    <w:name w:val="cs188c92b51"/>
    <w:rsid w:val="00FD66B7"/>
    <w:rPr>
      <w:rFonts w:ascii="Times New Roman" w:hAnsi="Times New Roman" w:cs="Times New Roman" w:hint="default"/>
      <w:b w:val="0"/>
      <w:bCs w:val="0"/>
      <w:i w:val="0"/>
      <w:iCs w:val="0"/>
      <w:color w:val="000000"/>
      <w:sz w:val="26"/>
      <w:szCs w:val="26"/>
      <w:shd w:val="clear" w:color="auto" w:fill="auto"/>
    </w:rPr>
  </w:style>
  <w:style w:type="paragraph" w:styleId="31">
    <w:name w:val="Body Text 3"/>
    <w:basedOn w:val="a"/>
    <w:link w:val="32"/>
    <w:unhideWhenUsed/>
    <w:rsid w:val="00753CCB"/>
    <w:pPr>
      <w:spacing w:after="120"/>
    </w:pPr>
    <w:rPr>
      <w:sz w:val="16"/>
      <w:szCs w:val="16"/>
    </w:rPr>
  </w:style>
  <w:style w:type="character" w:customStyle="1" w:styleId="32">
    <w:name w:val="Основний текст 3 Знак"/>
    <w:link w:val="31"/>
    <w:rsid w:val="00753CCB"/>
    <w:rPr>
      <w:rFonts w:ascii="Times New Roman" w:eastAsia="Times New Roman" w:hAnsi="Times New Roman"/>
      <w:sz w:val="16"/>
      <w:szCs w:val="16"/>
    </w:rPr>
  </w:style>
  <w:style w:type="character" w:customStyle="1" w:styleId="csab6e076931">
    <w:name w:val="csab6e076931"/>
    <w:rsid w:val="00AD3BC1"/>
    <w:rPr>
      <w:rFonts w:ascii="Arial" w:hAnsi="Arial" w:cs="Arial" w:hint="default"/>
      <w:b w:val="0"/>
      <w:bCs w:val="0"/>
      <w:i w:val="0"/>
      <w:iCs w:val="0"/>
      <w:color w:val="000000"/>
      <w:sz w:val="18"/>
      <w:szCs w:val="18"/>
      <w:shd w:val="clear" w:color="auto" w:fill="auto"/>
    </w:rPr>
  </w:style>
  <w:style w:type="character" w:customStyle="1" w:styleId="csab6e076928">
    <w:name w:val="csab6e076928"/>
    <w:rsid w:val="00BC3B5C"/>
    <w:rPr>
      <w:rFonts w:ascii="Arial" w:hAnsi="Arial" w:cs="Arial" w:hint="default"/>
      <w:b w:val="0"/>
      <w:bCs w:val="0"/>
      <w:i w:val="0"/>
      <w:iCs w:val="0"/>
      <w:color w:val="000000"/>
      <w:sz w:val="18"/>
      <w:szCs w:val="18"/>
      <w:shd w:val="clear" w:color="auto" w:fill="auto"/>
    </w:rPr>
  </w:style>
  <w:style w:type="character" w:customStyle="1" w:styleId="csf229d0ff15">
    <w:name w:val="csf229d0ff15"/>
    <w:rsid w:val="002C7D7B"/>
    <w:rPr>
      <w:rFonts w:ascii="Arial" w:hAnsi="Arial" w:cs="Arial" w:hint="default"/>
      <w:b w:val="0"/>
      <w:bCs w:val="0"/>
      <w:i w:val="0"/>
      <w:iCs w:val="0"/>
      <w:color w:val="000000"/>
      <w:sz w:val="18"/>
      <w:szCs w:val="18"/>
      <w:shd w:val="clear" w:color="auto" w:fill="auto"/>
    </w:rPr>
  </w:style>
  <w:style w:type="character" w:customStyle="1" w:styleId="csafaf574134">
    <w:name w:val="csafaf574134"/>
    <w:rsid w:val="002C7D7B"/>
    <w:rPr>
      <w:rFonts w:ascii="Arial" w:hAnsi="Arial" w:cs="Arial" w:hint="default"/>
      <w:b/>
      <w:bCs/>
      <w:i w:val="0"/>
      <w:iCs w:val="0"/>
      <w:color w:val="000000"/>
      <w:sz w:val="18"/>
      <w:szCs w:val="18"/>
      <w:shd w:val="clear" w:color="auto" w:fill="auto"/>
    </w:rPr>
  </w:style>
  <w:style w:type="paragraph" w:customStyle="1" w:styleId="22">
    <w:name w:val="Основной текст с отступом2"/>
    <w:basedOn w:val="a"/>
    <w:rsid w:val="003E262E"/>
    <w:pPr>
      <w:ind w:firstLine="708"/>
      <w:jc w:val="both"/>
    </w:pPr>
    <w:rPr>
      <w:rFonts w:ascii="Arial" w:hAnsi="Arial"/>
      <w:b/>
      <w:sz w:val="18"/>
      <w:szCs w:val="20"/>
      <w:lang w:eastAsia="ru-RU"/>
    </w:rPr>
  </w:style>
  <w:style w:type="character" w:customStyle="1" w:styleId="csf229d0ff25">
    <w:name w:val="csf229d0ff25"/>
    <w:rsid w:val="00996D37"/>
    <w:rPr>
      <w:rFonts w:ascii="Arial" w:hAnsi="Arial" w:cs="Arial" w:hint="default"/>
      <w:b w:val="0"/>
      <w:bCs w:val="0"/>
      <w:i w:val="0"/>
      <w:iCs w:val="0"/>
      <w:color w:val="000000"/>
      <w:sz w:val="18"/>
      <w:szCs w:val="18"/>
      <w:shd w:val="clear" w:color="auto" w:fill="auto"/>
    </w:rPr>
  </w:style>
  <w:style w:type="paragraph" w:customStyle="1" w:styleId="33">
    <w:name w:val="Основной текст с отступом3"/>
    <w:basedOn w:val="a"/>
    <w:rsid w:val="00BD42A3"/>
    <w:pPr>
      <w:ind w:firstLine="708"/>
      <w:jc w:val="both"/>
    </w:pPr>
    <w:rPr>
      <w:rFonts w:ascii="Arial" w:hAnsi="Arial"/>
      <w:b/>
      <w:sz w:val="18"/>
      <w:szCs w:val="20"/>
    </w:rPr>
  </w:style>
  <w:style w:type="paragraph" w:customStyle="1" w:styleId="42">
    <w:name w:val="Основной текст с отступом4"/>
    <w:basedOn w:val="a"/>
    <w:rsid w:val="00F5011A"/>
    <w:pPr>
      <w:ind w:firstLine="708"/>
      <w:jc w:val="both"/>
    </w:pPr>
    <w:rPr>
      <w:rFonts w:ascii="Arial" w:hAnsi="Arial"/>
      <w:b/>
      <w:sz w:val="18"/>
      <w:szCs w:val="20"/>
    </w:rPr>
  </w:style>
  <w:style w:type="paragraph" w:customStyle="1" w:styleId="5">
    <w:name w:val="Основной текст с отступом5"/>
    <w:basedOn w:val="a"/>
    <w:rsid w:val="00F5011A"/>
    <w:pPr>
      <w:ind w:firstLine="708"/>
      <w:jc w:val="both"/>
    </w:pPr>
    <w:rPr>
      <w:rFonts w:ascii="Arial" w:hAnsi="Arial"/>
      <w:b/>
      <w:sz w:val="18"/>
      <w:szCs w:val="20"/>
    </w:rPr>
  </w:style>
  <w:style w:type="character" w:customStyle="1" w:styleId="cs95e872d01">
    <w:name w:val="cs95e872d01"/>
    <w:rsid w:val="00F5011A"/>
  </w:style>
  <w:style w:type="paragraph" w:customStyle="1" w:styleId="cse71256d6">
    <w:name w:val="cse71256d6"/>
    <w:basedOn w:val="a"/>
    <w:rsid w:val="00F5011A"/>
    <w:pPr>
      <w:ind w:left="1440"/>
    </w:pPr>
  </w:style>
  <w:style w:type="character" w:customStyle="1" w:styleId="csb3e8c9cf10">
    <w:name w:val="csb3e8c9cf10"/>
    <w:rsid w:val="00782168"/>
    <w:rPr>
      <w:rFonts w:ascii="Arial" w:hAnsi="Arial" w:cs="Arial" w:hint="default"/>
      <w:b/>
      <w:bCs/>
      <w:i w:val="0"/>
      <w:iCs w:val="0"/>
      <w:color w:val="000000"/>
      <w:sz w:val="18"/>
      <w:szCs w:val="18"/>
      <w:shd w:val="clear" w:color="auto" w:fill="auto"/>
    </w:rPr>
  </w:style>
  <w:style w:type="character" w:customStyle="1" w:styleId="csafaf574127">
    <w:name w:val="csafaf574127"/>
    <w:rsid w:val="00782168"/>
    <w:rPr>
      <w:rFonts w:ascii="Arial" w:hAnsi="Arial" w:cs="Arial" w:hint="default"/>
      <w:b/>
      <w:bCs/>
      <w:i w:val="0"/>
      <w:iCs w:val="0"/>
      <w:color w:val="000000"/>
      <w:sz w:val="18"/>
      <w:szCs w:val="18"/>
      <w:shd w:val="clear" w:color="auto" w:fill="auto"/>
    </w:rPr>
  </w:style>
  <w:style w:type="character" w:customStyle="1" w:styleId="csf229d0ff10">
    <w:name w:val="csf229d0ff10"/>
    <w:rsid w:val="00782168"/>
    <w:rPr>
      <w:rFonts w:ascii="Arial" w:hAnsi="Arial" w:cs="Arial" w:hint="default"/>
      <w:b w:val="0"/>
      <w:bCs w:val="0"/>
      <w:i w:val="0"/>
      <w:iCs w:val="0"/>
      <w:color w:val="000000"/>
      <w:sz w:val="18"/>
      <w:szCs w:val="18"/>
      <w:shd w:val="clear" w:color="auto" w:fill="auto"/>
    </w:rPr>
  </w:style>
  <w:style w:type="character" w:customStyle="1" w:styleId="csab6e0769103">
    <w:name w:val="csab6e0769103"/>
    <w:rsid w:val="00782168"/>
    <w:rPr>
      <w:rFonts w:ascii="Arial" w:hAnsi="Arial" w:cs="Arial" w:hint="default"/>
      <w:b w:val="0"/>
      <w:bCs w:val="0"/>
      <w:i w:val="0"/>
      <w:iCs w:val="0"/>
      <w:color w:val="000000"/>
      <w:sz w:val="18"/>
      <w:szCs w:val="18"/>
      <w:shd w:val="clear" w:color="auto" w:fill="auto"/>
    </w:rPr>
  </w:style>
  <w:style w:type="character" w:customStyle="1" w:styleId="csab6e0769104">
    <w:name w:val="csab6e0769104"/>
    <w:rsid w:val="00782168"/>
    <w:rPr>
      <w:rFonts w:ascii="Arial" w:hAnsi="Arial" w:cs="Arial" w:hint="default"/>
      <w:b w:val="0"/>
      <w:bCs w:val="0"/>
      <w:i w:val="0"/>
      <w:iCs w:val="0"/>
      <w:color w:val="000000"/>
      <w:sz w:val="18"/>
      <w:szCs w:val="18"/>
      <w:shd w:val="clear" w:color="auto" w:fill="auto"/>
    </w:rPr>
  </w:style>
  <w:style w:type="character" w:customStyle="1" w:styleId="csafaf5741105">
    <w:name w:val="csafaf5741105"/>
    <w:rsid w:val="00782168"/>
    <w:rPr>
      <w:rFonts w:ascii="Arial" w:hAnsi="Arial" w:cs="Arial" w:hint="default"/>
      <w:b/>
      <w:bCs/>
      <w:i w:val="0"/>
      <w:iCs w:val="0"/>
      <w:color w:val="000000"/>
      <w:sz w:val="18"/>
      <w:szCs w:val="18"/>
      <w:shd w:val="clear" w:color="auto" w:fill="auto"/>
    </w:rPr>
  </w:style>
  <w:style w:type="character" w:customStyle="1" w:styleId="csafaf5741106">
    <w:name w:val="csafaf5741106"/>
    <w:rsid w:val="00782168"/>
    <w:rPr>
      <w:rFonts w:ascii="Arial" w:hAnsi="Arial" w:cs="Arial" w:hint="default"/>
      <w:b/>
      <w:bCs/>
      <w:i w:val="0"/>
      <w:iCs w:val="0"/>
      <w:color w:val="000000"/>
      <w:sz w:val="18"/>
      <w:szCs w:val="18"/>
      <w:shd w:val="clear" w:color="auto" w:fill="auto"/>
    </w:rPr>
  </w:style>
  <w:style w:type="paragraph" w:customStyle="1" w:styleId="61">
    <w:name w:val="Основной текст с отступом6"/>
    <w:basedOn w:val="a"/>
    <w:rsid w:val="00A978EC"/>
    <w:pPr>
      <w:ind w:firstLine="708"/>
      <w:jc w:val="both"/>
    </w:pPr>
    <w:rPr>
      <w:rFonts w:ascii="Arial" w:hAnsi="Arial"/>
      <w:b/>
      <w:sz w:val="18"/>
      <w:szCs w:val="20"/>
    </w:rPr>
  </w:style>
  <w:style w:type="paragraph" w:customStyle="1" w:styleId="7">
    <w:name w:val="Основной текст с отступом7"/>
    <w:basedOn w:val="a"/>
    <w:rsid w:val="00E2773B"/>
    <w:pPr>
      <w:ind w:firstLine="708"/>
      <w:jc w:val="both"/>
    </w:pPr>
    <w:rPr>
      <w:rFonts w:ascii="Arial" w:hAnsi="Arial"/>
      <w:b/>
      <w:sz w:val="18"/>
      <w:szCs w:val="20"/>
    </w:rPr>
  </w:style>
  <w:style w:type="character" w:customStyle="1" w:styleId="csafaf5741216">
    <w:name w:val="csafaf5741216"/>
    <w:rsid w:val="001115FC"/>
    <w:rPr>
      <w:rFonts w:ascii="Arial" w:hAnsi="Arial" w:cs="Arial" w:hint="default"/>
      <w:b/>
      <w:bCs/>
      <w:i w:val="0"/>
      <w:iCs w:val="0"/>
      <w:color w:val="000000"/>
      <w:sz w:val="18"/>
      <w:szCs w:val="18"/>
      <w:shd w:val="clear" w:color="auto" w:fill="auto"/>
    </w:rPr>
  </w:style>
  <w:style w:type="character" w:customStyle="1" w:styleId="csf229d0ff19">
    <w:name w:val="csf229d0ff19"/>
    <w:rsid w:val="000549CD"/>
    <w:rPr>
      <w:rFonts w:ascii="Arial" w:hAnsi="Arial" w:cs="Arial" w:hint="default"/>
      <w:b w:val="0"/>
      <w:bCs w:val="0"/>
      <w:i w:val="0"/>
      <w:iCs w:val="0"/>
      <w:color w:val="000000"/>
      <w:sz w:val="18"/>
      <w:szCs w:val="18"/>
      <w:shd w:val="clear" w:color="auto" w:fill="auto"/>
    </w:rPr>
  </w:style>
  <w:style w:type="character" w:customStyle="1" w:styleId="csf229d0ff24">
    <w:name w:val="csf229d0ff24"/>
    <w:rsid w:val="004B6B77"/>
    <w:rPr>
      <w:rFonts w:ascii="Arial" w:hAnsi="Arial" w:cs="Arial" w:hint="default"/>
      <w:b w:val="0"/>
      <w:bCs w:val="0"/>
      <w:i w:val="0"/>
      <w:iCs w:val="0"/>
      <w:color w:val="000000"/>
      <w:sz w:val="18"/>
      <w:szCs w:val="18"/>
      <w:shd w:val="clear" w:color="auto" w:fill="auto"/>
    </w:rPr>
  </w:style>
  <w:style w:type="paragraph" w:customStyle="1" w:styleId="8">
    <w:name w:val="Основной текст с отступом8"/>
    <w:basedOn w:val="a"/>
    <w:rsid w:val="004D552F"/>
    <w:pPr>
      <w:ind w:firstLine="708"/>
      <w:jc w:val="both"/>
    </w:pPr>
    <w:rPr>
      <w:rFonts w:ascii="Arial" w:hAnsi="Arial"/>
      <w:b/>
      <w:sz w:val="18"/>
      <w:szCs w:val="20"/>
    </w:rPr>
  </w:style>
  <w:style w:type="paragraph" w:customStyle="1" w:styleId="9">
    <w:name w:val="Основной текст с отступом9"/>
    <w:basedOn w:val="a"/>
    <w:rsid w:val="00A45B55"/>
    <w:pPr>
      <w:ind w:firstLine="708"/>
      <w:jc w:val="both"/>
    </w:pPr>
    <w:rPr>
      <w:rFonts w:ascii="Arial" w:hAnsi="Arial"/>
      <w:b/>
      <w:sz w:val="18"/>
      <w:szCs w:val="20"/>
    </w:rPr>
  </w:style>
  <w:style w:type="paragraph" w:customStyle="1" w:styleId="110">
    <w:name w:val="Основной текст с отступом11"/>
    <w:basedOn w:val="a"/>
    <w:rsid w:val="002E2487"/>
    <w:pPr>
      <w:ind w:firstLine="708"/>
      <w:jc w:val="both"/>
    </w:pPr>
    <w:rPr>
      <w:rFonts w:ascii="Arial" w:hAnsi="Arial"/>
      <w:b/>
      <w:sz w:val="18"/>
      <w:szCs w:val="20"/>
    </w:rPr>
  </w:style>
  <w:style w:type="paragraph" w:customStyle="1" w:styleId="100">
    <w:name w:val="Основной текст с отступом10"/>
    <w:basedOn w:val="a"/>
    <w:rsid w:val="00990592"/>
    <w:pPr>
      <w:ind w:firstLine="708"/>
      <w:jc w:val="both"/>
    </w:pPr>
    <w:rPr>
      <w:rFonts w:ascii="Arial" w:hAnsi="Arial"/>
      <w:b/>
      <w:sz w:val="18"/>
      <w:szCs w:val="20"/>
    </w:rPr>
  </w:style>
  <w:style w:type="character" w:customStyle="1" w:styleId="csf229d0ff14">
    <w:name w:val="csf229d0ff14"/>
    <w:rsid w:val="00990592"/>
    <w:rPr>
      <w:rFonts w:ascii="Arial" w:hAnsi="Arial" w:cs="Arial" w:hint="default"/>
      <w:b w:val="0"/>
      <w:bCs w:val="0"/>
      <w:i w:val="0"/>
      <w:iCs w:val="0"/>
      <w:color w:val="000000"/>
      <w:sz w:val="18"/>
      <w:szCs w:val="18"/>
      <w:shd w:val="clear" w:color="auto" w:fill="auto"/>
    </w:rPr>
  </w:style>
  <w:style w:type="paragraph" w:customStyle="1" w:styleId="111">
    <w:name w:val="Обычный11"/>
    <w:aliases w:val="Normal,Звичайний1,Normal,Звичайний2,Звичайний3,Звичайний4,Звичайний21"/>
    <w:basedOn w:val="a"/>
    <w:qFormat/>
    <w:rsid w:val="00887017"/>
  </w:style>
  <w:style w:type="paragraph" w:customStyle="1" w:styleId="1100">
    <w:name w:val="Основной текст с отступом110"/>
    <w:basedOn w:val="a"/>
    <w:rsid w:val="007B3978"/>
    <w:pPr>
      <w:ind w:firstLine="708"/>
      <w:jc w:val="both"/>
    </w:pPr>
    <w:rPr>
      <w:rFonts w:ascii="Arial" w:hAnsi="Arial"/>
      <w:b/>
      <w:sz w:val="18"/>
      <w:szCs w:val="22"/>
      <w:lang w:eastAsia="ru-RU"/>
    </w:rPr>
  </w:style>
  <w:style w:type="paragraph" w:styleId="34">
    <w:name w:val="Body Text Indent 3"/>
    <w:basedOn w:val="a"/>
    <w:link w:val="35"/>
    <w:unhideWhenUsed/>
    <w:rsid w:val="007B3978"/>
    <w:pPr>
      <w:spacing w:after="120"/>
      <w:ind w:left="283"/>
    </w:pPr>
    <w:rPr>
      <w:rFonts w:eastAsia="Calibri"/>
      <w:sz w:val="16"/>
      <w:szCs w:val="16"/>
      <w:lang w:val="ru-RU" w:eastAsia="ru-RU"/>
    </w:rPr>
  </w:style>
  <w:style w:type="character" w:customStyle="1" w:styleId="35">
    <w:name w:val="Основний текст з відступом 3 Знак"/>
    <w:link w:val="34"/>
    <w:rsid w:val="007B3978"/>
    <w:rPr>
      <w:rFonts w:ascii="Times New Roman" w:hAnsi="Times New Roman"/>
      <w:sz w:val="16"/>
      <w:szCs w:val="16"/>
      <w:lang w:val="ru-RU" w:eastAsia="ru-RU"/>
    </w:rPr>
  </w:style>
  <w:style w:type="paragraph" w:customStyle="1" w:styleId="120">
    <w:name w:val="Основной текст с отступом12"/>
    <w:basedOn w:val="a"/>
    <w:rsid w:val="00B62EE5"/>
    <w:pPr>
      <w:ind w:firstLine="708"/>
      <w:jc w:val="both"/>
    </w:pPr>
    <w:rPr>
      <w:rFonts w:ascii="Arial" w:hAnsi="Arial"/>
      <w:b/>
      <w:sz w:val="18"/>
      <w:szCs w:val="20"/>
    </w:rPr>
  </w:style>
  <w:style w:type="paragraph" w:customStyle="1" w:styleId="130">
    <w:name w:val="Основной текст с отступом13"/>
    <w:basedOn w:val="a"/>
    <w:rsid w:val="00AC0B72"/>
    <w:pPr>
      <w:ind w:firstLine="708"/>
      <w:jc w:val="both"/>
    </w:pPr>
    <w:rPr>
      <w:rFonts w:ascii="Arial" w:hAnsi="Arial"/>
      <w:b/>
      <w:sz w:val="18"/>
      <w:szCs w:val="20"/>
    </w:rPr>
  </w:style>
  <w:style w:type="paragraph" w:customStyle="1" w:styleId="140">
    <w:name w:val="Основной текст с отступом14"/>
    <w:basedOn w:val="a"/>
    <w:rsid w:val="00B70CED"/>
    <w:pPr>
      <w:ind w:firstLine="708"/>
      <w:jc w:val="both"/>
    </w:pPr>
    <w:rPr>
      <w:rFonts w:ascii="Arial" w:hAnsi="Arial"/>
      <w:b/>
      <w:sz w:val="18"/>
      <w:szCs w:val="20"/>
    </w:rPr>
  </w:style>
  <w:style w:type="paragraph" w:customStyle="1" w:styleId="150">
    <w:name w:val="Основной текст с отступом15"/>
    <w:basedOn w:val="a"/>
    <w:rsid w:val="00A6494E"/>
    <w:pPr>
      <w:ind w:firstLine="708"/>
      <w:jc w:val="both"/>
    </w:pPr>
    <w:rPr>
      <w:rFonts w:ascii="Arial" w:hAnsi="Arial"/>
      <w:b/>
      <w:sz w:val="18"/>
      <w:szCs w:val="20"/>
    </w:rPr>
  </w:style>
  <w:style w:type="character" w:customStyle="1" w:styleId="csab6e0769225">
    <w:name w:val="csab6e0769225"/>
    <w:rsid w:val="00E94250"/>
    <w:rPr>
      <w:rFonts w:ascii="Arial" w:hAnsi="Arial" w:cs="Arial" w:hint="default"/>
      <w:b w:val="0"/>
      <w:bCs w:val="0"/>
      <w:i w:val="0"/>
      <w:iCs w:val="0"/>
      <w:color w:val="000000"/>
      <w:sz w:val="18"/>
      <w:szCs w:val="18"/>
      <w:shd w:val="clear" w:color="auto" w:fill="auto"/>
    </w:rPr>
  </w:style>
  <w:style w:type="paragraph" w:customStyle="1" w:styleId="16">
    <w:name w:val="Основной текст с отступом16"/>
    <w:basedOn w:val="a"/>
    <w:rsid w:val="00C874F7"/>
    <w:pPr>
      <w:ind w:firstLine="708"/>
      <w:jc w:val="both"/>
    </w:pPr>
    <w:rPr>
      <w:rFonts w:ascii="Arial" w:hAnsi="Arial"/>
      <w:b/>
      <w:sz w:val="18"/>
      <w:szCs w:val="20"/>
    </w:rPr>
  </w:style>
  <w:style w:type="character" w:customStyle="1" w:styleId="csb3e8c9cf3">
    <w:name w:val="csb3e8c9cf3"/>
    <w:rsid w:val="00BE29DB"/>
    <w:rPr>
      <w:rFonts w:ascii="Arial" w:hAnsi="Arial" w:cs="Arial" w:hint="default"/>
      <w:b/>
      <w:bCs/>
      <w:i w:val="0"/>
      <w:iCs w:val="0"/>
      <w:color w:val="000000"/>
      <w:sz w:val="18"/>
      <w:szCs w:val="18"/>
      <w:shd w:val="clear" w:color="auto" w:fill="auto"/>
    </w:rPr>
  </w:style>
  <w:style w:type="paragraph" w:customStyle="1" w:styleId="17">
    <w:name w:val="Основной текст с отступом17"/>
    <w:basedOn w:val="a"/>
    <w:rsid w:val="005A2ED9"/>
    <w:pPr>
      <w:ind w:firstLine="708"/>
      <w:jc w:val="both"/>
    </w:pPr>
    <w:rPr>
      <w:rFonts w:ascii="Arial" w:hAnsi="Arial"/>
      <w:b/>
      <w:sz w:val="18"/>
      <w:szCs w:val="20"/>
    </w:rPr>
  </w:style>
  <w:style w:type="paragraph" w:customStyle="1" w:styleId="18">
    <w:name w:val="Основной текст с отступом18"/>
    <w:basedOn w:val="a"/>
    <w:rsid w:val="00160362"/>
    <w:pPr>
      <w:ind w:firstLine="708"/>
      <w:jc w:val="both"/>
    </w:pPr>
    <w:rPr>
      <w:rFonts w:ascii="Arial" w:hAnsi="Arial"/>
      <w:b/>
      <w:sz w:val="18"/>
      <w:szCs w:val="20"/>
    </w:rPr>
  </w:style>
  <w:style w:type="paragraph" w:customStyle="1" w:styleId="19">
    <w:name w:val="Основной текст с отступом19"/>
    <w:basedOn w:val="a"/>
    <w:rsid w:val="001A5242"/>
    <w:pPr>
      <w:ind w:firstLine="708"/>
      <w:jc w:val="both"/>
    </w:pPr>
    <w:rPr>
      <w:rFonts w:ascii="Arial" w:hAnsi="Arial"/>
      <w:b/>
      <w:sz w:val="18"/>
      <w:szCs w:val="20"/>
    </w:rPr>
  </w:style>
  <w:style w:type="character" w:customStyle="1" w:styleId="csb86c8cfe1">
    <w:name w:val="csb86c8cfe1"/>
    <w:rsid w:val="009D560D"/>
    <w:rPr>
      <w:rFonts w:ascii="Times New Roman" w:hAnsi="Times New Roman" w:cs="Times New Roman" w:hint="default"/>
      <w:b/>
      <w:bCs/>
      <w:i w:val="0"/>
      <w:iCs w:val="0"/>
      <w:color w:val="000000"/>
      <w:sz w:val="24"/>
      <w:szCs w:val="24"/>
    </w:rPr>
  </w:style>
  <w:style w:type="character" w:customStyle="1" w:styleId="csf229d0ff21">
    <w:name w:val="csf229d0ff21"/>
    <w:rsid w:val="00793CB9"/>
    <w:rPr>
      <w:rFonts w:ascii="Arial" w:hAnsi="Arial" w:cs="Arial" w:hint="default"/>
      <w:b w:val="0"/>
      <w:bCs w:val="0"/>
      <w:i w:val="0"/>
      <w:iCs w:val="0"/>
      <w:color w:val="000000"/>
      <w:sz w:val="18"/>
      <w:szCs w:val="18"/>
    </w:rPr>
  </w:style>
  <w:style w:type="paragraph" w:customStyle="1" w:styleId="200">
    <w:name w:val="Основной текст с отступом20"/>
    <w:basedOn w:val="a"/>
    <w:rsid w:val="00835286"/>
    <w:pPr>
      <w:ind w:firstLine="708"/>
      <w:jc w:val="both"/>
    </w:pPr>
    <w:rPr>
      <w:rFonts w:ascii="Arial" w:hAnsi="Arial"/>
      <w:b/>
      <w:sz w:val="18"/>
      <w:szCs w:val="20"/>
    </w:rPr>
  </w:style>
  <w:style w:type="character" w:customStyle="1" w:styleId="csf229d0ff26">
    <w:name w:val="csf229d0ff26"/>
    <w:rsid w:val="00835286"/>
    <w:rPr>
      <w:rFonts w:ascii="Arial" w:hAnsi="Arial" w:cs="Arial" w:hint="default"/>
      <w:b w:val="0"/>
      <w:bCs w:val="0"/>
      <w:i w:val="0"/>
      <w:iCs w:val="0"/>
      <w:color w:val="000000"/>
      <w:sz w:val="18"/>
      <w:szCs w:val="18"/>
      <w:shd w:val="clear" w:color="auto" w:fill="auto"/>
    </w:rPr>
  </w:style>
  <w:style w:type="paragraph" w:customStyle="1" w:styleId="cs80d9435b">
    <w:name w:val="cs80d9435b"/>
    <w:basedOn w:val="a"/>
    <w:uiPriority w:val="99"/>
    <w:semiHidden/>
    <w:rsid w:val="00CE32D6"/>
    <w:pPr>
      <w:jc w:val="both"/>
    </w:pPr>
    <w:rPr>
      <w:rFonts w:ascii="Arial" w:hAnsi="Arial"/>
    </w:rPr>
  </w:style>
  <w:style w:type="character" w:customStyle="1" w:styleId="cs8c2cf3831">
    <w:name w:val="cs8c2cf3831"/>
    <w:rsid w:val="00CE32D6"/>
    <w:rPr>
      <w:rFonts w:ascii="Arial" w:hAnsi="Arial" w:cs="Arial" w:hint="default"/>
      <w:b/>
      <w:bCs/>
      <w:i/>
      <w:iCs/>
      <w:color w:val="102B56"/>
      <w:sz w:val="18"/>
      <w:szCs w:val="18"/>
      <w:shd w:val="clear" w:color="auto" w:fill="auto"/>
    </w:rPr>
  </w:style>
  <w:style w:type="character" w:customStyle="1" w:styleId="csd71f5e5a1">
    <w:name w:val="csd71f5e5a1"/>
    <w:rsid w:val="00CE32D6"/>
    <w:rPr>
      <w:rFonts w:ascii="Arial" w:hAnsi="Arial" w:cs="Arial" w:hint="default"/>
      <w:b w:val="0"/>
      <w:bCs w:val="0"/>
      <w:i/>
      <w:iCs/>
      <w:color w:val="102B56"/>
      <w:sz w:val="18"/>
      <w:szCs w:val="18"/>
      <w:shd w:val="clear" w:color="auto" w:fill="auto"/>
    </w:rPr>
  </w:style>
  <w:style w:type="character" w:customStyle="1" w:styleId="cs8f6c24af1">
    <w:name w:val="cs8f6c24af1"/>
    <w:rsid w:val="00CE32D6"/>
    <w:rPr>
      <w:rFonts w:ascii="Arial" w:hAnsi="Arial" w:cs="Arial" w:hint="default"/>
      <w:b/>
      <w:bCs/>
      <w:i w:val="0"/>
      <w:iCs w:val="0"/>
      <w:color w:val="102B56"/>
      <w:sz w:val="18"/>
      <w:szCs w:val="18"/>
      <w:shd w:val="clear" w:color="auto" w:fill="auto"/>
    </w:rPr>
  </w:style>
  <w:style w:type="character" w:customStyle="1" w:styleId="csa5a0f5421">
    <w:name w:val="csa5a0f5421"/>
    <w:rsid w:val="00CE32D6"/>
    <w:rPr>
      <w:rFonts w:ascii="Arial" w:hAnsi="Arial" w:cs="Arial" w:hint="default"/>
      <w:b w:val="0"/>
      <w:bCs w:val="0"/>
      <w:i w:val="0"/>
      <w:iCs w:val="0"/>
      <w:color w:val="102B56"/>
      <w:sz w:val="18"/>
      <w:szCs w:val="18"/>
      <w:shd w:val="clear" w:color="auto" w:fill="auto"/>
    </w:rPr>
  </w:style>
  <w:style w:type="character" w:customStyle="1" w:styleId="cs3f9137501">
    <w:name w:val="cs3f9137501"/>
    <w:rsid w:val="00CE32D6"/>
    <w:rPr>
      <w:rFonts w:ascii="Arial" w:hAnsi="Arial" w:cs="Arial" w:hint="default"/>
      <w:b w:val="0"/>
      <w:bCs w:val="0"/>
      <w:i/>
      <w:iCs/>
      <w:color w:val="102B56"/>
      <w:sz w:val="18"/>
      <w:szCs w:val="18"/>
      <w:u w:val="single"/>
      <w:shd w:val="clear" w:color="auto" w:fill="auto"/>
    </w:rPr>
  </w:style>
  <w:style w:type="paragraph" w:customStyle="1" w:styleId="210">
    <w:name w:val="Основной текст с отступом21"/>
    <w:basedOn w:val="a"/>
    <w:rsid w:val="002D2D2E"/>
    <w:pPr>
      <w:ind w:firstLine="708"/>
      <w:jc w:val="both"/>
    </w:pPr>
    <w:rPr>
      <w:rFonts w:ascii="Arial" w:hAnsi="Arial"/>
      <w:b/>
      <w:sz w:val="18"/>
      <w:szCs w:val="20"/>
    </w:rPr>
  </w:style>
  <w:style w:type="character" w:styleId="aa">
    <w:name w:val="line number"/>
    <w:uiPriority w:val="99"/>
    <w:rsid w:val="00EB5DB8"/>
    <w:rPr>
      <w:rFonts w:ascii="Segoe UI" w:hAnsi="Segoe UI" w:cs="Segoe UI"/>
      <w:color w:val="000000"/>
      <w:sz w:val="18"/>
      <w:szCs w:val="18"/>
    </w:rPr>
  </w:style>
  <w:style w:type="character" w:styleId="ab">
    <w:name w:val="Hyperlink"/>
    <w:uiPriority w:val="99"/>
    <w:rsid w:val="00EB5DB8"/>
    <w:rPr>
      <w:rFonts w:ascii="Segoe UI" w:hAnsi="Segoe UI" w:cs="Segoe UI"/>
      <w:color w:val="0000FF"/>
      <w:sz w:val="18"/>
      <w:szCs w:val="18"/>
      <w:u w:val="single"/>
    </w:rPr>
  </w:style>
  <w:style w:type="paragraph" w:customStyle="1" w:styleId="23">
    <w:name w:val="Основной текст с отступом23"/>
    <w:basedOn w:val="a"/>
    <w:rsid w:val="009D6CF1"/>
    <w:pPr>
      <w:ind w:firstLine="708"/>
      <w:jc w:val="both"/>
    </w:pPr>
    <w:rPr>
      <w:rFonts w:ascii="Arial" w:hAnsi="Arial"/>
      <w:b/>
      <w:sz w:val="18"/>
      <w:szCs w:val="20"/>
    </w:rPr>
  </w:style>
  <w:style w:type="paragraph" w:customStyle="1" w:styleId="26">
    <w:name w:val="Основной текст с отступом26"/>
    <w:basedOn w:val="a"/>
    <w:rsid w:val="00905D5E"/>
    <w:pPr>
      <w:ind w:firstLine="708"/>
      <w:jc w:val="both"/>
    </w:pPr>
    <w:rPr>
      <w:rFonts w:ascii="Arial" w:hAnsi="Arial"/>
      <w:b/>
      <w:sz w:val="18"/>
      <w:szCs w:val="20"/>
    </w:rPr>
  </w:style>
  <w:style w:type="paragraph" w:customStyle="1" w:styleId="28">
    <w:name w:val="Основной текст с отступом28"/>
    <w:basedOn w:val="a"/>
    <w:rsid w:val="0041312C"/>
    <w:pPr>
      <w:ind w:firstLine="708"/>
      <w:jc w:val="both"/>
    </w:pPr>
    <w:rPr>
      <w:rFonts w:ascii="Arial" w:hAnsi="Arial"/>
      <w:b/>
      <w:sz w:val="18"/>
      <w:szCs w:val="20"/>
    </w:rPr>
  </w:style>
  <w:style w:type="paragraph" w:customStyle="1" w:styleId="29">
    <w:name w:val="Основной текст с отступом29"/>
    <w:basedOn w:val="a"/>
    <w:rsid w:val="0041312C"/>
    <w:pPr>
      <w:ind w:firstLine="708"/>
      <w:jc w:val="both"/>
    </w:pPr>
    <w:rPr>
      <w:rFonts w:ascii="Arial" w:hAnsi="Arial"/>
      <w:b/>
      <w:sz w:val="18"/>
      <w:szCs w:val="20"/>
    </w:rPr>
  </w:style>
  <w:style w:type="paragraph" w:customStyle="1" w:styleId="310">
    <w:name w:val="Основной текст с отступом31"/>
    <w:basedOn w:val="a"/>
    <w:rsid w:val="0032384C"/>
    <w:pPr>
      <w:ind w:firstLine="708"/>
      <w:jc w:val="both"/>
    </w:pPr>
    <w:rPr>
      <w:rFonts w:ascii="Arial" w:hAnsi="Arial"/>
      <w:b/>
      <w:sz w:val="18"/>
      <w:szCs w:val="20"/>
    </w:rPr>
  </w:style>
  <w:style w:type="paragraph" w:customStyle="1" w:styleId="320">
    <w:name w:val="Основной текст с отступом32"/>
    <w:basedOn w:val="a"/>
    <w:rsid w:val="000F5531"/>
    <w:pPr>
      <w:ind w:firstLine="708"/>
      <w:jc w:val="both"/>
    </w:pPr>
    <w:rPr>
      <w:rFonts w:ascii="Arial" w:hAnsi="Arial"/>
      <w:b/>
      <w:sz w:val="18"/>
      <w:szCs w:val="20"/>
    </w:rPr>
  </w:style>
  <w:style w:type="paragraph" w:customStyle="1" w:styleId="330">
    <w:name w:val="Основной текст с отступом33"/>
    <w:basedOn w:val="a"/>
    <w:rsid w:val="000F5531"/>
    <w:pPr>
      <w:ind w:firstLine="708"/>
      <w:jc w:val="both"/>
    </w:pPr>
    <w:rPr>
      <w:rFonts w:ascii="Arial" w:hAnsi="Arial"/>
      <w:b/>
      <w:sz w:val="18"/>
      <w:szCs w:val="20"/>
    </w:rPr>
  </w:style>
  <w:style w:type="paragraph" w:customStyle="1" w:styleId="350">
    <w:name w:val="Основной текст с отступом35"/>
    <w:basedOn w:val="a"/>
    <w:rsid w:val="00D462F9"/>
    <w:pPr>
      <w:ind w:firstLine="708"/>
      <w:jc w:val="both"/>
    </w:pPr>
    <w:rPr>
      <w:rFonts w:ascii="Arial" w:hAnsi="Arial"/>
      <w:b/>
      <w:sz w:val="18"/>
      <w:szCs w:val="20"/>
    </w:rPr>
  </w:style>
  <w:style w:type="paragraph" w:customStyle="1" w:styleId="340">
    <w:name w:val="Основной текст с отступом34"/>
    <w:basedOn w:val="a"/>
    <w:rsid w:val="006B64C9"/>
    <w:pPr>
      <w:ind w:firstLine="708"/>
      <w:jc w:val="both"/>
    </w:pPr>
    <w:rPr>
      <w:rFonts w:ascii="Arial" w:hAnsi="Arial"/>
      <w:b/>
      <w:sz w:val="18"/>
      <w:szCs w:val="20"/>
    </w:rPr>
  </w:style>
  <w:style w:type="character" w:customStyle="1" w:styleId="csa939b0971">
    <w:name w:val="csa939b0971"/>
    <w:rsid w:val="006B64C9"/>
    <w:rPr>
      <w:rFonts w:ascii="Times New Roman" w:hAnsi="Times New Roman" w:cs="Times New Roman" w:hint="default"/>
      <w:b/>
      <w:bCs/>
      <w:i/>
      <w:iCs/>
      <w:color w:val="000000"/>
      <w:sz w:val="20"/>
      <w:szCs w:val="20"/>
      <w:shd w:val="clear" w:color="auto" w:fill="auto"/>
    </w:rPr>
  </w:style>
  <w:style w:type="paragraph" w:customStyle="1" w:styleId="36">
    <w:name w:val="Основной текст с отступом36"/>
    <w:basedOn w:val="a"/>
    <w:rsid w:val="006B64C9"/>
    <w:pPr>
      <w:ind w:firstLine="708"/>
      <w:jc w:val="both"/>
    </w:pPr>
    <w:rPr>
      <w:rFonts w:ascii="Arial" w:hAnsi="Arial"/>
      <w:b/>
      <w:sz w:val="18"/>
      <w:szCs w:val="20"/>
    </w:rPr>
  </w:style>
  <w:style w:type="paragraph" w:customStyle="1" w:styleId="37">
    <w:name w:val="Основной текст с отступом37"/>
    <w:basedOn w:val="a"/>
    <w:rsid w:val="006B64C9"/>
    <w:pPr>
      <w:ind w:firstLine="708"/>
      <w:jc w:val="both"/>
    </w:pPr>
    <w:rPr>
      <w:rFonts w:ascii="Arial" w:hAnsi="Arial"/>
      <w:b/>
      <w:sz w:val="18"/>
      <w:szCs w:val="20"/>
    </w:rPr>
  </w:style>
  <w:style w:type="character" w:styleId="ac">
    <w:name w:val="annotation reference"/>
    <w:semiHidden/>
    <w:unhideWhenUsed/>
    <w:rsid w:val="00353CCC"/>
    <w:rPr>
      <w:sz w:val="16"/>
      <w:szCs w:val="16"/>
    </w:rPr>
  </w:style>
  <w:style w:type="paragraph" w:styleId="ad">
    <w:name w:val="annotation text"/>
    <w:basedOn w:val="a"/>
    <w:link w:val="ae"/>
    <w:semiHidden/>
    <w:unhideWhenUsed/>
    <w:rsid w:val="00353CCC"/>
    <w:rPr>
      <w:sz w:val="20"/>
      <w:szCs w:val="20"/>
    </w:rPr>
  </w:style>
  <w:style w:type="character" w:customStyle="1" w:styleId="ae">
    <w:name w:val="Текст примітки Знак"/>
    <w:link w:val="ad"/>
    <w:semiHidden/>
    <w:rsid w:val="00353CCC"/>
    <w:rPr>
      <w:rFonts w:ascii="Times New Roman" w:eastAsia="Times New Roman" w:hAnsi="Times New Roman"/>
    </w:rPr>
  </w:style>
  <w:style w:type="paragraph" w:styleId="af">
    <w:name w:val="annotation subject"/>
    <w:basedOn w:val="ad"/>
    <w:next w:val="ad"/>
    <w:link w:val="af0"/>
    <w:semiHidden/>
    <w:unhideWhenUsed/>
    <w:rsid w:val="00353CCC"/>
    <w:rPr>
      <w:b/>
      <w:bCs/>
    </w:rPr>
  </w:style>
  <w:style w:type="character" w:customStyle="1" w:styleId="af0">
    <w:name w:val="Тема примітки Знак"/>
    <w:link w:val="af"/>
    <w:semiHidden/>
    <w:rsid w:val="00353CCC"/>
    <w:rPr>
      <w:rFonts w:ascii="Times New Roman" w:eastAsia="Times New Roman" w:hAnsi="Times New Roman"/>
      <w:b/>
      <w:bCs/>
    </w:rPr>
  </w:style>
  <w:style w:type="paragraph" w:styleId="af1">
    <w:name w:val="Revision"/>
    <w:hidden/>
    <w:uiPriority w:val="99"/>
    <w:semiHidden/>
    <w:rsid w:val="00353CCC"/>
    <w:rPr>
      <w:rFonts w:ascii="Times New Roman" w:eastAsia="Times New Roman" w:hAnsi="Times New Roman"/>
      <w:sz w:val="24"/>
      <w:szCs w:val="24"/>
      <w:lang w:val="uk-UA" w:eastAsia="uk-UA"/>
    </w:rPr>
  </w:style>
  <w:style w:type="character" w:customStyle="1" w:styleId="csb3e8c9cf69">
    <w:name w:val="csb3e8c9cf69"/>
    <w:rsid w:val="00753E1F"/>
    <w:rPr>
      <w:rFonts w:ascii="Arial" w:hAnsi="Arial" w:cs="Arial" w:hint="default"/>
      <w:b/>
      <w:bCs/>
      <w:i w:val="0"/>
      <w:iCs w:val="0"/>
      <w:color w:val="000000"/>
      <w:sz w:val="18"/>
      <w:szCs w:val="18"/>
      <w:shd w:val="clear" w:color="auto" w:fill="auto"/>
    </w:rPr>
  </w:style>
  <w:style w:type="character" w:customStyle="1" w:styleId="csf229d0ff64">
    <w:name w:val="csf229d0ff64"/>
    <w:rsid w:val="00753E1F"/>
    <w:rPr>
      <w:rFonts w:ascii="Arial" w:hAnsi="Arial" w:cs="Arial" w:hint="default"/>
      <w:b w:val="0"/>
      <w:bCs w:val="0"/>
      <w:i w:val="0"/>
      <w:iCs w:val="0"/>
      <w:color w:val="000000"/>
      <w:sz w:val="18"/>
      <w:szCs w:val="18"/>
      <w:shd w:val="clear" w:color="auto" w:fill="auto"/>
    </w:rPr>
  </w:style>
  <w:style w:type="paragraph" w:customStyle="1" w:styleId="csfeeeeb43">
    <w:name w:val="csfeeeeb43"/>
    <w:basedOn w:val="a"/>
    <w:uiPriority w:val="99"/>
    <w:semiHidden/>
    <w:rsid w:val="00753E1F"/>
    <w:rPr>
      <w:rFonts w:ascii="Arial" w:hAnsi="Arial"/>
    </w:rPr>
  </w:style>
  <w:style w:type="character" w:customStyle="1" w:styleId="csd398459525">
    <w:name w:val="csd398459525"/>
    <w:rsid w:val="00753E1F"/>
    <w:rPr>
      <w:rFonts w:ascii="Arial" w:hAnsi="Arial" w:cs="Arial" w:hint="default"/>
      <w:b/>
      <w:bCs/>
      <w:i/>
      <w:iCs/>
      <w:color w:val="000000"/>
      <w:sz w:val="18"/>
      <w:szCs w:val="18"/>
      <w:u w:val="single"/>
      <w:shd w:val="clear" w:color="auto" w:fill="auto"/>
    </w:rPr>
  </w:style>
  <w:style w:type="character" w:customStyle="1" w:styleId="csd3c90d4325">
    <w:name w:val="csd3c90d4325"/>
    <w:rsid w:val="00753E1F"/>
    <w:rPr>
      <w:rFonts w:ascii="Arial" w:hAnsi="Arial" w:cs="Arial" w:hint="default"/>
      <w:b w:val="0"/>
      <w:bCs w:val="0"/>
      <w:i/>
      <w:iCs/>
      <w:color w:val="000000"/>
      <w:sz w:val="18"/>
      <w:szCs w:val="18"/>
      <w:shd w:val="clear" w:color="auto" w:fill="auto"/>
    </w:rPr>
  </w:style>
  <w:style w:type="character" w:customStyle="1" w:styleId="csb86c8cfe3">
    <w:name w:val="csb86c8cfe3"/>
    <w:rsid w:val="00753E1F"/>
    <w:rPr>
      <w:rFonts w:ascii="Times New Roman" w:hAnsi="Times New Roman" w:cs="Times New Roman" w:hint="default"/>
      <w:b/>
      <w:bCs/>
      <w:i w:val="0"/>
      <w:iCs w:val="0"/>
      <w:color w:val="000000"/>
      <w:sz w:val="24"/>
      <w:szCs w:val="24"/>
      <w:shd w:val="clear" w:color="auto" w:fill="auto"/>
    </w:rPr>
  </w:style>
  <w:style w:type="paragraph" w:customStyle="1" w:styleId="38">
    <w:name w:val="Основной текст с отступом38"/>
    <w:basedOn w:val="a"/>
    <w:rsid w:val="00BF5BB4"/>
    <w:pPr>
      <w:ind w:firstLine="708"/>
      <w:jc w:val="both"/>
    </w:pPr>
    <w:rPr>
      <w:rFonts w:ascii="Arial" w:hAnsi="Arial"/>
      <w:b/>
      <w:sz w:val="18"/>
      <w:szCs w:val="20"/>
    </w:rPr>
  </w:style>
  <w:style w:type="paragraph" w:customStyle="1" w:styleId="39">
    <w:name w:val="Основной текст с отступом39"/>
    <w:basedOn w:val="a"/>
    <w:rsid w:val="00BF5BB4"/>
    <w:pPr>
      <w:ind w:firstLine="708"/>
      <w:jc w:val="both"/>
    </w:pPr>
    <w:rPr>
      <w:rFonts w:ascii="Arial" w:hAnsi="Arial"/>
      <w:b/>
      <w:sz w:val="18"/>
      <w:szCs w:val="20"/>
    </w:rPr>
  </w:style>
  <w:style w:type="paragraph" w:customStyle="1" w:styleId="400">
    <w:name w:val="Основной текст с отступом40"/>
    <w:basedOn w:val="a"/>
    <w:rsid w:val="00BF5BB4"/>
    <w:pPr>
      <w:ind w:firstLine="708"/>
      <w:jc w:val="both"/>
    </w:pPr>
    <w:rPr>
      <w:rFonts w:ascii="Arial" w:hAnsi="Arial"/>
      <w:b/>
      <w:sz w:val="18"/>
      <w:szCs w:val="20"/>
    </w:rPr>
  </w:style>
  <w:style w:type="paragraph" w:customStyle="1" w:styleId="410">
    <w:name w:val="Основной текст с отступом41"/>
    <w:basedOn w:val="a"/>
    <w:rsid w:val="00D951A9"/>
    <w:pPr>
      <w:ind w:firstLine="708"/>
      <w:jc w:val="both"/>
    </w:pPr>
    <w:rPr>
      <w:rFonts w:ascii="Arial" w:hAnsi="Arial"/>
      <w:b/>
      <w:sz w:val="18"/>
      <w:szCs w:val="20"/>
    </w:rPr>
  </w:style>
  <w:style w:type="paragraph" w:customStyle="1" w:styleId="420">
    <w:name w:val="Основной текст с отступом42"/>
    <w:basedOn w:val="a"/>
    <w:rsid w:val="008942BB"/>
    <w:pPr>
      <w:ind w:firstLine="708"/>
      <w:jc w:val="both"/>
    </w:pPr>
    <w:rPr>
      <w:rFonts w:ascii="Arial" w:hAnsi="Arial"/>
      <w:b/>
      <w:sz w:val="18"/>
      <w:szCs w:val="20"/>
    </w:rPr>
  </w:style>
  <w:style w:type="character" w:customStyle="1" w:styleId="csab6e076977">
    <w:name w:val="csab6e076977"/>
    <w:rsid w:val="00966E62"/>
    <w:rPr>
      <w:rFonts w:ascii="Arial" w:hAnsi="Arial" w:cs="Arial" w:hint="default"/>
      <w:b w:val="0"/>
      <w:bCs w:val="0"/>
      <w:i w:val="0"/>
      <w:iCs w:val="0"/>
      <w:color w:val="000000"/>
      <w:sz w:val="18"/>
      <w:szCs w:val="18"/>
      <w:shd w:val="clear" w:color="auto" w:fill="auto"/>
    </w:rPr>
  </w:style>
  <w:style w:type="character" w:customStyle="1" w:styleId="cs9f0a40401">
    <w:name w:val="cs9f0a40401"/>
    <w:rsid w:val="00457974"/>
    <w:rPr>
      <w:rFonts w:ascii="Arial" w:hAnsi="Arial" w:cs="Arial" w:hint="default"/>
      <w:b w:val="0"/>
      <w:bCs w:val="0"/>
      <w:i w:val="0"/>
      <w:iCs w:val="0"/>
      <w:color w:val="000000"/>
      <w:sz w:val="20"/>
      <w:szCs w:val="20"/>
      <w:shd w:val="clear" w:color="auto" w:fill="auto"/>
    </w:rPr>
  </w:style>
  <w:style w:type="character" w:customStyle="1" w:styleId="csb3e8c9cf23">
    <w:name w:val="csb3e8c9cf23"/>
    <w:rsid w:val="009C35BF"/>
    <w:rPr>
      <w:rFonts w:ascii="Arial" w:hAnsi="Arial" w:cs="Arial" w:hint="default"/>
      <w:b/>
      <w:bCs/>
      <w:i w:val="0"/>
      <w:iCs w:val="0"/>
      <w:color w:val="000000"/>
      <w:sz w:val="18"/>
      <w:szCs w:val="18"/>
      <w:shd w:val="clear" w:color="auto" w:fill="auto"/>
    </w:rPr>
  </w:style>
  <w:style w:type="character" w:customStyle="1" w:styleId="cs607602ac2">
    <w:name w:val="cs607602ac2"/>
    <w:rsid w:val="009C35BF"/>
    <w:rPr>
      <w:rFonts w:ascii="Arial" w:hAnsi="Arial" w:cs="Arial" w:hint="default"/>
      <w:b/>
      <w:bCs/>
      <w:i w:val="0"/>
      <w:iCs w:val="0"/>
      <w:color w:val="000000"/>
      <w:sz w:val="18"/>
      <w:szCs w:val="18"/>
      <w:u w:val="single"/>
      <w:shd w:val="clear" w:color="auto" w:fill="auto"/>
    </w:rPr>
  </w:style>
  <w:style w:type="paragraph" w:customStyle="1" w:styleId="43">
    <w:name w:val="Основной текст с отступом43"/>
    <w:basedOn w:val="a"/>
    <w:rsid w:val="00683256"/>
    <w:pPr>
      <w:ind w:firstLine="708"/>
      <w:jc w:val="both"/>
    </w:pPr>
    <w:rPr>
      <w:rFonts w:ascii="Arial" w:hAnsi="Arial"/>
      <w:b/>
      <w:sz w:val="18"/>
      <w:szCs w:val="20"/>
    </w:rPr>
  </w:style>
  <w:style w:type="paragraph" w:customStyle="1" w:styleId="44">
    <w:name w:val="Основной текст с отступом44"/>
    <w:basedOn w:val="a"/>
    <w:rsid w:val="00E837E6"/>
    <w:pPr>
      <w:ind w:firstLine="708"/>
      <w:jc w:val="both"/>
    </w:pPr>
    <w:rPr>
      <w:rFonts w:ascii="Arial" w:hAnsi="Arial"/>
      <w:b/>
      <w:sz w:val="18"/>
      <w:szCs w:val="20"/>
    </w:rPr>
  </w:style>
  <w:style w:type="paragraph" w:customStyle="1" w:styleId="45">
    <w:name w:val="Основной текст с отступом45"/>
    <w:basedOn w:val="a"/>
    <w:rsid w:val="00E837E6"/>
    <w:pPr>
      <w:ind w:firstLine="708"/>
      <w:jc w:val="both"/>
    </w:pPr>
    <w:rPr>
      <w:rFonts w:ascii="Arial" w:hAnsi="Arial"/>
      <w:b/>
      <w:sz w:val="18"/>
      <w:szCs w:val="20"/>
    </w:rPr>
  </w:style>
  <w:style w:type="paragraph" w:customStyle="1" w:styleId="46">
    <w:name w:val="Основной текст с отступом46"/>
    <w:basedOn w:val="a"/>
    <w:rsid w:val="00891C2D"/>
    <w:pPr>
      <w:ind w:firstLine="708"/>
      <w:jc w:val="both"/>
    </w:pPr>
    <w:rPr>
      <w:rFonts w:ascii="Arial" w:hAnsi="Arial"/>
      <w:b/>
      <w:sz w:val="18"/>
      <w:szCs w:val="20"/>
    </w:rPr>
  </w:style>
  <w:style w:type="paragraph" w:customStyle="1" w:styleId="47">
    <w:name w:val="Основной текст с отступом47"/>
    <w:basedOn w:val="a"/>
    <w:rsid w:val="00891C2D"/>
    <w:pPr>
      <w:ind w:firstLine="708"/>
      <w:jc w:val="both"/>
    </w:pPr>
    <w:rPr>
      <w:rFonts w:ascii="Arial" w:hAnsi="Arial"/>
      <w:b/>
      <w:sz w:val="18"/>
      <w:szCs w:val="20"/>
    </w:rPr>
  </w:style>
  <w:style w:type="paragraph" w:customStyle="1" w:styleId="48">
    <w:name w:val="Основной текст с отступом48"/>
    <w:basedOn w:val="a"/>
    <w:rsid w:val="004A4B20"/>
    <w:pPr>
      <w:ind w:firstLine="708"/>
      <w:jc w:val="both"/>
    </w:pPr>
    <w:rPr>
      <w:rFonts w:ascii="Arial" w:hAnsi="Arial"/>
      <w:b/>
      <w:sz w:val="18"/>
      <w:szCs w:val="20"/>
    </w:rPr>
  </w:style>
  <w:style w:type="character" w:customStyle="1" w:styleId="csab6e0769291">
    <w:name w:val="csab6e0769291"/>
    <w:rsid w:val="00461605"/>
    <w:rPr>
      <w:rFonts w:ascii="Arial" w:hAnsi="Arial" w:cs="Arial" w:hint="default"/>
      <w:b w:val="0"/>
      <w:bCs w:val="0"/>
      <w:i w:val="0"/>
      <w:iCs w:val="0"/>
      <w:color w:val="000000"/>
      <w:sz w:val="18"/>
      <w:szCs w:val="18"/>
      <w:shd w:val="clear" w:color="auto" w:fill="auto"/>
    </w:rPr>
  </w:style>
  <w:style w:type="character" w:customStyle="1" w:styleId="csafaf5741219">
    <w:name w:val="csafaf5741219"/>
    <w:rsid w:val="006772E6"/>
    <w:rPr>
      <w:rFonts w:ascii="Arial" w:hAnsi="Arial" w:cs="Arial" w:hint="default"/>
      <w:b/>
      <w:bCs/>
      <w:i w:val="0"/>
      <w:iCs w:val="0"/>
      <w:color w:val="000000"/>
      <w:sz w:val="18"/>
      <w:szCs w:val="18"/>
      <w:shd w:val="clear" w:color="auto" w:fill="auto"/>
    </w:rPr>
  </w:style>
  <w:style w:type="paragraph" w:customStyle="1" w:styleId="49">
    <w:name w:val="Основной текст с отступом49"/>
    <w:basedOn w:val="a"/>
    <w:rsid w:val="00B70F13"/>
    <w:pPr>
      <w:ind w:firstLine="708"/>
      <w:jc w:val="both"/>
    </w:pPr>
    <w:rPr>
      <w:rFonts w:ascii="Arial" w:hAnsi="Arial"/>
      <w:b/>
      <w:sz w:val="18"/>
      <w:szCs w:val="20"/>
    </w:rPr>
  </w:style>
  <w:style w:type="character" w:customStyle="1" w:styleId="csf562b92915">
    <w:name w:val="csf562b92915"/>
    <w:rsid w:val="005A5EC0"/>
    <w:rPr>
      <w:rFonts w:ascii="Arial" w:hAnsi="Arial" w:cs="Arial" w:hint="default"/>
      <w:b/>
      <w:bCs/>
      <w:i/>
      <w:iCs/>
      <w:color w:val="000000"/>
      <w:sz w:val="18"/>
      <w:szCs w:val="18"/>
      <w:shd w:val="clear" w:color="auto" w:fill="auto"/>
    </w:rPr>
  </w:style>
  <w:style w:type="character" w:customStyle="1" w:styleId="cseed234731">
    <w:name w:val="cseed234731"/>
    <w:rsid w:val="005A5EC0"/>
    <w:rPr>
      <w:rFonts w:ascii="Arial" w:hAnsi="Arial" w:cs="Arial" w:hint="default"/>
      <w:b/>
      <w:bCs/>
      <w:i/>
      <w:iCs/>
      <w:color w:val="000000"/>
      <w:sz w:val="12"/>
      <w:szCs w:val="12"/>
      <w:shd w:val="clear" w:color="auto" w:fill="auto"/>
    </w:rPr>
  </w:style>
  <w:style w:type="character" w:customStyle="1" w:styleId="csb3e8c9cf35">
    <w:name w:val="csb3e8c9cf35"/>
    <w:rsid w:val="003729AB"/>
    <w:rPr>
      <w:rFonts w:ascii="Arial" w:hAnsi="Arial" w:cs="Arial" w:hint="default"/>
      <w:b/>
      <w:bCs/>
      <w:i w:val="0"/>
      <w:iCs w:val="0"/>
      <w:color w:val="000000"/>
      <w:sz w:val="18"/>
      <w:szCs w:val="18"/>
      <w:shd w:val="clear" w:color="auto" w:fill="auto"/>
    </w:rPr>
  </w:style>
  <w:style w:type="character" w:customStyle="1" w:styleId="csb3e8c9cf28">
    <w:name w:val="csb3e8c9cf28"/>
    <w:rsid w:val="002F0E5D"/>
    <w:rPr>
      <w:rFonts w:ascii="Arial" w:hAnsi="Arial" w:cs="Arial" w:hint="default"/>
      <w:b/>
      <w:bCs/>
      <w:i w:val="0"/>
      <w:iCs w:val="0"/>
      <w:color w:val="000000"/>
      <w:sz w:val="18"/>
      <w:szCs w:val="18"/>
      <w:shd w:val="clear" w:color="auto" w:fill="auto"/>
    </w:rPr>
  </w:style>
  <w:style w:type="character" w:customStyle="1" w:styleId="csf562b9296">
    <w:name w:val="csf562b9296"/>
    <w:rsid w:val="002F0E5D"/>
    <w:rPr>
      <w:rFonts w:ascii="Arial" w:hAnsi="Arial" w:cs="Arial" w:hint="default"/>
      <w:b/>
      <w:bCs/>
      <w:i/>
      <w:iCs/>
      <w:color w:val="000000"/>
      <w:sz w:val="18"/>
      <w:szCs w:val="18"/>
      <w:shd w:val="clear" w:color="auto" w:fill="auto"/>
    </w:rPr>
  </w:style>
  <w:style w:type="paragraph" w:customStyle="1" w:styleId="50">
    <w:name w:val="Основной текст с отступом50"/>
    <w:basedOn w:val="a"/>
    <w:rsid w:val="00651156"/>
    <w:pPr>
      <w:ind w:firstLine="708"/>
      <w:jc w:val="both"/>
    </w:pPr>
    <w:rPr>
      <w:rFonts w:ascii="Arial" w:hAnsi="Arial"/>
      <w:b/>
      <w:sz w:val="18"/>
      <w:szCs w:val="20"/>
    </w:rPr>
  </w:style>
  <w:style w:type="paragraph" w:customStyle="1" w:styleId="52">
    <w:name w:val="Основной текст с отступом52"/>
    <w:basedOn w:val="a"/>
    <w:rsid w:val="007D08CC"/>
    <w:pPr>
      <w:ind w:firstLine="708"/>
      <w:jc w:val="both"/>
    </w:pPr>
    <w:rPr>
      <w:rFonts w:ascii="Arial" w:hAnsi="Arial"/>
      <w:b/>
      <w:sz w:val="18"/>
      <w:szCs w:val="20"/>
    </w:rPr>
  </w:style>
  <w:style w:type="paragraph" w:customStyle="1" w:styleId="53">
    <w:name w:val="Основной текст с отступом53"/>
    <w:basedOn w:val="a"/>
    <w:rsid w:val="00FD5A8F"/>
    <w:pPr>
      <w:ind w:firstLine="708"/>
      <w:jc w:val="both"/>
    </w:pPr>
    <w:rPr>
      <w:rFonts w:ascii="Arial" w:hAnsi="Arial"/>
      <w:b/>
      <w:sz w:val="18"/>
      <w:szCs w:val="20"/>
    </w:rPr>
  </w:style>
  <w:style w:type="paragraph" w:customStyle="1" w:styleId="54">
    <w:name w:val="Основной текст с отступом54"/>
    <w:basedOn w:val="a"/>
    <w:rsid w:val="00694F05"/>
    <w:pPr>
      <w:ind w:firstLine="708"/>
      <w:jc w:val="both"/>
    </w:pPr>
    <w:rPr>
      <w:rFonts w:ascii="Arial" w:hAnsi="Arial"/>
      <w:b/>
      <w:sz w:val="18"/>
      <w:szCs w:val="20"/>
    </w:rPr>
  </w:style>
  <w:style w:type="character" w:customStyle="1" w:styleId="csab6e076930">
    <w:name w:val="csab6e076930"/>
    <w:rsid w:val="00887472"/>
    <w:rPr>
      <w:rFonts w:ascii="Arial" w:hAnsi="Arial" w:cs="Arial" w:hint="default"/>
      <w:b w:val="0"/>
      <w:bCs w:val="0"/>
      <w:i w:val="0"/>
      <w:iCs w:val="0"/>
      <w:color w:val="000000"/>
      <w:sz w:val="18"/>
      <w:szCs w:val="18"/>
      <w:shd w:val="clear" w:color="auto" w:fill="auto"/>
    </w:rPr>
  </w:style>
  <w:style w:type="paragraph" w:customStyle="1" w:styleId="57">
    <w:name w:val="Основной текст с отступом57"/>
    <w:basedOn w:val="a"/>
    <w:rsid w:val="00660A7E"/>
    <w:pPr>
      <w:ind w:firstLine="708"/>
      <w:jc w:val="both"/>
    </w:pPr>
    <w:rPr>
      <w:rFonts w:ascii="Arial" w:hAnsi="Arial"/>
      <w:b/>
      <w:sz w:val="18"/>
      <w:szCs w:val="20"/>
    </w:rPr>
  </w:style>
  <w:style w:type="paragraph" w:customStyle="1" w:styleId="59">
    <w:name w:val="Основной текст с отступом59"/>
    <w:basedOn w:val="a"/>
    <w:rsid w:val="00660A7E"/>
    <w:pPr>
      <w:ind w:firstLine="708"/>
      <w:jc w:val="both"/>
    </w:pPr>
    <w:rPr>
      <w:rFonts w:ascii="Arial" w:hAnsi="Arial"/>
      <w:b/>
      <w:sz w:val="18"/>
      <w:szCs w:val="20"/>
    </w:rPr>
  </w:style>
  <w:style w:type="paragraph" w:customStyle="1" w:styleId="600">
    <w:name w:val="Основной текст с отступом60"/>
    <w:basedOn w:val="a"/>
    <w:rsid w:val="005B5F09"/>
    <w:pPr>
      <w:ind w:firstLine="708"/>
      <w:jc w:val="both"/>
    </w:pPr>
    <w:rPr>
      <w:rFonts w:ascii="Arial" w:hAnsi="Arial"/>
      <w:b/>
      <w:sz w:val="18"/>
      <w:szCs w:val="20"/>
    </w:rPr>
  </w:style>
  <w:style w:type="paragraph" w:customStyle="1" w:styleId="610">
    <w:name w:val="Основной текст с отступом61"/>
    <w:basedOn w:val="a"/>
    <w:rsid w:val="005B5F09"/>
    <w:pPr>
      <w:ind w:firstLine="708"/>
      <w:jc w:val="both"/>
    </w:pPr>
    <w:rPr>
      <w:rFonts w:ascii="Arial" w:hAnsi="Arial"/>
      <w:b/>
      <w:sz w:val="18"/>
      <w:szCs w:val="20"/>
    </w:rPr>
  </w:style>
  <w:style w:type="paragraph" w:customStyle="1" w:styleId="24">
    <w:name w:val="Обычный2"/>
    <w:rsid w:val="00375BFC"/>
    <w:rPr>
      <w:rFonts w:ascii="Times New Roman" w:eastAsia="Times New Roman" w:hAnsi="Times New Roman"/>
      <w:sz w:val="24"/>
      <w:lang w:val="uk-UA" w:eastAsia="ru-RU"/>
    </w:rPr>
  </w:style>
  <w:style w:type="paragraph" w:customStyle="1" w:styleId="220">
    <w:name w:val="Основной текст с отступом22"/>
    <w:basedOn w:val="a"/>
    <w:rsid w:val="00375BFC"/>
    <w:pPr>
      <w:spacing w:before="120" w:after="120"/>
    </w:pPr>
    <w:rPr>
      <w:rFonts w:ascii="Arial" w:hAnsi="Arial"/>
      <w:sz w:val="18"/>
      <w:szCs w:val="20"/>
      <w:lang w:val="ru-RU" w:eastAsia="ru-RU"/>
    </w:rPr>
  </w:style>
  <w:style w:type="paragraph" w:customStyle="1" w:styleId="221">
    <w:name w:val="Заголовок 22"/>
    <w:basedOn w:val="a"/>
    <w:rsid w:val="00375BFC"/>
    <w:rPr>
      <w:rFonts w:ascii="Arial" w:hAnsi="Arial"/>
      <w:b/>
      <w:caps/>
      <w:sz w:val="16"/>
      <w:szCs w:val="20"/>
      <w:lang w:val="ru-RU" w:eastAsia="ru-RU"/>
    </w:rPr>
  </w:style>
  <w:style w:type="paragraph" w:customStyle="1" w:styleId="421">
    <w:name w:val="Заголовок 42"/>
    <w:basedOn w:val="a"/>
    <w:rsid w:val="00375BFC"/>
    <w:rPr>
      <w:rFonts w:ascii="Arial" w:hAnsi="Arial"/>
      <w:b/>
      <w:sz w:val="20"/>
      <w:szCs w:val="20"/>
      <w:lang w:val="ru-RU" w:eastAsia="ru-RU"/>
    </w:rPr>
  </w:style>
  <w:style w:type="paragraph" w:customStyle="1" w:styleId="3a">
    <w:name w:val="Обычный3"/>
    <w:rsid w:val="001173D8"/>
    <w:rPr>
      <w:rFonts w:ascii="Times New Roman" w:eastAsia="Times New Roman" w:hAnsi="Times New Roman"/>
      <w:sz w:val="24"/>
      <w:lang w:val="uk-UA" w:eastAsia="ru-RU"/>
    </w:rPr>
  </w:style>
  <w:style w:type="paragraph" w:customStyle="1" w:styleId="240">
    <w:name w:val="Основной текст с отступом24"/>
    <w:basedOn w:val="a"/>
    <w:rsid w:val="001173D8"/>
    <w:pPr>
      <w:spacing w:before="120" w:after="120"/>
    </w:pPr>
    <w:rPr>
      <w:rFonts w:ascii="Arial" w:hAnsi="Arial"/>
      <w:sz w:val="18"/>
      <w:szCs w:val="20"/>
      <w:lang w:val="ru-RU" w:eastAsia="ru-RU"/>
    </w:rPr>
  </w:style>
  <w:style w:type="paragraph" w:customStyle="1" w:styleId="230">
    <w:name w:val="Заголовок 23"/>
    <w:basedOn w:val="a"/>
    <w:rsid w:val="001173D8"/>
    <w:rPr>
      <w:rFonts w:ascii="Arial" w:hAnsi="Arial"/>
      <w:b/>
      <w:caps/>
      <w:sz w:val="16"/>
      <w:szCs w:val="20"/>
      <w:lang w:val="ru-RU" w:eastAsia="ru-RU"/>
    </w:rPr>
  </w:style>
  <w:style w:type="paragraph" w:customStyle="1" w:styleId="430">
    <w:name w:val="Заголовок 43"/>
    <w:basedOn w:val="a"/>
    <w:rsid w:val="001173D8"/>
    <w:rPr>
      <w:rFonts w:ascii="Arial" w:hAnsi="Arial"/>
      <w:b/>
      <w:sz w:val="20"/>
      <w:szCs w:val="20"/>
      <w:lang w:val="ru-RU" w:eastAsia="ru-RU"/>
    </w:rPr>
  </w:style>
  <w:style w:type="paragraph" w:customStyle="1" w:styleId="BodyTextIndent">
    <w:name w:val="Body Text Indent"/>
    <w:basedOn w:val="a"/>
    <w:rsid w:val="00466875"/>
    <w:pPr>
      <w:spacing w:before="120" w:after="120"/>
    </w:pPr>
    <w:rPr>
      <w:rFonts w:ascii="Arial" w:hAnsi="Arial"/>
      <w:sz w:val="18"/>
      <w:szCs w:val="20"/>
      <w:lang w:val="ru-RU" w:eastAsia="ru-RU"/>
    </w:rPr>
  </w:style>
  <w:style w:type="paragraph" w:customStyle="1" w:styleId="Heading2">
    <w:name w:val="Heading 2"/>
    <w:basedOn w:val="a"/>
    <w:rsid w:val="00466875"/>
    <w:rPr>
      <w:rFonts w:ascii="Arial" w:hAnsi="Arial"/>
      <w:b/>
      <w:caps/>
      <w:sz w:val="16"/>
      <w:szCs w:val="20"/>
      <w:lang w:val="ru-RU" w:eastAsia="ru-RU"/>
    </w:rPr>
  </w:style>
  <w:style w:type="paragraph" w:customStyle="1" w:styleId="Heading4">
    <w:name w:val="Heading 4"/>
    <w:basedOn w:val="a"/>
    <w:rsid w:val="00466875"/>
    <w:rPr>
      <w:rFonts w:ascii="Arial" w:hAnsi="Arial"/>
      <w:b/>
      <w:sz w:val="20"/>
      <w:szCs w:val="20"/>
      <w:lang w:val="ru-RU" w:eastAsia="ru-RU"/>
    </w:rPr>
  </w:style>
  <w:style w:type="paragraph" w:customStyle="1" w:styleId="62">
    <w:name w:val="Основной текст с отступом62"/>
    <w:basedOn w:val="a"/>
    <w:rsid w:val="00440AE0"/>
    <w:pPr>
      <w:ind w:firstLine="708"/>
      <w:jc w:val="both"/>
    </w:pPr>
    <w:rPr>
      <w:rFonts w:ascii="Arial" w:hAnsi="Arial"/>
      <w:b/>
      <w:sz w:val="18"/>
      <w:szCs w:val="20"/>
    </w:rPr>
  </w:style>
  <w:style w:type="paragraph" w:customStyle="1" w:styleId="64">
    <w:name w:val="Основной текст с отступом64"/>
    <w:basedOn w:val="a"/>
    <w:rsid w:val="007A4BC0"/>
    <w:pPr>
      <w:ind w:firstLine="708"/>
      <w:jc w:val="both"/>
    </w:pPr>
    <w:rPr>
      <w:rFonts w:ascii="Arial" w:hAnsi="Arial"/>
      <w:b/>
      <w:sz w:val="18"/>
      <w:szCs w:val="20"/>
    </w:rPr>
  </w:style>
  <w:style w:type="paragraph" w:customStyle="1" w:styleId="63">
    <w:name w:val="Основной текст с отступом63"/>
    <w:basedOn w:val="a"/>
    <w:rsid w:val="00905818"/>
    <w:pPr>
      <w:ind w:firstLine="708"/>
      <w:jc w:val="both"/>
    </w:pPr>
    <w:rPr>
      <w:rFonts w:ascii="Arial" w:hAnsi="Arial"/>
      <w:b/>
      <w:sz w:val="18"/>
      <w:szCs w:val="20"/>
    </w:rPr>
  </w:style>
  <w:style w:type="paragraph" w:customStyle="1" w:styleId="65">
    <w:name w:val="Основной текст с отступом65"/>
    <w:basedOn w:val="a"/>
    <w:rsid w:val="00835BEE"/>
    <w:pPr>
      <w:ind w:firstLine="708"/>
      <w:jc w:val="both"/>
    </w:pPr>
    <w:rPr>
      <w:rFonts w:ascii="Arial" w:hAnsi="Arial"/>
      <w:b/>
      <w:sz w:val="18"/>
      <w:szCs w:val="20"/>
    </w:rPr>
  </w:style>
  <w:style w:type="paragraph" w:customStyle="1" w:styleId="66">
    <w:name w:val="Основной текст с отступом66"/>
    <w:basedOn w:val="a"/>
    <w:rsid w:val="00835BEE"/>
    <w:pPr>
      <w:ind w:firstLine="708"/>
      <w:jc w:val="both"/>
    </w:pPr>
    <w:rPr>
      <w:rFonts w:ascii="Arial" w:hAnsi="Arial"/>
      <w:b/>
      <w:sz w:val="18"/>
      <w:szCs w:val="20"/>
    </w:rPr>
  </w:style>
  <w:style w:type="paragraph" w:customStyle="1" w:styleId="67">
    <w:name w:val="Основной текст с отступом67"/>
    <w:basedOn w:val="a"/>
    <w:rsid w:val="00D17362"/>
    <w:pPr>
      <w:ind w:firstLine="708"/>
      <w:jc w:val="both"/>
    </w:pPr>
    <w:rPr>
      <w:rFonts w:ascii="Arial" w:hAnsi="Arial"/>
      <w:b/>
      <w:sz w:val="18"/>
      <w:szCs w:val="20"/>
    </w:rPr>
  </w:style>
  <w:style w:type="paragraph" w:customStyle="1" w:styleId="68">
    <w:name w:val="Основной текст с отступом68"/>
    <w:basedOn w:val="a"/>
    <w:rsid w:val="00BE7B6C"/>
    <w:pPr>
      <w:ind w:firstLine="708"/>
      <w:jc w:val="both"/>
    </w:pPr>
    <w:rPr>
      <w:rFonts w:ascii="Arial" w:hAnsi="Arial"/>
      <w:b/>
      <w:sz w:val="18"/>
      <w:szCs w:val="20"/>
    </w:rPr>
  </w:style>
  <w:style w:type="paragraph" w:customStyle="1" w:styleId="69">
    <w:name w:val="Основной текст с отступом69"/>
    <w:basedOn w:val="a"/>
    <w:rsid w:val="00846E6C"/>
    <w:pPr>
      <w:ind w:firstLine="708"/>
      <w:jc w:val="both"/>
    </w:pPr>
    <w:rPr>
      <w:rFonts w:ascii="Arial" w:hAnsi="Arial"/>
      <w:b/>
      <w:sz w:val="18"/>
      <w:szCs w:val="20"/>
    </w:rPr>
  </w:style>
  <w:style w:type="paragraph" w:customStyle="1" w:styleId="70">
    <w:name w:val="Основной текст с отступом70"/>
    <w:basedOn w:val="a"/>
    <w:rsid w:val="00A42814"/>
    <w:pPr>
      <w:ind w:firstLine="708"/>
      <w:jc w:val="both"/>
    </w:pPr>
    <w:rPr>
      <w:rFonts w:ascii="Arial" w:hAnsi="Arial"/>
      <w:b/>
      <w:sz w:val="18"/>
      <w:szCs w:val="20"/>
    </w:rPr>
  </w:style>
  <w:style w:type="paragraph" w:customStyle="1" w:styleId="71">
    <w:name w:val="Основной текст с отступом71"/>
    <w:basedOn w:val="a"/>
    <w:rsid w:val="008F5873"/>
    <w:pPr>
      <w:ind w:firstLine="708"/>
      <w:jc w:val="both"/>
    </w:pPr>
    <w:rPr>
      <w:rFonts w:ascii="Arial" w:hAnsi="Arial"/>
      <w:b/>
      <w:sz w:val="18"/>
      <w:szCs w:val="20"/>
    </w:rPr>
  </w:style>
  <w:style w:type="paragraph" w:customStyle="1" w:styleId="72">
    <w:name w:val="Основной текст с отступом72"/>
    <w:basedOn w:val="a"/>
    <w:rsid w:val="006F70CF"/>
    <w:pPr>
      <w:ind w:firstLine="708"/>
      <w:jc w:val="both"/>
    </w:pPr>
    <w:rPr>
      <w:rFonts w:ascii="Arial" w:hAnsi="Arial"/>
      <w:b/>
      <w:sz w:val="18"/>
      <w:szCs w:val="20"/>
    </w:rPr>
  </w:style>
  <w:style w:type="character" w:customStyle="1" w:styleId="141">
    <w:name w:val="Основной текст (14)_"/>
    <w:link w:val="142"/>
    <w:uiPriority w:val="99"/>
    <w:locked/>
    <w:rsid w:val="00F07F4A"/>
    <w:rPr>
      <w:rFonts w:ascii="Times New Roman" w:hAnsi="Times New Roman"/>
      <w:sz w:val="21"/>
      <w:szCs w:val="21"/>
      <w:shd w:val="clear" w:color="auto" w:fill="FFFFFF"/>
    </w:rPr>
  </w:style>
  <w:style w:type="paragraph" w:customStyle="1" w:styleId="142">
    <w:name w:val="Основной текст (14)"/>
    <w:basedOn w:val="a"/>
    <w:link w:val="141"/>
    <w:uiPriority w:val="99"/>
    <w:rsid w:val="00F07F4A"/>
    <w:pPr>
      <w:widowControl w:val="0"/>
      <w:shd w:val="clear" w:color="auto" w:fill="FFFFFF"/>
      <w:spacing w:line="278" w:lineRule="exact"/>
      <w:jc w:val="center"/>
    </w:pPr>
    <w:rPr>
      <w:rFonts w:eastAsia="Calibri"/>
      <w:sz w:val="21"/>
      <w:szCs w:val="21"/>
    </w:rPr>
  </w:style>
  <w:style w:type="paragraph" w:customStyle="1" w:styleId="73">
    <w:name w:val="Основной текст с отступом73"/>
    <w:basedOn w:val="a"/>
    <w:rsid w:val="00112F08"/>
    <w:pPr>
      <w:ind w:firstLine="708"/>
      <w:jc w:val="both"/>
    </w:pPr>
    <w:rPr>
      <w:rFonts w:ascii="Arial" w:hAnsi="Arial"/>
      <w:b/>
      <w:sz w:val="18"/>
      <w:szCs w:val="20"/>
    </w:rPr>
  </w:style>
  <w:style w:type="paragraph" w:customStyle="1" w:styleId="74">
    <w:name w:val="Основной текст с отступом74"/>
    <w:basedOn w:val="a"/>
    <w:rsid w:val="00112F08"/>
    <w:pPr>
      <w:ind w:firstLine="708"/>
      <w:jc w:val="both"/>
    </w:pPr>
    <w:rPr>
      <w:rFonts w:ascii="Arial" w:hAnsi="Arial"/>
      <w:b/>
      <w:sz w:val="18"/>
      <w:szCs w:val="20"/>
    </w:rPr>
  </w:style>
  <w:style w:type="paragraph" w:customStyle="1" w:styleId="75">
    <w:name w:val="Основной текст с отступом75"/>
    <w:basedOn w:val="a"/>
    <w:rsid w:val="00B15E39"/>
    <w:pPr>
      <w:ind w:firstLine="708"/>
      <w:jc w:val="both"/>
    </w:pPr>
    <w:rPr>
      <w:rFonts w:ascii="Arial" w:hAnsi="Arial"/>
      <w:b/>
      <w:sz w:val="18"/>
      <w:szCs w:val="20"/>
    </w:rPr>
  </w:style>
  <w:style w:type="paragraph" w:customStyle="1" w:styleId="76">
    <w:name w:val="Основной текст с отступом76"/>
    <w:basedOn w:val="a"/>
    <w:rsid w:val="0027662A"/>
    <w:pPr>
      <w:ind w:firstLine="708"/>
      <w:jc w:val="both"/>
    </w:pPr>
    <w:rPr>
      <w:rFonts w:ascii="Arial" w:hAnsi="Arial"/>
      <w:b/>
      <w:sz w:val="18"/>
      <w:szCs w:val="20"/>
    </w:rPr>
  </w:style>
  <w:style w:type="paragraph" w:customStyle="1" w:styleId="77">
    <w:name w:val="Основной текст с отступом77"/>
    <w:basedOn w:val="a"/>
    <w:rsid w:val="0027662A"/>
    <w:pPr>
      <w:ind w:firstLine="708"/>
      <w:jc w:val="both"/>
    </w:pPr>
    <w:rPr>
      <w:rFonts w:ascii="Arial" w:hAnsi="Arial"/>
      <w:b/>
      <w:sz w:val="18"/>
      <w:szCs w:val="20"/>
    </w:rPr>
  </w:style>
  <w:style w:type="paragraph" w:customStyle="1" w:styleId="78">
    <w:name w:val="Основной текст с отступом78"/>
    <w:basedOn w:val="a"/>
    <w:rsid w:val="00D20CD5"/>
    <w:pPr>
      <w:ind w:firstLine="708"/>
      <w:jc w:val="both"/>
    </w:pPr>
    <w:rPr>
      <w:rFonts w:ascii="Arial" w:hAnsi="Arial"/>
      <w:b/>
      <w:sz w:val="18"/>
      <w:szCs w:val="20"/>
    </w:rPr>
  </w:style>
  <w:style w:type="paragraph" w:customStyle="1" w:styleId="79">
    <w:name w:val="Основной текст с отступом79"/>
    <w:basedOn w:val="a"/>
    <w:rsid w:val="001F002D"/>
    <w:pPr>
      <w:ind w:firstLine="708"/>
      <w:jc w:val="both"/>
    </w:pPr>
    <w:rPr>
      <w:rFonts w:ascii="Arial" w:hAnsi="Arial"/>
      <w:b/>
      <w:sz w:val="18"/>
      <w:szCs w:val="20"/>
    </w:rPr>
  </w:style>
  <w:style w:type="paragraph" w:customStyle="1" w:styleId="81">
    <w:name w:val="Основной текст с отступом81"/>
    <w:basedOn w:val="a"/>
    <w:rsid w:val="00154CCE"/>
    <w:pPr>
      <w:ind w:firstLine="708"/>
      <w:jc w:val="both"/>
    </w:pPr>
    <w:rPr>
      <w:rFonts w:ascii="Arial" w:hAnsi="Arial"/>
      <w:b/>
      <w:sz w:val="18"/>
      <w:szCs w:val="20"/>
    </w:rPr>
  </w:style>
  <w:style w:type="paragraph" w:customStyle="1" w:styleId="82">
    <w:name w:val="Основной текст с отступом82"/>
    <w:basedOn w:val="a"/>
    <w:rsid w:val="00283903"/>
    <w:pPr>
      <w:ind w:firstLine="708"/>
      <w:jc w:val="both"/>
    </w:pPr>
    <w:rPr>
      <w:rFonts w:ascii="Arial" w:hAnsi="Arial"/>
      <w:b/>
      <w:sz w:val="18"/>
      <w:szCs w:val="20"/>
    </w:rPr>
  </w:style>
  <w:style w:type="paragraph" w:customStyle="1" w:styleId="84">
    <w:name w:val="Основной текст с отступом84"/>
    <w:basedOn w:val="a"/>
    <w:rsid w:val="00C17C42"/>
    <w:pPr>
      <w:ind w:firstLine="708"/>
      <w:jc w:val="both"/>
    </w:pPr>
    <w:rPr>
      <w:rFonts w:ascii="Arial" w:hAnsi="Arial"/>
      <w:b/>
      <w:sz w:val="18"/>
      <w:szCs w:val="20"/>
    </w:rPr>
  </w:style>
  <w:style w:type="paragraph" w:customStyle="1" w:styleId="85">
    <w:name w:val="Основной текст с отступом85"/>
    <w:basedOn w:val="a"/>
    <w:rsid w:val="00B6497C"/>
    <w:pPr>
      <w:ind w:firstLine="708"/>
      <w:jc w:val="both"/>
    </w:pPr>
    <w:rPr>
      <w:rFonts w:ascii="Arial" w:hAnsi="Arial"/>
      <w:b/>
      <w:sz w:val="18"/>
      <w:szCs w:val="20"/>
    </w:rPr>
  </w:style>
  <w:style w:type="paragraph" w:customStyle="1" w:styleId="86">
    <w:name w:val="Основной текст с отступом86"/>
    <w:basedOn w:val="a"/>
    <w:rsid w:val="00945342"/>
    <w:pPr>
      <w:ind w:firstLine="708"/>
      <w:jc w:val="both"/>
    </w:pPr>
    <w:rPr>
      <w:rFonts w:ascii="Arial" w:hAnsi="Arial"/>
      <w:b/>
      <w:sz w:val="18"/>
      <w:szCs w:val="20"/>
    </w:rPr>
  </w:style>
  <w:style w:type="paragraph" w:customStyle="1" w:styleId="87">
    <w:name w:val="Основной текст с отступом87"/>
    <w:basedOn w:val="a"/>
    <w:rsid w:val="00025103"/>
    <w:pPr>
      <w:ind w:firstLine="708"/>
      <w:jc w:val="both"/>
    </w:pPr>
    <w:rPr>
      <w:rFonts w:ascii="Arial" w:hAnsi="Arial"/>
      <w:b/>
      <w:sz w:val="18"/>
      <w:szCs w:val="20"/>
    </w:rPr>
  </w:style>
  <w:style w:type="paragraph" w:customStyle="1" w:styleId="88">
    <w:name w:val="Основной текст с отступом88"/>
    <w:basedOn w:val="a"/>
    <w:rsid w:val="00025103"/>
    <w:pPr>
      <w:ind w:firstLine="708"/>
      <w:jc w:val="both"/>
    </w:pPr>
    <w:rPr>
      <w:rFonts w:ascii="Arial" w:hAnsi="Arial"/>
      <w:b/>
      <w:sz w:val="18"/>
      <w:szCs w:val="20"/>
    </w:rPr>
  </w:style>
  <w:style w:type="character" w:customStyle="1" w:styleId="csab6e076965">
    <w:name w:val="csab6e076965"/>
    <w:rsid w:val="00B505E5"/>
    <w:rPr>
      <w:rFonts w:ascii="Arial" w:hAnsi="Arial" w:cs="Arial" w:hint="default"/>
      <w:b w:val="0"/>
      <w:bCs w:val="0"/>
      <w:i w:val="0"/>
      <w:iCs w:val="0"/>
      <w:color w:val="000000"/>
      <w:sz w:val="18"/>
      <w:szCs w:val="18"/>
      <w:shd w:val="clear" w:color="auto" w:fill="auto"/>
    </w:rPr>
  </w:style>
  <w:style w:type="paragraph" w:customStyle="1" w:styleId="89">
    <w:name w:val="Основной текст с отступом89"/>
    <w:basedOn w:val="a"/>
    <w:rsid w:val="001B6D71"/>
    <w:pPr>
      <w:ind w:firstLine="708"/>
      <w:jc w:val="both"/>
    </w:pPr>
    <w:rPr>
      <w:rFonts w:ascii="Arial" w:hAnsi="Arial"/>
      <w:b/>
      <w:sz w:val="18"/>
      <w:szCs w:val="20"/>
    </w:rPr>
  </w:style>
  <w:style w:type="character" w:customStyle="1" w:styleId="csf229d0ff33">
    <w:name w:val="csf229d0ff33"/>
    <w:rsid w:val="008C21CD"/>
    <w:rPr>
      <w:rFonts w:ascii="Arial" w:hAnsi="Arial" w:cs="Arial" w:hint="default"/>
      <w:b w:val="0"/>
      <w:bCs w:val="0"/>
      <w:i w:val="0"/>
      <w:iCs w:val="0"/>
      <w:color w:val="000000"/>
      <w:sz w:val="18"/>
      <w:szCs w:val="18"/>
      <w:shd w:val="clear" w:color="auto" w:fill="auto"/>
    </w:rPr>
  </w:style>
  <w:style w:type="paragraph" w:customStyle="1" w:styleId="91">
    <w:name w:val="Основной текст с отступом91"/>
    <w:basedOn w:val="a"/>
    <w:rsid w:val="003E760A"/>
    <w:pPr>
      <w:ind w:firstLine="708"/>
      <w:jc w:val="both"/>
    </w:pPr>
    <w:rPr>
      <w:rFonts w:ascii="Arial" w:hAnsi="Arial"/>
      <w:b/>
      <w:sz w:val="18"/>
      <w:szCs w:val="20"/>
    </w:rPr>
  </w:style>
  <w:style w:type="paragraph" w:customStyle="1" w:styleId="92">
    <w:name w:val="Основной текст с отступом92"/>
    <w:basedOn w:val="a"/>
    <w:rsid w:val="0041534B"/>
    <w:pPr>
      <w:ind w:firstLine="708"/>
      <w:jc w:val="both"/>
    </w:pPr>
    <w:rPr>
      <w:rFonts w:ascii="Arial" w:hAnsi="Arial"/>
      <w:b/>
      <w:sz w:val="18"/>
      <w:szCs w:val="20"/>
    </w:rPr>
  </w:style>
  <w:style w:type="paragraph" w:customStyle="1" w:styleId="93">
    <w:name w:val="Основной текст с отступом93"/>
    <w:basedOn w:val="a"/>
    <w:rsid w:val="00642643"/>
    <w:pPr>
      <w:ind w:firstLine="708"/>
      <w:jc w:val="both"/>
    </w:pPr>
    <w:rPr>
      <w:rFonts w:ascii="Arial" w:hAnsi="Arial"/>
      <w:b/>
      <w:sz w:val="18"/>
      <w:szCs w:val="20"/>
    </w:rPr>
  </w:style>
  <w:style w:type="paragraph" w:customStyle="1" w:styleId="94">
    <w:name w:val="Основной текст с отступом94"/>
    <w:basedOn w:val="a"/>
    <w:rsid w:val="00642643"/>
    <w:pPr>
      <w:ind w:firstLine="708"/>
      <w:jc w:val="both"/>
    </w:pPr>
    <w:rPr>
      <w:rFonts w:ascii="Arial" w:hAnsi="Arial"/>
      <w:b/>
      <w:sz w:val="18"/>
      <w:szCs w:val="20"/>
    </w:rPr>
  </w:style>
  <w:style w:type="paragraph" w:customStyle="1" w:styleId="95">
    <w:name w:val="Основной текст с отступом95"/>
    <w:basedOn w:val="a"/>
    <w:rsid w:val="00DB6AF5"/>
    <w:pPr>
      <w:ind w:firstLine="708"/>
      <w:jc w:val="both"/>
    </w:pPr>
    <w:rPr>
      <w:rFonts w:ascii="Arial" w:hAnsi="Arial"/>
      <w:b/>
      <w:sz w:val="18"/>
      <w:szCs w:val="20"/>
    </w:rPr>
  </w:style>
  <w:style w:type="character" w:customStyle="1" w:styleId="csab6e076920">
    <w:name w:val="csab6e076920"/>
    <w:rsid w:val="00D57B02"/>
    <w:rPr>
      <w:rFonts w:ascii="Arial" w:hAnsi="Arial" w:cs="Arial" w:hint="default"/>
      <w:b w:val="0"/>
      <w:bCs w:val="0"/>
      <w:i w:val="0"/>
      <w:iCs w:val="0"/>
      <w:color w:val="000000"/>
      <w:sz w:val="18"/>
      <w:szCs w:val="18"/>
      <w:shd w:val="clear" w:color="auto" w:fill="auto"/>
    </w:rPr>
  </w:style>
  <w:style w:type="character" w:customStyle="1" w:styleId="csf229d0ff28">
    <w:name w:val="csf229d0ff28"/>
    <w:rsid w:val="00D57B02"/>
    <w:rPr>
      <w:rFonts w:ascii="Arial" w:hAnsi="Arial" w:cs="Arial" w:hint="default"/>
      <w:b w:val="0"/>
      <w:bCs w:val="0"/>
      <w:i w:val="0"/>
      <w:iCs w:val="0"/>
      <w:color w:val="000000"/>
      <w:sz w:val="18"/>
      <w:szCs w:val="18"/>
      <w:shd w:val="clear" w:color="auto" w:fill="auto"/>
    </w:rPr>
  </w:style>
  <w:style w:type="paragraph" w:customStyle="1" w:styleId="97">
    <w:name w:val="Основной текст с отступом97"/>
    <w:basedOn w:val="a"/>
    <w:rsid w:val="0012591E"/>
    <w:pPr>
      <w:ind w:firstLine="708"/>
      <w:jc w:val="both"/>
    </w:pPr>
    <w:rPr>
      <w:rFonts w:ascii="Arial" w:hAnsi="Arial"/>
      <w:b/>
      <w:sz w:val="18"/>
      <w:szCs w:val="20"/>
    </w:rPr>
  </w:style>
  <w:style w:type="paragraph" w:customStyle="1" w:styleId="99">
    <w:name w:val="Основной текст с отступом99"/>
    <w:basedOn w:val="a"/>
    <w:rsid w:val="002E2B09"/>
    <w:pPr>
      <w:ind w:firstLine="708"/>
      <w:jc w:val="both"/>
    </w:pPr>
    <w:rPr>
      <w:rFonts w:ascii="Arial" w:hAnsi="Arial"/>
      <w:b/>
      <w:sz w:val="18"/>
      <w:szCs w:val="20"/>
    </w:rPr>
  </w:style>
  <w:style w:type="paragraph" w:customStyle="1" w:styleId="1000">
    <w:name w:val="Основной текст с отступом100"/>
    <w:basedOn w:val="a"/>
    <w:rsid w:val="00FC4B80"/>
    <w:pPr>
      <w:ind w:firstLine="708"/>
      <w:jc w:val="both"/>
    </w:pPr>
    <w:rPr>
      <w:rFonts w:ascii="Arial" w:hAnsi="Arial"/>
      <w:b/>
      <w:sz w:val="18"/>
      <w:szCs w:val="20"/>
    </w:rPr>
  </w:style>
  <w:style w:type="paragraph" w:customStyle="1" w:styleId="101">
    <w:name w:val="Основной текст с отступом101"/>
    <w:basedOn w:val="a"/>
    <w:rsid w:val="00C50D05"/>
    <w:pPr>
      <w:ind w:firstLine="708"/>
      <w:jc w:val="both"/>
    </w:pPr>
    <w:rPr>
      <w:rFonts w:ascii="Arial" w:hAnsi="Arial"/>
      <w:b/>
      <w:sz w:val="18"/>
      <w:szCs w:val="20"/>
    </w:rPr>
  </w:style>
  <w:style w:type="paragraph" w:customStyle="1" w:styleId="102">
    <w:name w:val="Основной текст с отступом102"/>
    <w:basedOn w:val="a"/>
    <w:rsid w:val="00C50D05"/>
    <w:pPr>
      <w:ind w:firstLine="708"/>
      <w:jc w:val="both"/>
    </w:pPr>
    <w:rPr>
      <w:rFonts w:ascii="Arial" w:hAnsi="Arial"/>
      <w:b/>
      <w:sz w:val="18"/>
      <w:szCs w:val="20"/>
    </w:rPr>
  </w:style>
  <w:style w:type="paragraph" w:customStyle="1" w:styleId="103">
    <w:name w:val="Основной текст с отступом103"/>
    <w:basedOn w:val="a"/>
    <w:rsid w:val="00007C46"/>
    <w:pPr>
      <w:ind w:firstLine="708"/>
      <w:jc w:val="both"/>
    </w:pPr>
    <w:rPr>
      <w:rFonts w:ascii="Arial" w:hAnsi="Arial"/>
      <w:b/>
      <w:sz w:val="18"/>
      <w:szCs w:val="20"/>
    </w:rPr>
  </w:style>
  <w:style w:type="paragraph" w:customStyle="1" w:styleId="104">
    <w:name w:val="Основной текст с отступом104"/>
    <w:basedOn w:val="a"/>
    <w:rsid w:val="00A93257"/>
    <w:pPr>
      <w:ind w:firstLine="708"/>
      <w:jc w:val="both"/>
    </w:pPr>
    <w:rPr>
      <w:rFonts w:ascii="Arial" w:hAnsi="Arial"/>
      <w:b/>
      <w:sz w:val="18"/>
      <w:szCs w:val="20"/>
    </w:rPr>
  </w:style>
  <w:style w:type="paragraph" w:customStyle="1" w:styleId="105">
    <w:name w:val="Основной текст с отступом105"/>
    <w:basedOn w:val="a"/>
    <w:rsid w:val="008C5D9A"/>
    <w:pPr>
      <w:ind w:firstLine="708"/>
      <w:jc w:val="both"/>
    </w:pPr>
    <w:rPr>
      <w:rFonts w:ascii="Arial" w:hAnsi="Arial"/>
      <w:b/>
      <w:sz w:val="18"/>
      <w:szCs w:val="20"/>
    </w:rPr>
  </w:style>
  <w:style w:type="paragraph" w:customStyle="1" w:styleId="107">
    <w:name w:val="Основной текст с отступом107"/>
    <w:basedOn w:val="a"/>
    <w:rsid w:val="00D03C9B"/>
    <w:pPr>
      <w:ind w:firstLine="708"/>
      <w:jc w:val="both"/>
    </w:pPr>
    <w:rPr>
      <w:rFonts w:ascii="Arial" w:hAnsi="Arial"/>
      <w:b/>
      <w:sz w:val="18"/>
      <w:szCs w:val="20"/>
    </w:rPr>
  </w:style>
  <w:style w:type="character" w:customStyle="1" w:styleId="csf229d0ff50">
    <w:name w:val="csf229d0ff50"/>
    <w:rsid w:val="00DD4083"/>
    <w:rPr>
      <w:rFonts w:ascii="Arial" w:hAnsi="Arial" w:cs="Arial" w:hint="default"/>
      <w:b w:val="0"/>
      <w:bCs w:val="0"/>
      <w:i w:val="0"/>
      <w:iCs w:val="0"/>
      <w:color w:val="000000"/>
      <w:sz w:val="18"/>
      <w:szCs w:val="18"/>
      <w:shd w:val="clear" w:color="auto" w:fill="auto"/>
    </w:rPr>
  </w:style>
  <w:style w:type="character" w:customStyle="1" w:styleId="csf229d0ff22">
    <w:name w:val="csf229d0ff22"/>
    <w:rsid w:val="003929CE"/>
    <w:rPr>
      <w:rFonts w:ascii="Arial" w:hAnsi="Arial" w:cs="Arial" w:hint="default"/>
      <w:b w:val="0"/>
      <w:bCs w:val="0"/>
      <w:i w:val="0"/>
      <w:iCs w:val="0"/>
      <w:color w:val="000000"/>
      <w:sz w:val="18"/>
      <w:szCs w:val="18"/>
      <w:shd w:val="clear" w:color="auto" w:fill="auto"/>
    </w:rPr>
  </w:style>
  <w:style w:type="paragraph" w:customStyle="1" w:styleId="109">
    <w:name w:val="Основной текст с отступом109"/>
    <w:basedOn w:val="a"/>
    <w:rsid w:val="00131A47"/>
    <w:pPr>
      <w:ind w:firstLine="708"/>
      <w:jc w:val="both"/>
    </w:pPr>
    <w:rPr>
      <w:rFonts w:ascii="Arial" w:hAnsi="Arial"/>
      <w:b/>
      <w:sz w:val="18"/>
      <w:szCs w:val="20"/>
    </w:rPr>
  </w:style>
  <w:style w:type="paragraph" w:customStyle="1" w:styleId="1110">
    <w:name w:val="Основной текст с отступом111"/>
    <w:basedOn w:val="a"/>
    <w:rsid w:val="00773F0E"/>
    <w:pPr>
      <w:ind w:firstLine="708"/>
      <w:jc w:val="both"/>
    </w:pPr>
    <w:rPr>
      <w:rFonts w:ascii="Arial" w:hAnsi="Arial"/>
      <w:b/>
      <w:sz w:val="18"/>
      <w:szCs w:val="20"/>
    </w:rPr>
  </w:style>
  <w:style w:type="paragraph" w:customStyle="1" w:styleId="112">
    <w:name w:val="Основной текст с отступом112"/>
    <w:basedOn w:val="a"/>
    <w:rsid w:val="00DA72B1"/>
    <w:pPr>
      <w:ind w:firstLine="708"/>
      <w:jc w:val="both"/>
    </w:pPr>
    <w:rPr>
      <w:rFonts w:ascii="Arial" w:hAnsi="Arial"/>
      <w:b/>
      <w:sz w:val="18"/>
      <w:szCs w:val="20"/>
    </w:rPr>
  </w:style>
  <w:style w:type="paragraph" w:customStyle="1" w:styleId="113">
    <w:name w:val="Основной текст с отступом113"/>
    <w:basedOn w:val="a"/>
    <w:rsid w:val="00B93D11"/>
    <w:pPr>
      <w:ind w:firstLine="708"/>
      <w:jc w:val="both"/>
    </w:pPr>
    <w:rPr>
      <w:rFonts w:ascii="Arial" w:hAnsi="Arial"/>
      <w:b/>
      <w:sz w:val="18"/>
      <w:szCs w:val="20"/>
    </w:rPr>
  </w:style>
  <w:style w:type="paragraph" w:customStyle="1" w:styleId="114">
    <w:name w:val="Основной текст с отступом114"/>
    <w:basedOn w:val="a"/>
    <w:rsid w:val="00B93D11"/>
    <w:pPr>
      <w:ind w:firstLine="708"/>
      <w:jc w:val="both"/>
    </w:pPr>
    <w:rPr>
      <w:rFonts w:ascii="Arial" w:hAnsi="Arial"/>
      <w:b/>
      <w:sz w:val="18"/>
      <w:szCs w:val="20"/>
    </w:rPr>
  </w:style>
  <w:style w:type="paragraph" w:customStyle="1" w:styleId="115">
    <w:name w:val="Основной текст с отступом115"/>
    <w:basedOn w:val="a"/>
    <w:rsid w:val="00CC6D59"/>
    <w:pPr>
      <w:ind w:firstLine="708"/>
      <w:jc w:val="both"/>
    </w:pPr>
    <w:rPr>
      <w:rFonts w:ascii="Arial" w:hAnsi="Arial"/>
      <w:b/>
      <w:sz w:val="18"/>
      <w:szCs w:val="20"/>
    </w:rPr>
  </w:style>
  <w:style w:type="paragraph" w:customStyle="1" w:styleId="116">
    <w:name w:val="Основной текст с отступом116"/>
    <w:basedOn w:val="a"/>
    <w:rsid w:val="00C3382F"/>
    <w:pPr>
      <w:ind w:firstLine="708"/>
      <w:jc w:val="both"/>
    </w:pPr>
    <w:rPr>
      <w:rFonts w:ascii="Arial" w:hAnsi="Arial"/>
      <w:b/>
      <w:sz w:val="18"/>
      <w:szCs w:val="20"/>
    </w:rPr>
  </w:style>
  <w:style w:type="paragraph" w:customStyle="1" w:styleId="117">
    <w:name w:val="Основной текст с отступом117"/>
    <w:basedOn w:val="a"/>
    <w:rsid w:val="008612F9"/>
    <w:pPr>
      <w:ind w:firstLine="708"/>
      <w:jc w:val="both"/>
    </w:pPr>
    <w:rPr>
      <w:rFonts w:ascii="Arial" w:hAnsi="Arial"/>
      <w:b/>
      <w:sz w:val="18"/>
      <w:szCs w:val="20"/>
    </w:rPr>
  </w:style>
  <w:style w:type="paragraph" w:customStyle="1" w:styleId="118">
    <w:name w:val="Основной текст с отступом118"/>
    <w:basedOn w:val="a"/>
    <w:rsid w:val="00AD1246"/>
    <w:pPr>
      <w:ind w:firstLine="708"/>
      <w:jc w:val="both"/>
    </w:pPr>
    <w:rPr>
      <w:rFonts w:ascii="Arial" w:hAnsi="Arial"/>
      <w:b/>
      <w:sz w:val="18"/>
      <w:szCs w:val="20"/>
    </w:rPr>
  </w:style>
  <w:style w:type="paragraph" w:customStyle="1" w:styleId="119">
    <w:name w:val="Основной текст с отступом119"/>
    <w:basedOn w:val="a"/>
    <w:rsid w:val="000938A8"/>
    <w:pPr>
      <w:ind w:firstLine="708"/>
      <w:jc w:val="both"/>
    </w:pPr>
    <w:rPr>
      <w:rFonts w:ascii="Arial" w:hAnsi="Arial"/>
      <w:b/>
      <w:sz w:val="18"/>
      <w:szCs w:val="20"/>
    </w:rPr>
  </w:style>
  <w:style w:type="character" w:customStyle="1" w:styleId="csf229d0ff83">
    <w:name w:val="csf229d0ff83"/>
    <w:rsid w:val="00121D7F"/>
    <w:rPr>
      <w:rFonts w:ascii="Arial" w:hAnsi="Arial" w:cs="Arial" w:hint="default"/>
      <w:b w:val="0"/>
      <w:bCs w:val="0"/>
      <w:i w:val="0"/>
      <w:iCs w:val="0"/>
      <w:color w:val="000000"/>
      <w:sz w:val="18"/>
      <w:szCs w:val="18"/>
      <w:shd w:val="clear" w:color="auto" w:fill="auto"/>
    </w:rPr>
  </w:style>
  <w:style w:type="paragraph" w:customStyle="1" w:styleId="1200">
    <w:name w:val="Основной текст с отступом120"/>
    <w:basedOn w:val="a"/>
    <w:rsid w:val="00254ADC"/>
    <w:pPr>
      <w:ind w:firstLine="708"/>
      <w:jc w:val="both"/>
    </w:pPr>
    <w:rPr>
      <w:rFonts w:ascii="Arial" w:hAnsi="Arial"/>
      <w:b/>
      <w:sz w:val="18"/>
      <w:szCs w:val="20"/>
    </w:rPr>
  </w:style>
  <w:style w:type="paragraph" w:customStyle="1" w:styleId="121">
    <w:name w:val="Основной текст с отступом121"/>
    <w:basedOn w:val="a"/>
    <w:rsid w:val="003D21DF"/>
    <w:pPr>
      <w:ind w:firstLine="708"/>
      <w:jc w:val="both"/>
    </w:pPr>
    <w:rPr>
      <w:rFonts w:ascii="Arial" w:hAnsi="Arial"/>
      <w:b/>
      <w:sz w:val="18"/>
      <w:szCs w:val="20"/>
    </w:rPr>
  </w:style>
  <w:style w:type="character" w:customStyle="1" w:styleId="csf229d0ff76">
    <w:name w:val="csf229d0ff76"/>
    <w:rsid w:val="00FE40EB"/>
    <w:rPr>
      <w:rFonts w:ascii="Arial" w:hAnsi="Arial" w:cs="Arial" w:hint="default"/>
      <w:b w:val="0"/>
      <w:bCs w:val="0"/>
      <w:i w:val="0"/>
      <w:iCs w:val="0"/>
      <w:color w:val="000000"/>
      <w:sz w:val="18"/>
      <w:szCs w:val="18"/>
      <w:shd w:val="clear" w:color="auto" w:fill="auto"/>
    </w:rPr>
  </w:style>
  <w:style w:type="paragraph" w:customStyle="1" w:styleId="122">
    <w:name w:val="Основной текст с отступом122"/>
    <w:basedOn w:val="a"/>
    <w:rsid w:val="00647323"/>
    <w:pPr>
      <w:ind w:firstLine="708"/>
      <w:jc w:val="both"/>
    </w:pPr>
    <w:rPr>
      <w:rFonts w:ascii="Arial" w:hAnsi="Arial"/>
      <w:b/>
      <w:sz w:val="18"/>
      <w:szCs w:val="20"/>
    </w:rPr>
  </w:style>
  <w:style w:type="paragraph" w:customStyle="1" w:styleId="125">
    <w:name w:val="Основной текст с отступом125"/>
    <w:basedOn w:val="a"/>
    <w:rsid w:val="001165C9"/>
    <w:pPr>
      <w:ind w:firstLine="708"/>
      <w:jc w:val="both"/>
    </w:pPr>
    <w:rPr>
      <w:rFonts w:ascii="Arial" w:hAnsi="Arial"/>
      <w:b/>
      <w:sz w:val="18"/>
      <w:szCs w:val="20"/>
    </w:rPr>
  </w:style>
  <w:style w:type="paragraph" w:customStyle="1" w:styleId="124">
    <w:name w:val="Основной текст с отступом124"/>
    <w:basedOn w:val="a"/>
    <w:rsid w:val="001165C9"/>
    <w:pPr>
      <w:ind w:firstLine="708"/>
      <w:jc w:val="both"/>
    </w:pPr>
    <w:rPr>
      <w:rFonts w:ascii="Arial" w:hAnsi="Arial"/>
      <w:b/>
      <w:sz w:val="18"/>
      <w:szCs w:val="20"/>
    </w:rPr>
  </w:style>
  <w:style w:type="paragraph" w:customStyle="1" w:styleId="126">
    <w:name w:val="Основной текст с отступом126"/>
    <w:basedOn w:val="a"/>
    <w:rsid w:val="005D5AA6"/>
    <w:pPr>
      <w:ind w:firstLine="708"/>
      <w:jc w:val="both"/>
    </w:pPr>
    <w:rPr>
      <w:rFonts w:ascii="Arial" w:hAnsi="Arial"/>
      <w:b/>
      <w:sz w:val="18"/>
      <w:szCs w:val="20"/>
    </w:rPr>
  </w:style>
  <w:style w:type="character" w:customStyle="1" w:styleId="csf229d0ff20">
    <w:name w:val="csf229d0ff20"/>
    <w:rsid w:val="00575CA5"/>
    <w:rPr>
      <w:rFonts w:ascii="Arial" w:hAnsi="Arial" w:cs="Arial" w:hint="default"/>
      <w:b w:val="0"/>
      <w:bCs w:val="0"/>
      <w:i w:val="0"/>
      <w:iCs w:val="0"/>
      <w:color w:val="000000"/>
      <w:sz w:val="18"/>
      <w:szCs w:val="18"/>
      <w:shd w:val="clear" w:color="auto" w:fill="auto"/>
    </w:rPr>
  </w:style>
  <w:style w:type="paragraph" w:customStyle="1" w:styleId="127">
    <w:name w:val="Основной текст с отступом127"/>
    <w:basedOn w:val="a"/>
    <w:rsid w:val="00EB0620"/>
    <w:pPr>
      <w:ind w:firstLine="708"/>
      <w:jc w:val="both"/>
    </w:pPr>
    <w:rPr>
      <w:rFonts w:ascii="Arial" w:hAnsi="Arial"/>
      <w:b/>
      <w:sz w:val="18"/>
      <w:szCs w:val="20"/>
    </w:rPr>
  </w:style>
  <w:style w:type="paragraph" w:customStyle="1" w:styleId="128">
    <w:name w:val="Основной текст с отступом128"/>
    <w:basedOn w:val="a"/>
    <w:rsid w:val="00E82F39"/>
    <w:pPr>
      <w:ind w:firstLine="708"/>
      <w:jc w:val="both"/>
    </w:pPr>
    <w:rPr>
      <w:rFonts w:ascii="Arial" w:hAnsi="Arial"/>
      <w:b/>
      <w:sz w:val="18"/>
      <w:szCs w:val="20"/>
    </w:rPr>
  </w:style>
  <w:style w:type="paragraph" w:customStyle="1" w:styleId="129">
    <w:name w:val="Основной текст с отступом129"/>
    <w:basedOn w:val="a"/>
    <w:rsid w:val="00910F00"/>
    <w:pPr>
      <w:ind w:firstLine="708"/>
      <w:jc w:val="both"/>
    </w:pPr>
    <w:rPr>
      <w:rFonts w:ascii="Arial" w:hAnsi="Arial"/>
      <w:b/>
      <w:sz w:val="18"/>
      <w:szCs w:val="20"/>
    </w:rPr>
  </w:style>
  <w:style w:type="paragraph" w:customStyle="1" w:styleId="1300">
    <w:name w:val="Основной текст с отступом130"/>
    <w:basedOn w:val="a"/>
    <w:rsid w:val="0063757E"/>
    <w:pPr>
      <w:ind w:firstLine="708"/>
      <w:jc w:val="both"/>
    </w:pPr>
    <w:rPr>
      <w:rFonts w:ascii="Arial" w:hAnsi="Arial"/>
      <w:b/>
      <w:sz w:val="18"/>
      <w:szCs w:val="20"/>
    </w:rPr>
  </w:style>
  <w:style w:type="paragraph" w:customStyle="1" w:styleId="131">
    <w:name w:val="Основной текст с отступом131"/>
    <w:basedOn w:val="a"/>
    <w:rsid w:val="009C1057"/>
    <w:pPr>
      <w:ind w:firstLine="708"/>
      <w:jc w:val="both"/>
    </w:pPr>
    <w:rPr>
      <w:rFonts w:ascii="Arial" w:hAnsi="Arial"/>
      <w:b/>
      <w:sz w:val="18"/>
      <w:szCs w:val="20"/>
    </w:rPr>
  </w:style>
  <w:style w:type="paragraph" w:customStyle="1" w:styleId="133">
    <w:name w:val="Основной текст с отступом133"/>
    <w:basedOn w:val="a"/>
    <w:rsid w:val="00D7100C"/>
    <w:pPr>
      <w:ind w:firstLine="708"/>
      <w:jc w:val="both"/>
    </w:pPr>
    <w:rPr>
      <w:rFonts w:ascii="Arial" w:hAnsi="Arial"/>
      <w:b/>
      <w:sz w:val="18"/>
      <w:szCs w:val="20"/>
    </w:rPr>
  </w:style>
  <w:style w:type="paragraph" w:customStyle="1" w:styleId="132">
    <w:name w:val="Основной текст с отступом132"/>
    <w:basedOn w:val="a"/>
    <w:rsid w:val="00417927"/>
    <w:pPr>
      <w:ind w:firstLine="708"/>
      <w:jc w:val="both"/>
    </w:pPr>
    <w:rPr>
      <w:rFonts w:ascii="Arial" w:hAnsi="Arial"/>
      <w:b/>
      <w:sz w:val="18"/>
      <w:szCs w:val="20"/>
    </w:rPr>
  </w:style>
  <w:style w:type="paragraph" w:customStyle="1" w:styleId="135">
    <w:name w:val="Основной текст с отступом135"/>
    <w:basedOn w:val="a"/>
    <w:rsid w:val="00BD0C69"/>
    <w:pPr>
      <w:ind w:firstLine="708"/>
      <w:jc w:val="both"/>
    </w:pPr>
    <w:rPr>
      <w:rFonts w:ascii="Arial" w:hAnsi="Arial"/>
      <w:b/>
      <w:sz w:val="18"/>
      <w:szCs w:val="20"/>
    </w:rPr>
  </w:style>
  <w:style w:type="paragraph" w:customStyle="1" w:styleId="136">
    <w:name w:val="Основной текст с отступом136"/>
    <w:basedOn w:val="a"/>
    <w:rsid w:val="00252641"/>
    <w:pPr>
      <w:ind w:firstLine="708"/>
      <w:jc w:val="both"/>
    </w:pPr>
    <w:rPr>
      <w:rFonts w:ascii="Arial" w:hAnsi="Arial"/>
      <w:b/>
      <w:sz w:val="18"/>
      <w:szCs w:val="20"/>
    </w:rPr>
  </w:style>
  <w:style w:type="paragraph" w:customStyle="1" w:styleId="137">
    <w:name w:val="Основной текст с отступом137"/>
    <w:basedOn w:val="a"/>
    <w:rsid w:val="001501E2"/>
    <w:pPr>
      <w:ind w:firstLine="708"/>
      <w:jc w:val="both"/>
    </w:pPr>
    <w:rPr>
      <w:rFonts w:ascii="Arial" w:hAnsi="Arial"/>
      <w:b/>
      <w:sz w:val="18"/>
      <w:szCs w:val="20"/>
    </w:rPr>
  </w:style>
  <w:style w:type="paragraph" w:customStyle="1" w:styleId="138">
    <w:name w:val="Основной текст с отступом138"/>
    <w:basedOn w:val="a"/>
    <w:rsid w:val="0062637D"/>
    <w:pPr>
      <w:ind w:firstLine="708"/>
      <w:jc w:val="both"/>
    </w:pPr>
    <w:rPr>
      <w:rFonts w:ascii="Arial" w:hAnsi="Arial"/>
      <w:b/>
      <w:sz w:val="18"/>
      <w:szCs w:val="20"/>
    </w:rPr>
  </w:style>
  <w:style w:type="character" w:customStyle="1" w:styleId="csab6e07697">
    <w:name w:val="csab6e07697"/>
    <w:rsid w:val="00744C60"/>
    <w:rPr>
      <w:rFonts w:ascii="Arial" w:hAnsi="Arial" w:cs="Arial" w:hint="default"/>
      <w:b w:val="0"/>
      <w:bCs w:val="0"/>
      <w:i w:val="0"/>
      <w:iCs w:val="0"/>
      <w:color w:val="000000"/>
      <w:sz w:val="18"/>
      <w:szCs w:val="18"/>
      <w:shd w:val="clear" w:color="auto" w:fill="auto"/>
    </w:rPr>
  </w:style>
  <w:style w:type="paragraph" w:customStyle="1" w:styleId="139">
    <w:name w:val="Основной текст с отступом139"/>
    <w:basedOn w:val="a"/>
    <w:rsid w:val="00E9000B"/>
    <w:pPr>
      <w:ind w:firstLine="708"/>
      <w:jc w:val="both"/>
    </w:pPr>
    <w:rPr>
      <w:rFonts w:ascii="Arial" w:hAnsi="Arial"/>
      <w:b/>
      <w:sz w:val="18"/>
      <w:szCs w:val="20"/>
    </w:rPr>
  </w:style>
  <w:style w:type="paragraph" w:customStyle="1" w:styleId="1400">
    <w:name w:val="Основной текст с отступом140"/>
    <w:basedOn w:val="a"/>
    <w:rsid w:val="007069B9"/>
    <w:pPr>
      <w:ind w:firstLine="708"/>
      <w:jc w:val="both"/>
    </w:pPr>
    <w:rPr>
      <w:rFonts w:ascii="Arial" w:hAnsi="Arial"/>
      <w:b/>
      <w:sz w:val="18"/>
      <w:szCs w:val="20"/>
      <w:lang w:eastAsia="ru-RU"/>
    </w:rPr>
  </w:style>
  <w:style w:type="paragraph" w:customStyle="1" w:styleId="1410">
    <w:name w:val="Основной текст с отступом141"/>
    <w:basedOn w:val="a"/>
    <w:rsid w:val="007069B9"/>
    <w:pPr>
      <w:ind w:firstLine="708"/>
      <w:jc w:val="both"/>
    </w:pPr>
    <w:rPr>
      <w:rFonts w:ascii="Arial" w:hAnsi="Arial"/>
      <w:b/>
      <w:sz w:val="18"/>
      <w:szCs w:val="20"/>
    </w:rPr>
  </w:style>
  <w:style w:type="character" w:customStyle="1" w:styleId="csb3e8c9cf94">
    <w:name w:val="csb3e8c9cf94"/>
    <w:rsid w:val="00072F2F"/>
    <w:rPr>
      <w:rFonts w:ascii="Arial" w:hAnsi="Arial" w:cs="Arial" w:hint="default"/>
      <w:b/>
      <w:bCs/>
      <w:i w:val="0"/>
      <w:iCs w:val="0"/>
      <w:color w:val="000000"/>
      <w:sz w:val="18"/>
      <w:szCs w:val="18"/>
      <w:shd w:val="clear" w:color="auto" w:fill="auto"/>
    </w:rPr>
  </w:style>
  <w:style w:type="character" w:customStyle="1" w:styleId="csf229d0ff91">
    <w:name w:val="csf229d0ff91"/>
    <w:rsid w:val="00072F2F"/>
    <w:rPr>
      <w:rFonts w:ascii="Arial" w:hAnsi="Arial" w:cs="Arial" w:hint="default"/>
      <w:b w:val="0"/>
      <w:bCs w:val="0"/>
      <w:i w:val="0"/>
      <w:iCs w:val="0"/>
      <w:color w:val="000000"/>
      <w:sz w:val="18"/>
      <w:szCs w:val="18"/>
      <w:shd w:val="clear" w:color="auto" w:fill="auto"/>
    </w:rPr>
  </w:style>
  <w:style w:type="character" w:customStyle="1" w:styleId="211">
    <w:name w:val="Заголовок 2 Знак1"/>
    <w:uiPriority w:val="9"/>
    <w:locked/>
    <w:rsid w:val="00957FE7"/>
    <w:rPr>
      <w:rFonts w:ascii="Arial" w:eastAsia="Times New Roman" w:hAnsi="Arial"/>
      <w:b/>
      <w:caps/>
      <w:sz w:val="16"/>
      <w:lang w:val="ru-RU" w:eastAsia="ru-RU"/>
    </w:rPr>
  </w:style>
  <w:style w:type="character" w:customStyle="1" w:styleId="411">
    <w:name w:val="Заголовок 4 Знак1"/>
    <w:uiPriority w:val="9"/>
    <w:locked/>
    <w:rsid w:val="00957FE7"/>
    <w:rPr>
      <w:rFonts w:ascii="Arial" w:eastAsia="Times New Roman" w:hAnsi="Arial"/>
      <w:b/>
      <w:lang w:val="ru-RU" w:eastAsia="ru-RU"/>
    </w:rPr>
  </w:style>
  <w:style w:type="character" w:customStyle="1" w:styleId="csf229d0ff74">
    <w:name w:val="csf229d0ff74"/>
    <w:rsid w:val="008421BB"/>
    <w:rPr>
      <w:rFonts w:ascii="Arial" w:hAnsi="Arial" w:cs="Arial" w:hint="default"/>
      <w:b w:val="0"/>
      <w:bCs w:val="0"/>
      <w:i w:val="0"/>
      <w:iCs w:val="0"/>
      <w:color w:val="000000"/>
      <w:sz w:val="18"/>
      <w:szCs w:val="18"/>
      <w:shd w:val="clear" w:color="auto" w:fill="auto"/>
    </w:rPr>
  </w:style>
  <w:style w:type="character" w:customStyle="1" w:styleId="csf229d0ff97">
    <w:name w:val="csf229d0ff97"/>
    <w:rsid w:val="008421BB"/>
    <w:rPr>
      <w:rFonts w:ascii="Arial" w:hAnsi="Arial" w:cs="Arial" w:hint="default"/>
      <w:b w:val="0"/>
      <w:bCs w:val="0"/>
      <w:i w:val="0"/>
      <w:iCs w:val="0"/>
      <w:color w:val="000000"/>
      <w:sz w:val="18"/>
      <w:szCs w:val="18"/>
      <w:shd w:val="clear" w:color="auto" w:fill="auto"/>
    </w:rPr>
  </w:style>
  <w:style w:type="character" w:customStyle="1" w:styleId="csab6e076939">
    <w:name w:val="csab6e076939"/>
    <w:rsid w:val="00CF5090"/>
    <w:rPr>
      <w:rFonts w:ascii="Arial" w:hAnsi="Arial" w:cs="Arial" w:hint="default"/>
      <w:b w:val="0"/>
      <w:bCs w:val="0"/>
      <w:i w:val="0"/>
      <w:iCs w:val="0"/>
      <w:color w:val="000000"/>
      <w:sz w:val="18"/>
      <w:szCs w:val="18"/>
      <w:shd w:val="clear" w:color="auto" w:fill="auto"/>
    </w:rPr>
  </w:style>
  <w:style w:type="character" w:customStyle="1" w:styleId="csf229d0ff57">
    <w:name w:val="csf229d0ff57"/>
    <w:rsid w:val="0041149E"/>
    <w:rPr>
      <w:rFonts w:ascii="Arial" w:hAnsi="Arial" w:cs="Arial" w:hint="default"/>
      <w:b w:val="0"/>
      <w:bCs w:val="0"/>
      <w:i w:val="0"/>
      <w:iCs w:val="0"/>
      <w:color w:val="000000"/>
      <w:sz w:val="18"/>
      <w:szCs w:val="18"/>
      <w:shd w:val="clear" w:color="auto" w:fill="auto"/>
    </w:rPr>
  </w:style>
  <w:style w:type="character" w:customStyle="1" w:styleId="csf229d0ff149">
    <w:name w:val="csf229d0ff149"/>
    <w:rsid w:val="0041149E"/>
    <w:rPr>
      <w:rFonts w:ascii="Arial" w:hAnsi="Arial" w:cs="Arial" w:hint="default"/>
      <w:b w:val="0"/>
      <w:bCs w:val="0"/>
      <w:i w:val="0"/>
      <w:iCs w:val="0"/>
      <w:color w:val="000000"/>
      <w:sz w:val="18"/>
      <w:szCs w:val="18"/>
      <w:shd w:val="clear" w:color="auto" w:fill="auto"/>
    </w:rPr>
  </w:style>
  <w:style w:type="character" w:customStyle="1" w:styleId="csf229d0ff65">
    <w:name w:val="csf229d0ff65"/>
    <w:rsid w:val="0081120C"/>
    <w:rPr>
      <w:rFonts w:ascii="Arial" w:hAnsi="Arial" w:cs="Arial" w:hint="default"/>
      <w:b w:val="0"/>
      <w:bCs w:val="0"/>
      <w:i w:val="0"/>
      <w:iCs w:val="0"/>
      <w:color w:val="000000"/>
      <w:sz w:val="18"/>
      <w:szCs w:val="18"/>
      <w:shd w:val="clear" w:color="auto" w:fill="auto"/>
    </w:rPr>
  </w:style>
  <w:style w:type="character" w:customStyle="1" w:styleId="csf229d0ff132">
    <w:name w:val="csf229d0ff132"/>
    <w:rsid w:val="003137EA"/>
    <w:rPr>
      <w:rFonts w:ascii="Arial" w:hAnsi="Arial" w:cs="Arial" w:hint="default"/>
      <w:b w:val="0"/>
      <w:bCs w:val="0"/>
      <w:i w:val="0"/>
      <w:iCs w:val="0"/>
      <w:color w:val="000000"/>
      <w:sz w:val="18"/>
      <w:szCs w:val="18"/>
      <w:shd w:val="clear" w:color="auto" w:fill="auto"/>
    </w:rPr>
  </w:style>
  <w:style w:type="character" w:customStyle="1" w:styleId="csf229d0ff96">
    <w:name w:val="csf229d0ff96"/>
    <w:rsid w:val="003137EA"/>
    <w:rPr>
      <w:rFonts w:ascii="Arial" w:hAnsi="Arial" w:cs="Arial" w:hint="default"/>
      <w:b w:val="0"/>
      <w:bCs w:val="0"/>
      <w:i w:val="0"/>
      <w:iCs w:val="0"/>
      <w:color w:val="000000"/>
      <w:sz w:val="18"/>
      <w:szCs w:val="18"/>
      <w:shd w:val="clear" w:color="auto" w:fill="auto"/>
    </w:rPr>
  </w:style>
  <w:style w:type="character" w:customStyle="1" w:styleId="csf229d0ff148">
    <w:name w:val="csf229d0ff148"/>
    <w:rsid w:val="003137EA"/>
    <w:rPr>
      <w:rFonts w:ascii="Arial" w:hAnsi="Arial" w:cs="Arial" w:hint="default"/>
      <w:b w:val="0"/>
      <w:bCs w:val="0"/>
      <w:i w:val="0"/>
      <w:iCs w:val="0"/>
      <w:color w:val="000000"/>
      <w:sz w:val="18"/>
      <w:szCs w:val="18"/>
      <w:shd w:val="clear" w:color="auto" w:fill="auto"/>
    </w:rPr>
  </w:style>
  <w:style w:type="character" w:customStyle="1" w:styleId="csf229d0ff176">
    <w:name w:val="csf229d0ff176"/>
    <w:rsid w:val="003137EA"/>
    <w:rPr>
      <w:rFonts w:ascii="Arial" w:hAnsi="Arial" w:cs="Arial" w:hint="default"/>
      <w:b w:val="0"/>
      <w:bCs w:val="0"/>
      <w:i w:val="0"/>
      <w:iCs w:val="0"/>
      <w:color w:val="000000"/>
      <w:sz w:val="18"/>
      <w:szCs w:val="18"/>
      <w:shd w:val="clear" w:color="auto" w:fill="auto"/>
    </w:rPr>
  </w:style>
  <w:style w:type="character" w:customStyle="1" w:styleId="csf229d0ff231">
    <w:name w:val="csf229d0ff231"/>
    <w:rsid w:val="003137EA"/>
    <w:rPr>
      <w:rFonts w:ascii="Arial" w:hAnsi="Arial" w:cs="Arial" w:hint="default"/>
      <w:b w:val="0"/>
      <w:bCs w:val="0"/>
      <w:i w:val="0"/>
      <w:iCs w:val="0"/>
      <w:color w:val="000000"/>
      <w:sz w:val="18"/>
      <w:szCs w:val="18"/>
      <w:shd w:val="clear" w:color="auto" w:fill="auto"/>
    </w:rPr>
  </w:style>
  <w:style w:type="character" w:customStyle="1" w:styleId="csf229d0ff238">
    <w:name w:val="csf229d0ff238"/>
    <w:rsid w:val="00B02953"/>
    <w:rPr>
      <w:rFonts w:ascii="Arial" w:hAnsi="Arial" w:cs="Arial" w:hint="default"/>
      <w:b w:val="0"/>
      <w:bCs w:val="0"/>
      <w:i w:val="0"/>
      <w:iCs w:val="0"/>
      <w:color w:val="000000"/>
      <w:sz w:val="18"/>
      <w:szCs w:val="18"/>
      <w:shd w:val="clear" w:color="auto" w:fill="auto"/>
    </w:rPr>
  </w:style>
  <w:style w:type="character" w:customStyle="1" w:styleId="csf229d0ff127">
    <w:name w:val="csf229d0ff127"/>
    <w:rsid w:val="00B02953"/>
    <w:rPr>
      <w:rFonts w:ascii="Arial" w:hAnsi="Arial" w:cs="Arial" w:hint="default"/>
      <w:b w:val="0"/>
      <w:bCs w:val="0"/>
      <w:i w:val="0"/>
      <w:iCs w:val="0"/>
      <w:color w:val="000000"/>
      <w:sz w:val="18"/>
      <w:szCs w:val="18"/>
      <w:shd w:val="clear" w:color="auto" w:fill="auto"/>
    </w:rPr>
  </w:style>
  <w:style w:type="character" w:customStyle="1" w:styleId="csab6e076951">
    <w:name w:val="csab6e076951"/>
    <w:rsid w:val="00ED2059"/>
    <w:rPr>
      <w:rFonts w:ascii="Arial" w:hAnsi="Arial" w:cs="Arial" w:hint="default"/>
      <w:b w:val="0"/>
      <w:bCs w:val="0"/>
      <w:i w:val="0"/>
      <w:iCs w:val="0"/>
      <w:color w:val="000000"/>
      <w:sz w:val="18"/>
      <w:szCs w:val="18"/>
      <w:shd w:val="clear" w:color="auto" w:fill="auto"/>
    </w:rPr>
  </w:style>
  <w:style w:type="character" w:customStyle="1" w:styleId="csf229d0ff43">
    <w:name w:val="csf229d0ff43"/>
    <w:rsid w:val="00DE3F4F"/>
    <w:rPr>
      <w:rFonts w:ascii="Arial" w:hAnsi="Arial" w:cs="Arial" w:hint="default"/>
      <w:b w:val="0"/>
      <w:bCs w:val="0"/>
      <w:i w:val="0"/>
      <w:iCs w:val="0"/>
      <w:color w:val="000000"/>
      <w:sz w:val="18"/>
      <w:szCs w:val="18"/>
      <w:shd w:val="clear" w:color="auto" w:fill="auto"/>
    </w:rPr>
  </w:style>
  <w:style w:type="character" w:customStyle="1" w:styleId="cs958d30211">
    <w:name w:val="cs958d30211"/>
    <w:rsid w:val="00DE3F4F"/>
    <w:rPr>
      <w:rFonts w:ascii="Microsoft YaHei" w:eastAsia="Microsoft YaHei" w:hAnsi="Microsoft YaHei" w:hint="eastAsia"/>
      <w:b w:val="0"/>
      <w:bCs w:val="0"/>
      <w:i w:val="0"/>
      <w:iCs w:val="0"/>
      <w:color w:val="000000"/>
      <w:sz w:val="18"/>
      <w:szCs w:val="18"/>
      <w:shd w:val="clear" w:color="auto" w:fill="auto"/>
    </w:rPr>
  </w:style>
  <w:style w:type="character" w:customStyle="1" w:styleId="csab6e07691">
    <w:name w:val="csab6e07691"/>
    <w:rsid w:val="00577D64"/>
    <w:rPr>
      <w:rFonts w:ascii="Arial" w:hAnsi="Arial" w:cs="Arial" w:hint="default"/>
      <w:b w:val="0"/>
      <w:bCs w:val="0"/>
      <w:i w:val="0"/>
      <w:iCs w:val="0"/>
      <w:color w:val="000000"/>
      <w:sz w:val="18"/>
      <w:szCs w:val="18"/>
      <w:shd w:val="clear" w:color="auto" w:fill="auto"/>
    </w:rPr>
  </w:style>
  <w:style w:type="character" w:customStyle="1" w:styleId="csf229d0ff193">
    <w:name w:val="csf229d0ff193"/>
    <w:rsid w:val="00577D64"/>
    <w:rPr>
      <w:rFonts w:ascii="Arial" w:hAnsi="Arial" w:cs="Arial" w:hint="default"/>
      <w:b w:val="0"/>
      <w:bCs w:val="0"/>
      <w:i w:val="0"/>
      <w:iCs w:val="0"/>
      <w:color w:val="000000"/>
      <w:sz w:val="18"/>
      <w:szCs w:val="18"/>
      <w:shd w:val="clear" w:color="auto" w:fill="auto"/>
    </w:rPr>
  </w:style>
  <w:style w:type="character" w:customStyle="1" w:styleId="csab6e076922">
    <w:name w:val="csab6e076922"/>
    <w:rsid w:val="00577D64"/>
    <w:rPr>
      <w:rFonts w:ascii="Arial" w:hAnsi="Arial" w:cs="Arial" w:hint="default"/>
      <w:b w:val="0"/>
      <w:bCs w:val="0"/>
      <w:i w:val="0"/>
      <w:iCs w:val="0"/>
      <w:color w:val="000000"/>
      <w:sz w:val="18"/>
      <w:szCs w:val="18"/>
      <w:shd w:val="clear" w:color="auto" w:fill="auto"/>
    </w:rPr>
  </w:style>
  <w:style w:type="character" w:customStyle="1" w:styleId="csab6e076996">
    <w:name w:val="csab6e076996"/>
    <w:rsid w:val="00577D64"/>
    <w:rPr>
      <w:rFonts w:ascii="Arial" w:hAnsi="Arial" w:cs="Arial" w:hint="default"/>
      <w:b w:val="0"/>
      <w:bCs w:val="0"/>
      <w:i w:val="0"/>
      <w:iCs w:val="0"/>
      <w:color w:val="000000"/>
      <w:sz w:val="18"/>
      <w:szCs w:val="18"/>
      <w:shd w:val="clear" w:color="auto" w:fill="auto"/>
    </w:rPr>
  </w:style>
  <w:style w:type="character" w:customStyle="1" w:styleId="csab6e076995">
    <w:name w:val="csab6e076995"/>
    <w:rsid w:val="00577D64"/>
    <w:rPr>
      <w:rFonts w:ascii="Arial" w:hAnsi="Arial" w:cs="Arial" w:hint="default"/>
      <w:b w:val="0"/>
      <w:bCs w:val="0"/>
      <w:i w:val="0"/>
      <w:iCs w:val="0"/>
      <w:color w:val="000000"/>
      <w:sz w:val="18"/>
      <w:szCs w:val="18"/>
      <w:shd w:val="clear" w:color="auto" w:fill="auto"/>
    </w:rPr>
  </w:style>
  <w:style w:type="character" w:customStyle="1" w:styleId="csf229d0ff200">
    <w:name w:val="csf229d0ff200"/>
    <w:rsid w:val="00577D64"/>
    <w:rPr>
      <w:rFonts w:ascii="Arial" w:hAnsi="Arial" w:cs="Arial" w:hint="default"/>
      <w:b w:val="0"/>
      <w:bCs w:val="0"/>
      <w:i w:val="0"/>
      <w:iCs w:val="0"/>
      <w:color w:val="000000"/>
      <w:sz w:val="18"/>
      <w:szCs w:val="18"/>
      <w:shd w:val="clear" w:color="auto" w:fill="auto"/>
    </w:rPr>
  </w:style>
  <w:style w:type="character" w:customStyle="1" w:styleId="csba294252">
    <w:name w:val="csba294252"/>
    <w:rsid w:val="002857AF"/>
    <w:rPr>
      <w:rFonts w:ascii="Segoe UI" w:hAnsi="Segoe UI" w:cs="Segoe UI" w:hint="default"/>
      <w:b/>
      <w:bCs/>
      <w:i/>
      <w:iCs/>
      <w:color w:val="102B56"/>
      <w:sz w:val="18"/>
      <w:szCs w:val="18"/>
      <w:shd w:val="clear" w:color="auto" w:fill="auto"/>
    </w:rPr>
  </w:style>
  <w:style w:type="character" w:customStyle="1" w:styleId="csf229d0ff131">
    <w:name w:val="csf229d0ff131"/>
    <w:rsid w:val="002857AF"/>
    <w:rPr>
      <w:rFonts w:ascii="Arial" w:hAnsi="Arial" w:cs="Arial" w:hint="default"/>
      <w:b w:val="0"/>
      <w:bCs w:val="0"/>
      <w:i w:val="0"/>
      <w:iCs w:val="0"/>
      <w:color w:val="000000"/>
      <w:sz w:val="18"/>
      <w:szCs w:val="18"/>
      <w:shd w:val="clear" w:color="auto" w:fill="auto"/>
    </w:rPr>
  </w:style>
  <w:style w:type="character" w:customStyle="1" w:styleId="csf229d0ff154">
    <w:name w:val="csf229d0ff154"/>
    <w:rsid w:val="00031E80"/>
    <w:rPr>
      <w:rFonts w:ascii="Arial" w:hAnsi="Arial" w:cs="Arial" w:hint="default"/>
      <w:b w:val="0"/>
      <w:bCs w:val="0"/>
      <w:i w:val="0"/>
      <w:iCs w:val="0"/>
      <w:color w:val="000000"/>
      <w:sz w:val="18"/>
      <w:szCs w:val="18"/>
      <w:shd w:val="clear" w:color="auto" w:fill="auto"/>
    </w:rPr>
  </w:style>
  <w:style w:type="character" w:customStyle="1" w:styleId="csa5a0f5422">
    <w:name w:val="csa5a0f5422"/>
    <w:rsid w:val="00236AB5"/>
    <w:rPr>
      <w:rFonts w:ascii="Arial" w:hAnsi="Arial" w:cs="Arial" w:hint="default"/>
      <w:b w:val="0"/>
      <w:bCs w:val="0"/>
      <w:i w:val="0"/>
      <w:iCs w:val="0"/>
      <w:color w:val="102B56"/>
      <w:sz w:val="18"/>
      <w:szCs w:val="18"/>
      <w:shd w:val="clear" w:color="auto" w:fill="auto"/>
    </w:rPr>
  </w:style>
  <w:style w:type="character" w:customStyle="1" w:styleId="csf229d0ff153">
    <w:name w:val="csf229d0ff153"/>
    <w:rsid w:val="00236AB5"/>
    <w:rPr>
      <w:rFonts w:ascii="Arial" w:hAnsi="Arial" w:cs="Arial" w:hint="default"/>
      <w:b w:val="0"/>
      <w:bCs w:val="0"/>
      <w:i w:val="0"/>
      <w:iCs w:val="0"/>
      <w:color w:val="000000"/>
      <w:sz w:val="18"/>
      <w:szCs w:val="18"/>
      <w:shd w:val="clear" w:color="auto" w:fill="auto"/>
    </w:rPr>
  </w:style>
  <w:style w:type="character" w:customStyle="1" w:styleId="cs7ca65d8c1">
    <w:name w:val="cs7ca65d8c1"/>
    <w:rsid w:val="00E9474E"/>
    <w:rPr>
      <w:rFonts w:ascii="Segoe UI" w:hAnsi="Segoe UI" w:cs="Segoe UI" w:hint="default"/>
      <w:b w:val="0"/>
      <w:bCs w:val="0"/>
      <w:i w:val="0"/>
      <w:iCs w:val="0"/>
      <w:color w:val="102B56"/>
      <w:sz w:val="18"/>
      <w:szCs w:val="18"/>
      <w:shd w:val="clear" w:color="auto" w:fill="auto"/>
    </w:rPr>
  </w:style>
  <w:style w:type="character" w:customStyle="1" w:styleId="csf229d0ff166">
    <w:name w:val="csf229d0ff166"/>
    <w:rsid w:val="00E9474E"/>
    <w:rPr>
      <w:rFonts w:ascii="Arial" w:hAnsi="Arial" w:cs="Arial" w:hint="default"/>
      <w:b w:val="0"/>
      <w:bCs w:val="0"/>
      <w:i w:val="0"/>
      <w:iCs w:val="0"/>
      <w:color w:val="000000"/>
      <w:sz w:val="18"/>
      <w:szCs w:val="18"/>
      <w:shd w:val="clear" w:color="auto" w:fill="auto"/>
    </w:rPr>
  </w:style>
  <w:style w:type="character" w:customStyle="1" w:styleId="csf229d0ff177">
    <w:name w:val="csf229d0ff177"/>
    <w:rsid w:val="00902196"/>
    <w:rPr>
      <w:rFonts w:ascii="Arial" w:hAnsi="Arial" w:cs="Arial" w:hint="default"/>
      <w:b w:val="0"/>
      <w:bCs w:val="0"/>
      <w:i w:val="0"/>
      <w:iCs w:val="0"/>
      <w:color w:val="000000"/>
      <w:sz w:val="18"/>
      <w:szCs w:val="18"/>
      <w:shd w:val="clear" w:color="auto" w:fill="auto"/>
    </w:rPr>
  </w:style>
  <w:style w:type="character" w:customStyle="1" w:styleId="csf229d0ff104">
    <w:name w:val="csf229d0ff104"/>
    <w:rsid w:val="00902196"/>
    <w:rPr>
      <w:rFonts w:ascii="Arial" w:hAnsi="Arial" w:cs="Arial" w:hint="default"/>
      <w:b w:val="0"/>
      <w:bCs w:val="0"/>
      <w:i w:val="0"/>
      <w:iCs w:val="0"/>
      <w:color w:val="000000"/>
      <w:sz w:val="18"/>
      <w:szCs w:val="18"/>
      <w:shd w:val="clear" w:color="auto" w:fill="auto"/>
    </w:rPr>
  </w:style>
  <w:style w:type="character" w:customStyle="1" w:styleId="csf229d0ff156">
    <w:name w:val="csf229d0ff156"/>
    <w:rsid w:val="00902196"/>
    <w:rPr>
      <w:rFonts w:ascii="Arial" w:hAnsi="Arial" w:cs="Arial" w:hint="default"/>
      <w:b w:val="0"/>
      <w:bCs w:val="0"/>
      <w:i w:val="0"/>
      <w:iCs w:val="0"/>
      <w:color w:val="000000"/>
      <w:sz w:val="18"/>
      <w:szCs w:val="18"/>
      <w:shd w:val="clear" w:color="auto" w:fill="auto"/>
    </w:rPr>
  </w:style>
  <w:style w:type="character" w:customStyle="1" w:styleId="csab6e076917">
    <w:name w:val="csab6e076917"/>
    <w:rsid w:val="00143314"/>
    <w:rPr>
      <w:rFonts w:ascii="Arial" w:hAnsi="Arial" w:cs="Arial" w:hint="default"/>
      <w:b w:val="0"/>
      <w:bCs w:val="0"/>
      <w:i w:val="0"/>
      <w:iCs w:val="0"/>
      <w:color w:val="000000"/>
      <w:sz w:val="18"/>
      <w:szCs w:val="18"/>
      <w:shd w:val="clear" w:color="auto" w:fill="auto"/>
    </w:rPr>
  </w:style>
  <w:style w:type="character" w:customStyle="1" w:styleId="csab6e076935">
    <w:name w:val="csab6e076935"/>
    <w:rsid w:val="00143314"/>
    <w:rPr>
      <w:rFonts w:ascii="Arial" w:hAnsi="Arial" w:cs="Arial" w:hint="default"/>
      <w:b w:val="0"/>
      <w:bCs w:val="0"/>
      <w:i w:val="0"/>
      <w:iCs w:val="0"/>
      <w:color w:val="000000"/>
      <w:sz w:val="18"/>
      <w:szCs w:val="18"/>
      <w:shd w:val="clear" w:color="auto" w:fill="auto"/>
    </w:rPr>
  </w:style>
  <w:style w:type="character" w:customStyle="1" w:styleId="csab6e076934">
    <w:name w:val="csab6e076934"/>
    <w:rsid w:val="00143314"/>
    <w:rPr>
      <w:rFonts w:ascii="Arial" w:hAnsi="Arial" w:cs="Arial" w:hint="default"/>
      <w:b w:val="0"/>
      <w:bCs w:val="0"/>
      <w:i w:val="0"/>
      <w:iCs w:val="0"/>
      <w:color w:val="000000"/>
      <w:sz w:val="18"/>
      <w:szCs w:val="18"/>
      <w:shd w:val="clear" w:color="auto" w:fill="auto"/>
    </w:rPr>
  </w:style>
  <w:style w:type="character" w:customStyle="1" w:styleId="csf229d0ff121">
    <w:name w:val="csf229d0ff121"/>
    <w:rsid w:val="00143314"/>
    <w:rPr>
      <w:rFonts w:ascii="Arial" w:hAnsi="Arial" w:cs="Arial" w:hint="default"/>
      <w:b w:val="0"/>
      <w:bCs w:val="0"/>
      <w:i w:val="0"/>
      <w:iCs w:val="0"/>
      <w:color w:val="000000"/>
      <w:sz w:val="18"/>
      <w:szCs w:val="18"/>
      <w:shd w:val="clear" w:color="auto" w:fill="auto"/>
    </w:rPr>
  </w:style>
  <w:style w:type="character" w:customStyle="1" w:styleId="csf229d0ff105">
    <w:name w:val="csf229d0ff105"/>
    <w:rsid w:val="00143314"/>
    <w:rPr>
      <w:rFonts w:ascii="Arial" w:hAnsi="Arial" w:cs="Arial" w:hint="default"/>
      <w:b w:val="0"/>
      <w:bCs w:val="0"/>
      <w:i w:val="0"/>
      <w:iCs w:val="0"/>
      <w:color w:val="000000"/>
      <w:sz w:val="18"/>
      <w:szCs w:val="18"/>
      <w:shd w:val="clear" w:color="auto" w:fill="auto"/>
    </w:rPr>
  </w:style>
  <w:style w:type="character" w:customStyle="1" w:styleId="csab6e076976">
    <w:name w:val="csab6e076976"/>
    <w:rsid w:val="00143314"/>
    <w:rPr>
      <w:rFonts w:ascii="Arial" w:hAnsi="Arial" w:cs="Arial" w:hint="default"/>
      <w:b w:val="0"/>
      <w:bCs w:val="0"/>
      <w:i w:val="0"/>
      <w:iCs w:val="0"/>
      <w:color w:val="000000"/>
      <w:sz w:val="18"/>
      <w:szCs w:val="18"/>
      <w:shd w:val="clear" w:color="auto" w:fill="auto"/>
    </w:rPr>
  </w:style>
  <w:style w:type="character" w:customStyle="1" w:styleId="csf229d0ff169">
    <w:name w:val="csf229d0ff169"/>
    <w:rsid w:val="005525C8"/>
    <w:rPr>
      <w:rFonts w:ascii="Arial" w:hAnsi="Arial" w:cs="Arial" w:hint="default"/>
      <w:b w:val="0"/>
      <w:bCs w:val="0"/>
      <w:i w:val="0"/>
      <w:iCs w:val="0"/>
      <w:color w:val="000000"/>
      <w:sz w:val="18"/>
      <w:szCs w:val="18"/>
      <w:shd w:val="clear" w:color="auto" w:fill="auto"/>
    </w:rPr>
  </w:style>
  <w:style w:type="character" w:customStyle="1" w:styleId="csab6e076938">
    <w:name w:val="csab6e076938"/>
    <w:rsid w:val="005525C8"/>
    <w:rPr>
      <w:rFonts w:ascii="Arial" w:hAnsi="Arial" w:cs="Arial" w:hint="default"/>
      <w:b w:val="0"/>
      <w:bCs w:val="0"/>
      <w:i w:val="0"/>
      <w:iCs w:val="0"/>
      <w:color w:val="000000"/>
      <w:sz w:val="18"/>
      <w:szCs w:val="18"/>
      <w:shd w:val="clear" w:color="auto" w:fill="auto"/>
    </w:rPr>
  </w:style>
  <w:style w:type="character" w:customStyle="1" w:styleId="csf562b9293">
    <w:name w:val="csf562b9293"/>
    <w:rsid w:val="005525C8"/>
    <w:rPr>
      <w:rFonts w:ascii="Arial" w:hAnsi="Arial" w:cs="Arial" w:hint="default"/>
      <w:b/>
      <w:bCs/>
      <w:i/>
      <w:iCs/>
      <w:color w:val="000000"/>
      <w:sz w:val="18"/>
      <w:szCs w:val="18"/>
      <w:shd w:val="clear" w:color="auto" w:fill="auto"/>
    </w:rPr>
  </w:style>
  <w:style w:type="character" w:customStyle="1" w:styleId="csf229d0ff144">
    <w:name w:val="csf229d0ff144"/>
    <w:rsid w:val="00316A08"/>
    <w:rPr>
      <w:rFonts w:ascii="Arial" w:hAnsi="Arial" w:cs="Arial" w:hint="default"/>
      <w:b w:val="0"/>
      <w:bCs w:val="0"/>
      <w:i w:val="0"/>
      <w:iCs w:val="0"/>
      <w:color w:val="000000"/>
      <w:sz w:val="18"/>
      <w:szCs w:val="18"/>
      <w:shd w:val="clear" w:color="auto" w:fill="auto"/>
    </w:rPr>
  </w:style>
  <w:style w:type="character" w:customStyle="1" w:styleId="csf229d0ff318">
    <w:name w:val="csf229d0ff318"/>
    <w:rsid w:val="00316A08"/>
    <w:rPr>
      <w:rFonts w:ascii="Arial" w:hAnsi="Arial" w:cs="Arial" w:hint="default"/>
      <w:b w:val="0"/>
      <w:bCs w:val="0"/>
      <w:i w:val="0"/>
      <w:iCs w:val="0"/>
      <w:color w:val="000000"/>
      <w:sz w:val="18"/>
      <w:szCs w:val="18"/>
      <w:shd w:val="clear" w:color="auto" w:fill="auto"/>
    </w:rPr>
  </w:style>
  <w:style w:type="character" w:customStyle="1" w:styleId="csf562b9294">
    <w:name w:val="csf562b9294"/>
    <w:rsid w:val="00316A08"/>
    <w:rPr>
      <w:rFonts w:ascii="Arial" w:hAnsi="Arial" w:cs="Arial" w:hint="default"/>
      <w:b/>
      <w:bCs/>
      <w:i/>
      <w:iCs/>
      <w:color w:val="000000"/>
      <w:sz w:val="18"/>
      <w:szCs w:val="18"/>
      <w:shd w:val="clear" w:color="auto" w:fill="auto"/>
    </w:rPr>
  </w:style>
  <w:style w:type="character" w:customStyle="1" w:styleId="csf229d0ff122">
    <w:name w:val="csf229d0ff122"/>
    <w:rsid w:val="00C408C9"/>
    <w:rPr>
      <w:rFonts w:ascii="Arial" w:hAnsi="Arial" w:cs="Arial" w:hint="default"/>
      <w:b w:val="0"/>
      <w:bCs w:val="0"/>
      <w:i w:val="0"/>
      <w:iCs w:val="0"/>
      <w:color w:val="000000"/>
      <w:sz w:val="18"/>
      <w:szCs w:val="18"/>
      <w:shd w:val="clear" w:color="auto" w:fill="auto"/>
    </w:rPr>
  </w:style>
  <w:style w:type="character" w:customStyle="1" w:styleId="csf229d0ff167">
    <w:name w:val="csf229d0ff167"/>
    <w:rsid w:val="00C408C9"/>
    <w:rPr>
      <w:rFonts w:ascii="Arial" w:hAnsi="Arial" w:cs="Arial" w:hint="default"/>
      <w:b w:val="0"/>
      <w:bCs w:val="0"/>
      <w:i w:val="0"/>
      <w:iCs w:val="0"/>
      <w:color w:val="000000"/>
      <w:sz w:val="18"/>
      <w:szCs w:val="18"/>
      <w:shd w:val="clear" w:color="auto" w:fill="auto"/>
    </w:rPr>
  </w:style>
  <w:style w:type="character" w:customStyle="1" w:styleId="csf229d0ff62">
    <w:name w:val="csf229d0ff62"/>
    <w:rsid w:val="00C408C9"/>
    <w:rPr>
      <w:rFonts w:ascii="Arial" w:hAnsi="Arial" w:cs="Arial" w:hint="default"/>
      <w:b w:val="0"/>
      <w:bCs w:val="0"/>
      <w:i w:val="0"/>
      <w:iCs w:val="0"/>
      <w:color w:val="000000"/>
      <w:sz w:val="18"/>
      <w:szCs w:val="18"/>
      <w:shd w:val="clear" w:color="auto" w:fill="auto"/>
    </w:rPr>
  </w:style>
  <w:style w:type="character" w:customStyle="1" w:styleId="csf229d0ff68">
    <w:name w:val="csf229d0ff68"/>
    <w:rsid w:val="00C408C9"/>
    <w:rPr>
      <w:rFonts w:ascii="Arial" w:hAnsi="Arial" w:cs="Arial" w:hint="default"/>
      <w:b w:val="0"/>
      <w:bCs w:val="0"/>
      <w:i w:val="0"/>
      <w:iCs w:val="0"/>
      <w:color w:val="000000"/>
      <w:sz w:val="18"/>
      <w:szCs w:val="18"/>
      <w:shd w:val="clear" w:color="auto" w:fill="auto"/>
    </w:rPr>
  </w:style>
  <w:style w:type="character" w:customStyle="1" w:styleId="csf229d0ff138">
    <w:name w:val="csf229d0ff138"/>
    <w:rsid w:val="00C408C9"/>
    <w:rPr>
      <w:rFonts w:ascii="Arial" w:hAnsi="Arial" w:cs="Arial" w:hint="default"/>
      <w:b w:val="0"/>
      <w:bCs w:val="0"/>
      <w:i w:val="0"/>
      <w:iCs w:val="0"/>
      <w:color w:val="000000"/>
      <w:sz w:val="18"/>
      <w:szCs w:val="18"/>
      <w:shd w:val="clear" w:color="auto" w:fill="auto"/>
    </w:rPr>
  </w:style>
  <w:style w:type="character" w:customStyle="1" w:styleId="csf229d0ff160">
    <w:name w:val="csf229d0ff160"/>
    <w:rsid w:val="00275842"/>
    <w:rPr>
      <w:rFonts w:ascii="Arial" w:hAnsi="Arial" w:cs="Arial" w:hint="default"/>
      <w:b w:val="0"/>
      <w:bCs w:val="0"/>
      <w:i w:val="0"/>
      <w:iCs w:val="0"/>
      <w:color w:val="000000"/>
      <w:sz w:val="18"/>
      <w:szCs w:val="18"/>
      <w:shd w:val="clear" w:color="auto" w:fill="auto"/>
    </w:rPr>
  </w:style>
  <w:style w:type="character" w:customStyle="1" w:styleId="csf06730b61">
    <w:name w:val="csf06730b61"/>
    <w:rsid w:val="00275842"/>
    <w:rPr>
      <w:rFonts w:ascii="Times New Roman" w:hAnsi="Times New Roman" w:cs="Times New Roman" w:hint="default"/>
      <w:b/>
      <w:bCs/>
      <w:i w:val="0"/>
      <w:iCs w:val="0"/>
      <w:color w:val="000000"/>
      <w:sz w:val="16"/>
      <w:szCs w:val="16"/>
      <w:shd w:val="clear" w:color="auto" w:fill="auto"/>
    </w:rPr>
  </w:style>
  <w:style w:type="character" w:customStyle="1" w:styleId="csab6e076955">
    <w:name w:val="csab6e076955"/>
    <w:rsid w:val="00E00E45"/>
    <w:rPr>
      <w:rFonts w:ascii="Arial" w:hAnsi="Arial" w:cs="Arial" w:hint="default"/>
      <w:b w:val="0"/>
      <w:bCs w:val="0"/>
      <w:i w:val="0"/>
      <w:iCs w:val="0"/>
      <w:color w:val="000000"/>
      <w:sz w:val="18"/>
      <w:szCs w:val="18"/>
      <w:shd w:val="clear" w:color="auto" w:fill="auto"/>
    </w:rPr>
  </w:style>
  <w:style w:type="character" w:customStyle="1" w:styleId="csf229d0ff31">
    <w:name w:val="csf229d0ff31"/>
    <w:rsid w:val="004D7829"/>
    <w:rPr>
      <w:rFonts w:ascii="Arial" w:hAnsi="Arial" w:cs="Arial" w:hint="default"/>
      <w:b w:val="0"/>
      <w:bCs w:val="0"/>
      <w:i w:val="0"/>
      <w:iCs w:val="0"/>
      <w:color w:val="000000"/>
      <w:sz w:val="18"/>
      <w:szCs w:val="18"/>
      <w:shd w:val="clear" w:color="auto" w:fill="auto"/>
    </w:rPr>
  </w:style>
  <w:style w:type="character" w:customStyle="1" w:styleId="csb3e8c9cf66">
    <w:name w:val="csb3e8c9cf66"/>
    <w:rsid w:val="001815CD"/>
    <w:rPr>
      <w:rFonts w:ascii="Arial" w:hAnsi="Arial" w:cs="Arial" w:hint="default"/>
      <w:b/>
      <w:bCs/>
      <w:i w:val="0"/>
      <w:iCs w:val="0"/>
      <w:color w:val="000000"/>
      <w:sz w:val="18"/>
      <w:szCs w:val="18"/>
      <w:shd w:val="clear" w:color="auto" w:fill="auto"/>
    </w:rPr>
  </w:style>
  <w:style w:type="character" w:customStyle="1" w:styleId="Arial9">
    <w:name w:val="Arial9(без отступов) Знак"/>
    <w:link w:val="Arial90"/>
    <w:locked/>
    <w:rsid w:val="00814A41"/>
    <w:rPr>
      <w:rFonts w:ascii="Arial" w:hAnsi="Arial" w:cs="Arial"/>
      <w:sz w:val="18"/>
      <w:szCs w:val="18"/>
      <w:lang w:val="ru-RU"/>
    </w:rPr>
  </w:style>
  <w:style w:type="paragraph" w:customStyle="1" w:styleId="Arial90">
    <w:name w:val="Arial9(без отступов)"/>
    <w:link w:val="Arial9"/>
    <w:semiHidden/>
    <w:rsid w:val="00814A41"/>
    <w:pPr>
      <w:ind w:left="-113"/>
    </w:pPr>
    <w:rPr>
      <w:rFonts w:ascii="Arial" w:hAnsi="Arial" w:cs="Arial"/>
      <w:sz w:val="18"/>
      <w:szCs w:val="18"/>
      <w:lang w:val="ru-RU"/>
    </w:rPr>
  </w:style>
  <w:style w:type="character" w:customStyle="1" w:styleId="csf229d0ff178">
    <w:name w:val="csf229d0ff178"/>
    <w:rsid w:val="00B56674"/>
    <w:rPr>
      <w:rFonts w:ascii="Arial" w:hAnsi="Arial" w:cs="Arial" w:hint="default"/>
      <w:b w:val="0"/>
      <w:bCs w:val="0"/>
      <w:i w:val="0"/>
      <w:iCs w:val="0"/>
      <w:color w:val="000000"/>
      <w:sz w:val="18"/>
      <w:szCs w:val="18"/>
      <w:shd w:val="clear" w:color="auto" w:fill="auto"/>
    </w:rPr>
  </w:style>
  <w:style w:type="character" w:customStyle="1" w:styleId="csb3e8c9cf163">
    <w:name w:val="csb3e8c9cf163"/>
    <w:rsid w:val="00D160F5"/>
    <w:rPr>
      <w:rFonts w:ascii="Arial" w:hAnsi="Arial" w:cs="Arial" w:hint="default"/>
      <w:b/>
      <w:bCs/>
      <w:i w:val="0"/>
      <w:iCs w:val="0"/>
      <w:color w:val="000000"/>
      <w:sz w:val="18"/>
      <w:szCs w:val="18"/>
      <w:shd w:val="clear" w:color="auto" w:fill="auto"/>
    </w:rPr>
  </w:style>
  <w:style w:type="character" w:customStyle="1" w:styleId="cs7864ebcf1">
    <w:name w:val="cs7864ebcf1"/>
    <w:rsid w:val="00603B12"/>
    <w:rPr>
      <w:rFonts w:ascii="Times New Roman" w:hAnsi="Times New Roman" w:cs="Times New Roman" w:hint="default"/>
      <w:b/>
      <w:bCs/>
      <w:i w:val="0"/>
      <w:iCs w:val="0"/>
      <w:color w:val="000000"/>
      <w:sz w:val="26"/>
      <w:szCs w:val="26"/>
      <w:shd w:val="clear" w:color="auto" w:fill="auto"/>
    </w:rPr>
  </w:style>
  <w:style w:type="character" w:customStyle="1" w:styleId="csf229d0ff8">
    <w:name w:val="csf229d0ff8"/>
    <w:rsid w:val="00E343EB"/>
    <w:rPr>
      <w:rFonts w:ascii="Arial" w:hAnsi="Arial" w:cs="Arial" w:hint="default"/>
      <w:b w:val="0"/>
      <w:bCs w:val="0"/>
      <w:i w:val="0"/>
      <w:iCs w:val="0"/>
      <w:color w:val="000000"/>
      <w:sz w:val="18"/>
      <w:szCs w:val="18"/>
      <w:shd w:val="clear" w:color="auto" w:fill="auto"/>
    </w:rPr>
  </w:style>
  <w:style w:type="character" w:customStyle="1" w:styleId="cs9b006263">
    <w:name w:val="cs9b006263"/>
    <w:rsid w:val="00E343EB"/>
    <w:rPr>
      <w:rFonts w:ascii="Arial" w:hAnsi="Arial" w:cs="Arial" w:hint="default"/>
      <w:b/>
      <w:bCs/>
      <w:i w:val="0"/>
      <w:iCs w:val="0"/>
      <w:color w:val="000000"/>
      <w:sz w:val="20"/>
      <w:szCs w:val="20"/>
      <w:shd w:val="clear" w:color="auto" w:fill="auto"/>
    </w:rPr>
  </w:style>
  <w:style w:type="character" w:customStyle="1" w:styleId="csf229d0ff36">
    <w:name w:val="csf229d0ff36"/>
    <w:rsid w:val="00E343EB"/>
    <w:rPr>
      <w:rFonts w:ascii="Arial" w:hAnsi="Arial" w:cs="Arial" w:hint="default"/>
      <w:b w:val="0"/>
      <w:bCs w:val="0"/>
      <w:i w:val="0"/>
      <w:iCs w:val="0"/>
      <w:color w:val="000000"/>
      <w:sz w:val="18"/>
      <w:szCs w:val="18"/>
      <w:shd w:val="clear" w:color="auto" w:fill="auto"/>
    </w:rPr>
  </w:style>
  <w:style w:type="character" w:customStyle="1" w:styleId="csf229d0ff100">
    <w:name w:val="csf229d0ff100"/>
    <w:rsid w:val="00E343EB"/>
    <w:rPr>
      <w:rFonts w:ascii="Arial" w:hAnsi="Arial" w:cs="Arial" w:hint="default"/>
      <w:b w:val="0"/>
      <w:bCs w:val="0"/>
      <w:i w:val="0"/>
      <w:iCs w:val="0"/>
      <w:color w:val="000000"/>
      <w:sz w:val="18"/>
      <w:szCs w:val="18"/>
      <w:shd w:val="clear" w:color="auto" w:fill="auto"/>
    </w:rPr>
  </w:style>
  <w:style w:type="character" w:customStyle="1" w:styleId="csf229d0ff110">
    <w:name w:val="csf229d0ff110"/>
    <w:rsid w:val="0077199C"/>
    <w:rPr>
      <w:rFonts w:ascii="Arial" w:hAnsi="Arial" w:cs="Arial" w:hint="default"/>
      <w:b w:val="0"/>
      <w:bCs w:val="0"/>
      <w:i w:val="0"/>
      <w:iCs w:val="0"/>
      <w:color w:val="000000"/>
      <w:sz w:val="18"/>
      <w:szCs w:val="18"/>
      <w:shd w:val="clear" w:color="auto" w:fill="auto"/>
    </w:rPr>
  </w:style>
  <w:style w:type="character" w:customStyle="1" w:styleId="csf229d0ff125">
    <w:name w:val="csf229d0ff125"/>
    <w:rsid w:val="0077199C"/>
    <w:rPr>
      <w:rFonts w:ascii="Arial" w:hAnsi="Arial" w:cs="Arial" w:hint="default"/>
      <w:b w:val="0"/>
      <w:bCs w:val="0"/>
      <w:i w:val="0"/>
      <w:iCs w:val="0"/>
      <w:color w:val="000000"/>
      <w:sz w:val="18"/>
      <w:szCs w:val="18"/>
      <w:shd w:val="clear" w:color="auto" w:fill="auto"/>
    </w:rPr>
  </w:style>
  <w:style w:type="character" w:customStyle="1" w:styleId="csf229d0ff80">
    <w:name w:val="csf229d0ff80"/>
    <w:rsid w:val="0077199C"/>
    <w:rPr>
      <w:rFonts w:ascii="Arial" w:hAnsi="Arial" w:cs="Arial" w:hint="default"/>
      <w:b w:val="0"/>
      <w:bCs w:val="0"/>
      <w:i w:val="0"/>
      <w:iCs w:val="0"/>
      <w:color w:val="000000"/>
      <w:sz w:val="18"/>
      <w:szCs w:val="18"/>
      <w:shd w:val="clear" w:color="auto" w:fill="auto"/>
    </w:rPr>
  </w:style>
  <w:style w:type="paragraph" w:styleId="af2">
    <w:name w:val="List Paragraph"/>
    <w:basedOn w:val="a"/>
    <w:uiPriority w:val="34"/>
    <w:qFormat/>
    <w:rsid w:val="0063340F"/>
    <w:pPr>
      <w:snapToGrid w:val="0"/>
      <w:ind w:left="720"/>
      <w:contextualSpacing/>
    </w:pPr>
    <w:rPr>
      <w:rFonts w:ascii="Arial" w:hAnsi="Arial"/>
      <w:sz w:val="28"/>
      <w:szCs w:val="20"/>
      <w:lang w:val="ru-RU" w:eastAsia="ru-RU"/>
    </w:rPr>
  </w:style>
  <w:style w:type="character" w:customStyle="1" w:styleId="csf229d0ff102">
    <w:name w:val="csf229d0ff102"/>
    <w:rsid w:val="00D659CC"/>
    <w:rPr>
      <w:rFonts w:ascii="Arial" w:hAnsi="Arial" w:cs="Arial" w:hint="default"/>
      <w:b w:val="0"/>
      <w:bCs w:val="0"/>
      <w:i w:val="0"/>
      <w:iCs w:val="0"/>
      <w:color w:val="000000"/>
      <w:sz w:val="18"/>
      <w:szCs w:val="18"/>
      <w:shd w:val="clear" w:color="auto" w:fill="auto"/>
    </w:rPr>
  </w:style>
  <w:style w:type="character" w:customStyle="1" w:styleId="csf229d0ff49">
    <w:name w:val="csf229d0ff49"/>
    <w:rsid w:val="002826D7"/>
    <w:rPr>
      <w:rFonts w:ascii="Arial" w:hAnsi="Arial" w:cs="Arial" w:hint="default"/>
      <w:b w:val="0"/>
      <w:bCs w:val="0"/>
      <w:i w:val="0"/>
      <w:iCs w:val="0"/>
      <w:color w:val="000000"/>
      <w:sz w:val="18"/>
      <w:szCs w:val="18"/>
      <w:shd w:val="clear" w:color="auto" w:fill="auto"/>
    </w:rPr>
  </w:style>
  <w:style w:type="character" w:customStyle="1" w:styleId="csab6e076954">
    <w:name w:val="csab6e076954"/>
    <w:rsid w:val="002826D7"/>
    <w:rPr>
      <w:rFonts w:ascii="Arial" w:hAnsi="Arial" w:cs="Arial" w:hint="default"/>
      <w:b w:val="0"/>
      <w:bCs w:val="0"/>
      <w:i w:val="0"/>
      <w:iCs w:val="0"/>
      <w:color w:val="000000"/>
      <w:sz w:val="18"/>
      <w:szCs w:val="18"/>
      <w:shd w:val="clear" w:color="auto" w:fill="auto"/>
    </w:rPr>
  </w:style>
  <w:style w:type="character" w:customStyle="1" w:styleId="csf562b9295">
    <w:name w:val="csf562b9295"/>
    <w:rsid w:val="00017310"/>
    <w:rPr>
      <w:rFonts w:ascii="Arial" w:hAnsi="Arial" w:cs="Arial" w:hint="default"/>
      <w:b/>
      <w:bCs/>
      <w:i/>
      <w:iCs/>
      <w:color w:val="000000"/>
      <w:sz w:val="18"/>
      <w:szCs w:val="18"/>
      <w:shd w:val="clear" w:color="auto" w:fill="auto"/>
    </w:rPr>
  </w:style>
  <w:style w:type="character" w:customStyle="1" w:styleId="csf229d0ff142">
    <w:name w:val="csf229d0ff142"/>
    <w:rsid w:val="00017310"/>
    <w:rPr>
      <w:rFonts w:ascii="Arial" w:hAnsi="Arial" w:cs="Arial" w:hint="default"/>
      <w:b w:val="0"/>
      <w:bCs w:val="0"/>
      <w:i w:val="0"/>
      <w:iCs w:val="0"/>
      <w:color w:val="000000"/>
      <w:sz w:val="18"/>
      <w:szCs w:val="18"/>
      <w:shd w:val="clear" w:color="auto" w:fill="auto"/>
    </w:rPr>
  </w:style>
  <w:style w:type="character" w:customStyle="1" w:styleId="csf229d0ff152">
    <w:name w:val="csf229d0ff152"/>
    <w:rsid w:val="00017310"/>
    <w:rPr>
      <w:rFonts w:ascii="Arial" w:hAnsi="Arial" w:cs="Arial" w:hint="default"/>
      <w:b w:val="0"/>
      <w:bCs w:val="0"/>
      <w:i w:val="0"/>
      <w:iCs w:val="0"/>
      <w:color w:val="000000"/>
      <w:sz w:val="18"/>
      <w:szCs w:val="18"/>
      <w:shd w:val="clear" w:color="auto" w:fill="auto"/>
    </w:rPr>
  </w:style>
  <w:style w:type="character" w:customStyle="1" w:styleId="csf229d0ff95">
    <w:name w:val="csf229d0ff95"/>
    <w:rsid w:val="00162BED"/>
    <w:rPr>
      <w:rFonts w:ascii="Arial" w:hAnsi="Arial" w:cs="Arial" w:hint="default"/>
      <w:b w:val="0"/>
      <w:bCs w:val="0"/>
      <w:i w:val="0"/>
      <w:iCs w:val="0"/>
      <w:color w:val="000000"/>
      <w:sz w:val="18"/>
      <w:szCs w:val="18"/>
      <w:shd w:val="clear" w:color="auto" w:fill="auto"/>
    </w:rPr>
  </w:style>
  <w:style w:type="character" w:customStyle="1" w:styleId="csab6e076992">
    <w:name w:val="csab6e076992"/>
    <w:rsid w:val="00C15BC8"/>
    <w:rPr>
      <w:rFonts w:ascii="Arial" w:hAnsi="Arial" w:cs="Arial" w:hint="default"/>
      <w:b w:val="0"/>
      <w:bCs w:val="0"/>
      <w:i w:val="0"/>
      <w:iCs w:val="0"/>
      <w:color w:val="000000"/>
      <w:sz w:val="18"/>
      <w:szCs w:val="18"/>
      <w:shd w:val="clear" w:color="auto" w:fill="auto"/>
    </w:rPr>
  </w:style>
  <w:style w:type="character" w:customStyle="1" w:styleId="csab6e076975">
    <w:name w:val="csab6e076975"/>
    <w:rsid w:val="007758D2"/>
    <w:rPr>
      <w:rFonts w:ascii="Arial" w:hAnsi="Arial" w:cs="Arial" w:hint="default"/>
      <w:b w:val="0"/>
      <w:bCs w:val="0"/>
      <w:i w:val="0"/>
      <w:iCs w:val="0"/>
      <w:color w:val="000000"/>
      <w:sz w:val="18"/>
      <w:szCs w:val="18"/>
      <w:shd w:val="clear" w:color="auto" w:fill="auto"/>
    </w:rPr>
  </w:style>
  <w:style w:type="character" w:customStyle="1" w:styleId="csf229d0ff23">
    <w:name w:val="csf229d0ff23"/>
    <w:rsid w:val="007758D2"/>
    <w:rPr>
      <w:rFonts w:ascii="Arial" w:hAnsi="Arial" w:cs="Arial" w:hint="default"/>
      <w:b w:val="0"/>
      <w:bCs w:val="0"/>
      <w:i w:val="0"/>
      <w:iCs w:val="0"/>
      <w:color w:val="000000"/>
      <w:sz w:val="18"/>
      <w:szCs w:val="18"/>
      <w:shd w:val="clear" w:color="auto" w:fill="auto"/>
    </w:rPr>
  </w:style>
  <w:style w:type="character" w:customStyle="1" w:styleId="csab6e076944">
    <w:name w:val="csab6e076944"/>
    <w:rsid w:val="007758D2"/>
    <w:rPr>
      <w:rFonts w:ascii="Arial" w:hAnsi="Arial" w:cs="Arial" w:hint="default"/>
      <w:b w:val="0"/>
      <w:bCs w:val="0"/>
      <w:i w:val="0"/>
      <w:iCs w:val="0"/>
      <w:color w:val="000000"/>
      <w:sz w:val="18"/>
      <w:szCs w:val="18"/>
      <w:shd w:val="clear" w:color="auto" w:fill="auto"/>
    </w:rPr>
  </w:style>
  <w:style w:type="character" w:customStyle="1" w:styleId="csab6e076946">
    <w:name w:val="csab6e076946"/>
    <w:rsid w:val="007758D2"/>
    <w:rPr>
      <w:rFonts w:ascii="Arial" w:hAnsi="Arial" w:cs="Arial" w:hint="default"/>
      <w:b w:val="0"/>
      <w:bCs w:val="0"/>
      <w:i w:val="0"/>
      <w:iCs w:val="0"/>
      <w:color w:val="000000"/>
      <w:sz w:val="18"/>
      <w:szCs w:val="18"/>
      <w:shd w:val="clear" w:color="auto" w:fill="auto"/>
    </w:rPr>
  </w:style>
  <w:style w:type="character" w:customStyle="1" w:styleId="csf229d0ff103">
    <w:name w:val="csf229d0ff103"/>
    <w:rsid w:val="00F455FC"/>
    <w:rPr>
      <w:rFonts w:ascii="Arial" w:hAnsi="Arial" w:cs="Arial" w:hint="default"/>
      <w:b w:val="0"/>
      <w:bCs w:val="0"/>
      <w:i w:val="0"/>
      <w:iCs w:val="0"/>
      <w:color w:val="000000"/>
      <w:sz w:val="18"/>
      <w:szCs w:val="18"/>
      <w:shd w:val="clear" w:color="auto" w:fill="auto"/>
    </w:rPr>
  </w:style>
  <w:style w:type="character" w:customStyle="1" w:styleId="csf229d0ff82">
    <w:name w:val="csf229d0ff82"/>
    <w:rsid w:val="00F455FC"/>
    <w:rPr>
      <w:rFonts w:ascii="Arial" w:hAnsi="Arial" w:cs="Arial" w:hint="default"/>
      <w:b w:val="0"/>
      <w:bCs w:val="0"/>
      <w:i w:val="0"/>
      <w:iCs w:val="0"/>
      <w:color w:val="000000"/>
      <w:sz w:val="18"/>
      <w:szCs w:val="18"/>
      <w:shd w:val="clear" w:color="auto" w:fill="auto"/>
    </w:rPr>
  </w:style>
  <w:style w:type="character" w:customStyle="1" w:styleId="csf229d0ff101">
    <w:name w:val="csf229d0ff101"/>
    <w:rsid w:val="00F455FC"/>
    <w:rPr>
      <w:rFonts w:ascii="Arial" w:hAnsi="Arial" w:cs="Arial" w:hint="default"/>
      <w:b w:val="0"/>
      <w:bCs w:val="0"/>
      <w:i w:val="0"/>
      <w:iCs w:val="0"/>
      <w:color w:val="000000"/>
      <w:sz w:val="18"/>
      <w:szCs w:val="18"/>
      <w:shd w:val="clear" w:color="auto" w:fill="auto"/>
    </w:rPr>
  </w:style>
  <w:style w:type="character" w:customStyle="1" w:styleId="csb3e8c9cf108">
    <w:name w:val="csb3e8c9cf108"/>
    <w:rsid w:val="00996DD1"/>
    <w:rPr>
      <w:rFonts w:ascii="Arial" w:hAnsi="Arial" w:cs="Arial" w:hint="default"/>
      <w:b/>
      <w:bCs/>
      <w:i w:val="0"/>
      <w:iCs w:val="0"/>
      <w:color w:val="000000"/>
      <w:sz w:val="18"/>
      <w:szCs w:val="18"/>
      <w:shd w:val="clear" w:color="auto" w:fill="auto"/>
    </w:rPr>
  </w:style>
  <w:style w:type="character" w:customStyle="1" w:styleId="csf229d0ff107">
    <w:name w:val="csf229d0ff107"/>
    <w:rsid w:val="00996DD1"/>
    <w:rPr>
      <w:rFonts w:ascii="Arial" w:hAnsi="Arial" w:cs="Arial" w:hint="default"/>
      <w:b w:val="0"/>
      <w:bCs w:val="0"/>
      <w:i w:val="0"/>
      <w:iCs w:val="0"/>
      <w:color w:val="000000"/>
      <w:sz w:val="18"/>
      <w:szCs w:val="18"/>
      <w:shd w:val="clear" w:color="auto" w:fill="auto"/>
    </w:rPr>
  </w:style>
  <w:style w:type="character" w:customStyle="1" w:styleId="csf562b9291">
    <w:name w:val="csf562b9291"/>
    <w:rsid w:val="00D76104"/>
    <w:rPr>
      <w:rFonts w:ascii="Arial" w:hAnsi="Arial" w:cs="Arial" w:hint="default"/>
      <w:b/>
      <w:bCs/>
      <w:i/>
      <w:iCs/>
      <w:color w:val="000000"/>
      <w:sz w:val="18"/>
      <w:szCs w:val="18"/>
      <w:shd w:val="clear" w:color="auto" w:fill="auto"/>
    </w:rPr>
  </w:style>
  <w:style w:type="character" w:customStyle="1" w:styleId="csab6e076993">
    <w:name w:val="csab6e076993"/>
    <w:rsid w:val="00CB0EE9"/>
    <w:rPr>
      <w:rFonts w:ascii="Arial" w:hAnsi="Arial" w:cs="Arial" w:hint="default"/>
      <w:b w:val="0"/>
      <w:bCs w:val="0"/>
      <w:i w:val="0"/>
      <w:iCs w:val="0"/>
      <w:color w:val="000000"/>
      <w:sz w:val="18"/>
      <w:szCs w:val="18"/>
      <w:shd w:val="clear" w:color="auto" w:fill="auto"/>
    </w:rPr>
  </w:style>
  <w:style w:type="paragraph" w:customStyle="1" w:styleId="Arial91">
    <w:name w:val="Arial9(жирн)"/>
    <w:uiPriority w:val="99"/>
    <w:semiHidden/>
    <w:rsid w:val="00140CF5"/>
    <w:pPr>
      <w:keepNext/>
      <w:tabs>
        <w:tab w:val="left" w:pos="210"/>
      </w:tabs>
      <w:autoSpaceDE w:val="0"/>
      <w:autoSpaceDN w:val="0"/>
      <w:spacing w:before="120"/>
    </w:pPr>
    <w:rPr>
      <w:rFonts w:ascii="Arial" w:eastAsia="Times New Roman" w:hAnsi="Arial" w:cs="Arial"/>
      <w:b/>
      <w:bCs/>
      <w:sz w:val="18"/>
    </w:rPr>
  </w:style>
  <w:style w:type="character" w:customStyle="1" w:styleId="Arial96">
    <w:name w:val="Arial9+6пт Знак"/>
    <w:link w:val="Arial960"/>
    <w:locked/>
    <w:rsid w:val="00140CF5"/>
    <w:rPr>
      <w:rFonts w:ascii="Arial" w:hAnsi="Arial"/>
      <w:sz w:val="18"/>
      <w:lang w:val="x-none" w:eastAsia="ru-RU"/>
    </w:rPr>
  </w:style>
  <w:style w:type="paragraph" w:customStyle="1" w:styleId="Arial960">
    <w:name w:val="Arial9+6пт"/>
    <w:basedOn w:val="a"/>
    <w:link w:val="Arial96"/>
    <w:rsid w:val="00140CF5"/>
    <w:pPr>
      <w:snapToGrid w:val="0"/>
      <w:spacing w:before="120"/>
    </w:pPr>
    <w:rPr>
      <w:rFonts w:ascii="Arial" w:eastAsia="Calibri" w:hAnsi="Arial"/>
      <w:sz w:val="18"/>
      <w:szCs w:val="20"/>
      <w:lang w:val="x-none" w:eastAsia="ru-RU"/>
    </w:rPr>
  </w:style>
  <w:style w:type="character" w:customStyle="1" w:styleId="csf229d0ff86">
    <w:name w:val="csf229d0ff86"/>
    <w:rsid w:val="00D821F5"/>
    <w:rPr>
      <w:rFonts w:ascii="Arial" w:hAnsi="Arial" w:cs="Arial" w:hint="default"/>
      <w:b w:val="0"/>
      <w:bCs w:val="0"/>
      <w:i w:val="0"/>
      <w:iCs w:val="0"/>
      <w:color w:val="000000"/>
      <w:sz w:val="18"/>
      <w:szCs w:val="18"/>
      <w:shd w:val="clear" w:color="auto" w:fill="auto"/>
    </w:rPr>
  </w:style>
  <w:style w:type="character" w:customStyle="1" w:styleId="csba2942511">
    <w:name w:val="csba2942511"/>
    <w:rsid w:val="00F64BF0"/>
    <w:rPr>
      <w:rFonts w:ascii="Segoe UI" w:hAnsi="Segoe UI" w:cs="Segoe UI" w:hint="default"/>
      <w:b/>
      <w:bCs/>
      <w:i/>
      <w:iCs/>
      <w:color w:val="102B56"/>
      <w:sz w:val="18"/>
      <w:szCs w:val="18"/>
      <w:shd w:val="clear" w:color="auto" w:fill="auto"/>
    </w:rPr>
  </w:style>
  <w:style w:type="character" w:customStyle="1" w:styleId="csab6e076914">
    <w:name w:val="csab6e076914"/>
    <w:rsid w:val="005C6DE1"/>
    <w:rPr>
      <w:rFonts w:ascii="Arial" w:hAnsi="Arial" w:cs="Arial" w:hint="default"/>
      <w:b w:val="0"/>
      <w:bCs w:val="0"/>
      <w:i w:val="0"/>
      <w:iCs w:val="0"/>
      <w:color w:val="000000"/>
      <w:sz w:val="18"/>
      <w:szCs w:val="18"/>
    </w:rPr>
  </w:style>
  <w:style w:type="character" w:customStyle="1" w:styleId="csf229d0ff134">
    <w:name w:val="csf229d0ff134"/>
    <w:rsid w:val="002B2264"/>
    <w:rPr>
      <w:rFonts w:ascii="Arial" w:hAnsi="Arial" w:cs="Arial" w:hint="default"/>
      <w:b w:val="0"/>
      <w:bCs w:val="0"/>
      <w:i w:val="0"/>
      <w:iCs w:val="0"/>
      <w:color w:val="000000"/>
      <w:sz w:val="18"/>
      <w:szCs w:val="18"/>
      <w:shd w:val="clear" w:color="auto" w:fill="auto"/>
    </w:rPr>
  </w:style>
  <w:style w:type="character" w:customStyle="1" w:styleId="csed36d4af2">
    <w:name w:val="csed36d4af2"/>
    <w:rsid w:val="002B2264"/>
    <w:rPr>
      <w:rFonts w:ascii="Arial" w:hAnsi="Arial" w:cs="Arial" w:hint="default"/>
      <w:b/>
      <w:bCs/>
      <w:i/>
      <w:iCs/>
      <w:color w:val="000000"/>
      <w:sz w:val="20"/>
      <w:szCs w:val="20"/>
      <w:shd w:val="clear" w:color="auto" w:fill="auto"/>
    </w:rPr>
  </w:style>
  <w:style w:type="character" w:customStyle="1" w:styleId="30">
    <w:name w:val="Заголовок 3 Знак"/>
    <w:link w:val="3"/>
    <w:uiPriority w:val="9"/>
    <w:rsid w:val="00F318D7"/>
    <w:rPr>
      <w:rFonts w:ascii="Arial" w:hAnsi="Arial" w:cs="Arial"/>
      <w:b/>
      <w:bCs/>
      <w:sz w:val="24"/>
      <w:szCs w:val="24"/>
    </w:rPr>
  </w:style>
  <w:style w:type="character" w:customStyle="1" w:styleId="60">
    <w:name w:val="Заголовок 6 Знак"/>
    <w:link w:val="6"/>
    <w:uiPriority w:val="9"/>
    <w:rsid w:val="00F318D7"/>
    <w:rPr>
      <w:rFonts w:ascii="Times New Roman" w:hAnsi="Times New Roman"/>
      <w:b/>
      <w:bCs/>
      <w:sz w:val="22"/>
      <w:szCs w:val="22"/>
    </w:rPr>
  </w:style>
  <w:style w:type="character" w:styleId="af3">
    <w:name w:val="FollowedHyperlink"/>
    <w:uiPriority w:val="99"/>
    <w:unhideWhenUsed/>
    <w:rsid w:val="00F318D7"/>
    <w:rPr>
      <w:color w:val="954F72"/>
      <w:u w:val="single"/>
    </w:rPr>
  </w:style>
  <w:style w:type="paragraph" w:customStyle="1" w:styleId="msonormal0">
    <w:name w:val="msonormal"/>
    <w:basedOn w:val="a"/>
    <w:rsid w:val="00F318D7"/>
    <w:pPr>
      <w:spacing w:before="100" w:beforeAutospacing="1" w:after="100" w:afterAutospacing="1"/>
    </w:pPr>
    <w:rPr>
      <w:rFonts w:eastAsia="Calibri"/>
      <w:lang w:val="en-US" w:eastAsia="en-US"/>
    </w:rPr>
  </w:style>
  <w:style w:type="paragraph" w:styleId="af4">
    <w:name w:val="Title"/>
    <w:basedOn w:val="a"/>
    <w:link w:val="1a"/>
    <w:uiPriority w:val="99"/>
    <w:qFormat/>
    <w:rsid w:val="00F318D7"/>
    <w:rPr>
      <w:rFonts w:eastAsia="Calibri"/>
      <w:lang w:val="en-US" w:eastAsia="en-US"/>
    </w:rPr>
  </w:style>
  <w:style w:type="character" w:customStyle="1" w:styleId="1a">
    <w:name w:val="Назва Знак1"/>
    <w:link w:val="af4"/>
    <w:uiPriority w:val="99"/>
    <w:rsid w:val="00F318D7"/>
    <w:rPr>
      <w:rFonts w:ascii="Times New Roman" w:hAnsi="Times New Roman"/>
      <w:sz w:val="24"/>
      <w:szCs w:val="24"/>
    </w:rPr>
  </w:style>
  <w:style w:type="paragraph" w:styleId="25">
    <w:name w:val="Body Text 2"/>
    <w:basedOn w:val="a"/>
    <w:link w:val="212"/>
    <w:uiPriority w:val="99"/>
    <w:unhideWhenUsed/>
    <w:rsid w:val="00F318D7"/>
    <w:rPr>
      <w:rFonts w:eastAsia="Calibri"/>
      <w:lang w:val="en-US" w:eastAsia="en-US"/>
    </w:rPr>
  </w:style>
  <w:style w:type="character" w:customStyle="1" w:styleId="212">
    <w:name w:val="Основний текст 2 Знак1"/>
    <w:link w:val="25"/>
    <w:uiPriority w:val="99"/>
    <w:rsid w:val="00F318D7"/>
    <w:rPr>
      <w:rFonts w:ascii="Times New Roman" w:hAnsi="Times New Roman"/>
      <w:sz w:val="24"/>
      <w:szCs w:val="24"/>
    </w:rPr>
  </w:style>
  <w:style w:type="character" w:customStyle="1" w:styleId="af5">
    <w:name w:val="Название Знак"/>
    <w:link w:val="af6"/>
    <w:locked/>
    <w:rsid w:val="00F318D7"/>
    <w:rPr>
      <w:rFonts w:ascii="Cambria" w:hAnsi="Cambria"/>
      <w:color w:val="17365D"/>
      <w:spacing w:val="5"/>
    </w:rPr>
  </w:style>
  <w:style w:type="paragraph" w:customStyle="1" w:styleId="af6">
    <w:name w:val="Название"/>
    <w:basedOn w:val="a"/>
    <w:link w:val="af5"/>
    <w:rsid w:val="00F318D7"/>
    <w:rPr>
      <w:rFonts w:ascii="Cambria" w:eastAsia="Calibri" w:hAnsi="Cambria"/>
      <w:color w:val="17365D"/>
      <w:spacing w:val="5"/>
      <w:sz w:val="20"/>
      <w:szCs w:val="20"/>
      <w:lang w:val="en-US" w:eastAsia="en-US"/>
    </w:rPr>
  </w:style>
  <w:style w:type="character" w:customStyle="1" w:styleId="af7">
    <w:name w:val="Верхній колонтитул Знак"/>
    <w:link w:val="27"/>
    <w:locked/>
    <w:rsid w:val="00F318D7"/>
  </w:style>
  <w:style w:type="paragraph" w:customStyle="1" w:styleId="27">
    <w:name w:val="Верхній колонтитул2"/>
    <w:basedOn w:val="a"/>
    <w:link w:val="af7"/>
    <w:rsid w:val="00F318D7"/>
    <w:rPr>
      <w:rFonts w:ascii="Calibri" w:eastAsia="Calibri" w:hAnsi="Calibri"/>
      <w:sz w:val="20"/>
      <w:szCs w:val="20"/>
      <w:lang w:val="en-US" w:eastAsia="en-US"/>
    </w:rPr>
  </w:style>
  <w:style w:type="character" w:customStyle="1" w:styleId="af8">
    <w:name w:val="Нижній колонтитул Знак"/>
    <w:link w:val="2a"/>
    <w:uiPriority w:val="99"/>
    <w:locked/>
    <w:rsid w:val="00F318D7"/>
  </w:style>
  <w:style w:type="paragraph" w:customStyle="1" w:styleId="2a">
    <w:name w:val="Нижній колонтитул2"/>
    <w:basedOn w:val="a"/>
    <w:link w:val="af8"/>
    <w:uiPriority w:val="99"/>
    <w:rsid w:val="00F318D7"/>
    <w:rPr>
      <w:rFonts w:ascii="Calibri" w:eastAsia="Calibri" w:hAnsi="Calibri"/>
      <w:sz w:val="20"/>
      <w:szCs w:val="20"/>
      <w:lang w:val="en-US" w:eastAsia="en-US"/>
    </w:rPr>
  </w:style>
  <w:style w:type="character" w:customStyle="1" w:styleId="af9">
    <w:name w:val="Назва Знак"/>
    <w:link w:val="2b"/>
    <w:locked/>
    <w:rsid w:val="00F318D7"/>
    <w:rPr>
      <w:rFonts w:ascii="Calibri Light" w:hAnsi="Calibri Light" w:cs="Calibri Light"/>
      <w:spacing w:val="-10"/>
    </w:rPr>
  </w:style>
  <w:style w:type="paragraph" w:customStyle="1" w:styleId="2b">
    <w:name w:val="Назва2"/>
    <w:basedOn w:val="a"/>
    <w:link w:val="af9"/>
    <w:rsid w:val="00F318D7"/>
    <w:rPr>
      <w:rFonts w:ascii="Calibri Light" w:eastAsia="Calibri" w:hAnsi="Calibri Light" w:cs="Calibri Light"/>
      <w:spacing w:val="-10"/>
      <w:sz w:val="20"/>
      <w:szCs w:val="20"/>
      <w:lang w:val="en-US" w:eastAsia="en-US"/>
    </w:rPr>
  </w:style>
  <w:style w:type="character" w:customStyle="1" w:styleId="2c">
    <w:name w:val="Основний текст 2 Знак"/>
    <w:link w:val="222"/>
    <w:locked/>
    <w:rsid w:val="00F318D7"/>
  </w:style>
  <w:style w:type="paragraph" w:customStyle="1" w:styleId="222">
    <w:name w:val="Основний текст 22"/>
    <w:basedOn w:val="a"/>
    <w:link w:val="2c"/>
    <w:rsid w:val="00F318D7"/>
    <w:rPr>
      <w:rFonts w:ascii="Calibri" w:eastAsia="Calibri" w:hAnsi="Calibri"/>
      <w:sz w:val="20"/>
      <w:szCs w:val="20"/>
      <w:lang w:val="en-US" w:eastAsia="en-US"/>
    </w:rPr>
  </w:style>
  <w:style w:type="character" w:customStyle="1" w:styleId="afa">
    <w:name w:val="Текст у виносці Знак"/>
    <w:link w:val="2d"/>
    <w:locked/>
    <w:rsid w:val="00F318D7"/>
    <w:rPr>
      <w:rFonts w:ascii="Segoe UI" w:hAnsi="Segoe UI" w:cs="Segoe UI"/>
    </w:rPr>
  </w:style>
  <w:style w:type="paragraph" w:customStyle="1" w:styleId="2d">
    <w:name w:val="Текст у виносці2"/>
    <w:basedOn w:val="a"/>
    <w:link w:val="afa"/>
    <w:rsid w:val="00F318D7"/>
    <w:rPr>
      <w:rFonts w:ascii="Segoe UI" w:eastAsia="Calibri" w:hAnsi="Segoe UI" w:cs="Segoe UI"/>
      <w:sz w:val="20"/>
      <w:szCs w:val="20"/>
      <w:lang w:val="en-US" w:eastAsia="en-US"/>
    </w:rPr>
  </w:style>
  <w:style w:type="character" w:customStyle="1" w:styleId="emailstyle45">
    <w:name w:val="emailstyle45"/>
    <w:semiHidden/>
    <w:rsid w:val="00F318D7"/>
    <w:rPr>
      <w:rFonts w:ascii="Calibri" w:hAnsi="Calibri" w:cs="Calibri" w:hint="default"/>
      <w:color w:val="auto"/>
    </w:rPr>
  </w:style>
  <w:style w:type="character" w:customStyle="1" w:styleId="error">
    <w:name w:val="error"/>
    <w:rsid w:val="00F318D7"/>
  </w:style>
  <w:style w:type="character" w:customStyle="1" w:styleId="TimesNewRoman121">
    <w:name w:val="Стиль Times New Roman 12 пт1"/>
    <w:rsid w:val="00F318D7"/>
    <w:rPr>
      <w:rFonts w:ascii="Times New Roman" w:hAnsi="Times New Roman" w:cs="Times New Roman" w:hint="default"/>
    </w:rPr>
  </w:style>
  <w:style w:type="character" w:customStyle="1" w:styleId="cs95e872d03">
    <w:name w:val="cs95e872d03"/>
    <w:rsid w:val="00697865"/>
  </w:style>
  <w:style w:type="character" w:customStyle="1" w:styleId="cs7a65ad241">
    <w:name w:val="cs7a65ad241"/>
    <w:rsid w:val="00697865"/>
    <w:rPr>
      <w:rFonts w:ascii="Times New Roman" w:hAnsi="Times New Roman" w:cs="Times New Roman" w:hint="default"/>
      <w:b/>
      <w:bCs/>
      <w:i w:val="0"/>
      <w:iCs w:val="0"/>
      <w:color w:val="000000"/>
      <w:sz w:val="26"/>
      <w:szCs w:val="26"/>
    </w:rPr>
  </w:style>
  <w:style w:type="character" w:customStyle="1" w:styleId="csccf5e31620">
    <w:name w:val="csccf5e31620"/>
    <w:rsid w:val="00B9175B"/>
    <w:rPr>
      <w:rFonts w:ascii="Arial" w:hAnsi="Arial" w:cs="Arial" w:hint="default"/>
      <w:b/>
      <w:bCs/>
      <w:i w:val="0"/>
      <w:iCs w:val="0"/>
      <w:color w:val="000000"/>
      <w:sz w:val="18"/>
      <w:szCs w:val="18"/>
      <w:shd w:val="clear" w:color="auto" w:fill="auto"/>
    </w:rPr>
  </w:style>
  <w:style w:type="character" w:customStyle="1" w:styleId="cs9ff1b61120">
    <w:name w:val="cs9ff1b61120"/>
    <w:rsid w:val="00B9175B"/>
    <w:rPr>
      <w:rFonts w:ascii="Arial" w:hAnsi="Arial" w:cs="Arial" w:hint="default"/>
      <w:b w:val="0"/>
      <w:bCs w:val="0"/>
      <w:i w:val="0"/>
      <w:iCs w:val="0"/>
      <w:color w:val="000000"/>
      <w:sz w:val="18"/>
      <w:szCs w:val="18"/>
      <w:shd w:val="clear" w:color="auto" w:fill="auto"/>
    </w:rPr>
  </w:style>
  <w:style w:type="character" w:customStyle="1" w:styleId="cs9ff1b61111">
    <w:name w:val="cs9ff1b61111"/>
    <w:rsid w:val="00A1566C"/>
    <w:rPr>
      <w:rFonts w:ascii="Arial" w:hAnsi="Arial" w:cs="Arial" w:hint="default"/>
      <w:b w:val="0"/>
      <w:bCs w:val="0"/>
      <w:i w:val="0"/>
      <w:iCs w:val="0"/>
      <w:color w:val="000000"/>
      <w:sz w:val="18"/>
      <w:szCs w:val="18"/>
      <w:shd w:val="clear" w:color="auto" w:fill="auto"/>
    </w:rPr>
  </w:style>
  <w:style w:type="character" w:customStyle="1" w:styleId="cs9ff1b611205">
    <w:name w:val="cs9ff1b611205"/>
    <w:rsid w:val="0006256C"/>
    <w:rPr>
      <w:rFonts w:ascii="Arial" w:hAnsi="Arial" w:cs="Arial" w:hint="default"/>
      <w:b w:val="0"/>
      <w:bCs w:val="0"/>
      <w:i w:val="0"/>
      <w:iCs w:val="0"/>
      <w:color w:val="000000"/>
      <w:sz w:val="18"/>
      <w:szCs w:val="18"/>
      <w:shd w:val="clear" w:color="auto" w:fill="auto"/>
    </w:rPr>
  </w:style>
  <w:style w:type="character" w:customStyle="1" w:styleId="csab6e0769173">
    <w:name w:val="csab6e0769173"/>
    <w:rsid w:val="00AF6D96"/>
    <w:rPr>
      <w:rFonts w:ascii="Arial" w:hAnsi="Arial" w:cs="Arial" w:hint="default"/>
      <w:b w:val="0"/>
      <w:bCs w:val="0"/>
      <w:i w:val="0"/>
      <w:iCs w:val="0"/>
      <w:color w:val="000000"/>
      <w:sz w:val="18"/>
      <w:szCs w:val="18"/>
      <w:shd w:val="clear" w:color="auto" w:fill="auto"/>
    </w:rPr>
  </w:style>
  <w:style w:type="table" w:styleId="1b">
    <w:name w:val="Table Simple 1"/>
    <w:basedOn w:val="a1"/>
    <w:uiPriority w:val="99"/>
    <w:rsid w:val="003B5674"/>
    <w:pPr>
      <w:autoSpaceDE w:val="0"/>
      <w:autoSpaceDN w:val="0"/>
      <w:adjustRightInd w:val="0"/>
    </w:pPr>
    <w:rPr>
      <w:rFonts w:ascii="Segoe UI" w:eastAsia="Times New Roman" w:hAnsi="Segoe UI" w:cs="Segoe UI"/>
      <w:b/>
      <w:bCs/>
      <w:sz w:val="18"/>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cs9ff1b61121">
    <w:name w:val="cs9ff1b61121"/>
    <w:rsid w:val="00C467AB"/>
    <w:rPr>
      <w:rFonts w:ascii="Arial" w:hAnsi="Arial" w:cs="Arial" w:hint="default"/>
      <w:b w:val="0"/>
      <w:bCs w:val="0"/>
      <w:i w:val="0"/>
      <w:iCs w:val="0"/>
      <w:color w:val="000000"/>
      <w:sz w:val="18"/>
      <w:szCs w:val="18"/>
      <w:shd w:val="clear" w:color="auto" w:fill="auto"/>
    </w:rPr>
  </w:style>
  <w:style w:type="character" w:customStyle="1" w:styleId="csccf5e316219">
    <w:name w:val="csccf5e316219"/>
    <w:rsid w:val="00E63DC5"/>
    <w:rPr>
      <w:rFonts w:ascii="Arial" w:hAnsi="Arial" w:cs="Arial" w:hint="default"/>
      <w:b/>
      <w:bCs/>
      <w:i w:val="0"/>
      <w:iCs w:val="0"/>
      <w:color w:val="000000"/>
      <w:sz w:val="18"/>
      <w:szCs w:val="18"/>
      <w:shd w:val="clear" w:color="auto" w:fill="auto"/>
    </w:rPr>
  </w:style>
  <w:style w:type="character" w:customStyle="1" w:styleId="cs9ff1b611210">
    <w:name w:val="cs9ff1b611210"/>
    <w:rsid w:val="00E63DC5"/>
    <w:rPr>
      <w:rFonts w:ascii="Arial" w:hAnsi="Arial" w:cs="Arial" w:hint="default"/>
      <w:b w:val="0"/>
      <w:bCs w:val="0"/>
      <w:i w:val="0"/>
      <w:iCs w:val="0"/>
      <w:color w:val="000000"/>
      <w:sz w:val="18"/>
      <w:szCs w:val="18"/>
      <w:shd w:val="clear" w:color="auto" w:fill="auto"/>
    </w:rPr>
  </w:style>
  <w:style w:type="character" w:customStyle="1" w:styleId="csab6e076970">
    <w:name w:val="csab6e076970"/>
    <w:rsid w:val="007A7F39"/>
    <w:rPr>
      <w:rFonts w:ascii="Arial" w:hAnsi="Arial" w:cs="Arial" w:hint="default"/>
      <w:b w:val="0"/>
      <w:bCs w:val="0"/>
      <w:i w:val="0"/>
      <w:iCs w:val="0"/>
      <w:color w:val="000000"/>
      <w:sz w:val="18"/>
      <w:szCs w:val="18"/>
      <w:shd w:val="clear" w:color="auto" w:fill="auto"/>
    </w:rPr>
  </w:style>
  <w:style w:type="paragraph" w:customStyle="1" w:styleId="143">
    <w:name w:val="Основной текст с отступом143"/>
    <w:basedOn w:val="a"/>
    <w:rsid w:val="00046741"/>
    <w:pPr>
      <w:ind w:firstLine="708"/>
      <w:jc w:val="both"/>
    </w:pPr>
    <w:rPr>
      <w:rFonts w:ascii="Arial" w:hAnsi="Arial"/>
      <w:b/>
      <w:sz w:val="18"/>
      <w:szCs w:val="20"/>
      <w:lang w:val="en-US" w:eastAsia="en-US"/>
    </w:rPr>
  </w:style>
  <w:style w:type="paragraph" w:customStyle="1" w:styleId="144">
    <w:name w:val="Основной текст с отступом144"/>
    <w:basedOn w:val="a"/>
    <w:rsid w:val="008B6CB2"/>
    <w:pPr>
      <w:ind w:firstLine="708"/>
      <w:jc w:val="both"/>
    </w:pPr>
    <w:rPr>
      <w:rFonts w:ascii="Arial" w:hAnsi="Arial"/>
      <w:b/>
      <w:sz w:val="18"/>
      <w:szCs w:val="20"/>
      <w:lang w:val="en-US" w:eastAsia="en-US"/>
    </w:rPr>
  </w:style>
  <w:style w:type="paragraph" w:customStyle="1" w:styleId="145">
    <w:name w:val="Основной текст с отступом145"/>
    <w:basedOn w:val="a"/>
    <w:rsid w:val="00C82475"/>
    <w:pPr>
      <w:ind w:firstLine="708"/>
      <w:jc w:val="both"/>
    </w:pPr>
    <w:rPr>
      <w:rFonts w:ascii="Arial" w:hAnsi="Arial"/>
      <w:b/>
      <w:sz w:val="18"/>
      <w:szCs w:val="20"/>
      <w:lang w:val="en-US" w:eastAsia="en-US"/>
    </w:rPr>
  </w:style>
  <w:style w:type="paragraph" w:customStyle="1" w:styleId="147">
    <w:name w:val="Основной текст с отступом147"/>
    <w:basedOn w:val="a"/>
    <w:rsid w:val="00A66553"/>
    <w:pPr>
      <w:ind w:firstLine="708"/>
      <w:jc w:val="both"/>
    </w:pPr>
    <w:rPr>
      <w:rFonts w:ascii="Arial" w:hAnsi="Arial"/>
      <w:b/>
      <w:sz w:val="18"/>
      <w:szCs w:val="20"/>
      <w:lang w:val="en-US" w:eastAsia="en-US"/>
    </w:rPr>
  </w:style>
  <w:style w:type="paragraph" w:customStyle="1" w:styleId="148">
    <w:name w:val="Основной текст с отступом148"/>
    <w:basedOn w:val="a"/>
    <w:rsid w:val="00911CAA"/>
    <w:pPr>
      <w:ind w:firstLine="708"/>
      <w:jc w:val="both"/>
    </w:pPr>
    <w:rPr>
      <w:rFonts w:ascii="Arial" w:hAnsi="Arial"/>
      <w:b/>
      <w:sz w:val="18"/>
      <w:szCs w:val="20"/>
      <w:lang w:val="en-US" w:eastAsia="en-US"/>
    </w:rPr>
  </w:style>
  <w:style w:type="paragraph" w:customStyle="1" w:styleId="149">
    <w:name w:val="Основной текст с отступом149"/>
    <w:basedOn w:val="a"/>
    <w:rsid w:val="00911CAA"/>
    <w:pPr>
      <w:ind w:firstLine="708"/>
      <w:jc w:val="both"/>
    </w:pPr>
    <w:rPr>
      <w:rFonts w:ascii="Arial" w:hAnsi="Arial"/>
      <w:b/>
      <w:sz w:val="18"/>
      <w:szCs w:val="20"/>
      <w:lang w:val="en-US" w:eastAsia="en-US"/>
    </w:rPr>
  </w:style>
  <w:style w:type="paragraph" w:customStyle="1" w:styleId="Arial92">
    <w:name w:val="Стиль Arial9(жирн) + не полужирный"/>
    <w:basedOn w:val="a"/>
    <w:uiPriority w:val="99"/>
    <w:semiHidden/>
    <w:rsid w:val="007C127C"/>
    <w:pPr>
      <w:keepNext/>
      <w:tabs>
        <w:tab w:val="left" w:pos="210"/>
      </w:tabs>
      <w:autoSpaceDE w:val="0"/>
      <w:autoSpaceDN w:val="0"/>
      <w:spacing w:before="120"/>
    </w:pPr>
    <w:rPr>
      <w:rFonts w:ascii="Arial" w:eastAsia="Calibri" w:hAnsi="Arial" w:cs="Arial"/>
      <w:b/>
      <w:sz w:val="18"/>
      <w:szCs w:val="20"/>
      <w:lang w:val="en-US" w:eastAsia="en-US"/>
    </w:rPr>
  </w:style>
  <w:style w:type="paragraph" w:customStyle="1" w:styleId="1500">
    <w:name w:val="Основной текст с отступом150"/>
    <w:basedOn w:val="a"/>
    <w:rsid w:val="004F4695"/>
    <w:pPr>
      <w:ind w:firstLine="708"/>
      <w:jc w:val="both"/>
    </w:pPr>
    <w:rPr>
      <w:rFonts w:ascii="Arial" w:hAnsi="Arial"/>
      <w:b/>
      <w:sz w:val="18"/>
      <w:szCs w:val="20"/>
      <w:lang w:val="en-US" w:eastAsia="en-US"/>
    </w:rPr>
  </w:style>
  <w:style w:type="character" w:customStyle="1" w:styleId="cs9ff1b61152">
    <w:name w:val="cs9ff1b61152"/>
    <w:rsid w:val="00D55E81"/>
    <w:rPr>
      <w:rFonts w:ascii="Arial" w:hAnsi="Arial" w:cs="Arial" w:hint="default"/>
      <w:b w:val="0"/>
      <w:bCs w:val="0"/>
      <w:i w:val="0"/>
      <w:iCs w:val="0"/>
      <w:color w:val="000000"/>
      <w:sz w:val="18"/>
      <w:szCs w:val="18"/>
      <w:shd w:val="clear" w:color="auto" w:fill="auto"/>
    </w:rPr>
  </w:style>
  <w:style w:type="paragraph" w:customStyle="1" w:styleId="156">
    <w:name w:val="Основной текст с отступом156"/>
    <w:basedOn w:val="a"/>
    <w:rsid w:val="00415C74"/>
    <w:pPr>
      <w:ind w:firstLine="708"/>
      <w:jc w:val="both"/>
    </w:pPr>
    <w:rPr>
      <w:rFonts w:ascii="Arial" w:hAnsi="Arial"/>
      <w:b/>
      <w:sz w:val="18"/>
      <w:szCs w:val="20"/>
      <w:lang w:val="en-US" w:eastAsia="en-US"/>
    </w:rPr>
  </w:style>
  <w:style w:type="paragraph" w:customStyle="1" w:styleId="157">
    <w:name w:val="Основной текст с отступом157"/>
    <w:basedOn w:val="a"/>
    <w:rsid w:val="00415C74"/>
    <w:pPr>
      <w:ind w:firstLine="708"/>
      <w:jc w:val="both"/>
    </w:pPr>
    <w:rPr>
      <w:rFonts w:ascii="Arial" w:hAnsi="Arial"/>
      <w:b/>
      <w:sz w:val="18"/>
      <w:szCs w:val="20"/>
      <w:lang w:val="en-US" w:eastAsia="en-US"/>
    </w:rPr>
  </w:style>
  <w:style w:type="paragraph" w:customStyle="1" w:styleId="162">
    <w:name w:val="Основной текст с отступом162"/>
    <w:basedOn w:val="a"/>
    <w:rsid w:val="0097392D"/>
    <w:pPr>
      <w:ind w:firstLine="708"/>
      <w:jc w:val="both"/>
    </w:pPr>
    <w:rPr>
      <w:rFonts w:ascii="Arial" w:hAnsi="Arial"/>
      <w:b/>
      <w:sz w:val="18"/>
      <w:szCs w:val="20"/>
      <w:lang w:val="en-US" w:eastAsia="en-US"/>
    </w:rPr>
  </w:style>
  <w:style w:type="character" w:customStyle="1" w:styleId="cse1a752c62">
    <w:name w:val="cse1a752c62"/>
    <w:rsid w:val="00063340"/>
    <w:rPr>
      <w:rFonts w:ascii="Arial" w:hAnsi="Arial" w:cs="Arial" w:hint="default"/>
      <w:b w:val="0"/>
      <w:bCs w:val="0"/>
      <w:i w:val="0"/>
      <w:iCs w:val="0"/>
      <w:color w:val="000000"/>
      <w:sz w:val="18"/>
      <w:szCs w:val="18"/>
      <w:shd w:val="clear" w:color="auto" w:fill="auto"/>
    </w:rPr>
  </w:style>
  <w:style w:type="character" w:customStyle="1" w:styleId="cs9ff1b6119">
    <w:name w:val="cs9ff1b6119"/>
    <w:rsid w:val="00C75EC0"/>
    <w:rPr>
      <w:rFonts w:ascii="Arial" w:hAnsi="Arial" w:cs="Arial" w:hint="default"/>
      <w:b w:val="0"/>
      <w:bCs w:val="0"/>
      <w:i w:val="0"/>
      <w:iCs w:val="0"/>
      <w:color w:val="000000"/>
      <w:sz w:val="18"/>
      <w:szCs w:val="18"/>
      <w:shd w:val="clear" w:color="auto" w:fill="auto"/>
    </w:rPr>
  </w:style>
  <w:style w:type="paragraph" w:customStyle="1" w:styleId="163">
    <w:name w:val="Основной текст с отступом163"/>
    <w:basedOn w:val="a"/>
    <w:rsid w:val="00386A5C"/>
    <w:pPr>
      <w:ind w:firstLine="708"/>
      <w:jc w:val="both"/>
    </w:pPr>
    <w:rPr>
      <w:rFonts w:ascii="Arial" w:hAnsi="Arial"/>
      <w:b/>
      <w:sz w:val="18"/>
      <w:szCs w:val="20"/>
      <w:lang w:val="en-US" w:eastAsia="en-US"/>
    </w:rPr>
  </w:style>
  <w:style w:type="character" w:customStyle="1" w:styleId="cs9ff1b61138">
    <w:name w:val="cs9ff1b61138"/>
    <w:rsid w:val="00D2297C"/>
    <w:rPr>
      <w:rFonts w:ascii="Arial" w:hAnsi="Arial" w:cs="Arial" w:hint="default"/>
      <w:b w:val="0"/>
      <w:bCs w:val="0"/>
      <w:i w:val="0"/>
      <w:iCs w:val="0"/>
      <w:color w:val="000000"/>
      <w:sz w:val="18"/>
      <w:szCs w:val="18"/>
      <w:shd w:val="clear" w:color="auto" w:fill="auto"/>
    </w:rPr>
  </w:style>
  <w:style w:type="character" w:customStyle="1" w:styleId="csbd30b5e52">
    <w:name w:val="csbd30b5e52"/>
    <w:rsid w:val="00692890"/>
    <w:rPr>
      <w:rFonts w:ascii="Times New Roman" w:hAnsi="Times New Roman" w:cs="Times New Roman" w:hint="default"/>
      <w:b w:val="0"/>
      <w:bCs w:val="0"/>
      <w:i/>
      <w:iCs/>
      <w:color w:val="000000"/>
      <w:sz w:val="18"/>
      <w:szCs w:val="18"/>
    </w:rPr>
  </w:style>
  <w:style w:type="character" w:customStyle="1" w:styleId="cs176e94eb2">
    <w:name w:val="cs176e94eb2"/>
    <w:rsid w:val="00692890"/>
    <w:rPr>
      <w:rFonts w:ascii="Times New Roman" w:hAnsi="Times New Roman" w:cs="Times New Roman" w:hint="default"/>
      <w:b/>
      <w:bCs/>
      <w:i w:val="0"/>
      <w:iCs w:val="0"/>
      <w:color w:val="000000"/>
      <w:sz w:val="18"/>
      <w:szCs w:val="18"/>
    </w:rPr>
  </w:style>
  <w:style w:type="character" w:customStyle="1" w:styleId="cscc47389a2">
    <w:name w:val="cscc47389a2"/>
    <w:rsid w:val="00692890"/>
    <w:rPr>
      <w:rFonts w:ascii="Times New Roman" w:hAnsi="Times New Roman" w:cs="Times New Roman" w:hint="default"/>
      <w:b w:val="0"/>
      <w:bCs w:val="0"/>
      <w:i w:val="0"/>
      <w:iCs w:val="0"/>
      <w:color w:val="000000"/>
      <w:sz w:val="18"/>
      <w:szCs w:val="18"/>
    </w:rPr>
  </w:style>
  <w:style w:type="character" w:customStyle="1" w:styleId="csbd30b5e54">
    <w:name w:val="csbd30b5e54"/>
    <w:rsid w:val="00692890"/>
    <w:rPr>
      <w:rFonts w:ascii="Times New Roman" w:hAnsi="Times New Roman" w:cs="Times New Roman" w:hint="default"/>
      <w:b w:val="0"/>
      <w:bCs w:val="0"/>
      <w:i/>
      <w:iCs/>
      <w:color w:val="000000"/>
      <w:sz w:val="18"/>
      <w:szCs w:val="18"/>
    </w:rPr>
  </w:style>
  <w:style w:type="character" w:customStyle="1" w:styleId="cs176e94eb4">
    <w:name w:val="cs176e94eb4"/>
    <w:rsid w:val="00692890"/>
    <w:rPr>
      <w:rFonts w:ascii="Times New Roman" w:hAnsi="Times New Roman" w:cs="Times New Roman" w:hint="default"/>
      <w:b/>
      <w:bCs/>
      <w:i w:val="0"/>
      <w:iCs w:val="0"/>
      <w:color w:val="000000"/>
      <w:sz w:val="18"/>
      <w:szCs w:val="18"/>
    </w:rPr>
  </w:style>
  <w:style w:type="character" w:customStyle="1" w:styleId="cscc47389a4">
    <w:name w:val="cscc47389a4"/>
    <w:rsid w:val="00692890"/>
    <w:rPr>
      <w:rFonts w:ascii="Times New Roman" w:hAnsi="Times New Roman" w:cs="Times New Roman" w:hint="default"/>
      <w:b w:val="0"/>
      <w:bCs w:val="0"/>
      <w:i w:val="0"/>
      <w:iCs w:val="0"/>
      <w:color w:val="000000"/>
      <w:sz w:val="18"/>
      <w:szCs w:val="18"/>
    </w:rPr>
  </w:style>
  <w:style w:type="character" w:customStyle="1" w:styleId="cs786de70b1">
    <w:name w:val="cs786de70b1"/>
    <w:rsid w:val="00692890"/>
    <w:rPr>
      <w:rFonts w:ascii="Segoe UI" w:hAnsi="Segoe UI" w:cs="Segoe UI" w:hint="default"/>
      <w:b w:val="0"/>
      <w:bCs w:val="0"/>
      <w:i w:val="0"/>
      <w:iCs w:val="0"/>
      <w:color w:val="000000"/>
      <w:sz w:val="18"/>
      <w:szCs w:val="18"/>
    </w:rPr>
  </w:style>
  <w:style w:type="character" w:customStyle="1" w:styleId="csbd30b5e56">
    <w:name w:val="csbd30b5e56"/>
    <w:rsid w:val="00692890"/>
    <w:rPr>
      <w:rFonts w:ascii="Times New Roman" w:hAnsi="Times New Roman" w:cs="Times New Roman" w:hint="default"/>
      <w:b w:val="0"/>
      <w:bCs w:val="0"/>
      <w:i/>
      <w:iCs/>
      <w:color w:val="000000"/>
      <w:sz w:val="18"/>
      <w:szCs w:val="18"/>
    </w:rPr>
  </w:style>
  <w:style w:type="character" w:customStyle="1" w:styleId="cs176e94eb6">
    <w:name w:val="cs176e94eb6"/>
    <w:rsid w:val="00692890"/>
    <w:rPr>
      <w:rFonts w:ascii="Times New Roman" w:hAnsi="Times New Roman" w:cs="Times New Roman" w:hint="default"/>
      <w:b/>
      <w:bCs/>
      <w:i w:val="0"/>
      <w:iCs w:val="0"/>
      <w:color w:val="000000"/>
      <w:sz w:val="18"/>
      <w:szCs w:val="18"/>
    </w:rPr>
  </w:style>
  <w:style w:type="character" w:customStyle="1" w:styleId="cscc47389a6">
    <w:name w:val="cscc47389a6"/>
    <w:rsid w:val="00692890"/>
    <w:rPr>
      <w:rFonts w:ascii="Times New Roman" w:hAnsi="Times New Roman" w:cs="Times New Roman" w:hint="default"/>
      <w:b w:val="0"/>
      <w:bCs w:val="0"/>
      <w:i w:val="0"/>
      <w:iCs w:val="0"/>
      <w:color w:val="000000"/>
      <w:sz w:val="18"/>
      <w:szCs w:val="18"/>
    </w:rPr>
  </w:style>
  <w:style w:type="character" w:customStyle="1" w:styleId="cs9ff1b61195">
    <w:name w:val="cs9ff1b61195"/>
    <w:rsid w:val="00692890"/>
    <w:rPr>
      <w:rFonts w:ascii="Arial" w:hAnsi="Arial" w:cs="Arial" w:hint="default"/>
      <w:b w:val="0"/>
      <w:bCs w:val="0"/>
      <w:i w:val="0"/>
      <w:iCs w:val="0"/>
      <w:color w:val="000000"/>
      <w:sz w:val="18"/>
      <w:szCs w:val="18"/>
      <w:shd w:val="clear" w:color="auto" w:fill="auto"/>
    </w:rPr>
  </w:style>
  <w:style w:type="paragraph" w:customStyle="1" w:styleId="165">
    <w:name w:val="Основной текст с отступом165"/>
    <w:basedOn w:val="a"/>
    <w:rsid w:val="005240D8"/>
    <w:pPr>
      <w:ind w:firstLine="708"/>
      <w:jc w:val="both"/>
    </w:pPr>
    <w:rPr>
      <w:rFonts w:ascii="Arial" w:hAnsi="Arial"/>
      <w:b/>
      <w:sz w:val="18"/>
      <w:szCs w:val="20"/>
      <w:lang w:val="en-US" w:eastAsia="en-US"/>
    </w:rPr>
  </w:style>
  <w:style w:type="paragraph" w:customStyle="1" w:styleId="168">
    <w:name w:val="Основной текст с отступом168"/>
    <w:basedOn w:val="a"/>
    <w:rsid w:val="005240D8"/>
    <w:pPr>
      <w:ind w:firstLine="708"/>
      <w:jc w:val="both"/>
    </w:pPr>
    <w:rPr>
      <w:rFonts w:ascii="Arial" w:hAnsi="Arial"/>
      <w:b/>
      <w:sz w:val="18"/>
      <w:szCs w:val="20"/>
      <w:lang w:val="en-US" w:eastAsia="en-US"/>
    </w:rPr>
  </w:style>
  <w:style w:type="character" w:customStyle="1" w:styleId="csab6e07698">
    <w:name w:val="csab6e07698"/>
    <w:rsid w:val="00EF25AB"/>
    <w:rPr>
      <w:rFonts w:ascii="Arial" w:hAnsi="Arial" w:cs="Arial" w:hint="default"/>
      <w:b w:val="0"/>
      <w:bCs w:val="0"/>
      <w:i w:val="0"/>
      <w:iCs w:val="0"/>
      <w:color w:val="000000"/>
      <w:sz w:val="18"/>
      <w:szCs w:val="18"/>
      <w:shd w:val="clear" w:color="auto" w:fill="auto"/>
    </w:rPr>
  </w:style>
  <w:style w:type="character" w:customStyle="1" w:styleId="csab6e07699">
    <w:name w:val="csab6e07699"/>
    <w:rsid w:val="00EF25AB"/>
    <w:rPr>
      <w:rFonts w:ascii="Arial" w:hAnsi="Arial" w:cs="Arial" w:hint="default"/>
      <w:b w:val="0"/>
      <w:bCs w:val="0"/>
      <w:i w:val="0"/>
      <w:iCs w:val="0"/>
      <w:color w:val="000000"/>
      <w:sz w:val="18"/>
      <w:szCs w:val="18"/>
      <w:shd w:val="clear" w:color="auto" w:fill="auto"/>
    </w:rPr>
  </w:style>
  <w:style w:type="character" w:customStyle="1" w:styleId="csafaf57419">
    <w:name w:val="csafaf57419"/>
    <w:rsid w:val="00EF25AB"/>
    <w:rPr>
      <w:rFonts w:ascii="Arial" w:hAnsi="Arial" w:cs="Arial" w:hint="default"/>
      <w:b/>
      <w:bCs/>
      <w:i w:val="0"/>
      <w:iCs w:val="0"/>
      <w:color w:val="000000"/>
      <w:sz w:val="18"/>
      <w:szCs w:val="18"/>
      <w:shd w:val="clear" w:color="auto" w:fill="auto"/>
    </w:rPr>
  </w:style>
  <w:style w:type="character" w:customStyle="1" w:styleId="csafaf574110">
    <w:name w:val="csafaf574110"/>
    <w:rsid w:val="00EF25AB"/>
    <w:rPr>
      <w:rFonts w:ascii="Arial" w:hAnsi="Arial" w:cs="Arial" w:hint="default"/>
      <w:b/>
      <w:bCs/>
      <w:i w:val="0"/>
      <w:iCs w:val="0"/>
      <w:color w:val="000000"/>
      <w:sz w:val="18"/>
      <w:szCs w:val="18"/>
      <w:shd w:val="clear" w:color="auto" w:fill="auto"/>
    </w:rPr>
  </w:style>
  <w:style w:type="character" w:customStyle="1" w:styleId="csab6e076911">
    <w:name w:val="csab6e076911"/>
    <w:rsid w:val="00EF25AB"/>
    <w:rPr>
      <w:rFonts w:ascii="Arial" w:hAnsi="Arial" w:cs="Arial" w:hint="default"/>
      <w:b w:val="0"/>
      <w:bCs w:val="0"/>
      <w:i w:val="0"/>
      <w:iCs w:val="0"/>
      <w:color w:val="000000"/>
      <w:sz w:val="18"/>
      <w:szCs w:val="18"/>
      <w:shd w:val="clear" w:color="auto" w:fill="auto"/>
    </w:rPr>
  </w:style>
  <w:style w:type="character" w:customStyle="1" w:styleId="csafaf574112">
    <w:name w:val="csafaf574112"/>
    <w:rsid w:val="00EF25AB"/>
    <w:rPr>
      <w:rFonts w:ascii="Arial" w:hAnsi="Arial" w:cs="Arial" w:hint="default"/>
      <w:b/>
      <w:bCs/>
      <w:i w:val="0"/>
      <w:iCs w:val="0"/>
      <w:color w:val="000000"/>
      <w:sz w:val="18"/>
      <w:szCs w:val="18"/>
      <w:shd w:val="clear" w:color="auto" w:fill="auto"/>
    </w:rPr>
  </w:style>
  <w:style w:type="character" w:customStyle="1" w:styleId="csab6e076912">
    <w:name w:val="csab6e076912"/>
    <w:rsid w:val="00EF25AB"/>
    <w:rPr>
      <w:rFonts w:ascii="Arial" w:hAnsi="Arial" w:cs="Arial" w:hint="default"/>
      <w:b w:val="0"/>
      <w:bCs w:val="0"/>
      <w:i w:val="0"/>
      <w:iCs w:val="0"/>
      <w:color w:val="000000"/>
      <w:sz w:val="18"/>
      <w:szCs w:val="18"/>
      <w:shd w:val="clear" w:color="auto" w:fill="auto"/>
    </w:rPr>
  </w:style>
  <w:style w:type="character" w:customStyle="1" w:styleId="csafaf574113">
    <w:name w:val="csafaf574113"/>
    <w:rsid w:val="00EF25AB"/>
    <w:rPr>
      <w:rFonts w:ascii="Arial" w:hAnsi="Arial" w:cs="Arial" w:hint="default"/>
      <w:b/>
      <w:bCs/>
      <w:i w:val="0"/>
      <w:iCs w:val="0"/>
      <w:color w:val="000000"/>
      <w:sz w:val="18"/>
      <w:szCs w:val="18"/>
      <w:shd w:val="clear" w:color="auto" w:fill="auto"/>
    </w:rPr>
  </w:style>
  <w:style w:type="character" w:customStyle="1" w:styleId="csab6e076913">
    <w:name w:val="csab6e076913"/>
    <w:rsid w:val="00EF25AB"/>
    <w:rPr>
      <w:rFonts w:ascii="Arial" w:hAnsi="Arial" w:cs="Arial" w:hint="default"/>
      <w:b w:val="0"/>
      <w:bCs w:val="0"/>
      <w:i w:val="0"/>
      <w:iCs w:val="0"/>
      <w:color w:val="000000"/>
      <w:sz w:val="18"/>
      <w:szCs w:val="18"/>
      <w:shd w:val="clear" w:color="auto" w:fill="auto"/>
    </w:rPr>
  </w:style>
  <w:style w:type="character" w:customStyle="1" w:styleId="csafaf574114">
    <w:name w:val="csafaf574114"/>
    <w:rsid w:val="00EF25AB"/>
    <w:rPr>
      <w:rFonts w:ascii="Arial" w:hAnsi="Arial" w:cs="Arial" w:hint="default"/>
      <w:b/>
      <w:bCs/>
      <w:i w:val="0"/>
      <w:iCs w:val="0"/>
      <w:color w:val="000000"/>
      <w:sz w:val="18"/>
      <w:szCs w:val="18"/>
      <w:shd w:val="clear" w:color="auto" w:fill="auto"/>
    </w:rPr>
  </w:style>
  <w:style w:type="character" w:customStyle="1" w:styleId="csafaf574115">
    <w:name w:val="csafaf574115"/>
    <w:rsid w:val="00EF25AB"/>
    <w:rPr>
      <w:rFonts w:ascii="Arial" w:hAnsi="Arial" w:cs="Arial" w:hint="default"/>
      <w:b/>
      <w:bCs/>
      <w:i w:val="0"/>
      <w:iCs w:val="0"/>
      <w:color w:val="000000"/>
      <w:sz w:val="18"/>
      <w:szCs w:val="18"/>
      <w:shd w:val="clear" w:color="auto" w:fill="auto"/>
    </w:rPr>
  </w:style>
  <w:style w:type="character" w:customStyle="1" w:styleId="csab6e076915">
    <w:name w:val="csab6e076915"/>
    <w:rsid w:val="00EF25AB"/>
    <w:rPr>
      <w:rFonts w:ascii="Arial" w:hAnsi="Arial" w:cs="Arial" w:hint="default"/>
      <w:b w:val="0"/>
      <w:bCs w:val="0"/>
      <w:i w:val="0"/>
      <w:iCs w:val="0"/>
      <w:color w:val="000000"/>
      <w:sz w:val="18"/>
      <w:szCs w:val="18"/>
      <w:shd w:val="clear" w:color="auto" w:fill="auto"/>
    </w:rPr>
  </w:style>
  <w:style w:type="character" w:customStyle="1" w:styleId="csafaf57415">
    <w:name w:val="csafaf57415"/>
    <w:rsid w:val="00EF25AB"/>
    <w:rPr>
      <w:rFonts w:ascii="Arial" w:hAnsi="Arial" w:cs="Arial" w:hint="default"/>
      <w:b/>
      <w:bCs/>
      <w:i w:val="0"/>
      <w:iCs w:val="0"/>
      <w:color w:val="000000"/>
      <w:sz w:val="18"/>
      <w:szCs w:val="18"/>
      <w:shd w:val="clear" w:color="auto" w:fill="auto"/>
    </w:rPr>
  </w:style>
  <w:style w:type="character" w:customStyle="1" w:styleId="csab6e07695">
    <w:name w:val="csab6e07695"/>
    <w:rsid w:val="00EF25AB"/>
    <w:rPr>
      <w:rFonts w:ascii="Arial" w:hAnsi="Arial" w:cs="Arial" w:hint="default"/>
      <w:b w:val="0"/>
      <w:bCs w:val="0"/>
      <w:i w:val="0"/>
      <w:iCs w:val="0"/>
      <w:color w:val="000000"/>
      <w:sz w:val="18"/>
      <w:szCs w:val="18"/>
      <w:shd w:val="clear" w:color="auto" w:fill="auto"/>
    </w:rPr>
  </w:style>
  <w:style w:type="character" w:customStyle="1" w:styleId="csafaf57416">
    <w:name w:val="csafaf57416"/>
    <w:rsid w:val="00EF25AB"/>
    <w:rPr>
      <w:rFonts w:ascii="Arial" w:hAnsi="Arial" w:cs="Arial" w:hint="default"/>
      <w:b/>
      <w:bCs/>
      <w:i w:val="0"/>
      <w:iCs w:val="0"/>
      <w:color w:val="000000"/>
      <w:sz w:val="18"/>
      <w:szCs w:val="18"/>
      <w:shd w:val="clear" w:color="auto" w:fill="auto"/>
    </w:rPr>
  </w:style>
  <w:style w:type="character" w:customStyle="1" w:styleId="csab6e07696">
    <w:name w:val="csab6e07696"/>
    <w:rsid w:val="00EF25AB"/>
    <w:rPr>
      <w:rFonts w:ascii="Arial" w:hAnsi="Arial" w:cs="Arial" w:hint="default"/>
      <w:b w:val="0"/>
      <w:bCs w:val="0"/>
      <w:i w:val="0"/>
      <w:iCs w:val="0"/>
      <w:color w:val="000000"/>
      <w:sz w:val="18"/>
      <w:szCs w:val="18"/>
      <w:shd w:val="clear" w:color="auto" w:fill="auto"/>
    </w:rPr>
  </w:style>
  <w:style w:type="character" w:customStyle="1" w:styleId="csafaf57417">
    <w:name w:val="csafaf57417"/>
    <w:rsid w:val="00EF25AB"/>
    <w:rPr>
      <w:rFonts w:ascii="Arial" w:hAnsi="Arial" w:cs="Arial" w:hint="default"/>
      <w:b/>
      <w:bCs/>
      <w:i w:val="0"/>
      <w:iCs w:val="0"/>
      <w:color w:val="000000"/>
      <w:sz w:val="18"/>
      <w:szCs w:val="18"/>
      <w:shd w:val="clear" w:color="auto" w:fill="auto"/>
    </w:rPr>
  </w:style>
  <w:style w:type="character" w:customStyle="1" w:styleId="csafaf57418">
    <w:name w:val="csafaf57418"/>
    <w:rsid w:val="00EF25AB"/>
    <w:rPr>
      <w:rFonts w:ascii="Arial" w:hAnsi="Arial" w:cs="Arial" w:hint="default"/>
      <w:b/>
      <w:bCs/>
      <w:i w:val="0"/>
      <w:iCs w:val="0"/>
      <w:color w:val="000000"/>
      <w:sz w:val="18"/>
      <w:szCs w:val="18"/>
      <w:shd w:val="clear" w:color="auto" w:fill="auto"/>
    </w:rPr>
  </w:style>
  <w:style w:type="paragraph" w:customStyle="1" w:styleId="169">
    <w:name w:val="Основной текст с отступом169"/>
    <w:basedOn w:val="a"/>
    <w:rsid w:val="001269BB"/>
    <w:pPr>
      <w:ind w:firstLine="708"/>
      <w:jc w:val="both"/>
    </w:pPr>
    <w:rPr>
      <w:rFonts w:ascii="Arial" w:hAnsi="Arial"/>
      <w:b/>
      <w:sz w:val="18"/>
      <w:szCs w:val="20"/>
      <w:lang w:val="en-US" w:eastAsia="en-US"/>
    </w:rPr>
  </w:style>
  <w:style w:type="character" w:customStyle="1" w:styleId="csccf5e316113">
    <w:name w:val="csccf5e316113"/>
    <w:rsid w:val="00913AA4"/>
    <w:rPr>
      <w:rFonts w:ascii="Arial" w:hAnsi="Arial" w:cs="Arial" w:hint="default"/>
      <w:b/>
      <w:bCs/>
      <w:i w:val="0"/>
      <w:iCs w:val="0"/>
      <w:color w:val="000000"/>
      <w:sz w:val="18"/>
      <w:szCs w:val="18"/>
      <w:shd w:val="clear" w:color="auto" w:fill="auto"/>
    </w:rPr>
  </w:style>
  <w:style w:type="character" w:customStyle="1" w:styleId="cs9ff1b611113">
    <w:name w:val="cs9ff1b611113"/>
    <w:rsid w:val="00913AA4"/>
    <w:rPr>
      <w:rFonts w:ascii="Arial" w:hAnsi="Arial" w:cs="Arial" w:hint="default"/>
      <w:b w:val="0"/>
      <w:bCs w:val="0"/>
      <w:i w:val="0"/>
      <w:iCs w:val="0"/>
      <w:color w:val="000000"/>
      <w:sz w:val="18"/>
      <w:szCs w:val="18"/>
      <w:shd w:val="clear" w:color="auto" w:fill="auto"/>
    </w:rPr>
  </w:style>
  <w:style w:type="paragraph" w:customStyle="1" w:styleId="170">
    <w:name w:val="Основной текст с отступом170"/>
    <w:basedOn w:val="a"/>
    <w:rsid w:val="00ED34BE"/>
    <w:pPr>
      <w:ind w:firstLine="708"/>
      <w:jc w:val="both"/>
    </w:pPr>
    <w:rPr>
      <w:rFonts w:ascii="Arial" w:hAnsi="Arial"/>
      <w:b/>
      <w:sz w:val="18"/>
      <w:szCs w:val="20"/>
      <w:lang w:val="en-US" w:eastAsia="en-US"/>
    </w:rPr>
  </w:style>
  <w:style w:type="character" w:customStyle="1" w:styleId="cs95bf81471">
    <w:name w:val="cs95bf81471"/>
    <w:rsid w:val="00946639"/>
    <w:rPr>
      <w:rFonts w:ascii="Times New Roman" w:hAnsi="Times New Roman" w:cs="Times New Roman" w:hint="default"/>
      <w:b w:val="0"/>
      <w:bCs w:val="0"/>
      <w:i w:val="0"/>
      <w:iCs w:val="0"/>
      <w:color w:val="000000"/>
      <w:sz w:val="26"/>
      <w:szCs w:val="26"/>
      <w:shd w:val="clear" w:color="auto" w:fill="auto"/>
    </w:rPr>
  </w:style>
  <w:style w:type="paragraph" w:customStyle="1" w:styleId="171">
    <w:name w:val="Основной текст с отступом171"/>
    <w:basedOn w:val="a"/>
    <w:rsid w:val="004F4786"/>
    <w:pPr>
      <w:ind w:firstLine="708"/>
      <w:jc w:val="both"/>
    </w:pPr>
    <w:rPr>
      <w:rFonts w:ascii="Arial" w:hAnsi="Arial"/>
      <w:b/>
      <w:sz w:val="18"/>
      <w:szCs w:val="20"/>
      <w:lang w:val="en-US" w:eastAsia="en-US"/>
    </w:rPr>
  </w:style>
  <w:style w:type="character" w:customStyle="1" w:styleId="csab6e076921">
    <w:name w:val="csab6e076921"/>
    <w:rsid w:val="005C08F9"/>
    <w:rPr>
      <w:rFonts w:ascii="Arial" w:hAnsi="Arial" w:cs="Arial" w:hint="default"/>
      <w:b w:val="0"/>
      <w:bCs w:val="0"/>
      <w:i w:val="0"/>
      <w:iCs w:val="0"/>
      <w:color w:val="000000"/>
      <w:sz w:val="18"/>
      <w:szCs w:val="18"/>
      <w:shd w:val="clear" w:color="auto" w:fill="auto"/>
    </w:rPr>
  </w:style>
  <w:style w:type="paragraph" w:customStyle="1" w:styleId="172">
    <w:name w:val="Основной текст с отступом172"/>
    <w:basedOn w:val="a"/>
    <w:rsid w:val="00DE77D6"/>
    <w:pPr>
      <w:ind w:firstLine="708"/>
      <w:jc w:val="both"/>
    </w:pPr>
    <w:rPr>
      <w:rFonts w:ascii="Arial" w:hAnsi="Arial"/>
      <w:b/>
      <w:sz w:val="18"/>
      <w:szCs w:val="20"/>
      <w:lang w:val="en-US" w:eastAsia="en-US"/>
    </w:rPr>
  </w:style>
  <w:style w:type="character" w:customStyle="1" w:styleId="cs9ff1b611140">
    <w:name w:val="cs9ff1b611140"/>
    <w:rsid w:val="00094688"/>
    <w:rPr>
      <w:rFonts w:ascii="Arial" w:hAnsi="Arial" w:cs="Arial" w:hint="default"/>
      <w:b w:val="0"/>
      <w:bCs w:val="0"/>
      <w:i w:val="0"/>
      <w:iCs w:val="0"/>
      <w:color w:val="000000"/>
      <w:sz w:val="18"/>
      <w:szCs w:val="18"/>
      <w:shd w:val="clear" w:color="auto" w:fill="auto"/>
    </w:rPr>
  </w:style>
  <w:style w:type="character" w:customStyle="1" w:styleId="cs9ff1b611142">
    <w:name w:val="cs9ff1b611142"/>
    <w:rsid w:val="00094688"/>
    <w:rPr>
      <w:rFonts w:ascii="Arial" w:hAnsi="Arial" w:cs="Arial" w:hint="default"/>
      <w:b w:val="0"/>
      <w:bCs w:val="0"/>
      <w:i w:val="0"/>
      <w:iCs w:val="0"/>
      <w:color w:val="000000"/>
      <w:sz w:val="18"/>
      <w:szCs w:val="18"/>
      <w:shd w:val="clear" w:color="auto" w:fill="auto"/>
    </w:rPr>
  </w:style>
  <w:style w:type="character" w:customStyle="1" w:styleId="cs9ff1b61159">
    <w:name w:val="cs9ff1b61159"/>
    <w:rsid w:val="00094688"/>
    <w:rPr>
      <w:rFonts w:ascii="Arial" w:hAnsi="Arial" w:cs="Arial" w:hint="default"/>
      <w:b w:val="0"/>
      <w:bCs w:val="0"/>
      <w:i w:val="0"/>
      <w:iCs w:val="0"/>
      <w:color w:val="000000"/>
      <w:sz w:val="18"/>
      <w:szCs w:val="18"/>
      <w:shd w:val="clear" w:color="auto" w:fill="auto"/>
    </w:rPr>
  </w:style>
  <w:style w:type="paragraph" w:customStyle="1" w:styleId="173">
    <w:name w:val="Основной текст с отступом173"/>
    <w:basedOn w:val="a"/>
    <w:rsid w:val="003A22DD"/>
    <w:pPr>
      <w:ind w:firstLine="708"/>
      <w:jc w:val="both"/>
    </w:pPr>
    <w:rPr>
      <w:rFonts w:ascii="Arial" w:hAnsi="Arial"/>
      <w:b/>
      <w:sz w:val="18"/>
      <w:szCs w:val="20"/>
      <w:lang w:val="en-US" w:eastAsia="en-US"/>
    </w:rPr>
  </w:style>
  <w:style w:type="paragraph" w:customStyle="1" w:styleId="174">
    <w:name w:val="Основной текст с отступом174"/>
    <w:basedOn w:val="a"/>
    <w:rsid w:val="000564C6"/>
    <w:pPr>
      <w:ind w:firstLine="708"/>
      <w:jc w:val="both"/>
    </w:pPr>
    <w:rPr>
      <w:rFonts w:ascii="Arial" w:hAnsi="Arial"/>
      <w:b/>
      <w:sz w:val="18"/>
      <w:szCs w:val="20"/>
      <w:lang w:val="en-US" w:eastAsia="en-US"/>
    </w:rPr>
  </w:style>
  <w:style w:type="character" w:customStyle="1" w:styleId="csab6e0769109">
    <w:name w:val="csab6e0769109"/>
    <w:rsid w:val="0092001E"/>
    <w:rPr>
      <w:rFonts w:ascii="Arial" w:hAnsi="Arial" w:cs="Arial" w:hint="default"/>
      <w:b w:val="0"/>
      <w:bCs w:val="0"/>
      <w:i w:val="0"/>
      <w:iCs w:val="0"/>
      <w:color w:val="000000"/>
      <w:sz w:val="18"/>
      <w:szCs w:val="18"/>
      <w:shd w:val="clear" w:color="auto" w:fill="auto"/>
    </w:rPr>
  </w:style>
  <w:style w:type="paragraph" w:customStyle="1" w:styleId="175">
    <w:name w:val="Основной текст с отступом175"/>
    <w:basedOn w:val="a"/>
    <w:rsid w:val="000B5000"/>
    <w:pPr>
      <w:ind w:firstLine="708"/>
      <w:jc w:val="both"/>
    </w:pPr>
    <w:rPr>
      <w:rFonts w:ascii="Arial" w:hAnsi="Arial"/>
      <w:b/>
      <w:sz w:val="18"/>
      <w:szCs w:val="20"/>
      <w:lang w:val="en-US" w:eastAsia="en-US"/>
    </w:rPr>
  </w:style>
  <w:style w:type="character" w:customStyle="1" w:styleId="cs9ff1b61143">
    <w:name w:val="cs9ff1b61143"/>
    <w:rsid w:val="00567DB4"/>
    <w:rPr>
      <w:rFonts w:ascii="Arial" w:hAnsi="Arial" w:cs="Arial" w:hint="default"/>
      <w:b w:val="0"/>
      <w:bCs w:val="0"/>
      <w:i w:val="0"/>
      <w:iCs w:val="0"/>
      <w:color w:val="000000"/>
      <w:sz w:val="18"/>
      <w:szCs w:val="18"/>
      <w:shd w:val="clear" w:color="auto" w:fill="auto"/>
    </w:rPr>
  </w:style>
  <w:style w:type="paragraph" w:customStyle="1" w:styleId="176">
    <w:name w:val="Основной текст с отступом176"/>
    <w:basedOn w:val="a"/>
    <w:rsid w:val="009068B7"/>
    <w:pPr>
      <w:ind w:firstLine="708"/>
      <w:jc w:val="both"/>
    </w:pPr>
    <w:rPr>
      <w:rFonts w:ascii="Arial" w:hAnsi="Arial"/>
      <w:b/>
      <w:sz w:val="18"/>
      <w:szCs w:val="20"/>
      <w:lang w:val="en-US" w:eastAsia="en-US"/>
    </w:rPr>
  </w:style>
  <w:style w:type="paragraph" w:customStyle="1" w:styleId="177">
    <w:name w:val="Основной текст с отступом177"/>
    <w:basedOn w:val="a"/>
    <w:rsid w:val="001E37B9"/>
    <w:pPr>
      <w:ind w:firstLine="708"/>
      <w:jc w:val="both"/>
    </w:pPr>
    <w:rPr>
      <w:rFonts w:ascii="Arial" w:hAnsi="Arial"/>
      <w:b/>
      <w:sz w:val="18"/>
      <w:szCs w:val="20"/>
      <w:lang w:val="en-US" w:eastAsia="en-US"/>
    </w:rPr>
  </w:style>
  <w:style w:type="character" w:customStyle="1" w:styleId="csb2c72e392">
    <w:name w:val="csb2c72e392"/>
    <w:rsid w:val="004E4F16"/>
    <w:rPr>
      <w:rFonts w:ascii="Segoe UI" w:hAnsi="Segoe UI" w:cs="Segoe UI" w:hint="default"/>
      <w:b/>
      <w:bCs/>
      <w:i w:val="0"/>
      <w:iCs w:val="0"/>
      <w:color w:val="000000"/>
      <w:sz w:val="24"/>
      <w:szCs w:val="24"/>
      <w:shd w:val="clear" w:color="auto" w:fill="auto"/>
    </w:rPr>
  </w:style>
  <w:style w:type="character" w:customStyle="1" w:styleId="csab6e076924">
    <w:name w:val="csab6e076924"/>
    <w:rsid w:val="004E4F16"/>
    <w:rPr>
      <w:rFonts w:ascii="Arial" w:hAnsi="Arial" w:cs="Arial" w:hint="default"/>
      <w:b w:val="0"/>
      <w:bCs w:val="0"/>
      <w:i w:val="0"/>
      <w:iCs w:val="0"/>
      <w:color w:val="000000"/>
      <w:sz w:val="18"/>
      <w:szCs w:val="18"/>
      <w:shd w:val="clear" w:color="auto" w:fill="auto"/>
    </w:rPr>
  </w:style>
  <w:style w:type="character" w:customStyle="1" w:styleId="csab6e076959">
    <w:name w:val="csab6e076959"/>
    <w:rsid w:val="004E4F16"/>
    <w:rPr>
      <w:rFonts w:ascii="Arial" w:hAnsi="Arial" w:cs="Arial" w:hint="default"/>
      <w:b w:val="0"/>
      <w:bCs w:val="0"/>
      <w:i w:val="0"/>
      <w:iCs w:val="0"/>
      <w:color w:val="000000"/>
      <w:sz w:val="18"/>
      <w:szCs w:val="18"/>
      <w:shd w:val="clear" w:color="auto" w:fill="auto"/>
    </w:rPr>
  </w:style>
  <w:style w:type="character" w:customStyle="1" w:styleId="csccf5e3168">
    <w:name w:val="csccf5e3168"/>
    <w:rsid w:val="004E4F16"/>
    <w:rPr>
      <w:rFonts w:ascii="Arial" w:hAnsi="Arial" w:cs="Arial" w:hint="default"/>
      <w:b/>
      <w:bCs/>
      <w:i w:val="0"/>
      <w:iCs w:val="0"/>
      <w:color w:val="000000"/>
      <w:sz w:val="18"/>
      <w:szCs w:val="18"/>
      <w:shd w:val="clear" w:color="auto" w:fill="auto"/>
    </w:rPr>
  </w:style>
  <w:style w:type="character" w:customStyle="1" w:styleId="csab6e0769127">
    <w:name w:val="csab6e0769127"/>
    <w:rsid w:val="004E4F16"/>
    <w:rPr>
      <w:rFonts w:ascii="Arial" w:hAnsi="Arial" w:cs="Arial" w:hint="default"/>
      <w:b w:val="0"/>
      <w:bCs w:val="0"/>
      <w:i w:val="0"/>
      <w:iCs w:val="0"/>
      <w:color w:val="000000"/>
      <w:sz w:val="18"/>
      <w:szCs w:val="18"/>
      <w:shd w:val="clear" w:color="auto" w:fill="auto"/>
    </w:rPr>
  </w:style>
  <w:style w:type="paragraph" w:customStyle="1" w:styleId="178">
    <w:name w:val="Основной текст с отступом178"/>
    <w:basedOn w:val="a"/>
    <w:rsid w:val="006E32B2"/>
    <w:pPr>
      <w:ind w:firstLine="708"/>
      <w:jc w:val="both"/>
    </w:pPr>
    <w:rPr>
      <w:rFonts w:ascii="Arial" w:hAnsi="Arial"/>
      <w:b/>
      <w:sz w:val="18"/>
      <w:szCs w:val="20"/>
      <w:lang w:val="en-US" w:eastAsia="en-US"/>
    </w:rPr>
  </w:style>
  <w:style w:type="character" w:customStyle="1" w:styleId="csccf5e31625">
    <w:name w:val="csccf5e31625"/>
    <w:rsid w:val="00AA3BB4"/>
    <w:rPr>
      <w:rFonts w:ascii="Arial" w:hAnsi="Arial" w:cs="Arial" w:hint="default"/>
      <w:b/>
      <w:bCs/>
      <w:i w:val="0"/>
      <w:iCs w:val="0"/>
      <w:color w:val="000000"/>
      <w:sz w:val="18"/>
      <w:szCs w:val="18"/>
      <w:shd w:val="clear" w:color="auto" w:fill="auto"/>
    </w:rPr>
  </w:style>
  <w:style w:type="character" w:customStyle="1" w:styleId="cs9ff1b61124">
    <w:name w:val="cs9ff1b61124"/>
    <w:rsid w:val="00AA3BB4"/>
    <w:rPr>
      <w:rFonts w:ascii="Arial" w:hAnsi="Arial" w:cs="Arial" w:hint="default"/>
      <w:b w:val="0"/>
      <w:bCs w:val="0"/>
      <w:i w:val="0"/>
      <w:iCs w:val="0"/>
      <w:color w:val="000000"/>
      <w:sz w:val="18"/>
      <w:szCs w:val="18"/>
      <w:shd w:val="clear" w:color="auto" w:fill="auto"/>
    </w:rPr>
  </w:style>
  <w:style w:type="paragraph" w:customStyle="1" w:styleId="179">
    <w:name w:val="Основной текст с отступом179"/>
    <w:basedOn w:val="a"/>
    <w:rsid w:val="00962582"/>
    <w:pPr>
      <w:ind w:firstLine="708"/>
      <w:jc w:val="both"/>
    </w:pPr>
    <w:rPr>
      <w:rFonts w:ascii="Arial" w:hAnsi="Arial"/>
      <w:b/>
      <w:sz w:val="18"/>
      <w:szCs w:val="20"/>
      <w:lang w:val="en-US" w:eastAsia="en-US"/>
    </w:rPr>
  </w:style>
  <w:style w:type="character" w:customStyle="1" w:styleId="csab6e076916">
    <w:name w:val="csab6e076916"/>
    <w:rsid w:val="002801F7"/>
    <w:rPr>
      <w:rFonts w:ascii="Arial" w:hAnsi="Arial" w:cs="Arial" w:hint="default"/>
      <w:b w:val="0"/>
      <w:bCs w:val="0"/>
      <w:i w:val="0"/>
      <w:iCs w:val="0"/>
      <w:color w:val="000000"/>
      <w:sz w:val="18"/>
      <w:szCs w:val="18"/>
      <w:shd w:val="clear" w:color="auto" w:fill="auto"/>
    </w:rPr>
  </w:style>
  <w:style w:type="paragraph" w:customStyle="1" w:styleId="180">
    <w:name w:val="Основной текст с отступом180"/>
    <w:basedOn w:val="a"/>
    <w:rsid w:val="004E6402"/>
    <w:pPr>
      <w:ind w:firstLine="708"/>
      <w:jc w:val="both"/>
    </w:pPr>
    <w:rPr>
      <w:rFonts w:ascii="Arial" w:hAnsi="Arial"/>
      <w:b/>
      <w:sz w:val="18"/>
      <w:szCs w:val="20"/>
      <w:lang w:val="en-US" w:eastAsia="en-US"/>
    </w:rPr>
  </w:style>
  <w:style w:type="character" w:customStyle="1" w:styleId="cs2e2c6f9f1">
    <w:name w:val="cs2e2c6f9f1"/>
    <w:rsid w:val="004E6402"/>
    <w:rPr>
      <w:rFonts w:ascii="Arial" w:hAnsi="Arial" w:cs="Arial" w:hint="default"/>
      <w:b/>
      <w:bCs/>
      <w:i/>
      <w:iCs/>
      <w:color w:val="000000"/>
      <w:sz w:val="18"/>
      <w:szCs w:val="18"/>
      <w:shd w:val="clear" w:color="auto" w:fill="auto"/>
    </w:rPr>
  </w:style>
  <w:style w:type="character" w:customStyle="1" w:styleId="cs9ff1b61157">
    <w:name w:val="cs9ff1b61157"/>
    <w:rsid w:val="007E25A6"/>
    <w:rPr>
      <w:rFonts w:ascii="Arial" w:hAnsi="Arial" w:cs="Arial" w:hint="default"/>
      <w:b w:val="0"/>
      <w:bCs w:val="0"/>
      <w:i w:val="0"/>
      <w:iCs w:val="0"/>
      <w:color w:val="000000"/>
      <w:sz w:val="18"/>
      <w:szCs w:val="18"/>
      <w:shd w:val="clear" w:color="auto" w:fill="auto"/>
    </w:rPr>
  </w:style>
  <w:style w:type="character" w:customStyle="1" w:styleId="cs9ff1b6114">
    <w:name w:val="cs9ff1b6114"/>
    <w:rsid w:val="00C824F2"/>
    <w:rPr>
      <w:rFonts w:ascii="Arial" w:hAnsi="Arial" w:cs="Arial" w:hint="default"/>
      <w:b w:val="0"/>
      <w:bCs w:val="0"/>
      <w:i w:val="0"/>
      <w:iCs w:val="0"/>
      <w:color w:val="000000"/>
      <w:sz w:val="18"/>
      <w:szCs w:val="18"/>
      <w:shd w:val="clear" w:color="auto" w:fill="auto"/>
    </w:rPr>
  </w:style>
  <w:style w:type="character" w:customStyle="1" w:styleId="cs9ff1b61193">
    <w:name w:val="cs9ff1b61193"/>
    <w:rsid w:val="00C824F2"/>
    <w:rPr>
      <w:rFonts w:ascii="Arial" w:hAnsi="Arial" w:cs="Arial" w:hint="default"/>
      <w:b w:val="0"/>
      <w:bCs w:val="0"/>
      <w:i w:val="0"/>
      <w:iCs w:val="0"/>
      <w:color w:val="000000"/>
      <w:sz w:val="18"/>
      <w:szCs w:val="18"/>
      <w:shd w:val="clear" w:color="auto" w:fill="auto"/>
    </w:rPr>
  </w:style>
  <w:style w:type="character" w:customStyle="1" w:styleId="cs9ff1b611101">
    <w:name w:val="cs9ff1b611101"/>
    <w:rsid w:val="00C824F2"/>
    <w:rPr>
      <w:rFonts w:ascii="Arial" w:hAnsi="Arial" w:cs="Arial" w:hint="default"/>
      <w:b w:val="0"/>
      <w:bCs w:val="0"/>
      <w:i w:val="0"/>
      <w:iCs w:val="0"/>
      <w:color w:val="000000"/>
      <w:sz w:val="18"/>
      <w:szCs w:val="18"/>
      <w:shd w:val="clear" w:color="auto" w:fill="auto"/>
    </w:rPr>
  </w:style>
  <w:style w:type="character" w:customStyle="1" w:styleId="cs9ff1b61128">
    <w:name w:val="cs9ff1b61128"/>
    <w:rsid w:val="003631D3"/>
    <w:rPr>
      <w:rFonts w:ascii="Arial" w:hAnsi="Arial" w:cs="Arial" w:hint="default"/>
      <w:b w:val="0"/>
      <w:bCs w:val="0"/>
      <w:i w:val="0"/>
      <w:iCs w:val="0"/>
      <w:color w:val="000000"/>
      <w:sz w:val="18"/>
      <w:szCs w:val="18"/>
      <w:shd w:val="clear" w:color="auto" w:fill="auto"/>
    </w:rPr>
  </w:style>
  <w:style w:type="paragraph" w:customStyle="1" w:styleId="181">
    <w:name w:val="Основной текст с отступом181"/>
    <w:basedOn w:val="a"/>
    <w:rsid w:val="00B700AF"/>
    <w:pPr>
      <w:ind w:firstLine="708"/>
      <w:jc w:val="both"/>
    </w:pPr>
    <w:rPr>
      <w:rFonts w:ascii="Arial" w:hAnsi="Arial"/>
      <w:b/>
      <w:sz w:val="18"/>
      <w:szCs w:val="20"/>
      <w:lang w:val="en-US" w:eastAsia="en-US"/>
    </w:rPr>
  </w:style>
  <w:style w:type="paragraph" w:customStyle="1" w:styleId="182">
    <w:name w:val="Основной текст с отступом182"/>
    <w:basedOn w:val="a"/>
    <w:rsid w:val="00383868"/>
    <w:pPr>
      <w:ind w:firstLine="708"/>
      <w:jc w:val="both"/>
    </w:pPr>
    <w:rPr>
      <w:rFonts w:ascii="Arial" w:hAnsi="Arial"/>
      <w:b/>
      <w:sz w:val="18"/>
      <w:szCs w:val="20"/>
      <w:lang w:val="en-US" w:eastAsia="en-US"/>
    </w:rPr>
  </w:style>
  <w:style w:type="paragraph" w:customStyle="1" w:styleId="1c">
    <w:name w:val="Верхній колонтитул1"/>
    <w:basedOn w:val="a"/>
    <w:rsid w:val="00E313F4"/>
    <w:rPr>
      <w:rFonts w:ascii="Calibri" w:eastAsia="Calibri" w:hAnsi="Calibri"/>
      <w:sz w:val="20"/>
      <w:szCs w:val="20"/>
      <w:lang w:val="en-US" w:eastAsia="en-US"/>
    </w:rPr>
  </w:style>
  <w:style w:type="paragraph" w:customStyle="1" w:styleId="1d">
    <w:name w:val="Нижній колонтитул1"/>
    <w:basedOn w:val="a"/>
    <w:uiPriority w:val="99"/>
    <w:rsid w:val="00E313F4"/>
    <w:rPr>
      <w:rFonts w:ascii="Calibri" w:eastAsia="Calibri" w:hAnsi="Calibri"/>
      <w:sz w:val="20"/>
      <w:szCs w:val="20"/>
      <w:lang w:val="en-US" w:eastAsia="en-US"/>
    </w:rPr>
  </w:style>
  <w:style w:type="paragraph" w:customStyle="1" w:styleId="1e">
    <w:name w:val="Назва1"/>
    <w:basedOn w:val="a"/>
    <w:rsid w:val="00E313F4"/>
    <w:rPr>
      <w:rFonts w:ascii="Calibri Light" w:eastAsia="Calibri" w:hAnsi="Calibri Light" w:cs="Calibri Light"/>
      <w:spacing w:val="-10"/>
      <w:sz w:val="20"/>
      <w:szCs w:val="20"/>
      <w:lang w:val="en-US" w:eastAsia="en-US"/>
    </w:rPr>
  </w:style>
  <w:style w:type="paragraph" w:customStyle="1" w:styleId="213">
    <w:name w:val="Основний текст 21"/>
    <w:basedOn w:val="a"/>
    <w:rsid w:val="00E313F4"/>
    <w:rPr>
      <w:rFonts w:ascii="Calibri" w:eastAsia="Calibri" w:hAnsi="Calibri"/>
      <w:sz w:val="20"/>
      <w:szCs w:val="20"/>
      <w:lang w:val="en-US" w:eastAsia="en-US"/>
    </w:rPr>
  </w:style>
  <w:style w:type="paragraph" w:customStyle="1" w:styleId="1f">
    <w:name w:val="Текст у виносці1"/>
    <w:basedOn w:val="a"/>
    <w:rsid w:val="00E313F4"/>
    <w:rPr>
      <w:rFonts w:ascii="Segoe UI" w:eastAsia="Calibri" w:hAnsi="Segoe UI" w:cs="Segoe UI"/>
      <w:sz w:val="20"/>
      <w:szCs w:val="20"/>
      <w:lang w:val="en-US" w:eastAsia="en-US"/>
    </w:rPr>
  </w:style>
  <w:style w:type="paragraph" w:customStyle="1" w:styleId="164">
    <w:name w:val="Основной текст с отступом164"/>
    <w:basedOn w:val="a"/>
    <w:rsid w:val="00E313F4"/>
    <w:pPr>
      <w:ind w:firstLine="708"/>
      <w:jc w:val="both"/>
    </w:pPr>
    <w:rPr>
      <w:rFonts w:ascii="Arial" w:hAnsi="Arial"/>
      <w:b/>
      <w:sz w:val="18"/>
      <w:szCs w:val="20"/>
      <w:lang w:val="en-US" w:eastAsia="en-US"/>
    </w:rPr>
  </w:style>
  <w:style w:type="character" w:customStyle="1" w:styleId="cs95e872d02">
    <w:name w:val="cs95e872d02"/>
    <w:rsid w:val="00E313F4"/>
  </w:style>
  <w:style w:type="character" w:customStyle="1" w:styleId="cs237f67f12">
    <w:name w:val="cs237f67f12"/>
    <w:rsid w:val="00E313F4"/>
    <w:rPr>
      <w:rFonts w:ascii="Segoe UI" w:hAnsi="Segoe UI" w:cs="Segoe UI" w:hint="default"/>
      <w:b w:val="0"/>
      <w:bCs w:val="0"/>
      <w:i w:val="0"/>
      <w:iCs w:val="0"/>
      <w:color w:val="000000"/>
      <w:sz w:val="24"/>
      <w:szCs w:val="24"/>
      <w:shd w:val="clear" w:color="auto" w:fill="auto"/>
    </w:rPr>
  </w:style>
  <w:style w:type="character" w:customStyle="1" w:styleId="cs9ff1b6118">
    <w:name w:val="cs9ff1b6118"/>
    <w:rsid w:val="00E313F4"/>
    <w:rPr>
      <w:rFonts w:ascii="Arial" w:hAnsi="Arial" w:cs="Arial" w:hint="default"/>
      <w:b w:val="0"/>
      <w:bCs w:val="0"/>
      <w:i w:val="0"/>
      <w:iCs w:val="0"/>
      <w:color w:val="000000"/>
      <w:sz w:val="18"/>
      <w:szCs w:val="18"/>
      <w:shd w:val="clear" w:color="auto" w:fill="auto"/>
    </w:rPr>
  </w:style>
  <w:style w:type="character" w:customStyle="1" w:styleId="arial93">
    <w:name w:val="arial9(жирнбез интерв) Знак"/>
    <w:link w:val="arial94"/>
    <w:semiHidden/>
    <w:locked/>
    <w:rsid w:val="00394275"/>
    <w:rPr>
      <w:rFonts w:ascii="Arial" w:hAnsi="Arial" w:cs="Arial"/>
      <w:b/>
      <w:sz w:val="18"/>
      <w:lang w:val="ru-RU" w:eastAsia="ru-RU"/>
    </w:rPr>
  </w:style>
  <w:style w:type="paragraph" w:customStyle="1" w:styleId="arial94">
    <w:name w:val="arial9(жирнбез интерв)"/>
    <w:basedOn w:val="a"/>
    <w:link w:val="arial93"/>
    <w:semiHidden/>
    <w:rsid w:val="00394275"/>
    <w:rPr>
      <w:rFonts w:ascii="Arial" w:eastAsia="Calibri" w:hAnsi="Arial" w:cs="Arial"/>
      <w:b/>
      <w:sz w:val="18"/>
      <w:szCs w:val="20"/>
      <w:lang w:val="ru-RU" w:eastAsia="ru-RU"/>
    </w:rPr>
  </w:style>
  <w:style w:type="character" w:customStyle="1" w:styleId="csccf5e316151">
    <w:name w:val="csccf5e316151"/>
    <w:rsid w:val="00394275"/>
    <w:rPr>
      <w:rFonts w:ascii="Arial" w:hAnsi="Arial" w:cs="Arial" w:hint="default"/>
      <w:b/>
      <w:bCs/>
      <w:i w:val="0"/>
      <w:iCs w:val="0"/>
      <w:color w:val="000000"/>
      <w:sz w:val="18"/>
      <w:szCs w:val="18"/>
      <w:shd w:val="clear" w:color="auto" w:fill="auto"/>
    </w:rPr>
  </w:style>
  <w:style w:type="character" w:customStyle="1" w:styleId="cs9ff1b611150">
    <w:name w:val="cs9ff1b611150"/>
    <w:rsid w:val="00394275"/>
    <w:rPr>
      <w:rFonts w:ascii="Arial" w:hAnsi="Arial" w:cs="Arial" w:hint="default"/>
      <w:b w:val="0"/>
      <w:bCs w:val="0"/>
      <w:i w:val="0"/>
      <w:iCs w:val="0"/>
      <w:color w:val="000000"/>
      <w:sz w:val="18"/>
      <w:szCs w:val="18"/>
      <w:shd w:val="clear" w:color="auto" w:fill="auto"/>
    </w:rPr>
  </w:style>
  <w:style w:type="character" w:customStyle="1" w:styleId="csae0413f64">
    <w:name w:val="csae0413f64"/>
    <w:rsid w:val="002F3D97"/>
    <w:rPr>
      <w:rFonts w:ascii="Arial" w:hAnsi="Arial" w:cs="Arial" w:hint="default"/>
      <w:b/>
      <w:bCs/>
      <w:i w:val="0"/>
      <w:iCs w:val="0"/>
      <w:color w:val="000000"/>
      <w:sz w:val="18"/>
      <w:szCs w:val="18"/>
      <w:shd w:val="clear" w:color="auto" w:fill="auto"/>
    </w:rPr>
  </w:style>
  <w:style w:type="character" w:customStyle="1" w:styleId="cs9ff1b61155">
    <w:name w:val="cs9ff1b61155"/>
    <w:rsid w:val="00D471FE"/>
    <w:rPr>
      <w:rFonts w:ascii="Arial" w:hAnsi="Arial" w:cs="Arial" w:hint="default"/>
      <w:b w:val="0"/>
      <w:bCs w:val="0"/>
      <w:i w:val="0"/>
      <w:iCs w:val="0"/>
      <w:color w:val="000000"/>
      <w:sz w:val="18"/>
      <w:szCs w:val="18"/>
      <w:shd w:val="clear" w:color="auto" w:fill="auto"/>
    </w:rPr>
  </w:style>
  <w:style w:type="character" w:customStyle="1" w:styleId="cs9ff1b61182">
    <w:name w:val="cs9ff1b61182"/>
    <w:rsid w:val="00D471FE"/>
    <w:rPr>
      <w:rFonts w:ascii="Arial" w:hAnsi="Arial" w:cs="Arial" w:hint="default"/>
      <w:b w:val="0"/>
      <w:bCs w:val="0"/>
      <w:i w:val="0"/>
      <w:iCs w:val="0"/>
      <w:color w:val="000000"/>
      <w:sz w:val="18"/>
      <w:szCs w:val="18"/>
      <w:shd w:val="clear" w:color="auto" w:fill="auto"/>
    </w:rPr>
  </w:style>
  <w:style w:type="character" w:customStyle="1" w:styleId="cs9ff1b61183">
    <w:name w:val="cs9ff1b61183"/>
    <w:rsid w:val="00D471FE"/>
    <w:rPr>
      <w:rFonts w:ascii="Arial" w:hAnsi="Arial" w:cs="Arial" w:hint="default"/>
      <w:b w:val="0"/>
      <w:bCs w:val="0"/>
      <w:i w:val="0"/>
      <w:iCs w:val="0"/>
      <w:color w:val="000000"/>
      <w:sz w:val="18"/>
      <w:szCs w:val="18"/>
      <w:shd w:val="clear" w:color="auto" w:fill="auto"/>
    </w:rPr>
  </w:style>
  <w:style w:type="paragraph" w:customStyle="1" w:styleId="203">
    <w:name w:val="Основной текст с отступом203"/>
    <w:basedOn w:val="a"/>
    <w:rsid w:val="00C9190D"/>
    <w:pPr>
      <w:ind w:firstLine="708"/>
      <w:jc w:val="both"/>
    </w:pPr>
    <w:rPr>
      <w:rFonts w:ascii="Arial" w:hAnsi="Arial"/>
      <w:b/>
      <w:sz w:val="18"/>
      <w:szCs w:val="20"/>
      <w:lang w:val="en-US" w:eastAsia="en-US"/>
    </w:rPr>
  </w:style>
  <w:style w:type="paragraph" w:customStyle="1" w:styleId="204">
    <w:name w:val="Основной текст с отступом204"/>
    <w:basedOn w:val="a"/>
    <w:rsid w:val="00C9190D"/>
    <w:pPr>
      <w:ind w:firstLine="708"/>
      <w:jc w:val="both"/>
    </w:pPr>
    <w:rPr>
      <w:rFonts w:ascii="Arial" w:hAnsi="Arial"/>
      <w:b/>
      <w:sz w:val="18"/>
      <w:szCs w:val="20"/>
      <w:lang w:val="en-US" w:eastAsia="en-US"/>
    </w:rPr>
  </w:style>
  <w:style w:type="paragraph" w:customStyle="1" w:styleId="2e">
    <w:name w:val="Основний текст з відступом2"/>
    <w:basedOn w:val="a"/>
    <w:rsid w:val="000F1DA3"/>
    <w:pPr>
      <w:ind w:firstLine="708"/>
      <w:jc w:val="both"/>
    </w:pPr>
    <w:rPr>
      <w:rFonts w:ascii="Arial" w:hAnsi="Arial"/>
      <w:b/>
      <w:sz w:val="18"/>
      <w:szCs w:val="20"/>
      <w:lang w:val="en-US" w:eastAsia="en-US"/>
    </w:rPr>
  </w:style>
  <w:style w:type="paragraph" w:customStyle="1" w:styleId="1f0">
    <w:name w:val="Основний текст з відступом1"/>
    <w:basedOn w:val="a"/>
    <w:rsid w:val="00EC1D88"/>
    <w:pPr>
      <w:ind w:firstLine="708"/>
      <w:jc w:val="both"/>
    </w:pPr>
    <w:rPr>
      <w:rFonts w:ascii="Arial" w:hAnsi="Arial"/>
      <w:b/>
      <w:sz w:val="18"/>
      <w:szCs w:val="20"/>
      <w:lang w:val="en-US" w:eastAsia="en-US"/>
    </w:rPr>
  </w:style>
  <w:style w:type="character" w:customStyle="1" w:styleId="spelle">
    <w:name w:val="spelle"/>
    <w:rsid w:val="00214BC4"/>
  </w:style>
  <w:style w:type="character" w:customStyle="1" w:styleId="cs4df2502e8">
    <w:name w:val="cs4df2502e8"/>
    <w:rsid w:val="00237302"/>
    <w:rPr>
      <w:rFonts w:ascii="Arial" w:hAnsi="Arial" w:cs="Arial" w:hint="default"/>
      <w:b w:val="0"/>
      <w:bCs w:val="0"/>
      <w:i/>
      <w:iCs/>
      <w:color w:val="000000"/>
      <w:sz w:val="18"/>
      <w:szCs w:val="18"/>
      <w:shd w:val="clear" w:color="auto" w:fill="auto"/>
    </w:rPr>
  </w:style>
  <w:style w:type="character" w:customStyle="1" w:styleId="cscc47389a1">
    <w:name w:val="cscc47389a1"/>
    <w:rsid w:val="00237302"/>
    <w:rPr>
      <w:rFonts w:ascii="Times New Roman" w:hAnsi="Times New Roman" w:cs="Times New Roman" w:hint="default"/>
      <w:b w:val="0"/>
      <w:bCs w:val="0"/>
      <w:i w:val="0"/>
      <w:iCs w:val="0"/>
      <w:color w:val="000000"/>
      <w:sz w:val="18"/>
      <w:szCs w:val="18"/>
      <w:shd w:val="clear" w:color="auto" w:fill="auto"/>
    </w:rPr>
  </w:style>
  <w:style w:type="character" w:customStyle="1" w:styleId="cs176e94eb1">
    <w:name w:val="cs176e94eb1"/>
    <w:rsid w:val="00237302"/>
    <w:rPr>
      <w:rFonts w:ascii="Times New Roman" w:hAnsi="Times New Roman" w:cs="Times New Roman" w:hint="default"/>
      <w:b/>
      <w:bCs/>
      <w:i w:val="0"/>
      <w:iCs w:val="0"/>
      <w:color w:val="000000"/>
      <w:sz w:val="18"/>
      <w:szCs w:val="18"/>
      <w:shd w:val="clear" w:color="auto" w:fill="auto"/>
    </w:rPr>
  </w:style>
  <w:style w:type="character" w:customStyle="1" w:styleId="csafaf574135">
    <w:name w:val="csafaf574135"/>
    <w:rsid w:val="00303C32"/>
    <w:rPr>
      <w:rFonts w:ascii="Arial" w:hAnsi="Arial" w:cs="Arial" w:hint="default"/>
      <w:b/>
      <w:bCs/>
      <w:i w:val="0"/>
      <w:iCs w:val="0"/>
      <w:color w:val="000000"/>
      <w:sz w:val="18"/>
      <w:szCs w:val="18"/>
      <w:shd w:val="clear" w:color="auto" w:fill="auto"/>
    </w:rPr>
  </w:style>
  <w:style w:type="character" w:customStyle="1" w:styleId="csafaf574136">
    <w:name w:val="csafaf574136"/>
    <w:rsid w:val="00303C32"/>
    <w:rPr>
      <w:rFonts w:ascii="Arial" w:hAnsi="Arial" w:cs="Arial" w:hint="default"/>
      <w:b/>
      <w:bCs/>
      <w:i w:val="0"/>
      <w:iCs w:val="0"/>
      <w:color w:val="000000"/>
      <w:sz w:val="18"/>
      <w:szCs w:val="18"/>
      <w:shd w:val="clear" w:color="auto" w:fill="auto"/>
    </w:rPr>
  </w:style>
  <w:style w:type="character" w:customStyle="1" w:styleId="csab6e076936">
    <w:name w:val="csab6e076936"/>
    <w:rsid w:val="00303C32"/>
    <w:rPr>
      <w:rFonts w:ascii="Arial" w:hAnsi="Arial" w:cs="Arial" w:hint="default"/>
      <w:b w:val="0"/>
      <w:bCs w:val="0"/>
      <w:i w:val="0"/>
      <w:iCs w:val="0"/>
      <w:color w:val="000000"/>
      <w:sz w:val="18"/>
      <w:szCs w:val="18"/>
      <w:shd w:val="clear" w:color="auto" w:fill="auto"/>
    </w:rPr>
  </w:style>
  <w:style w:type="character" w:customStyle="1" w:styleId="csafaf574137">
    <w:name w:val="csafaf574137"/>
    <w:rsid w:val="00303C32"/>
    <w:rPr>
      <w:rFonts w:ascii="Arial" w:hAnsi="Arial" w:cs="Arial" w:hint="default"/>
      <w:b/>
      <w:bCs/>
      <w:i w:val="0"/>
      <w:iCs w:val="0"/>
      <w:color w:val="000000"/>
      <w:sz w:val="18"/>
      <w:szCs w:val="18"/>
      <w:shd w:val="clear" w:color="auto" w:fill="auto"/>
    </w:rPr>
  </w:style>
  <w:style w:type="character" w:customStyle="1" w:styleId="csab6e076937">
    <w:name w:val="csab6e076937"/>
    <w:rsid w:val="00303C32"/>
    <w:rPr>
      <w:rFonts w:ascii="Arial" w:hAnsi="Arial" w:cs="Arial" w:hint="default"/>
      <w:b w:val="0"/>
      <w:bCs w:val="0"/>
      <w:i w:val="0"/>
      <w:iCs w:val="0"/>
      <w:color w:val="000000"/>
      <w:sz w:val="18"/>
      <w:szCs w:val="18"/>
      <w:shd w:val="clear" w:color="auto" w:fill="auto"/>
    </w:rPr>
  </w:style>
  <w:style w:type="character" w:customStyle="1" w:styleId="csafaf574138">
    <w:name w:val="csafaf574138"/>
    <w:rsid w:val="00303C32"/>
    <w:rPr>
      <w:rFonts w:ascii="Arial" w:hAnsi="Arial" w:cs="Arial" w:hint="default"/>
      <w:b/>
      <w:bCs/>
      <w:i w:val="0"/>
      <w:iCs w:val="0"/>
      <w:color w:val="000000"/>
      <w:sz w:val="18"/>
      <w:szCs w:val="18"/>
      <w:shd w:val="clear" w:color="auto" w:fill="auto"/>
    </w:rPr>
  </w:style>
  <w:style w:type="character" w:customStyle="1" w:styleId="csafaf574139">
    <w:name w:val="csafaf574139"/>
    <w:rsid w:val="00303C32"/>
    <w:rPr>
      <w:rFonts w:ascii="Arial" w:hAnsi="Arial" w:cs="Arial" w:hint="default"/>
      <w:b/>
      <w:bCs/>
      <w:i w:val="0"/>
      <w:iCs w:val="0"/>
      <w:color w:val="000000"/>
      <w:sz w:val="18"/>
      <w:szCs w:val="18"/>
      <w:shd w:val="clear" w:color="auto" w:fill="auto"/>
    </w:rPr>
  </w:style>
  <w:style w:type="character" w:customStyle="1" w:styleId="csafaf574140">
    <w:name w:val="csafaf574140"/>
    <w:rsid w:val="00303C32"/>
    <w:rPr>
      <w:rFonts w:ascii="Arial" w:hAnsi="Arial" w:cs="Arial" w:hint="default"/>
      <w:b/>
      <w:bCs/>
      <w:i w:val="0"/>
      <w:iCs w:val="0"/>
      <w:color w:val="000000"/>
      <w:sz w:val="18"/>
      <w:szCs w:val="18"/>
      <w:shd w:val="clear" w:color="auto" w:fill="auto"/>
    </w:rPr>
  </w:style>
  <w:style w:type="character" w:customStyle="1" w:styleId="csab6e076940">
    <w:name w:val="csab6e076940"/>
    <w:rsid w:val="00303C32"/>
    <w:rPr>
      <w:rFonts w:ascii="Arial" w:hAnsi="Arial" w:cs="Arial" w:hint="default"/>
      <w:b w:val="0"/>
      <w:bCs w:val="0"/>
      <w:i w:val="0"/>
      <w:iCs w:val="0"/>
      <w:color w:val="000000"/>
      <w:sz w:val="18"/>
      <w:szCs w:val="18"/>
      <w:shd w:val="clear" w:color="auto" w:fill="auto"/>
    </w:rPr>
  </w:style>
  <w:style w:type="character" w:customStyle="1" w:styleId="csafaf574141">
    <w:name w:val="csafaf574141"/>
    <w:rsid w:val="00303C32"/>
    <w:rPr>
      <w:rFonts w:ascii="Arial" w:hAnsi="Arial" w:cs="Arial" w:hint="default"/>
      <w:b/>
      <w:bCs/>
      <w:i w:val="0"/>
      <w:iCs w:val="0"/>
      <w:color w:val="000000"/>
      <w:sz w:val="18"/>
      <w:szCs w:val="18"/>
      <w:shd w:val="clear" w:color="auto" w:fill="auto"/>
    </w:rPr>
  </w:style>
  <w:style w:type="character" w:customStyle="1" w:styleId="csafaf574142">
    <w:name w:val="csafaf574142"/>
    <w:rsid w:val="00303C32"/>
    <w:rPr>
      <w:rFonts w:ascii="Arial" w:hAnsi="Arial" w:cs="Arial" w:hint="default"/>
      <w:b/>
      <w:bCs/>
      <w:i w:val="0"/>
      <w:iCs w:val="0"/>
      <w:color w:val="000000"/>
      <w:sz w:val="18"/>
      <w:szCs w:val="18"/>
      <w:shd w:val="clear" w:color="auto" w:fill="auto"/>
    </w:rPr>
  </w:style>
  <w:style w:type="character" w:customStyle="1" w:styleId="csab6e076942">
    <w:name w:val="csab6e076942"/>
    <w:rsid w:val="00303C32"/>
    <w:rPr>
      <w:rFonts w:ascii="Arial" w:hAnsi="Arial" w:cs="Arial" w:hint="default"/>
      <w:b w:val="0"/>
      <w:bCs w:val="0"/>
      <w:i w:val="0"/>
      <w:iCs w:val="0"/>
      <w:color w:val="000000"/>
      <w:sz w:val="18"/>
      <w:szCs w:val="18"/>
      <w:shd w:val="clear" w:color="auto" w:fill="auto"/>
    </w:rPr>
  </w:style>
  <w:style w:type="character" w:customStyle="1" w:styleId="csafaf574143">
    <w:name w:val="csafaf574143"/>
    <w:rsid w:val="00303C32"/>
    <w:rPr>
      <w:rFonts w:ascii="Arial" w:hAnsi="Arial" w:cs="Arial" w:hint="default"/>
      <w:b/>
      <w:bCs/>
      <w:i w:val="0"/>
      <w:iCs w:val="0"/>
      <w:color w:val="000000"/>
      <w:sz w:val="18"/>
      <w:szCs w:val="18"/>
      <w:shd w:val="clear" w:color="auto" w:fill="auto"/>
    </w:rPr>
  </w:style>
  <w:style w:type="character" w:customStyle="1" w:styleId="csab6e076943">
    <w:name w:val="csab6e076943"/>
    <w:rsid w:val="00303C32"/>
    <w:rPr>
      <w:rFonts w:ascii="Arial" w:hAnsi="Arial" w:cs="Arial" w:hint="default"/>
      <w:b w:val="0"/>
      <w:bCs w:val="0"/>
      <w:i w:val="0"/>
      <w:iCs w:val="0"/>
      <w:color w:val="000000"/>
      <w:sz w:val="18"/>
      <w:szCs w:val="18"/>
      <w:shd w:val="clear" w:color="auto" w:fill="auto"/>
    </w:rPr>
  </w:style>
  <w:style w:type="character" w:customStyle="1" w:styleId="csafaf574144">
    <w:name w:val="csafaf574144"/>
    <w:rsid w:val="00303C32"/>
    <w:rPr>
      <w:rFonts w:ascii="Arial" w:hAnsi="Arial" w:cs="Arial" w:hint="default"/>
      <w:b/>
      <w:bCs/>
      <w:i w:val="0"/>
      <w:iCs w:val="0"/>
      <w:color w:val="000000"/>
      <w:sz w:val="18"/>
      <w:szCs w:val="18"/>
      <w:shd w:val="clear" w:color="auto" w:fill="auto"/>
    </w:rPr>
  </w:style>
  <w:style w:type="character" w:customStyle="1" w:styleId="csafaf574145">
    <w:name w:val="csafaf574145"/>
    <w:rsid w:val="00303C32"/>
    <w:rPr>
      <w:rFonts w:ascii="Arial" w:hAnsi="Arial" w:cs="Arial" w:hint="default"/>
      <w:b/>
      <w:bCs/>
      <w:i w:val="0"/>
      <w:iCs w:val="0"/>
      <w:color w:val="000000"/>
      <w:sz w:val="18"/>
      <w:szCs w:val="18"/>
      <w:shd w:val="clear" w:color="auto" w:fill="auto"/>
    </w:rPr>
  </w:style>
  <w:style w:type="character" w:customStyle="1" w:styleId="csab6e076945">
    <w:name w:val="csab6e076945"/>
    <w:rsid w:val="00303C32"/>
    <w:rPr>
      <w:rFonts w:ascii="Arial" w:hAnsi="Arial" w:cs="Arial" w:hint="default"/>
      <w:b w:val="0"/>
      <w:bCs w:val="0"/>
      <w:i w:val="0"/>
      <w:iCs w:val="0"/>
      <w:color w:val="000000"/>
      <w:sz w:val="18"/>
      <w:szCs w:val="18"/>
      <w:shd w:val="clear" w:color="auto" w:fill="auto"/>
    </w:rPr>
  </w:style>
  <w:style w:type="character" w:customStyle="1" w:styleId="csafaf574146">
    <w:name w:val="csafaf574146"/>
    <w:rsid w:val="00303C32"/>
    <w:rPr>
      <w:rFonts w:ascii="Arial" w:hAnsi="Arial" w:cs="Arial" w:hint="default"/>
      <w:b/>
      <w:bCs/>
      <w:i w:val="0"/>
      <w:iCs w:val="0"/>
      <w:color w:val="000000"/>
      <w:sz w:val="18"/>
      <w:szCs w:val="18"/>
      <w:shd w:val="clear" w:color="auto" w:fill="auto"/>
    </w:rPr>
  </w:style>
  <w:style w:type="character" w:customStyle="1" w:styleId="csafaf574147">
    <w:name w:val="csafaf574147"/>
    <w:rsid w:val="00303C32"/>
    <w:rPr>
      <w:rFonts w:ascii="Arial" w:hAnsi="Arial" w:cs="Arial" w:hint="default"/>
      <w:b/>
      <w:bCs/>
      <w:i w:val="0"/>
      <w:iCs w:val="0"/>
      <w:color w:val="000000"/>
      <w:sz w:val="18"/>
      <w:szCs w:val="18"/>
      <w:shd w:val="clear" w:color="auto" w:fill="auto"/>
    </w:rPr>
  </w:style>
  <w:style w:type="character" w:customStyle="1" w:styleId="csafaf574148">
    <w:name w:val="csafaf574148"/>
    <w:rsid w:val="00303C32"/>
    <w:rPr>
      <w:rFonts w:ascii="Arial" w:hAnsi="Arial" w:cs="Arial" w:hint="default"/>
      <w:b/>
      <w:bCs/>
      <w:i w:val="0"/>
      <w:iCs w:val="0"/>
      <w:color w:val="000000"/>
      <w:sz w:val="18"/>
      <w:szCs w:val="18"/>
      <w:shd w:val="clear" w:color="auto" w:fill="auto"/>
    </w:rPr>
  </w:style>
  <w:style w:type="character" w:customStyle="1" w:styleId="csab6e076948">
    <w:name w:val="csab6e076948"/>
    <w:rsid w:val="00303C32"/>
    <w:rPr>
      <w:rFonts w:ascii="Arial" w:hAnsi="Arial" w:cs="Arial" w:hint="default"/>
      <w:b w:val="0"/>
      <w:bCs w:val="0"/>
      <w:i w:val="0"/>
      <w:iCs w:val="0"/>
      <w:color w:val="000000"/>
      <w:sz w:val="18"/>
      <w:szCs w:val="18"/>
      <w:shd w:val="clear" w:color="auto" w:fill="auto"/>
    </w:rPr>
  </w:style>
  <w:style w:type="character" w:customStyle="1" w:styleId="csafaf574149">
    <w:name w:val="csafaf574149"/>
    <w:rsid w:val="00303C32"/>
    <w:rPr>
      <w:rFonts w:ascii="Arial" w:hAnsi="Arial" w:cs="Arial" w:hint="default"/>
      <w:b/>
      <w:bCs/>
      <w:i w:val="0"/>
      <w:iCs w:val="0"/>
      <w:color w:val="000000"/>
      <w:sz w:val="18"/>
      <w:szCs w:val="18"/>
      <w:shd w:val="clear" w:color="auto" w:fill="auto"/>
    </w:rPr>
  </w:style>
  <w:style w:type="character" w:customStyle="1" w:styleId="csab6e076949">
    <w:name w:val="csab6e076949"/>
    <w:rsid w:val="00303C32"/>
    <w:rPr>
      <w:rFonts w:ascii="Arial" w:hAnsi="Arial" w:cs="Arial" w:hint="default"/>
      <w:b w:val="0"/>
      <w:bCs w:val="0"/>
      <w:i w:val="0"/>
      <w:iCs w:val="0"/>
      <w:color w:val="000000"/>
      <w:sz w:val="18"/>
      <w:szCs w:val="18"/>
      <w:shd w:val="clear" w:color="auto" w:fill="auto"/>
    </w:rPr>
  </w:style>
  <w:style w:type="character" w:customStyle="1" w:styleId="csafaf574150">
    <w:name w:val="csafaf574150"/>
    <w:rsid w:val="00303C32"/>
    <w:rPr>
      <w:rFonts w:ascii="Arial" w:hAnsi="Arial" w:cs="Arial" w:hint="default"/>
      <w:b/>
      <w:bCs/>
      <w:i w:val="0"/>
      <w:iCs w:val="0"/>
      <w:color w:val="000000"/>
      <w:sz w:val="18"/>
      <w:szCs w:val="18"/>
      <w:shd w:val="clear" w:color="auto" w:fill="auto"/>
    </w:rPr>
  </w:style>
  <w:style w:type="character" w:customStyle="1" w:styleId="csafaf574151">
    <w:name w:val="csafaf574151"/>
    <w:rsid w:val="00303C32"/>
    <w:rPr>
      <w:rFonts w:ascii="Arial" w:hAnsi="Arial" w:cs="Arial" w:hint="default"/>
      <w:b/>
      <w:bCs/>
      <w:i w:val="0"/>
      <w:iCs w:val="0"/>
      <w:color w:val="000000"/>
      <w:sz w:val="18"/>
      <w:szCs w:val="18"/>
      <w:shd w:val="clear" w:color="auto" w:fill="auto"/>
    </w:rPr>
  </w:style>
  <w:style w:type="character" w:customStyle="1" w:styleId="csafaf574152">
    <w:name w:val="csafaf574152"/>
    <w:rsid w:val="00303C32"/>
    <w:rPr>
      <w:rFonts w:ascii="Arial" w:hAnsi="Arial" w:cs="Arial" w:hint="default"/>
      <w:b/>
      <w:bCs/>
      <w:i w:val="0"/>
      <w:iCs w:val="0"/>
      <w:color w:val="000000"/>
      <w:sz w:val="18"/>
      <w:szCs w:val="18"/>
      <w:shd w:val="clear" w:color="auto" w:fill="auto"/>
    </w:rPr>
  </w:style>
  <w:style w:type="character" w:customStyle="1" w:styleId="csab6e076952">
    <w:name w:val="csab6e076952"/>
    <w:rsid w:val="00303C32"/>
    <w:rPr>
      <w:rFonts w:ascii="Arial" w:hAnsi="Arial" w:cs="Arial" w:hint="default"/>
      <w:b w:val="0"/>
      <w:bCs w:val="0"/>
      <w:i w:val="0"/>
      <w:iCs w:val="0"/>
      <w:color w:val="000000"/>
      <w:sz w:val="18"/>
      <w:szCs w:val="18"/>
      <w:shd w:val="clear" w:color="auto" w:fill="auto"/>
    </w:rPr>
  </w:style>
  <w:style w:type="character" w:customStyle="1" w:styleId="csafaf574153">
    <w:name w:val="csafaf574153"/>
    <w:rsid w:val="00303C32"/>
    <w:rPr>
      <w:rFonts w:ascii="Arial" w:hAnsi="Arial" w:cs="Arial" w:hint="default"/>
      <w:b/>
      <w:bCs/>
      <w:i w:val="0"/>
      <w:iCs w:val="0"/>
      <w:color w:val="000000"/>
      <w:sz w:val="18"/>
      <w:szCs w:val="18"/>
      <w:shd w:val="clear" w:color="auto" w:fill="auto"/>
    </w:rPr>
  </w:style>
  <w:style w:type="character" w:customStyle="1" w:styleId="csab6e076953">
    <w:name w:val="csab6e076953"/>
    <w:rsid w:val="00303C32"/>
    <w:rPr>
      <w:rFonts w:ascii="Arial" w:hAnsi="Arial" w:cs="Arial" w:hint="default"/>
      <w:b w:val="0"/>
      <w:bCs w:val="0"/>
      <w:i w:val="0"/>
      <w:iCs w:val="0"/>
      <w:color w:val="000000"/>
      <w:sz w:val="18"/>
      <w:szCs w:val="18"/>
      <w:shd w:val="clear" w:color="auto" w:fill="auto"/>
    </w:rPr>
  </w:style>
  <w:style w:type="character" w:customStyle="1" w:styleId="csafaf574154">
    <w:name w:val="csafaf574154"/>
    <w:rsid w:val="00303C32"/>
    <w:rPr>
      <w:rFonts w:ascii="Arial" w:hAnsi="Arial" w:cs="Arial" w:hint="default"/>
      <w:b/>
      <w:bCs/>
      <w:i w:val="0"/>
      <w:iCs w:val="0"/>
      <w:color w:val="000000"/>
      <w:sz w:val="18"/>
      <w:szCs w:val="18"/>
      <w:shd w:val="clear" w:color="auto" w:fill="auto"/>
    </w:rPr>
  </w:style>
  <w:style w:type="character" w:customStyle="1" w:styleId="csafaf574155">
    <w:name w:val="csafaf574155"/>
    <w:rsid w:val="00303C32"/>
    <w:rPr>
      <w:rFonts w:ascii="Arial" w:hAnsi="Arial" w:cs="Arial" w:hint="default"/>
      <w:b/>
      <w:bCs/>
      <w:i w:val="0"/>
      <w:iCs w:val="0"/>
      <w:color w:val="000000"/>
      <w:sz w:val="18"/>
      <w:szCs w:val="18"/>
      <w:shd w:val="clear" w:color="auto" w:fill="auto"/>
    </w:rPr>
  </w:style>
  <w:style w:type="character" w:customStyle="1" w:styleId="csafaf574156">
    <w:name w:val="csafaf574156"/>
    <w:rsid w:val="00303C32"/>
    <w:rPr>
      <w:rFonts w:ascii="Arial" w:hAnsi="Arial" w:cs="Arial" w:hint="default"/>
      <w:b/>
      <w:bCs/>
      <w:i w:val="0"/>
      <w:iCs w:val="0"/>
      <w:color w:val="000000"/>
      <w:sz w:val="18"/>
      <w:szCs w:val="18"/>
      <w:shd w:val="clear" w:color="auto" w:fill="auto"/>
    </w:rPr>
  </w:style>
  <w:style w:type="character" w:customStyle="1" w:styleId="csab6e076956">
    <w:name w:val="csab6e076956"/>
    <w:rsid w:val="00303C32"/>
    <w:rPr>
      <w:rFonts w:ascii="Arial" w:hAnsi="Arial" w:cs="Arial" w:hint="default"/>
      <w:b w:val="0"/>
      <w:bCs w:val="0"/>
      <w:i w:val="0"/>
      <w:iCs w:val="0"/>
      <w:color w:val="000000"/>
      <w:sz w:val="18"/>
      <w:szCs w:val="18"/>
      <w:shd w:val="clear" w:color="auto" w:fill="auto"/>
    </w:rPr>
  </w:style>
  <w:style w:type="character" w:customStyle="1" w:styleId="csafaf574157">
    <w:name w:val="csafaf574157"/>
    <w:rsid w:val="00303C32"/>
    <w:rPr>
      <w:rFonts w:ascii="Arial" w:hAnsi="Arial" w:cs="Arial" w:hint="default"/>
      <w:b/>
      <w:bCs/>
      <w:i w:val="0"/>
      <w:iCs w:val="0"/>
      <w:color w:val="000000"/>
      <w:sz w:val="18"/>
      <w:szCs w:val="18"/>
      <w:shd w:val="clear" w:color="auto" w:fill="auto"/>
    </w:rPr>
  </w:style>
  <w:style w:type="character" w:customStyle="1" w:styleId="csafaf574158">
    <w:name w:val="csafaf574158"/>
    <w:rsid w:val="00303C32"/>
    <w:rPr>
      <w:rFonts w:ascii="Arial" w:hAnsi="Arial" w:cs="Arial" w:hint="default"/>
      <w:b/>
      <w:bCs/>
      <w:i w:val="0"/>
      <w:iCs w:val="0"/>
      <w:color w:val="000000"/>
      <w:sz w:val="18"/>
      <w:szCs w:val="18"/>
      <w:shd w:val="clear" w:color="auto" w:fill="auto"/>
    </w:rPr>
  </w:style>
  <w:style w:type="character" w:customStyle="1" w:styleId="csab6e076958">
    <w:name w:val="csab6e076958"/>
    <w:rsid w:val="00303C32"/>
    <w:rPr>
      <w:rFonts w:ascii="Arial" w:hAnsi="Arial" w:cs="Arial" w:hint="default"/>
      <w:b w:val="0"/>
      <w:bCs w:val="0"/>
      <w:i w:val="0"/>
      <w:iCs w:val="0"/>
      <w:color w:val="000000"/>
      <w:sz w:val="18"/>
      <w:szCs w:val="18"/>
      <w:shd w:val="clear" w:color="auto" w:fill="auto"/>
    </w:rPr>
  </w:style>
  <w:style w:type="character" w:customStyle="1" w:styleId="csafaf574159">
    <w:name w:val="csafaf574159"/>
    <w:rsid w:val="00303C32"/>
    <w:rPr>
      <w:rFonts w:ascii="Arial" w:hAnsi="Arial" w:cs="Arial" w:hint="default"/>
      <w:b/>
      <w:bCs/>
      <w:i w:val="0"/>
      <w:iCs w:val="0"/>
      <w:color w:val="000000"/>
      <w:sz w:val="18"/>
      <w:szCs w:val="18"/>
      <w:shd w:val="clear" w:color="auto" w:fill="auto"/>
    </w:rPr>
  </w:style>
  <w:style w:type="character" w:customStyle="1" w:styleId="csafaf574160">
    <w:name w:val="csafaf574160"/>
    <w:rsid w:val="00303C32"/>
    <w:rPr>
      <w:rFonts w:ascii="Arial" w:hAnsi="Arial" w:cs="Arial" w:hint="default"/>
      <w:b/>
      <w:bCs/>
      <w:i w:val="0"/>
      <w:iCs w:val="0"/>
      <w:color w:val="000000"/>
      <w:sz w:val="18"/>
      <w:szCs w:val="18"/>
      <w:shd w:val="clear" w:color="auto" w:fill="auto"/>
    </w:rPr>
  </w:style>
  <w:style w:type="character" w:customStyle="1" w:styleId="csab6e076960">
    <w:name w:val="csab6e076960"/>
    <w:rsid w:val="00303C32"/>
    <w:rPr>
      <w:rFonts w:ascii="Arial" w:hAnsi="Arial" w:cs="Arial" w:hint="default"/>
      <w:b w:val="0"/>
      <w:bCs w:val="0"/>
      <w:i w:val="0"/>
      <w:iCs w:val="0"/>
      <w:color w:val="000000"/>
      <w:sz w:val="18"/>
      <w:szCs w:val="18"/>
      <w:shd w:val="clear" w:color="auto" w:fill="auto"/>
    </w:rPr>
  </w:style>
  <w:style w:type="character" w:customStyle="1" w:styleId="csafaf574163">
    <w:name w:val="csafaf574163"/>
    <w:rsid w:val="00303C32"/>
    <w:rPr>
      <w:rFonts w:ascii="Arial" w:hAnsi="Arial" w:cs="Arial" w:hint="default"/>
      <w:b/>
      <w:bCs/>
      <w:i w:val="0"/>
      <w:iCs w:val="0"/>
      <w:color w:val="000000"/>
      <w:sz w:val="18"/>
      <w:szCs w:val="18"/>
      <w:shd w:val="clear" w:color="auto" w:fill="auto"/>
    </w:rPr>
  </w:style>
  <w:style w:type="character" w:customStyle="1" w:styleId="csab6e076963">
    <w:name w:val="csab6e076963"/>
    <w:rsid w:val="00303C32"/>
    <w:rPr>
      <w:rFonts w:ascii="Arial" w:hAnsi="Arial" w:cs="Arial" w:hint="default"/>
      <w:b w:val="0"/>
      <w:bCs w:val="0"/>
      <w:i w:val="0"/>
      <w:iCs w:val="0"/>
      <w:color w:val="000000"/>
      <w:sz w:val="18"/>
      <w:szCs w:val="18"/>
      <w:shd w:val="clear" w:color="auto" w:fill="auto"/>
    </w:rPr>
  </w:style>
  <w:style w:type="character" w:customStyle="1" w:styleId="csafaf574164">
    <w:name w:val="csafaf574164"/>
    <w:rsid w:val="00303C32"/>
    <w:rPr>
      <w:rFonts w:ascii="Arial" w:hAnsi="Arial" w:cs="Arial" w:hint="default"/>
      <w:b/>
      <w:bCs/>
      <w:i w:val="0"/>
      <w:iCs w:val="0"/>
      <w:color w:val="000000"/>
      <w:sz w:val="18"/>
      <w:szCs w:val="18"/>
      <w:shd w:val="clear" w:color="auto" w:fill="auto"/>
    </w:rPr>
  </w:style>
  <w:style w:type="character" w:customStyle="1" w:styleId="csab6e076964">
    <w:name w:val="csab6e076964"/>
    <w:rsid w:val="00303C32"/>
    <w:rPr>
      <w:rFonts w:ascii="Arial" w:hAnsi="Arial" w:cs="Arial" w:hint="default"/>
      <w:b w:val="0"/>
      <w:bCs w:val="0"/>
      <w:i w:val="0"/>
      <w:iCs w:val="0"/>
      <w:color w:val="000000"/>
      <w:sz w:val="18"/>
      <w:szCs w:val="18"/>
      <w:shd w:val="clear" w:color="auto" w:fill="auto"/>
    </w:rPr>
  </w:style>
  <w:style w:type="character" w:customStyle="1" w:styleId="csafaf574165">
    <w:name w:val="csafaf574165"/>
    <w:rsid w:val="00303C32"/>
    <w:rPr>
      <w:rFonts w:ascii="Arial" w:hAnsi="Arial" w:cs="Arial" w:hint="default"/>
      <w:b/>
      <w:bCs/>
      <w:i w:val="0"/>
      <w:iCs w:val="0"/>
      <w:color w:val="000000"/>
      <w:sz w:val="18"/>
      <w:szCs w:val="18"/>
      <w:shd w:val="clear" w:color="auto" w:fill="auto"/>
    </w:rPr>
  </w:style>
  <w:style w:type="character" w:customStyle="1" w:styleId="csafaf574166">
    <w:name w:val="csafaf574166"/>
    <w:rsid w:val="00303C32"/>
    <w:rPr>
      <w:rFonts w:ascii="Arial" w:hAnsi="Arial" w:cs="Arial" w:hint="default"/>
      <w:b/>
      <w:bCs/>
      <w:i w:val="0"/>
      <w:iCs w:val="0"/>
      <w:color w:val="000000"/>
      <w:sz w:val="18"/>
      <w:szCs w:val="18"/>
      <w:shd w:val="clear" w:color="auto" w:fill="auto"/>
    </w:rPr>
  </w:style>
  <w:style w:type="character" w:customStyle="1" w:styleId="csab6e076966">
    <w:name w:val="csab6e076966"/>
    <w:rsid w:val="00303C32"/>
    <w:rPr>
      <w:rFonts w:ascii="Arial" w:hAnsi="Arial" w:cs="Arial" w:hint="default"/>
      <w:b w:val="0"/>
      <w:bCs w:val="0"/>
      <w:i w:val="0"/>
      <w:iCs w:val="0"/>
      <w:color w:val="000000"/>
      <w:sz w:val="18"/>
      <w:szCs w:val="18"/>
      <w:shd w:val="clear" w:color="auto" w:fill="auto"/>
    </w:rPr>
  </w:style>
  <w:style w:type="character" w:customStyle="1" w:styleId="csafaf574167">
    <w:name w:val="csafaf574167"/>
    <w:rsid w:val="00303C32"/>
    <w:rPr>
      <w:rFonts w:ascii="Arial" w:hAnsi="Arial" w:cs="Arial" w:hint="default"/>
      <w:b/>
      <w:bCs/>
      <w:i w:val="0"/>
      <w:iCs w:val="0"/>
      <w:color w:val="000000"/>
      <w:sz w:val="18"/>
      <w:szCs w:val="18"/>
      <w:shd w:val="clear" w:color="auto" w:fill="auto"/>
    </w:rPr>
  </w:style>
  <w:style w:type="character" w:customStyle="1" w:styleId="csab6e076967">
    <w:name w:val="csab6e076967"/>
    <w:rsid w:val="00303C32"/>
    <w:rPr>
      <w:rFonts w:ascii="Arial" w:hAnsi="Arial" w:cs="Arial" w:hint="default"/>
      <w:b w:val="0"/>
      <w:bCs w:val="0"/>
      <w:i w:val="0"/>
      <w:iCs w:val="0"/>
      <w:color w:val="000000"/>
      <w:sz w:val="18"/>
      <w:szCs w:val="18"/>
      <w:shd w:val="clear" w:color="auto" w:fill="auto"/>
    </w:rPr>
  </w:style>
  <w:style w:type="character" w:customStyle="1" w:styleId="csafaf574168">
    <w:name w:val="csafaf574168"/>
    <w:rsid w:val="00303C32"/>
    <w:rPr>
      <w:rFonts w:ascii="Arial" w:hAnsi="Arial" w:cs="Arial" w:hint="default"/>
      <w:b/>
      <w:bCs/>
      <w:i w:val="0"/>
      <w:iCs w:val="0"/>
      <w:color w:val="000000"/>
      <w:sz w:val="18"/>
      <w:szCs w:val="18"/>
      <w:shd w:val="clear" w:color="auto" w:fill="auto"/>
    </w:rPr>
  </w:style>
  <w:style w:type="character" w:customStyle="1" w:styleId="csab6e076968">
    <w:name w:val="csab6e076968"/>
    <w:rsid w:val="00303C32"/>
    <w:rPr>
      <w:rFonts w:ascii="Arial" w:hAnsi="Arial" w:cs="Arial" w:hint="default"/>
      <w:b w:val="0"/>
      <w:bCs w:val="0"/>
      <w:i w:val="0"/>
      <w:iCs w:val="0"/>
      <w:color w:val="000000"/>
      <w:sz w:val="18"/>
      <w:szCs w:val="18"/>
      <w:shd w:val="clear" w:color="auto" w:fill="auto"/>
    </w:rPr>
  </w:style>
  <w:style w:type="character" w:customStyle="1" w:styleId="csafaf574169">
    <w:name w:val="csafaf574169"/>
    <w:rsid w:val="00303C32"/>
    <w:rPr>
      <w:rFonts w:ascii="Arial" w:hAnsi="Arial" w:cs="Arial" w:hint="default"/>
      <w:b/>
      <w:bCs/>
      <w:i w:val="0"/>
      <w:iCs w:val="0"/>
      <w:color w:val="000000"/>
      <w:sz w:val="18"/>
      <w:szCs w:val="18"/>
      <w:shd w:val="clear" w:color="auto" w:fill="auto"/>
    </w:rPr>
  </w:style>
  <w:style w:type="character" w:customStyle="1" w:styleId="csab6e076969">
    <w:name w:val="csab6e076969"/>
    <w:rsid w:val="00303C32"/>
    <w:rPr>
      <w:rFonts w:ascii="Arial" w:hAnsi="Arial" w:cs="Arial" w:hint="default"/>
      <w:b w:val="0"/>
      <w:bCs w:val="0"/>
      <w:i w:val="0"/>
      <w:iCs w:val="0"/>
      <w:color w:val="000000"/>
      <w:sz w:val="18"/>
      <w:szCs w:val="18"/>
      <w:shd w:val="clear" w:color="auto" w:fill="auto"/>
    </w:rPr>
  </w:style>
  <w:style w:type="character" w:customStyle="1" w:styleId="csafaf574170">
    <w:name w:val="csafaf574170"/>
    <w:rsid w:val="00303C32"/>
    <w:rPr>
      <w:rFonts w:ascii="Arial" w:hAnsi="Arial" w:cs="Arial" w:hint="default"/>
      <w:b/>
      <w:bCs/>
      <w:i w:val="0"/>
      <w:iCs w:val="0"/>
      <w:color w:val="000000"/>
      <w:sz w:val="18"/>
      <w:szCs w:val="18"/>
      <w:shd w:val="clear" w:color="auto" w:fill="auto"/>
    </w:rPr>
  </w:style>
  <w:style w:type="character" w:customStyle="1" w:styleId="csafaf574171">
    <w:name w:val="csafaf574171"/>
    <w:rsid w:val="00303C32"/>
    <w:rPr>
      <w:rFonts w:ascii="Arial" w:hAnsi="Arial" w:cs="Arial" w:hint="default"/>
      <w:b/>
      <w:bCs/>
      <w:i w:val="0"/>
      <w:iCs w:val="0"/>
      <w:color w:val="000000"/>
      <w:sz w:val="18"/>
      <w:szCs w:val="18"/>
      <w:shd w:val="clear" w:color="auto" w:fill="auto"/>
    </w:rPr>
  </w:style>
  <w:style w:type="character" w:customStyle="1" w:styleId="csab6e076971">
    <w:name w:val="csab6e076971"/>
    <w:rsid w:val="00303C32"/>
    <w:rPr>
      <w:rFonts w:ascii="Arial" w:hAnsi="Arial" w:cs="Arial" w:hint="default"/>
      <w:b w:val="0"/>
      <w:bCs w:val="0"/>
      <w:i w:val="0"/>
      <w:iCs w:val="0"/>
      <w:color w:val="000000"/>
      <w:sz w:val="18"/>
      <w:szCs w:val="18"/>
      <w:shd w:val="clear" w:color="auto" w:fill="auto"/>
    </w:rPr>
  </w:style>
  <w:style w:type="character" w:customStyle="1" w:styleId="csafaf574172">
    <w:name w:val="csafaf574172"/>
    <w:rsid w:val="00303C32"/>
    <w:rPr>
      <w:rFonts w:ascii="Arial" w:hAnsi="Arial" w:cs="Arial" w:hint="default"/>
      <w:b/>
      <w:bCs/>
      <w:i w:val="0"/>
      <w:iCs w:val="0"/>
      <w:color w:val="000000"/>
      <w:sz w:val="18"/>
      <w:szCs w:val="18"/>
      <w:shd w:val="clear" w:color="auto" w:fill="auto"/>
    </w:rPr>
  </w:style>
  <w:style w:type="character" w:customStyle="1" w:styleId="csab6e076972">
    <w:name w:val="csab6e076972"/>
    <w:rsid w:val="00303C32"/>
    <w:rPr>
      <w:rFonts w:ascii="Arial" w:hAnsi="Arial" w:cs="Arial" w:hint="default"/>
      <w:b w:val="0"/>
      <w:bCs w:val="0"/>
      <w:i w:val="0"/>
      <w:iCs w:val="0"/>
      <w:color w:val="000000"/>
      <w:sz w:val="18"/>
      <w:szCs w:val="18"/>
      <w:shd w:val="clear" w:color="auto" w:fill="auto"/>
    </w:rPr>
  </w:style>
  <w:style w:type="character" w:customStyle="1" w:styleId="csafaf574173">
    <w:name w:val="csafaf574173"/>
    <w:rsid w:val="00303C32"/>
    <w:rPr>
      <w:rFonts w:ascii="Arial" w:hAnsi="Arial" w:cs="Arial" w:hint="default"/>
      <w:b/>
      <w:bCs/>
      <w:i w:val="0"/>
      <w:iCs w:val="0"/>
      <w:color w:val="000000"/>
      <w:sz w:val="18"/>
      <w:szCs w:val="18"/>
      <w:shd w:val="clear" w:color="auto" w:fill="auto"/>
    </w:rPr>
  </w:style>
  <w:style w:type="character" w:customStyle="1" w:styleId="csab6e076973">
    <w:name w:val="csab6e076973"/>
    <w:rsid w:val="00303C32"/>
    <w:rPr>
      <w:rFonts w:ascii="Arial" w:hAnsi="Arial" w:cs="Arial" w:hint="default"/>
      <w:b w:val="0"/>
      <w:bCs w:val="0"/>
      <w:i w:val="0"/>
      <w:iCs w:val="0"/>
      <w:color w:val="000000"/>
      <w:sz w:val="18"/>
      <w:szCs w:val="18"/>
      <w:shd w:val="clear" w:color="auto" w:fill="auto"/>
    </w:rPr>
  </w:style>
  <w:style w:type="character" w:customStyle="1" w:styleId="csafaf574174">
    <w:name w:val="csafaf574174"/>
    <w:rsid w:val="00303C32"/>
    <w:rPr>
      <w:rFonts w:ascii="Arial" w:hAnsi="Arial" w:cs="Arial" w:hint="default"/>
      <w:b/>
      <w:bCs/>
      <w:i w:val="0"/>
      <w:iCs w:val="0"/>
      <w:color w:val="000000"/>
      <w:sz w:val="18"/>
      <w:szCs w:val="18"/>
      <w:shd w:val="clear" w:color="auto" w:fill="auto"/>
    </w:rPr>
  </w:style>
  <w:style w:type="character" w:customStyle="1" w:styleId="csab6e076974">
    <w:name w:val="csab6e076974"/>
    <w:rsid w:val="00303C32"/>
    <w:rPr>
      <w:rFonts w:ascii="Arial" w:hAnsi="Arial" w:cs="Arial" w:hint="default"/>
      <w:b w:val="0"/>
      <w:bCs w:val="0"/>
      <w:i w:val="0"/>
      <w:iCs w:val="0"/>
      <w:color w:val="000000"/>
      <w:sz w:val="18"/>
      <w:szCs w:val="18"/>
      <w:shd w:val="clear" w:color="auto" w:fill="auto"/>
    </w:rPr>
  </w:style>
  <w:style w:type="character" w:customStyle="1" w:styleId="csafaf574175">
    <w:name w:val="csafaf574175"/>
    <w:rsid w:val="00303C32"/>
    <w:rPr>
      <w:rFonts w:ascii="Arial" w:hAnsi="Arial" w:cs="Arial" w:hint="default"/>
      <w:b/>
      <w:bCs/>
      <w:i w:val="0"/>
      <w:iCs w:val="0"/>
      <w:color w:val="000000"/>
      <w:sz w:val="18"/>
      <w:szCs w:val="18"/>
      <w:shd w:val="clear" w:color="auto" w:fill="auto"/>
    </w:rPr>
  </w:style>
  <w:style w:type="character" w:customStyle="1" w:styleId="csafaf574176">
    <w:name w:val="csafaf574176"/>
    <w:rsid w:val="00303C32"/>
    <w:rPr>
      <w:rFonts w:ascii="Arial" w:hAnsi="Arial" w:cs="Arial" w:hint="default"/>
      <w:b/>
      <w:bCs/>
      <w:i w:val="0"/>
      <w:iCs w:val="0"/>
      <w:color w:val="000000"/>
      <w:sz w:val="18"/>
      <w:szCs w:val="18"/>
      <w:shd w:val="clear" w:color="auto" w:fill="auto"/>
    </w:rPr>
  </w:style>
  <w:style w:type="character" w:customStyle="1" w:styleId="csafaf574177">
    <w:name w:val="csafaf574177"/>
    <w:rsid w:val="00303C32"/>
    <w:rPr>
      <w:rFonts w:ascii="Arial" w:hAnsi="Arial" w:cs="Arial" w:hint="default"/>
      <w:b/>
      <w:bCs/>
      <w:i w:val="0"/>
      <w:iCs w:val="0"/>
      <w:color w:val="000000"/>
      <w:sz w:val="18"/>
      <w:szCs w:val="18"/>
      <w:shd w:val="clear" w:color="auto" w:fill="auto"/>
    </w:rPr>
  </w:style>
  <w:style w:type="paragraph" w:customStyle="1" w:styleId="207">
    <w:name w:val="Основной текст с отступом207"/>
    <w:basedOn w:val="a"/>
    <w:rsid w:val="007C52D8"/>
    <w:pPr>
      <w:ind w:firstLine="708"/>
      <w:jc w:val="both"/>
    </w:pPr>
    <w:rPr>
      <w:rFonts w:ascii="Arial" w:hAnsi="Arial"/>
      <w:b/>
      <w:sz w:val="18"/>
      <w:szCs w:val="20"/>
      <w:lang w:val="en-US" w:eastAsia="en-US"/>
    </w:rPr>
  </w:style>
  <w:style w:type="paragraph" w:customStyle="1" w:styleId="2100">
    <w:name w:val="Основной текст с отступом210"/>
    <w:basedOn w:val="a"/>
    <w:rsid w:val="009D7082"/>
    <w:pPr>
      <w:ind w:firstLine="708"/>
      <w:jc w:val="both"/>
    </w:pPr>
    <w:rPr>
      <w:rFonts w:ascii="Arial" w:hAnsi="Arial"/>
      <w:b/>
      <w:sz w:val="18"/>
      <w:szCs w:val="20"/>
      <w:lang w:val="en-US" w:eastAsia="en-US"/>
    </w:rPr>
  </w:style>
  <w:style w:type="paragraph" w:customStyle="1" w:styleId="3b">
    <w:name w:val="Основний текст з відступом3"/>
    <w:basedOn w:val="a"/>
    <w:rsid w:val="009D7082"/>
    <w:pPr>
      <w:ind w:firstLine="708"/>
      <w:jc w:val="both"/>
    </w:pPr>
    <w:rPr>
      <w:rFonts w:ascii="Arial" w:hAnsi="Arial"/>
      <w:b/>
      <w:sz w:val="18"/>
      <w:szCs w:val="20"/>
      <w:lang w:val="en-US" w:eastAsia="en-US"/>
    </w:rPr>
  </w:style>
  <w:style w:type="paragraph" w:customStyle="1" w:styleId="217">
    <w:name w:val="Основной текст с отступом217"/>
    <w:basedOn w:val="a"/>
    <w:rsid w:val="008E233B"/>
    <w:pPr>
      <w:ind w:firstLine="708"/>
      <w:jc w:val="both"/>
    </w:pPr>
    <w:rPr>
      <w:rFonts w:ascii="Arial" w:hAnsi="Arial"/>
      <w:b/>
      <w:sz w:val="18"/>
      <w:szCs w:val="20"/>
      <w:lang w:val="en-US" w:eastAsia="en-US"/>
    </w:rPr>
  </w:style>
  <w:style w:type="paragraph" w:customStyle="1" w:styleId="218">
    <w:name w:val="Основной текст с отступом218"/>
    <w:basedOn w:val="a"/>
    <w:rsid w:val="008E233B"/>
    <w:pPr>
      <w:ind w:firstLine="708"/>
      <w:jc w:val="both"/>
    </w:pPr>
    <w:rPr>
      <w:rFonts w:ascii="Arial" w:hAnsi="Arial"/>
      <w:b/>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6518">
      <w:bodyDiv w:val="1"/>
      <w:marLeft w:val="0"/>
      <w:marRight w:val="0"/>
      <w:marTop w:val="0"/>
      <w:marBottom w:val="0"/>
      <w:divBdr>
        <w:top w:val="none" w:sz="0" w:space="0" w:color="auto"/>
        <w:left w:val="none" w:sz="0" w:space="0" w:color="auto"/>
        <w:bottom w:val="none" w:sz="0" w:space="0" w:color="auto"/>
        <w:right w:val="none" w:sz="0" w:space="0" w:color="auto"/>
      </w:divBdr>
    </w:div>
    <w:div w:id="20786754">
      <w:bodyDiv w:val="1"/>
      <w:marLeft w:val="0"/>
      <w:marRight w:val="0"/>
      <w:marTop w:val="0"/>
      <w:marBottom w:val="0"/>
      <w:divBdr>
        <w:top w:val="none" w:sz="0" w:space="0" w:color="auto"/>
        <w:left w:val="none" w:sz="0" w:space="0" w:color="auto"/>
        <w:bottom w:val="none" w:sz="0" w:space="0" w:color="auto"/>
        <w:right w:val="none" w:sz="0" w:space="0" w:color="auto"/>
      </w:divBdr>
    </w:div>
    <w:div w:id="26104884">
      <w:bodyDiv w:val="1"/>
      <w:marLeft w:val="0"/>
      <w:marRight w:val="0"/>
      <w:marTop w:val="0"/>
      <w:marBottom w:val="0"/>
      <w:divBdr>
        <w:top w:val="none" w:sz="0" w:space="0" w:color="auto"/>
        <w:left w:val="none" w:sz="0" w:space="0" w:color="auto"/>
        <w:bottom w:val="none" w:sz="0" w:space="0" w:color="auto"/>
        <w:right w:val="none" w:sz="0" w:space="0" w:color="auto"/>
      </w:divBdr>
    </w:div>
    <w:div w:id="30035999">
      <w:bodyDiv w:val="1"/>
      <w:marLeft w:val="0"/>
      <w:marRight w:val="0"/>
      <w:marTop w:val="0"/>
      <w:marBottom w:val="0"/>
      <w:divBdr>
        <w:top w:val="none" w:sz="0" w:space="0" w:color="auto"/>
        <w:left w:val="none" w:sz="0" w:space="0" w:color="auto"/>
        <w:bottom w:val="none" w:sz="0" w:space="0" w:color="auto"/>
        <w:right w:val="none" w:sz="0" w:space="0" w:color="auto"/>
      </w:divBdr>
    </w:div>
    <w:div w:id="30151800">
      <w:bodyDiv w:val="1"/>
      <w:marLeft w:val="0"/>
      <w:marRight w:val="0"/>
      <w:marTop w:val="0"/>
      <w:marBottom w:val="0"/>
      <w:divBdr>
        <w:top w:val="none" w:sz="0" w:space="0" w:color="auto"/>
        <w:left w:val="none" w:sz="0" w:space="0" w:color="auto"/>
        <w:bottom w:val="none" w:sz="0" w:space="0" w:color="auto"/>
        <w:right w:val="none" w:sz="0" w:space="0" w:color="auto"/>
      </w:divBdr>
    </w:div>
    <w:div w:id="36124709">
      <w:bodyDiv w:val="1"/>
      <w:marLeft w:val="0"/>
      <w:marRight w:val="0"/>
      <w:marTop w:val="0"/>
      <w:marBottom w:val="0"/>
      <w:divBdr>
        <w:top w:val="none" w:sz="0" w:space="0" w:color="auto"/>
        <w:left w:val="none" w:sz="0" w:space="0" w:color="auto"/>
        <w:bottom w:val="none" w:sz="0" w:space="0" w:color="auto"/>
        <w:right w:val="none" w:sz="0" w:space="0" w:color="auto"/>
      </w:divBdr>
    </w:div>
    <w:div w:id="40713960">
      <w:bodyDiv w:val="1"/>
      <w:marLeft w:val="0"/>
      <w:marRight w:val="0"/>
      <w:marTop w:val="0"/>
      <w:marBottom w:val="0"/>
      <w:divBdr>
        <w:top w:val="none" w:sz="0" w:space="0" w:color="auto"/>
        <w:left w:val="none" w:sz="0" w:space="0" w:color="auto"/>
        <w:bottom w:val="none" w:sz="0" w:space="0" w:color="auto"/>
        <w:right w:val="none" w:sz="0" w:space="0" w:color="auto"/>
      </w:divBdr>
    </w:div>
    <w:div w:id="43794128">
      <w:bodyDiv w:val="1"/>
      <w:marLeft w:val="0"/>
      <w:marRight w:val="0"/>
      <w:marTop w:val="0"/>
      <w:marBottom w:val="0"/>
      <w:divBdr>
        <w:top w:val="none" w:sz="0" w:space="0" w:color="auto"/>
        <w:left w:val="none" w:sz="0" w:space="0" w:color="auto"/>
        <w:bottom w:val="none" w:sz="0" w:space="0" w:color="auto"/>
        <w:right w:val="none" w:sz="0" w:space="0" w:color="auto"/>
      </w:divBdr>
    </w:div>
    <w:div w:id="47074695">
      <w:bodyDiv w:val="1"/>
      <w:marLeft w:val="0"/>
      <w:marRight w:val="0"/>
      <w:marTop w:val="0"/>
      <w:marBottom w:val="0"/>
      <w:divBdr>
        <w:top w:val="none" w:sz="0" w:space="0" w:color="auto"/>
        <w:left w:val="none" w:sz="0" w:space="0" w:color="auto"/>
        <w:bottom w:val="none" w:sz="0" w:space="0" w:color="auto"/>
        <w:right w:val="none" w:sz="0" w:space="0" w:color="auto"/>
      </w:divBdr>
    </w:div>
    <w:div w:id="53047660">
      <w:bodyDiv w:val="1"/>
      <w:marLeft w:val="0"/>
      <w:marRight w:val="0"/>
      <w:marTop w:val="0"/>
      <w:marBottom w:val="0"/>
      <w:divBdr>
        <w:top w:val="none" w:sz="0" w:space="0" w:color="auto"/>
        <w:left w:val="none" w:sz="0" w:space="0" w:color="auto"/>
        <w:bottom w:val="none" w:sz="0" w:space="0" w:color="auto"/>
        <w:right w:val="none" w:sz="0" w:space="0" w:color="auto"/>
      </w:divBdr>
    </w:div>
    <w:div w:id="57945387">
      <w:bodyDiv w:val="1"/>
      <w:marLeft w:val="0"/>
      <w:marRight w:val="0"/>
      <w:marTop w:val="0"/>
      <w:marBottom w:val="0"/>
      <w:divBdr>
        <w:top w:val="none" w:sz="0" w:space="0" w:color="auto"/>
        <w:left w:val="none" w:sz="0" w:space="0" w:color="auto"/>
        <w:bottom w:val="none" w:sz="0" w:space="0" w:color="auto"/>
        <w:right w:val="none" w:sz="0" w:space="0" w:color="auto"/>
      </w:divBdr>
    </w:div>
    <w:div w:id="58477202">
      <w:bodyDiv w:val="1"/>
      <w:marLeft w:val="0"/>
      <w:marRight w:val="0"/>
      <w:marTop w:val="0"/>
      <w:marBottom w:val="0"/>
      <w:divBdr>
        <w:top w:val="none" w:sz="0" w:space="0" w:color="auto"/>
        <w:left w:val="none" w:sz="0" w:space="0" w:color="auto"/>
        <w:bottom w:val="none" w:sz="0" w:space="0" w:color="auto"/>
        <w:right w:val="none" w:sz="0" w:space="0" w:color="auto"/>
      </w:divBdr>
    </w:div>
    <w:div w:id="68772503">
      <w:bodyDiv w:val="1"/>
      <w:marLeft w:val="0"/>
      <w:marRight w:val="0"/>
      <w:marTop w:val="0"/>
      <w:marBottom w:val="0"/>
      <w:divBdr>
        <w:top w:val="none" w:sz="0" w:space="0" w:color="auto"/>
        <w:left w:val="none" w:sz="0" w:space="0" w:color="auto"/>
        <w:bottom w:val="none" w:sz="0" w:space="0" w:color="auto"/>
        <w:right w:val="none" w:sz="0" w:space="0" w:color="auto"/>
      </w:divBdr>
    </w:div>
    <w:div w:id="73481200">
      <w:bodyDiv w:val="1"/>
      <w:marLeft w:val="0"/>
      <w:marRight w:val="0"/>
      <w:marTop w:val="0"/>
      <w:marBottom w:val="0"/>
      <w:divBdr>
        <w:top w:val="none" w:sz="0" w:space="0" w:color="auto"/>
        <w:left w:val="none" w:sz="0" w:space="0" w:color="auto"/>
        <w:bottom w:val="none" w:sz="0" w:space="0" w:color="auto"/>
        <w:right w:val="none" w:sz="0" w:space="0" w:color="auto"/>
      </w:divBdr>
    </w:div>
    <w:div w:id="77093543">
      <w:bodyDiv w:val="1"/>
      <w:marLeft w:val="0"/>
      <w:marRight w:val="0"/>
      <w:marTop w:val="0"/>
      <w:marBottom w:val="0"/>
      <w:divBdr>
        <w:top w:val="none" w:sz="0" w:space="0" w:color="auto"/>
        <w:left w:val="none" w:sz="0" w:space="0" w:color="auto"/>
        <w:bottom w:val="none" w:sz="0" w:space="0" w:color="auto"/>
        <w:right w:val="none" w:sz="0" w:space="0" w:color="auto"/>
      </w:divBdr>
    </w:div>
    <w:div w:id="77797830">
      <w:bodyDiv w:val="1"/>
      <w:marLeft w:val="0"/>
      <w:marRight w:val="0"/>
      <w:marTop w:val="0"/>
      <w:marBottom w:val="0"/>
      <w:divBdr>
        <w:top w:val="none" w:sz="0" w:space="0" w:color="auto"/>
        <w:left w:val="none" w:sz="0" w:space="0" w:color="auto"/>
        <w:bottom w:val="none" w:sz="0" w:space="0" w:color="auto"/>
        <w:right w:val="none" w:sz="0" w:space="0" w:color="auto"/>
      </w:divBdr>
    </w:div>
    <w:div w:id="77949946">
      <w:bodyDiv w:val="1"/>
      <w:marLeft w:val="0"/>
      <w:marRight w:val="0"/>
      <w:marTop w:val="0"/>
      <w:marBottom w:val="0"/>
      <w:divBdr>
        <w:top w:val="none" w:sz="0" w:space="0" w:color="auto"/>
        <w:left w:val="none" w:sz="0" w:space="0" w:color="auto"/>
        <w:bottom w:val="none" w:sz="0" w:space="0" w:color="auto"/>
        <w:right w:val="none" w:sz="0" w:space="0" w:color="auto"/>
      </w:divBdr>
    </w:div>
    <w:div w:id="82067388">
      <w:bodyDiv w:val="1"/>
      <w:marLeft w:val="0"/>
      <w:marRight w:val="0"/>
      <w:marTop w:val="0"/>
      <w:marBottom w:val="0"/>
      <w:divBdr>
        <w:top w:val="none" w:sz="0" w:space="0" w:color="auto"/>
        <w:left w:val="none" w:sz="0" w:space="0" w:color="auto"/>
        <w:bottom w:val="none" w:sz="0" w:space="0" w:color="auto"/>
        <w:right w:val="none" w:sz="0" w:space="0" w:color="auto"/>
      </w:divBdr>
    </w:div>
    <w:div w:id="88816993">
      <w:bodyDiv w:val="1"/>
      <w:marLeft w:val="0"/>
      <w:marRight w:val="0"/>
      <w:marTop w:val="0"/>
      <w:marBottom w:val="0"/>
      <w:divBdr>
        <w:top w:val="none" w:sz="0" w:space="0" w:color="auto"/>
        <w:left w:val="none" w:sz="0" w:space="0" w:color="auto"/>
        <w:bottom w:val="none" w:sz="0" w:space="0" w:color="auto"/>
        <w:right w:val="none" w:sz="0" w:space="0" w:color="auto"/>
      </w:divBdr>
    </w:div>
    <w:div w:id="100881555">
      <w:bodyDiv w:val="1"/>
      <w:marLeft w:val="0"/>
      <w:marRight w:val="0"/>
      <w:marTop w:val="0"/>
      <w:marBottom w:val="0"/>
      <w:divBdr>
        <w:top w:val="none" w:sz="0" w:space="0" w:color="auto"/>
        <w:left w:val="none" w:sz="0" w:space="0" w:color="auto"/>
        <w:bottom w:val="none" w:sz="0" w:space="0" w:color="auto"/>
        <w:right w:val="none" w:sz="0" w:space="0" w:color="auto"/>
      </w:divBdr>
    </w:div>
    <w:div w:id="112335855">
      <w:bodyDiv w:val="1"/>
      <w:marLeft w:val="0"/>
      <w:marRight w:val="0"/>
      <w:marTop w:val="0"/>
      <w:marBottom w:val="0"/>
      <w:divBdr>
        <w:top w:val="none" w:sz="0" w:space="0" w:color="auto"/>
        <w:left w:val="none" w:sz="0" w:space="0" w:color="auto"/>
        <w:bottom w:val="none" w:sz="0" w:space="0" w:color="auto"/>
        <w:right w:val="none" w:sz="0" w:space="0" w:color="auto"/>
      </w:divBdr>
    </w:div>
    <w:div w:id="121387744">
      <w:bodyDiv w:val="1"/>
      <w:marLeft w:val="0"/>
      <w:marRight w:val="0"/>
      <w:marTop w:val="0"/>
      <w:marBottom w:val="0"/>
      <w:divBdr>
        <w:top w:val="none" w:sz="0" w:space="0" w:color="auto"/>
        <w:left w:val="none" w:sz="0" w:space="0" w:color="auto"/>
        <w:bottom w:val="none" w:sz="0" w:space="0" w:color="auto"/>
        <w:right w:val="none" w:sz="0" w:space="0" w:color="auto"/>
      </w:divBdr>
    </w:div>
    <w:div w:id="135953511">
      <w:bodyDiv w:val="1"/>
      <w:marLeft w:val="0"/>
      <w:marRight w:val="0"/>
      <w:marTop w:val="0"/>
      <w:marBottom w:val="0"/>
      <w:divBdr>
        <w:top w:val="none" w:sz="0" w:space="0" w:color="auto"/>
        <w:left w:val="none" w:sz="0" w:space="0" w:color="auto"/>
        <w:bottom w:val="none" w:sz="0" w:space="0" w:color="auto"/>
        <w:right w:val="none" w:sz="0" w:space="0" w:color="auto"/>
      </w:divBdr>
    </w:div>
    <w:div w:id="138495286">
      <w:bodyDiv w:val="1"/>
      <w:marLeft w:val="0"/>
      <w:marRight w:val="0"/>
      <w:marTop w:val="0"/>
      <w:marBottom w:val="0"/>
      <w:divBdr>
        <w:top w:val="none" w:sz="0" w:space="0" w:color="auto"/>
        <w:left w:val="none" w:sz="0" w:space="0" w:color="auto"/>
        <w:bottom w:val="none" w:sz="0" w:space="0" w:color="auto"/>
        <w:right w:val="none" w:sz="0" w:space="0" w:color="auto"/>
      </w:divBdr>
    </w:div>
    <w:div w:id="146410143">
      <w:bodyDiv w:val="1"/>
      <w:marLeft w:val="0"/>
      <w:marRight w:val="0"/>
      <w:marTop w:val="0"/>
      <w:marBottom w:val="0"/>
      <w:divBdr>
        <w:top w:val="none" w:sz="0" w:space="0" w:color="auto"/>
        <w:left w:val="none" w:sz="0" w:space="0" w:color="auto"/>
        <w:bottom w:val="none" w:sz="0" w:space="0" w:color="auto"/>
        <w:right w:val="none" w:sz="0" w:space="0" w:color="auto"/>
      </w:divBdr>
    </w:div>
    <w:div w:id="162821811">
      <w:bodyDiv w:val="1"/>
      <w:marLeft w:val="0"/>
      <w:marRight w:val="0"/>
      <w:marTop w:val="0"/>
      <w:marBottom w:val="0"/>
      <w:divBdr>
        <w:top w:val="none" w:sz="0" w:space="0" w:color="auto"/>
        <w:left w:val="none" w:sz="0" w:space="0" w:color="auto"/>
        <w:bottom w:val="none" w:sz="0" w:space="0" w:color="auto"/>
        <w:right w:val="none" w:sz="0" w:space="0" w:color="auto"/>
      </w:divBdr>
    </w:div>
    <w:div w:id="173112119">
      <w:bodyDiv w:val="1"/>
      <w:marLeft w:val="0"/>
      <w:marRight w:val="0"/>
      <w:marTop w:val="0"/>
      <w:marBottom w:val="0"/>
      <w:divBdr>
        <w:top w:val="none" w:sz="0" w:space="0" w:color="auto"/>
        <w:left w:val="none" w:sz="0" w:space="0" w:color="auto"/>
        <w:bottom w:val="none" w:sz="0" w:space="0" w:color="auto"/>
        <w:right w:val="none" w:sz="0" w:space="0" w:color="auto"/>
      </w:divBdr>
    </w:div>
    <w:div w:id="179782398">
      <w:bodyDiv w:val="1"/>
      <w:marLeft w:val="0"/>
      <w:marRight w:val="0"/>
      <w:marTop w:val="0"/>
      <w:marBottom w:val="0"/>
      <w:divBdr>
        <w:top w:val="none" w:sz="0" w:space="0" w:color="auto"/>
        <w:left w:val="none" w:sz="0" w:space="0" w:color="auto"/>
        <w:bottom w:val="none" w:sz="0" w:space="0" w:color="auto"/>
        <w:right w:val="none" w:sz="0" w:space="0" w:color="auto"/>
      </w:divBdr>
    </w:div>
    <w:div w:id="185563367">
      <w:bodyDiv w:val="1"/>
      <w:marLeft w:val="0"/>
      <w:marRight w:val="0"/>
      <w:marTop w:val="0"/>
      <w:marBottom w:val="0"/>
      <w:divBdr>
        <w:top w:val="none" w:sz="0" w:space="0" w:color="auto"/>
        <w:left w:val="none" w:sz="0" w:space="0" w:color="auto"/>
        <w:bottom w:val="none" w:sz="0" w:space="0" w:color="auto"/>
        <w:right w:val="none" w:sz="0" w:space="0" w:color="auto"/>
      </w:divBdr>
    </w:div>
    <w:div w:id="186531748">
      <w:bodyDiv w:val="1"/>
      <w:marLeft w:val="0"/>
      <w:marRight w:val="0"/>
      <w:marTop w:val="0"/>
      <w:marBottom w:val="0"/>
      <w:divBdr>
        <w:top w:val="none" w:sz="0" w:space="0" w:color="auto"/>
        <w:left w:val="none" w:sz="0" w:space="0" w:color="auto"/>
        <w:bottom w:val="none" w:sz="0" w:space="0" w:color="auto"/>
        <w:right w:val="none" w:sz="0" w:space="0" w:color="auto"/>
      </w:divBdr>
    </w:div>
    <w:div w:id="207497643">
      <w:bodyDiv w:val="1"/>
      <w:marLeft w:val="0"/>
      <w:marRight w:val="0"/>
      <w:marTop w:val="0"/>
      <w:marBottom w:val="0"/>
      <w:divBdr>
        <w:top w:val="none" w:sz="0" w:space="0" w:color="auto"/>
        <w:left w:val="none" w:sz="0" w:space="0" w:color="auto"/>
        <w:bottom w:val="none" w:sz="0" w:space="0" w:color="auto"/>
        <w:right w:val="none" w:sz="0" w:space="0" w:color="auto"/>
      </w:divBdr>
    </w:div>
    <w:div w:id="227031896">
      <w:bodyDiv w:val="1"/>
      <w:marLeft w:val="0"/>
      <w:marRight w:val="0"/>
      <w:marTop w:val="0"/>
      <w:marBottom w:val="0"/>
      <w:divBdr>
        <w:top w:val="none" w:sz="0" w:space="0" w:color="auto"/>
        <w:left w:val="none" w:sz="0" w:space="0" w:color="auto"/>
        <w:bottom w:val="none" w:sz="0" w:space="0" w:color="auto"/>
        <w:right w:val="none" w:sz="0" w:space="0" w:color="auto"/>
      </w:divBdr>
    </w:div>
    <w:div w:id="229199868">
      <w:bodyDiv w:val="1"/>
      <w:marLeft w:val="0"/>
      <w:marRight w:val="0"/>
      <w:marTop w:val="0"/>
      <w:marBottom w:val="0"/>
      <w:divBdr>
        <w:top w:val="none" w:sz="0" w:space="0" w:color="auto"/>
        <w:left w:val="none" w:sz="0" w:space="0" w:color="auto"/>
        <w:bottom w:val="none" w:sz="0" w:space="0" w:color="auto"/>
        <w:right w:val="none" w:sz="0" w:space="0" w:color="auto"/>
      </w:divBdr>
    </w:div>
    <w:div w:id="229772886">
      <w:bodyDiv w:val="1"/>
      <w:marLeft w:val="0"/>
      <w:marRight w:val="0"/>
      <w:marTop w:val="0"/>
      <w:marBottom w:val="0"/>
      <w:divBdr>
        <w:top w:val="none" w:sz="0" w:space="0" w:color="auto"/>
        <w:left w:val="none" w:sz="0" w:space="0" w:color="auto"/>
        <w:bottom w:val="none" w:sz="0" w:space="0" w:color="auto"/>
        <w:right w:val="none" w:sz="0" w:space="0" w:color="auto"/>
      </w:divBdr>
    </w:div>
    <w:div w:id="240724459">
      <w:bodyDiv w:val="1"/>
      <w:marLeft w:val="0"/>
      <w:marRight w:val="0"/>
      <w:marTop w:val="0"/>
      <w:marBottom w:val="0"/>
      <w:divBdr>
        <w:top w:val="none" w:sz="0" w:space="0" w:color="auto"/>
        <w:left w:val="none" w:sz="0" w:space="0" w:color="auto"/>
        <w:bottom w:val="none" w:sz="0" w:space="0" w:color="auto"/>
        <w:right w:val="none" w:sz="0" w:space="0" w:color="auto"/>
      </w:divBdr>
    </w:div>
    <w:div w:id="241718533">
      <w:bodyDiv w:val="1"/>
      <w:marLeft w:val="0"/>
      <w:marRight w:val="0"/>
      <w:marTop w:val="0"/>
      <w:marBottom w:val="0"/>
      <w:divBdr>
        <w:top w:val="none" w:sz="0" w:space="0" w:color="auto"/>
        <w:left w:val="none" w:sz="0" w:space="0" w:color="auto"/>
        <w:bottom w:val="none" w:sz="0" w:space="0" w:color="auto"/>
        <w:right w:val="none" w:sz="0" w:space="0" w:color="auto"/>
      </w:divBdr>
    </w:div>
    <w:div w:id="255943207">
      <w:bodyDiv w:val="1"/>
      <w:marLeft w:val="0"/>
      <w:marRight w:val="0"/>
      <w:marTop w:val="0"/>
      <w:marBottom w:val="0"/>
      <w:divBdr>
        <w:top w:val="none" w:sz="0" w:space="0" w:color="auto"/>
        <w:left w:val="none" w:sz="0" w:space="0" w:color="auto"/>
        <w:bottom w:val="none" w:sz="0" w:space="0" w:color="auto"/>
        <w:right w:val="none" w:sz="0" w:space="0" w:color="auto"/>
      </w:divBdr>
    </w:div>
    <w:div w:id="279384521">
      <w:bodyDiv w:val="1"/>
      <w:marLeft w:val="0"/>
      <w:marRight w:val="0"/>
      <w:marTop w:val="0"/>
      <w:marBottom w:val="0"/>
      <w:divBdr>
        <w:top w:val="none" w:sz="0" w:space="0" w:color="auto"/>
        <w:left w:val="none" w:sz="0" w:space="0" w:color="auto"/>
        <w:bottom w:val="none" w:sz="0" w:space="0" w:color="auto"/>
        <w:right w:val="none" w:sz="0" w:space="0" w:color="auto"/>
      </w:divBdr>
    </w:div>
    <w:div w:id="285353445">
      <w:bodyDiv w:val="1"/>
      <w:marLeft w:val="0"/>
      <w:marRight w:val="0"/>
      <w:marTop w:val="0"/>
      <w:marBottom w:val="0"/>
      <w:divBdr>
        <w:top w:val="none" w:sz="0" w:space="0" w:color="auto"/>
        <w:left w:val="none" w:sz="0" w:space="0" w:color="auto"/>
        <w:bottom w:val="none" w:sz="0" w:space="0" w:color="auto"/>
        <w:right w:val="none" w:sz="0" w:space="0" w:color="auto"/>
      </w:divBdr>
    </w:div>
    <w:div w:id="289094718">
      <w:bodyDiv w:val="1"/>
      <w:marLeft w:val="0"/>
      <w:marRight w:val="0"/>
      <w:marTop w:val="0"/>
      <w:marBottom w:val="0"/>
      <w:divBdr>
        <w:top w:val="none" w:sz="0" w:space="0" w:color="auto"/>
        <w:left w:val="none" w:sz="0" w:space="0" w:color="auto"/>
        <w:bottom w:val="none" w:sz="0" w:space="0" w:color="auto"/>
        <w:right w:val="none" w:sz="0" w:space="0" w:color="auto"/>
      </w:divBdr>
    </w:div>
    <w:div w:id="307321258">
      <w:bodyDiv w:val="1"/>
      <w:marLeft w:val="0"/>
      <w:marRight w:val="0"/>
      <w:marTop w:val="0"/>
      <w:marBottom w:val="0"/>
      <w:divBdr>
        <w:top w:val="none" w:sz="0" w:space="0" w:color="auto"/>
        <w:left w:val="none" w:sz="0" w:space="0" w:color="auto"/>
        <w:bottom w:val="none" w:sz="0" w:space="0" w:color="auto"/>
        <w:right w:val="none" w:sz="0" w:space="0" w:color="auto"/>
      </w:divBdr>
    </w:div>
    <w:div w:id="308558476">
      <w:marLeft w:val="0"/>
      <w:marRight w:val="0"/>
      <w:marTop w:val="0"/>
      <w:marBottom w:val="0"/>
      <w:divBdr>
        <w:top w:val="none" w:sz="0" w:space="0" w:color="auto"/>
        <w:left w:val="none" w:sz="0" w:space="0" w:color="auto"/>
        <w:bottom w:val="none" w:sz="0" w:space="0" w:color="auto"/>
        <w:right w:val="none" w:sz="0" w:space="0" w:color="auto"/>
      </w:divBdr>
    </w:div>
    <w:div w:id="311914472">
      <w:bodyDiv w:val="1"/>
      <w:marLeft w:val="0"/>
      <w:marRight w:val="0"/>
      <w:marTop w:val="0"/>
      <w:marBottom w:val="0"/>
      <w:divBdr>
        <w:top w:val="none" w:sz="0" w:space="0" w:color="auto"/>
        <w:left w:val="none" w:sz="0" w:space="0" w:color="auto"/>
        <w:bottom w:val="none" w:sz="0" w:space="0" w:color="auto"/>
        <w:right w:val="none" w:sz="0" w:space="0" w:color="auto"/>
      </w:divBdr>
    </w:div>
    <w:div w:id="314115538">
      <w:bodyDiv w:val="1"/>
      <w:marLeft w:val="0"/>
      <w:marRight w:val="0"/>
      <w:marTop w:val="0"/>
      <w:marBottom w:val="0"/>
      <w:divBdr>
        <w:top w:val="none" w:sz="0" w:space="0" w:color="auto"/>
        <w:left w:val="none" w:sz="0" w:space="0" w:color="auto"/>
        <w:bottom w:val="none" w:sz="0" w:space="0" w:color="auto"/>
        <w:right w:val="none" w:sz="0" w:space="0" w:color="auto"/>
      </w:divBdr>
    </w:div>
    <w:div w:id="319118117">
      <w:bodyDiv w:val="1"/>
      <w:marLeft w:val="0"/>
      <w:marRight w:val="0"/>
      <w:marTop w:val="0"/>
      <w:marBottom w:val="0"/>
      <w:divBdr>
        <w:top w:val="none" w:sz="0" w:space="0" w:color="auto"/>
        <w:left w:val="none" w:sz="0" w:space="0" w:color="auto"/>
        <w:bottom w:val="none" w:sz="0" w:space="0" w:color="auto"/>
        <w:right w:val="none" w:sz="0" w:space="0" w:color="auto"/>
      </w:divBdr>
    </w:div>
    <w:div w:id="341398104">
      <w:bodyDiv w:val="1"/>
      <w:marLeft w:val="0"/>
      <w:marRight w:val="0"/>
      <w:marTop w:val="0"/>
      <w:marBottom w:val="0"/>
      <w:divBdr>
        <w:top w:val="none" w:sz="0" w:space="0" w:color="auto"/>
        <w:left w:val="none" w:sz="0" w:space="0" w:color="auto"/>
        <w:bottom w:val="none" w:sz="0" w:space="0" w:color="auto"/>
        <w:right w:val="none" w:sz="0" w:space="0" w:color="auto"/>
      </w:divBdr>
    </w:div>
    <w:div w:id="353307568">
      <w:bodyDiv w:val="1"/>
      <w:marLeft w:val="0"/>
      <w:marRight w:val="0"/>
      <w:marTop w:val="0"/>
      <w:marBottom w:val="0"/>
      <w:divBdr>
        <w:top w:val="none" w:sz="0" w:space="0" w:color="auto"/>
        <w:left w:val="none" w:sz="0" w:space="0" w:color="auto"/>
        <w:bottom w:val="none" w:sz="0" w:space="0" w:color="auto"/>
        <w:right w:val="none" w:sz="0" w:space="0" w:color="auto"/>
      </w:divBdr>
    </w:div>
    <w:div w:id="361713886">
      <w:bodyDiv w:val="1"/>
      <w:marLeft w:val="0"/>
      <w:marRight w:val="0"/>
      <w:marTop w:val="0"/>
      <w:marBottom w:val="0"/>
      <w:divBdr>
        <w:top w:val="none" w:sz="0" w:space="0" w:color="auto"/>
        <w:left w:val="none" w:sz="0" w:space="0" w:color="auto"/>
        <w:bottom w:val="none" w:sz="0" w:space="0" w:color="auto"/>
        <w:right w:val="none" w:sz="0" w:space="0" w:color="auto"/>
      </w:divBdr>
    </w:div>
    <w:div w:id="362361489">
      <w:bodyDiv w:val="1"/>
      <w:marLeft w:val="0"/>
      <w:marRight w:val="0"/>
      <w:marTop w:val="0"/>
      <w:marBottom w:val="0"/>
      <w:divBdr>
        <w:top w:val="none" w:sz="0" w:space="0" w:color="auto"/>
        <w:left w:val="none" w:sz="0" w:space="0" w:color="auto"/>
        <w:bottom w:val="none" w:sz="0" w:space="0" w:color="auto"/>
        <w:right w:val="none" w:sz="0" w:space="0" w:color="auto"/>
      </w:divBdr>
    </w:div>
    <w:div w:id="366948920">
      <w:bodyDiv w:val="1"/>
      <w:marLeft w:val="0"/>
      <w:marRight w:val="0"/>
      <w:marTop w:val="0"/>
      <w:marBottom w:val="0"/>
      <w:divBdr>
        <w:top w:val="none" w:sz="0" w:space="0" w:color="auto"/>
        <w:left w:val="none" w:sz="0" w:space="0" w:color="auto"/>
        <w:bottom w:val="none" w:sz="0" w:space="0" w:color="auto"/>
        <w:right w:val="none" w:sz="0" w:space="0" w:color="auto"/>
      </w:divBdr>
    </w:div>
    <w:div w:id="377245072">
      <w:bodyDiv w:val="1"/>
      <w:marLeft w:val="0"/>
      <w:marRight w:val="0"/>
      <w:marTop w:val="0"/>
      <w:marBottom w:val="0"/>
      <w:divBdr>
        <w:top w:val="none" w:sz="0" w:space="0" w:color="auto"/>
        <w:left w:val="none" w:sz="0" w:space="0" w:color="auto"/>
        <w:bottom w:val="none" w:sz="0" w:space="0" w:color="auto"/>
        <w:right w:val="none" w:sz="0" w:space="0" w:color="auto"/>
      </w:divBdr>
    </w:div>
    <w:div w:id="381833742">
      <w:bodyDiv w:val="1"/>
      <w:marLeft w:val="0"/>
      <w:marRight w:val="0"/>
      <w:marTop w:val="0"/>
      <w:marBottom w:val="0"/>
      <w:divBdr>
        <w:top w:val="none" w:sz="0" w:space="0" w:color="auto"/>
        <w:left w:val="none" w:sz="0" w:space="0" w:color="auto"/>
        <w:bottom w:val="none" w:sz="0" w:space="0" w:color="auto"/>
        <w:right w:val="none" w:sz="0" w:space="0" w:color="auto"/>
      </w:divBdr>
    </w:div>
    <w:div w:id="385762851">
      <w:bodyDiv w:val="1"/>
      <w:marLeft w:val="0"/>
      <w:marRight w:val="0"/>
      <w:marTop w:val="0"/>
      <w:marBottom w:val="0"/>
      <w:divBdr>
        <w:top w:val="none" w:sz="0" w:space="0" w:color="auto"/>
        <w:left w:val="none" w:sz="0" w:space="0" w:color="auto"/>
        <w:bottom w:val="none" w:sz="0" w:space="0" w:color="auto"/>
        <w:right w:val="none" w:sz="0" w:space="0" w:color="auto"/>
      </w:divBdr>
    </w:div>
    <w:div w:id="388067586">
      <w:bodyDiv w:val="1"/>
      <w:marLeft w:val="0"/>
      <w:marRight w:val="0"/>
      <w:marTop w:val="0"/>
      <w:marBottom w:val="0"/>
      <w:divBdr>
        <w:top w:val="none" w:sz="0" w:space="0" w:color="auto"/>
        <w:left w:val="none" w:sz="0" w:space="0" w:color="auto"/>
        <w:bottom w:val="none" w:sz="0" w:space="0" w:color="auto"/>
        <w:right w:val="none" w:sz="0" w:space="0" w:color="auto"/>
      </w:divBdr>
    </w:div>
    <w:div w:id="413548164">
      <w:bodyDiv w:val="1"/>
      <w:marLeft w:val="0"/>
      <w:marRight w:val="0"/>
      <w:marTop w:val="0"/>
      <w:marBottom w:val="0"/>
      <w:divBdr>
        <w:top w:val="none" w:sz="0" w:space="0" w:color="auto"/>
        <w:left w:val="none" w:sz="0" w:space="0" w:color="auto"/>
        <w:bottom w:val="none" w:sz="0" w:space="0" w:color="auto"/>
        <w:right w:val="none" w:sz="0" w:space="0" w:color="auto"/>
      </w:divBdr>
    </w:div>
    <w:div w:id="416560381">
      <w:bodyDiv w:val="1"/>
      <w:marLeft w:val="0"/>
      <w:marRight w:val="0"/>
      <w:marTop w:val="0"/>
      <w:marBottom w:val="0"/>
      <w:divBdr>
        <w:top w:val="none" w:sz="0" w:space="0" w:color="auto"/>
        <w:left w:val="none" w:sz="0" w:space="0" w:color="auto"/>
        <w:bottom w:val="none" w:sz="0" w:space="0" w:color="auto"/>
        <w:right w:val="none" w:sz="0" w:space="0" w:color="auto"/>
      </w:divBdr>
    </w:div>
    <w:div w:id="419982363">
      <w:bodyDiv w:val="1"/>
      <w:marLeft w:val="0"/>
      <w:marRight w:val="0"/>
      <w:marTop w:val="0"/>
      <w:marBottom w:val="0"/>
      <w:divBdr>
        <w:top w:val="none" w:sz="0" w:space="0" w:color="auto"/>
        <w:left w:val="none" w:sz="0" w:space="0" w:color="auto"/>
        <w:bottom w:val="none" w:sz="0" w:space="0" w:color="auto"/>
        <w:right w:val="none" w:sz="0" w:space="0" w:color="auto"/>
      </w:divBdr>
    </w:div>
    <w:div w:id="422185836">
      <w:bodyDiv w:val="1"/>
      <w:marLeft w:val="0"/>
      <w:marRight w:val="0"/>
      <w:marTop w:val="0"/>
      <w:marBottom w:val="0"/>
      <w:divBdr>
        <w:top w:val="none" w:sz="0" w:space="0" w:color="auto"/>
        <w:left w:val="none" w:sz="0" w:space="0" w:color="auto"/>
        <w:bottom w:val="none" w:sz="0" w:space="0" w:color="auto"/>
        <w:right w:val="none" w:sz="0" w:space="0" w:color="auto"/>
      </w:divBdr>
    </w:div>
    <w:div w:id="426653937">
      <w:bodyDiv w:val="1"/>
      <w:marLeft w:val="0"/>
      <w:marRight w:val="0"/>
      <w:marTop w:val="0"/>
      <w:marBottom w:val="0"/>
      <w:divBdr>
        <w:top w:val="none" w:sz="0" w:space="0" w:color="auto"/>
        <w:left w:val="none" w:sz="0" w:space="0" w:color="auto"/>
        <w:bottom w:val="none" w:sz="0" w:space="0" w:color="auto"/>
        <w:right w:val="none" w:sz="0" w:space="0" w:color="auto"/>
      </w:divBdr>
    </w:div>
    <w:div w:id="428937992">
      <w:bodyDiv w:val="1"/>
      <w:marLeft w:val="0"/>
      <w:marRight w:val="0"/>
      <w:marTop w:val="0"/>
      <w:marBottom w:val="0"/>
      <w:divBdr>
        <w:top w:val="none" w:sz="0" w:space="0" w:color="auto"/>
        <w:left w:val="none" w:sz="0" w:space="0" w:color="auto"/>
        <w:bottom w:val="none" w:sz="0" w:space="0" w:color="auto"/>
        <w:right w:val="none" w:sz="0" w:space="0" w:color="auto"/>
      </w:divBdr>
    </w:div>
    <w:div w:id="437679798">
      <w:bodyDiv w:val="1"/>
      <w:marLeft w:val="0"/>
      <w:marRight w:val="0"/>
      <w:marTop w:val="0"/>
      <w:marBottom w:val="0"/>
      <w:divBdr>
        <w:top w:val="none" w:sz="0" w:space="0" w:color="auto"/>
        <w:left w:val="none" w:sz="0" w:space="0" w:color="auto"/>
        <w:bottom w:val="none" w:sz="0" w:space="0" w:color="auto"/>
        <w:right w:val="none" w:sz="0" w:space="0" w:color="auto"/>
      </w:divBdr>
    </w:div>
    <w:div w:id="448941332">
      <w:bodyDiv w:val="1"/>
      <w:marLeft w:val="0"/>
      <w:marRight w:val="0"/>
      <w:marTop w:val="0"/>
      <w:marBottom w:val="0"/>
      <w:divBdr>
        <w:top w:val="none" w:sz="0" w:space="0" w:color="auto"/>
        <w:left w:val="none" w:sz="0" w:space="0" w:color="auto"/>
        <w:bottom w:val="none" w:sz="0" w:space="0" w:color="auto"/>
        <w:right w:val="none" w:sz="0" w:space="0" w:color="auto"/>
      </w:divBdr>
    </w:div>
    <w:div w:id="452873005">
      <w:bodyDiv w:val="1"/>
      <w:marLeft w:val="0"/>
      <w:marRight w:val="0"/>
      <w:marTop w:val="0"/>
      <w:marBottom w:val="0"/>
      <w:divBdr>
        <w:top w:val="none" w:sz="0" w:space="0" w:color="auto"/>
        <w:left w:val="none" w:sz="0" w:space="0" w:color="auto"/>
        <w:bottom w:val="none" w:sz="0" w:space="0" w:color="auto"/>
        <w:right w:val="none" w:sz="0" w:space="0" w:color="auto"/>
      </w:divBdr>
    </w:div>
    <w:div w:id="459418704">
      <w:bodyDiv w:val="1"/>
      <w:marLeft w:val="0"/>
      <w:marRight w:val="0"/>
      <w:marTop w:val="0"/>
      <w:marBottom w:val="0"/>
      <w:divBdr>
        <w:top w:val="none" w:sz="0" w:space="0" w:color="auto"/>
        <w:left w:val="none" w:sz="0" w:space="0" w:color="auto"/>
        <w:bottom w:val="none" w:sz="0" w:space="0" w:color="auto"/>
        <w:right w:val="none" w:sz="0" w:space="0" w:color="auto"/>
      </w:divBdr>
    </w:div>
    <w:div w:id="468086167">
      <w:bodyDiv w:val="1"/>
      <w:marLeft w:val="0"/>
      <w:marRight w:val="0"/>
      <w:marTop w:val="0"/>
      <w:marBottom w:val="0"/>
      <w:divBdr>
        <w:top w:val="none" w:sz="0" w:space="0" w:color="auto"/>
        <w:left w:val="none" w:sz="0" w:space="0" w:color="auto"/>
        <w:bottom w:val="none" w:sz="0" w:space="0" w:color="auto"/>
        <w:right w:val="none" w:sz="0" w:space="0" w:color="auto"/>
      </w:divBdr>
    </w:div>
    <w:div w:id="469590196">
      <w:bodyDiv w:val="1"/>
      <w:marLeft w:val="0"/>
      <w:marRight w:val="0"/>
      <w:marTop w:val="0"/>
      <w:marBottom w:val="0"/>
      <w:divBdr>
        <w:top w:val="none" w:sz="0" w:space="0" w:color="auto"/>
        <w:left w:val="none" w:sz="0" w:space="0" w:color="auto"/>
        <w:bottom w:val="none" w:sz="0" w:space="0" w:color="auto"/>
        <w:right w:val="none" w:sz="0" w:space="0" w:color="auto"/>
      </w:divBdr>
    </w:div>
    <w:div w:id="469591960">
      <w:bodyDiv w:val="1"/>
      <w:marLeft w:val="0"/>
      <w:marRight w:val="0"/>
      <w:marTop w:val="0"/>
      <w:marBottom w:val="0"/>
      <w:divBdr>
        <w:top w:val="none" w:sz="0" w:space="0" w:color="auto"/>
        <w:left w:val="none" w:sz="0" w:space="0" w:color="auto"/>
        <w:bottom w:val="none" w:sz="0" w:space="0" w:color="auto"/>
        <w:right w:val="none" w:sz="0" w:space="0" w:color="auto"/>
      </w:divBdr>
    </w:div>
    <w:div w:id="475151647">
      <w:bodyDiv w:val="1"/>
      <w:marLeft w:val="0"/>
      <w:marRight w:val="0"/>
      <w:marTop w:val="0"/>
      <w:marBottom w:val="0"/>
      <w:divBdr>
        <w:top w:val="none" w:sz="0" w:space="0" w:color="auto"/>
        <w:left w:val="none" w:sz="0" w:space="0" w:color="auto"/>
        <w:bottom w:val="none" w:sz="0" w:space="0" w:color="auto"/>
        <w:right w:val="none" w:sz="0" w:space="0" w:color="auto"/>
      </w:divBdr>
    </w:div>
    <w:div w:id="478619337">
      <w:bodyDiv w:val="1"/>
      <w:marLeft w:val="0"/>
      <w:marRight w:val="0"/>
      <w:marTop w:val="0"/>
      <w:marBottom w:val="0"/>
      <w:divBdr>
        <w:top w:val="none" w:sz="0" w:space="0" w:color="auto"/>
        <w:left w:val="none" w:sz="0" w:space="0" w:color="auto"/>
        <w:bottom w:val="none" w:sz="0" w:space="0" w:color="auto"/>
        <w:right w:val="none" w:sz="0" w:space="0" w:color="auto"/>
      </w:divBdr>
    </w:div>
    <w:div w:id="487131452">
      <w:bodyDiv w:val="1"/>
      <w:marLeft w:val="0"/>
      <w:marRight w:val="0"/>
      <w:marTop w:val="0"/>
      <w:marBottom w:val="0"/>
      <w:divBdr>
        <w:top w:val="none" w:sz="0" w:space="0" w:color="auto"/>
        <w:left w:val="none" w:sz="0" w:space="0" w:color="auto"/>
        <w:bottom w:val="none" w:sz="0" w:space="0" w:color="auto"/>
        <w:right w:val="none" w:sz="0" w:space="0" w:color="auto"/>
      </w:divBdr>
    </w:div>
    <w:div w:id="488987210">
      <w:bodyDiv w:val="1"/>
      <w:marLeft w:val="0"/>
      <w:marRight w:val="0"/>
      <w:marTop w:val="0"/>
      <w:marBottom w:val="0"/>
      <w:divBdr>
        <w:top w:val="none" w:sz="0" w:space="0" w:color="auto"/>
        <w:left w:val="none" w:sz="0" w:space="0" w:color="auto"/>
        <w:bottom w:val="none" w:sz="0" w:space="0" w:color="auto"/>
        <w:right w:val="none" w:sz="0" w:space="0" w:color="auto"/>
      </w:divBdr>
    </w:div>
    <w:div w:id="491945625">
      <w:bodyDiv w:val="1"/>
      <w:marLeft w:val="0"/>
      <w:marRight w:val="0"/>
      <w:marTop w:val="0"/>
      <w:marBottom w:val="0"/>
      <w:divBdr>
        <w:top w:val="none" w:sz="0" w:space="0" w:color="auto"/>
        <w:left w:val="none" w:sz="0" w:space="0" w:color="auto"/>
        <w:bottom w:val="none" w:sz="0" w:space="0" w:color="auto"/>
        <w:right w:val="none" w:sz="0" w:space="0" w:color="auto"/>
      </w:divBdr>
    </w:div>
    <w:div w:id="492839453">
      <w:bodyDiv w:val="1"/>
      <w:marLeft w:val="0"/>
      <w:marRight w:val="0"/>
      <w:marTop w:val="0"/>
      <w:marBottom w:val="0"/>
      <w:divBdr>
        <w:top w:val="none" w:sz="0" w:space="0" w:color="auto"/>
        <w:left w:val="none" w:sz="0" w:space="0" w:color="auto"/>
        <w:bottom w:val="none" w:sz="0" w:space="0" w:color="auto"/>
        <w:right w:val="none" w:sz="0" w:space="0" w:color="auto"/>
      </w:divBdr>
    </w:div>
    <w:div w:id="509418094">
      <w:bodyDiv w:val="1"/>
      <w:marLeft w:val="0"/>
      <w:marRight w:val="0"/>
      <w:marTop w:val="0"/>
      <w:marBottom w:val="0"/>
      <w:divBdr>
        <w:top w:val="none" w:sz="0" w:space="0" w:color="auto"/>
        <w:left w:val="none" w:sz="0" w:space="0" w:color="auto"/>
        <w:bottom w:val="none" w:sz="0" w:space="0" w:color="auto"/>
        <w:right w:val="none" w:sz="0" w:space="0" w:color="auto"/>
      </w:divBdr>
    </w:div>
    <w:div w:id="526988438">
      <w:bodyDiv w:val="1"/>
      <w:marLeft w:val="0"/>
      <w:marRight w:val="0"/>
      <w:marTop w:val="0"/>
      <w:marBottom w:val="0"/>
      <w:divBdr>
        <w:top w:val="none" w:sz="0" w:space="0" w:color="auto"/>
        <w:left w:val="none" w:sz="0" w:space="0" w:color="auto"/>
        <w:bottom w:val="none" w:sz="0" w:space="0" w:color="auto"/>
        <w:right w:val="none" w:sz="0" w:space="0" w:color="auto"/>
      </w:divBdr>
    </w:div>
    <w:div w:id="528105955">
      <w:bodyDiv w:val="1"/>
      <w:marLeft w:val="0"/>
      <w:marRight w:val="0"/>
      <w:marTop w:val="0"/>
      <w:marBottom w:val="0"/>
      <w:divBdr>
        <w:top w:val="none" w:sz="0" w:space="0" w:color="auto"/>
        <w:left w:val="none" w:sz="0" w:space="0" w:color="auto"/>
        <w:bottom w:val="none" w:sz="0" w:space="0" w:color="auto"/>
        <w:right w:val="none" w:sz="0" w:space="0" w:color="auto"/>
      </w:divBdr>
    </w:div>
    <w:div w:id="543248397">
      <w:bodyDiv w:val="1"/>
      <w:marLeft w:val="0"/>
      <w:marRight w:val="0"/>
      <w:marTop w:val="0"/>
      <w:marBottom w:val="0"/>
      <w:divBdr>
        <w:top w:val="none" w:sz="0" w:space="0" w:color="auto"/>
        <w:left w:val="none" w:sz="0" w:space="0" w:color="auto"/>
        <w:bottom w:val="none" w:sz="0" w:space="0" w:color="auto"/>
        <w:right w:val="none" w:sz="0" w:space="0" w:color="auto"/>
      </w:divBdr>
    </w:div>
    <w:div w:id="563563585">
      <w:bodyDiv w:val="1"/>
      <w:marLeft w:val="0"/>
      <w:marRight w:val="0"/>
      <w:marTop w:val="0"/>
      <w:marBottom w:val="0"/>
      <w:divBdr>
        <w:top w:val="none" w:sz="0" w:space="0" w:color="auto"/>
        <w:left w:val="none" w:sz="0" w:space="0" w:color="auto"/>
        <w:bottom w:val="none" w:sz="0" w:space="0" w:color="auto"/>
        <w:right w:val="none" w:sz="0" w:space="0" w:color="auto"/>
      </w:divBdr>
    </w:div>
    <w:div w:id="580675946">
      <w:bodyDiv w:val="1"/>
      <w:marLeft w:val="0"/>
      <w:marRight w:val="0"/>
      <w:marTop w:val="0"/>
      <w:marBottom w:val="0"/>
      <w:divBdr>
        <w:top w:val="none" w:sz="0" w:space="0" w:color="auto"/>
        <w:left w:val="none" w:sz="0" w:space="0" w:color="auto"/>
        <w:bottom w:val="none" w:sz="0" w:space="0" w:color="auto"/>
        <w:right w:val="none" w:sz="0" w:space="0" w:color="auto"/>
      </w:divBdr>
    </w:div>
    <w:div w:id="582298353">
      <w:bodyDiv w:val="1"/>
      <w:marLeft w:val="0"/>
      <w:marRight w:val="0"/>
      <w:marTop w:val="0"/>
      <w:marBottom w:val="0"/>
      <w:divBdr>
        <w:top w:val="none" w:sz="0" w:space="0" w:color="auto"/>
        <w:left w:val="none" w:sz="0" w:space="0" w:color="auto"/>
        <w:bottom w:val="none" w:sz="0" w:space="0" w:color="auto"/>
        <w:right w:val="none" w:sz="0" w:space="0" w:color="auto"/>
      </w:divBdr>
    </w:div>
    <w:div w:id="596791355">
      <w:bodyDiv w:val="1"/>
      <w:marLeft w:val="0"/>
      <w:marRight w:val="0"/>
      <w:marTop w:val="0"/>
      <w:marBottom w:val="0"/>
      <w:divBdr>
        <w:top w:val="none" w:sz="0" w:space="0" w:color="auto"/>
        <w:left w:val="none" w:sz="0" w:space="0" w:color="auto"/>
        <w:bottom w:val="none" w:sz="0" w:space="0" w:color="auto"/>
        <w:right w:val="none" w:sz="0" w:space="0" w:color="auto"/>
      </w:divBdr>
    </w:div>
    <w:div w:id="603610790">
      <w:bodyDiv w:val="1"/>
      <w:marLeft w:val="0"/>
      <w:marRight w:val="0"/>
      <w:marTop w:val="0"/>
      <w:marBottom w:val="0"/>
      <w:divBdr>
        <w:top w:val="none" w:sz="0" w:space="0" w:color="auto"/>
        <w:left w:val="none" w:sz="0" w:space="0" w:color="auto"/>
        <w:bottom w:val="none" w:sz="0" w:space="0" w:color="auto"/>
        <w:right w:val="none" w:sz="0" w:space="0" w:color="auto"/>
      </w:divBdr>
    </w:div>
    <w:div w:id="608774852">
      <w:bodyDiv w:val="1"/>
      <w:marLeft w:val="0"/>
      <w:marRight w:val="0"/>
      <w:marTop w:val="0"/>
      <w:marBottom w:val="0"/>
      <w:divBdr>
        <w:top w:val="none" w:sz="0" w:space="0" w:color="auto"/>
        <w:left w:val="none" w:sz="0" w:space="0" w:color="auto"/>
        <w:bottom w:val="none" w:sz="0" w:space="0" w:color="auto"/>
        <w:right w:val="none" w:sz="0" w:space="0" w:color="auto"/>
      </w:divBdr>
    </w:div>
    <w:div w:id="614556693">
      <w:bodyDiv w:val="1"/>
      <w:marLeft w:val="0"/>
      <w:marRight w:val="0"/>
      <w:marTop w:val="0"/>
      <w:marBottom w:val="0"/>
      <w:divBdr>
        <w:top w:val="none" w:sz="0" w:space="0" w:color="auto"/>
        <w:left w:val="none" w:sz="0" w:space="0" w:color="auto"/>
        <w:bottom w:val="none" w:sz="0" w:space="0" w:color="auto"/>
        <w:right w:val="none" w:sz="0" w:space="0" w:color="auto"/>
      </w:divBdr>
    </w:div>
    <w:div w:id="618531972">
      <w:bodyDiv w:val="1"/>
      <w:marLeft w:val="0"/>
      <w:marRight w:val="0"/>
      <w:marTop w:val="0"/>
      <w:marBottom w:val="0"/>
      <w:divBdr>
        <w:top w:val="none" w:sz="0" w:space="0" w:color="auto"/>
        <w:left w:val="none" w:sz="0" w:space="0" w:color="auto"/>
        <w:bottom w:val="none" w:sz="0" w:space="0" w:color="auto"/>
        <w:right w:val="none" w:sz="0" w:space="0" w:color="auto"/>
      </w:divBdr>
    </w:div>
    <w:div w:id="619457604">
      <w:bodyDiv w:val="1"/>
      <w:marLeft w:val="0"/>
      <w:marRight w:val="0"/>
      <w:marTop w:val="0"/>
      <w:marBottom w:val="0"/>
      <w:divBdr>
        <w:top w:val="none" w:sz="0" w:space="0" w:color="auto"/>
        <w:left w:val="none" w:sz="0" w:space="0" w:color="auto"/>
        <w:bottom w:val="none" w:sz="0" w:space="0" w:color="auto"/>
        <w:right w:val="none" w:sz="0" w:space="0" w:color="auto"/>
      </w:divBdr>
    </w:div>
    <w:div w:id="635069874">
      <w:bodyDiv w:val="1"/>
      <w:marLeft w:val="0"/>
      <w:marRight w:val="0"/>
      <w:marTop w:val="0"/>
      <w:marBottom w:val="0"/>
      <w:divBdr>
        <w:top w:val="none" w:sz="0" w:space="0" w:color="auto"/>
        <w:left w:val="none" w:sz="0" w:space="0" w:color="auto"/>
        <w:bottom w:val="none" w:sz="0" w:space="0" w:color="auto"/>
        <w:right w:val="none" w:sz="0" w:space="0" w:color="auto"/>
      </w:divBdr>
    </w:div>
    <w:div w:id="646205060">
      <w:bodyDiv w:val="1"/>
      <w:marLeft w:val="0"/>
      <w:marRight w:val="0"/>
      <w:marTop w:val="0"/>
      <w:marBottom w:val="0"/>
      <w:divBdr>
        <w:top w:val="none" w:sz="0" w:space="0" w:color="auto"/>
        <w:left w:val="none" w:sz="0" w:space="0" w:color="auto"/>
        <w:bottom w:val="none" w:sz="0" w:space="0" w:color="auto"/>
        <w:right w:val="none" w:sz="0" w:space="0" w:color="auto"/>
      </w:divBdr>
    </w:div>
    <w:div w:id="650595151">
      <w:bodyDiv w:val="1"/>
      <w:marLeft w:val="0"/>
      <w:marRight w:val="0"/>
      <w:marTop w:val="0"/>
      <w:marBottom w:val="0"/>
      <w:divBdr>
        <w:top w:val="none" w:sz="0" w:space="0" w:color="auto"/>
        <w:left w:val="none" w:sz="0" w:space="0" w:color="auto"/>
        <w:bottom w:val="none" w:sz="0" w:space="0" w:color="auto"/>
        <w:right w:val="none" w:sz="0" w:space="0" w:color="auto"/>
      </w:divBdr>
    </w:div>
    <w:div w:id="665671280">
      <w:bodyDiv w:val="1"/>
      <w:marLeft w:val="0"/>
      <w:marRight w:val="0"/>
      <w:marTop w:val="0"/>
      <w:marBottom w:val="0"/>
      <w:divBdr>
        <w:top w:val="none" w:sz="0" w:space="0" w:color="auto"/>
        <w:left w:val="none" w:sz="0" w:space="0" w:color="auto"/>
        <w:bottom w:val="none" w:sz="0" w:space="0" w:color="auto"/>
        <w:right w:val="none" w:sz="0" w:space="0" w:color="auto"/>
      </w:divBdr>
    </w:div>
    <w:div w:id="666448141">
      <w:bodyDiv w:val="1"/>
      <w:marLeft w:val="0"/>
      <w:marRight w:val="0"/>
      <w:marTop w:val="0"/>
      <w:marBottom w:val="0"/>
      <w:divBdr>
        <w:top w:val="none" w:sz="0" w:space="0" w:color="auto"/>
        <w:left w:val="none" w:sz="0" w:space="0" w:color="auto"/>
        <w:bottom w:val="none" w:sz="0" w:space="0" w:color="auto"/>
        <w:right w:val="none" w:sz="0" w:space="0" w:color="auto"/>
      </w:divBdr>
    </w:div>
    <w:div w:id="668214167">
      <w:bodyDiv w:val="1"/>
      <w:marLeft w:val="0"/>
      <w:marRight w:val="0"/>
      <w:marTop w:val="0"/>
      <w:marBottom w:val="0"/>
      <w:divBdr>
        <w:top w:val="none" w:sz="0" w:space="0" w:color="auto"/>
        <w:left w:val="none" w:sz="0" w:space="0" w:color="auto"/>
        <w:bottom w:val="none" w:sz="0" w:space="0" w:color="auto"/>
        <w:right w:val="none" w:sz="0" w:space="0" w:color="auto"/>
      </w:divBdr>
    </w:div>
    <w:div w:id="670178852">
      <w:bodyDiv w:val="1"/>
      <w:marLeft w:val="0"/>
      <w:marRight w:val="0"/>
      <w:marTop w:val="0"/>
      <w:marBottom w:val="0"/>
      <w:divBdr>
        <w:top w:val="none" w:sz="0" w:space="0" w:color="auto"/>
        <w:left w:val="none" w:sz="0" w:space="0" w:color="auto"/>
        <w:bottom w:val="none" w:sz="0" w:space="0" w:color="auto"/>
        <w:right w:val="none" w:sz="0" w:space="0" w:color="auto"/>
      </w:divBdr>
    </w:div>
    <w:div w:id="673075135">
      <w:bodyDiv w:val="1"/>
      <w:marLeft w:val="0"/>
      <w:marRight w:val="0"/>
      <w:marTop w:val="0"/>
      <w:marBottom w:val="0"/>
      <w:divBdr>
        <w:top w:val="none" w:sz="0" w:space="0" w:color="auto"/>
        <w:left w:val="none" w:sz="0" w:space="0" w:color="auto"/>
        <w:bottom w:val="none" w:sz="0" w:space="0" w:color="auto"/>
        <w:right w:val="none" w:sz="0" w:space="0" w:color="auto"/>
      </w:divBdr>
    </w:div>
    <w:div w:id="674453356">
      <w:bodyDiv w:val="1"/>
      <w:marLeft w:val="0"/>
      <w:marRight w:val="0"/>
      <w:marTop w:val="0"/>
      <w:marBottom w:val="0"/>
      <w:divBdr>
        <w:top w:val="none" w:sz="0" w:space="0" w:color="auto"/>
        <w:left w:val="none" w:sz="0" w:space="0" w:color="auto"/>
        <w:bottom w:val="none" w:sz="0" w:space="0" w:color="auto"/>
        <w:right w:val="none" w:sz="0" w:space="0" w:color="auto"/>
      </w:divBdr>
    </w:div>
    <w:div w:id="679048823">
      <w:bodyDiv w:val="1"/>
      <w:marLeft w:val="0"/>
      <w:marRight w:val="0"/>
      <w:marTop w:val="0"/>
      <w:marBottom w:val="0"/>
      <w:divBdr>
        <w:top w:val="none" w:sz="0" w:space="0" w:color="auto"/>
        <w:left w:val="none" w:sz="0" w:space="0" w:color="auto"/>
        <w:bottom w:val="none" w:sz="0" w:space="0" w:color="auto"/>
        <w:right w:val="none" w:sz="0" w:space="0" w:color="auto"/>
      </w:divBdr>
    </w:div>
    <w:div w:id="684480652">
      <w:bodyDiv w:val="1"/>
      <w:marLeft w:val="0"/>
      <w:marRight w:val="0"/>
      <w:marTop w:val="0"/>
      <w:marBottom w:val="0"/>
      <w:divBdr>
        <w:top w:val="none" w:sz="0" w:space="0" w:color="auto"/>
        <w:left w:val="none" w:sz="0" w:space="0" w:color="auto"/>
        <w:bottom w:val="none" w:sz="0" w:space="0" w:color="auto"/>
        <w:right w:val="none" w:sz="0" w:space="0" w:color="auto"/>
      </w:divBdr>
    </w:div>
    <w:div w:id="690450855">
      <w:bodyDiv w:val="1"/>
      <w:marLeft w:val="0"/>
      <w:marRight w:val="0"/>
      <w:marTop w:val="0"/>
      <w:marBottom w:val="0"/>
      <w:divBdr>
        <w:top w:val="none" w:sz="0" w:space="0" w:color="auto"/>
        <w:left w:val="none" w:sz="0" w:space="0" w:color="auto"/>
        <w:bottom w:val="none" w:sz="0" w:space="0" w:color="auto"/>
        <w:right w:val="none" w:sz="0" w:space="0" w:color="auto"/>
      </w:divBdr>
    </w:div>
    <w:div w:id="702364775">
      <w:bodyDiv w:val="1"/>
      <w:marLeft w:val="0"/>
      <w:marRight w:val="0"/>
      <w:marTop w:val="0"/>
      <w:marBottom w:val="0"/>
      <w:divBdr>
        <w:top w:val="none" w:sz="0" w:space="0" w:color="auto"/>
        <w:left w:val="none" w:sz="0" w:space="0" w:color="auto"/>
        <w:bottom w:val="none" w:sz="0" w:space="0" w:color="auto"/>
        <w:right w:val="none" w:sz="0" w:space="0" w:color="auto"/>
      </w:divBdr>
    </w:div>
    <w:div w:id="719401923">
      <w:bodyDiv w:val="1"/>
      <w:marLeft w:val="0"/>
      <w:marRight w:val="0"/>
      <w:marTop w:val="0"/>
      <w:marBottom w:val="0"/>
      <w:divBdr>
        <w:top w:val="none" w:sz="0" w:space="0" w:color="auto"/>
        <w:left w:val="none" w:sz="0" w:space="0" w:color="auto"/>
        <w:bottom w:val="none" w:sz="0" w:space="0" w:color="auto"/>
        <w:right w:val="none" w:sz="0" w:space="0" w:color="auto"/>
      </w:divBdr>
    </w:div>
    <w:div w:id="726614362">
      <w:bodyDiv w:val="1"/>
      <w:marLeft w:val="0"/>
      <w:marRight w:val="0"/>
      <w:marTop w:val="0"/>
      <w:marBottom w:val="0"/>
      <w:divBdr>
        <w:top w:val="none" w:sz="0" w:space="0" w:color="auto"/>
        <w:left w:val="none" w:sz="0" w:space="0" w:color="auto"/>
        <w:bottom w:val="none" w:sz="0" w:space="0" w:color="auto"/>
        <w:right w:val="none" w:sz="0" w:space="0" w:color="auto"/>
      </w:divBdr>
    </w:div>
    <w:div w:id="732197973">
      <w:bodyDiv w:val="1"/>
      <w:marLeft w:val="0"/>
      <w:marRight w:val="0"/>
      <w:marTop w:val="0"/>
      <w:marBottom w:val="0"/>
      <w:divBdr>
        <w:top w:val="none" w:sz="0" w:space="0" w:color="auto"/>
        <w:left w:val="none" w:sz="0" w:space="0" w:color="auto"/>
        <w:bottom w:val="none" w:sz="0" w:space="0" w:color="auto"/>
        <w:right w:val="none" w:sz="0" w:space="0" w:color="auto"/>
      </w:divBdr>
    </w:div>
    <w:div w:id="732895157">
      <w:bodyDiv w:val="1"/>
      <w:marLeft w:val="0"/>
      <w:marRight w:val="0"/>
      <w:marTop w:val="0"/>
      <w:marBottom w:val="0"/>
      <w:divBdr>
        <w:top w:val="none" w:sz="0" w:space="0" w:color="auto"/>
        <w:left w:val="none" w:sz="0" w:space="0" w:color="auto"/>
        <w:bottom w:val="none" w:sz="0" w:space="0" w:color="auto"/>
        <w:right w:val="none" w:sz="0" w:space="0" w:color="auto"/>
      </w:divBdr>
    </w:div>
    <w:div w:id="735277733">
      <w:bodyDiv w:val="1"/>
      <w:marLeft w:val="0"/>
      <w:marRight w:val="0"/>
      <w:marTop w:val="0"/>
      <w:marBottom w:val="0"/>
      <w:divBdr>
        <w:top w:val="none" w:sz="0" w:space="0" w:color="auto"/>
        <w:left w:val="none" w:sz="0" w:space="0" w:color="auto"/>
        <w:bottom w:val="none" w:sz="0" w:space="0" w:color="auto"/>
        <w:right w:val="none" w:sz="0" w:space="0" w:color="auto"/>
      </w:divBdr>
    </w:div>
    <w:div w:id="736392310">
      <w:bodyDiv w:val="1"/>
      <w:marLeft w:val="0"/>
      <w:marRight w:val="0"/>
      <w:marTop w:val="0"/>
      <w:marBottom w:val="0"/>
      <w:divBdr>
        <w:top w:val="none" w:sz="0" w:space="0" w:color="auto"/>
        <w:left w:val="none" w:sz="0" w:space="0" w:color="auto"/>
        <w:bottom w:val="none" w:sz="0" w:space="0" w:color="auto"/>
        <w:right w:val="none" w:sz="0" w:space="0" w:color="auto"/>
      </w:divBdr>
    </w:div>
    <w:div w:id="744838427">
      <w:bodyDiv w:val="1"/>
      <w:marLeft w:val="0"/>
      <w:marRight w:val="0"/>
      <w:marTop w:val="0"/>
      <w:marBottom w:val="0"/>
      <w:divBdr>
        <w:top w:val="none" w:sz="0" w:space="0" w:color="auto"/>
        <w:left w:val="none" w:sz="0" w:space="0" w:color="auto"/>
        <w:bottom w:val="none" w:sz="0" w:space="0" w:color="auto"/>
        <w:right w:val="none" w:sz="0" w:space="0" w:color="auto"/>
      </w:divBdr>
    </w:div>
    <w:div w:id="752358041">
      <w:bodyDiv w:val="1"/>
      <w:marLeft w:val="0"/>
      <w:marRight w:val="0"/>
      <w:marTop w:val="0"/>
      <w:marBottom w:val="0"/>
      <w:divBdr>
        <w:top w:val="none" w:sz="0" w:space="0" w:color="auto"/>
        <w:left w:val="none" w:sz="0" w:space="0" w:color="auto"/>
        <w:bottom w:val="none" w:sz="0" w:space="0" w:color="auto"/>
        <w:right w:val="none" w:sz="0" w:space="0" w:color="auto"/>
      </w:divBdr>
    </w:div>
    <w:div w:id="754321181">
      <w:bodyDiv w:val="1"/>
      <w:marLeft w:val="0"/>
      <w:marRight w:val="0"/>
      <w:marTop w:val="0"/>
      <w:marBottom w:val="0"/>
      <w:divBdr>
        <w:top w:val="none" w:sz="0" w:space="0" w:color="auto"/>
        <w:left w:val="none" w:sz="0" w:space="0" w:color="auto"/>
        <w:bottom w:val="none" w:sz="0" w:space="0" w:color="auto"/>
        <w:right w:val="none" w:sz="0" w:space="0" w:color="auto"/>
      </w:divBdr>
    </w:div>
    <w:div w:id="772437115">
      <w:bodyDiv w:val="1"/>
      <w:marLeft w:val="0"/>
      <w:marRight w:val="0"/>
      <w:marTop w:val="0"/>
      <w:marBottom w:val="0"/>
      <w:divBdr>
        <w:top w:val="none" w:sz="0" w:space="0" w:color="auto"/>
        <w:left w:val="none" w:sz="0" w:space="0" w:color="auto"/>
        <w:bottom w:val="none" w:sz="0" w:space="0" w:color="auto"/>
        <w:right w:val="none" w:sz="0" w:space="0" w:color="auto"/>
      </w:divBdr>
    </w:div>
    <w:div w:id="773014549">
      <w:bodyDiv w:val="1"/>
      <w:marLeft w:val="0"/>
      <w:marRight w:val="0"/>
      <w:marTop w:val="0"/>
      <w:marBottom w:val="0"/>
      <w:divBdr>
        <w:top w:val="none" w:sz="0" w:space="0" w:color="auto"/>
        <w:left w:val="none" w:sz="0" w:space="0" w:color="auto"/>
        <w:bottom w:val="none" w:sz="0" w:space="0" w:color="auto"/>
        <w:right w:val="none" w:sz="0" w:space="0" w:color="auto"/>
      </w:divBdr>
    </w:div>
    <w:div w:id="784348986">
      <w:bodyDiv w:val="1"/>
      <w:marLeft w:val="0"/>
      <w:marRight w:val="0"/>
      <w:marTop w:val="0"/>
      <w:marBottom w:val="0"/>
      <w:divBdr>
        <w:top w:val="none" w:sz="0" w:space="0" w:color="auto"/>
        <w:left w:val="none" w:sz="0" w:space="0" w:color="auto"/>
        <w:bottom w:val="none" w:sz="0" w:space="0" w:color="auto"/>
        <w:right w:val="none" w:sz="0" w:space="0" w:color="auto"/>
      </w:divBdr>
    </w:div>
    <w:div w:id="798035657">
      <w:bodyDiv w:val="1"/>
      <w:marLeft w:val="0"/>
      <w:marRight w:val="0"/>
      <w:marTop w:val="0"/>
      <w:marBottom w:val="0"/>
      <w:divBdr>
        <w:top w:val="none" w:sz="0" w:space="0" w:color="auto"/>
        <w:left w:val="none" w:sz="0" w:space="0" w:color="auto"/>
        <w:bottom w:val="none" w:sz="0" w:space="0" w:color="auto"/>
        <w:right w:val="none" w:sz="0" w:space="0" w:color="auto"/>
      </w:divBdr>
    </w:div>
    <w:div w:id="798189240">
      <w:bodyDiv w:val="1"/>
      <w:marLeft w:val="0"/>
      <w:marRight w:val="0"/>
      <w:marTop w:val="0"/>
      <w:marBottom w:val="0"/>
      <w:divBdr>
        <w:top w:val="none" w:sz="0" w:space="0" w:color="auto"/>
        <w:left w:val="none" w:sz="0" w:space="0" w:color="auto"/>
        <w:bottom w:val="none" w:sz="0" w:space="0" w:color="auto"/>
        <w:right w:val="none" w:sz="0" w:space="0" w:color="auto"/>
      </w:divBdr>
    </w:div>
    <w:div w:id="799568906">
      <w:bodyDiv w:val="1"/>
      <w:marLeft w:val="0"/>
      <w:marRight w:val="0"/>
      <w:marTop w:val="0"/>
      <w:marBottom w:val="0"/>
      <w:divBdr>
        <w:top w:val="none" w:sz="0" w:space="0" w:color="auto"/>
        <w:left w:val="none" w:sz="0" w:space="0" w:color="auto"/>
        <w:bottom w:val="none" w:sz="0" w:space="0" w:color="auto"/>
        <w:right w:val="none" w:sz="0" w:space="0" w:color="auto"/>
      </w:divBdr>
    </w:div>
    <w:div w:id="806513461">
      <w:bodyDiv w:val="1"/>
      <w:marLeft w:val="0"/>
      <w:marRight w:val="0"/>
      <w:marTop w:val="0"/>
      <w:marBottom w:val="0"/>
      <w:divBdr>
        <w:top w:val="none" w:sz="0" w:space="0" w:color="auto"/>
        <w:left w:val="none" w:sz="0" w:space="0" w:color="auto"/>
        <w:bottom w:val="none" w:sz="0" w:space="0" w:color="auto"/>
        <w:right w:val="none" w:sz="0" w:space="0" w:color="auto"/>
      </w:divBdr>
    </w:div>
    <w:div w:id="806822231">
      <w:bodyDiv w:val="1"/>
      <w:marLeft w:val="0"/>
      <w:marRight w:val="0"/>
      <w:marTop w:val="0"/>
      <w:marBottom w:val="0"/>
      <w:divBdr>
        <w:top w:val="none" w:sz="0" w:space="0" w:color="auto"/>
        <w:left w:val="none" w:sz="0" w:space="0" w:color="auto"/>
        <w:bottom w:val="none" w:sz="0" w:space="0" w:color="auto"/>
        <w:right w:val="none" w:sz="0" w:space="0" w:color="auto"/>
      </w:divBdr>
    </w:div>
    <w:div w:id="807363853">
      <w:bodyDiv w:val="1"/>
      <w:marLeft w:val="0"/>
      <w:marRight w:val="0"/>
      <w:marTop w:val="0"/>
      <w:marBottom w:val="0"/>
      <w:divBdr>
        <w:top w:val="none" w:sz="0" w:space="0" w:color="auto"/>
        <w:left w:val="none" w:sz="0" w:space="0" w:color="auto"/>
        <w:bottom w:val="none" w:sz="0" w:space="0" w:color="auto"/>
        <w:right w:val="none" w:sz="0" w:space="0" w:color="auto"/>
      </w:divBdr>
    </w:div>
    <w:div w:id="814562469">
      <w:bodyDiv w:val="1"/>
      <w:marLeft w:val="0"/>
      <w:marRight w:val="0"/>
      <w:marTop w:val="0"/>
      <w:marBottom w:val="0"/>
      <w:divBdr>
        <w:top w:val="none" w:sz="0" w:space="0" w:color="auto"/>
        <w:left w:val="none" w:sz="0" w:space="0" w:color="auto"/>
        <w:bottom w:val="none" w:sz="0" w:space="0" w:color="auto"/>
        <w:right w:val="none" w:sz="0" w:space="0" w:color="auto"/>
      </w:divBdr>
    </w:div>
    <w:div w:id="822507862">
      <w:bodyDiv w:val="1"/>
      <w:marLeft w:val="0"/>
      <w:marRight w:val="0"/>
      <w:marTop w:val="0"/>
      <w:marBottom w:val="0"/>
      <w:divBdr>
        <w:top w:val="none" w:sz="0" w:space="0" w:color="auto"/>
        <w:left w:val="none" w:sz="0" w:space="0" w:color="auto"/>
        <w:bottom w:val="none" w:sz="0" w:space="0" w:color="auto"/>
        <w:right w:val="none" w:sz="0" w:space="0" w:color="auto"/>
      </w:divBdr>
    </w:div>
    <w:div w:id="824592721">
      <w:bodyDiv w:val="1"/>
      <w:marLeft w:val="0"/>
      <w:marRight w:val="0"/>
      <w:marTop w:val="0"/>
      <w:marBottom w:val="0"/>
      <w:divBdr>
        <w:top w:val="none" w:sz="0" w:space="0" w:color="auto"/>
        <w:left w:val="none" w:sz="0" w:space="0" w:color="auto"/>
        <w:bottom w:val="none" w:sz="0" w:space="0" w:color="auto"/>
        <w:right w:val="none" w:sz="0" w:space="0" w:color="auto"/>
      </w:divBdr>
    </w:div>
    <w:div w:id="832448259">
      <w:bodyDiv w:val="1"/>
      <w:marLeft w:val="0"/>
      <w:marRight w:val="0"/>
      <w:marTop w:val="0"/>
      <w:marBottom w:val="0"/>
      <w:divBdr>
        <w:top w:val="none" w:sz="0" w:space="0" w:color="auto"/>
        <w:left w:val="none" w:sz="0" w:space="0" w:color="auto"/>
        <w:bottom w:val="none" w:sz="0" w:space="0" w:color="auto"/>
        <w:right w:val="none" w:sz="0" w:space="0" w:color="auto"/>
      </w:divBdr>
    </w:div>
    <w:div w:id="835533266">
      <w:bodyDiv w:val="1"/>
      <w:marLeft w:val="0"/>
      <w:marRight w:val="0"/>
      <w:marTop w:val="0"/>
      <w:marBottom w:val="0"/>
      <w:divBdr>
        <w:top w:val="none" w:sz="0" w:space="0" w:color="auto"/>
        <w:left w:val="none" w:sz="0" w:space="0" w:color="auto"/>
        <w:bottom w:val="none" w:sz="0" w:space="0" w:color="auto"/>
        <w:right w:val="none" w:sz="0" w:space="0" w:color="auto"/>
      </w:divBdr>
    </w:div>
    <w:div w:id="843126506">
      <w:bodyDiv w:val="1"/>
      <w:marLeft w:val="0"/>
      <w:marRight w:val="0"/>
      <w:marTop w:val="0"/>
      <w:marBottom w:val="0"/>
      <w:divBdr>
        <w:top w:val="none" w:sz="0" w:space="0" w:color="auto"/>
        <w:left w:val="none" w:sz="0" w:space="0" w:color="auto"/>
        <w:bottom w:val="none" w:sz="0" w:space="0" w:color="auto"/>
        <w:right w:val="none" w:sz="0" w:space="0" w:color="auto"/>
      </w:divBdr>
    </w:div>
    <w:div w:id="850795543">
      <w:bodyDiv w:val="1"/>
      <w:marLeft w:val="0"/>
      <w:marRight w:val="0"/>
      <w:marTop w:val="0"/>
      <w:marBottom w:val="0"/>
      <w:divBdr>
        <w:top w:val="none" w:sz="0" w:space="0" w:color="auto"/>
        <w:left w:val="none" w:sz="0" w:space="0" w:color="auto"/>
        <w:bottom w:val="none" w:sz="0" w:space="0" w:color="auto"/>
        <w:right w:val="none" w:sz="0" w:space="0" w:color="auto"/>
      </w:divBdr>
    </w:div>
    <w:div w:id="854196802">
      <w:bodyDiv w:val="1"/>
      <w:marLeft w:val="0"/>
      <w:marRight w:val="0"/>
      <w:marTop w:val="0"/>
      <w:marBottom w:val="0"/>
      <w:divBdr>
        <w:top w:val="none" w:sz="0" w:space="0" w:color="auto"/>
        <w:left w:val="none" w:sz="0" w:space="0" w:color="auto"/>
        <w:bottom w:val="none" w:sz="0" w:space="0" w:color="auto"/>
        <w:right w:val="none" w:sz="0" w:space="0" w:color="auto"/>
      </w:divBdr>
    </w:div>
    <w:div w:id="854224256">
      <w:bodyDiv w:val="1"/>
      <w:marLeft w:val="0"/>
      <w:marRight w:val="0"/>
      <w:marTop w:val="0"/>
      <w:marBottom w:val="0"/>
      <w:divBdr>
        <w:top w:val="none" w:sz="0" w:space="0" w:color="auto"/>
        <w:left w:val="none" w:sz="0" w:space="0" w:color="auto"/>
        <w:bottom w:val="none" w:sz="0" w:space="0" w:color="auto"/>
        <w:right w:val="none" w:sz="0" w:space="0" w:color="auto"/>
      </w:divBdr>
    </w:div>
    <w:div w:id="862745398">
      <w:bodyDiv w:val="1"/>
      <w:marLeft w:val="0"/>
      <w:marRight w:val="0"/>
      <w:marTop w:val="0"/>
      <w:marBottom w:val="0"/>
      <w:divBdr>
        <w:top w:val="none" w:sz="0" w:space="0" w:color="auto"/>
        <w:left w:val="none" w:sz="0" w:space="0" w:color="auto"/>
        <w:bottom w:val="none" w:sz="0" w:space="0" w:color="auto"/>
        <w:right w:val="none" w:sz="0" w:space="0" w:color="auto"/>
      </w:divBdr>
    </w:div>
    <w:div w:id="867839847">
      <w:bodyDiv w:val="1"/>
      <w:marLeft w:val="0"/>
      <w:marRight w:val="0"/>
      <w:marTop w:val="0"/>
      <w:marBottom w:val="0"/>
      <w:divBdr>
        <w:top w:val="none" w:sz="0" w:space="0" w:color="auto"/>
        <w:left w:val="none" w:sz="0" w:space="0" w:color="auto"/>
        <w:bottom w:val="none" w:sz="0" w:space="0" w:color="auto"/>
        <w:right w:val="none" w:sz="0" w:space="0" w:color="auto"/>
      </w:divBdr>
    </w:div>
    <w:div w:id="870651442">
      <w:bodyDiv w:val="1"/>
      <w:marLeft w:val="0"/>
      <w:marRight w:val="0"/>
      <w:marTop w:val="0"/>
      <w:marBottom w:val="0"/>
      <w:divBdr>
        <w:top w:val="none" w:sz="0" w:space="0" w:color="auto"/>
        <w:left w:val="none" w:sz="0" w:space="0" w:color="auto"/>
        <w:bottom w:val="none" w:sz="0" w:space="0" w:color="auto"/>
        <w:right w:val="none" w:sz="0" w:space="0" w:color="auto"/>
      </w:divBdr>
    </w:div>
    <w:div w:id="872159452">
      <w:bodyDiv w:val="1"/>
      <w:marLeft w:val="0"/>
      <w:marRight w:val="0"/>
      <w:marTop w:val="0"/>
      <w:marBottom w:val="0"/>
      <w:divBdr>
        <w:top w:val="none" w:sz="0" w:space="0" w:color="auto"/>
        <w:left w:val="none" w:sz="0" w:space="0" w:color="auto"/>
        <w:bottom w:val="none" w:sz="0" w:space="0" w:color="auto"/>
        <w:right w:val="none" w:sz="0" w:space="0" w:color="auto"/>
      </w:divBdr>
    </w:div>
    <w:div w:id="883444384">
      <w:bodyDiv w:val="1"/>
      <w:marLeft w:val="0"/>
      <w:marRight w:val="0"/>
      <w:marTop w:val="0"/>
      <w:marBottom w:val="0"/>
      <w:divBdr>
        <w:top w:val="none" w:sz="0" w:space="0" w:color="auto"/>
        <w:left w:val="none" w:sz="0" w:space="0" w:color="auto"/>
        <w:bottom w:val="none" w:sz="0" w:space="0" w:color="auto"/>
        <w:right w:val="none" w:sz="0" w:space="0" w:color="auto"/>
      </w:divBdr>
    </w:div>
    <w:div w:id="890967389">
      <w:bodyDiv w:val="1"/>
      <w:marLeft w:val="0"/>
      <w:marRight w:val="0"/>
      <w:marTop w:val="0"/>
      <w:marBottom w:val="0"/>
      <w:divBdr>
        <w:top w:val="none" w:sz="0" w:space="0" w:color="auto"/>
        <w:left w:val="none" w:sz="0" w:space="0" w:color="auto"/>
        <w:bottom w:val="none" w:sz="0" w:space="0" w:color="auto"/>
        <w:right w:val="none" w:sz="0" w:space="0" w:color="auto"/>
      </w:divBdr>
    </w:div>
    <w:div w:id="894008333">
      <w:bodyDiv w:val="1"/>
      <w:marLeft w:val="0"/>
      <w:marRight w:val="0"/>
      <w:marTop w:val="0"/>
      <w:marBottom w:val="0"/>
      <w:divBdr>
        <w:top w:val="none" w:sz="0" w:space="0" w:color="auto"/>
        <w:left w:val="none" w:sz="0" w:space="0" w:color="auto"/>
        <w:bottom w:val="none" w:sz="0" w:space="0" w:color="auto"/>
        <w:right w:val="none" w:sz="0" w:space="0" w:color="auto"/>
      </w:divBdr>
    </w:div>
    <w:div w:id="902377626">
      <w:bodyDiv w:val="1"/>
      <w:marLeft w:val="0"/>
      <w:marRight w:val="0"/>
      <w:marTop w:val="0"/>
      <w:marBottom w:val="0"/>
      <w:divBdr>
        <w:top w:val="none" w:sz="0" w:space="0" w:color="auto"/>
        <w:left w:val="none" w:sz="0" w:space="0" w:color="auto"/>
        <w:bottom w:val="none" w:sz="0" w:space="0" w:color="auto"/>
        <w:right w:val="none" w:sz="0" w:space="0" w:color="auto"/>
      </w:divBdr>
    </w:div>
    <w:div w:id="910504274">
      <w:bodyDiv w:val="1"/>
      <w:marLeft w:val="0"/>
      <w:marRight w:val="0"/>
      <w:marTop w:val="0"/>
      <w:marBottom w:val="0"/>
      <w:divBdr>
        <w:top w:val="none" w:sz="0" w:space="0" w:color="auto"/>
        <w:left w:val="none" w:sz="0" w:space="0" w:color="auto"/>
        <w:bottom w:val="none" w:sz="0" w:space="0" w:color="auto"/>
        <w:right w:val="none" w:sz="0" w:space="0" w:color="auto"/>
      </w:divBdr>
    </w:div>
    <w:div w:id="916671587">
      <w:bodyDiv w:val="1"/>
      <w:marLeft w:val="0"/>
      <w:marRight w:val="0"/>
      <w:marTop w:val="0"/>
      <w:marBottom w:val="0"/>
      <w:divBdr>
        <w:top w:val="none" w:sz="0" w:space="0" w:color="auto"/>
        <w:left w:val="none" w:sz="0" w:space="0" w:color="auto"/>
        <w:bottom w:val="none" w:sz="0" w:space="0" w:color="auto"/>
        <w:right w:val="none" w:sz="0" w:space="0" w:color="auto"/>
      </w:divBdr>
    </w:div>
    <w:div w:id="919876431">
      <w:bodyDiv w:val="1"/>
      <w:marLeft w:val="0"/>
      <w:marRight w:val="0"/>
      <w:marTop w:val="0"/>
      <w:marBottom w:val="0"/>
      <w:divBdr>
        <w:top w:val="none" w:sz="0" w:space="0" w:color="auto"/>
        <w:left w:val="none" w:sz="0" w:space="0" w:color="auto"/>
        <w:bottom w:val="none" w:sz="0" w:space="0" w:color="auto"/>
        <w:right w:val="none" w:sz="0" w:space="0" w:color="auto"/>
      </w:divBdr>
    </w:div>
    <w:div w:id="933786786">
      <w:bodyDiv w:val="1"/>
      <w:marLeft w:val="0"/>
      <w:marRight w:val="0"/>
      <w:marTop w:val="0"/>
      <w:marBottom w:val="0"/>
      <w:divBdr>
        <w:top w:val="none" w:sz="0" w:space="0" w:color="auto"/>
        <w:left w:val="none" w:sz="0" w:space="0" w:color="auto"/>
        <w:bottom w:val="none" w:sz="0" w:space="0" w:color="auto"/>
        <w:right w:val="none" w:sz="0" w:space="0" w:color="auto"/>
      </w:divBdr>
    </w:div>
    <w:div w:id="950746932">
      <w:bodyDiv w:val="1"/>
      <w:marLeft w:val="0"/>
      <w:marRight w:val="0"/>
      <w:marTop w:val="0"/>
      <w:marBottom w:val="0"/>
      <w:divBdr>
        <w:top w:val="none" w:sz="0" w:space="0" w:color="auto"/>
        <w:left w:val="none" w:sz="0" w:space="0" w:color="auto"/>
        <w:bottom w:val="none" w:sz="0" w:space="0" w:color="auto"/>
        <w:right w:val="none" w:sz="0" w:space="0" w:color="auto"/>
      </w:divBdr>
    </w:div>
    <w:div w:id="951593120">
      <w:bodyDiv w:val="1"/>
      <w:marLeft w:val="0"/>
      <w:marRight w:val="0"/>
      <w:marTop w:val="0"/>
      <w:marBottom w:val="0"/>
      <w:divBdr>
        <w:top w:val="none" w:sz="0" w:space="0" w:color="auto"/>
        <w:left w:val="none" w:sz="0" w:space="0" w:color="auto"/>
        <w:bottom w:val="none" w:sz="0" w:space="0" w:color="auto"/>
        <w:right w:val="none" w:sz="0" w:space="0" w:color="auto"/>
      </w:divBdr>
    </w:div>
    <w:div w:id="952175638">
      <w:bodyDiv w:val="1"/>
      <w:marLeft w:val="0"/>
      <w:marRight w:val="0"/>
      <w:marTop w:val="0"/>
      <w:marBottom w:val="0"/>
      <w:divBdr>
        <w:top w:val="none" w:sz="0" w:space="0" w:color="auto"/>
        <w:left w:val="none" w:sz="0" w:space="0" w:color="auto"/>
        <w:bottom w:val="none" w:sz="0" w:space="0" w:color="auto"/>
        <w:right w:val="none" w:sz="0" w:space="0" w:color="auto"/>
      </w:divBdr>
    </w:div>
    <w:div w:id="979110300">
      <w:bodyDiv w:val="1"/>
      <w:marLeft w:val="0"/>
      <w:marRight w:val="0"/>
      <w:marTop w:val="0"/>
      <w:marBottom w:val="0"/>
      <w:divBdr>
        <w:top w:val="none" w:sz="0" w:space="0" w:color="auto"/>
        <w:left w:val="none" w:sz="0" w:space="0" w:color="auto"/>
        <w:bottom w:val="none" w:sz="0" w:space="0" w:color="auto"/>
        <w:right w:val="none" w:sz="0" w:space="0" w:color="auto"/>
      </w:divBdr>
    </w:div>
    <w:div w:id="979922854">
      <w:bodyDiv w:val="1"/>
      <w:marLeft w:val="0"/>
      <w:marRight w:val="0"/>
      <w:marTop w:val="0"/>
      <w:marBottom w:val="0"/>
      <w:divBdr>
        <w:top w:val="none" w:sz="0" w:space="0" w:color="auto"/>
        <w:left w:val="none" w:sz="0" w:space="0" w:color="auto"/>
        <w:bottom w:val="none" w:sz="0" w:space="0" w:color="auto"/>
        <w:right w:val="none" w:sz="0" w:space="0" w:color="auto"/>
      </w:divBdr>
    </w:div>
    <w:div w:id="984822971">
      <w:bodyDiv w:val="1"/>
      <w:marLeft w:val="0"/>
      <w:marRight w:val="0"/>
      <w:marTop w:val="0"/>
      <w:marBottom w:val="0"/>
      <w:divBdr>
        <w:top w:val="none" w:sz="0" w:space="0" w:color="auto"/>
        <w:left w:val="none" w:sz="0" w:space="0" w:color="auto"/>
        <w:bottom w:val="none" w:sz="0" w:space="0" w:color="auto"/>
        <w:right w:val="none" w:sz="0" w:space="0" w:color="auto"/>
      </w:divBdr>
    </w:div>
    <w:div w:id="1007555401">
      <w:bodyDiv w:val="1"/>
      <w:marLeft w:val="0"/>
      <w:marRight w:val="0"/>
      <w:marTop w:val="0"/>
      <w:marBottom w:val="0"/>
      <w:divBdr>
        <w:top w:val="none" w:sz="0" w:space="0" w:color="auto"/>
        <w:left w:val="none" w:sz="0" w:space="0" w:color="auto"/>
        <w:bottom w:val="none" w:sz="0" w:space="0" w:color="auto"/>
        <w:right w:val="none" w:sz="0" w:space="0" w:color="auto"/>
      </w:divBdr>
    </w:div>
    <w:div w:id="1009915282">
      <w:bodyDiv w:val="1"/>
      <w:marLeft w:val="0"/>
      <w:marRight w:val="0"/>
      <w:marTop w:val="0"/>
      <w:marBottom w:val="0"/>
      <w:divBdr>
        <w:top w:val="none" w:sz="0" w:space="0" w:color="auto"/>
        <w:left w:val="none" w:sz="0" w:space="0" w:color="auto"/>
        <w:bottom w:val="none" w:sz="0" w:space="0" w:color="auto"/>
        <w:right w:val="none" w:sz="0" w:space="0" w:color="auto"/>
      </w:divBdr>
    </w:div>
    <w:div w:id="1011448908">
      <w:bodyDiv w:val="1"/>
      <w:marLeft w:val="0"/>
      <w:marRight w:val="0"/>
      <w:marTop w:val="0"/>
      <w:marBottom w:val="0"/>
      <w:divBdr>
        <w:top w:val="none" w:sz="0" w:space="0" w:color="auto"/>
        <w:left w:val="none" w:sz="0" w:space="0" w:color="auto"/>
        <w:bottom w:val="none" w:sz="0" w:space="0" w:color="auto"/>
        <w:right w:val="none" w:sz="0" w:space="0" w:color="auto"/>
      </w:divBdr>
    </w:div>
    <w:div w:id="1020278164">
      <w:bodyDiv w:val="1"/>
      <w:marLeft w:val="0"/>
      <w:marRight w:val="0"/>
      <w:marTop w:val="0"/>
      <w:marBottom w:val="0"/>
      <w:divBdr>
        <w:top w:val="none" w:sz="0" w:space="0" w:color="auto"/>
        <w:left w:val="none" w:sz="0" w:space="0" w:color="auto"/>
        <w:bottom w:val="none" w:sz="0" w:space="0" w:color="auto"/>
        <w:right w:val="none" w:sz="0" w:space="0" w:color="auto"/>
      </w:divBdr>
    </w:div>
    <w:div w:id="1026758555">
      <w:bodyDiv w:val="1"/>
      <w:marLeft w:val="0"/>
      <w:marRight w:val="0"/>
      <w:marTop w:val="0"/>
      <w:marBottom w:val="0"/>
      <w:divBdr>
        <w:top w:val="none" w:sz="0" w:space="0" w:color="auto"/>
        <w:left w:val="none" w:sz="0" w:space="0" w:color="auto"/>
        <w:bottom w:val="none" w:sz="0" w:space="0" w:color="auto"/>
        <w:right w:val="none" w:sz="0" w:space="0" w:color="auto"/>
      </w:divBdr>
    </w:div>
    <w:div w:id="1026829133">
      <w:bodyDiv w:val="1"/>
      <w:marLeft w:val="0"/>
      <w:marRight w:val="0"/>
      <w:marTop w:val="0"/>
      <w:marBottom w:val="0"/>
      <w:divBdr>
        <w:top w:val="none" w:sz="0" w:space="0" w:color="auto"/>
        <w:left w:val="none" w:sz="0" w:space="0" w:color="auto"/>
        <w:bottom w:val="none" w:sz="0" w:space="0" w:color="auto"/>
        <w:right w:val="none" w:sz="0" w:space="0" w:color="auto"/>
      </w:divBdr>
    </w:div>
    <w:div w:id="1032224137">
      <w:bodyDiv w:val="1"/>
      <w:marLeft w:val="0"/>
      <w:marRight w:val="0"/>
      <w:marTop w:val="0"/>
      <w:marBottom w:val="0"/>
      <w:divBdr>
        <w:top w:val="none" w:sz="0" w:space="0" w:color="auto"/>
        <w:left w:val="none" w:sz="0" w:space="0" w:color="auto"/>
        <w:bottom w:val="none" w:sz="0" w:space="0" w:color="auto"/>
        <w:right w:val="none" w:sz="0" w:space="0" w:color="auto"/>
      </w:divBdr>
    </w:div>
    <w:div w:id="1033072809">
      <w:bodyDiv w:val="1"/>
      <w:marLeft w:val="0"/>
      <w:marRight w:val="0"/>
      <w:marTop w:val="0"/>
      <w:marBottom w:val="0"/>
      <w:divBdr>
        <w:top w:val="none" w:sz="0" w:space="0" w:color="auto"/>
        <w:left w:val="none" w:sz="0" w:space="0" w:color="auto"/>
        <w:bottom w:val="none" w:sz="0" w:space="0" w:color="auto"/>
        <w:right w:val="none" w:sz="0" w:space="0" w:color="auto"/>
      </w:divBdr>
    </w:div>
    <w:div w:id="1035161315">
      <w:bodyDiv w:val="1"/>
      <w:marLeft w:val="0"/>
      <w:marRight w:val="0"/>
      <w:marTop w:val="0"/>
      <w:marBottom w:val="0"/>
      <w:divBdr>
        <w:top w:val="none" w:sz="0" w:space="0" w:color="auto"/>
        <w:left w:val="none" w:sz="0" w:space="0" w:color="auto"/>
        <w:bottom w:val="none" w:sz="0" w:space="0" w:color="auto"/>
        <w:right w:val="none" w:sz="0" w:space="0" w:color="auto"/>
      </w:divBdr>
    </w:div>
    <w:div w:id="1040475634">
      <w:bodyDiv w:val="1"/>
      <w:marLeft w:val="0"/>
      <w:marRight w:val="0"/>
      <w:marTop w:val="0"/>
      <w:marBottom w:val="0"/>
      <w:divBdr>
        <w:top w:val="none" w:sz="0" w:space="0" w:color="auto"/>
        <w:left w:val="none" w:sz="0" w:space="0" w:color="auto"/>
        <w:bottom w:val="none" w:sz="0" w:space="0" w:color="auto"/>
        <w:right w:val="none" w:sz="0" w:space="0" w:color="auto"/>
      </w:divBdr>
    </w:div>
    <w:div w:id="1043360232">
      <w:bodyDiv w:val="1"/>
      <w:marLeft w:val="0"/>
      <w:marRight w:val="0"/>
      <w:marTop w:val="0"/>
      <w:marBottom w:val="0"/>
      <w:divBdr>
        <w:top w:val="none" w:sz="0" w:space="0" w:color="auto"/>
        <w:left w:val="none" w:sz="0" w:space="0" w:color="auto"/>
        <w:bottom w:val="none" w:sz="0" w:space="0" w:color="auto"/>
        <w:right w:val="none" w:sz="0" w:space="0" w:color="auto"/>
      </w:divBdr>
    </w:div>
    <w:div w:id="1051734574">
      <w:bodyDiv w:val="1"/>
      <w:marLeft w:val="0"/>
      <w:marRight w:val="0"/>
      <w:marTop w:val="0"/>
      <w:marBottom w:val="0"/>
      <w:divBdr>
        <w:top w:val="none" w:sz="0" w:space="0" w:color="auto"/>
        <w:left w:val="none" w:sz="0" w:space="0" w:color="auto"/>
        <w:bottom w:val="none" w:sz="0" w:space="0" w:color="auto"/>
        <w:right w:val="none" w:sz="0" w:space="0" w:color="auto"/>
      </w:divBdr>
    </w:div>
    <w:div w:id="1062295690">
      <w:bodyDiv w:val="1"/>
      <w:marLeft w:val="0"/>
      <w:marRight w:val="0"/>
      <w:marTop w:val="0"/>
      <w:marBottom w:val="0"/>
      <w:divBdr>
        <w:top w:val="none" w:sz="0" w:space="0" w:color="auto"/>
        <w:left w:val="none" w:sz="0" w:space="0" w:color="auto"/>
        <w:bottom w:val="none" w:sz="0" w:space="0" w:color="auto"/>
        <w:right w:val="none" w:sz="0" w:space="0" w:color="auto"/>
      </w:divBdr>
    </w:div>
    <w:div w:id="1085496381">
      <w:bodyDiv w:val="1"/>
      <w:marLeft w:val="0"/>
      <w:marRight w:val="0"/>
      <w:marTop w:val="0"/>
      <w:marBottom w:val="0"/>
      <w:divBdr>
        <w:top w:val="none" w:sz="0" w:space="0" w:color="auto"/>
        <w:left w:val="none" w:sz="0" w:space="0" w:color="auto"/>
        <w:bottom w:val="none" w:sz="0" w:space="0" w:color="auto"/>
        <w:right w:val="none" w:sz="0" w:space="0" w:color="auto"/>
      </w:divBdr>
    </w:div>
    <w:div w:id="1091900865">
      <w:bodyDiv w:val="1"/>
      <w:marLeft w:val="0"/>
      <w:marRight w:val="0"/>
      <w:marTop w:val="0"/>
      <w:marBottom w:val="0"/>
      <w:divBdr>
        <w:top w:val="none" w:sz="0" w:space="0" w:color="auto"/>
        <w:left w:val="none" w:sz="0" w:space="0" w:color="auto"/>
        <w:bottom w:val="none" w:sz="0" w:space="0" w:color="auto"/>
        <w:right w:val="none" w:sz="0" w:space="0" w:color="auto"/>
      </w:divBdr>
    </w:div>
    <w:div w:id="1096167525">
      <w:bodyDiv w:val="1"/>
      <w:marLeft w:val="0"/>
      <w:marRight w:val="0"/>
      <w:marTop w:val="0"/>
      <w:marBottom w:val="0"/>
      <w:divBdr>
        <w:top w:val="none" w:sz="0" w:space="0" w:color="auto"/>
        <w:left w:val="none" w:sz="0" w:space="0" w:color="auto"/>
        <w:bottom w:val="none" w:sz="0" w:space="0" w:color="auto"/>
        <w:right w:val="none" w:sz="0" w:space="0" w:color="auto"/>
      </w:divBdr>
    </w:div>
    <w:div w:id="1096948781">
      <w:bodyDiv w:val="1"/>
      <w:marLeft w:val="0"/>
      <w:marRight w:val="0"/>
      <w:marTop w:val="0"/>
      <w:marBottom w:val="0"/>
      <w:divBdr>
        <w:top w:val="none" w:sz="0" w:space="0" w:color="auto"/>
        <w:left w:val="none" w:sz="0" w:space="0" w:color="auto"/>
        <w:bottom w:val="none" w:sz="0" w:space="0" w:color="auto"/>
        <w:right w:val="none" w:sz="0" w:space="0" w:color="auto"/>
      </w:divBdr>
    </w:div>
    <w:div w:id="1126578258">
      <w:bodyDiv w:val="1"/>
      <w:marLeft w:val="0"/>
      <w:marRight w:val="0"/>
      <w:marTop w:val="0"/>
      <w:marBottom w:val="0"/>
      <w:divBdr>
        <w:top w:val="none" w:sz="0" w:space="0" w:color="auto"/>
        <w:left w:val="none" w:sz="0" w:space="0" w:color="auto"/>
        <w:bottom w:val="none" w:sz="0" w:space="0" w:color="auto"/>
        <w:right w:val="none" w:sz="0" w:space="0" w:color="auto"/>
      </w:divBdr>
    </w:div>
    <w:div w:id="1132747434">
      <w:bodyDiv w:val="1"/>
      <w:marLeft w:val="0"/>
      <w:marRight w:val="0"/>
      <w:marTop w:val="0"/>
      <w:marBottom w:val="0"/>
      <w:divBdr>
        <w:top w:val="none" w:sz="0" w:space="0" w:color="auto"/>
        <w:left w:val="none" w:sz="0" w:space="0" w:color="auto"/>
        <w:bottom w:val="none" w:sz="0" w:space="0" w:color="auto"/>
        <w:right w:val="none" w:sz="0" w:space="0" w:color="auto"/>
      </w:divBdr>
    </w:div>
    <w:div w:id="1135368291">
      <w:bodyDiv w:val="1"/>
      <w:marLeft w:val="0"/>
      <w:marRight w:val="0"/>
      <w:marTop w:val="0"/>
      <w:marBottom w:val="0"/>
      <w:divBdr>
        <w:top w:val="none" w:sz="0" w:space="0" w:color="auto"/>
        <w:left w:val="none" w:sz="0" w:space="0" w:color="auto"/>
        <w:bottom w:val="none" w:sz="0" w:space="0" w:color="auto"/>
        <w:right w:val="none" w:sz="0" w:space="0" w:color="auto"/>
      </w:divBdr>
    </w:div>
    <w:div w:id="1141734267">
      <w:bodyDiv w:val="1"/>
      <w:marLeft w:val="0"/>
      <w:marRight w:val="0"/>
      <w:marTop w:val="0"/>
      <w:marBottom w:val="0"/>
      <w:divBdr>
        <w:top w:val="none" w:sz="0" w:space="0" w:color="auto"/>
        <w:left w:val="none" w:sz="0" w:space="0" w:color="auto"/>
        <w:bottom w:val="none" w:sz="0" w:space="0" w:color="auto"/>
        <w:right w:val="none" w:sz="0" w:space="0" w:color="auto"/>
      </w:divBdr>
    </w:div>
    <w:div w:id="1153176846">
      <w:bodyDiv w:val="1"/>
      <w:marLeft w:val="0"/>
      <w:marRight w:val="0"/>
      <w:marTop w:val="0"/>
      <w:marBottom w:val="0"/>
      <w:divBdr>
        <w:top w:val="none" w:sz="0" w:space="0" w:color="auto"/>
        <w:left w:val="none" w:sz="0" w:space="0" w:color="auto"/>
        <w:bottom w:val="none" w:sz="0" w:space="0" w:color="auto"/>
        <w:right w:val="none" w:sz="0" w:space="0" w:color="auto"/>
      </w:divBdr>
    </w:div>
    <w:div w:id="1153793213">
      <w:bodyDiv w:val="1"/>
      <w:marLeft w:val="0"/>
      <w:marRight w:val="0"/>
      <w:marTop w:val="0"/>
      <w:marBottom w:val="0"/>
      <w:divBdr>
        <w:top w:val="none" w:sz="0" w:space="0" w:color="auto"/>
        <w:left w:val="none" w:sz="0" w:space="0" w:color="auto"/>
        <w:bottom w:val="none" w:sz="0" w:space="0" w:color="auto"/>
        <w:right w:val="none" w:sz="0" w:space="0" w:color="auto"/>
      </w:divBdr>
    </w:div>
    <w:div w:id="1160658553">
      <w:bodyDiv w:val="1"/>
      <w:marLeft w:val="0"/>
      <w:marRight w:val="0"/>
      <w:marTop w:val="0"/>
      <w:marBottom w:val="0"/>
      <w:divBdr>
        <w:top w:val="none" w:sz="0" w:space="0" w:color="auto"/>
        <w:left w:val="none" w:sz="0" w:space="0" w:color="auto"/>
        <w:bottom w:val="none" w:sz="0" w:space="0" w:color="auto"/>
        <w:right w:val="none" w:sz="0" w:space="0" w:color="auto"/>
      </w:divBdr>
    </w:div>
    <w:div w:id="1165586170">
      <w:bodyDiv w:val="1"/>
      <w:marLeft w:val="0"/>
      <w:marRight w:val="0"/>
      <w:marTop w:val="0"/>
      <w:marBottom w:val="0"/>
      <w:divBdr>
        <w:top w:val="none" w:sz="0" w:space="0" w:color="auto"/>
        <w:left w:val="none" w:sz="0" w:space="0" w:color="auto"/>
        <w:bottom w:val="none" w:sz="0" w:space="0" w:color="auto"/>
        <w:right w:val="none" w:sz="0" w:space="0" w:color="auto"/>
      </w:divBdr>
    </w:div>
    <w:div w:id="1166938413">
      <w:bodyDiv w:val="1"/>
      <w:marLeft w:val="0"/>
      <w:marRight w:val="0"/>
      <w:marTop w:val="0"/>
      <w:marBottom w:val="0"/>
      <w:divBdr>
        <w:top w:val="none" w:sz="0" w:space="0" w:color="auto"/>
        <w:left w:val="none" w:sz="0" w:space="0" w:color="auto"/>
        <w:bottom w:val="none" w:sz="0" w:space="0" w:color="auto"/>
        <w:right w:val="none" w:sz="0" w:space="0" w:color="auto"/>
      </w:divBdr>
    </w:div>
    <w:div w:id="1170873698">
      <w:bodyDiv w:val="1"/>
      <w:marLeft w:val="0"/>
      <w:marRight w:val="0"/>
      <w:marTop w:val="0"/>
      <w:marBottom w:val="0"/>
      <w:divBdr>
        <w:top w:val="none" w:sz="0" w:space="0" w:color="auto"/>
        <w:left w:val="none" w:sz="0" w:space="0" w:color="auto"/>
        <w:bottom w:val="none" w:sz="0" w:space="0" w:color="auto"/>
        <w:right w:val="none" w:sz="0" w:space="0" w:color="auto"/>
      </w:divBdr>
    </w:div>
    <w:div w:id="1175537849">
      <w:bodyDiv w:val="1"/>
      <w:marLeft w:val="0"/>
      <w:marRight w:val="0"/>
      <w:marTop w:val="0"/>
      <w:marBottom w:val="0"/>
      <w:divBdr>
        <w:top w:val="none" w:sz="0" w:space="0" w:color="auto"/>
        <w:left w:val="none" w:sz="0" w:space="0" w:color="auto"/>
        <w:bottom w:val="none" w:sz="0" w:space="0" w:color="auto"/>
        <w:right w:val="none" w:sz="0" w:space="0" w:color="auto"/>
      </w:divBdr>
    </w:div>
    <w:div w:id="1201430115">
      <w:bodyDiv w:val="1"/>
      <w:marLeft w:val="0"/>
      <w:marRight w:val="0"/>
      <w:marTop w:val="0"/>
      <w:marBottom w:val="0"/>
      <w:divBdr>
        <w:top w:val="none" w:sz="0" w:space="0" w:color="auto"/>
        <w:left w:val="none" w:sz="0" w:space="0" w:color="auto"/>
        <w:bottom w:val="none" w:sz="0" w:space="0" w:color="auto"/>
        <w:right w:val="none" w:sz="0" w:space="0" w:color="auto"/>
      </w:divBdr>
    </w:div>
    <w:div w:id="1202550011">
      <w:bodyDiv w:val="1"/>
      <w:marLeft w:val="0"/>
      <w:marRight w:val="0"/>
      <w:marTop w:val="0"/>
      <w:marBottom w:val="0"/>
      <w:divBdr>
        <w:top w:val="none" w:sz="0" w:space="0" w:color="auto"/>
        <w:left w:val="none" w:sz="0" w:space="0" w:color="auto"/>
        <w:bottom w:val="none" w:sz="0" w:space="0" w:color="auto"/>
        <w:right w:val="none" w:sz="0" w:space="0" w:color="auto"/>
      </w:divBdr>
    </w:div>
    <w:div w:id="1202942262">
      <w:bodyDiv w:val="1"/>
      <w:marLeft w:val="0"/>
      <w:marRight w:val="0"/>
      <w:marTop w:val="0"/>
      <w:marBottom w:val="0"/>
      <w:divBdr>
        <w:top w:val="none" w:sz="0" w:space="0" w:color="auto"/>
        <w:left w:val="none" w:sz="0" w:space="0" w:color="auto"/>
        <w:bottom w:val="none" w:sz="0" w:space="0" w:color="auto"/>
        <w:right w:val="none" w:sz="0" w:space="0" w:color="auto"/>
      </w:divBdr>
    </w:div>
    <w:div w:id="1205363889">
      <w:bodyDiv w:val="1"/>
      <w:marLeft w:val="0"/>
      <w:marRight w:val="0"/>
      <w:marTop w:val="0"/>
      <w:marBottom w:val="0"/>
      <w:divBdr>
        <w:top w:val="none" w:sz="0" w:space="0" w:color="auto"/>
        <w:left w:val="none" w:sz="0" w:space="0" w:color="auto"/>
        <w:bottom w:val="none" w:sz="0" w:space="0" w:color="auto"/>
        <w:right w:val="none" w:sz="0" w:space="0" w:color="auto"/>
      </w:divBdr>
    </w:div>
    <w:div w:id="1214662244">
      <w:bodyDiv w:val="1"/>
      <w:marLeft w:val="0"/>
      <w:marRight w:val="0"/>
      <w:marTop w:val="0"/>
      <w:marBottom w:val="0"/>
      <w:divBdr>
        <w:top w:val="none" w:sz="0" w:space="0" w:color="auto"/>
        <w:left w:val="none" w:sz="0" w:space="0" w:color="auto"/>
        <w:bottom w:val="none" w:sz="0" w:space="0" w:color="auto"/>
        <w:right w:val="none" w:sz="0" w:space="0" w:color="auto"/>
      </w:divBdr>
    </w:div>
    <w:div w:id="1216089408">
      <w:bodyDiv w:val="1"/>
      <w:marLeft w:val="0"/>
      <w:marRight w:val="0"/>
      <w:marTop w:val="0"/>
      <w:marBottom w:val="0"/>
      <w:divBdr>
        <w:top w:val="none" w:sz="0" w:space="0" w:color="auto"/>
        <w:left w:val="none" w:sz="0" w:space="0" w:color="auto"/>
        <w:bottom w:val="none" w:sz="0" w:space="0" w:color="auto"/>
        <w:right w:val="none" w:sz="0" w:space="0" w:color="auto"/>
      </w:divBdr>
    </w:div>
    <w:div w:id="1219438348">
      <w:bodyDiv w:val="1"/>
      <w:marLeft w:val="0"/>
      <w:marRight w:val="0"/>
      <w:marTop w:val="0"/>
      <w:marBottom w:val="0"/>
      <w:divBdr>
        <w:top w:val="none" w:sz="0" w:space="0" w:color="auto"/>
        <w:left w:val="none" w:sz="0" w:space="0" w:color="auto"/>
        <w:bottom w:val="none" w:sz="0" w:space="0" w:color="auto"/>
        <w:right w:val="none" w:sz="0" w:space="0" w:color="auto"/>
      </w:divBdr>
    </w:div>
    <w:div w:id="1221018277">
      <w:bodyDiv w:val="1"/>
      <w:marLeft w:val="0"/>
      <w:marRight w:val="0"/>
      <w:marTop w:val="0"/>
      <w:marBottom w:val="0"/>
      <w:divBdr>
        <w:top w:val="none" w:sz="0" w:space="0" w:color="auto"/>
        <w:left w:val="none" w:sz="0" w:space="0" w:color="auto"/>
        <w:bottom w:val="none" w:sz="0" w:space="0" w:color="auto"/>
        <w:right w:val="none" w:sz="0" w:space="0" w:color="auto"/>
      </w:divBdr>
    </w:div>
    <w:div w:id="1223060805">
      <w:bodyDiv w:val="1"/>
      <w:marLeft w:val="0"/>
      <w:marRight w:val="0"/>
      <w:marTop w:val="0"/>
      <w:marBottom w:val="0"/>
      <w:divBdr>
        <w:top w:val="none" w:sz="0" w:space="0" w:color="auto"/>
        <w:left w:val="none" w:sz="0" w:space="0" w:color="auto"/>
        <w:bottom w:val="none" w:sz="0" w:space="0" w:color="auto"/>
        <w:right w:val="none" w:sz="0" w:space="0" w:color="auto"/>
      </w:divBdr>
    </w:div>
    <w:div w:id="1231883308">
      <w:bodyDiv w:val="1"/>
      <w:marLeft w:val="0"/>
      <w:marRight w:val="0"/>
      <w:marTop w:val="0"/>
      <w:marBottom w:val="0"/>
      <w:divBdr>
        <w:top w:val="none" w:sz="0" w:space="0" w:color="auto"/>
        <w:left w:val="none" w:sz="0" w:space="0" w:color="auto"/>
        <w:bottom w:val="none" w:sz="0" w:space="0" w:color="auto"/>
        <w:right w:val="none" w:sz="0" w:space="0" w:color="auto"/>
      </w:divBdr>
    </w:div>
    <w:div w:id="1238395236">
      <w:bodyDiv w:val="1"/>
      <w:marLeft w:val="0"/>
      <w:marRight w:val="0"/>
      <w:marTop w:val="0"/>
      <w:marBottom w:val="0"/>
      <w:divBdr>
        <w:top w:val="none" w:sz="0" w:space="0" w:color="auto"/>
        <w:left w:val="none" w:sz="0" w:space="0" w:color="auto"/>
        <w:bottom w:val="none" w:sz="0" w:space="0" w:color="auto"/>
        <w:right w:val="none" w:sz="0" w:space="0" w:color="auto"/>
      </w:divBdr>
    </w:div>
    <w:div w:id="1241520325">
      <w:bodyDiv w:val="1"/>
      <w:marLeft w:val="0"/>
      <w:marRight w:val="0"/>
      <w:marTop w:val="0"/>
      <w:marBottom w:val="0"/>
      <w:divBdr>
        <w:top w:val="none" w:sz="0" w:space="0" w:color="auto"/>
        <w:left w:val="none" w:sz="0" w:space="0" w:color="auto"/>
        <w:bottom w:val="none" w:sz="0" w:space="0" w:color="auto"/>
        <w:right w:val="none" w:sz="0" w:space="0" w:color="auto"/>
      </w:divBdr>
    </w:div>
    <w:div w:id="1242833930">
      <w:bodyDiv w:val="1"/>
      <w:marLeft w:val="0"/>
      <w:marRight w:val="0"/>
      <w:marTop w:val="0"/>
      <w:marBottom w:val="0"/>
      <w:divBdr>
        <w:top w:val="none" w:sz="0" w:space="0" w:color="auto"/>
        <w:left w:val="none" w:sz="0" w:space="0" w:color="auto"/>
        <w:bottom w:val="none" w:sz="0" w:space="0" w:color="auto"/>
        <w:right w:val="none" w:sz="0" w:space="0" w:color="auto"/>
      </w:divBdr>
    </w:div>
    <w:div w:id="1244027529">
      <w:bodyDiv w:val="1"/>
      <w:marLeft w:val="0"/>
      <w:marRight w:val="0"/>
      <w:marTop w:val="0"/>
      <w:marBottom w:val="0"/>
      <w:divBdr>
        <w:top w:val="none" w:sz="0" w:space="0" w:color="auto"/>
        <w:left w:val="none" w:sz="0" w:space="0" w:color="auto"/>
        <w:bottom w:val="none" w:sz="0" w:space="0" w:color="auto"/>
        <w:right w:val="none" w:sz="0" w:space="0" w:color="auto"/>
      </w:divBdr>
    </w:div>
    <w:div w:id="1255170123">
      <w:bodyDiv w:val="1"/>
      <w:marLeft w:val="0"/>
      <w:marRight w:val="0"/>
      <w:marTop w:val="0"/>
      <w:marBottom w:val="0"/>
      <w:divBdr>
        <w:top w:val="none" w:sz="0" w:space="0" w:color="auto"/>
        <w:left w:val="none" w:sz="0" w:space="0" w:color="auto"/>
        <w:bottom w:val="none" w:sz="0" w:space="0" w:color="auto"/>
        <w:right w:val="none" w:sz="0" w:space="0" w:color="auto"/>
      </w:divBdr>
    </w:div>
    <w:div w:id="1260719974">
      <w:bodyDiv w:val="1"/>
      <w:marLeft w:val="0"/>
      <w:marRight w:val="0"/>
      <w:marTop w:val="0"/>
      <w:marBottom w:val="0"/>
      <w:divBdr>
        <w:top w:val="none" w:sz="0" w:space="0" w:color="auto"/>
        <w:left w:val="none" w:sz="0" w:space="0" w:color="auto"/>
        <w:bottom w:val="none" w:sz="0" w:space="0" w:color="auto"/>
        <w:right w:val="none" w:sz="0" w:space="0" w:color="auto"/>
      </w:divBdr>
    </w:div>
    <w:div w:id="1261110751">
      <w:bodyDiv w:val="1"/>
      <w:marLeft w:val="0"/>
      <w:marRight w:val="0"/>
      <w:marTop w:val="0"/>
      <w:marBottom w:val="0"/>
      <w:divBdr>
        <w:top w:val="none" w:sz="0" w:space="0" w:color="auto"/>
        <w:left w:val="none" w:sz="0" w:space="0" w:color="auto"/>
        <w:bottom w:val="none" w:sz="0" w:space="0" w:color="auto"/>
        <w:right w:val="none" w:sz="0" w:space="0" w:color="auto"/>
      </w:divBdr>
    </w:div>
    <w:div w:id="1269511299">
      <w:bodyDiv w:val="1"/>
      <w:marLeft w:val="0"/>
      <w:marRight w:val="0"/>
      <w:marTop w:val="0"/>
      <w:marBottom w:val="0"/>
      <w:divBdr>
        <w:top w:val="none" w:sz="0" w:space="0" w:color="auto"/>
        <w:left w:val="none" w:sz="0" w:space="0" w:color="auto"/>
        <w:bottom w:val="none" w:sz="0" w:space="0" w:color="auto"/>
        <w:right w:val="none" w:sz="0" w:space="0" w:color="auto"/>
      </w:divBdr>
    </w:div>
    <w:div w:id="1274482611">
      <w:marLeft w:val="0"/>
      <w:marRight w:val="0"/>
      <w:marTop w:val="0"/>
      <w:marBottom w:val="0"/>
      <w:divBdr>
        <w:top w:val="none" w:sz="0" w:space="0" w:color="auto"/>
        <w:left w:val="none" w:sz="0" w:space="0" w:color="auto"/>
        <w:bottom w:val="none" w:sz="0" w:space="0" w:color="auto"/>
        <w:right w:val="none" w:sz="0" w:space="0" w:color="auto"/>
      </w:divBdr>
    </w:div>
    <w:div w:id="1275135447">
      <w:bodyDiv w:val="1"/>
      <w:marLeft w:val="0"/>
      <w:marRight w:val="0"/>
      <w:marTop w:val="0"/>
      <w:marBottom w:val="0"/>
      <w:divBdr>
        <w:top w:val="none" w:sz="0" w:space="0" w:color="auto"/>
        <w:left w:val="none" w:sz="0" w:space="0" w:color="auto"/>
        <w:bottom w:val="none" w:sz="0" w:space="0" w:color="auto"/>
        <w:right w:val="none" w:sz="0" w:space="0" w:color="auto"/>
      </w:divBdr>
    </w:div>
    <w:div w:id="1280988572">
      <w:bodyDiv w:val="1"/>
      <w:marLeft w:val="0"/>
      <w:marRight w:val="0"/>
      <w:marTop w:val="0"/>
      <w:marBottom w:val="0"/>
      <w:divBdr>
        <w:top w:val="none" w:sz="0" w:space="0" w:color="auto"/>
        <w:left w:val="none" w:sz="0" w:space="0" w:color="auto"/>
        <w:bottom w:val="none" w:sz="0" w:space="0" w:color="auto"/>
        <w:right w:val="none" w:sz="0" w:space="0" w:color="auto"/>
      </w:divBdr>
    </w:div>
    <w:div w:id="1283459981">
      <w:bodyDiv w:val="1"/>
      <w:marLeft w:val="0"/>
      <w:marRight w:val="0"/>
      <w:marTop w:val="0"/>
      <w:marBottom w:val="0"/>
      <w:divBdr>
        <w:top w:val="none" w:sz="0" w:space="0" w:color="auto"/>
        <w:left w:val="none" w:sz="0" w:space="0" w:color="auto"/>
        <w:bottom w:val="none" w:sz="0" w:space="0" w:color="auto"/>
        <w:right w:val="none" w:sz="0" w:space="0" w:color="auto"/>
      </w:divBdr>
    </w:div>
    <w:div w:id="1284119292">
      <w:bodyDiv w:val="1"/>
      <w:marLeft w:val="0"/>
      <w:marRight w:val="0"/>
      <w:marTop w:val="0"/>
      <w:marBottom w:val="0"/>
      <w:divBdr>
        <w:top w:val="none" w:sz="0" w:space="0" w:color="auto"/>
        <w:left w:val="none" w:sz="0" w:space="0" w:color="auto"/>
        <w:bottom w:val="none" w:sz="0" w:space="0" w:color="auto"/>
        <w:right w:val="none" w:sz="0" w:space="0" w:color="auto"/>
      </w:divBdr>
    </w:div>
    <w:div w:id="1289123007">
      <w:bodyDiv w:val="1"/>
      <w:marLeft w:val="0"/>
      <w:marRight w:val="0"/>
      <w:marTop w:val="0"/>
      <w:marBottom w:val="0"/>
      <w:divBdr>
        <w:top w:val="none" w:sz="0" w:space="0" w:color="auto"/>
        <w:left w:val="none" w:sz="0" w:space="0" w:color="auto"/>
        <w:bottom w:val="none" w:sz="0" w:space="0" w:color="auto"/>
        <w:right w:val="none" w:sz="0" w:space="0" w:color="auto"/>
      </w:divBdr>
    </w:div>
    <w:div w:id="1290087744">
      <w:bodyDiv w:val="1"/>
      <w:marLeft w:val="0"/>
      <w:marRight w:val="0"/>
      <w:marTop w:val="0"/>
      <w:marBottom w:val="0"/>
      <w:divBdr>
        <w:top w:val="none" w:sz="0" w:space="0" w:color="auto"/>
        <w:left w:val="none" w:sz="0" w:space="0" w:color="auto"/>
        <w:bottom w:val="none" w:sz="0" w:space="0" w:color="auto"/>
        <w:right w:val="none" w:sz="0" w:space="0" w:color="auto"/>
      </w:divBdr>
    </w:div>
    <w:div w:id="1292663747">
      <w:bodyDiv w:val="1"/>
      <w:marLeft w:val="0"/>
      <w:marRight w:val="0"/>
      <w:marTop w:val="0"/>
      <w:marBottom w:val="0"/>
      <w:divBdr>
        <w:top w:val="none" w:sz="0" w:space="0" w:color="auto"/>
        <w:left w:val="none" w:sz="0" w:space="0" w:color="auto"/>
        <w:bottom w:val="none" w:sz="0" w:space="0" w:color="auto"/>
        <w:right w:val="none" w:sz="0" w:space="0" w:color="auto"/>
      </w:divBdr>
    </w:div>
    <w:div w:id="1297684441">
      <w:bodyDiv w:val="1"/>
      <w:marLeft w:val="0"/>
      <w:marRight w:val="0"/>
      <w:marTop w:val="0"/>
      <w:marBottom w:val="0"/>
      <w:divBdr>
        <w:top w:val="none" w:sz="0" w:space="0" w:color="auto"/>
        <w:left w:val="none" w:sz="0" w:space="0" w:color="auto"/>
        <w:bottom w:val="none" w:sz="0" w:space="0" w:color="auto"/>
        <w:right w:val="none" w:sz="0" w:space="0" w:color="auto"/>
      </w:divBdr>
    </w:div>
    <w:div w:id="1298998320">
      <w:bodyDiv w:val="1"/>
      <w:marLeft w:val="0"/>
      <w:marRight w:val="0"/>
      <w:marTop w:val="0"/>
      <w:marBottom w:val="0"/>
      <w:divBdr>
        <w:top w:val="none" w:sz="0" w:space="0" w:color="auto"/>
        <w:left w:val="none" w:sz="0" w:space="0" w:color="auto"/>
        <w:bottom w:val="none" w:sz="0" w:space="0" w:color="auto"/>
        <w:right w:val="none" w:sz="0" w:space="0" w:color="auto"/>
      </w:divBdr>
    </w:div>
    <w:div w:id="1302997070">
      <w:bodyDiv w:val="1"/>
      <w:marLeft w:val="0"/>
      <w:marRight w:val="0"/>
      <w:marTop w:val="0"/>
      <w:marBottom w:val="0"/>
      <w:divBdr>
        <w:top w:val="none" w:sz="0" w:space="0" w:color="auto"/>
        <w:left w:val="none" w:sz="0" w:space="0" w:color="auto"/>
        <w:bottom w:val="none" w:sz="0" w:space="0" w:color="auto"/>
        <w:right w:val="none" w:sz="0" w:space="0" w:color="auto"/>
      </w:divBdr>
    </w:div>
    <w:div w:id="1310091062">
      <w:bodyDiv w:val="1"/>
      <w:marLeft w:val="0"/>
      <w:marRight w:val="0"/>
      <w:marTop w:val="0"/>
      <w:marBottom w:val="0"/>
      <w:divBdr>
        <w:top w:val="none" w:sz="0" w:space="0" w:color="auto"/>
        <w:left w:val="none" w:sz="0" w:space="0" w:color="auto"/>
        <w:bottom w:val="none" w:sz="0" w:space="0" w:color="auto"/>
        <w:right w:val="none" w:sz="0" w:space="0" w:color="auto"/>
      </w:divBdr>
    </w:div>
    <w:div w:id="1328509535">
      <w:bodyDiv w:val="1"/>
      <w:marLeft w:val="0"/>
      <w:marRight w:val="0"/>
      <w:marTop w:val="0"/>
      <w:marBottom w:val="0"/>
      <w:divBdr>
        <w:top w:val="none" w:sz="0" w:space="0" w:color="auto"/>
        <w:left w:val="none" w:sz="0" w:space="0" w:color="auto"/>
        <w:bottom w:val="none" w:sz="0" w:space="0" w:color="auto"/>
        <w:right w:val="none" w:sz="0" w:space="0" w:color="auto"/>
      </w:divBdr>
    </w:div>
    <w:div w:id="1330058536">
      <w:bodyDiv w:val="1"/>
      <w:marLeft w:val="0"/>
      <w:marRight w:val="0"/>
      <w:marTop w:val="0"/>
      <w:marBottom w:val="0"/>
      <w:divBdr>
        <w:top w:val="none" w:sz="0" w:space="0" w:color="auto"/>
        <w:left w:val="none" w:sz="0" w:space="0" w:color="auto"/>
        <w:bottom w:val="none" w:sz="0" w:space="0" w:color="auto"/>
        <w:right w:val="none" w:sz="0" w:space="0" w:color="auto"/>
      </w:divBdr>
    </w:div>
    <w:div w:id="1333337454">
      <w:bodyDiv w:val="1"/>
      <w:marLeft w:val="0"/>
      <w:marRight w:val="0"/>
      <w:marTop w:val="0"/>
      <w:marBottom w:val="0"/>
      <w:divBdr>
        <w:top w:val="none" w:sz="0" w:space="0" w:color="auto"/>
        <w:left w:val="none" w:sz="0" w:space="0" w:color="auto"/>
        <w:bottom w:val="none" w:sz="0" w:space="0" w:color="auto"/>
        <w:right w:val="none" w:sz="0" w:space="0" w:color="auto"/>
      </w:divBdr>
    </w:div>
    <w:div w:id="1333681077">
      <w:bodyDiv w:val="1"/>
      <w:marLeft w:val="0"/>
      <w:marRight w:val="0"/>
      <w:marTop w:val="0"/>
      <w:marBottom w:val="0"/>
      <w:divBdr>
        <w:top w:val="none" w:sz="0" w:space="0" w:color="auto"/>
        <w:left w:val="none" w:sz="0" w:space="0" w:color="auto"/>
        <w:bottom w:val="none" w:sz="0" w:space="0" w:color="auto"/>
        <w:right w:val="none" w:sz="0" w:space="0" w:color="auto"/>
      </w:divBdr>
    </w:div>
    <w:div w:id="1342466777">
      <w:bodyDiv w:val="1"/>
      <w:marLeft w:val="0"/>
      <w:marRight w:val="0"/>
      <w:marTop w:val="0"/>
      <w:marBottom w:val="0"/>
      <w:divBdr>
        <w:top w:val="none" w:sz="0" w:space="0" w:color="auto"/>
        <w:left w:val="none" w:sz="0" w:space="0" w:color="auto"/>
        <w:bottom w:val="none" w:sz="0" w:space="0" w:color="auto"/>
        <w:right w:val="none" w:sz="0" w:space="0" w:color="auto"/>
      </w:divBdr>
    </w:div>
    <w:div w:id="1354107256">
      <w:bodyDiv w:val="1"/>
      <w:marLeft w:val="0"/>
      <w:marRight w:val="0"/>
      <w:marTop w:val="0"/>
      <w:marBottom w:val="0"/>
      <w:divBdr>
        <w:top w:val="none" w:sz="0" w:space="0" w:color="auto"/>
        <w:left w:val="none" w:sz="0" w:space="0" w:color="auto"/>
        <w:bottom w:val="none" w:sz="0" w:space="0" w:color="auto"/>
        <w:right w:val="none" w:sz="0" w:space="0" w:color="auto"/>
      </w:divBdr>
    </w:div>
    <w:div w:id="1355496876">
      <w:bodyDiv w:val="1"/>
      <w:marLeft w:val="0"/>
      <w:marRight w:val="0"/>
      <w:marTop w:val="0"/>
      <w:marBottom w:val="0"/>
      <w:divBdr>
        <w:top w:val="none" w:sz="0" w:space="0" w:color="auto"/>
        <w:left w:val="none" w:sz="0" w:space="0" w:color="auto"/>
        <w:bottom w:val="none" w:sz="0" w:space="0" w:color="auto"/>
        <w:right w:val="none" w:sz="0" w:space="0" w:color="auto"/>
      </w:divBdr>
    </w:div>
    <w:div w:id="1366177868">
      <w:bodyDiv w:val="1"/>
      <w:marLeft w:val="0"/>
      <w:marRight w:val="0"/>
      <w:marTop w:val="0"/>
      <w:marBottom w:val="0"/>
      <w:divBdr>
        <w:top w:val="none" w:sz="0" w:space="0" w:color="auto"/>
        <w:left w:val="none" w:sz="0" w:space="0" w:color="auto"/>
        <w:bottom w:val="none" w:sz="0" w:space="0" w:color="auto"/>
        <w:right w:val="none" w:sz="0" w:space="0" w:color="auto"/>
      </w:divBdr>
    </w:div>
    <w:div w:id="1387753621">
      <w:bodyDiv w:val="1"/>
      <w:marLeft w:val="0"/>
      <w:marRight w:val="0"/>
      <w:marTop w:val="0"/>
      <w:marBottom w:val="0"/>
      <w:divBdr>
        <w:top w:val="none" w:sz="0" w:space="0" w:color="auto"/>
        <w:left w:val="none" w:sz="0" w:space="0" w:color="auto"/>
        <w:bottom w:val="none" w:sz="0" w:space="0" w:color="auto"/>
        <w:right w:val="none" w:sz="0" w:space="0" w:color="auto"/>
      </w:divBdr>
    </w:div>
    <w:div w:id="1390568979">
      <w:bodyDiv w:val="1"/>
      <w:marLeft w:val="0"/>
      <w:marRight w:val="0"/>
      <w:marTop w:val="0"/>
      <w:marBottom w:val="0"/>
      <w:divBdr>
        <w:top w:val="none" w:sz="0" w:space="0" w:color="auto"/>
        <w:left w:val="none" w:sz="0" w:space="0" w:color="auto"/>
        <w:bottom w:val="none" w:sz="0" w:space="0" w:color="auto"/>
        <w:right w:val="none" w:sz="0" w:space="0" w:color="auto"/>
      </w:divBdr>
    </w:div>
    <w:div w:id="1397437231">
      <w:bodyDiv w:val="1"/>
      <w:marLeft w:val="0"/>
      <w:marRight w:val="0"/>
      <w:marTop w:val="0"/>
      <w:marBottom w:val="0"/>
      <w:divBdr>
        <w:top w:val="none" w:sz="0" w:space="0" w:color="auto"/>
        <w:left w:val="none" w:sz="0" w:space="0" w:color="auto"/>
        <w:bottom w:val="none" w:sz="0" w:space="0" w:color="auto"/>
        <w:right w:val="none" w:sz="0" w:space="0" w:color="auto"/>
      </w:divBdr>
    </w:div>
    <w:div w:id="1405949169">
      <w:bodyDiv w:val="1"/>
      <w:marLeft w:val="0"/>
      <w:marRight w:val="0"/>
      <w:marTop w:val="0"/>
      <w:marBottom w:val="0"/>
      <w:divBdr>
        <w:top w:val="none" w:sz="0" w:space="0" w:color="auto"/>
        <w:left w:val="none" w:sz="0" w:space="0" w:color="auto"/>
        <w:bottom w:val="none" w:sz="0" w:space="0" w:color="auto"/>
        <w:right w:val="none" w:sz="0" w:space="0" w:color="auto"/>
      </w:divBdr>
    </w:div>
    <w:div w:id="1408650358">
      <w:bodyDiv w:val="1"/>
      <w:marLeft w:val="0"/>
      <w:marRight w:val="0"/>
      <w:marTop w:val="0"/>
      <w:marBottom w:val="0"/>
      <w:divBdr>
        <w:top w:val="none" w:sz="0" w:space="0" w:color="auto"/>
        <w:left w:val="none" w:sz="0" w:space="0" w:color="auto"/>
        <w:bottom w:val="none" w:sz="0" w:space="0" w:color="auto"/>
        <w:right w:val="none" w:sz="0" w:space="0" w:color="auto"/>
      </w:divBdr>
    </w:div>
    <w:div w:id="1412308547">
      <w:bodyDiv w:val="1"/>
      <w:marLeft w:val="0"/>
      <w:marRight w:val="0"/>
      <w:marTop w:val="0"/>
      <w:marBottom w:val="0"/>
      <w:divBdr>
        <w:top w:val="none" w:sz="0" w:space="0" w:color="auto"/>
        <w:left w:val="none" w:sz="0" w:space="0" w:color="auto"/>
        <w:bottom w:val="none" w:sz="0" w:space="0" w:color="auto"/>
        <w:right w:val="none" w:sz="0" w:space="0" w:color="auto"/>
      </w:divBdr>
    </w:div>
    <w:div w:id="1412659066">
      <w:bodyDiv w:val="1"/>
      <w:marLeft w:val="0"/>
      <w:marRight w:val="0"/>
      <w:marTop w:val="0"/>
      <w:marBottom w:val="0"/>
      <w:divBdr>
        <w:top w:val="none" w:sz="0" w:space="0" w:color="auto"/>
        <w:left w:val="none" w:sz="0" w:space="0" w:color="auto"/>
        <w:bottom w:val="none" w:sz="0" w:space="0" w:color="auto"/>
        <w:right w:val="none" w:sz="0" w:space="0" w:color="auto"/>
      </w:divBdr>
    </w:div>
    <w:div w:id="1416122825">
      <w:bodyDiv w:val="1"/>
      <w:marLeft w:val="0"/>
      <w:marRight w:val="0"/>
      <w:marTop w:val="0"/>
      <w:marBottom w:val="0"/>
      <w:divBdr>
        <w:top w:val="none" w:sz="0" w:space="0" w:color="auto"/>
        <w:left w:val="none" w:sz="0" w:space="0" w:color="auto"/>
        <w:bottom w:val="none" w:sz="0" w:space="0" w:color="auto"/>
        <w:right w:val="none" w:sz="0" w:space="0" w:color="auto"/>
      </w:divBdr>
    </w:div>
    <w:div w:id="1434521077">
      <w:bodyDiv w:val="1"/>
      <w:marLeft w:val="0"/>
      <w:marRight w:val="0"/>
      <w:marTop w:val="0"/>
      <w:marBottom w:val="0"/>
      <w:divBdr>
        <w:top w:val="none" w:sz="0" w:space="0" w:color="auto"/>
        <w:left w:val="none" w:sz="0" w:space="0" w:color="auto"/>
        <w:bottom w:val="none" w:sz="0" w:space="0" w:color="auto"/>
        <w:right w:val="none" w:sz="0" w:space="0" w:color="auto"/>
      </w:divBdr>
    </w:div>
    <w:div w:id="1440568875">
      <w:bodyDiv w:val="1"/>
      <w:marLeft w:val="0"/>
      <w:marRight w:val="0"/>
      <w:marTop w:val="0"/>
      <w:marBottom w:val="0"/>
      <w:divBdr>
        <w:top w:val="none" w:sz="0" w:space="0" w:color="auto"/>
        <w:left w:val="none" w:sz="0" w:space="0" w:color="auto"/>
        <w:bottom w:val="none" w:sz="0" w:space="0" w:color="auto"/>
        <w:right w:val="none" w:sz="0" w:space="0" w:color="auto"/>
      </w:divBdr>
    </w:div>
    <w:div w:id="1455368116">
      <w:bodyDiv w:val="1"/>
      <w:marLeft w:val="0"/>
      <w:marRight w:val="0"/>
      <w:marTop w:val="0"/>
      <w:marBottom w:val="0"/>
      <w:divBdr>
        <w:top w:val="none" w:sz="0" w:space="0" w:color="auto"/>
        <w:left w:val="none" w:sz="0" w:space="0" w:color="auto"/>
        <w:bottom w:val="none" w:sz="0" w:space="0" w:color="auto"/>
        <w:right w:val="none" w:sz="0" w:space="0" w:color="auto"/>
      </w:divBdr>
    </w:div>
    <w:div w:id="1459299653">
      <w:bodyDiv w:val="1"/>
      <w:marLeft w:val="0"/>
      <w:marRight w:val="0"/>
      <w:marTop w:val="0"/>
      <w:marBottom w:val="0"/>
      <w:divBdr>
        <w:top w:val="none" w:sz="0" w:space="0" w:color="auto"/>
        <w:left w:val="none" w:sz="0" w:space="0" w:color="auto"/>
        <w:bottom w:val="none" w:sz="0" w:space="0" w:color="auto"/>
        <w:right w:val="none" w:sz="0" w:space="0" w:color="auto"/>
      </w:divBdr>
    </w:div>
    <w:div w:id="1474443254">
      <w:bodyDiv w:val="1"/>
      <w:marLeft w:val="0"/>
      <w:marRight w:val="0"/>
      <w:marTop w:val="0"/>
      <w:marBottom w:val="0"/>
      <w:divBdr>
        <w:top w:val="none" w:sz="0" w:space="0" w:color="auto"/>
        <w:left w:val="none" w:sz="0" w:space="0" w:color="auto"/>
        <w:bottom w:val="none" w:sz="0" w:space="0" w:color="auto"/>
        <w:right w:val="none" w:sz="0" w:space="0" w:color="auto"/>
      </w:divBdr>
    </w:div>
    <w:div w:id="1492482200">
      <w:bodyDiv w:val="1"/>
      <w:marLeft w:val="0"/>
      <w:marRight w:val="0"/>
      <w:marTop w:val="0"/>
      <w:marBottom w:val="0"/>
      <w:divBdr>
        <w:top w:val="none" w:sz="0" w:space="0" w:color="auto"/>
        <w:left w:val="none" w:sz="0" w:space="0" w:color="auto"/>
        <w:bottom w:val="none" w:sz="0" w:space="0" w:color="auto"/>
        <w:right w:val="none" w:sz="0" w:space="0" w:color="auto"/>
      </w:divBdr>
    </w:div>
    <w:div w:id="1501430114">
      <w:bodyDiv w:val="1"/>
      <w:marLeft w:val="0"/>
      <w:marRight w:val="0"/>
      <w:marTop w:val="0"/>
      <w:marBottom w:val="0"/>
      <w:divBdr>
        <w:top w:val="none" w:sz="0" w:space="0" w:color="auto"/>
        <w:left w:val="none" w:sz="0" w:space="0" w:color="auto"/>
        <w:bottom w:val="none" w:sz="0" w:space="0" w:color="auto"/>
        <w:right w:val="none" w:sz="0" w:space="0" w:color="auto"/>
      </w:divBdr>
    </w:div>
    <w:div w:id="1503474929">
      <w:bodyDiv w:val="1"/>
      <w:marLeft w:val="0"/>
      <w:marRight w:val="0"/>
      <w:marTop w:val="0"/>
      <w:marBottom w:val="0"/>
      <w:divBdr>
        <w:top w:val="none" w:sz="0" w:space="0" w:color="auto"/>
        <w:left w:val="none" w:sz="0" w:space="0" w:color="auto"/>
        <w:bottom w:val="none" w:sz="0" w:space="0" w:color="auto"/>
        <w:right w:val="none" w:sz="0" w:space="0" w:color="auto"/>
      </w:divBdr>
    </w:div>
    <w:div w:id="1508136051">
      <w:bodyDiv w:val="1"/>
      <w:marLeft w:val="0"/>
      <w:marRight w:val="0"/>
      <w:marTop w:val="0"/>
      <w:marBottom w:val="0"/>
      <w:divBdr>
        <w:top w:val="none" w:sz="0" w:space="0" w:color="auto"/>
        <w:left w:val="none" w:sz="0" w:space="0" w:color="auto"/>
        <w:bottom w:val="none" w:sz="0" w:space="0" w:color="auto"/>
        <w:right w:val="none" w:sz="0" w:space="0" w:color="auto"/>
      </w:divBdr>
    </w:div>
    <w:div w:id="1514488762">
      <w:bodyDiv w:val="1"/>
      <w:marLeft w:val="0"/>
      <w:marRight w:val="0"/>
      <w:marTop w:val="0"/>
      <w:marBottom w:val="0"/>
      <w:divBdr>
        <w:top w:val="none" w:sz="0" w:space="0" w:color="auto"/>
        <w:left w:val="none" w:sz="0" w:space="0" w:color="auto"/>
        <w:bottom w:val="none" w:sz="0" w:space="0" w:color="auto"/>
        <w:right w:val="none" w:sz="0" w:space="0" w:color="auto"/>
      </w:divBdr>
    </w:div>
    <w:div w:id="1521240934">
      <w:bodyDiv w:val="1"/>
      <w:marLeft w:val="0"/>
      <w:marRight w:val="0"/>
      <w:marTop w:val="0"/>
      <w:marBottom w:val="0"/>
      <w:divBdr>
        <w:top w:val="none" w:sz="0" w:space="0" w:color="auto"/>
        <w:left w:val="none" w:sz="0" w:space="0" w:color="auto"/>
        <w:bottom w:val="none" w:sz="0" w:space="0" w:color="auto"/>
        <w:right w:val="none" w:sz="0" w:space="0" w:color="auto"/>
      </w:divBdr>
    </w:div>
    <w:div w:id="1522356269">
      <w:bodyDiv w:val="1"/>
      <w:marLeft w:val="0"/>
      <w:marRight w:val="0"/>
      <w:marTop w:val="0"/>
      <w:marBottom w:val="0"/>
      <w:divBdr>
        <w:top w:val="none" w:sz="0" w:space="0" w:color="auto"/>
        <w:left w:val="none" w:sz="0" w:space="0" w:color="auto"/>
        <w:bottom w:val="none" w:sz="0" w:space="0" w:color="auto"/>
        <w:right w:val="none" w:sz="0" w:space="0" w:color="auto"/>
      </w:divBdr>
    </w:div>
    <w:div w:id="1527520042">
      <w:bodyDiv w:val="1"/>
      <w:marLeft w:val="0"/>
      <w:marRight w:val="0"/>
      <w:marTop w:val="0"/>
      <w:marBottom w:val="0"/>
      <w:divBdr>
        <w:top w:val="none" w:sz="0" w:space="0" w:color="auto"/>
        <w:left w:val="none" w:sz="0" w:space="0" w:color="auto"/>
        <w:bottom w:val="none" w:sz="0" w:space="0" w:color="auto"/>
        <w:right w:val="none" w:sz="0" w:space="0" w:color="auto"/>
      </w:divBdr>
    </w:div>
    <w:div w:id="1532377476">
      <w:bodyDiv w:val="1"/>
      <w:marLeft w:val="0"/>
      <w:marRight w:val="0"/>
      <w:marTop w:val="0"/>
      <w:marBottom w:val="0"/>
      <w:divBdr>
        <w:top w:val="none" w:sz="0" w:space="0" w:color="auto"/>
        <w:left w:val="none" w:sz="0" w:space="0" w:color="auto"/>
        <w:bottom w:val="none" w:sz="0" w:space="0" w:color="auto"/>
        <w:right w:val="none" w:sz="0" w:space="0" w:color="auto"/>
      </w:divBdr>
    </w:div>
    <w:div w:id="1533372482">
      <w:bodyDiv w:val="1"/>
      <w:marLeft w:val="0"/>
      <w:marRight w:val="0"/>
      <w:marTop w:val="0"/>
      <w:marBottom w:val="0"/>
      <w:divBdr>
        <w:top w:val="none" w:sz="0" w:space="0" w:color="auto"/>
        <w:left w:val="none" w:sz="0" w:space="0" w:color="auto"/>
        <w:bottom w:val="none" w:sz="0" w:space="0" w:color="auto"/>
        <w:right w:val="none" w:sz="0" w:space="0" w:color="auto"/>
      </w:divBdr>
    </w:div>
    <w:div w:id="1543863827">
      <w:bodyDiv w:val="1"/>
      <w:marLeft w:val="0"/>
      <w:marRight w:val="0"/>
      <w:marTop w:val="0"/>
      <w:marBottom w:val="0"/>
      <w:divBdr>
        <w:top w:val="none" w:sz="0" w:space="0" w:color="auto"/>
        <w:left w:val="none" w:sz="0" w:space="0" w:color="auto"/>
        <w:bottom w:val="none" w:sz="0" w:space="0" w:color="auto"/>
        <w:right w:val="none" w:sz="0" w:space="0" w:color="auto"/>
      </w:divBdr>
    </w:div>
    <w:div w:id="1552308298">
      <w:bodyDiv w:val="1"/>
      <w:marLeft w:val="0"/>
      <w:marRight w:val="0"/>
      <w:marTop w:val="0"/>
      <w:marBottom w:val="0"/>
      <w:divBdr>
        <w:top w:val="none" w:sz="0" w:space="0" w:color="auto"/>
        <w:left w:val="none" w:sz="0" w:space="0" w:color="auto"/>
        <w:bottom w:val="none" w:sz="0" w:space="0" w:color="auto"/>
        <w:right w:val="none" w:sz="0" w:space="0" w:color="auto"/>
      </w:divBdr>
    </w:div>
    <w:div w:id="1556232641">
      <w:bodyDiv w:val="1"/>
      <w:marLeft w:val="0"/>
      <w:marRight w:val="0"/>
      <w:marTop w:val="0"/>
      <w:marBottom w:val="0"/>
      <w:divBdr>
        <w:top w:val="none" w:sz="0" w:space="0" w:color="auto"/>
        <w:left w:val="none" w:sz="0" w:space="0" w:color="auto"/>
        <w:bottom w:val="none" w:sz="0" w:space="0" w:color="auto"/>
        <w:right w:val="none" w:sz="0" w:space="0" w:color="auto"/>
      </w:divBdr>
    </w:div>
    <w:div w:id="1558200060">
      <w:bodyDiv w:val="1"/>
      <w:marLeft w:val="0"/>
      <w:marRight w:val="0"/>
      <w:marTop w:val="0"/>
      <w:marBottom w:val="0"/>
      <w:divBdr>
        <w:top w:val="none" w:sz="0" w:space="0" w:color="auto"/>
        <w:left w:val="none" w:sz="0" w:space="0" w:color="auto"/>
        <w:bottom w:val="none" w:sz="0" w:space="0" w:color="auto"/>
        <w:right w:val="none" w:sz="0" w:space="0" w:color="auto"/>
      </w:divBdr>
    </w:div>
    <w:div w:id="1571117533">
      <w:bodyDiv w:val="1"/>
      <w:marLeft w:val="0"/>
      <w:marRight w:val="0"/>
      <w:marTop w:val="0"/>
      <w:marBottom w:val="0"/>
      <w:divBdr>
        <w:top w:val="none" w:sz="0" w:space="0" w:color="auto"/>
        <w:left w:val="none" w:sz="0" w:space="0" w:color="auto"/>
        <w:bottom w:val="none" w:sz="0" w:space="0" w:color="auto"/>
        <w:right w:val="none" w:sz="0" w:space="0" w:color="auto"/>
      </w:divBdr>
    </w:div>
    <w:div w:id="1580365439">
      <w:bodyDiv w:val="1"/>
      <w:marLeft w:val="0"/>
      <w:marRight w:val="0"/>
      <w:marTop w:val="0"/>
      <w:marBottom w:val="0"/>
      <w:divBdr>
        <w:top w:val="none" w:sz="0" w:space="0" w:color="auto"/>
        <w:left w:val="none" w:sz="0" w:space="0" w:color="auto"/>
        <w:bottom w:val="none" w:sz="0" w:space="0" w:color="auto"/>
        <w:right w:val="none" w:sz="0" w:space="0" w:color="auto"/>
      </w:divBdr>
    </w:div>
    <w:div w:id="1586500330">
      <w:bodyDiv w:val="1"/>
      <w:marLeft w:val="0"/>
      <w:marRight w:val="0"/>
      <w:marTop w:val="0"/>
      <w:marBottom w:val="0"/>
      <w:divBdr>
        <w:top w:val="none" w:sz="0" w:space="0" w:color="auto"/>
        <w:left w:val="none" w:sz="0" w:space="0" w:color="auto"/>
        <w:bottom w:val="none" w:sz="0" w:space="0" w:color="auto"/>
        <w:right w:val="none" w:sz="0" w:space="0" w:color="auto"/>
      </w:divBdr>
    </w:div>
    <w:div w:id="1589726427">
      <w:bodyDiv w:val="1"/>
      <w:marLeft w:val="0"/>
      <w:marRight w:val="0"/>
      <w:marTop w:val="0"/>
      <w:marBottom w:val="0"/>
      <w:divBdr>
        <w:top w:val="none" w:sz="0" w:space="0" w:color="auto"/>
        <w:left w:val="none" w:sz="0" w:space="0" w:color="auto"/>
        <w:bottom w:val="none" w:sz="0" w:space="0" w:color="auto"/>
        <w:right w:val="none" w:sz="0" w:space="0" w:color="auto"/>
      </w:divBdr>
    </w:div>
    <w:div w:id="1595632245">
      <w:bodyDiv w:val="1"/>
      <w:marLeft w:val="0"/>
      <w:marRight w:val="0"/>
      <w:marTop w:val="0"/>
      <w:marBottom w:val="0"/>
      <w:divBdr>
        <w:top w:val="none" w:sz="0" w:space="0" w:color="auto"/>
        <w:left w:val="none" w:sz="0" w:space="0" w:color="auto"/>
        <w:bottom w:val="none" w:sz="0" w:space="0" w:color="auto"/>
        <w:right w:val="none" w:sz="0" w:space="0" w:color="auto"/>
      </w:divBdr>
    </w:div>
    <w:div w:id="1601913626">
      <w:bodyDiv w:val="1"/>
      <w:marLeft w:val="0"/>
      <w:marRight w:val="0"/>
      <w:marTop w:val="0"/>
      <w:marBottom w:val="0"/>
      <w:divBdr>
        <w:top w:val="none" w:sz="0" w:space="0" w:color="auto"/>
        <w:left w:val="none" w:sz="0" w:space="0" w:color="auto"/>
        <w:bottom w:val="none" w:sz="0" w:space="0" w:color="auto"/>
        <w:right w:val="none" w:sz="0" w:space="0" w:color="auto"/>
      </w:divBdr>
    </w:div>
    <w:div w:id="1603144821">
      <w:bodyDiv w:val="1"/>
      <w:marLeft w:val="0"/>
      <w:marRight w:val="0"/>
      <w:marTop w:val="0"/>
      <w:marBottom w:val="0"/>
      <w:divBdr>
        <w:top w:val="none" w:sz="0" w:space="0" w:color="auto"/>
        <w:left w:val="none" w:sz="0" w:space="0" w:color="auto"/>
        <w:bottom w:val="none" w:sz="0" w:space="0" w:color="auto"/>
        <w:right w:val="none" w:sz="0" w:space="0" w:color="auto"/>
      </w:divBdr>
    </w:div>
    <w:div w:id="1609660417">
      <w:bodyDiv w:val="1"/>
      <w:marLeft w:val="0"/>
      <w:marRight w:val="0"/>
      <w:marTop w:val="0"/>
      <w:marBottom w:val="0"/>
      <w:divBdr>
        <w:top w:val="none" w:sz="0" w:space="0" w:color="auto"/>
        <w:left w:val="none" w:sz="0" w:space="0" w:color="auto"/>
        <w:bottom w:val="none" w:sz="0" w:space="0" w:color="auto"/>
        <w:right w:val="none" w:sz="0" w:space="0" w:color="auto"/>
      </w:divBdr>
    </w:div>
    <w:div w:id="1612934012">
      <w:bodyDiv w:val="1"/>
      <w:marLeft w:val="0"/>
      <w:marRight w:val="0"/>
      <w:marTop w:val="0"/>
      <w:marBottom w:val="0"/>
      <w:divBdr>
        <w:top w:val="none" w:sz="0" w:space="0" w:color="auto"/>
        <w:left w:val="none" w:sz="0" w:space="0" w:color="auto"/>
        <w:bottom w:val="none" w:sz="0" w:space="0" w:color="auto"/>
        <w:right w:val="none" w:sz="0" w:space="0" w:color="auto"/>
      </w:divBdr>
    </w:div>
    <w:div w:id="1632439799">
      <w:bodyDiv w:val="1"/>
      <w:marLeft w:val="0"/>
      <w:marRight w:val="0"/>
      <w:marTop w:val="0"/>
      <w:marBottom w:val="0"/>
      <w:divBdr>
        <w:top w:val="none" w:sz="0" w:space="0" w:color="auto"/>
        <w:left w:val="none" w:sz="0" w:space="0" w:color="auto"/>
        <w:bottom w:val="none" w:sz="0" w:space="0" w:color="auto"/>
        <w:right w:val="none" w:sz="0" w:space="0" w:color="auto"/>
      </w:divBdr>
    </w:div>
    <w:div w:id="1652565201">
      <w:bodyDiv w:val="1"/>
      <w:marLeft w:val="0"/>
      <w:marRight w:val="0"/>
      <w:marTop w:val="0"/>
      <w:marBottom w:val="0"/>
      <w:divBdr>
        <w:top w:val="none" w:sz="0" w:space="0" w:color="auto"/>
        <w:left w:val="none" w:sz="0" w:space="0" w:color="auto"/>
        <w:bottom w:val="none" w:sz="0" w:space="0" w:color="auto"/>
        <w:right w:val="none" w:sz="0" w:space="0" w:color="auto"/>
      </w:divBdr>
    </w:div>
    <w:div w:id="1670673323">
      <w:marLeft w:val="0"/>
      <w:marRight w:val="0"/>
      <w:marTop w:val="0"/>
      <w:marBottom w:val="0"/>
      <w:divBdr>
        <w:top w:val="none" w:sz="0" w:space="0" w:color="auto"/>
        <w:left w:val="none" w:sz="0" w:space="0" w:color="auto"/>
        <w:bottom w:val="none" w:sz="0" w:space="0" w:color="auto"/>
        <w:right w:val="none" w:sz="0" w:space="0" w:color="auto"/>
      </w:divBdr>
    </w:div>
    <w:div w:id="1680814813">
      <w:bodyDiv w:val="1"/>
      <w:marLeft w:val="0"/>
      <w:marRight w:val="0"/>
      <w:marTop w:val="0"/>
      <w:marBottom w:val="0"/>
      <w:divBdr>
        <w:top w:val="none" w:sz="0" w:space="0" w:color="auto"/>
        <w:left w:val="none" w:sz="0" w:space="0" w:color="auto"/>
        <w:bottom w:val="none" w:sz="0" w:space="0" w:color="auto"/>
        <w:right w:val="none" w:sz="0" w:space="0" w:color="auto"/>
      </w:divBdr>
    </w:div>
    <w:div w:id="1682392957">
      <w:bodyDiv w:val="1"/>
      <w:marLeft w:val="0"/>
      <w:marRight w:val="0"/>
      <w:marTop w:val="0"/>
      <w:marBottom w:val="0"/>
      <w:divBdr>
        <w:top w:val="none" w:sz="0" w:space="0" w:color="auto"/>
        <w:left w:val="none" w:sz="0" w:space="0" w:color="auto"/>
        <w:bottom w:val="none" w:sz="0" w:space="0" w:color="auto"/>
        <w:right w:val="none" w:sz="0" w:space="0" w:color="auto"/>
      </w:divBdr>
    </w:div>
    <w:div w:id="1690521397">
      <w:bodyDiv w:val="1"/>
      <w:marLeft w:val="0"/>
      <w:marRight w:val="0"/>
      <w:marTop w:val="0"/>
      <w:marBottom w:val="0"/>
      <w:divBdr>
        <w:top w:val="none" w:sz="0" w:space="0" w:color="auto"/>
        <w:left w:val="none" w:sz="0" w:space="0" w:color="auto"/>
        <w:bottom w:val="none" w:sz="0" w:space="0" w:color="auto"/>
        <w:right w:val="none" w:sz="0" w:space="0" w:color="auto"/>
      </w:divBdr>
    </w:div>
    <w:div w:id="1707410516">
      <w:bodyDiv w:val="1"/>
      <w:marLeft w:val="0"/>
      <w:marRight w:val="0"/>
      <w:marTop w:val="0"/>
      <w:marBottom w:val="0"/>
      <w:divBdr>
        <w:top w:val="none" w:sz="0" w:space="0" w:color="auto"/>
        <w:left w:val="none" w:sz="0" w:space="0" w:color="auto"/>
        <w:bottom w:val="none" w:sz="0" w:space="0" w:color="auto"/>
        <w:right w:val="none" w:sz="0" w:space="0" w:color="auto"/>
      </w:divBdr>
    </w:div>
    <w:div w:id="1730886785">
      <w:bodyDiv w:val="1"/>
      <w:marLeft w:val="0"/>
      <w:marRight w:val="0"/>
      <w:marTop w:val="0"/>
      <w:marBottom w:val="0"/>
      <w:divBdr>
        <w:top w:val="none" w:sz="0" w:space="0" w:color="auto"/>
        <w:left w:val="none" w:sz="0" w:space="0" w:color="auto"/>
        <w:bottom w:val="none" w:sz="0" w:space="0" w:color="auto"/>
        <w:right w:val="none" w:sz="0" w:space="0" w:color="auto"/>
      </w:divBdr>
    </w:div>
    <w:div w:id="1732383375">
      <w:bodyDiv w:val="1"/>
      <w:marLeft w:val="0"/>
      <w:marRight w:val="0"/>
      <w:marTop w:val="0"/>
      <w:marBottom w:val="0"/>
      <w:divBdr>
        <w:top w:val="none" w:sz="0" w:space="0" w:color="auto"/>
        <w:left w:val="none" w:sz="0" w:space="0" w:color="auto"/>
        <w:bottom w:val="none" w:sz="0" w:space="0" w:color="auto"/>
        <w:right w:val="none" w:sz="0" w:space="0" w:color="auto"/>
      </w:divBdr>
    </w:div>
    <w:div w:id="1757827572">
      <w:bodyDiv w:val="1"/>
      <w:marLeft w:val="0"/>
      <w:marRight w:val="0"/>
      <w:marTop w:val="0"/>
      <w:marBottom w:val="0"/>
      <w:divBdr>
        <w:top w:val="none" w:sz="0" w:space="0" w:color="auto"/>
        <w:left w:val="none" w:sz="0" w:space="0" w:color="auto"/>
        <w:bottom w:val="none" w:sz="0" w:space="0" w:color="auto"/>
        <w:right w:val="none" w:sz="0" w:space="0" w:color="auto"/>
      </w:divBdr>
    </w:div>
    <w:div w:id="1770813450">
      <w:bodyDiv w:val="1"/>
      <w:marLeft w:val="0"/>
      <w:marRight w:val="0"/>
      <w:marTop w:val="0"/>
      <w:marBottom w:val="0"/>
      <w:divBdr>
        <w:top w:val="none" w:sz="0" w:space="0" w:color="auto"/>
        <w:left w:val="none" w:sz="0" w:space="0" w:color="auto"/>
        <w:bottom w:val="none" w:sz="0" w:space="0" w:color="auto"/>
        <w:right w:val="none" w:sz="0" w:space="0" w:color="auto"/>
      </w:divBdr>
    </w:div>
    <w:div w:id="1772582527">
      <w:bodyDiv w:val="1"/>
      <w:marLeft w:val="0"/>
      <w:marRight w:val="0"/>
      <w:marTop w:val="0"/>
      <w:marBottom w:val="0"/>
      <w:divBdr>
        <w:top w:val="none" w:sz="0" w:space="0" w:color="auto"/>
        <w:left w:val="none" w:sz="0" w:space="0" w:color="auto"/>
        <w:bottom w:val="none" w:sz="0" w:space="0" w:color="auto"/>
        <w:right w:val="none" w:sz="0" w:space="0" w:color="auto"/>
      </w:divBdr>
    </w:div>
    <w:div w:id="1780829112">
      <w:bodyDiv w:val="1"/>
      <w:marLeft w:val="0"/>
      <w:marRight w:val="0"/>
      <w:marTop w:val="0"/>
      <w:marBottom w:val="0"/>
      <w:divBdr>
        <w:top w:val="none" w:sz="0" w:space="0" w:color="auto"/>
        <w:left w:val="none" w:sz="0" w:space="0" w:color="auto"/>
        <w:bottom w:val="none" w:sz="0" w:space="0" w:color="auto"/>
        <w:right w:val="none" w:sz="0" w:space="0" w:color="auto"/>
      </w:divBdr>
    </w:div>
    <w:div w:id="1789273027">
      <w:bodyDiv w:val="1"/>
      <w:marLeft w:val="0"/>
      <w:marRight w:val="0"/>
      <w:marTop w:val="0"/>
      <w:marBottom w:val="0"/>
      <w:divBdr>
        <w:top w:val="none" w:sz="0" w:space="0" w:color="auto"/>
        <w:left w:val="none" w:sz="0" w:space="0" w:color="auto"/>
        <w:bottom w:val="none" w:sz="0" w:space="0" w:color="auto"/>
        <w:right w:val="none" w:sz="0" w:space="0" w:color="auto"/>
      </w:divBdr>
    </w:div>
    <w:div w:id="1804232347">
      <w:bodyDiv w:val="1"/>
      <w:marLeft w:val="0"/>
      <w:marRight w:val="0"/>
      <w:marTop w:val="0"/>
      <w:marBottom w:val="0"/>
      <w:divBdr>
        <w:top w:val="none" w:sz="0" w:space="0" w:color="auto"/>
        <w:left w:val="none" w:sz="0" w:space="0" w:color="auto"/>
        <w:bottom w:val="none" w:sz="0" w:space="0" w:color="auto"/>
        <w:right w:val="none" w:sz="0" w:space="0" w:color="auto"/>
      </w:divBdr>
    </w:div>
    <w:div w:id="1806966043">
      <w:bodyDiv w:val="1"/>
      <w:marLeft w:val="0"/>
      <w:marRight w:val="0"/>
      <w:marTop w:val="0"/>
      <w:marBottom w:val="0"/>
      <w:divBdr>
        <w:top w:val="none" w:sz="0" w:space="0" w:color="auto"/>
        <w:left w:val="none" w:sz="0" w:space="0" w:color="auto"/>
        <w:bottom w:val="none" w:sz="0" w:space="0" w:color="auto"/>
        <w:right w:val="none" w:sz="0" w:space="0" w:color="auto"/>
      </w:divBdr>
    </w:div>
    <w:div w:id="1811970880">
      <w:bodyDiv w:val="1"/>
      <w:marLeft w:val="0"/>
      <w:marRight w:val="0"/>
      <w:marTop w:val="0"/>
      <w:marBottom w:val="0"/>
      <w:divBdr>
        <w:top w:val="none" w:sz="0" w:space="0" w:color="auto"/>
        <w:left w:val="none" w:sz="0" w:space="0" w:color="auto"/>
        <w:bottom w:val="none" w:sz="0" w:space="0" w:color="auto"/>
        <w:right w:val="none" w:sz="0" w:space="0" w:color="auto"/>
      </w:divBdr>
    </w:div>
    <w:div w:id="1829251912">
      <w:bodyDiv w:val="1"/>
      <w:marLeft w:val="0"/>
      <w:marRight w:val="0"/>
      <w:marTop w:val="0"/>
      <w:marBottom w:val="0"/>
      <w:divBdr>
        <w:top w:val="none" w:sz="0" w:space="0" w:color="auto"/>
        <w:left w:val="none" w:sz="0" w:space="0" w:color="auto"/>
        <w:bottom w:val="none" w:sz="0" w:space="0" w:color="auto"/>
        <w:right w:val="none" w:sz="0" w:space="0" w:color="auto"/>
      </w:divBdr>
    </w:div>
    <w:div w:id="1836413299">
      <w:bodyDiv w:val="1"/>
      <w:marLeft w:val="0"/>
      <w:marRight w:val="0"/>
      <w:marTop w:val="0"/>
      <w:marBottom w:val="0"/>
      <w:divBdr>
        <w:top w:val="none" w:sz="0" w:space="0" w:color="auto"/>
        <w:left w:val="none" w:sz="0" w:space="0" w:color="auto"/>
        <w:bottom w:val="none" w:sz="0" w:space="0" w:color="auto"/>
        <w:right w:val="none" w:sz="0" w:space="0" w:color="auto"/>
      </w:divBdr>
    </w:div>
    <w:div w:id="1839349798">
      <w:bodyDiv w:val="1"/>
      <w:marLeft w:val="0"/>
      <w:marRight w:val="0"/>
      <w:marTop w:val="0"/>
      <w:marBottom w:val="0"/>
      <w:divBdr>
        <w:top w:val="none" w:sz="0" w:space="0" w:color="auto"/>
        <w:left w:val="none" w:sz="0" w:space="0" w:color="auto"/>
        <w:bottom w:val="none" w:sz="0" w:space="0" w:color="auto"/>
        <w:right w:val="none" w:sz="0" w:space="0" w:color="auto"/>
      </w:divBdr>
    </w:div>
    <w:div w:id="1840348924">
      <w:bodyDiv w:val="1"/>
      <w:marLeft w:val="0"/>
      <w:marRight w:val="0"/>
      <w:marTop w:val="0"/>
      <w:marBottom w:val="0"/>
      <w:divBdr>
        <w:top w:val="none" w:sz="0" w:space="0" w:color="auto"/>
        <w:left w:val="none" w:sz="0" w:space="0" w:color="auto"/>
        <w:bottom w:val="none" w:sz="0" w:space="0" w:color="auto"/>
        <w:right w:val="none" w:sz="0" w:space="0" w:color="auto"/>
      </w:divBdr>
    </w:div>
    <w:div w:id="1843351168">
      <w:bodyDiv w:val="1"/>
      <w:marLeft w:val="0"/>
      <w:marRight w:val="0"/>
      <w:marTop w:val="0"/>
      <w:marBottom w:val="0"/>
      <w:divBdr>
        <w:top w:val="none" w:sz="0" w:space="0" w:color="auto"/>
        <w:left w:val="none" w:sz="0" w:space="0" w:color="auto"/>
        <w:bottom w:val="none" w:sz="0" w:space="0" w:color="auto"/>
        <w:right w:val="none" w:sz="0" w:space="0" w:color="auto"/>
      </w:divBdr>
    </w:div>
    <w:div w:id="1886793056">
      <w:bodyDiv w:val="1"/>
      <w:marLeft w:val="0"/>
      <w:marRight w:val="0"/>
      <w:marTop w:val="0"/>
      <w:marBottom w:val="0"/>
      <w:divBdr>
        <w:top w:val="none" w:sz="0" w:space="0" w:color="auto"/>
        <w:left w:val="none" w:sz="0" w:space="0" w:color="auto"/>
        <w:bottom w:val="none" w:sz="0" w:space="0" w:color="auto"/>
        <w:right w:val="none" w:sz="0" w:space="0" w:color="auto"/>
      </w:divBdr>
    </w:div>
    <w:div w:id="1889876806">
      <w:bodyDiv w:val="1"/>
      <w:marLeft w:val="0"/>
      <w:marRight w:val="0"/>
      <w:marTop w:val="0"/>
      <w:marBottom w:val="0"/>
      <w:divBdr>
        <w:top w:val="none" w:sz="0" w:space="0" w:color="auto"/>
        <w:left w:val="none" w:sz="0" w:space="0" w:color="auto"/>
        <w:bottom w:val="none" w:sz="0" w:space="0" w:color="auto"/>
        <w:right w:val="none" w:sz="0" w:space="0" w:color="auto"/>
      </w:divBdr>
    </w:div>
    <w:div w:id="1902012027">
      <w:bodyDiv w:val="1"/>
      <w:marLeft w:val="0"/>
      <w:marRight w:val="0"/>
      <w:marTop w:val="0"/>
      <w:marBottom w:val="0"/>
      <w:divBdr>
        <w:top w:val="none" w:sz="0" w:space="0" w:color="auto"/>
        <w:left w:val="none" w:sz="0" w:space="0" w:color="auto"/>
        <w:bottom w:val="none" w:sz="0" w:space="0" w:color="auto"/>
        <w:right w:val="none" w:sz="0" w:space="0" w:color="auto"/>
      </w:divBdr>
    </w:div>
    <w:div w:id="1907951893">
      <w:bodyDiv w:val="1"/>
      <w:marLeft w:val="0"/>
      <w:marRight w:val="0"/>
      <w:marTop w:val="0"/>
      <w:marBottom w:val="0"/>
      <w:divBdr>
        <w:top w:val="none" w:sz="0" w:space="0" w:color="auto"/>
        <w:left w:val="none" w:sz="0" w:space="0" w:color="auto"/>
        <w:bottom w:val="none" w:sz="0" w:space="0" w:color="auto"/>
        <w:right w:val="none" w:sz="0" w:space="0" w:color="auto"/>
      </w:divBdr>
    </w:div>
    <w:div w:id="1915241381">
      <w:bodyDiv w:val="1"/>
      <w:marLeft w:val="0"/>
      <w:marRight w:val="0"/>
      <w:marTop w:val="0"/>
      <w:marBottom w:val="0"/>
      <w:divBdr>
        <w:top w:val="none" w:sz="0" w:space="0" w:color="auto"/>
        <w:left w:val="none" w:sz="0" w:space="0" w:color="auto"/>
        <w:bottom w:val="none" w:sz="0" w:space="0" w:color="auto"/>
        <w:right w:val="none" w:sz="0" w:space="0" w:color="auto"/>
      </w:divBdr>
    </w:div>
    <w:div w:id="1915772289">
      <w:bodyDiv w:val="1"/>
      <w:marLeft w:val="0"/>
      <w:marRight w:val="0"/>
      <w:marTop w:val="0"/>
      <w:marBottom w:val="0"/>
      <w:divBdr>
        <w:top w:val="none" w:sz="0" w:space="0" w:color="auto"/>
        <w:left w:val="none" w:sz="0" w:space="0" w:color="auto"/>
        <w:bottom w:val="none" w:sz="0" w:space="0" w:color="auto"/>
        <w:right w:val="none" w:sz="0" w:space="0" w:color="auto"/>
      </w:divBdr>
    </w:div>
    <w:div w:id="1917854971">
      <w:bodyDiv w:val="1"/>
      <w:marLeft w:val="0"/>
      <w:marRight w:val="0"/>
      <w:marTop w:val="0"/>
      <w:marBottom w:val="0"/>
      <w:divBdr>
        <w:top w:val="none" w:sz="0" w:space="0" w:color="auto"/>
        <w:left w:val="none" w:sz="0" w:space="0" w:color="auto"/>
        <w:bottom w:val="none" w:sz="0" w:space="0" w:color="auto"/>
        <w:right w:val="none" w:sz="0" w:space="0" w:color="auto"/>
      </w:divBdr>
    </w:div>
    <w:div w:id="1923174005">
      <w:bodyDiv w:val="1"/>
      <w:marLeft w:val="0"/>
      <w:marRight w:val="0"/>
      <w:marTop w:val="0"/>
      <w:marBottom w:val="0"/>
      <w:divBdr>
        <w:top w:val="none" w:sz="0" w:space="0" w:color="auto"/>
        <w:left w:val="none" w:sz="0" w:space="0" w:color="auto"/>
        <w:bottom w:val="none" w:sz="0" w:space="0" w:color="auto"/>
        <w:right w:val="none" w:sz="0" w:space="0" w:color="auto"/>
      </w:divBdr>
    </w:div>
    <w:div w:id="1925649462">
      <w:bodyDiv w:val="1"/>
      <w:marLeft w:val="0"/>
      <w:marRight w:val="0"/>
      <w:marTop w:val="0"/>
      <w:marBottom w:val="0"/>
      <w:divBdr>
        <w:top w:val="none" w:sz="0" w:space="0" w:color="auto"/>
        <w:left w:val="none" w:sz="0" w:space="0" w:color="auto"/>
        <w:bottom w:val="none" w:sz="0" w:space="0" w:color="auto"/>
        <w:right w:val="none" w:sz="0" w:space="0" w:color="auto"/>
      </w:divBdr>
    </w:div>
    <w:div w:id="1932619522">
      <w:bodyDiv w:val="1"/>
      <w:marLeft w:val="0"/>
      <w:marRight w:val="0"/>
      <w:marTop w:val="0"/>
      <w:marBottom w:val="0"/>
      <w:divBdr>
        <w:top w:val="none" w:sz="0" w:space="0" w:color="auto"/>
        <w:left w:val="none" w:sz="0" w:space="0" w:color="auto"/>
        <w:bottom w:val="none" w:sz="0" w:space="0" w:color="auto"/>
        <w:right w:val="none" w:sz="0" w:space="0" w:color="auto"/>
      </w:divBdr>
    </w:div>
    <w:div w:id="1942302125">
      <w:bodyDiv w:val="1"/>
      <w:marLeft w:val="0"/>
      <w:marRight w:val="0"/>
      <w:marTop w:val="0"/>
      <w:marBottom w:val="0"/>
      <w:divBdr>
        <w:top w:val="none" w:sz="0" w:space="0" w:color="auto"/>
        <w:left w:val="none" w:sz="0" w:space="0" w:color="auto"/>
        <w:bottom w:val="none" w:sz="0" w:space="0" w:color="auto"/>
        <w:right w:val="none" w:sz="0" w:space="0" w:color="auto"/>
      </w:divBdr>
    </w:div>
    <w:div w:id="1943028064">
      <w:bodyDiv w:val="1"/>
      <w:marLeft w:val="0"/>
      <w:marRight w:val="0"/>
      <w:marTop w:val="0"/>
      <w:marBottom w:val="0"/>
      <w:divBdr>
        <w:top w:val="none" w:sz="0" w:space="0" w:color="auto"/>
        <w:left w:val="none" w:sz="0" w:space="0" w:color="auto"/>
        <w:bottom w:val="none" w:sz="0" w:space="0" w:color="auto"/>
        <w:right w:val="none" w:sz="0" w:space="0" w:color="auto"/>
      </w:divBdr>
    </w:div>
    <w:div w:id="1950353070">
      <w:bodyDiv w:val="1"/>
      <w:marLeft w:val="0"/>
      <w:marRight w:val="0"/>
      <w:marTop w:val="0"/>
      <w:marBottom w:val="0"/>
      <w:divBdr>
        <w:top w:val="none" w:sz="0" w:space="0" w:color="auto"/>
        <w:left w:val="none" w:sz="0" w:space="0" w:color="auto"/>
        <w:bottom w:val="none" w:sz="0" w:space="0" w:color="auto"/>
        <w:right w:val="none" w:sz="0" w:space="0" w:color="auto"/>
      </w:divBdr>
    </w:div>
    <w:div w:id="1953659777">
      <w:bodyDiv w:val="1"/>
      <w:marLeft w:val="0"/>
      <w:marRight w:val="0"/>
      <w:marTop w:val="0"/>
      <w:marBottom w:val="0"/>
      <w:divBdr>
        <w:top w:val="none" w:sz="0" w:space="0" w:color="auto"/>
        <w:left w:val="none" w:sz="0" w:space="0" w:color="auto"/>
        <w:bottom w:val="none" w:sz="0" w:space="0" w:color="auto"/>
        <w:right w:val="none" w:sz="0" w:space="0" w:color="auto"/>
      </w:divBdr>
    </w:div>
    <w:div w:id="1956404734">
      <w:bodyDiv w:val="1"/>
      <w:marLeft w:val="0"/>
      <w:marRight w:val="0"/>
      <w:marTop w:val="0"/>
      <w:marBottom w:val="0"/>
      <w:divBdr>
        <w:top w:val="none" w:sz="0" w:space="0" w:color="auto"/>
        <w:left w:val="none" w:sz="0" w:space="0" w:color="auto"/>
        <w:bottom w:val="none" w:sz="0" w:space="0" w:color="auto"/>
        <w:right w:val="none" w:sz="0" w:space="0" w:color="auto"/>
      </w:divBdr>
    </w:div>
    <w:div w:id="1957902626">
      <w:bodyDiv w:val="1"/>
      <w:marLeft w:val="0"/>
      <w:marRight w:val="0"/>
      <w:marTop w:val="0"/>
      <w:marBottom w:val="0"/>
      <w:divBdr>
        <w:top w:val="none" w:sz="0" w:space="0" w:color="auto"/>
        <w:left w:val="none" w:sz="0" w:space="0" w:color="auto"/>
        <w:bottom w:val="none" w:sz="0" w:space="0" w:color="auto"/>
        <w:right w:val="none" w:sz="0" w:space="0" w:color="auto"/>
      </w:divBdr>
    </w:div>
    <w:div w:id="1958096456">
      <w:bodyDiv w:val="1"/>
      <w:marLeft w:val="0"/>
      <w:marRight w:val="0"/>
      <w:marTop w:val="0"/>
      <w:marBottom w:val="0"/>
      <w:divBdr>
        <w:top w:val="none" w:sz="0" w:space="0" w:color="auto"/>
        <w:left w:val="none" w:sz="0" w:space="0" w:color="auto"/>
        <w:bottom w:val="none" w:sz="0" w:space="0" w:color="auto"/>
        <w:right w:val="none" w:sz="0" w:space="0" w:color="auto"/>
      </w:divBdr>
    </w:div>
    <w:div w:id="1972249333">
      <w:bodyDiv w:val="1"/>
      <w:marLeft w:val="0"/>
      <w:marRight w:val="0"/>
      <w:marTop w:val="0"/>
      <w:marBottom w:val="0"/>
      <w:divBdr>
        <w:top w:val="none" w:sz="0" w:space="0" w:color="auto"/>
        <w:left w:val="none" w:sz="0" w:space="0" w:color="auto"/>
        <w:bottom w:val="none" w:sz="0" w:space="0" w:color="auto"/>
        <w:right w:val="none" w:sz="0" w:space="0" w:color="auto"/>
      </w:divBdr>
    </w:div>
    <w:div w:id="1977372517">
      <w:bodyDiv w:val="1"/>
      <w:marLeft w:val="0"/>
      <w:marRight w:val="0"/>
      <w:marTop w:val="0"/>
      <w:marBottom w:val="0"/>
      <w:divBdr>
        <w:top w:val="none" w:sz="0" w:space="0" w:color="auto"/>
        <w:left w:val="none" w:sz="0" w:space="0" w:color="auto"/>
        <w:bottom w:val="none" w:sz="0" w:space="0" w:color="auto"/>
        <w:right w:val="none" w:sz="0" w:space="0" w:color="auto"/>
      </w:divBdr>
    </w:div>
    <w:div w:id="1978028419">
      <w:bodyDiv w:val="1"/>
      <w:marLeft w:val="0"/>
      <w:marRight w:val="0"/>
      <w:marTop w:val="0"/>
      <w:marBottom w:val="0"/>
      <w:divBdr>
        <w:top w:val="none" w:sz="0" w:space="0" w:color="auto"/>
        <w:left w:val="none" w:sz="0" w:space="0" w:color="auto"/>
        <w:bottom w:val="none" w:sz="0" w:space="0" w:color="auto"/>
        <w:right w:val="none" w:sz="0" w:space="0" w:color="auto"/>
      </w:divBdr>
    </w:div>
    <w:div w:id="1979022754">
      <w:bodyDiv w:val="1"/>
      <w:marLeft w:val="0"/>
      <w:marRight w:val="0"/>
      <w:marTop w:val="0"/>
      <w:marBottom w:val="0"/>
      <w:divBdr>
        <w:top w:val="none" w:sz="0" w:space="0" w:color="auto"/>
        <w:left w:val="none" w:sz="0" w:space="0" w:color="auto"/>
        <w:bottom w:val="none" w:sz="0" w:space="0" w:color="auto"/>
        <w:right w:val="none" w:sz="0" w:space="0" w:color="auto"/>
      </w:divBdr>
    </w:div>
    <w:div w:id="2003384893">
      <w:bodyDiv w:val="1"/>
      <w:marLeft w:val="0"/>
      <w:marRight w:val="0"/>
      <w:marTop w:val="0"/>
      <w:marBottom w:val="0"/>
      <w:divBdr>
        <w:top w:val="none" w:sz="0" w:space="0" w:color="auto"/>
        <w:left w:val="none" w:sz="0" w:space="0" w:color="auto"/>
        <w:bottom w:val="none" w:sz="0" w:space="0" w:color="auto"/>
        <w:right w:val="none" w:sz="0" w:space="0" w:color="auto"/>
      </w:divBdr>
    </w:div>
    <w:div w:id="2010021561">
      <w:bodyDiv w:val="1"/>
      <w:marLeft w:val="0"/>
      <w:marRight w:val="0"/>
      <w:marTop w:val="0"/>
      <w:marBottom w:val="0"/>
      <w:divBdr>
        <w:top w:val="none" w:sz="0" w:space="0" w:color="auto"/>
        <w:left w:val="none" w:sz="0" w:space="0" w:color="auto"/>
        <w:bottom w:val="none" w:sz="0" w:space="0" w:color="auto"/>
        <w:right w:val="none" w:sz="0" w:space="0" w:color="auto"/>
      </w:divBdr>
    </w:div>
    <w:div w:id="2010524590">
      <w:bodyDiv w:val="1"/>
      <w:marLeft w:val="0"/>
      <w:marRight w:val="0"/>
      <w:marTop w:val="0"/>
      <w:marBottom w:val="0"/>
      <w:divBdr>
        <w:top w:val="none" w:sz="0" w:space="0" w:color="auto"/>
        <w:left w:val="none" w:sz="0" w:space="0" w:color="auto"/>
        <w:bottom w:val="none" w:sz="0" w:space="0" w:color="auto"/>
        <w:right w:val="none" w:sz="0" w:space="0" w:color="auto"/>
      </w:divBdr>
    </w:div>
    <w:div w:id="2018578730">
      <w:bodyDiv w:val="1"/>
      <w:marLeft w:val="0"/>
      <w:marRight w:val="0"/>
      <w:marTop w:val="0"/>
      <w:marBottom w:val="0"/>
      <w:divBdr>
        <w:top w:val="none" w:sz="0" w:space="0" w:color="auto"/>
        <w:left w:val="none" w:sz="0" w:space="0" w:color="auto"/>
        <w:bottom w:val="none" w:sz="0" w:space="0" w:color="auto"/>
        <w:right w:val="none" w:sz="0" w:space="0" w:color="auto"/>
      </w:divBdr>
    </w:div>
    <w:div w:id="2021659483">
      <w:bodyDiv w:val="1"/>
      <w:marLeft w:val="0"/>
      <w:marRight w:val="0"/>
      <w:marTop w:val="0"/>
      <w:marBottom w:val="0"/>
      <w:divBdr>
        <w:top w:val="none" w:sz="0" w:space="0" w:color="auto"/>
        <w:left w:val="none" w:sz="0" w:space="0" w:color="auto"/>
        <w:bottom w:val="none" w:sz="0" w:space="0" w:color="auto"/>
        <w:right w:val="none" w:sz="0" w:space="0" w:color="auto"/>
      </w:divBdr>
    </w:div>
    <w:div w:id="2022469681">
      <w:bodyDiv w:val="1"/>
      <w:marLeft w:val="0"/>
      <w:marRight w:val="0"/>
      <w:marTop w:val="0"/>
      <w:marBottom w:val="0"/>
      <w:divBdr>
        <w:top w:val="none" w:sz="0" w:space="0" w:color="auto"/>
        <w:left w:val="none" w:sz="0" w:space="0" w:color="auto"/>
        <w:bottom w:val="none" w:sz="0" w:space="0" w:color="auto"/>
        <w:right w:val="none" w:sz="0" w:space="0" w:color="auto"/>
      </w:divBdr>
    </w:div>
    <w:div w:id="2030644119">
      <w:bodyDiv w:val="1"/>
      <w:marLeft w:val="0"/>
      <w:marRight w:val="0"/>
      <w:marTop w:val="0"/>
      <w:marBottom w:val="0"/>
      <w:divBdr>
        <w:top w:val="none" w:sz="0" w:space="0" w:color="auto"/>
        <w:left w:val="none" w:sz="0" w:space="0" w:color="auto"/>
        <w:bottom w:val="none" w:sz="0" w:space="0" w:color="auto"/>
        <w:right w:val="none" w:sz="0" w:space="0" w:color="auto"/>
      </w:divBdr>
    </w:div>
    <w:div w:id="2034066922">
      <w:bodyDiv w:val="1"/>
      <w:marLeft w:val="0"/>
      <w:marRight w:val="0"/>
      <w:marTop w:val="0"/>
      <w:marBottom w:val="0"/>
      <w:divBdr>
        <w:top w:val="none" w:sz="0" w:space="0" w:color="auto"/>
        <w:left w:val="none" w:sz="0" w:space="0" w:color="auto"/>
        <w:bottom w:val="none" w:sz="0" w:space="0" w:color="auto"/>
        <w:right w:val="none" w:sz="0" w:space="0" w:color="auto"/>
      </w:divBdr>
    </w:div>
    <w:div w:id="2036152614">
      <w:bodyDiv w:val="1"/>
      <w:marLeft w:val="0"/>
      <w:marRight w:val="0"/>
      <w:marTop w:val="0"/>
      <w:marBottom w:val="0"/>
      <w:divBdr>
        <w:top w:val="none" w:sz="0" w:space="0" w:color="auto"/>
        <w:left w:val="none" w:sz="0" w:space="0" w:color="auto"/>
        <w:bottom w:val="none" w:sz="0" w:space="0" w:color="auto"/>
        <w:right w:val="none" w:sz="0" w:space="0" w:color="auto"/>
      </w:divBdr>
    </w:div>
    <w:div w:id="2037927377">
      <w:bodyDiv w:val="1"/>
      <w:marLeft w:val="0"/>
      <w:marRight w:val="0"/>
      <w:marTop w:val="0"/>
      <w:marBottom w:val="0"/>
      <w:divBdr>
        <w:top w:val="none" w:sz="0" w:space="0" w:color="auto"/>
        <w:left w:val="none" w:sz="0" w:space="0" w:color="auto"/>
        <w:bottom w:val="none" w:sz="0" w:space="0" w:color="auto"/>
        <w:right w:val="none" w:sz="0" w:space="0" w:color="auto"/>
      </w:divBdr>
    </w:div>
    <w:div w:id="2041735141">
      <w:bodyDiv w:val="1"/>
      <w:marLeft w:val="0"/>
      <w:marRight w:val="0"/>
      <w:marTop w:val="0"/>
      <w:marBottom w:val="0"/>
      <w:divBdr>
        <w:top w:val="none" w:sz="0" w:space="0" w:color="auto"/>
        <w:left w:val="none" w:sz="0" w:space="0" w:color="auto"/>
        <w:bottom w:val="none" w:sz="0" w:space="0" w:color="auto"/>
        <w:right w:val="none" w:sz="0" w:space="0" w:color="auto"/>
      </w:divBdr>
    </w:div>
    <w:div w:id="2044205692">
      <w:bodyDiv w:val="1"/>
      <w:marLeft w:val="0"/>
      <w:marRight w:val="0"/>
      <w:marTop w:val="0"/>
      <w:marBottom w:val="0"/>
      <w:divBdr>
        <w:top w:val="none" w:sz="0" w:space="0" w:color="auto"/>
        <w:left w:val="none" w:sz="0" w:space="0" w:color="auto"/>
        <w:bottom w:val="none" w:sz="0" w:space="0" w:color="auto"/>
        <w:right w:val="none" w:sz="0" w:space="0" w:color="auto"/>
      </w:divBdr>
    </w:div>
    <w:div w:id="2057896340">
      <w:bodyDiv w:val="1"/>
      <w:marLeft w:val="0"/>
      <w:marRight w:val="0"/>
      <w:marTop w:val="0"/>
      <w:marBottom w:val="0"/>
      <w:divBdr>
        <w:top w:val="none" w:sz="0" w:space="0" w:color="auto"/>
        <w:left w:val="none" w:sz="0" w:space="0" w:color="auto"/>
        <w:bottom w:val="none" w:sz="0" w:space="0" w:color="auto"/>
        <w:right w:val="none" w:sz="0" w:space="0" w:color="auto"/>
      </w:divBdr>
    </w:div>
    <w:div w:id="2063288202">
      <w:bodyDiv w:val="1"/>
      <w:marLeft w:val="0"/>
      <w:marRight w:val="0"/>
      <w:marTop w:val="0"/>
      <w:marBottom w:val="0"/>
      <w:divBdr>
        <w:top w:val="none" w:sz="0" w:space="0" w:color="auto"/>
        <w:left w:val="none" w:sz="0" w:space="0" w:color="auto"/>
        <w:bottom w:val="none" w:sz="0" w:space="0" w:color="auto"/>
        <w:right w:val="none" w:sz="0" w:space="0" w:color="auto"/>
      </w:divBdr>
    </w:div>
    <w:div w:id="2063674681">
      <w:bodyDiv w:val="1"/>
      <w:marLeft w:val="0"/>
      <w:marRight w:val="0"/>
      <w:marTop w:val="0"/>
      <w:marBottom w:val="0"/>
      <w:divBdr>
        <w:top w:val="none" w:sz="0" w:space="0" w:color="auto"/>
        <w:left w:val="none" w:sz="0" w:space="0" w:color="auto"/>
        <w:bottom w:val="none" w:sz="0" w:space="0" w:color="auto"/>
        <w:right w:val="none" w:sz="0" w:space="0" w:color="auto"/>
      </w:divBdr>
    </w:div>
    <w:div w:id="2069646103">
      <w:bodyDiv w:val="1"/>
      <w:marLeft w:val="0"/>
      <w:marRight w:val="0"/>
      <w:marTop w:val="0"/>
      <w:marBottom w:val="0"/>
      <w:divBdr>
        <w:top w:val="none" w:sz="0" w:space="0" w:color="auto"/>
        <w:left w:val="none" w:sz="0" w:space="0" w:color="auto"/>
        <w:bottom w:val="none" w:sz="0" w:space="0" w:color="auto"/>
        <w:right w:val="none" w:sz="0" w:space="0" w:color="auto"/>
      </w:divBdr>
    </w:div>
    <w:div w:id="2075738415">
      <w:bodyDiv w:val="1"/>
      <w:marLeft w:val="0"/>
      <w:marRight w:val="0"/>
      <w:marTop w:val="0"/>
      <w:marBottom w:val="0"/>
      <w:divBdr>
        <w:top w:val="none" w:sz="0" w:space="0" w:color="auto"/>
        <w:left w:val="none" w:sz="0" w:space="0" w:color="auto"/>
        <w:bottom w:val="none" w:sz="0" w:space="0" w:color="auto"/>
        <w:right w:val="none" w:sz="0" w:space="0" w:color="auto"/>
      </w:divBdr>
    </w:div>
    <w:div w:id="2081518706">
      <w:bodyDiv w:val="1"/>
      <w:marLeft w:val="0"/>
      <w:marRight w:val="0"/>
      <w:marTop w:val="0"/>
      <w:marBottom w:val="0"/>
      <w:divBdr>
        <w:top w:val="none" w:sz="0" w:space="0" w:color="auto"/>
        <w:left w:val="none" w:sz="0" w:space="0" w:color="auto"/>
        <w:bottom w:val="none" w:sz="0" w:space="0" w:color="auto"/>
        <w:right w:val="none" w:sz="0" w:space="0" w:color="auto"/>
      </w:divBdr>
    </w:div>
    <w:div w:id="2085445864">
      <w:bodyDiv w:val="1"/>
      <w:marLeft w:val="0"/>
      <w:marRight w:val="0"/>
      <w:marTop w:val="0"/>
      <w:marBottom w:val="0"/>
      <w:divBdr>
        <w:top w:val="none" w:sz="0" w:space="0" w:color="auto"/>
        <w:left w:val="none" w:sz="0" w:space="0" w:color="auto"/>
        <w:bottom w:val="none" w:sz="0" w:space="0" w:color="auto"/>
        <w:right w:val="none" w:sz="0" w:space="0" w:color="auto"/>
      </w:divBdr>
    </w:div>
    <w:div w:id="2100638678">
      <w:bodyDiv w:val="1"/>
      <w:marLeft w:val="0"/>
      <w:marRight w:val="0"/>
      <w:marTop w:val="0"/>
      <w:marBottom w:val="0"/>
      <w:divBdr>
        <w:top w:val="none" w:sz="0" w:space="0" w:color="auto"/>
        <w:left w:val="none" w:sz="0" w:space="0" w:color="auto"/>
        <w:bottom w:val="none" w:sz="0" w:space="0" w:color="auto"/>
        <w:right w:val="none" w:sz="0" w:space="0" w:color="auto"/>
      </w:divBdr>
    </w:div>
    <w:div w:id="2110351220">
      <w:bodyDiv w:val="1"/>
      <w:marLeft w:val="0"/>
      <w:marRight w:val="0"/>
      <w:marTop w:val="0"/>
      <w:marBottom w:val="0"/>
      <w:divBdr>
        <w:top w:val="none" w:sz="0" w:space="0" w:color="auto"/>
        <w:left w:val="none" w:sz="0" w:space="0" w:color="auto"/>
        <w:bottom w:val="none" w:sz="0" w:space="0" w:color="auto"/>
        <w:right w:val="none" w:sz="0" w:space="0" w:color="auto"/>
      </w:divBdr>
    </w:div>
    <w:div w:id="2111390362">
      <w:bodyDiv w:val="1"/>
      <w:marLeft w:val="0"/>
      <w:marRight w:val="0"/>
      <w:marTop w:val="0"/>
      <w:marBottom w:val="0"/>
      <w:divBdr>
        <w:top w:val="none" w:sz="0" w:space="0" w:color="auto"/>
        <w:left w:val="none" w:sz="0" w:space="0" w:color="auto"/>
        <w:bottom w:val="none" w:sz="0" w:space="0" w:color="auto"/>
        <w:right w:val="none" w:sz="0" w:space="0" w:color="auto"/>
      </w:divBdr>
    </w:div>
    <w:div w:id="2113241038">
      <w:bodyDiv w:val="1"/>
      <w:marLeft w:val="0"/>
      <w:marRight w:val="0"/>
      <w:marTop w:val="0"/>
      <w:marBottom w:val="0"/>
      <w:divBdr>
        <w:top w:val="none" w:sz="0" w:space="0" w:color="auto"/>
        <w:left w:val="none" w:sz="0" w:space="0" w:color="auto"/>
        <w:bottom w:val="none" w:sz="0" w:space="0" w:color="auto"/>
        <w:right w:val="none" w:sz="0" w:space="0" w:color="auto"/>
      </w:divBdr>
    </w:div>
    <w:div w:id="2114980632">
      <w:bodyDiv w:val="1"/>
      <w:marLeft w:val="0"/>
      <w:marRight w:val="0"/>
      <w:marTop w:val="0"/>
      <w:marBottom w:val="0"/>
      <w:divBdr>
        <w:top w:val="none" w:sz="0" w:space="0" w:color="auto"/>
        <w:left w:val="none" w:sz="0" w:space="0" w:color="auto"/>
        <w:bottom w:val="none" w:sz="0" w:space="0" w:color="auto"/>
        <w:right w:val="none" w:sz="0" w:space="0" w:color="auto"/>
      </w:divBdr>
    </w:div>
    <w:div w:id="2121216343">
      <w:bodyDiv w:val="1"/>
      <w:marLeft w:val="0"/>
      <w:marRight w:val="0"/>
      <w:marTop w:val="0"/>
      <w:marBottom w:val="0"/>
      <w:divBdr>
        <w:top w:val="none" w:sz="0" w:space="0" w:color="auto"/>
        <w:left w:val="none" w:sz="0" w:space="0" w:color="auto"/>
        <w:bottom w:val="none" w:sz="0" w:space="0" w:color="auto"/>
        <w:right w:val="none" w:sz="0" w:space="0" w:color="auto"/>
      </w:divBdr>
    </w:div>
    <w:div w:id="2124029761">
      <w:bodyDiv w:val="1"/>
      <w:marLeft w:val="0"/>
      <w:marRight w:val="0"/>
      <w:marTop w:val="0"/>
      <w:marBottom w:val="0"/>
      <w:divBdr>
        <w:top w:val="none" w:sz="0" w:space="0" w:color="auto"/>
        <w:left w:val="none" w:sz="0" w:space="0" w:color="auto"/>
        <w:bottom w:val="none" w:sz="0" w:space="0" w:color="auto"/>
        <w:right w:val="none" w:sz="0" w:space="0" w:color="auto"/>
      </w:divBdr>
    </w:div>
    <w:div w:id="2128767447">
      <w:bodyDiv w:val="1"/>
      <w:marLeft w:val="0"/>
      <w:marRight w:val="0"/>
      <w:marTop w:val="0"/>
      <w:marBottom w:val="0"/>
      <w:divBdr>
        <w:top w:val="none" w:sz="0" w:space="0" w:color="auto"/>
        <w:left w:val="none" w:sz="0" w:space="0" w:color="auto"/>
        <w:bottom w:val="none" w:sz="0" w:space="0" w:color="auto"/>
        <w:right w:val="none" w:sz="0" w:space="0" w:color="auto"/>
      </w:divBdr>
    </w:div>
    <w:div w:id="2133479491">
      <w:bodyDiv w:val="1"/>
      <w:marLeft w:val="0"/>
      <w:marRight w:val="0"/>
      <w:marTop w:val="0"/>
      <w:marBottom w:val="0"/>
      <w:divBdr>
        <w:top w:val="none" w:sz="0" w:space="0" w:color="auto"/>
        <w:left w:val="none" w:sz="0" w:space="0" w:color="auto"/>
        <w:bottom w:val="none" w:sz="0" w:space="0" w:color="auto"/>
        <w:right w:val="none" w:sz="0" w:space="0" w:color="auto"/>
      </w:divBdr>
    </w:div>
    <w:div w:id="2141724281">
      <w:bodyDiv w:val="1"/>
      <w:marLeft w:val="0"/>
      <w:marRight w:val="0"/>
      <w:marTop w:val="0"/>
      <w:marBottom w:val="0"/>
      <w:divBdr>
        <w:top w:val="none" w:sz="0" w:space="0" w:color="auto"/>
        <w:left w:val="none" w:sz="0" w:space="0" w:color="auto"/>
        <w:bottom w:val="none" w:sz="0" w:space="0" w:color="auto"/>
        <w:right w:val="none" w:sz="0" w:space="0" w:color="auto"/>
      </w:divBdr>
    </w:div>
    <w:div w:id="2143034119">
      <w:bodyDiv w:val="1"/>
      <w:marLeft w:val="0"/>
      <w:marRight w:val="0"/>
      <w:marTop w:val="0"/>
      <w:marBottom w:val="0"/>
      <w:divBdr>
        <w:top w:val="none" w:sz="0" w:space="0" w:color="auto"/>
        <w:left w:val="none" w:sz="0" w:space="0" w:color="auto"/>
        <w:bottom w:val="none" w:sz="0" w:space="0" w:color="auto"/>
        <w:right w:val="none" w:sz="0" w:space="0" w:color="auto"/>
      </w:divBdr>
    </w:div>
    <w:div w:id="2143040350">
      <w:bodyDiv w:val="1"/>
      <w:marLeft w:val="0"/>
      <w:marRight w:val="0"/>
      <w:marTop w:val="0"/>
      <w:marBottom w:val="0"/>
      <w:divBdr>
        <w:top w:val="none" w:sz="0" w:space="0" w:color="auto"/>
        <w:left w:val="none" w:sz="0" w:space="0" w:color="auto"/>
        <w:bottom w:val="none" w:sz="0" w:space="0" w:color="auto"/>
        <w:right w:val="none" w:sz="0" w:space="0" w:color="auto"/>
      </w:divBdr>
    </w:div>
    <w:div w:id="2146461252">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cc.no/atc_ddd_inde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hocc.no/atc_ddd_index/"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hocc.no/atc_ddd_index/"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71723-8CE2-45E0-8830-7CB22C9D5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25085</Words>
  <Characters>142990</Characters>
  <Application>Microsoft Office Word</Application>
  <DocSecurity>4</DocSecurity>
  <Lines>1191</Lines>
  <Paragraphs>335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Hewlett-Packard</Company>
  <LinksUpToDate>false</LinksUpToDate>
  <CharactersWithSpaces>167740</CharactersWithSpaces>
  <SharedDoc>false</SharedDoc>
  <HLinks>
    <vt:vector size="18" baseType="variant">
      <vt:variant>
        <vt:i4>7667809</vt:i4>
      </vt:variant>
      <vt:variant>
        <vt:i4>6</vt:i4>
      </vt:variant>
      <vt:variant>
        <vt:i4>0</vt:i4>
      </vt:variant>
      <vt:variant>
        <vt:i4>5</vt:i4>
      </vt:variant>
      <vt:variant>
        <vt:lpwstr>https://www.whocc.no/atc_ddd_index/</vt:lpwstr>
      </vt:variant>
      <vt:variant>
        <vt:lpwstr/>
      </vt:variant>
      <vt:variant>
        <vt:i4>7667809</vt:i4>
      </vt:variant>
      <vt:variant>
        <vt:i4>3</vt:i4>
      </vt:variant>
      <vt:variant>
        <vt:i4>0</vt:i4>
      </vt:variant>
      <vt:variant>
        <vt:i4>5</vt:i4>
      </vt:variant>
      <vt:variant>
        <vt:lpwstr>https://www.whocc.no/atc_ddd_index/</vt:lpwstr>
      </vt:variant>
      <vt:variant>
        <vt:lpwstr/>
      </vt:variant>
      <vt:variant>
        <vt:i4>7667809</vt:i4>
      </vt:variant>
      <vt:variant>
        <vt:i4>0</vt:i4>
      </vt:variant>
      <vt:variant>
        <vt:i4>0</vt:i4>
      </vt:variant>
      <vt:variant>
        <vt:i4>5</vt:i4>
      </vt:variant>
      <vt:variant>
        <vt:lpwstr>https://www.whocc.no/atc_ddd_index/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Vitaliya</dc:creator>
  <cp:keywords/>
  <dc:description/>
  <cp:lastModifiedBy>Космінський Роман Віталійович</cp:lastModifiedBy>
  <cp:revision>2</cp:revision>
  <cp:lastPrinted>2021-12-06T12:34:00Z</cp:lastPrinted>
  <dcterms:created xsi:type="dcterms:W3CDTF">2026-07-28T07:30:00Z</dcterms:created>
  <dcterms:modified xsi:type="dcterms:W3CDTF">2026-07-28T07:30:00Z</dcterms:modified>
</cp:coreProperties>
</file>