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825" w:type="dxa"/>
        <w:tblInd w:w="11448" w:type="dxa"/>
        <w:tblLayout w:type="fixed"/>
        <w:tblLook w:val="04A0" w:firstRow="1" w:lastRow="0" w:firstColumn="1" w:lastColumn="0" w:noHBand="0" w:noVBand="1"/>
      </w:tblPr>
      <w:tblGrid>
        <w:gridCol w:w="3825"/>
      </w:tblGrid>
      <w:tr w:rsidR="005240D8" w:rsidRPr="002D7CFA" w:rsidTr="00E73166">
        <w:trPr>
          <w:trHeight w:val="711"/>
        </w:trPr>
        <w:tc>
          <w:tcPr>
            <w:tcW w:w="3825" w:type="dxa"/>
            <w:hideMark/>
          </w:tcPr>
          <w:p w:rsidR="005240D8" w:rsidRPr="002D7CFA" w:rsidRDefault="005240D8" w:rsidP="00E06C3F">
            <w:pPr>
              <w:pStyle w:val="4"/>
              <w:tabs>
                <w:tab w:val="left" w:pos="12600"/>
              </w:tabs>
              <w:jc w:val="left"/>
              <w:rPr>
                <w:rFonts w:cs="Arial"/>
                <w:sz w:val="16"/>
                <w:szCs w:val="16"/>
              </w:rPr>
            </w:pPr>
            <w:bookmarkStart w:id="0" w:name="_GoBack"/>
            <w:bookmarkEnd w:id="0"/>
            <w:r w:rsidRPr="002D7CFA">
              <w:rPr>
                <w:rFonts w:cs="Arial"/>
                <w:sz w:val="16"/>
                <w:szCs w:val="16"/>
              </w:rPr>
              <w:t>Додаток</w:t>
            </w:r>
            <w:r w:rsidRPr="002D7CFA">
              <w:rPr>
                <w:rFonts w:cs="Arial"/>
                <w:sz w:val="16"/>
                <w:szCs w:val="16"/>
                <w:lang w:val="ru-RU"/>
              </w:rPr>
              <w:t xml:space="preserve"> 1</w:t>
            </w:r>
          </w:p>
          <w:p w:rsidR="005240D8" w:rsidRPr="002D7CFA" w:rsidRDefault="005240D8" w:rsidP="00E06C3F">
            <w:pPr>
              <w:pStyle w:val="4"/>
              <w:tabs>
                <w:tab w:val="left" w:pos="12600"/>
              </w:tabs>
              <w:jc w:val="left"/>
              <w:rPr>
                <w:rFonts w:cs="Arial"/>
                <w:sz w:val="16"/>
                <w:szCs w:val="16"/>
              </w:rPr>
            </w:pPr>
            <w:r w:rsidRPr="002D7CFA">
              <w:rPr>
                <w:rFonts w:cs="Arial"/>
                <w:sz w:val="16"/>
                <w:szCs w:val="16"/>
              </w:rPr>
              <w:t>до Наказу Міністерства охорони</w:t>
            </w:r>
          </w:p>
          <w:p w:rsidR="005240D8" w:rsidRPr="002D7CFA" w:rsidRDefault="005240D8" w:rsidP="00E06C3F">
            <w:pPr>
              <w:pStyle w:val="4"/>
              <w:tabs>
                <w:tab w:val="left" w:pos="12600"/>
              </w:tabs>
              <w:jc w:val="left"/>
              <w:rPr>
                <w:rFonts w:cs="Arial"/>
                <w:sz w:val="16"/>
                <w:szCs w:val="16"/>
              </w:rPr>
            </w:pPr>
            <w:r w:rsidRPr="002D7CFA">
              <w:rPr>
                <w:rFonts w:cs="Arial"/>
                <w:sz w:val="16"/>
                <w:szCs w:val="16"/>
              </w:rPr>
              <w:t>здоров’я України</w:t>
            </w:r>
          </w:p>
          <w:p w:rsidR="005240D8" w:rsidRPr="002D7CFA" w:rsidRDefault="005240D8" w:rsidP="00E06C3F">
            <w:pPr>
              <w:pStyle w:val="4"/>
              <w:tabs>
                <w:tab w:val="left" w:pos="12600"/>
              </w:tabs>
              <w:jc w:val="left"/>
              <w:rPr>
                <w:rFonts w:cs="Arial"/>
                <w:sz w:val="16"/>
                <w:szCs w:val="16"/>
              </w:rPr>
            </w:pPr>
            <w:r w:rsidRPr="002D7CFA">
              <w:rPr>
                <w:rFonts w:cs="Arial"/>
                <w:sz w:val="16"/>
                <w:szCs w:val="16"/>
              </w:rPr>
              <w:t>____________________ № _______</w:t>
            </w:r>
          </w:p>
        </w:tc>
      </w:tr>
    </w:tbl>
    <w:p w:rsidR="005240D8" w:rsidRPr="002D7CFA" w:rsidRDefault="005240D8" w:rsidP="00E06C3F">
      <w:pPr>
        <w:keepNext/>
        <w:tabs>
          <w:tab w:val="left" w:pos="12600"/>
        </w:tabs>
        <w:jc w:val="center"/>
        <w:outlineLvl w:val="1"/>
        <w:rPr>
          <w:rFonts w:ascii="Arial" w:hAnsi="Arial" w:cs="Arial"/>
          <w:b/>
          <w:caps/>
          <w:sz w:val="16"/>
          <w:szCs w:val="16"/>
        </w:rPr>
      </w:pPr>
    </w:p>
    <w:p w:rsidR="005240D8" w:rsidRPr="002D7CFA" w:rsidRDefault="005240D8" w:rsidP="00E06C3F">
      <w:pPr>
        <w:keepNext/>
        <w:tabs>
          <w:tab w:val="left" w:pos="12600"/>
        </w:tabs>
        <w:jc w:val="center"/>
        <w:outlineLvl w:val="1"/>
        <w:rPr>
          <w:rFonts w:ascii="Arial" w:hAnsi="Arial" w:cs="Arial"/>
          <w:b/>
        </w:rPr>
      </w:pPr>
      <w:r w:rsidRPr="002D7CFA">
        <w:rPr>
          <w:rFonts w:ascii="Arial" w:hAnsi="Arial" w:cs="Arial"/>
          <w:b/>
          <w:caps/>
        </w:rPr>
        <w:t>ПЕРЕЛІК</w:t>
      </w:r>
    </w:p>
    <w:p w:rsidR="005240D8" w:rsidRPr="002D7CFA" w:rsidRDefault="005240D8" w:rsidP="00E06C3F">
      <w:pPr>
        <w:keepNext/>
        <w:jc w:val="center"/>
        <w:outlineLvl w:val="3"/>
        <w:rPr>
          <w:rFonts w:ascii="Arial" w:hAnsi="Arial" w:cs="Arial"/>
          <w:b/>
          <w:caps/>
        </w:rPr>
      </w:pPr>
      <w:r w:rsidRPr="002D7CFA">
        <w:rPr>
          <w:rFonts w:ascii="Arial" w:hAnsi="Arial" w:cs="Arial"/>
          <w:b/>
          <w:caps/>
        </w:rPr>
        <w:t xml:space="preserve">ЛІКАРСЬКИХ ЗАСОБІВ, що пропонуються до державної реєстрації </w:t>
      </w:r>
    </w:p>
    <w:p w:rsidR="005240D8" w:rsidRPr="002D7CFA" w:rsidRDefault="005240D8" w:rsidP="00E06C3F">
      <w:pPr>
        <w:keepNext/>
        <w:jc w:val="center"/>
        <w:outlineLvl w:val="3"/>
        <w:rPr>
          <w:rFonts w:ascii="Arial" w:hAnsi="Arial" w:cs="Arial"/>
          <w:b/>
          <w:caps/>
        </w:rPr>
      </w:pPr>
    </w:p>
    <w:tbl>
      <w:tblPr>
        <w:tblW w:w="16018" w:type="dxa"/>
        <w:tblInd w:w="-459"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1134"/>
        <w:gridCol w:w="992"/>
        <w:gridCol w:w="851"/>
        <w:gridCol w:w="1701"/>
        <w:gridCol w:w="1134"/>
        <w:gridCol w:w="1134"/>
        <w:gridCol w:w="1276"/>
        <w:gridCol w:w="1134"/>
        <w:gridCol w:w="1275"/>
        <w:gridCol w:w="1134"/>
        <w:gridCol w:w="993"/>
        <w:gridCol w:w="1417"/>
      </w:tblGrid>
      <w:tr w:rsidR="00E170EF" w:rsidRPr="002D7CFA" w:rsidTr="003C1754">
        <w:trPr>
          <w:tblHeader/>
        </w:trPr>
        <w:tc>
          <w:tcPr>
            <w:tcW w:w="567" w:type="dxa"/>
            <w:tcBorders>
              <w:top w:val="single" w:sz="4" w:space="0" w:color="000000"/>
            </w:tcBorders>
            <w:shd w:val="clear" w:color="auto" w:fill="D9D9D9"/>
            <w:hideMark/>
          </w:tcPr>
          <w:p w:rsidR="00E170EF" w:rsidRPr="0083453D" w:rsidRDefault="00E170EF" w:rsidP="00AB0740">
            <w:pPr>
              <w:tabs>
                <w:tab w:val="left" w:pos="12600"/>
              </w:tabs>
              <w:jc w:val="center"/>
              <w:rPr>
                <w:rFonts w:ascii="Arial" w:hAnsi="Arial" w:cs="Arial"/>
                <w:b/>
                <w:i/>
                <w:sz w:val="16"/>
                <w:szCs w:val="16"/>
              </w:rPr>
            </w:pPr>
            <w:r w:rsidRPr="0083453D">
              <w:rPr>
                <w:rFonts w:ascii="Arial" w:hAnsi="Arial" w:cs="Arial"/>
                <w:b/>
                <w:i/>
                <w:sz w:val="16"/>
                <w:szCs w:val="16"/>
              </w:rPr>
              <w:t>№ п/п</w:t>
            </w:r>
          </w:p>
        </w:tc>
        <w:tc>
          <w:tcPr>
            <w:tcW w:w="1276" w:type="dxa"/>
            <w:tcBorders>
              <w:top w:val="single" w:sz="4" w:space="0" w:color="000000"/>
            </w:tcBorders>
            <w:shd w:val="clear" w:color="auto" w:fill="D9D9D9"/>
          </w:tcPr>
          <w:p w:rsidR="00E170EF" w:rsidRPr="0083453D" w:rsidRDefault="00E170EF" w:rsidP="00AB0740">
            <w:pPr>
              <w:tabs>
                <w:tab w:val="left" w:pos="12600"/>
              </w:tabs>
              <w:jc w:val="center"/>
              <w:rPr>
                <w:rFonts w:ascii="Arial" w:hAnsi="Arial" w:cs="Arial"/>
                <w:b/>
                <w:i/>
                <w:sz w:val="16"/>
                <w:szCs w:val="16"/>
              </w:rPr>
            </w:pPr>
            <w:r w:rsidRPr="0083453D">
              <w:rPr>
                <w:rFonts w:ascii="Arial" w:hAnsi="Arial" w:cs="Arial"/>
                <w:b/>
                <w:i/>
                <w:sz w:val="16"/>
                <w:szCs w:val="16"/>
              </w:rPr>
              <w:t>Назва лікарського засобу</w:t>
            </w:r>
          </w:p>
        </w:tc>
        <w:tc>
          <w:tcPr>
            <w:tcW w:w="1134" w:type="dxa"/>
            <w:tcBorders>
              <w:top w:val="single" w:sz="4" w:space="0" w:color="000000"/>
            </w:tcBorders>
            <w:shd w:val="clear" w:color="auto" w:fill="D9D9D9"/>
          </w:tcPr>
          <w:p w:rsidR="00E170EF" w:rsidRPr="0083453D" w:rsidRDefault="00E170EF" w:rsidP="00AB0740">
            <w:pPr>
              <w:tabs>
                <w:tab w:val="left" w:pos="12600"/>
              </w:tabs>
              <w:jc w:val="center"/>
              <w:rPr>
                <w:rFonts w:ascii="Arial" w:hAnsi="Arial" w:cs="Arial"/>
                <w:b/>
                <w:i/>
                <w:sz w:val="16"/>
                <w:szCs w:val="16"/>
              </w:rPr>
            </w:pPr>
            <w:r w:rsidRPr="0083453D">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E170EF" w:rsidRPr="0083453D" w:rsidRDefault="00E170EF" w:rsidP="00AB0740">
            <w:pPr>
              <w:tabs>
                <w:tab w:val="left" w:pos="12600"/>
              </w:tabs>
              <w:jc w:val="center"/>
              <w:rPr>
                <w:rFonts w:ascii="Arial" w:hAnsi="Arial" w:cs="Arial"/>
                <w:b/>
                <w:i/>
                <w:sz w:val="16"/>
                <w:szCs w:val="16"/>
              </w:rPr>
            </w:pPr>
            <w:r w:rsidRPr="0083453D">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E170EF" w:rsidRPr="0083453D" w:rsidRDefault="00E170EF" w:rsidP="00AB0740">
            <w:pPr>
              <w:tabs>
                <w:tab w:val="left" w:pos="12600"/>
              </w:tabs>
              <w:jc w:val="center"/>
              <w:rPr>
                <w:rFonts w:ascii="Arial" w:hAnsi="Arial" w:cs="Arial"/>
                <w:b/>
                <w:i/>
                <w:sz w:val="16"/>
                <w:szCs w:val="16"/>
              </w:rPr>
            </w:pPr>
            <w:r w:rsidRPr="0083453D">
              <w:rPr>
                <w:rFonts w:ascii="Arial" w:hAnsi="Arial" w:cs="Arial"/>
                <w:b/>
                <w:i/>
                <w:sz w:val="16"/>
                <w:szCs w:val="16"/>
              </w:rPr>
              <w:t>Код АТХ</w:t>
            </w:r>
          </w:p>
        </w:tc>
        <w:tc>
          <w:tcPr>
            <w:tcW w:w="1701" w:type="dxa"/>
            <w:tcBorders>
              <w:top w:val="single" w:sz="4" w:space="0" w:color="000000"/>
            </w:tcBorders>
            <w:shd w:val="clear" w:color="auto" w:fill="D9D9D9"/>
          </w:tcPr>
          <w:p w:rsidR="00E170EF" w:rsidRPr="0083453D" w:rsidRDefault="00E170EF" w:rsidP="00AB0740">
            <w:pPr>
              <w:tabs>
                <w:tab w:val="left" w:pos="12600"/>
              </w:tabs>
              <w:jc w:val="center"/>
              <w:rPr>
                <w:rFonts w:ascii="Arial" w:hAnsi="Arial" w:cs="Arial"/>
                <w:b/>
                <w:i/>
                <w:sz w:val="16"/>
                <w:szCs w:val="16"/>
              </w:rPr>
            </w:pPr>
            <w:r w:rsidRPr="0083453D">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E170EF" w:rsidRPr="0083453D" w:rsidRDefault="00E170EF" w:rsidP="00AB0740">
            <w:pPr>
              <w:tabs>
                <w:tab w:val="left" w:pos="12600"/>
              </w:tabs>
              <w:jc w:val="center"/>
              <w:rPr>
                <w:rFonts w:ascii="Arial" w:hAnsi="Arial" w:cs="Arial"/>
                <w:b/>
                <w:i/>
                <w:sz w:val="16"/>
                <w:szCs w:val="16"/>
              </w:rPr>
            </w:pPr>
            <w:r w:rsidRPr="0083453D">
              <w:rPr>
                <w:rFonts w:ascii="Arial" w:hAnsi="Arial" w:cs="Arial"/>
                <w:b/>
                <w:i/>
                <w:sz w:val="16"/>
                <w:szCs w:val="16"/>
              </w:rPr>
              <w:t>Заявник</w:t>
            </w:r>
          </w:p>
        </w:tc>
        <w:tc>
          <w:tcPr>
            <w:tcW w:w="1134" w:type="dxa"/>
            <w:tcBorders>
              <w:top w:val="single" w:sz="4" w:space="0" w:color="000000"/>
            </w:tcBorders>
            <w:shd w:val="clear" w:color="auto" w:fill="D9D9D9"/>
          </w:tcPr>
          <w:p w:rsidR="00E170EF" w:rsidRPr="0083453D" w:rsidRDefault="00E170EF" w:rsidP="00AB0740">
            <w:pPr>
              <w:tabs>
                <w:tab w:val="left" w:pos="12600"/>
              </w:tabs>
              <w:jc w:val="center"/>
              <w:rPr>
                <w:rFonts w:ascii="Arial" w:hAnsi="Arial" w:cs="Arial"/>
                <w:b/>
                <w:i/>
                <w:sz w:val="16"/>
                <w:szCs w:val="16"/>
              </w:rPr>
            </w:pPr>
            <w:r w:rsidRPr="0083453D">
              <w:rPr>
                <w:rFonts w:ascii="Arial" w:hAnsi="Arial" w:cs="Arial"/>
                <w:b/>
                <w:i/>
                <w:sz w:val="16"/>
                <w:szCs w:val="16"/>
              </w:rPr>
              <w:t>Країна заявника</w:t>
            </w:r>
          </w:p>
        </w:tc>
        <w:tc>
          <w:tcPr>
            <w:tcW w:w="1276" w:type="dxa"/>
            <w:tcBorders>
              <w:top w:val="single" w:sz="4" w:space="0" w:color="000000"/>
            </w:tcBorders>
            <w:shd w:val="clear" w:color="auto" w:fill="D9D9D9"/>
          </w:tcPr>
          <w:p w:rsidR="00E170EF" w:rsidRPr="0083453D" w:rsidRDefault="00E170EF" w:rsidP="00AB0740">
            <w:pPr>
              <w:tabs>
                <w:tab w:val="left" w:pos="12600"/>
              </w:tabs>
              <w:jc w:val="center"/>
              <w:rPr>
                <w:rFonts w:ascii="Arial" w:hAnsi="Arial" w:cs="Arial"/>
                <w:b/>
                <w:i/>
                <w:sz w:val="16"/>
                <w:szCs w:val="16"/>
              </w:rPr>
            </w:pPr>
            <w:r w:rsidRPr="0083453D">
              <w:rPr>
                <w:rFonts w:ascii="Arial" w:hAnsi="Arial" w:cs="Arial"/>
                <w:b/>
                <w:i/>
                <w:sz w:val="16"/>
                <w:szCs w:val="16"/>
              </w:rPr>
              <w:t>Виробник</w:t>
            </w:r>
          </w:p>
        </w:tc>
        <w:tc>
          <w:tcPr>
            <w:tcW w:w="1134" w:type="dxa"/>
            <w:tcBorders>
              <w:top w:val="single" w:sz="4" w:space="0" w:color="000000"/>
            </w:tcBorders>
            <w:shd w:val="clear" w:color="auto" w:fill="D9D9D9"/>
          </w:tcPr>
          <w:p w:rsidR="00E170EF" w:rsidRPr="0083453D" w:rsidRDefault="00E170EF" w:rsidP="00AB0740">
            <w:pPr>
              <w:tabs>
                <w:tab w:val="left" w:pos="12600"/>
              </w:tabs>
              <w:jc w:val="center"/>
              <w:rPr>
                <w:rFonts w:ascii="Arial" w:hAnsi="Arial" w:cs="Arial"/>
                <w:b/>
                <w:i/>
                <w:sz w:val="16"/>
                <w:szCs w:val="16"/>
              </w:rPr>
            </w:pPr>
            <w:r w:rsidRPr="0083453D">
              <w:rPr>
                <w:rFonts w:ascii="Arial" w:hAnsi="Arial" w:cs="Arial"/>
                <w:b/>
                <w:i/>
                <w:sz w:val="16"/>
                <w:szCs w:val="16"/>
              </w:rPr>
              <w:t>Країна виробника</w:t>
            </w:r>
          </w:p>
        </w:tc>
        <w:tc>
          <w:tcPr>
            <w:tcW w:w="1275" w:type="dxa"/>
            <w:tcBorders>
              <w:top w:val="single" w:sz="4" w:space="0" w:color="000000"/>
            </w:tcBorders>
            <w:shd w:val="clear" w:color="auto" w:fill="D9D9D9"/>
          </w:tcPr>
          <w:p w:rsidR="00E170EF" w:rsidRPr="0083453D" w:rsidRDefault="00E170EF" w:rsidP="00AB0740">
            <w:pPr>
              <w:tabs>
                <w:tab w:val="left" w:pos="12600"/>
              </w:tabs>
              <w:jc w:val="center"/>
              <w:rPr>
                <w:rFonts w:ascii="Arial" w:hAnsi="Arial" w:cs="Arial"/>
                <w:b/>
                <w:i/>
                <w:sz w:val="16"/>
                <w:szCs w:val="16"/>
              </w:rPr>
            </w:pPr>
            <w:r w:rsidRPr="0083453D">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E170EF" w:rsidRPr="0083453D" w:rsidRDefault="00E170EF" w:rsidP="00AB0740">
            <w:pPr>
              <w:tabs>
                <w:tab w:val="left" w:pos="12600"/>
              </w:tabs>
              <w:jc w:val="center"/>
              <w:rPr>
                <w:rFonts w:ascii="Arial" w:hAnsi="Arial" w:cs="Arial"/>
                <w:b/>
                <w:i/>
                <w:sz w:val="16"/>
                <w:szCs w:val="16"/>
              </w:rPr>
            </w:pPr>
            <w:r w:rsidRPr="0083453D">
              <w:rPr>
                <w:rFonts w:ascii="Arial" w:hAnsi="Arial" w:cs="Arial"/>
                <w:b/>
                <w:i/>
                <w:sz w:val="16"/>
                <w:szCs w:val="16"/>
              </w:rPr>
              <w:t>Умови відпуску</w:t>
            </w:r>
          </w:p>
        </w:tc>
        <w:tc>
          <w:tcPr>
            <w:tcW w:w="993" w:type="dxa"/>
            <w:tcBorders>
              <w:top w:val="single" w:sz="4" w:space="0" w:color="000000"/>
            </w:tcBorders>
            <w:shd w:val="clear" w:color="auto" w:fill="D9D9D9"/>
          </w:tcPr>
          <w:p w:rsidR="00E170EF" w:rsidRPr="0083453D" w:rsidRDefault="00E170EF" w:rsidP="00AB0740">
            <w:pPr>
              <w:tabs>
                <w:tab w:val="left" w:pos="12600"/>
              </w:tabs>
              <w:jc w:val="center"/>
              <w:rPr>
                <w:rFonts w:ascii="Arial" w:hAnsi="Arial" w:cs="Arial"/>
                <w:b/>
                <w:i/>
                <w:sz w:val="16"/>
                <w:szCs w:val="16"/>
              </w:rPr>
            </w:pPr>
            <w:r w:rsidRPr="0083453D">
              <w:rPr>
                <w:rFonts w:ascii="Arial" w:hAnsi="Arial" w:cs="Arial"/>
                <w:b/>
                <w:i/>
                <w:sz w:val="16"/>
                <w:szCs w:val="16"/>
              </w:rPr>
              <w:t>Рекламування</w:t>
            </w:r>
          </w:p>
        </w:tc>
        <w:tc>
          <w:tcPr>
            <w:tcW w:w="1417" w:type="dxa"/>
            <w:tcBorders>
              <w:top w:val="single" w:sz="4" w:space="0" w:color="000000"/>
            </w:tcBorders>
            <w:shd w:val="clear" w:color="auto" w:fill="D9D9D9"/>
          </w:tcPr>
          <w:p w:rsidR="00E170EF" w:rsidRPr="0083453D" w:rsidRDefault="00E170EF" w:rsidP="00AB0740">
            <w:pPr>
              <w:tabs>
                <w:tab w:val="left" w:pos="12600"/>
              </w:tabs>
              <w:jc w:val="center"/>
              <w:rPr>
                <w:rFonts w:ascii="Arial" w:hAnsi="Arial" w:cs="Arial"/>
                <w:b/>
                <w:i/>
                <w:sz w:val="16"/>
                <w:szCs w:val="16"/>
              </w:rPr>
            </w:pPr>
            <w:r w:rsidRPr="0083453D">
              <w:rPr>
                <w:rFonts w:ascii="Arial" w:hAnsi="Arial" w:cs="Arial"/>
                <w:b/>
                <w:i/>
                <w:sz w:val="16"/>
                <w:szCs w:val="16"/>
              </w:rPr>
              <w:t>Номер реєстраційного посвідчення</w:t>
            </w:r>
          </w:p>
        </w:tc>
      </w:tr>
      <w:tr w:rsidR="00E170EF" w:rsidRPr="002D7CFA"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E170EF" w:rsidRPr="0083453D" w:rsidRDefault="00E170EF" w:rsidP="00C821B4">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170EF" w:rsidRPr="0083453D" w:rsidRDefault="00E170EF" w:rsidP="000A61E1">
            <w:pPr>
              <w:tabs>
                <w:tab w:val="left" w:pos="12600"/>
              </w:tabs>
              <w:rPr>
                <w:rFonts w:ascii="Arial" w:hAnsi="Arial" w:cs="Arial"/>
                <w:b/>
                <w:i/>
                <w:color w:val="000000"/>
                <w:sz w:val="16"/>
                <w:szCs w:val="16"/>
              </w:rPr>
            </w:pPr>
            <w:r w:rsidRPr="0083453D">
              <w:rPr>
                <w:rFonts w:ascii="Arial" w:hAnsi="Arial" w:cs="Arial"/>
                <w:b/>
                <w:sz w:val="16"/>
                <w:szCs w:val="16"/>
              </w:rPr>
              <w:t>АТОРИС® ПЛЮС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170EF" w:rsidRPr="0083453D" w:rsidRDefault="00E170EF" w:rsidP="000A61E1">
            <w:pPr>
              <w:tabs>
                <w:tab w:val="left" w:pos="12600"/>
              </w:tabs>
              <w:rPr>
                <w:rFonts w:ascii="Arial" w:hAnsi="Arial" w:cs="Arial"/>
                <w:color w:val="000000"/>
                <w:sz w:val="16"/>
                <w:szCs w:val="16"/>
              </w:rPr>
            </w:pPr>
            <w:r w:rsidRPr="0083453D">
              <w:rPr>
                <w:rFonts w:ascii="Arial" w:hAnsi="Arial" w:cs="Arial"/>
                <w:color w:val="000000"/>
                <w:sz w:val="16"/>
                <w:szCs w:val="16"/>
              </w:rPr>
              <w:t xml:space="preserve">atorvastatin and ezetimibe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170EF" w:rsidRPr="0083453D" w:rsidRDefault="00D43563" w:rsidP="00D43563">
            <w:pPr>
              <w:tabs>
                <w:tab w:val="left" w:pos="12600"/>
              </w:tabs>
              <w:rPr>
                <w:rFonts w:ascii="Arial" w:hAnsi="Arial" w:cs="Arial"/>
                <w:color w:val="000000"/>
                <w:sz w:val="16"/>
                <w:szCs w:val="16"/>
              </w:rPr>
            </w:pPr>
            <w:r w:rsidRPr="00D43563">
              <w:rPr>
                <w:rFonts w:ascii="Arial" w:hAnsi="Arial" w:cs="Arial"/>
                <w:color w:val="000000"/>
                <w:sz w:val="16"/>
                <w:szCs w:val="16"/>
              </w:rPr>
              <w:t>езетиміб та аторвастатину кальцію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170EF" w:rsidRPr="0083453D" w:rsidRDefault="00E170EF" w:rsidP="000A61E1">
            <w:pPr>
              <w:tabs>
                <w:tab w:val="left" w:pos="12600"/>
              </w:tabs>
              <w:rPr>
                <w:rFonts w:ascii="Arial" w:hAnsi="Arial" w:cs="Arial"/>
                <w:color w:val="000000"/>
                <w:sz w:val="16"/>
                <w:szCs w:val="16"/>
              </w:rPr>
            </w:pPr>
            <w:r w:rsidRPr="0083453D">
              <w:rPr>
                <w:rFonts w:ascii="Arial" w:hAnsi="Arial" w:cs="Arial"/>
                <w:color w:val="000000"/>
                <w:sz w:val="16"/>
                <w:szCs w:val="16"/>
              </w:rPr>
              <w:t>C10BA05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E170EF" w:rsidRPr="0083453D" w:rsidRDefault="00E170EF" w:rsidP="000A61E1">
            <w:pPr>
              <w:tabs>
                <w:tab w:val="left" w:pos="12600"/>
              </w:tabs>
              <w:rPr>
                <w:rFonts w:ascii="Arial" w:hAnsi="Arial" w:cs="Arial"/>
                <w:color w:val="000000"/>
                <w:sz w:val="16"/>
                <w:szCs w:val="16"/>
              </w:rPr>
            </w:pPr>
            <w:r w:rsidRPr="0083453D">
              <w:rPr>
                <w:rFonts w:ascii="Arial" w:hAnsi="Arial" w:cs="Arial"/>
                <w:color w:val="000000"/>
                <w:sz w:val="16"/>
                <w:szCs w:val="16"/>
              </w:rPr>
              <w:t>таблетки вкриті плівковою оболонкою, 10 мг/10 мг; по 10 таблеток у блістері; по 3 або по 9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170EF" w:rsidRPr="0083453D" w:rsidRDefault="00E170EF" w:rsidP="00C821B4">
            <w:pPr>
              <w:tabs>
                <w:tab w:val="left" w:pos="12600"/>
              </w:tabs>
              <w:jc w:val="center"/>
              <w:rPr>
                <w:rFonts w:ascii="Arial" w:hAnsi="Arial" w:cs="Arial"/>
                <w:color w:val="000000"/>
                <w:sz w:val="16"/>
                <w:szCs w:val="16"/>
              </w:rPr>
            </w:pPr>
            <w:r w:rsidRPr="0083453D">
              <w:rPr>
                <w:rFonts w:ascii="Arial" w:hAnsi="Arial" w:cs="Arial"/>
                <w:color w:val="000000"/>
                <w:sz w:val="16"/>
                <w:szCs w:val="16"/>
              </w:rPr>
              <w:t>КРКА, д.д., Ново место</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170EF" w:rsidRPr="0083453D" w:rsidRDefault="00E170EF" w:rsidP="00C821B4">
            <w:pPr>
              <w:tabs>
                <w:tab w:val="left" w:pos="12600"/>
              </w:tabs>
              <w:jc w:val="center"/>
              <w:rPr>
                <w:rFonts w:ascii="Arial" w:hAnsi="Arial" w:cs="Arial"/>
                <w:color w:val="000000"/>
                <w:sz w:val="16"/>
                <w:szCs w:val="16"/>
              </w:rPr>
            </w:pPr>
            <w:r w:rsidRPr="0083453D">
              <w:rPr>
                <w:rFonts w:ascii="Arial" w:hAnsi="Arial" w:cs="Arial"/>
                <w:color w:val="000000"/>
                <w:sz w:val="16"/>
                <w:szCs w:val="16"/>
              </w:rPr>
              <w:t>Словенія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170EF" w:rsidRPr="0083453D" w:rsidRDefault="00E170EF" w:rsidP="00C821B4">
            <w:pPr>
              <w:tabs>
                <w:tab w:val="left" w:pos="12600"/>
              </w:tabs>
              <w:jc w:val="center"/>
              <w:rPr>
                <w:rFonts w:ascii="Arial" w:hAnsi="Arial" w:cs="Arial"/>
                <w:color w:val="000000"/>
                <w:sz w:val="16"/>
                <w:szCs w:val="16"/>
              </w:rPr>
            </w:pPr>
            <w:r w:rsidRPr="0083453D">
              <w:rPr>
                <w:rFonts w:ascii="Arial" w:hAnsi="Arial" w:cs="Arial"/>
                <w:color w:val="000000"/>
                <w:sz w:val="16"/>
                <w:szCs w:val="16"/>
              </w:rPr>
              <w:t>КРКА, д.д., Ново место</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170EF" w:rsidRPr="0083453D" w:rsidRDefault="00E170EF" w:rsidP="00C821B4">
            <w:pPr>
              <w:tabs>
                <w:tab w:val="left" w:pos="12600"/>
              </w:tabs>
              <w:jc w:val="center"/>
              <w:rPr>
                <w:rFonts w:ascii="Arial" w:hAnsi="Arial" w:cs="Arial"/>
                <w:color w:val="000000"/>
                <w:sz w:val="16"/>
                <w:szCs w:val="16"/>
              </w:rPr>
            </w:pPr>
            <w:r w:rsidRPr="0083453D">
              <w:rPr>
                <w:rFonts w:ascii="Arial" w:hAnsi="Arial" w:cs="Arial"/>
                <w:color w:val="000000"/>
                <w:sz w:val="16"/>
                <w:szCs w:val="16"/>
              </w:rPr>
              <w:t>Словенія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E170EF" w:rsidRPr="0083453D" w:rsidRDefault="00E170EF" w:rsidP="00A866FB">
            <w:pPr>
              <w:tabs>
                <w:tab w:val="left" w:pos="12600"/>
              </w:tabs>
              <w:jc w:val="center"/>
              <w:rPr>
                <w:rFonts w:ascii="Arial" w:hAnsi="Arial" w:cs="Arial"/>
                <w:color w:val="000000"/>
                <w:sz w:val="16"/>
                <w:szCs w:val="16"/>
              </w:rPr>
            </w:pPr>
            <w:r w:rsidRPr="0083453D">
              <w:rPr>
                <w:rFonts w:ascii="Arial" w:hAnsi="Arial" w:cs="Arial"/>
                <w:color w:val="000000"/>
                <w:sz w:val="16"/>
                <w:szCs w:val="16"/>
              </w:rPr>
              <w:t>Реєстрація на 5 років</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170EF" w:rsidRPr="0083453D" w:rsidRDefault="00E170EF" w:rsidP="00C821B4">
            <w:pPr>
              <w:tabs>
                <w:tab w:val="left" w:pos="12600"/>
              </w:tabs>
              <w:jc w:val="center"/>
              <w:rPr>
                <w:rFonts w:ascii="Arial" w:hAnsi="Arial" w:cs="Arial"/>
                <w:b/>
                <w:i/>
                <w:color w:val="000000"/>
                <w:sz w:val="16"/>
                <w:szCs w:val="16"/>
              </w:rPr>
            </w:pPr>
            <w:r w:rsidRPr="0083453D">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170EF" w:rsidRPr="0083453D" w:rsidRDefault="00E170EF" w:rsidP="00C821B4">
            <w:pPr>
              <w:tabs>
                <w:tab w:val="left" w:pos="12600"/>
              </w:tabs>
              <w:jc w:val="center"/>
              <w:rPr>
                <w:rFonts w:ascii="Arial" w:hAnsi="Arial" w:cs="Arial"/>
                <w:i/>
                <w:sz w:val="16"/>
                <w:szCs w:val="16"/>
              </w:rPr>
            </w:pPr>
            <w:r w:rsidRPr="0083453D">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170EF" w:rsidRPr="0083453D" w:rsidRDefault="00E170EF" w:rsidP="00C821B4">
            <w:pPr>
              <w:tabs>
                <w:tab w:val="left" w:pos="12600"/>
              </w:tabs>
              <w:jc w:val="center"/>
              <w:rPr>
                <w:rFonts w:ascii="Arial" w:hAnsi="Arial" w:cs="Arial"/>
                <w:color w:val="000000"/>
                <w:sz w:val="16"/>
                <w:szCs w:val="16"/>
              </w:rPr>
            </w:pPr>
            <w:r w:rsidRPr="0083453D">
              <w:rPr>
                <w:rFonts w:ascii="Arial" w:hAnsi="Arial" w:cs="Arial"/>
                <w:color w:val="000000"/>
                <w:sz w:val="16"/>
                <w:szCs w:val="16"/>
              </w:rPr>
              <w:t>UA/21380/01/01</w:t>
            </w:r>
          </w:p>
        </w:tc>
      </w:tr>
      <w:tr w:rsidR="00D43563" w:rsidRPr="002D7CFA"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tabs>
                <w:tab w:val="left" w:pos="12600"/>
              </w:tabs>
              <w:rPr>
                <w:rFonts w:ascii="Arial" w:hAnsi="Arial" w:cs="Arial"/>
                <w:b/>
                <w:i/>
                <w:color w:val="000000"/>
                <w:sz w:val="16"/>
                <w:szCs w:val="16"/>
              </w:rPr>
            </w:pPr>
            <w:r w:rsidRPr="0083453D">
              <w:rPr>
                <w:rFonts w:ascii="Arial" w:hAnsi="Arial" w:cs="Arial"/>
                <w:b/>
                <w:sz w:val="16"/>
                <w:szCs w:val="16"/>
              </w:rPr>
              <w:t>АТОРИС® ПЛЮС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 xml:space="preserve">atorvastatin and ezetimibe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D43563">
              <w:rPr>
                <w:rFonts w:ascii="Arial" w:hAnsi="Arial" w:cs="Arial"/>
                <w:color w:val="000000"/>
                <w:sz w:val="16"/>
                <w:szCs w:val="16"/>
              </w:rPr>
              <w:t>езетиміб та аторвастатину кальцію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C10BA05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таблетки вкриті плівковою оболонкою, 10 мг/20 мг; по 10 таблеток у блістері; по 3 або по 9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КРКА, д.д., Ново место</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Словенія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КРКА, д.д., Ново место</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Словенія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A866FB">
            <w:pPr>
              <w:tabs>
                <w:tab w:val="left" w:pos="12600"/>
              </w:tabs>
              <w:jc w:val="center"/>
              <w:rPr>
                <w:rFonts w:ascii="Arial" w:hAnsi="Arial" w:cs="Arial"/>
                <w:color w:val="000000"/>
                <w:sz w:val="16"/>
                <w:szCs w:val="16"/>
              </w:rPr>
            </w:pPr>
            <w:r w:rsidRPr="0083453D">
              <w:rPr>
                <w:rFonts w:ascii="Arial" w:hAnsi="Arial" w:cs="Arial"/>
                <w:color w:val="000000"/>
                <w:sz w:val="16"/>
                <w:szCs w:val="16"/>
              </w:rPr>
              <w:t>Реєстрація на 5 років</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b/>
                <w:i/>
                <w:color w:val="000000"/>
                <w:sz w:val="16"/>
                <w:szCs w:val="16"/>
              </w:rPr>
            </w:pPr>
            <w:r w:rsidRPr="0083453D">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i/>
                <w:sz w:val="16"/>
                <w:szCs w:val="16"/>
              </w:rPr>
            </w:pPr>
            <w:r w:rsidRPr="0083453D">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UA/21380/01/02</w:t>
            </w:r>
          </w:p>
        </w:tc>
      </w:tr>
      <w:tr w:rsidR="00D43563" w:rsidRPr="002D7CFA"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tabs>
                <w:tab w:val="left" w:pos="12600"/>
              </w:tabs>
              <w:rPr>
                <w:rFonts w:ascii="Arial" w:hAnsi="Arial" w:cs="Arial"/>
                <w:b/>
                <w:i/>
                <w:color w:val="000000"/>
                <w:sz w:val="16"/>
                <w:szCs w:val="16"/>
              </w:rPr>
            </w:pPr>
            <w:r w:rsidRPr="0083453D">
              <w:rPr>
                <w:rFonts w:ascii="Arial" w:hAnsi="Arial" w:cs="Arial"/>
                <w:b/>
                <w:sz w:val="16"/>
                <w:szCs w:val="16"/>
              </w:rPr>
              <w:t>АТОРИС® ПЛЮС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 xml:space="preserve">atorvastatin and ezetimibe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D43563">
              <w:rPr>
                <w:rFonts w:ascii="Arial" w:hAnsi="Arial" w:cs="Arial"/>
                <w:color w:val="000000"/>
                <w:sz w:val="16"/>
                <w:szCs w:val="16"/>
              </w:rPr>
              <w:t>езетиміб та аторвастатину кальцію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C10BA05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таблетки вкриті плівковою оболонкою, 10 мг/40 мг; по 10 таблеток у блістері; по 3 або по 9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КРКА, д.д., Ново место</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Словенія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КРКА, д.д., Ново место</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Словенія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A866FB">
            <w:pPr>
              <w:tabs>
                <w:tab w:val="left" w:pos="12600"/>
              </w:tabs>
              <w:jc w:val="center"/>
              <w:rPr>
                <w:rFonts w:ascii="Arial" w:hAnsi="Arial" w:cs="Arial"/>
                <w:color w:val="000000"/>
                <w:sz w:val="16"/>
                <w:szCs w:val="16"/>
              </w:rPr>
            </w:pPr>
            <w:r w:rsidRPr="0083453D">
              <w:rPr>
                <w:rFonts w:ascii="Arial" w:hAnsi="Arial" w:cs="Arial"/>
                <w:color w:val="000000"/>
                <w:sz w:val="16"/>
                <w:szCs w:val="16"/>
              </w:rPr>
              <w:t>Реєстрація на 5 років</w:t>
            </w:r>
            <w:r w:rsidRPr="0083453D">
              <w:rPr>
                <w:rFonts w:ascii="Arial" w:hAnsi="Arial" w:cs="Arial"/>
                <w:color w:val="000000"/>
                <w:sz w:val="16"/>
                <w:szCs w:val="16"/>
              </w:rPr>
              <w:br/>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b/>
                <w:i/>
                <w:color w:val="000000"/>
                <w:sz w:val="16"/>
                <w:szCs w:val="16"/>
              </w:rPr>
            </w:pPr>
            <w:r w:rsidRPr="0083453D">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i/>
                <w:sz w:val="16"/>
                <w:szCs w:val="16"/>
              </w:rPr>
            </w:pPr>
            <w:r w:rsidRPr="0083453D">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UA/21380/01/03</w:t>
            </w:r>
          </w:p>
        </w:tc>
      </w:tr>
      <w:tr w:rsidR="00D43563" w:rsidRPr="002D7CFA"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tabs>
                <w:tab w:val="left" w:pos="12600"/>
              </w:tabs>
              <w:rPr>
                <w:rFonts w:ascii="Arial" w:hAnsi="Arial" w:cs="Arial"/>
                <w:b/>
                <w:i/>
                <w:color w:val="000000"/>
                <w:sz w:val="16"/>
                <w:szCs w:val="16"/>
              </w:rPr>
            </w:pPr>
            <w:r w:rsidRPr="0083453D">
              <w:rPr>
                <w:rFonts w:ascii="Arial" w:hAnsi="Arial" w:cs="Arial"/>
                <w:b/>
                <w:sz w:val="16"/>
                <w:szCs w:val="16"/>
              </w:rPr>
              <w:t>АТОРИС® ПЛЮС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 xml:space="preserve">atorvastatin and ezetimibe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D43563">
              <w:rPr>
                <w:rFonts w:ascii="Arial" w:hAnsi="Arial" w:cs="Arial"/>
                <w:color w:val="000000"/>
                <w:sz w:val="16"/>
                <w:szCs w:val="16"/>
              </w:rPr>
              <w:t>езетиміб та аторвастатину кальцію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C10BA05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таблетки вкриті плівковою оболонкою, 10 мг/80 мг; по 10 таблеток у блістері; по 3 або по 9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КРКА, д.д., Ново место</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Словенія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КРКА, д.д., Ново место</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Словенія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A866FB">
            <w:pPr>
              <w:tabs>
                <w:tab w:val="left" w:pos="12600"/>
              </w:tabs>
              <w:jc w:val="center"/>
              <w:rPr>
                <w:rFonts w:ascii="Arial" w:hAnsi="Arial" w:cs="Arial"/>
                <w:color w:val="000000"/>
                <w:sz w:val="16"/>
                <w:szCs w:val="16"/>
              </w:rPr>
            </w:pPr>
            <w:r w:rsidRPr="0083453D">
              <w:rPr>
                <w:rFonts w:ascii="Arial" w:hAnsi="Arial" w:cs="Arial"/>
                <w:color w:val="000000"/>
                <w:sz w:val="16"/>
                <w:szCs w:val="16"/>
              </w:rPr>
              <w:t>Реєстрація на 5 років</w:t>
            </w:r>
            <w:r w:rsidRPr="0083453D">
              <w:rPr>
                <w:rFonts w:ascii="Arial" w:hAnsi="Arial" w:cs="Arial"/>
                <w:color w:val="000000"/>
                <w:sz w:val="16"/>
                <w:szCs w:val="16"/>
              </w:rPr>
              <w:br/>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b/>
                <w:i/>
                <w:color w:val="000000"/>
                <w:sz w:val="16"/>
                <w:szCs w:val="16"/>
              </w:rPr>
            </w:pPr>
            <w:r w:rsidRPr="0083453D">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i/>
                <w:sz w:val="16"/>
                <w:szCs w:val="16"/>
              </w:rPr>
            </w:pPr>
            <w:r w:rsidRPr="0083453D">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UA/21380/01/04</w:t>
            </w:r>
          </w:p>
        </w:tc>
      </w:tr>
      <w:tr w:rsidR="00D43563" w:rsidRPr="002D7CFA"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tabs>
                <w:tab w:val="left" w:pos="12600"/>
              </w:tabs>
              <w:rPr>
                <w:rFonts w:ascii="Arial" w:hAnsi="Arial" w:cs="Arial"/>
                <w:b/>
                <w:i/>
                <w:sz w:val="16"/>
                <w:szCs w:val="16"/>
                <w:lang w:val="en-US"/>
              </w:rPr>
            </w:pPr>
            <w:r w:rsidRPr="0083453D">
              <w:rPr>
                <w:rFonts w:ascii="Arial" w:hAnsi="Arial" w:cs="Arial"/>
                <w:b/>
                <w:sz w:val="16"/>
                <w:szCs w:val="16"/>
              </w:rPr>
              <w:t>ДАГЛІФ®</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rPr>
                <w:rFonts w:ascii="Arial" w:hAnsi="Arial" w:cs="Arial"/>
                <w:sz w:val="16"/>
                <w:szCs w:val="16"/>
              </w:rPr>
            </w:pPr>
            <w:r w:rsidRPr="0083453D">
              <w:rPr>
                <w:rFonts w:ascii="Arial" w:hAnsi="Arial" w:cs="Arial"/>
                <w:sz w:val="16"/>
                <w:szCs w:val="16"/>
              </w:rPr>
              <w:t>dapagliflozin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rPr>
                <w:rFonts w:ascii="Arial" w:hAnsi="Arial" w:cs="Arial"/>
                <w:sz w:val="16"/>
                <w:szCs w:val="16"/>
              </w:rPr>
            </w:pPr>
            <w:r w:rsidRPr="0083453D">
              <w:rPr>
                <w:rFonts w:ascii="Arial" w:hAnsi="Arial" w:cs="Arial"/>
                <w:sz w:val="16"/>
                <w:szCs w:val="16"/>
              </w:rPr>
              <w:t>дапагліфлозин аморфний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rPr>
                <w:rFonts w:ascii="Arial" w:hAnsi="Arial" w:cs="Arial"/>
                <w:sz w:val="16"/>
                <w:szCs w:val="16"/>
              </w:rPr>
            </w:pPr>
            <w:r w:rsidRPr="0083453D">
              <w:rPr>
                <w:rFonts w:ascii="Arial" w:hAnsi="Arial" w:cs="Arial"/>
                <w:sz w:val="16"/>
                <w:szCs w:val="16"/>
              </w:rPr>
              <w:t>A10B K01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rPr>
                <w:rFonts w:ascii="Arial" w:hAnsi="Arial" w:cs="Arial"/>
                <w:sz w:val="16"/>
                <w:szCs w:val="16"/>
                <w:lang w:val="ru-RU"/>
              </w:rPr>
            </w:pPr>
            <w:r w:rsidRPr="0083453D">
              <w:rPr>
                <w:rFonts w:ascii="Arial" w:hAnsi="Arial" w:cs="Arial"/>
                <w:sz w:val="16"/>
                <w:szCs w:val="16"/>
                <w:lang w:val="ru-RU"/>
              </w:rPr>
              <w:t>таблетки, вкриті плівковою оболонкою, по 10 мг, по 10 таблеток у блістері; по 3 або по 6 блістерів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jc w:val="center"/>
              <w:rPr>
                <w:rFonts w:ascii="Arial" w:hAnsi="Arial" w:cs="Arial"/>
                <w:sz w:val="16"/>
                <w:szCs w:val="16"/>
              </w:rPr>
            </w:pPr>
            <w:r w:rsidRPr="0083453D">
              <w:rPr>
                <w:rFonts w:ascii="Arial" w:hAnsi="Arial" w:cs="Arial"/>
                <w:sz w:val="16"/>
                <w:szCs w:val="16"/>
                <w:lang w:val="ru-RU"/>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jc w:val="center"/>
              <w:rPr>
                <w:rFonts w:ascii="Arial" w:hAnsi="Arial" w:cs="Arial"/>
                <w:sz w:val="16"/>
                <w:szCs w:val="16"/>
              </w:rPr>
            </w:pPr>
            <w:r w:rsidRPr="0083453D">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jc w:val="center"/>
              <w:rPr>
                <w:rFonts w:ascii="Arial" w:hAnsi="Arial" w:cs="Arial"/>
                <w:sz w:val="16"/>
                <w:szCs w:val="16"/>
              </w:rPr>
            </w:pPr>
            <w:r w:rsidRPr="0083453D">
              <w:rPr>
                <w:rFonts w:ascii="Arial" w:hAnsi="Arial" w:cs="Arial"/>
                <w:sz w:val="16"/>
                <w:szCs w:val="16"/>
                <w:lang w:val="ru-RU"/>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jc w:val="center"/>
              <w:rPr>
                <w:rFonts w:ascii="Arial" w:hAnsi="Arial" w:cs="Arial"/>
                <w:sz w:val="16"/>
                <w:szCs w:val="16"/>
              </w:rPr>
            </w:pPr>
            <w:r w:rsidRPr="0083453D">
              <w:rPr>
                <w:rFonts w:ascii="Arial" w:hAnsi="Arial" w:cs="Arial"/>
                <w:sz w:val="16"/>
                <w:szCs w:val="16"/>
              </w:rPr>
              <w:t>Україна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A866FB">
            <w:pPr>
              <w:pStyle w:val="111"/>
              <w:tabs>
                <w:tab w:val="left" w:pos="12600"/>
              </w:tabs>
              <w:jc w:val="center"/>
              <w:rPr>
                <w:rFonts w:ascii="Arial" w:hAnsi="Arial" w:cs="Arial"/>
                <w:sz w:val="16"/>
                <w:szCs w:val="16"/>
              </w:rPr>
            </w:pPr>
            <w:r w:rsidRPr="0083453D">
              <w:rPr>
                <w:rFonts w:ascii="Arial" w:hAnsi="Arial" w:cs="Arial"/>
                <w:sz w:val="16"/>
                <w:szCs w:val="16"/>
              </w:rPr>
              <w:t>Реєстрація на 5 років</w:t>
            </w:r>
            <w:r w:rsidRPr="0083453D">
              <w:rPr>
                <w:rFonts w:ascii="Arial" w:hAnsi="Arial" w:cs="Arial"/>
                <w:sz w:val="16"/>
                <w:szCs w:val="16"/>
              </w:rPr>
              <w:br/>
            </w:r>
            <w:r w:rsidRPr="0083453D">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jc w:val="center"/>
              <w:rPr>
                <w:rFonts w:ascii="Arial" w:hAnsi="Arial" w:cs="Arial"/>
                <w:b/>
                <w:i/>
                <w:sz w:val="16"/>
                <w:szCs w:val="16"/>
              </w:rPr>
            </w:pPr>
            <w:r w:rsidRPr="0083453D">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jc w:val="center"/>
              <w:rPr>
                <w:rFonts w:ascii="Arial" w:hAnsi="Arial" w:cs="Arial"/>
                <w:i/>
                <w:sz w:val="16"/>
                <w:szCs w:val="16"/>
              </w:rPr>
            </w:pPr>
            <w:r w:rsidRPr="0083453D">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jc w:val="center"/>
              <w:rPr>
                <w:rFonts w:ascii="Arial" w:hAnsi="Arial" w:cs="Arial"/>
                <w:sz w:val="16"/>
                <w:szCs w:val="16"/>
              </w:rPr>
            </w:pPr>
            <w:r w:rsidRPr="0083453D">
              <w:rPr>
                <w:rFonts w:ascii="Arial" w:hAnsi="Arial" w:cs="Arial"/>
                <w:sz w:val="16"/>
                <w:szCs w:val="16"/>
              </w:rPr>
              <w:t>UA/21388/01/02</w:t>
            </w:r>
          </w:p>
        </w:tc>
      </w:tr>
      <w:tr w:rsidR="00D43563" w:rsidRPr="002D7CFA"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tabs>
                <w:tab w:val="left" w:pos="12600"/>
              </w:tabs>
              <w:rPr>
                <w:rFonts w:ascii="Arial" w:hAnsi="Arial" w:cs="Arial"/>
                <w:b/>
                <w:i/>
                <w:sz w:val="16"/>
                <w:szCs w:val="16"/>
                <w:lang w:val="en-US"/>
              </w:rPr>
            </w:pPr>
            <w:r w:rsidRPr="0083453D">
              <w:rPr>
                <w:rFonts w:ascii="Arial" w:hAnsi="Arial" w:cs="Arial"/>
                <w:b/>
                <w:sz w:val="16"/>
                <w:szCs w:val="16"/>
              </w:rPr>
              <w:t>ДАГЛІФ®</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rPr>
                <w:rFonts w:ascii="Arial" w:hAnsi="Arial" w:cs="Arial"/>
                <w:sz w:val="16"/>
                <w:szCs w:val="16"/>
              </w:rPr>
            </w:pPr>
            <w:r w:rsidRPr="0083453D">
              <w:rPr>
                <w:rFonts w:ascii="Arial" w:hAnsi="Arial" w:cs="Arial"/>
                <w:sz w:val="16"/>
                <w:szCs w:val="16"/>
              </w:rPr>
              <w:t>dapagliflozin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rPr>
                <w:rFonts w:ascii="Arial" w:hAnsi="Arial" w:cs="Arial"/>
                <w:sz w:val="16"/>
                <w:szCs w:val="16"/>
              </w:rPr>
            </w:pPr>
            <w:r w:rsidRPr="0083453D">
              <w:rPr>
                <w:rFonts w:ascii="Arial" w:hAnsi="Arial" w:cs="Arial"/>
                <w:sz w:val="16"/>
                <w:szCs w:val="16"/>
              </w:rPr>
              <w:t>дапагліфлозин аморфний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rPr>
                <w:rFonts w:ascii="Arial" w:hAnsi="Arial" w:cs="Arial"/>
                <w:sz w:val="16"/>
                <w:szCs w:val="16"/>
              </w:rPr>
            </w:pPr>
            <w:r w:rsidRPr="0083453D">
              <w:rPr>
                <w:rFonts w:ascii="Arial" w:hAnsi="Arial" w:cs="Arial"/>
                <w:sz w:val="16"/>
                <w:szCs w:val="16"/>
              </w:rPr>
              <w:t>A10B K01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rPr>
                <w:rFonts w:ascii="Arial" w:hAnsi="Arial" w:cs="Arial"/>
                <w:sz w:val="16"/>
                <w:szCs w:val="16"/>
                <w:lang w:val="ru-RU"/>
              </w:rPr>
            </w:pPr>
            <w:r w:rsidRPr="0083453D">
              <w:rPr>
                <w:rFonts w:ascii="Arial" w:hAnsi="Arial" w:cs="Arial"/>
                <w:sz w:val="16"/>
                <w:szCs w:val="16"/>
                <w:lang w:val="ru-RU"/>
              </w:rPr>
              <w:t>таблетки, вкриті плівковою оболонкою, по 5 мг, по 10 таблеток у блістері; по 3 або по 6 блістерів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jc w:val="center"/>
              <w:rPr>
                <w:rFonts w:ascii="Arial" w:hAnsi="Arial" w:cs="Arial"/>
                <w:sz w:val="16"/>
                <w:szCs w:val="16"/>
              </w:rPr>
            </w:pPr>
            <w:r w:rsidRPr="0083453D">
              <w:rPr>
                <w:rFonts w:ascii="Arial" w:hAnsi="Arial" w:cs="Arial"/>
                <w:sz w:val="16"/>
                <w:szCs w:val="16"/>
                <w:lang w:val="ru-RU"/>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jc w:val="center"/>
              <w:rPr>
                <w:rFonts w:ascii="Arial" w:hAnsi="Arial" w:cs="Arial"/>
                <w:sz w:val="16"/>
                <w:szCs w:val="16"/>
              </w:rPr>
            </w:pPr>
            <w:r w:rsidRPr="0083453D">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jc w:val="center"/>
              <w:rPr>
                <w:rFonts w:ascii="Arial" w:hAnsi="Arial" w:cs="Arial"/>
                <w:sz w:val="16"/>
                <w:szCs w:val="16"/>
              </w:rPr>
            </w:pPr>
            <w:r w:rsidRPr="0083453D">
              <w:rPr>
                <w:rFonts w:ascii="Arial" w:hAnsi="Arial" w:cs="Arial"/>
                <w:sz w:val="16"/>
                <w:szCs w:val="16"/>
                <w:lang w:val="ru-RU"/>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jc w:val="center"/>
              <w:rPr>
                <w:rFonts w:ascii="Arial" w:hAnsi="Arial" w:cs="Arial"/>
                <w:sz w:val="16"/>
                <w:szCs w:val="16"/>
              </w:rPr>
            </w:pPr>
            <w:r w:rsidRPr="0083453D">
              <w:rPr>
                <w:rFonts w:ascii="Arial" w:hAnsi="Arial" w:cs="Arial"/>
                <w:sz w:val="16"/>
                <w:szCs w:val="16"/>
              </w:rPr>
              <w:t>Україна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A866FB">
            <w:pPr>
              <w:pStyle w:val="111"/>
              <w:tabs>
                <w:tab w:val="left" w:pos="12600"/>
              </w:tabs>
              <w:jc w:val="center"/>
              <w:rPr>
                <w:rFonts w:ascii="Arial" w:hAnsi="Arial" w:cs="Arial"/>
                <w:sz w:val="16"/>
                <w:szCs w:val="16"/>
              </w:rPr>
            </w:pPr>
            <w:r w:rsidRPr="0083453D">
              <w:rPr>
                <w:rFonts w:ascii="Arial" w:hAnsi="Arial" w:cs="Arial"/>
                <w:sz w:val="16"/>
                <w:szCs w:val="16"/>
              </w:rPr>
              <w:t>Реєстрація на 5 років</w:t>
            </w:r>
            <w:r w:rsidRPr="0083453D">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jc w:val="center"/>
              <w:rPr>
                <w:rFonts w:ascii="Arial" w:hAnsi="Arial" w:cs="Arial"/>
                <w:b/>
                <w:i/>
                <w:sz w:val="16"/>
                <w:szCs w:val="16"/>
              </w:rPr>
            </w:pPr>
            <w:r w:rsidRPr="0083453D">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jc w:val="center"/>
              <w:rPr>
                <w:rFonts w:ascii="Arial" w:hAnsi="Arial" w:cs="Arial"/>
                <w:i/>
                <w:sz w:val="16"/>
                <w:szCs w:val="16"/>
              </w:rPr>
            </w:pPr>
            <w:r w:rsidRPr="0083453D">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pStyle w:val="111"/>
              <w:tabs>
                <w:tab w:val="left" w:pos="12600"/>
              </w:tabs>
              <w:jc w:val="center"/>
              <w:rPr>
                <w:rFonts w:ascii="Arial" w:hAnsi="Arial" w:cs="Arial"/>
                <w:sz w:val="16"/>
                <w:szCs w:val="16"/>
              </w:rPr>
            </w:pPr>
            <w:r w:rsidRPr="0083453D">
              <w:rPr>
                <w:rFonts w:ascii="Arial" w:hAnsi="Arial" w:cs="Arial"/>
                <w:sz w:val="16"/>
                <w:szCs w:val="16"/>
              </w:rPr>
              <w:t>UA/21388/01/01</w:t>
            </w:r>
          </w:p>
        </w:tc>
      </w:tr>
      <w:tr w:rsidR="00D43563" w:rsidRPr="002D7CFA"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tabs>
                <w:tab w:val="left" w:pos="12600"/>
              </w:tabs>
              <w:rPr>
                <w:rFonts w:ascii="Arial" w:hAnsi="Arial" w:cs="Arial"/>
                <w:b/>
                <w:i/>
                <w:color w:val="000000"/>
                <w:sz w:val="16"/>
                <w:szCs w:val="16"/>
              </w:rPr>
            </w:pPr>
            <w:r w:rsidRPr="0083453D">
              <w:rPr>
                <w:rFonts w:ascii="Arial" w:hAnsi="Arial" w:cs="Arial"/>
                <w:b/>
                <w:sz w:val="16"/>
                <w:szCs w:val="16"/>
              </w:rPr>
              <w:t>ДАРЕСТІЯ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dienogest and estradiol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естрадіолу валерат, дієногест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G03AB08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таблетки, вкриті плівковою оболонкою по 1 мг, 3 мг, 2 мг/2 мг, 2 мг/3 мг, плацебо, по 28 таблеток, вкритих плівковою оболонкою (2 таблетки темно-жовтого кольору, 5 таблеток рожевого кольору, 17 таблеток світло-жовтого кольору, 2 таблетки коричневого кольору, 2 таблетки плацебо білого кольору) у блістері, по 1 блістеру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lang w:val="ru-RU"/>
              </w:rPr>
            </w:pPr>
            <w:r w:rsidRPr="0083453D">
              <w:rPr>
                <w:rFonts w:ascii="Arial" w:hAnsi="Arial" w:cs="Arial"/>
                <w:color w:val="000000"/>
                <w:sz w:val="16"/>
                <w:szCs w:val="16"/>
              </w:rPr>
              <w:t>Фармацевтичний завод «ПОЛЬФАРМА» С.А.</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Польща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контроль якості та контроль стабільності для всіх дозувань:</w:t>
            </w:r>
          </w:p>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Лабораторіос Сінфа С.А., Іспанiя;</w:t>
            </w:r>
          </w:p>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виробництво та контроль якості (окрім мікробіолобічної чистоти) для таблеток із дозування 2 мг/3 мг:</w:t>
            </w:r>
          </w:p>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Лабораторіос Леон Фарма, С.А., Іспанiя;</w:t>
            </w:r>
          </w:p>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контроль якості (мікробіолобічна чистота) для таблеток із дозування 2 мг/3 мг:</w:t>
            </w:r>
          </w:p>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Лабораторіо Ечеварне, С.А., Іспанiя;</w:t>
            </w:r>
          </w:p>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 xml:space="preserve">виробництво (таблеток із дозуванням 1 мг, 3 мг та 2 мг/2 мг), пакування, контроль якості, контроль стабільності </w:t>
            </w:r>
            <w:r w:rsidRPr="0083453D">
              <w:rPr>
                <w:rFonts w:ascii="Arial" w:hAnsi="Arial" w:cs="Arial"/>
                <w:color w:val="000000"/>
                <w:sz w:val="16"/>
                <w:szCs w:val="16"/>
              </w:rPr>
              <w:lastRenderedPageBreak/>
              <w:t>та випуск серії:</w:t>
            </w:r>
          </w:p>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Сіндіа Фарма С.Л., Іспанія</w:t>
            </w:r>
          </w:p>
          <w:p w:rsidR="00D43563" w:rsidRPr="0083453D" w:rsidRDefault="00D43563" w:rsidP="00D43563">
            <w:pPr>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lastRenderedPageBreak/>
              <w:t>Іспанiя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A866FB">
            <w:pPr>
              <w:tabs>
                <w:tab w:val="left" w:pos="12600"/>
              </w:tabs>
              <w:jc w:val="center"/>
              <w:rPr>
                <w:rFonts w:ascii="Arial" w:hAnsi="Arial" w:cs="Arial"/>
                <w:color w:val="000000"/>
                <w:sz w:val="16"/>
                <w:szCs w:val="16"/>
              </w:rPr>
            </w:pPr>
            <w:r w:rsidRPr="0083453D">
              <w:rPr>
                <w:rFonts w:ascii="Arial" w:hAnsi="Arial" w:cs="Arial"/>
                <w:color w:val="000000"/>
                <w:sz w:val="16"/>
                <w:szCs w:val="16"/>
              </w:rPr>
              <w:t>Реєстрація на 5 років</w:t>
            </w:r>
            <w:r w:rsidRPr="0083453D">
              <w:rPr>
                <w:rFonts w:ascii="Arial" w:hAnsi="Arial" w:cs="Arial"/>
                <w:color w:val="000000"/>
                <w:sz w:val="16"/>
                <w:szCs w:val="16"/>
              </w:rPr>
              <w:br/>
            </w:r>
            <w:r w:rsidRPr="0083453D">
              <w:rPr>
                <w:rFonts w:ascii="Arial" w:hAnsi="Arial" w:cs="Arial"/>
                <w:color w:val="000000"/>
                <w:sz w:val="16"/>
                <w:szCs w:val="16"/>
              </w:rPr>
              <w:br/>
              <w:t xml:space="preserve">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b/>
                <w:i/>
                <w:color w:val="000000"/>
                <w:sz w:val="16"/>
                <w:szCs w:val="16"/>
              </w:rPr>
            </w:pPr>
            <w:r w:rsidRPr="0083453D">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i/>
                <w:sz w:val="16"/>
                <w:szCs w:val="16"/>
              </w:rPr>
            </w:pPr>
            <w:r w:rsidRPr="0083453D">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UA/21381/01/01</w:t>
            </w:r>
          </w:p>
        </w:tc>
      </w:tr>
      <w:tr w:rsidR="00D43563" w:rsidRPr="002D7CFA"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tabs>
                <w:tab w:val="left" w:pos="12600"/>
              </w:tabs>
              <w:rPr>
                <w:rFonts w:ascii="Arial" w:hAnsi="Arial" w:cs="Arial"/>
                <w:b/>
                <w:i/>
                <w:color w:val="000000"/>
                <w:sz w:val="16"/>
                <w:szCs w:val="16"/>
              </w:rPr>
            </w:pPr>
            <w:r w:rsidRPr="0083453D">
              <w:rPr>
                <w:rFonts w:ascii="Arial" w:hAnsi="Arial" w:cs="Arial"/>
                <w:b/>
                <w:sz w:val="16"/>
                <w:szCs w:val="16"/>
              </w:rPr>
              <w:t>ДІКЛОМАКС ФОРТЕ</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diclofenac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диклофенаку диетиламін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M02AA15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гель 23,2 мг/г, по 50 г або 100 г у тубі, по 1 тубі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 xml:space="preserve">ТОВ "ІНФАРМА Трейдінг" </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Латвійська Республіка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виробництво за повним циклом:</w:t>
            </w:r>
            <w:r w:rsidRPr="0083453D">
              <w:rPr>
                <w:rFonts w:ascii="Arial" w:hAnsi="Arial" w:cs="Arial"/>
                <w:color w:val="000000"/>
                <w:sz w:val="16"/>
                <w:szCs w:val="16"/>
              </w:rPr>
              <w:br/>
              <w:t xml:space="preserve">Керн Фарма С.Л. </w:t>
            </w:r>
            <w:r w:rsidRPr="0083453D">
              <w:rPr>
                <w:rFonts w:ascii="Arial" w:hAnsi="Arial" w:cs="Arial"/>
                <w:color w:val="000000"/>
                <w:sz w:val="16"/>
                <w:szCs w:val="16"/>
              </w:rPr>
              <w:br/>
              <w:t xml:space="preserve"> </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Іспанія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A866FB">
            <w:pPr>
              <w:tabs>
                <w:tab w:val="left" w:pos="12600"/>
              </w:tabs>
              <w:jc w:val="center"/>
              <w:rPr>
                <w:rFonts w:ascii="Arial" w:hAnsi="Arial" w:cs="Arial"/>
                <w:color w:val="000000"/>
                <w:sz w:val="16"/>
                <w:szCs w:val="16"/>
              </w:rPr>
            </w:pPr>
            <w:r w:rsidRPr="0083453D">
              <w:rPr>
                <w:rFonts w:ascii="Arial" w:hAnsi="Arial" w:cs="Arial"/>
                <w:color w:val="000000"/>
                <w:sz w:val="16"/>
                <w:szCs w:val="16"/>
              </w:rPr>
              <w:t>Реєстрація на 5 років</w:t>
            </w:r>
            <w:r w:rsidRPr="0083453D">
              <w:rPr>
                <w:rFonts w:ascii="Arial" w:hAnsi="Arial" w:cs="Arial"/>
                <w:color w:val="000000"/>
                <w:sz w:val="16"/>
                <w:szCs w:val="16"/>
              </w:rPr>
              <w:br/>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b/>
                <w:i/>
                <w:color w:val="000000"/>
                <w:sz w:val="16"/>
                <w:szCs w:val="16"/>
              </w:rPr>
            </w:pPr>
            <w:r w:rsidRPr="0083453D">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i/>
                <w:sz w:val="16"/>
                <w:szCs w:val="16"/>
              </w:rPr>
            </w:pPr>
            <w:r w:rsidRPr="0083453D">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UA/21382/01/01</w:t>
            </w:r>
          </w:p>
        </w:tc>
      </w:tr>
      <w:tr w:rsidR="00D43563" w:rsidRPr="002D7CFA"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tabs>
                <w:tab w:val="left" w:pos="12600"/>
              </w:tabs>
              <w:rPr>
                <w:rFonts w:ascii="Arial" w:hAnsi="Arial" w:cs="Arial"/>
                <w:b/>
                <w:i/>
                <w:color w:val="000000"/>
                <w:sz w:val="16"/>
                <w:szCs w:val="16"/>
              </w:rPr>
            </w:pPr>
            <w:r w:rsidRPr="0083453D">
              <w:rPr>
                <w:rFonts w:ascii="Arial" w:hAnsi="Arial" w:cs="Arial"/>
                <w:b/>
                <w:sz w:val="16"/>
                <w:szCs w:val="16"/>
              </w:rPr>
              <w:t>ЛОРНАДО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lornoxicam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Pr>
                <w:rFonts w:ascii="Arial" w:hAnsi="Arial" w:cs="Arial"/>
                <w:color w:val="000000"/>
                <w:sz w:val="16"/>
                <w:szCs w:val="16"/>
              </w:rPr>
              <w:t>л</w:t>
            </w:r>
            <w:r w:rsidRPr="0083453D">
              <w:rPr>
                <w:rFonts w:ascii="Arial" w:hAnsi="Arial" w:cs="Arial"/>
                <w:color w:val="000000"/>
                <w:sz w:val="16"/>
                <w:szCs w:val="16"/>
              </w:rPr>
              <w:t>орноксикам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M01AC05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ліофілізат для розчину для ін'єкцій по 8 мг, ліофілізат для розчину для ін'єкцій у флаконі в комплекті з 2 мл розчинника (вода для ін'єкцій ) в ампулі; 1 флакон з ліофілізатом для розчину для ін'єкцій та 1 ампула розчинника в картонній коробці; 3 флакони з ліофілізатом для розчину для ін'єкцій та 3 ампули розчинника в контурній чарунковій упаковці, 1 контурна чарункова упаковка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ТОВ «УОРЛД МЕДИЦИН»</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УОРЛД МЕДИЦИН ІЛАЧ САН. ВЕ ТІДЖ. A.Ш.</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Туреччина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A866FB">
            <w:pPr>
              <w:tabs>
                <w:tab w:val="left" w:pos="12600"/>
              </w:tabs>
              <w:jc w:val="center"/>
              <w:rPr>
                <w:rFonts w:ascii="Arial" w:hAnsi="Arial" w:cs="Arial"/>
                <w:color w:val="000000"/>
                <w:sz w:val="16"/>
                <w:szCs w:val="16"/>
              </w:rPr>
            </w:pPr>
            <w:r w:rsidRPr="0083453D">
              <w:rPr>
                <w:rFonts w:ascii="Arial" w:hAnsi="Arial" w:cs="Arial"/>
                <w:color w:val="000000"/>
                <w:sz w:val="16"/>
                <w:szCs w:val="16"/>
              </w:rPr>
              <w:t>реєстрація на 5 років</w:t>
            </w:r>
            <w:r w:rsidRPr="0083453D">
              <w:rPr>
                <w:rFonts w:ascii="Arial" w:hAnsi="Arial" w:cs="Arial"/>
                <w:color w:val="000000"/>
                <w:sz w:val="16"/>
                <w:szCs w:val="16"/>
              </w:rPr>
              <w:br/>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b/>
                <w:i/>
                <w:color w:val="000000"/>
                <w:sz w:val="16"/>
                <w:szCs w:val="16"/>
              </w:rPr>
            </w:pPr>
            <w:r w:rsidRPr="0083453D">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i/>
                <w:sz w:val="16"/>
                <w:szCs w:val="16"/>
              </w:rPr>
            </w:pPr>
            <w:r w:rsidRPr="0083453D">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UA/21383/01/01</w:t>
            </w:r>
          </w:p>
        </w:tc>
      </w:tr>
      <w:tr w:rsidR="00D43563" w:rsidRPr="002D7CFA"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tabs>
                <w:tab w:val="left" w:pos="12600"/>
              </w:tabs>
              <w:rPr>
                <w:rFonts w:ascii="Arial" w:hAnsi="Arial" w:cs="Arial"/>
                <w:b/>
                <w:i/>
                <w:color w:val="000000"/>
                <w:sz w:val="16"/>
                <w:szCs w:val="16"/>
              </w:rPr>
            </w:pPr>
            <w:r w:rsidRPr="0083453D">
              <w:rPr>
                <w:rFonts w:ascii="Arial" w:hAnsi="Arial" w:cs="Arial"/>
                <w:b/>
                <w:sz w:val="16"/>
                <w:szCs w:val="16"/>
              </w:rPr>
              <w:t>МІКРОМОКС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moxifloxacin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D43563">
              <w:rPr>
                <w:rFonts w:ascii="Arial" w:hAnsi="Arial" w:cs="Arial"/>
                <w:color w:val="000000"/>
                <w:sz w:val="16"/>
                <w:szCs w:val="16"/>
              </w:rPr>
              <w:t>моксифлоксацину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S01AE07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краплі очні, розчин, 0,5%, по 5 мл у флаконі-крапельниці, по 1 флакону-крапельниці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Мікро Лабс Лімітед</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 xml:space="preserve">Мікро Лабс Лімітед </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Індія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A866FB">
            <w:pPr>
              <w:tabs>
                <w:tab w:val="left" w:pos="12600"/>
              </w:tabs>
              <w:jc w:val="center"/>
              <w:rPr>
                <w:rFonts w:ascii="Arial" w:hAnsi="Arial" w:cs="Arial"/>
                <w:color w:val="000000"/>
                <w:sz w:val="16"/>
                <w:szCs w:val="16"/>
              </w:rPr>
            </w:pPr>
            <w:r w:rsidRPr="0083453D">
              <w:rPr>
                <w:rFonts w:ascii="Arial" w:hAnsi="Arial" w:cs="Arial"/>
                <w:color w:val="000000"/>
                <w:sz w:val="16"/>
                <w:szCs w:val="16"/>
              </w:rPr>
              <w:t>Реєстрація на 5 років</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b/>
                <w:i/>
                <w:color w:val="000000"/>
                <w:sz w:val="16"/>
                <w:szCs w:val="16"/>
              </w:rPr>
            </w:pPr>
            <w:r w:rsidRPr="0083453D">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i/>
                <w:sz w:val="16"/>
                <w:szCs w:val="16"/>
              </w:rPr>
            </w:pPr>
            <w:r w:rsidRPr="0083453D">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UA/21384/01/01</w:t>
            </w:r>
          </w:p>
        </w:tc>
      </w:tr>
      <w:tr w:rsidR="00D43563" w:rsidRPr="002D7CFA"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tabs>
                <w:tab w:val="left" w:pos="12600"/>
              </w:tabs>
              <w:rPr>
                <w:rFonts w:ascii="Arial" w:hAnsi="Arial" w:cs="Arial"/>
                <w:b/>
                <w:i/>
                <w:color w:val="000000"/>
                <w:sz w:val="16"/>
                <w:szCs w:val="16"/>
              </w:rPr>
            </w:pPr>
            <w:r w:rsidRPr="0083453D">
              <w:rPr>
                <w:rFonts w:ascii="Arial" w:hAnsi="Arial" w:cs="Arial"/>
                <w:b/>
                <w:sz w:val="16"/>
                <w:szCs w:val="16"/>
              </w:rPr>
              <w:t xml:space="preserve">СТРЕПСІЛС® ХЕРБАЛ СИРОП </w:t>
            </w:r>
            <w:r w:rsidRPr="0083453D">
              <w:rPr>
                <w:rFonts w:ascii="Arial" w:hAnsi="Arial" w:cs="Arial"/>
                <w:b/>
                <w:sz w:val="16"/>
                <w:szCs w:val="16"/>
              </w:rPr>
              <w:lastRenderedPageBreak/>
              <w:t xml:space="preserve">ПОДОРОЖНИКА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Pr>
                <w:rFonts w:ascii="Arial" w:hAnsi="Arial" w:cs="Arial"/>
                <w:color w:val="000000"/>
                <w:sz w:val="16"/>
                <w:szCs w:val="16"/>
              </w:rPr>
              <w:lastRenderedPageBreak/>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D43563">
              <w:rPr>
                <w:rFonts w:ascii="Arial" w:hAnsi="Arial" w:cs="Arial"/>
                <w:color w:val="000000"/>
                <w:sz w:val="16"/>
                <w:szCs w:val="16"/>
              </w:rPr>
              <w:t>подорожника ланцетол</w:t>
            </w:r>
            <w:r w:rsidRPr="00D43563">
              <w:rPr>
                <w:rFonts w:ascii="Arial" w:hAnsi="Arial" w:cs="Arial"/>
                <w:color w:val="000000"/>
                <w:sz w:val="16"/>
                <w:szCs w:val="16"/>
              </w:rPr>
              <w:lastRenderedPageBreak/>
              <w:t>истого листя екстракт сух</w:t>
            </w:r>
            <w:r>
              <w:rPr>
                <w:rFonts w:ascii="Arial" w:hAnsi="Arial" w:cs="Arial"/>
                <w:color w:val="000000"/>
                <w:sz w:val="16"/>
                <w:szCs w:val="16"/>
              </w:rPr>
              <w:t>ий</w:t>
            </w:r>
            <w:r w:rsidRPr="00D43563">
              <w:rPr>
                <w:rFonts w:ascii="Arial" w:hAnsi="Arial" w:cs="Arial"/>
                <w:color w:val="000000"/>
                <w:sz w:val="16"/>
                <w:szCs w:val="16"/>
              </w:rPr>
              <w:t xml:space="preserve"> (Plantago lanceolata L., folium)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Pr>
                <w:rFonts w:ascii="Arial" w:hAnsi="Arial" w:cs="Arial"/>
                <w:color w:val="000000"/>
                <w:sz w:val="16"/>
                <w:szCs w:val="16"/>
              </w:rPr>
              <w:lastRenderedPageBreak/>
              <w:t>R05C</w:t>
            </w:r>
            <w:r w:rsidRPr="0083453D">
              <w:rPr>
                <w:rFonts w:ascii="Arial" w:hAnsi="Arial" w:cs="Arial"/>
                <w:color w:val="000000"/>
                <w:sz w:val="16"/>
                <w:szCs w:val="16"/>
              </w:rPr>
              <w:t xml:space="preserve">A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 xml:space="preserve">сироп, 0,030 г/мл; по 100 мл, 200 мл у флаконах; по 1 </w:t>
            </w:r>
            <w:r w:rsidRPr="0083453D">
              <w:rPr>
                <w:rFonts w:ascii="Arial" w:hAnsi="Arial" w:cs="Arial"/>
                <w:color w:val="000000"/>
                <w:sz w:val="16"/>
                <w:szCs w:val="16"/>
              </w:rPr>
              <w:lastRenderedPageBreak/>
              <w:t>флакону разом з мірною ложкою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lastRenderedPageBreak/>
              <w:t xml:space="preserve">Реккітт Бенкізер Хелскер </w:t>
            </w:r>
            <w:r w:rsidRPr="0083453D">
              <w:rPr>
                <w:rFonts w:ascii="Arial" w:hAnsi="Arial" w:cs="Arial"/>
                <w:color w:val="000000"/>
                <w:sz w:val="16"/>
                <w:szCs w:val="16"/>
              </w:rPr>
              <w:lastRenderedPageBreak/>
              <w:t>Інтернешнл Лімітед</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lastRenderedPageBreak/>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Фітофарм Кленка С.А.</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Польща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A866FB">
            <w:pPr>
              <w:tabs>
                <w:tab w:val="left" w:pos="12600"/>
              </w:tabs>
              <w:jc w:val="center"/>
              <w:rPr>
                <w:rFonts w:ascii="Arial" w:hAnsi="Arial" w:cs="Arial"/>
                <w:color w:val="000000"/>
                <w:sz w:val="16"/>
                <w:szCs w:val="16"/>
              </w:rPr>
            </w:pPr>
            <w:r w:rsidRPr="0083453D">
              <w:rPr>
                <w:rFonts w:ascii="Arial" w:hAnsi="Arial" w:cs="Arial"/>
                <w:color w:val="000000"/>
                <w:sz w:val="16"/>
                <w:szCs w:val="16"/>
              </w:rPr>
              <w:t>Реєстрація на 5 років</w:t>
            </w:r>
            <w:r w:rsidRPr="0083453D">
              <w:rPr>
                <w:rFonts w:ascii="Arial" w:hAnsi="Arial" w:cs="Arial"/>
                <w:color w:val="000000"/>
                <w:sz w:val="16"/>
                <w:szCs w:val="16"/>
              </w:rPr>
              <w:br/>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b/>
                <w:i/>
                <w:color w:val="000000"/>
                <w:sz w:val="16"/>
                <w:szCs w:val="16"/>
              </w:rPr>
            </w:pPr>
            <w:r w:rsidRPr="0083453D">
              <w:rPr>
                <w:rFonts w:ascii="Arial" w:hAnsi="Arial" w:cs="Arial"/>
                <w:i/>
                <w:sz w:val="16"/>
                <w:szCs w:val="16"/>
              </w:rPr>
              <w:lastRenderedPageBreak/>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i/>
                <w:sz w:val="16"/>
                <w:szCs w:val="16"/>
              </w:rPr>
            </w:pPr>
            <w:r w:rsidRPr="0083453D">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UA/21385/01/01</w:t>
            </w:r>
          </w:p>
        </w:tc>
      </w:tr>
      <w:tr w:rsidR="00D43563" w:rsidRPr="002D7CFA"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tabs>
                <w:tab w:val="left" w:pos="12600"/>
              </w:tabs>
              <w:rPr>
                <w:rFonts w:ascii="Arial" w:hAnsi="Arial" w:cs="Arial"/>
                <w:b/>
                <w:i/>
                <w:color w:val="000000"/>
                <w:sz w:val="16"/>
                <w:szCs w:val="16"/>
              </w:rPr>
            </w:pPr>
            <w:r w:rsidRPr="0083453D">
              <w:rPr>
                <w:rFonts w:ascii="Arial" w:hAnsi="Arial" w:cs="Arial"/>
                <w:b/>
                <w:sz w:val="16"/>
                <w:szCs w:val="16"/>
              </w:rPr>
              <w:t>ТОБРАМІЦИНУ СУЛЬФАТ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tobramycin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тобраміцин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порошок (субстанція) у алюмінієвих пляшках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ПрАТ "Фармацевтична фірма "Дарниця"</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Лівзон Груп Фучжоу Фуксін Фармасьютікал Ко., Лтд.</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Китай</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A866FB">
            <w:pPr>
              <w:tabs>
                <w:tab w:val="left" w:pos="12600"/>
              </w:tabs>
              <w:jc w:val="center"/>
              <w:rPr>
                <w:rFonts w:ascii="Arial" w:hAnsi="Arial" w:cs="Arial"/>
                <w:color w:val="000000"/>
                <w:sz w:val="16"/>
                <w:szCs w:val="16"/>
              </w:rPr>
            </w:pPr>
            <w:r w:rsidRPr="0083453D">
              <w:rPr>
                <w:rFonts w:ascii="Arial" w:hAnsi="Arial" w:cs="Arial"/>
                <w:color w:val="000000"/>
                <w:sz w:val="16"/>
                <w:szCs w:val="16"/>
              </w:rPr>
              <w:t>Реєстрація на 5 років</w:t>
            </w:r>
            <w:r w:rsidRPr="0083453D">
              <w:rPr>
                <w:rFonts w:ascii="Arial" w:hAnsi="Arial" w:cs="Arial"/>
                <w:color w:val="000000"/>
                <w:sz w:val="16"/>
                <w:szCs w:val="16"/>
              </w:rPr>
              <w:br/>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b/>
                <w:i/>
                <w:color w:val="000000"/>
                <w:sz w:val="16"/>
                <w:szCs w:val="16"/>
              </w:rPr>
            </w:pPr>
            <w:r w:rsidRPr="0083453D">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i/>
                <w:sz w:val="16"/>
                <w:szCs w:val="16"/>
              </w:rPr>
            </w:pPr>
            <w:r w:rsidRPr="0083453D">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UA/21386/01/01</w:t>
            </w:r>
          </w:p>
        </w:tc>
      </w:tr>
      <w:tr w:rsidR="00D43563" w:rsidRPr="002D7CFA"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tabs>
                <w:tab w:val="left" w:pos="12600"/>
              </w:tabs>
              <w:rPr>
                <w:rFonts w:ascii="Arial" w:hAnsi="Arial" w:cs="Arial"/>
                <w:b/>
                <w:i/>
                <w:color w:val="000000"/>
                <w:sz w:val="16"/>
                <w:szCs w:val="16"/>
              </w:rPr>
            </w:pPr>
            <w:r w:rsidRPr="0083453D">
              <w:rPr>
                <w:rFonts w:ascii="Arial" w:hAnsi="Arial" w:cs="Arial"/>
                <w:b/>
                <w:sz w:val="16"/>
                <w:szCs w:val="16"/>
              </w:rPr>
              <w:t>ТОФІНІБ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tofacitinib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D43563">
              <w:rPr>
                <w:rFonts w:ascii="Arial" w:hAnsi="Arial" w:cs="Arial"/>
                <w:color w:val="000000"/>
                <w:sz w:val="16"/>
                <w:szCs w:val="16"/>
              </w:rPr>
              <w:t>тофацитинібу цитрат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L04AF01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таблетки, вкриті плівковою оболонкою, по 10 мг; по 10 таблеток у блістері, по 6 блістерів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АТ "Фармак"</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Україна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A866FB">
            <w:pPr>
              <w:tabs>
                <w:tab w:val="left" w:pos="12600"/>
              </w:tabs>
              <w:jc w:val="center"/>
              <w:rPr>
                <w:rFonts w:ascii="Arial" w:hAnsi="Arial" w:cs="Arial"/>
                <w:color w:val="000000"/>
                <w:sz w:val="16"/>
                <w:szCs w:val="16"/>
              </w:rPr>
            </w:pPr>
            <w:r w:rsidRPr="0083453D">
              <w:rPr>
                <w:rFonts w:ascii="Arial" w:hAnsi="Arial" w:cs="Arial"/>
                <w:color w:val="000000"/>
                <w:sz w:val="16"/>
                <w:szCs w:val="16"/>
              </w:rPr>
              <w:t>Реєстрація на 5 років</w:t>
            </w:r>
            <w:r w:rsidRPr="0083453D">
              <w:rPr>
                <w:rFonts w:ascii="Arial" w:hAnsi="Arial" w:cs="Arial"/>
                <w:color w:val="000000"/>
                <w:sz w:val="16"/>
                <w:szCs w:val="16"/>
              </w:rPr>
              <w:br/>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b/>
                <w:i/>
                <w:color w:val="000000"/>
                <w:sz w:val="16"/>
                <w:szCs w:val="16"/>
              </w:rPr>
            </w:pPr>
            <w:r w:rsidRPr="0083453D">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i/>
                <w:sz w:val="16"/>
                <w:szCs w:val="16"/>
              </w:rPr>
            </w:pPr>
            <w:r w:rsidRPr="0083453D">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UA/21387/01/02</w:t>
            </w:r>
          </w:p>
        </w:tc>
      </w:tr>
      <w:tr w:rsidR="00D43563" w:rsidRPr="002D7CFA"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tabs>
                <w:tab w:val="left" w:pos="12600"/>
              </w:tabs>
              <w:rPr>
                <w:rFonts w:ascii="Arial" w:hAnsi="Arial" w:cs="Arial"/>
                <w:b/>
                <w:i/>
                <w:color w:val="000000"/>
                <w:sz w:val="16"/>
                <w:szCs w:val="16"/>
              </w:rPr>
            </w:pPr>
            <w:r w:rsidRPr="0083453D">
              <w:rPr>
                <w:rFonts w:ascii="Arial" w:hAnsi="Arial" w:cs="Arial"/>
                <w:b/>
                <w:sz w:val="16"/>
                <w:szCs w:val="16"/>
              </w:rPr>
              <w:t>ТОФІНІБ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tofacitinib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D43563">
              <w:rPr>
                <w:rFonts w:ascii="Arial" w:hAnsi="Arial" w:cs="Arial"/>
                <w:color w:val="000000"/>
                <w:sz w:val="16"/>
                <w:szCs w:val="16"/>
              </w:rPr>
              <w:t>тофацитинібу цитрат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L04AF01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таблетки, вкриті плівковою оболонкою, по 5 мг; по 10 таблеток у блістері, по 6 блістерів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АТ "Фармак"</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АТ "Фармак"</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Україна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A866FB">
            <w:pPr>
              <w:tabs>
                <w:tab w:val="left" w:pos="12600"/>
              </w:tabs>
              <w:jc w:val="center"/>
              <w:rPr>
                <w:rFonts w:ascii="Arial" w:hAnsi="Arial" w:cs="Arial"/>
                <w:color w:val="000000"/>
                <w:sz w:val="16"/>
                <w:szCs w:val="16"/>
              </w:rPr>
            </w:pPr>
            <w:r w:rsidRPr="0083453D">
              <w:rPr>
                <w:rFonts w:ascii="Arial" w:hAnsi="Arial" w:cs="Arial"/>
                <w:color w:val="000000"/>
                <w:sz w:val="16"/>
                <w:szCs w:val="16"/>
              </w:rPr>
              <w:t>Реєстрація на 5 років</w:t>
            </w:r>
            <w:r w:rsidRPr="0083453D">
              <w:rPr>
                <w:rFonts w:ascii="Arial" w:hAnsi="Arial" w:cs="Arial"/>
                <w:color w:val="000000"/>
                <w:sz w:val="16"/>
                <w:szCs w:val="16"/>
              </w:rPr>
              <w:br/>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b/>
                <w:i/>
                <w:color w:val="000000"/>
                <w:sz w:val="16"/>
                <w:szCs w:val="16"/>
              </w:rPr>
            </w:pPr>
            <w:r w:rsidRPr="0083453D">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i/>
                <w:sz w:val="16"/>
                <w:szCs w:val="16"/>
              </w:rPr>
            </w:pPr>
            <w:r w:rsidRPr="0083453D">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sz w:val="16"/>
                <w:szCs w:val="16"/>
              </w:rPr>
            </w:pPr>
            <w:r w:rsidRPr="0083453D">
              <w:rPr>
                <w:rFonts w:ascii="Arial" w:hAnsi="Arial" w:cs="Arial"/>
                <w:sz w:val="16"/>
                <w:szCs w:val="16"/>
              </w:rPr>
              <w:t>UA/21387/01/01</w:t>
            </w:r>
          </w:p>
        </w:tc>
      </w:tr>
      <w:tr w:rsidR="00D43563" w:rsidRPr="002D7CFA"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43563" w:rsidRPr="0083453D" w:rsidRDefault="00D43563" w:rsidP="00D43563">
            <w:pPr>
              <w:tabs>
                <w:tab w:val="left" w:pos="12600"/>
              </w:tabs>
              <w:rPr>
                <w:rFonts w:ascii="Arial" w:hAnsi="Arial" w:cs="Arial"/>
                <w:b/>
                <w:i/>
                <w:color w:val="000000"/>
                <w:sz w:val="16"/>
                <w:szCs w:val="16"/>
              </w:rPr>
            </w:pPr>
            <w:r w:rsidRPr="0083453D">
              <w:rPr>
                <w:rFonts w:ascii="Arial" w:hAnsi="Arial" w:cs="Arial"/>
                <w:b/>
                <w:sz w:val="16"/>
                <w:szCs w:val="16"/>
              </w:rPr>
              <w:t>УРОФЛОКС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D43563">
              <w:rPr>
                <w:rFonts w:ascii="Arial" w:hAnsi="Arial" w:cs="Arial"/>
                <w:color w:val="000000"/>
                <w:sz w:val="16"/>
                <w:szCs w:val="16"/>
              </w:rPr>
              <w:t>суміші розмарину листя (Rosmarini folia), любистку кореня (Lеvіstісі rаdіх), золототисячника трави (Сеntаurіі hеrbа)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G04BX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rPr>
                <w:rFonts w:ascii="Arial" w:hAnsi="Arial" w:cs="Arial"/>
                <w:color w:val="000000"/>
                <w:sz w:val="16"/>
                <w:szCs w:val="16"/>
              </w:rPr>
            </w:pPr>
            <w:r w:rsidRPr="0083453D">
              <w:rPr>
                <w:rFonts w:ascii="Arial" w:hAnsi="Arial" w:cs="Arial"/>
                <w:color w:val="000000"/>
                <w:sz w:val="16"/>
                <w:szCs w:val="16"/>
              </w:rPr>
              <w:t>краплі оральні по 100 мл у флаконі, по 1 флакону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ТОВ "Тернофарм"</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ТОВ "Тернофарм"</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color w:val="000000"/>
                <w:sz w:val="16"/>
                <w:szCs w:val="16"/>
              </w:rPr>
            </w:pPr>
            <w:r w:rsidRPr="0083453D">
              <w:rPr>
                <w:rFonts w:ascii="Arial" w:hAnsi="Arial" w:cs="Arial"/>
                <w:color w:val="000000"/>
                <w:sz w:val="16"/>
                <w:szCs w:val="16"/>
              </w:rPr>
              <w:t>Україна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A866FB">
            <w:pPr>
              <w:tabs>
                <w:tab w:val="left" w:pos="12600"/>
              </w:tabs>
              <w:jc w:val="center"/>
              <w:rPr>
                <w:rFonts w:ascii="Arial" w:hAnsi="Arial" w:cs="Arial"/>
                <w:color w:val="000000"/>
                <w:sz w:val="16"/>
                <w:szCs w:val="16"/>
              </w:rPr>
            </w:pPr>
            <w:r w:rsidRPr="0083453D">
              <w:rPr>
                <w:rFonts w:ascii="Arial" w:hAnsi="Arial" w:cs="Arial"/>
                <w:color w:val="000000"/>
                <w:sz w:val="16"/>
                <w:szCs w:val="16"/>
              </w:rPr>
              <w:t>Реєстрація на 5 років</w:t>
            </w:r>
            <w:r w:rsidRPr="0083453D">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b/>
                <w:i/>
                <w:color w:val="000000"/>
                <w:sz w:val="16"/>
                <w:szCs w:val="16"/>
              </w:rPr>
            </w:pPr>
            <w:r w:rsidRPr="0083453D">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i/>
                <w:sz w:val="16"/>
                <w:szCs w:val="16"/>
              </w:rPr>
            </w:pPr>
            <w:r w:rsidRPr="0083453D">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43563" w:rsidRPr="0083453D" w:rsidRDefault="00D43563" w:rsidP="00D43563">
            <w:pPr>
              <w:tabs>
                <w:tab w:val="left" w:pos="12600"/>
              </w:tabs>
              <w:jc w:val="center"/>
              <w:rPr>
                <w:rFonts w:ascii="Arial" w:hAnsi="Arial" w:cs="Arial"/>
                <w:sz w:val="16"/>
                <w:szCs w:val="16"/>
              </w:rPr>
            </w:pPr>
            <w:r w:rsidRPr="0083453D">
              <w:rPr>
                <w:rFonts w:ascii="Arial" w:hAnsi="Arial" w:cs="Arial"/>
                <w:sz w:val="16"/>
                <w:szCs w:val="16"/>
              </w:rPr>
              <w:t>UA/21249/02/01</w:t>
            </w:r>
          </w:p>
        </w:tc>
      </w:tr>
    </w:tbl>
    <w:p w:rsidR="007C0AA4" w:rsidRPr="002D7CFA" w:rsidRDefault="007C0AA4" w:rsidP="004562A1">
      <w:pPr>
        <w:rPr>
          <w:rFonts w:ascii="Arial" w:hAnsi="Arial" w:cs="Arial"/>
        </w:rPr>
      </w:pPr>
    </w:p>
    <w:p w:rsidR="004562A1" w:rsidRPr="002D7CFA" w:rsidRDefault="004562A1" w:rsidP="004562A1">
      <w:pPr>
        <w:rPr>
          <w:rStyle w:val="ab"/>
          <w:rFonts w:ascii="Arial" w:hAnsi="Arial" w:cs="Arial"/>
          <w:i/>
          <w:color w:val="auto"/>
          <w:szCs w:val="16"/>
        </w:rPr>
      </w:pPr>
      <w:r w:rsidRPr="002D7CFA">
        <w:rPr>
          <w:rFonts w:ascii="Arial" w:hAnsi="Arial" w:cs="Arial"/>
        </w:rPr>
        <w:t>*</w:t>
      </w:r>
      <w:r w:rsidRPr="002D7CFA">
        <w:rPr>
          <w:rFonts w:ascii="Arial" w:hAnsi="Arial" w:cs="Arial"/>
          <w:sz w:val="28"/>
          <w:szCs w:val="28"/>
        </w:rPr>
        <w:t xml:space="preserve"> </w:t>
      </w:r>
      <w:r w:rsidRPr="002D7CFA">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8" w:history="1">
        <w:r w:rsidRPr="002D7CFA">
          <w:rPr>
            <w:rStyle w:val="ab"/>
            <w:rFonts w:ascii="Arial" w:hAnsi="Arial" w:cs="Arial"/>
            <w:i/>
            <w:color w:val="auto"/>
            <w:szCs w:val="16"/>
          </w:rPr>
          <w:t>https://www.whocc.no/atc_ddd_index/</w:t>
        </w:r>
      </w:hyperlink>
      <w:r w:rsidRPr="002D7CFA">
        <w:rPr>
          <w:rStyle w:val="ab"/>
          <w:rFonts w:ascii="Arial" w:hAnsi="Arial" w:cs="Arial"/>
          <w:i/>
          <w:color w:val="auto"/>
          <w:szCs w:val="16"/>
        </w:rPr>
        <w:t>)</w:t>
      </w:r>
    </w:p>
    <w:p w:rsidR="007C0AA4" w:rsidRPr="002D7CFA" w:rsidRDefault="007C0AA4" w:rsidP="004562A1">
      <w:pPr>
        <w:rPr>
          <w:rStyle w:val="ab"/>
          <w:rFonts w:ascii="Arial" w:hAnsi="Arial" w:cs="Arial"/>
          <w:i/>
          <w:color w:val="auto"/>
          <w:szCs w:val="16"/>
        </w:rPr>
      </w:pPr>
    </w:p>
    <w:p w:rsidR="007C0AA4" w:rsidRPr="002D7CFA" w:rsidRDefault="007C0AA4" w:rsidP="004562A1">
      <w:pPr>
        <w:rPr>
          <w:rFonts w:ascii="Arial" w:hAnsi="Arial" w:cs="Arial"/>
        </w:rPr>
      </w:pPr>
    </w:p>
    <w:tbl>
      <w:tblPr>
        <w:tblW w:w="0" w:type="auto"/>
        <w:tblLook w:val="04A0" w:firstRow="1" w:lastRow="0" w:firstColumn="1" w:lastColumn="0" w:noHBand="0" w:noVBand="1"/>
      </w:tblPr>
      <w:tblGrid>
        <w:gridCol w:w="7421"/>
        <w:gridCol w:w="7422"/>
      </w:tblGrid>
      <w:tr w:rsidR="000506A8" w:rsidRPr="002D7CFA" w:rsidTr="00AC6183">
        <w:tc>
          <w:tcPr>
            <w:tcW w:w="7421" w:type="dxa"/>
            <w:hideMark/>
          </w:tcPr>
          <w:p w:rsidR="000506A8" w:rsidRPr="002D7CFA" w:rsidRDefault="004D7862" w:rsidP="00E06C3F">
            <w:pPr>
              <w:ind w:right="20"/>
              <w:rPr>
                <w:rStyle w:val="cs95e872d01"/>
                <w:rFonts w:ascii="Arial" w:hAnsi="Arial" w:cs="Arial"/>
                <w:lang w:val="ru-RU"/>
              </w:rPr>
            </w:pPr>
            <w:r w:rsidRPr="002D7CFA">
              <w:rPr>
                <w:rStyle w:val="cs7864ebcf1"/>
                <w:rFonts w:ascii="Arial" w:hAnsi="Arial" w:cs="Arial"/>
                <w:color w:val="auto"/>
                <w:sz w:val="24"/>
                <w:szCs w:val="24"/>
              </w:rPr>
              <w:t>Н</w:t>
            </w:r>
            <w:r w:rsidR="000506A8" w:rsidRPr="002D7CFA">
              <w:rPr>
                <w:rStyle w:val="cs7864ebcf1"/>
                <w:rFonts w:ascii="Arial" w:hAnsi="Arial" w:cs="Arial"/>
                <w:color w:val="auto"/>
                <w:sz w:val="24"/>
                <w:szCs w:val="24"/>
              </w:rPr>
              <w:t xml:space="preserve">ачальник </w:t>
            </w:r>
          </w:p>
          <w:p w:rsidR="000506A8" w:rsidRPr="002D7CFA" w:rsidRDefault="000506A8" w:rsidP="00E06C3F">
            <w:pPr>
              <w:ind w:right="20"/>
              <w:rPr>
                <w:rStyle w:val="cs7864ebcf1"/>
                <w:rFonts w:ascii="Arial" w:hAnsi="Arial" w:cs="Arial"/>
                <w:color w:val="auto"/>
                <w:sz w:val="24"/>
                <w:szCs w:val="24"/>
              </w:rPr>
            </w:pPr>
            <w:r w:rsidRPr="002D7CFA">
              <w:rPr>
                <w:rStyle w:val="cs7864ebcf1"/>
                <w:rFonts w:ascii="Arial" w:hAnsi="Arial" w:cs="Arial"/>
                <w:color w:val="auto"/>
                <w:sz w:val="24"/>
                <w:szCs w:val="24"/>
              </w:rPr>
              <w:t xml:space="preserve">Фармацевтичного управління </w:t>
            </w:r>
            <w:r w:rsidRPr="002D7CFA">
              <w:rPr>
                <w:rStyle w:val="cs188c92b51"/>
                <w:rFonts w:ascii="Arial" w:hAnsi="Arial" w:cs="Arial"/>
                <w:color w:val="auto"/>
                <w:sz w:val="24"/>
                <w:szCs w:val="24"/>
              </w:rPr>
              <w:t>                                 </w:t>
            </w:r>
          </w:p>
        </w:tc>
        <w:tc>
          <w:tcPr>
            <w:tcW w:w="7422" w:type="dxa"/>
          </w:tcPr>
          <w:p w:rsidR="000506A8" w:rsidRPr="002D7CFA" w:rsidRDefault="000506A8" w:rsidP="00E06C3F">
            <w:pPr>
              <w:pStyle w:val="cs95e872d0"/>
              <w:rPr>
                <w:rStyle w:val="cs7864ebcf1"/>
                <w:rFonts w:ascii="Arial" w:hAnsi="Arial" w:cs="Arial"/>
                <w:color w:val="auto"/>
                <w:sz w:val="24"/>
                <w:szCs w:val="24"/>
              </w:rPr>
            </w:pPr>
          </w:p>
          <w:p w:rsidR="000506A8" w:rsidRPr="002D7CFA" w:rsidRDefault="000506A8" w:rsidP="00E06C3F">
            <w:pPr>
              <w:pStyle w:val="cs95e872d0"/>
              <w:jc w:val="center"/>
              <w:rPr>
                <w:rStyle w:val="cs7864ebcf1"/>
                <w:rFonts w:ascii="Arial" w:hAnsi="Arial" w:cs="Arial"/>
                <w:color w:val="auto"/>
                <w:sz w:val="24"/>
                <w:szCs w:val="24"/>
                <w:lang w:val="uk-UA"/>
              </w:rPr>
            </w:pPr>
            <w:r w:rsidRPr="002D7CFA">
              <w:rPr>
                <w:rStyle w:val="cs7864ebcf1"/>
                <w:rFonts w:ascii="Arial" w:hAnsi="Arial" w:cs="Arial"/>
                <w:color w:val="auto"/>
                <w:sz w:val="24"/>
                <w:szCs w:val="24"/>
                <w:lang w:val="uk-UA"/>
              </w:rPr>
              <w:t xml:space="preserve">                                            </w:t>
            </w:r>
          </w:p>
          <w:p w:rsidR="000506A8" w:rsidRPr="002D7CFA" w:rsidRDefault="000506A8" w:rsidP="00E06C3F">
            <w:pPr>
              <w:pStyle w:val="cs95e872d0"/>
              <w:jc w:val="center"/>
              <w:rPr>
                <w:rStyle w:val="cs7864ebcf1"/>
                <w:rFonts w:ascii="Arial" w:hAnsi="Arial" w:cs="Arial"/>
                <w:color w:val="auto"/>
                <w:sz w:val="24"/>
                <w:szCs w:val="24"/>
                <w:lang w:val="uk-UA"/>
              </w:rPr>
            </w:pPr>
            <w:r w:rsidRPr="002D7CFA">
              <w:rPr>
                <w:rStyle w:val="cs7864ebcf1"/>
                <w:rFonts w:ascii="Arial" w:hAnsi="Arial" w:cs="Arial"/>
                <w:color w:val="auto"/>
                <w:sz w:val="24"/>
                <w:szCs w:val="24"/>
                <w:lang w:val="uk-UA"/>
              </w:rPr>
              <w:t xml:space="preserve">                                   Олександр ГРІЦЕНКО  </w:t>
            </w:r>
          </w:p>
        </w:tc>
      </w:tr>
    </w:tbl>
    <w:p w:rsidR="005240D8" w:rsidRPr="002D7CFA" w:rsidRDefault="005240D8" w:rsidP="00E06C3F">
      <w:pPr>
        <w:rPr>
          <w:rFonts w:ascii="Arial" w:hAnsi="Arial" w:cs="Arial"/>
          <w:sz w:val="16"/>
          <w:szCs w:val="16"/>
          <w:lang w:val="ru-RU"/>
        </w:rPr>
      </w:pPr>
    </w:p>
    <w:p w:rsidR="00D37676" w:rsidRPr="002D7CFA" w:rsidRDefault="00D37676" w:rsidP="00E06C3F">
      <w:pPr>
        <w:rPr>
          <w:rFonts w:ascii="Arial" w:hAnsi="Arial" w:cs="Arial"/>
          <w:sz w:val="16"/>
          <w:szCs w:val="16"/>
        </w:rPr>
        <w:sectPr w:rsidR="00D37676" w:rsidRPr="002D7CFA" w:rsidSect="00BD679F">
          <w:headerReference w:type="default" r:id="rId9"/>
          <w:pgSz w:w="16838" w:h="11906" w:orient="landscape"/>
          <w:pgMar w:top="907" w:right="1134" w:bottom="907" w:left="1077" w:header="709" w:footer="709" w:gutter="0"/>
          <w:cols w:space="708"/>
          <w:titlePg/>
          <w:docGrid w:linePitch="360"/>
        </w:sectPr>
      </w:pPr>
    </w:p>
    <w:tbl>
      <w:tblPr>
        <w:tblW w:w="3828" w:type="dxa"/>
        <w:tblInd w:w="11448" w:type="dxa"/>
        <w:tblLayout w:type="fixed"/>
        <w:tblLook w:val="0000" w:firstRow="0" w:lastRow="0" w:firstColumn="0" w:lastColumn="0" w:noHBand="0" w:noVBand="0"/>
      </w:tblPr>
      <w:tblGrid>
        <w:gridCol w:w="3828"/>
      </w:tblGrid>
      <w:tr w:rsidR="00D37676" w:rsidRPr="002D7CFA" w:rsidTr="00AF6246">
        <w:tc>
          <w:tcPr>
            <w:tcW w:w="3828" w:type="dxa"/>
          </w:tcPr>
          <w:p w:rsidR="00E40227" w:rsidRPr="002D7CFA" w:rsidRDefault="00E40227" w:rsidP="00E06C3F">
            <w:pPr>
              <w:keepNext/>
              <w:tabs>
                <w:tab w:val="left" w:pos="12600"/>
              </w:tabs>
              <w:outlineLvl w:val="3"/>
              <w:rPr>
                <w:rFonts w:ascii="Arial" w:hAnsi="Arial" w:cs="Arial"/>
                <w:b/>
                <w:sz w:val="16"/>
                <w:szCs w:val="16"/>
              </w:rPr>
            </w:pPr>
          </w:p>
          <w:p w:rsidR="00D37676" w:rsidRPr="002D7CFA" w:rsidRDefault="00D37676" w:rsidP="00E06C3F">
            <w:pPr>
              <w:keepNext/>
              <w:tabs>
                <w:tab w:val="left" w:pos="12600"/>
              </w:tabs>
              <w:outlineLvl w:val="3"/>
              <w:rPr>
                <w:rFonts w:ascii="Arial" w:hAnsi="Arial" w:cs="Arial"/>
                <w:b/>
                <w:sz w:val="16"/>
                <w:szCs w:val="16"/>
              </w:rPr>
            </w:pPr>
            <w:r w:rsidRPr="002D7CFA">
              <w:rPr>
                <w:rFonts w:ascii="Arial" w:hAnsi="Arial" w:cs="Arial"/>
                <w:b/>
                <w:sz w:val="16"/>
                <w:szCs w:val="16"/>
              </w:rPr>
              <w:t>Додат</w:t>
            </w:r>
            <w:r w:rsidR="00A6351E" w:rsidRPr="002D7CFA">
              <w:rPr>
                <w:rFonts w:ascii="Arial" w:hAnsi="Arial" w:cs="Arial"/>
                <w:b/>
                <w:sz w:val="16"/>
                <w:szCs w:val="16"/>
              </w:rPr>
              <w:t xml:space="preserve">ок </w:t>
            </w:r>
            <w:r w:rsidR="00E40227" w:rsidRPr="002D7CFA">
              <w:rPr>
                <w:rFonts w:ascii="Arial" w:hAnsi="Arial" w:cs="Arial"/>
                <w:b/>
                <w:sz w:val="16"/>
                <w:szCs w:val="16"/>
              </w:rPr>
              <w:t>2</w:t>
            </w:r>
          </w:p>
          <w:p w:rsidR="00E73166" w:rsidRPr="002D7CFA" w:rsidRDefault="00E73166" w:rsidP="00E73166">
            <w:pPr>
              <w:pStyle w:val="4"/>
              <w:tabs>
                <w:tab w:val="left" w:pos="12600"/>
              </w:tabs>
              <w:jc w:val="left"/>
              <w:rPr>
                <w:rFonts w:cs="Arial"/>
                <w:sz w:val="16"/>
                <w:szCs w:val="16"/>
              </w:rPr>
            </w:pPr>
            <w:r w:rsidRPr="002D7CFA">
              <w:rPr>
                <w:rFonts w:cs="Arial"/>
                <w:sz w:val="16"/>
                <w:szCs w:val="16"/>
              </w:rPr>
              <w:t>до Наказу Міністерства охорони</w:t>
            </w:r>
          </w:p>
          <w:p w:rsidR="00E73166" w:rsidRPr="002D7CFA" w:rsidRDefault="00E73166" w:rsidP="00E73166">
            <w:pPr>
              <w:pStyle w:val="4"/>
              <w:tabs>
                <w:tab w:val="left" w:pos="12600"/>
              </w:tabs>
              <w:jc w:val="left"/>
              <w:rPr>
                <w:rFonts w:cs="Arial"/>
                <w:sz w:val="16"/>
                <w:szCs w:val="16"/>
              </w:rPr>
            </w:pPr>
            <w:r w:rsidRPr="002D7CFA">
              <w:rPr>
                <w:rFonts w:cs="Arial"/>
                <w:sz w:val="16"/>
                <w:szCs w:val="16"/>
              </w:rPr>
              <w:t>здоров’я України</w:t>
            </w:r>
          </w:p>
          <w:p w:rsidR="00D37676" w:rsidRPr="002D7CFA" w:rsidRDefault="00E73166" w:rsidP="00E73166">
            <w:pPr>
              <w:tabs>
                <w:tab w:val="left" w:pos="12600"/>
              </w:tabs>
              <w:rPr>
                <w:rFonts w:ascii="Arial" w:hAnsi="Arial" w:cs="Arial"/>
                <w:b/>
                <w:sz w:val="16"/>
                <w:szCs w:val="16"/>
              </w:rPr>
            </w:pPr>
            <w:r w:rsidRPr="002D7CFA">
              <w:rPr>
                <w:rFonts w:cs="Arial"/>
                <w:sz w:val="16"/>
                <w:szCs w:val="16"/>
              </w:rPr>
              <w:t>__________________ № _______</w:t>
            </w:r>
          </w:p>
        </w:tc>
      </w:tr>
    </w:tbl>
    <w:p w:rsidR="00D37676" w:rsidRPr="002D7CFA" w:rsidRDefault="00D37676" w:rsidP="00E06C3F">
      <w:pPr>
        <w:tabs>
          <w:tab w:val="left" w:pos="12600"/>
        </w:tabs>
        <w:jc w:val="center"/>
        <w:rPr>
          <w:rFonts w:ascii="Arial" w:hAnsi="Arial" w:cs="Arial"/>
          <w:sz w:val="16"/>
          <w:szCs w:val="16"/>
          <w:u w:val="single"/>
        </w:rPr>
      </w:pPr>
    </w:p>
    <w:p w:rsidR="00D4221B" w:rsidRPr="002D7CFA" w:rsidRDefault="00D4221B" w:rsidP="00E06C3F">
      <w:pPr>
        <w:keepNext/>
        <w:jc w:val="center"/>
        <w:outlineLvl w:val="1"/>
        <w:rPr>
          <w:rFonts w:ascii="Arial" w:hAnsi="Arial" w:cs="Arial"/>
          <w:b/>
          <w:caps/>
          <w:sz w:val="16"/>
          <w:szCs w:val="16"/>
        </w:rPr>
      </w:pPr>
    </w:p>
    <w:p w:rsidR="00D37676" w:rsidRPr="002D7CFA" w:rsidRDefault="00D37676" w:rsidP="00567ADA">
      <w:pPr>
        <w:keepNext/>
        <w:jc w:val="center"/>
        <w:outlineLvl w:val="1"/>
        <w:rPr>
          <w:rFonts w:ascii="Arial" w:hAnsi="Arial" w:cs="Arial"/>
          <w:b/>
          <w:lang w:val="ru-RU"/>
        </w:rPr>
      </w:pPr>
      <w:r w:rsidRPr="002D7CFA">
        <w:rPr>
          <w:rFonts w:ascii="Arial" w:hAnsi="Arial" w:cs="Arial"/>
          <w:b/>
          <w:caps/>
        </w:rPr>
        <w:t>ПЕРЕЛІК</w:t>
      </w:r>
    </w:p>
    <w:p w:rsidR="00D37676" w:rsidRPr="002D7CFA" w:rsidRDefault="00D37676" w:rsidP="00567ADA">
      <w:pPr>
        <w:keepNext/>
        <w:jc w:val="center"/>
        <w:outlineLvl w:val="3"/>
        <w:rPr>
          <w:rFonts w:ascii="Arial" w:hAnsi="Arial" w:cs="Arial"/>
        </w:rPr>
      </w:pPr>
      <w:r w:rsidRPr="002D7CFA">
        <w:rPr>
          <w:rFonts w:ascii="Arial" w:hAnsi="Arial" w:cs="Arial"/>
          <w:b/>
          <w:caps/>
        </w:rPr>
        <w:t>ЛІКАРСЬКИХ засобів, щодо яких пропонується внесеНня змін до реєстраційних матеріалів</w:t>
      </w:r>
    </w:p>
    <w:p w:rsidR="00D37676" w:rsidRPr="002D7CFA" w:rsidRDefault="00D37676" w:rsidP="00567ADA">
      <w:pPr>
        <w:pStyle w:val="11"/>
        <w:jc w:val="center"/>
        <w:rPr>
          <w:rFonts w:ascii="Arial" w:hAnsi="Arial" w:cs="Arial"/>
        </w:rPr>
      </w:pPr>
    </w:p>
    <w:tbl>
      <w:tblPr>
        <w:tblW w:w="16302" w:type="dxa"/>
        <w:tblInd w:w="-60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6"/>
        <w:gridCol w:w="1419"/>
        <w:gridCol w:w="1134"/>
        <w:gridCol w:w="992"/>
        <w:gridCol w:w="851"/>
        <w:gridCol w:w="1701"/>
        <w:gridCol w:w="1134"/>
        <w:gridCol w:w="992"/>
        <w:gridCol w:w="1418"/>
        <w:gridCol w:w="850"/>
        <w:gridCol w:w="1843"/>
        <w:gridCol w:w="992"/>
        <w:gridCol w:w="992"/>
        <w:gridCol w:w="1418"/>
      </w:tblGrid>
      <w:tr w:rsidR="009E75F4" w:rsidRPr="002D7CFA" w:rsidTr="003715DB">
        <w:trPr>
          <w:tblHeader/>
        </w:trPr>
        <w:tc>
          <w:tcPr>
            <w:tcW w:w="566" w:type="dxa"/>
            <w:tcBorders>
              <w:top w:val="single" w:sz="4" w:space="0" w:color="000000"/>
            </w:tcBorders>
            <w:shd w:val="clear" w:color="auto" w:fill="D9D9D9"/>
          </w:tcPr>
          <w:p w:rsidR="009E75F4" w:rsidRPr="00B22F1B" w:rsidRDefault="009E75F4" w:rsidP="000757C8">
            <w:pPr>
              <w:tabs>
                <w:tab w:val="left" w:pos="12600"/>
              </w:tabs>
              <w:jc w:val="center"/>
              <w:rPr>
                <w:rFonts w:ascii="Arial" w:hAnsi="Arial" w:cs="Arial"/>
                <w:b/>
                <w:i/>
                <w:sz w:val="16"/>
                <w:szCs w:val="16"/>
              </w:rPr>
            </w:pPr>
            <w:r w:rsidRPr="00B22F1B">
              <w:rPr>
                <w:rFonts w:ascii="Arial" w:hAnsi="Arial" w:cs="Arial"/>
                <w:b/>
                <w:i/>
                <w:sz w:val="16"/>
                <w:szCs w:val="16"/>
              </w:rPr>
              <w:t>№ п/п</w:t>
            </w:r>
          </w:p>
        </w:tc>
        <w:tc>
          <w:tcPr>
            <w:tcW w:w="1419" w:type="dxa"/>
            <w:tcBorders>
              <w:top w:val="single" w:sz="4" w:space="0" w:color="000000"/>
            </w:tcBorders>
            <w:shd w:val="clear" w:color="auto" w:fill="D9D9D9"/>
          </w:tcPr>
          <w:p w:rsidR="009E75F4" w:rsidRPr="00B22F1B" w:rsidRDefault="009E75F4" w:rsidP="000757C8">
            <w:pPr>
              <w:tabs>
                <w:tab w:val="left" w:pos="12600"/>
              </w:tabs>
              <w:jc w:val="center"/>
              <w:rPr>
                <w:rFonts w:ascii="Arial" w:hAnsi="Arial" w:cs="Arial"/>
                <w:b/>
                <w:i/>
                <w:sz w:val="16"/>
                <w:szCs w:val="16"/>
              </w:rPr>
            </w:pPr>
            <w:r w:rsidRPr="00B22F1B">
              <w:rPr>
                <w:rFonts w:ascii="Arial" w:hAnsi="Arial" w:cs="Arial"/>
                <w:b/>
                <w:i/>
                <w:sz w:val="16"/>
                <w:szCs w:val="16"/>
              </w:rPr>
              <w:t>Назва лікарського засобу</w:t>
            </w:r>
          </w:p>
        </w:tc>
        <w:tc>
          <w:tcPr>
            <w:tcW w:w="1134" w:type="dxa"/>
            <w:tcBorders>
              <w:top w:val="single" w:sz="4" w:space="0" w:color="000000"/>
            </w:tcBorders>
            <w:shd w:val="clear" w:color="auto" w:fill="D9D9D9"/>
          </w:tcPr>
          <w:p w:rsidR="009E75F4" w:rsidRPr="00B22F1B" w:rsidRDefault="009E75F4" w:rsidP="000757C8">
            <w:pPr>
              <w:tabs>
                <w:tab w:val="left" w:pos="12600"/>
              </w:tabs>
              <w:jc w:val="center"/>
              <w:rPr>
                <w:rFonts w:ascii="Arial" w:hAnsi="Arial" w:cs="Arial"/>
                <w:b/>
                <w:i/>
                <w:sz w:val="16"/>
                <w:szCs w:val="16"/>
              </w:rPr>
            </w:pPr>
            <w:r w:rsidRPr="00B22F1B">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9E75F4" w:rsidRPr="00B22F1B" w:rsidRDefault="009E75F4" w:rsidP="000757C8">
            <w:pPr>
              <w:tabs>
                <w:tab w:val="left" w:pos="12600"/>
              </w:tabs>
              <w:jc w:val="center"/>
              <w:rPr>
                <w:rFonts w:ascii="Arial" w:hAnsi="Arial" w:cs="Arial"/>
                <w:b/>
                <w:i/>
                <w:sz w:val="16"/>
                <w:szCs w:val="16"/>
              </w:rPr>
            </w:pPr>
            <w:r w:rsidRPr="00B22F1B">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9E75F4" w:rsidRPr="00B22F1B" w:rsidRDefault="009E75F4" w:rsidP="000757C8">
            <w:pPr>
              <w:tabs>
                <w:tab w:val="left" w:pos="12600"/>
              </w:tabs>
              <w:jc w:val="center"/>
              <w:rPr>
                <w:rFonts w:ascii="Arial" w:hAnsi="Arial" w:cs="Arial"/>
                <w:b/>
                <w:i/>
                <w:sz w:val="16"/>
                <w:szCs w:val="16"/>
              </w:rPr>
            </w:pPr>
            <w:r w:rsidRPr="00B22F1B">
              <w:rPr>
                <w:rFonts w:ascii="Arial" w:hAnsi="Arial" w:cs="Arial"/>
                <w:b/>
                <w:i/>
                <w:sz w:val="16"/>
                <w:szCs w:val="16"/>
              </w:rPr>
              <w:t>Код АТХ</w:t>
            </w:r>
          </w:p>
        </w:tc>
        <w:tc>
          <w:tcPr>
            <w:tcW w:w="1701" w:type="dxa"/>
            <w:tcBorders>
              <w:top w:val="single" w:sz="4" w:space="0" w:color="000000"/>
            </w:tcBorders>
            <w:shd w:val="clear" w:color="auto" w:fill="D9D9D9"/>
          </w:tcPr>
          <w:p w:rsidR="009E75F4" w:rsidRPr="00B22F1B" w:rsidRDefault="009E75F4" w:rsidP="000757C8">
            <w:pPr>
              <w:tabs>
                <w:tab w:val="left" w:pos="12600"/>
              </w:tabs>
              <w:jc w:val="center"/>
              <w:rPr>
                <w:rFonts w:ascii="Arial" w:hAnsi="Arial" w:cs="Arial"/>
                <w:b/>
                <w:i/>
                <w:sz w:val="16"/>
                <w:szCs w:val="16"/>
              </w:rPr>
            </w:pPr>
            <w:r w:rsidRPr="00B22F1B">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9E75F4" w:rsidRPr="00B22F1B" w:rsidRDefault="009E75F4" w:rsidP="000757C8">
            <w:pPr>
              <w:tabs>
                <w:tab w:val="left" w:pos="12600"/>
              </w:tabs>
              <w:jc w:val="center"/>
              <w:rPr>
                <w:rFonts w:ascii="Arial" w:hAnsi="Arial" w:cs="Arial"/>
                <w:b/>
                <w:i/>
                <w:sz w:val="16"/>
                <w:szCs w:val="16"/>
              </w:rPr>
            </w:pPr>
            <w:r w:rsidRPr="00B22F1B">
              <w:rPr>
                <w:rFonts w:ascii="Arial" w:hAnsi="Arial" w:cs="Arial"/>
                <w:b/>
                <w:i/>
                <w:sz w:val="16"/>
                <w:szCs w:val="16"/>
              </w:rPr>
              <w:t>Заявник</w:t>
            </w:r>
          </w:p>
        </w:tc>
        <w:tc>
          <w:tcPr>
            <w:tcW w:w="992" w:type="dxa"/>
            <w:tcBorders>
              <w:top w:val="single" w:sz="4" w:space="0" w:color="000000"/>
            </w:tcBorders>
            <w:shd w:val="clear" w:color="auto" w:fill="D9D9D9"/>
          </w:tcPr>
          <w:p w:rsidR="009E75F4" w:rsidRPr="00B22F1B" w:rsidRDefault="009E75F4" w:rsidP="000757C8">
            <w:pPr>
              <w:tabs>
                <w:tab w:val="left" w:pos="12600"/>
              </w:tabs>
              <w:jc w:val="center"/>
              <w:rPr>
                <w:rFonts w:ascii="Arial" w:hAnsi="Arial" w:cs="Arial"/>
                <w:b/>
                <w:i/>
                <w:sz w:val="16"/>
                <w:szCs w:val="16"/>
              </w:rPr>
            </w:pPr>
            <w:r w:rsidRPr="00B22F1B">
              <w:rPr>
                <w:rFonts w:ascii="Arial" w:hAnsi="Arial" w:cs="Arial"/>
                <w:b/>
                <w:i/>
                <w:sz w:val="16"/>
                <w:szCs w:val="16"/>
              </w:rPr>
              <w:t>Країна заявника</w:t>
            </w:r>
          </w:p>
        </w:tc>
        <w:tc>
          <w:tcPr>
            <w:tcW w:w="1418" w:type="dxa"/>
            <w:tcBorders>
              <w:top w:val="single" w:sz="4" w:space="0" w:color="000000"/>
            </w:tcBorders>
            <w:shd w:val="clear" w:color="auto" w:fill="D9D9D9"/>
          </w:tcPr>
          <w:p w:rsidR="009E75F4" w:rsidRPr="00B22F1B" w:rsidRDefault="009E75F4" w:rsidP="000757C8">
            <w:pPr>
              <w:tabs>
                <w:tab w:val="left" w:pos="12600"/>
              </w:tabs>
              <w:jc w:val="center"/>
              <w:rPr>
                <w:rFonts w:ascii="Arial" w:hAnsi="Arial" w:cs="Arial"/>
                <w:b/>
                <w:i/>
                <w:sz w:val="16"/>
                <w:szCs w:val="16"/>
              </w:rPr>
            </w:pPr>
            <w:r w:rsidRPr="00B22F1B">
              <w:rPr>
                <w:rFonts w:ascii="Arial" w:hAnsi="Arial" w:cs="Arial"/>
                <w:b/>
                <w:i/>
                <w:sz w:val="16"/>
                <w:szCs w:val="16"/>
              </w:rPr>
              <w:t>Виробник</w:t>
            </w:r>
          </w:p>
        </w:tc>
        <w:tc>
          <w:tcPr>
            <w:tcW w:w="850" w:type="dxa"/>
            <w:tcBorders>
              <w:top w:val="single" w:sz="4" w:space="0" w:color="000000"/>
            </w:tcBorders>
            <w:shd w:val="clear" w:color="auto" w:fill="D9D9D9"/>
          </w:tcPr>
          <w:p w:rsidR="009E75F4" w:rsidRPr="00B22F1B" w:rsidRDefault="009E75F4" w:rsidP="000757C8">
            <w:pPr>
              <w:tabs>
                <w:tab w:val="left" w:pos="12600"/>
              </w:tabs>
              <w:jc w:val="center"/>
              <w:rPr>
                <w:rFonts w:ascii="Arial" w:hAnsi="Arial" w:cs="Arial"/>
                <w:b/>
                <w:i/>
                <w:sz w:val="16"/>
                <w:szCs w:val="16"/>
              </w:rPr>
            </w:pPr>
            <w:r w:rsidRPr="00B22F1B">
              <w:rPr>
                <w:rFonts w:ascii="Arial" w:hAnsi="Arial" w:cs="Arial"/>
                <w:b/>
                <w:i/>
                <w:sz w:val="16"/>
                <w:szCs w:val="16"/>
              </w:rPr>
              <w:t>Країна виробника</w:t>
            </w:r>
          </w:p>
        </w:tc>
        <w:tc>
          <w:tcPr>
            <w:tcW w:w="1843" w:type="dxa"/>
            <w:tcBorders>
              <w:top w:val="single" w:sz="4" w:space="0" w:color="000000"/>
            </w:tcBorders>
            <w:shd w:val="clear" w:color="auto" w:fill="D9D9D9"/>
          </w:tcPr>
          <w:p w:rsidR="009E75F4" w:rsidRPr="00B22F1B" w:rsidRDefault="009E75F4" w:rsidP="000757C8">
            <w:pPr>
              <w:tabs>
                <w:tab w:val="left" w:pos="12600"/>
              </w:tabs>
              <w:jc w:val="center"/>
              <w:rPr>
                <w:rFonts w:ascii="Arial" w:hAnsi="Arial" w:cs="Arial"/>
                <w:b/>
                <w:i/>
                <w:sz w:val="16"/>
                <w:szCs w:val="16"/>
              </w:rPr>
            </w:pPr>
            <w:r w:rsidRPr="00B22F1B">
              <w:rPr>
                <w:rFonts w:ascii="Arial" w:hAnsi="Arial" w:cs="Arial"/>
                <w:b/>
                <w:i/>
                <w:sz w:val="16"/>
                <w:szCs w:val="16"/>
              </w:rPr>
              <w:t>Реєстраційна процедура</w:t>
            </w:r>
          </w:p>
        </w:tc>
        <w:tc>
          <w:tcPr>
            <w:tcW w:w="992" w:type="dxa"/>
            <w:tcBorders>
              <w:top w:val="single" w:sz="4" w:space="0" w:color="000000"/>
            </w:tcBorders>
            <w:shd w:val="clear" w:color="auto" w:fill="D9D9D9"/>
          </w:tcPr>
          <w:p w:rsidR="009E75F4" w:rsidRPr="00B22F1B" w:rsidRDefault="009E75F4" w:rsidP="000757C8">
            <w:pPr>
              <w:tabs>
                <w:tab w:val="left" w:pos="12600"/>
              </w:tabs>
              <w:jc w:val="center"/>
              <w:rPr>
                <w:rFonts w:ascii="Arial" w:hAnsi="Arial" w:cs="Arial"/>
                <w:b/>
                <w:i/>
                <w:sz w:val="16"/>
                <w:szCs w:val="16"/>
              </w:rPr>
            </w:pPr>
            <w:r w:rsidRPr="00B22F1B">
              <w:rPr>
                <w:rFonts w:ascii="Arial" w:hAnsi="Arial" w:cs="Arial"/>
                <w:b/>
                <w:i/>
                <w:sz w:val="16"/>
                <w:szCs w:val="16"/>
              </w:rPr>
              <w:t>Умови відпуску</w:t>
            </w:r>
          </w:p>
        </w:tc>
        <w:tc>
          <w:tcPr>
            <w:tcW w:w="992" w:type="dxa"/>
            <w:tcBorders>
              <w:top w:val="single" w:sz="4" w:space="0" w:color="000000"/>
            </w:tcBorders>
            <w:shd w:val="clear" w:color="auto" w:fill="D9D9D9"/>
          </w:tcPr>
          <w:p w:rsidR="009E75F4" w:rsidRPr="00B22F1B" w:rsidRDefault="009E75F4" w:rsidP="000757C8">
            <w:pPr>
              <w:tabs>
                <w:tab w:val="left" w:pos="12600"/>
              </w:tabs>
              <w:jc w:val="center"/>
              <w:rPr>
                <w:rFonts w:ascii="Arial" w:hAnsi="Arial" w:cs="Arial"/>
                <w:b/>
                <w:i/>
                <w:sz w:val="16"/>
                <w:szCs w:val="16"/>
              </w:rPr>
            </w:pPr>
            <w:r w:rsidRPr="00B22F1B">
              <w:rPr>
                <w:rFonts w:ascii="Arial" w:hAnsi="Arial" w:cs="Arial"/>
                <w:b/>
                <w:i/>
                <w:sz w:val="16"/>
                <w:szCs w:val="16"/>
              </w:rPr>
              <w:t>Рекламування**</w:t>
            </w:r>
          </w:p>
        </w:tc>
        <w:tc>
          <w:tcPr>
            <w:tcW w:w="1418" w:type="dxa"/>
            <w:tcBorders>
              <w:top w:val="single" w:sz="4" w:space="0" w:color="000000"/>
            </w:tcBorders>
            <w:shd w:val="clear" w:color="auto" w:fill="D9D9D9"/>
          </w:tcPr>
          <w:p w:rsidR="009E75F4" w:rsidRPr="00B22F1B" w:rsidRDefault="009E75F4" w:rsidP="000757C8">
            <w:pPr>
              <w:tabs>
                <w:tab w:val="left" w:pos="12600"/>
              </w:tabs>
              <w:jc w:val="center"/>
              <w:rPr>
                <w:rFonts w:ascii="Arial" w:hAnsi="Arial" w:cs="Arial"/>
                <w:b/>
                <w:i/>
                <w:sz w:val="16"/>
                <w:szCs w:val="16"/>
              </w:rPr>
            </w:pPr>
            <w:r w:rsidRPr="00B22F1B">
              <w:rPr>
                <w:rFonts w:ascii="Arial" w:hAnsi="Arial" w:cs="Arial"/>
                <w:b/>
                <w:i/>
                <w:sz w:val="16"/>
                <w:szCs w:val="16"/>
              </w:rPr>
              <w:t>Номер реєстраційного посвідчення</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C821B4">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138BF">
            <w:pPr>
              <w:tabs>
                <w:tab w:val="left" w:pos="12600"/>
              </w:tabs>
              <w:rPr>
                <w:rFonts w:ascii="Arial" w:hAnsi="Arial" w:cs="Arial"/>
                <w:b/>
                <w:i/>
                <w:color w:val="000000"/>
                <w:sz w:val="16"/>
                <w:szCs w:val="16"/>
              </w:rPr>
            </w:pPr>
            <w:r w:rsidRPr="00B22F1B">
              <w:rPr>
                <w:rFonts w:ascii="Arial" w:hAnsi="Arial" w:cs="Arial"/>
                <w:b/>
                <w:sz w:val="16"/>
                <w:szCs w:val="16"/>
              </w:rPr>
              <w:t>АГЕРП</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138BF">
            <w:pPr>
              <w:tabs>
                <w:tab w:val="left" w:pos="12600"/>
              </w:tabs>
              <w:rPr>
                <w:rFonts w:ascii="Arial" w:hAnsi="Arial" w:cs="Arial"/>
                <w:color w:val="000000"/>
                <w:sz w:val="16"/>
                <w:szCs w:val="16"/>
              </w:rPr>
            </w:pPr>
            <w:r w:rsidRPr="00B22F1B">
              <w:rPr>
                <w:rFonts w:ascii="Arial" w:hAnsi="Arial" w:cs="Arial"/>
                <w:color w:val="000000"/>
                <w:sz w:val="16"/>
                <w:szCs w:val="16"/>
              </w:rPr>
              <w:t>aciclovir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138BF">
            <w:pPr>
              <w:tabs>
                <w:tab w:val="left" w:pos="12600"/>
              </w:tabs>
              <w:rPr>
                <w:rFonts w:ascii="Arial" w:hAnsi="Arial" w:cs="Arial"/>
                <w:color w:val="000000"/>
                <w:sz w:val="16"/>
                <w:szCs w:val="16"/>
              </w:rPr>
            </w:pPr>
            <w:r w:rsidRPr="00B22F1B">
              <w:rPr>
                <w:rFonts w:ascii="Arial" w:hAnsi="Arial" w:cs="Arial"/>
                <w:color w:val="000000"/>
                <w:sz w:val="16"/>
                <w:szCs w:val="16"/>
              </w:rPr>
              <w:t>ацикловір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138BF">
            <w:pPr>
              <w:tabs>
                <w:tab w:val="left" w:pos="12600"/>
              </w:tabs>
              <w:rPr>
                <w:rFonts w:ascii="Arial" w:hAnsi="Arial" w:cs="Arial"/>
                <w:color w:val="000000"/>
                <w:sz w:val="16"/>
                <w:szCs w:val="16"/>
              </w:rPr>
            </w:pPr>
            <w:r w:rsidRPr="00B22F1B">
              <w:rPr>
                <w:rFonts w:ascii="Arial" w:hAnsi="Arial" w:cs="Arial"/>
                <w:color w:val="000000"/>
                <w:sz w:val="16"/>
                <w:szCs w:val="16"/>
              </w:rPr>
              <w:t>D06BB03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138BF">
            <w:pPr>
              <w:tabs>
                <w:tab w:val="left" w:pos="12600"/>
              </w:tabs>
              <w:rPr>
                <w:rFonts w:ascii="Arial" w:hAnsi="Arial" w:cs="Arial"/>
                <w:color w:val="000000"/>
                <w:sz w:val="16"/>
                <w:szCs w:val="16"/>
              </w:rPr>
            </w:pPr>
            <w:r w:rsidRPr="00B22F1B">
              <w:rPr>
                <w:rFonts w:ascii="Arial" w:hAnsi="Arial" w:cs="Arial"/>
                <w:color w:val="000000"/>
                <w:sz w:val="16"/>
                <w:szCs w:val="16"/>
              </w:rPr>
              <w:t>крем 5 %, по 2 г в тубі; по 1 тубі в пеналі; по 1 пеналу в пачці з картону, по 2,5 г або 10 г в тубі; по 1 тубі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Спільне українсько-іспанське підприємство "Сперко Україна"</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Спільне українсько-іспанське підприємство "Сперко Україна"</w:t>
            </w:r>
            <w:r w:rsidRPr="00B22F1B">
              <w:rPr>
                <w:rFonts w:ascii="Arial" w:hAnsi="Arial" w:cs="Arial"/>
                <w:color w:val="000000"/>
                <w:sz w:val="16"/>
                <w:szCs w:val="16"/>
              </w:rPr>
              <w:br/>
              <w:t>повний цикл виробництва, випуск серії;</w:t>
            </w:r>
            <w:r w:rsidRPr="00B22F1B">
              <w:rPr>
                <w:rFonts w:ascii="Arial" w:hAnsi="Arial" w:cs="Arial"/>
                <w:color w:val="000000"/>
                <w:sz w:val="16"/>
                <w:szCs w:val="16"/>
              </w:rPr>
              <w:br/>
              <w:t>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17B9C" w:rsidRDefault="009E75F4" w:rsidP="00F17B9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17B9C" w:rsidRDefault="009E75F4" w:rsidP="00F17B9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F17B9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i/>
                <w:sz w:val="16"/>
                <w:szCs w:val="16"/>
              </w:rPr>
            </w:pPr>
            <w:r w:rsidRPr="00B22F1B">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sz w:val="16"/>
                <w:szCs w:val="16"/>
              </w:rPr>
            </w:pPr>
            <w:r w:rsidRPr="00B22F1B">
              <w:rPr>
                <w:rFonts w:ascii="Arial" w:hAnsi="Arial" w:cs="Arial"/>
                <w:sz w:val="16"/>
                <w:szCs w:val="16"/>
              </w:rPr>
              <w:t>UA/12909/01/01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C821B4">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138BF">
            <w:pPr>
              <w:tabs>
                <w:tab w:val="left" w:pos="12600"/>
              </w:tabs>
              <w:rPr>
                <w:rFonts w:ascii="Arial" w:hAnsi="Arial" w:cs="Arial"/>
                <w:b/>
                <w:i/>
                <w:color w:val="000000"/>
                <w:sz w:val="16"/>
                <w:szCs w:val="16"/>
              </w:rPr>
            </w:pPr>
            <w:r w:rsidRPr="00B22F1B">
              <w:rPr>
                <w:rFonts w:ascii="Arial" w:hAnsi="Arial" w:cs="Arial"/>
                <w:b/>
                <w:sz w:val="16"/>
                <w:szCs w:val="16"/>
              </w:rPr>
              <w:t>АДЖОВІ™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138BF">
            <w:pPr>
              <w:tabs>
                <w:tab w:val="left" w:pos="12600"/>
              </w:tabs>
              <w:rPr>
                <w:rFonts w:ascii="Arial" w:hAnsi="Arial" w:cs="Arial"/>
                <w:color w:val="000000"/>
                <w:sz w:val="16"/>
                <w:szCs w:val="16"/>
              </w:rPr>
            </w:pPr>
            <w:r w:rsidRPr="00B22F1B">
              <w:rPr>
                <w:rFonts w:ascii="Arial" w:hAnsi="Arial" w:cs="Arial"/>
                <w:color w:val="000000"/>
                <w:sz w:val="16"/>
                <w:szCs w:val="16"/>
              </w:rPr>
              <w:t>fremanezumab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138BF">
            <w:pPr>
              <w:tabs>
                <w:tab w:val="left" w:pos="12600"/>
              </w:tabs>
              <w:rPr>
                <w:rFonts w:ascii="Arial" w:hAnsi="Arial" w:cs="Arial"/>
                <w:color w:val="000000"/>
                <w:sz w:val="16"/>
                <w:szCs w:val="16"/>
              </w:rPr>
            </w:pPr>
            <w:r w:rsidRPr="00B22F1B">
              <w:rPr>
                <w:rFonts w:ascii="Arial" w:hAnsi="Arial" w:cs="Arial"/>
                <w:color w:val="000000"/>
                <w:sz w:val="16"/>
                <w:szCs w:val="16"/>
              </w:rPr>
              <w:t>фреманезумаб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138BF">
            <w:pPr>
              <w:tabs>
                <w:tab w:val="left" w:pos="12600"/>
              </w:tabs>
              <w:rPr>
                <w:rFonts w:ascii="Arial" w:hAnsi="Arial" w:cs="Arial"/>
                <w:color w:val="000000"/>
                <w:sz w:val="16"/>
                <w:szCs w:val="16"/>
              </w:rPr>
            </w:pPr>
            <w:r w:rsidRPr="00B22F1B">
              <w:rPr>
                <w:rFonts w:ascii="Arial" w:hAnsi="Arial" w:cs="Arial"/>
                <w:color w:val="000000"/>
                <w:sz w:val="16"/>
                <w:szCs w:val="16"/>
              </w:rPr>
              <w:t>N02CD03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138BF">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225 мг/1,5 мл; по 1,5 мл розчину в попередньо наповненому шприці; по 1 або 3 шприци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ТОВ «Тева Україна»</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лікарського засобу, первинне пакування, вторинне пакування, контроль якості лікарського засобу:</w:t>
            </w:r>
            <w:r w:rsidRPr="00B22F1B">
              <w:rPr>
                <w:rFonts w:ascii="Arial" w:hAnsi="Arial" w:cs="Arial"/>
                <w:color w:val="000000"/>
                <w:sz w:val="16"/>
                <w:szCs w:val="16"/>
              </w:rPr>
              <w:br/>
              <w:t>Веттер Фарма-Фертігунг ГмбХ та Ко. КГ, Німеччина; контроль якості лікарського засобу: Веттер Фарма-Фертігунг ГмбХ та Ко. КГ, Німеччина; контроль якості лікарського засобу: Веттер Фарма-Фертігунг ГмбХ та Ко. КГ, Німеччина; контроль якості лікарського засобу (лише сила зсуву та сила ковзання після вторинного пакування): Веттер Фарма-Фертігунг ГмбХ та Ко. КГ, Німеччина; контроль якості лікарського засобу (випробування клітинної активності лікарського засобу): АТ Фармацевтичний завод Тева, Угорщина; контроль якості лікарського засобу (цілісність системи контейнер/закупорювальний засіб після вторинного пакування): Пейс Аналітікал Лайф Саєнс, ЛЛС, США; вторинне пакування: Меркле ГмбХ, Німеччина; вторинне пакування:</w:t>
            </w:r>
            <w:r w:rsidRPr="00B22F1B">
              <w:rPr>
                <w:rFonts w:ascii="Arial" w:hAnsi="Arial" w:cs="Arial"/>
                <w:color w:val="000000"/>
                <w:sz w:val="16"/>
                <w:szCs w:val="16"/>
              </w:rPr>
              <w:br/>
              <w:t>Трансфарм Логістік ГмбХ, Німеччина; дозвіл на випуск серії: Меркле ГмбХ, Німеччина; контроль якості лікарського засобу (випробування клітинної активності лікарського засобу): ЗАТ Тева Балтікс , Литва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 Угорщина/ США/ Литва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17B9C"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w:t>
            </w:r>
            <w:r w:rsidR="00F17B9C">
              <w:rPr>
                <w:rFonts w:ascii="Arial" w:hAnsi="Arial" w:cs="Arial"/>
                <w:color w:val="000000"/>
                <w:sz w:val="16"/>
                <w:szCs w:val="16"/>
              </w:rPr>
              <w:t>ійних матеріалів:</w:t>
            </w:r>
          </w:p>
          <w:p w:rsidR="00F17B9C" w:rsidRDefault="00F17B9C" w:rsidP="00C821B4">
            <w:pPr>
              <w:tabs>
                <w:tab w:val="left" w:pos="12600"/>
              </w:tabs>
              <w:jc w:val="center"/>
              <w:rPr>
                <w:rFonts w:ascii="Arial" w:hAnsi="Arial" w:cs="Arial"/>
                <w:color w:val="000000"/>
                <w:sz w:val="16"/>
                <w:szCs w:val="16"/>
              </w:rPr>
            </w:pPr>
            <w:r>
              <w:rPr>
                <w:rFonts w:ascii="Arial" w:hAnsi="Arial" w:cs="Arial"/>
                <w:color w:val="000000"/>
                <w:sz w:val="16"/>
                <w:szCs w:val="16"/>
              </w:rPr>
              <w:t xml:space="preserve"> Зміни І типу </w:t>
            </w:r>
          </w:p>
          <w:p w:rsidR="009E75F4" w:rsidRPr="00B22F1B" w:rsidRDefault="009E75F4" w:rsidP="00F17B9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sz w:val="16"/>
                <w:szCs w:val="16"/>
              </w:rPr>
            </w:pPr>
            <w:r w:rsidRPr="00B22F1B">
              <w:rPr>
                <w:rFonts w:ascii="Arial" w:hAnsi="Arial" w:cs="Arial"/>
                <w:sz w:val="16"/>
                <w:szCs w:val="16"/>
              </w:rPr>
              <w:t>UA/18633/01/01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C821B4">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138BF">
            <w:pPr>
              <w:tabs>
                <w:tab w:val="left" w:pos="12600"/>
              </w:tabs>
              <w:rPr>
                <w:rFonts w:ascii="Arial" w:hAnsi="Arial" w:cs="Arial"/>
                <w:b/>
                <w:i/>
                <w:color w:val="000000"/>
                <w:sz w:val="16"/>
                <w:szCs w:val="16"/>
              </w:rPr>
            </w:pPr>
            <w:r w:rsidRPr="00B22F1B">
              <w:rPr>
                <w:rFonts w:ascii="Arial" w:hAnsi="Arial" w:cs="Arial"/>
                <w:b/>
                <w:sz w:val="16"/>
                <w:szCs w:val="16"/>
              </w:rPr>
              <w:t>АЕРТАЛ®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138BF">
            <w:pPr>
              <w:tabs>
                <w:tab w:val="left" w:pos="12600"/>
              </w:tabs>
              <w:rPr>
                <w:rFonts w:ascii="Arial" w:hAnsi="Arial" w:cs="Arial"/>
                <w:color w:val="000000"/>
                <w:sz w:val="16"/>
                <w:szCs w:val="16"/>
              </w:rPr>
            </w:pPr>
            <w:r w:rsidRPr="00B22F1B">
              <w:rPr>
                <w:rFonts w:ascii="Arial" w:hAnsi="Arial" w:cs="Arial"/>
                <w:color w:val="000000"/>
                <w:sz w:val="16"/>
                <w:szCs w:val="16"/>
              </w:rPr>
              <w:t>aceclofenac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ацеклофенак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138BF">
            <w:pPr>
              <w:tabs>
                <w:tab w:val="left" w:pos="12600"/>
              </w:tabs>
              <w:rPr>
                <w:rFonts w:ascii="Arial" w:hAnsi="Arial" w:cs="Arial"/>
                <w:color w:val="000000"/>
                <w:sz w:val="16"/>
                <w:szCs w:val="16"/>
              </w:rPr>
            </w:pPr>
            <w:r w:rsidRPr="00B22F1B">
              <w:rPr>
                <w:rFonts w:ascii="Arial" w:hAnsi="Arial" w:cs="Arial"/>
                <w:color w:val="000000"/>
                <w:sz w:val="16"/>
                <w:szCs w:val="16"/>
              </w:rPr>
              <w:t>M01AB16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138BF">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100 мг, по 10 таблеток у блістері; по 2 або по 6 блістерів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17B9C"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17B9C"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C821B4">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sz w:val="16"/>
                <w:szCs w:val="16"/>
              </w:rPr>
            </w:pPr>
            <w:r w:rsidRPr="00B22F1B">
              <w:rPr>
                <w:rFonts w:ascii="Arial" w:hAnsi="Arial" w:cs="Arial"/>
                <w:sz w:val="16"/>
                <w:szCs w:val="16"/>
              </w:rPr>
              <w:t>UA/5359/01/01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C821B4">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138BF">
            <w:pPr>
              <w:tabs>
                <w:tab w:val="left" w:pos="12600"/>
              </w:tabs>
              <w:rPr>
                <w:rFonts w:ascii="Arial" w:hAnsi="Arial" w:cs="Arial"/>
                <w:b/>
                <w:i/>
                <w:color w:val="000000"/>
                <w:sz w:val="16"/>
                <w:szCs w:val="16"/>
              </w:rPr>
            </w:pPr>
            <w:r w:rsidRPr="00B22F1B">
              <w:rPr>
                <w:rFonts w:ascii="Arial" w:hAnsi="Arial" w:cs="Arial"/>
                <w:b/>
                <w:sz w:val="16"/>
                <w:szCs w:val="16"/>
              </w:rPr>
              <w:t>АЗИТЕР®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138BF">
            <w:pPr>
              <w:tabs>
                <w:tab w:val="left" w:pos="12600"/>
              </w:tabs>
              <w:rPr>
                <w:rFonts w:ascii="Arial" w:hAnsi="Arial" w:cs="Arial"/>
                <w:color w:val="000000"/>
                <w:sz w:val="16"/>
                <w:szCs w:val="16"/>
              </w:rPr>
            </w:pPr>
            <w:r w:rsidRPr="00B22F1B">
              <w:rPr>
                <w:rFonts w:ascii="Arial" w:hAnsi="Arial" w:cs="Arial"/>
                <w:color w:val="000000"/>
                <w:sz w:val="16"/>
                <w:szCs w:val="16"/>
              </w:rPr>
              <w:t>azithromycin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138BF">
            <w:pPr>
              <w:tabs>
                <w:tab w:val="left" w:pos="12600"/>
              </w:tabs>
              <w:rPr>
                <w:rFonts w:ascii="Arial" w:hAnsi="Arial" w:cs="Arial"/>
                <w:color w:val="000000"/>
                <w:sz w:val="16"/>
                <w:szCs w:val="16"/>
              </w:rPr>
            </w:pPr>
            <w:r w:rsidRPr="00B22F1B">
              <w:rPr>
                <w:rFonts w:ascii="Arial" w:hAnsi="Arial" w:cs="Arial"/>
                <w:sz w:val="16"/>
                <w:szCs w:val="16"/>
              </w:rPr>
              <w:t>азитроміцину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138BF">
            <w:pPr>
              <w:tabs>
                <w:tab w:val="left" w:pos="12600"/>
              </w:tabs>
              <w:rPr>
                <w:rFonts w:ascii="Arial" w:hAnsi="Arial" w:cs="Arial"/>
                <w:color w:val="000000"/>
                <w:sz w:val="16"/>
                <w:szCs w:val="16"/>
              </w:rPr>
            </w:pPr>
            <w:r w:rsidRPr="00B22F1B">
              <w:rPr>
                <w:rFonts w:ascii="Arial" w:hAnsi="Arial" w:cs="Arial"/>
                <w:color w:val="000000"/>
                <w:sz w:val="16"/>
                <w:szCs w:val="16"/>
              </w:rPr>
              <w:t>S01AA26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138BF">
            <w:pPr>
              <w:tabs>
                <w:tab w:val="left" w:pos="12600"/>
              </w:tabs>
              <w:rPr>
                <w:rFonts w:ascii="Arial" w:hAnsi="Arial" w:cs="Arial"/>
                <w:color w:val="000000"/>
                <w:sz w:val="16"/>
                <w:szCs w:val="16"/>
              </w:rPr>
            </w:pPr>
            <w:r w:rsidRPr="00B22F1B">
              <w:rPr>
                <w:rFonts w:ascii="Arial" w:hAnsi="Arial" w:cs="Arial"/>
                <w:color w:val="000000"/>
                <w:sz w:val="16"/>
                <w:szCs w:val="16"/>
              </w:rPr>
              <w:t>краплі очні, розчин, 15 мг/г; по 250 мг у однодозовому контейнері, по 6 однодозових контейнерів у саше, №6 (1 саше)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ЛАБОРАТУАР ТЕА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ЛАБОРАТУАР ЮНІТЕР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Франція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17B9C"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17B9C" w:rsidRDefault="009E75F4" w:rsidP="00C821B4">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9E75F4" w:rsidRPr="00B22F1B" w:rsidRDefault="009E75F4" w:rsidP="00C821B4">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C821B4">
            <w:pPr>
              <w:tabs>
                <w:tab w:val="left" w:pos="12600"/>
              </w:tabs>
              <w:jc w:val="center"/>
              <w:rPr>
                <w:rFonts w:ascii="Arial" w:hAnsi="Arial" w:cs="Arial"/>
                <w:sz w:val="16"/>
                <w:szCs w:val="16"/>
              </w:rPr>
            </w:pPr>
            <w:r w:rsidRPr="00B22F1B">
              <w:rPr>
                <w:rFonts w:ascii="Arial" w:hAnsi="Arial" w:cs="Arial"/>
                <w:sz w:val="16"/>
                <w:szCs w:val="16"/>
              </w:rPr>
              <w:t>UA/16891/01/01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tabs>
                <w:tab w:val="left" w:pos="12600"/>
              </w:tabs>
              <w:rPr>
                <w:rFonts w:ascii="Arial" w:hAnsi="Arial" w:cs="Arial"/>
                <w:b/>
                <w:i/>
                <w:color w:val="000000"/>
                <w:sz w:val="16"/>
                <w:szCs w:val="16"/>
              </w:rPr>
            </w:pPr>
            <w:r w:rsidRPr="00B22F1B">
              <w:rPr>
                <w:rFonts w:ascii="Arial" w:hAnsi="Arial" w:cs="Arial"/>
                <w:b/>
                <w:sz w:val="16"/>
                <w:szCs w:val="16"/>
              </w:rPr>
              <w:t>АЗИТЕР®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azithromycin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sz w:val="16"/>
                <w:szCs w:val="16"/>
              </w:rPr>
              <w:t>азитроміцину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S01AA26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краплі очні, розчин, 15 мг/г, по 250 мг у однодозовому контейнері, по 6 однодозових контейнерів у саше, №6 (1 саше)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ЛАБОРАТУАР ТЕА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ЛАБОРАТУАР ЮНІТЕР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Франція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17B9C" w:rsidRDefault="009E75F4" w:rsidP="00F17B9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F17B9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sz w:val="16"/>
                <w:szCs w:val="16"/>
              </w:rPr>
            </w:pPr>
            <w:r w:rsidRPr="00B22F1B">
              <w:rPr>
                <w:rFonts w:ascii="Arial" w:hAnsi="Arial" w:cs="Arial"/>
                <w:sz w:val="16"/>
                <w:szCs w:val="16"/>
              </w:rPr>
              <w:t>UA/16891/01/01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tabs>
                <w:tab w:val="left" w:pos="12600"/>
              </w:tabs>
              <w:rPr>
                <w:rFonts w:ascii="Arial" w:hAnsi="Arial" w:cs="Arial"/>
                <w:b/>
                <w:i/>
                <w:color w:val="000000"/>
                <w:sz w:val="16"/>
                <w:szCs w:val="16"/>
              </w:rPr>
            </w:pPr>
            <w:r w:rsidRPr="00B22F1B">
              <w:rPr>
                <w:rFonts w:ascii="Arial" w:hAnsi="Arial" w:cs="Arial"/>
                <w:b/>
                <w:sz w:val="16"/>
                <w:szCs w:val="16"/>
              </w:rPr>
              <w:t>АЛЬБЕНЗІ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albendazole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альбендазол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P02CA03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суспензія оральна, 200 мг/5 мл, по 1 флакону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Євро Лайфкер Прайвіт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Індоко Ремедіс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17B9C"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17B9C" w:rsidRDefault="009E75F4" w:rsidP="00F17B9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F17B9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sz w:val="16"/>
                <w:szCs w:val="16"/>
              </w:rPr>
            </w:pPr>
            <w:r w:rsidRPr="00B22F1B">
              <w:rPr>
                <w:rFonts w:ascii="Arial" w:hAnsi="Arial" w:cs="Arial"/>
                <w:sz w:val="16"/>
                <w:szCs w:val="16"/>
              </w:rPr>
              <w:t>UA/18079/02/01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tabs>
                <w:tab w:val="left" w:pos="12600"/>
              </w:tabs>
              <w:rPr>
                <w:rFonts w:ascii="Arial" w:hAnsi="Arial" w:cs="Arial"/>
                <w:b/>
                <w:i/>
                <w:color w:val="000000"/>
                <w:sz w:val="16"/>
                <w:szCs w:val="16"/>
              </w:rPr>
            </w:pPr>
            <w:r w:rsidRPr="00B22F1B">
              <w:rPr>
                <w:rFonts w:ascii="Arial" w:hAnsi="Arial" w:cs="Arial"/>
                <w:b/>
                <w:sz w:val="16"/>
                <w:szCs w:val="16"/>
              </w:rPr>
              <w:t>АМБІТ®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ketorolac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кеторолаку трометамол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M01AB15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10 мг, по 10 таблеток у блістері; по 1 або 10 блістерів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17B9C"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17B9C" w:rsidRDefault="009E75F4" w:rsidP="00F17B9C">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F17B9C" w:rsidRDefault="00F17B9C" w:rsidP="00F17B9C">
            <w:pPr>
              <w:tabs>
                <w:tab w:val="left" w:pos="12600"/>
              </w:tabs>
              <w:jc w:val="center"/>
              <w:rPr>
                <w:rFonts w:ascii="Arial" w:hAnsi="Arial" w:cs="Arial"/>
                <w:color w:val="000000"/>
                <w:sz w:val="16"/>
                <w:szCs w:val="16"/>
              </w:rPr>
            </w:pPr>
          </w:p>
          <w:p w:rsidR="009E75F4" w:rsidRPr="00B22F1B" w:rsidRDefault="00B63F1C" w:rsidP="00B63F1C">
            <w:pPr>
              <w:tabs>
                <w:tab w:val="left" w:pos="12600"/>
              </w:tabs>
              <w:jc w:val="center"/>
              <w:rPr>
                <w:rFonts w:ascii="Arial" w:hAnsi="Arial" w:cs="Arial"/>
                <w:color w:val="000000"/>
                <w:sz w:val="16"/>
                <w:szCs w:val="16"/>
              </w:rPr>
            </w:pPr>
            <w:r>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sz w:val="16"/>
                <w:szCs w:val="16"/>
              </w:rPr>
            </w:pPr>
            <w:r w:rsidRPr="00B22F1B">
              <w:rPr>
                <w:rFonts w:ascii="Arial" w:hAnsi="Arial" w:cs="Arial"/>
                <w:sz w:val="16"/>
                <w:szCs w:val="16"/>
              </w:rPr>
              <w:t>UA/19563/01/01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tabs>
                <w:tab w:val="left" w:pos="12600"/>
              </w:tabs>
              <w:rPr>
                <w:rFonts w:ascii="Arial" w:hAnsi="Arial" w:cs="Arial"/>
                <w:b/>
                <w:i/>
                <w:color w:val="000000"/>
                <w:sz w:val="16"/>
                <w:szCs w:val="16"/>
              </w:rPr>
            </w:pPr>
            <w:r w:rsidRPr="00B22F1B">
              <w:rPr>
                <w:rFonts w:ascii="Arial" w:hAnsi="Arial" w:cs="Arial"/>
                <w:b/>
                <w:sz w:val="16"/>
                <w:szCs w:val="16"/>
              </w:rPr>
              <w:t>АМБІТ®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ketorolac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кеторолаку трометамол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M01AB15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30 мг/мл; по 1 мл в ампулі, по 10 ампул у блістері, по 1 блістеру у пачці; по 1 мл в ампулі, по 5 ампул у блістері, по 1 або 2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63F1C"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63F1C"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B63F1C" w:rsidRDefault="00B63F1C" w:rsidP="00591D60">
            <w:pPr>
              <w:tabs>
                <w:tab w:val="left" w:pos="12600"/>
              </w:tabs>
              <w:jc w:val="center"/>
              <w:rPr>
                <w:rFonts w:ascii="Arial" w:hAnsi="Arial" w:cs="Arial"/>
                <w:color w:val="000000"/>
                <w:sz w:val="16"/>
                <w:szCs w:val="16"/>
              </w:rPr>
            </w:pPr>
          </w:p>
          <w:p w:rsidR="009E75F4" w:rsidRPr="00B22F1B" w:rsidRDefault="009E75F4" w:rsidP="00591D60">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sz w:val="16"/>
                <w:szCs w:val="16"/>
              </w:rPr>
            </w:pPr>
            <w:r w:rsidRPr="00B22F1B">
              <w:rPr>
                <w:rFonts w:ascii="Arial" w:hAnsi="Arial" w:cs="Arial"/>
                <w:sz w:val="16"/>
                <w:szCs w:val="16"/>
              </w:rPr>
              <w:t>UA/18024/01/01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tabs>
                <w:tab w:val="left" w:pos="12600"/>
              </w:tabs>
              <w:rPr>
                <w:rFonts w:ascii="Arial" w:hAnsi="Arial" w:cs="Arial"/>
                <w:b/>
                <w:i/>
                <w:color w:val="000000"/>
                <w:sz w:val="16"/>
                <w:szCs w:val="16"/>
              </w:rPr>
            </w:pPr>
            <w:r w:rsidRPr="00B22F1B">
              <w:rPr>
                <w:rFonts w:ascii="Arial" w:hAnsi="Arial" w:cs="Arial"/>
                <w:b/>
                <w:sz w:val="16"/>
                <w:szCs w:val="16"/>
              </w:rPr>
              <w:t>АСТАЛІН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salbutamol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sz w:val="16"/>
                <w:szCs w:val="16"/>
              </w:rPr>
              <w:t>сальбутамолу сульфат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R03AC02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аерозоль (суспензія) для інгаляцій, 100 мкг/дозу, по 200 доз у контейнері з дозуючим клапаном, розпилюючою насадкою та наконечником; по 1 контейнеру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Ципла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Ципла Лтд. (Юніт ІІ)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63F1C"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B63F1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sz w:val="16"/>
                <w:szCs w:val="16"/>
              </w:rPr>
            </w:pPr>
            <w:r w:rsidRPr="00B22F1B">
              <w:rPr>
                <w:rFonts w:ascii="Arial" w:hAnsi="Arial" w:cs="Arial"/>
                <w:sz w:val="16"/>
                <w:szCs w:val="16"/>
              </w:rPr>
              <w:t>UA/16916/01/01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tabs>
                <w:tab w:val="left" w:pos="12600"/>
              </w:tabs>
              <w:rPr>
                <w:rFonts w:ascii="Arial" w:hAnsi="Arial" w:cs="Arial"/>
                <w:b/>
                <w:i/>
                <w:color w:val="000000"/>
                <w:sz w:val="16"/>
                <w:szCs w:val="16"/>
              </w:rPr>
            </w:pPr>
            <w:r w:rsidRPr="00B22F1B">
              <w:rPr>
                <w:rFonts w:ascii="Arial" w:hAnsi="Arial" w:cs="Arial"/>
                <w:b/>
                <w:sz w:val="16"/>
                <w:szCs w:val="16"/>
              </w:rPr>
              <w:t>БАРАЛГІН®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sz w:val="16"/>
                <w:szCs w:val="16"/>
              </w:rPr>
              <w:t>Pitofenone and analgesics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метамізолу натрію моногідрат; пітофенону гідрохлорид; фенпіверинію бромід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A03DA02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по 2 мл або 5 мл в ампулі; по 5 ампул в блістері; по 1 або 2 блістери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АЛЕКСФАРМ ГМБХ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Сполучене Королiвство</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СК Балкан Фармасьютікалс СРЛ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Республіка Молдова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63F1C"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B63F1C" w:rsidRDefault="009E75F4" w:rsidP="00B63F1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p w:rsidR="009E75F4" w:rsidRPr="00B22F1B" w:rsidRDefault="009E75F4" w:rsidP="00B63F1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sz w:val="16"/>
                <w:szCs w:val="16"/>
              </w:rPr>
            </w:pPr>
            <w:r w:rsidRPr="00B22F1B">
              <w:rPr>
                <w:rFonts w:ascii="Arial" w:hAnsi="Arial" w:cs="Arial"/>
                <w:sz w:val="16"/>
                <w:szCs w:val="16"/>
              </w:rPr>
              <w:t>UA/19987/01/01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tabs>
                <w:tab w:val="left" w:pos="12600"/>
              </w:tabs>
              <w:rPr>
                <w:rFonts w:ascii="Arial" w:hAnsi="Arial" w:cs="Arial"/>
                <w:b/>
                <w:i/>
                <w:color w:val="000000"/>
                <w:sz w:val="16"/>
                <w:szCs w:val="16"/>
              </w:rPr>
            </w:pPr>
            <w:r w:rsidRPr="00B22F1B">
              <w:rPr>
                <w:rFonts w:ascii="Arial" w:hAnsi="Arial" w:cs="Arial"/>
                <w:b/>
                <w:sz w:val="16"/>
                <w:szCs w:val="16"/>
              </w:rPr>
              <w:t>БЕСАЛОЛ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sz w:val="16"/>
                <w:szCs w:val="16"/>
              </w:rPr>
              <w:t>красавки (беладони) екстракт густий, фенілсаліцилат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A03ED</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таблетки, по 6 або по 10 таблеток у блістері; по 1 блістеру у картонній коробці; по 6 або по 10 таблеток у блістерах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ТОВАРИСТВО З ОБМЕЖЕНОЮ ВІДПОВІДАЛЬНІСТЮ «КОРПОРАЦІЯ «ЗДОРОВ'Я»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63F1C" w:rsidRDefault="009E75F4" w:rsidP="00B63F1C">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B63F1C" w:rsidRDefault="009E75F4" w:rsidP="00B63F1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B63F1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sz w:val="16"/>
                <w:szCs w:val="16"/>
              </w:rPr>
            </w:pPr>
            <w:r w:rsidRPr="00B22F1B">
              <w:rPr>
                <w:rFonts w:ascii="Arial" w:hAnsi="Arial" w:cs="Arial"/>
                <w:sz w:val="16"/>
                <w:szCs w:val="16"/>
              </w:rPr>
              <w:t>UA/2859/01/01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D030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D0307">
            <w:pPr>
              <w:tabs>
                <w:tab w:val="left" w:pos="12600"/>
              </w:tabs>
              <w:rPr>
                <w:rFonts w:ascii="Arial" w:hAnsi="Arial" w:cs="Arial"/>
                <w:b/>
                <w:i/>
                <w:color w:val="000000"/>
                <w:sz w:val="16"/>
                <w:szCs w:val="16"/>
              </w:rPr>
            </w:pPr>
            <w:r w:rsidRPr="00B22F1B">
              <w:rPr>
                <w:rFonts w:ascii="Arial" w:hAnsi="Arial" w:cs="Arial"/>
                <w:b/>
                <w:sz w:val="16"/>
                <w:szCs w:val="16"/>
              </w:rPr>
              <w:t>БІСЕПТОЛ®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sulfamethoxazole and trimethoprim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сульфаметоксазол, триметоприм;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J01EE01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rPr>
                <w:rFonts w:ascii="Arial" w:hAnsi="Arial" w:cs="Arial"/>
                <w:color w:val="000000"/>
                <w:sz w:val="16"/>
                <w:szCs w:val="16"/>
              </w:rPr>
            </w:pPr>
            <w:r w:rsidRPr="00B22F1B">
              <w:rPr>
                <w:rFonts w:ascii="Arial" w:hAnsi="Arial" w:cs="Arial"/>
                <w:color w:val="000000"/>
                <w:sz w:val="16"/>
                <w:szCs w:val="16"/>
              </w:rPr>
              <w:t>таблетки по 100 мг/20 мг; по 20 таблеток у блістері; по 1 блістеру в картонній коробці, по 1000 таблеток у металевому контейнері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АТ "Адамед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АТ "Адамед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63F1C"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63F1C"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B63F1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sz w:val="16"/>
                <w:szCs w:val="16"/>
              </w:rPr>
            </w:pPr>
            <w:r w:rsidRPr="00B22F1B">
              <w:rPr>
                <w:rFonts w:ascii="Arial" w:hAnsi="Arial" w:cs="Arial"/>
                <w:sz w:val="16"/>
                <w:szCs w:val="16"/>
              </w:rPr>
              <w:t>UA/3027/01/01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D030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D0307">
            <w:pPr>
              <w:tabs>
                <w:tab w:val="left" w:pos="12600"/>
              </w:tabs>
              <w:rPr>
                <w:rFonts w:ascii="Arial" w:hAnsi="Arial" w:cs="Arial"/>
                <w:b/>
                <w:i/>
                <w:color w:val="000000"/>
                <w:sz w:val="16"/>
                <w:szCs w:val="16"/>
              </w:rPr>
            </w:pPr>
            <w:r w:rsidRPr="00B22F1B">
              <w:rPr>
                <w:rFonts w:ascii="Arial" w:hAnsi="Arial" w:cs="Arial"/>
                <w:b/>
                <w:sz w:val="16"/>
                <w:szCs w:val="16"/>
              </w:rPr>
              <w:t>БІСЕПТОЛ®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sulfamethoxazole and trimethoprim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сульфаметоксазол, триметоприм;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J01EE01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rPr>
                <w:rFonts w:ascii="Arial" w:hAnsi="Arial" w:cs="Arial"/>
                <w:color w:val="000000"/>
                <w:sz w:val="16"/>
                <w:szCs w:val="16"/>
              </w:rPr>
            </w:pPr>
            <w:r w:rsidRPr="00B22F1B">
              <w:rPr>
                <w:rFonts w:ascii="Arial" w:hAnsi="Arial" w:cs="Arial"/>
                <w:color w:val="000000"/>
                <w:sz w:val="16"/>
                <w:szCs w:val="16"/>
              </w:rPr>
              <w:t>таблетки по 400 мг/80 мг; по 20 таблеток у блістері; по 1, 2 або 3 блістери в картонній коробці; по 14 таблеток у блістері; по 1 або 2 блістери в картонній коробці; по 1000 таблеток у металевому контейнері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АТ "Адамед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АТ "Адамед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63F1C"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63F1C"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B63F1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sz w:val="16"/>
                <w:szCs w:val="16"/>
              </w:rPr>
            </w:pPr>
            <w:r w:rsidRPr="00B22F1B">
              <w:rPr>
                <w:rFonts w:ascii="Arial" w:hAnsi="Arial" w:cs="Arial"/>
                <w:sz w:val="16"/>
                <w:szCs w:val="16"/>
              </w:rPr>
              <w:t>UA/3027/01/02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D030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D0307">
            <w:pPr>
              <w:tabs>
                <w:tab w:val="left" w:pos="12600"/>
              </w:tabs>
              <w:rPr>
                <w:rFonts w:ascii="Arial" w:hAnsi="Arial" w:cs="Arial"/>
                <w:b/>
                <w:i/>
                <w:color w:val="000000"/>
                <w:sz w:val="16"/>
                <w:szCs w:val="16"/>
              </w:rPr>
            </w:pPr>
            <w:r w:rsidRPr="00B22F1B">
              <w:rPr>
                <w:rFonts w:ascii="Arial" w:hAnsi="Arial" w:cs="Arial"/>
                <w:b/>
                <w:sz w:val="16"/>
                <w:szCs w:val="16"/>
              </w:rPr>
              <w:t>БІСЕПТОЛ®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sulfamethoxazole and trimethoprim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сульфаметоксазол, триметоприм;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J01EE01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rPr>
                <w:rFonts w:ascii="Arial" w:hAnsi="Arial" w:cs="Arial"/>
                <w:color w:val="000000"/>
                <w:sz w:val="16"/>
                <w:szCs w:val="16"/>
              </w:rPr>
            </w:pPr>
            <w:r w:rsidRPr="00B22F1B">
              <w:rPr>
                <w:rFonts w:ascii="Arial" w:hAnsi="Arial" w:cs="Arial"/>
                <w:color w:val="000000"/>
                <w:sz w:val="16"/>
                <w:szCs w:val="16"/>
              </w:rPr>
              <w:t>таблетки по 400 мг/80 мг; in bulk: по 5 кг таблеток у поліетиленовому мішку, вміщеному у поліпропіленовий контейнер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АТ "Адамед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АТ "Адамед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63F1C"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63F1C" w:rsidRDefault="009E75F4" w:rsidP="00B63F1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B63F1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sz w:val="16"/>
                <w:szCs w:val="16"/>
              </w:rPr>
            </w:pPr>
            <w:r w:rsidRPr="00B22F1B">
              <w:rPr>
                <w:rFonts w:ascii="Arial" w:hAnsi="Arial" w:cs="Arial"/>
                <w:sz w:val="16"/>
                <w:szCs w:val="16"/>
              </w:rPr>
              <w:t>UA/3028/01/02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D030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D0307">
            <w:pPr>
              <w:tabs>
                <w:tab w:val="left" w:pos="12600"/>
              </w:tabs>
              <w:rPr>
                <w:rFonts w:ascii="Arial" w:hAnsi="Arial" w:cs="Arial"/>
                <w:b/>
                <w:i/>
                <w:color w:val="000000"/>
                <w:sz w:val="16"/>
                <w:szCs w:val="16"/>
              </w:rPr>
            </w:pPr>
            <w:r w:rsidRPr="00B22F1B">
              <w:rPr>
                <w:rFonts w:ascii="Arial" w:hAnsi="Arial" w:cs="Arial"/>
                <w:b/>
                <w:sz w:val="16"/>
                <w:szCs w:val="16"/>
              </w:rPr>
              <w:t>БІСЕПТОЛ®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sulfamethoxazole and trimethoprim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сульфаметоксазол, триметоприм;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J01EE01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rPr>
                <w:rFonts w:ascii="Arial" w:hAnsi="Arial" w:cs="Arial"/>
                <w:color w:val="000000"/>
                <w:sz w:val="16"/>
                <w:szCs w:val="16"/>
              </w:rPr>
            </w:pPr>
            <w:r w:rsidRPr="00B22F1B">
              <w:rPr>
                <w:rFonts w:ascii="Arial" w:hAnsi="Arial" w:cs="Arial"/>
                <w:color w:val="000000"/>
                <w:sz w:val="16"/>
                <w:szCs w:val="16"/>
              </w:rPr>
              <w:t>таблетки по 100 мг/20 мг; in bulk: по 5 кг таблеток у поліетиленовому мішку, вміщеному у поліпропіленовий контейнер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АТ "Адамед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АТ "Адамед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63F1C"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63F1C" w:rsidRDefault="009E75F4" w:rsidP="003D030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3D0307">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0307">
            <w:pPr>
              <w:tabs>
                <w:tab w:val="left" w:pos="12600"/>
              </w:tabs>
              <w:jc w:val="center"/>
              <w:rPr>
                <w:rFonts w:ascii="Arial" w:hAnsi="Arial" w:cs="Arial"/>
                <w:sz w:val="16"/>
                <w:szCs w:val="16"/>
              </w:rPr>
            </w:pPr>
            <w:r w:rsidRPr="00B22F1B">
              <w:rPr>
                <w:rFonts w:ascii="Arial" w:hAnsi="Arial" w:cs="Arial"/>
                <w:sz w:val="16"/>
                <w:szCs w:val="16"/>
              </w:rPr>
              <w:t>UA/3028/01/01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tabs>
                <w:tab w:val="left" w:pos="12600"/>
              </w:tabs>
              <w:rPr>
                <w:rFonts w:ascii="Arial" w:hAnsi="Arial" w:cs="Arial"/>
                <w:b/>
                <w:i/>
                <w:color w:val="000000"/>
                <w:sz w:val="16"/>
                <w:szCs w:val="16"/>
              </w:rPr>
            </w:pPr>
            <w:r w:rsidRPr="00B22F1B">
              <w:rPr>
                <w:rFonts w:ascii="Arial" w:hAnsi="Arial" w:cs="Arial"/>
                <w:b/>
                <w:sz w:val="16"/>
                <w:szCs w:val="16"/>
              </w:rPr>
              <w:t xml:space="preserve">БРИЗОКС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sz w:val="16"/>
                <w:szCs w:val="16"/>
              </w:rPr>
              <w:t>Oxymetazoline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оксиметазоліну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R01AA05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спрей назальний, дозований 0,5 мг/мл,</w:t>
            </w:r>
            <w:r w:rsidRPr="00B22F1B">
              <w:rPr>
                <w:rFonts w:ascii="Arial" w:hAnsi="Arial" w:cs="Arial"/>
                <w:color w:val="000000"/>
                <w:sz w:val="16"/>
                <w:szCs w:val="16"/>
              </w:rPr>
              <w:br/>
              <w:t xml:space="preserve">по 10 мл розчину в полімерному флаконі з дозуючим пристроєм; по 1 флакону в картонній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ТОВ "БЕРКАНА+"</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Товариство з обмеженою відповідальністю «Мультіспрей» </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63F1C"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63F1C" w:rsidRDefault="009E75F4" w:rsidP="00B63F1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B63F1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i/>
                <w:sz w:val="16"/>
                <w:szCs w:val="16"/>
              </w:rPr>
            </w:pPr>
            <w:r w:rsidRPr="00B22F1B">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sz w:val="16"/>
                <w:szCs w:val="16"/>
              </w:rPr>
            </w:pPr>
            <w:r w:rsidRPr="00B22F1B">
              <w:rPr>
                <w:rFonts w:ascii="Arial" w:hAnsi="Arial" w:cs="Arial"/>
                <w:sz w:val="16"/>
                <w:szCs w:val="16"/>
              </w:rPr>
              <w:t>UA/21183/01/01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tabs>
                <w:tab w:val="left" w:pos="12600"/>
              </w:tabs>
              <w:rPr>
                <w:rFonts w:ascii="Arial" w:hAnsi="Arial" w:cs="Arial"/>
                <w:b/>
                <w:i/>
                <w:color w:val="000000"/>
                <w:sz w:val="16"/>
                <w:szCs w:val="16"/>
              </w:rPr>
            </w:pPr>
            <w:r w:rsidRPr="00B22F1B">
              <w:rPr>
                <w:rFonts w:ascii="Arial" w:hAnsi="Arial" w:cs="Arial"/>
                <w:b/>
                <w:sz w:val="16"/>
                <w:szCs w:val="16"/>
              </w:rPr>
              <w:t>БРІМОФТАЛ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sz w:val="16"/>
                <w:szCs w:val="16"/>
              </w:rPr>
              <w:t>Brimonidine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sz w:val="16"/>
                <w:szCs w:val="16"/>
              </w:rPr>
              <w:t>бримонідину тартрат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S01EA05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краплі очні, розчин, 2 мг/мл; по 5 мл розчину у флаконі з поліетилену низької щільності з крапельницею та білою кришечкою з поліетилену високої щільності; по 1 флакону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БРУСЧЕТТІНІ - С.Р.Л.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Італiя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нерозфасованого продукту, первинна та вторинна упаковка, контроль серії та випуск серії, фізичні, хімічні та біологічні випробування: Фамар Анонімус Індастріал Сінгл Мембер Компані оф Фармасьютікалс енд Косметікс, Греція; фізичні, хімічні та біологічні випробування, зберігання зразків стабільності: КВОЛІТІ АШУРЕНС енд КОНТРОЛ СИСТЕМС – КАКС Лтд,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Греція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63F1C"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63F1C"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591D60">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sz w:val="16"/>
                <w:szCs w:val="16"/>
              </w:rPr>
            </w:pPr>
            <w:r w:rsidRPr="00B22F1B">
              <w:rPr>
                <w:rFonts w:ascii="Arial" w:hAnsi="Arial" w:cs="Arial"/>
                <w:sz w:val="16"/>
                <w:szCs w:val="16"/>
              </w:rPr>
              <w:t>UA/19259/01/01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tabs>
                <w:tab w:val="left" w:pos="12600"/>
              </w:tabs>
              <w:rPr>
                <w:rFonts w:ascii="Arial" w:hAnsi="Arial" w:cs="Arial"/>
                <w:b/>
                <w:i/>
                <w:color w:val="000000"/>
                <w:sz w:val="16"/>
                <w:szCs w:val="16"/>
              </w:rPr>
            </w:pPr>
            <w:r w:rsidRPr="00B22F1B">
              <w:rPr>
                <w:rFonts w:ascii="Arial" w:hAnsi="Arial" w:cs="Arial"/>
                <w:b/>
                <w:sz w:val="16"/>
                <w:szCs w:val="16"/>
              </w:rPr>
              <w:t>БРОНХО-ВАКСОМ ДІТИ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sz w:val="16"/>
                <w:szCs w:val="16"/>
              </w:rPr>
              <w:t>стандартизований ліофілізат ОМ-85, що містить ліофілізат бактеріальних лізатів: Haemophilus influenzae, Streptococcus pneumoniae, Klebsiella pneumoniae ssp. pneumoniae and ozaenae, Staphylococcus aureus, Streptococcus pyogenes and sanguinis, Moraxella (Branhamella) catarrhalis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R07AX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капсули по 3,5 мг; по 10 капсул у блістері; по 1 або по 3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ОМ 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ОМ Фарма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Швейцарія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63F1C"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B63F1C" w:rsidRDefault="009E75F4" w:rsidP="00B63F1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p w:rsidR="009E75F4" w:rsidRPr="00B22F1B" w:rsidRDefault="009E75F4" w:rsidP="00B63F1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sz w:val="16"/>
                <w:szCs w:val="16"/>
              </w:rPr>
            </w:pPr>
            <w:r w:rsidRPr="00B22F1B">
              <w:rPr>
                <w:rFonts w:ascii="Arial" w:hAnsi="Arial" w:cs="Arial"/>
                <w:sz w:val="16"/>
                <w:szCs w:val="16"/>
              </w:rPr>
              <w:t>UA/18520/01/01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tabs>
                <w:tab w:val="left" w:pos="12600"/>
              </w:tabs>
              <w:rPr>
                <w:rFonts w:ascii="Arial" w:hAnsi="Arial" w:cs="Arial"/>
                <w:b/>
                <w:i/>
                <w:color w:val="000000"/>
                <w:sz w:val="16"/>
                <w:szCs w:val="16"/>
              </w:rPr>
            </w:pPr>
            <w:r w:rsidRPr="00B22F1B">
              <w:rPr>
                <w:rFonts w:ascii="Arial" w:hAnsi="Arial" w:cs="Arial"/>
                <w:b/>
                <w:sz w:val="16"/>
                <w:szCs w:val="16"/>
              </w:rPr>
              <w:t>БРОНХО-МУНАЛ®</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sz w:val="16"/>
                <w:szCs w:val="16"/>
              </w:rPr>
              <w:t>ліофілізований лізат бактерій Haemophilus influenzae, Streptococcus (Diplococcus) pneumoniae, Klebsiella pneumoniae and ozaenae, Staphylococcus aureus, Streptococcus pyogenes and viridans, Moraxella (Branhamella/Neisseria) catarrhalis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R07AX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капсули тверді по 7 мг; по 10 капсул у блістері; по 1 або 3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контроль серії (лише мікробіологічний), випуск серії: Лек Фармацевтична компанія д.д., Словенія; первинне та вторинне пакування, контроль серії (окрім мікробіологічного), випуск серії: Новартіс Фармасьютікал Мануфактуринг ЛЛС, Словенія; виробництво in bulk, контроль серії: ОМ Фарма СА,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 Швейцарія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20485"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720485"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720485" w:rsidRDefault="00720485" w:rsidP="00591D60">
            <w:pPr>
              <w:tabs>
                <w:tab w:val="left" w:pos="12600"/>
              </w:tabs>
              <w:jc w:val="center"/>
              <w:rPr>
                <w:rFonts w:ascii="Arial" w:hAnsi="Arial" w:cs="Arial"/>
                <w:color w:val="000000"/>
                <w:sz w:val="16"/>
                <w:szCs w:val="16"/>
              </w:rPr>
            </w:pPr>
          </w:p>
          <w:p w:rsidR="009E75F4" w:rsidRPr="00B22F1B" w:rsidRDefault="009E75F4" w:rsidP="00591D60">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sz w:val="16"/>
                <w:szCs w:val="16"/>
              </w:rPr>
            </w:pPr>
            <w:r w:rsidRPr="00B22F1B">
              <w:rPr>
                <w:rFonts w:ascii="Arial" w:hAnsi="Arial" w:cs="Arial"/>
                <w:sz w:val="16"/>
                <w:szCs w:val="16"/>
              </w:rPr>
              <w:t>UA/14314/01/01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tabs>
                <w:tab w:val="left" w:pos="12600"/>
              </w:tabs>
              <w:rPr>
                <w:rFonts w:ascii="Arial" w:hAnsi="Arial" w:cs="Arial"/>
                <w:b/>
                <w:i/>
                <w:color w:val="000000"/>
                <w:sz w:val="16"/>
                <w:szCs w:val="16"/>
              </w:rPr>
            </w:pPr>
            <w:r w:rsidRPr="00B22F1B">
              <w:rPr>
                <w:rFonts w:ascii="Arial" w:hAnsi="Arial" w:cs="Arial"/>
                <w:b/>
                <w:sz w:val="16"/>
                <w:szCs w:val="16"/>
              </w:rPr>
              <w:t>БРОНХО-МУНАЛ® П</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ліофілізований лізат бактерій Haemophilus influenzae, Streptococcus (Diplococcus) pneumoniae, Klebsiella pneumoniae and ozaenae, Staphylococcus aureus, Streptococcus pyogenes and viridans, Moraxella (Branhamella/Neisseria) catarrhalis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R07AX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капсули тверді по 3,5 мг; по 10 капсул у блістері; по 1 або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контроль серії (лише мікробіологічний), випуск серії: Лек Фармацевтична компанія д.д., Словенія; первинне та вторинне пакування, контроль серії (окрім мікробіологічного) випуск серії: Новартіс Фармасьютікал Мануфактуринг ЛЛС, Словенія; виробництво in bulk, контроль серії: ОМ Фарма СА,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 Швейцарія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20485"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720485"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w:t>
            </w:r>
          </w:p>
          <w:p w:rsidR="00A07E58" w:rsidRDefault="00A07E58" w:rsidP="00591D60">
            <w:pPr>
              <w:tabs>
                <w:tab w:val="left" w:pos="12600"/>
              </w:tabs>
              <w:jc w:val="center"/>
              <w:rPr>
                <w:rFonts w:ascii="Arial" w:hAnsi="Arial" w:cs="Arial"/>
                <w:color w:val="000000"/>
                <w:sz w:val="16"/>
                <w:szCs w:val="16"/>
              </w:rPr>
            </w:pPr>
          </w:p>
          <w:p w:rsidR="009E75F4" w:rsidRPr="00B22F1B" w:rsidRDefault="009E75F4" w:rsidP="00591D60">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sz w:val="16"/>
                <w:szCs w:val="16"/>
              </w:rPr>
            </w:pPr>
            <w:r w:rsidRPr="00B22F1B">
              <w:rPr>
                <w:rFonts w:ascii="Arial" w:hAnsi="Arial" w:cs="Arial"/>
                <w:sz w:val="16"/>
                <w:szCs w:val="16"/>
              </w:rPr>
              <w:t>UA/14268/01/01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tabs>
                <w:tab w:val="left" w:pos="12600"/>
              </w:tabs>
              <w:rPr>
                <w:rFonts w:ascii="Arial" w:hAnsi="Arial" w:cs="Arial"/>
                <w:b/>
                <w:i/>
                <w:color w:val="000000"/>
                <w:sz w:val="16"/>
                <w:szCs w:val="16"/>
              </w:rPr>
            </w:pPr>
            <w:r w:rsidRPr="00B22F1B">
              <w:rPr>
                <w:rFonts w:ascii="Arial" w:hAnsi="Arial" w:cs="Arial"/>
                <w:b/>
                <w:sz w:val="16"/>
                <w:szCs w:val="16"/>
              </w:rPr>
              <w:t>БРУФЕН® РАПІД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ibuprofen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ібупрофен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M01AE01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 xml:space="preserve">капсули м`які по 400 мг; по 10 капсул у блістері, по 1 блістеру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Абботт Лабораторіз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Гелтек Прайвет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07E58"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07E58"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591D60">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sz w:val="16"/>
                <w:szCs w:val="16"/>
              </w:rPr>
            </w:pPr>
            <w:r w:rsidRPr="00B22F1B">
              <w:rPr>
                <w:rFonts w:ascii="Arial" w:hAnsi="Arial" w:cs="Arial"/>
                <w:sz w:val="16"/>
                <w:szCs w:val="16"/>
              </w:rPr>
              <w:t>UA/17980/01/01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1D60">
            <w:pPr>
              <w:tabs>
                <w:tab w:val="left" w:pos="12600"/>
              </w:tabs>
              <w:rPr>
                <w:rFonts w:ascii="Arial" w:hAnsi="Arial" w:cs="Arial"/>
                <w:b/>
                <w:i/>
                <w:color w:val="000000"/>
                <w:sz w:val="16"/>
                <w:szCs w:val="16"/>
              </w:rPr>
            </w:pPr>
            <w:r w:rsidRPr="00B22F1B">
              <w:rPr>
                <w:rFonts w:ascii="Arial" w:hAnsi="Arial" w:cs="Arial"/>
                <w:b/>
                <w:sz w:val="16"/>
                <w:szCs w:val="16"/>
              </w:rPr>
              <w:t>ВАНКОМІЦИН ВОКАТЕ</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vancomycin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sz w:val="16"/>
                <w:szCs w:val="16"/>
              </w:rPr>
              <w:t>ванкоміцину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sz w:val="16"/>
                <w:szCs w:val="16"/>
              </w:rPr>
              <w:t>J01XA01, A07AA09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rPr>
                <w:rFonts w:ascii="Arial" w:hAnsi="Arial" w:cs="Arial"/>
                <w:color w:val="000000"/>
                <w:sz w:val="16"/>
                <w:szCs w:val="16"/>
              </w:rPr>
            </w:pPr>
            <w:r w:rsidRPr="00B22F1B">
              <w:rPr>
                <w:rFonts w:ascii="Arial" w:hAnsi="Arial" w:cs="Arial"/>
                <w:color w:val="000000"/>
                <w:sz w:val="16"/>
                <w:szCs w:val="16"/>
              </w:rPr>
              <w:t>порошок для розчину для інфузій по 500 мг; по 1 або по 10 флаконів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Фармацевтична компанія «Вокате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Грецiя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ЛАБОРАТОРІО РЕЙГ ХОФРЕ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07E58"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07E58" w:rsidRDefault="009E75F4" w:rsidP="00591D6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591D60">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1D60">
            <w:pPr>
              <w:tabs>
                <w:tab w:val="left" w:pos="12600"/>
              </w:tabs>
              <w:jc w:val="center"/>
              <w:rPr>
                <w:rFonts w:ascii="Arial" w:hAnsi="Arial" w:cs="Arial"/>
                <w:sz w:val="16"/>
                <w:szCs w:val="16"/>
              </w:rPr>
            </w:pPr>
            <w:r w:rsidRPr="00B22F1B">
              <w:rPr>
                <w:rFonts w:ascii="Arial" w:hAnsi="Arial" w:cs="Arial"/>
                <w:sz w:val="16"/>
                <w:szCs w:val="16"/>
              </w:rPr>
              <w:t>UA/20890/01/01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ВАНКОМІЦИН ВОКАТЕ</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vancomycin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ванкоміцину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J01XA01, A07AA09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порошок для розчину для інфузій по 1000 мг; по 1 або по 10 флаконів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Фармацевтична компанія «Вокате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Грецiя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ЛАБОРАТОРІО РЕЙГ ХОФРЕ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07E58"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07E58"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A07E58">
            <w:pPr>
              <w:tabs>
                <w:tab w:val="left" w:pos="12600"/>
              </w:tabs>
              <w:jc w:val="center"/>
              <w:rPr>
                <w:rFonts w:ascii="Arial" w:hAnsi="Arial" w:cs="Arial"/>
                <w:color w:val="000000"/>
                <w:sz w:val="16"/>
                <w:szCs w:val="16"/>
              </w:rPr>
            </w:pP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UA/20890/01/02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ВЕРОШПІРОН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spironolactone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спіронолактон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C03DA01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таблетки по 25 мг; по 20 таблеток у блістері; по 1 блістеру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 Угорщина; ТОВ "Гедеон Ріхтер Польща", Польща (контроль якості, дозвіл на випуск серії; виробництво нерозфасованого продукту, первинна упаковка, вторинна упаковка)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 /Польща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07E58"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07E58"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UA/2775/02/01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ВІНПОЦЕТИН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vinpocetine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вінпоцетин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N06BX18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концентрат для розчину для інфузій, 5 мг/мл; по 2 мл в ампулі; по 5 ампул у пачці з картону; по 2 мл в ампулі; по 5 ампул у блістері; по 1 блістеру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контроль якості, випуск серії: Товариство з обмеженою відповідальністю "Дослідний завод "ГНЦЛС", Україна; всі стадії виробництва, контроль якості, випуск серії: ТОВАРИСТВО З ОБМЕЖЕНОЮ ВІДПОВІДАЛЬНІСТЮ «КОРПОРАЦІЯ «ЗДОРОВ’Я»,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07E58"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07E58"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 xml:space="preserve">за рецептом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UA/1272/01/01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ГАДОВІСТ 1,0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gadobutrol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гадобутрол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V08CA09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1 ммоль/мл по 5 мл або по 7,5 мл або по 10 мл у скляному шприці, вкладеному у прозору пластикову коробку, закриту поліетиленом; по 5 шприців у картонній коробці; по 5 мл або по 7,5 мл або по 10 мл у пластиковому шприці; по 5 шприців, розміщених в картонному тримачі, у картонній коробці; по 7,5 мл або по 15 мл у скляному флаконі; по 1 флакону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Байєр АГ</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Байєр АГ</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3005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3005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UA/6664/01/01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ГЕМОПРОКТ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бензокаїн, вісмуту субгалат, цинку оксид, ментол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C05AD03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супозиторії ректальні по 5 супозиторіїв у стрипі; по 2 стрипи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ТОВ "ФАРМЕКС ГРУП"</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3005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3005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B3005E">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 xml:space="preserve">без рецепта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UA/12641/01/01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ГЕПАР КОМП. ХЕЕЛЬ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rPr>
                <w:rFonts w:ascii="Arial" w:hAnsi="Arial" w:cs="Arial"/>
                <w:sz w:val="16"/>
                <w:szCs w:val="16"/>
              </w:rPr>
            </w:pPr>
            <w:r w:rsidRPr="00B22F1B">
              <w:rPr>
                <w:rFonts w:ascii="Arial" w:hAnsi="Arial" w:cs="Arial"/>
                <w:sz w:val="16"/>
                <w:szCs w:val="16"/>
              </w:rPr>
              <w:t>Acidum alpha-ketoglutaricum D10, Acidum fumaricum D10, Acidum malicum D10, Acidum oroticum monohydricum D6, Acidum thiocticum D8, Avena sativa D6, Calcium carbonicum Hahnemanni D28, Chelidonium majus D5, Cinchona pubescens D4, Colon suis D10, Cyanocobalaminum D4, Cynara scolymus D6, Duodenum suis D10, Hepar suis D8, Histaminum D10, Lycopodium clavatum D4, Natrium diethyloxalaceticum D10, Pankreas suis D10, Silybum marianum D3, Sulfur D13, Taraxacum officinale D4, Thymus suis D10, Veratrum album D4, Vesica fellea suis D10</w:t>
            </w:r>
          </w:p>
          <w:p w:rsidR="009E75F4" w:rsidRPr="00B22F1B" w:rsidRDefault="009E75F4" w:rsidP="005353FD">
            <w:pPr>
              <w:tabs>
                <w:tab w:val="left" w:pos="12600"/>
              </w:tabs>
              <w:rPr>
                <w:rFonts w:ascii="Arial" w:hAnsi="Arial" w:cs="Arial"/>
                <w:color w:val="000000"/>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по 2,2 мл в ампулі; по 5 ампул у контурній чарунковій упаковці; по 1 або 2 контурні чарункові упаковки в коробці з картону; по 2,2 мл в ампулі; по 5 ампул у контурній чарунковій упаковці; по 20 контурних чарункових упаковок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Біологіше Хайльміттель Хеель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Біологіше Хайльміттель Хеель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3005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3005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UA/6553/01/01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ГЕРБІОН® СИРОП ПЕРВОЦВІТУ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екстракт рідкий кореня первоцвіту (Radix Primulae veris L., Radix Primulae elatior L. Hill) та трави чебрецю (Herba Thymi vulgaris L., Herba Thymi zygis 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R05C</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сироп, по 150 мл у флаконі; по 1 флакону разом з пластиковою мірною ложкою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КРКА, д.д., Ново место</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контроль та випуск серії: КРКА, д.д., Ново место, Словенія; виробництво "in bulk", первинне та вторинне пакування, контроль серії: КРКА, д.д., Ново место, Словенія; контроль серії: Кемійські інститут, Центр за валідаційске технологіє ін аналітіко (ЦВТА), Словенія; контроль серії: Нешінал Лабораторі оф Хелс, Інваромент Енд Фуд, Словенії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3005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B3005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UA/9748/01/01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ГОЗЕРЕЛІН ЗЕНТІВА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goserelin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гозереліну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L02AE03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імплантат по 3,6 мг; по 1 імплантату у шприцу-аплікаторі (шприц-аплікатор складається з полімерного корпусу з тримачем для імплантату, голки та поршня); по 1 шприцу в пакетику; по 1 або 3 пакетики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Зентіва, к.с.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"in bulk", первинне та вторинне пакування, контроль серії, відповідає за випуск серії: АМВ ГмбХ, Німеччина; мікробіологічне тестування: Єврофінс БіоФарма Продакт Тестінг Мюнхен ГмбХ, Німеччина; стерилізація: Синерджі Хеалс Данікен ЕйДжі, Швейцарія; стерилізація, мікробіологічне тестування: ББФ Стерілізейшнсервіз ГмбХ, Німеччина; мікробіологічне тестування: Лабор ЛС СЕ &amp; Ко. КГ, Німеччина; контроль серії: Умфорана Лабор фюр Аналитік унд Ауфтрагсфорчунг ГмбХ &amp;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 Швейцарія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3005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3005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UA/15570/01/01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ГОЗЕРЕЛІН ЗЕНТІВА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goserelin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гозереліну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L02AE03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імплантат по 10,8 мг; по 1 імплантату у шприцу-аплікаторі (шприц-аплікатор складається з полімерного корпусу з тримачем для імплантату, голки та поршня); по 1 шприцу в пакетику; по 1 або 3 пакетики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Зентіва, 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"in bulk", первинне та вторинне пакування, контроль серії, відповідає за випуск серії: АМВ ГмбХ, Німеччина; мікробіологічне тестування: Єврофінс БіоФарма Продакт Тестінг Мюнхен ГмбХ, Німеччина; стерилізація: Синерджі Хеалс Данікен ЕйДжі, Швейцарія; стерилізація, мікробіологічне тестування: ББФ Стерілізейшнсервіз ГмбХ, Німеччина; мікробіологічне тестування: Лабор ЛС СЕ &amp; Ко. КГ, Німеччина; контроль серії: Умфорана Лабор фюр Аналитік унд Ауфтрагсфорчунг ГмбХ &amp;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 /Швейцарія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3005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3005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UA/15570/01/02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ГРИПФЛЮ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парацетамол, хлорфеніраміну малеат, фенілефрину гідрохлорид, кофеїн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N02BE51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таблетки; для виробника Фламінго Фармасьютикалс Лтд., Індія: по 4 таблетки у стрипі, по 1 стрипу у конверті; по 4 таблетки у стрипі, по 1 стрипу у конверті, по 50 конвертів у картонній коробці; для виробника Артура Фармасьютікалз Пвт. Лтд., Індія: по 4 таблетки у стрипі, по 1 стрипу у конверті; по 4 таблетки у стрипі, по 1 стрипу у конверті, по 50 конвертів у картонній коробці; по 10 таблеток у блістері, по 1 блістеру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ТОВ АлліаФарм Європа</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Фламінго Фармасьютикалс Лтд., Індія;</w:t>
            </w:r>
            <w:r w:rsidRPr="00B22F1B">
              <w:rPr>
                <w:rFonts w:ascii="Arial" w:hAnsi="Arial" w:cs="Arial"/>
                <w:color w:val="000000"/>
                <w:sz w:val="16"/>
                <w:szCs w:val="16"/>
              </w:rPr>
              <w:br/>
            </w:r>
            <w:r w:rsidRPr="00B22F1B">
              <w:rPr>
                <w:rFonts w:ascii="Arial" w:hAnsi="Arial" w:cs="Arial"/>
                <w:color w:val="000000"/>
                <w:sz w:val="16"/>
                <w:szCs w:val="16"/>
              </w:rPr>
              <w:br/>
              <w:t>Артура Фармасьютікалз Пвт. Лтд., Індія</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3005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30B82" w:rsidRDefault="009E75F4" w:rsidP="00395C6F">
            <w:pPr>
              <w:tabs>
                <w:tab w:val="left" w:pos="12600"/>
              </w:tabs>
              <w:jc w:val="center"/>
              <w:rPr>
                <w:rFonts w:ascii="Arial" w:hAnsi="Arial" w:cs="Arial"/>
                <w:color w:val="000000"/>
                <w:sz w:val="16"/>
                <w:szCs w:val="16"/>
              </w:rPr>
            </w:pPr>
            <w:r w:rsidRPr="00B22F1B">
              <w:rPr>
                <w:rFonts w:ascii="Arial" w:hAnsi="Arial" w:cs="Arial"/>
                <w:color w:val="000000"/>
                <w:sz w:val="16"/>
                <w:szCs w:val="16"/>
              </w:rPr>
              <w:t>зміна заявника ЛЗ (МІБП) (власника реєстраційного посвідчення) (згідно наказу МОЗ від 23.07.2015 № 460)</w:t>
            </w:r>
            <w:r w:rsidR="00395C6F">
              <w:rPr>
                <w:rFonts w:ascii="Arial" w:hAnsi="Arial" w:cs="Arial"/>
                <w:color w:val="000000"/>
                <w:sz w:val="16"/>
                <w:szCs w:val="16"/>
              </w:rPr>
              <w:t xml:space="preserve">; </w:t>
            </w:r>
          </w:p>
          <w:p w:rsidR="00395C6F" w:rsidRDefault="009E75F4" w:rsidP="00395C6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w:t>
            </w:r>
          </w:p>
          <w:p w:rsidR="009E75F4" w:rsidRPr="00B22F1B" w:rsidRDefault="009E75F4" w:rsidP="00395C6F">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 4, № 10 - без рецепта; № 200 – 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UA/6965/01/01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ДЕЗЛОРАТАДИН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desloratadine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дезлоратадин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порошок (субстанція) у подвійних поліетиленових пакетах для виробництва нестерильних лікарських форм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Морепен Лабореторіз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95C6F"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395C6F" w:rsidRDefault="00395C6F" w:rsidP="005353FD">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9E75F4" w:rsidRPr="00B22F1B" w:rsidRDefault="009E75F4" w:rsidP="00395C6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UA/13873/01/01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ДЕКВАЛІНІЮ ХЛОРИД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dequalinium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деквалінію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порошок (субстанція) в мішках поліетиленових подвійних для виробництва нестерильних лікарських форм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АТ «Фармак» </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Олон еС.пі.Ей.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Італiя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95C6F"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395C6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UA/10547/01/01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ДЕКСАЛГІН® ІН'ЄКТ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dexketoprofen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декскетопрофену трометамол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M01AE17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ін’єкцій/інфузій, 50 мг/2 мл; по 2 мл в ампулі, по 1 ампулі в контурній чарунковій упаковці, 1 контурна чарункова упаковка в картонній коробці; або по 5 ампул у контурній чарунковій упаковці, 1 контурна чарункова упаковка в картонній коробці; або по 5 ампул у контурній чарунковій упаковці, 2 контурні чарункові упаковки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Менаріні Інтернешонал Оперейшонс Люксембург С.А.</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Люксембург</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in bulk, первинне та вторинне пакування, контроль та випуск серій:</w:t>
            </w:r>
            <w:r w:rsidRPr="00B22F1B">
              <w:rPr>
                <w:rFonts w:ascii="Arial" w:hAnsi="Arial" w:cs="Arial"/>
                <w:color w:val="000000"/>
                <w:sz w:val="16"/>
                <w:szCs w:val="16"/>
              </w:rPr>
              <w:br/>
              <w:t>А. Менаріні Мануфактурінг Логістікс енд Сервісес С.р.Л., Iталiя;</w:t>
            </w:r>
            <w:r w:rsidRPr="00B22F1B">
              <w:rPr>
                <w:rFonts w:ascii="Arial" w:hAnsi="Arial" w:cs="Arial"/>
                <w:color w:val="000000"/>
                <w:sz w:val="16"/>
                <w:szCs w:val="16"/>
              </w:rPr>
              <w:br/>
              <w:t>Альфасігма С.п.А., Італiя;</w:t>
            </w:r>
            <w:r w:rsidRPr="00B22F1B">
              <w:rPr>
                <w:rFonts w:ascii="Arial" w:hAnsi="Arial" w:cs="Arial"/>
                <w:color w:val="000000"/>
                <w:sz w:val="16"/>
                <w:szCs w:val="16"/>
              </w:rPr>
              <w:br/>
              <w:t xml:space="preserve">Замбон С.п.А., Італія </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Iталiя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95C6F"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395C6F" w:rsidRDefault="00395C6F" w:rsidP="005353FD">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9E75F4" w:rsidRPr="00B22F1B" w:rsidRDefault="009E75F4" w:rsidP="00395C6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r w:rsidRPr="00B22F1B">
              <w:rPr>
                <w:rFonts w:ascii="Arial" w:hAnsi="Arial" w:cs="Arial"/>
                <w:i/>
                <w:sz w:val="16"/>
                <w:szCs w:val="16"/>
              </w:rPr>
              <w:t>Не пдлягає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UA/3764/01/01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ДЕНТАГЕЛЬ®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метронідазолу бензоат, розчин хлоргексидину диглюконату 20 %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A01AB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гель для ясен;</w:t>
            </w:r>
            <w:r w:rsidRPr="00B22F1B">
              <w:rPr>
                <w:rFonts w:ascii="Arial" w:hAnsi="Arial" w:cs="Arial"/>
                <w:color w:val="000000"/>
                <w:sz w:val="16"/>
                <w:szCs w:val="16"/>
              </w:rPr>
              <w:br/>
              <w:t>по 20 г у тубі; по 1 тубі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ПРАТ "ФІТОФАРМ"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відповідальний за виробництво, первинне, вторинне пакування, контроль якості та випуск серії: ПРАТ "ФІТОФАРМ", Україна; відповідальний за виробництво, первинне, вторинне пакування, контроль якості: АТ "Лубнифарм", Україна; </w:t>
            </w:r>
            <w:r w:rsidRPr="00B22F1B">
              <w:rPr>
                <w:rFonts w:ascii="Arial" w:hAnsi="Arial" w:cs="Arial"/>
                <w:color w:val="000000"/>
                <w:sz w:val="16"/>
                <w:szCs w:val="16"/>
              </w:rPr>
              <w:br/>
              <w:t>відповідальний за випуск серії, не включаючи контроль/випробування серії: ПРАТ "ФІТОФАРМ" ,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lang w:val="en-US"/>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95C6F"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395C6F"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395C6F" w:rsidRDefault="00395C6F" w:rsidP="005353FD">
            <w:pPr>
              <w:tabs>
                <w:tab w:val="left" w:pos="12600"/>
              </w:tabs>
              <w:jc w:val="center"/>
              <w:rPr>
                <w:rFonts w:ascii="Arial" w:hAnsi="Arial" w:cs="Arial"/>
                <w:color w:val="000000"/>
                <w:sz w:val="16"/>
                <w:szCs w:val="16"/>
              </w:rPr>
            </w:pP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UA/6966/01/01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ДЕОСТОН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cholecalciferol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холекальциферолу концентрат (олійна форма) з альфа-токоферолом в тригліцеридах середнього ланцюга, що відповідає холекальциферолу (вітамін D3)</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A11CC05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капсули м’які, 20000 МО, по 10 капсул у блістері; по 2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D07D43" w:rsidRDefault="009E75F4" w:rsidP="00395C6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395C6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Технічна помилка (згідно наказу МОЗ від 23.07.2015 № 460)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UA/21290/01/01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ДІСТРЕПТАЗА ДІСТРЕПТ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Streptokinase,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стрептокіназа, стрептодорназа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B06AA55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супозиторії ректальні 15000 МО+1250 МО по 6 супозиторіїв у блістері; по 1 блістеру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Синтаверс С.А.</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Синтаверс С.А. </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4948E2"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4948E2" w:rsidRDefault="009E75F4" w:rsidP="004948E2">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4948E2">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UA/5275/01/01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ДУФАСТОН®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dydrogesterone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дидрогестерон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G03DB01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10 мг; по 14 або 20, або 28 таблеток у блістері; по 1 блістеру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Абботт Хелскеа Продактс Б.В.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Нідерланди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Абботт Біолоджікалз Б.В.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Нідерланди</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4948E2"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4948E2"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4948E2" w:rsidRDefault="004948E2" w:rsidP="005353FD">
            <w:pPr>
              <w:tabs>
                <w:tab w:val="left" w:pos="12600"/>
              </w:tabs>
              <w:jc w:val="center"/>
              <w:rPr>
                <w:rFonts w:ascii="Arial" w:hAnsi="Arial" w:cs="Arial"/>
                <w:color w:val="000000"/>
                <w:sz w:val="16"/>
                <w:szCs w:val="16"/>
              </w:rPr>
            </w:pP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UA/3074/01/01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ЕКВАТОР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Lisinopril and 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1058A1">
            <w:pPr>
              <w:tabs>
                <w:tab w:val="left" w:pos="12600"/>
              </w:tabs>
              <w:rPr>
                <w:rFonts w:ascii="Arial" w:hAnsi="Arial" w:cs="Arial"/>
                <w:color w:val="000000"/>
                <w:sz w:val="16"/>
                <w:szCs w:val="16"/>
              </w:rPr>
            </w:pPr>
            <w:r w:rsidRPr="00B22F1B">
              <w:rPr>
                <w:rFonts w:ascii="Arial" w:hAnsi="Arial" w:cs="Arial"/>
                <w:sz w:val="16"/>
                <w:szCs w:val="16"/>
              </w:rPr>
              <w:t>лізиноприл (у вигляді лізиноприлу дигідрату) та амлодипін (у вигляді амлодипіну безилату)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C09BB03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таблетки, 20 мг/5 мг,  по 10 таблеток у блістері; по 1, 3 або 6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4948E2"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4948E2" w:rsidRDefault="004948E2" w:rsidP="005353FD">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4948E2" w:rsidRDefault="004948E2" w:rsidP="005353FD">
            <w:pPr>
              <w:tabs>
                <w:tab w:val="left" w:pos="12600"/>
              </w:tabs>
              <w:jc w:val="center"/>
              <w:rPr>
                <w:rFonts w:ascii="Arial" w:hAnsi="Arial" w:cs="Arial"/>
                <w:color w:val="000000"/>
                <w:sz w:val="16"/>
                <w:szCs w:val="16"/>
              </w:rPr>
            </w:pPr>
          </w:p>
          <w:p w:rsidR="009E75F4" w:rsidRPr="00B22F1B" w:rsidRDefault="009E75F4" w:rsidP="004948E2">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UA/3211/01/03</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ЕПАЙДРА®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insulin glulisine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1058A1">
            <w:pPr>
              <w:tabs>
                <w:tab w:val="left" w:pos="12600"/>
              </w:tabs>
              <w:rPr>
                <w:rFonts w:ascii="Arial" w:hAnsi="Arial" w:cs="Arial"/>
                <w:color w:val="000000"/>
                <w:sz w:val="16"/>
                <w:szCs w:val="16"/>
              </w:rPr>
            </w:pPr>
            <w:r w:rsidRPr="00B22F1B">
              <w:rPr>
                <w:rFonts w:ascii="Arial" w:hAnsi="Arial" w:cs="Arial"/>
                <w:sz w:val="16"/>
                <w:szCs w:val="16"/>
              </w:rPr>
              <w:t>інсуліну глюлізин (продукт рекомбінантної ДНК-технології із застосуванням Escherichia coli)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A10AB06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100 Од./мл; № 5: по 1 картриджу по 3 мл, вмонтованому в одноразовий пристрій - шприц-ручку СолоСтар® (без голок для ін'єкцій), по 5 шприц-ручок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Санофі-Авентіс Дойчланд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4948E2"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4948E2"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UA/10240/01/01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ЕРІУС®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desloratadine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дезлоратадин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R06AX27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сироп, 0,5 мг/мл; по 60 мл або по 120 мл у флаконі; по 1 флакону разом з мірною ложечкою або дозуючим шприцом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Байєр Консьюмер Кер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Органон Хейст Б.В.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Бельгія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416C1"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6416C1" w:rsidRDefault="006416C1" w:rsidP="005353FD">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6416C1" w:rsidRDefault="006416C1" w:rsidP="005353FD">
            <w:pPr>
              <w:tabs>
                <w:tab w:val="left" w:pos="12600"/>
              </w:tabs>
              <w:jc w:val="center"/>
              <w:rPr>
                <w:rFonts w:ascii="Arial" w:hAnsi="Arial" w:cs="Arial"/>
                <w:color w:val="000000"/>
                <w:sz w:val="16"/>
                <w:szCs w:val="16"/>
              </w:rPr>
            </w:pPr>
          </w:p>
          <w:p w:rsidR="009E75F4" w:rsidRPr="00B22F1B" w:rsidRDefault="009E75F4" w:rsidP="006416C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UA/5827/02/01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ЕСКАПЕЛ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levonorgestrel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левоноргестрел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G03AD01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 xml:space="preserve">таблетки, що диспергуються в ротовій порожнині по 1,5 мг; </w:t>
            </w:r>
            <w:r w:rsidRPr="00B22F1B">
              <w:rPr>
                <w:rFonts w:ascii="Arial" w:hAnsi="Arial" w:cs="Arial"/>
                <w:color w:val="000000"/>
                <w:sz w:val="16"/>
                <w:szCs w:val="16"/>
              </w:rPr>
              <w:br/>
              <w:t>по 1 таблетці у блістері; по 1 блістеру у пакеті з ламінованої алюмінієвої фольги; по 1 пакету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416C1"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6416C1"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6416C1">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UA/4789/02/01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ЕФЕРАЛГАН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paracetamol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 xml:space="preserve">парацетамол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N02BE01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розчин оральний 3 %, по 90 мл у флаконі; по 1 флакону в комплекті зі шприцом для дозування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УПСА САС</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УПСА САС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Франція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416C1"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6416C1" w:rsidRDefault="006416C1" w:rsidP="005353FD">
            <w:pPr>
              <w:tabs>
                <w:tab w:val="left" w:pos="12600"/>
              </w:tabs>
              <w:jc w:val="center"/>
              <w:rPr>
                <w:rFonts w:ascii="Arial" w:hAnsi="Arial" w:cs="Arial"/>
                <w:color w:val="000000"/>
                <w:sz w:val="16"/>
                <w:szCs w:val="16"/>
              </w:rPr>
            </w:pPr>
            <w:r>
              <w:rPr>
                <w:rFonts w:ascii="Arial" w:hAnsi="Arial" w:cs="Arial"/>
                <w:color w:val="000000"/>
                <w:sz w:val="16"/>
                <w:szCs w:val="16"/>
              </w:rPr>
              <w:t xml:space="preserve"> Зміни І типу;  </w:t>
            </w:r>
          </w:p>
          <w:p w:rsidR="006416C1" w:rsidRDefault="009E75F4" w:rsidP="006416C1">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II типу</w:t>
            </w:r>
          </w:p>
          <w:p w:rsidR="009E75F4" w:rsidRPr="00B22F1B" w:rsidRDefault="009E75F4" w:rsidP="006416C1">
            <w:pPr>
              <w:tabs>
                <w:tab w:val="left" w:pos="12600"/>
              </w:tabs>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UA/5237/02/01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ЄВРОНЕКС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tranexamic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транексамова кислота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B02AA02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100 мг/мл; по 5 мл в ампулі; по 5 ампул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Євро Лайфкер Прайвіт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Стерил-Джен Лайф Сайєнсиз (П)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416C1"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6416C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UA/18021/01/01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ЄСОМ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esomeprazole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езомепразол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A02BC05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ліофілізат для розчину для ін'єкцій та інфузій, по 40 мг; 1 флакон з ліофілізатом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Аспіро Фарма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Аспіро Фарма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416C1"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6416C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II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UA/17184/01/01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ЗАРСІО®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filgrastim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філграстим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L03AA02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або інфузій, 30 млн ОД/0,5 мл; по 0,5 мл розчину в попередньо заповненому шприці, оснащеного поршнем, ін'єкційною голкою, ковпачком та захисним пристроєм для запобігання пошкодження голкою після застосування, у блістерній упаковці; по 1 або 5 блістерних упаковок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Сандоз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відповідальний за виробництво, первинне пакування, контроль серії: Ай Ді Ті Біологіка ГмбХ, Німеччина; повний цикл виробництва: Новартіс Фармасьютікал Мануфактурінг ГмбХ, Австрія; випуск серії: Сандоз ГмбХ - Виробнича дільниця Асептичні Лікарські Засоби Шафтенау (Асептичні ЛЗШ), Австрія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lang w:val="en-US"/>
              </w:rPr>
            </w:pPr>
            <w:r w:rsidRPr="00B22F1B">
              <w:rPr>
                <w:rFonts w:ascii="Arial" w:hAnsi="Arial" w:cs="Arial"/>
                <w:color w:val="000000"/>
                <w:sz w:val="16"/>
                <w:szCs w:val="16"/>
              </w:rPr>
              <w:t>Німеччина</w:t>
            </w:r>
            <w:r w:rsidRPr="00B22F1B">
              <w:rPr>
                <w:rFonts w:ascii="Arial" w:hAnsi="Arial" w:cs="Arial"/>
                <w:color w:val="000000"/>
                <w:sz w:val="16"/>
                <w:szCs w:val="16"/>
                <w:lang w:val="en-US"/>
              </w:rPr>
              <w:t>/</w:t>
            </w:r>
            <w:r w:rsidRPr="00B22F1B">
              <w:rPr>
                <w:rFonts w:ascii="Arial" w:hAnsi="Arial" w:cs="Arial"/>
                <w:color w:val="000000"/>
                <w:sz w:val="16"/>
                <w:szCs w:val="16"/>
              </w:rPr>
              <w:t xml:space="preserve"> Австрія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416C1"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6416C1" w:rsidRDefault="006416C1" w:rsidP="005353FD">
            <w:pPr>
              <w:tabs>
                <w:tab w:val="left" w:pos="12600"/>
              </w:tabs>
              <w:jc w:val="center"/>
              <w:rPr>
                <w:rFonts w:ascii="Arial" w:hAnsi="Arial" w:cs="Arial"/>
                <w:color w:val="000000"/>
                <w:sz w:val="16"/>
                <w:szCs w:val="16"/>
              </w:rPr>
            </w:pPr>
            <w:r>
              <w:rPr>
                <w:rFonts w:ascii="Arial" w:hAnsi="Arial" w:cs="Arial"/>
                <w:color w:val="000000"/>
                <w:sz w:val="16"/>
                <w:szCs w:val="16"/>
              </w:rPr>
              <w:t>Зміни І типу</w:t>
            </w: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UA/12447/01/01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ЗАРСІО®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filgrastim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філграстим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L03AA02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або інфузій, 48 млн ОД/0,5 мл; по 0,5 мл розчину в попередньо заповненому шприці, оснащеного поршнем, ін'єкційною голкою, ковпачком та захисним пристроєм для запобігання пошкодження голкою після застосування, у блістерній упаковці; по 1 або 5 блістерних упаковок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Сандоз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відповідальний за виробництво, первинне пакування, контроль серії: Ай Ді Ті Біологіка ГмбХ, Німеччина; повний цикл виробництва: Новартіс Фармасьютікал Мануфактурінг ГмбХ, Австрія; випуск серії: Сандоз ГмбХ - Виробнича дільниця Асептичні Лікарські Засоби Шафтенау (Асептичні ЛЗШ), Австрія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Німеччина </w:t>
            </w:r>
            <w:r w:rsidRPr="00B22F1B">
              <w:rPr>
                <w:rFonts w:ascii="Arial" w:hAnsi="Arial" w:cs="Arial"/>
                <w:color w:val="000000"/>
                <w:sz w:val="16"/>
                <w:szCs w:val="16"/>
                <w:lang w:val="en-US"/>
              </w:rPr>
              <w:t>/</w:t>
            </w:r>
            <w:r w:rsidRPr="00B22F1B">
              <w:rPr>
                <w:rFonts w:ascii="Arial" w:hAnsi="Arial" w:cs="Arial"/>
                <w:color w:val="000000"/>
                <w:sz w:val="16"/>
                <w:szCs w:val="16"/>
              </w:rPr>
              <w:t>Австрія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0147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E0147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E0147E" w:rsidRDefault="00E0147E" w:rsidP="005353FD">
            <w:pPr>
              <w:tabs>
                <w:tab w:val="left" w:pos="12600"/>
              </w:tabs>
              <w:jc w:val="center"/>
              <w:rPr>
                <w:rFonts w:ascii="Arial" w:hAnsi="Arial" w:cs="Arial"/>
                <w:color w:val="000000"/>
                <w:sz w:val="16"/>
                <w:szCs w:val="16"/>
              </w:rPr>
            </w:pPr>
          </w:p>
          <w:p w:rsidR="00E0147E" w:rsidRDefault="00E0147E" w:rsidP="005353FD">
            <w:pPr>
              <w:tabs>
                <w:tab w:val="left" w:pos="12600"/>
              </w:tabs>
              <w:jc w:val="center"/>
              <w:rPr>
                <w:rFonts w:ascii="Arial" w:hAnsi="Arial" w:cs="Arial"/>
                <w:color w:val="000000"/>
                <w:sz w:val="16"/>
                <w:szCs w:val="16"/>
              </w:rPr>
            </w:pPr>
          </w:p>
          <w:p w:rsidR="00E0147E" w:rsidRDefault="00E0147E" w:rsidP="005353FD">
            <w:pPr>
              <w:tabs>
                <w:tab w:val="left" w:pos="12600"/>
              </w:tabs>
              <w:jc w:val="center"/>
              <w:rPr>
                <w:rFonts w:ascii="Arial" w:hAnsi="Arial" w:cs="Arial"/>
                <w:color w:val="000000"/>
                <w:sz w:val="16"/>
                <w:szCs w:val="16"/>
              </w:rPr>
            </w:pPr>
          </w:p>
          <w:p w:rsidR="00E0147E" w:rsidRDefault="00E0147E" w:rsidP="005353FD">
            <w:pPr>
              <w:tabs>
                <w:tab w:val="left" w:pos="12600"/>
              </w:tabs>
              <w:jc w:val="center"/>
              <w:rPr>
                <w:rFonts w:ascii="Arial" w:hAnsi="Arial" w:cs="Arial"/>
                <w:color w:val="000000"/>
                <w:sz w:val="16"/>
                <w:szCs w:val="16"/>
              </w:rPr>
            </w:pP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UA/12447/01/02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ЗІПЕЛОР®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benzydamine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бензидаміду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A01AD02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розчин для ротової порожнини, 1,5 мг/мл; по 100 мл у флаконі; по 1 флакону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0147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E0147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UA/16107/02/01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ЗІПЕЛОР®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benzydamine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бензидаміну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A01AD02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спрей для ротової порожнини, 1,5 мг/мл; по 15 мл або 30 мл у флаконі; по 1 флакону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0147E"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E0147E" w:rsidRDefault="009E75F4" w:rsidP="00E0147E">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9E75F4" w:rsidRPr="00B22F1B" w:rsidRDefault="009E75F4" w:rsidP="00E0147E">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UA/16107/01/01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ЗІПЕЛОР® ПЛЮС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1058A1">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1058A1">
            <w:pPr>
              <w:tabs>
                <w:tab w:val="left" w:pos="12600"/>
              </w:tabs>
              <w:rPr>
                <w:rFonts w:ascii="Arial" w:hAnsi="Arial" w:cs="Arial"/>
                <w:color w:val="000000"/>
                <w:sz w:val="16"/>
                <w:szCs w:val="16"/>
              </w:rPr>
            </w:pPr>
            <w:r w:rsidRPr="00B22F1B">
              <w:rPr>
                <w:rFonts w:ascii="Arial" w:hAnsi="Arial" w:cs="Arial"/>
                <w:sz w:val="16"/>
                <w:szCs w:val="16"/>
              </w:rPr>
              <w:t>бензидаміну гідрохлорид; цетилпіридинію хлорид у формі моногідрату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R02AA20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спрей оромукозний, розчин 1,5 мг/мл + 5,0 мг/мл по 30 мл у флаконі поліетиленовому або прозорому скляному; по 1 флакону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C5F38"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C5F38"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C5F38" w:rsidRDefault="009C5F38" w:rsidP="005353FD">
            <w:pPr>
              <w:tabs>
                <w:tab w:val="left" w:pos="12600"/>
              </w:tabs>
              <w:jc w:val="center"/>
              <w:rPr>
                <w:rFonts w:ascii="Arial" w:hAnsi="Arial" w:cs="Arial"/>
                <w:color w:val="000000"/>
                <w:sz w:val="16"/>
                <w:szCs w:val="16"/>
              </w:rPr>
            </w:pP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UA/19354/01/01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ЗІПЕЛОР® ФОРТЕ</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benzydamine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бензидаміну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A01AD02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спрей для ротової порожнини, 3,0 мг/мл по 15 мл або 30 мл у флаконі; по 1 флакону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C5F38"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C5F38" w:rsidRDefault="009E75F4" w:rsidP="009C5F3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9C5F3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UA/16107/01/02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ІЗО-МІК®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isosorbide dinitrate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1058A1">
            <w:pPr>
              <w:tabs>
                <w:tab w:val="left" w:pos="12600"/>
              </w:tabs>
              <w:rPr>
                <w:rFonts w:ascii="Arial" w:hAnsi="Arial" w:cs="Arial"/>
                <w:color w:val="000000"/>
                <w:sz w:val="16"/>
                <w:szCs w:val="16"/>
              </w:rPr>
            </w:pPr>
            <w:r w:rsidRPr="00B22F1B">
              <w:rPr>
                <w:rFonts w:ascii="Arial" w:hAnsi="Arial" w:cs="Arial"/>
                <w:sz w:val="16"/>
                <w:szCs w:val="16"/>
              </w:rPr>
              <w:t>ізосорбіду динітрат водний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C01DA08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спрей сублінгвальний дозований, 1,25 мг/дозу; по 15 мл (300 доз) у флаконі з розпилювачем, по 1 флакону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ТОВ НВФ «МІКРОХІМ»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виробнича дільниця (всі стадії виробничого процесу): ТОВ НВФ "МІКРОХІМ", Україна;</w:t>
            </w:r>
            <w:r w:rsidRPr="00B22F1B">
              <w:rPr>
                <w:rFonts w:ascii="Arial" w:hAnsi="Arial" w:cs="Arial"/>
                <w:color w:val="000000"/>
                <w:sz w:val="16"/>
                <w:szCs w:val="16"/>
              </w:rPr>
              <w:br/>
              <w:t>відповідальний за випуск серії не включаючи контроль/випробування серії: ТОВ НВФ "МІКРОХІМ", Україна;</w:t>
            </w:r>
            <w:r w:rsidRPr="00B22F1B">
              <w:rPr>
                <w:rFonts w:ascii="Arial" w:hAnsi="Arial" w:cs="Arial"/>
                <w:color w:val="000000"/>
                <w:sz w:val="16"/>
                <w:szCs w:val="16"/>
              </w:rPr>
              <w:br/>
              <w:t>відповідальний за виробництво та контроль/випробування серії, не включаючи випуск серії: АТ "Фармак",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C5F38"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C5F38"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C5F38" w:rsidRDefault="009C5F38" w:rsidP="005353FD">
            <w:pPr>
              <w:tabs>
                <w:tab w:val="left" w:pos="12600"/>
              </w:tabs>
              <w:jc w:val="center"/>
              <w:rPr>
                <w:rFonts w:ascii="Arial" w:hAnsi="Arial" w:cs="Arial"/>
                <w:color w:val="000000"/>
                <w:sz w:val="16"/>
                <w:szCs w:val="16"/>
              </w:rPr>
            </w:pP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UA/2621/01/01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ІМІКЕРАДЕРМ®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imiquimod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iміквімод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 xml:space="preserve">D06BB10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крем, 50 мг/г; по 250 мг крему в саше; по 12 або по 24 саше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ТОВ «МІБЕ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мібе ГмбХ Арцнайміттель</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C5F38"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C5F38"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UA/20899/01/01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ІНСІМ - 100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cefixime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цефіксиму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J01DD08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порошок для оральної суспензії 100 мг/5 мл; 1 флакон з порошком для приготування 100 мл суспензії, по 1 флакону з мірним стаканчиком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Сенс Лабораторіс Пвт.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Сенс Лабораторіс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C5F38"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F20ED4"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UA/20317/01/01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ІНТУБАН®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atracurium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атракуріуму бесилат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M03AC04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10 мг/мл, по 2,5 мл або 5 мл у ампулах з прозорого скла, по 5 ампул у блістері, по 1 блістеру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20ED4"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20ED4"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F20ED4" w:rsidRDefault="00F20ED4" w:rsidP="005353FD">
            <w:pPr>
              <w:tabs>
                <w:tab w:val="left" w:pos="12600"/>
              </w:tabs>
              <w:jc w:val="center"/>
              <w:rPr>
                <w:rFonts w:ascii="Arial" w:hAnsi="Arial" w:cs="Arial"/>
                <w:color w:val="000000"/>
                <w:sz w:val="16"/>
                <w:szCs w:val="16"/>
              </w:rPr>
            </w:pPr>
          </w:p>
          <w:p w:rsidR="009E75F4" w:rsidRPr="00B22F1B" w:rsidRDefault="009E75F4" w:rsidP="00F20ED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UA/20212/01/01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ІНФЛАМІН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meloxicam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мелоксикам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M01AC06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10 мг/мл</w:t>
            </w:r>
            <w:r w:rsidRPr="00B22F1B">
              <w:rPr>
                <w:rFonts w:ascii="Arial" w:hAnsi="Arial" w:cs="Arial"/>
                <w:color w:val="000000"/>
                <w:sz w:val="16"/>
                <w:szCs w:val="16"/>
              </w:rPr>
              <w:br/>
              <w:t>по 1,5 мл в ампулі; по 100 ампул у пачці;</w:t>
            </w:r>
            <w:r w:rsidRPr="00B22F1B">
              <w:rPr>
                <w:rFonts w:ascii="Arial" w:hAnsi="Arial" w:cs="Arial"/>
                <w:color w:val="000000"/>
                <w:sz w:val="16"/>
                <w:szCs w:val="16"/>
              </w:rPr>
              <w:br/>
              <w:t>по 1,5 мл в ампулі; по 5 ампул у пачці;</w:t>
            </w:r>
            <w:r w:rsidRPr="00B22F1B">
              <w:rPr>
                <w:rFonts w:ascii="Arial" w:hAnsi="Arial" w:cs="Arial"/>
                <w:color w:val="000000"/>
                <w:sz w:val="16"/>
                <w:szCs w:val="16"/>
              </w:rPr>
              <w:br/>
              <w:t>по 1,5 мл в ампулі; по 5 ампул у блістері; по 1 блістеру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Приватне акціонерне товариство "Лекхім-Харків" </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Приватне акціонерне товариство "Лекхім-Харків" </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20ED4"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20ED4"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F20ED4" w:rsidRDefault="00F20ED4" w:rsidP="005353FD">
            <w:pPr>
              <w:tabs>
                <w:tab w:val="left" w:pos="12600"/>
              </w:tabs>
              <w:jc w:val="center"/>
              <w:rPr>
                <w:rFonts w:ascii="Arial" w:hAnsi="Arial" w:cs="Arial"/>
                <w:color w:val="000000"/>
                <w:sz w:val="16"/>
                <w:szCs w:val="16"/>
              </w:rPr>
            </w:pP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UA/16007/01/01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ІРИНОТЕКАН АККОРД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irinotecan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іринотекану гідрохлориду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L01CE02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концентрат для приготування розчину для інфузій, 20 мг/мл; по 5 мл (100 мг) або по 15 мл (300 мг) у флаконі, по 1 флакону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Аккорд Хелскеа Полска Сп. з.о.о.</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6F41FE">
            <w:pPr>
              <w:jc w:val="center"/>
              <w:rPr>
                <w:rFonts w:ascii="Arial" w:hAnsi="Arial" w:cs="Arial"/>
                <w:color w:val="000000"/>
                <w:sz w:val="16"/>
                <w:szCs w:val="16"/>
              </w:rPr>
            </w:pPr>
            <w:r w:rsidRPr="00B22F1B">
              <w:rPr>
                <w:rFonts w:ascii="Arial" w:hAnsi="Arial" w:cs="Arial"/>
                <w:color w:val="000000"/>
                <w:sz w:val="16"/>
                <w:szCs w:val="16"/>
              </w:rPr>
              <w:t>відповідальний за випуск серії:</w:t>
            </w:r>
          </w:p>
          <w:p w:rsidR="009E75F4" w:rsidRPr="00B22F1B" w:rsidRDefault="009E75F4" w:rsidP="006F41FE">
            <w:pPr>
              <w:jc w:val="center"/>
              <w:rPr>
                <w:rFonts w:ascii="Arial" w:hAnsi="Arial" w:cs="Arial"/>
                <w:color w:val="000000"/>
                <w:sz w:val="16"/>
                <w:szCs w:val="16"/>
              </w:rPr>
            </w:pPr>
            <w:r w:rsidRPr="00B22F1B">
              <w:rPr>
                <w:rFonts w:ascii="Arial" w:hAnsi="Arial" w:cs="Arial"/>
                <w:color w:val="000000"/>
                <w:sz w:val="16"/>
                <w:szCs w:val="16"/>
              </w:rPr>
              <w:t>Аккорд Хелскеа Полска Сп. з о.о. Склад Імпортера, Польща</w:t>
            </w:r>
          </w:p>
          <w:p w:rsidR="009E75F4" w:rsidRPr="00B22F1B" w:rsidRDefault="009E75F4" w:rsidP="006F41FE">
            <w:pPr>
              <w:jc w:val="center"/>
              <w:rPr>
                <w:rFonts w:ascii="Arial" w:hAnsi="Arial" w:cs="Arial"/>
                <w:color w:val="000000"/>
                <w:sz w:val="16"/>
                <w:szCs w:val="16"/>
              </w:rPr>
            </w:pPr>
            <w:r w:rsidRPr="00B22F1B">
              <w:rPr>
                <w:rFonts w:ascii="Arial" w:hAnsi="Arial" w:cs="Arial"/>
                <w:color w:val="000000"/>
                <w:sz w:val="16"/>
                <w:szCs w:val="16"/>
              </w:rPr>
              <w:t>виробництво лікарського засобу, первинне та вторинне пакування, контроль якості:</w:t>
            </w:r>
          </w:p>
          <w:p w:rsidR="009E75F4" w:rsidRPr="00B22F1B" w:rsidRDefault="009E75F4" w:rsidP="006F41FE">
            <w:pPr>
              <w:jc w:val="center"/>
              <w:rPr>
                <w:rFonts w:ascii="Arial" w:hAnsi="Arial" w:cs="Arial"/>
                <w:color w:val="000000"/>
                <w:sz w:val="16"/>
                <w:szCs w:val="16"/>
              </w:rPr>
            </w:pPr>
            <w:r w:rsidRPr="00B22F1B">
              <w:rPr>
                <w:rFonts w:ascii="Arial" w:hAnsi="Arial" w:cs="Arial"/>
                <w:color w:val="000000"/>
                <w:sz w:val="16"/>
                <w:szCs w:val="16"/>
              </w:rPr>
              <w:t>Інтас Фармасьютікaлс Лімітед, Індія</w:t>
            </w:r>
          </w:p>
          <w:p w:rsidR="009E75F4" w:rsidRPr="00B22F1B" w:rsidRDefault="009E75F4" w:rsidP="006F41FE">
            <w:pPr>
              <w:jc w:val="center"/>
              <w:rPr>
                <w:rFonts w:ascii="Arial" w:hAnsi="Arial" w:cs="Arial"/>
                <w:color w:val="000000"/>
                <w:sz w:val="16"/>
                <w:szCs w:val="16"/>
              </w:rPr>
            </w:pPr>
            <w:r w:rsidRPr="00B22F1B">
              <w:rPr>
                <w:rFonts w:ascii="Arial" w:hAnsi="Arial" w:cs="Arial"/>
                <w:color w:val="000000"/>
                <w:sz w:val="16"/>
                <w:szCs w:val="16"/>
              </w:rPr>
              <w:t>додаткове вторинне пакування:</w:t>
            </w:r>
          </w:p>
          <w:p w:rsidR="009E75F4" w:rsidRPr="00B22F1B" w:rsidRDefault="009E75F4" w:rsidP="006F41FE">
            <w:pPr>
              <w:jc w:val="center"/>
              <w:rPr>
                <w:rFonts w:ascii="Arial" w:hAnsi="Arial" w:cs="Arial"/>
                <w:color w:val="000000"/>
                <w:sz w:val="16"/>
                <w:szCs w:val="16"/>
              </w:rPr>
            </w:pPr>
            <w:r w:rsidRPr="00B22F1B">
              <w:rPr>
                <w:rFonts w:ascii="Arial" w:hAnsi="Arial" w:cs="Arial"/>
                <w:color w:val="000000"/>
                <w:sz w:val="16"/>
                <w:szCs w:val="16"/>
              </w:rPr>
              <w:t>АККОРД ХЕЛСКЕА ЛІМІТЕД, Велика Британiя</w:t>
            </w:r>
          </w:p>
          <w:p w:rsidR="009E75F4" w:rsidRPr="00B22F1B" w:rsidRDefault="009E75F4" w:rsidP="006F41FE">
            <w:pPr>
              <w:jc w:val="center"/>
              <w:rPr>
                <w:rFonts w:ascii="Arial" w:hAnsi="Arial" w:cs="Arial"/>
                <w:color w:val="000000"/>
                <w:sz w:val="16"/>
                <w:szCs w:val="16"/>
              </w:rPr>
            </w:pPr>
            <w:r w:rsidRPr="00B22F1B">
              <w:rPr>
                <w:rFonts w:ascii="Arial" w:hAnsi="Arial" w:cs="Arial"/>
                <w:color w:val="000000"/>
                <w:sz w:val="16"/>
                <w:szCs w:val="16"/>
              </w:rPr>
              <w:t>Синоптиз Індастріал Сп. з о.о., Польща</w:t>
            </w:r>
          </w:p>
          <w:p w:rsidR="009E75F4" w:rsidRPr="00B22F1B" w:rsidRDefault="009E75F4" w:rsidP="006F41FE">
            <w:pPr>
              <w:jc w:val="center"/>
              <w:rPr>
                <w:rFonts w:ascii="Arial" w:hAnsi="Arial" w:cs="Arial"/>
                <w:color w:val="000000"/>
                <w:sz w:val="16"/>
                <w:szCs w:val="16"/>
              </w:rPr>
            </w:pPr>
            <w:r w:rsidRPr="00B22F1B">
              <w:rPr>
                <w:rFonts w:ascii="Arial" w:hAnsi="Arial" w:cs="Arial"/>
                <w:color w:val="000000"/>
                <w:sz w:val="16"/>
                <w:szCs w:val="16"/>
              </w:rPr>
              <w:t>контроль якості:</w:t>
            </w:r>
          </w:p>
          <w:p w:rsidR="009E75F4" w:rsidRPr="00B22F1B" w:rsidRDefault="009E75F4" w:rsidP="006F41FE">
            <w:pPr>
              <w:jc w:val="center"/>
              <w:rPr>
                <w:rFonts w:ascii="Arial" w:hAnsi="Arial" w:cs="Arial"/>
                <w:color w:val="000000"/>
                <w:sz w:val="16"/>
                <w:szCs w:val="16"/>
              </w:rPr>
            </w:pPr>
            <w:r w:rsidRPr="00B22F1B">
              <w:rPr>
                <w:rFonts w:ascii="Arial" w:hAnsi="Arial" w:cs="Arial"/>
                <w:color w:val="000000"/>
                <w:sz w:val="16"/>
                <w:szCs w:val="16"/>
              </w:rPr>
              <w:t>ВЕССЛІНГ Хангері Кфт., Угорщина</w:t>
            </w:r>
          </w:p>
          <w:p w:rsidR="009E75F4" w:rsidRPr="00B22F1B" w:rsidRDefault="009E75F4" w:rsidP="006F41FE">
            <w:pPr>
              <w:jc w:val="center"/>
              <w:rPr>
                <w:rFonts w:ascii="Arial" w:hAnsi="Arial" w:cs="Arial"/>
                <w:color w:val="000000"/>
                <w:sz w:val="16"/>
                <w:szCs w:val="16"/>
              </w:rPr>
            </w:pPr>
            <w:r w:rsidRPr="00B22F1B">
              <w:rPr>
                <w:rFonts w:ascii="Arial" w:hAnsi="Arial" w:cs="Arial"/>
                <w:color w:val="000000"/>
                <w:sz w:val="16"/>
                <w:szCs w:val="16"/>
              </w:rPr>
              <w:t>ФАРМАВАЛІД Лтд. Мікробіологічна лабораторія, Угорщина</w:t>
            </w:r>
          </w:p>
          <w:p w:rsidR="009E75F4" w:rsidRPr="00B22F1B" w:rsidRDefault="009E75F4" w:rsidP="006F41FE">
            <w:pPr>
              <w:jc w:val="center"/>
              <w:rPr>
                <w:rFonts w:ascii="Arial" w:hAnsi="Arial" w:cs="Arial"/>
                <w:color w:val="000000"/>
                <w:sz w:val="16"/>
                <w:szCs w:val="16"/>
              </w:rPr>
            </w:pPr>
            <w:r w:rsidRPr="00B22F1B">
              <w:rPr>
                <w:rFonts w:ascii="Arial" w:hAnsi="Arial" w:cs="Arial"/>
                <w:color w:val="000000"/>
                <w:sz w:val="16"/>
                <w:szCs w:val="16"/>
              </w:rPr>
              <w:t>вторинне пакування та контроль якості:</w:t>
            </w:r>
          </w:p>
          <w:p w:rsidR="009E75F4" w:rsidRPr="00B22F1B" w:rsidRDefault="009E75F4" w:rsidP="006F41FE">
            <w:pPr>
              <w:jc w:val="center"/>
              <w:rPr>
                <w:rFonts w:ascii="Arial" w:hAnsi="Arial" w:cs="Arial"/>
                <w:color w:val="000000"/>
                <w:sz w:val="16"/>
                <w:szCs w:val="16"/>
              </w:rPr>
            </w:pPr>
            <w:r w:rsidRPr="00B22F1B">
              <w:rPr>
                <w:rFonts w:ascii="Arial" w:hAnsi="Arial" w:cs="Arial"/>
                <w:color w:val="000000"/>
                <w:sz w:val="16"/>
                <w:szCs w:val="16"/>
              </w:rPr>
              <w:t>Аккорд Хелскеа Сінгл Мембер С.А., Греція</w:t>
            </w:r>
          </w:p>
          <w:p w:rsidR="009E75F4" w:rsidRPr="00B22F1B" w:rsidRDefault="009E75F4" w:rsidP="006F41FE">
            <w:pPr>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 Індія/ Велика Британiя/ Угорщина/ Греція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20ED4"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20ED4"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UA/19933/01/01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КАЛІМІН® 60 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Pyridostigmine bromide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пiридостигмiну бромiд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N07AA02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таблетки по 60 мг; по 50 або по 100 таблеток у флаконі; по 1 флакону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ТОВ «Тева Україна»</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Дозвіл на випуск серії:</w:t>
            </w:r>
            <w:r w:rsidRPr="00B22F1B">
              <w:rPr>
                <w:rFonts w:ascii="Arial" w:hAnsi="Arial" w:cs="Arial"/>
                <w:color w:val="000000"/>
                <w:sz w:val="16"/>
                <w:szCs w:val="16"/>
              </w:rPr>
              <w:br/>
              <w:t>Меркле ГмбХ, Німеччина;</w:t>
            </w:r>
            <w:r w:rsidRPr="00B22F1B">
              <w:rPr>
                <w:rFonts w:ascii="Arial" w:hAnsi="Arial" w:cs="Arial"/>
                <w:color w:val="000000"/>
                <w:sz w:val="16"/>
                <w:szCs w:val="16"/>
              </w:rPr>
              <w:br/>
            </w:r>
            <w:r w:rsidRPr="00B22F1B">
              <w:rPr>
                <w:rFonts w:ascii="Arial" w:hAnsi="Arial" w:cs="Arial"/>
                <w:color w:val="000000"/>
                <w:sz w:val="16"/>
                <w:szCs w:val="16"/>
              </w:rPr>
              <w:br/>
              <w:t>Виробництво нерозфасованої продукції, первинна та вторинна упаковка:</w:t>
            </w:r>
            <w:r w:rsidRPr="00B22F1B">
              <w:rPr>
                <w:rFonts w:ascii="Arial" w:hAnsi="Arial" w:cs="Arial"/>
                <w:color w:val="000000"/>
                <w:sz w:val="16"/>
                <w:szCs w:val="16"/>
              </w:rPr>
              <w:br/>
              <w:t>Клоке Фарма-Сервіс ГмбХ, Німеччина;</w:t>
            </w:r>
            <w:r w:rsidRPr="00B22F1B">
              <w:rPr>
                <w:rFonts w:ascii="Arial" w:hAnsi="Arial" w:cs="Arial"/>
                <w:color w:val="000000"/>
                <w:sz w:val="16"/>
                <w:szCs w:val="16"/>
              </w:rPr>
              <w:br/>
            </w:r>
            <w:r w:rsidRPr="00B22F1B">
              <w:rPr>
                <w:rFonts w:ascii="Arial" w:hAnsi="Arial" w:cs="Arial"/>
                <w:color w:val="000000"/>
                <w:sz w:val="16"/>
                <w:szCs w:val="16"/>
              </w:rPr>
              <w:br/>
              <w:t>Первинна та вторинна упаковка:</w:t>
            </w:r>
            <w:r w:rsidRPr="00B22F1B">
              <w:rPr>
                <w:rFonts w:ascii="Arial" w:hAnsi="Arial" w:cs="Arial"/>
                <w:color w:val="000000"/>
                <w:sz w:val="16"/>
                <w:szCs w:val="16"/>
              </w:rPr>
              <w:br/>
              <w:t xml:space="preserve">Клоке Верпакунгс-Сервіс ГмбХ, Німеччина </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20ED4"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9E75F4" w:rsidRPr="00B22F1B" w:rsidRDefault="009E75F4" w:rsidP="00F20ED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UA/9462/01/01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КАНДЕСАРТАНУ ЦИЛЕКСЕТИЛ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candesartan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кандесартану цилексетил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800C7">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ПАТ "Київмедпрепарат"</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Джиянг Тьяну Фармасьютикал Ко., Лтд.</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Китай</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20ED4"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20ED4"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F20ED4" w:rsidRDefault="00F20ED4" w:rsidP="005353FD">
            <w:pPr>
              <w:tabs>
                <w:tab w:val="left" w:pos="12600"/>
              </w:tabs>
              <w:jc w:val="center"/>
              <w:rPr>
                <w:rFonts w:ascii="Arial" w:hAnsi="Arial" w:cs="Arial"/>
                <w:color w:val="000000"/>
                <w:sz w:val="16"/>
                <w:szCs w:val="16"/>
              </w:rPr>
            </w:pP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UA/11349/01/01</w:t>
            </w:r>
          </w:p>
        </w:tc>
      </w:tr>
      <w:tr w:rsidR="009E75F4" w:rsidRPr="000F5CF7"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353FD">
            <w:pPr>
              <w:tabs>
                <w:tab w:val="left" w:pos="12600"/>
              </w:tabs>
              <w:rPr>
                <w:rFonts w:ascii="Arial" w:hAnsi="Arial" w:cs="Arial"/>
                <w:b/>
                <w:i/>
                <w:color w:val="000000"/>
                <w:sz w:val="16"/>
                <w:szCs w:val="16"/>
              </w:rPr>
            </w:pPr>
            <w:r w:rsidRPr="00B22F1B">
              <w:rPr>
                <w:rFonts w:ascii="Arial" w:hAnsi="Arial" w:cs="Arial"/>
                <w:b/>
                <w:sz w:val="16"/>
                <w:szCs w:val="16"/>
              </w:rPr>
              <w:t xml:space="preserve">КАНДЕЦИЛ HD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sz w:val="16"/>
                <w:szCs w:val="16"/>
              </w:rPr>
              <w:t>Candesartan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кандесартану цилексетил та гідрохлортіазид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C09DA06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rPr>
                <w:rFonts w:ascii="Arial" w:hAnsi="Arial" w:cs="Arial"/>
                <w:color w:val="000000"/>
                <w:sz w:val="16"/>
                <w:szCs w:val="16"/>
              </w:rPr>
            </w:pPr>
            <w:r w:rsidRPr="00B22F1B">
              <w:rPr>
                <w:rFonts w:ascii="Arial" w:hAnsi="Arial" w:cs="Arial"/>
                <w:color w:val="000000"/>
                <w:sz w:val="16"/>
                <w:szCs w:val="16"/>
              </w:rPr>
              <w:t>таблетки, 32 мг/25 мг; по 10 таблеток у блістері, по 1, по 3, по 10 блістерів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Евертоджен Лайф Саєнсиз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20ED4"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20ED4" w:rsidRDefault="009E75F4" w:rsidP="005353F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F20ED4" w:rsidRDefault="00F20ED4" w:rsidP="005353FD">
            <w:pPr>
              <w:tabs>
                <w:tab w:val="left" w:pos="12600"/>
              </w:tabs>
              <w:jc w:val="center"/>
              <w:rPr>
                <w:rFonts w:ascii="Arial" w:hAnsi="Arial" w:cs="Arial"/>
                <w:color w:val="000000"/>
                <w:sz w:val="16"/>
                <w:szCs w:val="16"/>
              </w:rPr>
            </w:pPr>
          </w:p>
          <w:p w:rsidR="009E75F4" w:rsidRPr="00B22F1B" w:rsidRDefault="009E75F4" w:rsidP="005353F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353FD">
            <w:pPr>
              <w:tabs>
                <w:tab w:val="left" w:pos="12600"/>
              </w:tabs>
              <w:jc w:val="center"/>
              <w:rPr>
                <w:rFonts w:ascii="Arial" w:hAnsi="Arial" w:cs="Arial"/>
                <w:sz w:val="16"/>
                <w:szCs w:val="16"/>
              </w:rPr>
            </w:pPr>
            <w:r w:rsidRPr="00B22F1B">
              <w:rPr>
                <w:rFonts w:ascii="Arial" w:hAnsi="Arial" w:cs="Arial"/>
                <w:sz w:val="16"/>
                <w:szCs w:val="16"/>
              </w:rPr>
              <w:t>UA/12282/01/01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tabs>
                <w:tab w:val="left" w:pos="12600"/>
              </w:tabs>
              <w:rPr>
                <w:rFonts w:ascii="Arial" w:hAnsi="Arial" w:cs="Arial"/>
                <w:b/>
                <w:i/>
                <w:color w:val="000000"/>
                <w:sz w:val="16"/>
                <w:szCs w:val="16"/>
              </w:rPr>
            </w:pPr>
            <w:r w:rsidRPr="00B22F1B">
              <w:rPr>
                <w:rFonts w:ascii="Arial" w:hAnsi="Arial" w:cs="Arial"/>
                <w:b/>
                <w:sz w:val="16"/>
                <w:szCs w:val="16"/>
              </w:rPr>
              <w:t xml:space="preserve">КАНДЕЦИЛ HD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sz w:val="16"/>
                <w:szCs w:val="16"/>
              </w:rPr>
              <w:t>Candesartan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кандесартану цилексетил та гідрохлортіазид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C09DA06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таблетки, 32 мг/25 мг; іn bulk: по 2500 таблеток в подвійному пакеті; по 1 пакету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Евертоджен Лайф Саєнсиз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20ED4"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20ED4"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0F5CF7">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sz w:val="16"/>
                <w:szCs w:val="16"/>
              </w:rPr>
            </w:pPr>
            <w:r w:rsidRPr="00B22F1B">
              <w:rPr>
                <w:rFonts w:ascii="Arial" w:hAnsi="Arial" w:cs="Arial"/>
                <w:sz w:val="16"/>
                <w:szCs w:val="16"/>
              </w:rPr>
              <w:t>UA/12283/01/01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tabs>
                <w:tab w:val="left" w:pos="12600"/>
              </w:tabs>
              <w:rPr>
                <w:rFonts w:ascii="Arial" w:hAnsi="Arial" w:cs="Arial"/>
                <w:b/>
                <w:i/>
                <w:color w:val="000000"/>
                <w:sz w:val="16"/>
                <w:szCs w:val="16"/>
              </w:rPr>
            </w:pPr>
            <w:r w:rsidRPr="00B22F1B">
              <w:rPr>
                <w:rFonts w:ascii="Arial" w:hAnsi="Arial" w:cs="Arial"/>
                <w:b/>
                <w:sz w:val="16"/>
                <w:szCs w:val="16"/>
              </w:rPr>
              <w:t>КАНДИВОР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voriconazole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вориконазол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J02AC03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ліофілізат для розчину для інфузій, по 200 мг, по 1 флакону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Аспіро Фарма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Аспіро Фарма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20ED4"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F20ED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II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sz w:val="16"/>
                <w:szCs w:val="16"/>
              </w:rPr>
            </w:pPr>
            <w:r w:rsidRPr="00B22F1B">
              <w:rPr>
                <w:rFonts w:ascii="Arial" w:hAnsi="Arial" w:cs="Arial"/>
                <w:sz w:val="16"/>
                <w:szCs w:val="16"/>
              </w:rPr>
              <w:t>UA/17810/01/01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tabs>
                <w:tab w:val="left" w:pos="12600"/>
              </w:tabs>
              <w:rPr>
                <w:rFonts w:ascii="Arial" w:hAnsi="Arial" w:cs="Arial"/>
                <w:b/>
                <w:i/>
                <w:color w:val="000000"/>
                <w:sz w:val="16"/>
                <w:szCs w:val="16"/>
              </w:rPr>
            </w:pPr>
            <w:r w:rsidRPr="00B22F1B">
              <w:rPr>
                <w:rFonts w:ascii="Arial" w:hAnsi="Arial" w:cs="Arial"/>
                <w:b/>
                <w:sz w:val="16"/>
                <w:szCs w:val="16"/>
              </w:rPr>
              <w:t>КАСЕНЛАКС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macrogol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макрогол 4000</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A06AD15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порошок для орального розчину по 10 г; 10 або 20 саше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Касен Рекордаті, С.Л.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Касен Рекордаті, С.Л.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Іспанiя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20ED4"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F20ED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II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i/>
                <w:sz w:val="16"/>
                <w:szCs w:val="16"/>
              </w:rPr>
            </w:pPr>
            <w:r w:rsidRPr="00B22F1B">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sz w:val="16"/>
                <w:szCs w:val="16"/>
              </w:rPr>
            </w:pPr>
            <w:r w:rsidRPr="00B22F1B">
              <w:rPr>
                <w:rFonts w:ascii="Arial" w:hAnsi="Arial" w:cs="Arial"/>
                <w:sz w:val="16"/>
                <w:szCs w:val="16"/>
              </w:rPr>
              <w:t>UA/14473/01/01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tabs>
                <w:tab w:val="left" w:pos="12600"/>
              </w:tabs>
              <w:rPr>
                <w:rFonts w:ascii="Arial" w:hAnsi="Arial" w:cs="Arial"/>
                <w:b/>
                <w:i/>
                <w:color w:val="000000"/>
                <w:sz w:val="16"/>
                <w:szCs w:val="16"/>
              </w:rPr>
            </w:pPr>
            <w:r w:rsidRPr="00B22F1B">
              <w:rPr>
                <w:rFonts w:ascii="Arial" w:hAnsi="Arial" w:cs="Arial"/>
                <w:b/>
                <w:sz w:val="16"/>
                <w:szCs w:val="16"/>
              </w:rPr>
              <w:t>КАСПОФУНГІН-ВІСТА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caspofungin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sz w:val="16"/>
                <w:szCs w:val="16"/>
              </w:rPr>
              <w:t>каспофунгіну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J02AX04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порошок для концентрату для розчину для інфузій по 50 мг; 1 флакон з порошком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первинна та вторинна упаковка, контроль серії: МЕФАР ІЛАЧ САНАЇ А.С., Туреччина; виробництво, первинна та вторинна упаковка, контроль серії, випуск серії: ЕЛПЕН ФАРМАСЬЮТІКАЛ КО. ІНК, Грецiя; вторинна упаковка, контроль серії, випуск серії:</w:t>
            </w:r>
            <w:r w:rsidRPr="00B22F1B">
              <w:rPr>
                <w:rFonts w:ascii="Arial" w:hAnsi="Arial" w:cs="Arial"/>
                <w:color w:val="000000"/>
                <w:sz w:val="16"/>
                <w:szCs w:val="16"/>
              </w:rPr>
              <w:br/>
              <w:t xml:space="preserve">ФАРМАТЕН СА, Греція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Туреччина/ Грецiя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20ED4"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20ED4"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9E75F4" w:rsidRPr="00B22F1B" w:rsidRDefault="009E75F4" w:rsidP="00F20ED4">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sz w:val="16"/>
                <w:szCs w:val="16"/>
              </w:rPr>
            </w:pPr>
            <w:r w:rsidRPr="00B22F1B">
              <w:rPr>
                <w:rFonts w:ascii="Arial" w:hAnsi="Arial" w:cs="Arial"/>
                <w:sz w:val="16"/>
                <w:szCs w:val="16"/>
              </w:rPr>
              <w:t>UA/20318/01/01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tabs>
                <w:tab w:val="left" w:pos="12600"/>
              </w:tabs>
              <w:rPr>
                <w:rFonts w:ascii="Arial" w:hAnsi="Arial" w:cs="Arial"/>
                <w:b/>
                <w:i/>
                <w:color w:val="000000"/>
                <w:sz w:val="16"/>
                <w:szCs w:val="16"/>
              </w:rPr>
            </w:pPr>
            <w:r w:rsidRPr="00B22F1B">
              <w:rPr>
                <w:rFonts w:ascii="Arial" w:hAnsi="Arial" w:cs="Arial"/>
                <w:b/>
                <w:sz w:val="16"/>
                <w:szCs w:val="16"/>
              </w:rPr>
              <w:t>КАСПОФУНГІН-ВІСТА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caspofungin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sz w:val="16"/>
                <w:szCs w:val="16"/>
              </w:rPr>
              <w:t>каспофунгіну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J02AX04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порошок для концентрату для розчину для інфузій по 70 мг; 1 флакон з порошком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первинна та вторинна упаковка, контроль серії: МЕФАР ІЛАЧ САНАЇ А.С., Туреччина; виробництво, первинна та вторинна упаковка, контроль серії, випуск серії: ЕЛПЕН ФАРМАСЬЮТІКАЛ КО. ІНК, Грецiя; вторинна упаковка, контроль серії, випуск серії:</w:t>
            </w:r>
            <w:r w:rsidRPr="00B22F1B">
              <w:rPr>
                <w:rFonts w:ascii="Arial" w:hAnsi="Arial" w:cs="Arial"/>
                <w:color w:val="000000"/>
                <w:sz w:val="16"/>
                <w:szCs w:val="16"/>
              </w:rPr>
              <w:br/>
              <w:t xml:space="preserve">ФАРМАТЕН СА, Греція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Туреччина/ Грецiя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20ED4"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20ED4"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F20ED4" w:rsidRDefault="00F20ED4" w:rsidP="000F5CF7">
            <w:pPr>
              <w:tabs>
                <w:tab w:val="left" w:pos="12600"/>
              </w:tabs>
              <w:jc w:val="center"/>
              <w:rPr>
                <w:rFonts w:ascii="Arial" w:hAnsi="Arial" w:cs="Arial"/>
                <w:color w:val="000000"/>
                <w:sz w:val="16"/>
                <w:szCs w:val="16"/>
              </w:rPr>
            </w:pPr>
          </w:p>
          <w:p w:rsidR="009E75F4" w:rsidRPr="00B22F1B" w:rsidRDefault="009E75F4" w:rsidP="000F5CF7">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sz w:val="16"/>
                <w:szCs w:val="16"/>
              </w:rPr>
            </w:pPr>
            <w:r w:rsidRPr="00B22F1B">
              <w:rPr>
                <w:rFonts w:ascii="Arial" w:hAnsi="Arial" w:cs="Arial"/>
                <w:sz w:val="16"/>
                <w:szCs w:val="16"/>
              </w:rPr>
              <w:t>UA/20318/01/02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tabs>
                <w:tab w:val="left" w:pos="12600"/>
              </w:tabs>
              <w:rPr>
                <w:rFonts w:ascii="Arial" w:hAnsi="Arial" w:cs="Arial"/>
                <w:b/>
                <w:i/>
                <w:color w:val="000000"/>
                <w:sz w:val="16"/>
                <w:szCs w:val="16"/>
              </w:rPr>
            </w:pPr>
            <w:r w:rsidRPr="00B22F1B">
              <w:rPr>
                <w:rFonts w:ascii="Arial" w:hAnsi="Arial" w:cs="Arial"/>
                <w:b/>
                <w:sz w:val="16"/>
                <w:szCs w:val="16"/>
              </w:rPr>
              <w:t>КВАМАТЕЛ®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famotidine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фамотидин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A02BA03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ліофілізат для розчину для ін`єкцій по 20 мг, 5 флаконів з ліофілізатом разом з 5 ампулами по 5 мл розчинника (0,9 % розчину натрію хлориду)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ліофілізат для розчину для ін'єкцій та розчинник: виробництво нерозфасованого продукту, первинна та вторинна упаковка, контроль якості, випуск серії: ВАТ "Гедеон Ріхтер", Угорщина; розчинник: виробництво нерозфасованого продукту, первинна упаковка: Хемофарм А.Д., Сербія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 Сербія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B5366"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5B5366"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5B5366" w:rsidRDefault="005B5366" w:rsidP="000F5CF7">
            <w:pPr>
              <w:tabs>
                <w:tab w:val="left" w:pos="12600"/>
              </w:tabs>
              <w:jc w:val="center"/>
              <w:rPr>
                <w:rFonts w:ascii="Arial" w:hAnsi="Arial" w:cs="Arial"/>
                <w:color w:val="000000"/>
                <w:sz w:val="16"/>
                <w:szCs w:val="16"/>
              </w:rPr>
            </w:pPr>
          </w:p>
          <w:p w:rsidR="005B5366" w:rsidRDefault="005B5366" w:rsidP="000F5CF7">
            <w:pPr>
              <w:tabs>
                <w:tab w:val="left" w:pos="12600"/>
              </w:tabs>
              <w:jc w:val="center"/>
              <w:rPr>
                <w:rFonts w:ascii="Arial" w:hAnsi="Arial" w:cs="Arial"/>
                <w:color w:val="000000"/>
                <w:sz w:val="16"/>
                <w:szCs w:val="16"/>
              </w:rPr>
            </w:pPr>
          </w:p>
          <w:p w:rsidR="009E75F4" w:rsidRPr="00B22F1B" w:rsidRDefault="009E75F4" w:rsidP="005B536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sz w:val="16"/>
                <w:szCs w:val="16"/>
              </w:rPr>
            </w:pPr>
            <w:r w:rsidRPr="00B22F1B">
              <w:rPr>
                <w:rFonts w:ascii="Arial" w:hAnsi="Arial" w:cs="Arial"/>
                <w:sz w:val="16"/>
                <w:szCs w:val="16"/>
              </w:rPr>
              <w:t>UA/2937/01/01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tabs>
                <w:tab w:val="left" w:pos="12600"/>
              </w:tabs>
              <w:rPr>
                <w:rFonts w:ascii="Arial" w:hAnsi="Arial" w:cs="Arial"/>
                <w:b/>
                <w:i/>
                <w:color w:val="000000"/>
                <w:sz w:val="16"/>
                <w:szCs w:val="16"/>
              </w:rPr>
            </w:pPr>
            <w:r w:rsidRPr="00B22F1B">
              <w:rPr>
                <w:rFonts w:ascii="Arial" w:hAnsi="Arial" w:cs="Arial"/>
                <w:b/>
                <w:sz w:val="16"/>
                <w:szCs w:val="16"/>
              </w:rPr>
              <w:t>КВАНІЛ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citicoline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sz w:val="16"/>
                <w:szCs w:val="16"/>
              </w:rPr>
              <w:t>цитиколіну натрій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N06BX06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розчин для орального застосування, 100 мг/1 мл, по 30 мл або 100 мл у флаконі; по 1 флакону разом з мірним стаканчиком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ТОВ "КУСУМ"</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ТОВ "КУСУМ ФАРМ", Україна</w:t>
            </w:r>
            <w:r w:rsidRPr="00B22F1B">
              <w:rPr>
                <w:rFonts w:ascii="Arial" w:hAnsi="Arial" w:cs="Arial"/>
                <w:color w:val="000000"/>
                <w:sz w:val="16"/>
                <w:szCs w:val="16"/>
              </w:rPr>
              <w:br/>
            </w:r>
            <w:r w:rsidRPr="00B22F1B">
              <w:rPr>
                <w:rFonts w:ascii="Arial" w:hAnsi="Arial" w:cs="Arial"/>
                <w:color w:val="000000"/>
                <w:sz w:val="16"/>
                <w:szCs w:val="16"/>
              </w:rPr>
              <w:br/>
              <w:t>або</w:t>
            </w:r>
            <w:r w:rsidRPr="00B22F1B">
              <w:rPr>
                <w:rFonts w:ascii="Arial" w:hAnsi="Arial" w:cs="Arial"/>
                <w:color w:val="000000"/>
                <w:sz w:val="16"/>
                <w:szCs w:val="16"/>
              </w:rPr>
              <w:br/>
              <w:t>ТОВ "КУСУМ", Україна (для упаковки по 30 мл)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B5366"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5B5366"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0F5CF7">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sz w:val="16"/>
                <w:szCs w:val="16"/>
              </w:rPr>
            </w:pPr>
            <w:r w:rsidRPr="00B22F1B">
              <w:rPr>
                <w:rFonts w:ascii="Arial" w:hAnsi="Arial" w:cs="Arial"/>
                <w:sz w:val="16"/>
                <w:szCs w:val="16"/>
              </w:rPr>
              <w:t>UA/13628/01/01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tabs>
                <w:tab w:val="left" w:pos="12600"/>
              </w:tabs>
              <w:rPr>
                <w:rFonts w:ascii="Arial" w:hAnsi="Arial" w:cs="Arial"/>
                <w:b/>
                <w:i/>
                <w:color w:val="000000"/>
                <w:sz w:val="16"/>
                <w:szCs w:val="16"/>
              </w:rPr>
            </w:pPr>
            <w:r w:rsidRPr="00B22F1B">
              <w:rPr>
                <w:rFonts w:ascii="Arial" w:hAnsi="Arial" w:cs="Arial"/>
                <w:b/>
                <w:sz w:val="16"/>
                <w:szCs w:val="16"/>
              </w:rPr>
              <w:t>КЕТОДІН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ketoconazole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кетоконазол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D01AC08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крем, 20 мг/г по 15 г у тубі; по 1 тубі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Спільне українсько-іспанське підприємство "Сперко Україна"</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Спільне українсько-іспанське підприємство "Сперко Україна"</w:t>
            </w:r>
            <w:r w:rsidRPr="00B22F1B">
              <w:rPr>
                <w:rFonts w:ascii="Arial" w:hAnsi="Arial" w:cs="Arial"/>
                <w:color w:val="000000"/>
                <w:sz w:val="16"/>
                <w:szCs w:val="16"/>
              </w:rPr>
              <w:br/>
              <w:t>повний цикл виробництва, випуск серії;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B5366"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5B5366" w:rsidRDefault="009E75F4" w:rsidP="005B536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5B5366" w:rsidRDefault="005B5366" w:rsidP="005B5366">
            <w:pPr>
              <w:tabs>
                <w:tab w:val="left" w:pos="12600"/>
              </w:tabs>
              <w:jc w:val="center"/>
              <w:rPr>
                <w:rFonts w:ascii="Arial" w:hAnsi="Arial" w:cs="Arial"/>
                <w:color w:val="000000"/>
                <w:sz w:val="16"/>
                <w:szCs w:val="16"/>
              </w:rPr>
            </w:pPr>
          </w:p>
          <w:p w:rsidR="005B5366" w:rsidRDefault="005B5366" w:rsidP="005B5366">
            <w:pPr>
              <w:tabs>
                <w:tab w:val="left" w:pos="12600"/>
              </w:tabs>
              <w:jc w:val="center"/>
              <w:rPr>
                <w:rFonts w:ascii="Arial" w:hAnsi="Arial" w:cs="Arial"/>
                <w:color w:val="000000"/>
                <w:sz w:val="16"/>
                <w:szCs w:val="16"/>
              </w:rPr>
            </w:pPr>
          </w:p>
          <w:p w:rsidR="009E75F4" w:rsidRPr="00B22F1B" w:rsidRDefault="009E75F4" w:rsidP="005B536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i/>
                <w:sz w:val="16"/>
                <w:szCs w:val="16"/>
              </w:rPr>
            </w:pPr>
            <w:r w:rsidRPr="00B22F1B">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sz w:val="16"/>
                <w:szCs w:val="16"/>
              </w:rPr>
            </w:pPr>
            <w:r w:rsidRPr="00B22F1B">
              <w:rPr>
                <w:rFonts w:ascii="Arial" w:hAnsi="Arial" w:cs="Arial"/>
                <w:sz w:val="16"/>
                <w:szCs w:val="16"/>
              </w:rPr>
              <w:t>UA/5825/02/01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tabs>
                <w:tab w:val="left" w:pos="12600"/>
              </w:tabs>
              <w:rPr>
                <w:rFonts w:ascii="Arial" w:hAnsi="Arial" w:cs="Arial"/>
                <w:b/>
                <w:i/>
                <w:color w:val="000000"/>
                <w:sz w:val="16"/>
                <w:szCs w:val="16"/>
              </w:rPr>
            </w:pPr>
            <w:r w:rsidRPr="00B22F1B">
              <w:rPr>
                <w:rFonts w:ascii="Arial" w:hAnsi="Arial" w:cs="Arial"/>
                <w:b/>
                <w:sz w:val="16"/>
                <w:szCs w:val="16"/>
              </w:rPr>
              <w:t>КЕТОНАЛ® ФОРТЕ</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ketoprofen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кетопрофен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M01AE03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100 мг; по 20 таблеток у флаконі; по 1 флакону в картонній коробці; по 10 таблеток у блістері; по 1 блістеру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autoSpaceDE w:val="0"/>
              <w:autoSpaceDN w:val="0"/>
              <w:adjustRightInd w:val="0"/>
              <w:jc w:val="center"/>
              <w:rPr>
                <w:rFonts w:ascii="Arial" w:hAnsi="Arial" w:cs="Arial"/>
                <w:bCs/>
                <w:sz w:val="16"/>
                <w:szCs w:val="16"/>
              </w:rPr>
            </w:pPr>
            <w:r w:rsidRPr="00B22F1B">
              <w:rPr>
                <w:rFonts w:ascii="Arial" w:hAnsi="Arial" w:cs="Arial"/>
                <w:bCs/>
                <w:color w:val="000000"/>
                <w:sz w:val="16"/>
                <w:szCs w:val="16"/>
              </w:rPr>
              <w:t>виробництво in bulk, первинне та вторинне пакування, контроль серії (окрім мікробіологічного): Новартіс Фармасьютікал Мануфактуринг ЛЛС, Словенія; контроль серії (лише мікробіологічний), випуск серії: Лек Фармацевтична компанія д.д., Словенія; первинне і вторинне пакування, випуск серії: Лек Фармацевтична компанія д.д., Словенія; виробництво нерозфасованої продукції, контроль серії: Лек С. А., Польща</w:t>
            </w:r>
          </w:p>
          <w:p w:rsidR="009E75F4" w:rsidRPr="00B22F1B" w:rsidRDefault="009E75F4" w:rsidP="000F5CF7">
            <w:pPr>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 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B5366"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5B5366"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5B5366" w:rsidRDefault="005B5366" w:rsidP="000F5CF7">
            <w:pPr>
              <w:tabs>
                <w:tab w:val="left" w:pos="12600"/>
              </w:tabs>
              <w:jc w:val="center"/>
              <w:rPr>
                <w:rFonts w:ascii="Arial" w:hAnsi="Arial" w:cs="Arial"/>
                <w:color w:val="000000"/>
                <w:sz w:val="16"/>
                <w:szCs w:val="16"/>
              </w:rPr>
            </w:pPr>
          </w:p>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sz w:val="16"/>
                <w:szCs w:val="16"/>
              </w:rPr>
            </w:pPr>
            <w:r w:rsidRPr="00B22F1B">
              <w:rPr>
                <w:rFonts w:ascii="Arial" w:hAnsi="Arial" w:cs="Arial"/>
                <w:sz w:val="16"/>
                <w:szCs w:val="16"/>
              </w:rPr>
              <w:t>UA/8325/04/01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tabs>
                <w:tab w:val="left" w:pos="12600"/>
              </w:tabs>
              <w:rPr>
                <w:rFonts w:ascii="Arial" w:hAnsi="Arial" w:cs="Arial"/>
                <w:b/>
                <w:i/>
                <w:color w:val="000000"/>
                <w:sz w:val="16"/>
                <w:szCs w:val="16"/>
              </w:rPr>
            </w:pPr>
            <w:r w:rsidRPr="00B22F1B">
              <w:rPr>
                <w:rFonts w:ascii="Arial" w:hAnsi="Arial" w:cs="Arial"/>
                <w:b/>
                <w:sz w:val="16"/>
                <w:szCs w:val="16"/>
              </w:rPr>
              <w:t>КЛОПІКСОЛ-АКУФАЗ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zuclopenthixol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зуклопентиксолу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N05AF05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50 мг/мл; по 1 мл в ампулі; по 10 ампул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Лундбек Експорт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Виробництво нерозфасованого продукту, первинне та вторинне пакування, випуск серій: Х. Лундбек А/С, Данія; </w:t>
            </w:r>
            <w:r w:rsidRPr="00B22F1B">
              <w:rPr>
                <w:rFonts w:ascii="Arial" w:hAnsi="Arial" w:cs="Arial"/>
                <w:color w:val="000000"/>
                <w:sz w:val="16"/>
                <w:szCs w:val="16"/>
              </w:rPr>
              <w:br/>
              <w:t>Випробування за показником «мікробіологічна чистота» (тест на ендотоксини): Еурофінс Біофарма Продакт Тестінг Денмарк А/С, Данія; Випробування за показником «тест на стерильність»: Ей. Джей. Ваксінс А/С, Данія</w:t>
            </w:r>
          </w:p>
          <w:p w:rsidR="009E75F4" w:rsidRPr="00B22F1B" w:rsidRDefault="009E75F4" w:rsidP="000F5CF7">
            <w:pPr>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Данія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B5366"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9112A" w:rsidRDefault="00F9112A" w:rsidP="000F5CF7">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F9112A" w:rsidRDefault="00F9112A" w:rsidP="000F5CF7">
            <w:pPr>
              <w:tabs>
                <w:tab w:val="left" w:pos="12600"/>
              </w:tabs>
              <w:jc w:val="center"/>
              <w:rPr>
                <w:rFonts w:ascii="Arial" w:hAnsi="Arial" w:cs="Arial"/>
                <w:color w:val="000000"/>
                <w:sz w:val="16"/>
                <w:szCs w:val="16"/>
              </w:rPr>
            </w:pPr>
          </w:p>
          <w:p w:rsidR="00F9112A" w:rsidRDefault="00F9112A" w:rsidP="000F5CF7">
            <w:pPr>
              <w:tabs>
                <w:tab w:val="left" w:pos="12600"/>
              </w:tabs>
              <w:jc w:val="center"/>
              <w:rPr>
                <w:rFonts w:ascii="Arial" w:hAnsi="Arial" w:cs="Arial"/>
                <w:color w:val="000000"/>
                <w:sz w:val="16"/>
                <w:szCs w:val="16"/>
              </w:rPr>
            </w:pPr>
          </w:p>
          <w:p w:rsidR="00F9112A" w:rsidRDefault="00F9112A" w:rsidP="000F5CF7">
            <w:pPr>
              <w:tabs>
                <w:tab w:val="left" w:pos="12600"/>
              </w:tabs>
              <w:jc w:val="center"/>
              <w:rPr>
                <w:rFonts w:ascii="Arial" w:hAnsi="Arial" w:cs="Arial"/>
                <w:color w:val="000000"/>
                <w:sz w:val="16"/>
                <w:szCs w:val="16"/>
              </w:rPr>
            </w:pPr>
          </w:p>
          <w:p w:rsidR="00F9112A" w:rsidRDefault="00F9112A" w:rsidP="000F5CF7">
            <w:pPr>
              <w:tabs>
                <w:tab w:val="left" w:pos="12600"/>
              </w:tabs>
              <w:jc w:val="center"/>
              <w:rPr>
                <w:rFonts w:ascii="Arial" w:hAnsi="Arial" w:cs="Arial"/>
                <w:color w:val="000000"/>
                <w:sz w:val="16"/>
                <w:szCs w:val="16"/>
              </w:rPr>
            </w:pPr>
          </w:p>
          <w:p w:rsidR="00F9112A" w:rsidRDefault="00F9112A" w:rsidP="000F5CF7">
            <w:pPr>
              <w:tabs>
                <w:tab w:val="left" w:pos="12600"/>
              </w:tabs>
              <w:jc w:val="center"/>
              <w:rPr>
                <w:rFonts w:ascii="Arial" w:hAnsi="Arial" w:cs="Arial"/>
                <w:color w:val="000000"/>
                <w:sz w:val="16"/>
                <w:szCs w:val="16"/>
              </w:rPr>
            </w:pPr>
          </w:p>
          <w:p w:rsidR="009E75F4" w:rsidRPr="00B22F1B" w:rsidRDefault="009E75F4" w:rsidP="00F9112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sz w:val="16"/>
                <w:szCs w:val="16"/>
              </w:rPr>
            </w:pPr>
            <w:r w:rsidRPr="00B22F1B">
              <w:rPr>
                <w:rFonts w:ascii="Arial" w:hAnsi="Arial" w:cs="Arial"/>
                <w:sz w:val="16"/>
                <w:szCs w:val="16"/>
              </w:rPr>
              <w:t>UA/2206/01/01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tabs>
                <w:tab w:val="left" w:pos="12600"/>
              </w:tabs>
              <w:rPr>
                <w:rFonts w:ascii="Arial" w:hAnsi="Arial" w:cs="Arial"/>
                <w:b/>
                <w:i/>
                <w:color w:val="000000"/>
                <w:sz w:val="16"/>
                <w:szCs w:val="16"/>
              </w:rPr>
            </w:pPr>
            <w:r w:rsidRPr="00B22F1B">
              <w:rPr>
                <w:rFonts w:ascii="Arial" w:hAnsi="Arial" w:cs="Arial"/>
                <w:b/>
                <w:sz w:val="16"/>
                <w:szCs w:val="16"/>
              </w:rPr>
              <w:t>КЛОТРИМАЗОЛ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clotrimazole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клотримазол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G01AF02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таблетки вагінальні по 100 мг; по 6 таблеток у стрипі; по 1 стрипу з аплікатором у картонній пачці; по 6 таблеток у блістері; по 1 блістеру з аплікатором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Евертоджен Лайф Саєнсиз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9112A"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9112A"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F9112A" w:rsidRDefault="00F9112A" w:rsidP="000F5CF7">
            <w:pPr>
              <w:tabs>
                <w:tab w:val="left" w:pos="12600"/>
              </w:tabs>
              <w:jc w:val="center"/>
              <w:rPr>
                <w:rFonts w:ascii="Arial" w:hAnsi="Arial" w:cs="Arial"/>
                <w:color w:val="000000"/>
                <w:sz w:val="16"/>
                <w:szCs w:val="16"/>
              </w:rPr>
            </w:pPr>
          </w:p>
          <w:p w:rsidR="009E75F4" w:rsidRPr="00B22F1B" w:rsidRDefault="009E75F4" w:rsidP="000F5CF7">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sz w:val="16"/>
                <w:szCs w:val="16"/>
              </w:rPr>
            </w:pPr>
            <w:r w:rsidRPr="00B22F1B">
              <w:rPr>
                <w:rFonts w:ascii="Arial" w:hAnsi="Arial" w:cs="Arial"/>
                <w:sz w:val="16"/>
                <w:szCs w:val="16"/>
              </w:rPr>
              <w:t>UA/8794/02/01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tabs>
                <w:tab w:val="left" w:pos="12600"/>
              </w:tabs>
              <w:rPr>
                <w:rFonts w:ascii="Arial" w:hAnsi="Arial" w:cs="Arial"/>
                <w:b/>
                <w:i/>
                <w:color w:val="000000"/>
                <w:sz w:val="16"/>
                <w:szCs w:val="16"/>
              </w:rPr>
            </w:pPr>
            <w:r w:rsidRPr="00B22F1B">
              <w:rPr>
                <w:rFonts w:ascii="Arial" w:hAnsi="Arial" w:cs="Arial"/>
                <w:b/>
                <w:sz w:val="16"/>
                <w:szCs w:val="16"/>
              </w:rPr>
              <w:t>КО-ДИРОТОН®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sz w:val="16"/>
                <w:szCs w:val="16"/>
              </w:rPr>
              <w:t>Lisinopril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sz w:val="16"/>
                <w:szCs w:val="16"/>
              </w:rPr>
              <w:t>лізиноприл (у формі лізиноприлу дигідрату) і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C09BA03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таблетки, 20 мг/12,5 мг; по 10 таблеток у блістері; по 1 або по 3 блістери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контроль якості та випуск серії; виробництво нерозфасованої продукції, первинна упаковка, вторинна упаковка: ТОВ "Гедеон Ріхтер Польща", Польща; випуск серії: ВАТ "Гедеон Ріхтер", Угорщина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 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9112A"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9112A" w:rsidRDefault="00F9112A" w:rsidP="000F5CF7">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9E75F4" w:rsidRPr="00B22F1B" w:rsidRDefault="009E75F4" w:rsidP="00F9112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sz w:val="16"/>
                <w:szCs w:val="16"/>
              </w:rPr>
            </w:pPr>
            <w:r w:rsidRPr="00B22F1B">
              <w:rPr>
                <w:rFonts w:ascii="Arial" w:hAnsi="Arial" w:cs="Arial"/>
                <w:sz w:val="16"/>
                <w:szCs w:val="16"/>
              </w:rPr>
              <w:t>UA/8634/01/02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tabs>
                <w:tab w:val="left" w:pos="12600"/>
              </w:tabs>
              <w:rPr>
                <w:rFonts w:ascii="Arial" w:hAnsi="Arial" w:cs="Arial"/>
                <w:b/>
                <w:i/>
                <w:color w:val="000000"/>
                <w:sz w:val="16"/>
                <w:szCs w:val="16"/>
              </w:rPr>
            </w:pPr>
            <w:r w:rsidRPr="00B22F1B">
              <w:rPr>
                <w:rFonts w:ascii="Arial" w:hAnsi="Arial" w:cs="Arial"/>
                <w:b/>
                <w:sz w:val="16"/>
                <w:szCs w:val="16"/>
              </w:rPr>
              <w:t>КОЛДІБЕЛ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парацетамол, кофеїн, фенілефрину гідрохлорид, феніраміну малеат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N02BE51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таблетки; по 12 таблеток у блістері; по 1 блістеру в картонній коробці; по 4 таблетки у блістері; по 1 блістеру у картонному конверті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ТОВ «Аміла Хелс Кеа» </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Біоділ Фармасьютікалз Лтд.</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FC0307"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C0307"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FC0307" w:rsidRDefault="00FC0307" w:rsidP="000F5CF7">
            <w:pPr>
              <w:tabs>
                <w:tab w:val="left" w:pos="12600"/>
              </w:tabs>
              <w:jc w:val="center"/>
              <w:rPr>
                <w:rFonts w:ascii="Arial" w:hAnsi="Arial" w:cs="Arial"/>
                <w:color w:val="000000"/>
                <w:sz w:val="16"/>
                <w:szCs w:val="16"/>
              </w:rPr>
            </w:pPr>
          </w:p>
          <w:p w:rsidR="00FC0307" w:rsidRDefault="00FC0307" w:rsidP="00FC0307">
            <w:pPr>
              <w:tabs>
                <w:tab w:val="left" w:pos="12600"/>
              </w:tabs>
              <w:jc w:val="center"/>
              <w:rPr>
                <w:rFonts w:ascii="Arial" w:hAnsi="Arial" w:cs="Arial"/>
                <w:color w:val="000000"/>
                <w:sz w:val="16"/>
                <w:szCs w:val="16"/>
              </w:rPr>
            </w:pPr>
          </w:p>
          <w:p w:rsidR="009E75F4" w:rsidRPr="00B22F1B" w:rsidRDefault="009E75F4" w:rsidP="00FC0307">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i/>
                <w:sz w:val="16"/>
                <w:szCs w:val="16"/>
              </w:rPr>
            </w:pPr>
            <w:r w:rsidRPr="00B22F1B">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sz w:val="16"/>
                <w:szCs w:val="16"/>
              </w:rPr>
            </w:pPr>
            <w:r w:rsidRPr="00B22F1B">
              <w:rPr>
                <w:rFonts w:ascii="Arial" w:hAnsi="Arial" w:cs="Arial"/>
                <w:sz w:val="16"/>
                <w:szCs w:val="16"/>
              </w:rPr>
              <w:t>UA/11466/01/01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0F5CF7">
            <w:pPr>
              <w:tabs>
                <w:tab w:val="left" w:pos="12600"/>
              </w:tabs>
              <w:rPr>
                <w:rFonts w:ascii="Arial" w:hAnsi="Arial" w:cs="Arial"/>
                <w:b/>
                <w:i/>
                <w:color w:val="000000"/>
                <w:sz w:val="16"/>
                <w:szCs w:val="16"/>
              </w:rPr>
            </w:pPr>
            <w:r w:rsidRPr="00B22F1B">
              <w:rPr>
                <w:rFonts w:ascii="Arial" w:hAnsi="Arial" w:cs="Arial"/>
                <w:b/>
                <w:sz w:val="16"/>
                <w:szCs w:val="16"/>
              </w:rPr>
              <w:t>КОМБІСПАЗМ®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парацетамол, дицикломіну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N02BE51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rPr>
                <w:rFonts w:ascii="Arial" w:hAnsi="Arial" w:cs="Arial"/>
                <w:color w:val="000000"/>
                <w:sz w:val="16"/>
                <w:szCs w:val="16"/>
              </w:rPr>
            </w:pPr>
            <w:r w:rsidRPr="00B22F1B">
              <w:rPr>
                <w:rFonts w:ascii="Arial" w:hAnsi="Arial" w:cs="Arial"/>
                <w:color w:val="000000"/>
                <w:sz w:val="16"/>
                <w:szCs w:val="16"/>
              </w:rPr>
              <w:t>таблетки, по 10 таблеток у блістері з фольги алюмінієвої та плівки поліхлорвінілової; по 1 блістеру в картонній пачці; по 10 таблеток в алюмінієвому блістері; по 1 блістеру в картонній пачці; по 10 таблеток в алюмінієвому блістері; по 2 блістери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повний цикл виробництва: Евертоджен Лайф Саєнсиз Лімітед, Індія; повний цикл виробництва: ТОВ "МАРІФАРМ",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 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B7D98" w:rsidRDefault="009E75F4" w:rsidP="000F5CF7">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B7D98" w:rsidRDefault="009E75F4" w:rsidP="002B7D98">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2B7D98" w:rsidRDefault="002B7D98" w:rsidP="002B7D98">
            <w:pPr>
              <w:tabs>
                <w:tab w:val="left" w:pos="12600"/>
              </w:tabs>
              <w:jc w:val="center"/>
              <w:rPr>
                <w:rFonts w:ascii="Arial" w:hAnsi="Arial" w:cs="Arial"/>
                <w:color w:val="000000"/>
                <w:sz w:val="16"/>
                <w:szCs w:val="16"/>
              </w:rPr>
            </w:pPr>
          </w:p>
          <w:p w:rsidR="009E75F4" w:rsidRPr="00B22F1B" w:rsidRDefault="009E75F4" w:rsidP="002B7D9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0F5CF7">
            <w:pPr>
              <w:tabs>
                <w:tab w:val="left" w:pos="12600"/>
              </w:tabs>
              <w:jc w:val="center"/>
              <w:rPr>
                <w:rFonts w:ascii="Arial" w:hAnsi="Arial" w:cs="Arial"/>
                <w:sz w:val="16"/>
                <w:szCs w:val="16"/>
              </w:rPr>
            </w:pPr>
            <w:r w:rsidRPr="00B22F1B">
              <w:rPr>
                <w:rFonts w:ascii="Arial" w:hAnsi="Arial" w:cs="Arial"/>
                <w:sz w:val="16"/>
                <w:szCs w:val="16"/>
              </w:rPr>
              <w:t>UA/3088/01/01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КОМБІСПАЗМ®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парацетамол, дицикломіну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lang w:val="ru-RU"/>
              </w:rPr>
            </w:pPr>
            <w:r w:rsidRPr="00B22F1B">
              <w:rPr>
                <w:rFonts w:ascii="Arial" w:hAnsi="Arial" w:cs="Arial"/>
                <w:color w:val="000000"/>
                <w:sz w:val="16"/>
                <w:szCs w:val="16"/>
                <w:lang w:val="ru-RU"/>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таблетки, in bulk: по 1200 таблеток у пакетах у пачках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повний цикл виробництва: Евертоджен Лайф Саєнсиз Лімітед, Індія; повний цикл виробництва: ТОВ "МАРІФАРМ",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 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2B7D98" w:rsidRDefault="002B7D98" w:rsidP="00991368">
            <w:pPr>
              <w:tabs>
                <w:tab w:val="left" w:pos="12600"/>
              </w:tabs>
              <w:jc w:val="center"/>
              <w:rPr>
                <w:rFonts w:ascii="Arial" w:hAnsi="Arial" w:cs="Arial"/>
                <w:color w:val="000000"/>
                <w:sz w:val="16"/>
                <w:szCs w:val="16"/>
              </w:rPr>
            </w:pPr>
          </w:p>
          <w:p w:rsidR="009E75F4" w:rsidRPr="00B22F1B" w:rsidRDefault="009E75F4" w:rsidP="002B7D9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UA/3089/01/01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КОМБІСПАЗМ® ГАСТРОКОМФОРТ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lang w:val="ru-RU"/>
              </w:rPr>
            </w:pPr>
            <w:r w:rsidRPr="00B22F1B">
              <w:rPr>
                <w:rFonts w:ascii="Arial" w:hAnsi="Arial" w:cs="Arial"/>
                <w:color w:val="000000"/>
                <w:sz w:val="16"/>
                <w:szCs w:val="16"/>
                <w:lang w:val="ru-RU"/>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симетикон, дицикломіну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A03ED</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10 таблеток, вкритих плівковою оболонкою, у блістері з плівки алюмінієвої та фольги алюмінієвої, по 1 або 2 блістери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Евертоджен Лайф Саєнсиз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2B7D9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UA/15710/01/01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КОМБІСПАЗМ® ГАСТРОКОМФОРТ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lang w:val="ru-RU"/>
              </w:rPr>
            </w:pPr>
            <w:r w:rsidRPr="00B22F1B">
              <w:rPr>
                <w:rFonts w:ascii="Arial" w:hAnsi="Arial" w:cs="Arial"/>
                <w:color w:val="000000"/>
                <w:sz w:val="16"/>
                <w:szCs w:val="16"/>
                <w:lang w:val="ru-RU"/>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симетикон, дицикломіну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lang w:val="ru-RU"/>
              </w:rPr>
            </w:pPr>
            <w:r w:rsidRPr="00B22F1B">
              <w:rPr>
                <w:rFonts w:ascii="Arial" w:hAnsi="Arial" w:cs="Arial"/>
                <w:color w:val="000000"/>
                <w:sz w:val="16"/>
                <w:szCs w:val="16"/>
                <w:lang w:val="ru-RU"/>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in bulk: по 5000 таблеток у подвійних поліетиленових пакетах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Евертоджен Лайф Саєнсиз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2B7D98" w:rsidRDefault="002B7D98" w:rsidP="00991368">
            <w:pPr>
              <w:tabs>
                <w:tab w:val="left" w:pos="12600"/>
              </w:tabs>
              <w:jc w:val="center"/>
              <w:rPr>
                <w:rFonts w:ascii="Arial" w:hAnsi="Arial" w:cs="Arial"/>
                <w:color w:val="000000"/>
                <w:sz w:val="16"/>
                <w:szCs w:val="16"/>
              </w:rPr>
            </w:pPr>
          </w:p>
          <w:p w:rsidR="009E75F4" w:rsidRPr="00B22F1B" w:rsidRDefault="009E75F4" w:rsidP="0099136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UA/15711/01/01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КОРДАРОН®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amiodarone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аміодарон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C01BD01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таблетки по 200 мг; № 30 (10х3): по 10 таблеток у блістері; по 3 блістери в картонній коробці; № 30 (15х2): по 15 таблеток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Виробництво, первинне та вторинне пакування, контроль якості та випуск серії ГЛЗ: САНОФІ ВІНТРОП ІНДАСТРІА, Франція; </w:t>
            </w:r>
            <w:r w:rsidRPr="00B22F1B">
              <w:rPr>
                <w:rFonts w:ascii="Arial" w:hAnsi="Arial" w:cs="Arial"/>
                <w:color w:val="000000"/>
                <w:sz w:val="16"/>
                <w:szCs w:val="16"/>
              </w:rPr>
              <w:br/>
              <w:t>Виробництво, первинне та вторинне пакування, контроль якості та випуск серії ГЛЗ (за виключенням мікробіологічного тестування):</w:t>
            </w:r>
            <w:r w:rsidRPr="00B22F1B">
              <w:rPr>
                <w:rFonts w:ascii="Arial" w:hAnsi="Arial" w:cs="Arial"/>
                <w:color w:val="000000"/>
                <w:sz w:val="16"/>
                <w:szCs w:val="16"/>
              </w:rPr>
              <w:br/>
              <w:t>Опелла Хелскеа Хангері Кфт., Угорщина; Мікробіологічне тестування ГЛЗ: ХІНОЇН Завод Фармацевтичних та Хімічних Продуктів Прайвіт Ко. Лтд. (ХІНОЇН Прайвіт Ко. Лтд.) - підприємство Чаніквельд, Угорщина; Мікробіологічне тестування ГЛЗ: ЄВРОАПІ Хангері Лімітед Лайабіліті Компані (ЄВРОАПІ Хангері Лтд.), Угорщина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Франція/ 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99136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UA/3683/02/01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КСЕЛЬЯНЗ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tofacitinib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sz w:val="16"/>
                <w:szCs w:val="16"/>
              </w:rPr>
              <w:t>тофацитинібу цитрат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L04AF01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5 мг; по 14 таблеток у блістері; по 1 або 4 блістери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Пфайзер Ейч.Сі.Пі. Корпорейшн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за повним циклом:</w:t>
            </w:r>
            <w:r w:rsidRPr="00B22F1B">
              <w:rPr>
                <w:rFonts w:ascii="Arial" w:hAnsi="Arial" w:cs="Arial"/>
                <w:color w:val="000000"/>
                <w:sz w:val="16"/>
                <w:szCs w:val="16"/>
              </w:rPr>
              <w:br/>
              <w:t>Пфайзер Менюфекчуринг Дойчленд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B7D98" w:rsidRDefault="009E75F4" w:rsidP="002B7D9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2B7D9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UA/14485/01/01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 xml:space="preserve">КСЕРОГЕЛЬ ПОЛІМЕТИЛСИЛОКСАНУ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lang w:val="ru-RU"/>
              </w:rPr>
            </w:pPr>
            <w:r w:rsidRPr="00B22F1B">
              <w:rPr>
                <w:rFonts w:ascii="Arial" w:hAnsi="Arial" w:cs="Arial"/>
                <w:color w:val="000000"/>
                <w:sz w:val="16"/>
                <w:szCs w:val="16"/>
                <w:lang w:val="ru-RU"/>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sz w:val="16"/>
                <w:szCs w:val="16"/>
              </w:rPr>
              <w:t>ксерогель поліметилсилоксан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порошок (субстанція) у мішках поліетиленових для виробництва нестерильних лікарських засобів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ПрАТ "ЕОФ "КРЕОМА-ФАРМ"</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ПрАТ "ЕОФ "КРЕОМА-ФАРМ"</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9E75F4" w:rsidRPr="00B22F1B" w:rsidRDefault="009E75F4" w:rsidP="002B7D9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UA/13155/01/01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КСЕРОГЕЛЬ ПОЛІМЕТИЛСИЛОКСАНУ, ГІДРОФІЛІЗОВАНИЙ ІНУЛІНОМ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lang w:val="ru-RU"/>
              </w:rPr>
            </w:pPr>
            <w:r w:rsidRPr="00B22F1B">
              <w:rPr>
                <w:rFonts w:ascii="Arial" w:hAnsi="Arial" w:cs="Arial"/>
                <w:color w:val="000000"/>
                <w:sz w:val="16"/>
                <w:szCs w:val="16"/>
                <w:lang w:val="ru-RU"/>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sz w:val="16"/>
                <w:szCs w:val="16"/>
              </w:rPr>
              <w:t>ксерогель поліметилсилоксан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порошок (субстанція) у двох мішках поліетиленових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ПрАТ "ЕОФ "КРЕОМА-ФАРМ"</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ПрАТ "ЕОФ "КРЕОМА-ФАРМ"</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B7D98" w:rsidRDefault="002B7D98" w:rsidP="00991368">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9E75F4" w:rsidRPr="00B22F1B" w:rsidRDefault="009E75F4" w:rsidP="002B7D9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UA/19277/01/01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КСИЛОМЕТАЗОЛІНУ ГІДРОХЛОРИД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xylometazoline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ксилометазоліну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порошок (субстанція) у мішках подвійних поліетиленових для виробництва нестерильних лікарських форм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Зігфрід ФармаКемікаліен Мінден ГмбХ</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99136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UA/0559/01/01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КСИЛОМЕТАЗОЛІНУ ГІДРОХЛОРИД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xylometazoline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ксилометазоліну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lang w:val="ru-RU"/>
              </w:rPr>
            </w:pPr>
            <w:r w:rsidRPr="00B22F1B">
              <w:rPr>
                <w:rFonts w:ascii="Arial" w:hAnsi="Arial" w:cs="Arial"/>
                <w:color w:val="000000"/>
                <w:sz w:val="16"/>
                <w:szCs w:val="16"/>
                <w:lang w:val="ru-RU"/>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Ухань Уяо Фармас'ютикал Ко.,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Китай</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B7D98" w:rsidRDefault="002B7D98" w:rsidP="00991368">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2B7D98" w:rsidRDefault="002B7D98" w:rsidP="00991368">
            <w:pPr>
              <w:tabs>
                <w:tab w:val="left" w:pos="12600"/>
              </w:tabs>
              <w:jc w:val="center"/>
              <w:rPr>
                <w:rFonts w:ascii="Arial" w:hAnsi="Arial" w:cs="Arial"/>
                <w:color w:val="000000"/>
                <w:sz w:val="16"/>
                <w:szCs w:val="16"/>
              </w:rPr>
            </w:pPr>
          </w:p>
          <w:p w:rsidR="002B7D98" w:rsidRDefault="002B7D98" w:rsidP="00991368">
            <w:pPr>
              <w:tabs>
                <w:tab w:val="left" w:pos="12600"/>
              </w:tabs>
              <w:jc w:val="center"/>
              <w:rPr>
                <w:rFonts w:ascii="Arial" w:hAnsi="Arial" w:cs="Arial"/>
                <w:color w:val="000000"/>
                <w:sz w:val="16"/>
                <w:szCs w:val="16"/>
              </w:rPr>
            </w:pPr>
          </w:p>
          <w:p w:rsidR="002B7D98" w:rsidRDefault="002B7D98" w:rsidP="00991368">
            <w:pPr>
              <w:tabs>
                <w:tab w:val="left" w:pos="12600"/>
              </w:tabs>
              <w:jc w:val="center"/>
              <w:rPr>
                <w:rFonts w:ascii="Arial" w:hAnsi="Arial" w:cs="Arial"/>
                <w:color w:val="000000"/>
                <w:sz w:val="16"/>
                <w:szCs w:val="16"/>
              </w:rPr>
            </w:pPr>
          </w:p>
          <w:p w:rsidR="002B7D98" w:rsidRDefault="002B7D98" w:rsidP="00991368">
            <w:pPr>
              <w:tabs>
                <w:tab w:val="left" w:pos="12600"/>
              </w:tabs>
              <w:jc w:val="center"/>
              <w:rPr>
                <w:rFonts w:ascii="Arial" w:hAnsi="Arial" w:cs="Arial"/>
                <w:color w:val="000000"/>
                <w:sz w:val="16"/>
                <w:szCs w:val="16"/>
              </w:rPr>
            </w:pPr>
          </w:p>
          <w:p w:rsidR="002B7D98" w:rsidRDefault="002B7D98" w:rsidP="00991368">
            <w:pPr>
              <w:tabs>
                <w:tab w:val="left" w:pos="12600"/>
              </w:tabs>
              <w:jc w:val="center"/>
              <w:rPr>
                <w:rFonts w:ascii="Arial" w:hAnsi="Arial" w:cs="Arial"/>
                <w:color w:val="000000"/>
                <w:sz w:val="16"/>
                <w:szCs w:val="16"/>
              </w:rPr>
            </w:pPr>
          </w:p>
          <w:p w:rsidR="002B7D98" w:rsidRDefault="002B7D98" w:rsidP="00991368">
            <w:pPr>
              <w:tabs>
                <w:tab w:val="left" w:pos="12600"/>
              </w:tabs>
              <w:jc w:val="center"/>
              <w:rPr>
                <w:rFonts w:ascii="Arial" w:hAnsi="Arial" w:cs="Arial"/>
                <w:color w:val="000000"/>
                <w:sz w:val="16"/>
                <w:szCs w:val="16"/>
              </w:rPr>
            </w:pPr>
          </w:p>
          <w:p w:rsidR="009E75F4" w:rsidRPr="00B22F1B" w:rsidRDefault="009E75F4" w:rsidP="002B7D98">
            <w:pPr>
              <w:tabs>
                <w:tab w:val="left" w:pos="12600"/>
              </w:tabs>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UA/15039/01/01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ЛАКТИНЕТ®-РІХТЕР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desogestrel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дезогестрел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G03AC09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0,075 мг; по 28 таблеток у блістері; по 1 блістеру у пакеті з ламінованої алюмінієвої фольги; по 1 або 3 пакети разом з картонним футляром для зберігання блістера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99136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UA/9036/01/01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ЛАКТУВІТ®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lactulose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лактулоза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A06AD11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сироп, 3,335 г/5 мл, по 100 мл або 200 мл у флаконах полімерних; по 1 флакону в пачці* з картону,*(можливе додаткове вкладання в пачку мірного пристрою)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ТОВ "Юрія-Фарм"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ТОВ "Юрія-Фарм"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B7D98" w:rsidRDefault="009E75F4" w:rsidP="002B7D9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2B7D98" w:rsidRDefault="002B7D98" w:rsidP="002B7D98">
            <w:pPr>
              <w:tabs>
                <w:tab w:val="left" w:pos="12600"/>
              </w:tabs>
              <w:jc w:val="center"/>
              <w:rPr>
                <w:rFonts w:ascii="Arial" w:hAnsi="Arial" w:cs="Arial"/>
                <w:color w:val="000000"/>
                <w:sz w:val="16"/>
                <w:szCs w:val="16"/>
              </w:rPr>
            </w:pPr>
          </w:p>
          <w:p w:rsidR="009E75F4" w:rsidRPr="00B22F1B" w:rsidRDefault="009E75F4" w:rsidP="002B7D9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UA/12566/01/01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ЛАМІФЕН®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terbinafine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sz w:val="16"/>
                <w:szCs w:val="16"/>
              </w:rPr>
              <w:t>тербінафіну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D01AE15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гель 1 %, по 15 г або по 30 г у тубі; по 1 тубі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ПРАТ "ФІТОФАРМ"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відповідальний за виробництво, первинне, вторинне пакування, контроль якості та випуск серії: ПРАТ "ФІТОФАРМ", Україна;</w:t>
            </w:r>
            <w:r w:rsidRPr="00B22F1B">
              <w:rPr>
                <w:rFonts w:ascii="Arial" w:hAnsi="Arial" w:cs="Arial"/>
                <w:color w:val="000000"/>
                <w:sz w:val="16"/>
                <w:szCs w:val="16"/>
              </w:rPr>
              <w:br/>
              <w:t>відповідальний за виробництво, первинне, вторинне пакування та контроль якості: ПрАТ Фармацевтична фабрика "Віола", Україна;</w:t>
            </w:r>
            <w:r w:rsidRPr="00B22F1B">
              <w:rPr>
                <w:rFonts w:ascii="Arial" w:hAnsi="Arial" w:cs="Arial"/>
                <w:color w:val="000000"/>
                <w:sz w:val="16"/>
                <w:szCs w:val="16"/>
              </w:rPr>
              <w:br/>
              <w:t>відповідальний за випуск серії, не включаючи контроль/випробування серії: ПРАТ "ФІТОФАРМ",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2B7D98" w:rsidRDefault="002B7D98" w:rsidP="00991368">
            <w:pPr>
              <w:tabs>
                <w:tab w:val="left" w:pos="12600"/>
              </w:tabs>
              <w:jc w:val="center"/>
              <w:rPr>
                <w:rFonts w:ascii="Arial" w:hAnsi="Arial" w:cs="Arial"/>
                <w:color w:val="000000"/>
                <w:sz w:val="16"/>
                <w:szCs w:val="16"/>
              </w:rPr>
            </w:pPr>
          </w:p>
          <w:p w:rsidR="009E75F4" w:rsidRPr="00B22F1B" w:rsidRDefault="009E75F4" w:rsidP="0099136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UA/6136/02/01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ЛАНТУС® СОЛОСТАР®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insulin glargine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інсулін гларгін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A10AE04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100 Од./мл; № 5: по 3 мл у картриджі, вмонтованому в одноразову шприц-ручку (без голок для ін’єкцій); по 5 шприц-ручок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Санофі-Авентіс Дойчланд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B7D98"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B7D98" w:rsidRDefault="009E75F4" w:rsidP="002B7D98">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r w:rsidR="002B7D98">
              <w:rPr>
                <w:rFonts w:ascii="Arial" w:hAnsi="Arial" w:cs="Arial"/>
                <w:color w:val="000000"/>
                <w:sz w:val="16"/>
                <w:szCs w:val="16"/>
              </w:rPr>
              <w:t xml:space="preserve">; </w:t>
            </w:r>
          </w:p>
          <w:p w:rsidR="002B7D98" w:rsidRDefault="002B7D98" w:rsidP="002B7D98">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II типу </w:t>
            </w:r>
          </w:p>
          <w:p w:rsidR="009E75F4" w:rsidRPr="00B22F1B" w:rsidRDefault="009E75F4" w:rsidP="002B7D9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UA/8106/01/01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ЛЕВОКСИМЕД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levofloxacin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левофлоксацин (у формі гемігідрату)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S01AE05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краплі очні, розчин, 5 мг/мл</w:t>
            </w:r>
            <w:r w:rsidRPr="00B22F1B">
              <w:rPr>
                <w:rFonts w:ascii="Arial" w:hAnsi="Arial" w:cs="Arial"/>
                <w:color w:val="000000"/>
                <w:sz w:val="16"/>
                <w:szCs w:val="16"/>
              </w:rPr>
              <w:br/>
              <w:t>по 5 мл у полімерному флаконі-крапельниці; по 1 флакону-крапельниці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УОРЛД МЕДИЦИН ІЛАЧ САН. ВЕ ТІДЖ. A.Ш.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B5900"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6B5900"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6B5900" w:rsidRDefault="006B5900" w:rsidP="00991368">
            <w:pPr>
              <w:tabs>
                <w:tab w:val="left" w:pos="12600"/>
              </w:tabs>
              <w:jc w:val="center"/>
              <w:rPr>
                <w:rFonts w:ascii="Arial" w:hAnsi="Arial" w:cs="Arial"/>
                <w:color w:val="000000"/>
                <w:sz w:val="16"/>
                <w:szCs w:val="16"/>
              </w:rPr>
            </w:pPr>
          </w:p>
          <w:p w:rsidR="009E75F4" w:rsidRPr="00B22F1B" w:rsidRDefault="009E75F4" w:rsidP="006B5900">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UA/18206/01/01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ЛЕВОФЛОКСАЦИНУ ГЕМІГІДРАТ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levofloxacin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rPr>
                <w:rFonts w:ascii="Arial" w:hAnsi="Arial" w:cs="Arial"/>
                <w:color w:val="000000"/>
                <w:sz w:val="16"/>
                <w:szCs w:val="16"/>
              </w:rPr>
            </w:pPr>
            <w:r w:rsidRPr="00B22F1B">
              <w:rPr>
                <w:rFonts w:ascii="Arial" w:hAnsi="Arial" w:cs="Arial"/>
                <w:color w:val="000000"/>
                <w:sz w:val="16"/>
                <w:szCs w:val="16"/>
              </w:rPr>
              <w:t>левофлоксацину гемігідрат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кристалічний порошок (субстанція) у подвійних поліетиленових мішках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ТОВ "ТК "Аврора"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Шаоксінг Цзинсинь Фармасьютикал Ко.,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Китай</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B5900"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6B5900" w:rsidRDefault="009E75F4" w:rsidP="006B590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6B5900">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UA/14923/01/01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ЛЕВОФОЛІК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sz w:val="16"/>
                <w:szCs w:val="16"/>
              </w:rPr>
              <w:t>Sodium levofolinate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кислота левофолінова (левофолінієва), що еквівалентно динатрію левофолінату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V03AF</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або інфузій, 50 мг/мл, по 1 мл, 4 мл, 9 мл у флаконі, по 1 або 5 флаконів з розчином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Медак Гезельшафт фюр клініше Шпеціальпрепарате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вторинне пакування, маркування, контроль та випуск серій: Медак Гезельшафт фюр клініше Шпеціальпрепарате мбХ, Німеччина; виробництво готового лікарського засобу, первинне пакування, маркування та вторинне пакування, контроль випробування серії: Зігфрід Гамельн ГмбХ, Німеччина; виробництво готового лікарського засобу, первинне пакування, контроль випробування серії: Онкомед меньюфекчерінг а.с., Чеська Республіка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 Чеська Республіка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B5900"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6B5900" w:rsidRDefault="009E75F4" w:rsidP="006B590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p w:rsidR="006B5900" w:rsidRDefault="006B5900" w:rsidP="006B5900">
            <w:pPr>
              <w:tabs>
                <w:tab w:val="left" w:pos="12600"/>
              </w:tabs>
              <w:jc w:val="center"/>
              <w:rPr>
                <w:rFonts w:ascii="Arial" w:hAnsi="Arial" w:cs="Arial"/>
                <w:color w:val="000000"/>
                <w:sz w:val="16"/>
                <w:szCs w:val="16"/>
              </w:rPr>
            </w:pPr>
          </w:p>
          <w:p w:rsidR="006B5900" w:rsidRDefault="006B5900" w:rsidP="006B5900">
            <w:pPr>
              <w:tabs>
                <w:tab w:val="left" w:pos="12600"/>
              </w:tabs>
              <w:jc w:val="center"/>
              <w:rPr>
                <w:rFonts w:ascii="Arial" w:hAnsi="Arial" w:cs="Arial"/>
                <w:color w:val="000000"/>
                <w:sz w:val="16"/>
                <w:szCs w:val="16"/>
              </w:rPr>
            </w:pPr>
          </w:p>
          <w:p w:rsidR="006B5900" w:rsidRDefault="006B5900" w:rsidP="006B5900">
            <w:pPr>
              <w:tabs>
                <w:tab w:val="left" w:pos="12600"/>
              </w:tabs>
              <w:jc w:val="center"/>
              <w:rPr>
                <w:rFonts w:ascii="Arial" w:hAnsi="Arial" w:cs="Arial"/>
                <w:color w:val="000000"/>
                <w:sz w:val="16"/>
                <w:szCs w:val="16"/>
              </w:rPr>
            </w:pPr>
          </w:p>
          <w:p w:rsidR="006B5900" w:rsidRDefault="006B5900" w:rsidP="006B5900">
            <w:pPr>
              <w:tabs>
                <w:tab w:val="left" w:pos="12600"/>
              </w:tabs>
              <w:jc w:val="center"/>
              <w:rPr>
                <w:rFonts w:ascii="Arial" w:hAnsi="Arial" w:cs="Arial"/>
                <w:color w:val="000000"/>
                <w:sz w:val="16"/>
                <w:szCs w:val="16"/>
              </w:rPr>
            </w:pPr>
          </w:p>
          <w:p w:rsidR="006B5900" w:rsidRDefault="006B5900" w:rsidP="006B5900">
            <w:pPr>
              <w:tabs>
                <w:tab w:val="left" w:pos="12600"/>
              </w:tabs>
              <w:jc w:val="center"/>
              <w:rPr>
                <w:rFonts w:ascii="Arial" w:hAnsi="Arial" w:cs="Arial"/>
                <w:color w:val="000000"/>
                <w:sz w:val="16"/>
                <w:szCs w:val="16"/>
              </w:rPr>
            </w:pPr>
          </w:p>
          <w:p w:rsidR="006B5900" w:rsidRDefault="006B5900" w:rsidP="006B5900">
            <w:pPr>
              <w:tabs>
                <w:tab w:val="left" w:pos="12600"/>
              </w:tabs>
              <w:jc w:val="center"/>
              <w:rPr>
                <w:rFonts w:ascii="Arial" w:hAnsi="Arial" w:cs="Arial"/>
                <w:color w:val="000000"/>
                <w:sz w:val="16"/>
                <w:szCs w:val="16"/>
              </w:rPr>
            </w:pPr>
          </w:p>
          <w:p w:rsidR="006B5900" w:rsidRDefault="006B5900" w:rsidP="006B5900">
            <w:pPr>
              <w:tabs>
                <w:tab w:val="left" w:pos="12600"/>
              </w:tabs>
              <w:jc w:val="center"/>
              <w:rPr>
                <w:rFonts w:ascii="Arial" w:hAnsi="Arial" w:cs="Arial"/>
                <w:color w:val="000000"/>
                <w:sz w:val="16"/>
                <w:szCs w:val="16"/>
              </w:rPr>
            </w:pPr>
          </w:p>
          <w:p w:rsidR="006B5900" w:rsidRDefault="006B5900" w:rsidP="006B5900">
            <w:pPr>
              <w:tabs>
                <w:tab w:val="left" w:pos="12600"/>
              </w:tabs>
              <w:jc w:val="center"/>
              <w:rPr>
                <w:rFonts w:ascii="Arial" w:hAnsi="Arial" w:cs="Arial"/>
                <w:color w:val="000000"/>
                <w:sz w:val="16"/>
                <w:szCs w:val="16"/>
              </w:rPr>
            </w:pPr>
          </w:p>
          <w:p w:rsidR="009E75F4" w:rsidRPr="00B22F1B" w:rsidRDefault="009E75F4" w:rsidP="006B5900">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UA/16366/01/01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ЛЕМТРАДА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alemtuzumab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алемтузумаб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L04AA34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концентрат для розчину для інфузій по 12 мг/1,2 мл; № 1: по 1,2 мл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Вторинне пакування, маркування, зберігання ГЛЗ та випуск серії: Джензайм Iрланд Лімітед , Iрландiя; виробництво (fill-finish/первинне пакування) контроль якості (в процесі виробництва, контроль якості ГЛЗ, включаючи тестування для оцінки стерильності і вмісту мікроорганізмів), тести на стабільність): Берінгер Інгельхайм Фарма ГмбХ і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Iрландiя/ 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B5900"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6B5900" w:rsidP="006B5900">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UA/17376/01/01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ЛЕТРАМ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levetiracetam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 xml:space="preserve">леветирацетам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N03AX14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концентрат для розчину для інфузій, 100 мг/мл; по 5 мл (500 мг) у флаконі, по 1 або по 10 флаконів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Аспіро Фарма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Аспіро Фарма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B5900"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6B5900">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II типу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UA/17233/01/01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991368">
            <w:pPr>
              <w:tabs>
                <w:tab w:val="left" w:pos="12600"/>
              </w:tabs>
              <w:rPr>
                <w:rFonts w:ascii="Arial" w:hAnsi="Arial" w:cs="Arial"/>
                <w:b/>
                <w:i/>
                <w:color w:val="000000"/>
                <w:sz w:val="16"/>
                <w:szCs w:val="16"/>
              </w:rPr>
            </w:pPr>
            <w:r w:rsidRPr="00B22F1B">
              <w:rPr>
                <w:rFonts w:ascii="Arial" w:hAnsi="Arial" w:cs="Arial"/>
                <w:b/>
                <w:sz w:val="16"/>
                <w:szCs w:val="16"/>
              </w:rPr>
              <w:t>ЛІНДИНЕТ 20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sz w:val="16"/>
                <w:szCs w:val="16"/>
              </w:rPr>
              <w:t>Gestodene and ethinylestradiol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rPr>
                <w:rFonts w:ascii="Arial" w:hAnsi="Arial" w:cs="Arial"/>
                <w:color w:val="000000"/>
                <w:sz w:val="16"/>
                <w:szCs w:val="16"/>
              </w:rPr>
            </w:pPr>
            <w:r w:rsidRPr="00B22F1B">
              <w:rPr>
                <w:rFonts w:ascii="Arial" w:hAnsi="Arial" w:cs="Arial"/>
                <w:sz w:val="16"/>
                <w:szCs w:val="16"/>
              </w:rPr>
              <w:t>етинілестрадіол та гестоден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G03AA10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rPr>
                <w:rFonts w:ascii="Arial" w:hAnsi="Arial" w:cs="Arial"/>
                <w:color w:val="000000"/>
                <w:sz w:val="16"/>
                <w:szCs w:val="16"/>
              </w:rPr>
            </w:pPr>
            <w:r w:rsidRPr="00B22F1B">
              <w:rPr>
                <w:rFonts w:ascii="Arial" w:hAnsi="Arial" w:cs="Arial"/>
                <w:color w:val="000000"/>
                <w:sz w:val="16"/>
                <w:szCs w:val="16"/>
              </w:rPr>
              <w:t xml:space="preserve">таблетки, вкриті оболонкою; по 21 таблетці в блістері; по 1 або по 3 блістери разом з картонним футляром для зберігання блістера в картонній упаковці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B5900" w:rsidRDefault="009E75F4" w:rsidP="0099136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6B5900" w:rsidRDefault="009E75F4" w:rsidP="006B590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6B5900" w:rsidRDefault="006B5900" w:rsidP="006B5900">
            <w:pPr>
              <w:tabs>
                <w:tab w:val="left" w:pos="12600"/>
              </w:tabs>
              <w:jc w:val="center"/>
              <w:rPr>
                <w:rFonts w:ascii="Arial" w:hAnsi="Arial" w:cs="Arial"/>
                <w:color w:val="000000"/>
                <w:sz w:val="16"/>
                <w:szCs w:val="16"/>
              </w:rPr>
            </w:pPr>
          </w:p>
          <w:p w:rsidR="009E75F4" w:rsidRPr="00B22F1B" w:rsidRDefault="009E75F4" w:rsidP="006B5900">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991368">
            <w:pPr>
              <w:tabs>
                <w:tab w:val="left" w:pos="12600"/>
              </w:tabs>
              <w:jc w:val="center"/>
              <w:rPr>
                <w:rFonts w:ascii="Arial" w:hAnsi="Arial" w:cs="Arial"/>
                <w:sz w:val="16"/>
                <w:szCs w:val="16"/>
              </w:rPr>
            </w:pPr>
            <w:r w:rsidRPr="00B22F1B">
              <w:rPr>
                <w:rFonts w:ascii="Arial" w:hAnsi="Arial" w:cs="Arial"/>
                <w:sz w:val="16"/>
                <w:szCs w:val="16"/>
              </w:rPr>
              <w:t>UA/7688/01/01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F5894">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F5894">
            <w:pPr>
              <w:tabs>
                <w:tab w:val="left" w:pos="12600"/>
              </w:tabs>
              <w:rPr>
                <w:rFonts w:ascii="Arial" w:hAnsi="Arial" w:cs="Arial"/>
                <w:b/>
                <w:i/>
                <w:color w:val="000000"/>
                <w:sz w:val="16"/>
                <w:szCs w:val="16"/>
              </w:rPr>
            </w:pPr>
            <w:r w:rsidRPr="00B22F1B">
              <w:rPr>
                <w:rFonts w:ascii="Arial" w:hAnsi="Arial" w:cs="Arial"/>
                <w:b/>
                <w:sz w:val="16"/>
                <w:szCs w:val="16"/>
              </w:rPr>
              <w:t>ЛІНДИНЕТ 30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rPr>
                <w:rFonts w:ascii="Arial" w:hAnsi="Arial" w:cs="Arial"/>
                <w:color w:val="000000"/>
                <w:sz w:val="16"/>
                <w:szCs w:val="16"/>
              </w:rPr>
            </w:pPr>
            <w:r w:rsidRPr="00B22F1B">
              <w:rPr>
                <w:rFonts w:ascii="Arial" w:hAnsi="Arial" w:cs="Arial"/>
                <w:sz w:val="16"/>
                <w:szCs w:val="16"/>
              </w:rPr>
              <w:t>Gestodene and ethinylestradiol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rPr>
                <w:rFonts w:ascii="Arial" w:hAnsi="Arial" w:cs="Arial"/>
                <w:color w:val="000000"/>
                <w:sz w:val="16"/>
                <w:szCs w:val="16"/>
              </w:rPr>
            </w:pPr>
            <w:r w:rsidRPr="00B22F1B">
              <w:rPr>
                <w:rFonts w:ascii="Arial" w:hAnsi="Arial" w:cs="Arial"/>
                <w:sz w:val="16"/>
                <w:szCs w:val="16"/>
              </w:rPr>
              <w:t>етинілестрадіол та гестоден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rPr>
                <w:rFonts w:ascii="Arial" w:hAnsi="Arial" w:cs="Arial"/>
                <w:color w:val="000000"/>
                <w:sz w:val="16"/>
                <w:szCs w:val="16"/>
              </w:rPr>
            </w:pPr>
            <w:r w:rsidRPr="00B22F1B">
              <w:rPr>
                <w:rFonts w:ascii="Arial" w:hAnsi="Arial" w:cs="Arial"/>
                <w:color w:val="000000"/>
                <w:sz w:val="16"/>
                <w:szCs w:val="16"/>
              </w:rPr>
              <w:t>G03AA10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по 21 таблетці в блістері; по 1 або 3 блістери разом з картонним футляром для зберігання блістера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B5900"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6B5900"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6B5900" w:rsidRDefault="006B5900" w:rsidP="003F5894">
            <w:pPr>
              <w:tabs>
                <w:tab w:val="left" w:pos="12600"/>
              </w:tabs>
              <w:jc w:val="center"/>
              <w:rPr>
                <w:rFonts w:ascii="Arial" w:hAnsi="Arial" w:cs="Arial"/>
                <w:color w:val="000000"/>
                <w:sz w:val="16"/>
                <w:szCs w:val="16"/>
              </w:rPr>
            </w:pPr>
          </w:p>
          <w:p w:rsidR="009E75F4" w:rsidRPr="00B22F1B" w:rsidRDefault="009E75F4" w:rsidP="003F5894">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sz w:val="16"/>
                <w:szCs w:val="16"/>
              </w:rPr>
            </w:pPr>
            <w:r w:rsidRPr="00B22F1B">
              <w:rPr>
                <w:rFonts w:ascii="Arial" w:hAnsi="Arial" w:cs="Arial"/>
                <w:sz w:val="16"/>
                <w:szCs w:val="16"/>
              </w:rPr>
              <w:t>UA/7689/01/01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F5894">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F5894">
            <w:pPr>
              <w:tabs>
                <w:tab w:val="left" w:pos="12600"/>
              </w:tabs>
              <w:rPr>
                <w:rFonts w:ascii="Arial" w:hAnsi="Arial" w:cs="Arial"/>
                <w:b/>
                <w:i/>
                <w:color w:val="000000"/>
                <w:sz w:val="16"/>
                <w:szCs w:val="16"/>
              </w:rPr>
            </w:pPr>
            <w:r w:rsidRPr="00B22F1B">
              <w:rPr>
                <w:rFonts w:ascii="Arial" w:hAnsi="Arial" w:cs="Arial"/>
                <w:b/>
                <w:sz w:val="16"/>
                <w:szCs w:val="16"/>
              </w:rPr>
              <w:t>ЛІТАК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cladribine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lang w:val="ru-RU"/>
              </w:rPr>
              <w:t>к</w:t>
            </w:r>
            <w:r w:rsidRPr="00B22F1B">
              <w:rPr>
                <w:rFonts w:ascii="Arial" w:hAnsi="Arial" w:cs="Arial"/>
                <w:color w:val="000000"/>
                <w:sz w:val="16"/>
                <w:szCs w:val="16"/>
              </w:rPr>
              <w:t>ладрибін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L01BB04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2 мг/мл; по 5 мл у флаконі; по 5 флаконів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Ліпомед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вторинне пакування, контроль якості (за винятком ідентифікації розчинника, механічних включень, стерильності та бакендотоксинів), випуск серії: </w:t>
            </w:r>
            <w:r w:rsidRPr="00B22F1B">
              <w:rPr>
                <w:rFonts w:ascii="Arial" w:hAnsi="Arial" w:cs="Arial"/>
                <w:color w:val="000000"/>
                <w:sz w:val="16"/>
                <w:szCs w:val="16"/>
              </w:rPr>
              <w:br/>
              <w:t>Ліпомед АГ, Швейцарія;</w:t>
            </w:r>
            <w:r w:rsidRPr="00B22F1B">
              <w:rPr>
                <w:rFonts w:ascii="Arial" w:hAnsi="Arial" w:cs="Arial"/>
                <w:color w:val="000000"/>
                <w:sz w:val="16"/>
                <w:szCs w:val="16"/>
              </w:rPr>
              <w:br/>
            </w:r>
            <w:r w:rsidRPr="00B22F1B">
              <w:rPr>
                <w:rFonts w:ascii="Arial" w:hAnsi="Arial" w:cs="Arial"/>
                <w:color w:val="000000"/>
                <w:sz w:val="16"/>
                <w:szCs w:val="16"/>
              </w:rPr>
              <w:br/>
              <w:t xml:space="preserve">контроль якості (ідентифікація розчинника): </w:t>
            </w:r>
            <w:r w:rsidRPr="00B22F1B">
              <w:rPr>
                <w:rFonts w:ascii="Arial" w:hAnsi="Arial" w:cs="Arial"/>
                <w:color w:val="000000"/>
                <w:sz w:val="16"/>
                <w:szCs w:val="16"/>
              </w:rPr>
              <w:br/>
              <w:t>Сольвіас АГ, Швейцарія;</w:t>
            </w:r>
            <w:r w:rsidRPr="00B22F1B">
              <w:rPr>
                <w:rFonts w:ascii="Arial" w:hAnsi="Arial" w:cs="Arial"/>
                <w:color w:val="000000"/>
                <w:sz w:val="16"/>
                <w:szCs w:val="16"/>
              </w:rPr>
              <w:br/>
            </w:r>
            <w:r w:rsidRPr="00B22F1B">
              <w:rPr>
                <w:rFonts w:ascii="Arial" w:hAnsi="Arial" w:cs="Arial"/>
                <w:color w:val="000000"/>
                <w:sz w:val="16"/>
                <w:szCs w:val="16"/>
              </w:rPr>
              <w:br/>
              <w:t>контроль якості (механічні включення, стерильність та бакендотоксини):</w:t>
            </w:r>
            <w:r w:rsidRPr="00B22F1B">
              <w:rPr>
                <w:rFonts w:ascii="Arial" w:hAnsi="Arial" w:cs="Arial"/>
                <w:color w:val="000000"/>
                <w:sz w:val="16"/>
                <w:szCs w:val="16"/>
              </w:rPr>
              <w:br/>
              <w:t>Сольвіас Франція, Франція;</w:t>
            </w:r>
            <w:r w:rsidRPr="00B22F1B">
              <w:rPr>
                <w:rFonts w:ascii="Arial" w:hAnsi="Arial" w:cs="Arial"/>
                <w:color w:val="000000"/>
                <w:sz w:val="16"/>
                <w:szCs w:val="16"/>
              </w:rPr>
              <w:br/>
              <w:t xml:space="preserve">виробництво "in bulk" та первинне пакування, а також контроль якості (фізико-хімічні випробування): </w:t>
            </w:r>
            <w:r w:rsidRPr="00B22F1B">
              <w:rPr>
                <w:rFonts w:ascii="Arial" w:hAnsi="Arial" w:cs="Arial"/>
                <w:color w:val="000000"/>
                <w:sz w:val="16"/>
                <w:szCs w:val="16"/>
              </w:rPr>
              <w:br/>
              <w:t>Тимоорган Фармациє ГмбХ, Німеччина;</w:t>
            </w:r>
            <w:r w:rsidRPr="00B22F1B">
              <w:rPr>
                <w:rFonts w:ascii="Arial" w:hAnsi="Arial" w:cs="Arial"/>
                <w:color w:val="000000"/>
                <w:sz w:val="16"/>
                <w:szCs w:val="16"/>
              </w:rPr>
              <w:br/>
              <w:t xml:space="preserve">виробництво "in bulk" та первинне пакування, а також контроль якості (фізико-хімічні випробування): </w:t>
            </w:r>
            <w:r w:rsidRPr="00B22F1B">
              <w:rPr>
                <w:rFonts w:ascii="Arial" w:hAnsi="Arial" w:cs="Arial"/>
                <w:color w:val="000000"/>
                <w:sz w:val="16"/>
                <w:szCs w:val="16"/>
              </w:rPr>
              <w:br/>
              <w:t>Онкомед Мануфактурінг а.с., Чехія</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Швейцарія/ Франція/ Німеччина/ Чехія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003A7D" w:rsidRDefault="009E75F4" w:rsidP="00003A7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r w:rsidRPr="00B22F1B">
              <w:rPr>
                <w:rFonts w:ascii="Arial" w:hAnsi="Arial" w:cs="Arial"/>
                <w:b/>
                <w:color w:val="000000"/>
                <w:sz w:val="16"/>
                <w:szCs w:val="16"/>
              </w:rPr>
              <w:t xml:space="preserve">уточнення реєстраційної процедури в наказі </w:t>
            </w:r>
            <w:r w:rsidRPr="00B22F1B">
              <w:rPr>
                <w:rFonts w:ascii="Arial" w:hAnsi="Arial" w:cs="Arial"/>
                <w:color w:val="000000"/>
                <w:sz w:val="16"/>
                <w:szCs w:val="16"/>
              </w:rPr>
              <w:t xml:space="preserve">Зміни І типу </w:t>
            </w:r>
          </w:p>
          <w:p w:rsidR="00003A7D" w:rsidRDefault="00003A7D" w:rsidP="00003A7D">
            <w:pPr>
              <w:tabs>
                <w:tab w:val="left" w:pos="12600"/>
              </w:tabs>
              <w:jc w:val="center"/>
              <w:rPr>
                <w:rFonts w:ascii="Arial" w:hAnsi="Arial" w:cs="Arial"/>
                <w:color w:val="000000"/>
                <w:sz w:val="16"/>
                <w:szCs w:val="16"/>
              </w:rPr>
            </w:pPr>
          </w:p>
          <w:p w:rsidR="00003A7D" w:rsidRDefault="00003A7D" w:rsidP="00003A7D">
            <w:pPr>
              <w:tabs>
                <w:tab w:val="left" w:pos="12600"/>
              </w:tabs>
              <w:jc w:val="center"/>
              <w:rPr>
                <w:rFonts w:ascii="Arial" w:hAnsi="Arial" w:cs="Arial"/>
                <w:color w:val="000000"/>
                <w:sz w:val="16"/>
                <w:szCs w:val="16"/>
              </w:rPr>
            </w:pPr>
          </w:p>
          <w:p w:rsidR="00003A7D" w:rsidRDefault="00003A7D" w:rsidP="00003A7D">
            <w:pPr>
              <w:tabs>
                <w:tab w:val="left" w:pos="12600"/>
              </w:tabs>
              <w:jc w:val="center"/>
              <w:rPr>
                <w:rFonts w:ascii="Arial" w:hAnsi="Arial" w:cs="Arial"/>
                <w:color w:val="000000"/>
                <w:sz w:val="16"/>
                <w:szCs w:val="16"/>
              </w:rPr>
            </w:pPr>
          </w:p>
          <w:p w:rsidR="00003A7D" w:rsidRDefault="00003A7D" w:rsidP="00003A7D">
            <w:pPr>
              <w:tabs>
                <w:tab w:val="left" w:pos="12600"/>
              </w:tabs>
              <w:jc w:val="center"/>
              <w:rPr>
                <w:rFonts w:ascii="Arial" w:hAnsi="Arial" w:cs="Arial"/>
                <w:color w:val="000000"/>
                <w:sz w:val="16"/>
                <w:szCs w:val="16"/>
              </w:rPr>
            </w:pPr>
          </w:p>
          <w:p w:rsidR="00003A7D" w:rsidRDefault="00003A7D" w:rsidP="00003A7D">
            <w:pPr>
              <w:tabs>
                <w:tab w:val="left" w:pos="12600"/>
              </w:tabs>
              <w:jc w:val="center"/>
              <w:rPr>
                <w:rFonts w:ascii="Arial" w:hAnsi="Arial" w:cs="Arial"/>
                <w:color w:val="000000"/>
                <w:sz w:val="16"/>
                <w:szCs w:val="16"/>
              </w:rPr>
            </w:pPr>
          </w:p>
          <w:p w:rsidR="00003A7D" w:rsidRDefault="00003A7D" w:rsidP="00003A7D">
            <w:pPr>
              <w:tabs>
                <w:tab w:val="left" w:pos="12600"/>
              </w:tabs>
              <w:jc w:val="center"/>
              <w:rPr>
                <w:rFonts w:ascii="Arial" w:hAnsi="Arial" w:cs="Arial"/>
                <w:color w:val="000000"/>
                <w:sz w:val="16"/>
                <w:szCs w:val="16"/>
              </w:rPr>
            </w:pPr>
          </w:p>
          <w:p w:rsidR="009E75F4" w:rsidRPr="00B22F1B" w:rsidRDefault="009E75F4" w:rsidP="00003A7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sz w:val="16"/>
                <w:szCs w:val="16"/>
              </w:rPr>
            </w:pPr>
            <w:r w:rsidRPr="00B22F1B">
              <w:rPr>
                <w:rFonts w:ascii="Arial" w:hAnsi="Arial" w:cs="Arial"/>
                <w:sz w:val="16"/>
                <w:szCs w:val="16"/>
              </w:rPr>
              <w:t>UA/17856/01/01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F5894">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F5894">
            <w:pPr>
              <w:tabs>
                <w:tab w:val="left" w:pos="12600"/>
              </w:tabs>
              <w:rPr>
                <w:rFonts w:ascii="Arial" w:hAnsi="Arial" w:cs="Arial"/>
                <w:b/>
                <w:i/>
                <w:color w:val="000000"/>
                <w:sz w:val="16"/>
                <w:szCs w:val="16"/>
              </w:rPr>
            </w:pPr>
            <w:r w:rsidRPr="00B22F1B">
              <w:rPr>
                <w:rFonts w:ascii="Arial" w:hAnsi="Arial" w:cs="Arial"/>
                <w:b/>
                <w:sz w:val="16"/>
                <w:szCs w:val="16"/>
              </w:rPr>
              <w:t>ЛОРАТЕК®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rPr>
                <w:rFonts w:ascii="Arial" w:hAnsi="Arial" w:cs="Arial"/>
                <w:color w:val="000000"/>
                <w:sz w:val="16"/>
                <w:szCs w:val="16"/>
              </w:rPr>
            </w:pPr>
            <w:r w:rsidRPr="00B22F1B">
              <w:rPr>
                <w:rFonts w:ascii="Arial" w:hAnsi="Arial" w:cs="Arial"/>
                <w:color w:val="000000"/>
                <w:sz w:val="16"/>
                <w:szCs w:val="16"/>
              </w:rPr>
              <w:t>oxymetazoline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rPr>
                <w:rFonts w:ascii="Arial" w:hAnsi="Arial" w:cs="Arial"/>
                <w:color w:val="000000"/>
                <w:sz w:val="16"/>
                <w:szCs w:val="16"/>
              </w:rPr>
            </w:pPr>
            <w:r w:rsidRPr="00B22F1B">
              <w:rPr>
                <w:rFonts w:ascii="Arial" w:hAnsi="Arial" w:cs="Arial"/>
                <w:color w:val="000000"/>
                <w:sz w:val="16"/>
                <w:szCs w:val="16"/>
              </w:rPr>
              <w:t>оксиметазоліну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rPr>
                <w:rFonts w:ascii="Arial" w:hAnsi="Arial" w:cs="Arial"/>
                <w:color w:val="000000"/>
                <w:sz w:val="16"/>
                <w:szCs w:val="16"/>
              </w:rPr>
            </w:pPr>
            <w:r w:rsidRPr="00B22F1B">
              <w:rPr>
                <w:rFonts w:ascii="Arial" w:hAnsi="Arial" w:cs="Arial"/>
                <w:color w:val="000000"/>
                <w:sz w:val="16"/>
                <w:szCs w:val="16"/>
              </w:rPr>
              <w:t>R01AA05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rPr>
                <w:rFonts w:ascii="Arial" w:hAnsi="Arial" w:cs="Arial"/>
                <w:color w:val="000000"/>
                <w:sz w:val="16"/>
                <w:szCs w:val="16"/>
              </w:rPr>
            </w:pPr>
            <w:r w:rsidRPr="00B22F1B">
              <w:rPr>
                <w:rFonts w:ascii="Arial" w:hAnsi="Arial" w:cs="Arial"/>
                <w:color w:val="000000"/>
                <w:sz w:val="16"/>
                <w:szCs w:val="16"/>
              </w:rPr>
              <w:t>спрей назальний, дозований 0,05 %; по 10 г у флаконі з розпилювачем, по 1 флакону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ТОВ "ВАЛАРТІН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пакування, контроль якості:</w:t>
            </w:r>
            <w:r w:rsidRPr="00B22F1B">
              <w:rPr>
                <w:rFonts w:ascii="Arial" w:hAnsi="Arial" w:cs="Arial"/>
                <w:color w:val="000000"/>
                <w:sz w:val="16"/>
                <w:szCs w:val="16"/>
              </w:rPr>
              <w:br/>
              <w:t>ТОВ "Мікрофарм", Україна;</w:t>
            </w:r>
            <w:r w:rsidRPr="00B22F1B">
              <w:rPr>
                <w:rFonts w:ascii="Arial" w:hAnsi="Arial" w:cs="Arial"/>
                <w:color w:val="000000"/>
                <w:sz w:val="16"/>
                <w:szCs w:val="16"/>
              </w:rPr>
              <w:br/>
              <w:t>випуск серії:</w:t>
            </w:r>
            <w:r w:rsidRPr="00B22F1B">
              <w:rPr>
                <w:rFonts w:ascii="Arial" w:hAnsi="Arial" w:cs="Arial"/>
                <w:color w:val="000000"/>
                <w:sz w:val="16"/>
                <w:szCs w:val="16"/>
              </w:rPr>
              <w:br/>
              <w:t>ТОВ "ВАЛАРТІН ФАРМА",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D05BE"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3D05BE" w:rsidRDefault="003D05BE" w:rsidP="003F5894">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3D05BE" w:rsidRDefault="003D05BE" w:rsidP="003F5894">
            <w:pPr>
              <w:tabs>
                <w:tab w:val="left" w:pos="12600"/>
              </w:tabs>
              <w:jc w:val="center"/>
              <w:rPr>
                <w:rFonts w:ascii="Arial" w:hAnsi="Arial" w:cs="Arial"/>
                <w:color w:val="000000"/>
                <w:sz w:val="16"/>
                <w:szCs w:val="16"/>
              </w:rPr>
            </w:pPr>
          </w:p>
          <w:p w:rsidR="003D05BE" w:rsidRDefault="003D05BE" w:rsidP="003F5894">
            <w:pPr>
              <w:tabs>
                <w:tab w:val="left" w:pos="12600"/>
              </w:tabs>
              <w:jc w:val="center"/>
              <w:rPr>
                <w:rFonts w:ascii="Arial" w:hAnsi="Arial" w:cs="Arial"/>
                <w:color w:val="000000"/>
                <w:sz w:val="16"/>
                <w:szCs w:val="16"/>
              </w:rPr>
            </w:pPr>
          </w:p>
          <w:p w:rsidR="003D05BE" w:rsidRDefault="003D05BE" w:rsidP="003F5894">
            <w:pPr>
              <w:tabs>
                <w:tab w:val="left" w:pos="12600"/>
              </w:tabs>
              <w:jc w:val="center"/>
              <w:rPr>
                <w:rFonts w:ascii="Arial" w:hAnsi="Arial" w:cs="Arial"/>
                <w:color w:val="000000"/>
                <w:sz w:val="16"/>
                <w:szCs w:val="16"/>
              </w:rPr>
            </w:pPr>
          </w:p>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sz w:val="16"/>
                <w:szCs w:val="16"/>
              </w:rPr>
            </w:pPr>
            <w:r w:rsidRPr="00B22F1B">
              <w:rPr>
                <w:rFonts w:ascii="Arial" w:hAnsi="Arial" w:cs="Arial"/>
                <w:sz w:val="16"/>
                <w:szCs w:val="16"/>
              </w:rPr>
              <w:t>UA/17398/01/01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F5894">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F5894">
            <w:pPr>
              <w:tabs>
                <w:tab w:val="left" w:pos="12600"/>
              </w:tabs>
              <w:rPr>
                <w:rFonts w:ascii="Arial" w:hAnsi="Arial" w:cs="Arial"/>
                <w:b/>
                <w:i/>
                <w:color w:val="000000"/>
                <w:sz w:val="16"/>
                <w:szCs w:val="16"/>
              </w:rPr>
            </w:pPr>
            <w:r w:rsidRPr="00B22F1B">
              <w:rPr>
                <w:rFonts w:ascii="Arial" w:hAnsi="Arial" w:cs="Arial"/>
                <w:b/>
                <w:sz w:val="16"/>
                <w:szCs w:val="16"/>
              </w:rPr>
              <w:t>ЛУЦЕТАМ®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rPr>
                <w:rFonts w:ascii="Arial" w:hAnsi="Arial" w:cs="Arial"/>
                <w:color w:val="000000"/>
                <w:sz w:val="16"/>
                <w:szCs w:val="16"/>
              </w:rPr>
            </w:pPr>
            <w:r w:rsidRPr="00B22F1B">
              <w:rPr>
                <w:rFonts w:ascii="Arial" w:hAnsi="Arial" w:cs="Arial"/>
                <w:sz w:val="16"/>
                <w:szCs w:val="16"/>
              </w:rPr>
              <w:t>Piracetam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rPr>
                <w:rFonts w:ascii="Arial" w:hAnsi="Arial" w:cs="Arial"/>
                <w:color w:val="000000"/>
                <w:sz w:val="16"/>
                <w:szCs w:val="16"/>
              </w:rPr>
            </w:pPr>
            <w:r w:rsidRPr="00B22F1B">
              <w:rPr>
                <w:rFonts w:ascii="Arial" w:hAnsi="Arial" w:cs="Arial"/>
                <w:color w:val="000000"/>
                <w:sz w:val="16"/>
                <w:szCs w:val="16"/>
              </w:rPr>
              <w:t>пірацетам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rPr>
                <w:rFonts w:ascii="Arial" w:hAnsi="Arial" w:cs="Arial"/>
                <w:color w:val="000000"/>
                <w:sz w:val="16"/>
                <w:szCs w:val="16"/>
              </w:rPr>
            </w:pPr>
            <w:r w:rsidRPr="00B22F1B">
              <w:rPr>
                <w:rFonts w:ascii="Arial" w:hAnsi="Arial" w:cs="Arial"/>
                <w:color w:val="000000"/>
                <w:sz w:val="16"/>
                <w:szCs w:val="16"/>
              </w:rPr>
              <w:t>N06BX03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400 мг по 60 таблеток у скляному флаконі; по 1 флакону у картонній коробці; по 15 таблеток у блістері; по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ЗАТ Фармацевтичний завод ЕГІС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D05BE" w:rsidRDefault="009E75F4" w:rsidP="003F589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3D05BE">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F5894">
            <w:pPr>
              <w:tabs>
                <w:tab w:val="left" w:pos="12600"/>
              </w:tabs>
              <w:jc w:val="center"/>
              <w:rPr>
                <w:rFonts w:ascii="Arial" w:hAnsi="Arial" w:cs="Arial"/>
                <w:sz w:val="16"/>
                <w:szCs w:val="16"/>
              </w:rPr>
            </w:pPr>
            <w:r w:rsidRPr="00B22F1B">
              <w:rPr>
                <w:rFonts w:ascii="Arial" w:hAnsi="Arial" w:cs="Arial"/>
                <w:sz w:val="16"/>
                <w:szCs w:val="16"/>
              </w:rPr>
              <w:t>UA/8165/01/01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884B13">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884B13">
            <w:pPr>
              <w:tabs>
                <w:tab w:val="left" w:pos="12600"/>
              </w:tabs>
              <w:rPr>
                <w:rFonts w:ascii="Arial" w:hAnsi="Arial" w:cs="Arial"/>
                <w:b/>
                <w:i/>
                <w:color w:val="000000"/>
                <w:sz w:val="16"/>
                <w:szCs w:val="16"/>
              </w:rPr>
            </w:pPr>
            <w:r w:rsidRPr="00B22F1B">
              <w:rPr>
                <w:rFonts w:ascii="Arial" w:hAnsi="Arial" w:cs="Arial"/>
                <w:b/>
                <w:sz w:val="16"/>
                <w:szCs w:val="16"/>
              </w:rPr>
              <w:t>ЛУЦЕТАМ®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rPr>
                <w:rFonts w:ascii="Arial" w:hAnsi="Arial" w:cs="Arial"/>
                <w:color w:val="000000"/>
                <w:sz w:val="16"/>
                <w:szCs w:val="16"/>
              </w:rPr>
            </w:pPr>
            <w:r w:rsidRPr="00B22F1B">
              <w:rPr>
                <w:rFonts w:ascii="Arial" w:hAnsi="Arial" w:cs="Arial"/>
                <w:sz w:val="16"/>
                <w:szCs w:val="16"/>
              </w:rPr>
              <w:t>Piracetam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rPr>
                <w:rFonts w:ascii="Arial" w:hAnsi="Arial" w:cs="Arial"/>
                <w:color w:val="000000"/>
                <w:sz w:val="16"/>
                <w:szCs w:val="16"/>
              </w:rPr>
            </w:pPr>
            <w:r w:rsidRPr="00B22F1B">
              <w:rPr>
                <w:rFonts w:ascii="Arial" w:hAnsi="Arial" w:cs="Arial"/>
                <w:color w:val="000000"/>
                <w:sz w:val="16"/>
                <w:szCs w:val="16"/>
              </w:rPr>
              <w:t>пірацетам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rPr>
                <w:rFonts w:ascii="Arial" w:hAnsi="Arial" w:cs="Arial"/>
                <w:color w:val="000000"/>
                <w:sz w:val="16"/>
                <w:szCs w:val="16"/>
              </w:rPr>
            </w:pPr>
            <w:r w:rsidRPr="00B22F1B">
              <w:rPr>
                <w:rFonts w:ascii="Arial" w:hAnsi="Arial" w:cs="Arial"/>
                <w:color w:val="000000"/>
                <w:sz w:val="16"/>
                <w:szCs w:val="16"/>
              </w:rPr>
              <w:t>N06BX03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800 мг по 30 таблеток у скляних флаконах; по 15 таблеток у блістері; по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ЗАТ Фармацевтичний завод ЕГІС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color w:val="000000"/>
                <w:sz w:val="16"/>
                <w:szCs w:val="16"/>
              </w:rPr>
            </w:pPr>
            <w:r w:rsidRPr="00B22F1B">
              <w:rPr>
                <w:rFonts w:ascii="Arial" w:hAnsi="Arial" w:cs="Arial"/>
                <w:color w:val="000000"/>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D05BE" w:rsidRDefault="009E75F4" w:rsidP="003D05BE">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3D05BE" w:rsidRDefault="009E75F4" w:rsidP="003D05BE">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3D05BE">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sz w:val="16"/>
                <w:szCs w:val="16"/>
              </w:rPr>
            </w:pPr>
            <w:r w:rsidRPr="00B22F1B">
              <w:rPr>
                <w:rFonts w:ascii="Arial" w:hAnsi="Arial" w:cs="Arial"/>
                <w:sz w:val="16"/>
                <w:szCs w:val="16"/>
              </w:rPr>
              <w:t>UA/8165/01/02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884B13">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884B13">
            <w:pPr>
              <w:tabs>
                <w:tab w:val="left" w:pos="12600"/>
              </w:tabs>
              <w:rPr>
                <w:rFonts w:ascii="Arial" w:hAnsi="Arial" w:cs="Arial"/>
                <w:b/>
                <w:i/>
                <w:color w:val="000000"/>
                <w:sz w:val="16"/>
                <w:szCs w:val="16"/>
              </w:rPr>
            </w:pPr>
            <w:r w:rsidRPr="00B22F1B">
              <w:rPr>
                <w:rFonts w:ascii="Arial" w:hAnsi="Arial" w:cs="Arial"/>
                <w:b/>
                <w:sz w:val="16"/>
                <w:szCs w:val="16"/>
              </w:rPr>
              <w:t>ЛУЦЕТАМ®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rPr>
                <w:rFonts w:ascii="Arial" w:hAnsi="Arial" w:cs="Arial"/>
                <w:color w:val="000000"/>
                <w:sz w:val="16"/>
                <w:szCs w:val="16"/>
              </w:rPr>
            </w:pPr>
            <w:r w:rsidRPr="00B22F1B">
              <w:rPr>
                <w:rFonts w:ascii="Arial" w:hAnsi="Arial" w:cs="Arial"/>
                <w:sz w:val="16"/>
                <w:szCs w:val="16"/>
              </w:rPr>
              <w:t>Piracetam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rPr>
                <w:rFonts w:ascii="Arial" w:hAnsi="Arial" w:cs="Arial"/>
                <w:color w:val="000000"/>
                <w:sz w:val="16"/>
                <w:szCs w:val="16"/>
              </w:rPr>
            </w:pPr>
            <w:r w:rsidRPr="00B22F1B">
              <w:rPr>
                <w:rFonts w:ascii="Arial" w:hAnsi="Arial" w:cs="Arial"/>
                <w:color w:val="000000"/>
                <w:sz w:val="16"/>
                <w:szCs w:val="16"/>
              </w:rPr>
              <w:t>пірацетам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rPr>
                <w:rFonts w:ascii="Arial" w:hAnsi="Arial" w:cs="Arial"/>
                <w:color w:val="000000"/>
                <w:sz w:val="16"/>
                <w:szCs w:val="16"/>
              </w:rPr>
            </w:pPr>
            <w:r w:rsidRPr="00B22F1B">
              <w:rPr>
                <w:rFonts w:ascii="Arial" w:hAnsi="Arial" w:cs="Arial"/>
                <w:color w:val="000000"/>
                <w:sz w:val="16"/>
                <w:szCs w:val="16"/>
              </w:rPr>
              <w:t>N06BX03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1200 мг, по 20 таблеток у скляних флаконах; по 10 таблеток у блістері; по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ЗАТ Фармацевтичний завод ЕГІС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color w:val="000000"/>
                <w:sz w:val="16"/>
                <w:szCs w:val="16"/>
              </w:rPr>
            </w:pPr>
            <w:r w:rsidRPr="00B22F1B">
              <w:rPr>
                <w:rFonts w:ascii="Arial" w:hAnsi="Arial" w:cs="Arial"/>
                <w:color w:val="000000"/>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F2BAA" w:rsidRDefault="009E75F4" w:rsidP="00884B13">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F2BAA" w:rsidRDefault="009E75F4" w:rsidP="00884B13">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F2BAA" w:rsidRDefault="009F2BAA" w:rsidP="00884B13">
            <w:pPr>
              <w:tabs>
                <w:tab w:val="left" w:pos="12600"/>
              </w:tabs>
              <w:jc w:val="center"/>
              <w:rPr>
                <w:rFonts w:ascii="Arial" w:hAnsi="Arial" w:cs="Arial"/>
                <w:color w:val="000000"/>
                <w:sz w:val="16"/>
                <w:szCs w:val="16"/>
              </w:rPr>
            </w:pPr>
          </w:p>
          <w:p w:rsidR="009E75F4" w:rsidRPr="00B22F1B" w:rsidRDefault="009E75F4" w:rsidP="00884B13">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sz w:val="16"/>
                <w:szCs w:val="16"/>
              </w:rPr>
            </w:pPr>
            <w:r w:rsidRPr="00B22F1B">
              <w:rPr>
                <w:rFonts w:ascii="Arial" w:hAnsi="Arial" w:cs="Arial"/>
                <w:sz w:val="16"/>
                <w:szCs w:val="16"/>
              </w:rPr>
              <w:t>UA/8165/01/03</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884B13">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884B13">
            <w:pPr>
              <w:tabs>
                <w:tab w:val="left" w:pos="12600"/>
              </w:tabs>
              <w:rPr>
                <w:rFonts w:ascii="Arial" w:hAnsi="Arial" w:cs="Arial"/>
                <w:b/>
                <w:sz w:val="16"/>
                <w:szCs w:val="16"/>
              </w:rPr>
            </w:pPr>
            <w:r w:rsidRPr="00B22F1B">
              <w:rPr>
                <w:rFonts w:ascii="Arial" w:hAnsi="Arial" w:cs="Arial"/>
                <w:b/>
                <w:sz w:val="16"/>
                <w:szCs w:val="16"/>
              </w:rPr>
              <w:t>МЕДОКЛАВ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rPr>
                <w:rFonts w:ascii="Arial" w:hAnsi="Arial" w:cs="Arial"/>
                <w:color w:val="000000"/>
                <w:sz w:val="16"/>
                <w:szCs w:val="16"/>
              </w:rPr>
            </w:pPr>
            <w:r w:rsidRPr="00B22F1B">
              <w:rPr>
                <w:rFonts w:ascii="Arial" w:hAnsi="Arial" w:cs="Arial"/>
                <w:sz w:val="16"/>
                <w:szCs w:val="16"/>
              </w:rPr>
              <w:t>Amoxicillin and beta-lactamase inhibitor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sz w:val="16"/>
                <w:szCs w:val="16"/>
              </w:rPr>
              <w:t>амоксицилін натрію та клавуланат калію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sz w:val="16"/>
                <w:szCs w:val="16"/>
              </w:rPr>
              <w:t>J01CR02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rPr>
                <w:rFonts w:ascii="Arial" w:hAnsi="Arial" w:cs="Arial"/>
                <w:color w:val="000000"/>
                <w:sz w:val="16"/>
                <w:szCs w:val="16"/>
              </w:rPr>
            </w:pPr>
            <w:r w:rsidRPr="00B22F1B">
              <w:rPr>
                <w:rFonts w:ascii="Arial" w:hAnsi="Arial" w:cs="Arial"/>
                <w:color w:val="000000"/>
                <w:sz w:val="16"/>
                <w:szCs w:val="16"/>
              </w:rPr>
              <w:t>порошок для розчину для ін’єкцій або інфузій, 1 г/0,2 г; 10 флаконів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autoSpaceDE w:val="0"/>
              <w:autoSpaceDN w:val="0"/>
              <w:adjustRightInd w:val="0"/>
              <w:jc w:val="center"/>
              <w:rPr>
                <w:rFonts w:ascii="Arial" w:hAnsi="Arial" w:cs="Arial"/>
                <w:bCs/>
                <w:sz w:val="16"/>
                <w:szCs w:val="16"/>
              </w:rPr>
            </w:pPr>
            <w:r w:rsidRPr="00B22F1B">
              <w:rPr>
                <w:rFonts w:ascii="Arial" w:hAnsi="Arial" w:cs="Arial"/>
                <w:bCs/>
                <w:color w:val="000000"/>
                <w:sz w:val="16"/>
                <w:szCs w:val="16"/>
              </w:rPr>
              <w:t>Медокемі Лімітед</w:t>
            </w:r>
          </w:p>
          <w:p w:rsidR="009E75F4" w:rsidRPr="00B22F1B" w:rsidRDefault="009E75F4" w:rsidP="00884B13">
            <w:pPr>
              <w:autoSpaceDE w:val="0"/>
              <w:autoSpaceDN w:val="0"/>
              <w:adjustRightInd w:val="0"/>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autoSpaceDE w:val="0"/>
              <w:autoSpaceDN w:val="0"/>
              <w:adjustRightInd w:val="0"/>
              <w:jc w:val="center"/>
              <w:rPr>
                <w:rFonts w:ascii="Arial" w:hAnsi="Arial" w:cs="Arial"/>
                <w:bCs/>
                <w:sz w:val="16"/>
                <w:szCs w:val="16"/>
              </w:rPr>
            </w:pPr>
            <w:r w:rsidRPr="00B22F1B">
              <w:rPr>
                <w:rFonts w:ascii="Arial" w:hAnsi="Arial" w:cs="Arial"/>
                <w:bCs/>
                <w:color w:val="000000"/>
                <w:sz w:val="16"/>
                <w:szCs w:val="16"/>
              </w:rPr>
              <w:t>Медокемі Лімітед</w:t>
            </w:r>
          </w:p>
          <w:p w:rsidR="009E75F4" w:rsidRPr="00B22F1B" w:rsidRDefault="009E75F4" w:rsidP="00884B13">
            <w:pPr>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F2BAA" w:rsidRDefault="009E75F4" w:rsidP="00884B13">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F2BAA" w:rsidRDefault="009E75F4" w:rsidP="00884B13">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884B13">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i/>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84B13">
            <w:pPr>
              <w:tabs>
                <w:tab w:val="left" w:pos="12600"/>
              </w:tabs>
              <w:jc w:val="center"/>
              <w:rPr>
                <w:rFonts w:ascii="Arial" w:hAnsi="Arial" w:cs="Arial"/>
                <w:sz w:val="16"/>
                <w:szCs w:val="16"/>
              </w:rPr>
            </w:pPr>
            <w:r w:rsidRPr="00B22F1B">
              <w:rPr>
                <w:rFonts w:ascii="Arial" w:hAnsi="Arial" w:cs="Arial"/>
                <w:sz w:val="16"/>
                <w:szCs w:val="16"/>
              </w:rPr>
              <w:t>UA/4428/02/01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F168E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F168ED">
            <w:pPr>
              <w:tabs>
                <w:tab w:val="left" w:pos="12600"/>
              </w:tabs>
              <w:rPr>
                <w:rFonts w:ascii="Arial" w:hAnsi="Arial" w:cs="Arial"/>
                <w:b/>
                <w:sz w:val="16"/>
                <w:szCs w:val="16"/>
              </w:rPr>
            </w:pPr>
            <w:r w:rsidRPr="00B22F1B">
              <w:rPr>
                <w:rFonts w:ascii="Arial" w:hAnsi="Arial" w:cs="Arial"/>
                <w:b/>
                <w:sz w:val="16"/>
                <w:szCs w:val="16"/>
              </w:rPr>
              <w:t>МЕДОКЛАВ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sz w:val="16"/>
                <w:szCs w:val="16"/>
              </w:rPr>
              <w:t>Amoxicillin and beta-lactamase inhibitor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sz w:val="16"/>
                <w:szCs w:val="16"/>
              </w:rPr>
              <w:t>амоксицилін натрію та клавуланат калію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sz w:val="16"/>
                <w:szCs w:val="16"/>
              </w:rPr>
              <w:t>J01CR02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порошок для розчину для ін’єкцій або інфузій, 1 г/0,2 г; 10 флаконів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autoSpaceDE w:val="0"/>
              <w:autoSpaceDN w:val="0"/>
              <w:adjustRightInd w:val="0"/>
              <w:jc w:val="center"/>
              <w:rPr>
                <w:rFonts w:ascii="Arial" w:hAnsi="Arial" w:cs="Arial"/>
                <w:bCs/>
                <w:sz w:val="16"/>
                <w:szCs w:val="16"/>
              </w:rPr>
            </w:pPr>
            <w:r w:rsidRPr="00B22F1B">
              <w:rPr>
                <w:rFonts w:ascii="Arial" w:hAnsi="Arial" w:cs="Arial"/>
                <w:bCs/>
                <w:color w:val="000000"/>
                <w:sz w:val="16"/>
                <w:szCs w:val="16"/>
              </w:rPr>
              <w:t>Медокемі Лімітед</w:t>
            </w:r>
          </w:p>
          <w:p w:rsidR="009E75F4" w:rsidRPr="00B22F1B" w:rsidRDefault="009E75F4" w:rsidP="00F168ED">
            <w:pPr>
              <w:autoSpaceDE w:val="0"/>
              <w:autoSpaceDN w:val="0"/>
              <w:adjustRightInd w:val="0"/>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autoSpaceDE w:val="0"/>
              <w:autoSpaceDN w:val="0"/>
              <w:adjustRightInd w:val="0"/>
              <w:jc w:val="center"/>
              <w:rPr>
                <w:rFonts w:ascii="Arial" w:hAnsi="Arial" w:cs="Arial"/>
                <w:bCs/>
                <w:sz w:val="16"/>
                <w:szCs w:val="16"/>
              </w:rPr>
            </w:pPr>
            <w:r w:rsidRPr="00B22F1B">
              <w:rPr>
                <w:rFonts w:ascii="Arial" w:hAnsi="Arial" w:cs="Arial"/>
                <w:bCs/>
                <w:color w:val="000000"/>
                <w:sz w:val="16"/>
                <w:szCs w:val="16"/>
              </w:rPr>
              <w:t>Медокемі Лімітед</w:t>
            </w:r>
          </w:p>
          <w:p w:rsidR="009E75F4" w:rsidRPr="00B22F1B" w:rsidRDefault="009E75F4" w:rsidP="00F168ED">
            <w:pPr>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F2BAA"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9F2BAA" w:rsidRDefault="009F2BAA" w:rsidP="009F2BAA">
            <w:pPr>
              <w:tabs>
                <w:tab w:val="left" w:pos="12600"/>
              </w:tabs>
              <w:jc w:val="center"/>
              <w:rPr>
                <w:rFonts w:ascii="Arial" w:hAnsi="Arial" w:cs="Arial"/>
                <w:color w:val="000000"/>
                <w:sz w:val="16"/>
                <w:szCs w:val="16"/>
              </w:rPr>
            </w:pPr>
            <w:r>
              <w:rPr>
                <w:rFonts w:ascii="Arial" w:hAnsi="Arial" w:cs="Arial"/>
                <w:color w:val="000000"/>
                <w:sz w:val="16"/>
                <w:szCs w:val="16"/>
              </w:rPr>
              <w:t xml:space="preserve"> Зміни І типу; </w:t>
            </w:r>
          </w:p>
          <w:p w:rsidR="009F2BAA" w:rsidRDefault="009E75F4" w:rsidP="009F2BA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II типу </w:t>
            </w:r>
          </w:p>
          <w:p w:rsidR="009F2BAA" w:rsidRDefault="009F2BAA" w:rsidP="009F2BAA">
            <w:pPr>
              <w:tabs>
                <w:tab w:val="left" w:pos="12600"/>
              </w:tabs>
              <w:jc w:val="center"/>
              <w:rPr>
                <w:rFonts w:ascii="Arial" w:hAnsi="Arial" w:cs="Arial"/>
                <w:color w:val="000000"/>
                <w:sz w:val="16"/>
                <w:szCs w:val="16"/>
              </w:rPr>
            </w:pPr>
          </w:p>
          <w:p w:rsidR="009F2BAA" w:rsidRDefault="009F2BAA" w:rsidP="009F2BAA">
            <w:pPr>
              <w:tabs>
                <w:tab w:val="left" w:pos="12600"/>
              </w:tabs>
              <w:jc w:val="center"/>
              <w:rPr>
                <w:rFonts w:ascii="Arial" w:hAnsi="Arial" w:cs="Arial"/>
                <w:color w:val="000000"/>
                <w:sz w:val="16"/>
                <w:szCs w:val="16"/>
              </w:rPr>
            </w:pPr>
          </w:p>
          <w:p w:rsidR="009E75F4" w:rsidRPr="00B22F1B" w:rsidRDefault="009E75F4" w:rsidP="009F2BAA">
            <w:pPr>
              <w:tabs>
                <w:tab w:val="left" w:pos="12600"/>
              </w:tabs>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i/>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sz w:val="16"/>
                <w:szCs w:val="16"/>
              </w:rPr>
            </w:pPr>
            <w:r w:rsidRPr="00B22F1B">
              <w:rPr>
                <w:rFonts w:ascii="Arial" w:hAnsi="Arial" w:cs="Arial"/>
                <w:sz w:val="16"/>
                <w:szCs w:val="16"/>
              </w:rPr>
              <w:t>UA/4428/02/01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F168E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F168ED">
            <w:pPr>
              <w:tabs>
                <w:tab w:val="left" w:pos="12600"/>
              </w:tabs>
              <w:rPr>
                <w:rFonts w:ascii="Arial" w:hAnsi="Arial" w:cs="Arial"/>
                <w:b/>
                <w:i/>
                <w:color w:val="000000"/>
                <w:sz w:val="16"/>
                <w:szCs w:val="16"/>
              </w:rPr>
            </w:pPr>
            <w:r w:rsidRPr="00B22F1B">
              <w:rPr>
                <w:rFonts w:ascii="Arial" w:hAnsi="Arial" w:cs="Arial"/>
                <w:b/>
                <w:sz w:val="16"/>
                <w:szCs w:val="16"/>
              </w:rPr>
              <w:t>МЕДОКЛАВ®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sz w:val="16"/>
                <w:szCs w:val="16"/>
              </w:rPr>
              <w:t>Amoxicillin and beta-lactamase inhibitor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sz w:val="16"/>
                <w:szCs w:val="16"/>
              </w:rPr>
              <w:t>амоксициліну тригідрат, калію клавуланат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J01CR02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875 мг/125 мг, по 7 таблеток у блістері; по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Медокемі Лімітед</w:t>
            </w:r>
            <w:r w:rsidRPr="00B22F1B">
              <w:rPr>
                <w:rFonts w:ascii="Arial" w:hAnsi="Arial" w:cs="Arial"/>
                <w:color w:val="000000"/>
                <w:sz w:val="16"/>
                <w:szCs w:val="16"/>
              </w:rPr>
              <w:br/>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Медокемі Лімітед</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F2BAA"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9F2BA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sz w:val="16"/>
                <w:szCs w:val="16"/>
              </w:rPr>
            </w:pPr>
            <w:r w:rsidRPr="00B22F1B">
              <w:rPr>
                <w:rFonts w:ascii="Arial" w:hAnsi="Arial" w:cs="Arial"/>
                <w:sz w:val="16"/>
                <w:szCs w:val="16"/>
              </w:rPr>
              <w:t>UA/4428/01/02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F168E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F168ED">
            <w:pPr>
              <w:tabs>
                <w:tab w:val="left" w:pos="12600"/>
              </w:tabs>
              <w:rPr>
                <w:rFonts w:ascii="Arial" w:hAnsi="Arial" w:cs="Arial"/>
                <w:b/>
                <w:i/>
                <w:color w:val="000000"/>
                <w:sz w:val="16"/>
                <w:szCs w:val="16"/>
              </w:rPr>
            </w:pPr>
            <w:r w:rsidRPr="00B22F1B">
              <w:rPr>
                <w:rFonts w:ascii="Arial" w:hAnsi="Arial" w:cs="Arial"/>
                <w:b/>
                <w:sz w:val="16"/>
                <w:szCs w:val="16"/>
              </w:rPr>
              <w:t>МЕДОКЛАВ®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sz w:val="16"/>
                <w:szCs w:val="16"/>
              </w:rPr>
              <w:t>Amoxicillin and beta-lactamase inhibitor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sz w:val="16"/>
                <w:szCs w:val="16"/>
              </w:rPr>
              <w:t>амоксициліну тригідрат, калію клавуланат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J01CR02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500 мг/125 мг; по 8 таблеток у блістері; по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Медокемі Лімітед</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Медокемі Лімітед</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F2BAA"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9F2BA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sz w:val="16"/>
                <w:szCs w:val="16"/>
              </w:rPr>
            </w:pPr>
            <w:r w:rsidRPr="00B22F1B">
              <w:rPr>
                <w:rFonts w:ascii="Arial" w:hAnsi="Arial" w:cs="Arial"/>
                <w:sz w:val="16"/>
                <w:szCs w:val="16"/>
              </w:rPr>
              <w:t>UA/4428/01/01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F168E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F168ED">
            <w:pPr>
              <w:tabs>
                <w:tab w:val="left" w:pos="12600"/>
              </w:tabs>
              <w:rPr>
                <w:rFonts w:ascii="Arial" w:hAnsi="Arial" w:cs="Arial"/>
                <w:b/>
                <w:i/>
                <w:color w:val="000000"/>
                <w:sz w:val="16"/>
                <w:szCs w:val="16"/>
              </w:rPr>
            </w:pPr>
            <w:r w:rsidRPr="00B22F1B">
              <w:rPr>
                <w:rFonts w:ascii="Arial" w:hAnsi="Arial" w:cs="Arial"/>
                <w:b/>
                <w:sz w:val="16"/>
                <w:szCs w:val="16"/>
              </w:rPr>
              <w:t>МЕЛОКС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meloxicam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мелоксикам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M01AC06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 xml:space="preserve">розчин для ін’єкцій, 15 мг/1,5 мл, по 5 ампул у фасонному блістері; по 1 або 2 блістери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Медокемі Лімітед</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Медокемі Лімітед </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F2BAA" w:rsidRDefault="009E75F4" w:rsidP="009F2BA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F2BAA" w:rsidRPr="00B22F1B" w:rsidRDefault="009E75F4" w:rsidP="009F2BA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sz w:val="16"/>
                <w:szCs w:val="16"/>
              </w:rPr>
            </w:pPr>
            <w:r w:rsidRPr="00B22F1B">
              <w:rPr>
                <w:rFonts w:ascii="Arial" w:hAnsi="Arial" w:cs="Arial"/>
                <w:sz w:val="16"/>
                <w:szCs w:val="16"/>
              </w:rPr>
              <w:t>UA/15382/01/01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F168E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F168ED">
            <w:pPr>
              <w:tabs>
                <w:tab w:val="left" w:pos="12600"/>
              </w:tabs>
              <w:rPr>
                <w:rFonts w:ascii="Arial" w:hAnsi="Arial" w:cs="Arial"/>
                <w:b/>
                <w:i/>
                <w:color w:val="000000"/>
                <w:sz w:val="16"/>
                <w:szCs w:val="16"/>
              </w:rPr>
            </w:pPr>
            <w:r w:rsidRPr="00B22F1B">
              <w:rPr>
                <w:rFonts w:ascii="Arial" w:hAnsi="Arial" w:cs="Arial"/>
                <w:b/>
                <w:sz w:val="16"/>
                <w:szCs w:val="16"/>
              </w:rPr>
              <w:t>МЕТАЛІЗЕ®</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tenecteplase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тенектеплаза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B01AD11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ліофілізат для розчину для ін'єкцій по 10 000 ОД (50 мг); для упаковки по 10 000 ОД (50 мг): 1 флакон з ліофілізатом та 1 шприц з розчинником по 10 мл (вода для ін’єкцій) у комплекті зі стерильним перехідним пристроєм для флакона у картонній коробці; для упаковки по 5000 ОД (25 мг): 1 флакон з ліофілізатом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Берінгер Інгельхайм Інтернешнл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Берінгер Інгельхайм Фарма ГмбХ і Ко. КГ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F2BAA"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F2BAA" w:rsidRDefault="009E75F4" w:rsidP="009F2BA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9F2BAA">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sz w:val="16"/>
                <w:szCs w:val="16"/>
              </w:rPr>
            </w:pPr>
            <w:r w:rsidRPr="00B22F1B">
              <w:rPr>
                <w:rFonts w:ascii="Arial" w:hAnsi="Arial" w:cs="Arial"/>
                <w:sz w:val="16"/>
                <w:szCs w:val="16"/>
              </w:rPr>
              <w:t>UA/8168/01/01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F168E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F168ED">
            <w:pPr>
              <w:tabs>
                <w:tab w:val="left" w:pos="12600"/>
              </w:tabs>
              <w:rPr>
                <w:rFonts w:ascii="Arial" w:hAnsi="Arial" w:cs="Arial"/>
                <w:b/>
                <w:i/>
                <w:color w:val="000000"/>
                <w:sz w:val="16"/>
                <w:szCs w:val="16"/>
              </w:rPr>
            </w:pPr>
            <w:r w:rsidRPr="00B22F1B">
              <w:rPr>
                <w:rFonts w:ascii="Arial" w:hAnsi="Arial" w:cs="Arial"/>
                <w:b/>
                <w:sz w:val="16"/>
                <w:szCs w:val="16"/>
              </w:rPr>
              <w:t>МЕТЕОСПАЗМІЛ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sz w:val="16"/>
                <w:szCs w:val="16"/>
              </w:rPr>
              <w:t>Alverine,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sz w:val="16"/>
                <w:szCs w:val="16"/>
              </w:rPr>
              <w:t>альверину цитрат; симетикон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sz w:val="16"/>
                <w:szCs w:val="16"/>
                <w:lang w:val="en-US"/>
              </w:rPr>
              <w:t>A</w:t>
            </w:r>
            <w:r w:rsidRPr="00B22F1B">
              <w:rPr>
                <w:rFonts w:ascii="Arial" w:hAnsi="Arial" w:cs="Arial"/>
                <w:sz w:val="16"/>
                <w:szCs w:val="16"/>
              </w:rPr>
              <w:t>03</w:t>
            </w:r>
            <w:r w:rsidRPr="00B22F1B">
              <w:rPr>
                <w:rFonts w:ascii="Arial" w:hAnsi="Arial" w:cs="Arial"/>
                <w:sz w:val="16"/>
                <w:szCs w:val="16"/>
                <w:lang w:val="en-US"/>
              </w:rPr>
              <w:t>A</w:t>
            </w:r>
            <w:r w:rsidRPr="00B22F1B">
              <w:rPr>
                <w:rFonts w:ascii="Arial" w:hAnsi="Arial" w:cs="Arial"/>
                <w:sz w:val="16"/>
                <w:szCs w:val="16"/>
              </w:rPr>
              <w:t>Х58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капсули по 10 капсул у блістері; по 2 або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Лабораторії Майолі Спіндлер </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нерозфасованої продукції, первинна та вторинна упаковка, контроль якості, відповідальний за випуск серії:</w:t>
            </w:r>
            <w:r w:rsidRPr="00B22F1B">
              <w:rPr>
                <w:rFonts w:ascii="Arial" w:hAnsi="Arial" w:cs="Arial"/>
                <w:color w:val="000000"/>
                <w:sz w:val="16"/>
                <w:szCs w:val="16"/>
              </w:rPr>
              <w:br/>
              <w:t xml:space="preserve">Лабораторії Галенік Вернін, Франція; первинна та вторинна упаковка, контроль якості, відповідальний за випуск серії: </w:t>
            </w:r>
            <w:r w:rsidRPr="00B22F1B">
              <w:rPr>
                <w:rFonts w:ascii="Arial" w:hAnsi="Arial" w:cs="Arial"/>
                <w:color w:val="000000"/>
                <w:sz w:val="16"/>
                <w:szCs w:val="16"/>
              </w:rPr>
              <w:br/>
              <w:t>Лабораторії Майолі Спіндлер, Франція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Франція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F2BAA"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9F2BA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sz w:val="16"/>
                <w:szCs w:val="16"/>
              </w:rPr>
            </w:pPr>
            <w:r w:rsidRPr="00B22F1B">
              <w:rPr>
                <w:rFonts w:ascii="Arial" w:hAnsi="Arial" w:cs="Arial"/>
                <w:sz w:val="16"/>
                <w:szCs w:val="16"/>
              </w:rPr>
              <w:t>UA/8767/01/01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F168E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F168ED">
            <w:pPr>
              <w:tabs>
                <w:tab w:val="left" w:pos="12600"/>
              </w:tabs>
              <w:rPr>
                <w:rFonts w:ascii="Arial" w:hAnsi="Arial" w:cs="Arial"/>
                <w:b/>
                <w:i/>
                <w:color w:val="000000"/>
                <w:sz w:val="16"/>
                <w:szCs w:val="16"/>
              </w:rPr>
            </w:pPr>
            <w:r w:rsidRPr="00B22F1B">
              <w:rPr>
                <w:rFonts w:ascii="Arial" w:hAnsi="Arial" w:cs="Arial"/>
                <w:b/>
                <w:sz w:val="16"/>
                <w:szCs w:val="16"/>
              </w:rPr>
              <w:t>МЕТРОДЕНТ®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sz w:val="16"/>
                <w:szCs w:val="16"/>
              </w:rPr>
              <w:t>метронідазолу бензоатта хлоргексидину глюконат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A01AB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rPr>
                <w:rFonts w:ascii="Arial" w:hAnsi="Arial" w:cs="Arial"/>
                <w:color w:val="000000"/>
                <w:sz w:val="16"/>
                <w:szCs w:val="16"/>
              </w:rPr>
            </w:pPr>
            <w:r w:rsidRPr="00B22F1B">
              <w:rPr>
                <w:rFonts w:ascii="Arial" w:hAnsi="Arial" w:cs="Arial"/>
                <w:color w:val="000000"/>
                <w:sz w:val="16"/>
                <w:szCs w:val="16"/>
              </w:rPr>
              <w:t>гель зубний, оригінальний по 20 г в алюмінієвій тубі; по 1 тубі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Енк`юб Етікалз Прайвіт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F2BAA" w:rsidRDefault="009E75F4" w:rsidP="00F168ED">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9F2BAA" w:rsidRDefault="009E75F4" w:rsidP="009F2BA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p w:rsidR="009E75F4" w:rsidRPr="00B22F1B" w:rsidRDefault="009E75F4" w:rsidP="009F2BAA">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168ED">
            <w:pPr>
              <w:tabs>
                <w:tab w:val="left" w:pos="12600"/>
              </w:tabs>
              <w:jc w:val="center"/>
              <w:rPr>
                <w:rFonts w:ascii="Arial" w:hAnsi="Arial" w:cs="Arial"/>
                <w:sz w:val="16"/>
                <w:szCs w:val="16"/>
              </w:rPr>
            </w:pPr>
            <w:r w:rsidRPr="00B22F1B">
              <w:rPr>
                <w:rFonts w:ascii="Arial" w:hAnsi="Arial" w:cs="Arial"/>
                <w:sz w:val="16"/>
                <w:szCs w:val="16"/>
              </w:rPr>
              <w:t>UA/7951/01/01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МЕТРОДЕНТ®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sz w:val="16"/>
                <w:szCs w:val="16"/>
              </w:rPr>
              <w:t>метронідазолу бензоатта хлоргексидину глюконат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A01AB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 xml:space="preserve">гель зубний, лимонний аромат; по 20 г в алюмінієвій тубі; по 1 тубі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Енк`юб Етікалз Прайвіт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F2BAA"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9F2BAA" w:rsidRDefault="009E75F4" w:rsidP="009F2BA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p w:rsidR="009E75F4" w:rsidRPr="00B22F1B" w:rsidRDefault="009E75F4" w:rsidP="009F2BAA">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UA/7952/01/01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МЕТРОДЕНТ®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sz w:val="16"/>
                <w:szCs w:val="16"/>
              </w:rPr>
              <w:t>метронідазолу бензоатта хлоргексидину глюконат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A01AB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 xml:space="preserve">гель зубний, ананасовий аромат; по 20 г в алюмінієвій тубі; по 1 тубі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Енк`юб Етікалз Прайвіт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F2BAA"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F2BAA" w:rsidRDefault="009E75F4" w:rsidP="009F2BA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9F2BAA">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UA/7953/01/01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МЕТРОДЕНТ®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sz w:val="16"/>
                <w:szCs w:val="16"/>
              </w:rPr>
              <w:t>метронідазолу бензоатта хлоргексидину глюконат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A01AB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 xml:space="preserve">гель зубний, полуничний аромат; по 20 г в алюмінієвій тубі; по 1 тубі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Енк`юб Етікалз Прайвіт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4C647A"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4C647A"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247DA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UA/7954/01/01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МІДІАНА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sz w:val="16"/>
                <w:szCs w:val="16"/>
              </w:rPr>
              <w:t>Drospirenone and ethinylestradiol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дроспіренон, етинілестрадіол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G03AA12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21 таблетці у блістері; по 1 або 3 блістери разом із картонним футляром для зберігання блістера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4C647A"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4C647A"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4C647A" w:rsidRDefault="004C647A" w:rsidP="00247DAD">
            <w:pPr>
              <w:tabs>
                <w:tab w:val="left" w:pos="12600"/>
              </w:tabs>
              <w:jc w:val="center"/>
              <w:rPr>
                <w:rFonts w:ascii="Arial" w:hAnsi="Arial" w:cs="Arial"/>
                <w:color w:val="000000"/>
                <w:sz w:val="16"/>
                <w:szCs w:val="16"/>
              </w:rPr>
            </w:pPr>
          </w:p>
          <w:p w:rsidR="004C647A" w:rsidRDefault="004C647A" w:rsidP="00247DAD">
            <w:pPr>
              <w:tabs>
                <w:tab w:val="left" w:pos="12600"/>
              </w:tabs>
              <w:jc w:val="center"/>
              <w:rPr>
                <w:rFonts w:ascii="Arial" w:hAnsi="Arial" w:cs="Arial"/>
                <w:color w:val="000000"/>
                <w:sz w:val="16"/>
                <w:szCs w:val="16"/>
              </w:rPr>
            </w:pPr>
          </w:p>
          <w:p w:rsidR="004C647A" w:rsidRDefault="004C647A" w:rsidP="00247DAD">
            <w:pPr>
              <w:tabs>
                <w:tab w:val="left" w:pos="12600"/>
              </w:tabs>
              <w:jc w:val="center"/>
              <w:rPr>
                <w:rFonts w:ascii="Arial" w:hAnsi="Arial" w:cs="Arial"/>
                <w:color w:val="000000"/>
                <w:sz w:val="16"/>
                <w:szCs w:val="16"/>
              </w:rPr>
            </w:pPr>
          </w:p>
          <w:p w:rsidR="009E75F4" w:rsidRPr="00B22F1B" w:rsidRDefault="009E75F4" w:rsidP="004C647A">
            <w:pPr>
              <w:tabs>
                <w:tab w:val="left" w:pos="12600"/>
              </w:tabs>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UA/11296/01/01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МІНОКСИДИЛ ІНТЕЛІ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minoxidil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міноксидил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D11AX01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розчин нашкірний, 2 %; по 60 мл у флаконі; по 1 флакону у комплекті з мірним насосом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ЗАТ "Інтелі Генерикс Норд"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Литва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Індастріал Фармасеутіка Кантабріа,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4C647A"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4C647A" w:rsidRDefault="004C647A" w:rsidP="00247DAD">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9E75F4" w:rsidRPr="00B22F1B" w:rsidRDefault="009E75F4" w:rsidP="004C647A">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UA/14771/01/02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МІНОКСИДИЛ ІНТЕЛІ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minoxidil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міноксидил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D11AX01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розчин нашкірний, 5 %; по 60 мл у флаконі; по 1 флакону у комплекті з мірним насосом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ЗАТ "Інтелі Генерикс Норд"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Литва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Індастріал Фармасеутіка Кантабріа,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4C647A" w:rsidRDefault="009E75F4" w:rsidP="004C647A">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4C647A" w:rsidRDefault="009E75F4" w:rsidP="004C647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p w:rsidR="009E75F4" w:rsidRPr="00B22F1B" w:rsidRDefault="009E75F4" w:rsidP="004C647A">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UA/14771/01/01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МОНОПРОСТ®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latanoprost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латанопрост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S01EE01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краплі очні, розчин, 50 мкг/мл; по 0,2 мл в однодозовому контейнері; по 5 однодозових контейнерів, з`єднаних між собою у стрічку (стрип), у саше; по 6 саше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ЛАБОРАТУАР ТЕА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ЕКСЕЛВІЗІОН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Франція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4C647A"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4C647A" w:rsidRDefault="009E75F4" w:rsidP="004C647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4C647A">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UA/16308/01/01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МОТОРИКУМ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sz w:val="16"/>
                <w:szCs w:val="16"/>
              </w:rPr>
              <w:t>Domperidone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домперидон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A03FA03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таблетки по 10 мг, по 10 таблеток у блістері; по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Медокемі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готового лікарського засобу, первинне пакування:</w:t>
            </w:r>
            <w:r w:rsidRPr="00B22F1B">
              <w:rPr>
                <w:rFonts w:ascii="Arial" w:hAnsi="Arial" w:cs="Arial"/>
                <w:color w:val="000000"/>
                <w:sz w:val="16"/>
                <w:szCs w:val="16"/>
              </w:rPr>
              <w:br/>
              <w:t>Медокемі Лімітед, Кіпр;</w:t>
            </w:r>
            <w:r w:rsidRPr="00B22F1B">
              <w:rPr>
                <w:rFonts w:ascii="Arial" w:hAnsi="Arial" w:cs="Arial"/>
                <w:color w:val="000000"/>
                <w:sz w:val="16"/>
                <w:szCs w:val="16"/>
              </w:rPr>
              <w:br/>
            </w:r>
            <w:r w:rsidRPr="00B22F1B">
              <w:rPr>
                <w:rFonts w:ascii="Arial" w:hAnsi="Arial" w:cs="Arial"/>
                <w:color w:val="000000"/>
                <w:sz w:val="16"/>
                <w:szCs w:val="16"/>
              </w:rPr>
              <w:br/>
              <w:t>виробництво за повним циклом</w:t>
            </w:r>
            <w:r w:rsidRPr="00B22F1B">
              <w:rPr>
                <w:rFonts w:ascii="Arial" w:hAnsi="Arial" w:cs="Arial"/>
                <w:color w:val="000000"/>
                <w:sz w:val="16"/>
                <w:szCs w:val="16"/>
              </w:rPr>
              <w:br/>
              <w:t xml:space="preserve">Медокемі Лімітед, Кіпр </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4C647A"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4C647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UA/8733/01/01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НАФТИФІН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naftifine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sz w:val="16"/>
                <w:szCs w:val="16"/>
              </w:rPr>
              <w:t>нафтифіну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D01AE22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 xml:space="preserve">спрей нашкірний, розчин, 10 мг/мл; по 8 мл або по 15 мл у флаконі, забезпеченому насосом, насадкою-розпилювачем та захисним ковпачком; по 1 флакону в коробці з картону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Товариство з обмеженою відповідальністю "Фармацевтична фірма "Вертекс"</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Товариство з обмеженою відповідальністю "Фармацевтична фірма "Вертекс"</w:t>
            </w:r>
            <w:r w:rsidRPr="00B22F1B">
              <w:rPr>
                <w:rFonts w:ascii="Arial" w:hAnsi="Arial" w:cs="Arial"/>
                <w:color w:val="000000"/>
                <w:sz w:val="16"/>
                <w:szCs w:val="16"/>
              </w:rPr>
              <w:br/>
              <w:t xml:space="preserve">Україна; (виробництво з продукції in bulk ТОВАРИСТВА З ОБМЕЖЕНОЮ ВІДПОВІДАЛЬНІСТЮ </w:t>
            </w:r>
            <w:r w:rsidRPr="00B22F1B">
              <w:rPr>
                <w:rFonts w:ascii="Arial" w:hAnsi="Arial" w:cs="Arial"/>
                <w:color w:val="000000"/>
                <w:sz w:val="16"/>
                <w:szCs w:val="16"/>
              </w:rPr>
              <w:br/>
              <w:t>«КОРПОРАЦІЯ «ЗДОРОВ’Я»,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lang w:val="en-US"/>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4C647A"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4C647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UA/16051/02/01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НЕЙРОМУЛЬТИВІТ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sz w:val="16"/>
                <w:szCs w:val="16"/>
              </w:rPr>
              <w:t>Vitamin B1 in combination with vitamin B6 and/or vitamin B12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93D14">
            <w:pPr>
              <w:tabs>
                <w:tab w:val="left" w:pos="12600"/>
              </w:tabs>
              <w:rPr>
                <w:rFonts w:ascii="Arial" w:hAnsi="Arial" w:cs="Arial"/>
                <w:color w:val="000000"/>
                <w:sz w:val="16"/>
                <w:szCs w:val="16"/>
              </w:rPr>
            </w:pPr>
            <w:r w:rsidRPr="00B22F1B">
              <w:rPr>
                <w:rFonts w:ascii="Arial" w:hAnsi="Arial" w:cs="Arial"/>
                <w:sz w:val="16"/>
                <w:szCs w:val="16"/>
              </w:rPr>
              <w:t>тіаміну гідрохлорид (вітамін В1), піридоксину гідрохлорид (вітамін В6), ціанокобаламін (вітамін В12)</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A11DB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10 таблеток у блістері; по 2 блістери в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ТОВ "БАУШ ХЕЛС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Г.Л. Фарма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Австрія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4C647A"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4C647A" w:rsidP="004C647A">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UA/5926/01/01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НЕФАМ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nefopam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нефопаму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N02BG06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10 мг/мл; по 2 мл в ампулі, по 5 або 10 ампул у пачці; по 2 мл в ампулі, по 5 ампул у блістері, по 1 або 2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4C647A"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4C647A" w:rsidRDefault="009E75F4" w:rsidP="004C647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4C647A" w:rsidRDefault="004C647A" w:rsidP="004C647A">
            <w:pPr>
              <w:tabs>
                <w:tab w:val="left" w:pos="12600"/>
              </w:tabs>
              <w:jc w:val="center"/>
              <w:rPr>
                <w:rFonts w:ascii="Arial" w:hAnsi="Arial" w:cs="Arial"/>
                <w:color w:val="000000"/>
                <w:sz w:val="16"/>
                <w:szCs w:val="16"/>
              </w:rPr>
            </w:pPr>
          </w:p>
          <w:p w:rsidR="004C647A" w:rsidRDefault="004C647A" w:rsidP="004C647A">
            <w:pPr>
              <w:tabs>
                <w:tab w:val="left" w:pos="12600"/>
              </w:tabs>
              <w:jc w:val="center"/>
              <w:rPr>
                <w:rFonts w:ascii="Arial" w:hAnsi="Arial" w:cs="Arial"/>
                <w:color w:val="000000"/>
                <w:sz w:val="16"/>
                <w:szCs w:val="16"/>
              </w:rPr>
            </w:pPr>
          </w:p>
          <w:p w:rsidR="009E75F4" w:rsidRPr="00B22F1B" w:rsidRDefault="009E75F4" w:rsidP="004C647A">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UA/18031/01/01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НЕФОПАМУ ГІДРОХЛОРИД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nefopam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нефопаму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F93D14">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порошок (субстанція) у мішках прозорих поліетиленових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Заклади Фармацевтичне Польфарма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4C647A"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4C647A" w:rsidP="004C647A">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II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UA/18062/01/01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НІВАЛІН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galantamine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галантаміну гідробромід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N06DA04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2,5 мг/мл по 1 мл в ампулі; по 10 ампул у блістері; по 1 блістеру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АТ "Софарма"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Болгарія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АТ "Софарма"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Болгарія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4C647A"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4C647A"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4C647A" w:rsidRDefault="004C647A" w:rsidP="00247DAD">
            <w:pPr>
              <w:tabs>
                <w:tab w:val="left" w:pos="12600"/>
              </w:tabs>
              <w:jc w:val="center"/>
              <w:rPr>
                <w:rFonts w:ascii="Arial" w:hAnsi="Arial" w:cs="Arial"/>
                <w:color w:val="000000"/>
                <w:sz w:val="16"/>
                <w:szCs w:val="16"/>
              </w:rPr>
            </w:pPr>
          </w:p>
          <w:p w:rsidR="009E75F4" w:rsidRPr="00B22F1B" w:rsidRDefault="009E75F4" w:rsidP="00247DA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UA/3335/01/02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НІВАЛІН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galantamine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галантаміну гідробромід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N06DA04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5 мг/мл по 1 мл в ампулі; по 10 ампул у блістері; по 1 блістеру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АТ "Софарма"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Болгарія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АТ "Софарма"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Болгарія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B2F22"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1B2F22">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UA/3335/01/03</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НІВАЛІН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galantamine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галантаміну гідробромід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N06DA04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1 мг/мл, по 1 мл в ампулі, по 10 ампул у блістері, по 1 блістеру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АТ "Софарма"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Болгарія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АТ "Софарма"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Болгарія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B2F22"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1B2F22" w:rsidRDefault="001B2F22" w:rsidP="00247DAD">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9E75F4" w:rsidRPr="00B22F1B" w:rsidRDefault="009E75F4" w:rsidP="00247DA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UA/3335/01/01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НІВАЛІН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galantamine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галантаміну гідробромід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N06DA04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таблетки по 5 мг: по 10 або 20 таблеток у блістері; по 1 блістеру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АТ "Софарма"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Болгарія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АТ "Софарма"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Болгарія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B2F22"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1B2F22"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1B2F22" w:rsidRDefault="001B2F22" w:rsidP="00247DAD">
            <w:pPr>
              <w:tabs>
                <w:tab w:val="left" w:pos="12600"/>
              </w:tabs>
              <w:jc w:val="center"/>
              <w:rPr>
                <w:rFonts w:ascii="Arial" w:hAnsi="Arial" w:cs="Arial"/>
                <w:color w:val="000000"/>
                <w:sz w:val="16"/>
                <w:szCs w:val="16"/>
              </w:rPr>
            </w:pPr>
          </w:p>
          <w:p w:rsidR="009E75F4" w:rsidRPr="00B22F1B" w:rsidRDefault="009E75F4" w:rsidP="00247DAD">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UA/3335/02/01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НІВАЛІН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galantamine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галантаміну гідробромід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N06DA04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таблетки по 10 мг: по 10 таблеток у блістері; по 1 або 2 блістери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АТ "Софарма"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Болгарія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АТ "Софарма"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Болгарія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B2F22"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1B2F22"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1B2F22">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UA/3335/02/02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НІТРОМІНТ®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sz w:val="16"/>
                <w:szCs w:val="16"/>
              </w:rPr>
              <w:t>Glyceryl trinitrate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sz w:val="16"/>
                <w:szCs w:val="16"/>
              </w:rPr>
              <w:t>нітрогліцерин в етанолі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C01DA02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спрей сублінгвальний, 0,4 мг/дозу; по 10 г (180 доз) розчину в алюмінієвому балоні з дозуючим пристроєм, з розпилюючою головкою та захисним ковпачком;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B2F22"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1B2F22"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UA/7912/01/01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НІФУРОКСАЗИД РІХТЕР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nifuroxazide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ніфуроксазид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A07AX03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по 100 мг; по 24 таблетки у блістері; по 1 блістеру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ТОВ "Гедеон Ріхтер Польща", Польща (контроль якості, дозвіл на випуск серії; виробництво нерозфасованого продукту, первинна упаковка, вторинна упаковка)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B2F22"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ED08BE" w:rsidRDefault="009E75F4" w:rsidP="00ED08BE">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ED08BE" w:rsidRDefault="00ED08BE" w:rsidP="00ED08BE">
            <w:pPr>
              <w:tabs>
                <w:tab w:val="left" w:pos="12600"/>
              </w:tabs>
              <w:jc w:val="center"/>
              <w:rPr>
                <w:rFonts w:ascii="Arial" w:hAnsi="Arial" w:cs="Arial"/>
                <w:color w:val="000000"/>
                <w:sz w:val="16"/>
                <w:szCs w:val="16"/>
              </w:rPr>
            </w:pPr>
          </w:p>
          <w:p w:rsidR="00ED08BE" w:rsidRDefault="00ED08BE" w:rsidP="00ED08BE">
            <w:pPr>
              <w:tabs>
                <w:tab w:val="left" w:pos="12600"/>
              </w:tabs>
              <w:jc w:val="center"/>
              <w:rPr>
                <w:rFonts w:ascii="Arial" w:hAnsi="Arial" w:cs="Arial"/>
                <w:color w:val="000000"/>
                <w:sz w:val="16"/>
                <w:szCs w:val="16"/>
              </w:rPr>
            </w:pPr>
          </w:p>
          <w:p w:rsidR="00ED08BE" w:rsidRDefault="00ED08BE" w:rsidP="00ED08BE">
            <w:pPr>
              <w:tabs>
                <w:tab w:val="left" w:pos="12600"/>
              </w:tabs>
              <w:jc w:val="center"/>
              <w:rPr>
                <w:rFonts w:ascii="Arial" w:hAnsi="Arial" w:cs="Arial"/>
                <w:color w:val="000000"/>
                <w:sz w:val="16"/>
                <w:szCs w:val="16"/>
              </w:rPr>
            </w:pPr>
          </w:p>
          <w:p w:rsidR="00ED08BE" w:rsidRDefault="00ED08BE" w:rsidP="00ED08BE">
            <w:pPr>
              <w:tabs>
                <w:tab w:val="left" w:pos="12600"/>
              </w:tabs>
              <w:jc w:val="center"/>
              <w:rPr>
                <w:rFonts w:ascii="Arial" w:hAnsi="Arial" w:cs="Arial"/>
                <w:color w:val="000000"/>
                <w:sz w:val="16"/>
                <w:szCs w:val="16"/>
              </w:rPr>
            </w:pPr>
          </w:p>
          <w:p w:rsidR="00ED08BE" w:rsidRDefault="00ED08BE" w:rsidP="00ED08BE">
            <w:pPr>
              <w:tabs>
                <w:tab w:val="left" w:pos="12600"/>
              </w:tabs>
              <w:jc w:val="center"/>
              <w:rPr>
                <w:rFonts w:ascii="Arial" w:hAnsi="Arial" w:cs="Arial"/>
                <w:color w:val="000000"/>
                <w:sz w:val="16"/>
                <w:szCs w:val="16"/>
              </w:rPr>
            </w:pPr>
          </w:p>
          <w:p w:rsidR="00ED08BE" w:rsidRDefault="00ED08BE" w:rsidP="00ED08BE">
            <w:pPr>
              <w:tabs>
                <w:tab w:val="left" w:pos="12600"/>
              </w:tabs>
              <w:jc w:val="center"/>
              <w:rPr>
                <w:rFonts w:ascii="Arial" w:hAnsi="Arial" w:cs="Arial"/>
                <w:color w:val="000000"/>
                <w:sz w:val="16"/>
                <w:szCs w:val="16"/>
              </w:rPr>
            </w:pPr>
          </w:p>
          <w:p w:rsidR="00ED08BE" w:rsidRDefault="00ED08BE" w:rsidP="00ED08BE">
            <w:pPr>
              <w:tabs>
                <w:tab w:val="left" w:pos="12600"/>
              </w:tabs>
              <w:jc w:val="center"/>
              <w:rPr>
                <w:rFonts w:ascii="Arial" w:hAnsi="Arial" w:cs="Arial"/>
                <w:color w:val="000000"/>
                <w:sz w:val="16"/>
                <w:szCs w:val="16"/>
              </w:rPr>
            </w:pPr>
          </w:p>
          <w:p w:rsidR="009E75F4" w:rsidRPr="00B22F1B" w:rsidRDefault="009E75F4" w:rsidP="00ED08BE">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UA/9060/01/01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247DAD">
            <w:pPr>
              <w:tabs>
                <w:tab w:val="left" w:pos="12600"/>
              </w:tabs>
              <w:rPr>
                <w:rFonts w:ascii="Arial" w:hAnsi="Arial" w:cs="Arial"/>
                <w:b/>
                <w:i/>
                <w:color w:val="000000"/>
                <w:sz w:val="16"/>
                <w:szCs w:val="16"/>
              </w:rPr>
            </w:pPr>
            <w:r w:rsidRPr="00B22F1B">
              <w:rPr>
                <w:rFonts w:ascii="Arial" w:hAnsi="Arial" w:cs="Arial"/>
                <w:b/>
                <w:sz w:val="16"/>
                <w:szCs w:val="16"/>
              </w:rPr>
              <w:t>НОРМОДИПІН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sz w:val="16"/>
                <w:szCs w:val="16"/>
              </w:rPr>
              <w:t>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sz w:val="16"/>
                <w:szCs w:val="16"/>
              </w:rPr>
              <w:t>амлодипін (у вигляді амлодипіну безилату)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C08CA01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rPr>
                <w:rFonts w:ascii="Arial" w:hAnsi="Arial" w:cs="Arial"/>
                <w:color w:val="000000"/>
                <w:sz w:val="16"/>
                <w:szCs w:val="16"/>
              </w:rPr>
            </w:pPr>
            <w:r w:rsidRPr="00B22F1B">
              <w:rPr>
                <w:rFonts w:ascii="Arial" w:hAnsi="Arial" w:cs="Arial"/>
                <w:color w:val="000000"/>
                <w:sz w:val="16"/>
                <w:szCs w:val="16"/>
              </w:rPr>
              <w:t>таблетки по 5 мг; по 10 таблеток у блістері; по 3 блістери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D08BE" w:rsidRDefault="009E75F4" w:rsidP="00247DAD">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9E75F4" w:rsidRPr="00B22F1B" w:rsidRDefault="009E75F4" w:rsidP="00ED08BE">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247DAD">
            <w:pPr>
              <w:tabs>
                <w:tab w:val="left" w:pos="12600"/>
              </w:tabs>
              <w:jc w:val="center"/>
              <w:rPr>
                <w:rFonts w:ascii="Arial" w:hAnsi="Arial" w:cs="Arial"/>
                <w:sz w:val="16"/>
                <w:szCs w:val="16"/>
              </w:rPr>
            </w:pPr>
            <w:r w:rsidRPr="00B22F1B">
              <w:rPr>
                <w:rFonts w:ascii="Arial" w:hAnsi="Arial" w:cs="Arial"/>
                <w:sz w:val="16"/>
                <w:szCs w:val="16"/>
              </w:rPr>
              <w:t>UA/2777/01/01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tabs>
                <w:tab w:val="left" w:pos="12600"/>
              </w:tabs>
              <w:rPr>
                <w:rFonts w:ascii="Arial" w:hAnsi="Arial" w:cs="Arial"/>
                <w:b/>
                <w:i/>
                <w:color w:val="000000"/>
                <w:sz w:val="16"/>
                <w:szCs w:val="16"/>
              </w:rPr>
            </w:pPr>
            <w:r w:rsidRPr="00B22F1B">
              <w:rPr>
                <w:rFonts w:ascii="Arial" w:hAnsi="Arial" w:cs="Arial"/>
                <w:b/>
                <w:sz w:val="16"/>
                <w:szCs w:val="16"/>
              </w:rPr>
              <w:t>НОРМОДИПІН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sz w:val="16"/>
                <w:szCs w:val="16"/>
              </w:rPr>
              <w:t>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sz w:val="16"/>
                <w:szCs w:val="16"/>
              </w:rPr>
              <w:t>амлодипін (у вигляді амлодипіну безилату)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C08CA01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таблетки по 10 мг; по 10 таблеток у блістері; по 3 блістери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D08BE"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ED08BE">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sz w:val="16"/>
                <w:szCs w:val="16"/>
              </w:rPr>
            </w:pPr>
            <w:r w:rsidRPr="00B22F1B">
              <w:rPr>
                <w:rFonts w:ascii="Arial" w:hAnsi="Arial" w:cs="Arial"/>
                <w:sz w:val="16"/>
                <w:szCs w:val="16"/>
              </w:rPr>
              <w:t>UA/2777/01/02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tabs>
                <w:tab w:val="left" w:pos="12600"/>
              </w:tabs>
              <w:rPr>
                <w:rFonts w:ascii="Arial" w:hAnsi="Arial" w:cs="Arial"/>
                <w:b/>
                <w:i/>
                <w:color w:val="000000"/>
                <w:sz w:val="16"/>
                <w:szCs w:val="16"/>
              </w:rPr>
            </w:pPr>
            <w:r w:rsidRPr="00B22F1B">
              <w:rPr>
                <w:rFonts w:ascii="Arial" w:hAnsi="Arial" w:cs="Arial"/>
                <w:b/>
                <w:sz w:val="16"/>
                <w:szCs w:val="16"/>
              </w:rPr>
              <w:t>НУРОФЄН® ДЛЯ ДІТЕЙ ФОРТЕ</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ibuprofen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ібупрофен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M01AE01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суспензія оральна з апельсиновим смаком, 200 мг/5 мл; по 100 мл або 150 мл у флаконі; по 1 флакону у комплекті зі шприцом-дозатором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Реккітт Бенкізер Хелскер Інтернешнл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Реккітт Бенкізер Хелскер (ЮКей)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Велика Британія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D08BE"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ED08BE"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ED08BE" w:rsidRDefault="00ED08BE" w:rsidP="00364ACC">
            <w:pPr>
              <w:tabs>
                <w:tab w:val="left" w:pos="12600"/>
              </w:tabs>
              <w:jc w:val="center"/>
              <w:rPr>
                <w:rFonts w:ascii="Arial" w:hAnsi="Arial" w:cs="Arial"/>
                <w:color w:val="000000"/>
                <w:sz w:val="16"/>
                <w:szCs w:val="16"/>
              </w:rPr>
            </w:pPr>
          </w:p>
          <w:p w:rsidR="009E75F4" w:rsidRPr="00B22F1B" w:rsidRDefault="009E75F4" w:rsidP="00364AC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sz w:val="16"/>
                <w:szCs w:val="16"/>
              </w:rPr>
            </w:pPr>
            <w:r w:rsidRPr="00B22F1B">
              <w:rPr>
                <w:rFonts w:ascii="Arial" w:hAnsi="Arial" w:cs="Arial"/>
                <w:sz w:val="16"/>
                <w:szCs w:val="16"/>
              </w:rPr>
              <w:t>UA/8233/01/02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tabs>
                <w:tab w:val="left" w:pos="12600"/>
              </w:tabs>
              <w:rPr>
                <w:rFonts w:ascii="Arial" w:hAnsi="Arial" w:cs="Arial"/>
                <w:b/>
                <w:i/>
                <w:color w:val="000000"/>
                <w:sz w:val="16"/>
                <w:szCs w:val="16"/>
              </w:rPr>
            </w:pPr>
            <w:r w:rsidRPr="00B22F1B">
              <w:rPr>
                <w:rFonts w:ascii="Arial" w:hAnsi="Arial" w:cs="Arial"/>
                <w:b/>
                <w:sz w:val="16"/>
                <w:szCs w:val="16"/>
              </w:rPr>
              <w:t>ОЗЕРЛІК®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gatifloxacin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sz w:val="16"/>
                <w:szCs w:val="16"/>
              </w:rPr>
              <w:t>гатифлоксацину сесквігідрат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по 400 мг; in bulk № 4000 (10х400): по 10 таблеток у блістері, по 400 блістерів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ТОВ «КУСУМ» </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КУСУМ ХЕЛТХКЕР ПВТ ЛТД</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D08BE"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ED08BE">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sz w:val="16"/>
                <w:szCs w:val="16"/>
              </w:rPr>
            </w:pPr>
            <w:r w:rsidRPr="00B22F1B">
              <w:rPr>
                <w:rFonts w:ascii="Arial" w:hAnsi="Arial" w:cs="Arial"/>
                <w:sz w:val="16"/>
                <w:szCs w:val="16"/>
              </w:rPr>
              <w:t>UA/21151/01/01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tabs>
                <w:tab w:val="left" w:pos="12600"/>
              </w:tabs>
              <w:rPr>
                <w:rFonts w:ascii="Arial" w:hAnsi="Arial" w:cs="Arial"/>
                <w:b/>
                <w:i/>
                <w:color w:val="000000"/>
                <w:sz w:val="16"/>
                <w:szCs w:val="16"/>
              </w:rPr>
            </w:pPr>
            <w:r w:rsidRPr="00B22F1B">
              <w:rPr>
                <w:rFonts w:ascii="Arial" w:hAnsi="Arial" w:cs="Arial"/>
                <w:b/>
                <w:sz w:val="16"/>
                <w:szCs w:val="16"/>
              </w:rPr>
              <w:t>ОЗЕРЛІК®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gatifloxacin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sz w:val="16"/>
                <w:szCs w:val="16"/>
              </w:rPr>
              <w:t>гатифлоксацину сесквігідрат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J01MA16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по 400 мг; по 10 таблеток у блістері; по 1 блістеру у картонній упаковці; по 10 таблеток у блістері; по 1 блістеру у картонній упаковці; по 10 картонних упаковок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ТОВ «КУСУМ» </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КУСУМ ХЕЛТХКЕР ПВТ ЛТД</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50D0E"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250D0E">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sz w:val="16"/>
                <w:szCs w:val="16"/>
              </w:rPr>
            </w:pPr>
            <w:r w:rsidRPr="00B22F1B">
              <w:rPr>
                <w:rFonts w:ascii="Arial" w:hAnsi="Arial" w:cs="Arial"/>
                <w:sz w:val="16"/>
                <w:szCs w:val="16"/>
              </w:rPr>
              <w:t>UA/7652/01/02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tabs>
                <w:tab w:val="left" w:pos="12600"/>
              </w:tabs>
              <w:rPr>
                <w:rFonts w:ascii="Arial" w:hAnsi="Arial" w:cs="Arial"/>
                <w:b/>
                <w:i/>
                <w:color w:val="000000"/>
                <w:sz w:val="16"/>
                <w:szCs w:val="16"/>
              </w:rPr>
            </w:pPr>
            <w:r w:rsidRPr="00B22F1B">
              <w:rPr>
                <w:rFonts w:ascii="Arial" w:hAnsi="Arial" w:cs="Arial"/>
                <w:b/>
                <w:sz w:val="16"/>
                <w:szCs w:val="16"/>
              </w:rPr>
              <w:t>ОКСИМЕТАЗОЛІНУ ГІДРОХЛОРИД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oxymetazoline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оксиметазоліну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порошок (субстанція) у мішках поліетиленових подвійних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Зігфрід ФармаКемікаліен Мінден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50D0E"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50D0E"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364AC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sz w:val="16"/>
                <w:szCs w:val="16"/>
              </w:rPr>
            </w:pPr>
            <w:r w:rsidRPr="00B22F1B">
              <w:rPr>
                <w:rFonts w:ascii="Arial" w:hAnsi="Arial" w:cs="Arial"/>
                <w:sz w:val="16"/>
                <w:szCs w:val="16"/>
              </w:rPr>
              <w:t>UA/7495/01/01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tabs>
                <w:tab w:val="left" w:pos="12600"/>
              </w:tabs>
              <w:rPr>
                <w:rFonts w:ascii="Arial" w:hAnsi="Arial" w:cs="Arial"/>
                <w:b/>
                <w:i/>
                <w:color w:val="000000"/>
                <w:sz w:val="16"/>
                <w:szCs w:val="16"/>
              </w:rPr>
            </w:pPr>
            <w:r w:rsidRPr="00B22F1B">
              <w:rPr>
                <w:rFonts w:ascii="Arial" w:hAnsi="Arial" w:cs="Arial"/>
                <w:b/>
                <w:sz w:val="16"/>
                <w:szCs w:val="16"/>
              </w:rPr>
              <w:t>ОКСОЛІНОВА МАЗЬ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оксолін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sz w:val="16"/>
                <w:szCs w:val="16"/>
              </w:rPr>
              <w:t>R05X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 xml:space="preserve">мазь, 2,5 мг/г </w:t>
            </w:r>
            <w:r w:rsidRPr="00B22F1B">
              <w:rPr>
                <w:rFonts w:ascii="Arial" w:hAnsi="Arial" w:cs="Arial"/>
                <w:color w:val="000000"/>
                <w:sz w:val="16"/>
                <w:szCs w:val="16"/>
              </w:rPr>
              <w:br/>
              <w:t>по 10 г у тубі; по 1 тубі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ТОВ "Тернофарм"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ТОВ "Тернофарм"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50D0E"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250D0E"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sz w:val="16"/>
                <w:szCs w:val="16"/>
              </w:rPr>
            </w:pPr>
            <w:r w:rsidRPr="00B22F1B">
              <w:rPr>
                <w:rFonts w:ascii="Arial" w:hAnsi="Arial" w:cs="Arial"/>
                <w:sz w:val="16"/>
                <w:szCs w:val="16"/>
              </w:rPr>
              <w:t>UA/14265/01/01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tabs>
                <w:tab w:val="left" w:pos="12600"/>
              </w:tabs>
              <w:rPr>
                <w:rFonts w:ascii="Arial" w:hAnsi="Arial" w:cs="Arial"/>
                <w:b/>
                <w:i/>
                <w:color w:val="000000"/>
                <w:sz w:val="16"/>
                <w:szCs w:val="16"/>
              </w:rPr>
            </w:pPr>
            <w:r w:rsidRPr="00B22F1B">
              <w:rPr>
                <w:rFonts w:ascii="Arial" w:hAnsi="Arial" w:cs="Arial"/>
                <w:b/>
                <w:sz w:val="16"/>
                <w:szCs w:val="16"/>
              </w:rPr>
              <w:t>ОКТАГАМ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sz w:val="16"/>
                <w:szCs w:val="16"/>
              </w:rPr>
              <w:t>Immunoglobulins, normal human, for intravascular adm.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sz w:val="16"/>
                <w:szCs w:val="16"/>
              </w:rPr>
              <w:t>загальний білок (в тому числі імуноглобулін G (IgG) та імуноглобулін А (IgA))</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J06BA02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інфузій, 50 мг/мл; по 50 мл, або по 100 мл, або по 200 мл у пляшці; по 1 пляшці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Октафарма Фармацевтика Продуктіонсгес. м.б.Х., Австрія; Виробник, відповідальний за виробництво за повним циклом, за виключенням вторинної упаковки: ОКТАФАРМА АБ, Швеція; Виробник, відповідальний за виробництво за повним циклом, за виключенням виробництва розчину in-bulk, вторинної упаковки. Альтернативно, виробництво кінцевого продукту з in-bulk розчину, виробленого на Октафарма Фармацевтика Продуктіонсгес. м.б.Х., Австрія: Октафарма, Франція; Альтернативна виробнича ділянка для вторинного пакування: Октафарма Дессау ГмбХ, Німеччина; Виробник, відповідальний за випробування на алюміній (додатково до виробника Октафарма АБ, Швеція): Октафарма Продуктіонсгеселшафт Дойчланд 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lang w:val="en-US"/>
              </w:rPr>
            </w:pPr>
            <w:r w:rsidRPr="00B22F1B">
              <w:rPr>
                <w:rFonts w:ascii="Arial" w:hAnsi="Arial" w:cs="Arial"/>
                <w:color w:val="000000"/>
                <w:sz w:val="16"/>
                <w:szCs w:val="16"/>
              </w:rPr>
              <w:t>Австрія</w:t>
            </w:r>
            <w:r w:rsidRPr="00B22F1B">
              <w:rPr>
                <w:rFonts w:ascii="Arial" w:hAnsi="Arial" w:cs="Arial"/>
                <w:color w:val="000000"/>
                <w:sz w:val="16"/>
                <w:szCs w:val="16"/>
                <w:lang w:val="en-US"/>
              </w:rPr>
              <w:t>/</w:t>
            </w:r>
            <w:r w:rsidRPr="00B22F1B">
              <w:rPr>
                <w:rFonts w:ascii="Arial" w:hAnsi="Arial" w:cs="Arial"/>
                <w:color w:val="000000"/>
                <w:sz w:val="16"/>
                <w:szCs w:val="16"/>
              </w:rPr>
              <w:t xml:space="preserve"> Швеція</w:t>
            </w:r>
            <w:r w:rsidRPr="00B22F1B">
              <w:rPr>
                <w:rFonts w:ascii="Arial" w:hAnsi="Arial" w:cs="Arial"/>
                <w:color w:val="000000"/>
                <w:sz w:val="16"/>
                <w:szCs w:val="16"/>
                <w:lang w:val="en-US"/>
              </w:rPr>
              <w:t>/</w:t>
            </w:r>
            <w:r w:rsidRPr="00B22F1B">
              <w:rPr>
                <w:rFonts w:ascii="Arial" w:hAnsi="Arial" w:cs="Arial"/>
                <w:color w:val="000000"/>
                <w:sz w:val="16"/>
                <w:szCs w:val="16"/>
              </w:rPr>
              <w:t xml:space="preserve"> Австрія</w:t>
            </w:r>
            <w:r w:rsidRPr="00B22F1B">
              <w:rPr>
                <w:rFonts w:ascii="Arial" w:hAnsi="Arial" w:cs="Arial"/>
                <w:color w:val="000000"/>
                <w:sz w:val="16"/>
                <w:szCs w:val="16"/>
                <w:lang w:val="en-US"/>
              </w:rPr>
              <w:t>/</w:t>
            </w:r>
            <w:r w:rsidRPr="00B22F1B">
              <w:rPr>
                <w:rFonts w:ascii="Arial" w:hAnsi="Arial" w:cs="Arial"/>
                <w:color w:val="000000"/>
                <w:sz w:val="16"/>
                <w:szCs w:val="16"/>
              </w:rPr>
              <w:t xml:space="preserve"> 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A35ABF">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w:t>
            </w:r>
            <w:r w:rsidR="00A35ABF">
              <w:rPr>
                <w:rFonts w:ascii="Arial" w:hAnsi="Arial" w:cs="Arial"/>
                <w:color w:val="000000"/>
                <w:sz w:val="16"/>
                <w:szCs w:val="16"/>
              </w:rPr>
              <w:t xml:space="preserve">йних матеріалів: </w:t>
            </w:r>
          </w:p>
          <w:p w:rsidR="009E75F4" w:rsidRPr="00B22F1B" w:rsidRDefault="00A35ABF" w:rsidP="00A35ABF">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sz w:val="16"/>
                <w:szCs w:val="16"/>
              </w:rPr>
            </w:pPr>
            <w:r w:rsidRPr="00B22F1B">
              <w:rPr>
                <w:rFonts w:ascii="Arial" w:hAnsi="Arial" w:cs="Arial"/>
                <w:sz w:val="16"/>
                <w:szCs w:val="16"/>
              </w:rPr>
              <w:t>UA/13905/01/01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tabs>
                <w:tab w:val="left" w:pos="12600"/>
              </w:tabs>
              <w:rPr>
                <w:rFonts w:ascii="Arial" w:hAnsi="Arial" w:cs="Arial"/>
                <w:b/>
                <w:i/>
                <w:color w:val="000000"/>
                <w:sz w:val="16"/>
                <w:szCs w:val="16"/>
              </w:rPr>
            </w:pPr>
            <w:r w:rsidRPr="00B22F1B">
              <w:rPr>
                <w:rFonts w:ascii="Arial" w:hAnsi="Arial" w:cs="Arial"/>
                <w:b/>
                <w:sz w:val="16"/>
                <w:szCs w:val="16"/>
              </w:rPr>
              <w:t>ОМНАДРЕН® 250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testosterone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sz w:val="16"/>
                <w:szCs w:val="16"/>
              </w:rPr>
              <w:t>тестостерону пропіонат; тестостерону фенілпропіонат; тестостерону ізокапронат; тестостерону капрінат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G03BA03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розчин олійний для ін'єкцій, по 1 мл у ампулі; по 5 ампул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ТОВ "БАУШ ХЕЛС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Фармзавод Єльфа А.Т.</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A35AB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sz w:val="16"/>
                <w:szCs w:val="16"/>
              </w:rPr>
            </w:pPr>
            <w:r w:rsidRPr="00B22F1B">
              <w:rPr>
                <w:rFonts w:ascii="Arial" w:hAnsi="Arial" w:cs="Arial"/>
                <w:sz w:val="16"/>
                <w:szCs w:val="16"/>
              </w:rPr>
              <w:t>UA/5204/01/01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64ACC">
            <w:pPr>
              <w:tabs>
                <w:tab w:val="left" w:pos="12600"/>
              </w:tabs>
              <w:rPr>
                <w:rFonts w:ascii="Arial" w:hAnsi="Arial" w:cs="Arial"/>
                <w:b/>
                <w:i/>
                <w:color w:val="000000"/>
                <w:sz w:val="16"/>
                <w:szCs w:val="16"/>
              </w:rPr>
            </w:pPr>
            <w:r w:rsidRPr="00B22F1B">
              <w:rPr>
                <w:rFonts w:ascii="Arial" w:hAnsi="Arial" w:cs="Arial"/>
                <w:b/>
                <w:sz w:val="16"/>
                <w:szCs w:val="16"/>
              </w:rPr>
              <w:t>ОРВІКС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valaciclovir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sz w:val="16"/>
                <w:szCs w:val="16"/>
              </w:rPr>
              <w:t>валацикловір (у вигляді валацикловіру гідрохлориду)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J05AB11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500 мг; по 8 таблеток у блістері; по 1 блістеру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Апотекс Інк.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Канада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35ABF" w:rsidRDefault="009E75F4" w:rsidP="00364AC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364AC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64ACC">
            <w:pPr>
              <w:tabs>
                <w:tab w:val="left" w:pos="12600"/>
              </w:tabs>
              <w:jc w:val="center"/>
              <w:rPr>
                <w:rFonts w:ascii="Arial" w:hAnsi="Arial" w:cs="Arial"/>
                <w:sz w:val="16"/>
                <w:szCs w:val="16"/>
              </w:rPr>
            </w:pPr>
            <w:r w:rsidRPr="00B22F1B">
              <w:rPr>
                <w:rFonts w:ascii="Arial" w:hAnsi="Arial" w:cs="Arial"/>
                <w:sz w:val="16"/>
                <w:szCs w:val="16"/>
              </w:rPr>
              <w:t>UA/14168/01/01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ОРВІКС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valaciclovir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sz w:val="16"/>
                <w:szCs w:val="16"/>
              </w:rPr>
              <w:t>валацикловір (у вигляді валацикловіру гідрохлориду)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J05AB11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1000 мг; по 3 таблетки в блістері; по 7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Апотекс Інк.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Канада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A35ABF" w:rsidRDefault="00A35ABF" w:rsidP="00592E7B">
            <w:pPr>
              <w:tabs>
                <w:tab w:val="left" w:pos="12600"/>
              </w:tabs>
              <w:jc w:val="center"/>
              <w:rPr>
                <w:rFonts w:ascii="Arial" w:hAnsi="Arial" w:cs="Arial"/>
                <w:color w:val="000000"/>
                <w:sz w:val="16"/>
                <w:szCs w:val="16"/>
              </w:rPr>
            </w:pPr>
          </w:p>
          <w:p w:rsidR="00A35ABF" w:rsidRDefault="00A35ABF" w:rsidP="00592E7B">
            <w:pPr>
              <w:tabs>
                <w:tab w:val="left" w:pos="12600"/>
              </w:tabs>
              <w:jc w:val="center"/>
              <w:rPr>
                <w:rFonts w:ascii="Arial" w:hAnsi="Arial" w:cs="Arial"/>
                <w:color w:val="000000"/>
                <w:sz w:val="16"/>
                <w:szCs w:val="16"/>
              </w:rPr>
            </w:pPr>
          </w:p>
          <w:p w:rsidR="009E75F4" w:rsidRPr="00B22F1B" w:rsidRDefault="009E75F4" w:rsidP="00592E7B">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UA/14168/01/02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ПАРОКСЕТИН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paroxetine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sz w:val="16"/>
                <w:szCs w:val="16"/>
              </w:rPr>
              <w:t>пароксетину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N06AB05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таблетки по 20 мг, по 10 таблеток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Медокемі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Медокемі Лімітед </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A35AB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UA/1498/01/01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ПЕНТАЛГІН ФС ЕКСТРА КАПСУЛИ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sz w:val="16"/>
                <w:szCs w:val="16"/>
              </w:rPr>
              <w:t>Metamizole sodium, combinations with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737553">
            <w:pPr>
              <w:tabs>
                <w:tab w:val="left" w:pos="12600"/>
              </w:tabs>
              <w:rPr>
                <w:rFonts w:ascii="Arial" w:hAnsi="Arial" w:cs="Arial"/>
                <w:color w:val="000000"/>
                <w:sz w:val="16"/>
                <w:szCs w:val="16"/>
              </w:rPr>
            </w:pPr>
            <w:r w:rsidRPr="00B22F1B">
              <w:rPr>
                <w:rFonts w:ascii="Arial" w:hAnsi="Arial" w:cs="Arial"/>
                <w:sz w:val="16"/>
                <w:szCs w:val="16"/>
              </w:rPr>
              <w:t>парацетамол, метамізолу натрію моногідрат, кофеїн, фенобарбітал, кодеїну фосфату гемігідрат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N02BB72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капсули, по 10 капсул у блістері; по 1 або 2 блістери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ТОВ "Фарма Старт"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35ABF" w:rsidRDefault="009E75F4" w:rsidP="00A35AB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A35ABF">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UA/10881/01/01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ПЕР'ЄТА®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pertuzumab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пертузумаб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L01FD02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концентрат для розчину для інфузій по 420 мг/14 мл; по 14 мл у флаконі; по 1 флакону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ТОВ «Рош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Виробництво нерозфасованої продукції, первинне пакування, випробування контролю якості: Рош Діагностикс ГмбХ, Німеччина; </w:t>
            </w:r>
            <w:r w:rsidRPr="00B22F1B">
              <w:rPr>
                <w:rFonts w:ascii="Arial" w:hAnsi="Arial" w:cs="Arial"/>
                <w:color w:val="000000"/>
                <w:sz w:val="16"/>
                <w:szCs w:val="16"/>
              </w:rPr>
              <w:br/>
              <w:t>Вторинне пакування, випуск cерії: Ф.Хоффманн-Ля Рош Лтд,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 Швейцарія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35ABF" w:rsidRDefault="009E75F4" w:rsidP="00A35AB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A35ABF" w:rsidRDefault="00A35ABF" w:rsidP="00A35ABF">
            <w:pPr>
              <w:tabs>
                <w:tab w:val="left" w:pos="12600"/>
              </w:tabs>
              <w:jc w:val="center"/>
              <w:rPr>
                <w:rFonts w:ascii="Arial" w:hAnsi="Arial" w:cs="Arial"/>
                <w:color w:val="000000"/>
                <w:sz w:val="16"/>
                <w:szCs w:val="16"/>
              </w:rPr>
            </w:pPr>
          </w:p>
          <w:p w:rsidR="009E75F4" w:rsidRPr="00B22F1B" w:rsidRDefault="009E75F4" w:rsidP="00A35ABF">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UA/13062/01/01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ПІКОВІТ®ФОРТЕ</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737553">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ретинол, холекальциферол, кислота аскорбінова, тіаміну нітрат, рибофлавін, піридоксину гідрохлорид, ціанокобаламін, нікотинамід, кислота фолієва, кальцію пантотенат, α-токоферолу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A11BA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по 15 таблеток у блістері; по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відповідальний за виробництво "in bulk", первинну упаковку, вторинну упаковку:</w:t>
            </w:r>
            <w:r w:rsidRPr="00B22F1B">
              <w:rPr>
                <w:rFonts w:ascii="Arial" w:hAnsi="Arial" w:cs="Arial"/>
                <w:color w:val="000000"/>
                <w:sz w:val="16"/>
                <w:szCs w:val="16"/>
              </w:rPr>
              <w:br/>
              <w:t>КРКА, д.д., Ново место, Словенія;</w:t>
            </w:r>
            <w:r w:rsidRPr="00B22F1B">
              <w:rPr>
                <w:rFonts w:ascii="Arial" w:hAnsi="Arial" w:cs="Arial"/>
                <w:color w:val="000000"/>
                <w:sz w:val="16"/>
                <w:szCs w:val="16"/>
              </w:rPr>
              <w:br/>
              <w:t>відповідальний за контроль серій:</w:t>
            </w:r>
            <w:r w:rsidRPr="00B22F1B">
              <w:rPr>
                <w:rFonts w:ascii="Arial" w:hAnsi="Arial" w:cs="Arial"/>
                <w:color w:val="000000"/>
                <w:sz w:val="16"/>
                <w:szCs w:val="16"/>
              </w:rPr>
              <w:br/>
              <w:t>КРКА, д.д., Ново место, Словенія;</w:t>
            </w:r>
            <w:r w:rsidRPr="00B22F1B">
              <w:rPr>
                <w:rFonts w:ascii="Arial" w:hAnsi="Arial" w:cs="Arial"/>
                <w:color w:val="000000"/>
                <w:sz w:val="16"/>
                <w:szCs w:val="16"/>
              </w:rPr>
              <w:br/>
              <w:t>відповідальний за контроль та випуск серій:</w:t>
            </w:r>
            <w:r w:rsidRPr="00B22F1B">
              <w:rPr>
                <w:rFonts w:ascii="Arial" w:hAnsi="Arial" w:cs="Arial"/>
                <w:color w:val="000000"/>
                <w:sz w:val="16"/>
                <w:szCs w:val="16"/>
              </w:rPr>
              <w:br/>
              <w:t>КРКА, д.д., Ново место, Словенія;</w:t>
            </w:r>
            <w:r w:rsidRPr="00B22F1B">
              <w:rPr>
                <w:rFonts w:ascii="Arial" w:hAnsi="Arial" w:cs="Arial"/>
                <w:color w:val="000000"/>
                <w:sz w:val="16"/>
                <w:szCs w:val="16"/>
              </w:rPr>
              <w:br/>
              <w:t>відповідальний за контроль серії:</w:t>
            </w:r>
            <w:r w:rsidRPr="00B22F1B">
              <w:rPr>
                <w:rFonts w:ascii="Arial" w:hAnsi="Arial" w:cs="Arial"/>
                <w:color w:val="000000"/>
                <w:sz w:val="16"/>
                <w:szCs w:val="16"/>
              </w:rPr>
              <w:br/>
              <w:t>Нешінал Лабораторі оф Хелс, Інваромент Енд Фуд,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Словенія </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35ABF" w:rsidRDefault="009E75F4" w:rsidP="00A35AB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A35ABF">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UA/8268/02/02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ПІРАНТЕЛ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pyrantel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 xml:space="preserve">пірантелу памоату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P02CC01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 xml:space="preserve">суспензія оральна, 250 мг/5 мл; по 15 мл препарату у флаконі або банці; по 1 флакону або банці з мірною ложкою у картонній упаковці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ТОВ "КУСУМ"</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ТОВ "КУСУМ ФАРМ", Україна</w:t>
            </w:r>
          </w:p>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або </w:t>
            </w:r>
            <w:r w:rsidRPr="00B22F1B">
              <w:rPr>
                <w:rFonts w:ascii="Arial" w:hAnsi="Arial" w:cs="Arial"/>
                <w:color w:val="000000"/>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35ABF" w:rsidRDefault="009E75F4" w:rsidP="00A35AB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A35ABF" w:rsidRDefault="00A35ABF" w:rsidP="00A35ABF">
            <w:pPr>
              <w:tabs>
                <w:tab w:val="left" w:pos="12600"/>
              </w:tabs>
              <w:jc w:val="center"/>
              <w:rPr>
                <w:rFonts w:ascii="Arial" w:hAnsi="Arial" w:cs="Arial"/>
                <w:color w:val="000000"/>
                <w:sz w:val="16"/>
                <w:szCs w:val="16"/>
              </w:rPr>
            </w:pPr>
          </w:p>
          <w:p w:rsidR="009E75F4" w:rsidRPr="00B22F1B" w:rsidRDefault="009E75F4" w:rsidP="00A35ABF">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r w:rsidRPr="00B22F1B">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UA/6151/02/01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ПІРАЦЕТАМ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piracetam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пірацетам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N06BX03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по 200 мг; по 10 таблеток у блістері; по 3 або 6 блістерів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ПАТ "Галичфарм" </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ПАТ "Галичфарм" </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A35ABF" w:rsidRDefault="00A35ABF" w:rsidP="00592E7B">
            <w:pPr>
              <w:tabs>
                <w:tab w:val="left" w:pos="12600"/>
              </w:tabs>
              <w:jc w:val="center"/>
              <w:rPr>
                <w:rFonts w:ascii="Arial" w:hAnsi="Arial" w:cs="Arial"/>
                <w:color w:val="000000"/>
                <w:sz w:val="16"/>
                <w:szCs w:val="16"/>
              </w:rPr>
            </w:pPr>
          </w:p>
          <w:p w:rsidR="00A35ABF" w:rsidRDefault="00A35ABF" w:rsidP="00592E7B">
            <w:pPr>
              <w:tabs>
                <w:tab w:val="left" w:pos="12600"/>
              </w:tabs>
              <w:jc w:val="center"/>
              <w:rPr>
                <w:rFonts w:ascii="Arial" w:hAnsi="Arial" w:cs="Arial"/>
                <w:color w:val="000000"/>
                <w:sz w:val="16"/>
                <w:szCs w:val="16"/>
              </w:rPr>
            </w:pPr>
          </w:p>
          <w:p w:rsidR="009E75F4" w:rsidRPr="00B22F1B" w:rsidRDefault="009E75F4" w:rsidP="00592E7B">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UA/0901/02/01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ПІРАЦЕТАМ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piracetam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737553">
            <w:pPr>
              <w:tabs>
                <w:tab w:val="left" w:pos="12600"/>
              </w:tabs>
              <w:rPr>
                <w:rFonts w:ascii="Arial" w:hAnsi="Arial" w:cs="Arial"/>
                <w:color w:val="000000"/>
                <w:sz w:val="16"/>
                <w:szCs w:val="16"/>
              </w:rPr>
            </w:pPr>
            <w:r w:rsidRPr="00B22F1B">
              <w:rPr>
                <w:rFonts w:ascii="Arial" w:hAnsi="Arial" w:cs="Arial"/>
                <w:color w:val="000000"/>
                <w:sz w:val="16"/>
                <w:szCs w:val="16"/>
              </w:rPr>
              <w:t>пірацетам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737553">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по 200 мг іn bulk: по 15 кг у подвійних поліетиленових мішках; по 2 мішки у пластиковій ємкості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ПАТ "Галичфарм"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ПАТ "Галичфарм"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9E75F4" w:rsidRPr="00B22F1B" w:rsidRDefault="009E75F4" w:rsidP="00A35ABF">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UA/9520/01/01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ПРЕГАБАЛІН ГЕНЕЙМ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N02BF02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капсули тверді по 150 мг, по 14 капсул у блістері; по 4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Аккорд Хелскеа С.Л.У.</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лікарського засобу, первинне та вторинне пакування, контроль якості серії:</w:t>
            </w:r>
            <w:r w:rsidRPr="00B22F1B">
              <w:rPr>
                <w:rFonts w:ascii="Arial" w:hAnsi="Arial" w:cs="Arial"/>
                <w:color w:val="000000"/>
                <w:sz w:val="16"/>
                <w:szCs w:val="16"/>
              </w:rPr>
              <w:br/>
              <w:t>Інтас Фармасьютікалс Лімітед, Індія;</w:t>
            </w:r>
            <w:r w:rsidRPr="00B22F1B">
              <w:rPr>
                <w:rFonts w:ascii="Arial" w:hAnsi="Arial" w:cs="Arial"/>
                <w:color w:val="000000"/>
                <w:sz w:val="16"/>
                <w:szCs w:val="16"/>
              </w:rPr>
              <w:br/>
            </w:r>
            <w:r w:rsidRPr="00B22F1B">
              <w:rPr>
                <w:rFonts w:ascii="Arial" w:hAnsi="Arial" w:cs="Arial"/>
                <w:color w:val="000000"/>
                <w:sz w:val="16"/>
                <w:szCs w:val="16"/>
              </w:rPr>
              <w:br/>
              <w:t>виробництво лікарського засобу, первинне та вторинне пакування (альтернативний виробник):</w:t>
            </w:r>
            <w:r w:rsidRPr="00B22F1B">
              <w:rPr>
                <w:rFonts w:ascii="Arial" w:hAnsi="Arial" w:cs="Arial"/>
                <w:color w:val="000000"/>
                <w:sz w:val="16"/>
                <w:szCs w:val="16"/>
              </w:rPr>
              <w:br/>
              <w:t>Інтас Фармасьютікалс Лімітед, Індія;</w:t>
            </w:r>
            <w:r w:rsidRPr="00B22F1B">
              <w:rPr>
                <w:rFonts w:ascii="Arial" w:hAnsi="Arial" w:cs="Arial"/>
                <w:color w:val="000000"/>
                <w:sz w:val="16"/>
                <w:szCs w:val="16"/>
              </w:rPr>
              <w:br/>
            </w:r>
            <w:r w:rsidRPr="00B22F1B">
              <w:rPr>
                <w:rFonts w:ascii="Arial" w:hAnsi="Arial" w:cs="Arial"/>
                <w:color w:val="000000"/>
                <w:sz w:val="16"/>
                <w:szCs w:val="16"/>
              </w:rPr>
              <w:br/>
              <w:t>контроль якості:</w:t>
            </w:r>
            <w:r w:rsidRPr="00B22F1B">
              <w:rPr>
                <w:rFonts w:ascii="Arial" w:hAnsi="Arial" w:cs="Arial"/>
                <w:color w:val="000000"/>
                <w:sz w:val="16"/>
                <w:szCs w:val="16"/>
              </w:rPr>
              <w:br/>
              <w:t xml:space="preserve">Єврофінс Біофарма Продакт Тестінг Будапешт Кфт., Угорщина; </w:t>
            </w:r>
            <w:r w:rsidRPr="00B22F1B">
              <w:rPr>
                <w:rFonts w:ascii="Arial" w:hAnsi="Arial" w:cs="Arial"/>
                <w:color w:val="000000"/>
                <w:sz w:val="16"/>
                <w:szCs w:val="16"/>
              </w:rPr>
              <w:br/>
            </w:r>
            <w:r w:rsidRPr="00B22F1B">
              <w:rPr>
                <w:rFonts w:ascii="Arial" w:hAnsi="Arial" w:cs="Arial"/>
                <w:color w:val="000000"/>
                <w:sz w:val="16"/>
                <w:szCs w:val="16"/>
              </w:rPr>
              <w:br/>
              <w:t>контроль якості:</w:t>
            </w:r>
            <w:r w:rsidRPr="00B22F1B">
              <w:rPr>
                <w:rFonts w:ascii="Arial" w:hAnsi="Arial" w:cs="Arial"/>
                <w:color w:val="000000"/>
                <w:sz w:val="16"/>
                <w:szCs w:val="16"/>
              </w:rPr>
              <w:br/>
              <w:t>Фармавалід Кфт., Угорщина;</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 xml:space="preserve">ДЧЛ САПЛІ ЧЕЙН (Італія) СПА, Італія; </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Синоптиз Індастріал Сп. з о.о., Польща;</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 xml:space="preserve">Престиж Промоушн Феркауфсфердерунг енд Фербсервіс ГмбХ, Німеччина; </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первинного та вторинного пакування:</w:t>
            </w:r>
            <w:r w:rsidRPr="00B22F1B">
              <w:rPr>
                <w:rFonts w:ascii="Arial" w:hAnsi="Arial" w:cs="Arial"/>
                <w:color w:val="000000"/>
                <w:sz w:val="16"/>
                <w:szCs w:val="16"/>
              </w:rPr>
              <w:br/>
              <w:t>АККОРД ХЕЛСКЕА ЛІМІТЕД, Велика Британiя;</w:t>
            </w:r>
            <w:r w:rsidRPr="00B22F1B">
              <w:rPr>
                <w:rFonts w:ascii="Arial" w:hAnsi="Arial" w:cs="Arial"/>
                <w:color w:val="000000"/>
                <w:sz w:val="16"/>
                <w:szCs w:val="16"/>
              </w:rPr>
              <w:br/>
            </w:r>
            <w:r w:rsidRPr="00B22F1B">
              <w:rPr>
                <w:rFonts w:ascii="Arial" w:hAnsi="Arial" w:cs="Arial"/>
                <w:color w:val="000000"/>
                <w:sz w:val="16"/>
                <w:szCs w:val="16"/>
              </w:rPr>
              <w:br/>
              <w:t>відповідальний за випуск серії:</w:t>
            </w:r>
            <w:r w:rsidRPr="00B22F1B">
              <w:rPr>
                <w:rFonts w:ascii="Arial" w:hAnsi="Arial" w:cs="Arial"/>
                <w:color w:val="000000"/>
                <w:sz w:val="16"/>
                <w:szCs w:val="16"/>
              </w:rPr>
              <w:br/>
              <w:t>Аккорд Хелскеа Полска Сп. з о.о. Склад Імпортера, Польща;</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первинного та вторинного пакування:</w:t>
            </w:r>
            <w:r w:rsidRPr="00B22F1B">
              <w:rPr>
                <w:rFonts w:ascii="Arial" w:hAnsi="Arial" w:cs="Arial"/>
                <w:color w:val="000000"/>
                <w:sz w:val="16"/>
                <w:szCs w:val="16"/>
              </w:rPr>
              <w:br/>
              <w:t xml:space="preserve">АККОРД-ЮКЕЙ ЛІМІТЕД, Велика Британія; </w:t>
            </w:r>
            <w:r w:rsidRPr="00B22F1B">
              <w:rPr>
                <w:rFonts w:ascii="Arial" w:hAnsi="Arial" w:cs="Arial"/>
                <w:color w:val="000000"/>
                <w:sz w:val="16"/>
                <w:szCs w:val="16"/>
              </w:rPr>
              <w:br/>
            </w:r>
            <w:r w:rsidRPr="00B22F1B">
              <w:rPr>
                <w:rFonts w:ascii="Arial" w:hAnsi="Arial" w:cs="Arial"/>
                <w:color w:val="000000"/>
                <w:sz w:val="16"/>
                <w:szCs w:val="16"/>
              </w:rPr>
              <w:br/>
              <w:t>контроль якості, додаткова дільниця з вторинного пакування:</w:t>
            </w:r>
            <w:r w:rsidRPr="00B22F1B">
              <w:rPr>
                <w:rFonts w:ascii="Arial" w:hAnsi="Arial" w:cs="Arial"/>
                <w:color w:val="000000"/>
                <w:sz w:val="16"/>
                <w:szCs w:val="16"/>
              </w:rPr>
              <w:br/>
              <w:t>ЛАБОРАТОРІ ФУНДАСІО ДАУ, Іспанія;</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CЕНТРАЛ ФАРМА (КОПЕКІНГ ПАРТНЕР) ЛІМІТЕД, Велика Британія;</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СК Фарма Логістікс ГмбХ, Німеччина;</w:t>
            </w:r>
            <w:r w:rsidRPr="00B22F1B">
              <w:rPr>
                <w:rFonts w:ascii="Arial" w:hAnsi="Arial" w:cs="Arial"/>
                <w:color w:val="000000"/>
                <w:sz w:val="16"/>
                <w:szCs w:val="16"/>
              </w:rPr>
              <w:br/>
            </w:r>
            <w:r w:rsidRPr="00B22F1B">
              <w:rPr>
                <w:rFonts w:ascii="Arial" w:hAnsi="Arial" w:cs="Arial"/>
                <w:color w:val="000000"/>
                <w:sz w:val="16"/>
                <w:szCs w:val="16"/>
              </w:rPr>
              <w:br/>
              <w:t>вторинне пакування, контроль якості серії:</w:t>
            </w:r>
            <w:r w:rsidRPr="00B22F1B">
              <w:rPr>
                <w:rFonts w:ascii="Arial" w:hAnsi="Arial" w:cs="Arial"/>
                <w:color w:val="000000"/>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 Угорщина/ Італія/ Польща/ Велика Британiя/ Греція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A35ABF" w:rsidRDefault="00A35ABF" w:rsidP="00592E7B">
            <w:pPr>
              <w:tabs>
                <w:tab w:val="left" w:pos="12600"/>
              </w:tabs>
              <w:jc w:val="center"/>
              <w:rPr>
                <w:rFonts w:ascii="Arial" w:hAnsi="Arial" w:cs="Arial"/>
                <w:color w:val="000000"/>
                <w:sz w:val="16"/>
                <w:szCs w:val="16"/>
              </w:rPr>
            </w:pPr>
          </w:p>
          <w:p w:rsidR="00A35ABF" w:rsidRDefault="00A35ABF" w:rsidP="00592E7B">
            <w:pPr>
              <w:tabs>
                <w:tab w:val="left" w:pos="12600"/>
              </w:tabs>
              <w:jc w:val="center"/>
              <w:rPr>
                <w:rFonts w:ascii="Arial" w:hAnsi="Arial" w:cs="Arial"/>
                <w:color w:val="000000"/>
                <w:sz w:val="16"/>
                <w:szCs w:val="16"/>
              </w:rPr>
            </w:pPr>
          </w:p>
          <w:p w:rsidR="00A35ABF" w:rsidRDefault="00A35ABF" w:rsidP="00592E7B">
            <w:pPr>
              <w:tabs>
                <w:tab w:val="left" w:pos="12600"/>
              </w:tabs>
              <w:jc w:val="center"/>
              <w:rPr>
                <w:rFonts w:ascii="Arial" w:hAnsi="Arial" w:cs="Arial"/>
                <w:color w:val="000000"/>
                <w:sz w:val="16"/>
                <w:szCs w:val="16"/>
              </w:rPr>
            </w:pPr>
          </w:p>
          <w:p w:rsidR="009E75F4" w:rsidRPr="00B22F1B" w:rsidRDefault="009E75F4" w:rsidP="00A35ABF">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UA/19209/01/02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ПРЕГАБАЛІН ГЕНЕЙМ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N02BF02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капсули тверді по 300 мг, по 14 капсул у блістері; по 4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Аккорд Хелскеа С.Л.У.</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лікарського засобу, первинне та вторинне пакування, контроль якості серії:</w:t>
            </w:r>
            <w:r w:rsidRPr="00B22F1B">
              <w:rPr>
                <w:rFonts w:ascii="Arial" w:hAnsi="Arial" w:cs="Arial"/>
                <w:color w:val="000000"/>
                <w:sz w:val="16"/>
                <w:szCs w:val="16"/>
              </w:rPr>
              <w:br/>
              <w:t>Інтас Фармасьютікалс Лімітед, Індія;</w:t>
            </w:r>
            <w:r w:rsidRPr="00B22F1B">
              <w:rPr>
                <w:rFonts w:ascii="Arial" w:hAnsi="Arial" w:cs="Arial"/>
                <w:color w:val="000000"/>
                <w:sz w:val="16"/>
                <w:szCs w:val="16"/>
              </w:rPr>
              <w:br/>
            </w:r>
            <w:r w:rsidRPr="00B22F1B">
              <w:rPr>
                <w:rFonts w:ascii="Arial" w:hAnsi="Arial" w:cs="Arial"/>
                <w:color w:val="000000"/>
                <w:sz w:val="16"/>
                <w:szCs w:val="16"/>
              </w:rPr>
              <w:br/>
              <w:t>виробництво лікарського засобу, первинне та вторинне пакування (альтернативний виробник):</w:t>
            </w:r>
            <w:r w:rsidRPr="00B22F1B">
              <w:rPr>
                <w:rFonts w:ascii="Arial" w:hAnsi="Arial" w:cs="Arial"/>
                <w:color w:val="000000"/>
                <w:sz w:val="16"/>
                <w:szCs w:val="16"/>
              </w:rPr>
              <w:br/>
              <w:t>Інтас Фармасьютікалс Лімітед, Індія;</w:t>
            </w:r>
            <w:r w:rsidRPr="00B22F1B">
              <w:rPr>
                <w:rFonts w:ascii="Arial" w:hAnsi="Arial" w:cs="Arial"/>
                <w:color w:val="000000"/>
                <w:sz w:val="16"/>
                <w:szCs w:val="16"/>
              </w:rPr>
              <w:br/>
            </w:r>
            <w:r w:rsidRPr="00B22F1B">
              <w:rPr>
                <w:rFonts w:ascii="Arial" w:hAnsi="Arial" w:cs="Arial"/>
                <w:color w:val="000000"/>
                <w:sz w:val="16"/>
                <w:szCs w:val="16"/>
              </w:rPr>
              <w:br/>
              <w:t>контроль якості:</w:t>
            </w:r>
            <w:r w:rsidRPr="00B22F1B">
              <w:rPr>
                <w:rFonts w:ascii="Arial" w:hAnsi="Arial" w:cs="Arial"/>
                <w:color w:val="000000"/>
                <w:sz w:val="16"/>
                <w:szCs w:val="16"/>
              </w:rPr>
              <w:br/>
              <w:t xml:space="preserve">Єврофінс Біофарма Продакт Тестінг Будапешт Кфт., Угорщина; </w:t>
            </w:r>
            <w:r w:rsidRPr="00B22F1B">
              <w:rPr>
                <w:rFonts w:ascii="Arial" w:hAnsi="Arial" w:cs="Arial"/>
                <w:color w:val="000000"/>
                <w:sz w:val="16"/>
                <w:szCs w:val="16"/>
              </w:rPr>
              <w:br/>
              <w:t>контроль якості:</w:t>
            </w:r>
            <w:r w:rsidRPr="00B22F1B">
              <w:rPr>
                <w:rFonts w:ascii="Arial" w:hAnsi="Arial" w:cs="Arial"/>
                <w:color w:val="000000"/>
                <w:sz w:val="16"/>
                <w:szCs w:val="16"/>
              </w:rPr>
              <w:br/>
              <w:t xml:space="preserve">Фармавалід Кфт., Угорщина; </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 xml:space="preserve">ДЧЛ САПЛІ ЧЕЙН (Італія) СПА, Італія; </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Синоптиз Індастріал Сп. з о.о., Польща;</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 xml:space="preserve">Престиж Промоушн Феркауфсфердерунг енд Фербсервіс ГмбХ, Німеччина; </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первинного та вторинного пакування:</w:t>
            </w:r>
            <w:r w:rsidRPr="00B22F1B">
              <w:rPr>
                <w:rFonts w:ascii="Arial" w:hAnsi="Arial" w:cs="Arial"/>
                <w:color w:val="000000"/>
                <w:sz w:val="16"/>
                <w:szCs w:val="16"/>
              </w:rPr>
              <w:br/>
              <w:t>АККОРД ХЕЛСКЕА ЛІМІТЕД, Велика Британiя;</w:t>
            </w:r>
            <w:r w:rsidRPr="00B22F1B">
              <w:rPr>
                <w:rFonts w:ascii="Arial" w:hAnsi="Arial" w:cs="Arial"/>
                <w:color w:val="000000"/>
                <w:sz w:val="16"/>
                <w:szCs w:val="16"/>
              </w:rPr>
              <w:br/>
              <w:t>відповідальний за випуск серії:</w:t>
            </w:r>
            <w:r w:rsidRPr="00B22F1B">
              <w:rPr>
                <w:rFonts w:ascii="Arial" w:hAnsi="Arial" w:cs="Arial"/>
                <w:color w:val="000000"/>
                <w:sz w:val="16"/>
                <w:szCs w:val="16"/>
              </w:rPr>
              <w:br/>
              <w:t>Аккорд Хелскеа Полска Сп. з о.о. Склад Імпортера, Польща;</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первинного та вторинного пакування:</w:t>
            </w:r>
            <w:r w:rsidRPr="00B22F1B">
              <w:rPr>
                <w:rFonts w:ascii="Arial" w:hAnsi="Arial" w:cs="Arial"/>
                <w:color w:val="000000"/>
                <w:sz w:val="16"/>
                <w:szCs w:val="16"/>
              </w:rPr>
              <w:br/>
              <w:t xml:space="preserve">АККОРД-ЮКЕЙ ЛІМІТЕД, Велика Британія; </w:t>
            </w:r>
            <w:r w:rsidRPr="00B22F1B">
              <w:rPr>
                <w:rFonts w:ascii="Arial" w:hAnsi="Arial" w:cs="Arial"/>
                <w:color w:val="000000"/>
                <w:sz w:val="16"/>
                <w:szCs w:val="16"/>
              </w:rPr>
              <w:br/>
            </w:r>
            <w:r w:rsidRPr="00B22F1B">
              <w:rPr>
                <w:rFonts w:ascii="Arial" w:hAnsi="Arial" w:cs="Arial"/>
                <w:color w:val="000000"/>
                <w:sz w:val="16"/>
                <w:szCs w:val="16"/>
              </w:rPr>
              <w:br/>
              <w:t>контроль якості, додаткова дільниця з вторинного пакування:</w:t>
            </w:r>
            <w:r w:rsidRPr="00B22F1B">
              <w:rPr>
                <w:rFonts w:ascii="Arial" w:hAnsi="Arial" w:cs="Arial"/>
                <w:color w:val="000000"/>
                <w:sz w:val="16"/>
                <w:szCs w:val="16"/>
              </w:rPr>
              <w:br/>
              <w:t>ЛАБОРАТОРІ ФУНДАСІО ДАУ, Іспанія;</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CЕНТРАЛ ФАРМА (КОПЕКІНГ ПАРТНЕР) ЛІМІТЕД, Велика Британія;</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СК Фарма Логістікс ГмбХ, Німеччина;</w:t>
            </w:r>
            <w:r w:rsidRPr="00B22F1B">
              <w:rPr>
                <w:rFonts w:ascii="Arial" w:hAnsi="Arial" w:cs="Arial"/>
                <w:color w:val="000000"/>
                <w:sz w:val="16"/>
                <w:szCs w:val="16"/>
              </w:rPr>
              <w:br/>
            </w:r>
            <w:r w:rsidRPr="00B22F1B">
              <w:rPr>
                <w:rFonts w:ascii="Arial" w:hAnsi="Arial" w:cs="Arial"/>
                <w:color w:val="000000"/>
                <w:sz w:val="16"/>
                <w:szCs w:val="16"/>
              </w:rPr>
              <w:br/>
              <w:t>вторинне пакування, контроль якості серії:</w:t>
            </w:r>
            <w:r w:rsidRPr="00B22F1B">
              <w:rPr>
                <w:rFonts w:ascii="Arial" w:hAnsi="Arial" w:cs="Arial"/>
                <w:color w:val="000000"/>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 Угорщина/ Польща/ Німеччина/ Велика Британiя/ Іспанія/Греція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35ABF" w:rsidRDefault="009E75F4" w:rsidP="00A35AB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A35AB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UA/19209/01/03</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ПРЕГАБАЛІН ГЕНЕЙМ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N02BF02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капсули тверді по 75 мг, по 14 капсул у блістері; по 4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Аккорд Хелскеа С.Л.У.</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лікарського засобу, первинне та вторинне пакування, контроль якості серії:</w:t>
            </w:r>
            <w:r w:rsidRPr="00B22F1B">
              <w:rPr>
                <w:rFonts w:ascii="Arial" w:hAnsi="Arial" w:cs="Arial"/>
                <w:color w:val="000000"/>
                <w:sz w:val="16"/>
                <w:szCs w:val="16"/>
              </w:rPr>
              <w:br/>
              <w:t>Інтас Фармасьютікалс Лімітед, Індія;</w:t>
            </w:r>
            <w:r w:rsidRPr="00B22F1B">
              <w:rPr>
                <w:rFonts w:ascii="Arial" w:hAnsi="Arial" w:cs="Arial"/>
                <w:color w:val="000000"/>
                <w:sz w:val="16"/>
                <w:szCs w:val="16"/>
              </w:rPr>
              <w:br/>
            </w:r>
            <w:r w:rsidRPr="00B22F1B">
              <w:rPr>
                <w:rFonts w:ascii="Arial" w:hAnsi="Arial" w:cs="Arial"/>
                <w:color w:val="000000"/>
                <w:sz w:val="16"/>
                <w:szCs w:val="16"/>
              </w:rPr>
              <w:br/>
              <w:t>виробництво лікарського засобу, первинне та вторинне пакування (альтернативний виробник):</w:t>
            </w:r>
            <w:r w:rsidRPr="00B22F1B">
              <w:rPr>
                <w:rFonts w:ascii="Arial" w:hAnsi="Arial" w:cs="Arial"/>
                <w:color w:val="000000"/>
                <w:sz w:val="16"/>
                <w:szCs w:val="16"/>
              </w:rPr>
              <w:br/>
              <w:t>Інтас Фармасьютікалс Лімітед, Індія;</w:t>
            </w:r>
            <w:r w:rsidRPr="00B22F1B">
              <w:rPr>
                <w:rFonts w:ascii="Arial" w:hAnsi="Arial" w:cs="Arial"/>
                <w:color w:val="000000"/>
                <w:sz w:val="16"/>
                <w:szCs w:val="16"/>
              </w:rPr>
              <w:br/>
            </w:r>
            <w:r w:rsidRPr="00B22F1B">
              <w:rPr>
                <w:rFonts w:ascii="Arial" w:hAnsi="Arial" w:cs="Arial"/>
                <w:color w:val="000000"/>
                <w:sz w:val="16"/>
                <w:szCs w:val="16"/>
              </w:rPr>
              <w:br/>
              <w:t>контроль якості:</w:t>
            </w:r>
            <w:r w:rsidRPr="00B22F1B">
              <w:rPr>
                <w:rFonts w:ascii="Arial" w:hAnsi="Arial" w:cs="Arial"/>
                <w:color w:val="000000"/>
                <w:sz w:val="16"/>
                <w:szCs w:val="16"/>
              </w:rPr>
              <w:br/>
              <w:t xml:space="preserve">Єврофінс Біофарма Продакт Тестінг Будапешт Кфт., Угорщина; </w:t>
            </w:r>
            <w:r w:rsidRPr="00B22F1B">
              <w:rPr>
                <w:rFonts w:ascii="Arial" w:hAnsi="Arial" w:cs="Arial"/>
                <w:color w:val="000000"/>
                <w:sz w:val="16"/>
                <w:szCs w:val="16"/>
              </w:rPr>
              <w:br/>
              <w:t>контроль якості:</w:t>
            </w:r>
            <w:r w:rsidRPr="00B22F1B">
              <w:rPr>
                <w:rFonts w:ascii="Arial" w:hAnsi="Arial" w:cs="Arial"/>
                <w:color w:val="000000"/>
                <w:sz w:val="16"/>
                <w:szCs w:val="16"/>
              </w:rPr>
              <w:br/>
              <w:t xml:space="preserve">Фармавалід Кфт., Угорщина; </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 xml:space="preserve">ДЧЛ САПЛІ ЧЕЙН (Італія) СПА,Італія; </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Синоптиз Індастріал Сп. з о.о., Польща;</w:t>
            </w:r>
            <w:r w:rsidRPr="00B22F1B">
              <w:rPr>
                <w:rFonts w:ascii="Arial" w:hAnsi="Arial" w:cs="Arial"/>
                <w:color w:val="000000"/>
                <w:sz w:val="16"/>
                <w:szCs w:val="16"/>
              </w:rPr>
              <w:br/>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 xml:space="preserve">Престиж Промоушн Феркауфсфердерунг енд Фербсервіс ГмбХ, Німеччина; </w:t>
            </w:r>
            <w:r w:rsidRPr="00B22F1B">
              <w:rPr>
                <w:rFonts w:ascii="Arial" w:hAnsi="Arial" w:cs="Arial"/>
                <w:color w:val="000000"/>
                <w:sz w:val="16"/>
                <w:szCs w:val="16"/>
              </w:rPr>
              <w:br/>
              <w:t>додаткова дільниця з первинного та вторинного пакування:</w:t>
            </w:r>
            <w:r w:rsidRPr="00B22F1B">
              <w:rPr>
                <w:rFonts w:ascii="Arial" w:hAnsi="Arial" w:cs="Arial"/>
                <w:color w:val="000000"/>
                <w:sz w:val="16"/>
                <w:szCs w:val="16"/>
              </w:rPr>
              <w:br/>
              <w:t>АККОРД ХЕЛСКЕА ЛІМІТЕД, Велика Британiя;</w:t>
            </w:r>
            <w:r w:rsidRPr="00B22F1B">
              <w:rPr>
                <w:rFonts w:ascii="Arial" w:hAnsi="Arial" w:cs="Arial"/>
                <w:color w:val="000000"/>
                <w:sz w:val="16"/>
                <w:szCs w:val="16"/>
              </w:rPr>
              <w:br/>
              <w:t>відповідальний за випуск серії:</w:t>
            </w:r>
            <w:r w:rsidRPr="00B22F1B">
              <w:rPr>
                <w:rFonts w:ascii="Arial" w:hAnsi="Arial" w:cs="Arial"/>
                <w:color w:val="000000"/>
                <w:sz w:val="16"/>
                <w:szCs w:val="16"/>
              </w:rPr>
              <w:br/>
              <w:t>Аккорд Хелскеа Полска Сп. з о.о. Склад Імпортера, Польща;</w:t>
            </w:r>
            <w:r w:rsidRPr="00B22F1B">
              <w:rPr>
                <w:rFonts w:ascii="Arial" w:hAnsi="Arial" w:cs="Arial"/>
                <w:color w:val="000000"/>
                <w:sz w:val="16"/>
                <w:szCs w:val="16"/>
              </w:rPr>
              <w:br/>
              <w:t>додаткова дільниця з первинного та вторинного пакування:</w:t>
            </w:r>
            <w:r w:rsidRPr="00B22F1B">
              <w:rPr>
                <w:rFonts w:ascii="Arial" w:hAnsi="Arial" w:cs="Arial"/>
                <w:color w:val="000000"/>
                <w:sz w:val="16"/>
                <w:szCs w:val="16"/>
              </w:rPr>
              <w:br/>
              <w:t xml:space="preserve">АККОРД-ЮКЕЙ ЛІМІТЕД, Велика Британія; </w:t>
            </w:r>
            <w:r w:rsidRPr="00B22F1B">
              <w:rPr>
                <w:rFonts w:ascii="Arial" w:hAnsi="Arial" w:cs="Arial"/>
                <w:color w:val="000000"/>
                <w:sz w:val="16"/>
                <w:szCs w:val="16"/>
              </w:rPr>
              <w:br/>
              <w:t>контроль якості, додаткова дільниця з вторинного пакування:</w:t>
            </w:r>
            <w:r w:rsidRPr="00B22F1B">
              <w:rPr>
                <w:rFonts w:ascii="Arial" w:hAnsi="Arial" w:cs="Arial"/>
                <w:color w:val="000000"/>
                <w:sz w:val="16"/>
                <w:szCs w:val="16"/>
              </w:rPr>
              <w:br/>
              <w:t>ЛАБОРАТОРІ ФУНДАСІО ДАУ, Іспанія;</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CЕНТРАЛ ФАРМА (КОПЕКІНГ ПАРТНЕР) ЛІМІТЕД, Велика Британія;</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СК Фарма Логістікс ГмбХ, Німеччина</w:t>
            </w:r>
            <w:r w:rsidRPr="00B22F1B">
              <w:rPr>
                <w:rFonts w:ascii="Arial" w:hAnsi="Arial" w:cs="Arial"/>
                <w:color w:val="000000"/>
                <w:sz w:val="16"/>
                <w:szCs w:val="16"/>
              </w:rPr>
              <w:br/>
            </w:r>
            <w:r w:rsidRPr="00B22F1B">
              <w:rPr>
                <w:rFonts w:ascii="Arial" w:hAnsi="Arial" w:cs="Arial"/>
                <w:color w:val="000000"/>
                <w:sz w:val="16"/>
                <w:szCs w:val="16"/>
              </w:rPr>
              <w:br/>
              <w:t>вторинне пакування, контроль якості серії:</w:t>
            </w:r>
            <w:r w:rsidRPr="00B22F1B">
              <w:rPr>
                <w:rFonts w:ascii="Arial" w:hAnsi="Arial" w:cs="Arial"/>
                <w:color w:val="000000"/>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 Угорщина/ Польща/ Німеччина/ Велика Британiя/ Іспанія/Греція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35ABF" w:rsidRDefault="009E75F4" w:rsidP="00A35AB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A35AB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UA/19209/01/01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ПРЕГАБАЛІН ГЕНЕЙМ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N02BF02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капсули тверді по 300 мг; по 14 капсул у блістері; по 4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Аккорд Хелскеа С.Л.У.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лікарського засобу, первинне та вторинне пакування, контроль якості серії:</w:t>
            </w:r>
            <w:r w:rsidRPr="00B22F1B">
              <w:rPr>
                <w:rFonts w:ascii="Arial" w:hAnsi="Arial" w:cs="Arial"/>
                <w:color w:val="000000"/>
                <w:sz w:val="16"/>
                <w:szCs w:val="16"/>
              </w:rPr>
              <w:br/>
              <w:t>Інтас Фармасьютікалс Лімітед, Індія;</w:t>
            </w:r>
            <w:r w:rsidRPr="00B22F1B">
              <w:rPr>
                <w:rFonts w:ascii="Arial" w:hAnsi="Arial" w:cs="Arial"/>
                <w:color w:val="000000"/>
                <w:sz w:val="16"/>
                <w:szCs w:val="16"/>
              </w:rPr>
              <w:br/>
              <w:t>виробництво лікарського засобу, первинне та вторинне пакування (альтернативний виробник):</w:t>
            </w:r>
            <w:r w:rsidRPr="00B22F1B">
              <w:rPr>
                <w:rFonts w:ascii="Arial" w:hAnsi="Arial" w:cs="Arial"/>
                <w:color w:val="000000"/>
                <w:sz w:val="16"/>
                <w:szCs w:val="16"/>
              </w:rPr>
              <w:br/>
              <w:t>Інтас Фармасьютікалс Лімітед, Індія;</w:t>
            </w:r>
            <w:r w:rsidRPr="00B22F1B">
              <w:rPr>
                <w:rFonts w:ascii="Arial" w:hAnsi="Arial" w:cs="Arial"/>
                <w:color w:val="000000"/>
                <w:sz w:val="16"/>
                <w:szCs w:val="16"/>
              </w:rPr>
              <w:br/>
              <w:t>контроль якості:</w:t>
            </w:r>
            <w:r w:rsidRPr="00B22F1B">
              <w:rPr>
                <w:rFonts w:ascii="Arial" w:hAnsi="Arial" w:cs="Arial"/>
                <w:color w:val="000000"/>
                <w:sz w:val="16"/>
                <w:szCs w:val="16"/>
              </w:rPr>
              <w:br/>
              <w:t xml:space="preserve">Єврофінс Біофарма Продакт Тестінг Будапешт Кфт., Угорщина; </w:t>
            </w:r>
            <w:r w:rsidRPr="00B22F1B">
              <w:rPr>
                <w:rFonts w:ascii="Arial" w:hAnsi="Arial" w:cs="Arial"/>
                <w:color w:val="000000"/>
                <w:sz w:val="16"/>
                <w:szCs w:val="16"/>
              </w:rPr>
              <w:br/>
              <w:t>контроль якості:</w:t>
            </w:r>
            <w:r w:rsidRPr="00B22F1B">
              <w:rPr>
                <w:rFonts w:ascii="Arial" w:hAnsi="Arial" w:cs="Arial"/>
                <w:color w:val="000000"/>
                <w:sz w:val="16"/>
                <w:szCs w:val="16"/>
              </w:rPr>
              <w:br/>
              <w:t xml:space="preserve">Фармавалід Кфт., Угорщина; </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 xml:space="preserve">ДЧЛ САПЛІ ЧЕЙН (Італія) СПА, Італія; </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Синоптиз Індастріал Сп. з о.о., Польща;</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 xml:space="preserve">Престиж Промоушн Феркауфсфердерунг енд Фербсервіс ГмбХ, Німеччина; </w:t>
            </w:r>
            <w:r w:rsidRPr="00B22F1B">
              <w:rPr>
                <w:rFonts w:ascii="Arial" w:hAnsi="Arial" w:cs="Arial"/>
                <w:color w:val="000000"/>
                <w:sz w:val="16"/>
                <w:szCs w:val="16"/>
              </w:rPr>
              <w:br/>
              <w:t>додаткова дільниця з первинного та вторинного пакування:</w:t>
            </w:r>
            <w:r w:rsidRPr="00B22F1B">
              <w:rPr>
                <w:rFonts w:ascii="Arial" w:hAnsi="Arial" w:cs="Arial"/>
                <w:color w:val="000000"/>
                <w:sz w:val="16"/>
                <w:szCs w:val="16"/>
              </w:rPr>
              <w:br/>
              <w:t>АККОРД ХЕЛСКЕА ЛІМІТЕД, Велика Британiя;</w:t>
            </w:r>
            <w:r w:rsidRPr="00B22F1B">
              <w:rPr>
                <w:rFonts w:ascii="Arial" w:hAnsi="Arial" w:cs="Arial"/>
                <w:color w:val="000000"/>
                <w:sz w:val="16"/>
                <w:szCs w:val="16"/>
              </w:rPr>
              <w:br/>
              <w:t>відповідальний за випуск серії:</w:t>
            </w:r>
            <w:r w:rsidRPr="00B22F1B">
              <w:rPr>
                <w:rFonts w:ascii="Arial" w:hAnsi="Arial" w:cs="Arial"/>
                <w:color w:val="000000"/>
                <w:sz w:val="16"/>
                <w:szCs w:val="16"/>
              </w:rPr>
              <w:br/>
              <w:t>Аккорд Хелскеа Полска Сп. з о.о. Склад Імпортера, Польща;</w:t>
            </w:r>
            <w:r w:rsidRPr="00B22F1B">
              <w:rPr>
                <w:rFonts w:ascii="Arial" w:hAnsi="Arial" w:cs="Arial"/>
                <w:color w:val="000000"/>
                <w:sz w:val="16"/>
                <w:szCs w:val="16"/>
              </w:rPr>
              <w:br/>
              <w:t>додаткова дільниця з первинного та вторинного пакування:</w:t>
            </w:r>
            <w:r w:rsidRPr="00B22F1B">
              <w:rPr>
                <w:rFonts w:ascii="Arial" w:hAnsi="Arial" w:cs="Arial"/>
                <w:color w:val="000000"/>
                <w:sz w:val="16"/>
                <w:szCs w:val="16"/>
              </w:rPr>
              <w:br/>
              <w:t xml:space="preserve">АККОРД-ЮКЕЙ ЛІМІТЕД, Велика Британія; </w:t>
            </w:r>
            <w:r w:rsidRPr="00B22F1B">
              <w:rPr>
                <w:rFonts w:ascii="Arial" w:hAnsi="Arial" w:cs="Arial"/>
                <w:color w:val="000000"/>
                <w:sz w:val="16"/>
                <w:szCs w:val="16"/>
              </w:rPr>
              <w:br/>
              <w:t>контроль якості, додаткова дільниця з вторинного пакування:</w:t>
            </w:r>
            <w:r w:rsidRPr="00B22F1B">
              <w:rPr>
                <w:rFonts w:ascii="Arial" w:hAnsi="Arial" w:cs="Arial"/>
                <w:color w:val="000000"/>
                <w:sz w:val="16"/>
                <w:szCs w:val="16"/>
              </w:rPr>
              <w:br/>
              <w:t>ЛАБОРАТОРІ ФУНДАСІО ДАУ, Іспанія;</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CЕНТРАЛ ФАРМА (КОПЕКІНГ ПАРТНЕР) ЛІМІТЕД, Велика Британія;</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СК Фарма Логістікс ГмбХ, Німеччина;</w:t>
            </w:r>
            <w:r w:rsidRPr="00B22F1B">
              <w:rPr>
                <w:rFonts w:ascii="Arial" w:hAnsi="Arial" w:cs="Arial"/>
                <w:color w:val="000000"/>
                <w:sz w:val="16"/>
                <w:szCs w:val="16"/>
              </w:rPr>
              <w:br/>
              <w:t>вторинне пакування, контроль якості серії:</w:t>
            </w:r>
            <w:r w:rsidRPr="00B22F1B">
              <w:rPr>
                <w:rFonts w:ascii="Arial" w:hAnsi="Arial" w:cs="Arial"/>
                <w:color w:val="000000"/>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 Угорщина/ Італія/ Польща/ Велика Британiя/ Греція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A35ABF" w:rsidRDefault="00A35ABF" w:rsidP="00592E7B">
            <w:pPr>
              <w:tabs>
                <w:tab w:val="left" w:pos="12600"/>
              </w:tabs>
              <w:jc w:val="center"/>
              <w:rPr>
                <w:rFonts w:ascii="Arial" w:hAnsi="Arial" w:cs="Arial"/>
                <w:color w:val="000000"/>
                <w:sz w:val="16"/>
                <w:szCs w:val="16"/>
              </w:rPr>
            </w:pPr>
          </w:p>
          <w:p w:rsidR="00A35ABF" w:rsidRDefault="00A35ABF" w:rsidP="00592E7B">
            <w:pPr>
              <w:tabs>
                <w:tab w:val="left" w:pos="12600"/>
              </w:tabs>
              <w:jc w:val="center"/>
              <w:rPr>
                <w:rFonts w:ascii="Arial" w:hAnsi="Arial" w:cs="Arial"/>
                <w:color w:val="000000"/>
                <w:sz w:val="16"/>
                <w:szCs w:val="16"/>
              </w:rPr>
            </w:pPr>
          </w:p>
          <w:p w:rsidR="009E75F4" w:rsidRPr="00B22F1B" w:rsidRDefault="009E75F4" w:rsidP="00A35ABF">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UA/19209/01/03</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ПРЕГАБАЛІН ГЕНЕЙМ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N02BF02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капсули тверді по 150 мг; по 14 капсул у блістері; по 4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Аккорд Хелскеа С.Л.У.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лікарського засобу, первинне та вторинне пакування, контроль якості серії:</w:t>
            </w:r>
            <w:r w:rsidRPr="00B22F1B">
              <w:rPr>
                <w:rFonts w:ascii="Arial" w:hAnsi="Arial" w:cs="Arial"/>
                <w:color w:val="000000"/>
                <w:sz w:val="16"/>
                <w:szCs w:val="16"/>
              </w:rPr>
              <w:br/>
              <w:t>Інтас Фармасьютікалс Лімітед, Індія;</w:t>
            </w:r>
            <w:r w:rsidRPr="00B22F1B">
              <w:rPr>
                <w:rFonts w:ascii="Arial" w:hAnsi="Arial" w:cs="Arial"/>
                <w:color w:val="000000"/>
                <w:sz w:val="16"/>
                <w:szCs w:val="16"/>
              </w:rPr>
              <w:br/>
              <w:t>виробництво лікарського засобу, первинне та вторинне пакування (альтернативний виробник):</w:t>
            </w:r>
            <w:r w:rsidRPr="00B22F1B">
              <w:rPr>
                <w:rFonts w:ascii="Arial" w:hAnsi="Arial" w:cs="Arial"/>
                <w:color w:val="000000"/>
                <w:sz w:val="16"/>
                <w:szCs w:val="16"/>
              </w:rPr>
              <w:br/>
              <w:t>Інтас Фармасьютікалс Лімітед, Індія;</w:t>
            </w:r>
            <w:r w:rsidRPr="00B22F1B">
              <w:rPr>
                <w:rFonts w:ascii="Arial" w:hAnsi="Arial" w:cs="Arial"/>
                <w:color w:val="000000"/>
                <w:sz w:val="16"/>
                <w:szCs w:val="16"/>
              </w:rPr>
              <w:br/>
              <w:t>контроль якості:</w:t>
            </w:r>
            <w:r w:rsidRPr="00B22F1B">
              <w:rPr>
                <w:rFonts w:ascii="Arial" w:hAnsi="Arial" w:cs="Arial"/>
                <w:color w:val="000000"/>
                <w:sz w:val="16"/>
                <w:szCs w:val="16"/>
              </w:rPr>
              <w:br/>
              <w:t xml:space="preserve">Єврофінс Біофарма Продакт Тестінг Будапешт Кфт., Угорщина; </w:t>
            </w:r>
            <w:r w:rsidRPr="00B22F1B">
              <w:rPr>
                <w:rFonts w:ascii="Arial" w:hAnsi="Arial" w:cs="Arial"/>
                <w:color w:val="000000"/>
                <w:sz w:val="16"/>
                <w:szCs w:val="16"/>
              </w:rPr>
              <w:br/>
              <w:t>контроль якості:</w:t>
            </w:r>
            <w:r w:rsidRPr="00B22F1B">
              <w:rPr>
                <w:rFonts w:ascii="Arial" w:hAnsi="Arial" w:cs="Arial"/>
                <w:color w:val="000000"/>
                <w:sz w:val="16"/>
                <w:szCs w:val="16"/>
              </w:rPr>
              <w:br/>
              <w:t xml:space="preserve">Фармавалід Кфт., Угорщина; </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 xml:space="preserve">ДЧЛ САПЛІ ЧЕЙН (Італія) СПА, Італія; </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Синоптиз Індастріал Сп. з о.о., Польща;</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 xml:space="preserve">Престиж Промоушн Феркауфсфердерунг енд Фербсервіс ГмбХ, Німеччина; </w:t>
            </w:r>
            <w:r w:rsidRPr="00B22F1B">
              <w:rPr>
                <w:rFonts w:ascii="Arial" w:hAnsi="Arial" w:cs="Arial"/>
                <w:color w:val="000000"/>
                <w:sz w:val="16"/>
                <w:szCs w:val="16"/>
              </w:rPr>
              <w:br/>
              <w:t>додаткова дільниця з первинного та вторинного пакування:</w:t>
            </w:r>
            <w:r w:rsidRPr="00B22F1B">
              <w:rPr>
                <w:rFonts w:ascii="Arial" w:hAnsi="Arial" w:cs="Arial"/>
                <w:color w:val="000000"/>
                <w:sz w:val="16"/>
                <w:szCs w:val="16"/>
              </w:rPr>
              <w:br/>
              <w:t>АККОРД ХЕЛСКЕА ЛІМІТЕД, Велика Британiя;</w:t>
            </w:r>
            <w:r w:rsidRPr="00B22F1B">
              <w:rPr>
                <w:rFonts w:ascii="Arial" w:hAnsi="Arial" w:cs="Arial"/>
                <w:color w:val="000000"/>
                <w:sz w:val="16"/>
                <w:szCs w:val="16"/>
              </w:rPr>
              <w:br/>
              <w:t>відповідальний за випуск серії:</w:t>
            </w:r>
            <w:r w:rsidRPr="00B22F1B">
              <w:rPr>
                <w:rFonts w:ascii="Arial" w:hAnsi="Arial" w:cs="Arial"/>
                <w:color w:val="000000"/>
                <w:sz w:val="16"/>
                <w:szCs w:val="16"/>
              </w:rPr>
              <w:br/>
              <w:t>Аккорд Хелскеа Полска Сп. з о.о. Склад Імпортера, Польща;</w:t>
            </w:r>
            <w:r w:rsidRPr="00B22F1B">
              <w:rPr>
                <w:rFonts w:ascii="Arial" w:hAnsi="Arial" w:cs="Arial"/>
                <w:color w:val="000000"/>
                <w:sz w:val="16"/>
                <w:szCs w:val="16"/>
              </w:rPr>
              <w:br/>
              <w:t>додаткова дільниця з первинного та вторинного пакування:</w:t>
            </w:r>
            <w:r w:rsidRPr="00B22F1B">
              <w:rPr>
                <w:rFonts w:ascii="Arial" w:hAnsi="Arial" w:cs="Arial"/>
                <w:color w:val="000000"/>
                <w:sz w:val="16"/>
                <w:szCs w:val="16"/>
              </w:rPr>
              <w:br/>
              <w:t xml:space="preserve">АККОРД-ЮКЕЙ ЛІМІТЕД, Велика Британія; </w:t>
            </w:r>
            <w:r w:rsidRPr="00B22F1B">
              <w:rPr>
                <w:rFonts w:ascii="Arial" w:hAnsi="Arial" w:cs="Arial"/>
                <w:color w:val="000000"/>
                <w:sz w:val="16"/>
                <w:szCs w:val="16"/>
              </w:rPr>
              <w:br/>
              <w:t>контроль якості, додаткова дільниця з вторинного пакування:</w:t>
            </w:r>
            <w:r w:rsidRPr="00B22F1B">
              <w:rPr>
                <w:rFonts w:ascii="Arial" w:hAnsi="Arial" w:cs="Arial"/>
                <w:color w:val="000000"/>
                <w:sz w:val="16"/>
                <w:szCs w:val="16"/>
              </w:rPr>
              <w:br/>
              <w:t>ЛАБОРАТОРІ ФУНДАСІО ДАУ, Іспанія;</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CЕНТРАЛ ФАРМА (КОПЕКІНГ ПАРТНЕР) ЛІМІТЕД, Велика Британія;</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СК Фарма Логістікс ГмбХ, Німеччина;</w:t>
            </w:r>
            <w:r w:rsidRPr="00B22F1B">
              <w:rPr>
                <w:rFonts w:ascii="Arial" w:hAnsi="Arial" w:cs="Arial"/>
                <w:color w:val="000000"/>
                <w:sz w:val="16"/>
                <w:szCs w:val="16"/>
              </w:rPr>
              <w:br/>
              <w:t>вторинне пакування, контроль якості серії:</w:t>
            </w:r>
            <w:r w:rsidRPr="00B22F1B">
              <w:rPr>
                <w:rFonts w:ascii="Arial" w:hAnsi="Arial" w:cs="Arial"/>
                <w:color w:val="000000"/>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 Угорщина/ Італія/ Польща/ Велика Британiя/ Греція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9E75F4" w:rsidRPr="00B22F1B" w:rsidRDefault="00A35ABF" w:rsidP="00A35ABF">
            <w:pPr>
              <w:tabs>
                <w:tab w:val="left" w:pos="12600"/>
              </w:tabs>
              <w:jc w:val="center"/>
              <w:rPr>
                <w:rFonts w:ascii="Arial" w:hAnsi="Arial" w:cs="Arial"/>
                <w:color w:val="000000"/>
                <w:sz w:val="16"/>
                <w:szCs w:val="16"/>
              </w:rPr>
            </w:pPr>
            <w:r>
              <w:rPr>
                <w:rFonts w:ascii="Arial" w:hAnsi="Arial" w:cs="Arial"/>
                <w:color w:val="000000"/>
                <w:sz w:val="16"/>
                <w:szCs w:val="16"/>
              </w:rPr>
              <w:t xml:space="preserve"> Зміни І типу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UA/19209/01/02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ПРЕГАБАЛІН ГЕНЕЙМ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N02BF02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капсули тверді по 75 мг; по 14 капсул у блістері; по 4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Аккорд Хелскеа С.Л.У.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лікарського засобу, первинне та вторинне пакування, контроль якості серії:</w:t>
            </w:r>
            <w:r w:rsidRPr="00B22F1B">
              <w:rPr>
                <w:rFonts w:ascii="Arial" w:hAnsi="Arial" w:cs="Arial"/>
                <w:color w:val="000000"/>
                <w:sz w:val="16"/>
                <w:szCs w:val="16"/>
              </w:rPr>
              <w:br/>
              <w:t>Інтас Фармасьютікалс Лімітед, Індія;</w:t>
            </w:r>
            <w:r w:rsidRPr="00B22F1B">
              <w:rPr>
                <w:rFonts w:ascii="Arial" w:hAnsi="Arial" w:cs="Arial"/>
                <w:color w:val="000000"/>
                <w:sz w:val="16"/>
                <w:szCs w:val="16"/>
              </w:rPr>
              <w:br/>
              <w:t>виробництво лікарського засобу, первинне та вторинне пакування (альтернативний виробник):</w:t>
            </w:r>
            <w:r w:rsidRPr="00B22F1B">
              <w:rPr>
                <w:rFonts w:ascii="Arial" w:hAnsi="Arial" w:cs="Arial"/>
                <w:color w:val="000000"/>
                <w:sz w:val="16"/>
                <w:szCs w:val="16"/>
              </w:rPr>
              <w:br/>
              <w:t>Інтас Фармасьютікалс Лімітед, Індія;</w:t>
            </w:r>
            <w:r w:rsidRPr="00B22F1B">
              <w:rPr>
                <w:rFonts w:ascii="Arial" w:hAnsi="Arial" w:cs="Arial"/>
                <w:color w:val="000000"/>
                <w:sz w:val="16"/>
                <w:szCs w:val="16"/>
              </w:rPr>
              <w:br/>
              <w:t>контроль якості:</w:t>
            </w:r>
            <w:r w:rsidRPr="00B22F1B">
              <w:rPr>
                <w:rFonts w:ascii="Arial" w:hAnsi="Arial" w:cs="Arial"/>
                <w:color w:val="000000"/>
                <w:sz w:val="16"/>
                <w:szCs w:val="16"/>
              </w:rPr>
              <w:br/>
              <w:t xml:space="preserve">Єврофінс Біофарма Продакт Тестінг Будапешт Кфт., Угорщина; </w:t>
            </w:r>
            <w:r w:rsidRPr="00B22F1B">
              <w:rPr>
                <w:rFonts w:ascii="Arial" w:hAnsi="Arial" w:cs="Arial"/>
                <w:color w:val="000000"/>
                <w:sz w:val="16"/>
                <w:szCs w:val="16"/>
              </w:rPr>
              <w:br/>
              <w:t>контроль якості:</w:t>
            </w:r>
            <w:r w:rsidRPr="00B22F1B">
              <w:rPr>
                <w:rFonts w:ascii="Arial" w:hAnsi="Arial" w:cs="Arial"/>
                <w:color w:val="000000"/>
                <w:sz w:val="16"/>
                <w:szCs w:val="16"/>
              </w:rPr>
              <w:br/>
              <w:t xml:space="preserve">Фармавалід Кфт., Угорщина; </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 xml:space="preserve">ДЧЛ САПЛІ ЧЕЙН (Італія) СПА, Італія; </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Синоптиз Індастріал Сп. з о.о., Польща;</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 xml:space="preserve">Престиж Промоушн Феркауфсфердерунг енд Фербсервіс ГмбХ, Німеччина; </w:t>
            </w:r>
            <w:r w:rsidRPr="00B22F1B">
              <w:rPr>
                <w:rFonts w:ascii="Arial" w:hAnsi="Arial" w:cs="Arial"/>
                <w:color w:val="000000"/>
                <w:sz w:val="16"/>
                <w:szCs w:val="16"/>
              </w:rPr>
              <w:br/>
              <w:t>додаткова дільниця з первинного та вторинного пакування:</w:t>
            </w:r>
            <w:r w:rsidRPr="00B22F1B">
              <w:rPr>
                <w:rFonts w:ascii="Arial" w:hAnsi="Arial" w:cs="Arial"/>
                <w:color w:val="000000"/>
                <w:sz w:val="16"/>
                <w:szCs w:val="16"/>
              </w:rPr>
              <w:br/>
              <w:t>АККОРД ХЕЛСКЕА ЛІМІТЕД, Велика Британiя;</w:t>
            </w:r>
            <w:r w:rsidRPr="00B22F1B">
              <w:rPr>
                <w:rFonts w:ascii="Arial" w:hAnsi="Arial" w:cs="Arial"/>
                <w:color w:val="000000"/>
                <w:sz w:val="16"/>
                <w:szCs w:val="16"/>
              </w:rPr>
              <w:br/>
              <w:t>відповідальний за випуск серії:</w:t>
            </w:r>
            <w:r w:rsidRPr="00B22F1B">
              <w:rPr>
                <w:rFonts w:ascii="Arial" w:hAnsi="Arial" w:cs="Arial"/>
                <w:color w:val="000000"/>
                <w:sz w:val="16"/>
                <w:szCs w:val="16"/>
              </w:rPr>
              <w:br/>
              <w:t>Аккорд Хелскеа Полска Сп. з о.о. Склад Імпортера, Польща;</w:t>
            </w:r>
            <w:r w:rsidRPr="00B22F1B">
              <w:rPr>
                <w:rFonts w:ascii="Arial" w:hAnsi="Arial" w:cs="Arial"/>
                <w:color w:val="000000"/>
                <w:sz w:val="16"/>
                <w:szCs w:val="16"/>
              </w:rPr>
              <w:br/>
              <w:t>додаткова дільниця з первинного та вторинного пакування:</w:t>
            </w:r>
            <w:r w:rsidRPr="00B22F1B">
              <w:rPr>
                <w:rFonts w:ascii="Arial" w:hAnsi="Arial" w:cs="Arial"/>
                <w:color w:val="000000"/>
                <w:sz w:val="16"/>
                <w:szCs w:val="16"/>
              </w:rPr>
              <w:br/>
              <w:t xml:space="preserve">АККОРД-ЮКЕЙ ЛІМІТЕД, Велика Британія; </w:t>
            </w:r>
            <w:r w:rsidRPr="00B22F1B">
              <w:rPr>
                <w:rFonts w:ascii="Arial" w:hAnsi="Arial" w:cs="Arial"/>
                <w:color w:val="000000"/>
                <w:sz w:val="16"/>
                <w:szCs w:val="16"/>
              </w:rPr>
              <w:br/>
              <w:t>контроль якості, додаткова дільниця з вторинного пакування:</w:t>
            </w:r>
            <w:r w:rsidRPr="00B22F1B">
              <w:rPr>
                <w:rFonts w:ascii="Arial" w:hAnsi="Arial" w:cs="Arial"/>
                <w:color w:val="000000"/>
                <w:sz w:val="16"/>
                <w:szCs w:val="16"/>
              </w:rPr>
              <w:br/>
              <w:t>ЛАБОРАТОРІ ФУНДАСІО ДАУ, Іспанія;</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CЕНТРАЛ ФАРМА (КОПЕКІНГ ПАРТНЕР) ЛІМІТЕД, Велика Британія;</w:t>
            </w:r>
            <w:r w:rsidRPr="00B22F1B">
              <w:rPr>
                <w:rFonts w:ascii="Arial" w:hAnsi="Arial" w:cs="Arial"/>
                <w:color w:val="000000"/>
                <w:sz w:val="16"/>
                <w:szCs w:val="16"/>
              </w:rPr>
              <w:br/>
              <w:t>додаткова дільниця з вторинного пакування:</w:t>
            </w:r>
            <w:r w:rsidRPr="00B22F1B">
              <w:rPr>
                <w:rFonts w:ascii="Arial" w:hAnsi="Arial" w:cs="Arial"/>
                <w:color w:val="000000"/>
                <w:sz w:val="16"/>
                <w:szCs w:val="16"/>
              </w:rPr>
              <w:br/>
              <w:t>СК Фарма Логістікс ГмбХ, Німеччина;</w:t>
            </w:r>
            <w:r w:rsidRPr="00B22F1B">
              <w:rPr>
                <w:rFonts w:ascii="Arial" w:hAnsi="Arial" w:cs="Arial"/>
                <w:color w:val="000000"/>
                <w:sz w:val="16"/>
                <w:szCs w:val="16"/>
              </w:rPr>
              <w:br/>
              <w:t>вторинне пакування, контроль якості серії:</w:t>
            </w:r>
            <w:r w:rsidRPr="00B22F1B">
              <w:rPr>
                <w:rFonts w:ascii="Arial" w:hAnsi="Arial" w:cs="Arial"/>
                <w:color w:val="000000"/>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 Угорщина/ Італія/ Польща/ Велика Британiя/ Греція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5ABF" w:rsidRDefault="009E75F4" w:rsidP="00A35AB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35ABF" w:rsidRDefault="009E75F4" w:rsidP="00A35AB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A35ABF">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UA/19209/01/01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ПРОГИНОРМ ГЕСТА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progesterone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прогестерон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G03DA04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капсули м’які по 100 мг; по 15 капсул м’яких у блістері; по 2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ЗАТ «Фармліга» </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Литовська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повний цикл виробництва:</w:t>
            </w:r>
            <w:r w:rsidRPr="00B22F1B">
              <w:rPr>
                <w:rFonts w:ascii="Arial" w:hAnsi="Arial" w:cs="Arial"/>
                <w:color w:val="000000"/>
                <w:sz w:val="16"/>
                <w:szCs w:val="16"/>
              </w:rPr>
              <w:br/>
              <w:t xml:space="preserve">ЛАБОРАТОРІОС ЛЕОН ФАРМА С.А., Іспанія </w:t>
            </w:r>
            <w:r w:rsidRPr="00B22F1B">
              <w:rPr>
                <w:rFonts w:ascii="Arial" w:hAnsi="Arial" w:cs="Arial"/>
                <w:color w:val="000000"/>
                <w:sz w:val="16"/>
                <w:szCs w:val="16"/>
              </w:rPr>
              <w:br/>
            </w:r>
            <w:r w:rsidRPr="00B22F1B">
              <w:rPr>
                <w:rFonts w:ascii="Arial" w:hAnsi="Arial" w:cs="Arial"/>
                <w:color w:val="000000"/>
                <w:sz w:val="16"/>
                <w:szCs w:val="16"/>
              </w:rPr>
              <w:br/>
              <w:t>контроль якості:</w:t>
            </w:r>
            <w:r w:rsidRPr="00B22F1B">
              <w:rPr>
                <w:rFonts w:ascii="Arial" w:hAnsi="Arial" w:cs="Arial"/>
                <w:color w:val="000000"/>
                <w:sz w:val="16"/>
                <w:szCs w:val="16"/>
              </w:rPr>
              <w:br/>
              <w:t>Хемо Індія Формюлейшн Прайвет Лімітед, Хайдарабад Індія</w:t>
            </w:r>
            <w:r w:rsidRPr="00B22F1B">
              <w:rPr>
                <w:rFonts w:ascii="Arial" w:hAnsi="Arial" w:cs="Arial"/>
                <w:color w:val="000000"/>
                <w:sz w:val="16"/>
                <w:szCs w:val="16"/>
              </w:rPr>
              <w:br/>
              <w:t>вторинне пакування:</w:t>
            </w:r>
            <w:r w:rsidRPr="00B22F1B">
              <w:rPr>
                <w:rFonts w:ascii="Arial" w:hAnsi="Arial" w:cs="Arial"/>
                <w:color w:val="000000"/>
                <w:sz w:val="16"/>
                <w:szCs w:val="16"/>
              </w:rPr>
              <w:br/>
              <w:t>АТДІС ФАРМА, С.Л., Іспанія</w:t>
            </w:r>
            <w:r w:rsidRPr="00B22F1B">
              <w:rPr>
                <w:rFonts w:ascii="Arial" w:hAnsi="Arial" w:cs="Arial"/>
                <w:color w:val="000000"/>
                <w:sz w:val="16"/>
                <w:szCs w:val="16"/>
              </w:rPr>
              <w:br/>
            </w:r>
            <w:r w:rsidRPr="00B22F1B">
              <w:rPr>
                <w:rFonts w:ascii="Arial" w:hAnsi="Arial" w:cs="Arial"/>
                <w:color w:val="000000"/>
                <w:sz w:val="16"/>
                <w:szCs w:val="16"/>
              </w:rPr>
              <w:br/>
              <w:t>вторинне пакування:</w:t>
            </w:r>
            <w:r w:rsidRPr="00B22F1B">
              <w:rPr>
                <w:rFonts w:ascii="Arial" w:hAnsi="Arial" w:cs="Arial"/>
                <w:color w:val="000000"/>
                <w:sz w:val="16"/>
                <w:szCs w:val="16"/>
              </w:rPr>
              <w:br/>
              <w:t>MAНАНТІАЛЬ ІНТЕГРА, С.Л.У.,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5624A"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77D7C"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B77D7C" w:rsidRDefault="00B77D7C" w:rsidP="00592E7B">
            <w:pPr>
              <w:tabs>
                <w:tab w:val="left" w:pos="12600"/>
              </w:tabs>
              <w:jc w:val="center"/>
              <w:rPr>
                <w:rFonts w:ascii="Arial" w:hAnsi="Arial" w:cs="Arial"/>
                <w:color w:val="000000"/>
                <w:sz w:val="16"/>
                <w:szCs w:val="16"/>
              </w:rPr>
            </w:pPr>
          </w:p>
          <w:p w:rsidR="009E75F4" w:rsidRPr="00B22F1B" w:rsidRDefault="009E75F4" w:rsidP="00592E7B">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UA/15254/01/02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ПРОГИНОРМ ГЕСТА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progesterone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прогестерон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G03DA04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капсули м’які по 200 мг; по 15 капсул м’яких у блістері; по 2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ЗАТ «Фармліга» </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Литовська Республіка,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повний цикл виробництва:</w:t>
            </w:r>
            <w:r w:rsidRPr="00B22F1B">
              <w:rPr>
                <w:rFonts w:ascii="Arial" w:hAnsi="Arial" w:cs="Arial"/>
                <w:color w:val="000000"/>
                <w:sz w:val="16"/>
                <w:szCs w:val="16"/>
              </w:rPr>
              <w:br/>
              <w:t xml:space="preserve">ЛАБОРАТОРІОС ЛЕОН ФАРМА С.А., Іспанія; </w:t>
            </w:r>
            <w:r w:rsidRPr="00B22F1B">
              <w:rPr>
                <w:rFonts w:ascii="Arial" w:hAnsi="Arial" w:cs="Arial"/>
                <w:color w:val="000000"/>
                <w:sz w:val="16"/>
                <w:szCs w:val="16"/>
              </w:rPr>
              <w:br/>
              <w:t>контроль якості:</w:t>
            </w:r>
            <w:r w:rsidRPr="00B22F1B">
              <w:rPr>
                <w:rFonts w:ascii="Arial" w:hAnsi="Arial" w:cs="Arial"/>
                <w:color w:val="000000"/>
                <w:sz w:val="16"/>
                <w:szCs w:val="16"/>
              </w:rPr>
              <w:br/>
              <w:t>Хемо Індія Формюлейшн Прайвет Лімітед, Індія;</w:t>
            </w:r>
            <w:r w:rsidRPr="00B22F1B">
              <w:rPr>
                <w:rFonts w:ascii="Arial" w:hAnsi="Arial" w:cs="Arial"/>
                <w:color w:val="000000"/>
                <w:sz w:val="16"/>
                <w:szCs w:val="16"/>
              </w:rPr>
              <w:br/>
              <w:t>вторинне пакування:</w:t>
            </w:r>
            <w:r w:rsidRPr="00B22F1B">
              <w:rPr>
                <w:rFonts w:ascii="Arial" w:hAnsi="Arial" w:cs="Arial"/>
                <w:color w:val="000000"/>
                <w:sz w:val="16"/>
                <w:szCs w:val="16"/>
              </w:rPr>
              <w:br/>
              <w:t>АТДІС ФАРМА, С.Л., Іспанія;</w:t>
            </w:r>
            <w:r w:rsidRPr="00B22F1B">
              <w:rPr>
                <w:rFonts w:ascii="Arial" w:hAnsi="Arial" w:cs="Arial"/>
                <w:color w:val="000000"/>
                <w:sz w:val="16"/>
                <w:szCs w:val="16"/>
              </w:rPr>
              <w:br/>
              <w:t>вторинне пакування:</w:t>
            </w:r>
            <w:r w:rsidRPr="00B22F1B">
              <w:rPr>
                <w:rFonts w:ascii="Arial" w:hAnsi="Arial" w:cs="Arial"/>
                <w:color w:val="000000"/>
                <w:sz w:val="16"/>
                <w:szCs w:val="16"/>
              </w:rPr>
              <w:br/>
              <w:t>MAНАНТІАЛЬ ІНТЕГРА, С.Л.У.,Іспанія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77D7C"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77D7C" w:rsidRDefault="009E75F4" w:rsidP="00B77D7C">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9E75F4" w:rsidRPr="00B22F1B" w:rsidRDefault="009E75F4" w:rsidP="00B77D7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UA/15254/01/01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92E7B">
            <w:pPr>
              <w:tabs>
                <w:tab w:val="left" w:pos="12600"/>
              </w:tabs>
              <w:rPr>
                <w:rFonts w:ascii="Arial" w:hAnsi="Arial" w:cs="Arial"/>
                <w:b/>
                <w:i/>
                <w:color w:val="000000"/>
                <w:sz w:val="16"/>
                <w:szCs w:val="16"/>
              </w:rPr>
            </w:pPr>
            <w:r w:rsidRPr="00B22F1B">
              <w:rPr>
                <w:rFonts w:ascii="Arial" w:hAnsi="Arial" w:cs="Arial"/>
                <w:b/>
                <w:sz w:val="16"/>
                <w:szCs w:val="16"/>
              </w:rPr>
              <w:t>ПРОГИНОРМ ОВО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progesterone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 xml:space="preserve">прогестерон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G03DA04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rPr>
                <w:rFonts w:ascii="Arial" w:hAnsi="Arial" w:cs="Arial"/>
                <w:color w:val="000000"/>
                <w:sz w:val="16"/>
                <w:szCs w:val="16"/>
              </w:rPr>
            </w:pPr>
            <w:r w:rsidRPr="00B22F1B">
              <w:rPr>
                <w:rFonts w:ascii="Arial" w:hAnsi="Arial" w:cs="Arial"/>
                <w:color w:val="000000"/>
                <w:sz w:val="16"/>
                <w:szCs w:val="16"/>
              </w:rPr>
              <w:t>капсули м’які по 100 мг; по 15 капсул м’яких у блістері; по 2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ЗАТ «Фармліга» </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Литовська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повний цикл виробництва:</w:t>
            </w:r>
            <w:r w:rsidRPr="00B22F1B">
              <w:rPr>
                <w:rFonts w:ascii="Arial" w:hAnsi="Arial" w:cs="Arial"/>
                <w:color w:val="000000"/>
                <w:sz w:val="16"/>
                <w:szCs w:val="16"/>
              </w:rPr>
              <w:br/>
              <w:t>ЛАБОРАТОРІОС ЛЕОН ФАРМА С.А., Іспанія;</w:t>
            </w:r>
            <w:r w:rsidRPr="00B22F1B">
              <w:rPr>
                <w:rFonts w:ascii="Arial" w:hAnsi="Arial" w:cs="Arial"/>
                <w:color w:val="000000"/>
                <w:sz w:val="16"/>
                <w:szCs w:val="16"/>
              </w:rPr>
              <w:br/>
              <w:t xml:space="preserve"> </w:t>
            </w:r>
            <w:r w:rsidRPr="00B22F1B">
              <w:rPr>
                <w:rFonts w:ascii="Arial" w:hAnsi="Arial" w:cs="Arial"/>
                <w:color w:val="000000"/>
                <w:sz w:val="16"/>
                <w:szCs w:val="16"/>
              </w:rPr>
              <w:br/>
              <w:t>контроль якості:</w:t>
            </w:r>
            <w:r w:rsidRPr="00B22F1B">
              <w:rPr>
                <w:rFonts w:ascii="Arial" w:hAnsi="Arial" w:cs="Arial"/>
                <w:color w:val="000000"/>
                <w:sz w:val="16"/>
                <w:szCs w:val="16"/>
              </w:rPr>
              <w:br/>
              <w:t>Хемо Індія Формюлейшн Прайвет Лімітед, Індія;</w:t>
            </w:r>
            <w:r w:rsidRPr="00B22F1B">
              <w:rPr>
                <w:rFonts w:ascii="Arial" w:hAnsi="Arial" w:cs="Arial"/>
                <w:color w:val="000000"/>
                <w:sz w:val="16"/>
                <w:szCs w:val="16"/>
              </w:rPr>
              <w:br/>
              <w:t>вторинне пакування:</w:t>
            </w:r>
            <w:r w:rsidRPr="00B22F1B">
              <w:rPr>
                <w:rFonts w:ascii="Arial" w:hAnsi="Arial" w:cs="Arial"/>
                <w:color w:val="000000"/>
                <w:sz w:val="16"/>
                <w:szCs w:val="16"/>
              </w:rPr>
              <w:br/>
              <w:t>АТДІС ФАРМА, С.Л., Іспанія;</w:t>
            </w:r>
            <w:r w:rsidRPr="00B22F1B">
              <w:rPr>
                <w:rFonts w:ascii="Arial" w:hAnsi="Arial" w:cs="Arial"/>
                <w:color w:val="000000"/>
                <w:sz w:val="16"/>
                <w:szCs w:val="16"/>
              </w:rPr>
              <w:br/>
            </w:r>
            <w:r w:rsidRPr="00B22F1B">
              <w:rPr>
                <w:rFonts w:ascii="Arial" w:hAnsi="Arial" w:cs="Arial"/>
                <w:color w:val="000000"/>
                <w:sz w:val="16"/>
                <w:szCs w:val="16"/>
              </w:rPr>
              <w:br/>
              <w:t>вторинне пакування:</w:t>
            </w:r>
            <w:r w:rsidRPr="00B22F1B">
              <w:rPr>
                <w:rFonts w:ascii="Arial" w:hAnsi="Arial" w:cs="Arial"/>
                <w:color w:val="000000"/>
                <w:sz w:val="16"/>
                <w:szCs w:val="16"/>
              </w:rPr>
              <w:br/>
              <w:t>MAНАНТІАЛЬ ІНТЕГРА, С.Л.У.,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Іспанія/ 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77D7C"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77D7C" w:rsidRDefault="009E75F4" w:rsidP="00592E7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B77D7C" w:rsidRDefault="00B77D7C" w:rsidP="00592E7B">
            <w:pPr>
              <w:tabs>
                <w:tab w:val="left" w:pos="12600"/>
              </w:tabs>
              <w:jc w:val="center"/>
              <w:rPr>
                <w:rFonts w:ascii="Arial" w:hAnsi="Arial" w:cs="Arial"/>
                <w:color w:val="000000"/>
                <w:sz w:val="16"/>
                <w:szCs w:val="16"/>
              </w:rPr>
            </w:pPr>
          </w:p>
          <w:p w:rsidR="009E75F4" w:rsidRPr="00B22F1B" w:rsidRDefault="009E75F4" w:rsidP="00592E7B">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92E7B">
            <w:pPr>
              <w:tabs>
                <w:tab w:val="left" w:pos="12600"/>
              </w:tabs>
              <w:jc w:val="center"/>
              <w:rPr>
                <w:rFonts w:ascii="Arial" w:hAnsi="Arial" w:cs="Arial"/>
                <w:sz w:val="16"/>
                <w:szCs w:val="16"/>
              </w:rPr>
            </w:pPr>
            <w:r w:rsidRPr="00B22F1B">
              <w:rPr>
                <w:rFonts w:ascii="Arial" w:hAnsi="Arial" w:cs="Arial"/>
                <w:sz w:val="16"/>
                <w:szCs w:val="16"/>
              </w:rPr>
              <w:t>UA/15255/01/01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C4F2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C4F2C">
            <w:pPr>
              <w:tabs>
                <w:tab w:val="left" w:pos="12600"/>
              </w:tabs>
              <w:rPr>
                <w:rFonts w:ascii="Arial" w:hAnsi="Arial" w:cs="Arial"/>
                <w:b/>
                <w:i/>
                <w:color w:val="000000"/>
                <w:sz w:val="16"/>
                <w:szCs w:val="16"/>
              </w:rPr>
            </w:pPr>
            <w:r w:rsidRPr="00B22F1B">
              <w:rPr>
                <w:rFonts w:ascii="Arial" w:hAnsi="Arial" w:cs="Arial"/>
                <w:b/>
                <w:sz w:val="16"/>
                <w:szCs w:val="16"/>
              </w:rPr>
              <w:t>ПРОГИНОРМ ОВО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progesterone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прогестерон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G03DA04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капсули м’які по 200 мг; по 15 капсул м’яких у блістері; по 2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ЗАТ «Фармліга» </w:t>
            </w:r>
            <w:r w:rsidRPr="00B22F1B">
              <w:rPr>
                <w:rFonts w:ascii="Arial" w:hAnsi="Arial" w:cs="Arial"/>
                <w:color w:val="000000"/>
                <w:sz w:val="16"/>
                <w:szCs w:val="16"/>
              </w:rPr>
              <w:b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Литовська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повний цикл виробництва:</w:t>
            </w:r>
            <w:r w:rsidRPr="00B22F1B">
              <w:rPr>
                <w:rFonts w:ascii="Arial" w:hAnsi="Arial" w:cs="Arial"/>
                <w:color w:val="000000"/>
                <w:sz w:val="16"/>
                <w:szCs w:val="16"/>
              </w:rPr>
              <w:br/>
              <w:t xml:space="preserve">ЛАБОРАТОРІОС ЛЕОН ФАРМА С.А., Іспанія </w:t>
            </w:r>
            <w:r w:rsidRPr="00B22F1B">
              <w:rPr>
                <w:rFonts w:ascii="Arial" w:hAnsi="Arial" w:cs="Arial"/>
                <w:color w:val="000000"/>
                <w:sz w:val="16"/>
                <w:szCs w:val="16"/>
              </w:rPr>
              <w:br/>
            </w:r>
            <w:r w:rsidRPr="00B22F1B">
              <w:rPr>
                <w:rFonts w:ascii="Arial" w:hAnsi="Arial" w:cs="Arial"/>
                <w:color w:val="000000"/>
                <w:sz w:val="16"/>
                <w:szCs w:val="16"/>
              </w:rPr>
              <w:br/>
              <w:t>контроль якості:</w:t>
            </w:r>
            <w:r w:rsidRPr="00B22F1B">
              <w:rPr>
                <w:rFonts w:ascii="Arial" w:hAnsi="Arial" w:cs="Arial"/>
                <w:color w:val="000000"/>
                <w:sz w:val="16"/>
                <w:szCs w:val="16"/>
              </w:rPr>
              <w:br/>
              <w:t>Хемо Індія Формюлейшн Прайвет Лімітед, Індія</w:t>
            </w:r>
            <w:r w:rsidRPr="00B22F1B">
              <w:rPr>
                <w:rFonts w:ascii="Arial" w:hAnsi="Arial" w:cs="Arial"/>
                <w:color w:val="000000"/>
                <w:sz w:val="16"/>
                <w:szCs w:val="16"/>
              </w:rPr>
              <w:br/>
            </w:r>
            <w:r w:rsidRPr="00B22F1B">
              <w:rPr>
                <w:rFonts w:ascii="Arial" w:hAnsi="Arial" w:cs="Arial"/>
                <w:color w:val="000000"/>
                <w:sz w:val="16"/>
                <w:szCs w:val="16"/>
              </w:rPr>
              <w:br/>
              <w:t>вторинне пакування:</w:t>
            </w:r>
            <w:r w:rsidRPr="00B22F1B">
              <w:rPr>
                <w:rFonts w:ascii="Arial" w:hAnsi="Arial" w:cs="Arial"/>
                <w:color w:val="000000"/>
                <w:sz w:val="16"/>
                <w:szCs w:val="16"/>
              </w:rPr>
              <w:br/>
              <w:t>АТДІС ФАРМА, С.Л., Іспанія</w:t>
            </w:r>
            <w:r w:rsidRPr="00B22F1B">
              <w:rPr>
                <w:rFonts w:ascii="Arial" w:hAnsi="Arial" w:cs="Arial"/>
                <w:color w:val="000000"/>
                <w:sz w:val="16"/>
                <w:szCs w:val="16"/>
              </w:rPr>
              <w:br/>
            </w:r>
            <w:r w:rsidRPr="00B22F1B">
              <w:rPr>
                <w:rFonts w:ascii="Arial" w:hAnsi="Arial" w:cs="Arial"/>
                <w:color w:val="000000"/>
                <w:sz w:val="16"/>
                <w:szCs w:val="16"/>
              </w:rPr>
              <w:br/>
              <w:t>вторинне пакування:</w:t>
            </w:r>
            <w:r w:rsidRPr="00B22F1B">
              <w:rPr>
                <w:rFonts w:ascii="Arial" w:hAnsi="Arial" w:cs="Arial"/>
                <w:color w:val="000000"/>
                <w:sz w:val="16"/>
                <w:szCs w:val="16"/>
              </w:rPr>
              <w:br/>
              <w:t>MAНАНТІАЛЬ ІНТЕГРА, С.Л.У.,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Іспанія/ 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B4E3A"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7B4E3A" w:rsidRDefault="009E75F4" w:rsidP="007B4E3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7B4E3A" w:rsidRDefault="007B4E3A" w:rsidP="007B4E3A">
            <w:pPr>
              <w:tabs>
                <w:tab w:val="left" w:pos="12600"/>
              </w:tabs>
              <w:jc w:val="center"/>
              <w:rPr>
                <w:rFonts w:ascii="Arial" w:hAnsi="Arial" w:cs="Arial"/>
                <w:color w:val="000000"/>
                <w:sz w:val="16"/>
                <w:szCs w:val="16"/>
              </w:rPr>
            </w:pPr>
          </w:p>
          <w:p w:rsidR="009E75F4" w:rsidRPr="00B22F1B" w:rsidRDefault="009E75F4" w:rsidP="007B4E3A">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sz w:val="16"/>
                <w:szCs w:val="16"/>
              </w:rPr>
            </w:pPr>
            <w:r w:rsidRPr="00B22F1B">
              <w:rPr>
                <w:rFonts w:ascii="Arial" w:hAnsi="Arial" w:cs="Arial"/>
                <w:sz w:val="16"/>
                <w:szCs w:val="16"/>
              </w:rPr>
              <w:t>UA/15255/01/02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C4F2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C4F2C">
            <w:pPr>
              <w:tabs>
                <w:tab w:val="left" w:pos="12600"/>
              </w:tabs>
              <w:rPr>
                <w:rFonts w:ascii="Arial" w:hAnsi="Arial" w:cs="Arial"/>
                <w:b/>
                <w:i/>
                <w:color w:val="000000"/>
                <w:sz w:val="16"/>
                <w:szCs w:val="16"/>
              </w:rPr>
            </w:pPr>
            <w:r w:rsidRPr="00B22F1B">
              <w:rPr>
                <w:rFonts w:ascii="Arial" w:hAnsi="Arial" w:cs="Arial"/>
                <w:b/>
                <w:sz w:val="16"/>
                <w:szCs w:val="16"/>
              </w:rPr>
              <w:t>РАМІМЕД®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ramipril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раміприл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C09AA05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 xml:space="preserve">таблетки по 5 мг, по 10 таблеток у блістері; по 3 блістери в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Медокемі Лімітед</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за повним циклом:</w:t>
            </w:r>
            <w:r w:rsidRPr="00B22F1B">
              <w:rPr>
                <w:rFonts w:ascii="Arial" w:hAnsi="Arial" w:cs="Arial"/>
                <w:color w:val="000000"/>
                <w:sz w:val="16"/>
                <w:szCs w:val="16"/>
              </w:rPr>
              <w:br/>
              <w:t>Актавіс ЛТД, Мальта;</w:t>
            </w:r>
            <w:r w:rsidRPr="00B22F1B">
              <w:rPr>
                <w:rFonts w:ascii="Arial" w:hAnsi="Arial" w:cs="Arial"/>
                <w:color w:val="000000"/>
                <w:sz w:val="16"/>
                <w:szCs w:val="16"/>
              </w:rPr>
              <w:br/>
            </w:r>
            <w:r w:rsidRPr="00B22F1B">
              <w:rPr>
                <w:rFonts w:ascii="Arial" w:hAnsi="Arial" w:cs="Arial"/>
                <w:color w:val="000000"/>
                <w:sz w:val="16"/>
                <w:szCs w:val="16"/>
              </w:rPr>
              <w:br/>
              <w:t>виробництво нерозфасованого продукту, контроль якості, дозвіл на випуск серії:</w:t>
            </w:r>
            <w:r w:rsidRPr="00B22F1B">
              <w:rPr>
                <w:rFonts w:ascii="Arial" w:hAnsi="Arial" w:cs="Arial"/>
                <w:color w:val="000000"/>
                <w:sz w:val="16"/>
                <w:szCs w:val="16"/>
              </w:rPr>
              <w:br/>
              <w:t>Медокемі Лімітед, Кіпр;</w:t>
            </w:r>
            <w:r w:rsidRPr="00B22F1B">
              <w:rPr>
                <w:rFonts w:ascii="Arial" w:hAnsi="Arial" w:cs="Arial"/>
                <w:color w:val="000000"/>
                <w:sz w:val="16"/>
                <w:szCs w:val="16"/>
              </w:rPr>
              <w:br/>
              <w:t>первинне та вторинне пакування:</w:t>
            </w:r>
            <w:r w:rsidRPr="00B22F1B">
              <w:rPr>
                <w:rFonts w:ascii="Arial" w:hAnsi="Arial" w:cs="Arial"/>
                <w:color w:val="000000"/>
                <w:sz w:val="16"/>
                <w:szCs w:val="16"/>
              </w:rPr>
              <w:br/>
              <w:t>Медокемі ЛТД (Завод AZ), Кіпр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Мальта/ 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B4E3A"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9E75F4" w:rsidRPr="00B22F1B" w:rsidRDefault="007B4E3A" w:rsidP="007B4E3A">
            <w:pPr>
              <w:tabs>
                <w:tab w:val="left" w:pos="12600"/>
              </w:tabs>
              <w:jc w:val="center"/>
              <w:rPr>
                <w:rFonts w:ascii="Arial" w:hAnsi="Arial" w:cs="Arial"/>
                <w:color w:val="000000"/>
                <w:sz w:val="16"/>
                <w:szCs w:val="16"/>
              </w:rPr>
            </w:pPr>
            <w:r>
              <w:rPr>
                <w:rFonts w:ascii="Arial" w:hAnsi="Arial" w:cs="Arial"/>
                <w:color w:val="000000"/>
                <w:sz w:val="16"/>
                <w:szCs w:val="16"/>
              </w:rPr>
              <w:t xml:space="preserve"> 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sz w:val="16"/>
                <w:szCs w:val="16"/>
              </w:rPr>
            </w:pPr>
            <w:r w:rsidRPr="00B22F1B">
              <w:rPr>
                <w:rFonts w:ascii="Arial" w:hAnsi="Arial" w:cs="Arial"/>
                <w:sz w:val="16"/>
                <w:szCs w:val="16"/>
              </w:rPr>
              <w:t>UA/10153/01/02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C4F2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C4F2C">
            <w:pPr>
              <w:tabs>
                <w:tab w:val="left" w:pos="12600"/>
              </w:tabs>
              <w:rPr>
                <w:rFonts w:ascii="Arial" w:hAnsi="Arial" w:cs="Arial"/>
                <w:b/>
                <w:i/>
                <w:color w:val="000000"/>
                <w:sz w:val="16"/>
                <w:szCs w:val="16"/>
              </w:rPr>
            </w:pPr>
            <w:r w:rsidRPr="00B22F1B">
              <w:rPr>
                <w:rFonts w:ascii="Arial" w:hAnsi="Arial" w:cs="Arial"/>
                <w:b/>
                <w:sz w:val="16"/>
                <w:szCs w:val="16"/>
              </w:rPr>
              <w:t>РАМІМЕД®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ramipril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раміприл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C09AA05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таблетки по 10 мг; по 10 таблеток у блістері; по 3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Медокемі Лімітед</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за повним циклом:</w:t>
            </w:r>
            <w:r w:rsidRPr="00B22F1B">
              <w:rPr>
                <w:rFonts w:ascii="Arial" w:hAnsi="Arial" w:cs="Arial"/>
                <w:color w:val="000000"/>
                <w:sz w:val="16"/>
                <w:szCs w:val="16"/>
              </w:rPr>
              <w:br/>
              <w:t>Актавіс ЛТД, Мальта;</w:t>
            </w:r>
            <w:r w:rsidRPr="00B22F1B">
              <w:rPr>
                <w:rFonts w:ascii="Arial" w:hAnsi="Arial" w:cs="Arial"/>
                <w:color w:val="000000"/>
                <w:sz w:val="16"/>
                <w:szCs w:val="16"/>
              </w:rPr>
              <w:br/>
            </w:r>
            <w:r w:rsidRPr="00B22F1B">
              <w:rPr>
                <w:rFonts w:ascii="Arial" w:hAnsi="Arial" w:cs="Arial"/>
                <w:color w:val="000000"/>
                <w:sz w:val="16"/>
                <w:szCs w:val="16"/>
              </w:rPr>
              <w:br/>
              <w:t>виробництво нерозфасованого продукту, контроль якості, дозвіл на випуск серії:</w:t>
            </w:r>
            <w:r w:rsidRPr="00B22F1B">
              <w:rPr>
                <w:rFonts w:ascii="Arial" w:hAnsi="Arial" w:cs="Arial"/>
                <w:color w:val="000000"/>
                <w:sz w:val="16"/>
                <w:szCs w:val="16"/>
              </w:rPr>
              <w:br/>
              <w:t xml:space="preserve">Медокемі Лімітед, Кіпр; </w:t>
            </w:r>
            <w:r w:rsidRPr="00B22F1B">
              <w:rPr>
                <w:rFonts w:ascii="Arial" w:hAnsi="Arial" w:cs="Arial"/>
                <w:color w:val="000000"/>
                <w:sz w:val="16"/>
                <w:szCs w:val="16"/>
              </w:rPr>
              <w:br/>
            </w:r>
            <w:r w:rsidRPr="00B22F1B">
              <w:rPr>
                <w:rFonts w:ascii="Arial" w:hAnsi="Arial" w:cs="Arial"/>
                <w:color w:val="000000"/>
                <w:sz w:val="16"/>
                <w:szCs w:val="16"/>
              </w:rPr>
              <w:br/>
              <w:t>первинне та вторинне пакування:</w:t>
            </w:r>
            <w:r w:rsidRPr="00B22F1B">
              <w:rPr>
                <w:rFonts w:ascii="Arial" w:hAnsi="Arial" w:cs="Arial"/>
                <w:color w:val="000000"/>
                <w:sz w:val="16"/>
                <w:szCs w:val="16"/>
              </w:rPr>
              <w:br/>
              <w:t xml:space="preserve">Медокемі ЛТД (Завод AZ), Кіпр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Мальта/ 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B4E3A"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9E75F4" w:rsidRPr="00B22F1B" w:rsidRDefault="009E75F4" w:rsidP="007B4E3A">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sz w:val="16"/>
                <w:szCs w:val="16"/>
              </w:rPr>
            </w:pPr>
            <w:r w:rsidRPr="00B22F1B">
              <w:rPr>
                <w:rFonts w:ascii="Arial" w:hAnsi="Arial" w:cs="Arial"/>
                <w:sz w:val="16"/>
                <w:szCs w:val="16"/>
              </w:rPr>
              <w:t>UA/10153/01/03</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C4F2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C4F2C">
            <w:pPr>
              <w:tabs>
                <w:tab w:val="left" w:pos="12600"/>
              </w:tabs>
              <w:rPr>
                <w:rFonts w:ascii="Arial" w:hAnsi="Arial" w:cs="Arial"/>
                <w:b/>
                <w:i/>
                <w:color w:val="000000"/>
                <w:sz w:val="16"/>
                <w:szCs w:val="16"/>
              </w:rPr>
            </w:pPr>
            <w:r w:rsidRPr="00B22F1B">
              <w:rPr>
                <w:rFonts w:ascii="Arial" w:hAnsi="Arial" w:cs="Arial"/>
                <w:b/>
                <w:sz w:val="16"/>
                <w:szCs w:val="16"/>
              </w:rPr>
              <w:t>РАНІТИДИН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ranitidine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ранітидин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A02BA02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150 мг, по 10 таблеток у блістері; по 1 або 2 блістери в картонній коробці;</w:t>
            </w:r>
            <w:r w:rsidRPr="00B22F1B">
              <w:rPr>
                <w:rFonts w:ascii="Arial" w:hAnsi="Arial" w:cs="Arial"/>
                <w:color w:val="000000"/>
                <w:sz w:val="16"/>
                <w:szCs w:val="16"/>
              </w:rPr>
              <w:br/>
              <w:t>по 20 таблеток у блістері; по 1 блістеру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всі стадії виробництва, контроль якості, випуск серії: ТОВАРИСТВО З ОБМЕЖЕНОЮ ВІДПОВІДАЛЬНІСТЮ «КОРПОРАЦІЯ «ЗДОРОВ'Я», Україна; всі стадії виробництва, контроль якості, випуск серії: Товариство з обмеженою відповідальністю "ФАРМЕКС ГРУП",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B4E3A"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7B4E3A" w:rsidRPr="00B22F1B" w:rsidRDefault="007B4E3A" w:rsidP="007B4E3A">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sz w:val="16"/>
                <w:szCs w:val="16"/>
              </w:rPr>
            </w:pPr>
            <w:r w:rsidRPr="00B22F1B">
              <w:rPr>
                <w:rFonts w:ascii="Arial" w:hAnsi="Arial" w:cs="Arial"/>
                <w:sz w:val="16"/>
                <w:szCs w:val="16"/>
              </w:rPr>
              <w:t>UA/3676/01/01</w:t>
            </w:r>
          </w:p>
        </w:tc>
      </w:tr>
      <w:tr w:rsidR="009E75F4" w:rsidRPr="00E723E1"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C4F2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3C4F2C">
            <w:pPr>
              <w:tabs>
                <w:tab w:val="left" w:pos="12600"/>
              </w:tabs>
              <w:rPr>
                <w:rFonts w:ascii="Arial" w:hAnsi="Arial" w:cs="Arial"/>
                <w:b/>
                <w:i/>
                <w:color w:val="000000"/>
                <w:sz w:val="16"/>
                <w:szCs w:val="16"/>
              </w:rPr>
            </w:pPr>
            <w:r w:rsidRPr="00B22F1B">
              <w:rPr>
                <w:rFonts w:ascii="Arial" w:hAnsi="Arial" w:cs="Arial"/>
                <w:b/>
                <w:sz w:val="16"/>
                <w:szCs w:val="16"/>
              </w:rPr>
              <w:t>РЕАГІЛА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cariprazine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sz w:val="16"/>
                <w:szCs w:val="16"/>
              </w:rPr>
              <w:t>карипразин (у вигляді карипразину гідрохлориду)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N05AX15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rPr>
                <w:rFonts w:ascii="Arial" w:hAnsi="Arial" w:cs="Arial"/>
                <w:color w:val="000000"/>
                <w:sz w:val="16"/>
                <w:szCs w:val="16"/>
              </w:rPr>
            </w:pPr>
            <w:r w:rsidRPr="00B22F1B">
              <w:rPr>
                <w:rFonts w:ascii="Arial" w:hAnsi="Arial" w:cs="Arial"/>
                <w:color w:val="000000"/>
                <w:sz w:val="16"/>
                <w:szCs w:val="16"/>
              </w:rPr>
              <w:t>таблетки, що диспергуються в ротовій порожнині, по 4,5 мг; по 7 таблеток, що диспергуються в ротовій порожнині, у блістері; по 4 блістери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3182C" w:rsidRDefault="009E75F4" w:rsidP="00A3182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зміни ЛЗ (МІБП), </w:t>
            </w:r>
            <w:r w:rsidR="00661CD1">
              <w:rPr>
                <w:rFonts w:ascii="Arial" w:hAnsi="Arial" w:cs="Arial"/>
                <w:color w:val="000000"/>
                <w:sz w:val="16"/>
                <w:szCs w:val="16"/>
              </w:rPr>
              <w:t>що потребують нової реєстрації</w:t>
            </w:r>
            <w:r w:rsidRPr="00B22F1B">
              <w:rPr>
                <w:rFonts w:ascii="Arial" w:hAnsi="Arial" w:cs="Arial"/>
                <w:color w:val="000000"/>
                <w:sz w:val="16"/>
                <w:szCs w:val="16"/>
              </w:rPr>
              <w:t xml:space="preserve"> </w:t>
            </w:r>
          </w:p>
          <w:p w:rsidR="009E75F4" w:rsidRPr="00B22F1B" w:rsidRDefault="009E75F4" w:rsidP="00A3182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C4F2C">
            <w:pPr>
              <w:tabs>
                <w:tab w:val="left" w:pos="12600"/>
              </w:tabs>
              <w:jc w:val="center"/>
              <w:rPr>
                <w:rFonts w:ascii="Arial" w:hAnsi="Arial" w:cs="Arial"/>
                <w:sz w:val="16"/>
                <w:szCs w:val="16"/>
              </w:rPr>
            </w:pPr>
            <w:r w:rsidRPr="00B22F1B">
              <w:rPr>
                <w:rFonts w:ascii="Arial" w:hAnsi="Arial" w:cs="Arial"/>
                <w:sz w:val="16"/>
                <w:szCs w:val="16"/>
              </w:rPr>
              <w:t>UA/17545/02/03</w:t>
            </w:r>
          </w:p>
        </w:tc>
      </w:tr>
      <w:tr w:rsidR="00661CD1"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661CD1" w:rsidRPr="00B22F1B" w:rsidRDefault="00661CD1" w:rsidP="00661CD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661CD1" w:rsidRPr="00B22F1B" w:rsidRDefault="00661CD1" w:rsidP="00661CD1">
            <w:pPr>
              <w:tabs>
                <w:tab w:val="left" w:pos="12600"/>
              </w:tabs>
              <w:rPr>
                <w:rFonts w:ascii="Arial" w:hAnsi="Arial" w:cs="Arial"/>
                <w:b/>
                <w:i/>
                <w:color w:val="000000"/>
                <w:sz w:val="16"/>
                <w:szCs w:val="16"/>
              </w:rPr>
            </w:pPr>
            <w:r w:rsidRPr="00B22F1B">
              <w:rPr>
                <w:rFonts w:ascii="Arial" w:hAnsi="Arial" w:cs="Arial"/>
                <w:b/>
                <w:sz w:val="16"/>
                <w:szCs w:val="16"/>
              </w:rPr>
              <w:t>РЕАГІЛА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rPr>
                <w:rFonts w:ascii="Arial" w:hAnsi="Arial" w:cs="Arial"/>
                <w:color w:val="000000"/>
                <w:sz w:val="16"/>
                <w:szCs w:val="16"/>
              </w:rPr>
            </w:pPr>
            <w:r w:rsidRPr="00B22F1B">
              <w:rPr>
                <w:rFonts w:ascii="Arial" w:hAnsi="Arial" w:cs="Arial"/>
                <w:color w:val="000000"/>
                <w:sz w:val="16"/>
                <w:szCs w:val="16"/>
              </w:rPr>
              <w:t>cariprazine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rPr>
                <w:rFonts w:ascii="Arial" w:hAnsi="Arial" w:cs="Arial"/>
                <w:color w:val="000000"/>
                <w:sz w:val="16"/>
                <w:szCs w:val="16"/>
              </w:rPr>
            </w:pPr>
            <w:r w:rsidRPr="00B22F1B">
              <w:rPr>
                <w:rFonts w:ascii="Arial" w:hAnsi="Arial" w:cs="Arial"/>
                <w:sz w:val="16"/>
                <w:szCs w:val="16"/>
              </w:rPr>
              <w:t>карипразин (у вигляді карипразину гідрохлориду)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rPr>
                <w:rFonts w:ascii="Arial" w:hAnsi="Arial" w:cs="Arial"/>
                <w:color w:val="000000"/>
                <w:sz w:val="16"/>
                <w:szCs w:val="16"/>
              </w:rPr>
            </w:pPr>
            <w:r w:rsidRPr="00B22F1B">
              <w:rPr>
                <w:rFonts w:ascii="Arial" w:hAnsi="Arial" w:cs="Arial"/>
                <w:color w:val="000000"/>
                <w:sz w:val="16"/>
                <w:szCs w:val="16"/>
              </w:rPr>
              <w:t>N05AX15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rPr>
                <w:rFonts w:ascii="Arial" w:hAnsi="Arial" w:cs="Arial"/>
                <w:color w:val="000000"/>
                <w:sz w:val="16"/>
                <w:szCs w:val="16"/>
              </w:rPr>
            </w:pPr>
            <w:r w:rsidRPr="00B22F1B">
              <w:rPr>
                <w:rFonts w:ascii="Arial" w:hAnsi="Arial" w:cs="Arial"/>
                <w:color w:val="000000"/>
                <w:sz w:val="16"/>
                <w:szCs w:val="16"/>
              </w:rPr>
              <w:t>таблетки, що диспергуються в ротовій порожнині, по 6 мг; по 7 таблеток, що диспергуються в ротовій порожнині, у блістері; по 4 блістери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61CD1" w:rsidRDefault="00661CD1"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зміни ЛЗ (МІБП), </w:t>
            </w:r>
            <w:r>
              <w:rPr>
                <w:rFonts w:ascii="Arial" w:hAnsi="Arial" w:cs="Arial"/>
                <w:color w:val="000000"/>
                <w:sz w:val="16"/>
                <w:szCs w:val="16"/>
              </w:rPr>
              <w:t>що потребують нової реєстрації</w:t>
            </w:r>
            <w:r w:rsidRPr="00B22F1B">
              <w:rPr>
                <w:rFonts w:ascii="Arial" w:hAnsi="Arial" w:cs="Arial"/>
                <w:color w:val="000000"/>
                <w:sz w:val="16"/>
                <w:szCs w:val="16"/>
              </w:rPr>
              <w:t xml:space="preserve"> </w:t>
            </w:r>
          </w:p>
          <w:p w:rsidR="00661CD1" w:rsidRPr="00B22F1B" w:rsidRDefault="00661CD1" w:rsidP="00661CD1">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sz w:val="16"/>
                <w:szCs w:val="16"/>
              </w:rPr>
            </w:pPr>
            <w:r w:rsidRPr="00B22F1B">
              <w:rPr>
                <w:rFonts w:ascii="Arial" w:hAnsi="Arial" w:cs="Arial"/>
                <w:sz w:val="16"/>
                <w:szCs w:val="16"/>
              </w:rPr>
              <w:t>UA/17545/02/04</w:t>
            </w:r>
          </w:p>
        </w:tc>
      </w:tr>
      <w:tr w:rsidR="00661CD1"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661CD1" w:rsidRPr="00B22F1B" w:rsidRDefault="00661CD1" w:rsidP="00661CD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661CD1" w:rsidRPr="00B22F1B" w:rsidRDefault="00661CD1" w:rsidP="00661CD1">
            <w:pPr>
              <w:tabs>
                <w:tab w:val="left" w:pos="12600"/>
              </w:tabs>
              <w:rPr>
                <w:rFonts w:ascii="Arial" w:hAnsi="Arial" w:cs="Arial"/>
                <w:b/>
                <w:i/>
                <w:color w:val="000000"/>
                <w:sz w:val="16"/>
                <w:szCs w:val="16"/>
              </w:rPr>
            </w:pPr>
            <w:r w:rsidRPr="00B22F1B">
              <w:rPr>
                <w:rFonts w:ascii="Arial" w:hAnsi="Arial" w:cs="Arial"/>
                <w:b/>
                <w:sz w:val="16"/>
                <w:szCs w:val="16"/>
              </w:rPr>
              <w:t>РЕАГІЛА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rPr>
                <w:rFonts w:ascii="Arial" w:hAnsi="Arial" w:cs="Arial"/>
                <w:color w:val="000000"/>
                <w:sz w:val="16"/>
                <w:szCs w:val="16"/>
              </w:rPr>
            </w:pPr>
            <w:r w:rsidRPr="00B22F1B">
              <w:rPr>
                <w:rFonts w:ascii="Arial" w:hAnsi="Arial" w:cs="Arial"/>
                <w:color w:val="000000"/>
                <w:sz w:val="16"/>
                <w:szCs w:val="16"/>
              </w:rPr>
              <w:t>cariprazine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rPr>
                <w:rFonts w:ascii="Arial" w:hAnsi="Arial" w:cs="Arial"/>
                <w:color w:val="000000"/>
                <w:sz w:val="16"/>
                <w:szCs w:val="16"/>
              </w:rPr>
            </w:pPr>
            <w:r w:rsidRPr="00B22F1B">
              <w:rPr>
                <w:rFonts w:ascii="Arial" w:hAnsi="Arial" w:cs="Arial"/>
                <w:sz w:val="16"/>
                <w:szCs w:val="16"/>
              </w:rPr>
              <w:t>карипразин (у вигляді карипразину гідрохлориду)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rPr>
                <w:rFonts w:ascii="Arial" w:hAnsi="Arial" w:cs="Arial"/>
                <w:color w:val="000000"/>
                <w:sz w:val="16"/>
                <w:szCs w:val="16"/>
              </w:rPr>
            </w:pPr>
            <w:r w:rsidRPr="00B22F1B">
              <w:rPr>
                <w:rFonts w:ascii="Arial" w:hAnsi="Arial" w:cs="Arial"/>
                <w:color w:val="000000"/>
                <w:sz w:val="16"/>
                <w:szCs w:val="16"/>
              </w:rPr>
              <w:t>N05AX15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rPr>
                <w:rFonts w:ascii="Arial" w:hAnsi="Arial" w:cs="Arial"/>
                <w:color w:val="000000"/>
                <w:sz w:val="16"/>
                <w:szCs w:val="16"/>
              </w:rPr>
            </w:pPr>
            <w:r w:rsidRPr="00B22F1B">
              <w:rPr>
                <w:rFonts w:ascii="Arial" w:hAnsi="Arial" w:cs="Arial"/>
                <w:color w:val="000000"/>
                <w:sz w:val="16"/>
                <w:szCs w:val="16"/>
              </w:rPr>
              <w:t>таблетки, що диспергуються в ротовій порожнині, по 3 мг; по 7 таблеток, що диспергуються в ротовій порожнині, у блістері; по 4 блістери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61CD1" w:rsidRDefault="00661CD1"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зміни ЛЗ (МІБП), </w:t>
            </w:r>
            <w:r>
              <w:rPr>
                <w:rFonts w:ascii="Arial" w:hAnsi="Arial" w:cs="Arial"/>
                <w:color w:val="000000"/>
                <w:sz w:val="16"/>
                <w:szCs w:val="16"/>
              </w:rPr>
              <w:t>що потребують нової реєстрації</w:t>
            </w:r>
            <w:r w:rsidRPr="00B22F1B">
              <w:rPr>
                <w:rFonts w:ascii="Arial" w:hAnsi="Arial" w:cs="Arial"/>
                <w:color w:val="000000"/>
                <w:sz w:val="16"/>
                <w:szCs w:val="16"/>
              </w:rPr>
              <w:t xml:space="preserve"> </w:t>
            </w:r>
          </w:p>
          <w:p w:rsidR="00661CD1" w:rsidRPr="00B22F1B" w:rsidRDefault="00661CD1" w:rsidP="00661CD1">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sz w:val="16"/>
                <w:szCs w:val="16"/>
              </w:rPr>
            </w:pPr>
            <w:r w:rsidRPr="00B22F1B">
              <w:rPr>
                <w:rFonts w:ascii="Arial" w:hAnsi="Arial" w:cs="Arial"/>
                <w:sz w:val="16"/>
                <w:szCs w:val="16"/>
              </w:rPr>
              <w:t>UA/17545/02/02</w:t>
            </w:r>
          </w:p>
        </w:tc>
      </w:tr>
      <w:tr w:rsidR="00661CD1"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661CD1" w:rsidRPr="00B22F1B" w:rsidRDefault="00661CD1" w:rsidP="00661CD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661CD1" w:rsidRPr="00B22F1B" w:rsidRDefault="00661CD1" w:rsidP="00661CD1">
            <w:pPr>
              <w:tabs>
                <w:tab w:val="left" w:pos="12600"/>
              </w:tabs>
              <w:rPr>
                <w:rFonts w:ascii="Arial" w:hAnsi="Arial" w:cs="Arial"/>
                <w:b/>
                <w:i/>
                <w:color w:val="000000"/>
                <w:sz w:val="16"/>
                <w:szCs w:val="16"/>
              </w:rPr>
            </w:pPr>
            <w:r w:rsidRPr="00B22F1B">
              <w:rPr>
                <w:rFonts w:ascii="Arial" w:hAnsi="Arial" w:cs="Arial"/>
                <w:b/>
                <w:sz w:val="16"/>
                <w:szCs w:val="16"/>
              </w:rPr>
              <w:t>РЕАГІЛА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rPr>
                <w:rFonts w:ascii="Arial" w:hAnsi="Arial" w:cs="Arial"/>
                <w:color w:val="000000"/>
                <w:sz w:val="16"/>
                <w:szCs w:val="16"/>
              </w:rPr>
            </w:pPr>
            <w:r w:rsidRPr="00B22F1B">
              <w:rPr>
                <w:rFonts w:ascii="Arial" w:hAnsi="Arial" w:cs="Arial"/>
                <w:color w:val="000000"/>
                <w:sz w:val="16"/>
                <w:szCs w:val="16"/>
              </w:rPr>
              <w:t>cariprazine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rPr>
                <w:rFonts w:ascii="Arial" w:hAnsi="Arial" w:cs="Arial"/>
                <w:color w:val="000000"/>
                <w:sz w:val="16"/>
                <w:szCs w:val="16"/>
              </w:rPr>
            </w:pPr>
            <w:r w:rsidRPr="00B22F1B">
              <w:rPr>
                <w:rFonts w:ascii="Arial" w:hAnsi="Arial" w:cs="Arial"/>
                <w:sz w:val="16"/>
                <w:szCs w:val="16"/>
              </w:rPr>
              <w:t>карипразин (у вигляді карипразину гідрохлориду)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rPr>
                <w:rFonts w:ascii="Arial" w:hAnsi="Arial" w:cs="Arial"/>
                <w:color w:val="000000"/>
                <w:sz w:val="16"/>
                <w:szCs w:val="16"/>
              </w:rPr>
            </w:pPr>
            <w:r w:rsidRPr="00B22F1B">
              <w:rPr>
                <w:rFonts w:ascii="Arial" w:hAnsi="Arial" w:cs="Arial"/>
                <w:color w:val="000000"/>
                <w:sz w:val="16"/>
                <w:szCs w:val="16"/>
              </w:rPr>
              <w:t>N05AX15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rPr>
                <w:rFonts w:ascii="Arial" w:hAnsi="Arial" w:cs="Arial"/>
                <w:color w:val="000000"/>
                <w:sz w:val="16"/>
                <w:szCs w:val="16"/>
              </w:rPr>
            </w:pPr>
            <w:r w:rsidRPr="00B22F1B">
              <w:rPr>
                <w:rFonts w:ascii="Arial" w:hAnsi="Arial" w:cs="Arial"/>
                <w:color w:val="000000"/>
                <w:sz w:val="16"/>
                <w:szCs w:val="16"/>
              </w:rPr>
              <w:t>таблетки, що диспергуються в ротовій порожнині, по 1,5 мг; по 7 таблеток, що диспергуються в ротовій порожнині, у блістері; по 4 блістери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61CD1" w:rsidRDefault="00661CD1"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зміни ЛЗ (МІБП), </w:t>
            </w:r>
            <w:r>
              <w:rPr>
                <w:rFonts w:ascii="Arial" w:hAnsi="Arial" w:cs="Arial"/>
                <w:color w:val="000000"/>
                <w:sz w:val="16"/>
                <w:szCs w:val="16"/>
              </w:rPr>
              <w:t>що потребують нової реєстрації</w:t>
            </w:r>
            <w:r w:rsidRPr="00B22F1B">
              <w:rPr>
                <w:rFonts w:ascii="Arial" w:hAnsi="Arial" w:cs="Arial"/>
                <w:color w:val="000000"/>
                <w:sz w:val="16"/>
                <w:szCs w:val="16"/>
              </w:rPr>
              <w:t xml:space="preserve"> </w:t>
            </w:r>
          </w:p>
          <w:p w:rsidR="00661CD1" w:rsidRPr="00B22F1B" w:rsidRDefault="00661CD1" w:rsidP="00661CD1">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61CD1" w:rsidRPr="00B22F1B" w:rsidRDefault="00661CD1" w:rsidP="00661CD1">
            <w:pPr>
              <w:tabs>
                <w:tab w:val="left" w:pos="12600"/>
              </w:tabs>
              <w:jc w:val="center"/>
              <w:rPr>
                <w:rFonts w:ascii="Arial" w:hAnsi="Arial" w:cs="Arial"/>
                <w:sz w:val="16"/>
                <w:szCs w:val="16"/>
              </w:rPr>
            </w:pPr>
            <w:r w:rsidRPr="00B22F1B">
              <w:rPr>
                <w:rFonts w:ascii="Arial" w:hAnsi="Arial" w:cs="Arial"/>
                <w:sz w:val="16"/>
                <w:szCs w:val="16"/>
              </w:rPr>
              <w:t>UA/17545/02/01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tabs>
                <w:tab w:val="left" w:pos="12600"/>
              </w:tabs>
              <w:rPr>
                <w:rFonts w:ascii="Arial" w:hAnsi="Arial" w:cs="Arial"/>
                <w:b/>
                <w:i/>
                <w:color w:val="000000"/>
                <w:sz w:val="16"/>
                <w:szCs w:val="16"/>
              </w:rPr>
            </w:pPr>
            <w:r w:rsidRPr="00B22F1B">
              <w:rPr>
                <w:rFonts w:ascii="Arial" w:hAnsi="Arial" w:cs="Arial"/>
                <w:b/>
                <w:sz w:val="16"/>
                <w:szCs w:val="16"/>
              </w:rPr>
              <w:t>РЕКОРМОН®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erythropoietin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епоетин бета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B03XA01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по 2000 МО/0,3 мл; по 3 попередньо наповнених шприци по 2000 МО/0,3 мл разом з 3 голками для ін’єкцій 27G1/2 (голка поміщена у пластикову упаковку) в контурній чарунковій упаковці, що складається з 3 окремих пластикових контейнерів (1 попередньо наповнений шприц та 1 голка в одному пластиковому контейнері); по 2 контурні чарункові упаковки (6 попередньо наповнених шприців та 6 голок)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ТОВ «Рош Україна» </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нерозфасованої продукції, вторинне пакування, випробування контролю якості, випуск серії:</w:t>
            </w:r>
            <w:r w:rsidRPr="00B22F1B">
              <w:rPr>
                <w:rFonts w:ascii="Arial" w:hAnsi="Arial" w:cs="Arial"/>
                <w:color w:val="000000"/>
                <w:sz w:val="16"/>
                <w:szCs w:val="16"/>
              </w:rPr>
              <w:br/>
              <w:t>Рош Діагностикс ГмбХ, Німеччина;</w:t>
            </w:r>
            <w:r w:rsidRPr="00B22F1B">
              <w:rPr>
                <w:rFonts w:ascii="Arial" w:hAnsi="Arial" w:cs="Arial"/>
                <w:color w:val="000000"/>
                <w:sz w:val="16"/>
                <w:szCs w:val="16"/>
              </w:rPr>
              <w:br/>
              <w:t xml:space="preserve">Виробництво нерозфасованої продукції, випробування контролю якості: </w:t>
            </w:r>
            <w:r w:rsidRPr="00B22F1B">
              <w:rPr>
                <w:rFonts w:ascii="Arial" w:hAnsi="Arial" w:cs="Arial"/>
                <w:color w:val="000000"/>
                <w:sz w:val="16"/>
                <w:szCs w:val="16"/>
              </w:rPr>
              <w:br/>
              <w:t>Ф.Хоффманн-Ля Рош Лтд,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 Швейцарія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61CD1"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661CD1" w:rsidP="00661CD1">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sz w:val="16"/>
                <w:szCs w:val="16"/>
              </w:rPr>
            </w:pPr>
            <w:r w:rsidRPr="00B22F1B">
              <w:rPr>
                <w:rFonts w:ascii="Arial" w:hAnsi="Arial" w:cs="Arial"/>
                <w:sz w:val="16"/>
                <w:szCs w:val="16"/>
              </w:rPr>
              <w:t>UA/5146/01/02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tabs>
                <w:tab w:val="left" w:pos="12600"/>
              </w:tabs>
              <w:rPr>
                <w:rFonts w:ascii="Arial" w:hAnsi="Arial" w:cs="Arial"/>
                <w:b/>
                <w:i/>
                <w:color w:val="000000"/>
                <w:sz w:val="16"/>
                <w:szCs w:val="16"/>
              </w:rPr>
            </w:pPr>
            <w:r w:rsidRPr="00B22F1B">
              <w:rPr>
                <w:rFonts w:ascii="Arial" w:hAnsi="Arial" w:cs="Arial"/>
                <w:b/>
                <w:sz w:val="16"/>
                <w:szCs w:val="16"/>
              </w:rPr>
              <w:t>РЕСПИКС® СПРЕЙ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амброксолу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R05CB06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розчин оральний, 10 мг/0,2 мл; по 13 мл розчину у флаконі з дозуючим пристроєм;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Ай Ті Сі ПРОДАКШН С.Р.Л.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Італія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61CD1"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661CD1"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661CD1" w:rsidRDefault="00661CD1" w:rsidP="00E723E1">
            <w:pPr>
              <w:tabs>
                <w:tab w:val="left" w:pos="12600"/>
              </w:tabs>
              <w:jc w:val="center"/>
              <w:rPr>
                <w:rFonts w:ascii="Arial" w:hAnsi="Arial" w:cs="Arial"/>
                <w:color w:val="000000"/>
                <w:sz w:val="16"/>
                <w:szCs w:val="16"/>
              </w:rPr>
            </w:pPr>
          </w:p>
          <w:p w:rsidR="00661CD1" w:rsidRDefault="00661CD1" w:rsidP="00E723E1">
            <w:pPr>
              <w:tabs>
                <w:tab w:val="left" w:pos="12600"/>
              </w:tabs>
              <w:jc w:val="center"/>
              <w:rPr>
                <w:rFonts w:ascii="Arial" w:hAnsi="Arial" w:cs="Arial"/>
                <w:color w:val="000000"/>
                <w:sz w:val="16"/>
                <w:szCs w:val="16"/>
              </w:rPr>
            </w:pPr>
          </w:p>
          <w:p w:rsidR="009E75F4" w:rsidRPr="00B22F1B" w:rsidRDefault="009E75F4" w:rsidP="00661CD1">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sz w:val="16"/>
                <w:szCs w:val="16"/>
              </w:rPr>
            </w:pPr>
            <w:r w:rsidRPr="00B22F1B">
              <w:rPr>
                <w:rFonts w:ascii="Arial" w:hAnsi="Arial" w:cs="Arial"/>
                <w:sz w:val="16"/>
                <w:szCs w:val="16"/>
              </w:rPr>
              <w:t>UA/12305/01/01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tabs>
                <w:tab w:val="left" w:pos="12600"/>
              </w:tabs>
              <w:rPr>
                <w:rFonts w:ascii="Arial" w:hAnsi="Arial" w:cs="Arial"/>
                <w:b/>
                <w:i/>
                <w:color w:val="000000"/>
                <w:sz w:val="16"/>
                <w:szCs w:val="16"/>
              </w:rPr>
            </w:pPr>
            <w:r w:rsidRPr="00B22F1B">
              <w:rPr>
                <w:rFonts w:ascii="Arial" w:hAnsi="Arial" w:cs="Arial"/>
                <w:b/>
                <w:sz w:val="16"/>
                <w:szCs w:val="16"/>
              </w:rPr>
              <w:t>РИНОСТОП</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xylometazoline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ксилометазоліну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R01AA07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спрей назальний, дозований 1,0 мг/мл, по 8 мл або 10 мл, або 12 мл у поліетиленовому контейнері з насосом із розпилювачем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Спільне українсько-іспанське підприємство «Сперко Україна»</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Спільне українсько-іспанське підприємство «Сперко Україна»</w:t>
            </w:r>
            <w:r w:rsidRPr="00B22F1B">
              <w:rPr>
                <w:rFonts w:ascii="Arial" w:hAnsi="Arial" w:cs="Arial"/>
                <w:color w:val="000000"/>
                <w:sz w:val="16"/>
                <w:szCs w:val="16"/>
              </w:rPr>
              <w:br/>
              <w:t>повний цикл виробництва, випуск серії;</w:t>
            </w:r>
            <w:r w:rsidRPr="00B22F1B">
              <w:rPr>
                <w:rFonts w:ascii="Arial" w:hAnsi="Arial" w:cs="Arial"/>
                <w:color w:val="000000"/>
                <w:sz w:val="16"/>
                <w:szCs w:val="16"/>
              </w:rPr>
              <w:br/>
              <w:t>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61CD1"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9E75F4" w:rsidRPr="00B22F1B" w:rsidRDefault="009E75F4" w:rsidP="00661CD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i/>
                <w:sz w:val="16"/>
                <w:szCs w:val="16"/>
              </w:rPr>
            </w:pPr>
            <w:r w:rsidRPr="00B22F1B">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sz w:val="16"/>
                <w:szCs w:val="16"/>
              </w:rPr>
            </w:pPr>
            <w:r w:rsidRPr="00B22F1B">
              <w:rPr>
                <w:rFonts w:ascii="Arial" w:hAnsi="Arial" w:cs="Arial"/>
                <w:sz w:val="16"/>
                <w:szCs w:val="16"/>
              </w:rPr>
              <w:t>UA/20110/01/01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tabs>
                <w:tab w:val="left" w:pos="12600"/>
              </w:tabs>
              <w:rPr>
                <w:rFonts w:ascii="Arial" w:hAnsi="Arial" w:cs="Arial"/>
                <w:b/>
                <w:i/>
                <w:color w:val="000000"/>
                <w:sz w:val="16"/>
                <w:szCs w:val="16"/>
              </w:rPr>
            </w:pPr>
            <w:r w:rsidRPr="00B22F1B">
              <w:rPr>
                <w:rFonts w:ascii="Arial" w:hAnsi="Arial" w:cs="Arial"/>
                <w:b/>
                <w:sz w:val="16"/>
                <w:szCs w:val="16"/>
              </w:rPr>
              <w:t>РИЦИНОВА ОЛІЯ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castor oil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олія рицинова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A06AB05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олія оральна по 30 г або по 100 г у флаконах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ПРАТ "ФІТОФАРМ"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відповідальний за виробництво, первинне пакування, контроль якості та випуск серії: ПРАТ «ФІТОФАРМ», Україна; відповідальний за виробництво, первинне пакування та контроль якості: ТОВ "Фарма Черкас", Україна; відповідальний за випуск серії, не включаючи контроль/випробування серії: ПРАТ "ФІТОФАРМ",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61CD1"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661CD1"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661CD1">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sz w:val="16"/>
                <w:szCs w:val="16"/>
              </w:rPr>
            </w:pPr>
            <w:r w:rsidRPr="00B22F1B">
              <w:rPr>
                <w:rFonts w:ascii="Arial" w:hAnsi="Arial" w:cs="Arial"/>
                <w:sz w:val="16"/>
                <w:szCs w:val="16"/>
              </w:rPr>
              <w:t>UA/9198/01/01</w:t>
            </w:r>
          </w:p>
        </w:tc>
      </w:tr>
      <w:tr w:rsidR="009E75F4" w:rsidRPr="003D461F"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tabs>
                <w:tab w:val="left" w:pos="12600"/>
              </w:tabs>
              <w:rPr>
                <w:rFonts w:ascii="Arial" w:hAnsi="Arial" w:cs="Arial"/>
                <w:b/>
                <w:i/>
                <w:color w:val="000000"/>
                <w:sz w:val="16"/>
                <w:szCs w:val="16"/>
              </w:rPr>
            </w:pPr>
            <w:r w:rsidRPr="00B22F1B">
              <w:rPr>
                <w:rFonts w:ascii="Arial" w:hAnsi="Arial" w:cs="Arial"/>
                <w:b/>
                <w:sz w:val="16"/>
                <w:szCs w:val="16"/>
              </w:rPr>
              <w:t>РІЄКО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sz w:val="16"/>
                <w:szCs w:val="16"/>
              </w:rPr>
              <w:t>Relugolix, estradiol and norethisterone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461F">
            <w:pPr>
              <w:tabs>
                <w:tab w:val="left" w:pos="12600"/>
              </w:tabs>
              <w:rPr>
                <w:rFonts w:ascii="Arial" w:hAnsi="Arial" w:cs="Arial"/>
                <w:color w:val="000000"/>
                <w:sz w:val="16"/>
                <w:szCs w:val="16"/>
              </w:rPr>
            </w:pPr>
            <w:r w:rsidRPr="00B22F1B">
              <w:rPr>
                <w:rFonts w:ascii="Arial" w:hAnsi="Arial" w:cs="Arial"/>
                <w:sz w:val="16"/>
                <w:szCs w:val="16"/>
              </w:rPr>
              <w:t>релуголікс, естрадіол (у вигляді естрадіолу гемігідрату) та норетистерону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H01CC54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40 мг/1 мг/0,5 мг, по 28 таблеток у флаконі з поліетилену високої щільності з вологопоглиначем, закритому індукційною герметичною кришкою з поліпропілену із захистом від відкриття дітьми; по 1 або 3 флакони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нерозфасованого продукту, контроль якості: Патеон Інк., Канада; первинне пакування, вторинне пакування, контроль якості, випуск серії: ВАТ "Гедеон Ріхтер", Угорщина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Канада/ 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61CD1"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661CD1"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661CD1" w:rsidRDefault="00661CD1" w:rsidP="00E723E1">
            <w:pPr>
              <w:tabs>
                <w:tab w:val="left" w:pos="12600"/>
              </w:tabs>
              <w:jc w:val="center"/>
              <w:rPr>
                <w:rFonts w:ascii="Arial" w:hAnsi="Arial" w:cs="Arial"/>
                <w:color w:val="000000"/>
                <w:sz w:val="16"/>
                <w:szCs w:val="16"/>
              </w:rPr>
            </w:pPr>
          </w:p>
          <w:p w:rsidR="00661CD1" w:rsidRDefault="00661CD1" w:rsidP="00E723E1">
            <w:pPr>
              <w:tabs>
                <w:tab w:val="left" w:pos="12600"/>
              </w:tabs>
              <w:jc w:val="center"/>
              <w:rPr>
                <w:rFonts w:ascii="Arial" w:hAnsi="Arial" w:cs="Arial"/>
                <w:color w:val="000000"/>
                <w:sz w:val="16"/>
                <w:szCs w:val="16"/>
              </w:rPr>
            </w:pPr>
          </w:p>
          <w:p w:rsidR="00661CD1" w:rsidRDefault="00661CD1" w:rsidP="00E723E1">
            <w:pPr>
              <w:tabs>
                <w:tab w:val="left" w:pos="12600"/>
              </w:tabs>
              <w:jc w:val="center"/>
              <w:rPr>
                <w:rFonts w:ascii="Arial" w:hAnsi="Arial" w:cs="Arial"/>
                <w:color w:val="000000"/>
                <w:sz w:val="16"/>
                <w:szCs w:val="16"/>
              </w:rPr>
            </w:pPr>
          </w:p>
          <w:p w:rsidR="00661CD1" w:rsidRDefault="00661CD1" w:rsidP="00E723E1">
            <w:pPr>
              <w:tabs>
                <w:tab w:val="left" w:pos="12600"/>
              </w:tabs>
              <w:jc w:val="center"/>
              <w:rPr>
                <w:rFonts w:ascii="Arial" w:hAnsi="Arial" w:cs="Arial"/>
                <w:color w:val="000000"/>
                <w:sz w:val="16"/>
                <w:szCs w:val="16"/>
              </w:rPr>
            </w:pPr>
          </w:p>
          <w:p w:rsidR="009E75F4" w:rsidRPr="00B22F1B" w:rsidRDefault="009E75F4" w:rsidP="00E723E1">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sz w:val="16"/>
                <w:szCs w:val="16"/>
              </w:rPr>
            </w:pPr>
            <w:r w:rsidRPr="00B22F1B">
              <w:rPr>
                <w:rFonts w:ascii="Arial" w:hAnsi="Arial" w:cs="Arial"/>
                <w:sz w:val="16"/>
                <w:szCs w:val="16"/>
              </w:rPr>
              <w:t>UA/20261/01/01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tabs>
                <w:tab w:val="left" w:pos="12600"/>
              </w:tabs>
              <w:rPr>
                <w:rFonts w:ascii="Arial" w:hAnsi="Arial" w:cs="Arial"/>
                <w:b/>
                <w:i/>
                <w:color w:val="000000"/>
                <w:sz w:val="16"/>
                <w:szCs w:val="16"/>
              </w:rPr>
            </w:pPr>
            <w:r w:rsidRPr="00B22F1B">
              <w:rPr>
                <w:rFonts w:ascii="Arial" w:hAnsi="Arial" w:cs="Arial"/>
                <w:b/>
                <w:sz w:val="16"/>
                <w:szCs w:val="16"/>
              </w:rPr>
              <w:t>РІЛЕПТИД®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risperidone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рисперидон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N05AX08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по 1 мг, по 10 таблеток у блістері, по 1 або 2, або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ЗАТ Фармацевтичний завод ЕГІС Угорщина</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ЗАТ Фармацевтичний завод ЕГІС</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9716C"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19716C" w:rsidRDefault="0019716C" w:rsidP="00E723E1">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9E75F4" w:rsidRPr="00B22F1B" w:rsidRDefault="009E75F4" w:rsidP="0019716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sz w:val="16"/>
                <w:szCs w:val="16"/>
              </w:rPr>
            </w:pPr>
            <w:r w:rsidRPr="00B22F1B">
              <w:rPr>
                <w:rFonts w:ascii="Arial" w:hAnsi="Arial" w:cs="Arial"/>
                <w:sz w:val="16"/>
                <w:szCs w:val="16"/>
              </w:rPr>
              <w:t>UA/4044/01/01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tabs>
                <w:tab w:val="left" w:pos="12600"/>
              </w:tabs>
              <w:rPr>
                <w:rFonts w:ascii="Arial" w:hAnsi="Arial" w:cs="Arial"/>
                <w:b/>
                <w:i/>
                <w:color w:val="000000"/>
                <w:sz w:val="16"/>
                <w:szCs w:val="16"/>
              </w:rPr>
            </w:pPr>
            <w:r w:rsidRPr="00B22F1B">
              <w:rPr>
                <w:rFonts w:ascii="Arial" w:hAnsi="Arial" w:cs="Arial"/>
                <w:b/>
                <w:sz w:val="16"/>
                <w:szCs w:val="16"/>
              </w:rPr>
              <w:t>РІЛЕПТИД®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risperidone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рисперидон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N05AX08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по 2 мг, по 10 таблеток у блістері, по 1 або 2, або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ЗАТ Фармацевтичний завод ЕГІС,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9716C"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19716C" w:rsidRDefault="009E75F4" w:rsidP="0019716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19716C" w:rsidRDefault="0019716C" w:rsidP="0019716C">
            <w:pPr>
              <w:tabs>
                <w:tab w:val="left" w:pos="12600"/>
              </w:tabs>
              <w:jc w:val="center"/>
              <w:rPr>
                <w:rFonts w:ascii="Arial" w:hAnsi="Arial" w:cs="Arial"/>
                <w:color w:val="000000"/>
                <w:sz w:val="16"/>
                <w:szCs w:val="16"/>
              </w:rPr>
            </w:pPr>
          </w:p>
          <w:p w:rsidR="009E75F4" w:rsidRPr="00B22F1B" w:rsidRDefault="009E75F4" w:rsidP="0019716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sz w:val="16"/>
                <w:szCs w:val="16"/>
              </w:rPr>
            </w:pPr>
            <w:r w:rsidRPr="00B22F1B">
              <w:rPr>
                <w:rFonts w:ascii="Arial" w:hAnsi="Arial" w:cs="Arial"/>
                <w:sz w:val="16"/>
                <w:szCs w:val="16"/>
              </w:rPr>
              <w:t>UA/4044/01/02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tabs>
                <w:tab w:val="left" w:pos="12600"/>
              </w:tabs>
              <w:rPr>
                <w:rFonts w:ascii="Arial" w:hAnsi="Arial" w:cs="Arial"/>
                <w:b/>
                <w:i/>
                <w:color w:val="000000"/>
                <w:sz w:val="16"/>
                <w:szCs w:val="16"/>
              </w:rPr>
            </w:pPr>
            <w:r w:rsidRPr="00B22F1B">
              <w:rPr>
                <w:rFonts w:ascii="Arial" w:hAnsi="Arial" w:cs="Arial"/>
                <w:b/>
                <w:sz w:val="16"/>
                <w:szCs w:val="16"/>
              </w:rPr>
              <w:t>РІЛЕПТИД®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risperidone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рисперидон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N05AX08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по 3 мг, по 10 таблеток у блістері, по 1 або 2, або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CD4EB4"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CD4EB4"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CD4EB4" w:rsidRDefault="00CD4EB4" w:rsidP="00E723E1">
            <w:pPr>
              <w:tabs>
                <w:tab w:val="left" w:pos="12600"/>
              </w:tabs>
              <w:jc w:val="center"/>
              <w:rPr>
                <w:rFonts w:ascii="Arial" w:hAnsi="Arial" w:cs="Arial"/>
                <w:color w:val="000000"/>
                <w:sz w:val="16"/>
                <w:szCs w:val="16"/>
              </w:rPr>
            </w:pPr>
          </w:p>
          <w:p w:rsidR="009E75F4" w:rsidRPr="00B22F1B" w:rsidRDefault="009E75F4" w:rsidP="00E723E1">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sz w:val="16"/>
                <w:szCs w:val="16"/>
              </w:rPr>
            </w:pPr>
            <w:r w:rsidRPr="00B22F1B">
              <w:rPr>
                <w:rFonts w:ascii="Arial" w:hAnsi="Arial" w:cs="Arial"/>
                <w:sz w:val="16"/>
                <w:szCs w:val="16"/>
              </w:rPr>
              <w:t>UA/4044/01/03</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tabs>
                <w:tab w:val="left" w:pos="12600"/>
              </w:tabs>
              <w:rPr>
                <w:rFonts w:ascii="Arial" w:hAnsi="Arial" w:cs="Arial"/>
                <w:b/>
                <w:i/>
                <w:color w:val="000000"/>
                <w:sz w:val="16"/>
                <w:szCs w:val="16"/>
              </w:rPr>
            </w:pPr>
            <w:r w:rsidRPr="00B22F1B">
              <w:rPr>
                <w:rFonts w:ascii="Arial" w:hAnsi="Arial" w:cs="Arial"/>
                <w:b/>
                <w:sz w:val="16"/>
                <w:szCs w:val="16"/>
              </w:rPr>
              <w:t>РІЛЕПТИД®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risperidone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рисперидон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N05AX08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по 4 мг, по 10 таблеток у блістері, по 1 або 2, або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CD4EB4"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CD4EB4" w:rsidRDefault="00CD4EB4" w:rsidP="00E723E1">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9E75F4" w:rsidRPr="00B22F1B" w:rsidRDefault="009E75F4" w:rsidP="00E723E1">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sz w:val="16"/>
                <w:szCs w:val="16"/>
              </w:rPr>
            </w:pPr>
            <w:r w:rsidRPr="00B22F1B">
              <w:rPr>
                <w:rFonts w:ascii="Arial" w:hAnsi="Arial" w:cs="Arial"/>
                <w:sz w:val="16"/>
                <w:szCs w:val="16"/>
              </w:rPr>
              <w:t>UA/4044/01/04</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tabs>
                <w:tab w:val="left" w:pos="12600"/>
              </w:tabs>
              <w:rPr>
                <w:rFonts w:ascii="Arial" w:hAnsi="Arial" w:cs="Arial"/>
                <w:b/>
                <w:i/>
                <w:color w:val="000000"/>
                <w:sz w:val="16"/>
                <w:szCs w:val="16"/>
              </w:rPr>
            </w:pPr>
            <w:r w:rsidRPr="00B22F1B">
              <w:rPr>
                <w:rFonts w:ascii="Arial" w:hAnsi="Arial" w:cs="Arial"/>
                <w:b/>
                <w:sz w:val="16"/>
                <w:szCs w:val="16"/>
              </w:rPr>
              <w:t>РОЗУВАСТАТИН КАЛЬЦІЮ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rosuvastatin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розувастатин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D461F">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порошок (субстанція) у пакетах подвійних поліетиленових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ТОВ «КУСУМ» </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Морепен Лабораторіз Лтд</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CD4EB4"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CD4EB4"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E723E1">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sz w:val="16"/>
                <w:szCs w:val="16"/>
              </w:rPr>
            </w:pPr>
            <w:r w:rsidRPr="00B22F1B">
              <w:rPr>
                <w:rFonts w:ascii="Arial" w:hAnsi="Arial" w:cs="Arial"/>
                <w:sz w:val="16"/>
                <w:szCs w:val="16"/>
              </w:rPr>
              <w:t>UA/14949/01/01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tabs>
                <w:tab w:val="left" w:pos="12600"/>
              </w:tabs>
              <w:rPr>
                <w:rFonts w:ascii="Arial" w:hAnsi="Arial" w:cs="Arial"/>
                <w:b/>
                <w:i/>
                <w:color w:val="000000"/>
                <w:sz w:val="16"/>
                <w:szCs w:val="16"/>
              </w:rPr>
            </w:pPr>
            <w:r w:rsidRPr="00B22F1B">
              <w:rPr>
                <w:rFonts w:ascii="Arial" w:hAnsi="Arial" w:cs="Arial"/>
                <w:b/>
                <w:sz w:val="16"/>
                <w:szCs w:val="16"/>
              </w:rPr>
              <w:t>САВІС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dienogest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дієногест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G03DB08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таблетки по 2 мг; по 14 таблеток у блістері; по 2 або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CD4EB4"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CD4EB4" w:rsidRDefault="009E75F4" w:rsidP="00CD4EB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p w:rsidR="00CD4EB4" w:rsidRDefault="00CD4EB4" w:rsidP="00CD4EB4">
            <w:pPr>
              <w:tabs>
                <w:tab w:val="left" w:pos="12600"/>
              </w:tabs>
              <w:jc w:val="center"/>
              <w:rPr>
                <w:rFonts w:ascii="Arial" w:hAnsi="Arial" w:cs="Arial"/>
                <w:color w:val="000000"/>
                <w:sz w:val="16"/>
                <w:szCs w:val="16"/>
              </w:rPr>
            </w:pPr>
          </w:p>
          <w:p w:rsidR="00CD4EB4" w:rsidRDefault="00CD4EB4" w:rsidP="00CD4EB4">
            <w:pPr>
              <w:tabs>
                <w:tab w:val="left" w:pos="12600"/>
              </w:tabs>
              <w:jc w:val="center"/>
              <w:rPr>
                <w:rFonts w:ascii="Arial" w:hAnsi="Arial" w:cs="Arial"/>
                <w:color w:val="000000"/>
                <w:sz w:val="16"/>
                <w:szCs w:val="16"/>
              </w:rPr>
            </w:pPr>
          </w:p>
          <w:p w:rsidR="009E75F4" w:rsidRPr="00B22F1B" w:rsidRDefault="009E75F4" w:rsidP="00CD4EB4">
            <w:pPr>
              <w:tabs>
                <w:tab w:val="left" w:pos="12600"/>
              </w:tabs>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sz w:val="16"/>
                <w:szCs w:val="16"/>
              </w:rPr>
            </w:pPr>
            <w:r w:rsidRPr="00B22F1B">
              <w:rPr>
                <w:rFonts w:ascii="Arial" w:hAnsi="Arial" w:cs="Arial"/>
                <w:sz w:val="16"/>
                <w:szCs w:val="16"/>
              </w:rPr>
              <w:t>UA/18485/01/01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tabs>
                <w:tab w:val="left" w:pos="12600"/>
              </w:tabs>
              <w:rPr>
                <w:rFonts w:ascii="Arial" w:hAnsi="Arial" w:cs="Arial"/>
                <w:b/>
                <w:i/>
                <w:color w:val="000000"/>
                <w:sz w:val="16"/>
                <w:szCs w:val="16"/>
              </w:rPr>
            </w:pPr>
            <w:r w:rsidRPr="00B22F1B">
              <w:rPr>
                <w:rFonts w:ascii="Arial" w:hAnsi="Arial" w:cs="Arial"/>
                <w:b/>
                <w:sz w:val="16"/>
                <w:szCs w:val="16"/>
              </w:rPr>
              <w:t>САКСЕНДА®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liraglutide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ліраглутид – аналог людського глюкагоноподібного пептиду-1 (ГПП-1), виготовленого за технологією рекомбінантної ДНК в Saccharomyces cerevisiae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A10BJ02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6 мг/мл; по 3 мл у картриджах, вкладених у попередньо заповнену багатодозову одноразову шприц-ручку; по 1, 3 або 5 попередньо заповнені шприц-ручки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А/Т Ново Нордіск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Комплектування, маркування та вторинне пакування готового продукту. Сертифікація серії. А/Т Ново Нордіск, Данія; </w:t>
            </w:r>
            <w:r w:rsidRPr="00B22F1B">
              <w:rPr>
                <w:rFonts w:ascii="Arial" w:hAnsi="Arial" w:cs="Arial"/>
                <w:color w:val="000000"/>
                <w:sz w:val="16"/>
                <w:szCs w:val="16"/>
              </w:rPr>
              <w:br/>
              <w:t xml:space="preserve">Виробництво продукту, наповнення картриджу та контроль якості продукції іn bulk. Випуск серії та сертифікація. А/Т Ново Нордіск, Данія; Виробництво продукту, наповнення картриджу та перевірка якості продукції in bulk. Комплектування, маркування та вторинне пакування готового продукту. Контроль якості продукції in bulk та готового продукту. Ново Нордіск Фармасьютікал Індастріз, ЛП., Сполучені Штати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Данія/ Сполучені Штати</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C026D0"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C026D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sz w:val="16"/>
                <w:szCs w:val="16"/>
              </w:rPr>
            </w:pPr>
            <w:r w:rsidRPr="00B22F1B">
              <w:rPr>
                <w:rFonts w:ascii="Arial" w:hAnsi="Arial" w:cs="Arial"/>
                <w:sz w:val="16"/>
                <w:szCs w:val="16"/>
              </w:rPr>
              <w:t>UA/18651/01/01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tabs>
                <w:tab w:val="left" w:pos="12600"/>
              </w:tabs>
              <w:rPr>
                <w:rFonts w:ascii="Arial" w:hAnsi="Arial" w:cs="Arial"/>
                <w:b/>
                <w:i/>
                <w:color w:val="000000"/>
                <w:sz w:val="16"/>
                <w:szCs w:val="16"/>
              </w:rPr>
            </w:pPr>
            <w:r w:rsidRPr="00B22F1B">
              <w:rPr>
                <w:rFonts w:ascii="Arial" w:hAnsi="Arial" w:cs="Arial"/>
                <w:b/>
                <w:sz w:val="16"/>
                <w:szCs w:val="16"/>
              </w:rPr>
              <w:t>СИЛУЕТ®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sz w:val="16"/>
                <w:szCs w:val="16"/>
              </w:rPr>
              <w:t>Dienogest and ethinylestradiol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дієногест, етинілестрадіол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G03AA16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w:t>
            </w:r>
            <w:r w:rsidRPr="00B22F1B">
              <w:rPr>
                <w:rFonts w:ascii="Arial" w:hAnsi="Arial" w:cs="Arial"/>
                <w:color w:val="000000"/>
                <w:sz w:val="16"/>
                <w:szCs w:val="16"/>
              </w:rPr>
              <w:br/>
              <w:t>по 21 таблетці в блістері; по 1 або по 3 блістери разом із картонним футляром для зберігання блістера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C026D0"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C026D0" w:rsidRDefault="009E75F4" w:rsidP="00C026D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C026D0" w:rsidRDefault="00C026D0" w:rsidP="00C026D0">
            <w:pPr>
              <w:tabs>
                <w:tab w:val="left" w:pos="12600"/>
              </w:tabs>
              <w:jc w:val="center"/>
              <w:rPr>
                <w:rFonts w:ascii="Arial" w:hAnsi="Arial" w:cs="Arial"/>
                <w:color w:val="000000"/>
                <w:sz w:val="16"/>
                <w:szCs w:val="16"/>
              </w:rPr>
            </w:pPr>
          </w:p>
          <w:p w:rsidR="00C026D0" w:rsidRDefault="00C026D0" w:rsidP="00C026D0">
            <w:pPr>
              <w:tabs>
                <w:tab w:val="left" w:pos="12600"/>
              </w:tabs>
              <w:jc w:val="center"/>
              <w:rPr>
                <w:rFonts w:ascii="Arial" w:hAnsi="Arial" w:cs="Arial"/>
                <w:color w:val="000000"/>
                <w:sz w:val="16"/>
                <w:szCs w:val="16"/>
              </w:rPr>
            </w:pPr>
          </w:p>
          <w:p w:rsidR="009E75F4" w:rsidRPr="00B22F1B" w:rsidRDefault="009E75F4" w:rsidP="00C026D0">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sz w:val="16"/>
                <w:szCs w:val="16"/>
              </w:rPr>
            </w:pPr>
            <w:r w:rsidRPr="00B22F1B">
              <w:rPr>
                <w:rFonts w:ascii="Arial" w:hAnsi="Arial" w:cs="Arial"/>
                <w:sz w:val="16"/>
                <w:szCs w:val="16"/>
              </w:rPr>
              <w:t>UA/12532/01/01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723E1">
            <w:pPr>
              <w:tabs>
                <w:tab w:val="left" w:pos="12600"/>
              </w:tabs>
              <w:rPr>
                <w:rFonts w:ascii="Arial" w:hAnsi="Arial" w:cs="Arial"/>
                <w:b/>
                <w:i/>
                <w:color w:val="000000"/>
                <w:sz w:val="16"/>
                <w:szCs w:val="16"/>
              </w:rPr>
            </w:pPr>
            <w:r w:rsidRPr="00B22F1B">
              <w:rPr>
                <w:rFonts w:ascii="Arial" w:hAnsi="Arial" w:cs="Arial"/>
                <w:b/>
                <w:sz w:val="16"/>
                <w:szCs w:val="16"/>
              </w:rPr>
              <w:t>СИНГЛОН®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монтелукаст (у формі натрію монтелукасту)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R03DC03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rPr>
                <w:rFonts w:ascii="Arial" w:hAnsi="Arial" w:cs="Arial"/>
                <w:color w:val="000000"/>
                <w:sz w:val="16"/>
                <w:szCs w:val="16"/>
              </w:rPr>
            </w:pPr>
            <w:r w:rsidRPr="00B22F1B">
              <w:rPr>
                <w:rFonts w:ascii="Arial" w:hAnsi="Arial" w:cs="Arial"/>
                <w:color w:val="000000"/>
                <w:sz w:val="16"/>
                <w:szCs w:val="16"/>
              </w:rPr>
              <w:t>таблетки жувальні, по 4 мг; по 7 таблеток у блістері; по 2, або по 4, або по 8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ВАТ "Гедеон Ріхтер", Угорщина (випуск серії); ТОВ "Гедеон Ріхтер Польща", Польща (контроль якості, дозвіл на випуск серії); ТОВ "Гедеон Ріхтер Польща", Польща (виробництво нерозфасованого продукту, первинна упаковка, вторинна упаковка)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b/>
                <w:color w:val="000000"/>
                <w:sz w:val="16"/>
                <w:szCs w:val="16"/>
              </w:rPr>
            </w:pPr>
            <w:r w:rsidRPr="00B22F1B">
              <w:rPr>
                <w:rFonts w:ascii="Arial" w:hAnsi="Arial" w:cs="Arial"/>
                <w:color w:val="000000"/>
                <w:sz w:val="16"/>
                <w:szCs w:val="16"/>
              </w:rPr>
              <w:t>Угорщина/ 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C026D0"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C026D0" w:rsidRDefault="009E75F4" w:rsidP="00E723E1">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C026D0" w:rsidRDefault="00C026D0" w:rsidP="00E723E1">
            <w:pPr>
              <w:tabs>
                <w:tab w:val="left" w:pos="12600"/>
              </w:tabs>
              <w:jc w:val="center"/>
              <w:rPr>
                <w:rFonts w:ascii="Arial" w:hAnsi="Arial" w:cs="Arial"/>
                <w:color w:val="000000"/>
                <w:sz w:val="16"/>
                <w:szCs w:val="16"/>
              </w:rPr>
            </w:pPr>
          </w:p>
          <w:p w:rsidR="00C026D0" w:rsidRDefault="00C026D0" w:rsidP="00E723E1">
            <w:pPr>
              <w:tabs>
                <w:tab w:val="left" w:pos="12600"/>
              </w:tabs>
              <w:jc w:val="center"/>
              <w:rPr>
                <w:rFonts w:ascii="Arial" w:hAnsi="Arial" w:cs="Arial"/>
                <w:color w:val="000000"/>
                <w:sz w:val="16"/>
                <w:szCs w:val="16"/>
              </w:rPr>
            </w:pPr>
          </w:p>
          <w:p w:rsidR="009E75F4" w:rsidRPr="00B22F1B" w:rsidRDefault="009E75F4" w:rsidP="00E723E1">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723E1">
            <w:pPr>
              <w:tabs>
                <w:tab w:val="left" w:pos="12600"/>
              </w:tabs>
              <w:jc w:val="center"/>
              <w:rPr>
                <w:rFonts w:ascii="Arial" w:hAnsi="Arial" w:cs="Arial"/>
                <w:sz w:val="16"/>
                <w:szCs w:val="16"/>
              </w:rPr>
            </w:pPr>
            <w:r w:rsidRPr="00B22F1B">
              <w:rPr>
                <w:rFonts w:ascii="Arial" w:hAnsi="Arial" w:cs="Arial"/>
                <w:sz w:val="16"/>
                <w:szCs w:val="16"/>
              </w:rPr>
              <w:t>UA/10511/02/01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tabs>
                <w:tab w:val="left" w:pos="12600"/>
              </w:tabs>
              <w:rPr>
                <w:rFonts w:ascii="Arial" w:hAnsi="Arial" w:cs="Arial"/>
                <w:b/>
                <w:i/>
                <w:color w:val="000000"/>
                <w:sz w:val="16"/>
                <w:szCs w:val="16"/>
              </w:rPr>
            </w:pPr>
            <w:r w:rsidRPr="00B22F1B">
              <w:rPr>
                <w:rFonts w:ascii="Arial" w:hAnsi="Arial" w:cs="Arial"/>
                <w:b/>
                <w:sz w:val="16"/>
                <w:szCs w:val="16"/>
              </w:rPr>
              <w:t>СИНГЛОН®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монтелукаст (у формі натрію монтелукасту)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R03DC03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 xml:space="preserve">таблетки жувальні, по 5 мг; по 7 таблеток у блістері; по 2, або по 4, або по 8 блістерів у картонній упаковці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ВАТ "Гедеон Ріхтер", Угорщина (випуск серії); ТОВ "Гедеон Ріхтер Польща", Польща (контроль якості, дозвіл на випуск серії); ТОВ "Гедеон Ріхтер Польща", Польща (виробництво нерозфасованого продукту, первинна упаковка, вторинна упаковка)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 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C026D0"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C026D0" w:rsidRDefault="009E75F4" w:rsidP="00C026D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C026D0" w:rsidRDefault="00C026D0" w:rsidP="00C026D0">
            <w:pPr>
              <w:tabs>
                <w:tab w:val="left" w:pos="12600"/>
              </w:tabs>
              <w:jc w:val="center"/>
              <w:rPr>
                <w:rFonts w:ascii="Arial" w:hAnsi="Arial" w:cs="Arial"/>
                <w:color w:val="000000"/>
                <w:sz w:val="16"/>
                <w:szCs w:val="16"/>
              </w:rPr>
            </w:pPr>
          </w:p>
          <w:p w:rsidR="009E75F4" w:rsidRPr="00B22F1B" w:rsidRDefault="009E75F4" w:rsidP="00C026D0">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sz w:val="16"/>
                <w:szCs w:val="16"/>
              </w:rPr>
            </w:pPr>
            <w:r w:rsidRPr="00B22F1B">
              <w:rPr>
                <w:rFonts w:ascii="Arial" w:hAnsi="Arial" w:cs="Arial"/>
                <w:sz w:val="16"/>
                <w:szCs w:val="16"/>
              </w:rPr>
              <w:t>UA/10511/02/02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tabs>
                <w:tab w:val="left" w:pos="12600"/>
              </w:tabs>
              <w:rPr>
                <w:rFonts w:ascii="Arial" w:hAnsi="Arial" w:cs="Arial"/>
                <w:b/>
                <w:i/>
                <w:color w:val="000000"/>
                <w:sz w:val="16"/>
                <w:szCs w:val="16"/>
              </w:rPr>
            </w:pPr>
            <w:r w:rsidRPr="00B22F1B">
              <w:rPr>
                <w:rFonts w:ascii="Arial" w:hAnsi="Arial" w:cs="Arial"/>
                <w:b/>
                <w:sz w:val="16"/>
                <w:szCs w:val="16"/>
              </w:rPr>
              <w:t>СИНГЛОН®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монтелукаст (у формі натрію монтелукасту)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R03DC03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10 мг; по 7 таблеток у блістері; по 2, 4 або 8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випуск серії: ВАТ "Гедеон Ріхтер", Угорщина; контроль якості, дозвіл на випуск серії; виробництво нерозфасованого продукту, первинна упаковка, вторинна упаковка: ТОВ "Гедеон Ріхтер Польща", Польща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 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0A5225"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0A5225"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B42FB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sz w:val="16"/>
                <w:szCs w:val="16"/>
              </w:rPr>
            </w:pPr>
            <w:r w:rsidRPr="00B22F1B">
              <w:rPr>
                <w:rFonts w:ascii="Arial" w:hAnsi="Arial" w:cs="Arial"/>
                <w:sz w:val="16"/>
                <w:szCs w:val="16"/>
              </w:rPr>
              <w:t>UA/10511/01/01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tabs>
                <w:tab w:val="left" w:pos="12600"/>
              </w:tabs>
              <w:rPr>
                <w:rFonts w:ascii="Arial" w:hAnsi="Arial" w:cs="Arial"/>
                <w:b/>
                <w:i/>
                <w:color w:val="000000"/>
                <w:sz w:val="16"/>
                <w:szCs w:val="16"/>
              </w:rPr>
            </w:pPr>
            <w:r w:rsidRPr="00B22F1B">
              <w:rPr>
                <w:rFonts w:ascii="Arial" w:hAnsi="Arial" w:cs="Arial"/>
                <w:b/>
                <w:sz w:val="16"/>
                <w:szCs w:val="16"/>
              </w:rPr>
              <w:t>СІБРАВА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inclisiran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натрію інклісіран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C10AX16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284 мг/1,5 мл; по 1,5 мл розчину у попередньо наповненому шприці; по 1 попередньо наповненому шприцу в блістері; по 1 блістеру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Новартіс Оверсіз Інвестментс АГ</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контроль якості (частковий), первинне пакування, вторинне пакування, випуск серії:</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Новартіс Фармасьютикал Мануфактурінг ГмбХ, Австрія;</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контроль якості (частковий), первинне пакування:</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Корден Фарма С.п.А., Італія;</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вторинне пакування:</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Корден Фарма С.п.А., Італія;</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Контроль якості (частковий):</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Новартіс Фармасьютикал Мануфактурінг ГмбХ, Австрія;</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Контроль якості (частковий):</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Лек Фармасьютикалс д.д., Словенія;</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Контроль якості (частковий):</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Новартіс Фармасьютикал Мануфактурінг ЛЛС, Словенія;</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Контроль якості (частковий):</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Новартіс Фарма Штейн АГ , Швейцарія;</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Контроль якості (частковий):</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Челаб С.р.л., Італія;</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Вторинне пакування:</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Фармлог Фарма Лоджистік ГмбХ, Німеччина;</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Вторинне пакування:</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Юпс Хелскер Італія С.р.л., Італія;</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Контроль якості (частковий):</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Новартіс Фармасьютикал Мануфактурінг ЛЛС, Словенія;</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Контроль якості (частковий):</w:t>
            </w:r>
          </w:p>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Сандоз ГмбХ, Австрія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Австрія/ Італія/ Словенія/ Швейцарія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0A5225"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0A5225"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B42FB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sz w:val="16"/>
                <w:szCs w:val="16"/>
              </w:rPr>
            </w:pPr>
            <w:r w:rsidRPr="00B22F1B">
              <w:rPr>
                <w:rFonts w:ascii="Arial" w:hAnsi="Arial" w:cs="Arial"/>
                <w:sz w:val="16"/>
                <w:szCs w:val="16"/>
              </w:rPr>
              <w:t>UA/20570/01/01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tabs>
                <w:tab w:val="left" w:pos="12600"/>
              </w:tabs>
              <w:rPr>
                <w:rFonts w:ascii="Arial" w:hAnsi="Arial" w:cs="Arial"/>
                <w:b/>
                <w:i/>
                <w:color w:val="000000"/>
                <w:sz w:val="16"/>
                <w:szCs w:val="16"/>
              </w:rPr>
            </w:pPr>
            <w:r w:rsidRPr="00B22F1B">
              <w:rPr>
                <w:rFonts w:ascii="Arial" w:hAnsi="Arial" w:cs="Arial"/>
                <w:b/>
                <w:sz w:val="16"/>
                <w:szCs w:val="16"/>
              </w:rPr>
              <w:t>СІНДЖАРДІ®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Metformin and empagliflozin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емпагліфлозин та метформіну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A10BD20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12,5 мг/1000 мг; по 10 таблеток в блістері; по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Берінгер Інгельхайм Інтернешнл ГмбХ </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первинне та вторинне пакування, контроль якості, випуск серії: Берінгер Інгельхайм Фарма ГмбХ і Ко. КГ, Німеччина; виробництво, контроль якості (за винятком тесту «Мікробіологічна чистота»), первинне та вторинне пакування, випуск серії: Берінгер Інгельхайм Хеллас Сингл Мембер С.А., Греція; первинне та вторинне пакування, контроль якості, випуск серії: ПАТЕОН ФРАНЦІЯ, Франція; виробництво таблеток "in bulk" та контроль якості: Патеон Пуерто Рико. Інк., Сполучені Штати Америки; контроль якості (за винятком тесту "Мікробіологічна чистота"): А енд Ем ШТАБТЕСТ Лабор фур Аналітик унд Стабілітатспруфунг ГмбХ, Німеччина; контроль якості при дослідженні стабільності (за винятком тесту "Мікробіологічна чистота"): Еврофінс ФАСТ ГмбХ, Німеччина; альтернативна лабораторія для контролю тесту "Мікробіологічна чистота":</w:t>
            </w:r>
            <w:r w:rsidRPr="00B22F1B">
              <w:rPr>
                <w:rFonts w:ascii="Arial" w:hAnsi="Arial" w:cs="Arial"/>
                <w:color w:val="000000"/>
                <w:sz w:val="16"/>
                <w:szCs w:val="16"/>
              </w:rPr>
              <w:br/>
              <w:t>СГС Інститут Фрезеніус ГмбХ, Німеччина; Лабор ЛС СЕ енд Ко. КГ, Німеччина; К`юЕйСіЕс ЛТД, Грецiя; альтернативна лабораторія для контролю N-нітрозодиметиламіну (NDMA): К'юЕйСіЕс ЛТД, Греція; Солвіас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 /Греція/ Франція/ Сполучені Штати Америки/ Швейцарія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86BB2"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586BB2"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B42FB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sz w:val="16"/>
                <w:szCs w:val="16"/>
              </w:rPr>
            </w:pPr>
            <w:r w:rsidRPr="00B22F1B">
              <w:rPr>
                <w:rFonts w:ascii="Arial" w:hAnsi="Arial" w:cs="Arial"/>
                <w:sz w:val="16"/>
                <w:szCs w:val="16"/>
              </w:rPr>
              <w:t>UA/15722/01/01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tabs>
                <w:tab w:val="left" w:pos="12600"/>
              </w:tabs>
              <w:rPr>
                <w:rFonts w:ascii="Arial" w:hAnsi="Arial" w:cs="Arial"/>
                <w:b/>
                <w:i/>
                <w:color w:val="000000"/>
                <w:sz w:val="16"/>
                <w:szCs w:val="16"/>
              </w:rPr>
            </w:pPr>
            <w:r w:rsidRPr="00B22F1B">
              <w:rPr>
                <w:rFonts w:ascii="Arial" w:hAnsi="Arial" w:cs="Arial"/>
                <w:b/>
                <w:sz w:val="16"/>
                <w:szCs w:val="16"/>
              </w:rPr>
              <w:t>СІНДЖАРДІ®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Metformin and empagliflozin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емпагліфлозин та метформіну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A10BD20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5 мг/1000 мг по 10 таблеток в блістері; по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Берінгер Інгельхайм Інтернешнл ГмбХ </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первинне та вторинне пакування, контроль якості, випуск серії: Берінгер Інгельхайм Фарма ГмбХ і Ко. КГ, Німеччина; виробництво, контроль якості (за винятком тесту «Мікробіологічна чистота»), первинне та вторинне пакування, випуск серії: Берінгер Інгельхайм Хеллас Сингл Мембер С.А., Греція; первинне та вторинне пакування, контроль якості, випуск серії: ПАТЕОН ФРАНЦІЯ, Франція; виробництво таблеток "in bulk" та контроль якості: Патеон Пуерто Рико. Інк., Сполучені Штати Америки; контроль якості (за винятком тесту "Мікробіологічна чистота"): А енд Ем ШТАБТЕСТ Лабор фур Аналітик унд Стабілітатспруфунг ГмбХ, Німеччина; контроль якості при дослідженні стабільності (за винятком тесту "Мікробіологічна чистота"): Еврофінс ФАСТ ГмбХ, Німеччина; альтернативна лабораторія для контролю тесту "Мікробіологічна чистота":</w:t>
            </w:r>
            <w:r w:rsidRPr="00B22F1B">
              <w:rPr>
                <w:rFonts w:ascii="Arial" w:hAnsi="Arial" w:cs="Arial"/>
                <w:color w:val="000000"/>
                <w:sz w:val="16"/>
                <w:szCs w:val="16"/>
              </w:rPr>
              <w:br/>
              <w:t>СГС Інститут Фрезеніус ГмбХ, Німеччина; Лабор ЛС СЕ енд Ко. КГ, Німеччина; К`юЕйСіЕс ЛТД, Грецiя; альтернативна лабораторія для контролю N-нітрозодиметиламіну (NDMA): К'юЕйСіЕс ЛТД, Греція; Солвіас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 /Греція/ Франція/ Сполучені Штати Америки/ Швейцарія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A767EC"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A767EC"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A767EC" w:rsidRDefault="00A767EC" w:rsidP="00B42FB6">
            <w:pPr>
              <w:tabs>
                <w:tab w:val="left" w:pos="12600"/>
              </w:tabs>
              <w:jc w:val="center"/>
              <w:rPr>
                <w:rFonts w:ascii="Arial" w:hAnsi="Arial" w:cs="Arial"/>
                <w:color w:val="000000"/>
                <w:sz w:val="16"/>
                <w:szCs w:val="16"/>
              </w:rPr>
            </w:pPr>
          </w:p>
          <w:p w:rsidR="00D54209" w:rsidRDefault="00D54209" w:rsidP="00B42FB6">
            <w:pPr>
              <w:tabs>
                <w:tab w:val="left" w:pos="12600"/>
              </w:tabs>
              <w:jc w:val="center"/>
              <w:rPr>
                <w:rFonts w:ascii="Arial" w:hAnsi="Arial" w:cs="Arial"/>
                <w:color w:val="000000"/>
                <w:sz w:val="16"/>
                <w:szCs w:val="16"/>
              </w:rPr>
            </w:pPr>
          </w:p>
          <w:p w:rsidR="00D54209" w:rsidRDefault="00D54209" w:rsidP="00B42FB6">
            <w:pPr>
              <w:tabs>
                <w:tab w:val="left" w:pos="12600"/>
              </w:tabs>
              <w:jc w:val="center"/>
              <w:rPr>
                <w:rFonts w:ascii="Arial" w:hAnsi="Arial" w:cs="Arial"/>
                <w:color w:val="000000"/>
                <w:sz w:val="16"/>
                <w:szCs w:val="16"/>
              </w:rPr>
            </w:pPr>
          </w:p>
          <w:p w:rsidR="00D54209" w:rsidRDefault="00D54209" w:rsidP="00B42FB6">
            <w:pPr>
              <w:tabs>
                <w:tab w:val="left" w:pos="12600"/>
              </w:tabs>
              <w:jc w:val="center"/>
              <w:rPr>
                <w:rFonts w:ascii="Arial" w:hAnsi="Arial" w:cs="Arial"/>
                <w:color w:val="000000"/>
                <w:sz w:val="16"/>
                <w:szCs w:val="16"/>
              </w:rPr>
            </w:pPr>
          </w:p>
          <w:p w:rsidR="00D54209" w:rsidRDefault="00D54209" w:rsidP="00B42FB6">
            <w:pPr>
              <w:tabs>
                <w:tab w:val="left" w:pos="12600"/>
              </w:tabs>
              <w:jc w:val="center"/>
              <w:rPr>
                <w:rFonts w:ascii="Arial" w:hAnsi="Arial" w:cs="Arial"/>
                <w:color w:val="000000"/>
                <w:sz w:val="16"/>
                <w:szCs w:val="16"/>
              </w:rPr>
            </w:pPr>
          </w:p>
          <w:p w:rsidR="00D54209" w:rsidRDefault="00D54209" w:rsidP="00B42FB6">
            <w:pPr>
              <w:tabs>
                <w:tab w:val="left" w:pos="12600"/>
              </w:tabs>
              <w:jc w:val="center"/>
              <w:rPr>
                <w:rFonts w:ascii="Arial" w:hAnsi="Arial" w:cs="Arial"/>
                <w:color w:val="000000"/>
                <w:sz w:val="16"/>
                <w:szCs w:val="16"/>
              </w:rPr>
            </w:pPr>
          </w:p>
          <w:p w:rsidR="00D54209" w:rsidRDefault="00D54209" w:rsidP="00B42FB6">
            <w:pPr>
              <w:tabs>
                <w:tab w:val="left" w:pos="12600"/>
              </w:tabs>
              <w:jc w:val="center"/>
              <w:rPr>
                <w:rFonts w:ascii="Arial" w:hAnsi="Arial" w:cs="Arial"/>
                <w:color w:val="000000"/>
                <w:sz w:val="16"/>
                <w:szCs w:val="16"/>
              </w:rPr>
            </w:pPr>
          </w:p>
          <w:p w:rsidR="009E75F4" w:rsidRPr="00B22F1B" w:rsidRDefault="009E75F4" w:rsidP="00B42FB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sz w:val="16"/>
                <w:szCs w:val="16"/>
              </w:rPr>
            </w:pPr>
            <w:r w:rsidRPr="00B22F1B">
              <w:rPr>
                <w:rFonts w:ascii="Arial" w:hAnsi="Arial" w:cs="Arial"/>
                <w:sz w:val="16"/>
                <w:szCs w:val="16"/>
              </w:rPr>
              <w:t>UA/15724/01/01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tabs>
                <w:tab w:val="left" w:pos="12600"/>
              </w:tabs>
              <w:rPr>
                <w:rFonts w:ascii="Arial" w:hAnsi="Arial" w:cs="Arial"/>
                <w:b/>
                <w:i/>
                <w:color w:val="000000"/>
                <w:sz w:val="16"/>
                <w:szCs w:val="16"/>
              </w:rPr>
            </w:pPr>
            <w:r w:rsidRPr="00B22F1B">
              <w:rPr>
                <w:rFonts w:ascii="Arial" w:hAnsi="Arial" w:cs="Arial"/>
                <w:b/>
                <w:sz w:val="16"/>
                <w:szCs w:val="16"/>
              </w:rPr>
              <w:t>СОЛУ-МЕДРОЛ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methylprednisolone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метилпреднізолон у вигляді метилпреднізолону натрію сукцинату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H02AB04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порошок та розчинник для розчину для ін’єкцій по 1000 мг; 1 флакон з порошком та 1 флакон з розчинником (спирт бензиловий (9 мг/мл), вода для ін'єкцій) по 15,6 мл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Пфайзер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пакування, контроль якості, випуск серії: Пфайзер Менюфекчуринг Бельгія НВ, Бельгія; контроль якості при випуску та під час стабільності: ЕсДжіЕс Лаб Саймон СА, Бельгія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Бельгія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D54209"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D54209"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II типу</w:t>
            </w:r>
          </w:p>
          <w:p w:rsidR="009E75F4" w:rsidRPr="00B22F1B" w:rsidRDefault="009E75F4" w:rsidP="00D54209">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b/>
                <w:i/>
                <w:color w:val="000000"/>
                <w:sz w:val="16"/>
                <w:szCs w:val="16"/>
              </w:rPr>
            </w:pPr>
            <w:r w:rsidRPr="00B22F1B">
              <w:rPr>
                <w:rFonts w:ascii="Arial" w:hAnsi="Arial" w:cs="Arial"/>
                <w:i/>
                <w:sz w:val="16"/>
                <w:szCs w:val="16"/>
              </w:rPr>
              <w:t xml:space="preserve">за рецептом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i/>
                <w:sz w:val="16"/>
                <w:szCs w:val="16"/>
              </w:rPr>
            </w:pPr>
            <w:r w:rsidRPr="00B22F1B">
              <w:rPr>
                <w:rFonts w:ascii="Arial" w:hAnsi="Arial" w:cs="Arial"/>
                <w:i/>
                <w:color w:val="000000"/>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sz w:val="16"/>
                <w:szCs w:val="16"/>
              </w:rPr>
            </w:pPr>
            <w:r w:rsidRPr="00B22F1B">
              <w:rPr>
                <w:rFonts w:ascii="Arial" w:hAnsi="Arial" w:cs="Arial"/>
                <w:sz w:val="16"/>
                <w:szCs w:val="16"/>
              </w:rPr>
              <w:t>UA/2047/01/03</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tabs>
                <w:tab w:val="left" w:pos="12600"/>
              </w:tabs>
              <w:rPr>
                <w:rFonts w:ascii="Arial" w:hAnsi="Arial" w:cs="Arial"/>
                <w:b/>
                <w:i/>
                <w:color w:val="000000"/>
                <w:sz w:val="16"/>
                <w:szCs w:val="16"/>
              </w:rPr>
            </w:pPr>
            <w:r w:rsidRPr="00B22F1B">
              <w:rPr>
                <w:rFonts w:ascii="Arial" w:hAnsi="Arial" w:cs="Arial"/>
                <w:b/>
                <w:sz w:val="16"/>
                <w:szCs w:val="16"/>
              </w:rPr>
              <w:t>СОЛУ-МЕДРОЛ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methylprednisolone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метилпреднізолон у вигляді метилпреднізолону натрію сукцинату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H02AB04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порошок та розчинник для розчину для ін’єкцій по 500 мг; 1 флакон з порошком та 1 флакон з розчинником (спирт бензиловий (9 мг/мл), вода для ін'єкцій) по 7,8 мл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Пфайзер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пакування, контроль якості, випуск серії: Пфайзер Менюфекчуринг Бельгія НВ, Бельгія; контроль якості при випуску та під час стабільності: ЕсДжіЕс Лаб Саймон СА, Бельгія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Бельгія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D54209"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D54209"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II типу</w:t>
            </w:r>
          </w:p>
          <w:p w:rsidR="009E75F4" w:rsidRPr="00B22F1B" w:rsidRDefault="009E75F4" w:rsidP="00D54209">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b/>
                <w:i/>
                <w:color w:val="000000"/>
                <w:sz w:val="16"/>
                <w:szCs w:val="16"/>
              </w:rPr>
            </w:pPr>
            <w:r w:rsidRPr="00B22F1B">
              <w:rPr>
                <w:rFonts w:ascii="Arial" w:hAnsi="Arial" w:cs="Arial"/>
                <w:i/>
                <w:sz w:val="16"/>
                <w:szCs w:val="16"/>
              </w:rPr>
              <w:t xml:space="preserve">за рецептом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sz w:val="16"/>
                <w:szCs w:val="16"/>
              </w:rPr>
            </w:pPr>
            <w:r w:rsidRPr="00B22F1B">
              <w:rPr>
                <w:rFonts w:ascii="Arial" w:hAnsi="Arial" w:cs="Arial"/>
                <w:sz w:val="16"/>
                <w:szCs w:val="16"/>
              </w:rPr>
              <w:t>UA/2047/01/04</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tabs>
                <w:tab w:val="left" w:pos="12600"/>
              </w:tabs>
              <w:rPr>
                <w:rFonts w:ascii="Arial" w:hAnsi="Arial" w:cs="Arial"/>
                <w:b/>
                <w:i/>
                <w:color w:val="000000"/>
                <w:sz w:val="16"/>
                <w:szCs w:val="16"/>
              </w:rPr>
            </w:pPr>
            <w:r w:rsidRPr="00B22F1B">
              <w:rPr>
                <w:rFonts w:ascii="Arial" w:hAnsi="Arial" w:cs="Arial"/>
                <w:b/>
                <w:sz w:val="16"/>
                <w:szCs w:val="16"/>
              </w:rPr>
              <w:t>СОЛУ-МЕДРОЛ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methylprednisolone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метилпреднізолон у вигляді метилпреднізолону натрію сукцинату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H02AB04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порошок та розчинник для розчину для ін’єкцій по 125 мг/2 мл; 1 флакон типу Act-O-Vial (двоємнісний флакон) з порошком та розчинником (вода для ін'єкцій) по 2 мл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Пфайзер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пакування, контроль якості, випуск серії: Пфайзер Менюфекчуринг Бельгія НВ, Бельгія; контроль якості при випуску та під час стабільності: ЕсДжіЕс Лаб Саймон СА, Бельгія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Бельгія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D54209"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D54209"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II типу </w:t>
            </w:r>
          </w:p>
          <w:p w:rsidR="00D54209" w:rsidRDefault="00D54209" w:rsidP="00B42FB6">
            <w:pPr>
              <w:tabs>
                <w:tab w:val="left" w:pos="12600"/>
              </w:tabs>
              <w:jc w:val="center"/>
              <w:rPr>
                <w:rFonts w:ascii="Arial" w:hAnsi="Arial" w:cs="Arial"/>
                <w:color w:val="000000"/>
                <w:sz w:val="16"/>
                <w:szCs w:val="16"/>
              </w:rPr>
            </w:pPr>
          </w:p>
          <w:p w:rsidR="009E75F4" w:rsidRPr="00B22F1B" w:rsidRDefault="009E75F4" w:rsidP="00B42FB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b/>
                <w:i/>
                <w:color w:val="000000"/>
                <w:sz w:val="16"/>
                <w:szCs w:val="16"/>
              </w:rPr>
            </w:pPr>
            <w:r w:rsidRPr="00B22F1B">
              <w:rPr>
                <w:rFonts w:ascii="Arial" w:hAnsi="Arial" w:cs="Arial"/>
                <w:i/>
                <w:sz w:val="16"/>
                <w:szCs w:val="16"/>
              </w:rPr>
              <w:t xml:space="preserve">за рецептом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sz w:val="16"/>
                <w:szCs w:val="16"/>
              </w:rPr>
            </w:pPr>
            <w:r w:rsidRPr="00B22F1B">
              <w:rPr>
                <w:rFonts w:ascii="Arial" w:hAnsi="Arial" w:cs="Arial"/>
                <w:sz w:val="16"/>
                <w:szCs w:val="16"/>
              </w:rPr>
              <w:t>UA/2047/01/02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tabs>
                <w:tab w:val="left" w:pos="12600"/>
              </w:tabs>
              <w:rPr>
                <w:rFonts w:ascii="Arial" w:hAnsi="Arial" w:cs="Arial"/>
                <w:b/>
                <w:i/>
                <w:color w:val="000000"/>
                <w:sz w:val="16"/>
                <w:szCs w:val="16"/>
              </w:rPr>
            </w:pPr>
            <w:r w:rsidRPr="00B22F1B">
              <w:rPr>
                <w:rFonts w:ascii="Arial" w:hAnsi="Arial" w:cs="Arial"/>
                <w:b/>
                <w:sz w:val="16"/>
                <w:szCs w:val="16"/>
              </w:rPr>
              <w:t>СОЛУ-МЕДРОЛ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methylprednisolone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метилпреднізолон у вигляді метилпреднізолону натрію сукцинату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H02AB04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порошок та розчинник для розчину для ін’єкцій по 40 мг/мл; 1 флакон типу Act-O-Vial (двоємнісний флакон) з порошком та розчинником (вода для ін'єкцій) по 1 мл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Пфайзер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пакування, контроль якості, випуск серії: Пфайзер Менюфекчуринг Бельгія НВ, Бельгія; контроль якості при випуску та під час стабільності: ЕсДжіЕс Лаб Саймон СА, Бельгія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Бельгія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D54209"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D54209"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II типу </w:t>
            </w:r>
          </w:p>
          <w:p w:rsidR="00D54209" w:rsidRDefault="00D54209" w:rsidP="00B42FB6">
            <w:pPr>
              <w:tabs>
                <w:tab w:val="left" w:pos="12600"/>
              </w:tabs>
              <w:jc w:val="center"/>
              <w:rPr>
                <w:rFonts w:ascii="Arial" w:hAnsi="Arial" w:cs="Arial"/>
                <w:color w:val="000000"/>
                <w:sz w:val="16"/>
                <w:szCs w:val="16"/>
              </w:rPr>
            </w:pPr>
          </w:p>
          <w:p w:rsidR="009E75F4" w:rsidRPr="00B22F1B" w:rsidRDefault="009E75F4" w:rsidP="00D54209">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b/>
                <w:i/>
                <w:color w:val="000000"/>
                <w:sz w:val="16"/>
                <w:szCs w:val="16"/>
              </w:rPr>
            </w:pPr>
            <w:r w:rsidRPr="00B22F1B">
              <w:rPr>
                <w:rFonts w:ascii="Arial" w:hAnsi="Arial" w:cs="Arial"/>
                <w:i/>
                <w:sz w:val="16"/>
                <w:szCs w:val="16"/>
              </w:rPr>
              <w:t xml:space="preserve">за рецептом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sz w:val="16"/>
                <w:szCs w:val="16"/>
              </w:rPr>
            </w:pPr>
            <w:r w:rsidRPr="00B22F1B">
              <w:rPr>
                <w:rFonts w:ascii="Arial" w:hAnsi="Arial" w:cs="Arial"/>
                <w:sz w:val="16"/>
                <w:szCs w:val="16"/>
              </w:rPr>
              <w:t>UA/2047/01/01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tabs>
                <w:tab w:val="left" w:pos="12600"/>
              </w:tabs>
              <w:rPr>
                <w:rFonts w:ascii="Arial" w:hAnsi="Arial" w:cs="Arial"/>
                <w:b/>
                <w:i/>
                <w:color w:val="000000"/>
                <w:sz w:val="16"/>
                <w:szCs w:val="16"/>
              </w:rPr>
            </w:pPr>
            <w:r w:rsidRPr="00B22F1B">
              <w:rPr>
                <w:rFonts w:ascii="Arial" w:hAnsi="Arial" w:cs="Arial"/>
                <w:b/>
                <w:sz w:val="16"/>
                <w:szCs w:val="16"/>
              </w:rPr>
              <w:t>СТЕРОФУНДИН ISO</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electrolytes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shd w:val="clear" w:color="auto" w:fill="FFFFFF"/>
              </w:rPr>
              <w:t>натрію хлорид; калію хлорид; магнію хлорид, гексагідрат; кальцію хлорид, дигідрат; натрію ацетат, тригідрат; кислота L-малонова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B05BB01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інфузій; по 250 мл, 500 мл, 1000 мл у поліетиленовому контейнері; по 10 контейнерів у картонній коробці; по 250 мл, 500 мл, 1000 мл у пластиковому мішку; по 10 мішків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Б. Браун Мельзунген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Б. Браун Медікал СА, Іспанія; Б. Браун Медикал СА, Швейцарія; Виробництво, первинна та вторинна упаковка, випуск серії, контроль серії: Б. Браун Мельзунген АГ, Німеччина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Іспанія/ Швейцарія/ 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D54209"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D54209"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D54209" w:rsidRDefault="00D54209" w:rsidP="00B42FB6">
            <w:pPr>
              <w:tabs>
                <w:tab w:val="left" w:pos="12600"/>
              </w:tabs>
              <w:jc w:val="center"/>
              <w:rPr>
                <w:rFonts w:ascii="Arial" w:hAnsi="Arial" w:cs="Arial"/>
                <w:color w:val="000000"/>
                <w:sz w:val="16"/>
                <w:szCs w:val="16"/>
              </w:rPr>
            </w:pPr>
          </w:p>
          <w:p w:rsidR="009E75F4" w:rsidRPr="00B22F1B" w:rsidRDefault="009E75F4" w:rsidP="00B42FB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sz w:val="16"/>
                <w:szCs w:val="16"/>
              </w:rPr>
            </w:pPr>
            <w:r w:rsidRPr="00B22F1B">
              <w:rPr>
                <w:rFonts w:ascii="Arial" w:hAnsi="Arial" w:cs="Arial"/>
                <w:sz w:val="16"/>
                <w:szCs w:val="16"/>
              </w:rPr>
              <w:t>UA/9618/01/01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tabs>
                <w:tab w:val="left" w:pos="12600"/>
              </w:tabs>
              <w:rPr>
                <w:rFonts w:ascii="Arial" w:hAnsi="Arial" w:cs="Arial"/>
                <w:b/>
                <w:i/>
                <w:color w:val="000000"/>
                <w:sz w:val="16"/>
                <w:szCs w:val="16"/>
              </w:rPr>
            </w:pPr>
            <w:r w:rsidRPr="00B22F1B">
              <w:rPr>
                <w:rFonts w:ascii="Arial" w:hAnsi="Arial" w:cs="Arial"/>
                <w:b/>
                <w:sz w:val="16"/>
                <w:szCs w:val="16"/>
              </w:rPr>
              <w:t>СТУГЕРОН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cinnarizine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цинаризин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N07CA02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таблетки по 25 мг; по 25 таблеток у блістері; по 2 блістери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D54209"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D54209"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D54209">
            <w:pPr>
              <w:tabs>
                <w:tab w:val="left" w:pos="12600"/>
              </w:tabs>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sz w:val="16"/>
                <w:szCs w:val="16"/>
              </w:rPr>
            </w:pPr>
            <w:r w:rsidRPr="00B22F1B">
              <w:rPr>
                <w:rFonts w:ascii="Arial" w:hAnsi="Arial" w:cs="Arial"/>
                <w:sz w:val="16"/>
                <w:szCs w:val="16"/>
              </w:rPr>
              <w:t>UA/7385/01/01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tabs>
                <w:tab w:val="left" w:pos="12600"/>
              </w:tabs>
              <w:rPr>
                <w:rFonts w:ascii="Arial" w:hAnsi="Arial" w:cs="Arial"/>
                <w:b/>
                <w:i/>
                <w:color w:val="000000"/>
                <w:sz w:val="16"/>
                <w:szCs w:val="16"/>
              </w:rPr>
            </w:pPr>
            <w:r w:rsidRPr="00B22F1B">
              <w:rPr>
                <w:rFonts w:ascii="Arial" w:hAnsi="Arial" w:cs="Arial"/>
                <w:b/>
                <w:sz w:val="16"/>
                <w:szCs w:val="16"/>
              </w:rPr>
              <w:t>СУЛЬЦЕФ</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Cefoperazone and beta-lactamase inhibitor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цефоперазон натрію у перерахунку на цефоперазон;</w:t>
            </w:r>
            <w:r w:rsidRPr="00B22F1B">
              <w:rPr>
                <w:rFonts w:ascii="Arial" w:hAnsi="Arial" w:cs="Arial"/>
                <w:color w:val="000000"/>
                <w:sz w:val="16"/>
                <w:szCs w:val="16"/>
              </w:rPr>
              <w:br/>
              <w:t>сульбактам натрію у перерахунку на сульбактам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J01DD62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порошок для розчину для ін’єкцій по 1г/1г, 1 або 10, або 50, або 100 флаконів з порошком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Медокемі Лімітед</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за повним циклом:</w:t>
            </w:r>
            <w:r w:rsidRPr="00B22F1B">
              <w:rPr>
                <w:rFonts w:ascii="Arial" w:hAnsi="Arial" w:cs="Arial"/>
                <w:color w:val="000000"/>
                <w:sz w:val="16"/>
                <w:szCs w:val="16"/>
              </w:rPr>
              <w:br/>
              <w:t>Медокемі Лімітед, Кіпр;</w:t>
            </w:r>
            <w:r w:rsidRPr="00B22F1B">
              <w:rPr>
                <w:rFonts w:ascii="Arial" w:hAnsi="Arial" w:cs="Arial"/>
                <w:color w:val="000000"/>
                <w:sz w:val="16"/>
                <w:szCs w:val="16"/>
              </w:rPr>
              <w:br/>
              <w:t>Виробництво готового лікарського засобу, первинне та вторинне пакування:</w:t>
            </w:r>
            <w:r w:rsidRPr="00B22F1B">
              <w:rPr>
                <w:rFonts w:ascii="Arial" w:hAnsi="Arial" w:cs="Arial"/>
                <w:color w:val="000000"/>
                <w:sz w:val="16"/>
                <w:szCs w:val="16"/>
              </w:rPr>
              <w:br/>
              <w:t>Медокемі (Фа Іст) Кампані Лімітед, В’єтнам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Кіпр/ В’єтнам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66744"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266744" w:rsidP="00266744">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sz w:val="16"/>
                <w:szCs w:val="16"/>
              </w:rPr>
            </w:pPr>
            <w:r w:rsidRPr="00B22F1B">
              <w:rPr>
                <w:rFonts w:ascii="Arial" w:hAnsi="Arial" w:cs="Arial"/>
                <w:sz w:val="16"/>
                <w:szCs w:val="16"/>
              </w:rPr>
              <w:t>UA/11158/01/01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tabs>
                <w:tab w:val="left" w:pos="12600"/>
              </w:tabs>
              <w:rPr>
                <w:rFonts w:ascii="Arial" w:hAnsi="Arial" w:cs="Arial"/>
                <w:b/>
                <w:i/>
                <w:color w:val="000000"/>
                <w:sz w:val="16"/>
                <w:szCs w:val="16"/>
              </w:rPr>
            </w:pPr>
            <w:r w:rsidRPr="00B22F1B">
              <w:rPr>
                <w:rFonts w:ascii="Arial" w:hAnsi="Arial" w:cs="Arial"/>
                <w:b/>
                <w:sz w:val="16"/>
                <w:szCs w:val="16"/>
              </w:rPr>
              <w:t>СУМЕТРОЛІМ®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Sulfamethoxazole and trimethoprim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color w:val="000000"/>
                <w:sz w:val="16"/>
                <w:szCs w:val="16"/>
              </w:rPr>
              <w:t>сульфаметоксазол та триметоприму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J01EE01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color w:val="000000"/>
                <w:sz w:val="16"/>
                <w:szCs w:val="16"/>
              </w:rPr>
              <w:t>таблетки по 400 мг/80 мг по 10 таблеток у блістері; по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66744"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66744" w:rsidRDefault="00266744" w:rsidP="00B42FB6">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266744" w:rsidRDefault="00266744" w:rsidP="00B42FB6">
            <w:pPr>
              <w:tabs>
                <w:tab w:val="left" w:pos="12600"/>
              </w:tabs>
              <w:jc w:val="center"/>
              <w:rPr>
                <w:rFonts w:ascii="Arial" w:hAnsi="Arial" w:cs="Arial"/>
                <w:color w:val="000000"/>
                <w:sz w:val="16"/>
                <w:szCs w:val="16"/>
              </w:rPr>
            </w:pPr>
          </w:p>
          <w:p w:rsidR="00266744" w:rsidRDefault="009E75F4" w:rsidP="0026674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p w:rsidR="00266744" w:rsidRDefault="00266744" w:rsidP="00266744">
            <w:pPr>
              <w:tabs>
                <w:tab w:val="left" w:pos="12600"/>
              </w:tabs>
              <w:jc w:val="center"/>
              <w:rPr>
                <w:rFonts w:ascii="Arial" w:hAnsi="Arial" w:cs="Arial"/>
                <w:color w:val="000000"/>
                <w:sz w:val="16"/>
                <w:szCs w:val="16"/>
              </w:rPr>
            </w:pPr>
          </w:p>
          <w:p w:rsidR="00266744" w:rsidRDefault="00266744" w:rsidP="00266744">
            <w:pPr>
              <w:tabs>
                <w:tab w:val="left" w:pos="12600"/>
              </w:tabs>
              <w:jc w:val="center"/>
              <w:rPr>
                <w:rFonts w:ascii="Arial" w:hAnsi="Arial" w:cs="Arial"/>
                <w:color w:val="000000"/>
                <w:sz w:val="16"/>
                <w:szCs w:val="16"/>
              </w:rPr>
            </w:pPr>
          </w:p>
          <w:p w:rsidR="00266744" w:rsidRDefault="00266744" w:rsidP="00266744">
            <w:pPr>
              <w:tabs>
                <w:tab w:val="left" w:pos="12600"/>
              </w:tabs>
              <w:jc w:val="center"/>
              <w:rPr>
                <w:rFonts w:ascii="Arial" w:hAnsi="Arial" w:cs="Arial"/>
                <w:color w:val="000000"/>
                <w:sz w:val="16"/>
                <w:szCs w:val="16"/>
              </w:rPr>
            </w:pPr>
          </w:p>
          <w:p w:rsidR="00266744" w:rsidRDefault="00266744" w:rsidP="00266744">
            <w:pPr>
              <w:tabs>
                <w:tab w:val="left" w:pos="12600"/>
              </w:tabs>
              <w:jc w:val="center"/>
              <w:rPr>
                <w:rFonts w:ascii="Arial" w:hAnsi="Arial" w:cs="Arial"/>
                <w:color w:val="000000"/>
                <w:sz w:val="16"/>
                <w:szCs w:val="16"/>
              </w:rPr>
            </w:pPr>
          </w:p>
          <w:p w:rsidR="00266744" w:rsidRDefault="00266744" w:rsidP="00266744">
            <w:pPr>
              <w:tabs>
                <w:tab w:val="left" w:pos="12600"/>
              </w:tabs>
              <w:jc w:val="center"/>
              <w:rPr>
                <w:rFonts w:ascii="Arial" w:hAnsi="Arial" w:cs="Arial"/>
                <w:color w:val="000000"/>
                <w:sz w:val="16"/>
                <w:szCs w:val="16"/>
              </w:rPr>
            </w:pPr>
          </w:p>
          <w:p w:rsidR="00266744" w:rsidRDefault="00266744" w:rsidP="00266744">
            <w:pPr>
              <w:tabs>
                <w:tab w:val="left" w:pos="12600"/>
              </w:tabs>
              <w:jc w:val="center"/>
              <w:rPr>
                <w:rFonts w:ascii="Arial" w:hAnsi="Arial" w:cs="Arial"/>
                <w:color w:val="000000"/>
                <w:sz w:val="16"/>
                <w:szCs w:val="16"/>
              </w:rPr>
            </w:pPr>
          </w:p>
          <w:p w:rsidR="009E75F4" w:rsidRPr="00B22F1B" w:rsidRDefault="009E75F4" w:rsidP="00266744">
            <w:pPr>
              <w:tabs>
                <w:tab w:val="left" w:pos="12600"/>
              </w:tabs>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sz w:val="16"/>
                <w:szCs w:val="16"/>
              </w:rPr>
            </w:pPr>
            <w:r w:rsidRPr="00B22F1B">
              <w:rPr>
                <w:rFonts w:ascii="Arial" w:hAnsi="Arial" w:cs="Arial"/>
                <w:sz w:val="16"/>
                <w:szCs w:val="16"/>
              </w:rPr>
              <w:t>UA/3194/02/01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B42FB6">
            <w:pPr>
              <w:tabs>
                <w:tab w:val="left" w:pos="12600"/>
              </w:tabs>
              <w:rPr>
                <w:rFonts w:ascii="Arial" w:hAnsi="Arial" w:cs="Arial"/>
                <w:b/>
                <w:i/>
                <w:color w:val="000000"/>
                <w:sz w:val="16"/>
                <w:szCs w:val="16"/>
              </w:rPr>
            </w:pPr>
            <w:r w:rsidRPr="00B22F1B">
              <w:rPr>
                <w:rFonts w:ascii="Arial" w:hAnsi="Arial" w:cs="Arial"/>
                <w:b/>
                <w:sz w:val="16"/>
                <w:szCs w:val="16"/>
              </w:rPr>
              <w:t>СУНІТИНІБ-МІЛІ-12,5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Sunitinib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сунітинібу малат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rPr>
                <w:rFonts w:ascii="Arial" w:hAnsi="Arial" w:cs="Arial"/>
                <w:color w:val="000000"/>
                <w:sz w:val="16"/>
                <w:szCs w:val="16"/>
              </w:rPr>
            </w:pPr>
            <w:r w:rsidRPr="00B22F1B">
              <w:rPr>
                <w:rFonts w:ascii="Arial" w:hAnsi="Arial" w:cs="Arial"/>
                <w:sz w:val="16"/>
                <w:szCs w:val="16"/>
              </w:rPr>
              <w:t>L01EX01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color w:val="000000"/>
                <w:sz w:val="16"/>
                <w:szCs w:val="16"/>
              </w:rPr>
              <w:t>капсули тверді желатинові 12,5 мг, по 7 капсул у блістері, по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Мілі Хелскере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Шилпа Медікеа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66744"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66744" w:rsidRDefault="009E75F4" w:rsidP="00B42F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B42FB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B42FB6">
            <w:pPr>
              <w:tabs>
                <w:tab w:val="left" w:pos="12600"/>
              </w:tabs>
              <w:jc w:val="center"/>
              <w:rPr>
                <w:rFonts w:ascii="Arial" w:hAnsi="Arial" w:cs="Arial"/>
                <w:sz w:val="16"/>
                <w:szCs w:val="16"/>
              </w:rPr>
            </w:pPr>
            <w:r w:rsidRPr="00B22F1B">
              <w:rPr>
                <w:rFonts w:ascii="Arial" w:hAnsi="Arial" w:cs="Arial"/>
                <w:sz w:val="16"/>
                <w:szCs w:val="16"/>
              </w:rPr>
              <w:t>UA/20446/01/01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F62A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F62AC">
            <w:pPr>
              <w:tabs>
                <w:tab w:val="left" w:pos="12600"/>
              </w:tabs>
              <w:rPr>
                <w:rFonts w:ascii="Arial" w:hAnsi="Arial" w:cs="Arial"/>
                <w:b/>
                <w:i/>
                <w:color w:val="000000"/>
                <w:sz w:val="16"/>
                <w:szCs w:val="16"/>
              </w:rPr>
            </w:pPr>
            <w:r w:rsidRPr="00B22F1B">
              <w:rPr>
                <w:rFonts w:ascii="Arial" w:hAnsi="Arial" w:cs="Arial"/>
                <w:b/>
                <w:sz w:val="16"/>
                <w:szCs w:val="16"/>
              </w:rPr>
              <w:t>СУНІТИНІБ-МІЛІ-25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sz w:val="16"/>
                <w:szCs w:val="16"/>
              </w:rPr>
              <w:t>Sunitinib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sz w:val="16"/>
                <w:szCs w:val="16"/>
              </w:rPr>
              <w:t>сунітинібу малат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sz w:val="16"/>
                <w:szCs w:val="16"/>
              </w:rPr>
              <w:t>L01EX01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color w:val="000000"/>
                <w:sz w:val="16"/>
                <w:szCs w:val="16"/>
              </w:rPr>
              <w:t xml:space="preserve">капсули тверді желатинові 25 мг, </w:t>
            </w:r>
            <w:r w:rsidRPr="00B22F1B">
              <w:rPr>
                <w:rFonts w:ascii="Arial" w:hAnsi="Arial" w:cs="Arial"/>
                <w:sz w:val="16"/>
                <w:szCs w:val="16"/>
                <w:lang w:val="ru-RU"/>
              </w:rPr>
              <w:t>по 7 капсул у блістері, по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Мілі Хелскере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Шилпа Медікеа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66744"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66744"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266744">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sz w:val="16"/>
                <w:szCs w:val="16"/>
              </w:rPr>
            </w:pPr>
            <w:r w:rsidRPr="00B22F1B">
              <w:rPr>
                <w:rFonts w:ascii="Arial" w:hAnsi="Arial" w:cs="Arial"/>
                <w:sz w:val="16"/>
                <w:szCs w:val="16"/>
              </w:rPr>
              <w:t>UA/20446/01/02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F62A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F62AC">
            <w:pPr>
              <w:tabs>
                <w:tab w:val="left" w:pos="12600"/>
              </w:tabs>
              <w:rPr>
                <w:rFonts w:ascii="Arial" w:hAnsi="Arial" w:cs="Arial"/>
                <w:b/>
                <w:i/>
                <w:color w:val="000000"/>
                <w:sz w:val="16"/>
                <w:szCs w:val="16"/>
              </w:rPr>
            </w:pPr>
            <w:r w:rsidRPr="00B22F1B">
              <w:rPr>
                <w:rFonts w:ascii="Arial" w:hAnsi="Arial" w:cs="Arial"/>
                <w:b/>
                <w:sz w:val="16"/>
                <w:szCs w:val="16"/>
              </w:rPr>
              <w:t>СУНІТИНІБ-МІЛІ-37,5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sz w:val="16"/>
                <w:szCs w:val="16"/>
              </w:rPr>
              <w:t>Sunitinib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sz w:val="16"/>
                <w:szCs w:val="16"/>
              </w:rPr>
              <w:t>сунітинібу малат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sz w:val="16"/>
                <w:szCs w:val="16"/>
              </w:rPr>
              <w:t>L01EX01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color w:val="000000"/>
                <w:sz w:val="16"/>
                <w:szCs w:val="16"/>
              </w:rPr>
              <w:t xml:space="preserve">капсули тверді желатинові 37,5 мг, </w:t>
            </w:r>
            <w:r w:rsidRPr="00B22F1B">
              <w:rPr>
                <w:rFonts w:ascii="Arial" w:hAnsi="Arial" w:cs="Arial"/>
                <w:sz w:val="16"/>
                <w:szCs w:val="16"/>
                <w:lang w:val="ru-RU"/>
              </w:rPr>
              <w:t>по 7 капсул у блістері, по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Мілі Хелскере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Шилпа Медікеа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66744"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66744" w:rsidRDefault="009E75F4" w:rsidP="0026674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266744">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sz w:val="16"/>
                <w:szCs w:val="16"/>
              </w:rPr>
            </w:pPr>
            <w:r w:rsidRPr="00B22F1B">
              <w:rPr>
                <w:rFonts w:ascii="Arial" w:hAnsi="Arial" w:cs="Arial"/>
                <w:sz w:val="16"/>
                <w:szCs w:val="16"/>
              </w:rPr>
              <w:t>UA/20446/01/03</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F62A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F62AC">
            <w:pPr>
              <w:tabs>
                <w:tab w:val="left" w:pos="12600"/>
              </w:tabs>
              <w:rPr>
                <w:rFonts w:ascii="Arial" w:hAnsi="Arial" w:cs="Arial"/>
                <w:b/>
                <w:i/>
                <w:color w:val="000000"/>
                <w:sz w:val="16"/>
                <w:szCs w:val="16"/>
              </w:rPr>
            </w:pPr>
            <w:r w:rsidRPr="00B22F1B">
              <w:rPr>
                <w:rFonts w:ascii="Arial" w:hAnsi="Arial" w:cs="Arial"/>
                <w:b/>
                <w:sz w:val="16"/>
                <w:szCs w:val="16"/>
              </w:rPr>
              <w:t>СУНІТИНІБ-МІЛІ-50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sz w:val="16"/>
                <w:szCs w:val="16"/>
              </w:rPr>
              <w:t>Sunitinib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sz w:val="16"/>
                <w:szCs w:val="16"/>
              </w:rPr>
              <w:t>сунітинібу малат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sz w:val="16"/>
                <w:szCs w:val="16"/>
              </w:rPr>
              <w:t>L01EX01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color w:val="000000"/>
                <w:sz w:val="16"/>
                <w:szCs w:val="16"/>
              </w:rPr>
              <w:t xml:space="preserve">капсули тверді желатинові 50 мг, </w:t>
            </w:r>
            <w:r w:rsidRPr="00B22F1B">
              <w:rPr>
                <w:rFonts w:ascii="Arial" w:hAnsi="Arial" w:cs="Arial"/>
                <w:sz w:val="16"/>
                <w:szCs w:val="16"/>
                <w:lang w:val="ru-RU"/>
              </w:rPr>
              <w:t>по 7 капсул у блістері, по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Мілі Хелскере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Шилпа Медікеа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66744"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66744" w:rsidRDefault="00266744" w:rsidP="00EF62AC">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9E75F4" w:rsidRPr="00B22F1B" w:rsidRDefault="009E75F4" w:rsidP="00266744">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sz w:val="16"/>
                <w:szCs w:val="16"/>
              </w:rPr>
            </w:pPr>
            <w:r w:rsidRPr="00B22F1B">
              <w:rPr>
                <w:rFonts w:ascii="Arial" w:hAnsi="Arial" w:cs="Arial"/>
                <w:sz w:val="16"/>
                <w:szCs w:val="16"/>
              </w:rPr>
              <w:t>UA/20446/01/04</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F62A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F62AC">
            <w:pPr>
              <w:tabs>
                <w:tab w:val="left" w:pos="12600"/>
              </w:tabs>
              <w:rPr>
                <w:rFonts w:ascii="Arial" w:hAnsi="Arial" w:cs="Arial"/>
                <w:b/>
                <w:i/>
                <w:color w:val="000000"/>
                <w:sz w:val="16"/>
                <w:szCs w:val="16"/>
              </w:rPr>
            </w:pPr>
            <w:r w:rsidRPr="00B22F1B">
              <w:rPr>
                <w:rFonts w:ascii="Arial" w:hAnsi="Arial" w:cs="Arial"/>
                <w:b/>
                <w:sz w:val="16"/>
                <w:szCs w:val="16"/>
              </w:rPr>
              <w:t>ТАЙФЕР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sz w:val="16"/>
                <w:szCs w:val="16"/>
              </w:rPr>
              <w:t>Iron, parenteral preparations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sz w:val="16"/>
                <w:szCs w:val="16"/>
              </w:rPr>
              <w:t>залізо (у вигляді заліза (ІІІ) гідроксид сахарозного комплексу)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color w:val="000000"/>
                <w:sz w:val="16"/>
                <w:szCs w:val="16"/>
              </w:rPr>
              <w:t>B03AC</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або концентрат для розчину для інфузій, 20 мг/мл; по 5 мл в ампулах; по 5 ампул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ТЕХНОПАК МАНУФЕКЧЕ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Ірландiя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РАФАРМ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Греція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66744"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66744" w:rsidRDefault="009E75F4" w:rsidP="0026674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266744">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sz w:val="16"/>
                <w:szCs w:val="16"/>
              </w:rPr>
            </w:pPr>
            <w:r w:rsidRPr="00B22F1B">
              <w:rPr>
                <w:rFonts w:ascii="Arial" w:hAnsi="Arial" w:cs="Arial"/>
                <w:sz w:val="16"/>
                <w:szCs w:val="16"/>
              </w:rPr>
              <w:t>UA/20120/01/01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F62A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F62AC">
            <w:pPr>
              <w:tabs>
                <w:tab w:val="left" w:pos="12600"/>
              </w:tabs>
              <w:rPr>
                <w:rFonts w:ascii="Arial" w:hAnsi="Arial" w:cs="Arial"/>
                <w:b/>
                <w:i/>
                <w:color w:val="000000"/>
                <w:sz w:val="16"/>
                <w:szCs w:val="16"/>
              </w:rPr>
            </w:pPr>
            <w:r w:rsidRPr="00B22F1B">
              <w:rPr>
                <w:rFonts w:ascii="Arial" w:hAnsi="Arial" w:cs="Arial"/>
                <w:b/>
                <w:sz w:val="16"/>
                <w:szCs w:val="16"/>
              </w:rPr>
              <w:t>ТЕЗПАЙР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color w:val="000000"/>
                <w:sz w:val="16"/>
                <w:szCs w:val="16"/>
              </w:rPr>
              <w:t>tezepelumab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color w:val="000000"/>
                <w:sz w:val="16"/>
                <w:szCs w:val="16"/>
              </w:rPr>
              <w:t>тезепелумаб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color w:val="000000"/>
                <w:sz w:val="16"/>
                <w:szCs w:val="16"/>
              </w:rPr>
              <w:t>R03DX11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210 мг/1,91 мл (110 мг/мл); розчин для ін’єкцій у попередньо наповненому шприці одноразового використання із незнімною голкою із захисним ковпачком та обмежувачем ходу поршня; по 1 попередньо наповненому шприцу одноразового використання у термоформованому блістері; по 1 блістеру в картонній коробці; розчин для ін’єкцій у попередньо наповненій шприц-ручці одноразового використання для автоматичного введення із незнімною голкою із захисним ковпачком та обмежувачем ходу поршня; по 1 попередньо наповненій шприц-ручці одноразового використання для автоматичного введення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АстраЗенека АБ</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Попередньо наповнений шприц: Виробництво лікарського засобу, первинне пакування, випробування контролю якості: Амген Мануфекчурінг Лімітед ЛЛС (AML ЛЛС), Сполучені Штати (США); Випробування контролю якості: Амген Інк. (Амген Таузенд Оукс або ATO), Сполучені Штати (США); Вторинне пакування (комплектування попередньо наповненого шприца, маркування та пакування): Пеккеджінг Коордінейторс, ЛЛС (PCI), Сполучені Штати (США);  Випуск серій: АстраЗенека АБ, Швеція; Попередньо наповнена шприц-ручка: Виробництво лікарського засобу, первинне пакування, випробування контролю якості: Амген Мануфекчурінг Лімітед ЛЛС (AML ЛЛС), Сполучені Штати (США); Випробування контролю якості: Амген Інк. (Амген Таузенд Оукс або ATO), Сполучені Штати (США); </w:t>
            </w:r>
          </w:p>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Вторинне пакування (комплектування попередньо наповненої шприц-ручки, маркування та пакування): Пеккеджінг Коордінейторс, ЛЛС (PCI), Сполучені Штати (США); Випуск серій: АстраЗенека АБ, Швеція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США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266744"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266744" w:rsidRDefault="009E75F4" w:rsidP="0026674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II типу </w:t>
            </w:r>
          </w:p>
          <w:p w:rsidR="009E75F4" w:rsidRPr="00B22F1B" w:rsidRDefault="009E75F4" w:rsidP="00266744">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sz w:val="16"/>
                <w:szCs w:val="16"/>
              </w:rPr>
            </w:pPr>
            <w:r w:rsidRPr="00B22F1B">
              <w:rPr>
                <w:rFonts w:ascii="Arial" w:hAnsi="Arial" w:cs="Arial"/>
                <w:sz w:val="16"/>
                <w:szCs w:val="16"/>
              </w:rPr>
              <w:t>UA/20682/01/01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F62AC">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EF62AC">
            <w:pPr>
              <w:tabs>
                <w:tab w:val="left" w:pos="12600"/>
              </w:tabs>
              <w:rPr>
                <w:rFonts w:ascii="Arial" w:hAnsi="Arial" w:cs="Arial"/>
                <w:b/>
                <w:i/>
                <w:color w:val="000000"/>
                <w:sz w:val="16"/>
                <w:szCs w:val="16"/>
              </w:rPr>
            </w:pPr>
            <w:r w:rsidRPr="00B22F1B">
              <w:rPr>
                <w:rFonts w:ascii="Arial" w:hAnsi="Arial" w:cs="Arial"/>
                <w:b/>
                <w:sz w:val="16"/>
                <w:szCs w:val="16"/>
              </w:rPr>
              <w:t>ТЕЛМІСТА® ТРІО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sz w:val="16"/>
                <w:szCs w:val="16"/>
              </w:rPr>
              <w:t>Telmisartan, amlodipine and hydrochlorothiazide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sz w:val="16"/>
                <w:szCs w:val="16"/>
              </w:rPr>
              <w:t>елмісартан, амлодипін (у вигляді амлодипіну бесилату) та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color w:val="000000"/>
                <w:sz w:val="16"/>
                <w:szCs w:val="16"/>
              </w:rPr>
              <w:t>C09DX08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rPr>
                <w:rFonts w:ascii="Arial" w:hAnsi="Arial" w:cs="Arial"/>
                <w:color w:val="000000"/>
                <w:sz w:val="16"/>
                <w:szCs w:val="16"/>
              </w:rPr>
            </w:pPr>
            <w:r w:rsidRPr="00B22F1B">
              <w:rPr>
                <w:rFonts w:ascii="Arial" w:hAnsi="Arial" w:cs="Arial"/>
                <w:color w:val="000000"/>
                <w:sz w:val="16"/>
                <w:szCs w:val="16"/>
              </w:rPr>
              <w:t>таблетки, 40 мг/5 мг/12,5 мг по 7 таблеток у блістері; по 4 або 12 блістерів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відповідальний за виробництво "in bulk", первинне та вторинне пакування, контроль серії та випуск серії</w:t>
            </w:r>
            <w:r w:rsidRPr="00B22F1B">
              <w:rPr>
                <w:rFonts w:ascii="Arial" w:hAnsi="Arial" w:cs="Arial"/>
                <w:color w:val="000000"/>
                <w:sz w:val="16"/>
                <w:szCs w:val="16"/>
              </w:rPr>
              <w:br/>
              <w:t>КРКА, д.д., Ново место,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862A52" w:rsidRDefault="009E75F4" w:rsidP="00EF62AC">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862A52" w:rsidRDefault="00862A52" w:rsidP="00EF62AC">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862A52" w:rsidRDefault="00862A52" w:rsidP="00EF62AC">
            <w:pPr>
              <w:tabs>
                <w:tab w:val="left" w:pos="12600"/>
              </w:tabs>
              <w:jc w:val="center"/>
              <w:rPr>
                <w:rFonts w:ascii="Arial" w:hAnsi="Arial" w:cs="Arial"/>
                <w:color w:val="000000"/>
                <w:sz w:val="16"/>
                <w:szCs w:val="16"/>
              </w:rPr>
            </w:pPr>
          </w:p>
          <w:p w:rsidR="009E75F4" w:rsidRPr="00B22F1B" w:rsidRDefault="009E75F4" w:rsidP="00EF62A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EF62AC">
            <w:pPr>
              <w:tabs>
                <w:tab w:val="left" w:pos="12600"/>
              </w:tabs>
              <w:jc w:val="center"/>
              <w:rPr>
                <w:rFonts w:ascii="Arial" w:hAnsi="Arial" w:cs="Arial"/>
                <w:sz w:val="16"/>
                <w:szCs w:val="16"/>
              </w:rPr>
            </w:pPr>
            <w:r w:rsidRPr="00B22F1B">
              <w:rPr>
                <w:rFonts w:ascii="Arial" w:hAnsi="Arial" w:cs="Arial"/>
                <w:sz w:val="16"/>
                <w:szCs w:val="16"/>
              </w:rPr>
              <w:t>UA/20961/01/01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801949">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801949">
            <w:pPr>
              <w:tabs>
                <w:tab w:val="left" w:pos="12600"/>
              </w:tabs>
              <w:rPr>
                <w:rFonts w:ascii="Arial" w:hAnsi="Arial" w:cs="Arial"/>
                <w:b/>
                <w:i/>
                <w:color w:val="000000"/>
                <w:sz w:val="16"/>
                <w:szCs w:val="16"/>
              </w:rPr>
            </w:pPr>
            <w:r w:rsidRPr="00B22F1B">
              <w:rPr>
                <w:rFonts w:ascii="Arial" w:hAnsi="Arial" w:cs="Arial"/>
                <w:b/>
                <w:sz w:val="16"/>
                <w:szCs w:val="16"/>
              </w:rPr>
              <w:t>ТЕЛМІСТА® ТРІО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sz w:val="16"/>
                <w:szCs w:val="16"/>
              </w:rPr>
              <w:t>Telmisartan, amlodipine and hydrochlorothiazide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sz w:val="16"/>
                <w:szCs w:val="16"/>
              </w:rPr>
              <w:t>елмісартан, амлодипін (у вигляді амлодипіну бесилату) та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color w:val="000000"/>
                <w:sz w:val="16"/>
                <w:szCs w:val="16"/>
              </w:rPr>
              <w:t>C09DX08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color w:val="000000"/>
                <w:sz w:val="16"/>
                <w:szCs w:val="16"/>
              </w:rPr>
              <w:t>таблетки, 80 мг/5 мг/12,5 мг по 7 таблеток у блістері; по 4 або 12 блістерів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відповідальний за виробництво "in bulk", первинне та вторинне пакування, контроль серії та випуск серії</w:t>
            </w:r>
            <w:r w:rsidRPr="00B22F1B">
              <w:rPr>
                <w:rFonts w:ascii="Arial" w:hAnsi="Arial" w:cs="Arial"/>
                <w:color w:val="000000"/>
                <w:sz w:val="16"/>
                <w:szCs w:val="16"/>
              </w:rPr>
              <w:br/>
              <w:t>КРКА, д.д., Ново место,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862A52"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862A52" w:rsidRDefault="009E75F4" w:rsidP="00862A52">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862A52">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sz w:val="16"/>
                <w:szCs w:val="16"/>
              </w:rPr>
            </w:pPr>
            <w:r w:rsidRPr="00B22F1B">
              <w:rPr>
                <w:rFonts w:ascii="Arial" w:hAnsi="Arial" w:cs="Arial"/>
                <w:sz w:val="16"/>
                <w:szCs w:val="16"/>
              </w:rPr>
              <w:t>UA/20961/01/02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801949">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801949">
            <w:pPr>
              <w:tabs>
                <w:tab w:val="left" w:pos="12600"/>
              </w:tabs>
              <w:rPr>
                <w:rFonts w:ascii="Arial" w:hAnsi="Arial" w:cs="Arial"/>
                <w:b/>
                <w:i/>
                <w:color w:val="000000"/>
                <w:sz w:val="16"/>
                <w:szCs w:val="16"/>
              </w:rPr>
            </w:pPr>
            <w:r w:rsidRPr="00B22F1B">
              <w:rPr>
                <w:rFonts w:ascii="Arial" w:hAnsi="Arial" w:cs="Arial"/>
                <w:b/>
                <w:sz w:val="16"/>
                <w:szCs w:val="16"/>
              </w:rPr>
              <w:t>ТЕЛМІСТА® ТРІО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sz w:val="16"/>
                <w:szCs w:val="16"/>
              </w:rPr>
              <w:t>Telmisartan, amlodipine and hydrochlorothiazide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sz w:val="16"/>
                <w:szCs w:val="16"/>
              </w:rPr>
              <w:t>елмісартан, амлодипін (у вигляді амлодипіну бесилату) та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color w:val="000000"/>
                <w:sz w:val="16"/>
                <w:szCs w:val="16"/>
              </w:rPr>
              <w:t>C09DX08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color w:val="000000"/>
                <w:sz w:val="16"/>
                <w:szCs w:val="16"/>
              </w:rPr>
              <w:t>таблетки, 80 мг/10 мг/12,5 мг по 7 таблеток у блістері; по 4 або 12 блістерів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відповідальний за виробництво "in bulk", первинне та вторинне пакування, контроль серії та випуск серії</w:t>
            </w:r>
            <w:r w:rsidRPr="00B22F1B">
              <w:rPr>
                <w:rFonts w:ascii="Arial" w:hAnsi="Arial" w:cs="Arial"/>
                <w:color w:val="000000"/>
                <w:sz w:val="16"/>
                <w:szCs w:val="16"/>
              </w:rPr>
              <w:br/>
              <w:t>КРКА, д.д., Ново место,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862A52"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862A52"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862A52" w:rsidRDefault="00862A52" w:rsidP="00801949">
            <w:pPr>
              <w:tabs>
                <w:tab w:val="left" w:pos="12600"/>
              </w:tabs>
              <w:jc w:val="center"/>
              <w:rPr>
                <w:rFonts w:ascii="Arial" w:hAnsi="Arial" w:cs="Arial"/>
                <w:color w:val="000000"/>
                <w:sz w:val="16"/>
                <w:szCs w:val="16"/>
              </w:rPr>
            </w:pPr>
          </w:p>
          <w:p w:rsidR="009E75F4" w:rsidRPr="00B22F1B" w:rsidRDefault="009E75F4" w:rsidP="00801949">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sz w:val="16"/>
                <w:szCs w:val="16"/>
              </w:rPr>
            </w:pPr>
            <w:r w:rsidRPr="00B22F1B">
              <w:rPr>
                <w:rFonts w:ascii="Arial" w:hAnsi="Arial" w:cs="Arial"/>
                <w:sz w:val="16"/>
                <w:szCs w:val="16"/>
              </w:rPr>
              <w:t>UA/20961/01/03</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801949">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801949">
            <w:pPr>
              <w:tabs>
                <w:tab w:val="left" w:pos="12600"/>
              </w:tabs>
              <w:rPr>
                <w:rFonts w:ascii="Arial" w:hAnsi="Arial" w:cs="Arial"/>
                <w:b/>
                <w:i/>
                <w:color w:val="000000"/>
                <w:sz w:val="16"/>
                <w:szCs w:val="16"/>
              </w:rPr>
            </w:pPr>
            <w:r w:rsidRPr="00B22F1B">
              <w:rPr>
                <w:rFonts w:ascii="Arial" w:hAnsi="Arial" w:cs="Arial"/>
                <w:b/>
                <w:sz w:val="16"/>
                <w:szCs w:val="16"/>
              </w:rPr>
              <w:t>ТЕЛМІСТА® ТРІО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sz w:val="16"/>
                <w:szCs w:val="16"/>
              </w:rPr>
              <w:t>Telmisartan, amlodipine and hydrochlorothiazide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sz w:val="16"/>
                <w:szCs w:val="16"/>
              </w:rPr>
              <w:t>елмісартан, амлодипін (у вигляді амлодипіну бесилату) та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color w:val="000000"/>
                <w:sz w:val="16"/>
                <w:szCs w:val="16"/>
              </w:rPr>
              <w:t>C09DX08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color w:val="000000"/>
                <w:sz w:val="16"/>
                <w:szCs w:val="16"/>
              </w:rPr>
              <w:t>таблетки, 80 мг/10 мг/25 мг по 7 таблеток у блістері; по 4 або 12 блістерів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відповідальний за виробництво "in bulk", первинне та вторинне пакування, контроль серії та випуск серії</w:t>
            </w:r>
            <w:r w:rsidRPr="00B22F1B">
              <w:rPr>
                <w:rFonts w:ascii="Arial" w:hAnsi="Arial" w:cs="Arial"/>
                <w:color w:val="000000"/>
                <w:sz w:val="16"/>
                <w:szCs w:val="16"/>
              </w:rPr>
              <w:br/>
              <w:t>КРКА, д.д., Ново место,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862A52"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862A52" w:rsidRDefault="00862A52" w:rsidP="00801949">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9E75F4" w:rsidRPr="00B22F1B" w:rsidRDefault="009E75F4" w:rsidP="00801949">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sz w:val="16"/>
                <w:szCs w:val="16"/>
              </w:rPr>
            </w:pPr>
            <w:r w:rsidRPr="00B22F1B">
              <w:rPr>
                <w:rFonts w:ascii="Arial" w:hAnsi="Arial" w:cs="Arial"/>
                <w:sz w:val="16"/>
                <w:szCs w:val="16"/>
              </w:rPr>
              <w:t>UA/20961/01/04</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801949">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801949">
            <w:pPr>
              <w:tabs>
                <w:tab w:val="left" w:pos="12600"/>
              </w:tabs>
              <w:rPr>
                <w:rFonts w:ascii="Arial" w:hAnsi="Arial" w:cs="Arial"/>
                <w:b/>
                <w:i/>
                <w:color w:val="000000"/>
                <w:sz w:val="16"/>
                <w:szCs w:val="16"/>
              </w:rPr>
            </w:pPr>
            <w:r w:rsidRPr="00B22F1B">
              <w:rPr>
                <w:rFonts w:ascii="Arial" w:hAnsi="Arial" w:cs="Arial"/>
                <w:b/>
                <w:sz w:val="16"/>
                <w:szCs w:val="16"/>
              </w:rPr>
              <w:t>ТЕРБІЗИЛ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color w:val="000000"/>
                <w:sz w:val="16"/>
                <w:szCs w:val="16"/>
              </w:rPr>
              <w:t>terbinafine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color w:val="000000"/>
                <w:sz w:val="16"/>
                <w:szCs w:val="16"/>
              </w:rPr>
              <w:t>тербінафіну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color w:val="000000"/>
                <w:sz w:val="16"/>
                <w:szCs w:val="16"/>
              </w:rPr>
              <w:t>D01AE15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rPr>
                <w:rFonts w:ascii="Arial" w:hAnsi="Arial" w:cs="Arial"/>
                <w:color w:val="000000"/>
                <w:sz w:val="16"/>
                <w:szCs w:val="16"/>
              </w:rPr>
            </w:pPr>
            <w:r w:rsidRPr="00B22F1B">
              <w:rPr>
                <w:rFonts w:ascii="Arial" w:hAnsi="Arial" w:cs="Arial"/>
                <w:color w:val="000000"/>
                <w:sz w:val="16"/>
                <w:szCs w:val="16"/>
              </w:rPr>
              <w:t>крем 1 % по 15 г у тубі; по 1 тубі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862A52"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862A52" w:rsidRDefault="009E75F4" w:rsidP="00801949">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w:t>
            </w:r>
            <w:r w:rsidR="00862A52">
              <w:rPr>
                <w:rFonts w:ascii="Arial" w:hAnsi="Arial" w:cs="Arial"/>
                <w:color w:val="000000"/>
                <w:sz w:val="16"/>
                <w:szCs w:val="16"/>
              </w:rPr>
              <w:t xml:space="preserve"> І типу </w:t>
            </w:r>
          </w:p>
          <w:p w:rsidR="00862A52" w:rsidRDefault="00862A52" w:rsidP="00801949">
            <w:pPr>
              <w:tabs>
                <w:tab w:val="left" w:pos="12600"/>
              </w:tabs>
              <w:jc w:val="center"/>
              <w:rPr>
                <w:rFonts w:ascii="Arial" w:hAnsi="Arial" w:cs="Arial"/>
                <w:color w:val="000000"/>
                <w:sz w:val="16"/>
                <w:szCs w:val="16"/>
              </w:rPr>
            </w:pPr>
          </w:p>
          <w:p w:rsidR="009E75F4" w:rsidRPr="00B22F1B" w:rsidRDefault="009E75F4" w:rsidP="00862A52">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801949">
            <w:pPr>
              <w:tabs>
                <w:tab w:val="left" w:pos="12600"/>
              </w:tabs>
              <w:jc w:val="center"/>
              <w:rPr>
                <w:rFonts w:ascii="Arial" w:hAnsi="Arial" w:cs="Arial"/>
                <w:sz w:val="16"/>
                <w:szCs w:val="16"/>
              </w:rPr>
            </w:pPr>
            <w:r w:rsidRPr="00B22F1B">
              <w:rPr>
                <w:rFonts w:ascii="Arial" w:hAnsi="Arial" w:cs="Arial"/>
                <w:sz w:val="16"/>
                <w:szCs w:val="16"/>
              </w:rPr>
              <w:t>UA/4558/01/01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tabs>
                <w:tab w:val="left" w:pos="12600"/>
              </w:tabs>
              <w:rPr>
                <w:rFonts w:ascii="Arial" w:hAnsi="Arial" w:cs="Arial"/>
                <w:b/>
                <w:i/>
                <w:color w:val="000000"/>
                <w:sz w:val="16"/>
                <w:szCs w:val="16"/>
              </w:rPr>
            </w:pPr>
            <w:r w:rsidRPr="00B22F1B">
              <w:rPr>
                <w:rFonts w:ascii="Arial" w:hAnsi="Arial" w:cs="Arial"/>
                <w:b/>
                <w:sz w:val="16"/>
                <w:szCs w:val="16"/>
              </w:rPr>
              <w:t>ТЕТРАКСИМ®/TETRAXIM ВАКЦИНА ДЛЯ ПРОФІЛАКТИКИ ДИФТЕРІЇ, ПРАВЦЯ, КАШЛЮКУ (АЦЕЛЮЛЯРНИЙ КОМПОНЕНТ) ТА ПОЛІОМІЄЛІТУ АДСОРБОВАНА, ІНАКТИВОВАНА, РІДКА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pStyle w:val="111"/>
              <w:tabs>
                <w:tab w:val="left" w:pos="12600"/>
              </w:tabs>
              <w:rPr>
                <w:rFonts w:ascii="Arial" w:hAnsi="Arial" w:cs="Arial"/>
                <w:color w:val="000000"/>
                <w:sz w:val="16"/>
                <w:szCs w:val="16"/>
              </w:rPr>
            </w:pPr>
            <w:r w:rsidRPr="00B22F1B">
              <w:rPr>
                <w:rFonts w:ascii="Arial" w:hAnsi="Arial" w:cs="Arial"/>
                <w:sz w:val="16"/>
                <w:szCs w:val="16"/>
              </w:rPr>
              <w:t>Diphtheria-pertussis-poliomyelitis-tetanus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jc w:val="both"/>
              <w:rPr>
                <w:rFonts w:ascii="Arial" w:hAnsi="Arial" w:cs="Arial"/>
                <w:color w:val="000000"/>
                <w:sz w:val="16"/>
                <w:szCs w:val="16"/>
              </w:rPr>
            </w:pPr>
            <w:r w:rsidRPr="00B22F1B">
              <w:rPr>
                <w:rFonts w:ascii="Arial" w:hAnsi="Arial" w:cs="Arial"/>
                <w:color w:val="000000"/>
                <w:sz w:val="16"/>
                <w:szCs w:val="16"/>
              </w:rPr>
              <w:t>дифтерійний анатоксин</w:t>
            </w:r>
            <w:r w:rsidRPr="00B22F1B">
              <w:rPr>
                <w:rFonts w:ascii="Arial" w:hAnsi="Arial" w:cs="Arial"/>
                <w:color w:val="000000"/>
                <w:sz w:val="16"/>
                <w:szCs w:val="16"/>
                <w:vertAlign w:val="superscript"/>
              </w:rPr>
              <w:t>1</w:t>
            </w:r>
            <w:r w:rsidRPr="00B22F1B">
              <w:rPr>
                <w:rFonts w:ascii="Arial" w:hAnsi="Arial" w:cs="Arial"/>
                <w:color w:val="000000"/>
                <w:sz w:val="16"/>
                <w:szCs w:val="16"/>
              </w:rPr>
              <w:t>;</w:t>
            </w:r>
          </w:p>
          <w:p w:rsidR="009E75F4" w:rsidRPr="00B22F1B" w:rsidRDefault="009E75F4" w:rsidP="004B2E3F">
            <w:pPr>
              <w:jc w:val="both"/>
              <w:rPr>
                <w:rFonts w:ascii="Arial" w:hAnsi="Arial" w:cs="Arial"/>
                <w:color w:val="000000"/>
                <w:sz w:val="16"/>
                <w:szCs w:val="16"/>
              </w:rPr>
            </w:pPr>
            <w:r w:rsidRPr="00B22F1B">
              <w:rPr>
                <w:rFonts w:ascii="Arial" w:hAnsi="Arial" w:cs="Arial"/>
                <w:color w:val="000000"/>
                <w:sz w:val="16"/>
                <w:szCs w:val="16"/>
              </w:rPr>
              <w:t>правцевий анатоксин</w:t>
            </w:r>
            <w:r w:rsidRPr="00B22F1B">
              <w:rPr>
                <w:rFonts w:ascii="Arial" w:hAnsi="Arial" w:cs="Arial"/>
                <w:color w:val="000000"/>
                <w:sz w:val="16"/>
                <w:szCs w:val="16"/>
                <w:vertAlign w:val="superscript"/>
              </w:rPr>
              <w:t>1</w:t>
            </w:r>
            <w:r w:rsidRPr="00B22F1B">
              <w:rPr>
                <w:rFonts w:ascii="Arial" w:hAnsi="Arial" w:cs="Arial"/>
                <w:color w:val="000000"/>
                <w:sz w:val="16"/>
                <w:szCs w:val="16"/>
              </w:rPr>
              <w:t>;</w:t>
            </w:r>
          </w:p>
          <w:p w:rsidR="009E75F4" w:rsidRPr="00B22F1B" w:rsidRDefault="009E75F4" w:rsidP="004B2E3F">
            <w:pPr>
              <w:jc w:val="both"/>
              <w:rPr>
                <w:rFonts w:ascii="Arial" w:hAnsi="Arial" w:cs="Arial"/>
                <w:color w:val="000000"/>
                <w:sz w:val="16"/>
                <w:szCs w:val="16"/>
              </w:rPr>
            </w:pPr>
            <w:r w:rsidRPr="00B22F1B">
              <w:rPr>
                <w:rFonts w:ascii="Arial" w:hAnsi="Arial" w:cs="Arial"/>
                <w:color w:val="000000"/>
                <w:sz w:val="16"/>
                <w:szCs w:val="16"/>
              </w:rPr>
              <w:t>антигени </w:t>
            </w:r>
            <w:r w:rsidRPr="00B22F1B">
              <w:rPr>
                <w:rFonts w:ascii="Arial" w:hAnsi="Arial" w:cs="Arial"/>
                <w:i/>
                <w:iCs/>
                <w:color w:val="000000"/>
                <w:sz w:val="16"/>
                <w:szCs w:val="16"/>
              </w:rPr>
              <w:t>Bordetella pertussis</w:t>
            </w:r>
            <w:r w:rsidRPr="00B22F1B">
              <w:rPr>
                <w:rFonts w:ascii="Arial" w:hAnsi="Arial" w:cs="Arial"/>
                <w:color w:val="000000"/>
                <w:sz w:val="16"/>
                <w:szCs w:val="16"/>
              </w:rPr>
              <w:t>:</w:t>
            </w:r>
          </w:p>
          <w:p w:rsidR="009E75F4" w:rsidRPr="00B22F1B" w:rsidRDefault="009E75F4" w:rsidP="004B2E3F">
            <w:pPr>
              <w:jc w:val="both"/>
              <w:rPr>
                <w:rFonts w:ascii="Arial" w:hAnsi="Arial" w:cs="Arial"/>
                <w:color w:val="000000"/>
                <w:sz w:val="16"/>
                <w:szCs w:val="16"/>
              </w:rPr>
            </w:pPr>
            <w:r w:rsidRPr="00B22F1B">
              <w:rPr>
                <w:rFonts w:ascii="Arial" w:hAnsi="Arial" w:cs="Arial"/>
                <w:color w:val="000000"/>
                <w:sz w:val="16"/>
                <w:szCs w:val="16"/>
                <w:lang w:val="ru-RU"/>
              </w:rPr>
              <w:t>- кашлюковий анатоксин</w:t>
            </w:r>
            <w:r w:rsidRPr="00B22F1B">
              <w:rPr>
                <w:rFonts w:ascii="Arial" w:hAnsi="Arial" w:cs="Arial"/>
                <w:color w:val="000000"/>
                <w:sz w:val="16"/>
                <w:szCs w:val="16"/>
                <w:vertAlign w:val="superscript"/>
                <w:lang w:val="ru-RU"/>
              </w:rPr>
              <w:t>1</w:t>
            </w:r>
            <w:r w:rsidRPr="00B22F1B">
              <w:rPr>
                <w:rFonts w:ascii="Arial" w:hAnsi="Arial" w:cs="Arial"/>
                <w:color w:val="000000"/>
                <w:sz w:val="16"/>
                <w:szCs w:val="16"/>
              </w:rPr>
              <w:t>;</w:t>
            </w:r>
          </w:p>
          <w:p w:rsidR="009E75F4" w:rsidRPr="00B22F1B" w:rsidRDefault="009E75F4" w:rsidP="004B2E3F">
            <w:pPr>
              <w:jc w:val="both"/>
              <w:rPr>
                <w:rFonts w:ascii="Arial" w:hAnsi="Arial" w:cs="Arial"/>
                <w:color w:val="000000"/>
                <w:sz w:val="16"/>
                <w:szCs w:val="16"/>
              </w:rPr>
            </w:pPr>
            <w:r w:rsidRPr="00B22F1B">
              <w:rPr>
                <w:rFonts w:ascii="Arial" w:hAnsi="Arial" w:cs="Arial"/>
                <w:color w:val="000000"/>
                <w:sz w:val="16"/>
                <w:szCs w:val="16"/>
                <w:lang w:val="ru-RU"/>
              </w:rPr>
              <w:t>-</w:t>
            </w:r>
            <w:r w:rsidRPr="00B22F1B">
              <w:rPr>
                <w:rFonts w:ascii="Arial" w:hAnsi="Arial" w:cs="Arial"/>
                <w:color w:val="000000"/>
                <w:sz w:val="16"/>
                <w:szCs w:val="16"/>
              </w:rPr>
              <w:t> </w:t>
            </w:r>
            <w:r w:rsidRPr="00B22F1B">
              <w:rPr>
                <w:rFonts w:ascii="Arial" w:hAnsi="Arial" w:cs="Arial"/>
                <w:color w:val="000000"/>
                <w:sz w:val="16"/>
                <w:szCs w:val="16"/>
                <w:lang w:val="ru-RU"/>
              </w:rPr>
              <w:t>філаментний</w:t>
            </w:r>
            <w:r w:rsidRPr="00B22F1B">
              <w:rPr>
                <w:rFonts w:ascii="Arial" w:hAnsi="Arial" w:cs="Arial"/>
                <w:color w:val="000000"/>
                <w:sz w:val="16"/>
                <w:szCs w:val="16"/>
              </w:rPr>
              <w:t> </w:t>
            </w:r>
            <w:r w:rsidRPr="00B22F1B">
              <w:rPr>
                <w:rFonts w:ascii="Arial" w:hAnsi="Arial" w:cs="Arial"/>
                <w:color w:val="000000"/>
                <w:sz w:val="16"/>
                <w:szCs w:val="16"/>
                <w:lang w:val="ru-RU"/>
              </w:rPr>
              <w:t>гемаглютинін</w:t>
            </w:r>
            <w:r w:rsidRPr="00B22F1B">
              <w:rPr>
                <w:rFonts w:ascii="Arial" w:hAnsi="Arial" w:cs="Arial"/>
                <w:color w:val="000000"/>
                <w:sz w:val="16"/>
                <w:szCs w:val="16"/>
              </w:rPr>
              <w:t> </w:t>
            </w:r>
            <w:r w:rsidRPr="00B22F1B">
              <w:rPr>
                <w:rFonts w:ascii="Arial" w:hAnsi="Arial" w:cs="Arial"/>
                <w:color w:val="000000"/>
                <w:sz w:val="16"/>
                <w:szCs w:val="16"/>
                <w:lang w:val="ru-RU"/>
              </w:rPr>
              <w:t>(ФГА)</w:t>
            </w:r>
            <w:r w:rsidRPr="00B22F1B">
              <w:rPr>
                <w:rFonts w:ascii="Arial" w:hAnsi="Arial" w:cs="Arial"/>
                <w:color w:val="000000"/>
                <w:sz w:val="16"/>
                <w:szCs w:val="16"/>
                <w:vertAlign w:val="superscript"/>
                <w:lang w:val="ru-RU"/>
              </w:rPr>
              <w:t>1</w:t>
            </w:r>
            <w:r w:rsidRPr="00B22F1B">
              <w:rPr>
                <w:rFonts w:ascii="Arial" w:hAnsi="Arial" w:cs="Arial"/>
                <w:color w:val="000000"/>
                <w:sz w:val="16"/>
                <w:szCs w:val="16"/>
              </w:rPr>
              <w:t>;</w:t>
            </w:r>
          </w:p>
          <w:p w:rsidR="009E75F4" w:rsidRPr="00B22F1B" w:rsidRDefault="009E75F4" w:rsidP="004B2E3F">
            <w:pPr>
              <w:jc w:val="both"/>
              <w:rPr>
                <w:rFonts w:ascii="Arial" w:hAnsi="Arial" w:cs="Arial"/>
                <w:color w:val="000000"/>
                <w:sz w:val="16"/>
                <w:szCs w:val="16"/>
              </w:rPr>
            </w:pPr>
            <w:r w:rsidRPr="00B22F1B">
              <w:rPr>
                <w:rFonts w:ascii="Arial" w:hAnsi="Arial" w:cs="Arial"/>
                <w:color w:val="000000"/>
                <w:sz w:val="16"/>
                <w:szCs w:val="16"/>
              </w:rPr>
              <w:t>інактивований вірус поліомієліту</w:t>
            </w:r>
            <w:r w:rsidRPr="00B22F1B">
              <w:rPr>
                <w:rFonts w:ascii="Arial" w:hAnsi="Arial" w:cs="Arial"/>
                <w:color w:val="000000"/>
                <w:sz w:val="16"/>
                <w:szCs w:val="16"/>
                <w:vertAlign w:val="superscript"/>
              </w:rPr>
              <w:t>5</w:t>
            </w:r>
          </w:p>
          <w:p w:rsidR="009E75F4" w:rsidRPr="00B22F1B" w:rsidRDefault="009E75F4" w:rsidP="004B2E3F">
            <w:pPr>
              <w:jc w:val="both"/>
              <w:rPr>
                <w:rFonts w:ascii="Arial" w:hAnsi="Arial" w:cs="Arial"/>
                <w:color w:val="000000"/>
                <w:sz w:val="16"/>
                <w:szCs w:val="16"/>
              </w:rPr>
            </w:pPr>
            <w:r w:rsidRPr="00B22F1B">
              <w:rPr>
                <w:rFonts w:ascii="Arial" w:hAnsi="Arial" w:cs="Arial"/>
                <w:color w:val="000000"/>
                <w:sz w:val="16"/>
                <w:szCs w:val="16"/>
              </w:rPr>
              <w:t> типу 1 (Mahoney);</w:t>
            </w:r>
          </w:p>
          <w:p w:rsidR="009E75F4" w:rsidRPr="00B22F1B" w:rsidRDefault="009E75F4" w:rsidP="004B2E3F">
            <w:pPr>
              <w:jc w:val="both"/>
              <w:rPr>
                <w:rFonts w:ascii="Arial" w:hAnsi="Arial" w:cs="Arial"/>
                <w:color w:val="000000"/>
                <w:sz w:val="16"/>
                <w:szCs w:val="16"/>
              </w:rPr>
            </w:pPr>
            <w:r w:rsidRPr="00B22F1B">
              <w:rPr>
                <w:rFonts w:ascii="Arial" w:hAnsi="Arial" w:cs="Arial"/>
                <w:color w:val="000000"/>
                <w:sz w:val="16"/>
                <w:szCs w:val="16"/>
              </w:rPr>
              <w:t> типу 2 (MEF-1);</w:t>
            </w:r>
          </w:p>
          <w:p w:rsidR="009E75F4" w:rsidRPr="00B22F1B" w:rsidRDefault="009E75F4" w:rsidP="004B2E3F">
            <w:pPr>
              <w:jc w:val="both"/>
              <w:rPr>
                <w:rFonts w:ascii="Arial" w:hAnsi="Arial" w:cs="Arial"/>
                <w:color w:val="000000"/>
                <w:sz w:val="16"/>
                <w:szCs w:val="16"/>
              </w:rPr>
            </w:pPr>
            <w:r w:rsidRPr="00B22F1B">
              <w:rPr>
                <w:rFonts w:ascii="Arial" w:hAnsi="Arial" w:cs="Arial"/>
                <w:color w:val="000000"/>
                <w:sz w:val="16"/>
                <w:szCs w:val="16"/>
              </w:rPr>
              <w:t> типу 3 (Saukett);</w:t>
            </w:r>
          </w:p>
          <w:p w:rsidR="009E75F4" w:rsidRPr="00B22F1B" w:rsidRDefault="009E75F4" w:rsidP="004B2E3F">
            <w:pPr>
              <w:jc w:val="both"/>
              <w:rPr>
                <w:rFonts w:ascii="Arial" w:hAnsi="Arial" w:cs="Arial"/>
                <w:color w:val="000000"/>
                <w:sz w:val="16"/>
                <w:szCs w:val="16"/>
              </w:rPr>
            </w:pPr>
            <w:r w:rsidRPr="00B22F1B">
              <w:rPr>
                <w:rFonts w:ascii="Arial" w:hAnsi="Arial" w:cs="Arial"/>
                <w:color w:val="000000"/>
                <w:sz w:val="16"/>
                <w:szCs w:val="16"/>
                <w:vertAlign w:val="superscript"/>
              </w:rPr>
              <w:t>1</w:t>
            </w:r>
            <w:r w:rsidRPr="00B22F1B">
              <w:rPr>
                <w:rFonts w:ascii="Arial" w:hAnsi="Arial" w:cs="Arial"/>
                <w:color w:val="000000"/>
                <w:sz w:val="16"/>
                <w:szCs w:val="16"/>
              </w:rPr>
              <w:t> адсорбовані на гідратованому алюмінію гідроксиді</w:t>
            </w:r>
          </w:p>
          <w:p w:rsidR="009E75F4" w:rsidRPr="00B22F1B" w:rsidRDefault="009E75F4" w:rsidP="004B2E3F">
            <w:pPr>
              <w:jc w:val="both"/>
              <w:rPr>
                <w:rFonts w:ascii="Arial" w:hAnsi="Arial" w:cs="Arial"/>
                <w:color w:val="000000"/>
                <w:sz w:val="16"/>
                <w:szCs w:val="16"/>
              </w:rPr>
            </w:pPr>
            <w:r w:rsidRPr="00B22F1B">
              <w:rPr>
                <w:rFonts w:ascii="Arial" w:hAnsi="Arial" w:cs="Arial"/>
                <w:color w:val="000000"/>
                <w:sz w:val="16"/>
                <w:szCs w:val="16"/>
                <w:vertAlign w:val="superscript"/>
              </w:rPr>
              <w:t>5 </w:t>
            </w:r>
            <w:r w:rsidRPr="00B22F1B">
              <w:rPr>
                <w:rFonts w:ascii="Arial" w:hAnsi="Arial" w:cs="Arial"/>
                <w:color w:val="000000"/>
                <w:sz w:val="16"/>
                <w:szCs w:val="16"/>
              </w:rPr>
              <w:t>культивовані на клітинах </w:t>
            </w:r>
            <w:r w:rsidRPr="00B22F1B">
              <w:rPr>
                <w:rStyle w:val="spelle"/>
                <w:rFonts w:ascii="Arial" w:hAnsi="Arial" w:cs="Arial"/>
                <w:i/>
                <w:iCs/>
                <w:color w:val="000000"/>
                <w:sz w:val="16"/>
                <w:szCs w:val="16"/>
              </w:rPr>
              <w:t>Vero</w:t>
            </w:r>
          </w:p>
          <w:p w:rsidR="009E75F4" w:rsidRPr="00B22F1B" w:rsidRDefault="009E75F4" w:rsidP="004B2E3F">
            <w:pPr>
              <w:pStyle w:val="111"/>
              <w:tabs>
                <w:tab w:val="left" w:pos="12600"/>
              </w:tabs>
              <w:rPr>
                <w:rFonts w:ascii="Arial" w:hAnsi="Arial" w:cs="Arial"/>
                <w:color w:val="000000"/>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pStyle w:val="111"/>
              <w:tabs>
                <w:tab w:val="left" w:pos="12600"/>
              </w:tabs>
              <w:rPr>
                <w:rFonts w:ascii="Arial" w:hAnsi="Arial" w:cs="Arial"/>
                <w:color w:val="000000"/>
                <w:sz w:val="16"/>
                <w:szCs w:val="16"/>
              </w:rPr>
            </w:pPr>
            <w:r w:rsidRPr="00B22F1B">
              <w:rPr>
                <w:rFonts w:ascii="Arial" w:hAnsi="Arial" w:cs="Arial"/>
                <w:color w:val="000000"/>
                <w:sz w:val="16"/>
                <w:szCs w:val="16"/>
              </w:rPr>
              <w:t>J07CA02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суспензія для ін’єкцій; по 1 попередньо заповненому шприцу по 0,5 мл (1 доза) з прикріпленою голкою (або 2-ма окремими голками), що містить суспензію для ін’єкцій, в картонній коробці з маркуванням українською або англійською, або іншими іноземними мовами; по 1 попередньо заповненому шприцу по 0,5 мл (1 доза) з прикріпленою голкою (або 2-ма окремими голками), що містить суспензію для ін’єкцій в картонній коробці, в якій міститься стандартно-експортна упаковка та інструкція для медичного застосування з маркуванням українською або англійською, або іншими іноземними мовами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Санофі Вінтроп Індастрі</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autoSpaceDE w:val="0"/>
              <w:autoSpaceDN w:val="0"/>
              <w:adjustRightInd w:val="0"/>
              <w:jc w:val="center"/>
              <w:rPr>
                <w:rFonts w:ascii="Arial" w:hAnsi="Arial" w:cs="Arial"/>
                <w:bCs/>
                <w:sz w:val="16"/>
                <w:szCs w:val="16"/>
              </w:rPr>
            </w:pPr>
            <w:r w:rsidRPr="00B22F1B">
              <w:rPr>
                <w:rFonts w:ascii="Arial" w:hAnsi="Arial" w:cs="Arial"/>
                <w:bCs/>
                <w:color w:val="000000"/>
                <w:sz w:val="16"/>
                <w:szCs w:val="16"/>
              </w:rPr>
              <w:t>виробництво готового нерозфасованого продукту, контроль якості, вторинне пакування, випуск серії:</w:t>
            </w:r>
          </w:p>
          <w:p w:rsidR="009E75F4" w:rsidRPr="00B22F1B" w:rsidRDefault="009E75F4" w:rsidP="004B2E3F">
            <w:pPr>
              <w:autoSpaceDE w:val="0"/>
              <w:autoSpaceDN w:val="0"/>
              <w:adjustRightInd w:val="0"/>
              <w:jc w:val="center"/>
              <w:rPr>
                <w:rFonts w:ascii="Arial" w:hAnsi="Arial" w:cs="Arial"/>
                <w:bCs/>
                <w:sz w:val="16"/>
                <w:szCs w:val="16"/>
              </w:rPr>
            </w:pPr>
            <w:r w:rsidRPr="00B22F1B">
              <w:rPr>
                <w:rFonts w:ascii="Arial" w:hAnsi="Arial" w:cs="Arial"/>
                <w:bCs/>
                <w:color w:val="000000"/>
                <w:sz w:val="16"/>
                <w:szCs w:val="16"/>
              </w:rPr>
              <w:t>Санофі Вінтроп Індастрі, Франція;</w:t>
            </w:r>
          </w:p>
          <w:p w:rsidR="009E75F4" w:rsidRPr="00B22F1B" w:rsidRDefault="009E75F4" w:rsidP="004B2E3F">
            <w:pPr>
              <w:autoSpaceDE w:val="0"/>
              <w:autoSpaceDN w:val="0"/>
              <w:adjustRightInd w:val="0"/>
              <w:jc w:val="center"/>
              <w:rPr>
                <w:rFonts w:ascii="Arial" w:hAnsi="Arial" w:cs="Arial"/>
                <w:bCs/>
                <w:sz w:val="16"/>
                <w:szCs w:val="16"/>
              </w:rPr>
            </w:pPr>
            <w:r w:rsidRPr="00B22F1B">
              <w:rPr>
                <w:rFonts w:ascii="Arial" w:hAnsi="Arial" w:cs="Arial"/>
                <w:bCs/>
                <w:color w:val="000000"/>
                <w:sz w:val="16"/>
                <w:szCs w:val="16"/>
              </w:rPr>
              <w:t>повний цикл виробництва, контроль якості, вторинне пакування, випуск серії:</w:t>
            </w:r>
          </w:p>
          <w:p w:rsidR="009E75F4" w:rsidRPr="00B22F1B" w:rsidRDefault="009E75F4" w:rsidP="004B2E3F">
            <w:pPr>
              <w:autoSpaceDE w:val="0"/>
              <w:autoSpaceDN w:val="0"/>
              <w:adjustRightInd w:val="0"/>
              <w:jc w:val="center"/>
              <w:rPr>
                <w:rFonts w:ascii="Arial" w:hAnsi="Arial" w:cs="Arial"/>
                <w:bCs/>
                <w:sz w:val="16"/>
                <w:szCs w:val="16"/>
              </w:rPr>
            </w:pPr>
            <w:r w:rsidRPr="00B22F1B">
              <w:rPr>
                <w:rFonts w:ascii="Arial" w:hAnsi="Arial" w:cs="Arial"/>
                <w:bCs/>
                <w:color w:val="000000"/>
                <w:sz w:val="16"/>
                <w:szCs w:val="16"/>
              </w:rPr>
              <w:t>Санофі Вінтроп Індастрі, Франція;</w:t>
            </w:r>
          </w:p>
          <w:p w:rsidR="009E75F4" w:rsidRPr="00B22F1B" w:rsidRDefault="009E75F4" w:rsidP="004B2E3F">
            <w:pPr>
              <w:autoSpaceDE w:val="0"/>
              <w:autoSpaceDN w:val="0"/>
              <w:adjustRightInd w:val="0"/>
              <w:jc w:val="center"/>
              <w:rPr>
                <w:rFonts w:ascii="Arial" w:hAnsi="Arial" w:cs="Arial"/>
                <w:bCs/>
                <w:sz w:val="16"/>
                <w:szCs w:val="16"/>
              </w:rPr>
            </w:pPr>
            <w:r w:rsidRPr="00B22F1B">
              <w:rPr>
                <w:rFonts w:ascii="Arial" w:hAnsi="Arial" w:cs="Arial"/>
                <w:bCs/>
                <w:color w:val="000000"/>
                <w:sz w:val="16"/>
                <w:szCs w:val="16"/>
              </w:rPr>
              <w:t>випуск серії:</w:t>
            </w:r>
          </w:p>
          <w:p w:rsidR="009E75F4" w:rsidRPr="00B22F1B" w:rsidRDefault="009E75F4" w:rsidP="004B2E3F">
            <w:pPr>
              <w:autoSpaceDE w:val="0"/>
              <w:autoSpaceDN w:val="0"/>
              <w:adjustRightInd w:val="0"/>
              <w:jc w:val="center"/>
              <w:rPr>
                <w:rFonts w:ascii="Arial" w:hAnsi="Arial" w:cs="Arial"/>
                <w:bCs/>
                <w:sz w:val="16"/>
                <w:szCs w:val="16"/>
              </w:rPr>
            </w:pPr>
            <w:r w:rsidRPr="00B22F1B">
              <w:rPr>
                <w:rFonts w:ascii="Arial" w:hAnsi="Arial" w:cs="Arial"/>
                <w:bCs/>
                <w:color w:val="000000"/>
                <w:sz w:val="16"/>
                <w:szCs w:val="16"/>
              </w:rPr>
              <w:t>Санофі-Авентіс Зрт., Угорщина;</w:t>
            </w:r>
          </w:p>
          <w:p w:rsidR="009E75F4" w:rsidRPr="00B22F1B" w:rsidRDefault="009E75F4" w:rsidP="004B2E3F">
            <w:pPr>
              <w:autoSpaceDE w:val="0"/>
              <w:autoSpaceDN w:val="0"/>
              <w:adjustRightInd w:val="0"/>
              <w:jc w:val="center"/>
              <w:rPr>
                <w:rFonts w:ascii="Arial" w:hAnsi="Arial" w:cs="Arial"/>
                <w:bCs/>
                <w:sz w:val="16"/>
                <w:szCs w:val="16"/>
              </w:rPr>
            </w:pPr>
            <w:r w:rsidRPr="00B22F1B">
              <w:rPr>
                <w:rFonts w:ascii="Arial" w:hAnsi="Arial" w:cs="Arial"/>
                <w:bCs/>
                <w:color w:val="000000"/>
                <w:sz w:val="16"/>
                <w:szCs w:val="16"/>
              </w:rPr>
              <w:t>вторинне пакування:</w:t>
            </w:r>
          </w:p>
          <w:p w:rsidR="009E75F4" w:rsidRPr="00B22F1B" w:rsidRDefault="009E75F4" w:rsidP="004B2E3F">
            <w:pPr>
              <w:autoSpaceDE w:val="0"/>
              <w:autoSpaceDN w:val="0"/>
              <w:adjustRightInd w:val="0"/>
              <w:jc w:val="center"/>
              <w:rPr>
                <w:rFonts w:ascii="Arial" w:hAnsi="Arial" w:cs="Arial"/>
                <w:bCs/>
                <w:sz w:val="16"/>
                <w:szCs w:val="16"/>
              </w:rPr>
            </w:pPr>
            <w:r w:rsidRPr="00B22F1B">
              <w:rPr>
                <w:rFonts w:ascii="Arial" w:hAnsi="Arial" w:cs="Arial"/>
                <w:bCs/>
                <w:color w:val="000000"/>
                <w:sz w:val="16"/>
                <w:szCs w:val="16"/>
              </w:rPr>
              <w:t>Кюне + Нагель Кфт., Угорщина</w:t>
            </w:r>
          </w:p>
          <w:p w:rsidR="009E75F4" w:rsidRPr="00B22F1B" w:rsidRDefault="009E75F4" w:rsidP="004B2E3F">
            <w:pPr>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Франція/ 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862A52" w:rsidRDefault="009E75F4" w:rsidP="00862A52">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w:t>
            </w:r>
            <w:r w:rsidR="00862A52">
              <w:rPr>
                <w:rFonts w:ascii="Arial" w:hAnsi="Arial" w:cs="Arial"/>
                <w:color w:val="000000"/>
                <w:sz w:val="16"/>
                <w:szCs w:val="16"/>
              </w:rPr>
              <w:t>;</w:t>
            </w:r>
            <w:r w:rsidRPr="00B22F1B">
              <w:rPr>
                <w:rFonts w:ascii="Arial" w:hAnsi="Arial" w:cs="Arial"/>
                <w:color w:val="000000"/>
                <w:sz w:val="16"/>
                <w:szCs w:val="16"/>
              </w:rPr>
              <w:t xml:space="preserve"> Зміни І типу </w:t>
            </w:r>
          </w:p>
          <w:p w:rsidR="00862A52" w:rsidRDefault="00862A52" w:rsidP="00862A52">
            <w:pPr>
              <w:tabs>
                <w:tab w:val="left" w:pos="12600"/>
              </w:tabs>
              <w:jc w:val="center"/>
              <w:rPr>
                <w:rFonts w:ascii="Arial" w:hAnsi="Arial" w:cs="Arial"/>
                <w:color w:val="000000"/>
                <w:sz w:val="16"/>
                <w:szCs w:val="16"/>
              </w:rPr>
            </w:pPr>
          </w:p>
          <w:p w:rsidR="00862A52" w:rsidRDefault="00862A52" w:rsidP="00862A52">
            <w:pPr>
              <w:tabs>
                <w:tab w:val="left" w:pos="12600"/>
              </w:tabs>
              <w:jc w:val="center"/>
              <w:rPr>
                <w:rFonts w:ascii="Arial" w:hAnsi="Arial" w:cs="Arial"/>
                <w:color w:val="000000"/>
                <w:sz w:val="16"/>
                <w:szCs w:val="16"/>
              </w:rPr>
            </w:pPr>
          </w:p>
          <w:p w:rsidR="009E75F4" w:rsidRPr="00B22F1B" w:rsidRDefault="009E75F4" w:rsidP="00862A52">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sz w:val="16"/>
                <w:szCs w:val="16"/>
              </w:rPr>
            </w:pPr>
            <w:r w:rsidRPr="00B22F1B">
              <w:rPr>
                <w:rFonts w:ascii="Arial" w:hAnsi="Arial" w:cs="Arial"/>
                <w:sz w:val="16"/>
                <w:szCs w:val="16"/>
              </w:rPr>
              <w:t>UA/13069/01/01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tabs>
                <w:tab w:val="left" w:pos="12600"/>
              </w:tabs>
              <w:rPr>
                <w:rFonts w:ascii="Arial" w:hAnsi="Arial" w:cs="Arial"/>
                <w:b/>
                <w:i/>
                <w:color w:val="000000"/>
                <w:sz w:val="16"/>
                <w:szCs w:val="16"/>
              </w:rPr>
            </w:pPr>
            <w:r w:rsidRPr="00B22F1B">
              <w:rPr>
                <w:rFonts w:ascii="Arial" w:hAnsi="Arial" w:cs="Arial"/>
                <w:b/>
                <w:sz w:val="16"/>
                <w:szCs w:val="16"/>
              </w:rPr>
              <w:t>ТИЗИНОН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nitisinone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нітизинон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A16AX04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капсули тверді по 5 мг, по 60 капсул у пластиковому контейнері, по 1 контейнеру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НОБЕЛ ІЛАЧ САНАЇ ВЕ ТІДЖАРЕТ А.Ш.</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Туреччина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НОБЕЛ ІЛАЧ САНАЇ ВЕ ТІДЖАРЕТ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862A52"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862A52">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sz w:val="16"/>
                <w:szCs w:val="16"/>
              </w:rPr>
            </w:pPr>
            <w:r w:rsidRPr="00B22F1B">
              <w:rPr>
                <w:rFonts w:ascii="Arial" w:hAnsi="Arial" w:cs="Arial"/>
                <w:sz w:val="16"/>
                <w:szCs w:val="16"/>
              </w:rPr>
              <w:t>UA/19460/01/01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tabs>
                <w:tab w:val="left" w:pos="12600"/>
              </w:tabs>
              <w:rPr>
                <w:rFonts w:ascii="Arial" w:hAnsi="Arial" w:cs="Arial"/>
                <w:b/>
                <w:i/>
                <w:color w:val="000000"/>
                <w:sz w:val="16"/>
                <w:szCs w:val="16"/>
              </w:rPr>
            </w:pPr>
            <w:r w:rsidRPr="00B22F1B">
              <w:rPr>
                <w:rFonts w:ascii="Arial" w:hAnsi="Arial" w:cs="Arial"/>
                <w:b/>
                <w:sz w:val="16"/>
                <w:szCs w:val="16"/>
              </w:rPr>
              <w:t>ТИЗИНОН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nitisinone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нітизинон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A16AX04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капсули тверді по 10 мг, по 60 капсул у пластиковому контейнері, по 1 контейнеру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НОБЕЛ ІЛАЧ САНАЇ ВЕ ТІДЖАРЕТ А.Ш.</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Туреччина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НОБЕЛ ІЛАЧ САНАЇ ВЕ ТІДЖАРЕТ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862A52" w:rsidRDefault="009E75F4" w:rsidP="00862A52">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862A52" w:rsidP="00862A52">
            <w:pPr>
              <w:tabs>
                <w:tab w:val="left" w:pos="12600"/>
              </w:tabs>
              <w:jc w:val="center"/>
              <w:rPr>
                <w:rFonts w:ascii="Arial" w:hAnsi="Arial" w:cs="Arial"/>
                <w:color w:val="000000"/>
                <w:sz w:val="16"/>
                <w:szCs w:val="16"/>
              </w:rPr>
            </w:pPr>
            <w:r>
              <w:rPr>
                <w:rFonts w:ascii="Arial" w:hAnsi="Arial" w:cs="Arial"/>
                <w:color w:val="000000"/>
                <w:sz w:val="16"/>
                <w:szCs w:val="16"/>
              </w:rPr>
              <w:t>з</w:t>
            </w:r>
            <w:r w:rsidR="009E75F4" w:rsidRPr="00B22F1B">
              <w:rPr>
                <w:rFonts w:ascii="Arial" w:hAnsi="Arial" w:cs="Arial"/>
                <w:color w:val="000000"/>
                <w:sz w:val="16"/>
                <w:szCs w:val="16"/>
              </w:rPr>
              <w:t xml:space="preserve">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sz w:val="16"/>
                <w:szCs w:val="16"/>
              </w:rPr>
            </w:pPr>
            <w:r w:rsidRPr="00B22F1B">
              <w:rPr>
                <w:rFonts w:ascii="Arial" w:hAnsi="Arial" w:cs="Arial"/>
                <w:sz w:val="16"/>
                <w:szCs w:val="16"/>
              </w:rPr>
              <w:t>UA/19460/01/02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tabs>
                <w:tab w:val="left" w:pos="12600"/>
              </w:tabs>
              <w:rPr>
                <w:rFonts w:ascii="Arial" w:hAnsi="Arial" w:cs="Arial"/>
                <w:b/>
                <w:i/>
                <w:color w:val="000000"/>
                <w:sz w:val="16"/>
                <w:szCs w:val="16"/>
              </w:rPr>
            </w:pPr>
            <w:r w:rsidRPr="00B22F1B">
              <w:rPr>
                <w:rFonts w:ascii="Arial" w:hAnsi="Arial" w:cs="Arial"/>
                <w:b/>
                <w:sz w:val="16"/>
                <w:szCs w:val="16"/>
              </w:rPr>
              <w:t>ТІВОРТІН®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arginine hydrochloride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аргініну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B05XB01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інфузій, 42 мг/мл по 100 мл або по 200 мл у пляшках скляних або полімерних; по 1 пляшці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ТОВ "Юрія-Фарм"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ТОВ "Юрія-Фарм"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A79C8"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5A79C8"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9E75F4" w:rsidRPr="00B22F1B" w:rsidRDefault="009E75F4" w:rsidP="004B2E3F">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sz w:val="16"/>
                <w:szCs w:val="16"/>
              </w:rPr>
            </w:pPr>
            <w:r w:rsidRPr="00B22F1B">
              <w:rPr>
                <w:rFonts w:ascii="Arial" w:hAnsi="Arial" w:cs="Arial"/>
                <w:sz w:val="16"/>
                <w:szCs w:val="16"/>
              </w:rPr>
              <w:t>UA/8954/01/01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tabs>
                <w:tab w:val="left" w:pos="12600"/>
              </w:tabs>
              <w:rPr>
                <w:rFonts w:ascii="Arial" w:hAnsi="Arial" w:cs="Arial"/>
                <w:b/>
                <w:i/>
                <w:color w:val="000000"/>
                <w:sz w:val="16"/>
                <w:szCs w:val="16"/>
              </w:rPr>
            </w:pPr>
            <w:r w:rsidRPr="00B22F1B">
              <w:rPr>
                <w:rFonts w:ascii="Arial" w:hAnsi="Arial" w:cs="Arial"/>
                <w:b/>
                <w:sz w:val="16"/>
                <w:szCs w:val="16"/>
              </w:rPr>
              <w:t>ТОРАСЕМІД САНДОЗ®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torasemide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торасемід безводний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C03CA04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таблетки по 10 мг по 10 таблеток у блістері; по 2 або 3 або 9 або 10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Сандоз Фармасьютікалз д.д.</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за повним циклом:</w:t>
            </w:r>
            <w:r w:rsidRPr="00B22F1B">
              <w:rPr>
                <w:rFonts w:ascii="Arial" w:hAnsi="Arial" w:cs="Arial"/>
                <w:color w:val="000000"/>
                <w:sz w:val="16"/>
                <w:szCs w:val="16"/>
              </w:rPr>
              <w:br/>
              <w:t>Салютас Фарма ГмбХ, Німеччина;</w:t>
            </w:r>
            <w:r w:rsidRPr="00B22F1B">
              <w:rPr>
                <w:rFonts w:ascii="Arial" w:hAnsi="Arial" w:cs="Arial"/>
                <w:color w:val="000000"/>
                <w:sz w:val="16"/>
                <w:szCs w:val="16"/>
              </w:rPr>
              <w:br/>
            </w:r>
            <w:r w:rsidRPr="00B22F1B">
              <w:rPr>
                <w:rFonts w:ascii="Arial" w:hAnsi="Arial" w:cs="Arial"/>
                <w:color w:val="000000"/>
                <w:sz w:val="16"/>
                <w:szCs w:val="16"/>
              </w:rPr>
              <w:br/>
              <w:t>виробництво за повним циклом:</w:t>
            </w:r>
            <w:r w:rsidRPr="00B22F1B">
              <w:rPr>
                <w:rFonts w:ascii="Arial" w:hAnsi="Arial" w:cs="Arial"/>
                <w:color w:val="000000"/>
                <w:sz w:val="16"/>
                <w:szCs w:val="16"/>
              </w:rPr>
              <w:br/>
              <w:t>Лек С.А., Польща</w:t>
            </w:r>
            <w:r w:rsidRPr="00B22F1B">
              <w:rPr>
                <w:rFonts w:ascii="Arial" w:hAnsi="Arial" w:cs="Arial"/>
                <w:color w:val="000000"/>
                <w:sz w:val="16"/>
                <w:szCs w:val="16"/>
              </w:rPr>
              <w:br/>
            </w:r>
            <w:r w:rsidRPr="00B22F1B">
              <w:rPr>
                <w:rFonts w:ascii="Arial" w:hAnsi="Arial" w:cs="Arial"/>
                <w:color w:val="000000"/>
                <w:sz w:val="16"/>
                <w:szCs w:val="16"/>
              </w:rPr>
              <w:br/>
              <w:t>первинне та вторинне пакування, випуск серії:</w:t>
            </w:r>
            <w:r w:rsidRPr="00B22F1B">
              <w:rPr>
                <w:rFonts w:ascii="Arial" w:hAnsi="Arial" w:cs="Arial"/>
                <w:color w:val="000000"/>
                <w:sz w:val="16"/>
                <w:szCs w:val="16"/>
              </w:rPr>
              <w:br/>
              <w:t>Лек С.А., Польща</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 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A79C8"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5A79C8"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5A79C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sz w:val="16"/>
                <w:szCs w:val="16"/>
              </w:rPr>
            </w:pPr>
            <w:r w:rsidRPr="00B22F1B">
              <w:rPr>
                <w:rFonts w:ascii="Arial" w:hAnsi="Arial" w:cs="Arial"/>
                <w:sz w:val="16"/>
                <w:szCs w:val="16"/>
              </w:rPr>
              <w:t>UA/9619/01/03</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tabs>
                <w:tab w:val="left" w:pos="12600"/>
              </w:tabs>
              <w:rPr>
                <w:rFonts w:ascii="Arial" w:hAnsi="Arial" w:cs="Arial"/>
                <w:b/>
                <w:i/>
                <w:color w:val="000000"/>
                <w:sz w:val="16"/>
                <w:szCs w:val="16"/>
              </w:rPr>
            </w:pPr>
            <w:r w:rsidRPr="00B22F1B">
              <w:rPr>
                <w:rFonts w:ascii="Arial" w:hAnsi="Arial" w:cs="Arial"/>
                <w:b/>
                <w:sz w:val="16"/>
                <w:szCs w:val="16"/>
              </w:rPr>
              <w:t>ТОРАСЕМІД САНДОЗ®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torasemide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торасемід безводний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C03CA04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таблетки по 20 мг по 10 таблеток у блістері; по 2 або 3 або 9 або 10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Сандоз Фармасьютікалз д.д.</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за повним циклом:</w:t>
            </w:r>
            <w:r w:rsidRPr="00B22F1B">
              <w:rPr>
                <w:rFonts w:ascii="Arial" w:hAnsi="Arial" w:cs="Arial"/>
                <w:color w:val="000000"/>
                <w:sz w:val="16"/>
                <w:szCs w:val="16"/>
              </w:rPr>
              <w:br/>
              <w:t>Салютас Фарма ГмбХ, Німеччина;</w:t>
            </w:r>
            <w:r w:rsidRPr="00B22F1B">
              <w:rPr>
                <w:rFonts w:ascii="Arial" w:hAnsi="Arial" w:cs="Arial"/>
                <w:color w:val="000000"/>
                <w:sz w:val="16"/>
                <w:szCs w:val="16"/>
              </w:rPr>
              <w:br/>
            </w:r>
            <w:r w:rsidRPr="00B22F1B">
              <w:rPr>
                <w:rFonts w:ascii="Arial" w:hAnsi="Arial" w:cs="Arial"/>
                <w:color w:val="000000"/>
                <w:sz w:val="16"/>
                <w:szCs w:val="16"/>
              </w:rPr>
              <w:br/>
              <w:t>виробництво за повним циклом:</w:t>
            </w:r>
            <w:r w:rsidRPr="00B22F1B">
              <w:rPr>
                <w:rFonts w:ascii="Arial" w:hAnsi="Arial" w:cs="Arial"/>
                <w:color w:val="000000"/>
                <w:sz w:val="16"/>
                <w:szCs w:val="16"/>
              </w:rPr>
              <w:br/>
              <w:t>Лек С.А., Польща;</w:t>
            </w:r>
            <w:r w:rsidRPr="00B22F1B">
              <w:rPr>
                <w:rFonts w:ascii="Arial" w:hAnsi="Arial" w:cs="Arial"/>
                <w:color w:val="000000"/>
                <w:sz w:val="16"/>
                <w:szCs w:val="16"/>
              </w:rPr>
              <w:br/>
            </w:r>
            <w:r w:rsidRPr="00B22F1B">
              <w:rPr>
                <w:rFonts w:ascii="Arial" w:hAnsi="Arial" w:cs="Arial"/>
                <w:color w:val="000000"/>
                <w:sz w:val="16"/>
                <w:szCs w:val="16"/>
              </w:rPr>
              <w:br/>
              <w:t>первинне та вторинне пакування, випуск серії:</w:t>
            </w:r>
            <w:r w:rsidRPr="00B22F1B">
              <w:rPr>
                <w:rFonts w:ascii="Arial" w:hAnsi="Arial" w:cs="Arial"/>
                <w:color w:val="000000"/>
                <w:sz w:val="16"/>
                <w:szCs w:val="16"/>
              </w:rPr>
              <w:br/>
              <w:t>Лек С.А., Польща</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 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F5788"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7F5788" w:rsidRDefault="009E75F4" w:rsidP="007F578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p w:rsidR="007F5788" w:rsidRDefault="007F5788" w:rsidP="007F5788">
            <w:pPr>
              <w:tabs>
                <w:tab w:val="left" w:pos="12600"/>
              </w:tabs>
              <w:jc w:val="center"/>
              <w:rPr>
                <w:rFonts w:ascii="Arial" w:hAnsi="Arial" w:cs="Arial"/>
                <w:color w:val="000000"/>
                <w:sz w:val="16"/>
                <w:szCs w:val="16"/>
              </w:rPr>
            </w:pPr>
          </w:p>
          <w:p w:rsidR="009E75F4" w:rsidRPr="00B22F1B" w:rsidRDefault="009E75F4" w:rsidP="007F578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sz w:val="16"/>
                <w:szCs w:val="16"/>
              </w:rPr>
            </w:pPr>
            <w:r w:rsidRPr="00B22F1B">
              <w:rPr>
                <w:rFonts w:ascii="Arial" w:hAnsi="Arial" w:cs="Arial"/>
                <w:sz w:val="16"/>
                <w:szCs w:val="16"/>
              </w:rPr>
              <w:t>UA/9619/01/04</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tabs>
                <w:tab w:val="left" w:pos="12600"/>
              </w:tabs>
              <w:rPr>
                <w:rFonts w:ascii="Arial" w:hAnsi="Arial" w:cs="Arial"/>
                <w:b/>
                <w:i/>
                <w:color w:val="000000"/>
                <w:sz w:val="16"/>
                <w:szCs w:val="16"/>
              </w:rPr>
            </w:pPr>
            <w:r w:rsidRPr="00B22F1B">
              <w:rPr>
                <w:rFonts w:ascii="Arial" w:hAnsi="Arial" w:cs="Arial"/>
                <w:b/>
                <w:sz w:val="16"/>
                <w:szCs w:val="16"/>
              </w:rPr>
              <w:t>ТОРАСЕМІД САНДОЗ®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torasemide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торасемід безводний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C03CA04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таблетки по 50 мг по 10 таблеток у блістері; по 2 або 3 або 9 або 10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Сандоз Фармасьютікалз д.д.</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за повним циклом:</w:t>
            </w:r>
            <w:r w:rsidRPr="00B22F1B">
              <w:rPr>
                <w:rFonts w:ascii="Arial" w:hAnsi="Arial" w:cs="Arial"/>
                <w:color w:val="000000"/>
                <w:sz w:val="16"/>
                <w:szCs w:val="16"/>
              </w:rPr>
              <w:br/>
              <w:t>Салютас Фарма ГмбХ, Німеччина;</w:t>
            </w:r>
            <w:r w:rsidRPr="00B22F1B">
              <w:rPr>
                <w:rFonts w:ascii="Arial" w:hAnsi="Arial" w:cs="Arial"/>
                <w:color w:val="000000"/>
                <w:sz w:val="16"/>
                <w:szCs w:val="16"/>
              </w:rPr>
              <w:br/>
            </w:r>
            <w:r w:rsidRPr="00B22F1B">
              <w:rPr>
                <w:rFonts w:ascii="Arial" w:hAnsi="Arial" w:cs="Arial"/>
                <w:color w:val="000000"/>
                <w:sz w:val="16"/>
                <w:szCs w:val="16"/>
              </w:rPr>
              <w:br/>
              <w:t>виробництво за повним циклом:</w:t>
            </w:r>
            <w:r w:rsidRPr="00B22F1B">
              <w:rPr>
                <w:rFonts w:ascii="Arial" w:hAnsi="Arial" w:cs="Arial"/>
                <w:color w:val="000000"/>
                <w:sz w:val="16"/>
                <w:szCs w:val="16"/>
              </w:rPr>
              <w:br/>
              <w:t>Лек С.А., Польща;</w:t>
            </w:r>
            <w:r w:rsidRPr="00B22F1B">
              <w:rPr>
                <w:rFonts w:ascii="Arial" w:hAnsi="Arial" w:cs="Arial"/>
                <w:color w:val="000000"/>
                <w:sz w:val="16"/>
                <w:szCs w:val="16"/>
              </w:rPr>
              <w:br/>
            </w:r>
            <w:r w:rsidRPr="00B22F1B">
              <w:rPr>
                <w:rFonts w:ascii="Arial" w:hAnsi="Arial" w:cs="Arial"/>
                <w:color w:val="000000"/>
                <w:sz w:val="16"/>
                <w:szCs w:val="16"/>
              </w:rPr>
              <w:br/>
              <w:t>первинне та вторинне пакування, випуск серії:</w:t>
            </w:r>
            <w:r w:rsidRPr="00B22F1B">
              <w:rPr>
                <w:rFonts w:ascii="Arial" w:hAnsi="Arial" w:cs="Arial"/>
                <w:color w:val="000000"/>
                <w:sz w:val="16"/>
                <w:szCs w:val="16"/>
              </w:rPr>
              <w:br/>
              <w:t>Лек С.А., Польща</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 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F5788"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7F5788" w:rsidRDefault="009E75F4" w:rsidP="007F578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p w:rsidR="007F5788" w:rsidRDefault="007F5788" w:rsidP="007F5788">
            <w:pPr>
              <w:tabs>
                <w:tab w:val="left" w:pos="12600"/>
              </w:tabs>
              <w:jc w:val="center"/>
              <w:rPr>
                <w:rFonts w:ascii="Arial" w:hAnsi="Arial" w:cs="Arial"/>
                <w:color w:val="000000"/>
                <w:sz w:val="16"/>
                <w:szCs w:val="16"/>
              </w:rPr>
            </w:pPr>
          </w:p>
          <w:p w:rsidR="007F5788" w:rsidRDefault="007F5788" w:rsidP="007F5788">
            <w:pPr>
              <w:tabs>
                <w:tab w:val="left" w:pos="12600"/>
              </w:tabs>
              <w:jc w:val="center"/>
              <w:rPr>
                <w:rFonts w:ascii="Arial" w:hAnsi="Arial" w:cs="Arial"/>
                <w:color w:val="000000"/>
                <w:sz w:val="16"/>
                <w:szCs w:val="16"/>
              </w:rPr>
            </w:pPr>
          </w:p>
          <w:p w:rsidR="007F5788" w:rsidRDefault="007F5788" w:rsidP="007F5788">
            <w:pPr>
              <w:tabs>
                <w:tab w:val="left" w:pos="12600"/>
              </w:tabs>
              <w:jc w:val="center"/>
              <w:rPr>
                <w:rFonts w:ascii="Arial" w:hAnsi="Arial" w:cs="Arial"/>
                <w:color w:val="000000"/>
                <w:sz w:val="16"/>
                <w:szCs w:val="16"/>
              </w:rPr>
            </w:pPr>
          </w:p>
          <w:p w:rsidR="007F5788" w:rsidRDefault="007F5788" w:rsidP="007F5788">
            <w:pPr>
              <w:tabs>
                <w:tab w:val="left" w:pos="12600"/>
              </w:tabs>
              <w:jc w:val="center"/>
              <w:rPr>
                <w:rFonts w:ascii="Arial" w:hAnsi="Arial" w:cs="Arial"/>
                <w:color w:val="000000"/>
                <w:sz w:val="16"/>
                <w:szCs w:val="16"/>
              </w:rPr>
            </w:pPr>
          </w:p>
          <w:p w:rsidR="007F5788" w:rsidRDefault="007F5788" w:rsidP="007F5788">
            <w:pPr>
              <w:tabs>
                <w:tab w:val="left" w:pos="12600"/>
              </w:tabs>
              <w:jc w:val="center"/>
              <w:rPr>
                <w:rFonts w:ascii="Arial" w:hAnsi="Arial" w:cs="Arial"/>
                <w:color w:val="000000"/>
                <w:sz w:val="16"/>
                <w:szCs w:val="16"/>
              </w:rPr>
            </w:pPr>
          </w:p>
          <w:p w:rsidR="007F5788" w:rsidRDefault="007F5788" w:rsidP="007F5788">
            <w:pPr>
              <w:tabs>
                <w:tab w:val="left" w:pos="12600"/>
              </w:tabs>
              <w:jc w:val="center"/>
              <w:rPr>
                <w:rFonts w:ascii="Arial" w:hAnsi="Arial" w:cs="Arial"/>
                <w:color w:val="000000"/>
                <w:sz w:val="16"/>
                <w:szCs w:val="16"/>
              </w:rPr>
            </w:pPr>
          </w:p>
          <w:p w:rsidR="007F5788" w:rsidRDefault="007F5788" w:rsidP="007F5788">
            <w:pPr>
              <w:tabs>
                <w:tab w:val="left" w:pos="12600"/>
              </w:tabs>
              <w:jc w:val="center"/>
              <w:rPr>
                <w:rFonts w:ascii="Arial" w:hAnsi="Arial" w:cs="Arial"/>
                <w:color w:val="000000"/>
                <w:sz w:val="16"/>
                <w:szCs w:val="16"/>
              </w:rPr>
            </w:pPr>
          </w:p>
          <w:p w:rsidR="007F5788" w:rsidRDefault="007F5788" w:rsidP="007F5788">
            <w:pPr>
              <w:tabs>
                <w:tab w:val="left" w:pos="12600"/>
              </w:tabs>
              <w:jc w:val="center"/>
              <w:rPr>
                <w:rFonts w:ascii="Arial" w:hAnsi="Arial" w:cs="Arial"/>
                <w:color w:val="000000"/>
                <w:sz w:val="16"/>
                <w:szCs w:val="16"/>
              </w:rPr>
            </w:pPr>
          </w:p>
          <w:p w:rsidR="007F5788" w:rsidRDefault="007F5788" w:rsidP="007F5788">
            <w:pPr>
              <w:tabs>
                <w:tab w:val="left" w:pos="12600"/>
              </w:tabs>
              <w:jc w:val="center"/>
              <w:rPr>
                <w:rFonts w:ascii="Arial" w:hAnsi="Arial" w:cs="Arial"/>
                <w:color w:val="000000"/>
                <w:sz w:val="16"/>
                <w:szCs w:val="16"/>
              </w:rPr>
            </w:pPr>
          </w:p>
          <w:p w:rsidR="007F5788" w:rsidRDefault="007F5788" w:rsidP="007F5788">
            <w:pPr>
              <w:tabs>
                <w:tab w:val="left" w:pos="12600"/>
              </w:tabs>
              <w:jc w:val="center"/>
              <w:rPr>
                <w:rFonts w:ascii="Arial" w:hAnsi="Arial" w:cs="Arial"/>
                <w:color w:val="000000"/>
                <w:sz w:val="16"/>
                <w:szCs w:val="16"/>
              </w:rPr>
            </w:pPr>
          </w:p>
          <w:p w:rsidR="007F5788" w:rsidRDefault="007F5788" w:rsidP="007F5788">
            <w:pPr>
              <w:tabs>
                <w:tab w:val="left" w:pos="12600"/>
              </w:tabs>
              <w:jc w:val="center"/>
              <w:rPr>
                <w:rFonts w:ascii="Arial" w:hAnsi="Arial" w:cs="Arial"/>
                <w:color w:val="000000"/>
                <w:sz w:val="16"/>
                <w:szCs w:val="16"/>
              </w:rPr>
            </w:pPr>
          </w:p>
          <w:p w:rsidR="007F5788" w:rsidRDefault="007F5788" w:rsidP="007F5788">
            <w:pPr>
              <w:tabs>
                <w:tab w:val="left" w:pos="12600"/>
              </w:tabs>
              <w:jc w:val="center"/>
              <w:rPr>
                <w:rFonts w:ascii="Arial" w:hAnsi="Arial" w:cs="Arial"/>
                <w:color w:val="000000"/>
                <w:sz w:val="16"/>
                <w:szCs w:val="16"/>
              </w:rPr>
            </w:pPr>
          </w:p>
          <w:p w:rsidR="007F5788" w:rsidRDefault="007F5788" w:rsidP="007F5788">
            <w:pPr>
              <w:tabs>
                <w:tab w:val="left" w:pos="12600"/>
              </w:tabs>
              <w:jc w:val="center"/>
              <w:rPr>
                <w:rFonts w:ascii="Arial" w:hAnsi="Arial" w:cs="Arial"/>
                <w:color w:val="000000"/>
                <w:sz w:val="16"/>
                <w:szCs w:val="16"/>
              </w:rPr>
            </w:pPr>
          </w:p>
          <w:p w:rsidR="007F5788" w:rsidRDefault="007F5788" w:rsidP="007F5788">
            <w:pPr>
              <w:tabs>
                <w:tab w:val="left" w:pos="12600"/>
              </w:tabs>
              <w:jc w:val="center"/>
              <w:rPr>
                <w:rFonts w:ascii="Arial" w:hAnsi="Arial" w:cs="Arial"/>
                <w:color w:val="000000"/>
                <w:sz w:val="16"/>
                <w:szCs w:val="16"/>
              </w:rPr>
            </w:pPr>
          </w:p>
          <w:p w:rsidR="007F5788" w:rsidRDefault="007F5788" w:rsidP="007F5788">
            <w:pPr>
              <w:tabs>
                <w:tab w:val="left" w:pos="12600"/>
              </w:tabs>
              <w:jc w:val="center"/>
              <w:rPr>
                <w:rFonts w:ascii="Arial" w:hAnsi="Arial" w:cs="Arial"/>
                <w:color w:val="000000"/>
                <w:sz w:val="16"/>
                <w:szCs w:val="16"/>
              </w:rPr>
            </w:pPr>
          </w:p>
          <w:p w:rsidR="007F5788" w:rsidRDefault="007F5788" w:rsidP="007F5788">
            <w:pPr>
              <w:tabs>
                <w:tab w:val="left" w:pos="12600"/>
              </w:tabs>
              <w:jc w:val="center"/>
              <w:rPr>
                <w:rFonts w:ascii="Arial" w:hAnsi="Arial" w:cs="Arial"/>
                <w:color w:val="000000"/>
                <w:sz w:val="16"/>
                <w:szCs w:val="16"/>
              </w:rPr>
            </w:pPr>
          </w:p>
          <w:p w:rsidR="009E75F4" w:rsidRPr="00B22F1B" w:rsidRDefault="009E75F4" w:rsidP="007F5788">
            <w:pPr>
              <w:tabs>
                <w:tab w:val="left" w:pos="12600"/>
              </w:tabs>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sz w:val="16"/>
                <w:szCs w:val="16"/>
              </w:rPr>
            </w:pPr>
            <w:r w:rsidRPr="00B22F1B">
              <w:rPr>
                <w:rFonts w:ascii="Arial" w:hAnsi="Arial" w:cs="Arial"/>
                <w:sz w:val="16"/>
                <w:szCs w:val="16"/>
              </w:rPr>
              <w:t>UA/9619/01/05</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tabs>
                <w:tab w:val="left" w:pos="12600"/>
              </w:tabs>
              <w:rPr>
                <w:rFonts w:ascii="Arial" w:hAnsi="Arial" w:cs="Arial"/>
                <w:b/>
                <w:i/>
                <w:color w:val="000000"/>
                <w:sz w:val="16"/>
                <w:szCs w:val="16"/>
              </w:rPr>
            </w:pPr>
            <w:r w:rsidRPr="00B22F1B">
              <w:rPr>
                <w:rFonts w:ascii="Arial" w:hAnsi="Arial" w:cs="Arial"/>
                <w:b/>
                <w:sz w:val="16"/>
                <w:szCs w:val="16"/>
              </w:rPr>
              <w:t>ТОРАСЕМІД САНДОЗ®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torasemide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торасемід безводний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C03CA04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таблетки по 100 мг по 10 таблеток у блістері; по 2 або 3 або 9 або 10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за повним циклом:</w:t>
            </w:r>
            <w:r w:rsidRPr="00B22F1B">
              <w:rPr>
                <w:rFonts w:ascii="Arial" w:hAnsi="Arial" w:cs="Arial"/>
                <w:color w:val="000000"/>
                <w:sz w:val="16"/>
                <w:szCs w:val="16"/>
              </w:rPr>
              <w:br/>
              <w:t>Салютас Фарма ГмбХ, Німеччина;</w:t>
            </w:r>
            <w:r w:rsidRPr="00B22F1B">
              <w:rPr>
                <w:rFonts w:ascii="Arial" w:hAnsi="Arial" w:cs="Arial"/>
                <w:color w:val="000000"/>
                <w:sz w:val="16"/>
                <w:szCs w:val="16"/>
              </w:rPr>
              <w:br/>
            </w:r>
            <w:r w:rsidRPr="00B22F1B">
              <w:rPr>
                <w:rFonts w:ascii="Arial" w:hAnsi="Arial" w:cs="Arial"/>
                <w:color w:val="000000"/>
                <w:sz w:val="16"/>
                <w:szCs w:val="16"/>
              </w:rPr>
              <w:br/>
              <w:t>виробництво за повним циклом:</w:t>
            </w:r>
            <w:r w:rsidRPr="00B22F1B">
              <w:rPr>
                <w:rFonts w:ascii="Arial" w:hAnsi="Arial" w:cs="Arial"/>
                <w:color w:val="000000"/>
                <w:sz w:val="16"/>
                <w:szCs w:val="16"/>
              </w:rPr>
              <w:br/>
              <w:t>Лек С.А., Польща;</w:t>
            </w:r>
            <w:r w:rsidRPr="00B22F1B">
              <w:rPr>
                <w:rFonts w:ascii="Arial" w:hAnsi="Arial" w:cs="Arial"/>
                <w:color w:val="000000"/>
                <w:sz w:val="16"/>
                <w:szCs w:val="16"/>
              </w:rPr>
              <w:br/>
            </w:r>
            <w:r w:rsidRPr="00B22F1B">
              <w:rPr>
                <w:rFonts w:ascii="Arial" w:hAnsi="Arial" w:cs="Arial"/>
                <w:color w:val="000000"/>
                <w:sz w:val="16"/>
                <w:szCs w:val="16"/>
              </w:rPr>
              <w:br/>
              <w:t>первинне та вторинне пакування, випуск серії:</w:t>
            </w:r>
            <w:r w:rsidRPr="00B22F1B">
              <w:rPr>
                <w:rFonts w:ascii="Arial" w:hAnsi="Arial" w:cs="Arial"/>
                <w:color w:val="000000"/>
                <w:sz w:val="16"/>
                <w:szCs w:val="16"/>
              </w:rPr>
              <w:br/>
              <w:t>Лек С.А., Польща</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 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F5788"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7F5788"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7F5788" w:rsidRDefault="007F5788" w:rsidP="004B2E3F">
            <w:pPr>
              <w:tabs>
                <w:tab w:val="left" w:pos="12600"/>
              </w:tabs>
              <w:jc w:val="center"/>
              <w:rPr>
                <w:rFonts w:ascii="Arial" w:hAnsi="Arial" w:cs="Arial"/>
                <w:color w:val="000000"/>
                <w:sz w:val="16"/>
                <w:szCs w:val="16"/>
              </w:rPr>
            </w:pPr>
          </w:p>
          <w:p w:rsidR="009E75F4" w:rsidRPr="00B22F1B" w:rsidRDefault="009E75F4" w:rsidP="007F578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sz w:val="16"/>
                <w:szCs w:val="16"/>
              </w:rPr>
            </w:pPr>
            <w:r w:rsidRPr="00B22F1B">
              <w:rPr>
                <w:rFonts w:ascii="Arial" w:hAnsi="Arial" w:cs="Arial"/>
                <w:sz w:val="16"/>
                <w:szCs w:val="16"/>
              </w:rPr>
              <w:t>UA/9619/01/06</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tabs>
                <w:tab w:val="left" w:pos="12600"/>
              </w:tabs>
              <w:rPr>
                <w:rFonts w:ascii="Arial" w:hAnsi="Arial" w:cs="Arial"/>
                <w:b/>
                <w:i/>
                <w:color w:val="000000"/>
                <w:sz w:val="16"/>
                <w:szCs w:val="16"/>
              </w:rPr>
            </w:pPr>
            <w:r w:rsidRPr="00B22F1B">
              <w:rPr>
                <w:rFonts w:ascii="Arial" w:hAnsi="Arial" w:cs="Arial"/>
                <w:b/>
                <w:sz w:val="16"/>
                <w:szCs w:val="16"/>
              </w:rPr>
              <w:t>ТОРАСЕМІД САНДОЗ®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torasemide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торасемід безводний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C03CA04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таблетки по 200 мг по 10 таблеток у блістері; по 2 або 3 або 9 або 10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Сандоз Фармасьютікалз д.д.</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за повним циклом:</w:t>
            </w:r>
            <w:r w:rsidRPr="00B22F1B">
              <w:rPr>
                <w:rFonts w:ascii="Arial" w:hAnsi="Arial" w:cs="Arial"/>
                <w:color w:val="000000"/>
                <w:sz w:val="16"/>
                <w:szCs w:val="16"/>
              </w:rPr>
              <w:br/>
              <w:t>Салютас Фарма ГмбХ, Німеччина;</w:t>
            </w:r>
            <w:r w:rsidRPr="00B22F1B">
              <w:rPr>
                <w:rFonts w:ascii="Arial" w:hAnsi="Arial" w:cs="Arial"/>
                <w:color w:val="000000"/>
                <w:sz w:val="16"/>
                <w:szCs w:val="16"/>
              </w:rPr>
              <w:br/>
            </w:r>
            <w:r w:rsidRPr="00B22F1B">
              <w:rPr>
                <w:rFonts w:ascii="Arial" w:hAnsi="Arial" w:cs="Arial"/>
                <w:color w:val="000000"/>
                <w:sz w:val="16"/>
                <w:szCs w:val="16"/>
              </w:rPr>
              <w:br/>
              <w:t>виробництво за повним циклом:</w:t>
            </w:r>
            <w:r w:rsidRPr="00B22F1B">
              <w:rPr>
                <w:rFonts w:ascii="Arial" w:hAnsi="Arial" w:cs="Arial"/>
                <w:color w:val="000000"/>
                <w:sz w:val="16"/>
                <w:szCs w:val="16"/>
              </w:rPr>
              <w:br/>
              <w:t>Лек С.А., Польща;</w:t>
            </w:r>
            <w:r w:rsidRPr="00B22F1B">
              <w:rPr>
                <w:rFonts w:ascii="Arial" w:hAnsi="Arial" w:cs="Arial"/>
                <w:color w:val="000000"/>
                <w:sz w:val="16"/>
                <w:szCs w:val="16"/>
              </w:rPr>
              <w:br/>
            </w:r>
            <w:r w:rsidRPr="00B22F1B">
              <w:rPr>
                <w:rFonts w:ascii="Arial" w:hAnsi="Arial" w:cs="Arial"/>
                <w:color w:val="000000"/>
                <w:sz w:val="16"/>
                <w:szCs w:val="16"/>
              </w:rPr>
              <w:br/>
              <w:t>первинне та вторинне пакування, випуск серії:</w:t>
            </w:r>
            <w:r w:rsidRPr="00B22F1B">
              <w:rPr>
                <w:rFonts w:ascii="Arial" w:hAnsi="Arial" w:cs="Arial"/>
                <w:color w:val="000000"/>
                <w:sz w:val="16"/>
                <w:szCs w:val="16"/>
              </w:rPr>
              <w:br/>
              <w:t>Лек С.А., Польща</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 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F5788"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F712DF" w:rsidRDefault="009E75F4" w:rsidP="007F578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F712DF" w:rsidRDefault="00F712DF" w:rsidP="007F5788">
            <w:pPr>
              <w:tabs>
                <w:tab w:val="left" w:pos="12600"/>
              </w:tabs>
              <w:jc w:val="center"/>
              <w:rPr>
                <w:rFonts w:ascii="Arial" w:hAnsi="Arial" w:cs="Arial"/>
                <w:color w:val="000000"/>
                <w:sz w:val="16"/>
                <w:szCs w:val="16"/>
              </w:rPr>
            </w:pPr>
          </w:p>
          <w:p w:rsidR="009E75F4" w:rsidRPr="00B22F1B" w:rsidRDefault="009E75F4" w:rsidP="007F578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sz w:val="16"/>
                <w:szCs w:val="16"/>
              </w:rPr>
            </w:pPr>
            <w:r w:rsidRPr="00B22F1B">
              <w:rPr>
                <w:rFonts w:ascii="Arial" w:hAnsi="Arial" w:cs="Arial"/>
                <w:sz w:val="16"/>
                <w:szCs w:val="16"/>
              </w:rPr>
              <w:t>UA/9619/01/07</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tabs>
                <w:tab w:val="left" w:pos="12600"/>
              </w:tabs>
              <w:rPr>
                <w:rFonts w:ascii="Arial" w:hAnsi="Arial" w:cs="Arial"/>
                <w:b/>
                <w:i/>
                <w:color w:val="000000"/>
                <w:sz w:val="16"/>
                <w:szCs w:val="16"/>
              </w:rPr>
            </w:pPr>
            <w:r w:rsidRPr="00B22F1B">
              <w:rPr>
                <w:rFonts w:ascii="Arial" w:hAnsi="Arial" w:cs="Arial"/>
                <w:b/>
                <w:sz w:val="16"/>
                <w:szCs w:val="16"/>
              </w:rPr>
              <w:t>ТОРНІД РГ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torasemide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торасемід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C03CA04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5 мг/мл, по 4 мл в ампулі; по 5 ампул у блістері; по 1 блістеру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Приватне акціонерне товариство "Лекхім-Харків"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Приватне акціонерне товариство "Лекхім-Харків"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33415"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33415" w:rsidRDefault="00B33415" w:rsidP="004B2E3F">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sz w:val="16"/>
                <w:szCs w:val="16"/>
              </w:rPr>
            </w:pPr>
            <w:r w:rsidRPr="00B22F1B">
              <w:rPr>
                <w:rFonts w:ascii="Arial" w:hAnsi="Arial" w:cs="Arial"/>
                <w:sz w:val="16"/>
                <w:szCs w:val="16"/>
              </w:rPr>
              <w:t>UA/18488/01/01</w:t>
            </w:r>
          </w:p>
        </w:tc>
      </w:tr>
      <w:tr w:rsidR="009E75F4" w:rsidRPr="005E5EB8"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4B2E3F">
            <w:pPr>
              <w:tabs>
                <w:tab w:val="left" w:pos="12600"/>
              </w:tabs>
              <w:rPr>
                <w:rFonts w:ascii="Arial" w:hAnsi="Arial" w:cs="Arial"/>
                <w:b/>
                <w:i/>
                <w:color w:val="000000"/>
                <w:sz w:val="16"/>
                <w:szCs w:val="16"/>
              </w:rPr>
            </w:pPr>
            <w:r w:rsidRPr="00B22F1B">
              <w:rPr>
                <w:rFonts w:ascii="Arial" w:hAnsi="Arial" w:cs="Arial"/>
                <w:b/>
                <w:sz w:val="16"/>
                <w:szCs w:val="16"/>
              </w:rPr>
              <w:t>ТРАЗОДОН МС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trazodone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sz w:val="16"/>
                <w:szCs w:val="16"/>
              </w:rPr>
              <w:t>тразодону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N06AX05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rPr>
                <w:rFonts w:ascii="Arial" w:hAnsi="Arial" w:cs="Arial"/>
                <w:color w:val="000000"/>
                <w:sz w:val="16"/>
                <w:szCs w:val="16"/>
              </w:rPr>
            </w:pPr>
            <w:r w:rsidRPr="00B22F1B">
              <w:rPr>
                <w:rFonts w:ascii="Arial" w:hAnsi="Arial" w:cs="Arial"/>
                <w:color w:val="000000"/>
                <w:sz w:val="16"/>
                <w:szCs w:val="16"/>
              </w:rPr>
              <w:t>таблетки по 50 мг, по 10 таблеток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Медокемі Лімітед</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контроль якості, випуск серії:</w:t>
            </w:r>
            <w:r w:rsidRPr="00B22F1B">
              <w:rPr>
                <w:rFonts w:ascii="Arial" w:hAnsi="Arial" w:cs="Arial"/>
                <w:color w:val="000000"/>
                <w:sz w:val="16"/>
                <w:szCs w:val="16"/>
              </w:rPr>
              <w:br/>
              <w:t>Фармацевтіш Аналітіш Лабораторіум Дуівен Б.В., Нідерланди;</w:t>
            </w:r>
            <w:r w:rsidRPr="00B22F1B">
              <w:rPr>
                <w:rFonts w:ascii="Arial" w:hAnsi="Arial" w:cs="Arial"/>
                <w:color w:val="000000"/>
                <w:sz w:val="16"/>
                <w:szCs w:val="16"/>
              </w:rPr>
              <w:br/>
            </w:r>
            <w:r w:rsidRPr="00B22F1B">
              <w:rPr>
                <w:rFonts w:ascii="Arial" w:hAnsi="Arial" w:cs="Arial"/>
                <w:color w:val="000000"/>
                <w:sz w:val="16"/>
                <w:szCs w:val="16"/>
              </w:rPr>
              <w:br/>
              <w:t>первинне та вторинне пакування, контроль якості, випуск серії:</w:t>
            </w:r>
            <w:r w:rsidRPr="00B22F1B">
              <w:rPr>
                <w:rFonts w:ascii="Arial" w:hAnsi="Arial" w:cs="Arial"/>
                <w:color w:val="000000"/>
                <w:sz w:val="16"/>
                <w:szCs w:val="16"/>
              </w:rPr>
              <w:br/>
              <w:t xml:space="preserve">Медокемі Лімітед, Кіпр </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Нідерланди/ 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33415" w:rsidRDefault="009E75F4" w:rsidP="004B2E3F">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B33415" w:rsidRDefault="00B33415" w:rsidP="004B2E3F">
            <w:pPr>
              <w:tabs>
                <w:tab w:val="left" w:pos="12600"/>
              </w:tabs>
              <w:jc w:val="center"/>
              <w:rPr>
                <w:rFonts w:ascii="Arial" w:hAnsi="Arial" w:cs="Arial"/>
                <w:color w:val="000000"/>
                <w:sz w:val="16"/>
                <w:szCs w:val="16"/>
              </w:rPr>
            </w:pPr>
            <w:r>
              <w:rPr>
                <w:rFonts w:ascii="Arial" w:hAnsi="Arial" w:cs="Arial"/>
                <w:color w:val="000000"/>
                <w:sz w:val="16"/>
                <w:szCs w:val="16"/>
              </w:rPr>
              <w:t>Зміни І типу</w:t>
            </w:r>
          </w:p>
          <w:p w:rsidR="00B33415" w:rsidRDefault="00B33415" w:rsidP="004B2E3F">
            <w:pPr>
              <w:tabs>
                <w:tab w:val="left" w:pos="12600"/>
              </w:tabs>
              <w:jc w:val="center"/>
              <w:rPr>
                <w:rFonts w:ascii="Arial" w:hAnsi="Arial" w:cs="Arial"/>
                <w:color w:val="000000"/>
                <w:sz w:val="16"/>
                <w:szCs w:val="16"/>
              </w:rPr>
            </w:pPr>
          </w:p>
          <w:p w:rsidR="00B33415" w:rsidRDefault="00B33415" w:rsidP="004B2E3F">
            <w:pPr>
              <w:tabs>
                <w:tab w:val="left" w:pos="12600"/>
              </w:tabs>
              <w:jc w:val="center"/>
              <w:rPr>
                <w:rFonts w:ascii="Arial" w:hAnsi="Arial" w:cs="Arial"/>
                <w:color w:val="000000"/>
                <w:sz w:val="16"/>
                <w:szCs w:val="16"/>
              </w:rPr>
            </w:pPr>
          </w:p>
          <w:p w:rsidR="009E75F4" w:rsidRPr="00B22F1B" w:rsidRDefault="009E75F4" w:rsidP="004B2E3F">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4B2E3F">
            <w:pPr>
              <w:tabs>
                <w:tab w:val="left" w:pos="12600"/>
              </w:tabs>
              <w:jc w:val="center"/>
              <w:rPr>
                <w:rFonts w:ascii="Arial" w:hAnsi="Arial" w:cs="Arial"/>
                <w:sz w:val="16"/>
                <w:szCs w:val="16"/>
              </w:rPr>
            </w:pPr>
            <w:r w:rsidRPr="00B22F1B">
              <w:rPr>
                <w:rFonts w:ascii="Arial" w:hAnsi="Arial" w:cs="Arial"/>
                <w:sz w:val="16"/>
                <w:szCs w:val="16"/>
              </w:rPr>
              <w:t>UA/18391/01/01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tabs>
                <w:tab w:val="left" w:pos="12600"/>
              </w:tabs>
              <w:rPr>
                <w:rFonts w:ascii="Arial" w:hAnsi="Arial" w:cs="Arial"/>
                <w:b/>
                <w:i/>
                <w:color w:val="000000"/>
                <w:sz w:val="16"/>
                <w:szCs w:val="16"/>
              </w:rPr>
            </w:pPr>
            <w:r w:rsidRPr="00B22F1B">
              <w:rPr>
                <w:rFonts w:ascii="Arial" w:hAnsi="Arial" w:cs="Arial"/>
                <w:b/>
                <w:sz w:val="16"/>
                <w:szCs w:val="16"/>
              </w:rPr>
              <w:t>ТРАЗОДОН МС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trazodone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sz w:val="16"/>
                <w:szCs w:val="16"/>
              </w:rPr>
              <w:t>тразодону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N06AX05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таблетки по 100 мг, по 10 таблеток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контроль якості, випуск серії:</w:t>
            </w:r>
            <w:r w:rsidRPr="00B22F1B">
              <w:rPr>
                <w:rFonts w:ascii="Arial" w:hAnsi="Arial" w:cs="Arial"/>
                <w:color w:val="000000"/>
                <w:sz w:val="16"/>
                <w:szCs w:val="16"/>
              </w:rPr>
              <w:br/>
              <w:t>Фармацевтіш Аналітіш Лабораторіум Дуівен Б.В., Нідерланди;</w:t>
            </w:r>
            <w:r w:rsidRPr="00B22F1B">
              <w:rPr>
                <w:rFonts w:ascii="Arial" w:hAnsi="Arial" w:cs="Arial"/>
                <w:color w:val="000000"/>
                <w:sz w:val="16"/>
                <w:szCs w:val="16"/>
              </w:rPr>
              <w:br/>
            </w:r>
            <w:r w:rsidRPr="00B22F1B">
              <w:rPr>
                <w:rFonts w:ascii="Arial" w:hAnsi="Arial" w:cs="Arial"/>
                <w:color w:val="000000"/>
                <w:sz w:val="16"/>
                <w:szCs w:val="16"/>
              </w:rPr>
              <w:br/>
              <w:t>первинне та вторинне пакування, контроль якості, випуск серії:</w:t>
            </w:r>
            <w:r w:rsidRPr="00B22F1B">
              <w:rPr>
                <w:rFonts w:ascii="Arial" w:hAnsi="Arial" w:cs="Arial"/>
                <w:color w:val="000000"/>
                <w:sz w:val="16"/>
                <w:szCs w:val="16"/>
              </w:rPr>
              <w:br/>
              <w:t xml:space="preserve">Медокемі Лімітед, Кіпр </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Нідерланди/ 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B33415"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B33415" w:rsidRDefault="009E75F4" w:rsidP="00B33415">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p w:rsidR="009E75F4" w:rsidRPr="00B22F1B" w:rsidRDefault="009E75F4" w:rsidP="00B33415">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sz w:val="16"/>
                <w:szCs w:val="16"/>
              </w:rPr>
            </w:pPr>
            <w:r w:rsidRPr="00B22F1B">
              <w:rPr>
                <w:rFonts w:ascii="Arial" w:hAnsi="Arial" w:cs="Arial"/>
                <w:sz w:val="16"/>
                <w:szCs w:val="16"/>
              </w:rPr>
              <w:t>UA/18391/01/02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tabs>
                <w:tab w:val="left" w:pos="12600"/>
              </w:tabs>
              <w:rPr>
                <w:rFonts w:ascii="Arial" w:hAnsi="Arial" w:cs="Arial"/>
                <w:b/>
                <w:i/>
                <w:color w:val="000000"/>
                <w:sz w:val="16"/>
                <w:szCs w:val="16"/>
              </w:rPr>
            </w:pPr>
            <w:r w:rsidRPr="00B22F1B">
              <w:rPr>
                <w:rFonts w:ascii="Arial" w:hAnsi="Arial" w:cs="Arial"/>
                <w:b/>
                <w:sz w:val="16"/>
                <w:szCs w:val="16"/>
              </w:rPr>
              <w:t>ТРИ-РЕГОЛ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sz w:val="16"/>
                <w:szCs w:val="16"/>
              </w:rPr>
              <w:t>Levonorgestrel and ethinylestradiol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sz w:val="16"/>
                <w:szCs w:val="16"/>
              </w:rPr>
              <w:t>етинілестрадіол, левоноргестрел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G03AB03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комбі-упаковка № 21х1, № 21х3: по 21 таблетці в блістері (6 таблеток рожевого кольору, 5 таблеток білого кольору, 10 таблеток темно-жовтого кольору), по 1 або 3 блістери разом з картонним футляром для зберігання блістерів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F32F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EF32FB" w:rsidRDefault="009E75F4" w:rsidP="00EF32FB">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r w:rsidR="00EF32FB">
              <w:rPr>
                <w:rFonts w:ascii="Arial" w:hAnsi="Arial" w:cs="Arial"/>
                <w:color w:val="000000"/>
                <w:sz w:val="16"/>
                <w:szCs w:val="16"/>
              </w:rPr>
              <w:t>–</w:t>
            </w:r>
            <w:r w:rsidRPr="00B22F1B">
              <w:rPr>
                <w:rFonts w:ascii="Arial" w:hAnsi="Arial" w:cs="Arial"/>
                <w:color w:val="000000"/>
                <w:sz w:val="16"/>
                <w:szCs w:val="16"/>
              </w:rPr>
              <w:t xml:space="preserve"> </w:t>
            </w:r>
          </w:p>
          <w:p w:rsidR="009E75F4" w:rsidRPr="00B22F1B" w:rsidRDefault="009E75F4" w:rsidP="00EF32FB">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sz w:val="16"/>
                <w:szCs w:val="16"/>
              </w:rPr>
            </w:pPr>
            <w:r w:rsidRPr="00B22F1B">
              <w:rPr>
                <w:rFonts w:ascii="Arial" w:hAnsi="Arial" w:cs="Arial"/>
                <w:sz w:val="16"/>
                <w:szCs w:val="16"/>
              </w:rPr>
              <w:t>UA/2939/01/01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tabs>
                <w:tab w:val="left" w:pos="12600"/>
              </w:tabs>
              <w:rPr>
                <w:rFonts w:ascii="Arial" w:hAnsi="Arial" w:cs="Arial"/>
                <w:b/>
                <w:i/>
                <w:color w:val="000000"/>
                <w:sz w:val="16"/>
                <w:szCs w:val="16"/>
              </w:rPr>
            </w:pPr>
            <w:r w:rsidRPr="00B22F1B">
              <w:rPr>
                <w:rFonts w:ascii="Arial" w:hAnsi="Arial" w:cs="Arial"/>
                <w:b/>
                <w:sz w:val="16"/>
                <w:szCs w:val="16"/>
              </w:rPr>
              <w:t>ТРУКАП</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 xml:space="preserve">Capivasertib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капівасертиб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L01EX27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 xml:space="preserve">таблетки, вкриті плівковою оболонкою, по 160 мг; по 16 таблеток, вкритих плівковою оболонкою, в блістері; по 4 блістери в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АСТРАЗЕНЕКА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випробування контролю якості, пакування (первинне та вторинне), випуск серії:</w:t>
            </w:r>
            <w:r w:rsidRPr="00B22F1B">
              <w:rPr>
                <w:rFonts w:ascii="Arial" w:hAnsi="Arial" w:cs="Arial"/>
                <w:color w:val="000000"/>
                <w:sz w:val="16"/>
                <w:szCs w:val="16"/>
              </w:rPr>
              <w:br/>
              <w:t>АстраЗенека АБ, Швеція</w:t>
            </w:r>
            <w:r w:rsidRPr="00B22F1B">
              <w:rPr>
                <w:rFonts w:ascii="Arial" w:hAnsi="Arial" w:cs="Arial"/>
                <w:color w:val="000000"/>
                <w:sz w:val="16"/>
                <w:szCs w:val="16"/>
              </w:rPr>
              <w:br/>
              <w:t>Випробування контролю якості:</w:t>
            </w:r>
            <w:r w:rsidRPr="00B22F1B">
              <w:rPr>
                <w:rFonts w:ascii="Arial" w:hAnsi="Arial" w:cs="Arial"/>
                <w:color w:val="000000"/>
                <w:sz w:val="16"/>
                <w:szCs w:val="16"/>
              </w:rPr>
              <w:br/>
              <w:t>АстраЗенека АБ, Швеція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Швеція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F32F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EF32FB" w:rsidRDefault="00EF32FB" w:rsidP="005E5EB8">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9E75F4" w:rsidRPr="00B22F1B" w:rsidRDefault="009E75F4" w:rsidP="005E5EB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sz w:val="16"/>
                <w:szCs w:val="16"/>
              </w:rPr>
            </w:pPr>
            <w:r w:rsidRPr="00B22F1B">
              <w:rPr>
                <w:rFonts w:ascii="Arial" w:hAnsi="Arial" w:cs="Arial"/>
                <w:sz w:val="16"/>
                <w:szCs w:val="16"/>
              </w:rPr>
              <w:t>UA/21160/01/01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tabs>
                <w:tab w:val="left" w:pos="12600"/>
              </w:tabs>
              <w:rPr>
                <w:rFonts w:ascii="Arial" w:hAnsi="Arial" w:cs="Arial"/>
                <w:b/>
                <w:i/>
                <w:color w:val="000000"/>
                <w:sz w:val="16"/>
                <w:szCs w:val="16"/>
              </w:rPr>
            </w:pPr>
            <w:r w:rsidRPr="00B22F1B">
              <w:rPr>
                <w:rFonts w:ascii="Arial" w:hAnsi="Arial" w:cs="Arial"/>
                <w:b/>
                <w:sz w:val="16"/>
                <w:szCs w:val="16"/>
              </w:rPr>
              <w:t>ТРУКАП</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 xml:space="preserve">Capivasertib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капівасертиб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L01EX27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 xml:space="preserve">таблетки, вкриті плівковою оболонкою, по 200 мг; по 16 таблеток, вкритих плівковою оболонкою, в блістері; по 4 блістери в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АСТРАЗЕНЕКА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Виробництво, випробування контролю якості, пакування (первинне та вторинне), випуск серії:</w:t>
            </w:r>
            <w:r w:rsidRPr="00B22F1B">
              <w:rPr>
                <w:rFonts w:ascii="Arial" w:hAnsi="Arial" w:cs="Arial"/>
                <w:color w:val="000000"/>
                <w:sz w:val="16"/>
                <w:szCs w:val="16"/>
              </w:rPr>
              <w:br/>
              <w:t>АстраЗенека АБ, Швеція</w:t>
            </w:r>
            <w:r w:rsidRPr="00B22F1B">
              <w:rPr>
                <w:rFonts w:ascii="Arial" w:hAnsi="Arial" w:cs="Arial"/>
                <w:color w:val="000000"/>
                <w:sz w:val="16"/>
                <w:szCs w:val="16"/>
              </w:rPr>
              <w:br/>
              <w:t>Випробування контролю якості:</w:t>
            </w:r>
            <w:r w:rsidRPr="00B22F1B">
              <w:rPr>
                <w:rFonts w:ascii="Arial" w:hAnsi="Arial" w:cs="Arial"/>
                <w:color w:val="000000"/>
                <w:sz w:val="16"/>
                <w:szCs w:val="16"/>
              </w:rPr>
              <w:br/>
              <w:t>АстраЗенека АБ, Швеція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Швеція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F32F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EF32F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EF32FB" w:rsidRDefault="00EF32FB" w:rsidP="005E5EB8">
            <w:pPr>
              <w:tabs>
                <w:tab w:val="left" w:pos="12600"/>
              </w:tabs>
              <w:jc w:val="center"/>
              <w:rPr>
                <w:rFonts w:ascii="Arial" w:hAnsi="Arial" w:cs="Arial"/>
                <w:color w:val="000000"/>
                <w:sz w:val="16"/>
                <w:szCs w:val="16"/>
              </w:rPr>
            </w:pPr>
          </w:p>
          <w:p w:rsidR="009E75F4" w:rsidRPr="00B22F1B" w:rsidRDefault="009E75F4" w:rsidP="005E5EB8">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sz w:val="16"/>
                <w:szCs w:val="16"/>
              </w:rPr>
            </w:pPr>
            <w:r w:rsidRPr="00B22F1B">
              <w:rPr>
                <w:rFonts w:ascii="Arial" w:hAnsi="Arial" w:cs="Arial"/>
                <w:sz w:val="16"/>
                <w:szCs w:val="16"/>
              </w:rPr>
              <w:t>UA/21160/01/02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tabs>
                <w:tab w:val="left" w:pos="12600"/>
              </w:tabs>
              <w:rPr>
                <w:rFonts w:ascii="Arial" w:hAnsi="Arial" w:cs="Arial"/>
                <w:b/>
                <w:i/>
                <w:color w:val="000000"/>
                <w:sz w:val="16"/>
                <w:szCs w:val="16"/>
              </w:rPr>
            </w:pPr>
            <w:r w:rsidRPr="00B22F1B">
              <w:rPr>
                <w:rFonts w:ascii="Arial" w:hAnsi="Arial" w:cs="Arial"/>
                <w:b/>
                <w:sz w:val="16"/>
                <w:szCs w:val="16"/>
              </w:rPr>
              <w:t>УМКАЛОР®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sz w:val="16"/>
                <w:szCs w:val="16"/>
              </w:rPr>
              <w:t>екстракт рідкий з коріння пеларгонії очиткової (Pelargonium sidoides)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R05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20 мг, по 15 таблеток у блістері; по 1 або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Др. Вільмар Швабе ГмбХ і Ко. КГ</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Др. Вільмар Швабе ГмбХ і Ко. КГ</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F32F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EF32F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EF32FB" w:rsidRDefault="00EF32FB" w:rsidP="005E5EB8">
            <w:pPr>
              <w:tabs>
                <w:tab w:val="left" w:pos="12600"/>
              </w:tabs>
              <w:jc w:val="center"/>
              <w:rPr>
                <w:rFonts w:ascii="Arial" w:hAnsi="Arial" w:cs="Arial"/>
                <w:color w:val="000000"/>
                <w:sz w:val="16"/>
                <w:szCs w:val="16"/>
              </w:rPr>
            </w:pPr>
          </w:p>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i/>
                <w:sz w:val="16"/>
                <w:szCs w:val="16"/>
              </w:rPr>
            </w:pPr>
            <w:r w:rsidRPr="00B22F1B">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sz w:val="16"/>
                <w:szCs w:val="16"/>
              </w:rPr>
            </w:pPr>
            <w:r w:rsidRPr="00B22F1B">
              <w:rPr>
                <w:rFonts w:ascii="Arial" w:hAnsi="Arial" w:cs="Arial"/>
                <w:sz w:val="16"/>
                <w:szCs w:val="16"/>
              </w:rPr>
              <w:t>UA/6691/03/01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tabs>
                <w:tab w:val="left" w:pos="12600"/>
              </w:tabs>
              <w:rPr>
                <w:rFonts w:ascii="Arial" w:hAnsi="Arial" w:cs="Arial"/>
                <w:b/>
                <w:i/>
                <w:color w:val="000000"/>
                <w:sz w:val="16"/>
                <w:szCs w:val="16"/>
              </w:rPr>
            </w:pPr>
            <w:r w:rsidRPr="00B22F1B">
              <w:rPr>
                <w:rFonts w:ascii="Arial" w:hAnsi="Arial" w:cs="Arial"/>
                <w:b/>
                <w:sz w:val="16"/>
                <w:szCs w:val="16"/>
              </w:rPr>
              <w:t>УНІКЛОФЕН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diclofenac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диклофенак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S01BC03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 xml:space="preserve">краплі очні, розчин 0,1%, по 5 мл або по 10 мл у контейнері-крапельниці; по 1 контейнеру-крапельниці в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ТОВ "УНІМЕД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Словацька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ТОВ "УНІМЕД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Словацька Республіка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F32F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EF32FB" w:rsidRDefault="00EF32FB" w:rsidP="005E5EB8">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9E75F4" w:rsidRPr="00B22F1B" w:rsidRDefault="009E75F4" w:rsidP="00EF32FB">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sz w:val="16"/>
                <w:szCs w:val="16"/>
              </w:rPr>
            </w:pPr>
            <w:r w:rsidRPr="00B22F1B">
              <w:rPr>
                <w:rFonts w:ascii="Arial" w:hAnsi="Arial" w:cs="Arial"/>
                <w:sz w:val="16"/>
                <w:szCs w:val="16"/>
              </w:rPr>
              <w:t>UA/7856/01/01</w:t>
            </w:r>
          </w:p>
        </w:tc>
      </w:tr>
      <w:tr w:rsidR="009E75F4" w:rsidRPr="005E5EB8"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tabs>
                <w:tab w:val="left" w:pos="12600"/>
              </w:tabs>
              <w:rPr>
                <w:rFonts w:ascii="Arial" w:hAnsi="Arial" w:cs="Arial"/>
                <w:b/>
                <w:i/>
                <w:color w:val="000000"/>
                <w:sz w:val="16"/>
                <w:szCs w:val="16"/>
              </w:rPr>
            </w:pPr>
            <w:r w:rsidRPr="00B22F1B">
              <w:rPr>
                <w:rFonts w:ascii="Arial" w:hAnsi="Arial" w:cs="Arial"/>
                <w:b/>
                <w:sz w:val="16"/>
                <w:szCs w:val="16"/>
              </w:rPr>
              <w:t>ФАРМАСУЛІН® Н 30/70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sz w:val="16"/>
                <w:szCs w:val="16"/>
              </w:rPr>
              <w:t>Insulin (human)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інсулін людський біосинтетичний (ДНК-рекомбінантний)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A10AD01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cуспензія для ін'єкцій, 100 МО/мл; по 3 мл в картриджі; по 5 картриджів у блістері; по 1 блістеру в пачці з картону; по 5 мл або по 10 мл у флаконі; по 1 флакону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F32F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EF32F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sz w:val="16"/>
                <w:szCs w:val="16"/>
              </w:rPr>
            </w:pPr>
            <w:r w:rsidRPr="00B22F1B">
              <w:rPr>
                <w:rFonts w:ascii="Arial" w:hAnsi="Arial" w:cs="Arial"/>
                <w:sz w:val="16"/>
                <w:szCs w:val="16"/>
              </w:rPr>
              <w:t>UA/2319/01/01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tabs>
                <w:tab w:val="left" w:pos="12600"/>
              </w:tabs>
              <w:rPr>
                <w:rFonts w:ascii="Arial" w:hAnsi="Arial" w:cs="Arial"/>
                <w:b/>
                <w:i/>
                <w:color w:val="000000"/>
                <w:sz w:val="16"/>
                <w:szCs w:val="16"/>
              </w:rPr>
            </w:pPr>
            <w:r w:rsidRPr="00B22F1B">
              <w:rPr>
                <w:rFonts w:ascii="Arial" w:hAnsi="Arial" w:cs="Arial"/>
                <w:b/>
                <w:sz w:val="16"/>
                <w:szCs w:val="16"/>
              </w:rPr>
              <w:t>ФАРМАСУЛІН® Н NP</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sz w:val="16"/>
                <w:szCs w:val="16"/>
              </w:rPr>
              <w:t>Insulin (human)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інсулін людський біосинтетичний (ДНК-рекомбінантний)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A10AC01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суспензія для ін'єкцій, 100 МО/мл; по 3 мл в картриджі; по 5 картриджів у блістері; по 1 блістеру в пачці з картону; по 5 мл або по 10 мл у флаконі; по 1 флакону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F32F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EF32F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sz w:val="16"/>
                <w:szCs w:val="16"/>
              </w:rPr>
            </w:pPr>
            <w:r w:rsidRPr="00B22F1B">
              <w:rPr>
                <w:rFonts w:ascii="Arial" w:hAnsi="Arial" w:cs="Arial"/>
                <w:sz w:val="16"/>
                <w:szCs w:val="16"/>
              </w:rPr>
              <w:t>UA/2320/01/01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5E5EB8">
            <w:pPr>
              <w:tabs>
                <w:tab w:val="left" w:pos="12600"/>
              </w:tabs>
              <w:rPr>
                <w:rFonts w:ascii="Arial" w:hAnsi="Arial" w:cs="Arial"/>
                <w:b/>
                <w:i/>
                <w:color w:val="000000"/>
                <w:sz w:val="16"/>
                <w:szCs w:val="16"/>
              </w:rPr>
            </w:pPr>
            <w:r w:rsidRPr="00B22F1B">
              <w:rPr>
                <w:rFonts w:ascii="Arial" w:hAnsi="Arial" w:cs="Arial"/>
                <w:b/>
                <w:sz w:val="16"/>
                <w:szCs w:val="16"/>
              </w:rPr>
              <w:t>ФЕСГО®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sz w:val="16"/>
                <w:szCs w:val="16"/>
              </w:rPr>
              <w:t>Pertuzumab and trastuzumab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sz w:val="16"/>
                <w:szCs w:val="16"/>
              </w:rPr>
              <w:t>пертузумаб та трастузумаб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sz w:val="16"/>
                <w:szCs w:val="16"/>
              </w:rPr>
              <w:t>L01FY01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1200 мг/600 мг; по 15 мл у флаконі; по 1 флакону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ТОВ "Рош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Ф.Хоффманн-Ля Рош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Швейцарія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F32FB" w:rsidRDefault="009E75F4" w:rsidP="005E5EB8">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EF32FB" w:rsidRDefault="00EF32FB" w:rsidP="005E5EB8">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EF32FB" w:rsidRDefault="00EF32FB" w:rsidP="00EF32FB">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II типу </w:t>
            </w:r>
          </w:p>
          <w:p w:rsidR="00EF32FB" w:rsidRDefault="00EF32FB" w:rsidP="00EF32FB">
            <w:pPr>
              <w:tabs>
                <w:tab w:val="left" w:pos="12600"/>
              </w:tabs>
              <w:jc w:val="center"/>
              <w:rPr>
                <w:rFonts w:ascii="Arial" w:hAnsi="Arial" w:cs="Arial"/>
                <w:color w:val="000000"/>
                <w:sz w:val="16"/>
                <w:szCs w:val="16"/>
              </w:rPr>
            </w:pPr>
          </w:p>
          <w:p w:rsidR="009E75F4" w:rsidRPr="00B22F1B" w:rsidRDefault="009E75F4" w:rsidP="00EF32FB">
            <w:pPr>
              <w:tabs>
                <w:tab w:val="left" w:pos="12600"/>
              </w:tabs>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5E5EB8">
            <w:pPr>
              <w:tabs>
                <w:tab w:val="left" w:pos="12600"/>
              </w:tabs>
              <w:jc w:val="center"/>
              <w:rPr>
                <w:rFonts w:ascii="Arial" w:hAnsi="Arial" w:cs="Arial"/>
                <w:sz w:val="16"/>
                <w:szCs w:val="16"/>
              </w:rPr>
            </w:pPr>
            <w:r w:rsidRPr="00B22F1B">
              <w:rPr>
                <w:rFonts w:ascii="Arial" w:hAnsi="Arial" w:cs="Arial"/>
                <w:sz w:val="16"/>
                <w:szCs w:val="16"/>
              </w:rPr>
              <w:t>UA/19640/01/02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ФЕСГО®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Pertuzumab and trastuzumab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пертузумаб та трастузумаб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L01FY01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розчин для ін'єкцій, 600 мг/600 мг; по 10 мл у флаконі; по 1 флакону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ТОВ "Рош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Ф.Хоффманн-Ля Рош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Швейцарія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EF32F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EF32F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r w:rsidR="00824920">
              <w:rPr>
                <w:rFonts w:ascii="Arial" w:hAnsi="Arial" w:cs="Arial"/>
                <w:color w:val="000000"/>
                <w:sz w:val="16"/>
                <w:szCs w:val="16"/>
              </w:rPr>
              <w:t xml:space="preserve">; </w:t>
            </w:r>
            <w:r w:rsidRPr="00B22F1B">
              <w:rPr>
                <w:rFonts w:ascii="Arial" w:hAnsi="Arial" w:cs="Arial"/>
                <w:color w:val="000000"/>
                <w:sz w:val="16"/>
                <w:szCs w:val="16"/>
              </w:rPr>
              <w:t xml:space="preserve"> </w:t>
            </w:r>
          </w:p>
          <w:p w:rsidR="009E75F4" w:rsidRPr="00B22F1B" w:rsidRDefault="00824920" w:rsidP="00824920">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II типу </w:t>
            </w:r>
            <w:r w:rsidR="009E75F4"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UA/19640/01/01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ФІБРИНАЗА-10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серратіопептидаза у вигляді гранул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M09AB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кишковорозчинні по 10 мг; по 10 таблеток у блістері; по 1 або по 3, або по 10 блістерів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Евертоджен Лайф Саєнсиз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824920"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824920"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A027B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 xml:space="preserve">за рецептом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UA/10426/01/01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ФІБРИНАЗА-10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серратіопептидаза у вигляді гранул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кишковорозчинні по 10 мг in bulk: по 2500 таблеток у контейнерах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Евертоджен Лайф Саєнсиз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824920"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824920"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824920" w:rsidRDefault="00824920" w:rsidP="00A027B6">
            <w:pPr>
              <w:tabs>
                <w:tab w:val="left" w:pos="12600"/>
              </w:tabs>
              <w:jc w:val="center"/>
              <w:rPr>
                <w:rFonts w:ascii="Arial" w:hAnsi="Arial" w:cs="Arial"/>
                <w:color w:val="000000"/>
                <w:sz w:val="16"/>
                <w:szCs w:val="16"/>
              </w:rPr>
            </w:pPr>
          </w:p>
          <w:p w:rsidR="009E75F4" w:rsidRPr="00B22F1B" w:rsidRDefault="009E75F4" w:rsidP="00A027B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UA/10427/01/01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ФІБРИНАЗА-20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серратіопептидаза у вигляді гранул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M09AB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кишковорозчинні по 20 мг; по 10 таблеток у блістері; по 1 або по 3, або по 10 блістерів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Евертоджен Лайф Саєнсиз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824920"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9E75F4" w:rsidRPr="00B22F1B" w:rsidRDefault="009E75F4" w:rsidP="00824920">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 xml:space="preserve">за рецептом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UA/10426/01/02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ФІБРИНАЗА-20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серратіопептидаза у вигляді гранул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кишковорозчинні по 20 мг in bulk: по 2500 таблеток у контейнерах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Евертоджен Лайф Саєнсиз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824920"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824920" w:rsidRDefault="00824920" w:rsidP="00A027B6">
            <w:pPr>
              <w:tabs>
                <w:tab w:val="left" w:pos="12600"/>
              </w:tabs>
              <w:jc w:val="center"/>
              <w:rPr>
                <w:rFonts w:ascii="Arial" w:hAnsi="Arial" w:cs="Arial"/>
                <w:color w:val="000000"/>
                <w:sz w:val="16"/>
                <w:szCs w:val="16"/>
              </w:rPr>
            </w:pPr>
            <w:r>
              <w:rPr>
                <w:rFonts w:ascii="Arial" w:hAnsi="Arial" w:cs="Arial"/>
                <w:color w:val="000000"/>
                <w:sz w:val="16"/>
                <w:szCs w:val="16"/>
              </w:rPr>
              <w:t>Зміни І типу</w:t>
            </w:r>
          </w:p>
          <w:p w:rsidR="00824920" w:rsidRDefault="00824920" w:rsidP="00A027B6">
            <w:pPr>
              <w:tabs>
                <w:tab w:val="left" w:pos="12600"/>
              </w:tabs>
              <w:jc w:val="center"/>
              <w:rPr>
                <w:rFonts w:ascii="Arial" w:hAnsi="Arial" w:cs="Arial"/>
                <w:color w:val="000000"/>
                <w:sz w:val="16"/>
                <w:szCs w:val="16"/>
              </w:rPr>
            </w:pPr>
          </w:p>
          <w:p w:rsidR="009E75F4" w:rsidRPr="00B22F1B" w:rsidRDefault="009E75F4" w:rsidP="00824920">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UA/10427/01/02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ФЛАМІДЕЗ ГЕЛЬ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диклофенаку діетиламін (еквівалентно диклофенаку натрію), метилсаліцилат, левоментол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M02AA65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гель, по 20 г, 30 г, 40 г або 100 г в ламінованій тубі; по 1 тубі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Енк`юб Етікалз Прайвіт Лімітед</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824920"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824920"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824920" w:rsidRDefault="00824920" w:rsidP="00A027B6">
            <w:pPr>
              <w:tabs>
                <w:tab w:val="left" w:pos="12600"/>
              </w:tabs>
              <w:jc w:val="center"/>
              <w:rPr>
                <w:rFonts w:ascii="Arial" w:hAnsi="Arial" w:cs="Arial"/>
                <w:color w:val="000000"/>
                <w:sz w:val="16"/>
                <w:szCs w:val="16"/>
              </w:rPr>
            </w:pPr>
          </w:p>
          <w:p w:rsidR="009E75F4" w:rsidRPr="00B22F1B" w:rsidRDefault="009E75F4" w:rsidP="00824920">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r w:rsidRPr="00B22F1B">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UA/12794/01/01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ФЛАМІДЕЗ ФІТОПЛЮС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левоментол, камфора, тимол, метилсаліцилат, олія евкаліптова (Eucalyptus oil), олія терпентинова (Turpentineal oil)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M02AX10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мазь по 20 г у контейнері; по 1 контейнеру в пачці; по 20 г або по 40 г у тубі; по 1 тубі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Енк`юб Етікалз Прайвіт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41776"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341776"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341776" w:rsidRDefault="00341776" w:rsidP="00A027B6">
            <w:pPr>
              <w:tabs>
                <w:tab w:val="left" w:pos="12600"/>
              </w:tabs>
              <w:jc w:val="center"/>
              <w:rPr>
                <w:rFonts w:ascii="Arial" w:hAnsi="Arial" w:cs="Arial"/>
                <w:color w:val="000000"/>
                <w:sz w:val="16"/>
                <w:szCs w:val="16"/>
              </w:rPr>
            </w:pPr>
          </w:p>
          <w:p w:rsidR="009E75F4" w:rsidRPr="00B22F1B" w:rsidRDefault="009E75F4" w:rsidP="00A027B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UA/1920/02/01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ФТАЛАЗОЛ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phthalylsulfathiazole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фталілсульфатіазол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A07AB02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таблетки по 0,5 г, по 10 таблеток у блістерах; по 10 таблеток у блістері; по 1 блістеру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ПРАТ "ХІМФАРМЗАВОД "ЧЕРВОНА ЗІРКА" </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ПРАТ "ХІМФАРМЗАВОД "ЧЕРВОНА ЗІРКА" </w:t>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41776"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34177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 xml:space="preserve">без рецепта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r w:rsidRPr="00B22F1B">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UA/7925/01/01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ФТОРОКОРТ®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triamcinolone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тріамцинолону ацетонід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D07AB09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мазь, 1 мг/г по 15 г мазі у тубі; по 1 тубі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41776" w:rsidRDefault="009E75F4" w:rsidP="00341776">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9E75F4" w:rsidRPr="00B22F1B" w:rsidRDefault="009E75F4" w:rsidP="0034177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UA/7093/01/01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ХЕЛПЕКС® ЛАР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бензидаміну гідрохлорид, хлоргексидину диглюконат (у вигляді хлоргексидину диглюконату розчину 20%)</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A01AD02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обполіскувач для горла, розчин; по 200 мл розчину у пляшці; по 1 пляшці з мірним стаканчиком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Мові Хелс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Дева Холдинг 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41776"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341776"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9E75F4" w:rsidRPr="00B22F1B" w:rsidRDefault="009E75F4" w:rsidP="00A027B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UA/18887/02/01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ХОНДРОІТИН® КОМПЛЕКС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глюкозаміну гідрохлорид, хондроїтину натрію сульфат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M09AX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капсули, по 30 або 60 капсул у контейнері, по 1 контейнеру в пачці або по 6 капсул у блістері, по 5 або 10 блістерів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ПРАТ "ФІТОФАРМ"</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виробник відповідальний за виробництво, первинне, вторинне пакування, контроль та випуск серії:</w:t>
            </w:r>
            <w:r w:rsidRPr="00B22F1B">
              <w:rPr>
                <w:rFonts w:ascii="Arial" w:hAnsi="Arial" w:cs="Arial"/>
                <w:color w:val="000000"/>
                <w:sz w:val="16"/>
                <w:szCs w:val="16"/>
              </w:rPr>
              <w:br/>
              <w:t>ПРАТ "ФІТОФАРМ", Україна;</w:t>
            </w:r>
            <w:r w:rsidRPr="00B22F1B">
              <w:rPr>
                <w:rFonts w:ascii="Arial" w:hAnsi="Arial" w:cs="Arial"/>
                <w:color w:val="000000"/>
                <w:sz w:val="16"/>
                <w:szCs w:val="16"/>
              </w:rPr>
              <w:br/>
              <w:t xml:space="preserve">виробник, відповідальний за випуск серії, не включаючи контроль/випробування серії: </w:t>
            </w:r>
            <w:r w:rsidRPr="00B22F1B">
              <w:rPr>
                <w:rFonts w:ascii="Arial" w:hAnsi="Arial" w:cs="Arial"/>
                <w:color w:val="000000"/>
                <w:sz w:val="16"/>
                <w:szCs w:val="16"/>
              </w:rPr>
              <w:br/>
              <w:t xml:space="preserve">ПРАТ "ФІТОФАРМ", Україна; </w:t>
            </w:r>
            <w:r w:rsidRPr="00B22F1B">
              <w:rPr>
                <w:rFonts w:ascii="Arial" w:hAnsi="Arial" w:cs="Arial"/>
                <w:color w:val="000000"/>
                <w:sz w:val="16"/>
                <w:szCs w:val="16"/>
              </w:rPr>
              <w:br/>
              <w:t xml:space="preserve">виробник, відповідальний за виробництво, первинне, вторинне пакування, контроль якості: </w:t>
            </w:r>
            <w:r w:rsidRPr="00B22F1B">
              <w:rPr>
                <w:rFonts w:ascii="Arial" w:hAnsi="Arial" w:cs="Arial"/>
                <w:color w:val="000000"/>
                <w:sz w:val="16"/>
                <w:szCs w:val="16"/>
              </w:rPr>
              <w:br/>
              <w:t>АТ "Лубнифарм", Україна</w:t>
            </w:r>
          </w:p>
          <w:p w:rsidR="009E75F4" w:rsidRPr="00B22F1B" w:rsidRDefault="009E75F4" w:rsidP="00A027B6">
            <w:pPr>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41776"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внесення змін до реєстраційних матеріалів:</w:t>
            </w:r>
          </w:p>
          <w:p w:rsidR="00341776" w:rsidRDefault="009E75F4" w:rsidP="0034177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Зміни І типу </w:t>
            </w:r>
          </w:p>
          <w:p w:rsidR="00341776" w:rsidRDefault="00341776" w:rsidP="00341776">
            <w:pPr>
              <w:tabs>
                <w:tab w:val="left" w:pos="12600"/>
              </w:tabs>
              <w:jc w:val="center"/>
              <w:rPr>
                <w:rFonts w:ascii="Arial" w:hAnsi="Arial" w:cs="Arial"/>
                <w:color w:val="000000"/>
                <w:sz w:val="16"/>
                <w:szCs w:val="16"/>
              </w:rPr>
            </w:pPr>
          </w:p>
          <w:p w:rsidR="009E75F4" w:rsidRPr="00B22F1B" w:rsidRDefault="009E75F4" w:rsidP="0034177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r w:rsidRPr="00B22F1B">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UA/17345/01/01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ЦЕТЛО® ПЛЮС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 xml:space="preserve">декстрометорфану гідробромід, левоцетиризину дигідрохлорид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R06A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10 таблеток у блістері; по 1 блістеру у картонній коробці; по 10 таблеток у блістері; по 2 блістери у картонній коробці; по 10 таблеток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Евертоджен Лайф Саєнсиз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41776"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341776"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Зміни І типу </w:t>
            </w:r>
          </w:p>
          <w:p w:rsidR="00341776" w:rsidRDefault="00341776" w:rsidP="00A027B6">
            <w:pPr>
              <w:tabs>
                <w:tab w:val="left" w:pos="12600"/>
              </w:tabs>
              <w:jc w:val="center"/>
              <w:rPr>
                <w:rFonts w:ascii="Arial" w:hAnsi="Arial" w:cs="Arial"/>
                <w:color w:val="000000"/>
                <w:sz w:val="16"/>
                <w:szCs w:val="16"/>
              </w:rPr>
            </w:pPr>
          </w:p>
          <w:p w:rsidR="00341776" w:rsidRDefault="00341776" w:rsidP="00A027B6">
            <w:pPr>
              <w:tabs>
                <w:tab w:val="left" w:pos="12600"/>
              </w:tabs>
              <w:jc w:val="center"/>
              <w:rPr>
                <w:rFonts w:ascii="Arial" w:hAnsi="Arial" w:cs="Arial"/>
                <w:color w:val="000000"/>
                <w:sz w:val="16"/>
                <w:szCs w:val="16"/>
              </w:rPr>
            </w:pPr>
          </w:p>
          <w:p w:rsidR="009E75F4" w:rsidRPr="00B22F1B" w:rsidRDefault="009E75F4" w:rsidP="00A027B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UA/15638/01/01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ЦЕТЛО® ПЛЮС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 xml:space="preserve">декстрометорфану гідробромід, левоцетиризину дигідрохлорид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in bulk: по 1000 таблеток у поліетиленових пакетах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Евертоджен Лайф Саєнсиз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41776"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341776" w:rsidRDefault="00341776" w:rsidP="00A027B6">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p w:rsidR="00341776" w:rsidRDefault="00341776" w:rsidP="00A027B6">
            <w:pPr>
              <w:tabs>
                <w:tab w:val="left" w:pos="12600"/>
              </w:tabs>
              <w:jc w:val="center"/>
              <w:rPr>
                <w:rFonts w:ascii="Arial" w:hAnsi="Arial" w:cs="Arial"/>
                <w:color w:val="000000"/>
                <w:sz w:val="16"/>
                <w:szCs w:val="16"/>
              </w:rPr>
            </w:pPr>
          </w:p>
          <w:p w:rsidR="00341776" w:rsidRDefault="00341776" w:rsidP="00A027B6">
            <w:pPr>
              <w:tabs>
                <w:tab w:val="left" w:pos="12600"/>
              </w:tabs>
              <w:jc w:val="center"/>
              <w:rPr>
                <w:rFonts w:ascii="Arial" w:hAnsi="Arial" w:cs="Arial"/>
                <w:color w:val="000000"/>
                <w:sz w:val="16"/>
                <w:szCs w:val="16"/>
              </w:rPr>
            </w:pPr>
          </w:p>
          <w:p w:rsidR="009E75F4" w:rsidRPr="00B22F1B" w:rsidRDefault="009E75F4" w:rsidP="0034177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UA/15639/01/01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ЦЕФОТРИН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cefepime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цефепіму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J01DE01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порошок для розчину для ін’єкцій по 1 г, 1 флакон з порошком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Ананта Медікеар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Ананта Медікеар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41776"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341776" w:rsidP="00341776">
            <w:pPr>
              <w:tabs>
                <w:tab w:val="left" w:pos="12600"/>
              </w:tabs>
              <w:jc w:val="center"/>
              <w:rPr>
                <w:rFonts w:ascii="Arial" w:hAnsi="Arial" w:cs="Arial"/>
                <w:color w:val="000000"/>
                <w:sz w:val="16"/>
                <w:szCs w:val="16"/>
              </w:rPr>
            </w:pPr>
            <w:r>
              <w:rPr>
                <w:rFonts w:ascii="Arial" w:hAnsi="Arial" w:cs="Arial"/>
                <w:color w:val="000000"/>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UA/12006/01/01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ЦЕФПОТЕК® 200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cefpodoxime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цефподоксиму проксетил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J01DD13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оболонкою, по 200 мг; по 5 таблеток у блістері; по 2 або 4 блістери у картонній упаковці; по 7 таблеток у блістері; по 2 блістери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НОБЕЛ ІЛАЧ САНАЇ ВЕ ТІДЖАРЕТ А.Ш.</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Туреччина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НОБЕЛ ІЛАЧ САНАЇ ВЕ ТІДЖАРЕТ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41776"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9E75F4" w:rsidRPr="00B22F1B" w:rsidRDefault="009E75F4" w:rsidP="00341776">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UA/10429/01/01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ЦЕФУРОКСИМ ДЕВА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cefuroxime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цефуроксиму аксетил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J01DC02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500 мг; по 5 таблеток, вкритих плівковою оболонкою, у блістері; по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Дева Холдинг А.С.</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Туреччина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Дева Холдинг А.С.</w:t>
            </w:r>
            <w:r w:rsidRPr="00B22F1B">
              <w:rPr>
                <w:rFonts w:ascii="Arial" w:hAnsi="Arial" w:cs="Arial"/>
                <w:color w:val="000000"/>
                <w:sz w:val="16"/>
                <w:szCs w:val="16"/>
              </w:rPr>
              <w:br/>
            </w:r>
            <w:r w:rsidRPr="00B22F1B">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41776"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341776"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 типу</w:t>
            </w:r>
          </w:p>
          <w:p w:rsidR="00341776" w:rsidRDefault="00341776" w:rsidP="00A027B6">
            <w:pPr>
              <w:tabs>
                <w:tab w:val="left" w:pos="12600"/>
              </w:tabs>
              <w:jc w:val="center"/>
              <w:rPr>
                <w:rFonts w:ascii="Arial" w:hAnsi="Arial" w:cs="Arial"/>
                <w:color w:val="000000"/>
                <w:sz w:val="16"/>
                <w:szCs w:val="16"/>
              </w:rPr>
            </w:pPr>
          </w:p>
          <w:p w:rsidR="009E75F4" w:rsidRPr="00B22F1B" w:rsidRDefault="009E75F4" w:rsidP="0034177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UA/20573/01/02</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ЦЕФУРОКСИМ ДЕВА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cefuroxime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цефуроксиму аксетил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J01DC02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таблетки, вкриті плівковою оболонкою, по 250 мг; по 5 таблеток, вкритих плівковою оболонкою, у блістері; по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Дева Холдинг А.С.</w:t>
            </w:r>
            <w:r w:rsidRPr="00B22F1B">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Туреччина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Дева Холдинг 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341776"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w:t>
            </w:r>
          </w:p>
          <w:p w:rsidR="00341776"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Зміни І</w:t>
            </w:r>
            <w:r w:rsidR="00341776">
              <w:rPr>
                <w:rFonts w:ascii="Arial" w:hAnsi="Arial" w:cs="Arial"/>
                <w:color w:val="000000"/>
                <w:sz w:val="16"/>
                <w:szCs w:val="16"/>
              </w:rPr>
              <w:t xml:space="preserve"> типу </w:t>
            </w:r>
          </w:p>
          <w:p w:rsidR="009E75F4" w:rsidRPr="00B22F1B" w:rsidRDefault="009E75F4" w:rsidP="00A027B6">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r w:rsidRPr="00B22F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UA/20573/01/01</w:t>
            </w:r>
          </w:p>
        </w:tc>
      </w:tr>
      <w:tr w:rsidR="009E75F4" w:rsidRPr="002D7CFA" w:rsidTr="003715D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pStyle w:val="111"/>
              <w:numPr>
                <w:ilvl w:val="0"/>
                <w:numId w:val="24"/>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9E75F4" w:rsidRPr="00B22F1B" w:rsidRDefault="009E75F4" w:rsidP="00A027B6">
            <w:pPr>
              <w:tabs>
                <w:tab w:val="left" w:pos="12600"/>
              </w:tabs>
              <w:rPr>
                <w:rFonts w:ascii="Arial" w:hAnsi="Arial" w:cs="Arial"/>
                <w:b/>
                <w:i/>
                <w:color w:val="000000"/>
                <w:sz w:val="16"/>
                <w:szCs w:val="16"/>
              </w:rPr>
            </w:pPr>
            <w:r w:rsidRPr="00B22F1B">
              <w:rPr>
                <w:rFonts w:ascii="Arial" w:hAnsi="Arial" w:cs="Arial"/>
                <w:b/>
                <w:sz w:val="16"/>
                <w:szCs w:val="16"/>
              </w:rPr>
              <w:t>ЦИРЕЛАКС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cyclopentolate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sz w:val="16"/>
                <w:szCs w:val="16"/>
              </w:rPr>
              <w:t>циклопентолату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S01FA04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rPr>
                <w:rFonts w:ascii="Arial" w:hAnsi="Arial" w:cs="Arial"/>
                <w:color w:val="000000"/>
                <w:sz w:val="16"/>
                <w:szCs w:val="16"/>
              </w:rPr>
            </w:pPr>
            <w:r w:rsidRPr="00B22F1B">
              <w:rPr>
                <w:rFonts w:ascii="Arial" w:hAnsi="Arial" w:cs="Arial"/>
                <w:color w:val="000000"/>
                <w:sz w:val="16"/>
                <w:szCs w:val="16"/>
              </w:rPr>
              <w:t>краплі очні, розчин по 10 мг/мл, по 5 мл у флаконі-крапельниці; по 1 флакону-крапельниці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К.О. Ромфарм Компані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color w:val="000000"/>
                <w:sz w:val="16"/>
                <w:szCs w:val="16"/>
              </w:rPr>
            </w:pPr>
            <w:r w:rsidRPr="00B22F1B">
              <w:rPr>
                <w:rFonts w:ascii="Arial" w:hAnsi="Arial" w:cs="Arial"/>
                <w:color w:val="000000"/>
                <w:sz w:val="16"/>
                <w:szCs w:val="16"/>
              </w:rPr>
              <w:t>Румунія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341776">
            <w:pPr>
              <w:tabs>
                <w:tab w:val="left" w:pos="12600"/>
              </w:tabs>
              <w:jc w:val="center"/>
              <w:rPr>
                <w:rFonts w:ascii="Arial" w:hAnsi="Arial" w:cs="Arial"/>
                <w:color w:val="000000"/>
                <w:sz w:val="16"/>
                <w:szCs w:val="16"/>
              </w:rPr>
            </w:pPr>
            <w:r w:rsidRPr="00B22F1B">
              <w:rPr>
                <w:rFonts w:ascii="Arial" w:hAnsi="Arial" w:cs="Arial"/>
                <w:color w:val="000000"/>
                <w:sz w:val="16"/>
                <w:szCs w:val="16"/>
              </w:rPr>
              <w:t xml:space="preserve">внесення змін до реєстраційних матеріалів: Технічна помилка (згідно наказу МОЗ від 23.07.2015 № 460)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b/>
                <w:i/>
                <w:color w:val="000000"/>
                <w:sz w:val="16"/>
                <w:szCs w:val="16"/>
              </w:rPr>
            </w:pPr>
            <w:r w:rsidRPr="00B22F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9E75F4" w:rsidRPr="00B22F1B" w:rsidRDefault="009E75F4" w:rsidP="00A027B6">
            <w:pPr>
              <w:tabs>
                <w:tab w:val="left" w:pos="12600"/>
              </w:tabs>
              <w:jc w:val="center"/>
              <w:rPr>
                <w:rFonts w:ascii="Arial" w:hAnsi="Arial" w:cs="Arial"/>
                <w:sz w:val="16"/>
                <w:szCs w:val="16"/>
              </w:rPr>
            </w:pPr>
            <w:r w:rsidRPr="00B22F1B">
              <w:rPr>
                <w:rFonts w:ascii="Arial" w:hAnsi="Arial" w:cs="Arial"/>
                <w:sz w:val="16"/>
                <w:szCs w:val="16"/>
              </w:rPr>
              <w:t>UA/17526/01/01</w:t>
            </w:r>
          </w:p>
        </w:tc>
      </w:tr>
    </w:tbl>
    <w:p w:rsidR="003A22FE" w:rsidRPr="002D7CFA" w:rsidRDefault="003A22FE" w:rsidP="004562A1">
      <w:pPr>
        <w:rPr>
          <w:rFonts w:ascii="Arial" w:hAnsi="Arial" w:cs="Arial"/>
        </w:rPr>
      </w:pPr>
    </w:p>
    <w:p w:rsidR="004562A1" w:rsidRPr="002D7CFA" w:rsidRDefault="004562A1" w:rsidP="004562A1">
      <w:pPr>
        <w:rPr>
          <w:rFonts w:ascii="Arial" w:hAnsi="Arial" w:cs="Arial"/>
        </w:rPr>
      </w:pPr>
      <w:r w:rsidRPr="002D7CFA">
        <w:rPr>
          <w:rFonts w:ascii="Arial" w:hAnsi="Arial" w:cs="Arial"/>
        </w:rPr>
        <w:t>*</w:t>
      </w:r>
      <w:r w:rsidRPr="002D7CFA">
        <w:rPr>
          <w:rFonts w:ascii="Arial" w:hAnsi="Arial" w:cs="Arial"/>
          <w:sz w:val="28"/>
          <w:szCs w:val="28"/>
        </w:rPr>
        <w:t xml:space="preserve"> </w:t>
      </w:r>
      <w:r w:rsidRPr="002D7CFA">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0" w:history="1">
        <w:r w:rsidRPr="002D7CFA">
          <w:rPr>
            <w:rStyle w:val="ab"/>
            <w:rFonts w:ascii="Arial" w:hAnsi="Arial" w:cs="Arial"/>
            <w:i/>
            <w:color w:val="auto"/>
            <w:szCs w:val="16"/>
          </w:rPr>
          <w:t>https://www.whocc.no/atc_ddd_index/</w:t>
        </w:r>
      </w:hyperlink>
      <w:r w:rsidRPr="002D7CFA">
        <w:rPr>
          <w:rStyle w:val="ab"/>
          <w:rFonts w:ascii="Arial" w:hAnsi="Arial" w:cs="Arial"/>
          <w:i/>
          <w:color w:val="auto"/>
          <w:szCs w:val="16"/>
        </w:rPr>
        <w:t>)</w:t>
      </w:r>
    </w:p>
    <w:p w:rsidR="00752B58" w:rsidRPr="002D7CFA" w:rsidRDefault="00752B58" w:rsidP="00E06C3F">
      <w:pPr>
        <w:ind w:right="20"/>
        <w:rPr>
          <w:rFonts w:ascii="Arial" w:hAnsi="Arial" w:cs="Arial"/>
          <w:i/>
          <w:sz w:val="16"/>
          <w:szCs w:val="16"/>
        </w:rPr>
      </w:pPr>
      <w:r w:rsidRPr="002D7CFA">
        <w:rPr>
          <w:rFonts w:ascii="Arial" w:hAnsi="Arial" w:cs="Arial"/>
          <w:i/>
          <w:sz w:val="16"/>
          <w:szCs w:val="16"/>
        </w:rPr>
        <w:t>*</w:t>
      </w:r>
      <w:r w:rsidR="004562A1" w:rsidRPr="002D7CFA">
        <w:rPr>
          <w:rFonts w:ascii="Arial" w:hAnsi="Arial" w:cs="Arial"/>
          <w:i/>
          <w:sz w:val="16"/>
          <w:szCs w:val="16"/>
        </w:rPr>
        <w:t>*</w:t>
      </w:r>
      <w:r w:rsidRPr="002D7CFA">
        <w:rPr>
          <w:rFonts w:ascii="Arial" w:hAnsi="Arial" w:cs="Arial"/>
          <w:i/>
          <w:sz w:val="16"/>
          <w:szCs w:val="16"/>
        </w:rPr>
        <w:t>у разі внесення змін до інструкції про медичне застосування</w:t>
      </w:r>
    </w:p>
    <w:p w:rsidR="0079534D" w:rsidRPr="002D7CFA" w:rsidRDefault="0079534D" w:rsidP="00E06C3F">
      <w:pPr>
        <w:ind w:right="20"/>
        <w:rPr>
          <w:rFonts w:ascii="Arial" w:hAnsi="Arial" w:cs="Arial"/>
          <w:b/>
          <w:i/>
          <w:sz w:val="16"/>
          <w:szCs w:val="16"/>
        </w:rPr>
      </w:pPr>
    </w:p>
    <w:p w:rsidR="003A22FE" w:rsidRPr="002D7CFA" w:rsidRDefault="003A22FE" w:rsidP="00E06C3F">
      <w:pPr>
        <w:ind w:right="20"/>
        <w:rPr>
          <w:rFonts w:ascii="Arial" w:hAnsi="Arial" w:cs="Arial"/>
          <w:b/>
          <w:i/>
          <w:sz w:val="16"/>
          <w:szCs w:val="16"/>
        </w:rPr>
      </w:pPr>
    </w:p>
    <w:p w:rsidR="003A22FE" w:rsidRPr="002D7CFA" w:rsidRDefault="003A22FE" w:rsidP="00E06C3F">
      <w:pPr>
        <w:ind w:right="20"/>
        <w:rPr>
          <w:rFonts w:ascii="Arial" w:hAnsi="Arial" w:cs="Arial"/>
          <w:b/>
          <w:i/>
          <w:sz w:val="16"/>
          <w:szCs w:val="16"/>
        </w:rPr>
      </w:pPr>
    </w:p>
    <w:tbl>
      <w:tblPr>
        <w:tblW w:w="0" w:type="auto"/>
        <w:tblLook w:val="04A0" w:firstRow="1" w:lastRow="0" w:firstColumn="1" w:lastColumn="0" w:noHBand="0" w:noVBand="1"/>
      </w:tblPr>
      <w:tblGrid>
        <w:gridCol w:w="7421"/>
        <w:gridCol w:w="7422"/>
      </w:tblGrid>
      <w:tr w:rsidR="00EC6E03" w:rsidRPr="005C5020" w:rsidTr="00AC6183">
        <w:tc>
          <w:tcPr>
            <w:tcW w:w="7421" w:type="dxa"/>
            <w:hideMark/>
          </w:tcPr>
          <w:p w:rsidR="000506A8" w:rsidRPr="002D7CFA" w:rsidRDefault="000506A8" w:rsidP="00E06C3F">
            <w:pPr>
              <w:ind w:right="20"/>
              <w:rPr>
                <w:rStyle w:val="cs95e872d01"/>
                <w:rFonts w:ascii="Arial" w:hAnsi="Arial" w:cs="Arial"/>
                <w:lang w:val="ru-RU"/>
              </w:rPr>
            </w:pPr>
            <w:r w:rsidRPr="002D7CFA">
              <w:rPr>
                <w:rStyle w:val="cs7864ebcf1"/>
                <w:rFonts w:ascii="Arial" w:hAnsi="Arial" w:cs="Arial"/>
                <w:color w:val="auto"/>
                <w:sz w:val="24"/>
                <w:szCs w:val="24"/>
              </w:rPr>
              <w:t xml:space="preserve"> </w:t>
            </w:r>
            <w:r w:rsidR="004D7862" w:rsidRPr="002D7CFA">
              <w:rPr>
                <w:rStyle w:val="cs7864ebcf1"/>
                <w:rFonts w:ascii="Arial" w:hAnsi="Arial" w:cs="Arial"/>
                <w:color w:val="auto"/>
                <w:sz w:val="24"/>
                <w:szCs w:val="24"/>
              </w:rPr>
              <w:t>Н</w:t>
            </w:r>
            <w:r w:rsidRPr="002D7CFA">
              <w:rPr>
                <w:rStyle w:val="cs7864ebcf1"/>
                <w:rFonts w:ascii="Arial" w:hAnsi="Arial" w:cs="Arial"/>
                <w:color w:val="auto"/>
                <w:sz w:val="24"/>
                <w:szCs w:val="24"/>
              </w:rPr>
              <w:t xml:space="preserve">ачальник </w:t>
            </w:r>
          </w:p>
          <w:p w:rsidR="000506A8" w:rsidRPr="002D7CFA" w:rsidRDefault="000506A8" w:rsidP="00E06C3F">
            <w:pPr>
              <w:ind w:right="20"/>
              <w:rPr>
                <w:rStyle w:val="cs7864ebcf1"/>
                <w:rFonts w:ascii="Arial" w:hAnsi="Arial" w:cs="Arial"/>
                <w:color w:val="auto"/>
                <w:sz w:val="24"/>
                <w:szCs w:val="24"/>
              </w:rPr>
            </w:pPr>
            <w:r w:rsidRPr="002D7CFA">
              <w:rPr>
                <w:rStyle w:val="cs7864ebcf1"/>
                <w:rFonts w:ascii="Arial" w:hAnsi="Arial" w:cs="Arial"/>
                <w:color w:val="auto"/>
                <w:sz w:val="24"/>
                <w:szCs w:val="24"/>
              </w:rPr>
              <w:t xml:space="preserve">Фармацевтичного управління </w:t>
            </w:r>
            <w:r w:rsidRPr="002D7CFA">
              <w:rPr>
                <w:rStyle w:val="cs188c92b51"/>
                <w:rFonts w:ascii="Arial" w:hAnsi="Arial" w:cs="Arial"/>
                <w:color w:val="auto"/>
                <w:sz w:val="24"/>
                <w:szCs w:val="24"/>
              </w:rPr>
              <w:t>                                 </w:t>
            </w:r>
          </w:p>
        </w:tc>
        <w:tc>
          <w:tcPr>
            <w:tcW w:w="7422" w:type="dxa"/>
          </w:tcPr>
          <w:p w:rsidR="000506A8" w:rsidRPr="002D7CFA" w:rsidRDefault="000506A8" w:rsidP="00E06C3F">
            <w:pPr>
              <w:pStyle w:val="cs95e872d0"/>
              <w:jc w:val="center"/>
              <w:rPr>
                <w:rStyle w:val="cs7864ebcf1"/>
                <w:rFonts w:ascii="Arial" w:hAnsi="Arial" w:cs="Arial"/>
                <w:color w:val="auto"/>
                <w:sz w:val="24"/>
                <w:szCs w:val="24"/>
                <w:lang w:val="uk-UA"/>
              </w:rPr>
            </w:pPr>
            <w:r w:rsidRPr="002D7CFA">
              <w:rPr>
                <w:rStyle w:val="cs7864ebcf1"/>
                <w:rFonts w:ascii="Arial" w:hAnsi="Arial" w:cs="Arial"/>
                <w:color w:val="auto"/>
                <w:sz w:val="24"/>
                <w:szCs w:val="24"/>
                <w:lang w:val="uk-UA"/>
              </w:rPr>
              <w:t xml:space="preserve">                                            </w:t>
            </w:r>
          </w:p>
          <w:p w:rsidR="000506A8" w:rsidRPr="005C5020" w:rsidRDefault="000506A8" w:rsidP="00E06C3F">
            <w:pPr>
              <w:pStyle w:val="cs95e872d0"/>
              <w:jc w:val="center"/>
              <w:rPr>
                <w:rStyle w:val="cs7864ebcf1"/>
                <w:rFonts w:ascii="Arial" w:hAnsi="Arial" w:cs="Arial"/>
                <w:color w:val="auto"/>
                <w:sz w:val="24"/>
                <w:szCs w:val="24"/>
                <w:lang w:val="uk-UA"/>
              </w:rPr>
            </w:pPr>
            <w:r w:rsidRPr="002D7CFA">
              <w:rPr>
                <w:rStyle w:val="cs7864ebcf1"/>
                <w:rFonts w:ascii="Arial" w:hAnsi="Arial" w:cs="Arial"/>
                <w:color w:val="auto"/>
                <w:sz w:val="24"/>
                <w:szCs w:val="24"/>
                <w:lang w:val="uk-UA"/>
              </w:rPr>
              <w:t xml:space="preserve">                                   Олександр ГРІЦЕНКО</w:t>
            </w:r>
            <w:r w:rsidRPr="005C5020">
              <w:rPr>
                <w:rStyle w:val="cs7864ebcf1"/>
                <w:rFonts w:ascii="Arial" w:hAnsi="Arial" w:cs="Arial"/>
                <w:color w:val="auto"/>
                <w:sz w:val="24"/>
                <w:szCs w:val="24"/>
                <w:lang w:val="uk-UA"/>
              </w:rPr>
              <w:t xml:space="preserve">  </w:t>
            </w:r>
          </w:p>
        </w:tc>
      </w:tr>
    </w:tbl>
    <w:p w:rsidR="001F54A4" w:rsidRPr="005C5020" w:rsidRDefault="001F54A4" w:rsidP="003E4993">
      <w:pPr>
        <w:ind w:right="20"/>
        <w:rPr>
          <w:rStyle w:val="cs7864ebcf1"/>
          <w:rFonts w:ascii="Arial" w:hAnsi="Arial" w:cs="Arial"/>
          <w:color w:val="auto"/>
          <w:sz w:val="16"/>
          <w:szCs w:val="16"/>
        </w:rPr>
      </w:pPr>
    </w:p>
    <w:sectPr w:rsidR="001F54A4" w:rsidRPr="005C5020" w:rsidSect="0025745E">
      <w:pgSz w:w="16838" w:h="11906" w:orient="landscape"/>
      <w:pgMar w:top="907" w:right="1134" w:bottom="90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513" w:rsidRDefault="00164513" w:rsidP="00C87489">
      <w:r>
        <w:separator/>
      </w:r>
    </w:p>
  </w:endnote>
  <w:endnote w:type="continuationSeparator" w:id="0">
    <w:p w:rsidR="00164513" w:rsidRDefault="00164513" w:rsidP="00C8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513" w:rsidRDefault="00164513" w:rsidP="00C87489">
      <w:r>
        <w:separator/>
      </w:r>
    </w:p>
  </w:footnote>
  <w:footnote w:type="continuationSeparator" w:id="0">
    <w:p w:rsidR="00164513" w:rsidRDefault="00164513" w:rsidP="00C8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BB2" w:rsidRDefault="00586BB2">
    <w:pPr>
      <w:pStyle w:val="a4"/>
      <w:jc w:val="center"/>
    </w:pPr>
    <w:r>
      <w:fldChar w:fldCharType="begin"/>
    </w:r>
    <w:r>
      <w:instrText>PAGE   \* MERGEFORMAT</w:instrText>
    </w:r>
    <w:r>
      <w:fldChar w:fldCharType="separate"/>
    </w:r>
    <w:r w:rsidR="009C30E1" w:rsidRPr="009C30E1">
      <w:rPr>
        <w:noProof/>
        <w:lang w:val="ru-RU"/>
      </w:rPr>
      <w:t>3</w:t>
    </w:r>
    <w:r>
      <w:fldChar w:fldCharType="end"/>
    </w:r>
  </w:p>
  <w:p w:rsidR="00586BB2" w:rsidRDefault="00586BB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7B5A"/>
    <w:multiLevelType w:val="hybridMultilevel"/>
    <w:tmpl w:val="019E6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2650"/>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1485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50224"/>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13413"/>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323D"/>
    <w:multiLevelType w:val="hybridMultilevel"/>
    <w:tmpl w:val="2662FE3E"/>
    <w:lvl w:ilvl="0" w:tplc="C416232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E501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364E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B537C"/>
    <w:multiLevelType w:val="hybridMultilevel"/>
    <w:tmpl w:val="DDE6630E"/>
    <w:lvl w:ilvl="0" w:tplc="5BE0F6C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A5B3F"/>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F1090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AA210A"/>
    <w:multiLevelType w:val="hybridMultilevel"/>
    <w:tmpl w:val="8F96F488"/>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2" w15:restartNumberingAfterBreak="0">
    <w:nsid w:val="42DD684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4D1370"/>
    <w:multiLevelType w:val="hybridMultilevel"/>
    <w:tmpl w:val="F47E1EE4"/>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97743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D3427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754C2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817A9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63071E"/>
    <w:multiLevelType w:val="hybridMultilevel"/>
    <w:tmpl w:val="110C51CE"/>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07613E"/>
    <w:multiLevelType w:val="hybridMultilevel"/>
    <w:tmpl w:val="6CC8A548"/>
    <w:lvl w:ilvl="0" w:tplc="ABF0C92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F541A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4242BD"/>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7E1D4A"/>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CE4045"/>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9"/>
  </w:num>
  <w:num w:numId="3">
    <w:abstractNumId w:val="18"/>
  </w:num>
  <w:num w:numId="4">
    <w:abstractNumId w:val="10"/>
  </w:num>
  <w:num w:numId="5">
    <w:abstractNumId w:val="12"/>
  </w:num>
  <w:num w:numId="6">
    <w:abstractNumId w:val="20"/>
  </w:num>
  <w:num w:numId="7">
    <w:abstractNumId w:val="1"/>
  </w:num>
  <w:num w:numId="8">
    <w:abstractNumId w:val="6"/>
  </w:num>
  <w:num w:numId="9">
    <w:abstractNumId w:val="4"/>
  </w:num>
  <w:num w:numId="10">
    <w:abstractNumId w:val="22"/>
  </w:num>
  <w:num w:numId="11">
    <w:abstractNumId w:val="17"/>
  </w:num>
  <w:num w:numId="12">
    <w:abstractNumId w:val="9"/>
  </w:num>
  <w:num w:numId="13">
    <w:abstractNumId w:val="14"/>
  </w:num>
  <w:num w:numId="14">
    <w:abstractNumId w:val="21"/>
  </w:num>
  <w:num w:numId="15">
    <w:abstractNumId w:val="3"/>
  </w:num>
  <w:num w:numId="16">
    <w:abstractNumId w:val="15"/>
  </w:num>
  <w:num w:numId="17">
    <w:abstractNumId w:val="7"/>
  </w:num>
  <w:num w:numId="18">
    <w:abstractNumId w:val="23"/>
  </w:num>
  <w:num w:numId="19">
    <w:abstractNumId w:val="16"/>
  </w:num>
  <w:num w:numId="20">
    <w:abstractNumId w:val="2"/>
  </w:num>
  <w:num w:numId="21">
    <w:abstractNumId w:val="11"/>
  </w:num>
  <w:num w:numId="22">
    <w:abstractNumId w:val="0"/>
  </w:num>
  <w:num w:numId="23">
    <w:abstractNumId w:val="5"/>
  </w:num>
  <w:num w:numId="24">
    <w:abstractNumId w:val="8"/>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ru-RU" w:vendorID="64" w:dllVersion="131078" w:nlCheck="1" w:checkStyle="0"/>
  <w:activeWritingStyle w:appName="MSWord" w:lang="en-US" w:vendorID="64" w:dllVersion="131078" w:nlCheck="1" w:checkStyle="0"/>
  <w:activeWritingStyle w:appName="MSWord" w:lang="en-AU" w:vendorID="64" w:dllVersion="131078" w:nlCheck="1" w:checkStyle="0"/>
  <w:activeWritingStyle w:appName="MSWord" w:lang="de-DE" w:vendorID="64" w:dllVersion="131078" w:nlCheck="1" w:checkStyle="0"/>
  <w:revisionView w:inkAnnotations="0"/>
  <w:doNotTrackMoves/>
  <w:defaultTabStop w:val="708"/>
  <w:hyphenationZone w:val="4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24939"/>
    <w:rsid w:val="00000053"/>
    <w:rsid w:val="00000065"/>
    <w:rsid w:val="00000239"/>
    <w:rsid w:val="00000297"/>
    <w:rsid w:val="000002A3"/>
    <w:rsid w:val="0000033F"/>
    <w:rsid w:val="000003A7"/>
    <w:rsid w:val="000003B0"/>
    <w:rsid w:val="00000459"/>
    <w:rsid w:val="000004F7"/>
    <w:rsid w:val="000005AB"/>
    <w:rsid w:val="000005C5"/>
    <w:rsid w:val="00000611"/>
    <w:rsid w:val="00000646"/>
    <w:rsid w:val="0000067B"/>
    <w:rsid w:val="00000684"/>
    <w:rsid w:val="00000691"/>
    <w:rsid w:val="000006F8"/>
    <w:rsid w:val="0000075F"/>
    <w:rsid w:val="00000774"/>
    <w:rsid w:val="00000799"/>
    <w:rsid w:val="000007A2"/>
    <w:rsid w:val="000007A7"/>
    <w:rsid w:val="000007CA"/>
    <w:rsid w:val="00000858"/>
    <w:rsid w:val="00000874"/>
    <w:rsid w:val="0000091A"/>
    <w:rsid w:val="00000962"/>
    <w:rsid w:val="00000A1D"/>
    <w:rsid w:val="00000AE9"/>
    <w:rsid w:val="00000CBC"/>
    <w:rsid w:val="00000CFA"/>
    <w:rsid w:val="00000D39"/>
    <w:rsid w:val="00000D68"/>
    <w:rsid w:val="00000EDF"/>
    <w:rsid w:val="00000F44"/>
    <w:rsid w:val="00000F70"/>
    <w:rsid w:val="00001021"/>
    <w:rsid w:val="00001051"/>
    <w:rsid w:val="000011AA"/>
    <w:rsid w:val="00001224"/>
    <w:rsid w:val="00001274"/>
    <w:rsid w:val="000013B8"/>
    <w:rsid w:val="000013C8"/>
    <w:rsid w:val="000013CE"/>
    <w:rsid w:val="000013F3"/>
    <w:rsid w:val="00001425"/>
    <w:rsid w:val="0000143A"/>
    <w:rsid w:val="00001541"/>
    <w:rsid w:val="000015A1"/>
    <w:rsid w:val="00001646"/>
    <w:rsid w:val="00001698"/>
    <w:rsid w:val="00001797"/>
    <w:rsid w:val="0000179E"/>
    <w:rsid w:val="0000180A"/>
    <w:rsid w:val="00001813"/>
    <w:rsid w:val="00001820"/>
    <w:rsid w:val="00001924"/>
    <w:rsid w:val="000019A9"/>
    <w:rsid w:val="00001A0C"/>
    <w:rsid w:val="00001A28"/>
    <w:rsid w:val="00001B4A"/>
    <w:rsid w:val="00001B8A"/>
    <w:rsid w:val="00001B93"/>
    <w:rsid w:val="00001CE4"/>
    <w:rsid w:val="00001D36"/>
    <w:rsid w:val="00001DE6"/>
    <w:rsid w:val="00001E72"/>
    <w:rsid w:val="00001EB0"/>
    <w:rsid w:val="00001F29"/>
    <w:rsid w:val="00001F42"/>
    <w:rsid w:val="00001F96"/>
    <w:rsid w:val="00001FD4"/>
    <w:rsid w:val="00002039"/>
    <w:rsid w:val="00002045"/>
    <w:rsid w:val="000021F5"/>
    <w:rsid w:val="00002255"/>
    <w:rsid w:val="00002274"/>
    <w:rsid w:val="000022D4"/>
    <w:rsid w:val="00002301"/>
    <w:rsid w:val="0000251A"/>
    <w:rsid w:val="00002708"/>
    <w:rsid w:val="000027A8"/>
    <w:rsid w:val="000027AF"/>
    <w:rsid w:val="0000283B"/>
    <w:rsid w:val="00002849"/>
    <w:rsid w:val="000028B8"/>
    <w:rsid w:val="00002A54"/>
    <w:rsid w:val="00002AA2"/>
    <w:rsid w:val="00002AB4"/>
    <w:rsid w:val="00002C48"/>
    <w:rsid w:val="00002C7B"/>
    <w:rsid w:val="00002D04"/>
    <w:rsid w:val="00002D37"/>
    <w:rsid w:val="00002D78"/>
    <w:rsid w:val="00002F33"/>
    <w:rsid w:val="00002FC4"/>
    <w:rsid w:val="00003022"/>
    <w:rsid w:val="00003048"/>
    <w:rsid w:val="00003053"/>
    <w:rsid w:val="000030B6"/>
    <w:rsid w:val="000031B0"/>
    <w:rsid w:val="00003252"/>
    <w:rsid w:val="000032D4"/>
    <w:rsid w:val="000032D9"/>
    <w:rsid w:val="00003319"/>
    <w:rsid w:val="000033A1"/>
    <w:rsid w:val="000033D4"/>
    <w:rsid w:val="000034E2"/>
    <w:rsid w:val="0000361F"/>
    <w:rsid w:val="0000368A"/>
    <w:rsid w:val="00003731"/>
    <w:rsid w:val="00003847"/>
    <w:rsid w:val="00003911"/>
    <w:rsid w:val="00003A40"/>
    <w:rsid w:val="00003A7D"/>
    <w:rsid w:val="00003B1D"/>
    <w:rsid w:val="00003C43"/>
    <w:rsid w:val="00003CE0"/>
    <w:rsid w:val="00003D2B"/>
    <w:rsid w:val="00003EBC"/>
    <w:rsid w:val="00003F1E"/>
    <w:rsid w:val="00004154"/>
    <w:rsid w:val="000041B0"/>
    <w:rsid w:val="000041E4"/>
    <w:rsid w:val="000043B8"/>
    <w:rsid w:val="0000441B"/>
    <w:rsid w:val="000044B7"/>
    <w:rsid w:val="00004602"/>
    <w:rsid w:val="00004625"/>
    <w:rsid w:val="000047AA"/>
    <w:rsid w:val="000047C3"/>
    <w:rsid w:val="00004900"/>
    <w:rsid w:val="000049AA"/>
    <w:rsid w:val="000049DB"/>
    <w:rsid w:val="000049E6"/>
    <w:rsid w:val="00004A1F"/>
    <w:rsid w:val="00004A65"/>
    <w:rsid w:val="00004AD3"/>
    <w:rsid w:val="00004B0A"/>
    <w:rsid w:val="00004BD2"/>
    <w:rsid w:val="00004BDE"/>
    <w:rsid w:val="00004BE8"/>
    <w:rsid w:val="00004C65"/>
    <w:rsid w:val="00004CFD"/>
    <w:rsid w:val="00004E58"/>
    <w:rsid w:val="00004EFD"/>
    <w:rsid w:val="00004F23"/>
    <w:rsid w:val="0000506F"/>
    <w:rsid w:val="000050DE"/>
    <w:rsid w:val="00005161"/>
    <w:rsid w:val="0000524C"/>
    <w:rsid w:val="000052B8"/>
    <w:rsid w:val="00005349"/>
    <w:rsid w:val="0000535C"/>
    <w:rsid w:val="000053C3"/>
    <w:rsid w:val="00005400"/>
    <w:rsid w:val="00005413"/>
    <w:rsid w:val="0000542F"/>
    <w:rsid w:val="000054C2"/>
    <w:rsid w:val="00005502"/>
    <w:rsid w:val="0000576F"/>
    <w:rsid w:val="000057A2"/>
    <w:rsid w:val="000057D9"/>
    <w:rsid w:val="0000587B"/>
    <w:rsid w:val="00005933"/>
    <w:rsid w:val="000059C0"/>
    <w:rsid w:val="000059CA"/>
    <w:rsid w:val="000059ED"/>
    <w:rsid w:val="00005A7E"/>
    <w:rsid w:val="00005AC7"/>
    <w:rsid w:val="00005B24"/>
    <w:rsid w:val="00005C92"/>
    <w:rsid w:val="00005CEB"/>
    <w:rsid w:val="00005D67"/>
    <w:rsid w:val="00005F6E"/>
    <w:rsid w:val="00005FCB"/>
    <w:rsid w:val="0000601C"/>
    <w:rsid w:val="00006202"/>
    <w:rsid w:val="00006232"/>
    <w:rsid w:val="00006234"/>
    <w:rsid w:val="0000629C"/>
    <w:rsid w:val="000063AE"/>
    <w:rsid w:val="00006458"/>
    <w:rsid w:val="00006471"/>
    <w:rsid w:val="000064DD"/>
    <w:rsid w:val="00006531"/>
    <w:rsid w:val="000065B9"/>
    <w:rsid w:val="0000669C"/>
    <w:rsid w:val="000066A5"/>
    <w:rsid w:val="000066BA"/>
    <w:rsid w:val="0000679E"/>
    <w:rsid w:val="000068AC"/>
    <w:rsid w:val="00006911"/>
    <w:rsid w:val="00006984"/>
    <w:rsid w:val="00006995"/>
    <w:rsid w:val="00006A28"/>
    <w:rsid w:val="00006A51"/>
    <w:rsid w:val="00006A80"/>
    <w:rsid w:val="00006BD3"/>
    <w:rsid w:val="00006C7A"/>
    <w:rsid w:val="00006EEB"/>
    <w:rsid w:val="00007038"/>
    <w:rsid w:val="0000714A"/>
    <w:rsid w:val="00007191"/>
    <w:rsid w:val="000071D3"/>
    <w:rsid w:val="000071D9"/>
    <w:rsid w:val="00007200"/>
    <w:rsid w:val="00007327"/>
    <w:rsid w:val="0000737C"/>
    <w:rsid w:val="000073B8"/>
    <w:rsid w:val="000074A9"/>
    <w:rsid w:val="000074BA"/>
    <w:rsid w:val="000074CA"/>
    <w:rsid w:val="0000753C"/>
    <w:rsid w:val="0000753D"/>
    <w:rsid w:val="00007554"/>
    <w:rsid w:val="00007560"/>
    <w:rsid w:val="0000760E"/>
    <w:rsid w:val="0000763F"/>
    <w:rsid w:val="00007708"/>
    <w:rsid w:val="0000782D"/>
    <w:rsid w:val="000078EC"/>
    <w:rsid w:val="00007932"/>
    <w:rsid w:val="0000797C"/>
    <w:rsid w:val="00007997"/>
    <w:rsid w:val="00007A58"/>
    <w:rsid w:val="00007AA0"/>
    <w:rsid w:val="00007AAF"/>
    <w:rsid w:val="00007AB5"/>
    <w:rsid w:val="00007B0D"/>
    <w:rsid w:val="00007C08"/>
    <w:rsid w:val="00007C0F"/>
    <w:rsid w:val="00007C46"/>
    <w:rsid w:val="00007C99"/>
    <w:rsid w:val="00007CFB"/>
    <w:rsid w:val="00007DAF"/>
    <w:rsid w:val="00007E7A"/>
    <w:rsid w:val="00007F69"/>
    <w:rsid w:val="00007F70"/>
    <w:rsid w:val="00007FA4"/>
    <w:rsid w:val="00010025"/>
    <w:rsid w:val="000100ED"/>
    <w:rsid w:val="000100F3"/>
    <w:rsid w:val="00010143"/>
    <w:rsid w:val="0001019F"/>
    <w:rsid w:val="000101DA"/>
    <w:rsid w:val="000101FC"/>
    <w:rsid w:val="00010296"/>
    <w:rsid w:val="000104D3"/>
    <w:rsid w:val="0001051A"/>
    <w:rsid w:val="00010532"/>
    <w:rsid w:val="00010789"/>
    <w:rsid w:val="0001079E"/>
    <w:rsid w:val="0001081B"/>
    <w:rsid w:val="00010877"/>
    <w:rsid w:val="000108C2"/>
    <w:rsid w:val="0001092D"/>
    <w:rsid w:val="00010B42"/>
    <w:rsid w:val="00010BF0"/>
    <w:rsid w:val="00010D48"/>
    <w:rsid w:val="00010D70"/>
    <w:rsid w:val="00010DD0"/>
    <w:rsid w:val="00010E7E"/>
    <w:rsid w:val="00010F26"/>
    <w:rsid w:val="00010FED"/>
    <w:rsid w:val="00011055"/>
    <w:rsid w:val="0001111E"/>
    <w:rsid w:val="0001111F"/>
    <w:rsid w:val="000111C6"/>
    <w:rsid w:val="000111EC"/>
    <w:rsid w:val="00011292"/>
    <w:rsid w:val="0001131B"/>
    <w:rsid w:val="0001132A"/>
    <w:rsid w:val="00011341"/>
    <w:rsid w:val="00011375"/>
    <w:rsid w:val="00011405"/>
    <w:rsid w:val="00011430"/>
    <w:rsid w:val="00011438"/>
    <w:rsid w:val="0001153B"/>
    <w:rsid w:val="0001161B"/>
    <w:rsid w:val="000116EF"/>
    <w:rsid w:val="000116F5"/>
    <w:rsid w:val="00011775"/>
    <w:rsid w:val="0001186F"/>
    <w:rsid w:val="0001187A"/>
    <w:rsid w:val="00011910"/>
    <w:rsid w:val="00011967"/>
    <w:rsid w:val="00011983"/>
    <w:rsid w:val="00011A5D"/>
    <w:rsid w:val="00011B4A"/>
    <w:rsid w:val="00011B69"/>
    <w:rsid w:val="00011B79"/>
    <w:rsid w:val="00011BAB"/>
    <w:rsid w:val="00011BD0"/>
    <w:rsid w:val="00011BE4"/>
    <w:rsid w:val="00011BFD"/>
    <w:rsid w:val="00011C58"/>
    <w:rsid w:val="00011CC3"/>
    <w:rsid w:val="00011CE9"/>
    <w:rsid w:val="00011ED9"/>
    <w:rsid w:val="00011F28"/>
    <w:rsid w:val="00011F4F"/>
    <w:rsid w:val="00011F76"/>
    <w:rsid w:val="00011FA3"/>
    <w:rsid w:val="00012013"/>
    <w:rsid w:val="00012091"/>
    <w:rsid w:val="00012144"/>
    <w:rsid w:val="0001214B"/>
    <w:rsid w:val="000121B2"/>
    <w:rsid w:val="000122AB"/>
    <w:rsid w:val="0001234C"/>
    <w:rsid w:val="000123F1"/>
    <w:rsid w:val="0001240E"/>
    <w:rsid w:val="000124E5"/>
    <w:rsid w:val="00012533"/>
    <w:rsid w:val="0001255D"/>
    <w:rsid w:val="000125B5"/>
    <w:rsid w:val="0001260E"/>
    <w:rsid w:val="00012625"/>
    <w:rsid w:val="00012665"/>
    <w:rsid w:val="000126F6"/>
    <w:rsid w:val="0001271C"/>
    <w:rsid w:val="00012754"/>
    <w:rsid w:val="0001278F"/>
    <w:rsid w:val="000127A0"/>
    <w:rsid w:val="0001282D"/>
    <w:rsid w:val="00012A7D"/>
    <w:rsid w:val="00012AEB"/>
    <w:rsid w:val="00012BB7"/>
    <w:rsid w:val="00012C0C"/>
    <w:rsid w:val="00012E3D"/>
    <w:rsid w:val="00012F4F"/>
    <w:rsid w:val="00012F81"/>
    <w:rsid w:val="00013004"/>
    <w:rsid w:val="00013096"/>
    <w:rsid w:val="000130A3"/>
    <w:rsid w:val="000130DA"/>
    <w:rsid w:val="0001312D"/>
    <w:rsid w:val="00013182"/>
    <w:rsid w:val="0001319B"/>
    <w:rsid w:val="00013411"/>
    <w:rsid w:val="00013535"/>
    <w:rsid w:val="00013547"/>
    <w:rsid w:val="0001366E"/>
    <w:rsid w:val="00013723"/>
    <w:rsid w:val="0001374D"/>
    <w:rsid w:val="00013790"/>
    <w:rsid w:val="000137AA"/>
    <w:rsid w:val="000137BE"/>
    <w:rsid w:val="000137F8"/>
    <w:rsid w:val="00013809"/>
    <w:rsid w:val="00013845"/>
    <w:rsid w:val="0001388C"/>
    <w:rsid w:val="0001388D"/>
    <w:rsid w:val="000139B8"/>
    <w:rsid w:val="00013A88"/>
    <w:rsid w:val="00013B1D"/>
    <w:rsid w:val="00013BD0"/>
    <w:rsid w:val="00013C18"/>
    <w:rsid w:val="00013D0A"/>
    <w:rsid w:val="00013D1B"/>
    <w:rsid w:val="00013D95"/>
    <w:rsid w:val="00013DE6"/>
    <w:rsid w:val="00013E18"/>
    <w:rsid w:val="00013EEA"/>
    <w:rsid w:val="00013F64"/>
    <w:rsid w:val="00013FCF"/>
    <w:rsid w:val="00013FE9"/>
    <w:rsid w:val="0001412C"/>
    <w:rsid w:val="00014190"/>
    <w:rsid w:val="000141DB"/>
    <w:rsid w:val="000142D6"/>
    <w:rsid w:val="00014310"/>
    <w:rsid w:val="0001435A"/>
    <w:rsid w:val="0001435F"/>
    <w:rsid w:val="00014396"/>
    <w:rsid w:val="000143E4"/>
    <w:rsid w:val="000143F7"/>
    <w:rsid w:val="00014436"/>
    <w:rsid w:val="00014551"/>
    <w:rsid w:val="000145BE"/>
    <w:rsid w:val="000145DE"/>
    <w:rsid w:val="00014605"/>
    <w:rsid w:val="00014633"/>
    <w:rsid w:val="000146A8"/>
    <w:rsid w:val="000146F2"/>
    <w:rsid w:val="000147AF"/>
    <w:rsid w:val="000147C6"/>
    <w:rsid w:val="000147D6"/>
    <w:rsid w:val="000147DA"/>
    <w:rsid w:val="00014870"/>
    <w:rsid w:val="00014879"/>
    <w:rsid w:val="0001487C"/>
    <w:rsid w:val="00014887"/>
    <w:rsid w:val="000148B8"/>
    <w:rsid w:val="000148C2"/>
    <w:rsid w:val="000148D9"/>
    <w:rsid w:val="000148E3"/>
    <w:rsid w:val="000148F1"/>
    <w:rsid w:val="000148F3"/>
    <w:rsid w:val="000149C3"/>
    <w:rsid w:val="000149CB"/>
    <w:rsid w:val="00014A76"/>
    <w:rsid w:val="00014A8B"/>
    <w:rsid w:val="00014A97"/>
    <w:rsid w:val="00014ACB"/>
    <w:rsid w:val="00014BC0"/>
    <w:rsid w:val="00014C2F"/>
    <w:rsid w:val="00014C64"/>
    <w:rsid w:val="00014CCA"/>
    <w:rsid w:val="00014CEB"/>
    <w:rsid w:val="00014D17"/>
    <w:rsid w:val="00014D2F"/>
    <w:rsid w:val="00014E34"/>
    <w:rsid w:val="00014F20"/>
    <w:rsid w:val="00014F52"/>
    <w:rsid w:val="00014F9E"/>
    <w:rsid w:val="00015098"/>
    <w:rsid w:val="00015130"/>
    <w:rsid w:val="00015178"/>
    <w:rsid w:val="000151EA"/>
    <w:rsid w:val="00015250"/>
    <w:rsid w:val="00015260"/>
    <w:rsid w:val="00015272"/>
    <w:rsid w:val="00015280"/>
    <w:rsid w:val="000152E0"/>
    <w:rsid w:val="00015349"/>
    <w:rsid w:val="0001538A"/>
    <w:rsid w:val="0001546E"/>
    <w:rsid w:val="0001547D"/>
    <w:rsid w:val="00015484"/>
    <w:rsid w:val="000154CF"/>
    <w:rsid w:val="000154F8"/>
    <w:rsid w:val="00015518"/>
    <w:rsid w:val="0001551D"/>
    <w:rsid w:val="0001558E"/>
    <w:rsid w:val="00015650"/>
    <w:rsid w:val="000156AE"/>
    <w:rsid w:val="000156DD"/>
    <w:rsid w:val="00015729"/>
    <w:rsid w:val="0001572B"/>
    <w:rsid w:val="00015738"/>
    <w:rsid w:val="000157FB"/>
    <w:rsid w:val="0001591B"/>
    <w:rsid w:val="0001594F"/>
    <w:rsid w:val="000159EA"/>
    <w:rsid w:val="00015AD2"/>
    <w:rsid w:val="00015C8D"/>
    <w:rsid w:val="00015CAE"/>
    <w:rsid w:val="00015D91"/>
    <w:rsid w:val="00015DA6"/>
    <w:rsid w:val="00015DD5"/>
    <w:rsid w:val="00015EC7"/>
    <w:rsid w:val="00015ED6"/>
    <w:rsid w:val="00015F6C"/>
    <w:rsid w:val="00015F6F"/>
    <w:rsid w:val="0001603F"/>
    <w:rsid w:val="000160A0"/>
    <w:rsid w:val="00016101"/>
    <w:rsid w:val="00016277"/>
    <w:rsid w:val="000162C1"/>
    <w:rsid w:val="000162D0"/>
    <w:rsid w:val="00016307"/>
    <w:rsid w:val="000163B2"/>
    <w:rsid w:val="000163E9"/>
    <w:rsid w:val="00016408"/>
    <w:rsid w:val="000164F1"/>
    <w:rsid w:val="00016535"/>
    <w:rsid w:val="00016683"/>
    <w:rsid w:val="00016727"/>
    <w:rsid w:val="0001673A"/>
    <w:rsid w:val="00016770"/>
    <w:rsid w:val="0001680A"/>
    <w:rsid w:val="000168A5"/>
    <w:rsid w:val="000168A8"/>
    <w:rsid w:val="00016930"/>
    <w:rsid w:val="00016978"/>
    <w:rsid w:val="000169E2"/>
    <w:rsid w:val="00016A01"/>
    <w:rsid w:val="00016A17"/>
    <w:rsid w:val="00016A9B"/>
    <w:rsid w:val="00016B27"/>
    <w:rsid w:val="00016B89"/>
    <w:rsid w:val="00016BC3"/>
    <w:rsid w:val="00016D0C"/>
    <w:rsid w:val="00016D61"/>
    <w:rsid w:val="00016DB4"/>
    <w:rsid w:val="00016F2C"/>
    <w:rsid w:val="00017067"/>
    <w:rsid w:val="000170D8"/>
    <w:rsid w:val="000171D7"/>
    <w:rsid w:val="000172D2"/>
    <w:rsid w:val="0001730E"/>
    <w:rsid w:val="00017310"/>
    <w:rsid w:val="0001737F"/>
    <w:rsid w:val="0001739C"/>
    <w:rsid w:val="000173DF"/>
    <w:rsid w:val="000173F4"/>
    <w:rsid w:val="0001743B"/>
    <w:rsid w:val="000174A3"/>
    <w:rsid w:val="000174F5"/>
    <w:rsid w:val="0001757E"/>
    <w:rsid w:val="0001761B"/>
    <w:rsid w:val="00017638"/>
    <w:rsid w:val="00017678"/>
    <w:rsid w:val="0001767A"/>
    <w:rsid w:val="0001769B"/>
    <w:rsid w:val="000176B6"/>
    <w:rsid w:val="00017782"/>
    <w:rsid w:val="000177B2"/>
    <w:rsid w:val="000177F3"/>
    <w:rsid w:val="00017838"/>
    <w:rsid w:val="0001787B"/>
    <w:rsid w:val="000178D9"/>
    <w:rsid w:val="000178E0"/>
    <w:rsid w:val="000178F5"/>
    <w:rsid w:val="00017937"/>
    <w:rsid w:val="00017941"/>
    <w:rsid w:val="0001797E"/>
    <w:rsid w:val="000179A9"/>
    <w:rsid w:val="00017B3E"/>
    <w:rsid w:val="00017C22"/>
    <w:rsid w:val="00017C24"/>
    <w:rsid w:val="00017D63"/>
    <w:rsid w:val="00017EF0"/>
    <w:rsid w:val="00017F2C"/>
    <w:rsid w:val="00017F3D"/>
    <w:rsid w:val="00017FA9"/>
    <w:rsid w:val="000200FD"/>
    <w:rsid w:val="0002028A"/>
    <w:rsid w:val="0002029C"/>
    <w:rsid w:val="000202BA"/>
    <w:rsid w:val="000202F9"/>
    <w:rsid w:val="00020334"/>
    <w:rsid w:val="00020346"/>
    <w:rsid w:val="000203BD"/>
    <w:rsid w:val="000203C1"/>
    <w:rsid w:val="000203E1"/>
    <w:rsid w:val="000203F0"/>
    <w:rsid w:val="0002040C"/>
    <w:rsid w:val="00020420"/>
    <w:rsid w:val="00020452"/>
    <w:rsid w:val="0002047F"/>
    <w:rsid w:val="00020761"/>
    <w:rsid w:val="00020778"/>
    <w:rsid w:val="00020826"/>
    <w:rsid w:val="000208BC"/>
    <w:rsid w:val="00020926"/>
    <w:rsid w:val="00020943"/>
    <w:rsid w:val="00020A33"/>
    <w:rsid w:val="00020A60"/>
    <w:rsid w:val="00020AB3"/>
    <w:rsid w:val="00020ADB"/>
    <w:rsid w:val="00020C7A"/>
    <w:rsid w:val="00020C7C"/>
    <w:rsid w:val="00020D15"/>
    <w:rsid w:val="00020D22"/>
    <w:rsid w:val="00020EBB"/>
    <w:rsid w:val="00020F25"/>
    <w:rsid w:val="0002103C"/>
    <w:rsid w:val="0002104E"/>
    <w:rsid w:val="0002109C"/>
    <w:rsid w:val="000210E4"/>
    <w:rsid w:val="00021116"/>
    <w:rsid w:val="000211CA"/>
    <w:rsid w:val="0002120A"/>
    <w:rsid w:val="00021286"/>
    <w:rsid w:val="0002129A"/>
    <w:rsid w:val="00021416"/>
    <w:rsid w:val="0002153C"/>
    <w:rsid w:val="000215EE"/>
    <w:rsid w:val="000215FE"/>
    <w:rsid w:val="00021635"/>
    <w:rsid w:val="0002170F"/>
    <w:rsid w:val="000217A2"/>
    <w:rsid w:val="000217BD"/>
    <w:rsid w:val="0002186F"/>
    <w:rsid w:val="000218CB"/>
    <w:rsid w:val="00021901"/>
    <w:rsid w:val="00021AC6"/>
    <w:rsid w:val="00021AD1"/>
    <w:rsid w:val="00021B7F"/>
    <w:rsid w:val="00021CB7"/>
    <w:rsid w:val="00021CD4"/>
    <w:rsid w:val="00021CE3"/>
    <w:rsid w:val="00021E17"/>
    <w:rsid w:val="00021EBC"/>
    <w:rsid w:val="00021FB8"/>
    <w:rsid w:val="00022048"/>
    <w:rsid w:val="00022092"/>
    <w:rsid w:val="000220F5"/>
    <w:rsid w:val="0002216C"/>
    <w:rsid w:val="00022291"/>
    <w:rsid w:val="000222A0"/>
    <w:rsid w:val="00022327"/>
    <w:rsid w:val="00022567"/>
    <w:rsid w:val="00022578"/>
    <w:rsid w:val="000225BE"/>
    <w:rsid w:val="000225C6"/>
    <w:rsid w:val="00022610"/>
    <w:rsid w:val="00022618"/>
    <w:rsid w:val="0002261D"/>
    <w:rsid w:val="000226B3"/>
    <w:rsid w:val="000226FC"/>
    <w:rsid w:val="00022802"/>
    <w:rsid w:val="00022823"/>
    <w:rsid w:val="00022B03"/>
    <w:rsid w:val="00022B0B"/>
    <w:rsid w:val="00022D3E"/>
    <w:rsid w:val="00022D9B"/>
    <w:rsid w:val="00022E36"/>
    <w:rsid w:val="00022E95"/>
    <w:rsid w:val="00022EC2"/>
    <w:rsid w:val="00022EE9"/>
    <w:rsid w:val="00022F2C"/>
    <w:rsid w:val="00022F80"/>
    <w:rsid w:val="00022FDA"/>
    <w:rsid w:val="000230DB"/>
    <w:rsid w:val="000231D6"/>
    <w:rsid w:val="00023262"/>
    <w:rsid w:val="000232D7"/>
    <w:rsid w:val="000232F5"/>
    <w:rsid w:val="000232F6"/>
    <w:rsid w:val="0002339D"/>
    <w:rsid w:val="000233AE"/>
    <w:rsid w:val="000233F1"/>
    <w:rsid w:val="000234F9"/>
    <w:rsid w:val="00023624"/>
    <w:rsid w:val="000236B3"/>
    <w:rsid w:val="00023781"/>
    <w:rsid w:val="0002379D"/>
    <w:rsid w:val="000237C5"/>
    <w:rsid w:val="000237CB"/>
    <w:rsid w:val="000237E3"/>
    <w:rsid w:val="00023810"/>
    <w:rsid w:val="000238F7"/>
    <w:rsid w:val="00023978"/>
    <w:rsid w:val="000239E9"/>
    <w:rsid w:val="00023A83"/>
    <w:rsid w:val="00023B40"/>
    <w:rsid w:val="00023C3E"/>
    <w:rsid w:val="00023CC5"/>
    <w:rsid w:val="00023D38"/>
    <w:rsid w:val="00023DED"/>
    <w:rsid w:val="00023E7F"/>
    <w:rsid w:val="00023EA8"/>
    <w:rsid w:val="00023F1E"/>
    <w:rsid w:val="00023F23"/>
    <w:rsid w:val="00024040"/>
    <w:rsid w:val="000240E2"/>
    <w:rsid w:val="00024107"/>
    <w:rsid w:val="000242AF"/>
    <w:rsid w:val="00024392"/>
    <w:rsid w:val="0002439D"/>
    <w:rsid w:val="00024400"/>
    <w:rsid w:val="0002444F"/>
    <w:rsid w:val="0002448E"/>
    <w:rsid w:val="00024514"/>
    <w:rsid w:val="000245AD"/>
    <w:rsid w:val="0002461D"/>
    <w:rsid w:val="000246EA"/>
    <w:rsid w:val="00024716"/>
    <w:rsid w:val="0002477D"/>
    <w:rsid w:val="0002483C"/>
    <w:rsid w:val="0002489B"/>
    <w:rsid w:val="00024927"/>
    <w:rsid w:val="0002495D"/>
    <w:rsid w:val="00024986"/>
    <w:rsid w:val="00024A18"/>
    <w:rsid w:val="00024B6B"/>
    <w:rsid w:val="00024BBE"/>
    <w:rsid w:val="00024BDE"/>
    <w:rsid w:val="00024CE1"/>
    <w:rsid w:val="00024D1F"/>
    <w:rsid w:val="00024D44"/>
    <w:rsid w:val="00024D64"/>
    <w:rsid w:val="00024E2E"/>
    <w:rsid w:val="00024E5F"/>
    <w:rsid w:val="00025068"/>
    <w:rsid w:val="00025082"/>
    <w:rsid w:val="00025103"/>
    <w:rsid w:val="0002512C"/>
    <w:rsid w:val="000251BB"/>
    <w:rsid w:val="000252D9"/>
    <w:rsid w:val="00025379"/>
    <w:rsid w:val="000253C0"/>
    <w:rsid w:val="000254DE"/>
    <w:rsid w:val="00025568"/>
    <w:rsid w:val="0002561A"/>
    <w:rsid w:val="00025642"/>
    <w:rsid w:val="00025683"/>
    <w:rsid w:val="000256AC"/>
    <w:rsid w:val="000256D3"/>
    <w:rsid w:val="000256E5"/>
    <w:rsid w:val="000257D7"/>
    <w:rsid w:val="00025812"/>
    <w:rsid w:val="0002583C"/>
    <w:rsid w:val="0002583D"/>
    <w:rsid w:val="00025909"/>
    <w:rsid w:val="00025925"/>
    <w:rsid w:val="000259CF"/>
    <w:rsid w:val="000259E7"/>
    <w:rsid w:val="00025AC0"/>
    <w:rsid w:val="00025DB9"/>
    <w:rsid w:val="00025E4C"/>
    <w:rsid w:val="00025E66"/>
    <w:rsid w:val="00025F5E"/>
    <w:rsid w:val="00026017"/>
    <w:rsid w:val="00026053"/>
    <w:rsid w:val="00026060"/>
    <w:rsid w:val="00026070"/>
    <w:rsid w:val="00026107"/>
    <w:rsid w:val="00026298"/>
    <w:rsid w:val="00026330"/>
    <w:rsid w:val="000263D3"/>
    <w:rsid w:val="0002643F"/>
    <w:rsid w:val="0002660F"/>
    <w:rsid w:val="00026611"/>
    <w:rsid w:val="0002662D"/>
    <w:rsid w:val="00026681"/>
    <w:rsid w:val="000266A0"/>
    <w:rsid w:val="000266C0"/>
    <w:rsid w:val="0002673D"/>
    <w:rsid w:val="000267EB"/>
    <w:rsid w:val="0002682D"/>
    <w:rsid w:val="00026933"/>
    <w:rsid w:val="0002699E"/>
    <w:rsid w:val="000269D0"/>
    <w:rsid w:val="00026B41"/>
    <w:rsid w:val="00026C36"/>
    <w:rsid w:val="00026C49"/>
    <w:rsid w:val="00026CCA"/>
    <w:rsid w:val="00026CF1"/>
    <w:rsid w:val="00026E7A"/>
    <w:rsid w:val="00026F06"/>
    <w:rsid w:val="00026F6E"/>
    <w:rsid w:val="00026F72"/>
    <w:rsid w:val="00026F8D"/>
    <w:rsid w:val="00027057"/>
    <w:rsid w:val="00027171"/>
    <w:rsid w:val="000271C1"/>
    <w:rsid w:val="00027220"/>
    <w:rsid w:val="0002722C"/>
    <w:rsid w:val="0002722E"/>
    <w:rsid w:val="00027261"/>
    <w:rsid w:val="00027315"/>
    <w:rsid w:val="00027342"/>
    <w:rsid w:val="0002742E"/>
    <w:rsid w:val="0002747D"/>
    <w:rsid w:val="00027496"/>
    <w:rsid w:val="000274D5"/>
    <w:rsid w:val="000274F6"/>
    <w:rsid w:val="00027518"/>
    <w:rsid w:val="00027539"/>
    <w:rsid w:val="00027562"/>
    <w:rsid w:val="00027618"/>
    <w:rsid w:val="0002771D"/>
    <w:rsid w:val="00027897"/>
    <w:rsid w:val="0002794B"/>
    <w:rsid w:val="000279E6"/>
    <w:rsid w:val="000279F1"/>
    <w:rsid w:val="00027A74"/>
    <w:rsid w:val="00027AA9"/>
    <w:rsid w:val="00027AC3"/>
    <w:rsid w:val="00027B7F"/>
    <w:rsid w:val="00027BAB"/>
    <w:rsid w:val="00027BD6"/>
    <w:rsid w:val="00027BF3"/>
    <w:rsid w:val="00027C19"/>
    <w:rsid w:val="00027C87"/>
    <w:rsid w:val="00027CF6"/>
    <w:rsid w:val="00027D58"/>
    <w:rsid w:val="00027E76"/>
    <w:rsid w:val="00027F71"/>
    <w:rsid w:val="0003004A"/>
    <w:rsid w:val="000300AE"/>
    <w:rsid w:val="000300C4"/>
    <w:rsid w:val="0003014E"/>
    <w:rsid w:val="00030192"/>
    <w:rsid w:val="00030237"/>
    <w:rsid w:val="00030318"/>
    <w:rsid w:val="000303BE"/>
    <w:rsid w:val="00030430"/>
    <w:rsid w:val="000304F4"/>
    <w:rsid w:val="0003055F"/>
    <w:rsid w:val="00030608"/>
    <w:rsid w:val="00030677"/>
    <w:rsid w:val="00030686"/>
    <w:rsid w:val="000306D2"/>
    <w:rsid w:val="000306DB"/>
    <w:rsid w:val="000306E7"/>
    <w:rsid w:val="00030714"/>
    <w:rsid w:val="000307F3"/>
    <w:rsid w:val="0003086A"/>
    <w:rsid w:val="000308DA"/>
    <w:rsid w:val="000308E0"/>
    <w:rsid w:val="00030927"/>
    <w:rsid w:val="0003093E"/>
    <w:rsid w:val="00030A2A"/>
    <w:rsid w:val="00030ADA"/>
    <w:rsid w:val="00030B8F"/>
    <w:rsid w:val="00030C16"/>
    <w:rsid w:val="00030C89"/>
    <w:rsid w:val="00030CB2"/>
    <w:rsid w:val="00030D29"/>
    <w:rsid w:val="00030D4F"/>
    <w:rsid w:val="00030DBB"/>
    <w:rsid w:val="00030DF4"/>
    <w:rsid w:val="00030E13"/>
    <w:rsid w:val="00030E45"/>
    <w:rsid w:val="00030E8A"/>
    <w:rsid w:val="00031074"/>
    <w:rsid w:val="0003108E"/>
    <w:rsid w:val="000310F5"/>
    <w:rsid w:val="0003118B"/>
    <w:rsid w:val="0003118C"/>
    <w:rsid w:val="000312FF"/>
    <w:rsid w:val="0003136A"/>
    <w:rsid w:val="00031443"/>
    <w:rsid w:val="0003146E"/>
    <w:rsid w:val="0003162A"/>
    <w:rsid w:val="00031684"/>
    <w:rsid w:val="000316D6"/>
    <w:rsid w:val="000316FC"/>
    <w:rsid w:val="00031717"/>
    <w:rsid w:val="0003173F"/>
    <w:rsid w:val="00031862"/>
    <w:rsid w:val="000318B8"/>
    <w:rsid w:val="000318C6"/>
    <w:rsid w:val="00031922"/>
    <w:rsid w:val="00031925"/>
    <w:rsid w:val="00031990"/>
    <w:rsid w:val="000319F0"/>
    <w:rsid w:val="00031A0B"/>
    <w:rsid w:val="00031AA2"/>
    <w:rsid w:val="00031ABC"/>
    <w:rsid w:val="00031B95"/>
    <w:rsid w:val="00031BD2"/>
    <w:rsid w:val="00031C83"/>
    <w:rsid w:val="00031CC9"/>
    <w:rsid w:val="00031CD8"/>
    <w:rsid w:val="00031D11"/>
    <w:rsid w:val="00031DE0"/>
    <w:rsid w:val="00031E28"/>
    <w:rsid w:val="00031E6B"/>
    <w:rsid w:val="00031E80"/>
    <w:rsid w:val="00031EEC"/>
    <w:rsid w:val="00031FC3"/>
    <w:rsid w:val="00031FDA"/>
    <w:rsid w:val="00031FDC"/>
    <w:rsid w:val="000320DE"/>
    <w:rsid w:val="000320E8"/>
    <w:rsid w:val="00032100"/>
    <w:rsid w:val="00032197"/>
    <w:rsid w:val="000321C6"/>
    <w:rsid w:val="000321FA"/>
    <w:rsid w:val="00032246"/>
    <w:rsid w:val="0003225A"/>
    <w:rsid w:val="00032484"/>
    <w:rsid w:val="000324E5"/>
    <w:rsid w:val="00032596"/>
    <w:rsid w:val="00032762"/>
    <w:rsid w:val="00032797"/>
    <w:rsid w:val="00032879"/>
    <w:rsid w:val="0003290E"/>
    <w:rsid w:val="00032952"/>
    <w:rsid w:val="00032A38"/>
    <w:rsid w:val="00032AF4"/>
    <w:rsid w:val="00032B8E"/>
    <w:rsid w:val="00032C32"/>
    <w:rsid w:val="00032D12"/>
    <w:rsid w:val="00032D88"/>
    <w:rsid w:val="00032DB0"/>
    <w:rsid w:val="00032E64"/>
    <w:rsid w:val="00032EC8"/>
    <w:rsid w:val="00032F4C"/>
    <w:rsid w:val="00032F72"/>
    <w:rsid w:val="00032F8A"/>
    <w:rsid w:val="00033063"/>
    <w:rsid w:val="000331D5"/>
    <w:rsid w:val="000331F7"/>
    <w:rsid w:val="0003320B"/>
    <w:rsid w:val="0003328D"/>
    <w:rsid w:val="00033316"/>
    <w:rsid w:val="00033394"/>
    <w:rsid w:val="000333D8"/>
    <w:rsid w:val="0003343E"/>
    <w:rsid w:val="0003346F"/>
    <w:rsid w:val="000334A7"/>
    <w:rsid w:val="0003355F"/>
    <w:rsid w:val="000335F1"/>
    <w:rsid w:val="000336D4"/>
    <w:rsid w:val="00033732"/>
    <w:rsid w:val="0003391C"/>
    <w:rsid w:val="000339F5"/>
    <w:rsid w:val="00033A99"/>
    <w:rsid w:val="00033A9A"/>
    <w:rsid w:val="00033AD9"/>
    <w:rsid w:val="00033ADD"/>
    <w:rsid w:val="00033BD2"/>
    <w:rsid w:val="00033C60"/>
    <w:rsid w:val="00033CA7"/>
    <w:rsid w:val="00033CE8"/>
    <w:rsid w:val="00033D16"/>
    <w:rsid w:val="00033D24"/>
    <w:rsid w:val="00033D61"/>
    <w:rsid w:val="00033D6B"/>
    <w:rsid w:val="00033E6D"/>
    <w:rsid w:val="00033E9D"/>
    <w:rsid w:val="00033EF2"/>
    <w:rsid w:val="00033FDB"/>
    <w:rsid w:val="00033FF5"/>
    <w:rsid w:val="00034050"/>
    <w:rsid w:val="00034052"/>
    <w:rsid w:val="0003406E"/>
    <w:rsid w:val="00034207"/>
    <w:rsid w:val="00034229"/>
    <w:rsid w:val="00034262"/>
    <w:rsid w:val="000342C7"/>
    <w:rsid w:val="000342DA"/>
    <w:rsid w:val="000343D8"/>
    <w:rsid w:val="000343DF"/>
    <w:rsid w:val="000344EF"/>
    <w:rsid w:val="0003453C"/>
    <w:rsid w:val="000345DE"/>
    <w:rsid w:val="000345EF"/>
    <w:rsid w:val="000346C1"/>
    <w:rsid w:val="00034873"/>
    <w:rsid w:val="00034957"/>
    <w:rsid w:val="000349AA"/>
    <w:rsid w:val="00034A07"/>
    <w:rsid w:val="00034A16"/>
    <w:rsid w:val="00034B21"/>
    <w:rsid w:val="00034B3E"/>
    <w:rsid w:val="00034B8F"/>
    <w:rsid w:val="00034C10"/>
    <w:rsid w:val="00034C39"/>
    <w:rsid w:val="00034C49"/>
    <w:rsid w:val="00034C6D"/>
    <w:rsid w:val="00034D3F"/>
    <w:rsid w:val="00034D44"/>
    <w:rsid w:val="00034D4A"/>
    <w:rsid w:val="00034E33"/>
    <w:rsid w:val="00034ED3"/>
    <w:rsid w:val="00034F3D"/>
    <w:rsid w:val="00034F80"/>
    <w:rsid w:val="00034FBB"/>
    <w:rsid w:val="00034FCF"/>
    <w:rsid w:val="000351C2"/>
    <w:rsid w:val="0003523B"/>
    <w:rsid w:val="0003531E"/>
    <w:rsid w:val="00035369"/>
    <w:rsid w:val="00035382"/>
    <w:rsid w:val="000353E9"/>
    <w:rsid w:val="000354B5"/>
    <w:rsid w:val="000354F7"/>
    <w:rsid w:val="00035543"/>
    <w:rsid w:val="00035561"/>
    <w:rsid w:val="000355B7"/>
    <w:rsid w:val="00035735"/>
    <w:rsid w:val="0003576E"/>
    <w:rsid w:val="00035813"/>
    <w:rsid w:val="0003588A"/>
    <w:rsid w:val="00035908"/>
    <w:rsid w:val="00035948"/>
    <w:rsid w:val="00035963"/>
    <w:rsid w:val="000359AC"/>
    <w:rsid w:val="000359D9"/>
    <w:rsid w:val="00035A4E"/>
    <w:rsid w:val="00035A6F"/>
    <w:rsid w:val="00035AF3"/>
    <w:rsid w:val="00035B7B"/>
    <w:rsid w:val="00035BC4"/>
    <w:rsid w:val="00035C0D"/>
    <w:rsid w:val="00035C24"/>
    <w:rsid w:val="00035C83"/>
    <w:rsid w:val="00035C92"/>
    <w:rsid w:val="00035D5F"/>
    <w:rsid w:val="00035D76"/>
    <w:rsid w:val="00035DE8"/>
    <w:rsid w:val="00035E93"/>
    <w:rsid w:val="00035EF4"/>
    <w:rsid w:val="00035EFE"/>
    <w:rsid w:val="00035F61"/>
    <w:rsid w:val="00035FA6"/>
    <w:rsid w:val="00036112"/>
    <w:rsid w:val="00036124"/>
    <w:rsid w:val="00036134"/>
    <w:rsid w:val="00036149"/>
    <w:rsid w:val="00036159"/>
    <w:rsid w:val="000361A5"/>
    <w:rsid w:val="000361C7"/>
    <w:rsid w:val="0003620E"/>
    <w:rsid w:val="00036322"/>
    <w:rsid w:val="00036380"/>
    <w:rsid w:val="000363B8"/>
    <w:rsid w:val="0003640C"/>
    <w:rsid w:val="0003641F"/>
    <w:rsid w:val="0003650E"/>
    <w:rsid w:val="0003667E"/>
    <w:rsid w:val="00036681"/>
    <w:rsid w:val="000366DD"/>
    <w:rsid w:val="0003679A"/>
    <w:rsid w:val="000367B2"/>
    <w:rsid w:val="00036803"/>
    <w:rsid w:val="000368D0"/>
    <w:rsid w:val="00036959"/>
    <w:rsid w:val="00036960"/>
    <w:rsid w:val="0003696F"/>
    <w:rsid w:val="000369A2"/>
    <w:rsid w:val="000369C6"/>
    <w:rsid w:val="000369F1"/>
    <w:rsid w:val="00036A17"/>
    <w:rsid w:val="00036A1E"/>
    <w:rsid w:val="00036A1F"/>
    <w:rsid w:val="00036B04"/>
    <w:rsid w:val="00036C63"/>
    <w:rsid w:val="00036CD0"/>
    <w:rsid w:val="00036D4C"/>
    <w:rsid w:val="00036DB5"/>
    <w:rsid w:val="00036E44"/>
    <w:rsid w:val="00036EAB"/>
    <w:rsid w:val="00036EE2"/>
    <w:rsid w:val="00036EE5"/>
    <w:rsid w:val="00036F73"/>
    <w:rsid w:val="000370DF"/>
    <w:rsid w:val="000370F4"/>
    <w:rsid w:val="00037110"/>
    <w:rsid w:val="0003720C"/>
    <w:rsid w:val="00037448"/>
    <w:rsid w:val="0003746A"/>
    <w:rsid w:val="0003748F"/>
    <w:rsid w:val="000374F7"/>
    <w:rsid w:val="00037540"/>
    <w:rsid w:val="000375F5"/>
    <w:rsid w:val="0003761D"/>
    <w:rsid w:val="00037725"/>
    <w:rsid w:val="0003781B"/>
    <w:rsid w:val="00037907"/>
    <w:rsid w:val="0003792D"/>
    <w:rsid w:val="00037963"/>
    <w:rsid w:val="00037977"/>
    <w:rsid w:val="00037B20"/>
    <w:rsid w:val="00037BB2"/>
    <w:rsid w:val="00037BCC"/>
    <w:rsid w:val="00037CB0"/>
    <w:rsid w:val="00037D47"/>
    <w:rsid w:val="00037DB6"/>
    <w:rsid w:val="00037E8F"/>
    <w:rsid w:val="00037E9B"/>
    <w:rsid w:val="00037F5C"/>
    <w:rsid w:val="0004001E"/>
    <w:rsid w:val="0004009D"/>
    <w:rsid w:val="000400D2"/>
    <w:rsid w:val="0004013B"/>
    <w:rsid w:val="000401B5"/>
    <w:rsid w:val="0004020C"/>
    <w:rsid w:val="00040248"/>
    <w:rsid w:val="0004025F"/>
    <w:rsid w:val="000403D9"/>
    <w:rsid w:val="000403DF"/>
    <w:rsid w:val="000403E6"/>
    <w:rsid w:val="00040455"/>
    <w:rsid w:val="000404E4"/>
    <w:rsid w:val="00040507"/>
    <w:rsid w:val="0004070D"/>
    <w:rsid w:val="000407B6"/>
    <w:rsid w:val="000407CB"/>
    <w:rsid w:val="000408A3"/>
    <w:rsid w:val="000408D5"/>
    <w:rsid w:val="0004091A"/>
    <w:rsid w:val="000409F0"/>
    <w:rsid w:val="00040A6E"/>
    <w:rsid w:val="00040A80"/>
    <w:rsid w:val="00040B8A"/>
    <w:rsid w:val="00040BA9"/>
    <w:rsid w:val="00040C9C"/>
    <w:rsid w:val="00040D18"/>
    <w:rsid w:val="00040D2D"/>
    <w:rsid w:val="00040DB5"/>
    <w:rsid w:val="00040E38"/>
    <w:rsid w:val="00040E64"/>
    <w:rsid w:val="00040E7E"/>
    <w:rsid w:val="00040E91"/>
    <w:rsid w:val="00040F16"/>
    <w:rsid w:val="0004105A"/>
    <w:rsid w:val="0004105F"/>
    <w:rsid w:val="000412B4"/>
    <w:rsid w:val="000412E7"/>
    <w:rsid w:val="00041437"/>
    <w:rsid w:val="00041470"/>
    <w:rsid w:val="00041563"/>
    <w:rsid w:val="00041569"/>
    <w:rsid w:val="0004169B"/>
    <w:rsid w:val="000416C0"/>
    <w:rsid w:val="000417F0"/>
    <w:rsid w:val="00041864"/>
    <w:rsid w:val="000418C0"/>
    <w:rsid w:val="000418EC"/>
    <w:rsid w:val="00041949"/>
    <w:rsid w:val="000419C8"/>
    <w:rsid w:val="00041B9E"/>
    <w:rsid w:val="00041CAD"/>
    <w:rsid w:val="00041CDE"/>
    <w:rsid w:val="00041CEB"/>
    <w:rsid w:val="00041D07"/>
    <w:rsid w:val="00041D39"/>
    <w:rsid w:val="00041DE2"/>
    <w:rsid w:val="00041E0C"/>
    <w:rsid w:val="00041E49"/>
    <w:rsid w:val="00041EE0"/>
    <w:rsid w:val="00041EFC"/>
    <w:rsid w:val="00041FE7"/>
    <w:rsid w:val="00042015"/>
    <w:rsid w:val="00042024"/>
    <w:rsid w:val="000420A4"/>
    <w:rsid w:val="000420E1"/>
    <w:rsid w:val="00042173"/>
    <w:rsid w:val="000421C0"/>
    <w:rsid w:val="00042329"/>
    <w:rsid w:val="00042495"/>
    <w:rsid w:val="000424BC"/>
    <w:rsid w:val="000424C2"/>
    <w:rsid w:val="00042512"/>
    <w:rsid w:val="00042515"/>
    <w:rsid w:val="00042541"/>
    <w:rsid w:val="000425B6"/>
    <w:rsid w:val="000425F0"/>
    <w:rsid w:val="00042625"/>
    <w:rsid w:val="000426E9"/>
    <w:rsid w:val="000426F2"/>
    <w:rsid w:val="0004270D"/>
    <w:rsid w:val="0004270E"/>
    <w:rsid w:val="0004276D"/>
    <w:rsid w:val="000427E6"/>
    <w:rsid w:val="0004291E"/>
    <w:rsid w:val="0004292D"/>
    <w:rsid w:val="0004294D"/>
    <w:rsid w:val="00042961"/>
    <w:rsid w:val="00042983"/>
    <w:rsid w:val="00042990"/>
    <w:rsid w:val="00042A5E"/>
    <w:rsid w:val="00042AB2"/>
    <w:rsid w:val="00042AC1"/>
    <w:rsid w:val="00042BD1"/>
    <w:rsid w:val="00042C3E"/>
    <w:rsid w:val="00042CCA"/>
    <w:rsid w:val="00042CE5"/>
    <w:rsid w:val="00042D3B"/>
    <w:rsid w:val="00042D99"/>
    <w:rsid w:val="00042F82"/>
    <w:rsid w:val="00042FDB"/>
    <w:rsid w:val="00042FDE"/>
    <w:rsid w:val="0004302B"/>
    <w:rsid w:val="0004311A"/>
    <w:rsid w:val="000431E8"/>
    <w:rsid w:val="000432FD"/>
    <w:rsid w:val="00043372"/>
    <w:rsid w:val="00043428"/>
    <w:rsid w:val="0004345E"/>
    <w:rsid w:val="000434FC"/>
    <w:rsid w:val="0004373C"/>
    <w:rsid w:val="000437FA"/>
    <w:rsid w:val="0004383C"/>
    <w:rsid w:val="00043852"/>
    <w:rsid w:val="0004386D"/>
    <w:rsid w:val="000438E6"/>
    <w:rsid w:val="000438FE"/>
    <w:rsid w:val="00043933"/>
    <w:rsid w:val="000439DE"/>
    <w:rsid w:val="00043A45"/>
    <w:rsid w:val="00043A89"/>
    <w:rsid w:val="00043AE1"/>
    <w:rsid w:val="00043B8D"/>
    <w:rsid w:val="00043C27"/>
    <w:rsid w:val="00043C4F"/>
    <w:rsid w:val="00043C83"/>
    <w:rsid w:val="00043CA1"/>
    <w:rsid w:val="00043CA6"/>
    <w:rsid w:val="00043D9D"/>
    <w:rsid w:val="00043F20"/>
    <w:rsid w:val="00043F72"/>
    <w:rsid w:val="000440ED"/>
    <w:rsid w:val="000441A9"/>
    <w:rsid w:val="0004426A"/>
    <w:rsid w:val="000442B9"/>
    <w:rsid w:val="00044420"/>
    <w:rsid w:val="00044447"/>
    <w:rsid w:val="0004448E"/>
    <w:rsid w:val="00044594"/>
    <w:rsid w:val="000445E5"/>
    <w:rsid w:val="0004468A"/>
    <w:rsid w:val="00044737"/>
    <w:rsid w:val="00044753"/>
    <w:rsid w:val="0004477A"/>
    <w:rsid w:val="000447BD"/>
    <w:rsid w:val="00044803"/>
    <w:rsid w:val="000448F9"/>
    <w:rsid w:val="00044924"/>
    <w:rsid w:val="0004492B"/>
    <w:rsid w:val="00044940"/>
    <w:rsid w:val="0004494A"/>
    <w:rsid w:val="00044A09"/>
    <w:rsid w:val="00044A3B"/>
    <w:rsid w:val="00044B86"/>
    <w:rsid w:val="00044C35"/>
    <w:rsid w:val="00044C63"/>
    <w:rsid w:val="00044CB0"/>
    <w:rsid w:val="00044D94"/>
    <w:rsid w:val="00044DC3"/>
    <w:rsid w:val="00044EBC"/>
    <w:rsid w:val="00044FD5"/>
    <w:rsid w:val="00044FEE"/>
    <w:rsid w:val="00045030"/>
    <w:rsid w:val="000450E3"/>
    <w:rsid w:val="000451FF"/>
    <w:rsid w:val="0004522A"/>
    <w:rsid w:val="000452D2"/>
    <w:rsid w:val="00045396"/>
    <w:rsid w:val="000453EC"/>
    <w:rsid w:val="00045475"/>
    <w:rsid w:val="000454AF"/>
    <w:rsid w:val="00045595"/>
    <w:rsid w:val="000455AA"/>
    <w:rsid w:val="0004563C"/>
    <w:rsid w:val="00045931"/>
    <w:rsid w:val="0004593F"/>
    <w:rsid w:val="00045A51"/>
    <w:rsid w:val="00045AB9"/>
    <w:rsid w:val="00045AC6"/>
    <w:rsid w:val="00045B5D"/>
    <w:rsid w:val="00045BC2"/>
    <w:rsid w:val="00045D00"/>
    <w:rsid w:val="00045DAF"/>
    <w:rsid w:val="00045DC5"/>
    <w:rsid w:val="00045DDD"/>
    <w:rsid w:val="00045E09"/>
    <w:rsid w:val="00045F62"/>
    <w:rsid w:val="00045F85"/>
    <w:rsid w:val="00045FDD"/>
    <w:rsid w:val="00046052"/>
    <w:rsid w:val="00046071"/>
    <w:rsid w:val="000460FF"/>
    <w:rsid w:val="00046146"/>
    <w:rsid w:val="00046226"/>
    <w:rsid w:val="0004622E"/>
    <w:rsid w:val="000462BF"/>
    <w:rsid w:val="000462D6"/>
    <w:rsid w:val="00046366"/>
    <w:rsid w:val="000463CD"/>
    <w:rsid w:val="0004649B"/>
    <w:rsid w:val="000464C4"/>
    <w:rsid w:val="000465FC"/>
    <w:rsid w:val="0004662E"/>
    <w:rsid w:val="00046741"/>
    <w:rsid w:val="00046744"/>
    <w:rsid w:val="00046994"/>
    <w:rsid w:val="00046A1E"/>
    <w:rsid w:val="00046A34"/>
    <w:rsid w:val="00046AB2"/>
    <w:rsid w:val="00046ACC"/>
    <w:rsid w:val="00046B1F"/>
    <w:rsid w:val="00046B6E"/>
    <w:rsid w:val="00046C05"/>
    <w:rsid w:val="00046C0F"/>
    <w:rsid w:val="00046C2E"/>
    <w:rsid w:val="00046D5C"/>
    <w:rsid w:val="00046D5F"/>
    <w:rsid w:val="00046D8E"/>
    <w:rsid w:val="00046DFE"/>
    <w:rsid w:val="00046E5B"/>
    <w:rsid w:val="00046E68"/>
    <w:rsid w:val="00046ED3"/>
    <w:rsid w:val="00046EF1"/>
    <w:rsid w:val="00046F49"/>
    <w:rsid w:val="0004700E"/>
    <w:rsid w:val="000470A2"/>
    <w:rsid w:val="000470D5"/>
    <w:rsid w:val="0004716F"/>
    <w:rsid w:val="000471B6"/>
    <w:rsid w:val="000471ED"/>
    <w:rsid w:val="00047291"/>
    <w:rsid w:val="0004730A"/>
    <w:rsid w:val="000473AB"/>
    <w:rsid w:val="000473E2"/>
    <w:rsid w:val="00047418"/>
    <w:rsid w:val="0004743D"/>
    <w:rsid w:val="000474AF"/>
    <w:rsid w:val="000475DE"/>
    <w:rsid w:val="000476AC"/>
    <w:rsid w:val="000476BC"/>
    <w:rsid w:val="000476F3"/>
    <w:rsid w:val="00047749"/>
    <w:rsid w:val="000477C0"/>
    <w:rsid w:val="00047819"/>
    <w:rsid w:val="00047850"/>
    <w:rsid w:val="000478C9"/>
    <w:rsid w:val="0004796A"/>
    <w:rsid w:val="000479A9"/>
    <w:rsid w:val="000479C5"/>
    <w:rsid w:val="00047A50"/>
    <w:rsid w:val="00047B30"/>
    <w:rsid w:val="00047B8B"/>
    <w:rsid w:val="00047C22"/>
    <w:rsid w:val="00047D30"/>
    <w:rsid w:val="00047D33"/>
    <w:rsid w:val="00047E64"/>
    <w:rsid w:val="00047EDC"/>
    <w:rsid w:val="00047FD0"/>
    <w:rsid w:val="00050015"/>
    <w:rsid w:val="000500CF"/>
    <w:rsid w:val="00050146"/>
    <w:rsid w:val="0005017E"/>
    <w:rsid w:val="000501B1"/>
    <w:rsid w:val="000502FC"/>
    <w:rsid w:val="0005032A"/>
    <w:rsid w:val="0005037F"/>
    <w:rsid w:val="000503E1"/>
    <w:rsid w:val="0005047E"/>
    <w:rsid w:val="000504A0"/>
    <w:rsid w:val="000504A7"/>
    <w:rsid w:val="000504F4"/>
    <w:rsid w:val="00050637"/>
    <w:rsid w:val="0005066A"/>
    <w:rsid w:val="000506A8"/>
    <w:rsid w:val="00050736"/>
    <w:rsid w:val="000507E6"/>
    <w:rsid w:val="000508E4"/>
    <w:rsid w:val="0005091D"/>
    <w:rsid w:val="00050952"/>
    <w:rsid w:val="00050965"/>
    <w:rsid w:val="00050974"/>
    <w:rsid w:val="00050981"/>
    <w:rsid w:val="000509CF"/>
    <w:rsid w:val="00050A45"/>
    <w:rsid w:val="00050A85"/>
    <w:rsid w:val="00050A9B"/>
    <w:rsid w:val="00050AFF"/>
    <w:rsid w:val="00050B44"/>
    <w:rsid w:val="00050CFB"/>
    <w:rsid w:val="00050D12"/>
    <w:rsid w:val="00050E41"/>
    <w:rsid w:val="00050E7A"/>
    <w:rsid w:val="00050F20"/>
    <w:rsid w:val="00050F52"/>
    <w:rsid w:val="0005113D"/>
    <w:rsid w:val="00051156"/>
    <w:rsid w:val="000511C0"/>
    <w:rsid w:val="000513B1"/>
    <w:rsid w:val="00051437"/>
    <w:rsid w:val="0005146C"/>
    <w:rsid w:val="00051474"/>
    <w:rsid w:val="000514B9"/>
    <w:rsid w:val="000514F0"/>
    <w:rsid w:val="0005152A"/>
    <w:rsid w:val="00051583"/>
    <w:rsid w:val="000516A8"/>
    <w:rsid w:val="00051783"/>
    <w:rsid w:val="0005179E"/>
    <w:rsid w:val="000517AD"/>
    <w:rsid w:val="000517EE"/>
    <w:rsid w:val="00051857"/>
    <w:rsid w:val="00051882"/>
    <w:rsid w:val="000518B4"/>
    <w:rsid w:val="000518F7"/>
    <w:rsid w:val="00051935"/>
    <w:rsid w:val="00051A0D"/>
    <w:rsid w:val="00051AAE"/>
    <w:rsid w:val="00051B27"/>
    <w:rsid w:val="00051B2D"/>
    <w:rsid w:val="00051D05"/>
    <w:rsid w:val="00051DE3"/>
    <w:rsid w:val="00051E11"/>
    <w:rsid w:val="00051F1C"/>
    <w:rsid w:val="00051FA7"/>
    <w:rsid w:val="00051FC5"/>
    <w:rsid w:val="00052193"/>
    <w:rsid w:val="000521A8"/>
    <w:rsid w:val="00052200"/>
    <w:rsid w:val="0005223D"/>
    <w:rsid w:val="000522C0"/>
    <w:rsid w:val="00052388"/>
    <w:rsid w:val="000523A5"/>
    <w:rsid w:val="000523B4"/>
    <w:rsid w:val="000523B5"/>
    <w:rsid w:val="0005245A"/>
    <w:rsid w:val="00052462"/>
    <w:rsid w:val="00052506"/>
    <w:rsid w:val="00052555"/>
    <w:rsid w:val="000525CF"/>
    <w:rsid w:val="00052804"/>
    <w:rsid w:val="0005280C"/>
    <w:rsid w:val="00052875"/>
    <w:rsid w:val="00052880"/>
    <w:rsid w:val="00052A33"/>
    <w:rsid w:val="00052ADF"/>
    <w:rsid w:val="00052B29"/>
    <w:rsid w:val="00052B2E"/>
    <w:rsid w:val="00052B9E"/>
    <w:rsid w:val="00052BA6"/>
    <w:rsid w:val="00052C6D"/>
    <w:rsid w:val="00052C89"/>
    <w:rsid w:val="00052CC5"/>
    <w:rsid w:val="00052CE8"/>
    <w:rsid w:val="00052D3A"/>
    <w:rsid w:val="00052DB6"/>
    <w:rsid w:val="00052EA2"/>
    <w:rsid w:val="00052ECE"/>
    <w:rsid w:val="00052F96"/>
    <w:rsid w:val="000530C8"/>
    <w:rsid w:val="00053132"/>
    <w:rsid w:val="00053237"/>
    <w:rsid w:val="00053299"/>
    <w:rsid w:val="000532AC"/>
    <w:rsid w:val="000533A4"/>
    <w:rsid w:val="000534F7"/>
    <w:rsid w:val="00053530"/>
    <w:rsid w:val="000535A2"/>
    <w:rsid w:val="00053684"/>
    <w:rsid w:val="000537B2"/>
    <w:rsid w:val="00053886"/>
    <w:rsid w:val="00053AE0"/>
    <w:rsid w:val="00053AFA"/>
    <w:rsid w:val="00053C08"/>
    <w:rsid w:val="00053E3B"/>
    <w:rsid w:val="00053ECC"/>
    <w:rsid w:val="00053ECF"/>
    <w:rsid w:val="00053F76"/>
    <w:rsid w:val="00054021"/>
    <w:rsid w:val="000540FE"/>
    <w:rsid w:val="00054101"/>
    <w:rsid w:val="00054198"/>
    <w:rsid w:val="000541F8"/>
    <w:rsid w:val="0005421D"/>
    <w:rsid w:val="000542C0"/>
    <w:rsid w:val="00054355"/>
    <w:rsid w:val="00054363"/>
    <w:rsid w:val="00054396"/>
    <w:rsid w:val="00054481"/>
    <w:rsid w:val="000544E1"/>
    <w:rsid w:val="0005458B"/>
    <w:rsid w:val="0005459E"/>
    <w:rsid w:val="0005464E"/>
    <w:rsid w:val="0005478B"/>
    <w:rsid w:val="000548AF"/>
    <w:rsid w:val="00054990"/>
    <w:rsid w:val="000549CD"/>
    <w:rsid w:val="000549F3"/>
    <w:rsid w:val="00054A09"/>
    <w:rsid w:val="00054A0C"/>
    <w:rsid w:val="00054A7D"/>
    <w:rsid w:val="00054B28"/>
    <w:rsid w:val="00054B42"/>
    <w:rsid w:val="00054BD6"/>
    <w:rsid w:val="00054BE4"/>
    <w:rsid w:val="00054C2E"/>
    <w:rsid w:val="00054C35"/>
    <w:rsid w:val="00054D50"/>
    <w:rsid w:val="00054D5D"/>
    <w:rsid w:val="00054EA2"/>
    <w:rsid w:val="00054F86"/>
    <w:rsid w:val="0005505C"/>
    <w:rsid w:val="0005507E"/>
    <w:rsid w:val="0005512D"/>
    <w:rsid w:val="00055130"/>
    <w:rsid w:val="000551E6"/>
    <w:rsid w:val="00055254"/>
    <w:rsid w:val="00055318"/>
    <w:rsid w:val="0005536F"/>
    <w:rsid w:val="0005540D"/>
    <w:rsid w:val="000554E8"/>
    <w:rsid w:val="000554FA"/>
    <w:rsid w:val="00055581"/>
    <w:rsid w:val="00055612"/>
    <w:rsid w:val="00055632"/>
    <w:rsid w:val="0005584E"/>
    <w:rsid w:val="00055934"/>
    <w:rsid w:val="00055988"/>
    <w:rsid w:val="000559E8"/>
    <w:rsid w:val="00055A3A"/>
    <w:rsid w:val="00055B2F"/>
    <w:rsid w:val="00055B3F"/>
    <w:rsid w:val="00055BA5"/>
    <w:rsid w:val="00055BB5"/>
    <w:rsid w:val="00055BED"/>
    <w:rsid w:val="00055BF7"/>
    <w:rsid w:val="00055C33"/>
    <w:rsid w:val="00055D25"/>
    <w:rsid w:val="00055D64"/>
    <w:rsid w:val="00055D97"/>
    <w:rsid w:val="00055E3B"/>
    <w:rsid w:val="00055E6D"/>
    <w:rsid w:val="00055E73"/>
    <w:rsid w:val="00055ECD"/>
    <w:rsid w:val="00056000"/>
    <w:rsid w:val="000560A4"/>
    <w:rsid w:val="000560FC"/>
    <w:rsid w:val="00056108"/>
    <w:rsid w:val="0005620B"/>
    <w:rsid w:val="0005621F"/>
    <w:rsid w:val="00056231"/>
    <w:rsid w:val="0005641F"/>
    <w:rsid w:val="00056494"/>
    <w:rsid w:val="000564C6"/>
    <w:rsid w:val="00056558"/>
    <w:rsid w:val="0005658E"/>
    <w:rsid w:val="000566AC"/>
    <w:rsid w:val="00056787"/>
    <w:rsid w:val="00056798"/>
    <w:rsid w:val="0005685C"/>
    <w:rsid w:val="000568C2"/>
    <w:rsid w:val="00056A0B"/>
    <w:rsid w:val="00056A0E"/>
    <w:rsid w:val="00056AFF"/>
    <w:rsid w:val="00056B0F"/>
    <w:rsid w:val="00056B29"/>
    <w:rsid w:val="00056BBF"/>
    <w:rsid w:val="00056C22"/>
    <w:rsid w:val="00056CB2"/>
    <w:rsid w:val="00056CDF"/>
    <w:rsid w:val="00056D06"/>
    <w:rsid w:val="00056E1C"/>
    <w:rsid w:val="00056EDA"/>
    <w:rsid w:val="00056EE6"/>
    <w:rsid w:val="00056F08"/>
    <w:rsid w:val="00057025"/>
    <w:rsid w:val="000570D1"/>
    <w:rsid w:val="00057149"/>
    <w:rsid w:val="00057293"/>
    <w:rsid w:val="00057364"/>
    <w:rsid w:val="000573B2"/>
    <w:rsid w:val="000573C1"/>
    <w:rsid w:val="00057451"/>
    <w:rsid w:val="00057475"/>
    <w:rsid w:val="000574D5"/>
    <w:rsid w:val="0005753B"/>
    <w:rsid w:val="0005757D"/>
    <w:rsid w:val="000575AD"/>
    <w:rsid w:val="0005761E"/>
    <w:rsid w:val="000576A7"/>
    <w:rsid w:val="00057721"/>
    <w:rsid w:val="00057785"/>
    <w:rsid w:val="00057827"/>
    <w:rsid w:val="0005784B"/>
    <w:rsid w:val="00057854"/>
    <w:rsid w:val="00057936"/>
    <w:rsid w:val="0005795E"/>
    <w:rsid w:val="00057A06"/>
    <w:rsid w:val="00057A49"/>
    <w:rsid w:val="00057B14"/>
    <w:rsid w:val="00057B5C"/>
    <w:rsid w:val="00057B99"/>
    <w:rsid w:val="00057C42"/>
    <w:rsid w:val="00057E47"/>
    <w:rsid w:val="00057E70"/>
    <w:rsid w:val="00057E73"/>
    <w:rsid w:val="00057EEB"/>
    <w:rsid w:val="00057F59"/>
    <w:rsid w:val="00057F6A"/>
    <w:rsid w:val="00057FCD"/>
    <w:rsid w:val="00057FF0"/>
    <w:rsid w:val="00060049"/>
    <w:rsid w:val="00060073"/>
    <w:rsid w:val="00060088"/>
    <w:rsid w:val="00060185"/>
    <w:rsid w:val="00060260"/>
    <w:rsid w:val="000602BC"/>
    <w:rsid w:val="00060348"/>
    <w:rsid w:val="0006039F"/>
    <w:rsid w:val="000603B6"/>
    <w:rsid w:val="00060409"/>
    <w:rsid w:val="00060479"/>
    <w:rsid w:val="000605A4"/>
    <w:rsid w:val="000605CC"/>
    <w:rsid w:val="000605FB"/>
    <w:rsid w:val="00060643"/>
    <w:rsid w:val="0006066B"/>
    <w:rsid w:val="000606C4"/>
    <w:rsid w:val="00060793"/>
    <w:rsid w:val="000607EB"/>
    <w:rsid w:val="00060924"/>
    <w:rsid w:val="00060948"/>
    <w:rsid w:val="00060970"/>
    <w:rsid w:val="000609C4"/>
    <w:rsid w:val="00060A01"/>
    <w:rsid w:val="00060A13"/>
    <w:rsid w:val="00060A16"/>
    <w:rsid w:val="00060A2B"/>
    <w:rsid w:val="00060A4F"/>
    <w:rsid w:val="00060A8F"/>
    <w:rsid w:val="00060AA4"/>
    <w:rsid w:val="00060B0A"/>
    <w:rsid w:val="00060B85"/>
    <w:rsid w:val="00060BCC"/>
    <w:rsid w:val="00060D2E"/>
    <w:rsid w:val="00060DCA"/>
    <w:rsid w:val="00060DF8"/>
    <w:rsid w:val="00060EAC"/>
    <w:rsid w:val="00060F22"/>
    <w:rsid w:val="000610A4"/>
    <w:rsid w:val="000610F4"/>
    <w:rsid w:val="00061158"/>
    <w:rsid w:val="00061186"/>
    <w:rsid w:val="00061273"/>
    <w:rsid w:val="00061295"/>
    <w:rsid w:val="00061351"/>
    <w:rsid w:val="0006138C"/>
    <w:rsid w:val="000613EF"/>
    <w:rsid w:val="00061450"/>
    <w:rsid w:val="000614AE"/>
    <w:rsid w:val="0006154D"/>
    <w:rsid w:val="00061598"/>
    <w:rsid w:val="000615B2"/>
    <w:rsid w:val="000615D8"/>
    <w:rsid w:val="000615F1"/>
    <w:rsid w:val="00061625"/>
    <w:rsid w:val="000616AF"/>
    <w:rsid w:val="000616C5"/>
    <w:rsid w:val="00061789"/>
    <w:rsid w:val="000617AA"/>
    <w:rsid w:val="000618B8"/>
    <w:rsid w:val="0006194E"/>
    <w:rsid w:val="00061A2F"/>
    <w:rsid w:val="00061A54"/>
    <w:rsid w:val="00061AC4"/>
    <w:rsid w:val="00061B34"/>
    <w:rsid w:val="00061BB4"/>
    <w:rsid w:val="00061BD8"/>
    <w:rsid w:val="00061C1D"/>
    <w:rsid w:val="00061C55"/>
    <w:rsid w:val="00061C61"/>
    <w:rsid w:val="00061C77"/>
    <w:rsid w:val="00061D30"/>
    <w:rsid w:val="00061E05"/>
    <w:rsid w:val="00061E38"/>
    <w:rsid w:val="00061EB1"/>
    <w:rsid w:val="00061F17"/>
    <w:rsid w:val="00061FF4"/>
    <w:rsid w:val="00061FF7"/>
    <w:rsid w:val="000620D5"/>
    <w:rsid w:val="00062110"/>
    <w:rsid w:val="000622D3"/>
    <w:rsid w:val="000622E3"/>
    <w:rsid w:val="00062323"/>
    <w:rsid w:val="00062330"/>
    <w:rsid w:val="00062340"/>
    <w:rsid w:val="000624E0"/>
    <w:rsid w:val="00062543"/>
    <w:rsid w:val="0006256C"/>
    <w:rsid w:val="00062573"/>
    <w:rsid w:val="00062592"/>
    <w:rsid w:val="000625A1"/>
    <w:rsid w:val="00062659"/>
    <w:rsid w:val="00062735"/>
    <w:rsid w:val="0006277D"/>
    <w:rsid w:val="0006296F"/>
    <w:rsid w:val="000629C4"/>
    <w:rsid w:val="00062B5E"/>
    <w:rsid w:val="00062B76"/>
    <w:rsid w:val="00062B90"/>
    <w:rsid w:val="00062BC0"/>
    <w:rsid w:val="00062C58"/>
    <w:rsid w:val="00062C72"/>
    <w:rsid w:val="00062D77"/>
    <w:rsid w:val="00062E63"/>
    <w:rsid w:val="00062EAC"/>
    <w:rsid w:val="00062F3D"/>
    <w:rsid w:val="00062F68"/>
    <w:rsid w:val="00062F99"/>
    <w:rsid w:val="00062FE1"/>
    <w:rsid w:val="00063025"/>
    <w:rsid w:val="000630A5"/>
    <w:rsid w:val="000630C2"/>
    <w:rsid w:val="0006311A"/>
    <w:rsid w:val="00063340"/>
    <w:rsid w:val="00063405"/>
    <w:rsid w:val="00063414"/>
    <w:rsid w:val="0006347E"/>
    <w:rsid w:val="000634C3"/>
    <w:rsid w:val="0006350F"/>
    <w:rsid w:val="00063555"/>
    <w:rsid w:val="00063595"/>
    <w:rsid w:val="000635D1"/>
    <w:rsid w:val="000635F6"/>
    <w:rsid w:val="00063707"/>
    <w:rsid w:val="00063767"/>
    <w:rsid w:val="0006380A"/>
    <w:rsid w:val="00063930"/>
    <w:rsid w:val="00063963"/>
    <w:rsid w:val="000639DB"/>
    <w:rsid w:val="00063A2F"/>
    <w:rsid w:val="00063A6E"/>
    <w:rsid w:val="00063B0F"/>
    <w:rsid w:val="00063B3E"/>
    <w:rsid w:val="00063B7E"/>
    <w:rsid w:val="00063C52"/>
    <w:rsid w:val="00063CD4"/>
    <w:rsid w:val="00063D1E"/>
    <w:rsid w:val="00063DF8"/>
    <w:rsid w:val="00063F86"/>
    <w:rsid w:val="00063FBA"/>
    <w:rsid w:val="000640D7"/>
    <w:rsid w:val="000640D9"/>
    <w:rsid w:val="00064174"/>
    <w:rsid w:val="00064187"/>
    <w:rsid w:val="000641F3"/>
    <w:rsid w:val="00064254"/>
    <w:rsid w:val="00064356"/>
    <w:rsid w:val="000644B7"/>
    <w:rsid w:val="00064512"/>
    <w:rsid w:val="00064578"/>
    <w:rsid w:val="0006468B"/>
    <w:rsid w:val="000646EC"/>
    <w:rsid w:val="00064787"/>
    <w:rsid w:val="00064971"/>
    <w:rsid w:val="00064973"/>
    <w:rsid w:val="00064A46"/>
    <w:rsid w:val="00064AD0"/>
    <w:rsid w:val="00064AF3"/>
    <w:rsid w:val="00064B79"/>
    <w:rsid w:val="00064BBB"/>
    <w:rsid w:val="00064C2C"/>
    <w:rsid w:val="00064C5D"/>
    <w:rsid w:val="00064C71"/>
    <w:rsid w:val="00064CB4"/>
    <w:rsid w:val="00064D1D"/>
    <w:rsid w:val="00064D2C"/>
    <w:rsid w:val="00064FD0"/>
    <w:rsid w:val="00064FFB"/>
    <w:rsid w:val="00065005"/>
    <w:rsid w:val="000650A7"/>
    <w:rsid w:val="00065180"/>
    <w:rsid w:val="0006523A"/>
    <w:rsid w:val="000652D9"/>
    <w:rsid w:val="000652EC"/>
    <w:rsid w:val="00065300"/>
    <w:rsid w:val="0006533D"/>
    <w:rsid w:val="0006536D"/>
    <w:rsid w:val="000653BA"/>
    <w:rsid w:val="000653FF"/>
    <w:rsid w:val="00065409"/>
    <w:rsid w:val="0006559D"/>
    <w:rsid w:val="000655EC"/>
    <w:rsid w:val="00065621"/>
    <w:rsid w:val="0006562B"/>
    <w:rsid w:val="000656F1"/>
    <w:rsid w:val="000656F7"/>
    <w:rsid w:val="00065728"/>
    <w:rsid w:val="0006576F"/>
    <w:rsid w:val="0006577A"/>
    <w:rsid w:val="00065808"/>
    <w:rsid w:val="000658A1"/>
    <w:rsid w:val="00065986"/>
    <w:rsid w:val="00065A11"/>
    <w:rsid w:val="00065A74"/>
    <w:rsid w:val="00065AF3"/>
    <w:rsid w:val="00065BD3"/>
    <w:rsid w:val="00065C92"/>
    <w:rsid w:val="00065D14"/>
    <w:rsid w:val="00065DA7"/>
    <w:rsid w:val="00065E41"/>
    <w:rsid w:val="00065EAF"/>
    <w:rsid w:val="00065EED"/>
    <w:rsid w:val="0006601D"/>
    <w:rsid w:val="00066023"/>
    <w:rsid w:val="00066043"/>
    <w:rsid w:val="00066095"/>
    <w:rsid w:val="00066157"/>
    <w:rsid w:val="000662F2"/>
    <w:rsid w:val="000663EC"/>
    <w:rsid w:val="0006645B"/>
    <w:rsid w:val="000664AD"/>
    <w:rsid w:val="000664FF"/>
    <w:rsid w:val="00066527"/>
    <w:rsid w:val="000665C7"/>
    <w:rsid w:val="000665C8"/>
    <w:rsid w:val="000665FB"/>
    <w:rsid w:val="0006676C"/>
    <w:rsid w:val="0006677B"/>
    <w:rsid w:val="000667C8"/>
    <w:rsid w:val="000668EE"/>
    <w:rsid w:val="00066A2A"/>
    <w:rsid w:val="00066B4C"/>
    <w:rsid w:val="00066D49"/>
    <w:rsid w:val="00066E17"/>
    <w:rsid w:val="00066F06"/>
    <w:rsid w:val="000670D8"/>
    <w:rsid w:val="000670F1"/>
    <w:rsid w:val="000670FB"/>
    <w:rsid w:val="000671ED"/>
    <w:rsid w:val="000671FB"/>
    <w:rsid w:val="000672A0"/>
    <w:rsid w:val="00067382"/>
    <w:rsid w:val="000673ED"/>
    <w:rsid w:val="0006740B"/>
    <w:rsid w:val="000676B1"/>
    <w:rsid w:val="000676DD"/>
    <w:rsid w:val="0006775E"/>
    <w:rsid w:val="00067799"/>
    <w:rsid w:val="00067887"/>
    <w:rsid w:val="000678C7"/>
    <w:rsid w:val="000679BE"/>
    <w:rsid w:val="000679FF"/>
    <w:rsid w:val="00067A8B"/>
    <w:rsid w:val="00067B2E"/>
    <w:rsid w:val="00067B7C"/>
    <w:rsid w:val="00067BF5"/>
    <w:rsid w:val="00067C35"/>
    <w:rsid w:val="00067CC8"/>
    <w:rsid w:val="00067CD8"/>
    <w:rsid w:val="00067D07"/>
    <w:rsid w:val="00067D5B"/>
    <w:rsid w:val="00067DCB"/>
    <w:rsid w:val="00067E54"/>
    <w:rsid w:val="00067EC4"/>
    <w:rsid w:val="00067F62"/>
    <w:rsid w:val="00070022"/>
    <w:rsid w:val="00070044"/>
    <w:rsid w:val="0007015D"/>
    <w:rsid w:val="00070187"/>
    <w:rsid w:val="0007029A"/>
    <w:rsid w:val="000702C3"/>
    <w:rsid w:val="00070313"/>
    <w:rsid w:val="00070350"/>
    <w:rsid w:val="00070380"/>
    <w:rsid w:val="000703AC"/>
    <w:rsid w:val="000703B8"/>
    <w:rsid w:val="000704BC"/>
    <w:rsid w:val="000706CE"/>
    <w:rsid w:val="000706F1"/>
    <w:rsid w:val="0007075C"/>
    <w:rsid w:val="0007080F"/>
    <w:rsid w:val="000708D7"/>
    <w:rsid w:val="00070938"/>
    <w:rsid w:val="00070980"/>
    <w:rsid w:val="00070998"/>
    <w:rsid w:val="00070A30"/>
    <w:rsid w:val="00070C55"/>
    <w:rsid w:val="00070D26"/>
    <w:rsid w:val="00070D76"/>
    <w:rsid w:val="00070E23"/>
    <w:rsid w:val="00070E97"/>
    <w:rsid w:val="00070EED"/>
    <w:rsid w:val="00070F1E"/>
    <w:rsid w:val="0007100E"/>
    <w:rsid w:val="00071043"/>
    <w:rsid w:val="000710B7"/>
    <w:rsid w:val="000710CE"/>
    <w:rsid w:val="000711A9"/>
    <w:rsid w:val="000712EE"/>
    <w:rsid w:val="000712F3"/>
    <w:rsid w:val="0007134E"/>
    <w:rsid w:val="00071354"/>
    <w:rsid w:val="0007135B"/>
    <w:rsid w:val="00071547"/>
    <w:rsid w:val="0007158C"/>
    <w:rsid w:val="000715B3"/>
    <w:rsid w:val="00071609"/>
    <w:rsid w:val="00071619"/>
    <w:rsid w:val="00071700"/>
    <w:rsid w:val="000717E7"/>
    <w:rsid w:val="00071803"/>
    <w:rsid w:val="00071987"/>
    <w:rsid w:val="00071B7E"/>
    <w:rsid w:val="00071B8E"/>
    <w:rsid w:val="00071E0B"/>
    <w:rsid w:val="00071EEE"/>
    <w:rsid w:val="00071F5F"/>
    <w:rsid w:val="00071F8A"/>
    <w:rsid w:val="00072055"/>
    <w:rsid w:val="000720A9"/>
    <w:rsid w:val="000721D6"/>
    <w:rsid w:val="000721F1"/>
    <w:rsid w:val="0007221B"/>
    <w:rsid w:val="00072247"/>
    <w:rsid w:val="000722A3"/>
    <w:rsid w:val="00072314"/>
    <w:rsid w:val="0007231D"/>
    <w:rsid w:val="0007236A"/>
    <w:rsid w:val="0007239F"/>
    <w:rsid w:val="000723E5"/>
    <w:rsid w:val="000723FE"/>
    <w:rsid w:val="0007247E"/>
    <w:rsid w:val="0007248A"/>
    <w:rsid w:val="000724DE"/>
    <w:rsid w:val="000724ED"/>
    <w:rsid w:val="000725C9"/>
    <w:rsid w:val="000726CB"/>
    <w:rsid w:val="000727D9"/>
    <w:rsid w:val="000728E4"/>
    <w:rsid w:val="0007292B"/>
    <w:rsid w:val="000729CF"/>
    <w:rsid w:val="00072AFD"/>
    <w:rsid w:val="00072B2D"/>
    <w:rsid w:val="00072B57"/>
    <w:rsid w:val="00072B8B"/>
    <w:rsid w:val="00072B8E"/>
    <w:rsid w:val="00072D6B"/>
    <w:rsid w:val="00072D84"/>
    <w:rsid w:val="00072F2F"/>
    <w:rsid w:val="00072FF1"/>
    <w:rsid w:val="00073015"/>
    <w:rsid w:val="0007308E"/>
    <w:rsid w:val="0007315B"/>
    <w:rsid w:val="0007315E"/>
    <w:rsid w:val="0007319F"/>
    <w:rsid w:val="000731CC"/>
    <w:rsid w:val="000732EC"/>
    <w:rsid w:val="000733F2"/>
    <w:rsid w:val="0007342B"/>
    <w:rsid w:val="0007344B"/>
    <w:rsid w:val="000734A6"/>
    <w:rsid w:val="0007355E"/>
    <w:rsid w:val="0007364D"/>
    <w:rsid w:val="000737C7"/>
    <w:rsid w:val="00073809"/>
    <w:rsid w:val="000738A9"/>
    <w:rsid w:val="000738EB"/>
    <w:rsid w:val="00073926"/>
    <w:rsid w:val="000739F2"/>
    <w:rsid w:val="00073B0F"/>
    <w:rsid w:val="00073C1D"/>
    <w:rsid w:val="00073C5C"/>
    <w:rsid w:val="00073D94"/>
    <w:rsid w:val="00073DD7"/>
    <w:rsid w:val="00073DFE"/>
    <w:rsid w:val="00073E31"/>
    <w:rsid w:val="00073F30"/>
    <w:rsid w:val="00074018"/>
    <w:rsid w:val="000740F7"/>
    <w:rsid w:val="000741CF"/>
    <w:rsid w:val="000742A7"/>
    <w:rsid w:val="0007438B"/>
    <w:rsid w:val="0007439E"/>
    <w:rsid w:val="000743B4"/>
    <w:rsid w:val="0007449D"/>
    <w:rsid w:val="0007450C"/>
    <w:rsid w:val="0007451F"/>
    <w:rsid w:val="00074549"/>
    <w:rsid w:val="00074560"/>
    <w:rsid w:val="0007456C"/>
    <w:rsid w:val="000745AC"/>
    <w:rsid w:val="00074639"/>
    <w:rsid w:val="0007466C"/>
    <w:rsid w:val="0007468C"/>
    <w:rsid w:val="000746B8"/>
    <w:rsid w:val="0007477A"/>
    <w:rsid w:val="0007479A"/>
    <w:rsid w:val="000747AC"/>
    <w:rsid w:val="000747B4"/>
    <w:rsid w:val="000747EB"/>
    <w:rsid w:val="00074819"/>
    <w:rsid w:val="00074A8B"/>
    <w:rsid w:val="00074AE0"/>
    <w:rsid w:val="00074B40"/>
    <w:rsid w:val="00074B6D"/>
    <w:rsid w:val="00074B8E"/>
    <w:rsid w:val="00074BEC"/>
    <w:rsid w:val="00074C04"/>
    <w:rsid w:val="00074C16"/>
    <w:rsid w:val="00074D70"/>
    <w:rsid w:val="00074E4D"/>
    <w:rsid w:val="00074ED4"/>
    <w:rsid w:val="0007506D"/>
    <w:rsid w:val="000750D3"/>
    <w:rsid w:val="000751D5"/>
    <w:rsid w:val="00075290"/>
    <w:rsid w:val="000753F0"/>
    <w:rsid w:val="00075477"/>
    <w:rsid w:val="00075508"/>
    <w:rsid w:val="00075529"/>
    <w:rsid w:val="00075560"/>
    <w:rsid w:val="000755E7"/>
    <w:rsid w:val="00075777"/>
    <w:rsid w:val="0007579B"/>
    <w:rsid w:val="000757A2"/>
    <w:rsid w:val="000757C8"/>
    <w:rsid w:val="000757D1"/>
    <w:rsid w:val="0007580E"/>
    <w:rsid w:val="000758B5"/>
    <w:rsid w:val="00075907"/>
    <w:rsid w:val="00075913"/>
    <w:rsid w:val="00075999"/>
    <w:rsid w:val="00075A0F"/>
    <w:rsid w:val="00075B42"/>
    <w:rsid w:val="00075B4B"/>
    <w:rsid w:val="00075B55"/>
    <w:rsid w:val="00075BEB"/>
    <w:rsid w:val="00075CAC"/>
    <w:rsid w:val="00075D40"/>
    <w:rsid w:val="00075D72"/>
    <w:rsid w:val="00075E00"/>
    <w:rsid w:val="00075E94"/>
    <w:rsid w:val="00075EDA"/>
    <w:rsid w:val="00075F3B"/>
    <w:rsid w:val="00075F72"/>
    <w:rsid w:val="00076007"/>
    <w:rsid w:val="0007601B"/>
    <w:rsid w:val="0007607A"/>
    <w:rsid w:val="000761E3"/>
    <w:rsid w:val="000761EE"/>
    <w:rsid w:val="000761FE"/>
    <w:rsid w:val="0007620C"/>
    <w:rsid w:val="0007622B"/>
    <w:rsid w:val="0007632D"/>
    <w:rsid w:val="00076394"/>
    <w:rsid w:val="00076408"/>
    <w:rsid w:val="0007640F"/>
    <w:rsid w:val="00076499"/>
    <w:rsid w:val="000764BE"/>
    <w:rsid w:val="00076511"/>
    <w:rsid w:val="00076586"/>
    <w:rsid w:val="00076642"/>
    <w:rsid w:val="0007670F"/>
    <w:rsid w:val="00076745"/>
    <w:rsid w:val="00076845"/>
    <w:rsid w:val="000768E3"/>
    <w:rsid w:val="00076A10"/>
    <w:rsid w:val="00076A1B"/>
    <w:rsid w:val="00076A42"/>
    <w:rsid w:val="00076AA6"/>
    <w:rsid w:val="00076C84"/>
    <w:rsid w:val="00076CCC"/>
    <w:rsid w:val="00076D4F"/>
    <w:rsid w:val="00076D87"/>
    <w:rsid w:val="00076E89"/>
    <w:rsid w:val="00076EED"/>
    <w:rsid w:val="00076EF3"/>
    <w:rsid w:val="00076F53"/>
    <w:rsid w:val="00076F80"/>
    <w:rsid w:val="00077054"/>
    <w:rsid w:val="00077097"/>
    <w:rsid w:val="0007710E"/>
    <w:rsid w:val="000771A3"/>
    <w:rsid w:val="00077275"/>
    <w:rsid w:val="0007730F"/>
    <w:rsid w:val="0007737D"/>
    <w:rsid w:val="000773F4"/>
    <w:rsid w:val="00077449"/>
    <w:rsid w:val="0007744F"/>
    <w:rsid w:val="00077507"/>
    <w:rsid w:val="00077537"/>
    <w:rsid w:val="00077562"/>
    <w:rsid w:val="00077580"/>
    <w:rsid w:val="0007758D"/>
    <w:rsid w:val="00077698"/>
    <w:rsid w:val="000776A7"/>
    <w:rsid w:val="0007771F"/>
    <w:rsid w:val="00077786"/>
    <w:rsid w:val="000777DB"/>
    <w:rsid w:val="000778CF"/>
    <w:rsid w:val="000779D2"/>
    <w:rsid w:val="00077A27"/>
    <w:rsid w:val="00077A4D"/>
    <w:rsid w:val="00077A8E"/>
    <w:rsid w:val="00077BB1"/>
    <w:rsid w:val="00077C15"/>
    <w:rsid w:val="00077E68"/>
    <w:rsid w:val="00077EB4"/>
    <w:rsid w:val="00077ECA"/>
    <w:rsid w:val="00077F7D"/>
    <w:rsid w:val="0008008C"/>
    <w:rsid w:val="000800E2"/>
    <w:rsid w:val="000800F2"/>
    <w:rsid w:val="00080201"/>
    <w:rsid w:val="0008021E"/>
    <w:rsid w:val="0008023A"/>
    <w:rsid w:val="00080243"/>
    <w:rsid w:val="0008034F"/>
    <w:rsid w:val="00080360"/>
    <w:rsid w:val="0008038A"/>
    <w:rsid w:val="0008038E"/>
    <w:rsid w:val="00080414"/>
    <w:rsid w:val="000804A8"/>
    <w:rsid w:val="0008050B"/>
    <w:rsid w:val="0008056F"/>
    <w:rsid w:val="0008063D"/>
    <w:rsid w:val="00080667"/>
    <w:rsid w:val="00080683"/>
    <w:rsid w:val="000806FB"/>
    <w:rsid w:val="0008071B"/>
    <w:rsid w:val="000809A0"/>
    <w:rsid w:val="00080A9B"/>
    <w:rsid w:val="00080AC6"/>
    <w:rsid w:val="00080BBE"/>
    <w:rsid w:val="00080BC8"/>
    <w:rsid w:val="00080C8A"/>
    <w:rsid w:val="00080C9B"/>
    <w:rsid w:val="00080CBA"/>
    <w:rsid w:val="00080CDF"/>
    <w:rsid w:val="00080D49"/>
    <w:rsid w:val="00080E05"/>
    <w:rsid w:val="00080F17"/>
    <w:rsid w:val="000812DE"/>
    <w:rsid w:val="000813B5"/>
    <w:rsid w:val="000813DB"/>
    <w:rsid w:val="000813F3"/>
    <w:rsid w:val="0008144D"/>
    <w:rsid w:val="0008150B"/>
    <w:rsid w:val="000815E4"/>
    <w:rsid w:val="00081710"/>
    <w:rsid w:val="00081805"/>
    <w:rsid w:val="0008186A"/>
    <w:rsid w:val="000818A2"/>
    <w:rsid w:val="000818A3"/>
    <w:rsid w:val="000818F1"/>
    <w:rsid w:val="0008195D"/>
    <w:rsid w:val="00081995"/>
    <w:rsid w:val="00081A85"/>
    <w:rsid w:val="00081ACC"/>
    <w:rsid w:val="00081B3C"/>
    <w:rsid w:val="00081B69"/>
    <w:rsid w:val="00081CAA"/>
    <w:rsid w:val="00081CED"/>
    <w:rsid w:val="00081DAD"/>
    <w:rsid w:val="00081E18"/>
    <w:rsid w:val="00081E44"/>
    <w:rsid w:val="00081ED3"/>
    <w:rsid w:val="00081EFD"/>
    <w:rsid w:val="00082027"/>
    <w:rsid w:val="00082263"/>
    <w:rsid w:val="00082280"/>
    <w:rsid w:val="000822AC"/>
    <w:rsid w:val="0008233C"/>
    <w:rsid w:val="0008234C"/>
    <w:rsid w:val="00082396"/>
    <w:rsid w:val="00082478"/>
    <w:rsid w:val="0008249D"/>
    <w:rsid w:val="000824AE"/>
    <w:rsid w:val="00082538"/>
    <w:rsid w:val="000826E4"/>
    <w:rsid w:val="0008272F"/>
    <w:rsid w:val="000828CE"/>
    <w:rsid w:val="000829FB"/>
    <w:rsid w:val="00082AA4"/>
    <w:rsid w:val="00082C48"/>
    <w:rsid w:val="00082CA0"/>
    <w:rsid w:val="00082D22"/>
    <w:rsid w:val="00082DA4"/>
    <w:rsid w:val="00082DD8"/>
    <w:rsid w:val="00082DFF"/>
    <w:rsid w:val="00082E15"/>
    <w:rsid w:val="00082EBA"/>
    <w:rsid w:val="00082ECB"/>
    <w:rsid w:val="00082F43"/>
    <w:rsid w:val="00083020"/>
    <w:rsid w:val="000830C8"/>
    <w:rsid w:val="000830C9"/>
    <w:rsid w:val="000830D8"/>
    <w:rsid w:val="000830F1"/>
    <w:rsid w:val="0008319F"/>
    <w:rsid w:val="00083257"/>
    <w:rsid w:val="0008328A"/>
    <w:rsid w:val="00083309"/>
    <w:rsid w:val="00083335"/>
    <w:rsid w:val="00083433"/>
    <w:rsid w:val="00083483"/>
    <w:rsid w:val="00083643"/>
    <w:rsid w:val="0008365D"/>
    <w:rsid w:val="00083729"/>
    <w:rsid w:val="000837D5"/>
    <w:rsid w:val="00083959"/>
    <w:rsid w:val="000839F2"/>
    <w:rsid w:val="00083A67"/>
    <w:rsid w:val="00083AFA"/>
    <w:rsid w:val="00083BD4"/>
    <w:rsid w:val="00083C84"/>
    <w:rsid w:val="00083D59"/>
    <w:rsid w:val="00083F21"/>
    <w:rsid w:val="00083F24"/>
    <w:rsid w:val="00083FB5"/>
    <w:rsid w:val="0008402D"/>
    <w:rsid w:val="00084035"/>
    <w:rsid w:val="0008410D"/>
    <w:rsid w:val="0008410E"/>
    <w:rsid w:val="000841E6"/>
    <w:rsid w:val="00084252"/>
    <w:rsid w:val="00084279"/>
    <w:rsid w:val="00084393"/>
    <w:rsid w:val="0008448F"/>
    <w:rsid w:val="00084586"/>
    <w:rsid w:val="000845BE"/>
    <w:rsid w:val="000845F4"/>
    <w:rsid w:val="00084641"/>
    <w:rsid w:val="0008467D"/>
    <w:rsid w:val="00084686"/>
    <w:rsid w:val="000846F3"/>
    <w:rsid w:val="000846F9"/>
    <w:rsid w:val="000847D8"/>
    <w:rsid w:val="000848DE"/>
    <w:rsid w:val="00084962"/>
    <w:rsid w:val="00084A68"/>
    <w:rsid w:val="00084A91"/>
    <w:rsid w:val="00084BBF"/>
    <w:rsid w:val="00084BE5"/>
    <w:rsid w:val="00084C61"/>
    <w:rsid w:val="00084CCA"/>
    <w:rsid w:val="00084D27"/>
    <w:rsid w:val="00084D92"/>
    <w:rsid w:val="00084DF0"/>
    <w:rsid w:val="00084E1D"/>
    <w:rsid w:val="00084E3F"/>
    <w:rsid w:val="00084EF4"/>
    <w:rsid w:val="00084FA1"/>
    <w:rsid w:val="00085082"/>
    <w:rsid w:val="000850C9"/>
    <w:rsid w:val="000850EF"/>
    <w:rsid w:val="000850FC"/>
    <w:rsid w:val="00085109"/>
    <w:rsid w:val="00085155"/>
    <w:rsid w:val="00085217"/>
    <w:rsid w:val="000852C0"/>
    <w:rsid w:val="000852CA"/>
    <w:rsid w:val="0008531A"/>
    <w:rsid w:val="0008531B"/>
    <w:rsid w:val="0008537F"/>
    <w:rsid w:val="00085391"/>
    <w:rsid w:val="0008543A"/>
    <w:rsid w:val="0008546A"/>
    <w:rsid w:val="00085476"/>
    <w:rsid w:val="000854F5"/>
    <w:rsid w:val="000855DB"/>
    <w:rsid w:val="0008561D"/>
    <w:rsid w:val="00085649"/>
    <w:rsid w:val="00085666"/>
    <w:rsid w:val="000856A6"/>
    <w:rsid w:val="000856C3"/>
    <w:rsid w:val="000857DA"/>
    <w:rsid w:val="000857F7"/>
    <w:rsid w:val="00085830"/>
    <w:rsid w:val="00085854"/>
    <w:rsid w:val="00085905"/>
    <w:rsid w:val="00085908"/>
    <w:rsid w:val="0008593D"/>
    <w:rsid w:val="00085995"/>
    <w:rsid w:val="00085ABA"/>
    <w:rsid w:val="00085B51"/>
    <w:rsid w:val="00085B88"/>
    <w:rsid w:val="00085BB6"/>
    <w:rsid w:val="00085C2D"/>
    <w:rsid w:val="00085D29"/>
    <w:rsid w:val="00085D47"/>
    <w:rsid w:val="00085DC3"/>
    <w:rsid w:val="00085E1C"/>
    <w:rsid w:val="00085E44"/>
    <w:rsid w:val="00085EFE"/>
    <w:rsid w:val="00085F0C"/>
    <w:rsid w:val="00085F93"/>
    <w:rsid w:val="00085FD1"/>
    <w:rsid w:val="00086075"/>
    <w:rsid w:val="000860A6"/>
    <w:rsid w:val="000860A9"/>
    <w:rsid w:val="000860B4"/>
    <w:rsid w:val="000860BA"/>
    <w:rsid w:val="00086109"/>
    <w:rsid w:val="00086176"/>
    <w:rsid w:val="00086220"/>
    <w:rsid w:val="00086270"/>
    <w:rsid w:val="0008629B"/>
    <w:rsid w:val="000862BE"/>
    <w:rsid w:val="000862CA"/>
    <w:rsid w:val="000862DB"/>
    <w:rsid w:val="00086412"/>
    <w:rsid w:val="00086416"/>
    <w:rsid w:val="00086478"/>
    <w:rsid w:val="00086492"/>
    <w:rsid w:val="0008653D"/>
    <w:rsid w:val="0008658B"/>
    <w:rsid w:val="000865D0"/>
    <w:rsid w:val="00086619"/>
    <w:rsid w:val="00086631"/>
    <w:rsid w:val="000866D1"/>
    <w:rsid w:val="000867D4"/>
    <w:rsid w:val="000867E6"/>
    <w:rsid w:val="00086836"/>
    <w:rsid w:val="0008693C"/>
    <w:rsid w:val="00086977"/>
    <w:rsid w:val="00086A62"/>
    <w:rsid w:val="00086A74"/>
    <w:rsid w:val="00086AC3"/>
    <w:rsid w:val="00086B87"/>
    <w:rsid w:val="00086BF7"/>
    <w:rsid w:val="00086BFB"/>
    <w:rsid w:val="00086CC0"/>
    <w:rsid w:val="00086D10"/>
    <w:rsid w:val="00086D88"/>
    <w:rsid w:val="00086DEE"/>
    <w:rsid w:val="00086E71"/>
    <w:rsid w:val="00086EA6"/>
    <w:rsid w:val="00086EA9"/>
    <w:rsid w:val="00086ECF"/>
    <w:rsid w:val="00086ED0"/>
    <w:rsid w:val="00086EDE"/>
    <w:rsid w:val="00086EE7"/>
    <w:rsid w:val="00086F61"/>
    <w:rsid w:val="00086F87"/>
    <w:rsid w:val="000870B9"/>
    <w:rsid w:val="0008714F"/>
    <w:rsid w:val="00087196"/>
    <w:rsid w:val="000871CA"/>
    <w:rsid w:val="00087239"/>
    <w:rsid w:val="0008724D"/>
    <w:rsid w:val="0008729D"/>
    <w:rsid w:val="0008761E"/>
    <w:rsid w:val="000876B5"/>
    <w:rsid w:val="00087748"/>
    <w:rsid w:val="000877BD"/>
    <w:rsid w:val="000877E9"/>
    <w:rsid w:val="0008780C"/>
    <w:rsid w:val="00087814"/>
    <w:rsid w:val="0008786F"/>
    <w:rsid w:val="00087870"/>
    <w:rsid w:val="000878AE"/>
    <w:rsid w:val="00087970"/>
    <w:rsid w:val="0008798B"/>
    <w:rsid w:val="00087A03"/>
    <w:rsid w:val="00087A47"/>
    <w:rsid w:val="00087A49"/>
    <w:rsid w:val="00087A8F"/>
    <w:rsid w:val="00087AA2"/>
    <w:rsid w:val="00087B0F"/>
    <w:rsid w:val="00087BDA"/>
    <w:rsid w:val="00087C2E"/>
    <w:rsid w:val="00087D48"/>
    <w:rsid w:val="00087E54"/>
    <w:rsid w:val="00087E5F"/>
    <w:rsid w:val="00087F0F"/>
    <w:rsid w:val="00087F59"/>
    <w:rsid w:val="00087FBF"/>
    <w:rsid w:val="00090026"/>
    <w:rsid w:val="00090044"/>
    <w:rsid w:val="000900AE"/>
    <w:rsid w:val="000900D5"/>
    <w:rsid w:val="00090151"/>
    <w:rsid w:val="00090155"/>
    <w:rsid w:val="000901E5"/>
    <w:rsid w:val="000901FA"/>
    <w:rsid w:val="000902FA"/>
    <w:rsid w:val="00090346"/>
    <w:rsid w:val="0009036C"/>
    <w:rsid w:val="000903FD"/>
    <w:rsid w:val="00090622"/>
    <w:rsid w:val="00090677"/>
    <w:rsid w:val="00090695"/>
    <w:rsid w:val="000906A9"/>
    <w:rsid w:val="000906BA"/>
    <w:rsid w:val="000906D0"/>
    <w:rsid w:val="00090782"/>
    <w:rsid w:val="000907AF"/>
    <w:rsid w:val="000907C7"/>
    <w:rsid w:val="00090848"/>
    <w:rsid w:val="0009093D"/>
    <w:rsid w:val="00090ADD"/>
    <w:rsid w:val="00090B28"/>
    <w:rsid w:val="00090C02"/>
    <w:rsid w:val="00090C0C"/>
    <w:rsid w:val="00090C4C"/>
    <w:rsid w:val="00090C63"/>
    <w:rsid w:val="00090CAC"/>
    <w:rsid w:val="00090D34"/>
    <w:rsid w:val="00090E85"/>
    <w:rsid w:val="00090F3E"/>
    <w:rsid w:val="00090FB0"/>
    <w:rsid w:val="00091119"/>
    <w:rsid w:val="00091127"/>
    <w:rsid w:val="0009119A"/>
    <w:rsid w:val="0009119B"/>
    <w:rsid w:val="00091269"/>
    <w:rsid w:val="0009126D"/>
    <w:rsid w:val="000913A0"/>
    <w:rsid w:val="000915EC"/>
    <w:rsid w:val="00091647"/>
    <w:rsid w:val="00091684"/>
    <w:rsid w:val="0009176C"/>
    <w:rsid w:val="00091814"/>
    <w:rsid w:val="00091817"/>
    <w:rsid w:val="0009192F"/>
    <w:rsid w:val="00091952"/>
    <w:rsid w:val="00091970"/>
    <w:rsid w:val="000919C9"/>
    <w:rsid w:val="000919DB"/>
    <w:rsid w:val="00091B51"/>
    <w:rsid w:val="00091C64"/>
    <w:rsid w:val="00091CA2"/>
    <w:rsid w:val="00091CD3"/>
    <w:rsid w:val="00091D04"/>
    <w:rsid w:val="00091D40"/>
    <w:rsid w:val="00091D67"/>
    <w:rsid w:val="00091D7B"/>
    <w:rsid w:val="00091D80"/>
    <w:rsid w:val="00091DF3"/>
    <w:rsid w:val="00091E9D"/>
    <w:rsid w:val="00091F7C"/>
    <w:rsid w:val="00091F89"/>
    <w:rsid w:val="00092229"/>
    <w:rsid w:val="000922DE"/>
    <w:rsid w:val="0009236E"/>
    <w:rsid w:val="00092371"/>
    <w:rsid w:val="00092406"/>
    <w:rsid w:val="0009244E"/>
    <w:rsid w:val="000924B5"/>
    <w:rsid w:val="0009252D"/>
    <w:rsid w:val="000925CD"/>
    <w:rsid w:val="00092662"/>
    <w:rsid w:val="000927A1"/>
    <w:rsid w:val="000927B6"/>
    <w:rsid w:val="000927DB"/>
    <w:rsid w:val="000928BE"/>
    <w:rsid w:val="000928D2"/>
    <w:rsid w:val="0009294F"/>
    <w:rsid w:val="0009298B"/>
    <w:rsid w:val="00092A95"/>
    <w:rsid w:val="00092A9B"/>
    <w:rsid w:val="00092AB4"/>
    <w:rsid w:val="00092BD6"/>
    <w:rsid w:val="00092CA2"/>
    <w:rsid w:val="00092D8F"/>
    <w:rsid w:val="00092D94"/>
    <w:rsid w:val="00092DC4"/>
    <w:rsid w:val="00092F10"/>
    <w:rsid w:val="00092F48"/>
    <w:rsid w:val="00092FB0"/>
    <w:rsid w:val="00092FC5"/>
    <w:rsid w:val="00092FE4"/>
    <w:rsid w:val="0009300E"/>
    <w:rsid w:val="0009305A"/>
    <w:rsid w:val="0009310D"/>
    <w:rsid w:val="00093172"/>
    <w:rsid w:val="00093177"/>
    <w:rsid w:val="00093239"/>
    <w:rsid w:val="00093265"/>
    <w:rsid w:val="00093301"/>
    <w:rsid w:val="00093366"/>
    <w:rsid w:val="0009337C"/>
    <w:rsid w:val="000933C8"/>
    <w:rsid w:val="000934FF"/>
    <w:rsid w:val="00093573"/>
    <w:rsid w:val="000935F7"/>
    <w:rsid w:val="00093653"/>
    <w:rsid w:val="000936A1"/>
    <w:rsid w:val="00093783"/>
    <w:rsid w:val="0009384A"/>
    <w:rsid w:val="000938A8"/>
    <w:rsid w:val="000938AA"/>
    <w:rsid w:val="000938C6"/>
    <w:rsid w:val="000938E3"/>
    <w:rsid w:val="00093A21"/>
    <w:rsid w:val="00093AE7"/>
    <w:rsid w:val="00093B43"/>
    <w:rsid w:val="00093C65"/>
    <w:rsid w:val="00093C90"/>
    <w:rsid w:val="00093CC2"/>
    <w:rsid w:val="00093D7E"/>
    <w:rsid w:val="00093DA4"/>
    <w:rsid w:val="00093EEE"/>
    <w:rsid w:val="00093F5F"/>
    <w:rsid w:val="00093F74"/>
    <w:rsid w:val="00093FC5"/>
    <w:rsid w:val="0009415A"/>
    <w:rsid w:val="0009418F"/>
    <w:rsid w:val="00094211"/>
    <w:rsid w:val="00094224"/>
    <w:rsid w:val="0009429D"/>
    <w:rsid w:val="000942CE"/>
    <w:rsid w:val="000942E4"/>
    <w:rsid w:val="000943A0"/>
    <w:rsid w:val="000943B4"/>
    <w:rsid w:val="0009447D"/>
    <w:rsid w:val="000944D5"/>
    <w:rsid w:val="000945C2"/>
    <w:rsid w:val="000945C5"/>
    <w:rsid w:val="000945E5"/>
    <w:rsid w:val="00094624"/>
    <w:rsid w:val="00094628"/>
    <w:rsid w:val="00094663"/>
    <w:rsid w:val="0009466B"/>
    <w:rsid w:val="0009466E"/>
    <w:rsid w:val="00094688"/>
    <w:rsid w:val="000946D9"/>
    <w:rsid w:val="000947A9"/>
    <w:rsid w:val="00094873"/>
    <w:rsid w:val="000948A4"/>
    <w:rsid w:val="00094931"/>
    <w:rsid w:val="00094985"/>
    <w:rsid w:val="000949B0"/>
    <w:rsid w:val="00094AA0"/>
    <w:rsid w:val="00094AFD"/>
    <w:rsid w:val="00094B19"/>
    <w:rsid w:val="00094B73"/>
    <w:rsid w:val="00094B77"/>
    <w:rsid w:val="00094C81"/>
    <w:rsid w:val="00094CF6"/>
    <w:rsid w:val="00094D48"/>
    <w:rsid w:val="00094E1D"/>
    <w:rsid w:val="00094E27"/>
    <w:rsid w:val="00094E9D"/>
    <w:rsid w:val="00094EAD"/>
    <w:rsid w:val="00094F3C"/>
    <w:rsid w:val="00095087"/>
    <w:rsid w:val="00095088"/>
    <w:rsid w:val="00095152"/>
    <w:rsid w:val="00095259"/>
    <w:rsid w:val="000952A1"/>
    <w:rsid w:val="000952AA"/>
    <w:rsid w:val="000952F6"/>
    <w:rsid w:val="00095315"/>
    <w:rsid w:val="00095418"/>
    <w:rsid w:val="00095433"/>
    <w:rsid w:val="00095721"/>
    <w:rsid w:val="0009574E"/>
    <w:rsid w:val="00095781"/>
    <w:rsid w:val="000957C0"/>
    <w:rsid w:val="000957E4"/>
    <w:rsid w:val="0009580C"/>
    <w:rsid w:val="00095814"/>
    <w:rsid w:val="00095869"/>
    <w:rsid w:val="00095932"/>
    <w:rsid w:val="00095967"/>
    <w:rsid w:val="00095997"/>
    <w:rsid w:val="000959E7"/>
    <w:rsid w:val="00095B21"/>
    <w:rsid w:val="00095B7C"/>
    <w:rsid w:val="00095B88"/>
    <w:rsid w:val="00095BCC"/>
    <w:rsid w:val="00095C2A"/>
    <w:rsid w:val="00095C34"/>
    <w:rsid w:val="00095CD0"/>
    <w:rsid w:val="00095DF5"/>
    <w:rsid w:val="00095E53"/>
    <w:rsid w:val="00095E94"/>
    <w:rsid w:val="00096001"/>
    <w:rsid w:val="00096050"/>
    <w:rsid w:val="00096065"/>
    <w:rsid w:val="0009608C"/>
    <w:rsid w:val="00096136"/>
    <w:rsid w:val="0009613D"/>
    <w:rsid w:val="00096140"/>
    <w:rsid w:val="0009635F"/>
    <w:rsid w:val="00096464"/>
    <w:rsid w:val="00096534"/>
    <w:rsid w:val="000965D3"/>
    <w:rsid w:val="000965E8"/>
    <w:rsid w:val="00096634"/>
    <w:rsid w:val="000967F8"/>
    <w:rsid w:val="00096813"/>
    <w:rsid w:val="00096854"/>
    <w:rsid w:val="00096887"/>
    <w:rsid w:val="00096896"/>
    <w:rsid w:val="0009692B"/>
    <w:rsid w:val="0009692F"/>
    <w:rsid w:val="000969A9"/>
    <w:rsid w:val="00096A5E"/>
    <w:rsid w:val="00096B9C"/>
    <w:rsid w:val="00096BB4"/>
    <w:rsid w:val="00096BDD"/>
    <w:rsid w:val="00096C15"/>
    <w:rsid w:val="00096D65"/>
    <w:rsid w:val="00096D67"/>
    <w:rsid w:val="00096E6B"/>
    <w:rsid w:val="00096EC0"/>
    <w:rsid w:val="00096ECD"/>
    <w:rsid w:val="00096EF8"/>
    <w:rsid w:val="00096F60"/>
    <w:rsid w:val="00097000"/>
    <w:rsid w:val="0009710B"/>
    <w:rsid w:val="000972AC"/>
    <w:rsid w:val="00097380"/>
    <w:rsid w:val="00097382"/>
    <w:rsid w:val="000974A3"/>
    <w:rsid w:val="00097590"/>
    <w:rsid w:val="00097605"/>
    <w:rsid w:val="00097641"/>
    <w:rsid w:val="00097687"/>
    <w:rsid w:val="000976AA"/>
    <w:rsid w:val="000976EA"/>
    <w:rsid w:val="000977B8"/>
    <w:rsid w:val="000977DA"/>
    <w:rsid w:val="000977F2"/>
    <w:rsid w:val="00097836"/>
    <w:rsid w:val="00097860"/>
    <w:rsid w:val="000978B3"/>
    <w:rsid w:val="000978FA"/>
    <w:rsid w:val="00097A60"/>
    <w:rsid w:val="00097B84"/>
    <w:rsid w:val="00097B96"/>
    <w:rsid w:val="00097C2D"/>
    <w:rsid w:val="00097CDE"/>
    <w:rsid w:val="00097D1A"/>
    <w:rsid w:val="00097D49"/>
    <w:rsid w:val="00097D5C"/>
    <w:rsid w:val="00097DCF"/>
    <w:rsid w:val="00097EA7"/>
    <w:rsid w:val="00097EDE"/>
    <w:rsid w:val="00097F15"/>
    <w:rsid w:val="00097F5C"/>
    <w:rsid w:val="00097FA8"/>
    <w:rsid w:val="00097FC7"/>
    <w:rsid w:val="000A00B8"/>
    <w:rsid w:val="000A0145"/>
    <w:rsid w:val="000A018C"/>
    <w:rsid w:val="000A0240"/>
    <w:rsid w:val="000A02AA"/>
    <w:rsid w:val="000A02E9"/>
    <w:rsid w:val="000A0370"/>
    <w:rsid w:val="000A049D"/>
    <w:rsid w:val="000A04A8"/>
    <w:rsid w:val="000A054C"/>
    <w:rsid w:val="000A0570"/>
    <w:rsid w:val="000A0583"/>
    <w:rsid w:val="000A05D2"/>
    <w:rsid w:val="000A0739"/>
    <w:rsid w:val="000A07D2"/>
    <w:rsid w:val="000A07F3"/>
    <w:rsid w:val="000A07F4"/>
    <w:rsid w:val="000A0A04"/>
    <w:rsid w:val="000A0A85"/>
    <w:rsid w:val="000A0B05"/>
    <w:rsid w:val="000A0B6C"/>
    <w:rsid w:val="000A0C5B"/>
    <w:rsid w:val="000A0C69"/>
    <w:rsid w:val="000A0CD4"/>
    <w:rsid w:val="000A0D8A"/>
    <w:rsid w:val="000A0DD6"/>
    <w:rsid w:val="000A0E15"/>
    <w:rsid w:val="000A0F7D"/>
    <w:rsid w:val="000A0F91"/>
    <w:rsid w:val="000A106A"/>
    <w:rsid w:val="000A1105"/>
    <w:rsid w:val="000A12EF"/>
    <w:rsid w:val="000A12F1"/>
    <w:rsid w:val="000A135B"/>
    <w:rsid w:val="000A1425"/>
    <w:rsid w:val="000A149F"/>
    <w:rsid w:val="000A159B"/>
    <w:rsid w:val="000A164B"/>
    <w:rsid w:val="000A168B"/>
    <w:rsid w:val="000A16AE"/>
    <w:rsid w:val="000A1712"/>
    <w:rsid w:val="000A1716"/>
    <w:rsid w:val="000A171A"/>
    <w:rsid w:val="000A1783"/>
    <w:rsid w:val="000A17A1"/>
    <w:rsid w:val="000A1842"/>
    <w:rsid w:val="000A189E"/>
    <w:rsid w:val="000A18A3"/>
    <w:rsid w:val="000A19CA"/>
    <w:rsid w:val="000A1A4B"/>
    <w:rsid w:val="000A1A4D"/>
    <w:rsid w:val="000A1AA0"/>
    <w:rsid w:val="000A1B16"/>
    <w:rsid w:val="000A1B2B"/>
    <w:rsid w:val="000A1BC5"/>
    <w:rsid w:val="000A1BC6"/>
    <w:rsid w:val="000A1CF9"/>
    <w:rsid w:val="000A1DCA"/>
    <w:rsid w:val="000A1E23"/>
    <w:rsid w:val="000A1E9D"/>
    <w:rsid w:val="000A1EDC"/>
    <w:rsid w:val="000A1F0B"/>
    <w:rsid w:val="000A1F43"/>
    <w:rsid w:val="000A1F65"/>
    <w:rsid w:val="000A1F7D"/>
    <w:rsid w:val="000A1FDB"/>
    <w:rsid w:val="000A1FE7"/>
    <w:rsid w:val="000A2043"/>
    <w:rsid w:val="000A2110"/>
    <w:rsid w:val="000A2141"/>
    <w:rsid w:val="000A21FB"/>
    <w:rsid w:val="000A23D6"/>
    <w:rsid w:val="000A245A"/>
    <w:rsid w:val="000A24DF"/>
    <w:rsid w:val="000A24E0"/>
    <w:rsid w:val="000A251D"/>
    <w:rsid w:val="000A2557"/>
    <w:rsid w:val="000A25F8"/>
    <w:rsid w:val="000A267E"/>
    <w:rsid w:val="000A26CF"/>
    <w:rsid w:val="000A2780"/>
    <w:rsid w:val="000A27AB"/>
    <w:rsid w:val="000A27D2"/>
    <w:rsid w:val="000A2874"/>
    <w:rsid w:val="000A288F"/>
    <w:rsid w:val="000A28C5"/>
    <w:rsid w:val="000A28DC"/>
    <w:rsid w:val="000A2BA7"/>
    <w:rsid w:val="000A2BFA"/>
    <w:rsid w:val="000A2C47"/>
    <w:rsid w:val="000A2D0E"/>
    <w:rsid w:val="000A2D3A"/>
    <w:rsid w:val="000A2D3F"/>
    <w:rsid w:val="000A2E63"/>
    <w:rsid w:val="000A3081"/>
    <w:rsid w:val="000A310C"/>
    <w:rsid w:val="000A31CF"/>
    <w:rsid w:val="000A3307"/>
    <w:rsid w:val="000A33A1"/>
    <w:rsid w:val="000A341D"/>
    <w:rsid w:val="000A3488"/>
    <w:rsid w:val="000A3568"/>
    <w:rsid w:val="000A35A4"/>
    <w:rsid w:val="000A3656"/>
    <w:rsid w:val="000A3726"/>
    <w:rsid w:val="000A375C"/>
    <w:rsid w:val="000A38ED"/>
    <w:rsid w:val="000A3A19"/>
    <w:rsid w:val="000A3BAE"/>
    <w:rsid w:val="000A3BB0"/>
    <w:rsid w:val="000A3BB3"/>
    <w:rsid w:val="000A3C24"/>
    <w:rsid w:val="000A3CCC"/>
    <w:rsid w:val="000A3D22"/>
    <w:rsid w:val="000A3D6E"/>
    <w:rsid w:val="000A3DAD"/>
    <w:rsid w:val="000A3DD6"/>
    <w:rsid w:val="000A3E3C"/>
    <w:rsid w:val="000A3F03"/>
    <w:rsid w:val="000A3FBE"/>
    <w:rsid w:val="000A40AC"/>
    <w:rsid w:val="000A422F"/>
    <w:rsid w:val="000A42AA"/>
    <w:rsid w:val="000A4321"/>
    <w:rsid w:val="000A436D"/>
    <w:rsid w:val="000A4398"/>
    <w:rsid w:val="000A4409"/>
    <w:rsid w:val="000A45B6"/>
    <w:rsid w:val="000A45C1"/>
    <w:rsid w:val="000A4735"/>
    <w:rsid w:val="000A47D8"/>
    <w:rsid w:val="000A47F2"/>
    <w:rsid w:val="000A47FF"/>
    <w:rsid w:val="000A480A"/>
    <w:rsid w:val="000A4AF3"/>
    <w:rsid w:val="000A4B13"/>
    <w:rsid w:val="000A4BDE"/>
    <w:rsid w:val="000A4C3E"/>
    <w:rsid w:val="000A4D03"/>
    <w:rsid w:val="000A4D1A"/>
    <w:rsid w:val="000A4D4F"/>
    <w:rsid w:val="000A4D5A"/>
    <w:rsid w:val="000A4E08"/>
    <w:rsid w:val="000A4E9E"/>
    <w:rsid w:val="000A4F3D"/>
    <w:rsid w:val="000A4F49"/>
    <w:rsid w:val="000A4F4C"/>
    <w:rsid w:val="000A5047"/>
    <w:rsid w:val="000A507B"/>
    <w:rsid w:val="000A5221"/>
    <w:rsid w:val="000A5223"/>
    <w:rsid w:val="000A5225"/>
    <w:rsid w:val="000A52EF"/>
    <w:rsid w:val="000A532E"/>
    <w:rsid w:val="000A542B"/>
    <w:rsid w:val="000A551F"/>
    <w:rsid w:val="000A5523"/>
    <w:rsid w:val="000A5580"/>
    <w:rsid w:val="000A56A7"/>
    <w:rsid w:val="000A57AE"/>
    <w:rsid w:val="000A5827"/>
    <w:rsid w:val="000A5843"/>
    <w:rsid w:val="000A58B8"/>
    <w:rsid w:val="000A5A3F"/>
    <w:rsid w:val="000A5ACE"/>
    <w:rsid w:val="000A5B1E"/>
    <w:rsid w:val="000A5BC1"/>
    <w:rsid w:val="000A5BF6"/>
    <w:rsid w:val="000A5C12"/>
    <w:rsid w:val="000A5C1E"/>
    <w:rsid w:val="000A5C29"/>
    <w:rsid w:val="000A5C89"/>
    <w:rsid w:val="000A5C90"/>
    <w:rsid w:val="000A5C9E"/>
    <w:rsid w:val="000A5CB8"/>
    <w:rsid w:val="000A5CD8"/>
    <w:rsid w:val="000A5CEB"/>
    <w:rsid w:val="000A5F28"/>
    <w:rsid w:val="000A5F61"/>
    <w:rsid w:val="000A6069"/>
    <w:rsid w:val="000A6071"/>
    <w:rsid w:val="000A60ED"/>
    <w:rsid w:val="000A61E1"/>
    <w:rsid w:val="000A6226"/>
    <w:rsid w:val="000A6286"/>
    <w:rsid w:val="000A6315"/>
    <w:rsid w:val="000A63FA"/>
    <w:rsid w:val="000A643F"/>
    <w:rsid w:val="000A64CD"/>
    <w:rsid w:val="000A656B"/>
    <w:rsid w:val="000A656E"/>
    <w:rsid w:val="000A661E"/>
    <w:rsid w:val="000A66B0"/>
    <w:rsid w:val="000A67AE"/>
    <w:rsid w:val="000A67E9"/>
    <w:rsid w:val="000A682E"/>
    <w:rsid w:val="000A68DC"/>
    <w:rsid w:val="000A6916"/>
    <w:rsid w:val="000A6934"/>
    <w:rsid w:val="000A697A"/>
    <w:rsid w:val="000A69C0"/>
    <w:rsid w:val="000A6A37"/>
    <w:rsid w:val="000A6B3A"/>
    <w:rsid w:val="000A6B61"/>
    <w:rsid w:val="000A6BAB"/>
    <w:rsid w:val="000A6BD3"/>
    <w:rsid w:val="000A6C6A"/>
    <w:rsid w:val="000A6DA4"/>
    <w:rsid w:val="000A6E24"/>
    <w:rsid w:val="000A6E28"/>
    <w:rsid w:val="000A6EA5"/>
    <w:rsid w:val="000A6F71"/>
    <w:rsid w:val="000A702F"/>
    <w:rsid w:val="000A705C"/>
    <w:rsid w:val="000A709A"/>
    <w:rsid w:val="000A7142"/>
    <w:rsid w:val="000A715C"/>
    <w:rsid w:val="000A7166"/>
    <w:rsid w:val="000A71E1"/>
    <w:rsid w:val="000A71E9"/>
    <w:rsid w:val="000A724C"/>
    <w:rsid w:val="000A728C"/>
    <w:rsid w:val="000A7292"/>
    <w:rsid w:val="000A72BB"/>
    <w:rsid w:val="000A733B"/>
    <w:rsid w:val="000A74C5"/>
    <w:rsid w:val="000A74C6"/>
    <w:rsid w:val="000A74FB"/>
    <w:rsid w:val="000A75D8"/>
    <w:rsid w:val="000A75E2"/>
    <w:rsid w:val="000A76A4"/>
    <w:rsid w:val="000A77F4"/>
    <w:rsid w:val="000A79E1"/>
    <w:rsid w:val="000A7A41"/>
    <w:rsid w:val="000A7B2C"/>
    <w:rsid w:val="000A7B46"/>
    <w:rsid w:val="000A7B9E"/>
    <w:rsid w:val="000A7BD5"/>
    <w:rsid w:val="000A7BF3"/>
    <w:rsid w:val="000A7C72"/>
    <w:rsid w:val="000A7C76"/>
    <w:rsid w:val="000A7CBD"/>
    <w:rsid w:val="000A7CD2"/>
    <w:rsid w:val="000A7D1D"/>
    <w:rsid w:val="000A7F68"/>
    <w:rsid w:val="000B00E1"/>
    <w:rsid w:val="000B0100"/>
    <w:rsid w:val="000B012C"/>
    <w:rsid w:val="000B0146"/>
    <w:rsid w:val="000B01AC"/>
    <w:rsid w:val="000B01FC"/>
    <w:rsid w:val="000B027E"/>
    <w:rsid w:val="000B0370"/>
    <w:rsid w:val="000B03DE"/>
    <w:rsid w:val="000B0414"/>
    <w:rsid w:val="000B0527"/>
    <w:rsid w:val="000B05D1"/>
    <w:rsid w:val="000B05DC"/>
    <w:rsid w:val="000B0696"/>
    <w:rsid w:val="000B0716"/>
    <w:rsid w:val="000B0848"/>
    <w:rsid w:val="000B08D8"/>
    <w:rsid w:val="000B08F4"/>
    <w:rsid w:val="000B0923"/>
    <w:rsid w:val="000B0928"/>
    <w:rsid w:val="000B0981"/>
    <w:rsid w:val="000B099E"/>
    <w:rsid w:val="000B0A2E"/>
    <w:rsid w:val="000B0ADC"/>
    <w:rsid w:val="000B0B12"/>
    <w:rsid w:val="000B0B29"/>
    <w:rsid w:val="000B0B63"/>
    <w:rsid w:val="000B0B6F"/>
    <w:rsid w:val="000B0B9C"/>
    <w:rsid w:val="000B0BC4"/>
    <w:rsid w:val="000B0C66"/>
    <w:rsid w:val="000B0D19"/>
    <w:rsid w:val="000B0D1E"/>
    <w:rsid w:val="000B0D82"/>
    <w:rsid w:val="000B0E46"/>
    <w:rsid w:val="000B0ECC"/>
    <w:rsid w:val="000B0ED5"/>
    <w:rsid w:val="000B0F88"/>
    <w:rsid w:val="000B10FF"/>
    <w:rsid w:val="000B125E"/>
    <w:rsid w:val="000B12DF"/>
    <w:rsid w:val="000B13CA"/>
    <w:rsid w:val="000B1421"/>
    <w:rsid w:val="000B155E"/>
    <w:rsid w:val="000B15BC"/>
    <w:rsid w:val="000B169E"/>
    <w:rsid w:val="000B1758"/>
    <w:rsid w:val="000B179E"/>
    <w:rsid w:val="000B17D0"/>
    <w:rsid w:val="000B187E"/>
    <w:rsid w:val="000B1895"/>
    <w:rsid w:val="000B189D"/>
    <w:rsid w:val="000B18E1"/>
    <w:rsid w:val="000B1944"/>
    <w:rsid w:val="000B19FF"/>
    <w:rsid w:val="000B1ABD"/>
    <w:rsid w:val="000B1C13"/>
    <w:rsid w:val="000B1C22"/>
    <w:rsid w:val="000B1C32"/>
    <w:rsid w:val="000B1C33"/>
    <w:rsid w:val="000B1C50"/>
    <w:rsid w:val="000B1CBA"/>
    <w:rsid w:val="000B1CFC"/>
    <w:rsid w:val="000B1D62"/>
    <w:rsid w:val="000B1DA5"/>
    <w:rsid w:val="000B1E1C"/>
    <w:rsid w:val="000B1E69"/>
    <w:rsid w:val="000B1E74"/>
    <w:rsid w:val="000B1E82"/>
    <w:rsid w:val="000B1F3C"/>
    <w:rsid w:val="000B1FAE"/>
    <w:rsid w:val="000B206B"/>
    <w:rsid w:val="000B206F"/>
    <w:rsid w:val="000B2085"/>
    <w:rsid w:val="000B2097"/>
    <w:rsid w:val="000B214A"/>
    <w:rsid w:val="000B2161"/>
    <w:rsid w:val="000B2176"/>
    <w:rsid w:val="000B21B2"/>
    <w:rsid w:val="000B21C3"/>
    <w:rsid w:val="000B21EF"/>
    <w:rsid w:val="000B2240"/>
    <w:rsid w:val="000B22B9"/>
    <w:rsid w:val="000B23E8"/>
    <w:rsid w:val="000B23F3"/>
    <w:rsid w:val="000B2480"/>
    <w:rsid w:val="000B24E8"/>
    <w:rsid w:val="000B24ED"/>
    <w:rsid w:val="000B2514"/>
    <w:rsid w:val="000B2544"/>
    <w:rsid w:val="000B2560"/>
    <w:rsid w:val="000B2684"/>
    <w:rsid w:val="000B272F"/>
    <w:rsid w:val="000B2801"/>
    <w:rsid w:val="000B2849"/>
    <w:rsid w:val="000B287D"/>
    <w:rsid w:val="000B29BD"/>
    <w:rsid w:val="000B29BF"/>
    <w:rsid w:val="000B29F1"/>
    <w:rsid w:val="000B2AD3"/>
    <w:rsid w:val="000B2AF5"/>
    <w:rsid w:val="000B2B14"/>
    <w:rsid w:val="000B2B3A"/>
    <w:rsid w:val="000B2B55"/>
    <w:rsid w:val="000B2C23"/>
    <w:rsid w:val="000B2C46"/>
    <w:rsid w:val="000B2C92"/>
    <w:rsid w:val="000B2D8A"/>
    <w:rsid w:val="000B2E09"/>
    <w:rsid w:val="000B2E6A"/>
    <w:rsid w:val="000B2E6B"/>
    <w:rsid w:val="000B2E83"/>
    <w:rsid w:val="000B2EB9"/>
    <w:rsid w:val="000B2F64"/>
    <w:rsid w:val="000B2FF7"/>
    <w:rsid w:val="000B300E"/>
    <w:rsid w:val="000B3090"/>
    <w:rsid w:val="000B30D9"/>
    <w:rsid w:val="000B30E0"/>
    <w:rsid w:val="000B30F6"/>
    <w:rsid w:val="000B3120"/>
    <w:rsid w:val="000B3121"/>
    <w:rsid w:val="000B320E"/>
    <w:rsid w:val="000B32B1"/>
    <w:rsid w:val="000B32DB"/>
    <w:rsid w:val="000B33F1"/>
    <w:rsid w:val="000B3449"/>
    <w:rsid w:val="000B351E"/>
    <w:rsid w:val="000B3593"/>
    <w:rsid w:val="000B367F"/>
    <w:rsid w:val="000B37D7"/>
    <w:rsid w:val="000B37ED"/>
    <w:rsid w:val="000B382F"/>
    <w:rsid w:val="000B38B8"/>
    <w:rsid w:val="000B39C6"/>
    <w:rsid w:val="000B39E0"/>
    <w:rsid w:val="000B3A6C"/>
    <w:rsid w:val="000B3B2B"/>
    <w:rsid w:val="000B3B8D"/>
    <w:rsid w:val="000B3BC1"/>
    <w:rsid w:val="000B3C09"/>
    <w:rsid w:val="000B3C37"/>
    <w:rsid w:val="000B3C5B"/>
    <w:rsid w:val="000B3E67"/>
    <w:rsid w:val="000B3EA0"/>
    <w:rsid w:val="000B3FCD"/>
    <w:rsid w:val="000B3FDC"/>
    <w:rsid w:val="000B3FE8"/>
    <w:rsid w:val="000B3FFA"/>
    <w:rsid w:val="000B401F"/>
    <w:rsid w:val="000B40EA"/>
    <w:rsid w:val="000B4144"/>
    <w:rsid w:val="000B415A"/>
    <w:rsid w:val="000B4217"/>
    <w:rsid w:val="000B42AF"/>
    <w:rsid w:val="000B4315"/>
    <w:rsid w:val="000B4356"/>
    <w:rsid w:val="000B4368"/>
    <w:rsid w:val="000B43A2"/>
    <w:rsid w:val="000B4450"/>
    <w:rsid w:val="000B446F"/>
    <w:rsid w:val="000B44E4"/>
    <w:rsid w:val="000B4526"/>
    <w:rsid w:val="000B4674"/>
    <w:rsid w:val="000B4715"/>
    <w:rsid w:val="000B4778"/>
    <w:rsid w:val="000B4807"/>
    <w:rsid w:val="000B4814"/>
    <w:rsid w:val="000B489C"/>
    <w:rsid w:val="000B4917"/>
    <w:rsid w:val="000B49BC"/>
    <w:rsid w:val="000B49EB"/>
    <w:rsid w:val="000B4A4C"/>
    <w:rsid w:val="000B4A5D"/>
    <w:rsid w:val="000B4A61"/>
    <w:rsid w:val="000B4A7F"/>
    <w:rsid w:val="000B4BFE"/>
    <w:rsid w:val="000B4D44"/>
    <w:rsid w:val="000B4DC1"/>
    <w:rsid w:val="000B4EF5"/>
    <w:rsid w:val="000B4F34"/>
    <w:rsid w:val="000B4F38"/>
    <w:rsid w:val="000B4F43"/>
    <w:rsid w:val="000B4FB5"/>
    <w:rsid w:val="000B5000"/>
    <w:rsid w:val="000B5098"/>
    <w:rsid w:val="000B50BF"/>
    <w:rsid w:val="000B5157"/>
    <w:rsid w:val="000B52BD"/>
    <w:rsid w:val="000B5322"/>
    <w:rsid w:val="000B53DD"/>
    <w:rsid w:val="000B546F"/>
    <w:rsid w:val="000B5508"/>
    <w:rsid w:val="000B55EF"/>
    <w:rsid w:val="000B5776"/>
    <w:rsid w:val="000B57B7"/>
    <w:rsid w:val="000B57C1"/>
    <w:rsid w:val="000B57D7"/>
    <w:rsid w:val="000B57DF"/>
    <w:rsid w:val="000B57F7"/>
    <w:rsid w:val="000B5866"/>
    <w:rsid w:val="000B588E"/>
    <w:rsid w:val="000B58B8"/>
    <w:rsid w:val="000B59A8"/>
    <w:rsid w:val="000B5A06"/>
    <w:rsid w:val="000B5A8C"/>
    <w:rsid w:val="000B5B78"/>
    <w:rsid w:val="000B5C4E"/>
    <w:rsid w:val="000B5C55"/>
    <w:rsid w:val="000B5C88"/>
    <w:rsid w:val="000B5CB7"/>
    <w:rsid w:val="000B5D3D"/>
    <w:rsid w:val="000B5DDB"/>
    <w:rsid w:val="000B5E88"/>
    <w:rsid w:val="000B5EB5"/>
    <w:rsid w:val="000B5FB0"/>
    <w:rsid w:val="000B5FCC"/>
    <w:rsid w:val="000B6002"/>
    <w:rsid w:val="000B6099"/>
    <w:rsid w:val="000B6123"/>
    <w:rsid w:val="000B618A"/>
    <w:rsid w:val="000B62C3"/>
    <w:rsid w:val="000B6306"/>
    <w:rsid w:val="000B631B"/>
    <w:rsid w:val="000B63D6"/>
    <w:rsid w:val="000B63FF"/>
    <w:rsid w:val="000B6415"/>
    <w:rsid w:val="000B650D"/>
    <w:rsid w:val="000B65A2"/>
    <w:rsid w:val="000B65A4"/>
    <w:rsid w:val="000B65FF"/>
    <w:rsid w:val="000B668B"/>
    <w:rsid w:val="000B671E"/>
    <w:rsid w:val="000B6748"/>
    <w:rsid w:val="000B6767"/>
    <w:rsid w:val="000B678B"/>
    <w:rsid w:val="000B67B0"/>
    <w:rsid w:val="000B67BA"/>
    <w:rsid w:val="000B67C8"/>
    <w:rsid w:val="000B687B"/>
    <w:rsid w:val="000B6A0D"/>
    <w:rsid w:val="000B6A5B"/>
    <w:rsid w:val="000B6A81"/>
    <w:rsid w:val="000B6A9B"/>
    <w:rsid w:val="000B6AED"/>
    <w:rsid w:val="000B6B4D"/>
    <w:rsid w:val="000B6C19"/>
    <w:rsid w:val="000B6C45"/>
    <w:rsid w:val="000B6C58"/>
    <w:rsid w:val="000B6C66"/>
    <w:rsid w:val="000B6C89"/>
    <w:rsid w:val="000B6CBF"/>
    <w:rsid w:val="000B6D05"/>
    <w:rsid w:val="000B6D84"/>
    <w:rsid w:val="000B6D93"/>
    <w:rsid w:val="000B6DB4"/>
    <w:rsid w:val="000B6EED"/>
    <w:rsid w:val="000B6F13"/>
    <w:rsid w:val="000B6F90"/>
    <w:rsid w:val="000B6FC9"/>
    <w:rsid w:val="000B6FDC"/>
    <w:rsid w:val="000B6FEE"/>
    <w:rsid w:val="000B6FFE"/>
    <w:rsid w:val="000B7081"/>
    <w:rsid w:val="000B713A"/>
    <w:rsid w:val="000B71EF"/>
    <w:rsid w:val="000B72CB"/>
    <w:rsid w:val="000B7427"/>
    <w:rsid w:val="000B7597"/>
    <w:rsid w:val="000B772A"/>
    <w:rsid w:val="000B77AB"/>
    <w:rsid w:val="000B7810"/>
    <w:rsid w:val="000B7824"/>
    <w:rsid w:val="000B79A3"/>
    <w:rsid w:val="000B7A15"/>
    <w:rsid w:val="000B7B1A"/>
    <w:rsid w:val="000B7B5D"/>
    <w:rsid w:val="000B7BA4"/>
    <w:rsid w:val="000B7BA7"/>
    <w:rsid w:val="000B7BA9"/>
    <w:rsid w:val="000B7BB2"/>
    <w:rsid w:val="000B7E73"/>
    <w:rsid w:val="000B7E89"/>
    <w:rsid w:val="000B7EC3"/>
    <w:rsid w:val="000B7FEF"/>
    <w:rsid w:val="000C0146"/>
    <w:rsid w:val="000C023E"/>
    <w:rsid w:val="000C024A"/>
    <w:rsid w:val="000C0277"/>
    <w:rsid w:val="000C02A4"/>
    <w:rsid w:val="000C0339"/>
    <w:rsid w:val="000C037D"/>
    <w:rsid w:val="000C038B"/>
    <w:rsid w:val="000C04DC"/>
    <w:rsid w:val="000C04EE"/>
    <w:rsid w:val="000C056A"/>
    <w:rsid w:val="000C061C"/>
    <w:rsid w:val="000C083C"/>
    <w:rsid w:val="000C0855"/>
    <w:rsid w:val="000C08C4"/>
    <w:rsid w:val="000C0908"/>
    <w:rsid w:val="000C0A1C"/>
    <w:rsid w:val="000C0A7D"/>
    <w:rsid w:val="000C0B10"/>
    <w:rsid w:val="000C0B37"/>
    <w:rsid w:val="000C0BB8"/>
    <w:rsid w:val="000C0BC2"/>
    <w:rsid w:val="000C0BE1"/>
    <w:rsid w:val="000C0C68"/>
    <w:rsid w:val="000C0D0E"/>
    <w:rsid w:val="000C0F03"/>
    <w:rsid w:val="000C0F1C"/>
    <w:rsid w:val="000C0FEB"/>
    <w:rsid w:val="000C104E"/>
    <w:rsid w:val="000C10D0"/>
    <w:rsid w:val="000C116C"/>
    <w:rsid w:val="000C11A1"/>
    <w:rsid w:val="000C11E9"/>
    <w:rsid w:val="000C13FE"/>
    <w:rsid w:val="000C15B1"/>
    <w:rsid w:val="000C16E3"/>
    <w:rsid w:val="000C177A"/>
    <w:rsid w:val="000C17B0"/>
    <w:rsid w:val="000C17F5"/>
    <w:rsid w:val="000C18A9"/>
    <w:rsid w:val="000C19A3"/>
    <w:rsid w:val="000C19AB"/>
    <w:rsid w:val="000C1A89"/>
    <w:rsid w:val="000C1A9E"/>
    <w:rsid w:val="000C1AE1"/>
    <w:rsid w:val="000C1AEF"/>
    <w:rsid w:val="000C1B23"/>
    <w:rsid w:val="000C1B3C"/>
    <w:rsid w:val="000C1B97"/>
    <w:rsid w:val="000C1BF9"/>
    <w:rsid w:val="000C1C2E"/>
    <w:rsid w:val="000C1C51"/>
    <w:rsid w:val="000C1CB1"/>
    <w:rsid w:val="000C1CCC"/>
    <w:rsid w:val="000C1D05"/>
    <w:rsid w:val="000C1D47"/>
    <w:rsid w:val="000C1DC4"/>
    <w:rsid w:val="000C1DD0"/>
    <w:rsid w:val="000C1E46"/>
    <w:rsid w:val="000C1E5F"/>
    <w:rsid w:val="000C1F34"/>
    <w:rsid w:val="000C1F65"/>
    <w:rsid w:val="000C1F89"/>
    <w:rsid w:val="000C1FC9"/>
    <w:rsid w:val="000C1FCE"/>
    <w:rsid w:val="000C217B"/>
    <w:rsid w:val="000C22DD"/>
    <w:rsid w:val="000C2338"/>
    <w:rsid w:val="000C2349"/>
    <w:rsid w:val="000C24A6"/>
    <w:rsid w:val="000C24FD"/>
    <w:rsid w:val="000C26C0"/>
    <w:rsid w:val="000C273C"/>
    <w:rsid w:val="000C2764"/>
    <w:rsid w:val="000C27E6"/>
    <w:rsid w:val="000C2832"/>
    <w:rsid w:val="000C284C"/>
    <w:rsid w:val="000C28AE"/>
    <w:rsid w:val="000C290E"/>
    <w:rsid w:val="000C2A1E"/>
    <w:rsid w:val="000C2A6A"/>
    <w:rsid w:val="000C2AAE"/>
    <w:rsid w:val="000C2BC8"/>
    <w:rsid w:val="000C2C17"/>
    <w:rsid w:val="000C2C8E"/>
    <w:rsid w:val="000C2D5C"/>
    <w:rsid w:val="000C2F37"/>
    <w:rsid w:val="000C2FE4"/>
    <w:rsid w:val="000C300B"/>
    <w:rsid w:val="000C301E"/>
    <w:rsid w:val="000C302B"/>
    <w:rsid w:val="000C319C"/>
    <w:rsid w:val="000C31DD"/>
    <w:rsid w:val="000C3270"/>
    <w:rsid w:val="000C32D9"/>
    <w:rsid w:val="000C32E6"/>
    <w:rsid w:val="000C347C"/>
    <w:rsid w:val="000C34A4"/>
    <w:rsid w:val="000C352D"/>
    <w:rsid w:val="000C36F2"/>
    <w:rsid w:val="000C3728"/>
    <w:rsid w:val="000C3765"/>
    <w:rsid w:val="000C3798"/>
    <w:rsid w:val="000C37C3"/>
    <w:rsid w:val="000C380C"/>
    <w:rsid w:val="000C3813"/>
    <w:rsid w:val="000C38F6"/>
    <w:rsid w:val="000C3A22"/>
    <w:rsid w:val="000C3B18"/>
    <w:rsid w:val="000C3C6D"/>
    <w:rsid w:val="000C3CA9"/>
    <w:rsid w:val="000C3CD7"/>
    <w:rsid w:val="000C3CF3"/>
    <w:rsid w:val="000C3DE3"/>
    <w:rsid w:val="000C3E35"/>
    <w:rsid w:val="000C3E57"/>
    <w:rsid w:val="000C3EED"/>
    <w:rsid w:val="000C3FB6"/>
    <w:rsid w:val="000C3FE8"/>
    <w:rsid w:val="000C4018"/>
    <w:rsid w:val="000C40A3"/>
    <w:rsid w:val="000C4102"/>
    <w:rsid w:val="000C41DE"/>
    <w:rsid w:val="000C42C1"/>
    <w:rsid w:val="000C4323"/>
    <w:rsid w:val="000C446D"/>
    <w:rsid w:val="000C44A3"/>
    <w:rsid w:val="000C45DC"/>
    <w:rsid w:val="000C4775"/>
    <w:rsid w:val="000C477F"/>
    <w:rsid w:val="000C47DD"/>
    <w:rsid w:val="000C488F"/>
    <w:rsid w:val="000C489F"/>
    <w:rsid w:val="000C498E"/>
    <w:rsid w:val="000C49A7"/>
    <w:rsid w:val="000C49AC"/>
    <w:rsid w:val="000C49C3"/>
    <w:rsid w:val="000C49CA"/>
    <w:rsid w:val="000C4B13"/>
    <w:rsid w:val="000C4C25"/>
    <w:rsid w:val="000C4D33"/>
    <w:rsid w:val="000C4D48"/>
    <w:rsid w:val="000C4D74"/>
    <w:rsid w:val="000C4DFF"/>
    <w:rsid w:val="000C4E4D"/>
    <w:rsid w:val="000C4F1A"/>
    <w:rsid w:val="000C4F7E"/>
    <w:rsid w:val="000C4F8F"/>
    <w:rsid w:val="000C4F9D"/>
    <w:rsid w:val="000C4FE1"/>
    <w:rsid w:val="000C50AE"/>
    <w:rsid w:val="000C50D9"/>
    <w:rsid w:val="000C5119"/>
    <w:rsid w:val="000C52B1"/>
    <w:rsid w:val="000C52C3"/>
    <w:rsid w:val="000C533E"/>
    <w:rsid w:val="000C53FF"/>
    <w:rsid w:val="000C5407"/>
    <w:rsid w:val="000C5479"/>
    <w:rsid w:val="000C54B1"/>
    <w:rsid w:val="000C556D"/>
    <w:rsid w:val="000C5578"/>
    <w:rsid w:val="000C5658"/>
    <w:rsid w:val="000C5664"/>
    <w:rsid w:val="000C566A"/>
    <w:rsid w:val="000C5670"/>
    <w:rsid w:val="000C56AA"/>
    <w:rsid w:val="000C5706"/>
    <w:rsid w:val="000C577C"/>
    <w:rsid w:val="000C578B"/>
    <w:rsid w:val="000C58AE"/>
    <w:rsid w:val="000C58EE"/>
    <w:rsid w:val="000C59B4"/>
    <w:rsid w:val="000C59B8"/>
    <w:rsid w:val="000C59D2"/>
    <w:rsid w:val="000C5A39"/>
    <w:rsid w:val="000C5A4D"/>
    <w:rsid w:val="000C5A58"/>
    <w:rsid w:val="000C5B5E"/>
    <w:rsid w:val="000C5C14"/>
    <w:rsid w:val="000C5C59"/>
    <w:rsid w:val="000C5C83"/>
    <w:rsid w:val="000C5CA5"/>
    <w:rsid w:val="000C5D95"/>
    <w:rsid w:val="000C5DA0"/>
    <w:rsid w:val="000C5E37"/>
    <w:rsid w:val="000C5E6B"/>
    <w:rsid w:val="000C5EE7"/>
    <w:rsid w:val="000C5F6E"/>
    <w:rsid w:val="000C5FC5"/>
    <w:rsid w:val="000C602F"/>
    <w:rsid w:val="000C6030"/>
    <w:rsid w:val="000C6053"/>
    <w:rsid w:val="000C60C9"/>
    <w:rsid w:val="000C6149"/>
    <w:rsid w:val="000C61F1"/>
    <w:rsid w:val="000C6328"/>
    <w:rsid w:val="000C6342"/>
    <w:rsid w:val="000C6377"/>
    <w:rsid w:val="000C644C"/>
    <w:rsid w:val="000C6531"/>
    <w:rsid w:val="000C657E"/>
    <w:rsid w:val="000C6783"/>
    <w:rsid w:val="000C681F"/>
    <w:rsid w:val="000C68A4"/>
    <w:rsid w:val="000C694B"/>
    <w:rsid w:val="000C6A13"/>
    <w:rsid w:val="000C6AF1"/>
    <w:rsid w:val="000C6B6C"/>
    <w:rsid w:val="000C6BC9"/>
    <w:rsid w:val="000C6BF0"/>
    <w:rsid w:val="000C6C30"/>
    <w:rsid w:val="000C6D4A"/>
    <w:rsid w:val="000C6D52"/>
    <w:rsid w:val="000C6D93"/>
    <w:rsid w:val="000C6DC5"/>
    <w:rsid w:val="000C6E02"/>
    <w:rsid w:val="000C6E47"/>
    <w:rsid w:val="000C6E82"/>
    <w:rsid w:val="000C6F9A"/>
    <w:rsid w:val="000C6FAF"/>
    <w:rsid w:val="000C7012"/>
    <w:rsid w:val="000C7013"/>
    <w:rsid w:val="000C70BA"/>
    <w:rsid w:val="000C7170"/>
    <w:rsid w:val="000C71C6"/>
    <w:rsid w:val="000C71FB"/>
    <w:rsid w:val="000C7201"/>
    <w:rsid w:val="000C72DF"/>
    <w:rsid w:val="000C72FB"/>
    <w:rsid w:val="000C733E"/>
    <w:rsid w:val="000C73AA"/>
    <w:rsid w:val="000C7415"/>
    <w:rsid w:val="000C74C7"/>
    <w:rsid w:val="000C74CB"/>
    <w:rsid w:val="000C74E4"/>
    <w:rsid w:val="000C75E7"/>
    <w:rsid w:val="000C7653"/>
    <w:rsid w:val="000C7727"/>
    <w:rsid w:val="000C773E"/>
    <w:rsid w:val="000C775C"/>
    <w:rsid w:val="000C77BC"/>
    <w:rsid w:val="000C7885"/>
    <w:rsid w:val="000C78C3"/>
    <w:rsid w:val="000C797E"/>
    <w:rsid w:val="000C79B3"/>
    <w:rsid w:val="000C7A09"/>
    <w:rsid w:val="000C7AD4"/>
    <w:rsid w:val="000C7B2A"/>
    <w:rsid w:val="000C7BDC"/>
    <w:rsid w:val="000C7D09"/>
    <w:rsid w:val="000C7D46"/>
    <w:rsid w:val="000C7DE6"/>
    <w:rsid w:val="000C7EC4"/>
    <w:rsid w:val="000D0043"/>
    <w:rsid w:val="000D0045"/>
    <w:rsid w:val="000D005B"/>
    <w:rsid w:val="000D005C"/>
    <w:rsid w:val="000D0127"/>
    <w:rsid w:val="000D0349"/>
    <w:rsid w:val="000D0371"/>
    <w:rsid w:val="000D03A3"/>
    <w:rsid w:val="000D045A"/>
    <w:rsid w:val="000D0479"/>
    <w:rsid w:val="000D04F4"/>
    <w:rsid w:val="000D0506"/>
    <w:rsid w:val="000D05B7"/>
    <w:rsid w:val="000D062B"/>
    <w:rsid w:val="000D063D"/>
    <w:rsid w:val="000D067C"/>
    <w:rsid w:val="000D070B"/>
    <w:rsid w:val="000D07F0"/>
    <w:rsid w:val="000D081E"/>
    <w:rsid w:val="000D08D9"/>
    <w:rsid w:val="000D08E3"/>
    <w:rsid w:val="000D0948"/>
    <w:rsid w:val="000D094E"/>
    <w:rsid w:val="000D09C0"/>
    <w:rsid w:val="000D0A8B"/>
    <w:rsid w:val="000D0AAC"/>
    <w:rsid w:val="000D0AB5"/>
    <w:rsid w:val="000D0AFA"/>
    <w:rsid w:val="000D0B0B"/>
    <w:rsid w:val="000D0C18"/>
    <w:rsid w:val="000D0C40"/>
    <w:rsid w:val="000D0C7F"/>
    <w:rsid w:val="000D0D06"/>
    <w:rsid w:val="000D0DB4"/>
    <w:rsid w:val="000D0DD8"/>
    <w:rsid w:val="000D0DE1"/>
    <w:rsid w:val="000D0E71"/>
    <w:rsid w:val="000D0E91"/>
    <w:rsid w:val="000D0F45"/>
    <w:rsid w:val="000D0F8B"/>
    <w:rsid w:val="000D0FFB"/>
    <w:rsid w:val="000D101A"/>
    <w:rsid w:val="000D1093"/>
    <w:rsid w:val="000D11AA"/>
    <w:rsid w:val="000D123B"/>
    <w:rsid w:val="000D1299"/>
    <w:rsid w:val="000D129C"/>
    <w:rsid w:val="000D12EC"/>
    <w:rsid w:val="000D12FF"/>
    <w:rsid w:val="000D132A"/>
    <w:rsid w:val="000D13F1"/>
    <w:rsid w:val="000D152E"/>
    <w:rsid w:val="000D1547"/>
    <w:rsid w:val="000D15F3"/>
    <w:rsid w:val="000D160B"/>
    <w:rsid w:val="000D160D"/>
    <w:rsid w:val="000D1631"/>
    <w:rsid w:val="000D1686"/>
    <w:rsid w:val="000D16BC"/>
    <w:rsid w:val="000D1739"/>
    <w:rsid w:val="000D174D"/>
    <w:rsid w:val="000D1899"/>
    <w:rsid w:val="000D18BF"/>
    <w:rsid w:val="000D18C0"/>
    <w:rsid w:val="000D1922"/>
    <w:rsid w:val="000D195E"/>
    <w:rsid w:val="000D196C"/>
    <w:rsid w:val="000D196D"/>
    <w:rsid w:val="000D1993"/>
    <w:rsid w:val="000D1B49"/>
    <w:rsid w:val="000D1B67"/>
    <w:rsid w:val="000D1C8C"/>
    <w:rsid w:val="000D1C9C"/>
    <w:rsid w:val="000D1D23"/>
    <w:rsid w:val="000D1D65"/>
    <w:rsid w:val="000D1D84"/>
    <w:rsid w:val="000D1E86"/>
    <w:rsid w:val="000D1F6A"/>
    <w:rsid w:val="000D1FBD"/>
    <w:rsid w:val="000D20C8"/>
    <w:rsid w:val="000D2107"/>
    <w:rsid w:val="000D2159"/>
    <w:rsid w:val="000D218A"/>
    <w:rsid w:val="000D2209"/>
    <w:rsid w:val="000D2223"/>
    <w:rsid w:val="000D2230"/>
    <w:rsid w:val="000D2237"/>
    <w:rsid w:val="000D225C"/>
    <w:rsid w:val="000D2294"/>
    <w:rsid w:val="000D240C"/>
    <w:rsid w:val="000D2414"/>
    <w:rsid w:val="000D2418"/>
    <w:rsid w:val="000D2421"/>
    <w:rsid w:val="000D248D"/>
    <w:rsid w:val="000D24DB"/>
    <w:rsid w:val="000D2586"/>
    <w:rsid w:val="000D2931"/>
    <w:rsid w:val="000D2980"/>
    <w:rsid w:val="000D2987"/>
    <w:rsid w:val="000D2A2C"/>
    <w:rsid w:val="000D2BE7"/>
    <w:rsid w:val="000D2C6C"/>
    <w:rsid w:val="000D2D32"/>
    <w:rsid w:val="000D2F04"/>
    <w:rsid w:val="000D2F65"/>
    <w:rsid w:val="000D30B5"/>
    <w:rsid w:val="000D30CC"/>
    <w:rsid w:val="000D30FD"/>
    <w:rsid w:val="000D31CC"/>
    <w:rsid w:val="000D3282"/>
    <w:rsid w:val="000D3353"/>
    <w:rsid w:val="000D3375"/>
    <w:rsid w:val="000D33A8"/>
    <w:rsid w:val="000D3446"/>
    <w:rsid w:val="000D34E8"/>
    <w:rsid w:val="000D34F1"/>
    <w:rsid w:val="000D3556"/>
    <w:rsid w:val="000D357B"/>
    <w:rsid w:val="000D35C1"/>
    <w:rsid w:val="000D35EA"/>
    <w:rsid w:val="000D3689"/>
    <w:rsid w:val="000D36D7"/>
    <w:rsid w:val="000D36DD"/>
    <w:rsid w:val="000D3701"/>
    <w:rsid w:val="000D3783"/>
    <w:rsid w:val="000D37F5"/>
    <w:rsid w:val="000D384D"/>
    <w:rsid w:val="000D3866"/>
    <w:rsid w:val="000D3908"/>
    <w:rsid w:val="000D3978"/>
    <w:rsid w:val="000D39A4"/>
    <w:rsid w:val="000D39CC"/>
    <w:rsid w:val="000D3AF7"/>
    <w:rsid w:val="000D3B38"/>
    <w:rsid w:val="000D3BBF"/>
    <w:rsid w:val="000D3CAD"/>
    <w:rsid w:val="000D3E92"/>
    <w:rsid w:val="000D3EC5"/>
    <w:rsid w:val="000D3ED2"/>
    <w:rsid w:val="000D3ED7"/>
    <w:rsid w:val="000D3F2D"/>
    <w:rsid w:val="000D4063"/>
    <w:rsid w:val="000D41E6"/>
    <w:rsid w:val="000D41F6"/>
    <w:rsid w:val="000D4289"/>
    <w:rsid w:val="000D43D6"/>
    <w:rsid w:val="000D4451"/>
    <w:rsid w:val="000D4463"/>
    <w:rsid w:val="000D44C8"/>
    <w:rsid w:val="000D44F6"/>
    <w:rsid w:val="000D4520"/>
    <w:rsid w:val="000D4534"/>
    <w:rsid w:val="000D4659"/>
    <w:rsid w:val="000D482E"/>
    <w:rsid w:val="000D4830"/>
    <w:rsid w:val="000D4849"/>
    <w:rsid w:val="000D48BA"/>
    <w:rsid w:val="000D48D6"/>
    <w:rsid w:val="000D48E7"/>
    <w:rsid w:val="000D49A9"/>
    <w:rsid w:val="000D4A81"/>
    <w:rsid w:val="000D4AC6"/>
    <w:rsid w:val="000D4AE6"/>
    <w:rsid w:val="000D4B53"/>
    <w:rsid w:val="000D4BA4"/>
    <w:rsid w:val="000D4BF7"/>
    <w:rsid w:val="000D4C2F"/>
    <w:rsid w:val="000D4CF7"/>
    <w:rsid w:val="000D4E7C"/>
    <w:rsid w:val="000D4F13"/>
    <w:rsid w:val="000D4FC1"/>
    <w:rsid w:val="000D5091"/>
    <w:rsid w:val="000D50F9"/>
    <w:rsid w:val="000D5100"/>
    <w:rsid w:val="000D5130"/>
    <w:rsid w:val="000D5168"/>
    <w:rsid w:val="000D51BF"/>
    <w:rsid w:val="000D51E0"/>
    <w:rsid w:val="000D52B7"/>
    <w:rsid w:val="000D52EB"/>
    <w:rsid w:val="000D5413"/>
    <w:rsid w:val="000D54A7"/>
    <w:rsid w:val="000D54AD"/>
    <w:rsid w:val="000D56AD"/>
    <w:rsid w:val="000D56C5"/>
    <w:rsid w:val="000D5764"/>
    <w:rsid w:val="000D576D"/>
    <w:rsid w:val="000D5817"/>
    <w:rsid w:val="000D594E"/>
    <w:rsid w:val="000D597F"/>
    <w:rsid w:val="000D59AF"/>
    <w:rsid w:val="000D59FD"/>
    <w:rsid w:val="000D5AB1"/>
    <w:rsid w:val="000D5AB8"/>
    <w:rsid w:val="000D5AE2"/>
    <w:rsid w:val="000D5AF1"/>
    <w:rsid w:val="000D5B41"/>
    <w:rsid w:val="000D5B61"/>
    <w:rsid w:val="000D5B74"/>
    <w:rsid w:val="000D5B75"/>
    <w:rsid w:val="000D5C46"/>
    <w:rsid w:val="000D5E98"/>
    <w:rsid w:val="000D5EE7"/>
    <w:rsid w:val="000D5F83"/>
    <w:rsid w:val="000D5FB4"/>
    <w:rsid w:val="000D6026"/>
    <w:rsid w:val="000D612D"/>
    <w:rsid w:val="000D612F"/>
    <w:rsid w:val="000D616A"/>
    <w:rsid w:val="000D61DE"/>
    <w:rsid w:val="000D625A"/>
    <w:rsid w:val="000D6280"/>
    <w:rsid w:val="000D62A9"/>
    <w:rsid w:val="000D62B2"/>
    <w:rsid w:val="000D62C8"/>
    <w:rsid w:val="000D62EC"/>
    <w:rsid w:val="000D6493"/>
    <w:rsid w:val="000D6542"/>
    <w:rsid w:val="000D654D"/>
    <w:rsid w:val="000D66A8"/>
    <w:rsid w:val="000D6711"/>
    <w:rsid w:val="000D6838"/>
    <w:rsid w:val="000D6917"/>
    <w:rsid w:val="000D6958"/>
    <w:rsid w:val="000D6AD9"/>
    <w:rsid w:val="000D6C1D"/>
    <w:rsid w:val="000D6D15"/>
    <w:rsid w:val="000D6D6B"/>
    <w:rsid w:val="000D6E74"/>
    <w:rsid w:val="000D6FDC"/>
    <w:rsid w:val="000D7039"/>
    <w:rsid w:val="000D706B"/>
    <w:rsid w:val="000D71BB"/>
    <w:rsid w:val="000D71D9"/>
    <w:rsid w:val="000D7238"/>
    <w:rsid w:val="000D7269"/>
    <w:rsid w:val="000D726B"/>
    <w:rsid w:val="000D733D"/>
    <w:rsid w:val="000D736B"/>
    <w:rsid w:val="000D736F"/>
    <w:rsid w:val="000D74C1"/>
    <w:rsid w:val="000D74D9"/>
    <w:rsid w:val="000D74DC"/>
    <w:rsid w:val="000D7738"/>
    <w:rsid w:val="000D77B7"/>
    <w:rsid w:val="000D7872"/>
    <w:rsid w:val="000D78ED"/>
    <w:rsid w:val="000D7BDD"/>
    <w:rsid w:val="000D7C52"/>
    <w:rsid w:val="000D7C7A"/>
    <w:rsid w:val="000D7D2A"/>
    <w:rsid w:val="000D7E21"/>
    <w:rsid w:val="000D7E8D"/>
    <w:rsid w:val="000D7EAB"/>
    <w:rsid w:val="000D7F03"/>
    <w:rsid w:val="000D7F39"/>
    <w:rsid w:val="000D7FAD"/>
    <w:rsid w:val="000E01B0"/>
    <w:rsid w:val="000E025A"/>
    <w:rsid w:val="000E02CB"/>
    <w:rsid w:val="000E02DF"/>
    <w:rsid w:val="000E02F2"/>
    <w:rsid w:val="000E030E"/>
    <w:rsid w:val="000E0351"/>
    <w:rsid w:val="000E0515"/>
    <w:rsid w:val="000E0517"/>
    <w:rsid w:val="000E0654"/>
    <w:rsid w:val="000E0674"/>
    <w:rsid w:val="000E0822"/>
    <w:rsid w:val="000E089C"/>
    <w:rsid w:val="000E08EC"/>
    <w:rsid w:val="000E0940"/>
    <w:rsid w:val="000E09C4"/>
    <w:rsid w:val="000E09FD"/>
    <w:rsid w:val="000E0A13"/>
    <w:rsid w:val="000E0B9E"/>
    <w:rsid w:val="000E0BD9"/>
    <w:rsid w:val="000E0C3D"/>
    <w:rsid w:val="000E0CE9"/>
    <w:rsid w:val="000E0D40"/>
    <w:rsid w:val="000E0DDA"/>
    <w:rsid w:val="000E0DED"/>
    <w:rsid w:val="000E0ED5"/>
    <w:rsid w:val="000E0F82"/>
    <w:rsid w:val="000E0F94"/>
    <w:rsid w:val="000E0FA6"/>
    <w:rsid w:val="000E1012"/>
    <w:rsid w:val="000E1053"/>
    <w:rsid w:val="000E10BA"/>
    <w:rsid w:val="000E10DE"/>
    <w:rsid w:val="000E1102"/>
    <w:rsid w:val="000E1106"/>
    <w:rsid w:val="000E1144"/>
    <w:rsid w:val="000E1291"/>
    <w:rsid w:val="000E135D"/>
    <w:rsid w:val="000E1389"/>
    <w:rsid w:val="000E151F"/>
    <w:rsid w:val="000E159A"/>
    <w:rsid w:val="000E15E1"/>
    <w:rsid w:val="000E169F"/>
    <w:rsid w:val="000E16CA"/>
    <w:rsid w:val="000E16D3"/>
    <w:rsid w:val="000E1759"/>
    <w:rsid w:val="000E17AE"/>
    <w:rsid w:val="000E1862"/>
    <w:rsid w:val="000E18F5"/>
    <w:rsid w:val="000E1952"/>
    <w:rsid w:val="000E19AA"/>
    <w:rsid w:val="000E1A20"/>
    <w:rsid w:val="000E1A73"/>
    <w:rsid w:val="000E1ADA"/>
    <w:rsid w:val="000E1CA7"/>
    <w:rsid w:val="000E1CAA"/>
    <w:rsid w:val="000E1D6A"/>
    <w:rsid w:val="000E1D73"/>
    <w:rsid w:val="000E1DA5"/>
    <w:rsid w:val="000E1E66"/>
    <w:rsid w:val="000E1E85"/>
    <w:rsid w:val="000E2009"/>
    <w:rsid w:val="000E206F"/>
    <w:rsid w:val="000E20D2"/>
    <w:rsid w:val="000E21E7"/>
    <w:rsid w:val="000E22A9"/>
    <w:rsid w:val="000E23F2"/>
    <w:rsid w:val="000E24EF"/>
    <w:rsid w:val="000E2545"/>
    <w:rsid w:val="000E2578"/>
    <w:rsid w:val="000E263F"/>
    <w:rsid w:val="000E2744"/>
    <w:rsid w:val="000E2807"/>
    <w:rsid w:val="000E28D0"/>
    <w:rsid w:val="000E2903"/>
    <w:rsid w:val="000E2941"/>
    <w:rsid w:val="000E29A6"/>
    <w:rsid w:val="000E29AA"/>
    <w:rsid w:val="000E29C7"/>
    <w:rsid w:val="000E2A61"/>
    <w:rsid w:val="000E2B83"/>
    <w:rsid w:val="000E2BF9"/>
    <w:rsid w:val="000E2C46"/>
    <w:rsid w:val="000E2CA5"/>
    <w:rsid w:val="000E2D11"/>
    <w:rsid w:val="000E2DB2"/>
    <w:rsid w:val="000E2DC9"/>
    <w:rsid w:val="000E2F46"/>
    <w:rsid w:val="000E3121"/>
    <w:rsid w:val="000E3242"/>
    <w:rsid w:val="000E33E9"/>
    <w:rsid w:val="000E33EA"/>
    <w:rsid w:val="000E345C"/>
    <w:rsid w:val="000E3465"/>
    <w:rsid w:val="000E3555"/>
    <w:rsid w:val="000E3568"/>
    <w:rsid w:val="000E35CC"/>
    <w:rsid w:val="000E365E"/>
    <w:rsid w:val="000E37BC"/>
    <w:rsid w:val="000E37E2"/>
    <w:rsid w:val="000E3814"/>
    <w:rsid w:val="000E38A8"/>
    <w:rsid w:val="000E3964"/>
    <w:rsid w:val="000E39D6"/>
    <w:rsid w:val="000E39F7"/>
    <w:rsid w:val="000E3A57"/>
    <w:rsid w:val="000E3AEF"/>
    <w:rsid w:val="000E3B0A"/>
    <w:rsid w:val="000E3B0F"/>
    <w:rsid w:val="000E3B75"/>
    <w:rsid w:val="000E3BF0"/>
    <w:rsid w:val="000E3CFB"/>
    <w:rsid w:val="000E3D6E"/>
    <w:rsid w:val="000E3D7B"/>
    <w:rsid w:val="000E3E44"/>
    <w:rsid w:val="000E3EFA"/>
    <w:rsid w:val="000E3F08"/>
    <w:rsid w:val="000E3F31"/>
    <w:rsid w:val="000E3F8B"/>
    <w:rsid w:val="000E3FDE"/>
    <w:rsid w:val="000E3FF6"/>
    <w:rsid w:val="000E4110"/>
    <w:rsid w:val="000E415C"/>
    <w:rsid w:val="000E4169"/>
    <w:rsid w:val="000E4179"/>
    <w:rsid w:val="000E41B6"/>
    <w:rsid w:val="000E41D6"/>
    <w:rsid w:val="000E420D"/>
    <w:rsid w:val="000E4226"/>
    <w:rsid w:val="000E427C"/>
    <w:rsid w:val="000E4291"/>
    <w:rsid w:val="000E4341"/>
    <w:rsid w:val="000E43E5"/>
    <w:rsid w:val="000E4426"/>
    <w:rsid w:val="000E4428"/>
    <w:rsid w:val="000E453D"/>
    <w:rsid w:val="000E45B4"/>
    <w:rsid w:val="000E4647"/>
    <w:rsid w:val="000E468B"/>
    <w:rsid w:val="000E4690"/>
    <w:rsid w:val="000E46D1"/>
    <w:rsid w:val="000E4724"/>
    <w:rsid w:val="000E479F"/>
    <w:rsid w:val="000E47B4"/>
    <w:rsid w:val="000E47D6"/>
    <w:rsid w:val="000E482D"/>
    <w:rsid w:val="000E484F"/>
    <w:rsid w:val="000E496E"/>
    <w:rsid w:val="000E4999"/>
    <w:rsid w:val="000E4AD5"/>
    <w:rsid w:val="000E4AD9"/>
    <w:rsid w:val="000E4B70"/>
    <w:rsid w:val="000E4BE5"/>
    <w:rsid w:val="000E4BFF"/>
    <w:rsid w:val="000E4C6B"/>
    <w:rsid w:val="000E4C99"/>
    <w:rsid w:val="000E4D36"/>
    <w:rsid w:val="000E4D55"/>
    <w:rsid w:val="000E4DD4"/>
    <w:rsid w:val="000E4E11"/>
    <w:rsid w:val="000E4E50"/>
    <w:rsid w:val="000E4E9B"/>
    <w:rsid w:val="000E4EF1"/>
    <w:rsid w:val="000E4F7B"/>
    <w:rsid w:val="000E4F8C"/>
    <w:rsid w:val="000E511E"/>
    <w:rsid w:val="000E51B9"/>
    <w:rsid w:val="000E51BB"/>
    <w:rsid w:val="000E51CD"/>
    <w:rsid w:val="000E51F5"/>
    <w:rsid w:val="000E52A5"/>
    <w:rsid w:val="000E53C2"/>
    <w:rsid w:val="000E5465"/>
    <w:rsid w:val="000E55BA"/>
    <w:rsid w:val="000E573C"/>
    <w:rsid w:val="000E574D"/>
    <w:rsid w:val="000E584C"/>
    <w:rsid w:val="000E58D4"/>
    <w:rsid w:val="000E598B"/>
    <w:rsid w:val="000E59EC"/>
    <w:rsid w:val="000E5CE6"/>
    <w:rsid w:val="000E5D9F"/>
    <w:rsid w:val="000E5ECE"/>
    <w:rsid w:val="000E5EFF"/>
    <w:rsid w:val="000E6023"/>
    <w:rsid w:val="000E6082"/>
    <w:rsid w:val="000E613F"/>
    <w:rsid w:val="000E6220"/>
    <w:rsid w:val="000E6239"/>
    <w:rsid w:val="000E63C7"/>
    <w:rsid w:val="000E63DA"/>
    <w:rsid w:val="000E6423"/>
    <w:rsid w:val="000E6443"/>
    <w:rsid w:val="000E645F"/>
    <w:rsid w:val="000E656E"/>
    <w:rsid w:val="000E6571"/>
    <w:rsid w:val="000E6846"/>
    <w:rsid w:val="000E6968"/>
    <w:rsid w:val="000E69C7"/>
    <w:rsid w:val="000E6B7B"/>
    <w:rsid w:val="000E6C3B"/>
    <w:rsid w:val="000E6CA0"/>
    <w:rsid w:val="000E6DF7"/>
    <w:rsid w:val="000E6E3D"/>
    <w:rsid w:val="000E6F00"/>
    <w:rsid w:val="000E7230"/>
    <w:rsid w:val="000E7243"/>
    <w:rsid w:val="000E72C2"/>
    <w:rsid w:val="000E7342"/>
    <w:rsid w:val="000E7439"/>
    <w:rsid w:val="000E7455"/>
    <w:rsid w:val="000E74CC"/>
    <w:rsid w:val="000E75AB"/>
    <w:rsid w:val="000E76EF"/>
    <w:rsid w:val="000E7711"/>
    <w:rsid w:val="000E7841"/>
    <w:rsid w:val="000E78AD"/>
    <w:rsid w:val="000E796E"/>
    <w:rsid w:val="000E79AC"/>
    <w:rsid w:val="000E79C8"/>
    <w:rsid w:val="000E7A08"/>
    <w:rsid w:val="000E7A0B"/>
    <w:rsid w:val="000E7A16"/>
    <w:rsid w:val="000E7A9A"/>
    <w:rsid w:val="000E7A9E"/>
    <w:rsid w:val="000E7AF6"/>
    <w:rsid w:val="000E7C12"/>
    <w:rsid w:val="000E7C37"/>
    <w:rsid w:val="000E7CC4"/>
    <w:rsid w:val="000E7D0A"/>
    <w:rsid w:val="000E7D95"/>
    <w:rsid w:val="000E7D99"/>
    <w:rsid w:val="000E7DA6"/>
    <w:rsid w:val="000E7DD4"/>
    <w:rsid w:val="000E7E30"/>
    <w:rsid w:val="000E7E35"/>
    <w:rsid w:val="000E7EA2"/>
    <w:rsid w:val="000E7F15"/>
    <w:rsid w:val="000E7F28"/>
    <w:rsid w:val="000F022F"/>
    <w:rsid w:val="000F023A"/>
    <w:rsid w:val="000F02B0"/>
    <w:rsid w:val="000F035D"/>
    <w:rsid w:val="000F03B5"/>
    <w:rsid w:val="000F04AB"/>
    <w:rsid w:val="000F052C"/>
    <w:rsid w:val="000F0539"/>
    <w:rsid w:val="000F05A5"/>
    <w:rsid w:val="000F05E5"/>
    <w:rsid w:val="000F05E7"/>
    <w:rsid w:val="000F06DF"/>
    <w:rsid w:val="000F0757"/>
    <w:rsid w:val="000F0799"/>
    <w:rsid w:val="000F07F8"/>
    <w:rsid w:val="000F0B53"/>
    <w:rsid w:val="000F0CE6"/>
    <w:rsid w:val="000F0D31"/>
    <w:rsid w:val="000F0D38"/>
    <w:rsid w:val="000F0D71"/>
    <w:rsid w:val="000F0E5E"/>
    <w:rsid w:val="000F0E7E"/>
    <w:rsid w:val="000F0F2E"/>
    <w:rsid w:val="000F0F56"/>
    <w:rsid w:val="000F0FB1"/>
    <w:rsid w:val="000F0FCE"/>
    <w:rsid w:val="000F1050"/>
    <w:rsid w:val="000F1090"/>
    <w:rsid w:val="000F10D2"/>
    <w:rsid w:val="000F10DD"/>
    <w:rsid w:val="000F1116"/>
    <w:rsid w:val="000F1380"/>
    <w:rsid w:val="000F145F"/>
    <w:rsid w:val="000F146E"/>
    <w:rsid w:val="000F1541"/>
    <w:rsid w:val="000F1551"/>
    <w:rsid w:val="000F15AE"/>
    <w:rsid w:val="000F1663"/>
    <w:rsid w:val="000F1769"/>
    <w:rsid w:val="000F17AB"/>
    <w:rsid w:val="000F1954"/>
    <w:rsid w:val="000F19F8"/>
    <w:rsid w:val="000F1A3D"/>
    <w:rsid w:val="000F1AF4"/>
    <w:rsid w:val="000F1B3B"/>
    <w:rsid w:val="000F1C39"/>
    <w:rsid w:val="000F1D58"/>
    <w:rsid w:val="000F1D76"/>
    <w:rsid w:val="000F1DA3"/>
    <w:rsid w:val="000F1E8F"/>
    <w:rsid w:val="000F1EE4"/>
    <w:rsid w:val="000F202E"/>
    <w:rsid w:val="000F2077"/>
    <w:rsid w:val="000F209C"/>
    <w:rsid w:val="000F211A"/>
    <w:rsid w:val="000F237A"/>
    <w:rsid w:val="000F24B0"/>
    <w:rsid w:val="000F2503"/>
    <w:rsid w:val="000F2526"/>
    <w:rsid w:val="000F252B"/>
    <w:rsid w:val="000F25E1"/>
    <w:rsid w:val="000F2647"/>
    <w:rsid w:val="000F2706"/>
    <w:rsid w:val="000F273A"/>
    <w:rsid w:val="000F27B4"/>
    <w:rsid w:val="000F2826"/>
    <w:rsid w:val="000F28B9"/>
    <w:rsid w:val="000F28C9"/>
    <w:rsid w:val="000F29AF"/>
    <w:rsid w:val="000F2A00"/>
    <w:rsid w:val="000F2A2F"/>
    <w:rsid w:val="000F2A4A"/>
    <w:rsid w:val="000F2AE0"/>
    <w:rsid w:val="000F2AEF"/>
    <w:rsid w:val="000F2AF4"/>
    <w:rsid w:val="000F2BE1"/>
    <w:rsid w:val="000F2BEE"/>
    <w:rsid w:val="000F2CB9"/>
    <w:rsid w:val="000F2DBE"/>
    <w:rsid w:val="000F2DBF"/>
    <w:rsid w:val="000F2E05"/>
    <w:rsid w:val="000F2E28"/>
    <w:rsid w:val="000F2F64"/>
    <w:rsid w:val="000F2F78"/>
    <w:rsid w:val="000F2FEA"/>
    <w:rsid w:val="000F3082"/>
    <w:rsid w:val="000F30E5"/>
    <w:rsid w:val="000F3234"/>
    <w:rsid w:val="000F350D"/>
    <w:rsid w:val="000F3530"/>
    <w:rsid w:val="000F3558"/>
    <w:rsid w:val="000F3698"/>
    <w:rsid w:val="000F36C2"/>
    <w:rsid w:val="000F36F2"/>
    <w:rsid w:val="000F374C"/>
    <w:rsid w:val="000F37C1"/>
    <w:rsid w:val="000F37D7"/>
    <w:rsid w:val="000F381E"/>
    <w:rsid w:val="000F384C"/>
    <w:rsid w:val="000F3861"/>
    <w:rsid w:val="000F3871"/>
    <w:rsid w:val="000F397D"/>
    <w:rsid w:val="000F39D8"/>
    <w:rsid w:val="000F39FB"/>
    <w:rsid w:val="000F3BD5"/>
    <w:rsid w:val="000F3CD8"/>
    <w:rsid w:val="000F3DEA"/>
    <w:rsid w:val="000F3E6E"/>
    <w:rsid w:val="000F3F03"/>
    <w:rsid w:val="000F3F1A"/>
    <w:rsid w:val="000F3F74"/>
    <w:rsid w:val="000F40B7"/>
    <w:rsid w:val="000F40CE"/>
    <w:rsid w:val="000F40EB"/>
    <w:rsid w:val="000F41F5"/>
    <w:rsid w:val="000F42BE"/>
    <w:rsid w:val="000F4314"/>
    <w:rsid w:val="000F4333"/>
    <w:rsid w:val="000F44B2"/>
    <w:rsid w:val="000F4594"/>
    <w:rsid w:val="000F466E"/>
    <w:rsid w:val="000F46E8"/>
    <w:rsid w:val="000F4704"/>
    <w:rsid w:val="000F47F9"/>
    <w:rsid w:val="000F486A"/>
    <w:rsid w:val="000F48BD"/>
    <w:rsid w:val="000F48EB"/>
    <w:rsid w:val="000F4A6A"/>
    <w:rsid w:val="000F4AD3"/>
    <w:rsid w:val="000F4AEE"/>
    <w:rsid w:val="000F4B65"/>
    <w:rsid w:val="000F4BAD"/>
    <w:rsid w:val="000F4BC1"/>
    <w:rsid w:val="000F4C67"/>
    <w:rsid w:val="000F4C91"/>
    <w:rsid w:val="000F4CA2"/>
    <w:rsid w:val="000F4CC2"/>
    <w:rsid w:val="000F4CEF"/>
    <w:rsid w:val="000F4FB8"/>
    <w:rsid w:val="000F5011"/>
    <w:rsid w:val="000F5046"/>
    <w:rsid w:val="000F506F"/>
    <w:rsid w:val="000F50C6"/>
    <w:rsid w:val="000F516D"/>
    <w:rsid w:val="000F51E1"/>
    <w:rsid w:val="000F52A4"/>
    <w:rsid w:val="000F52BC"/>
    <w:rsid w:val="000F52E7"/>
    <w:rsid w:val="000F549B"/>
    <w:rsid w:val="000F5531"/>
    <w:rsid w:val="000F553A"/>
    <w:rsid w:val="000F55F5"/>
    <w:rsid w:val="000F5670"/>
    <w:rsid w:val="000F56C5"/>
    <w:rsid w:val="000F56FA"/>
    <w:rsid w:val="000F581E"/>
    <w:rsid w:val="000F589C"/>
    <w:rsid w:val="000F599B"/>
    <w:rsid w:val="000F5A2A"/>
    <w:rsid w:val="000F5A63"/>
    <w:rsid w:val="000F5AF2"/>
    <w:rsid w:val="000F5B6C"/>
    <w:rsid w:val="000F5C63"/>
    <w:rsid w:val="000F5CDE"/>
    <w:rsid w:val="000F5CF7"/>
    <w:rsid w:val="000F5DFC"/>
    <w:rsid w:val="000F5EAF"/>
    <w:rsid w:val="000F5F18"/>
    <w:rsid w:val="000F5F46"/>
    <w:rsid w:val="000F5FA1"/>
    <w:rsid w:val="000F5FCB"/>
    <w:rsid w:val="000F60BC"/>
    <w:rsid w:val="000F60D4"/>
    <w:rsid w:val="000F611B"/>
    <w:rsid w:val="000F6167"/>
    <w:rsid w:val="000F617B"/>
    <w:rsid w:val="000F6192"/>
    <w:rsid w:val="000F636E"/>
    <w:rsid w:val="000F6373"/>
    <w:rsid w:val="000F639A"/>
    <w:rsid w:val="000F63D7"/>
    <w:rsid w:val="000F63E8"/>
    <w:rsid w:val="000F6421"/>
    <w:rsid w:val="000F6474"/>
    <w:rsid w:val="000F651B"/>
    <w:rsid w:val="000F666B"/>
    <w:rsid w:val="000F6887"/>
    <w:rsid w:val="000F68B8"/>
    <w:rsid w:val="000F68DC"/>
    <w:rsid w:val="000F697D"/>
    <w:rsid w:val="000F69B1"/>
    <w:rsid w:val="000F69F2"/>
    <w:rsid w:val="000F6A34"/>
    <w:rsid w:val="000F6A3E"/>
    <w:rsid w:val="000F6A59"/>
    <w:rsid w:val="000F6AE3"/>
    <w:rsid w:val="000F6B6F"/>
    <w:rsid w:val="000F6B78"/>
    <w:rsid w:val="000F6CB6"/>
    <w:rsid w:val="000F6D4F"/>
    <w:rsid w:val="000F6DB3"/>
    <w:rsid w:val="000F6E8D"/>
    <w:rsid w:val="000F6E9C"/>
    <w:rsid w:val="000F6EC3"/>
    <w:rsid w:val="000F6EE6"/>
    <w:rsid w:val="000F6F15"/>
    <w:rsid w:val="000F6F3D"/>
    <w:rsid w:val="000F6F6B"/>
    <w:rsid w:val="000F6F6D"/>
    <w:rsid w:val="000F6F7F"/>
    <w:rsid w:val="000F6F91"/>
    <w:rsid w:val="000F70FE"/>
    <w:rsid w:val="000F7149"/>
    <w:rsid w:val="000F720F"/>
    <w:rsid w:val="000F7220"/>
    <w:rsid w:val="000F7238"/>
    <w:rsid w:val="000F72A5"/>
    <w:rsid w:val="000F73C9"/>
    <w:rsid w:val="000F7412"/>
    <w:rsid w:val="000F7503"/>
    <w:rsid w:val="000F75CC"/>
    <w:rsid w:val="000F7726"/>
    <w:rsid w:val="000F7773"/>
    <w:rsid w:val="000F77A1"/>
    <w:rsid w:val="000F78A9"/>
    <w:rsid w:val="000F791F"/>
    <w:rsid w:val="000F7930"/>
    <w:rsid w:val="000F7A38"/>
    <w:rsid w:val="000F7A65"/>
    <w:rsid w:val="000F7A6E"/>
    <w:rsid w:val="000F7A6F"/>
    <w:rsid w:val="000F7ADC"/>
    <w:rsid w:val="000F7B0A"/>
    <w:rsid w:val="000F7BDA"/>
    <w:rsid w:val="000F7C0B"/>
    <w:rsid w:val="000F7DA1"/>
    <w:rsid w:val="000F7E33"/>
    <w:rsid w:val="000F7F6F"/>
    <w:rsid w:val="000F7F94"/>
    <w:rsid w:val="000F7FE0"/>
    <w:rsid w:val="001000A7"/>
    <w:rsid w:val="001000DF"/>
    <w:rsid w:val="001000EF"/>
    <w:rsid w:val="001001DC"/>
    <w:rsid w:val="001002C5"/>
    <w:rsid w:val="00100379"/>
    <w:rsid w:val="00100387"/>
    <w:rsid w:val="00100448"/>
    <w:rsid w:val="001004B2"/>
    <w:rsid w:val="0010051F"/>
    <w:rsid w:val="001005BE"/>
    <w:rsid w:val="00100630"/>
    <w:rsid w:val="001007E3"/>
    <w:rsid w:val="0010080F"/>
    <w:rsid w:val="00100820"/>
    <w:rsid w:val="00100851"/>
    <w:rsid w:val="0010086E"/>
    <w:rsid w:val="0010089D"/>
    <w:rsid w:val="001008DB"/>
    <w:rsid w:val="00100922"/>
    <w:rsid w:val="00100A9D"/>
    <w:rsid w:val="00100A9F"/>
    <w:rsid w:val="00100B19"/>
    <w:rsid w:val="00100B41"/>
    <w:rsid w:val="00100B4B"/>
    <w:rsid w:val="00100C0C"/>
    <w:rsid w:val="00100C30"/>
    <w:rsid w:val="00100D56"/>
    <w:rsid w:val="00100F67"/>
    <w:rsid w:val="00100F82"/>
    <w:rsid w:val="00100FF8"/>
    <w:rsid w:val="0010102F"/>
    <w:rsid w:val="00101062"/>
    <w:rsid w:val="0010109A"/>
    <w:rsid w:val="0010117A"/>
    <w:rsid w:val="00101287"/>
    <w:rsid w:val="0010128A"/>
    <w:rsid w:val="00101393"/>
    <w:rsid w:val="001013F2"/>
    <w:rsid w:val="001014E3"/>
    <w:rsid w:val="001014F9"/>
    <w:rsid w:val="001015C5"/>
    <w:rsid w:val="00101643"/>
    <w:rsid w:val="001016E5"/>
    <w:rsid w:val="00101728"/>
    <w:rsid w:val="0010174A"/>
    <w:rsid w:val="00101753"/>
    <w:rsid w:val="0010177C"/>
    <w:rsid w:val="00101789"/>
    <w:rsid w:val="001017DA"/>
    <w:rsid w:val="0010186C"/>
    <w:rsid w:val="00101885"/>
    <w:rsid w:val="0010196F"/>
    <w:rsid w:val="00101AC2"/>
    <w:rsid w:val="00101B5A"/>
    <w:rsid w:val="00101B9A"/>
    <w:rsid w:val="00101BD4"/>
    <w:rsid w:val="00101C54"/>
    <w:rsid w:val="00101C86"/>
    <w:rsid w:val="00101CAB"/>
    <w:rsid w:val="00101DBD"/>
    <w:rsid w:val="00101DCE"/>
    <w:rsid w:val="00101E1D"/>
    <w:rsid w:val="00101E5A"/>
    <w:rsid w:val="00101E7B"/>
    <w:rsid w:val="00101EFC"/>
    <w:rsid w:val="00101F8C"/>
    <w:rsid w:val="0010216D"/>
    <w:rsid w:val="0010229A"/>
    <w:rsid w:val="0010229B"/>
    <w:rsid w:val="00102329"/>
    <w:rsid w:val="00102355"/>
    <w:rsid w:val="00102385"/>
    <w:rsid w:val="0010239E"/>
    <w:rsid w:val="0010243A"/>
    <w:rsid w:val="00102463"/>
    <w:rsid w:val="001024B9"/>
    <w:rsid w:val="001024ED"/>
    <w:rsid w:val="0010264B"/>
    <w:rsid w:val="0010274C"/>
    <w:rsid w:val="00102761"/>
    <w:rsid w:val="001027E2"/>
    <w:rsid w:val="001028FD"/>
    <w:rsid w:val="00102993"/>
    <w:rsid w:val="00102A09"/>
    <w:rsid w:val="00102B85"/>
    <w:rsid w:val="00102B9C"/>
    <w:rsid w:val="00102B9F"/>
    <w:rsid w:val="00102C86"/>
    <w:rsid w:val="00102CB8"/>
    <w:rsid w:val="00102CFC"/>
    <w:rsid w:val="00102D24"/>
    <w:rsid w:val="00102D66"/>
    <w:rsid w:val="00102E83"/>
    <w:rsid w:val="00102EA2"/>
    <w:rsid w:val="00102F1F"/>
    <w:rsid w:val="00102F80"/>
    <w:rsid w:val="00102FAE"/>
    <w:rsid w:val="0010302F"/>
    <w:rsid w:val="00103046"/>
    <w:rsid w:val="00103099"/>
    <w:rsid w:val="00103105"/>
    <w:rsid w:val="00103271"/>
    <w:rsid w:val="0010342E"/>
    <w:rsid w:val="001034A6"/>
    <w:rsid w:val="001035BF"/>
    <w:rsid w:val="001037AE"/>
    <w:rsid w:val="001037DB"/>
    <w:rsid w:val="001037F4"/>
    <w:rsid w:val="0010383E"/>
    <w:rsid w:val="00103847"/>
    <w:rsid w:val="00103861"/>
    <w:rsid w:val="001038E2"/>
    <w:rsid w:val="001039D9"/>
    <w:rsid w:val="00103A16"/>
    <w:rsid w:val="00103A23"/>
    <w:rsid w:val="00103ABF"/>
    <w:rsid w:val="00103AC2"/>
    <w:rsid w:val="00103B94"/>
    <w:rsid w:val="00103BAB"/>
    <w:rsid w:val="00103C66"/>
    <w:rsid w:val="00103E0A"/>
    <w:rsid w:val="00103E55"/>
    <w:rsid w:val="00103F08"/>
    <w:rsid w:val="001040A0"/>
    <w:rsid w:val="00104127"/>
    <w:rsid w:val="00104198"/>
    <w:rsid w:val="00104285"/>
    <w:rsid w:val="001042A2"/>
    <w:rsid w:val="001042C5"/>
    <w:rsid w:val="001042DB"/>
    <w:rsid w:val="001042F8"/>
    <w:rsid w:val="00104361"/>
    <w:rsid w:val="001043CA"/>
    <w:rsid w:val="001043E3"/>
    <w:rsid w:val="0010443A"/>
    <w:rsid w:val="0010445E"/>
    <w:rsid w:val="00104460"/>
    <w:rsid w:val="0010461A"/>
    <w:rsid w:val="0010464E"/>
    <w:rsid w:val="00104666"/>
    <w:rsid w:val="001046B8"/>
    <w:rsid w:val="001046FF"/>
    <w:rsid w:val="0010489A"/>
    <w:rsid w:val="001048AD"/>
    <w:rsid w:val="001049FC"/>
    <w:rsid w:val="00104A39"/>
    <w:rsid w:val="00104ABB"/>
    <w:rsid w:val="00104B5C"/>
    <w:rsid w:val="00104B5E"/>
    <w:rsid w:val="00104B83"/>
    <w:rsid w:val="00104BEE"/>
    <w:rsid w:val="00104C65"/>
    <w:rsid w:val="00104CED"/>
    <w:rsid w:val="00104D0B"/>
    <w:rsid w:val="00104D1C"/>
    <w:rsid w:val="00104D46"/>
    <w:rsid w:val="00104E90"/>
    <w:rsid w:val="00104ECB"/>
    <w:rsid w:val="00104ED4"/>
    <w:rsid w:val="00104EFD"/>
    <w:rsid w:val="00104FA6"/>
    <w:rsid w:val="00105074"/>
    <w:rsid w:val="001050DF"/>
    <w:rsid w:val="00105127"/>
    <w:rsid w:val="00105167"/>
    <w:rsid w:val="001051C5"/>
    <w:rsid w:val="001051DC"/>
    <w:rsid w:val="00105230"/>
    <w:rsid w:val="00105254"/>
    <w:rsid w:val="00105295"/>
    <w:rsid w:val="001052DF"/>
    <w:rsid w:val="001052E3"/>
    <w:rsid w:val="001052E8"/>
    <w:rsid w:val="001052FE"/>
    <w:rsid w:val="00105476"/>
    <w:rsid w:val="00105532"/>
    <w:rsid w:val="00105569"/>
    <w:rsid w:val="001055B2"/>
    <w:rsid w:val="001055D1"/>
    <w:rsid w:val="00105677"/>
    <w:rsid w:val="001056E3"/>
    <w:rsid w:val="001056F9"/>
    <w:rsid w:val="00105787"/>
    <w:rsid w:val="00105855"/>
    <w:rsid w:val="001058A1"/>
    <w:rsid w:val="0010599C"/>
    <w:rsid w:val="001059DA"/>
    <w:rsid w:val="00105A12"/>
    <w:rsid w:val="00105AD9"/>
    <w:rsid w:val="00105B1B"/>
    <w:rsid w:val="00105BF3"/>
    <w:rsid w:val="00105C1A"/>
    <w:rsid w:val="00105CAB"/>
    <w:rsid w:val="00105CAD"/>
    <w:rsid w:val="00105CFD"/>
    <w:rsid w:val="00105D19"/>
    <w:rsid w:val="00105D3D"/>
    <w:rsid w:val="00105E23"/>
    <w:rsid w:val="00105F99"/>
    <w:rsid w:val="00105F9C"/>
    <w:rsid w:val="00106048"/>
    <w:rsid w:val="001061A4"/>
    <w:rsid w:val="00106255"/>
    <w:rsid w:val="001062EF"/>
    <w:rsid w:val="00106352"/>
    <w:rsid w:val="00106372"/>
    <w:rsid w:val="001063AE"/>
    <w:rsid w:val="0010662A"/>
    <w:rsid w:val="0010662F"/>
    <w:rsid w:val="0010689E"/>
    <w:rsid w:val="001068AC"/>
    <w:rsid w:val="001068E6"/>
    <w:rsid w:val="0010696B"/>
    <w:rsid w:val="001069BA"/>
    <w:rsid w:val="001069E3"/>
    <w:rsid w:val="00106B06"/>
    <w:rsid w:val="00106C88"/>
    <w:rsid w:val="00106D58"/>
    <w:rsid w:val="00106E14"/>
    <w:rsid w:val="00106E93"/>
    <w:rsid w:val="00106EA5"/>
    <w:rsid w:val="00106F33"/>
    <w:rsid w:val="001070BA"/>
    <w:rsid w:val="001070BB"/>
    <w:rsid w:val="001070D7"/>
    <w:rsid w:val="00107116"/>
    <w:rsid w:val="00107131"/>
    <w:rsid w:val="0010714F"/>
    <w:rsid w:val="001071D8"/>
    <w:rsid w:val="001071F2"/>
    <w:rsid w:val="00107386"/>
    <w:rsid w:val="00107391"/>
    <w:rsid w:val="001073B4"/>
    <w:rsid w:val="0010744A"/>
    <w:rsid w:val="001074D5"/>
    <w:rsid w:val="00107510"/>
    <w:rsid w:val="0010760E"/>
    <w:rsid w:val="00107693"/>
    <w:rsid w:val="00107775"/>
    <w:rsid w:val="001077A7"/>
    <w:rsid w:val="00107800"/>
    <w:rsid w:val="00107830"/>
    <w:rsid w:val="00107852"/>
    <w:rsid w:val="00107892"/>
    <w:rsid w:val="001078EF"/>
    <w:rsid w:val="001078F9"/>
    <w:rsid w:val="00107965"/>
    <w:rsid w:val="001079B9"/>
    <w:rsid w:val="001079F5"/>
    <w:rsid w:val="001079FF"/>
    <w:rsid w:val="00107A2C"/>
    <w:rsid w:val="00107AFB"/>
    <w:rsid w:val="00107B5D"/>
    <w:rsid w:val="00107B6A"/>
    <w:rsid w:val="00107B9D"/>
    <w:rsid w:val="00107BF3"/>
    <w:rsid w:val="00107C39"/>
    <w:rsid w:val="00107CCB"/>
    <w:rsid w:val="00107CD1"/>
    <w:rsid w:val="00107D84"/>
    <w:rsid w:val="00107DA0"/>
    <w:rsid w:val="00107DC9"/>
    <w:rsid w:val="00107E41"/>
    <w:rsid w:val="00107F06"/>
    <w:rsid w:val="00107F82"/>
    <w:rsid w:val="00107F96"/>
    <w:rsid w:val="00107FAD"/>
    <w:rsid w:val="00107FC9"/>
    <w:rsid w:val="001100EE"/>
    <w:rsid w:val="001102B5"/>
    <w:rsid w:val="00110301"/>
    <w:rsid w:val="00110393"/>
    <w:rsid w:val="00110473"/>
    <w:rsid w:val="001104AC"/>
    <w:rsid w:val="0011061B"/>
    <w:rsid w:val="001106B8"/>
    <w:rsid w:val="001107F9"/>
    <w:rsid w:val="0011080D"/>
    <w:rsid w:val="00110884"/>
    <w:rsid w:val="00110899"/>
    <w:rsid w:val="00110958"/>
    <w:rsid w:val="00110982"/>
    <w:rsid w:val="00110A32"/>
    <w:rsid w:val="00110A50"/>
    <w:rsid w:val="00110AF1"/>
    <w:rsid w:val="00110B49"/>
    <w:rsid w:val="00110C48"/>
    <w:rsid w:val="00110E47"/>
    <w:rsid w:val="00110E77"/>
    <w:rsid w:val="00110FBE"/>
    <w:rsid w:val="00111057"/>
    <w:rsid w:val="0011105B"/>
    <w:rsid w:val="00111112"/>
    <w:rsid w:val="00111182"/>
    <w:rsid w:val="00111252"/>
    <w:rsid w:val="001112B4"/>
    <w:rsid w:val="00111352"/>
    <w:rsid w:val="001113E6"/>
    <w:rsid w:val="00111483"/>
    <w:rsid w:val="001114B8"/>
    <w:rsid w:val="001114D5"/>
    <w:rsid w:val="00111581"/>
    <w:rsid w:val="001115A0"/>
    <w:rsid w:val="001115FC"/>
    <w:rsid w:val="001116CF"/>
    <w:rsid w:val="001116EE"/>
    <w:rsid w:val="0011170C"/>
    <w:rsid w:val="00111736"/>
    <w:rsid w:val="0011178E"/>
    <w:rsid w:val="001117C7"/>
    <w:rsid w:val="00111831"/>
    <w:rsid w:val="001119A7"/>
    <w:rsid w:val="00111A84"/>
    <w:rsid w:val="00111A91"/>
    <w:rsid w:val="00111AB9"/>
    <w:rsid w:val="00111C87"/>
    <w:rsid w:val="00111CE7"/>
    <w:rsid w:val="00111D4D"/>
    <w:rsid w:val="00111E3E"/>
    <w:rsid w:val="0011210F"/>
    <w:rsid w:val="0011216A"/>
    <w:rsid w:val="00112205"/>
    <w:rsid w:val="001122A8"/>
    <w:rsid w:val="001122DB"/>
    <w:rsid w:val="0011236F"/>
    <w:rsid w:val="001123E5"/>
    <w:rsid w:val="0011243A"/>
    <w:rsid w:val="001124B8"/>
    <w:rsid w:val="00112568"/>
    <w:rsid w:val="001125AC"/>
    <w:rsid w:val="001125F7"/>
    <w:rsid w:val="001126A2"/>
    <w:rsid w:val="001126FB"/>
    <w:rsid w:val="0011271A"/>
    <w:rsid w:val="00112727"/>
    <w:rsid w:val="0011284A"/>
    <w:rsid w:val="00112855"/>
    <w:rsid w:val="001128AA"/>
    <w:rsid w:val="001128BB"/>
    <w:rsid w:val="00112943"/>
    <w:rsid w:val="0011296C"/>
    <w:rsid w:val="00112994"/>
    <w:rsid w:val="00112A9A"/>
    <w:rsid w:val="00112A9E"/>
    <w:rsid w:val="00112B9D"/>
    <w:rsid w:val="00112C56"/>
    <w:rsid w:val="00112C84"/>
    <w:rsid w:val="00112DD8"/>
    <w:rsid w:val="00112E96"/>
    <w:rsid w:val="00112ECA"/>
    <w:rsid w:val="00112F08"/>
    <w:rsid w:val="00112F90"/>
    <w:rsid w:val="00112FB0"/>
    <w:rsid w:val="001130DE"/>
    <w:rsid w:val="001130F7"/>
    <w:rsid w:val="0011313B"/>
    <w:rsid w:val="00113192"/>
    <w:rsid w:val="0011325C"/>
    <w:rsid w:val="001132DF"/>
    <w:rsid w:val="00113350"/>
    <w:rsid w:val="0011337C"/>
    <w:rsid w:val="001133DF"/>
    <w:rsid w:val="0011341F"/>
    <w:rsid w:val="001134D7"/>
    <w:rsid w:val="0011354E"/>
    <w:rsid w:val="00113577"/>
    <w:rsid w:val="0011359D"/>
    <w:rsid w:val="001135D5"/>
    <w:rsid w:val="00113689"/>
    <w:rsid w:val="0011378F"/>
    <w:rsid w:val="00113840"/>
    <w:rsid w:val="001138BF"/>
    <w:rsid w:val="001138D4"/>
    <w:rsid w:val="001138ED"/>
    <w:rsid w:val="00113947"/>
    <w:rsid w:val="00113985"/>
    <w:rsid w:val="00113A00"/>
    <w:rsid w:val="00113A49"/>
    <w:rsid w:val="00113B40"/>
    <w:rsid w:val="00113B56"/>
    <w:rsid w:val="00113BBF"/>
    <w:rsid w:val="00113BE6"/>
    <w:rsid w:val="00113C00"/>
    <w:rsid w:val="00113C2F"/>
    <w:rsid w:val="00113D1E"/>
    <w:rsid w:val="00113D9B"/>
    <w:rsid w:val="00113DD8"/>
    <w:rsid w:val="00113E04"/>
    <w:rsid w:val="00113E1B"/>
    <w:rsid w:val="00113E49"/>
    <w:rsid w:val="00114015"/>
    <w:rsid w:val="001140ED"/>
    <w:rsid w:val="00114255"/>
    <w:rsid w:val="001142CE"/>
    <w:rsid w:val="001143C9"/>
    <w:rsid w:val="001143FD"/>
    <w:rsid w:val="00114401"/>
    <w:rsid w:val="0011441E"/>
    <w:rsid w:val="001144D1"/>
    <w:rsid w:val="00114613"/>
    <w:rsid w:val="001146AE"/>
    <w:rsid w:val="001146EF"/>
    <w:rsid w:val="0011479F"/>
    <w:rsid w:val="001147DB"/>
    <w:rsid w:val="001148F0"/>
    <w:rsid w:val="00114AC8"/>
    <w:rsid w:val="00114B0C"/>
    <w:rsid w:val="00114B11"/>
    <w:rsid w:val="00114B48"/>
    <w:rsid w:val="00114B6E"/>
    <w:rsid w:val="00114BFC"/>
    <w:rsid w:val="00114C46"/>
    <w:rsid w:val="00114D62"/>
    <w:rsid w:val="00114D92"/>
    <w:rsid w:val="00114D95"/>
    <w:rsid w:val="00114DB8"/>
    <w:rsid w:val="00114DBB"/>
    <w:rsid w:val="00114EC8"/>
    <w:rsid w:val="00114F30"/>
    <w:rsid w:val="00114F66"/>
    <w:rsid w:val="0011500E"/>
    <w:rsid w:val="00115168"/>
    <w:rsid w:val="001151AE"/>
    <w:rsid w:val="0011523C"/>
    <w:rsid w:val="00115271"/>
    <w:rsid w:val="0011539E"/>
    <w:rsid w:val="001153A8"/>
    <w:rsid w:val="0011569E"/>
    <w:rsid w:val="001156BD"/>
    <w:rsid w:val="0011570A"/>
    <w:rsid w:val="00115795"/>
    <w:rsid w:val="0011579B"/>
    <w:rsid w:val="001159D1"/>
    <w:rsid w:val="00115A2F"/>
    <w:rsid w:val="00115A8A"/>
    <w:rsid w:val="00115A9C"/>
    <w:rsid w:val="00115B27"/>
    <w:rsid w:val="00115B5C"/>
    <w:rsid w:val="00115BDA"/>
    <w:rsid w:val="00115DC0"/>
    <w:rsid w:val="00115E05"/>
    <w:rsid w:val="00115E69"/>
    <w:rsid w:val="00115F21"/>
    <w:rsid w:val="00115F45"/>
    <w:rsid w:val="00115F86"/>
    <w:rsid w:val="00115FEA"/>
    <w:rsid w:val="00116053"/>
    <w:rsid w:val="001162B0"/>
    <w:rsid w:val="00116361"/>
    <w:rsid w:val="00116386"/>
    <w:rsid w:val="0011641A"/>
    <w:rsid w:val="001164F7"/>
    <w:rsid w:val="00116511"/>
    <w:rsid w:val="0011656E"/>
    <w:rsid w:val="00116586"/>
    <w:rsid w:val="0011658C"/>
    <w:rsid w:val="0011658E"/>
    <w:rsid w:val="001165BF"/>
    <w:rsid w:val="001165C9"/>
    <w:rsid w:val="00116604"/>
    <w:rsid w:val="0011661D"/>
    <w:rsid w:val="001167BD"/>
    <w:rsid w:val="00116855"/>
    <w:rsid w:val="001168AD"/>
    <w:rsid w:val="0011692D"/>
    <w:rsid w:val="0011699C"/>
    <w:rsid w:val="00116A62"/>
    <w:rsid w:val="00116BB1"/>
    <w:rsid w:val="00116BCF"/>
    <w:rsid w:val="00116BD6"/>
    <w:rsid w:val="00116C73"/>
    <w:rsid w:val="00116C87"/>
    <w:rsid w:val="00116C9F"/>
    <w:rsid w:val="00116CF4"/>
    <w:rsid w:val="00116D21"/>
    <w:rsid w:val="00116D96"/>
    <w:rsid w:val="00116E79"/>
    <w:rsid w:val="00116E88"/>
    <w:rsid w:val="00116E90"/>
    <w:rsid w:val="00116E9E"/>
    <w:rsid w:val="00116FBD"/>
    <w:rsid w:val="00117012"/>
    <w:rsid w:val="00117080"/>
    <w:rsid w:val="0011719F"/>
    <w:rsid w:val="00117290"/>
    <w:rsid w:val="00117351"/>
    <w:rsid w:val="001173D8"/>
    <w:rsid w:val="001173E2"/>
    <w:rsid w:val="001173E4"/>
    <w:rsid w:val="00117404"/>
    <w:rsid w:val="00117411"/>
    <w:rsid w:val="001174A3"/>
    <w:rsid w:val="001175F2"/>
    <w:rsid w:val="00117667"/>
    <w:rsid w:val="001176ED"/>
    <w:rsid w:val="00117730"/>
    <w:rsid w:val="001177E0"/>
    <w:rsid w:val="001177E7"/>
    <w:rsid w:val="00117829"/>
    <w:rsid w:val="00117974"/>
    <w:rsid w:val="00117987"/>
    <w:rsid w:val="00117A11"/>
    <w:rsid w:val="00117A5D"/>
    <w:rsid w:val="00117B03"/>
    <w:rsid w:val="00117BAC"/>
    <w:rsid w:val="00117BC5"/>
    <w:rsid w:val="00117C3E"/>
    <w:rsid w:val="00117D09"/>
    <w:rsid w:val="00117E90"/>
    <w:rsid w:val="00117EFF"/>
    <w:rsid w:val="00117F19"/>
    <w:rsid w:val="00117F2E"/>
    <w:rsid w:val="00117F53"/>
    <w:rsid w:val="00117FBC"/>
    <w:rsid w:val="00120052"/>
    <w:rsid w:val="0012015A"/>
    <w:rsid w:val="00120168"/>
    <w:rsid w:val="00120182"/>
    <w:rsid w:val="0012019B"/>
    <w:rsid w:val="001201B5"/>
    <w:rsid w:val="0012024F"/>
    <w:rsid w:val="00120312"/>
    <w:rsid w:val="00120317"/>
    <w:rsid w:val="0012040C"/>
    <w:rsid w:val="0012040E"/>
    <w:rsid w:val="0012041A"/>
    <w:rsid w:val="00120504"/>
    <w:rsid w:val="00120551"/>
    <w:rsid w:val="00120567"/>
    <w:rsid w:val="0012071C"/>
    <w:rsid w:val="00120769"/>
    <w:rsid w:val="001207B2"/>
    <w:rsid w:val="001207E9"/>
    <w:rsid w:val="001209A6"/>
    <w:rsid w:val="001209F7"/>
    <w:rsid w:val="00120A2E"/>
    <w:rsid w:val="00120AF8"/>
    <w:rsid w:val="00120C1C"/>
    <w:rsid w:val="00120C4E"/>
    <w:rsid w:val="00120CB8"/>
    <w:rsid w:val="00120D87"/>
    <w:rsid w:val="00120DE1"/>
    <w:rsid w:val="00120E22"/>
    <w:rsid w:val="00120F30"/>
    <w:rsid w:val="00120FC8"/>
    <w:rsid w:val="0012103D"/>
    <w:rsid w:val="0012104D"/>
    <w:rsid w:val="0012112F"/>
    <w:rsid w:val="001211B3"/>
    <w:rsid w:val="001211FF"/>
    <w:rsid w:val="001212A8"/>
    <w:rsid w:val="001212C3"/>
    <w:rsid w:val="00121331"/>
    <w:rsid w:val="001214CE"/>
    <w:rsid w:val="001214F2"/>
    <w:rsid w:val="001214FF"/>
    <w:rsid w:val="00121548"/>
    <w:rsid w:val="001215F3"/>
    <w:rsid w:val="00121600"/>
    <w:rsid w:val="0012162E"/>
    <w:rsid w:val="00121635"/>
    <w:rsid w:val="00121652"/>
    <w:rsid w:val="001216F9"/>
    <w:rsid w:val="00121758"/>
    <w:rsid w:val="00121777"/>
    <w:rsid w:val="001217AE"/>
    <w:rsid w:val="001217C5"/>
    <w:rsid w:val="001217EF"/>
    <w:rsid w:val="001218FB"/>
    <w:rsid w:val="00121913"/>
    <w:rsid w:val="0012198A"/>
    <w:rsid w:val="00121A39"/>
    <w:rsid w:val="00121B0C"/>
    <w:rsid w:val="00121B15"/>
    <w:rsid w:val="00121C30"/>
    <w:rsid w:val="00121C9C"/>
    <w:rsid w:val="00121CA3"/>
    <w:rsid w:val="00121CB5"/>
    <w:rsid w:val="00121D7F"/>
    <w:rsid w:val="00121E24"/>
    <w:rsid w:val="00121E71"/>
    <w:rsid w:val="00121E84"/>
    <w:rsid w:val="00121F42"/>
    <w:rsid w:val="00121F77"/>
    <w:rsid w:val="00122031"/>
    <w:rsid w:val="00122092"/>
    <w:rsid w:val="0012209F"/>
    <w:rsid w:val="001220AD"/>
    <w:rsid w:val="001220DF"/>
    <w:rsid w:val="001220EF"/>
    <w:rsid w:val="00122162"/>
    <w:rsid w:val="001223F5"/>
    <w:rsid w:val="0012240B"/>
    <w:rsid w:val="0012243B"/>
    <w:rsid w:val="001224B9"/>
    <w:rsid w:val="00122525"/>
    <w:rsid w:val="001225E1"/>
    <w:rsid w:val="00122644"/>
    <w:rsid w:val="0012269C"/>
    <w:rsid w:val="0012278F"/>
    <w:rsid w:val="0012280D"/>
    <w:rsid w:val="0012284C"/>
    <w:rsid w:val="00122900"/>
    <w:rsid w:val="001229EF"/>
    <w:rsid w:val="00122A8B"/>
    <w:rsid w:val="00122AEF"/>
    <w:rsid w:val="00122AF9"/>
    <w:rsid w:val="00122C6F"/>
    <w:rsid w:val="00122C7A"/>
    <w:rsid w:val="00122E4D"/>
    <w:rsid w:val="00123090"/>
    <w:rsid w:val="001230D0"/>
    <w:rsid w:val="00123115"/>
    <w:rsid w:val="00123161"/>
    <w:rsid w:val="001231AB"/>
    <w:rsid w:val="001231B7"/>
    <w:rsid w:val="001231E5"/>
    <w:rsid w:val="0012328E"/>
    <w:rsid w:val="001232F2"/>
    <w:rsid w:val="00123354"/>
    <w:rsid w:val="001233AC"/>
    <w:rsid w:val="00123467"/>
    <w:rsid w:val="001234A3"/>
    <w:rsid w:val="0012350B"/>
    <w:rsid w:val="00123524"/>
    <w:rsid w:val="001236E4"/>
    <w:rsid w:val="00123714"/>
    <w:rsid w:val="0012380F"/>
    <w:rsid w:val="0012383F"/>
    <w:rsid w:val="001238F1"/>
    <w:rsid w:val="00123969"/>
    <w:rsid w:val="001239B3"/>
    <w:rsid w:val="001239D2"/>
    <w:rsid w:val="00123A13"/>
    <w:rsid w:val="00123A80"/>
    <w:rsid w:val="00123C5E"/>
    <w:rsid w:val="00123CAD"/>
    <w:rsid w:val="00123DD6"/>
    <w:rsid w:val="00123DDE"/>
    <w:rsid w:val="00123E38"/>
    <w:rsid w:val="00123E40"/>
    <w:rsid w:val="00123E99"/>
    <w:rsid w:val="0012405B"/>
    <w:rsid w:val="00124085"/>
    <w:rsid w:val="001240EF"/>
    <w:rsid w:val="001241BC"/>
    <w:rsid w:val="0012428C"/>
    <w:rsid w:val="0012431A"/>
    <w:rsid w:val="00124382"/>
    <w:rsid w:val="0012439C"/>
    <w:rsid w:val="00124447"/>
    <w:rsid w:val="001244CB"/>
    <w:rsid w:val="00124545"/>
    <w:rsid w:val="001245EF"/>
    <w:rsid w:val="001245FB"/>
    <w:rsid w:val="00124659"/>
    <w:rsid w:val="0012466C"/>
    <w:rsid w:val="001246DD"/>
    <w:rsid w:val="001247CD"/>
    <w:rsid w:val="001247F1"/>
    <w:rsid w:val="001247FC"/>
    <w:rsid w:val="0012489D"/>
    <w:rsid w:val="0012498F"/>
    <w:rsid w:val="001249CC"/>
    <w:rsid w:val="00124A3D"/>
    <w:rsid w:val="00124A61"/>
    <w:rsid w:val="00124A9F"/>
    <w:rsid w:val="00124AD2"/>
    <w:rsid w:val="00124C08"/>
    <w:rsid w:val="00124C4F"/>
    <w:rsid w:val="00124CAB"/>
    <w:rsid w:val="00124CD5"/>
    <w:rsid w:val="00124E21"/>
    <w:rsid w:val="00124E77"/>
    <w:rsid w:val="00124F29"/>
    <w:rsid w:val="00124F44"/>
    <w:rsid w:val="00124FB4"/>
    <w:rsid w:val="001250A4"/>
    <w:rsid w:val="001251F0"/>
    <w:rsid w:val="001251FC"/>
    <w:rsid w:val="00125216"/>
    <w:rsid w:val="0012530A"/>
    <w:rsid w:val="0012549E"/>
    <w:rsid w:val="001254DE"/>
    <w:rsid w:val="001254EE"/>
    <w:rsid w:val="00125513"/>
    <w:rsid w:val="00125559"/>
    <w:rsid w:val="00125587"/>
    <w:rsid w:val="0012565B"/>
    <w:rsid w:val="00125690"/>
    <w:rsid w:val="0012571E"/>
    <w:rsid w:val="00125749"/>
    <w:rsid w:val="001257BA"/>
    <w:rsid w:val="001257BC"/>
    <w:rsid w:val="001258AF"/>
    <w:rsid w:val="0012591E"/>
    <w:rsid w:val="001259CA"/>
    <w:rsid w:val="00125A2C"/>
    <w:rsid w:val="00125AB4"/>
    <w:rsid w:val="00125C08"/>
    <w:rsid w:val="00125CAA"/>
    <w:rsid w:val="00125CAC"/>
    <w:rsid w:val="00125DE0"/>
    <w:rsid w:val="00125E40"/>
    <w:rsid w:val="00125E4C"/>
    <w:rsid w:val="00125F54"/>
    <w:rsid w:val="00125F58"/>
    <w:rsid w:val="00125F7E"/>
    <w:rsid w:val="00125FA2"/>
    <w:rsid w:val="00125FE2"/>
    <w:rsid w:val="00126053"/>
    <w:rsid w:val="001260D5"/>
    <w:rsid w:val="00126125"/>
    <w:rsid w:val="00126146"/>
    <w:rsid w:val="00126170"/>
    <w:rsid w:val="00126187"/>
    <w:rsid w:val="001261FC"/>
    <w:rsid w:val="001262F1"/>
    <w:rsid w:val="0012638C"/>
    <w:rsid w:val="00126537"/>
    <w:rsid w:val="00126588"/>
    <w:rsid w:val="001265C8"/>
    <w:rsid w:val="0012660B"/>
    <w:rsid w:val="00126685"/>
    <w:rsid w:val="00126812"/>
    <w:rsid w:val="0012687E"/>
    <w:rsid w:val="00126895"/>
    <w:rsid w:val="001268D9"/>
    <w:rsid w:val="001268DF"/>
    <w:rsid w:val="00126924"/>
    <w:rsid w:val="001269BB"/>
    <w:rsid w:val="00126A11"/>
    <w:rsid w:val="00126A5E"/>
    <w:rsid w:val="00126A68"/>
    <w:rsid w:val="00126A6B"/>
    <w:rsid w:val="00126A7C"/>
    <w:rsid w:val="00126AAF"/>
    <w:rsid w:val="00126B43"/>
    <w:rsid w:val="00126B4B"/>
    <w:rsid w:val="00126CA6"/>
    <w:rsid w:val="00126CC0"/>
    <w:rsid w:val="00126CC3"/>
    <w:rsid w:val="00126D54"/>
    <w:rsid w:val="00126E4E"/>
    <w:rsid w:val="00126E65"/>
    <w:rsid w:val="00126E6A"/>
    <w:rsid w:val="00126E86"/>
    <w:rsid w:val="00126F49"/>
    <w:rsid w:val="00126F5B"/>
    <w:rsid w:val="00126FBD"/>
    <w:rsid w:val="0012710F"/>
    <w:rsid w:val="0012712D"/>
    <w:rsid w:val="00127199"/>
    <w:rsid w:val="001271B5"/>
    <w:rsid w:val="001271D0"/>
    <w:rsid w:val="00127307"/>
    <w:rsid w:val="001273F1"/>
    <w:rsid w:val="0012740C"/>
    <w:rsid w:val="00127422"/>
    <w:rsid w:val="00127445"/>
    <w:rsid w:val="001274A9"/>
    <w:rsid w:val="001274CA"/>
    <w:rsid w:val="00127598"/>
    <w:rsid w:val="001275A1"/>
    <w:rsid w:val="001275D3"/>
    <w:rsid w:val="00127689"/>
    <w:rsid w:val="00127871"/>
    <w:rsid w:val="0012793A"/>
    <w:rsid w:val="00127960"/>
    <w:rsid w:val="00127B2A"/>
    <w:rsid w:val="00127B3B"/>
    <w:rsid w:val="00127B3E"/>
    <w:rsid w:val="00127B5D"/>
    <w:rsid w:val="00127BD2"/>
    <w:rsid w:val="00127C26"/>
    <w:rsid w:val="00127C2B"/>
    <w:rsid w:val="00127C90"/>
    <w:rsid w:val="00127D34"/>
    <w:rsid w:val="00127D47"/>
    <w:rsid w:val="00127E23"/>
    <w:rsid w:val="0013004B"/>
    <w:rsid w:val="001300C9"/>
    <w:rsid w:val="001300CF"/>
    <w:rsid w:val="001300DA"/>
    <w:rsid w:val="0013012E"/>
    <w:rsid w:val="0013015F"/>
    <w:rsid w:val="001301BF"/>
    <w:rsid w:val="001301E2"/>
    <w:rsid w:val="0013020B"/>
    <w:rsid w:val="00130247"/>
    <w:rsid w:val="00130286"/>
    <w:rsid w:val="00130307"/>
    <w:rsid w:val="00130485"/>
    <w:rsid w:val="0013057A"/>
    <w:rsid w:val="00130593"/>
    <w:rsid w:val="0013078D"/>
    <w:rsid w:val="00130798"/>
    <w:rsid w:val="00130899"/>
    <w:rsid w:val="00130963"/>
    <w:rsid w:val="00130969"/>
    <w:rsid w:val="00130A10"/>
    <w:rsid w:val="00130A16"/>
    <w:rsid w:val="00130AC2"/>
    <w:rsid w:val="00130B8B"/>
    <w:rsid w:val="00130D4C"/>
    <w:rsid w:val="00130DB0"/>
    <w:rsid w:val="00130E43"/>
    <w:rsid w:val="00130EB8"/>
    <w:rsid w:val="00130F14"/>
    <w:rsid w:val="00130F85"/>
    <w:rsid w:val="0013101D"/>
    <w:rsid w:val="0013104C"/>
    <w:rsid w:val="001310D8"/>
    <w:rsid w:val="0013112F"/>
    <w:rsid w:val="00131186"/>
    <w:rsid w:val="001312BA"/>
    <w:rsid w:val="001312E9"/>
    <w:rsid w:val="001313F8"/>
    <w:rsid w:val="00131567"/>
    <w:rsid w:val="0013157B"/>
    <w:rsid w:val="00131599"/>
    <w:rsid w:val="001315A7"/>
    <w:rsid w:val="0013160A"/>
    <w:rsid w:val="001316A9"/>
    <w:rsid w:val="00131793"/>
    <w:rsid w:val="0013179E"/>
    <w:rsid w:val="0013180A"/>
    <w:rsid w:val="0013180B"/>
    <w:rsid w:val="00131887"/>
    <w:rsid w:val="00131955"/>
    <w:rsid w:val="00131A47"/>
    <w:rsid w:val="00131B31"/>
    <w:rsid w:val="00131BF0"/>
    <w:rsid w:val="00131C94"/>
    <w:rsid w:val="00131CC7"/>
    <w:rsid w:val="00131FC3"/>
    <w:rsid w:val="00131FEF"/>
    <w:rsid w:val="00132104"/>
    <w:rsid w:val="00132106"/>
    <w:rsid w:val="0013215B"/>
    <w:rsid w:val="0013219F"/>
    <w:rsid w:val="00132201"/>
    <w:rsid w:val="00132212"/>
    <w:rsid w:val="0013223C"/>
    <w:rsid w:val="001322D1"/>
    <w:rsid w:val="00132375"/>
    <w:rsid w:val="001323A7"/>
    <w:rsid w:val="0013241F"/>
    <w:rsid w:val="00132482"/>
    <w:rsid w:val="0013284F"/>
    <w:rsid w:val="0013285C"/>
    <w:rsid w:val="00132861"/>
    <w:rsid w:val="001328FF"/>
    <w:rsid w:val="00132929"/>
    <w:rsid w:val="00132958"/>
    <w:rsid w:val="00132A20"/>
    <w:rsid w:val="00132B3A"/>
    <w:rsid w:val="00132B58"/>
    <w:rsid w:val="00132C1F"/>
    <w:rsid w:val="00132C44"/>
    <w:rsid w:val="00132CF2"/>
    <w:rsid w:val="00132D3A"/>
    <w:rsid w:val="00132D84"/>
    <w:rsid w:val="00132DA4"/>
    <w:rsid w:val="00132E49"/>
    <w:rsid w:val="00132E7A"/>
    <w:rsid w:val="00132E8F"/>
    <w:rsid w:val="00132F1F"/>
    <w:rsid w:val="00132F37"/>
    <w:rsid w:val="00132F6F"/>
    <w:rsid w:val="00132FE1"/>
    <w:rsid w:val="00132FEC"/>
    <w:rsid w:val="0013301A"/>
    <w:rsid w:val="0013319C"/>
    <w:rsid w:val="001331A2"/>
    <w:rsid w:val="001332BC"/>
    <w:rsid w:val="0013337A"/>
    <w:rsid w:val="001333E2"/>
    <w:rsid w:val="001334FE"/>
    <w:rsid w:val="001335C3"/>
    <w:rsid w:val="0013360B"/>
    <w:rsid w:val="001336AF"/>
    <w:rsid w:val="0013370A"/>
    <w:rsid w:val="001337D0"/>
    <w:rsid w:val="0013382E"/>
    <w:rsid w:val="001338A4"/>
    <w:rsid w:val="001338E7"/>
    <w:rsid w:val="00133908"/>
    <w:rsid w:val="0013390C"/>
    <w:rsid w:val="00133921"/>
    <w:rsid w:val="00133991"/>
    <w:rsid w:val="001339A3"/>
    <w:rsid w:val="00133AC8"/>
    <w:rsid w:val="00133BAC"/>
    <w:rsid w:val="00133BED"/>
    <w:rsid w:val="00133CF4"/>
    <w:rsid w:val="00133D90"/>
    <w:rsid w:val="00133DEB"/>
    <w:rsid w:val="00133E63"/>
    <w:rsid w:val="00133E71"/>
    <w:rsid w:val="00133E78"/>
    <w:rsid w:val="00133ED9"/>
    <w:rsid w:val="00133F40"/>
    <w:rsid w:val="00133F7A"/>
    <w:rsid w:val="00133FA1"/>
    <w:rsid w:val="00134022"/>
    <w:rsid w:val="00134095"/>
    <w:rsid w:val="00134096"/>
    <w:rsid w:val="00134098"/>
    <w:rsid w:val="001340A3"/>
    <w:rsid w:val="00134156"/>
    <w:rsid w:val="001341AA"/>
    <w:rsid w:val="0013422C"/>
    <w:rsid w:val="00134284"/>
    <w:rsid w:val="001342D8"/>
    <w:rsid w:val="00134303"/>
    <w:rsid w:val="00134360"/>
    <w:rsid w:val="0013439D"/>
    <w:rsid w:val="00134418"/>
    <w:rsid w:val="00134440"/>
    <w:rsid w:val="00134500"/>
    <w:rsid w:val="00134528"/>
    <w:rsid w:val="00134607"/>
    <w:rsid w:val="0013460C"/>
    <w:rsid w:val="00134664"/>
    <w:rsid w:val="001346C2"/>
    <w:rsid w:val="00134728"/>
    <w:rsid w:val="001347DB"/>
    <w:rsid w:val="001347FD"/>
    <w:rsid w:val="00134824"/>
    <w:rsid w:val="00134834"/>
    <w:rsid w:val="001349B8"/>
    <w:rsid w:val="001349C7"/>
    <w:rsid w:val="00134A45"/>
    <w:rsid w:val="00134A77"/>
    <w:rsid w:val="00134AA7"/>
    <w:rsid w:val="00134B34"/>
    <w:rsid w:val="00134B56"/>
    <w:rsid w:val="00134B99"/>
    <w:rsid w:val="00134CD8"/>
    <w:rsid w:val="00134D4C"/>
    <w:rsid w:val="00134DB9"/>
    <w:rsid w:val="00134DC1"/>
    <w:rsid w:val="00134DD8"/>
    <w:rsid w:val="00134DE3"/>
    <w:rsid w:val="00134E41"/>
    <w:rsid w:val="00134EBD"/>
    <w:rsid w:val="00134F50"/>
    <w:rsid w:val="00134FAE"/>
    <w:rsid w:val="00135097"/>
    <w:rsid w:val="0013509F"/>
    <w:rsid w:val="001350AB"/>
    <w:rsid w:val="001350CF"/>
    <w:rsid w:val="001351CE"/>
    <w:rsid w:val="001351D5"/>
    <w:rsid w:val="001352CF"/>
    <w:rsid w:val="0013543D"/>
    <w:rsid w:val="0013546F"/>
    <w:rsid w:val="001355CC"/>
    <w:rsid w:val="001355E7"/>
    <w:rsid w:val="00135663"/>
    <w:rsid w:val="001356A3"/>
    <w:rsid w:val="001356BA"/>
    <w:rsid w:val="001356C5"/>
    <w:rsid w:val="001356D5"/>
    <w:rsid w:val="00135712"/>
    <w:rsid w:val="001357B4"/>
    <w:rsid w:val="0013588C"/>
    <w:rsid w:val="00135984"/>
    <w:rsid w:val="00135A02"/>
    <w:rsid w:val="00135A2C"/>
    <w:rsid w:val="00135A4F"/>
    <w:rsid w:val="00135B72"/>
    <w:rsid w:val="00135BB7"/>
    <w:rsid w:val="00135BCF"/>
    <w:rsid w:val="00135C45"/>
    <w:rsid w:val="00135C8D"/>
    <w:rsid w:val="00135D53"/>
    <w:rsid w:val="00135E61"/>
    <w:rsid w:val="00135EA5"/>
    <w:rsid w:val="00135EB5"/>
    <w:rsid w:val="00135F27"/>
    <w:rsid w:val="00135F63"/>
    <w:rsid w:val="001360C7"/>
    <w:rsid w:val="001360F1"/>
    <w:rsid w:val="001360F2"/>
    <w:rsid w:val="0013611A"/>
    <w:rsid w:val="00136296"/>
    <w:rsid w:val="001362D2"/>
    <w:rsid w:val="0013640A"/>
    <w:rsid w:val="00136470"/>
    <w:rsid w:val="0013651F"/>
    <w:rsid w:val="00136521"/>
    <w:rsid w:val="00136642"/>
    <w:rsid w:val="001366F1"/>
    <w:rsid w:val="00136729"/>
    <w:rsid w:val="0013672C"/>
    <w:rsid w:val="001367DF"/>
    <w:rsid w:val="0013680B"/>
    <w:rsid w:val="00136951"/>
    <w:rsid w:val="00136A49"/>
    <w:rsid w:val="00136A7F"/>
    <w:rsid w:val="00136A8C"/>
    <w:rsid w:val="00136ABB"/>
    <w:rsid w:val="00136B2A"/>
    <w:rsid w:val="00136B46"/>
    <w:rsid w:val="00136B66"/>
    <w:rsid w:val="00136BA9"/>
    <w:rsid w:val="00136BFA"/>
    <w:rsid w:val="00136CAD"/>
    <w:rsid w:val="00136DCB"/>
    <w:rsid w:val="00136F25"/>
    <w:rsid w:val="001370B1"/>
    <w:rsid w:val="00137109"/>
    <w:rsid w:val="0013716F"/>
    <w:rsid w:val="00137180"/>
    <w:rsid w:val="001371DD"/>
    <w:rsid w:val="00137253"/>
    <w:rsid w:val="001373D3"/>
    <w:rsid w:val="00137426"/>
    <w:rsid w:val="0013754F"/>
    <w:rsid w:val="00137557"/>
    <w:rsid w:val="001375EB"/>
    <w:rsid w:val="00137656"/>
    <w:rsid w:val="00137726"/>
    <w:rsid w:val="001377C6"/>
    <w:rsid w:val="001377D4"/>
    <w:rsid w:val="00137835"/>
    <w:rsid w:val="001378F5"/>
    <w:rsid w:val="001379C8"/>
    <w:rsid w:val="00137AE9"/>
    <w:rsid w:val="00137B9F"/>
    <w:rsid w:val="00137CB6"/>
    <w:rsid w:val="00137DC1"/>
    <w:rsid w:val="00137E14"/>
    <w:rsid w:val="00137FE1"/>
    <w:rsid w:val="00140005"/>
    <w:rsid w:val="001400FA"/>
    <w:rsid w:val="001401F8"/>
    <w:rsid w:val="001401FF"/>
    <w:rsid w:val="00140242"/>
    <w:rsid w:val="0014026D"/>
    <w:rsid w:val="001403E4"/>
    <w:rsid w:val="0014058D"/>
    <w:rsid w:val="00140699"/>
    <w:rsid w:val="001406EA"/>
    <w:rsid w:val="00140713"/>
    <w:rsid w:val="0014071E"/>
    <w:rsid w:val="00140757"/>
    <w:rsid w:val="0014079B"/>
    <w:rsid w:val="00140828"/>
    <w:rsid w:val="0014086F"/>
    <w:rsid w:val="001408BE"/>
    <w:rsid w:val="001408C4"/>
    <w:rsid w:val="001408D2"/>
    <w:rsid w:val="001409D4"/>
    <w:rsid w:val="00140A10"/>
    <w:rsid w:val="00140B0D"/>
    <w:rsid w:val="00140B0F"/>
    <w:rsid w:val="00140B4C"/>
    <w:rsid w:val="00140C3F"/>
    <w:rsid w:val="00140CF5"/>
    <w:rsid w:val="00140EFA"/>
    <w:rsid w:val="00140FB3"/>
    <w:rsid w:val="00141049"/>
    <w:rsid w:val="001410D2"/>
    <w:rsid w:val="0014126D"/>
    <w:rsid w:val="00141281"/>
    <w:rsid w:val="001412EF"/>
    <w:rsid w:val="0014135C"/>
    <w:rsid w:val="00141370"/>
    <w:rsid w:val="0014138C"/>
    <w:rsid w:val="001413EF"/>
    <w:rsid w:val="0014143B"/>
    <w:rsid w:val="0014144C"/>
    <w:rsid w:val="00141473"/>
    <w:rsid w:val="0014147D"/>
    <w:rsid w:val="00141523"/>
    <w:rsid w:val="001415AC"/>
    <w:rsid w:val="00141650"/>
    <w:rsid w:val="00141758"/>
    <w:rsid w:val="00141794"/>
    <w:rsid w:val="001417C1"/>
    <w:rsid w:val="001417F1"/>
    <w:rsid w:val="0014180F"/>
    <w:rsid w:val="00141845"/>
    <w:rsid w:val="0014184D"/>
    <w:rsid w:val="001418F3"/>
    <w:rsid w:val="00141973"/>
    <w:rsid w:val="001419A7"/>
    <w:rsid w:val="001419D7"/>
    <w:rsid w:val="00141A0D"/>
    <w:rsid w:val="00141B2D"/>
    <w:rsid w:val="00141B33"/>
    <w:rsid w:val="00141BAF"/>
    <w:rsid w:val="00141BB4"/>
    <w:rsid w:val="00141BE2"/>
    <w:rsid w:val="00141C07"/>
    <w:rsid w:val="00141C56"/>
    <w:rsid w:val="00141D9F"/>
    <w:rsid w:val="00141E39"/>
    <w:rsid w:val="00141E4E"/>
    <w:rsid w:val="00141EA3"/>
    <w:rsid w:val="00141F56"/>
    <w:rsid w:val="00141FA8"/>
    <w:rsid w:val="00141FAE"/>
    <w:rsid w:val="00141FFC"/>
    <w:rsid w:val="00142019"/>
    <w:rsid w:val="00142126"/>
    <w:rsid w:val="0014223A"/>
    <w:rsid w:val="0014248F"/>
    <w:rsid w:val="00142500"/>
    <w:rsid w:val="001425EA"/>
    <w:rsid w:val="00142809"/>
    <w:rsid w:val="00142868"/>
    <w:rsid w:val="00142885"/>
    <w:rsid w:val="00142890"/>
    <w:rsid w:val="001429A7"/>
    <w:rsid w:val="00142A23"/>
    <w:rsid w:val="00142C49"/>
    <w:rsid w:val="00142CA8"/>
    <w:rsid w:val="00142CB1"/>
    <w:rsid w:val="00142CBA"/>
    <w:rsid w:val="00142CD5"/>
    <w:rsid w:val="00142CDD"/>
    <w:rsid w:val="00142CF0"/>
    <w:rsid w:val="00142DB6"/>
    <w:rsid w:val="00142DF9"/>
    <w:rsid w:val="00142F04"/>
    <w:rsid w:val="00142F4E"/>
    <w:rsid w:val="00142F6A"/>
    <w:rsid w:val="00142FE1"/>
    <w:rsid w:val="00142FEE"/>
    <w:rsid w:val="001430B7"/>
    <w:rsid w:val="001430F7"/>
    <w:rsid w:val="001431E0"/>
    <w:rsid w:val="001431E2"/>
    <w:rsid w:val="001431FD"/>
    <w:rsid w:val="00143216"/>
    <w:rsid w:val="00143248"/>
    <w:rsid w:val="00143314"/>
    <w:rsid w:val="0014331A"/>
    <w:rsid w:val="00143322"/>
    <w:rsid w:val="00143328"/>
    <w:rsid w:val="00143350"/>
    <w:rsid w:val="001434C6"/>
    <w:rsid w:val="001434D3"/>
    <w:rsid w:val="001434F9"/>
    <w:rsid w:val="00143505"/>
    <w:rsid w:val="00143526"/>
    <w:rsid w:val="00143535"/>
    <w:rsid w:val="00143603"/>
    <w:rsid w:val="001436E8"/>
    <w:rsid w:val="0014374A"/>
    <w:rsid w:val="001437D3"/>
    <w:rsid w:val="00143846"/>
    <w:rsid w:val="0014391A"/>
    <w:rsid w:val="00143942"/>
    <w:rsid w:val="001439B4"/>
    <w:rsid w:val="001439F9"/>
    <w:rsid w:val="00143A81"/>
    <w:rsid w:val="00143AC9"/>
    <w:rsid w:val="00143B0E"/>
    <w:rsid w:val="00143BD7"/>
    <w:rsid w:val="00143BED"/>
    <w:rsid w:val="00143CD3"/>
    <w:rsid w:val="00143D82"/>
    <w:rsid w:val="00143DF9"/>
    <w:rsid w:val="00143EE5"/>
    <w:rsid w:val="00143F2F"/>
    <w:rsid w:val="00143FDA"/>
    <w:rsid w:val="00144059"/>
    <w:rsid w:val="001440AD"/>
    <w:rsid w:val="0014416A"/>
    <w:rsid w:val="00144173"/>
    <w:rsid w:val="00144210"/>
    <w:rsid w:val="00144220"/>
    <w:rsid w:val="00144308"/>
    <w:rsid w:val="00144346"/>
    <w:rsid w:val="001443E0"/>
    <w:rsid w:val="00144411"/>
    <w:rsid w:val="00144428"/>
    <w:rsid w:val="0014442A"/>
    <w:rsid w:val="00144527"/>
    <w:rsid w:val="00144532"/>
    <w:rsid w:val="00144637"/>
    <w:rsid w:val="00144659"/>
    <w:rsid w:val="0014465F"/>
    <w:rsid w:val="001446B7"/>
    <w:rsid w:val="00144769"/>
    <w:rsid w:val="001447BE"/>
    <w:rsid w:val="0014486A"/>
    <w:rsid w:val="001448F2"/>
    <w:rsid w:val="0014492B"/>
    <w:rsid w:val="0014499B"/>
    <w:rsid w:val="00144B32"/>
    <w:rsid w:val="00144B54"/>
    <w:rsid w:val="00144B73"/>
    <w:rsid w:val="00144B76"/>
    <w:rsid w:val="00144B8B"/>
    <w:rsid w:val="00144BBE"/>
    <w:rsid w:val="00144C42"/>
    <w:rsid w:val="00144CA8"/>
    <w:rsid w:val="00144D39"/>
    <w:rsid w:val="00144D5B"/>
    <w:rsid w:val="00144E06"/>
    <w:rsid w:val="00144E58"/>
    <w:rsid w:val="00144E5B"/>
    <w:rsid w:val="00144E79"/>
    <w:rsid w:val="00144EC5"/>
    <w:rsid w:val="00144ECA"/>
    <w:rsid w:val="00144FEF"/>
    <w:rsid w:val="00145175"/>
    <w:rsid w:val="00145254"/>
    <w:rsid w:val="0014528B"/>
    <w:rsid w:val="001452E6"/>
    <w:rsid w:val="00145378"/>
    <w:rsid w:val="00145445"/>
    <w:rsid w:val="0014547A"/>
    <w:rsid w:val="001454AE"/>
    <w:rsid w:val="001456A2"/>
    <w:rsid w:val="001456B0"/>
    <w:rsid w:val="001456DA"/>
    <w:rsid w:val="0014572F"/>
    <w:rsid w:val="00145805"/>
    <w:rsid w:val="001458C1"/>
    <w:rsid w:val="001458C2"/>
    <w:rsid w:val="0014599F"/>
    <w:rsid w:val="001459F2"/>
    <w:rsid w:val="00145A58"/>
    <w:rsid w:val="00145A9C"/>
    <w:rsid w:val="00145ADF"/>
    <w:rsid w:val="00145AE9"/>
    <w:rsid w:val="00145B83"/>
    <w:rsid w:val="00145BC5"/>
    <w:rsid w:val="00145C1E"/>
    <w:rsid w:val="00145C52"/>
    <w:rsid w:val="00145CFC"/>
    <w:rsid w:val="00145D33"/>
    <w:rsid w:val="00145DEF"/>
    <w:rsid w:val="00145EA9"/>
    <w:rsid w:val="00145EE4"/>
    <w:rsid w:val="00145F2D"/>
    <w:rsid w:val="00145FF3"/>
    <w:rsid w:val="00146048"/>
    <w:rsid w:val="0014608C"/>
    <w:rsid w:val="001460FA"/>
    <w:rsid w:val="00146105"/>
    <w:rsid w:val="0014613F"/>
    <w:rsid w:val="001461E1"/>
    <w:rsid w:val="00146291"/>
    <w:rsid w:val="001462CB"/>
    <w:rsid w:val="00146371"/>
    <w:rsid w:val="0014643B"/>
    <w:rsid w:val="00146627"/>
    <w:rsid w:val="0014663C"/>
    <w:rsid w:val="001466EA"/>
    <w:rsid w:val="00146790"/>
    <w:rsid w:val="00146809"/>
    <w:rsid w:val="00146814"/>
    <w:rsid w:val="00146887"/>
    <w:rsid w:val="00146963"/>
    <w:rsid w:val="00146984"/>
    <w:rsid w:val="00146A6B"/>
    <w:rsid w:val="00146A98"/>
    <w:rsid w:val="00146AD0"/>
    <w:rsid w:val="00146B37"/>
    <w:rsid w:val="00146B48"/>
    <w:rsid w:val="00146CEB"/>
    <w:rsid w:val="00146D26"/>
    <w:rsid w:val="00146D48"/>
    <w:rsid w:val="00146D82"/>
    <w:rsid w:val="00146EA5"/>
    <w:rsid w:val="00146F9E"/>
    <w:rsid w:val="00146FD2"/>
    <w:rsid w:val="00146FD6"/>
    <w:rsid w:val="00146FF1"/>
    <w:rsid w:val="0014701C"/>
    <w:rsid w:val="00147042"/>
    <w:rsid w:val="00147226"/>
    <w:rsid w:val="00147544"/>
    <w:rsid w:val="001475CA"/>
    <w:rsid w:val="00147633"/>
    <w:rsid w:val="001476D7"/>
    <w:rsid w:val="001478C4"/>
    <w:rsid w:val="00147925"/>
    <w:rsid w:val="00147A02"/>
    <w:rsid w:val="00147B4D"/>
    <w:rsid w:val="00147C45"/>
    <w:rsid w:val="00147D2C"/>
    <w:rsid w:val="00147D72"/>
    <w:rsid w:val="00147DD3"/>
    <w:rsid w:val="00147EBF"/>
    <w:rsid w:val="00147EF0"/>
    <w:rsid w:val="00147F25"/>
    <w:rsid w:val="00147F26"/>
    <w:rsid w:val="00147F2C"/>
    <w:rsid w:val="00147F78"/>
    <w:rsid w:val="00147F90"/>
    <w:rsid w:val="00147FE1"/>
    <w:rsid w:val="00150017"/>
    <w:rsid w:val="00150106"/>
    <w:rsid w:val="0015011F"/>
    <w:rsid w:val="001501E0"/>
    <w:rsid w:val="001501E2"/>
    <w:rsid w:val="001503A7"/>
    <w:rsid w:val="001503F1"/>
    <w:rsid w:val="0015048D"/>
    <w:rsid w:val="00150526"/>
    <w:rsid w:val="00150589"/>
    <w:rsid w:val="001505A3"/>
    <w:rsid w:val="0015060D"/>
    <w:rsid w:val="00150802"/>
    <w:rsid w:val="00150883"/>
    <w:rsid w:val="001508E9"/>
    <w:rsid w:val="00150A5E"/>
    <w:rsid w:val="00150C02"/>
    <w:rsid w:val="00150C11"/>
    <w:rsid w:val="00150C47"/>
    <w:rsid w:val="00150D73"/>
    <w:rsid w:val="00150DB2"/>
    <w:rsid w:val="00150E72"/>
    <w:rsid w:val="00150E81"/>
    <w:rsid w:val="00150FA5"/>
    <w:rsid w:val="00151004"/>
    <w:rsid w:val="001510AF"/>
    <w:rsid w:val="00151138"/>
    <w:rsid w:val="00151197"/>
    <w:rsid w:val="00151206"/>
    <w:rsid w:val="0015137B"/>
    <w:rsid w:val="00151411"/>
    <w:rsid w:val="001514D2"/>
    <w:rsid w:val="00151502"/>
    <w:rsid w:val="00151686"/>
    <w:rsid w:val="001517A0"/>
    <w:rsid w:val="001517EF"/>
    <w:rsid w:val="0015186B"/>
    <w:rsid w:val="001518AB"/>
    <w:rsid w:val="001518CD"/>
    <w:rsid w:val="001518D1"/>
    <w:rsid w:val="0015191F"/>
    <w:rsid w:val="00151933"/>
    <w:rsid w:val="00151971"/>
    <w:rsid w:val="00151C30"/>
    <w:rsid w:val="00151C39"/>
    <w:rsid w:val="00151CE4"/>
    <w:rsid w:val="00151DE9"/>
    <w:rsid w:val="00151E23"/>
    <w:rsid w:val="00151ED7"/>
    <w:rsid w:val="00151F04"/>
    <w:rsid w:val="00151F31"/>
    <w:rsid w:val="00151F4D"/>
    <w:rsid w:val="00151F58"/>
    <w:rsid w:val="00151FB4"/>
    <w:rsid w:val="00152079"/>
    <w:rsid w:val="001521EC"/>
    <w:rsid w:val="001522BA"/>
    <w:rsid w:val="001522F1"/>
    <w:rsid w:val="00152372"/>
    <w:rsid w:val="001524D6"/>
    <w:rsid w:val="00152635"/>
    <w:rsid w:val="001526E0"/>
    <w:rsid w:val="001527A0"/>
    <w:rsid w:val="00152807"/>
    <w:rsid w:val="0015294A"/>
    <w:rsid w:val="00152988"/>
    <w:rsid w:val="00152A2D"/>
    <w:rsid w:val="00152A4C"/>
    <w:rsid w:val="00152A81"/>
    <w:rsid w:val="00152AA3"/>
    <w:rsid w:val="00152B82"/>
    <w:rsid w:val="00152B8C"/>
    <w:rsid w:val="00152CBA"/>
    <w:rsid w:val="00152D73"/>
    <w:rsid w:val="00152DE4"/>
    <w:rsid w:val="00152E2A"/>
    <w:rsid w:val="00152E33"/>
    <w:rsid w:val="00152E40"/>
    <w:rsid w:val="00152F1E"/>
    <w:rsid w:val="00152FDC"/>
    <w:rsid w:val="0015302F"/>
    <w:rsid w:val="00153109"/>
    <w:rsid w:val="00153143"/>
    <w:rsid w:val="00153194"/>
    <w:rsid w:val="001531B7"/>
    <w:rsid w:val="0015336F"/>
    <w:rsid w:val="00153391"/>
    <w:rsid w:val="00153459"/>
    <w:rsid w:val="0015351C"/>
    <w:rsid w:val="0015359F"/>
    <w:rsid w:val="0015372B"/>
    <w:rsid w:val="00153736"/>
    <w:rsid w:val="00153752"/>
    <w:rsid w:val="00153780"/>
    <w:rsid w:val="001537B5"/>
    <w:rsid w:val="001537F5"/>
    <w:rsid w:val="001538E7"/>
    <w:rsid w:val="001539C5"/>
    <w:rsid w:val="001539D2"/>
    <w:rsid w:val="00153B94"/>
    <w:rsid w:val="00153C8F"/>
    <w:rsid w:val="00153F67"/>
    <w:rsid w:val="00154139"/>
    <w:rsid w:val="0015414A"/>
    <w:rsid w:val="0015420A"/>
    <w:rsid w:val="0015420C"/>
    <w:rsid w:val="0015424B"/>
    <w:rsid w:val="00154279"/>
    <w:rsid w:val="001542CC"/>
    <w:rsid w:val="00154349"/>
    <w:rsid w:val="001545B5"/>
    <w:rsid w:val="001545EF"/>
    <w:rsid w:val="0015461A"/>
    <w:rsid w:val="00154631"/>
    <w:rsid w:val="001547D6"/>
    <w:rsid w:val="00154A63"/>
    <w:rsid w:val="00154AE6"/>
    <w:rsid w:val="00154B4C"/>
    <w:rsid w:val="00154B68"/>
    <w:rsid w:val="00154BC6"/>
    <w:rsid w:val="00154BF5"/>
    <w:rsid w:val="00154C21"/>
    <w:rsid w:val="00154CCE"/>
    <w:rsid w:val="00154D00"/>
    <w:rsid w:val="00154E28"/>
    <w:rsid w:val="00154EAD"/>
    <w:rsid w:val="00154F15"/>
    <w:rsid w:val="001550A6"/>
    <w:rsid w:val="001550C4"/>
    <w:rsid w:val="001550D1"/>
    <w:rsid w:val="00155112"/>
    <w:rsid w:val="0015517E"/>
    <w:rsid w:val="001551C1"/>
    <w:rsid w:val="001551FB"/>
    <w:rsid w:val="001552EF"/>
    <w:rsid w:val="00155358"/>
    <w:rsid w:val="00155369"/>
    <w:rsid w:val="00155377"/>
    <w:rsid w:val="0015538E"/>
    <w:rsid w:val="00155434"/>
    <w:rsid w:val="00155441"/>
    <w:rsid w:val="001554D8"/>
    <w:rsid w:val="00155580"/>
    <w:rsid w:val="001555B7"/>
    <w:rsid w:val="00155622"/>
    <w:rsid w:val="00155729"/>
    <w:rsid w:val="0015582C"/>
    <w:rsid w:val="001558DD"/>
    <w:rsid w:val="00155914"/>
    <w:rsid w:val="00155995"/>
    <w:rsid w:val="001559D0"/>
    <w:rsid w:val="00155A64"/>
    <w:rsid w:val="00155ABC"/>
    <w:rsid w:val="00155B2C"/>
    <w:rsid w:val="00155DC2"/>
    <w:rsid w:val="00155DEB"/>
    <w:rsid w:val="00155EC1"/>
    <w:rsid w:val="00155FC9"/>
    <w:rsid w:val="00156057"/>
    <w:rsid w:val="00156155"/>
    <w:rsid w:val="00156182"/>
    <w:rsid w:val="001561D7"/>
    <w:rsid w:val="001561DC"/>
    <w:rsid w:val="001562F8"/>
    <w:rsid w:val="00156557"/>
    <w:rsid w:val="00156559"/>
    <w:rsid w:val="001565DD"/>
    <w:rsid w:val="001565E7"/>
    <w:rsid w:val="00156626"/>
    <w:rsid w:val="0015683C"/>
    <w:rsid w:val="00156939"/>
    <w:rsid w:val="001569A3"/>
    <w:rsid w:val="00156BC9"/>
    <w:rsid w:val="00156C18"/>
    <w:rsid w:val="00156C4F"/>
    <w:rsid w:val="00156D66"/>
    <w:rsid w:val="00156D74"/>
    <w:rsid w:val="00156E6D"/>
    <w:rsid w:val="00156EC9"/>
    <w:rsid w:val="00156FB1"/>
    <w:rsid w:val="00156FCE"/>
    <w:rsid w:val="0015706C"/>
    <w:rsid w:val="0015709E"/>
    <w:rsid w:val="001570D5"/>
    <w:rsid w:val="00157142"/>
    <w:rsid w:val="001571DB"/>
    <w:rsid w:val="0015722D"/>
    <w:rsid w:val="00157231"/>
    <w:rsid w:val="0015723D"/>
    <w:rsid w:val="0015729F"/>
    <w:rsid w:val="00157332"/>
    <w:rsid w:val="001573CB"/>
    <w:rsid w:val="00157431"/>
    <w:rsid w:val="0015745B"/>
    <w:rsid w:val="00157518"/>
    <w:rsid w:val="001575D5"/>
    <w:rsid w:val="0015768A"/>
    <w:rsid w:val="0015775E"/>
    <w:rsid w:val="001577F5"/>
    <w:rsid w:val="00157881"/>
    <w:rsid w:val="001579D8"/>
    <w:rsid w:val="001579ED"/>
    <w:rsid w:val="00157C52"/>
    <w:rsid w:val="00157CA8"/>
    <w:rsid w:val="00157CB0"/>
    <w:rsid w:val="00157CD9"/>
    <w:rsid w:val="00157D2C"/>
    <w:rsid w:val="00157DA6"/>
    <w:rsid w:val="00157F17"/>
    <w:rsid w:val="00157FA0"/>
    <w:rsid w:val="00157FCD"/>
    <w:rsid w:val="00160008"/>
    <w:rsid w:val="00160030"/>
    <w:rsid w:val="00160098"/>
    <w:rsid w:val="00160110"/>
    <w:rsid w:val="00160243"/>
    <w:rsid w:val="00160245"/>
    <w:rsid w:val="0016028C"/>
    <w:rsid w:val="001602BB"/>
    <w:rsid w:val="00160325"/>
    <w:rsid w:val="00160362"/>
    <w:rsid w:val="001603D7"/>
    <w:rsid w:val="00160563"/>
    <w:rsid w:val="001606FE"/>
    <w:rsid w:val="00160773"/>
    <w:rsid w:val="0016084C"/>
    <w:rsid w:val="0016085A"/>
    <w:rsid w:val="00160897"/>
    <w:rsid w:val="0016091B"/>
    <w:rsid w:val="0016094B"/>
    <w:rsid w:val="001609DA"/>
    <w:rsid w:val="00160AA8"/>
    <w:rsid w:val="00160B84"/>
    <w:rsid w:val="00160C6D"/>
    <w:rsid w:val="00160CD2"/>
    <w:rsid w:val="00160CF9"/>
    <w:rsid w:val="00160D0A"/>
    <w:rsid w:val="00160E12"/>
    <w:rsid w:val="00160EC1"/>
    <w:rsid w:val="00160F17"/>
    <w:rsid w:val="00161002"/>
    <w:rsid w:val="001610A0"/>
    <w:rsid w:val="001610A2"/>
    <w:rsid w:val="001611AD"/>
    <w:rsid w:val="001611C8"/>
    <w:rsid w:val="00161244"/>
    <w:rsid w:val="00161269"/>
    <w:rsid w:val="001612E2"/>
    <w:rsid w:val="00161315"/>
    <w:rsid w:val="001613E8"/>
    <w:rsid w:val="00161476"/>
    <w:rsid w:val="001614DF"/>
    <w:rsid w:val="0016153A"/>
    <w:rsid w:val="001615D1"/>
    <w:rsid w:val="0016163B"/>
    <w:rsid w:val="00161673"/>
    <w:rsid w:val="00161699"/>
    <w:rsid w:val="0016174B"/>
    <w:rsid w:val="00161873"/>
    <w:rsid w:val="0016187E"/>
    <w:rsid w:val="001619F2"/>
    <w:rsid w:val="00161A03"/>
    <w:rsid w:val="00161A69"/>
    <w:rsid w:val="00161AD6"/>
    <w:rsid w:val="00161B4D"/>
    <w:rsid w:val="00161BCD"/>
    <w:rsid w:val="00161BE0"/>
    <w:rsid w:val="00161C7C"/>
    <w:rsid w:val="00161CCA"/>
    <w:rsid w:val="00161CCB"/>
    <w:rsid w:val="00161E1D"/>
    <w:rsid w:val="00161E80"/>
    <w:rsid w:val="00161F97"/>
    <w:rsid w:val="00162039"/>
    <w:rsid w:val="001620AD"/>
    <w:rsid w:val="00162220"/>
    <w:rsid w:val="00162284"/>
    <w:rsid w:val="001622F4"/>
    <w:rsid w:val="0016241D"/>
    <w:rsid w:val="00162427"/>
    <w:rsid w:val="00162482"/>
    <w:rsid w:val="001624A0"/>
    <w:rsid w:val="001624BF"/>
    <w:rsid w:val="00162526"/>
    <w:rsid w:val="001625DC"/>
    <w:rsid w:val="0016261A"/>
    <w:rsid w:val="0016275A"/>
    <w:rsid w:val="001627CE"/>
    <w:rsid w:val="0016280B"/>
    <w:rsid w:val="00162928"/>
    <w:rsid w:val="00162947"/>
    <w:rsid w:val="00162A16"/>
    <w:rsid w:val="00162AC1"/>
    <w:rsid w:val="00162ACF"/>
    <w:rsid w:val="00162AF2"/>
    <w:rsid w:val="00162B05"/>
    <w:rsid w:val="00162B23"/>
    <w:rsid w:val="00162B64"/>
    <w:rsid w:val="00162B77"/>
    <w:rsid w:val="00162B8F"/>
    <w:rsid w:val="00162BED"/>
    <w:rsid w:val="00162C9E"/>
    <w:rsid w:val="00162CBB"/>
    <w:rsid w:val="00162D0F"/>
    <w:rsid w:val="00162D53"/>
    <w:rsid w:val="00162D81"/>
    <w:rsid w:val="00162E33"/>
    <w:rsid w:val="00162EA2"/>
    <w:rsid w:val="00162EF7"/>
    <w:rsid w:val="00162FF9"/>
    <w:rsid w:val="00163126"/>
    <w:rsid w:val="00163148"/>
    <w:rsid w:val="001631AA"/>
    <w:rsid w:val="0016328C"/>
    <w:rsid w:val="00163357"/>
    <w:rsid w:val="00163362"/>
    <w:rsid w:val="001633C6"/>
    <w:rsid w:val="0016343B"/>
    <w:rsid w:val="001634BE"/>
    <w:rsid w:val="001634CA"/>
    <w:rsid w:val="00163533"/>
    <w:rsid w:val="0016353E"/>
    <w:rsid w:val="00163542"/>
    <w:rsid w:val="00163573"/>
    <w:rsid w:val="00163608"/>
    <w:rsid w:val="00163671"/>
    <w:rsid w:val="00163681"/>
    <w:rsid w:val="001636F7"/>
    <w:rsid w:val="00163756"/>
    <w:rsid w:val="001637D3"/>
    <w:rsid w:val="001638B4"/>
    <w:rsid w:val="001638CC"/>
    <w:rsid w:val="001639BA"/>
    <w:rsid w:val="00163AC1"/>
    <w:rsid w:val="00163AEA"/>
    <w:rsid w:val="00163B7B"/>
    <w:rsid w:val="00163B8A"/>
    <w:rsid w:val="00163C3B"/>
    <w:rsid w:val="00163C41"/>
    <w:rsid w:val="00163C70"/>
    <w:rsid w:val="00163E30"/>
    <w:rsid w:val="00163EAE"/>
    <w:rsid w:val="00163EE5"/>
    <w:rsid w:val="00163FD7"/>
    <w:rsid w:val="001640B6"/>
    <w:rsid w:val="001640CE"/>
    <w:rsid w:val="001640D0"/>
    <w:rsid w:val="001640EC"/>
    <w:rsid w:val="0016410A"/>
    <w:rsid w:val="0016411B"/>
    <w:rsid w:val="0016414A"/>
    <w:rsid w:val="001641B9"/>
    <w:rsid w:val="00164244"/>
    <w:rsid w:val="00164248"/>
    <w:rsid w:val="00164289"/>
    <w:rsid w:val="00164311"/>
    <w:rsid w:val="00164361"/>
    <w:rsid w:val="0016438D"/>
    <w:rsid w:val="00164394"/>
    <w:rsid w:val="001644E5"/>
    <w:rsid w:val="00164513"/>
    <w:rsid w:val="00164575"/>
    <w:rsid w:val="001645AD"/>
    <w:rsid w:val="001646A5"/>
    <w:rsid w:val="001646AB"/>
    <w:rsid w:val="0016476D"/>
    <w:rsid w:val="00164791"/>
    <w:rsid w:val="001647A4"/>
    <w:rsid w:val="001647BF"/>
    <w:rsid w:val="00164845"/>
    <w:rsid w:val="0016493E"/>
    <w:rsid w:val="00164AB4"/>
    <w:rsid w:val="00164C4F"/>
    <w:rsid w:val="00164C52"/>
    <w:rsid w:val="00164CD5"/>
    <w:rsid w:val="00164D3E"/>
    <w:rsid w:val="00164DBF"/>
    <w:rsid w:val="00164E81"/>
    <w:rsid w:val="00164F8A"/>
    <w:rsid w:val="00164FA8"/>
    <w:rsid w:val="00164FE1"/>
    <w:rsid w:val="00165009"/>
    <w:rsid w:val="00165062"/>
    <w:rsid w:val="00165084"/>
    <w:rsid w:val="00165087"/>
    <w:rsid w:val="0016510B"/>
    <w:rsid w:val="00165127"/>
    <w:rsid w:val="00165149"/>
    <w:rsid w:val="00165196"/>
    <w:rsid w:val="001651C7"/>
    <w:rsid w:val="001651E9"/>
    <w:rsid w:val="00165261"/>
    <w:rsid w:val="001652E3"/>
    <w:rsid w:val="001653F7"/>
    <w:rsid w:val="00165464"/>
    <w:rsid w:val="001654C3"/>
    <w:rsid w:val="001654F9"/>
    <w:rsid w:val="00165565"/>
    <w:rsid w:val="001655FD"/>
    <w:rsid w:val="001657B6"/>
    <w:rsid w:val="0016583A"/>
    <w:rsid w:val="0016585D"/>
    <w:rsid w:val="0016589A"/>
    <w:rsid w:val="00165A81"/>
    <w:rsid w:val="00165C38"/>
    <w:rsid w:val="00165CD9"/>
    <w:rsid w:val="00165E37"/>
    <w:rsid w:val="00165E94"/>
    <w:rsid w:val="00165FCB"/>
    <w:rsid w:val="0016604F"/>
    <w:rsid w:val="0016611F"/>
    <w:rsid w:val="0016619F"/>
    <w:rsid w:val="0016629C"/>
    <w:rsid w:val="001662C5"/>
    <w:rsid w:val="001663E7"/>
    <w:rsid w:val="00166449"/>
    <w:rsid w:val="00166466"/>
    <w:rsid w:val="00166499"/>
    <w:rsid w:val="001664A5"/>
    <w:rsid w:val="001664D5"/>
    <w:rsid w:val="001665B4"/>
    <w:rsid w:val="0016668C"/>
    <w:rsid w:val="001666B0"/>
    <w:rsid w:val="00166847"/>
    <w:rsid w:val="00166895"/>
    <w:rsid w:val="0016694A"/>
    <w:rsid w:val="00166978"/>
    <w:rsid w:val="00166983"/>
    <w:rsid w:val="001669BB"/>
    <w:rsid w:val="001669FF"/>
    <w:rsid w:val="00166A0E"/>
    <w:rsid w:val="00166A6A"/>
    <w:rsid w:val="00166A9D"/>
    <w:rsid w:val="00166BE5"/>
    <w:rsid w:val="00166C77"/>
    <w:rsid w:val="00166D14"/>
    <w:rsid w:val="00166DE2"/>
    <w:rsid w:val="00166E04"/>
    <w:rsid w:val="00166EB3"/>
    <w:rsid w:val="00166F87"/>
    <w:rsid w:val="00167066"/>
    <w:rsid w:val="00167142"/>
    <w:rsid w:val="0016716C"/>
    <w:rsid w:val="0016718F"/>
    <w:rsid w:val="001671EC"/>
    <w:rsid w:val="001672D5"/>
    <w:rsid w:val="0016738B"/>
    <w:rsid w:val="00167419"/>
    <w:rsid w:val="001674B6"/>
    <w:rsid w:val="00167562"/>
    <w:rsid w:val="001675EA"/>
    <w:rsid w:val="00167690"/>
    <w:rsid w:val="001676F9"/>
    <w:rsid w:val="001677E4"/>
    <w:rsid w:val="00167809"/>
    <w:rsid w:val="00167818"/>
    <w:rsid w:val="001678E2"/>
    <w:rsid w:val="001678EC"/>
    <w:rsid w:val="00167966"/>
    <w:rsid w:val="00167984"/>
    <w:rsid w:val="0016799F"/>
    <w:rsid w:val="00167A0E"/>
    <w:rsid w:val="00167A9F"/>
    <w:rsid w:val="00167B8A"/>
    <w:rsid w:val="00167CFB"/>
    <w:rsid w:val="00167E20"/>
    <w:rsid w:val="00167E80"/>
    <w:rsid w:val="00167EA1"/>
    <w:rsid w:val="00167EDF"/>
    <w:rsid w:val="00170091"/>
    <w:rsid w:val="001700BF"/>
    <w:rsid w:val="001700E4"/>
    <w:rsid w:val="00170183"/>
    <w:rsid w:val="001701B4"/>
    <w:rsid w:val="00170299"/>
    <w:rsid w:val="0017029D"/>
    <w:rsid w:val="001703B1"/>
    <w:rsid w:val="00170530"/>
    <w:rsid w:val="00170613"/>
    <w:rsid w:val="001706BE"/>
    <w:rsid w:val="00170702"/>
    <w:rsid w:val="00170705"/>
    <w:rsid w:val="00170870"/>
    <w:rsid w:val="001708EA"/>
    <w:rsid w:val="0017090A"/>
    <w:rsid w:val="001709CF"/>
    <w:rsid w:val="00170A24"/>
    <w:rsid w:val="00170A50"/>
    <w:rsid w:val="00170A75"/>
    <w:rsid w:val="00170A85"/>
    <w:rsid w:val="00170B11"/>
    <w:rsid w:val="00170B72"/>
    <w:rsid w:val="00170B98"/>
    <w:rsid w:val="00170C07"/>
    <w:rsid w:val="00170C8B"/>
    <w:rsid w:val="00170D10"/>
    <w:rsid w:val="00170D6B"/>
    <w:rsid w:val="00170D74"/>
    <w:rsid w:val="00170D96"/>
    <w:rsid w:val="00170DFD"/>
    <w:rsid w:val="00170F4F"/>
    <w:rsid w:val="00170FC1"/>
    <w:rsid w:val="00170FDF"/>
    <w:rsid w:val="00171023"/>
    <w:rsid w:val="00171057"/>
    <w:rsid w:val="0017108D"/>
    <w:rsid w:val="001711B5"/>
    <w:rsid w:val="0017127C"/>
    <w:rsid w:val="00171299"/>
    <w:rsid w:val="0017138B"/>
    <w:rsid w:val="00171445"/>
    <w:rsid w:val="001716E4"/>
    <w:rsid w:val="001716FF"/>
    <w:rsid w:val="0017170A"/>
    <w:rsid w:val="00171737"/>
    <w:rsid w:val="00171741"/>
    <w:rsid w:val="001717F6"/>
    <w:rsid w:val="00171868"/>
    <w:rsid w:val="0017187C"/>
    <w:rsid w:val="00171891"/>
    <w:rsid w:val="001718C2"/>
    <w:rsid w:val="001718FF"/>
    <w:rsid w:val="001719FA"/>
    <w:rsid w:val="00171A09"/>
    <w:rsid w:val="00171AAC"/>
    <w:rsid w:val="00171BFB"/>
    <w:rsid w:val="00171C1E"/>
    <w:rsid w:val="00171CA8"/>
    <w:rsid w:val="00171CFC"/>
    <w:rsid w:val="00171D1A"/>
    <w:rsid w:val="00171EE2"/>
    <w:rsid w:val="00171F9E"/>
    <w:rsid w:val="0017204C"/>
    <w:rsid w:val="001720BA"/>
    <w:rsid w:val="001721DC"/>
    <w:rsid w:val="00172341"/>
    <w:rsid w:val="00172399"/>
    <w:rsid w:val="00172476"/>
    <w:rsid w:val="001724E8"/>
    <w:rsid w:val="001725A0"/>
    <w:rsid w:val="001725B8"/>
    <w:rsid w:val="001725BB"/>
    <w:rsid w:val="0017261E"/>
    <w:rsid w:val="0017268C"/>
    <w:rsid w:val="001726A6"/>
    <w:rsid w:val="00172716"/>
    <w:rsid w:val="0017278C"/>
    <w:rsid w:val="00172794"/>
    <w:rsid w:val="00172872"/>
    <w:rsid w:val="001729E0"/>
    <w:rsid w:val="00172A30"/>
    <w:rsid w:val="00172A82"/>
    <w:rsid w:val="00172A95"/>
    <w:rsid w:val="00172A9A"/>
    <w:rsid w:val="00172BCC"/>
    <w:rsid w:val="00172C3D"/>
    <w:rsid w:val="00172D05"/>
    <w:rsid w:val="00172D27"/>
    <w:rsid w:val="00172D31"/>
    <w:rsid w:val="00172D48"/>
    <w:rsid w:val="00172E3B"/>
    <w:rsid w:val="00172E57"/>
    <w:rsid w:val="001730CA"/>
    <w:rsid w:val="001730E8"/>
    <w:rsid w:val="0017311F"/>
    <w:rsid w:val="001731CD"/>
    <w:rsid w:val="001731D8"/>
    <w:rsid w:val="0017324D"/>
    <w:rsid w:val="00173285"/>
    <w:rsid w:val="001732C2"/>
    <w:rsid w:val="001732C9"/>
    <w:rsid w:val="0017332C"/>
    <w:rsid w:val="001733D7"/>
    <w:rsid w:val="00173417"/>
    <w:rsid w:val="001734C5"/>
    <w:rsid w:val="0017358D"/>
    <w:rsid w:val="001735BD"/>
    <w:rsid w:val="00173735"/>
    <w:rsid w:val="00173790"/>
    <w:rsid w:val="00173818"/>
    <w:rsid w:val="00173819"/>
    <w:rsid w:val="00173A66"/>
    <w:rsid w:val="00173AD5"/>
    <w:rsid w:val="00173B6C"/>
    <w:rsid w:val="00173B96"/>
    <w:rsid w:val="00173BD3"/>
    <w:rsid w:val="00173BE3"/>
    <w:rsid w:val="00173D4A"/>
    <w:rsid w:val="00173D4B"/>
    <w:rsid w:val="00173DEF"/>
    <w:rsid w:val="00173E5D"/>
    <w:rsid w:val="0017402F"/>
    <w:rsid w:val="00174033"/>
    <w:rsid w:val="00174085"/>
    <w:rsid w:val="001740B5"/>
    <w:rsid w:val="001740BC"/>
    <w:rsid w:val="001740C6"/>
    <w:rsid w:val="001741F5"/>
    <w:rsid w:val="0017421F"/>
    <w:rsid w:val="0017424B"/>
    <w:rsid w:val="00174484"/>
    <w:rsid w:val="001744CA"/>
    <w:rsid w:val="001744D7"/>
    <w:rsid w:val="00174771"/>
    <w:rsid w:val="001747C7"/>
    <w:rsid w:val="00174872"/>
    <w:rsid w:val="0017487B"/>
    <w:rsid w:val="001748FB"/>
    <w:rsid w:val="00174931"/>
    <w:rsid w:val="00174984"/>
    <w:rsid w:val="0017498A"/>
    <w:rsid w:val="001749B0"/>
    <w:rsid w:val="00174A5C"/>
    <w:rsid w:val="00174AEB"/>
    <w:rsid w:val="00174B3C"/>
    <w:rsid w:val="00174BC8"/>
    <w:rsid w:val="00174BCF"/>
    <w:rsid w:val="00174C19"/>
    <w:rsid w:val="00174CA0"/>
    <w:rsid w:val="00174E8C"/>
    <w:rsid w:val="00174EA9"/>
    <w:rsid w:val="00174FFE"/>
    <w:rsid w:val="001750E8"/>
    <w:rsid w:val="00175267"/>
    <w:rsid w:val="001752BB"/>
    <w:rsid w:val="00175330"/>
    <w:rsid w:val="001753E2"/>
    <w:rsid w:val="00175495"/>
    <w:rsid w:val="00175499"/>
    <w:rsid w:val="00175588"/>
    <w:rsid w:val="001755BD"/>
    <w:rsid w:val="001755EB"/>
    <w:rsid w:val="00175707"/>
    <w:rsid w:val="001758C2"/>
    <w:rsid w:val="001758C6"/>
    <w:rsid w:val="00175952"/>
    <w:rsid w:val="001759E3"/>
    <w:rsid w:val="00175A32"/>
    <w:rsid w:val="00175A37"/>
    <w:rsid w:val="00175A41"/>
    <w:rsid w:val="00175B2E"/>
    <w:rsid w:val="00175C68"/>
    <w:rsid w:val="00175CE1"/>
    <w:rsid w:val="00175CE2"/>
    <w:rsid w:val="00175D67"/>
    <w:rsid w:val="00175E60"/>
    <w:rsid w:val="00175EC7"/>
    <w:rsid w:val="00175F7C"/>
    <w:rsid w:val="00175F9F"/>
    <w:rsid w:val="0017600E"/>
    <w:rsid w:val="00176087"/>
    <w:rsid w:val="001760CA"/>
    <w:rsid w:val="00176101"/>
    <w:rsid w:val="0017610E"/>
    <w:rsid w:val="00176111"/>
    <w:rsid w:val="00176125"/>
    <w:rsid w:val="00176256"/>
    <w:rsid w:val="001762E1"/>
    <w:rsid w:val="00176374"/>
    <w:rsid w:val="00176377"/>
    <w:rsid w:val="00176388"/>
    <w:rsid w:val="001763A1"/>
    <w:rsid w:val="001763B5"/>
    <w:rsid w:val="001763FD"/>
    <w:rsid w:val="0017640B"/>
    <w:rsid w:val="0017649A"/>
    <w:rsid w:val="001764B0"/>
    <w:rsid w:val="001764B5"/>
    <w:rsid w:val="001764CD"/>
    <w:rsid w:val="001765AC"/>
    <w:rsid w:val="001765EC"/>
    <w:rsid w:val="001765F7"/>
    <w:rsid w:val="00176656"/>
    <w:rsid w:val="00176750"/>
    <w:rsid w:val="00176783"/>
    <w:rsid w:val="0017679D"/>
    <w:rsid w:val="001767FB"/>
    <w:rsid w:val="00176845"/>
    <w:rsid w:val="001768B2"/>
    <w:rsid w:val="00176958"/>
    <w:rsid w:val="00176B5B"/>
    <w:rsid w:val="00176B5C"/>
    <w:rsid w:val="00176C23"/>
    <w:rsid w:val="00176C29"/>
    <w:rsid w:val="00176C32"/>
    <w:rsid w:val="00176C62"/>
    <w:rsid w:val="00176C98"/>
    <w:rsid w:val="00176D09"/>
    <w:rsid w:val="00176D38"/>
    <w:rsid w:val="00176DA5"/>
    <w:rsid w:val="00176E68"/>
    <w:rsid w:val="00176ECA"/>
    <w:rsid w:val="00176F6E"/>
    <w:rsid w:val="0017703F"/>
    <w:rsid w:val="00177040"/>
    <w:rsid w:val="0017706B"/>
    <w:rsid w:val="001771CB"/>
    <w:rsid w:val="0017723A"/>
    <w:rsid w:val="00177304"/>
    <w:rsid w:val="0017731C"/>
    <w:rsid w:val="001773C4"/>
    <w:rsid w:val="0017763F"/>
    <w:rsid w:val="0017766F"/>
    <w:rsid w:val="001776A1"/>
    <w:rsid w:val="00177729"/>
    <w:rsid w:val="0017777B"/>
    <w:rsid w:val="0017780D"/>
    <w:rsid w:val="00177886"/>
    <w:rsid w:val="00177915"/>
    <w:rsid w:val="00177954"/>
    <w:rsid w:val="00177A07"/>
    <w:rsid w:val="00177AD0"/>
    <w:rsid w:val="00177B4B"/>
    <w:rsid w:val="00177B8E"/>
    <w:rsid w:val="00177CC9"/>
    <w:rsid w:val="00177D79"/>
    <w:rsid w:val="00177E06"/>
    <w:rsid w:val="00177E7F"/>
    <w:rsid w:val="00177EAD"/>
    <w:rsid w:val="00177EC8"/>
    <w:rsid w:val="00177EDA"/>
    <w:rsid w:val="00177F4B"/>
    <w:rsid w:val="00180095"/>
    <w:rsid w:val="00180221"/>
    <w:rsid w:val="00180222"/>
    <w:rsid w:val="0018028A"/>
    <w:rsid w:val="00180362"/>
    <w:rsid w:val="00180444"/>
    <w:rsid w:val="001804C1"/>
    <w:rsid w:val="00180502"/>
    <w:rsid w:val="00180542"/>
    <w:rsid w:val="00180548"/>
    <w:rsid w:val="0018054E"/>
    <w:rsid w:val="00180581"/>
    <w:rsid w:val="0018064D"/>
    <w:rsid w:val="001806C6"/>
    <w:rsid w:val="00180739"/>
    <w:rsid w:val="001807FA"/>
    <w:rsid w:val="001808BD"/>
    <w:rsid w:val="00180965"/>
    <w:rsid w:val="0018096F"/>
    <w:rsid w:val="00180976"/>
    <w:rsid w:val="001809D7"/>
    <w:rsid w:val="00180ABC"/>
    <w:rsid w:val="00180BC0"/>
    <w:rsid w:val="00180BDA"/>
    <w:rsid w:val="00180BDB"/>
    <w:rsid w:val="00180C54"/>
    <w:rsid w:val="00180D37"/>
    <w:rsid w:val="00180DA5"/>
    <w:rsid w:val="00180DB7"/>
    <w:rsid w:val="00180DD2"/>
    <w:rsid w:val="00180DDB"/>
    <w:rsid w:val="00180DE4"/>
    <w:rsid w:val="00180DE7"/>
    <w:rsid w:val="00180E27"/>
    <w:rsid w:val="00180E8E"/>
    <w:rsid w:val="00180EBE"/>
    <w:rsid w:val="00180F76"/>
    <w:rsid w:val="00180F85"/>
    <w:rsid w:val="00180F89"/>
    <w:rsid w:val="00180FEE"/>
    <w:rsid w:val="0018101A"/>
    <w:rsid w:val="00181057"/>
    <w:rsid w:val="00181085"/>
    <w:rsid w:val="001810C6"/>
    <w:rsid w:val="001810E8"/>
    <w:rsid w:val="0018110F"/>
    <w:rsid w:val="0018113D"/>
    <w:rsid w:val="001811BE"/>
    <w:rsid w:val="0018128A"/>
    <w:rsid w:val="00181347"/>
    <w:rsid w:val="00181375"/>
    <w:rsid w:val="00181391"/>
    <w:rsid w:val="001813CE"/>
    <w:rsid w:val="001813EF"/>
    <w:rsid w:val="00181423"/>
    <w:rsid w:val="001814A5"/>
    <w:rsid w:val="001814D5"/>
    <w:rsid w:val="001815CD"/>
    <w:rsid w:val="001815FD"/>
    <w:rsid w:val="0018161E"/>
    <w:rsid w:val="00181686"/>
    <w:rsid w:val="001816A3"/>
    <w:rsid w:val="00181AD8"/>
    <w:rsid w:val="00181C5A"/>
    <w:rsid w:val="00181CF9"/>
    <w:rsid w:val="00181D24"/>
    <w:rsid w:val="00181D89"/>
    <w:rsid w:val="00181D8B"/>
    <w:rsid w:val="00181DB4"/>
    <w:rsid w:val="00181E2D"/>
    <w:rsid w:val="00181E8C"/>
    <w:rsid w:val="00181EAE"/>
    <w:rsid w:val="00181F8C"/>
    <w:rsid w:val="00181FE8"/>
    <w:rsid w:val="00181FE9"/>
    <w:rsid w:val="001820A9"/>
    <w:rsid w:val="0018219D"/>
    <w:rsid w:val="001821CC"/>
    <w:rsid w:val="00182252"/>
    <w:rsid w:val="001823CE"/>
    <w:rsid w:val="00182423"/>
    <w:rsid w:val="0018246B"/>
    <w:rsid w:val="00182496"/>
    <w:rsid w:val="001824D1"/>
    <w:rsid w:val="00182566"/>
    <w:rsid w:val="001825E1"/>
    <w:rsid w:val="001825F8"/>
    <w:rsid w:val="0018263F"/>
    <w:rsid w:val="001826C7"/>
    <w:rsid w:val="001826E2"/>
    <w:rsid w:val="0018272E"/>
    <w:rsid w:val="0018273A"/>
    <w:rsid w:val="001827CB"/>
    <w:rsid w:val="0018285A"/>
    <w:rsid w:val="00182A6C"/>
    <w:rsid w:val="00182AFA"/>
    <w:rsid w:val="00182B15"/>
    <w:rsid w:val="00182B6A"/>
    <w:rsid w:val="00182B9A"/>
    <w:rsid w:val="00182BC6"/>
    <w:rsid w:val="00182BD9"/>
    <w:rsid w:val="00182C35"/>
    <w:rsid w:val="00182CBC"/>
    <w:rsid w:val="00183009"/>
    <w:rsid w:val="0018301A"/>
    <w:rsid w:val="00183021"/>
    <w:rsid w:val="001830A7"/>
    <w:rsid w:val="00183168"/>
    <w:rsid w:val="001831BE"/>
    <w:rsid w:val="00183345"/>
    <w:rsid w:val="00183395"/>
    <w:rsid w:val="0018342B"/>
    <w:rsid w:val="00183463"/>
    <w:rsid w:val="00183596"/>
    <w:rsid w:val="001835B1"/>
    <w:rsid w:val="0018362C"/>
    <w:rsid w:val="00183670"/>
    <w:rsid w:val="0018367B"/>
    <w:rsid w:val="001836D7"/>
    <w:rsid w:val="001836DE"/>
    <w:rsid w:val="001837A9"/>
    <w:rsid w:val="00183980"/>
    <w:rsid w:val="00183985"/>
    <w:rsid w:val="001839C3"/>
    <w:rsid w:val="001839CB"/>
    <w:rsid w:val="00183B47"/>
    <w:rsid w:val="00183D1C"/>
    <w:rsid w:val="00183D5A"/>
    <w:rsid w:val="00183FA1"/>
    <w:rsid w:val="00183FBB"/>
    <w:rsid w:val="001841F3"/>
    <w:rsid w:val="001841F7"/>
    <w:rsid w:val="001841FA"/>
    <w:rsid w:val="0018421D"/>
    <w:rsid w:val="00184298"/>
    <w:rsid w:val="00184316"/>
    <w:rsid w:val="00184344"/>
    <w:rsid w:val="00184392"/>
    <w:rsid w:val="0018444D"/>
    <w:rsid w:val="00184469"/>
    <w:rsid w:val="00184547"/>
    <w:rsid w:val="00184575"/>
    <w:rsid w:val="0018459C"/>
    <w:rsid w:val="001845DB"/>
    <w:rsid w:val="0018464F"/>
    <w:rsid w:val="00184684"/>
    <w:rsid w:val="0018469E"/>
    <w:rsid w:val="001846BB"/>
    <w:rsid w:val="00184744"/>
    <w:rsid w:val="0018477D"/>
    <w:rsid w:val="0018477E"/>
    <w:rsid w:val="001847C0"/>
    <w:rsid w:val="00184802"/>
    <w:rsid w:val="00184818"/>
    <w:rsid w:val="0018486C"/>
    <w:rsid w:val="00184875"/>
    <w:rsid w:val="001848DD"/>
    <w:rsid w:val="00184948"/>
    <w:rsid w:val="0018496C"/>
    <w:rsid w:val="001849AD"/>
    <w:rsid w:val="00184B2D"/>
    <w:rsid w:val="00184B2E"/>
    <w:rsid w:val="00184C75"/>
    <w:rsid w:val="00184CAC"/>
    <w:rsid w:val="00184DF4"/>
    <w:rsid w:val="00184E97"/>
    <w:rsid w:val="00184EF0"/>
    <w:rsid w:val="0018500A"/>
    <w:rsid w:val="0018501B"/>
    <w:rsid w:val="0018511F"/>
    <w:rsid w:val="001852DD"/>
    <w:rsid w:val="001852E8"/>
    <w:rsid w:val="0018535D"/>
    <w:rsid w:val="001853C5"/>
    <w:rsid w:val="001853E6"/>
    <w:rsid w:val="001854F5"/>
    <w:rsid w:val="00185523"/>
    <w:rsid w:val="00185524"/>
    <w:rsid w:val="00185550"/>
    <w:rsid w:val="001855DD"/>
    <w:rsid w:val="001856A1"/>
    <w:rsid w:val="00185726"/>
    <w:rsid w:val="00185751"/>
    <w:rsid w:val="00185805"/>
    <w:rsid w:val="001858FA"/>
    <w:rsid w:val="00185947"/>
    <w:rsid w:val="00185963"/>
    <w:rsid w:val="001859B2"/>
    <w:rsid w:val="00185B3D"/>
    <w:rsid w:val="00185B5C"/>
    <w:rsid w:val="00185BC7"/>
    <w:rsid w:val="00185BD6"/>
    <w:rsid w:val="00185BD7"/>
    <w:rsid w:val="00185BDA"/>
    <w:rsid w:val="00185C01"/>
    <w:rsid w:val="00185C0F"/>
    <w:rsid w:val="00185C96"/>
    <w:rsid w:val="00185CD5"/>
    <w:rsid w:val="00185CEA"/>
    <w:rsid w:val="00185E3B"/>
    <w:rsid w:val="00185E45"/>
    <w:rsid w:val="00185E59"/>
    <w:rsid w:val="00185EAF"/>
    <w:rsid w:val="00185EBE"/>
    <w:rsid w:val="0018601A"/>
    <w:rsid w:val="0018601E"/>
    <w:rsid w:val="0018606F"/>
    <w:rsid w:val="001861EB"/>
    <w:rsid w:val="001861FA"/>
    <w:rsid w:val="00186215"/>
    <w:rsid w:val="001862A3"/>
    <w:rsid w:val="001862C8"/>
    <w:rsid w:val="001862FF"/>
    <w:rsid w:val="0018637A"/>
    <w:rsid w:val="001863D4"/>
    <w:rsid w:val="00186498"/>
    <w:rsid w:val="001864B1"/>
    <w:rsid w:val="00186553"/>
    <w:rsid w:val="0018659F"/>
    <w:rsid w:val="0018660C"/>
    <w:rsid w:val="0018661C"/>
    <w:rsid w:val="001866CC"/>
    <w:rsid w:val="001866F6"/>
    <w:rsid w:val="001866FF"/>
    <w:rsid w:val="00186718"/>
    <w:rsid w:val="00186747"/>
    <w:rsid w:val="001867A0"/>
    <w:rsid w:val="0018692D"/>
    <w:rsid w:val="00186933"/>
    <w:rsid w:val="001869D9"/>
    <w:rsid w:val="00186B10"/>
    <w:rsid w:val="00186BA5"/>
    <w:rsid w:val="00186BA9"/>
    <w:rsid w:val="00186BC1"/>
    <w:rsid w:val="00186CFC"/>
    <w:rsid w:val="00186D55"/>
    <w:rsid w:val="00186DEB"/>
    <w:rsid w:val="00186DF0"/>
    <w:rsid w:val="00186E8C"/>
    <w:rsid w:val="00186F40"/>
    <w:rsid w:val="00186FAF"/>
    <w:rsid w:val="00187047"/>
    <w:rsid w:val="001870EB"/>
    <w:rsid w:val="00187160"/>
    <w:rsid w:val="00187217"/>
    <w:rsid w:val="001872ED"/>
    <w:rsid w:val="00187390"/>
    <w:rsid w:val="00187578"/>
    <w:rsid w:val="001875EC"/>
    <w:rsid w:val="001875F5"/>
    <w:rsid w:val="00187607"/>
    <w:rsid w:val="00187615"/>
    <w:rsid w:val="00187662"/>
    <w:rsid w:val="001876C1"/>
    <w:rsid w:val="001876D9"/>
    <w:rsid w:val="00187851"/>
    <w:rsid w:val="00187861"/>
    <w:rsid w:val="001879B0"/>
    <w:rsid w:val="00187A21"/>
    <w:rsid w:val="00187A23"/>
    <w:rsid w:val="00187A24"/>
    <w:rsid w:val="00187B88"/>
    <w:rsid w:val="00187C83"/>
    <w:rsid w:val="00187C9E"/>
    <w:rsid w:val="00187CE3"/>
    <w:rsid w:val="00187D09"/>
    <w:rsid w:val="00187D33"/>
    <w:rsid w:val="00187DF0"/>
    <w:rsid w:val="00187E3F"/>
    <w:rsid w:val="00187E85"/>
    <w:rsid w:val="00187F7D"/>
    <w:rsid w:val="00187FCE"/>
    <w:rsid w:val="00190023"/>
    <w:rsid w:val="00190056"/>
    <w:rsid w:val="001900B9"/>
    <w:rsid w:val="00190182"/>
    <w:rsid w:val="0019019B"/>
    <w:rsid w:val="001901AF"/>
    <w:rsid w:val="00190222"/>
    <w:rsid w:val="0019022D"/>
    <w:rsid w:val="00190382"/>
    <w:rsid w:val="001904EB"/>
    <w:rsid w:val="0019055E"/>
    <w:rsid w:val="00190624"/>
    <w:rsid w:val="00190661"/>
    <w:rsid w:val="001906A7"/>
    <w:rsid w:val="001906EA"/>
    <w:rsid w:val="001906EC"/>
    <w:rsid w:val="00190787"/>
    <w:rsid w:val="00190794"/>
    <w:rsid w:val="001907A5"/>
    <w:rsid w:val="001907FF"/>
    <w:rsid w:val="0019097B"/>
    <w:rsid w:val="00190B75"/>
    <w:rsid w:val="00190BC8"/>
    <w:rsid w:val="00190C33"/>
    <w:rsid w:val="00190CD9"/>
    <w:rsid w:val="00190D6E"/>
    <w:rsid w:val="00190D8B"/>
    <w:rsid w:val="00190D8F"/>
    <w:rsid w:val="00190E1C"/>
    <w:rsid w:val="00190E68"/>
    <w:rsid w:val="00190F67"/>
    <w:rsid w:val="00190F8C"/>
    <w:rsid w:val="00190FE7"/>
    <w:rsid w:val="00191076"/>
    <w:rsid w:val="001910AE"/>
    <w:rsid w:val="001910ED"/>
    <w:rsid w:val="001910EF"/>
    <w:rsid w:val="00191128"/>
    <w:rsid w:val="0019117C"/>
    <w:rsid w:val="0019118C"/>
    <w:rsid w:val="001911AA"/>
    <w:rsid w:val="00191340"/>
    <w:rsid w:val="001913C1"/>
    <w:rsid w:val="001913D5"/>
    <w:rsid w:val="0019141F"/>
    <w:rsid w:val="00191429"/>
    <w:rsid w:val="001914C5"/>
    <w:rsid w:val="00191587"/>
    <w:rsid w:val="001915B9"/>
    <w:rsid w:val="001915CA"/>
    <w:rsid w:val="001915F5"/>
    <w:rsid w:val="0019166E"/>
    <w:rsid w:val="0019169D"/>
    <w:rsid w:val="00191750"/>
    <w:rsid w:val="00191758"/>
    <w:rsid w:val="00191796"/>
    <w:rsid w:val="00191905"/>
    <w:rsid w:val="00191914"/>
    <w:rsid w:val="00191918"/>
    <w:rsid w:val="00191A2A"/>
    <w:rsid w:val="00191A48"/>
    <w:rsid w:val="00191B26"/>
    <w:rsid w:val="00191B48"/>
    <w:rsid w:val="00191BD6"/>
    <w:rsid w:val="00191BE7"/>
    <w:rsid w:val="00191BF3"/>
    <w:rsid w:val="00191C21"/>
    <w:rsid w:val="00191C5B"/>
    <w:rsid w:val="00191CA6"/>
    <w:rsid w:val="00191CC1"/>
    <w:rsid w:val="00191E11"/>
    <w:rsid w:val="00191FED"/>
    <w:rsid w:val="0019207B"/>
    <w:rsid w:val="001920BF"/>
    <w:rsid w:val="00192185"/>
    <w:rsid w:val="0019221A"/>
    <w:rsid w:val="0019227A"/>
    <w:rsid w:val="001923B9"/>
    <w:rsid w:val="001923E2"/>
    <w:rsid w:val="001923FC"/>
    <w:rsid w:val="001924B8"/>
    <w:rsid w:val="00192575"/>
    <w:rsid w:val="00192594"/>
    <w:rsid w:val="001925D7"/>
    <w:rsid w:val="0019260F"/>
    <w:rsid w:val="00192610"/>
    <w:rsid w:val="001926E3"/>
    <w:rsid w:val="001926FC"/>
    <w:rsid w:val="00192709"/>
    <w:rsid w:val="001927C8"/>
    <w:rsid w:val="001927FB"/>
    <w:rsid w:val="00192840"/>
    <w:rsid w:val="00192856"/>
    <w:rsid w:val="00192896"/>
    <w:rsid w:val="001928E7"/>
    <w:rsid w:val="0019290E"/>
    <w:rsid w:val="00192948"/>
    <w:rsid w:val="001929C9"/>
    <w:rsid w:val="00192A03"/>
    <w:rsid w:val="00192A2E"/>
    <w:rsid w:val="00192A34"/>
    <w:rsid w:val="00192ABE"/>
    <w:rsid w:val="00192AE4"/>
    <w:rsid w:val="00192B16"/>
    <w:rsid w:val="00192B34"/>
    <w:rsid w:val="00192B3B"/>
    <w:rsid w:val="00192B3C"/>
    <w:rsid w:val="00192C36"/>
    <w:rsid w:val="00192C3A"/>
    <w:rsid w:val="00192CF4"/>
    <w:rsid w:val="00192DDA"/>
    <w:rsid w:val="00192E27"/>
    <w:rsid w:val="00192E3D"/>
    <w:rsid w:val="00192E98"/>
    <w:rsid w:val="00192EF4"/>
    <w:rsid w:val="00192EFE"/>
    <w:rsid w:val="00192F73"/>
    <w:rsid w:val="00192F93"/>
    <w:rsid w:val="00192FA6"/>
    <w:rsid w:val="00192FE1"/>
    <w:rsid w:val="00192FEA"/>
    <w:rsid w:val="0019306B"/>
    <w:rsid w:val="00193121"/>
    <w:rsid w:val="001931AC"/>
    <w:rsid w:val="001931DF"/>
    <w:rsid w:val="0019326D"/>
    <w:rsid w:val="00193293"/>
    <w:rsid w:val="00193365"/>
    <w:rsid w:val="001933C0"/>
    <w:rsid w:val="001933EA"/>
    <w:rsid w:val="00193441"/>
    <w:rsid w:val="001934FB"/>
    <w:rsid w:val="0019358B"/>
    <w:rsid w:val="00193700"/>
    <w:rsid w:val="00193714"/>
    <w:rsid w:val="00193764"/>
    <w:rsid w:val="0019378B"/>
    <w:rsid w:val="001937BB"/>
    <w:rsid w:val="001937D4"/>
    <w:rsid w:val="00193844"/>
    <w:rsid w:val="00193867"/>
    <w:rsid w:val="00193877"/>
    <w:rsid w:val="00193974"/>
    <w:rsid w:val="001939EC"/>
    <w:rsid w:val="00193AC3"/>
    <w:rsid w:val="00193AF5"/>
    <w:rsid w:val="00193D59"/>
    <w:rsid w:val="00193D91"/>
    <w:rsid w:val="00193DF8"/>
    <w:rsid w:val="00193E64"/>
    <w:rsid w:val="00193FE3"/>
    <w:rsid w:val="001940B1"/>
    <w:rsid w:val="001940EE"/>
    <w:rsid w:val="00194132"/>
    <w:rsid w:val="00194176"/>
    <w:rsid w:val="001941F9"/>
    <w:rsid w:val="0019428E"/>
    <w:rsid w:val="001942A0"/>
    <w:rsid w:val="00194338"/>
    <w:rsid w:val="00194378"/>
    <w:rsid w:val="0019439D"/>
    <w:rsid w:val="001943D0"/>
    <w:rsid w:val="00194420"/>
    <w:rsid w:val="001944EA"/>
    <w:rsid w:val="001944F4"/>
    <w:rsid w:val="0019451D"/>
    <w:rsid w:val="00194532"/>
    <w:rsid w:val="00194536"/>
    <w:rsid w:val="00194551"/>
    <w:rsid w:val="001945EE"/>
    <w:rsid w:val="001945F5"/>
    <w:rsid w:val="001947BE"/>
    <w:rsid w:val="001947C7"/>
    <w:rsid w:val="001947FB"/>
    <w:rsid w:val="00194924"/>
    <w:rsid w:val="00194A2B"/>
    <w:rsid w:val="00194AB1"/>
    <w:rsid w:val="00194AD7"/>
    <w:rsid w:val="00194C0C"/>
    <w:rsid w:val="00194C45"/>
    <w:rsid w:val="00194C52"/>
    <w:rsid w:val="00194D11"/>
    <w:rsid w:val="00194D94"/>
    <w:rsid w:val="00194EC2"/>
    <w:rsid w:val="00194EDF"/>
    <w:rsid w:val="00194F87"/>
    <w:rsid w:val="00195012"/>
    <w:rsid w:val="001950CF"/>
    <w:rsid w:val="0019521B"/>
    <w:rsid w:val="00195285"/>
    <w:rsid w:val="00195291"/>
    <w:rsid w:val="001952BB"/>
    <w:rsid w:val="00195355"/>
    <w:rsid w:val="0019538B"/>
    <w:rsid w:val="001953CC"/>
    <w:rsid w:val="00195400"/>
    <w:rsid w:val="001954DB"/>
    <w:rsid w:val="00195528"/>
    <w:rsid w:val="00195549"/>
    <w:rsid w:val="0019557C"/>
    <w:rsid w:val="001955B9"/>
    <w:rsid w:val="001955C9"/>
    <w:rsid w:val="001955D9"/>
    <w:rsid w:val="001955E4"/>
    <w:rsid w:val="001955F1"/>
    <w:rsid w:val="00195705"/>
    <w:rsid w:val="00195784"/>
    <w:rsid w:val="00195792"/>
    <w:rsid w:val="001958B6"/>
    <w:rsid w:val="001958C8"/>
    <w:rsid w:val="001958D0"/>
    <w:rsid w:val="00195963"/>
    <w:rsid w:val="00195AFE"/>
    <w:rsid w:val="00195B57"/>
    <w:rsid w:val="00195C8B"/>
    <w:rsid w:val="00195D49"/>
    <w:rsid w:val="00195D9B"/>
    <w:rsid w:val="00195DE8"/>
    <w:rsid w:val="00195EB0"/>
    <w:rsid w:val="00195EB4"/>
    <w:rsid w:val="00195F27"/>
    <w:rsid w:val="0019602B"/>
    <w:rsid w:val="0019602E"/>
    <w:rsid w:val="00196056"/>
    <w:rsid w:val="0019606C"/>
    <w:rsid w:val="0019614A"/>
    <w:rsid w:val="001961A2"/>
    <w:rsid w:val="001961DF"/>
    <w:rsid w:val="001961E4"/>
    <w:rsid w:val="00196231"/>
    <w:rsid w:val="001962DF"/>
    <w:rsid w:val="00196386"/>
    <w:rsid w:val="001963D7"/>
    <w:rsid w:val="0019650D"/>
    <w:rsid w:val="00196538"/>
    <w:rsid w:val="00196554"/>
    <w:rsid w:val="00196591"/>
    <w:rsid w:val="0019661D"/>
    <w:rsid w:val="001966DC"/>
    <w:rsid w:val="00196753"/>
    <w:rsid w:val="00196765"/>
    <w:rsid w:val="00196801"/>
    <w:rsid w:val="00196803"/>
    <w:rsid w:val="00196831"/>
    <w:rsid w:val="00196986"/>
    <w:rsid w:val="001969A3"/>
    <w:rsid w:val="001969AE"/>
    <w:rsid w:val="00196ABE"/>
    <w:rsid w:val="00196B7E"/>
    <w:rsid w:val="00196C40"/>
    <w:rsid w:val="00196C43"/>
    <w:rsid w:val="00196CBB"/>
    <w:rsid w:val="00196D4A"/>
    <w:rsid w:val="00196DDC"/>
    <w:rsid w:val="00196E29"/>
    <w:rsid w:val="001970E2"/>
    <w:rsid w:val="00197133"/>
    <w:rsid w:val="0019716C"/>
    <w:rsid w:val="00197186"/>
    <w:rsid w:val="0019725F"/>
    <w:rsid w:val="001972A3"/>
    <w:rsid w:val="0019738D"/>
    <w:rsid w:val="001973AD"/>
    <w:rsid w:val="00197465"/>
    <w:rsid w:val="001974B1"/>
    <w:rsid w:val="001975A8"/>
    <w:rsid w:val="00197656"/>
    <w:rsid w:val="0019767B"/>
    <w:rsid w:val="0019777F"/>
    <w:rsid w:val="001977B6"/>
    <w:rsid w:val="001977F6"/>
    <w:rsid w:val="00197880"/>
    <w:rsid w:val="001979AD"/>
    <w:rsid w:val="00197A19"/>
    <w:rsid w:val="00197B08"/>
    <w:rsid w:val="00197B3B"/>
    <w:rsid w:val="00197B57"/>
    <w:rsid w:val="00197B9D"/>
    <w:rsid w:val="00197BC4"/>
    <w:rsid w:val="00197CAF"/>
    <w:rsid w:val="00197D5C"/>
    <w:rsid w:val="00197DEC"/>
    <w:rsid w:val="00197E70"/>
    <w:rsid w:val="00197E88"/>
    <w:rsid w:val="00197F0C"/>
    <w:rsid w:val="00197F56"/>
    <w:rsid w:val="00197F5B"/>
    <w:rsid w:val="00197F5C"/>
    <w:rsid w:val="00197FCE"/>
    <w:rsid w:val="001A0008"/>
    <w:rsid w:val="001A0016"/>
    <w:rsid w:val="001A02B5"/>
    <w:rsid w:val="001A0312"/>
    <w:rsid w:val="001A0374"/>
    <w:rsid w:val="001A0455"/>
    <w:rsid w:val="001A059A"/>
    <w:rsid w:val="001A05C6"/>
    <w:rsid w:val="001A062B"/>
    <w:rsid w:val="001A06C7"/>
    <w:rsid w:val="001A07BC"/>
    <w:rsid w:val="001A07ED"/>
    <w:rsid w:val="001A08C9"/>
    <w:rsid w:val="001A09F6"/>
    <w:rsid w:val="001A0A6A"/>
    <w:rsid w:val="001A0A6D"/>
    <w:rsid w:val="001A0CBA"/>
    <w:rsid w:val="001A0CC7"/>
    <w:rsid w:val="001A0F56"/>
    <w:rsid w:val="001A0F8C"/>
    <w:rsid w:val="001A102D"/>
    <w:rsid w:val="001A1086"/>
    <w:rsid w:val="001A10E7"/>
    <w:rsid w:val="001A10F6"/>
    <w:rsid w:val="001A10FC"/>
    <w:rsid w:val="001A1153"/>
    <w:rsid w:val="001A11C7"/>
    <w:rsid w:val="001A11EA"/>
    <w:rsid w:val="001A1277"/>
    <w:rsid w:val="001A12A9"/>
    <w:rsid w:val="001A136B"/>
    <w:rsid w:val="001A13E7"/>
    <w:rsid w:val="001A1434"/>
    <w:rsid w:val="001A158C"/>
    <w:rsid w:val="001A15B3"/>
    <w:rsid w:val="001A1628"/>
    <w:rsid w:val="001A1654"/>
    <w:rsid w:val="001A1798"/>
    <w:rsid w:val="001A18DA"/>
    <w:rsid w:val="001A199B"/>
    <w:rsid w:val="001A1A1E"/>
    <w:rsid w:val="001A1AB7"/>
    <w:rsid w:val="001A1ABA"/>
    <w:rsid w:val="001A1AE9"/>
    <w:rsid w:val="001A1B2B"/>
    <w:rsid w:val="001A1C02"/>
    <w:rsid w:val="001A1CC5"/>
    <w:rsid w:val="001A1DC4"/>
    <w:rsid w:val="001A1F16"/>
    <w:rsid w:val="001A1F86"/>
    <w:rsid w:val="001A2086"/>
    <w:rsid w:val="001A20CD"/>
    <w:rsid w:val="001A21C5"/>
    <w:rsid w:val="001A229A"/>
    <w:rsid w:val="001A22D4"/>
    <w:rsid w:val="001A230C"/>
    <w:rsid w:val="001A237D"/>
    <w:rsid w:val="001A2384"/>
    <w:rsid w:val="001A2385"/>
    <w:rsid w:val="001A251F"/>
    <w:rsid w:val="001A2562"/>
    <w:rsid w:val="001A2593"/>
    <w:rsid w:val="001A25B1"/>
    <w:rsid w:val="001A26CE"/>
    <w:rsid w:val="001A273F"/>
    <w:rsid w:val="001A2773"/>
    <w:rsid w:val="001A2977"/>
    <w:rsid w:val="001A2BF1"/>
    <w:rsid w:val="001A2BF7"/>
    <w:rsid w:val="001A2C19"/>
    <w:rsid w:val="001A2D25"/>
    <w:rsid w:val="001A2D86"/>
    <w:rsid w:val="001A2DD2"/>
    <w:rsid w:val="001A2E3F"/>
    <w:rsid w:val="001A2EAC"/>
    <w:rsid w:val="001A2F3D"/>
    <w:rsid w:val="001A2F60"/>
    <w:rsid w:val="001A2F73"/>
    <w:rsid w:val="001A301F"/>
    <w:rsid w:val="001A3065"/>
    <w:rsid w:val="001A3152"/>
    <w:rsid w:val="001A31E1"/>
    <w:rsid w:val="001A31F5"/>
    <w:rsid w:val="001A324D"/>
    <w:rsid w:val="001A3275"/>
    <w:rsid w:val="001A32D8"/>
    <w:rsid w:val="001A3419"/>
    <w:rsid w:val="001A3525"/>
    <w:rsid w:val="001A366B"/>
    <w:rsid w:val="001A3794"/>
    <w:rsid w:val="001A37ED"/>
    <w:rsid w:val="001A38F9"/>
    <w:rsid w:val="001A3931"/>
    <w:rsid w:val="001A3B3D"/>
    <w:rsid w:val="001A3B52"/>
    <w:rsid w:val="001A3B82"/>
    <w:rsid w:val="001A3B8C"/>
    <w:rsid w:val="001A3BF8"/>
    <w:rsid w:val="001A3CC7"/>
    <w:rsid w:val="001A3CE1"/>
    <w:rsid w:val="001A3D71"/>
    <w:rsid w:val="001A3DFB"/>
    <w:rsid w:val="001A3E29"/>
    <w:rsid w:val="001A3E39"/>
    <w:rsid w:val="001A3EC3"/>
    <w:rsid w:val="001A3F79"/>
    <w:rsid w:val="001A4008"/>
    <w:rsid w:val="001A40CF"/>
    <w:rsid w:val="001A4248"/>
    <w:rsid w:val="001A4271"/>
    <w:rsid w:val="001A4335"/>
    <w:rsid w:val="001A4381"/>
    <w:rsid w:val="001A44A8"/>
    <w:rsid w:val="001A44CA"/>
    <w:rsid w:val="001A4571"/>
    <w:rsid w:val="001A45A3"/>
    <w:rsid w:val="001A45B9"/>
    <w:rsid w:val="001A462E"/>
    <w:rsid w:val="001A4630"/>
    <w:rsid w:val="001A4653"/>
    <w:rsid w:val="001A46A5"/>
    <w:rsid w:val="001A46C3"/>
    <w:rsid w:val="001A476C"/>
    <w:rsid w:val="001A47A3"/>
    <w:rsid w:val="001A47D0"/>
    <w:rsid w:val="001A4802"/>
    <w:rsid w:val="001A480E"/>
    <w:rsid w:val="001A4888"/>
    <w:rsid w:val="001A4926"/>
    <w:rsid w:val="001A49D1"/>
    <w:rsid w:val="001A4A40"/>
    <w:rsid w:val="001A4A89"/>
    <w:rsid w:val="001A4ABE"/>
    <w:rsid w:val="001A4B20"/>
    <w:rsid w:val="001A4B6C"/>
    <w:rsid w:val="001A4BE1"/>
    <w:rsid w:val="001A4C78"/>
    <w:rsid w:val="001A4D49"/>
    <w:rsid w:val="001A4D86"/>
    <w:rsid w:val="001A4D8F"/>
    <w:rsid w:val="001A4DB8"/>
    <w:rsid w:val="001A4DF0"/>
    <w:rsid w:val="001A4E00"/>
    <w:rsid w:val="001A4E1B"/>
    <w:rsid w:val="001A4E83"/>
    <w:rsid w:val="001A4F03"/>
    <w:rsid w:val="001A4F7F"/>
    <w:rsid w:val="001A4FAA"/>
    <w:rsid w:val="001A5014"/>
    <w:rsid w:val="001A5032"/>
    <w:rsid w:val="001A50B7"/>
    <w:rsid w:val="001A50C9"/>
    <w:rsid w:val="001A50CF"/>
    <w:rsid w:val="001A5145"/>
    <w:rsid w:val="001A518A"/>
    <w:rsid w:val="001A523D"/>
    <w:rsid w:val="001A5242"/>
    <w:rsid w:val="001A5266"/>
    <w:rsid w:val="001A52B7"/>
    <w:rsid w:val="001A53A6"/>
    <w:rsid w:val="001A53AC"/>
    <w:rsid w:val="001A555A"/>
    <w:rsid w:val="001A558C"/>
    <w:rsid w:val="001A55A0"/>
    <w:rsid w:val="001A55BD"/>
    <w:rsid w:val="001A5645"/>
    <w:rsid w:val="001A5824"/>
    <w:rsid w:val="001A58F4"/>
    <w:rsid w:val="001A5A03"/>
    <w:rsid w:val="001A5A24"/>
    <w:rsid w:val="001A5AB7"/>
    <w:rsid w:val="001A5B9B"/>
    <w:rsid w:val="001A5BD5"/>
    <w:rsid w:val="001A5BE3"/>
    <w:rsid w:val="001A5BF3"/>
    <w:rsid w:val="001A5D6C"/>
    <w:rsid w:val="001A5DFC"/>
    <w:rsid w:val="001A5E41"/>
    <w:rsid w:val="001A5E62"/>
    <w:rsid w:val="001A5F37"/>
    <w:rsid w:val="001A5F61"/>
    <w:rsid w:val="001A60A8"/>
    <w:rsid w:val="001A6134"/>
    <w:rsid w:val="001A6143"/>
    <w:rsid w:val="001A616E"/>
    <w:rsid w:val="001A6171"/>
    <w:rsid w:val="001A620E"/>
    <w:rsid w:val="001A621B"/>
    <w:rsid w:val="001A6296"/>
    <w:rsid w:val="001A63AA"/>
    <w:rsid w:val="001A646B"/>
    <w:rsid w:val="001A65E7"/>
    <w:rsid w:val="001A66D0"/>
    <w:rsid w:val="001A66DE"/>
    <w:rsid w:val="001A6765"/>
    <w:rsid w:val="001A67CB"/>
    <w:rsid w:val="001A692A"/>
    <w:rsid w:val="001A693A"/>
    <w:rsid w:val="001A6989"/>
    <w:rsid w:val="001A6A0C"/>
    <w:rsid w:val="001A6C0B"/>
    <w:rsid w:val="001A6CAC"/>
    <w:rsid w:val="001A6E43"/>
    <w:rsid w:val="001A6E47"/>
    <w:rsid w:val="001A6E9A"/>
    <w:rsid w:val="001A6F26"/>
    <w:rsid w:val="001A7055"/>
    <w:rsid w:val="001A7192"/>
    <w:rsid w:val="001A7252"/>
    <w:rsid w:val="001A730F"/>
    <w:rsid w:val="001A73D7"/>
    <w:rsid w:val="001A741E"/>
    <w:rsid w:val="001A741F"/>
    <w:rsid w:val="001A753C"/>
    <w:rsid w:val="001A76D3"/>
    <w:rsid w:val="001A77AC"/>
    <w:rsid w:val="001A78C9"/>
    <w:rsid w:val="001A7927"/>
    <w:rsid w:val="001A79EF"/>
    <w:rsid w:val="001A7A8D"/>
    <w:rsid w:val="001A7AC2"/>
    <w:rsid w:val="001A7B74"/>
    <w:rsid w:val="001A7BA7"/>
    <w:rsid w:val="001A7D42"/>
    <w:rsid w:val="001A7D52"/>
    <w:rsid w:val="001A7D64"/>
    <w:rsid w:val="001A7D89"/>
    <w:rsid w:val="001A7E0B"/>
    <w:rsid w:val="001A7E67"/>
    <w:rsid w:val="001A7F03"/>
    <w:rsid w:val="001A7F52"/>
    <w:rsid w:val="001B007F"/>
    <w:rsid w:val="001B0095"/>
    <w:rsid w:val="001B00A0"/>
    <w:rsid w:val="001B00B7"/>
    <w:rsid w:val="001B0187"/>
    <w:rsid w:val="001B0269"/>
    <w:rsid w:val="001B02C1"/>
    <w:rsid w:val="001B0304"/>
    <w:rsid w:val="001B0402"/>
    <w:rsid w:val="001B0409"/>
    <w:rsid w:val="001B0430"/>
    <w:rsid w:val="001B0435"/>
    <w:rsid w:val="001B0499"/>
    <w:rsid w:val="001B04C0"/>
    <w:rsid w:val="001B04CB"/>
    <w:rsid w:val="001B053B"/>
    <w:rsid w:val="001B057E"/>
    <w:rsid w:val="001B05DA"/>
    <w:rsid w:val="001B05E3"/>
    <w:rsid w:val="001B0610"/>
    <w:rsid w:val="001B0631"/>
    <w:rsid w:val="001B0662"/>
    <w:rsid w:val="001B06E2"/>
    <w:rsid w:val="001B06F2"/>
    <w:rsid w:val="001B071B"/>
    <w:rsid w:val="001B07C5"/>
    <w:rsid w:val="001B0814"/>
    <w:rsid w:val="001B0833"/>
    <w:rsid w:val="001B08B1"/>
    <w:rsid w:val="001B0951"/>
    <w:rsid w:val="001B0959"/>
    <w:rsid w:val="001B09C7"/>
    <w:rsid w:val="001B0A71"/>
    <w:rsid w:val="001B0BFB"/>
    <w:rsid w:val="001B0CC1"/>
    <w:rsid w:val="001B0CC4"/>
    <w:rsid w:val="001B0CEE"/>
    <w:rsid w:val="001B0D4E"/>
    <w:rsid w:val="001B0D7E"/>
    <w:rsid w:val="001B0DA9"/>
    <w:rsid w:val="001B0E51"/>
    <w:rsid w:val="001B0E95"/>
    <w:rsid w:val="001B0F2B"/>
    <w:rsid w:val="001B0F83"/>
    <w:rsid w:val="001B0FBF"/>
    <w:rsid w:val="001B10DD"/>
    <w:rsid w:val="001B112B"/>
    <w:rsid w:val="001B1152"/>
    <w:rsid w:val="001B1173"/>
    <w:rsid w:val="001B11A4"/>
    <w:rsid w:val="001B11C0"/>
    <w:rsid w:val="001B1296"/>
    <w:rsid w:val="001B12BA"/>
    <w:rsid w:val="001B1304"/>
    <w:rsid w:val="001B1475"/>
    <w:rsid w:val="001B14E3"/>
    <w:rsid w:val="001B14EA"/>
    <w:rsid w:val="001B1515"/>
    <w:rsid w:val="001B1547"/>
    <w:rsid w:val="001B156A"/>
    <w:rsid w:val="001B161A"/>
    <w:rsid w:val="001B16BF"/>
    <w:rsid w:val="001B1752"/>
    <w:rsid w:val="001B175B"/>
    <w:rsid w:val="001B1803"/>
    <w:rsid w:val="001B18BB"/>
    <w:rsid w:val="001B1975"/>
    <w:rsid w:val="001B1C6B"/>
    <w:rsid w:val="001B1CE2"/>
    <w:rsid w:val="001B1CE3"/>
    <w:rsid w:val="001B1D01"/>
    <w:rsid w:val="001B1D13"/>
    <w:rsid w:val="001B1DDD"/>
    <w:rsid w:val="001B1E41"/>
    <w:rsid w:val="001B1E44"/>
    <w:rsid w:val="001B1E5C"/>
    <w:rsid w:val="001B1F3A"/>
    <w:rsid w:val="001B1F55"/>
    <w:rsid w:val="001B2085"/>
    <w:rsid w:val="001B20D1"/>
    <w:rsid w:val="001B20FF"/>
    <w:rsid w:val="001B2105"/>
    <w:rsid w:val="001B213C"/>
    <w:rsid w:val="001B217C"/>
    <w:rsid w:val="001B21E2"/>
    <w:rsid w:val="001B2239"/>
    <w:rsid w:val="001B225B"/>
    <w:rsid w:val="001B22B5"/>
    <w:rsid w:val="001B2305"/>
    <w:rsid w:val="001B23CF"/>
    <w:rsid w:val="001B2571"/>
    <w:rsid w:val="001B25B1"/>
    <w:rsid w:val="001B264C"/>
    <w:rsid w:val="001B265B"/>
    <w:rsid w:val="001B2734"/>
    <w:rsid w:val="001B2745"/>
    <w:rsid w:val="001B27BA"/>
    <w:rsid w:val="001B283C"/>
    <w:rsid w:val="001B2875"/>
    <w:rsid w:val="001B28BF"/>
    <w:rsid w:val="001B28F8"/>
    <w:rsid w:val="001B291B"/>
    <w:rsid w:val="001B2A1F"/>
    <w:rsid w:val="001B2AC2"/>
    <w:rsid w:val="001B2AD3"/>
    <w:rsid w:val="001B2B8B"/>
    <w:rsid w:val="001B2BD6"/>
    <w:rsid w:val="001B2BED"/>
    <w:rsid w:val="001B2BFB"/>
    <w:rsid w:val="001B2C4E"/>
    <w:rsid w:val="001B2CAB"/>
    <w:rsid w:val="001B2CEF"/>
    <w:rsid w:val="001B2D81"/>
    <w:rsid w:val="001B2E6B"/>
    <w:rsid w:val="001B2F22"/>
    <w:rsid w:val="001B2F5F"/>
    <w:rsid w:val="001B2FE0"/>
    <w:rsid w:val="001B3195"/>
    <w:rsid w:val="001B3252"/>
    <w:rsid w:val="001B32DB"/>
    <w:rsid w:val="001B333D"/>
    <w:rsid w:val="001B33A9"/>
    <w:rsid w:val="001B3421"/>
    <w:rsid w:val="001B3535"/>
    <w:rsid w:val="001B353A"/>
    <w:rsid w:val="001B3594"/>
    <w:rsid w:val="001B35B6"/>
    <w:rsid w:val="001B35CE"/>
    <w:rsid w:val="001B3669"/>
    <w:rsid w:val="001B3833"/>
    <w:rsid w:val="001B3835"/>
    <w:rsid w:val="001B3838"/>
    <w:rsid w:val="001B38E0"/>
    <w:rsid w:val="001B390C"/>
    <w:rsid w:val="001B3B80"/>
    <w:rsid w:val="001B3C5A"/>
    <w:rsid w:val="001B3CF3"/>
    <w:rsid w:val="001B3CF6"/>
    <w:rsid w:val="001B3D4F"/>
    <w:rsid w:val="001B3DB2"/>
    <w:rsid w:val="001B3DD7"/>
    <w:rsid w:val="001B3F35"/>
    <w:rsid w:val="001B3F99"/>
    <w:rsid w:val="001B4077"/>
    <w:rsid w:val="001B40F1"/>
    <w:rsid w:val="001B410D"/>
    <w:rsid w:val="001B4179"/>
    <w:rsid w:val="001B418F"/>
    <w:rsid w:val="001B41DB"/>
    <w:rsid w:val="001B4230"/>
    <w:rsid w:val="001B42B2"/>
    <w:rsid w:val="001B43DA"/>
    <w:rsid w:val="001B441F"/>
    <w:rsid w:val="001B451A"/>
    <w:rsid w:val="001B45F2"/>
    <w:rsid w:val="001B4669"/>
    <w:rsid w:val="001B4679"/>
    <w:rsid w:val="001B46E7"/>
    <w:rsid w:val="001B470E"/>
    <w:rsid w:val="001B483E"/>
    <w:rsid w:val="001B484F"/>
    <w:rsid w:val="001B48DD"/>
    <w:rsid w:val="001B49EB"/>
    <w:rsid w:val="001B4AA9"/>
    <w:rsid w:val="001B4B9E"/>
    <w:rsid w:val="001B4BA8"/>
    <w:rsid w:val="001B4C24"/>
    <w:rsid w:val="001B4C41"/>
    <w:rsid w:val="001B4CE5"/>
    <w:rsid w:val="001B4D80"/>
    <w:rsid w:val="001B4D94"/>
    <w:rsid w:val="001B4E90"/>
    <w:rsid w:val="001B4EC0"/>
    <w:rsid w:val="001B4F4C"/>
    <w:rsid w:val="001B509B"/>
    <w:rsid w:val="001B50CF"/>
    <w:rsid w:val="001B50D0"/>
    <w:rsid w:val="001B5242"/>
    <w:rsid w:val="001B526C"/>
    <w:rsid w:val="001B5335"/>
    <w:rsid w:val="001B5337"/>
    <w:rsid w:val="001B54D1"/>
    <w:rsid w:val="001B55B2"/>
    <w:rsid w:val="001B55CB"/>
    <w:rsid w:val="001B55D3"/>
    <w:rsid w:val="001B5611"/>
    <w:rsid w:val="001B56AD"/>
    <w:rsid w:val="001B5766"/>
    <w:rsid w:val="001B57F9"/>
    <w:rsid w:val="001B5834"/>
    <w:rsid w:val="001B589C"/>
    <w:rsid w:val="001B58E8"/>
    <w:rsid w:val="001B5A2C"/>
    <w:rsid w:val="001B5AE0"/>
    <w:rsid w:val="001B5B02"/>
    <w:rsid w:val="001B5B86"/>
    <w:rsid w:val="001B5C47"/>
    <w:rsid w:val="001B5D27"/>
    <w:rsid w:val="001B5D37"/>
    <w:rsid w:val="001B5D9C"/>
    <w:rsid w:val="001B5DAB"/>
    <w:rsid w:val="001B5DCC"/>
    <w:rsid w:val="001B5E32"/>
    <w:rsid w:val="001B5ED4"/>
    <w:rsid w:val="001B5F00"/>
    <w:rsid w:val="001B5F7D"/>
    <w:rsid w:val="001B5F8E"/>
    <w:rsid w:val="001B5FCD"/>
    <w:rsid w:val="001B5FDB"/>
    <w:rsid w:val="001B60AC"/>
    <w:rsid w:val="001B6147"/>
    <w:rsid w:val="001B61EA"/>
    <w:rsid w:val="001B6297"/>
    <w:rsid w:val="001B6343"/>
    <w:rsid w:val="001B63BA"/>
    <w:rsid w:val="001B63C0"/>
    <w:rsid w:val="001B63C4"/>
    <w:rsid w:val="001B664F"/>
    <w:rsid w:val="001B6657"/>
    <w:rsid w:val="001B66C0"/>
    <w:rsid w:val="001B66E8"/>
    <w:rsid w:val="001B68F1"/>
    <w:rsid w:val="001B693A"/>
    <w:rsid w:val="001B696B"/>
    <w:rsid w:val="001B6A56"/>
    <w:rsid w:val="001B6A64"/>
    <w:rsid w:val="001B6A7F"/>
    <w:rsid w:val="001B6A97"/>
    <w:rsid w:val="001B6AE0"/>
    <w:rsid w:val="001B6B90"/>
    <w:rsid w:val="001B6C95"/>
    <w:rsid w:val="001B6CF5"/>
    <w:rsid w:val="001B6D67"/>
    <w:rsid w:val="001B6D71"/>
    <w:rsid w:val="001B6EC1"/>
    <w:rsid w:val="001B6F03"/>
    <w:rsid w:val="001B7004"/>
    <w:rsid w:val="001B7020"/>
    <w:rsid w:val="001B706B"/>
    <w:rsid w:val="001B708B"/>
    <w:rsid w:val="001B70C1"/>
    <w:rsid w:val="001B70CC"/>
    <w:rsid w:val="001B70E9"/>
    <w:rsid w:val="001B70F6"/>
    <w:rsid w:val="001B70FD"/>
    <w:rsid w:val="001B71F4"/>
    <w:rsid w:val="001B72A0"/>
    <w:rsid w:val="001B72A2"/>
    <w:rsid w:val="001B72FD"/>
    <w:rsid w:val="001B7331"/>
    <w:rsid w:val="001B739D"/>
    <w:rsid w:val="001B73F0"/>
    <w:rsid w:val="001B7414"/>
    <w:rsid w:val="001B759F"/>
    <w:rsid w:val="001B75A6"/>
    <w:rsid w:val="001B75C6"/>
    <w:rsid w:val="001B75F4"/>
    <w:rsid w:val="001B7643"/>
    <w:rsid w:val="001B76E0"/>
    <w:rsid w:val="001B76EB"/>
    <w:rsid w:val="001B778E"/>
    <w:rsid w:val="001B778F"/>
    <w:rsid w:val="001B77B1"/>
    <w:rsid w:val="001B7809"/>
    <w:rsid w:val="001B786A"/>
    <w:rsid w:val="001B78A0"/>
    <w:rsid w:val="001B78DD"/>
    <w:rsid w:val="001B79DB"/>
    <w:rsid w:val="001B7B14"/>
    <w:rsid w:val="001B7B9D"/>
    <w:rsid w:val="001B7BD2"/>
    <w:rsid w:val="001B7CAE"/>
    <w:rsid w:val="001B7E31"/>
    <w:rsid w:val="001B7EAE"/>
    <w:rsid w:val="001B7F50"/>
    <w:rsid w:val="001C0024"/>
    <w:rsid w:val="001C0051"/>
    <w:rsid w:val="001C0084"/>
    <w:rsid w:val="001C0117"/>
    <w:rsid w:val="001C0131"/>
    <w:rsid w:val="001C01AF"/>
    <w:rsid w:val="001C01C8"/>
    <w:rsid w:val="001C020F"/>
    <w:rsid w:val="001C02BC"/>
    <w:rsid w:val="001C02EA"/>
    <w:rsid w:val="001C0497"/>
    <w:rsid w:val="001C04DB"/>
    <w:rsid w:val="001C0525"/>
    <w:rsid w:val="001C054E"/>
    <w:rsid w:val="001C0574"/>
    <w:rsid w:val="001C058B"/>
    <w:rsid w:val="001C0594"/>
    <w:rsid w:val="001C05FE"/>
    <w:rsid w:val="001C0679"/>
    <w:rsid w:val="001C06E9"/>
    <w:rsid w:val="001C0750"/>
    <w:rsid w:val="001C075B"/>
    <w:rsid w:val="001C07A1"/>
    <w:rsid w:val="001C0964"/>
    <w:rsid w:val="001C09B9"/>
    <w:rsid w:val="001C0A5B"/>
    <w:rsid w:val="001C0A6B"/>
    <w:rsid w:val="001C0A8A"/>
    <w:rsid w:val="001C0C5F"/>
    <w:rsid w:val="001C0CAF"/>
    <w:rsid w:val="001C0DA9"/>
    <w:rsid w:val="001C0DC3"/>
    <w:rsid w:val="001C0E72"/>
    <w:rsid w:val="001C0E85"/>
    <w:rsid w:val="001C0F6F"/>
    <w:rsid w:val="001C0FD2"/>
    <w:rsid w:val="001C0FEF"/>
    <w:rsid w:val="001C1012"/>
    <w:rsid w:val="001C1036"/>
    <w:rsid w:val="001C10EF"/>
    <w:rsid w:val="001C10F4"/>
    <w:rsid w:val="001C11EB"/>
    <w:rsid w:val="001C11F6"/>
    <w:rsid w:val="001C1264"/>
    <w:rsid w:val="001C12A8"/>
    <w:rsid w:val="001C12E0"/>
    <w:rsid w:val="001C1324"/>
    <w:rsid w:val="001C1389"/>
    <w:rsid w:val="001C13DC"/>
    <w:rsid w:val="001C143B"/>
    <w:rsid w:val="001C144D"/>
    <w:rsid w:val="001C14CC"/>
    <w:rsid w:val="001C15C9"/>
    <w:rsid w:val="001C16B4"/>
    <w:rsid w:val="001C16C6"/>
    <w:rsid w:val="001C174A"/>
    <w:rsid w:val="001C1805"/>
    <w:rsid w:val="001C1877"/>
    <w:rsid w:val="001C1933"/>
    <w:rsid w:val="001C19D5"/>
    <w:rsid w:val="001C1A22"/>
    <w:rsid w:val="001C1A8C"/>
    <w:rsid w:val="001C1AC8"/>
    <w:rsid w:val="001C1AFE"/>
    <w:rsid w:val="001C1B03"/>
    <w:rsid w:val="001C1B95"/>
    <w:rsid w:val="001C1BC9"/>
    <w:rsid w:val="001C1C00"/>
    <w:rsid w:val="001C1C43"/>
    <w:rsid w:val="001C1D49"/>
    <w:rsid w:val="001C1DC8"/>
    <w:rsid w:val="001C1DEA"/>
    <w:rsid w:val="001C1DF7"/>
    <w:rsid w:val="001C1E4D"/>
    <w:rsid w:val="001C1EB9"/>
    <w:rsid w:val="001C1EC3"/>
    <w:rsid w:val="001C1F71"/>
    <w:rsid w:val="001C1FF5"/>
    <w:rsid w:val="001C207A"/>
    <w:rsid w:val="001C2171"/>
    <w:rsid w:val="001C21C9"/>
    <w:rsid w:val="001C21D3"/>
    <w:rsid w:val="001C21E4"/>
    <w:rsid w:val="001C2275"/>
    <w:rsid w:val="001C22D5"/>
    <w:rsid w:val="001C2383"/>
    <w:rsid w:val="001C239E"/>
    <w:rsid w:val="001C23A2"/>
    <w:rsid w:val="001C23B0"/>
    <w:rsid w:val="001C23EC"/>
    <w:rsid w:val="001C25C6"/>
    <w:rsid w:val="001C271F"/>
    <w:rsid w:val="001C275D"/>
    <w:rsid w:val="001C28BD"/>
    <w:rsid w:val="001C290D"/>
    <w:rsid w:val="001C2927"/>
    <w:rsid w:val="001C2997"/>
    <w:rsid w:val="001C2AF5"/>
    <w:rsid w:val="001C2C1E"/>
    <w:rsid w:val="001C2C6F"/>
    <w:rsid w:val="001C2E1C"/>
    <w:rsid w:val="001C2EEB"/>
    <w:rsid w:val="001C2F4F"/>
    <w:rsid w:val="001C2F9D"/>
    <w:rsid w:val="001C312D"/>
    <w:rsid w:val="001C3209"/>
    <w:rsid w:val="001C32BE"/>
    <w:rsid w:val="001C32D7"/>
    <w:rsid w:val="001C32FB"/>
    <w:rsid w:val="001C332A"/>
    <w:rsid w:val="001C3458"/>
    <w:rsid w:val="001C34FD"/>
    <w:rsid w:val="001C3570"/>
    <w:rsid w:val="001C35C3"/>
    <w:rsid w:val="001C361B"/>
    <w:rsid w:val="001C3807"/>
    <w:rsid w:val="001C3A51"/>
    <w:rsid w:val="001C3B0F"/>
    <w:rsid w:val="001C3B2C"/>
    <w:rsid w:val="001C3B48"/>
    <w:rsid w:val="001C3B68"/>
    <w:rsid w:val="001C3B87"/>
    <w:rsid w:val="001C3C54"/>
    <w:rsid w:val="001C3E0C"/>
    <w:rsid w:val="001C3E31"/>
    <w:rsid w:val="001C3E94"/>
    <w:rsid w:val="001C3FA6"/>
    <w:rsid w:val="001C40D2"/>
    <w:rsid w:val="001C40DC"/>
    <w:rsid w:val="001C40F7"/>
    <w:rsid w:val="001C4117"/>
    <w:rsid w:val="001C4192"/>
    <w:rsid w:val="001C41C7"/>
    <w:rsid w:val="001C422B"/>
    <w:rsid w:val="001C4253"/>
    <w:rsid w:val="001C42CA"/>
    <w:rsid w:val="001C42ED"/>
    <w:rsid w:val="001C42FF"/>
    <w:rsid w:val="001C436D"/>
    <w:rsid w:val="001C4443"/>
    <w:rsid w:val="001C4485"/>
    <w:rsid w:val="001C44D1"/>
    <w:rsid w:val="001C451B"/>
    <w:rsid w:val="001C4551"/>
    <w:rsid w:val="001C4552"/>
    <w:rsid w:val="001C4617"/>
    <w:rsid w:val="001C4887"/>
    <w:rsid w:val="001C4901"/>
    <w:rsid w:val="001C490B"/>
    <w:rsid w:val="001C49D1"/>
    <w:rsid w:val="001C49F3"/>
    <w:rsid w:val="001C4A19"/>
    <w:rsid w:val="001C4A27"/>
    <w:rsid w:val="001C4A5C"/>
    <w:rsid w:val="001C4A6D"/>
    <w:rsid w:val="001C4B33"/>
    <w:rsid w:val="001C4B6E"/>
    <w:rsid w:val="001C4C09"/>
    <w:rsid w:val="001C4C6D"/>
    <w:rsid w:val="001C4C76"/>
    <w:rsid w:val="001C4CAD"/>
    <w:rsid w:val="001C4E14"/>
    <w:rsid w:val="001C4E29"/>
    <w:rsid w:val="001C4E43"/>
    <w:rsid w:val="001C4F81"/>
    <w:rsid w:val="001C5190"/>
    <w:rsid w:val="001C5289"/>
    <w:rsid w:val="001C52C9"/>
    <w:rsid w:val="001C533C"/>
    <w:rsid w:val="001C54CB"/>
    <w:rsid w:val="001C5505"/>
    <w:rsid w:val="001C55AD"/>
    <w:rsid w:val="001C55B2"/>
    <w:rsid w:val="001C5616"/>
    <w:rsid w:val="001C566D"/>
    <w:rsid w:val="001C5766"/>
    <w:rsid w:val="001C57E5"/>
    <w:rsid w:val="001C58F8"/>
    <w:rsid w:val="001C5965"/>
    <w:rsid w:val="001C5ABC"/>
    <w:rsid w:val="001C5B26"/>
    <w:rsid w:val="001C5B95"/>
    <w:rsid w:val="001C5C1C"/>
    <w:rsid w:val="001C5C45"/>
    <w:rsid w:val="001C5D66"/>
    <w:rsid w:val="001C5D93"/>
    <w:rsid w:val="001C5ECE"/>
    <w:rsid w:val="001C5F17"/>
    <w:rsid w:val="001C5F26"/>
    <w:rsid w:val="001C5F4E"/>
    <w:rsid w:val="001C5F54"/>
    <w:rsid w:val="001C6101"/>
    <w:rsid w:val="001C615B"/>
    <w:rsid w:val="001C6210"/>
    <w:rsid w:val="001C625E"/>
    <w:rsid w:val="001C62E4"/>
    <w:rsid w:val="001C6345"/>
    <w:rsid w:val="001C634D"/>
    <w:rsid w:val="001C638C"/>
    <w:rsid w:val="001C641F"/>
    <w:rsid w:val="001C6430"/>
    <w:rsid w:val="001C654F"/>
    <w:rsid w:val="001C6582"/>
    <w:rsid w:val="001C65BF"/>
    <w:rsid w:val="001C65FB"/>
    <w:rsid w:val="001C6614"/>
    <w:rsid w:val="001C6701"/>
    <w:rsid w:val="001C672D"/>
    <w:rsid w:val="001C673A"/>
    <w:rsid w:val="001C67C3"/>
    <w:rsid w:val="001C6959"/>
    <w:rsid w:val="001C695D"/>
    <w:rsid w:val="001C6986"/>
    <w:rsid w:val="001C6A02"/>
    <w:rsid w:val="001C6A44"/>
    <w:rsid w:val="001C6AF9"/>
    <w:rsid w:val="001C6C63"/>
    <w:rsid w:val="001C6D29"/>
    <w:rsid w:val="001C6E0A"/>
    <w:rsid w:val="001C6E29"/>
    <w:rsid w:val="001C6E44"/>
    <w:rsid w:val="001C6E8A"/>
    <w:rsid w:val="001C6EE2"/>
    <w:rsid w:val="001C6F17"/>
    <w:rsid w:val="001C716E"/>
    <w:rsid w:val="001C729E"/>
    <w:rsid w:val="001C735F"/>
    <w:rsid w:val="001C73DA"/>
    <w:rsid w:val="001C741D"/>
    <w:rsid w:val="001C75C3"/>
    <w:rsid w:val="001C763F"/>
    <w:rsid w:val="001C7781"/>
    <w:rsid w:val="001C7874"/>
    <w:rsid w:val="001C78BA"/>
    <w:rsid w:val="001C78CB"/>
    <w:rsid w:val="001C796B"/>
    <w:rsid w:val="001C79D0"/>
    <w:rsid w:val="001C7A0E"/>
    <w:rsid w:val="001C7AD4"/>
    <w:rsid w:val="001C7BC0"/>
    <w:rsid w:val="001C7C2A"/>
    <w:rsid w:val="001C7C74"/>
    <w:rsid w:val="001C7CB7"/>
    <w:rsid w:val="001C7CBA"/>
    <w:rsid w:val="001C7CC6"/>
    <w:rsid w:val="001C7CE6"/>
    <w:rsid w:val="001C7CFC"/>
    <w:rsid w:val="001C7D28"/>
    <w:rsid w:val="001C7D54"/>
    <w:rsid w:val="001C7E1C"/>
    <w:rsid w:val="001C7E52"/>
    <w:rsid w:val="001C7EBB"/>
    <w:rsid w:val="001C7EBF"/>
    <w:rsid w:val="001C7EFA"/>
    <w:rsid w:val="001C7F59"/>
    <w:rsid w:val="001C7F83"/>
    <w:rsid w:val="001C7FAD"/>
    <w:rsid w:val="001D0032"/>
    <w:rsid w:val="001D007B"/>
    <w:rsid w:val="001D010C"/>
    <w:rsid w:val="001D0191"/>
    <w:rsid w:val="001D021D"/>
    <w:rsid w:val="001D021F"/>
    <w:rsid w:val="001D029D"/>
    <w:rsid w:val="001D02B7"/>
    <w:rsid w:val="001D02DC"/>
    <w:rsid w:val="001D02E0"/>
    <w:rsid w:val="001D02E5"/>
    <w:rsid w:val="001D03D9"/>
    <w:rsid w:val="001D0400"/>
    <w:rsid w:val="001D04EF"/>
    <w:rsid w:val="001D057F"/>
    <w:rsid w:val="001D0589"/>
    <w:rsid w:val="001D05CE"/>
    <w:rsid w:val="001D0645"/>
    <w:rsid w:val="001D0663"/>
    <w:rsid w:val="001D0681"/>
    <w:rsid w:val="001D06BD"/>
    <w:rsid w:val="001D0766"/>
    <w:rsid w:val="001D083F"/>
    <w:rsid w:val="001D0887"/>
    <w:rsid w:val="001D0933"/>
    <w:rsid w:val="001D0940"/>
    <w:rsid w:val="001D095C"/>
    <w:rsid w:val="001D099C"/>
    <w:rsid w:val="001D09BE"/>
    <w:rsid w:val="001D09C0"/>
    <w:rsid w:val="001D09E1"/>
    <w:rsid w:val="001D0A00"/>
    <w:rsid w:val="001D0A26"/>
    <w:rsid w:val="001D0AE2"/>
    <w:rsid w:val="001D0B05"/>
    <w:rsid w:val="001D0B42"/>
    <w:rsid w:val="001D0B86"/>
    <w:rsid w:val="001D0BD4"/>
    <w:rsid w:val="001D0C79"/>
    <w:rsid w:val="001D0CAE"/>
    <w:rsid w:val="001D0D02"/>
    <w:rsid w:val="001D0D4E"/>
    <w:rsid w:val="001D0D64"/>
    <w:rsid w:val="001D0D9F"/>
    <w:rsid w:val="001D0E4C"/>
    <w:rsid w:val="001D0EB3"/>
    <w:rsid w:val="001D0ED1"/>
    <w:rsid w:val="001D0EE9"/>
    <w:rsid w:val="001D0EF2"/>
    <w:rsid w:val="001D0F5A"/>
    <w:rsid w:val="001D1055"/>
    <w:rsid w:val="001D1077"/>
    <w:rsid w:val="001D10EB"/>
    <w:rsid w:val="001D12B5"/>
    <w:rsid w:val="001D13F5"/>
    <w:rsid w:val="001D146A"/>
    <w:rsid w:val="001D14CB"/>
    <w:rsid w:val="001D14E6"/>
    <w:rsid w:val="001D1514"/>
    <w:rsid w:val="001D159D"/>
    <w:rsid w:val="001D15B0"/>
    <w:rsid w:val="001D16FD"/>
    <w:rsid w:val="001D1701"/>
    <w:rsid w:val="001D174A"/>
    <w:rsid w:val="001D1783"/>
    <w:rsid w:val="001D17CA"/>
    <w:rsid w:val="001D180D"/>
    <w:rsid w:val="001D1839"/>
    <w:rsid w:val="001D1857"/>
    <w:rsid w:val="001D1866"/>
    <w:rsid w:val="001D1925"/>
    <w:rsid w:val="001D198D"/>
    <w:rsid w:val="001D19BC"/>
    <w:rsid w:val="001D1A3D"/>
    <w:rsid w:val="001D1A71"/>
    <w:rsid w:val="001D1AB2"/>
    <w:rsid w:val="001D1B4D"/>
    <w:rsid w:val="001D1B79"/>
    <w:rsid w:val="001D1BBD"/>
    <w:rsid w:val="001D1BF8"/>
    <w:rsid w:val="001D1C7C"/>
    <w:rsid w:val="001D1D32"/>
    <w:rsid w:val="001D1D5B"/>
    <w:rsid w:val="001D1DE9"/>
    <w:rsid w:val="001D1E35"/>
    <w:rsid w:val="001D1E4E"/>
    <w:rsid w:val="001D1E7C"/>
    <w:rsid w:val="001D1E99"/>
    <w:rsid w:val="001D1EB8"/>
    <w:rsid w:val="001D1F3A"/>
    <w:rsid w:val="001D1F4F"/>
    <w:rsid w:val="001D1FD5"/>
    <w:rsid w:val="001D1FF6"/>
    <w:rsid w:val="001D2048"/>
    <w:rsid w:val="001D2083"/>
    <w:rsid w:val="001D2088"/>
    <w:rsid w:val="001D2096"/>
    <w:rsid w:val="001D2108"/>
    <w:rsid w:val="001D211E"/>
    <w:rsid w:val="001D2153"/>
    <w:rsid w:val="001D21A3"/>
    <w:rsid w:val="001D21C9"/>
    <w:rsid w:val="001D21EB"/>
    <w:rsid w:val="001D22A9"/>
    <w:rsid w:val="001D22B6"/>
    <w:rsid w:val="001D22DD"/>
    <w:rsid w:val="001D2498"/>
    <w:rsid w:val="001D24A8"/>
    <w:rsid w:val="001D24C3"/>
    <w:rsid w:val="001D252A"/>
    <w:rsid w:val="001D253F"/>
    <w:rsid w:val="001D2636"/>
    <w:rsid w:val="001D26AF"/>
    <w:rsid w:val="001D26FD"/>
    <w:rsid w:val="001D291D"/>
    <w:rsid w:val="001D29AA"/>
    <w:rsid w:val="001D29B0"/>
    <w:rsid w:val="001D2A1E"/>
    <w:rsid w:val="001D2B28"/>
    <w:rsid w:val="001D2C2A"/>
    <w:rsid w:val="001D2C73"/>
    <w:rsid w:val="001D2DE4"/>
    <w:rsid w:val="001D2DF5"/>
    <w:rsid w:val="001D2E2C"/>
    <w:rsid w:val="001D2E70"/>
    <w:rsid w:val="001D2ED8"/>
    <w:rsid w:val="001D2F8E"/>
    <w:rsid w:val="001D2FB8"/>
    <w:rsid w:val="001D2FD4"/>
    <w:rsid w:val="001D2FD7"/>
    <w:rsid w:val="001D302C"/>
    <w:rsid w:val="001D305B"/>
    <w:rsid w:val="001D30D1"/>
    <w:rsid w:val="001D3179"/>
    <w:rsid w:val="001D31F5"/>
    <w:rsid w:val="001D322C"/>
    <w:rsid w:val="001D3290"/>
    <w:rsid w:val="001D32A7"/>
    <w:rsid w:val="001D33E4"/>
    <w:rsid w:val="001D349E"/>
    <w:rsid w:val="001D34C1"/>
    <w:rsid w:val="001D34D6"/>
    <w:rsid w:val="001D353F"/>
    <w:rsid w:val="001D3555"/>
    <w:rsid w:val="001D3569"/>
    <w:rsid w:val="001D356A"/>
    <w:rsid w:val="001D35B7"/>
    <w:rsid w:val="001D362D"/>
    <w:rsid w:val="001D372F"/>
    <w:rsid w:val="001D375B"/>
    <w:rsid w:val="001D37EC"/>
    <w:rsid w:val="001D387D"/>
    <w:rsid w:val="001D38EA"/>
    <w:rsid w:val="001D3A14"/>
    <w:rsid w:val="001D3A1D"/>
    <w:rsid w:val="001D3A35"/>
    <w:rsid w:val="001D3AC8"/>
    <w:rsid w:val="001D3B70"/>
    <w:rsid w:val="001D3BBE"/>
    <w:rsid w:val="001D3C3F"/>
    <w:rsid w:val="001D3C4A"/>
    <w:rsid w:val="001D3C88"/>
    <w:rsid w:val="001D3CCF"/>
    <w:rsid w:val="001D3CF2"/>
    <w:rsid w:val="001D3D34"/>
    <w:rsid w:val="001D3D53"/>
    <w:rsid w:val="001D3DE4"/>
    <w:rsid w:val="001D3DE7"/>
    <w:rsid w:val="001D3EC1"/>
    <w:rsid w:val="001D3F52"/>
    <w:rsid w:val="001D403C"/>
    <w:rsid w:val="001D40F2"/>
    <w:rsid w:val="001D425F"/>
    <w:rsid w:val="001D426C"/>
    <w:rsid w:val="001D4308"/>
    <w:rsid w:val="001D4333"/>
    <w:rsid w:val="001D437C"/>
    <w:rsid w:val="001D43C9"/>
    <w:rsid w:val="001D43F0"/>
    <w:rsid w:val="001D449E"/>
    <w:rsid w:val="001D45EF"/>
    <w:rsid w:val="001D46A2"/>
    <w:rsid w:val="001D46BE"/>
    <w:rsid w:val="001D475D"/>
    <w:rsid w:val="001D4778"/>
    <w:rsid w:val="001D480A"/>
    <w:rsid w:val="001D484A"/>
    <w:rsid w:val="001D48D6"/>
    <w:rsid w:val="001D4976"/>
    <w:rsid w:val="001D49CB"/>
    <w:rsid w:val="001D4A5D"/>
    <w:rsid w:val="001D4B6C"/>
    <w:rsid w:val="001D4D04"/>
    <w:rsid w:val="001D4D73"/>
    <w:rsid w:val="001D4D9C"/>
    <w:rsid w:val="001D4DD2"/>
    <w:rsid w:val="001D4E01"/>
    <w:rsid w:val="001D4E7A"/>
    <w:rsid w:val="001D4E9C"/>
    <w:rsid w:val="001D4F15"/>
    <w:rsid w:val="001D4F88"/>
    <w:rsid w:val="001D4FC2"/>
    <w:rsid w:val="001D51C0"/>
    <w:rsid w:val="001D5293"/>
    <w:rsid w:val="001D5366"/>
    <w:rsid w:val="001D53B8"/>
    <w:rsid w:val="001D53E0"/>
    <w:rsid w:val="001D55B1"/>
    <w:rsid w:val="001D55F1"/>
    <w:rsid w:val="001D561A"/>
    <w:rsid w:val="001D562E"/>
    <w:rsid w:val="001D566A"/>
    <w:rsid w:val="001D5712"/>
    <w:rsid w:val="001D573F"/>
    <w:rsid w:val="001D5756"/>
    <w:rsid w:val="001D5790"/>
    <w:rsid w:val="001D57C2"/>
    <w:rsid w:val="001D5894"/>
    <w:rsid w:val="001D591F"/>
    <w:rsid w:val="001D5969"/>
    <w:rsid w:val="001D5A6F"/>
    <w:rsid w:val="001D5AEE"/>
    <w:rsid w:val="001D5B23"/>
    <w:rsid w:val="001D5B5A"/>
    <w:rsid w:val="001D5B88"/>
    <w:rsid w:val="001D5BA6"/>
    <w:rsid w:val="001D5C71"/>
    <w:rsid w:val="001D5C73"/>
    <w:rsid w:val="001D5C8B"/>
    <w:rsid w:val="001D5DA0"/>
    <w:rsid w:val="001D5E1D"/>
    <w:rsid w:val="001D5E46"/>
    <w:rsid w:val="001D5E7F"/>
    <w:rsid w:val="001D5EC9"/>
    <w:rsid w:val="001D5F0B"/>
    <w:rsid w:val="001D5F24"/>
    <w:rsid w:val="001D5F88"/>
    <w:rsid w:val="001D6101"/>
    <w:rsid w:val="001D613B"/>
    <w:rsid w:val="001D613E"/>
    <w:rsid w:val="001D61C0"/>
    <w:rsid w:val="001D61F7"/>
    <w:rsid w:val="001D62FF"/>
    <w:rsid w:val="001D6376"/>
    <w:rsid w:val="001D63D2"/>
    <w:rsid w:val="001D645D"/>
    <w:rsid w:val="001D64FA"/>
    <w:rsid w:val="001D6519"/>
    <w:rsid w:val="001D65F9"/>
    <w:rsid w:val="001D660C"/>
    <w:rsid w:val="001D66B5"/>
    <w:rsid w:val="001D66F6"/>
    <w:rsid w:val="001D6725"/>
    <w:rsid w:val="001D6755"/>
    <w:rsid w:val="001D679C"/>
    <w:rsid w:val="001D67AD"/>
    <w:rsid w:val="001D67B9"/>
    <w:rsid w:val="001D6804"/>
    <w:rsid w:val="001D6856"/>
    <w:rsid w:val="001D68D1"/>
    <w:rsid w:val="001D68E7"/>
    <w:rsid w:val="001D69A7"/>
    <w:rsid w:val="001D69D7"/>
    <w:rsid w:val="001D6A69"/>
    <w:rsid w:val="001D6A80"/>
    <w:rsid w:val="001D6ACC"/>
    <w:rsid w:val="001D6AF1"/>
    <w:rsid w:val="001D6B0A"/>
    <w:rsid w:val="001D6C95"/>
    <w:rsid w:val="001D6CC2"/>
    <w:rsid w:val="001D6CE0"/>
    <w:rsid w:val="001D6CFB"/>
    <w:rsid w:val="001D6D41"/>
    <w:rsid w:val="001D6DA0"/>
    <w:rsid w:val="001D6DF9"/>
    <w:rsid w:val="001D6E29"/>
    <w:rsid w:val="001D6EF2"/>
    <w:rsid w:val="001D6F06"/>
    <w:rsid w:val="001D7000"/>
    <w:rsid w:val="001D7073"/>
    <w:rsid w:val="001D7092"/>
    <w:rsid w:val="001D70E5"/>
    <w:rsid w:val="001D70E8"/>
    <w:rsid w:val="001D71A0"/>
    <w:rsid w:val="001D71DF"/>
    <w:rsid w:val="001D7201"/>
    <w:rsid w:val="001D7214"/>
    <w:rsid w:val="001D72C9"/>
    <w:rsid w:val="001D72CA"/>
    <w:rsid w:val="001D72EE"/>
    <w:rsid w:val="001D7424"/>
    <w:rsid w:val="001D7478"/>
    <w:rsid w:val="001D751A"/>
    <w:rsid w:val="001D7590"/>
    <w:rsid w:val="001D75DB"/>
    <w:rsid w:val="001D75F5"/>
    <w:rsid w:val="001D7739"/>
    <w:rsid w:val="001D77B9"/>
    <w:rsid w:val="001D78A9"/>
    <w:rsid w:val="001D78F0"/>
    <w:rsid w:val="001D79BE"/>
    <w:rsid w:val="001D7A1C"/>
    <w:rsid w:val="001D7B3A"/>
    <w:rsid w:val="001D7B55"/>
    <w:rsid w:val="001D7B9A"/>
    <w:rsid w:val="001D7C0C"/>
    <w:rsid w:val="001D7C12"/>
    <w:rsid w:val="001D7C15"/>
    <w:rsid w:val="001D7CC4"/>
    <w:rsid w:val="001D7D1A"/>
    <w:rsid w:val="001D7D23"/>
    <w:rsid w:val="001D7DED"/>
    <w:rsid w:val="001D7E10"/>
    <w:rsid w:val="001D7E35"/>
    <w:rsid w:val="001D7E6E"/>
    <w:rsid w:val="001D7F8C"/>
    <w:rsid w:val="001D7FB8"/>
    <w:rsid w:val="001D7FD5"/>
    <w:rsid w:val="001E0085"/>
    <w:rsid w:val="001E0087"/>
    <w:rsid w:val="001E011B"/>
    <w:rsid w:val="001E0182"/>
    <w:rsid w:val="001E01C9"/>
    <w:rsid w:val="001E0200"/>
    <w:rsid w:val="001E029B"/>
    <w:rsid w:val="001E02FF"/>
    <w:rsid w:val="001E034F"/>
    <w:rsid w:val="001E0352"/>
    <w:rsid w:val="001E0465"/>
    <w:rsid w:val="001E04DE"/>
    <w:rsid w:val="001E0584"/>
    <w:rsid w:val="001E05AF"/>
    <w:rsid w:val="001E05D5"/>
    <w:rsid w:val="001E062C"/>
    <w:rsid w:val="001E0646"/>
    <w:rsid w:val="001E07FB"/>
    <w:rsid w:val="001E080D"/>
    <w:rsid w:val="001E0850"/>
    <w:rsid w:val="001E0880"/>
    <w:rsid w:val="001E08C2"/>
    <w:rsid w:val="001E0A09"/>
    <w:rsid w:val="001E0A29"/>
    <w:rsid w:val="001E0C08"/>
    <w:rsid w:val="001E0C8B"/>
    <w:rsid w:val="001E0CEA"/>
    <w:rsid w:val="001E0D02"/>
    <w:rsid w:val="001E0E08"/>
    <w:rsid w:val="001E0E6F"/>
    <w:rsid w:val="001E0F3B"/>
    <w:rsid w:val="001E0F86"/>
    <w:rsid w:val="001E103C"/>
    <w:rsid w:val="001E110B"/>
    <w:rsid w:val="001E1163"/>
    <w:rsid w:val="001E119D"/>
    <w:rsid w:val="001E11B7"/>
    <w:rsid w:val="001E123D"/>
    <w:rsid w:val="001E1267"/>
    <w:rsid w:val="001E12B4"/>
    <w:rsid w:val="001E13C1"/>
    <w:rsid w:val="001E141E"/>
    <w:rsid w:val="001E1485"/>
    <w:rsid w:val="001E14CB"/>
    <w:rsid w:val="001E1532"/>
    <w:rsid w:val="001E160A"/>
    <w:rsid w:val="001E1665"/>
    <w:rsid w:val="001E184A"/>
    <w:rsid w:val="001E1934"/>
    <w:rsid w:val="001E19F7"/>
    <w:rsid w:val="001E1B12"/>
    <w:rsid w:val="001E1B66"/>
    <w:rsid w:val="001E1BFB"/>
    <w:rsid w:val="001E1C6D"/>
    <w:rsid w:val="001E1CEE"/>
    <w:rsid w:val="001E1DFC"/>
    <w:rsid w:val="001E1E27"/>
    <w:rsid w:val="001E1F1E"/>
    <w:rsid w:val="001E2103"/>
    <w:rsid w:val="001E211C"/>
    <w:rsid w:val="001E2124"/>
    <w:rsid w:val="001E21C4"/>
    <w:rsid w:val="001E21F2"/>
    <w:rsid w:val="001E22CC"/>
    <w:rsid w:val="001E23A4"/>
    <w:rsid w:val="001E23F4"/>
    <w:rsid w:val="001E2460"/>
    <w:rsid w:val="001E2480"/>
    <w:rsid w:val="001E2498"/>
    <w:rsid w:val="001E24E2"/>
    <w:rsid w:val="001E24F8"/>
    <w:rsid w:val="001E2619"/>
    <w:rsid w:val="001E26A9"/>
    <w:rsid w:val="001E2785"/>
    <w:rsid w:val="001E27D4"/>
    <w:rsid w:val="001E27EC"/>
    <w:rsid w:val="001E2927"/>
    <w:rsid w:val="001E29C1"/>
    <w:rsid w:val="001E2B9B"/>
    <w:rsid w:val="001E2CD8"/>
    <w:rsid w:val="001E2F55"/>
    <w:rsid w:val="001E3091"/>
    <w:rsid w:val="001E3289"/>
    <w:rsid w:val="001E33D3"/>
    <w:rsid w:val="001E3532"/>
    <w:rsid w:val="001E363B"/>
    <w:rsid w:val="001E36E6"/>
    <w:rsid w:val="001E3714"/>
    <w:rsid w:val="001E3715"/>
    <w:rsid w:val="001E3776"/>
    <w:rsid w:val="001E37B9"/>
    <w:rsid w:val="001E381A"/>
    <w:rsid w:val="001E3856"/>
    <w:rsid w:val="001E3913"/>
    <w:rsid w:val="001E39CE"/>
    <w:rsid w:val="001E3BBF"/>
    <w:rsid w:val="001E3D7B"/>
    <w:rsid w:val="001E3DA0"/>
    <w:rsid w:val="001E3E46"/>
    <w:rsid w:val="001E40CB"/>
    <w:rsid w:val="001E40F6"/>
    <w:rsid w:val="001E4140"/>
    <w:rsid w:val="001E41E6"/>
    <w:rsid w:val="001E427D"/>
    <w:rsid w:val="001E428D"/>
    <w:rsid w:val="001E4450"/>
    <w:rsid w:val="001E4451"/>
    <w:rsid w:val="001E44E7"/>
    <w:rsid w:val="001E45C1"/>
    <w:rsid w:val="001E4618"/>
    <w:rsid w:val="001E4781"/>
    <w:rsid w:val="001E47FB"/>
    <w:rsid w:val="001E480E"/>
    <w:rsid w:val="001E4820"/>
    <w:rsid w:val="001E4843"/>
    <w:rsid w:val="001E48A4"/>
    <w:rsid w:val="001E49B5"/>
    <w:rsid w:val="001E4A0D"/>
    <w:rsid w:val="001E4A16"/>
    <w:rsid w:val="001E4A27"/>
    <w:rsid w:val="001E4A6D"/>
    <w:rsid w:val="001E4AC4"/>
    <w:rsid w:val="001E4AD6"/>
    <w:rsid w:val="001E4B51"/>
    <w:rsid w:val="001E4B5F"/>
    <w:rsid w:val="001E4B66"/>
    <w:rsid w:val="001E4BB4"/>
    <w:rsid w:val="001E4BC5"/>
    <w:rsid w:val="001E4BCA"/>
    <w:rsid w:val="001E4BF3"/>
    <w:rsid w:val="001E4DF9"/>
    <w:rsid w:val="001E4F68"/>
    <w:rsid w:val="001E4F7B"/>
    <w:rsid w:val="001E506D"/>
    <w:rsid w:val="001E508B"/>
    <w:rsid w:val="001E509E"/>
    <w:rsid w:val="001E50B5"/>
    <w:rsid w:val="001E51A6"/>
    <w:rsid w:val="001E51BC"/>
    <w:rsid w:val="001E51E1"/>
    <w:rsid w:val="001E5370"/>
    <w:rsid w:val="001E5384"/>
    <w:rsid w:val="001E53E2"/>
    <w:rsid w:val="001E54D9"/>
    <w:rsid w:val="001E54E3"/>
    <w:rsid w:val="001E5550"/>
    <w:rsid w:val="001E5582"/>
    <w:rsid w:val="001E559B"/>
    <w:rsid w:val="001E5603"/>
    <w:rsid w:val="001E575B"/>
    <w:rsid w:val="001E5851"/>
    <w:rsid w:val="001E585D"/>
    <w:rsid w:val="001E5933"/>
    <w:rsid w:val="001E59D4"/>
    <w:rsid w:val="001E59E6"/>
    <w:rsid w:val="001E5A50"/>
    <w:rsid w:val="001E5A99"/>
    <w:rsid w:val="001E5AD9"/>
    <w:rsid w:val="001E5B77"/>
    <w:rsid w:val="001E5E5C"/>
    <w:rsid w:val="001E5F0A"/>
    <w:rsid w:val="001E5F95"/>
    <w:rsid w:val="001E5FCB"/>
    <w:rsid w:val="001E5FD3"/>
    <w:rsid w:val="001E6017"/>
    <w:rsid w:val="001E60B0"/>
    <w:rsid w:val="001E60E7"/>
    <w:rsid w:val="001E615F"/>
    <w:rsid w:val="001E61F1"/>
    <w:rsid w:val="001E626F"/>
    <w:rsid w:val="001E633D"/>
    <w:rsid w:val="001E6509"/>
    <w:rsid w:val="001E657C"/>
    <w:rsid w:val="001E67B9"/>
    <w:rsid w:val="001E67F6"/>
    <w:rsid w:val="001E6867"/>
    <w:rsid w:val="001E69BB"/>
    <w:rsid w:val="001E6A53"/>
    <w:rsid w:val="001E6A6C"/>
    <w:rsid w:val="001E6AE5"/>
    <w:rsid w:val="001E6AE6"/>
    <w:rsid w:val="001E6B38"/>
    <w:rsid w:val="001E6B69"/>
    <w:rsid w:val="001E6B7A"/>
    <w:rsid w:val="001E6BA7"/>
    <w:rsid w:val="001E6BF2"/>
    <w:rsid w:val="001E6C63"/>
    <w:rsid w:val="001E6CAC"/>
    <w:rsid w:val="001E6D4D"/>
    <w:rsid w:val="001E6D55"/>
    <w:rsid w:val="001E6DA7"/>
    <w:rsid w:val="001E6E7A"/>
    <w:rsid w:val="001E6ED1"/>
    <w:rsid w:val="001E6F62"/>
    <w:rsid w:val="001E6F9A"/>
    <w:rsid w:val="001E6FFB"/>
    <w:rsid w:val="001E71C7"/>
    <w:rsid w:val="001E71C9"/>
    <w:rsid w:val="001E71F7"/>
    <w:rsid w:val="001E72F3"/>
    <w:rsid w:val="001E72FA"/>
    <w:rsid w:val="001E7320"/>
    <w:rsid w:val="001E737F"/>
    <w:rsid w:val="001E73BF"/>
    <w:rsid w:val="001E7435"/>
    <w:rsid w:val="001E74AF"/>
    <w:rsid w:val="001E7530"/>
    <w:rsid w:val="001E75A6"/>
    <w:rsid w:val="001E75C3"/>
    <w:rsid w:val="001E7659"/>
    <w:rsid w:val="001E76E6"/>
    <w:rsid w:val="001E77AB"/>
    <w:rsid w:val="001E7807"/>
    <w:rsid w:val="001E7854"/>
    <w:rsid w:val="001E789B"/>
    <w:rsid w:val="001E78EC"/>
    <w:rsid w:val="001E78F2"/>
    <w:rsid w:val="001E7914"/>
    <w:rsid w:val="001E791C"/>
    <w:rsid w:val="001E7A8B"/>
    <w:rsid w:val="001E7B85"/>
    <w:rsid w:val="001E7B96"/>
    <w:rsid w:val="001E7C92"/>
    <w:rsid w:val="001E7DB0"/>
    <w:rsid w:val="001E7DE9"/>
    <w:rsid w:val="001E7DF3"/>
    <w:rsid w:val="001E7E58"/>
    <w:rsid w:val="001E7F0C"/>
    <w:rsid w:val="001E7F34"/>
    <w:rsid w:val="001E7F97"/>
    <w:rsid w:val="001F0012"/>
    <w:rsid w:val="001F002D"/>
    <w:rsid w:val="001F0047"/>
    <w:rsid w:val="001F006B"/>
    <w:rsid w:val="001F00FE"/>
    <w:rsid w:val="001F010E"/>
    <w:rsid w:val="001F01B6"/>
    <w:rsid w:val="001F01E4"/>
    <w:rsid w:val="001F032B"/>
    <w:rsid w:val="001F0376"/>
    <w:rsid w:val="001F03D5"/>
    <w:rsid w:val="001F0517"/>
    <w:rsid w:val="001F058E"/>
    <w:rsid w:val="001F061F"/>
    <w:rsid w:val="001F0622"/>
    <w:rsid w:val="001F06EA"/>
    <w:rsid w:val="001F0709"/>
    <w:rsid w:val="001F0751"/>
    <w:rsid w:val="001F08F3"/>
    <w:rsid w:val="001F09D2"/>
    <w:rsid w:val="001F09ED"/>
    <w:rsid w:val="001F0A95"/>
    <w:rsid w:val="001F0B68"/>
    <w:rsid w:val="001F0BEF"/>
    <w:rsid w:val="001F0C18"/>
    <w:rsid w:val="001F0C20"/>
    <w:rsid w:val="001F0CAD"/>
    <w:rsid w:val="001F0CB6"/>
    <w:rsid w:val="001F0D21"/>
    <w:rsid w:val="001F0D35"/>
    <w:rsid w:val="001F0E76"/>
    <w:rsid w:val="001F0E85"/>
    <w:rsid w:val="001F0EFB"/>
    <w:rsid w:val="001F103E"/>
    <w:rsid w:val="001F1247"/>
    <w:rsid w:val="001F1282"/>
    <w:rsid w:val="001F12F0"/>
    <w:rsid w:val="001F1427"/>
    <w:rsid w:val="001F14F8"/>
    <w:rsid w:val="001F15FE"/>
    <w:rsid w:val="001F167A"/>
    <w:rsid w:val="001F1690"/>
    <w:rsid w:val="001F16C9"/>
    <w:rsid w:val="001F17B7"/>
    <w:rsid w:val="001F18F4"/>
    <w:rsid w:val="001F1927"/>
    <w:rsid w:val="001F19AE"/>
    <w:rsid w:val="001F19D4"/>
    <w:rsid w:val="001F1B00"/>
    <w:rsid w:val="001F1B27"/>
    <w:rsid w:val="001F1D50"/>
    <w:rsid w:val="001F1D74"/>
    <w:rsid w:val="001F1D94"/>
    <w:rsid w:val="001F1F72"/>
    <w:rsid w:val="001F1FAB"/>
    <w:rsid w:val="001F2056"/>
    <w:rsid w:val="001F215D"/>
    <w:rsid w:val="001F2160"/>
    <w:rsid w:val="001F21A4"/>
    <w:rsid w:val="001F21CB"/>
    <w:rsid w:val="001F21FD"/>
    <w:rsid w:val="001F24DC"/>
    <w:rsid w:val="001F2526"/>
    <w:rsid w:val="001F2564"/>
    <w:rsid w:val="001F25FC"/>
    <w:rsid w:val="001F2611"/>
    <w:rsid w:val="001F2616"/>
    <w:rsid w:val="001F262D"/>
    <w:rsid w:val="001F26A3"/>
    <w:rsid w:val="001F2756"/>
    <w:rsid w:val="001F2838"/>
    <w:rsid w:val="001F283E"/>
    <w:rsid w:val="001F2861"/>
    <w:rsid w:val="001F29CF"/>
    <w:rsid w:val="001F29D2"/>
    <w:rsid w:val="001F29D9"/>
    <w:rsid w:val="001F2A17"/>
    <w:rsid w:val="001F2AD0"/>
    <w:rsid w:val="001F2AEE"/>
    <w:rsid w:val="001F2BA7"/>
    <w:rsid w:val="001F2BB5"/>
    <w:rsid w:val="001F2BCD"/>
    <w:rsid w:val="001F2BE3"/>
    <w:rsid w:val="001F2BEA"/>
    <w:rsid w:val="001F2C4A"/>
    <w:rsid w:val="001F2E5C"/>
    <w:rsid w:val="001F3059"/>
    <w:rsid w:val="001F311B"/>
    <w:rsid w:val="001F322F"/>
    <w:rsid w:val="001F3265"/>
    <w:rsid w:val="001F32E8"/>
    <w:rsid w:val="001F33DD"/>
    <w:rsid w:val="001F34E5"/>
    <w:rsid w:val="001F35DE"/>
    <w:rsid w:val="001F36A2"/>
    <w:rsid w:val="001F36C8"/>
    <w:rsid w:val="001F3845"/>
    <w:rsid w:val="001F3884"/>
    <w:rsid w:val="001F3909"/>
    <w:rsid w:val="001F392F"/>
    <w:rsid w:val="001F3A04"/>
    <w:rsid w:val="001F3A68"/>
    <w:rsid w:val="001F3B49"/>
    <w:rsid w:val="001F3B55"/>
    <w:rsid w:val="001F3B99"/>
    <w:rsid w:val="001F3C2B"/>
    <w:rsid w:val="001F3C46"/>
    <w:rsid w:val="001F3C54"/>
    <w:rsid w:val="001F3CBF"/>
    <w:rsid w:val="001F3D3C"/>
    <w:rsid w:val="001F3D40"/>
    <w:rsid w:val="001F3E32"/>
    <w:rsid w:val="001F3EF2"/>
    <w:rsid w:val="001F3F36"/>
    <w:rsid w:val="001F3F89"/>
    <w:rsid w:val="001F40A0"/>
    <w:rsid w:val="001F41B4"/>
    <w:rsid w:val="001F42A9"/>
    <w:rsid w:val="001F4327"/>
    <w:rsid w:val="001F446E"/>
    <w:rsid w:val="001F44C7"/>
    <w:rsid w:val="001F454E"/>
    <w:rsid w:val="001F472B"/>
    <w:rsid w:val="001F4809"/>
    <w:rsid w:val="001F48BB"/>
    <w:rsid w:val="001F4900"/>
    <w:rsid w:val="001F4902"/>
    <w:rsid w:val="001F4966"/>
    <w:rsid w:val="001F4967"/>
    <w:rsid w:val="001F4A02"/>
    <w:rsid w:val="001F4AD8"/>
    <w:rsid w:val="001F4B22"/>
    <w:rsid w:val="001F4BDD"/>
    <w:rsid w:val="001F4C7F"/>
    <w:rsid w:val="001F4C89"/>
    <w:rsid w:val="001F4CCC"/>
    <w:rsid w:val="001F4E2B"/>
    <w:rsid w:val="001F4E52"/>
    <w:rsid w:val="001F4F14"/>
    <w:rsid w:val="001F5004"/>
    <w:rsid w:val="001F5057"/>
    <w:rsid w:val="001F5062"/>
    <w:rsid w:val="001F52AE"/>
    <w:rsid w:val="001F52B2"/>
    <w:rsid w:val="001F53AF"/>
    <w:rsid w:val="001F547A"/>
    <w:rsid w:val="001F5485"/>
    <w:rsid w:val="001F54A4"/>
    <w:rsid w:val="001F54D2"/>
    <w:rsid w:val="001F554A"/>
    <w:rsid w:val="001F55F1"/>
    <w:rsid w:val="001F55F3"/>
    <w:rsid w:val="001F5787"/>
    <w:rsid w:val="001F57D4"/>
    <w:rsid w:val="001F580F"/>
    <w:rsid w:val="001F5863"/>
    <w:rsid w:val="001F5864"/>
    <w:rsid w:val="001F586D"/>
    <w:rsid w:val="001F5870"/>
    <w:rsid w:val="001F5894"/>
    <w:rsid w:val="001F589F"/>
    <w:rsid w:val="001F58A5"/>
    <w:rsid w:val="001F5959"/>
    <w:rsid w:val="001F5A53"/>
    <w:rsid w:val="001F5A86"/>
    <w:rsid w:val="001F5ADE"/>
    <w:rsid w:val="001F5AF3"/>
    <w:rsid w:val="001F5C52"/>
    <w:rsid w:val="001F5CBA"/>
    <w:rsid w:val="001F5D36"/>
    <w:rsid w:val="001F5D65"/>
    <w:rsid w:val="001F5EAF"/>
    <w:rsid w:val="001F5FD8"/>
    <w:rsid w:val="001F5FEF"/>
    <w:rsid w:val="001F60BD"/>
    <w:rsid w:val="001F60BF"/>
    <w:rsid w:val="001F60E0"/>
    <w:rsid w:val="001F6146"/>
    <w:rsid w:val="001F6194"/>
    <w:rsid w:val="001F61B3"/>
    <w:rsid w:val="001F61F6"/>
    <w:rsid w:val="001F6330"/>
    <w:rsid w:val="001F654F"/>
    <w:rsid w:val="001F662E"/>
    <w:rsid w:val="001F6718"/>
    <w:rsid w:val="001F675F"/>
    <w:rsid w:val="001F677C"/>
    <w:rsid w:val="001F677F"/>
    <w:rsid w:val="001F678D"/>
    <w:rsid w:val="001F6918"/>
    <w:rsid w:val="001F6926"/>
    <w:rsid w:val="001F6961"/>
    <w:rsid w:val="001F6995"/>
    <w:rsid w:val="001F6B14"/>
    <w:rsid w:val="001F6B23"/>
    <w:rsid w:val="001F6B36"/>
    <w:rsid w:val="001F6BDB"/>
    <w:rsid w:val="001F6C78"/>
    <w:rsid w:val="001F6C7F"/>
    <w:rsid w:val="001F6CBA"/>
    <w:rsid w:val="001F6CCD"/>
    <w:rsid w:val="001F6D25"/>
    <w:rsid w:val="001F6E1F"/>
    <w:rsid w:val="001F6E31"/>
    <w:rsid w:val="001F6E7A"/>
    <w:rsid w:val="001F6E81"/>
    <w:rsid w:val="001F708D"/>
    <w:rsid w:val="001F7203"/>
    <w:rsid w:val="001F737C"/>
    <w:rsid w:val="001F73DA"/>
    <w:rsid w:val="001F74AF"/>
    <w:rsid w:val="001F74B2"/>
    <w:rsid w:val="001F764D"/>
    <w:rsid w:val="001F77AE"/>
    <w:rsid w:val="001F7821"/>
    <w:rsid w:val="001F785E"/>
    <w:rsid w:val="001F7862"/>
    <w:rsid w:val="001F7990"/>
    <w:rsid w:val="001F7AB2"/>
    <w:rsid w:val="001F7B18"/>
    <w:rsid w:val="001F7B26"/>
    <w:rsid w:val="001F7BB9"/>
    <w:rsid w:val="001F7BDE"/>
    <w:rsid w:val="001F7C5B"/>
    <w:rsid w:val="001F7C5E"/>
    <w:rsid w:val="001F7CA5"/>
    <w:rsid w:val="001F7CD7"/>
    <w:rsid w:val="001F7D36"/>
    <w:rsid w:val="001F7D6C"/>
    <w:rsid w:val="001F7DA4"/>
    <w:rsid w:val="001F7E41"/>
    <w:rsid w:val="001F7E46"/>
    <w:rsid w:val="001F7ED0"/>
    <w:rsid w:val="001F7ED5"/>
    <w:rsid w:val="001F7F0D"/>
    <w:rsid w:val="001F7F8A"/>
    <w:rsid w:val="00200051"/>
    <w:rsid w:val="00200115"/>
    <w:rsid w:val="0020019E"/>
    <w:rsid w:val="002001ED"/>
    <w:rsid w:val="0020037E"/>
    <w:rsid w:val="0020039F"/>
    <w:rsid w:val="00200479"/>
    <w:rsid w:val="00200684"/>
    <w:rsid w:val="0020068A"/>
    <w:rsid w:val="0020071C"/>
    <w:rsid w:val="00200768"/>
    <w:rsid w:val="00200939"/>
    <w:rsid w:val="002009ED"/>
    <w:rsid w:val="00200AF0"/>
    <w:rsid w:val="00200B2C"/>
    <w:rsid w:val="00200B5E"/>
    <w:rsid w:val="00200BDC"/>
    <w:rsid w:val="00200BF8"/>
    <w:rsid w:val="00200BFD"/>
    <w:rsid w:val="00200C18"/>
    <w:rsid w:val="00200C38"/>
    <w:rsid w:val="00200C93"/>
    <w:rsid w:val="00200D50"/>
    <w:rsid w:val="00200D5C"/>
    <w:rsid w:val="00200D63"/>
    <w:rsid w:val="00200EF2"/>
    <w:rsid w:val="00200F5A"/>
    <w:rsid w:val="00200F6C"/>
    <w:rsid w:val="00200FD0"/>
    <w:rsid w:val="00200FD6"/>
    <w:rsid w:val="00200FF5"/>
    <w:rsid w:val="00201074"/>
    <w:rsid w:val="0020125D"/>
    <w:rsid w:val="0020134C"/>
    <w:rsid w:val="00201394"/>
    <w:rsid w:val="002013BC"/>
    <w:rsid w:val="00201417"/>
    <w:rsid w:val="00201508"/>
    <w:rsid w:val="0020154A"/>
    <w:rsid w:val="002015C4"/>
    <w:rsid w:val="00201610"/>
    <w:rsid w:val="00201668"/>
    <w:rsid w:val="00201683"/>
    <w:rsid w:val="00201684"/>
    <w:rsid w:val="00201694"/>
    <w:rsid w:val="00201706"/>
    <w:rsid w:val="00201762"/>
    <w:rsid w:val="00201769"/>
    <w:rsid w:val="002017FA"/>
    <w:rsid w:val="00201A33"/>
    <w:rsid w:val="00201AE9"/>
    <w:rsid w:val="00201B33"/>
    <w:rsid w:val="00201BF6"/>
    <w:rsid w:val="00201C42"/>
    <w:rsid w:val="00201D26"/>
    <w:rsid w:val="00201DB8"/>
    <w:rsid w:val="00201FB9"/>
    <w:rsid w:val="0020205A"/>
    <w:rsid w:val="00202067"/>
    <w:rsid w:val="002020DB"/>
    <w:rsid w:val="00202110"/>
    <w:rsid w:val="00202137"/>
    <w:rsid w:val="0020217F"/>
    <w:rsid w:val="002021BC"/>
    <w:rsid w:val="002021E0"/>
    <w:rsid w:val="002021F6"/>
    <w:rsid w:val="0020233B"/>
    <w:rsid w:val="002023DD"/>
    <w:rsid w:val="0020241A"/>
    <w:rsid w:val="00202472"/>
    <w:rsid w:val="0020250A"/>
    <w:rsid w:val="002026A7"/>
    <w:rsid w:val="0020277A"/>
    <w:rsid w:val="002027B3"/>
    <w:rsid w:val="0020286B"/>
    <w:rsid w:val="002028BD"/>
    <w:rsid w:val="002028D0"/>
    <w:rsid w:val="00202923"/>
    <w:rsid w:val="0020298D"/>
    <w:rsid w:val="002029F5"/>
    <w:rsid w:val="00202ABA"/>
    <w:rsid w:val="00202AD4"/>
    <w:rsid w:val="00202ADB"/>
    <w:rsid w:val="00202C14"/>
    <w:rsid w:val="00202C30"/>
    <w:rsid w:val="00202C5B"/>
    <w:rsid w:val="00202C6C"/>
    <w:rsid w:val="00202D6B"/>
    <w:rsid w:val="00202DA2"/>
    <w:rsid w:val="00202EB2"/>
    <w:rsid w:val="00202F38"/>
    <w:rsid w:val="00202F8E"/>
    <w:rsid w:val="00202FCE"/>
    <w:rsid w:val="00203058"/>
    <w:rsid w:val="00203069"/>
    <w:rsid w:val="00203072"/>
    <w:rsid w:val="0020308D"/>
    <w:rsid w:val="00203099"/>
    <w:rsid w:val="00203189"/>
    <w:rsid w:val="002032F8"/>
    <w:rsid w:val="00203342"/>
    <w:rsid w:val="00203365"/>
    <w:rsid w:val="002033E3"/>
    <w:rsid w:val="0020343B"/>
    <w:rsid w:val="002036CE"/>
    <w:rsid w:val="002036DE"/>
    <w:rsid w:val="002036F9"/>
    <w:rsid w:val="0020375E"/>
    <w:rsid w:val="002037C1"/>
    <w:rsid w:val="00203821"/>
    <w:rsid w:val="0020388B"/>
    <w:rsid w:val="0020392D"/>
    <w:rsid w:val="0020398B"/>
    <w:rsid w:val="002039A0"/>
    <w:rsid w:val="00203AC2"/>
    <w:rsid w:val="00203B32"/>
    <w:rsid w:val="00203B4F"/>
    <w:rsid w:val="00203B72"/>
    <w:rsid w:val="00203C05"/>
    <w:rsid w:val="00203CC9"/>
    <w:rsid w:val="00203D22"/>
    <w:rsid w:val="00203DC0"/>
    <w:rsid w:val="00203EFA"/>
    <w:rsid w:val="00203F4A"/>
    <w:rsid w:val="0020409E"/>
    <w:rsid w:val="00204187"/>
    <w:rsid w:val="002041A0"/>
    <w:rsid w:val="002041B8"/>
    <w:rsid w:val="002042C5"/>
    <w:rsid w:val="002042E9"/>
    <w:rsid w:val="00204323"/>
    <w:rsid w:val="002043F3"/>
    <w:rsid w:val="0020447A"/>
    <w:rsid w:val="0020450F"/>
    <w:rsid w:val="00204524"/>
    <w:rsid w:val="00204551"/>
    <w:rsid w:val="002045BF"/>
    <w:rsid w:val="002045CE"/>
    <w:rsid w:val="002045F7"/>
    <w:rsid w:val="0020462B"/>
    <w:rsid w:val="002046BB"/>
    <w:rsid w:val="0020475E"/>
    <w:rsid w:val="00204790"/>
    <w:rsid w:val="002047CB"/>
    <w:rsid w:val="002048F1"/>
    <w:rsid w:val="0020491B"/>
    <w:rsid w:val="002049A0"/>
    <w:rsid w:val="00204A45"/>
    <w:rsid w:val="00204B17"/>
    <w:rsid w:val="00204B73"/>
    <w:rsid w:val="00204BC2"/>
    <w:rsid w:val="00204FBB"/>
    <w:rsid w:val="0020508F"/>
    <w:rsid w:val="00205092"/>
    <w:rsid w:val="00205120"/>
    <w:rsid w:val="00205135"/>
    <w:rsid w:val="0020516A"/>
    <w:rsid w:val="00205219"/>
    <w:rsid w:val="00205267"/>
    <w:rsid w:val="002052F8"/>
    <w:rsid w:val="00205327"/>
    <w:rsid w:val="002053E7"/>
    <w:rsid w:val="002054C1"/>
    <w:rsid w:val="002054D5"/>
    <w:rsid w:val="002054FB"/>
    <w:rsid w:val="00205501"/>
    <w:rsid w:val="00205620"/>
    <w:rsid w:val="0020563B"/>
    <w:rsid w:val="0020567A"/>
    <w:rsid w:val="00205759"/>
    <w:rsid w:val="00205775"/>
    <w:rsid w:val="0020580C"/>
    <w:rsid w:val="0020582D"/>
    <w:rsid w:val="00205865"/>
    <w:rsid w:val="0020596F"/>
    <w:rsid w:val="0020598E"/>
    <w:rsid w:val="00205AA8"/>
    <w:rsid w:val="00205AC4"/>
    <w:rsid w:val="00205B8A"/>
    <w:rsid w:val="00205B8F"/>
    <w:rsid w:val="00205C98"/>
    <w:rsid w:val="00205D69"/>
    <w:rsid w:val="00205DC3"/>
    <w:rsid w:val="00205E5E"/>
    <w:rsid w:val="00205EB0"/>
    <w:rsid w:val="00205F54"/>
    <w:rsid w:val="00205F74"/>
    <w:rsid w:val="00205F8B"/>
    <w:rsid w:val="00205F92"/>
    <w:rsid w:val="00205F97"/>
    <w:rsid w:val="00206034"/>
    <w:rsid w:val="0020603D"/>
    <w:rsid w:val="0020611C"/>
    <w:rsid w:val="00206153"/>
    <w:rsid w:val="002061CB"/>
    <w:rsid w:val="002062C8"/>
    <w:rsid w:val="00206374"/>
    <w:rsid w:val="0020639C"/>
    <w:rsid w:val="002064CE"/>
    <w:rsid w:val="00206552"/>
    <w:rsid w:val="002065F6"/>
    <w:rsid w:val="00206608"/>
    <w:rsid w:val="00206652"/>
    <w:rsid w:val="002066C1"/>
    <w:rsid w:val="002066CA"/>
    <w:rsid w:val="00206755"/>
    <w:rsid w:val="002067F3"/>
    <w:rsid w:val="002068A6"/>
    <w:rsid w:val="002069DB"/>
    <w:rsid w:val="002069F7"/>
    <w:rsid w:val="00206ABA"/>
    <w:rsid w:val="00206BCC"/>
    <w:rsid w:val="00206C05"/>
    <w:rsid w:val="00206C5F"/>
    <w:rsid w:val="00206C65"/>
    <w:rsid w:val="00206C84"/>
    <w:rsid w:val="00206CC3"/>
    <w:rsid w:val="00206CE6"/>
    <w:rsid w:val="00206D3F"/>
    <w:rsid w:val="00206D6A"/>
    <w:rsid w:val="00206DC4"/>
    <w:rsid w:val="00206E3B"/>
    <w:rsid w:val="00207064"/>
    <w:rsid w:val="00207149"/>
    <w:rsid w:val="00207172"/>
    <w:rsid w:val="00207224"/>
    <w:rsid w:val="00207280"/>
    <w:rsid w:val="00207290"/>
    <w:rsid w:val="002072BE"/>
    <w:rsid w:val="0020732E"/>
    <w:rsid w:val="002073CE"/>
    <w:rsid w:val="0020746C"/>
    <w:rsid w:val="00207570"/>
    <w:rsid w:val="00207590"/>
    <w:rsid w:val="0020762E"/>
    <w:rsid w:val="002076EF"/>
    <w:rsid w:val="002077FB"/>
    <w:rsid w:val="00207848"/>
    <w:rsid w:val="00207989"/>
    <w:rsid w:val="00207A22"/>
    <w:rsid w:val="00207A95"/>
    <w:rsid w:val="00207AC6"/>
    <w:rsid w:val="00207B1A"/>
    <w:rsid w:val="00207B48"/>
    <w:rsid w:val="00207B86"/>
    <w:rsid w:val="00207C10"/>
    <w:rsid w:val="00207CE2"/>
    <w:rsid w:val="00207CF9"/>
    <w:rsid w:val="00207DF0"/>
    <w:rsid w:val="00207E41"/>
    <w:rsid w:val="00207E92"/>
    <w:rsid w:val="00207EDC"/>
    <w:rsid w:val="00207FEA"/>
    <w:rsid w:val="0021000A"/>
    <w:rsid w:val="00210067"/>
    <w:rsid w:val="002100B4"/>
    <w:rsid w:val="00210101"/>
    <w:rsid w:val="00210103"/>
    <w:rsid w:val="0021019A"/>
    <w:rsid w:val="002101E2"/>
    <w:rsid w:val="002101EC"/>
    <w:rsid w:val="0021021D"/>
    <w:rsid w:val="002102C6"/>
    <w:rsid w:val="002103BE"/>
    <w:rsid w:val="002103FA"/>
    <w:rsid w:val="00210421"/>
    <w:rsid w:val="0021052E"/>
    <w:rsid w:val="0021056B"/>
    <w:rsid w:val="0021058C"/>
    <w:rsid w:val="00210640"/>
    <w:rsid w:val="00210758"/>
    <w:rsid w:val="002107EC"/>
    <w:rsid w:val="002108E4"/>
    <w:rsid w:val="00210953"/>
    <w:rsid w:val="00210A02"/>
    <w:rsid w:val="00210A2F"/>
    <w:rsid w:val="00210A8F"/>
    <w:rsid w:val="00210AEC"/>
    <w:rsid w:val="00210B08"/>
    <w:rsid w:val="00210BA6"/>
    <w:rsid w:val="00210BB6"/>
    <w:rsid w:val="00210BCB"/>
    <w:rsid w:val="00210C47"/>
    <w:rsid w:val="00210C67"/>
    <w:rsid w:val="00210C9A"/>
    <w:rsid w:val="00210D51"/>
    <w:rsid w:val="00210D84"/>
    <w:rsid w:val="00210D89"/>
    <w:rsid w:val="00210D97"/>
    <w:rsid w:val="00210DD2"/>
    <w:rsid w:val="00210DDF"/>
    <w:rsid w:val="00210E5E"/>
    <w:rsid w:val="00210E70"/>
    <w:rsid w:val="00210E8A"/>
    <w:rsid w:val="00210F39"/>
    <w:rsid w:val="00210F48"/>
    <w:rsid w:val="00210F5A"/>
    <w:rsid w:val="002110E0"/>
    <w:rsid w:val="00211147"/>
    <w:rsid w:val="002111AF"/>
    <w:rsid w:val="002111D5"/>
    <w:rsid w:val="002112F6"/>
    <w:rsid w:val="00211302"/>
    <w:rsid w:val="00211325"/>
    <w:rsid w:val="00211349"/>
    <w:rsid w:val="0021136C"/>
    <w:rsid w:val="00211537"/>
    <w:rsid w:val="00211668"/>
    <w:rsid w:val="00211781"/>
    <w:rsid w:val="002117CD"/>
    <w:rsid w:val="00211866"/>
    <w:rsid w:val="00211874"/>
    <w:rsid w:val="00211897"/>
    <w:rsid w:val="002118DE"/>
    <w:rsid w:val="002118EF"/>
    <w:rsid w:val="002119F8"/>
    <w:rsid w:val="00211A48"/>
    <w:rsid w:val="00211AB6"/>
    <w:rsid w:val="00211AD7"/>
    <w:rsid w:val="00211B6B"/>
    <w:rsid w:val="00211C10"/>
    <w:rsid w:val="00211C1E"/>
    <w:rsid w:val="00211C55"/>
    <w:rsid w:val="00211D50"/>
    <w:rsid w:val="00211E00"/>
    <w:rsid w:val="00211E29"/>
    <w:rsid w:val="00211E7D"/>
    <w:rsid w:val="00211EBA"/>
    <w:rsid w:val="00211F43"/>
    <w:rsid w:val="00211F75"/>
    <w:rsid w:val="00211FD2"/>
    <w:rsid w:val="00212004"/>
    <w:rsid w:val="00212020"/>
    <w:rsid w:val="00212045"/>
    <w:rsid w:val="00212158"/>
    <w:rsid w:val="002121BF"/>
    <w:rsid w:val="00212232"/>
    <w:rsid w:val="0021225C"/>
    <w:rsid w:val="002122A2"/>
    <w:rsid w:val="002122B0"/>
    <w:rsid w:val="002122BA"/>
    <w:rsid w:val="002122BE"/>
    <w:rsid w:val="00212423"/>
    <w:rsid w:val="002124BF"/>
    <w:rsid w:val="00212689"/>
    <w:rsid w:val="00212695"/>
    <w:rsid w:val="00212728"/>
    <w:rsid w:val="00212736"/>
    <w:rsid w:val="00212737"/>
    <w:rsid w:val="0021278C"/>
    <w:rsid w:val="002127C2"/>
    <w:rsid w:val="002127D3"/>
    <w:rsid w:val="00212838"/>
    <w:rsid w:val="0021289B"/>
    <w:rsid w:val="0021295A"/>
    <w:rsid w:val="002129EA"/>
    <w:rsid w:val="00212A90"/>
    <w:rsid w:val="00212AF8"/>
    <w:rsid w:val="00212C58"/>
    <w:rsid w:val="00212ED3"/>
    <w:rsid w:val="00212FB6"/>
    <w:rsid w:val="00212FD2"/>
    <w:rsid w:val="00212FD5"/>
    <w:rsid w:val="00213011"/>
    <w:rsid w:val="0021304B"/>
    <w:rsid w:val="002130F6"/>
    <w:rsid w:val="00213103"/>
    <w:rsid w:val="00213116"/>
    <w:rsid w:val="00213132"/>
    <w:rsid w:val="00213184"/>
    <w:rsid w:val="00213244"/>
    <w:rsid w:val="0021327C"/>
    <w:rsid w:val="002132F4"/>
    <w:rsid w:val="002133B5"/>
    <w:rsid w:val="00213450"/>
    <w:rsid w:val="00213470"/>
    <w:rsid w:val="002134EA"/>
    <w:rsid w:val="002134EF"/>
    <w:rsid w:val="002135C7"/>
    <w:rsid w:val="002135F1"/>
    <w:rsid w:val="00213696"/>
    <w:rsid w:val="0021375D"/>
    <w:rsid w:val="0021382C"/>
    <w:rsid w:val="002138E3"/>
    <w:rsid w:val="00213962"/>
    <w:rsid w:val="00213982"/>
    <w:rsid w:val="00213C51"/>
    <w:rsid w:val="00213D96"/>
    <w:rsid w:val="00213E35"/>
    <w:rsid w:val="00213F30"/>
    <w:rsid w:val="00213F7C"/>
    <w:rsid w:val="00214080"/>
    <w:rsid w:val="002140C5"/>
    <w:rsid w:val="0021416D"/>
    <w:rsid w:val="00214181"/>
    <w:rsid w:val="00214197"/>
    <w:rsid w:val="002141CD"/>
    <w:rsid w:val="002142B8"/>
    <w:rsid w:val="0021431C"/>
    <w:rsid w:val="00214321"/>
    <w:rsid w:val="00214331"/>
    <w:rsid w:val="00214428"/>
    <w:rsid w:val="00214588"/>
    <w:rsid w:val="002146F3"/>
    <w:rsid w:val="00214718"/>
    <w:rsid w:val="0021473C"/>
    <w:rsid w:val="0021482A"/>
    <w:rsid w:val="002148F6"/>
    <w:rsid w:val="0021497A"/>
    <w:rsid w:val="00214A14"/>
    <w:rsid w:val="00214A3F"/>
    <w:rsid w:val="00214ADD"/>
    <w:rsid w:val="00214B31"/>
    <w:rsid w:val="00214BC4"/>
    <w:rsid w:val="00214BDB"/>
    <w:rsid w:val="00214CCD"/>
    <w:rsid w:val="00214DE9"/>
    <w:rsid w:val="00214E7A"/>
    <w:rsid w:val="00214F4D"/>
    <w:rsid w:val="00214F8B"/>
    <w:rsid w:val="00214F9A"/>
    <w:rsid w:val="00214FC3"/>
    <w:rsid w:val="00215083"/>
    <w:rsid w:val="0021515E"/>
    <w:rsid w:val="0021519A"/>
    <w:rsid w:val="002151B5"/>
    <w:rsid w:val="002151E2"/>
    <w:rsid w:val="00215312"/>
    <w:rsid w:val="002153A8"/>
    <w:rsid w:val="002153DD"/>
    <w:rsid w:val="002153E6"/>
    <w:rsid w:val="00215448"/>
    <w:rsid w:val="002154CC"/>
    <w:rsid w:val="002154D1"/>
    <w:rsid w:val="002154F3"/>
    <w:rsid w:val="002156B5"/>
    <w:rsid w:val="00215712"/>
    <w:rsid w:val="00215736"/>
    <w:rsid w:val="0021576E"/>
    <w:rsid w:val="00215858"/>
    <w:rsid w:val="0021586E"/>
    <w:rsid w:val="00215898"/>
    <w:rsid w:val="00215987"/>
    <w:rsid w:val="00215AFA"/>
    <w:rsid w:val="00215B8A"/>
    <w:rsid w:val="00215C11"/>
    <w:rsid w:val="00215C98"/>
    <w:rsid w:val="00215D60"/>
    <w:rsid w:val="00215D8E"/>
    <w:rsid w:val="00215E5C"/>
    <w:rsid w:val="00215E77"/>
    <w:rsid w:val="00215EB4"/>
    <w:rsid w:val="00215F42"/>
    <w:rsid w:val="00215F8A"/>
    <w:rsid w:val="00215FB9"/>
    <w:rsid w:val="00215FDE"/>
    <w:rsid w:val="00215FF8"/>
    <w:rsid w:val="0021603E"/>
    <w:rsid w:val="00216072"/>
    <w:rsid w:val="002160A6"/>
    <w:rsid w:val="002160C7"/>
    <w:rsid w:val="002160D3"/>
    <w:rsid w:val="00216128"/>
    <w:rsid w:val="0021612A"/>
    <w:rsid w:val="00216178"/>
    <w:rsid w:val="002161F8"/>
    <w:rsid w:val="00216201"/>
    <w:rsid w:val="002162A8"/>
    <w:rsid w:val="00216321"/>
    <w:rsid w:val="00216388"/>
    <w:rsid w:val="002164C2"/>
    <w:rsid w:val="002164E5"/>
    <w:rsid w:val="00216563"/>
    <w:rsid w:val="00216573"/>
    <w:rsid w:val="00216675"/>
    <w:rsid w:val="00216696"/>
    <w:rsid w:val="002166C7"/>
    <w:rsid w:val="00216704"/>
    <w:rsid w:val="0021673C"/>
    <w:rsid w:val="0021679B"/>
    <w:rsid w:val="002167A2"/>
    <w:rsid w:val="00216828"/>
    <w:rsid w:val="0021685F"/>
    <w:rsid w:val="002168A9"/>
    <w:rsid w:val="002168BE"/>
    <w:rsid w:val="00216970"/>
    <w:rsid w:val="002169D1"/>
    <w:rsid w:val="00216A03"/>
    <w:rsid w:val="00216A61"/>
    <w:rsid w:val="00216A66"/>
    <w:rsid w:val="00216B42"/>
    <w:rsid w:val="00216B4B"/>
    <w:rsid w:val="00216C16"/>
    <w:rsid w:val="00216C2F"/>
    <w:rsid w:val="00216C57"/>
    <w:rsid w:val="00216CBC"/>
    <w:rsid w:val="00216D5D"/>
    <w:rsid w:val="00216D60"/>
    <w:rsid w:val="00216E01"/>
    <w:rsid w:val="00216E6C"/>
    <w:rsid w:val="00217031"/>
    <w:rsid w:val="0021706A"/>
    <w:rsid w:val="00217083"/>
    <w:rsid w:val="00217096"/>
    <w:rsid w:val="00217097"/>
    <w:rsid w:val="00217114"/>
    <w:rsid w:val="002171EA"/>
    <w:rsid w:val="002172B7"/>
    <w:rsid w:val="002173B4"/>
    <w:rsid w:val="002174CC"/>
    <w:rsid w:val="002176C6"/>
    <w:rsid w:val="002176E1"/>
    <w:rsid w:val="002176EA"/>
    <w:rsid w:val="0021775E"/>
    <w:rsid w:val="00217795"/>
    <w:rsid w:val="002177B6"/>
    <w:rsid w:val="00217846"/>
    <w:rsid w:val="00217902"/>
    <w:rsid w:val="00217912"/>
    <w:rsid w:val="0021791A"/>
    <w:rsid w:val="002179E0"/>
    <w:rsid w:val="00217A15"/>
    <w:rsid w:val="00217A19"/>
    <w:rsid w:val="00217AD7"/>
    <w:rsid w:val="00217ADF"/>
    <w:rsid w:val="00217BA1"/>
    <w:rsid w:val="00217BFA"/>
    <w:rsid w:val="00217CB8"/>
    <w:rsid w:val="00217CBE"/>
    <w:rsid w:val="00217CF7"/>
    <w:rsid w:val="00217DA3"/>
    <w:rsid w:val="00217EF8"/>
    <w:rsid w:val="00217F2E"/>
    <w:rsid w:val="00217F4D"/>
    <w:rsid w:val="00217F97"/>
    <w:rsid w:val="0022000D"/>
    <w:rsid w:val="00220097"/>
    <w:rsid w:val="002200F4"/>
    <w:rsid w:val="002201AC"/>
    <w:rsid w:val="00220275"/>
    <w:rsid w:val="00220279"/>
    <w:rsid w:val="00220424"/>
    <w:rsid w:val="002204C7"/>
    <w:rsid w:val="002204EE"/>
    <w:rsid w:val="00220506"/>
    <w:rsid w:val="0022051E"/>
    <w:rsid w:val="00220536"/>
    <w:rsid w:val="0022061E"/>
    <w:rsid w:val="0022065F"/>
    <w:rsid w:val="00220779"/>
    <w:rsid w:val="00220785"/>
    <w:rsid w:val="0022079E"/>
    <w:rsid w:val="0022081A"/>
    <w:rsid w:val="0022090F"/>
    <w:rsid w:val="00220920"/>
    <w:rsid w:val="002209A1"/>
    <w:rsid w:val="00220A15"/>
    <w:rsid w:val="00220A79"/>
    <w:rsid w:val="00220A83"/>
    <w:rsid w:val="00220A88"/>
    <w:rsid w:val="00220A91"/>
    <w:rsid w:val="00220B5F"/>
    <w:rsid w:val="00220B79"/>
    <w:rsid w:val="00220E8B"/>
    <w:rsid w:val="00220EDB"/>
    <w:rsid w:val="00220EE7"/>
    <w:rsid w:val="00220F26"/>
    <w:rsid w:val="00220F2E"/>
    <w:rsid w:val="002210F8"/>
    <w:rsid w:val="002211D4"/>
    <w:rsid w:val="0022123F"/>
    <w:rsid w:val="002212DB"/>
    <w:rsid w:val="00221348"/>
    <w:rsid w:val="00221375"/>
    <w:rsid w:val="0022138E"/>
    <w:rsid w:val="0022149E"/>
    <w:rsid w:val="002214D3"/>
    <w:rsid w:val="0022155E"/>
    <w:rsid w:val="002216AD"/>
    <w:rsid w:val="002216BD"/>
    <w:rsid w:val="0022171D"/>
    <w:rsid w:val="00221774"/>
    <w:rsid w:val="002217A1"/>
    <w:rsid w:val="002218E6"/>
    <w:rsid w:val="00221923"/>
    <w:rsid w:val="00221944"/>
    <w:rsid w:val="002219AE"/>
    <w:rsid w:val="00221B08"/>
    <w:rsid w:val="00221B15"/>
    <w:rsid w:val="00221B16"/>
    <w:rsid w:val="00221BC3"/>
    <w:rsid w:val="00221BE3"/>
    <w:rsid w:val="00221C13"/>
    <w:rsid w:val="00221D5A"/>
    <w:rsid w:val="00221EF6"/>
    <w:rsid w:val="002221BD"/>
    <w:rsid w:val="002221E8"/>
    <w:rsid w:val="002221F0"/>
    <w:rsid w:val="002222B9"/>
    <w:rsid w:val="002223B0"/>
    <w:rsid w:val="002223BF"/>
    <w:rsid w:val="00222480"/>
    <w:rsid w:val="00222572"/>
    <w:rsid w:val="002226F7"/>
    <w:rsid w:val="00222728"/>
    <w:rsid w:val="00222855"/>
    <w:rsid w:val="00222863"/>
    <w:rsid w:val="0022287F"/>
    <w:rsid w:val="00222949"/>
    <w:rsid w:val="00222970"/>
    <w:rsid w:val="00222979"/>
    <w:rsid w:val="002229C1"/>
    <w:rsid w:val="00222A72"/>
    <w:rsid w:val="00222AA6"/>
    <w:rsid w:val="00222AAB"/>
    <w:rsid w:val="00222BDC"/>
    <w:rsid w:val="00222BE8"/>
    <w:rsid w:val="00222C86"/>
    <w:rsid w:val="00222D3A"/>
    <w:rsid w:val="00222DE2"/>
    <w:rsid w:val="00222E2E"/>
    <w:rsid w:val="00222E33"/>
    <w:rsid w:val="00222F7C"/>
    <w:rsid w:val="00222FED"/>
    <w:rsid w:val="00222FF0"/>
    <w:rsid w:val="00223012"/>
    <w:rsid w:val="00223096"/>
    <w:rsid w:val="00223111"/>
    <w:rsid w:val="002231AD"/>
    <w:rsid w:val="002231BE"/>
    <w:rsid w:val="002231FD"/>
    <w:rsid w:val="00223225"/>
    <w:rsid w:val="00223281"/>
    <w:rsid w:val="002232F6"/>
    <w:rsid w:val="00223382"/>
    <w:rsid w:val="0022342F"/>
    <w:rsid w:val="00223493"/>
    <w:rsid w:val="00223530"/>
    <w:rsid w:val="0022354E"/>
    <w:rsid w:val="00223579"/>
    <w:rsid w:val="002235DE"/>
    <w:rsid w:val="002235FC"/>
    <w:rsid w:val="00223675"/>
    <w:rsid w:val="0022369A"/>
    <w:rsid w:val="002236AC"/>
    <w:rsid w:val="00223753"/>
    <w:rsid w:val="00223910"/>
    <w:rsid w:val="00223913"/>
    <w:rsid w:val="00223A70"/>
    <w:rsid w:val="00223AC9"/>
    <w:rsid w:val="00223B1B"/>
    <w:rsid w:val="00223BC9"/>
    <w:rsid w:val="00223D32"/>
    <w:rsid w:val="00223E07"/>
    <w:rsid w:val="00223E3D"/>
    <w:rsid w:val="00223E53"/>
    <w:rsid w:val="00223F36"/>
    <w:rsid w:val="00223F6D"/>
    <w:rsid w:val="00223FB7"/>
    <w:rsid w:val="0022400F"/>
    <w:rsid w:val="002240BC"/>
    <w:rsid w:val="002240FB"/>
    <w:rsid w:val="00224126"/>
    <w:rsid w:val="00224168"/>
    <w:rsid w:val="002242D9"/>
    <w:rsid w:val="002243AB"/>
    <w:rsid w:val="002243C9"/>
    <w:rsid w:val="00224543"/>
    <w:rsid w:val="00224656"/>
    <w:rsid w:val="00224660"/>
    <w:rsid w:val="0022466B"/>
    <w:rsid w:val="00224671"/>
    <w:rsid w:val="002246AD"/>
    <w:rsid w:val="002246E7"/>
    <w:rsid w:val="002247E3"/>
    <w:rsid w:val="002248C5"/>
    <w:rsid w:val="002249DD"/>
    <w:rsid w:val="002249F3"/>
    <w:rsid w:val="00224A72"/>
    <w:rsid w:val="00224A75"/>
    <w:rsid w:val="00224B4D"/>
    <w:rsid w:val="00224B67"/>
    <w:rsid w:val="00224B99"/>
    <w:rsid w:val="00224BAE"/>
    <w:rsid w:val="00224C03"/>
    <w:rsid w:val="00224E06"/>
    <w:rsid w:val="00224E7E"/>
    <w:rsid w:val="00224EBC"/>
    <w:rsid w:val="0022501C"/>
    <w:rsid w:val="00225071"/>
    <w:rsid w:val="00225082"/>
    <w:rsid w:val="002250A9"/>
    <w:rsid w:val="0022513F"/>
    <w:rsid w:val="002251E5"/>
    <w:rsid w:val="0022529D"/>
    <w:rsid w:val="002252D9"/>
    <w:rsid w:val="002253AC"/>
    <w:rsid w:val="002253B4"/>
    <w:rsid w:val="002253DB"/>
    <w:rsid w:val="0022560A"/>
    <w:rsid w:val="002256C9"/>
    <w:rsid w:val="00225793"/>
    <w:rsid w:val="002257AF"/>
    <w:rsid w:val="002257F1"/>
    <w:rsid w:val="00225808"/>
    <w:rsid w:val="0022589C"/>
    <w:rsid w:val="0022589D"/>
    <w:rsid w:val="002258B9"/>
    <w:rsid w:val="00225A20"/>
    <w:rsid w:val="00225A9F"/>
    <w:rsid w:val="00225B06"/>
    <w:rsid w:val="00225B74"/>
    <w:rsid w:val="00225B9D"/>
    <w:rsid w:val="00225BA9"/>
    <w:rsid w:val="00225C07"/>
    <w:rsid w:val="00225C5E"/>
    <w:rsid w:val="00225C89"/>
    <w:rsid w:val="00225D41"/>
    <w:rsid w:val="00225D53"/>
    <w:rsid w:val="00225D6A"/>
    <w:rsid w:val="00225DF8"/>
    <w:rsid w:val="00225E43"/>
    <w:rsid w:val="00225E5E"/>
    <w:rsid w:val="00225E5F"/>
    <w:rsid w:val="00225E62"/>
    <w:rsid w:val="00225FF4"/>
    <w:rsid w:val="00225FFF"/>
    <w:rsid w:val="0022601F"/>
    <w:rsid w:val="0022608C"/>
    <w:rsid w:val="002260C9"/>
    <w:rsid w:val="00226153"/>
    <w:rsid w:val="002261B1"/>
    <w:rsid w:val="002263CD"/>
    <w:rsid w:val="002263D7"/>
    <w:rsid w:val="0022640D"/>
    <w:rsid w:val="002264B5"/>
    <w:rsid w:val="002264DB"/>
    <w:rsid w:val="00226518"/>
    <w:rsid w:val="0022658F"/>
    <w:rsid w:val="002265A9"/>
    <w:rsid w:val="002265B8"/>
    <w:rsid w:val="00226649"/>
    <w:rsid w:val="002266B7"/>
    <w:rsid w:val="002266EA"/>
    <w:rsid w:val="00226709"/>
    <w:rsid w:val="00226728"/>
    <w:rsid w:val="00226774"/>
    <w:rsid w:val="00226788"/>
    <w:rsid w:val="0022688A"/>
    <w:rsid w:val="00226969"/>
    <w:rsid w:val="00226A0E"/>
    <w:rsid w:val="00226A3C"/>
    <w:rsid w:val="00226AB3"/>
    <w:rsid w:val="00226AB6"/>
    <w:rsid w:val="00226B3E"/>
    <w:rsid w:val="00226B4B"/>
    <w:rsid w:val="00226B70"/>
    <w:rsid w:val="00226CD9"/>
    <w:rsid w:val="00226DA0"/>
    <w:rsid w:val="00226DFB"/>
    <w:rsid w:val="00226E38"/>
    <w:rsid w:val="00226FB7"/>
    <w:rsid w:val="00226FD3"/>
    <w:rsid w:val="00227012"/>
    <w:rsid w:val="00227070"/>
    <w:rsid w:val="002270C2"/>
    <w:rsid w:val="0022711A"/>
    <w:rsid w:val="00227162"/>
    <w:rsid w:val="00227190"/>
    <w:rsid w:val="00227194"/>
    <w:rsid w:val="002273AB"/>
    <w:rsid w:val="0022746C"/>
    <w:rsid w:val="0022746D"/>
    <w:rsid w:val="00227581"/>
    <w:rsid w:val="002275CA"/>
    <w:rsid w:val="00227652"/>
    <w:rsid w:val="00227689"/>
    <w:rsid w:val="00227784"/>
    <w:rsid w:val="00227821"/>
    <w:rsid w:val="00227823"/>
    <w:rsid w:val="00227908"/>
    <w:rsid w:val="00227988"/>
    <w:rsid w:val="00227989"/>
    <w:rsid w:val="002279CA"/>
    <w:rsid w:val="002279ED"/>
    <w:rsid w:val="00227AAD"/>
    <w:rsid w:val="00227B42"/>
    <w:rsid w:val="00227B48"/>
    <w:rsid w:val="00227CB9"/>
    <w:rsid w:val="00227D88"/>
    <w:rsid w:val="00227DAF"/>
    <w:rsid w:val="00227DDB"/>
    <w:rsid w:val="00227EB0"/>
    <w:rsid w:val="00227F03"/>
    <w:rsid w:val="00227F8B"/>
    <w:rsid w:val="00227FAC"/>
    <w:rsid w:val="00227FC9"/>
    <w:rsid w:val="0023006E"/>
    <w:rsid w:val="002301A0"/>
    <w:rsid w:val="002301E6"/>
    <w:rsid w:val="00230201"/>
    <w:rsid w:val="0023038C"/>
    <w:rsid w:val="00230395"/>
    <w:rsid w:val="002303BA"/>
    <w:rsid w:val="002304BF"/>
    <w:rsid w:val="002305FF"/>
    <w:rsid w:val="00230620"/>
    <w:rsid w:val="00230681"/>
    <w:rsid w:val="002306DC"/>
    <w:rsid w:val="00230963"/>
    <w:rsid w:val="00230964"/>
    <w:rsid w:val="00230A4D"/>
    <w:rsid w:val="00230A88"/>
    <w:rsid w:val="00230B5E"/>
    <w:rsid w:val="00230BAC"/>
    <w:rsid w:val="00230C9C"/>
    <w:rsid w:val="00230CCC"/>
    <w:rsid w:val="00230D3D"/>
    <w:rsid w:val="00230D8F"/>
    <w:rsid w:val="00230EF8"/>
    <w:rsid w:val="00230F36"/>
    <w:rsid w:val="002310FB"/>
    <w:rsid w:val="002311D4"/>
    <w:rsid w:val="00231345"/>
    <w:rsid w:val="00231411"/>
    <w:rsid w:val="00231562"/>
    <w:rsid w:val="002315BA"/>
    <w:rsid w:val="002315C2"/>
    <w:rsid w:val="00231671"/>
    <w:rsid w:val="00231796"/>
    <w:rsid w:val="002317BC"/>
    <w:rsid w:val="002317D5"/>
    <w:rsid w:val="00231861"/>
    <w:rsid w:val="00231945"/>
    <w:rsid w:val="00231A7E"/>
    <w:rsid w:val="00231A8E"/>
    <w:rsid w:val="00231AC5"/>
    <w:rsid w:val="00231AFB"/>
    <w:rsid w:val="00231E29"/>
    <w:rsid w:val="00231E4B"/>
    <w:rsid w:val="00231FF6"/>
    <w:rsid w:val="00232017"/>
    <w:rsid w:val="0023217E"/>
    <w:rsid w:val="0023237B"/>
    <w:rsid w:val="00232391"/>
    <w:rsid w:val="00232398"/>
    <w:rsid w:val="002323DB"/>
    <w:rsid w:val="002324E7"/>
    <w:rsid w:val="0023251A"/>
    <w:rsid w:val="0023254F"/>
    <w:rsid w:val="002325C7"/>
    <w:rsid w:val="002325CE"/>
    <w:rsid w:val="0023262C"/>
    <w:rsid w:val="00232689"/>
    <w:rsid w:val="00232798"/>
    <w:rsid w:val="002327F4"/>
    <w:rsid w:val="0023285C"/>
    <w:rsid w:val="002328BA"/>
    <w:rsid w:val="002328CB"/>
    <w:rsid w:val="002329D1"/>
    <w:rsid w:val="002329FB"/>
    <w:rsid w:val="00232ACC"/>
    <w:rsid w:val="00232AE3"/>
    <w:rsid w:val="00232B4A"/>
    <w:rsid w:val="00232B78"/>
    <w:rsid w:val="00232BF0"/>
    <w:rsid w:val="00232BF3"/>
    <w:rsid w:val="00232C1A"/>
    <w:rsid w:val="00232C6C"/>
    <w:rsid w:val="00232C8D"/>
    <w:rsid w:val="00232D95"/>
    <w:rsid w:val="00232E2E"/>
    <w:rsid w:val="00232ED8"/>
    <w:rsid w:val="00233059"/>
    <w:rsid w:val="002330AE"/>
    <w:rsid w:val="002330CA"/>
    <w:rsid w:val="0023316B"/>
    <w:rsid w:val="00233184"/>
    <w:rsid w:val="002331C2"/>
    <w:rsid w:val="002331F8"/>
    <w:rsid w:val="00233352"/>
    <w:rsid w:val="00233360"/>
    <w:rsid w:val="00233382"/>
    <w:rsid w:val="002333C3"/>
    <w:rsid w:val="002333DD"/>
    <w:rsid w:val="002334E0"/>
    <w:rsid w:val="0023352F"/>
    <w:rsid w:val="0023362D"/>
    <w:rsid w:val="00233762"/>
    <w:rsid w:val="00233793"/>
    <w:rsid w:val="002337E9"/>
    <w:rsid w:val="002338B5"/>
    <w:rsid w:val="002339E2"/>
    <w:rsid w:val="00233B91"/>
    <w:rsid w:val="00233C21"/>
    <w:rsid w:val="00233C6C"/>
    <w:rsid w:val="00233CD2"/>
    <w:rsid w:val="00233CD9"/>
    <w:rsid w:val="00233D1D"/>
    <w:rsid w:val="00233E4D"/>
    <w:rsid w:val="00233E66"/>
    <w:rsid w:val="00233E78"/>
    <w:rsid w:val="00233EB5"/>
    <w:rsid w:val="00233F61"/>
    <w:rsid w:val="002340D1"/>
    <w:rsid w:val="0023412B"/>
    <w:rsid w:val="00234157"/>
    <w:rsid w:val="002341C4"/>
    <w:rsid w:val="002342B6"/>
    <w:rsid w:val="002342E3"/>
    <w:rsid w:val="002344AF"/>
    <w:rsid w:val="002345D3"/>
    <w:rsid w:val="002345F6"/>
    <w:rsid w:val="00234624"/>
    <w:rsid w:val="0023469E"/>
    <w:rsid w:val="002347A7"/>
    <w:rsid w:val="002347B4"/>
    <w:rsid w:val="00234846"/>
    <w:rsid w:val="002348AE"/>
    <w:rsid w:val="002348DC"/>
    <w:rsid w:val="0023493D"/>
    <w:rsid w:val="002349F6"/>
    <w:rsid w:val="00234B96"/>
    <w:rsid w:val="00234C1E"/>
    <w:rsid w:val="00234C35"/>
    <w:rsid w:val="00234C3B"/>
    <w:rsid w:val="00234C97"/>
    <w:rsid w:val="00234D15"/>
    <w:rsid w:val="00234D65"/>
    <w:rsid w:val="00234DE0"/>
    <w:rsid w:val="00234E2B"/>
    <w:rsid w:val="00234E36"/>
    <w:rsid w:val="00234EB7"/>
    <w:rsid w:val="00234F1D"/>
    <w:rsid w:val="00234F93"/>
    <w:rsid w:val="00235086"/>
    <w:rsid w:val="0023521B"/>
    <w:rsid w:val="00235292"/>
    <w:rsid w:val="0023529D"/>
    <w:rsid w:val="002352BE"/>
    <w:rsid w:val="0023530D"/>
    <w:rsid w:val="00235321"/>
    <w:rsid w:val="0023535D"/>
    <w:rsid w:val="0023539F"/>
    <w:rsid w:val="0023540E"/>
    <w:rsid w:val="002354B8"/>
    <w:rsid w:val="002354DF"/>
    <w:rsid w:val="002354FF"/>
    <w:rsid w:val="00235577"/>
    <w:rsid w:val="0023557B"/>
    <w:rsid w:val="00235593"/>
    <w:rsid w:val="0023562B"/>
    <w:rsid w:val="00235720"/>
    <w:rsid w:val="00235768"/>
    <w:rsid w:val="00235799"/>
    <w:rsid w:val="002357D9"/>
    <w:rsid w:val="002357EB"/>
    <w:rsid w:val="002358E5"/>
    <w:rsid w:val="0023595B"/>
    <w:rsid w:val="00235A14"/>
    <w:rsid w:val="00235C2E"/>
    <w:rsid w:val="00235C4A"/>
    <w:rsid w:val="00235CC8"/>
    <w:rsid w:val="00235D89"/>
    <w:rsid w:val="00235DC7"/>
    <w:rsid w:val="00235E58"/>
    <w:rsid w:val="00235E63"/>
    <w:rsid w:val="00236188"/>
    <w:rsid w:val="002361DB"/>
    <w:rsid w:val="0023623A"/>
    <w:rsid w:val="0023626F"/>
    <w:rsid w:val="0023638A"/>
    <w:rsid w:val="0023640F"/>
    <w:rsid w:val="00236497"/>
    <w:rsid w:val="002364A8"/>
    <w:rsid w:val="002364D7"/>
    <w:rsid w:val="00236507"/>
    <w:rsid w:val="00236613"/>
    <w:rsid w:val="00236708"/>
    <w:rsid w:val="0023671F"/>
    <w:rsid w:val="0023673A"/>
    <w:rsid w:val="002367CA"/>
    <w:rsid w:val="002368F4"/>
    <w:rsid w:val="00236902"/>
    <w:rsid w:val="0023696F"/>
    <w:rsid w:val="002369F0"/>
    <w:rsid w:val="00236A56"/>
    <w:rsid w:val="00236A8A"/>
    <w:rsid w:val="00236A94"/>
    <w:rsid w:val="00236A9F"/>
    <w:rsid w:val="00236AB5"/>
    <w:rsid w:val="00236ADE"/>
    <w:rsid w:val="00236CC0"/>
    <w:rsid w:val="00236D3C"/>
    <w:rsid w:val="00236D99"/>
    <w:rsid w:val="00236EC4"/>
    <w:rsid w:val="00236FD5"/>
    <w:rsid w:val="002370BF"/>
    <w:rsid w:val="002370DA"/>
    <w:rsid w:val="00237117"/>
    <w:rsid w:val="00237169"/>
    <w:rsid w:val="00237190"/>
    <w:rsid w:val="00237224"/>
    <w:rsid w:val="00237302"/>
    <w:rsid w:val="002373FF"/>
    <w:rsid w:val="00237409"/>
    <w:rsid w:val="0023746A"/>
    <w:rsid w:val="002374BC"/>
    <w:rsid w:val="002374F8"/>
    <w:rsid w:val="002376BC"/>
    <w:rsid w:val="002376E5"/>
    <w:rsid w:val="0023778B"/>
    <w:rsid w:val="002377B5"/>
    <w:rsid w:val="002377EF"/>
    <w:rsid w:val="002377FD"/>
    <w:rsid w:val="00237802"/>
    <w:rsid w:val="00237AAC"/>
    <w:rsid w:val="00237ADF"/>
    <w:rsid w:val="00237AE0"/>
    <w:rsid w:val="00237B30"/>
    <w:rsid w:val="00237BA8"/>
    <w:rsid w:val="00237C17"/>
    <w:rsid w:val="00237D5F"/>
    <w:rsid w:val="00237D66"/>
    <w:rsid w:val="00237D95"/>
    <w:rsid w:val="00237DF1"/>
    <w:rsid w:val="00237E7C"/>
    <w:rsid w:val="00237EEF"/>
    <w:rsid w:val="00237F15"/>
    <w:rsid w:val="00237F93"/>
    <w:rsid w:val="00237FB0"/>
    <w:rsid w:val="00237FC0"/>
    <w:rsid w:val="00240030"/>
    <w:rsid w:val="002400CD"/>
    <w:rsid w:val="002400DB"/>
    <w:rsid w:val="00240108"/>
    <w:rsid w:val="0024010F"/>
    <w:rsid w:val="002401FC"/>
    <w:rsid w:val="002402DB"/>
    <w:rsid w:val="00240359"/>
    <w:rsid w:val="002403CE"/>
    <w:rsid w:val="002403DE"/>
    <w:rsid w:val="00240412"/>
    <w:rsid w:val="0024043C"/>
    <w:rsid w:val="00240448"/>
    <w:rsid w:val="0024050E"/>
    <w:rsid w:val="0024055A"/>
    <w:rsid w:val="00240610"/>
    <w:rsid w:val="00240644"/>
    <w:rsid w:val="00240662"/>
    <w:rsid w:val="002406EB"/>
    <w:rsid w:val="00240725"/>
    <w:rsid w:val="002407B8"/>
    <w:rsid w:val="002407F3"/>
    <w:rsid w:val="0024083A"/>
    <w:rsid w:val="0024085E"/>
    <w:rsid w:val="002409FA"/>
    <w:rsid w:val="00240B29"/>
    <w:rsid w:val="00240B36"/>
    <w:rsid w:val="00240BC0"/>
    <w:rsid w:val="00240C38"/>
    <w:rsid w:val="00240C8F"/>
    <w:rsid w:val="00240E19"/>
    <w:rsid w:val="00240E88"/>
    <w:rsid w:val="00241063"/>
    <w:rsid w:val="002410EE"/>
    <w:rsid w:val="00241129"/>
    <w:rsid w:val="00241159"/>
    <w:rsid w:val="00241197"/>
    <w:rsid w:val="002411D5"/>
    <w:rsid w:val="002412B0"/>
    <w:rsid w:val="00241369"/>
    <w:rsid w:val="00241376"/>
    <w:rsid w:val="0024147D"/>
    <w:rsid w:val="0024152F"/>
    <w:rsid w:val="00241565"/>
    <w:rsid w:val="00241577"/>
    <w:rsid w:val="0024157A"/>
    <w:rsid w:val="002415CB"/>
    <w:rsid w:val="00241606"/>
    <w:rsid w:val="0024164C"/>
    <w:rsid w:val="002416AB"/>
    <w:rsid w:val="002416B7"/>
    <w:rsid w:val="00241786"/>
    <w:rsid w:val="00241839"/>
    <w:rsid w:val="00241874"/>
    <w:rsid w:val="002418FF"/>
    <w:rsid w:val="00241A17"/>
    <w:rsid w:val="00241A37"/>
    <w:rsid w:val="00241A8C"/>
    <w:rsid w:val="00241B03"/>
    <w:rsid w:val="00241B5B"/>
    <w:rsid w:val="00241B95"/>
    <w:rsid w:val="00241C45"/>
    <w:rsid w:val="00241C59"/>
    <w:rsid w:val="00241C80"/>
    <w:rsid w:val="00241C91"/>
    <w:rsid w:val="00241D3A"/>
    <w:rsid w:val="00241DF5"/>
    <w:rsid w:val="00241E4E"/>
    <w:rsid w:val="00241EC2"/>
    <w:rsid w:val="00241EF8"/>
    <w:rsid w:val="00241FF3"/>
    <w:rsid w:val="0024213D"/>
    <w:rsid w:val="002422C1"/>
    <w:rsid w:val="002425B4"/>
    <w:rsid w:val="002425B7"/>
    <w:rsid w:val="0024260B"/>
    <w:rsid w:val="0024261B"/>
    <w:rsid w:val="00242633"/>
    <w:rsid w:val="002426A0"/>
    <w:rsid w:val="0024270D"/>
    <w:rsid w:val="00242723"/>
    <w:rsid w:val="002427B6"/>
    <w:rsid w:val="002427FF"/>
    <w:rsid w:val="00242860"/>
    <w:rsid w:val="002428FA"/>
    <w:rsid w:val="00242953"/>
    <w:rsid w:val="00242988"/>
    <w:rsid w:val="002429A6"/>
    <w:rsid w:val="00242B44"/>
    <w:rsid w:val="00242B83"/>
    <w:rsid w:val="00242BA7"/>
    <w:rsid w:val="00242BF1"/>
    <w:rsid w:val="00242C87"/>
    <w:rsid w:val="00242CDE"/>
    <w:rsid w:val="00242D28"/>
    <w:rsid w:val="00242F51"/>
    <w:rsid w:val="00242FB8"/>
    <w:rsid w:val="00243188"/>
    <w:rsid w:val="00243214"/>
    <w:rsid w:val="0024338F"/>
    <w:rsid w:val="00243420"/>
    <w:rsid w:val="002434CD"/>
    <w:rsid w:val="00243518"/>
    <w:rsid w:val="0024352E"/>
    <w:rsid w:val="0024353D"/>
    <w:rsid w:val="002435B4"/>
    <w:rsid w:val="00243635"/>
    <w:rsid w:val="00243646"/>
    <w:rsid w:val="0024368E"/>
    <w:rsid w:val="002436AD"/>
    <w:rsid w:val="002436B6"/>
    <w:rsid w:val="0024370F"/>
    <w:rsid w:val="00243786"/>
    <w:rsid w:val="002437C5"/>
    <w:rsid w:val="002437D3"/>
    <w:rsid w:val="0024386F"/>
    <w:rsid w:val="002438C7"/>
    <w:rsid w:val="00243905"/>
    <w:rsid w:val="0024397F"/>
    <w:rsid w:val="0024399A"/>
    <w:rsid w:val="002439B5"/>
    <w:rsid w:val="002439D3"/>
    <w:rsid w:val="00243A68"/>
    <w:rsid w:val="00243A9D"/>
    <w:rsid w:val="00243AC6"/>
    <w:rsid w:val="00243B08"/>
    <w:rsid w:val="00243B42"/>
    <w:rsid w:val="00243BEC"/>
    <w:rsid w:val="00243BED"/>
    <w:rsid w:val="00243C34"/>
    <w:rsid w:val="00243C44"/>
    <w:rsid w:val="00243D85"/>
    <w:rsid w:val="00243D8E"/>
    <w:rsid w:val="00243E2E"/>
    <w:rsid w:val="00243E50"/>
    <w:rsid w:val="00243E59"/>
    <w:rsid w:val="00243FC3"/>
    <w:rsid w:val="0024400F"/>
    <w:rsid w:val="00244017"/>
    <w:rsid w:val="0024404B"/>
    <w:rsid w:val="00244067"/>
    <w:rsid w:val="0024412F"/>
    <w:rsid w:val="00244133"/>
    <w:rsid w:val="002441BA"/>
    <w:rsid w:val="00244249"/>
    <w:rsid w:val="00244284"/>
    <w:rsid w:val="002442AF"/>
    <w:rsid w:val="0024431D"/>
    <w:rsid w:val="00244338"/>
    <w:rsid w:val="00244399"/>
    <w:rsid w:val="00244606"/>
    <w:rsid w:val="0024466C"/>
    <w:rsid w:val="0024468D"/>
    <w:rsid w:val="002446BE"/>
    <w:rsid w:val="002446CE"/>
    <w:rsid w:val="0024478A"/>
    <w:rsid w:val="002447E2"/>
    <w:rsid w:val="002449CC"/>
    <w:rsid w:val="002449E0"/>
    <w:rsid w:val="00244A0E"/>
    <w:rsid w:val="00244A54"/>
    <w:rsid w:val="00244ABE"/>
    <w:rsid w:val="00244C07"/>
    <w:rsid w:val="00244CEA"/>
    <w:rsid w:val="00244D3C"/>
    <w:rsid w:val="00244DBE"/>
    <w:rsid w:val="00244DEA"/>
    <w:rsid w:val="00244E4B"/>
    <w:rsid w:val="00244EB6"/>
    <w:rsid w:val="00244F00"/>
    <w:rsid w:val="00244F45"/>
    <w:rsid w:val="00244F5E"/>
    <w:rsid w:val="00244F8F"/>
    <w:rsid w:val="00244FEF"/>
    <w:rsid w:val="002451C3"/>
    <w:rsid w:val="00245242"/>
    <w:rsid w:val="002452BF"/>
    <w:rsid w:val="00245338"/>
    <w:rsid w:val="00245387"/>
    <w:rsid w:val="00245413"/>
    <w:rsid w:val="0024544D"/>
    <w:rsid w:val="002454A5"/>
    <w:rsid w:val="002454D0"/>
    <w:rsid w:val="002454DF"/>
    <w:rsid w:val="00245508"/>
    <w:rsid w:val="00245563"/>
    <w:rsid w:val="002455CE"/>
    <w:rsid w:val="0024560B"/>
    <w:rsid w:val="0024563E"/>
    <w:rsid w:val="0024569D"/>
    <w:rsid w:val="0024575F"/>
    <w:rsid w:val="00245762"/>
    <w:rsid w:val="002457B8"/>
    <w:rsid w:val="00245892"/>
    <w:rsid w:val="002458A7"/>
    <w:rsid w:val="002458DC"/>
    <w:rsid w:val="0024591C"/>
    <w:rsid w:val="00245948"/>
    <w:rsid w:val="00245979"/>
    <w:rsid w:val="002459B5"/>
    <w:rsid w:val="002459C7"/>
    <w:rsid w:val="00245A1F"/>
    <w:rsid w:val="00245AD3"/>
    <w:rsid w:val="00245ADC"/>
    <w:rsid w:val="00245AF5"/>
    <w:rsid w:val="00245B19"/>
    <w:rsid w:val="00245B7E"/>
    <w:rsid w:val="00245C97"/>
    <w:rsid w:val="00245CA2"/>
    <w:rsid w:val="00245D5F"/>
    <w:rsid w:val="00245D9B"/>
    <w:rsid w:val="00245E0D"/>
    <w:rsid w:val="00245EC1"/>
    <w:rsid w:val="00245F25"/>
    <w:rsid w:val="00245F91"/>
    <w:rsid w:val="00245FE7"/>
    <w:rsid w:val="00246032"/>
    <w:rsid w:val="00246124"/>
    <w:rsid w:val="00246190"/>
    <w:rsid w:val="00246196"/>
    <w:rsid w:val="002462DE"/>
    <w:rsid w:val="00246312"/>
    <w:rsid w:val="00246348"/>
    <w:rsid w:val="0024634E"/>
    <w:rsid w:val="00246368"/>
    <w:rsid w:val="00246407"/>
    <w:rsid w:val="002464CC"/>
    <w:rsid w:val="0024665B"/>
    <w:rsid w:val="002467F3"/>
    <w:rsid w:val="00246811"/>
    <w:rsid w:val="002469F3"/>
    <w:rsid w:val="00246A1C"/>
    <w:rsid w:val="00246A80"/>
    <w:rsid w:val="00246AFB"/>
    <w:rsid w:val="00246BCF"/>
    <w:rsid w:val="00246BDE"/>
    <w:rsid w:val="00246C5C"/>
    <w:rsid w:val="00246C97"/>
    <w:rsid w:val="00246D83"/>
    <w:rsid w:val="00246DF1"/>
    <w:rsid w:val="00246E08"/>
    <w:rsid w:val="00246E7F"/>
    <w:rsid w:val="00246E81"/>
    <w:rsid w:val="00246F54"/>
    <w:rsid w:val="00246FAB"/>
    <w:rsid w:val="00247000"/>
    <w:rsid w:val="00247009"/>
    <w:rsid w:val="00247078"/>
    <w:rsid w:val="002470DB"/>
    <w:rsid w:val="00247123"/>
    <w:rsid w:val="00247141"/>
    <w:rsid w:val="0024719C"/>
    <w:rsid w:val="002471AF"/>
    <w:rsid w:val="002471C9"/>
    <w:rsid w:val="0024725B"/>
    <w:rsid w:val="002472AD"/>
    <w:rsid w:val="00247402"/>
    <w:rsid w:val="00247418"/>
    <w:rsid w:val="00247438"/>
    <w:rsid w:val="00247477"/>
    <w:rsid w:val="00247481"/>
    <w:rsid w:val="0024749F"/>
    <w:rsid w:val="0024759D"/>
    <w:rsid w:val="002475D8"/>
    <w:rsid w:val="0024763B"/>
    <w:rsid w:val="0024768C"/>
    <w:rsid w:val="00247744"/>
    <w:rsid w:val="00247866"/>
    <w:rsid w:val="00247992"/>
    <w:rsid w:val="00247A17"/>
    <w:rsid w:val="00247A8C"/>
    <w:rsid w:val="00247A9A"/>
    <w:rsid w:val="00247AC8"/>
    <w:rsid w:val="00247ADC"/>
    <w:rsid w:val="00247B11"/>
    <w:rsid w:val="00247B3D"/>
    <w:rsid w:val="00247B66"/>
    <w:rsid w:val="00247B9D"/>
    <w:rsid w:val="00247BCA"/>
    <w:rsid w:val="00247C7F"/>
    <w:rsid w:val="00247CAA"/>
    <w:rsid w:val="00247CD3"/>
    <w:rsid w:val="00247CDC"/>
    <w:rsid w:val="00247CDD"/>
    <w:rsid w:val="00247DAD"/>
    <w:rsid w:val="00247E15"/>
    <w:rsid w:val="00247E94"/>
    <w:rsid w:val="00247EFB"/>
    <w:rsid w:val="00247F93"/>
    <w:rsid w:val="00247FB3"/>
    <w:rsid w:val="00247FE5"/>
    <w:rsid w:val="0025009A"/>
    <w:rsid w:val="002500AA"/>
    <w:rsid w:val="002501DA"/>
    <w:rsid w:val="002501E2"/>
    <w:rsid w:val="00250255"/>
    <w:rsid w:val="0025038C"/>
    <w:rsid w:val="002503B5"/>
    <w:rsid w:val="00250437"/>
    <w:rsid w:val="00250459"/>
    <w:rsid w:val="002504CD"/>
    <w:rsid w:val="0025056D"/>
    <w:rsid w:val="002505C9"/>
    <w:rsid w:val="00250855"/>
    <w:rsid w:val="00250A5F"/>
    <w:rsid w:val="00250AC7"/>
    <w:rsid w:val="00250B80"/>
    <w:rsid w:val="00250B9A"/>
    <w:rsid w:val="00250C0F"/>
    <w:rsid w:val="00250C5D"/>
    <w:rsid w:val="00250CBA"/>
    <w:rsid w:val="00250CD5"/>
    <w:rsid w:val="00250D0E"/>
    <w:rsid w:val="00250D4B"/>
    <w:rsid w:val="00250DC7"/>
    <w:rsid w:val="00250E92"/>
    <w:rsid w:val="00250EC3"/>
    <w:rsid w:val="00250F97"/>
    <w:rsid w:val="00250FC0"/>
    <w:rsid w:val="00250FD1"/>
    <w:rsid w:val="00250FFB"/>
    <w:rsid w:val="00251001"/>
    <w:rsid w:val="0025103B"/>
    <w:rsid w:val="00251241"/>
    <w:rsid w:val="00251250"/>
    <w:rsid w:val="002512D7"/>
    <w:rsid w:val="00251301"/>
    <w:rsid w:val="00251319"/>
    <w:rsid w:val="00251452"/>
    <w:rsid w:val="0025149B"/>
    <w:rsid w:val="002514CC"/>
    <w:rsid w:val="0025155D"/>
    <w:rsid w:val="00251580"/>
    <w:rsid w:val="00251609"/>
    <w:rsid w:val="00251632"/>
    <w:rsid w:val="0025165E"/>
    <w:rsid w:val="00251672"/>
    <w:rsid w:val="002516AF"/>
    <w:rsid w:val="002517A1"/>
    <w:rsid w:val="0025187A"/>
    <w:rsid w:val="00251886"/>
    <w:rsid w:val="00251944"/>
    <w:rsid w:val="00251982"/>
    <w:rsid w:val="00251A55"/>
    <w:rsid w:val="00251A8B"/>
    <w:rsid w:val="00251ABC"/>
    <w:rsid w:val="00251AEA"/>
    <w:rsid w:val="00251B04"/>
    <w:rsid w:val="00251B10"/>
    <w:rsid w:val="00251BCB"/>
    <w:rsid w:val="00251C1B"/>
    <w:rsid w:val="00251C5A"/>
    <w:rsid w:val="00251CE8"/>
    <w:rsid w:val="00251D0E"/>
    <w:rsid w:val="00251D18"/>
    <w:rsid w:val="00251D5D"/>
    <w:rsid w:val="00251DC7"/>
    <w:rsid w:val="00251DD2"/>
    <w:rsid w:val="00251F05"/>
    <w:rsid w:val="00251F13"/>
    <w:rsid w:val="00251F6F"/>
    <w:rsid w:val="00251F86"/>
    <w:rsid w:val="00252220"/>
    <w:rsid w:val="00252264"/>
    <w:rsid w:val="002522A6"/>
    <w:rsid w:val="002522D0"/>
    <w:rsid w:val="00252396"/>
    <w:rsid w:val="00252465"/>
    <w:rsid w:val="00252469"/>
    <w:rsid w:val="0025252F"/>
    <w:rsid w:val="00252557"/>
    <w:rsid w:val="0025256C"/>
    <w:rsid w:val="00252616"/>
    <w:rsid w:val="00252641"/>
    <w:rsid w:val="002526CC"/>
    <w:rsid w:val="002526F5"/>
    <w:rsid w:val="00252830"/>
    <w:rsid w:val="00252936"/>
    <w:rsid w:val="00252965"/>
    <w:rsid w:val="0025298C"/>
    <w:rsid w:val="00252A2C"/>
    <w:rsid w:val="00252A57"/>
    <w:rsid w:val="00252B75"/>
    <w:rsid w:val="00252BEC"/>
    <w:rsid w:val="00252C35"/>
    <w:rsid w:val="00252CE6"/>
    <w:rsid w:val="00252D70"/>
    <w:rsid w:val="00252D81"/>
    <w:rsid w:val="00252E86"/>
    <w:rsid w:val="00252E8E"/>
    <w:rsid w:val="00252F40"/>
    <w:rsid w:val="00252FB6"/>
    <w:rsid w:val="00253007"/>
    <w:rsid w:val="002530AF"/>
    <w:rsid w:val="00253162"/>
    <w:rsid w:val="002531AC"/>
    <w:rsid w:val="0025323E"/>
    <w:rsid w:val="002532B9"/>
    <w:rsid w:val="00253333"/>
    <w:rsid w:val="00253338"/>
    <w:rsid w:val="00253351"/>
    <w:rsid w:val="002534B6"/>
    <w:rsid w:val="002535EF"/>
    <w:rsid w:val="00253607"/>
    <w:rsid w:val="00253636"/>
    <w:rsid w:val="002536E8"/>
    <w:rsid w:val="00253734"/>
    <w:rsid w:val="00253780"/>
    <w:rsid w:val="002537F5"/>
    <w:rsid w:val="0025384B"/>
    <w:rsid w:val="00253873"/>
    <w:rsid w:val="00253A17"/>
    <w:rsid w:val="00253A80"/>
    <w:rsid w:val="00253AAF"/>
    <w:rsid w:val="00253BE4"/>
    <w:rsid w:val="00253D14"/>
    <w:rsid w:val="00253D54"/>
    <w:rsid w:val="00253D5A"/>
    <w:rsid w:val="00253D87"/>
    <w:rsid w:val="00253DA8"/>
    <w:rsid w:val="00253DC4"/>
    <w:rsid w:val="00253E77"/>
    <w:rsid w:val="00253F32"/>
    <w:rsid w:val="00253F75"/>
    <w:rsid w:val="00253FEE"/>
    <w:rsid w:val="0025404A"/>
    <w:rsid w:val="0025422C"/>
    <w:rsid w:val="0025426C"/>
    <w:rsid w:val="002542BB"/>
    <w:rsid w:val="0025444F"/>
    <w:rsid w:val="00254505"/>
    <w:rsid w:val="00254528"/>
    <w:rsid w:val="002545A7"/>
    <w:rsid w:val="00254661"/>
    <w:rsid w:val="00254777"/>
    <w:rsid w:val="002547AC"/>
    <w:rsid w:val="0025481B"/>
    <w:rsid w:val="00254859"/>
    <w:rsid w:val="00254883"/>
    <w:rsid w:val="00254895"/>
    <w:rsid w:val="002548AE"/>
    <w:rsid w:val="002549C9"/>
    <w:rsid w:val="00254A49"/>
    <w:rsid w:val="00254A6F"/>
    <w:rsid w:val="00254AC5"/>
    <w:rsid w:val="00254ADC"/>
    <w:rsid w:val="00254AFB"/>
    <w:rsid w:val="00254C5E"/>
    <w:rsid w:val="00254CA1"/>
    <w:rsid w:val="00254D01"/>
    <w:rsid w:val="00254D4A"/>
    <w:rsid w:val="00254DAF"/>
    <w:rsid w:val="00254DB7"/>
    <w:rsid w:val="00254E2D"/>
    <w:rsid w:val="00254E68"/>
    <w:rsid w:val="00254F59"/>
    <w:rsid w:val="00254F68"/>
    <w:rsid w:val="00254F9F"/>
    <w:rsid w:val="00255032"/>
    <w:rsid w:val="002550D1"/>
    <w:rsid w:val="0025511F"/>
    <w:rsid w:val="00255153"/>
    <w:rsid w:val="00255190"/>
    <w:rsid w:val="002551CD"/>
    <w:rsid w:val="002551F1"/>
    <w:rsid w:val="00255241"/>
    <w:rsid w:val="0025530E"/>
    <w:rsid w:val="0025533A"/>
    <w:rsid w:val="002553DA"/>
    <w:rsid w:val="002554A3"/>
    <w:rsid w:val="002554B3"/>
    <w:rsid w:val="002554CE"/>
    <w:rsid w:val="002555B8"/>
    <w:rsid w:val="0025560F"/>
    <w:rsid w:val="00255610"/>
    <w:rsid w:val="002556B6"/>
    <w:rsid w:val="002556B9"/>
    <w:rsid w:val="00255788"/>
    <w:rsid w:val="002557CD"/>
    <w:rsid w:val="0025591E"/>
    <w:rsid w:val="0025596B"/>
    <w:rsid w:val="00255A17"/>
    <w:rsid w:val="00255A1A"/>
    <w:rsid w:val="00255ADA"/>
    <w:rsid w:val="00255B4D"/>
    <w:rsid w:val="00255B58"/>
    <w:rsid w:val="00255C4B"/>
    <w:rsid w:val="00255DBA"/>
    <w:rsid w:val="00255F1C"/>
    <w:rsid w:val="00255F4D"/>
    <w:rsid w:val="00256088"/>
    <w:rsid w:val="00256098"/>
    <w:rsid w:val="002560E9"/>
    <w:rsid w:val="002561E0"/>
    <w:rsid w:val="002562B4"/>
    <w:rsid w:val="002562F2"/>
    <w:rsid w:val="0025631C"/>
    <w:rsid w:val="00256351"/>
    <w:rsid w:val="002563F6"/>
    <w:rsid w:val="0025647B"/>
    <w:rsid w:val="0025658F"/>
    <w:rsid w:val="00256607"/>
    <w:rsid w:val="00256658"/>
    <w:rsid w:val="002566D4"/>
    <w:rsid w:val="002566E3"/>
    <w:rsid w:val="00256750"/>
    <w:rsid w:val="002567A6"/>
    <w:rsid w:val="002567E5"/>
    <w:rsid w:val="002567FE"/>
    <w:rsid w:val="0025689A"/>
    <w:rsid w:val="002568FE"/>
    <w:rsid w:val="00256970"/>
    <w:rsid w:val="00256983"/>
    <w:rsid w:val="002569B7"/>
    <w:rsid w:val="002569BA"/>
    <w:rsid w:val="00256A5E"/>
    <w:rsid w:val="00256AA7"/>
    <w:rsid w:val="00256B34"/>
    <w:rsid w:val="00256C3A"/>
    <w:rsid w:val="00256CAF"/>
    <w:rsid w:val="00256D55"/>
    <w:rsid w:val="00256E13"/>
    <w:rsid w:val="00256FBE"/>
    <w:rsid w:val="0025702F"/>
    <w:rsid w:val="00257049"/>
    <w:rsid w:val="0025705B"/>
    <w:rsid w:val="0025708B"/>
    <w:rsid w:val="002570C5"/>
    <w:rsid w:val="00257127"/>
    <w:rsid w:val="0025725C"/>
    <w:rsid w:val="0025737A"/>
    <w:rsid w:val="00257432"/>
    <w:rsid w:val="0025745E"/>
    <w:rsid w:val="002575D4"/>
    <w:rsid w:val="002576AD"/>
    <w:rsid w:val="002576D4"/>
    <w:rsid w:val="002577DB"/>
    <w:rsid w:val="0025783E"/>
    <w:rsid w:val="002579B2"/>
    <w:rsid w:val="00257A45"/>
    <w:rsid w:val="00257AD2"/>
    <w:rsid w:val="00257B40"/>
    <w:rsid w:val="00257B66"/>
    <w:rsid w:val="00257C55"/>
    <w:rsid w:val="00257C6E"/>
    <w:rsid w:val="00257D90"/>
    <w:rsid w:val="00257EC1"/>
    <w:rsid w:val="00257EF2"/>
    <w:rsid w:val="00257EF8"/>
    <w:rsid w:val="00257F11"/>
    <w:rsid w:val="00257F19"/>
    <w:rsid w:val="00257F6E"/>
    <w:rsid w:val="00257F92"/>
    <w:rsid w:val="00257F9D"/>
    <w:rsid w:val="0026005F"/>
    <w:rsid w:val="002600D9"/>
    <w:rsid w:val="002600EE"/>
    <w:rsid w:val="0026012C"/>
    <w:rsid w:val="002601D7"/>
    <w:rsid w:val="0026025E"/>
    <w:rsid w:val="002602C7"/>
    <w:rsid w:val="002603BA"/>
    <w:rsid w:val="002605EA"/>
    <w:rsid w:val="00260687"/>
    <w:rsid w:val="002606DD"/>
    <w:rsid w:val="002606EE"/>
    <w:rsid w:val="00260704"/>
    <w:rsid w:val="0026072E"/>
    <w:rsid w:val="0026074A"/>
    <w:rsid w:val="002607C3"/>
    <w:rsid w:val="00260830"/>
    <w:rsid w:val="00260863"/>
    <w:rsid w:val="00260891"/>
    <w:rsid w:val="0026089D"/>
    <w:rsid w:val="00260935"/>
    <w:rsid w:val="0026096E"/>
    <w:rsid w:val="00260B98"/>
    <w:rsid w:val="00260BF2"/>
    <w:rsid w:val="00260C1A"/>
    <w:rsid w:val="00260CEA"/>
    <w:rsid w:val="00260F53"/>
    <w:rsid w:val="00260F8B"/>
    <w:rsid w:val="0026100D"/>
    <w:rsid w:val="00261024"/>
    <w:rsid w:val="00261049"/>
    <w:rsid w:val="00261067"/>
    <w:rsid w:val="0026106F"/>
    <w:rsid w:val="00261216"/>
    <w:rsid w:val="00261219"/>
    <w:rsid w:val="00261249"/>
    <w:rsid w:val="002612F0"/>
    <w:rsid w:val="0026166A"/>
    <w:rsid w:val="0026168E"/>
    <w:rsid w:val="002616B5"/>
    <w:rsid w:val="00261742"/>
    <w:rsid w:val="002617C8"/>
    <w:rsid w:val="002617F6"/>
    <w:rsid w:val="0026181C"/>
    <w:rsid w:val="002618F7"/>
    <w:rsid w:val="0026197F"/>
    <w:rsid w:val="00261AD9"/>
    <w:rsid w:val="00261B13"/>
    <w:rsid w:val="00261BAD"/>
    <w:rsid w:val="00261BBB"/>
    <w:rsid w:val="00261BC4"/>
    <w:rsid w:val="00261C6B"/>
    <w:rsid w:val="00261D2A"/>
    <w:rsid w:val="00261D5B"/>
    <w:rsid w:val="00261EDB"/>
    <w:rsid w:val="00261F5B"/>
    <w:rsid w:val="00261FD0"/>
    <w:rsid w:val="00261FE3"/>
    <w:rsid w:val="0026213E"/>
    <w:rsid w:val="0026215D"/>
    <w:rsid w:val="00262183"/>
    <w:rsid w:val="002621B5"/>
    <w:rsid w:val="002621CA"/>
    <w:rsid w:val="00262252"/>
    <w:rsid w:val="002622DB"/>
    <w:rsid w:val="0026238F"/>
    <w:rsid w:val="002623E5"/>
    <w:rsid w:val="0026241A"/>
    <w:rsid w:val="0026242B"/>
    <w:rsid w:val="002624C9"/>
    <w:rsid w:val="00262508"/>
    <w:rsid w:val="0026257B"/>
    <w:rsid w:val="002626EB"/>
    <w:rsid w:val="002627E1"/>
    <w:rsid w:val="00262A11"/>
    <w:rsid w:val="00262A3A"/>
    <w:rsid w:val="00262A6D"/>
    <w:rsid w:val="00262B14"/>
    <w:rsid w:val="00262B1A"/>
    <w:rsid w:val="00262B33"/>
    <w:rsid w:val="00262C2F"/>
    <w:rsid w:val="00262CE6"/>
    <w:rsid w:val="00262CF1"/>
    <w:rsid w:val="00262CFE"/>
    <w:rsid w:val="00262DC9"/>
    <w:rsid w:val="00262E00"/>
    <w:rsid w:val="00262E85"/>
    <w:rsid w:val="00262E8B"/>
    <w:rsid w:val="00262EA4"/>
    <w:rsid w:val="00262F1A"/>
    <w:rsid w:val="00262F41"/>
    <w:rsid w:val="00262F69"/>
    <w:rsid w:val="00263228"/>
    <w:rsid w:val="002632EA"/>
    <w:rsid w:val="002634BE"/>
    <w:rsid w:val="002634C1"/>
    <w:rsid w:val="0026356E"/>
    <w:rsid w:val="002635DC"/>
    <w:rsid w:val="0026360D"/>
    <w:rsid w:val="00263636"/>
    <w:rsid w:val="00263679"/>
    <w:rsid w:val="00263685"/>
    <w:rsid w:val="0026369A"/>
    <w:rsid w:val="002636AD"/>
    <w:rsid w:val="002636B9"/>
    <w:rsid w:val="00263724"/>
    <w:rsid w:val="00263762"/>
    <w:rsid w:val="002637BD"/>
    <w:rsid w:val="002637C5"/>
    <w:rsid w:val="002637ED"/>
    <w:rsid w:val="002637EE"/>
    <w:rsid w:val="002637F0"/>
    <w:rsid w:val="002638A7"/>
    <w:rsid w:val="00263944"/>
    <w:rsid w:val="00263967"/>
    <w:rsid w:val="00263994"/>
    <w:rsid w:val="002639C6"/>
    <w:rsid w:val="00263A76"/>
    <w:rsid w:val="00263C3F"/>
    <w:rsid w:val="00263C92"/>
    <w:rsid w:val="00263E31"/>
    <w:rsid w:val="00263E7A"/>
    <w:rsid w:val="00263EA3"/>
    <w:rsid w:val="00263EAA"/>
    <w:rsid w:val="00263F82"/>
    <w:rsid w:val="00264074"/>
    <w:rsid w:val="0026412A"/>
    <w:rsid w:val="00264314"/>
    <w:rsid w:val="0026433E"/>
    <w:rsid w:val="00264480"/>
    <w:rsid w:val="00264498"/>
    <w:rsid w:val="002644A6"/>
    <w:rsid w:val="0026453D"/>
    <w:rsid w:val="00264636"/>
    <w:rsid w:val="002646BA"/>
    <w:rsid w:val="002646C7"/>
    <w:rsid w:val="0026473B"/>
    <w:rsid w:val="00264867"/>
    <w:rsid w:val="00264949"/>
    <w:rsid w:val="0026497F"/>
    <w:rsid w:val="002649CB"/>
    <w:rsid w:val="002649D4"/>
    <w:rsid w:val="00264AC2"/>
    <w:rsid w:val="00264B08"/>
    <w:rsid w:val="00264B29"/>
    <w:rsid w:val="00264D37"/>
    <w:rsid w:val="00264E72"/>
    <w:rsid w:val="00264F76"/>
    <w:rsid w:val="00264F7C"/>
    <w:rsid w:val="002650FA"/>
    <w:rsid w:val="00265296"/>
    <w:rsid w:val="002652CE"/>
    <w:rsid w:val="002653C7"/>
    <w:rsid w:val="00265435"/>
    <w:rsid w:val="0026545C"/>
    <w:rsid w:val="002654FD"/>
    <w:rsid w:val="002655F7"/>
    <w:rsid w:val="002655FF"/>
    <w:rsid w:val="002656E9"/>
    <w:rsid w:val="00265702"/>
    <w:rsid w:val="0026578D"/>
    <w:rsid w:val="002657EB"/>
    <w:rsid w:val="0026581D"/>
    <w:rsid w:val="002658FA"/>
    <w:rsid w:val="002659E2"/>
    <w:rsid w:val="002659F9"/>
    <w:rsid w:val="00265A1C"/>
    <w:rsid w:val="00265A92"/>
    <w:rsid w:val="00265AE9"/>
    <w:rsid w:val="00265B86"/>
    <w:rsid w:val="00265BD8"/>
    <w:rsid w:val="00265BEF"/>
    <w:rsid w:val="00265D89"/>
    <w:rsid w:val="00265E1F"/>
    <w:rsid w:val="00265E43"/>
    <w:rsid w:val="00265F83"/>
    <w:rsid w:val="00265FEB"/>
    <w:rsid w:val="0026601A"/>
    <w:rsid w:val="002660E3"/>
    <w:rsid w:val="002662E4"/>
    <w:rsid w:val="00266316"/>
    <w:rsid w:val="0026631D"/>
    <w:rsid w:val="00266590"/>
    <w:rsid w:val="002665CB"/>
    <w:rsid w:val="002665F7"/>
    <w:rsid w:val="002666AD"/>
    <w:rsid w:val="00266744"/>
    <w:rsid w:val="00266757"/>
    <w:rsid w:val="002667A3"/>
    <w:rsid w:val="0026682D"/>
    <w:rsid w:val="002668C1"/>
    <w:rsid w:val="002668FF"/>
    <w:rsid w:val="002669A1"/>
    <w:rsid w:val="002669C6"/>
    <w:rsid w:val="00266A0A"/>
    <w:rsid w:val="00266AE3"/>
    <w:rsid w:val="00266B41"/>
    <w:rsid w:val="00266B8C"/>
    <w:rsid w:val="00266CAD"/>
    <w:rsid w:val="00266CD2"/>
    <w:rsid w:val="00266CD3"/>
    <w:rsid w:val="00266DEF"/>
    <w:rsid w:val="00266E34"/>
    <w:rsid w:val="00266E5D"/>
    <w:rsid w:val="00266E9D"/>
    <w:rsid w:val="00266FA1"/>
    <w:rsid w:val="00267059"/>
    <w:rsid w:val="00267086"/>
    <w:rsid w:val="00267087"/>
    <w:rsid w:val="002670E6"/>
    <w:rsid w:val="00267290"/>
    <w:rsid w:val="002672B9"/>
    <w:rsid w:val="00267398"/>
    <w:rsid w:val="0026740D"/>
    <w:rsid w:val="0026748C"/>
    <w:rsid w:val="00267519"/>
    <w:rsid w:val="00267560"/>
    <w:rsid w:val="002675D1"/>
    <w:rsid w:val="00267670"/>
    <w:rsid w:val="0026770D"/>
    <w:rsid w:val="00267721"/>
    <w:rsid w:val="0026780F"/>
    <w:rsid w:val="00267896"/>
    <w:rsid w:val="00267946"/>
    <w:rsid w:val="002679D8"/>
    <w:rsid w:val="00267ABA"/>
    <w:rsid w:val="00267AC1"/>
    <w:rsid w:val="00267AE6"/>
    <w:rsid w:val="00267B0D"/>
    <w:rsid w:val="00267B31"/>
    <w:rsid w:val="00267C06"/>
    <w:rsid w:val="00267C8A"/>
    <w:rsid w:val="00267C92"/>
    <w:rsid w:val="00267D63"/>
    <w:rsid w:val="00267DDD"/>
    <w:rsid w:val="00267EB0"/>
    <w:rsid w:val="00267EC0"/>
    <w:rsid w:val="00267FF5"/>
    <w:rsid w:val="002700DC"/>
    <w:rsid w:val="0027013D"/>
    <w:rsid w:val="0027016C"/>
    <w:rsid w:val="0027016E"/>
    <w:rsid w:val="002701C5"/>
    <w:rsid w:val="00270206"/>
    <w:rsid w:val="00270404"/>
    <w:rsid w:val="0027044B"/>
    <w:rsid w:val="002704DB"/>
    <w:rsid w:val="0027059A"/>
    <w:rsid w:val="002705B4"/>
    <w:rsid w:val="002705B6"/>
    <w:rsid w:val="00270775"/>
    <w:rsid w:val="002707C3"/>
    <w:rsid w:val="00270887"/>
    <w:rsid w:val="00270910"/>
    <w:rsid w:val="00270976"/>
    <w:rsid w:val="0027097F"/>
    <w:rsid w:val="002709B7"/>
    <w:rsid w:val="00270A0C"/>
    <w:rsid w:val="00270A29"/>
    <w:rsid w:val="00270AB7"/>
    <w:rsid w:val="00270B3C"/>
    <w:rsid w:val="00270B4A"/>
    <w:rsid w:val="00270B62"/>
    <w:rsid w:val="00270BB3"/>
    <w:rsid w:val="00270C46"/>
    <w:rsid w:val="00270C8F"/>
    <w:rsid w:val="00270CF1"/>
    <w:rsid w:val="00270F03"/>
    <w:rsid w:val="00270F3E"/>
    <w:rsid w:val="00270F62"/>
    <w:rsid w:val="00270F97"/>
    <w:rsid w:val="0027105D"/>
    <w:rsid w:val="00271083"/>
    <w:rsid w:val="00271142"/>
    <w:rsid w:val="0027114D"/>
    <w:rsid w:val="00271180"/>
    <w:rsid w:val="0027119D"/>
    <w:rsid w:val="002711AF"/>
    <w:rsid w:val="0027123E"/>
    <w:rsid w:val="0027126C"/>
    <w:rsid w:val="002712A9"/>
    <w:rsid w:val="002712AD"/>
    <w:rsid w:val="002712C7"/>
    <w:rsid w:val="002712D3"/>
    <w:rsid w:val="002713C7"/>
    <w:rsid w:val="002713D7"/>
    <w:rsid w:val="002714E2"/>
    <w:rsid w:val="002715E6"/>
    <w:rsid w:val="00271779"/>
    <w:rsid w:val="002718F4"/>
    <w:rsid w:val="00271915"/>
    <w:rsid w:val="00271975"/>
    <w:rsid w:val="002719A4"/>
    <w:rsid w:val="00271A47"/>
    <w:rsid w:val="00271A63"/>
    <w:rsid w:val="00271B21"/>
    <w:rsid w:val="00271C15"/>
    <w:rsid w:val="00271CD0"/>
    <w:rsid w:val="00271D50"/>
    <w:rsid w:val="00271E19"/>
    <w:rsid w:val="00271E27"/>
    <w:rsid w:val="00271E6D"/>
    <w:rsid w:val="00271EAB"/>
    <w:rsid w:val="00271F47"/>
    <w:rsid w:val="00271FED"/>
    <w:rsid w:val="00272021"/>
    <w:rsid w:val="0027205C"/>
    <w:rsid w:val="00272117"/>
    <w:rsid w:val="0027214B"/>
    <w:rsid w:val="00272249"/>
    <w:rsid w:val="0027224E"/>
    <w:rsid w:val="00272254"/>
    <w:rsid w:val="002722BD"/>
    <w:rsid w:val="002722C9"/>
    <w:rsid w:val="0027233A"/>
    <w:rsid w:val="00272478"/>
    <w:rsid w:val="002725FD"/>
    <w:rsid w:val="00272618"/>
    <w:rsid w:val="002726F1"/>
    <w:rsid w:val="00272714"/>
    <w:rsid w:val="00272756"/>
    <w:rsid w:val="00272774"/>
    <w:rsid w:val="0027277F"/>
    <w:rsid w:val="002727A2"/>
    <w:rsid w:val="0027286A"/>
    <w:rsid w:val="00272A31"/>
    <w:rsid w:val="00272A4D"/>
    <w:rsid w:val="00272A6A"/>
    <w:rsid w:val="00272A70"/>
    <w:rsid w:val="00272B1C"/>
    <w:rsid w:val="00272C6B"/>
    <w:rsid w:val="00272CB2"/>
    <w:rsid w:val="00272D27"/>
    <w:rsid w:val="00272D67"/>
    <w:rsid w:val="00272D7B"/>
    <w:rsid w:val="00272DC2"/>
    <w:rsid w:val="00272FA0"/>
    <w:rsid w:val="00273016"/>
    <w:rsid w:val="002730D8"/>
    <w:rsid w:val="0027311A"/>
    <w:rsid w:val="0027312B"/>
    <w:rsid w:val="00273133"/>
    <w:rsid w:val="0027316D"/>
    <w:rsid w:val="00273264"/>
    <w:rsid w:val="00273279"/>
    <w:rsid w:val="00273458"/>
    <w:rsid w:val="00273482"/>
    <w:rsid w:val="002734CC"/>
    <w:rsid w:val="002735FA"/>
    <w:rsid w:val="0027366A"/>
    <w:rsid w:val="002736DF"/>
    <w:rsid w:val="002736EB"/>
    <w:rsid w:val="00273774"/>
    <w:rsid w:val="00273780"/>
    <w:rsid w:val="002737D7"/>
    <w:rsid w:val="002737FC"/>
    <w:rsid w:val="00273914"/>
    <w:rsid w:val="00273A9B"/>
    <w:rsid w:val="00273AA7"/>
    <w:rsid w:val="00273B87"/>
    <w:rsid w:val="00273CEC"/>
    <w:rsid w:val="00273E30"/>
    <w:rsid w:val="00273E6B"/>
    <w:rsid w:val="00273F21"/>
    <w:rsid w:val="00273F44"/>
    <w:rsid w:val="00273F9D"/>
    <w:rsid w:val="00273FBD"/>
    <w:rsid w:val="00273FEE"/>
    <w:rsid w:val="00274054"/>
    <w:rsid w:val="002740E9"/>
    <w:rsid w:val="0027410D"/>
    <w:rsid w:val="00274122"/>
    <w:rsid w:val="00274137"/>
    <w:rsid w:val="002741AD"/>
    <w:rsid w:val="00274211"/>
    <w:rsid w:val="00274276"/>
    <w:rsid w:val="002743C3"/>
    <w:rsid w:val="0027440C"/>
    <w:rsid w:val="0027450D"/>
    <w:rsid w:val="00274512"/>
    <w:rsid w:val="00274543"/>
    <w:rsid w:val="002746A7"/>
    <w:rsid w:val="002746D8"/>
    <w:rsid w:val="00274764"/>
    <w:rsid w:val="002748C1"/>
    <w:rsid w:val="00274935"/>
    <w:rsid w:val="0027494D"/>
    <w:rsid w:val="00274972"/>
    <w:rsid w:val="002749FE"/>
    <w:rsid w:val="00274AD7"/>
    <w:rsid w:val="00274BD1"/>
    <w:rsid w:val="00274BE8"/>
    <w:rsid w:val="00274C26"/>
    <w:rsid w:val="00274C3F"/>
    <w:rsid w:val="00274C83"/>
    <w:rsid w:val="00274D45"/>
    <w:rsid w:val="00274D88"/>
    <w:rsid w:val="00274E03"/>
    <w:rsid w:val="00274E60"/>
    <w:rsid w:val="00275063"/>
    <w:rsid w:val="00275094"/>
    <w:rsid w:val="002750D1"/>
    <w:rsid w:val="00275126"/>
    <w:rsid w:val="00275190"/>
    <w:rsid w:val="0027523C"/>
    <w:rsid w:val="002752AB"/>
    <w:rsid w:val="002752DE"/>
    <w:rsid w:val="00275359"/>
    <w:rsid w:val="00275482"/>
    <w:rsid w:val="002754C9"/>
    <w:rsid w:val="0027555D"/>
    <w:rsid w:val="002755D9"/>
    <w:rsid w:val="002755F8"/>
    <w:rsid w:val="00275824"/>
    <w:rsid w:val="00275842"/>
    <w:rsid w:val="00275855"/>
    <w:rsid w:val="002758AE"/>
    <w:rsid w:val="002759E4"/>
    <w:rsid w:val="00275AA7"/>
    <w:rsid w:val="00275BC6"/>
    <w:rsid w:val="00275BEF"/>
    <w:rsid w:val="00275C7E"/>
    <w:rsid w:val="00275C91"/>
    <w:rsid w:val="00275D2F"/>
    <w:rsid w:val="00275E9E"/>
    <w:rsid w:val="00275EAE"/>
    <w:rsid w:val="00275EDB"/>
    <w:rsid w:val="002761E2"/>
    <w:rsid w:val="0027622C"/>
    <w:rsid w:val="0027625B"/>
    <w:rsid w:val="002764F3"/>
    <w:rsid w:val="00276546"/>
    <w:rsid w:val="00276596"/>
    <w:rsid w:val="0027662A"/>
    <w:rsid w:val="0027671F"/>
    <w:rsid w:val="00276726"/>
    <w:rsid w:val="0027678F"/>
    <w:rsid w:val="0027681A"/>
    <w:rsid w:val="00276835"/>
    <w:rsid w:val="0027683F"/>
    <w:rsid w:val="002768E4"/>
    <w:rsid w:val="002769CD"/>
    <w:rsid w:val="00276A45"/>
    <w:rsid w:val="00276A69"/>
    <w:rsid w:val="00276AB9"/>
    <w:rsid w:val="00276B70"/>
    <w:rsid w:val="00276B85"/>
    <w:rsid w:val="00276BC5"/>
    <w:rsid w:val="00276C6A"/>
    <w:rsid w:val="00276C77"/>
    <w:rsid w:val="00276D45"/>
    <w:rsid w:val="00276F1C"/>
    <w:rsid w:val="00276F8A"/>
    <w:rsid w:val="0027704E"/>
    <w:rsid w:val="002770C5"/>
    <w:rsid w:val="002770EF"/>
    <w:rsid w:val="002771F5"/>
    <w:rsid w:val="00277240"/>
    <w:rsid w:val="0027729A"/>
    <w:rsid w:val="0027730A"/>
    <w:rsid w:val="00277361"/>
    <w:rsid w:val="00277418"/>
    <w:rsid w:val="00277712"/>
    <w:rsid w:val="00277822"/>
    <w:rsid w:val="00277892"/>
    <w:rsid w:val="002778BA"/>
    <w:rsid w:val="002778CC"/>
    <w:rsid w:val="00277909"/>
    <w:rsid w:val="00277A44"/>
    <w:rsid w:val="00277A81"/>
    <w:rsid w:val="00277B63"/>
    <w:rsid w:val="00277C85"/>
    <w:rsid w:val="00277DD6"/>
    <w:rsid w:val="00277E4A"/>
    <w:rsid w:val="00277F0B"/>
    <w:rsid w:val="00277F34"/>
    <w:rsid w:val="00280002"/>
    <w:rsid w:val="00280054"/>
    <w:rsid w:val="00280056"/>
    <w:rsid w:val="002801D8"/>
    <w:rsid w:val="002801F7"/>
    <w:rsid w:val="0028025C"/>
    <w:rsid w:val="00280360"/>
    <w:rsid w:val="0028042E"/>
    <w:rsid w:val="00280457"/>
    <w:rsid w:val="00280477"/>
    <w:rsid w:val="002804A8"/>
    <w:rsid w:val="002804B3"/>
    <w:rsid w:val="00280616"/>
    <w:rsid w:val="0028068B"/>
    <w:rsid w:val="002806B7"/>
    <w:rsid w:val="002806DA"/>
    <w:rsid w:val="00280747"/>
    <w:rsid w:val="00280801"/>
    <w:rsid w:val="00280805"/>
    <w:rsid w:val="00280865"/>
    <w:rsid w:val="0028086F"/>
    <w:rsid w:val="00280B07"/>
    <w:rsid w:val="00280B12"/>
    <w:rsid w:val="00280B2A"/>
    <w:rsid w:val="00280BE7"/>
    <w:rsid w:val="00280C33"/>
    <w:rsid w:val="00280CE5"/>
    <w:rsid w:val="00280E02"/>
    <w:rsid w:val="00280F6C"/>
    <w:rsid w:val="00280F8D"/>
    <w:rsid w:val="00280FCC"/>
    <w:rsid w:val="00281098"/>
    <w:rsid w:val="00281257"/>
    <w:rsid w:val="00281287"/>
    <w:rsid w:val="00281329"/>
    <w:rsid w:val="00281364"/>
    <w:rsid w:val="0028136C"/>
    <w:rsid w:val="0028148F"/>
    <w:rsid w:val="002814C2"/>
    <w:rsid w:val="002814DC"/>
    <w:rsid w:val="002815A4"/>
    <w:rsid w:val="00281642"/>
    <w:rsid w:val="00281705"/>
    <w:rsid w:val="0028175C"/>
    <w:rsid w:val="00281760"/>
    <w:rsid w:val="00281784"/>
    <w:rsid w:val="002817A6"/>
    <w:rsid w:val="002817D2"/>
    <w:rsid w:val="002818FF"/>
    <w:rsid w:val="00281950"/>
    <w:rsid w:val="00281980"/>
    <w:rsid w:val="002819DB"/>
    <w:rsid w:val="002819F3"/>
    <w:rsid w:val="00281B32"/>
    <w:rsid w:val="00281BA1"/>
    <w:rsid w:val="00281C29"/>
    <w:rsid w:val="00281CC2"/>
    <w:rsid w:val="00281D02"/>
    <w:rsid w:val="00281D6E"/>
    <w:rsid w:val="00281E14"/>
    <w:rsid w:val="00281E20"/>
    <w:rsid w:val="00281E22"/>
    <w:rsid w:val="00281E39"/>
    <w:rsid w:val="00281E3C"/>
    <w:rsid w:val="00281E70"/>
    <w:rsid w:val="00281EBD"/>
    <w:rsid w:val="00281EF5"/>
    <w:rsid w:val="00281F18"/>
    <w:rsid w:val="00281FEB"/>
    <w:rsid w:val="00282088"/>
    <w:rsid w:val="002820E2"/>
    <w:rsid w:val="002820FF"/>
    <w:rsid w:val="0028218C"/>
    <w:rsid w:val="002821E8"/>
    <w:rsid w:val="00282211"/>
    <w:rsid w:val="002822DD"/>
    <w:rsid w:val="0028233D"/>
    <w:rsid w:val="002823AC"/>
    <w:rsid w:val="002823BC"/>
    <w:rsid w:val="00282456"/>
    <w:rsid w:val="002824FD"/>
    <w:rsid w:val="002826D7"/>
    <w:rsid w:val="002826DF"/>
    <w:rsid w:val="00282713"/>
    <w:rsid w:val="00282728"/>
    <w:rsid w:val="00282764"/>
    <w:rsid w:val="002828CE"/>
    <w:rsid w:val="0028291E"/>
    <w:rsid w:val="00282967"/>
    <w:rsid w:val="002829B6"/>
    <w:rsid w:val="00282A34"/>
    <w:rsid w:val="00282A8E"/>
    <w:rsid w:val="00282B9A"/>
    <w:rsid w:val="00282BC2"/>
    <w:rsid w:val="00282C31"/>
    <w:rsid w:val="00282C4D"/>
    <w:rsid w:val="00282CD1"/>
    <w:rsid w:val="00282CD6"/>
    <w:rsid w:val="00282DAE"/>
    <w:rsid w:val="00282DC0"/>
    <w:rsid w:val="00282E39"/>
    <w:rsid w:val="00282FAB"/>
    <w:rsid w:val="00282FF3"/>
    <w:rsid w:val="00282FFE"/>
    <w:rsid w:val="002830AB"/>
    <w:rsid w:val="002830C4"/>
    <w:rsid w:val="002830EF"/>
    <w:rsid w:val="002831D1"/>
    <w:rsid w:val="00283228"/>
    <w:rsid w:val="00283248"/>
    <w:rsid w:val="0028324B"/>
    <w:rsid w:val="002832FC"/>
    <w:rsid w:val="0028335B"/>
    <w:rsid w:val="00283364"/>
    <w:rsid w:val="002833C7"/>
    <w:rsid w:val="0028343F"/>
    <w:rsid w:val="00283469"/>
    <w:rsid w:val="002834E6"/>
    <w:rsid w:val="00283511"/>
    <w:rsid w:val="00283570"/>
    <w:rsid w:val="00283598"/>
    <w:rsid w:val="0028359E"/>
    <w:rsid w:val="002835AC"/>
    <w:rsid w:val="00283672"/>
    <w:rsid w:val="00283711"/>
    <w:rsid w:val="002837C2"/>
    <w:rsid w:val="00283861"/>
    <w:rsid w:val="00283895"/>
    <w:rsid w:val="002838D1"/>
    <w:rsid w:val="00283903"/>
    <w:rsid w:val="00283941"/>
    <w:rsid w:val="002839BF"/>
    <w:rsid w:val="002839E3"/>
    <w:rsid w:val="00283C47"/>
    <w:rsid w:val="00283CD1"/>
    <w:rsid w:val="00283D29"/>
    <w:rsid w:val="00283DE1"/>
    <w:rsid w:val="00283E79"/>
    <w:rsid w:val="00283F90"/>
    <w:rsid w:val="00284054"/>
    <w:rsid w:val="00284073"/>
    <w:rsid w:val="002840DB"/>
    <w:rsid w:val="002840E4"/>
    <w:rsid w:val="00284195"/>
    <w:rsid w:val="00284199"/>
    <w:rsid w:val="002841D0"/>
    <w:rsid w:val="002843D7"/>
    <w:rsid w:val="0028442E"/>
    <w:rsid w:val="002846E3"/>
    <w:rsid w:val="002846FE"/>
    <w:rsid w:val="0028475A"/>
    <w:rsid w:val="00284787"/>
    <w:rsid w:val="002848A3"/>
    <w:rsid w:val="002848F6"/>
    <w:rsid w:val="0028498D"/>
    <w:rsid w:val="002849F8"/>
    <w:rsid w:val="00284BB8"/>
    <w:rsid w:val="00284C1F"/>
    <w:rsid w:val="00284CFC"/>
    <w:rsid w:val="00284DD5"/>
    <w:rsid w:val="0028508F"/>
    <w:rsid w:val="0028511C"/>
    <w:rsid w:val="0028513B"/>
    <w:rsid w:val="0028513F"/>
    <w:rsid w:val="00285192"/>
    <w:rsid w:val="002851F7"/>
    <w:rsid w:val="00285218"/>
    <w:rsid w:val="00285320"/>
    <w:rsid w:val="00285351"/>
    <w:rsid w:val="00285419"/>
    <w:rsid w:val="002854D3"/>
    <w:rsid w:val="002854EB"/>
    <w:rsid w:val="002855B7"/>
    <w:rsid w:val="002855E2"/>
    <w:rsid w:val="002855F9"/>
    <w:rsid w:val="002855FC"/>
    <w:rsid w:val="00285797"/>
    <w:rsid w:val="002857AF"/>
    <w:rsid w:val="0028583D"/>
    <w:rsid w:val="00285957"/>
    <w:rsid w:val="00285966"/>
    <w:rsid w:val="00285B2D"/>
    <w:rsid w:val="00285B6B"/>
    <w:rsid w:val="00285BF5"/>
    <w:rsid w:val="00285C35"/>
    <w:rsid w:val="00285C9D"/>
    <w:rsid w:val="00285E5A"/>
    <w:rsid w:val="00285F75"/>
    <w:rsid w:val="00285F80"/>
    <w:rsid w:val="0028606D"/>
    <w:rsid w:val="002861E5"/>
    <w:rsid w:val="0028627F"/>
    <w:rsid w:val="00286280"/>
    <w:rsid w:val="002862AC"/>
    <w:rsid w:val="0028640D"/>
    <w:rsid w:val="002864A2"/>
    <w:rsid w:val="002864B2"/>
    <w:rsid w:val="002864BA"/>
    <w:rsid w:val="002864DB"/>
    <w:rsid w:val="002864EF"/>
    <w:rsid w:val="0028653D"/>
    <w:rsid w:val="002865B2"/>
    <w:rsid w:val="002865E0"/>
    <w:rsid w:val="002865FE"/>
    <w:rsid w:val="002866B3"/>
    <w:rsid w:val="002867F4"/>
    <w:rsid w:val="00286895"/>
    <w:rsid w:val="002868BB"/>
    <w:rsid w:val="00286924"/>
    <w:rsid w:val="0028695D"/>
    <w:rsid w:val="00286A1A"/>
    <w:rsid w:val="00286A42"/>
    <w:rsid w:val="00286B9A"/>
    <w:rsid w:val="00286C05"/>
    <w:rsid w:val="00286C65"/>
    <w:rsid w:val="00286CD7"/>
    <w:rsid w:val="00286CF2"/>
    <w:rsid w:val="00286D0A"/>
    <w:rsid w:val="00286D3E"/>
    <w:rsid w:val="00286D85"/>
    <w:rsid w:val="00286EAC"/>
    <w:rsid w:val="0028721D"/>
    <w:rsid w:val="00287227"/>
    <w:rsid w:val="00287291"/>
    <w:rsid w:val="002872FD"/>
    <w:rsid w:val="00287351"/>
    <w:rsid w:val="002873BF"/>
    <w:rsid w:val="002873CE"/>
    <w:rsid w:val="00287547"/>
    <w:rsid w:val="00287556"/>
    <w:rsid w:val="00287671"/>
    <w:rsid w:val="00287714"/>
    <w:rsid w:val="00287893"/>
    <w:rsid w:val="00287994"/>
    <w:rsid w:val="00287AE7"/>
    <w:rsid w:val="00287AFE"/>
    <w:rsid w:val="00287B22"/>
    <w:rsid w:val="00287B9D"/>
    <w:rsid w:val="00287BFE"/>
    <w:rsid w:val="00287C4D"/>
    <w:rsid w:val="00287CCE"/>
    <w:rsid w:val="00287D03"/>
    <w:rsid w:val="00287DCC"/>
    <w:rsid w:val="00287DE5"/>
    <w:rsid w:val="00287DFF"/>
    <w:rsid w:val="00287E16"/>
    <w:rsid w:val="00287E95"/>
    <w:rsid w:val="00287F15"/>
    <w:rsid w:val="00287F23"/>
    <w:rsid w:val="00287F5B"/>
    <w:rsid w:val="00287F6D"/>
    <w:rsid w:val="00287F76"/>
    <w:rsid w:val="00287FD4"/>
    <w:rsid w:val="00287FE3"/>
    <w:rsid w:val="00290149"/>
    <w:rsid w:val="002901DC"/>
    <w:rsid w:val="0029029E"/>
    <w:rsid w:val="0029034D"/>
    <w:rsid w:val="002903E1"/>
    <w:rsid w:val="00290498"/>
    <w:rsid w:val="002904FA"/>
    <w:rsid w:val="002904FD"/>
    <w:rsid w:val="00290542"/>
    <w:rsid w:val="002905BE"/>
    <w:rsid w:val="0029060F"/>
    <w:rsid w:val="0029065A"/>
    <w:rsid w:val="00290705"/>
    <w:rsid w:val="00290757"/>
    <w:rsid w:val="0029076C"/>
    <w:rsid w:val="00290779"/>
    <w:rsid w:val="002907C3"/>
    <w:rsid w:val="00290909"/>
    <w:rsid w:val="00290984"/>
    <w:rsid w:val="00290A7E"/>
    <w:rsid w:val="00290AC4"/>
    <w:rsid w:val="00290AEB"/>
    <w:rsid w:val="00290B93"/>
    <w:rsid w:val="00290CB8"/>
    <w:rsid w:val="00290CDA"/>
    <w:rsid w:val="00290CE5"/>
    <w:rsid w:val="00290CF0"/>
    <w:rsid w:val="00290DD7"/>
    <w:rsid w:val="00290E27"/>
    <w:rsid w:val="00290ED4"/>
    <w:rsid w:val="00290EE3"/>
    <w:rsid w:val="00290F74"/>
    <w:rsid w:val="00290FA3"/>
    <w:rsid w:val="00291113"/>
    <w:rsid w:val="00291196"/>
    <w:rsid w:val="002911A7"/>
    <w:rsid w:val="002911AB"/>
    <w:rsid w:val="002911EC"/>
    <w:rsid w:val="002911FE"/>
    <w:rsid w:val="00291233"/>
    <w:rsid w:val="0029136D"/>
    <w:rsid w:val="002913DF"/>
    <w:rsid w:val="0029145F"/>
    <w:rsid w:val="002914D7"/>
    <w:rsid w:val="00291509"/>
    <w:rsid w:val="00291566"/>
    <w:rsid w:val="002915A6"/>
    <w:rsid w:val="002915BB"/>
    <w:rsid w:val="00291625"/>
    <w:rsid w:val="002916D8"/>
    <w:rsid w:val="002917AF"/>
    <w:rsid w:val="00291801"/>
    <w:rsid w:val="00291802"/>
    <w:rsid w:val="00291818"/>
    <w:rsid w:val="002918E6"/>
    <w:rsid w:val="00291900"/>
    <w:rsid w:val="00291942"/>
    <w:rsid w:val="00291981"/>
    <w:rsid w:val="00291992"/>
    <w:rsid w:val="00291993"/>
    <w:rsid w:val="00291A2C"/>
    <w:rsid w:val="00291B90"/>
    <w:rsid w:val="00291C10"/>
    <w:rsid w:val="00291C63"/>
    <w:rsid w:val="00291D96"/>
    <w:rsid w:val="00291EE1"/>
    <w:rsid w:val="00291EEA"/>
    <w:rsid w:val="00291F0D"/>
    <w:rsid w:val="00291F48"/>
    <w:rsid w:val="00291FB4"/>
    <w:rsid w:val="00292017"/>
    <w:rsid w:val="0029202D"/>
    <w:rsid w:val="002920EB"/>
    <w:rsid w:val="00292136"/>
    <w:rsid w:val="00292190"/>
    <w:rsid w:val="002921A5"/>
    <w:rsid w:val="002923DA"/>
    <w:rsid w:val="0029252A"/>
    <w:rsid w:val="0029257B"/>
    <w:rsid w:val="0029258C"/>
    <w:rsid w:val="00292594"/>
    <w:rsid w:val="00292622"/>
    <w:rsid w:val="00292640"/>
    <w:rsid w:val="002927C2"/>
    <w:rsid w:val="002927CC"/>
    <w:rsid w:val="002928BF"/>
    <w:rsid w:val="002929DC"/>
    <w:rsid w:val="00292A13"/>
    <w:rsid w:val="00292A20"/>
    <w:rsid w:val="00292B59"/>
    <w:rsid w:val="00292B5B"/>
    <w:rsid w:val="00292BE7"/>
    <w:rsid w:val="00292C5E"/>
    <w:rsid w:val="00292D8E"/>
    <w:rsid w:val="00292DE4"/>
    <w:rsid w:val="00292E47"/>
    <w:rsid w:val="00292F9D"/>
    <w:rsid w:val="00292FF7"/>
    <w:rsid w:val="0029301D"/>
    <w:rsid w:val="00293070"/>
    <w:rsid w:val="002930F4"/>
    <w:rsid w:val="0029313F"/>
    <w:rsid w:val="002931AF"/>
    <w:rsid w:val="0029323F"/>
    <w:rsid w:val="0029329E"/>
    <w:rsid w:val="002932FA"/>
    <w:rsid w:val="00293372"/>
    <w:rsid w:val="002933B5"/>
    <w:rsid w:val="00293489"/>
    <w:rsid w:val="002934A3"/>
    <w:rsid w:val="00293531"/>
    <w:rsid w:val="00293548"/>
    <w:rsid w:val="00293599"/>
    <w:rsid w:val="002935AF"/>
    <w:rsid w:val="002935F5"/>
    <w:rsid w:val="0029363F"/>
    <w:rsid w:val="00293642"/>
    <w:rsid w:val="00293692"/>
    <w:rsid w:val="002937B9"/>
    <w:rsid w:val="002937EB"/>
    <w:rsid w:val="00293805"/>
    <w:rsid w:val="00293864"/>
    <w:rsid w:val="0029386B"/>
    <w:rsid w:val="00293920"/>
    <w:rsid w:val="0029392B"/>
    <w:rsid w:val="0029397F"/>
    <w:rsid w:val="002939D7"/>
    <w:rsid w:val="002939E2"/>
    <w:rsid w:val="00293A6A"/>
    <w:rsid w:val="00293AE4"/>
    <w:rsid w:val="00293B69"/>
    <w:rsid w:val="00293BCD"/>
    <w:rsid w:val="00293BE5"/>
    <w:rsid w:val="00293C92"/>
    <w:rsid w:val="00293D5D"/>
    <w:rsid w:val="00293D82"/>
    <w:rsid w:val="00293D8B"/>
    <w:rsid w:val="00293F95"/>
    <w:rsid w:val="002940A5"/>
    <w:rsid w:val="002940BB"/>
    <w:rsid w:val="00294192"/>
    <w:rsid w:val="00294516"/>
    <w:rsid w:val="00294657"/>
    <w:rsid w:val="0029466E"/>
    <w:rsid w:val="00294729"/>
    <w:rsid w:val="00294793"/>
    <w:rsid w:val="002947DD"/>
    <w:rsid w:val="0029488C"/>
    <w:rsid w:val="00294893"/>
    <w:rsid w:val="00294899"/>
    <w:rsid w:val="002948DB"/>
    <w:rsid w:val="0029491D"/>
    <w:rsid w:val="0029494A"/>
    <w:rsid w:val="00294969"/>
    <w:rsid w:val="00294983"/>
    <w:rsid w:val="00294A28"/>
    <w:rsid w:val="00294A2E"/>
    <w:rsid w:val="00294A58"/>
    <w:rsid w:val="00294AA8"/>
    <w:rsid w:val="00294B01"/>
    <w:rsid w:val="00294B66"/>
    <w:rsid w:val="00294B72"/>
    <w:rsid w:val="00294C6B"/>
    <w:rsid w:val="00294C73"/>
    <w:rsid w:val="00294CED"/>
    <w:rsid w:val="00294CF1"/>
    <w:rsid w:val="00294DC0"/>
    <w:rsid w:val="00294EFC"/>
    <w:rsid w:val="00294F21"/>
    <w:rsid w:val="00294F51"/>
    <w:rsid w:val="00295017"/>
    <w:rsid w:val="002950B2"/>
    <w:rsid w:val="002950F1"/>
    <w:rsid w:val="00295203"/>
    <w:rsid w:val="0029531B"/>
    <w:rsid w:val="002953F7"/>
    <w:rsid w:val="00295482"/>
    <w:rsid w:val="00295486"/>
    <w:rsid w:val="0029551B"/>
    <w:rsid w:val="00295528"/>
    <w:rsid w:val="002955AD"/>
    <w:rsid w:val="00295613"/>
    <w:rsid w:val="002956E5"/>
    <w:rsid w:val="0029575F"/>
    <w:rsid w:val="00295775"/>
    <w:rsid w:val="0029578B"/>
    <w:rsid w:val="002957FE"/>
    <w:rsid w:val="00295884"/>
    <w:rsid w:val="002958DC"/>
    <w:rsid w:val="0029598C"/>
    <w:rsid w:val="002959A2"/>
    <w:rsid w:val="002959A5"/>
    <w:rsid w:val="00295A2A"/>
    <w:rsid w:val="00295AB4"/>
    <w:rsid w:val="00295B47"/>
    <w:rsid w:val="00295BA6"/>
    <w:rsid w:val="00295BB1"/>
    <w:rsid w:val="00295BC7"/>
    <w:rsid w:val="00295BCC"/>
    <w:rsid w:val="00295C06"/>
    <w:rsid w:val="00295E35"/>
    <w:rsid w:val="00295E3A"/>
    <w:rsid w:val="00295E58"/>
    <w:rsid w:val="00295E98"/>
    <w:rsid w:val="00295F11"/>
    <w:rsid w:val="00295F27"/>
    <w:rsid w:val="00295FCB"/>
    <w:rsid w:val="0029609A"/>
    <w:rsid w:val="002960EF"/>
    <w:rsid w:val="0029610C"/>
    <w:rsid w:val="0029616C"/>
    <w:rsid w:val="0029619F"/>
    <w:rsid w:val="002961A5"/>
    <w:rsid w:val="002961F3"/>
    <w:rsid w:val="002963FA"/>
    <w:rsid w:val="00296537"/>
    <w:rsid w:val="00296541"/>
    <w:rsid w:val="0029656B"/>
    <w:rsid w:val="002965CA"/>
    <w:rsid w:val="00296647"/>
    <w:rsid w:val="00296741"/>
    <w:rsid w:val="0029675B"/>
    <w:rsid w:val="002967E4"/>
    <w:rsid w:val="00296864"/>
    <w:rsid w:val="002968EC"/>
    <w:rsid w:val="00296A07"/>
    <w:rsid w:val="00296A5F"/>
    <w:rsid w:val="00296A9E"/>
    <w:rsid w:val="00296B8E"/>
    <w:rsid w:val="00296DF3"/>
    <w:rsid w:val="00296E3B"/>
    <w:rsid w:val="00296EA7"/>
    <w:rsid w:val="00296ED1"/>
    <w:rsid w:val="00296F2A"/>
    <w:rsid w:val="00296F4E"/>
    <w:rsid w:val="00296F8A"/>
    <w:rsid w:val="00296FBD"/>
    <w:rsid w:val="00296FED"/>
    <w:rsid w:val="00296FF8"/>
    <w:rsid w:val="00296FFF"/>
    <w:rsid w:val="00297015"/>
    <w:rsid w:val="00297070"/>
    <w:rsid w:val="002971DB"/>
    <w:rsid w:val="00297220"/>
    <w:rsid w:val="00297283"/>
    <w:rsid w:val="0029728C"/>
    <w:rsid w:val="002972A3"/>
    <w:rsid w:val="002972D6"/>
    <w:rsid w:val="00297307"/>
    <w:rsid w:val="0029733B"/>
    <w:rsid w:val="002973AE"/>
    <w:rsid w:val="00297422"/>
    <w:rsid w:val="00297452"/>
    <w:rsid w:val="002974E1"/>
    <w:rsid w:val="00297503"/>
    <w:rsid w:val="002975FD"/>
    <w:rsid w:val="00297600"/>
    <w:rsid w:val="0029763A"/>
    <w:rsid w:val="002976C2"/>
    <w:rsid w:val="002976C7"/>
    <w:rsid w:val="0029778D"/>
    <w:rsid w:val="002977D0"/>
    <w:rsid w:val="00297806"/>
    <w:rsid w:val="0029782D"/>
    <w:rsid w:val="0029785B"/>
    <w:rsid w:val="00297895"/>
    <w:rsid w:val="002978BC"/>
    <w:rsid w:val="00297951"/>
    <w:rsid w:val="002979A8"/>
    <w:rsid w:val="00297A03"/>
    <w:rsid w:val="00297A97"/>
    <w:rsid w:val="00297BE8"/>
    <w:rsid w:val="00297C3E"/>
    <w:rsid w:val="00297C49"/>
    <w:rsid w:val="00297C8A"/>
    <w:rsid w:val="00297D0B"/>
    <w:rsid w:val="00297DA3"/>
    <w:rsid w:val="00297DA9"/>
    <w:rsid w:val="00297DDC"/>
    <w:rsid w:val="00297ED5"/>
    <w:rsid w:val="00297EE8"/>
    <w:rsid w:val="002A00D1"/>
    <w:rsid w:val="002A0114"/>
    <w:rsid w:val="002A01FE"/>
    <w:rsid w:val="002A02C6"/>
    <w:rsid w:val="002A02F6"/>
    <w:rsid w:val="002A0349"/>
    <w:rsid w:val="002A0367"/>
    <w:rsid w:val="002A037E"/>
    <w:rsid w:val="002A03A6"/>
    <w:rsid w:val="002A03D6"/>
    <w:rsid w:val="002A05D6"/>
    <w:rsid w:val="002A061B"/>
    <w:rsid w:val="002A0639"/>
    <w:rsid w:val="002A0729"/>
    <w:rsid w:val="002A0763"/>
    <w:rsid w:val="002A07DD"/>
    <w:rsid w:val="002A07EB"/>
    <w:rsid w:val="002A088A"/>
    <w:rsid w:val="002A0947"/>
    <w:rsid w:val="002A09D8"/>
    <w:rsid w:val="002A09FE"/>
    <w:rsid w:val="002A0A43"/>
    <w:rsid w:val="002A0C4B"/>
    <w:rsid w:val="002A0D2D"/>
    <w:rsid w:val="002A0D6A"/>
    <w:rsid w:val="002A0DA8"/>
    <w:rsid w:val="002A0E24"/>
    <w:rsid w:val="002A0E4E"/>
    <w:rsid w:val="002A0F10"/>
    <w:rsid w:val="002A10A2"/>
    <w:rsid w:val="002A114E"/>
    <w:rsid w:val="002A116E"/>
    <w:rsid w:val="002A11C6"/>
    <w:rsid w:val="002A11FA"/>
    <w:rsid w:val="002A122D"/>
    <w:rsid w:val="002A1344"/>
    <w:rsid w:val="002A134B"/>
    <w:rsid w:val="002A1422"/>
    <w:rsid w:val="002A144D"/>
    <w:rsid w:val="002A146F"/>
    <w:rsid w:val="002A14D9"/>
    <w:rsid w:val="002A15CD"/>
    <w:rsid w:val="002A15F1"/>
    <w:rsid w:val="002A1657"/>
    <w:rsid w:val="002A16D0"/>
    <w:rsid w:val="002A171E"/>
    <w:rsid w:val="002A17C2"/>
    <w:rsid w:val="002A180D"/>
    <w:rsid w:val="002A1814"/>
    <w:rsid w:val="002A186C"/>
    <w:rsid w:val="002A1944"/>
    <w:rsid w:val="002A1947"/>
    <w:rsid w:val="002A1998"/>
    <w:rsid w:val="002A1A28"/>
    <w:rsid w:val="002A1AA2"/>
    <w:rsid w:val="002A1AA5"/>
    <w:rsid w:val="002A1CA9"/>
    <w:rsid w:val="002A1D33"/>
    <w:rsid w:val="002A1DF8"/>
    <w:rsid w:val="002A1F0D"/>
    <w:rsid w:val="002A1FA0"/>
    <w:rsid w:val="002A2199"/>
    <w:rsid w:val="002A2205"/>
    <w:rsid w:val="002A22C7"/>
    <w:rsid w:val="002A231E"/>
    <w:rsid w:val="002A243D"/>
    <w:rsid w:val="002A249E"/>
    <w:rsid w:val="002A2556"/>
    <w:rsid w:val="002A25D4"/>
    <w:rsid w:val="002A2641"/>
    <w:rsid w:val="002A26B5"/>
    <w:rsid w:val="002A26C2"/>
    <w:rsid w:val="002A26F7"/>
    <w:rsid w:val="002A278A"/>
    <w:rsid w:val="002A27DC"/>
    <w:rsid w:val="002A2820"/>
    <w:rsid w:val="002A2850"/>
    <w:rsid w:val="002A286B"/>
    <w:rsid w:val="002A28DE"/>
    <w:rsid w:val="002A28E0"/>
    <w:rsid w:val="002A297B"/>
    <w:rsid w:val="002A29B5"/>
    <w:rsid w:val="002A2A17"/>
    <w:rsid w:val="002A2A2A"/>
    <w:rsid w:val="002A2A3D"/>
    <w:rsid w:val="002A2A6A"/>
    <w:rsid w:val="002A2A98"/>
    <w:rsid w:val="002A2B04"/>
    <w:rsid w:val="002A2B47"/>
    <w:rsid w:val="002A2B52"/>
    <w:rsid w:val="002A2B6C"/>
    <w:rsid w:val="002A2C43"/>
    <w:rsid w:val="002A2C5A"/>
    <w:rsid w:val="002A2C89"/>
    <w:rsid w:val="002A2D7E"/>
    <w:rsid w:val="002A2FF2"/>
    <w:rsid w:val="002A31A3"/>
    <w:rsid w:val="002A3303"/>
    <w:rsid w:val="002A3388"/>
    <w:rsid w:val="002A33AC"/>
    <w:rsid w:val="002A34A9"/>
    <w:rsid w:val="002A350E"/>
    <w:rsid w:val="002A35A9"/>
    <w:rsid w:val="002A3871"/>
    <w:rsid w:val="002A38AC"/>
    <w:rsid w:val="002A38D4"/>
    <w:rsid w:val="002A38D8"/>
    <w:rsid w:val="002A3907"/>
    <w:rsid w:val="002A394A"/>
    <w:rsid w:val="002A39C1"/>
    <w:rsid w:val="002A3A58"/>
    <w:rsid w:val="002A3A99"/>
    <w:rsid w:val="002A3AA5"/>
    <w:rsid w:val="002A3AF0"/>
    <w:rsid w:val="002A3B6E"/>
    <w:rsid w:val="002A3BB3"/>
    <w:rsid w:val="002A3BF1"/>
    <w:rsid w:val="002A3CA2"/>
    <w:rsid w:val="002A3CCA"/>
    <w:rsid w:val="002A3CD6"/>
    <w:rsid w:val="002A3DCB"/>
    <w:rsid w:val="002A3EB5"/>
    <w:rsid w:val="002A3F67"/>
    <w:rsid w:val="002A3F7B"/>
    <w:rsid w:val="002A4044"/>
    <w:rsid w:val="002A4067"/>
    <w:rsid w:val="002A4183"/>
    <w:rsid w:val="002A41B2"/>
    <w:rsid w:val="002A41C2"/>
    <w:rsid w:val="002A41E8"/>
    <w:rsid w:val="002A433F"/>
    <w:rsid w:val="002A43BB"/>
    <w:rsid w:val="002A43CA"/>
    <w:rsid w:val="002A457A"/>
    <w:rsid w:val="002A45AB"/>
    <w:rsid w:val="002A4664"/>
    <w:rsid w:val="002A46FB"/>
    <w:rsid w:val="002A46FE"/>
    <w:rsid w:val="002A4718"/>
    <w:rsid w:val="002A481C"/>
    <w:rsid w:val="002A4902"/>
    <w:rsid w:val="002A4931"/>
    <w:rsid w:val="002A497B"/>
    <w:rsid w:val="002A4991"/>
    <w:rsid w:val="002A49E0"/>
    <w:rsid w:val="002A4AA3"/>
    <w:rsid w:val="002A4AAC"/>
    <w:rsid w:val="002A4AE6"/>
    <w:rsid w:val="002A4B0F"/>
    <w:rsid w:val="002A4B3E"/>
    <w:rsid w:val="002A4C2C"/>
    <w:rsid w:val="002A4CB8"/>
    <w:rsid w:val="002A4D13"/>
    <w:rsid w:val="002A4D46"/>
    <w:rsid w:val="002A4E07"/>
    <w:rsid w:val="002A4F11"/>
    <w:rsid w:val="002A4FAD"/>
    <w:rsid w:val="002A5004"/>
    <w:rsid w:val="002A50BB"/>
    <w:rsid w:val="002A51B3"/>
    <w:rsid w:val="002A5275"/>
    <w:rsid w:val="002A52BE"/>
    <w:rsid w:val="002A533A"/>
    <w:rsid w:val="002A53FD"/>
    <w:rsid w:val="002A5487"/>
    <w:rsid w:val="002A54A0"/>
    <w:rsid w:val="002A54B1"/>
    <w:rsid w:val="002A54D6"/>
    <w:rsid w:val="002A5533"/>
    <w:rsid w:val="002A5581"/>
    <w:rsid w:val="002A558E"/>
    <w:rsid w:val="002A55B2"/>
    <w:rsid w:val="002A567E"/>
    <w:rsid w:val="002A5694"/>
    <w:rsid w:val="002A56DC"/>
    <w:rsid w:val="002A580F"/>
    <w:rsid w:val="002A582A"/>
    <w:rsid w:val="002A5846"/>
    <w:rsid w:val="002A58D9"/>
    <w:rsid w:val="002A5901"/>
    <w:rsid w:val="002A5920"/>
    <w:rsid w:val="002A5923"/>
    <w:rsid w:val="002A5A2D"/>
    <w:rsid w:val="002A5A4A"/>
    <w:rsid w:val="002A5AFB"/>
    <w:rsid w:val="002A5B4C"/>
    <w:rsid w:val="002A5B8B"/>
    <w:rsid w:val="002A5C41"/>
    <w:rsid w:val="002A5C7C"/>
    <w:rsid w:val="002A5D63"/>
    <w:rsid w:val="002A5DF2"/>
    <w:rsid w:val="002A5E57"/>
    <w:rsid w:val="002A5E6F"/>
    <w:rsid w:val="002A5EF6"/>
    <w:rsid w:val="002A5F83"/>
    <w:rsid w:val="002A5FA3"/>
    <w:rsid w:val="002A6029"/>
    <w:rsid w:val="002A60D3"/>
    <w:rsid w:val="002A6183"/>
    <w:rsid w:val="002A61DC"/>
    <w:rsid w:val="002A6294"/>
    <w:rsid w:val="002A62E5"/>
    <w:rsid w:val="002A630F"/>
    <w:rsid w:val="002A633D"/>
    <w:rsid w:val="002A637C"/>
    <w:rsid w:val="002A6442"/>
    <w:rsid w:val="002A6444"/>
    <w:rsid w:val="002A64BB"/>
    <w:rsid w:val="002A6591"/>
    <w:rsid w:val="002A65A5"/>
    <w:rsid w:val="002A65C0"/>
    <w:rsid w:val="002A65CA"/>
    <w:rsid w:val="002A6690"/>
    <w:rsid w:val="002A66AD"/>
    <w:rsid w:val="002A66B8"/>
    <w:rsid w:val="002A67DB"/>
    <w:rsid w:val="002A68CA"/>
    <w:rsid w:val="002A68D2"/>
    <w:rsid w:val="002A6A79"/>
    <w:rsid w:val="002A6AAB"/>
    <w:rsid w:val="002A6ABA"/>
    <w:rsid w:val="002A6AFD"/>
    <w:rsid w:val="002A6B07"/>
    <w:rsid w:val="002A6B81"/>
    <w:rsid w:val="002A6B90"/>
    <w:rsid w:val="002A6C02"/>
    <w:rsid w:val="002A6C4C"/>
    <w:rsid w:val="002A6CC8"/>
    <w:rsid w:val="002A6E4C"/>
    <w:rsid w:val="002A6E6E"/>
    <w:rsid w:val="002A6E8F"/>
    <w:rsid w:val="002A6EBB"/>
    <w:rsid w:val="002A6F36"/>
    <w:rsid w:val="002A7011"/>
    <w:rsid w:val="002A7068"/>
    <w:rsid w:val="002A7087"/>
    <w:rsid w:val="002A7168"/>
    <w:rsid w:val="002A71EA"/>
    <w:rsid w:val="002A7208"/>
    <w:rsid w:val="002A72BF"/>
    <w:rsid w:val="002A75B7"/>
    <w:rsid w:val="002A75EA"/>
    <w:rsid w:val="002A763D"/>
    <w:rsid w:val="002A7669"/>
    <w:rsid w:val="002A7683"/>
    <w:rsid w:val="002A7688"/>
    <w:rsid w:val="002A7782"/>
    <w:rsid w:val="002A783D"/>
    <w:rsid w:val="002A78E1"/>
    <w:rsid w:val="002A793A"/>
    <w:rsid w:val="002A79DD"/>
    <w:rsid w:val="002A7A50"/>
    <w:rsid w:val="002A7A62"/>
    <w:rsid w:val="002A7B08"/>
    <w:rsid w:val="002A7C99"/>
    <w:rsid w:val="002A7D89"/>
    <w:rsid w:val="002A7DDE"/>
    <w:rsid w:val="002A7E73"/>
    <w:rsid w:val="002A7F50"/>
    <w:rsid w:val="002A7FAB"/>
    <w:rsid w:val="002A7FC7"/>
    <w:rsid w:val="002B003F"/>
    <w:rsid w:val="002B00F3"/>
    <w:rsid w:val="002B020A"/>
    <w:rsid w:val="002B029A"/>
    <w:rsid w:val="002B040F"/>
    <w:rsid w:val="002B0493"/>
    <w:rsid w:val="002B04AD"/>
    <w:rsid w:val="002B0522"/>
    <w:rsid w:val="002B0534"/>
    <w:rsid w:val="002B0591"/>
    <w:rsid w:val="002B05D5"/>
    <w:rsid w:val="002B060C"/>
    <w:rsid w:val="002B0689"/>
    <w:rsid w:val="002B06BB"/>
    <w:rsid w:val="002B06C0"/>
    <w:rsid w:val="002B0703"/>
    <w:rsid w:val="002B0912"/>
    <w:rsid w:val="002B0949"/>
    <w:rsid w:val="002B096F"/>
    <w:rsid w:val="002B0A44"/>
    <w:rsid w:val="002B0A66"/>
    <w:rsid w:val="002B0A8A"/>
    <w:rsid w:val="002B0B92"/>
    <w:rsid w:val="002B0C38"/>
    <w:rsid w:val="002B0C44"/>
    <w:rsid w:val="002B0C4B"/>
    <w:rsid w:val="002B0D05"/>
    <w:rsid w:val="002B0E47"/>
    <w:rsid w:val="002B0E88"/>
    <w:rsid w:val="002B0ECA"/>
    <w:rsid w:val="002B0F2B"/>
    <w:rsid w:val="002B106D"/>
    <w:rsid w:val="002B1076"/>
    <w:rsid w:val="002B11A8"/>
    <w:rsid w:val="002B1231"/>
    <w:rsid w:val="002B1276"/>
    <w:rsid w:val="002B12DE"/>
    <w:rsid w:val="002B13BB"/>
    <w:rsid w:val="002B155A"/>
    <w:rsid w:val="002B157C"/>
    <w:rsid w:val="002B159B"/>
    <w:rsid w:val="002B161A"/>
    <w:rsid w:val="002B1632"/>
    <w:rsid w:val="002B1638"/>
    <w:rsid w:val="002B170A"/>
    <w:rsid w:val="002B17A1"/>
    <w:rsid w:val="002B180D"/>
    <w:rsid w:val="002B1886"/>
    <w:rsid w:val="002B188C"/>
    <w:rsid w:val="002B18A8"/>
    <w:rsid w:val="002B18AC"/>
    <w:rsid w:val="002B190E"/>
    <w:rsid w:val="002B193A"/>
    <w:rsid w:val="002B19FA"/>
    <w:rsid w:val="002B1BD6"/>
    <w:rsid w:val="002B1C25"/>
    <w:rsid w:val="002B1C64"/>
    <w:rsid w:val="002B1C70"/>
    <w:rsid w:val="002B1C7E"/>
    <w:rsid w:val="002B1C90"/>
    <w:rsid w:val="002B1D88"/>
    <w:rsid w:val="002B1E8D"/>
    <w:rsid w:val="002B1EB6"/>
    <w:rsid w:val="002B1FA7"/>
    <w:rsid w:val="002B209C"/>
    <w:rsid w:val="002B20BB"/>
    <w:rsid w:val="002B211E"/>
    <w:rsid w:val="002B213E"/>
    <w:rsid w:val="002B2214"/>
    <w:rsid w:val="002B2264"/>
    <w:rsid w:val="002B22A2"/>
    <w:rsid w:val="002B2497"/>
    <w:rsid w:val="002B250B"/>
    <w:rsid w:val="002B262F"/>
    <w:rsid w:val="002B2694"/>
    <w:rsid w:val="002B281C"/>
    <w:rsid w:val="002B28BA"/>
    <w:rsid w:val="002B2944"/>
    <w:rsid w:val="002B2996"/>
    <w:rsid w:val="002B2C40"/>
    <w:rsid w:val="002B2CD0"/>
    <w:rsid w:val="002B2EEA"/>
    <w:rsid w:val="002B2F1D"/>
    <w:rsid w:val="002B2F29"/>
    <w:rsid w:val="002B2F9E"/>
    <w:rsid w:val="002B2FD0"/>
    <w:rsid w:val="002B2FD3"/>
    <w:rsid w:val="002B30A0"/>
    <w:rsid w:val="002B314E"/>
    <w:rsid w:val="002B31B5"/>
    <w:rsid w:val="002B327F"/>
    <w:rsid w:val="002B32FE"/>
    <w:rsid w:val="002B33D3"/>
    <w:rsid w:val="002B3474"/>
    <w:rsid w:val="002B34BE"/>
    <w:rsid w:val="002B3504"/>
    <w:rsid w:val="002B356D"/>
    <w:rsid w:val="002B371C"/>
    <w:rsid w:val="002B371D"/>
    <w:rsid w:val="002B37B5"/>
    <w:rsid w:val="002B37BF"/>
    <w:rsid w:val="002B387C"/>
    <w:rsid w:val="002B388E"/>
    <w:rsid w:val="002B3968"/>
    <w:rsid w:val="002B3A19"/>
    <w:rsid w:val="002B3A89"/>
    <w:rsid w:val="002B3B5C"/>
    <w:rsid w:val="002B3B9F"/>
    <w:rsid w:val="002B3D1F"/>
    <w:rsid w:val="002B3EDF"/>
    <w:rsid w:val="002B3F40"/>
    <w:rsid w:val="002B3F9D"/>
    <w:rsid w:val="002B3FBC"/>
    <w:rsid w:val="002B4043"/>
    <w:rsid w:val="002B40A3"/>
    <w:rsid w:val="002B420E"/>
    <w:rsid w:val="002B4293"/>
    <w:rsid w:val="002B42E7"/>
    <w:rsid w:val="002B4316"/>
    <w:rsid w:val="002B4319"/>
    <w:rsid w:val="002B4330"/>
    <w:rsid w:val="002B43C2"/>
    <w:rsid w:val="002B4449"/>
    <w:rsid w:val="002B4627"/>
    <w:rsid w:val="002B464F"/>
    <w:rsid w:val="002B465A"/>
    <w:rsid w:val="002B4686"/>
    <w:rsid w:val="002B46A1"/>
    <w:rsid w:val="002B474D"/>
    <w:rsid w:val="002B4766"/>
    <w:rsid w:val="002B478B"/>
    <w:rsid w:val="002B47CF"/>
    <w:rsid w:val="002B47D9"/>
    <w:rsid w:val="002B4969"/>
    <w:rsid w:val="002B496F"/>
    <w:rsid w:val="002B4985"/>
    <w:rsid w:val="002B49F0"/>
    <w:rsid w:val="002B4A9E"/>
    <w:rsid w:val="002B4AB2"/>
    <w:rsid w:val="002B4BE3"/>
    <w:rsid w:val="002B4BE8"/>
    <w:rsid w:val="002B4C63"/>
    <w:rsid w:val="002B4D1C"/>
    <w:rsid w:val="002B4DE7"/>
    <w:rsid w:val="002B4EEF"/>
    <w:rsid w:val="002B4F1D"/>
    <w:rsid w:val="002B4F60"/>
    <w:rsid w:val="002B4F8F"/>
    <w:rsid w:val="002B516E"/>
    <w:rsid w:val="002B5192"/>
    <w:rsid w:val="002B51B1"/>
    <w:rsid w:val="002B55FD"/>
    <w:rsid w:val="002B564D"/>
    <w:rsid w:val="002B5669"/>
    <w:rsid w:val="002B572B"/>
    <w:rsid w:val="002B57FB"/>
    <w:rsid w:val="002B582F"/>
    <w:rsid w:val="002B591E"/>
    <w:rsid w:val="002B5940"/>
    <w:rsid w:val="002B597C"/>
    <w:rsid w:val="002B599B"/>
    <w:rsid w:val="002B59EE"/>
    <w:rsid w:val="002B5BA1"/>
    <w:rsid w:val="002B5BC3"/>
    <w:rsid w:val="002B5BC4"/>
    <w:rsid w:val="002B5C40"/>
    <w:rsid w:val="002B5C58"/>
    <w:rsid w:val="002B5D3B"/>
    <w:rsid w:val="002B5E77"/>
    <w:rsid w:val="002B5E79"/>
    <w:rsid w:val="002B5EE4"/>
    <w:rsid w:val="002B5FDC"/>
    <w:rsid w:val="002B60C6"/>
    <w:rsid w:val="002B62F7"/>
    <w:rsid w:val="002B632F"/>
    <w:rsid w:val="002B638A"/>
    <w:rsid w:val="002B63DC"/>
    <w:rsid w:val="002B6408"/>
    <w:rsid w:val="002B6450"/>
    <w:rsid w:val="002B65DA"/>
    <w:rsid w:val="002B65E9"/>
    <w:rsid w:val="002B660E"/>
    <w:rsid w:val="002B66DD"/>
    <w:rsid w:val="002B66DF"/>
    <w:rsid w:val="002B66FD"/>
    <w:rsid w:val="002B6714"/>
    <w:rsid w:val="002B674E"/>
    <w:rsid w:val="002B67A5"/>
    <w:rsid w:val="002B6891"/>
    <w:rsid w:val="002B6A40"/>
    <w:rsid w:val="002B6AE9"/>
    <w:rsid w:val="002B6B09"/>
    <w:rsid w:val="002B6C45"/>
    <w:rsid w:val="002B6D26"/>
    <w:rsid w:val="002B6DAF"/>
    <w:rsid w:val="002B6E37"/>
    <w:rsid w:val="002B6E41"/>
    <w:rsid w:val="002B6EB0"/>
    <w:rsid w:val="002B6F98"/>
    <w:rsid w:val="002B6FFB"/>
    <w:rsid w:val="002B704C"/>
    <w:rsid w:val="002B7069"/>
    <w:rsid w:val="002B7179"/>
    <w:rsid w:val="002B71CF"/>
    <w:rsid w:val="002B7289"/>
    <w:rsid w:val="002B7291"/>
    <w:rsid w:val="002B7349"/>
    <w:rsid w:val="002B734A"/>
    <w:rsid w:val="002B7372"/>
    <w:rsid w:val="002B7411"/>
    <w:rsid w:val="002B74AE"/>
    <w:rsid w:val="002B7500"/>
    <w:rsid w:val="002B751D"/>
    <w:rsid w:val="002B753E"/>
    <w:rsid w:val="002B756A"/>
    <w:rsid w:val="002B76F5"/>
    <w:rsid w:val="002B781F"/>
    <w:rsid w:val="002B789A"/>
    <w:rsid w:val="002B78B0"/>
    <w:rsid w:val="002B78C4"/>
    <w:rsid w:val="002B7949"/>
    <w:rsid w:val="002B7983"/>
    <w:rsid w:val="002B7A19"/>
    <w:rsid w:val="002B7AE0"/>
    <w:rsid w:val="002B7B55"/>
    <w:rsid w:val="002B7D7B"/>
    <w:rsid w:val="002B7D8C"/>
    <w:rsid w:val="002B7D98"/>
    <w:rsid w:val="002B7DA9"/>
    <w:rsid w:val="002B7E3F"/>
    <w:rsid w:val="002B7E83"/>
    <w:rsid w:val="002B7EDD"/>
    <w:rsid w:val="002B7F2A"/>
    <w:rsid w:val="002C00DB"/>
    <w:rsid w:val="002C0101"/>
    <w:rsid w:val="002C0163"/>
    <w:rsid w:val="002C016A"/>
    <w:rsid w:val="002C0174"/>
    <w:rsid w:val="002C0205"/>
    <w:rsid w:val="002C0243"/>
    <w:rsid w:val="002C02B2"/>
    <w:rsid w:val="002C0360"/>
    <w:rsid w:val="002C0377"/>
    <w:rsid w:val="002C03D4"/>
    <w:rsid w:val="002C0687"/>
    <w:rsid w:val="002C06EC"/>
    <w:rsid w:val="002C0775"/>
    <w:rsid w:val="002C077B"/>
    <w:rsid w:val="002C0851"/>
    <w:rsid w:val="002C08A0"/>
    <w:rsid w:val="002C08B9"/>
    <w:rsid w:val="002C08D5"/>
    <w:rsid w:val="002C0945"/>
    <w:rsid w:val="002C0A04"/>
    <w:rsid w:val="002C0A5A"/>
    <w:rsid w:val="002C0AB7"/>
    <w:rsid w:val="002C0AD0"/>
    <w:rsid w:val="002C0C87"/>
    <w:rsid w:val="002C0CCF"/>
    <w:rsid w:val="002C0CF9"/>
    <w:rsid w:val="002C0D33"/>
    <w:rsid w:val="002C0D72"/>
    <w:rsid w:val="002C0D92"/>
    <w:rsid w:val="002C0E6F"/>
    <w:rsid w:val="002C0E9B"/>
    <w:rsid w:val="002C0EEE"/>
    <w:rsid w:val="002C0F02"/>
    <w:rsid w:val="002C0F2D"/>
    <w:rsid w:val="002C0F81"/>
    <w:rsid w:val="002C0FA2"/>
    <w:rsid w:val="002C0FBF"/>
    <w:rsid w:val="002C0FE2"/>
    <w:rsid w:val="002C100E"/>
    <w:rsid w:val="002C1030"/>
    <w:rsid w:val="002C1038"/>
    <w:rsid w:val="002C10F5"/>
    <w:rsid w:val="002C112F"/>
    <w:rsid w:val="002C1168"/>
    <w:rsid w:val="002C1172"/>
    <w:rsid w:val="002C11B6"/>
    <w:rsid w:val="002C1201"/>
    <w:rsid w:val="002C124C"/>
    <w:rsid w:val="002C125C"/>
    <w:rsid w:val="002C1291"/>
    <w:rsid w:val="002C1308"/>
    <w:rsid w:val="002C135B"/>
    <w:rsid w:val="002C1384"/>
    <w:rsid w:val="002C138F"/>
    <w:rsid w:val="002C161F"/>
    <w:rsid w:val="002C1656"/>
    <w:rsid w:val="002C1676"/>
    <w:rsid w:val="002C169C"/>
    <w:rsid w:val="002C16D8"/>
    <w:rsid w:val="002C1743"/>
    <w:rsid w:val="002C174D"/>
    <w:rsid w:val="002C1769"/>
    <w:rsid w:val="002C17C8"/>
    <w:rsid w:val="002C1876"/>
    <w:rsid w:val="002C18D8"/>
    <w:rsid w:val="002C1A0D"/>
    <w:rsid w:val="002C1AED"/>
    <w:rsid w:val="002C1B0A"/>
    <w:rsid w:val="002C1BDE"/>
    <w:rsid w:val="002C1CAE"/>
    <w:rsid w:val="002C1D40"/>
    <w:rsid w:val="002C1DCC"/>
    <w:rsid w:val="002C1E04"/>
    <w:rsid w:val="002C1E6E"/>
    <w:rsid w:val="002C1E93"/>
    <w:rsid w:val="002C1EA6"/>
    <w:rsid w:val="002C1EF6"/>
    <w:rsid w:val="002C1F5A"/>
    <w:rsid w:val="002C2064"/>
    <w:rsid w:val="002C2114"/>
    <w:rsid w:val="002C21BB"/>
    <w:rsid w:val="002C2299"/>
    <w:rsid w:val="002C22DA"/>
    <w:rsid w:val="002C2394"/>
    <w:rsid w:val="002C23B7"/>
    <w:rsid w:val="002C2474"/>
    <w:rsid w:val="002C250B"/>
    <w:rsid w:val="002C251F"/>
    <w:rsid w:val="002C268E"/>
    <w:rsid w:val="002C26B4"/>
    <w:rsid w:val="002C2846"/>
    <w:rsid w:val="002C286A"/>
    <w:rsid w:val="002C288E"/>
    <w:rsid w:val="002C28E3"/>
    <w:rsid w:val="002C290B"/>
    <w:rsid w:val="002C2996"/>
    <w:rsid w:val="002C2A70"/>
    <w:rsid w:val="002C2AE0"/>
    <w:rsid w:val="002C2B3D"/>
    <w:rsid w:val="002C2BBF"/>
    <w:rsid w:val="002C2C34"/>
    <w:rsid w:val="002C2C86"/>
    <w:rsid w:val="002C2D03"/>
    <w:rsid w:val="002C2DA5"/>
    <w:rsid w:val="002C2DA9"/>
    <w:rsid w:val="002C2DB7"/>
    <w:rsid w:val="002C2DF0"/>
    <w:rsid w:val="002C2DFE"/>
    <w:rsid w:val="002C2E22"/>
    <w:rsid w:val="002C2E2D"/>
    <w:rsid w:val="002C2E48"/>
    <w:rsid w:val="002C2F0C"/>
    <w:rsid w:val="002C2F20"/>
    <w:rsid w:val="002C3103"/>
    <w:rsid w:val="002C31FB"/>
    <w:rsid w:val="002C32C9"/>
    <w:rsid w:val="002C32E8"/>
    <w:rsid w:val="002C3306"/>
    <w:rsid w:val="002C3356"/>
    <w:rsid w:val="002C3445"/>
    <w:rsid w:val="002C35BA"/>
    <w:rsid w:val="002C3694"/>
    <w:rsid w:val="002C372F"/>
    <w:rsid w:val="002C3782"/>
    <w:rsid w:val="002C37C1"/>
    <w:rsid w:val="002C37EF"/>
    <w:rsid w:val="002C37F6"/>
    <w:rsid w:val="002C38BC"/>
    <w:rsid w:val="002C38F1"/>
    <w:rsid w:val="002C392C"/>
    <w:rsid w:val="002C39D9"/>
    <w:rsid w:val="002C3A8E"/>
    <w:rsid w:val="002C3ABB"/>
    <w:rsid w:val="002C3B7F"/>
    <w:rsid w:val="002C3C51"/>
    <w:rsid w:val="002C3DAB"/>
    <w:rsid w:val="002C3EDF"/>
    <w:rsid w:val="002C3F3E"/>
    <w:rsid w:val="002C3F52"/>
    <w:rsid w:val="002C40AF"/>
    <w:rsid w:val="002C40DC"/>
    <w:rsid w:val="002C4181"/>
    <w:rsid w:val="002C41A4"/>
    <w:rsid w:val="002C431D"/>
    <w:rsid w:val="002C4340"/>
    <w:rsid w:val="002C4346"/>
    <w:rsid w:val="002C4445"/>
    <w:rsid w:val="002C44C4"/>
    <w:rsid w:val="002C45E2"/>
    <w:rsid w:val="002C4616"/>
    <w:rsid w:val="002C4640"/>
    <w:rsid w:val="002C4739"/>
    <w:rsid w:val="002C486C"/>
    <w:rsid w:val="002C4891"/>
    <w:rsid w:val="002C490A"/>
    <w:rsid w:val="002C4A1C"/>
    <w:rsid w:val="002C4A2F"/>
    <w:rsid w:val="002C4A33"/>
    <w:rsid w:val="002C4A92"/>
    <w:rsid w:val="002C4ABE"/>
    <w:rsid w:val="002C4B0A"/>
    <w:rsid w:val="002C4BA7"/>
    <w:rsid w:val="002C4C4C"/>
    <w:rsid w:val="002C4F31"/>
    <w:rsid w:val="002C4FA1"/>
    <w:rsid w:val="002C4FED"/>
    <w:rsid w:val="002C4FEE"/>
    <w:rsid w:val="002C5091"/>
    <w:rsid w:val="002C50B8"/>
    <w:rsid w:val="002C50D1"/>
    <w:rsid w:val="002C514A"/>
    <w:rsid w:val="002C516F"/>
    <w:rsid w:val="002C518C"/>
    <w:rsid w:val="002C524A"/>
    <w:rsid w:val="002C53B8"/>
    <w:rsid w:val="002C53C7"/>
    <w:rsid w:val="002C544A"/>
    <w:rsid w:val="002C548C"/>
    <w:rsid w:val="002C56D0"/>
    <w:rsid w:val="002C56D9"/>
    <w:rsid w:val="002C5711"/>
    <w:rsid w:val="002C57B9"/>
    <w:rsid w:val="002C5890"/>
    <w:rsid w:val="002C58BA"/>
    <w:rsid w:val="002C5925"/>
    <w:rsid w:val="002C5947"/>
    <w:rsid w:val="002C599B"/>
    <w:rsid w:val="002C59D5"/>
    <w:rsid w:val="002C5A02"/>
    <w:rsid w:val="002C5AA3"/>
    <w:rsid w:val="002C5AF1"/>
    <w:rsid w:val="002C5B63"/>
    <w:rsid w:val="002C5BB0"/>
    <w:rsid w:val="002C5C7C"/>
    <w:rsid w:val="002C5CCF"/>
    <w:rsid w:val="002C5D0E"/>
    <w:rsid w:val="002C5D85"/>
    <w:rsid w:val="002C5DD9"/>
    <w:rsid w:val="002C5F9D"/>
    <w:rsid w:val="002C60B7"/>
    <w:rsid w:val="002C63CA"/>
    <w:rsid w:val="002C642B"/>
    <w:rsid w:val="002C647A"/>
    <w:rsid w:val="002C64C1"/>
    <w:rsid w:val="002C658D"/>
    <w:rsid w:val="002C6601"/>
    <w:rsid w:val="002C674C"/>
    <w:rsid w:val="002C6879"/>
    <w:rsid w:val="002C6891"/>
    <w:rsid w:val="002C68B1"/>
    <w:rsid w:val="002C69E1"/>
    <w:rsid w:val="002C69F6"/>
    <w:rsid w:val="002C6A15"/>
    <w:rsid w:val="002C6A29"/>
    <w:rsid w:val="002C6B49"/>
    <w:rsid w:val="002C6C38"/>
    <w:rsid w:val="002C6C3D"/>
    <w:rsid w:val="002C6C8C"/>
    <w:rsid w:val="002C6D38"/>
    <w:rsid w:val="002C6D54"/>
    <w:rsid w:val="002C6DE8"/>
    <w:rsid w:val="002C6EC0"/>
    <w:rsid w:val="002C6F23"/>
    <w:rsid w:val="002C70A2"/>
    <w:rsid w:val="002C70BF"/>
    <w:rsid w:val="002C710D"/>
    <w:rsid w:val="002C714E"/>
    <w:rsid w:val="002C7196"/>
    <w:rsid w:val="002C71C9"/>
    <w:rsid w:val="002C71F1"/>
    <w:rsid w:val="002C7269"/>
    <w:rsid w:val="002C73C5"/>
    <w:rsid w:val="002C7542"/>
    <w:rsid w:val="002C754C"/>
    <w:rsid w:val="002C7561"/>
    <w:rsid w:val="002C756C"/>
    <w:rsid w:val="002C75FC"/>
    <w:rsid w:val="002C7620"/>
    <w:rsid w:val="002C7661"/>
    <w:rsid w:val="002C794B"/>
    <w:rsid w:val="002C794D"/>
    <w:rsid w:val="002C796A"/>
    <w:rsid w:val="002C79CC"/>
    <w:rsid w:val="002C79D0"/>
    <w:rsid w:val="002C7A91"/>
    <w:rsid w:val="002C7BA6"/>
    <w:rsid w:val="002C7BAB"/>
    <w:rsid w:val="002C7CE2"/>
    <w:rsid w:val="002C7D63"/>
    <w:rsid w:val="002C7D6F"/>
    <w:rsid w:val="002C7D7B"/>
    <w:rsid w:val="002C7E54"/>
    <w:rsid w:val="002C7E58"/>
    <w:rsid w:val="002C7E71"/>
    <w:rsid w:val="002C7EBC"/>
    <w:rsid w:val="002C7EFF"/>
    <w:rsid w:val="002C7F59"/>
    <w:rsid w:val="002D00F7"/>
    <w:rsid w:val="002D0114"/>
    <w:rsid w:val="002D01D9"/>
    <w:rsid w:val="002D029B"/>
    <w:rsid w:val="002D033F"/>
    <w:rsid w:val="002D034D"/>
    <w:rsid w:val="002D0372"/>
    <w:rsid w:val="002D03B9"/>
    <w:rsid w:val="002D0509"/>
    <w:rsid w:val="002D0513"/>
    <w:rsid w:val="002D053F"/>
    <w:rsid w:val="002D0541"/>
    <w:rsid w:val="002D06FA"/>
    <w:rsid w:val="002D078C"/>
    <w:rsid w:val="002D08A4"/>
    <w:rsid w:val="002D08C5"/>
    <w:rsid w:val="002D0955"/>
    <w:rsid w:val="002D09DC"/>
    <w:rsid w:val="002D0A32"/>
    <w:rsid w:val="002D0AA8"/>
    <w:rsid w:val="002D0BEA"/>
    <w:rsid w:val="002D0C96"/>
    <w:rsid w:val="002D0D70"/>
    <w:rsid w:val="002D0DFF"/>
    <w:rsid w:val="002D0E41"/>
    <w:rsid w:val="002D0F0C"/>
    <w:rsid w:val="002D0F5E"/>
    <w:rsid w:val="002D0FD8"/>
    <w:rsid w:val="002D0FFD"/>
    <w:rsid w:val="002D102E"/>
    <w:rsid w:val="002D1079"/>
    <w:rsid w:val="002D1107"/>
    <w:rsid w:val="002D1185"/>
    <w:rsid w:val="002D11B7"/>
    <w:rsid w:val="002D11E0"/>
    <w:rsid w:val="002D12C6"/>
    <w:rsid w:val="002D136D"/>
    <w:rsid w:val="002D1373"/>
    <w:rsid w:val="002D13A5"/>
    <w:rsid w:val="002D17FA"/>
    <w:rsid w:val="002D180C"/>
    <w:rsid w:val="002D1886"/>
    <w:rsid w:val="002D18E9"/>
    <w:rsid w:val="002D1920"/>
    <w:rsid w:val="002D1AA2"/>
    <w:rsid w:val="002D1D5F"/>
    <w:rsid w:val="002D1DDA"/>
    <w:rsid w:val="002D1E41"/>
    <w:rsid w:val="002D1EB0"/>
    <w:rsid w:val="002D1F65"/>
    <w:rsid w:val="002D2071"/>
    <w:rsid w:val="002D2089"/>
    <w:rsid w:val="002D2094"/>
    <w:rsid w:val="002D2100"/>
    <w:rsid w:val="002D2186"/>
    <w:rsid w:val="002D225B"/>
    <w:rsid w:val="002D2271"/>
    <w:rsid w:val="002D22DB"/>
    <w:rsid w:val="002D22F6"/>
    <w:rsid w:val="002D2345"/>
    <w:rsid w:val="002D2389"/>
    <w:rsid w:val="002D238A"/>
    <w:rsid w:val="002D23AD"/>
    <w:rsid w:val="002D245C"/>
    <w:rsid w:val="002D2482"/>
    <w:rsid w:val="002D24C0"/>
    <w:rsid w:val="002D25E3"/>
    <w:rsid w:val="002D2633"/>
    <w:rsid w:val="002D269D"/>
    <w:rsid w:val="002D27B4"/>
    <w:rsid w:val="002D2914"/>
    <w:rsid w:val="002D2931"/>
    <w:rsid w:val="002D2A4B"/>
    <w:rsid w:val="002D2B45"/>
    <w:rsid w:val="002D2BA9"/>
    <w:rsid w:val="002D2BCF"/>
    <w:rsid w:val="002D2C18"/>
    <w:rsid w:val="002D2D09"/>
    <w:rsid w:val="002D2D2E"/>
    <w:rsid w:val="002D2E30"/>
    <w:rsid w:val="002D2E48"/>
    <w:rsid w:val="002D2E6E"/>
    <w:rsid w:val="002D2EE5"/>
    <w:rsid w:val="002D3009"/>
    <w:rsid w:val="002D3079"/>
    <w:rsid w:val="002D3082"/>
    <w:rsid w:val="002D3302"/>
    <w:rsid w:val="002D3377"/>
    <w:rsid w:val="002D3379"/>
    <w:rsid w:val="002D338D"/>
    <w:rsid w:val="002D3459"/>
    <w:rsid w:val="002D34E8"/>
    <w:rsid w:val="002D3504"/>
    <w:rsid w:val="002D359D"/>
    <w:rsid w:val="002D35E0"/>
    <w:rsid w:val="002D35E3"/>
    <w:rsid w:val="002D37CF"/>
    <w:rsid w:val="002D3918"/>
    <w:rsid w:val="002D3A53"/>
    <w:rsid w:val="002D3A80"/>
    <w:rsid w:val="002D3AC4"/>
    <w:rsid w:val="002D3ADF"/>
    <w:rsid w:val="002D3B1A"/>
    <w:rsid w:val="002D3B32"/>
    <w:rsid w:val="002D3B59"/>
    <w:rsid w:val="002D3B9A"/>
    <w:rsid w:val="002D3BCC"/>
    <w:rsid w:val="002D3BEE"/>
    <w:rsid w:val="002D3D8F"/>
    <w:rsid w:val="002D3DDA"/>
    <w:rsid w:val="002D3E2F"/>
    <w:rsid w:val="002D3EDD"/>
    <w:rsid w:val="002D3F14"/>
    <w:rsid w:val="002D3FA1"/>
    <w:rsid w:val="002D3FA6"/>
    <w:rsid w:val="002D4002"/>
    <w:rsid w:val="002D4048"/>
    <w:rsid w:val="002D405F"/>
    <w:rsid w:val="002D41AD"/>
    <w:rsid w:val="002D41BB"/>
    <w:rsid w:val="002D41DB"/>
    <w:rsid w:val="002D41F0"/>
    <w:rsid w:val="002D42FD"/>
    <w:rsid w:val="002D4350"/>
    <w:rsid w:val="002D4473"/>
    <w:rsid w:val="002D44B3"/>
    <w:rsid w:val="002D44EA"/>
    <w:rsid w:val="002D4666"/>
    <w:rsid w:val="002D46BB"/>
    <w:rsid w:val="002D47AA"/>
    <w:rsid w:val="002D47BD"/>
    <w:rsid w:val="002D47CE"/>
    <w:rsid w:val="002D4841"/>
    <w:rsid w:val="002D48BE"/>
    <w:rsid w:val="002D4910"/>
    <w:rsid w:val="002D4932"/>
    <w:rsid w:val="002D4938"/>
    <w:rsid w:val="002D4A28"/>
    <w:rsid w:val="002D4A40"/>
    <w:rsid w:val="002D4AE8"/>
    <w:rsid w:val="002D4B32"/>
    <w:rsid w:val="002D4CB4"/>
    <w:rsid w:val="002D4CEF"/>
    <w:rsid w:val="002D4D52"/>
    <w:rsid w:val="002D4D9C"/>
    <w:rsid w:val="002D4E07"/>
    <w:rsid w:val="002D4E1E"/>
    <w:rsid w:val="002D4F0B"/>
    <w:rsid w:val="002D4FB4"/>
    <w:rsid w:val="002D4FCE"/>
    <w:rsid w:val="002D5020"/>
    <w:rsid w:val="002D510F"/>
    <w:rsid w:val="002D5257"/>
    <w:rsid w:val="002D538E"/>
    <w:rsid w:val="002D5424"/>
    <w:rsid w:val="002D54D4"/>
    <w:rsid w:val="002D5563"/>
    <w:rsid w:val="002D55A7"/>
    <w:rsid w:val="002D55C0"/>
    <w:rsid w:val="002D568E"/>
    <w:rsid w:val="002D57CB"/>
    <w:rsid w:val="002D57EA"/>
    <w:rsid w:val="002D57F6"/>
    <w:rsid w:val="002D5813"/>
    <w:rsid w:val="002D5956"/>
    <w:rsid w:val="002D59C1"/>
    <w:rsid w:val="002D59E0"/>
    <w:rsid w:val="002D5A7A"/>
    <w:rsid w:val="002D5A86"/>
    <w:rsid w:val="002D5AEB"/>
    <w:rsid w:val="002D5C44"/>
    <w:rsid w:val="002D5D59"/>
    <w:rsid w:val="002D5DF1"/>
    <w:rsid w:val="002D5E02"/>
    <w:rsid w:val="002D5EB6"/>
    <w:rsid w:val="002D5F2A"/>
    <w:rsid w:val="002D6098"/>
    <w:rsid w:val="002D60D8"/>
    <w:rsid w:val="002D6138"/>
    <w:rsid w:val="002D6164"/>
    <w:rsid w:val="002D6178"/>
    <w:rsid w:val="002D620D"/>
    <w:rsid w:val="002D6273"/>
    <w:rsid w:val="002D6314"/>
    <w:rsid w:val="002D6357"/>
    <w:rsid w:val="002D6359"/>
    <w:rsid w:val="002D638E"/>
    <w:rsid w:val="002D639B"/>
    <w:rsid w:val="002D63A6"/>
    <w:rsid w:val="002D63F7"/>
    <w:rsid w:val="002D655B"/>
    <w:rsid w:val="002D65CD"/>
    <w:rsid w:val="002D65E9"/>
    <w:rsid w:val="002D670E"/>
    <w:rsid w:val="002D675C"/>
    <w:rsid w:val="002D6766"/>
    <w:rsid w:val="002D6792"/>
    <w:rsid w:val="002D67E0"/>
    <w:rsid w:val="002D684B"/>
    <w:rsid w:val="002D68A2"/>
    <w:rsid w:val="002D6959"/>
    <w:rsid w:val="002D696B"/>
    <w:rsid w:val="002D6993"/>
    <w:rsid w:val="002D69A0"/>
    <w:rsid w:val="002D6A5E"/>
    <w:rsid w:val="002D6A8B"/>
    <w:rsid w:val="002D6AE5"/>
    <w:rsid w:val="002D6BB3"/>
    <w:rsid w:val="002D6C50"/>
    <w:rsid w:val="002D7005"/>
    <w:rsid w:val="002D703A"/>
    <w:rsid w:val="002D70D5"/>
    <w:rsid w:val="002D70D6"/>
    <w:rsid w:val="002D711C"/>
    <w:rsid w:val="002D7190"/>
    <w:rsid w:val="002D72EC"/>
    <w:rsid w:val="002D7383"/>
    <w:rsid w:val="002D738A"/>
    <w:rsid w:val="002D741F"/>
    <w:rsid w:val="002D7423"/>
    <w:rsid w:val="002D7469"/>
    <w:rsid w:val="002D7493"/>
    <w:rsid w:val="002D74A4"/>
    <w:rsid w:val="002D752E"/>
    <w:rsid w:val="002D758A"/>
    <w:rsid w:val="002D75A7"/>
    <w:rsid w:val="002D75DD"/>
    <w:rsid w:val="002D7626"/>
    <w:rsid w:val="002D777C"/>
    <w:rsid w:val="002D77A5"/>
    <w:rsid w:val="002D77E6"/>
    <w:rsid w:val="002D785A"/>
    <w:rsid w:val="002D78CD"/>
    <w:rsid w:val="002D790D"/>
    <w:rsid w:val="002D79A2"/>
    <w:rsid w:val="002D7A0C"/>
    <w:rsid w:val="002D7AC7"/>
    <w:rsid w:val="002D7AFF"/>
    <w:rsid w:val="002D7B25"/>
    <w:rsid w:val="002D7B4F"/>
    <w:rsid w:val="002D7B87"/>
    <w:rsid w:val="002D7BB1"/>
    <w:rsid w:val="002D7CFA"/>
    <w:rsid w:val="002D7E37"/>
    <w:rsid w:val="002D7E8E"/>
    <w:rsid w:val="002D7E9E"/>
    <w:rsid w:val="002D7EA1"/>
    <w:rsid w:val="002E0003"/>
    <w:rsid w:val="002E0097"/>
    <w:rsid w:val="002E00AB"/>
    <w:rsid w:val="002E00F2"/>
    <w:rsid w:val="002E015D"/>
    <w:rsid w:val="002E0226"/>
    <w:rsid w:val="002E0340"/>
    <w:rsid w:val="002E0381"/>
    <w:rsid w:val="002E03E0"/>
    <w:rsid w:val="002E048F"/>
    <w:rsid w:val="002E049A"/>
    <w:rsid w:val="002E054B"/>
    <w:rsid w:val="002E055F"/>
    <w:rsid w:val="002E05B8"/>
    <w:rsid w:val="002E05CB"/>
    <w:rsid w:val="002E0616"/>
    <w:rsid w:val="002E077E"/>
    <w:rsid w:val="002E07B9"/>
    <w:rsid w:val="002E07E0"/>
    <w:rsid w:val="002E0895"/>
    <w:rsid w:val="002E096E"/>
    <w:rsid w:val="002E0998"/>
    <w:rsid w:val="002E0A43"/>
    <w:rsid w:val="002E0ACF"/>
    <w:rsid w:val="002E0ADD"/>
    <w:rsid w:val="002E0B43"/>
    <w:rsid w:val="002E0B47"/>
    <w:rsid w:val="002E0B53"/>
    <w:rsid w:val="002E0B75"/>
    <w:rsid w:val="002E0D52"/>
    <w:rsid w:val="002E0D7E"/>
    <w:rsid w:val="002E0D97"/>
    <w:rsid w:val="002E102A"/>
    <w:rsid w:val="002E1053"/>
    <w:rsid w:val="002E117E"/>
    <w:rsid w:val="002E1187"/>
    <w:rsid w:val="002E11D4"/>
    <w:rsid w:val="002E1295"/>
    <w:rsid w:val="002E129C"/>
    <w:rsid w:val="002E12C6"/>
    <w:rsid w:val="002E139A"/>
    <w:rsid w:val="002E141A"/>
    <w:rsid w:val="002E1474"/>
    <w:rsid w:val="002E14D6"/>
    <w:rsid w:val="002E1503"/>
    <w:rsid w:val="002E1506"/>
    <w:rsid w:val="002E1526"/>
    <w:rsid w:val="002E15BE"/>
    <w:rsid w:val="002E1692"/>
    <w:rsid w:val="002E16EE"/>
    <w:rsid w:val="002E1705"/>
    <w:rsid w:val="002E1882"/>
    <w:rsid w:val="002E19FE"/>
    <w:rsid w:val="002E1A19"/>
    <w:rsid w:val="002E1CA1"/>
    <w:rsid w:val="002E1D0A"/>
    <w:rsid w:val="002E1D4E"/>
    <w:rsid w:val="002E1F21"/>
    <w:rsid w:val="002E1F66"/>
    <w:rsid w:val="002E1FEF"/>
    <w:rsid w:val="002E207F"/>
    <w:rsid w:val="002E2095"/>
    <w:rsid w:val="002E21AF"/>
    <w:rsid w:val="002E220F"/>
    <w:rsid w:val="002E227E"/>
    <w:rsid w:val="002E23C0"/>
    <w:rsid w:val="002E23DF"/>
    <w:rsid w:val="002E23E2"/>
    <w:rsid w:val="002E2438"/>
    <w:rsid w:val="002E2444"/>
    <w:rsid w:val="002E2463"/>
    <w:rsid w:val="002E2487"/>
    <w:rsid w:val="002E24BA"/>
    <w:rsid w:val="002E254B"/>
    <w:rsid w:val="002E2618"/>
    <w:rsid w:val="002E2661"/>
    <w:rsid w:val="002E26B8"/>
    <w:rsid w:val="002E270B"/>
    <w:rsid w:val="002E2989"/>
    <w:rsid w:val="002E2A1B"/>
    <w:rsid w:val="002E2A22"/>
    <w:rsid w:val="002E2AB8"/>
    <w:rsid w:val="002E2B09"/>
    <w:rsid w:val="002E2B47"/>
    <w:rsid w:val="002E2B9A"/>
    <w:rsid w:val="002E2BD7"/>
    <w:rsid w:val="002E2BF8"/>
    <w:rsid w:val="002E2C07"/>
    <w:rsid w:val="002E2C66"/>
    <w:rsid w:val="002E2D5C"/>
    <w:rsid w:val="002E2D71"/>
    <w:rsid w:val="002E2DC9"/>
    <w:rsid w:val="002E2DF8"/>
    <w:rsid w:val="002E2FAF"/>
    <w:rsid w:val="002E3001"/>
    <w:rsid w:val="002E3113"/>
    <w:rsid w:val="002E312F"/>
    <w:rsid w:val="002E3155"/>
    <w:rsid w:val="002E3157"/>
    <w:rsid w:val="002E3184"/>
    <w:rsid w:val="002E31EA"/>
    <w:rsid w:val="002E325E"/>
    <w:rsid w:val="002E32A5"/>
    <w:rsid w:val="002E32DF"/>
    <w:rsid w:val="002E3328"/>
    <w:rsid w:val="002E339C"/>
    <w:rsid w:val="002E3479"/>
    <w:rsid w:val="002E3694"/>
    <w:rsid w:val="002E36D9"/>
    <w:rsid w:val="002E3976"/>
    <w:rsid w:val="002E39E7"/>
    <w:rsid w:val="002E3A11"/>
    <w:rsid w:val="002E3ACA"/>
    <w:rsid w:val="002E3B2E"/>
    <w:rsid w:val="002E3C2B"/>
    <w:rsid w:val="002E3D25"/>
    <w:rsid w:val="002E3E64"/>
    <w:rsid w:val="002E3EC8"/>
    <w:rsid w:val="002E3F42"/>
    <w:rsid w:val="002E3FE5"/>
    <w:rsid w:val="002E4044"/>
    <w:rsid w:val="002E410F"/>
    <w:rsid w:val="002E41A2"/>
    <w:rsid w:val="002E41CF"/>
    <w:rsid w:val="002E41DD"/>
    <w:rsid w:val="002E4251"/>
    <w:rsid w:val="002E429D"/>
    <w:rsid w:val="002E431F"/>
    <w:rsid w:val="002E4334"/>
    <w:rsid w:val="002E4479"/>
    <w:rsid w:val="002E4527"/>
    <w:rsid w:val="002E4532"/>
    <w:rsid w:val="002E4574"/>
    <w:rsid w:val="002E45A6"/>
    <w:rsid w:val="002E45AA"/>
    <w:rsid w:val="002E471C"/>
    <w:rsid w:val="002E499E"/>
    <w:rsid w:val="002E49B9"/>
    <w:rsid w:val="002E4B80"/>
    <w:rsid w:val="002E4BFE"/>
    <w:rsid w:val="002E4C2D"/>
    <w:rsid w:val="002E4C9D"/>
    <w:rsid w:val="002E4CA0"/>
    <w:rsid w:val="002E4CC3"/>
    <w:rsid w:val="002E4CC4"/>
    <w:rsid w:val="002E4CF6"/>
    <w:rsid w:val="002E4D01"/>
    <w:rsid w:val="002E4D33"/>
    <w:rsid w:val="002E4E6A"/>
    <w:rsid w:val="002E4E94"/>
    <w:rsid w:val="002E4F40"/>
    <w:rsid w:val="002E4F52"/>
    <w:rsid w:val="002E4F7A"/>
    <w:rsid w:val="002E4F8D"/>
    <w:rsid w:val="002E4FAB"/>
    <w:rsid w:val="002E4FC8"/>
    <w:rsid w:val="002E5007"/>
    <w:rsid w:val="002E502B"/>
    <w:rsid w:val="002E5038"/>
    <w:rsid w:val="002E5051"/>
    <w:rsid w:val="002E50CC"/>
    <w:rsid w:val="002E50FF"/>
    <w:rsid w:val="002E5113"/>
    <w:rsid w:val="002E51BB"/>
    <w:rsid w:val="002E51DA"/>
    <w:rsid w:val="002E51F3"/>
    <w:rsid w:val="002E5272"/>
    <w:rsid w:val="002E53BC"/>
    <w:rsid w:val="002E5435"/>
    <w:rsid w:val="002E5438"/>
    <w:rsid w:val="002E548B"/>
    <w:rsid w:val="002E5531"/>
    <w:rsid w:val="002E57BA"/>
    <w:rsid w:val="002E5824"/>
    <w:rsid w:val="002E59B8"/>
    <w:rsid w:val="002E59E1"/>
    <w:rsid w:val="002E5A15"/>
    <w:rsid w:val="002E5B3C"/>
    <w:rsid w:val="002E5B4F"/>
    <w:rsid w:val="002E5B9E"/>
    <w:rsid w:val="002E5BD7"/>
    <w:rsid w:val="002E5CCA"/>
    <w:rsid w:val="002E5D30"/>
    <w:rsid w:val="002E5EEC"/>
    <w:rsid w:val="002E61B6"/>
    <w:rsid w:val="002E61E9"/>
    <w:rsid w:val="002E633B"/>
    <w:rsid w:val="002E6411"/>
    <w:rsid w:val="002E64D8"/>
    <w:rsid w:val="002E658A"/>
    <w:rsid w:val="002E65AE"/>
    <w:rsid w:val="002E6601"/>
    <w:rsid w:val="002E66B8"/>
    <w:rsid w:val="002E66E9"/>
    <w:rsid w:val="002E672A"/>
    <w:rsid w:val="002E67B3"/>
    <w:rsid w:val="002E67B9"/>
    <w:rsid w:val="002E6832"/>
    <w:rsid w:val="002E6904"/>
    <w:rsid w:val="002E691E"/>
    <w:rsid w:val="002E6A8B"/>
    <w:rsid w:val="002E6A8C"/>
    <w:rsid w:val="002E6AF2"/>
    <w:rsid w:val="002E6B65"/>
    <w:rsid w:val="002E6BEE"/>
    <w:rsid w:val="002E6BF7"/>
    <w:rsid w:val="002E6C56"/>
    <w:rsid w:val="002E6C7A"/>
    <w:rsid w:val="002E6CF9"/>
    <w:rsid w:val="002E6D6E"/>
    <w:rsid w:val="002E6D82"/>
    <w:rsid w:val="002E6DB4"/>
    <w:rsid w:val="002E6DB9"/>
    <w:rsid w:val="002E6DBC"/>
    <w:rsid w:val="002E6F20"/>
    <w:rsid w:val="002E710E"/>
    <w:rsid w:val="002E71E3"/>
    <w:rsid w:val="002E7281"/>
    <w:rsid w:val="002E73F1"/>
    <w:rsid w:val="002E7440"/>
    <w:rsid w:val="002E7467"/>
    <w:rsid w:val="002E751E"/>
    <w:rsid w:val="002E7566"/>
    <w:rsid w:val="002E75D4"/>
    <w:rsid w:val="002E76A4"/>
    <w:rsid w:val="002E76A9"/>
    <w:rsid w:val="002E76B2"/>
    <w:rsid w:val="002E777C"/>
    <w:rsid w:val="002E778D"/>
    <w:rsid w:val="002E77E1"/>
    <w:rsid w:val="002E7834"/>
    <w:rsid w:val="002E785C"/>
    <w:rsid w:val="002E7861"/>
    <w:rsid w:val="002E78B8"/>
    <w:rsid w:val="002E796F"/>
    <w:rsid w:val="002E7B49"/>
    <w:rsid w:val="002E7C5C"/>
    <w:rsid w:val="002E7DF2"/>
    <w:rsid w:val="002E7E2F"/>
    <w:rsid w:val="002E7F72"/>
    <w:rsid w:val="002E7FBD"/>
    <w:rsid w:val="002F0056"/>
    <w:rsid w:val="002F008E"/>
    <w:rsid w:val="002F00D3"/>
    <w:rsid w:val="002F01EE"/>
    <w:rsid w:val="002F029B"/>
    <w:rsid w:val="002F0458"/>
    <w:rsid w:val="002F04EE"/>
    <w:rsid w:val="002F05CB"/>
    <w:rsid w:val="002F062E"/>
    <w:rsid w:val="002F06AB"/>
    <w:rsid w:val="002F07A4"/>
    <w:rsid w:val="002F0847"/>
    <w:rsid w:val="002F0878"/>
    <w:rsid w:val="002F090E"/>
    <w:rsid w:val="002F0966"/>
    <w:rsid w:val="002F09D4"/>
    <w:rsid w:val="002F0A84"/>
    <w:rsid w:val="002F0AE1"/>
    <w:rsid w:val="002F0BD4"/>
    <w:rsid w:val="002F0BF6"/>
    <w:rsid w:val="002F0CC8"/>
    <w:rsid w:val="002F0D65"/>
    <w:rsid w:val="002F0E0E"/>
    <w:rsid w:val="002F0E12"/>
    <w:rsid w:val="002F0E1B"/>
    <w:rsid w:val="002F0E5D"/>
    <w:rsid w:val="002F0F6F"/>
    <w:rsid w:val="002F0F9C"/>
    <w:rsid w:val="002F0FAB"/>
    <w:rsid w:val="002F10B0"/>
    <w:rsid w:val="002F10F3"/>
    <w:rsid w:val="002F1135"/>
    <w:rsid w:val="002F11D6"/>
    <w:rsid w:val="002F11E1"/>
    <w:rsid w:val="002F122B"/>
    <w:rsid w:val="002F13BB"/>
    <w:rsid w:val="002F1409"/>
    <w:rsid w:val="002F15BD"/>
    <w:rsid w:val="002F15CD"/>
    <w:rsid w:val="002F1693"/>
    <w:rsid w:val="002F173C"/>
    <w:rsid w:val="002F177B"/>
    <w:rsid w:val="002F1897"/>
    <w:rsid w:val="002F1952"/>
    <w:rsid w:val="002F1959"/>
    <w:rsid w:val="002F19DE"/>
    <w:rsid w:val="002F1A6E"/>
    <w:rsid w:val="002F1A89"/>
    <w:rsid w:val="002F1B0C"/>
    <w:rsid w:val="002F1B62"/>
    <w:rsid w:val="002F1BC8"/>
    <w:rsid w:val="002F1C60"/>
    <w:rsid w:val="002F1DD7"/>
    <w:rsid w:val="002F1E71"/>
    <w:rsid w:val="002F1E8D"/>
    <w:rsid w:val="002F1EA7"/>
    <w:rsid w:val="002F1F0C"/>
    <w:rsid w:val="002F20C7"/>
    <w:rsid w:val="002F2155"/>
    <w:rsid w:val="002F215B"/>
    <w:rsid w:val="002F218B"/>
    <w:rsid w:val="002F226A"/>
    <w:rsid w:val="002F22A2"/>
    <w:rsid w:val="002F22DB"/>
    <w:rsid w:val="002F2355"/>
    <w:rsid w:val="002F23C1"/>
    <w:rsid w:val="002F23CE"/>
    <w:rsid w:val="002F242E"/>
    <w:rsid w:val="002F2457"/>
    <w:rsid w:val="002F246C"/>
    <w:rsid w:val="002F24FA"/>
    <w:rsid w:val="002F2538"/>
    <w:rsid w:val="002F258A"/>
    <w:rsid w:val="002F2615"/>
    <w:rsid w:val="002F26F6"/>
    <w:rsid w:val="002F276B"/>
    <w:rsid w:val="002F280F"/>
    <w:rsid w:val="002F2855"/>
    <w:rsid w:val="002F28A3"/>
    <w:rsid w:val="002F2902"/>
    <w:rsid w:val="002F2A44"/>
    <w:rsid w:val="002F2A8C"/>
    <w:rsid w:val="002F2ADD"/>
    <w:rsid w:val="002F2BA8"/>
    <w:rsid w:val="002F2BAD"/>
    <w:rsid w:val="002F2BC1"/>
    <w:rsid w:val="002F2C48"/>
    <w:rsid w:val="002F2D1B"/>
    <w:rsid w:val="002F2D2E"/>
    <w:rsid w:val="002F2DB1"/>
    <w:rsid w:val="002F2E33"/>
    <w:rsid w:val="002F2F0A"/>
    <w:rsid w:val="002F3209"/>
    <w:rsid w:val="002F3259"/>
    <w:rsid w:val="002F3283"/>
    <w:rsid w:val="002F3294"/>
    <w:rsid w:val="002F32BB"/>
    <w:rsid w:val="002F32EC"/>
    <w:rsid w:val="002F337F"/>
    <w:rsid w:val="002F338E"/>
    <w:rsid w:val="002F340C"/>
    <w:rsid w:val="002F3417"/>
    <w:rsid w:val="002F34D0"/>
    <w:rsid w:val="002F359F"/>
    <w:rsid w:val="002F368F"/>
    <w:rsid w:val="002F36A1"/>
    <w:rsid w:val="002F36D5"/>
    <w:rsid w:val="002F3723"/>
    <w:rsid w:val="002F3747"/>
    <w:rsid w:val="002F377F"/>
    <w:rsid w:val="002F379C"/>
    <w:rsid w:val="002F3856"/>
    <w:rsid w:val="002F3890"/>
    <w:rsid w:val="002F3891"/>
    <w:rsid w:val="002F3B27"/>
    <w:rsid w:val="002F3B58"/>
    <w:rsid w:val="002F3B87"/>
    <w:rsid w:val="002F3C43"/>
    <w:rsid w:val="002F3CE4"/>
    <w:rsid w:val="002F3D74"/>
    <w:rsid w:val="002F3D97"/>
    <w:rsid w:val="002F3E78"/>
    <w:rsid w:val="002F3EBF"/>
    <w:rsid w:val="002F4230"/>
    <w:rsid w:val="002F423D"/>
    <w:rsid w:val="002F425C"/>
    <w:rsid w:val="002F4403"/>
    <w:rsid w:val="002F4482"/>
    <w:rsid w:val="002F44FF"/>
    <w:rsid w:val="002F45ED"/>
    <w:rsid w:val="002F462A"/>
    <w:rsid w:val="002F46A8"/>
    <w:rsid w:val="002F4755"/>
    <w:rsid w:val="002F4771"/>
    <w:rsid w:val="002F47FC"/>
    <w:rsid w:val="002F48A0"/>
    <w:rsid w:val="002F492F"/>
    <w:rsid w:val="002F4939"/>
    <w:rsid w:val="002F49AF"/>
    <w:rsid w:val="002F49B9"/>
    <w:rsid w:val="002F49CF"/>
    <w:rsid w:val="002F4A33"/>
    <w:rsid w:val="002F4B4D"/>
    <w:rsid w:val="002F4B68"/>
    <w:rsid w:val="002F4BB2"/>
    <w:rsid w:val="002F4C30"/>
    <w:rsid w:val="002F4CB2"/>
    <w:rsid w:val="002F4D84"/>
    <w:rsid w:val="002F4E8D"/>
    <w:rsid w:val="002F501D"/>
    <w:rsid w:val="002F50D7"/>
    <w:rsid w:val="002F50DD"/>
    <w:rsid w:val="002F51DD"/>
    <w:rsid w:val="002F5289"/>
    <w:rsid w:val="002F52CE"/>
    <w:rsid w:val="002F5438"/>
    <w:rsid w:val="002F5470"/>
    <w:rsid w:val="002F54A0"/>
    <w:rsid w:val="002F5540"/>
    <w:rsid w:val="002F5548"/>
    <w:rsid w:val="002F5575"/>
    <w:rsid w:val="002F559C"/>
    <w:rsid w:val="002F5682"/>
    <w:rsid w:val="002F5695"/>
    <w:rsid w:val="002F569E"/>
    <w:rsid w:val="002F56B9"/>
    <w:rsid w:val="002F56C1"/>
    <w:rsid w:val="002F5824"/>
    <w:rsid w:val="002F59DA"/>
    <w:rsid w:val="002F5ABB"/>
    <w:rsid w:val="002F5B4E"/>
    <w:rsid w:val="002F5B78"/>
    <w:rsid w:val="002F5BB0"/>
    <w:rsid w:val="002F5C19"/>
    <w:rsid w:val="002F5C7F"/>
    <w:rsid w:val="002F5CB9"/>
    <w:rsid w:val="002F5D45"/>
    <w:rsid w:val="002F5E13"/>
    <w:rsid w:val="002F5E7F"/>
    <w:rsid w:val="002F5EA4"/>
    <w:rsid w:val="002F5ECB"/>
    <w:rsid w:val="002F5F78"/>
    <w:rsid w:val="002F5FA0"/>
    <w:rsid w:val="002F615F"/>
    <w:rsid w:val="002F62F0"/>
    <w:rsid w:val="002F62F4"/>
    <w:rsid w:val="002F6367"/>
    <w:rsid w:val="002F658F"/>
    <w:rsid w:val="002F668F"/>
    <w:rsid w:val="002F68B2"/>
    <w:rsid w:val="002F68DA"/>
    <w:rsid w:val="002F6905"/>
    <w:rsid w:val="002F698A"/>
    <w:rsid w:val="002F6A99"/>
    <w:rsid w:val="002F6B22"/>
    <w:rsid w:val="002F6B76"/>
    <w:rsid w:val="002F6BAE"/>
    <w:rsid w:val="002F6BD7"/>
    <w:rsid w:val="002F6BDB"/>
    <w:rsid w:val="002F6C28"/>
    <w:rsid w:val="002F6C88"/>
    <w:rsid w:val="002F6CBD"/>
    <w:rsid w:val="002F6E44"/>
    <w:rsid w:val="002F710F"/>
    <w:rsid w:val="002F727F"/>
    <w:rsid w:val="002F7291"/>
    <w:rsid w:val="002F743D"/>
    <w:rsid w:val="002F74F4"/>
    <w:rsid w:val="002F753C"/>
    <w:rsid w:val="002F7619"/>
    <w:rsid w:val="002F767E"/>
    <w:rsid w:val="002F76E5"/>
    <w:rsid w:val="002F771A"/>
    <w:rsid w:val="002F77AE"/>
    <w:rsid w:val="002F77DA"/>
    <w:rsid w:val="002F784C"/>
    <w:rsid w:val="002F7859"/>
    <w:rsid w:val="002F7918"/>
    <w:rsid w:val="002F792D"/>
    <w:rsid w:val="002F7985"/>
    <w:rsid w:val="002F7990"/>
    <w:rsid w:val="002F79A6"/>
    <w:rsid w:val="002F79DD"/>
    <w:rsid w:val="002F7A09"/>
    <w:rsid w:val="002F7AC9"/>
    <w:rsid w:val="002F7B0D"/>
    <w:rsid w:val="002F7B14"/>
    <w:rsid w:val="002F7B39"/>
    <w:rsid w:val="002F7B68"/>
    <w:rsid w:val="002F7C05"/>
    <w:rsid w:val="002F7C31"/>
    <w:rsid w:val="002F7D1C"/>
    <w:rsid w:val="002F7D43"/>
    <w:rsid w:val="002F7DFC"/>
    <w:rsid w:val="002F7EE7"/>
    <w:rsid w:val="002F7F8F"/>
    <w:rsid w:val="002F7FCC"/>
    <w:rsid w:val="00300029"/>
    <w:rsid w:val="0030011D"/>
    <w:rsid w:val="0030016E"/>
    <w:rsid w:val="00300186"/>
    <w:rsid w:val="0030028D"/>
    <w:rsid w:val="003003D0"/>
    <w:rsid w:val="003004AB"/>
    <w:rsid w:val="003005AB"/>
    <w:rsid w:val="0030068C"/>
    <w:rsid w:val="00300812"/>
    <w:rsid w:val="003008BD"/>
    <w:rsid w:val="0030092F"/>
    <w:rsid w:val="00300948"/>
    <w:rsid w:val="003009A7"/>
    <w:rsid w:val="00300A14"/>
    <w:rsid w:val="00300AC3"/>
    <w:rsid w:val="00300AC6"/>
    <w:rsid w:val="00300ACD"/>
    <w:rsid w:val="00300AFF"/>
    <w:rsid w:val="00300BAE"/>
    <w:rsid w:val="00300BDE"/>
    <w:rsid w:val="00300BEB"/>
    <w:rsid w:val="00300D10"/>
    <w:rsid w:val="00300D17"/>
    <w:rsid w:val="00300D84"/>
    <w:rsid w:val="00300DBF"/>
    <w:rsid w:val="00300E00"/>
    <w:rsid w:val="00300EA2"/>
    <w:rsid w:val="00300EF1"/>
    <w:rsid w:val="00301008"/>
    <w:rsid w:val="0030102D"/>
    <w:rsid w:val="00301099"/>
    <w:rsid w:val="003010A0"/>
    <w:rsid w:val="00301454"/>
    <w:rsid w:val="003016C1"/>
    <w:rsid w:val="003017D3"/>
    <w:rsid w:val="003018FC"/>
    <w:rsid w:val="003019FF"/>
    <w:rsid w:val="00301A80"/>
    <w:rsid w:val="00301ACF"/>
    <w:rsid w:val="00301BC2"/>
    <w:rsid w:val="00301CCA"/>
    <w:rsid w:val="00301CCF"/>
    <w:rsid w:val="00301CFA"/>
    <w:rsid w:val="00301D28"/>
    <w:rsid w:val="00301D7C"/>
    <w:rsid w:val="00301D91"/>
    <w:rsid w:val="00301DCA"/>
    <w:rsid w:val="00301EA1"/>
    <w:rsid w:val="00301EF9"/>
    <w:rsid w:val="00301F4C"/>
    <w:rsid w:val="00301F9A"/>
    <w:rsid w:val="0030206A"/>
    <w:rsid w:val="00302099"/>
    <w:rsid w:val="00302135"/>
    <w:rsid w:val="00302160"/>
    <w:rsid w:val="00302204"/>
    <w:rsid w:val="003023C1"/>
    <w:rsid w:val="0030246F"/>
    <w:rsid w:val="003024F6"/>
    <w:rsid w:val="00302510"/>
    <w:rsid w:val="00302637"/>
    <w:rsid w:val="003026F4"/>
    <w:rsid w:val="00302766"/>
    <w:rsid w:val="003028E0"/>
    <w:rsid w:val="0030297E"/>
    <w:rsid w:val="0030298B"/>
    <w:rsid w:val="00302A70"/>
    <w:rsid w:val="00302AC4"/>
    <w:rsid w:val="00302B33"/>
    <w:rsid w:val="00302D26"/>
    <w:rsid w:val="00302D7C"/>
    <w:rsid w:val="00302D91"/>
    <w:rsid w:val="00302EDF"/>
    <w:rsid w:val="00302F07"/>
    <w:rsid w:val="00303056"/>
    <w:rsid w:val="0030305F"/>
    <w:rsid w:val="00303139"/>
    <w:rsid w:val="0030313B"/>
    <w:rsid w:val="00303162"/>
    <w:rsid w:val="0030316F"/>
    <w:rsid w:val="003031D2"/>
    <w:rsid w:val="003031D4"/>
    <w:rsid w:val="00303249"/>
    <w:rsid w:val="003033C4"/>
    <w:rsid w:val="003033C7"/>
    <w:rsid w:val="00303400"/>
    <w:rsid w:val="003034B6"/>
    <w:rsid w:val="003034BE"/>
    <w:rsid w:val="003034D6"/>
    <w:rsid w:val="003035B5"/>
    <w:rsid w:val="003035F6"/>
    <w:rsid w:val="0030364F"/>
    <w:rsid w:val="003036D6"/>
    <w:rsid w:val="00303711"/>
    <w:rsid w:val="0030375A"/>
    <w:rsid w:val="00303763"/>
    <w:rsid w:val="0030378C"/>
    <w:rsid w:val="00303820"/>
    <w:rsid w:val="00303889"/>
    <w:rsid w:val="0030388B"/>
    <w:rsid w:val="00303896"/>
    <w:rsid w:val="003038A4"/>
    <w:rsid w:val="003039A0"/>
    <w:rsid w:val="003039BD"/>
    <w:rsid w:val="00303A46"/>
    <w:rsid w:val="00303A50"/>
    <w:rsid w:val="00303A69"/>
    <w:rsid w:val="00303B1F"/>
    <w:rsid w:val="00303B6E"/>
    <w:rsid w:val="00303C1A"/>
    <w:rsid w:val="00303C32"/>
    <w:rsid w:val="00303C35"/>
    <w:rsid w:val="00303D26"/>
    <w:rsid w:val="00303E82"/>
    <w:rsid w:val="00303EEF"/>
    <w:rsid w:val="00303F48"/>
    <w:rsid w:val="00304027"/>
    <w:rsid w:val="0030406D"/>
    <w:rsid w:val="00304113"/>
    <w:rsid w:val="00304191"/>
    <w:rsid w:val="0030419D"/>
    <w:rsid w:val="003041A3"/>
    <w:rsid w:val="00304377"/>
    <w:rsid w:val="0030439E"/>
    <w:rsid w:val="0030449A"/>
    <w:rsid w:val="00304662"/>
    <w:rsid w:val="0030466B"/>
    <w:rsid w:val="00304699"/>
    <w:rsid w:val="003046FC"/>
    <w:rsid w:val="003047F7"/>
    <w:rsid w:val="003048C1"/>
    <w:rsid w:val="00304920"/>
    <w:rsid w:val="00304976"/>
    <w:rsid w:val="003049AF"/>
    <w:rsid w:val="003049DE"/>
    <w:rsid w:val="00304A6D"/>
    <w:rsid w:val="00304A9E"/>
    <w:rsid w:val="00304B41"/>
    <w:rsid w:val="00304E8C"/>
    <w:rsid w:val="00304E8E"/>
    <w:rsid w:val="00304FD2"/>
    <w:rsid w:val="00304FF0"/>
    <w:rsid w:val="00305006"/>
    <w:rsid w:val="0030503C"/>
    <w:rsid w:val="00305047"/>
    <w:rsid w:val="0030512D"/>
    <w:rsid w:val="0030515A"/>
    <w:rsid w:val="0030527E"/>
    <w:rsid w:val="00305292"/>
    <w:rsid w:val="003052E3"/>
    <w:rsid w:val="003052F8"/>
    <w:rsid w:val="0030533A"/>
    <w:rsid w:val="003054F9"/>
    <w:rsid w:val="0030553B"/>
    <w:rsid w:val="003055A0"/>
    <w:rsid w:val="003055AE"/>
    <w:rsid w:val="00305646"/>
    <w:rsid w:val="0030572D"/>
    <w:rsid w:val="00305754"/>
    <w:rsid w:val="00305770"/>
    <w:rsid w:val="0030586E"/>
    <w:rsid w:val="003058F2"/>
    <w:rsid w:val="003058F6"/>
    <w:rsid w:val="003059CD"/>
    <w:rsid w:val="003059DD"/>
    <w:rsid w:val="00305A0F"/>
    <w:rsid w:val="00305A33"/>
    <w:rsid w:val="00305A9D"/>
    <w:rsid w:val="00305B1D"/>
    <w:rsid w:val="00305C19"/>
    <w:rsid w:val="00305C54"/>
    <w:rsid w:val="00305CCD"/>
    <w:rsid w:val="00305E23"/>
    <w:rsid w:val="00305E58"/>
    <w:rsid w:val="00305E6D"/>
    <w:rsid w:val="00305F2D"/>
    <w:rsid w:val="00305F55"/>
    <w:rsid w:val="00305F6F"/>
    <w:rsid w:val="00305FE2"/>
    <w:rsid w:val="003061B2"/>
    <w:rsid w:val="0030627C"/>
    <w:rsid w:val="00306286"/>
    <w:rsid w:val="0030636A"/>
    <w:rsid w:val="0030638C"/>
    <w:rsid w:val="003063AD"/>
    <w:rsid w:val="00306409"/>
    <w:rsid w:val="00306464"/>
    <w:rsid w:val="003064A6"/>
    <w:rsid w:val="003064BF"/>
    <w:rsid w:val="003064C6"/>
    <w:rsid w:val="003064DF"/>
    <w:rsid w:val="003065D0"/>
    <w:rsid w:val="003065EB"/>
    <w:rsid w:val="00306630"/>
    <w:rsid w:val="003067AB"/>
    <w:rsid w:val="003067D0"/>
    <w:rsid w:val="00306896"/>
    <w:rsid w:val="00306A3D"/>
    <w:rsid w:val="00306A65"/>
    <w:rsid w:val="00306AC0"/>
    <w:rsid w:val="00306B1D"/>
    <w:rsid w:val="00306B69"/>
    <w:rsid w:val="00306C42"/>
    <w:rsid w:val="00306C8B"/>
    <w:rsid w:val="00306CB9"/>
    <w:rsid w:val="00306CE2"/>
    <w:rsid w:val="00306D02"/>
    <w:rsid w:val="00306D03"/>
    <w:rsid w:val="00306D84"/>
    <w:rsid w:val="00306E9C"/>
    <w:rsid w:val="00306EDD"/>
    <w:rsid w:val="00306F2A"/>
    <w:rsid w:val="00306F6C"/>
    <w:rsid w:val="0030721F"/>
    <w:rsid w:val="0030727A"/>
    <w:rsid w:val="003072CC"/>
    <w:rsid w:val="00307311"/>
    <w:rsid w:val="00307313"/>
    <w:rsid w:val="00307383"/>
    <w:rsid w:val="00307385"/>
    <w:rsid w:val="003073C1"/>
    <w:rsid w:val="00307428"/>
    <w:rsid w:val="0030745C"/>
    <w:rsid w:val="0030748D"/>
    <w:rsid w:val="003074BF"/>
    <w:rsid w:val="00307521"/>
    <w:rsid w:val="003075ED"/>
    <w:rsid w:val="003077C5"/>
    <w:rsid w:val="003077F6"/>
    <w:rsid w:val="00307822"/>
    <w:rsid w:val="0030785E"/>
    <w:rsid w:val="00307A86"/>
    <w:rsid w:val="00307B74"/>
    <w:rsid w:val="00307BCF"/>
    <w:rsid w:val="00307C0C"/>
    <w:rsid w:val="00307C23"/>
    <w:rsid w:val="00307CBC"/>
    <w:rsid w:val="00307D2D"/>
    <w:rsid w:val="00307E2B"/>
    <w:rsid w:val="00307E32"/>
    <w:rsid w:val="00307E5B"/>
    <w:rsid w:val="00307F1F"/>
    <w:rsid w:val="00307F6F"/>
    <w:rsid w:val="00310009"/>
    <w:rsid w:val="00310017"/>
    <w:rsid w:val="003100D6"/>
    <w:rsid w:val="00310137"/>
    <w:rsid w:val="00310150"/>
    <w:rsid w:val="003101E0"/>
    <w:rsid w:val="0031020D"/>
    <w:rsid w:val="00310264"/>
    <w:rsid w:val="00310346"/>
    <w:rsid w:val="00310362"/>
    <w:rsid w:val="00310399"/>
    <w:rsid w:val="003103F6"/>
    <w:rsid w:val="0031046B"/>
    <w:rsid w:val="003106DA"/>
    <w:rsid w:val="0031073E"/>
    <w:rsid w:val="003107C1"/>
    <w:rsid w:val="00310884"/>
    <w:rsid w:val="003108A3"/>
    <w:rsid w:val="00310959"/>
    <w:rsid w:val="0031095D"/>
    <w:rsid w:val="00310970"/>
    <w:rsid w:val="00310A65"/>
    <w:rsid w:val="00310AF9"/>
    <w:rsid w:val="00310D42"/>
    <w:rsid w:val="00310D7D"/>
    <w:rsid w:val="00310DEE"/>
    <w:rsid w:val="00310ED0"/>
    <w:rsid w:val="00310F45"/>
    <w:rsid w:val="00310F5F"/>
    <w:rsid w:val="00310FDF"/>
    <w:rsid w:val="00310FE2"/>
    <w:rsid w:val="003111D0"/>
    <w:rsid w:val="00311201"/>
    <w:rsid w:val="00311205"/>
    <w:rsid w:val="00311209"/>
    <w:rsid w:val="00311230"/>
    <w:rsid w:val="00311381"/>
    <w:rsid w:val="00311423"/>
    <w:rsid w:val="0031146A"/>
    <w:rsid w:val="0031146F"/>
    <w:rsid w:val="003114DE"/>
    <w:rsid w:val="003114F8"/>
    <w:rsid w:val="00311504"/>
    <w:rsid w:val="0031154E"/>
    <w:rsid w:val="00311668"/>
    <w:rsid w:val="003116CC"/>
    <w:rsid w:val="00311740"/>
    <w:rsid w:val="0031178B"/>
    <w:rsid w:val="00311796"/>
    <w:rsid w:val="003117EF"/>
    <w:rsid w:val="0031188B"/>
    <w:rsid w:val="003118DF"/>
    <w:rsid w:val="00311916"/>
    <w:rsid w:val="0031191D"/>
    <w:rsid w:val="00311931"/>
    <w:rsid w:val="0031193E"/>
    <w:rsid w:val="00311A30"/>
    <w:rsid w:val="00311AD5"/>
    <w:rsid w:val="00311AF5"/>
    <w:rsid w:val="00311B6C"/>
    <w:rsid w:val="00311BB3"/>
    <w:rsid w:val="00311BB8"/>
    <w:rsid w:val="00311BCF"/>
    <w:rsid w:val="00311BFD"/>
    <w:rsid w:val="00311CBF"/>
    <w:rsid w:val="00311D24"/>
    <w:rsid w:val="00311D96"/>
    <w:rsid w:val="00311DCC"/>
    <w:rsid w:val="00311E12"/>
    <w:rsid w:val="00311F05"/>
    <w:rsid w:val="00311F9D"/>
    <w:rsid w:val="00311FE1"/>
    <w:rsid w:val="0031201F"/>
    <w:rsid w:val="003122F4"/>
    <w:rsid w:val="0031236A"/>
    <w:rsid w:val="003123F9"/>
    <w:rsid w:val="003124F8"/>
    <w:rsid w:val="00312539"/>
    <w:rsid w:val="003125BF"/>
    <w:rsid w:val="003125C0"/>
    <w:rsid w:val="0031270E"/>
    <w:rsid w:val="0031278C"/>
    <w:rsid w:val="00312804"/>
    <w:rsid w:val="003128BF"/>
    <w:rsid w:val="003128CC"/>
    <w:rsid w:val="003129FD"/>
    <w:rsid w:val="00312B31"/>
    <w:rsid w:val="00312C22"/>
    <w:rsid w:val="00312C94"/>
    <w:rsid w:val="00312D71"/>
    <w:rsid w:val="00312E48"/>
    <w:rsid w:val="00312E52"/>
    <w:rsid w:val="00312F75"/>
    <w:rsid w:val="00312FB1"/>
    <w:rsid w:val="00312FF3"/>
    <w:rsid w:val="003130B6"/>
    <w:rsid w:val="003130E3"/>
    <w:rsid w:val="003131D0"/>
    <w:rsid w:val="00313214"/>
    <w:rsid w:val="003132B2"/>
    <w:rsid w:val="00313308"/>
    <w:rsid w:val="003133B6"/>
    <w:rsid w:val="003133CD"/>
    <w:rsid w:val="003134C2"/>
    <w:rsid w:val="003134E7"/>
    <w:rsid w:val="00313553"/>
    <w:rsid w:val="0031357A"/>
    <w:rsid w:val="003136F7"/>
    <w:rsid w:val="00313706"/>
    <w:rsid w:val="00313761"/>
    <w:rsid w:val="0031376A"/>
    <w:rsid w:val="003137A8"/>
    <w:rsid w:val="003137EA"/>
    <w:rsid w:val="00313801"/>
    <w:rsid w:val="00313844"/>
    <w:rsid w:val="00313875"/>
    <w:rsid w:val="00313A19"/>
    <w:rsid w:val="00313A60"/>
    <w:rsid w:val="00313B02"/>
    <w:rsid w:val="00313BD4"/>
    <w:rsid w:val="00313C74"/>
    <w:rsid w:val="00313D72"/>
    <w:rsid w:val="00313F2D"/>
    <w:rsid w:val="00313F32"/>
    <w:rsid w:val="00313F4C"/>
    <w:rsid w:val="00313FB3"/>
    <w:rsid w:val="00313FF7"/>
    <w:rsid w:val="0031402D"/>
    <w:rsid w:val="00314039"/>
    <w:rsid w:val="00314041"/>
    <w:rsid w:val="003140A8"/>
    <w:rsid w:val="003140C9"/>
    <w:rsid w:val="003141F4"/>
    <w:rsid w:val="0031427F"/>
    <w:rsid w:val="00314359"/>
    <w:rsid w:val="0031435C"/>
    <w:rsid w:val="0031447A"/>
    <w:rsid w:val="00314530"/>
    <w:rsid w:val="00314592"/>
    <w:rsid w:val="0031467C"/>
    <w:rsid w:val="0031476A"/>
    <w:rsid w:val="00314798"/>
    <w:rsid w:val="00314843"/>
    <w:rsid w:val="0031495D"/>
    <w:rsid w:val="00314988"/>
    <w:rsid w:val="003149BC"/>
    <w:rsid w:val="003149BF"/>
    <w:rsid w:val="003149ED"/>
    <w:rsid w:val="00314A3A"/>
    <w:rsid w:val="00314AFB"/>
    <w:rsid w:val="00314B24"/>
    <w:rsid w:val="00314B2B"/>
    <w:rsid w:val="00314B31"/>
    <w:rsid w:val="00314B8A"/>
    <w:rsid w:val="00314BDD"/>
    <w:rsid w:val="00314BFE"/>
    <w:rsid w:val="00314D84"/>
    <w:rsid w:val="00314E1D"/>
    <w:rsid w:val="00314F46"/>
    <w:rsid w:val="00314F81"/>
    <w:rsid w:val="00315037"/>
    <w:rsid w:val="003150D3"/>
    <w:rsid w:val="0031521F"/>
    <w:rsid w:val="00315226"/>
    <w:rsid w:val="00315227"/>
    <w:rsid w:val="0031522A"/>
    <w:rsid w:val="003153EC"/>
    <w:rsid w:val="00315410"/>
    <w:rsid w:val="00315438"/>
    <w:rsid w:val="00315473"/>
    <w:rsid w:val="0031550C"/>
    <w:rsid w:val="0031550D"/>
    <w:rsid w:val="00315546"/>
    <w:rsid w:val="00315584"/>
    <w:rsid w:val="003155D3"/>
    <w:rsid w:val="0031560A"/>
    <w:rsid w:val="0031567A"/>
    <w:rsid w:val="0031569E"/>
    <w:rsid w:val="00315783"/>
    <w:rsid w:val="003158CE"/>
    <w:rsid w:val="00315926"/>
    <w:rsid w:val="003159DF"/>
    <w:rsid w:val="003159E0"/>
    <w:rsid w:val="003159F4"/>
    <w:rsid w:val="00315AD0"/>
    <w:rsid w:val="00315B43"/>
    <w:rsid w:val="00315BF6"/>
    <w:rsid w:val="00315BFB"/>
    <w:rsid w:val="00315D07"/>
    <w:rsid w:val="00315E59"/>
    <w:rsid w:val="00315E90"/>
    <w:rsid w:val="00315F2C"/>
    <w:rsid w:val="00315F8B"/>
    <w:rsid w:val="00316038"/>
    <w:rsid w:val="0031603E"/>
    <w:rsid w:val="00316066"/>
    <w:rsid w:val="003160D0"/>
    <w:rsid w:val="00316152"/>
    <w:rsid w:val="0031638C"/>
    <w:rsid w:val="003164AF"/>
    <w:rsid w:val="00316595"/>
    <w:rsid w:val="00316608"/>
    <w:rsid w:val="00316622"/>
    <w:rsid w:val="003166B4"/>
    <w:rsid w:val="003166BC"/>
    <w:rsid w:val="003166C8"/>
    <w:rsid w:val="00316752"/>
    <w:rsid w:val="00316786"/>
    <w:rsid w:val="003167A1"/>
    <w:rsid w:val="003167B5"/>
    <w:rsid w:val="003167BA"/>
    <w:rsid w:val="00316858"/>
    <w:rsid w:val="00316954"/>
    <w:rsid w:val="003169CD"/>
    <w:rsid w:val="003169FA"/>
    <w:rsid w:val="00316A08"/>
    <w:rsid w:val="00316A3E"/>
    <w:rsid w:val="00316A6E"/>
    <w:rsid w:val="00316A8D"/>
    <w:rsid w:val="00316ACD"/>
    <w:rsid w:val="00316AE4"/>
    <w:rsid w:val="00316AE9"/>
    <w:rsid w:val="00316BF5"/>
    <w:rsid w:val="00316C8E"/>
    <w:rsid w:val="00316D03"/>
    <w:rsid w:val="00316D1B"/>
    <w:rsid w:val="00316D80"/>
    <w:rsid w:val="00316E59"/>
    <w:rsid w:val="00316E61"/>
    <w:rsid w:val="00316FB5"/>
    <w:rsid w:val="00316FC9"/>
    <w:rsid w:val="00317038"/>
    <w:rsid w:val="003170B2"/>
    <w:rsid w:val="00317272"/>
    <w:rsid w:val="00317281"/>
    <w:rsid w:val="00317300"/>
    <w:rsid w:val="00317351"/>
    <w:rsid w:val="00317377"/>
    <w:rsid w:val="003173D3"/>
    <w:rsid w:val="0031744D"/>
    <w:rsid w:val="003174E0"/>
    <w:rsid w:val="0031755B"/>
    <w:rsid w:val="003175B2"/>
    <w:rsid w:val="003175E2"/>
    <w:rsid w:val="00317651"/>
    <w:rsid w:val="00317665"/>
    <w:rsid w:val="003176A3"/>
    <w:rsid w:val="003177F7"/>
    <w:rsid w:val="0031785B"/>
    <w:rsid w:val="00317885"/>
    <w:rsid w:val="00317922"/>
    <w:rsid w:val="00317924"/>
    <w:rsid w:val="00317A55"/>
    <w:rsid w:val="00317AC0"/>
    <w:rsid w:val="00317C79"/>
    <w:rsid w:val="00317CE3"/>
    <w:rsid w:val="00317D98"/>
    <w:rsid w:val="00317E8D"/>
    <w:rsid w:val="00317FA5"/>
    <w:rsid w:val="00317FFD"/>
    <w:rsid w:val="003200DF"/>
    <w:rsid w:val="0032012A"/>
    <w:rsid w:val="0032012E"/>
    <w:rsid w:val="00320141"/>
    <w:rsid w:val="00320241"/>
    <w:rsid w:val="00320251"/>
    <w:rsid w:val="00320286"/>
    <w:rsid w:val="003202C8"/>
    <w:rsid w:val="0032033A"/>
    <w:rsid w:val="003203ED"/>
    <w:rsid w:val="00320434"/>
    <w:rsid w:val="00320475"/>
    <w:rsid w:val="003204D5"/>
    <w:rsid w:val="003204F1"/>
    <w:rsid w:val="0032058C"/>
    <w:rsid w:val="00320598"/>
    <w:rsid w:val="00320648"/>
    <w:rsid w:val="00320657"/>
    <w:rsid w:val="00320689"/>
    <w:rsid w:val="0032069F"/>
    <w:rsid w:val="003206F3"/>
    <w:rsid w:val="00320703"/>
    <w:rsid w:val="0032074D"/>
    <w:rsid w:val="0032075E"/>
    <w:rsid w:val="003207B6"/>
    <w:rsid w:val="00320838"/>
    <w:rsid w:val="00320915"/>
    <w:rsid w:val="0032096F"/>
    <w:rsid w:val="003209A7"/>
    <w:rsid w:val="003209BD"/>
    <w:rsid w:val="00320B05"/>
    <w:rsid w:val="00320B39"/>
    <w:rsid w:val="00320BAB"/>
    <w:rsid w:val="00320CAA"/>
    <w:rsid w:val="00320DC8"/>
    <w:rsid w:val="00320E13"/>
    <w:rsid w:val="00320F97"/>
    <w:rsid w:val="00320FCD"/>
    <w:rsid w:val="003210CD"/>
    <w:rsid w:val="0032113D"/>
    <w:rsid w:val="0032113E"/>
    <w:rsid w:val="003211A5"/>
    <w:rsid w:val="003211AF"/>
    <w:rsid w:val="0032121B"/>
    <w:rsid w:val="0032123B"/>
    <w:rsid w:val="0032126B"/>
    <w:rsid w:val="00321281"/>
    <w:rsid w:val="003212AE"/>
    <w:rsid w:val="00321339"/>
    <w:rsid w:val="00321360"/>
    <w:rsid w:val="003213C6"/>
    <w:rsid w:val="00321417"/>
    <w:rsid w:val="0032141A"/>
    <w:rsid w:val="00321497"/>
    <w:rsid w:val="003214DC"/>
    <w:rsid w:val="003214F2"/>
    <w:rsid w:val="003214F4"/>
    <w:rsid w:val="00321520"/>
    <w:rsid w:val="003217E4"/>
    <w:rsid w:val="0032181A"/>
    <w:rsid w:val="00321857"/>
    <w:rsid w:val="003218A3"/>
    <w:rsid w:val="00321A05"/>
    <w:rsid w:val="00321A4A"/>
    <w:rsid w:val="00321A4E"/>
    <w:rsid w:val="00321B4F"/>
    <w:rsid w:val="00321BC0"/>
    <w:rsid w:val="00321BC8"/>
    <w:rsid w:val="00321C6B"/>
    <w:rsid w:val="00321CC3"/>
    <w:rsid w:val="00321D15"/>
    <w:rsid w:val="00321D16"/>
    <w:rsid w:val="00321D65"/>
    <w:rsid w:val="00321DF1"/>
    <w:rsid w:val="00321E16"/>
    <w:rsid w:val="00321EF5"/>
    <w:rsid w:val="0032211B"/>
    <w:rsid w:val="00322128"/>
    <w:rsid w:val="003226D4"/>
    <w:rsid w:val="00322827"/>
    <w:rsid w:val="0032287A"/>
    <w:rsid w:val="00322896"/>
    <w:rsid w:val="00322961"/>
    <w:rsid w:val="0032298F"/>
    <w:rsid w:val="00322A02"/>
    <w:rsid w:val="00322B40"/>
    <w:rsid w:val="00322B46"/>
    <w:rsid w:val="00322C47"/>
    <w:rsid w:val="00322C64"/>
    <w:rsid w:val="00322D0E"/>
    <w:rsid w:val="00322DF4"/>
    <w:rsid w:val="00322E44"/>
    <w:rsid w:val="00322E9C"/>
    <w:rsid w:val="00322F56"/>
    <w:rsid w:val="00322F60"/>
    <w:rsid w:val="00322F7C"/>
    <w:rsid w:val="00322FD9"/>
    <w:rsid w:val="00322FE5"/>
    <w:rsid w:val="0032309F"/>
    <w:rsid w:val="0032311F"/>
    <w:rsid w:val="003231D3"/>
    <w:rsid w:val="003231DA"/>
    <w:rsid w:val="00323206"/>
    <w:rsid w:val="0032322E"/>
    <w:rsid w:val="0032324F"/>
    <w:rsid w:val="0032329B"/>
    <w:rsid w:val="003232D6"/>
    <w:rsid w:val="00323300"/>
    <w:rsid w:val="00323329"/>
    <w:rsid w:val="003233E6"/>
    <w:rsid w:val="003233F9"/>
    <w:rsid w:val="00323464"/>
    <w:rsid w:val="003234CD"/>
    <w:rsid w:val="003234FF"/>
    <w:rsid w:val="0032369E"/>
    <w:rsid w:val="003236DB"/>
    <w:rsid w:val="00323701"/>
    <w:rsid w:val="0032384C"/>
    <w:rsid w:val="003238B2"/>
    <w:rsid w:val="003238CC"/>
    <w:rsid w:val="003239BC"/>
    <w:rsid w:val="00323A92"/>
    <w:rsid w:val="00323AA8"/>
    <w:rsid w:val="00323AB6"/>
    <w:rsid w:val="00323C50"/>
    <w:rsid w:val="00323CD0"/>
    <w:rsid w:val="00323D0C"/>
    <w:rsid w:val="00323D37"/>
    <w:rsid w:val="00323D51"/>
    <w:rsid w:val="00323E0E"/>
    <w:rsid w:val="00323E64"/>
    <w:rsid w:val="00323E80"/>
    <w:rsid w:val="00323E87"/>
    <w:rsid w:val="00323EB7"/>
    <w:rsid w:val="00323F02"/>
    <w:rsid w:val="00323F37"/>
    <w:rsid w:val="0032409B"/>
    <w:rsid w:val="0032418F"/>
    <w:rsid w:val="003241AC"/>
    <w:rsid w:val="00324250"/>
    <w:rsid w:val="00324269"/>
    <w:rsid w:val="00324298"/>
    <w:rsid w:val="003242E4"/>
    <w:rsid w:val="00324322"/>
    <w:rsid w:val="003243C2"/>
    <w:rsid w:val="003243EC"/>
    <w:rsid w:val="0032447B"/>
    <w:rsid w:val="0032451C"/>
    <w:rsid w:val="0032456E"/>
    <w:rsid w:val="00324570"/>
    <w:rsid w:val="00324602"/>
    <w:rsid w:val="00324637"/>
    <w:rsid w:val="0032476E"/>
    <w:rsid w:val="003247AE"/>
    <w:rsid w:val="003248A1"/>
    <w:rsid w:val="00324924"/>
    <w:rsid w:val="0032495A"/>
    <w:rsid w:val="003249AE"/>
    <w:rsid w:val="00324A23"/>
    <w:rsid w:val="00324A29"/>
    <w:rsid w:val="00324A2F"/>
    <w:rsid w:val="00324A4D"/>
    <w:rsid w:val="00324A54"/>
    <w:rsid w:val="00324B29"/>
    <w:rsid w:val="00324B82"/>
    <w:rsid w:val="00324BED"/>
    <w:rsid w:val="00324D08"/>
    <w:rsid w:val="00324D21"/>
    <w:rsid w:val="00324E03"/>
    <w:rsid w:val="00324E57"/>
    <w:rsid w:val="00324E6B"/>
    <w:rsid w:val="00324E7F"/>
    <w:rsid w:val="00324F53"/>
    <w:rsid w:val="00324F5A"/>
    <w:rsid w:val="00324FB3"/>
    <w:rsid w:val="0032501C"/>
    <w:rsid w:val="00325094"/>
    <w:rsid w:val="003250AF"/>
    <w:rsid w:val="003250D0"/>
    <w:rsid w:val="00325108"/>
    <w:rsid w:val="00325136"/>
    <w:rsid w:val="0032513F"/>
    <w:rsid w:val="00325141"/>
    <w:rsid w:val="003251C2"/>
    <w:rsid w:val="00325228"/>
    <w:rsid w:val="00325326"/>
    <w:rsid w:val="0032533F"/>
    <w:rsid w:val="0032535A"/>
    <w:rsid w:val="00325513"/>
    <w:rsid w:val="003255B0"/>
    <w:rsid w:val="003255E4"/>
    <w:rsid w:val="003255E6"/>
    <w:rsid w:val="00325724"/>
    <w:rsid w:val="003257C1"/>
    <w:rsid w:val="003257D8"/>
    <w:rsid w:val="0032581B"/>
    <w:rsid w:val="003258AC"/>
    <w:rsid w:val="00325994"/>
    <w:rsid w:val="00325A6C"/>
    <w:rsid w:val="00325A93"/>
    <w:rsid w:val="00325A99"/>
    <w:rsid w:val="00325AC2"/>
    <w:rsid w:val="00325C8B"/>
    <w:rsid w:val="00325C93"/>
    <w:rsid w:val="00325D62"/>
    <w:rsid w:val="00325DA3"/>
    <w:rsid w:val="00325EEC"/>
    <w:rsid w:val="00326026"/>
    <w:rsid w:val="00326073"/>
    <w:rsid w:val="00326096"/>
    <w:rsid w:val="003260B5"/>
    <w:rsid w:val="003261B7"/>
    <w:rsid w:val="003261B9"/>
    <w:rsid w:val="0032621B"/>
    <w:rsid w:val="0032631D"/>
    <w:rsid w:val="0032633E"/>
    <w:rsid w:val="00326368"/>
    <w:rsid w:val="0032636F"/>
    <w:rsid w:val="00326385"/>
    <w:rsid w:val="0032639C"/>
    <w:rsid w:val="003263E4"/>
    <w:rsid w:val="003263FB"/>
    <w:rsid w:val="0032656D"/>
    <w:rsid w:val="003265D0"/>
    <w:rsid w:val="00326630"/>
    <w:rsid w:val="003266BB"/>
    <w:rsid w:val="003266DB"/>
    <w:rsid w:val="0032671F"/>
    <w:rsid w:val="00326877"/>
    <w:rsid w:val="0032693D"/>
    <w:rsid w:val="003269DF"/>
    <w:rsid w:val="00326A64"/>
    <w:rsid w:val="00326A87"/>
    <w:rsid w:val="00326B37"/>
    <w:rsid w:val="00326BEB"/>
    <w:rsid w:val="00326C60"/>
    <w:rsid w:val="00326CAF"/>
    <w:rsid w:val="00326CF7"/>
    <w:rsid w:val="00326D5C"/>
    <w:rsid w:val="00326D70"/>
    <w:rsid w:val="00326D97"/>
    <w:rsid w:val="00326DD6"/>
    <w:rsid w:val="00326DEA"/>
    <w:rsid w:val="0032709B"/>
    <w:rsid w:val="003270B0"/>
    <w:rsid w:val="003270BD"/>
    <w:rsid w:val="0032712D"/>
    <w:rsid w:val="0032716B"/>
    <w:rsid w:val="0032721C"/>
    <w:rsid w:val="0032722B"/>
    <w:rsid w:val="00327281"/>
    <w:rsid w:val="003272BB"/>
    <w:rsid w:val="003272C6"/>
    <w:rsid w:val="003272DC"/>
    <w:rsid w:val="00327393"/>
    <w:rsid w:val="00327482"/>
    <w:rsid w:val="003274C0"/>
    <w:rsid w:val="003274D1"/>
    <w:rsid w:val="003275A5"/>
    <w:rsid w:val="003275B8"/>
    <w:rsid w:val="0032763C"/>
    <w:rsid w:val="003276E1"/>
    <w:rsid w:val="00327736"/>
    <w:rsid w:val="00327796"/>
    <w:rsid w:val="003277AD"/>
    <w:rsid w:val="0032783F"/>
    <w:rsid w:val="0032784F"/>
    <w:rsid w:val="0032791F"/>
    <w:rsid w:val="00327954"/>
    <w:rsid w:val="0032799A"/>
    <w:rsid w:val="00327A32"/>
    <w:rsid w:val="00327A9F"/>
    <w:rsid w:val="00327ABD"/>
    <w:rsid w:val="00327B0B"/>
    <w:rsid w:val="00327B1E"/>
    <w:rsid w:val="00327BAE"/>
    <w:rsid w:val="00327CB4"/>
    <w:rsid w:val="00327D71"/>
    <w:rsid w:val="00327D91"/>
    <w:rsid w:val="00327DD0"/>
    <w:rsid w:val="00327E4D"/>
    <w:rsid w:val="00327EAF"/>
    <w:rsid w:val="00327ED9"/>
    <w:rsid w:val="00327EE2"/>
    <w:rsid w:val="00327F11"/>
    <w:rsid w:val="00330011"/>
    <w:rsid w:val="003300AB"/>
    <w:rsid w:val="00330175"/>
    <w:rsid w:val="0033017F"/>
    <w:rsid w:val="003301B1"/>
    <w:rsid w:val="00330215"/>
    <w:rsid w:val="00330235"/>
    <w:rsid w:val="003303EA"/>
    <w:rsid w:val="00330518"/>
    <w:rsid w:val="00330556"/>
    <w:rsid w:val="0033056D"/>
    <w:rsid w:val="003305B7"/>
    <w:rsid w:val="00330633"/>
    <w:rsid w:val="0033067C"/>
    <w:rsid w:val="003306A3"/>
    <w:rsid w:val="003306F9"/>
    <w:rsid w:val="0033076C"/>
    <w:rsid w:val="003308CF"/>
    <w:rsid w:val="00330A1A"/>
    <w:rsid w:val="00330A31"/>
    <w:rsid w:val="00330AD0"/>
    <w:rsid w:val="00330AF7"/>
    <w:rsid w:val="00330B18"/>
    <w:rsid w:val="00330B9C"/>
    <w:rsid w:val="00330BB1"/>
    <w:rsid w:val="00330BFA"/>
    <w:rsid w:val="00330C02"/>
    <w:rsid w:val="00330C84"/>
    <w:rsid w:val="00330C8A"/>
    <w:rsid w:val="00330D35"/>
    <w:rsid w:val="00330DDA"/>
    <w:rsid w:val="00330F59"/>
    <w:rsid w:val="00330F5F"/>
    <w:rsid w:val="00330F6C"/>
    <w:rsid w:val="00331169"/>
    <w:rsid w:val="0033117C"/>
    <w:rsid w:val="0033120A"/>
    <w:rsid w:val="003312CB"/>
    <w:rsid w:val="003312E7"/>
    <w:rsid w:val="003312F5"/>
    <w:rsid w:val="00331368"/>
    <w:rsid w:val="0033141E"/>
    <w:rsid w:val="00331473"/>
    <w:rsid w:val="003314BE"/>
    <w:rsid w:val="0033150C"/>
    <w:rsid w:val="00331511"/>
    <w:rsid w:val="00331578"/>
    <w:rsid w:val="003315AB"/>
    <w:rsid w:val="00331612"/>
    <w:rsid w:val="00331645"/>
    <w:rsid w:val="003316D9"/>
    <w:rsid w:val="00331728"/>
    <w:rsid w:val="00331736"/>
    <w:rsid w:val="0033173B"/>
    <w:rsid w:val="00331803"/>
    <w:rsid w:val="0033193E"/>
    <w:rsid w:val="00331954"/>
    <w:rsid w:val="00331992"/>
    <w:rsid w:val="003319A7"/>
    <w:rsid w:val="003319B2"/>
    <w:rsid w:val="003319E2"/>
    <w:rsid w:val="00331B6A"/>
    <w:rsid w:val="00331B79"/>
    <w:rsid w:val="00331CAD"/>
    <w:rsid w:val="00331D71"/>
    <w:rsid w:val="00331E29"/>
    <w:rsid w:val="00331E68"/>
    <w:rsid w:val="00331E73"/>
    <w:rsid w:val="00331EA1"/>
    <w:rsid w:val="00331EA5"/>
    <w:rsid w:val="00331F6B"/>
    <w:rsid w:val="0033201A"/>
    <w:rsid w:val="0033210C"/>
    <w:rsid w:val="00332113"/>
    <w:rsid w:val="00332181"/>
    <w:rsid w:val="00332183"/>
    <w:rsid w:val="0033218E"/>
    <w:rsid w:val="003321A7"/>
    <w:rsid w:val="0033220F"/>
    <w:rsid w:val="003322C7"/>
    <w:rsid w:val="0033230E"/>
    <w:rsid w:val="00332313"/>
    <w:rsid w:val="003323BB"/>
    <w:rsid w:val="0033253C"/>
    <w:rsid w:val="0033265D"/>
    <w:rsid w:val="003326B8"/>
    <w:rsid w:val="003328E8"/>
    <w:rsid w:val="00332943"/>
    <w:rsid w:val="00332B4A"/>
    <w:rsid w:val="00332B63"/>
    <w:rsid w:val="00332C74"/>
    <w:rsid w:val="00332C77"/>
    <w:rsid w:val="00332CF7"/>
    <w:rsid w:val="00332D82"/>
    <w:rsid w:val="00332E80"/>
    <w:rsid w:val="00332EBE"/>
    <w:rsid w:val="00332F99"/>
    <w:rsid w:val="00332FAA"/>
    <w:rsid w:val="0033303A"/>
    <w:rsid w:val="00333176"/>
    <w:rsid w:val="00333186"/>
    <w:rsid w:val="003331BC"/>
    <w:rsid w:val="00333235"/>
    <w:rsid w:val="003332FF"/>
    <w:rsid w:val="0033330B"/>
    <w:rsid w:val="0033333C"/>
    <w:rsid w:val="00333372"/>
    <w:rsid w:val="003333A1"/>
    <w:rsid w:val="00333420"/>
    <w:rsid w:val="003334C4"/>
    <w:rsid w:val="003334CB"/>
    <w:rsid w:val="003334CD"/>
    <w:rsid w:val="003334D0"/>
    <w:rsid w:val="00333549"/>
    <w:rsid w:val="00333591"/>
    <w:rsid w:val="003335F0"/>
    <w:rsid w:val="00333611"/>
    <w:rsid w:val="0033390E"/>
    <w:rsid w:val="003339AD"/>
    <w:rsid w:val="003339ED"/>
    <w:rsid w:val="00333A29"/>
    <w:rsid w:val="00333A89"/>
    <w:rsid w:val="00333AB6"/>
    <w:rsid w:val="00333B1E"/>
    <w:rsid w:val="00333B32"/>
    <w:rsid w:val="00333B58"/>
    <w:rsid w:val="00333BB0"/>
    <w:rsid w:val="00333BF2"/>
    <w:rsid w:val="00333D08"/>
    <w:rsid w:val="00333EAF"/>
    <w:rsid w:val="00333F28"/>
    <w:rsid w:val="0033409B"/>
    <w:rsid w:val="003340BD"/>
    <w:rsid w:val="003340C8"/>
    <w:rsid w:val="0033414A"/>
    <w:rsid w:val="0033414E"/>
    <w:rsid w:val="00334233"/>
    <w:rsid w:val="00334251"/>
    <w:rsid w:val="00334274"/>
    <w:rsid w:val="003342E3"/>
    <w:rsid w:val="00334386"/>
    <w:rsid w:val="00334603"/>
    <w:rsid w:val="003346B1"/>
    <w:rsid w:val="0033473E"/>
    <w:rsid w:val="003348BC"/>
    <w:rsid w:val="003348CE"/>
    <w:rsid w:val="003349A3"/>
    <w:rsid w:val="003349EF"/>
    <w:rsid w:val="00334A05"/>
    <w:rsid w:val="00334A72"/>
    <w:rsid w:val="00334A8B"/>
    <w:rsid w:val="00334B35"/>
    <w:rsid w:val="00334BAC"/>
    <w:rsid w:val="00334BDF"/>
    <w:rsid w:val="00334C11"/>
    <w:rsid w:val="00334C26"/>
    <w:rsid w:val="00334C61"/>
    <w:rsid w:val="00334CC8"/>
    <w:rsid w:val="00334E6B"/>
    <w:rsid w:val="00334E6F"/>
    <w:rsid w:val="00334EB0"/>
    <w:rsid w:val="0033506C"/>
    <w:rsid w:val="003350AC"/>
    <w:rsid w:val="0033513A"/>
    <w:rsid w:val="003351FE"/>
    <w:rsid w:val="00335244"/>
    <w:rsid w:val="00335318"/>
    <w:rsid w:val="00335345"/>
    <w:rsid w:val="00335349"/>
    <w:rsid w:val="00335356"/>
    <w:rsid w:val="003354A8"/>
    <w:rsid w:val="00335686"/>
    <w:rsid w:val="003356EB"/>
    <w:rsid w:val="003357F0"/>
    <w:rsid w:val="0033585A"/>
    <w:rsid w:val="0033595C"/>
    <w:rsid w:val="00335A2A"/>
    <w:rsid w:val="00335A89"/>
    <w:rsid w:val="00335AEB"/>
    <w:rsid w:val="00335BAC"/>
    <w:rsid w:val="00335BD2"/>
    <w:rsid w:val="00335C73"/>
    <w:rsid w:val="00335C83"/>
    <w:rsid w:val="00335D5C"/>
    <w:rsid w:val="00335DA4"/>
    <w:rsid w:val="00335EBA"/>
    <w:rsid w:val="00335FA7"/>
    <w:rsid w:val="00335FBE"/>
    <w:rsid w:val="0033601B"/>
    <w:rsid w:val="003361AE"/>
    <w:rsid w:val="003361E6"/>
    <w:rsid w:val="00336206"/>
    <w:rsid w:val="00336242"/>
    <w:rsid w:val="0033625A"/>
    <w:rsid w:val="003362B0"/>
    <w:rsid w:val="003362D0"/>
    <w:rsid w:val="00336416"/>
    <w:rsid w:val="00336436"/>
    <w:rsid w:val="003364AB"/>
    <w:rsid w:val="003364BA"/>
    <w:rsid w:val="003364EE"/>
    <w:rsid w:val="003364FD"/>
    <w:rsid w:val="00336566"/>
    <w:rsid w:val="003365D6"/>
    <w:rsid w:val="00336709"/>
    <w:rsid w:val="0033679F"/>
    <w:rsid w:val="00336954"/>
    <w:rsid w:val="00336AE2"/>
    <w:rsid w:val="00336AF7"/>
    <w:rsid w:val="00336B17"/>
    <w:rsid w:val="00336B97"/>
    <w:rsid w:val="00336BEA"/>
    <w:rsid w:val="00336C4E"/>
    <w:rsid w:val="00336CF4"/>
    <w:rsid w:val="00336D40"/>
    <w:rsid w:val="00336DD5"/>
    <w:rsid w:val="00336DFD"/>
    <w:rsid w:val="00336E80"/>
    <w:rsid w:val="00336E92"/>
    <w:rsid w:val="00336EF8"/>
    <w:rsid w:val="00336FD8"/>
    <w:rsid w:val="00337087"/>
    <w:rsid w:val="003370DB"/>
    <w:rsid w:val="00337259"/>
    <w:rsid w:val="00337363"/>
    <w:rsid w:val="00337444"/>
    <w:rsid w:val="0033748F"/>
    <w:rsid w:val="003374B8"/>
    <w:rsid w:val="003374BD"/>
    <w:rsid w:val="003375A1"/>
    <w:rsid w:val="003375F0"/>
    <w:rsid w:val="0033770F"/>
    <w:rsid w:val="00337781"/>
    <w:rsid w:val="00337824"/>
    <w:rsid w:val="00337841"/>
    <w:rsid w:val="0033784C"/>
    <w:rsid w:val="00337879"/>
    <w:rsid w:val="003378C6"/>
    <w:rsid w:val="00337A36"/>
    <w:rsid w:val="00337B04"/>
    <w:rsid w:val="00337B49"/>
    <w:rsid w:val="00337B4C"/>
    <w:rsid w:val="00337BA5"/>
    <w:rsid w:val="00337BDF"/>
    <w:rsid w:val="00337C0F"/>
    <w:rsid w:val="00337C70"/>
    <w:rsid w:val="00337CAC"/>
    <w:rsid w:val="00337D35"/>
    <w:rsid w:val="00337DAE"/>
    <w:rsid w:val="00337E04"/>
    <w:rsid w:val="00337E5A"/>
    <w:rsid w:val="00337FCE"/>
    <w:rsid w:val="00340003"/>
    <w:rsid w:val="003401BD"/>
    <w:rsid w:val="0034020E"/>
    <w:rsid w:val="0034024A"/>
    <w:rsid w:val="00340260"/>
    <w:rsid w:val="00340312"/>
    <w:rsid w:val="003404D7"/>
    <w:rsid w:val="00340517"/>
    <w:rsid w:val="00340595"/>
    <w:rsid w:val="003405AD"/>
    <w:rsid w:val="003405F6"/>
    <w:rsid w:val="00340755"/>
    <w:rsid w:val="003407A2"/>
    <w:rsid w:val="003407B7"/>
    <w:rsid w:val="00340864"/>
    <w:rsid w:val="003408B5"/>
    <w:rsid w:val="003408C1"/>
    <w:rsid w:val="00340913"/>
    <w:rsid w:val="00340918"/>
    <w:rsid w:val="0034092B"/>
    <w:rsid w:val="003409CD"/>
    <w:rsid w:val="00340A8D"/>
    <w:rsid w:val="00340A99"/>
    <w:rsid w:val="00340AA9"/>
    <w:rsid w:val="00340BC2"/>
    <w:rsid w:val="00340C73"/>
    <w:rsid w:val="00340C9C"/>
    <w:rsid w:val="00340D01"/>
    <w:rsid w:val="00340D1C"/>
    <w:rsid w:val="00340DD0"/>
    <w:rsid w:val="00340DEC"/>
    <w:rsid w:val="00340F42"/>
    <w:rsid w:val="00341015"/>
    <w:rsid w:val="003410AF"/>
    <w:rsid w:val="003410ED"/>
    <w:rsid w:val="00341120"/>
    <w:rsid w:val="0034114D"/>
    <w:rsid w:val="003412CD"/>
    <w:rsid w:val="003413AB"/>
    <w:rsid w:val="00341413"/>
    <w:rsid w:val="00341433"/>
    <w:rsid w:val="0034154A"/>
    <w:rsid w:val="00341635"/>
    <w:rsid w:val="003416BE"/>
    <w:rsid w:val="003416C4"/>
    <w:rsid w:val="0034171C"/>
    <w:rsid w:val="0034172C"/>
    <w:rsid w:val="00341776"/>
    <w:rsid w:val="00341829"/>
    <w:rsid w:val="00341871"/>
    <w:rsid w:val="00341908"/>
    <w:rsid w:val="00341922"/>
    <w:rsid w:val="00341923"/>
    <w:rsid w:val="0034195B"/>
    <w:rsid w:val="0034198D"/>
    <w:rsid w:val="00341A5F"/>
    <w:rsid w:val="00341ADA"/>
    <w:rsid w:val="00341B3D"/>
    <w:rsid w:val="00341B93"/>
    <w:rsid w:val="00341C1A"/>
    <w:rsid w:val="00341D6A"/>
    <w:rsid w:val="00341DBB"/>
    <w:rsid w:val="00341DC8"/>
    <w:rsid w:val="00341E51"/>
    <w:rsid w:val="00341ED1"/>
    <w:rsid w:val="00341F4F"/>
    <w:rsid w:val="00341FCA"/>
    <w:rsid w:val="00341FD1"/>
    <w:rsid w:val="00341FE0"/>
    <w:rsid w:val="00342042"/>
    <w:rsid w:val="00342068"/>
    <w:rsid w:val="003420BF"/>
    <w:rsid w:val="003420F5"/>
    <w:rsid w:val="00342116"/>
    <w:rsid w:val="003421B6"/>
    <w:rsid w:val="003421EE"/>
    <w:rsid w:val="003423B7"/>
    <w:rsid w:val="00342440"/>
    <w:rsid w:val="00342492"/>
    <w:rsid w:val="003424DF"/>
    <w:rsid w:val="00342539"/>
    <w:rsid w:val="0034258A"/>
    <w:rsid w:val="0034258B"/>
    <w:rsid w:val="003425FC"/>
    <w:rsid w:val="003426BA"/>
    <w:rsid w:val="00342736"/>
    <w:rsid w:val="00342741"/>
    <w:rsid w:val="00342783"/>
    <w:rsid w:val="00342791"/>
    <w:rsid w:val="00342801"/>
    <w:rsid w:val="00342843"/>
    <w:rsid w:val="003428EE"/>
    <w:rsid w:val="00342A6A"/>
    <w:rsid w:val="00342A81"/>
    <w:rsid w:val="00342B6F"/>
    <w:rsid w:val="00342B81"/>
    <w:rsid w:val="00342BF4"/>
    <w:rsid w:val="00342C55"/>
    <w:rsid w:val="00342C61"/>
    <w:rsid w:val="00342CE3"/>
    <w:rsid w:val="00342DBD"/>
    <w:rsid w:val="00342E02"/>
    <w:rsid w:val="00342FA6"/>
    <w:rsid w:val="00342FE2"/>
    <w:rsid w:val="0034300F"/>
    <w:rsid w:val="0034302A"/>
    <w:rsid w:val="00343145"/>
    <w:rsid w:val="003431A6"/>
    <w:rsid w:val="00343210"/>
    <w:rsid w:val="003433EA"/>
    <w:rsid w:val="0034340C"/>
    <w:rsid w:val="00343436"/>
    <w:rsid w:val="003434C7"/>
    <w:rsid w:val="00343516"/>
    <w:rsid w:val="0034353A"/>
    <w:rsid w:val="00343553"/>
    <w:rsid w:val="00343558"/>
    <w:rsid w:val="00343654"/>
    <w:rsid w:val="0034366B"/>
    <w:rsid w:val="00343684"/>
    <w:rsid w:val="003436C2"/>
    <w:rsid w:val="0034371E"/>
    <w:rsid w:val="003437C8"/>
    <w:rsid w:val="003437FF"/>
    <w:rsid w:val="00343868"/>
    <w:rsid w:val="00343894"/>
    <w:rsid w:val="003438C2"/>
    <w:rsid w:val="003438C7"/>
    <w:rsid w:val="003438E2"/>
    <w:rsid w:val="00343916"/>
    <w:rsid w:val="003439AD"/>
    <w:rsid w:val="00343A33"/>
    <w:rsid w:val="00343A4D"/>
    <w:rsid w:val="00343B5D"/>
    <w:rsid w:val="00343B62"/>
    <w:rsid w:val="00343B63"/>
    <w:rsid w:val="00343B65"/>
    <w:rsid w:val="00343C27"/>
    <w:rsid w:val="00343C98"/>
    <w:rsid w:val="00343D5B"/>
    <w:rsid w:val="00343D8A"/>
    <w:rsid w:val="00343E91"/>
    <w:rsid w:val="00343EE0"/>
    <w:rsid w:val="00343EFA"/>
    <w:rsid w:val="00344015"/>
    <w:rsid w:val="003440E0"/>
    <w:rsid w:val="003441D0"/>
    <w:rsid w:val="0034421F"/>
    <w:rsid w:val="003442B8"/>
    <w:rsid w:val="00344316"/>
    <w:rsid w:val="00344368"/>
    <w:rsid w:val="0034436F"/>
    <w:rsid w:val="003443CA"/>
    <w:rsid w:val="0034440E"/>
    <w:rsid w:val="00344441"/>
    <w:rsid w:val="0034446A"/>
    <w:rsid w:val="00344473"/>
    <w:rsid w:val="003445CA"/>
    <w:rsid w:val="003445D2"/>
    <w:rsid w:val="00344656"/>
    <w:rsid w:val="003446B1"/>
    <w:rsid w:val="003446C9"/>
    <w:rsid w:val="003449A9"/>
    <w:rsid w:val="00344AC5"/>
    <w:rsid w:val="00344B77"/>
    <w:rsid w:val="00344B87"/>
    <w:rsid w:val="00344B91"/>
    <w:rsid w:val="00344CBA"/>
    <w:rsid w:val="00344CF2"/>
    <w:rsid w:val="00344D33"/>
    <w:rsid w:val="00344D67"/>
    <w:rsid w:val="00344F38"/>
    <w:rsid w:val="00344F3F"/>
    <w:rsid w:val="0034504F"/>
    <w:rsid w:val="00345089"/>
    <w:rsid w:val="00345102"/>
    <w:rsid w:val="0034522A"/>
    <w:rsid w:val="003452AB"/>
    <w:rsid w:val="0034539D"/>
    <w:rsid w:val="003453E8"/>
    <w:rsid w:val="003453F9"/>
    <w:rsid w:val="003454BC"/>
    <w:rsid w:val="00345527"/>
    <w:rsid w:val="00345583"/>
    <w:rsid w:val="00345731"/>
    <w:rsid w:val="0034574E"/>
    <w:rsid w:val="00345779"/>
    <w:rsid w:val="0034588B"/>
    <w:rsid w:val="0034589D"/>
    <w:rsid w:val="003458C1"/>
    <w:rsid w:val="003458DC"/>
    <w:rsid w:val="00345911"/>
    <w:rsid w:val="00345959"/>
    <w:rsid w:val="00345979"/>
    <w:rsid w:val="00345999"/>
    <w:rsid w:val="00345A89"/>
    <w:rsid w:val="00345A9F"/>
    <w:rsid w:val="00345AC9"/>
    <w:rsid w:val="00345C97"/>
    <w:rsid w:val="00345CE5"/>
    <w:rsid w:val="00345DE8"/>
    <w:rsid w:val="00345FEA"/>
    <w:rsid w:val="0034614E"/>
    <w:rsid w:val="003461AA"/>
    <w:rsid w:val="003461FF"/>
    <w:rsid w:val="0034626F"/>
    <w:rsid w:val="00346289"/>
    <w:rsid w:val="003462F2"/>
    <w:rsid w:val="00346396"/>
    <w:rsid w:val="003463AC"/>
    <w:rsid w:val="003463E4"/>
    <w:rsid w:val="003465A0"/>
    <w:rsid w:val="0034660C"/>
    <w:rsid w:val="00346665"/>
    <w:rsid w:val="0034669C"/>
    <w:rsid w:val="003466F8"/>
    <w:rsid w:val="003467BE"/>
    <w:rsid w:val="003467DC"/>
    <w:rsid w:val="0034680B"/>
    <w:rsid w:val="00346886"/>
    <w:rsid w:val="0034692A"/>
    <w:rsid w:val="0034694C"/>
    <w:rsid w:val="00346972"/>
    <w:rsid w:val="00346997"/>
    <w:rsid w:val="00346A20"/>
    <w:rsid w:val="00346A90"/>
    <w:rsid w:val="00346AE5"/>
    <w:rsid w:val="00346B06"/>
    <w:rsid w:val="00346B29"/>
    <w:rsid w:val="00346B2D"/>
    <w:rsid w:val="00346B69"/>
    <w:rsid w:val="00346B6D"/>
    <w:rsid w:val="00346B9D"/>
    <w:rsid w:val="00346C8C"/>
    <w:rsid w:val="00346D44"/>
    <w:rsid w:val="00346DB1"/>
    <w:rsid w:val="00346E15"/>
    <w:rsid w:val="00346ED2"/>
    <w:rsid w:val="0034701F"/>
    <w:rsid w:val="0034725C"/>
    <w:rsid w:val="00347316"/>
    <w:rsid w:val="00347457"/>
    <w:rsid w:val="00347546"/>
    <w:rsid w:val="003475E7"/>
    <w:rsid w:val="00347623"/>
    <w:rsid w:val="00347625"/>
    <w:rsid w:val="0034765D"/>
    <w:rsid w:val="003476BC"/>
    <w:rsid w:val="003476F6"/>
    <w:rsid w:val="00347706"/>
    <w:rsid w:val="0034773F"/>
    <w:rsid w:val="0034785D"/>
    <w:rsid w:val="0034786B"/>
    <w:rsid w:val="00347877"/>
    <w:rsid w:val="00347887"/>
    <w:rsid w:val="003478B8"/>
    <w:rsid w:val="003478FA"/>
    <w:rsid w:val="00347967"/>
    <w:rsid w:val="003479C4"/>
    <w:rsid w:val="003479F8"/>
    <w:rsid w:val="00347A3C"/>
    <w:rsid w:val="00347A48"/>
    <w:rsid w:val="00347A53"/>
    <w:rsid w:val="00347A55"/>
    <w:rsid w:val="00347A76"/>
    <w:rsid w:val="00347A7C"/>
    <w:rsid w:val="00347A9A"/>
    <w:rsid w:val="00347BB2"/>
    <w:rsid w:val="00347BD3"/>
    <w:rsid w:val="00347BE2"/>
    <w:rsid w:val="00347C0A"/>
    <w:rsid w:val="00347C4A"/>
    <w:rsid w:val="00347C8F"/>
    <w:rsid w:val="00347CB3"/>
    <w:rsid w:val="00347CC4"/>
    <w:rsid w:val="00347D21"/>
    <w:rsid w:val="00347DE9"/>
    <w:rsid w:val="00347E4C"/>
    <w:rsid w:val="00347F46"/>
    <w:rsid w:val="00347F4C"/>
    <w:rsid w:val="00347F5D"/>
    <w:rsid w:val="00347FD4"/>
    <w:rsid w:val="0035004E"/>
    <w:rsid w:val="003500A7"/>
    <w:rsid w:val="003500E9"/>
    <w:rsid w:val="0035011E"/>
    <w:rsid w:val="003501D3"/>
    <w:rsid w:val="003501F9"/>
    <w:rsid w:val="0035020C"/>
    <w:rsid w:val="003502C7"/>
    <w:rsid w:val="003503E6"/>
    <w:rsid w:val="00350414"/>
    <w:rsid w:val="00350417"/>
    <w:rsid w:val="00350471"/>
    <w:rsid w:val="0035053B"/>
    <w:rsid w:val="003505AD"/>
    <w:rsid w:val="00350602"/>
    <w:rsid w:val="0035061F"/>
    <w:rsid w:val="0035066C"/>
    <w:rsid w:val="003506A5"/>
    <w:rsid w:val="003506F6"/>
    <w:rsid w:val="00350736"/>
    <w:rsid w:val="00350738"/>
    <w:rsid w:val="00350746"/>
    <w:rsid w:val="0035075D"/>
    <w:rsid w:val="00350795"/>
    <w:rsid w:val="003507A8"/>
    <w:rsid w:val="003507DC"/>
    <w:rsid w:val="003508B5"/>
    <w:rsid w:val="00350A31"/>
    <w:rsid w:val="00350B2B"/>
    <w:rsid w:val="00350B5A"/>
    <w:rsid w:val="00350C60"/>
    <w:rsid w:val="00350DE9"/>
    <w:rsid w:val="00350E4A"/>
    <w:rsid w:val="00350E5D"/>
    <w:rsid w:val="00350EBB"/>
    <w:rsid w:val="00350EC9"/>
    <w:rsid w:val="00350FA0"/>
    <w:rsid w:val="00350FED"/>
    <w:rsid w:val="00350FFC"/>
    <w:rsid w:val="003510F0"/>
    <w:rsid w:val="003511D6"/>
    <w:rsid w:val="003511E0"/>
    <w:rsid w:val="0035123F"/>
    <w:rsid w:val="00351248"/>
    <w:rsid w:val="00351266"/>
    <w:rsid w:val="00351275"/>
    <w:rsid w:val="0035127B"/>
    <w:rsid w:val="0035127D"/>
    <w:rsid w:val="003512A8"/>
    <w:rsid w:val="003512CB"/>
    <w:rsid w:val="003512FD"/>
    <w:rsid w:val="00351332"/>
    <w:rsid w:val="00351373"/>
    <w:rsid w:val="0035148D"/>
    <w:rsid w:val="003515A8"/>
    <w:rsid w:val="003515F6"/>
    <w:rsid w:val="00351726"/>
    <w:rsid w:val="00351727"/>
    <w:rsid w:val="00351774"/>
    <w:rsid w:val="003517DB"/>
    <w:rsid w:val="0035185D"/>
    <w:rsid w:val="00351905"/>
    <w:rsid w:val="00351915"/>
    <w:rsid w:val="00351931"/>
    <w:rsid w:val="0035195B"/>
    <w:rsid w:val="003519DC"/>
    <w:rsid w:val="00351A59"/>
    <w:rsid w:val="00351A85"/>
    <w:rsid w:val="00351AB7"/>
    <w:rsid w:val="00351B71"/>
    <w:rsid w:val="00351BE5"/>
    <w:rsid w:val="00351D7A"/>
    <w:rsid w:val="00351DD4"/>
    <w:rsid w:val="00351DE0"/>
    <w:rsid w:val="00351EC2"/>
    <w:rsid w:val="00351EF8"/>
    <w:rsid w:val="00351F98"/>
    <w:rsid w:val="00351FAF"/>
    <w:rsid w:val="003521A9"/>
    <w:rsid w:val="003521C7"/>
    <w:rsid w:val="00352213"/>
    <w:rsid w:val="00352227"/>
    <w:rsid w:val="0035229B"/>
    <w:rsid w:val="0035237F"/>
    <w:rsid w:val="0035254A"/>
    <w:rsid w:val="00352591"/>
    <w:rsid w:val="00352609"/>
    <w:rsid w:val="00352615"/>
    <w:rsid w:val="0035266A"/>
    <w:rsid w:val="003526B0"/>
    <w:rsid w:val="00352738"/>
    <w:rsid w:val="003527CB"/>
    <w:rsid w:val="0035282F"/>
    <w:rsid w:val="0035298C"/>
    <w:rsid w:val="003529EC"/>
    <w:rsid w:val="00352A36"/>
    <w:rsid w:val="00352AF1"/>
    <w:rsid w:val="00352AF3"/>
    <w:rsid w:val="00352CE1"/>
    <w:rsid w:val="00352CFC"/>
    <w:rsid w:val="00352E1C"/>
    <w:rsid w:val="00352E4E"/>
    <w:rsid w:val="00352E8A"/>
    <w:rsid w:val="00352E99"/>
    <w:rsid w:val="00352EA4"/>
    <w:rsid w:val="00352F22"/>
    <w:rsid w:val="00352F47"/>
    <w:rsid w:val="00352F8E"/>
    <w:rsid w:val="00353022"/>
    <w:rsid w:val="003530CA"/>
    <w:rsid w:val="003530F0"/>
    <w:rsid w:val="00353128"/>
    <w:rsid w:val="0035326F"/>
    <w:rsid w:val="00353291"/>
    <w:rsid w:val="00353297"/>
    <w:rsid w:val="003532F0"/>
    <w:rsid w:val="00353349"/>
    <w:rsid w:val="003534D5"/>
    <w:rsid w:val="003534E6"/>
    <w:rsid w:val="00353514"/>
    <w:rsid w:val="00353518"/>
    <w:rsid w:val="00353568"/>
    <w:rsid w:val="003535D6"/>
    <w:rsid w:val="003535FF"/>
    <w:rsid w:val="003536A3"/>
    <w:rsid w:val="00353705"/>
    <w:rsid w:val="003538B5"/>
    <w:rsid w:val="00353949"/>
    <w:rsid w:val="0035398C"/>
    <w:rsid w:val="00353A15"/>
    <w:rsid w:val="00353B2E"/>
    <w:rsid w:val="00353B3C"/>
    <w:rsid w:val="00353B8B"/>
    <w:rsid w:val="00353C57"/>
    <w:rsid w:val="00353C84"/>
    <w:rsid w:val="00353CCC"/>
    <w:rsid w:val="00353CDC"/>
    <w:rsid w:val="00353D1B"/>
    <w:rsid w:val="00353D69"/>
    <w:rsid w:val="00353DBD"/>
    <w:rsid w:val="00353DEA"/>
    <w:rsid w:val="00353E21"/>
    <w:rsid w:val="00353E7E"/>
    <w:rsid w:val="00353FB7"/>
    <w:rsid w:val="00353FFE"/>
    <w:rsid w:val="00354012"/>
    <w:rsid w:val="0035403C"/>
    <w:rsid w:val="00354084"/>
    <w:rsid w:val="003540D1"/>
    <w:rsid w:val="0035425A"/>
    <w:rsid w:val="00354302"/>
    <w:rsid w:val="0035435C"/>
    <w:rsid w:val="0035445C"/>
    <w:rsid w:val="0035447C"/>
    <w:rsid w:val="00354505"/>
    <w:rsid w:val="0035451A"/>
    <w:rsid w:val="0035460A"/>
    <w:rsid w:val="00354624"/>
    <w:rsid w:val="0035462F"/>
    <w:rsid w:val="0035473A"/>
    <w:rsid w:val="00354821"/>
    <w:rsid w:val="0035496E"/>
    <w:rsid w:val="00354A19"/>
    <w:rsid w:val="00354A42"/>
    <w:rsid w:val="00354D35"/>
    <w:rsid w:val="00354E13"/>
    <w:rsid w:val="00354E6D"/>
    <w:rsid w:val="00354EB3"/>
    <w:rsid w:val="00354ECE"/>
    <w:rsid w:val="00354F7E"/>
    <w:rsid w:val="00354FA7"/>
    <w:rsid w:val="00355046"/>
    <w:rsid w:val="003551B7"/>
    <w:rsid w:val="003551FD"/>
    <w:rsid w:val="0035521E"/>
    <w:rsid w:val="00355242"/>
    <w:rsid w:val="0035534F"/>
    <w:rsid w:val="00355431"/>
    <w:rsid w:val="00355500"/>
    <w:rsid w:val="00355520"/>
    <w:rsid w:val="00355585"/>
    <w:rsid w:val="003555DA"/>
    <w:rsid w:val="003555E1"/>
    <w:rsid w:val="00355651"/>
    <w:rsid w:val="003556BA"/>
    <w:rsid w:val="0035578E"/>
    <w:rsid w:val="00355797"/>
    <w:rsid w:val="003558D8"/>
    <w:rsid w:val="00355966"/>
    <w:rsid w:val="00355968"/>
    <w:rsid w:val="003559D4"/>
    <w:rsid w:val="00355A42"/>
    <w:rsid w:val="00355AFF"/>
    <w:rsid w:val="00355C9D"/>
    <w:rsid w:val="00355CE2"/>
    <w:rsid w:val="00355D6D"/>
    <w:rsid w:val="00355FAA"/>
    <w:rsid w:val="00355FAB"/>
    <w:rsid w:val="00355FC0"/>
    <w:rsid w:val="00356062"/>
    <w:rsid w:val="0035608B"/>
    <w:rsid w:val="003560EF"/>
    <w:rsid w:val="00356140"/>
    <w:rsid w:val="00356149"/>
    <w:rsid w:val="00356170"/>
    <w:rsid w:val="003561C9"/>
    <w:rsid w:val="0035621F"/>
    <w:rsid w:val="00356224"/>
    <w:rsid w:val="0035624A"/>
    <w:rsid w:val="00356281"/>
    <w:rsid w:val="00356295"/>
    <w:rsid w:val="00356356"/>
    <w:rsid w:val="00356369"/>
    <w:rsid w:val="0035653F"/>
    <w:rsid w:val="00356571"/>
    <w:rsid w:val="003565B2"/>
    <w:rsid w:val="003565F2"/>
    <w:rsid w:val="003565FB"/>
    <w:rsid w:val="0035665C"/>
    <w:rsid w:val="0035668C"/>
    <w:rsid w:val="0035668D"/>
    <w:rsid w:val="00356700"/>
    <w:rsid w:val="00356726"/>
    <w:rsid w:val="0035686E"/>
    <w:rsid w:val="003568B2"/>
    <w:rsid w:val="0035691A"/>
    <w:rsid w:val="00356B31"/>
    <w:rsid w:val="00356B3F"/>
    <w:rsid w:val="00356BB0"/>
    <w:rsid w:val="00356D2E"/>
    <w:rsid w:val="00356EA3"/>
    <w:rsid w:val="00356F0D"/>
    <w:rsid w:val="00356F3D"/>
    <w:rsid w:val="00356FA7"/>
    <w:rsid w:val="00356FDB"/>
    <w:rsid w:val="0035706A"/>
    <w:rsid w:val="003571EF"/>
    <w:rsid w:val="003571F3"/>
    <w:rsid w:val="00357286"/>
    <w:rsid w:val="003572C8"/>
    <w:rsid w:val="003573A6"/>
    <w:rsid w:val="003573DB"/>
    <w:rsid w:val="00357413"/>
    <w:rsid w:val="00357457"/>
    <w:rsid w:val="003574C1"/>
    <w:rsid w:val="00357504"/>
    <w:rsid w:val="00357539"/>
    <w:rsid w:val="0035753E"/>
    <w:rsid w:val="00357582"/>
    <w:rsid w:val="003575C2"/>
    <w:rsid w:val="00357628"/>
    <w:rsid w:val="00357631"/>
    <w:rsid w:val="003577AC"/>
    <w:rsid w:val="00357848"/>
    <w:rsid w:val="0035785E"/>
    <w:rsid w:val="00357890"/>
    <w:rsid w:val="00357942"/>
    <w:rsid w:val="00357988"/>
    <w:rsid w:val="003579E7"/>
    <w:rsid w:val="00357B6F"/>
    <w:rsid w:val="00357B81"/>
    <w:rsid w:val="00357C70"/>
    <w:rsid w:val="00357C8A"/>
    <w:rsid w:val="00357EAD"/>
    <w:rsid w:val="00357EE7"/>
    <w:rsid w:val="00357EFC"/>
    <w:rsid w:val="00357F3A"/>
    <w:rsid w:val="00360005"/>
    <w:rsid w:val="00360061"/>
    <w:rsid w:val="003600CE"/>
    <w:rsid w:val="003600EA"/>
    <w:rsid w:val="003600F8"/>
    <w:rsid w:val="003601A3"/>
    <w:rsid w:val="003602DE"/>
    <w:rsid w:val="0036032A"/>
    <w:rsid w:val="0036032C"/>
    <w:rsid w:val="00360420"/>
    <w:rsid w:val="003604F3"/>
    <w:rsid w:val="003604F4"/>
    <w:rsid w:val="0036069C"/>
    <w:rsid w:val="003607F1"/>
    <w:rsid w:val="00360801"/>
    <w:rsid w:val="00360837"/>
    <w:rsid w:val="00360854"/>
    <w:rsid w:val="00360870"/>
    <w:rsid w:val="003609C1"/>
    <w:rsid w:val="00360B04"/>
    <w:rsid w:val="00360B37"/>
    <w:rsid w:val="00360B86"/>
    <w:rsid w:val="00360B90"/>
    <w:rsid w:val="00360C6E"/>
    <w:rsid w:val="00360DC5"/>
    <w:rsid w:val="00360E45"/>
    <w:rsid w:val="00360E8B"/>
    <w:rsid w:val="00361075"/>
    <w:rsid w:val="00361109"/>
    <w:rsid w:val="00361149"/>
    <w:rsid w:val="00361186"/>
    <w:rsid w:val="003611A7"/>
    <w:rsid w:val="003611CC"/>
    <w:rsid w:val="003611D5"/>
    <w:rsid w:val="003612A3"/>
    <w:rsid w:val="003612D9"/>
    <w:rsid w:val="0036135E"/>
    <w:rsid w:val="00361428"/>
    <w:rsid w:val="003614E4"/>
    <w:rsid w:val="003614E5"/>
    <w:rsid w:val="003615C9"/>
    <w:rsid w:val="0036177E"/>
    <w:rsid w:val="003617F5"/>
    <w:rsid w:val="00361922"/>
    <w:rsid w:val="00361939"/>
    <w:rsid w:val="0036195E"/>
    <w:rsid w:val="00361A2C"/>
    <w:rsid w:val="00361A50"/>
    <w:rsid w:val="00361AB6"/>
    <w:rsid w:val="00361CC0"/>
    <w:rsid w:val="00361CDF"/>
    <w:rsid w:val="00361D0E"/>
    <w:rsid w:val="00361D44"/>
    <w:rsid w:val="00361EDB"/>
    <w:rsid w:val="00361FEB"/>
    <w:rsid w:val="00362042"/>
    <w:rsid w:val="0036211A"/>
    <w:rsid w:val="00362257"/>
    <w:rsid w:val="003622DC"/>
    <w:rsid w:val="003623BB"/>
    <w:rsid w:val="003623F6"/>
    <w:rsid w:val="00362500"/>
    <w:rsid w:val="00362646"/>
    <w:rsid w:val="003626B2"/>
    <w:rsid w:val="00362730"/>
    <w:rsid w:val="0036276C"/>
    <w:rsid w:val="0036276D"/>
    <w:rsid w:val="0036279C"/>
    <w:rsid w:val="0036280A"/>
    <w:rsid w:val="0036283E"/>
    <w:rsid w:val="003628BB"/>
    <w:rsid w:val="003628C8"/>
    <w:rsid w:val="003629F2"/>
    <w:rsid w:val="00362A1E"/>
    <w:rsid w:val="00362AEB"/>
    <w:rsid w:val="00362AFF"/>
    <w:rsid w:val="00362B1F"/>
    <w:rsid w:val="00362B38"/>
    <w:rsid w:val="00362B46"/>
    <w:rsid w:val="00362CE3"/>
    <w:rsid w:val="00362D6F"/>
    <w:rsid w:val="00362E0E"/>
    <w:rsid w:val="00362EB1"/>
    <w:rsid w:val="00362ED3"/>
    <w:rsid w:val="00362EDB"/>
    <w:rsid w:val="00362F0A"/>
    <w:rsid w:val="00362F2B"/>
    <w:rsid w:val="00362F6B"/>
    <w:rsid w:val="00362F87"/>
    <w:rsid w:val="00362FCE"/>
    <w:rsid w:val="00362FE0"/>
    <w:rsid w:val="0036315D"/>
    <w:rsid w:val="00363170"/>
    <w:rsid w:val="003631D3"/>
    <w:rsid w:val="0036320A"/>
    <w:rsid w:val="00363230"/>
    <w:rsid w:val="0036328D"/>
    <w:rsid w:val="0036333D"/>
    <w:rsid w:val="00363429"/>
    <w:rsid w:val="00363439"/>
    <w:rsid w:val="003634C9"/>
    <w:rsid w:val="003634DC"/>
    <w:rsid w:val="00363573"/>
    <w:rsid w:val="003635A0"/>
    <w:rsid w:val="003635CB"/>
    <w:rsid w:val="003635FB"/>
    <w:rsid w:val="003635FC"/>
    <w:rsid w:val="0036363E"/>
    <w:rsid w:val="00363703"/>
    <w:rsid w:val="00363715"/>
    <w:rsid w:val="00363861"/>
    <w:rsid w:val="0036394E"/>
    <w:rsid w:val="00363996"/>
    <w:rsid w:val="0036399D"/>
    <w:rsid w:val="003639BD"/>
    <w:rsid w:val="003639F0"/>
    <w:rsid w:val="00363ACC"/>
    <w:rsid w:val="00363AF9"/>
    <w:rsid w:val="00363B00"/>
    <w:rsid w:val="00363B10"/>
    <w:rsid w:val="00363B22"/>
    <w:rsid w:val="00363BB1"/>
    <w:rsid w:val="00363CC3"/>
    <w:rsid w:val="00363CF2"/>
    <w:rsid w:val="00363D20"/>
    <w:rsid w:val="00363D30"/>
    <w:rsid w:val="00363D9A"/>
    <w:rsid w:val="00363DB2"/>
    <w:rsid w:val="00363E18"/>
    <w:rsid w:val="00363E63"/>
    <w:rsid w:val="00363ED4"/>
    <w:rsid w:val="00363F63"/>
    <w:rsid w:val="00363F70"/>
    <w:rsid w:val="003640FD"/>
    <w:rsid w:val="00364102"/>
    <w:rsid w:val="00364163"/>
    <w:rsid w:val="003641BE"/>
    <w:rsid w:val="00364333"/>
    <w:rsid w:val="00364359"/>
    <w:rsid w:val="0036436A"/>
    <w:rsid w:val="003643AF"/>
    <w:rsid w:val="00364458"/>
    <w:rsid w:val="003644E7"/>
    <w:rsid w:val="003644EC"/>
    <w:rsid w:val="003645A9"/>
    <w:rsid w:val="003645B2"/>
    <w:rsid w:val="003646AC"/>
    <w:rsid w:val="003646DE"/>
    <w:rsid w:val="00364728"/>
    <w:rsid w:val="003647AB"/>
    <w:rsid w:val="00364805"/>
    <w:rsid w:val="00364929"/>
    <w:rsid w:val="0036498D"/>
    <w:rsid w:val="00364ACC"/>
    <w:rsid w:val="00364C6F"/>
    <w:rsid w:val="00364D8F"/>
    <w:rsid w:val="00364DD1"/>
    <w:rsid w:val="00364DF2"/>
    <w:rsid w:val="00364E6B"/>
    <w:rsid w:val="00364F2B"/>
    <w:rsid w:val="00364F6D"/>
    <w:rsid w:val="00364FC3"/>
    <w:rsid w:val="00365068"/>
    <w:rsid w:val="00365163"/>
    <w:rsid w:val="00365180"/>
    <w:rsid w:val="0036526B"/>
    <w:rsid w:val="003652A3"/>
    <w:rsid w:val="003652AB"/>
    <w:rsid w:val="00365397"/>
    <w:rsid w:val="003653FB"/>
    <w:rsid w:val="0036552A"/>
    <w:rsid w:val="0036564C"/>
    <w:rsid w:val="00365650"/>
    <w:rsid w:val="00365655"/>
    <w:rsid w:val="003656B9"/>
    <w:rsid w:val="003656C2"/>
    <w:rsid w:val="0036579E"/>
    <w:rsid w:val="0036580E"/>
    <w:rsid w:val="00365819"/>
    <w:rsid w:val="00365865"/>
    <w:rsid w:val="003658AE"/>
    <w:rsid w:val="0036594E"/>
    <w:rsid w:val="00365986"/>
    <w:rsid w:val="003659E8"/>
    <w:rsid w:val="00365A0D"/>
    <w:rsid w:val="00365A4B"/>
    <w:rsid w:val="00365BF6"/>
    <w:rsid w:val="00365D70"/>
    <w:rsid w:val="00365F47"/>
    <w:rsid w:val="003661BA"/>
    <w:rsid w:val="0036632E"/>
    <w:rsid w:val="0036644F"/>
    <w:rsid w:val="003664ED"/>
    <w:rsid w:val="0036650E"/>
    <w:rsid w:val="0036650F"/>
    <w:rsid w:val="00366519"/>
    <w:rsid w:val="00366538"/>
    <w:rsid w:val="0036664B"/>
    <w:rsid w:val="00366797"/>
    <w:rsid w:val="0036679C"/>
    <w:rsid w:val="00366838"/>
    <w:rsid w:val="003668DD"/>
    <w:rsid w:val="003669DB"/>
    <w:rsid w:val="00366A15"/>
    <w:rsid w:val="00366A3D"/>
    <w:rsid w:val="00366D13"/>
    <w:rsid w:val="00366D3F"/>
    <w:rsid w:val="00366DAB"/>
    <w:rsid w:val="00366DAC"/>
    <w:rsid w:val="00366DDF"/>
    <w:rsid w:val="00366DE2"/>
    <w:rsid w:val="00366E21"/>
    <w:rsid w:val="00366EEF"/>
    <w:rsid w:val="00366F0E"/>
    <w:rsid w:val="00366F3D"/>
    <w:rsid w:val="00366F68"/>
    <w:rsid w:val="00367090"/>
    <w:rsid w:val="003670D2"/>
    <w:rsid w:val="0036714A"/>
    <w:rsid w:val="0036715D"/>
    <w:rsid w:val="0036716A"/>
    <w:rsid w:val="0036717F"/>
    <w:rsid w:val="003671D0"/>
    <w:rsid w:val="003672A2"/>
    <w:rsid w:val="003672D1"/>
    <w:rsid w:val="003673ED"/>
    <w:rsid w:val="003674DE"/>
    <w:rsid w:val="0036757F"/>
    <w:rsid w:val="00367684"/>
    <w:rsid w:val="003676AB"/>
    <w:rsid w:val="00367716"/>
    <w:rsid w:val="00367784"/>
    <w:rsid w:val="003677A9"/>
    <w:rsid w:val="003678D1"/>
    <w:rsid w:val="00367AB3"/>
    <w:rsid w:val="00367AE0"/>
    <w:rsid w:val="00367B9C"/>
    <w:rsid w:val="00367BBF"/>
    <w:rsid w:val="00367BF1"/>
    <w:rsid w:val="00367CBC"/>
    <w:rsid w:val="00367D6F"/>
    <w:rsid w:val="00367E75"/>
    <w:rsid w:val="00367F32"/>
    <w:rsid w:val="00367F43"/>
    <w:rsid w:val="00367FB0"/>
    <w:rsid w:val="00367FDB"/>
    <w:rsid w:val="0037001B"/>
    <w:rsid w:val="003700CE"/>
    <w:rsid w:val="003701A6"/>
    <w:rsid w:val="003701C9"/>
    <w:rsid w:val="00370290"/>
    <w:rsid w:val="00370311"/>
    <w:rsid w:val="003703F3"/>
    <w:rsid w:val="00370479"/>
    <w:rsid w:val="003704CD"/>
    <w:rsid w:val="003704D5"/>
    <w:rsid w:val="0037053D"/>
    <w:rsid w:val="0037054B"/>
    <w:rsid w:val="0037057F"/>
    <w:rsid w:val="003705A1"/>
    <w:rsid w:val="003705F0"/>
    <w:rsid w:val="003705F3"/>
    <w:rsid w:val="00370716"/>
    <w:rsid w:val="00370801"/>
    <w:rsid w:val="00370838"/>
    <w:rsid w:val="0037089F"/>
    <w:rsid w:val="00370996"/>
    <w:rsid w:val="00370A05"/>
    <w:rsid w:val="00370ADD"/>
    <w:rsid w:val="00370B39"/>
    <w:rsid w:val="00370B53"/>
    <w:rsid w:val="00370C6E"/>
    <w:rsid w:val="00370C9D"/>
    <w:rsid w:val="00370CD2"/>
    <w:rsid w:val="00370CED"/>
    <w:rsid w:val="00370CF6"/>
    <w:rsid w:val="00370D60"/>
    <w:rsid w:val="00370DB9"/>
    <w:rsid w:val="00370E58"/>
    <w:rsid w:val="00370E9F"/>
    <w:rsid w:val="00370EE3"/>
    <w:rsid w:val="00370EF4"/>
    <w:rsid w:val="00370F9C"/>
    <w:rsid w:val="00371023"/>
    <w:rsid w:val="0037103F"/>
    <w:rsid w:val="0037109B"/>
    <w:rsid w:val="00371132"/>
    <w:rsid w:val="00371158"/>
    <w:rsid w:val="003711DA"/>
    <w:rsid w:val="00371342"/>
    <w:rsid w:val="00371366"/>
    <w:rsid w:val="003713F3"/>
    <w:rsid w:val="00371459"/>
    <w:rsid w:val="003715BB"/>
    <w:rsid w:val="003715DB"/>
    <w:rsid w:val="00371618"/>
    <w:rsid w:val="00371619"/>
    <w:rsid w:val="00371637"/>
    <w:rsid w:val="00371680"/>
    <w:rsid w:val="0037168B"/>
    <w:rsid w:val="00371776"/>
    <w:rsid w:val="003717ED"/>
    <w:rsid w:val="0037180F"/>
    <w:rsid w:val="003719A0"/>
    <w:rsid w:val="00371AEA"/>
    <w:rsid w:val="00371B31"/>
    <w:rsid w:val="00371B7B"/>
    <w:rsid w:val="00371BF3"/>
    <w:rsid w:val="00371C71"/>
    <w:rsid w:val="00371DCC"/>
    <w:rsid w:val="00371E63"/>
    <w:rsid w:val="00371E6C"/>
    <w:rsid w:val="00371EB8"/>
    <w:rsid w:val="00371F21"/>
    <w:rsid w:val="00371FF1"/>
    <w:rsid w:val="00372134"/>
    <w:rsid w:val="003722CC"/>
    <w:rsid w:val="003722F7"/>
    <w:rsid w:val="00372382"/>
    <w:rsid w:val="00372450"/>
    <w:rsid w:val="00372503"/>
    <w:rsid w:val="00372524"/>
    <w:rsid w:val="00372561"/>
    <w:rsid w:val="003725EB"/>
    <w:rsid w:val="003725EF"/>
    <w:rsid w:val="003726C8"/>
    <w:rsid w:val="00372725"/>
    <w:rsid w:val="00372769"/>
    <w:rsid w:val="003727A5"/>
    <w:rsid w:val="003727B4"/>
    <w:rsid w:val="00372828"/>
    <w:rsid w:val="0037283B"/>
    <w:rsid w:val="0037291E"/>
    <w:rsid w:val="00372932"/>
    <w:rsid w:val="003729AB"/>
    <w:rsid w:val="00372AFF"/>
    <w:rsid w:val="00372BC1"/>
    <w:rsid w:val="00372C59"/>
    <w:rsid w:val="00372C9E"/>
    <w:rsid w:val="00372D1E"/>
    <w:rsid w:val="00372D2E"/>
    <w:rsid w:val="00372E3A"/>
    <w:rsid w:val="00372EC8"/>
    <w:rsid w:val="00372FB3"/>
    <w:rsid w:val="00373033"/>
    <w:rsid w:val="0037309E"/>
    <w:rsid w:val="003730A2"/>
    <w:rsid w:val="003730AE"/>
    <w:rsid w:val="0037314E"/>
    <w:rsid w:val="003731DA"/>
    <w:rsid w:val="003731E2"/>
    <w:rsid w:val="003732A7"/>
    <w:rsid w:val="003732AF"/>
    <w:rsid w:val="0037331E"/>
    <w:rsid w:val="00373344"/>
    <w:rsid w:val="003733F9"/>
    <w:rsid w:val="003734D6"/>
    <w:rsid w:val="0037353C"/>
    <w:rsid w:val="0037355C"/>
    <w:rsid w:val="00373666"/>
    <w:rsid w:val="00373691"/>
    <w:rsid w:val="003736DE"/>
    <w:rsid w:val="00373708"/>
    <w:rsid w:val="00373802"/>
    <w:rsid w:val="00373903"/>
    <w:rsid w:val="00373A31"/>
    <w:rsid w:val="00373A7B"/>
    <w:rsid w:val="00373C57"/>
    <w:rsid w:val="00373C5F"/>
    <w:rsid w:val="00373D00"/>
    <w:rsid w:val="00373DC3"/>
    <w:rsid w:val="00373DCD"/>
    <w:rsid w:val="00373E53"/>
    <w:rsid w:val="00373FBA"/>
    <w:rsid w:val="00374156"/>
    <w:rsid w:val="003742D1"/>
    <w:rsid w:val="003742DE"/>
    <w:rsid w:val="0037435A"/>
    <w:rsid w:val="0037445D"/>
    <w:rsid w:val="003744A9"/>
    <w:rsid w:val="003744B1"/>
    <w:rsid w:val="00374567"/>
    <w:rsid w:val="003745B6"/>
    <w:rsid w:val="00374626"/>
    <w:rsid w:val="00374695"/>
    <w:rsid w:val="0037469F"/>
    <w:rsid w:val="003746E5"/>
    <w:rsid w:val="00374749"/>
    <w:rsid w:val="0037475B"/>
    <w:rsid w:val="003747F0"/>
    <w:rsid w:val="00374884"/>
    <w:rsid w:val="003748E3"/>
    <w:rsid w:val="003749F5"/>
    <w:rsid w:val="00374AF2"/>
    <w:rsid w:val="00374B9B"/>
    <w:rsid w:val="00374C1A"/>
    <w:rsid w:val="00374D1D"/>
    <w:rsid w:val="00374D72"/>
    <w:rsid w:val="00374F84"/>
    <w:rsid w:val="00375062"/>
    <w:rsid w:val="0037513D"/>
    <w:rsid w:val="00375186"/>
    <w:rsid w:val="003752AD"/>
    <w:rsid w:val="0037534E"/>
    <w:rsid w:val="003753ED"/>
    <w:rsid w:val="00375402"/>
    <w:rsid w:val="0037541E"/>
    <w:rsid w:val="0037541F"/>
    <w:rsid w:val="00375437"/>
    <w:rsid w:val="0037543D"/>
    <w:rsid w:val="00375477"/>
    <w:rsid w:val="003754C5"/>
    <w:rsid w:val="0037554E"/>
    <w:rsid w:val="00375580"/>
    <w:rsid w:val="0037559A"/>
    <w:rsid w:val="003755C9"/>
    <w:rsid w:val="00375615"/>
    <w:rsid w:val="0037567F"/>
    <w:rsid w:val="003756E1"/>
    <w:rsid w:val="00375759"/>
    <w:rsid w:val="003757F0"/>
    <w:rsid w:val="003758E9"/>
    <w:rsid w:val="00375959"/>
    <w:rsid w:val="003759AF"/>
    <w:rsid w:val="00375AA9"/>
    <w:rsid w:val="00375AE0"/>
    <w:rsid w:val="00375AEC"/>
    <w:rsid w:val="00375B01"/>
    <w:rsid w:val="00375B50"/>
    <w:rsid w:val="00375BFC"/>
    <w:rsid w:val="00375C17"/>
    <w:rsid w:val="00375C78"/>
    <w:rsid w:val="00375DC8"/>
    <w:rsid w:val="00375E6E"/>
    <w:rsid w:val="00375EC2"/>
    <w:rsid w:val="00375F3D"/>
    <w:rsid w:val="00375FEC"/>
    <w:rsid w:val="0037607D"/>
    <w:rsid w:val="003760C2"/>
    <w:rsid w:val="00376119"/>
    <w:rsid w:val="00376160"/>
    <w:rsid w:val="00376174"/>
    <w:rsid w:val="003761A4"/>
    <w:rsid w:val="00376212"/>
    <w:rsid w:val="003762E6"/>
    <w:rsid w:val="003762EE"/>
    <w:rsid w:val="00376351"/>
    <w:rsid w:val="003763FB"/>
    <w:rsid w:val="00376488"/>
    <w:rsid w:val="00376534"/>
    <w:rsid w:val="003765BE"/>
    <w:rsid w:val="00376627"/>
    <w:rsid w:val="00376631"/>
    <w:rsid w:val="0037663F"/>
    <w:rsid w:val="00376701"/>
    <w:rsid w:val="003767BE"/>
    <w:rsid w:val="00376814"/>
    <w:rsid w:val="0037685B"/>
    <w:rsid w:val="0037688D"/>
    <w:rsid w:val="003768B9"/>
    <w:rsid w:val="0037691B"/>
    <w:rsid w:val="0037696C"/>
    <w:rsid w:val="0037697D"/>
    <w:rsid w:val="003769A4"/>
    <w:rsid w:val="003769CE"/>
    <w:rsid w:val="003769D7"/>
    <w:rsid w:val="003769D9"/>
    <w:rsid w:val="003769EC"/>
    <w:rsid w:val="003769F7"/>
    <w:rsid w:val="00376A39"/>
    <w:rsid w:val="00376AED"/>
    <w:rsid w:val="00376B48"/>
    <w:rsid w:val="00376C1E"/>
    <w:rsid w:val="00376D9D"/>
    <w:rsid w:val="00376DA4"/>
    <w:rsid w:val="00376E8F"/>
    <w:rsid w:val="00376EA6"/>
    <w:rsid w:val="00376EF2"/>
    <w:rsid w:val="00376F11"/>
    <w:rsid w:val="00376F21"/>
    <w:rsid w:val="00376F31"/>
    <w:rsid w:val="00376F4F"/>
    <w:rsid w:val="0037701E"/>
    <w:rsid w:val="00377061"/>
    <w:rsid w:val="0037707B"/>
    <w:rsid w:val="0037713F"/>
    <w:rsid w:val="00377140"/>
    <w:rsid w:val="0037718B"/>
    <w:rsid w:val="003771D5"/>
    <w:rsid w:val="00377216"/>
    <w:rsid w:val="0037737B"/>
    <w:rsid w:val="003773A2"/>
    <w:rsid w:val="0037743A"/>
    <w:rsid w:val="003774D7"/>
    <w:rsid w:val="00377517"/>
    <w:rsid w:val="003775D3"/>
    <w:rsid w:val="00377609"/>
    <w:rsid w:val="003776F5"/>
    <w:rsid w:val="00377751"/>
    <w:rsid w:val="00377775"/>
    <w:rsid w:val="00377924"/>
    <w:rsid w:val="0037796A"/>
    <w:rsid w:val="00377994"/>
    <w:rsid w:val="003779F0"/>
    <w:rsid w:val="00377A14"/>
    <w:rsid w:val="00377A49"/>
    <w:rsid w:val="00377A5A"/>
    <w:rsid w:val="00377B10"/>
    <w:rsid w:val="00377B57"/>
    <w:rsid w:val="00377BCC"/>
    <w:rsid w:val="00377C55"/>
    <w:rsid w:val="00377C7A"/>
    <w:rsid w:val="00377C96"/>
    <w:rsid w:val="00377C9D"/>
    <w:rsid w:val="00377CBA"/>
    <w:rsid w:val="00377D5D"/>
    <w:rsid w:val="00377D85"/>
    <w:rsid w:val="00377D95"/>
    <w:rsid w:val="00377F73"/>
    <w:rsid w:val="00377FFD"/>
    <w:rsid w:val="003801AD"/>
    <w:rsid w:val="0038022A"/>
    <w:rsid w:val="00380248"/>
    <w:rsid w:val="003802D5"/>
    <w:rsid w:val="003802E7"/>
    <w:rsid w:val="0038031D"/>
    <w:rsid w:val="00380347"/>
    <w:rsid w:val="0038034D"/>
    <w:rsid w:val="0038038D"/>
    <w:rsid w:val="003803B8"/>
    <w:rsid w:val="003803D7"/>
    <w:rsid w:val="003803E2"/>
    <w:rsid w:val="003803F4"/>
    <w:rsid w:val="00380495"/>
    <w:rsid w:val="0038049C"/>
    <w:rsid w:val="00380509"/>
    <w:rsid w:val="00380713"/>
    <w:rsid w:val="00380719"/>
    <w:rsid w:val="00380723"/>
    <w:rsid w:val="003807AE"/>
    <w:rsid w:val="003808FC"/>
    <w:rsid w:val="00380984"/>
    <w:rsid w:val="00380A14"/>
    <w:rsid w:val="00380AB3"/>
    <w:rsid w:val="00380AE7"/>
    <w:rsid w:val="00380C0B"/>
    <w:rsid w:val="00380C2E"/>
    <w:rsid w:val="00380CB7"/>
    <w:rsid w:val="00380D43"/>
    <w:rsid w:val="00380DD4"/>
    <w:rsid w:val="00380DE4"/>
    <w:rsid w:val="00380DF2"/>
    <w:rsid w:val="00380E4B"/>
    <w:rsid w:val="00380E68"/>
    <w:rsid w:val="003810A3"/>
    <w:rsid w:val="003810B3"/>
    <w:rsid w:val="003810C1"/>
    <w:rsid w:val="0038118A"/>
    <w:rsid w:val="003812B9"/>
    <w:rsid w:val="003813D6"/>
    <w:rsid w:val="00381586"/>
    <w:rsid w:val="003816EE"/>
    <w:rsid w:val="00381721"/>
    <w:rsid w:val="003817AE"/>
    <w:rsid w:val="00381819"/>
    <w:rsid w:val="00381888"/>
    <w:rsid w:val="0038188C"/>
    <w:rsid w:val="003819AD"/>
    <w:rsid w:val="003819B2"/>
    <w:rsid w:val="00381ABA"/>
    <w:rsid w:val="00381AE9"/>
    <w:rsid w:val="00381B10"/>
    <w:rsid w:val="00381C59"/>
    <w:rsid w:val="00381C8E"/>
    <w:rsid w:val="00382021"/>
    <w:rsid w:val="0038206B"/>
    <w:rsid w:val="00382115"/>
    <w:rsid w:val="00382157"/>
    <w:rsid w:val="00382216"/>
    <w:rsid w:val="00382265"/>
    <w:rsid w:val="00382310"/>
    <w:rsid w:val="003823DB"/>
    <w:rsid w:val="00382458"/>
    <w:rsid w:val="0038247F"/>
    <w:rsid w:val="0038261D"/>
    <w:rsid w:val="0038261F"/>
    <w:rsid w:val="00382633"/>
    <w:rsid w:val="0038289A"/>
    <w:rsid w:val="003828E2"/>
    <w:rsid w:val="00382912"/>
    <w:rsid w:val="00382946"/>
    <w:rsid w:val="003829E3"/>
    <w:rsid w:val="003829E9"/>
    <w:rsid w:val="00382A09"/>
    <w:rsid w:val="00382AEA"/>
    <w:rsid w:val="00382B2E"/>
    <w:rsid w:val="00382B58"/>
    <w:rsid w:val="00382DD6"/>
    <w:rsid w:val="00382E44"/>
    <w:rsid w:val="00382E4D"/>
    <w:rsid w:val="00382FFC"/>
    <w:rsid w:val="00382FFE"/>
    <w:rsid w:val="003830A7"/>
    <w:rsid w:val="003830F4"/>
    <w:rsid w:val="0038311D"/>
    <w:rsid w:val="0038313F"/>
    <w:rsid w:val="00383193"/>
    <w:rsid w:val="0038322F"/>
    <w:rsid w:val="003832C7"/>
    <w:rsid w:val="003832CE"/>
    <w:rsid w:val="00383325"/>
    <w:rsid w:val="003833CC"/>
    <w:rsid w:val="0038342A"/>
    <w:rsid w:val="003834A4"/>
    <w:rsid w:val="00383522"/>
    <w:rsid w:val="003835C4"/>
    <w:rsid w:val="003835D8"/>
    <w:rsid w:val="0038367E"/>
    <w:rsid w:val="00383715"/>
    <w:rsid w:val="003837D3"/>
    <w:rsid w:val="00383810"/>
    <w:rsid w:val="0038384A"/>
    <w:rsid w:val="00383868"/>
    <w:rsid w:val="0038387A"/>
    <w:rsid w:val="0038395F"/>
    <w:rsid w:val="003839E3"/>
    <w:rsid w:val="00383C23"/>
    <w:rsid w:val="00383C36"/>
    <w:rsid w:val="00383C50"/>
    <w:rsid w:val="00383CCD"/>
    <w:rsid w:val="00383CDB"/>
    <w:rsid w:val="00383D2C"/>
    <w:rsid w:val="00383D36"/>
    <w:rsid w:val="00383D49"/>
    <w:rsid w:val="00383DCC"/>
    <w:rsid w:val="00383EFA"/>
    <w:rsid w:val="00383F1C"/>
    <w:rsid w:val="00383F3D"/>
    <w:rsid w:val="00383F49"/>
    <w:rsid w:val="0038400B"/>
    <w:rsid w:val="00384035"/>
    <w:rsid w:val="00384063"/>
    <w:rsid w:val="0038407A"/>
    <w:rsid w:val="00384122"/>
    <w:rsid w:val="003841C6"/>
    <w:rsid w:val="003841C9"/>
    <w:rsid w:val="0038467D"/>
    <w:rsid w:val="00384693"/>
    <w:rsid w:val="00384721"/>
    <w:rsid w:val="003847E8"/>
    <w:rsid w:val="003848DC"/>
    <w:rsid w:val="00384959"/>
    <w:rsid w:val="003849F8"/>
    <w:rsid w:val="00384A66"/>
    <w:rsid w:val="00384B66"/>
    <w:rsid w:val="00384BE3"/>
    <w:rsid w:val="00384BE5"/>
    <w:rsid w:val="00384C9D"/>
    <w:rsid w:val="00384D63"/>
    <w:rsid w:val="00384E4E"/>
    <w:rsid w:val="00384EE6"/>
    <w:rsid w:val="00384F87"/>
    <w:rsid w:val="00384FAB"/>
    <w:rsid w:val="00384FB6"/>
    <w:rsid w:val="00385100"/>
    <w:rsid w:val="003851E5"/>
    <w:rsid w:val="0038527B"/>
    <w:rsid w:val="003852FE"/>
    <w:rsid w:val="00385431"/>
    <w:rsid w:val="0038545A"/>
    <w:rsid w:val="00385498"/>
    <w:rsid w:val="00385499"/>
    <w:rsid w:val="0038549B"/>
    <w:rsid w:val="003854BA"/>
    <w:rsid w:val="00385534"/>
    <w:rsid w:val="00385630"/>
    <w:rsid w:val="00385790"/>
    <w:rsid w:val="0038582C"/>
    <w:rsid w:val="00385852"/>
    <w:rsid w:val="0038586C"/>
    <w:rsid w:val="003858FD"/>
    <w:rsid w:val="003859F9"/>
    <w:rsid w:val="00385A06"/>
    <w:rsid w:val="00385AB8"/>
    <w:rsid w:val="00385B00"/>
    <w:rsid w:val="00385BCB"/>
    <w:rsid w:val="00385C8D"/>
    <w:rsid w:val="00385CA4"/>
    <w:rsid w:val="00385CE8"/>
    <w:rsid w:val="00385D65"/>
    <w:rsid w:val="00385E32"/>
    <w:rsid w:val="00385E86"/>
    <w:rsid w:val="00385E8E"/>
    <w:rsid w:val="00385EC5"/>
    <w:rsid w:val="00385ED8"/>
    <w:rsid w:val="00385EEF"/>
    <w:rsid w:val="00385F21"/>
    <w:rsid w:val="00386087"/>
    <w:rsid w:val="003860BD"/>
    <w:rsid w:val="003860C5"/>
    <w:rsid w:val="00386101"/>
    <w:rsid w:val="0038610E"/>
    <w:rsid w:val="00386120"/>
    <w:rsid w:val="00386244"/>
    <w:rsid w:val="0038624F"/>
    <w:rsid w:val="0038626D"/>
    <w:rsid w:val="00386283"/>
    <w:rsid w:val="003862CB"/>
    <w:rsid w:val="003863A7"/>
    <w:rsid w:val="003863AE"/>
    <w:rsid w:val="003864D2"/>
    <w:rsid w:val="00386615"/>
    <w:rsid w:val="003867EE"/>
    <w:rsid w:val="003867F0"/>
    <w:rsid w:val="00386837"/>
    <w:rsid w:val="0038691A"/>
    <w:rsid w:val="0038694E"/>
    <w:rsid w:val="00386973"/>
    <w:rsid w:val="00386A5C"/>
    <w:rsid w:val="00386A77"/>
    <w:rsid w:val="00386A87"/>
    <w:rsid w:val="00386A9B"/>
    <w:rsid w:val="00386ADE"/>
    <w:rsid w:val="00386B01"/>
    <w:rsid w:val="00386B05"/>
    <w:rsid w:val="00386B10"/>
    <w:rsid w:val="00386BDD"/>
    <w:rsid w:val="00386C07"/>
    <w:rsid w:val="00386D2B"/>
    <w:rsid w:val="00386D4B"/>
    <w:rsid w:val="00386D58"/>
    <w:rsid w:val="00386DFE"/>
    <w:rsid w:val="00386E0D"/>
    <w:rsid w:val="00386E2F"/>
    <w:rsid w:val="00386FC8"/>
    <w:rsid w:val="00387013"/>
    <w:rsid w:val="00387074"/>
    <w:rsid w:val="00387118"/>
    <w:rsid w:val="003871B5"/>
    <w:rsid w:val="003871DA"/>
    <w:rsid w:val="00387265"/>
    <w:rsid w:val="0038726B"/>
    <w:rsid w:val="003872D7"/>
    <w:rsid w:val="00387347"/>
    <w:rsid w:val="003873D9"/>
    <w:rsid w:val="003873E3"/>
    <w:rsid w:val="00387429"/>
    <w:rsid w:val="00387516"/>
    <w:rsid w:val="00387626"/>
    <w:rsid w:val="00387670"/>
    <w:rsid w:val="0038768C"/>
    <w:rsid w:val="003876F8"/>
    <w:rsid w:val="00387713"/>
    <w:rsid w:val="0038788E"/>
    <w:rsid w:val="00387894"/>
    <w:rsid w:val="003878CA"/>
    <w:rsid w:val="003879CD"/>
    <w:rsid w:val="00387A43"/>
    <w:rsid w:val="00387A6A"/>
    <w:rsid w:val="00387A71"/>
    <w:rsid w:val="00387A79"/>
    <w:rsid w:val="00387A9C"/>
    <w:rsid w:val="00387AA0"/>
    <w:rsid w:val="00387BB2"/>
    <w:rsid w:val="00387BDB"/>
    <w:rsid w:val="00387C0E"/>
    <w:rsid w:val="00387C28"/>
    <w:rsid w:val="00387C84"/>
    <w:rsid w:val="00387CD5"/>
    <w:rsid w:val="00387CEA"/>
    <w:rsid w:val="00387D04"/>
    <w:rsid w:val="00387D07"/>
    <w:rsid w:val="00387D2E"/>
    <w:rsid w:val="00387DE4"/>
    <w:rsid w:val="00387DFE"/>
    <w:rsid w:val="00387E36"/>
    <w:rsid w:val="00387E89"/>
    <w:rsid w:val="00387F13"/>
    <w:rsid w:val="00387FA3"/>
    <w:rsid w:val="00387FC7"/>
    <w:rsid w:val="00390159"/>
    <w:rsid w:val="00390210"/>
    <w:rsid w:val="0039026D"/>
    <w:rsid w:val="00390293"/>
    <w:rsid w:val="003903C4"/>
    <w:rsid w:val="003903D1"/>
    <w:rsid w:val="0039040C"/>
    <w:rsid w:val="00390440"/>
    <w:rsid w:val="00390451"/>
    <w:rsid w:val="003904D5"/>
    <w:rsid w:val="003904FC"/>
    <w:rsid w:val="003905B8"/>
    <w:rsid w:val="003905E6"/>
    <w:rsid w:val="0039065F"/>
    <w:rsid w:val="003906BE"/>
    <w:rsid w:val="003906C1"/>
    <w:rsid w:val="003906C2"/>
    <w:rsid w:val="003906D1"/>
    <w:rsid w:val="003906D2"/>
    <w:rsid w:val="00390711"/>
    <w:rsid w:val="00390723"/>
    <w:rsid w:val="00390810"/>
    <w:rsid w:val="00390894"/>
    <w:rsid w:val="003908EC"/>
    <w:rsid w:val="003909B1"/>
    <w:rsid w:val="003909CE"/>
    <w:rsid w:val="003909FF"/>
    <w:rsid w:val="00390A09"/>
    <w:rsid w:val="00390B44"/>
    <w:rsid w:val="00390BD7"/>
    <w:rsid w:val="00390C03"/>
    <w:rsid w:val="00390C7B"/>
    <w:rsid w:val="00390CF1"/>
    <w:rsid w:val="00390CFE"/>
    <w:rsid w:val="00390D00"/>
    <w:rsid w:val="00390D09"/>
    <w:rsid w:val="00390D64"/>
    <w:rsid w:val="00390E58"/>
    <w:rsid w:val="00390F8C"/>
    <w:rsid w:val="00390FB6"/>
    <w:rsid w:val="0039100D"/>
    <w:rsid w:val="0039100F"/>
    <w:rsid w:val="0039116B"/>
    <w:rsid w:val="00391331"/>
    <w:rsid w:val="00391336"/>
    <w:rsid w:val="003913EF"/>
    <w:rsid w:val="003914AE"/>
    <w:rsid w:val="00391564"/>
    <w:rsid w:val="00391627"/>
    <w:rsid w:val="00391685"/>
    <w:rsid w:val="003917C3"/>
    <w:rsid w:val="00391893"/>
    <w:rsid w:val="0039198E"/>
    <w:rsid w:val="003919BA"/>
    <w:rsid w:val="003919F5"/>
    <w:rsid w:val="00391AC2"/>
    <w:rsid w:val="00391BA0"/>
    <w:rsid w:val="00391C31"/>
    <w:rsid w:val="00391C71"/>
    <w:rsid w:val="00391D6D"/>
    <w:rsid w:val="00391D97"/>
    <w:rsid w:val="00391E8A"/>
    <w:rsid w:val="00391F6B"/>
    <w:rsid w:val="00391F96"/>
    <w:rsid w:val="00391F9B"/>
    <w:rsid w:val="00391FAF"/>
    <w:rsid w:val="0039201B"/>
    <w:rsid w:val="0039210D"/>
    <w:rsid w:val="00392199"/>
    <w:rsid w:val="0039220D"/>
    <w:rsid w:val="0039220E"/>
    <w:rsid w:val="00392294"/>
    <w:rsid w:val="00392421"/>
    <w:rsid w:val="0039249A"/>
    <w:rsid w:val="0039249B"/>
    <w:rsid w:val="0039259C"/>
    <w:rsid w:val="00392639"/>
    <w:rsid w:val="00392652"/>
    <w:rsid w:val="00392734"/>
    <w:rsid w:val="003927B2"/>
    <w:rsid w:val="003927F1"/>
    <w:rsid w:val="00392829"/>
    <w:rsid w:val="003928D1"/>
    <w:rsid w:val="003928F0"/>
    <w:rsid w:val="0039290C"/>
    <w:rsid w:val="003929C2"/>
    <w:rsid w:val="003929CE"/>
    <w:rsid w:val="003929E5"/>
    <w:rsid w:val="00392A71"/>
    <w:rsid w:val="00392A82"/>
    <w:rsid w:val="00392A8C"/>
    <w:rsid w:val="00392A9F"/>
    <w:rsid w:val="00392CC1"/>
    <w:rsid w:val="00392D72"/>
    <w:rsid w:val="00392DAE"/>
    <w:rsid w:val="00392DEC"/>
    <w:rsid w:val="00392E77"/>
    <w:rsid w:val="00392EB3"/>
    <w:rsid w:val="00392EB5"/>
    <w:rsid w:val="00392EF4"/>
    <w:rsid w:val="00392F11"/>
    <w:rsid w:val="00392FD4"/>
    <w:rsid w:val="003932E6"/>
    <w:rsid w:val="0039335F"/>
    <w:rsid w:val="003933BF"/>
    <w:rsid w:val="003933C4"/>
    <w:rsid w:val="003933C7"/>
    <w:rsid w:val="003934FF"/>
    <w:rsid w:val="00393715"/>
    <w:rsid w:val="003937D7"/>
    <w:rsid w:val="00393889"/>
    <w:rsid w:val="003938B6"/>
    <w:rsid w:val="003938BA"/>
    <w:rsid w:val="00393949"/>
    <w:rsid w:val="003939D6"/>
    <w:rsid w:val="003939F5"/>
    <w:rsid w:val="00393B4F"/>
    <w:rsid w:val="00393B5B"/>
    <w:rsid w:val="00393B85"/>
    <w:rsid w:val="00393BB9"/>
    <w:rsid w:val="00393BBE"/>
    <w:rsid w:val="00393CF1"/>
    <w:rsid w:val="00393D29"/>
    <w:rsid w:val="00393D45"/>
    <w:rsid w:val="00393D9B"/>
    <w:rsid w:val="00393E2B"/>
    <w:rsid w:val="00393EA1"/>
    <w:rsid w:val="00393EC5"/>
    <w:rsid w:val="00393F23"/>
    <w:rsid w:val="00393F49"/>
    <w:rsid w:val="00393FE2"/>
    <w:rsid w:val="0039406F"/>
    <w:rsid w:val="003940CE"/>
    <w:rsid w:val="003941CC"/>
    <w:rsid w:val="003941FF"/>
    <w:rsid w:val="00394275"/>
    <w:rsid w:val="003942AA"/>
    <w:rsid w:val="003942C9"/>
    <w:rsid w:val="00394351"/>
    <w:rsid w:val="00394493"/>
    <w:rsid w:val="0039449C"/>
    <w:rsid w:val="00394627"/>
    <w:rsid w:val="00394662"/>
    <w:rsid w:val="003946A6"/>
    <w:rsid w:val="003946C5"/>
    <w:rsid w:val="003946DB"/>
    <w:rsid w:val="0039477A"/>
    <w:rsid w:val="003947E1"/>
    <w:rsid w:val="00394865"/>
    <w:rsid w:val="00394879"/>
    <w:rsid w:val="00394961"/>
    <w:rsid w:val="003949BA"/>
    <w:rsid w:val="003949BE"/>
    <w:rsid w:val="00394A1F"/>
    <w:rsid w:val="00394A3B"/>
    <w:rsid w:val="00394A53"/>
    <w:rsid w:val="00394AC8"/>
    <w:rsid w:val="00394BC5"/>
    <w:rsid w:val="00394C2A"/>
    <w:rsid w:val="00394C73"/>
    <w:rsid w:val="00394CFF"/>
    <w:rsid w:val="00394D50"/>
    <w:rsid w:val="00394E27"/>
    <w:rsid w:val="00394F70"/>
    <w:rsid w:val="00394FA2"/>
    <w:rsid w:val="00394FC2"/>
    <w:rsid w:val="0039534D"/>
    <w:rsid w:val="00395373"/>
    <w:rsid w:val="0039538C"/>
    <w:rsid w:val="00395399"/>
    <w:rsid w:val="003954B0"/>
    <w:rsid w:val="003954B5"/>
    <w:rsid w:val="0039553E"/>
    <w:rsid w:val="003957E3"/>
    <w:rsid w:val="00395879"/>
    <w:rsid w:val="00395942"/>
    <w:rsid w:val="00395946"/>
    <w:rsid w:val="00395A74"/>
    <w:rsid w:val="00395A84"/>
    <w:rsid w:val="00395AE3"/>
    <w:rsid w:val="00395B0D"/>
    <w:rsid w:val="00395B76"/>
    <w:rsid w:val="00395C5E"/>
    <w:rsid w:val="00395C6B"/>
    <w:rsid w:val="00395C6F"/>
    <w:rsid w:val="00395CFA"/>
    <w:rsid w:val="00395E49"/>
    <w:rsid w:val="00395ED3"/>
    <w:rsid w:val="00396058"/>
    <w:rsid w:val="00396096"/>
    <w:rsid w:val="0039609D"/>
    <w:rsid w:val="003960FD"/>
    <w:rsid w:val="00396106"/>
    <w:rsid w:val="00396192"/>
    <w:rsid w:val="003961BC"/>
    <w:rsid w:val="0039620C"/>
    <w:rsid w:val="003962C1"/>
    <w:rsid w:val="00396384"/>
    <w:rsid w:val="0039641C"/>
    <w:rsid w:val="003965B3"/>
    <w:rsid w:val="003965DB"/>
    <w:rsid w:val="003965F0"/>
    <w:rsid w:val="0039661D"/>
    <w:rsid w:val="00396698"/>
    <w:rsid w:val="00396707"/>
    <w:rsid w:val="00396723"/>
    <w:rsid w:val="003967E3"/>
    <w:rsid w:val="00396860"/>
    <w:rsid w:val="0039691B"/>
    <w:rsid w:val="00396982"/>
    <w:rsid w:val="00396A27"/>
    <w:rsid w:val="00396AA1"/>
    <w:rsid w:val="00396ABB"/>
    <w:rsid w:val="00396AD2"/>
    <w:rsid w:val="00396B38"/>
    <w:rsid w:val="00396B44"/>
    <w:rsid w:val="00396BB4"/>
    <w:rsid w:val="00396C57"/>
    <w:rsid w:val="00396D1B"/>
    <w:rsid w:val="00396D86"/>
    <w:rsid w:val="00396F3E"/>
    <w:rsid w:val="0039704D"/>
    <w:rsid w:val="003970FC"/>
    <w:rsid w:val="00397109"/>
    <w:rsid w:val="00397235"/>
    <w:rsid w:val="0039724B"/>
    <w:rsid w:val="0039729E"/>
    <w:rsid w:val="0039743E"/>
    <w:rsid w:val="003974BA"/>
    <w:rsid w:val="003974BC"/>
    <w:rsid w:val="00397572"/>
    <w:rsid w:val="0039761E"/>
    <w:rsid w:val="0039763F"/>
    <w:rsid w:val="003976F4"/>
    <w:rsid w:val="003977BA"/>
    <w:rsid w:val="0039781C"/>
    <w:rsid w:val="00397865"/>
    <w:rsid w:val="00397890"/>
    <w:rsid w:val="00397954"/>
    <w:rsid w:val="00397A44"/>
    <w:rsid w:val="00397A6F"/>
    <w:rsid w:val="00397A73"/>
    <w:rsid w:val="00397BA9"/>
    <w:rsid w:val="00397C98"/>
    <w:rsid w:val="00397CD6"/>
    <w:rsid w:val="00397DD0"/>
    <w:rsid w:val="00397E6C"/>
    <w:rsid w:val="00397EBB"/>
    <w:rsid w:val="00397EF3"/>
    <w:rsid w:val="00397F76"/>
    <w:rsid w:val="00397F9A"/>
    <w:rsid w:val="003A0006"/>
    <w:rsid w:val="003A0022"/>
    <w:rsid w:val="003A00FE"/>
    <w:rsid w:val="003A017F"/>
    <w:rsid w:val="003A01D8"/>
    <w:rsid w:val="003A0249"/>
    <w:rsid w:val="003A0396"/>
    <w:rsid w:val="003A03E7"/>
    <w:rsid w:val="003A043E"/>
    <w:rsid w:val="003A04ED"/>
    <w:rsid w:val="003A06B7"/>
    <w:rsid w:val="003A07FF"/>
    <w:rsid w:val="003A080A"/>
    <w:rsid w:val="003A0831"/>
    <w:rsid w:val="003A0BB1"/>
    <w:rsid w:val="003A0BF6"/>
    <w:rsid w:val="003A0D30"/>
    <w:rsid w:val="003A0EA7"/>
    <w:rsid w:val="003A0EA9"/>
    <w:rsid w:val="003A0EAB"/>
    <w:rsid w:val="003A0ECA"/>
    <w:rsid w:val="003A0F2D"/>
    <w:rsid w:val="003A0F45"/>
    <w:rsid w:val="003A0F52"/>
    <w:rsid w:val="003A102E"/>
    <w:rsid w:val="003A1053"/>
    <w:rsid w:val="003A11DE"/>
    <w:rsid w:val="003A12A2"/>
    <w:rsid w:val="003A1313"/>
    <w:rsid w:val="003A133A"/>
    <w:rsid w:val="003A1349"/>
    <w:rsid w:val="003A135F"/>
    <w:rsid w:val="003A13BA"/>
    <w:rsid w:val="003A14C6"/>
    <w:rsid w:val="003A14DA"/>
    <w:rsid w:val="003A14E7"/>
    <w:rsid w:val="003A151D"/>
    <w:rsid w:val="003A15C1"/>
    <w:rsid w:val="003A15D9"/>
    <w:rsid w:val="003A1619"/>
    <w:rsid w:val="003A17EF"/>
    <w:rsid w:val="003A1856"/>
    <w:rsid w:val="003A19AD"/>
    <w:rsid w:val="003A19D0"/>
    <w:rsid w:val="003A1AE6"/>
    <w:rsid w:val="003A1B12"/>
    <w:rsid w:val="003A1B26"/>
    <w:rsid w:val="003A1B27"/>
    <w:rsid w:val="003A1B2E"/>
    <w:rsid w:val="003A1B5B"/>
    <w:rsid w:val="003A1C2E"/>
    <w:rsid w:val="003A1DCC"/>
    <w:rsid w:val="003A1E57"/>
    <w:rsid w:val="003A1E64"/>
    <w:rsid w:val="003A1E7E"/>
    <w:rsid w:val="003A1EB0"/>
    <w:rsid w:val="003A1ED7"/>
    <w:rsid w:val="003A1EE2"/>
    <w:rsid w:val="003A2000"/>
    <w:rsid w:val="003A2094"/>
    <w:rsid w:val="003A211A"/>
    <w:rsid w:val="003A213F"/>
    <w:rsid w:val="003A216B"/>
    <w:rsid w:val="003A216C"/>
    <w:rsid w:val="003A21C3"/>
    <w:rsid w:val="003A228A"/>
    <w:rsid w:val="003A22DD"/>
    <w:rsid w:val="003A22FE"/>
    <w:rsid w:val="003A2314"/>
    <w:rsid w:val="003A23CD"/>
    <w:rsid w:val="003A2729"/>
    <w:rsid w:val="003A273B"/>
    <w:rsid w:val="003A27DE"/>
    <w:rsid w:val="003A2836"/>
    <w:rsid w:val="003A285C"/>
    <w:rsid w:val="003A290D"/>
    <w:rsid w:val="003A2ADE"/>
    <w:rsid w:val="003A2AE0"/>
    <w:rsid w:val="003A2B30"/>
    <w:rsid w:val="003A2BD8"/>
    <w:rsid w:val="003A2C73"/>
    <w:rsid w:val="003A2D47"/>
    <w:rsid w:val="003A2D67"/>
    <w:rsid w:val="003A2DB5"/>
    <w:rsid w:val="003A2DF0"/>
    <w:rsid w:val="003A2EEB"/>
    <w:rsid w:val="003A2F1B"/>
    <w:rsid w:val="003A2F98"/>
    <w:rsid w:val="003A302F"/>
    <w:rsid w:val="003A3093"/>
    <w:rsid w:val="003A3106"/>
    <w:rsid w:val="003A313B"/>
    <w:rsid w:val="003A3151"/>
    <w:rsid w:val="003A3157"/>
    <w:rsid w:val="003A326D"/>
    <w:rsid w:val="003A32E7"/>
    <w:rsid w:val="003A3432"/>
    <w:rsid w:val="003A3497"/>
    <w:rsid w:val="003A34BE"/>
    <w:rsid w:val="003A364C"/>
    <w:rsid w:val="003A371A"/>
    <w:rsid w:val="003A3723"/>
    <w:rsid w:val="003A379C"/>
    <w:rsid w:val="003A384D"/>
    <w:rsid w:val="003A38EC"/>
    <w:rsid w:val="003A3985"/>
    <w:rsid w:val="003A3A11"/>
    <w:rsid w:val="003A3A44"/>
    <w:rsid w:val="003A3B60"/>
    <w:rsid w:val="003A3BF8"/>
    <w:rsid w:val="003A3C3C"/>
    <w:rsid w:val="003A3CE3"/>
    <w:rsid w:val="003A3D0E"/>
    <w:rsid w:val="003A3D34"/>
    <w:rsid w:val="003A3E33"/>
    <w:rsid w:val="003A3E62"/>
    <w:rsid w:val="003A3E80"/>
    <w:rsid w:val="003A3E92"/>
    <w:rsid w:val="003A3EE5"/>
    <w:rsid w:val="003A3F4A"/>
    <w:rsid w:val="003A3F6B"/>
    <w:rsid w:val="003A3FC6"/>
    <w:rsid w:val="003A401A"/>
    <w:rsid w:val="003A404B"/>
    <w:rsid w:val="003A404F"/>
    <w:rsid w:val="003A40C1"/>
    <w:rsid w:val="003A40E1"/>
    <w:rsid w:val="003A4176"/>
    <w:rsid w:val="003A4234"/>
    <w:rsid w:val="003A42A0"/>
    <w:rsid w:val="003A4334"/>
    <w:rsid w:val="003A44E1"/>
    <w:rsid w:val="003A45F2"/>
    <w:rsid w:val="003A4634"/>
    <w:rsid w:val="003A4721"/>
    <w:rsid w:val="003A4789"/>
    <w:rsid w:val="003A47BB"/>
    <w:rsid w:val="003A4832"/>
    <w:rsid w:val="003A487E"/>
    <w:rsid w:val="003A4885"/>
    <w:rsid w:val="003A48AF"/>
    <w:rsid w:val="003A48B1"/>
    <w:rsid w:val="003A4900"/>
    <w:rsid w:val="003A49C6"/>
    <w:rsid w:val="003A4B4F"/>
    <w:rsid w:val="003A4CBF"/>
    <w:rsid w:val="003A4F24"/>
    <w:rsid w:val="003A4F2A"/>
    <w:rsid w:val="003A4F34"/>
    <w:rsid w:val="003A4FF3"/>
    <w:rsid w:val="003A4FF5"/>
    <w:rsid w:val="003A508C"/>
    <w:rsid w:val="003A51B1"/>
    <w:rsid w:val="003A51BC"/>
    <w:rsid w:val="003A5202"/>
    <w:rsid w:val="003A5214"/>
    <w:rsid w:val="003A5240"/>
    <w:rsid w:val="003A5260"/>
    <w:rsid w:val="003A5280"/>
    <w:rsid w:val="003A52F1"/>
    <w:rsid w:val="003A5344"/>
    <w:rsid w:val="003A534C"/>
    <w:rsid w:val="003A53C7"/>
    <w:rsid w:val="003A5429"/>
    <w:rsid w:val="003A54FD"/>
    <w:rsid w:val="003A5577"/>
    <w:rsid w:val="003A568D"/>
    <w:rsid w:val="003A56F8"/>
    <w:rsid w:val="003A5721"/>
    <w:rsid w:val="003A572D"/>
    <w:rsid w:val="003A5773"/>
    <w:rsid w:val="003A5800"/>
    <w:rsid w:val="003A5809"/>
    <w:rsid w:val="003A5924"/>
    <w:rsid w:val="003A5927"/>
    <w:rsid w:val="003A595F"/>
    <w:rsid w:val="003A597E"/>
    <w:rsid w:val="003A5AA1"/>
    <w:rsid w:val="003A5AEA"/>
    <w:rsid w:val="003A5B6F"/>
    <w:rsid w:val="003A5B9E"/>
    <w:rsid w:val="003A5C35"/>
    <w:rsid w:val="003A5C6E"/>
    <w:rsid w:val="003A5CB1"/>
    <w:rsid w:val="003A5CD2"/>
    <w:rsid w:val="003A5DD9"/>
    <w:rsid w:val="003A5DFD"/>
    <w:rsid w:val="003A5E09"/>
    <w:rsid w:val="003A5FB7"/>
    <w:rsid w:val="003A5FC8"/>
    <w:rsid w:val="003A6011"/>
    <w:rsid w:val="003A6029"/>
    <w:rsid w:val="003A602C"/>
    <w:rsid w:val="003A603F"/>
    <w:rsid w:val="003A62C7"/>
    <w:rsid w:val="003A62F9"/>
    <w:rsid w:val="003A6373"/>
    <w:rsid w:val="003A63B6"/>
    <w:rsid w:val="003A6442"/>
    <w:rsid w:val="003A644E"/>
    <w:rsid w:val="003A64C8"/>
    <w:rsid w:val="003A654D"/>
    <w:rsid w:val="003A6598"/>
    <w:rsid w:val="003A65A5"/>
    <w:rsid w:val="003A6639"/>
    <w:rsid w:val="003A6711"/>
    <w:rsid w:val="003A6765"/>
    <w:rsid w:val="003A67B9"/>
    <w:rsid w:val="003A6806"/>
    <w:rsid w:val="003A6854"/>
    <w:rsid w:val="003A697B"/>
    <w:rsid w:val="003A6996"/>
    <w:rsid w:val="003A6A0F"/>
    <w:rsid w:val="003A6A2E"/>
    <w:rsid w:val="003A6A39"/>
    <w:rsid w:val="003A6AB6"/>
    <w:rsid w:val="003A6AD5"/>
    <w:rsid w:val="003A6BAA"/>
    <w:rsid w:val="003A6C1F"/>
    <w:rsid w:val="003A6C8C"/>
    <w:rsid w:val="003A6CF7"/>
    <w:rsid w:val="003A6D7F"/>
    <w:rsid w:val="003A6D92"/>
    <w:rsid w:val="003A6DCC"/>
    <w:rsid w:val="003A6DDD"/>
    <w:rsid w:val="003A6DFD"/>
    <w:rsid w:val="003A6E4A"/>
    <w:rsid w:val="003A6E8B"/>
    <w:rsid w:val="003A6EF1"/>
    <w:rsid w:val="003A6FF2"/>
    <w:rsid w:val="003A7041"/>
    <w:rsid w:val="003A706C"/>
    <w:rsid w:val="003A71B7"/>
    <w:rsid w:val="003A71D5"/>
    <w:rsid w:val="003A71E6"/>
    <w:rsid w:val="003A71FA"/>
    <w:rsid w:val="003A722F"/>
    <w:rsid w:val="003A7298"/>
    <w:rsid w:val="003A72E1"/>
    <w:rsid w:val="003A7388"/>
    <w:rsid w:val="003A73E6"/>
    <w:rsid w:val="003A73F2"/>
    <w:rsid w:val="003A7433"/>
    <w:rsid w:val="003A7459"/>
    <w:rsid w:val="003A7535"/>
    <w:rsid w:val="003A75AA"/>
    <w:rsid w:val="003A75C9"/>
    <w:rsid w:val="003A76DC"/>
    <w:rsid w:val="003A790B"/>
    <w:rsid w:val="003A79B8"/>
    <w:rsid w:val="003A79F5"/>
    <w:rsid w:val="003A7A84"/>
    <w:rsid w:val="003A7AD4"/>
    <w:rsid w:val="003A7C4C"/>
    <w:rsid w:val="003A7C72"/>
    <w:rsid w:val="003A7D4B"/>
    <w:rsid w:val="003A7DFC"/>
    <w:rsid w:val="003A7E2D"/>
    <w:rsid w:val="003A7E69"/>
    <w:rsid w:val="003A7F97"/>
    <w:rsid w:val="003A7FC2"/>
    <w:rsid w:val="003A7FE0"/>
    <w:rsid w:val="003B0146"/>
    <w:rsid w:val="003B0181"/>
    <w:rsid w:val="003B032B"/>
    <w:rsid w:val="003B038E"/>
    <w:rsid w:val="003B03A6"/>
    <w:rsid w:val="003B0449"/>
    <w:rsid w:val="003B0482"/>
    <w:rsid w:val="003B04B1"/>
    <w:rsid w:val="003B073F"/>
    <w:rsid w:val="003B0843"/>
    <w:rsid w:val="003B084E"/>
    <w:rsid w:val="003B09ED"/>
    <w:rsid w:val="003B0A32"/>
    <w:rsid w:val="003B0A6C"/>
    <w:rsid w:val="003B0A8D"/>
    <w:rsid w:val="003B0ADF"/>
    <w:rsid w:val="003B0B31"/>
    <w:rsid w:val="003B0BD9"/>
    <w:rsid w:val="003B0C13"/>
    <w:rsid w:val="003B0C24"/>
    <w:rsid w:val="003B0C28"/>
    <w:rsid w:val="003B0C2C"/>
    <w:rsid w:val="003B0C99"/>
    <w:rsid w:val="003B0CC8"/>
    <w:rsid w:val="003B0D03"/>
    <w:rsid w:val="003B0D3B"/>
    <w:rsid w:val="003B0DE1"/>
    <w:rsid w:val="003B0DFD"/>
    <w:rsid w:val="003B0E5A"/>
    <w:rsid w:val="003B0EEA"/>
    <w:rsid w:val="003B0FC2"/>
    <w:rsid w:val="003B108F"/>
    <w:rsid w:val="003B10D4"/>
    <w:rsid w:val="003B1138"/>
    <w:rsid w:val="003B128E"/>
    <w:rsid w:val="003B13E1"/>
    <w:rsid w:val="003B1425"/>
    <w:rsid w:val="003B1489"/>
    <w:rsid w:val="003B14D8"/>
    <w:rsid w:val="003B151F"/>
    <w:rsid w:val="003B1631"/>
    <w:rsid w:val="003B1680"/>
    <w:rsid w:val="003B171B"/>
    <w:rsid w:val="003B1721"/>
    <w:rsid w:val="003B1751"/>
    <w:rsid w:val="003B17AC"/>
    <w:rsid w:val="003B17DA"/>
    <w:rsid w:val="003B17F4"/>
    <w:rsid w:val="003B17FD"/>
    <w:rsid w:val="003B18FF"/>
    <w:rsid w:val="003B1970"/>
    <w:rsid w:val="003B1974"/>
    <w:rsid w:val="003B1975"/>
    <w:rsid w:val="003B1AEE"/>
    <w:rsid w:val="003B1B10"/>
    <w:rsid w:val="003B1BA7"/>
    <w:rsid w:val="003B1CC9"/>
    <w:rsid w:val="003B1EDF"/>
    <w:rsid w:val="003B1FA3"/>
    <w:rsid w:val="003B2020"/>
    <w:rsid w:val="003B20EA"/>
    <w:rsid w:val="003B20F5"/>
    <w:rsid w:val="003B2339"/>
    <w:rsid w:val="003B23B5"/>
    <w:rsid w:val="003B2476"/>
    <w:rsid w:val="003B24E8"/>
    <w:rsid w:val="003B2511"/>
    <w:rsid w:val="003B256D"/>
    <w:rsid w:val="003B2604"/>
    <w:rsid w:val="003B274D"/>
    <w:rsid w:val="003B2777"/>
    <w:rsid w:val="003B27A3"/>
    <w:rsid w:val="003B27BE"/>
    <w:rsid w:val="003B287E"/>
    <w:rsid w:val="003B28A1"/>
    <w:rsid w:val="003B29A4"/>
    <w:rsid w:val="003B2A68"/>
    <w:rsid w:val="003B2A79"/>
    <w:rsid w:val="003B2B23"/>
    <w:rsid w:val="003B2B6F"/>
    <w:rsid w:val="003B2BA9"/>
    <w:rsid w:val="003B2BF6"/>
    <w:rsid w:val="003B2D0E"/>
    <w:rsid w:val="003B2D6E"/>
    <w:rsid w:val="003B2E8C"/>
    <w:rsid w:val="003B2F92"/>
    <w:rsid w:val="003B3054"/>
    <w:rsid w:val="003B3068"/>
    <w:rsid w:val="003B30B0"/>
    <w:rsid w:val="003B30D4"/>
    <w:rsid w:val="003B311B"/>
    <w:rsid w:val="003B3139"/>
    <w:rsid w:val="003B316E"/>
    <w:rsid w:val="003B32AE"/>
    <w:rsid w:val="003B32CD"/>
    <w:rsid w:val="003B335B"/>
    <w:rsid w:val="003B3373"/>
    <w:rsid w:val="003B3419"/>
    <w:rsid w:val="003B3435"/>
    <w:rsid w:val="003B3446"/>
    <w:rsid w:val="003B347B"/>
    <w:rsid w:val="003B3561"/>
    <w:rsid w:val="003B357B"/>
    <w:rsid w:val="003B35F2"/>
    <w:rsid w:val="003B35FE"/>
    <w:rsid w:val="003B3689"/>
    <w:rsid w:val="003B370A"/>
    <w:rsid w:val="003B38AA"/>
    <w:rsid w:val="003B38BA"/>
    <w:rsid w:val="003B3916"/>
    <w:rsid w:val="003B39D0"/>
    <w:rsid w:val="003B3A80"/>
    <w:rsid w:val="003B3B3D"/>
    <w:rsid w:val="003B3D7D"/>
    <w:rsid w:val="003B3DE3"/>
    <w:rsid w:val="003B3EA0"/>
    <w:rsid w:val="003B3EAE"/>
    <w:rsid w:val="003B40E3"/>
    <w:rsid w:val="003B41FC"/>
    <w:rsid w:val="003B4249"/>
    <w:rsid w:val="003B426C"/>
    <w:rsid w:val="003B4279"/>
    <w:rsid w:val="003B4290"/>
    <w:rsid w:val="003B4329"/>
    <w:rsid w:val="003B43B5"/>
    <w:rsid w:val="003B43BC"/>
    <w:rsid w:val="003B440A"/>
    <w:rsid w:val="003B440E"/>
    <w:rsid w:val="003B448D"/>
    <w:rsid w:val="003B4539"/>
    <w:rsid w:val="003B46E6"/>
    <w:rsid w:val="003B46F3"/>
    <w:rsid w:val="003B4727"/>
    <w:rsid w:val="003B4860"/>
    <w:rsid w:val="003B48EC"/>
    <w:rsid w:val="003B49A9"/>
    <w:rsid w:val="003B49E3"/>
    <w:rsid w:val="003B4AE5"/>
    <w:rsid w:val="003B4C14"/>
    <w:rsid w:val="003B4C34"/>
    <w:rsid w:val="003B4C43"/>
    <w:rsid w:val="003B4C58"/>
    <w:rsid w:val="003B4CB1"/>
    <w:rsid w:val="003B4D09"/>
    <w:rsid w:val="003B4D2C"/>
    <w:rsid w:val="003B4DB4"/>
    <w:rsid w:val="003B4DB6"/>
    <w:rsid w:val="003B4E6C"/>
    <w:rsid w:val="003B4EB3"/>
    <w:rsid w:val="003B4EC9"/>
    <w:rsid w:val="003B4F28"/>
    <w:rsid w:val="003B4FC3"/>
    <w:rsid w:val="003B5062"/>
    <w:rsid w:val="003B5070"/>
    <w:rsid w:val="003B51CC"/>
    <w:rsid w:val="003B51CE"/>
    <w:rsid w:val="003B51EB"/>
    <w:rsid w:val="003B5217"/>
    <w:rsid w:val="003B5407"/>
    <w:rsid w:val="003B5408"/>
    <w:rsid w:val="003B543C"/>
    <w:rsid w:val="003B544D"/>
    <w:rsid w:val="003B548F"/>
    <w:rsid w:val="003B5522"/>
    <w:rsid w:val="003B5600"/>
    <w:rsid w:val="003B5674"/>
    <w:rsid w:val="003B570C"/>
    <w:rsid w:val="003B575E"/>
    <w:rsid w:val="003B576F"/>
    <w:rsid w:val="003B579E"/>
    <w:rsid w:val="003B593B"/>
    <w:rsid w:val="003B5962"/>
    <w:rsid w:val="003B59A2"/>
    <w:rsid w:val="003B5A70"/>
    <w:rsid w:val="003B5AAC"/>
    <w:rsid w:val="003B5ACB"/>
    <w:rsid w:val="003B5AF4"/>
    <w:rsid w:val="003B5B4F"/>
    <w:rsid w:val="003B5B9F"/>
    <w:rsid w:val="003B5C0C"/>
    <w:rsid w:val="003B5D52"/>
    <w:rsid w:val="003B5D73"/>
    <w:rsid w:val="003B5E5E"/>
    <w:rsid w:val="003B5F54"/>
    <w:rsid w:val="003B601B"/>
    <w:rsid w:val="003B6063"/>
    <w:rsid w:val="003B60EA"/>
    <w:rsid w:val="003B6132"/>
    <w:rsid w:val="003B6172"/>
    <w:rsid w:val="003B61F6"/>
    <w:rsid w:val="003B629B"/>
    <w:rsid w:val="003B62CD"/>
    <w:rsid w:val="003B634D"/>
    <w:rsid w:val="003B63D9"/>
    <w:rsid w:val="003B64DB"/>
    <w:rsid w:val="003B64F8"/>
    <w:rsid w:val="003B65F4"/>
    <w:rsid w:val="003B664B"/>
    <w:rsid w:val="003B6658"/>
    <w:rsid w:val="003B6723"/>
    <w:rsid w:val="003B6911"/>
    <w:rsid w:val="003B6981"/>
    <w:rsid w:val="003B6A3E"/>
    <w:rsid w:val="003B6A67"/>
    <w:rsid w:val="003B6AB5"/>
    <w:rsid w:val="003B6AFB"/>
    <w:rsid w:val="003B6B0D"/>
    <w:rsid w:val="003B6B1B"/>
    <w:rsid w:val="003B6B8B"/>
    <w:rsid w:val="003B6B9D"/>
    <w:rsid w:val="003B6BF4"/>
    <w:rsid w:val="003B6BFF"/>
    <w:rsid w:val="003B6CDB"/>
    <w:rsid w:val="003B6CF0"/>
    <w:rsid w:val="003B6E9B"/>
    <w:rsid w:val="003B6F6C"/>
    <w:rsid w:val="003B70BA"/>
    <w:rsid w:val="003B70F9"/>
    <w:rsid w:val="003B718F"/>
    <w:rsid w:val="003B7289"/>
    <w:rsid w:val="003B73E8"/>
    <w:rsid w:val="003B740E"/>
    <w:rsid w:val="003B7497"/>
    <w:rsid w:val="003B74D3"/>
    <w:rsid w:val="003B7501"/>
    <w:rsid w:val="003B766D"/>
    <w:rsid w:val="003B76A2"/>
    <w:rsid w:val="003B7720"/>
    <w:rsid w:val="003B77A1"/>
    <w:rsid w:val="003B78FC"/>
    <w:rsid w:val="003B793F"/>
    <w:rsid w:val="003B795A"/>
    <w:rsid w:val="003B795F"/>
    <w:rsid w:val="003B79CB"/>
    <w:rsid w:val="003B7A2F"/>
    <w:rsid w:val="003B7A5D"/>
    <w:rsid w:val="003B7B75"/>
    <w:rsid w:val="003B7B7F"/>
    <w:rsid w:val="003B7C05"/>
    <w:rsid w:val="003B7C5D"/>
    <w:rsid w:val="003B7E01"/>
    <w:rsid w:val="003B7EF8"/>
    <w:rsid w:val="003C009B"/>
    <w:rsid w:val="003C014D"/>
    <w:rsid w:val="003C0152"/>
    <w:rsid w:val="003C01F6"/>
    <w:rsid w:val="003C0254"/>
    <w:rsid w:val="003C0274"/>
    <w:rsid w:val="003C0298"/>
    <w:rsid w:val="003C02CF"/>
    <w:rsid w:val="003C0326"/>
    <w:rsid w:val="003C040E"/>
    <w:rsid w:val="003C0417"/>
    <w:rsid w:val="003C0418"/>
    <w:rsid w:val="003C0459"/>
    <w:rsid w:val="003C049F"/>
    <w:rsid w:val="003C051B"/>
    <w:rsid w:val="003C0595"/>
    <w:rsid w:val="003C066D"/>
    <w:rsid w:val="003C06F2"/>
    <w:rsid w:val="003C0732"/>
    <w:rsid w:val="003C0753"/>
    <w:rsid w:val="003C07FF"/>
    <w:rsid w:val="003C085E"/>
    <w:rsid w:val="003C090F"/>
    <w:rsid w:val="003C09B7"/>
    <w:rsid w:val="003C0BCC"/>
    <w:rsid w:val="003C0CE0"/>
    <w:rsid w:val="003C0D13"/>
    <w:rsid w:val="003C0D19"/>
    <w:rsid w:val="003C0D43"/>
    <w:rsid w:val="003C0D45"/>
    <w:rsid w:val="003C0DC0"/>
    <w:rsid w:val="003C0DDD"/>
    <w:rsid w:val="003C0F29"/>
    <w:rsid w:val="003C0F2C"/>
    <w:rsid w:val="003C0FAA"/>
    <w:rsid w:val="003C0FEE"/>
    <w:rsid w:val="003C10DA"/>
    <w:rsid w:val="003C10EA"/>
    <w:rsid w:val="003C112E"/>
    <w:rsid w:val="003C1208"/>
    <w:rsid w:val="003C1408"/>
    <w:rsid w:val="003C149C"/>
    <w:rsid w:val="003C1543"/>
    <w:rsid w:val="003C1589"/>
    <w:rsid w:val="003C15E6"/>
    <w:rsid w:val="003C1653"/>
    <w:rsid w:val="003C168C"/>
    <w:rsid w:val="003C16F3"/>
    <w:rsid w:val="003C1754"/>
    <w:rsid w:val="003C1784"/>
    <w:rsid w:val="003C17E3"/>
    <w:rsid w:val="003C1805"/>
    <w:rsid w:val="003C190C"/>
    <w:rsid w:val="003C193F"/>
    <w:rsid w:val="003C1A5E"/>
    <w:rsid w:val="003C1A70"/>
    <w:rsid w:val="003C1B01"/>
    <w:rsid w:val="003C1B42"/>
    <w:rsid w:val="003C1C01"/>
    <w:rsid w:val="003C1C59"/>
    <w:rsid w:val="003C1D38"/>
    <w:rsid w:val="003C1DB5"/>
    <w:rsid w:val="003C1DCD"/>
    <w:rsid w:val="003C1DD8"/>
    <w:rsid w:val="003C1E08"/>
    <w:rsid w:val="003C1E45"/>
    <w:rsid w:val="003C1FCE"/>
    <w:rsid w:val="003C202C"/>
    <w:rsid w:val="003C20A4"/>
    <w:rsid w:val="003C2122"/>
    <w:rsid w:val="003C21E5"/>
    <w:rsid w:val="003C2275"/>
    <w:rsid w:val="003C2283"/>
    <w:rsid w:val="003C2322"/>
    <w:rsid w:val="003C2487"/>
    <w:rsid w:val="003C24A9"/>
    <w:rsid w:val="003C24CA"/>
    <w:rsid w:val="003C257B"/>
    <w:rsid w:val="003C267B"/>
    <w:rsid w:val="003C269C"/>
    <w:rsid w:val="003C26AC"/>
    <w:rsid w:val="003C2740"/>
    <w:rsid w:val="003C2874"/>
    <w:rsid w:val="003C2902"/>
    <w:rsid w:val="003C295A"/>
    <w:rsid w:val="003C2977"/>
    <w:rsid w:val="003C29A7"/>
    <w:rsid w:val="003C29B3"/>
    <w:rsid w:val="003C2A1C"/>
    <w:rsid w:val="003C2AA1"/>
    <w:rsid w:val="003C2AC2"/>
    <w:rsid w:val="003C2AE4"/>
    <w:rsid w:val="003C2BBA"/>
    <w:rsid w:val="003C2CBB"/>
    <w:rsid w:val="003C2D4E"/>
    <w:rsid w:val="003C2D8C"/>
    <w:rsid w:val="003C2DB9"/>
    <w:rsid w:val="003C2DD9"/>
    <w:rsid w:val="003C2EA1"/>
    <w:rsid w:val="003C2EE9"/>
    <w:rsid w:val="003C2FFD"/>
    <w:rsid w:val="003C3084"/>
    <w:rsid w:val="003C315E"/>
    <w:rsid w:val="003C31C9"/>
    <w:rsid w:val="003C347D"/>
    <w:rsid w:val="003C3646"/>
    <w:rsid w:val="003C366C"/>
    <w:rsid w:val="003C36B8"/>
    <w:rsid w:val="003C371A"/>
    <w:rsid w:val="003C377B"/>
    <w:rsid w:val="003C37F3"/>
    <w:rsid w:val="003C39DF"/>
    <w:rsid w:val="003C3A79"/>
    <w:rsid w:val="003C3AB6"/>
    <w:rsid w:val="003C3CF5"/>
    <w:rsid w:val="003C3EE9"/>
    <w:rsid w:val="003C3FCC"/>
    <w:rsid w:val="003C400C"/>
    <w:rsid w:val="003C4090"/>
    <w:rsid w:val="003C40A2"/>
    <w:rsid w:val="003C4166"/>
    <w:rsid w:val="003C41AC"/>
    <w:rsid w:val="003C41B9"/>
    <w:rsid w:val="003C41C5"/>
    <w:rsid w:val="003C4225"/>
    <w:rsid w:val="003C42CD"/>
    <w:rsid w:val="003C43D2"/>
    <w:rsid w:val="003C4424"/>
    <w:rsid w:val="003C4430"/>
    <w:rsid w:val="003C4446"/>
    <w:rsid w:val="003C455A"/>
    <w:rsid w:val="003C4758"/>
    <w:rsid w:val="003C4789"/>
    <w:rsid w:val="003C4842"/>
    <w:rsid w:val="003C490A"/>
    <w:rsid w:val="003C4A8E"/>
    <w:rsid w:val="003C4ABC"/>
    <w:rsid w:val="003C4B70"/>
    <w:rsid w:val="003C4C14"/>
    <w:rsid w:val="003C4C27"/>
    <w:rsid w:val="003C4C68"/>
    <w:rsid w:val="003C4C7A"/>
    <w:rsid w:val="003C4CB2"/>
    <w:rsid w:val="003C4E31"/>
    <w:rsid w:val="003C4F2C"/>
    <w:rsid w:val="003C4F98"/>
    <w:rsid w:val="003C4FC5"/>
    <w:rsid w:val="003C5043"/>
    <w:rsid w:val="003C50D1"/>
    <w:rsid w:val="003C50F3"/>
    <w:rsid w:val="003C5110"/>
    <w:rsid w:val="003C512D"/>
    <w:rsid w:val="003C51C8"/>
    <w:rsid w:val="003C51CA"/>
    <w:rsid w:val="003C51D5"/>
    <w:rsid w:val="003C5263"/>
    <w:rsid w:val="003C5272"/>
    <w:rsid w:val="003C53D8"/>
    <w:rsid w:val="003C5409"/>
    <w:rsid w:val="003C540B"/>
    <w:rsid w:val="003C540C"/>
    <w:rsid w:val="003C549F"/>
    <w:rsid w:val="003C54B4"/>
    <w:rsid w:val="003C55CD"/>
    <w:rsid w:val="003C563D"/>
    <w:rsid w:val="003C5672"/>
    <w:rsid w:val="003C56CC"/>
    <w:rsid w:val="003C5735"/>
    <w:rsid w:val="003C576F"/>
    <w:rsid w:val="003C5814"/>
    <w:rsid w:val="003C5927"/>
    <w:rsid w:val="003C5974"/>
    <w:rsid w:val="003C5AB6"/>
    <w:rsid w:val="003C5ADE"/>
    <w:rsid w:val="003C5B1D"/>
    <w:rsid w:val="003C5C0E"/>
    <w:rsid w:val="003C5C24"/>
    <w:rsid w:val="003C5D08"/>
    <w:rsid w:val="003C5DD7"/>
    <w:rsid w:val="003C5E92"/>
    <w:rsid w:val="003C5E95"/>
    <w:rsid w:val="003C5EB9"/>
    <w:rsid w:val="003C5EF4"/>
    <w:rsid w:val="003C5EFB"/>
    <w:rsid w:val="003C5FEE"/>
    <w:rsid w:val="003C60AF"/>
    <w:rsid w:val="003C60ED"/>
    <w:rsid w:val="003C6187"/>
    <w:rsid w:val="003C61E5"/>
    <w:rsid w:val="003C6323"/>
    <w:rsid w:val="003C6361"/>
    <w:rsid w:val="003C63DD"/>
    <w:rsid w:val="003C640A"/>
    <w:rsid w:val="003C660C"/>
    <w:rsid w:val="003C6619"/>
    <w:rsid w:val="003C6687"/>
    <w:rsid w:val="003C66DB"/>
    <w:rsid w:val="003C67E2"/>
    <w:rsid w:val="003C687A"/>
    <w:rsid w:val="003C6910"/>
    <w:rsid w:val="003C693E"/>
    <w:rsid w:val="003C69FB"/>
    <w:rsid w:val="003C6A67"/>
    <w:rsid w:val="003C6B65"/>
    <w:rsid w:val="003C6C5F"/>
    <w:rsid w:val="003C6CA4"/>
    <w:rsid w:val="003C6CB4"/>
    <w:rsid w:val="003C6CE1"/>
    <w:rsid w:val="003C6D21"/>
    <w:rsid w:val="003C6D52"/>
    <w:rsid w:val="003C6E0D"/>
    <w:rsid w:val="003C6E47"/>
    <w:rsid w:val="003C6E8A"/>
    <w:rsid w:val="003C6ED7"/>
    <w:rsid w:val="003C6F23"/>
    <w:rsid w:val="003C6FBE"/>
    <w:rsid w:val="003C703B"/>
    <w:rsid w:val="003C70D6"/>
    <w:rsid w:val="003C73A4"/>
    <w:rsid w:val="003C73A6"/>
    <w:rsid w:val="003C73AE"/>
    <w:rsid w:val="003C743D"/>
    <w:rsid w:val="003C7444"/>
    <w:rsid w:val="003C747A"/>
    <w:rsid w:val="003C75F9"/>
    <w:rsid w:val="003C778E"/>
    <w:rsid w:val="003C77AE"/>
    <w:rsid w:val="003C78DC"/>
    <w:rsid w:val="003C791D"/>
    <w:rsid w:val="003C7B73"/>
    <w:rsid w:val="003C7C53"/>
    <w:rsid w:val="003C7CA4"/>
    <w:rsid w:val="003C7D4C"/>
    <w:rsid w:val="003C7DCF"/>
    <w:rsid w:val="003C7F03"/>
    <w:rsid w:val="003C7F2E"/>
    <w:rsid w:val="003C7FC5"/>
    <w:rsid w:val="003D000E"/>
    <w:rsid w:val="003D0017"/>
    <w:rsid w:val="003D009D"/>
    <w:rsid w:val="003D01B1"/>
    <w:rsid w:val="003D01D5"/>
    <w:rsid w:val="003D01F7"/>
    <w:rsid w:val="003D0223"/>
    <w:rsid w:val="003D0296"/>
    <w:rsid w:val="003D0307"/>
    <w:rsid w:val="003D03D8"/>
    <w:rsid w:val="003D03F6"/>
    <w:rsid w:val="003D0500"/>
    <w:rsid w:val="003D0576"/>
    <w:rsid w:val="003D057D"/>
    <w:rsid w:val="003D05BE"/>
    <w:rsid w:val="003D0674"/>
    <w:rsid w:val="003D0770"/>
    <w:rsid w:val="003D089B"/>
    <w:rsid w:val="003D08BA"/>
    <w:rsid w:val="003D0902"/>
    <w:rsid w:val="003D09A8"/>
    <w:rsid w:val="003D0A0E"/>
    <w:rsid w:val="003D0A51"/>
    <w:rsid w:val="003D0AAC"/>
    <w:rsid w:val="003D0AED"/>
    <w:rsid w:val="003D0B0F"/>
    <w:rsid w:val="003D0BC5"/>
    <w:rsid w:val="003D0C3F"/>
    <w:rsid w:val="003D0C7F"/>
    <w:rsid w:val="003D0CCC"/>
    <w:rsid w:val="003D0CCE"/>
    <w:rsid w:val="003D0DCE"/>
    <w:rsid w:val="003D0E67"/>
    <w:rsid w:val="003D0EA5"/>
    <w:rsid w:val="003D0F1E"/>
    <w:rsid w:val="003D0F49"/>
    <w:rsid w:val="003D0F8B"/>
    <w:rsid w:val="003D1116"/>
    <w:rsid w:val="003D1189"/>
    <w:rsid w:val="003D119F"/>
    <w:rsid w:val="003D11A8"/>
    <w:rsid w:val="003D1233"/>
    <w:rsid w:val="003D126A"/>
    <w:rsid w:val="003D128D"/>
    <w:rsid w:val="003D129C"/>
    <w:rsid w:val="003D12C6"/>
    <w:rsid w:val="003D12D7"/>
    <w:rsid w:val="003D1301"/>
    <w:rsid w:val="003D1336"/>
    <w:rsid w:val="003D1391"/>
    <w:rsid w:val="003D13D0"/>
    <w:rsid w:val="003D13DF"/>
    <w:rsid w:val="003D148D"/>
    <w:rsid w:val="003D14F3"/>
    <w:rsid w:val="003D1593"/>
    <w:rsid w:val="003D17E4"/>
    <w:rsid w:val="003D19DD"/>
    <w:rsid w:val="003D1AE0"/>
    <w:rsid w:val="003D1C28"/>
    <w:rsid w:val="003D1C54"/>
    <w:rsid w:val="003D1C88"/>
    <w:rsid w:val="003D1D68"/>
    <w:rsid w:val="003D1DB3"/>
    <w:rsid w:val="003D1DD8"/>
    <w:rsid w:val="003D1E39"/>
    <w:rsid w:val="003D1E5D"/>
    <w:rsid w:val="003D1EFC"/>
    <w:rsid w:val="003D1F10"/>
    <w:rsid w:val="003D1F21"/>
    <w:rsid w:val="003D2034"/>
    <w:rsid w:val="003D20C2"/>
    <w:rsid w:val="003D21B8"/>
    <w:rsid w:val="003D21DF"/>
    <w:rsid w:val="003D222C"/>
    <w:rsid w:val="003D2236"/>
    <w:rsid w:val="003D227E"/>
    <w:rsid w:val="003D22EE"/>
    <w:rsid w:val="003D22F5"/>
    <w:rsid w:val="003D2333"/>
    <w:rsid w:val="003D2364"/>
    <w:rsid w:val="003D239C"/>
    <w:rsid w:val="003D23FD"/>
    <w:rsid w:val="003D249B"/>
    <w:rsid w:val="003D2523"/>
    <w:rsid w:val="003D2575"/>
    <w:rsid w:val="003D26BC"/>
    <w:rsid w:val="003D26EC"/>
    <w:rsid w:val="003D27C6"/>
    <w:rsid w:val="003D28CB"/>
    <w:rsid w:val="003D297C"/>
    <w:rsid w:val="003D2987"/>
    <w:rsid w:val="003D2A21"/>
    <w:rsid w:val="003D2A8C"/>
    <w:rsid w:val="003D2AEA"/>
    <w:rsid w:val="003D2BF3"/>
    <w:rsid w:val="003D2E90"/>
    <w:rsid w:val="003D2EDB"/>
    <w:rsid w:val="003D2F09"/>
    <w:rsid w:val="003D2F91"/>
    <w:rsid w:val="003D2FAA"/>
    <w:rsid w:val="003D3117"/>
    <w:rsid w:val="003D314F"/>
    <w:rsid w:val="003D3186"/>
    <w:rsid w:val="003D3191"/>
    <w:rsid w:val="003D31A8"/>
    <w:rsid w:val="003D328C"/>
    <w:rsid w:val="003D34B7"/>
    <w:rsid w:val="003D34CD"/>
    <w:rsid w:val="003D34F6"/>
    <w:rsid w:val="003D3668"/>
    <w:rsid w:val="003D3708"/>
    <w:rsid w:val="003D3793"/>
    <w:rsid w:val="003D37C4"/>
    <w:rsid w:val="003D3854"/>
    <w:rsid w:val="003D38A2"/>
    <w:rsid w:val="003D38CA"/>
    <w:rsid w:val="003D39E6"/>
    <w:rsid w:val="003D39F0"/>
    <w:rsid w:val="003D3A74"/>
    <w:rsid w:val="003D3AD6"/>
    <w:rsid w:val="003D3B49"/>
    <w:rsid w:val="003D3CF3"/>
    <w:rsid w:val="003D3DDA"/>
    <w:rsid w:val="003D3DEC"/>
    <w:rsid w:val="003D3E01"/>
    <w:rsid w:val="003D409A"/>
    <w:rsid w:val="003D40D3"/>
    <w:rsid w:val="003D4216"/>
    <w:rsid w:val="003D42A1"/>
    <w:rsid w:val="003D441F"/>
    <w:rsid w:val="003D446C"/>
    <w:rsid w:val="003D44A6"/>
    <w:rsid w:val="003D4540"/>
    <w:rsid w:val="003D45F2"/>
    <w:rsid w:val="003D461F"/>
    <w:rsid w:val="003D46B7"/>
    <w:rsid w:val="003D46E8"/>
    <w:rsid w:val="003D47A3"/>
    <w:rsid w:val="003D4830"/>
    <w:rsid w:val="003D48D1"/>
    <w:rsid w:val="003D49DF"/>
    <w:rsid w:val="003D49F0"/>
    <w:rsid w:val="003D4BAA"/>
    <w:rsid w:val="003D4C00"/>
    <w:rsid w:val="003D4C57"/>
    <w:rsid w:val="003D4C86"/>
    <w:rsid w:val="003D4CA9"/>
    <w:rsid w:val="003D4D23"/>
    <w:rsid w:val="003D4DAF"/>
    <w:rsid w:val="003D4DD3"/>
    <w:rsid w:val="003D4DE0"/>
    <w:rsid w:val="003D4E48"/>
    <w:rsid w:val="003D4F86"/>
    <w:rsid w:val="003D501D"/>
    <w:rsid w:val="003D5116"/>
    <w:rsid w:val="003D5445"/>
    <w:rsid w:val="003D54DA"/>
    <w:rsid w:val="003D5616"/>
    <w:rsid w:val="003D56F5"/>
    <w:rsid w:val="003D5731"/>
    <w:rsid w:val="003D5746"/>
    <w:rsid w:val="003D59C5"/>
    <w:rsid w:val="003D5AB9"/>
    <w:rsid w:val="003D5BBB"/>
    <w:rsid w:val="003D5C00"/>
    <w:rsid w:val="003D5DEB"/>
    <w:rsid w:val="003D5E22"/>
    <w:rsid w:val="003D5E66"/>
    <w:rsid w:val="003D5F21"/>
    <w:rsid w:val="003D60DE"/>
    <w:rsid w:val="003D60EB"/>
    <w:rsid w:val="003D6116"/>
    <w:rsid w:val="003D61A1"/>
    <w:rsid w:val="003D61A5"/>
    <w:rsid w:val="003D625D"/>
    <w:rsid w:val="003D62D9"/>
    <w:rsid w:val="003D63DF"/>
    <w:rsid w:val="003D6428"/>
    <w:rsid w:val="003D642A"/>
    <w:rsid w:val="003D6459"/>
    <w:rsid w:val="003D646E"/>
    <w:rsid w:val="003D6532"/>
    <w:rsid w:val="003D6586"/>
    <w:rsid w:val="003D65A8"/>
    <w:rsid w:val="003D6816"/>
    <w:rsid w:val="003D6832"/>
    <w:rsid w:val="003D6888"/>
    <w:rsid w:val="003D68C8"/>
    <w:rsid w:val="003D6919"/>
    <w:rsid w:val="003D694D"/>
    <w:rsid w:val="003D6964"/>
    <w:rsid w:val="003D6991"/>
    <w:rsid w:val="003D6BC8"/>
    <w:rsid w:val="003D6C82"/>
    <w:rsid w:val="003D6CB1"/>
    <w:rsid w:val="003D6D3A"/>
    <w:rsid w:val="003D6D55"/>
    <w:rsid w:val="003D6D58"/>
    <w:rsid w:val="003D6D61"/>
    <w:rsid w:val="003D6E27"/>
    <w:rsid w:val="003D6EAA"/>
    <w:rsid w:val="003D6F76"/>
    <w:rsid w:val="003D6F7F"/>
    <w:rsid w:val="003D6F9B"/>
    <w:rsid w:val="003D704D"/>
    <w:rsid w:val="003D7141"/>
    <w:rsid w:val="003D7185"/>
    <w:rsid w:val="003D7237"/>
    <w:rsid w:val="003D7251"/>
    <w:rsid w:val="003D72E5"/>
    <w:rsid w:val="003D7381"/>
    <w:rsid w:val="003D75F9"/>
    <w:rsid w:val="003D76EC"/>
    <w:rsid w:val="003D7784"/>
    <w:rsid w:val="003D77D3"/>
    <w:rsid w:val="003D77D7"/>
    <w:rsid w:val="003D781A"/>
    <w:rsid w:val="003D790C"/>
    <w:rsid w:val="003D7A26"/>
    <w:rsid w:val="003D7AB8"/>
    <w:rsid w:val="003D7AC6"/>
    <w:rsid w:val="003D7B17"/>
    <w:rsid w:val="003D7C64"/>
    <w:rsid w:val="003D7CB3"/>
    <w:rsid w:val="003D7CD9"/>
    <w:rsid w:val="003D7EF1"/>
    <w:rsid w:val="003D7F08"/>
    <w:rsid w:val="003D7F7A"/>
    <w:rsid w:val="003D7FDC"/>
    <w:rsid w:val="003E0071"/>
    <w:rsid w:val="003E011A"/>
    <w:rsid w:val="003E0188"/>
    <w:rsid w:val="003E0191"/>
    <w:rsid w:val="003E019A"/>
    <w:rsid w:val="003E021A"/>
    <w:rsid w:val="003E0237"/>
    <w:rsid w:val="003E024F"/>
    <w:rsid w:val="003E0251"/>
    <w:rsid w:val="003E0275"/>
    <w:rsid w:val="003E037C"/>
    <w:rsid w:val="003E039A"/>
    <w:rsid w:val="003E03AB"/>
    <w:rsid w:val="003E03B2"/>
    <w:rsid w:val="003E049E"/>
    <w:rsid w:val="003E04A5"/>
    <w:rsid w:val="003E06D8"/>
    <w:rsid w:val="003E06F9"/>
    <w:rsid w:val="003E06FE"/>
    <w:rsid w:val="003E070C"/>
    <w:rsid w:val="003E0736"/>
    <w:rsid w:val="003E07D2"/>
    <w:rsid w:val="003E0968"/>
    <w:rsid w:val="003E0999"/>
    <w:rsid w:val="003E09CB"/>
    <w:rsid w:val="003E0AE0"/>
    <w:rsid w:val="003E0C2C"/>
    <w:rsid w:val="003E0C62"/>
    <w:rsid w:val="003E0C9F"/>
    <w:rsid w:val="003E0CA0"/>
    <w:rsid w:val="003E0CAB"/>
    <w:rsid w:val="003E0E0A"/>
    <w:rsid w:val="003E0F0A"/>
    <w:rsid w:val="003E0F11"/>
    <w:rsid w:val="003E0F4F"/>
    <w:rsid w:val="003E1001"/>
    <w:rsid w:val="003E1017"/>
    <w:rsid w:val="003E1174"/>
    <w:rsid w:val="003E118F"/>
    <w:rsid w:val="003E122D"/>
    <w:rsid w:val="003E12B0"/>
    <w:rsid w:val="003E1398"/>
    <w:rsid w:val="003E13B8"/>
    <w:rsid w:val="003E145F"/>
    <w:rsid w:val="003E1520"/>
    <w:rsid w:val="003E1551"/>
    <w:rsid w:val="003E1579"/>
    <w:rsid w:val="003E15BD"/>
    <w:rsid w:val="003E15DA"/>
    <w:rsid w:val="003E1621"/>
    <w:rsid w:val="003E1664"/>
    <w:rsid w:val="003E167F"/>
    <w:rsid w:val="003E17D0"/>
    <w:rsid w:val="003E180D"/>
    <w:rsid w:val="003E190E"/>
    <w:rsid w:val="003E194C"/>
    <w:rsid w:val="003E1A4C"/>
    <w:rsid w:val="003E1AA9"/>
    <w:rsid w:val="003E1DB2"/>
    <w:rsid w:val="003E1E81"/>
    <w:rsid w:val="003E1E91"/>
    <w:rsid w:val="003E1ED1"/>
    <w:rsid w:val="003E1FCD"/>
    <w:rsid w:val="003E202D"/>
    <w:rsid w:val="003E2078"/>
    <w:rsid w:val="003E20C0"/>
    <w:rsid w:val="003E22A1"/>
    <w:rsid w:val="003E235F"/>
    <w:rsid w:val="003E23AF"/>
    <w:rsid w:val="003E2410"/>
    <w:rsid w:val="003E250E"/>
    <w:rsid w:val="003E2516"/>
    <w:rsid w:val="003E2524"/>
    <w:rsid w:val="003E2561"/>
    <w:rsid w:val="003E262E"/>
    <w:rsid w:val="003E2674"/>
    <w:rsid w:val="003E268D"/>
    <w:rsid w:val="003E26AC"/>
    <w:rsid w:val="003E28A5"/>
    <w:rsid w:val="003E295F"/>
    <w:rsid w:val="003E299E"/>
    <w:rsid w:val="003E29B2"/>
    <w:rsid w:val="003E2A9D"/>
    <w:rsid w:val="003E2BB3"/>
    <w:rsid w:val="003E2D93"/>
    <w:rsid w:val="003E2DFE"/>
    <w:rsid w:val="003E2E38"/>
    <w:rsid w:val="003E2EA8"/>
    <w:rsid w:val="003E2EE1"/>
    <w:rsid w:val="003E2FDB"/>
    <w:rsid w:val="003E3043"/>
    <w:rsid w:val="003E3188"/>
    <w:rsid w:val="003E322D"/>
    <w:rsid w:val="003E3271"/>
    <w:rsid w:val="003E32F5"/>
    <w:rsid w:val="003E3372"/>
    <w:rsid w:val="003E33DB"/>
    <w:rsid w:val="003E34D3"/>
    <w:rsid w:val="003E34E4"/>
    <w:rsid w:val="003E3528"/>
    <w:rsid w:val="003E3563"/>
    <w:rsid w:val="003E3597"/>
    <w:rsid w:val="003E35CC"/>
    <w:rsid w:val="003E3710"/>
    <w:rsid w:val="003E371D"/>
    <w:rsid w:val="003E382E"/>
    <w:rsid w:val="003E3884"/>
    <w:rsid w:val="003E3897"/>
    <w:rsid w:val="003E38DD"/>
    <w:rsid w:val="003E3A07"/>
    <w:rsid w:val="003E3A47"/>
    <w:rsid w:val="003E3A67"/>
    <w:rsid w:val="003E3A7A"/>
    <w:rsid w:val="003E3A8F"/>
    <w:rsid w:val="003E3D45"/>
    <w:rsid w:val="003E3D62"/>
    <w:rsid w:val="003E3D74"/>
    <w:rsid w:val="003E3D95"/>
    <w:rsid w:val="003E3ED4"/>
    <w:rsid w:val="003E4013"/>
    <w:rsid w:val="003E40AA"/>
    <w:rsid w:val="003E412E"/>
    <w:rsid w:val="003E417B"/>
    <w:rsid w:val="003E4201"/>
    <w:rsid w:val="003E4380"/>
    <w:rsid w:val="003E43A4"/>
    <w:rsid w:val="003E43D7"/>
    <w:rsid w:val="003E4423"/>
    <w:rsid w:val="003E451F"/>
    <w:rsid w:val="003E452D"/>
    <w:rsid w:val="003E45FE"/>
    <w:rsid w:val="003E4601"/>
    <w:rsid w:val="003E4632"/>
    <w:rsid w:val="003E465C"/>
    <w:rsid w:val="003E467B"/>
    <w:rsid w:val="003E46C5"/>
    <w:rsid w:val="003E473C"/>
    <w:rsid w:val="003E47CB"/>
    <w:rsid w:val="003E47EF"/>
    <w:rsid w:val="003E4830"/>
    <w:rsid w:val="003E487C"/>
    <w:rsid w:val="003E4972"/>
    <w:rsid w:val="003E4993"/>
    <w:rsid w:val="003E4AF9"/>
    <w:rsid w:val="003E4B9B"/>
    <w:rsid w:val="003E4C51"/>
    <w:rsid w:val="003E4C62"/>
    <w:rsid w:val="003E4C71"/>
    <w:rsid w:val="003E4D96"/>
    <w:rsid w:val="003E4DF0"/>
    <w:rsid w:val="003E4E58"/>
    <w:rsid w:val="003E4E5D"/>
    <w:rsid w:val="003E4EF9"/>
    <w:rsid w:val="003E4F9D"/>
    <w:rsid w:val="003E500E"/>
    <w:rsid w:val="003E5069"/>
    <w:rsid w:val="003E5084"/>
    <w:rsid w:val="003E513F"/>
    <w:rsid w:val="003E5166"/>
    <w:rsid w:val="003E5190"/>
    <w:rsid w:val="003E523F"/>
    <w:rsid w:val="003E52C2"/>
    <w:rsid w:val="003E52D2"/>
    <w:rsid w:val="003E52EC"/>
    <w:rsid w:val="003E53CB"/>
    <w:rsid w:val="003E5432"/>
    <w:rsid w:val="003E5469"/>
    <w:rsid w:val="003E55D6"/>
    <w:rsid w:val="003E560E"/>
    <w:rsid w:val="003E5661"/>
    <w:rsid w:val="003E575B"/>
    <w:rsid w:val="003E57DD"/>
    <w:rsid w:val="003E57E9"/>
    <w:rsid w:val="003E5927"/>
    <w:rsid w:val="003E59B2"/>
    <w:rsid w:val="003E5A72"/>
    <w:rsid w:val="003E5AF2"/>
    <w:rsid w:val="003E5BBF"/>
    <w:rsid w:val="003E5C24"/>
    <w:rsid w:val="003E5D0C"/>
    <w:rsid w:val="003E5DFB"/>
    <w:rsid w:val="003E5E69"/>
    <w:rsid w:val="003E5EAF"/>
    <w:rsid w:val="003E5ECF"/>
    <w:rsid w:val="003E605F"/>
    <w:rsid w:val="003E60AD"/>
    <w:rsid w:val="003E610B"/>
    <w:rsid w:val="003E62A6"/>
    <w:rsid w:val="003E6309"/>
    <w:rsid w:val="003E643D"/>
    <w:rsid w:val="003E6464"/>
    <w:rsid w:val="003E6548"/>
    <w:rsid w:val="003E65E6"/>
    <w:rsid w:val="003E65FE"/>
    <w:rsid w:val="003E66CB"/>
    <w:rsid w:val="003E674C"/>
    <w:rsid w:val="003E68A0"/>
    <w:rsid w:val="003E68A5"/>
    <w:rsid w:val="003E68FC"/>
    <w:rsid w:val="003E69D8"/>
    <w:rsid w:val="003E6B1B"/>
    <w:rsid w:val="003E6C60"/>
    <w:rsid w:val="003E6CBA"/>
    <w:rsid w:val="003E6D2D"/>
    <w:rsid w:val="003E6E23"/>
    <w:rsid w:val="003E6F7B"/>
    <w:rsid w:val="003E6F91"/>
    <w:rsid w:val="003E706D"/>
    <w:rsid w:val="003E7099"/>
    <w:rsid w:val="003E7104"/>
    <w:rsid w:val="003E7119"/>
    <w:rsid w:val="003E7263"/>
    <w:rsid w:val="003E730E"/>
    <w:rsid w:val="003E7464"/>
    <w:rsid w:val="003E7513"/>
    <w:rsid w:val="003E760A"/>
    <w:rsid w:val="003E76C7"/>
    <w:rsid w:val="003E76D4"/>
    <w:rsid w:val="003E774F"/>
    <w:rsid w:val="003E77B5"/>
    <w:rsid w:val="003E77B6"/>
    <w:rsid w:val="003E7899"/>
    <w:rsid w:val="003E78C4"/>
    <w:rsid w:val="003E79C9"/>
    <w:rsid w:val="003E7A72"/>
    <w:rsid w:val="003E7AD7"/>
    <w:rsid w:val="003E7B22"/>
    <w:rsid w:val="003E7B79"/>
    <w:rsid w:val="003E7BAB"/>
    <w:rsid w:val="003E7BF0"/>
    <w:rsid w:val="003E7C1F"/>
    <w:rsid w:val="003E7D06"/>
    <w:rsid w:val="003E7D34"/>
    <w:rsid w:val="003E7D8C"/>
    <w:rsid w:val="003E7E88"/>
    <w:rsid w:val="003E7EA7"/>
    <w:rsid w:val="003E7EF9"/>
    <w:rsid w:val="003E7F41"/>
    <w:rsid w:val="003F005B"/>
    <w:rsid w:val="003F0116"/>
    <w:rsid w:val="003F0197"/>
    <w:rsid w:val="003F01F9"/>
    <w:rsid w:val="003F026A"/>
    <w:rsid w:val="003F02A9"/>
    <w:rsid w:val="003F02E2"/>
    <w:rsid w:val="003F030E"/>
    <w:rsid w:val="003F038B"/>
    <w:rsid w:val="003F0397"/>
    <w:rsid w:val="003F03A9"/>
    <w:rsid w:val="003F04B8"/>
    <w:rsid w:val="003F04D3"/>
    <w:rsid w:val="003F04DF"/>
    <w:rsid w:val="003F054F"/>
    <w:rsid w:val="003F05FE"/>
    <w:rsid w:val="003F05FF"/>
    <w:rsid w:val="003F0601"/>
    <w:rsid w:val="003F063D"/>
    <w:rsid w:val="003F0725"/>
    <w:rsid w:val="003F077E"/>
    <w:rsid w:val="003F07B8"/>
    <w:rsid w:val="003F07E6"/>
    <w:rsid w:val="003F07F4"/>
    <w:rsid w:val="003F0904"/>
    <w:rsid w:val="003F099F"/>
    <w:rsid w:val="003F0A4E"/>
    <w:rsid w:val="003F0AB2"/>
    <w:rsid w:val="003F0AFE"/>
    <w:rsid w:val="003F0B60"/>
    <w:rsid w:val="003F0B6B"/>
    <w:rsid w:val="003F0B9B"/>
    <w:rsid w:val="003F0C11"/>
    <w:rsid w:val="003F0C6B"/>
    <w:rsid w:val="003F0C9F"/>
    <w:rsid w:val="003F0CD9"/>
    <w:rsid w:val="003F0CFE"/>
    <w:rsid w:val="003F0D48"/>
    <w:rsid w:val="003F0D58"/>
    <w:rsid w:val="003F0DCC"/>
    <w:rsid w:val="003F0DEA"/>
    <w:rsid w:val="003F0E5F"/>
    <w:rsid w:val="003F0EE0"/>
    <w:rsid w:val="003F0F8D"/>
    <w:rsid w:val="003F0FBE"/>
    <w:rsid w:val="003F1151"/>
    <w:rsid w:val="003F119E"/>
    <w:rsid w:val="003F1200"/>
    <w:rsid w:val="003F1241"/>
    <w:rsid w:val="003F1378"/>
    <w:rsid w:val="003F137C"/>
    <w:rsid w:val="003F13AB"/>
    <w:rsid w:val="003F13B2"/>
    <w:rsid w:val="003F1502"/>
    <w:rsid w:val="003F1605"/>
    <w:rsid w:val="003F16FB"/>
    <w:rsid w:val="003F173E"/>
    <w:rsid w:val="003F176A"/>
    <w:rsid w:val="003F17E2"/>
    <w:rsid w:val="003F194E"/>
    <w:rsid w:val="003F195E"/>
    <w:rsid w:val="003F19B3"/>
    <w:rsid w:val="003F1A84"/>
    <w:rsid w:val="003F1B00"/>
    <w:rsid w:val="003F1B2C"/>
    <w:rsid w:val="003F1BA8"/>
    <w:rsid w:val="003F1BDC"/>
    <w:rsid w:val="003F1CE6"/>
    <w:rsid w:val="003F1D58"/>
    <w:rsid w:val="003F1DEA"/>
    <w:rsid w:val="003F1E89"/>
    <w:rsid w:val="003F2018"/>
    <w:rsid w:val="003F20B4"/>
    <w:rsid w:val="003F219B"/>
    <w:rsid w:val="003F2205"/>
    <w:rsid w:val="003F221A"/>
    <w:rsid w:val="003F22DB"/>
    <w:rsid w:val="003F2355"/>
    <w:rsid w:val="003F23BA"/>
    <w:rsid w:val="003F23F0"/>
    <w:rsid w:val="003F2459"/>
    <w:rsid w:val="003F26EF"/>
    <w:rsid w:val="003F2774"/>
    <w:rsid w:val="003F27AA"/>
    <w:rsid w:val="003F27B5"/>
    <w:rsid w:val="003F27D2"/>
    <w:rsid w:val="003F283B"/>
    <w:rsid w:val="003F285E"/>
    <w:rsid w:val="003F2900"/>
    <w:rsid w:val="003F291A"/>
    <w:rsid w:val="003F292F"/>
    <w:rsid w:val="003F2BC4"/>
    <w:rsid w:val="003F2CC4"/>
    <w:rsid w:val="003F2D14"/>
    <w:rsid w:val="003F2D1B"/>
    <w:rsid w:val="003F2E07"/>
    <w:rsid w:val="003F2E5E"/>
    <w:rsid w:val="003F2F0E"/>
    <w:rsid w:val="003F2F30"/>
    <w:rsid w:val="003F3032"/>
    <w:rsid w:val="003F3099"/>
    <w:rsid w:val="003F314D"/>
    <w:rsid w:val="003F3153"/>
    <w:rsid w:val="003F31B8"/>
    <w:rsid w:val="003F32C2"/>
    <w:rsid w:val="003F3337"/>
    <w:rsid w:val="003F33B8"/>
    <w:rsid w:val="003F33C1"/>
    <w:rsid w:val="003F33D3"/>
    <w:rsid w:val="003F3413"/>
    <w:rsid w:val="003F3431"/>
    <w:rsid w:val="003F347C"/>
    <w:rsid w:val="003F34B5"/>
    <w:rsid w:val="003F3564"/>
    <w:rsid w:val="003F359C"/>
    <w:rsid w:val="003F35B5"/>
    <w:rsid w:val="003F3608"/>
    <w:rsid w:val="003F3646"/>
    <w:rsid w:val="003F366D"/>
    <w:rsid w:val="003F36A7"/>
    <w:rsid w:val="003F36E7"/>
    <w:rsid w:val="003F3823"/>
    <w:rsid w:val="003F3887"/>
    <w:rsid w:val="003F38C6"/>
    <w:rsid w:val="003F3913"/>
    <w:rsid w:val="003F3940"/>
    <w:rsid w:val="003F3A10"/>
    <w:rsid w:val="003F3A5E"/>
    <w:rsid w:val="003F3B19"/>
    <w:rsid w:val="003F3BC8"/>
    <w:rsid w:val="003F3C3E"/>
    <w:rsid w:val="003F3CE8"/>
    <w:rsid w:val="003F3D40"/>
    <w:rsid w:val="003F3D62"/>
    <w:rsid w:val="003F3DF8"/>
    <w:rsid w:val="003F3E14"/>
    <w:rsid w:val="003F3EBB"/>
    <w:rsid w:val="003F3EBF"/>
    <w:rsid w:val="003F3F16"/>
    <w:rsid w:val="003F403F"/>
    <w:rsid w:val="003F41E7"/>
    <w:rsid w:val="003F42AB"/>
    <w:rsid w:val="003F434E"/>
    <w:rsid w:val="003F43FC"/>
    <w:rsid w:val="003F443D"/>
    <w:rsid w:val="003F47AD"/>
    <w:rsid w:val="003F47CF"/>
    <w:rsid w:val="003F47E2"/>
    <w:rsid w:val="003F492E"/>
    <w:rsid w:val="003F4977"/>
    <w:rsid w:val="003F4A5B"/>
    <w:rsid w:val="003F4A6F"/>
    <w:rsid w:val="003F4A87"/>
    <w:rsid w:val="003F4AC7"/>
    <w:rsid w:val="003F4B12"/>
    <w:rsid w:val="003F4B1B"/>
    <w:rsid w:val="003F4B2B"/>
    <w:rsid w:val="003F4D7B"/>
    <w:rsid w:val="003F4E04"/>
    <w:rsid w:val="003F4E58"/>
    <w:rsid w:val="003F4E89"/>
    <w:rsid w:val="003F4EA3"/>
    <w:rsid w:val="003F4F98"/>
    <w:rsid w:val="003F4FD1"/>
    <w:rsid w:val="003F4FE8"/>
    <w:rsid w:val="003F5045"/>
    <w:rsid w:val="003F51CA"/>
    <w:rsid w:val="003F535F"/>
    <w:rsid w:val="003F5368"/>
    <w:rsid w:val="003F555D"/>
    <w:rsid w:val="003F557E"/>
    <w:rsid w:val="003F558E"/>
    <w:rsid w:val="003F5629"/>
    <w:rsid w:val="003F572A"/>
    <w:rsid w:val="003F5864"/>
    <w:rsid w:val="003F5894"/>
    <w:rsid w:val="003F5A3B"/>
    <w:rsid w:val="003F5A46"/>
    <w:rsid w:val="003F5A5A"/>
    <w:rsid w:val="003F5AEC"/>
    <w:rsid w:val="003F5BD5"/>
    <w:rsid w:val="003F5C0B"/>
    <w:rsid w:val="003F5C57"/>
    <w:rsid w:val="003F5C91"/>
    <w:rsid w:val="003F5D5F"/>
    <w:rsid w:val="003F5D8B"/>
    <w:rsid w:val="003F5DA8"/>
    <w:rsid w:val="003F5FED"/>
    <w:rsid w:val="003F6039"/>
    <w:rsid w:val="003F60D0"/>
    <w:rsid w:val="003F61FC"/>
    <w:rsid w:val="003F6200"/>
    <w:rsid w:val="003F6299"/>
    <w:rsid w:val="003F6338"/>
    <w:rsid w:val="003F634C"/>
    <w:rsid w:val="003F63EC"/>
    <w:rsid w:val="003F6405"/>
    <w:rsid w:val="003F6414"/>
    <w:rsid w:val="003F6665"/>
    <w:rsid w:val="003F6698"/>
    <w:rsid w:val="003F6715"/>
    <w:rsid w:val="003F678C"/>
    <w:rsid w:val="003F6792"/>
    <w:rsid w:val="003F6813"/>
    <w:rsid w:val="003F692E"/>
    <w:rsid w:val="003F6976"/>
    <w:rsid w:val="003F698B"/>
    <w:rsid w:val="003F69DA"/>
    <w:rsid w:val="003F6AAD"/>
    <w:rsid w:val="003F6AB9"/>
    <w:rsid w:val="003F6BCD"/>
    <w:rsid w:val="003F6BDD"/>
    <w:rsid w:val="003F6C86"/>
    <w:rsid w:val="003F6CD2"/>
    <w:rsid w:val="003F6CED"/>
    <w:rsid w:val="003F6CF2"/>
    <w:rsid w:val="003F6D0E"/>
    <w:rsid w:val="003F6F4B"/>
    <w:rsid w:val="003F6F96"/>
    <w:rsid w:val="003F6FC2"/>
    <w:rsid w:val="003F6FF9"/>
    <w:rsid w:val="003F710C"/>
    <w:rsid w:val="003F7181"/>
    <w:rsid w:val="003F71E2"/>
    <w:rsid w:val="003F7247"/>
    <w:rsid w:val="003F7279"/>
    <w:rsid w:val="003F72CC"/>
    <w:rsid w:val="003F7393"/>
    <w:rsid w:val="003F7461"/>
    <w:rsid w:val="003F7477"/>
    <w:rsid w:val="003F74F4"/>
    <w:rsid w:val="003F7522"/>
    <w:rsid w:val="003F764F"/>
    <w:rsid w:val="003F7654"/>
    <w:rsid w:val="003F779C"/>
    <w:rsid w:val="003F77E8"/>
    <w:rsid w:val="003F77FA"/>
    <w:rsid w:val="003F7832"/>
    <w:rsid w:val="003F7878"/>
    <w:rsid w:val="003F7904"/>
    <w:rsid w:val="003F796C"/>
    <w:rsid w:val="003F7B19"/>
    <w:rsid w:val="003F7B5D"/>
    <w:rsid w:val="003F7CCC"/>
    <w:rsid w:val="003F7D2C"/>
    <w:rsid w:val="003F7D42"/>
    <w:rsid w:val="003F7D4E"/>
    <w:rsid w:val="003F7DB3"/>
    <w:rsid w:val="003F7DC0"/>
    <w:rsid w:val="003F7E24"/>
    <w:rsid w:val="003F7E48"/>
    <w:rsid w:val="003F7E9C"/>
    <w:rsid w:val="004000CD"/>
    <w:rsid w:val="0040018C"/>
    <w:rsid w:val="004001F1"/>
    <w:rsid w:val="00400236"/>
    <w:rsid w:val="004003C2"/>
    <w:rsid w:val="004003DF"/>
    <w:rsid w:val="004003ED"/>
    <w:rsid w:val="0040045E"/>
    <w:rsid w:val="0040058D"/>
    <w:rsid w:val="004005A8"/>
    <w:rsid w:val="004005C5"/>
    <w:rsid w:val="0040068E"/>
    <w:rsid w:val="0040069A"/>
    <w:rsid w:val="004006A4"/>
    <w:rsid w:val="004006C7"/>
    <w:rsid w:val="00400853"/>
    <w:rsid w:val="00400901"/>
    <w:rsid w:val="00400912"/>
    <w:rsid w:val="00400918"/>
    <w:rsid w:val="00400A65"/>
    <w:rsid w:val="00400AA3"/>
    <w:rsid w:val="00400ADD"/>
    <w:rsid w:val="00400C16"/>
    <w:rsid w:val="00400CB6"/>
    <w:rsid w:val="00400CB8"/>
    <w:rsid w:val="00400DAF"/>
    <w:rsid w:val="00400EBE"/>
    <w:rsid w:val="00400EDF"/>
    <w:rsid w:val="00400EEE"/>
    <w:rsid w:val="00400F53"/>
    <w:rsid w:val="00400F9D"/>
    <w:rsid w:val="00401004"/>
    <w:rsid w:val="00401029"/>
    <w:rsid w:val="004010B2"/>
    <w:rsid w:val="00401146"/>
    <w:rsid w:val="00401195"/>
    <w:rsid w:val="004012A2"/>
    <w:rsid w:val="0040131C"/>
    <w:rsid w:val="00401376"/>
    <w:rsid w:val="004013F0"/>
    <w:rsid w:val="004013F6"/>
    <w:rsid w:val="0040141E"/>
    <w:rsid w:val="0040151D"/>
    <w:rsid w:val="00401674"/>
    <w:rsid w:val="004016B3"/>
    <w:rsid w:val="004016F0"/>
    <w:rsid w:val="0040187D"/>
    <w:rsid w:val="00401A67"/>
    <w:rsid w:val="00401B0D"/>
    <w:rsid w:val="00401B58"/>
    <w:rsid w:val="00401BA6"/>
    <w:rsid w:val="00401C60"/>
    <w:rsid w:val="00401C61"/>
    <w:rsid w:val="00401D33"/>
    <w:rsid w:val="00401D70"/>
    <w:rsid w:val="00401DA9"/>
    <w:rsid w:val="00401FA1"/>
    <w:rsid w:val="00401FC2"/>
    <w:rsid w:val="00401FF9"/>
    <w:rsid w:val="00402058"/>
    <w:rsid w:val="004020E4"/>
    <w:rsid w:val="004020F7"/>
    <w:rsid w:val="00402109"/>
    <w:rsid w:val="00402184"/>
    <w:rsid w:val="004021A4"/>
    <w:rsid w:val="004021B3"/>
    <w:rsid w:val="004021B9"/>
    <w:rsid w:val="004021C1"/>
    <w:rsid w:val="00402354"/>
    <w:rsid w:val="004023FD"/>
    <w:rsid w:val="004024A4"/>
    <w:rsid w:val="004024E6"/>
    <w:rsid w:val="00402695"/>
    <w:rsid w:val="004027E8"/>
    <w:rsid w:val="004027EC"/>
    <w:rsid w:val="0040288D"/>
    <w:rsid w:val="004028EE"/>
    <w:rsid w:val="00402971"/>
    <w:rsid w:val="00402A34"/>
    <w:rsid w:val="00402A84"/>
    <w:rsid w:val="00402B42"/>
    <w:rsid w:val="00402C40"/>
    <w:rsid w:val="00402C56"/>
    <w:rsid w:val="00402C5D"/>
    <w:rsid w:val="00402CC0"/>
    <w:rsid w:val="00402CEB"/>
    <w:rsid w:val="00402CF5"/>
    <w:rsid w:val="00402DEE"/>
    <w:rsid w:val="00402DFB"/>
    <w:rsid w:val="00402F6B"/>
    <w:rsid w:val="00403090"/>
    <w:rsid w:val="004030A0"/>
    <w:rsid w:val="004030E5"/>
    <w:rsid w:val="00403117"/>
    <w:rsid w:val="004031BA"/>
    <w:rsid w:val="004031E1"/>
    <w:rsid w:val="0040322E"/>
    <w:rsid w:val="00403318"/>
    <w:rsid w:val="00403337"/>
    <w:rsid w:val="004033E2"/>
    <w:rsid w:val="00403479"/>
    <w:rsid w:val="00403492"/>
    <w:rsid w:val="00403540"/>
    <w:rsid w:val="0040357C"/>
    <w:rsid w:val="004037F6"/>
    <w:rsid w:val="00403814"/>
    <w:rsid w:val="00403818"/>
    <w:rsid w:val="004038E6"/>
    <w:rsid w:val="00403924"/>
    <w:rsid w:val="00403966"/>
    <w:rsid w:val="00403974"/>
    <w:rsid w:val="00403A61"/>
    <w:rsid w:val="00403ACB"/>
    <w:rsid w:val="00403AF6"/>
    <w:rsid w:val="00403BA0"/>
    <w:rsid w:val="00403BF9"/>
    <w:rsid w:val="00403C06"/>
    <w:rsid w:val="00403CA1"/>
    <w:rsid w:val="00403D6A"/>
    <w:rsid w:val="00403D75"/>
    <w:rsid w:val="00403D92"/>
    <w:rsid w:val="00403E87"/>
    <w:rsid w:val="00403F49"/>
    <w:rsid w:val="00403F6F"/>
    <w:rsid w:val="00404036"/>
    <w:rsid w:val="00404066"/>
    <w:rsid w:val="0040409E"/>
    <w:rsid w:val="004040D6"/>
    <w:rsid w:val="0040411F"/>
    <w:rsid w:val="00404161"/>
    <w:rsid w:val="00404168"/>
    <w:rsid w:val="004041FC"/>
    <w:rsid w:val="00404297"/>
    <w:rsid w:val="004042CC"/>
    <w:rsid w:val="004042EC"/>
    <w:rsid w:val="0040431F"/>
    <w:rsid w:val="00404323"/>
    <w:rsid w:val="004043B7"/>
    <w:rsid w:val="004043C1"/>
    <w:rsid w:val="0040443F"/>
    <w:rsid w:val="00404465"/>
    <w:rsid w:val="00404537"/>
    <w:rsid w:val="00404587"/>
    <w:rsid w:val="00404593"/>
    <w:rsid w:val="0040462F"/>
    <w:rsid w:val="00404668"/>
    <w:rsid w:val="00404678"/>
    <w:rsid w:val="004046B3"/>
    <w:rsid w:val="00404700"/>
    <w:rsid w:val="0040473B"/>
    <w:rsid w:val="004047D3"/>
    <w:rsid w:val="004047FB"/>
    <w:rsid w:val="00404835"/>
    <w:rsid w:val="0040491B"/>
    <w:rsid w:val="00404980"/>
    <w:rsid w:val="004049A8"/>
    <w:rsid w:val="004049AB"/>
    <w:rsid w:val="004049EF"/>
    <w:rsid w:val="00404A16"/>
    <w:rsid w:val="00404A9B"/>
    <w:rsid w:val="00404AF8"/>
    <w:rsid w:val="00404BA1"/>
    <w:rsid w:val="00404C4E"/>
    <w:rsid w:val="00404D1A"/>
    <w:rsid w:val="00404D87"/>
    <w:rsid w:val="00404DE2"/>
    <w:rsid w:val="00404E39"/>
    <w:rsid w:val="00404E60"/>
    <w:rsid w:val="00404E79"/>
    <w:rsid w:val="00404EB4"/>
    <w:rsid w:val="00404EC7"/>
    <w:rsid w:val="00404F9B"/>
    <w:rsid w:val="00404FBF"/>
    <w:rsid w:val="004050AE"/>
    <w:rsid w:val="004050EF"/>
    <w:rsid w:val="00405311"/>
    <w:rsid w:val="004053FA"/>
    <w:rsid w:val="00405472"/>
    <w:rsid w:val="004054D9"/>
    <w:rsid w:val="0040556A"/>
    <w:rsid w:val="00405584"/>
    <w:rsid w:val="00405668"/>
    <w:rsid w:val="0040569E"/>
    <w:rsid w:val="004056BD"/>
    <w:rsid w:val="00405728"/>
    <w:rsid w:val="00405835"/>
    <w:rsid w:val="004058B5"/>
    <w:rsid w:val="00405957"/>
    <w:rsid w:val="00405AEE"/>
    <w:rsid w:val="00405B47"/>
    <w:rsid w:val="00405B5E"/>
    <w:rsid w:val="00405B8C"/>
    <w:rsid w:val="00405BE8"/>
    <w:rsid w:val="00405CC2"/>
    <w:rsid w:val="00405CE4"/>
    <w:rsid w:val="00405CF3"/>
    <w:rsid w:val="00405D6C"/>
    <w:rsid w:val="00405DC7"/>
    <w:rsid w:val="00405E07"/>
    <w:rsid w:val="00405E66"/>
    <w:rsid w:val="00405E9B"/>
    <w:rsid w:val="00405F7F"/>
    <w:rsid w:val="00406041"/>
    <w:rsid w:val="00406074"/>
    <w:rsid w:val="0040607D"/>
    <w:rsid w:val="00406100"/>
    <w:rsid w:val="004061D3"/>
    <w:rsid w:val="004061E2"/>
    <w:rsid w:val="00406236"/>
    <w:rsid w:val="00406241"/>
    <w:rsid w:val="004062B0"/>
    <w:rsid w:val="004062BF"/>
    <w:rsid w:val="00406350"/>
    <w:rsid w:val="0040650B"/>
    <w:rsid w:val="004065AE"/>
    <w:rsid w:val="004065EC"/>
    <w:rsid w:val="00406624"/>
    <w:rsid w:val="00406681"/>
    <w:rsid w:val="004066F2"/>
    <w:rsid w:val="00406791"/>
    <w:rsid w:val="004067F0"/>
    <w:rsid w:val="00406857"/>
    <w:rsid w:val="00406870"/>
    <w:rsid w:val="0040688F"/>
    <w:rsid w:val="00406987"/>
    <w:rsid w:val="00406A37"/>
    <w:rsid w:val="00406BB6"/>
    <w:rsid w:val="00406C58"/>
    <w:rsid w:val="00406C61"/>
    <w:rsid w:val="00406C6F"/>
    <w:rsid w:val="00406D96"/>
    <w:rsid w:val="00406E99"/>
    <w:rsid w:val="00406EB1"/>
    <w:rsid w:val="00406FAD"/>
    <w:rsid w:val="00406FB6"/>
    <w:rsid w:val="00407030"/>
    <w:rsid w:val="0040708C"/>
    <w:rsid w:val="0040708D"/>
    <w:rsid w:val="0040711F"/>
    <w:rsid w:val="004071B4"/>
    <w:rsid w:val="00407205"/>
    <w:rsid w:val="004072A0"/>
    <w:rsid w:val="004072FA"/>
    <w:rsid w:val="00407325"/>
    <w:rsid w:val="0040734B"/>
    <w:rsid w:val="00407354"/>
    <w:rsid w:val="004073F1"/>
    <w:rsid w:val="004075CE"/>
    <w:rsid w:val="0040764C"/>
    <w:rsid w:val="00407682"/>
    <w:rsid w:val="004076A9"/>
    <w:rsid w:val="004076AB"/>
    <w:rsid w:val="004077A2"/>
    <w:rsid w:val="0040786F"/>
    <w:rsid w:val="004078CB"/>
    <w:rsid w:val="00407910"/>
    <w:rsid w:val="00407959"/>
    <w:rsid w:val="00407A3C"/>
    <w:rsid w:val="00407A3D"/>
    <w:rsid w:val="00407A73"/>
    <w:rsid w:val="00407AD5"/>
    <w:rsid w:val="00407B0F"/>
    <w:rsid w:val="00407DAB"/>
    <w:rsid w:val="00407E33"/>
    <w:rsid w:val="00407E93"/>
    <w:rsid w:val="00407EFC"/>
    <w:rsid w:val="00407EFE"/>
    <w:rsid w:val="00407F72"/>
    <w:rsid w:val="00407FBB"/>
    <w:rsid w:val="00410051"/>
    <w:rsid w:val="0041008E"/>
    <w:rsid w:val="004100A8"/>
    <w:rsid w:val="00410161"/>
    <w:rsid w:val="004101EB"/>
    <w:rsid w:val="004104C4"/>
    <w:rsid w:val="004104C8"/>
    <w:rsid w:val="004107A9"/>
    <w:rsid w:val="004107E3"/>
    <w:rsid w:val="00410845"/>
    <w:rsid w:val="0041087B"/>
    <w:rsid w:val="004108C9"/>
    <w:rsid w:val="004109D2"/>
    <w:rsid w:val="004109E6"/>
    <w:rsid w:val="00410B14"/>
    <w:rsid w:val="00410B7C"/>
    <w:rsid w:val="00410B9D"/>
    <w:rsid w:val="00410C06"/>
    <w:rsid w:val="00410C14"/>
    <w:rsid w:val="00410EE5"/>
    <w:rsid w:val="00410EE8"/>
    <w:rsid w:val="00410F36"/>
    <w:rsid w:val="0041101D"/>
    <w:rsid w:val="00411047"/>
    <w:rsid w:val="00411083"/>
    <w:rsid w:val="004111C0"/>
    <w:rsid w:val="00411283"/>
    <w:rsid w:val="004112CB"/>
    <w:rsid w:val="00411325"/>
    <w:rsid w:val="0041149E"/>
    <w:rsid w:val="004114A4"/>
    <w:rsid w:val="004114AC"/>
    <w:rsid w:val="004114C0"/>
    <w:rsid w:val="004114ED"/>
    <w:rsid w:val="00411559"/>
    <w:rsid w:val="004115E4"/>
    <w:rsid w:val="00411659"/>
    <w:rsid w:val="0041168E"/>
    <w:rsid w:val="004116B3"/>
    <w:rsid w:val="004116BA"/>
    <w:rsid w:val="00411778"/>
    <w:rsid w:val="0041181B"/>
    <w:rsid w:val="00411820"/>
    <w:rsid w:val="0041187B"/>
    <w:rsid w:val="004118CD"/>
    <w:rsid w:val="004118FE"/>
    <w:rsid w:val="004119CE"/>
    <w:rsid w:val="004119D0"/>
    <w:rsid w:val="00411B40"/>
    <w:rsid w:val="00411D7F"/>
    <w:rsid w:val="00411EA0"/>
    <w:rsid w:val="00411EA8"/>
    <w:rsid w:val="00411F03"/>
    <w:rsid w:val="00411F09"/>
    <w:rsid w:val="00411F5B"/>
    <w:rsid w:val="00412048"/>
    <w:rsid w:val="004120C3"/>
    <w:rsid w:val="00412116"/>
    <w:rsid w:val="00412308"/>
    <w:rsid w:val="00412360"/>
    <w:rsid w:val="00412371"/>
    <w:rsid w:val="004123F8"/>
    <w:rsid w:val="0041254E"/>
    <w:rsid w:val="004125A8"/>
    <w:rsid w:val="004125AE"/>
    <w:rsid w:val="004125C2"/>
    <w:rsid w:val="00412629"/>
    <w:rsid w:val="00412755"/>
    <w:rsid w:val="0041276C"/>
    <w:rsid w:val="00412807"/>
    <w:rsid w:val="00412837"/>
    <w:rsid w:val="004128E4"/>
    <w:rsid w:val="004129B8"/>
    <w:rsid w:val="00412A03"/>
    <w:rsid w:val="00412A49"/>
    <w:rsid w:val="00412D1A"/>
    <w:rsid w:val="00412DDF"/>
    <w:rsid w:val="00412DE0"/>
    <w:rsid w:val="00412E94"/>
    <w:rsid w:val="00412E97"/>
    <w:rsid w:val="00412F13"/>
    <w:rsid w:val="00412F1D"/>
    <w:rsid w:val="00412F7D"/>
    <w:rsid w:val="00412FAB"/>
    <w:rsid w:val="00412FC4"/>
    <w:rsid w:val="00412FE3"/>
    <w:rsid w:val="00413035"/>
    <w:rsid w:val="004130CF"/>
    <w:rsid w:val="004130EE"/>
    <w:rsid w:val="0041312C"/>
    <w:rsid w:val="00413144"/>
    <w:rsid w:val="004131F0"/>
    <w:rsid w:val="004131FF"/>
    <w:rsid w:val="00413292"/>
    <w:rsid w:val="004132E6"/>
    <w:rsid w:val="00413375"/>
    <w:rsid w:val="004133F9"/>
    <w:rsid w:val="0041342B"/>
    <w:rsid w:val="004134C7"/>
    <w:rsid w:val="004134E6"/>
    <w:rsid w:val="004134FE"/>
    <w:rsid w:val="004135DE"/>
    <w:rsid w:val="00413647"/>
    <w:rsid w:val="00413660"/>
    <w:rsid w:val="00413794"/>
    <w:rsid w:val="004137DD"/>
    <w:rsid w:val="004137E2"/>
    <w:rsid w:val="0041398C"/>
    <w:rsid w:val="00413990"/>
    <w:rsid w:val="004139F4"/>
    <w:rsid w:val="00413AD2"/>
    <w:rsid w:val="00413C9C"/>
    <w:rsid w:val="00413DD0"/>
    <w:rsid w:val="00413E2E"/>
    <w:rsid w:val="00413E5E"/>
    <w:rsid w:val="00413EAF"/>
    <w:rsid w:val="00413F0F"/>
    <w:rsid w:val="00413F8D"/>
    <w:rsid w:val="00413FA4"/>
    <w:rsid w:val="00413FF3"/>
    <w:rsid w:val="00414094"/>
    <w:rsid w:val="004140FD"/>
    <w:rsid w:val="0041419E"/>
    <w:rsid w:val="004141CA"/>
    <w:rsid w:val="00414361"/>
    <w:rsid w:val="00414480"/>
    <w:rsid w:val="00414489"/>
    <w:rsid w:val="004144B2"/>
    <w:rsid w:val="0041452D"/>
    <w:rsid w:val="004145DA"/>
    <w:rsid w:val="00414603"/>
    <w:rsid w:val="00414615"/>
    <w:rsid w:val="004146E0"/>
    <w:rsid w:val="004146EF"/>
    <w:rsid w:val="00414755"/>
    <w:rsid w:val="004148C8"/>
    <w:rsid w:val="00414940"/>
    <w:rsid w:val="00414942"/>
    <w:rsid w:val="00414B70"/>
    <w:rsid w:val="00414C2F"/>
    <w:rsid w:val="00414C4E"/>
    <w:rsid w:val="00414C83"/>
    <w:rsid w:val="00414CE1"/>
    <w:rsid w:val="00414D71"/>
    <w:rsid w:val="00414DCA"/>
    <w:rsid w:val="00414DF9"/>
    <w:rsid w:val="00414E1A"/>
    <w:rsid w:val="00414E1E"/>
    <w:rsid w:val="00414E27"/>
    <w:rsid w:val="00414F8B"/>
    <w:rsid w:val="00414FB3"/>
    <w:rsid w:val="004150EE"/>
    <w:rsid w:val="00415191"/>
    <w:rsid w:val="00415258"/>
    <w:rsid w:val="0041529B"/>
    <w:rsid w:val="0041533A"/>
    <w:rsid w:val="0041534B"/>
    <w:rsid w:val="00415454"/>
    <w:rsid w:val="004154BA"/>
    <w:rsid w:val="004154F2"/>
    <w:rsid w:val="004155D4"/>
    <w:rsid w:val="004155E4"/>
    <w:rsid w:val="0041565A"/>
    <w:rsid w:val="004156D0"/>
    <w:rsid w:val="004156DC"/>
    <w:rsid w:val="00415719"/>
    <w:rsid w:val="004157D6"/>
    <w:rsid w:val="004157E9"/>
    <w:rsid w:val="0041587A"/>
    <w:rsid w:val="004158C8"/>
    <w:rsid w:val="00415993"/>
    <w:rsid w:val="004159C7"/>
    <w:rsid w:val="004159D5"/>
    <w:rsid w:val="00415A20"/>
    <w:rsid w:val="00415A5E"/>
    <w:rsid w:val="00415B05"/>
    <w:rsid w:val="00415C74"/>
    <w:rsid w:val="00415CC9"/>
    <w:rsid w:val="00415CEE"/>
    <w:rsid w:val="00415D0D"/>
    <w:rsid w:val="00415D4B"/>
    <w:rsid w:val="00415D9F"/>
    <w:rsid w:val="00415DD2"/>
    <w:rsid w:val="00415E01"/>
    <w:rsid w:val="00415EBB"/>
    <w:rsid w:val="00415F1B"/>
    <w:rsid w:val="00415F88"/>
    <w:rsid w:val="00416032"/>
    <w:rsid w:val="00416100"/>
    <w:rsid w:val="00416124"/>
    <w:rsid w:val="00416233"/>
    <w:rsid w:val="004162D6"/>
    <w:rsid w:val="0041632F"/>
    <w:rsid w:val="004163AF"/>
    <w:rsid w:val="00416484"/>
    <w:rsid w:val="00416496"/>
    <w:rsid w:val="0041649E"/>
    <w:rsid w:val="00416592"/>
    <w:rsid w:val="004165A1"/>
    <w:rsid w:val="004165F7"/>
    <w:rsid w:val="0041666A"/>
    <w:rsid w:val="00416677"/>
    <w:rsid w:val="00416686"/>
    <w:rsid w:val="004166ED"/>
    <w:rsid w:val="004167E2"/>
    <w:rsid w:val="00416814"/>
    <w:rsid w:val="00416992"/>
    <w:rsid w:val="00416B12"/>
    <w:rsid w:val="00416B27"/>
    <w:rsid w:val="00416C2F"/>
    <w:rsid w:val="00416C7C"/>
    <w:rsid w:val="00416CBE"/>
    <w:rsid w:val="00416CE9"/>
    <w:rsid w:val="00416D66"/>
    <w:rsid w:val="00416DAA"/>
    <w:rsid w:val="00416DCF"/>
    <w:rsid w:val="00416E30"/>
    <w:rsid w:val="00416E64"/>
    <w:rsid w:val="00416F09"/>
    <w:rsid w:val="00416FBC"/>
    <w:rsid w:val="00416FE7"/>
    <w:rsid w:val="00416FF6"/>
    <w:rsid w:val="00417108"/>
    <w:rsid w:val="0041712A"/>
    <w:rsid w:val="0041712D"/>
    <w:rsid w:val="0041717B"/>
    <w:rsid w:val="00417241"/>
    <w:rsid w:val="0041724B"/>
    <w:rsid w:val="00417298"/>
    <w:rsid w:val="004172A4"/>
    <w:rsid w:val="004172E5"/>
    <w:rsid w:val="00417345"/>
    <w:rsid w:val="0041735E"/>
    <w:rsid w:val="004174C7"/>
    <w:rsid w:val="004174C9"/>
    <w:rsid w:val="004174EB"/>
    <w:rsid w:val="0041756E"/>
    <w:rsid w:val="004175C0"/>
    <w:rsid w:val="004175C1"/>
    <w:rsid w:val="004175E3"/>
    <w:rsid w:val="00417609"/>
    <w:rsid w:val="004176BB"/>
    <w:rsid w:val="00417866"/>
    <w:rsid w:val="00417927"/>
    <w:rsid w:val="00417931"/>
    <w:rsid w:val="00417977"/>
    <w:rsid w:val="00417A1A"/>
    <w:rsid w:val="00417A2E"/>
    <w:rsid w:val="00417A8D"/>
    <w:rsid w:val="00417C5F"/>
    <w:rsid w:val="00417CF4"/>
    <w:rsid w:val="00417D33"/>
    <w:rsid w:val="00417E3B"/>
    <w:rsid w:val="00417E54"/>
    <w:rsid w:val="00417EB5"/>
    <w:rsid w:val="00420033"/>
    <w:rsid w:val="0042006A"/>
    <w:rsid w:val="0042007A"/>
    <w:rsid w:val="00420196"/>
    <w:rsid w:val="004201A3"/>
    <w:rsid w:val="004202B9"/>
    <w:rsid w:val="004202C0"/>
    <w:rsid w:val="004202CB"/>
    <w:rsid w:val="00420306"/>
    <w:rsid w:val="00420315"/>
    <w:rsid w:val="004203F5"/>
    <w:rsid w:val="0042046C"/>
    <w:rsid w:val="00420581"/>
    <w:rsid w:val="00420584"/>
    <w:rsid w:val="00420588"/>
    <w:rsid w:val="00420598"/>
    <w:rsid w:val="004206D9"/>
    <w:rsid w:val="004207AC"/>
    <w:rsid w:val="004207EC"/>
    <w:rsid w:val="004209A8"/>
    <w:rsid w:val="00420A12"/>
    <w:rsid w:val="00420A68"/>
    <w:rsid w:val="00420C0A"/>
    <w:rsid w:val="00420C15"/>
    <w:rsid w:val="00420C79"/>
    <w:rsid w:val="00420CEC"/>
    <w:rsid w:val="00420D75"/>
    <w:rsid w:val="00420D84"/>
    <w:rsid w:val="00420FA9"/>
    <w:rsid w:val="00420FDE"/>
    <w:rsid w:val="00421084"/>
    <w:rsid w:val="004210C3"/>
    <w:rsid w:val="00421237"/>
    <w:rsid w:val="004212A0"/>
    <w:rsid w:val="004212D2"/>
    <w:rsid w:val="004212E3"/>
    <w:rsid w:val="0042138C"/>
    <w:rsid w:val="00421413"/>
    <w:rsid w:val="0042158F"/>
    <w:rsid w:val="004215A5"/>
    <w:rsid w:val="0042173A"/>
    <w:rsid w:val="00421741"/>
    <w:rsid w:val="0042177E"/>
    <w:rsid w:val="004217DB"/>
    <w:rsid w:val="0042197E"/>
    <w:rsid w:val="004219B3"/>
    <w:rsid w:val="00421AA6"/>
    <w:rsid w:val="00421B03"/>
    <w:rsid w:val="00421BC4"/>
    <w:rsid w:val="00421C9B"/>
    <w:rsid w:val="00421CA9"/>
    <w:rsid w:val="00421D94"/>
    <w:rsid w:val="00421DE4"/>
    <w:rsid w:val="00421DE7"/>
    <w:rsid w:val="00421DF2"/>
    <w:rsid w:val="00421F43"/>
    <w:rsid w:val="00421FD6"/>
    <w:rsid w:val="004220D4"/>
    <w:rsid w:val="004220E4"/>
    <w:rsid w:val="00422130"/>
    <w:rsid w:val="0042215C"/>
    <w:rsid w:val="0042215F"/>
    <w:rsid w:val="004221DA"/>
    <w:rsid w:val="004221F3"/>
    <w:rsid w:val="00422364"/>
    <w:rsid w:val="0042241A"/>
    <w:rsid w:val="00422425"/>
    <w:rsid w:val="004224A4"/>
    <w:rsid w:val="004224D8"/>
    <w:rsid w:val="004225CC"/>
    <w:rsid w:val="004226E5"/>
    <w:rsid w:val="004227D7"/>
    <w:rsid w:val="004227F1"/>
    <w:rsid w:val="00422930"/>
    <w:rsid w:val="00422999"/>
    <w:rsid w:val="004229C4"/>
    <w:rsid w:val="00422A7E"/>
    <w:rsid w:val="00422B27"/>
    <w:rsid w:val="00422BA4"/>
    <w:rsid w:val="00422C56"/>
    <w:rsid w:val="00422CE4"/>
    <w:rsid w:val="00422CEF"/>
    <w:rsid w:val="00422D22"/>
    <w:rsid w:val="00422D4C"/>
    <w:rsid w:val="00422D53"/>
    <w:rsid w:val="00422D5F"/>
    <w:rsid w:val="00422D64"/>
    <w:rsid w:val="00422D6C"/>
    <w:rsid w:val="00422E2E"/>
    <w:rsid w:val="00422E8B"/>
    <w:rsid w:val="00422F79"/>
    <w:rsid w:val="00422F92"/>
    <w:rsid w:val="00423082"/>
    <w:rsid w:val="004230B4"/>
    <w:rsid w:val="00423157"/>
    <w:rsid w:val="004231B8"/>
    <w:rsid w:val="004233B9"/>
    <w:rsid w:val="004233BD"/>
    <w:rsid w:val="004233FD"/>
    <w:rsid w:val="00423464"/>
    <w:rsid w:val="0042346A"/>
    <w:rsid w:val="004234B5"/>
    <w:rsid w:val="004235F5"/>
    <w:rsid w:val="0042368C"/>
    <w:rsid w:val="0042369F"/>
    <w:rsid w:val="004236E7"/>
    <w:rsid w:val="00423800"/>
    <w:rsid w:val="004238A5"/>
    <w:rsid w:val="004238AF"/>
    <w:rsid w:val="004238BB"/>
    <w:rsid w:val="00423955"/>
    <w:rsid w:val="0042395C"/>
    <w:rsid w:val="004239B8"/>
    <w:rsid w:val="00423B7E"/>
    <w:rsid w:val="00423B8B"/>
    <w:rsid w:val="00423C20"/>
    <w:rsid w:val="00423E77"/>
    <w:rsid w:val="00423EE3"/>
    <w:rsid w:val="00423F1A"/>
    <w:rsid w:val="00423F5C"/>
    <w:rsid w:val="00423FD1"/>
    <w:rsid w:val="00424068"/>
    <w:rsid w:val="004240FA"/>
    <w:rsid w:val="0042425A"/>
    <w:rsid w:val="00424318"/>
    <w:rsid w:val="00424335"/>
    <w:rsid w:val="004243D4"/>
    <w:rsid w:val="004243D5"/>
    <w:rsid w:val="004244D2"/>
    <w:rsid w:val="004244F7"/>
    <w:rsid w:val="0042451C"/>
    <w:rsid w:val="00424608"/>
    <w:rsid w:val="0042461F"/>
    <w:rsid w:val="00424752"/>
    <w:rsid w:val="004247CA"/>
    <w:rsid w:val="0042482D"/>
    <w:rsid w:val="0042487F"/>
    <w:rsid w:val="00424981"/>
    <w:rsid w:val="00424984"/>
    <w:rsid w:val="00424A7C"/>
    <w:rsid w:val="00424AAC"/>
    <w:rsid w:val="00424AE8"/>
    <w:rsid w:val="00424B61"/>
    <w:rsid w:val="00424B7E"/>
    <w:rsid w:val="00424BB1"/>
    <w:rsid w:val="00424BCE"/>
    <w:rsid w:val="00424CD2"/>
    <w:rsid w:val="00424CF7"/>
    <w:rsid w:val="00424D5E"/>
    <w:rsid w:val="00424DA2"/>
    <w:rsid w:val="00425079"/>
    <w:rsid w:val="004250B4"/>
    <w:rsid w:val="004250BE"/>
    <w:rsid w:val="00425133"/>
    <w:rsid w:val="0042517F"/>
    <w:rsid w:val="004252C6"/>
    <w:rsid w:val="004252E3"/>
    <w:rsid w:val="0042532E"/>
    <w:rsid w:val="004254A5"/>
    <w:rsid w:val="004254DB"/>
    <w:rsid w:val="00425642"/>
    <w:rsid w:val="00425670"/>
    <w:rsid w:val="00425691"/>
    <w:rsid w:val="004256D2"/>
    <w:rsid w:val="0042571A"/>
    <w:rsid w:val="00425733"/>
    <w:rsid w:val="0042576E"/>
    <w:rsid w:val="00425786"/>
    <w:rsid w:val="0042581F"/>
    <w:rsid w:val="00425854"/>
    <w:rsid w:val="004258BC"/>
    <w:rsid w:val="004259D9"/>
    <w:rsid w:val="00425AD9"/>
    <w:rsid w:val="00425C2D"/>
    <w:rsid w:val="00425C45"/>
    <w:rsid w:val="00425DD5"/>
    <w:rsid w:val="00425E00"/>
    <w:rsid w:val="00425E07"/>
    <w:rsid w:val="00425E57"/>
    <w:rsid w:val="00425E59"/>
    <w:rsid w:val="00425EB3"/>
    <w:rsid w:val="00425ECB"/>
    <w:rsid w:val="00425FCF"/>
    <w:rsid w:val="0042601B"/>
    <w:rsid w:val="0042614A"/>
    <w:rsid w:val="0042614F"/>
    <w:rsid w:val="0042618A"/>
    <w:rsid w:val="00426224"/>
    <w:rsid w:val="00426322"/>
    <w:rsid w:val="00426466"/>
    <w:rsid w:val="00426482"/>
    <w:rsid w:val="00426548"/>
    <w:rsid w:val="00426613"/>
    <w:rsid w:val="00426650"/>
    <w:rsid w:val="00426702"/>
    <w:rsid w:val="00426789"/>
    <w:rsid w:val="004267FD"/>
    <w:rsid w:val="0042681B"/>
    <w:rsid w:val="004268AA"/>
    <w:rsid w:val="0042690D"/>
    <w:rsid w:val="00426975"/>
    <w:rsid w:val="004269AF"/>
    <w:rsid w:val="00426A20"/>
    <w:rsid w:val="00426A27"/>
    <w:rsid w:val="00426A72"/>
    <w:rsid w:val="00426AEE"/>
    <w:rsid w:val="00426B20"/>
    <w:rsid w:val="00426BFA"/>
    <w:rsid w:val="00426D33"/>
    <w:rsid w:val="00426D47"/>
    <w:rsid w:val="00426D5F"/>
    <w:rsid w:val="00426D7F"/>
    <w:rsid w:val="00426DCC"/>
    <w:rsid w:val="00426E29"/>
    <w:rsid w:val="00426E7F"/>
    <w:rsid w:val="00426F52"/>
    <w:rsid w:val="00426FC5"/>
    <w:rsid w:val="00427078"/>
    <w:rsid w:val="0042707A"/>
    <w:rsid w:val="004270B9"/>
    <w:rsid w:val="00427119"/>
    <w:rsid w:val="0042722E"/>
    <w:rsid w:val="00427250"/>
    <w:rsid w:val="0042729B"/>
    <w:rsid w:val="004273FE"/>
    <w:rsid w:val="00427483"/>
    <w:rsid w:val="0042755B"/>
    <w:rsid w:val="0042767E"/>
    <w:rsid w:val="004278B8"/>
    <w:rsid w:val="004278DD"/>
    <w:rsid w:val="004278E9"/>
    <w:rsid w:val="0042794C"/>
    <w:rsid w:val="004279FC"/>
    <w:rsid w:val="00427A0B"/>
    <w:rsid w:val="00427BA2"/>
    <w:rsid w:val="00427BB5"/>
    <w:rsid w:val="00427C98"/>
    <w:rsid w:val="00427CF1"/>
    <w:rsid w:val="00427D44"/>
    <w:rsid w:val="00427D64"/>
    <w:rsid w:val="00427EC4"/>
    <w:rsid w:val="00427F71"/>
    <w:rsid w:val="0043001F"/>
    <w:rsid w:val="00430063"/>
    <w:rsid w:val="00430076"/>
    <w:rsid w:val="004300EA"/>
    <w:rsid w:val="00430156"/>
    <w:rsid w:val="0043016B"/>
    <w:rsid w:val="00430183"/>
    <w:rsid w:val="00430190"/>
    <w:rsid w:val="00430212"/>
    <w:rsid w:val="0043025A"/>
    <w:rsid w:val="004302C5"/>
    <w:rsid w:val="004302ED"/>
    <w:rsid w:val="004302FF"/>
    <w:rsid w:val="0043046E"/>
    <w:rsid w:val="004304B7"/>
    <w:rsid w:val="0043060F"/>
    <w:rsid w:val="00430661"/>
    <w:rsid w:val="00430683"/>
    <w:rsid w:val="0043068D"/>
    <w:rsid w:val="004306D0"/>
    <w:rsid w:val="004306FF"/>
    <w:rsid w:val="00430761"/>
    <w:rsid w:val="00430775"/>
    <w:rsid w:val="004307A2"/>
    <w:rsid w:val="004307BC"/>
    <w:rsid w:val="004308E0"/>
    <w:rsid w:val="00430910"/>
    <w:rsid w:val="0043092A"/>
    <w:rsid w:val="00430969"/>
    <w:rsid w:val="00430A6F"/>
    <w:rsid w:val="00430A86"/>
    <w:rsid w:val="00430BDC"/>
    <w:rsid w:val="00430BE1"/>
    <w:rsid w:val="00430BEA"/>
    <w:rsid w:val="00430CDA"/>
    <w:rsid w:val="00430D5E"/>
    <w:rsid w:val="00430D76"/>
    <w:rsid w:val="00430E4E"/>
    <w:rsid w:val="00430E5C"/>
    <w:rsid w:val="00430E64"/>
    <w:rsid w:val="00430F02"/>
    <w:rsid w:val="00431064"/>
    <w:rsid w:val="00431111"/>
    <w:rsid w:val="0043114E"/>
    <w:rsid w:val="004311B0"/>
    <w:rsid w:val="0043126D"/>
    <w:rsid w:val="0043137E"/>
    <w:rsid w:val="004313A1"/>
    <w:rsid w:val="004313FF"/>
    <w:rsid w:val="0043140C"/>
    <w:rsid w:val="0043143D"/>
    <w:rsid w:val="00431465"/>
    <w:rsid w:val="00431466"/>
    <w:rsid w:val="00431471"/>
    <w:rsid w:val="004314BD"/>
    <w:rsid w:val="004314C5"/>
    <w:rsid w:val="0043158A"/>
    <w:rsid w:val="004315E8"/>
    <w:rsid w:val="0043171B"/>
    <w:rsid w:val="00431774"/>
    <w:rsid w:val="004317BA"/>
    <w:rsid w:val="004318F6"/>
    <w:rsid w:val="00431922"/>
    <w:rsid w:val="00431975"/>
    <w:rsid w:val="00431A19"/>
    <w:rsid w:val="00431B3D"/>
    <w:rsid w:val="00431CFB"/>
    <w:rsid w:val="00431DFB"/>
    <w:rsid w:val="00431EC6"/>
    <w:rsid w:val="00431ECC"/>
    <w:rsid w:val="00431F18"/>
    <w:rsid w:val="00431F56"/>
    <w:rsid w:val="00431F75"/>
    <w:rsid w:val="00431FDA"/>
    <w:rsid w:val="0043207C"/>
    <w:rsid w:val="0043215E"/>
    <w:rsid w:val="00432222"/>
    <w:rsid w:val="004322D8"/>
    <w:rsid w:val="00432309"/>
    <w:rsid w:val="00432330"/>
    <w:rsid w:val="004323EA"/>
    <w:rsid w:val="00432495"/>
    <w:rsid w:val="0043259E"/>
    <w:rsid w:val="004325EE"/>
    <w:rsid w:val="00432663"/>
    <w:rsid w:val="00432705"/>
    <w:rsid w:val="004328C9"/>
    <w:rsid w:val="00432912"/>
    <w:rsid w:val="0043293B"/>
    <w:rsid w:val="00432949"/>
    <w:rsid w:val="00432987"/>
    <w:rsid w:val="004329EC"/>
    <w:rsid w:val="00432AF4"/>
    <w:rsid w:val="00432B78"/>
    <w:rsid w:val="00432B8A"/>
    <w:rsid w:val="00432BBA"/>
    <w:rsid w:val="00432C35"/>
    <w:rsid w:val="00432C52"/>
    <w:rsid w:val="00432C68"/>
    <w:rsid w:val="00432DCD"/>
    <w:rsid w:val="00432DE6"/>
    <w:rsid w:val="00432E5F"/>
    <w:rsid w:val="00432EFB"/>
    <w:rsid w:val="00433014"/>
    <w:rsid w:val="004330A2"/>
    <w:rsid w:val="004331AE"/>
    <w:rsid w:val="00433223"/>
    <w:rsid w:val="00433269"/>
    <w:rsid w:val="00433288"/>
    <w:rsid w:val="004332CB"/>
    <w:rsid w:val="004332D9"/>
    <w:rsid w:val="0043334E"/>
    <w:rsid w:val="004333A4"/>
    <w:rsid w:val="0043345D"/>
    <w:rsid w:val="0043345E"/>
    <w:rsid w:val="004334E8"/>
    <w:rsid w:val="0043352D"/>
    <w:rsid w:val="004336DC"/>
    <w:rsid w:val="004337AD"/>
    <w:rsid w:val="00433857"/>
    <w:rsid w:val="00433922"/>
    <w:rsid w:val="0043395F"/>
    <w:rsid w:val="004339A9"/>
    <w:rsid w:val="00433A16"/>
    <w:rsid w:val="00433A1A"/>
    <w:rsid w:val="00433B7B"/>
    <w:rsid w:val="00433BDA"/>
    <w:rsid w:val="00433CDE"/>
    <w:rsid w:val="00433CE4"/>
    <w:rsid w:val="00433DBA"/>
    <w:rsid w:val="00433F88"/>
    <w:rsid w:val="00433FB0"/>
    <w:rsid w:val="00433FC1"/>
    <w:rsid w:val="00433FFD"/>
    <w:rsid w:val="004340C4"/>
    <w:rsid w:val="00434167"/>
    <w:rsid w:val="004341B5"/>
    <w:rsid w:val="004341F0"/>
    <w:rsid w:val="0043424F"/>
    <w:rsid w:val="0043432F"/>
    <w:rsid w:val="004343D5"/>
    <w:rsid w:val="004344C7"/>
    <w:rsid w:val="0043451B"/>
    <w:rsid w:val="00434522"/>
    <w:rsid w:val="0043457D"/>
    <w:rsid w:val="004345B9"/>
    <w:rsid w:val="004346C5"/>
    <w:rsid w:val="004346FD"/>
    <w:rsid w:val="004347CA"/>
    <w:rsid w:val="004348FE"/>
    <w:rsid w:val="0043492A"/>
    <w:rsid w:val="0043493E"/>
    <w:rsid w:val="00434996"/>
    <w:rsid w:val="004349B9"/>
    <w:rsid w:val="004349BA"/>
    <w:rsid w:val="00434A4B"/>
    <w:rsid w:val="00434A60"/>
    <w:rsid w:val="00434BCA"/>
    <w:rsid w:val="00434BDA"/>
    <w:rsid w:val="00434DAD"/>
    <w:rsid w:val="00434E2D"/>
    <w:rsid w:val="00434E51"/>
    <w:rsid w:val="00434EA5"/>
    <w:rsid w:val="00434F2B"/>
    <w:rsid w:val="00434F6B"/>
    <w:rsid w:val="00434FDB"/>
    <w:rsid w:val="00435073"/>
    <w:rsid w:val="00435102"/>
    <w:rsid w:val="0043534C"/>
    <w:rsid w:val="0043534D"/>
    <w:rsid w:val="00435360"/>
    <w:rsid w:val="0043544B"/>
    <w:rsid w:val="00435496"/>
    <w:rsid w:val="004354D6"/>
    <w:rsid w:val="004354E4"/>
    <w:rsid w:val="004354F8"/>
    <w:rsid w:val="00435509"/>
    <w:rsid w:val="0043551F"/>
    <w:rsid w:val="00435558"/>
    <w:rsid w:val="004355BC"/>
    <w:rsid w:val="004355F5"/>
    <w:rsid w:val="0043564A"/>
    <w:rsid w:val="004357A1"/>
    <w:rsid w:val="004357CE"/>
    <w:rsid w:val="004357FE"/>
    <w:rsid w:val="0043583D"/>
    <w:rsid w:val="00435889"/>
    <w:rsid w:val="004358AC"/>
    <w:rsid w:val="004358C6"/>
    <w:rsid w:val="004358FD"/>
    <w:rsid w:val="00435920"/>
    <w:rsid w:val="004359E5"/>
    <w:rsid w:val="00435AA8"/>
    <w:rsid w:val="00435AD1"/>
    <w:rsid w:val="00435C94"/>
    <w:rsid w:val="00435DA1"/>
    <w:rsid w:val="00435F9C"/>
    <w:rsid w:val="0043601D"/>
    <w:rsid w:val="0043611D"/>
    <w:rsid w:val="0043612A"/>
    <w:rsid w:val="00436245"/>
    <w:rsid w:val="00436264"/>
    <w:rsid w:val="0043628A"/>
    <w:rsid w:val="004362B9"/>
    <w:rsid w:val="004362C4"/>
    <w:rsid w:val="004363A3"/>
    <w:rsid w:val="004363D5"/>
    <w:rsid w:val="00436419"/>
    <w:rsid w:val="0043647F"/>
    <w:rsid w:val="0043648C"/>
    <w:rsid w:val="004364C0"/>
    <w:rsid w:val="0043650D"/>
    <w:rsid w:val="00436555"/>
    <w:rsid w:val="00436669"/>
    <w:rsid w:val="004366A3"/>
    <w:rsid w:val="004367D0"/>
    <w:rsid w:val="004368B3"/>
    <w:rsid w:val="004368BC"/>
    <w:rsid w:val="004368EF"/>
    <w:rsid w:val="00436929"/>
    <w:rsid w:val="004369A8"/>
    <w:rsid w:val="004369CD"/>
    <w:rsid w:val="004369F5"/>
    <w:rsid w:val="00436A3F"/>
    <w:rsid w:val="00436BF7"/>
    <w:rsid w:val="00436D6F"/>
    <w:rsid w:val="00436E26"/>
    <w:rsid w:val="00436E64"/>
    <w:rsid w:val="00436EF3"/>
    <w:rsid w:val="00437065"/>
    <w:rsid w:val="0043714F"/>
    <w:rsid w:val="00437161"/>
    <w:rsid w:val="004371C2"/>
    <w:rsid w:val="004371D9"/>
    <w:rsid w:val="00437240"/>
    <w:rsid w:val="00437246"/>
    <w:rsid w:val="00437276"/>
    <w:rsid w:val="00437318"/>
    <w:rsid w:val="0043735B"/>
    <w:rsid w:val="00437397"/>
    <w:rsid w:val="004373D0"/>
    <w:rsid w:val="00437470"/>
    <w:rsid w:val="004374B0"/>
    <w:rsid w:val="0043752C"/>
    <w:rsid w:val="004375AB"/>
    <w:rsid w:val="004375C7"/>
    <w:rsid w:val="004375E4"/>
    <w:rsid w:val="004375E6"/>
    <w:rsid w:val="0043762E"/>
    <w:rsid w:val="00437695"/>
    <w:rsid w:val="0043774E"/>
    <w:rsid w:val="004379C0"/>
    <w:rsid w:val="00437A82"/>
    <w:rsid w:val="00437B45"/>
    <w:rsid w:val="00437B68"/>
    <w:rsid w:val="00437BAA"/>
    <w:rsid w:val="00437C8A"/>
    <w:rsid w:val="00437CC5"/>
    <w:rsid w:val="00437D28"/>
    <w:rsid w:val="00437DB4"/>
    <w:rsid w:val="00437DF2"/>
    <w:rsid w:val="00437E53"/>
    <w:rsid w:val="00437E89"/>
    <w:rsid w:val="00437EF2"/>
    <w:rsid w:val="00437F01"/>
    <w:rsid w:val="00440049"/>
    <w:rsid w:val="0044004D"/>
    <w:rsid w:val="00440053"/>
    <w:rsid w:val="004400A0"/>
    <w:rsid w:val="00440181"/>
    <w:rsid w:val="004401AE"/>
    <w:rsid w:val="004401FB"/>
    <w:rsid w:val="00440204"/>
    <w:rsid w:val="0044033C"/>
    <w:rsid w:val="0044035E"/>
    <w:rsid w:val="00440542"/>
    <w:rsid w:val="004405AC"/>
    <w:rsid w:val="004405F2"/>
    <w:rsid w:val="0044066E"/>
    <w:rsid w:val="0044075E"/>
    <w:rsid w:val="004407F6"/>
    <w:rsid w:val="00440840"/>
    <w:rsid w:val="00440901"/>
    <w:rsid w:val="0044093F"/>
    <w:rsid w:val="00440984"/>
    <w:rsid w:val="00440AE0"/>
    <w:rsid w:val="00440BA5"/>
    <w:rsid w:val="00440BB7"/>
    <w:rsid w:val="00440BCB"/>
    <w:rsid w:val="00440BFC"/>
    <w:rsid w:val="00440C40"/>
    <w:rsid w:val="00440C44"/>
    <w:rsid w:val="00440C56"/>
    <w:rsid w:val="00440C7A"/>
    <w:rsid w:val="00440C7C"/>
    <w:rsid w:val="00440D3B"/>
    <w:rsid w:val="00440DE7"/>
    <w:rsid w:val="00440E2E"/>
    <w:rsid w:val="00440E8C"/>
    <w:rsid w:val="00440EAD"/>
    <w:rsid w:val="00440EE9"/>
    <w:rsid w:val="00440F09"/>
    <w:rsid w:val="00440F41"/>
    <w:rsid w:val="00440F6D"/>
    <w:rsid w:val="00440F7D"/>
    <w:rsid w:val="00441002"/>
    <w:rsid w:val="0044100D"/>
    <w:rsid w:val="0044102A"/>
    <w:rsid w:val="00441033"/>
    <w:rsid w:val="0044107A"/>
    <w:rsid w:val="0044111F"/>
    <w:rsid w:val="00441194"/>
    <w:rsid w:val="004412A2"/>
    <w:rsid w:val="004412BD"/>
    <w:rsid w:val="00441374"/>
    <w:rsid w:val="004413F2"/>
    <w:rsid w:val="0044141D"/>
    <w:rsid w:val="00441433"/>
    <w:rsid w:val="00441494"/>
    <w:rsid w:val="004414E9"/>
    <w:rsid w:val="0044152D"/>
    <w:rsid w:val="0044157B"/>
    <w:rsid w:val="00441618"/>
    <w:rsid w:val="00441622"/>
    <w:rsid w:val="0044162C"/>
    <w:rsid w:val="00441669"/>
    <w:rsid w:val="004416C7"/>
    <w:rsid w:val="00441703"/>
    <w:rsid w:val="004417D3"/>
    <w:rsid w:val="00441853"/>
    <w:rsid w:val="00441904"/>
    <w:rsid w:val="0044193E"/>
    <w:rsid w:val="00441A23"/>
    <w:rsid w:val="00441AA2"/>
    <w:rsid w:val="00441BE3"/>
    <w:rsid w:val="00441C09"/>
    <w:rsid w:val="00441C5B"/>
    <w:rsid w:val="00441D93"/>
    <w:rsid w:val="00441F46"/>
    <w:rsid w:val="0044207A"/>
    <w:rsid w:val="00442150"/>
    <w:rsid w:val="00442182"/>
    <w:rsid w:val="004422A8"/>
    <w:rsid w:val="004422BB"/>
    <w:rsid w:val="004422E2"/>
    <w:rsid w:val="0044236D"/>
    <w:rsid w:val="004423A6"/>
    <w:rsid w:val="00442497"/>
    <w:rsid w:val="0044250E"/>
    <w:rsid w:val="00442551"/>
    <w:rsid w:val="00442572"/>
    <w:rsid w:val="00442586"/>
    <w:rsid w:val="004425E9"/>
    <w:rsid w:val="00442621"/>
    <w:rsid w:val="0044262A"/>
    <w:rsid w:val="0044262E"/>
    <w:rsid w:val="00442633"/>
    <w:rsid w:val="004426E4"/>
    <w:rsid w:val="004427C0"/>
    <w:rsid w:val="00442800"/>
    <w:rsid w:val="00442805"/>
    <w:rsid w:val="0044285C"/>
    <w:rsid w:val="0044290F"/>
    <w:rsid w:val="004429D7"/>
    <w:rsid w:val="00442B4A"/>
    <w:rsid w:val="00442B98"/>
    <w:rsid w:val="00442BB1"/>
    <w:rsid w:val="00442CEB"/>
    <w:rsid w:val="00442DA5"/>
    <w:rsid w:val="00442DB2"/>
    <w:rsid w:val="00442DBE"/>
    <w:rsid w:val="00442DDC"/>
    <w:rsid w:val="00442E43"/>
    <w:rsid w:val="00442EBB"/>
    <w:rsid w:val="00442F1E"/>
    <w:rsid w:val="00442F4F"/>
    <w:rsid w:val="00442F84"/>
    <w:rsid w:val="00442FBA"/>
    <w:rsid w:val="00443009"/>
    <w:rsid w:val="0044301B"/>
    <w:rsid w:val="00443072"/>
    <w:rsid w:val="004430B7"/>
    <w:rsid w:val="00443121"/>
    <w:rsid w:val="00443168"/>
    <w:rsid w:val="0044320B"/>
    <w:rsid w:val="004432F6"/>
    <w:rsid w:val="00443362"/>
    <w:rsid w:val="004433A0"/>
    <w:rsid w:val="004433A1"/>
    <w:rsid w:val="0044343B"/>
    <w:rsid w:val="00443456"/>
    <w:rsid w:val="00443461"/>
    <w:rsid w:val="0044348D"/>
    <w:rsid w:val="00443495"/>
    <w:rsid w:val="004435E9"/>
    <w:rsid w:val="00443723"/>
    <w:rsid w:val="004437B1"/>
    <w:rsid w:val="004437C3"/>
    <w:rsid w:val="00443806"/>
    <w:rsid w:val="00443887"/>
    <w:rsid w:val="0044395B"/>
    <w:rsid w:val="00443BEF"/>
    <w:rsid w:val="00443C19"/>
    <w:rsid w:val="00443C85"/>
    <w:rsid w:val="00443DF7"/>
    <w:rsid w:val="00443EFF"/>
    <w:rsid w:val="00443F20"/>
    <w:rsid w:val="004440A7"/>
    <w:rsid w:val="004440C3"/>
    <w:rsid w:val="004440E9"/>
    <w:rsid w:val="00444174"/>
    <w:rsid w:val="004441A1"/>
    <w:rsid w:val="00444208"/>
    <w:rsid w:val="0044420A"/>
    <w:rsid w:val="0044428B"/>
    <w:rsid w:val="00444295"/>
    <w:rsid w:val="0044445F"/>
    <w:rsid w:val="0044447B"/>
    <w:rsid w:val="004444CA"/>
    <w:rsid w:val="00444534"/>
    <w:rsid w:val="004445C1"/>
    <w:rsid w:val="00444650"/>
    <w:rsid w:val="0044473A"/>
    <w:rsid w:val="0044479C"/>
    <w:rsid w:val="0044479E"/>
    <w:rsid w:val="004447DC"/>
    <w:rsid w:val="00444851"/>
    <w:rsid w:val="004448A7"/>
    <w:rsid w:val="004448C7"/>
    <w:rsid w:val="00444997"/>
    <w:rsid w:val="00444A65"/>
    <w:rsid w:val="00444A7C"/>
    <w:rsid w:val="00444ACF"/>
    <w:rsid w:val="00444B36"/>
    <w:rsid w:val="00444B56"/>
    <w:rsid w:val="00444B8A"/>
    <w:rsid w:val="00444BD9"/>
    <w:rsid w:val="00444CEC"/>
    <w:rsid w:val="00444D39"/>
    <w:rsid w:val="00444D61"/>
    <w:rsid w:val="00444DB6"/>
    <w:rsid w:val="00444E3A"/>
    <w:rsid w:val="00444EC3"/>
    <w:rsid w:val="00444ECE"/>
    <w:rsid w:val="00444F0C"/>
    <w:rsid w:val="00444F77"/>
    <w:rsid w:val="00445089"/>
    <w:rsid w:val="004450C8"/>
    <w:rsid w:val="00445111"/>
    <w:rsid w:val="00445230"/>
    <w:rsid w:val="00445298"/>
    <w:rsid w:val="004452EA"/>
    <w:rsid w:val="00445315"/>
    <w:rsid w:val="00445384"/>
    <w:rsid w:val="004453E2"/>
    <w:rsid w:val="004454A9"/>
    <w:rsid w:val="00445509"/>
    <w:rsid w:val="00445563"/>
    <w:rsid w:val="00445623"/>
    <w:rsid w:val="00445764"/>
    <w:rsid w:val="0044588C"/>
    <w:rsid w:val="00445984"/>
    <w:rsid w:val="004459AC"/>
    <w:rsid w:val="00445A3F"/>
    <w:rsid w:val="00445BA1"/>
    <w:rsid w:val="00445BEC"/>
    <w:rsid w:val="00445CC2"/>
    <w:rsid w:val="00445CE5"/>
    <w:rsid w:val="00445D22"/>
    <w:rsid w:val="00445D46"/>
    <w:rsid w:val="00445D60"/>
    <w:rsid w:val="00445DBF"/>
    <w:rsid w:val="00445F7F"/>
    <w:rsid w:val="00445F8F"/>
    <w:rsid w:val="00446196"/>
    <w:rsid w:val="004461A9"/>
    <w:rsid w:val="004461AD"/>
    <w:rsid w:val="004462CB"/>
    <w:rsid w:val="004462F9"/>
    <w:rsid w:val="00446387"/>
    <w:rsid w:val="00446391"/>
    <w:rsid w:val="0044645A"/>
    <w:rsid w:val="00446463"/>
    <w:rsid w:val="0044651F"/>
    <w:rsid w:val="00446590"/>
    <w:rsid w:val="004465A3"/>
    <w:rsid w:val="0044665A"/>
    <w:rsid w:val="004467A4"/>
    <w:rsid w:val="00446848"/>
    <w:rsid w:val="00446850"/>
    <w:rsid w:val="004468D3"/>
    <w:rsid w:val="00446930"/>
    <w:rsid w:val="00446940"/>
    <w:rsid w:val="00446944"/>
    <w:rsid w:val="00446975"/>
    <w:rsid w:val="00446A6D"/>
    <w:rsid w:val="00446ACF"/>
    <w:rsid w:val="00446C57"/>
    <w:rsid w:val="00446D67"/>
    <w:rsid w:val="00446E10"/>
    <w:rsid w:val="00446E33"/>
    <w:rsid w:val="00447005"/>
    <w:rsid w:val="004470F1"/>
    <w:rsid w:val="00447195"/>
    <w:rsid w:val="00447256"/>
    <w:rsid w:val="00447323"/>
    <w:rsid w:val="00447329"/>
    <w:rsid w:val="004473F8"/>
    <w:rsid w:val="00447464"/>
    <w:rsid w:val="00447470"/>
    <w:rsid w:val="004474C4"/>
    <w:rsid w:val="00447552"/>
    <w:rsid w:val="004475D2"/>
    <w:rsid w:val="0044768B"/>
    <w:rsid w:val="004476A3"/>
    <w:rsid w:val="004476C8"/>
    <w:rsid w:val="00447774"/>
    <w:rsid w:val="00447780"/>
    <w:rsid w:val="00447784"/>
    <w:rsid w:val="00447888"/>
    <w:rsid w:val="004478A0"/>
    <w:rsid w:val="00447ADE"/>
    <w:rsid w:val="00447AEA"/>
    <w:rsid w:val="00447AF2"/>
    <w:rsid w:val="00447AF9"/>
    <w:rsid w:val="00447B53"/>
    <w:rsid w:val="00447C6E"/>
    <w:rsid w:val="00447CA9"/>
    <w:rsid w:val="00447D72"/>
    <w:rsid w:val="00447D77"/>
    <w:rsid w:val="00447E98"/>
    <w:rsid w:val="00447EB0"/>
    <w:rsid w:val="00447EC9"/>
    <w:rsid w:val="00447F82"/>
    <w:rsid w:val="00447FDA"/>
    <w:rsid w:val="0045006D"/>
    <w:rsid w:val="004501DE"/>
    <w:rsid w:val="004501EB"/>
    <w:rsid w:val="0045020D"/>
    <w:rsid w:val="004502EB"/>
    <w:rsid w:val="0045043F"/>
    <w:rsid w:val="00450460"/>
    <w:rsid w:val="004504DF"/>
    <w:rsid w:val="00450526"/>
    <w:rsid w:val="0045067F"/>
    <w:rsid w:val="004506EF"/>
    <w:rsid w:val="004506F8"/>
    <w:rsid w:val="00450827"/>
    <w:rsid w:val="0045090B"/>
    <w:rsid w:val="00450910"/>
    <w:rsid w:val="004509A7"/>
    <w:rsid w:val="004509B9"/>
    <w:rsid w:val="004509C7"/>
    <w:rsid w:val="004509F9"/>
    <w:rsid w:val="00450A24"/>
    <w:rsid w:val="00450A6C"/>
    <w:rsid w:val="00450AD4"/>
    <w:rsid w:val="00450BE3"/>
    <w:rsid w:val="00450BFD"/>
    <w:rsid w:val="00450D11"/>
    <w:rsid w:val="00450D2B"/>
    <w:rsid w:val="00450D2C"/>
    <w:rsid w:val="00450D5D"/>
    <w:rsid w:val="00450D7B"/>
    <w:rsid w:val="00450D91"/>
    <w:rsid w:val="00450DCA"/>
    <w:rsid w:val="00450DD8"/>
    <w:rsid w:val="00450DDE"/>
    <w:rsid w:val="00450DE8"/>
    <w:rsid w:val="00450E0F"/>
    <w:rsid w:val="004510A6"/>
    <w:rsid w:val="004510A7"/>
    <w:rsid w:val="004510C7"/>
    <w:rsid w:val="00451120"/>
    <w:rsid w:val="0045113D"/>
    <w:rsid w:val="0045114E"/>
    <w:rsid w:val="00451281"/>
    <w:rsid w:val="004512CE"/>
    <w:rsid w:val="004514B7"/>
    <w:rsid w:val="004514BD"/>
    <w:rsid w:val="00451523"/>
    <w:rsid w:val="00451555"/>
    <w:rsid w:val="00451566"/>
    <w:rsid w:val="004515CE"/>
    <w:rsid w:val="004517F1"/>
    <w:rsid w:val="004517F2"/>
    <w:rsid w:val="0045182C"/>
    <w:rsid w:val="004518FD"/>
    <w:rsid w:val="0045192D"/>
    <w:rsid w:val="004519B9"/>
    <w:rsid w:val="004519BC"/>
    <w:rsid w:val="004519FC"/>
    <w:rsid w:val="00451A92"/>
    <w:rsid w:val="00451AD7"/>
    <w:rsid w:val="00451B0F"/>
    <w:rsid w:val="00451D72"/>
    <w:rsid w:val="00451D85"/>
    <w:rsid w:val="00451DA2"/>
    <w:rsid w:val="00451DA7"/>
    <w:rsid w:val="00451E11"/>
    <w:rsid w:val="00451E25"/>
    <w:rsid w:val="00451E27"/>
    <w:rsid w:val="00451EA4"/>
    <w:rsid w:val="0045204B"/>
    <w:rsid w:val="004520F0"/>
    <w:rsid w:val="00452118"/>
    <w:rsid w:val="00452222"/>
    <w:rsid w:val="00452255"/>
    <w:rsid w:val="00452348"/>
    <w:rsid w:val="00452363"/>
    <w:rsid w:val="0045241A"/>
    <w:rsid w:val="00452568"/>
    <w:rsid w:val="004526F7"/>
    <w:rsid w:val="0045278F"/>
    <w:rsid w:val="0045279F"/>
    <w:rsid w:val="004527BC"/>
    <w:rsid w:val="004528A6"/>
    <w:rsid w:val="0045299C"/>
    <w:rsid w:val="004529B8"/>
    <w:rsid w:val="00452A1B"/>
    <w:rsid w:val="00452AFC"/>
    <w:rsid w:val="00452B47"/>
    <w:rsid w:val="00452C1C"/>
    <w:rsid w:val="00452C99"/>
    <w:rsid w:val="00452CF8"/>
    <w:rsid w:val="00452D96"/>
    <w:rsid w:val="00452E19"/>
    <w:rsid w:val="00452EAA"/>
    <w:rsid w:val="00452EAE"/>
    <w:rsid w:val="00452F04"/>
    <w:rsid w:val="00452F0E"/>
    <w:rsid w:val="00452F0F"/>
    <w:rsid w:val="00452F5B"/>
    <w:rsid w:val="00452FAB"/>
    <w:rsid w:val="00452FD4"/>
    <w:rsid w:val="00452FFA"/>
    <w:rsid w:val="0045301F"/>
    <w:rsid w:val="0045302F"/>
    <w:rsid w:val="004530C2"/>
    <w:rsid w:val="004532B7"/>
    <w:rsid w:val="0045333E"/>
    <w:rsid w:val="00453358"/>
    <w:rsid w:val="004533AD"/>
    <w:rsid w:val="004533CA"/>
    <w:rsid w:val="00453410"/>
    <w:rsid w:val="00453476"/>
    <w:rsid w:val="00453478"/>
    <w:rsid w:val="00453494"/>
    <w:rsid w:val="004534D4"/>
    <w:rsid w:val="00453553"/>
    <w:rsid w:val="0045357D"/>
    <w:rsid w:val="004535A1"/>
    <w:rsid w:val="00453678"/>
    <w:rsid w:val="004536B4"/>
    <w:rsid w:val="0045370F"/>
    <w:rsid w:val="00453818"/>
    <w:rsid w:val="00453864"/>
    <w:rsid w:val="0045392C"/>
    <w:rsid w:val="004539D3"/>
    <w:rsid w:val="00453A25"/>
    <w:rsid w:val="00453A2C"/>
    <w:rsid w:val="00453AE0"/>
    <w:rsid w:val="00453B47"/>
    <w:rsid w:val="00453C3B"/>
    <w:rsid w:val="00453C9D"/>
    <w:rsid w:val="00453D52"/>
    <w:rsid w:val="00453D63"/>
    <w:rsid w:val="00453DA3"/>
    <w:rsid w:val="00453DDD"/>
    <w:rsid w:val="00453E9F"/>
    <w:rsid w:val="00453EE4"/>
    <w:rsid w:val="00453FCE"/>
    <w:rsid w:val="00453FD7"/>
    <w:rsid w:val="004540D2"/>
    <w:rsid w:val="0045429E"/>
    <w:rsid w:val="00454314"/>
    <w:rsid w:val="00454409"/>
    <w:rsid w:val="00454461"/>
    <w:rsid w:val="00454499"/>
    <w:rsid w:val="0045449D"/>
    <w:rsid w:val="00454527"/>
    <w:rsid w:val="00454577"/>
    <w:rsid w:val="004545CD"/>
    <w:rsid w:val="004545DB"/>
    <w:rsid w:val="00454630"/>
    <w:rsid w:val="0045465A"/>
    <w:rsid w:val="004546FE"/>
    <w:rsid w:val="00454703"/>
    <w:rsid w:val="00454825"/>
    <w:rsid w:val="00454845"/>
    <w:rsid w:val="00454869"/>
    <w:rsid w:val="004548B2"/>
    <w:rsid w:val="004548B8"/>
    <w:rsid w:val="0045498E"/>
    <w:rsid w:val="004549BC"/>
    <w:rsid w:val="00454A16"/>
    <w:rsid w:val="00454AA5"/>
    <w:rsid w:val="00454C9F"/>
    <w:rsid w:val="00454D12"/>
    <w:rsid w:val="00454D90"/>
    <w:rsid w:val="00454E14"/>
    <w:rsid w:val="00454EB8"/>
    <w:rsid w:val="00454ED0"/>
    <w:rsid w:val="00454EF1"/>
    <w:rsid w:val="00455071"/>
    <w:rsid w:val="00455122"/>
    <w:rsid w:val="00455167"/>
    <w:rsid w:val="004551AC"/>
    <w:rsid w:val="004551B4"/>
    <w:rsid w:val="004552B2"/>
    <w:rsid w:val="004553A5"/>
    <w:rsid w:val="004553B1"/>
    <w:rsid w:val="004553BE"/>
    <w:rsid w:val="00455413"/>
    <w:rsid w:val="00455461"/>
    <w:rsid w:val="0045548A"/>
    <w:rsid w:val="004554CB"/>
    <w:rsid w:val="004554DA"/>
    <w:rsid w:val="004554E5"/>
    <w:rsid w:val="004555EF"/>
    <w:rsid w:val="00455618"/>
    <w:rsid w:val="0045567E"/>
    <w:rsid w:val="0045568F"/>
    <w:rsid w:val="004556B9"/>
    <w:rsid w:val="004556E7"/>
    <w:rsid w:val="00455767"/>
    <w:rsid w:val="004557A4"/>
    <w:rsid w:val="004557BF"/>
    <w:rsid w:val="004557F1"/>
    <w:rsid w:val="00455817"/>
    <w:rsid w:val="0045588D"/>
    <w:rsid w:val="004558F5"/>
    <w:rsid w:val="00455998"/>
    <w:rsid w:val="00455A27"/>
    <w:rsid w:val="00455A50"/>
    <w:rsid w:val="00455AAB"/>
    <w:rsid w:val="00455B7E"/>
    <w:rsid w:val="00455C28"/>
    <w:rsid w:val="00455C77"/>
    <w:rsid w:val="00455CD1"/>
    <w:rsid w:val="00455D0A"/>
    <w:rsid w:val="00455DA4"/>
    <w:rsid w:val="00455E2B"/>
    <w:rsid w:val="00455E61"/>
    <w:rsid w:val="00455E9E"/>
    <w:rsid w:val="00455F19"/>
    <w:rsid w:val="00455F48"/>
    <w:rsid w:val="00455F55"/>
    <w:rsid w:val="00455F9D"/>
    <w:rsid w:val="00455FDD"/>
    <w:rsid w:val="00456047"/>
    <w:rsid w:val="004560F3"/>
    <w:rsid w:val="0045613E"/>
    <w:rsid w:val="0045614B"/>
    <w:rsid w:val="00456179"/>
    <w:rsid w:val="004561F2"/>
    <w:rsid w:val="004561F7"/>
    <w:rsid w:val="004561FB"/>
    <w:rsid w:val="00456272"/>
    <w:rsid w:val="00456292"/>
    <w:rsid w:val="004562A1"/>
    <w:rsid w:val="004563C9"/>
    <w:rsid w:val="0045645D"/>
    <w:rsid w:val="0045648D"/>
    <w:rsid w:val="004564DA"/>
    <w:rsid w:val="004564DF"/>
    <w:rsid w:val="00456548"/>
    <w:rsid w:val="00456665"/>
    <w:rsid w:val="0045667F"/>
    <w:rsid w:val="00456697"/>
    <w:rsid w:val="004566C6"/>
    <w:rsid w:val="0045681C"/>
    <w:rsid w:val="004568D4"/>
    <w:rsid w:val="004569E8"/>
    <w:rsid w:val="00456A8E"/>
    <w:rsid w:val="00456A96"/>
    <w:rsid w:val="00456AA6"/>
    <w:rsid w:val="00456AB8"/>
    <w:rsid w:val="00456C2F"/>
    <w:rsid w:val="00456D36"/>
    <w:rsid w:val="00456E4B"/>
    <w:rsid w:val="00456E59"/>
    <w:rsid w:val="00456E9C"/>
    <w:rsid w:val="00456EC5"/>
    <w:rsid w:val="00456EEB"/>
    <w:rsid w:val="00456F62"/>
    <w:rsid w:val="00456F7D"/>
    <w:rsid w:val="00456FBA"/>
    <w:rsid w:val="0045701C"/>
    <w:rsid w:val="004570CE"/>
    <w:rsid w:val="004570E7"/>
    <w:rsid w:val="00457125"/>
    <w:rsid w:val="00457181"/>
    <w:rsid w:val="004571A2"/>
    <w:rsid w:val="00457256"/>
    <w:rsid w:val="004572E0"/>
    <w:rsid w:val="004572E2"/>
    <w:rsid w:val="0045741D"/>
    <w:rsid w:val="004574B8"/>
    <w:rsid w:val="004574D2"/>
    <w:rsid w:val="004575CE"/>
    <w:rsid w:val="0045763E"/>
    <w:rsid w:val="0045764E"/>
    <w:rsid w:val="00457664"/>
    <w:rsid w:val="004576BE"/>
    <w:rsid w:val="00457818"/>
    <w:rsid w:val="00457866"/>
    <w:rsid w:val="004578A2"/>
    <w:rsid w:val="004578C2"/>
    <w:rsid w:val="00457962"/>
    <w:rsid w:val="00457974"/>
    <w:rsid w:val="004579C9"/>
    <w:rsid w:val="00457A7E"/>
    <w:rsid w:val="00457AC9"/>
    <w:rsid w:val="00457B2A"/>
    <w:rsid w:val="00457B57"/>
    <w:rsid w:val="00457BFA"/>
    <w:rsid w:val="00457C40"/>
    <w:rsid w:val="00457DA4"/>
    <w:rsid w:val="00457EC8"/>
    <w:rsid w:val="00457F2A"/>
    <w:rsid w:val="00457F41"/>
    <w:rsid w:val="00457F5B"/>
    <w:rsid w:val="00457F82"/>
    <w:rsid w:val="00460051"/>
    <w:rsid w:val="004601C4"/>
    <w:rsid w:val="0046024F"/>
    <w:rsid w:val="00460316"/>
    <w:rsid w:val="00460328"/>
    <w:rsid w:val="004603B3"/>
    <w:rsid w:val="004603FC"/>
    <w:rsid w:val="00460421"/>
    <w:rsid w:val="004604DD"/>
    <w:rsid w:val="0046056B"/>
    <w:rsid w:val="00460595"/>
    <w:rsid w:val="00460746"/>
    <w:rsid w:val="004607E4"/>
    <w:rsid w:val="004608B1"/>
    <w:rsid w:val="004608EE"/>
    <w:rsid w:val="00460911"/>
    <w:rsid w:val="00460A06"/>
    <w:rsid w:val="00460A7F"/>
    <w:rsid w:val="00460B0C"/>
    <w:rsid w:val="00460BE0"/>
    <w:rsid w:val="00460BE6"/>
    <w:rsid w:val="00460C46"/>
    <w:rsid w:val="00460C73"/>
    <w:rsid w:val="00460C8E"/>
    <w:rsid w:val="00460CC9"/>
    <w:rsid w:val="00460DA1"/>
    <w:rsid w:val="00460DC3"/>
    <w:rsid w:val="00460E02"/>
    <w:rsid w:val="00460E03"/>
    <w:rsid w:val="00460E44"/>
    <w:rsid w:val="00460E5E"/>
    <w:rsid w:val="00460E7E"/>
    <w:rsid w:val="00460E92"/>
    <w:rsid w:val="00460EDF"/>
    <w:rsid w:val="00460F4E"/>
    <w:rsid w:val="00460F51"/>
    <w:rsid w:val="00460FF5"/>
    <w:rsid w:val="0046101E"/>
    <w:rsid w:val="00461038"/>
    <w:rsid w:val="004610B1"/>
    <w:rsid w:val="00461136"/>
    <w:rsid w:val="00461137"/>
    <w:rsid w:val="0046116C"/>
    <w:rsid w:val="00461194"/>
    <w:rsid w:val="00461292"/>
    <w:rsid w:val="004612B5"/>
    <w:rsid w:val="00461372"/>
    <w:rsid w:val="0046141F"/>
    <w:rsid w:val="0046157C"/>
    <w:rsid w:val="00461605"/>
    <w:rsid w:val="004616D3"/>
    <w:rsid w:val="00461781"/>
    <w:rsid w:val="0046180A"/>
    <w:rsid w:val="00461920"/>
    <w:rsid w:val="0046192E"/>
    <w:rsid w:val="00461974"/>
    <w:rsid w:val="004619D0"/>
    <w:rsid w:val="00461A00"/>
    <w:rsid w:val="00461A1F"/>
    <w:rsid w:val="00461A6D"/>
    <w:rsid w:val="00461A73"/>
    <w:rsid w:val="00461A8A"/>
    <w:rsid w:val="00461B23"/>
    <w:rsid w:val="00461C04"/>
    <w:rsid w:val="00461CFD"/>
    <w:rsid w:val="00461D11"/>
    <w:rsid w:val="00461DCE"/>
    <w:rsid w:val="00461E23"/>
    <w:rsid w:val="00461E65"/>
    <w:rsid w:val="00461F9A"/>
    <w:rsid w:val="00461FDC"/>
    <w:rsid w:val="00461FEC"/>
    <w:rsid w:val="0046206C"/>
    <w:rsid w:val="004620D1"/>
    <w:rsid w:val="0046212C"/>
    <w:rsid w:val="004621C9"/>
    <w:rsid w:val="004621D8"/>
    <w:rsid w:val="004622A7"/>
    <w:rsid w:val="004622B4"/>
    <w:rsid w:val="004622B8"/>
    <w:rsid w:val="004622F9"/>
    <w:rsid w:val="00462325"/>
    <w:rsid w:val="004623A0"/>
    <w:rsid w:val="004623F2"/>
    <w:rsid w:val="00462401"/>
    <w:rsid w:val="00462410"/>
    <w:rsid w:val="00462480"/>
    <w:rsid w:val="00462571"/>
    <w:rsid w:val="004626FF"/>
    <w:rsid w:val="00462700"/>
    <w:rsid w:val="00462715"/>
    <w:rsid w:val="0046275A"/>
    <w:rsid w:val="004627B6"/>
    <w:rsid w:val="004627D9"/>
    <w:rsid w:val="004628E2"/>
    <w:rsid w:val="00462959"/>
    <w:rsid w:val="00462982"/>
    <w:rsid w:val="0046298D"/>
    <w:rsid w:val="004629F3"/>
    <w:rsid w:val="00462B0C"/>
    <w:rsid w:val="00462B40"/>
    <w:rsid w:val="00462BCC"/>
    <w:rsid w:val="00462C2D"/>
    <w:rsid w:val="00462C36"/>
    <w:rsid w:val="00462CCF"/>
    <w:rsid w:val="00462D0D"/>
    <w:rsid w:val="00462D8B"/>
    <w:rsid w:val="00462EC5"/>
    <w:rsid w:val="00463037"/>
    <w:rsid w:val="00463115"/>
    <w:rsid w:val="004631C3"/>
    <w:rsid w:val="004631C6"/>
    <w:rsid w:val="004633FE"/>
    <w:rsid w:val="004634FF"/>
    <w:rsid w:val="00463551"/>
    <w:rsid w:val="00463595"/>
    <w:rsid w:val="004635BE"/>
    <w:rsid w:val="004635F7"/>
    <w:rsid w:val="004636E2"/>
    <w:rsid w:val="00463721"/>
    <w:rsid w:val="0046374A"/>
    <w:rsid w:val="00463862"/>
    <w:rsid w:val="004638E3"/>
    <w:rsid w:val="00463944"/>
    <w:rsid w:val="00463974"/>
    <w:rsid w:val="004639AF"/>
    <w:rsid w:val="004639EA"/>
    <w:rsid w:val="00463A2C"/>
    <w:rsid w:val="00463A6C"/>
    <w:rsid w:val="00463AC9"/>
    <w:rsid w:val="00463D01"/>
    <w:rsid w:val="00463D12"/>
    <w:rsid w:val="00463DBC"/>
    <w:rsid w:val="00463DE5"/>
    <w:rsid w:val="00463DFB"/>
    <w:rsid w:val="00463E26"/>
    <w:rsid w:val="00463E3F"/>
    <w:rsid w:val="00463EE1"/>
    <w:rsid w:val="00463F42"/>
    <w:rsid w:val="00463F8F"/>
    <w:rsid w:val="0046400D"/>
    <w:rsid w:val="004640C7"/>
    <w:rsid w:val="004640D3"/>
    <w:rsid w:val="004640F9"/>
    <w:rsid w:val="00464100"/>
    <w:rsid w:val="004641BB"/>
    <w:rsid w:val="0046420D"/>
    <w:rsid w:val="0046422F"/>
    <w:rsid w:val="004642AF"/>
    <w:rsid w:val="004642CB"/>
    <w:rsid w:val="00464323"/>
    <w:rsid w:val="00464426"/>
    <w:rsid w:val="00464533"/>
    <w:rsid w:val="0046462E"/>
    <w:rsid w:val="00464673"/>
    <w:rsid w:val="00464682"/>
    <w:rsid w:val="004646CC"/>
    <w:rsid w:val="00464715"/>
    <w:rsid w:val="0046484A"/>
    <w:rsid w:val="0046488F"/>
    <w:rsid w:val="004648D3"/>
    <w:rsid w:val="0046493E"/>
    <w:rsid w:val="00464986"/>
    <w:rsid w:val="004649E1"/>
    <w:rsid w:val="00464A10"/>
    <w:rsid w:val="00464B6F"/>
    <w:rsid w:val="00464C07"/>
    <w:rsid w:val="00464C61"/>
    <w:rsid w:val="00464C99"/>
    <w:rsid w:val="00464CDB"/>
    <w:rsid w:val="00464D40"/>
    <w:rsid w:val="00464DBE"/>
    <w:rsid w:val="00464E81"/>
    <w:rsid w:val="00464EEA"/>
    <w:rsid w:val="00464F40"/>
    <w:rsid w:val="00464F72"/>
    <w:rsid w:val="0046503E"/>
    <w:rsid w:val="0046509C"/>
    <w:rsid w:val="004650B7"/>
    <w:rsid w:val="0046516E"/>
    <w:rsid w:val="004651D9"/>
    <w:rsid w:val="00465256"/>
    <w:rsid w:val="004653AA"/>
    <w:rsid w:val="004653DE"/>
    <w:rsid w:val="004653E4"/>
    <w:rsid w:val="004654A8"/>
    <w:rsid w:val="00465562"/>
    <w:rsid w:val="0046568F"/>
    <w:rsid w:val="004656B2"/>
    <w:rsid w:val="00465751"/>
    <w:rsid w:val="00465773"/>
    <w:rsid w:val="00465782"/>
    <w:rsid w:val="0046593C"/>
    <w:rsid w:val="0046595D"/>
    <w:rsid w:val="00465984"/>
    <w:rsid w:val="004659E1"/>
    <w:rsid w:val="00465A2D"/>
    <w:rsid w:val="00465AA0"/>
    <w:rsid w:val="00465AEA"/>
    <w:rsid w:val="00465BBD"/>
    <w:rsid w:val="00465BF5"/>
    <w:rsid w:val="00465BF7"/>
    <w:rsid w:val="00465C85"/>
    <w:rsid w:val="00465CA9"/>
    <w:rsid w:val="00465D1E"/>
    <w:rsid w:val="00465D71"/>
    <w:rsid w:val="00465F75"/>
    <w:rsid w:val="00465FD4"/>
    <w:rsid w:val="0046603A"/>
    <w:rsid w:val="00466046"/>
    <w:rsid w:val="004660BB"/>
    <w:rsid w:val="0046620A"/>
    <w:rsid w:val="0046634A"/>
    <w:rsid w:val="00466439"/>
    <w:rsid w:val="00466469"/>
    <w:rsid w:val="004664A4"/>
    <w:rsid w:val="0046656A"/>
    <w:rsid w:val="004665C0"/>
    <w:rsid w:val="00466726"/>
    <w:rsid w:val="0046672A"/>
    <w:rsid w:val="00466769"/>
    <w:rsid w:val="00466770"/>
    <w:rsid w:val="0046682F"/>
    <w:rsid w:val="00466875"/>
    <w:rsid w:val="00466880"/>
    <w:rsid w:val="004668A6"/>
    <w:rsid w:val="0046691B"/>
    <w:rsid w:val="00466937"/>
    <w:rsid w:val="0046697C"/>
    <w:rsid w:val="004669D6"/>
    <w:rsid w:val="00466A8A"/>
    <w:rsid w:val="00466ABF"/>
    <w:rsid w:val="00466AFF"/>
    <w:rsid w:val="00466B18"/>
    <w:rsid w:val="00466B1E"/>
    <w:rsid w:val="00466BCC"/>
    <w:rsid w:val="00466C49"/>
    <w:rsid w:val="00466C6B"/>
    <w:rsid w:val="00466D0C"/>
    <w:rsid w:val="00466D0F"/>
    <w:rsid w:val="00466D4D"/>
    <w:rsid w:val="00466D7C"/>
    <w:rsid w:val="00466D99"/>
    <w:rsid w:val="00466DE9"/>
    <w:rsid w:val="00466DF9"/>
    <w:rsid w:val="00466E3D"/>
    <w:rsid w:val="00466EF8"/>
    <w:rsid w:val="00466F1B"/>
    <w:rsid w:val="00466F38"/>
    <w:rsid w:val="00466FC5"/>
    <w:rsid w:val="00467089"/>
    <w:rsid w:val="00467151"/>
    <w:rsid w:val="00467183"/>
    <w:rsid w:val="004671D1"/>
    <w:rsid w:val="00467288"/>
    <w:rsid w:val="00467392"/>
    <w:rsid w:val="004673A5"/>
    <w:rsid w:val="004673B2"/>
    <w:rsid w:val="004674A2"/>
    <w:rsid w:val="004674A7"/>
    <w:rsid w:val="004674BE"/>
    <w:rsid w:val="004674F8"/>
    <w:rsid w:val="0046753D"/>
    <w:rsid w:val="00467546"/>
    <w:rsid w:val="004675DE"/>
    <w:rsid w:val="00467653"/>
    <w:rsid w:val="004676C5"/>
    <w:rsid w:val="004676CB"/>
    <w:rsid w:val="00467734"/>
    <w:rsid w:val="00467741"/>
    <w:rsid w:val="0046774C"/>
    <w:rsid w:val="0046779F"/>
    <w:rsid w:val="004677D5"/>
    <w:rsid w:val="00467816"/>
    <w:rsid w:val="004678C8"/>
    <w:rsid w:val="0046790C"/>
    <w:rsid w:val="00467A40"/>
    <w:rsid w:val="00467AE9"/>
    <w:rsid w:val="00467B59"/>
    <w:rsid w:val="00467B7D"/>
    <w:rsid w:val="00467B95"/>
    <w:rsid w:val="00467C3A"/>
    <w:rsid w:val="00467CC9"/>
    <w:rsid w:val="00467CE3"/>
    <w:rsid w:val="00467DB8"/>
    <w:rsid w:val="00467DC8"/>
    <w:rsid w:val="00467E0E"/>
    <w:rsid w:val="00467E89"/>
    <w:rsid w:val="00467F29"/>
    <w:rsid w:val="00467F49"/>
    <w:rsid w:val="00467F59"/>
    <w:rsid w:val="00470084"/>
    <w:rsid w:val="0047008C"/>
    <w:rsid w:val="004700D2"/>
    <w:rsid w:val="00470202"/>
    <w:rsid w:val="0047020A"/>
    <w:rsid w:val="0047022D"/>
    <w:rsid w:val="0047025F"/>
    <w:rsid w:val="00470280"/>
    <w:rsid w:val="004702B3"/>
    <w:rsid w:val="00470304"/>
    <w:rsid w:val="0047034A"/>
    <w:rsid w:val="004703CB"/>
    <w:rsid w:val="0047040E"/>
    <w:rsid w:val="00470436"/>
    <w:rsid w:val="004704E1"/>
    <w:rsid w:val="00470579"/>
    <w:rsid w:val="0047058E"/>
    <w:rsid w:val="0047060D"/>
    <w:rsid w:val="00470620"/>
    <w:rsid w:val="00470660"/>
    <w:rsid w:val="004706DC"/>
    <w:rsid w:val="004706F2"/>
    <w:rsid w:val="0047080B"/>
    <w:rsid w:val="00470875"/>
    <w:rsid w:val="00470951"/>
    <w:rsid w:val="004709A3"/>
    <w:rsid w:val="004709B9"/>
    <w:rsid w:val="00470C02"/>
    <w:rsid w:val="00470CD8"/>
    <w:rsid w:val="00470E69"/>
    <w:rsid w:val="00470ED9"/>
    <w:rsid w:val="00470EF5"/>
    <w:rsid w:val="00470F12"/>
    <w:rsid w:val="00470FCC"/>
    <w:rsid w:val="00471023"/>
    <w:rsid w:val="004711B6"/>
    <w:rsid w:val="004711B7"/>
    <w:rsid w:val="004711BE"/>
    <w:rsid w:val="0047125B"/>
    <w:rsid w:val="0047127F"/>
    <w:rsid w:val="004712D3"/>
    <w:rsid w:val="004713E1"/>
    <w:rsid w:val="00471448"/>
    <w:rsid w:val="0047145A"/>
    <w:rsid w:val="004714A3"/>
    <w:rsid w:val="0047150D"/>
    <w:rsid w:val="00471552"/>
    <w:rsid w:val="004715DC"/>
    <w:rsid w:val="004715E1"/>
    <w:rsid w:val="00471602"/>
    <w:rsid w:val="004717F1"/>
    <w:rsid w:val="0047191D"/>
    <w:rsid w:val="00471943"/>
    <w:rsid w:val="00471962"/>
    <w:rsid w:val="004719ED"/>
    <w:rsid w:val="00471AD6"/>
    <w:rsid w:val="00471AEF"/>
    <w:rsid w:val="00471B39"/>
    <w:rsid w:val="00471B46"/>
    <w:rsid w:val="00471B4E"/>
    <w:rsid w:val="00471B8D"/>
    <w:rsid w:val="00471BFB"/>
    <w:rsid w:val="00471C8D"/>
    <w:rsid w:val="00471D57"/>
    <w:rsid w:val="00471D7F"/>
    <w:rsid w:val="00471E3E"/>
    <w:rsid w:val="00471E9C"/>
    <w:rsid w:val="00471F2D"/>
    <w:rsid w:val="00471F3B"/>
    <w:rsid w:val="00471F8C"/>
    <w:rsid w:val="00471F9B"/>
    <w:rsid w:val="00471FA3"/>
    <w:rsid w:val="0047220A"/>
    <w:rsid w:val="004723E5"/>
    <w:rsid w:val="004723FB"/>
    <w:rsid w:val="0047245B"/>
    <w:rsid w:val="00472540"/>
    <w:rsid w:val="004725E4"/>
    <w:rsid w:val="00472616"/>
    <w:rsid w:val="0047262F"/>
    <w:rsid w:val="00472764"/>
    <w:rsid w:val="0047278D"/>
    <w:rsid w:val="004727CE"/>
    <w:rsid w:val="00472886"/>
    <w:rsid w:val="00472A62"/>
    <w:rsid w:val="00472A65"/>
    <w:rsid w:val="00472A77"/>
    <w:rsid w:val="00472ACA"/>
    <w:rsid w:val="00472AF9"/>
    <w:rsid w:val="00472BA9"/>
    <w:rsid w:val="00472C2F"/>
    <w:rsid w:val="00472CAC"/>
    <w:rsid w:val="00472D7B"/>
    <w:rsid w:val="00472DEC"/>
    <w:rsid w:val="00472E0A"/>
    <w:rsid w:val="00472E55"/>
    <w:rsid w:val="00472E6B"/>
    <w:rsid w:val="00472F10"/>
    <w:rsid w:val="00472FCB"/>
    <w:rsid w:val="004730D3"/>
    <w:rsid w:val="00473189"/>
    <w:rsid w:val="00473225"/>
    <w:rsid w:val="00473276"/>
    <w:rsid w:val="00473307"/>
    <w:rsid w:val="004733AC"/>
    <w:rsid w:val="004733E4"/>
    <w:rsid w:val="00473438"/>
    <w:rsid w:val="004734C2"/>
    <w:rsid w:val="004734CB"/>
    <w:rsid w:val="00473510"/>
    <w:rsid w:val="00473618"/>
    <w:rsid w:val="0047365B"/>
    <w:rsid w:val="004737A4"/>
    <w:rsid w:val="0047385C"/>
    <w:rsid w:val="00473A85"/>
    <w:rsid w:val="00473BB5"/>
    <w:rsid w:val="00473BF2"/>
    <w:rsid w:val="00473C37"/>
    <w:rsid w:val="00473C7A"/>
    <w:rsid w:val="00473CD2"/>
    <w:rsid w:val="00473D00"/>
    <w:rsid w:val="00473D3D"/>
    <w:rsid w:val="00473D48"/>
    <w:rsid w:val="00473E49"/>
    <w:rsid w:val="00473E88"/>
    <w:rsid w:val="00473EC1"/>
    <w:rsid w:val="00473FED"/>
    <w:rsid w:val="004740C9"/>
    <w:rsid w:val="0047411F"/>
    <w:rsid w:val="0047420C"/>
    <w:rsid w:val="004743C3"/>
    <w:rsid w:val="0047443E"/>
    <w:rsid w:val="004744CC"/>
    <w:rsid w:val="0047457E"/>
    <w:rsid w:val="004745A0"/>
    <w:rsid w:val="004745A3"/>
    <w:rsid w:val="00474628"/>
    <w:rsid w:val="00474659"/>
    <w:rsid w:val="0047471E"/>
    <w:rsid w:val="004748EE"/>
    <w:rsid w:val="004748F3"/>
    <w:rsid w:val="00474935"/>
    <w:rsid w:val="00474A10"/>
    <w:rsid w:val="00474A26"/>
    <w:rsid w:val="00474AC5"/>
    <w:rsid w:val="00474B31"/>
    <w:rsid w:val="00474B3A"/>
    <w:rsid w:val="00474B47"/>
    <w:rsid w:val="00474C19"/>
    <w:rsid w:val="00474C38"/>
    <w:rsid w:val="00474CD2"/>
    <w:rsid w:val="00474E0D"/>
    <w:rsid w:val="00474F6C"/>
    <w:rsid w:val="0047501E"/>
    <w:rsid w:val="00475073"/>
    <w:rsid w:val="0047520E"/>
    <w:rsid w:val="00475272"/>
    <w:rsid w:val="0047529E"/>
    <w:rsid w:val="00475315"/>
    <w:rsid w:val="004753AA"/>
    <w:rsid w:val="00475400"/>
    <w:rsid w:val="00475464"/>
    <w:rsid w:val="0047549D"/>
    <w:rsid w:val="004754F5"/>
    <w:rsid w:val="0047551C"/>
    <w:rsid w:val="00475545"/>
    <w:rsid w:val="004755FF"/>
    <w:rsid w:val="0047562E"/>
    <w:rsid w:val="00475798"/>
    <w:rsid w:val="00475884"/>
    <w:rsid w:val="00475891"/>
    <w:rsid w:val="00475905"/>
    <w:rsid w:val="0047594B"/>
    <w:rsid w:val="0047594E"/>
    <w:rsid w:val="00475964"/>
    <w:rsid w:val="00475B08"/>
    <w:rsid w:val="00475CAE"/>
    <w:rsid w:val="00475CC9"/>
    <w:rsid w:val="00475D87"/>
    <w:rsid w:val="00475E1E"/>
    <w:rsid w:val="00475EA2"/>
    <w:rsid w:val="00475F0B"/>
    <w:rsid w:val="00476042"/>
    <w:rsid w:val="0047608F"/>
    <w:rsid w:val="004760B9"/>
    <w:rsid w:val="004761CF"/>
    <w:rsid w:val="004762ED"/>
    <w:rsid w:val="00476380"/>
    <w:rsid w:val="0047648F"/>
    <w:rsid w:val="00476493"/>
    <w:rsid w:val="0047649D"/>
    <w:rsid w:val="0047653E"/>
    <w:rsid w:val="00476565"/>
    <w:rsid w:val="004765AE"/>
    <w:rsid w:val="00476615"/>
    <w:rsid w:val="004766D8"/>
    <w:rsid w:val="00476704"/>
    <w:rsid w:val="004767B8"/>
    <w:rsid w:val="00476826"/>
    <w:rsid w:val="004768BA"/>
    <w:rsid w:val="004769DF"/>
    <w:rsid w:val="00476A2E"/>
    <w:rsid w:val="00476A57"/>
    <w:rsid w:val="00476A61"/>
    <w:rsid w:val="00476A97"/>
    <w:rsid w:val="00476B2B"/>
    <w:rsid w:val="00476BAF"/>
    <w:rsid w:val="00476BE8"/>
    <w:rsid w:val="00476C33"/>
    <w:rsid w:val="00476C96"/>
    <w:rsid w:val="00476CD2"/>
    <w:rsid w:val="00476D4E"/>
    <w:rsid w:val="00476DA7"/>
    <w:rsid w:val="00476DCE"/>
    <w:rsid w:val="00476E26"/>
    <w:rsid w:val="00476E66"/>
    <w:rsid w:val="00476FF4"/>
    <w:rsid w:val="0047719C"/>
    <w:rsid w:val="004771E6"/>
    <w:rsid w:val="00477229"/>
    <w:rsid w:val="00477306"/>
    <w:rsid w:val="00477311"/>
    <w:rsid w:val="00477335"/>
    <w:rsid w:val="00477367"/>
    <w:rsid w:val="004773A1"/>
    <w:rsid w:val="00477446"/>
    <w:rsid w:val="0047744A"/>
    <w:rsid w:val="004774A5"/>
    <w:rsid w:val="004774EB"/>
    <w:rsid w:val="0047753E"/>
    <w:rsid w:val="00477939"/>
    <w:rsid w:val="004779BC"/>
    <w:rsid w:val="00477A22"/>
    <w:rsid w:val="00477A8F"/>
    <w:rsid w:val="00477AE4"/>
    <w:rsid w:val="00477B55"/>
    <w:rsid w:val="00477C01"/>
    <w:rsid w:val="00477D0A"/>
    <w:rsid w:val="00477D32"/>
    <w:rsid w:val="00477D3B"/>
    <w:rsid w:val="00477EE1"/>
    <w:rsid w:val="00477F0A"/>
    <w:rsid w:val="00477F4E"/>
    <w:rsid w:val="00477FC6"/>
    <w:rsid w:val="00477FD7"/>
    <w:rsid w:val="00477FD9"/>
    <w:rsid w:val="004800C6"/>
    <w:rsid w:val="004800DB"/>
    <w:rsid w:val="00480121"/>
    <w:rsid w:val="0048012B"/>
    <w:rsid w:val="00480182"/>
    <w:rsid w:val="004801A9"/>
    <w:rsid w:val="0048027F"/>
    <w:rsid w:val="00480561"/>
    <w:rsid w:val="00480565"/>
    <w:rsid w:val="004805F4"/>
    <w:rsid w:val="004806D1"/>
    <w:rsid w:val="004806E6"/>
    <w:rsid w:val="0048071F"/>
    <w:rsid w:val="004807D5"/>
    <w:rsid w:val="004808D0"/>
    <w:rsid w:val="0048091B"/>
    <w:rsid w:val="004809C2"/>
    <w:rsid w:val="00480A46"/>
    <w:rsid w:val="00480B74"/>
    <w:rsid w:val="00480B88"/>
    <w:rsid w:val="00480BA3"/>
    <w:rsid w:val="00480CB1"/>
    <w:rsid w:val="00480D13"/>
    <w:rsid w:val="00480D29"/>
    <w:rsid w:val="00480D37"/>
    <w:rsid w:val="00480D98"/>
    <w:rsid w:val="00480E1E"/>
    <w:rsid w:val="00480EEA"/>
    <w:rsid w:val="00480F74"/>
    <w:rsid w:val="004811D8"/>
    <w:rsid w:val="0048124F"/>
    <w:rsid w:val="0048126F"/>
    <w:rsid w:val="004812A8"/>
    <w:rsid w:val="004812B3"/>
    <w:rsid w:val="004813F7"/>
    <w:rsid w:val="004814BA"/>
    <w:rsid w:val="004814D7"/>
    <w:rsid w:val="0048158B"/>
    <w:rsid w:val="004815B4"/>
    <w:rsid w:val="004815D8"/>
    <w:rsid w:val="004815EE"/>
    <w:rsid w:val="00481636"/>
    <w:rsid w:val="00481637"/>
    <w:rsid w:val="0048167D"/>
    <w:rsid w:val="004817DA"/>
    <w:rsid w:val="00481802"/>
    <w:rsid w:val="004818B1"/>
    <w:rsid w:val="004818C1"/>
    <w:rsid w:val="004818D4"/>
    <w:rsid w:val="004818D7"/>
    <w:rsid w:val="004819CF"/>
    <w:rsid w:val="00481A7E"/>
    <w:rsid w:val="00481B6A"/>
    <w:rsid w:val="00481B8E"/>
    <w:rsid w:val="00481BC2"/>
    <w:rsid w:val="00481BFF"/>
    <w:rsid w:val="00481C39"/>
    <w:rsid w:val="00481C66"/>
    <w:rsid w:val="00481C9C"/>
    <w:rsid w:val="00481D33"/>
    <w:rsid w:val="00481D47"/>
    <w:rsid w:val="00481DF4"/>
    <w:rsid w:val="00481E2F"/>
    <w:rsid w:val="00481E3C"/>
    <w:rsid w:val="00481F12"/>
    <w:rsid w:val="0048222D"/>
    <w:rsid w:val="00482238"/>
    <w:rsid w:val="004822DB"/>
    <w:rsid w:val="00482422"/>
    <w:rsid w:val="0048249D"/>
    <w:rsid w:val="0048249F"/>
    <w:rsid w:val="0048251A"/>
    <w:rsid w:val="00482608"/>
    <w:rsid w:val="0048260F"/>
    <w:rsid w:val="004826DE"/>
    <w:rsid w:val="0048282B"/>
    <w:rsid w:val="004828C9"/>
    <w:rsid w:val="00482902"/>
    <w:rsid w:val="00482926"/>
    <w:rsid w:val="0048299F"/>
    <w:rsid w:val="00482A0E"/>
    <w:rsid w:val="00482A1D"/>
    <w:rsid w:val="00482A4C"/>
    <w:rsid w:val="00482A75"/>
    <w:rsid w:val="00482B08"/>
    <w:rsid w:val="00482BE2"/>
    <w:rsid w:val="00482C55"/>
    <w:rsid w:val="00482C7E"/>
    <w:rsid w:val="00482C91"/>
    <w:rsid w:val="00482EF0"/>
    <w:rsid w:val="00482F38"/>
    <w:rsid w:val="00483005"/>
    <w:rsid w:val="00483122"/>
    <w:rsid w:val="00483638"/>
    <w:rsid w:val="0048365E"/>
    <w:rsid w:val="00483758"/>
    <w:rsid w:val="00483800"/>
    <w:rsid w:val="0048388A"/>
    <w:rsid w:val="004838D9"/>
    <w:rsid w:val="004838E6"/>
    <w:rsid w:val="0048394F"/>
    <w:rsid w:val="00483AFA"/>
    <w:rsid w:val="00483B63"/>
    <w:rsid w:val="00483C8A"/>
    <w:rsid w:val="00483D39"/>
    <w:rsid w:val="00483EED"/>
    <w:rsid w:val="004840D2"/>
    <w:rsid w:val="004840E2"/>
    <w:rsid w:val="00484129"/>
    <w:rsid w:val="0048414D"/>
    <w:rsid w:val="00484157"/>
    <w:rsid w:val="0048419E"/>
    <w:rsid w:val="004841CD"/>
    <w:rsid w:val="0048430E"/>
    <w:rsid w:val="0048432B"/>
    <w:rsid w:val="00484351"/>
    <w:rsid w:val="004843F5"/>
    <w:rsid w:val="004844E9"/>
    <w:rsid w:val="004845D2"/>
    <w:rsid w:val="00484605"/>
    <w:rsid w:val="0048469D"/>
    <w:rsid w:val="00484761"/>
    <w:rsid w:val="00484840"/>
    <w:rsid w:val="00484872"/>
    <w:rsid w:val="00484B55"/>
    <w:rsid w:val="00484B69"/>
    <w:rsid w:val="00484B99"/>
    <w:rsid w:val="00484BC1"/>
    <w:rsid w:val="00484C81"/>
    <w:rsid w:val="00484E05"/>
    <w:rsid w:val="00484E32"/>
    <w:rsid w:val="00484E35"/>
    <w:rsid w:val="00484E3B"/>
    <w:rsid w:val="00484FBA"/>
    <w:rsid w:val="00485000"/>
    <w:rsid w:val="00485009"/>
    <w:rsid w:val="0048503F"/>
    <w:rsid w:val="00485053"/>
    <w:rsid w:val="00485066"/>
    <w:rsid w:val="004850EC"/>
    <w:rsid w:val="00485176"/>
    <w:rsid w:val="004851AF"/>
    <w:rsid w:val="00485206"/>
    <w:rsid w:val="00485226"/>
    <w:rsid w:val="00485243"/>
    <w:rsid w:val="00485308"/>
    <w:rsid w:val="0048539C"/>
    <w:rsid w:val="004853B3"/>
    <w:rsid w:val="004853C6"/>
    <w:rsid w:val="004853D6"/>
    <w:rsid w:val="004853FE"/>
    <w:rsid w:val="0048543E"/>
    <w:rsid w:val="004854DB"/>
    <w:rsid w:val="00485546"/>
    <w:rsid w:val="0048557F"/>
    <w:rsid w:val="004855B9"/>
    <w:rsid w:val="00485610"/>
    <w:rsid w:val="00485696"/>
    <w:rsid w:val="004856EE"/>
    <w:rsid w:val="00485790"/>
    <w:rsid w:val="004858D9"/>
    <w:rsid w:val="0048593C"/>
    <w:rsid w:val="00485962"/>
    <w:rsid w:val="00485AFE"/>
    <w:rsid w:val="00485BAF"/>
    <w:rsid w:val="00485BF4"/>
    <w:rsid w:val="00485C95"/>
    <w:rsid w:val="00485D0C"/>
    <w:rsid w:val="00485E04"/>
    <w:rsid w:val="00485E0C"/>
    <w:rsid w:val="00485FE1"/>
    <w:rsid w:val="00486096"/>
    <w:rsid w:val="00486108"/>
    <w:rsid w:val="00486117"/>
    <w:rsid w:val="004861A7"/>
    <w:rsid w:val="004861C6"/>
    <w:rsid w:val="00486230"/>
    <w:rsid w:val="00486243"/>
    <w:rsid w:val="0048624C"/>
    <w:rsid w:val="0048629B"/>
    <w:rsid w:val="0048637D"/>
    <w:rsid w:val="004863B6"/>
    <w:rsid w:val="004863C0"/>
    <w:rsid w:val="0048641D"/>
    <w:rsid w:val="00486451"/>
    <w:rsid w:val="004865ED"/>
    <w:rsid w:val="00486663"/>
    <w:rsid w:val="004866F7"/>
    <w:rsid w:val="004868B3"/>
    <w:rsid w:val="004868DD"/>
    <w:rsid w:val="00486990"/>
    <w:rsid w:val="004869B0"/>
    <w:rsid w:val="004869DE"/>
    <w:rsid w:val="00486A20"/>
    <w:rsid w:val="00486AA0"/>
    <w:rsid w:val="00486AB3"/>
    <w:rsid w:val="00486B05"/>
    <w:rsid w:val="00486B6F"/>
    <w:rsid w:val="00486C97"/>
    <w:rsid w:val="00486C9C"/>
    <w:rsid w:val="00486D35"/>
    <w:rsid w:val="00486EF5"/>
    <w:rsid w:val="00486FDE"/>
    <w:rsid w:val="004870A8"/>
    <w:rsid w:val="0048715D"/>
    <w:rsid w:val="00487183"/>
    <w:rsid w:val="00487192"/>
    <w:rsid w:val="004871E6"/>
    <w:rsid w:val="004872CE"/>
    <w:rsid w:val="0048737A"/>
    <w:rsid w:val="00487406"/>
    <w:rsid w:val="0048743F"/>
    <w:rsid w:val="0048746B"/>
    <w:rsid w:val="0048754B"/>
    <w:rsid w:val="00487587"/>
    <w:rsid w:val="0048758A"/>
    <w:rsid w:val="004875C2"/>
    <w:rsid w:val="004876E2"/>
    <w:rsid w:val="004876F5"/>
    <w:rsid w:val="0048770A"/>
    <w:rsid w:val="00487717"/>
    <w:rsid w:val="00487785"/>
    <w:rsid w:val="004877A1"/>
    <w:rsid w:val="00487911"/>
    <w:rsid w:val="00487977"/>
    <w:rsid w:val="004879C9"/>
    <w:rsid w:val="00487A91"/>
    <w:rsid w:val="00487C36"/>
    <w:rsid w:val="00487DC4"/>
    <w:rsid w:val="00487EB7"/>
    <w:rsid w:val="00487EFD"/>
    <w:rsid w:val="00487F29"/>
    <w:rsid w:val="00487F35"/>
    <w:rsid w:val="00490053"/>
    <w:rsid w:val="004901C8"/>
    <w:rsid w:val="00490228"/>
    <w:rsid w:val="0049022B"/>
    <w:rsid w:val="00490306"/>
    <w:rsid w:val="0049036C"/>
    <w:rsid w:val="00490371"/>
    <w:rsid w:val="004903BB"/>
    <w:rsid w:val="004903D9"/>
    <w:rsid w:val="004903F7"/>
    <w:rsid w:val="0049043F"/>
    <w:rsid w:val="00490450"/>
    <w:rsid w:val="004904A9"/>
    <w:rsid w:val="00490518"/>
    <w:rsid w:val="00490560"/>
    <w:rsid w:val="004905D6"/>
    <w:rsid w:val="004905EF"/>
    <w:rsid w:val="0049062D"/>
    <w:rsid w:val="0049069B"/>
    <w:rsid w:val="004906E1"/>
    <w:rsid w:val="00490747"/>
    <w:rsid w:val="00490777"/>
    <w:rsid w:val="0049093E"/>
    <w:rsid w:val="004909C7"/>
    <w:rsid w:val="00490A83"/>
    <w:rsid w:val="00490A92"/>
    <w:rsid w:val="00490AB0"/>
    <w:rsid w:val="00490B0E"/>
    <w:rsid w:val="00490BAE"/>
    <w:rsid w:val="00490BBF"/>
    <w:rsid w:val="00490D5A"/>
    <w:rsid w:val="00490D66"/>
    <w:rsid w:val="00490D8A"/>
    <w:rsid w:val="00490DE3"/>
    <w:rsid w:val="00490E88"/>
    <w:rsid w:val="00490E8F"/>
    <w:rsid w:val="00490ECF"/>
    <w:rsid w:val="00490F02"/>
    <w:rsid w:val="00490FBF"/>
    <w:rsid w:val="00491058"/>
    <w:rsid w:val="004910CD"/>
    <w:rsid w:val="00491102"/>
    <w:rsid w:val="00491199"/>
    <w:rsid w:val="00491339"/>
    <w:rsid w:val="004913A3"/>
    <w:rsid w:val="004913D9"/>
    <w:rsid w:val="004913E7"/>
    <w:rsid w:val="00491488"/>
    <w:rsid w:val="004914F3"/>
    <w:rsid w:val="0049160E"/>
    <w:rsid w:val="00491611"/>
    <w:rsid w:val="0049165B"/>
    <w:rsid w:val="0049167C"/>
    <w:rsid w:val="004916C8"/>
    <w:rsid w:val="00491753"/>
    <w:rsid w:val="00491772"/>
    <w:rsid w:val="00491819"/>
    <w:rsid w:val="0049183C"/>
    <w:rsid w:val="00491A07"/>
    <w:rsid w:val="00491BD3"/>
    <w:rsid w:val="00491C60"/>
    <w:rsid w:val="00491CC7"/>
    <w:rsid w:val="00491CFF"/>
    <w:rsid w:val="00491D0C"/>
    <w:rsid w:val="00491D4E"/>
    <w:rsid w:val="00491D5F"/>
    <w:rsid w:val="00491DC5"/>
    <w:rsid w:val="00491F6E"/>
    <w:rsid w:val="00492009"/>
    <w:rsid w:val="00492029"/>
    <w:rsid w:val="00492032"/>
    <w:rsid w:val="004920B5"/>
    <w:rsid w:val="004923D7"/>
    <w:rsid w:val="004924CC"/>
    <w:rsid w:val="00492548"/>
    <w:rsid w:val="004925A0"/>
    <w:rsid w:val="0049273A"/>
    <w:rsid w:val="00492761"/>
    <w:rsid w:val="00492772"/>
    <w:rsid w:val="004927E8"/>
    <w:rsid w:val="0049280E"/>
    <w:rsid w:val="0049283A"/>
    <w:rsid w:val="00492844"/>
    <w:rsid w:val="0049290A"/>
    <w:rsid w:val="004929F9"/>
    <w:rsid w:val="00492AFA"/>
    <w:rsid w:val="00492B43"/>
    <w:rsid w:val="00492B52"/>
    <w:rsid w:val="00492C6A"/>
    <w:rsid w:val="00492CD4"/>
    <w:rsid w:val="00492D16"/>
    <w:rsid w:val="00492D18"/>
    <w:rsid w:val="00492D1E"/>
    <w:rsid w:val="00492D6B"/>
    <w:rsid w:val="00492F64"/>
    <w:rsid w:val="00492FD9"/>
    <w:rsid w:val="00492FED"/>
    <w:rsid w:val="0049329E"/>
    <w:rsid w:val="00493333"/>
    <w:rsid w:val="0049338C"/>
    <w:rsid w:val="0049339E"/>
    <w:rsid w:val="004933D4"/>
    <w:rsid w:val="004935F0"/>
    <w:rsid w:val="004936D2"/>
    <w:rsid w:val="00493700"/>
    <w:rsid w:val="004937EB"/>
    <w:rsid w:val="004937F8"/>
    <w:rsid w:val="0049383B"/>
    <w:rsid w:val="004938E2"/>
    <w:rsid w:val="00493953"/>
    <w:rsid w:val="0049395B"/>
    <w:rsid w:val="0049397E"/>
    <w:rsid w:val="00493A59"/>
    <w:rsid w:val="00493AB5"/>
    <w:rsid w:val="00493AE2"/>
    <w:rsid w:val="00493B5F"/>
    <w:rsid w:val="00493BAE"/>
    <w:rsid w:val="00493C67"/>
    <w:rsid w:val="00493D12"/>
    <w:rsid w:val="00493DA0"/>
    <w:rsid w:val="00493F66"/>
    <w:rsid w:val="00493FCA"/>
    <w:rsid w:val="00493FDA"/>
    <w:rsid w:val="0049406F"/>
    <w:rsid w:val="00494070"/>
    <w:rsid w:val="004940FF"/>
    <w:rsid w:val="00494200"/>
    <w:rsid w:val="00494253"/>
    <w:rsid w:val="0049435B"/>
    <w:rsid w:val="0049435F"/>
    <w:rsid w:val="0049440A"/>
    <w:rsid w:val="0049442D"/>
    <w:rsid w:val="00494458"/>
    <w:rsid w:val="004944BF"/>
    <w:rsid w:val="004944CA"/>
    <w:rsid w:val="004944E2"/>
    <w:rsid w:val="00494506"/>
    <w:rsid w:val="0049458D"/>
    <w:rsid w:val="00494651"/>
    <w:rsid w:val="00494656"/>
    <w:rsid w:val="00494712"/>
    <w:rsid w:val="00494728"/>
    <w:rsid w:val="00494782"/>
    <w:rsid w:val="004947D9"/>
    <w:rsid w:val="004948E2"/>
    <w:rsid w:val="004948ED"/>
    <w:rsid w:val="00494912"/>
    <w:rsid w:val="0049494C"/>
    <w:rsid w:val="00494A6A"/>
    <w:rsid w:val="00494A89"/>
    <w:rsid w:val="00494A8D"/>
    <w:rsid w:val="00494AB9"/>
    <w:rsid w:val="00494B0F"/>
    <w:rsid w:val="00494B20"/>
    <w:rsid w:val="00494CC6"/>
    <w:rsid w:val="00494D80"/>
    <w:rsid w:val="00494D96"/>
    <w:rsid w:val="00494E06"/>
    <w:rsid w:val="00494F68"/>
    <w:rsid w:val="00495003"/>
    <w:rsid w:val="004951CB"/>
    <w:rsid w:val="0049526D"/>
    <w:rsid w:val="004953B5"/>
    <w:rsid w:val="004954A7"/>
    <w:rsid w:val="004954BD"/>
    <w:rsid w:val="00495507"/>
    <w:rsid w:val="00495559"/>
    <w:rsid w:val="0049559B"/>
    <w:rsid w:val="004955D9"/>
    <w:rsid w:val="004956BE"/>
    <w:rsid w:val="00495772"/>
    <w:rsid w:val="00495786"/>
    <w:rsid w:val="004957A1"/>
    <w:rsid w:val="0049584A"/>
    <w:rsid w:val="00495854"/>
    <w:rsid w:val="0049589A"/>
    <w:rsid w:val="004958C8"/>
    <w:rsid w:val="00495930"/>
    <w:rsid w:val="004959B3"/>
    <w:rsid w:val="00495A47"/>
    <w:rsid w:val="00495A60"/>
    <w:rsid w:val="00495AE6"/>
    <w:rsid w:val="00495B59"/>
    <w:rsid w:val="00495BA7"/>
    <w:rsid w:val="00495C05"/>
    <w:rsid w:val="00495C23"/>
    <w:rsid w:val="00495C68"/>
    <w:rsid w:val="00495CE5"/>
    <w:rsid w:val="00495E01"/>
    <w:rsid w:val="00495E1A"/>
    <w:rsid w:val="00495F57"/>
    <w:rsid w:val="00496076"/>
    <w:rsid w:val="0049616F"/>
    <w:rsid w:val="004962ED"/>
    <w:rsid w:val="0049635F"/>
    <w:rsid w:val="004963EB"/>
    <w:rsid w:val="00496415"/>
    <w:rsid w:val="0049649D"/>
    <w:rsid w:val="004964CC"/>
    <w:rsid w:val="00496665"/>
    <w:rsid w:val="004966BA"/>
    <w:rsid w:val="004966F7"/>
    <w:rsid w:val="00496701"/>
    <w:rsid w:val="004967CD"/>
    <w:rsid w:val="004967E8"/>
    <w:rsid w:val="004968A7"/>
    <w:rsid w:val="00496958"/>
    <w:rsid w:val="00496A88"/>
    <w:rsid w:val="00496AD5"/>
    <w:rsid w:val="00496B5D"/>
    <w:rsid w:val="00496BA5"/>
    <w:rsid w:val="00496C0F"/>
    <w:rsid w:val="00496E52"/>
    <w:rsid w:val="00496E70"/>
    <w:rsid w:val="00496ECF"/>
    <w:rsid w:val="0049701F"/>
    <w:rsid w:val="00497053"/>
    <w:rsid w:val="00497065"/>
    <w:rsid w:val="0049708A"/>
    <w:rsid w:val="004971B4"/>
    <w:rsid w:val="004971C8"/>
    <w:rsid w:val="00497246"/>
    <w:rsid w:val="004972B2"/>
    <w:rsid w:val="004974BD"/>
    <w:rsid w:val="00497531"/>
    <w:rsid w:val="00497545"/>
    <w:rsid w:val="00497654"/>
    <w:rsid w:val="0049767B"/>
    <w:rsid w:val="0049768B"/>
    <w:rsid w:val="00497745"/>
    <w:rsid w:val="004979EE"/>
    <w:rsid w:val="00497AB7"/>
    <w:rsid w:val="00497AE7"/>
    <w:rsid w:val="00497B0C"/>
    <w:rsid w:val="00497B57"/>
    <w:rsid w:val="00497B71"/>
    <w:rsid w:val="00497B7F"/>
    <w:rsid w:val="00497BAE"/>
    <w:rsid w:val="00497CFE"/>
    <w:rsid w:val="00497D0C"/>
    <w:rsid w:val="00497D2D"/>
    <w:rsid w:val="00497D30"/>
    <w:rsid w:val="00497E72"/>
    <w:rsid w:val="00497F67"/>
    <w:rsid w:val="00497FBC"/>
    <w:rsid w:val="004A0010"/>
    <w:rsid w:val="004A010A"/>
    <w:rsid w:val="004A01A4"/>
    <w:rsid w:val="004A020D"/>
    <w:rsid w:val="004A0233"/>
    <w:rsid w:val="004A0251"/>
    <w:rsid w:val="004A0395"/>
    <w:rsid w:val="004A0619"/>
    <w:rsid w:val="004A0699"/>
    <w:rsid w:val="004A07D9"/>
    <w:rsid w:val="004A08D2"/>
    <w:rsid w:val="004A08ED"/>
    <w:rsid w:val="004A094F"/>
    <w:rsid w:val="004A0AA6"/>
    <w:rsid w:val="004A0B0B"/>
    <w:rsid w:val="004A0B16"/>
    <w:rsid w:val="004A0B6C"/>
    <w:rsid w:val="004A0B81"/>
    <w:rsid w:val="004A0BB7"/>
    <w:rsid w:val="004A0C35"/>
    <w:rsid w:val="004A0C66"/>
    <w:rsid w:val="004A0C71"/>
    <w:rsid w:val="004A0E18"/>
    <w:rsid w:val="004A0E4C"/>
    <w:rsid w:val="004A0E62"/>
    <w:rsid w:val="004A0E91"/>
    <w:rsid w:val="004A0F78"/>
    <w:rsid w:val="004A0F9F"/>
    <w:rsid w:val="004A0FF1"/>
    <w:rsid w:val="004A1012"/>
    <w:rsid w:val="004A110A"/>
    <w:rsid w:val="004A116F"/>
    <w:rsid w:val="004A11D3"/>
    <w:rsid w:val="004A127F"/>
    <w:rsid w:val="004A13E6"/>
    <w:rsid w:val="004A140F"/>
    <w:rsid w:val="004A1569"/>
    <w:rsid w:val="004A168F"/>
    <w:rsid w:val="004A1717"/>
    <w:rsid w:val="004A171F"/>
    <w:rsid w:val="004A1946"/>
    <w:rsid w:val="004A196E"/>
    <w:rsid w:val="004A1A7E"/>
    <w:rsid w:val="004A1B36"/>
    <w:rsid w:val="004A1B7E"/>
    <w:rsid w:val="004A1BBD"/>
    <w:rsid w:val="004A1C06"/>
    <w:rsid w:val="004A1C4A"/>
    <w:rsid w:val="004A1C62"/>
    <w:rsid w:val="004A1CC2"/>
    <w:rsid w:val="004A1D0F"/>
    <w:rsid w:val="004A1D53"/>
    <w:rsid w:val="004A1E94"/>
    <w:rsid w:val="004A1EBD"/>
    <w:rsid w:val="004A1F87"/>
    <w:rsid w:val="004A2000"/>
    <w:rsid w:val="004A2050"/>
    <w:rsid w:val="004A209D"/>
    <w:rsid w:val="004A20AB"/>
    <w:rsid w:val="004A20F6"/>
    <w:rsid w:val="004A20FA"/>
    <w:rsid w:val="004A211B"/>
    <w:rsid w:val="004A2126"/>
    <w:rsid w:val="004A21FD"/>
    <w:rsid w:val="004A2210"/>
    <w:rsid w:val="004A2274"/>
    <w:rsid w:val="004A228D"/>
    <w:rsid w:val="004A2332"/>
    <w:rsid w:val="004A2391"/>
    <w:rsid w:val="004A23CB"/>
    <w:rsid w:val="004A240E"/>
    <w:rsid w:val="004A25AC"/>
    <w:rsid w:val="004A260C"/>
    <w:rsid w:val="004A2859"/>
    <w:rsid w:val="004A28A9"/>
    <w:rsid w:val="004A2972"/>
    <w:rsid w:val="004A2AA7"/>
    <w:rsid w:val="004A2B4F"/>
    <w:rsid w:val="004A2B50"/>
    <w:rsid w:val="004A2B78"/>
    <w:rsid w:val="004A2B7E"/>
    <w:rsid w:val="004A2C13"/>
    <w:rsid w:val="004A2C62"/>
    <w:rsid w:val="004A2C90"/>
    <w:rsid w:val="004A2CC8"/>
    <w:rsid w:val="004A2D53"/>
    <w:rsid w:val="004A2E6A"/>
    <w:rsid w:val="004A2EE1"/>
    <w:rsid w:val="004A2F3E"/>
    <w:rsid w:val="004A2F91"/>
    <w:rsid w:val="004A3035"/>
    <w:rsid w:val="004A3085"/>
    <w:rsid w:val="004A30F5"/>
    <w:rsid w:val="004A310D"/>
    <w:rsid w:val="004A3146"/>
    <w:rsid w:val="004A3159"/>
    <w:rsid w:val="004A320F"/>
    <w:rsid w:val="004A3218"/>
    <w:rsid w:val="004A32B1"/>
    <w:rsid w:val="004A3330"/>
    <w:rsid w:val="004A3334"/>
    <w:rsid w:val="004A3336"/>
    <w:rsid w:val="004A3342"/>
    <w:rsid w:val="004A3404"/>
    <w:rsid w:val="004A3665"/>
    <w:rsid w:val="004A375A"/>
    <w:rsid w:val="004A379B"/>
    <w:rsid w:val="004A37B1"/>
    <w:rsid w:val="004A3850"/>
    <w:rsid w:val="004A3858"/>
    <w:rsid w:val="004A389C"/>
    <w:rsid w:val="004A38A0"/>
    <w:rsid w:val="004A3918"/>
    <w:rsid w:val="004A3A49"/>
    <w:rsid w:val="004A3ABD"/>
    <w:rsid w:val="004A3B13"/>
    <w:rsid w:val="004A3B35"/>
    <w:rsid w:val="004A3BFD"/>
    <w:rsid w:val="004A3C76"/>
    <w:rsid w:val="004A3D26"/>
    <w:rsid w:val="004A3DE0"/>
    <w:rsid w:val="004A3EAF"/>
    <w:rsid w:val="004A3EC6"/>
    <w:rsid w:val="004A40C0"/>
    <w:rsid w:val="004A40CE"/>
    <w:rsid w:val="004A40E2"/>
    <w:rsid w:val="004A40FA"/>
    <w:rsid w:val="004A41FB"/>
    <w:rsid w:val="004A42BF"/>
    <w:rsid w:val="004A449A"/>
    <w:rsid w:val="004A45AB"/>
    <w:rsid w:val="004A4660"/>
    <w:rsid w:val="004A4698"/>
    <w:rsid w:val="004A46A4"/>
    <w:rsid w:val="004A46F5"/>
    <w:rsid w:val="004A475C"/>
    <w:rsid w:val="004A4769"/>
    <w:rsid w:val="004A47C3"/>
    <w:rsid w:val="004A47E0"/>
    <w:rsid w:val="004A4925"/>
    <w:rsid w:val="004A493D"/>
    <w:rsid w:val="004A49D2"/>
    <w:rsid w:val="004A4A0E"/>
    <w:rsid w:val="004A4A4D"/>
    <w:rsid w:val="004A4A86"/>
    <w:rsid w:val="004A4B20"/>
    <w:rsid w:val="004A4CD7"/>
    <w:rsid w:val="004A4CF6"/>
    <w:rsid w:val="004A4CFA"/>
    <w:rsid w:val="004A4DA7"/>
    <w:rsid w:val="004A4DF0"/>
    <w:rsid w:val="004A4EAC"/>
    <w:rsid w:val="004A4EEA"/>
    <w:rsid w:val="004A4F1C"/>
    <w:rsid w:val="004A4F32"/>
    <w:rsid w:val="004A4F6D"/>
    <w:rsid w:val="004A4FAB"/>
    <w:rsid w:val="004A4FC2"/>
    <w:rsid w:val="004A5056"/>
    <w:rsid w:val="004A512B"/>
    <w:rsid w:val="004A513F"/>
    <w:rsid w:val="004A515B"/>
    <w:rsid w:val="004A5185"/>
    <w:rsid w:val="004A526A"/>
    <w:rsid w:val="004A529C"/>
    <w:rsid w:val="004A52CF"/>
    <w:rsid w:val="004A52D0"/>
    <w:rsid w:val="004A52F0"/>
    <w:rsid w:val="004A5325"/>
    <w:rsid w:val="004A536D"/>
    <w:rsid w:val="004A538E"/>
    <w:rsid w:val="004A53B9"/>
    <w:rsid w:val="004A54D8"/>
    <w:rsid w:val="004A5551"/>
    <w:rsid w:val="004A5552"/>
    <w:rsid w:val="004A5595"/>
    <w:rsid w:val="004A567E"/>
    <w:rsid w:val="004A5729"/>
    <w:rsid w:val="004A5744"/>
    <w:rsid w:val="004A574A"/>
    <w:rsid w:val="004A5763"/>
    <w:rsid w:val="004A578C"/>
    <w:rsid w:val="004A5958"/>
    <w:rsid w:val="004A5981"/>
    <w:rsid w:val="004A5982"/>
    <w:rsid w:val="004A59C8"/>
    <w:rsid w:val="004A5A30"/>
    <w:rsid w:val="004A5A47"/>
    <w:rsid w:val="004A5A4A"/>
    <w:rsid w:val="004A5AB7"/>
    <w:rsid w:val="004A5BFE"/>
    <w:rsid w:val="004A5CE0"/>
    <w:rsid w:val="004A5DA0"/>
    <w:rsid w:val="004A5DA5"/>
    <w:rsid w:val="004A5E03"/>
    <w:rsid w:val="004A5EED"/>
    <w:rsid w:val="004A5F43"/>
    <w:rsid w:val="004A5FCB"/>
    <w:rsid w:val="004A5FD0"/>
    <w:rsid w:val="004A6039"/>
    <w:rsid w:val="004A6051"/>
    <w:rsid w:val="004A621C"/>
    <w:rsid w:val="004A623E"/>
    <w:rsid w:val="004A64FB"/>
    <w:rsid w:val="004A6507"/>
    <w:rsid w:val="004A6598"/>
    <w:rsid w:val="004A6642"/>
    <w:rsid w:val="004A66D9"/>
    <w:rsid w:val="004A66E3"/>
    <w:rsid w:val="004A66F7"/>
    <w:rsid w:val="004A678F"/>
    <w:rsid w:val="004A67B7"/>
    <w:rsid w:val="004A683C"/>
    <w:rsid w:val="004A684C"/>
    <w:rsid w:val="004A692E"/>
    <w:rsid w:val="004A694F"/>
    <w:rsid w:val="004A6987"/>
    <w:rsid w:val="004A698C"/>
    <w:rsid w:val="004A6AF8"/>
    <w:rsid w:val="004A6B94"/>
    <w:rsid w:val="004A6CE1"/>
    <w:rsid w:val="004A6D13"/>
    <w:rsid w:val="004A6D47"/>
    <w:rsid w:val="004A6E92"/>
    <w:rsid w:val="004A6EC0"/>
    <w:rsid w:val="004A70C6"/>
    <w:rsid w:val="004A70D6"/>
    <w:rsid w:val="004A70F9"/>
    <w:rsid w:val="004A71FA"/>
    <w:rsid w:val="004A7222"/>
    <w:rsid w:val="004A72AD"/>
    <w:rsid w:val="004A74E2"/>
    <w:rsid w:val="004A751E"/>
    <w:rsid w:val="004A7559"/>
    <w:rsid w:val="004A7641"/>
    <w:rsid w:val="004A774C"/>
    <w:rsid w:val="004A7783"/>
    <w:rsid w:val="004A77C6"/>
    <w:rsid w:val="004A77CC"/>
    <w:rsid w:val="004A79C3"/>
    <w:rsid w:val="004A7A11"/>
    <w:rsid w:val="004A7A4F"/>
    <w:rsid w:val="004A7B60"/>
    <w:rsid w:val="004A7C13"/>
    <w:rsid w:val="004A7C19"/>
    <w:rsid w:val="004A7C57"/>
    <w:rsid w:val="004A7C9F"/>
    <w:rsid w:val="004A7D05"/>
    <w:rsid w:val="004A7D5C"/>
    <w:rsid w:val="004A7D81"/>
    <w:rsid w:val="004A7EAF"/>
    <w:rsid w:val="004A7F13"/>
    <w:rsid w:val="004A7F93"/>
    <w:rsid w:val="004B0032"/>
    <w:rsid w:val="004B019F"/>
    <w:rsid w:val="004B02A4"/>
    <w:rsid w:val="004B0322"/>
    <w:rsid w:val="004B0394"/>
    <w:rsid w:val="004B03AF"/>
    <w:rsid w:val="004B03DD"/>
    <w:rsid w:val="004B048E"/>
    <w:rsid w:val="004B05C9"/>
    <w:rsid w:val="004B0602"/>
    <w:rsid w:val="004B060F"/>
    <w:rsid w:val="004B064E"/>
    <w:rsid w:val="004B0651"/>
    <w:rsid w:val="004B0654"/>
    <w:rsid w:val="004B0667"/>
    <w:rsid w:val="004B0709"/>
    <w:rsid w:val="004B071B"/>
    <w:rsid w:val="004B0771"/>
    <w:rsid w:val="004B07D7"/>
    <w:rsid w:val="004B08EA"/>
    <w:rsid w:val="004B08ED"/>
    <w:rsid w:val="004B0955"/>
    <w:rsid w:val="004B09D0"/>
    <w:rsid w:val="004B0A9B"/>
    <w:rsid w:val="004B0B60"/>
    <w:rsid w:val="004B0B9D"/>
    <w:rsid w:val="004B0CD8"/>
    <w:rsid w:val="004B0D0B"/>
    <w:rsid w:val="004B0E53"/>
    <w:rsid w:val="004B0E96"/>
    <w:rsid w:val="004B10CD"/>
    <w:rsid w:val="004B11A5"/>
    <w:rsid w:val="004B11A7"/>
    <w:rsid w:val="004B1211"/>
    <w:rsid w:val="004B1388"/>
    <w:rsid w:val="004B142D"/>
    <w:rsid w:val="004B1485"/>
    <w:rsid w:val="004B1566"/>
    <w:rsid w:val="004B160F"/>
    <w:rsid w:val="004B1688"/>
    <w:rsid w:val="004B16C7"/>
    <w:rsid w:val="004B1738"/>
    <w:rsid w:val="004B1768"/>
    <w:rsid w:val="004B1776"/>
    <w:rsid w:val="004B1785"/>
    <w:rsid w:val="004B179F"/>
    <w:rsid w:val="004B17F7"/>
    <w:rsid w:val="004B1827"/>
    <w:rsid w:val="004B1848"/>
    <w:rsid w:val="004B1882"/>
    <w:rsid w:val="004B18CB"/>
    <w:rsid w:val="004B18FC"/>
    <w:rsid w:val="004B1A3A"/>
    <w:rsid w:val="004B1AFA"/>
    <w:rsid w:val="004B1B14"/>
    <w:rsid w:val="004B1B54"/>
    <w:rsid w:val="004B1C17"/>
    <w:rsid w:val="004B1C88"/>
    <w:rsid w:val="004B1CF1"/>
    <w:rsid w:val="004B1D1B"/>
    <w:rsid w:val="004B1D73"/>
    <w:rsid w:val="004B1DB3"/>
    <w:rsid w:val="004B1DD7"/>
    <w:rsid w:val="004B1DEC"/>
    <w:rsid w:val="004B1E7F"/>
    <w:rsid w:val="004B1E9A"/>
    <w:rsid w:val="004B1F4F"/>
    <w:rsid w:val="004B1FF0"/>
    <w:rsid w:val="004B2082"/>
    <w:rsid w:val="004B20AB"/>
    <w:rsid w:val="004B20D7"/>
    <w:rsid w:val="004B226A"/>
    <w:rsid w:val="004B2349"/>
    <w:rsid w:val="004B241F"/>
    <w:rsid w:val="004B242B"/>
    <w:rsid w:val="004B244E"/>
    <w:rsid w:val="004B2460"/>
    <w:rsid w:val="004B2576"/>
    <w:rsid w:val="004B266D"/>
    <w:rsid w:val="004B26E8"/>
    <w:rsid w:val="004B27B4"/>
    <w:rsid w:val="004B2988"/>
    <w:rsid w:val="004B29E1"/>
    <w:rsid w:val="004B29FE"/>
    <w:rsid w:val="004B2A90"/>
    <w:rsid w:val="004B2BC9"/>
    <w:rsid w:val="004B2D09"/>
    <w:rsid w:val="004B2D67"/>
    <w:rsid w:val="004B2E0E"/>
    <w:rsid w:val="004B2E3F"/>
    <w:rsid w:val="004B2EFE"/>
    <w:rsid w:val="004B301D"/>
    <w:rsid w:val="004B3025"/>
    <w:rsid w:val="004B3042"/>
    <w:rsid w:val="004B30C4"/>
    <w:rsid w:val="004B3154"/>
    <w:rsid w:val="004B3157"/>
    <w:rsid w:val="004B319C"/>
    <w:rsid w:val="004B3397"/>
    <w:rsid w:val="004B3445"/>
    <w:rsid w:val="004B34E6"/>
    <w:rsid w:val="004B3576"/>
    <w:rsid w:val="004B3599"/>
    <w:rsid w:val="004B362D"/>
    <w:rsid w:val="004B369C"/>
    <w:rsid w:val="004B3740"/>
    <w:rsid w:val="004B38B6"/>
    <w:rsid w:val="004B3954"/>
    <w:rsid w:val="004B3990"/>
    <w:rsid w:val="004B3A4F"/>
    <w:rsid w:val="004B3B6D"/>
    <w:rsid w:val="004B3BFB"/>
    <w:rsid w:val="004B3CB6"/>
    <w:rsid w:val="004B3DBF"/>
    <w:rsid w:val="004B3DE0"/>
    <w:rsid w:val="004B3E87"/>
    <w:rsid w:val="004B3EAE"/>
    <w:rsid w:val="004B3EF7"/>
    <w:rsid w:val="004B3F47"/>
    <w:rsid w:val="004B3FB7"/>
    <w:rsid w:val="004B4043"/>
    <w:rsid w:val="004B4108"/>
    <w:rsid w:val="004B4137"/>
    <w:rsid w:val="004B41A7"/>
    <w:rsid w:val="004B423B"/>
    <w:rsid w:val="004B429F"/>
    <w:rsid w:val="004B443D"/>
    <w:rsid w:val="004B455C"/>
    <w:rsid w:val="004B45DE"/>
    <w:rsid w:val="004B46A8"/>
    <w:rsid w:val="004B4870"/>
    <w:rsid w:val="004B48CF"/>
    <w:rsid w:val="004B49D9"/>
    <w:rsid w:val="004B4A04"/>
    <w:rsid w:val="004B4A5B"/>
    <w:rsid w:val="004B4BDA"/>
    <w:rsid w:val="004B4C29"/>
    <w:rsid w:val="004B4C34"/>
    <w:rsid w:val="004B4C5A"/>
    <w:rsid w:val="004B4DAD"/>
    <w:rsid w:val="004B4DB2"/>
    <w:rsid w:val="004B4DB9"/>
    <w:rsid w:val="004B4E71"/>
    <w:rsid w:val="004B4E92"/>
    <w:rsid w:val="004B4EB0"/>
    <w:rsid w:val="004B4F74"/>
    <w:rsid w:val="004B4F9A"/>
    <w:rsid w:val="004B5009"/>
    <w:rsid w:val="004B5069"/>
    <w:rsid w:val="004B508C"/>
    <w:rsid w:val="004B5138"/>
    <w:rsid w:val="004B5147"/>
    <w:rsid w:val="004B518A"/>
    <w:rsid w:val="004B519B"/>
    <w:rsid w:val="004B5265"/>
    <w:rsid w:val="004B52A7"/>
    <w:rsid w:val="004B5458"/>
    <w:rsid w:val="004B5490"/>
    <w:rsid w:val="004B5512"/>
    <w:rsid w:val="004B551D"/>
    <w:rsid w:val="004B5554"/>
    <w:rsid w:val="004B555D"/>
    <w:rsid w:val="004B55F9"/>
    <w:rsid w:val="004B561A"/>
    <w:rsid w:val="004B57A5"/>
    <w:rsid w:val="004B57DD"/>
    <w:rsid w:val="004B5902"/>
    <w:rsid w:val="004B5972"/>
    <w:rsid w:val="004B59D6"/>
    <w:rsid w:val="004B5A0F"/>
    <w:rsid w:val="004B5A4E"/>
    <w:rsid w:val="004B5A95"/>
    <w:rsid w:val="004B5B9A"/>
    <w:rsid w:val="004B5BB0"/>
    <w:rsid w:val="004B5BC7"/>
    <w:rsid w:val="004B5BE1"/>
    <w:rsid w:val="004B5C51"/>
    <w:rsid w:val="004B5D23"/>
    <w:rsid w:val="004B5E1D"/>
    <w:rsid w:val="004B5E73"/>
    <w:rsid w:val="004B5FBE"/>
    <w:rsid w:val="004B5FC7"/>
    <w:rsid w:val="004B602E"/>
    <w:rsid w:val="004B6058"/>
    <w:rsid w:val="004B60B7"/>
    <w:rsid w:val="004B60C9"/>
    <w:rsid w:val="004B60F2"/>
    <w:rsid w:val="004B616F"/>
    <w:rsid w:val="004B61B3"/>
    <w:rsid w:val="004B6207"/>
    <w:rsid w:val="004B620C"/>
    <w:rsid w:val="004B6276"/>
    <w:rsid w:val="004B627D"/>
    <w:rsid w:val="004B62D0"/>
    <w:rsid w:val="004B641A"/>
    <w:rsid w:val="004B6440"/>
    <w:rsid w:val="004B647D"/>
    <w:rsid w:val="004B64CF"/>
    <w:rsid w:val="004B6505"/>
    <w:rsid w:val="004B6516"/>
    <w:rsid w:val="004B6561"/>
    <w:rsid w:val="004B6658"/>
    <w:rsid w:val="004B6745"/>
    <w:rsid w:val="004B67F0"/>
    <w:rsid w:val="004B6860"/>
    <w:rsid w:val="004B6879"/>
    <w:rsid w:val="004B689D"/>
    <w:rsid w:val="004B691C"/>
    <w:rsid w:val="004B69F7"/>
    <w:rsid w:val="004B69FE"/>
    <w:rsid w:val="004B6A84"/>
    <w:rsid w:val="004B6A9F"/>
    <w:rsid w:val="004B6B77"/>
    <w:rsid w:val="004B6C9F"/>
    <w:rsid w:val="004B6CA7"/>
    <w:rsid w:val="004B6CB5"/>
    <w:rsid w:val="004B6CE0"/>
    <w:rsid w:val="004B6D89"/>
    <w:rsid w:val="004B6D90"/>
    <w:rsid w:val="004B6DFD"/>
    <w:rsid w:val="004B6E0D"/>
    <w:rsid w:val="004B6E6D"/>
    <w:rsid w:val="004B6E82"/>
    <w:rsid w:val="004B6F69"/>
    <w:rsid w:val="004B6FFD"/>
    <w:rsid w:val="004B7003"/>
    <w:rsid w:val="004B728D"/>
    <w:rsid w:val="004B729B"/>
    <w:rsid w:val="004B72AC"/>
    <w:rsid w:val="004B72D9"/>
    <w:rsid w:val="004B733B"/>
    <w:rsid w:val="004B73AA"/>
    <w:rsid w:val="004B73CB"/>
    <w:rsid w:val="004B744D"/>
    <w:rsid w:val="004B74CD"/>
    <w:rsid w:val="004B7573"/>
    <w:rsid w:val="004B761D"/>
    <w:rsid w:val="004B7752"/>
    <w:rsid w:val="004B776E"/>
    <w:rsid w:val="004B778C"/>
    <w:rsid w:val="004B790C"/>
    <w:rsid w:val="004B7915"/>
    <w:rsid w:val="004B7927"/>
    <w:rsid w:val="004B7A37"/>
    <w:rsid w:val="004B7A4F"/>
    <w:rsid w:val="004B7ABA"/>
    <w:rsid w:val="004B7B61"/>
    <w:rsid w:val="004B7C51"/>
    <w:rsid w:val="004B7C7F"/>
    <w:rsid w:val="004B7E3A"/>
    <w:rsid w:val="004B7F8B"/>
    <w:rsid w:val="004B7FE9"/>
    <w:rsid w:val="004C0014"/>
    <w:rsid w:val="004C010C"/>
    <w:rsid w:val="004C0130"/>
    <w:rsid w:val="004C01A0"/>
    <w:rsid w:val="004C01D6"/>
    <w:rsid w:val="004C01F7"/>
    <w:rsid w:val="004C0217"/>
    <w:rsid w:val="004C0258"/>
    <w:rsid w:val="004C0336"/>
    <w:rsid w:val="004C0366"/>
    <w:rsid w:val="004C03D1"/>
    <w:rsid w:val="004C040E"/>
    <w:rsid w:val="004C0465"/>
    <w:rsid w:val="004C04D7"/>
    <w:rsid w:val="004C0673"/>
    <w:rsid w:val="004C0714"/>
    <w:rsid w:val="004C07A2"/>
    <w:rsid w:val="004C07A8"/>
    <w:rsid w:val="004C07BA"/>
    <w:rsid w:val="004C07DC"/>
    <w:rsid w:val="004C08E5"/>
    <w:rsid w:val="004C092E"/>
    <w:rsid w:val="004C0961"/>
    <w:rsid w:val="004C09B9"/>
    <w:rsid w:val="004C09E3"/>
    <w:rsid w:val="004C0A2B"/>
    <w:rsid w:val="004C0AA5"/>
    <w:rsid w:val="004C0BB3"/>
    <w:rsid w:val="004C0BD0"/>
    <w:rsid w:val="004C0BD4"/>
    <w:rsid w:val="004C0BF0"/>
    <w:rsid w:val="004C0C14"/>
    <w:rsid w:val="004C0C67"/>
    <w:rsid w:val="004C0CE4"/>
    <w:rsid w:val="004C0CEF"/>
    <w:rsid w:val="004C0D71"/>
    <w:rsid w:val="004C0DDC"/>
    <w:rsid w:val="004C0E16"/>
    <w:rsid w:val="004C0E69"/>
    <w:rsid w:val="004C0E98"/>
    <w:rsid w:val="004C0F13"/>
    <w:rsid w:val="004C0F52"/>
    <w:rsid w:val="004C1105"/>
    <w:rsid w:val="004C1130"/>
    <w:rsid w:val="004C1228"/>
    <w:rsid w:val="004C1356"/>
    <w:rsid w:val="004C145B"/>
    <w:rsid w:val="004C1487"/>
    <w:rsid w:val="004C149D"/>
    <w:rsid w:val="004C14A8"/>
    <w:rsid w:val="004C15A6"/>
    <w:rsid w:val="004C165B"/>
    <w:rsid w:val="004C16A2"/>
    <w:rsid w:val="004C1860"/>
    <w:rsid w:val="004C1873"/>
    <w:rsid w:val="004C1967"/>
    <w:rsid w:val="004C1BEE"/>
    <w:rsid w:val="004C1CA0"/>
    <w:rsid w:val="004C1D57"/>
    <w:rsid w:val="004C1EF0"/>
    <w:rsid w:val="004C1F96"/>
    <w:rsid w:val="004C20D1"/>
    <w:rsid w:val="004C2116"/>
    <w:rsid w:val="004C2142"/>
    <w:rsid w:val="004C2309"/>
    <w:rsid w:val="004C2328"/>
    <w:rsid w:val="004C2337"/>
    <w:rsid w:val="004C2545"/>
    <w:rsid w:val="004C26B2"/>
    <w:rsid w:val="004C26FA"/>
    <w:rsid w:val="004C2728"/>
    <w:rsid w:val="004C2734"/>
    <w:rsid w:val="004C2799"/>
    <w:rsid w:val="004C2820"/>
    <w:rsid w:val="004C2A33"/>
    <w:rsid w:val="004C2AB0"/>
    <w:rsid w:val="004C2AEF"/>
    <w:rsid w:val="004C2D7A"/>
    <w:rsid w:val="004C2D7D"/>
    <w:rsid w:val="004C2E08"/>
    <w:rsid w:val="004C2E81"/>
    <w:rsid w:val="004C2E8F"/>
    <w:rsid w:val="004C2F29"/>
    <w:rsid w:val="004C2F3F"/>
    <w:rsid w:val="004C2FEA"/>
    <w:rsid w:val="004C3009"/>
    <w:rsid w:val="004C31D6"/>
    <w:rsid w:val="004C31F1"/>
    <w:rsid w:val="004C3266"/>
    <w:rsid w:val="004C33B2"/>
    <w:rsid w:val="004C3427"/>
    <w:rsid w:val="004C3496"/>
    <w:rsid w:val="004C352F"/>
    <w:rsid w:val="004C35FB"/>
    <w:rsid w:val="004C3603"/>
    <w:rsid w:val="004C36B4"/>
    <w:rsid w:val="004C3729"/>
    <w:rsid w:val="004C378D"/>
    <w:rsid w:val="004C37A0"/>
    <w:rsid w:val="004C3822"/>
    <w:rsid w:val="004C38C4"/>
    <w:rsid w:val="004C38CF"/>
    <w:rsid w:val="004C38DE"/>
    <w:rsid w:val="004C3936"/>
    <w:rsid w:val="004C3941"/>
    <w:rsid w:val="004C3977"/>
    <w:rsid w:val="004C3A28"/>
    <w:rsid w:val="004C3AD4"/>
    <w:rsid w:val="004C3B58"/>
    <w:rsid w:val="004C3C2C"/>
    <w:rsid w:val="004C3CD9"/>
    <w:rsid w:val="004C3E3E"/>
    <w:rsid w:val="004C3E5D"/>
    <w:rsid w:val="004C3E69"/>
    <w:rsid w:val="004C3F99"/>
    <w:rsid w:val="004C3FA5"/>
    <w:rsid w:val="004C4030"/>
    <w:rsid w:val="004C4064"/>
    <w:rsid w:val="004C40F6"/>
    <w:rsid w:val="004C4107"/>
    <w:rsid w:val="004C4141"/>
    <w:rsid w:val="004C41CB"/>
    <w:rsid w:val="004C41D3"/>
    <w:rsid w:val="004C4245"/>
    <w:rsid w:val="004C4293"/>
    <w:rsid w:val="004C434C"/>
    <w:rsid w:val="004C43B3"/>
    <w:rsid w:val="004C44D0"/>
    <w:rsid w:val="004C4630"/>
    <w:rsid w:val="004C466C"/>
    <w:rsid w:val="004C46CB"/>
    <w:rsid w:val="004C4703"/>
    <w:rsid w:val="004C472B"/>
    <w:rsid w:val="004C47F5"/>
    <w:rsid w:val="004C4840"/>
    <w:rsid w:val="004C4849"/>
    <w:rsid w:val="004C4890"/>
    <w:rsid w:val="004C48FB"/>
    <w:rsid w:val="004C4929"/>
    <w:rsid w:val="004C496A"/>
    <w:rsid w:val="004C4984"/>
    <w:rsid w:val="004C4A97"/>
    <w:rsid w:val="004C4C33"/>
    <w:rsid w:val="004C4CA0"/>
    <w:rsid w:val="004C4D0F"/>
    <w:rsid w:val="004C4DBB"/>
    <w:rsid w:val="004C4E14"/>
    <w:rsid w:val="004C4E7F"/>
    <w:rsid w:val="004C4EA8"/>
    <w:rsid w:val="004C4F23"/>
    <w:rsid w:val="004C4F7F"/>
    <w:rsid w:val="004C5030"/>
    <w:rsid w:val="004C5069"/>
    <w:rsid w:val="004C510E"/>
    <w:rsid w:val="004C520C"/>
    <w:rsid w:val="004C52F1"/>
    <w:rsid w:val="004C5310"/>
    <w:rsid w:val="004C537A"/>
    <w:rsid w:val="004C537E"/>
    <w:rsid w:val="004C53FE"/>
    <w:rsid w:val="004C5527"/>
    <w:rsid w:val="004C552A"/>
    <w:rsid w:val="004C5609"/>
    <w:rsid w:val="004C567E"/>
    <w:rsid w:val="004C580B"/>
    <w:rsid w:val="004C5899"/>
    <w:rsid w:val="004C5949"/>
    <w:rsid w:val="004C59B3"/>
    <w:rsid w:val="004C5A02"/>
    <w:rsid w:val="004C5A4C"/>
    <w:rsid w:val="004C5ADF"/>
    <w:rsid w:val="004C5B91"/>
    <w:rsid w:val="004C5BA1"/>
    <w:rsid w:val="004C5C15"/>
    <w:rsid w:val="004C5C3D"/>
    <w:rsid w:val="004C5C99"/>
    <w:rsid w:val="004C5CD7"/>
    <w:rsid w:val="004C5EC1"/>
    <w:rsid w:val="004C5EE6"/>
    <w:rsid w:val="004C6018"/>
    <w:rsid w:val="004C60D5"/>
    <w:rsid w:val="004C6157"/>
    <w:rsid w:val="004C61E4"/>
    <w:rsid w:val="004C630B"/>
    <w:rsid w:val="004C6374"/>
    <w:rsid w:val="004C63BA"/>
    <w:rsid w:val="004C6403"/>
    <w:rsid w:val="004C6433"/>
    <w:rsid w:val="004C6447"/>
    <w:rsid w:val="004C6467"/>
    <w:rsid w:val="004C647A"/>
    <w:rsid w:val="004C6603"/>
    <w:rsid w:val="004C6748"/>
    <w:rsid w:val="004C67C7"/>
    <w:rsid w:val="004C6951"/>
    <w:rsid w:val="004C6A33"/>
    <w:rsid w:val="004C6C45"/>
    <w:rsid w:val="004C6C72"/>
    <w:rsid w:val="004C6D02"/>
    <w:rsid w:val="004C6EA7"/>
    <w:rsid w:val="004C6F6D"/>
    <w:rsid w:val="004C6F81"/>
    <w:rsid w:val="004C6F99"/>
    <w:rsid w:val="004C6FA1"/>
    <w:rsid w:val="004C6FC1"/>
    <w:rsid w:val="004C7025"/>
    <w:rsid w:val="004C705E"/>
    <w:rsid w:val="004C70A6"/>
    <w:rsid w:val="004C7102"/>
    <w:rsid w:val="004C7194"/>
    <w:rsid w:val="004C7197"/>
    <w:rsid w:val="004C71D6"/>
    <w:rsid w:val="004C71ED"/>
    <w:rsid w:val="004C737B"/>
    <w:rsid w:val="004C7392"/>
    <w:rsid w:val="004C743E"/>
    <w:rsid w:val="004C7469"/>
    <w:rsid w:val="004C7475"/>
    <w:rsid w:val="004C754F"/>
    <w:rsid w:val="004C7591"/>
    <w:rsid w:val="004C75F2"/>
    <w:rsid w:val="004C7610"/>
    <w:rsid w:val="004C7619"/>
    <w:rsid w:val="004C764E"/>
    <w:rsid w:val="004C7764"/>
    <w:rsid w:val="004C7810"/>
    <w:rsid w:val="004C7975"/>
    <w:rsid w:val="004C79DC"/>
    <w:rsid w:val="004C7A07"/>
    <w:rsid w:val="004C7AA1"/>
    <w:rsid w:val="004C7AB9"/>
    <w:rsid w:val="004C7B0F"/>
    <w:rsid w:val="004C7B21"/>
    <w:rsid w:val="004C7BD8"/>
    <w:rsid w:val="004C7BFA"/>
    <w:rsid w:val="004C7C3F"/>
    <w:rsid w:val="004C7CD4"/>
    <w:rsid w:val="004C7D3B"/>
    <w:rsid w:val="004C7EE9"/>
    <w:rsid w:val="004C7F87"/>
    <w:rsid w:val="004D0085"/>
    <w:rsid w:val="004D00C5"/>
    <w:rsid w:val="004D0245"/>
    <w:rsid w:val="004D0329"/>
    <w:rsid w:val="004D03B9"/>
    <w:rsid w:val="004D0444"/>
    <w:rsid w:val="004D04FD"/>
    <w:rsid w:val="004D0590"/>
    <w:rsid w:val="004D05BC"/>
    <w:rsid w:val="004D05D0"/>
    <w:rsid w:val="004D05F2"/>
    <w:rsid w:val="004D07E6"/>
    <w:rsid w:val="004D082A"/>
    <w:rsid w:val="004D085A"/>
    <w:rsid w:val="004D0877"/>
    <w:rsid w:val="004D0917"/>
    <w:rsid w:val="004D09CE"/>
    <w:rsid w:val="004D0A20"/>
    <w:rsid w:val="004D0B59"/>
    <w:rsid w:val="004D0BBA"/>
    <w:rsid w:val="004D0D7D"/>
    <w:rsid w:val="004D0DD0"/>
    <w:rsid w:val="004D0E78"/>
    <w:rsid w:val="004D0EC0"/>
    <w:rsid w:val="004D0ED1"/>
    <w:rsid w:val="004D0F0C"/>
    <w:rsid w:val="004D0F56"/>
    <w:rsid w:val="004D0F6E"/>
    <w:rsid w:val="004D0FC6"/>
    <w:rsid w:val="004D0FD0"/>
    <w:rsid w:val="004D1064"/>
    <w:rsid w:val="004D1066"/>
    <w:rsid w:val="004D10B5"/>
    <w:rsid w:val="004D10B7"/>
    <w:rsid w:val="004D1115"/>
    <w:rsid w:val="004D1278"/>
    <w:rsid w:val="004D13FC"/>
    <w:rsid w:val="004D140D"/>
    <w:rsid w:val="004D141C"/>
    <w:rsid w:val="004D1420"/>
    <w:rsid w:val="004D1480"/>
    <w:rsid w:val="004D14A7"/>
    <w:rsid w:val="004D14CA"/>
    <w:rsid w:val="004D1545"/>
    <w:rsid w:val="004D15B3"/>
    <w:rsid w:val="004D1633"/>
    <w:rsid w:val="004D16D4"/>
    <w:rsid w:val="004D1911"/>
    <w:rsid w:val="004D1A3A"/>
    <w:rsid w:val="004D1A3C"/>
    <w:rsid w:val="004D1AFB"/>
    <w:rsid w:val="004D1B99"/>
    <w:rsid w:val="004D1C92"/>
    <w:rsid w:val="004D1D01"/>
    <w:rsid w:val="004D1D4C"/>
    <w:rsid w:val="004D1EB8"/>
    <w:rsid w:val="004D1EF3"/>
    <w:rsid w:val="004D1F9D"/>
    <w:rsid w:val="004D20A6"/>
    <w:rsid w:val="004D2172"/>
    <w:rsid w:val="004D22D3"/>
    <w:rsid w:val="004D2415"/>
    <w:rsid w:val="004D24A4"/>
    <w:rsid w:val="004D2621"/>
    <w:rsid w:val="004D2656"/>
    <w:rsid w:val="004D26A5"/>
    <w:rsid w:val="004D26CF"/>
    <w:rsid w:val="004D27BE"/>
    <w:rsid w:val="004D285A"/>
    <w:rsid w:val="004D2915"/>
    <w:rsid w:val="004D2934"/>
    <w:rsid w:val="004D29C0"/>
    <w:rsid w:val="004D2A0E"/>
    <w:rsid w:val="004D2A15"/>
    <w:rsid w:val="004D2A5F"/>
    <w:rsid w:val="004D2AFA"/>
    <w:rsid w:val="004D2B50"/>
    <w:rsid w:val="004D2B60"/>
    <w:rsid w:val="004D2C35"/>
    <w:rsid w:val="004D2C5A"/>
    <w:rsid w:val="004D2C69"/>
    <w:rsid w:val="004D2C9F"/>
    <w:rsid w:val="004D2CC5"/>
    <w:rsid w:val="004D2CDE"/>
    <w:rsid w:val="004D2D4F"/>
    <w:rsid w:val="004D2DC9"/>
    <w:rsid w:val="004D2EC1"/>
    <w:rsid w:val="004D2F15"/>
    <w:rsid w:val="004D2FBC"/>
    <w:rsid w:val="004D2FD2"/>
    <w:rsid w:val="004D2FDA"/>
    <w:rsid w:val="004D3027"/>
    <w:rsid w:val="004D3135"/>
    <w:rsid w:val="004D31C5"/>
    <w:rsid w:val="004D31EA"/>
    <w:rsid w:val="004D3234"/>
    <w:rsid w:val="004D3241"/>
    <w:rsid w:val="004D329E"/>
    <w:rsid w:val="004D35E1"/>
    <w:rsid w:val="004D3606"/>
    <w:rsid w:val="004D3624"/>
    <w:rsid w:val="004D37EE"/>
    <w:rsid w:val="004D3835"/>
    <w:rsid w:val="004D395B"/>
    <w:rsid w:val="004D395C"/>
    <w:rsid w:val="004D3A23"/>
    <w:rsid w:val="004D3A70"/>
    <w:rsid w:val="004D3A82"/>
    <w:rsid w:val="004D3ACE"/>
    <w:rsid w:val="004D3B0B"/>
    <w:rsid w:val="004D3B28"/>
    <w:rsid w:val="004D3C48"/>
    <w:rsid w:val="004D3CCD"/>
    <w:rsid w:val="004D3E28"/>
    <w:rsid w:val="004D3E35"/>
    <w:rsid w:val="004D3E60"/>
    <w:rsid w:val="004D3F49"/>
    <w:rsid w:val="004D402C"/>
    <w:rsid w:val="004D40B5"/>
    <w:rsid w:val="004D415C"/>
    <w:rsid w:val="004D41A6"/>
    <w:rsid w:val="004D41D8"/>
    <w:rsid w:val="004D4342"/>
    <w:rsid w:val="004D4477"/>
    <w:rsid w:val="004D4488"/>
    <w:rsid w:val="004D44F3"/>
    <w:rsid w:val="004D4538"/>
    <w:rsid w:val="004D45A7"/>
    <w:rsid w:val="004D45CE"/>
    <w:rsid w:val="004D4626"/>
    <w:rsid w:val="004D4649"/>
    <w:rsid w:val="004D4672"/>
    <w:rsid w:val="004D46CD"/>
    <w:rsid w:val="004D46E9"/>
    <w:rsid w:val="004D484D"/>
    <w:rsid w:val="004D4966"/>
    <w:rsid w:val="004D49D1"/>
    <w:rsid w:val="004D49E4"/>
    <w:rsid w:val="004D4A0A"/>
    <w:rsid w:val="004D4A8A"/>
    <w:rsid w:val="004D4B0A"/>
    <w:rsid w:val="004D4B42"/>
    <w:rsid w:val="004D4B88"/>
    <w:rsid w:val="004D4BB0"/>
    <w:rsid w:val="004D4BD0"/>
    <w:rsid w:val="004D4D4E"/>
    <w:rsid w:val="004D4DEE"/>
    <w:rsid w:val="004D4EB9"/>
    <w:rsid w:val="004D4EE2"/>
    <w:rsid w:val="004D4F4A"/>
    <w:rsid w:val="004D5012"/>
    <w:rsid w:val="004D511E"/>
    <w:rsid w:val="004D515D"/>
    <w:rsid w:val="004D5166"/>
    <w:rsid w:val="004D51CB"/>
    <w:rsid w:val="004D52FE"/>
    <w:rsid w:val="004D552F"/>
    <w:rsid w:val="004D55F4"/>
    <w:rsid w:val="004D56D4"/>
    <w:rsid w:val="004D5708"/>
    <w:rsid w:val="004D570D"/>
    <w:rsid w:val="004D5726"/>
    <w:rsid w:val="004D573F"/>
    <w:rsid w:val="004D5856"/>
    <w:rsid w:val="004D586C"/>
    <w:rsid w:val="004D587F"/>
    <w:rsid w:val="004D5881"/>
    <w:rsid w:val="004D58E7"/>
    <w:rsid w:val="004D5A14"/>
    <w:rsid w:val="004D5A8C"/>
    <w:rsid w:val="004D5C2C"/>
    <w:rsid w:val="004D5CDF"/>
    <w:rsid w:val="004D5DA3"/>
    <w:rsid w:val="004D5DED"/>
    <w:rsid w:val="004D5E17"/>
    <w:rsid w:val="004D5ECE"/>
    <w:rsid w:val="004D5F01"/>
    <w:rsid w:val="004D5F0D"/>
    <w:rsid w:val="004D5FC7"/>
    <w:rsid w:val="004D6016"/>
    <w:rsid w:val="004D6142"/>
    <w:rsid w:val="004D6236"/>
    <w:rsid w:val="004D6237"/>
    <w:rsid w:val="004D6276"/>
    <w:rsid w:val="004D6285"/>
    <w:rsid w:val="004D628E"/>
    <w:rsid w:val="004D631A"/>
    <w:rsid w:val="004D6389"/>
    <w:rsid w:val="004D63D3"/>
    <w:rsid w:val="004D6412"/>
    <w:rsid w:val="004D64C0"/>
    <w:rsid w:val="004D64E6"/>
    <w:rsid w:val="004D6583"/>
    <w:rsid w:val="004D65B3"/>
    <w:rsid w:val="004D65DE"/>
    <w:rsid w:val="004D6670"/>
    <w:rsid w:val="004D6680"/>
    <w:rsid w:val="004D6684"/>
    <w:rsid w:val="004D6699"/>
    <w:rsid w:val="004D66CC"/>
    <w:rsid w:val="004D66D7"/>
    <w:rsid w:val="004D671B"/>
    <w:rsid w:val="004D67F0"/>
    <w:rsid w:val="004D6871"/>
    <w:rsid w:val="004D6959"/>
    <w:rsid w:val="004D6A47"/>
    <w:rsid w:val="004D6A87"/>
    <w:rsid w:val="004D6A97"/>
    <w:rsid w:val="004D6BA3"/>
    <w:rsid w:val="004D6C0B"/>
    <w:rsid w:val="004D6D6E"/>
    <w:rsid w:val="004D6D87"/>
    <w:rsid w:val="004D6DD7"/>
    <w:rsid w:val="004D6E1B"/>
    <w:rsid w:val="004D6EC4"/>
    <w:rsid w:val="004D6FA1"/>
    <w:rsid w:val="004D6FB6"/>
    <w:rsid w:val="004D6FBE"/>
    <w:rsid w:val="004D71C1"/>
    <w:rsid w:val="004D71FF"/>
    <w:rsid w:val="004D72C9"/>
    <w:rsid w:val="004D73E2"/>
    <w:rsid w:val="004D7443"/>
    <w:rsid w:val="004D748F"/>
    <w:rsid w:val="004D7491"/>
    <w:rsid w:val="004D7507"/>
    <w:rsid w:val="004D7562"/>
    <w:rsid w:val="004D75DB"/>
    <w:rsid w:val="004D7739"/>
    <w:rsid w:val="004D77BB"/>
    <w:rsid w:val="004D77D6"/>
    <w:rsid w:val="004D7829"/>
    <w:rsid w:val="004D7862"/>
    <w:rsid w:val="004D787B"/>
    <w:rsid w:val="004D7883"/>
    <w:rsid w:val="004D78A3"/>
    <w:rsid w:val="004D793D"/>
    <w:rsid w:val="004D7976"/>
    <w:rsid w:val="004D7979"/>
    <w:rsid w:val="004D79EE"/>
    <w:rsid w:val="004D79F9"/>
    <w:rsid w:val="004D7A80"/>
    <w:rsid w:val="004D7A93"/>
    <w:rsid w:val="004D7AC6"/>
    <w:rsid w:val="004D7B7E"/>
    <w:rsid w:val="004D7C98"/>
    <w:rsid w:val="004D7CAB"/>
    <w:rsid w:val="004D7CCA"/>
    <w:rsid w:val="004D7D66"/>
    <w:rsid w:val="004D7DEB"/>
    <w:rsid w:val="004D7E7D"/>
    <w:rsid w:val="004D7EFB"/>
    <w:rsid w:val="004E000F"/>
    <w:rsid w:val="004E007E"/>
    <w:rsid w:val="004E00FC"/>
    <w:rsid w:val="004E013F"/>
    <w:rsid w:val="004E01A1"/>
    <w:rsid w:val="004E020E"/>
    <w:rsid w:val="004E02E9"/>
    <w:rsid w:val="004E0362"/>
    <w:rsid w:val="004E03B6"/>
    <w:rsid w:val="004E042D"/>
    <w:rsid w:val="004E0488"/>
    <w:rsid w:val="004E0615"/>
    <w:rsid w:val="004E06DE"/>
    <w:rsid w:val="004E06E1"/>
    <w:rsid w:val="004E0704"/>
    <w:rsid w:val="004E070D"/>
    <w:rsid w:val="004E0861"/>
    <w:rsid w:val="004E094F"/>
    <w:rsid w:val="004E0A40"/>
    <w:rsid w:val="004E0A78"/>
    <w:rsid w:val="004E0B55"/>
    <w:rsid w:val="004E0BE2"/>
    <w:rsid w:val="004E0C9D"/>
    <w:rsid w:val="004E0CA1"/>
    <w:rsid w:val="004E0CDD"/>
    <w:rsid w:val="004E0D27"/>
    <w:rsid w:val="004E0D3D"/>
    <w:rsid w:val="004E0E46"/>
    <w:rsid w:val="004E0EAC"/>
    <w:rsid w:val="004E1017"/>
    <w:rsid w:val="004E1087"/>
    <w:rsid w:val="004E1110"/>
    <w:rsid w:val="004E1248"/>
    <w:rsid w:val="004E12C5"/>
    <w:rsid w:val="004E1350"/>
    <w:rsid w:val="004E14C0"/>
    <w:rsid w:val="004E1610"/>
    <w:rsid w:val="004E1684"/>
    <w:rsid w:val="004E1732"/>
    <w:rsid w:val="004E17BA"/>
    <w:rsid w:val="004E186E"/>
    <w:rsid w:val="004E18AA"/>
    <w:rsid w:val="004E198F"/>
    <w:rsid w:val="004E1A20"/>
    <w:rsid w:val="004E1A4B"/>
    <w:rsid w:val="004E1A83"/>
    <w:rsid w:val="004E1A95"/>
    <w:rsid w:val="004E1B6D"/>
    <w:rsid w:val="004E1BB8"/>
    <w:rsid w:val="004E1BBF"/>
    <w:rsid w:val="004E1BC5"/>
    <w:rsid w:val="004E1D20"/>
    <w:rsid w:val="004E1D81"/>
    <w:rsid w:val="004E1DB1"/>
    <w:rsid w:val="004E1DC8"/>
    <w:rsid w:val="004E1F01"/>
    <w:rsid w:val="004E1F38"/>
    <w:rsid w:val="004E1F6A"/>
    <w:rsid w:val="004E1FBA"/>
    <w:rsid w:val="004E1FE2"/>
    <w:rsid w:val="004E1FEC"/>
    <w:rsid w:val="004E203B"/>
    <w:rsid w:val="004E215D"/>
    <w:rsid w:val="004E2177"/>
    <w:rsid w:val="004E22F8"/>
    <w:rsid w:val="004E2304"/>
    <w:rsid w:val="004E233C"/>
    <w:rsid w:val="004E23F0"/>
    <w:rsid w:val="004E23FC"/>
    <w:rsid w:val="004E24A9"/>
    <w:rsid w:val="004E24E7"/>
    <w:rsid w:val="004E2526"/>
    <w:rsid w:val="004E2554"/>
    <w:rsid w:val="004E2610"/>
    <w:rsid w:val="004E26DF"/>
    <w:rsid w:val="004E277E"/>
    <w:rsid w:val="004E2796"/>
    <w:rsid w:val="004E28EF"/>
    <w:rsid w:val="004E292E"/>
    <w:rsid w:val="004E2999"/>
    <w:rsid w:val="004E2A74"/>
    <w:rsid w:val="004E2AFE"/>
    <w:rsid w:val="004E2B1B"/>
    <w:rsid w:val="004E2B2C"/>
    <w:rsid w:val="004E2B9E"/>
    <w:rsid w:val="004E2BCF"/>
    <w:rsid w:val="004E2C2B"/>
    <w:rsid w:val="004E2C5B"/>
    <w:rsid w:val="004E2CAB"/>
    <w:rsid w:val="004E2CCD"/>
    <w:rsid w:val="004E2D1D"/>
    <w:rsid w:val="004E2D5A"/>
    <w:rsid w:val="004E2D94"/>
    <w:rsid w:val="004E2E21"/>
    <w:rsid w:val="004E2E2C"/>
    <w:rsid w:val="004E2E76"/>
    <w:rsid w:val="004E2FA1"/>
    <w:rsid w:val="004E3005"/>
    <w:rsid w:val="004E3093"/>
    <w:rsid w:val="004E30D9"/>
    <w:rsid w:val="004E325D"/>
    <w:rsid w:val="004E329B"/>
    <w:rsid w:val="004E32BE"/>
    <w:rsid w:val="004E32D2"/>
    <w:rsid w:val="004E32DB"/>
    <w:rsid w:val="004E32E8"/>
    <w:rsid w:val="004E33F1"/>
    <w:rsid w:val="004E3648"/>
    <w:rsid w:val="004E3793"/>
    <w:rsid w:val="004E3800"/>
    <w:rsid w:val="004E399D"/>
    <w:rsid w:val="004E3A34"/>
    <w:rsid w:val="004E3AE2"/>
    <w:rsid w:val="004E3BD1"/>
    <w:rsid w:val="004E3C24"/>
    <w:rsid w:val="004E3CE0"/>
    <w:rsid w:val="004E3D56"/>
    <w:rsid w:val="004E3D60"/>
    <w:rsid w:val="004E3DCA"/>
    <w:rsid w:val="004E3DEB"/>
    <w:rsid w:val="004E3E2C"/>
    <w:rsid w:val="004E3EB0"/>
    <w:rsid w:val="004E3F09"/>
    <w:rsid w:val="004E3F2E"/>
    <w:rsid w:val="004E3F7F"/>
    <w:rsid w:val="004E3F90"/>
    <w:rsid w:val="004E3FA1"/>
    <w:rsid w:val="004E3FC4"/>
    <w:rsid w:val="004E40B3"/>
    <w:rsid w:val="004E40F4"/>
    <w:rsid w:val="004E410C"/>
    <w:rsid w:val="004E4209"/>
    <w:rsid w:val="004E4363"/>
    <w:rsid w:val="004E447D"/>
    <w:rsid w:val="004E4585"/>
    <w:rsid w:val="004E46C9"/>
    <w:rsid w:val="004E46F2"/>
    <w:rsid w:val="004E46F4"/>
    <w:rsid w:val="004E4792"/>
    <w:rsid w:val="004E483D"/>
    <w:rsid w:val="004E48A2"/>
    <w:rsid w:val="004E492E"/>
    <w:rsid w:val="004E4945"/>
    <w:rsid w:val="004E4B1B"/>
    <w:rsid w:val="004E4D86"/>
    <w:rsid w:val="004E4D9A"/>
    <w:rsid w:val="004E4DAD"/>
    <w:rsid w:val="004E4E0F"/>
    <w:rsid w:val="004E4E13"/>
    <w:rsid w:val="004E4E74"/>
    <w:rsid w:val="004E4E85"/>
    <w:rsid w:val="004E4F16"/>
    <w:rsid w:val="004E4FFE"/>
    <w:rsid w:val="004E5020"/>
    <w:rsid w:val="004E50CB"/>
    <w:rsid w:val="004E52F4"/>
    <w:rsid w:val="004E5312"/>
    <w:rsid w:val="004E532C"/>
    <w:rsid w:val="004E533F"/>
    <w:rsid w:val="004E545E"/>
    <w:rsid w:val="004E547D"/>
    <w:rsid w:val="004E54D8"/>
    <w:rsid w:val="004E5504"/>
    <w:rsid w:val="004E5598"/>
    <w:rsid w:val="004E55C4"/>
    <w:rsid w:val="004E56C8"/>
    <w:rsid w:val="004E578D"/>
    <w:rsid w:val="004E5872"/>
    <w:rsid w:val="004E5891"/>
    <w:rsid w:val="004E589D"/>
    <w:rsid w:val="004E58E4"/>
    <w:rsid w:val="004E5957"/>
    <w:rsid w:val="004E596C"/>
    <w:rsid w:val="004E5AEC"/>
    <w:rsid w:val="004E5B5B"/>
    <w:rsid w:val="004E5BF6"/>
    <w:rsid w:val="004E5C4A"/>
    <w:rsid w:val="004E5CAB"/>
    <w:rsid w:val="004E5D3E"/>
    <w:rsid w:val="004E5E2D"/>
    <w:rsid w:val="004E5E94"/>
    <w:rsid w:val="004E5ED6"/>
    <w:rsid w:val="004E5F23"/>
    <w:rsid w:val="004E5F49"/>
    <w:rsid w:val="004E5F88"/>
    <w:rsid w:val="004E5FAF"/>
    <w:rsid w:val="004E5FFE"/>
    <w:rsid w:val="004E6046"/>
    <w:rsid w:val="004E605C"/>
    <w:rsid w:val="004E6066"/>
    <w:rsid w:val="004E609B"/>
    <w:rsid w:val="004E60E7"/>
    <w:rsid w:val="004E6115"/>
    <w:rsid w:val="004E6175"/>
    <w:rsid w:val="004E617C"/>
    <w:rsid w:val="004E618C"/>
    <w:rsid w:val="004E6224"/>
    <w:rsid w:val="004E6257"/>
    <w:rsid w:val="004E63DC"/>
    <w:rsid w:val="004E6402"/>
    <w:rsid w:val="004E652C"/>
    <w:rsid w:val="004E65AC"/>
    <w:rsid w:val="004E6649"/>
    <w:rsid w:val="004E67CD"/>
    <w:rsid w:val="004E68C6"/>
    <w:rsid w:val="004E6A0B"/>
    <w:rsid w:val="004E6EAF"/>
    <w:rsid w:val="004E6EF5"/>
    <w:rsid w:val="004E6F2F"/>
    <w:rsid w:val="004E6F39"/>
    <w:rsid w:val="004E6F67"/>
    <w:rsid w:val="004E700B"/>
    <w:rsid w:val="004E7070"/>
    <w:rsid w:val="004E7085"/>
    <w:rsid w:val="004E71D7"/>
    <w:rsid w:val="004E722B"/>
    <w:rsid w:val="004E72A5"/>
    <w:rsid w:val="004E72AB"/>
    <w:rsid w:val="004E72BB"/>
    <w:rsid w:val="004E7324"/>
    <w:rsid w:val="004E7384"/>
    <w:rsid w:val="004E73D6"/>
    <w:rsid w:val="004E740C"/>
    <w:rsid w:val="004E74CA"/>
    <w:rsid w:val="004E7549"/>
    <w:rsid w:val="004E7558"/>
    <w:rsid w:val="004E75A0"/>
    <w:rsid w:val="004E7640"/>
    <w:rsid w:val="004E766F"/>
    <w:rsid w:val="004E76B1"/>
    <w:rsid w:val="004E76B8"/>
    <w:rsid w:val="004E777B"/>
    <w:rsid w:val="004E7797"/>
    <w:rsid w:val="004E781D"/>
    <w:rsid w:val="004E783E"/>
    <w:rsid w:val="004E7928"/>
    <w:rsid w:val="004E7A08"/>
    <w:rsid w:val="004E7A6E"/>
    <w:rsid w:val="004E7B06"/>
    <w:rsid w:val="004E7B6B"/>
    <w:rsid w:val="004E7B9B"/>
    <w:rsid w:val="004E7BC5"/>
    <w:rsid w:val="004E7C4B"/>
    <w:rsid w:val="004E7CFC"/>
    <w:rsid w:val="004E7D6F"/>
    <w:rsid w:val="004E7E3C"/>
    <w:rsid w:val="004E7E6D"/>
    <w:rsid w:val="004E7EA5"/>
    <w:rsid w:val="004F0032"/>
    <w:rsid w:val="004F0045"/>
    <w:rsid w:val="004F00A7"/>
    <w:rsid w:val="004F00BA"/>
    <w:rsid w:val="004F00F5"/>
    <w:rsid w:val="004F0142"/>
    <w:rsid w:val="004F021C"/>
    <w:rsid w:val="004F0348"/>
    <w:rsid w:val="004F0387"/>
    <w:rsid w:val="004F04C4"/>
    <w:rsid w:val="004F053B"/>
    <w:rsid w:val="004F055A"/>
    <w:rsid w:val="004F055D"/>
    <w:rsid w:val="004F05BB"/>
    <w:rsid w:val="004F05C1"/>
    <w:rsid w:val="004F05DB"/>
    <w:rsid w:val="004F060C"/>
    <w:rsid w:val="004F068B"/>
    <w:rsid w:val="004F06AB"/>
    <w:rsid w:val="004F06F3"/>
    <w:rsid w:val="004F0713"/>
    <w:rsid w:val="004F0725"/>
    <w:rsid w:val="004F077B"/>
    <w:rsid w:val="004F088C"/>
    <w:rsid w:val="004F08B1"/>
    <w:rsid w:val="004F08DD"/>
    <w:rsid w:val="004F08EE"/>
    <w:rsid w:val="004F09B6"/>
    <w:rsid w:val="004F09D8"/>
    <w:rsid w:val="004F09E3"/>
    <w:rsid w:val="004F0A4E"/>
    <w:rsid w:val="004F0A7A"/>
    <w:rsid w:val="004F0BAF"/>
    <w:rsid w:val="004F0BCE"/>
    <w:rsid w:val="004F0C67"/>
    <w:rsid w:val="004F0CC3"/>
    <w:rsid w:val="004F0CD2"/>
    <w:rsid w:val="004F0CDC"/>
    <w:rsid w:val="004F0EAC"/>
    <w:rsid w:val="004F0EF9"/>
    <w:rsid w:val="004F0F04"/>
    <w:rsid w:val="004F0F17"/>
    <w:rsid w:val="004F0F45"/>
    <w:rsid w:val="004F0F91"/>
    <w:rsid w:val="004F1016"/>
    <w:rsid w:val="004F1156"/>
    <w:rsid w:val="004F1218"/>
    <w:rsid w:val="004F122F"/>
    <w:rsid w:val="004F1292"/>
    <w:rsid w:val="004F13AA"/>
    <w:rsid w:val="004F13FC"/>
    <w:rsid w:val="004F14DD"/>
    <w:rsid w:val="004F14FF"/>
    <w:rsid w:val="004F156A"/>
    <w:rsid w:val="004F1586"/>
    <w:rsid w:val="004F179C"/>
    <w:rsid w:val="004F1909"/>
    <w:rsid w:val="004F19C9"/>
    <w:rsid w:val="004F1AA6"/>
    <w:rsid w:val="004F1B3F"/>
    <w:rsid w:val="004F1B65"/>
    <w:rsid w:val="004F1CD2"/>
    <w:rsid w:val="004F1CE7"/>
    <w:rsid w:val="004F1D24"/>
    <w:rsid w:val="004F1D9A"/>
    <w:rsid w:val="004F1DBF"/>
    <w:rsid w:val="004F1EE4"/>
    <w:rsid w:val="004F1F1C"/>
    <w:rsid w:val="004F1F1F"/>
    <w:rsid w:val="004F205E"/>
    <w:rsid w:val="004F20B9"/>
    <w:rsid w:val="004F2164"/>
    <w:rsid w:val="004F218A"/>
    <w:rsid w:val="004F218C"/>
    <w:rsid w:val="004F2193"/>
    <w:rsid w:val="004F2242"/>
    <w:rsid w:val="004F2243"/>
    <w:rsid w:val="004F235B"/>
    <w:rsid w:val="004F2397"/>
    <w:rsid w:val="004F241E"/>
    <w:rsid w:val="004F241F"/>
    <w:rsid w:val="004F2442"/>
    <w:rsid w:val="004F2455"/>
    <w:rsid w:val="004F24E0"/>
    <w:rsid w:val="004F25BB"/>
    <w:rsid w:val="004F2628"/>
    <w:rsid w:val="004F2642"/>
    <w:rsid w:val="004F2645"/>
    <w:rsid w:val="004F268C"/>
    <w:rsid w:val="004F2706"/>
    <w:rsid w:val="004F27A0"/>
    <w:rsid w:val="004F283F"/>
    <w:rsid w:val="004F2859"/>
    <w:rsid w:val="004F287D"/>
    <w:rsid w:val="004F2885"/>
    <w:rsid w:val="004F28CE"/>
    <w:rsid w:val="004F2941"/>
    <w:rsid w:val="004F2964"/>
    <w:rsid w:val="004F29B4"/>
    <w:rsid w:val="004F2B0B"/>
    <w:rsid w:val="004F2B71"/>
    <w:rsid w:val="004F2B80"/>
    <w:rsid w:val="004F2C2E"/>
    <w:rsid w:val="004F2C82"/>
    <w:rsid w:val="004F2C9B"/>
    <w:rsid w:val="004F2CEE"/>
    <w:rsid w:val="004F2E0A"/>
    <w:rsid w:val="004F2E82"/>
    <w:rsid w:val="004F2F57"/>
    <w:rsid w:val="004F30EA"/>
    <w:rsid w:val="004F3124"/>
    <w:rsid w:val="004F317B"/>
    <w:rsid w:val="004F3192"/>
    <w:rsid w:val="004F31AF"/>
    <w:rsid w:val="004F31C2"/>
    <w:rsid w:val="004F3253"/>
    <w:rsid w:val="004F3291"/>
    <w:rsid w:val="004F32D8"/>
    <w:rsid w:val="004F338B"/>
    <w:rsid w:val="004F339C"/>
    <w:rsid w:val="004F33AE"/>
    <w:rsid w:val="004F33E7"/>
    <w:rsid w:val="004F33F3"/>
    <w:rsid w:val="004F3496"/>
    <w:rsid w:val="004F3532"/>
    <w:rsid w:val="004F359D"/>
    <w:rsid w:val="004F360C"/>
    <w:rsid w:val="004F3611"/>
    <w:rsid w:val="004F36FC"/>
    <w:rsid w:val="004F3796"/>
    <w:rsid w:val="004F3838"/>
    <w:rsid w:val="004F386E"/>
    <w:rsid w:val="004F3901"/>
    <w:rsid w:val="004F392B"/>
    <w:rsid w:val="004F3ACC"/>
    <w:rsid w:val="004F3C1A"/>
    <w:rsid w:val="004F3C9E"/>
    <w:rsid w:val="004F3E5D"/>
    <w:rsid w:val="004F3E91"/>
    <w:rsid w:val="004F3F1A"/>
    <w:rsid w:val="004F3F24"/>
    <w:rsid w:val="004F3F5C"/>
    <w:rsid w:val="004F3FD3"/>
    <w:rsid w:val="004F4030"/>
    <w:rsid w:val="004F407B"/>
    <w:rsid w:val="004F4167"/>
    <w:rsid w:val="004F423B"/>
    <w:rsid w:val="004F434F"/>
    <w:rsid w:val="004F4363"/>
    <w:rsid w:val="004F436F"/>
    <w:rsid w:val="004F43DE"/>
    <w:rsid w:val="004F4518"/>
    <w:rsid w:val="004F45EB"/>
    <w:rsid w:val="004F468D"/>
    <w:rsid w:val="004F4695"/>
    <w:rsid w:val="004F4705"/>
    <w:rsid w:val="004F4737"/>
    <w:rsid w:val="004F4739"/>
    <w:rsid w:val="004F4786"/>
    <w:rsid w:val="004F47EE"/>
    <w:rsid w:val="004F481F"/>
    <w:rsid w:val="004F486E"/>
    <w:rsid w:val="004F48BA"/>
    <w:rsid w:val="004F48F9"/>
    <w:rsid w:val="004F4905"/>
    <w:rsid w:val="004F4913"/>
    <w:rsid w:val="004F49EA"/>
    <w:rsid w:val="004F4A8A"/>
    <w:rsid w:val="004F4BDC"/>
    <w:rsid w:val="004F4D59"/>
    <w:rsid w:val="004F4E3C"/>
    <w:rsid w:val="004F4E6A"/>
    <w:rsid w:val="004F4EED"/>
    <w:rsid w:val="004F4FAF"/>
    <w:rsid w:val="004F4FB8"/>
    <w:rsid w:val="004F4FF7"/>
    <w:rsid w:val="004F500C"/>
    <w:rsid w:val="004F5053"/>
    <w:rsid w:val="004F50C7"/>
    <w:rsid w:val="004F525E"/>
    <w:rsid w:val="004F52DA"/>
    <w:rsid w:val="004F52EC"/>
    <w:rsid w:val="004F53B4"/>
    <w:rsid w:val="004F53BC"/>
    <w:rsid w:val="004F5429"/>
    <w:rsid w:val="004F553D"/>
    <w:rsid w:val="004F55DE"/>
    <w:rsid w:val="004F5844"/>
    <w:rsid w:val="004F5904"/>
    <w:rsid w:val="004F5972"/>
    <w:rsid w:val="004F5985"/>
    <w:rsid w:val="004F59CD"/>
    <w:rsid w:val="004F59D1"/>
    <w:rsid w:val="004F5A61"/>
    <w:rsid w:val="004F5A92"/>
    <w:rsid w:val="004F5AE6"/>
    <w:rsid w:val="004F5BA9"/>
    <w:rsid w:val="004F5BB8"/>
    <w:rsid w:val="004F5CC6"/>
    <w:rsid w:val="004F5CF4"/>
    <w:rsid w:val="004F5E1B"/>
    <w:rsid w:val="004F5EDA"/>
    <w:rsid w:val="004F5EDC"/>
    <w:rsid w:val="004F5EF2"/>
    <w:rsid w:val="004F5F25"/>
    <w:rsid w:val="004F6033"/>
    <w:rsid w:val="004F6044"/>
    <w:rsid w:val="004F6064"/>
    <w:rsid w:val="004F60FB"/>
    <w:rsid w:val="004F6185"/>
    <w:rsid w:val="004F6282"/>
    <w:rsid w:val="004F62C7"/>
    <w:rsid w:val="004F632E"/>
    <w:rsid w:val="004F633B"/>
    <w:rsid w:val="004F6361"/>
    <w:rsid w:val="004F636D"/>
    <w:rsid w:val="004F645A"/>
    <w:rsid w:val="004F6590"/>
    <w:rsid w:val="004F6654"/>
    <w:rsid w:val="004F666E"/>
    <w:rsid w:val="004F6685"/>
    <w:rsid w:val="004F6723"/>
    <w:rsid w:val="004F676C"/>
    <w:rsid w:val="004F6846"/>
    <w:rsid w:val="004F685A"/>
    <w:rsid w:val="004F69D8"/>
    <w:rsid w:val="004F6A6F"/>
    <w:rsid w:val="004F6B12"/>
    <w:rsid w:val="004F6BCB"/>
    <w:rsid w:val="004F6C7F"/>
    <w:rsid w:val="004F6C90"/>
    <w:rsid w:val="004F6DD0"/>
    <w:rsid w:val="004F6E30"/>
    <w:rsid w:val="004F6E5E"/>
    <w:rsid w:val="004F6EAA"/>
    <w:rsid w:val="004F6F1E"/>
    <w:rsid w:val="004F6F3C"/>
    <w:rsid w:val="004F6F55"/>
    <w:rsid w:val="004F700A"/>
    <w:rsid w:val="004F701D"/>
    <w:rsid w:val="004F709B"/>
    <w:rsid w:val="004F709D"/>
    <w:rsid w:val="004F70AF"/>
    <w:rsid w:val="004F70E0"/>
    <w:rsid w:val="004F712D"/>
    <w:rsid w:val="004F716D"/>
    <w:rsid w:val="004F71D9"/>
    <w:rsid w:val="004F7229"/>
    <w:rsid w:val="004F7233"/>
    <w:rsid w:val="004F7236"/>
    <w:rsid w:val="004F7287"/>
    <w:rsid w:val="004F72DF"/>
    <w:rsid w:val="004F72E1"/>
    <w:rsid w:val="004F7349"/>
    <w:rsid w:val="004F7386"/>
    <w:rsid w:val="004F740C"/>
    <w:rsid w:val="004F74BC"/>
    <w:rsid w:val="004F74DC"/>
    <w:rsid w:val="004F7510"/>
    <w:rsid w:val="004F754A"/>
    <w:rsid w:val="004F75D4"/>
    <w:rsid w:val="004F761F"/>
    <w:rsid w:val="004F765B"/>
    <w:rsid w:val="004F7696"/>
    <w:rsid w:val="004F7840"/>
    <w:rsid w:val="004F785D"/>
    <w:rsid w:val="004F79C9"/>
    <w:rsid w:val="004F7A52"/>
    <w:rsid w:val="004F7A66"/>
    <w:rsid w:val="004F7B23"/>
    <w:rsid w:val="004F7C7F"/>
    <w:rsid w:val="004F7CA3"/>
    <w:rsid w:val="004F7CC3"/>
    <w:rsid w:val="004F7CC8"/>
    <w:rsid w:val="004F7DF6"/>
    <w:rsid w:val="004F7E3D"/>
    <w:rsid w:val="004F7E70"/>
    <w:rsid w:val="004F7F64"/>
    <w:rsid w:val="004F7F96"/>
    <w:rsid w:val="004F7F97"/>
    <w:rsid w:val="004F7FEB"/>
    <w:rsid w:val="00500125"/>
    <w:rsid w:val="00500141"/>
    <w:rsid w:val="005001B2"/>
    <w:rsid w:val="0050026F"/>
    <w:rsid w:val="00500280"/>
    <w:rsid w:val="0050029B"/>
    <w:rsid w:val="005002E1"/>
    <w:rsid w:val="00500393"/>
    <w:rsid w:val="00500420"/>
    <w:rsid w:val="00500434"/>
    <w:rsid w:val="00500447"/>
    <w:rsid w:val="00500562"/>
    <w:rsid w:val="00500649"/>
    <w:rsid w:val="005006AA"/>
    <w:rsid w:val="005006BC"/>
    <w:rsid w:val="005007DD"/>
    <w:rsid w:val="005008E4"/>
    <w:rsid w:val="0050090E"/>
    <w:rsid w:val="00500924"/>
    <w:rsid w:val="005009E2"/>
    <w:rsid w:val="005009F5"/>
    <w:rsid w:val="00500A8F"/>
    <w:rsid w:val="00500B07"/>
    <w:rsid w:val="00500E46"/>
    <w:rsid w:val="00500E54"/>
    <w:rsid w:val="00500E66"/>
    <w:rsid w:val="00500EA5"/>
    <w:rsid w:val="00500FB0"/>
    <w:rsid w:val="00501000"/>
    <w:rsid w:val="00501077"/>
    <w:rsid w:val="00501092"/>
    <w:rsid w:val="005010EC"/>
    <w:rsid w:val="005010EF"/>
    <w:rsid w:val="00501202"/>
    <w:rsid w:val="00501252"/>
    <w:rsid w:val="005012A2"/>
    <w:rsid w:val="00501311"/>
    <w:rsid w:val="0050134E"/>
    <w:rsid w:val="00501414"/>
    <w:rsid w:val="0050145C"/>
    <w:rsid w:val="005014B3"/>
    <w:rsid w:val="005014BD"/>
    <w:rsid w:val="0050157F"/>
    <w:rsid w:val="00501667"/>
    <w:rsid w:val="005016CC"/>
    <w:rsid w:val="005016EC"/>
    <w:rsid w:val="0050184A"/>
    <w:rsid w:val="005018B1"/>
    <w:rsid w:val="005018D7"/>
    <w:rsid w:val="005019B6"/>
    <w:rsid w:val="005019F5"/>
    <w:rsid w:val="00501A5D"/>
    <w:rsid w:val="00501B9E"/>
    <w:rsid w:val="00501BBA"/>
    <w:rsid w:val="00501BC0"/>
    <w:rsid w:val="00501C1D"/>
    <w:rsid w:val="00501C25"/>
    <w:rsid w:val="00501CF7"/>
    <w:rsid w:val="00501F8F"/>
    <w:rsid w:val="0050205D"/>
    <w:rsid w:val="005021A6"/>
    <w:rsid w:val="00502290"/>
    <w:rsid w:val="005022BA"/>
    <w:rsid w:val="005022D4"/>
    <w:rsid w:val="005022F0"/>
    <w:rsid w:val="005022F4"/>
    <w:rsid w:val="005024CE"/>
    <w:rsid w:val="0050257F"/>
    <w:rsid w:val="005025C8"/>
    <w:rsid w:val="0050265E"/>
    <w:rsid w:val="005026A8"/>
    <w:rsid w:val="005026AF"/>
    <w:rsid w:val="005026C8"/>
    <w:rsid w:val="00502778"/>
    <w:rsid w:val="005027BA"/>
    <w:rsid w:val="0050288E"/>
    <w:rsid w:val="00502982"/>
    <w:rsid w:val="00502993"/>
    <w:rsid w:val="00502B04"/>
    <w:rsid w:val="00502CDB"/>
    <w:rsid w:val="00502D7E"/>
    <w:rsid w:val="00502DB2"/>
    <w:rsid w:val="00502DE4"/>
    <w:rsid w:val="00502E44"/>
    <w:rsid w:val="00502FA9"/>
    <w:rsid w:val="0050302F"/>
    <w:rsid w:val="00503036"/>
    <w:rsid w:val="0050307E"/>
    <w:rsid w:val="005030C3"/>
    <w:rsid w:val="005030E5"/>
    <w:rsid w:val="005030F3"/>
    <w:rsid w:val="00503189"/>
    <w:rsid w:val="00503274"/>
    <w:rsid w:val="0050330E"/>
    <w:rsid w:val="005033B2"/>
    <w:rsid w:val="00503427"/>
    <w:rsid w:val="00503564"/>
    <w:rsid w:val="00503655"/>
    <w:rsid w:val="005036BE"/>
    <w:rsid w:val="00503721"/>
    <w:rsid w:val="00503725"/>
    <w:rsid w:val="00503797"/>
    <w:rsid w:val="005037B1"/>
    <w:rsid w:val="005037DF"/>
    <w:rsid w:val="00503889"/>
    <w:rsid w:val="0050389B"/>
    <w:rsid w:val="005038FA"/>
    <w:rsid w:val="0050392F"/>
    <w:rsid w:val="005039C5"/>
    <w:rsid w:val="00503B43"/>
    <w:rsid w:val="00503BC5"/>
    <w:rsid w:val="00503CB7"/>
    <w:rsid w:val="00503CD2"/>
    <w:rsid w:val="00503D50"/>
    <w:rsid w:val="00503D5E"/>
    <w:rsid w:val="00503E2A"/>
    <w:rsid w:val="00503E78"/>
    <w:rsid w:val="00503F1B"/>
    <w:rsid w:val="00503F1D"/>
    <w:rsid w:val="00503F6C"/>
    <w:rsid w:val="0050402A"/>
    <w:rsid w:val="005041D1"/>
    <w:rsid w:val="00504236"/>
    <w:rsid w:val="00504302"/>
    <w:rsid w:val="0050437D"/>
    <w:rsid w:val="005044AB"/>
    <w:rsid w:val="0050455B"/>
    <w:rsid w:val="00504576"/>
    <w:rsid w:val="0050461C"/>
    <w:rsid w:val="00504631"/>
    <w:rsid w:val="00504656"/>
    <w:rsid w:val="00504704"/>
    <w:rsid w:val="00504797"/>
    <w:rsid w:val="005047F1"/>
    <w:rsid w:val="00504943"/>
    <w:rsid w:val="0050496C"/>
    <w:rsid w:val="00504A2F"/>
    <w:rsid w:val="00504C5A"/>
    <w:rsid w:val="00504C84"/>
    <w:rsid w:val="00504D80"/>
    <w:rsid w:val="00504D8A"/>
    <w:rsid w:val="00504E2B"/>
    <w:rsid w:val="00504E72"/>
    <w:rsid w:val="00504F0F"/>
    <w:rsid w:val="00504F30"/>
    <w:rsid w:val="00504F3A"/>
    <w:rsid w:val="00505043"/>
    <w:rsid w:val="00505078"/>
    <w:rsid w:val="005050E2"/>
    <w:rsid w:val="0050517D"/>
    <w:rsid w:val="00505208"/>
    <w:rsid w:val="0050522D"/>
    <w:rsid w:val="005052D7"/>
    <w:rsid w:val="00505393"/>
    <w:rsid w:val="00505466"/>
    <w:rsid w:val="005054BA"/>
    <w:rsid w:val="005054D4"/>
    <w:rsid w:val="00505527"/>
    <w:rsid w:val="00505640"/>
    <w:rsid w:val="00505797"/>
    <w:rsid w:val="005057E8"/>
    <w:rsid w:val="00505866"/>
    <w:rsid w:val="00505870"/>
    <w:rsid w:val="00505948"/>
    <w:rsid w:val="0050595C"/>
    <w:rsid w:val="00505972"/>
    <w:rsid w:val="00505A14"/>
    <w:rsid w:val="00505A45"/>
    <w:rsid w:val="00505B00"/>
    <w:rsid w:val="00505B0E"/>
    <w:rsid w:val="00505B3C"/>
    <w:rsid w:val="00505BCD"/>
    <w:rsid w:val="00505C5F"/>
    <w:rsid w:val="00505CE2"/>
    <w:rsid w:val="00505D33"/>
    <w:rsid w:val="00505E0F"/>
    <w:rsid w:val="00506059"/>
    <w:rsid w:val="00506124"/>
    <w:rsid w:val="00506137"/>
    <w:rsid w:val="005061FD"/>
    <w:rsid w:val="005062AC"/>
    <w:rsid w:val="005062B8"/>
    <w:rsid w:val="005062D6"/>
    <w:rsid w:val="00506381"/>
    <w:rsid w:val="00506415"/>
    <w:rsid w:val="00506504"/>
    <w:rsid w:val="00506515"/>
    <w:rsid w:val="0050651A"/>
    <w:rsid w:val="00506529"/>
    <w:rsid w:val="00506555"/>
    <w:rsid w:val="0050656E"/>
    <w:rsid w:val="0050658D"/>
    <w:rsid w:val="00506602"/>
    <w:rsid w:val="00506654"/>
    <w:rsid w:val="00506763"/>
    <w:rsid w:val="005067EB"/>
    <w:rsid w:val="005068D5"/>
    <w:rsid w:val="00506924"/>
    <w:rsid w:val="0050693D"/>
    <w:rsid w:val="005069FF"/>
    <w:rsid w:val="00506A3A"/>
    <w:rsid w:val="00506B38"/>
    <w:rsid w:val="00506B8B"/>
    <w:rsid w:val="00506B90"/>
    <w:rsid w:val="00506BCA"/>
    <w:rsid w:val="00506D05"/>
    <w:rsid w:val="00506D22"/>
    <w:rsid w:val="00506D27"/>
    <w:rsid w:val="00506D35"/>
    <w:rsid w:val="00506DA0"/>
    <w:rsid w:val="00506EFA"/>
    <w:rsid w:val="00506F0B"/>
    <w:rsid w:val="00506F18"/>
    <w:rsid w:val="00506F9D"/>
    <w:rsid w:val="0050705C"/>
    <w:rsid w:val="0050705D"/>
    <w:rsid w:val="0050707D"/>
    <w:rsid w:val="005070E9"/>
    <w:rsid w:val="00507119"/>
    <w:rsid w:val="005071D0"/>
    <w:rsid w:val="00507353"/>
    <w:rsid w:val="00507389"/>
    <w:rsid w:val="00507420"/>
    <w:rsid w:val="005074C0"/>
    <w:rsid w:val="0050751C"/>
    <w:rsid w:val="0050751E"/>
    <w:rsid w:val="0050755A"/>
    <w:rsid w:val="005075D4"/>
    <w:rsid w:val="005076E8"/>
    <w:rsid w:val="00507745"/>
    <w:rsid w:val="00507746"/>
    <w:rsid w:val="00507857"/>
    <w:rsid w:val="005078E9"/>
    <w:rsid w:val="00507A80"/>
    <w:rsid w:val="00507A95"/>
    <w:rsid w:val="00507BC1"/>
    <w:rsid w:val="00507BE8"/>
    <w:rsid w:val="00507C06"/>
    <w:rsid w:val="00507D6D"/>
    <w:rsid w:val="00507D6E"/>
    <w:rsid w:val="00507D9B"/>
    <w:rsid w:val="00507DE5"/>
    <w:rsid w:val="00507F42"/>
    <w:rsid w:val="00507FC4"/>
    <w:rsid w:val="00507FD7"/>
    <w:rsid w:val="0051008C"/>
    <w:rsid w:val="0051012A"/>
    <w:rsid w:val="00510145"/>
    <w:rsid w:val="005101B2"/>
    <w:rsid w:val="0051024E"/>
    <w:rsid w:val="0051025C"/>
    <w:rsid w:val="00510262"/>
    <w:rsid w:val="00510266"/>
    <w:rsid w:val="00510320"/>
    <w:rsid w:val="0051039B"/>
    <w:rsid w:val="005103C8"/>
    <w:rsid w:val="0051043E"/>
    <w:rsid w:val="005104F1"/>
    <w:rsid w:val="00510559"/>
    <w:rsid w:val="0051058D"/>
    <w:rsid w:val="005105E3"/>
    <w:rsid w:val="005107E5"/>
    <w:rsid w:val="005108A6"/>
    <w:rsid w:val="005108B4"/>
    <w:rsid w:val="005108CF"/>
    <w:rsid w:val="005108D0"/>
    <w:rsid w:val="005108DC"/>
    <w:rsid w:val="005109D6"/>
    <w:rsid w:val="005109F9"/>
    <w:rsid w:val="00510A03"/>
    <w:rsid w:val="00510A79"/>
    <w:rsid w:val="00510B1B"/>
    <w:rsid w:val="00510B44"/>
    <w:rsid w:val="00510B5E"/>
    <w:rsid w:val="00510BC5"/>
    <w:rsid w:val="00510CDF"/>
    <w:rsid w:val="00510D88"/>
    <w:rsid w:val="00510F24"/>
    <w:rsid w:val="00510F33"/>
    <w:rsid w:val="00510FC6"/>
    <w:rsid w:val="00511037"/>
    <w:rsid w:val="00511106"/>
    <w:rsid w:val="00511118"/>
    <w:rsid w:val="00511141"/>
    <w:rsid w:val="00511176"/>
    <w:rsid w:val="005112AB"/>
    <w:rsid w:val="005112C2"/>
    <w:rsid w:val="005112D6"/>
    <w:rsid w:val="00511418"/>
    <w:rsid w:val="0051143C"/>
    <w:rsid w:val="00511511"/>
    <w:rsid w:val="00511534"/>
    <w:rsid w:val="00511558"/>
    <w:rsid w:val="0051155F"/>
    <w:rsid w:val="00511567"/>
    <w:rsid w:val="0051157D"/>
    <w:rsid w:val="00511595"/>
    <w:rsid w:val="005115D9"/>
    <w:rsid w:val="00511608"/>
    <w:rsid w:val="00511651"/>
    <w:rsid w:val="00511652"/>
    <w:rsid w:val="005116AC"/>
    <w:rsid w:val="00511863"/>
    <w:rsid w:val="00511892"/>
    <w:rsid w:val="0051196C"/>
    <w:rsid w:val="005119B3"/>
    <w:rsid w:val="00511AC7"/>
    <w:rsid w:val="00511C3B"/>
    <w:rsid w:val="00511CD8"/>
    <w:rsid w:val="00511D8C"/>
    <w:rsid w:val="00511D8F"/>
    <w:rsid w:val="00511D94"/>
    <w:rsid w:val="00511DB5"/>
    <w:rsid w:val="00511E89"/>
    <w:rsid w:val="00511EF6"/>
    <w:rsid w:val="00511EFD"/>
    <w:rsid w:val="00511EFF"/>
    <w:rsid w:val="00511F61"/>
    <w:rsid w:val="00512014"/>
    <w:rsid w:val="0051207B"/>
    <w:rsid w:val="005120B1"/>
    <w:rsid w:val="005120BC"/>
    <w:rsid w:val="005120F4"/>
    <w:rsid w:val="005122DC"/>
    <w:rsid w:val="00512309"/>
    <w:rsid w:val="0051242C"/>
    <w:rsid w:val="0051247B"/>
    <w:rsid w:val="005124AD"/>
    <w:rsid w:val="005125E4"/>
    <w:rsid w:val="0051260D"/>
    <w:rsid w:val="0051263B"/>
    <w:rsid w:val="00512696"/>
    <w:rsid w:val="0051269C"/>
    <w:rsid w:val="005126F1"/>
    <w:rsid w:val="005127A0"/>
    <w:rsid w:val="00512862"/>
    <w:rsid w:val="00512932"/>
    <w:rsid w:val="0051294D"/>
    <w:rsid w:val="005129B4"/>
    <w:rsid w:val="00512A1B"/>
    <w:rsid w:val="00512A1E"/>
    <w:rsid w:val="00512A23"/>
    <w:rsid w:val="00512A7B"/>
    <w:rsid w:val="00512AB5"/>
    <w:rsid w:val="00512B3B"/>
    <w:rsid w:val="00512B40"/>
    <w:rsid w:val="00512B93"/>
    <w:rsid w:val="00512BE4"/>
    <w:rsid w:val="00512C70"/>
    <w:rsid w:val="00512CD3"/>
    <w:rsid w:val="00512D48"/>
    <w:rsid w:val="00512D82"/>
    <w:rsid w:val="00512DDF"/>
    <w:rsid w:val="00512E00"/>
    <w:rsid w:val="00512F01"/>
    <w:rsid w:val="00512F22"/>
    <w:rsid w:val="00512F52"/>
    <w:rsid w:val="005130AB"/>
    <w:rsid w:val="005130FC"/>
    <w:rsid w:val="00513101"/>
    <w:rsid w:val="005131BA"/>
    <w:rsid w:val="005131C1"/>
    <w:rsid w:val="00513275"/>
    <w:rsid w:val="005132C4"/>
    <w:rsid w:val="005132E4"/>
    <w:rsid w:val="0051331F"/>
    <w:rsid w:val="00513412"/>
    <w:rsid w:val="0051346A"/>
    <w:rsid w:val="0051349B"/>
    <w:rsid w:val="00513506"/>
    <w:rsid w:val="00513663"/>
    <w:rsid w:val="005136CE"/>
    <w:rsid w:val="00513724"/>
    <w:rsid w:val="00513852"/>
    <w:rsid w:val="00513887"/>
    <w:rsid w:val="0051394F"/>
    <w:rsid w:val="00513A44"/>
    <w:rsid w:val="00513C1D"/>
    <w:rsid w:val="00513CE0"/>
    <w:rsid w:val="00513D3B"/>
    <w:rsid w:val="00513D49"/>
    <w:rsid w:val="00513DD7"/>
    <w:rsid w:val="00513DF3"/>
    <w:rsid w:val="00513E76"/>
    <w:rsid w:val="00513EB9"/>
    <w:rsid w:val="00513EE5"/>
    <w:rsid w:val="00513F5D"/>
    <w:rsid w:val="00514086"/>
    <w:rsid w:val="005141E9"/>
    <w:rsid w:val="00514220"/>
    <w:rsid w:val="0051429D"/>
    <w:rsid w:val="005142A0"/>
    <w:rsid w:val="0051434A"/>
    <w:rsid w:val="00514386"/>
    <w:rsid w:val="005143A3"/>
    <w:rsid w:val="005144D7"/>
    <w:rsid w:val="00514514"/>
    <w:rsid w:val="00514538"/>
    <w:rsid w:val="005145C4"/>
    <w:rsid w:val="005145D8"/>
    <w:rsid w:val="00514635"/>
    <w:rsid w:val="005146BE"/>
    <w:rsid w:val="005146E6"/>
    <w:rsid w:val="005148C8"/>
    <w:rsid w:val="00514A22"/>
    <w:rsid w:val="00514A9D"/>
    <w:rsid w:val="00514B77"/>
    <w:rsid w:val="00514C27"/>
    <w:rsid w:val="00514C85"/>
    <w:rsid w:val="00514D50"/>
    <w:rsid w:val="00514D7A"/>
    <w:rsid w:val="00514E6F"/>
    <w:rsid w:val="00514EBA"/>
    <w:rsid w:val="00514EEB"/>
    <w:rsid w:val="0051505C"/>
    <w:rsid w:val="00515112"/>
    <w:rsid w:val="005152B2"/>
    <w:rsid w:val="00515303"/>
    <w:rsid w:val="005154CD"/>
    <w:rsid w:val="0051551F"/>
    <w:rsid w:val="0051553C"/>
    <w:rsid w:val="005155C2"/>
    <w:rsid w:val="005155F6"/>
    <w:rsid w:val="005155F9"/>
    <w:rsid w:val="0051564D"/>
    <w:rsid w:val="005156BA"/>
    <w:rsid w:val="0051572E"/>
    <w:rsid w:val="00515743"/>
    <w:rsid w:val="00515905"/>
    <w:rsid w:val="00515924"/>
    <w:rsid w:val="0051595C"/>
    <w:rsid w:val="00515B1A"/>
    <w:rsid w:val="00515BA5"/>
    <w:rsid w:val="00515C2B"/>
    <w:rsid w:val="00515C3D"/>
    <w:rsid w:val="00515C74"/>
    <w:rsid w:val="00515C7A"/>
    <w:rsid w:val="00515DF0"/>
    <w:rsid w:val="00515EB0"/>
    <w:rsid w:val="00515F1E"/>
    <w:rsid w:val="00515FDE"/>
    <w:rsid w:val="00515FE0"/>
    <w:rsid w:val="00516008"/>
    <w:rsid w:val="00516047"/>
    <w:rsid w:val="005160DA"/>
    <w:rsid w:val="0051628D"/>
    <w:rsid w:val="005162C1"/>
    <w:rsid w:val="005163AE"/>
    <w:rsid w:val="005163EB"/>
    <w:rsid w:val="00516441"/>
    <w:rsid w:val="00516474"/>
    <w:rsid w:val="0051653A"/>
    <w:rsid w:val="005165DC"/>
    <w:rsid w:val="0051668E"/>
    <w:rsid w:val="005167C9"/>
    <w:rsid w:val="0051681B"/>
    <w:rsid w:val="00516855"/>
    <w:rsid w:val="00516918"/>
    <w:rsid w:val="00516A1E"/>
    <w:rsid w:val="00516A99"/>
    <w:rsid w:val="00516AD8"/>
    <w:rsid w:val="00516B0F"/>
    <w:rsid w:val="00516B13"/>
    <w:rsid w:val="00516B19"/>
    <w:rsid w:val="00516C00"/>
    <w:rsid w:val="00516C66"/>
    <w:rsid w:val="00516C6A"/>
    <w:rsid w:val="00516D1C"/>
    <w:rsid w:val="00516D6F"/>
    <w:rsid w:val="00516DF9"/>
    <w:rsid w:val="00516E08"/>
    <w:rsid w:val="00516E5B"/>
    <w:rsid w:val="00516E99"/>
    <w:rsid w:val="00516F06"/>
    <w:rsid w:val="00516F08"/>
    <w:rsid w:val="0051705A"/>
    <w:rsid w:val="00517078"/>
    <w:rsid w:val="0051708C"/>
    <w:rsid w:val="00517114"/>
    <w:rsid w:val="00517247"/>
    <w:rsid w:val="00517251"/>
    <w:rsid w:val="0051735D"/>
    <w:rsid w:val="005173FC"/>
    <w:rsid w:val="0051744F"/>
    <w:rsid w:val="005174CA"/>
    <w:rsid w:val="00517522"/>
    <w:rsid w:val="005175C5"/>
    <w:rsid w:val="00517603"/>
    <w:rsid w:val="00517689"/>
    <w:rsid w:val="00517776"/>
    <w:rsid w:val="00517777"/>
    <w:rsid w:val="005177CE"/>
    <w:rsid w:val="0051792D"/>
    <w:rsid w:val="00517A37"/>
    <w:rsid w:val="00517AEA"/>
    <w:rsid w:val="00517D7A"/>
    <w:rsid w:val="00517E16"/>
    <w:rsid w:val="00517ED5"/>
    <w:rsid w:val="00517F6A"/>
    <w:rsid w:val="00520040"/>
    <w:rsid w:val="00520269"/>
    <w:rsid w:val="005202A6"/>
    <w:rsid w:val="005202AF"/>
    <w:rsid w:val="0052032D"/>
    <w:rsid w:val="005203B1"/>
    <w:rsid w:val="005203EC"/>
    <w:rsid w:val="005204D0"/>
    <w:rsid w:val="005204DD"/>
    <w:rsid w:val="005204E3"/>
    <w:rsid w:val="00520575"/>
    <w:rsid w:val="005205B8"/>
    <w:rsid w:val="005205E9"/>
    <w:rsid w:val="0052063C"/>
    <w:rsid w:val="00520661"/>
    <w:rsid w:val="005206B5"/>
    <w:rsid w:val="005206C1"/>
    <w:rsid w:val="005206C7"/>
    <w:rsid w:val="005206CF"/>
    <w:rsid w:val="00520788"/>
    <w:rsid w:val="005207AB"/>
    <w:rsid w:val="005207D2"/>
    <w:rsid w:val="005207F2"/>
    <w:rsid w:val="00520842"/>
    <w:rsid w:val="00520958"/>
    <w:rsid w:val="00520995"/>
    <w:rsid w:val="00520A41"/>
    <w:rsid w:val="00520C1B"/>
    <w:rsid w:val="00520C32"/>
    <w:rsid w:val="00520DAB"/>
    <w:rsid w:val="00520EE6"/>
    <w:rsid w:val="00520F2D"/>
    <w:rsid w:val="00520FD8"/>
    <w:rsid w:val="005210C2"/>
    <w:rsid w:val="005210FC"/>
    <w:rsid w:val="00521101"/>
    <w:rsid w:val="005211DB"/>
    <w:rsid w:val="005211F6"/>
    <w:rsid w:val="0052127C"/>
    <w:rsid w:val="00521282"/>
    <w:rsid w:val="005212D4"/>
    <w:rsid w:val="005213F6"/>
    <w:rsid w:val="00521429"/>
    <w:rsid w:val="0052145E"/>
    <w:rsid w:val="00521538"/>
    <w:rsid w:val="005215C4"/>
    <w:rsid w:val="00521665"/>
    <w:rsid w:val="00521775"/>
    <w:rsid w:val="005218D0"/>
    <w:rsid w:val="0052195F"/>
    <w:rsid w:val="005219EC"/>
    <w:rsid w:val="00521A13"/>
    <w:rsid w:val="00521A4B"/>
    <w:rsid w:val="00521A5B"/>
    <w:rsid w:val="00521A5D"/>
    <w:rsid w:val="00521AA4"/>
    <w:rsid w:val="00521C98"/>
    <w:rsid w:val="00521CB0"/>
    <w:rsid w:val="00521CB1"/>
    <w:rsid w:val="00521D0A"/>
    <w:rsid w:val="00521DF1"/>
    <w:rsid w:val="00521E67"/>
    <w:rsid w:val="00521E75"/>
    <w:rsid w:val="00521F68"/>
    <w:rsid w:val="005220A7"/>
    <w:rsid w:val="00522210"/>
    <w:rsid w:val="00522211"/>
    <w:rsid w:val="0052234C"/>
    <w:rsid w:val="00522366"/>
    <w:rsid w:val="0052254F"/>
    <w:rsid w:val="0052257A"/>
    <w:rsid w:val="005225A6"/>
    <w:rsid w:val="00522698"/>
    <w:rsid w:val="005226DA"/>
    <w:rsid w:val="005227C1"/>
    <w:rsid w:val="0052293B"/>
    <w:rsid w:val="0052293E"/>
    <w:rsid w:val="00522991"/>
    <w:rsid w:val="005229D4"/>
    <w:rsid w:val="00522A06"/>
    <w:rsid w:val="00522A32"/>
    <w:rsid w:val="00522A60"/>
    <w:rsid w:val="00522AA4"/>
    <w:rsid w:val="00522AB1"/>
    <w:rsid w:val="00522BF9"/>
    <w:rsid w:val="00522D14"/>
    <w:rsid w:val="00522D2D"/>
    <w:rsid w:val="00522D64"/>
    <w:rsid w:val="00522DE6"/>
    <w:rsid w:val="00522E56"/>
    <w:rsid w:val="00522F30"/>
    <w:rsid w:val="00522F7E"/>
    <w:rsid w:val="00522F8D"/>
    <w:rsid w:val="00522F95"/>
    <w:rsid w:val="00522FFD"/>
    <w:rsid w:val="005230DD"/>
    <w:rsid w:val="00523187"/>
    <w:rsid w:val="005231A1"/>
    <w:rsid w:val="005231BD"/>
    <w:rsid w:val="00523296"/>
    <w:rsid w:val="005232CE"/>
    <w:rsid w:val="005233DA"/>
    <w:rsid w:val="0052349A"/>
    <w:rsid w:val="005234DD"/>
    <w:rsid w:val="005235AA"/>
    <w:rsid w:val="00523650"/>
    <w:rsid w:val="00523663"/>
    <w:rsid w:val="00523716"/>
    <w:rsid w:val="0052377C"/>
    <w:rsid w:val="00523840"/>
    <w:rsid w:val="00523870"/>
    <w:rsid w:val="0052387F"/>
    <w:rsid w:val="005238A0"/>
    <w:rsid w:val="00523998"/>
    <w:rsid w:val="00523A1A"/>
    <w:rsid w:val="00523B10"/>
    <w:rsid w:val="00523B6D"/>
    <w:rsid w:val="00523BC4"/>
    <w:rsid w:val="00523C45"/>
    <w:rsid w:val="00523C63"/>
    <w:rsid w:val="00523CB5"/>
    <w:rsid w:val="00523CEC"/>
    <w:rsid w:val="00523D04"/>
    <w:rsid w:val="00523D8F"/>
    <w:rsid w:val="00523E0D"/>
    <w:rsid w:val="00523EB2"/>
    <w:rsid w:val="00523ECC"/>
    <w:rsid w:val="00523F1B"/>
    <w:rsid w:val="00523F4D"/>
    <w:rsid w:val="00523F68"/>
    <w:rsid w:val="00523F79"/>
    <w:rsid w:val="00524025"/>
    <w:rsid w:val="005240D8"/>
    <w:rsid w:val="00524115"/>
    <w:rsid w:val="00524230"/>
    <w:rsid w:val="00524251"/>
    <w:rsid w:val="00524279"/>
    <w:rsid w:val="00524284"/>
    <w:rsid w:val="00524288"/>
    <w:rsid w:val="00524297"/>
    <w:rsid w:val="00524303"/>
    <w:rsid w:val="005243C6"/>
    <w:rsid w:val="005243CB"/>
    <w:rsid w:val="005243D1"/>
    <w:rsid w:val="00524444"/>
    <w:rsid w:val="00524464"/>
    <w:rsid w:val="0052451F"/>
    <w:rsid w:val="00524671"/>
    <w:rsid w:val="00524728"/>
    <w:rsid w:val="00524745"/>
    <w:rsid w:val="00524773"/>
    <w:rsid w:val="00524854"/>
    <w:rsid w:val="00524871"/>
    <w:rsid w:val="0052489D"/>
    <w:rsid w:val="005248F8"/>
    <w:rsid w:val="00524937"/>
    <w:rsid w:val="00524976"/>
    <w:rsid w:val="005249EF"/>
    <w:rsid w:val="00524BF2"/>
    <w:rsid w:val="00524C2B"/>
    <w:rsid w:val="00524C56"/>
    <w:rsid w:val="00524D68"/>
    <w:rsid w:val="00524E3A"/>
    <w:rsid w:val="00524F69"/>
    <w:rsid w:val="00525004"/>
    <w:rsid w:val="00525070"/>
    <w:rsid w:val="005250D9"/>
    <w:rsid w:val="00525153"/>
    <w:rsid w:val="00525203"/>
    <w:rsid w:val="00525225"/>
    <w:rsid w:val="00525255"/>
    <w:rsid w:val="005252CF"/>
    <w:rsid w:val="005252D8"/>
    <w:rsid w:val="00525424"/>
    <w:rsid w:val="00525590"/>
    <w:rsid w:val="005256A8"/>
    <w:rsid w:val="00525702"/>
    <w:rsid w:val="005257C5"/>
    <w:rsid w:val="00525869"/>
    <w:rsid w:val="0052588F"/>
    <w:rsid w:val="005258AF"/>
    <w:rsid w:val="005258C2"/>
    <w:rsid w:val="00525916"/>
    <w:rsid w:val="00525963"/>
    <w:rsid w:val="0052599C"/>
    <w:rsid w:val="005259C0"/>
    <w:rsid w:val="00525A22"/>
    <w:rsid w:val="00525ACD"/>
    <w:rsid w:val="00525ADF"/>
    <w:rsid w:val="00525BAB"/>
    <w:rsid w:val="00525C30"/>
    <w:rsid w:val="00525C9A"/>
    <w:rsid w:val="00525CCF"/>
    <w:rsid w:val="00525D05"/>
    <w:rsid w:val="00525D21"/>
    <w:rsid w:val="00525D73"/>
    <w:rsid w:val="00525D9D"/>
    <w:rsid w:val="00525DE2"/>
    <w:rsid w:val="00525E43"/>
    <w:rsid w:val="00525EA8"/>
    <w:rsid w:val="00525F4B"/>
    <w:rsid w:val="00525F77"/>
    <w:rsid w:val="00525F81"/>
    <w:rsid w:val="00526106"/>
    <w:rsid w:val="00526110"/>
    <w:rsid w:val="005261B5"/>
    <w:rsid w:val="00526279"/>
    <w:rsid w:val="00526355"/>
    <w:rsid w:val="00526387"/>
    <w:rsid w:val="0052646D"/>
    <w:rsid w:val="0052648D"/>
    <w:rsid w:val="00526575"/>
    <w:rsid w:val="00526603"/>
    <w:rsid w:val="0052668E"/>
    <w:rsid w:val="005266A9"/>
    <w:rsid w:val="00526727"/>
    <w:rsid w:val="0052672C"/>
    <w:rsid w:val="00526730"/>
    <w:rsid w:val="00526859"/>
    <w:rsid w:val="0052687E"/>
    <w:rsid w:val="005268A0"/>
    <w:rsid w:val="0052697F"/>
    <w:rsid w:val="00526983"/>
    <w:rsid w:val="00526AD3"/>
    <w:rsid w:val="00526B2E"/>
    <w:rsid w:val="00526B40"/>
    <w:rsid w:val="00526BB8"/>
    <w:rsid w:val="00526BBE"/>
    <w:rsid w:val="00526CE5"/>
    <w:rsid w:val="00526CF9"/>
    <w:rsid w:val="00526D15"/>
    <w:rsid w:val="00526DF2"/>
    <w:rsid w:val="00526E11"/>
    <w:rsid w:val="00526EDE"/>
    <w:rsid w:val="00526EFC"/>
    <w:rsid w:val="00527015"/>
    <w:rsid w:val="00527021"/>
    <w:rsid w:val="00527128"/>
    <w:rsid w:val="00527265"/>
    <w:rsid w:val="005272A6"/>
    <w:rsid w:val="005272A9"/>
    <w:rsid w:val="005272E5"/>
    <w:rsid w:val="005272F8"/>
    <w:rsid w:val="005273C0"/>
    <w:rsid w:val="005273E0"/>
    <w:rsid w:val="005273E3"/>
    <w:rsid w:val="00527430"/>
    <w:rsid w:val="00527580"/>
    <w:rsid w:val="0052759B"/>
    <w:rsid w:val="005275E2"/>
    <w:rsid w:val="0052764F"/>
    <w:rsid w:val="005276EE"/>
    <w:rsid w:val="00527735"/>
    <w:rsid w:val="005277A6"/>
    <w:rsid w:val="005279F5"/>
    <w:rsid w:val="00527A48"/>
    <w:rsid w:val="00527A98"/>
    <w:rsid w:val="00527B2E"/>
    <w:rsid w:val="00527C0F"/>
    <w:rsid w:val="00527CA8"/>
    <w:rsid w:val="00527D75"/>
    <w:rsid w:val="00527E7F"/>
    <w:rsid w:val="00527FEC"/>
    <w:rsid w:val="005300C8"/>
    <w:rsid w:val="005300FF"/>
    <w:rsid w:val="0053013F"/>
    <w:rsid w:val="00530149"/>
    <w:rsid w:val="00530237"/>
    <w:rsid w:val="005302D1"/>
    <w:rsid w:val="0053033E"/>
    <w:rsid w:val="0053036B"/>
    <w:rsid w:val="005303D0"/>
    <w:rsid w:val="005303FF"/>
    <w:rsid w:val="0053045C"/>
    <w:rsid w:val="00530474"/>
    <w:rsid w:val="005304BB"/>
    <w:rsid w:val="005305B2"/>
    <w:rsid w:val="005306A1"/>
    <w:rsid w:val="005306AB"/>
    <w:rsid w:val="0053075F"/>
    <w:rsid w:val="0053081F"/>
    <w:rsid w:val="00530829"/>
    <w:rsid w:val="00530847"/>
    <w:rsid w:val="00530C75"/>
    <w:rsid w:val="00530CD0"/>
    <w:rsid w:val="00530E5B"/>
    <w:rsid w:val="00530EA8"/>
    <w:rsid w:val="00530F0A"/>
    <w:rsid w:val="00530F2E"/>
    <w:rsid w:val="0053103A"/>
    <w:rsid w:val="00531075"/>
    <w:rsid w:val="005310C4"/>
    <w:rsid w:val="005310D5"/>
    <w:rsid w:val="005310F6"/>
    <w:rsid w:val="005311BD"/>
    <w:rsid w:val="00531230"/>
    <w:rsid w:val="00531243"/>
    <w:rsid w:val="0053128A"/>
    <w:rsid w:val="0053128E"/>
    <w:rsid w:val="00531294"/>
    <w:rsid w:val="0053131A"/>
    <w:rsid w:val="00531330"/>
    <w:rsid w:val="0053133C"/>
    <w:rsid w:val="00531348"/>
    <w:rsid w:val="00531373"/>
    <w:rsid w:val="005313F4"/>
    <w:rsid w:val="0053146C"/>
    <w:rsid w:val="0053150E"/>
    <w:rsid w:val="00531534"/>
    <w:rsid w:val="0053167A"/>
    <w:rsid w:val="00531709"/>
    <w:rsid w:val="00531774"/>
    <w:rsid w:val="005317C8"/>
    <w:rsid w:val="005317D1"/>
    <w:rsid w:val="0053181F"/>
    <w:rsid w:val="00531832"/>
    <w:rsid w:val="005319C3"/>
    <w:rsid w:val="00531A21"/>
    <w:rsid w:val="00531A2E"/>
    <w:rsid w:val="00531A30"/>
    <w:rsid w:val="00531AF7"/>
    <w:rsid w:val="00531CAF"/>
    <w:rsid w:val="00531CE8"/>
    <w:rsid w:val="00531D32"/>
    <w:rsid w:val="00531D95"/>
    <w:rsid w:val="00531DE8"/>
    <w:rsid w:val="00531EB2"/>
    <w:rsid w:val="00531FCD"/>
    <w:rsid w:val="00531FD2"/>
    <w:rsid w:val="00531FD3"/>
    <w:rsid w:val="0053214E"/>
    <w:rsid w:val="005321B8"/>
    <w:rsid w:val="00532225"/>
    <w:rsid w:val="00532247"/>
    <w:rsid w:val="00532292"/>
    <w:rsid w:val="005322CC"/>
    <w:rsid w:val="00532316"/>
    <w:rsid w:val="005323B8"/>
    <w:rsid w:val="005323D6"/>
    <w:rsid w:val="00532409"/>
    <w:rsid w:val="0053245E"/>
    <w:rsid w:val="00532511"/>
    <w:rsid w:val="00532628"/>
    <w:rsid w:val="00532655"/>
    <w:rsid w:val="00532684"/>
    <w:rsid w:val="00532695"/>
    <w:rsid w:val="00532814"/>
    <w:rsid w:val="0053282F"/>
    <w:rsid w:val="005328A1"/>
    <w:rsid w:val="005328CB"/>
    <w:rsid w:val="00532998"/>
    <w:rsid w:val="005329A3"/>
    <w:rsid w:val="005329AA"/>
    <w:rsid w:val="00532B39"/>
    <w:rsid w:val="00532B5B"/>
    <w:rsid w:val="00532BA0"/>
    <w:rsid w:val="00532BAE"/>
    <w:rsid w:val="00532D1C"/>
    <w:rsid w:val="00532D7F"/>
    <w:rsid w:val="00532DD5"/>
    <w:rsid w:val="00532E22"/>
    <w:rsid w:val="00532E24"/>
    <w:rsid w:val="00532E64"/>
    <w:rsid w:val="00532E84"/>
    <w:rsid w:val="00532EBE"/>
    <w:rsid w:val="00532F0F"/>
    <w:rsid w:val="00533027"/>
    <w:rsid w:val="005330B3"/>
    <w:rsid w:val="005331D3"/>
    <w:rsid w:val="005331EE"/>
    <w:rsid w:val="00533209"/>
    <w:rsid w:val="005332DD"/>
    <w:rsid w:val="00533335"/>
    <w:rsid w:val="005333AF"/>
    <w:rsid w:val="005333D0"/>
    <w:rsid w:val="00533461"/>
    <w:rsid w:val="005335C0"/>
    <w:rsid w:val="005335F8"/>
    <w:rsid w:val="0053365F"/>
    <w:rsid w:val="00533711"/>
    <w:rsid w:val="00533747"/>
    <w:rsid w:val="005337EE"/>
    <w:rsid w:val="005338A1"/>
    <w:rsid w:val="0053391B"/>
    <w:rsid w:val="00533952"/>
    <w:rsid w:val="005339D1"/>
    <w:rsid w:val="00533A84"/>
    <w:rsid w:val="00533ABC"/>
    <w:rsid w:val="00533BB7"/>
    <w:rsid w:val="00533BCD"/>
    <w:rsid w:val="00533BFE"/>
    <w:rsid w:val="00533CA1"/>
    <w:rsid w:val="00533CD9"/>
    <w:rsid w:val="00533EB6"/>
    <w:rsid w:val="00533FF2"/>
    <w:rsid w:val="00533FFD"/>
    <w:rsid w:val="005340D5"/>
    <w:rsid w:val="005340FE"/>
    <w:rsid w:val="0053411E"/>
    <w:rsid w:val="005341ED"/>
    <w:rsid w:val="0053420C"/>
    <w:rsid w:val="00534258"/>
    <w:rsid w:val="0053428D"/>
    <w:rsid w:val="00534736"/>
    <w:rsid w:val="00534781"/>
    <w:rsid w:val="00534884"/>
    <w:rsid w:val="005348B3"/>
    <w:rsid w:val="00534989"/>
    <w:rsid w:val="00534B24"/>
    <w:rsid w:val="00534BB5"/>
    <w:rsid w:val="00534E0C"/>
    <w:rsid w:val="00534E40"/>
    <w:rsid w:val="00534E44"/>
    <w:rsid w:val="00534EA7"/>
    <w:rsid w:val="00534F2B"/>
    <w:rsid w:val="00534FD9"/>
    <w:rsid w:val="00535034"/>
    <w:rsid w:val="005353E4"/>
    <w:rsid w:val="005353FD"/>
    <w:rsid w:val="0053547F"/>
    <w:rsid w:val="0053550D"/>
    <w:rsid w:val="00535519"/>
    <w:rsid w:val="0053558F"/>
    <w:rsid w:val="0053560A"/>
    <w:rsid w:val="0053580D"/>
    <w:rsid w:val="00535829"/>
    <w:rsid w:val="0053589F"/>
    <w:rsid w:val="005358F8"/>
    <w:rsid w:val="005359B2"/>
    <w:rsid w:val="00535B0F"/>
    <w:rsid w:val="00535B95"/>
    <w:rsid w:val="00535C32"/>
    <w:rsid w:val="00535C77"/>
    <w:rsid w:val="00535C8F"/>
    <w:rsid w:val="00535CE0"/>
    <w:rsid w:val="00535DE3"/>
    <w:rsid w:val="00535E47"/>
    <w:rsid w:val="00535E61"/>
    <w:rsid w:val="00535E6A"/>
    <w:rsid w:val="00535EA9"/>
    <w:rsid w:val="00535F01"/>
    <w:rsid w:val="00535F3A"/>
    <w:rsid w:val="00535F81"/>
    <w:rsid w:val="00535FA8"/>
    <w:rsid w:val="00536031"/>
    <w:rsid w:val="005360FF"/>
    <w:rsid w:val="0053614C"/>
    <w:rsid w:val="0053629D"/>
    <w:rsid w:val="005362BF"/>
    <w:rsid w:val="0053632F"/>
    <w:rsid w:val="00536377"/>
    <w:rsid w:val="00536572"/>
    <w:rsid w:val="0053666F"/>
    <w:rsid w:val="00536685"/>
    <w:rsid w:val="0053672A"/>
    <w:rsid w:val="005367A2"/>
    <w:rsid w:val="005367B0"/>
    <w:rsid w:val="005367DB"/>
    <w:rsid w:val="005367F5"/>
    <w:rsid w:val="00536818"/>
    <w:rsid w:val="005368EE"/>
    <w:rsid w:val="00536925"/>
    <w:rsid w:val="005369A1"/>
    <w:rsid w:val="00536ACA"/>
    <w:rsid w:val="00536B86"/>
    <w:rsid w:val="00536B91"/>
    <w:rsid w:val="00536CEF"/>
    <w:rsid w:val="00536D6A"/>
    <w:rsid w:val="00536DA9"/>
    <w:rsid w:val="00536DFF"/>
    <w:rsid w:val="00536E25"/>
    <w:rsid w:val="00536E80"/>
    <w:rsid w:val="00536ECD"/>
    <w:rsid w:val="00536F06"/>
    <w:rsid w:val="00536F55"/>
    <w:rsid w:val="00536F56"/>
    <w:rsid w:val="00537031"/>
    <w:rsid w:val="005370E4"/>
    <w:rsid w:val="00537106"/>
    <w:rsid w:val="00537146"/>
    <w:rsid w:val="00537286"/>
    <w:rsid w:val="00537380"/>
    <w:rsid w:val="0053746F"/>
    <w:rsid w:val="00537513"/>
    <w:rsid w:val="00537698"/>
    <w:rsid w:val="00537715"/>
    <w:rsid w:val="00537757"/>
    <w:rsid w:val="00537783"/>
    <w:rsid w:val="005377A9"/>
    <w:rsid w:val="005377D8"/>
    <w:rsid w:val="0053787D"/>
    <w:rsid w:val="005378F0"/>
    <w:rsid w:val="005378FE"/>
    <w:rsid w:val="0053790D"/>
    <w:rsid w:val="00537953"/>
    <w:rsid w:val="0053796F"/>
    <w:rsid w:val="00537A7A"/>
    <w:rsid w:val="00537A88"/>
    <w:rsid w:val="00537ADC"/>
    <w:rsid w:val="00537B0E"/>
    <w:rsid w:val="00537B84"/>
    <w:rsid w:val="00537C84"/>
    <w:rsid w:val="00537CB7"/>
    <w:rsid w:val="00537CC4"/>
    <w:rsid w:val="00537D97"/>
    <w:rsid w:val="00537E01"/>
    <w:rsid w:val="00537E10"/>
    <w:rsid w:val="00537F36"/>
    <w:rsid w:val="00537FBD"/>
    <w:rsid w:val="00540005"/>
    <w:rsid w:val="00540078"/>
    <w:rsid w:val="0054007D"/>
    <w:rsid w:val="00540092"/>
    <w:rsid w:val="005400B5"/>
    <w:rsid w:val="00540364"/>
    <w:rsid w:val="0054044A"/>
    <w:rsid w:val="0054049F"/>
    <w:rsid w:val="005404AE"/>
    <w:rsid w:val="005404F3"/>
    <w:rsid w:val="005405F1"/>
    <w:rsid w:val="0054067B"/>
    <w:rsid w:val="005406B6"/>
    <w:rsid w:val="00540779"/>
    <w:rsid w:val="005407A5"/>
    <w:rsid w:val="005407B7"/>
    <w:rsid w:val="005407C3"/>
    <w:rsid w:val="005407D6"/>
    <w:rsid w:val="00540958"/>
    <w:rsid w:val="00540971"/>
    <w:rsid w:val="005409E2"/>
    <w:rsid w:val="00540A5F"/>
    <w:rsid w:val="00540AE1"/>
    <w:rsid w:val="00540B8A"/>
    <w:rsid w:val="00540BCD"/>
    <w:rsid w:val="00540C72"/>
    <w:rsid w:val="00540E64"/>
    <w:rsid w:val="00540E6C"/>
    <w:rsid w:val="00540F23"/>
    <w:rsid w:val="00540F42"/>
    <w:rsid w:val="00540F7C"/>
    <w:rsid w:val="00540FBF"/>
    <w:rsid w:val="00541010"/>
    <w:rsid w:val="0054107E"/>
    <w:rsid w:val="0054111A"/>
    <w:rsid w:val="00541120"/>
    <w:rsid w:val="00541224"/>
    <w:rsid w:val="00541376"/>
    <w:rsid w:val="00541408"/>
    <w:rsid w:val="005415C6"/>
    <w:rsid w:val="0054160A"/>
    <w:rsid w:val="00541696"/>
    <w:rsid w:val="005416AD"/>
    <w:rsid w:val="005416CA"/>
    <w:rsid w:val="0054170F"/>
    <w:rsid w:val="00541777"/>
    <w:rsid w:val="005417B1"/>
    <w:rsid w:val="00541902"/>
    <w:rsid w:val="00541910"/>
    <w:rsid w:val="0054198E"/>
    <w:rsid w:val="005419C0"/>
    <w:rsid w:val="00541A11"/>
    <w:rsid w:val="00541A5E"/>
    <w:rsid w:val="00541AE0"/>
    <w:rsid w:val="00541B23"/>
    <w:rsid w:val="00541BC7"/>
    <w:rsid w:val="00541C7B"/>
    <w:rsid w:val="00541D8C"/>
    <w:rsid w:val="00541E20"/>
    <w:rsid w:val="00541EDC"/>
    <w:rsid w:val="00541F9C"/>
    <w:rsid w:val="0054201D"/>
    <w:rsid w:val="00542050"/>
    <w:rsid w:val="0054205E"/>
    <w:rsid w:val="0054208A"/>
    <w:rsid w:val="005420B7"/>
    <w:rsid w:val="00542140"/>
    <w:rsid w:val="00542219"/>
    <w:rsid w:val="0054225F"/>
    <w:rsid w:val="00542398"/>
    <w:rsid w:val="00542436"/>
    <w:rsid w:val="005424DB"/>
    <w:rsid w:val="00542516"/>
    <w:rsid w:val="0054263A"/>
    <w:rsid w:val="00542640"/>
    <w:rsid w:val="00542688"/>
    <w:rsid w:val="005426BE"/>
    <w:rsid w:val="0054271D"/>
    <w:rsid w:val="00542771"/>
    <w:rsid w:val="005427BC"/>
    <w:rsid w:val="005427D0"/>
    <w:rsid w:val="0054286B"/>
    <w:rsid w:val="0054294D"/>
    <w:rsid w:val="00542977"/>
    <w:rsid w:val="00542A6A"/>
    <w:rsid w:val="00542AC5"/>
    <w:rsid w:val="00542BCA"/>
    <w:rsid w:val="00542BD1"/>
    <w:rsid w:val="00542C8F"/>
    <w:rsid w:val="00542D4F"/>
    <w:rsid w:val="00542DB6"/>
    <w:rsid w:val="00542E3A"/>
    <w:rsid w:val="0054309D"/>
    <w:rsid w:val="00543115"/>
    <w:rsid w:val="00543231"/>
    <w:rsid w:val="0054336D"/>
    <w:rsid w:val="00543382"/>
    <w:rsid w:val="005433A1"/>
    <w:rsid w:val="0054341D"/>
    <w:rsid w:val="00543435"/>
    <w:rsid w:val="00543439"/>
    <w:rsid w:val="00543606"/>
    <w:rsid w:val="0054360D"/>
    <w:rsid w:val="005436C5"/>
    <w:rsid w:val="005436C6"/>
    <w:rsid w:val="005438A4"/>
    <w:rsid w:val="00543967"/>
    <w:rsid w:val="00543AC6"/>
    <w:rsid w:val="00543C9B"/>
    <w:rsid w:val="00543CCA"/>
    <w:rsid w:val="00543D07"/>
    <w:rsid w:val="00543D40"/>
    <w:rsid w:val="00543D6F"/>
    <w:rsid w:val="00543DF5"/>
    <w:rsid w:val="00543E47"/>
    <w:rsid w:val="00543FB5"/>
    <w:rsid w:val="00544096"/>
    <w:rsid w:val="00544099"/>
    <w:rsid w:val="0054420B"/>
    <w:rsid w:val="0054423E"/>
    <w:rsid w:val="00544273"/>
    <w:rsid w:val="005442A5"/>
    <w:rsid w:val="005442C8"/>
    <w:rsid w:val="00544334"/>
    <w:rsid w:val="00544535"/>
    <w:rsid w:val="0054464C"/>
    <w:rsid w:val="0054469B"/>
    <w:rsid w:val="0054470F"/>
    <w:rsid w:val="005447C4"/>
    <w:rsid w:val="0054480F"/>
    <w:rsid w:val="00544839"/>
    <w:rsid w:val="00544891"/>
    <w:rsid w:val="00544925"/>
    <w:rsid w:val="00544955"/>
    <w:rsid w:val="0054495E"/>
    <w:rsid w:val="00544973"/>
    <w:rsid w:val="005449FA"/>
    <w:rsid w:val="00544A6F"/>
    <w:rsid w:val="00544B23"/>
    <w:rsid w:val="00544BF8"/>
    <w:rsid w:val="00544C70"/>
    <w:rsid w:val="00544C94"/>
    <w:rsid w:val="00544CB8"/>
    <w:rsid w:val="00544CD9"/>
    <w:rsid w:val="00544D42"/>
    <w:rsid w:val="00544DA4"/>
    <w:rsid w:val="00544E5E"/>
    <w:rsid w:val="00544E95"/>
    <w:rsid w:val="00544F64"/>
    <w:rsid w:val="005450E0"/>
    <w:rsid w:val="005450E5"/>
    <w:rsid w:val="00545116"/>
    <w:rsid w:val="0054514C"/>
    <w:rsid w:val="005451D1"/>
    <w:rsid w:val="0054522E"/>
    <w:rsid w:val="0054524B"/>
    <w:rsid w:val="0054527F"/>
    <w:rsid w:val="005452BB"/>
    <w:rsid w:val="00545342"/>
    <w:rsid w:val="00545387"/>
    <w:rsid w:val="00545399"/>
    <w:rsid w:val="005453E9"/>
    <w:rsid w:val="0054540F"/>
    <w:rsid w:val="00545482"/>
    <w:rsid w:val="00545507"/>
    <w:rsid w:val="0054553C"/>
    <w:rsid w:val="005455DC"/>
    <w:rsid w:val="00545849"/>
    <w:rsid w:val="00545917"/>
    <w:rsid w:val="00545A59"/>
    <w:rsid w:val="00545ACA"/>
    <w:rsid w:val="00545C51"/>
    <w:rsid w:val="00545D01"/>
    <w:rsid w:val="00545F30"/>
    <w:rsid w:val="00545F8B"/>
    <w:rsid w:val="00545FFB"/>
    <w:rsid w:val="0054607A"/>
    <w:rsid w:val="005461BD"/>
    <w:rsid w:val="005461C2"/>
    <w:rsid w:val="005461EE"/>
    <w:rsid w:val="005461F1"/>
    <w:rsid w:val="005461FB"/>
    <w:rsid w:val="005462C2"/>
    <w:rsid w:val="00546315"/>
    <w:rsid w:val="005463B1"/>
    <w:rsid w:val="005463B9"/>
    <w:rsid w:val="005463D5"/>
    <w:rsid w:val="005463EE"/>
    <w:rsid w:val="005463FF"/>
    <w:rsid w:val="0054651B"/>
    <w:rsid w:val="00546563"/>
    <w:rsid w:val="0054656E"/>
    <w:rsid w:val="005465EA"/>
    <w:rsid w:val="0054660F"/>
    <w:rsid w:val="005468AD"/>
    <w:rsid w:val="005468F3"/>
    <w:rsid w:val="0054693E"/>
    <w:rsid w:val="00546A05"/>
    <w:rsid w:val="00546AC8"/>
    <w:rsid w:val="00546AF5"/>
    <w:rsid w:val="00546B4A"/>
    <w:rsid w:val="00546B54"/>
    <w:rsid w:val="00546B93"/>
    <w:rsid w:val="00546BBA"/>
    <w:rsid w:val="00546BC1"/>
    <w:rsid w:val="00546CDF"/>
    <w:rsid w:val="00546D2E"/>
    <w:rsid w:val="00546D93"/>
    <w:rsid w:val="00546DAB"/>
    <w:rsid w:val="00546E04"/>
    <w:rsid w:val="00546E89"/>
    <w:rsid w:val="00546F46"/>
    <w:rsid w:val="00546F59"/>
    <w:rsid w:val="00546FDE"/>
    <w:rsid w:val="00547250"/>
    <w:rsid w:val="005472F1"/>
    <w:rsid w:val="0054734A"/>
    <w:rsid w:val="00547381"/>
    <w:rsid w:val="005473C8"/>
    <w:rsid w:val="00547567"/>
    <w:rsid w:val="005475E4"/>
    <w:rsid w:val="0054767F"/>
    <w:rsid w:val="00547776"/>
    <w:rsid w:val="0054777E"/>
    <w:rsid w:val="0054783A"/>
    <w:rsid w:val="005478BB"/>
    <w:rsid w:val="00547986"/>
    <w:rsid w:val="005479A8"/>
    <w:rsid w:val="00547A14"/>
    <w:rsid w:val="00547AE9"/>
    <w:rsid w:val="00547C27"/>
    <w:rsid w:val="00547CAF"/>
    <w:rsid w:val="00547D48"/>
    <w:rsid w:val="00547E33"/>
    <w:rsid w:val="00547EE0"/>
    <w:rsid w:val="00547F3A"/>
    <w:rsid w:val="00547FB0"/>
    <w:rsid w:val="00550005"/>
    <w:rsid w:val="0055004F"/>
    <w:rsid w:val="00550086"/>
    <w:rsid w:val="00550091"/>
    <w:rsid w:val="005500BC"/>
    <w:rsid w:val="0055014E"/>
    <w:rsid w:val="00550183"/>
    <w:rsid w:val="005501D4"/>
    <w:rsid w:val="0055022D"/>
    <w:rsid w:val="00550264"/>
    <w:rsid w:val="00550277"/>
    <w:rsid w:val="005502B6"/>
    <w:rsid w:val="0055031E"/>
    <w:rsid w:val="00550356"/>
    <w:rsid w:val="00550397"/>
    <w:rsid w:val="005503FD"/>
    <w:rsid w:val="0055048D"/>
    <w:rsid w:val="005505E7"/>
    <w:rsid w:val="005506EC"/>
    <w:rsid w:val="0055073E"/>
    <w:rsid w:val="0055075C"/>
    <w:rsid w:val="0055075E"/>
    <w:rsid w:val="00550778"/>
    <w:rsid w:val="00550863"/>
    <w:rsid w:val="0055088D"/>
    <w:rsid w:val="005508C1"/>
    <w:rsid w:val="005508EB"/>
    <w:rsid w:val="00550AE4"/>
    <w:rsid w:val="00550B23"/>
    <w:rsid w:val="00550B3D"/>
    <w:rsid w:val="00550B40"/>
    <w:rsid w:val="00550CBF"/>
    <w:rsid w:val="0055101D"/>
    <w:rsid w:val="00551037"/>
    <w:rsid w:val="00551041"/>
    <w:rsid w:val="00551087"/>
    <w:rsid w:val="005510D9"/>
    <w:rsid w:val="005511AB"/>
    <w:rsid w:val="005511C9"/>
    <w:rsid w:val="0055123E"/>
    <w:rsid w:val="005512B0"/>
    <w:rsid w:val="005512C6"/>
    <w:rsid w:val="005513E2"/>
    <w:rsid w:val="005516F3"/>
    <w:rsid w:val="00551721"/>
    <w:rsid w:val="005517C0"/>
    <w:rsid w:val="005517DB"/>
    <w:rsid w:val="005517E7"/>
    <w:rsid w:val="005517F1"/>
    <w:rsid w:val="00551842"/>
    <w:rsid w:val="005518AB"/>
    <w:rsid w:val="005519C2"/>
    <w:rsid w:val="005519CE"/>
    <w:rsid w:val="00551A7B"/>
    <w:rsid w:val="00551B99"/>
    <w:rsid w:val="00551C88"/>
    <w:rsid w:val="00551C8B"/>
    <w:rsid w:val="00551D83"/>
    <w:rsid w:val="00551E72"/>
    <w:rsid w:val="00551EFB"/>
    <w:rsid w:val="005520C0"/>
    <w:rsid w:val="00552147"/>
    <w:rsid w:val="00552164"/>
    <w:rsid w:val="00552247"/>
    <w:rsid w:val="005522B4"/>
    <w:rsid w:val="005524CA"/>
    <w:rsid w:val="005524CC"/>
    <w:rsid w:val="005524E7"/>
    <w:rsid w:val="005525B9"/>
    <w:rsid w:val="005525C8"/>
    <w:rsid w:val="005526BE"/>
    <w:rsid w:val="005526FE"/>
    <w:rsid w:val="00552732"/>
    <w:rsid w:val="005527B4"/>
    <w:rsid w:val="005527D7"/>
    <w:rsid w:val="005527DA"/>
    <w:rsid w:val="0055292E"/>
    <w:rsid w:val="005529A8"/>
    <w:rsid w:val="00552A1F"/>
    <w:rsid w:val="00552A44"/>
    <w:rsid w:val="00552A76"/>
    <w:rsid w:val="00552B44"/>
    <w:rsid w:val="00552B74"/>
    <w:rsid w:val="00552C10"/>
    <w:rsid w:val="00552C60"/>
    <w:rsid w:val="00552C6B"/>
    <w:rsid w:val="00552CE4"/>
    <w:rsid w:val="00552E48"/>
    <w:rsid w:val="00552E6D"/>
    <w:rsid w:val="00552F1D"/>
    <w:rsid w:val="00552F94"/>
    <w:rsid w:val="0055309C"/>
    <w:rsid w:val="005531F1"/>
    <w:rsid w:val="00553233"/>
    <w:rsid w:val="00553277"/>
    <w:rsid w:val="00553292"/>
    <w:rsid w:val="00553297"/>
    <w:rsid w:val="00553308"/>
    <w:rsid w:val="00553344"/>
    <w:rsid w:val="005533E3"/>
    <w:rsid w:val="00553415"/>
    <w:rsid w:val="0055342D"/>
    <w:rsid w:val="00553487"/>
    <w:rsid w:val="00553513"/>
    <w:rsid w:val="00553556"/>
    <w:rsid w:val="00553682"/>
    <w:rsid w:val="00553688"/>
    <w:rsid w:val="00553735"/>
    <w:rsid w:val="0055373F"/>
    <w:rsid w:val="0055375A"/>
    <w:rsid w:val="00553792"/>
    <w:rsid w:val="0055379E"/>
    <w:rsid w:val="00553864"/>
    <w:rsid w:val="005538D2"/>
    <w:rsid w:val="00553A92"/>
    <w:rsid w:val="00553B52"/>
    <w:rsid w:val="00553C62"/>
    <w:rsid w:val="00553E27"/>
    <w:rsid w:val="00553E37"/>
    <w:rsid w:val="00553E97"/>
    <w:rsid w:val="00553F1B"/>
    <w:rsid w:val="00553F77"/>
    <w:rsid w:val="00553FB7"/>
    <w:rsid w:val="0055405D"/>
    <w:rsid w:val="00554137"/>
    <w:rsid w:val="0055415E"/>
    <w:rsid w:val="005541E4"/>
    <w:rsid w:val="005541F6"/>
    <w:rsid w:val="0055421F"/>
    <w:rsid w:val="00554249"/>
    <w:rsid w:val="00554279"/>
    <w:rsid w:val="0055429A"/>
    <w:rsid w:val="005542F2"/>
    <w:rsid w:val="00554411"/>
    <w:rsid w:val="0055441A"/>
    <w:rsid w:val="005544BB"/>
    <w:rsid w:val="0055453B"/>
    <w:rsid w:val="0055455B"/>
    <w:rsid w:val="005546B3"/>
    <w:rsid w:val="00554700"/>
    <w:rsid w:val="0055482D"/>
    <w:rsid w:val="0055483C"/>
    <w:rsid w:val="00554849"/>
    <w:rsid w:val="00554860"/>
    <w:rsid w:val="00554862"/>
    <w:rsid w:val="0055489B"/>
    <w:rsid w:val="005548AF"/>
    <w:rsid w:val="005548E9"/>
    <w:rsid w:val="00554969"/>
    <w:rsid w:val="00554983"/>
    <w:rsid w:val="00554AD0"/>
    <w:rsid w:val="00554C46"/>
    <w:rsid w:val="00554EF0"/>
    <w:rsid w:val="00554F3C"/>
    <w:rsid w:val="00554F85"/>
    <w:rsid w:val="00555044"/>
    <w:rsid w:val="00555065"/>
    <w:rsid w:val="005550A5"/>
    <w:rsid w:val="0055511C"/>
    <w:rsid w:val="005551D3"/>
    <w:rsid w:val="005552B9"/>
    <w:rsid w:val="00555342"/>
    <w:rsid w:val="005553ED"/>
    <w:rsid w:val="00555451"/>
    <w:rsid w:val="005555C8"/>
    <w:rsid w:val="005555D8"/>
    <w:rsid w:val="005555E0"/>
    <w:rsid w:val="005556A5"/>
    <w:rsid w:val="005556F7"/>
    <w:rsid w:val="0055579E"/>
    <w:rsid w:val="0055587A"/>
    <w:rsid w:val="005558F9"/>
    <w:rsid w:val="00555BAC"/>
    <w:rsid w:val="00555BBE"/>
    <w:rsid w:val="00555BD6"/>
    <w:rsid w:val="00555C27"/>
    <w:rsid w:val="00555C40"/>
    <w:rsid w:val="00555C79"/>
    <w:rsid w:val="00555C7D"/>
    <w:rsid w:val="00555C7F"/>
    <w:rsid w:val="00555D6E"/>
    <w:rsid w:val="00555DDA"/>
    <w:rsid w:val="00555F40"/>
    <w:rsid w:val="00555F6C"/>
    <w:rsid w:val="0055607E"/>
    <w:rsid w:val="005560AF"/>
    <w:rsid w:val="00556213"/>
    <w:rsid w:val="00556225"/>
    <w:rsid w:val="005563D3"/>
    <w:rsid w:val="00556428"/>
    <w:rsid w:val="0055644B"/>
    <w:rsid w:val="0055645E"/>
    <w:rsid w:val="0055657D"/>
    <w:rsid w:val="0055662F"/>
    <w:rsid w:val="00556633"/>
    <w:rsid w:val="00556787"/>
    <w:rsid w:val="0055686D"/>
    <w:rsid w:val="00556891"/>
    <w:rsid w:val="0055692C"/>
    <w:rsid w:val="00556981"/>
    <w:rsid w:val="005569A5"/>
    <w:rsid w:val="00556A31"/>
    <w:rsid w:val="00556A70"/>
    <w:rsid w:val="00556AD4"/>
    <w:rsid w:val="00556B0F"/>
    <w:rsid w:val="00556BC7"/>
    <w:rsid w:val="00556BF6"/>
    <w:rsid w:val="00556C21"/>
    <w:rsid w:val="00556D30"/>
    <w:rsid w:val="00556D90"/>
    <w:rsid w:val="00556E2A"/>
    <w:rsid w:val="00556EDA"/>
    <w:rsid w:val="00556FD9"/>
    <w:rsid w:val="00556FEE"/>
    <w:rsid w:val="005570AA"/>
    <w:rsid w:val="00557139"/>
    <w:rsid w:val="0055714C"/>
    <w:rsid w:val="00557187"/>
    <w:rsid w:val="005571F2"/>
    <w:rsid w:val="005572D8"/>
    <w:rsid w:val="005572FA"/>
    <w:rsid w:val="00557308"/>
    <w:rsid w:val="0055737D"/>
    <w:rsid w:val="00557433"/>
    <w:rsid w:val="00557434"/>
    <w:rsid w:val="00557451"/>
    <w:rsid w:val="00557597"/>
    <w:rsid w:val="005575A8"/>
    <w:rsid w:val="005575C5"/>
    <w:rsid w:val="005575E9"/>
    <w:rsid w:val="005576E0"/>
    <w:rsid w:val="0055775D"/>
    <w:rsid w:val="0055776C"/>
    <w:rsid w:val="0055790E"/>
    <w:rsid w:val="0055794B"/>
    <w:rsid w:val="00557A03"/>
    <w:rsid w:val="00557C07"/>
    <w:rsid w:val="00557D4F"/>
    <w:rsid w:val="00557E3A"/>
    <w:rsid w:val="00557E55"/>
    <w:rsid w:val="00557EC8"/>
    <w:rsid w:val="00557ED4"/>
    <w:rsid w:val="00557ED5"/>
    <w:rsid w:val="00557EF9"/>
    <w:rsid w:val="00557FD1"/>
    <w:rsid w:val="00560063"/>
    <w:rsid w:val="005600F3"/>
    <w:rsid w:val="0056017F"/>
    <w:rsid w:val="0056018D"/>
    <w:rsid w:val="005601F3"/>
    <w:rsid w:val="00560246"/>
    <w:rsid w:val="00560279"/>
    <w:rsid w:val="005602EA"/>
    <w:rsid w:val="0056033E"/>
    <w:rsid w:val="005603B7"/>
    <w:rsid w:val="005603EC"/>
    <w:rsid w:val="005604EC"/>
    <w:rsid w:val="0056050D"/>
    <w:rsid w:val="0056052B"/>
    <w:rsid w:val="00560566"/>
    <w:rsid w:val="0056057A"/>
    <w:rsid w:val="00560588"/>
    <w:rsid w:val="00560639"/>
    <w:rsid w:val="00560695"/>
    <w:rsid w:val="005606EC"/>
    <w:rsid w:val="0056076C"/>
    <w:rsid w:val="005608C3"/>
    <w:rsid w:val="005608F6"/>
    <w:rsid w:val="00560923"/>
    <w:rsid w:val="005609A9"/>
    <w:rsid w:val="005609AB"/>
    <w:rsid w:val="005609B2"/>
    <w:rsid w:val="00560B80"/>
    <w:rsid w:val="00560BB1"/>
    <w:rsid w:val="00560BDB"/>
    <w:rsid w:val="00560C27"/>
    <w:rsid w:val="00560C81"/>
    <w:rsid w:val="00560CE3"/>
    <w:rsid w:val="00560D70"/>
    <w:rsid w:val="00560D74"/>
    <w:rsid w:val="00560EA0"/>
    <w:rsid w:val="00560EAF"/>
    <w:rsid w:val="00560ED9"/>
    <w:rsid w:val="00560EFE"/>
    <w:rsid w:val="00560F1F"/>
    <w:rsid w:val="00560F8A"/>
    <w:rsid w:val="00560F94"/>
    <w:rsid w:val="00560FD3"/>
    <w:rsid w:val="0056100A"/>
    <w:rsid w:val="00561031"/>
    <w:rsid w:val="005610D9"/>
    <w:rsid w:val="0056119E"/>
    <w:rsid w:val="005611B5"/>
    <w:rsid w:val="005612B6"/>
    <w:rsid w:val="0056131E"/>
    <w:rsid w:val="005613FB"/>
    <w:rsid w:val="00561462"/>
    <w:rsid w:val="0056160E"/>
    <w:rsid w:val="00561669"/>
    <w:rsid w:val="00561822"/>
    <w:rsid w:val="00561844"/>
    <w:rsid w:val="005618BC"/>
    <w:rsid w:val="005619F4"/>
    <w:rsid w:val="00561ABA"/>
    <w:rsid w:val="00561AF1"/>
    <w:rsid w:val="00561B51"/>
    <w:rsid w:val="00561C9B"/>
    <w:rsid w:val="00561D26"/>
    <w:rsid w:val="00561D53"/>
    <w:rsid w:val="00561D96"/>
    <w:rsid w:val="00561E17"/>
    <w:rsid w:val="00561E40"/>
    <w:rsid w:val="00561E93"/>
    <w:rsid w:val="00561EA8"/>
    <w:rsid w:val="00561F0D"/>
    <w:rsid w:val="00561F55"/>
    <w:rsid w:val="0056206C"/>
    <w:rsid w:val="005620C0"/>
    <w:rsid w:val="00562149"/>
    <w:rsid w:val="0056215F"/>
    <w:rsid w:val="0056217D"/>
    <w:rsid w:val="00562216"/>
    <w:rsid w:val="00562223"/>
    <w:rsid w:val="005622C8"/>
    <w:rsid w:val="005622FF"/>
    <w:rsid w:val="00562429"/>
    <w:rsid w:val="00562463"/>
    <w:rsid w:val="0056255E"/>
    <w:rsid w:val="005625C5"/>
    <w:rsid w:val="005626A3"/>
    <w:rsid w:val="00562730"/>
    <w:rsid w:val="005627D5"/>
    <w:rsid w:val="00562800"/>
    <w:rsid w:val="00562807"/>
    <w:rsid w:val="0056287E"/>
    <w:rsid w:val="005628ED"/>
    <w:rsid w:val="0056290D"/>
    <w:rsid w:val="0056291E"/>
    <w:rsid w:val="005629D8"/>
    <w:rsid w:val="00562A13"/>
    <w:rsid w:val="00562A44"/>
    <w:rsid w:val="00562B36"/>
    <w:rsid w:val="00562BD1"/>
    <w:rsid w:val="00562BFB"/>
    <w:rsid w:val="00562C05"/>
    <w:rsid w:val="00562C17"/>
    <w:rsid w:val="00562D93"/>
    <w:rsid w:val="00562DAD"/>
    <w:rsid w:val="00562DD1"/>
    <w:rsid w:val="00562E1F"/>
    <w:rsid w:val="00562E2E"/>
    <w:rsid w:val="00562E99"/>
    <w:rsid w:val="00562EDE"/>
    <w:rsid w:val="0056300E"/>
    <w:rsid w:val="005630B5"/>
    <w:rsid w:val="00563172"/>
    <w:rsid w:val="00563199"/>
    <w:rsid w:val="00563285"/>
    <w:rsid w:val="005632E2"/>
    <w:rsid w:val="00563377"/>
    <w:rsid w:val="005633AC"/>
    <w:rsid w:val="005633B3"/>
    <w:rsid w:val="005634F6"/>
    <w:rsid w:val="0056353E"/>
    <w:rsid w:val="00563780"/>
    <w:rsid w:val="00563823"/>
    <w:rsid w:val="00563883"/>
    <w:rsid w:val="005638CD"/>
    <w:rsid w:val="005638ED"/>
    <w:rsid w:val="005638F4"/>
    <w:rsid w:val="00563A0C"/>
    <w:rsid w:val="00563A24"/>
    <w:rsid w:val="00563A63"/>
    <w:rsid w:val="00563A73"/>
    <w:rsid w:val="00563B49"/>
    <w:rsid w:val="00563B7F"/>
    <w:rsid w:val="00563BC5"/>
    <w:rsid w:val="00563C3A"/>
    <w:rsid w:val="00563CF8"/>
    <w:rsid w:val="00563DC3"/>
    <w:rsid w:val="00563DD2"/>
    <w:rsid w:val="00563E28"/>
    <w:rsid w:val="00563E36"/>
    <w:rsid w:val="00563E6E"/>
    <w:rsid w:val="00563F29"/>
    <w:rsid w:val="00563F54"/>
    <w:rsid w:val="00563F92"/>
    <w:rsid w:val="00563FEA"/>
    <w:rsid w:val="00564001"/>
    <w:rsid w:val="005640A6"/>
    <w:rsid w:val="00564177"/>
    <w:rsid w:val="0056417E"/>
    <w:rsid w:val="005641D8"/>
    <w:rsid w:val="005641ED"/>
    <w:rsid w:val="00564233"/>
    <w:rsid w:val="0056438A"/>
    <w:rsid w:val="005643BF"/>
    <w:rsid w:val="00564516"/>
    <w:rsid w:val="0056459E"/>
    <w:rsid w:val="005645C8"/>
    <w:rsid w:val="0056460D"/>
    <w:rsid w:val="005646E9"/>
    <w:rsid w:val="005646F7"/>
    <w:rsid w:val="00564710"/>
    <w:rsid w:val="0056471D"/>
    <w:rsid w:val="00564762"/>
    <w:rsid w:val="00564793"/>
    <w:rsid w:val="005647CC"/>
    <w:rsid w:val="005648A3"/>
    <w:rsid w:val="005648AB"/>
    <w:rsid w:val="005649E7"/>
    <w:rsid w:val="00564A8D"/>
    <w:rsid w:val="00564AC7"/>
    <w:rsid w:val="00564AC8"/>
    <w:rsid w:val="00564B52"/>
    <w:rsid w:val="00564B85"/>
    <w:rsid w:val="00564B9E"/>
    <w:rsid w:val="00564BDA"/>
    <w:rsid w:val="00564BE2"/>
    <w:rsid w:val="00564C75"/>
    <w:rsid w:val="00564CE5"/>
    <w:rsid w:val="00564E10"/>
    <w:rsid w:val="00564E3E"/>
    <w:rsid w:val="00564E84"/>
    <w:rsid w:val="00564EAD"/>
    <w:rsid w:val="00564F30"/>
    <w:rsid w:val="00564F4B"/>
    <w:rsid w:val="00564F52"/>
    <w:rsid w:val="00564F64"/>
    <w:rsid w:val="00564F6C"/>
    <w:rsid w:val="00564FD7"/>
    <w:rsid w:val="005650F2"/>
    <w:rsid w:val="005651AA"/>
    <w:rsid w:val="00565210"/>
    <w:rsid w:val="00565276"/>
    <w:rsid w:val="00565298"/>
    <w:rsid w:val="0056537A"/>
    <w:rsid w:val="005653CA"/>
    <w:rsid w:val="0056542D"/>
    <w:rsid w:val="005654AF"/>
    <w:rsid w:val="005654EA"/>
    <w:rsid w:val="00565531"/>
    <w:rsid w:val="00565564"/>
    <w:rsid w:val="00565572"/>
    <w:rsid w:val="00565653"/>
    <w:rsid w:val="005656D6"/>
    <w:rsid w:val="00565737"/>
    <w:rsid w:val="00565796"/>
    <w:rsid w:val="00565944"/>
    <w:rsid w:val="0056599B"/>
    <w:rsid w:val="005659F3"/>
    <w:rsid w:val="00565AAF"/>
    <w:rsid w:val="00565AFA"/>
    <w:rsid w:val="00565BD7"/>
    <w:rsid w:val="00565C74"/>
    <w:rsid w:val="00565CC6"/>
    <w:rsid w:val="00565E6C"/>
    <w:rsid w:val="00565EE7"/>
    <w:rsid w:val="00566019"/>
    <w:rsid w:val="00566027"/>
    <w:rsid w:val="00566135"/>
    <w:rsid w:val="0056645A"/>
    <w:rsid w:val="0056647D"/>
    <w:rsid w:val="005664B9"/>
    <w:rsid w:val="005664BB"/>
    <w:rsid w:val="005664FB"/>
    <w:rsid w:val="0056658C"/>
    <w:rsid w:val="005665AD"/>
    <w:rsid w:val="0056661C"/>
    <w:rsid w:val="00566686"/>
    <w:rsid w:val="00566706"/>
    <w:rsid w:val="00566754"/>
    <w:rsid w:val="005667AE"/>
    <w:rsid w:val="005667DB"/>
    <w:rsid w:val="005667E7"/>
    <w:rsid w:val="00566821"/>
    <w:rsid w:val="00566883"/>
    <w:rsid w:val="005668FC"/>
    <w:rsid w:val="005669FB"/>
    <w:rsid w:val="00566A15"/>
    <w:rsid w:val="00566A89"/>
    <w:rsid w:val="00566AF5"/>
    <w:rsid w:val="00566BA1"/>
    <w:rsid w:val="00566BC5"/>
    <w:rsid w:val="00566CE6"/>
    <w:rsid w:val="00566D2B"/>
    <w:rsid w:val="00566D2D"/>
    <w:rsid w:val="00566D76"/>
    <w:rsid w:val="00566DFE"/>
    <w:rsid w:val="00566E13"/>
    <w:rsid w:val="00566E8C"/>
    <w:rsid w:val="00566F70"/>
    <w:rsid w:val="00566F92"/>
    <w:rsid w:val="00567021"/>
    <w:rsid w:val="005670E5"/>
    <w:rsid w:val="00567104"/>
    <w:rsid w:val="0056719B"/>
    <w:rsid w:val="00567332"/>
    <w:rsid w:val="005673E0"/>
    <w:rsid w:val="00567415"/>
    <w:rsid w:val="00567483"/>
    <w:rsid w:val="00567540"/>
    <w:rsid w:val="005675C1"/>
    <w:rsid w:val="005675DC"/>
    <w:rsid w:val="0056769D"/>
    <w:rsid w:val="005676E0"/>
    <w:rsid w:val="00567733"/>
    <w:rsid w:val="005677FC"/>
    <w:rsid w:val="005678DD"/>
    <w:rsid w:val="0056790D"/>
    <w:rsid w:val="0056791F"/>
    <w:rsid w:val="00567A46"/>
    <w:rsid w:val="00567ADA"/>
    <w:rsid w:val="00567AF8"/>
    <w:rsid w:val="00567B8A"/>
    <w:rsid w:val="00567B95"/>
    <w:rsid w:val="00567BA2"/>
    <w:rsid w:val="00567BE5"/>
    <w:rsid w:val="00567C42"/>
    <w:rsid w:val="00567C6C"/>
    <w:rsid w:val="00567D12"/>
    <w:rsid w:val="00567DB4"/>
    <w:rsid w:val="00567E25"/>
    <w:rsid w:val="00567E40"/>
    <w:rsid w:val="00567F85"/>
    <w:rsid w:val="00567FD3"/>
    <w:rsid w:val="0057011C"/>
    <w:rsid w:val="00570182"/>
    <w:rsid w:val="0057023B"/>
    <w:rsid w:val="005703D7"/>
    <w:rsid w:val="005703E9"/>
    <w:rsid w:val="00570411"/>
    <w:rsid w:val="00570426"/>
    <w:rsid w:val="005704D9"/>
    <w:rsid w:val="00570591"/>
    <w:rsid w:val="005705F0"/>
    <w:rsid w:val="00570685"/>
    <w:rsid w:val="00570696"/>
    <w:rsid w:val="005706B8"/>
    <w:rsid w:val="005706FB"/>
    <w:rsid w:val="005707CF"/>
    <w:rsid w:val="0057081F"/>
    <w:rsid w:val="00570826"/>
    <w:rsid w:val="00570872"/>
    <w:rsid w:val="00570936"/>
    <w:rsid w:val="005709EB"/>
    <w:rsid w:val="005709F9"/>
    <w:rsid w:val="00570A55"/>
    <w:rsid w:val="00570B07"/>
    <w:rsid w:val="00570C2C"/>
    <w:rsid w:val="00570CAB"/>
    <w:rsid w:val="00570D14"/>
    <w:rsid w:val="00570E72"/>
    <w:rsid w:val="00570EB6"/>
    <w:rsid w:val="00570EDD"/>
    <w:rsid w:val="00570F5F"/>
    <w:rsid w:val="00570FDC"/>
    <w:rsid w:val="0057101A"/>
    <w:rsid w:val="0057109B"/>
    <w:rsid w:val="005710C8"/>
    <w:rsid w:val="00571168"/>
    <w:rsid w:val="005711B7"/>
    <w:rsid w:val="005711BF"/>
    <w:rsid w:val="00571203"/>
    <w:rsid w:val="00571268"/>
    <w:rsid w:val="005712D3"/>
    <w:rsid w:val="00571385"/>
    <w:rsid w:val="005714DA"/>
    <w:rsid w:val="00571571"/>
    <w:rsid w:val="0057172B"/>
    <w:rsid w:val="00571819"/>
    <w:rsid w:val="005718CE"/>
    <w:rsid w:val="00571902"/>
    <w:rsid w:val="00571930"/>
    <w:rsid w:val="0057195B"/>
    <w:rsid w:val="005719AC"/>
    <w:rsid w:val="005719E1"/>
    <w:rsid w:val="00571A90"/>
    <w:rsid w:val="00571AB3"/>
    <w:rsid w:val="00571AC0"/>
    <w:rsid w:val="00571B25"/>
    <w:rsid w:val="00571B2E"/>
    <w:rsid w:val="00571C2C"/>
    <w:rsid w:val="00571C6B"/>
    <w:rsid w:val="00571D12"/>
    <w:rsid w:val="00571D55"/>
    <w:rsid w:val="00571E9D"/>
    <w:rsid w:val="00571EE0"/>
    <w:rsid w:val="00571EE6"/>
    <w:rsid w:val="00571EEB"/>
    <w:rsid w:val="00571F33"/>
    <w:rsid w:val="00571F75"/>
    <w:rsid w:val="00571FEF"/>
    <w:rsid w:val="00572011"/>
    <w:rsid w:val="00572071"/>
    <w:rsid w:val="00572181"/>
    <w:rsid w:val="00572183"/>
    <w:rsid w:val="005721CE"/>
    <w:rsid w:val="0057226F"/>
    <w:rsid w:val="005722B3"/>
    <w:rsid w:val="005722B6"/>
    <w:rsid w:val="005722E4"/>
    <w:rsid w:val="00572301"/>
    <w:rsid w:val="00572344"/>
    <w:rsid w:val="0057234D"/>
    <w:rsid w:val="005723FA"/>
    <w:rsid w:val="005724D8"/>
    <w:rsid w:val="005724EB"/>
    <w:rsid w:val="0057251B"/>
    <w:rsid w:val="00572570"/>
    <w:rsid w:val="0057257E"/>
    <w:rsid w:val="00572606"/>
    <w:rsid w:val="0057261F"/>
    <w:rsid w:val="00572626"/>
    <w:rsid w:val="005728B8"/>
    <w:rsid w:val="005728C0"/>
    <w:rsid w:val="005728FA"/>
    <w:rsid w:val="0057290C"/>
    <w:rsid w:val="00572942"/>
    <w:rsid w:val="00572A33"/>
    <w:rsid w:val="00572A41"/>
    <w:rsid w:val="00572AA5"/>
    <w:rsid w:val="00572B13"/>
    <w:rsid w:val="00572B4A"/>
    <w:rsid w:val="00572B8C"/>
    <w:rsid w:val="00572B9B"/>
    <w:rsid w:val="00572C05"/>
    <w:rsid w:val="00572C70"/>
    <w:rsid w:val="00572D5D"/>
    <w:rsid w:val="00572E8F"/>
    <w:rsid w:val="00572E91"/>
    <w:rsid w:val="00572F46"/>
    <w:rsid w:val="00572FC7"/>
    <w:rsid w:val="00572FD2"/>
    <w:rsid w:val="005730A7"/>
    <w:rsid w:val="005730CB"/>
    <w:rsid w:val="00573189"/>
    <w:rsid w:val="0057318A"/>
    <w:rsid w:val="005731BA"/>
    <w:rsid w:val="005731F3"/>
    <w:rsid w:val="0057325A"/>
    <w:rsid w:val="005732A6"/>
    <w:rsid w:val="005732D6"/>
    <w:rsid w:val="00573337"/>
    <w:rsid w:val="0057336B"/>
    <w:rsid w:val="00573389"/>
    <w:rsid w:val="0057343B"/>
    <w:rsid w:val="0057344A"/>
    <w:rsid w:val="00573518"/>
    <w:rsid w:val="0057355B"/>
    <w:rsid w:val="005735D9"/>
    <w:rsid w:val="00573633"/>
    <w:rsid w:val="00573774"/>
    <w:rsid w:val="00573777"/>
    <w:rsid w:val="005737F1"/>
    <w:rsid w:val="0057381C"/>
    <w:rsid w:val="00573862"/>
    <w:rsid w:val="0057386A"/>
    <w:rsid w:val="0057388D"/>
    <w:rsid w:val="00573965"/>
    <w:rsid w:val="00573982"/>
    <w:rsid w:val="00573B63"/>
    <w:rsid w:val="00573BA1"/>
    <w:rsid w:val="00573BE4"/>
    <w:rsid w:val="00573C39"/>
    <w:rsid w:val="00573C4F"/>
    <w:rsid w:val="00573C57"/>
    <w:rsid w:val="00573C78"/>
    <w:rsid w:val="00573C7A"/>
    <w:rsid w:val="00573DFB"/>
    <w:rsid w:val="00573E67"/>
    <w:rsid w:val="00573E87"/>
    <w:rsid w:val="00573EE4"/>
    <w:rsid w:val="00573F0D"/>
    <w:rsid w:val="00573FBA"/>
    <w:rsid w:val="00573FCC"/>
    <w:rsid w:val="0057406C"/>
    <w:rsid w:val="005740B3"/>
    <w:rsid w:val="005740F1"/>
    <w:rsid w:val="00574185"/>
    <w:rsid w:val="005741CB"/>
    <w:rsid w:val="0057421E"/>
    <w:rsid w:val="005742EA"/>
    <w:rsid w:val="005742FB"/>
    <w:rsid w:val="00574407"/>
    <w:rsid w:val="00574419"/>
    <w:rsid w:val="0057448C"/>
    <w:rsid w:val="005744D3"/>
    <w:rsid w:val="00574589"/>
    <w:rsid w:val="00574590"/>
    <w:rsid w:val="00574655"/>
    <w:rsid w:val="00574674"/>
    <w:rsid w:val="005746B7"/>
    <w:rsid w:val="00574799"/>
    <w:rsid w:val="005748C6"/>
    <w:rsid w:val="00574919"/>
    <w:rsid w:val="00574B01"/>
    <w:rsid w:val="00574B0C"/>
    <w:rsid w:val="00574B8D"/>
    <w:rsid w:val="00574BBD"/>
    <w:rsid w:val="00574BEE"/>
    <w:rsid w:val="00574C34"/>
    <w:rsid w:val="00574C3D"/>
    <w:rsid w:val="00574DAD"/>
    <w:rsid w:val="00574EBD"/>
    <w:rsid w:val="00574ED6"/>
    <w:rsid w:val="00574FF5"/>
    <w:rsid w:val="0057509A"/>
    <w:rsid w:val="005750EF"/>
    <w:rsid w:val="005751B2"/>
    <w:rsid w:val="005751F5"/>
    <w:rsid w:val="00575242"/>
    <w:rsid w:val="0057535B"/>
    <w:rsid w:val="0057541F"/>
    <w:rsid w:val="0057549A"/>
    <w:rsid w:val="005754E8"/>
    <w:rsid w:val="00575559"/>
    <w:rsid w:val="0057560C"/>
    <w:rsid w:val="00575707"/>
    <w:rsid w:val="005757A5"/>
    <w:rsid w:val="005757C1"/>
    <w:rsid w:val="00575887"/>
    <w:rsid w:val="005759B5"/>
    <w:rsid w:val="00575A13"/>
    <w:rsid w:val="00575B31"/>
    <w:rsid w:val="00575BF6"/>
    <w:rsid w:val="00575C05"/>
    <w:rsid w:val="00575C76"/>
    <w:rsid w:val="00575CA5"/>
    <w:rsid w:val="00575D96"/>
    <w:rsid w:val="00575D9D"/>
    <w:rsid w:val="00575DC3"/>
    <w:rsid w:val="00575E17"/>
    <w:rsid w:val="00575E92"/>
    <w:rsid w:val="00575EB0"/>
    <w:rsid w:val="00575F1E"/>
    <w:rsid w:val="00575F4F"/>
    <w:rsid w:val="00575F58"/>
    <w:rsid w:val="00575F59"/>
    <w:rsid w:val="0057600C"/>
    <w:rsid w:val="00576050"/>
    <w:rsid w:val="00576097"/>
    <w:rsid w:val="00576154"/>
    <w:rsid w:val="00576180"/>
    <w:rsid w:val="0057619C"/>
    <w:rsid w:val="005761C1"/>
    <w:rsid w:val="0057629D"/>
    <w:rsid w:val="0057638B"/>
    <w:rsid w:val="005763AD"/>
    <w:rsid w:val="00576445"/>
    <w:rsid w:val="0057644C"/>
    <w:rsid w:val="005764AD"/>
    <w:rsid w:val="00576557"/>
    <w:rsid w:val="00576675"/>
    <w:rsid w:val="00576712"/>
    <w:rsid w:val="0057675C"/>
    <w:rsid w:val="00576761"/>
    <w:rsid w:val="005768CF"/>
    <w:rsid w:val="00576A78"/>
    <w:rsid w:val="00576ACB"/>
    <w:rsid w:val="00576ADB"/>
    <w:rsid w:val="00576F9D"/>
    <w:rsid w:val="00577096"/>
    <w:rsid w:val="005770A8"/>
    <w:rsid w:val="005771B3"/>
    <w:rsid w:val="00577230"/>
    <w:rsid w:val="00577347"/>
    <w:rsid w:val="0057737F"/>
    <w:rsid w:val="0057739A"/>
    <w:rsid w:val="00577429"/>
    <w:rsid w:val="005774EB"/>
    <w:rsid w:val="00577551"/>
    <w:rsid w:val="00577616"/>
    <w:rsid w:val="0057779A"/>
    <w:rsid w:val="0057783A"/>
    <w:rsid w:val="005778B8"/>
    <w:rsid w:val="00577900"/>
    <w:rsid w:val="00577ABD"/>
    <w:rsid w:val="00577AC1"/>
    <w:rsid w:val="00577B7F"/>
    <w:rsid w:val="00577BD8"/>
    <w:rsid w:val="00577C03"/>
    <w:rsid w:val="00577CD4"/>
    <w:rsid w:val="00577CF6"/>
    <w:rsid w:val="00577D64"/>
    <w:rsid w:val="00577DB5"/>
    <w:rsid w:val="00577DE8"/>
    <w:rsid w:val="00577E2F"/>
    <w:rsid w:val="00577E62"/>
    <w:rsid w:val="00577F20"/>
    <w:rsid w:val="00577F7E"/>
    <w:rsid w:val="00577FE3"/>
    <w:rsid w:val="0058006F"/>
    <w:rsid w:val="005800D5"/>
    <w:rsid w:val="0058014D"/>
    <w:rsid w:val="00580156"/>
    <w:rsid w:val="005801C1"/>
    <w:rsid w:val="00580289"/>
    <w:rsid w:val="005802A9"/>
    <w:rsid w:val="005802CD"/>
    <w:rsid w:val="005803A3"/>
    <w:rsid w:val="00580410"/>
    <w:rsid w:val="00580452"/>
    <w:rsid w:val="00580499"/>
    <w:rsid w:val="005804A1"/>
    <w:rsid w:val="005804CF"/>
    <w:rsid w:val="0058070A"/>
    <w:rsid w:val="00580742"/>
    <w:rsid w:val="0058082E"/>
    <w:rsid w:val="0058083C"/>
    <w:rsid w:val="0058084F"/>
    <w:rsid w:val="005808C5"/>
    <w:rsid w:val="00580939"/>
    <w:rsid w:val="00580955"/>
    <w:rsid w:val="005809B0"/>
    <w:rsid w:val="005809D1"/>
    <w:rsid w:val="00580A5D"/>
    <w:rsid w:val="00580B42"/>
    <w:rsid w:val="00580B64"/>
    <w:rsid w:val="00580BE5"/>
    <w:rsid w:val="00580C27"/>
    <w:rsid w:val="00580C4D"/>
    <w:rsid w:val="00580C7B"/>
    <w:rsid w:val="00580C97"/>
    <w:rsid w:val="00580D4D"/>
    <w:rsid w:val="00580F3A"/>
    <w:rsid w:val="0058102D"/>
    <w:rsid w:val="0058129F"/>
    <w:rsid w:val="00581361"/>
    <w:rsid w:val="00581371"/>
    <w:rsid w:val="00581377"/>
    <w:rsid w:val="00581483"/>
    <w:rsid w:val="005814D7"/>
    <w:rsid w:val="00581504"/>
    <w:rsid w:val="005815D8"/>
    <w:rsid w:val="00581607"/>
    <w:rsid w:val="005816B1"/>
    <w:rsid w:val="005816BA"/>
    <w:rsid w:val="005816DC"/>
    <w:rsid w:val="005817AE"/>
    <w:rsid w:val="005817D3"/>
    <w:rsid w:val="00581825"/>
    <w:rsid w:val="005818EE"/>
    <w:rsid w:val="00581A1E"/>
    <w:rsid w:val="00581A38"/>
    <w:rsid w:val="00581A41"/>
    <w:rsid w:val="00581A75"/>
    <w:rsid w:val="00581B22"/>
    <w:rsid w:val="00581C04"/>
    <w:rsid w:val="00581C14"/>
    <w:rsid w:val="00581CE8"/>
    <w:rsid w:val="00581D7B"/>
    <w:rsid w:val="00581E62"/>
    <w:rsid w:val="00581E80"/>
    <w:rsid w:val="00581FCC"/>
    <w:rsid w:val="00582015"/>
    <w:rsid w:val="005820B9"/>
    <w:rsid w:val="005820D6"/>
    <w:rsid w:val="0058218F"/>
    <w:rsid w:val="0058224C"/>
    <w:rsid w:val="005822B3"/>
    <w:rsid w:val="005822F5"/>
    <w:rsid w:val="00582325"/>
    <w:rsid w:val="00582402"/>
    <w:rsid w:val="005824C5"/>
    <w:rsid w:val="005824C7"/>
    <w:rsid w:val="00582652"/>
    <w:rsid w:val="00582658"/>
    <w:rsid w:val="00582674"/>
    <w:rsid w:val="0058268B"/>
    <w:rsid w:val="00582696"/>
    <w:rsid w:val="005826BD"/>
    <w:rsid w:val="005826D5"/>
    <w:rsid w:val="005826FF"/>
    <w:rsid w:val="00582708"/>
    <w:rsid w:val="00582858"/>
    <w:rsid w:val="0058290C"/>
    <w:rsid w:val="00582931"/>
    <w:rsid w:val="00582B08"/>
    <w:rsid w:val="00582B96"/>
    <w:rsid w:val="00582CCE"/>
    <w:rsid w:val="00582D48"/>
    <w:rsid w:val="00582E64"/>
    <w:rsid w:val="00582E84"/>
    <w:rsid w:val="00582EB8"/>
    <w:rsid w:val="00582EE5"/>
    <w:rsid w:val="00582EEE"/>
    <w:rsid w:val="00582F8B"/>
    <w:rsid w:val="005830B6"/>
    <w:rsid w:val="00583247"/>
    <w:rsid w:val="005832EC"/>
    <w:rsid w:val="0058339D"/>
    <w:rsid w:val="005833AB"/>
    <w:rsid w:val="005833B7"/>
    <w:rsid w:val="00583402"/>
    <w:rsid w:val="005834DF"/>
    <w:rsid w:val="00583505"/>
    <w:rsid w:val="005835C8"/>
    <w:rsid w:val="00583647"/>
    <w:rsid w:val="005836AF"/>
    <w:rsid w:val="005837C5"/>
    <w:rsid w:val="0058393A"/>
    <w:rsid w:val="00583942"/>
    <w:rsid w:val="0058398B"/>
    <w:rsid w:val="005839E7"/>
    <w:rsid w:val="00583AAD"/>
    <w:rsid w:val="00583AC8"/>
    <w:rsid w:val="00583ADB"/>
    <w:rsid w:val="00583AFD"/>
    <w:rsid w:val="00583B37"/>
    <w:rsid w:val="00583B43"/>
    <w:rsid w:val="00583B8F"/>
    <w:rsid w:val="00583C24"/>
    <w:rsid w:val="00583D16"/>
    <w:rsid w:val="00583DA6"/>
    <w:rsid w:val="00583E26"/>
    <w:rsid w:val="00583E3F"/>
    <w:rsid w:val="00583E7C"/>
    <w:rsid w:val="00583F19"/>
    <w:rsid w:val="00583F7B"/>
    <w:rsid w:val="00583FCA"/>
    <w:rsid w:val="0058406A"/>
    <w:rsid w:val="00584074"/>
    <w:rsid w:val="005840B7"/>
    <w:rsid w:val="0058421C"/>
    <w:rsid w:val="0058423D"/>
    <w:rsid w:val="00584253"/>
    <w:rsid w:val="0058425B"/>
    <w:rsid w:val="005842EB"/>
    <w:rsid w:val="0058438C"/>
    <w:rsid w:val="005843CE"/>
    <w:rsid w:val="005844CB"/>
    <w:rsid w:val="00584501"/>
    <w:rsid w:val="0058455F"/>
    <w:rsid w:val="005845BE"/>
    <w:rsid w:val="00584634"/>
    <w:rsid w:val="00584678"/>
    <w:rsid w:val="005846AE"/>
    <w:rsid w:val="0058474C"/>
    <w:rsid w:val="00584777"/>
    <w:rsid w:val="005847AD"/>
    <w:rsid w:val="00584889"/>
    <w:rsid w:val="005848A0"/>
    <w:rsid w:val="005848FF"/>
    <w:rsid w:val="00584949"/>
    <w:rsid w:val="00584A25"/>
    <w:rsid w:val="00584A52"/>
    <w:rsid w:val="00584A85"/>
    <w:rsid w:val="00584B17"/>
    <w:rsid w:val="00584BB1"/>
    <w:rsid w:val="00584BC4"/>
    <w:rsid w:val="00584BEF"/>
    <w:rsid w:val="00584BF0"/>
    <w:rsid w:val="00584C49"/>
    <w:rsid w:val="00584C99"/>
    <w:rsid w:val="00584DFB"/>
    <w:rsid w:val="00584FD6"/>
    <w:rsid w:val="0058506C"/>
    <w:rsid w:val="005850F8"/>
    <w:rsid w:val="00585249"/>
    <w:rsid w:val="00585294"/>
    <w:rsid w:val="005852C3"/>
    <w:rsid w:val="0058531E"/>
    <w:rsid w:val="00585339"/>
    <w:rsid w:val="00585349"/>
    <w:rsid w:val="0058534E"/>
    <w:rsid w:val="0058536B"/>
    <w:rsid w:val="0058538C"/>
    <w:rsid w:val="00585392"/>
    <w:rsid w:val="005853A0"/>
    <w:rsid w:val="005853D4"/>
    <w:rsid w:val="005853F8"/>
    <w:rsid w:val="005853FB"/>
    <w:rsid w:val="0058542F"/>
    <w:rsid w:val="0058550E"/>
    <w:rsid w:val="00585536"/>
    <w:rsid w:val="005856C2"/>
    <w:rsid w:val="005856C9"/>
    <w:rsid w:val="00585712"/>
    <w:rsid w:val="00585714"/>
    <w:rsid w:val="00585777"/>
    <w:rsid w:val="005857B7"/>
    <w:rsid w:val="005857E7"/>
    <w:rsid w:val="0058581D"/>
    <w:rsid w:val="005858A8"/>
    <w:rsid w:val="00585952"/>
    <w:rsid w:val="005859A6"/>
    <w:rsid w:val="005859D0"/>
    <w:rsid w:val="00585A9D"/>
    <w:rsid w:val="00585B28"/>
    <w:rsid w:val="00585B67"/>
    <w:rsid w:val="00585C35"/>
    <w:rsid w:val="00585DEA"/>
    <w:rsid w:val="00585EC5"/>
    <w:rsid w:val="00586033"/>
    <w:rsid w:val="00586040"/>
    <w:rsid w:val="005860CB"/>
    <w:rsid w:val="00586105"/>
    <w:rsid w:val="00586169"/>
    <w:rsid w:val="005861C5"/>
    <w:rsid w:val="00586226"/>
    <w:rsid w:val="00586256"/>
    <w:rsid w:val="005862B4"/>
    <w:rsid w:val="0058632A"/>
    <w:rsid w:val="0058636B"/>
    <w:rsid w:val="005863EE"/>
    <w:rsid w:val="005864AD"/>
    <w:rsid w:val="00586502"/>
    <w:rsid w:val="0058658A"/>
    <w:rsid w:val="0058662D"/>
    <w:rsid w:val="00586632"/>
    <w:rsid w:val="00586719"/>
    <w:rsid w:val="00586766"/>
    <w:rsid w:val="00586771"/>
    <w:rsid w:val="005867E0"/>
    <w:rsid w:val="005868BF"/>
    <w:rsid w:val="0058694E"/>
    <w:rsid w:val="005869EA"/>
    <w:rsid w:val="00586A67"/>
    <w:rsid w:val="00586AEB"/>
    <w:rsid w:val="00586BAD"/>
    <w:rsid w:val="00586BB2"/>
    <w:rsid w:val="00586BF6"/>
    <w:rsid w:val="00586CB3"/>
    <w:rsid w:val="00586CC2"/>
    <w:rsid w:val="00586CDC"/>
    <w:rsid w:val="00586CF3"/>
    <w:rsid w:val="00586CFA"/>
    <w:rsid w:val="00586D90"/>
    <w:rsid w:val="00586D99"/>
    <w:rsid w:val="00586DFD"/>
    <w:rsid w:val="00586ED7"/>
    <w:rsid w:val="00586EDC"/>
    <w:rsid w:val="00586FA0"/>
    <w:rsid w:val="00586FA9"/>
    <w:rsid w:val="0058700B"/>
    <w:rsid w:val="00587229"/>
    <w:rsid w:val="00587240"/>
    <w:rsid w:val="005872F4"/>
    <w:rsid w:val="00587329"/>
    <w:rsid w:val="00587332"/>
    <w:rsid w:val="00587347"/>
    <w:rsid w:val="005873F2"/>
    <w:rsid w:val="005874DF"/>
    <w:rsid w:val="005874FA"/>
    <w:rsid w:val="005875CC"/>
    <w:rsid w:val="00587659"/>
    <w:rsid w:val="0058773C"/>
    <w:rsid w:val="005877B6"/>
    <w:rsid w:val="00587862"/>
    <w:rsid w:val="0058789B"/>
    <w:rsid w:val="005878B7"/>
    <w:rsid w:val="00587986"/>
    <w:rsid w:val="00587998"/>
    <w:rsid w:val="00587A4B"/>
    <w:rsid w:val="00587A54"/>
    <w:rsid w:val="00587A62"/>
    <w:rsid w:val="00587A9C"/>
    <w:rsid w:val="00587AA7"/>
    <w:rsid w:val="00587ABF"/>
    <w:rsid w:val="00587AD1"/>
    <w:rsid w:val="00587C1B"/>
    <w:rsid w:val="00587C55"/>
    <w:rsid w:val="00587D22"/>
    <w:rsid w:val="00587DA5"/>
    <w:rsid w:val="00587DC1"/>
    <w:rsid w:val="00587E50"/>
    <w:rsid w:val="00587E7C"/>
    <w:rsid w:val="00587E81"/>
    <w:rsid w:val="00587E97"/>
    <w:rsid w:val="00587EC8"/>
    <w:rsid w:val="00587EEE"/>
    <w:rsid w:val="00587F1E"/>
    <w:rsid w:val="00587F7C"/>
    <w:rsid w:val="00587FCF"/>
    <w:rsid w:val="00590218"/>
    <w:rsid w:val="005902F8"/>
    <w:rsid w:val="00590321"/>
    <w:rsid w:val="0059040F"/>
    <w:rsid w:val="0059051A"/>
    <w:rsid w:val="005906E8"/>
    <w:rsid w:val="0059074A"/>
    <w:rsid w:val="0059075A"/>
    <w:rsid w:val="0059077B"/>
    <w:rsid w:val="0059086C"/>
    <w:rsid w:val="0059089B"/>
    <w:rsid w:val="00590938"/>
    <w:rsid w:val="00590986"/>
    <w:rsid w:val="00590C80"/>
    <w:rsid w:val="00590CB8"/>
    <w:rsid w:val="00590CEE"/>
    <w:rsid w:val="00590DD6"/>
    <w:rsid w:val="00590DDE"/>
    <w:rsid w:val="00590E42"/>
    <w:rsid w:val="00590EDC"/>
    <w:rsid w:val="00590EE6"/>
    <w:rsid w:val="0059114D"/>
    <w:rsid w:val="005911DB"/>
    <w:rsid w:val="00591297"/>
    <w:rsid w:val="005912A8"/>
    <w:rsid w:val="00591306"/>
    <w:rsid w:val="0059130C"/>
    <w:rsid w:val="0059130D"/>
    <w:rsid w:val="00591332"/>
    <w:rsid w:val="00591357"/>
    <w:rsid w:val="005913F7"/>
    <w:rsid w:val="005914E0"/>
    <w:rsid w:val="005914FA"/>
    <w:rsid w:val="00591517"/>
    <w:rsid w:val="005915FD"/>
    <w:rsid w:val="00591614"/>
    <w:rsid w:val="0059161B"/>
    <w:rsid w:val="0059174B"/>
    <w:rsid w:val="005917DB"/>
    <w:rsid w:val="005917DC"/>
    <w:rsid w:val="005917E9"/>
    <w:rsid w:val="00591821"/>
    <w:rsid w:val="00591850"/>
    <w:rsid w:val="00591873"/>
    <w:rsid w:val="005918E9"/>
    <w:rsid w:val="00591A7D"/>
    <w:rsid w:val="00591AE4"/>
    <w:rsid w:val="00591B85"/>
    <w:rsid w:val="00591C0C"/>
    <w:rsid w:val="00591D60"/>
    <w:rsid w:val="00591D82"/>
    <w:rsid w:val="00591E0B"/>
    <w:rsid w:val="00591EB2"/>
    <w:rsid w:val="00591EC8"/>
    <w:rsid w:val="00591FCC"/>
    <w:rsid w:val="00591FEE"/>
    <w:rsid w:val="00592193"/>
    <w:rsid w:val="00592238"/>
    <w:rsid w:val="00592266"/>
    <w:rsid w:val="00592394"/>
    <w:rsid w:val="005923CD"/>
    <w:rsid w:val="0059240F"/>
    <w:rsid w:val="00592505"/>
    <w:rsid w:val="005925F0"/>
    <w:rsid w:val="00592642"/>
    <w:rsid w:val="0059279E"/>
    <w:rsid w:val="00592806"/>
    <w:rsid w:val="005928C7"/>
    <w:rsid w:val="005928F2"/>
    <w:rsid w:val="00592901"/>
    <w:rsid w:val="00592951"/>
    <w:rsid w:val="005929AB"/>
    <w:rsid w:val="00592A0E"/>
    <w:rsid w:val="00592A67"/>
    <w:rsid w:val="00592AEB"/>
    <w:rsid w:val="00592B7C"/>
    <w:rsid w:val="00592C78"/>
    <w:rsid w:val="00592C84"/>
    <w:rsid w:val="00592C91"/>
    <w:rsid w:val="00592CBD"/>
    <w:rsid w:val="00592CBF"/>
    <w:rsid w:val="00592CD2"/>
    <w:rsid w:val="00592CDF"/>
    <w:rsid w:val="00592D77"/>
    <w:rsid w:val="00592D97"/>
    <w:rsid w:val="00592E5C"/>
    <w:rsid w:val="00592E7B"/>
    <w:rsid w:val="00592EC8"/>
    <w:rsid w:val="00592EE1"/>
    <w:rsid w:val="00592F04"/>
    <w:rsid w:val="00592F43"/>
    <w:rsid w:val="00592FE9"/>
    <w:rsid w:val="00593170"/>
    <w:rsid w:val="0059317D"/>
    <w:rsid w:val="0059324F"/>
    <w:rsid w:val="00593280"/>
    <w:rsid w:val="00593298"/>
    <w:rsid w:val="00593392"/>
    <w:rsid w:val="005933AD"/>
    <w:rsid w:val="005933DC"/>
    <w:rsid w:val="005933F2"/>
    <w:rsid w:val="00593428"/>
    <w:rsid w:val="005934B6"/>
    <w:rsid w:val="0059355A"/>
    <w:rsid w:val="00593577"/>
    <w:rsid w:val="005935C4"/>
    <w:rsid w:val="005935F1"/>
    <w:rsid w:val="0059360F"/>
    <w:rsid w:val="005936C9"/>
    <w:rsid w:val="005936EB"/>
    <w:rsid w:val="005937C8"/>
    <w:rsid w:val="00593857"/>
    <w:rsid w:val="005938A7"/>
    <w:rsid w:val="005938D4"/>
    <w:rsid w:val="00593AB6"/>
    <w:rsid w:val="00593AE7"/>
    <w:rsid w:val="00593AEF"/>
    <w:rsid w:val="00593B5D"/>
    <w:rsid w:val="00593B6F"/>
    <w:rsid w:val="00593BC0"/>
    <w:rsid w:val="00593BE8"/>
    <w:rsid w:val="00593C96"/>
    <w:rsid w:val="00593C97"/>
    <w:rsid w:val="00593D8C"/>
    <w:rsid w:val="00593E18"/>
    <w:rsid w:val="00593EF0"/>
    <w:rsid w:val="00593FAE"/>
    <w:rsid w:val="00593FEC"/>
    <w:rsid w:val="00594008"/>
    <w:rsid w:val="0059409C"/>
    <w:rsid w:val="005940AE"/>
    <w:rsid w:val="00594112"/>
    <w:rsid w:val="00594188"/>
    <w:rsid w:val="005942B4"/>
    <w:rsid w:val="00594325"/>
    <w:rsid w:val="00594365"/>
    <w:rsid w:val="0059441F"/>
    <w:rsid w:val="0059442E"/>
    <w:rsid w:val="00594443"/>
    <w:rsid w:val="00594489"/>
    <w:rsid w:val="005944E8"/>
    <w:rsid w:val="005945B8"/>
    <w:rsid w:val="0059478C"/>
    <w:rsid w:val="00594792"/>
    <w:rsid w:val="005947DD"/>
    <w:rsid w:val="0059482B"/>
    <w:rsid w:val="00594870"/>
    <w:rsid w:val="005948F6"/>
    <w:rsid w:val="005949B6"/>
    <w:rsid w:val="005949E8"/>
    <w:rsid w:val="005949FE"/>
    <w:rsid w:val="00594A47"/>
    <w:rsid w:val="00594AC4"/>
    <w:rsid w:val="00594AD5"/>
    <w:rsid w:val="00594B48"/>
    <w:rsid w:val="00594BB5"/>
    <w:rsid w:val="00594C15"/>
    <w:rsid w:val="00594CB5"/>
    <w:rsid w:val="00594CC2"/>
    <w:rsid w:val="00594D2D"/>
    <w:rsid w:val="00594E29"/>
    <w:rsid w:val="00594E93"/>
    <w:rsid w:val="00594EB6"/>
    <w:rsid w:val="00594F6C"/>
    <w:rsid w:val="005950D2"/>
    <w:rsid w:val="00595109"/>
    <w:rsid w:val="0059511B"/>
    <w:rsid w:val="0059512E"/>
    <w:rsid w:val="005951C4"/>
    <w:rsid w:val="0059521C"/>
    <w:rsid w:val="0059526E"/>
    <w:rsid w:val="00595335"/>
    <w:rsid w:val="00595360"/>
    <w:rsid w:val="00595368"/>
    <w:rsid w:val="005953A3"/>
    <w:rsid w:val="0059540B"/>
    <w:rsid w:val="00595413"/>
    <w:rsid w:val="0059542B"/>
    <w:rsid w:val="00595478"/>
    <w:rsid w:val="0059550D"/>
    <w:rsid w:val="00595552"/>
    <w:rsid w:val="0059555F"/>
    <w:rsid w:val="005955D4"/>
    <w:rsid w:val="005955E0"/>
    <w:rsid w:val="00595634"/>
    <w:rsid w:val="005956AE"/>
    <w:rsid w:val="00595848"/>
    <w:rsid w:val="00595850"/>
    <w:rsid w:val="00595940"/>
    <w:rsid w:val="005959A2"/>
    <w:rsid w:val="00595A30"/>
    <w:rsid w:val="00595ABE"/>
    <w:rsid w:val="00595AE8"/>
    <w:rsid w:val="00595B46"/>
    <w:rsid w:val="00595BA3"/>
    <w:rsid w:val="00595BBC"/>
    <w:rsid w:val="00595C2E"/>
    <w:rsid w:val="00595DCB"/>
    <w:rsid w:val="00595E2A"/>
    <w:rsid w:val="00595E6C"/>
    <w:rsid w:val="00595E94"/>
    <w:rsid w:val="00595F5A"/>
    <w:rsid w:val="00595F61"/>
    <w:rsid w:val="00595FEC"/>
    <w:rsid w:val="0059611F"/>
    <w:rsid w:val="00596174"/>
    <w:rsid w:val="005961CF"/>
    <w:rsid w:val="005961E4"/>
    <w:rsid w:val="0059623F"/>
    <w:rsid w:val="005962BA"/>
    <w:rsid w:val="005962BE"/>
    <w:rsid w:val="00596373"/>
    <w:rsid w:val="0059638C"/>
    <w:rsid w:val="005964E7"/>
    <w:rsid w:val="005964F0"/>
    <w:rsid w:val="00596679"/>
    <w:rsid w:val="00596689"/>
    <w:rsid w:val="00596708"/>
    <w:rsid w:val="0059676F"/>
    <w:rsid w:val="00596771"/>
    <w:rsid w:val="0059689E"/>
    <w:rsid w:val="00596959"/>
    <w:rsid w:val="005969A2"/>
    <w:rsid w:val="005969AA"/>
    <w:rsid w:val="005969E1"/>
    <w:rsid w:val="005969EB"/>
    <w:rsid w:val="00596A8D"/>
    <w:rsid w:val="00596C2F"/>
    <w:rsid w:val="00596C60"/>
    <w:rsid w:val="00596D07"/>
    <w:rsid w:val="00596E17"/>
    <w:rsid w:val="00596ED8"/>
    <w:rsid w:val="00596EE3"/>
    <w:rsid w:val="00596EF1"/>
    <w:rsid w:val="00596FF3"/>
    <w:rsid w:val="00597140"/>
    <w:rsid w:val="00597178"/>
    <w:rsid w:val="00597183"/>
    <w:rsid w:val="005971A5"/>
    <w:rsid w:val="005971C2"/>
    <w:rsid w:val="005971E4"/>
    <w:rsid w:val="005971E9"/>
    <w:rsid w:val="00597200"/>
    <w:rsid w:val="00597295"/>
    <w:rsid w:val="005972D0"/>
    <w:rsid w:val="00597388"/>
    <w:rsid w:val="005973AF"/>
    <w:rsid w:val="0059740B"/>
    <w:rsid w:val="00597434"/>
    <w:rsid w:val="00597475"/>
    <w:rsid w:val="00597487"/>
    <w:rsid w:val="0059749C"/>
    <w:rsid w:val="005974AB"/>
    <w:rsid w:val="005974B5"/>
    <w:rsid w:val="00597537"/>
    <w:rsid w:val="0059754D"/>
    <w:rsid w:val="00597615"/>
    <w:rsid w:val="00597703"/>
    <w:rsid w:val="005977D2"/>
    <w:rsid w:val="005977E6"/>
    <w:rsid w:val="005978AB"/>
    <w:rsid w:val="00597AB3"/>
    <w:rsid w:val="00597AC6"/>
    <w:rsid w:val="00597B46"/>
    <w:rsid w:val="00597C6D"/>
    <w:rsid w:val="00597DE2"/>
    <w:rsid w:val="00597E43"/>
    <w:rsid w:val="00597E6C"/>
    <w:rsid w:val="00597E74"/>
    <w:rsid w:val="00597ED9"/>
    <w:rsid w:val="00597F51"/>
    <w:rsid w:val="00597F7E"/>
    <w:rsid w:val="00597FD1"/>
    <w:rsid w:val="005A000C"/>
    <w:rsid w:val="005A0037"/>
    <w:rsid w:val="005A01B9"/>
    <w:rsid w:val="005A01F3"/>
    <w:rsid w:val="005A01FE"/>
    <w:rsid w:val="005A029D"/>
    <w:rsid w:val="005A0372"/>
    <w:rsid w:val="005A03CB"/>
    <w:rsid w:val="005A03E0"/>
    <w:rsid w:val="005A0520"/>
    <w:rsid w:val="005A0568"/>
    <w:rsid w:val="005A05C8"/>
    <w:rsid w:val="005A05E4"/>
    <w:rsid w:val="005A063D"/>
    <w:rsid w:val="005A0659"/>
    <w:rsid w:val="005A0675"/>
    <w:rsid w:val="005A0734"/>
    <w:rsid w:val="005A079F"/>
    <w:rsid w:val="005A07E6"/>
    <w:rsid w:val="005A082C"/>
    <w:rsid w:val="005A08A6"/>
    <w:rsid w:val="005A08D2"/>
    <w:rsid w:val="005A0A8A"/>
    <w:rsid w:val="005A0AFF"/>
    <w:rsid w:val="005A0B31"/>
    <w:rsid w:val="005A0C19"/>
    <w:rsid w:val="005A0C1E"/>
    <w:rsid w:val="005A0CC1"/>
    <w:rsid w:val="005A0DA6"/>
    <w:rsid w:val="005A0FE8"/>
    <w:rsid w:val="005A1151"/>
    <w:rsid w:val="005A11BD"/>
    <w:rsid w:val="005A1209"/>
    <w:rsid w:val="005A12C1"/>
    <w:rsid w:val="005A1354"/>
    <w:rsid w:val="005A1466"/>
    <w:rsid w:val="005A146E"/>
    <w:rsid w:val="005A14B5"/>
    <w:rsid w:val="005A150A"/>
    <w:rsid w:val="005A1678"/>
    <w:rsid w:val="005A16D7"/>
    <w:rsid w:val="005A1713"/>
    <w:rsid w:val="005A178F"/>
    <w:rsid w:val="005A17B1"/>
    <w:rsid w:val="005A17B3"/>
    <w:rsid w:val="005A1800"/>
    <w:rsid w:val="005A1891"/>
    <w:rsid w:val="005A18CC"/>
    <w:rsid w:val="005A18D1"/>
    <w:rsid w:val="005A199D"/>
    <w:rsid w:val="005A1A56"/>
    <w:rsid w:val="005A1A75"/>
    <w:rsid w:val="005A1A97"/>
    <w:rsid w:val="005A1ABC"/>
    <w:rsid w:val="005A1C18"/>
    <w:rsid w:val="005A1C27"/>
    <w:rsid w:val="005A1C63"/>
    <w:rsid w:val="005A1CA3"/>
    <w:rsid w:val="005A1CC8"/>
    <w:rsid w:val="005A1E1D"/>
    <w:rsid w:val="005A1EC7"/>
    <w:rsid w:val="005A1F2B"/>
    <w:rsid w:val="005A1F4F"/>
    <w:rsid w:val="005A1F9E"/>
    <w:rsid w:val="005A1FA0"/>
    <w:rsid w:val="005A1FDA"/>
    <w:rsid w:val="005A20CF"/>
    <w:rsid w:val="005A215A"/>
    <w:rsid w:val="005A2197"/>
    <w:rsid w:val="005A22B3"/>
    <w:rsid w:val="005A22D2"/>
    <w:rsid w:val="005A230D"/>
    <w:rsid w:val="005A231E"/>
    <w:rsid w:val="005A2340"/>
    <w:rsid w:val="005A23DC"/>
    <w:rsid w:val="005A2404"/>
    <w:rsid w:val="005A2456"/>
    <w:rsid w:val="005A26BC"/>
    <w:rsid w:val="005A26EF"/>
    <w:rsid w:val="005A28A1"/>
    <w:rsid w:val="005A2971"/>
    <w:rsid w:val="005A2A24"/>
    <w:rsid w:val="005A2B1D"/>
    <w:rsid w:val="005A2B32"/>
    <w:rsid w:val="005A2B40"/>
    <w:rsid w:val="005A2CAD"/>
    <w:rsid w:val="005A2CDF"/>
    <w:rsid w:val="005A2D04"/>
    <w:rsid w:val="005A2DBC"/>
    <w:rsid w:val="005A2DCC"/>
    <w:rsid w:val="005A2DF2"/>
    <w:rsid w:val="005A2E75"/>
    <w:rsid w:val="005A2E8C"/>
    <w:rsid w:val="005A2ED9"/>
    <w:rsid w:val="005A2F62"/>
    <w:rsid w:val="005A2F76"/>
    <w:rsid w:val="005A2F9A"/>
    <w:rsid w:val="005A306D"/>
    <w:rsid w:val="005A3073"/>
    <w:rsid w:val="005A3164"/>
    <w:rsid w:val="005A319F"/>
    <w:rsid w:val="005A323B"/>
    <w:rsid w:val="005A3251"/>
    <w:rsid w:val="005A3328"/>
    <w:rsid w:val="005A33B4"/>
    <w:rsid w:val="005A33D5"/>
    <w:rsid w:val="005A3418"/>
    <w:rsid w:val="005A35FF"/>
    <w:rsid w:val="005A37C6"/>
    <w:rsid w:val="005A37E4"/>
    <w:rsid w:val="005A38EF"/>
    <w:rsid w:val="005A3C32"/>
    <w:rsid w:val="005A3C3C"/>
    <w:rsid w:val="005A3C86"/>
    <w:rsid w:val="005A3CE4"/>
    <w:rsid w:val="005A3DE3"/>
    <w:rsid w:val="005A3E49"/>
    <w:rsid w:val="005A3F67"/>
    <w:rsid w:val="005A410C"/>
    <w:rsid w:val="005A420D"/>
    <w:rsid w:val="005A421A"/>
    <w:rsid w:val="005A4226"/>
    <w:rsid w:val="005A4238"/>
    <w:rsid w:val="005A429E"/>
    <w:rsid w:val="005A42A1"/>
    <w:rsid w:val="005A439A"/>
    <w:rsid w:val="005A43EA"/>
    <w:rsid w:val="005A4420"/>
    <w:rsid w:val="005A443B"/>
    <w:rsid w:val="005A44B6"/>
    <w:rsid w:val="005A46CE"/>
    <w:rsid w:val="005A46F6"/>
    <w:rsid w:val="005A4702"/>
    <w:rsid w:val="005A4743"/>
    <w:rsid w:val="005A47A4"/>
    <w:rsid w:val="005A4801"/>
    <w:rsid w:val="005A4861"/>
    <w:rsid w:val="005A48E3"/>
    <w:rsid w:val="005A4918"/>
    <w:rsid w:val="005A4977"/>
    <w:rsid w:val="005A498E"/>
    <w:rsid w:val="005A4AB4"/>
    <w:rsid w:val="005A4ABE"/>
    <w:rsid w:val="005A4BC3"/>
    <w:rsid w:val="005A4BD0"/>
    <w:rsid w:val="005A4BDC"/>
    <w:rsid w:val="005A4BE5"/>
    <w:rsid w:val="005A4BF8"/>
    <w:rsid w:val="005A4C63"/>
    <w:rsid w:val="005A4C71"/>
    <w:rsid w:val="005A4D79"/>
    <w:rsid w:val="005A4DF2"/>
    <w:rsid w:val="005A4E38"/>
    <w:rsid w:val="005A4EBC"/>
    <w:rsid w:val="005A4F0B"/>
    <w:rsid w:val="005A4FA1"/>
    <w:rsid w:val="005A514E"/>
    <w:rsid w:val="005A5283"/>
    <w:rsid w:val="005A5372"/>
    <w:rsid w:val="005A53A3"/>
    <w:rsid w:val="005A54C2"/>
    <w:rsid w:val="005A54FD"/>
    <w:rsid w:val="005A5515"/>
    <w:rsid w:val="005A556F"/>
    <w:rsid w:val="005A563A"/>
    <w:rsid w:val="005A568A"/>
    <w:rsid w:val="005A578F"/>
    <w:rsid w:val="005A57A5"/>
    <w:rsid w:val="005A5968"/>
    <w:rsid w:val="005A5978"/>
    <w:rsid w:val="005A59D0"/>
    <w:rsid w:val="005A59E2"/>
    <w:rsid w:val="005A5C03"/>
    <w:rsid w:val="005A5C8E"/>
    <w:rsid w:val="005A5DBC"/>
    <w:rsid w:val="005A5E3F"/>
    <w:rsid w:val="005A5EC0"/>
    <w:rsid w:val="005A5F70"/>
    <w:rsid w:val="005A5F7D"/>
    <w:rsid w:val="005A61BD"/>
    <w:rsid w:val="005A61FA"/>
    <w:rsid w:val="005A6264"/>
    <w:rsid w:val="005A62A9"/>
    <w:rsid w:val="005A634B"/>
    <w:rsid w:val="005A6350"/>
    <w:rsid w:val="005A63D4"/>
    <w:rsid w:val="005A6403"/>
    <w:rsid w:val="005A6412"/>
    <w:rsid w:val="005A6437"/>
    <w:rsid w:val="005A647C"/>
    <w:rsid w:val="005A6582"/>
    <w:rsid w:val="005A6585"/>
    <w:rsid w:val="005A65BB"/>
    <w:rsid w:val="005A66D5"/>
    <w:rsid w:val="005A6782"/>
    <w:rsid w:val="005A6799"/>
    <w:rsid w:val="005A67C1"/>
    <w:rsid w:val="005A67E8"/>
    <w:rsid w:val="005A67ED"/>
    <w:rsid w:val="005A6868"/>
    <w:rsid w:val="005A68B8"/>
    <w:rsid w:val="005A694B"/>
    <w:rsid w:val="005A6AAE"/>
    <w:rsid w:val="005A6AC5"/>
    <w:rsid w:val="005A6AFC"/>
    <w:rsid w:val="005A6B48"/>
    <w:rsid w:val="005A6BA1"/>
    <w:rsid w:val="005A6C3E"/>
    <w:rsid w:val="005A6C72"/>
    <w:rsid w:val="005A6D2C"/>
    <w:rsid w:val="005A6D87"/>
    <w:rsid w:val="005A6DD4"/>
    <w:rsid w:val="005A6E96"/>
    <w:rsid w:val="005A6F99"/>
    <w:rsid w:val="005A6FC8"/>
    <w:rsid w:val="005A6FE8"/>
    <w:rsid w:val="005A7047"/>
    <w:rsid w:val="005A7098"/>
    <w:rsid w:val="005A70DA"/>
    <w:rsid w:val="005A70E4"/>
    <w:rsid w:val="005A718E"/>
    <w:rsid w:val="005A719E"/>
    <w:rsid w:val="005A7271"/>
    <w:rsid w:val="005A72A2"/>
    <w:rsid w:val="005A72C5"/>
    <w:rsid w:val="005A7389"/>
    <w:rsid w:val="005A73F4"/>
    <w:rsid w:val="005A7403"/>
    <w:rsid w:val="005A746B"/>
    <w:rsid w:val="005A74ED"/>
    <w:rsid w:val="005A7556"/>
    <w:rsid w:val="005A7586"/>
    <w:rsid w:val="005A75AA"/>
    <w:rsid w:val="005A75AD"/>
    <w:rsid w:val="005A76DB"/>
    <w:rsid w:val="005A76E0"/>
    <w:rsid w:val="005A76F4"/>
    <w:rsid w:val="005A77A3"/>
    <w:rsid w:val="005A788E"/>
    <w:rsid w:val="005A78A0"/>
    <w:rsid w:val="005A78E9"/>
    <w:rsid w:val="005A79C8"/>
    <w:rsid w:val="005A7A3C"/>
    <w:rsid w:val="005A7BA4"/>
    <w:rsid w:val="005A7BC2"/>
    <w:rsid w:val="005A7CBC"/>
    <w:rsid w:val="005A7D77"/>
    <w:rsid w:val="005A7DE3"/>
    <w:rsid w:val="005A7E0B"/>
    <w:rsid w:val="005A7E0C"/>
    <w:rsid w:val="005A7E7A"/>
    <w:rsid w:val="005A7E8D"/>
    <w:rsid w:val="005A7F4C"/>
    <w:rsid w:val="005A7F5A"/>
    <w:rsid w:val="005B0038"/>
    <w:rsid w:val="005B01D4"/>
    <w:rsid w:val="005B0252"/>
    <w:rsid w:val="005B029B"/>
    <w:rsid w:val="005B0307"/>
    <w:rsid w:val="005B0381"/>
    <w:rsid w:val="005B0460"/>
    <w:rsid w:val="005B0470"/>
    <w:rsid w:val="005B054E"/>
    <w:rsid w:val="005B0581"/>
    <w:rsid w:val="005B0619"/>
    <w:rsid w:val="005B065E"/>
    <w:rsid w:val="005B074F"/>
    <w:rsid w:val="005B078A"/>
    <w:rsid w:val="005B084C"/>
    <w:rsid w:val="005B09C7"/>
    <w:rsid w:val="005B09E0"/>
    <w:rsid w:val="005B0A8C"/>
    <w:rsid w:val="005B0B64"/>
    <w:rsid w:val="005B0B72"/>
    <w:rsid w:val="005B0BDD"/>
    <w:rsid w:val="005B0CA0"/>
    <w:rsid w:val="005B0CA2"/>
    <w:rsid w:val="005B0CE8"/>
    <w:rsid w:val="005B0D2E"/>
    <w:rsid w:val="005B0D44"/>
    <w:rsid w:val="005B0D4B"/>
    <w:rsid w:val="005B0D53"/>
    <w:rsid w:val="005B0F55"/>
    <w:rsid w:val="005B107C"/>
    <w:rsid w:val="005B10E9"/>
    <w:rsid w:val="005B1224"/>
    <w:rsid w:val="005B1236"/>
    <w:rsid w:val="005B13AF"/>
    <w:rsid w:val="005B13E1"/>
    <w:rsid w:val="005B143C"/>
    <w:rsid w:val="005B1516"/>
    <w:rsid w:val="005B1529"/>
    <w:rsid w:val="005B152F"/>
    <w:rsid w:val="005B155C"/>
    <w:rsid w:val="005B159B"/>
    <w:rsid w:val="005B16B2"/>
    <w:rsid w:val="005B16C8"/>
    <w:rsid w:val="005B16E1"/>
    <w:rsid w:val="005B186D"/>
    <w:rsid w:val="005B18D3"/>
    <w:rsid w:val="005B18F8"/>
    <w:rsid w:val="005B1911"/>
    <w:rsid w:val="005B1A03"/>
    <w:rsid w:val="005B1B03"/>
    <w:rsid w:val="005B1C2F"/>
    <w:rsid w:val="005B1D12"/>
    <w:rsid w:val="005B1D5E"/>
    <w:rsid w:val="005B1DAF"/>
    <w:rsid w:val="005B1E51"/>
    <w:rsid w:val="005B1E9B"/>
    <w:rsid w:val="005B1EE5"/>
    <w:rsid w:val="005B1F42"/>
    <w:rsid w:val="005B1F69"/>
    <w:rsid w:val="005B1F6D"/>
    <w:rsid w:val="005B202D"/>
    <w:rsid w:val="005B212C"/>
    <w:rsid w:val="005B21F3"/>
    <w:rsid w:val="005B2248"/>
    <w:rsid w:val="005B22DD"/>
    <w:rsid w:val="005B2342"/>
    <w:rsid w:val="005B2376"/>
    <w:rsid w:val="005B23C9"/>
    <w:rsid w:val="005B2496"/>
    <w:rsid w:val="005B2561"/>
    <w:rsid w:val="005B268F"/>
    <w:rsid w:val="005B26CC"/>
    <w:rsid w:val="005B2869"/>
    <w:rsid w:val="005B2897"/>
    <w:rsid w:val="005B2957"/>
    <w:rsid w:val="005B298A"/>
    <w:rsid w:val="005B29B4"/>
    <w:rsid w:val="005B29BF"/>
    <w:rsid w:val="005B2A95"/>
    <w:rsid w:val="005B2AB1"/>
    <w:rsid w:val="005B2ADF"/>
    <w:rsid w:val="005B2AEE"/>
    <w:rsid w:val="005B2B2A"/>
    <w:rsid w:val="005B2B51"/>
    <w:rsid w:val="005B2C2D"/>
    <w:rsid w:val="005B2CF8"/>
    <w:rsid w:val="005B2D1D"/>
    <w:rsid w:val="005B2D31"/>
    <w:rsid w:val="005B2D8A"/>
    <w:rsid w:val="005B2DA4"/>
    <w:rsid w:val="005B2E02"/>
    <w:rsid w:val="005B2E08"/>
    <w:rsid w:val="005B3022"/>
    <w:rsid w:val="005B30D7"/>
    <w:rsid w:val="005B312C"/>
    <w:rsid w:val="005B3174"/>
    <w:rsid w:val="005B3212"/>
    <w:rsid w:val="005B3368"/>
    <w:rsid w:val="005B3400"/>
    <w:rsid w:val="005B3431"/>
    <w:rsid w:val="005B3500"/>
    <w:rsid w:val="005B3531"/>
    <w:rsid w:val="005B35BB"/>
    <w:rsid w:val="005B3656"/>
    <w:rsid w:val="005B365C"/>
    <w:rsid w:val="005B3701"/>
    <w:rsid w:val="005B3709"/>
    <w:rsid w:val="005B3726"/>
    <w:rsid w:val="005B37AD"/>
    <w:rsid w:val="005B3839"/>
    <w:rsid w:val="005B38A2"/>
    <w:rsid w:val="005B3908"/>
    <w:rsid w:val="005B390D"/>
    <w:rsid w:val="005B3918"/>
    <w:rsid w:val="005B3956"/>
    <w:rsid w:val="005B3A13"/>
    <w:rsid w:val="005B3A84"/>
    <w:rsid w:val="005B3AF8"/>
    <w:rsid w:val="005B3B4B"/>
    <w:rsid w:val="005B3CD1"/>
    <w:rsid w:val="005B3CE0"/>
    <w:rsid w:val="005B3E32"/>
    <w:rsid w:val="005B3E46"/>
    <w:rsid w:val="005B3EB1"/>
    <w:rsid w:val="005B3F14"/>
    <w:rsid w:val="005B3F30"/>
    <w:rsid w:val="005B3FB5"/>
    <w:rsid w:val="005B3FDF"/>
    <w:rsid w:val="005B40E0"/>
    <w:rsid w:val="005B41DB"/>
    <w:rsid w:val="005B4405"/>
    <w:rsid w:val="005B4424"/>
    <w:rsid w:val="005B449E"/>
    <w:rsid w:val="005B4574"/>
    <w:rsid w:val="005B45E7"/>
    <w:rsid w:val="005B47AF"/>
    <w:rsid w:val="005B481A"/>
    <w:rsid w:val="005B492E"/>
    <w:rsid w:val="005B4A36"/>
    <w:rsid w:val="005B4BC2"/>
    <w:rsid w:val="005B4BE8"/>
    <w:rsid w:val="005B4C45"/>
    <w:rsid w:val="005B4C52"/>
    <w:rsid w:val="005B4CC1"/>
    <w:rsid w:val="005B4CD0"/>
    <w:rsid w:val="005B4D00"/>
    <w:rsid w:val="005B4D1B"/>
    <w:rsid w:val="005B4D86"/>
    <w:rsid w:val="005B4D91"/>
    <w:rsid w:val="005B4DD5"/>
    <w:rsid w:val="005B4DF9"/>
    <w:rsid w:val="005B4E05"/>
    <w:rsid w:val="005B4F16"/>
    <w:rsid w:val="005B5026"/>
    <w:rsid w:val="005B50A9"/>
    <w:rsid w:val="005B50B2"/>
    <w:rsid w:val="005B5114"/>
    <w:rsid w:val="005B52D7"/>
    <w:rsid w:val="005B5366"/>
    <w:rsid w:val="005B54D9"/>
    <w:rsid w:val="005B556A"/>
    <w:rsid w:val="005B5581"/>
    <w:rsid w:val="005B56AA"/>
    <w:rsid w:val="005B5777"/>
    <w:rsid w:val="005B5778"/>
    <w:rsid w:val="005B5888"/>
    <w:rsid w:val="005B5918"/>
    <w:rsid w:val="005B594A"/>
    <w:rsid w:val="005B594D"/>
    <w:rsid w:val="005B5A08"/>
    <w:rsid w:val="005B5A51"/>
    <w:rsid w:val="005B5ADC"/>
    <w:rsid w:val="005B5B16"/>
    <w:rsid w:val="005B5B20"/>
    <w:rsid w:val="005B5B40"/>
    <w:rsid w:val="005B5B7D"/>
    <w:rsid w:val="005B5B9E"/>
    <w:rsid w:val="005B5BBE"/>
    <w:rsid w:val="005B5C02"/>
    <w:rsid w:val="005B5C3C"/>
    <w:rsid w:val="005B5D5F"/>
    <w:rsid w:val="005B5E2B"/>
    <w:rsid w:val="005B5EB7"/>
    <w:rsid w:val="005B5EE5"/>
    <w:rsid w:val="005B5F06"/>
    <w:rsid w:val="005B5F08"/>
    <w:rsid w:val="005B5F09"/>
    <w:rsid w:val="005B5F7F"/>
    <w:rsid w:val="005B5FA2"/>
    <w:rsid w:val="005B6013"/>
    <w:rsid w:val="005B6039"/>
    <w:rsid w:val="005B60C0"/>
    <w:rsid w:val="005B62A1"/>
    <w:rsid w:val="005B6320"/>
    <w:rsid w:val="005B634D"/>
    <w:rsid w:val="005B6414"/>
    <w:rsid w:val="005B6420"/>
    <w:rsid w:val="005B64AD"/>
    <w:rsid w:val="005B6505"/>
    <w:rsid w:val="005B66C1"/>
    <w:rsid w:val="005B673F"/>
    <w:rsid w:val="005B6752"/>
    <w:rsid w:val="005B67BB"/>
    <w:rsid w:val="005B67C5"/>
    <w:rsid w:val="005B67DD"/>
    <w:rsid w:val="005B684E"/>
    <w:rsid w:val="005B6924"/>
    <w:rsid w:val="005B6937"/>
    <w:rsid w:val="005B6953"/>
    <w:rsid w:val="005B6A22"/>
    <w:rsid w:val="005B6A25"/>
    <w:rsid w:val="005B6D42"/>
    <w:rsid w:val="005B6D71"/>
    <w:rsid w:val="005B6DD4"/>
    <w:rsid w:val="005B6E03"/>
    <w:rsid w:val="005B6ED3"/>
    <w:rsid w:val="005B6F76"/>
    <w:rsid w:val="005B6FBD"/>
    <w:rsid w:val="005B6FFB"/>
    <w:rsid w:val="005B71F5"/>
    <w:rsid w:val="005B71FD"/>
    <w:rsid w:val="005B72E8"/>
    <w:rsid w:val="005B72FC"/>
    <w:rsid w:val="005B73D1"/>
    <w:rsid w:val="005B73E1"/>
    <w:rsid w:val="005B7483"/>
    <w:rsid w:val="005B7507"/>
    <w:rsid w:val="005B75A2"/>
    <w:rsid w:val="005B75EC"/>
    <w:rsid w:val="005B7604"/>
    <w:rsid w:val="005B7711"/>
    <w:rsid w:val="005B7721"/>
    <w:rsid w:val="005B7728"/>
    <w:rsid w:val="005B773A"/>
    <w:rsid w:val="005B77AB"/>
    <w:rsid w:val="005B79FC"/>
    <w:rsid w:val="005B7A04"/>
    <w:rsid w:val="005B7B1E"/>
    <w:rsid w:val="005B7E42"/>
    <w:rsid w:val="005B7F4A"/>
    <w:rsid w:val="005C003A"/>
    <w:rsid w:val="005C00C6"/>
    <w:rsid w:val="005C0159"/>
    <w:rsid w:val="005C0189"/>
    <w:rsid w:val="005C01E7"/>
    <w:rsid w:val="005C01F6"/>
    <w:rsid w:val="005C02AF"/>
    <w:rsid w:val="005C02E5"/>
    <w:rsid w:val="005C03B2"/>
    <w:rsid w:val="005C03FB"/>
    <w:rsid w:val="005C0401"/>
    <w:rsid w:val="005C05F4"/>
    <w:rsid w:val="005C0776"/>
    <w:rsid w:val="005C078C"/>
    <w:rsid w:val="005C07CF"/>
    <w:rsid w:val="005C081A"/>
    <w:rsid w:val="005C08E0"/>
    <w:rsid w:val="005C08F9"/>
    <w:rsid w:val="005C0914"/>
    <w:rsid w:val="005C0A10"/>
    <w:rsid w:val="005C0A94"/>
    <w:rsid w:val="005C0BD1"/>
    <w:rsid w:val="005C0C09"/>
    <w:rsid w:val="005C0C83"/>
    <w:rsid w:val="005C0C8D"/>
    <w:rsid w:val="005C0CDB"/>
    <w:rsid w:val="005C0DF0"/>
    <w:rsid w:val="005C0E22"/>
    <w:rsid w:val="005C0E7E"/>
    <w:rsid w:val="005C0F22"/>
    <w:rsid w:val="005C101A"/>
    <w:rsid w:val="005C1136"/>
    <w:rsid w:val="005C11C2"/>
    <w:rsid w:val="005C1210"/>
    <w:rsid w:val="005C1238"/>
    <w:rsid w:val="005C12A9"/>
    <w:rsid w:val="005C1540"/>
    <w:rsid w:val="005C15B1"/>
    <w:rsid w:val="005C15EA"/>
    <w:rsid w:val="005C163F"/>
    <w:rsid w:val="005C1674"/>
    <w:rsid w:val="005C174E"/>
    <w:rsid w:val="005C1763"/>
    <w:rsid w:val="005C177E"/>
    <w:rsid w:val="005C1860"/>
    <w:rsid w:val="005C1942"/>
    <w:rsid w:val="005C197C"/>
    <w:rsid w:val="005C1989"/>
    <w:rsid w:val="005C1992"/>
    <w:rsid w:val="005C19C1"/>
    <w:rsid w:val="005C19E2"/>
    <w:rsid w:val="005C1AEE"/>
    <w:rsid w:val="005C1BD1"/>
    <w:rsid w:val="005C1D2B"/>
    <w:rsid w:val="005C1D46"/>
    <w:rsid w:val="005C1DF6"/>
    <w:rsid w:val="005C1E12"/>
    <w:rsid w:val="005C1E2C"/>
    <w:rsid w:val="005C1E7B"/>
    <w:rsid w:val="005C1F87"/>
    <w:rsid w:val="005C20BF"/>
    <w:rsid w:val="005C2170"/>
    <w:rsid w:val="005C218D"/>
    <w:rsid w:val="005C21ED"/>
    <w:rsid w:val="005C2274"/>
    <w:rsid w:val="005C2291"/>
    <w:rsid w:val="005C22F8"/>
    <w:rsid w:val="005C2415"/>
    <w:rsid w:val="005C2429"/>
    <w:rsid w:val="005C2463"/>
    <w:rsid w:val="005C2536"/>
    <w:rsid w:val="005C2556"/>
    <w:rsid w:val="005C2589"/>
    <w:rsid w:val="005C2635"/>
    <w:rsid w:val="005C264C"/>
    <w:rsid w:val="005C26B6"/>
    <w:rsid w:val="005C2761"/>
    <w:rsid w:val="005C276F"/>
    <w:rsid w:val="005C2780"/>
    <w:rsid w:val="005C2796"/>
    <w:rsid w:val="005C27D5"/>
    <w:rsid w:val="005C2806"/>
    <w:rsid w:val="005C287A"/>
    <w:rsid w:val="005C2931"/>
    <w:rsid w:val="005C29FF"/>
    <w:rsid w:val="005C2B18"/>
    <w:rsid w:val="005C2B47"/>
    <w:rsid w:val="005C2C6D"/>
    <w:rsid w:val="005C2E40"/>
    <w:rsid w:val="005C2E7B"/>
    <w:rsid w:val="005C2F3D"/>
    <w:rsid w:val="005C2F76"/>
    <w:rsid w:val="005C302F"/>
    <w:rsid w:val="005C3042"/>
    <w:rsid w:val="005C3077"/>
    <w:rsid w:val="005C3127"/>
    <w:rsid w:val="005C315E"/>
    <w:rsid w:val="005C3201"/>
    <w:rsid w:val="005C326B"/>
    <w:rsid w:val="005C32A2"/>
    <w:rsid w:val="005C336B"/>
    <w:rsid w:val="005C3380"/>
    <w:rsid w:val="005C33AB"/>
    <w:rsid w:val="005C33EC"/>
    <w:rsid w:val="005C345C"/>
    <w:rsid w:val="005C3617"/>
    <w:rsid w:val="005C36B4"/>
    <w:rsid w:val="005C36E9"/>
    <w:rsid w:val="005C3774"/>
    <w:rsid w:val="005C38E2"/>
    <w:rsid w:val="005C399C"/>
    <w:rsid w:val="005C39E9"/>
    <w:rsid w:val="005C3A04"/>
    <w:rsid w:val="005C3A7E"/>
    <w:rsid w:val="005C3AA0"/>
    <w:rsid w:val="005C3B08"/>
    <w:rsid w:val="005C3BE6"/>
    <w:rsid w:val="005C3BFC"/>
    <w:rsid w:val="005C3D63"/>
    <w:rsid w:val="005C3D7A"/>
    <w:rsid w:val="005C3D96"/>
    <w:rsid w:val="005C3F78"/>
    <w:rsid w:val="005C3FC3"/>
    <w:rsid w:val="005C400A"/>
    <w:rsid w:val="005C402F"/>
    <w:rsid w:val="005C404E"/>
    <w:rsid w:val="005C405E"/>
    <w:rsid w:val="005C410A"/>
    <w:rsid w:val="005C412D"/>
    <w:rsid w:val="005C4144"/>
    <w:rsid w:val="005C4165"/>
    <w:rsid w:val="005C417F"/>
    <w:rsid w:val="005C425B"/>
    <w:rsid w:val="005C42D6"/>
    <w:rsid w:val="005C4344"/>
    <w:rsid w:val="005C4480"/>
    <w:rsid w:val="005C44A6"/>
    <w:rsid w:val="005C44F6"/>
    <w:rsid w:val="005C453E"/>
    <w:rsid w:val="005C45BE"/>
    <w:rsid w:val="005C4618"/>
    <w:rsid w:val="005C464F"/>
    <w:rsid w:val="005C46E7"/>
    <w:rsid w:val="005C4721"/>
    <w:rsid w:val="005C4772"/>
    <w:rsid w:val="005C47EA"/>
    <w:rsid w:val="005C480E"/>
    <w:rsid w:val="005C4983"/>
    <w:rsid w:val="005C49A0"/>
    <w:rsid w:val="005C49F1"/>
    <w:rsid w:val="005C4A47"/>
    <w:rsid w:val="005C4AFC"/>
    <w:rsid w:val="005C4B10"/>
    <w:rsid w:val="005C4B1B"/>
    <w:rsid w:val="005C4B2C"/>
    <w:rsid w:val="005C4B44"/>
    <w:rsid w:val="005C4C8A"/>
    <w:rsid w:val="005C4D92"/>
    <w:rsid w:val="005C4E24"/>
    <w:rsid w:val="005C4F22"/>
    <w:rsid w:val="005C4F23"/>
    <w:rsid w:val="005C4F72"/>
    <w:rsid w:val="005C4FA6"/>
    <w:rsid w:val="005C5020"/>
    <w:rsid w:val="005C5172"/>
    <w:rsid w:val="005C525F"/>
    <w:rsid w:val="005C52B1"/>
    <w:rsid w:val="005C53D2"/>
    <w:rsid w:val="005C5451"/>
    <w:rsid w:val="005C55DB"/>
    <w:rsid w:val="005C55E8"/>
    <w:rsid w:val="005C55FD"/>
    <w:rsid w:val="005C5629"/>
    <w:rsid w:val="005C5636"/>
    <w:rsid w:val="005C567A"/>
    <w:rsid w:val="005C5743"/>
    <w:rsid w:val="005C575B"/>
    <w:rsid w:val="005C58ED"/>
    <w:rsid w:val="005C590C"/>
    <w:rsid w:val="005C5A0B"/>
    <w:rsid w:val="005C5B84"/>
    <w:rsid w:val="005C5BA0"/>
    <w:rsid w:val="005C5CE2"/>
    <w:rsid w:val="005C5CFE"/>
    <w:rsid w:val="005C5D77"/>
    <w:rsid w:val="005C5DCB"/>
    <w:rsid w:val="005C5DD6"/>
    <w:rsid w:val="005C5E22"/>
    <w:rsid w:val="005C5E7D"/>
    <w:rsid w:val="005C5EBB"/>
    <w:rsid w:val="005C5F76"/>
    <w:rsid w:val="005C616D"/>
    <w:rsid w:val="005C6185"/>
    <w:rsid w:val="005C61F3"/>
    <w:rsid w:val="005C6295"/>
    <w:rsid w:val="005C63D0"/>
    <w:rsid w:val="005C6536"/>
    <w:rsid w:val="005C6593"/>
    <w:rsid w:val="005C65A5"/>
    <w:rsid w:val="005C6610"/>
    <w:rsid w:val="005C6790"/>
    <w:rsid w:val="005C67F1"/>
    <w:rsid w:val="005C681B"/>
    <w:rsid w:val="005C68E5"/>
    <w:rsid w:val="005C6BDA"/>
    <w:rsid w:val="005C6C00"/>
    <w:rsid w:val="005C6C41"/>
    <w:rsid w:val="005C6CFC"/>
    <w:rsid w:val="005C6D27"/>
    <w:rsid w:val="005C6D73"/>
    <w:rsid w:val="005C6D77"/>
    <w:rsid w:val="005C6DE1"/>
    <w:rsid w:val="005C6DFB"/>
    <w:rsid w:val="005C6E73"/>
    <w:rsid w:val="005C6EB3"/>
    <w:rsid w:val="005C6F4C"/>
    <w:rsid w:val="005C6F79"/>
    <w:rsid w:val="005C6F97"/>
    <w:rsid w:val="005C71B0"/>
    <w:rsid w:val="005C71CC"/>
    <w:rsid w:val="005C73C0"/>
    <w:rsid w:val="005C73C6"/>
    <w:rsid w:val="005C73D3"/>
    <w:rsid w:val="005C7432"/>
    <w:rsid w:val="005C7582"/>
    <w:rsid w:val="005C769E"/>
    <w:rsid w:val="005C770F"/>
    <w:rsid w:val="005C795B"/>
    <w:rsid w:val="005C798D"/>
    <w:rsid w:val="005C7A30"/>
    <w:rsid w:val="005C7AA0"/>
    <w:rsid w:val="005C7B1D"/>
    <w:rsid w:val="005C7B3B"/>
    <w:rsid w:val="005C7B83"/>
    <w:rsid w:val="005C7CAF"/>
    <w:rsid w:val="005C7CB9"/>
    <w:rsid w:val="005C7D88"/>
    <w:rsid w:val="005C7EDF"/>
    <w:rsid w:val="005D0118"/>
    <w:rsid w:val="005D013E"/>
    <w:rsid w:val="005D02F9"/>
    <w:rsid w:val="005D033F"/>
    <w:rsid w:val="005D03E0"/>
    <w:rsid w:val="005D0418"/>
    <w:rsid w:val="005D0419"/>
    <w:rsid w:val="005D04C6"/>
    <w:rsid w:val="005D050B"/>
    <w:rsid w:val="005D0556"/>
    <w:rsid w:val="005D05A4"/>
    <w:rsid w:val="005D066F"/>
    <w:rsid w:val="005D06A1"/>
    <w:rsid w:val="005D0817"/>
    <w:rsid w:val="005D087A"/>
    <w:rsid w:val="005D0A04"/>
    <w:rsid w:val="005D0A37"/>
    <w:rsid w:val="005D0A5D"/>
    <w:rsid w:val="005D0A65"/>
    <w:rsid w:val="005D0A70"/>
    <w:rsid w:val="005D0A86"/>
    <w:rsid w:val="005D0AC9"/>
    <w:rsid w:val="005D0AD1"/>
    <w:rsid w:val="005D0AD9"/>
    <w:rsid w:val="005D0B62"/>
    <w:rsid w:val="005D0B66"/>
    <w:rsid w:val="005D0B92"/>
    <w:rsid w:val="005D0C7A"/>
    <w:rsid w:val="005D0D7B"/>
    <w:rsid w:val="005D0D8D"/>
    <w:rsid w:val="005D0DA0"/>
    <w:rsid w:val="005D0DCE"/>
    <w:rsid w:val="005D0E03"/>
    <w:rsid w:val="005D0E11"/>
    <w:rsid w:val="005D0E8C"/>
    <w:rsid w:val="005D0F2B"/>
    <w:rsid w:val="005D103C"/>
    <w:rsid w:val="005D1097"/>
    <w:rsid w:val="005D112C"/>
    <w:rsid w:val="005D1164"/>
    <w:rsid w:val="005D11AB"/>
    <w:rsid w:val="005D134D"/>
    <w:rsid w:val="005D14A8"/>
    <w:rsid w:val="005D14CD"/>
    <w:rsid w:val="005D14EA"/>
    <w:rsid w:val="005D16C7"/>
    <w:rsid w:val="005D1727"/>
    <w:rsid w:val="005D181F"/>
    <w:rsid w:val="005D18BD"/>
    <w:rsid w:val="005D18EC"/>
    <w:rsid w:val="005D18FF"/>
    <w:rsid w:val="005D1931"/>
    <w:rsid w:val="005D1A6B"/>
    <w:rsid w:val="005D1A89"/>
    <w:rsid w:val="005D1AF1"/>
    <w:rsid w:val="005D1B14"/>
    <w:rsid w:val="005D1B81"/>
    <w:rsid w:val="005D1D1D"/>
    <w:rsid w:val="005D1F28"/>
    <w:rsid w:val="005D1F6B"/>
    <w:rsid w:val="005D1FC4"/>
    <w:rsid w:val="005D2046"/>
    <w:rsid w:val="005D212E"/>
    <w:rsid w:val="005D21BF"/>
    <w:rsid w:val="005D238F"/>
    <w:rsid w:val="005D23A1"/>
    <w:rsid w:val="005D23E0"/>
    <w:rsid w:val="005D2473"/>
    <w:rsid w:val="005D251B"/>
    <w:rsid w:val="005D257A"/>
    <w:rsid w:val="005D25FC"/>
    <w:rsid w:val="005D2670"/>
    <w:rsid w:val="005D26BA"/>
    <w:rsid w:val="005D2743"/>
    <w:rsid w:val="005D27DB"/>
    <w:rsid w:val="005D27E4"/>
    <w:rsid w:val="005D27F0"/>
    <w:rsid w:val="005D2880"/>
    <w:rsid w:val="005D28E5"/>
    <w:rsid w:val="005D296C"/>
    <w:rsid w:val="005D2B0D"/>
    <w:rsid w:val="005D2BFF"/>
    <w:rsid w:val="005D2C96"/>
    <w:rsid w:val="005D2CF2"/>
    <w:rsid w:val="005D2D02"/>
    <w:rsid w:val="005D2D84"/>
    <w:rsid w:val="005D2D9A"/>
    <w:rsid w:val="005D2E5D"/>
    <w:rsid w:val="005D2EA2"/>
    <w:rsid w:val="005D2F50"/>
    <w:rsid w:val="005D3006"/>
    <w:rsid w:val="005D3051"/>
    <w:rsid w:val="005D3083"/>
    <w:rsid w:val="005D309C"/>
    <w:rsid w:val="005D30CF"/>
    <w:rsid w:val="005D30F5"/>
    <w:rsid w:val="005D3102"/>
    <w:rsid w:val="005D3105"/>
    <w:rsid w:val="005D31A1"/>
    <w:rsid w:val="005D31F7"/>
    <w:rsid w:val="005D329F"/>
    <w:rsid w:val="005D3483"/>
    <w:rsid w:val="005D3549"/>
    <w:rsid w:val="005D368C"/>
    <w:rsid w:val="005D36FB"/>
    <w:rsid w:val="005D3702"/>
    <w:rsid w:val="005D3713"/>
    <w:rsid w:val="005D3718"/>
    <w:rsid w:val="005D37ED"/>
    <w:rsid w:val="005D380C"/>
    <w:rsid w:val="005D3865"/>
    <w:rsid w:val="005D3919"/>
    <w:rsid w:val="005D3992"/>
    <w:rsid w:val="005D3994"/>
    <w:rsid w:val="005D3A26"/>
    <w:rsid w:val="005D3A99"/>
    <w:rsid w:val="005D3AA8"/>
    <w:rsid w:val="005D3B4E"/>
    <w:rsid w:val="005D3BFF"/>
    <w:rsid w:val="005D3C0F"/>
    <w:rsid w:val="005D3C74"/>
    <w:rsid w:val="005D3CEE"/>
    <w:rsid w:val="005D3DED"/>
    <w:rsid w:val="005D3DF6"/>
    <w:rsid w:val="005D3E0F"/>
    <w:rsid w:val="005D3E32"/>
    <w:rsid w:val="005D3E37"/>
    <w:rsid w:val="005D3F94"/>
    <w:rsid w:val="005D4010"/>
    <w:rsid w:val="005D40A3"/>
    <w:rsid w:val="005D40A8"/>
    <w:rsid w:val="005D4117"/>
    <w:rsid w:val="005D419C"/>
    <w:rsid w:val="005D4259"/>
    <w:rsid w:val="005D430D"/>
    <w:rsid w:val="005D435E"/>
    <w:rsid w:val="005D4370"/>
    <w:rsid w:val="005D448B"/>
    <w:rsid w:val="005D4640"/>
    <w:rsid w:val="005D4785"/>
    <w:rsid w:val="005D47C9"/>
    <w:rsid w:val="005D487F"/>
    <w:rsid w:val="005D4888"/>
    <w:rsid w:val="005D4889"/>
    <w:rsid w:val="005D48B4"/>
    <w:rsid w:val="005D4A4A"/>
    <w:rsid w:val="005D4B84"/>
    <w:rsid w:val="005D4B98"/>
    <w:rsid w:val="005D4BB1"/>
    <w:rsid w:val="005D4BBA"/>
    <w:rsid w:val="005D4BD6"/>
    <w:rsid w:val="005D4BE5"/>
    <w:rsid w:val="005D4C16"/>
    <w:rsid w:val="005D4C29"/>
    <w:rsid w:val="005D4C7B"/>
    <w:rsid w:val="005D4CE0"/>
    <w:rsid w:val="005D4D9A"/>
    <w:rsid w:val="005D4E23"/>
    <w:rsid w:val="005D4E5B"/>
    <w:rsid w:val="005D4E71"/>
    <w:rsid w:val="005D4E8D"/>
    <w:rsid w:val="005D4EC5"/>
    <w:rsid w:val="005D4F02"/>
    <w:rsid w:val="005D5089"/>
    <w:rsid w:val="005D520A"/>
    <w:rsid w:val="005D52BE"/>
    <w:rsid w:val="005D532D"/>
    <w:rsid w:val="005D5491"/>
    <w:rsid w:val="005D54E0"/>
    <w:rsid w:val="005D54EC"/>
    <w:rsid w:val="005D558B"/>
    <w:rsid w:val="005D55B5"/>
    <w:rsid w:val="005D55D2"/>
    <w:rsid w:val="005D5642"/>
    <w:rsid w:val="005D566E"/>
    <w:rsid w:val="005D567A"/>
    <w:rsid w:val="005D5687"/>
    <w:rsid w:val="005D56A2"/>
    <w:rsid w:val="005D589C"/>
    <w:rsid w:val="005D59AA"/>
    <w:rsid w:val="005D5AA3"/>
    <w:rsid w:val="005D5AA6"/>
    <w:rsid w:val="005D5AB9"/>
    <w:rsid w:val="005D5BA4"/>
    <w:rsid w:val="005D5BDD"/>
    <w:rsid w:val="005D5CA2"/>
    <w:rsid w:val="005D5D11"/>
    <w:rsid w:val="005D5D2E"/>
    <w:rsid w:val="005D5D8F"/>
    <w:rsid w:val="005D5DB9"/>
    <w:rsid w:val="005D5DCE"/>
    <w:rsid w:val="005D5E11"/>
    <w:rsid w:val="005D5E14"/>
    <w:rsid w:val="005D5E24"/>
    <w:rsid w:val="005D5F16"/>
    <w:rsid w:val="005D5F57"/>
    <w:rsid w:val="005D5F98"/>
    <w:rsid w:val="005D5FD2"/>
    <w:rsid w:val="005D61B3"/>
    <w:rsid w:val="005D6221"/>
    <w:rsid w:val="005D62A5"/>
    <w:rsid w:val="005D62F3"/>
    <w:rsid w:val="005D63BF"/>
    <w:rsid w:val="005D6521"/>
    <w:rsid w:val="005D65A3"/>
    <w:rsid w:val="005D6654"/>
    <w:rsid w:val="005D679C"/>
    <w:rsid w:val="005D6888"/>
    <w:rsid w:val="005D6952"/>
    <w:rsid w:val="005D69CE"/>
    <w:rsid w:val="005D6AE7"/>
    <w:rsid w:val="005D6C90"/>
    <w:rsid w:val="005D6D26"/>
    <w:rsid w:val="005D6D69"/>
    <w:rsid w:val="005D6DA1"/>
    <w:rsid w:val="005D6DC2"/>
    <w:rsid w:val="005D6E1F"/>
    <w:rsid w:val="005D6EBE"/>
    <w:rsid w:val="005D6EC8"/>
    <w:rsid w:val="005D6ECC"/>
    <w:rsid w:val="005D6F42"/>
    <w:rsid w:val="005D6F81"/>
    <w:rsid w:val="005D7017"/>
    <w:rsid w:val="005D705D"/>
    <w:rsid w:val="005D7070"/>
    <w:rsid w:val="005D709E"/>
    <w:rsid w:val="005D7147"/>
    <w:rsid w:val="005D714F"/>
    <w:rsid w:val="005D7159"/>
    <w:rsid w:val="005D71B8"/>
    <w:rsid w:val="005D71E9"/>
    <w:rsid w:val="005D71EB"/>
    <w:rsid w:val="005D722B"/>
    <w:rsid w:val="005D7385"/>
    <w:rsid w:val="005D7400"/>
    <w:rsid w:val="005D7438"/>
    <w:rsid w:val="005D743B"/>
    <w:rsid w:val="005D7492"/>
    <w:rsid w:val="005D751B"/>
    <w:rsid w:val="005D753B"/>
    <w:rsid w:val="005D75B2"/>
    <w:rsid w:val="005D7607"/>
    <w:rsid w:val="005D77D4"/>
    <w:rsid w:val="005D7A70"/>
    <w:rsid w:val="005D7AA1"/>
    <w:rsid w:val="005D7B14"/>
    <w:rsid w:val="005D7B77"/>
    <w:rsid w:val="005D7B90"/>
    <w:rsid w:val="005D7B94"/>
    <w:rsid w:val="005D7BDF"/>
    <w:rsid w:val="005D7CED"/>
    <w:rsid w:val="005D7DAE"/>
    <w:rsid w:val="005D7DC5"/>
    <w:rsid w:val="005D7E87"/>
    <w:rsid w:val="005D7E99"/>
    <w:rsid w:val="005D7EC0"/>
    <w:rsid w:val="005E0018"/>
    <w:rsid w:val="005E0053"/>
    <w:rsid w:val="005E0090"/>
    <w:rsid w:val="005E00EF"/>
    <w:rsid w:val="005E014B"/>
    <w:rsid w:val="005E0240"/>
    <w:rsid w:val="005E0255"/>
    <w:rsid w:val="005E0299"/>
    <w:rsid w:val="005E049A"/>
    <w:rsid w:val="005E04BE"/>
    <w:rsid w:val="005E04C9"/>
    <w:rsid w:val="005E0518"/>
    <w:rsid w:val="005E0579"/>
    <w:rsid w:val="005E0597"/>
    <w:rsid w:val="005E05B5"/>
    <w:rsid w:val="005E0612"/>
    <w:rsid w:val="005E0661"/>
    <w:rsid w:val="005E0696"/>
    <w:rsid w:val="005E0724"/>
    <w:rsid w:val="005E072B"/>
    <w:rsid w:val="005E076F"/>
    <w:rsid w:val="005E077A"/>
    <w:rsid w:val="005E0796"/>
    <w:rsid w:val="005E0928"/>
    <w:rsid w:val="005E098B"/>
    <w:rsid w:val="005E09A3"/>
    <w:rsid w:val="005E09BC"/>
    <w:rsid w:val="005E09E3"/>
    <w:rsid w:val="005E0AC8"/>
    <w:rsid w:val="005E0AED"/>
    <w:rsid w:val="005E0C3A"/>
    <w:rsid w:val="005E0D97"/>
    <w:rsid w:val="005E0DA6"/>
    <w:rsid w:val="005E0DAC"/>
    <w:rsid w:val="005E0DF1"/>
    <w:rsid w:val="005E0E2B"/>
    <w:rsid w:val="005E0E43"/>
    <w:rsid w:val="005E0E55"/>
    <w:rsid w:val="005E0E8F"/>
    <w:rsid w:val="005E0F96"/>
    <w:rsid w:val="005E103B"/>
    <w:rsid w:val="005E10E3"/>
    <w:rsid w:val="005E1175"/>
    <w:rsid w:val="005E1283"/>
    <w:rsid w:val="005E1297"/>
    <w:rsid w:val="005E12CD"/>
    <w:rsid w:val="005E12EB"/>
    <w:rsid w:val="005E130C"/>
    <w:rsid w:val="005E133E"/>
    <w:rsid w:val="005E1520"/>
    <w:rsid w:val="005E154B"/>
    <w:rsid w:val="005E1704"/>
    <w:rsid w:val="005E1724"/>
    <w:rsid w:val="005E18AB"/>
    <w:rsid w:val="005E1901"/>
    <w:rsid w:val="005E19D3"/>
    <w:rsid w:val="005E19E4"/>
    <w:rsid w:val="005E1AA8"/>
    <w:rsid w:val="005E1AC1"/>
    <w:rsid w:val="005E1B50"/>
    <w:rsid w:val="005E1B83"/>
    <w:rsid w:val="005E1C5B"/>
    <w:rsid w:val="005E1C79"/>
    <w:rsid w:val="005E1C99"/>
    <w:rsid w:val="005E1CF7"/>
    <w:rsid w:val="005E1D39"/>
    <w:rsid w:val="005E1D69"/>
    <w:rsid w:val="005E1E9A"/>
    <w:rsid w:val="005E1ED0"/>
    <w:rsid w:val="005E1FEF"/>
    <w:rsid w:val="005E20E1"/>
    <w:rsid w:val="005E211C"/>
    <w:rsid w:val="005E222E"/>
    <w:rsid w:val="005E2357"/>
    <w:rsid w:val="005E2375"/>
    <w:rsid w:val="005E239D"/>
    <w:rsid w:val="005E2444"/>
    <w:rsid w:val="005E24E3"/>
    <w:rsid w:val="005E24E4"/>
    <w:rsid w:val="005E2503"/>
    <w:rsid w:val="005E2582"/>
    <w:rsid w:val="005E2609"/>
    <w:rsid w:val="005E2614"/>
    <w:rsid w:val="005E2657"/>
    <w:rsid w:val="005E2663"/>
    <w:rsid w:val="005E26E4"/>
    <w:rsid w:val="005E2726"/>
    <w:rsid w:val="005E2782"/>
    <w:rsid w:val="005E2783"/>
    <w:rsid w:val="005E2791"/>
    <w:rsid w:val="005E27AC"/>
    <w:rsid w:val="005E27BD"/>
    <w:rsid w:val="005E2801"/>
    <w:rsid w:val="005E2816"/>
    <w:rsid w:val="005E28D4"/>
    <w:rsid w:val="005E2913"/>
    <w:rsid w:val="005E29C7"/>
    <w:rsid w:val="005E29F6"/>
    <w:rsid w:val="005E2ACA"/>
    <w:rsid w:val="005E2B20"/>
    <w:rsid w:val="005E2B82"/>
    <w:rsid w:val="005E2B93"/>
    <w:rsid w:val="005E2C93"/>
    <w:rsid w:val="005E2DC6"/>
    <w:rsid w:val="005E2DCE"/>
    <w:rsid w:val="005E2E93"/>
    <w:rsid w:val="005E2EF0"/>
    <w:rsid w:val="005E2F10"/>
    <w:rsid w:val="005E2F6B"/>
    <w:rsid w:val="005E3022"/>
    <w:rsid w:val="005E30CF"/>
    <w:rsid w:val="005E30F9"/>
    <w:rsid w:val="005E319E"/>
    <w:rsid w:val="005E32C5"/>
    <w:rsid w:val="005E33BB"/>
    <w:rsid w:val="005E351B"/>
    <w:rsid w:val="005E35F6"/>
    <w:rsid w:val="005E361D"/>
    <w:rsid w:val="005E370C"/>
    <w:rsid w:val="005E3837"/>
    <w:rsid w:val="005E385C"/>
    <w:rsid w:val="005E38B5"/>
    <w:rsid w:val="005E38D8"/>
    <w:rsid w:val="005E395E"/>
    <w:rsid w:val="005E3A52"/>
    <w:rsid w:val="005E3AA6"/>
    <w:rsid w:val="005E3C16"/>
    <w:rsid w:val="005E3C1B"/>
    <w:rsid w:val="005E3C70"/>
    <w:rsid w:val="005E3DF9"/>
    <w:rsid w:val="005E3E14"/>
    <w:rsid w:val="005E3E67"/>
    <w:rsid w:val="005E3EA3"/>
    <w:rsid w:val="005E4078"/>
    <w:rsid w:val="005E408D"/>
    <w:rsid w:val="005E4196"/>
    <w:rsid w:val="005E41C3"/>
    <w:rsid w:val="005E41D7"/>
    <w:rsid w:val="005E41E9"/>
    <w:rsid w:val="005E4208"/>
    <w:rsid w:val="005E42B3"/>
    <w:rsid w:val="005E42DA"/>
    <w:rsid w:val="005E430E"/>
    <w:rsid w:val="005E43C1"/>
    <w:rsid w:val="005E44AB"/>
    <w:rsid w:val="005E44E7"/>
    <w:rsid w:val="005E453A"/>
    <w:rsid w:val="005E456A"/>
    <w:rsid w:val="005E45CC"/>
    <w:rsid w:val="005E463F"/>
    <w:rsid w:val="005E46AA"/>
    <w:rsid w:val="005E46B9"/>
    <w:rsid w:val="005E46DE"/>
    <w:rsid w:val="005E471A"/>
    <w:rsid w:val="005E4725"/>
    <w:rsid w:val="005E4739"/>
    <w:rsid w:val="005E4795"/>
    <w:rsid w:val="005E4796"/>
    <w:rsid w:val="005E48F3"/>
    <w:rsid w:val="005E4962"/>
    <w:rsid w:val="005E4999"/>
    <w:rsid w:val="005E49FE"/>
    <w:rsid w:val="005E4A0B"/>
    <w:rsid w:val="005E4A49"/>
    <w:rsid w:val="005E4A6A"/>
    <w:rsid w:val="005E4AAC"/>
    <w:rsid w:val="005E4AFA"/>
    <w:rsid w:val="005E4B5B"/>
    <w:rsid w:val="005E4C00"/>
    <w:rsid w:val="005E4C5A"/>
    <w:rsid w:val="005E4C95"/>
    <w:rsid w:val="005E4CFF"/>
    <w:rsid w:val="005E4DB7"/>
    <w:rsid w:val="005E4E35"/>
    <w:rsid w:val="005E4E3C"/>
    <w:rsid w:val="005E4ED0"/>
    <w:rsid w:val="005E5011"/>
    <w:rsid w:val="005E5012"/>
    <w:rsid w:val="005E508A"/>
    <w:rsid w:val="005E50EA"/>
    <w:rsid w:val="005E50FA"/>
    <w:rsid w:val="005E512B"/>
    <w:rsid w:val="005E514E"/>
    <w:rsid w:val="005E52AD"/>
    <w:rsid w:val="005E52B9"/>
    <w:rsid w:val="005E52DD"/>
    <w:rsid w:val="005E534D"/>
    <w:rsid w:val="005E5440"/>
    <w:rsid w:val="005E544F"/>
    <w:rsid w:val="005E547E"/>
    <w:rsid w:val="005E548A"/>
    <w:rsid w:val="005E56D4"/>
    <w:rsid w:val="005E5733"/>
    <w:rsid w:val="005E5772"/>
    <w:rsid w:val="005E57B5"/>
    <w:rsid w:val="005E5818"/>
    <w:rsid w:val="005E5819"/>
    <w:rsid w:val="005E5870"/>
    <w:rsid w:val="005E5901"/>
    <w:rsid w:val="005E594B"/>
    <w:rsid w:val="005E5974"/>
    <w:rsid w:val="005E59CF"/>
    <w:rsid w:val="005E5A54"/>
    <w:rsid w:val="005E5BAA"/>
    <w:rsid w:val="005E5BB3"/>
    <w:rsid w:val="005E5BE4"/>
    <w:rsid w:val="005E5C94"/>
    <w:rsid w:val="005E5CD8"/>
    <w:rsid w:val="005E5DAD"/>
    <w:rsid w:val="005E5EA3"/>
    <w:rsid w:val="005E5EB8"/>
    <w:rsid w:val="005E5F06"/>
    <w:rsid w:val="005E6057"/>
    <w:rsid w:val="005E6098"/>
    <w:rsid w:val="005E60B6"/>
    <w:rsid w:val="005E617C"/>
    <w:rsid w:val="005E6182"/>
    <w:rsid w:val="005E6184"/>
    <w:rsid w:val="005E622F"/>
    <w:rsid w:val="005E624D"/>
    <w:rsid w:val="005E6379"/>
    <w:rsid w:val="005E639C"/>
    <w:rsid w:val="005E645C"/>
    <w:rsid w:val="005E6467"/>
    <w:rsid w:val="005E657A"/>
    <w:rsid w:val="005E65C0"/>
    <w:rsid w:val="005E6623"/>
    <w:rsid w:val="005E676F"/>
    <w:rsid w:val="005E68A1"/>
    <w:rsid w:val="005E69B4"/>
    <w:rsid w:val="005E69FE"/>
    <w:rsid w:val="005E6AE4"/>
    <w:rsid w:val="005E6B28"/>
    <w:rsid w:val="005E6B67"/>
    <w:rsid w:val="005E6C6E"/>
    <w:rsid w:val="005E6CAF"/>
    <w:rsid w:val="005E6CED"/>
    <w:rsid w:val="005E6D4F"/>
    <w:rsid w:val="005E6DAB"/>
    <w:rsid w:val="005E6E94"/>
    <w:rsid w:val="005E6EC6"/>
    <w:rsid w:val="005E6F0C"/>
    <w:rsid w:val="005E6F39"/>
    <w:rsid w:val="005E6F3A"/>
    <w:rsid w:val="005E6F6E"/>
    <w:rsid w:val="005E6F9F"/>
    <w:rsid w:val="005E7374"/>
    <w:rsid w:val="005E73A6"/>
    <w:rsid w:val="005E7477"/>
    <w:rsid w:val="005E747F"/>
    <w:rsid w:val="005E767C"/>
    <w:rsid w:val="005E76CA"/>
    <w:rsid w:val="005E76F8"/>
    <w:rsid w:val="005E7702"/>
    <w:rsid w:val="005E7816"/>
    <w:rsid w:val="005E7917"/>
    <w:rsid w:val="005E79FD"/>
    <w:rsid w:val="005E7B96"/>
    <w:rsid w:val="005E7C25"/>
    <w:rsid w:val="005E7C5D"/>
    <w:rsid w:val="005E7DA9"/>
    <w:rsid w:val="005E7E82"/>
    <w:rsid w:val="005E7F1A"/>
    <w:rsid w:val="005E7F5B"/>
    <w:rsid w:val="005E7F63"/>
    <w:rsid w:val="005F0069"/>
    <w:rsid w:val="005F0094"/>
    <w:rsid w:val="005F00B6"/>
    <w:rsid w:val="005F00C9"/>
    <w:rsid w:val="005F01D5"/>
    <w:rsid w:val="005F0207"/>
    <w:rsid w:val="005F022A"/>
    <w:rsid w:val="005F0303"/>
    <w:rsid w:val="005F0310"/>
    <w:rsid w:val="005F0317"/>
    <w:rsid w:val="005F0387"/>
    <w:rsid w:val="005F040D"/>
    <w:rsid w:val="005F0435"/>
    <w:rsid w:val="005F0528"/>
    <w:rsid w:val="005F0677"/>
    <w:rsid w:val="005F06BF"/>
    <w:rsid w:val="005F0713"/>
    <w:rsid w:val="005F0715"/>
    <w:rsid w:val="005F07B4"/>
    <w:rsid w:val="005F09AD"/>
    <w:rsid w:val="005F09F0"/>
    <w:rsid w:val="005F0A03"/>
    <w:rsid w:val="005F0A3C"/>
    <w:rsid w:val="005F0A87"/>
    <w:rsid w:val="005F0ACE"/>
    <w:rsid w:val="005F0B1A"/>
    <w:rsid w:val="005F0C81"/>
    <w:rsid w:val="005F0E39"/>
    <w:rsid w:val="005F0F33"/>
    <w:rsid w:val="005F1017"/>
    <w:rsid w:val="005F1052"/>
    <w:rsid w:val="005F105E"/>
    <w:rsid w:val="005F1127"/>
    <w:rsid w:val="005F1177"/>
    <w:rsid w:val="005F1185"/>
    <w:rsid w:val="005F1213"/>
    <w:rsid w:val="005F1386"/>
    <w:rsid w:val="005F1388"/>
    <w:rsid w:val="005F1391"/>
    <w:rsid w:val="005F13DE"/>
    <w:rsid w:val="005F145A"/>
    <w:rsid w:val="005F148E"/>
    <w:rsid w:val="005F14A1"/>
    <w:rsid w:val="005F1525"/>
    <w:rsid w:val="005F156C"/>
    <w:rsid w:val="005F15C8"/>
    <w:rsid w:val="005F15C9"/>
    <w:rsid w:val="005F15DC"/>
    <w:rsid w:val="005F182C"/>
    <w:rsid w:val="005F18AE"/>
    <w:rsid w:val="005F19F4"/>
    <w:rsid w:val="005F1A3E"/>
    <w:rsid w:val="005F1A7C"/>
    <w:rsid w:val="005F1AAD"/>
    <w:rsid w:val="005F1B06"/>
    <w:rsid w:val="005F1CDF"/>
    <w:rsid w:val="005F1E1F"/>
    <w:rsid w:val="005F1E42"/>
    <w:rsid w:val="005F1EEF"/>
    <w:rsid w:val="005F1F42"/>
    <w:rsid w:val="005F2021"/>
    <w:rsid w:val="005F2035"/>
    <w:rsid w:val="005F20BD"/>
    <w:rsid w:val="005F20D9"/>
    <w:rsid w:val="005F20E6"/>
    <w:rsid w:val="005F224E"/>
    <w:rsid w:val="005F22A1"/>
    <w:rsid w:val="005F22A9"/>
    <w:rsid w:val="005F22EC"/>
    <w:rsid w:val="005F24EE"/>
    <w:rsid w:val="005F2748"/>
    <w:rsid w:val="005F2762"/>
    <w:rsid w:val="005F27B1"/>
    <w:rsid w:val="005F27DB"/>
    <w:rsid w:val="005F2825"/>
    <w:rsid w:val="005F2842"/>
    <w:rsid w:val="005F298E"/>
    <w:rsid w:val="005F29A9"/>
    <w:rsid w:val="005F2AAF"/>
    <w:rsid w:val="005F2B9A"/>
    <w:rsid w:val="005F2BEA"/>
    <w:rsid w:val="005F2C18"/>
    <w:rsid w:val="005F2C27"/>
    <w:rsid w:val="005F2C44"/>
    <w:rsid w:val="005F2D39"/>
    <w:rsid w:val="005F2DA9"/>
    <w:rsid w:val="005F2DFE"/>
    <w:rsid w:val="005F2F7A"/>
    <w:rsid w:val="005F2F88"/>
    <w:rsid w:val="005F2FA3"/>
    <w:rsid w:val="005F2FDF"/>
    <w:rsid w:val="005F3154"/>
    <w:rsid w:val="005F3174"/>
    <w:rsid w:val="005F31C8"/>
    <w:rsid w:val="005F31E0"/>
    <w:rsid w:val="005F31E3"/>
    <w:rsid w:val="005F320D"/>
    <w:rsid w:val="005F3298"/>
    <w:rsid w:val="005F3318"/>
    <w:rsid w:val="005F3429"/>
    <w:rsid w:val="005F3433"/>
    <w:rsid w:val="005F34AB"/>
    <w:rsid w:val="005F3548"/>
    <w:rsid w:val="005F360E"/>
    <w:rsid w:val="005F3629"/>
    <w:rsid w:val="005F36AA"/>
    <w:rsid w:val="005F371C"/>
    <w:rsid w:val="005F3764"/>
    <w:rsid w:val="005F377F"/>
    <w:rsid w:val="005F37D9"/>
    <w:rsid w:val="005F382C"/>
    <w:rsid w:val="005F3836"/>
    <w:rsid w:val="005F3872"/>
    <w:rsid w:val="005F38A5"/>
    <w:rsid w:val="005F38CE"/>
    <w:rsid w:val="005F3A1E"/>
    <w:rsid w:val="005F3B53"/>
    <w:rsid w:val="005F3B9E"/>
    <w:rsid w:val="005F3BAB"/>
    <w:rsid w:val="005F3C8A"/>
    <w:rsid w:val="005F3C8B"/>
    <w:rsid w:val="005F3ED9"/>
    <w:rsid w:val="005F3FBF"/>
    <w:rsid w:val="005F3FCB"/>
    <w:rsid w:val="005F3FF9"/>
    <w:rsid w:val="005F4013"/>
    <w:rsid w:val="005F4093"/>
    <w:rsid w:val="005F40AE"/>
    <w:rsid w:val="005F40CB"/>
    <w:rsid w:val="005F4134"/>
    <w:rsid w:val="005F42DF"/>
    <w:rsid w:val="005F437C"/>
    <w:rsid w:val="005F43AC"/>
    <w:rsid w:val="005F442D"/>
    <w:rsid w:val="005F44C7"/>
    <w:rsid w:val="005F44E9"/>
    <w:rsid w:val="005F4511"/>
    <w:rsid w:val="005F455B"/>
    <w:rsid w:val="005F4562"/>
    <w:rsid w:val="005F4594"/>
    <w:rsid w:val="005F45F4"/>
    <w:rsid w:val="005F46A8"/>
    <w:rsid w:val="005F4724"/>
    <w:rsid w:val="005F47E8"/>
    <w:rsid w:val="005F484F"/>
    <w:rsid w:val="005F4886"/>
    <w:rsid w:val="005F49D9"/>
    <w:rsid w:val="005F4A2E"/>
    <w:rsid w:val="005F4A6E"/>
    <w:rsid w:val="005F4A76"/>
    <w:rsid w:val="005F4A79"/>
    <w:rsid w:val="005F4AF2"/>
    <w:rsid w:val="005F4B3F"/>
    <w:rsid w:val="005F4B6F"/>
    <w:rsid w:val="005F4C15"/>
    <w:rsid w:val="005F4C67"/>
    <w:rsid w:val="005F4CD6"/>
    <w:rsid w:val="005F4E13"/>
    <w:rsid w:val="005F4E88"/>
    <w:rsid w:val="005F4EAF"/>
    <w:rsid w:val="005F4EBD"/>
    <w:rsid w:val="005F4EEA"/>
    <w:rsid w:val="005F4EEF"/>
    <w:rsid w:val="005F4F8F"/>
    <w:rsid w:val="005F500A"/>
    <w:rsid w:val="005F506D"/>
    <w:rsid w:val="005F5124"/>
    <w:rsid w:val="005F5191"/>
    <w:rsid w:val="005F52B5"/>
    <w:rsid w:val="005F52BD"/>
    <w:rsid w:val="005F52C7"/>
    <w:rsid w:val="005F52D0"/>
    <w:rsid w:val="005F5348"/>
    <w:rsid w:val="005F537F"/>
    <w:rsid w:val="005F5447"/>
    <w:rsid w:val="005F547C"/>
    <w:rsid w:val="005F54D5"/>
    <w:rsid w:val="005F54F1"/>
    <w:rsid w:val="005F55A9"/>
    <w:rsid w:val="005F55D3"/>
    <w:rsid w:val="005F561A"/>
    <w:rsid w:val="005F5650"/>
    <w:rsid w:val="005F5651"/>
    <w:rsid w:val="005F56EA"/>
    <w:rsid w:val="005F584E"/>
    <w:rsid w:val="005F5A3D"/>
    <w:rsid w:val="005F5AD3"/>
    <w:rsid w:val="005F5BBE"/>
    <w:rsid w:val="005F5CFA"/>
    <w:rsid w:val="005F5D4B"/>
    <w:rsid w:val="005F5DBA"/>
    <w:rsid w:val="005F5DEE"/>
    <w:rsid w:val="005F5E03"/>
    <w:rsid w:val="005F5F37"/>
    <w:rsid w:val="005F5F6A"/>
    <w:rsid w:val="005F5F81"/>
    <w:rsid w:val="005F5FCA"/>
    <w:rsid w:val="005F601D"/>
    <w:rsid w:val="005F6054"/>
    <w:rsid w:val="005F607E"/>
    <w:rsid w:val="005F6274"/>
    <w:rsid w:val="005F62AC"/>
    <w:rsid w:val="005F62AF"/>
    <w:rsid w:val="005F62C6"/>
    <w:rsid w:val="005F632B"/>
    <w:rsid w:val="005F6330"/>
    <w:rsid w:val="005F6338"/>
    <w:rsid w:val="005F63AE"/>
    <w:rsid w:val="005F644C"/>
    <w:rsid w:val="005F64B7"/>
    <w:rsid w:val="005F65DD"/>
    <w:rsid w:val="005F65FE"/>
    <w:rsid w:val="005F662F"/>
    <w:rsid w:val="005F667E"/>
    <w:rsid w:val="005F6786"/>
    <w:rsid w:val="005F67FD"/>
    <w:rsid w:val="005F686E"/>
    <w:rsid w:val="005F68F5"/>
    <w:rsid w:val="005F694E"/>
    <w:rsid w:val="005F6ACC"/>
    <w:rsid w:val="005F6BAE"/>
    <w:rsid w:val="005F6E29"/>
    <w:rsid w:val="005F6E4F"/>
    <w:rsid w:val="005F6E54"/>
    <w:rsid w:val="005F6EAA"/>
    <w:rsid w:val="005F6F41"/>
    <w:rsid w:val="005F70EA"/>
    <w:rsid w:val="005F71E8"/>
    <w:rsid w:val="005F73BD"/>
    <w:rsid w:val="005F7458"/>
    <w:rsid w:val="005F746F"/>
    <w:rsid w:val="005F74A7"/>
    <w:rsid w:val="005F74D9"/>
    <w:rsid w:val="005F7543"/>
    <w:rsid w:val="005F75E0"/>
    <w:rsid w:val="005F7630"/>
    <w:rsid w:val="005F76C2"/>
    <w:rsid w:val="005F76C7"/>
    <w:rsid w:val="005F76D0"/>
    <w:rsid w:val="005F78F7"/>
    <w:rsid w:val="005F7A23"/>
    <w:rsid w:val="005F7A45"/>
    <w:rsid w:val="005F7A53"/>
    <w:rsid w:val="005F7B72"/>
    <w:rsid w:val="005F7B98"/>
    <w:rsid w:val="005F7C06"/>
    <w:rsid w:val="005F7C17"/>
    <w:rsid w:val="005F7C41"/>
    <w:rsid w:val="005F7C9B"/>
    <w:rsid w:val="005F7D4B"/>
    <w:rsid w:val="005F7D51"/>
    <w:rsid w:val="005F7E29"/>
    <w:rsid w:val="005F7E73"/>
    <w:rsid w:val="005F7EA7"/>
    <w:rsid w:val="005F7FD3"/>
    <w:rsid w:val="0060003B"/>
    <w:rsid w:val="00600045"/>
    <w:rsid w:val="006000C4"/>
    <w:rsid w:val="006000CC"/>
    <w:rsid w:val="00600175"/>
    <w:rsid w:val="006001F3"/>
    <w:rsid w:val="00600305"/>
    <w:rsid w:val="0060036B"/>
    <w:rsid w:val="0060039F"/>
    <w:rsid w:val="006003D6"/>
    <w:rsid w:val="006004BF"/>
    <w:rsid w:val="006004EA"/>
    <w:rsid w:val="006007E1"/>
    <w:rsid w:val="00600823"/>
    <w:rsid w:val="00600858"/>
    <w:rsid w:val="00600957"/>
    <w:rsid w:val="0060097D"/>
    <w:rsid w:val="00600987"/>
    <w:rsid w:val="00600A40"/>
    <w:rsid w:val="00600B0C"/>
    <w:rsid w:val="00600BDD"/>
    <w:rsid w:val="00600CCE"/>
    <w:rsid w:val="00600D7C"/>
    <w:rsid w:val="00600DE6"/>
    <w:rsid w:val="00600E0D"/>
    <w:rsid w:val="00600E1C"/>
    <w:rsid w:val="00600E25"/>
    <w:rsid w:val="00600E7F"/>
    <w:rsid w:val="00600EA3"/>
    <w:rsid w:val="00600EC2"/>
    <w:rsid w:val="0060115E"/>
    <w:rsid w:val="0060117C"/>
    <w:rsid w:val="006011B6"/>
    <w:rsid w:val="006011F2"/>
    <w:rsid w:val="00601270"/>
    <w:rsid w:val="0060129C"/>
    <w:rsid w:val="006012C4"/>
    <w:rsid w:val="00601309"/>
    <w:rsid w:val="0060134D"/>
    <w:rsid w:val="00601409"/>
    <w:rsid w:val="00601580"/>
    <w:rsid w:val="0060168F"/>
    <w:rsid w:val="006016A2"/>
    <w:rsid w:val="006016AD"/>
    <w:rsid w:val="0060174D"/>
    <w:rsid w:val="006017CA"/>
    <w:rsid w:val="0060184B"/>
    <w:rsid w:val="00601863"/>
    <w:rsid w:val="0060187D"/>
    <w:rsid w:val="006018F1"/>
    <w:rsid w:val="00601902"/>
    <w:rsid w:val="0060190E"/>
    <w:rsid w:val="00601AF5"/>
    <w:rsid w:val="00601AFF"/>
    <w:rsid w:val="00601B11"/>
    <w:rsid w:val="00601B70"/>
    <w:rsid w:val="00601BEE"/>
    <w:rsid w:val="00601C99"/>
    <w:rsid w:val="00601CD6"/>
    <w:rsid w:val="00601CED"/>
    <w:rsid w:val="00601E33"/>
    <w:rsid w:val="00601E69"/>
    <w:rsid w:val="00601E81"/>
    <w:rsid w:val="00601EC0"/>
    <w:rsid w:val="00601EF4"/>
    <w:rsid w:val="00601F08"/>
    <w:rsid w:val="00601F23"/>
    <w:rsid w:val="00601FF9"/>
    <w:rsid w:val="00602089"/>
    <w:rsid w:val="00602090"/>
    <w:rsid w:val="00602093"/>
    <w:rsid w:val="006020A9"/>
    <w:rsid w:val="0060217C"/>
    <w:rsid w:val="006021AF"/>
    <w:rsid w:val="006022A6"/>
    <w:rsid w:val="006022CF"/>
    <w:rsid w:val="00602373"/>
    <w:rsid w:val="006023C0"/>
    <w:rsid w:val="0060242C"/>
    <w:rsid w:val="00602464"/>
    <w:rsid w:val="00602479"/>
    <w:rsid w:val="0060248D"/>
    <w:rsid w:val="00602498"/>
    <w:rsid w:val="00602535"/>
    <w:rsid w:val="006025C1"/>
    <w:rsid w:val="0060261B"/>
    <w:rsid w:val="00602769"/>
    <w:rsid w:val="006028C3"/>
    <w:rsid w:val="00602958"/>
    <w:rsid w:val="00602966"/>
    <w:rsid w:val="00602A02"/>
    <w:rsid w:val="00602B52"/>
    <w:rsid w:val="00602D70"/>
    <w:rsid w:val="00602E6B"/>
    <w:rsid w:val="00602EB5"/>
    <w:rsid w:val="00602ECF"/>
    <w:rsid w:val="0060306B"/>
    <w:rsid w:val="0060316A"/>
    <w:rsid w:val="006031F5"/>
    <w:rsid w:val="0060341A"/>
    <w:rsid w:val="00603435"/>
    <w:rsid w:val="00603496"/>
    <w:rsid w:val="006034F7"/>
    <w:rsid w:val="00603500"/>
    <w:rsid w:val="00603582"/>
    <w:rsid w:val="0060358F"/>
    <w:rsid w:val="006035FB"/>
    <w:rsid w:val="00603683"/>
    <w:rsid w:val="00603690"/>
    <w:rsid w:val="00603697"/>
    <w:rsid w:val="006036CC"/>
    <w:rsid w:val="006037AC"/>
    <w:rsid w:val="00603829"/>
    <w:rsid w:val="00603848"/>
    <w:rsid w:val="0060388D"/>
    <w:rsid w:val="006038CE"/>
    <w:rsid w:val="00603927"/>
    <w:rsid w:val="006039DD"/>
    <w:rsid w:val="00603A9D"/>
    <w:rsid w:val="00603B12"/>
    <w:rsid w:val="00603B59"/>
    <w:rsid w:val="00603B80"/>
    <w:rsid w:val="00603BB1"/>
    <w:rsid w:val="00603C98"/>
    <w:rsid w:val="00603CC6"/>
    <w:rsid w:val="00603DE0"/>
    <w:rsid w:val="00603DF7"/>
    <w:rsid w:val="00603E0D"/>
    <w:rsid w:val="00603EAE"/>
    <w:rsid w:val="00604144"/>
    <w:rsid w:val="006041A5"/>
    <w:rsid w:val="0060427D"/>
    <w:rsid w:val="006042E9"/>
    <w:rsid w:val="00604368"/>
    <w:rsid w:val="00604386"/>
    <w:rsid w:val="0060440C"/>
    <w:rsid w:val="00604490"/>
    <w:rsid w:val="006044B8"/>
    <w:rsid w:val="006044C2"/>
    <w:rsid w:val="006044D1"/>
    <w:rsid w:val="006045E2"/>
    <w:rsid w:val="00604702"/>
    <w:rsid w:val="00604735"/>
    <w:rsid w:val="0060495B"/>
    <w:rsid w:val="006049AB"/>
    <w:rsid w:val="00604A63"/>
    <w:rsid w:val="00604A66"/>
    <w:rsid w:val="00604AF1"/>
    <w:rsid w:val="00604B60"/>
    <w:rsid w:val="00604BCC"/>
    <w:rsid w:val="00604C5B"/>
    <w:rsid w:val="00604C9A"/>
    <w:rsid w:val="00604DC7"/>
    <w:rsid w:val="00604F01"/>
    <w:rsid w:val="00604F4F"/>
    <w:rsid w:val="00604F6E"/>
    <w:rsid w:val="00605089"/>
    <w:rsid w:val="006050B2"/>
    <w:rsid w:val="006050CF"/>
    <w:rsid w:val="00605140"/>
    <w:rsid w:val="006051ED"/>
    <w:rsid w:val="0060529D"/>
    <w:rsid w:val="006052DC"/>
    <w:rsid w:val="00605312"/>
    <w:rsid w:val="00605332"/>
    <w:rsid w:val="0060533A"/>
    <w:rsid w:val="0060537B"/>
    <w:rsid w:val="006053B0"/>
    <w:rsid w:val="006053E1"/>
    <w:rsid w:val="006053E3"/>
    <w:rsid w:val="0060541D"/>
    <w:rsid w:val="00605458"/>
    <w:rsid w:val="00605463"/>
    <w:rsid w:val="006054B2"/>
    <w:rsid w:val="006054E4"/>
    <w:rsid w:val="0060552D"/>
    <w:rsid w:val="006056F8"/>
    <w:rsid w:val="00605780"/>
    <w:rsid w:val="006057C8"/>
    <w:rsid w:val="006057FB"/>
    <w:rsid w:val="006058D7"/>
    <w:rsid w:val="00605927"/>
    <w:rsid w:val="006059BB"/>
    <w:rsid w:val="00605AB8"/>
    <w:rsid w:val="00605AB9"/>
    <w:rsid w:val="00605CCF"/>
    <w:rsid w:val="00605DA9"/>
    <w:rsid w:val="00605DDB"/>
    <w:rsid w:val="00605E51"/>
    <w:rsid w:val="00605E6D"/>
    <w:rsid w:val="00605E89"/>
    <w:rsid w:val="00605EA9"/>
    <w:rsid w:val="00605F74"/>
    <w:rsid w:val="00605F8B"/>
    <w:rsid w:val="00606258"/>
    <w:rsid w:val="006062DF"/>
    <w:rsid w:val="00606448"/>
    <w:rsid w:val="00606477"/>
    <w:rsid w:val="006064F7"/>
    <w:rsid w:val="00606508"/>
    <w:rsid w:val="00606572"/>
    <w:rsid w:val="00606671"/>
    <w:rsid w:val="0060669E"/>
    <w:rsid w:val="006066BD"/>
    <w:rsid w:val="00606745"/>
    <w:rsid w:val="00606764"/>
    <w:rsid w:val="00606784"/>
    <w:rsid w:val="0060679B"/>
    <w:rsid w:val="006067CF"/>
    <w:rsid w:val="006067FA"/>
    <w:rsid w:val="00606811"/>
    <w:rsid w:val="00606850"/>
    <w:rsid w:val="00606885"/>
    <w:rsid w:val="006068B4"/>
    <w:rsid w:val="006068FB"/>
    <w:rsid w:val="00606938"/>
    <w:rsid w:val="006069A5"/>
    <w:rsid w:val="006069CE"/>
    <w:rsid w:val="00606A09"/>
    <w:rsid w:val="00606AB9"/>
    <w:rsid w:val="00606B7A"/>
    <w:rsid w:val="00606CDF"/>
    <w:rsid w:val="00606DB6"/>
    <w:rsid w:val="00606E95"/>
    <w:rsid w:val="00606EA5"/>
    <w:rsid w:val="0060704C"/>
    <w:rsid w:val="0060707E"/>
    <w:rsid w:val="0060709C"/>
    <w:rsid w:val="0060721C"/>
    <w:rsid w:val="0060742C"/>
    <w:rsid w:val="0060748E"/>
    <w:rsid w:val="006074A6"/>
    <w:rsid w:val="006074F3"/>
    <w:rsid w:val="00607551"/>
    <w:rsid w:val="00607655"/>
    <w:rsid w:val="0060788C"/>
    <w:rsid w:val="00607B08"/>
    <w:rsid w:val="00607BF2"/>
    <w:rsid w:val="00607C03"/>
    <w:rsid w:val="00607C75"/>
    <w:rsid w:val="00607C7D"/>
    <w:rsid w:val="00607C81"/>
    <w:rsid w:val="00607E7A"/>
    <w:rsid w:val="00607F0C"/>
    <w:rsid w:val="00607F44"/>
    <w:rsid w:val="00607F86"/>
    <w:rsid w:val="00610025"/>
    <w:rsid w:val="0061004A"/>
    <w:rsid w:val="00610103"/>
    <w:rsid w:val="00610118"/>
    <w:rsid w:val="00610162"/>
    <w:rsid w:val="006101D1"/>
    <w:rsid w:val="006101DD"/>
    <w:rsid w:val="006101E2"/>
    <w:rsid w:val="006101FB"/>
    <w:rsid w:val="0061024C"/>
    <w:rsid w:val="006102BE"/>
    <w:rsid w:val="00610309"/>
    <w:rsid w:val="00610379"/>
    <w:rsid w:val="0061038D"/>
    <w:rsid w:val="0061038F"/>
    <w:rsid w:val="00610392"/>
    <w:rsid w:val="006103A7"/>
    <w:rsid w:val="0061041E"/>
    <w:rsid w:val="00610443"/>
    <w:rsid w:val="006104E0"/>
    <w:rsid w:val="0061053F"/>
    <w:rsid w:val="00610559"/>
    <w:rsid w:val="006105E8"/>
    <w:rsid w:val="006106FE"/>
    <w:rsid w:val="0061071F"/>
    <w:rsid w:val="006108E5"/>
    <w:rsid w:val="00610925"/>
    <w:rsid w:val="00610955"/>
    <w:rsid w:val="00610A1A"/>
    <w:rsid w:val="00610A53"/>
    <w:rsid w:val="00610B1E"/>
    <w:rsid w:val="00610C6D"/>
    <w:rsid w:val="00610C83"/>
    <w:rsid w:val="00610CEB"/>
    <w:rsid w:val="00610D43"/>
    <w:rsid w:val="00610D7D"/>
    <w:rsid w:val="00610DAB"/>
    <w:rsid w:val="00610DB9"/>
    <w:rsid w:val="00610E8F"/>
    <w:rsid w:val="00610ED9"/>
    <w:rsid w:val="00610F3B"/>
    <w:rsid w:val="00610F5F"/>
    <w:rsid w:val="00611040"/>
    <w:rsid w:val="00611080"/>
    <w:rsid w:val="00611129"/>
    <w:rsid w:val="00611135"/>
    <w:rsid w:val="00611178"/>
    <w:rsid w:val="0061118A"/>
    <w:rsid w:val="006111AD"/>
    <w:rsid w:val="006111D1"/>
    <w:rsid w:val="0061139E"/>
    <w:rsid w:val="006113A6"/>
    <w:rsid w:val="00611489"/>
    <w:rsid w:val="0061148A"/>
    <w:rsid w:val="006114E1"/>
    <w:rsid w:val="00611539"/>
    <w:rsid w:val="006115A3"/>
    <w:rsid w:val="0061166D"/>
    <w:rsid w:val="00611682"/>
    <w:rsid w:val="00611743"/>
    <w:rsid w:val="00611754"/>
    <w:rsid w:val="006117C3"/>
    <w:rsid w:val="00611801"/>
    <w:rsid w:val="00611898"/>
    <w:rsid w:val="006118A6"/>
    <w:rsid w:val="00611950"/>
    <w:rsid w:val="00611A2B"/>
    <w:rsid w:val="00611A3C"/>
    <w:rsid w:val="00611AA9"/>
    <w:rsid w:val="00611AAA"/>
    <w:rsid w:val="00611B1D"/>
    <w:rsid w:val="00611B4E"/>
    <w:rsid w:val="00611BF0"/>
    <w:rsid w:val="00611CD6"/>
    <w:rsid w:val="00611D52"/>
    <w:rsid w:val="00611DB6"/>
    <w:rsid w:val="00611DC9"/>
    <w:rsid w:val="00611DCC"/>
    <w:rsid w:val="00611E42"/>
    <w:rsid w:val="00611E5D"/>
    <w:rsid w:val="00611F92"/>
    <w:rsid w:val="006120E8"/>
    <w:rsid w:val="006120F8"/>
    <w:rsid w:val="00612163"/>
    <w:rsid w:val="00612171"/>
    <w:rsid w:val="006122B9"/>
    <w:rsid w:val="0061236A"/>
    <w:rsid w:val="006125B1"/>
    <w:rsid w:val="00612663"/>
    <w:rsid w:val="0061272A"/>
    <w:rsid w:val="00612737"/>
    <w:rsid w:val="00612756"/>
    <w:rsid w:val="006127D0"/>
    <w:rsid w:val="006127DC"/>
    <w:rsid w:val="0061281D"/>
    <w:rsid w:val="006128F9"/>
    <w:rsid w:val="0061291A"/>
    <w:rsid w:val="006129CE"/>
    <w:rsid w:val="00612A5C"/>
    <w:rsid w:val="00612ABF"/>
    <w:rsid w:val="00612ACE"/>
    <w:rsid w:val="00612B04"/>
    <w:rsid w:val="00612B32"/>
    <w:rsid w:val="00612BB1"/>
    <w:rsid w:val="00612BBC"/>
    <w:rsid w:val="00612C2F"/>
    <w:rsid w:val="00612C34"/>
    <w:rsid w:val="00612C56"/>
    <w:rsid w:val="00612CF2"/>
    <w:rsid w:val="00612D99"/>
    <w:rsid w:val="00612EFB"/>
    <w:rsid w:val="00612EFE"/>
    <w:rsid w:val="00612F47"/>
    <w:rsid w:val="0061336E"/>
    <w:rsid w:val="00613458"/>
    <w:rsid w:val="00613473"/>
    <w:rsid w:val="0061347D"/>
    <w:rsid w:val="00613515"/>
    <w:rsid w:val="00613752"/>
    <w:rsid w:val="006138C4"/>
    <w:rsid w:val="006138E5"/>
    <w:rsid w:val="00613A12"/>
    <w:rsid w:val="00613B73"/>
    <w:rsid w:val="00613BEB"/>
    <w:rsid w:val="00613C0C"/>
    <w:rsid w:val="00613C1F"/>
    <w:rsid w:val="00613C68"/>
    <w:rsid w:val="00613CEB"/>
    <w:rsid w:val="00613CFA"/>
    <w:rsid w:val="00613D13"/>
    <w:rsid w:val="00613D5C"/>
    <w:rsid w:val="00613D60"/>
    <w:rsid w:val="00613DAE"/>
    <w:rsid w:val="00613DFF"/>
    <w:rsid w:val="00613E3C"/>
    <w:rsid w:val="00613E8A"/>
    <w:rsid w:val="00613F57"/>
    <w:rsid w:val="00613FA9"/>
    <w:rsid w:val="0061400A"/>
    <w:rsid w:val="00614019"/>
    <w:rsid w:val="00614038"/>
    <w:rsid w:val="0061409C"/>
    <w:rsid w:val="00614244"/>
    <w:rsid w:val="006142CD"/>
    <w:rsid w:val="0061432A"/>
    <w:rsid w:val="006143F8"/>
    <w:rsid w:val="00614412"/>
    <w:rsid w:val="0061441D"/>
    <w:rsid w:val="00614505"/>
    <w:rsid w:val="006145F8"/>
    <w:rsid w:val="00614605"/>
    <w:rsid w:val="00614717"/>
    <w:rsid w:val="0061471B"/>
    <w:rsid w:val="00614738"/>
    <w:rsid w:val="006147E7"/>
    <w:rsid w:val="00614811"/>
    <w:rsid w:val="00614856"/>
    <w:rsid w:val="00614891"/>
    <w:rsid w:val="006148C1"/>
    <w:rsid w:val="00614934"/>
    <w:rsid w:val="0061495F"/>
    <w:rsid w:val="00614969"/>
    <w:rsid w:val="006149FD"/>
    <w:rsid w:val="00614A1B"/>
    <w:rsid w:val="00614B7C"/>
    <w:rsid w:val="00614CA7"/>
    <w:rsid w:val="00614CC0"/>
    <w:rsid w:val="00614CF9"/>
    <w:rsid w:val="00614E90"/>
    <w:rsid w:val="00614F4F"/>
    <w:rsid w:val="00614F99"/>
    <w:rsid w:val="0061501F"/>
    <w:rsid w:val="00615048"/>
    <w:rsid w:val="006150C4"/>
    <w:rsid w:val="006150C9"/>
    <w:rsid w:val="00615126"/>
    <w:rsid w:val="00615199"/>
    <w:rsid w:val="00615370"/>
    <w:rsid w:val="006153EF"/>
    <w:rsid w:val="0061547D"/>
    <w:rsid w:val="0061550E"/>
    <w:rsid w:val="00615573"/>
    <w:rsid w:val="00615584"/>
    <w:rsid w:val="006155AF"/>
    <w:rsid w:val="0061568A"/>
    <w:rsid w:val="0061570E"/>
    <w:rsid w:val="00615879"/>
    <w:rsid w:val="00615A32"/>
    <w:rsid w:val="00615B1C"/>
    <w:rsid w:val="00615BBF"/>
    <w:rsid w:val="00615C22"/>
    <w:rsid w:val="00615C27"/>
    <w:rsid w:val="00615DA8"/>
    <w:rsid w:val="00615DBC"/>
    <w:rsid w:val="00615DE2"/>
    <w:rsid w:val="00615E19"/>
    <w:rsid w:val="00615E4C"/>
    <w:rsid w:val="00615E8B"/>
    <w:rsid w:val="00615EB2"/>
    <w:rsid w:val="006160AF"/>
    <w:rsid w:val="006160D4"/>
    <w:rsid w:val="00616102"/>
    <w:rsid w:val="00616241"/>
    <w:rsid w:val="00616254"/>
    <w:rsid w:val="00616381"/>
    <w:rsid w:val="0061649A"/>
    <w:rsid w:val="006164BB"/>
    <w:rsid w:val="006164FC"/>
    <w:rsid w:val="00616607"/>
    <w:rsid w:val="0061660A"/>
    <w:rsid w:val="006166EF"/>
    <w:rsid w:val="0061673A"/>
    <w:rsid w:val="00616774"/>
    <w:rsid w:val="00616792"/>
    <w:rsid w:val="006167CB"/>
    <w:rsid w:val="006167D2"/>
    <w:rsid w:val="006167E7"/>
    <w:rsid w:val="00616819"/>
    <w:rsid w:val="00616874"/>
    <w:rsid w:val="006168F2"/>
    <w:rsid w:val="0061691B"/>
    <w:rsid w:val="0061695E"/>
    <w:rsid w:val="00616977"/>
    <w:rsid w:val="006169CE"/>
    <w:rsid w:val="006169F5"/>
    <w:rsid w:val="00616A0D"/>
    <w:rsid w:val="00616A4B"/>
    <w:rsid w:val="00616A4F"/>
    <w:rsid w:val="00616B1C"/>
    <w:rsid w:val="00616B9A"/>
    <w:rsid w:val="00616BB5"/>
    <w:rsid w:val="00616BE3"/>
    <w:rsid w:val="00616C75"/>
    <w:rsid w:val="00616EB5"/>
    <w:rsid w:val="00616F5E"/>
    <w:rsid w:val="00616FB0"/>
    <w:rsid w:val="006171C4"/>
    <w:rsid w:val="006171E3"/>
    <w:rsid w:val="0061724C"/>
    <w:rsid w:val="00617273"/>
    <w:rsid w:val="006172A6"/>
    <w:rsid w:val="006172EC"/>
    <w:rsid w:val="00617399"/>
    <w:rsid w:val="0061750F"/>
    <w:rsid w:val="0061754C"/>
    <w:rsid w:val="0061755A"/>
    <w:rsid w:val="006175B8"/>
    <w:rsid w:val="006175C6"/>
    <w:rsid w:val="0061760D"/>
    <w:rsid w:val="006176B3"/>
    <w:rsid w:val="006176D0"/>
    <w:rsid w:val="00617730"/>
    <w:rsid w:val="0061775A"/>
    <w:rsid w:val="006177BF"/>
    <w:rsid w:val="006177E2"/>
    <w:rsid w:val="00617830"/>
    <w:rsid w:val="00617854"/>
    <w:rsid w:val="0061797B"/>
    <w:rsid w:val="00617983"/>
    <w:rsid w:val="0061798A"/>
    <w:rsid w:val="00617A16"/>
    <w:rsid w:val="00617AA3"/>
    <w:rsid w:val="00617ACF"/>
    <w:rsid w:val="00617AD2"/>
    <w:rsid w:val="00617AE3"/>
    <w:rsid w:val="00617BF6"/>
    <w:rsid w:val="00617C20"/>
    <w:rsid w:val="00617CFD"/>
    <w:rsid w:val="00617DA1"/>
    <w:rsid w:val="00617E91"/>
    <w:rsid w:val="00620031"/>
    <w:rsid w:val="0062006E"/>
    <w:rsid w:val="00620371"/>
    <w:rsid w:val="006203B2"/>
    <w:rsid w:val="006203C3"/>
    <w:rsid w:val="00620428"/>
    <w:rsid w:val="00620437"/>
    <w:rsid w:val="00620451"/>
    <w:rsid w:val="006204D0"/>
    <w:rsid w:val="006205FF"/>
    <w:rsid w:val="00620652"/>
    <w:rsid w:val="0062066D"/>
    <w:rsid w:val="006206A9"/>
    <w:rsid w:val="006208FC"/>
    <w:rsid w:val="0062094C"/>
    <w:rsid w:val="00620A9E"/>
    <w:rsid w:val="00620AA1"/>
    <w:rsid w:val="00620AED"/>
    <w:rsid w:val="00620B18"/>
    <w:rsid w:val="00620B30"/>
    <w:rsid w:val="00620BBD"/>
    <w:rsid w:val="00620C19"/>
    <w:rsid w:val="00620C3A"/>
    <w:rsid w:val="00620D2F"/>
    <w:rsid w:val="00620D5D"/>
    <w:rsid w:val="00620EAA"/>
    <w:rsid w:val="00620EEB"/>
    <w:rsid w:val="00620F22"/>
    <w:rsid w:val="00620F42"/>
    <w:rsid w:val="00620F60"/>
    <w:rsid w:val="00620F90"/>
    <w:rsid w:val="0062101F"/>
    <w:rsid w:val="00621266"/>
    <w:rsid w:val="00621314"/>
    <w:rsid w:val="00621350"/>
    <w:rsid w:val="006213B5"/>
    <w:rsid w:val="006213E1"/>
    <w:rsid w:val="006213E5"/>
    <w:rsid w:val="00621487"/>
    <w:rsid w:val="00621536"/>
    <w:rsid w:val="006216CE"/>
    <w:rsid w:val="006216E7"/>
    <w:rsid w:val="0062176C"/>
    <w:rsid w:val="0062181E"/>
    <w:rsid w:val="0062186B"/>
    <w:rsid w:val="00621A05"/>
    <w:rsid w:val="00621A28"/>
    <w:rsid w:val="00621A7D"/>
    <w:rsid w:val="00621A93"/>
    <w:rsid w:val="00621AD0"/>
    <w:rsid w:val="00621BC1"/>
    <w:rsid w:val="00621C0D"/>
    <w:rsid w:val="00621C12"/>
    <w:rsid w:val="00621C39"/>
    <w:rsid w:val="00621CA7"/>
    <w:rsid w:val="00621D1B"/>
    <w:rsid w:val="00621D1C"/>
    <w:rsid w:val="00621D9C"/>
    <w:rsid w:val="00621E77"/>
    <w:rsid w:val="00621E97"/>
    <w:rsid w:val="00621EAA"/>
    <w:rsid w:val="00621F0F"/>
    <w:rsid w:val="0062201E"/>
    <w:rsid w:val="00622163"/>
    <w:rsid w:val="006221DD"/>
    <w:rsid w:val="00622210"/>
    <w:rsid w:val="00622217"/>
    <w:rsid w:val="00622264"/>
    <w:rsid w:val="00622295"/>
    <w:rsid w:val="006222AA"/>
    <w:rsid w:val="006223B7"/>
    <w:rsid w:val="006223E6"/>
    <w:rsid w:val="006224A3"/>
    <w:rsid w:val="006224E6"/>
    <w:rsid w:val="006225E6"/>
    <w:rsid w:val="0062267D"/>
    <w:rsid w:val="00622822"/>
    <w:rsid w:val="00622884"/>
    <w:rsid w:val="006228A2"/>
    <w:rsid w:val="006228E2"/>
    <w:rsid w:val="00622981"/>
    <w:rsid w:val="0062298F"/>
    <w:rsid w:val="00622A1C"/>
    <w:rsid w:val="00622B08"/>
    <w:rsid w:val="00622B68"/>
    <w:rsid w:val="00622C65"/>
    <w:rsid w:val="00622D0E"/>
    <w:rsid w:val="00622E08"/>
    <w:rsid w:val="00622EF1"/>
    <w:rsid w:val="00622F52"/>
    <w:rsid w:val="006231C8"/>
    <w:rsid w:val="0062323D"/>
    <w:rsid w:val="00623240"/>
    <w:rsid w:val="0062325C"/>
    <w:rsid w:val="006232ED"/>
    <w:rsid w:val="0062333E"/>
    <w:rsid w:val="0062340F"/>
    <w:rsid w:val="0062342F"/>
    <w:rsid w:val="0062345C"/>
    <w:rsid w:val="00623484"/>
    <w:rsid w:val="006234AE"/>
    <w:rsid w:val="00623547"/>
    <w:rsid w:val="00623594"/>
    <w:rsid w:val="006235A9"/>
    <w:rsid w:val="006235F8"/>
    <w:rsid w:val="0062365A"/>
    <w:rsid w:val="0062367E"/>
    <w:rsid w:val="00623711"/>
    <w:rsid w:val="00623753"/>
    <w:rsid w:val="006237BF"/>
    <w:rsid w:val="0062380B"/>
    <w:rsid w:val="00623828"/>
    <w:rsid w:val="0062386F"/>
    <w:rsid w:val="0062390B"/>
    <w:rsid w:val="00623959"/>
    <w:rsid w:val="00623965"/>
    <w:rsid w:val="00623AC1"/>
    <w:rsid w:val="00623B7B"/>
    <w:rsid w:val="00623BA9"/>
    <w:rsid w:val="00623BD6"/>
    <w:rsid w:val="00623BF9"/>
    <w:rsid w:val="00623C7E"/>
    <w:rsid w:val="00623F08"/>
    <w:rsid w:val="00623F26"/>
    <w:rsid w:val="00623F3D"/>
    <w:rsid w:val="00623F90"/>
    <w:rsid w:val="00623FB4"/>
    <w:rsid w:val="0062409F"/>
    <w:rsid w:val="006240B3"/>
    <w:rsid w:val="00624167"/>
    <w:rsid w:val="00624169"/>
    <w:rsid w:val="00624186"/>
    <w:rsid w:val="006242E9"/>
    <w:rsid w:val="00624473"/>
    <w:rsid w:val="0062448F"/>
    <w:rsid w:val="006245E6"/>
    <w:rsid w:val="006245ED"/>
    <w:rsid w:val="00624668"/>
    <w:rsid w:val="006246BD"/>
    <w:rsid w:val="00624702"/>
    <w:rsid w:val="00624728"/>
    <w:rsid w:val="0062475B"/>
    <w:rsid w:val="00624820"/>
    <w:rsid w:val="00624821"/>
    <w:rsid w:val="0062482F"/>
    <w:rsid w:val="006248D5"/>
    <w:rsid w:val="0062492E"/>
    <w:rsid w:val="00624934"/>
    <w:rsid w:val="0062498F"/>
    <w:rsid w:val="006249CB"/>
    <w:rsid w:val="00624B64"/>
    <w:rsid w:val="00624BC0"/>
    <w:rsid w:val="00624BCC"/>
    <w:rsid w:val="00624C5C"/>
    <w:rsid w:val="00624C75"/>
    <w:rsid w:val="00624C97"/>
    <w:rsid w:val="00624D49"/>
    <w:rsid w:val="00624E37"/>
    <w:rsid w:val="00624F40"/>
    <w:rsid w:val="00624F42"/>
    <w:rsid w:val="00625026"/>
    <w:rsid w:val="00625107"/>
    <w:rsid w:val="00625166"/>
    <w:rsid w:val="0062518D"/>
    <w:rsid w:val="0062529B"/>
    <w:rsid w:val="00625365"/>
    <w:rsid w:val="00625372"/>
    <w:rsid w:val="006253D2"/>
    <w:rsid w:val="00625408"/>
    <w:rsid w:val="0062550C"/>
    <w:rsid w:val="00625522"/>
    <w:rsid w:val="00625530"/>
    <w:rsid w:val="0062559E"/>
    <w:rsid w:val="006256BF"/>
    <w:rsid w:val="00625746"/>
    <w:rsid w:val="00625773"/>
    <w:rsid w:val="00625839"/>
    <w:rsid w:val="0062587C"/>
    <w:rsid w:val="00625880"/>
    <w:rsid w:val="00625890"/>
    <w:rsid w:val="006258D9"/>
    <w:rsid w:val="00625916"/>
    <w:rsid w:val="00625949"/>
    <w:rsid w:val="00625AC4"/>
    <w:rsid w:val="00625ADC"/>
    <w:rsid w:val="00625BAF"/>
    <w:rsid w:val="00625BEB"/>
    <w:rsid w:val="00625C5E"/>
    <w:rsid w:val="00625CD3"/>
    <w:rsid w:val="00625CD7"/>
    <w:rsid w:val="00625DC3"/>
    <w:rsid w:val="00625E1B"/>
    <w:rsid w:val="00625E5B"/>
    <w:rsid w:val="00625EA9"/>
    <w:rsid w:val="00625F73"/>
    <w:rsid w:val="0062610C"/>
    <w:rsid w:val="0062619A"/>
    <w:rsid w:val="006261AF"/>
    <w:rsid w:val="00626200"/>
    <w:rsid w:val="006262ED"/>
    <w:rsid w:val="00626333"/>
    <w:rsid w:val="0062637D"/>
    <w:rsid w:val="006263F8"/>
    <w:rsid w:val="00626477"/>
    <w:rsid w:val="006265BA"/>
    <w:rsid w:val="006265CF"/>
    <w:rsid w:val="006265DD"/>
    <w:rsid w:val="00626795"/>
    <w:rsid w:val="006267FE"/>
    <w:rsid w:val="0062685B"/>
    <w:rsid w:val="00626956"/>
    <w:rsid w:val="00626968"/>
    <w:rsid w:val="006269EE"/>
    <w:rsid w:val="00626A9E"/>
    <w:rsid w:val="00626AEE"/>
    <w:rsid w:val="00626C69"/>
    <w:rsid w:val="00626C8C"/>
    <w:rsid w:val="00626CA1"/>
    <w:rsid w:val="00626D00"/>
    <w:rsid w:val="00626D9F"/>
    <w:rsid w:val="00626DC7"/>
    <w:rsid w:val="00626DE4"/>
    <w:rsid w:val="00626E52"/>
    <w:rsid w:val="00626EB4"/>
    <w:rsid w:val="00626F3C"/>
    <w:rsid w:val="00626FBF"/>
    <w:rsid w:val="00627001"/>
    <w:rsid w:val="00627052"/>
    <w:rsid w:val="00627088"/>
    <w:rsid w:val="0062739F"/>
    <w:rsid w:val="006273B4"/>
    <w:rsid w:val="006273D7"/>
    <w:rsid w:val="00627438"/>
    <w:rsid w:val="006274A4"/>
    <w:rsid w:val="00627557"/>
    <w:rsid w:val="0062766B"/>
    <w:rsid w:val="006276FC"/>
    <w:rsid w:val="0062771C"/>
    <w:rsid w:val="0062773D"/>
    <w:rsid w:val="0062775B"/>
    <w:rsid w:val="00627770"/>
    <w:rsid w:val="006277AE"/>
    <w:rsid w:val="0062782C"/>
    <w:rsid w:val="00627884"/>
    <w:rsid w:val="00627889"/>
    <w:rsid w:val="00627977"/>
    <w:rsid w:val="006279AB"/>
    <w:rsid w:val="006279B4"/>
    <w:rsid w:val="00627A2E"/>
    <w:rsid w:val="00627AF7"/>
    <w:rsid w:val="00627BDB"/>
    <w:rsid w:val="00627C38"/>
    <w:rsid w:val="00627C44"/>
    <w:rsid w:val="00627D15"/>
    <w:rsid w:val="00627D2A"/>
    <w:rsid w:val="00627EAA"/>
    <w:rsid w:val="00627EBC"/>
    <w:rsid w:val="00627F08"/>
    <w:rsid w:val="00627F68"/>
    <w:rsid w:val="00627F96"/>
    <w:rsid w:val="00627FD3"/>
    <w:rsid w:val="0063002B"/>
    <w:rsid w:val="00630068"/>
    <w:rsid w:val="006300BB"/>
    <w:rsid w:val="0063011C"/>
    <w:rsid w:val="00630275"/>
    <w:rsid w:val="006302AC"/>
    <w:rsid w:val="006302F4"/>
    <w:rsid w:val="0063044A"/>
    <w:rsid w:val="0063047E"/>
    <w:rsid w:val="0063058B"/>
    <w:rsid w:val="00630602"/>
    <w:rsid w:val="0063067C"/>
    <w:rsid w:val="0063071B"/>
    <w:rsid w:val="00630734"/>
    <w:rsid w:val="0063075D"/>
    <w:rsid w:val="0063076F"/>
    <w:rsid w:val="0063083D"/>
    <w:rsid w:val="0063084A"/>
    <w:rsid w:val="00630855"/>
    <w:rsid w:val="0063085F"/>
    <w:rsid w:val="006308A4"/>
    <w:rsid w:val="0063092A"/>
    <w:rsid w:val="006309D8"/>
    <w:rsid w:val="00630A6C"/>
    <w:rsid w:val="00630AE4"/>
    <w:rsid w:val="00630BCC"/>
    <w:rsid w:val="00630E3F"/>
    <w:rsid w:val="00630ECE"/>
    <w:rsid w:val="00630F58"/>
    <w:rsid w:val="00630FA4"/>
    <w:rsid w:val="00630FC7"/>
    <w:rsid w:val="00630FFA"/>
    <w:rsid w:val="006310F2"/>
    <w:rsid w:val="00631150"/>
    <w:rsid w:val="0063122D"/>
    <w:rsid w:val="00631299"/>
    <w:rsid w:val="006312A2"/>
    <w:rsid w:val="0063131A"/>
    <w:rsid w:val="00631332"/>
    <w:rsid w:val="006313AE"/>
    <w:rsid w:val="00631552"/>
    <w:rsid w:val="00631591"/>
    <w:rsid w:val="00631670"/>
    <w:rsid w:val="006316D2"/>
    <w:rsid w:val="006316EC"/>
    <w:rsid w:val="00631758"/>
    <w:rsid w:val="0063187C"/>
    <w:rsid w:val="006318FF"/>
    <w:rsid w:val="00631962"/>
    <w:rsid w:val="00631991"/>
    <w:rsid w:val="00631AE6"/>
    <w:rsid w:val="00631AF8"/>
    <w:rsid w:val="00631B2C"/>
    <w:rsid w:val="00631B4B"/>
    <w:rsid w:val="00631BA7"/>
    <w:rsid w:val="00631BC4"/>
    <w:rsid w:val="00631C2C"/>
    <w:rsid w:val="00631CB4"/>
    <w:rsid w:val="00631D1B"/>
    <w:rsid w:val="00631D21"/>
    <w:rsid w:val="00631D62"/>
    <w:rsid w:val="00631D87"/>
    <w:rsid w:val="00631DA6"/>
    <w:rsid w:val="00631DE8"/>
    <w:rsid w:val="00631E39"/>
    <w:rsid w:val="00631E96"/>
    <w:rsid w:val="00631EA4"/>
    <w:rsid w:val="00631EAD"/>
    <w:rsid w:val="00631F9B"/>
    <w:rsid w:val="00631FEF"/>
    <w:rsid w:val="00632017"/>
    <w:rsid w:val="006320AD"/>
    <w:rsid w:val="006320BA"/>
    <w:rsid w:val="006320EB"/>
    <w:rsid w:val="00632174"/>
    <w:rsid w:val="0063229C"/>
    <w:rsid w:val="006322EE"/>
    <w:rsid w:val="006323A3"/>
    <w:rsid w:val="00632407"/>
    <w:rsid w:val="00632433"/>
    <w:rsid w:val="006324B3"/>
    <w:rsid w:val="006324DF"/>
    <w:rsid w:val="006324EF"/>
    <w:rsid w:val="006325B9"/>
    <w:rsid w:val="006325C0"/>
    <w:rsid w:val="006325DB"/>
    <w:rsid w:val="00632619"/>
    <w:rsid w:val="0063268C"/>
    <w:rsid w:val="006326B7"/>
    <w:rsid w:val="0063272C"/>
    <w:rsid w:val="006328D7"/>
    <w:rsid w:val="00632915"/>
    <w:rsid w:val="0063294B"/>
    <w:rsid w:val="00632983"/>
    <w:rsid w:val="00632A88"/>
    <w:rsid w:val="00632B25"/>
    <w:rsid w:val="00632B65"/>
    <w:rsid w:val="00632B99"/>
    <w:rsid w:val="00632BEB"/>
    <w:rsid w:val="00632C76"/>
    <w:rsid w:val="00632CD0"/>
    <w:rsid w:val="00632D69"/>
    <w:rsid w:val="00632D9E"/>
    <w:rsid w:val="00632DB2"/>
    <w:rsid w:val="00632DD3"/>
    <w:rsid w:val="00632E82"/>
    <w:rsid w:val="00632F44"/>
    <w:rsid w:val="00632F75"/>
    <w:rsid w:val="00632F81"/>
    <w:rsid w:val="00633052"/>
    <w:rsid w:val="00633143"/>
    <w:rsid w:val="00633176"/>
    <w:rsid w:val="006331AD"/>
    <w:rsid w:val="0063331D"/>
    <w:rsid w:val="006333DD"/>
    <w:rsid w:val="0063340F"/>
    <w:rsid w:val="00633471"/>
    <w:rsid w:val="0063347A"/>
    <w:rsid w:val="006334E2"/>
    <w:rsid w:val="006336D4"/>
    <w:rsid w:val="0063372A"/>
    <w:rsid w:val="0063377C"/>
    <w:rsid w:val="00633781"/>
    <w:rsid w:val="00633799"/>
    <w:rsid w:val="006337A9"/>
    <w:rsid w:val="006337FC"/>
    <w:rsid w:val="00633807"/>
    <w:rsid w:val="006338B5"/>
    <w:rsid w:val="00633930"/>
    <w:rsid w:val="006339BE"/>
    <w:rsid w:val="00633AEC"/>
    <w:rsid w:val="00633B9B"/>
    <w:rsid w:val="00633BB5"/>
    <w:rsid w:val="00633D24"/>
    <w:rsid w:val="00633D57"/>
    <w:rsid w:val="00633D5B"/>
    <w:rsid w:val="00633DC3"/>
    <w:rsid w:val="00633E31"/>
    <w:rsid w:val="00633E49"/>
    <w:rsid w:val="00633F6C"/>
    <w:rsid w:val="00633FC9"/>
    <w:rsid w:val="00633FD9"/>
    <w:rsid w:val="00634097"/>
    <w:rsid w:val="0063413A"/>
    <w:rsid w:val="006341D1"/>
    <w:rsid w:val="00634252"/>
    <w:rsid w:val="006342AC"/>
    <w:rsid w:val="00634423"/>
    <w:rsid w:val="006344B2"/>
    <w:rsid w:val="006345AD"/>
    <w:rsid w:val="0063466D"/>
    <w:rsid w:val="006346B4"/>
    <w:rsid w:val="006346CA"/>
    <w:rsid w:val="006346E5"/>
    <w:rsid w:val="006346F8"/>
    <w:rsid w:val="0063471D"/>
    <w:rsid w:val="00634748"/>
    <w:rsid w:val="006347DB"/>
    <w:rsid w:val="00634812"/>
    <w:rsid w:val="00634816"/>
    <w:rsid w:val="0063484C"/>
    <w:rsid w:val="00634898"/>
    <w:rsid w:val="006348A3"/>
    <w:rsid w:val="006348C1"/>
    <w:rsid w:val="00634922"/>
    <w:rsid w:val="00634951"/>
    <w:rsid w:val="00634974"/>
    <w:rsid w:val="006349B0"/>
    <w:rsid w:val="00634A27"/>
    <w:rsid w:val="00634C0C"/>
    <w:rsid w:val="00634C13"/>
    <w:rsid w:val="00634C5F"/>
    <w:rsid w:val="00634C6A"/>
    <w:rsid w:val="00634CD4"/>
    <w:rsid w:val="00634DA5"/>
    <w:rsid w:val="00634DB5"/>
    <w:rsid w:val="00634DF9"/>
    <w:rsid w:val="00634E6F"/>
    <w:rsid w:val="00634F1D"/>
    <w:rsid w:val="006350BE"/>
    <w:rsid w:val="006350EB"/>
    <w:rsid w:val="0063514F"/>
    <w:rsid w:val="0063517F"/>
    <w:rsid w:val="00635199"/>
    <w:rsid w:val="0063519B"/>
    <w:rsid w:val="00635262"/>
    <w:rsid w:val="00635292"/>
    <w:rsid w:val="0063531D"/>
    <w:rsid w:val="00635388"/>
    <w:rsid w:val="0063542B"/>
    <w:rsid w:val="0063557B"/>
    <w:rsid w:val="006355C4"/>
    <w:rsid w:val="0063568E"/>
    <w:rsid w:val="0063575D"/>
    <w:rsid w:val="0063589B"/>
    <w:rsid w:val="006359A6"/>
    <w:rsid w:val="006359D4"/>
    <w:rsid w:val="006359DC"/>
    <w:rsid w:val="00635ABB"/>
    <w:rsid w:val="00635AD1"/>
    <w:rsid w:val="00635AF6"/>
    <w:rsid w:val="00635BC7"/>
    <w:rsid w:val="00635C8A"/>
    <w:rsid w:val="00635C97"/>
    <w:rsid w:val="00635EBD"/>
    <w:rsid w:val="00635F19"/>
    <w:rsid w:val="00635F84"/>
    <w:rsid w:val="00636052"/>
    <w:rsid w:val="006360ED"/>
    <w:rsid w:val="00636176"/>
    <w:rsid w:val="006361D6"/>
    <w:rsid w:val="0063627E"/>
    <w:rsid w:val="00636288"/>
    <w:rsid w:val="0063640F"/>
    <w:rsid w:val="00636455"/>
    <w:rsid w:val="00636458"/>
    <w:rsid w:val="0063648D"/>
    <w:rsid w:val="006365D3"/>
    <w:rsid w:val="006366CE"/>
    <w:rsid w:val="00636944"/>
    <w:rsid w:val="006369CA"/>
    <w:rsid w:val="006369CF"/>
    <w:rsid w:val="00636A6E"/>
    <w:rsid w:val="00636AD1"/>
    <w:rsid w:val="00636AF0"/>
    <w:rsid w:val="00636B51"/>
    <w:rsid w:val="00636B6F"/>
    <w:rsid w:val="00636BDA"/>
    <w:rsid w:val="00636BDC"/>
    <w:rsid w:val="00636BF5"/>
    <w:rsid w:val="00636CCD"/>
    <w:rsid w:val="00636DB3"/>
    <w:rsid w:val="00636E50"/>
    <w:rsid w:val="00636F1D"/>
    <w:rsid w:val="0063711F"/>
    <w:rsid w:val="0063717F"/>
    <w:rsid w:val="00637225"/>
    <w:rsid w:val="00637238"/>
    <w:rsid w:val="00637289"/>
    <w:rsid w:val="0063730B"/>
    <w:rsid w:val="006373A2"/>
    <w:rsid w:val="006373A7"/>
    <w:rsid w:val="00637404"/>
    <w:rsid w:val="0063757E"/>
    <w:rsid w:val="00637716"/>
    <w:rsid w:val="006377C7"/>
    <w:rsid w:val="00637941"/>
    <w:rsid w:val="00637A5A"/>
    <w:rsid w:val="00637AFD"/>
    <w:rsid w:val="00637BE0"/>
    <w:rsid w:val="00637BEB"/>
    <w:rsid w:val="00637BF1"/>
    <w:rsid w:val="00637D79"/>
    <w:rsid w:val="00637F2C"/>
    <w:rsid w:val="00637F6D"/>
    <w:rsid w:val="00637F98"/>
    <w:rsid w:val="00640159"/>
    <w:rsid w:val="00640166"/>
    <w:rsid w:val="006401A3"/>
    <w:rsid w:val="006401B9"/>
    <w:rsid w:val="006401F1"/>
    <w:rsid w:val="0064024C"/>
    <w:rsid w:val="0064024E"/>
    <w:rsid w:val="006402A7"/>
    <w:rsid w:val="006402C6"/>
    <w:rsid w:val="006402F4"/>
    <w:rsid w:val="0064030D"/>
    <w:rsid w:val="00640314"/>
    <w:rsid w:val="0064036D"/>
    <w:rsid w:val="00640374"/>
    <w:rsid w:val="00640444"/>
    <w:rsid w:val="006404CC"/>
    <w:rsid w:val="0064050D"/>
    <w:rsid w:val="0064052C"/>
    <w:rsid w:val="0064054D"/>
    <w:rsid w:val="00640773"/>
    <w:rsid w:val="00640776"/>
    <w:rsid w:val="0064079F"/>
    <w:rsid w:val="00640887"/>
    <w:rsid w:val="00640922"/>
    <w:rsid w:val="00640964"/>
    <w:rsid w:val="006409FF"/>
    <w:rsid w:val="00640BC0"/>
    <w:rsid w:val="00640BEA"/>
    <w:rsid w:val="00640C43"/>
    <w:rsid w:val="00640D2A"/>
    <w:rsid w:val="00640D99"/>
    <w:rsid w:val="00640E6D"/>
    <w:rsid w:val="00640E79"/>
    <w:rsid w:val="00640EDA"/>
    <w:rsid w:val="00640EFE"/>
    <w:rsid w:val="00640F05"/>
    <w:rsid w:val="00640F13"/>
    <w:rsid w:val="00640F95"/>
    <w:rsid w:val="00640FFC"/>
    <w:rsid w:val="00641017"/>
    <w:rsid w:val="00641069"/>
    <w:rsid w:val="006411EB"/>
    <w:rsid w:val="006411EE"/>
    <w:rsid w:val="00641210"/>
    <w:rsid w:val="0064125D"/>
    <w:rsid w:val="0064127C"/>
    <w:rsid w:val="00641285"/>
    <w:rsid w:val="006412F6"/>
    <w:rsid w:val="0064133A"/>
    <w:rsid w:val="0064136F"/>
    <w:rsid w:val="006413B4"/>
    <w:rsid w:val="0064146C"/>
    <w:rsid w:val="00641591"/>
    <w:rsid w:val="00641616"/>
    <w:rsid w:val="00641619"/>
    <w:rsid w:val="0064163C"/>
    <w:rsid w:val="006416BB"/>
    <w:rsid w:val="006416C1"/>
    <w:rsid w:val="006416E6"/>
    <w:rsid w:val="006416EA"/>
    <w:rsid w:val="0064174D"/>
    <w:rsid w:val="0064183B"/>
    <w:rsid w:val="00641883"/>
    <w:rsid w:val="006418AD"/>
    <w:rsid w:val="006418BF"/>
    <w:rsid w:val="006418CC"/>
    <w:rsid w:val="00641962"/>
    <w:rsid w:val="0064196A"/>
    <w:rsid w:val="006419E5"/>
    <w:rsid w:val="00641A24"/>
    <w:rsid w:val="00641AF8"/>
    <w:rsid w:val="00641B6F"/>
    <w:rsid w:val="00641CB1"/>
    <w:rsid w:val="00641CDB"/>
    <w:rsid w:val="00641E34"/>
    <w:rsid w:val="00641F79"/>
    <w:rsid w:val="00641FA7"/>
    <w:rsid w:val="00641FC7"/>
    <w:rsid w:val="006420BA"/>
    <w:rsid w:val="00642116"/>
    <w:rsid w:val="0064213F"/>
    <w:rsid w:val="006421E4"/>
    <w:rsid w:val="006421EF"/>
    <w:rsid w:val="00642224"/>
    <w:rsid w:val="006422CD"/>
    <w:rsid w:val="006422FC"/>
    <w:rsid w:val="00642348"/>
    <w:rsid w:val="006423C1"/>
    <w:rsid w:val="006423FB"/>
    <w:rsid w:val="0064257B"/>
    <w:rsid w:val="006425AA"/>
    <w:rsid w:val="006425DB"/>
    <w:rsid w:val="00642643"/>
    <w:rsid w:val="0064265D"/>
    <w:rsid w:val="00642661"/>
    <w:rsid w:val="0064271F"/>
    <w:rsid w:val="0064275B"/>
    <w:rsid w:val="006427D8"/>
    <w:rsid w:val="006427E7"/>
    <w:rsid w:val="0064291E"/>
    <w:rsid w:val="00642986"/>
    <w:rsid w:val="0064299D"/>
    <w:rsid w:val="006429CD"/>
    <w:rsid w:val="00642AD2"/>
    <w:rsid w:val="00642AF2"/>
    <w:rsid w:val="00642C66"/>
    <w:rsid w:val="00642D33"/>
    <w:rsid w:val="00642D39"/>
    <w:rsid w:val="00642D6A"/>
    <w:rsid w:val="00642DF8"/>
    <w:rsid w:val="00642EB8"/>
    <w:rsid w:val="00642F07"/>
    <w:rsid w:val="00642FC6"/>
    <w:rsid w:val="0064302A"/>
    <w:rsid w:val="006430AA"/>
    <w:rsid w:val="00643130"/>
    <w:rsid w:val="0064315C"/>
    <w:rsid w:val="006431BD"/>
    <w:rsid w:val="006431BE"/>
    <w:rsid w:val="00643294"/>
    <w:rsid w:val="006432E9"/>
    <w:rsid w:val="00643494"/>
    <w:rsid w:val="0064350E"/>
    <w:rsid w:val="0064353C"/>
    <w:rsid w:val="0064358B"/>
    <w:rsid w:val="0064362F"/>
    <w:rsid w:val="006436A3"/>
    <w:rsid w:val="00643705"/>
    <w:rsid w:val="00643712"/>
    <w:rsid w:val="00643811"/>
    <w:rsid w:val="00643878"/>
    <w:rsid w:val="006438DA"/>
    <w:rsid w:val="006439BB"/>
    <w:rsid w:val="006439BF"/>
    <w:rsid w:val="006439D2"/>
    <w:rsid w:val="00643AEB"/>
    <w:rsid w:val="00643B77"/>
    <w:rsid w:val="00643BC4"/>
    <w:rsid w:val="00643C17"/>
    <w:rsid w:val="00643C7E"/>
    <w:rsid w:val="00643C80"/>
    <w:rsid w:val="00643D92"/>
    <w:rsid w:val="00643DE3"/>
    <w:rsid w:val="00643E4A"/>
    <w:rsid w:val="00643E76"/>
    <w:rsid w:val="00643E7B"/>
    <w:rsid w:val="00643EE6"/>
    <w:rsid w:val="00643F33"/>
    <w:rsid w:val="00644041"/>
    <w:rsid w:val="00644255"/>
    <w:rsid w:val="0064437E"/>
    <w:rsid w:val="006443C6"/>
    <w:rsid w:val="006444B4"/>
    <w:rsid w:val="006444C0"/>
    <w:rsid w:val="006444E8"/>
    <w:rsid w:val="0064452A"/>
    <w:rsid w:val="006445AD"/>
    <w:rsid w:val="0064460E"/>
    <w:rsid w:val="00644617"/>
    <w:rsid w:val="00644636"/>
    <w:rsid w:val="00644694"/>
    <w:rsid w:val="006446EC"/>
    <w:rsid w:val="00644701"/>
    <w:rsid w:val="0064471C"/>
    <w:rsid w:val="0064482C"/>
    <w:rsid w:val="00644881"/>
    <w:rsid w:val="006448BC"/>
    <w:rsid w:val="0064499A"/>
    <w:rsid w:val="006449A3"/>
    <w:rsid w:val="006449B7"/>
    <w:rsid w:val="00644A27"/>
    <w:rsid w:val="00644A66"/>
    <w:rsid w:val="00644A68"/>
    <w:rsid w:val="00644A7A"/>
    <w:rsid w:val="00644A87"/>
    <w:rsid w:val="00644AF5"/>
    <w:rsid w:val="00644B3C"/>
    <w:rsid w:val="00644BB4"/>
    <w:rsid w:val="00644BCD"/>
    <w:rsid w:val="00644C0B"/>
    <w:rsid w:val="00644CD8"/>
    <w:rsid w:val="00644D93"/>
    <w:rsid w:val="00644DAA"/>
    <w:rsid w:val="00644F4F"/>
    <w:rsid w:val="00644F72"/>
    <w:rsid w:val="00645190"/>
    <w:rsid w:val="006451A2"/>
    <w:rsid w:val="0064522C"/>
    <w:rsid w:val="00645261"/>
    <w:rsid w:val="006452B3"/>
    <w:rsid w:val="006453A2"/>
    <w:rsid w:val="006454D2"/>
    <w:rsid w:val="00645571"/>
    <w:rsid w:val="00645590"/>
    <w:rsid w:val="00645623"/>
    <w:rsid w:val="00645657"/>
    <w:rsid w:val="00645681"/>
    <w:rsid w:val="0064579A"/>
    <w:rsid w:val="0064585C"/>
    <w:rsid w:val="0064588D"/>
    <w:rsid w:val="00645892"/>
    <w:rsid w:val="00645898"/>
    <w:rsid w:val="00645899"/>
    <w:rsid w:val="006459BD"/>
    <w:rsid w:val="00645B5F"/>
    <w:rsid w:val="00645BBE"/>
    <w:rsid w:val="00645BDF"/>
    <w:rsid w:val="00645BE6"/>
    <w:rsid w:val="00645C62"/>
    <w:rsid w:val="00645DB8"/>
    <w:rsid w:val="00645DCB"/>
    <w:rsid w:val="00645DE7"/>
    <w:rsid w:val="00645E23"/>
    <w:rsid w:val="00645F54"/>
    <w:rsid w:val="00645FE7"/>
    <w:rsid w:val="00646146"/>
    <w:rsid w:val="0064614C"/>
    <w:rsid w:val="00646272"/>
    <w:rsid w:val="0064627C"/>
    <w:rsid w:val="00646283"/>
    <w:rsid w:val="00646380"/>
    <w:rsid w:val="006463A3"/>
    <w:rsid w:val="00646416"/>
    <w:rsid w:val="00646467"/>
    <w:rsid w:val="006464F9"/>
    <w:rsid w:val="00646509"/>
    <w:rsid w:val="0064657F"/>
    <w:rsid w:val="006465D6"/>
    <w:rsid w:val="006465D7"/>
    <w:rsid w:val="006466EF"/>
    <w:rsid w:val="006467CA"/>
    <w:rsid w:val="00646869"/>
    <w:rsid w:val="0064686B"/>
    <w:rsid w:val="0064690F"/>
    <w:rsid w:val="00646A3F"/>
    <w:rsid w:val="00646B0C"/>
    <w:rsid w:val="00646B65"/>
    <w:rsid w:val="00646C91"/>
    <w:rsid w:val="00646D7C"/>
    <w:rsid w:val="00646D9A"/>
    <w:rsid w:val="00646DF7"/>
    <w:rsid w:val="00646E4E"/>
    <w:rsid w:val="00646ED3"/>
    <w:rsid w:val="00646EEB"/>
    <w:rsid w:val="00646FF5"/>
    <w:rsid w:val="00647078"/>
    <w:rsid w:val="00647093"/>
    <w:rsid w:val="006470FD"/>
    <w:rsid w:val="006471B1"/>
    <w:rsid w:val="00647323"/>
    <w:rsid w:val="00647352"/>
    <w:rsid w:val="006473B6"/>
    <w:rsid w:val="00647519"/>
    <w:rsid w:val="00647524"/>
    <w:rsid w:val="00647599"/>
    <w:rsid w:val="006475FE"/>
    <w:rsid w:val="00647661"/>
    <w:rsid w:val="006476F5"/>
    <w:rsid w:val="0064772D"/>
    <w:rsid w:val="006477A7"/>
    <w:rsid w:val="00647842"/>
    <w:rsid w:val="0064788C"/>
    <w:rsid w:val="00647A10"/>
    <w:rsid w:val="00647A24"/>
    <w:rsid w:val="00647A2F"/>
    <w:rsid w:val="00647A78"/>
    <w:rsid w:val="00647B29"/>
    <w:rsid w:val="00647C95"/>
    <w:rsid w:val="00647E02"/>
    <w:rsid w:val="00647F03"/>
    <w:rsid w:val="0065002D"/>
    <w:rsid w:val="00650135"/>
    <w:rsid w:val="00650221"/>
    <w:rsid w:val="0065028A"/>
    <w:rsid w:val="006502BE"/>
    <w:rsid w:val="006502FA"/>
    <w:rsid w:val="006503CD"/>
    <w:rsid w:val="00650545"/>
    <w:rsid w:val="006505B0"/>
    <w:rsid w:val="006505BC"/>
    <w:rsid w:val="0065068A"/>
    <w:rsid w:val="0065068F"/>
    <w:rsid w:val="006506E1"/>
    <w:rsid w:val="006506FF"/>
    <w:rsid w:val="00650803"/>
    <w:rsid w:val="00650825"/>
    <w:rsid w:val="0065086E"/>
    <w:rsid w:val="00650888"/>
    <w:rsid w:val="006508C3"/>
    <w:rsid w:val="0065093A"/>
    <w:rsid w:val="006509B5"/>
    <w:rsid w:val="00650A8E"/>
    <w:rsid w:val="00650B3C"/>
    <w:rsid w:val="00650B5A"/>
    <w:rsid w:val="00650D05"/>
    <w:rsid w:val="00650D3C"/>
    <w:rsid w:val="00650D76"/>
    <w:rsid w:val="00650DB9"/>
    <w:rsid w:val="00650E94"/>
    <w:rsid w:val="00650EB8"/>
    <w:rsid w:val="00650ED5"/>
    <w:rsid w:val="00650F29"/>
    <w:rsid w:val="00651026"/>
    <w:rsid w:val="00651027"/>
    <w:rsid w:val="0065102C"/>
    <w:rsid w:val="00651055"/>
    <w:rsid w:val="00651110"/>
    <w:rsid w:val="00651156"/>
    <w:rsid w:val="0065127F"/>
    <w:rsid w:val="0065138C"/>
    <w:rsid w:val="00651603"/>
    <w:rsid w:val="00651673"/>
    <w:rsid w:val="0065169C"/>
    <w:rsid w:val="006516B7"/>
    <w:rsid w:val="006516C4"/>
    <w:rsid w:val="00651714"/>
    <w:rsid w:val="00651733"/>
    <w:rsid w:val="006517BC"/>
    <w:rsid w:val="00651834"/>
    <w:rsid w:val="006518A6"/>
    <w:rsid w:val="00651923"/>
    <w:rsid w:val="006519A4"/>
    <w:rsid w:val="00651B69"/>
    <w:rsid w:val="00651BAF"/>
    <w:rsid w:val="00651C0A"/>
    <w:rsid w:val="00651C6A"/>
    <w:rsid w:val="00651C9C"/>
    <w:rsid w:val="00651CE0"/>
    <w:rsid w:val="00651E69"/>
    <w:rsid w:val="0065201F"/>
    <w:rsid w:val="006521F8"/>
    <w:rsid w:val="006522AA"/>
    <w:rsid w:val="00652421"/>
    <w:rsid w:val="00652440"/>
    <w:rsid w:val="0065247B"/>
    <w:rsid w:val="006524BA"/>
    <w:rsid w:val="006524D9"/>
    <w:rsid w:val="0065255B"/>
    <w:rsid w:val="0065258C"/>
    <w:rsid w:val="006525B2"/>
    <w:rsid w:val="006525D2"/>
    <w:rsid w:val="006525EB"/>
    <w:rsid w:val="00652607"/>
    <w:rsid w:val="00652673"/>
    <w:rsid w:val="006526A7"/>
    <w:rsid w:val="0065270B"/>
    <w:rsid w:val="00652800"/>
    <w:rsid w:val="00652822"/>
    <w:rsid w:val="0065285A"/>
    <w:rsid w:val="00652916"/>
    <w:rsid w:val="0065293C"/>
    <w:rsid w:val="00652941"/>
    <w:rsid w:val="006529F3"/>
    <w:rsid w:val="006529F8"/>
    <w:rsid w:val="00652A16"/>
    <w:rsid w:val="00652ACE"/>
    <w:rsid w:val="00652CC0"/>
    <w:rsid w:val="00652D10"/>
    <w:rsid w:val="00652D97"/>
    <w:rsid w:val="00652DE2"/>
    <w:rsid w:val="00652DF6"/>
    <w:rsid w:val="00652E0C"/>
    <w:rsid w:val="00652EAE"/>
    <w:rsid w:val="00652F53"/>
    <w:rsid w:val="00653112"/>
    <w:rsid w:val="00653118"/>
    <w:rsid w:val="0065320B"/>
    <w:rsid w:val="006532A3"/>
    <w:rsid w:val="00653395"/>
    <w:rsid w:val="006533C0"/>
    <w:rsid w:val="006533D5"/>
    <w:rsid w:val="00653400"/>
    <w:rsid w:val="00653474"/>
    <w:rsid w:val="006534B4"/>
    <w:rsid w:val="006534C9"/>
    <w:rsid w:val="00653509"/>
    <w:rsid w:val="00653519"/>
    <w:rsid w:val="0065353A"/>
    <w:rsid w:val="00653566"/>
    <w:rsid w:val="0065357E"/>
    <w:rsid w:val="006535AA"/>
    <w:rsid w:val="006536A6"/>
    <w:rsid w:val="0065378F"/>
    <w:rsid w:val="0065399E"/>
    <w:rsid w:val="00653A1E"/>
    <w:rsid w:val="00653A20"/>
    <w:rsid w:val="00653A92"/>
    <w:rsid w:val="00653A94"/>
    <w:rsid w:val="00653B34"/>
    <w:rsid w:val="00653BA0"/>
    <w:rsid w:val="00653BA6"/>
    <w:rsid w:val="00653C98"/>
    <w:rsid w:val="00653DF7"/>
    <w:rsid w:val="00653E2E"/>
    <w:rsid w:val="00653E72"/>
    <w:rsid w:val="00653F24"/>
    <w:rsid w:val="00653F8E"/>
    <w:rsid w:val="00653FDD"/>
    <w:rsid w:val="00653FDF"/>
    <w:rsid w:val="00653FE1"/>
    <w:rsid w:val="00654055"/>
    <w:rsid w:val="00654114"/>
    <w:rsid w:val="006541AE"/>
    <w:rsid w:val="006541FC"/>
    <w:rsid w:val="0065432D"/>
    <w:rsid w:val="00654504"/>
    <w:rsid w:val="0065457F"/>
    <w:rsid w:val="00654589"/>
    <w:rsid w:val="006545C7"/>
    <w:rsid w:val="006545D3"/>
    <w:rsid w:val="006545EC"/>
    <w:rsid w:val="0065460B"/>
    <w:rsid w:val="00654658"/>
    <w:rsid w:val="006547F5"/>
    <w:rsid w:val="0065483D"/>
    <w:rsid w:val="006548E7"/>
    <w:rsid w:val="00654920"/>
    <w:rsid w:val="00654A1E"/>
    <w:rsid w:val="00654A24"/>
    <w:rsid w:val="00654C54"/>
    <w:rsid w:val="00654CA9"/>
    <w:rsid w:val="00654CCA"/>
    <w:rsid w:val="00654CE6"/>
    <w:rsid w:val="00654CF7"/>
    <w:rsid w:val="00654E23"/>
    <w:rsid w:val="00654ED4"/>
    <w:rsid w:val="00654FAD"/>
    <w:rsid w:val="00654FED"/>
    <w:rsid w:val="00655014"/>
    <w:rsid w:val="0065509E"/>
    <w:rsid w:val="006550E8"/>
    <w:rsid w:val="006551A5"/>
    <w:rsid w:val="006551B9"/>
    <w:rsid w:val="006551EC"/>
    <w:rsid w:val="006552DF"/>
    <w:rsid w:val="0065538A"/>
    <w:rsid w:val="006553B5"/>
    <w:rsid w:val="00655435"/>
    <w:rsid w:val="0065543E"/>
    <w:rsid w:val="0065547D"/>
    <w:rsid w:val="006554C6"/>
    <w:rsid w:val="006554E1"/>
    <w:rsid w:val="00655552"/>
    <w:rsid w:val="0065555A"/>
    <w:rsid w:val="006556C3"/>
    <w:rsid w:val="006556DE"/>
    <w:rsid w:val="006557F5"/>
    <w:rsid w:val="006558E2"/>
    <w:rsid w:val="0065597D"/>
    <w:rsid w:val="00655995"/>
    <w:rsid w:val="006559B3"/>
    <w:rsid w:val="006559F9"/>
    <w:rsid w:val="00655A4E"/>
    <w:rsid w:val="00655A71"/>
    <w:rsid w:val="00655A91"/>
    <w:rsid w:val="00655B32"/>
    <w:rsid w:val="00655C32"/>
    <w:rsid w:val="00655C45"/>
    <w:rsid w:val="00655CB9"/>
    <w:rsid w:val="00655CBE"/>
    <w:rsid w:val="00655CED"/>
    <w:rsid w:val="00655D0B"/>
    <w:rsid w:val="00655D2C"/>
    <w:rsid w:val="00655D4E"/>
    <w:rsid w:val="00655D63"/>
    <w:rsid w:val="00655E78"/>
    <w:rsid w:val="00655E96"/>
    <w:rsid w:val="00655F4D"/>
    <w:rsid w:val="00656109"/>
    <w:rsid w:val="00656194"/>
    <w:rsid w:val="006561C0"/>
    <w:rsid w:val="0065628C"/>
    <w:rsid w:val="006562A6"/>
    <w:rsid w:val="006562CD"/>
    <w:rsid w:val="006562F7"/>
    <w:rsid w:val="0065633B"/>
    <w:rsid w:val="006563F0"/>
    <w:rsid w:val="006564D0"/>
    <w:rsid w:val="00656561"/>
    <w:rsid w:val="0065657B"/>
    <w:rsid w:val="00656672"/>
    <w:rsid w:val="0065670E"/>
    <w:rsid w:val="00656738"/>
    <w:rsid w:val="0065687A"/>
    <w:rsid w:val="006568B1"/>
    <w:rsid w:val="0065694C"/>
    <w:rsid w:val="00656955"/>
    <w:rsid w:val="0065695C"/>
    <w:rsid w:val="0065696B"/>
    <w:rsid w:val="0065699C"/>
    <w:rsid w:val="006569B5"/>
    <w:rsid w:val="00656A71"/>
    <w:rsid w:val="00656C4F"/>
    <w:rsid w:val="00656C54"/>
    <w:rsid w:val="00656D5B"/>
    <w:rsid w:val="00656DE0"/>
    <w:rsid w:val="00656E8F"/>
    <w:rsid w:val="00656ED2"/>
    <w:rsid w:val="00656EFC"/>
    <w:rsid w:val="00656F11"/>
    <w:rsid w:val="00656F76"/>
    <w:rsid w:val="00656FA8"/>
    <w:rsid w:val="006570F1"/>
    <w:rsid w:val="00657167"/>
    <w:rsid w:val="0065725E"/>
    <w:rsid w:val="0065729C"/>
    <w:rsid w:val="006572E1"/>
    <w:rsid w:val="00657317"/>
    <w:rsid w:val="0065735F"/>
    <w:rsid w:val="00657378"/>
    <w:rsid w:val="00657397"/>
    <w:rsid w:val="0065739C"/>
    <w:rsid w:val="006573C2"/>
    <w:rsid w:val="0065744D"/>
    <w:rsid w:val="00657453"/>
    <w:rsid w:val="00657458"/>
    <w:rsid w:val="00657549"/>
    <w:rsid w:val="00657597"/>
    <w:rsid w:val="00657601"/>
    <w:rsid w:val="006576BA"/>
    <w:rsid w:val="00657710"/>
    <w:rsid w:val="0065771C"/>
    <w:rsid w:val="006577AE"/>
    <w:rsid w:val="006577FE"/>
    <w:rsid w:val="00657993"/>
    <w:rsid w:val="00657996"/>
    <w:rsid w:val="00657A5E"/>
    <w:rsid w:val="00657B72"/>
    <w:rsid w:val="00657B76"/>
    <w:rsid w:val="00657BCE"/>
    <w:rsid w:val="00657C38"/>
    <w:rsid w:val="00657CB9"/>
    <w:rsid w:val="00657D19"/>
    <w:rsid w:val="00657D52"/>
    <w:rsid w:val="00657E76"/>
    <w:rsid w:val="00657E8A"/>
    <w:rsid w:val="00657F55"/>
    <w:rsid w:val="00657FC0"/>
    <w:rsid w:val="00657FC4"/>
    <w:rsid w:val="00657FCE"/>
    <w:rsid w:val="00657FE3"/>
    <w:rsid w:val="00660070"/>
    <w:rsid w:val="00660088"/>
    <w:rsid w:val="006603FB"/>
    <w:rsid w:val="0066048A"/>
    <w:rsid w:val="006604FD"/>
    <w:rsid w:val="00660537"/>
    <w:rsid w:val="006605BA"/>
    <w:rsid w:val="00660752"/>
    <w:rsid w:val="0066089B"/>
    <w:rsid w:val="00660919"/>
    <w:rsid w:val="006609F8"/>
    <w:rsid w:val="00660A7E"/>
    <w:rsid w:val="00660AA3"/>
    <w:rsid w:val="00660B5B"/>
    <w:rsid w:val="00660BF8"/>
    <w:rsid w:val="00660C00"/>
    <w:rsid w:val="00660C19"/>
    <w:rsid w:val="00660C2D"/>
    <w:rsid w:val="00660F47"/>
    <w:rsid w:val="00660F62"/>
    <w:rsid w:val="00660F97"/>
    <w:rsid w:val="00661010"/>
    <w:rsid w:val="00661033"/>
    <w:rsid w:val="0066109D"/>
    <w:rsid w:val="00661138"/>
    <w:rsid w:val="00661325"/>
    <w:rsid w:val="00661396"/>
    <w:rsid w:val="006613E8"/>
    <w:rsid w:val="006614A5"/>
    <w:rsid w:val="006614BC"/>
    <w:rsid w:val="00661526"/>
    <w:rsid w:val="00661538"/>
    <w:rsid w:val="00661548"/>
    <w:rsid w:val="0066159E"/>
    <w:rsid w:val="006615C1"/>
    <w:rsid w:val="006617B5"/>
    <w:rsid w:val="00661A3E"/>
    <w:rsid w:val="00661B37"/>
    <w:rsid w:val="00661CBD"/>
    <w:rsid w:val="00661CC8"/>
    <w:rsid w:val="00661CD1"/>
    <w:rsid w:val="00661D20"/>
    <w:rsid w:val="00661DEC"/>
    <w:rsid w:val="00661E19"/>
    <w:rsid w:val="00661EA1"/>
    <w:rsid w:val="00661EB5"/>
    <w:rsid w:val="00661ECC"/>
    <w:rsid w:val="00661F64"/>
    <w:rsid w:val="00661FAB"/>
    <w:rsid w:val="00661FED"/>
    <w:rsid w:val="00662058"/>
    <w:rsid w:val="00662066"/>
    <w:rsid w:val="006620CB"/>
    <w:rsid w:val="006620DA"/>
    <w:rsid w:val="00662168"/>
    <w:rsid w:val="00662174"/>
    <w:rsid w:val="006621EF"/>
    <w:rsid w:val="00662246"/>
    <w:rsid w:val="006622E0"/>
    <w:rsid w:val="006623FB"/>
    <w:rsid w:val="00662487"/>
    <w:rsid w:val="006624FC"/>
    <w:rsid w:val="0066254C"/>
    <w:rsid w:val="00662725"/>
    <w:rsid w:val="0066273F"/>
    <w:rsid w:val="00662827"/>
    <w:rsid w:val="006628EF"/>
    <w:rsid w:val="0066291A"/>
    <w:rsid w:val="00662962"/>
    <w:rsid w:val="00662A2A"/>
    <w:rsid w:val="00662A9D"/>
    <w:rsid w:val="00662B79"/>
    <w:rsid w:val="00662BB4"/>
    <w:rsid w:val="00662D19"/>
    <w:rsid w:val="00662D83"/>
    <w:rsid w:val="00662EA5"/>
    <w:rsid w:val="00662F58"/>
    <w:rsid w:val="00662F75"/>
    <w:rsid w:val="00663067"/>
    <w:rsid w:val="006630AB"/>
    <w:rsid w:val="006631C0"/>
    <w:rsid w:val="006631DA"/>
    <w:rsid w:val="00663223"/>
    <w:rsid w:val="006632EA"/>
    <w:rsid w:val="00663361"/>
    <w:rsid w:val="00663397"/>
    <w:rsid w:val="00663432"/>
    <w:rsid w:val="00663596"/>
    <w:rsid w:val="006635AE"/>
    <w:rsid w:val="006635CA"/>
    <w:rsid w:val="006635CB"/>
    <w:rsid w:val="0066368B"/>
    <w:rsid w:val="006636AD"/>
    <w:rsid w:val="006636C3"/>
    <w:rsid w:val="006636EC"/>
    <w:rsid w:val="006637C5"/>
    <w:rsid w:val="0066384C"/>
    <w:rsid w:val="0066391F"/>
    <w:rsid w:val="006639E8"/>
    <w:rsid w:val="006639FA"/>
    <w:rsid w:val="00663AF1"/>
    <w:rsid w:val="00663B79"/>
    <w:rsid w:val="00663C41"/>
    <w:rsid w:val="00663C46"/>
    <w:rsid w:val="00663C8F"/>
    <w:rsid w:val="00663D20"/>
    <w:rsid w:val="00663DF7"/>
    <w:rsid w:val="00663E86"/>
    <w:rsid w:val="00663FAE"/>
    <w:rsid w:val="00664038"/>
    <w:rsid w:val="0066407F"/>
    <w:rsid w:val="006640F9"/>
    <w:rsid w:val="0066410D"/>
    <w:rsid w:val="00664175"/>
    <w:rsid w:val="0066420D"/>
    <w:rsid w:val="00664257"/>
    <w:rsid w:val="006642A7"/>
    <w:rsid w:val="00664460"/>
    <w:rsid w:val="00664585"/>
    <w:rsid w:val="006645EB"/>
    <w:rsid w:val="00664671"/>
    <w:rsid w:val="0066470A"/>
    <w:rsid w:val="00664985"/>
    <w:rsid w:val="006649A3"/>
    <w:rsid w:val="00664B4F"/>
    <w:rsid w:val="00664B54"/>
    <w:rsid w:val="00664B66"/>
    <w:rsid w:val="00664BE0"/>
    <w:rsid w:val="00664C02"/>
    <w:rsid w:val="00664C9F"/>
    <w:rsid w:val="00664D2F"/>
    <w:rsid w:val="00664E72"/>
    <w:rsid w:val="00664E8C"/>
    <w:rsid w:val="00664F9E"/>
    <w:rsid w:val="00664FCD"/>
    <w:rsid w:val="00664FDC"/>
    <w:rsid w:val="00664FF9"/>
    <w:rsid w:val="00665001"/>
    <w:rsid w:val="0066512B"/>
    <w:rsid w:val="0066514C"/>
    <w:rsid w:val="00665163"/>
    <w:rsid w:val="00665214"/>
    <w:rsid w:val="00665399"/>
    <w:rsid w:val="006654C8"/>
    <w:rsid w:val="00665518"/>
    <w:rsid w:val="00665541"/>
    <w:rsid w:val="0066554C"/>
    <w:rsid w:val="006655A4"/>
    <w:rsid w:val="006655E5"/>
    <w:rsid w:val="00665636"/>
    <w:rsid w:val="00665731"/>
    <w:rsid w:val="00665827"/>
    <w:rsid w:val="00665858"/>
    <w:rsid w:val="00665A72"/>
    <w:rsid w:val="00665AFC"/>
    <w:rsid w:val="00665C1A"/>
    <w:rsid w:val="00665C3B"/>
    <w:rsid w:val="00665CC2"/>
    <w:rsid w:val="00665CF7"/>
    <w:rsid w:val="00665D39"/>
    <w:rsid w:val="00665D6D"/>
    <w:rsid w:val="00665DF6"/>
    <w:rsid w:val="00665EAB"/>
    <w:rsid w:val="00665EEF"/>
    <w:rsid w:val="00665FE3"/>
    <w:rsid w:val="0066608D"/>
    <w:rsid w:val="00666219"/>
    <w:rsid w:val="0066626A"/>
    <w:rsid w:val="006662AC"/>
    <w:rsid w:val="006662C0"/>
    <w:rsid w:val="006662C4"/>
    <w:rsid w:val="0066638E"/>
    <w:rsid w:val="006664D1"/>
    <w:rsid w:val="0066650F"/>
    <w:rsid w:val="00666558"/>
    <w:rsid w:val="00666569"/>
    <w:rsid w:val="0066657B"/>
    <w:rsid w:val="006665C8"/>
    <w:rsid w:val="00666679"/>
    <w:rsid w:val="006666AE"/>
    <w:rsid w:val="006666BF"/>
    <w:rsid w:val="00666838"/>
    <w:rsid w:val="0066684C"/>
    <w:rsid w:val="00666892"/>
    <w:rsid w:val="006668B7"/>
    <w:rsid w:val="00666935"/>
    <w:rsid w:val="0066698C"/>
    <w:rsid w:val="00666AC3"/>
    <w:rsid w:val="00666AE1"/>
    <w:rsid w:val="00666B36"/>
    <w:rsid w:val="00666BEA"/>
    <w:rsid w:val="00666D6F"/>
    <w:rsid w:val="00666DBF"/>
    <w:rsid w:val="00666DDE"/>
    <w:rsid w:val="00666DF0"/>
    <w:rsid w:val="00666E7E"/>
    <w:rsid w:val="00666E8A"/>
    <w:rsid w:val="00666EF0"/>
    <w:rsid w:val="00667056"/>
    <w:rsid w:val="0066712E"/>
    <w:rsid w:val="00667165"/>
    <w:rsid w:val="006671D9"/>
    <w:rsid w:val="00667241"/>
    <w:rsid w:val="00667310"/>
    <w:rsid w:val="006673E5"/>
    <w:rsid w:val="0066742C"/>
    <w:rsid w:val="00667459"/>
    <w:rsid w:val="00667475"/>
    <w:rsid w:val="006677EB"/>
    <w:rsid w:val="006678A7"/>
    <w:rsid w:val="006678AD"/>
    <w:rsid w:val="006678F9"/>
    <w:rsid w:val="00667993"/>
    <w:rsid w:val="006679C0"/>
    <w:rsid w:val="00667A12"/>
    <w:rsid w:val="00667A23"/>
    <w:rsid w:val="00667A69"/>
    <w:rsid w:val="00667AFF"/>
    <w:rsid w:val="00667B05"/>
    <w:rsid w:val="00667B18"/>
    <w:rsid w:val="00667B5B"/>
    <w:rsid w:val="00667BEB"/>
    <w:rsid w:val="00667C89"/>
    <w:rsid w:val="00667C94"/>
    <w:rsid w:val="00667DF0"/>
    <w:rsid w:val="00667E5B"/>
    <w:rsid w:val="00667EF8"/>
    <w:rsid w:val="00667F74"/>
    <w:rsid w:val="00667F86"/>
    <w:rsid w:val="00670056"/>
    <w:rsid w:val="00670088"/>
    <w:rsid w:val="00670139"/>
    <w:rsid w:val="0067019B"/>
    <w:rsid w:val="00670291"/>
    <w:rsid w:val="006702CB"/>
    <w:rsid w:val="00670308"/>
    <w:rsid w:val="00670494"/>
    <w:rsid w:val="00670499"/>
    <w:rsid w:val="006704A0"/>
    <w:rsid w:val="006704A8"/>
    <w:rsid w:val="00670593"/>
    <w:rsid w:val="0067059E"/>
    <w:rsid w:val="006705D9"/>
    <w:rsid w:val="00670624"/>
    <w:rsid w:val="00670641"/>
    <w:rsid w:val="006706FF"/>
    <w:rsid w:val="0067079B"/>
    <w:rsid w:val="006707DD"/>
    <w:rsid w:val="00670874"/>
    <w:rsid w:val="00670956"/>
    <w:rsid w:val="00670A24"/>
    <w:rsid w:val="00670AFF"/>
    <w:rsid w:val="00670B3C"/>
    <w:rsid w:val="00670B72"/>
    <w:rsid w:val="00670C0F"/>
    <w:rsid w:val="00670D25"/>
    <w:rsid w:val="00670E17"/>
    <w:rsid w:val="00670E54"/>
    <w:rsid w:val="00670EE9"/>
    <w:rsid w:val="00670EF9"/>
    <w:rsid w:val="00670F4C"/>
    <w:rsid w:val="00670F7E"/>
    <w:rsid w:val="00670FB1"/>
    <w:rsid w:val="00671034"/>
    <w:rsid w:val="00671068"/>
    <w:rsid w:val="00671086"/>
    <w:rsid w:val="0067112C"/>
    <w:rsid w:val="00671187"/>
    <w:rsid w:val="00671195"/>
    <w:rsid w:val="00671230"/>
    <w:rsid w:val="006713D4"/>
    <w:rsid w:val="006713E8"/>
    <w:rsid w:val="00671408"/>
    <w:rsid w:val="0067140B"/>
    <w:rsid w:val="006715A9"/>
    <w:rsid w:val="006715DB"/>
    <w:rsid w:val="006715DE"/>
    <w:rsid w:val="00671605"/>
    <w:rsid w:val="0067161B"/>
    <w:rsid w:val="006716A6"/>
    <w:rsid w:val="006716AA"/>
    <w:rsid w:val="006716CE"/>
    <w:rsid w:val="006718CC"/>
    <w:rsid w:val="006718E2"/>
    <w:rsid w:val="0067195A"/>
    <w:rsid w:val="00671993"/>
    <w:rsid w:val="006719B9"/>
    <w:rsid w:val="006719BD"/>
    <w:rsid w:val="00671A40"/>
    <w:rsid w:val="00671AEB"/>
    <w:rsid w:val="00671B34"/>
    <w:rsid w:val="00671B58"/>
    <w:rsid w:val="00671B61"/>
    <w:rsid w:val="00671BC9"/>
    <w:rsid w:val="00671C87"/>
    <w:rsid w:val="00671C92"/>
    <w:rsid w:val="00671CD9"/>
    <w:rsid w:val="00671D18"/>
    <w:rsid w:val="00671D85"/>
    <w:rsid w:val="00671E02"/>
    <w:rsid w:val="00671E46"/>
    <w:rsid w:val="00671E7F"/>
    <w:rsid w:val="00671F4D"/>
    <w:rsid w:val="00671FDF"/>
    <w:rsid w:val="00671FEB"/>
    <w:rsid w:val="00671FF8"/>
    <w:rsid w:val="00671FF9"/>
    <w:rsid w:val="006720B2"/>
    <w:rsid w:val="0067214B"/>
    <w:rsid w:val="0067214F"/>
    <w:rsid w:val="0067215A"/>
    <w:rsid w:val="006721F3"/>
    <w:rsid w:val="006722D9"/>
    <w:rsid w:val="006724BC"/>
    <w:rsid w:val="006725DF"/>
    <w:rsid w:val="006726C2"/>
    <w:rsid w:val="00672810"/>
    <w:rsid w:val="00672811"/>
    <w:rsid w:val="006729F5"/>
    <w:rsid w:val="00672A09"/>
    <w:rsid w:val="00672B07"/>
    <w:rsid w:val="00672CB8"/>
    <w:rsid w:val="00672D40"/>
    <w:rsid w:val="00672D52"/>
    <w:rsid w:val="00672E3A"/>
    <w:rsid w:val="00672E60"/>
    <w:rsid w:val="00672E72"/>
    <w:rsid w:val="00672E89"/>
    <w:rsid w:val="00672F68"/>
    <w:rsid w:val="0067300A"/>
    <w:rsid w:val="0067306A"/>
    <w:rsid w:val="00673080"/>
    <w:rsid w:val="006730B2"/>
    <w:rsid w:val="006730E0"/>
    <w:rsid w:val="0067310F"/>
    <w:rsid w:val="0067312C"/>
    <w:rsid w:val="0067332F"/>
    <w:rsid w:val="006733D9"/>
    <w:rsid w:val="00673410"/>
    <w:rsid w:val="00673458"/>
    <w:rsid w:val="00673462"/>
    <w:rsid w:val="006734E2"/>
    <w:rsid w:val="006734F0"/>
    <w:rsid w:val="00673679"/>
    <w:rsid w:val="0067367E"/>
    <w:rsid w:val="006736FA"/>
    <w:rsid w:val="006737C9"/>
    <w:rsid w:val="006737DC"/>
    <w:rsid w:val="006737E3"/>
    <w:rsid w:val="00673813"/>
    <w:rsid w:val="00673851"/>
    <w:rsid w:val="006738D9"/>
    <w:rsid w:val="00673935"/>
    <w:rsid w:val="0067393B"/>
    <w:rsid w:val="00673A0D"/>
    <w:rsid w:val="00673B97"/>
    <w:rsid w:val="00673C35"/>
    <w:rsid w:val="00673C90"/>
    <w:rsid w:val="00673C9B"/>
    <w:rsid w:val="00673E9C"/>
    <w:rsid w:val="00673ED0"/>
    <w:rsid w:val="00673F36"/>
    <w:rsid w:val="00673F86"/>
    <w:rsid w:val="00673F8B"/>
    <w:rsid w:val="00674091"/>
    <w:rsid w:val="0067418C"/>
    <w:rsid w:val="0067424E"/>
    <w:rsid w:val="006742BB"/>
    <w:rsid w:val="00674301"/>
    <w:rsid w:val="006743C3"/>
    <w:rsid w:val="00674433"/>
    <w:rsid w:val="00674488"/>
    <w:rsid w:val="00674490"/>
    <w:rsid w:val="0067450E"/>
    <w:rsid w:val="006745CE"/>
    <w:rsid w:val="006745D0"/>
    <w:rsid w:val="00674667"/>
    <w:rsid w:val="00674675"/>
    <w:rsid w:val="00674737"/>
    <w:rsid w:val="00674753"/>
    <w:rsid w:val="0067477A"/>
    <w:rsid w:val="006748B3"/>
    <w:rsid w:val="006748E3"/>
    <w:rsid w:val="006749BF"/>
    <w:rsid w:val="006749C2"/>
    <w:rsid w:val="006749D4"/>
    <w:rsid w:val="00674A1E"/>
    <w:rsid w:val="00674B56"/>
    <w:rsid w:val="00674BBE"/>
    <w:rsid w:val="00674BCC"/>
    <w:rsid w:val="00674BE6"/>
    <w:rsid w:val="00674C3C"/>
    <w:rsid w:val="00674C47"/>
    <w:rsid w:val="00674DBB"/>
    <w:rsid w:val="00674DD9"/>
    <w:rsid w:val="00674E04"/>
    <w:rsid w:val="00674E27"/>
    <w:rsid w:val="00674F3E"/>
    <w:rsid w:val="00674F7E"/>
    <w:rsid w:val="00675032"/>
    <w:rsid w:val="006750C7"/>
    <w:rsid w:val="006750EB"/>
    <w:rsid w:val="006751C0"/>
    <w:rsid w:val="00675207"/>
    <w:rsid w:val="006753BA"/>
    <w:rsid w:val="0067541D"/>
    <w:rsid w:val="00675461"/>
    <w:rsid w:val="006754B6"/>
    <w:rsid w:val="006754CB"/>
    <w:rsid w:val="00675663"/>
    <w:rsid w:val="0067571B"/>
    <w:rsid w:val="00675751"/>
    <w:rsid w:val="00675792"/>
    <w:rsid w:val="0067580E"/>
    <w:rsid w:val="00675895"/>
    <w:rsid w:val="006758F1"/>
    <w:rsid w:val="00675AD5"/>
    <w:rsid w:val="00675B57"/>
    <w:rsid w:val="00675BC9"/>
    <w:rsid w:val="00675BDD"/>
    <w:rsid w:val="00675C94"/>
    <w:rsid w:val="00675CAA"/>
    <w:rsid w:val="00675E56"/>
    <w:rsid w:val="00675EE5"/>
    <w:rsid w:val="00675F2D"/>
    <w:rsid w:val="00675F33"/>
    <w:rsid w:val="00676078"/>
    <w:rsid w:val="006760EE"/>
    <w:rsid w:val="00676102"/>
    <w:rsid w:val="0067616B"/>
    <w:rsid w:val="00676171"/>
    <w:rsid w:val="00676199"/>
    <w:rsid w:val="006761CF"/>
    <w:rsid w:val="0067636E"/>
    <w:rsid w:val="006763B5"/>
    <w:rsid w:val="006764D4"/>
    <w:rsid w:val="0067654E"/>
    <w:rsid w:val="006765CE"/>
    <w:rsid w:val="00676645"/>
    <w:rsid w:val="00676663"/>
    <w:rsid w:val="00676760"/>
    <w:rsid w:val="006767DA"/>
    <w:rsid w:val="00676827"/>
    <w:rsid w:val="00676892"/>
    <w:rsid w:val="006768A6"/>
    <w:rsid w:val="006768DD"/>
    <w:rsid w:val="00676917"/>
    <w:rsid w:val="00676931"/>
    <w:rsid w:val="006769BC"/>
    <w:rsid w:val="00676A67"/>
    <w:rsid w:val="00676AD4"/>
    <w:rsid w:val="00676B79"/>
    <w:rsid w:val="00676CED"/>
    <w:rsid w:val="00676D9B"/>
    <w:rsid w:val="00676DC7"/>
    <w:rsid w:val="00676E00"/>
    <w:rsid w:val="00676F18"/>
    <w:rsid w:val="00676F57"/>
    <w:rsid w:val="00676F6B"/>
    <w:rsid w:val="00676FAD"/>
    <w:rsid w:val="00676FFB"/>
    <w:rsid w:val="0067714F"/>
    <w:rsid w:val="006771B9"/>
    <w:rsid w:val="00677203"/>
    <w:rsid w:val="006772BB"/>
    <w:rsid w:val="006772E6"/>
    <w:rsid w:val="00677385"/>
    <w:rsid w:val="00677471"/>
    <w:rsid w:val="006774B7"/>
    <w:rsid w:val="00677526"/>
    <w:rsid w:val="00677601"/>
    <w:rsid w:val="0067776C"/>
    <w:rsid w:val="00677788"/>
    <w:rsid w:val="006777A1"/>
    <w:rsid w:val="00677815"/>
    <w:rsid w:val="00677889"/>
    <w:rsid w:val="006778E4"/>
    <w:rsid w:val="0067791A"/>
    <w:rsid w:val="00677965"/>
    <w:rsid w:val="00677995"/>
    <w:rsid w:val="00677A48"/>
    <w:rsid w:val="00677A4D"/>
    <w:rsid w:val="00677A92"/>
    <w:rsid w:val="00677A95"/>
    <w:rsid w:val="00677C55"/>
    <w:rsid w:val="00677CC3"/>
    <w:rsid w:val="00677EAD"/>
    <w:rsid w:val="00677EB7"/>
    <w:rsid w:val="00677EE4"/>
    <w:rsid w:val="0068006F"/>
    <w:rsid w:val="00680298"/>
    <w:rsid w:val="00680367"/>
    <w:rsid w:val="00680395"/>
    <w:rsid w:val="00680454"/>
    <w:rsid w:val="0068048E"/>
    <w:rsid w:val="00680509"/>
    <w:rsid w:val="00680522"/>
    <w:rsid w:val="00680550"/>
    <w:rsid w:val="00680709"/>
    <w:rsid w:val="00680713"/>
    <w:rsid w:val="00680741"/>
    <w:rsid w:val="00680891"/>
    <w:rsid w:val="006808C5"/>
    <w:rsid w:val="006808D3"/>
    <w:rsid w:val="00680995"/>
    <w:rsid w:val="00680A25"/>
    <w:rsid w:val="00680A5B"/>
    <w:rsid w:val="00680AFE"/>
    <w:rsid w:val="00680B47"/>
    <w:rsid w:val="00680B51"/>
    <w:rsid w:val="00680B69"/>
    <w:rsid w:val="00680B83"/>
    <w:rsid w:val="00680B98"/>
    <w:rsid w:val="00680BBC"/>
    <w:rsid w:val="00680BD1"/>
    <w:rsid w:val="00680CB8"/>
    <w:rsid w:val="00680CE3"/>
    <w:rsid w:val="00680D2C"/>
    <w:rsid w:val="00680D82"/>
    <w:rsid w:val="00680EAF"/>
    <w:rsid w:val="00680ECD"/>
    <w:rsid w:val="00680EDA"/>
    <w:rsid w:val="00680F70"/>
    <w:rsid w:val="00680F8B"/>
    <w:rsid w:val="00680F99"/>
    <w:rsid w:val="00680FB9"/>
    <w:rsid w:val="00680FF4"/>
    <w:rsid w:val="00681032"/>
    <w:rsid w:val="0068103D"/>
    <w:rsid w:val="006810B9"/>
    <w:rsid w:val="0068115C"/>
    <w:rsid w:val="006811BF"/>
    <w:rsid w:val="006811DD"/>
    <w:rsid w:val="0068120B"/>
    <w:rsid w:val="0068121F"/>
    <w:rsid w:val="00681276"/>
    <w:rsid w:val="006812D7"/>
    <w:rsid w:val="006812F2"/>
    <w:rsid w:val="006813A7"/>
    <w:rsid w:val="0068147A"/>
    <w:rsid w:val="006814D4"/>
    <w:rsid w:val="0068152D"/>
    <w:rsid w:val="00681567"/>
    <w:rsid w:val="0068174C"/>
    <w:rsid w:val="006817C1"/>
    <w:rsid w:val="0068181F"/>
    <w:rsid w:val="00681864"/>
    <w:rsid w:val="00681884"/>
    <w:rsid w:val="00681894"/>
    <w:rsid w:val="006818B2"/>
    <w:rsid w:val="0068195C"/>
    <w:rsid w:val="006819B1"/>
    <w:rsid w:val="00681B54"/>
    <w:rsid w:val="00681B71"/>
    <w:rsid w:val="00681C3B"/>
    <w:rsid w:val="00681C5C"/>
    <w:rsid w:val="00681C7B"/>
    <w:rsid w:val="00681D5A"/>
    <w:rsid w:val="00681D70"/>
    <w:rsid w:val="00681EA7"/>
    <w:rsid w:val="00681EF4"/>
    <w:rsid w:val="00681EF9"/>
    <w:rsid w:val="00681F16"/>
    <w:rsid w:val="00681F2F"/>
    <w:rsid w:val="00681F30"/>
    <w:rsid w:val="00681F4B"/>
    <w:rsid w:val="00681F4E"/>
    <w:rsid w:val="00681F92"/>
    <w:rsid w:val="00681FE4"/>
    <w:rsid w:val="00682070"/>
    <w:rsid w:val="0068218A"/>
    <w:rsid w:val="0068220C"/>
    <w:rsid w:val="00682234"/>
    <w:rsid w:val="00682280"/>
    <w:rsid w:val="006822CA"/>
    <w:rsid w:val="00682315"/>
    <w:rsid w:val="00682367"/>
    <w:rsid w:val="00682425"/>
    <w:rsid w:val="00682541"/>
    <w:rsid w:val="006825BE"/>
    <w:rsid w:val="006825C8"/>
    <w:rsid w:val="0068266E"/>
    <w:rsid w:val="006826F4"/>
    <w:rsid w:val="0068275C"/>
    <w:rsid w:val="00682774"/>
    <w:rsid w:val="0068278B"/>
    <w:rsid w:val="0068282F"/>
    <w:rsid w:val="00682910"/>
    <w:rsid w:val="0068295E"/>
    <w:rsid w:val="006829FC"/>
    <w:rsid w:val="00682A91"/>
    <w:rsid w:val="00682BD2"/>
    <w:rsid w:val="00682BFF"/>
    <w:rsid w:val="00682D35"/>
    <w:rsid w:val="00682D81"/>
    <w:rsid w:val="00682DAE"/>
    <w:rsid w:val="00682E00"/>
    <w:rsid w:val="00682E60"/>
    <w:rsid w:val="00682E6E"/>
    <w:rsid w:val="00682EE6"/>
    <w:rsid w:val="00682F18"/>
    <w:rsid w:val="00682F93"/>
    <w:rsid w:val="0068307A"/>
    <w:rsid w:val="006830FE"/>
    <w:rsid w:val="00683132"/>
    <w:rsid w:val="00683230"/>
    <w:rsid w:val="00683256"/>
    <w:rsid w:val="006833A8"/>
    <w:rsid w:val="0068343B"/>
    <w:rsid w:val="0068345E"/>
    <w:rsid w:val="00683499"/>
    <w:rsid w:val="0068352F"/>
    <w:rsid w:val="0068356D"/>
    <w:rsid w:val="006835E1"/>
    <w:rsid w:val="00683681"/>
    <w:rsid w:val="006836F3"/>
    <w:rsid w:val="00683731"/>
    <w:rsid w:val="006837A7"/>
    <w:rsid w:val="006837AF"/>
    <w:rsid w:val="006837EE"/>
    <w:rsid w:val="006839B7"/>
    <w:rsid w:val="00683AAB"/>
    <w:rsid w:val="00683ADB"/>
    <w:rsid w:val="00683ADE"/>
    <w:rsid w:val="00683AF8"/>
    <w:rsid w:val="00683C1A"/>
    <w:rsid w:val="00683D06"/>
    <w:rsid w:val="00683D23"/>
    <w:rsid w:val="00683D60"/>
    <w:rsid w:val="00683D91"/>
    <w:rsid w:val="00683DC9"/>
    <w:rsid w:val="00683E48"/>
    <w:rsid w:val="00683E55"/>
    <w:rsid w:val="00683E62"/>
    <w:rsid w:val="00683E98"/>
    <w:rsid w:val="00683EE0"/>
    <w:rsid w:val="00683F4B"/>
    <w:rsid w:val="006840DA"/>
    <w:rsid w:val="0068412B"/>
    <w:rsid w:val="00684228"/>
    <w:rsid w:val="00684341"/>
    <w:rsid w:val="006844F9"/>
    <w:rsid w:val="0068459E"/>
    <w:rsid w:val="006846DE"/>
    <w:rsid w:val="00684784"/>
    <w:rsid w:val="0068480F"/>
    <w:rsid w:val="00684843"/>
    <w:rsid w:val="0068484C"/>
    <w:rsid w:val="00684896"/>
    <w:rsid w:val="00684929"/>
    <w:rsid w:val="006849E9"/>
    <w:rsid w:val="00684A22"/>
    <w:rsid w:val="00684A32"/>
    <w:rsid w:val="00684A61"/>
    <w:rsid w:val="00684A76"/>
    <w:rsid w:val="00684AFD"/>
    <w:rsid w:val="00684B19"/>
    <w:rsid w:val="00684B30"/>
    <w:rsid w:val="00684B36"/>
    <w:rsid w:val="00684B7B"/>
    <w:rsid w:val="00684C66"/>
    <w:rsid w:val="00684D68"/>
    <w:rsid w:val="00684DAD"/>
    <w:rsid w:val="00684DC6"/>
    <w:rsid w:val="00684DC9"/>
    <w:rsid w:val="00684DE4"/>
    <w:rsid w:val="00684E47"/>
    <w:rsid w:val="00684EB6"/>
    <w:rsid w:val="00684F01"/>
    <w:rsid w:val="00684FA0"/>
    <w:rsid w:val="0068500F"/>
    <w:rsid w:val="0068508B"/>
    <w:rsid w:val="006850B5"/>
    <w:rsid w:val="006850B9"/>
    <w:rsid w:val="0068515D"/>
    <w:rsid w:val="0068529A"/>
    <w:rsid w:val="006852B8"/>
    <w:rsid w:val="006852D6"/>
    <w:rsid w:val="006852E0"/>
    <w:rsid w:val="00685315"/>
    <w:rsid w:val="00685348"/>
    <w:rsid w:val="0068534F"/>
    <w:rsid w:val="00685358"/>
    <w:rsid w:val="0068539F"/>
    <w:rsid w:val="006853FC"/>
    <w:rsid w:val="00685478"/>
    <w:rsid w:val="00685624"/>
    <w:rsid w:val="0068577F"/>
    <w:rsid w:val="00685846"/>
    <w:rsid w:val="006858F7"/>
    <w:rsid w:val="0068597E"/>
    <w:rsid w:val="006859C6"/>
    <w:rsid w:val="00685A20"/>
    <w:rsid w:val="00685A36"/>
    <w:rsid w:val="00685AC7"/>
    <w:rsid w:val="00685AE6"/>
    <w:rsid w:val="00685B7E"/>
    <w:rsid w:val="00685B96"/>
    <w:rsid w:val="00685C2E"/>
    <w:rsid w:val="00685EFE"/>
    <w:rsid w:val="00685F65"/>
    <w:rsid w:val="00685FDD"/>
    <w:rsid w:val="0068605A"/>
    <w:rsid w:val="00686085"/>
    <w:rsid w:val="006861AC"/>
    <w:rsid w:val="0068639A"/>
    <w:rsid w:val="006863AC"/>
    <w:rsid w:val="0068640B"/>
    <w:rsid w:val="00686434"/>
    <w:rsid w:val="006864A6"/>
    <w:rsid w:val="006864C0"/>
    <w:rsid w:val="006864EF"/>
    <w:rsid w:val="006865DA"/>
    <w:rsid w:val="00686736"/>
    <w:rsid w:val="006867E3"/>
    <w:rsid w:val="00686850"/>
    <w:rsid w:val="00686871"/>
    <w:rsid w:val="006869D5"/>
    <w:rsid w:val="00686A29"/>
    <w:rsid w:val="00686BFE"/>
    <w:rsid w:val="00686D48"/>
    <w:rsid w:val="00686E49"/>
    <w:rsid w:val="00686E94"/>
    <w:rsid w:val="00686EA0"/>
    <w:rsid w:val="00686EB3"/>
    <w:rsid w:val="00686EEB"/>
    <w:rsid w:val="00686EF9"/>
    <w:rsid w:val="00686FB4"/>
    <w:rsid w:val="0068713C"/>
    <w:rsid w:val="006871BD"/>
    <w:rsid w:val="00687344"/>
    <w:rsid w:val="006874C2"/>
    <w:rsid w:val="0068760B"/>
    <w:rsid w:val="00687625"/>
    <w:rsid w:val="006876A5"/>
    <w:rsid w:val="006877C8"/>
    <w:rsid w:val="00687832"/>
    <w:rsid w:val="00687848"/>
    <w:rsid w:val="0068790E"/>
    <w:rsid w:val="00687920"/>
    <w:rsid w:val="00687973"/>
    <w:rsid w:val="006879BC"/>
    <w:rsid w:val="00687A29"/>
    <w:rsid w:val="00687A67"/>
    <w:rsid w:val="00687AC4"/>
    <w:rsid w:val="00687ADC"/>
    <w:rsid w:val="00687AE7"/>
    <w:rsid w:val="00687C1B"/>
    <w:rsid w:val="00687CF6"/>
    <w:rsid w:val="00687DD4"/>
    <w:rsid w:val="00687DD9"/>
    <w:rsid w:val="00687EBC"/>
    <w:rsid w:val="00687F2D"/>
    <w:rsid w:val="00687F4F"/>
    <w:rsid w:val="00687F71"/>
    <w:rsid w:val="00687F7E"/>
    <w:rsid w:val="00690093"/>
    <w:rsid w:val="006900FB"/>
    <w:rsid w:val="00690103"/>
    <w:rsid w:val="00690180"/>
    <w:rsid w:val="0069018E"/>
    <w:rsid w:val="006903B4"/>
    <w:rsid w:val="006903F3"/>
    <w:rsid w:val="00690528"/>
    <w:rsid w:val="006905AF"/>
    <w:rsid w:val="006906A7"/>
    <w:rsid w:val="0069090E"/>
    <w:rsid w:val="006909AF"/>
    <w:rsid w:val="00690A89"/>
    <w:rsid w:val="00690B42"/>
    <w:rsid w:val="00690BC2"/>
    <w:rsid w:val="00690C28"/>
    <w:rsid w:val="00690C74"/>
    <w:rsid w:val="00690CDD"/>
    <w:rsid w:val="00690CF3"/>
    <w:rsid w:val="00690DC6"/>
    <w:rsid w:val="00690E40"/>
    <w:rsid w:val="00690F53"/>
    <w:rsid w:val="00690F7E"/>
    <w:rsid w:val="00690F85"/>
    <w:rsid w:val="006911AC"/>
    <w:rsid w:val="006911B0"/>
    <w:rsid w:val="00691283"/>
    <w:rsid w:val="00691286"/>
    <w:rsid w:val="006912FA"/>
    <w:rsid w:val="006913A8"/>
    <w:rsid w:val="0069140E"/>
    <w:rsid w:val="00691443"/>
    <w:rsid w:val="0069152B"/>
    <w:rsid w:val="0069156B"/>
    <w:rsid w:val="0069158C"/>
    <w:rsid w:val="0069159A"/>
    <w:rsid w:val="00691661"/>
    <w:rsid w:val="006916BD"/>
    <w:rsid w:val="006917DD"/>
    <w:rsid w:val="00691811"/>
    <w:rsid w:val="00691823"/>
    <w:rsid w:val="00691831"/>
    <w:rsid w:val="006918B8"/>
    <w:rsid w:val="006918DB"/>
    <w:rsid w:val="006919CB"/>
    <w:rsid w:val="00691A17"/>
    <w:rsid w:val="00691BCF"/>
    <w:rsid w:val="00691C06"/>
    <w:rsid w:val="00691C2D"/>
    <w:rsid w:val="00691C78"/>
    <w:rsid w:val="00691D49"/>
    <w:rsid w:val="00691D79"/>
    <w:rsid w:val="00691E90"/>
    <w:rsid w:val="00691F55"/>
    <w:rsid w:val="00692116"/>
    <w:rsid w:val="00692120"/>
    <w:rsid w:val="006921C3"/>
    <w:rsid w:val="00692292"/>
    <w:rsid w:val="00692312"/>
    <w:rsid w:val="006923B9"/>
    <w:rsid w:val="00692441"/>
    <w:rsid w:val="0069244E"/>
    <w:rsid w:val="006924BB"/>
    <w:rsid w:val="00692534"/>
    <w:rsid w:val="0069254B"/>
    <w:rsid w:val="00692795"/>
    <w:rsid w:val="00692890"/>
    <w:rsid w:val="00692917"/>
    <w:rsid w:val="006929BB"/>
    <w:rsid w:val="006929D0"/>
    <w:rsid w:val="00692A03"/>
    <w:rsid w:val="00692AD4"/>
    <w:rsid w:val="00692B46"/>
    <w:rsid w:val="00692B65"/>
    <w:rsid w:val="00692C8C"/>
    <w:rsid w:val="00692CC5"/>
    <w:rsid w:val="00692E9E"/>
    <w:rsid w:val="00692FB7"/>
    <w:rsid w:val="006930C2"/>
    <w:rsid w:val="006931A5"/>
    <w:rsid w:val="006931CA"/>
    <w:rsid w:val="0069328B"/>
    <w:rsid w:val="0069335A"/>
    <w:rsid w:val="006934DC"/>
    <w:rsid w:val="00693512"/>
    <w:rsid w:val="006935B2"/>
    <w:rsid w:val="0069361F"/>
    <w:rsid w:val="00693625"/>
    <w:rsid w:val="0069362E"/>
    <w:rsid w:val="006936A9"/>
    <w:rsid w:val="006936AD"/>
    <w:rsid w:val="0069372E"/>
    <w:rsid w:val="0069379F"/>
    <w:rsid w:val="006938C5"/>
    <w:rsid w:val="006938E1"/>
    <w:rsid w:val="00693905"/>
    <w:rsid w:val="00693B41"/>
    <w:rsid w:val="00693BB6"/>
    <w:rsid w:val="00693BC0"/>
    <w:rsid w:val="00693BD0"/>
    <w:rsid w:val="00693CCD"/>
    <w:rsid w:val="00693CDA"/>
    <w:rsid w:val="00693D34"/>
    <w:rsid w:val="00693E37"/>
    <w:rsid w:val="00694032"/>
    <w:rsid w:val="00694169"/>
    <w:rsid w:val="0069417D"/>
    <w:rsid w:val="00694268"/>
    <w:rsid w:val="006942BE"/>
    <w:rsid w:val="006943B1"/>
    <w:rsid w:val="0069443A"/>
    <w:rsid w:val="0069450C"/>
    <w:rsid w:val="00694546"/>
    <w:rsid w:val="0069454B"/>
    <w:rsid w:val="006945FF"/>
    <w:rsid w:val="006946EC"/>
    <w:rsid w:val="0069470A"/>
    <w:rsid w:val="00694729"/>
    <w:rsid w:val="006947E5"/>
    <w:rsid w:val="006948F0"/>
    <w:rsid w:val="00694923"/>
    <w:rsid w:val="006949A0"/>
    <w:rsid w:val="006949BE"/>
    <w:rsid w:val="00694A78"/>
    <w:rsid w:val="00694AE8"/>
    <w:rsid w:val="00694B37"/>
    <w:rsid w:val="00694B86"/>
    <w:rsid w:val="00694C03"/>
    <w:rsid w:val="00694CDC"/>
    <w:rsid w:val="00694D00"/>
    <w:rsid w:val="00694D91"/>
    <w:rsid w:val="00694F05"/>
    <w:rsid w:val="00694F28"/>
    <w:rsid w:val="00694FFB"/>
    <w:rsid w:val="006951EA"/>
    <w:rsid w:val="00695246"/>
    <w:rsid w:val="0069526B"/>
    <w:rsid w:val="00695277"/>
    <w:rsid w:val="0069528A"/>
    <w:rsid w:val="006952A6"/>
    <w:rsid w:val="006953D8"/>
    <w:rsid w:val="006953E6"/>
    <w:rsid w:val="0069540C"/>
    <w:rsid w:val="00695429"/>
    <w:rsid w:val="0069555E"/>
    <w:rsid w:val="0069556A"/>
    <w:rsid w:val="006955FA"/>
    <w:rsid w:val="006956BC"/>
    <w:rsid w:val="006956FE"/>
    <w:rsid w:val="00695713"/>
    <w:rsid w:val="0069578A"/>
    <w:rsid w:val="00695866"/>
    <w:rsid w:val="0069588B"/>
    <w:rsid w:val="00695894"/>
    <w:rsid w:val="00695904"/>
    <w:rsid w:val="0069593D"/>
    <w:rsid w:val="00695955"/>
    <w:rsid w:val="00695986"/>
    <w:rsid w:val="00695AA2"/>
    <w:rsid w:val="00695B74"/>
    <w:rsid w:val="00695BBB"/>
    <w:rsid w:val="00695BE0"/>
    <w:rsid w:val="00695BED"/>
    <w:rsid w:val="00695C1B"/>
    <w:rsid w:val="00695C27"/>
    <w:rsid w:val="00695C5D"/>
    <w:rsid w:val="00695D7E"/>
    <w:rsid w:val="00695DFB"/>
    <w:rsid w:val="00695E39"/>
    <w:rsid w:val="00695E50"/>
    <w:rsid w:val="00695EAC"/>
    <w:rsid w:val="00695F52"/>
    <w:rsid w:val="00696030"/>
    <w:rsid w:val="0069611D"/>
    <w:rsid w:val="006961AA"/>
    <w:rsid w:val="00696265"/>
    <w:rsid w:val="006962BC"/>
    <w:rsid w:val="0069631E"/>
    <w:rsid w:val="006963A6"/>
    <w:rsid w:val="0069642F"/>
    <w:rsid w:val="00696430"/>
    <w:rsid w:val="006964AA"/>
    <w:rsid w:val="00696506"/>
    <w:rsid w:val="006965CC"/>
    <w:rsid w:val="00696615"/>
    <w:rsid w:val="00696616"/>
    <w:rsid w:val="006967B7"/>
    <w:rsid w:val="006967D5"/>
    <w:rsid w:val="00696835"/>
    <w:rsid w:val="0069686F"/>
    <w:rsid w:val="006968AC"/>
    <w:rsid w:val="00696956"/>
    <w:rsid w:val="00696979"/>
    <w:rsid w:val="00696A73"/>
    <w:rsid w:val="00696A7F"/>
    <w:rsid w:val="00696A96"/>
    <w:rsid w:val="00696AC5"/>
    <w:rsid w:val="00696AF9"/>
    <w:rsid w:val="00696C0A"/>
    <w:rsid w:val="00696C41"/>
    <w:rsid w:val="00696C9D"/>
    <w:rsid w:val="00696CA2"/>
    <w:rsid w:val="00696CD2"/>
    <w:rsid w:val="00696D25"/>
    <w:rsid w:val="00696DA6"/>
    <w:rsid w:val="00696ED3"/>
    <w:rsid w:val="00696EE0"/>
    <w:rsid w:val="00696F59"/>
    <w:rsid w:val="006970B0"/>
    <w:rsid w:val="0069711D"/>
    <w:rsid w:val="00697250"/>
    <w:rsid w:val="00697261"/>
    <w:rsid w:val="006973A2"/>
    <w:rsid w:val="00697466"/>
    <w:rsid w:val="0069747E"/>
    <w:rsid w:val="0069748B"/>
    <w:rsid w:val="006974D0"/>
    <w:rsid w:val="0069757F"/>
    <w:rsid w:val="006975A4"/>
    <w:rsid w:val="00697692"/>
    <w:rsid w:val="006976DF"/>
    <w:rsid w:val="006977A1"/>
    <w:rsid w:val="0069780F"/>
    <w:rsid w:val="00697865"/>
    <w:rsid w:val="0069786C"/>
    <w:rsid w:val="006978E3"/>
    <w:rsid w:val="006978FF"/>
    <w:rsid w:val="00697933"/>
    <w:rsid w:val="00697A33"/>
    <w:rsid w:val="00697AF3"/>
    <w:rsid w:val="00697B0D"/>
    <w:rsid w:val="00697BA6"/>
    <w:rsid w:val="00697BF9"/>
    <w:rsid w:val="00697CDC"/>
    <w:rsid w:val="00697D14"/>
    <w:rsid w:val="00697D25"/>
    <w:rsid w:val="00697D3F"/>
    <w:rsid w:val="00697EB5"/>
    <w:rsid w:val="00697FBC"/>
    <w:rsid w:val="00697FDC"/>
    <w:rsid w:val="006A0124"/>
    <w:rsid w:val="006A0155"/>
    <w:rsid w:val="006A0191"/>
    <w:rsid w:val="006A025A"/>
    <w:rsid w:val="006A0274"/>
    <w:rsid w:val="006A02D6"/>
    <w:rsid w:val="006A02DA"/>
    <w:rsid w:val="006A038C"/>
    <w:rsid w:val="006A039D"/>
    <w:rsid w:val="006A03AE"/>
    <w:rsid w:val="006A04B2"/>
    <w:rsid w:val="006A0584"/>
    <w:rsid w:val="006A058E"/>
    <w:rsid w:val="006A0679"/>
    <w:rsid w:val="006A0693"/>
    <w:rsid w:val="006A078C"/>
    <w:rsid w:val="006A082B"/>
    <w:rsid w:val="006A086D"/>
    <w:rsid w:val="006A09A3"/>
    <w:rsid w:val="006A09B5"/>
    <w:rsid w:val="006A0B47"/>
    <w:rsid w:val="006A0B85"/>
    <w:rsid w:val="006A0BA8"/>
    <w:rsid w:val="006A0BF4"/>
    <w:rsid w:val="006A0CAD"/>
    <w:rsid w:val="006A0CFC"/>
    <w:rsid w:val="006A0D60"/>
    <w:rsid w:val="006A0E77"/>
    <w:rsid w:val="006A0EC3"/>
    <w:rsid w:val="006A0ECA"/>
    <w:rsid w:val="006A0ECE"/>
    <w:rsid w:val="006A0ED2"/>
    <w:rsid w:val="006A0FF6"/>
    <w:rsid w:val="006A0FFE"/>
    <w:rsid w:val="006A10B7"/>
    <w:rsid w:val="006A112C"/>
    <w:rsid w:val="006A1212"/>
    <w:rsid w:val="006A126C"/>
    <w:rsid w:val="006A1316"/>
    <w:rsid w:val="006A1340"/>
    <w:rsid w:val="006A13B2"/>
    <w:rsid w:val="006A1448"/>
    <w:rsid w:val="006A14AE"/>
    <w:rsid w:val="006A14B8"/>
    <w:rsid w:val="006A1565"/>
    <w:rsid w:val="006A15B4"/>
    <w:rsid w:val="006A1668"/>
    <w:rsid w:val="006A1699"/>
    <w:rsid w:val="006A16A5"/>
    <w:rsid w:val="006A1712"/>
    <w:rsid w:val="006A1785"/>
    <w:rsid w:val="006A186B"/>
    <w:rsid w:val="006A193A"/>
    <w:rsid w:val="006A1B1F"/>
    <w:rsid w:val="006A1BFC"/>
    <w:rsid w:val="006A1C35"/>
    <w:rsid w:val="006A1C40"/>
    <w:rsid w:val="006A1C6E"/>
    <w:rsid w:val="006A1CE9"/>
    <w:rsid w:val="006A1D35"/>
    <w:rsid w:val="006A1DFF"/>
    <w:rsid w:val="006A1E55"/>
    <w:rsid w:val="006A1F0D"/>
    <w:rsid w:val="006A1F2C"/>
    <w:rsid w:val="006A212D"/>
    <w:rsid w:val="006A2199"/>
    <w:rsid w:val="006A21FD"/>
    <w:rsid w:val="006A21FE"/>
    <w:rsid w:val="006A2222"/>
    <w:rsid w:val="006A2460"/>
    <w:rsid w:val="006A2539"/>
    <w:rsid w:val="006A268D"/>
    <w:rsid w:val="006A26C0"/>
    <w:rsid w:val="006A26F2"/>
    <w:rsid w:val="006A2700"/>
    <w:rsid w:val="006A2721"/>
    <w:rsid w:val="006A273E"/>
    <w:rsid w:val="006A27CA"/>
    <w:rsid w:val="006A27D2"/>
    <w:rsid w:val="006A2817"/>
    <w:rsid w:val="006A281D"/>
    <w:rsid w:val="006A28DF"/>
    <w:rsid w:val="006A2952"/>
    <w:rsid w:val="006A296E"/>
    <w:rsid w:val="006A2A07"/>
    <w:rsid w:val="006A2AE0"/>
    <w:rsid w:val="006A2BD4"/>
    <w:rsid w:val="006A2C4B"/>
    <w:rsid w:val="006A2CA0"/>
    <w:rsid w:val="006A2CF0"/>
    <w:rsid w:val="006A2CFE"/>
    <w:rsid w:val="006A2DAD"/>
    <w:rsid w:val="006A2DDE"/>
    <w:rsid w:val="006A2E79"/>
    <w:rsid w:val="006A2E86"/>
    <w:rsid w:val="006A2F3B"/>
    <w:rsid w:val="006A2F77"/>
    <w:rsid w:val="006A305E"/>
    <w:rsid w:val="006A3069"/>
    <w:rsid w:val="006A3078"/>
    <w:rsid w:val="006A31CE"/>
    <w:rsid w:val="006A31FE"/>
    <w:rsid w:val="006A3227"/>
    <w:rsid w:val="006A3272"/>
    <w:rsid w:val="006A3299"/>
    <w:rsid w:val="006A32FE"/>
    <w:rsid w:val="006A330A"/>
    <w:rsid w:val="006A3456"/>
    <w:rsid w:val="006A34AE"/>
    <w:rsid w:val="006A357B"/>
    <w:rsid w:val="006A35DD"/>
    <w:rsid w:val="006A3655"/>
    <w:rsid w:val="006A36A6"/>
    <w:rsid w:val="006A36CD"/>
    <w:rsid w:val="006A381A"/>
    <w:rsid w:val="006A38A7"/>
    <w:rsid w:val="006A399D"/>
    <w:rsid w:val="006A3A0E"/>
    <w:rsid w:val="006A3A2B"/>
    <w:rsid w:val="006A3ACE"/>
    <w:rsid w:val="006A3B0B"/>
    <w:rsid w:val="006A3BA4"/>
    <w:rsid w:val="006A3BC3"/>
    <w:rsid w:val="006A3C66"/>
    <w:rsid w:val="006A3CE7"/>
    <w:rsid w:val="006A3D58"/>
    <w:rsid w:val="006A3D80"/>
    <w:rsid w:val="006A3DA2"/>
    <w:rsid w:val="006A3E38"/>
    <w:rsid w:val="006A4152"/>
    <w:rsid w:val="006A41B7"/>
    <w:rsid w:val="006A41FE"/>
    <w:rsid w:val="006A4200"/>
    <w:rsid w:val="006A42E1"/>
    <w:rsid w:val="006A42F5"/>
    <w:rsid w:val="006A4346"/>
    <w:rsid w:val="006A4368"/>
    <w:rsid w:val="006A43FB"/>
    <w:rsid w:val="006A4450"/>
    <w:rsid w:val="006A44BA"/>
    <w:rsid w:val="006A44F5"/>
    <w:rsid w:val="006A451E"/>
    <w:rsid w:val="006A456F"/>
    <w:rsid w:val="006A464D"/>
    <w:rsid w:val="006A46A3"/>
    <w:rsid w:val="006A47A6"/>
    <w:rsid w:val="006A47C5"/>
    <w:rsid w:val="006A48DC"/>
    <w:rsid w:val="006A4950"/>
    <w:rsid w:val="006A495B"/>
    <w:rsid w:val="006A498D"/>
    <w:rsid w:val="006A49BA"/>
    <w:rsid w:val="006A49D0"/>
    <w:rsid w:val="006A4C5E"/>
    <w:rsid w:val="006A4CC2"/>
    <w:rsid w:val="006A4E27"/>
    <w:rsid w:val="006A4E52"/>
    <w:rsid w:val="006A4E79"/>
    <w:rsid w:val="006A4E94"/>
    <w:rsid w:val="006A4EE6"/>
    <w:rsid w:val="006A4F2B"/>
    <w:rsid w:val="006A4F35"/>
    <w:rsid w:val="006A4F83"/>
    <w:rsid w:val="006A4FDC"/>
    <w:rsid w:val="006A5017"/>
    <w:rsid w:val="006A5147"/>
    <w:rsid w:val="006A51E5"/>
    <w:rsid w:val="006A5211"/>
    <w:rsid w:val="006A5241"/>
    <w:rsid w:val="006A52B3"/>
    <w:rsid w:val="006A52F9"/>
    <w:rsid w:val="006A5327"/>
    <w:rsid w:val="006A53C7"/>
    <w:rsid w:val="006A53D8"/>
    <w:rsid w:val="006A5541"/>
    <w:rsid w:val="006A55FB"/>
    <w:rsid w:val="006A561B"/>
    <w:rsid w:val="006A566E"/>
    <w:rsid w:val="006A5694"/>
    <w:rsid w:val="006A56E6"/>
    <w:rsid w:val="006A5739"/>
    <w:rsid w:val="006A58CD"/>
    <w:rsid w:val="006A5A60"/>
    <w:rsid w:val="006A5AC6"/>
    <w:rsid w:val="006A5B4E"/>
    <w:rsid w:val="006A5CFB"/>
    <w:rsid w:val="006A5D07"/>
    <w:rsid w:val="006A5D56"/>
    <w:rsid w:val="006A5DA9"/>
    <w:rsid w:val="006A5E1D"/>
    <w:rsid w:val="006A5E9F"/>
    <w:rsid w:val="006A5F67"/>
    <w:rsid w:val="006A5FCD"/>
    <w:rsid w:val="006A6168"/>
    <w:rsid w:val="006A6195"/>
    <w:rsid w:val="006A6197"/>
    <w:rsid w:val="006A6340"/>
    <w:rsid w:val="006A63BE"/>
    <w:rsid w:val="006A644F"/>
    <w:rsid w:val="006A648F"/>
    <w:rsid w:val="006A6510"/>
    <w:rsid w:val="006A6535"/>
    <w:rsid w:val="006A65CC"/>
    <w:rsid w:val="006A6695"/>
    <w:rsid w:val="006A6795"/>
    <w:rsid w:val="006A67AF"/>
    <w:rsid w:val="006A67F9"/>
    <w:rsid w:val="006A6873"/>
    <w:rsid w:val="006A6892"/>
    <w:rsid w:val="006A68D7"/>
    <w:rsid w:val="006A6906"/>
    <w:rsid w:val="006A6918"/>
    <w:rsid w:val="006A6989"/>
    <w:rsid w:val="006A6BCD"/>
    <w:rsid w:val="006A6CA9"/>
    <w:rsid w:val="006A6CB0"/>
    <w:rsid w:val="006A6CE5"/>
    <w:rsid w:val="006A6CEB"/>
    <w:rsid w:val="006A6D14"/>
    <w:rsid w:val="006A6D8D"/>
    <w:rsid w:val="006A6DF2"/>
    <w:rsid w:val="006A6E4A"/>
    <w:rsid w:val="006A6F29"/>
    <w:rsid w:val="006A7187"/>
    <w:rsid w:val="006A718A"/>
    <w:rsid w:val="006A729F"/>
    <w:rsid w:val="006A742F"/>
    <w:rsid w:val="006A7462"/>
    <w:rsid w:val="006A74A2"/>
    <w:rsid w:val="006A764B"/>
    <w:rsid w:val="006A7729"/>
    <w:rsid w:val="006A7732"/>
    <w:rsid w:val="006A7791"/>
    <w:rsid w:val="006A7844"/>
    <w:rsid w:val="006A7870"/>
    <w:rsid w:val="006A7972"/>
    <w:rsid w:val="006A79C5"/>
    <w:rsid w:val="006A79EB"/>
    <w:rsid w:val="006A7A25"/>
    <w:rsid w:val="006A7A60"/>
    <w:rsid w:val="006A7A6E"/>
    <w:rsid w:val="006A7AA3"/>
    <w:rsid w:val="006A7AEA"/>
    <w:rsid w:val="006A7B04"/>
    <w:rsid w:val="006A7B25"/>
    <w:rsid w:val="006A7B59"/>
    <w:rsid w:val="006A7B97"/>
    <w:rsid w:val="006A7CDA"/>
    <w:rsid w:val="006A7D11"/>
    <w:rsid w:val="006A7D29"/>
    <w:rsid w:val="006A7D98"/>
    <w:rsid w:val="006A7DC7"/>
    <w:rsid w:val="006A7E87"/>
    <w:rsid w:val="006A7EBC"/>
    <w:rsid w:val="006A7EE8"/>
    <w:rsid w:val="006A7F42"/>
    <w:rsid w:val="006A7F71"/>
    <w:rsid w:val="006A7FBD"/>
    <w:rsid w:val="006B011C"/>
    <w:rsid w:val="006B0264"/>
    <w:rsid w:val="006B02FF"/>
    <w:rsid w:val="006B0355"/>
    <w:rsid w:val="006B044C"/>
    <w:rsid w:val="006B053C"/>
    <w:rsid w:val="006B05B3"/>
    <w:rsid w:val="006B05D3"/>
    <w:rsid w:val="006B0636"/>
    <w:rsid w:val="006B06F3"/>
    <w:rsid w:val="006B0803"/>
    <w:rsid w:val="006B0831"/>
    <w:rsid w:val="006B0833"/>
    <w:rsid w:val="006B0859"/>
    <w:rsid w:val="006B0910"/>
    <w:rsid w:val="006B0A2E"/>
    <w:rsid w:val="006B0B2F"/>
    <w:rsid w:val="006B0C6E"/>
    <w:rsid w:val="006B0CA9"/>
    <w:rsid w:val="006B0D06"/>
    <w:rsid w:val="006B0D3E"/>
    <w:rsid w:val="006B0D42"/>
    <w:rsid w:val="006B0D6A"/>
    <w:rsid w:val="006B0DC2"/>
    <w:rsid w:val="006B0DCD"/>
    <w:rsid w:val="006B0E0F"/>
    <w:rsid w:val="006B0E67"/>
    <w:rsid w:val="006B0ECC"/>
    <w:rsid w:val="006B10D3"/>
    <w:rsid w:val="006B114B"/>
    <w:rsid w:val="006B117F"/>
    <w:rsid w:val="006B11DF"/>
    <w:rsid w:val="006B129A"/>
    <w:rsid w:val="006B13B8"/>
    <w:rsid w:val="006B1403"/>
    <w:rsid w:val="006B14B3"/>
    <w:rsid w:val="006B14CF"/>
    <w:rsid w:val="006B1530"/>
    <w:rsid w:val="006B15AC"/>
    <w:rsid w:val="006B16A9"/>
    <w:rsid w:val="006B1749"/>
    <w:rsid w:val="006B1759"/>
    <w:rsid w:val="006B1788"/>
    <w:rsid w:val="006B1848"/>
    <w:rsid w:val="006B1872"/>
    <w:rsid w:val="006B18A8"/>
    <w:rsid w:val="006B18EB"/>
    <w:rsid w:val="006B1952"/>
    <w:rsid w:val="006B1991"/>
    <w:rsid w:val="006B19FE"/>
    <w:rsid w:val="006B1A68"/>
    <w:rsid w:val="006B1AEA"/>
    <w:rsid w:val="006B1AEC"/>
    <w:rsid w:val="006B1B89"/>
    <w:rsid w:val="006B1BC8"/>
    <w:rsid w:val="006B1D20"/>
    <w:rsid w:val="006B1D64"/>
    <w:rsid w:val="006B1D65"/>
    <w:rsid w:val="006B1D99"/>
    <w:rsid w:val="006B1D9F"/>
    <w:rsid w:val="006B1EB4"/>
    <w:rsid w:val="006B1ED4"/>
    <w:rsid w:val="006B2023"/>
    <w:rsid w:val="006B202F"/>
    <w:rsid w:val="006B2128"/>
    <w:rsid w:val="006B2133"/>
    <w:rsid w:val="006B2288"/>
    <w:rsid w:val="006B2342"/>
    <w:rsid w:val="006B24B9"/>
    <w:rsid w:val="006B24F5"/>
    <w:rsid w:val="006B25E0"/>
    <w:rsid w:val="006B25EF"/>
    <w:rsid w:val="006B2623"/>
    <w:rsid w:val="006B2627"/>
    <w:rsid w:val="006B2645"/>
    <w:rsid w:val="006B2761"/>
    <w:rsid w:val="006B2788"/>
    <w:rsid w:val="006B292A"/>
    <w:rsid w:val="006B29DA"/>
    <w:rsid w:val="006B2A01"/>
    <w:rsid w:val="006B2A1F"/>
    <w:rsid w:val="006B2B14"/>
    <w:rsid w:val="006B2BA2"/>
    <w:rsid w:val="006B2BD6"/>
    <w:rsid w:val="006B2C0C"/>
    <w:rsid w:val="006B2C66"/>
    <w:rsid w:val="006B2CA9"/>
    <w:rsid w:val="006B2D20"/>
    <w:rsid w:val="006B2EC7"/>
    <w:rsid w:val="006B2EE5"/>
    <w:rsid w:val="006B2EF8"/>
    <w:rsid w:val="006B2F46"/>
    <w:rsid w:val="006B3003"/>
    <w:rsid w:val="006B3005"/>
    <w:rsid w:val="006B3014"/>
    <w:rsid w:val="006B30C6"/>
    <w:rsid w:val="006B30E0"/>
    <w:rsid w:val="006B3198"/>
    <w:rsid w:val="006B31ED"/>
    <w:rsid w:val="006B3203"/>
    <w:rsid w:val="006B323F"/>
    <w:rsid w:val="006B3292"/>
    <w:rsid w:val="006B331F"/>
    <w:rsid w:val="006B3324"/>
    <w:rsid w:val="006B3494"/>
    <w:rsid w:val="006B34DA"/>
    <w:rsid w:val="006B34F3"/>
    <w:rsid w:val="006B3586"/>
    <w:rsid w:val="006B36AE"/>
    <w:rsid w:val="006B374B"/>
    <w:rsid w:val="006B38E8"/>
    <w:rsid w:val="006B390F"/>
    <w:rsid w:val="006B397F"/>
    <w:rsid w:val="006B3B14"/>
    <w:rsid w:val="006B3BD0"/>
    <w:rsid w:val="006B3D68"/>
    <w:rsid w:val="006B3E1A"/>
    <w:rsid w:val="006B3EE1"/>
    <w:rsid w:val="006B3F1D"/>
    <w:rsid w:val="006B3FAB"/>
    <w:rsid w:val="006B3FAF"/>
    <w:rsid w:val="006B3FD3"/>
    <w:rsid w:val="006B4143"/>
    <w:rsid w:val="006B41F2"/>
    <w:rsid w:val="006B4269"/>
    <w:rsid w:val="006B4560"/>
    <w:rsid w:val="006B46AE"/>
    <w:rsid w:val="006B46AF"/>
    <w:rsid w:val="006B471A"/>
    <w:rsid w:val="006B4753"/>
    <w:rsid w:val="006B475E"/>
    <w:rsid w:val="006B4835"/>
    <w:rsid w:val="006B4935"/>
    <w:rsid w:val="006B498D"/>
    <w:rsid w:val="006B49BE"/>
    <w:rsid w:val="006B4A8A"/>
    <w:rsid w:val="006B4ADC"/>
    <w:rsid w:val="006B4B00"/>
    <w:rsid w:val="006B4B07"/>
    <w:rsid w:val="006B4B5B"/>
    <w:rsid w:val="006B4BCD"/>
    <w:rsid w:val="006B4BD9"/>
    <w:rsid w:val="006B4D9B"/>
    <w:rsid w:val="006B4DFF"/>
    <w:rsid w:val="006B4E24"/>
    <w:rsid w:val="006B4EA6"/>
    <w:rsid w:val="006B4F6B"/>
    <w:rsid w:val="006B4F91"/>
    <w:rsid w:val="006B5011"/>
    <w:rsid w:val="006B5042"/>
    <w:rsid w:val="006B50B7"/>
    <w:rsid w:val="006B5100"/>
    <w:rsid w:val="006B527C"/>
    <w:rsid w:val="006B5280"/>
    <w:rsid w:val="006B52F1"/>
    <w:rsid w:val="006B53AD"/>
    <w:rsid w:val="006B53BB"/>
    <w:rsid w:val="006B53BD"/>
    <w:rsid w:val="006B54B1"/>
    <w:rsid w:val="006B54C9"/>
    <w:rsid w:val="006B5543"/>
    <w:rsid w:val="006B5551"/>
    <w:rsid w:val="006B55F6"/>
    <w:rsid w:val="006B5601"/>
    <w:rsid w:val="006B5633"/>
    <w:rsid w:val="006B57BB"/>
    <w:rsid w:val="006B5847"/>
    <w:rsid w:val="006B58AC"/>
    <w:rsid w:val="006B58B9"/>
    <w:rsid w:val="006B5900"/>
    <w:rsid w:val="006B5904"/>
    <w:rsid w:val="006B5A14"/>
    <w:rsid w:val="006B5A2D"/>
    <w:rsid w:val="006B5AD5"/>
    <w:rsid w:val="006B5B3B"/>
    <w:rsid w:val="006B5B4D"/>
    <w:rsid w:val="006B5C0B"/>
    <w:rsid w:val="006B5C73"/>
    <w:rsid w:val="006B5C9A"/>
    <w:rsid w:val="006B5CC4"/>
    <w:rsid w:val="006B5CE9"/>
    <w:rsid w:val="006B5D3A"/>
    <w:rsid w:val="006B5EE0"/>
    <w:rsid w:val="006B5F3A"/>
    <w:rsid w:val="006B6149"/>
    <w:rsid w:val="006B6185"/>
    <w:rsid w:val="006B6203"/>
    <w:rsid w:val="006B622C"/>
    <w:rsid w:val="006B62E8"/>
    <w:rsid w:val="006B63AD"/>
    <w:rsid w:val="006B63F3"/>
    <w:rsid w:val="006B6439"/>
    <w:rsid w:val="006B64C9"/>
    <w:rsid w:val="006B662E"/>
    <w:rsid w:val="006B66B7"/>
    <w:rsid w:val="006B683D"/>
    <w:rsid w:val="006B689E"/>
    <w:rsid w:val="006B68D1"/>
    <w:rsid w:val="006B6905"/>
    <w:rsid w:val="006B69DA"/>
    <w:rsid w:val="006B6A81"/>
    <w:rsid w:val="006B6B16"/>
    <w:rsid w:val="006B6B66"/>
    <w:rsid w:val="006B6CAA"/>
    <w:rsid w:val="006B6D1C"/>
    <w:rsid w:val="006B6DFE"/>
    <w:rsid w:val="006B6E87"/>
    <w:rsid w:val="006B6E9E"/>
    <w:rsid w:val="006B6EA0"/>
    <w:rsid w:val="006B6EA3"/>
    <w:rsid w:val="006B6F49"/>
    <w:rsid w:val="006B6FD2"/>
    <w:rsid w:val="006B7027"/>
    <w:rsid w:val="006B717C"/>
    <w:rsid w:val="006B7221"/>
    <w:rsid w:val="006B728A"/>
    <w:rsid w:val="006B7302"/>
    <w:rsid w:val="006B733C"/>
    <w:rsid w:val="006B736E"/>
    <w:rsid w:val="006B7457"/>
    <w:rsid w:val="006B7462"/>
    <w:rsid w:val="006B757F"/>
    <w:rsid w:val="006B75B9"/>
    <w:rsid w:val="006B75F5"/>
    <w:rsid w:val="006B762A"/>
    <w:rsid w:val="006B766E"/>
    <w:rsid w:val="006B77E7"/>
    <w:rsid w:val="006B7807"/>
    <w:rsid w:val="006B7826"/>
    <w:rsid w:val="006B7857"/>
    <w:rsid w:val="006B7890"/>
    <w:rsid w:val="006B78D1"/>
    <w:rsid w:val="006B78F6"/>
    <w:rsid w:val="006B7941"/>
    <w:rsid w:val="006B798C"/>
    <w:rsid w:val="006B7997"/>
    <w:rsid w:val="006B79F5"/>
    <w:rsid w:val="006B7A2D"/>
    <w:rsid w:val="006B7A94"/>
    <w:rsid w:val="006B7B12"/>
    <w:rsid w:val="006B7B3B"/>
    <w:rsid w:val="006B7BD6"/>
    <w:rsid w:val="006B7C2F"/>
    <w:rsid w:val="006B7C5A"/>
    <w:rsid w:val="006B7CF4"/>
    <w:rsid w:val="006B7E2A"/>
    <w:rsid w:val="006B7F05"/>
    <w:rsid w:val="006B7F26"/>
    <w:rsid w:val="006B7F46"/>
    <w:rsid w:val="006B7F98"/>
    <w:rsid w:val="006C005A"/>
    <w:rsid w:val="006C0100"/>
    <w:rsid w:val="006C0145"/>
    <w:rsid w:val="006C019A"/>
    <w:rsid w:val="006C02AE"/>
    <w:rsid w:val="006C035D"/>
    <w:rsid w:val="006C042C"/>
    <w:rsid w:val="006C0460"/>
    <w:rsid w:val="006C04EA"/>
    <w:rsid w:val="006C0608"/>
    <w:rsid w:val="006C0612"/>
    <w:rsid w:val="006C0729"/>
    <w:rsid w:val="006C079D"/>
    <w:rsid w:val="006C085F"/>
    <w:rsid w:val="006C08F8"/>
    <w:rsid w:val="006C0989"/>
    <w:rsid w:val="006C09A9"/>
    <w:rsid w:val="006C09DC"/>
    <w:rsid w:val="006C0AB7"/>
    <w:rsid w:val="006C0ADC"/>
    <w:rsid w:val="006C0C30"/>
    <w:rsid w:val="006C0C9D"/>
    <w:rsid w:val="006C0CA5"/>
    <w:rsid w:val="006C0CE1"/>
    <w:rsid w:val="006C0D86"/>
    <w:rsid w:val="006C0DD4"/>
    <w:rsid w:val="006C0E5A"/>
    <w:rsid w:val="006C1019"/>
    <w:rsid w:val="006C11F2"/>
    <w:rsid w:val="006C11F8"/>
    <w:rsid w:val="006C1228"/>
    <w:rsid w:val="006C12FE"/>
    <w:rsid w:val="006C141A"/>
    <w:rsid w:val="006C14D4"/>
    <w:rsid w:val="006C1540"/>
    <w:rsid w:val="006C1575"/>
    <w:rsid w:val="006C159E"/>
    <w:rsid w:val="006C1663"/>
    <w:rsid w:val="006C1665"/>
    <w:rsid w:val="006C16B0"/>
    <w:rsid w:val="006C1703"/>
    <w:rsid w:val="006C1711"/>
    <w:rsid w:val="006C1747"/>
    <w:rsid w:val="006C1776"/>
    <w:rsid w:val="006C1795"/>
    <w:rsid w:val="006C179A"/>
    <w:rsid w:val="006C179D"/>
    <w:rsid w:val="006C1811"/>
    <w:rsid w:val="006C18CE"/>
    <w:rsid w:val="006C1940"/>
    <w:rsid w:val="006C1980"/>
    <w:rsid w:val="006C1A77"/>
    <w:rsid w:val="006C1AE6"/>
    <w:rsid w:val="006C1B01"/>
    <w:rsid w:val="006C1B9C"/>
    <w:rsid w:val="006C1BE7"/>
    <w:rsid w:val="006C1C7B"/>
    <w:rsid w:val="006C1CB6"/>
    <w:rsid w:val="006C1DD4"/>
    <w:rsid w:val="006C1E9D"/>
    <w:rsid w:val="006C1EFA"/>
    <w:rsid w:val="006C1EFF"/>
    <w:rsid w:val="006C1F43"/>
    <w:rsid w:val="006C1F52"/>
    <w:rsid w:val="006C211B"/>
    <w:rsid w:val="006C2190"/>
    <w:rsid w:val="006C219F"/>
    <w:rsid w:val="006C2223"/>
    <w:rsid w:val="006C226D"/>
    <w:rsid w:val="006C23AB"/>
    <w:rsid w:val="006C23F1"/>
    <w:rsid w:val="006C25B0"/>
    <w:rsid w:val="006C25E3"/>
    <w:rsid w:val="006C25F8"/>
    <w:rsid w:val="006C262A"/>
    <w:rsid w:val="006C2696"/>
    <w:rsid w:val="006C279C"/>
    <w:rsid w:val="006C27B2"/>
    <w:rsid w:val="006C2842"/>
    <w:rsid w:val="006C2935"/>
    <w:rsid w:val="006C29B5"/>
    <w:rsid w:val="006C2A26"/>
    <w:rsid w:val="006C2A9B"/>
    <w:rsid w:val="006C2ACE"/>
    <w:rsid w:val="006C2B19"/>
    <w:rsid w:val="006C2BC7"/>
    <w:rsid w:val="006C2BCF"/>
    <w:rsid w:val="006C2C20"/>
    <w:rsid w:val="006C2C64"/>
    <w:rsid w:val="006C2CA1"/>
    <w:rsid w:val="006C2FC1"/>
    <w:rsid w:val="006C2FE2"/>
    <w:rsid w:val="006C301D"/>
    <w:rsid w:val="006C301F"/>
    <w:rsid w:val="006C30D5"/>
    <w:rsid w:val="006C312A"/>
    <w:rsid w:val="006C32AC"/>
    <w:rsid w:val="006C32CE"/>
    <w:rsid w:val="006C349B"/>
    <w:rsid w:val="006C34AB"/>
    <w:rsid w:val="006C359E"/>
    <w:rsid w:val="006C35AA"/>
    <w:rsid w:val="006C35E2"/>
    <w:rsid w:val="006C3677"/>
    <w:rsid w:val="006C368D"/>
    <w:rsid w:val="006C36F7"/>
    <w:rsid w:val="006C3771"/>
    <w:rsid w:val="006C38E0"/>
    <w:rsid w:val="006C3965"/>
    <w:rsid w:val="006C39C1"/>
    <w:rsid w:val="006C3A24"/>
    <w:rsid w:val="006C3ACA"/>
    <w:rsid w:val="006C3AE9"/>
    <w:rsid w:val="006C3B98"/>
    <w:rsid w:val="006C3D9C"/>
    <w:rsid w:val="006C3DDF"/>
    <w:rsid w:val="006C3DE9"/>
    <w:rsid w:val="006C4001"/>
    <w:rsid w:val="006C4022"/>
    <w:rsid w:val="006C425F"/>
    <w:rsid w:val="006C4353"/>
    <w:rsid w:val="006C44C5"/>
    <w:rsid w:val="006C4586"/>
    <w:rsid w:val="006C4871"/>
    <w:rsid w:val="006C48A5"/>
    <w:rsid w:val="006C493C"/>
    <w:rsid w:val="006C4946"/>
    <w:rsid w:val="006C498D"/>
    <w:rsid w:val="006C4AF2"/>
    <w:rsid w:val="006C4B0B"/>
    <w:rsid w:val="006C4B1C"/>
    <w:rsid w:val="006C4B40"/>
    <w:rsid w:val="006C4BEC"/>
    <w:rsid w:val="006C4CA4"/>
    <w:rsid w:val="006C4CAB"/>
    <w:rsid w:val="006C4CD2"/>
    <w:rsid w:val="006C4CF8"/>
    <w:rsid w:val="006C4D54"/>
    <w:rsid w:val="006C4D68"/>
    <w:rsid w:val="006C4D79"/>
    <w:rsid w:val="006C4DC4"/>
    <w:rsid w:val="006C4E70"/>
    <w:rsid w:val="006C4E85"/>
    <w:rsid w:val="006C4E95"/>
    <w:rsid w:val="006C4E97"/>
    <w:rsid w:val="006C4F25"/>
    <w:rsid w:val="006C4F5E"/>
    <w:rsid w:val="006C513E"/>
    <w:rsid w:val="006C517C"/>
    <w:rsid w:val="006C5292"/>
    <w:rsid w:val="006C5325"/>
    <w:rsid w:val="006C5375"/>
    <w:rsid w:val="006C53E6"/>
    <w:rsid w:val="006C548F"/>
    <w:rsid w:val="006C5501"/>
    <w:rsid w:val="006C553D"/>
    <w:rsid w:val="006C5560"/>
    <w:rsid w:val="006C56D5"/>
    <w:rsid w:val="006C58A4"/>
    <w:rsid w:val="006C58D4"/>
    <w:rsid w:val="006C599D"/>
    <w:rsid w:val="006C59F8"/>
    <w:rsid w:val="006C59FA"/>
    <w:rsid w:val="006C5A63"/>
    <w:rsid w:val="006C5AE8"/>
    <w:rsid w:val="006C5B1B"/>
    <w:rsid w:val="006C5B63"/>
    <w:rsid w:val="006C5D04"/>
    <w:rsid w:val="006C5D1B"/>
    <w:rsid w:val="006C5E0C"/>
    <w:rsid w:val="006C5E4F"/>
    <w:rsid w:val="006C5ECC"/>
    <w:rsid w:val="006C5F67"/>
    <w:rsid w:val="006C5F86"/>
    <w:rsid w:val="006C5F88"/>
    <w:rsid w:val="006C5FB2"/>
    <w:rsid w:val="006C5FD2"/>
    <w:rsid w:val="006C5FD5"/>
    <w:rsid w:val="006C60E9"/>
    <w:rsid w:val="006C61FF"/>
    <w:rsid w:val="006C626D"/>
    <w:rsid w:val="006C62F1"/>
    <w:rsid w:val="006C64BD"/>
    <w:rsid w:val="006C652A"/>
    <w:rsid w:val="006C65B3"/>
    <w:rsid w:val="006C65D0"/>
    <w:rsid w:val="006C66B3"/>
    <w:rsid w:val="006C66E6"/>
    <w:rsid w:val="006C6727"/>
    <w:rsid w:val="006C687C"/>
    <w:rsid w:val="006C68AF"/>
    <w:rsid w:val="006C690C"/>
    <w:rsid w:val="006C69B0"/>
    <w:rsid w:val="006C6AC1"/>
    <w:rsid w:val="006C6AD4"/>
    <w:rsid w:val="006C6B05"/>
    <w:rsid w:val="006C6B74"/>
    <w:rsid w:val="006C6BC5"/>
    <w:rsid w:val="006C6C08"/>
    <w:rsid w:val="006C6C1B"/>
    <w:rsid w:val="006C6EB6"/>
    <w:rsid w:val="006C7045"/>
    <w:rsid w:val="006C706B"/>
    <w:rsid w:val="006C709A"/>
    <w:rsid w:val="006C7122"/>
    <w:rsid w:val="006C73FF"/>
    <w:rsid w:val="006C742A"/>
    <w:rsid w:val="006C74A5"/>
    <w:rsid w:val="006C74EF"/>
    <w:rsid w:val="006C7517"/>
    <w:rsid w:val="006C76FE"/>
    <w:rsid w:val="006C77F0"/>
    <w:rsid w:val="006C783E"/>
    <w:rsid w:val="006C794B"/>
    <w:rsid w:val="006C79A4"/>
    <w:rsid w:val="006C79B1"/>
    <w:rsid w:val="006C79B9"/>
    <w:rsid w:val="006C79F0"/>
    <w:rsid w:val="006C7A75"/>
    <w:rsid w:val="006C7B2B"/>
    <w:rsid w:val="006C7B99"/>
    <w:rsid w:val="006C7BF3"/>
    <w:rsid w:val="006C7C14"/>
    <w:rsid w:val="006C7C1F"/>
    <w:rsid w:val="006C7C32"/>
    <w:rsid w:val="006C7C36"/>
    <w:rsid w:val="006C7C98"/>
    <w:rsid w:val="006C7D07"/>
    <w:rsid w:val="006C7E3E"/>
    <w:rsid w:val="006C7E72"/>
    <w:rsid w:val="006C7F4B"/>
    <w:rsid w:val="006C7FAA"/>
    <w:rsid w:val="006C7FB6"/>
    <w:rsid w:val="006C7FD8"/>
    <w:rsid w:val="006D00D4"/>
    <w:rsid w:val="006D0128"/>
    <w:rsid w:val="006D0163"/>
    <w:rsid w:val="006D01AC"/>
    <w:rsid w:val="006D0245"/>
    <w:rsid w:val="006D02A7"/>
    <w:rsid w:val="006D0487"/>
    <w:rsid w:val="006D05A5"/>
    <w:rsid w:val="006D0686"/>
    <w:rsid w:val="006D0732"/>
    <w:rsid w:val="006D07E9"/>
    <w:rsid w:val="006D0813"/>
    <w:rsid w:val="006D081D"/>
    <w:rsid w:val="006D090C"/>
    <w:rsid w:val="006D0937"/>
    <w:rsid w:val="006D0951"/>
    <w:rsid w:val="006D097E"/>
    <w:rsid w:val="006D0A16"/>
    <w:rsid w:val="006D0A68"/>
    <w:rsid w:val="006D0B58"/>
    <w:rsid w:val="006D0B6D"/>
    <w:rsid w:val="006D0C01"/>
    <w:rsid w:val="006D0C21"/>
    <w:rsid w:val="006D0C2F"/>
    <w:rsid w:val="006D0C74"/>
    <w:rsid w:val="006D0CFD"/>
    <w:rsid w:val="006D0D45"/>
    <w:rsid w:val="006D0DDB"/>
    <w:rsid w:val="006D0E41"/>
    <w:rsid w:val="006D0E4E"/>
    <w:rsid w:val="006D0F02"/>
    <w:rsid w:val="006D0F91"/>
    <w:rsid w:val="006D0FB0"/>
    <w:rsid w:val="006D1165"/>
    <w:rsid w:val="006D117A"/>
    <w:rsid w:val="006D11AD"/>
    <w:rsid w:val="006D11C0"/>
    <w:rsid w:val="006D12E7"/>
    <w:rsid w:val="006D130A"/>
    <w:rsid w:val="006D1389"/>
    <w:rsid w:val="006D139E"/>
    <w:rsid w:val="006D13C2"/>
    <w:rsid w:val="006D13D4"/>
    <w:rsid w:val="006D13F2"/>
    <w:rsid w:val="006D1453"/>
    <w:rsid w:val="006D14B0"/>
    <w:rsid w:val="006D15B7"/>
    <w:rsid w:val="006D16D9"/>
    <w:rsid w:val="006D17F8"/>
    <w:rsid w:val="006D192D"/>
    <w:rsid w:val="006D1957"/>
    <w:rsid w:val="006D1A3A"/>
    <w:rsid w:val="006D1A3C"/>
    <w:rsid w:val="006D1D20"/>
    <w:rsid w:val="006D1E45"/>
    <w:rsid w:val="006D1EFD"/>
    <w:rsid w:val="006D1F10"/>
    <w:rsid w:val="006D1F71"/>
    <w:rsid w:val="006D1FC4"/>
    <w:rsid w:val="006D2212"/>
    <w:rsid w:val="006D229F"/>
    <w:rsid w:val="006D22D9"/>
    <w:rsid w:val="006D22F4"/>
    <w:rsid w:val="006D2300"/>
    <w:rsid w:val="006D236E"/>
    <w:rsid w:val="006D2440"/>
    <w:rsid w:val="006D25C9"/>
    <w:rsid w:val="006D2728"/>
    <w:rsid w:val="006D27DB"/>
    <w:rsid w:val="006D28FE"/>
    <w:rsid w:val="006D2AA7"/>
    <w:rsid w:val="006D2C21"/>
    <w:rsid w:val="006D2C26"/>
    <w:rsid w:val="006D2D23"/>
    <w:rsid w:val="006D2D41"/>
    <w:rsid w:val="006D2D6C"/>
    <w:rsid w:val="006D2D9C"/>
    <w:rsid w:val="006D2DC2"/>
    <w:rsid w:val="006D2DD2"/>
    <w:rsid w:val="006D2DD9"/>
    <w:rsid w:val="006D2E27"/>
    <w:rsid w:val="006D2EC0"/>
    <w:rsid w:val="006D309D"/>
    <w:rsid w:val="006D30EC"/>
    <w:rsid w:val="006D310D"/>
    <w:rsid w:val="006D3146"/>
    <w:rsid w:val="006D31AA"/>
    <w:rsid w:val="006D31D5"/>
    <w:rsid w:val="006D31DE"/>
    <w:rsid w:val="006D32D2"/>
    <w:rsid w:val="006D333C"/>
    <w:rsid w:val="006D33D2"/>
    <w:rsid w:val="006D345B"/>
    <w:rsid w:val="006D345E"/>
    <w:rsid w:val="006D34FC"/>
    <w:rsid w:val="006D357F"/>
    <w:rsid w:val="006D35B9"/>
    <w:rsid w:val="006D35BC"/>
    <w:rsid w:val="006D3702"/>
    <w:rsid w:val="006D3836"/>
    <w:rsid w:val="006D395B"/>
    <w:rsid w:val="006D39F7"/>
    <w:rsid w:val="006D3A59"/>
    <w:rsid w:val="006D3A75"/>
    <w:rsid w:val="006D3B13"/>
    <w:rsid w:val="006D3B4D"/>
    <w:rsid w:val="006D3C22"/>
    <w:rsid w:val="006D3C92"/>
    <w:rsid w:val="006D3CC8"/>
    <w:rsid w:val="006D3D2C"/>
    <w:rsid w:val="006D3D2D"/>
    <w:rsid w:val="006D3DE9"/>
    <w:rsid w:val="006D3E4E"/>
    <w:rsid w:val="006D3F3F"/>
    <w:rsid w:val="006D3F7B"/>
    <w:rsid w:val="006D40FB"/>
    <w:rsid w:val="006D41F6"/>
    <w:rsid w:val="006D4278"/>
    <w:rsid w:val="006D4285"/>
    <w:rsid w:val="006D4295"/>
    <w:rsid w:val="006D43D6"/>
    <w:rsid w:val="006D44A3"/>
    <w:rsid w:val="006D44F9"/>
    <w:rsid w:val="006D457A"/>
    <w:rsid w:val="006D45A5"/>
    <w:rsid w:val="006D46CB"/>
    <w:rsid w:val="006D46FC"/>
    <w:rsid w:val="006D46FF"/>
    <w:rsid w:val="006D4730"/>
    <w:rsid w:val="006D473F"/>
    <w:rsid w:val="006D474B"/>
    <w:rsid w:val="006D49A3"/>
    <w:rsid w:val="006D49A6"/>
    <w:rsid w:val="006D49AF"/>
    <w:rsid w:val="006D49F5"/>
    <w:rsid w:val="006D4A61"/>
    <w:rsid w:val="006D4B78"/>
    <w:rsid w:val="006D4B87"/>
    <w:rsid w:val="006D4CCA"/>
    <w:rsid w:val="006D4D15"/>
    <w:rsid w:val="006D4FFE"/>
    <w:rsid w:val="006D5099"/>
    <w:rsid w:val="006D5119"/>
    <w:rsid w:val="006D51B3"/>
    <w:rsid w:val="006D51CC"/>
    <w:rsid w:val="006D5251"/>
    <w:rsid w:val="006D527F"/>
    <w:rsid w:val="006D53A0"/>
    <w:rsid w:val="006D5546"/>
    <w:rsid w:val="006D55BE"/>
    <w:rsid w:val="006D55F4"/>
    <w:rsid w:val="006D5621"/>
    <w:rsid w:val="006D5626"/>
    <w:rsid w:val="006D5690"/>
    <w:rsid w:val="006D5841"/>
    <w:rsid w:val="006D5926"/>
    <w:rsid w:val="006D5952"/>
    <w:rsid w:val="006D59BA"/>
    <w:rsid w:val="006D59CC"/>
    <w:rsid w:val="006D5A4B"/>
    <w:rsid w:val="006D5A58"/>
    <w:rsid w:val="006D5AA3"/>
    <w:rsid w:val="006D5AE9"/>
    <w:rsid w:val="006D5BA1"/>
    <w:rsid w:val="006D5CE2"/>
    <w:rsid w:val="006D5CE3"/>
    <w:rsid w:val="006D5CEE"/>
    <w:rsid w:val="006D5E41"/>
    <w:rsid w:val="006D5E7E"/>
    <w:rsid w:val="006D5EA4"/>
    <w:rsid w:val="006D5EB5"/>
    <w:rsid w:val="006D5F48"/>
    <w:rsid w:val="006D5F9E"/>
    <w:rsid w:val="006D5FB6"/>
    <w:rsid w:val="006D6048"/>
    <w:rsid w:val="006D6072"/>
    <w:rsid w:val="006D612D"/>
    <w:rsid w:val="006D616E"/>
    <w:rsid w:val="006D6210"/>
    <w:rsid w:val="006D6222"/>
    <w:rsid w:val="006D6227"/>
    <w:rsid w:val="006D629A"/>
    <w:rsid w:val="006D635F"/>
    <w:rsid w:val="006D6397"/>
    <w:rsid w:val="006D63BB"/>
    <w:rsid w:val="006D63D0"/>
    <w:rsid w:val="006D6490"/>
    <w:rsid w:val="006D64DC"/>
    <w:rsid w:val="006D6509"/>
    <w:rsid w:val="006D6547"/>
    <w:rsid w:val="006D6556"/>
    <w:rsid w:val="006D6563"/>
    <w:rsid w:val="006D6644"/>
    <w:rsid w:val="006D666E"/>
    <w:rsid w:val="006D6680"/>
    <w:rsid w:val="006D66BC"/>
    <w:rsid w:val="006D66E9"/>
    <w:rsid w:val="006D67EA"/>
    <w:rsid w:val="006D6881"/>
    <w:rsid w:val="006D68B8"/>
    <w:rsid w:val="006D68FD"/>
    <w:rsid w:val="006D6936"/>
    <w:rsid w:val="006D69B3"/>
    <w:rsid w:val="006D6A97"/>
    <w:rsid w:val="006D6ACE"/>
    <w:rsid w:val="006D6AF7"/>
    <w:rsid w:val="006D6B67"/>
    <w:rsid w:val="006D6BF9"/>
    <w:rsid w:val="006D6C08"/>
    <w:rsid w:val="006D6C29"/>
    <w:rsid w:val="006D6C5C"/>
    <w:rsid w:val="006D6CD5"/>
    <w:rsid w:val="006D6CF3"/>
    <w:rsid w:val="006D6E27"/>
    <w:rsid w:val="006D6F16"/>
    <w:rsid w:val="006D6F68"/>
    <w:rsid w:val="006D6FD4"/>
    <w:rsid w:val="006D701D"/>
    <w:rsid w:val="006D7067"/>
    <w:rsid w:val="006D70B1"/>
    <w:rsid w:val="006D717D"/>
    <w:rsid w:val="006D72A2"/>
    <w:rsid w:val="006D7404"/>
    <w:rsid w:val="006D748A"/>
    <w:rsid w:val="006D7527"/>
    <w:rsid w:val="006D7592"/>
    <w:rsid w:val="006D778E"/>
    <w:rsid w:val="006D77B2"/>
    <w:rsid w:val="006D77C8"/>
    <w:rsid w:val="006D79A2"/>
    <w:rsid w:val="006D79CD"/>
    <w:rsid w:val="006D79FF"/>
    <w:rsid w:val="006D7B0C"/>
    <w:rsid w:val="006D7B28"/>
    <w:rsid w:val="006D7B3D"/>
    <w:rsid w:val="006D7C21"/>
    <w:rsid w:val="006D7D1B"/>
    <w:rsid w:val="006D7DF6"/>
    <w:rsid w:val="006D7E78"/>
    <w:rsid w:val="006D7F19"/>
    <w:rsid w:val="006D7FC2"/>
    <w:rsid w:val="006E0161"/>
    <w:rsid w:val="006E0205"/>
    <w:rsid w:val="006E0308"/>
    <w:rsid w:val="006E0341"/>
    <w:rsid w:val="006E0381"/>
    <w:rsid w:val="006E03E7"/>
    <w:rsid w:val="006E0472"/>
    <w:rsid w:val="006E0475"/>
    <w:rsid w:val="006E04AF"/>
    <w:rsid w:val="006E0501"/>
    <w:rsid w:val="006E064E"/>
    <w:rsid w:val="006E066A"/>
    <w:rsid w:val="006E0692"/>
    <w:rsid w:val="006E074C"/>
    <w:rsid w:val="006E0766"/>
    <w:rsid w:val="006E07C7"/>
    <w:rsid w:val="006E08C5"/>
    <w:rsid w:val="006E08DA"/>
    <w:rsid w:val="006E0A70"/>
    <w:rsid w:val="006E0AB5"/>
    <w:rsid w:val="006E0AC9"/>
    <w:rsid w:val="006E0B92"/>
    <w:rsid w:val="006E0BAB"/>
    <w:rsid w:val="006E0C0A"/>
    <w:rsid w:val="006E0CF5"/>
    <w:rsid w:val="006E0D34"/>
    <w:rsid w:val="006E0D4C"/>
    <w:rsid w:val="006E108C"/>
    <w:rsid w:val="006E112A"/>
    <w:rsid w:val="006E115E"/>
    <w:rsid w:val="006E1188"/>
    <w:rsid w:val="006E11D5"/>
    <w:rsid w:val="006E1211"/>
    <w:rsid w:val="006E121F"/>
    <w:rsid w:val="006E13AA"/>
    <w:rsid w:val="006E1486"/>
    <w:rsid w:val="006E148B"/>
    <w:rsid w:val="006E1491"/>
    <w:rsid w:val="006E1518"/>
    <w:rsid w:val="006E1578"/>
    <w:rsid w:val="006E15E2"/>
    <w:rsid w:val="006E1603"/>
    <w:rsid w:val="006E1616"/>
    <w:rsid w:val="006E1691"/>
    <w:rsid w:val="006E16C7"/>
    <w:rsid w:val="006E16DB"/>
    <w:rsid w:val="006E1724"/>
    <w:rsid w:val="006E1725"/>
    <w:rsid w:val="006E1758"/>
    <w:rsid w:val="006E1826"/>
    <w:rsid w:val="006E184E"/>
    <w:rsid w:val="006E18D3"/>
    <w:rsid w:val="006E19FC"/>
    <w:rsid w:val="006E1A66"/>
    <w:rsid w:val="006E1AEF"/>
    <w:rsid w:val="006E1B0F"/>
    <w:rsid w:val="006E1BE7"/>
    <w:rsid w:val="006E1C72"/>
    <w:rsid w:val="006E1C80"/>
    <w:rsid w:val="006E1C8D"/>
    <w:rsid w:val="006E1D5E"/>
    <w:rsid w:val="006E1E94"/>
    <w:rsid w:val="006E1EF5"/>
    <w:rsid w:val="006E1F25"/>
    <w:rsid w:val="006E1F2E"/>
    <w:rsid w:val="006E1F9D"/>
    <w:rsid w:val="006E2008"/>
    <w:rsid w:val="006E2067"/>
    <w:rsid w:val="006E211D"/>
    <w:rsid w:val="006E212C"/>
    <w:rsid w:val="006E21D4"/>
    <w:rsid w:val="006E21EA"/>
    <w:rsid w:val="006E2210"/>
    <w:rsid w:val="006E2347"/>
    <w:rsid w:val="006E2357"/>
    <w:rsid w:val="006E238A"/>
    <w:rsid w:val="006E238E"/>
    <w:rsid w:val="006E23E9"/>
    <w:rsid w:val="006E2421"/>
    <w:rsid w:val="006E250C"/>
    <w:rsid w:val="006E25C8"/>
    <w:rsid w:val="006E25DA"/>
    <w:rsid w:val="006E25FB"/>
    <w:rsid w:val="006E2646"/>
    <w:rsid w:val="006E267A"/>
    <w:rsid w:val="006E2763"/>
    <w:rsid w:val="006E27BB"/>
    <w:rsid w:val="006E281C"/>
    <w:rsid w:val="006E283F"/>
    <w:rsid w:val="006E2856"/>
    <w:rsid w:val="006E2871"/>
    <w:rsid w:val="006E292C"/>
    <w:rsid w:val="006E2948"/>
    <w:rsid w:val="006E296F"/>
    <w:rsid w:val="006E29F9"/>
    <w:rsid w:val="006E2A7E"/>
    <w:rsid w:val="006E2D3A"/>
    <w:rsid w:val="006E2D75"/>
    <w:rsid w:val="006E2DD4"/>
    <w:rsid w:val="006E2E47"/>
    <w:rsid w:val="006E2E95"/>
    <w:rsid w:val="006E2EC5"/>
    <w:rsid w:val="006E2EC6"/>
    <w:rsid w:val="006E3016"/>
    <w:rsid w:val="006E30F8"/>
    <w:rsid w:val="006E311E"/>
    <w:rsid w:val="006E31FE"/>
    <w:rsid w:val="006E3211"/>
    <w:rsid w:val="006E324F"/>
    <w:rsid w:val="006E32AA"/>
    <w:rsid w:val="006E32B2"/>
    <w:rsid w:val="006E3473"/>
    <w:rsid w:val="006E352A"/>
    <w:rsid w:val="006E35E3"/>
    <w:rsid w:val="006E3613"/>
    <w:rsid w:val="006E3703"/>
    <w:rsid w:val="006E3723"/>
    <w:rsid w:val="006E3737"/>
    <w:rsid w:val="006E378F"/>
    <w:rsid w:val="006E3822"/>
    <w:rsid w:val="006E3853"/>
    <w:rsid w:val="006E3859"/>
    <w:rsid w:val="006E387F"/>
    <w:rsid w:val="006E389C"/>
    <w:rsid w:val="006E38CC"/>
    <w:rsid w:val="006E38F9"/>
    <w:rsid w:val="006E3959"/>
    <w:rsid w:val="006E39B3"/>
    <w:rsid w:val="006E3A2B"/>
    <w:rsid w:val="006E3A46"/>
    <w:rsid w:val="006E3B11"/>
    <w:rsid w:val="006E3B79"/>
    <w:rsid w:val="006E3C24"/>
    <w:rsid w:val="006E3C6F"/>
    <w:rsid w:val="006E3CE9"/>
    <w:rsid w:val="006E3CF7"/>
    <w:rsid w:val="006E3D38"/>
    <w:rsid w:val="006E3D3D"/>
    <w:rsid w:val="006E3D56"/>
    <w:rsid w:val="006E3E8A"/>
    <w:rsid w:val="006E3EEF"/>
    <w:rsid w:val="006E3F5A"/>
    <w:rsid w:val="006E4230"/>
    <w:rsid w:val="006E42DC"/>
    <w:rsid w:val="006E43F6"/>
    <w:rsid w:val="006E440A"/>
    <w:rsid w:val="006E4418"/>
    <w:rsid w:val="006E4457"/>
    <w:rsid w:val="006E44A7"/>
    <w:rsid w:val="006E44CE"/>
    <w:rsid w:val="006E44FF"/>
    <w:rsid w:val="006E451A"/>
    <w:rsid w:val="006E4520"/>
    <w:rsid w:val="006E468C"/>
    <w:rsid w:val="006E46CA"/>
    <w:rsid w:val="006E46FE"/>
    <w:rsid w:val="006E4728"/>
    <w:rsid w:val="006E474C"/>
    <w:rsid w:val="006E47D1"/>
    <w:rsid w:val="006E48D4"/>
    <w:rsid w:val="006E4976"/>
    <w:rsid w:val="006E49B3"/>
    <w:rsid w:val="006E4A06"/>
    <w:rsid w:val="006E4A2C"/>
    <w:rsid w:val="006E4A31"/>
    <w:rsid w:val="006E4A4A"/>
    <w:rsid w:val="006E4A62"/>
    <w:rsid w:val="006E4B89"/>
    <w:rsid w:val="006E4BC8"/>
    <w:rsid w:val="006E4C02"/>
    <w:rsid w:val="006E4C95"/>
    <w:rsid w:val="006E4CB3"/>
    <w:rsid w:val="006E4CF5"/>
    <w:rsid w:val="006E4E90"/>
    <w:rsid w:val="006E4E99"/>
    <w:rsid w:val="006E4EF8"/>
    <w:rsid w:val="006E4F44"/>
    <w:rsid w:val="006E4FB2"/>
    <w:rsid w:val="006E4FD4"/>
    <w:rsid w:val="006E50E0"/>
    <w:rsid w:val="006E50E6"/>
    <w:rsid w:val="006E515B"/>
    <w:rsid w:val="006E5266"/>
    <w:rsid w:val="006E532C"/>
    <w:rsid w:val="006E5443"/>
    <w:rsid w:val="006E547D"/>
    <w:rsid w:val="006E549A"/>
    <w:rsid w:val="006E54AA"/>
    <w:rsid w:val="006E5521"/>
    <w:rsid w:val="006E55F4"/>
    <w:rsid w:val="006E55F6"/>
    <w:rsid w:val="006E5606"/>
    <w:rsid w:val="006E56FE"/>
    <w:rsid w:val="006E5729"/>
    <w:rsid w:val="006E5748"/>
    <w:rsid w:val="006E579A"/>
    <w:rsid w:val="006E595F"/>
    <w:rsid w:val="006E5963"/>
    <w:rsid w:val="006E5A9F"/>
    <w:rsid w:val="006E5AD4"/>
    <w:rsid w:val="006E5B17"/>
    <w:rsid w:val="006E5B50"/>
    <w:rsid w:val="006E5B6E"/>
    <w:rsid w:val="006E5BB6"/>
    <w:rsid w:val="006E5C4E"/>
    <w:rsid w:val="006E5D40"/>
    <w:rsid w:val="006E5D82"/>
    <w:rsid w:val="006E5DB3"/>
    <w:rsid w:val="006E5E12"/>
    <w:rsid w:val="006E5E17"/>
    <w:rsid w:val="006E5E5F"/>
    <w:rsid w:val="006E5EBB"/>
    <w:rsid w:val="006E5EC0"/>
    <w:rsid w:val="006E5ECA"/>
    <w:rsid w:val="006E5EF8"/>
    <w:rsid w:val="006E5F1B"/>
    <w:rsid w:val="006E5F3B"/>
    <w:rsid w:val="006E5F61"/>
    <w:rsid w:val="006E5F81"/>
    <w:rsid w:val="006E60E3"/>
    <w:rsid w:val="006E60F8"/>
    <w:rsid w:val="006E6157"/>
    <w:rsid w:val="006E615E"/>
    <w:rsid w:val="006E623A"/>
    <w:rsid w:val="006E63F5"/>
    <w:rsid w:val="006E642B"/>
    <w:rsid w:val="006E6443"/>
    <w:rsid w:val="006E6488"/>
    <w:rsid w:val="006E649C"/>
    <w:rsid w:val="006E64C0"/>
    <w:rsid w:val="006E652A"/>
    <w:rsid w:val="006E6583"/>
    <w:rsid w:val="006E667A"/>
    <w:rsid w:val="006E66EF"/>
    <w:rsid w:val="006E68D7"/>
    <w:rsid w:val="006E68FC"/>
    <w:rsid w:val="006E696B"/>
    <w:rsid w:val="006E6A03"/>
    <w:rsid w:val="006E6AFF"/>
    <w:rsid w:val="006E6B5D"/>
    <w:rsid w:val="006E6B68"/>
    <w:rsid w:val="006E6B9F"/>
    <w:rsid w:val="006E6C07"/>
    <w:rsid w:val="006E6C47"/>
    <w:rsid w:val="006E6E80"/>
    <w:rsid w:val="006E6F16"/>
    <w:rsid w:val="006E6F4A"/>
    <w:rsid w:val="006E700C"/>
    <w:rsid w:val="006E71C2"/>
    <w:rsid w:val="006E7279"/>
    <w:rsid w:val="006E730D"/>
    <w:rsid w:val="006E7329"/>
    <w:rsid w:val="006E736B"/>
    <w:rsid w:val="006E737D"/>
    <w:rsid w:val="006E74AB"/>
    <w:rsid w:val="006E7627"/>
    <w:rsid w:val="006E76A3"/>
    <w:rsid w:val="006E76C4"/>
    <w:rsid w:val="006E772F"/>
    <w:rsid w:val="006E7832"/>
    <w:rsid w:val="006E7908"/>
    <w:rsid w:val="006E7AA5"/>
    <w:rsid w:val="006E7ADD"/>
    <w:rsid w:val="006E7BE6"/>
    <w:rsid w:val="006E7D05"/>
    <w:rsid w:val="006E7D83"/>
    <w:rsid w:val="006E7D8C"/>
    <w:rsid w:val="006E7D95"/>
    <w:rsid w:val="006E7DAC"/>
    <w:rsid w:val="006E7E24"/>
    <w:rsid w:val="006E7E3C"/>
    <w:rsid w:val="006E7E60"/>
    <w:rsid w:val="006E7EBA"/>
    <w:rsid w:val="006E7FC0"/>
    <w:rsid w:val="006E7FC8"/>
    <w:rsid w:val="006F0046"/>
    <w:rsid w:val="006F0072"/>
    <w:rsid w:val="006F016A"/>
    <w:rsid w:val="006F02C9"/>
    <w:rsid w:val="006F02E8"/>
    <w:rsid w:val="006F02E9"/>
    <w:rsid w:val="006F033D"/>
    <w:rsid w:val="006F06AB"/>
    <w:rsid w:val="006F06C8"/>
    <w:rsid w:val="006F077B"/>
    <w:rsid w:val="006F0822"/>
    <w:rsid w:val="006F08BA"/>
    <w:rsid w:val="006F0954"/>
    <w:rsid w:val="006F0A59"/>
    <w:rsid w:val="006F0A9E"/>
    <w:rsid w:val="006F0B5E"/>
    <w:rsid w:val="006F0C7E"/>
    <w:rsid w:val="006F0C84"/>
    <w:rsid w:val="006F0D33"/>
    <w:rsid w:val="006F0D77"/>
    <w:rsid w:val="006F0D80"/>
    <w:rsid w:val="006F0E02"/>
    <w:rsid w:val="006F0E9F"/>
    <w:rsid w:val="006F0EC1"/>
    <w:rsid w:val="006F0FA3"/>
    <w:rsid w:val="006F0FBB"/>
    <w:rsid w:val="006F106B"/>
    <w:rsid w:val="006F108D"/>
    <w:rsid w:val="006F10CA"/>
    <w:rsid w:val="006F121D"/>
    <w:rsid w:val="006F1258"/>
    <w:rsid w:val="006F125C"/>
    <w:rsid w:val="006F12E2"/>
    <w:rsid w:val="006F12ED"/>
    <w:rsid w:val="006F12F6"/>
    <w:rsid w:val="006F131B"/>
    <w:rsid w:val="006F1446"/>
    <w:rsid w:val="006F14C2"/>
    <w:rsid w:val="006F14D6"/>
    <w:rsid w:val="006F155B"/>
    <w:rsid w:val="006F15A4"/>
    <w:rsid w:val="006F15B0"/>
    <w:rsid w:val="006F163D"/>
    <w:rsid w:val="006F173C"/>
    <w:rsid w:val="006F1760"/>
    <w:rsid w:val="006F1981"/>
    <w:rsid w:val="006F1997"/>
    <w:rsid w:val="006F1A48"/>
    <w:rsid w:val="006F1A7C"/>
    <w:rsid w:val="006F1B9C"/>
    <w:rsid w:val="006F1C14"/>
    <w:rsid w:val="006F1C5B"/>
    <w:rsid w:val="006F1C69"/>
    <w:rsid w:val="006F1C8F"/>
    <w:rsid w:val="006F1C96"/>
    <w:rsid w:val="006F1D29"/>
    <w:rsid w:val="006F1D86"/>
    <w:rsid w:val="006F1D8C"/>
    <w:rsid w:val="006F1FEA"/>
    <w:rsid w:val="006F20B1"/>
    <w:rsid w:val="006F212A"/>
    <w:rsid w:val="006F21AA"/>
    <w:rsid w:val="006F2251"/>
    <w:rsid w:val="006F2271"/>
    <w:rsid w:val="006F22AC"/>
    <w:rsid w:val="006F2310"/>
    <w:rsid w:val="006F2375"/>
    <w:rsid w:val="006F23A1"/>
    <w:rsid w:val="006F23D2"/>
    <w:rsid w:val="006F2427"/>
    <w:rsid w:val="006F244F"/>
    <w:rsid w:val="006F2451"/>
    <w:rsid w:val="006F2453"/>
    <w:rsid w:val="006F2677"/>
    <w:rsid w:val="006F26CE"/>
    <w:rsid w:val="006F26FF"/>
    <w:rsid w:val="006F2720"/>
    <w:rsid w:val="006F2722"/>
    <w:rsid w:val="006F273E"/>
    <w:rsid w:val="006F27DC"/>
    <w:rsid w:val="006F27EF"/>
    <w:rsid w:val="006F2822"/>
    <w:rsid w:val="006F2854"/>
    <w:rsid w:val="006F28D6"/>
    <w:rsid w:val="006F28EA"/>
    <w:rsid w:val="006F2948"/>
    <w:rsid w:val="006F295E"/>
    <w:rsid w:val="006F29C3"/>
    <w:rsid w:val="006F29E1"/>
    <w:rsid w:val="006F2A63"/>
    <w:rsid w:val="006F2A76"/>
    <w:rsid w:val="006F2AC8"/>
    <w:rsid w:val="006F2B6D"/>
    <w:rsid w:val="006F2B7C"/>
    <w:rsid w:val="006F2C30"/>
    <w:rsid w:val="006F2CA5"/>
    <w:rsid w:val="006F2CE7"/>
    <w:rsid w:val="006F2DAC"/>
    <w:rsid w:val="006F2DC0"/>
    <w:rsid w:val="006F2F55"/>
    <w:rsid w:val="006F2F92"/>
    <w:rsid w:val="006F2FE2"/>
    <w:rsid w:val="006F3007"/>
    <w:rsid w:val="006F3115"/>
    <w:rsid w:val="006F3173"/>
    <w:rsid w:val="006F31A5"/>
    <w:rsid w:val="006F324B"/>
    <w:rsid w:val="006F3274"/>
    <w:rsid w:val="006F329B"/>
    <w:rsid w:val="006F32D4"/>
    <w:rsid w:val="006F334B"/>
    <w:rsid w:val="006F3363"/>
    <w:rsid w:val="006F33E1"/>
    <w:rsid w:val="006F3421"/>
    <w:rsid w:val="006F343E"/>
    <w:rsid w:val="006F348F"/>
    <w:rsid w:val="006F3496"/>
    <w:rsid w:val="006F3574"/>
    <w:rsid w:val="006F35A5"/>
    <w:rsid w:val="006F35B5"/>
    <w:rsid w:val="006F360A"/>
    <w:rsid w:val="006F362B"/>
    <w:rsid w:val="006F363E"/>
    <w:rsid w:val="006F3695"/>
    <w:rsid w:val="006F3733"/>
    <w:rsid w:val="006F37A4"/>
    <w:rsid w:val="006F37FD"/>
    <w:rsid w:val="006F3858"/>
    <w:rsid w:val="006F3872"/>
    <w:rsid w:val="006F3889"/>
    <w:rsid w:val="006F3903"/>
    <w:rsid w:val="006F3904"/>
    <w:rsid w:val="006F394C"/>
    <w:rsid w:val="006F3969"/>
    <w:rsid w:val="006F39DF"/>
    <w:rsid w:val="006F3A69"/>
    <w:rsid w:val="006F3AC0"/>
    <w:rsid w:val="006F3AED"/>
    <w:rsid w:val="006F3B9A"/>
    <w:rsid w:val="006F3B9D"/>
    <w:rsid w:val="006F3CA9"/>
    <w:rsid w:val="006F3CC3"/>
    <w:rsid w:val="006F3CCD"/>
    <w:rsid w:val="006F3CF4"/>
    <w:rsid w:val="006F3D4A"/>
    <w:rsid w:val="006F3D8B"/>
    <w:rsid w:val="006F3DCD"/>
    <w:rsid w:val="006F3E33"/>
    <w:rsid w:val="006F3E49"/>
    <w:rsid w:val="006F3E6F"/>
    <w:rsid w:val="006F3EDB"/>
    <w:rsid w:val="006F3F5F"/>
    <w:rsid w:val="006F3F8D"/>
    <w:rsid w:val="006F3FB5"/>
    <w:rsid w:val="006F405D"/>
    <w:rsid w:val="006F40C9"/>
    <w:rsid w:val="006F41FE"/>
    <w:rsid w:val="006F4245"/>
    <w:rsid w:val="006F43B5"/>
    <w:rsid w:val="006F43CA"/>
    <w:rsid w:val="006F43E9"/>
    <w:rsid w:val="006F44CF"/>
    <w:rsid w:val="006F4666"/>
    <w:rsid w:val="006F46BD"/>
    <w:rsid w:val="006F479A"/>
    <w:rsid w:val="006F484D"/>
    <w:rsid w:val="006F4886"/>
    <w:rsid w:val="006F48AF"/>
    <w:rsid w:val="006F4B1E"/>
    <w:rsid w:val="006F4B27"/>
    <w:rsid w:val="006F4B34"/>
    <w:rsid w:val="006F4B46"/>
    <w:rsid w:val="006F4C38"/>
    <w:rsid w:val="006F4C91"/>
    <w:rsid w:val="006F4CB2"/>
    <w:rsid w:val="006F4CE0"/>
    <w:rsid w:val="006F4D2A"/>
    <w:rsid w:val="006F4DAD"/>
    <w:rsid w:val="006F4DF7"/>
    <w:rsid w:val="006F4DFF"/>
    <w:rsid w:val="006F4E02"/>
    <w:rsid w:val="006F4E4E"/>
    <w:rsid w:val="006F4E96"/>
    <w:rsid w:val="006F4F35"/>
    <w:rsid w:val="006F50F1"/>
    <w:rsid w:val="006F5178"/>
    <w:rsid w:val="006F52DD"/>
    <w:rsid w:val="006F5391"/>
    <w:rsid w:val="006F539B"/>
    <w:rsid w:val="006F53B1"/>
    <w:rsid w:val="006F53BA"/>
    <w:rsid w:val="006F54BC"/>
    <w:rsid w:val="006F5500"/>
    <w:rsid w:val="006F550A"/>
    <w:rsid w:val="006F5590"/>
    <w:rsid w:val="006F565E"/>
    <w:rsid w:val="006F568D"/>
    <w:rsid w:val="006F5694"/>
    <w:rsid w:val="006F56BF"/>
    <w:rsid w:val="006F56EA"/>
    <w:rsid w:val="006F580B"/>
    <w:rsid w:val="006F599D"/>
    <w:rsid w:val="006F59A0"/>
    <w:rsid w:val="006F59AB"/>
    <w:rsid w:val="006F59F8"/>
    <w:rsid w:val="006F5A5E"/>
    <w:rsid w:val="006F5B23"/>
    <w:rsid w:val="006F5BC9"/>
    <w:rsid w:val="006F5BE4"/>
    <w:rsid w:val="006F5C87"/>
    <w:rsid w:val="006F5CD2"/>
    <w:rsid w:val="006F5D1D"/>
    <w:rsid w:val="006F5DA1"/>
    <w:rsid w:val="006F5FFA"/>
    <w:rsid w:val="006F612E"/>
    <w:rsid w:val="006F6164"/>
    <w:rsid w:val="006F6177"/>
    <w:rsid w:val="006F6284"/>
    <w:rsid w:val="006F62A1"/>
    <w:rsid w:val="006F630A"/>
    <w:rsid w:val="006F6398"/>
    <w:rsid w:val="006F63AB"/>
    <w:rsid w:val="006F63BC"/>
    <w:rsid w:val="006F63E8"/>
    <w:rsid w:val="006F65F2"/>
    <w:rsid w:val="006F6600"/>
    <w:rsid w:val="006F6621"/>
    <w:rsid w:val="006F662A"/>
    <w:rsid w:val="006F6654"/>
    <w:rsid w:val="006F66B1"/>
    <w:rsid w:val="006F6720"/>
    <w:rsid w:val="006F6762"/>
    <w:rsid w:val="006F67B2"/>
    <w:rsid w:val="006F68C8"/>
    <w:rsid w:val="006F6909"/>
    <w:rsid w:val="006F6928"/>
    <w:rsid w:val="006F6AB3"/>
    <w:rsid w:val="006F6B2D"/>
    <w:rsid w:val="006F6BDE"/>
    <w:rsid w:val="006F6CC8"/>
    <w:rsid w:val="006F6D25"/>
    <w:rsid w:val="006F6D61"/>
    <w:rsid w:val="006F6E3B"/>
    <w:rsid w:val="006F6E93"/>
    <w:rsid w:val="006F6F18"/>
    <w:rsid w:val="006F70C5"/>
    <w:rsid w:val="006F70CF"/>
    <w:rsid w:val="006F7197"/>
    <w:rsid w:val="006F719B"/>
    <w:rsid w:val="006F71C1"/>
    <w:rsid w:val="006F71E5"/>
    <w:rsid w:val="006F7230"/>
    <w:rsid w:val="006F72EE"/>
    <w:rsid w:val="006F72FC"/>
    <w:rsid w:val="006F73CA"/>
    <w:rsid w:val="006F749B"/>
    <w:rsid w:val="006F7537"/>
    <w:rsid w:val="006F753C"/>
    <w:rsid w:val="006F75B1"/>
    <w:rsid w:val="006F75CD"/>
    <w:rsid w:val="006F7685"/>
    <w:rsid w:val="006F7695"/>
    <w:rsid w:val="006F76DF"/>
    <w:rsid w:val="006F78E0"/>
    <w:rsid w:val="006F794D"/>
    <w:rsid w:val="006F79B0"/>
    <w:rsid w:val="006F7A07"/>
    <w:rsid w:val="006F7A2B"/>
    <w:rsid w:val="006F7A96"/>
    <w:rsid w:val="006F7AD5"/>
    <w:rsid w:val="006F7B48"/>
    <w:rsid w:val="006F7C31"/>
    <w:rsid w:val="006F7CA3"/>
    <w:rsid w:val="006F7CA7"/>
    <w:rsid w:val="006F7CAD"/>
    <w:rsid w:val="006F7D53"/>
    <w:rsid w:val="006F7D6F"/>
    <w:rsid w:val="006F7E07"/>
    <w:rsid w:val="006F7EB5"/>
    <w:rsid w:val="006F7EBF"/>
    <w:rsid w:val="006F7F1E"/>
    <w:rsid w:val="006F7FA4"/>
    <w:rsid w:val="00700080"/>
    <w:rsid w:val="007000C2"/>
    <w:rsid w:val="0070023B"/>
    <w:rsid w:val="007002A8"/>
    <w:rsid w:val="00700301"/>
    <w:rsid w:val="00700466"/>
    <w:rsid w:val="00700501"/>
    <w:rsid w:val="0070057D"/>
    <w:rsid w:val="0070062A"/>
    <w:rsid w:val="00700638"/>
    <w:rsid w:val="00700696"/>
    <w:rsid w:val="00700709"/>
    <w:rsid w:val="0070072B"/>
    <w:rsid w:val="007007A9"/>
    <w:rsid w:val="0070082E"/>
    <w:rsid w:val="007009B4"/>
    <w:rsid w:val="007009C4"/>
    <w:rsid w:val="00700B7D"/>
    <w:rsid w:val="00700CA7"/>
    <w:rsid w:val="00700E07"/>
    <w:rsid w:val="00700E86"/>
    <w:rsid w:val="00700F2F"/>
    <w:rsid w:val="0070110C"/>
    <w:rsid w:val="00701180"/>
    <w:rsid w:val="00701185"/>
    <w:rsid w:val="007011CA"/>
    <w:rsid w:val="007011ED"/>
    <w:rsid w:val="00701212"/>
    <w:rsid w:val="00701290"/>
    <w:rsid w:val="0070129D"/>
    <w:rsid w:val="007012A8"/>
    <w:rsid w:val="007012B3"/>
    <w:rsid w:val="00701379"/>
    <w:rsid w:val="00701381"/>
    <w:rsid w:val="00701415"/>
    <w:rsid w:val="007014BB"/>
    <w:rsid w:val="007014F8"/>
    <w:rsid w:val="007015B3"/>
    <w:rsid w:val="00701649"/>
    <w:rsid w:val="0070164B"/>
    <w:rsid w:val="0070167F"/>
    <w:rsid w:val="00701742"/>
    <w:rsid w:val="0070177B"/>
    <w:rsid w:val="007017CF"/>
    <w:rsid w:val="007018A5"/>
    <w:rsid w:val="00701B03"/>
    <w:rsid w:val="00701B6F"/>
    <w:rsid w:val="00701BF1"/>
    <w:rsid w:val="00701D23"/>
    <w:rsid w:val="00701D76"/>
    <w:rsid w:val="00701D98"/>
    <w:rsid w:val="00701F63"/>
    <w:rsid w:val="00701FE4"/>
    <w:rsid w:val="00702009"/>
    <w:rsid w:val="0070214B"/>
    <w:rsid w:val="0070220B"/>
    <w:rsid w:val="00702269"/>
    <w:rsid w:val="007023BB"/>
    <w:rsid w:val="00702464"/>
    <w:rsid w:val="007024CC"/>
    <w:rsid w:val="00702525"/>
    <w:rsid w:val="00702544"/>
    <w:rsid w:val="007025E6"/>
    <w:rsid w:val="0070260D"/>
    <w:rsid w:val="00702642"/>
    <w:rsid w:val="00702647"/>
    <w:rsid w:val="007028C3"/>
    <w:rsid w:val="0070293C"/>
    <w:rsid w:val="00702998"/>
    <w:rsid w:val="00702A5E"/>
    <w:rsid w:val="00702AAE"/>
    <w:rsid w:val="00702B25"/>
    <w:rsid w:val="00702BE2"/>
    <w:rsid w:val="00702BEF"/>
    <w:rsid w:val="00702C17"/>
    <w:rsid w:val="00702CBD"/>
    <w:rsid w:val="00702DC4"/>
    <w:rsid w:val="00702DD6"/>
    <w:rsid w:val="00702E73"/>
    <w:rsid w:val="00702E81"/>
    <w:rsid w:val="00702E97"/>
    <w:rsid w:val="00702EB6"/>
    <w:rsid w:val="00702EFC"/>
    <w:rsid w:val="00702F15"/>
    <w:rsid w:val="00702F4C"/>
    <w:rsid w:val="00702F59"/>
    <w:rsid w:val="00703128"/>
    <w:rsid w:val="0070316B"/>
    <w:rsid w:val="007031A7"/>
    <w:rsid w:val="0070321C"/>
    <w:rsid w:val="0070324E"/>
    <w:rsid w:val="007032B2"/>
    <w:rsid w:val="007032F1"/>
    <w:rsid w:val="00703368"/>
    <w:rsid w:val="00703389"/>
    <w:rsid w:val="007033FD"/>
    <w:rsid w:val="0070344B"/>
    <w:rsid w:val="007034A0"/>
    <w:rsid w:val="00703503"/>
    <w:rsid w:val="0070368B"/>
    <w:rsid w:val="007036D3"/>
    <w:rsid w:val="00703763"/>
    <w:rsid w:val="0070377F"/>
    <w:rsid w:val="0070379F"/>
    <w:rsid w:val="007037E8"/>
    <w:rsid w:val="00703891"/>
    <w:rsid w:val="00703969"/>
    <w:rsid w:val="007039C1"/>
    <w:rsid w:val="007039D8"/>
    <w:rsid w:val="00703A7F"/>
    <w:rsid w:val="00703B66"/>
    <w:rsid w:val="00703C35"/>
    <w:rsid w:val="00703C83"/>
    <w:rsid w:val="00703DAF"/>
    <w:rsid w:val="00703E6F"/>
    <w:rsid w:val="00703EA6"/>
    <w:rsid w:val="00703EC5"/>
    <w:rsid w:val="00703F27"/>
    <w:rsid w:val="00703FA6"/>
    <w:rsid w:val="00704081"/>
    <w:rsid w:val="007040F2"/>
    <w:rsid w:val="007041AE"/>
    <w:rsid w:val="007042CF"/>
    <w:rsid w:val="007043AE"/>
    <w:rsid w:val="007043CB"/>
    <w:rsid w:val="00704440"/>
    <w:rsid w:val="00704447"/>
    <w:rsid w:val="00704475"/>
    <w:rsid w:val="007044EC"/>
    <w:rsid w:val="007044F6"/>
    <w:rsid w:val="00704584"/>
    <w:rsid w:val="0070477F"/>
    <w:rsid w:val="007047B3"/>
    <w:rsid w:val="0070489A"/>
    <w:rsid w:val="007048A2"/>
    <w:rsid w:val="0070491F"/>
    <w:rsid w:val="0070493B"/>
    <w:rsid w:val="00704A3E"/>
    <w:rsid w:val="00704A69"/>
    <w:rsid w:val="00704A8D"/>
    <w:rsid w:val="00704AAB"/>
    <w:rsid w:val="00704AFF"/>
    <w:rsid w:val="00704B6A"/>
    <w:rsid w:val="00704BCC"/>
    <w:rsid w:val="00704CD5"/>
    <w:rsid w:val="00704D63"/>
    <w:rsid w:val="00704EF8"/>
    <w:rsid w:val="00704F5C"/>
    <w:rsid w:val="00705068"/>
    <w:rsid w:val="007050B4"/>
    <w:rsid w:val="007051CC"/>
    <w:rsid w:val="007051D2"/>
    <w:rsid w:val="00705215"/>
    <w:rsid w:val="0070521F"/>
    <w:rsid w:val="007052C8"/>
    <w:rsid w:val="00705377"/>
    <w:rsid w:val="007053D0"/>
    <w:rsid w:val="007054BC"/>
    <w:rsid w:val="0070550C"/>
    <w:rsid w:val="007055B3"/>
    <w:rsid w:val="007055BA"/>
    <w:rsid w:val="007055BC"/>
    <w:rsid w:val="00705611"/>
    <w:rsid w:val="0070562C"/>
    <w:rsid w:val="0070563F"/>
    <w:rsid w:val="00705690"/>
    <w:rsid w:val="007056CA"/>
    <w:rsid w:val="007057B3"/>
    <w:rsid w:val="00705975"/>
    <w:rsid w:val="007059B1"/>
    <w:rsid w:val="00705A49"/>
    <w:rsid w:val="00705DF7"/>
    <w:rsid w:val="00705E92"/>
    <w:rsid w:val="00705F32"/>
    <w:rsid w:val="00705F43"/>
    <w:rsid w:val="00705FE4"/>
    <w:rsid w:val="00706056"/>
    <w:rsid w:val="007060BF"/>
    <w:rsid w:val="007060F5"/>
    <w:rsid w:val="00706178"/>
    <w:rsid w:val="007061EA"/>
    <w:rsid w:val="0070623D"/>
    <w:rsid w:val="00706253"/>
    <w:rsid w:val="007064B0"/>
    <w:rsid w:val="0070661A"/>
    <w:rsid w:val="00706643"/>
    <w:rsid w:val="00706702"/>
    <w:rsid w:val="007067A5"/>
    <w:rsid w:val="007067DC"/>
    <w:rsid w:val="00706823"/>
    <w:rsid w:val="00706838"/>
    <w:rsid w:val="007068C1"/>
    <w:rsid w:val="007068D0"/>
    <w:rsid w:val="0070695F"/>
    <w:rsid w:val="0070699F"/>
    <w:rsid w:val="007069B9"/>
    <w:rsid w:val="00706A57"/>
    <w:rsid w:val="00706ACA"/>
    <w:rsid w:val="00706BB8"/>
    <w:rsid w:val="00706D23"/>
    <w:rsid w:val="00706E6E"/>
    <w:rsid w:val="00706E98"/>
    <w:rsid w:val="00706F18"/>
    <w:rsid w:val="00706F7B"/>
    <w:rsid w:val="00706F8D"/>
    <w:rsid w:val="00707006"/>
    <w:rsid w:val="00707031"/>
    <w:rsid w:val="00707061"/>
    <w:rsid w:val="00707074"/>
    <w:rsid w:val="007070F0"/>
    <w:rsid w:val="0070716B"/>
    <w:rsid w:val="0070719E"/>
    <w:rsid w:val="0070724B"/>
    <w:rsid w:val="00707497"/>
    <w:rsid w:val="0070749F"/>
    <w:rsid w:val="0070752E"/>
    <w:rsid w:val="007075EF"/>
    <w:rsid w:val="007075F5"/>
    <w:rsid w:val="00707642"/>
    <w:rsid w:val="007076A4"/>
    <w:rsid w:val="00707709"/>
    <w:rsid w:val="0070778B"/>
    <w:rsid w:val="00707790"/>
    <w:rsid w:val="0070784A"/>
    <w:rsid w:val="0070785C"/>
    <w:rsid w:val="007079BA"/>
    <w:rsid w:val="007079CE"/>
    <w:rsid w:val="007079CF"/>
    <w:rsid w:val="00707B1A"/>
    <w:rsid w:val="00707C7C"/>
    <w:rsid w:val="00707D81"/>
    <w:rsid w:val="00707F70"/>
    <w:rsid w:val="00710023"/>
    <w:rsid w:val="00710035"/>
    <w:rsid w:val="00710186"/>
    <w:rsid w:val="007101C1"/>
    <w:rsid w:val="007101D9"/>
    <w:rsid w:val="00710275"/>
    <w:rsid w:val="007102AF"/>
    <w:rsid w:val="0071030B"/>
    <w:rsid w:val="0071041E"/>
    <w:rsid w:val="0071046F"/>
    <w:rsid w:val="007104AF"/>
    <w:rsid w:val="007104EF"/>
    <w:rsid w:val="00710524"/>
    <w:rsid w:val="0071054F"/>
    <w:rsid w:val="007107C8"/>
    <w:rsid w:val="0071080C"/>
    <w:rsid w:val="00710A48"/>
    <w:rsid w:val="00710A94"/>
    <w:rsid w:val="00710AB4"/>
    <w:rsid w:val="00710B4D"/>
    <w:rsid w:val="00710B79"/>
    <w:rsid w:val="00710BA7"/>
    <w:rsid w:val="00710C10"/>
    <w:rsid w:val="00710E4E"/>
    <w:rsid w:val="0071100E"/>
    <w:rsid w:val="00711130"/>
    <w:rsid w:val="0071127A"/>
    <w:rsid w:val="007112CE"/>
    <w:rsid w:val="007113BC"/>
    <w:rsid w:val="007113F8"/>
    <w:rsid w:val="007114E8"/>
    <w:rsid w:val="007114F2"/>
    <w:rsid w:val="00711503"/>
    <w:rsid w:val="00711514"/>
    <w:rsid w:val="00711671"/>
    <w:rsid w:val="00711781"/>
    <w:rsid w:val="00711801"/>
    <w:rsid w:val="0071182E"/>
    <w:rsid w:val="0071193F"/>
    <w:rsid w:val="0071198B"/>
    <w:rsid w:val="007119A8"/>
    <w:rsid w:val="007119D1"/>
    <w:rsid w:val="007119FF"/>
    <w:rsid w:val="00711A0D"/>
    <w:rsid w:val="00711B5A"/>
    <w:rsid w:val="00711BC2"/>
    <w:rsid w:val="00711C36"/>
    <w:rsid w:val="00711CB7"/>
    <w:rsid w:val="00711CB8"/>
    <w:rsid w:val="00711FA5"/>
    <w:rsid w:val="00711FA7"/>
    <w:rsid w:val="00712048"/>
    <w:rsid w:val="00712311"/>
    <w:rsid w:val="00712328"/>
    <w:rsid w:val="00712343"/>
    <w:rsid w:val="00712468"/>
    <w:rsid w:val="0071246D"/>
    <w:rsid w:val="00712493"/>
    <w:rsid w:val="007124E9"/>
    <w:rsid w:val="00712566"/>
    <w:rsid w:val="007125CC"/>
    <w:rsid w:val="00712603"/>
    <w:rsid w:val="00712604"/>
    <w:rsid w:val="0071263A"/>
    <w:rsid w:val="0071263D"/>
    <w:rsid w:val="0071264B"/>
    <w:rsid w:val="007126CC"/>
    <w:rsid w:val="007126CD"/>
    <w:rsid w:val="00712710"/>
    <w:rsid w:val="00712734"/>
    <w:rsid w:val="007127BC"/>
    <w:rsid w:val="007127F0"/>
    <w:rsid w:val="00712836"/>
    <w:rsid w:val="0071286D"/>
    <w:rsid w:val="007128BD"/>
    <w:rsid w:val="00712A00"/>
    <w:rsid w:val="00712AEB"/>
    <w:rsid w:val="00712BB0"/>
    <w:rsid w:val="00712BD2"/>
    <w:rsid w:val="00712C35"/>
    <w:rsid w:val="00712C44"/>
    <w:rsid w:val="00712CEA"/>
    <w:rsid w:val="00712ECA"/>
    <w:rsid w:val="00712F1F"/>
    <w:rsid w:val="00712F4A"/>
    <w:rsid w:val="00712FB4"/>
    <w:rsid w:val="0071309D"/>
    <w:rsid w:val="0071328C"/>
    <w:rsid w:val="0071333C"/>
    <w:rsid w:val="0071335C"/>
    <w:rsid w:val="00713375"/>
    <w:rsid w:val="007133DB"/>
    <w:rsid w:val="007133FE"/>
    <w:rsid w:val="0071352E"/>
    <w:rsid w:val="007135F8"/>
    <w:rsid w:val="0071361E"/>
    <w:rsid w:val="00713680"/>
    <w:rsid w:val="00713897"/>
    <w:rsid w:val="0071391E"/>
    <w:rsid w:val="00713B53"/>
    <w:rsid w:val="00713B8C"/>
    <w:rsid w:val="00713D21"/>
    <w:rsid w:val="00713D36"/>
    <w:rsid w:val="00713DC7"/>
    <w:rsid w:val="00713E4B"/>
    <w:rsid w:val="00713F20"/>
    <w:rsid w:val="00713F47"/>
    <w:rsid w:val="00713FE2"/>
    <w:rsid w:val="00714057"/>
    <w:rsid w:val="0071406B"/>
    <w:rsid w:val="007140FB"/>
    <w:rsid w:val="00714145"/>
    <w:rsid w:val="007141DC"/>
    <w:rsid w:val="007141E5"/>
    <w:rsid w:val="00714231"/>
    <w:rsid w:val="007142C5"/>
    <w:rsid w:val="00714385"/>
    <w:rsid w:val="007143F8"/>
    <w:rsid w:val="0071441C"/>
    <w:rsid w:val="007144FA"/>
    <w:rsid w:val="0071452F"/>
    <w:rsid w:val="00714562"/>
    <w:rsid w:val="0071459B"/>
    <w:rsid w:val="00714664"/>
    <w:rsid w:val="00714677"/>
    <w:rsid w:val="007146C0"/>
    <w:rsid w:val="0071486C"/>
    <w:rsid w:val="00714A19"/>
    <w:rsid w:val="00714A24"/>
    <w:rsid w:val="00714AFE"/>
    <w:rsid w:val="00714CF4"/>
    <w:rsid w:val="00714D16"/>
    <w:rsid w:val="00714F52"/>
    <w:rsid w:val="00715068"/>
    <w:rsid w:val="0071510D"/>
    <w:rsid w:val="0071516A"/>
    <w:rsid w:val="007151A9"/>
    <w:rsid w:val="0071525F"/>
    <w:rsid w:val="0071538F"/>
    <w:rsid w:val="007154C8"/>
    <w:rsid w:val="007154E4"/>
    <w:rsid w:val="007154FF"/>
    <w:rsid w:val="00715525"/>
    <w:rsid w:val="007155D2"/>
    <w:rsid w:val="007155F1"/>
    <w:rsid w:val="00715614"/>
    <w:rsid w:val="00715671"/>
    <w:rsid w:val="0071570C"/>
    <w:rsid w:val="00715795"/>
    <w:rsid w:val="00715827"/>
    <w:rsid w:val="0071583E"/>
    <w:rsid w:val="00715877"/>
    <w:rsid w:val="00715972"/>
    <w:rsid w:val="00715975"/>
    <w:rsid w:val="00715989"/>
    <w:rsid w:val="007159C0"/>
    <w:rsid w:val="007159ED"/>
    <w:rsid w:val="00715A95"/>
    <w:rsid w:val="00715ACD"/>
    <w:rsid w:val="00715BB9"/>
    <w:rsid w:val="00715BF6"/>
    <w:rsid w:val="00715CCB"/>
    <w:rsid w:val="00715CED"/>
    <w:rsid w:val="00715D0C"/>
    <w:rsid w:val="00715D42"/>
    <w:rsid w:val="00715D4E"/>
    <w:rsid w:val="00715D86"/>
    <w:rsid w:val="00715DF7"/>
    <w:rsid w:val="00715E32"/>
    <w:rsid w:val="00715F01"/>
    <w:rsid w:val="00715F52"/>
    <w:rsid w:val="00715FEF"/>
    <w:rsid w:val="0071606C"/>
    <w:rsid w:val="0071608F"/>
    <w:rsid w:val="00716125"/>
    <w:rsid w:val="007161E5"/>
    <w:rsid w:val="0071620F"/>
    <w:rsid w:val="0071622E"/>
    <w:rsid w:val="0071622F"/>
    <w:rsid w:val="00716271"/>
    <w:rsid w:val="00716334"/>
    <w:rsid w:val="007163F4"/>
    <w:rsid w:val="007164AC"/>
    <w:rsid w:val="007164F5"/>
    <w:rsid w:val="00716508"/>
    <w:rsid w:val="00716717"/>
    <w:rsid w:val="00716760"/>
    <w:rsid w:val="0071679F"/>
    <w:rsid w:val="007167B2"/>
    <w:rsid w:val="00716801"/>
    <w:rsid w:val="007168D6"/>
    <w:rsid w:val="007169F2"/>
    <w:rsid w:val="007169FD"/>
    <w:rsid w:val="00716A05"/>
    <w:rsid w:val="00716A8B"/>
    <w:rsid w:val="00716AF0"/>
    <w:rsid w:val="00716B42"/>
    <w:rsid w:val="00716BFF"/>
    <w:rsid w:val="00716C77"/>
    <w:rsid w:val="00716CA7"/>
    <w:rsid w:val="00716CC6"/>
    <w:rsid w:val="00716D1B"/>
    <w:rsid w:val="00716D1D"/>
    <w:rsid w:val="00716D79"/>
    <w:rsid w:val="00716DC2"/>
    <w:rsid w:val="00716E09"/>
    <w:rsid w:val="00716EB1"/>
    <w:rsid w:val="00716F23"/>
    <w:rsid w:val="00716FA0"/>
    <w:rsid w:val="00717013"/>
    <w:rsid w:val="007170BE"/>
    <w:rsid w:val="007170DA"/>
    <w:rsid w:val="0071713B"/>
    <w:rsid w:val="007171A3"/>
    <w:rsid w:val="007171EC"/>
    <w:rsid w:val="007171F2"/>
    <w:rsid w:val="0071721B"/>
    <w:rsid w:val="0071726B"/>
    <w:rsid w:val="007172CC"/>
    <w:rsid w:val="007172D5"/>
    <w:rsid w:val="0071730F"/>
    <w:rsid w:val="0071733C"/>
    <w:rsid w:val="00717356"/>
    <w:rsid w:val="00717389"/>
    <w:rsid w:val="00717404"/>
    <w:rsid w:val="0071740E"/>
    <w:rsid w:val="0071741B"/>
    <w:rsid w:val="00717463"/>
    <w:rsid w:val="0071766A"/>
    <w:rsid w:val="0071768C"/>
    <w:rsid w:val="0071768F"/>
    <w:rsid w:val="007176BA"/>
    <w:rsid w:val="00717786"/>
    <w:rsid w:val="00717894"/>
    <w:rsid w:val="00717926"/>
    <w:rsid w:val="007179A8"/>
    <w:rsid w:val="007179D1"/>
    <w:rsid w:val="00717A00"/>
    <w:rsid w:val="00717AE5"/>
    <w:rsid w:val="00717BCB"/>
    <w:rsid w:val="00717BDD"/>
    <w:rsid w:val="00717BF6"/>
    <w:rsid w:val="00717BFE"/>
    <w:rsid w:val="00717C2C"/>
    <w:rsid w:val="00717CC1"/>
    <w:rsid w:val="00717E36"/>
    <w:rsid w:val="00717F21"/>
    <w:rsid w:val="00717F32"/>
    <w:rsid w:val="00717F7D"/>
    <w:rsid w:val="00717FFB"/>
    <w:rsid w:val="00720057"/>
    <w:rsid w:val="0072014D"/>
    <w:rsid w:val="00720160"/>
    <w:rsid w:val="0072018E"/>
    <w:rsid w:val="007201E8"/>
    <w:rsid w:val="00720302"/>
    <w:rsid w:val="0072031F"/>
    <w:rsid w:val="00720373"/>
    <w:rsid w:val="00720398"/>
    <w:rsid w:val="007203A2"/>
    <w:rsid w:val="00720475"/>
    <w:rsid w:val="00720485"/>
    <w:rsid w:val="00720523"/>
    <w:rsid w:val="0072058B"/>
    <w:rsid w:val="007205FE"/>
    <w:rsid w:val="0072067A"/>
    <w:rsid w:val="007206E9"/>
    <w:rsid w:val="0072086C"/>
    <w:rsid w:val="007209F7"/>
    <w:rsid w:val="00720A03"/>
    <w:rsid w:val="00720A2A"/>
    <w:rsid w:val="00720A83"/>
    <w:rsid w:val="00720ACD"/>
    <w:rsid w:val="00720B09"/>
    <w:rsid w:val="00720B6E"/>
    <w:rsid w:val="00720B80"/>
    <w:rsid w:val="00720B81"/>
    <w:rsid w:val="00720C95"/>
    <w:rsid w:val="00720D61"/>
    <w:rsid w:val="00720D6A"/>
    <w:rsid w:val="00720DBD"/>
    <w:rsid w:val="00720EB2"/>
    <w:rsid w:val="00720F70"/>
    <w:rsid w:val="00721097"/>
    <w:rsid w:val="007210A8"/>
    <w:rsid w:val="0072121D"/>
    <w:rsid w:val="00721294"/>
    <w:rsid w:val="00721339"/>
    <w:rsid w:val="007214F7"/>
    <w:rsid w:val="00721625"/>
    <w:rsid w:val="00721641"/>
    <w:rsid w:val="00721643"/>
    <w:rsid w:val="007216C0"/>
    <w:rsid w:val="007216C5"/>
    <w:rsid w:val="007217E0"/>
    <w:rsid w:val="007217E7"/>
    <w:rsid w:val="007217FC"/>
    <w:rsid w:val="00721860"/>
    <w:rsid w:val="007218DC"/>
    <w:rsid w:val="007219C7"/>
    <w:rsid w:val="007219D9"/>
    <w:rsid w:val="00721A60"/>
    <w:rsid w:val="00721B30"/>
    <w:rsid w:val="00721BD9"/>
    <w:rsid w:val="00721C2D"/>
    <w:rsid w:val="00721CE5"/>
    <w:rsid w:val="00721E06"/>
    <w:rsid w:val="00721E44"/>
    <w:rsid w:val="00721E57"/>
    <w:rsid w:val="00721EAC"/>
    <w:rsid w:val="00721F15"/>
    <w:rsid w:val="00721FBC"/>
    <w:rsid w:val="0072202E"/>
    <w:rsid w:val="00722074"/>
    <w:rsid w:val="007220A1"/>
    <w:rsid w:val="007220B4"/>
    <w:rsid w:val="007220CC"/>
    <w:rsid w:val="007220D5"/>
    <w:rsid w:val="00722199"/>
    <w:rsid w:val="007223AD"/>
    <w:rsid w:val="007223FF"/>
    <w:rsid w:val="0072249E"/>
    <w:rsid w:val="0072263B"/>
    <w:rsid w:val="00722681"/>
    <w:rsid w:val="00722707"/>
    <w:rsid w:val="007227FF"/>
    <w:rsid w:val="00722813"/>
    <w:rsid w:val="00722839"/>
    <w:rsid w:val="007228FE"/>
    <w:rsid w:val="00722A34"/>
    <w:rsid w:val="00722A4E"/>
    <w:rsid w:val="00722A8F"/>
    <w:rsid w:val="00722ACA"/>
    <w:rsid w:val="00722B0B"/>
    <w:rsid w:val="00722B61"/>
    <w:rsid w:val="00722B67"/>
    <w:rsid w:val="00722B7B"/>
    <w:rsid w:val="00722B7D"/>
    <w:rsid w:val="00722BEF"/>
    <w:rsid w:val="00722D06"/>
    <w:rsid w:val="00722DD8"/>
    <w:rsid w:val="00722EBB"/>
    <w:rsid w:val="00722F5C"/>
    <w:rsid w:val="00722FA8"/>
    <w:rsid w:val="00722FD2"/>
    <w:rsid w:val="00722FE4"/>
    <w:rsid w:val="00722FEB"/>
    <w:rsid w:val="007230D0"/>
    <w:rsid w:val="007230E1"/>
    <w:rsid w:val="00723246"/>
    <w:rsid w:val="0072324B"/>
    <w:rsid w:val="0072324C"/>
    <w:rsid w:val="00723299"/>
    <w:rsid w:val="00723316"/>
    <w:rsid w:val="0072335F"/>
    <w:rsid w:val="0072339C"/>
    <w:rsid w:val="0072349C"/>
    <w:rsid w:val="007234B1"/>
    <w:rsid w:val="007234C7"/>
    <w:rsid w:val="00723513"/>
    <w:rsid w:val="00723526"/>
    <w:rsid w:val="00723688"/>
    <w:rsid w:val="007236D3"/>
    <w:rsid w:val="00723744"/>
    <w:rsid w:val="0072374B"/>
    <w:rsid w:val="007237B2"/>
    <w:rsid w:val="007237FE"/>
    <w:rsid w:val="0072383B"/>
    <w:rsid w:val="007238C3"/>
    <w:rsid w:val="00723949"/>
    <w:rsid w:val="007239D3"/>
    <w:rsid w:val="007239D6"/>
    <w:rsid w:val="007239EB"/>
    <w:rsid w:val="00723A13"/>
    <w:rsid w:val="00723A97"/>
    <w:rsid w:val="00723B07"/>
    <w:rsid w:val="00723C1E"/>
    <w:rsid w:val="00723C39"/>
    <w:rsid w:val="00723C5A"/>
    <w:rsid w:val="00723CD4"/>
    <w:rsid w:val="00723DE6"/>
    <w:rsid w:val="00723E85"/>
    <w:rsid w:val="00723EC9"/>
    <w:rsid w:val="00723EF5"/>
    <w:rsid w:val="00723F35"/>
    <w:rsid w:val="00723F6C"/>
    <w:rsid w:val="0072400F"/>
    <w:rsid w:val="00724077"/>
    <w:rsid w:val="007240B3"/>
    <w:rsid w:val="007240C2"/>
    <w:rsid w:val="0072416A"/>
    <w:rsid w:val="00724260"/>
    <w:rsid w:val="00724268"/>
    <w:rsid w:val="00724322"/>
    <w:rsid w:val="00724336"/>
    <w:rsid w:val="0072437D"/>
    <w:rsid w:val="00724414"/>
    <w:rsid w:val="00724554"/>
    <w:rsid w:val="0072456E"/>
    <w:rsid w:val="00724570"/>
    <w:rsid w:val="00724573"/>
    <w:rsid w:val="0072458D"/>
    <w:rsid w:val="007245C6"/>
    <w:rsid w:val="00724636"/>
    <w:rsid w:val="0072464A"/>
    <w:rsid w:val="00724698"/>
    <w:rsid w:val="007246BE"/>
    <w:rsid w:val="00724761"/>
    <w:rsid w:val="0072476F"/>
    <w:rsid w:val="007247EB"/>
    <w:rsid w:val="007247FB"/>
    <w:rsid w:val="00724809"/>
    <w:rsid w:val="00724824"/>
    <w:rsid w:val="00724999"/>
    <w:rsid w:val="00724A01"/>
    <w:rsid w:val="00724BB1"/>
    <w:rsid w:val="00724C56"/>
    <w:rsid w:val="00724D0C"/>
    <w:rsid w:val="00724D76"/>
    <w:rsid w:val="00724DCE"/>
    <w:rsid w:val="00724F21"/>
    <w:rsid w:val="0072502A"/>
    <w:rsid w:val="00725064"/>
    <w:rsid w:val="00725166"/>
    <w:rsid w:val="00725262"/>
    <w:rsid w:val="007252CE"/>
    <w:rsid w:val="007252FB"/>
    <w:rsid w:val="0072531A"/>
    <w:rsid w:val="00725389"/>
    <w:rsid w:val="007253FC"/>
    <w:rsid w:val="007254F5"/>
    <w:rsid w:val="0072554C"/>
    <w:rsid w:val="0072557C"/>
    <w:rsid w:val="007255CC"/>
    <w:rsid w:val="007257D4"/>
    <w:rsid w:val="00725817"/>
    <w:rsid w:val="0072581F"/>
    <w:rsid w:val="00725824"/>
    <w:rsid w:val="0072582C"/>
    <w:rsid w:val="007258C7"/>
    <w:rsid w:val="007258E4"/>
    <w:rsid w:val="0072595A"/>
    <w:rsid w:val="00725997"/>
    <w:rsid w:val="00725A33"/>
    <w:rsid w:val="00725B2A"/>
    <w:rsid w:val="00725BD0"/>
    <w:rsid w:val="00725C29"/>
    <w:rsid w:val="00725C77"/>
    <w:rsid w:val="00725CE0"/>
    <w:rsid w:val="00725D3D"/>
    <w:rsid w:val="00725E2E"/>
    <w:rsid w:val="00725E4D"/>
    <w:rsid w:val="0072612C"/>
    <w:rsid w:val="00726131"/>
    <w:rsid w:val="007261BE"/>
    <w:rsid w:val="00726226"/>
    <w:rsid w:val="007262C4"/>
    <w:rsid w:val="00726337"/>
    <w:rsid w:val="0072638D"/>
    <w:rsid w:val="007263AB"/>
    <w:rsid w:val="007263DF"/>
    <w:rsid w:val="0072641C"/>
    <w:rsid w:val="0072646E"/>
    <w:rsid w:val="00726498"/>
    <w:rsid w:val="007264B1"/>
    <w:rsid w:val="007264B3"/>
    <w:rsid w:val="007265CC"/>
    <w:rsid w:val="00726636"/>
    <w:rsid w:val="0072663A"/>
    <w:rsid w:val="0072665C"/>
    <w:rsid w:val="007266D1"/>
    <w:rsid w:val="007266D6"/>
    <w:rsid w:val="007267C9"/>
    <w:rsid w:val="00726881"/>
    <w:rsid w:val="007268D9"/>
    <w:rsid w:val="0072690C"/>
    <w:rsid w:val="007269CB"/>
    <w:rsid w:val="007269E5"/>
    <w:rsid w:val="007269F7"/>
    <w:rsid w:val="00726A17"/>
    <w:rsid w:val="00726A2A"/>
    <w:rsid w:val="00726A6A"/>
    <w:rsid w:val="00726B16"/>
    <w:rsid w:val="00726B94"/>
    <w:rsid w:val="00726CF8"/>
    <w:rsid w:val="00726D13"/>
    <w:rsid w:val="00726DF4"/>
    <w:rsid w:val="00726E4D"/>
    <w:rsid w:val="00726E53"/>
    <w:rsid w:val="00726E67"/>
    <w:rsid w:val="00726EA5"/>
    <w:rsid w:val="00726ED1"/>
    <w:rsid w:val="00726ED4"/>
    <w:rsid w:val="007270C9"/>
    <w:rsid w:val="0072718C"/>
    <w:rsid w:val="00727202"/>
    <w:rsid w:val="00727317"/>
    <w:rsid w:val="00727446"/>
    <w:rsid w:val="00727511"/>
    <w:rsid w:val="0072758E"/>
    <w:rsid w:val="007275A4"/>
    <w:rsid w:val="007275ED"/>
    <w:rsid w:val="00727754"/>
    <w:rsid w:val="00727755"/>
    <w:rsid w:val="00727830"/>
    <w:rsid w:val="007278BE"/>
    <w:rsid w:val="00727946"/>
    <w:rsid w:val="007279FD"/>
    <w:rsid w:val="00727AD4"/>
    <w:rsid w:val="00727B61"/>
    <w:rsid w:val="00727C29"/>
    <w:rsid w:val="00727C87"/>
    <w:rsid w:val="00727C9A"/>
    <w:rsid w:val="00727CD3"/>
    <w:rsid w:val="00727CFB"/>
    <w:rsid w:val="00727D2D"/>
    <w:rsid w:val="00727D8E"/>
    <w:rsid w:val="00727DB2"/>
    <w:rsid w:val="00727DD3"/>
    <w:rsid w:val="00727EEA"/>
    <w:rsid w:val="00727F3B"/>
    <w:rsid w:val="00727F86"/>
    <w:rsid w:val="00727FB8"/>
    <w:rsid w:val="00727FDB"/>
    <w:rsid w:val="00730066"/>
    <w:rsid w:val="0073008A"/>
    <w:rsid w:val="007300CE"/>
    <w:rsid w:val="007300FA"/>
    <w:rsid w:val="0073019B"/>
    <w:rsid w:val="0073021F"/>
    <w:rsid w:val="00730371"/>
    <w:rsid w:val="0073039E"/>
    <w:rsid w:val="007303AE"/>
    <w:rsid w:val="00730413"/>
    <w:rsid w:val="00730513"/>
    <w:rsid w:val="007305FD"/>
    <w:rsid w:val="00730603"/>
    <w:rsid w:val="00730658"/>
    <w:rsid w:val="00730679"/>
    <w:rsid w:val="007306D3"/>
    <w:rsid w:val="0073071B"/>
    <w:rsid w:val="00730841"/>
    <w:rsid w:val="00730887"/>
    <w:rsid w:val="0073089E"/>
    <w:rsid w:val="0073090D"/>
    <w:rsid w:val="00730951"/>
    <w:rsid w:val="00730992"/>
    <w:rsid w:val="007309C4"/>
    <w:rsid w:val="00730A2B"/>
    <w:rsid w:val="00730A5C"/>
    <w:rsid w:val="00730B2A"/>
    <w:rsid w:val="00730B87"/>
    <w:rsid w:val="00730C13"/>
    <w:rsid w:val="00730C22"/>
    <w:rsid w:val="00730C3E"/>
    <w:rsid w:val="00730C6C"/>
    <w:rsid w:val="00730CF2"/>
    <w:rsid w:val="00730CF4"/>
    <w:rsid w:val="00730D75"/>
    <w:rsid w:val="00730DA6"/>
    <w:rsid w:val="00730DB4"/>
    <w:rsid w:val="00730DC7"/>
    <w:rsid w:val="00730E0F"/>
    <w:rsid w:val="00730E1C"/>
    <w:rsid w:val="00730E4B"/>
    <w:rsid w:val="00730F06"/>
    <w:rsid w:val="007310F9"/>
    <w:rsid w:val="0073117D"/>
    <w:rsid w:val="0073129E"/>
    <w:rsid w:val="007312B1"/>
    <w:rsid w:val="007312F9"/>
    <w:rsid w:val="00731465"/>
    <w:rsid w:val="007314EC"/>
    <w:rsid w:val="0073158A"/>
    <w:rsid w:val="007315E2"/>
    <w:rsid w:val="007315EC"/>
    <w:rsid w:val="00731668"/>
    <w:rsid w:val="007316EA"/>
    <w:rsid w:val="0073181C"/>
    <w:rsid w:val="00731833"/>
    <w:rsid w:val="007318D5"/>
    <w:rsid w:val="0073199C"/>
    <w:rsid w:val="0073199E"/>
    <w:rsid w:val="007319DC"/>
    <w:rsid w:val="00731A31"/>
    <w:rsid w:val="00731C24"/>
    <w:rsid w:val="00731C40"/>
    <w:rsid w:val="00731C83"/>
    <w:rsid w:val="00731CE9"/>
    <w:rsid w:val="00731CF4"/>
    <w:rsid w:val="00731D13"/>
    <w:rsid w:val="00731DC3"/>
    <w:rsid w:val="00731E34"/>
    <w:rsid w:val="00731EE1"/>
    <w:rsid w:val="00731F1E"/>
    <w:rsid w:val="00731F6E"/>
    <w:rsid w:val="00731FDB"/>
    <w:rsid w:val="0073208E"/>
    <w:rsid w:val="00732098"/>
    <w:rsid w:val="007320C8"/>
    <w:rsid w:val="0073218B"/>
    <w:rsid w:val="00732216"/>
    <w:rsid w:val="007322AA"/>
    <w:rsid w:val="00732356"/>
    <w:rsid w:val="0073237E"/>
    <w:rsid w:val="0073247D"/>
    <w:rsid w:val="007324E5"/>
    <w:rsid w:val="00732590"/>
    <w:rsid w:val="00732601"/>
    <w:rsid w:val="0073260F"/>
    <w:rsid w:val="0073262F"/>
    <w:rsid w:val="0073268D"/>
    <w:rsid w:val="0073269D"/>
    <w:rsid w:val="007326A3"/>
    <w:rsid w:val="007326C6"/>
    <w:rsid w:val="007326DE"/>
    <w:rsid w:val="0073272B"/>
    <w:rsid w:val="007328A1"/>
    <w:rsid w:val="00732A09"/>
    <w:rsid w:val="00732AC8"/>
    <w:rsid w:val="00732BFA"/>
    <w:rsid w:val="00732C01"/>
    <w:rsid w:val="00732D28"/>
    <w:rsid w:val="00732D45"/>
    <w:rsid w:val="00732D4D"/>
    <w:rsid w:val="00732D8F"/>
    <w:rsid w:val="00732DA5"/>
    <w:rsid w:val="00732EC7"/>
    <w:rsid w:val="00732ED3"/>
    <w:rsid w:val="00732FEB"/>
    <w:rsid w:val="00732FF0"/>
    <w:rsid w:val="00733035"/>
    <w:rsid w:val="007330B9"/>
    <w:rsid w:val="00733199"/>
    <w:rsid w:val="00733208"/>
    <w:rsid w:val="00733388"/>
    <w:rsid w:val="0073340D"/>
    <w:rsid w:val="00733524"/>
    <w:rsid w:val="007335BE"/>
    <w:rsid w:val="007335D9"/>
    <w:rsid w:val="007335DA"/>
    <w:rsid w:val="007336EF"/>
    <w:rsid w:val="00733735"/>
    <w:rsid w:val="00733857"/>
    <w:rsid w:val="0073385F"/>
    <w:rsid w:val="007338E4"/>
    <w:rsid w:val="007338EA"/>
    <w:rsid w:val="007339BF"/>
    <w:rsid w:val="00733A21"/>
    <w:rsid w:val="00733A2C"/>
    <w:rsid w:val="00733B9E"/>
    <w:rsid w:val="00733BB1"/>
    <w:rsid w:val="00733CCC"/>
    <w:rsid w:val="00733CF0"/>
    <w:rsid w:val="00733D25"/>
    <w:rsid w:val="00733D64"/>
    <w:rsid w:val="00733E1C"/>
    <w:rsid w:val="00733E4A"/>
    <w:rsid w:val="00733E91"/>
    <w:rsid w:val="00733EB4"/>
    <w:rsid w:val="00733F3E"/>
    <w:rsid w:val="00733F9E"/>
    <w:rsid w:val="00733FA7"/>
    <w:rsid w:val="00733FE5"/>
    <w:rsid w:val="00734028"/>
    <w:rsid w:val="0073402C"/>
    <w:rsid w:val="007340F2"/>
    <w:rsid w:val="007342DE"/>
    <w:rsid w:val="00734498"/>
    <w:rsid w:val="007345A1"/>
    <w:rsid w:val="007345A3"/>
    <w:rsid w:val="007345B8"/>
    <w:rsid w:val="00734601"/>
    <w:rsid w:val="00734602"/>
    <w:rsid w:val="0073462B"/>
    <w:rsid w:val="007347AF"/>
    <w:rsid w:val="007349D5"/>
    <w:rsid w:val="00734B50"/>
    <w:rsid w:val="00734C1A"/>
    <w:rsid w:val="00734C48"/>
    <w:rsid w:val="00734C50"/>
    <w:rsid w:val="00734C81"/>
    <w:rsid w:val="00734CBB"/>
    <w:rsid w:val="00734CD4"/>
    <w:rsid w:val="00734D92"/>
    <w:rsid w:val="00734DAE"/>
    <w:rsid w:val="00734DB2"/>
    <w:rsid w:val="00734DBD"/>
    <w:rsid w:val="00734DD8"/>
    <w:rsid w:val="00734ED1"/>
    <w:rsid w:val="007350C3"/>
    <w:rsid w:val="00735221"/>
    <w:rsid w:val="00735276"/>
    <w:rsid w:val="00735283"/>
    <w:rsid w:val="007352AA"/>
    <w:rsid w:val="007352C8"/>
    <w:rsid w:val="007352E0"/>
    <w:rsid w:val="00735397"/>
    <w:rsid w:val="00735406"/>
    <w:rsid w:val="0073543D"/>
    <w:rsid w:val="0073553C"/>
    <w:rsid w:val="0073557F"/>
    <w:rsid w:val="007355B5"/>
    <w:rsid w:val="00735629"/>
    <w:rsid w:val="00735633"/>
    <w:rsid w:val="007356F1"/>
    <w:rsid w:val="007357F2"/>
    <w:rsid w:val="007358C5"/>
    <w:rsid w:val="007358EA"/>
    <w:rsid w:val="00735934"/>
    <w:rsid w:val="00735A05"/>
    <w:rsid w:val="00735A35"/>
    <w:rsid w:val="00735A3D"/>
    <w:rsid w:val="00735A40"/>
    <w:rsid w:val="00735AF3"/>
    <w:rsid w:val="00735B1D"/>
    <w:rsid w:val="00735B2E"/>
    <w:rsid w:val="00735B6E"/>
    <w:rsid w:val="00735BB0"/>
    <w:rsid w:val="00735C8F"/>
    <w:rsid w:val="00735CF5"/>
    <w:rsid w:val="00735E5C"/>
    <w:rsid w:val="00735EA8"/>
    <w:rsid w:val="00735F9F"/>
    <w:rsid w:val="00735FA2"/>
    <w:rsid w:val="007360AB"/>
    <w:rsid w:val="00736192"/>
    <w:rsid w:val="007361A4"/>
    <w:rsid w:val="007361E5"/>
    <w:rsid w:val="00736222"/>
    <w:rsid w:val="007362EF"/>
    <w:rsid w:val="00736384"/>
    <w:rsid w:val="0073643A"/>
    <w:rsid w:val="0073644A"/>
    <w:rsid w:val="007364B0"/>
    <w:rsid w:val="00736516"/>
    <w:rsid w:val="00736577"/>
    <w:rsid w:val="007365CD"/>
    <w:rsid w:val="00736617"/>
    <w:rsid w:val="00736659"/>
    <w:rsid w:val="00736747"/>
    <w:rsid w:val="00736782"/>
    <w:rsid w:val="0073682D"/>
    <w:rsid w:val="0073686E"/>
    <w:rsid w:val="0073692E"/>
    <w:rsid w:val="00736967"/>
    <w:rsid w:val="00736A39"/>
    <w:rsid w:val="00736AE0"/>
    <w:rsid w:val="00736B41"/>
    <w:rsid w:val="00736B54"/>
    <w:rsid w:val="00736B71"/>
    <w:rsid w:val="00736D40"/>
    <w:rsid w:val="00736D5D"/>
    <w:rsid w:val="00736D64"/>
    <w:rsid w:val="00736E22"/>
    <w:rsid w:val="00737027"/>
    <w:rsid w:val="00737074"/>
    <w:rsid w:val="00737117"/>
    <w:rsid w:val="0073713D"/>
    <w:rsid w:val="007371F9"/>
    <w:rsid w:val="00737251"/>
    <w:rsid w:val="0073726D"/>
    <w:rsid w:val="00737386"/>
    <w:rsid w:val="00737485"/>
    <w:rsid w:val="007374DD"/>
    <w:rsid w:val="00737511"/>
    <w:rsid w:val="00737530"/>
    <w:rsid w:val="00737553"/>
    <w:rsid w:val="0073756C"/>
    <w:rsid w:val="007376AE"/>
    <w:rsid w:val="007376BA"/>
    <w:rsid w:val="007376E6"/>
    <w:rsid w:val="00737727"/>
    <w:rsid w:val="0073773A"/>
    <w:rsid w:val="007377A5"/>
    <w:rsid w:val="007377F4"/>
    <w:rsid w:val="007378C0"/>
    <w:rsid w:val="00737999"/>
    <w:rsid w:val="007379F4"/>
    <w:rsid w:val="00737A00"/>
    <w:rsid w:val="00737AE8"/>
    <w:rsid w:val="00737B87"/>
    <w:rsid w:val="00737D33"/>
    <w:rsid w:val="00737D86"/>
    <w:rsid w:val="00737E3C"/>
    <w:rsid w:val="00737E92"/>
    <w:rsid w:val="00737F16"/>
    <w:rsid w:val="00737F40"/>
    <w:rsid w:val="00740018"/>
    <w:rsid w:val="007400D4"/>
    <w:rsid w:val="0074018C"/>
    <w:rsid w:val="007401BC"/>
    <w:rsid w:val="00740538"/>
    <w:rsid w:val="0074057A"/>
    <w:rsid w:val="00740642"/>
    <w:rsid w:val="007406FF"/>
    <w:rsid w:val="00740724"/>
    <w:rsid w:val="00740731"/>
    <w:rsid w:val="00740762"/>
    <w:rsid w:val="00740814"/>
    <w:rsid w:val="00740817"/>
    <w:rsid w:val="00740827"/>
    <w:rsid w:val="00740866"/>
    <w:rsid w:val="007408A5"/>
    <w:rsid w:val="0074093A"/>
    <w:rsid w:val="007409CE"/>
    <w:rsid w:val="00740B05"/>
    <w:rsid w:val="00740B29"/>
    <w:rsid w:val="00740CAE"/>
    <w:rsid w:val="00740CBD"/>
    <w:rsid w:val="00740D04"/>
    <w:rsid w:val="00740D0F"/>
    <w:rsid w:val="00740E7A"/>
    <w:rsid w:val="00740F62"/>
    <w:rsid w:val="00740F88"/>
    <w:rsid w:val="00740FB1"/>
    <w:rsid w:val="00741069"/>
    <w:rsid w:val="007410A8"/>
    <w:rsid w:val="00741193"/>
    <w:rsid w:val="00741201"/>
    <w:rsid w:val="007412AD"/>
    <w:rsid w:val="0074132F"/>
    <w:rsid w:val="007413A6"/>
    <w:rsid w:val="0074140C"/>
    <w:rsid w:val="00741419"/>
    <w:rsid w:val="00741425"/>
    <w:rsid w:val="007414E4"/>
    <w:rsid w:val="00741587"/>
    <w:rsid w:val="00741593"/>
    <w:rsid w:val="007415B3"/>
    <w:rsid w:val="00741655"/>
    <w:rsid w:val="00741743"/>
    <w:rsid w:val="00741795"/>
    <w:rsid w:val="007417FF"/>
    <w:rsid w:val="00741A41"/>
    <w:rsid w:val="00741ABD"/>
    <w:rsid w:val="00741ACB"/>
    <w:rsid w:val="00741ADD"/>
    <w:rsid w:val="00741B3E"/>
    <w:rsid w:val="00741BA7"/>
    <w:rsid w:val="00741BC9"/>
    <w:rsid w:val="00741BDA"/>
    <w:rsid w:val="00741C7D"/>
    <w:rsid w:val="00741D5A"/>
    <w:rsid w:val="00741D5D"/>
    <w:rsid w:val="00741E7F"/>
    <w:rsid w:val="00741E86"/>
    <w:rsid w:val="00741EA9"/>
    <w:rsid w:val="00741EB6"/>
    <w:rsid w:val="00741EEC"/>
    <w:rsid w:val="00741F09"/>
    <w:rsid w:val="00741F55"/>
    <w:rsid w:val="00741F5D"/>
    <w:rsid w:val="00741F7A"/>
    <w:rsid w:val="00741FBB"/>
    <w:rsid w:val="00742061"/>
    <w:rsid w:val="00742094"/>
    <w:rsid w:val="00742098"/>
    <w:rsid w:val="007420ED"/>
    <w:rsid w:val="0074212C"/>
    <w:rsid w:val="0074212D"/>
    <w:rsid w:val="00742156"/>
    <w:rsid w:val="0074216A"/>
    <w:rsid w:val="00742217"/>
    <w:rsid w:val="00742263"/>
    <w:rsid w:val="00742285"/>
    <w:rsid w:val="00742400"/>
    <w:rsid w:val="0074242C"/>
    <w:rsid w:val="0074247D"/>
    <w:rsid w:val="00742492"/>
    <w:rsid w:val="00742517"/>
    <w:rsid w:val="00742544"/>
    <w:rsid w:val="007425B5"/>
    <w:rsid w:val="007425BC"/>
    <w:rsid w:val="007425F7"/>
    <w:rsid w:val="00742768"/>
    <w:rsid w:val="0074296C"/>
    <w:rsid w:val="0074299F"/>
    <w:rsid w:val="00742A78"/>
    <w:rsid w:val="00742A92"/>
    <w:rsid w:val="00742BA7"/>
    <w:rsid w:val="00742BB5"/>
    <w:rsid w:val="00742BC2"/>
    <w:rsid w:val="00742BEF"/>
    <w:rsid w:val="00742C26"/>
    <w:rsid w:val="00742C9E"/>
    <w:rsid w:val="00742CC4"/>
    <w:rsid w:val="00742D80"/>
    <w:rsid w:val="00742DEB"/>
    <w:rsid w:val="00742DF5"/>
    <w:rsid w:val="00742EF9"/>
    <w:rsid w:val="00742F81"/>
    <w:rsid w:val="00742F84"/>
    <w:rsid w:val="007431B2"/>
    <w:rsid w:val="00743278"/>
    <w:rsid w:val="00743325"/>
    <w:rsid w:val="00743401"/>
    <w:rsid w:val="00743407"/>
    <w:rsid w:val="00743486"/>
    <w:rsid w:val="007434BE"/>
    <w:rsid w:val="00743532"/>
    <w:rsid w:val="00743655"/>
    <w:rsid w:val="007436B9"/>
    <w:rsid w:val="00743719"/>
    <w:rsid w:val="0074372F"/>
    <w:rsid w:val="00743777"/>
    <w:rsid w:val="007437F5"/>
    <w:rsid w:val="0074385E"/>
    <w:rsid w:val="0074387C"/>
    <w:rsid w:val="007438FD"/>
    <w:rsid w:val="0074395E"/>
    <w:rsid w:val="0074397E"/>
    <w:rsid w:val="00743A2B"/>
    <w:rsid w:val="00743B38"/>
    <w:rsid w:val="00743B4E"/>
    <w:rsid w:val="00743CAD"/>
    <w:rsid w:val="00743CEE"/>
    <w:rsid w:val="00743D93"/>
    <w:rsid w:val="00743E60"/>
    <w:rsid w:val="00743EDE"/>
    <w:rsid w:val="00743EF6"/>
    <w:rsid w:val="00743EF7"/>
    <w:rsid w:val="00743F93"/>
    <w:rsid w:val="00743F9A"/>
    <w:rsid w:val="00743FB9"/>
    <w:rsid w:val="00744223"/>
    <w:rsid w:val="0074422A"/>
    <w:rsid w:val="007442EF"/>
    <w:rsid w:val="0074431A"/>
    <w:rsid w:val="007443AB"/>
    <w:rsid w:val="0074447C"/>
    <w:rsid w:val="007444E3"/>
    <w:rsid w:val="0074460D"/>
    <w:rsid w:val="00744693"/>
    <w:rsid w:val="007446FD"/>
    <w:rsid w:val="00744766"/>
    <w:rsid w:val="007447F6"/>
    <w:rsid w:val="0074480F"/>
    <w:rsid w:val="0074485B"/>
    <w:rsid w:val="0074497C"/>
    <w:rsid w:val="00744AE0"/>
    <w:rsid w:val="00744BF1"/>
    <w:rsid w:val="00744C60"/>
    <w:rsid w:val="00744D95"/>
    <w:rsid w:val="00744DC9"/>
    <w:rsid w:val="00744E38"/>
    <w:rsid w:val="00744E58"/>
    <w:rsid w:val="00744F23"/>
    <w:rsid w:val="00744F9B"/>
    <w:rsid w:val="0074500D"/>
    <w:rsid w:val="0074503D"/>
    <w:rsid w:val="00745058"/>
    <w:rsid w:val="007450A0"/>
    <w:rsid w:val="007450C9"/>
    <w:rsid w:val="00745124"/>
    <w:rsid w:val="00745198"/>
    <w:rsid w:val="007451E9"/>
    <w:rsid w:val="0074520F"/>
    <w:rsid w:val="0074529E"/>
    <w:rsid w:val="007452F1"/>
    <w:rsid w:val="0074556A"/>
    <w:rsid w:val="0074579C"/>
    <w:rsid w:val="007457D5"/>
    <w:rsid w:val="00745817"/>
    <w:rsid w:val="0074587A"/>
    <w:rsid w:val="0074588D"/>
    <w:rsid w:val="00745921"/>
    <w:rsid w:val="00745971"/>
    <w:rsid w:val="007459FC"/>
    <w:rsid w:val="00745A40"/>
    <w:rsid w:val="00745A41"/>
    <w:rsid w:val="00745B1F"/>
    <w:rsid w:val="00745BA6"/>
    <w:rsid w:val="00745C89"/>
    <w:rsid w:val="00745D9B"/>
    <w:rsid w:val="00745DC8"/>
    <w:rsid w:val="00745E39"/>
    <w:rsid w:val="00745E98"/>
    <w:rsid w:val="00745F2C"/>
    <w:rsid w:val="00745FBF"/>
    <w:rsid w:val="00745FED"/>
    <w:rsid w:val="00745FF7"/>
    <w:rsid w:val="00746000"/>
    <w:rsid w:val="0074604F"/>
    <w:rsid w:val="00746064"/>
    <w:rsid w:val="007460A7"/>
    <w:rsid w:val="00746145"/>
    <w:rsid w:val="007462B5"/>
    <w:rsid w:val="007462DA"/>
    <w:rsid w:val="007463C3"/>
    <w:rsid w:val="0074649A"/>
    <w:rsid w:val="007464CE"/>
    <w:rsid w:val="007465DF"/>
    <w:rsid w:val="0074660A"/>
    <w:rsid w:val="00746634"/>
    <w:rsid w:val="00746730"/>
    <w:rsid w:val="0074677E"/>
    <w:rsid w:val="00746788"/>
    <w:rsid w:val="0074690E"/>
    <w:rsid w:val="0074699B"/>
    <w:rsid w:val="00746B82"/>
    <w:rsid w:val="00746BD9"/>
    <w:rsid w:val="00746BDC"/>
    <w:rsid w:val="00746C56"/>
    <w:rsid w:val="00746DAC"/>
    <w:rsid w:val="00746DE8"/>
    <w:rsid w:val="00746E5F"/>
    <w:rsid w:val="00746E95"/>
    <w:rsid w:val="00746EE8"/>
    <w:rsid w:val="00746F25"/>
    <w:rsid w:val="00746FBE"/>
    <w:rsid w:val="0074708C"/>
    <w:rsid w:val="0074713A"/>
    <w:rsid w:val="007471F7"/>
    <w:rsid w:val="0074729C"/>
    <w:rsid w:val="00747331"/>
    <w:rsid w:val="00747381"/>
    <w:rsid w:val="00747477"/>
    <w:rsid w:val="007474BB"/>
    <w:rsid w:val="007474D4"/>
    <w:rsid w:val="007474F3"/>
    <w:rsid w:val="007475B5"/>
    <w:rsid w:val="007475E2"/>
    <w:rsid w:val="007476A6"/>
    <w:rsid w:val="00747756"/>
    <w:rsid w:val="00747775"/>
    <w:rsid w:val="0074779C"/>
    <w:rsid w:val="007477E4"/>
    <w:rsid w:val="007477EC"/>
    <w:rsid w:val="00747844"/>
    <w:rsid w:val="00747853"/>
    <w:rsid w:val="0074787B"/>
    <w:rsid w:val="00747893"/>
    <w:rsid w:val="0074799D"/>
    <w:rsid w:val="00747C89"/>
    <w:rsid w:val="00747C9B"/>
    <w:rsid w:val="00747D4F"/>
    <w:rsid w:val="00747D6C"/>
    <w:rsid w:val="00747F7D"/>
    <w:rsid w:val="00747FE6"/>
    <w:rsid w:val="00750044"/>
    <w:rsid w:val="00750139"/>
    <w:rsid w:val="00750155"/>
    <w:rsid w:val="007501CA"/>
    <w:rsid w:val="00750220"/>
    <w:rsid w:val="00750246"/>
    <w:rsid w:val="00750278"/>
    <w:rsid w:val="00750292"/>
    <w:rsid w:val="007502B9"/>
    <w:rsid w:val="007502DA"/>
    <w:rsid w:val="00750378"/>
    <w:rsid w:val="0075039C"/>
    <w:rsid w:val="0075042F"/>
    <w:rsid w:val="007504B3"/>
    <w:rsid w:val="0075052E"/>
    <w:rsid w:val="00750544"/>
    <w:rsid w:val="00750592"/>
    <w:rsid w:val="007505CD"/>
    <w:rsid w:val="0075067F"/>
    <w:rsid w:val="007506EB"/>
    <w:rsid w:val="0075073E"/>
    <w:rsid w:val="007507B7"/>
    <w:rsid w:val="007507BF"/>
    <w:rsid w:val="00750852"/>
    <w:rsid w:val="00750990"/>
    <w:rsid w:val="007509CB"/>
    <w:rsid w:val="007509E1"/>
    <w:rsid w:val="00750A31"/>
    <w:rsid w:val="00750AB5"/>
    <w:rsid w:val="00750AD6"/>
    <w:rsid w:val="00750B30"/>
    <w:rsid w:val="00750B8E"/>
    <w:rsid w:val="00750C16"/>
    <w:rsid w:val="00750CF7"/>
    <w:rsid w:val="00750D72"/>
    <w:rsid w:val="00750EF1"/>
    <w:rsid w:val="00750F31"/>
    <w:rsid w:val="00750F97"/>
    <w:rsid w:val="00750FBD"/>
    <w:rsid w:val="00750FC9"/>
    <w:rsid w:val="00751002"/>
    <w:rsid w:val="00751049"/>
    <w:rsid w:val="00751058"/>
    <w:rsid w:val="0075115A"/>
    <w:rsid w:val="007511D9"/>
    <w:rsid w:val="007511E6"/>
    <w:rsid w:val="007512A3"/>
    <w:rsid w:val="00751405"/>
    <w:rsid w:val="007514F5"/>
    <w:rsid w:val="007515DE"/>
    <w:rsid w:val="00751616"/>
    <w:rsid w:val="007516A6"/>
    <w:rsid w:val="00751728"/>
    <w:rsid w:val="00751731"/>
    <w:rsid w:val="007517B7"/>
    <w:rsid w:val="00751832"/>
    <w:rsid w:val="0075189B"/>
    <w:rsid w:val="00751911"/>
    <w:rsid w:val="0075192F"/>
    <w:rsid w:val="007519A6"/>
    <w:rsid w:val="00751A5F"/>
    <w:rsid w:val="00751A6B"/>
    <w:rsid w:val="00751C06"/>
    <w:rsid w:val="00751D2E"/>
    <w:rsid w:val="00751DB0"/>
    <w:rsid w:val="00751DB2"/>
    <w:rsid w:val="00751E44"/>
    <w:rsid w:val="00751E46"/>
    <w:rsid w:val="00751E7B"/>
    <w:rsid w:val="00751EE9"/>
    <w:rsid w:val="00751F0E"/>
    <w:rsid w:val="00751F26"/>
    <w:rsid w:val="00751F35"/>
    <w:rsid w:val="00751F52"/>
    <w:rsid w:val="00751F83"/>
    <w:rsid w:val="00751F91"/>
    <w:rsid w:val="00751FB3"/>
    <w:rsid w:val="00752019"/>
    <w:rsid w:val="00752077"/>
    <w:rsid w:val="00752088"/>
    <w:rsid w:val="007520CE"/>
    <w:rsid w:val="0075210B"/>
    <w:rsid w:val="007521A3"/>
    <w:rsid w:val="007521DC"/>
    <w:rsid w:val="0075225B"/>
    <w:rsid w:val="00752329"/>
    <w:rsid w:val="007523EA"/>
    <w:rsid w:val="00752473"/>
    <w:rsid w:val="00752475"/>
    <w:rsid w:val="007524D6"/>
    <w:rsid w:val="007524FC"/>
    <w:rsid w:val="007525D6"/>
    <w:rsid w:val="00752641"/>
    <w:rsid w:val="007526BB"/>
    <w:rsid w:val="007526C5"/>
    <w:rsid w:val="007527D7"/>
    <w:rsid w:val="00752831"/>
    <w:rsid w:val="007528A8"/>
    <w:rsid w:val="007528BF"/>
    <w:rsid w:val="00752924"/>
    <w:rsid w:val="00752A05"/>
    <w:rsid w:val="00752B58"/>
    <w:rsid w:val="00752BC2"/>
    <w:rsid w:val="00752C79"/>
    <w:rsid w:val="00752CAC"/>
    <w:rsid w:val="00752D25"/>
    <w:rsid w:val="00752D4F"/>
    <w:rsid w:val="00752D75"/>
    <w:rsid w:val="00752DA9"/>
    <w:rsid w:val="00752DFC"/>
    <w:rsid w:val="00752EEA"/>
    <w:rsid w:val="00753019"/>
    <w:rsid w:val="00753072"/>
    <w:rsid w:val="007530F4"/>
    <w:rsid w:val="00753110"/>
    <w:rsid w:val="0075314C"/>
    <w:rsid w:val="007531D7"/>
    <w:rsid w:val="00753302"/>
    <w:rsid w:val="00753309"/>
    <w:rsid w:val="00753310"/>
    <w:rsid w:val="00753315"/>
    <w:rsid w:val="007533A1"/>
    <w:rsid w:val="00753449"/>
    <w:rsid w:val="007534AB"/>
    <w:rsid w:val="00753559"/>
    <w:rsid w:val="0075358C"/>
    <w:rsid w:val="007535F6"/>
    <w:rsid w:val="00753641"/>
    <w:rsid w:val="00753698"/>
    <w:rsid w:val="007538B3"/>
    <w:rsid w:val="007538C5"/>
    <w:rsid w:val="00753961"/>
    <w:rsid w:val="00753996"/>
    <w:rsid w:val="007539AE"/>
    <w:rsid w:val="00753A07"/>
    <w:rsid w:val="00753A82"/>
    <w:rsid w:val="00753AFF"/>
    <w:rsid w:val="00753B1A"/>
    <w:rsid w:val="00753B30"/>
    <w:rsid w:val="00753B3E"/>
    <w:rsid w:val="00753BE8"/>
    <w:rsid w:val="00753CCB"/>
    <w:rsid w:val="00753CD8"/>
    <w:rsid w:val="00753D1B"/>
    <w:rsid w:val="00753D21"/>
    <w:rsid w:val="00753D5C"/>
    <w:rsid w:val="00753DC0"/>
    <w:rsid w:val="00753DCF"/>
    <w:rsid w:val="00753E00"/>
    <w:rsid w:val="00753E1F"/>
    <w:rsid w:val="00753E25"/>
    <w:rsid w:val="00753E5F"/>
    <w:rsid w:val="00753EAC"/>
    <w:rsid w:val="00753F63"/>
    <w:rsid w:val="007540B2"/>
    <w:rsid w:val="0075413F"/>
    <w:rsid w:val="007541FA"/>
    <w:rsid w:val="00754489"/>
    <w:rsid w:val="00754581"/>
    <w:rsid w:val="00754583"/>
    <w:rsid w:val="007545DD"/>
    <w:rsid w:val="007546EA"/>
    <w:rsid w:val="00754738"/>
    <w:rsid w:val="00754791"/>
    <w:rsid w:val="007547ED"/>
    <w:rsid w:val="007548AB"/>
    <w:rsid w:val="007549A4"/>
    <w:rsid w:val="007549BB"/>
    <w:rsid w:val="00754C87"/>
    <w:rsid w:val="00754D61"/>
    <w:rsid w:val="00754DB1"/>
    <w:rsid w:val="00754E4E"/>
    <w:rsid w:val="00754F30"/>
    <w:rsid w:val="00754FB2"/>
    <w:rsid w:val="0075502D"/>
    <w:rsid w:val="00755032"/>
    <w:rsid w:val="0075510E"/>
    <w:rsid w:val="00755244"/>
    <w:rsid w:val="00755357"/>
    <w:rsid w:val="00755388"/>
    <w:rsid w:val="0075538A"/>
    <w:rsid w:val="00755479"/>
    <w:rsid w:val="00755543"/>
    <w:rsid w:val="007555A5"/>
    <w:rsid w:val="007555C6"/>
    <w:rsid w:val="007555EF"/>
    <w:rsid w:val="007556DC"/>
    <w:rsid w:val="00755751"/>
    <w:rsid w:val="007557C7"/>
    <w:rsid w:val="00755822"/>
    <w:rsid w:val="00755870"/>
    <w:rsid w:val="00755BC6"/>
    <w:rsid w:val="00755BE9"/>
    <w:rsid w:val="00755C57"/>
    <w:rsid w:val="00755C7D"/>
    <w:rsid w:val="00755CBF"/>
    <w:rsid w:val="00755CE7"/>
    <w:rsid w:val="00755E05"/>
    <w:rsid w:val="00755EB9"/>
    <w:rsid w:val="00755F73"/>
    <w:rsid w:val="00755F93"/>
    <w:rsid w:val="00755FED"/>
    <w:rsid w:val="0075608B"/>
    <w:rsid w:val="007561B0"/>
    <w:rsid w:val="0075622C"/>
    <w:rsid w:val="007562DE"/>
    <w:rsid w:val="0075637E"/>
    <w:rsid w:val="007564FA"/>
    <w:rsid w:val="00756622"/>
    <w:rsid w:val="00756690"/>
    <w:rsid w:val="007566D6"/>
    <w:rsid w:val="00756772"/>
    <w:rsid w:val="0075678B"/>
    <w:rsid w:val="007567D0"/>
    <w:rsid w:val="00756814"/>
    <w:rsid w:val="0075682F"/>
    <w:rsid w:val="0075684D"/>
    <w:rsid w:val="00756885"/>
    <w:rsid w:val="00756942"/>
    <w:rsid w:val="0075699C"/>
    <w:rsid w:val="007569AA"/>
    <w:rsid w:val="007569EC"/>
    <w:rsid w:val="00756A0E"/>
    <w:rsid w:val="00756A65"/>
    <w:rsid w:val="00756ABD"/>
    <w:rsid w:val="00756B06"/>
    <w:rsid w:val="00756B38"/>
    <w:rsid w:val="00756B43"/>
    <w:rsid w:val="00756BD8"/>
    <w:rsid w:val="00756BFC"/>
    <w:rsid w:val="00756C1B"/>
    <w:rsid w:val="00756CDB"/>
    <w:rsid w:val="00756D7E"/>
    <w:rsid w:val="00756E33"/>
    <w:rsid w:val="00756F06"/>
    <w:rsid w:val="0075700C"/>
    <w:rsid w:val="00757052"/>
    <w:rsid w:val="0075712B"/>
    <w:rsid w:val="00757181"/>
    <w:rsid w:val="00757295"/>
    <w:rsid w:val="007572CB"/>
    <w:rsid w:val="007572CE"/>
    <w:rsid w:val="00757363"/>
    <w:rsid w:val="00757397"/>
    <w:rsid w:val="0075739B"/>
    <w:rsid w:val="0075743F"/>
    <w:rsid w:val="0075744B"/>
    <w:rsid w:val="00757493"/>
    <w:rsid w:val="007574A9"/>
    <w:rsid w:val="007574B7"/>
    <w:rsid w:val="0075754A"/>
    <w:rsid w:val="007575C2"/>
    <w:rsid w:val="00757686"/>
    <w:rsid w:val="00757690"/>
    <w:rsid w:val="00757709"/>
    <w:rsid w:val="0075781E"/>
    <w:rsid w:val="00757835"/>
    <w:rsid w:val="00757949"/>
    <w:rsid w:val="00757982"/>
    <w:rsid w:val="00757A14"/>
    <w:rsid w:val="00757A20"/>
    <w:rsid w:val="00757C58"/>
    <w:rsid w:val="00757CC7"/>
    <w:rsid w:val="00757D9C"/>
    <w:rsid w:val="00757E09"/>
    <w:rsid w:val="00757E1A"/>
    <w:rsid w:val="00757E22"/>
    <w:rsid w:val="00757E95"/>
    <w:rsid w:val="00757EEE"/>
    <w:rsid w:val="00757FE5"/>
    <w:rsid w:val="00760077"/>
    <w:rsid w:val="007600C3"/>
    <w:rsid w:val="0076026C"/>
    <w:rsid w:val="007602EE"/>
    <w:rsid w:val="007603C8"/>
    <w:rsid w:val="007603D1"/>
    <w:rsid w:val="00760462"/>
    <w:rsid w:val="0076046E"/>
    <w:rsid w:val="007604DF"/>
    <w:rsid w:val="0076055E"/>
    <w:rsid w:val="007606EF"/>
    <w:rsid w:val="00760719"/>
    <w:rsid w:val="007607A8"/>
    <w:rsid w:val="0076088B"/>
    <w:rsid w:val="0076096F"/>
    <w:rsid w:val="00760A62"/>
    <w:rsid w:val="00760B55"/>
    <w:rsid w:val="00760B9F"/>
    <w:rsid w:val="00760C0D"/>
    <w:rsid w:val="00760C3D"/>
    <w:rsid w:val="00760C86"/>
    <w:rsid w:val="00760CFB"/>
    <w:rsid w:val="00760D86"/>
    <w:rsid w:val="00760D8C"/>
    <w:rsid w:val="00760E5E"/>
    <w:rsid w:val="00760EBC"/>
    <w:rsid w:val="00760EFC"/>
    <w:rsid w:val="00760FE9"/>
    <w:rsid w:val="007610E0"/>
    <w:rsid w:val="0076117F"/>
    <w:rsid w:val="00761226"/>
    <w:rsid w:val="0076125D"/>
    <w:rsid w:val="00761334"/>
    <w:rsid w:val="0076134D"/>
    <w:rsid w:val="007613D4"/>
    <w:rsid w:val="007613FB"/>
    <w:rsid w:val="00761492"/>
    <w:rsid w:val="007614C6"/>
    <w:rsid w:val="007614D3"/>
    <w:rsid w:val="007615DF"/>
    <w:rsid w:val="007615F8"/>
    <w:rsid w:val="00761676"/>
    <w:rsid w:val="00761718"/>
    <w:rsid w:val="007617A5"/>
    <w:rsid w:val="007617EC"/>
    <w:rsid w:val="007617F8"/>
    <w:rsid w:val="007619CB"/>
    <w:rsid w:val="007619FA"/>
    <w:rsid w:val="00761AB3"/>
    <w:rsid w:val="00761BDD"/>
    <w:rsid w:val="00761C3A"/>
    <w:rsid w:val="00761C83"/>
    <w:rsid w:val="00761D83"/>
    <w:rsid w:val="00761E9E"/>
    <w:rsid w:val="00761FCE"/>
    <w:rsid w:val="00762023"/>
    <w:rsid w:val="00762042"/>
    <w:rsid w:val="00762127"/>
    <w:rsid w:val="0076215F"/>
    <w:rsid w:val="0076223C"/>
    <w:rsid w:val="00762333"/>
    <w:rsid w:val="00762352"/>
    <w:rsid w:val="007623A5"/>
    <w:rsid w:val="007623CF"/>
    <w:rsid w:val="00762435"/>
    <w:rsid w:val="00762691"/>
    <w:rsid w:val="00762755"/>
    <w:rsid w:val="0076283E"/>
    <w:rsid w:val="007628A9"/>
    <w:rsid w:val="007629C7"/>
    <w:rsid w:val="00762A0A"/>
    <w:rsid w:val="00762A30"/>
    <w:rsid w:val="00762A98"/>
    <w:rsid w:val="00762A9F"/>
    <w:rsid w:val="00762AD8"/>
    <w:rsid w:val="00762AF4"/>
    <w:rsid w:val="00762B31"/>
    <w:rsid w:val="00762B92"/>
    <w:rsid w:val="00762BBF"/>
    <w:rsid w:val="00762BFA"/>
    <w:rsid w:val="00762C2F"/>
    <w:rsid w:val="00762C36"/>
    <w:rsid w:val="00762CD2"/>
    <w:rsid w:val="00762D95"/>
    <w:rsid w:val="00762DD6"/>
    <w:rsid w:val="00762E0C"/>
    <w:rsid w:val="00762EEE"/>
    <w:rsid w:val="00762F06"/>
    <w:rsid w:val="00762F4D"/>
    <w:rsid w:val="00763129"/>
    <w:rsid w:val="00763205"/>
    <w:rsid w:val="007632D8"/>
    <w:rsid w:val="00763328"/>
    <w:rsid w:val="007633B1"/>
    <w:rsid w:val="00763417"/>
    <w:rsid w:val="00763475"/>
    <w:rsid w:val="007634CA"/>
    <w:rsid w:val="0076354C"/>
    <w:rsid w:val="00763552"/>
    <w:rsid w:val="00763591"/>
    <w:rsid w:val="00763594"/>
    <w:rsid w:val="007635B5"/>
    <w:rsid w:val="007636A2"/>
    <w:rsid w:val="007637D4"/>
    <w:rsid w:val="007637F2"/>
    <w:rsid w:val="00763847"/>
    <w:rsid w:val="00763A06"/>
    <w:rsid w:val="00763A12"/>
    <w:rsid w:val="00763A66"/>
    <w:rsid w:val="00763AAB"/>
    <w:rsid w:val="00763ACB"/>
    <w:rsid w:val="00763B30"/>
    <w:rsid w:val="00763B68"/>
    <w:rsid w:val="00763B7B"/>
    <w:rsid w:val="00763BBB"/>
    <w:rsid w:val="00763BF0"/>
    <w:rsid w:val="00763C4D"/>
    <w:rsid w:val="00763C81"/>
    <w:rsid w:val="00763CF0"/>
    <w:rsid w:val="00763D66"/>
    <w:rsid w:val="00763DD2"/>
    <w:rsid w:val="00763EA5"/>
    <w:rsid w:val="00763F63"/>
    <w:rsid w:val="0076405D"/>
    <w:rsid w:val="00764220"/>
    <w:rsid w:val="0076428B"/>
    <w:rsid w:val="007642A6"/>
    <w:rsid w:val="007642B4"/>
    <w:rsid w:val="007642E8"/>
    <w:rsid w:val="0076432A"/>
    <w:rsid w:val="00764378"/>
    <w:rsid w:val="0076438D"/>
    <w:rsid w:val="0076442D"/>
    <w:rsid w:val="00764483"/>
    <w:rsid w:val="007644A9"/>
    <w:rsid w:val="00764505"/>
    <w:rsid w:val="007645ED"/>
    <w:rsid w:val="0076465B"/>
    <w:rsid w:val="00764673"/>
    <w:rsid w:val="0076469A"/>
    <w:rsid w:val="007646A3"/>
    <w:rsid w:val="007648E9"/>
    <w:rsid w:val="00764908"/>
    <w:rsid w:val="00764929"/>
    <w:rsid w:val="0076496E"/>
    <w:rsid w:val="00764A43"/>
    <w:rsid w:val="00764AC2"/>
    <w:rsid w:val="00764B02"/>
    <w:rsid w:val="00764BEE"/>
    <w:rsid w:val="00764C63"/>
    <w:rsid w:val="00764CDA"/>
    <w:rsid w:val="00764D18"/>
    <w:rsid w:val="00764DBC"/>
    <w:rsid w:val="00764F23"/>
    <w:rsid w:val="00764F7C"/>
    <w:rsid w:val="00764FAB"/>
    <w:rsid w:val="00765173"/>
    <w:rsid w:val="00765307"/>
    <w:rsid w:val="0076535A"/>
    <w:rsid w:val="00765372"/>
    <w:rsid w:val="007653A4"/>
    <w:rsid w:val="0076551E"/>
    <w:rsid w:val="00765545"/>
    <w:rsid w:val="0076559E"/>
    <w:rsid w:val="00765663"/>
    <w:rsid w:val="00765671"/>
    <w:rsid w:val="0076569C"/>
    <w:rsid w:val="007656A8"/>
    <w:rsid w:val="00765790"/>
    <w:rsid w:val="0076580D"/>
    <w:rsid w:val="0076596C"/>
    <w:rsid w:val="00765A83"/>
    <w:rsid w:val="00765AA5"/>
    <w:rsid w:val="00765B7E"/>
    <w:rsid w:val="00765BA3"/>
    <w:rsid w:val="00765BB3"/>
    <w:rsid w:val="00765C10"/>
    <w:rsid w:val="00765C90"/>
    <w:rsid w:val="00765CE6"/>
    <w:rsid w:val="00765CFC"/>
    <w:rsid w:val="00765D15"/>
    <w:rsid w:val="00765D4B"/>
    <w:rsid w:val="00765D78"/>
    <w:rsid w:val="00765E93"/>
    <w:rsid w:val="00765F16"/>
    <w:rsid w:val="00766025"/>
    <w:rsid w:val="007660CC"/>
    <w:rsid w:val="0076612E"/>
    <w:rsid w:val="00766220"/>
    <w:rsid w:val="0076622C"/>
    <w:rsid w:val="0076628B"/>
    <w:rsid w:val="00766308"/>
    <w:rsid w:val="007664D9"/>
    <w:rsid w:val="00766516"/>
    <w:rsid w:val="00766693"/>
    <w:rsid w:val="007666CE"/>
    <w:rsid w:val="007666FE"/>
    <w:rsid w:val="007669AB"/>
    <w:rsid w:val="007669D4"/>
    <w:rsid w:val="00766A4C"/>
    <w:rsid w:val="00766A9D"/>
    <w:rsid w:val="00766ACE"/>
    <w:rsid w:val="00766B8C"/>
    <w:rsid w:val="00766C1E"/>
    <w:rsid w:val="00766CA5"/>
    <w:rsid w:val="00766CC3"/>
    <w:rsid w:val="00766D7F"/>
    <w:rsid w:val="00766EA2"/>
    <w:rsid w:val="00766EC8"/>
    <w:rsid w:val="00766EFE"/>
    <w:rsid w:val="00766F8D"/>
    <w:rsid w:val="007670A8"/>
    <w:rsid w:val="007670A9"/>
    <w:rsid w:val="007670BC"/>
    <w:rsid w:val="00767121"/>
    <w:rsid w:val="00767198"/>
    <w:rsid w:val="007672D2"/>
    <w:rsid w:val="00767311"/>
    <w:rsid w:val="0076732B"/>
    <w:rsid w:val="0076740E"/>
    <w:rsid w:val="00767583"/>
    <w:rsid w:val="00767672"/>
    <w:rsid w:val="0076769D"/>
    <w:rsid w:val="007676B0"/>
    <w:rsid w:val="007676CE"/>
    <w:rsid w:val="0076770B"/>
    <w:rsid w:val="00767720"/>
    <w:rsid w:val="00767728"/>
    <w:rsid w:val="0076787A"/>
    <w:rsid w:val="00767917"/>
    <w:rsid w:val="00767945"/>
    <w:rsid w:val="007679EB"/>
    <w:rsid w:val="00767A3F"/>
    <w:rsid w:val="00767AC4"/>
    <w:rsid w:val="00767AD1"/>
    <w:rsid w:val="00767B94"/>
    <w:rsid w:val="00767BD5"/>
    <w:rsid w:val="00767C51"/>
    <w:rsid w:val="00767D09"/>
    <w:rsid w:val="00767E14"/>
    <w:rsid w:val="00767E48"/>
    <w:rsid w:val="00767ED4"/>
    <w:rsid w:val="00767F44"/>
    <w:rsid w:val="00770043"/>
    <w:rsid w:val="00770081"/>
    <w:rsid w:val="007700A6"/>
    <w:rsid w:val="007700D9"/>
    <w:rsid w:val="00770101"/>
    <w:rsid w:val="0077010C"/>
    <w:rsid w:val="00770120"/>
    <w:rsid w:val="00770124"/>
    <w:rsid w:val="00770206"/>
    <w:rsid w:val="007702BF"/>
    <w:rsid w:val="007702F5"/>
    <w:rsid w:val="00770309"/>
    <w:rsid w:val="00770328"/>
    <w:rsid w:val="00770335"/>
    <w:rsid w:val="0077037E"/>
    <w:rsid w:val="007704B7"/>
    <w:rsid w:val="007704D4"/>
    <w:rsid w:val="007704D5"/>
    <w:rsid w:val="0077063C"/>
    <w:rsid w:val="007707DA"/>
    <w:rsid w:val="007707F2"/>
    <w:rsid w:val="007707F9"/>
    <w:rsid w:val="00770923"/>
    <w:rsid w:val="00770A78"/>
    <w:rsid w:val="00770B31"/>
    <w:rsid w:val="00770B41"/>
    <w:rsid w:val="00770B70"/>
    <w:rsid w:val="00770BEF"/>
    <w:rsid w:val="00770C6A"/>
    <w:rsid w:val="00770D0F"/>
    <w:rsid w:val="00770D18"/>
    <w:rsid w:val="00770D6F"/>
    <w:rsid w:val="00770D71"/>
    <w:rsid w:val="00770E31"/>
    <w:rsid w:val="00770E52"/>
    <w:rsid w:val="00770EC5"/>
    <w:rsid w:val="00770ED3"/>
    <w:rsid w:val="0077116A"/>
    <w:rsid w:val="007711B6"/>
    <w:rsid w:val="0077138D"/>
    <w:rsid w:val="0077149E"/>
    <w:rsid w:val="007714BD"/>
    <w:rsid w:val="007715C9"/>
    <w:rsid w:val="0077161C"/>
    <w:rsid w:val="00771678"/>
    <w:rsid w:val="00771753"/>
    <w:rsid w:val="007717CE"/>
    <w:rsid w:val="00771831"/>
    <w:rsid w:val="007718A7"/>
    <w:rsid w:val="007718C9"/>
    <w:rsid w:val="00771944"/>
    <w:rsid w:val="00771968"/>
    <w:rsid w:val="0077199C"/>
    <w:rsid w:val="00771AA0"/>
    <w:rsid w:val="00771B74"/>
    <w:rsid w:val="00771D09"/>
    <w:rsid w:val="00771D4F"/>
    <w:rsid w:val="00771F20"/>
    <w:rsid w:val="00771F23"/>
    <w:rsid w:val="00771FA8"/>
    <w:rsid w:val="00771FD8"/>
    <w:rsid w:val="0077216A"/>
    <w:rsid w:val="00772184"/>
    <w:rsid w:val="007721FA"/>
    <w:rsid w:val="0077226F"/>
    <w:rsid w:val="007722EB"/>
    <w:rsid w:val="00772455"/>
    <w:rsid w:val="00772487"/>
    <w:rsid w:val="00772500"/>
    <w:rsid w:val="0077263F"/>
    <w:rsid w:val="007726C2"/>
    <w:rsid w:val="007726EB"/>
    <w:rsid w:val="0077271F"/>
    <w:rsid w:val="007727E7"/>
    <w:rsid w:val="0077286B"/>
    <w:rsid w:val="00772886"/>
    <w:rsid w:val="0077297E"/>
    <w:rsid w:val="00772A96"/>
    <w:rsid w:val="00772AA7"/>
    <w:rsid w:val="00772AE4"/>
    <w:rsid w:val="00772AF8"/>
    <w:rsid w:val="00772B13"/>
    <w:rsid w:val="00772B50"/>
    <w:rsid w:val="00772C03"/>
    <w:rsid w:val="00772C7A"/>
    <w:rsid w:val="00772CA2"/>
    <w:rsid w:val="00772CB5"/>
    <w:rsid w:val="00772D21"/>
    <w:rsid w:val="00772DB1"/>
    <w:rsid w:val="00772E00"/>
    <w:rsid w:val="00772E2D"/>
    <w:rsid w:val="0077300A"/>
    <w:rsid w:val="0077302D"/>
    <w:rsid w:val="0077307D"/>
    <w:rsid w:val="00773262"/>
    <w:rsid w:val="007732B6"/>
    <w:rsid w:val="007732D6"/>
    <w:rsid w:val="007733D1"/>
    <w:rsid w:val="00773425"/>
    <w:rsid w:val="00773598"/>
    <w:rsid w:val="00773607"/>
    <w:rsid w:val="00773778"/>
    <w:rsid w:val="0077377C"/>
    <w:rsid w:val="00773840"/>
    <w:rsid w:val="0077384A"/>
    <w:rsid w:val="0077389A"/>
    <w:rsid w:val="007738AF"/>
    <w:rsid w:val="007738E1"/>
    <w:rsid w:val="00773934"/>
    <w:rsid w:val="007739E6"/>
    <w:rsid w:val="007739F8"/>
    <w:rsid w:val="00773A3E"/>
    <w:rsid w:val="00773AB9"/>
    <w:rsid w:val="00773B46"/>
    <w:rsid w:val="00773BA8"/>
    <w:rsid w:val="00773CFD"/>
    <w:rsid w:val="00773D7E"/>
    <w:rsid w:val="00773DC5"/>
    <w:rsid w:val="00773DEF"/>
    <w:rsid w:val="00773EEA"/>
    <w:rsid w:val="00773EF0"/>
    <w:rsid w:val="00773F0E"/>
    <w:rsid w:val="00773FE2"/>
    <w:rsid w:val="00773FF2"/>
    <w:rsid w:val="00774077"/>
    <w:rsid w:val="00774082"/>
    <w:rsid w:val="00774113"/>
    <w:rsid w:val="00774174"/>
    <w:rsid w:val="007742ED"/>
    <w:rsid w:val="007742F5"/>
    <w:rsid w:val="0077439D"/>
    <w:rsid w:val="007743D3"/>
    <w:rsid w:val="007744A9"/>
    <w:rsid w:val="007744FD"/>
    <w:rsid w:val="007745BB"/>
    <w:rsid w:val="007745C3"/>
    <w:rsid w:val="0077466E"/>
    <w:rsid w:val="0077469D"/>
    <w:rsid w:val="00774779"/>
    <w:rsid w:val="00774819"/>
    <w:rsid w:val="0077481D"/>
    <w:rsid w:val="00774833"/>
    <w:rsid w:val="00774A3F"/>
    <w:rsid w:val="00774A4B"/>
    <w:rsid w:val="00774A94"/>
    <w:rsid w:val="00774AF6"/>
    <w:rsid w:val="00774C60"/>
    <w:rsid w:val="00774D37"/>
    <w:rsid w:val="00774D86"/>
    <w:rsid w:val="00774E0B"/>
    <w:rsid w:val="00774E32"/>
    <w:rsid w:val="00774E36"/>
    <w:rsid w:val="00774E5A"/>
    <w:rsid w:val="00774E5E"/>
    <w:rsid w:val="00774EE2"/>
    <w:rsid w:val="00774F6A"/>
    <w:rsid w:val="00775015"/>
    <w:rsid w:val="007750A1"/>
    <w:rsid w:val="007750FB"/>
    <w:rsid w:val="00775106"/>
    <w:rsid w:val="0077529E"/>
    <w:rsid w:val="00775304"/>
    <w:rsid w:val="00775334"/>
    <w:rsid w:val="00775389"/>
    <w:rsid w:val="00775406"/>
    <w:rsid w:val="00775463"/>
    <w:rsid w:val="0077549C"/>
    <w:rsid w:val="00775717"/>
    <w:rsid w:val="00775720"/>
    <w:rsid w:val="007757D8"/>
    <w:rsid w:val="00775820"/>
    <w:rsid w:val="007758C1"/>
    <w:rsid w:val="007758D2"/>
    <w:rsid w:val="00775A4E"/>
    <w:rsid w:val="00775B88"/>
    <w:rsid w:val="00775B89"/>
    <w:rsid w:val="00775BDB"/>
    <w:rsid w:val="00775C32"/>
    <w:rsid w:val="00775C48"/>
    <w:rsid w:val="00775C96"/>
    <w:rsid w:val="00775CDF"/>
    <w:rsid w:val="00775D78"/>
    <w:rsid w:val="00775DBC"/>
    <w:rsid w:val="007763A2"/>
    <w:rsid w:val="00776432"/>
    <w:rsid w:val="007764C9"/>
    <w:rsid w:val="007764F3"/>
    <w:rsid w:val="00776683"/>
    <w:rsid w:val="00776702"/>
    <w:rsid w:val="007767EE"/>
    <w:rsid w:val="00776829"/>
    <w:rsid w:val="0077687F"/>
    <w:rsid w:val="007769F1"/>
    <w:rsid w:val="00776A26"/>
    <w:rsid w:val="00776A54"/>
    <w:rsid w:val="00776BE1"/>
    <w:rsid w:val="00776CC6"/>
    <w:rsid w:val="00776D25"/>
    <w:rsid w:val="00776D27"/>
    <w:rsid w:val="00776EB1"/>
    <w:rsid w:val="00776F1C"/>
    <w:rsid w:val="00777098"/>
    <w:rsid w:val="0077712D"/>
    <w:rsid w:val="0077719D"/>
    <w:rsid w:val="0077724F"/>
    <w:rsid w:val="007772D8"/>
    <w:rsid w:val="00777576"/>
    <w:rsid w:val="00777584"/>
    <w:rsid w:val="0077759B"/>
    <w:rsid w:val="007775A6"/>
    <w:rsid w:val="007775C5"/>
    <w:rsid w:val="007775E9"/>
    <w:rsid w:val="00777639"/>
    <w:rsid w:val="00777647"/>
    <w:rsid w:val="00777654"/>
    <w:rsid w:val="007776B0"/>
    <w:rsid w:val="007776B3"/>
    <w:rsid w:val="0077782A"/>
    <w:rsid w:val="00777882"/>
    <w:rsid w:val="007778D4"/>
    <w:rsid w:val="00777935"/>
    <w:rsid w:val="0077797F"/>
    <w:rsid w:val="00777999"/>
    <w:rsid w:val="00777A1A"/>
    <w:rsid w:val="00777A89"/>
    <w:rsid w:val="00777AA8"/>
    <w:rsid w:val="00777B22"/>
    <w:rsid w:val="00777B8E"/>
    <w:rsid w:val="00777C2A"/>
    <w:rsid w:val="00777C92"/>
    <w:rsid w:val="00777CB0"/>
    <w:rsid w:val="00777CED"/>
    <w:rsid w:val="00777D1F"/>
    <w:rsid w:val="00777DFE"/>
    <w:rsid w:val="00777E44"/>
    <w:rsid w:val="00777E6C"/>
    <w:rsid w:val="00777EA5"/>
    <w:rsid w:val="00777EDA"/>
    <w:rsid w:val="00777F02"/>
    <w:rsid w:val="00777F64"/>
    <w:rsid w:val="00777FA5"/>
    <w:rsid w:val="00780080"/>
    <w:rsid w:val="007800D9"/>
    <w:rsid w:val="007801A4"/>
    <w:rsid w:val="00780378"/>
    <w:rsid w:val="00780491"/>
    <w:rsid w:val="007806A2"/>
    <w:rsid w:val="007807BB"/>
    <w:rsid w:val="007807C4"/>
    <w:rsid w:val="0078080F"/>
    <w:rsid w:val="007808E6"/>
    <w:rsid w:val="00780930"/>
    <w:rsid w:val="0078098F"/>
    <w:rsid w:val="00780A10"/>
    <w:rsid w:val="00780A60"/>
    <w:rsid w:val="00780AA9"/>
    <w:rsid w:val="00780C2E"/>
    <w:rsid w:val="00780C31"/>
    <w:rsid w:val="00780C63"/>
    <w:rsid w:val="00780CDA"/>
    <w:rsid w:val="00780DA0"/>
    <w:rsid w:val="00780E1B"/>
    <w:rsid w:val="00780E1E"/>
    <w:rsid w:val="00780E70"/>
    <w:rsid w:val="00780F8C"/>
    <w:rsid w:val="00780FC9"/>
    <w:rsid w:val="00781008"/>
    <w:rsid w:val="007810DB"/>
    <w:rsid w:val="00781156"/>
    <w:rsid w:val="007812FD"/>
    <w:rsid w:val="0078130C"/>
    <w:rsid w:val="00781317"/>
    <w:rsid w:val="0078138F"/>
    <w:rsid w:val="007813C4"/>
    <w:rsid w:val="007813C7"/>
    <w:rsid w:val="007813C9"/>
    <w:rsid w:val="007813CF"/>
    <w:rsid w:val="00781540"/>
    <w:rsid w:val="007815C1"/>
    <w:rsid w:val="00781604"/>
    <w:rsid w:val="00781673"/>
    <w:rsid w:val="00781793"/>
    <w:rsid w:val="00781865"/>
    <w:rsid w:val="00781A0C"/>
    <w:rsid w:val="00781A0F"/>
    <w:rsid w:val="00781A19"/>
    <w:rsid w:val="00781AA2"/>
    <w:rsid w:val="00781BC4"/>
    <w:rsid w:val="00781C35"/>
    <w:rsid w:val="00781C79"/>
    <w:rsid w:val="00781D4B"/>
    <w:rsid w:val="00781D8A"/>
    <w:rsid w:val="00781DA6"/>
    <w:rsid w:val="00781E37"/>
    <w:rsid w:val="00781E91"/>
    <w:rsid w:val="00781EBA"/>
    <w:rsid w:val="00781F0B"/>
    <w:rsid w:val="00781F16"/>
    <w:rsid w:val="00781F21"/>
    <w:rsid w:val="00781F7A"/>
    <w:rsid w:val="00781F7E"/>
    <w:rsid w:val="00781FD7"/>
    <w:rsid w:val="0078200C"/>
    <w:rsid w:val="00782062"/>
    <w:rsid w:val="00782072"/>
    <w:rsid w:val="00782132"/>
    <w:rsid w:val="00782140"/>
    <w:rsid w:val="00782168"/>
    <w:rsid w:val="007821D4"/>
    <w:rsid w:val="007821E5"/>
    <w:rsid w:val="00782290"/>
    <w:rsid w:val="007822B0"/>
    <w:rsid w:val="0078240C"/>
    <w:rsid w:val="00782485"/>
    <w:rsid w:val="0078254A"/>
    <w:rsid w:val="0078258D"/>
    <w:rsid w:val="0078262C"/>
    <w:rsid w:val="00782687"/>
    <w:rsid w:val="007826B1"/>
    <w:rsid w:val="007826EF"/>
    <w:rsid w:val="007827AC"/>
    <w:rsid w:val="007827E5"/>
    <w:rsid w:val="007827EF"/>
    <w:rsid w:val="00782992"/>
    <w:rsid w:val="00782A42"/>
    <w:rsid w:val="00782B59"/>
    <w:rsid w:val="00782B8B"/>
    <w:rsid w:val="00782D2E"/>
    <w:rsid w:val="00782DCB"/>
    <w:rsid w:val="00782E17"/>
    <w:rsid w:val="00782E64"/>
    <w:rsid w:val="00782F03"/>
    <w:rsid w:val="00782F1D"/>
    <w:rsid w:val="00783093"/>
    <w:rsid w:val="007831E9"/>
    <w:rsid w:val="0078322A"/>
    <w:rsid w:val="00783234"/>
    <w:rsid w:val="00783289"/>
    <w:rsid w:val="0078329D"/>
    <w:rsid w:val="007832A3"/>
    <w:rsid w:val="0078335D"/>
    <w:rsid w:val="00783377"/>
    <w:rsid w:val="00783437"/>
    <w:rsid w:val="00783499"/>
    <w:rsid w:val="007834C7"/>
    <w:rsid w:val="007834E1"/>
    <w:rsid w:val="007834E2"/>
    <w:rsid w:val="007834E4"/>
    <w:rsid w:val="0078351E"/>
    <w:rsid w:val="00783552"/>
    <w:rsid w:val="00783615"/>
    <w:rsid w:val="0078361B"/>
    <w:rsid w:val="0078378B"/>
    <w:rsid w:val="00783790"/>
    <w:rsid w:val="007837BD"/>
    <w:rsid w:val="00783882"/>
    <w:rsid w:val="0078390E"/>
    <w:rsid w:val="00783920"/>
    <w:rsid w:val="007839B4"/>
    <w:rsid w:val="007839E6"/>
    <w:rsid w:val="00783A87"/>
    <w:rsid w:val="00783AD1"/>
    <w:rsid w:val="00783B2D"/>
    <w:rsid w:val="00783D4C"/>
    <w:rsid w:val="00783D9C"/>
    <w:rsid w:val="00783E3F"/>
    <w:rsid w:val="00783E53"/>
    <w:rsid w:val="00783EAD"/>
    <w:rsid w:val="00783EF7"/>
    <w:rsid w:val="00783F38"/>
    <w:rsid w:val="00783F66"/>
    <w:rsid w:val="00783FB0"/>
    <w:rsid w:val="00783FE1"/>
    <w:rsid w:val="00783FF8"/>
    <w:rsid w:val="00784024"/>
    <w:rsid w:val="00784041"/>
    <w:rsid w:val="007840B3"/>
    <w:rsid w:val="007840FB"/>
    <w:rsid w:val="00784199"/>
    <w:rsid w:val="007841AC"/>
    <w:rsid w:val="0078428B"/>
    <w:rsid w:val="007842A9"/>
    <w:rsid w:val="007842F3"/>
    <w:rsid w:val="00784312"/>
    <w:rsid w:val="00784370"/>
    <w:rsid w:val="00784447"/>
    <w:rsid w:val="0078451A"/>
    <w:rsid w:val="00784620"/>
    <w:rsid w:val="00784668"/>
    <w:rsid w:val="00784760"/>
    <w:rsid w:val="007847B8"/>
    <w:rsid w:val="0078481C"/>
    <w:rsid w:val="00784966"/>
    <w:rsid w:val="007849D3"/>
    <w:rsid w:val="00784A07"/>
    <w:rsid w:val="00784A58"/>
    <w:rsid w:val="00784A5C"/>
    <w:rsid w:val="00784B01"/>
    <w:rsid w:val="00784BC4"/>
    <w:rsid w:val="00784BE1"/>
    <w:rsid w:val="00784D57"/>
    <w:rsid w:val="00784E76"/>
    <w:rsid w:val="00784E9F"/>
    <w:rsid w:val="00784EC5"/>
    <w:rsid w:val="00784F13"/>
    <w:rsid w:val="00784F55"/>
    <w:rsid w:val="00784FC4"/>
    <w:rsid w:val="00785081"/>
    <w:rsid w:val="007850AB"/>
    <w:rsid w:val="0078518E"/>
    <w:rsid w:val="007851BB"/>
    <w:rsid w:val="007851EF"/>
    <w:rsid w:val="007851F9"/>
    <w:rsid w:val="00785349"/>
    <w:rsid w:val="00785395"/>
    <w:rsid w:val="007853F6"/>
    <w:rsid w:val="0078542D"/>
    <w:rsid w:val="00785473"/>
    <w:rsid w:val="007854D6"/>
    <w:rsid w:val="00785695"/>
    <w:rsid w:val="007856D4"/>
    <w:rsid w:val="00785807"/>
    <w:rsid w:val="0078584C"/>
    <w:rsid w:val="00785871"/>
    <w:rsid w:val="007858AD"/>
    <w:rsid w:val="007858B6"/>
    <w:rsid w:val="00785ACC"/>
    <w:rsid w:val="00785B51"/>
    <w:rsid w:val="00785CDD"/>
    <w:rsid w:val="00785DDD"/>
    <w:rsid w:val="00785DFD"/>
    <w:rsid w:val="00785E65"/>
    <w:rsid w:val="00785E6E"/>
    <w:rsid w:val="00785E7B"/>
    <w:rsid w:val="00785ECD"/>
    <w:rsid w:val="00785ED5"/>
    <w:rsid w:val="00785F4A"/>
    <w:rsid w:val="00785FC6"/>
    <w:rsid w:val="00786237"/>
    <w:rsid w:val="0078629C"/>
    <w:rsid w:val="00786361"/>
    <w:rsid w:val="00786475"/>
    <w:rsid w:val="007864F2"/>
    <w:rsid w:val="0078650D"/>
    <w:rsid w:val="00786582"/>
    <w:rsid w:val="007865B6"/>
    <w:rsid w:val="00786647"/>
    <w:rsid w:val="00786652"/>
    <w:rsid w:val="007866B6"/>
    <w:rsid w:val="007866FB"/>
    <w:rsid w:val="00786710"/>
    <w:rsid w:val="0078676C"/>
    <w:rsid w:val="00786779"/>
    <w:rsid w:val="007867E5"/>
    <w:rsid w:val="00786809"/>
    <w:rsid w:val="00786850"/>
    <w:rsid w:val="007868FE"/>
    <w:rsid w:val="00786984"/>
    <w:rsid w:val="00786A94"/>
    <w:rsid w:val="00786AEB"/>
    <w:rsid w:val="00786B70"/>
    <w:rsid w:val="00786B82"/>
    <w:rsid w:val="00786CB6"/>
    <w:rsid w:val="00786D06"/>
    <w:rsid w:val="00786D09"/>
    <w:rsid w:val="00786D0A"/>
    <w:rsid w:val="00786D87"/>
    <w:rsid w:val="00786E02"/>
    <w:rsid w:val="00786F48"/>
    <w:rsid w:val="00786F6E"/>
    <w:rsid w:val="00786FE5"/>
    <w:rsid w:val="0078703F"/>
    <w:rsid w:val="00787066"/>
    <w:rsid w:val="00787118"/>
    <w:rsid w:val="00787167"/>
    <w:rsid w:val="007872B5"/>
    <w:rsid w:val="007872B6"/>
    <w:rsid w:val="007873D1"/>
    <w:rsid w:val="00787443"/>
    <w:rsid w:val="007875ED"/>
    <w:rsid w:val="007876A8"/>
    <w:rsid w:val="0078772D"/>
    <w:rsid w:val="007877DF"/>
    <w:rsid w:val="00787831"/>
    <w:rsid w:val="007879E8"/>
    <w:rsid w:val="00787A14"/>
    <w:rsid w:val="00787A64"/>
    <w:rsid w:val="00787AB1"/>
    <w:rsid w:val="00787B2E"/>
    <w:rsid w:val="00787B94"/>
    <w:rsid w:val="00787BD6"/>
    <w:rsid w:val="00787CA9"/>
    <w:rsid w:val="00787CAC"/>
    <w:rsid w:val="00787D0A"/>
    <w:rsid w:val="00787E4B"/>
    <w:rsid w:val="00787F67"/>
    <w:rsid w:val="00787F81"/>
    <w:rsid w:val="00787F8B"/>
    <w:rsid w:val="0079000B"/>
    <w:rsid w:val="0079005B"/>
    <w:rsid w:val="0079008D"/>
    <w:rsid w:val="0079009B"/>
    <w:rsid w:val="007900A5"/>
    <w:rsid w:val="00790117"/>
    <w:rsid w:val="00790126"/>
    <w:rsid w:val="007901B3"/>
    <w:rsid w:val="007901BD"/>
    <w:rsid w:val="007901E9"/>
    <w:rsid w:val="007902D4"/>
    <w:rsid w:val="0079037F"/>
    <w:rsid w:val="007903FC"/>
    <w:rsid w:val="007904B6"/>
    <w:rsid w:val="00790584"/>
    <w:rsid w:val="00790792"/>
    <w:rsid w:val="0079081F"/>
    <w:rsid w:val="00790855"/>
    <w:rsid w:val="00790895"/>
    <w:rsid w:val="007908E2"/>
    <w:rsid w:val="007909E6"/>
    <w:rsid w:val="007909F2"/>
    <w:rsid w:val="00790A07"/>
    <w:rsid w:val="00790A0D"/>
    <w:rsid w:val="00790AA7"/>
    <w:rsid w:val="00790BE5"/>
    <w:rsid w:val="00790C90"/>
    <w:rsid w:val="00790CA9"/>
    <w:rsid w:val="00790CC3"/>
    <w:rsid w:val="00790ECD"/>
    <w:rsid w:val="00790F6A"/>
    <w:rsid w:val="00790FF6"/>
    <w:rsid w:val="0079104B"/>
    <w:rsid w:val="0079108A"/>
    <w:rsid w:val="007910CD"/>
    <w:rsid w:val="007911EE"/>
    <w:rsid w:val="007912E2"/>
    <w:rsid w:val="00791387"/>
    <w:rsid w:val="00791551"/>
    <w:rsid w:val="00791588"/>
    <w:rsid w:val="0079174F"/>
    <w:rsid w:val="0079176E"/>
    <w:rsid w:val="0079177A"/>
    <w:rsid w:val="0079178C"/>
    <w:rsid w:val="007917E8"/>
    <w:rsid w:val="00791983"/>
    <w:rsid w:val="007919C4"/>
    <w:rsid w:val="007919CA"/>
    <w:rsid w:val="00791A5A"/>
    <w:rsid w:val="00791B08"/>
    <w:rsid w:val="00791B0D"/>
    <w:rsid w:val="00791B5D"/>
    <w:rsid w:val="00791B6E"/>
    <w:rsid w:val="00791B9D"/>
    <w:rsid w:val="00791C09"/>
    <w:rsid w:val="00791C3B"/>
    <w:rsid w:val="00791CDD"/>
    <w:rsid w:val="00791D43"/>
    <w:rsid w:val="00791D68"/>
    <w:rsid w:val="00791DBE"/>
    <w:rsid w:val="00791E08"/>
    <w:rsid w:val="00791EC3"/>
    <w:rsid w:val="00791F30"/>
    <w:rsid w:val="00791FE7"/>
    <w:rsid w:val="0079204F"/>
    <w:rsid w:val="0079212C"/>
    <w:rsid w:val="0079218F"/>
    <w:rsid w:val="007921BD"/>
    <w:rsid w:val="0079232F"/>
    <w:rsid w:val="0079236B"/>
    <w:rsid w:val="00792378"/>
    <w:rsid w:val="0079238C"/>
    <w:rsid w:val="00792414"/>
    <w:rsid w:val="00792480"/>
    <w:rsid w:val="007924E3"/>
    <w:rsid w:val="0079250E"/>
    <w:rsid w:val="0079252D"/>
    <w:rsid w:val="007925A5"/>
    <w:rsid w:val="00792613"/>
    <w:rsid w:val="0079282D"/>
    <w:rsid w:val="00792866"/>
    <w:rsid w:val="00792906"/>
    <w:rsid w:val="0079292F"/>
    <w:rsid w:val="00792A55"/>
    <w:rsid w:val="00792AE5"/>
    <w:rsid w:val="00792CB5"/>
    <w:rsid w:val="00792D86"/>
    <w:rsid w:val="00792D8D"/>
    <w:rsid w:val="00792DB7"/>
    <w:rsid w:val="00792DE0"/>
    <w:rsid w:val="00792E10"/>
    <w:rsid w:val="00792E16"/>
    <w:rsid w:val="00792E26"/>
    <w:rsid w:val="00792EF6"/>
    <w:rsid w:val="00792F4E"/>
    <w:rsid w:val="00792FDD"/>
    <w:rsid w:val="007930CA"/>
    <w:rsid w:val="00793125"/>
    <w:rsid w:val="007931BA"/>
    <w:rsid w:val="007931BC"/>
    <w:rsid w:val="007931D5"/>
    <w:rsid w:val="00793244"/>
    <w:rsid w:val="00793247"/>
    <w:rsid w:val="007933E8"/>
    <w:rsid w:val="00793492"/>
    <w:rsid w:val="007934C5"/>
    <w:rsid w:val="007934F2"/>
    <w:rsid w:val="00793514"/>
    <w:rsid w:val="0079354E"/>
    <w:rsid w:val="00793594"/>
    <w:rsid w:val="00793656"/>
    <w:rsid w:val="00793698"/>
    <w:rsid w:val="007936AD"/>
    <w:rsid w:val="007936EC"/>
    <w:rsid w:val="00793708"/>
    <w:rsid w:val="00793733"/>
    <w:rsid w:val="007938A6"/>
    <w:rsid w:val="0079399E"/>
    <w:rsid w:val="007939DA"/>
    <w:rsid w:val="00793A20"/>
    <w:rsid w:val="00793AA9"/>
    <w:rsid w:val="00793ABA"/>
    <w:rsid w:val="00793B99"/>
    <w:rsid w:val="00793BCF"/>
    <w:rsid w:val="00793C48"/>
    <w:rsid w:val="00793C8D"/>
    <w:rsid w:val="00793CB9"/>
    <w:rsid w:val="00793D4E"/>
    <w:rsid w:val="00793D90"/>
    <w:rsid w:val="00793E4A"/>
    <w:rsid w:val="00793EBA"/>
    <w:rsid w:val="00793FE0"/>
    <w:rsid w:val="0079409F"/>
    <w:rsid w:val="00794113"/>
    <w:rsid w:val="00794147"/>
    <w:rsid w:val="00794177"/>
    <w:rsid w:val="007942FE"/>
    <w:rsid w:val="00794381"/>
    <w:rsid w:val="007943CA"/>
    <w:rsid w:val="00794460"/>
    <w:rsid w:val="007944C9"/>
    <w:rsid w:val="007944FE"/>
    <w:rsid w:val="007945A3"/>
    <w:rsid w:val="007945E2"/>
    <w:rsid w:val="0079465E"/>
    <w:rsid w:val="007946F9"/>
    <w:rsid w:val="00794712"/>
    <w:rsid w:val="007947FD"/>
    <w:rsid w:val="00794841"/>
    <w:rsid w:val="0079485F"/>
    <w:rsid w:val="0079497A"/>
    <w:rsid w:val="00794A1C"/>
    <w:rsid w:val="00794B21"/>
    <w:rsid w:val="00794B34"/>
    <w:rsid w:val="00794BB5"/>
    <w:rsid w:val="00794CC1"/>
    <w:rsid w:val="00794CDB"/>
    <w:rsid w:val="00794D08"/>
    <w:rsid w:val="00794DD2"/>
    <w:rsid w:val="00794EE9"/>
    <w:rsid w:val="00794FD8"/>
    <w:rsid w:val="00794FE3"/>
    <w:rsid w:val="0079502D"/>
    <w:rsid w:val="00795072"/>
    <w:rsid w:val="0079509A"/>
    <w:rsid w:val="007951F7"/>
    <w:rsid w:val="007952E2"/>
    <w:rsid w:val="007952FB"/>
    <w:rsid w:val="0079534D"/>
    <w:rsid w:val="007953DD"/>
    <w:rsid w:val="00795525"/>
    <w:rsid w:val="00795608"/>
    <w:rsid w:val="0079563D"/>
    <w:rsid w:val="007956D6"/>
    <w:rsid w:val="007956D7"/>
    <w:rsid w:val="007957B4"/>
    <w:rsid w:val="007957DD"/>
    <w:rsid w:val="00795835"/>
    <w:rsid w:val="00795849"/>
    <w:rsid w:val="00795850"/>
    <w:rsid w:val="0079591A"/>
    <w:rsid w:val="0079598B"/>
    <w:rsid w:val="007959BD"/>
    <w:rsid w:val="007959CC"/>
    <w:rsid w:val="00795A71"/>
    <w:rsid w:val="00795AB6"/>
    <w:rsid w:val="00795AE0"/>
    <w:rsid w:val="00795AE5"/>
    <w:rsid w:val="00795B10"/>
    <w:rsid w:val="00795C21"/>
    <w:rsid w:val="00795CA0"/>
    <w:rsid w:val="00795DF1"/>
    <w:rsid w:val="00795E7C"/>
    <w:rsid w:val="00795FD7"/>
    <w:rsid w:val="0079606E"/>
    <w:rsid w:val="007960A0"/>
    <w:rsid w:val="00796137"/>
    <w:rsid w:val="00796245"/>
    <w:rsid w:val="0079632D"/>
    <w:rsid w:val="0079632F"/>
    <w:rsid w:val="0079634A"/>
    <w:rsid w:val="0079636F"/>
    <w:rsid w:val="00796435"/>
    <w:rsid w:val="007964CD"/>
    <w:rsid w:val="00796508"/>
    <w:rsid w:val="0079660C"/>
    <w:rsid w:val="00796886"/>
    <w:rsid w:val="007968B1"/>
    <w:rsid w:val="00796998"/>
    <w:rsid w:val="007969C7"/>
    <w:rsid w:val="00796A1B"/>
    <w:rsid w:val="00796B87"/>
    <w:rsid w:val="00796C1F"/>
    <w:rsid w:val="00796C20"/>
    <w:rsid w:val="00796C86"/>
    <w:rsid w:val="00796CD3"/>
    <w:rsid w:val="00796ECA"/>
    <w:rsid w:val="007970C2"/>
    <w:rsid w:val="00797128"/>
    <w:rsid w:val="00797226"/>
    <w:rsid w:val="00797272"/>
    <w:rsid w:val="00797298"/>
    <w:rsid w:val="007972B5"/>
    <w:rsid w:val="007972D6"/>
    <w:rsid w:val="0079730B"/>
    <w:rsid w:val="007973C4"/>
    <w:rsid w:val="007973E7"/>
    <w:rsid w:val="0079755A"/>
    <w:rsid w:val="0079756F"/>
    <w:rsid w:val="00797631"/>
    <w:rsid w:val="007976A7"/>
    <w:rsid w:val="00797887"/>
    <w:rsid w:val="007978BE"/>
    <w:rsid w:val="00797921"/>
    <w:rsid w:val="00797979"/>
    <w:rsid w:val="0079799A"/>
    <w:rsid w:val="0079799C"/>
    <w:rsid w:val="007979C4"/>
    <w:rsid w:val="00797A05"/>
    <w:rsid w:val="00797A3E"/>
    <w:rsid w:val="00797A70"/>
    <w:rsid w:val="00797AC2"/>
    <w:rsid w:val="00797B2C"/>
    <w:rsid w:val="00797BA1"/>
    <w:rsid w:val="00797C6E"/>
    <w:rsid w:val="00797C70"/>
    <w:rsid w:val="00797CEF"/>
    <w:rsid w:val="00797D16"/>
    <w:rsid w:val="00797E51"/>
    <w:rsid w:val="00797E8D"/>
    <w:rsid w:val="00797EAA"/>
    <w:rsid w:val="00797F11"/>
    <w:rsid w:val="00797F55"/>
    <w:rsid w:val="00797F93"/>
    <w:rsid w:val="00797FB4"/>
    <w:rsid w:val="007A0133"/>
    <w:rsid w:val="007A0215"/>
    <w:rsid w:val="007A02C6"/>
    <w:rsid w:val="007A02CC"/>
    <w:rsid w:val="007A03A7"/>
    <w:rsid w:val="007A0423"/>
    <w:rsid w:val="007A045C"/>
    <w:rsid w:val="007A0510"/>
    <w:rsid w:val="007A05DF"/>
    <w:rsid w:val="007A0814"/>
    <w:rsid w:val="007A0888"/>
    <w:rsid w:val="007A096E"/>
    <w:rsid w:val="007A09CE"/>
    <w:rsid w:val="007A09DB"/>
    <w:rsid w:val="007A09EC"/>
    <w:rsid w:val="007A0A23"/>
    <w:rsid w:val="007A0AC6"/>
    <w:rsid w:val="007A0AF5"/>
    <w:rsid w:val="007A0BBD"/>
    <w:rsid w:val="007A0CDA"/>
    <w:rsid w:val="007A0D7D"/>
    <w:rsid w:val="007A0DAF"/>
    <w:rsid w:val="007A0DBA"/>
    <w:rsid w:val="007A0E8F"/>
    <w:rsid w:val="007A0EAE"/>
    <w:rsid w:val="007A0F8C"/>
    <w:rsid w:val="007A0FB6"/>
    <w:rsid w:val="007A0FBF"/>
    <w:rsid w:val="007A112F"/>
    <w:rsid w:val="007A113D"/>
    <w:rsid w:val="007A1257"/>
    <w:rsid w:val="007A128E"/>
    <w:rsid w:val="007A1296"/>
    <w:rsid w:val="007A12FE"/>
    <w:rsid w:val="007A13F2"/>
    <w:rsid w:val="007A1450"/>
    <w:rsid w:val="007A1584"/>
    <w:rsid w:val="007A15A0"/>
    <w:rsid w:val="007A15AB"/>
    <w:rsid w:val="007A15AC"/>
    <w:rsid w:val="007A161B"/>
    <w:rsid w:val="007A1621"/>
    <w:rsid w:val="007A164E"/>
    <w:rsid w:val="007A1651"/>
    <w:rsid w:val="007A168C"/>
    <w:rsid w:val="007A1722"/>
    <w:rsid w:val="007A1766"/>
    <w:rsid w:val="007A1781"/>
    <w:rsid w:val="007A1823"/>
    <w:rsid w:val="007A182C"/>
    <w:rsid w:val="007A191A"/>
    <w:rsid w:val="007A1993"/>
    <w:rsid w:val="007A1A00"/>
    <w:rsid w:val="007A1A56"/>
    <w:rsid w:val="007A1A84"/>
    <w:rsid w:val="007A1B3C"/>
    <w:rsid w:val="007A1B7A"/>
    <w:rsid w:val="007A1C60"/>
    <w:rsid w:val="007A1C85"/>
    <w:rsid w:val="007A1D70"/>
    <w:rsid w:val="007A1DAC"/>
    <w:rsid w:val="007A1E38"/>
    <w:rsid w:val="007A1ED5"/>
    <w:rsid w:val="007A204E"/>
    <w:rsid w:val="007A2092"/>
    <w:rsid w:val="007A21A9"/>
    <w:rsid w:val="007A21AF"/>
    <w:rsid w:val="007A2258"/>
    <w:rsid w:val="007A2291"/>
    <w:rsid w:val="007A234C"/>
    <w:rsid w:val="007A23A2"/>
    <w:rsid w:val="007A23CD"/>
    <w:rsid w:val="007A23F2"/>
    <w:rsid w:val="007A2401"/>
    <w:rsid w:val="007A24A5"/>
    <w:rsid w:val="007A24DF"/>
    <w:rsid w:val="007A263E"/>
    <w:rsid w:val="007A264E"/>
    <w:rsid w:val="007A265E"/>
    <w:rsid w:val="007A2785"/>
    <w:rsid w:val="007A2845"/>
    <w:rsid w:val="007A2863"/>
    <w:rsid w:val="007A2985"/>
    <w:rsid w:val="007A2A03"/>
    <w:rsid w:val="007A2ABA"/>
    <w:rsid w:val="007A2BDB"/>
    <w:rsid w:val="007A2C53"/>
    <w:rsid w:val="007A2C8F"/>
    <w:rsid w:val="007A2CD7"/>
    <w:rsid w:val="007A2CFC"/>
    <w:rsid w:val="007A2D33"/>
    <w:rsid w:val="007A2D77"/>
    <w:rsid w:val="007A2E2A"/>
    <w:rsid w:val="007A2E32"/>
    <w:rsid w:val="007A2E6F"/>
    <w:rsid w:val="007A2ED9"/>
    <w:rsid w:val="007A2EE1"/>
    <w:rsid w:val="007A3001"/>
    <w:rsid w:val="007A3130"/>
    <w:rsid w:val="007A31BC"/>
    <w:rsid w:val="007A3380"/>
    <w:rsid w:val="007A3469"/>
    <w:rsid w:val="007A34B0"/>
    <w:rsid w:val="007A3579"/>
    <w:rsid w:val="007A35EA"/>
    <w:rsid w:val="007A365E"/>
    <w:rsid w:val="007A3686"/>
    <w:rsid w:val="007A37FC"/>
    <w:rsid w:val="007A385B"/>
    <w:rsid w:val="007A3A2E"/>
    <w:rsid w:val="007A3AC2"/>
    <w:rsid w:val="007A3B2B"/>
    <w:rsid w:val="007A3CAC"/>
    <w:rsid w:val="007A3CC8"/>
    <w:rsid w:val="007A3D00"/>
    <w:rsid w:val="007A3D21"/>
    <w:rsid w:val="007A3DF7"/>
    <w:rsid w:val="007A3E20"/>
    <w:rsid w:val="007A3E4E"/>
    <w:rsid w:val="007A3F3C"/>
    <w:rsid w:val="007A40A1"/>
    <w:rsid w:val="007A411F"/>
    <w:rsid w:val="007A419D"/>
    <w:rsid w:val="007A41CC"/>
    <w:rsid w:val="007A4255"/>
    <w:rsid w:val="007A4285"/>
    <w:rsid w:val="007A42A8"/>
    <w:rsid w:val="007A42E2"/>
    <w:rsid w:val="007A4333"/>
    <w:rsid w:val="007A433F"/>
    <w:rsid w:val="007A4394"/>
    <w:rsid w:val="007A43A2"/>
    <w:rsid w:val="007A43D2"/>
    <w:rsid w:val="007A43F3"/>
    <w:rsid w:val="007A44B5"/>
    <w:rsid w:val="007A4562"/>
    <w:rsid w:val="007A45A2"/>
    <w:rsid w:val="007A45AE"/>
    <w:rsid w:val="007A4616"/>
    <w:rsid w:val="007A46AC"/>
    <w:rsid w:val="007A4779"/>
    <w:rsid w:val="007A4943"/>
    <w:rsid w:val="007A4ABA"/>
    <w:rsid w:val="007A4B36"/>
    <w:rsid w:val="007A4B3F"/>
    <w:rsid w:val="007A4B4B"/>
    <w:rsid w:val="007A4B7E"/>
    <w:rsid w:val="007A4B82"/>
    <w:rsid w:val="007A4BC0"/>
    <w:rsid w:val="007A4C7D"/>
    <w:rsid w:val="007A4C8A"/>
    <w:rsid w:val="007A4C9B"/>
    <w:rsid w:val="007A4CBA"/>
    <w:rsid w:val="007A4CE1"/>
    <w:rsid w:val="007A4DB8"/>
    <w:rsid w:val="007A4EDF"/>
    <w:rsid w:val="007A4F99"/>
    <w:rsid w:val="007A5085"/>
    <w:rsid w:val="007A50DE"/>
    <w:rsid w:val="007A50EF"/>
    <w:rsid w:val="007A511A"/>
    <w:rsid w:val="007A511D"/>
    <w:rsid w:val="007A5148"/>
    <w:rsid w:val="007A5160"/>
    <w:rsid w:val="007A520F"/>
    <w:rsid w:val="007A52F5"/>
    <w:rsid w:val="007A530E"/>
    <w:rsid w:val="007A5391"/>
    <w:rsid w:val="007A53FB"/>
    <w:rsid w:val="007A5535"/>
    <w:rsid w:val="007A554E"/>
    <w:rsid w:val="007A557D"/>
    <w:rsid w:val="007A55C2"/>
    <w:rsid w:val="007A566A"/>
    <w:rsid w:val="007A5725"/>
    <w:rsid w:val="007A575B"/>
    <w:rsid w:val="007A577B"/>
    <w:rsid w:val="007A57BF"/>
    <w:rsid w:val="007A592A"/>
    <w:rsid w:val="007A5ACC"/>
    <w:rsid w:val="007A5B7A"/>
    <w:rsid w:val="007A5C17"/>
    <w:rsid w:val="007A5CC6"/>
    <w:rsid w:val="007A5CEA"/>
    <w:rsid w:val="007A5D8D"/>
    <w:rsid w:val="007A5DC7"/>
    <w:rsid w:val="007A5E36"/>
    <w:rsid w:val="007A5EAB"/>
    <w:rsid w:val="007A6012"/>
    <w:rsid w:val="007A610E"/>
    <w:rsid w:val="007A6233"/>
    <w:rsid w:val="007A62CA"/>
    <w:rsid w:val="007A63E2"/>
    <w:rsid w:val="007A6512"/>
    <w:rsid w:val="007A6647"/>
    <w:rsid w:val="007A667C"/>
    <w:rsid w:val="007A66C9"/>
    <w:rsid w:val="007A671C"/>
    <w:rsid w:val="007A6802"/>
    <w:rsid w:val="007A6934"/>
    <w:rsid w:val="007A69C9"/>
    <w:rsid w:val="007A69EF"/>
    <w:rsid w:val="007A6A0A"/>
    <w:rsid w:val="007A6A19"/>
    <w:rsid w:val="007A6A7F"/>
    <w:rsid w:val="007A6B05"/>
    <w:rsid w:val="007A6B89"/>
    <w:rsid w:val="007A6BE1"/>
    <w:rsid w:val="007A6C74"/>
    <w:rsid w:val="007A6D15"/>
    <w:rsid w:val="007A6E20"/>
    <w:rsid w:val="007A6E3D"/>
    <w:rsid w:val="007A6EB8"/>
    <w:rsid w:val="007A6F1B"/>
    <w:rsid w:val="007A6F99"/>
    <w:rsid w:val="007A710C"/>
    <w:rsid w:val="007A715E"/>
    <w:rsid w:val="007A7193"/>
    <w:rsid w:val="007A71A4"/>
    <w:rsid w:val="007A71D3"/>
    <w:rsid w:val="007A7251"/>
    <w:rsid w:val="007A7279"/>
    <w:rsid w:val="007A73AE"/>
    <w:rsid w:val="007A7400"/>
    <w:rsid w:val="007A7424"/>
    <w:rsid w:val="007A7461"/>
    <w:rsid w:val="007A74F9"/>
    <w:rsid w:val="007A753E"/>
    <w:rsid w:val="007A7715"/>
    <w:rsid w:val="007A7802"/>
    <w:rsid w:val="007A7842"/>
    <w:rsid w:val="007A7858"/>
    <w:rsid w:val="007A787B"/>
    <w:rsid w:val="007A78D5"/>
    <w:rsid w:val="007A78E3"/>
    <w:rsid w:val="007A791D"/>
    <w:rsid w:val="007A793D"/>
    <w:rsid w:val="007A79C9"/>
    <w:rsid w:val="007A79DE"/>
    <w:rsid w:val="007A7A1F"/>
    <w:rsid w:val="007A7B1C"/>
    <w:rsid w:val="007A7CA3"/>
    <w:rsid w:val="007A7CF4"/>
    <w:rsid w:val="007A7D3D"/>
    <w:rsid w:val="007A7D43"/>
    <w:rsid w:val="007A7D9B"/>
    <w:rsid w:val="007A7EC2"/>
    <w:rsid w:val="007A7F11"/>
    <w:rsid w:val="007A7F2A"/>
    <w:rsid w:val="007A7F39"/>
    <w:rsid w:val="007A7F78"/>
    <w:rsid w:val="007B0039"/>
    <w:rsid w:val="007B0113"/>
    <w:rsid w:val="007B016A"/>
    <w:rsid w:val="007B017D"/>
    <w:rsid w:val="007B01D9"/>
    <w:rsid w:val="007B0257"/>
    <w:rsid w:val="007B0269"/>
    <w:rsid w:val="007B0279"/>
    <w:rsid w:val="007B02D5"/>
    <w:rsid w:val="007B02EC"/>
    <w:rsid w:val="007B0306"/>
    <w:rsid w:val="007B03D9"/>
    <w:rsid w:val="007B0423"/>
    <w:rsid w:val="007B04BB"/>
    <w:rsid w:val="007B05C4"/>
    <w:rsid w:val="007B05D6"/>
    <w:rsid w:val="007B0917"/>
    <w:rsid w:val="007B0935"/>
    <w:rsid w:val="007B0A1B"/>
    <w:rsid w:val="007B0B7F"/>
    <w:rsid w:val="007B0C3A"/>
    <w:rsid w:val="007B0C58"/>
    <w:rsid w:val="007B0C8E"/>
    <w:rsid w:val="007B0D3E"/>
    <w:rsid w:val="007B0D67"/>
    <w:rsid w:val="007B0D7A"/>
    <w:rsid w:val="007B0DA5"/>
    <w:rsid w:val="007B0E46"/>
    <w:rsid w:val="007B0EC2"/>
    <w:rsid w:val="007B0F04"/>
    <w:rsid w:val="007B0FA5"/>
    <w:rsid w:val="007B0FAE"/>
    <w:rsid w:val="007B1026"/>
    <w:rsid w:val="007B10DD"/>
    <w:rsid w:val="007B110E"/>
    <w:rsid w:val="007B1117"/>
    <w:rsid w:val="007B128A"/>
    <w:rsid w:val="007B14EA"/>
    <w:rsid w:val="007B1538"/>
    <w:rsid w:val="007B15BF"/>
    <w:rsid w:val="007B1601"/>
    <w:rsid w:val="007B161A"/>
    <w:rsid w:val="007B183F"/>
    <w:rsid w:val="007B186C"/>
    <w:rsid w:val="007B18A1"/>
    <w:rsid w:val="007B1976"/>
    <w:rsid w:val="007B1A79"/>
    <w:rsid w:val="007B1AFF"/>
    <w:rsid w:val="007B1C81"/>
    <w:rsid w:val="007B1C82"/>
    <w:rsid w:val="007B1CE8"/>
    <w:rsid w:val="007B1D9B"/>
    <w:rsid w:val="007B1DCB"/>
    <w:rsid w:val="007B1ED1"/>
    <w:rsid w:val="007B1F07"/>
    <w:rsid w:val="007B1F38"/>
    <w:rsid w:val="007B1F60"/>
    <w:rsid w:val="007B1F67"/>
    <w:rsid w:val="007B1FEF"/>
    <w:rsid w:val="007B20E3"/>
    <w:rsid w:val="007B2254"/>
    <w:rsid w:val="007B22DC"/>
    <w:rsid w:val="007B24BB"/>
    <w:rsid w:val="007B24F3"/>
    <w:rsid w:val="007B251B"/>
    <w:rsid w:val="007B2530"/>
    <w:rsid w:val="007B2627"/>
    <w:rsid w:val="007B26B1"/>
    <w:rsid w:val="007B26C2"/>
    <w:rsid w:val="007B26CF"/>
    <w:rsid w:val="007B274E"/>
    <w:rsid w:val="007B281B"/>
    <w:rsid w:val="007B29CC"/>
    <w:rsid w:val="007B2AB3"/>
    <w:rsid w:val="007B2BAA"/>
    <w:rsid w:val="007B2BBE"/>
    <w:rsid w:val="007B2C5F"/>
    <w:rsid w:val="007B2C7A"/>
    <w:rsid w:val="007B2CD3"/>
    <w:rsid w:val="007B2D24"/>
    <w:rsid w:val="007B2D82"/>
    <w:rsid w:val="007B2E76"/>
    <w:rsid w:val="007B2EF8"/>
    <w:rsid w:val="007B2F2E"/>
    <w:rsid w:val="007B2FF8"/>
    <w:rsid w:val="007B2FFF"/>
    <w:rsid w:val="007B306D"/>
    <w:rsid w:val="007B30DF"/>
    <w:rsid w:val="007B32DF"/>
    <w:rsid w:val="007B32EA"/>
    <w:rsid w:val="007B337E"/>
    <w:rsid w:val="007B338E"/>
    <w:rsid w:val="007B33AE"/>
    <w:rsid w:val="007B3415"/>
    <w:rsid w:val="007B345D"/>
    <w:rsid w:val="007B350B"/>
    <w:rsid w:val="007B353B"/>
    <w:rsid w:val="007B3597"/>
    <w:rsid w:val="007B35B0"/>
    <w:rsid w:val="007B3616"/>
    <w:rsid w:val="007B361D"/>
    <w:rsid w:val="007B3724"/>
    <w:rsid w:val="007B3772"/>
    <w:rsid w:val="007B3773"/>
    <w:rsid w:val="007B3779"/>
    <w:rsid w:val="007B37E5"/>
    <w:rsid w:val="007B3807"/>
    <w:rsid w:val="007B3821"/>
    <w:rsid w:val="007B383D"/>
    <w:rsid w:val="007B3843"/>
    <w:rsid w:val="007B3895"/>
    <w:rsid w:val="007B38C9"/>
    <w:rsid w:val="007B38D8"/>
    <w:rsid w:val="007B3978"/>
    <w:rsid w:val="007B3A14"/>
    <w:rsid w:val="007B3A3E"/>
    <w:rsid w:val="007B3A76"/>
    <w:rsid w:val="007B3B5D"/>
    <w:rsid w:val="007B3B63"/>
    <w:rsid w:val="007B3BCD"/>
    <w:rsid w:val="007B3C0E"/>
    <w:rsid w:val="007B3CA5"/>
    <w:rsid w:val="007B3CBE"/>
    <w:rsid w:val="007B3CC5"/>
    <w:rsid w:val="007B3DE7"/>
    <w:rsid w:val="007B3E37"/>
    <w:rsid w:val="007B3F2E"/>
    <w:rsid w:val="007B3FCF"/>
    <w:rsid w:val="007B4251"/>
    <w:rsid w:val="007B42CA"/>
    <w:rsid w:val="007B4358"/>
    <w:rsid w:val="007B4438"/>
    <w:rsid w:val="007B443D"/>
    <w:rsid w:val="007B44AB"/>
    <w:rsid w:val="007B45DA"/>
    <w:rsid w:val="007B4627"/>
    <w:rsid w:val="007B46B1"/>
    <w:rsid w:val="007B46C3"/>
    <w:rsid w:val="007B4742"/>
    <w:rsid w:val="007B47FE"/>
    <w:rsid w:val="007B48F3"/>
    <w:rsid w:val="007B4903"/>
    <w:rsid w:val="007B4A2A"/>
    <w:rsid w:val="007B4A72"/>
    <w:rsid w:val="007B4A99"/>
    <w:rsid w:val="007B4B26"/>
    <w:rsid w:val="007B4B35"/>
    <w:rsid w:val="007B4C40"/>
    <w:rsid w:val="007B4C8D"/>
    <w:rsid w:val="007B4CC6"/>
    <w:rsid w:val="007B4D0D"/>
    <w:rsid w:val="007B4DA0"/>
    <w:rsid w:val="007B4E20"/>
    <w:rsid w:val="007B4E3A"/>
    <w:rsid w:val="007B4E4A"/>
    <w:rsid w:val="007B4E91"/>
    <w:rsid w:val="007B4EAA"/>
    <w:rsid w:val="007B4EEC"/>
    <w:rsid w:val="007B4F4F"/>
    <w:rsid w:val="007B4F7C"/>
    <w:rsid w:val="007B5084"/>
    <w:rsid w:val="007B50E8"/>
    <w:rsid w:val="007B5181"/>
    <w:rsid w:val="007B518F"/>
    <w:rsid w:val="007B524E"/>
    <w:rsid w:val="007B52C4"/>
    <w:rsid w:val="007B52F6"/>
    <w:rsid w:val="007B5319"/>
    <w:rsid w:val="007B534D"/>
    <w:rsid w:val="007B5395"/>
    <w:rsid w:val="007B540A"/>
    <w:rsid w:val="007B566C"/>
    <w:rsid w:val="007B56C7"/>
    <w:rsid w:val="007B56D8"/>
    <w:rsid w:val="007B56E6"/>
    <w:rsid w:val="007B572F"/>
    <w:rsid w:val="007B5736"/>
    <w:rsid w:val="007B57A2"/>
    <w:rsid w:val="007B57A5"/>
    <w:rsid w:val="007B5828"/>
    <w:rsid w:val="007B587F"/>
    <w:rsid w:val="007B5882"/>
    <w:rsid w:val="007B5AA4"/>
    <w:rsid w:val="007B5B6B"/>
    <w:rsid w:val="007B5BA8"/>
    <w:rsid w:val="007B5BDC"/>
    <w:rsid w:val="007B5C80"/>
    <w:rsid w:val="007B5D39"/>
    <w:rsid w:val="007B5E8D"/>
    <w:rsid w:val="007B5EAB"/>
    <w:rsid w:val="007B5EF9"/>
    <w:rsid w:val="007B5F32"/>
    <w:rsid w:val="007B5FCF"/>
    <w:rsid w:val="007B60A8"/>
    <w:rsid w:val="007B60F1"/>
    <w:rsid w:val="007B614C"/>
    <w:rsid w:val="007B6150"/>
    <w:rsid w:val="007B61B6"/>
    <w:rsid w:val="007B6203"/>
    <w:rsid w:val="007B62DD"/>
    <w:rsid w:val="007B62FE"/>
    <w:rsid w:val="007B6318"/>
    <w:rsid w:val="007B6324"/>
    <w:rsid w:val="007B63E3"/>
    <w:rsid w:val="007B6415"/>
    <w:rsid w:val="007B6467"/>
    <w:rsid w:val="007B64AF"/>
    <w:rsid w:val="007B64F9"/>
    <w:rsid w:val="007B6594"/>
    <w:rsid w:val="007B65C5"/>
    <w:rsid w:val="007B66E2"/>
    <w:rsid w:val="007B671F"/>
    <w:rsid w:val="007B67CF"/>
    <w:rsid w:val="007B684E"/>
    <w:rsid w:val="007B6932"/>
    <w:rsid w:val="007B6936"/>
    <w:rsid w:val="007B6939"/>
    <w:rsid w:val="007B6988"/>
    <w:rsid w:val="007B69C6"/>
    <w:rsid w:val="007B69D3"/>
    <w:rsid w:val="007B69E9"/>
    <w:rsid w:val="007B6A8B"/>
    <w:rsid w:val="007B6A9D"/>
    <w:rsid w:val="007B6B13"/>
    <w:rsid w:val="007B6BA4"/>
    <w:rsid w:val="007B6BE3"/>
    <w:rsid w:val="007B6BFD"/>
    <w:rsid w:val="007B6D00"/>
    <w:rsid w:val="007B6D28"/>
    <w:rsid w:val="007B6D6E"/>
    <w:rsid w:val="007B6DA9"/>
    <w:rsid w:val="007B6EA1"/>
    <w:rsid w:val="007B6F06"/>
    <w:rsid w:val="007B6FD3"/>
    <w:rsid w:val="007B6FF4"/>
    <w:rsid w:val="007B7152"/>
    <w:rsid w:val="007B7210"/>
    <w:rsid w:val="007B7211"/>
    <w:rsid w:val="007B7220"/>
    <w:rsid w:val="007B724C"/>
    <w:rsid w:val="007B726C"/>
    <w:rsid w:val="007B7414"/>
    <w:rsid w:val="007B766E"/>
    <w:rsid w:val="007B768C"/>
    <w:rsid w:val="007B77DA"/>
    <w:rsid w:val="007B78C9"/>
    <w:rsid w:val="007B78FD"/>
    <w:rsid w:val="007B7969"/>
    <w:rsid w:val="007B798E"/>
    <w:rsid w:val="007B79CC"/>
    <w:rsid w:val="007B7A79"/>
    <w:rsid w:val="007B7AFA"/>
    <w:rsid w:val="007B7B22"/>
    <w:rsid w:val="007B7B29"/>
    <w:rsid w:val="007B7BED"/>
    <w:rsid w:val="007B7C95"/>
    <w:rsid w:val="007B7CA7"/>
    <w:rsid w:val="007B7CF4"/>
    <w:rsid w:val="007B7EB7"/>
    <w:rsid w:val="007B7F72"/>
    <w:rsid w:val="007B7FAD"/>
    <w:rsid w:val="007B7FF3"/>
    <w:rsid w:val="007C0014"/>
    <w:rsid w:val="007C0022"/>
    <w:rsid w:val="007C0036"/>
    <w:rsid w:val="007C004C"/>
    <w:rsid w:val="007C0052"/>
    <w:rsid w:val="007C009C"/>
    <w:rsid w:val="007C00B3"/>
    <w:rsid w:val="007C00B6"/>
    <w:rsid w:val="007C00D2"/>
    <w:rsid w:val="007C0170"/>
    <w:rsid w:val="007C01D0"/>
    <w:rsid w:val="007C02C8"/>
    <w:rsid w:val="007C0321"/>
    <w:rsid w:val="007C045E"/>
    <w:rsid w:val="007C047B"/>
    <w:rsid w:val="007C05CC"/>
    <w:rsid w:val="007C0679"/>
    <w:rsid w:val="007C06A9"/>
    <w:rsid w:val="007C06C0"/>
    <w:rsid w:val="007C0713"/>
    <w:rsid w:val="007C074B"/>
    <w:rsid w:val="007C0764"/>
    <w:rsid w:val="007C0767"/>
    <w:rsid w:val="007C07CD"/>
    <w:rsid w:val="007C087F"/>
    <w:rsid w:val="007C08A4"/>
    <w:rsid w:val="007C08FA"/>
    <w:rsid w:val="007C091D"/>
    <w:rsid w:val="007C0922"/>
    <w:rsid w:val="007C09FA"/>
    <w:rsid w:val="007C0A16"/>
    <w:rsid w:val="007C0A28"/>
    <w:rsid w:val="007C0AA4"/>
    <w:rsid w:val="007C0AB0"/>
    <w:rsid w:val="007C0AB1"/>
    <w:rsid w:val="007C0AEE"/>
    <w:rsid w:val="007C0AFF"/>
    <w:rsid w:val="007C0B0A"/>
    <w:rsid w:val="007C0C49"/>
    <w:rsid w:val="007C0C71"/>
    <w:rsid w:val="007C0CD9"/>
    <w:rsid w:val="007C0CEC"/>
    <w:rsid w:val="007C0CF2"/>
    <w:rsid w:val="007C0D5C"/>
    <w:rsid w:val="007C0D74"/>
    <w:rsid w:val="007C0EA0"/>
    <w:rsid w:val="007C1007"/>
    <w:rsid w:val="007C10A0"/>
    <w:rsid w:val="007C110A"/>
    <w:rsid w:val="007C1128"/>
    <w:rsid w:val="007C11EF"/>
    <w:rsid w:val="007C127C"/>
    <w:rsid w:val="007C1290"/>
    <w:rsid w:val="007C1292"/>
    <w:rsid w:val="007C12C8"/>
    <w:rsid w:val="007C133D"/>
    <w:rsid w:val="007C1352"/>
    <w:rsid w:val="007C135C"/>
    <w:rsid w:val="007C13C6"/>
    <w:rsid w:val="007C145D"/>
    <w:rsid w:val="007C1566"/>
    <w:rsid w:val="007C158A"/>
    <w:rsid w:val="007C16EF"/>
    <w:rsid w:val="007C177A"/>
    <w:rsid w:val="007C1796"/>
    <w:rsid w:val="007C17A0"/>
    <w:rsid w:val="007C17D4"/>
    <w:rsid w:val="007C1828"/>
    <w:rsid w:val="007C184B"/>
    <w:rsid w:val="007C1857"/>
    <w:rsid w:val="007C187D"/>
    <w:rsid w:val="007C19FD"/>
    <w:rsid w:val="007C1A2A"/>
    <w:rsid w:val="007C1A74"/>
    <w:rsid w:val="007C1A86"/>
    <w:rsid w:val="007C1AD0"/>
    <w:rsid w:val="007C1B0F"/>
    <w:rsid w:val="007C1B21"/>
    <w:rsid w:val="007C1C1A"/>
    <w:rsid w:val="007C1C9B"/>
    <w:rsid w:val="007C1CA8"/>
    <w:rsid w:val="007C1E00"/>
    <w:rsid w:val="007C1E38"/>
    <w:rsid w:val="007C1E81"/>
    <w:rsid w:val="007C1F12"/>
    <w:rsid w:val="007C1F2F"/>
    <w:rsid w:val="007C1F5C"/>
    <w:rsid w:val="007C205B"/>
    <w:rsid w:val="007C218C"/>
    <w:rsid w:val="007C21B4"/>
    <w:rsid w:val="007C21D6"/>
    <w:rsid w:val="007C21DA"/>
    <w:rsid w:val="007C2213"/>
    <w:rsid w:val="007C2245"/>
    <w:rsid w:val="007C228B"/>
    <w:rsid w:val="007C22CF"/>
    <w:rsid w:val="007C232B"/>
    <w:rsid w:val="007C25F1"/>
    <w:rsid w:val="007C2708"/>
    <w:rsid w:val="007C2958"/>
    <w:rsid w:val="007C29BE"/>
    <w:rsid w:val="007C29D4"/>
    <w:rsid w:val="007C2AD3"/>
    <w:rsid w:val="007C2ADD"/>
    <w:rsid w:val="007C2B1C"/>
    <w:rsid w:val="007C2BBE"/>
    <w:rsid w:val="007C2D2C"/>
    <w:rsid w:val="007C2D83"/>
    <w:rsid w:val="007C2E39"/>
    <w:rsid w:val="007C2E67"/>
    <w:rsid w:val="007C2FB0"/>
    <w:rsid w:val="007C3028"/>
    <w:rsid w:val="007C3067"/>
    <w:rsid w:val="007C310D"/>
    <w:rsid w:val="007C31CB"/>
    <w:rsid w:val="007C3264"/>
    <w:rsid w:val="007C332F"/>
    <w:rsid w:val="007C335A"/>
    <w:rsid w:val="007C33F8"/>
    <w:rsid w:val="007C344B"/>
    <w:rsid w:val="007C3516"/>
    <w:rsid w:val="007C3519"/>
    <w:rsid w:val="007C3554"/>
    <w:rsid w:val="007C3596"/>
    <w:rsid w:val="007C3619"/>
    <w:rsid w:val="007C361D"/>
    <w:rsid w:val="007C3633"/>
    <w:rsid w:val="007C36F4"/>
    <w:rsid w:val="007C3724"/>
    <w:rsid w:val="007C37F1"/>
    <w:rsid w:val="007C3818"/>
    <w:rsid w:val="007C38B2"/>
    <w:rsid w:val="007C38EC"/>
    <w:rsid w:val="007C38FB"/>
    <w:rsid w:val="007C3905"/>
    <w:rsid w:val="007C392A"/>
    <w:rsid w:val="007C39AE"/>
    <w:rsid w:val="007C3AD2"/>
    <w:rsid w:val="007C3C13"/>
    <w:rsid w:val="007C3C44"/>
    <w:rsid w:val="007C3CCB"/>
    <w:rsid w:val="007C3CFD"/>
    <w:rsid w:val="007C3D50"/>
    <w:rsid w:val="007C3D76"/>
    <w:rsid w:val="007C3D91"/>
    <w:rsid w:val="007C3DC1"/>
    <w:rsid w:val="007C3E13"/>
    <w:rsid w:val="007C3E3C"/>
    <w:rsid w:val="007C3E46"/>
    <w:rsid w:val="007C3E84"/>
    <w:rsid w:val="007C3F09"/>
    <w:rsid w:val="007C3F65"/>
    <w:rsid w:val="007C3FC9"/>
    <w:rsid w:val="007C410A"/>
    <w:rsid w:val="007C4165"/>
    <w:rsid w:val="007C421F"/>
    <w:rsid w:val="007C4398"/>
    <w:rsid w:val="007C43CC"/>
    <w:rsid w:val="007C457E"/>
    <w:rsid w:val="007C461D"/>
    <w:rsid w:val="007C46C9"/>
    <w:rsid w:val="007C46EA"/>
    <w:rsid w:val="007C4891"/>
    <w:rsid w:val="007C49A7"/>
    <w:rsid w:val="007C4A21"/>
    <w:rsid w:val="007C4ABF"/>
    <w:rsid w:val="007C4AEE"/>
    <w:rsid w:val="007C4B00"/>
    <w:rsid w:val="007C4B5D"/>
    <w:rsid w:val="007C4B7C"/>
    <w:rsid w:val="007C4B9E"/>
    <w:rsid w:val="007C4BE4"/>
    <w:rsid w:val="007C4BE8"/>
    <w:rsid w:val="007C4BF5"/>
    <w:rsid w:val="007C4E91"/>
    <w:rsid w:val="007C4EDB"/>
    <w:rsid w:val="007C4EFC"/>
    <w:rsid w:val="007C4F0D"/>
    <w:rsid w:val="007C4F1C"/>
    <w:rsid w:val="007C4F21"/>
    <w:rsid w:val="007C501F"/>
    <w:rsid w:val="007C51F5"/>
    <w:rsid w:val="007C5249"/>
    <w:rsid w:val="007C5261"/>
    <w:rsid w:val="007C5298"/>
    <w:rsid w:val="007C52A3"/>
    <w:rsid w:val="007C52D8"/>
    <w:rsid w:val="007C52ED"/>
    <w:rsid w:val="007C532B"/>
    <w:rsid w:val="007C53C4"/>
    <w:rsid w:val="007C5404"/>
    <w:rsid w:val="007C54DC"/>
    <w:rsid w:val="007C54EC"/>
    <w:rsid w:val="007C55A5"/>
    <w:rsid w:val="007C55FC"/>
    <w:rsid w:val="007C56C8"/>
    <w:rsid w:val="007C5727"/>
    <w:rsid w:val="007C57C7"/>
    <w:rsid w:val="007C58D1"/>
    <w:rsid w:val="007C58D8"/>
    <w:rsid w:val="007C590C"/>
    <w:rsid w:val="007C5928"/>
    <w:rsid w:val="007C5B76"/>
    <w:rsid w:val="007C5B83"/>
    <w:rsid w:val="007C5BCD"/>
    <w:rsid w:val="007C5C00"/>
    <w:rsid w:val="007C5CAB"/>
    <w:rsid w:val="007C5D04"/>
    <w:rsid w:val="007C5D8C"/>
    <w:rsid w:val="007C5F5C"/>
    <w:rsid w:val="007C5FD5"/>
    <w:rsid w:val="007C6025"/>
    <w:rsid w:val="007C6033"/>
    <w:rsid w:val="007C6049"/>
    <w:rsid w:val="007C6050"/>
    <w:rsid w:val="007C60B9"/>
    <w:rsid w:val="007C6107"/>
    <w:rsid w:val="007C6249"/>
    <w:rsid w:val="007C6320"/>
    <w:rsid w:val="007C6353"/>
    <w:rsid w:val="007C6378"/>
    <w:rsid w:val="007C63C6"/>
    <w:rsid w:val="007C6400"/>
    <w:rsid w:val="007C6482"/>
    <w:rsid w:val="007C64E8"/>
    <w:rsid w:val="007C6556"/>
    <w:rsid w:val="007C65D7"/>
    <w:rsid w:val="007C6603"/>
    <w:rsid w:val="007C6661"/>
    <w:rsid w:val="007C66AD"/>
    <w:rsid w:val="007C66CE"/>
    <w:rsid w:val="007C6727"/>
    <w:rsid w:val="007C67EF"/>
    <w:rsid w:val="007C6848"/>
    <w:rsid w:val="007C6896"/>
    <w:rsid w:val="007C689D"/>
    <w:rsid w:val="007C68B1"/>
    <w:rsid w:val="007C692E"/>
    <w:rsid w:val="007C6AB6"/>
    <w:rsid w:val="007C6B28"/>
    <w:rsid w:val="007C6BF6"/>
    <w:rsid w:val="007C6C9C"/>
    <w:rsid w:val="007C6D36"/>
    <w:rsid w:val="007C6DF7"/>
    <w:rsid w:val="007C6E0B"/>
    <w:rsid w:val="007C6E35"/>
    <w:rsid w:val="007C6E8D"/>
    <w:rsid w:val="007C6F18"/>
    <w:rsid w:val="007C6FD3"/>
    <w:rsid w:val="007C71B1"/>
    <w:rsid w:val="007C72A5"/>
    <w:rsid w:val="007C7430"/>
    <w:rsid w:val="007C74E9"/>
    <w:rsid w:val="007C75B8"/>
    <w:rsid w:val="007C7611"/>
    <w:rsid w:val="007C7621"/>
    <w:rsid w:val="007C7681"/>
    <w:rsid w:val="007C76BA"/>
    <w:rsid w:val="007C7712"/>
    <w:rsid w:val="007C77EC"/>
    <w:rsid w:val="007C7807"/>
    <w:rsid w:val="007C781F"/>
    <w:rsid w:val="007C7826"/>
    <w:rsid w:val="007C786F"/>
    <w:rsid w:val="007C78B4"/>
    <w:rsid w:val="007C78C6"/>
    <w:rsid w:val="007C791C"/>
    <w:rsid w:val="007C7A63"/>
    <w:rsid w:val="007C7AE4"/>
    <w:rsid w:val="007C7B29"/>
    <w:rsid w:val="007C7BD8"/>
    <w:rsid w:val="007C7C06"/>
    <w:rsid w:val="007C7C88"/>
    <w:rsid w:val="007C7EAD"/>
    <w:rsid w:val="007C7EE8"/>
    <w:rsid w:val="007C7F08"/>
    <w:rsid w:val="007C7F31"/>
    <w:rsid w:val="007C7F6C"/>
    <w:rsid w:val="007C7F73"/>
    <w:rsid w:val="007D004F"/>
    <w:rsid w:val="007D00C4"/>
    <w:rsid w:val="007D0201"/>
    <w:rsid w:val="007D0295"/>
    <w:rsid w:val="007D0321"/>
    <w:rsid w:val="007D034D"/>
    <w:rsid w:val="007D0384"/>
    <w:rsid w:val="007D043F"/>
    <w:rsid w:val="007D0479"/>
    <w:rsid w:val="007D0536"/>
    <w:rsid w:val="007D05B1"/>
    <w:rsid w:val="007D060E"/>
    <w:rsid w:val="007D06A8"/>
    <w:rsid w:val="007D0711"/>
    <w:rsid w:val="007D0726"/>
    <w:rsid w:val="007D083C"/>
    <w:rsid w:val="007D0874"/>
    <w:rsid w:val="007D08CC"/>
    <w:rsid w:val="007D090C"/>
    <w:rsid w:val="007D0937"/>
    <w:rsid w:val="007D097B"/>
    <w:rsid w:val="007D09E9"/>
    <w:rsid w:val="007D0A14"/>
    <w:rsid w:val="007D0A53"/>
    <w:rsid w:val="007D0A5C"/>
    <w:rsid w:val="007D0A64"/>
    <w:rsid w:val="007D0A74"/>
    <w:rsid w:val="007D0BDE"/>
    <w:rsid w:val="007D0D7E"/>
    <w:rsid w:val="007D0FBE"/>
    <w:rsid w:val="007D101D"/>
    <w:rsid w:val="007D10F4"/>
    <w:rsid w:val="007D1173"/>
    <w:rsid w:val="007D11A8"/>
    <w:rsid w:val="007D11B1"/>
    <w:rsid w:val="007D1207"/>
    <w:rsid w:val="007D13AF"/>
    <w:rsid w:val="007D13EA"/>
    <w:rsid w:val="007D15BB"/>
    <w:rsid w:val="007D15D3"/>
    <w:rsid w:val="007D15DA"/>
    <w:rsid w:val="007D15ED"/>
    <w:rsid w:val="007D168E"/>
    <w:rsid w:val="007D16A3"/>
    <w:rsid w:val="007D16E1"/>
    <w:rsid w:val="007D16E9"/>
    <w:rsid w:val="007D16F9"/>
    <w:rsid w:val="007D17CA"/>
    <w:rsid w:val="007D1871"/>
    <w:rsid w:val="007D18AC"/>
    <w:rsid w:val="007D18DD"/>
    <w:rsid w:val="007D19CA"/>
    <w:rsid w:val="007D1B6F"/>
    <w:rsid w:val="007D1BA5"/>
    <w:rsid w:val="007D1C04"/>
    <w:rsid w:val="007D1D2C"/>
    <w:rsid w:val="007D1D7B"/>
    <w:rsid w:val="007D1D88"/>
    <w:rsid w:val="007D1E0E"/>
    <w:rsid w:val="007D1E3D"/>
    <w:rsid w:val="007D1EC8"/>
    <w:rsid w:val="007D1F1F"/>
    <w:rsid w:val="007D1FBA"/>
    <w:rsid w:val="007D1FFA"/>
    <w:rsid w:val="007D2132"/>
    <w:rsid w:val="007D2148"/>
    <w:rsid w:val="007D2195"/>
    <w:rsid w:val="007D21B1"/>
    <w:rsid w:val="007D21D1"/>
    <w:rsid w:val="007D221E"/>
    <w:rsid w:val="007D2290"/>
    <w:rsid w:val="007D233D"/>
    <w:rsid w:val="007D23A0"/>
    <w:rsid w:val="007D23F6"/>
    <w:rsid w:val="007D241C"/>
    <w:rsid w:val="007D2575"/>
    <w:rsid w:val="007D257B"/>
    <w:rsid w:val="007D25B6"/>
    <w:rsid w:val="007D25C7"/>
    <w:rsid w:val="007D263F"/>
    <w:rsid w:val="007D2641"/>
    <w:rsid w:val="007D265C"/>
    <w:rsid w:val="007D2665"/>
    <w:rsid w:val="007D2672"/>
    <w:rsid w:val="007D27DC"/>
    <w:rsid w:val="007D281B"/>
    <w:rsid w:val="007D2858"/>
    <w:rsid w:val="007D2889"/>
    <w:rsid w:val="007D29D3"/>
    <w:rsid w:val="007D2AC1"/>
    <w:rsid w:val="007D2B35"/>
    <w:rsid w:val="007D2B49"/>
    <w:rsid w:val="007D2BA8"/>
    <w:rsid w:val="007D2C3E"/>
    <w:rsid w:val="007D2C47"/>
    <w:rsid w:val="007D2D22"/>
    <w:rsid w:val="007D2DB9"/>
    <w:rsid w:val="007D2E4F"/>
    <w:rsid w:val="007D2E5F"/>
    <w:rsid w:val="007D2E61"/>
    <w:rsid w:val="007D2EA7"/>
    <w:rsid w:val="007D2EDD"/>
    <w:rsid w:val="007D2F3E"/>
    <w:rsid w:val="007D2FB9"/>
    <w:rsid w:val="007D2FBF"/>
    <w:rsid w:val="007D2FC2"/>
    <w:rsid w:val="007D3021"/>
    <w:rsid w:val="007D31E5"/>
    <w:rsid w:val="007D325B"/>
    <w:rsid w:val="007D32AF"/>
    <w:rsid w:val="007D32D0"/>
    <w:rsid w:val="007D3324"/>
    <w:rsid w:val="007D3336"/>
    <w:rsid w:val="007D3339"/>
    <w:rsid w:val="007D3386"/>
    <w:rsid w:val="007D33C4"/>
    <w:rsid w:val="007D3415"/>
    <w:rsid w:val="007D3441"/>
    <w:rsid w:val="007D3474"/>
    <w:rsid w:val="007D34CB"/>
    <w:rsid w:val="007D34DF"/>
    <w:rsid w:val="007D3568"/>
    <w:rsid w:val="007D3573"/>
    <w:rsid w:val="007D367C"/>
    <w:rsid w:val="007D3891"/>
    <w:rsid w:val="007D393A"/>
    <w:rsid w:val="007D3963"/>
    <w:rsid w:val="007D396D"/>
    <w:rsid w:val="007D3AB5"/>
    <w:rsid w:val="007D3BAB"/>
    <w:rsid w:val="007D3BEB"/>
    <w:rsid w:val="007D3C96"/>
    <w:rsid w:val="007D3CA7"/>
    <w:rsid w:val="007D3CC2"/>
    <w:rsid w:val="007D3D63"/>
    <w:rsid w:val="007D3DB0"/>
    <w:rsid w:val="007D3E41"/>
    <w:rsid w:val="007D3EAD"/>
    <w:rsid w:val="007D3F0D"/>
    <w:rsid w:val="007D3F0E"/>
    <w:rsid w:val="007D3F6F"/>
    <w:rsid w:val="007D3FB4"/>
    <w:rsid w:val="007D416E"/>
    <w:rsid w:val="007D429E"/>
    <w:rsid w:val="007D4313"/>
    <w:rsid w:val="007D43A6"/>
    <w:rsid w:val="007D4499"/>
    <w:rsid w:val="007D44E8"/>
    <w:rsid w:val="007D464F"/>
    <w:rsid w:val="007D46DC"/>
    <w:rsid w:val="007D4744"/>
    <w:rsid w:val="007D476D"/>
    <w:rsid w:val="007D477E"/>
    <w:rsid w:val="007D48A5"/>
    <w:rsid w:val="007D48DC"/>
    <w:rsid w:val="007D4B33"/>
    <w:rsid w:val="007D4C00"/>
    <w:rsid w:val="007D4C24"/>
    <w:rsid w:val="007D4C48"/>
    <w:rsid w:val="007D4CDD"/>
    <w:rsid w:val="007D4D03"/>
    <w:rsid w:val="007D4D81"/>
    <w:rsid w:val="007D4DC2"/>
    <w:rsid w:val="007D4DFD"/>
    <w:rsid w:val="007D4E66"/>
    <w:rsid w:val="007D4F4F"/>
    <w:rsid w:val="007D4F75"/>
    <w:rsid w:val="007D4FE5"/>
    <w:rsid w:val="007D5009"/>
    <w:rsid w:val="007D514C"/>
    <w:rsid w:val="007D5158"/>
    <w:rsid w:val="007D5161"/>
    <w:rsid w:val="007D5175"/>
    <w:rsid w:val="007D5194"/>
    <w:rsid w:val="007D5206"/>
    <w:rsid w:val="007D53E5"/>
    <w:rsid w:val="007D5468"/>
    <w:rsid w:val="007D553E"/>
    <w:rsid w:val="007D5567"/>
    <w:rsid w:val="007D55E5"/>
    <w:rsid w:val="007D55F1"/>
    <w:rsid w:val="007D5647"/>
    <w:rsid w:val="007D5817"/>
    <w:rsid w:val="007D5847"/>
    <w:rsid w:val="007D5865"/>
    <w:rsid w:val="007D586C"/>
    <w:rsid w:val="007D58CA"/>
    <w:rsid w:val="007D59A0"/>
    <w:rsid w:val="007D5A66"/>
    <w:rsid w:val="007D5AB7"/>
    <w:rsid w:val="007D5B87"/>
    <w:rsid w:val="007D5CE5"/>
    <w:rsid w:val="007D5CEA"/>
    <w:rsid w:val="007D5D13"/>
    <w:rsid w:val="007D5D46"/>
    <w:rsid w:val="007D5DAB"/>
    <w:rsid w:val="007D5E41"/>
    <w:rsid w:val="007D5E5E"/>
    <w:rsid w:val="007D5F58"/>
    <w:rsid w:val="007D5F5D"/>
    <w:rsid w:val="007D5FBE"/>
    <w:rsid w:val="007D6017"/>
    <w:rsid w:val="007D6051"/>
    <w:rsid w:val="007D60EB"/>
    <w:rsid w:val="007D6130"/>
    <w:rsid w:val="007D616B"/>
    <w:rsid w:val="007D618E"/>
    <w:rsid w:val="007D62C9"/>
    <w:rsid w:val="007D62CF"/>
    <w:rsid w:val="007D63D3"/>
    <w:rsid w:val="007D63EB"/>
    <w:rsid w:val="007D64D2"/>
    <w:rsid w:val="007D6505"/>
    <w:rsid w:val="007D6515"/>
    <w:rsid w:val="007D65B4"/>
    <w:rsid w:val="007D65E8"/>
    <w:rsid w:val="007D65F7"/>
    <w:rsid w:val="007D6611"/>
    <w:rsid w:val="007D670C"/>
    <w:rsid w:val="007D67B3"/>
    <w:rsid w:val="007D67B9"/>
    <w:rsid w:val="007D67C1"/>
    <w:rsid w:val="007D680B"/>
    <w:rsid w:val="007D6829"/>
    <w:rsid w:val="007D6842"/>
    <w:rsid w:val="007D696B"/>
    <w:rsid w:val="007D6BB6"/>
    <w:rsid w:val="007D6CAF"/>
    <w:rsid w:val="007D6D09"/>
    <w:rsid w:val="007D6ED1"/>
    <w:rsid w:val="007D6F6A"/>
    <w:rsid w:val="007D7012"/>
    <w:rsid w:val="007D7042"/>
    <w:rsid w:val="007D727D"/>
    <w:rsid w:val="007D73CA"/>
    <w:rsid w:val="007D73D2"/>
    <w:rsid w:val="007D740B"/>
    <w:rsid w:val="007D744A"/>
    <w:rsid w:val="007D748E"/>
    <w:rsid w:val="007D74A2"/>
    <w:rsid w:val="007D7519"/>
    <w:rsid w:val="007D7553"/>
    <w:rsid w:val="007D75EF"/>
    <w:rsid w:val="007D7699"/>
    <w:rsid w:val="007D76C4"/>
    <w:rsid w:val="007D7822"/>
    <w:rsid w:val="007D797E"/>
    <w:rsid w:val="007D79C8"/>
    <w:rsid w:val="007D7A42"/>
    <w:rsid w:val="007D7AF7"/>
    <w:rsid w:val="007D7BB8"/>
    <w:rsid w:val="007D7C31"/>
    <w:rsid w:val="007D7C4C"/>
    <w:rsid w:val="007D7C6C"/>
    <w:rsid w:val="007D7C85"/>
    <w:rsid w:val="007D7D2D"/>
    <w:rsid w:val="007D7D4D"/>
    <w:rsid w:val="007D7E06"/>
    <w:rsid w:val="007D7EC9"/>
    <w:rsid w:val="007D7FEE"/>
    <w:rsid w:val="007E001A"/>
    <w:rsid w:val="007E00EB"/>
    <w:rsid w:val="007E00FE"/>
    <w:rsid w:val="007E02B6"/>
    <w:rsid w:val="007E02E4"/>
    <w:rsid w:val="007E0446"/>
    <w:rsid w:val="007E0492"/>
    <w:rsid w:val="007E04A2"/>
    <w:rsid w:val="007E04FC"/>
    <w:rsid w:val="007E061E"/>
    <w:rsid w:val="007E065F"/>
    <w:rsid w:val="007E0695"/>
    <w:rsid w:val="007E0718"/>
    <w:rsid w:val="007E074F"/>
    <w:rsid w:val="007E0775"/>
    <w:rsid w:val="007E079B"/>
    <w:rsid w:val="007E084F"/>
    <w:rsid w:val="007E088A"/>
    <w:rsid w:val="007E08E8"/>
    <w:rsid w:val="007E094E"/>
    <w:rsid w:val="007E09F9"/>
    <w:rsid w:val="007E0A8D"/>
    <w:rsid w:val="007E0B9E"/>
    <w:rsid w:val="007E0C75"/>
    <w:rsid w:val="007E0C8B"/>
    <w:rsid w:val="007E0D43"/>
    <w:rsid w:val="007E0E35"/>
    <w:rsid w:val="007E0E6E"/>
    <w:rsid w:val="007E0E85"/>
    <w:rsid w:val="007E0EB2"/>
    <w:rsid w:val="007E0F93"/>
    <w:rsid w:val="007E119C"/>
    <w:rsid w:val="007E11DE"/>
    <w:rsid w:val="007E1220"/>
    <w:rsid w:val="007E12E7"/>
    <w:rsid w:val="007E12E8"/>
    <w:rsid w:val="007E145F"/>
    <w:rsid w:val="007E14A9"/>
    <w:rsid w:val="007E15A1"/>
    <w:rsid w:val="007E1631"/>
    <w:rsid w:val="007E1665"/>
    <w:rsid w:val="007E1670"/>
    <w:rsid w:val="007E1700"/>
    <w:rsid w:val="007E1779"/>
    <w:rsid w:val="007E1820"/>
    <w:rsid w:val="007E18A4"/>
    <w:rsid w:val="007E1941"/>
    <w:rsid w:val="007E199F"/>
    <w:rsid w:val="007E1AAB"/>
    <w:rsid w:val="007E1B0D"/>
    <w:rsid w:val="007E1C98"/>
    <w:rsid w:val="007E1CCF"/>
    <w:rsid w:val="007E1D68"/>
    <w:rsid w:val="007E1D86"/>
    <w:rsid w:val="007E1F39"/>
    <w:rsid w:val="007E1F4F"/>
    <w:rsid w:val="007E1F6E"/>
    <w:rsid w:val="007E2052"/>
    <w:rsid w:val="007E20F2"/>
    <w:rsid w:val="007E2101"/>
    <w:rsid w:val="007E2150"/>
    <w:rsid w:val="007E21E4"/>
    <w:rsid w:val="007E2349"/>
    <w:rsid w:val="007E236F"/>
    <w:rsid w:val="007E23C1"/>
    <w:rsid w:val="007E23FC"/>
    <w:rsid w:val="007E246E"/>
    <w:rsid w:val="007E24C6"/>
    <w:rsid w:val="007E2502"/>
    <w:rsid w:val="007E25A6"/>
    <w:rsid w:val="007E2695"/>
    <w:rsid w:val="007E26B3"/>
    <w:rsid w:val="007E27DB"/>
    <w:rsid w:val="007E280D"/>
    <w:rsid w:val="007E28F0"/>
    <w:rsid w:val="007E292B"/>
    <w:rsid w:val="007E294D"/>
    <w:rsid w:val="007E29B6"/>
    <w:rsid w:val="007E29D8"/>
    <w:rsid w:val="007E2C3E"/>
    <w:rsid w:val="007E2DC0"/>
    <w:rsid w:val="007E2E23"/>
    <w:rsid w:val="007E2E3D"/>
    <w:rsid w:val="007E2F64"/>
    <w:rsid w:val="007E2FC4"/>
    <w:rsid w:val="007E3053"/>
    <w:rsid w:val="007E307B"/>
    <w:rsid w:val="007E314B"/>
    <w:rsid w:val="007E317F"/>
    <w:rsid w:val="007E31DD"/>
    <w:rsid w:val="007E3331"/>
    <w:rsid w:val="007E33B8"/>
    <w:rsid w:val="007E341A"/>
    <w:rsid w:val="007E341D"/>
    <w:rsid w:val="007E34BB"/>
    <w:rsid w:val="007E34CF"/>
    <w:rsid w:val="007E351A"/>
    <w:rsid w:val="007E3522"/>
    <w:rsid w:val="007E3574"/>
    <w:rsid w:val="007E362D"/>
    <w:rsid w:val="007E363A"/>
    <w:rsid w:val="007E3866"/>
    <w:rsid w:val="007E38E0"/>
    <w:rsid w:val="007E390C"/>
    <w:rsid w:val="007E396A"/>
    <w:rsid w:val="007E3A2B"/>
    <w:rsid w:val="007E3AB1"/>
    <w:rsid w:val="007E3B84"/>
    <w:rsid w:val="007E3BB3"/>
    <w:rsid w:val="007E3BB9"/>
    <w:rsid w:val="007E3BD7"/>
    <w:rsid w:val="007E3BF6"/>
    <w:rsid w:val="007E3C94"/>
    <w:rsid w:val="007E3D15"/>
    <w:rsid w:val="007E3E7F"/>
    <w:rsid w:val="007E3F13"/>
    <w:rsid w:val="007E3F17"/>
    <w:rsid w:val="007E3FA8"/>
    <w:rsid w:val="007E3FE5"/>
    <w:rsid w:val="007E4080"/>
    <w:rsid w:val="007E4128"/>
    <w:rsid w:val="007E416F"/>
    <w:rsid w:val="007E4284"/>
    <w:rsid w:val="007E43FB"/>
    <w:rsid w:val="007E4432"/>
    <w:rsid w:val="007E4548"/>
    <w:rsid w:val="007E45DC"/>
    <w:rsid w:val="007E4649"/>
    <w:rsid w:val="007E46CE"/>
    <w:rsid w:val="007E46D1"/>
    <w:rsid w:val="007E46EE"/>
    <w:rsid w:val="007E470C"/>
    <w:rsid w:val="007E4733"/>
    <w:rsid w:val="007E487B"/>
    <w:rsid w:val="007E49FF"/>
    <w:rsid w:val="007E4A28"/>
    <w:rsid w:val="007E4B0B"/>
    <w:rsid w:val="007E4B8B"/>
    <w:rsid w:val="007E4B96"/>
    <w:rsid w:val="007E4BD0"/>
    <w:rsid w:val="007E4C44"/>
    <w:rsid w:val="007E4C72"/>
    <w:rsid w:val="007E4D3A"/>
    <w:rsid w:val="007E4E1C"/>
    <w:rsid w:val="007E4E53"/>
    <w:rsid w:val="007E4E96"/>
    <w:rsid w:val="007E4E9A"/>
    <w:rsid w:val="007E4F50"/>
    <w:rsid w:val="007E5051"/>
    <w:rsid w:val="007E5124"/>
    <w:rsid w:val="007E517B"/>
    <w:rsid w:val="007E520C"/>
    <w:rsid w:val="007E524B"/>
    <w:rsid w:val="007E5289"/>
    <w:rsid w:val="007E5421"/>
    <w:rsid w:val="007E5425"/>
    <w:rsid w:val="007E54A5"/>
    <w:rsid w:val="007E54B6"/>
    <w:rsid w:val="007E54C9"/>
    <w:rsid w:val="007E54DB"/>
    <w:rsid w:val="007E561A"/>
    <w:rsid w:val="007E5743"/>
    <w:rsid w:val="007E5765"/>
    <w:rsid w:val="007E5798"/>
    <w:rsid w:val="007E5855"/>
    <w:rsid w:val="007E5872"/>
    <w:rsid w:val="007E58A9"/>
    <w:rsid w:val="007E58C7"/>
    <w:rsid w:val="007E58E9"/>
    <w:rsid w:val="007E597B"/>
    <w:rsid w:val="007E5999"/>
    <w:rsid w:val="007E59EE"/>
    <w:rsid w:val="007E5A0F"/>
    <w:rsid w:val="007E5A50"/>
    <w:rsid w:val="007E5ACC"/>
    <w:rsid w:val="007E5B30"/>
    <w:rsid w:val="007E5BB7"/>
    <w:rsid w:val="007E5C01"/>
    <w:rsid w:val="007E5C25"/>
    <w:rsid w:val="007E5C59"/>
    <w:rsid w:val="007E5D91"/>
    <w:rsid w:val="007E5E8B"/>
    <w:rsid w:val="007E5EA9"/>
    <w:rsid w:val="007E5EC5"/>
    <w:rsid w:val="007E5F4D"/>
    <w:rsid w:val="007E5F59"/>
    <w:rsid w:val="007E6019"/>
    <w:rsid w:val="007E610A"/>
    <w:rsid w:val="007E6176"/>
    <w:rsid w:val="007E6208"/>
    <w:rsid w:val="007E6295"/>
    <w:rsid w:val="007E6413"/>
    <w:rsid w:val="007E64FC"/>
    <w:rsid w:val="007E6507"/>
    <w:rsid w:val="007E6540"/>
    <w:rsid w:val="007E654D"/>
    <w:rsid w:val="007E659B"/>
    <w:rsid w:val="007E65C8"/>
    <w:rsid w:val="007E6605"/>
    <w:rsid w:val="007E6697"/>
    <w:rsid w:val="007E669F"/>
    <w:rsid w:val="007E66C2"/>
    <w:rsid w:val="007E68BE"/>
    <w:rsid w:val="007E6945"/>
    <w:rsid w:val="007E6993"/>
    <w:rsid w:val="007E6998"/>
    <w:rsid w:val="007E6A47"/>
    <w:rsid w:val="007E6A85"/>
    <w:rsid w:val="007E6ADD"/>
    <w:rsid w:val="007E6B0C"/>
    <w:rsid w:val="007E6B32"/>
    <w:rsid w:val="007E6BA6"/>
    <w:rsid w:val="007E6BB2"/>
    <w:rsid w:val="007E6BD5"/>
    <w:rsid w:val="007E6CFC"/>
    <w:rsid w:val="007E6D3E"/>
    <w:rsid w:val="007E6E4C"/>
    <w:rsid w:val="007E6EA9"/>
    <w:rsid w:val="007E6EF8"/>
    <w:rsid w:val="007E6F40"/>
    <w:rsid w:val="007E6F9A"/>
    <w:rsid w:val="007E6FDE"/>
    <w:rsid w:val="007E70CB"/>
    <w:rsid w:val="007E7131"/>
    <w:rsid w:val="007E7188"/>
    <w:rsid w:val="007E724E"/>
    <w:rsid w:val="007E7263"/>
    <w:rsid w:val="007E72C5"/>
    <w:rsid w:val="007E7365"/>
    <w:rsid w:val="007E737A"/>
    <w:rsid w:val="007E7425"/>
    <w:rsid w:val="007E7436"/>
    <w:rsid w:val="007E745F"/>
    <w:rsid w:val="007E754D"/>
    <w:rsid w:val="007E757A"/>
    <w:rsid w:val="007E758D"/>
    <w:rsid w:val="007E75C6"/>
    <w:rsid w:val="007E762F"/>
    <w:rsid w:val="007E765B"/>
    <w:rsid w:val="007E76AA"/>
    <w:rsid w:val="007E76CC"/>
    <w:rsid w:val="007E779B"/>
    <w:rsid w:val="007E77BE"/>
    <w:rsid w:val="007E77C6"/>
    <w:rsid w:val="007E7868"/>
    <w:rsid w:val="007E78A2"/>
    <w:rsid w:val="007E7906"/>
    <w:rsid w:val="007E7973"/>
    <w:rsid w:val="007E799E"/>
    <w:rsid w:val="007E79CB"/>
    <w:rsid w:val="007E79FE"/>
    <w:rsid w:val="007E7A53"/>
    <w:rsid w:val="007E7AB3"/>
    <w:rsid w:val="007E7ADD"/>
    <w:rsid w:val="007E7AE2"/>
    <w:rsid w:val="007E7AF1"/>
    <w:rsid w:val="007E7B07"/>
    <w:rsid w:val="007E7B0D"/>
    <w:rsid w:val="007E7B21"/>
    <w:rsid w:val="007E7C39"/>
    <w:rsid w:val="007E7D64"/>
    <w:rsid w:val="007E7D85"/>
    <w:rsid w:val="007E7D90"/>
    <w:rsid w:val="007E7DB5"/>
    <w:rsid w:val="007E7DDD"/>
    <w:rsid w:val="007E7E57"/>
    <w:rsid w:val="007F002F"/>
    <w:rsid w:val="007F0063"/>
    <w:rsid w:val="007F00B0"/>
    <w:rsid w:val="007F012B"/>
    <w:rsid w:val="007F0206"/>
    <w:rsid w:val="007F0223"/>
    <w:rsid w:val="007F0246"/>
    <w:rsid w:val="007F0333"/>
    <w:rsid w:val="007F0399"/>
    <w:rsid w:val="007F03A0"/>
    <w:rsid w:val="007F0486"/>
    <w:rsid w:val="007F04E8"/>
    <w:rsid w:val="007F0598"/>
    <w:rsid w:val="007F05BC"/>
    <w:rsid w:val="007F0623"/>
    <w:rsid w:val="007F0649"/>
    <w:rsid w:val="007F06DB"/>
    <w:rsid w:val="007F073C"/>
    <w:rsid w:val="007F0849"/>
    <w:rsid w:val="007F08C7"/>
    <w:rsid w:val="007F08CC"/>
    <w:rsid w:val="007F08EF"/>
    <w:rsid w:val="007F09A9"/>
    <w:rsid w:val="007F0A63"/>
    <w:rsid w:val="007F0B3B"/>
    <w:rsid w:val="007F0DE5"/>
    <w:rsid w:val="007F0ED4"/>
    <w:rsid w:val="007F0EDC"/>
    <w:rsid w:val="007F0FBA"/>
    <w:rsid w:val="007F0FF7"/>
    <w:rsid w:val="007F100F"/>
    <w:rsid w:val="007F105E"/>
    <w:rsid w:val="007F10D3"/>
    <w:rsid w:val="007F10E1"/>
    <w:rsid w:val="007F1111"/>
    <w:rsid w:val="007F1151"/>
    <w:rsid w:val="007F11C8"/>
    <w:rsid w:val="007F11F3"/>
    <w:rsid w:val="007F1202"/>
    <w:rsid w:val="007F1293"/>
    <w:rsid w:val="007F12B1"/>
    <w:rsid w:val="007F12EE"/>
    <w:rsid w:val="007F1303"/>
    <w:rsid w:val="007F1371"/>
    <w:rsid w:val="007F13D4"/>
    <w:rsid w:val="007F14BD"/>
    <w:rsid w:val="007F1519"/>
    <w:rsid w:val="007F15DE"/>
    <w:rsid w:val="007F162D"/>
    <w:rsid w:val="007F16B4"/>
    <w:rsid w:val="007F1735"/>
    <w:rsid w:val="007F17D6"/>
    <w:rsid w:val="007F182E"/>
    <w:rsid w:val="007F186C"/>
    <w:rsid w:val="007F18AC"/>
    <w:rsid w:val="007F18C4"/>
    <w:rsid w:val="007F1991"/>
    <w:rsid w:val="007F19E9"/>
    <w:rsid w:val="007F1A02"/>
    <w:rsid w:val="007F1AC3"/>
    <w:rsid w:val="007F1AF7"/>
    <w:rsid w:val="007F1BB4"/>
    <w:rsid w:val="007F1C05"/>
    <w:rsid w:val="007F1C3E"/>
    <w:rsid w:val="007F1CA7"/>
    <w:rsid w:val="007F1D02"/>
    <w:rsid w:val="007F1D0B"/>
    <w:rsid w:val="007F1DDB"/>
    <w:rsid w:val="007F1E27"/>
    <w:rsid w:val="007F1E79"/>
    <w:rsid w:val="007F203C"/>
    <w:rsid w:val="007F2087"/>
    <w:rsid w:val="007F211F"/>
    <w:rsid w:val="007F2135"/>
    <w:rsid w:val="007F213B"/>
    <w:rsid w:val="007F21DB"/>
    <w:rsid w:val="007F21E6"/>
    <w:rsid w:val="007F2322"/>
    <w:rsid w:val="007F24DD"/>
    <w:rsid w:val="007F2531"/>
    <w:rsid w:val="007F25D7"/>
    <w:rsid w:val="007F25ED"/>
    <w:rsid w:val="007F25F9"/>
    <w:rsid w:val="007F26EB"/>
    <w:rsid w:val="007F2718"/>
    <w:rsid w:val="007F2761"/>
    <w:rsid w:val="007F27DA"/>
    <w:rsid w:val="007F27DC"/>
    <w:rsid w:val="007F2864"/>
    <w:rsid w:val="007F28D4"/>
    <w:rsid w:val="007F28F6"/>
    <w:rsid w:val="007F28FC"/>
    <w:rsid w:val="007F2913"/>
    <w:rsid w:val="007F2956"/>
    <w:rsid w:val="007F2AFE"/>
    <w:rsid w:val="007F2BEE"/>
    <w:rsid w:val="007F2CA9"/>
    <w:rsid w:val="007F2D92"/>
    <w:rsid w:val="007F2DEB"/>
    <w:rsid w:val="007F2DFE"/>
    <w:rsid w:val="007F2E17"/>
    <w:rsid w:val="007F2E38"/>
    <w:rsid w:val="007F2EC7"/>
    <w:rsid w:val="007F2EEE"/>
    <w:rsid w:val="007F303E"/>
    <w:rsid w:val="007F3045"/>
    <w:rsid w:val="007F3112"/>
    <w:rsid w:val="007F31BC"/>
    <w:rsid w:val="007F31F5"/>
    <w:rsid w:val="007F3236"/>
    <w:rsid w:val="007F3241"/>
    <w:rsid w:val="007F328C"/>
    <w:rsid w:val="007F3300"/>
    <w:rsid w:val="007F331A"/>
    <w:rsid w:val="007F36A4"/>
    <w:rsid w:val="007F36AC"/>
    <w:rsid w:val="007F36D4"/>
    <w:rsid w:val="007F383D"/>
    <w:rsid w:val="007F3842"/>
    <w:rsid w:val="007F38CF"/>
    <w:rsid w:val="007F3911"/>
    <w:rsid w:val="007F3951"/>
    <w:rsid w:val="007F39E0"/>
    <w:rsid w:val="007F39F4"/>
    <w:rsid w:val="007F3A45"/>
    <w:rsid w:val="007F3A7B"/>
    <w:rsid w:val="007F3B00"/>
    <w:rsid w:val="007F3B90"/>
    <w:rsid w:val="007F3B96"/>
    <w:rsid w:val="007F3BD0"/>
    <w:rsid w:val="007F3C11"/>
    <w:rsid w:val="007F3C6C"/>
    <w:rsid w:val="007F3DAB"/>
    <w:rsid w:val="007F3EB2"/>
    <w:rsid w:val="007F3EED"/>
    <w:rsid w:val="007F3F77"/>
    <w:rsid w:val="007F403B"/>
    <w:rsid w:val="007F4098"/>
    <w:rsid w:val="007F40BE"/>
    <w:rsid w:val="007F412E"/>
    <w:rsid w:val="007F41D4"/>
    <w:rsid w:val="007F41F8"/>
    <w:rsid w:val="007F4236"/>
    <w:rsid w:val="007F423C"/>
    <w:rsid w:val="007F4374"/>
    <w:rsid w:val="007F443D"/>
    <w:rsid w:val="007F444C"/>
    <w:rsid w:val="007F4466"/>
    <w:rsid w:val="007F44B0"/>
    <w:rsid w:val="007F4531"/>
    <w:rsid w:val="007F4570"/>
    <w:rsid w:val="007F462D"/>
    <w:rsid w:val="007F4648"/>
    <w:rsid w:val="007F46F1"/>
    <w:rsid w:val="007F4826"/>
    <w:rsid w:val="007F4903"/>
    <w:rsid w:val="007F49DB"/>
    <w:rsid w:val="007F4BFF"/>
    <w:rsid w:val="007F4C41"/>
    <w:rsid w:val="007F4CCE"/>
    <w:rsid w:val="007F4D5D"/>
    <w:rsid w:val="007F4DBD"/>
    <w:rsid w:val="007F4DDA"/>
    <w:rsid w:val="007F4E3A"/>
    <w:rsid w:val="007F4E43"/>
    <w:rsid w:val="007F4F0D"/>
    <w:rsid w:val="007F4F15"/>
    <w:rsid w:val="007F4FED"/>
    <w:rsid w:val="007F5027"/>
    <w:rsid w:val="007F5048"/>
    <w:rsid w:val="007F51DB"/>
    <w:rsid w:val="007F5224"/>
    <w:rsid w:val="007F529F"/>
    <w:rsid w:val="007F52DF"/>
    <w:rsid w:val="007F52E0"/>
    <w:rsid w:val="007F5677"/>
    <w:rsid w:val="007F56C3"/>
    <w:rsid w:val="007F56DA"/>
    <w:rsid w:val="007F56EE"/>
    <w:rsid w:val="007F574B"/>
    <w:rsid w:val="007F5788"/>
    <w:rsid w:val="007F57C8"/>
    <w:rsid w:val="007F5819"/>
    <w:rsid w:val="007F5824"/>
    <w:rsid w:val="007F5851"/>
    <w:rsid w:val="007F593D"/>
    <w:rsid w:val="007F59AE"/>
    <w:rsid w:val="007F59E0"/>
    <w:rsid w:val="007F5B71"/>
    <w:rsid w:val="007F5CB7"/>
    <w:rsid w:val="007F5CE8"/>
    <w:rsid w:val="007F5D23"/>
    <w:rsid w:val="007F5DCF"/>
    <w:rsid w:val="007F5E44"/>
    <w:rsid w:val="007F5EB9"/>
    <w:rsid w:val="007F5EBC"/>
    <w:rsid w:val="007F5EDA"/>
    <w:rsid w:val="007F5F0B"/>
    <w:rsid w:val="007F5FD6"/>
    <w:rsid w:val="007F602C"/>
    <w:rsid w:val="007F6030"/>
    <w:rsid w:val="007F6073"/>
    <w:rsid w:val="007F6080"/>
    <w:rsid w:val="007F60A1"/>
    <w:rsid w:val="007F60AB"/>
    <w:rsid w:val="007F60D6"/>
    <w:rsid w:val="007F6126"/>
    <w:rsid w:val="007F6162"/>
    <w:rsid w:val="007F617B"/>
    <w:rsid w:val="007F619E"/>
    <w:rsid w:val="007F61EC"/>
    <w:rsid w:val="007F62A0"/>
    <w:rsid w:val="007F634C"/>
    <w:rsid w:val="007F6396"/>
    <w:rsid w:val="007F63BE"/>
    <w:rsid w:val="007F6464"/>
    <w:rsid w:val="007F64D8"/>
    <w:rsid w:val="007F6541"/>
    <w:rsid w:val="007F6658"/>
    <w:rsid w:val="007F66FC"/>
    <w:rsid w:val="007F6705"/>
    <w:rsid w:val="007F67A1"/>
    <w:rsid w:val="007F67C7"/>
    <w:rsid w:val="007F67CD"/>
    <w:rsid w:val="007F6934"/>
    <w:rsid w:val="007F6B1C"/>
    <w:rsid w:val="007F6B39"/>
    <w:rsid w:val="007F6B51"/>
    <w:rsid w:val="007F6B76"/>
    <w:rsid w:val="007F6B98"/>
    <w:rsid w:val="007F6BC2"/>
    <w:rsid w:val="007F6C42"/>
    <w:rsid w:val="007F6CE2"/>
    <w:rsid w:val="007F6D99"/>
    <w:rsid w:val="007F6D9E"/>
    <w:rsid w:val="007F6F66"/>
    <w:rsid w:val="007F6F72"/>
    <w:rsid w:val="007F70F6"/>
    <w:rsid w:val="007F7114"/>
    <w:rsid w:val="007F714A"/>
    <w:rsid w:val="007F7252"/>
    <w:rsid w:val="007F7295"/>
    <w:rsid w:val="007F72B4"/>
    <w:rsid w:val="007F72FD"/>
    <w:rsid w:val="007F731D"/>
    <w:rsid w:val="007F7323"/>
    <w:rsid w:val="007F7387"/>
    <w:rsid w:val="007F7407"/>
    <w:rsid w:val="007F7442"/>
    <w:rsid w:val="007F7484"/>
    <w:rsid w:val="007F7720"/>
    <w:rsid w:val="007F7796"/>
    <w:rsid w:val="007F7805"/>
    <w:rsid w:val="007F7878"/>
    <w:rsid w:val="007F78C0"/>
    <w:rsid w:val="007F79A1"/>
    <w:rsid w:val="007F79CA"/>
    <w:rsid w:val="007F7A3D"/>
    <w:rsid w:val="007F7AA0"/>
    <w:rsid w:val="007F7B3F"/>
    <w:rsid w:val="007F7B70"/>
    <w:rsid w:val="007F7CDE"/>
    <w:rsid w:val="007F7D03"/>
    <w:rsid w:val="007F7D0F"/>
    <w:rsid w:val="007F7D5C"/>
    <w:rsid w:val="007F7D99"/>
    <w:rsid w:val="007F7EBD"/>
    <w:rsid w:val="007F7F19"/>
    <w:rsid w:val="008000D3"/>
    <w:rsid w:val="0080010F"/>
    <w:rsid w:val="00800197"/>
    <w:rsid w:val="008001D5"/>
    <w:rsid w:val="008002B3"/>
    <w:rsid w:val="008002D6"/>
    <w:rsid w:val="00800386"/>
    <w:rsid w:val="00800394"/>
    <w:rsid w:val="008004B1"/>
    <w:rsid w:val="00800538"/>
    <w:rsid w:val="00800588"/>
    <w:rsid w:val="00800598"/>
    <w:rsid w:val="008005B7"/>
    <w:rsid w:val="0080076F"/>
    <w:rsid w:val="00800846"/>
    <w:rsid w:val="00800867"/>
    <w:rsid w:val="00800869"/>
    <w:rsid w:val="008008A3"/>
    <w:rsid w:val="008008B6"/>
    <w:rsid w:val="00800959"/>
    <w:rsid w:val="00800ADD"/>
    <w:rsid w:val="00800B8A"/>
    <w:rsid w:val="00800B96"/>
    <w:rsid w:val="00800B99"/>
    <w:rsid w:val="00800BCE"/>
    <w:rsid w:val="00800BF8"/>
    <w:rsid w:val="00800C57"/>
    <w:rsid w:val="00800CC7"/>
    <w:rsid w:val="00800CEC"/>
    <w:rsid w:val="00800CFA"/>
    <w:rsid w:val="00800D59"/>
    <w:rsid w:val="00800D67"/>
    <w:rsid w:val="00800D80"/>
    <w:rsid w:val="00800DF0"/>
    <w:rsid w:val="00800E69"/>
    <w:rsid w:val="00800EA6"/>
    <w:rsid w:val="00800ECA"/>
    <w:rsid w:val="00800F9C"/>
    <w:rsid w:val="00801030"/>
    <w:rsid w:val="008010F6"/>
    <w:rsid w:val="00801224"/>
    <w:rsid w:val="00801229"/>
    <w:rsid w:val="008012E7"/>
    <w:rsid w:val="008013A1"/>
    <w:rsid w:val="008013C3"/>
    <w:rsid w:val="008013F7"/>
    <w:rsid w:val="0080140B"/>
    <w:rsid w:val="0080147E"/>
    <w:rsid w:val="008015B1"/>
    <w:rsid w:val="0080180D"/>
    <w:rsid w:val="008018A9"/>
    <w:rsid w:val="008018B1"/>
    <w:rsid w:val="00801902"/>
    <w:rsid w:val="00801949"/>
    <w:rsid w:val="00801A1D"/>
    <w:rsid w:val="00801A72"/>
    <w:rsid w:val="00801AA1"/>
    <w:rsid w:val="00801ABC"/>
    <w:rsid w:val="00801B02"/>
    <w:rsid w:val="00801D10"/>
    <w:rsid w:val="00801E44"/>
    <w:rsid w:val="00801EEB"/>
    <w:rsid w:val="00801FA0"/>
    <w:rsid w:val="00801FA5"/>
    <w:rsid w:val="00802137"/>
    <w:rsid w:val="00802147"/>
    <w:rsid w:val="008021DC"/>
    <w:rsid w:val="0080226D"/>
    <w:rsid w:val="0080227B"/>
    <w:rsid w:val="00802307"/>
    <w:rsid w:val="008023DD"/>
    <w:rsid w:val="00802418"/>
    <w:rsid w:val="008024B9"/>
    <w:rsid w:val="008025A6"/>
    <w:rsid w:val="0080262A"/>
    <w:rsid w:val="0080276B"/>
    <w:rsid w:val="0080281E"/>
    <w:rsid w:val="00802827"/>
    <w:rsid w:val="0080285B"/>
    <w:rsid w:val="0080294C"/>
    <w:rsid w:val="008029A2"/>
    <w:rsid w:val="00802AAA"/>
    <w:rsid w:val="00802AE4"/>
    <w:rsid w:val="00802AEE"/>
    <w:rsid w:val="00802B6A"/>
    <w:rsid w:val="00802B77"/>
    <w:rsid w:val="00802BBF"/>
    <w:rsid w:val="00802C24"/>
    <w:rsid w:val="00802C30"/>
    <w:rsid w:val="00802C34"/>
    <w:rsid w:val="00802C6E"/>
    <w:rsid w:val="00802C8D"/>
    <w:rsid w:val="00802D9A"/>
    <w:rsid w:val="00802DFC"/>
    <w:rsid w:val="00802F1A"/>
    <w:rsid w:val="00802F22"/>
    <w:rsid w:val="00802F7A"/>
    <w:rsid w:val="0080303E"/>
    <w:rsid w:val="008030EA"/>
    <w:rsid w:val="00803108"/>
    <w:rsid w:val="00803134"/>
    <w:rsid w:val="008031E0"/>
    <w:rsid w:val="008032A2"/>
    <w:rsid w:val="008033BA"/>
    <w:rsid w:val="008033BE"/>
    <w:rsid w:val="00803490"/>
    <w:rsid w:val="008034B1"/>
    <w:rsid w:val="008034E3"/>
    <w:rsid w:val="00803517"/>
    <w:rsid w:val="00803526"/>
    <w:rsid w:val="008035BE"/>
    <w:rsid w:val="0080365A"/>
    <w:rsid w:val="0080366F"/>
    <w:rsid w:val="008036A7"/>
    <w:rsid w:val="008036EA"/>
    <w:rsid w:val="00803948"/>
    <w:rsid w:val="0080399C"/>
    <w:rsid w:val="0080399F"/>
    <w:rsid w:val="008039A2"/>
    <w:rsid w:val="008039EA"/>
    <w:rsid w:val="00803A56"/>
    <w:rsid w:val="00803AB7"/>
    <w:rsid w:val="00803BEF"/>
    <w:rsid w:val="00803C1E"/>
    <w:rsid w:val="00803C2B"/>
    <w:rsid w:val="00803C2D"/>
    <w:rsid w:val="00803C40"/>
    <w:rsid w:val="00803CBE"/>
    <w:rsid w:val="00803D21"/>
    <w:rsid w:val="00803D53"/>
    <w:rsid w:val="00804002"/>
    <w:rsid w:val="0080404D"/>
    <w:rsid w:val="008040B3"/>
    <w:rsid w:val="008040BE"/>
    <w:rsid w:val="008040FF"/>
    <w:rsid w:val="008041EB"/>
    <w:rsid w:val="00804218"/>
    <w:rsid w:val="0080424C"/>
    <w:rsid w:val="008042FD"/>
    <w:rsid w:val="0080435A"/>
    <w:rsid w:val="0080435D"/>
    <w:rsid w:val="00804371"/>
    <w:rsid w:val="00804457"/>
    <w:rsid w:val="008044DC"/>
    <w:rsid w:val="00804520"/>
    <w:rsid w:val="00804609"/>
    <w:rsid w:val="008046DF"/>
    <w:rsid w:val="00804810"/>
    <w:rsid w:val="0080483E"/>
    <w:rsid w:val="0080487E"/>
    <w:rsid w:val="00804896"/>
    <w:rsid w:val="0080489A"/>
    <w:rsid w:val="0080489F"/>
    <w:rsid w:val="00804918"/>
    <w:rsid w:val="0080491C"/>
    <w:rsid w:val="00804937"/>
    <w:rsid w:val="00804B54"/>
    <w:rsid w:val="00804EA1"/>
    <w:rsid w:val="00804FE9"/>
    <w:rsid w:val="00805006"/>
    <w:rsid w:val="00805011"/>
    <w:rsid w:val="00805048"/>
    <w:rsid w:val="0080509F"/>
    <w:rsid w:val="008050D4"/>
    <w:rsid w:val="00805149"/>
    <w:rsid w:val="0080515F"/>
    <w:rsid w:val="00805191"/>
    <w:rsid w:val="00805204"/>
    <w:rsid w:val="008052F3"/>
    <w:rsid w:val="0080535D"/>
    <w:rsid w:val="00805368"/>
    <w:rsid w:val="008053E2"/>
    <w:rsid w:val="008054B3"/>
    <w:rsid w:val="008054FC"/>
    <w:rsid w:val="00805502"/>
    <w:rsid w:val="00805542"/>
    <w:rsid w:val="008055F9"/>
    <w:rsid w:val="008055FD"/>
    <w:rsid w:val="00805697"/>
    <w:rsid w:val="00805753"/>
    <w:rsid w:val="008057E6"/>
    <w:rsid w:val="008057EA"/>
    <w:rsid w:val="00805848"/>
    <w:rsid w:val="00805912"/>
    <w:rsid w:val="008059AC"/>
    <w:rsid w:val="008059F8"/>
    <w:rsid w:val="008059FF"/>
    <w:rsid w:val="00805A4C"/>
    <w:rsid w:val="00805C52"/>
    <w:rsid w:val="00805C60"/>
    <w:rsid w:val="00805CA2"/>
    <w:rsid w:val="00805CC1"/>
    <w:rsid w:val="00805DA2"/>
    <w:rsid w:val="00805DC6"/>
    <w:rsid w:val="00805DD8"/>
    <w:rsid w:val="00805E1B"/>
    <w:rsid w:val="00805F6D"/>
    <w:rsid w:val="0080600B"/>
    <w:rsid w:val="008060F2"/>
    <w:rsid w:val="00806100"/>
    <w:rsid w:val="0080619F"/>
    <w:rsid w:val="00806256"/>
    <w:rsid w:val="00806271"/>
    <w:rsid w:val="00806295"/>
    <w:rsid w:val="00806318"/>
    <w:rsid w:val="0080632A"/>
    <w:rsid w:val="00806392"/>
    <w:rsid w:val="008063E2"/>
    <w:rsid w:val="008063EE"/>
    <w:rsid w:val="00806408"/>
    <w:rsid w:val="0080643D"/>
    <w:rsid w:val="0080645C"/>
    <w:rsid w:val="00806513"/>
    <w:rsid w:val="0080658F"/>
    <w:rsid w:val="0080666F"/>
    <w:rsid w:val="00806688"/>
    <w:rsid w:val="0080672C"/>
    <w:rsid w:val="0080672F"/>
    <w:rsid w:val="00806740"/>
    <w:rsid w:val="008067CB"/>
    <w:rsid w:val="00806850"/>
    <w:rsid w:val="008069AD"/>
    <w:rsid w:val="00806A38"/>
    <w:rsid w:val="00806B30"/>
    <w:rsid w:val="00806B34"/>
    <w:rsid w:val="00806B97"/>
    <w:rsid w:val="00806BDD"/>
    <w:rsid w:val="00806C59"/>
    <w:rsid w:val="00806C78"/>
    <w:rsid w:val="00806D5F"/>
    <w:rsid w:val="00806F57"/>
    <w:rsid w:val="00806F74"/>
    <w:rsid w:val="00806FE0"/>
    <w:rsid w:val="00806FEC"/>
    <w:rsid w:val="00806FF9"/>
    <w:rsid w:val="00807063"/>
    <w:rsid w:val="0080706F"/>
    <w:rsid w:val="0080708A"/>
    <w:rsid w:val="008070AF"/>
    <w:rsid w:val="008070DA"/>
    <w:rsid w:val="00807117"/>
    <w:rsid w:val="008071B7"/>
    <w:rsid w:val="008071D7"/>
    <w:rsid w:val="008071E5"/>
    <w:rsid w:val="008072D0"/>
    <w:rsid w:val="008072F2"/>
    <w:rsid w:val="008073CF"/>
    <w:rsid w:val="00807416"/>
    <w:rsid w:val="00807495"/>
    <w:rsid w:val="0080749B"/>
    <w:rsid w:val="008075CE"/>
    <w:rsid w:val="008075D3"/>
    <w:rsid w:val="008075F2"/>
    <w:rsid w:val="00807619"/>
    <w:rsid w:val="00807633"/>
    <w:rsid w:val="0080764A"/>
    <w:rsid w:val="008076C1"/>
    <w:rsid w:val="008076DF"/>
    <w:rsid w:val="008077C5"/>
    <w:rsid w:val="008078AA"/>
    <w:rsid w:val="008079EC"/>
    <w:rsid w:val="00807A8F"/>
    <w:rsid w:val="00807B27"/>
    <w:rsid w:val="00807B3C"/>
    <w:rsid w:val="00807B74"/>
    <w:rsid w:val="00807BBA"/>
    <w:rsid w:val="00807C97"/>
    <w:rsid w:val="00807D69"/>
    <w:rsid w:val="00807DAA"/>
    <w:rsid w:val="00807E18"/>
    <w:rsid w:val="00807E6F"/>
    <w:rsid w:val="00807E99"/>
    <w:rsid w:val="00807EAA"/>
    <w:rsid w:val="00807EC5"/>
    <w:rsid w:val="00807FA5"/>
    <w:rsid w:val="00807FB1"/>
    <w:rsid w:val="00807FD7"/>
    <w:rsid w:val="008100C9"/>
    <w:rsid w:val="0081018C"/>
    <w:rsid w:val="008101DA"/>
    <w:rsid w:val="008101FF"/>
    <w:rsid w:val="0081031A"/>
    <w:rsid w:val="00810391"/>
    <w:rsid w:val="008103C5"/>
    <w:rsid w:val="0081042B"/>
    <w:rsid w:val="0081044C"/>
    <w:rsid w:val="0081047C"/>
    <w:rsid w:val="008104AE"/>
    <w:rsid w:val="008104B4"/>
    <w:rsid w:val="008105B6"/>
    <w:rsid w:val="0081063C"/>
    <w:rsid w:val="00810674"/>
    <w:rsid w:val="008106E7"/>
    <w:rsid w:val="00810750"/>
    <w:rsid w:val="00810758"/>
    <w:rsid w:val="00810849"/>
    <w:rsid w:val="00810851"/>
    <w:rsid w:val="0081097F"/>
    <w:rsid w:val="008109B8"/>
    <w:rsid w:val="00810A82"/>
    <w:rsid w:val="00810A8F"/>
    <w:rsid w:val="00810AC4"/>
    <w:rsid w:val="00810AD9"/>
    <w:rsid w:val="00810B3C"/>
    <w:rsid w:val="00810C4D"/>
    <w:rsid w:val="00810D63"/>
    <w:rsid w:val="00810D77"/>
    <w:rsid w:val="00810D79"/>
    <w:rsid w:val="00810DC2"/>
    <w:rsid w:val="00810DEF"/>
    <w:rsid w:val="00810E22"/>
    <w:rsid w:val="0081106C"/>
    <w:rsid w:val="00811135"/>
    <w:rsid w:val="0081118F"/>
    <w:rsid w:val="008111B7"/>
    <w:rsid w:val="008111DA"/>
    <w:rsid w:val="0081120C"/>
    <w:rsid w:val="0081122C"/>
    <w:rsid w:val="0081129E"/>
    <w:rsid w:val="008112AE"/>
    <w:rsid w:val="00811465"/>
    <w:rsid w:val="00811469"/>
    <w:rsid w:val="008114B5"/>
    <w:rsid w:val="008114CF"/>
    <w:rsid w:val="00811582"/>
    <w:rsid w:val="008115A3"/>
    <w:rsid w:val="008115F2"/>
    <w:rsid w:val="008116FC"/>
    <w:rsid w:val="00811822"/>
    <w:rsid w:val="0081183E"/>
    <w:rsid w:val="00811897"/>
    <w:rsid w:val="008118AF"/>
    <w:rsid w:val="00811A05"/>
    <w:rsid w:val="00811A69"/>
    <w:rsid w:val="00811AF1"/>
    <w:rsid w:val="00811B60"/>
    <w:rsid w:val="00811C99"/>
    <w:rsid w:val="00811C9D"/>
    <w:rsid w:val="00811D4C"/>
    <w:rsid w:val="00811DB0"/>
    <w:rsid w:val="00811E53"/>
    <w:rsid w:val="00811E7A"/>
    <w:rsid w:val="00811EF5"/>
    <w:rsid w:val="00811F45"/>
    <w:rsid w:val="00811F56"/>
    <w:rsid w:val="00811F72"/>
    <w:rsid w:val="00811F77"/>
    <w:rsid w:val="0081202D"/>
    <w:rsid w:val="008120D3"/>
    <w:rsid w:val="008120E5"/>
    <w:rsid w:val="00812114"/>
    <w:rsid w:val="00812178"/>
    <w:rsid w:val="00812191"/>
    <w:rsid w:val="00812194"/>
    <w:rsid w:val="0081219E"/>
    <w:rsid w:val="008121E5"/>
    <w:rsid w:val="0081228D"/>
    <w:rsid w:val="008122F1"/>
    <w:rsid w:val="0081233F"/>
    <w:rsid w:val="0081235F"/>
    <w:rsid w:val="0081239D"/>
    <w:rsid w:val="00812402"/>
    <w:rsid w:val="00812527"/>
    <w:rsid w:val="00812575"/>
    <w:rsid w:val="00812586"/>
    <w:rsid w:val="008125E9"/>
    <w:rsid w:val="00812752"/>
    <w:rsid w:val="00812830"/>
    <w:rsid w:val="00812848"/>
    <w:rsid w:val="00812948"/>
    <w:rsid w:val="00812A27"/>
    <w:rsid w:val="00812D17"/>
    <w:rsid w:val="00812D63"/>
    <w:rsid w:val="00812E59"/>
    <w:rsid w:val="00812E7E"/>
    <w:rsid w:val="00812F34"/>
    <w:rsid w:val="00812F93"/>
    <w:rsid w:val="00813033"/>
    <w:rsid w:val="0081309C"/>
    <w:rsid w:val="008130AE"/>
    <w:rsid w:val="0081326D"/>
    <w:rsid w:val="0081327B"/>
    <w:rsid w:val="00813346"/>
    <w:rsid w:val="008133C0"/>
    <w:rsid w:val="008134AC"/>
    <w:rsid w:val="00813635"/>
    <w:rsid w:val="008136B9"/>
    <w:rsid w:val="00813795"/>
    <w:rsid w:val="008137C2"/>
    <w:rsid w:val="008137F0"/>
    <w:rsid w:val="008137F6"/>
    <w:rsid w:val="00813805"/>
    <w:rsid w:val="0081386E"/>
    <w:rsid w:val="008139C4"/>
    <w:rsid w:val="00813A74"/>
    <w:rsid w:val="00813DB7"/>
    <w:rsid w:val="00813E31"/>
    <w:rsid w:val="00813EC2"/>
    <w:rsid w:val="00813EE7"/>
    <w:rsid w:val="00813FCA"/>
    <w:rsid w:val="00813FF3"/>
    <w:rsid w:val="0081418D"/>
    <w:rsid w:val="00814272"/>
    <w:rsid w:val="008142D8"/>
    <w:rsid w:val="0081437B"/>
    <w:rsid w:val="008143B7"/>
    <w:rsid w:val="0081455D"/>
    <w:rsid w:val="0081458F"/>
    <w:rsid w:val="008145D8"/>
    <w:rsid w:val="008147FE"/>
    <w:rsid w:val="008147FF"/>
    <w:rsid w:val="00814855"/>
    <w:rsid w:val="008148EF"/>
    <w:rsid w:val="00814926"/>
    <w:rsid w:val="008149A0"/>
    <w:rsid w:val="008149A3"/>
    <w:rsid w:val="008149C9"/>
    <w:rsid w:val="00814A41"/>
    <w:rsid w:val="00814A61"/>
    <w:rsid w:val="00814A9C"/>
    <w:rsid w:val="00814AF8"/>
    <w:rsid w:val="00814B00"/>
    <w:rsid w:val="00814B58"/>
    <w:rsid w:val="00814B5D"/>
    <w:rsid w:val="00814BA7"/>
    <w:rsid w:val="00814CAC"/>
    <w:rsid w:val="00814D5C"/>
    <w:rsid w:val="00814DB5"/>
    <w:rsid w:val="00814E89"/>
    <w:rsid w:val="00814F1D"/>
    <w:rsid w:val="00814F3E"/>
    <w:rsid w:val="00814FD2"/>
    <w:rsid w:val="00815099"/>
    <w:rsid w:val="008150EC"/>
    <w:rsid w:val="00815157"/>
    <w:rsid w:val="008151A7"/>
    <w:rsid w:val="008151E4"/>
    <w:rsid w:val="0081523F"/>
    <w:rsid w:val="0081528B"/>
    <w:rsid w:val="008152B2"/>
    <w:rsid w:val="008152CB"/>
    <w:rsid w:val="008152D5"/>
    <w:rsid w:val="008152E9"/>
    <w:rsid w:val="008153A2"/>
    <w:rsid w:val="008153AA"/>
    <w:rsid w:val="008154C2"/>
    <w:rsid w:val="008155B5"/>
    <w:rsid w:val="0081560F"/>
    <w:rsid w:val="008156A2"/>
    <w:rsid w:val="008156BE"/>
    <w:rsid w:val="008156EB"/>
    <w:rsid w:val="00815713"/>
    <w:rsid w:val="0081578D"/>
    <w:rsid w:val="008157A7"/>
    <w:rsid w:val="008158A6"/>
    <w:rsid w:val="00815AF3"/>
    <w:rsid w:val="00815AF7"/>
    <w:rsid w:val="00815B25"/>
    <w:rsid w:val="00815B45"/>
    <w:rsid w:val="00815B90"/>
    <w:rsid w:val="00815C38"/>
    <w:rsid w:val="00815C72"/>
    <w:rsid w:val="00815CD5"/>
    <w:rsid w:val="00815D28"/>
    <w:rsid w:val="00815D3E"/>
    <w:rsid w:val="00815E78"/>
    <w:rsid w:val="00815E7D"/>
    <w:rsid w:val="00815ED7"/>
    <w:rsid w:val="00815EE5"/>
    <w:rsid w:val="00815EF0"/>
    <w:rsid w:val="00815F1B"/>
    <w:rsid w:val="00815FEC"/>
    <w:rsid w:val="00816025"/>
    <w:rsid w:val="00816069"/>
    <w:rsid w:val="0081609D"/>
    <w:rsid w:val="008160A6"/>
    <w:rsid w:val="008161C2"/>
    <w:rsid w:val="008162E8"/>
    <w:rsid w:val="0081631B"/>
    <w:rsid w:val="008163EB"/>
    <w:rsid w:val="00816442"/>
    <w:rsid w:val="00816490"/>
    <w:rsid w:val="008164F0"/>
    <w:rsid w:val="008165B2"/>
    <w:rsid w:val="008166E4"/>
    <w:rsid w:val="00816915"/>
    <w:rsid w:val="0081692A"/>
    <w:rsid w:val="00816C91"/>
    <w:rsid w:val="00816CB8"/>
    <w:rsid w:val="00816DB1"/>
    <w:rsid w:val="00816E3C"/>
    <w:rsid w:val="00816E5A"/>
    <w:rsid w:val="00816F77"/>
    <w:rsid w:val="00816FF7"/>
    <w:rsid w:val="008170D9"/>
    <w:rsid w:val="0081712F"/>
    <w:rsid w:val="00817164"/>
    <w:rsid w:val="0081728D"/>
    <w:rsid w:val="008173F6"/>
    <w:rsid w:val="0081742C"/>
    <w:rsid w:val="008175A7"/>
    <w:rsid w:val="008175B3"/>
    <w:rsid w:val="0081766C"/>
    <w:rsid w:val="0081774E"/>
    <w:rsid w:val="008177AD"/>
    <w:rsid w:val="008177C7"/>
    <w:rsid w:val="0081788A"/>
    <w:rsid w:val="008178E2"/>
    <w:rsid w:val="0081798D"/>
    <w:rsid w:val="00817B35"/>
    <w:rsid w:val="00817C3F"/>
    <w:rsid w:val="00817CA5"/>
    <w:rsid w:val="00817CBA"/>
    <w:rsid w:val="00817D4B"/>
    <w:rsid w:val="00817D6D"/>
    <w:rsid w:val="00817F07"/>
    <w:rsid w:val="00817FAD"/>
    <w:rsid w:val="00817FF0"/>
    <w:rsid w:val="00820044"/>
    <w:rsid w:val="0082005E"/>
    <w:rsid w:val="00820178"/>
    <w:rsid w:val="00820185"/>
    <w:rsid w:val="008201E1"/>
    <w:rsid w:val="00820208"/>
    <w:rsid w:val="00820238"/>
    <w:rsid w:val="008202E4"/>
    <w:rsid w:val="0082031B"/>
    <w:rsid w:val="00820334"/>
    <w:rsid w:val="008203A9"/>
    <w:rsid w:val="00820462"/>
    <w:rsid w:val="008205B9"/>
    <w:rsid w:val="0082071E"/>
    <w:rsid w:val="00820720"/>
    <w:rsid w:val="0082085D"/>
    <w:rsid w:val="00820A93"/>
    <w:rsid w:val="00820B99"/>
    <w:rsid w:val="00820BD1"/>
    <w:rsid w:val="00820D28"/>
    <w:rsid w:val="00820D87"/>
    <w:rsid w:val="00820E68"/>
    <w:rsid w:val="00820F0E"/>
    <w:rsid w:val="00820F66"/>
    <w:rsid w:val="00820F93"/>
    <w:rsid w:val="00821001"/>
    <w:rsid w:val="008210DA"/>
    <w:rsid w:val="00821165"/>
    <w:rsid w:val="00821193"/>
    <w:rsid w:val="008211B4"/>
    <w:rsid w:val="008212A4"/>
    <w:rsid w:val="008212B0"/>
    <w:rsid w:val="0082130C"/>
    <w:rsid w:val="00821318"/>
    <w:rsid w:val="00821442"/>
    <w:rsid w:val="008214EE"/>
    <w:rsid w:val="0082156E"/>
    <w:rsid w:val="008215AD"/>
    <w:rsid w:val="0082162A"/>
    <w:rsid w:val="008216B8"/>
    <w:rsid w:val="00821720"/>
    <w:rsid w:val="008217E6"/>
    <w:rsid w:val="008219F0"/>
    <w:rsid w:val="00821A0D"/>
    <w:rsid w:val="00821A8D"/>
    <w:rsid w:val="00821A91"/>
    <w:rsid w:val="00821AD2"/>
    <w:rsid w:val="00821AEF"/>
    <w:rsid w:val="00821B18"/>
    <w:rsid w:val="00821B66"/>
    <w:rsid w:val="00821B94"/>
    <w:rsid w:val="00821BC9"/>
    <w:rsid w:val="00821C3D"/>
    <w:rsid w:val="00821D33"/>
    <w:rsid w:val="00821D58"/>
    <w:rsid w:val="00821D60"/>
    <w:rsid w:val="00821D85"/>
    <w:rsid w:val="00821DFC"/>
    <w:rsid w:val="00821ECF"/>
    <w:rsid w:val="00821F28"/>
    <w:rsid w:val="00821F33"/>
    <w:rsid w:val="00821FF5"/>
    <w:rsid w:val="008220C5"/>
    <w:rsid w:val="008220F8"/>
    <w:rsid w:val="0082214E"/>
    <w:rsid w:val="0082220E"/>
    <w:rsid w:val="00822344"/>
    <w:rsid w:val="008223FA"/>
    <w:rsid w:val="0082252A"/>
    <w:rsid w:val="0082252E"/>
    <w:rsid w:val="0082254E"/>
    <w:rsid w:val="008225A7"/>
    <w:rsid w:val="0082270F"/>
    <w:rsid w:val="0082276D"/>
    <w:rsid w:val="00822792"/>
    <w:rsid w:val="00822799"/>
    <w:rsid w:val="008229F5"/>
    <w:rsid w:val="00822A37"/>
    <w:rsid w:val="00822AA3"/>
    <w:rsid w:val="00822ABA"/>
    <w:rsid w:val="00822B07"/>
    <w:rsid w:val="00822B13"/>
    <w:rsid w:val="00822B33"/>
    <w:rsid w:val="00822B53"/>
    <w:rsid w:val="00822B56"/>
    <w:rsid w:val="00822BB7"/>
    <w:rsid w:val="00822C12"/>
    <w:rsid w:val="00822C20"/>
    <w:rsid w:val="00823053"/>
    <w:rsid w:val="008230AB"/>
    <w:rsid w:val="00823111"/>
    <w:rsid w:val="008231AB"/>
    <w:rsid w:val="008231AC"/>
    <w:rsid w:val="0082321F"/>
    <w:rsid w:val="00823255"/>
    <w:rsid w:val="0082326D"/>
    <w:rsid w:val="00823280"/>
    <w:rsid w:val="0082329F"/>
    <w:rsid w:val="00823313"/>
    <w:rsid w:val="0082357A"/>
    <w:rsid w:val="00823585"/>
    <w:rsid w:val="00823662"/>
    <w:rsid w:val="008236D5"/>
    <w:rsid w:val="008236EA"/>
    <w:rsid w:val="008237AE"/>
    <w:rsid w:val="00823816"/>
    <w:rsid w:val="0082387C"/>
    <w:rsid w:val="0082389D"/>
    <w:rsid w:val="008238F0"/>
    <w:rsid w:val="00823960"/>
    <w:rsid w:val="00823991"/>
    <w:rsid w:val="00823A7A"/>
    <w:rsid w:val="00823AA3"/>
    <w:rsid w:val="00823B19"/>
    <w:rsid w:val="00823C71"/>
    <w:rsid w:val="00823CD8"/>
    <w:rsid w:val="00823CE1"/>
    <w:rsid w:val="00823D3D"/>
    <w:rsid w:val="00823D80"/>
    <w:rsid w:val="00823DD8"/>
    <w:rsid w:val="00823DEE"/>
    <w:rsid w:val="00823E3D"/>
    <w:rsid w:val="00823E49"/>
    <w:rsid w:val="00823F56"/>
    <w:rsid w:val="00824070"/>
    <w:rsid w:val="008240AE"/>
    <w:rsid w:val="008240E8"/>
    <w:rsid w:val="0082418D"/>
    <w:rsid w:val="00824228"/>
    <w:rsid w:val="00824293"/>
    <w:rsid w:val="00824328"/>
    <w:rsid w:val="00824383"/>
    <w:rsid w:val="008243F5"/>
    <w:rsid w:val="008243F7"/>
    <w:rsid w:val="00824560"/>
    <w:rsid w:val="00824920"/>
    <w:rsid w:val="0082493C"/>
    <w:rsid w:val="008249A1"/>
    <w:rsid w:val="00824A7C"/>
    <w:rsid w:val="00824B5F"/>
    <w:rsid w:val="00824B70"/>
    <w:rsid w:val="00824BC0"/>
    <w:rsid w:val="00824BDD"/>
    <w:rsid w:val="00824CA9"/>
    <w:rsid w:val="00824E9E"/>
    <w:rsid w:val="00824EB7"/>
    <w:rsid w:val="00824EF7"/>
    <w:rsid w:val="00824F1F"/>
    <w:rsid w:val="00824F70"/>
    <w:rsid w:val="0082505A"/>
    <w:rsid w:val="0082516B"/>
    <w:rsid w:val="00825215"/>
    <w:rsid w:val="00825468"/>
    <w:rsid w:val="00825503"/>
    <w:rsid w:val="00825582"/>
    <w:rsid w:val="0082564A"/>
    <w:rsid w:val="0082564B"/>
    <w:rsid w:val="00825673"/>
    <w:rsid w:val="00825813"/>
    <w:rsid w:val="00825870"/>
    <w:rsid w:val="008258DA"/>
    <w:rsid w:val="008258E5"/>
    <w:rsid w:val="00825972"/>
    <w:rsid w:val="00825978"/>
    <w:rsid w:val="00825A4B"/>
    <w:rsid w:val="00825AAD"/>
    <w:rsid w:val="00825ACD"/>
    <w:rsid w:val="00825B50"/>
    <w:rsid w:val="00825D1B"/>
    <w:rsid w:val="00825D5E"/>
    <w:rsid w:val="00825F62"/>
    <w:rsid w:val="00825FB4"/>
    <w:rsid w:val="00825FEE"/>
    <w:rsid w:val="008260B5"/>
    <w:rsid w:val="0082618E"/>
    <w:rsid w:val="008261CB"/>
    <w:rsid w:val="00826253"/>
    <w:rsid w:val="0082625C"/>
    <w:rsid w:val="0082627A"/>
    <w:rsid w:val="008262F0"/>
    <w:rsid w:val="00826386"/>
    <w:rsid w:val="0082644A"/>
    <w:rsid w:val="00826525"/>
    <w:rsid w:val="008265A3"/>
    <w:rsid w:val="008266A7"/>
    <w:rsid w:val="008266E8"/>
    <w:rsid w:val="008266ED"/>
    <w:rsid w:val="00826AAF"/>
    <w:rsid w:val="00826B83"/>
    <w:rsid w:val="00826BC5"/>
    <w:rsid w:val="00826C14"/>
    <w:rsid w:val="00826C67"/>
    <w:rsid w:val="00826C6D"/>
    <w:rsid w:val="00826CFC"/>
    <w:rsid w:val="00826DB9"/>
    <w:rsid w:val="00826EB1"/>
    <w:rsid w:val="00826F04"/>
    <w:rsid w:val="00826F12"/>
    <w:rsid w:val="00826FB9"/>
    <w:rsid w:val="0082702B"/>
    <w:rsid w:val="008270CD"/>
    <w:rsid w:val="00827115"/>
    <w:rsid w:val="008272C8"/>
    <w:rsid w:val="008273A4"/>
    <w:rsid w:val="008273C2"/>
    <w:rsid w:val="008273F0"/>
    <w:rsid w:val="008273F5"/>
    <w:rsid w:val="008275F3"/>
    <w:rsid w:val="0082767C"/>
    <w:rsid w:val="00827696"/>
    <w:rsid w:val="0082769C"/>
    <w:rsid w:val="008276D2"/>
    <w:rsid w:val="00827717"/>
    <w:rsid w:val="0082771E"/>
    <w:rsid w:val="0082778A"/>
    <w:rsid w:val="008279D9"/>
    <w:rsid w:val="00827A8D"/>
    <w:rsid w:val="00827B30"/>
    <w:rsid w:val="00827B3E"/>
    <w:rsid w:val="00827BEF"/>
    <w:rsid w:val="00827C1D"/>
    <w:rsid w:val="00827C92"/>
    <w:rsid w:val="00827CA1"/>
    <w:rsid w:val="00827CB2"/>
    <w:rsid w:val="00827CB7"/>
    <w:rsid w:val="00827CEC"/>
    <w:rsid w:val="00827D14"/>
    <w:rsid w:val="00827E10"/>
    <w:rsid w:val="00827E1B"/>
    <w:rsid w:val="00827E53"/>
    <w:rsid w:val="00827EC0"/>
    <w:rsid w:val="00827F72"/>
    <w:rsid w:val="00827F9E"/>
    <w:rsid w:val="00830030"/>
    <w:rsid w:val="008300D4"/>
    <w:rsid w:val="00830112"/>
    <w:rsid w:val="00830130"/>
    <w:rsid w:val="0083016E"/>
    <w:rsid w:val="0083037C"/>
    <w:rsid w:val="00830404"/>
    <w:rsid w:val="008304BB"/>
    <w:rsid w:val="008304BC"/>
    <w:rsid w:val="008304FC"/>
    <w:rsid w:val="00830544"/>
    <w:rsid w:val="0083058E"/>
    <w:rsid w:val="0083062E"/>
    <w:rsid w:val="00830648"/>
    <w:rsid w:val="008306FC"/>
    <w:rsid w:val="0083073C"/>
    <w:rsid w:val="00830756"/>
    <w:rsid w:val="00830764"/>
    <w:rsid w:val="008307DE"/>
    <w:rsid w:val="008307FA"/>
    <w:rsid w:val="00830825"/>
    <w:rsid w:val="00830828"/>
    <w:rsid w:val="0083099C"/>
    <w:rsid w:val="00830A5A"/>
    <w:rsid w:val="00830B34"/>
    <w:rsid w:val="00830E4A"/>
    <w:rsid w:val="00830F04"/>
    <w:rsid w:val="00830F2D"/>
    <w:rsid w:val="00830F87"/>
    <w:rsid w:val="00830FA4"/>
    <w:rsid w:val="00830FAC"/>
    <w:rsid w:val="00830FC2"/>
    <w:rsid w:val="00830FDE"/>
    <w:rsid w:val="00831013"/>
    <w:rsid w:val="008310AA"/>
    <w:rsid w:val="008310B8"/>
    <w:rsid w:val="008310F2"/>
    <w:rsid w:val="008310F8"/>
    <w:rsid w:val="0083113F"/>
    <w:rsid w:val="008311B6"/>
    <w:rsid w:val="00831286"/>
    <w:rsid w:val="008312C5"/>
    <w:rsid w:val="008312C6"/>
    <w:rsid w:val="008312FD"/>
    <w:rsid w:val="0083133D"/>
    <w:rsid w:val="00831384"/>
    <w:rsid w:val="008313B2"/>
    <w:rsid w:val="0083140C"/>
    <w:rsid w:val="0083145B"/>
    <w:rsid w:val="008314AA"/>
    <w:rsid w:val="008314FC"/>
    <w:rsid w:val="0083154A"/>
    <w:rsid w:val="008315B0"/>
    <w:rsid w:val="0083168E"/>
    <w:rsid w:val="0083171C"/>
    <w:rsid w:val="008317F7"/>
    <w:rsid w:val="0083180F"/>
    <w:rsid w:val="0083183C"/>
    <w:rsid w:val="00831849"/>
    <w:rsid w:val="008318A0"/>
    <w:rsid w:val="008318CA"/>
    <w:rsid w:val="00831996"/>
    <w:rsid w:val="008319C2"/>
    <w:rsid w:val="00831A93"/>
    <w:rsid w:val="00831B10"/>
    <w:rsid w:val="00831BE3"/>
    <w:rsid w:val="00831CAB"/>
    <w:rsid w:val="00831CC4"/>
    <w:rsid w:val="00831CD2"/>
    <w:rsid w:val="00831D5E"/>
    <w:rsid w:val="00831E37"/>
    <w:rsid w:val="00831FA6"/>
    <w:rsid w:val="00832067"/>
    <w:rsid w:val="00832072"/>
    <w:rsid w:val="00832195"/>
    <w:rsid w:val="008321E7"/>
    <w:rsid w:val="008321FB"/>
    <w:rsid w:val="0083223D"/>
    <w:rsid w:val="00832280"/>
    <w:rsid w:val="008322D9"/>
    <w:rsid w:val="00832330"/>
    <w:rsid w:val="00832367"/>
    <w:rsid w:val="008323A9"/>
    <w:rsid w:val="008323DA"/>
    <w:rsid w:val="00832470"/>
    <w:rsid w:val="00832490"/>
    <w:rsid w:val="008324D0"/>
    <w:rsid w:val="008325D0"/>
    <w:rsid w:val="008325DA"/>
    <w:rsid w:val="008325F6"/>
    <w:rsid w:val="00832614"/>
    <w:rsid w:val="00832642"/>
    <w:rsid w:val="008326D0"/>
    <w:rsid w:val="0083273B"/>
    <w:rsid w:val="0083278C"/>
    <w:rsid w:val="00832851"/>
    <w:rsid w:val="00832855"/>
    <w:rsid w:val="0083289C"/>
    <w:rsid w:val="008328D3"/>
    <w:rsid w:val="008328D4"/>
    <w:rsid w:val="00832B09"/>
    <w:rsid w:val="00832B2D"/>
    <w:rsid w:val="00832BF5"/>
    <w:rsid w:val="00832BFA"/>
    <w:rsid w:val="00832D7C"/>
    <w:rsid w:val="00832E12"/>
    <w:rsid w:val="00832E25"/>
    <w:rsid w:val="00832E60"/>
    <w:rsid w:val="00832EBB"/>
    <w:rsid w:val="00832F50"/>
    <w:rsid w:val="00832F7F"/>
    <w:rsid w:val="00832FA9"/>
    <w:rsid w:val="00832FDC"/>
    <w:rsid w:val="00832FE2"/>
    <w:rsid w:val="0083302A"/>
    <w:rsid w:val="008330C9"/>
    <w:rsid w:val="0083314E"/>
    <w:rsid w:val="0083316D"/>
    <w:rsid w:val="008332AD"/>
    <w:rsid w:val="008332CD"/>
    <w:rsid w:val="008332DC"/>
    <w:rsid w:val="008332F7"/>
    <w:rsid w:val="0083341E"/>
    <w:rsid w:val="008335C7"/>
    <w:rsid w:val="008335E1"/>
    <w:rsid w:val="00833656"/>
    <w:rsid w:val="00833659"/>
    <w:rsid w:val="00833696"/>
    <w:rsid w:val="00833697"/>
    <w:rsid w:val="008336B4"/>
    <w:rsid w:val="008337A8"/>
    <w:rsid w:val="008337FF"/>
    <w:rsid w:val="0083382E"/>
    <w:rsid w:val="00833833"/>
    <w:rsid w:val="00833893"/>
    <w:rsid w:val="0083393C"/>
    <w:rsid w:val="00833A29"/>
    <w:rsid w:val="00833B41"/>
    <w:rsid w:val="00833C49"/>
    <w:rsid w:val="00833C61"/>
    <w:rsid w:val="00833CE8"/>
    <w:rsid w:val="00833D08"/>
    <w:rsid w:val="00833D83"/>
    <w:rsid w:val="00833E67"/>
    <w:rsid w:val="00833E6D"/>
    <w:rsid w:val="00833EB0"/>
    <w:rsid w:val="00833F07"/>
    <w:rsid w:val="00833F73"/>
    <w:rsid w:val="00833F7E"/>
    <w:rsid w:val="00833F8A"/>
    <w:rsid w:val="00834072"/>
    <w:rsid w:val="0083408C"/>
    <w:rsid w:val="00834139"/>
    <w:rsid w:val="008341E5"/>
    <w:rsid w:val="008342E4"/>
    <w:rsid w:val="008343B2"/>
    <w:rsid w:val="008344E4"/>
    <w:rsid w:val="00834526"/>
    <w:rsid w:val="0083453D"/>
    <w:rsid w:val="00834563"/>
    <w:rsid w:val="008345B6"/>
    <w:rsid w:val="00834673"/>
    <w:rsid w:val="008346A6"/>
    <w:rsid w:val="00834793"/>
    <w:rsid w:val="008347B5"/>
    <w:rsid w:val="008347F2"/>
    <w:rsid w:val="00834807"/>
    <w:rsid w:val="00834934"/>
    <w:rsid w:val="00834946"/>
    <w:rsid w:val="00834951"/>
    <w:rsid w:val="00834983"/>
    <w:rsid w:val="00834BA7"/>
    <w:rsid w:val="00834BB4"/>
    <w:rsid w:val="00834CBA"/>
    <w:rsid w:val="00834E4D"/>
    <w:rsid w:val="00834ED1"/>
    <w:rsid w:val="00834F05"/>
    <w:rsid w:val="00834F2E"/>
    <w:rsid w:val="00834FC4"/>
    <w:rsid w:val="00834FF1"/>
    <w:rsid w:val="00835075"/>
    <w:rsid w:val="008350E5"/>
    <w:rsid w:val="008350EB"/>
    <w:rsid w:val="00835185"/>
    <w:rsid w:val="00835204"/>
    <w:rsid w:val="00835219"/>
    <w:rsid w:val="0083522B"/>
    <w:rsid w:val="00835286"/>
    <w:rsid w:val="00835378"/>
    <w:rsid w:val="008354FA"/>
    <w:rsid w:val="00835507"/>
    <w:rsid w:val="0083551E"/>
    <w:rsid w:val="00835556"/>
    <w:rsid w:val="0083572D"/>
    <w:rsid w:val="008358E4"/>
    <w:rsid w:val="008358E6"/>
    <w:rsid w:val="008358E7"/>
    <w:rsid w:val="00835912"/>
    <w:rsid w:val="00835A2B"/>
    <w:rsid w:val="00835A92"/>
    <w:rsid w:val="00835B1E"/>
    <w:rsid w:val="00835BE6"/>
    <w:rsid w:val="00835BEE"/>
    <w:rsid w:val="00835C10"/>
    <w:rsid w:val="00835C57"/>
    <w:rsid w:val="00835C6F"/>
    <w:rsid w:val="00835C72"/>
    <w:rsid w:val="00835CC8"/>
    <w:rsid w:val="00835DB7"/>
    <w:rsid w:val="00835FE1"/>
    <w:rsid w:val="00836007"/>
    <w:rsid w:val="00836023"/>
    <w:rsid w:val="00836044"/>
    <w:rsid w:val="0083615C"/>
    <w:rsid w:val="008361F9"/>
    <w:rsid w:val="00836325"/>
    <w:rsid w:val="0083634F"/>
    <w:rsid w:val="0083637E"/>
    <w:rsid w:val="00836389"/>
    <w:rsid w:val="0083642F"/>
    <w:rsid w:val="008364A9"/>
    <w:rsid w:val="008364C6"/>
    <w:rsid w:val="00836572"/>
    <w:rsid w:val="0083661A"/>
    <w:rsid w:val="0083666B"/>
    <w:rsid w:val="008366F4"/>
    <w:rsid w:val="00836743"/>
    <w:rsid w:val="0083675D"/>
    <w:rsid w:val="00836971"/>
    <w:rsid w:val="00836A42"/>
    <w:rsid w:val="00836A47"/>
    <w:rsid w:val="00836AA6"/>
    <w:rsid w:val="00836AB2"/>
    <w:rsid w:val="00836B19"/>
    <w:rsid w:val="00836B58"/>
    <w:rsid w:val="00836B75"/>
    <w:rsid w:val="00836C4F"/>
    <w:rsid w:val="00836C8A"/>
    <w:rsid w:val="00836C9A"/>
    <w:rsid w:val="00836EB9"/>
    <w:rsid w:val="00836F78"/>
    <w:rsid w:val="008370DE"/>
    <w:rsid w:val="00837150"/>
    <w:rsid w:val="00837226"/>
    <w:rsid w:val="0083725C"/>
    <w:rsid w:val="00837381"/>
    <w:rsid w:val="008373C7"/>
    <w:rsid w:val="008373EC"/>
    <w:rsid w:val="008373F9"/>
    <w:rsid w:val="008375FC"/>
    <w:rsid w:val="00837668"/>
    <w:rsid w:val="0083767B"/>
    <w:rsid w:val="008376BD"/>
    <w:rsid w:val="00837727"/>
    <w:rsid w:val="008377D9"/>
    <w:rsid w:val="00837890"/>
    <w:rsid w:val="008378CD"/>
    <w:rsid w:val="00837963"/>
    <w:rsid w:val="008379AB"/>
    <w:rsid w:val="008379E3"/>
    <w:rsid w:val="00837A0A"/>
    <w:rsid w:val="00837A90"/>
    <w:rsid w:val="00837AE3"/>
    <w:rsid w:val="00837B0F"/>
    <w:rsid w:val="00837B47"/>
    <w:rsid w:val="00837B68"/>
    <w:rsid w:val="00837C4B"/>
    <w:rsid w:val="00837CC7"/>
    <w:rsid w:val="00837D16"/>
    <w:rsid w:val="00837F28"/>
    <w:rsid w:val="00837F2C"/>
    <w:rsid w:val="00837F36"/>
    <w:rsid w:val="00837FED"/>
    <w:rsid w:val="00840094"/>
    <w:rsid w:val="00840165"/>
    <w:rsid w:val="0084026A"/>
    <w:rsid w:val="008402F2"/>
    <w:rsid w:val="00840340"/>
    <w:rsid w:val="0084041F"/>
    <w:rsid w:val="008404ED"/>
    <w:rsid w:val="00840516"/>
    <w:rsid w:val="00840540"/>
    <w:rsid w:val="00840693"/>
    <w:rsid w:val="0084079A"/>
    <w:rsid w:val="00840878"/>
    <w:rsid w:val="00840996"/>
    <w:rsid w:val="00840AA5"/>
    <w:rsid w:val="00840AD1"/>
    <w:rsid w:val="00840B21"/>
    <w:rsid w:val="00840B38"/>
    <w:rsid w:val="00840B75"/>
    <w:rsid w:val="00840DA2"/>
    <w:rsid w:val="00840DBD"/>
    <w:rsid w:val="00840E15"/>
    <w:rsid w:val="00840EAD"/>
    <w:rsid w:val="00840EEE"/>
    <w:rsid w:val="00840F11"/>
    <w:rsid w:val="00841060"/>
    <w:rsid w:val="008410D4"/>
    <w:rsid w:val="00841121"/>
    <w:rsid w:val="008411D8"/>
    <w:rsid w:val="008411EF"/>
    <w:rsid w:val="00841253"/>
    <w:rsid w:val="008412F9"/>
    <w:rsid w:val="0084132B"/>
    <w:rsid w:val="0084139A"/>
    <w:rsid w:val="00841422"/>
    <w:rsid w:val="0084154A"/>
    <w:rsid w:val="0084160F"/>
    <w:rsid w:val="0084163D"/>
    <w:rsid w:val="00841664"/>
    <w:rsid w:val="00841707"/>
    <w:rsid w:val="00841956"/>
    <w:rsid w:val="00841964"/>
    <w:rsid w:val="008419D5"/>
    <w:rsid w:val="00841BCC"/>
    <w:rsid w:val="00841C99"/>
    <w:rsid w:val="00841CE4"/>
    <w:rsid w:val="00841D46"/>
    <w:rsid w:val="00841E66"/>
    <w:rsid w:val="00841F6C"/>
    <w:rsid w:val="00841F90"/>
    <w:rsid w:val="00842106"/>
    <w:rsid w:val="008421BB"/>
    <w:rsid w:val="008421BC"/>
    <w:rsid w:val="00842242"/>
    <w:rsid w:val="0084228C"/>
    <w:rsid w:val="008422A4"/>
    <w:rsid w:val="008422AD"/>
    <w:rsid w:val="008422C7"/>
    <w:rsid w:val="00842399"/>
    <w:rsid w:val="008423D6"/>
    <w:rsid w:val="0084245F"/>
    <w:rsid w:val="0084251F"/>
    <w:rsid w:val="0084254E"/>
    <w:rsid w:val="0084257C"/>
    <w:rsid w:val="008425F3"/>
    <w:rsid w:val="00842668"/>
    <w:rsid w:val="00842670"/>
    <w:rsid w:val="00842768"/>
    <w:rsid w:val="008427D7"/>
    <w:rsid w:val="008427E8"/>
    <w:rsid w:val="00842810"/>
    <w:rsid w:val="0084284C"/>
    <w:rsid w:val="008428D4"/>
    <w:rsid w:val="00842974"/>
    <w:rsid w:val="00842A45"/>
    <w:rsid w:val="00842A57"/>
    <w:rsid w:val="00842A91"/>
    <w:rsid w:val="00842ABF"/>
    <w:rsid w:val="00842B10"/>
    <w:rsid w:val="00842B55"/>
    <w:rsid w:val="00842B88"/>
    <w:rsid w:val="00842BB6"/>
    <w:rsid w:val="00842CD7"/>
    <w:rsid w:val="00842D9C"/>
    <w:rsid w:val="00842E10"/>
    <w:rsid w:val="00842E9F"/>
    <w:rsid w:val="00842FA1"/>
    <w:rsid w:val="00842FB3"/>
    <w:rsid w:val="0084302D"/>
    <w:rsid w:val="008430EF"/>
    <w:rsid w:val="00843125"/>
    <w:rsid w:val="008431B3"/>
    <w:rsid w:val="0084328D"/>
    <w:rsid w:val="008432CF"/>
    <w:rsid w:val="00843316"/>
    <w:rsid w:val="008433A7"/>
    <w:rsid w:val="008433E7"/>
    <w:rsid w:val="0084344D"/>
    <w:rsid w:val="008434CF"/>
    <w:rsid w:val="00843514"/>
    <w:rsid w:val="008435BC"/>
    <w:rsid w:val="008435C1"/>
    <w:rsid w:val="0084363E"/>
    <w:rsid w:val="0084365C"/>
    <w:rsid w:val="0084371B"/>
    <w:rsid w:val="00843852"/>
    <w:rsid w:val="00843885"/>
    <w:rsid w:val="008438FB"/>
    <w:rsid w:val="00843A1B"/>
    <w:rsid w:val="00843A3A"/>
    <w:rsid w:val="00843A87"/>
    <w:rsid w:val="00843C48"/>
    <w:rsid w:val="00843C95"/>
    <w:rsid w:val="00843CC6"/>
    <w:rsid w:val="00843D94"/>
    <w:rsid w:val="00843E63"/>
    <w:rsid w:val="00843EB7"/>
    <w:rsid w:val="00843F6E"/>
    <w:rsid w:val="00843F88"/>
    <w:rsid w:val="00843F97"/>
    <w:rsid w:val="0084401F"/>
    <w:rsid w:val="00844077"/>
    <w:rsid w:val="00844337"/>
    <w:rsid w:val="00844439"/>
    <w:rsid w:val="0084443D"/>
    <w:rsid w:val="008445B1"/>
    <w:rsid w:val="008445CD"/>
    <w:rsid w:val="00844651"/>
    <w:rsid w:val="008446B5"/>
    <w:rsid w:val="008446CA"/>
    <w:rsid w:val="008446F9"/>
    <w:rsid w:val="0084474F"/>
    <w:rsid w:val="00844785"/>
    <w:rsid w:val="008447B1"/>
    <w:rsid w:val="008447E9"/>
    <w:rsid w:val="008447F5"/>
    <w:rsid w:val="008448A9"/>
    <w:rsid w:val="00844910"/>
    <w:rsid w:val="00844927"/>
    <w:rsid w:val="0084494F"/>
    <w:rsid w:val="00844A8E"/>
    <w:rsid w:val="00844AF9"/>
    <w:rsid w:val="00844B10"/>
    <w:rsid w:val="00844B28"/>
    <w:rsid w:val="00844B47"/>
    <w:rsid w:val="00844B4E"/>
    <w:rsid w:val="00844C34"/>
    <w:rsid w:val="00844D78"/>
    <w:rsid w:val="00844E63"/>
    <w:rsid w:val="00844EBE"/>
    <w:rsid w:val="00844EE8"/>
    <w:rsid w:val="00844F27"/>
    <w:rsid w:val="00844F46"/>
    <w:rsid w:val="00844FD8"/>
    <w:rsid w:val="0084500D"/>
    <w:rsid w:val="00845015"/>
    <w:rsid w:val="00845159"/>
    <w:rsid w:val="008451C8"/>
    <w:rsid w:val="008451FE"/>
    <w:rsid w:val="00845254"/>
    <w:rsid w:val="00845270"/>
    <w:rsid w:val="008452A4"/>
    <w:rsid w:val="008452B2"/>
    <w:rsid w:val="0084539D"/>
    <w:rsid w:val="008453A1"/>
    <w:rsid w:val="008453DB"/>
    <w:rsid w:val="008454C7"/>
    <w:rsid w:val="00845663"/>
    <w:rsid w:val="00845676"/>
    <w:rsid w:val="00845692"/>
    <w:rsid w:val="0084575F"/>
    <w:rsid w:val="00845798"/>
    <w:rsid w:val="0084588C"/>
    <w:rsid w:val="008458FC"/>
    <w:rsid w:val="00845926"/>
    <w:rsid w:val="00845963"/>
    <w:rsid w:val="008459A0"/>
    <w:rsid w:val="00845A6C"/>
    <w:rsid w:val="00845A88"/>
    <w:rsid w:val="00845AEA"/>
    <w:rsid w:val="00845B29"/>
    <w:rsid w:val="00845B9C"/>
    <w:rsid w:val="00845BB3"/>
    <w:rsid w:val="00845BB7"/>
    <w:rsid w:val="00845BBC"/>
    <w:rsid w:val="00845BC7"/>
    <w:rsid w:val="00845BF5"/>
    <w:rsid w:val="00845C1B"/>
    <w:rsid w:val="00845D4E"/>
    <w:rsid w:val="00845DA1"/>
    <w:rsid w:val="00845DF3"/>
    <w:rsid w:val="00845EF9"/>
    <w:rsid w:val="00845F64"/>
    <w:rsid w:val="00846021"/>
    <w:rsid w:val="008460F0"/>
    <w:rsid w:val="0084611B"/>
    <w:rsid w:val="0084617B"/>
    <w:rsid w:val="008461DD"/>
    <w:rsid w:val="00846204"/>
    <w:rsid w:val="0084623F"/>
    <w:rsid w:val="0084639A"/>
    <w:rsid w:val="00846459"/>
    <w:rsid w:val="00846470"/>
    <w:rsid w:val="00846483"/>
    <w:rsid w:val="00846487"/>
    <w:rsid w:val="008464B0"/>
    <w:rsid w:val="008464C7"/>
    <w:rsid w:val="00846555"/>
    <w:rsid w:val="00846558"/>
    <w:rsid w:val="0084655E"/>
    <w:rsid w:val="0084661D"/>
    <w:rsid w:val="0084666C"/>
    <w:rsid w:val="00846677"/>
    <w:rsid w:val="008466D3"/>
    <w:rsid w:val="00846729"/>
    <w:rsid w:val="008468C1"/>
    <w:rsid w:val="00846985"/>
    <w:rsid w:val="0084698A"/>
    <w:rsid w:val="008469AD"/>
    <w:rsid w:val="00846A15"/>
    <w:rsid w:val="00846A1D"/>
    <w:rsid w:val="00846B3C"/>
    <w:rsid w:val="00846B71"/>
    <w:rsid w:val="00846B86"/>
    <w:rsid w:val="00846C8C"/>
    <w:rsid w:val="00846C93"/>
    <w:rsid w:val="00846CC8"/>
    <w:rsid w:val="00846E3B"/>
    <w:rsid w:val="00846E6C"/>
    <w:rsid w:val="00846EBB"/>
    <w:rsid w:val="00846EE4"/>
    <w:rsid w:val="00846FF5"/>
    <w:rsid w:val="00847023"/>
    <w:rsid w:val="00847085"/>
    <w:rsid w:val="00847096"/>
    <w:rsid w:val="008471DC"/>
    <w:rsid w:val="00847230"/>
    <w:rsid w:val="008472A2"/>
    <w:rsid w:val="00847359"/>
    <w:rsid w:val="008473AA"/>
    <w:rsid w:val="00847437"/>
    <w:rsid w:val="00847463"/>
    <w:rsid w:val="00847489"/>
    <w:rsid w:val="008474B7"/>
    <w:rsid w:val="0084752A"/>
    <w:rsid w:val="00847634"/>
    <w:rsid w:val="00847643"/>
    <w:rsid w:val="00847693"/>
    <w:rsid w:val="00847722"/>
    <w:rsid w:val="00847772"/>
    <w:rsid w:val="00847919"/>
    <w:rsid w:val="00847942"/>
    <w:rsid w:val="00847A72"/>
    <w:rsid w:val="00847B1C"/>
    <w:rsid w:val="00847B5F"/>
    <w:rsid w:val="00847B71"/>
    <w:rsid w:val="00847BE8"/>
    <w:rsid w:val="00847C64"/>
    <w:rsid w:val="00847C6B"/>
    <w:rsid w:val="00847CCD"/>
    <w:rsid w:val="00847CDE"/>
    <w:rsid w:val="00847D55"/>
    <w:rsid w:val="00847D9E"/>
    <w:rsid w:val="00847E6C"/>
    <w:rsid w:val="00847EFE"/>
    <w:rsid w:val="00847F76"/>
    <w:rsid w:val="00850066"/>
    <w:rsid w:val="008500C1"/>
    <w:rsid w:val="00850160"/>
    <w:rsid w:val="008501D0"/>
    <w:rsid w:val="008501D1"/>
    <w:rsid w:val="00850261"/>
    <w:rsid w:val="00850270"/>
    <w:rsid w:val="008502B1"/>
    <w:rsid w:val="008502B4"/>
    <w:rsid w:val="008502C6"/>
    <w:rsid w:val="008502C9"/>
    <w:rsid w:val="008502EF"/>
    <w:rsid w:val="008503B0"/>
    <w:rsid w:val="008504BB"/>
    <w:rsid w:val="00850599"/>
    <w:rsid w:val="008505A5"/>
    <w:rsid w:val="0085061B"/>
    <w:rsid w:val="008506E3"/>
    <w:rsid w:val="008506F3"/>
    <w:rsid w:val="00850763"/>
    <w:rsid w:val="00850772"/>
    <w:rsid w:val="008508CF"/>
    <w:rsid w:val="008508D2"/>
    <w:rsid w:val="008508E3"/>
    <w:rsid w:val="008508F4"/>
    <w:rsid w:val="008509C0"/>
    <w:rsid w:val="00850A1A"/>
    <w:rsid w:val="00850A39"/>
    <w:rsid w:val="00850BBE"/>
    <w:rsid w:val="00850BE1"/>
    <w:rsid w:val="00850BE6"/>
    <w:rsid w:val="00850C05"/>
    <w:rsid w:val="00850C66"/>
    <w:rsid w:val="00850C97"/>
    <w:rsid w:val="00850CAA"/>
    <w:rsid w:val="00850CCC"/>
    <w:rsid w:val="00850CD9"/>
    <w:rsid w:val="00850D24"/>
    <w:rsid w:val="00850DDC"/>
    <w:rsid w:val="00850F7F"/>
    <w:rsid w:val="00850F94"/>
    <w:rsid w:val="00851020"/>
    <w:rsid w:val="0085102D"/>
    <w:rsid w:val="00851049"/>
    <w:rsid w:val="00851083"/>
    <w:rsid w:val="008510CE"/>
    <w:rsid w:val="0085117A"/>
    <w:rsid w:val="008511A0"/>
    <w:rsid w:val="008511A2"/>
    <w:rsid w:val="00851261"/>
    <w:rsid w:val="00851302"/>
    <w:rsid w:val="00851354"/>
    <w:rsid w:val="00851405"/>
    <w:rsid w:val="00851417"/>
    <w:rsid w:val="00851419"/>
    <w:rsid w:val="00851440"/>
    <w:rsid w:val="00851456"/>
    <w:rsid w:val="00851488"/>
    <w:rsid w:val="008515A6"/>
    <w:rsid w:val="008516AF"/>
    <w:rsid w:val="008516DA"/>
    <w:rsid w:val="008516FE"/>
    <w:rsid w:val="00851730"/>
    <w:rsid w:val="0085174A"/>
    <w:rsid w:val="00851770"/>
    <w:rsid w:val="008517BA"/>
    <w:rsid w:val="00851901"/>
    <w:rsid w:val="0085191C"/>
    <w:rsid w:val="00851924"/>
    <w:rsid w:val="0085193E"/>
    <w:rsid w:val="008519CD"/>
    <w:rsid w:val="00851A07"/>
    <w:rsid w:val="00851A19"/>
    <w:rsid w:val="00851A3A"/>
    <w:rsid w:val="00851A3B"/>
    <w:rsid w:val="00851AA0"/>
    <w:rsid w:val="00851B41"/>
    <w:rsid w:val="00851B5A"/>
    <w:rsid w:val="00851BB4"/>
    <w:rsid w:val="00851BF6"/>
    <w:rsid w:val="00851C39"/>
    <w:rsid w:val="00851C56"/>
    <w:rsid w:val="00851D9B"/>
    <w:rsid w:val="00851E4B"/>
    <w:rsid w:val="00851E70"/>
    <w:rsid w:val="00851E7D"/>
    <w:rsid w:val="00851EFF"/>
    <w:rsid w:val="00851FD3"/>
    <w:rsid w:val="00851FF1"/>
    <w:rsid w:val="00852034"/>
    <w:rsid w:val="0085205B"/>
    <w:rsid w:val="008521DC"/>
    <w:rsid w:val="00852269"/>
    <w:rsid w:val="008522EA"/>
    <w:rsid w:val="00852381"/>
    <w:rsid w:val="008523AB"/>
    <w:rsid w:val="008523AF"/>
    <w:rsid w:val="0085248D"/>
    <w:rsid w:val="008525B5"/>
    <w:rsid w:val="00852617"/>
    <w:rsid w:val="00852669"/>
    <w:rsid w:val="0085272B"/>
    <w:rsid w:val="008527F1"/>
    <w:rsid w:val="00852817"/>
    <w:rsid w:val="00852865"/>
    <w:rsid w:val="008528C6"/>
    <w:rsid w:val="008528D9"/>
    <w:rsid w:val="0085292B"/>
    <w:rsid w:val="0085299F"/>
    <w:rsid w:val="00852B3E"/>
    <w:rsid w:val="00852B5E"/>
    <w:rsid w:val="00852BA2"/>
    <w:rsid w:val="00852C36"/>
    <w:rsid w:val="00852CDF"/>
    <w:rsid w:val="00852D3B"/>
    <w:rsid w:val="00852F2A"/>
    <w:rsid w:val="00852F8E"/>
    <w:rsid w:val="00852F9A"/>
    <w:rsid w:val="00852FF3"/>
    <w:rsid w:val="00853006"/>
    <w:rsid w:val="0085302B"/>
    <w:rsid w:val="008530D9"/>
    <w:rsid w:val="0085311B"/>
    <w:rsid w:val="0085312C"/>
    <w:rsid w:val="0085322E"/>
    <w:rsid w:val="008532B3"/>
    <w:rsid w:val="008532E3"/>
    <w:rsid w:val="008532F3"/>
    <w:rsid w:val="00853333"/>
    <w:rsid w:val="00853338"/>
    <w:rsid w:val="0085350A"/>
    <w:rsid w:val="0085357F"/>
    <w:rsid w:val="008535A9"/>
    <w:rsid w:val="008535FA"/>
    <w:rsid w:val="00853603"/>
    <w:rsid w:val="00853898"/>
    <w:rsid w:val="00853A3E"/>
    <w:rsid w:val="00853A6B"/>
    <w:rsid w:val="00853A7E"/>
    <w:rsid w:val="00853A94"/>
    <w:rsid w:val="00853B09"/>
    <w:rsid w:val="00853BAC"/>
    <w:rsid w:val="00853BCE"/>
    <w:rsid w:val="00853C16"/>
    <w:rsid w:val="00853D2D"/>
    <w:rsid w:val="00853D4F"/>
    <w:rsid w:val="00853DB0"/>
    <w:rsid w:val="0085407C"/>
    <w:rsid w:val="008540A6"/>
    <w:rsid w:val="008540E8"/>
    <w:rsid w:val="00854197"/>
    <w:rsid w:val="0085426F"/>
    <w:rsid w:val="008542AF"/>
    <w:rsid w:val="008542CB"/>
    <w:rsid w:val="008542DC"/>
    <w:rsid w:val="008542EB"/>
    <w:rsid w:val="00854336"/>
    <w:rsid w:val="00854389"/>
    <w:rsid w:val="0085444E"/>
    <w:rsid w:val="008544EE"/>
    <w:rsid w:val="0085454F"/>
    <w:rsid w:val="00854570"/>
    <w:rsid w:val="0085459A"/>
    <w:rsid w:val="00854606"/>
    <w:rsid w:val="008546A9"/>
    <w:rsid w:val="008546D9"/>
    <w:rsid w:val="00854728"/>
    <w:rsid w:val="00854772"/>
    <w:rsid w:val="00854793"/>
    <w:rsid w:val="00854811"/>
    <w:rsid w:val="0085491B"/>
    <w:rsid w:val="00854A49"/>
    <w:rsid w:val="00854A9C"/>
    <w:rsid w:val="00854BB9"/>
    <w:rsid w:val="00854BF7"/>
    <w:rsid w:val="00854C76"/>
    <w:rsid w:val="00854C79"/>
    <w:rsid w:val="00854CBC"/>
    <w:rsid w:val="00854D0F"/>
    <w:rsid w:val="00854DC0"/>
    <w:rsid w:val="00854DF5"/>
    <w:rsid w:val="00854ECF"/>
    <w:rsid w:val="00855082"/>
    <w:rsid w:val="00855094"/>
    <w:rsid w:val="0085511B"/>
    <w:rsid w:val="0085524C"/>
    <w:rsid w:val="00855300"/>
    <w:rsid w:val="00855391"/>
    <w:rsid w:val="008555E5"/>
    <w:rsid w:val="008555E7"/>
    <w:rsid w:val="0085571B"/>
    <w:rsid w:val="0085577E"/>
    <w:rsid w:val="008557C1"/>
    <w:rsid w:val="00855841"/>
    <w:rsid w:val="00855891"/>
    <w:rsid w:val="008558FB"/>
    <w:rsid w:val="0085596E"/>
    <w:rsid w:val="008559B3"/>
    <w:rsid w:val="00855B90"/>
    <w:rsid w:val="00855BB8"/>
    <w:rsid w:val="00855BFB"/>
    <w:rsid w:val="00855C3B"/>
    <w:rsid w:val="00855D3F"/>
    <w:rsid w:val="00855F1C"/>
    <w:rsid w:val="00856016"/>
    <w:rsid w:val="00856088"/>
    <w:rsid w:val="0085616C"/>
    <w:rsid w:val="00856216"/>
    <w:rsid w:val="00856226"/>
    <w:rsid w:val="008562A6"/>
    <w:rsid w:val="008562CB"/>
    <w:rsid w:val="00856370"/>
    <w:rsid w:val="0085637C"/>
    <w:rsid w:val="008563AB"/>
    <w:rsid w:val="008564AA"/>
    <w:rsid w:val="008564CF"/>
    <w:rsid w:val="00856509"/>
    <w:rsid w:val="008565E1"/>
    <w:rsid w:val="008565FF"/>
    <w:rsid w:val="00856820"/>
    <w:rsid w:val="0085683A"/>
    <w:rsid w:val="008568BB"/>
    <w:rsid w:val="008568E1"/>
    <w:rsid w:val="00856910"/>
    <w:rsid w:val="00856988"/>
    <w:rsid w:val="008569B8"/>
    <w:rsid w:val="00856AAF"/>
    <w:rsid w:val="00856B09"/>
    <w:rsid w:val="00856BE6"/>
    <w:rsid w:val="00856CFE"/>
    <w:rsid w:val="00856D1B"/>
    <w:rsid w:val="00856DA6"/>
    <w:rsid w:val="00856E30"/>
    <w:rsid w:val="00856E61"/>
    <w:rsid w:val="00857037"/>
    <w:rsid w:val="00857160"/>
    <w:rsid w:val="0085723F"/>
    <w:rsid w:val="0085732F"/>
    <w:rsid w:val="00857363"/>
    <w:rsid w:val="00857674"/>
    <w:rsid w:val="0085788C"/>
    <w:rsid w:val="008578EA"/>
    <w:rsid w:val="00857974"/>
    <w:rsid w:val="00857A5F"/>
    <w:rsid w:val="00857AC6"/>
    <w:rsid w:val="00857AFA"/>
    <w:rsid w:val="00857B07"/>
    <w:rsid w:val="00857B76"/>
    <w:rsid w:val="00857CA9"/>
    <w:rsid w:val="00857CD1"/>
    <w:rsid w:val="00857D89"/>
    <w:rsid w:val="00857FEE"/>
    <w:rsid w:val="00857FF1"/>
    <w:rsid w:val="00860026"/>
    <w:rsid w:val="008600C4"/>
    <w:rsid w:val="008600DE"/>
    <w:rsid w:val="00860102"/>
    <w:rsid w:val="00860138"/>
    <w:rsid w:val="00860203"/>
    <w:rsid w:val="00860235"/>
    <w:rsid w:val="00860246"/>
    <w:rsid w:val="0086025A"/>
    <w:rsid w:val="00860289"/>
    <w:rsid w:val="008604D5"/>
    <w:rsid w:val="00860591"/>
    <w:rsid w:val="0086064A"/>
    <w:rsid w:val="00860736"/>
    <w:rsid w:val="00860840"/>
    <w:rsid w:val="00860940"/>
    <w:rsid w:val="00860945"/>
    <w:rsid w:val="0086095A"/>
    <w:rsid w:val="0086097D"/>
    <w:rsid w:val="008609F0"/>
    <w:rsid w:val="00860A3B"/>
    <w:rsid w:val="00860ADA"/>
    <w:rsid w:val="00860B77"/>
    <w:rsid w:val="00860BCA"/>
    <w:rsid w:val="00860CE5"/>
    <w:rsid w:val="00860DB0"/>
    <w:rsid w:val="00860E08"/>
    <w:rsid w:val="00860ED7"/>
    <w:rsid w:val="00860F63"/>
    <w:rsid w:val="00860FDC"/>
    <w:rsid w:val="00861027"/>
    <w:rsid w:val="0086107A"/>
    <w:rsid w:val="008610F2"/>
    <w:rsid w:val="008611DC"/>
    <w:rsid w:val="00861250"/>
    <w:rsid w:val="00861282"/>
    <w:rsid w:val="008612F9"/>
    <w:rsid w:val="00861304"/>
    <w:rsid w:val="0086134B"/>
    <w:rsid w:val="008614E1"/>
    <w:rsid w:val="00861539"/>
    <w:rsid w:val="00861543"/>
    <w:rsid w:val="00861647"/>
    <w:rsid w:val="00861673"/>
    <w:rsid w:val="00861678"/>
    <w:rsid w:val="00861689"/>
    <w:rsid w:val="00861705"/>
    <w:rsid w:val="00861725"/>
    <w:rsid w:val="0086172F"/>
    <w:rsid w:val="008618F1"/>
    <w:rsid w:val="00861939"/>
    <w:rsid w:val="008619FD"/>
    <w:rsid w:val="00861AB4"/>
    <w:rsid w:val="00861AF0"/>
    <w:rsid w:val="00861AF4"/>
    <w:rsid w:val="00861B8A"/>
    <w:rsid w:val="00861B8D"/>
    <w:rsid w:val="00861D7D"/>
    <w:rsid w:val="00861EBE"/>
    <w:rsid w:val="00861EE2"/>
    <w:rsid w:val="00861F0F"/>
    <w:rsid w:val="00861F2A"/>
    <w:rsid w:val="00861F6D"/>
    <w:rsid w:val="00861FB3"/>
    <w:rsid w:val="00861FCE"/>
    <w:rsid w:val="00862012"/>
    <w:rsid w:val="0086204A"/>
    <w:rsid w:val="00862083"/>
    <w:rsid w:val="00862271"/>
    <w:rsid w:val="008622BF"/>
    <w:rsid w:val="008622C5"/>
    <w:rsid w:val="008623D1"/>
    <w:rsid w:val="008623E4"/>
    <w:rsid w:val="00862460"/>
    <w:rsid w:val="00862509"/>
    <w:rsid w:val="008625A7"/>
    <w:rsid w:val="0086260D"/>
    <w:rsid w:val="00862653"/>
    <w:rsid w:val="0086265A"/>
    <w:rsid w:val="0086273A"/>
    <w:rsid w:val="00862757"/>
    <w:rsid w:val="0086283C"/>
    <w:rsid w:val="008628A2"/>
    <w:rsid w:val="0086296A"/>
    <w:rsid w:val="00862985"/>
    <w:rsid w:val="0086299E"/>
    <w:rsid w:val="008629B1"/>
    <w:rsid w:val="008629DD"/>
    <w:rsid w:val="008629F6"/>
    <w:rsid w:val="00862A0E"/>
    <w:rsid w:val="00862A52"/>
    <w:rsid w:val="00862B06"/>
    <w:rsid w:val="00862CC2"/>
    <w:rsid w:val="00862CED"/>
    <w:rsid w:val="00862D18"/>
    <w:rsid w:val="00862D78"/>
    <w:rsid w:val="00862E0A"/>
    <w:rsid w:val="00862ECA"/>
    <w:rsid w:val="00862F3F"/>
    <w:rsid w:val="00862F68"/>
    <w:rsid w:val="00862F81"/>
    <w:rsid w:val="00863011"/>
    <w:rsid w:val="00863037"/>
    <w:rsid w:val="00863096"/>
    <w:rsid w:val="0086313D"/>
    <w:rsid w:val="008632E9"/>
    <w:rsid w:val="00863300"/>
    <w:rsid w:val="0086336C"/>
    <w:rsid w:val="0086336F"/>
    <w:rsid w:val="00863387"/>
    <w:rsid w:val="008634FF"/>
    <w:rsid w:val="0086352D"/>
    <w:rsid w:val="00863530"/>
    <w:rsid w:val="00863565"/>
    <w:rsid w:val="00863619"/>
    <w:rsid w:val="00863628"/>
    <w:rsid w:val="0086362C"/>
    <w:rsid w:val="00863675"/>
    <w:rsid w:val="00863681"/>
    <w:rsid w:val="0086368B"/>
    <w:rsid w:val="008637CA"/>
    <w:rsid w:val="008637DB"/>
    <w:rsid w:val="0086386A"/>
    <w:rsid w:val="00863895"/>
    <w:rsid w:val="008638BF"/>
    <w:rsid w:val="0086390E"/>
    <w:rsid w:val="00863971"/>
    <w:rsid w:val="008639FE"/>
    <w:rsid w:val="00863BD2"/>
    <w:rsid w:val="00863C27"/>
    <w:rsid w:val="00863C39"/>
    <w:rsid w:val="00863C91"/>
    <w:rsid w:val="00863CB7"/>
    <w:rsid w:val="00863DB6"/>
    <w:rsid w:val="00863DF2"/>
    <w:rsid w:val="00863DFC"/>
    <w:rsid w:val="00863E23"/>
    <w:rsid w:val="00863EA2"/>
    <w:rsid w:val="00863F7D"/>
    <w:rsid w:val="008640D7"/>
    <w:rsid w:val="00864182"/>
    <w:rsid w:val="008641A8"/>
    <w:rsid w:val="008641D4"/>
    <w:rsid w:val="008641DE"/>
    <w:rsid w:val="00864226"/>
    <w:rsid w:val="0086422E"/>
    <w:rsid w:val="008642DF"/>
    <w:rsid w:val="0086437D"/>
    <w:rsid w:val="008645C6"/>
    <w:rsid w:val="0086461B"/>
    <w:rsid w:val="0086469A"/>
    <w:rsid w:val="008646CC"/>
    <w:rsid w:val="00864712"/>
    <w:rsid w:val="008647A3"/>
    <w:rsid w:val="0086487A"/>
    <w:rsid w:val="00864A63"/>
    <w:rsid w:val="00864AA7"/>
    <w:rsid w:val="00864AAA"/>
    <w:rsid w:val="00864B25"/>
    <w:rsid w:val="00864B69"/>
    <w:rsid w:val="00864BFD"/>
    <w:rsid w:val="00864C8C"/>
    <w:rsid w:val="00864C9C"/>
    <w:rsid w:val="00864CD6"/>
    <w:rsid w:val="00864E5E"/>
    <w:rsid w:val="00864EEE"/>
    <w:rsid w:val="00864F31"/>
    <w:rsid w:val="00864FFA"/>
    <w:rsid w:val="0086500E"/>
    <w:rsid w:val="008650CE"/>
    <w:rsid w:val="00865174"/>
    <w:rsid w:val="00865187"/>
    <w:rsid w:val="00865249"/>
    <w:rsid w:val="00865385"/>
    <w:rsid w:val="008653C7"/>
    <w:rsid w:val="00865449"/>
    <w:rsid w:val="00865560"/>
    <w:rsid w:val="008655DD"/>
    <w:rsid w:val="0086568B"/>
    <w:rsid w:val="00865704"/>
    <w:rsid w:val="0086575E"/>
    <w:rsid w:val="0086587C"/>
    <w:rsid w:val="008658DD"/>
    <w:rsid w:val="00865901"/>
    <w:rsid w:val="008659A2"/>
    <w:rsid w:val="00865A85"/>
    <w:rsid w:val="00865B0B"/>
    <w:rsid w:val="00865BBB"/>
    <w:rsid w:val="00865C2D"/>
    <w:rsid w:val="00865D58"/>
    <w:rsid w:val="00865D82"/>
    <w:rsid w:val="00865E83"/>
    <w:rsid w:val="00865EDB"/>
    <w:rsid w:val="00865F16"/>
    <w:rsid w:val="00865F2A"/>
    <w:rsid w:val="00865FBA"/>
    <w:rsid w:val="0086605F"/>
    <w:rsid w:val="0086612D"/>
    <w:rsid w:val="00866157"/>
    <w:rsid w:val="0086617C"/>
    <w:rsid w:val="008661C8"/>
    <w:rsid w:val="00866214"/>
    <w:rsid w:val="0086634E"/>
    <w:rsid w:val="00866365"/>
    <w:rsid w:val="00866366"/>
    <w:rsid w:val="00866419"/>
    <w:rsid w:val="008664F8"/>
    <w:rsid w:val="008665F4"/>
    <w:rsid w:val="00866683"/>
    <w:rsid w:val="00866745"/>
    <w:rsid w:val="00866A53"/>
    <w:rsid w:val="00866A7B"/>
    <w:rsid w:val="00866A96"/>
    <w:rsid w:val="00866DE1"/>
    <w:rsid w:val="00866E12"/>
    <w:rsid w:val="00866F13"/>
    <w:rsid w:val="00866F18"/>
    <w:rsid w:val="00866F91"/>
    <w:rsid w:val="008670AF"/>
    <w:rsid w:val="008670EE"/>
    <w:rsid w:val="0086728E"/>
    <w:rsid w:val="008673A3"/>
    <w:rsid w:val="008673D3"/>
    <w:rsid w:val="00867491"/>
    <w:rsid w:val="0086758B"/>
    <w:rsid w:val="00867634"/>
    <w:rsid w:val="008676A7"/>
    <w:rsid w:val="008676AC"/>
    <w:rsid w:val="008676FC"/>
    <w:rsid w:val="0086777A"/>
    <w:rsid w:val="008677B4"/>
    <w:rsid w:val="0086782C"/>
    <w:rsid w:val="00867859"/>
    <w:rsid w:val="00867881"/>
    <w:rsid w:val="008678F1"/>
    <w:rsid w:val="0086792F"/>
    <w:rsid w:val="00867948"/>
    <w:rsid w:val="008679A3"/>
    <w:rsid w:val="00867A44"/>
    <w:rsid w:val="00867A47"/>
    <w:rsid w:val="00867AA1"/>
    <w:rsid w:val="00867AD0"/>
    <w:rsid w:val="00867BCD"/>
    <w:rsid w:val="00867C73"/>
    <w:rsid w:val="00867C87"/>
    <w:rsid w:val="00867E62"/>
    <w:rsid w:val="00867EA7"/>
    <w:rsid w:val="00867F1C"/>
    <w:rsid w:val="00867FA0"/>
    <w:rsid w:val="00870094"/>
    <w:rsid w:val="008700BF"/>
    <w:rsid w:val="008700CF"/>
    <w:rsid w:val="008700FD"/>
    <w:rsid w:val="00870191"/>
    <w:rsid w:val="008701C7"/>
    <w:rsid w:val="00870210"/>
    <w:rsid w:val="00870227"/>
    <w:rsid w:val="00870244"/>
    <w:rsid w:val="00870332"/>
    <w:rsid w:val="0087038D"/>
    <w:rsid w:val="00870562"/>
    <w:rsid w:val="00870662"/>
    <w:rsid w:val="008706F6"/>
    <w:rsid w:val="00870749"/>
    <w:rsid w:val="00870875"/>
    <w:rsid w:val="008708AF"/>
    <w:rsid w:val="008708E1"/>
    <w:rsid w:val="00870C84"/>
    <w:rsid w:val="00870D40"/>
    <w:rsid w:val="00870DDD"/>
    <w:rsid w:val="00870E38"/>
    <w:rsid w:val="00870E49"/>
    <w:rsid w:val="00870F6E"/>
    <w:rsid w:val="008710F8"/>
    <w:rsid w:val="008711F5"/>
    <w:rsid w:val="0087121A"/>
    <w:rsid w:val="0087130C"/>
    <w:rsid w:val="008713FF"/>
    <w:rsid w:val="0087141A"/>
    <w:rsid w:val="008714F6"/>
    <w:rsid w:val="008714FC"/>
    <w:rsid w:val="0087151B"/>
    <w:rsid w:val="00871595"/>
    <w:rsid w:val="00871613"/>
    <w:rsid w:val="00871643"/>
    <w:rsid w:val="008717BE"/>
    <w:rsid w:val="008717E3"/>
    <w:rsid w:val="00871907"/>
    <w:rsid w:val="008719B6"/>
    <w:rsid w:val="00871A0F"/>
    <w:rsid w:val="00871A15"/>
    <w:rsid w:val="00871A55"/>
    <w:rsid w:val="00871AF1"/>
    <w:rsid w:val="00871B83"/>
    <w:rsid w:val="00871BA4"/>
    <w:rsid w:val="00871C59"/>
    <w:rsid w:val="00871C94"/>
    <w:rsid w:val="00872166"/>
    <w:rsid w:val="00872196"/>
    <w:rsid w:val="008721E5"/>
    <w:rsid w:val="00872232"/>
    <w:rsid w:val="008723B2"/>
    <w:rsid w:val="00872420"/>
    <w:rsid w:val="00872529"/>
    <w:rsid w:val="008725C0"/>
    <w:rsid w:val="00872647"/>
    <w:rsid w:val="008726F6"/>
    <w:rsid w:val="0087270E"/>
    <w:rsid w:val="00872721"/>
    <w:rsid w:val="008727AB"/>
    <w:rsid w:val="008727B2"/>
    <w:rsid w:val="00872927"/>
    <w:rsid w:val="00872995"/>
    <w:rsid w:val="008729EC"/>
    <w:rsid w:val="00872A2D"/>
    <w:rsid w:val="00872A2F"/>
    <w:rsid w:val="00872B59"/>
    <w:rsid w:val="00872B80"/>
    <w:rsid w:val="00872C41"/>
    <w:rsid w:val="00872D2C"/>
    <w:rsid w:val="00872D7A"/>
    <w:rsid w:val="00872E7D"/>
    <w:rsid w:val="00872EC2"/>
    <w:rsid w:val="00872EF8"/>
    <w:rsid w:val="00872F91"/>
    <w:rsid w:val="00872FD4"/>
    <w:rsid w:val="00873026"/>
    <w:rsid w:val="008730F9"/>
    <w:rsid w:val="00873146"/>
    <w:rsid w:val="008731B8"/>
    <w:rsid w:val="00873359"/>
    <w:rsid w:val="0087338C"/>
    <w:rsid w:val="00873414"/>
    <w:rsid w:val="00873471"/>
    <w:rsid w:val="00873475"/>
    <w:rsid w:val="00873487"/>
    <w:rsid w:val="0087349C"/>
    <w:rsid w:val="008734BC"/>
    <w:rsid w:val="008734E3"/>
    <w:rsid w:val="00873534"/>
    <w:rsid w:val="00873576"/>
    <w:rsid w:val="0087375F"/>
    <w:rsid w:val="00873771"/>
    <w:rsid w:val="008737EB"/>
    <w:rsid w:val="008739B6"/>
    <w:rsid w:val="008739EF"/>
    <w:rsid w:val="00873A51"/>
    <w:rsid w:val="00873A5B"/>
    <w:rsid w:val="00873A6B"/>
    <w:rsid w:val="00873AA6"/>
    <w:rsid w:val="00873B54"/>
    <w:rsid w:val="00873B74"/>
    <w:rsid w:val="00873B89"/>
    <w:rsid w:val="00873BB3"/>
    <w:rsid w:val="00873C09"/>
    <w:rsid w:val="00873C4F"/>
    <w:rsid w:val="00873C60"/>
    <w:rsid w:val="00873C79"/>
    <w:rsid w:val="00873CA5"/>
    <w:rsid w:val="00873DCD"/>
    <w:rsid w:val="00873E14"/>
    <w:rsid w:val="00873E66"/>
    <w:rsid w:val="00873EE5"/>
    <w:rsid w:val="00873EFA"/>
    <w:rsid w:val="00873FD5"/>
    <w:rsid w:val="00873FEF"/>
    <w:rsid w:val="00874024"/>
    <w:rsid w:val="00874125"/>
    <w:rsid w:val="008741F2"/>
    <w:rsid w:val="0087448C"/>
    <w:rsid w:val="008744A7"/>
    <w:rsid w:val="008744C3"/>
    <w:rsid w:val="008744FD"/>
    <w:rsid w:val="0087462D"/>
    <w:rsid w:val="00874673"/>
    <w:rsid w:val="008746BA"/>
    <w:rsid w:val="00874717"/>
    <w:rsid w:val="008747CD"/>
    <w:rsid w:val="008747F1"/>
    <w:rsid w:val="00874810"/>
    <w:rsid w:val="008748BD"/>
    <w:rsid w:val="008748FA"/>
    <w:rsid w:val="00874989"/>
    <w:rsid w:val="008749E6"/>
    <w:rsid w:val="00874A5B"/>
    <w:rsid w:val="00874AE8"/>
    <w:rsid w:val="00874AFC"/>
    <w:rsid w:val="00874B28"/>
    <w:rsid w:val="00874BB6"/>
    <w:rsid w:val="00874BC2"/>
    <w:rsid w:val="00874BEE"/>
    <w:rsid w:val="00874C16"/>
    <w:rsid w:val="00874C1A"/>
    <w:rsid w:val="00874CF5"/>
    <w:rsid w:val="00874DA6"/>
    <w:rsid w:val="00874DDF"/>
    <w:rsid w:val="00874DFA"/>
    <w:rsid w:val="00874DFB"/>
    <w:rsid w:val="00874E29"/>
    <w:rsid w:val="00874E36"/>
    <w:rsid w:val="00874F1B"/>
    <w:rsid w:val="00874F42"/>
    <w:rsid w:val="00874FB6"/>
    <w:rsid w:val="00874FBE"/>
    <w:rsid w:val="00875054"/>
    <w:rsid w:val="0087513A"/>
    <w:rsid w:val="00875202"/>
    <w:rsid w:val="008752C1"/>
    <w:rsid w:val="008752D8"/>
    <w:rsid w:val="008753BD"/>
    <w:rsid w:val="008753DF"/>
    <w:rsid w:val="00875467"/>
    <w:rsid w:val="00875471"/>
    <w:rsid w:val="00875559"/>
    <w:rsid w:val="00875594"/>
    <w:rsid w:val="008755F5"/>
    <w:rsid w:val="0087561A"/>
    <w:rsid w:val="008756FC"/>
    <w:rsid w:val="00875714"/>
    <w:rsid w:val="00875769"/>
    <w:rsid w:val="00875772"/>
    <w:rsid w:val="008758F7"/>
    <w:rsid w:val="0087596E"/>
    <w:rsid w:val="00875977"/>
    <w:rsid w:val="008759BF"/>
    <w:rsid w:val="00875A63"/>
    <w:rsid w:val="00875C35"/>
    <w:rsid w:val="00875C65"/>
    <w:rsid w:val="00875C8A"/>
    <w:rsid w:val="00875D4A"/>
    <w:rsid w:val="00875E6C"/>
    <w:rsid w:val="00875EBB"/>
    <w:rsid w:val="00875EF4"/>
    <w:rsid w:val="00875FAD"/>
    <w:rsid w:val="00875FBC"/>
    <w:rsid w:val="00876148"/>
    <w:rsid w:val="008761DB"/>
    <w:rsid w:val="00876280"/>
    <w:rsid w:val="00876335"/>
    <w:rsid w:val="00876464"/>
    <w:rsid w:val="0087646B"/>
    <w:rsid w:val="00876548"/>
    <w:rsid w:val="00876587"/>
    <w:rsid w:val="00876598"/>
    <w:rsid w:val="008765E7"/>
    <w:rsid w:val="00876692"/>
    <w:rsid w:val="008766B6"/>
    <w:rsid w:val="008766CB"/>
    <w:rsid w:val="0087673E"/>
    <w:rsid w:val="00876811"/>
    <w:rsid w:val="0087685D"/>
    <w:rsid w:val="00876896"/>
    <w:rsid w:val="00876977"/>
    <w:rsid w:val="008769FA"/>
    <w:rsid w:val="00876B15"/>
    <w:rsid w:val="00876BAD"/>
    <w:rsid w:val="00876BCE"/>
    <w:rsid w:val="00876C05"/>
    <w:rsid w:val="00876C5C"/>
    <w:rsid w:val="00876CCE"/>
    <w:rsid w:val="00876D32"/>
    <w:rsid w:val="00876F1C"/>
    <w:rsid w:val="00876F21"/>
    <w:rsid w:val="00877015"/>
    <w:rsid w:val="00877043"/>
    <w:rsid w:val="00877156"/>
    <w:rsid w:val="00877198"/>
    <w:rsid w:val="008771B2"/>
    <w:rsid w:val="00877302"/>
    <w:rsid w:val="0087734C"/>
    <w:rsid w:val="00877364"/>
    <w:rsid w:val="008773E8"/>
    <w:rsid w:val="008773F3"/>
    <w:rsid w:val="00877409"/>
    <w:rsid w:val="008774C8"/>
    <w:rsid w:val="008774DE"/>
    <w:rsid w:val="0087751A"/>
    <w:rsid w:val="0087764C"/>
    <w:rsid w:val="008776AA"/>
    <w:rsid w:val="0087777D"/>
    <w:rsid w:val="0087778C"/>
    <w:rsid w:val="00877791"/>
    <w:rsid w:val="00877834"/>
    <w:rsid w:val="008778F0"/>
    <w:rsid w:val="00877934"/>
    <w:rsid w:val="00877A48"/>
    <w:rsid w:val="00877A8E"/>
    <w:rsid w:val="00877ACB"/>
    <w:rsid w:val="00877C0C"/>
    <w:rsid w:val="00877CF4"/>
    <w:rsid w:val="00877F40"/>
    <w:rsid w:val="00880160"/>
    <w:rsid w:val="00880214"/>
    <w:rsid w:val="008803BC"/>
    <w:rsid w:val="008803CD"/>
    <w:rsid w:val="00880558"/>
    <w:rsid w:val="008805A2"/>
    <w:rsid w:val="00880812"/>
    <w:rsid w:val="0088081E"/>
    <w:rsid w:val="00880982"/>
    <w:rsid w:val="00880AC0"/>
    <w:rsid w:val="00880AC6"/>
    <w:rsid w:val="00880AC7"/>
    <w:rsid w:val="00880B0B"/>
    <w:rsid w:val="00880BEA"/>
    <w:rsid w:val="00880C76"/>
    <w:rsid w:val="00880CCC"/>
    <w:rsid w:val="00880DDD"/>
    <w:rsid w:val="00880F11"/>
    <w:rsid w:val="00880F23"/>
    <w:rsid w:val="00880F3F"/>
    <w:rsid w:val="00880FA9"/>
    <w:rsid w:val="00880FC6"/>
    <w:rsid w:val="0088100E"/>
    <w:rsid w:val="008810E0"/>
    <w:rsid w:val="0088119A"/>
    <w:rsid w:val="0088119D"/>
    <w:rsid w:val="008811AA"/>
    <w:rsid w:val="008811CD"/>
    <w:rsid w:val="008811F1"/>
    <w:rsid w:val="0088129D"/>
    <w:rsid w:val="008812B5"/>
    <w:rsid w:val="0088133F"/>
    <w:rsid w:val="00881345"/>
    <w:rsid w:val="00881346"/>
    <w:rsid w:val="008813D0"/>
    <w:rsid w:val="00881437"/>
    <w:rsid w:val="00881457"/>
    <w:rsid w:val="008814AB"/>
    <w:rsid w:val="008814D1"/>
    <w:rsid w:val="00881517"/>
    <w:rsid w:val="00881565"/>
    <w:rsid w:val="008815D7"/>
    <w:rsid w:val="008815F7"/>
    <w:rsid w:val="00881612"/>
    <w:rsid w:val="0088173E"/>
    <w:rsid w:val="00881741"/>
    <w:rsid w:val="0088179D"/>
    <w:rsid w:val="00881800"/>
    <w:rsid w:val="00881829"/>
    <w:rsid w:val="00881867"/>
    <w:rsid w:val="0088190B"/>
    <w:rsid w:val="00881995"/>
    <w:rsid w:val="008819D0"/>
    <w:rsid w:val="00881B0E"/>
    <w:rsid w:val="00881B4A"/>
    <w:rsid w:val="00881B60"/>
    <w:rsid w:val="00881B6A"/>
    <w:rsid w:val="00881B74"/>
    <w:rsid w:val="00881BFD"/>
    <w:rsid w:val="00881DED"/>
    <w:rsid w:val="00881E4B"/>
    <w:rsid w:val="00881F4E"/>
    <w:rsid w:val="00881FD1"/>
    <w:rsid w:val="008824E2"/>
    <w:rsid w:val="008825E8"/>
    <w:rsid w:val="008825FF"/>
    <w:rsid w:val="0088263D"/>
    <w:rsid w:val="0088263F"/>
    <w:rsid w:val="0088279E"/>
    <w:rsid w:val="008827FD"/>
    <w:rsid w:val="00882838"/>
    <w:rsid w:val="008828A0"/>
    <w:rsid w:val="008828A3"/>
    <w:rsid w:val="008829CC"/>
    <w:rsid w:val="00882AA7"/>
    <w:rsid w:val="00882B83"/>
    <w:rsid w:val="00882BA6"/>
    <w:rsid w:val="00882C18"/>
    <w:rsid w:val="00882C4D"/>
    <w:rsid w:val="00882CD8"/>
    <w:rsid w:val="00882ECC"/>
    <w:rsid w:val="00882F12"/>
    <w:rsid w:val="0088302C"/>
    <w:rsid w:val="00883078"/>
    <w:rsid w:val="00883097"/>
    <w:rsid w:val="00883098"/>
    <w:rsid w:val="00883164"/>
    <w:rsid w:val="008831E6"/>
    <w:rsid w:val="00883325"/>
    <w:rsid w:val="00883339"/>
    <w:rsid w:val="00883369"/>
    <w:rsid w:val="00883391"/>
    <w:rsid w:val="00883445"/>
    <w:rsid w:val="00883527"/>
    <w:rsid w:val="008835F4"/>
    <w:rsid w:val="00883632"/>
    <w:rsid w:val="008836F7"/>
    <w:rsid w:val="008837EA"/>
    <w:rsid w:val="00883805"/>
    <w:rsid w:val="0088385F"/>
    <w:rsid w:val="00883872"/>
    <w:rsid w:val="008839A3"/>
    <w:rsid w:val="008839A8"/>
    <w:rsid w:val="00883A77"/>
    <w:rsid w:val="00883A7C"/>
    <w:rsid w:val="00883A96"/>
    <w:rsid w:val="00883A99"/>
    <w:rsid w:val="00883AF5"/>
    <w:rsid w:val="00883B62"/>
    <w:rsid w:val="00883B93"/>
    <w:rsid w:val="00883C01"/>
    <w:rsid w:val="00883DEB"/>
    <w:rsid w:val="00883EC7"/>
    <w:rsid w:val="00883F5E"/>
    <w:rsid w:val="00884017"/>
    <w:rsid w:val="008840C6"/>
    <w:rsid w:val="00884173"/>
    <w:rsid w:val="0088417D"/>
    <w:rsid w:val="008841A7"/>
    <w:rsid w:val="0088422E"/>
    <w:rsid w:val="008844ED"/>
    <w:rsid w:val="00884560"/>
    <w:rsid w:val="008846B7"/>
    <w:rsid w:val="008846CF"/>
    <w:rsid w:val="008846E9"/>
    <w:rsid w:val="008846EE"/>
    <w:rsid w:val="008846FA"/>
    <w:rsid w:val="00884733"/>
    <w:rsid w:val="0088476E"/>
    <w:rsid w:val="00884775"/>
    <w:rsid w:val="0088485E"/>
    <w:rsid w:val="00884883"/>
    <w:rsid w:val="00884941"/>
    <w:rsid w:val="00884B13"/>
    <w:rsid w:val="00884B6A"/>
    <w:rsid w:val="00884BAD"/>
    <w:rsid w:val="00884BC8"/>
    <w:rsid w:val="00884BD1"/>
    <w:rsid w:val="00884D43"/>
    <w:rsid w:val="00884D4D"/>
    <w:rsid w:val="00884DEC"/>
    <w:rsid w:val="00884DEF"/>
    <w:rsid w:val="00884DF3"/>
    <w:rsid w:val="00884EAD"/>
    <w:rsid w:val="00884EF7"/>
    <w:rsid w:val="00884F97"/>
    <w:rsid w:val="00884FA9"/>
    <w:rsid w:val="008850C7"/>
    <w:rsid w:val="008850FF"/>
    <w:rsid w:val="008851BD"/>
    <w:rsid w:val="0088522E"/>
    <w:rsid w:val="008852BA"/>
    <w:rsid w:val="0088532C"/>
    <w:rsid w:val="00885335"/>
    <w:rsid w:val="00885353"/>
    <w:rsid w:val="008853C4"/>
    <w:rsid w:val="008854C3"/>
    <w:rsid w:val="0088550E"/>
    <w:rsid w:val="00885585"/>
    <w:rsid w:val="00885587"/>
    <w:rsid w:val="0088568B"/>
    <w:rsid w:val="0088575D"/>
    <w:rsid w:val="008858DF"/>
    <w:rsid w:val="00885991"/>
    <w:rsid w:val="00885A4A"/>
    <w:rsid w:val="00885A5E"/>
    <w:rsid w:val="00885BEE"/>
    <w:rsid w:val="00885BFC"/>
    <w:rsid w:val="00885C70"/>
    <w:rsid w:val="00885CE6"/>
    <w:rsid w:val="00885DD2"/>
    <w:rsid w:val="00885E6B"/>
    <w:rsid w:val="00885F4A"/>
    <w:rsid w:val="00885F4D"/>
    <w:rsid w:val="00885F6E"/>
    <w:rsid w:val="00885FA5"/>
    <w:rsid w:val="00885FB9"/>
    <w:rsid w:val="00885FC5"/>
    <w:rsid w:val="008860D5"/>
    <w:rsid w:val="00886188"/>
    <w:rsid w:val="00886215"/>
    <w:rsid w:val="00886242"/>
    <w:rsid w:val="00886257"/>
    <w:rsid w:val="00886288"/>
    <w:rsid w:val="008863B3"/>
    <w:rsid w:val="00886462"/>
    <w:rsid w:val="0088647A"/>
    <w:rsid w:val="0088667E"/>
    <w:rsid w:val="00886742"/>
    <w:rsid w:val="00886839"/>
    <w:rsid w:val="008868A5"/>
    <w:rsid w:val="008869B8"/>
    <w:rsid w:val="008869DC"/>
    <w:rsid w:val="00886A3E"/>
    <w:rsid w:val="00886AD5"/>
    <w:rsid w:val="00886B17"/>
    <w:rsid w:val="00886B7D"/>
    <w:rsid w:val="00886B84"/>
    <w:rsid w:val="00886C29"/>
    <w:rsid w:val="00886C6D"/>
    <w:rsid w:val="00886D9A"/>
    <w:rsid w:val="00886E11"/>
    <w:rsid w:val="00886ED0"/>
    <w:rsid w:val="00886EFD"/>
    <w:rsid w:val="00886FA5"/>
    <w:rsid w:val="00886FCC"/>
    <w:rsid w:val="00887017"/>
    <w:rsid w:val="00887080"/>
    <w:rsid w:val="008870A1"/>
    <w:rsid w:val="00887137"/>
    <w:rsid w:val="00887299"/>
    <w:rsid w:val="008872A6"/>
    <w:rsid w:val="008872D9"/>
    <w:rsid w:val="00887362"/>
    <w:rsid w:val="008873F8"/>
    <w:rsid w:val="0088744E"/>
    <w:rsid w:val="00887472"/>
    <w:rsid w:val="00887651"/>
    <w:rsid w:val="008876DD"/>
    <w:rsid w:val="00887712"/>
    <w:rsid w:val="00887756"/>
    <w:rsid w:val="00887761"/>
    <w:rsid w:val="008877F9"/>
    <w:rsid w:val="00887839"/>
    <w:rsid w:val="00887845"/>
    <w:rsid w:val="008878D0"/>
    <w:rsid w:val="008878D7"/>
    <w:rsid w:val="00887969"/>
    <w:rsid w:val="00887998"/>
    <w:rsid w:val="008879E3"/>
    <w:rsid w:val="00887A69"/>
    <w:rsid w:val="00887AD0"/>
    <w:rsid w:val="00887BE0"/>
    <w:rsid w:val="00887C4E"/>
    <w:rsid w:val="00887C78"/>
    <w:rsid w:val="00887CCB"/>
    <w:rsid w:val="00887D1E"/>
    <w:rsid w:val="00887D3A"/>
    <w:rsid w:val="00887D7C"/>
    <w:rsid w:val="00887E5F"/>
    <w:rsid w:val="00887ECA"/>
    <w:rsid w:val="00887F16"/>
    <w:rsid w:val="00887F31"/>
    <w:rsid w:val="00887F80"/>
    <w:rsid w:val="00890115"/>
    <w:rsid w:val="0089019F"/>
    <w:rsid w:val="0089026A"/>
    <w:rsid w:val="00890401"/>
    <w:rsid w:val="0089061E"/>
    <w:rsid w:val="0089071F"/>
    <w:rsid w:val="00890834"/>
    <w:rsid w:val="0089089F"/>
    <w:rsid w:val="008908DB"/>
    <w:rsid w:val="008908E8"/>
    <w:rsid w:val="00890928"/>
    <w:rsid w:val="00890933"/>
    <w:rsid w:val="00890A43"/>
    <w:rsid w:val="00890BB4"/>
    <w:rsid w:val="00890C24"/>
    <w:rsid w:val="00890C3F"/>
    <w:rsid w:val="00890C50"/>
    <w:rsid w:val="00890C97"/>
    <w:rsid w:val="00890C9B"/>
    <w:rsid w:val="00890CB9"/>
    <w:rsid w:val="00890DB1"/>
    <w:rsid w:val="00890DC7"/>
    <w:rsid w:val="00890E0F"/>
    <w:rsid w:val="00890E2B"/>
    <w:rsid w:val="00890E6D"/>
    <w:rsid w:val="00890ED7"/>
    <w:rsid w:val="00890F3B"/>
    <w:rsid w:val="00890F44"/>
    <w:rsid w:val="00890F82"/>
    <w:rsid w:val="00890FE7"/>
    <w:rsid w:val="00891024"/>
    <w:rsid w:val="008910E9"/>
    <w:rsid w:val="008911B2"/>
    <w:rsid w:val="008911D5"/>
    <w:rsid w:val="00891209"/>
    <w:rsid w:val="00891251"/>
    <w:rsid w:val="00891293"/>
    <w:rsid w:val="008912F1"/>
    <w:rsid w:val="00891448"/>
    <w:rsid w:val="008914A3"/>
    <w:rsid w:val="00891653"/>
    <w:rsid w:val="008916FE"/>
    <w:rsid w:val="0089176B"/>
    <w:rsid w:val="008917F9"/>
    <w:rsid w:val="00891827"/>
    <w:rsid w:val="00891853"/>
    <w:rsid w:val="008918E6"/>
    <w:rsid w:val="00891934"/>
    <w:rsid w:val="0089199D"/>
    <w:rsid w:val="008919F0"/>
    <w:rsid w:val="008919F3"/>
    <w:rsid w:val="008919F7"/>
    <w:rsid w:val="00891A90"/>
    <w:rsid w:val="00891BB2"/>
    <w:rsid w:val="00891BD6"/>
    <w:rsid w:val="00891C02"/>
    <w:rsid w:val="00891C24"/>
    <w:rsid w:val="00891C2D"/>
    <w:rsid w:val="00891C62"/>
    <w:rsid w:val="00891D79"/>
    <w:rsid w:val="00891DB0"/>
    <w:rsid w:val="00891F04"/>
    <w:rsid w:val="00892034"/>
    <w:rsid w:val="0089204D"/>
    <w:rsid w:val="008921C2"/>
    <w:rsid w:val="008921F1"/>
    <w:rsid w:val="008922C8"/>
    <w:rsid w:val="0089233A"/>
    <w:rsid w:val="00892374"/>
    <w:rsid w:val="00892581"/>
    <w:rsid w:val="008925A7"/>
    <w:rsid w:val="00892727"/>
    <w:rsid w:val="008927C2"/>
    <w:rsid w:val="0089280D"/>
    <w:rsid w:val="008928A6"/>
    <w:rsid w:val="008928FA"/>
    <w:rsid w:val="00892927"/>
    <w:rsid w:val="00892984"/>
    <w:rsid w:val="008929EA"/>
    <w:rsid w:val="00892A06"/>
    <w:rsid w:val="00892A0E"/>
    <w:rsid w:val="00892AAE"/>
    <w:rsid w:val="00892C27"/>
    <w:rsid w:val="00892D39"/>
    <w:rsid w:val="00892D62"/>
    <w:rsid w:val="00892E31"/>
    <w:rsid w:val="00892E49"/>
    <w:rsid w:val="00892EE7"/>
    <w:rsid w:val="00892F13"/>
    <w:rsid w:val="00892F46"/>
    <w:rsid w:val="00892F82"/>
    <w:rsid w:val="00892FEE"/>
    <w:rsid w:val="0089302A"/>
    <w:rsid w:val="0089309B"/>
    <w:rsid w:val="00893141"/>
    <w:rsid w:val="00893157"/>
    <w:rsid w:val="0089325A"/>
    <w:rsid w:val="008933C2"/>
    <w:rsid w:val="00893420"/>
    <w:rsid w:val="00893445"/>
    <w:rsid w:val="00893454"/>
    <w:rsid w:val="0089346D"/>
    <w:rsid w:val="00893475"/>
    <w:rsid w:val="00893591"/>
    <w:rsid w:val="008935A8"/>
    <w:rsid w:val="0089375A"/>
    <w:rsid w:val="00893813"/>
    <w:rsid w:val="0089388F"/>
    <w:rsid w:val="008938A6"/>
    <w:rsid w:val="008938C8"/>
    <w:rsid w:val="008938CA"/>
    <w:rsid w:val="008939EA"/>
    <w:rsid w:val="00893AAF"/>
    <w:rsid w:val="00893AE2"/>
    <w:rsid w:val="00893B0C"/>
    <w:rsid w:val="00893B54"/>
    <w:rsid w:val="00893C4F"/>
    <w:rsid w:val="00893DDC"/>
    <w:rsid w:val="00893DFB"/>
    <w:rsid w:val="00893E68"/>
    <w:rsid w:val="00893FF8"/>
    <w:rsid w:val="00894014"/>
    <w:rsid w:val="0089402B"/>
    <w:rsid w:val="008940E4"/>
    <w:rsid w:val="00894127"/>
    <w:rsid w:val="008941B0"/>
    <w:rsid w:val="00894211"/>
    <w:rsid w:val="0089425A"/>
    <w:rsid w:val="00894292"/>
    <w:rsid w:val="008942BB"/>
    <w:rsid w:val="008942F8"/>
    <w:rsid w:val="00894382"/>
    <w:rsid w:val="0089444A"/>
    <w:rsid w:val="0089449B"/>
    <w:rsid w:val="0089453B"/>
    <w:rsid w:val="0089460C"/>
    <w:rsid w:val="0089465E"/>
    <w:rsid w:val="0089484D"/>
    <w:rsid w:val="00894856"/>
    <w:rsid w:val="00894906"/>
    <w:rsid w:val="0089496B"/>
    <w:rsid w:val="008949B4"/>
    <w:rsid w:val="00894A1B"/>
    <w:rsid w:val="00894A51"/>
    <w:rsid w:val="00894A65"/>
    <w:rsid w:val="00894A9E"/>
    <w:rsid w:val="00894AA5"/>
    <w:rsid w:val="00894AEB"/>
    <w:rsid w:val="00894B99"/>
    <w:rsid w:val="00894BA6"/>
    <w:rsid w:val="00894BB7"/>
    <w:rsid w:val="00894BDC"/>
    <w:rsid w:val="00894C17"/>
    <w:rsid w:val="00894C51"/>
    <w:rsid w:val="00894D3F"/>
    <w:rsid w:val="00894DBF"/>
    <w:rsid w:val="00894E34"/>
    <w:rsid w:val="00894E84"/>
    <w:rsid w:val="00894ECD"/>
    <w:rsid w:val="00894EDA"/>
    <w:rsid w:val="00894EE1"/>
    <w:rsid w:val="00894F63"/>
    <w:rsid w:val="00894FD4"/>
    <w:rsid w:val="008950AF"/>
    <w:rsid w:val="00895103"/>
    <w:rsid w:val="00895116"/>
    <w:rsid w:val="0089518F"/>
    <w:rsid w:val="00895217"/>
    <w:rsid w:val="008952D7"/>
    <w:rsid w:val="00895391"/>
    <w:rsid w:val="008953CF"/>
    <w:rsid w:val="008954D3"/>
    <w:rsid w:val="00895518"/>
    <w:rsid w:val="0089552B"/>
    <w:rsid w:val="00895680"/>
    <w:rsid w:val="0089571C"/>
    <w:rsid w:val="008957CC"/>
    <w:rsid w:val="00895824"/>
    <w:rsid w:val="00895945"/>
    <w:rsid w:val="00895AB1"/>
    <w:rsid w:val="00895B08"/>
    <w:rsid w:val="00895B22"/>
    <w:rsid w:val="00895B65"/>
    <w:rsid w:val="00895BED"/>
    <w:rsid w:val="00895C6C"/>
    <w:rsid w:val="00895C95"/>
    <w:rsid w:val="00895E12"/>
    <w:rsid w:val="00895E3D"/>
    <w:rsid w:val="00895F1D"/>
    <w:rsid w:val="00895F6D"/>
    <w:rsid w:val="00895F82"/>
    <w:rsid w:val="00895FA9"/>
    <w:rsid w:val="00895FC2"/>
    <w:rsid w:val="00895FDB"/>
    <w:rsid w:val="008960E5"/>
    <w:rsid w:val="00896100"/>
    <w:rsid w:val="0089610B"/>
    <w:rsid w:val="008961F1"/>
    <w:rsid w:val="00896215"/>
    <w:rsid w:val="00896281"/>
    <w:rsid w:val="00896289"/>
    <w:rsid w:val="008962B7"/>
    <w:rsid w:val="0089633F"/>
    <w:rsid w:val="00896362"/>
    <w:rsid w:val="00896416"/>
    <w:rsid w:val="00896589"/>
    <w:rsid w:val="008965C9"/>
    <w:rsid w:val="008965ED"/>
    <w:rsid w:val="00896605"/>
    <w:rsid w:val="00896667"/>
    <w:rsid w:val="008966D1"/>
    <w:rsid w:val="00896779"/>
    <w:rsid w:val="008967A3"/>
    <w:rsid w:val="00896838"/>
    <w:rsid w:val="008968C3"/>
    <w:rsid w:val="00896A24"/>
    <w:rsid w:val="00896A8B"/>
    <w:rsid w:val="00896AF9"/>
    <w:rsid w:val="00896B3C"/>
    <w:rsid w:val="00896C3A"/>
    <w:rsid w:val="00896C5C"/>
    <w:rsid w:val="00896D9C"/>
    <w:rsid w:val="00896DE8"/>
    <w:rsid w:val="00896ED0"/>
    <w:rsid w:val="00897004"/>
    <w:rsid w:val="00897084"/>
    <w:rsid w:val="008970DB"/>
    <w:rsid w:val="00897169"/>
    <w:rsid w:val="008972AC"/>
    <w:rsid w:val="00897321"/>
    <w:rsid w:val="00897467"/>
    <w:rsid w:val="00897473"/>
    <w:rsid w:val="008974AF"/>
    <w:rsid w:val="00897620"/>
    <w:rsid w:val="00897630"/>
    <w:rsid w:val="00897665"/>
    <w:rsid w:val="0089771E"/>
    <w:rsid w:val="0089774F"/>
    <w:rsid w:val="0089776E"/>
    <w:rsid w:val="00897793"/>
    <w:rsid w:val="008978A2"/>
    <w:rsid w:val="008978F2"/>
    <w:rsid w:val="00897974"/>
    <w:rsid w:val="0089798E"/>
    <w:rsid w:val="008979EC"/>
    <w:rsid w:val="00897AFA"/>
    <w:rsid w:val="00897B83"/>
    <w:rsid w:val="00897C8F"/>
    <w:rsid w:val="00897C96"/>
    <w:rsid w:val="00897CB7"/>
    <w:rsid w:val="00897DCD"/>
    <w:rsid w:val="00897E59"/>
    <w:rsid w:val="00897ED8"/>
    <w:rsid w:val="00897F12"/>
    <w:rsid w:val="008A0042"/>
    <w:rsid w:val="008A0062"/>
    <w:rsid w:val="008A0155"/>
    <w:rsid w:val="008A0192"/>
    <w:rsid w:val="008A0284"/>
    <w:rsid w:val="008A02E3"/>
    <w:rsid w:val="008A0305"/>
    <w:rsid w:val="008A0361"/>
    <w:rsid w:val="008A036F"/>
    <w:rsid w:val="008A0433"/>
    <w:rsid w:val="008A0589"/>
    <w:rsid w:val="008A05A9"/>
    <w:rsid w:val="008A0667"/>
    <w:rsid w:val="008A0812"/>
    <w:rsid w:val="008A0849"/>
    <w:rsid w:val="008A08B9"/>
    <w:rsid w:val="008A08C1"/>
    <w:rsid w:val="008A091D"/>
    <w:rsid w:val="008A09E2"/>
    <w:rsid w:val="008A09E4"/>
    <w:rsid w:val="008A0A0E"/>
    <w:rsid w:val="008A0A5B"/>
    <w:rsid w:val="008A0A75"/>
    <w:rsid w:val="008A0C10"/>
    <w:rsid w:val="008A0C5F"/>
    <w:rsid w:val="008A0D8F"/>
    <w:rsid w:val="008A0E9F"/>
    <w:rsid w:val="008A0EA1"/>
    <w:rsid w:val="008A0FC6"/>
    <w:rsid w:val="008A0FCA"/>
    <w:rsid w:val="008A10C3"/>
    <w:rsid w:val="008A10C6"/>
    <w:rsid w:val="008A11A7"/>
    <w:rsid w:val="008A11C2"/>
    <w:rsid w:val="008A11E5"/>
    <w:rsid w:val="008A1325"/>
    <w:rsid w:val="008A13D0"/>
    <w:rsid w:val="008A141B"/>
    <w:rsid w:val="008A142C"/>
    <w:rsid w:val="008A1454"/>
    <w:rsid w:val="008A1556"/>
    <w:rsid w:val="008A1560"/>
    <w:rsid w:val="008A1561"/>
    <w:rsid w:val="008A15B5"/>
    <w:rsid w:val="008A15CC"/>
    <w:rsid w:val="008A15FA"/>
    <w:rsid w:val="008A160B"/>
    <w:rsid w:val="008A1611"/>
    <w:rsid w:val="008A165B"/>
    <w:rsid w:val="008A171C"/>
    <w:rsid w:val="008A1762"/>
    <w:rsid w:val="008A189E"/>
    <w:rsid w:val="008A18B8"/>
    <w:rsid w:val="008A1958"/>
    <w:rsid w:val="008A1979"/>
    <w:rsid w:val="008A1AD4"/>
    <w:rsid w:val="008A1B4E"/>
    <w:rsid w:val="008A1B74"/>
    <w:rsid w:val="008A1C57"/>
    <w:rsid w:val="008A1CE1"/>
    <w:rsid w:val="008A1CF8"/>
    <w:rsid w:val="008A1D15"/>
    <w:rsid w:val="008A1E3C"/>
    <w:rsid w:val="008A1F8E"/>
    <w:rsid w:val="008A1FBB"/>
    <w:rsid w:val="008A1FD2"/>
    <w:rsid w:val="008A1FD4"/>
    <w:rsid w:val="008A20B3"/>
    <w:rsid w:val="008A2211"/>
    <w:rsid w:val="008A225E"/>
    <w:rsid w:val="008A226F"/>
    <w:rsid w:val="008A229A"/>
    <w:rsid w:val="008A229C"/>
    <w:rsid w:val="008A22F8"/>
    <w:rsid w:val="008A23D5"/>
    <w:rsid w:val="008A2509"/>
    <w:rsid w:val="008A2523"/>
    <w:rsid w:val="008A262B"/>
    <w:rsid w:val="008A2662"/>
    <w:rsid w:val="008A26A1"/>
    <w:rsid w:val="008A2779"/>
    <w:rsid w:val="008A277C"/>
    <w:rsid w:val="008A2794"/>
    <w:rsid w:val="008A2828"/>
    <w:rsid w:val="008A2869"/>
    <w:rsid w:val="008A289A"/>
    <w:rsid w:val="008A28BA"/>
    <w:rsid w:val="008A2970"/>
    <w:rsid w:val="008A2A11"/>
    <w:rsid w:val="008A2A1E"/>
    <w:rsid w:val="008A2A28"/>
    <w:rsid w:val="008A2AD4"/>
    <w:rsid w:val="008A2B92"/>
    <w:rsid w:val="008A2BC6"/>
    <w:rsid w:val="008A2BDD"/>
    <w:rsid w:val="008A2C05"/>
    <w:rsid w:val="008A2C9C"/>
    <w:rsid w:val="008A2CB8"/>
    <w:rsid w:val="008A2CFB"/>
    <w:rsid w:val="008A2D17"/>
    <w:rsid w:val="008A2D35"/>
    <w:rsid w:val="008A2D44"/>
    <w:rsid w:val="008A2D76"/>
    <w:rsid w:val="008A2DD6"/>
    <w:rsid w:val="008A2DF7"/>
    <w:rsid w:val="008A2E19"/>
    <w:rsid w:val="008A2E3A"/>
    <w:rsid w:val="008A2E59"/>
    <w:rsid w:val="008A2ED3"/>
    <w:rsid w:val="008A2EE7"/>
    <w:rsid w:val="008A30BB"/>
    <w:rsid w:val="008A311A"/>
    <w:rsid w:val="008A3171"/>
    <w:rsid w:val="008A334F"/>
    <w:rsid w:val="008A3394"/>
    <w:rsid w:val="008A33B4"/>
    <w:rsid w:val="008A3427"/>
    <w:rsid w:val="008A3477"/>
    <w:rsid w:val="008A34C1"/>
    <w:rsid w:val="008A352D"/>
    <w:rsid w:val="008A354F"/>
    <w:rsid w:val="008A3657"/>
    <w:rsid w:val="008A370B"/>
    <w:rsid w:val="008A373B"/>
    <w:rsid w:val="008A37A2"/>
    <w:rsid w:val="008A37CB"/>
    <w:rsid w:val="008A37CD"/>
    <w:rsid w:val="008A38A0"/>
    <w:rsid w:val="008A38A5"/>
    <w:rsid w:val="008A38AB"/>
    <w:rsid w:val="008A3920"/>
    <w:rsid w:val="008A39A5"/>
    <w:rsid w:val="008A39C7"/>
    <w:rsid w:val="008A3A25"/>
    <w:rsid w:val="008A3A61"/>
    <w:rsid w:val="008A3B0C"/>
    <w:rsid w:val="008A3BFE"/>
    <w:rsid w:val="008A3DAF"/>
    <w:rsid w:val="008A3E26"/>
    <w:rsid w:val="008A4097"/>
    <w:rsid w:val="008A411F"/>
    <w:rsid w:val="008A41C2"/>
    <w:rsid w:val="008A41E7"/>
    <w:rsid w:val="008A4265"/>
    <w:rsid w:val="008A42F0"/>
    <w:rsid w:val="008A439A"/>
    <w:rsid w:val="008A44A4"/>
    <w:rsid w:val="008A4525"/>
    <w:rsid w:val="008A4575"/>
    <w:rsid w:val="008A457D"/>
    <w:rsid w:val="008A45AA"/>
    <w:rsid w:val="008A4686"/>
    <w:rsid w:val="008A46A1"/>
    <w:rsid w:val="008A46DA"/>
    <w:rsid w:val="008A4841"/>
    <w:rsid w:val="008A4907"/>
    <w:rsid w:val="008A49A8"/>
    <w:rsid w:val="008A4A85"/>
    <w:rsid w:val="008A4A9C"/>
    <w:rsid w:val="008A4AC4"/>
    <w:rsid w:val="008A4B34"/>
    <w:rsid w:val="008A4B58"/>
    <w:rsid w:val="008A4BF7"/>
    <w:rsid w:val="008A4C06"/>
    <w:rsid w:val="008A4C0E"/>
    <w:rsid w:val="008A4C47"/>
    <w:rsid w:val="008A4CC7"/>
    <w:rsid w:val="008A4E52"/>
    <w:rsid w:val="008A4E80"/>
    <w:rsid w:val="008A4F06"/>
    <w:rsid w:val="008A4FB3"/>
    <w:rsid w:val="008A5065"/>
    <w:rsid w:val="008A507D"/>
    <w:rsid w:val="008A514D"/>
    <w:rsid w:val="008A523A"/>
    <w:rsid w:val="008A524F"/>
    <w:rsid w:val="008A528D"/>
    <w:rsid w:val="008A53DB"/>
    <w:rsid w:val="008A53EF"/>
    <w:rsid w:val="008A5444"/>
    <w:rsid w:val="008A548B"/>
    <w:rsid w:val="008A54A2"/>
    <w:rsid w:val="008A54B5"/>
    <w:rsid w:val="008A54F6"/>
    <w:rsid w:val="008A559C"/>
    <w:rsid w:val="008A56B8"/>
    <w:rsid w:val="008A56DB"/>
    <w:rsid w:val="008A56EF"/>
    <w:rsid w:val="008A5720"/>
    <w:rsid w:val="008A578F"/>
    <w:rsid w:val="008A57A9"/>
    <w:rsid w:val="008A57D5"/>
    <w:rsid w:val="008A57EA"/>
    <w:rsid w:val="008A582A"/>
    <w:rsid w:val="008A5852"/>
    <w:rsid w:val="008A58A2"/>
    <w:rsid w:val="008A596E"/>
    <w:rsid w:val="008A59FA"/>
    <w:rsid w:val="008A5A39"/>
    <w:rsid w:val="008A5AFC"/>
    <w:rsid w:val="008A5B4A"/>
    <w:rsid w:val="008A5C2A"/>
    <w:rsid w:val="008A5D88"/>
    <w:rsid w:val="008A5DAA"/>
    <w:rsid w:val="008A5F05"/>
    <w:rsid w:val="008A5F0B"/>
    <w:rsid w:val="008A5F1C"/>
    <w:rsid w:val="008A5F5B"/>
    <w:rsid w:val="008A5FC3"/>
    <w:rsid w:val="008A6054"/>
    <w:rsid w:val="008A605B"/>
    <w:rsid w:val="008A60E2"/>
    <w:rsid w:val="008A623A"/>
    <w:rsid w:val="008A6253"/>
    <w:rsid w:val="008A6298"/>
    <w:rsid w:val="008A62A2"/>
    <w:rsid w:val="008A62D9"/>
    <w:rsid w:val="008A62EE"/>
    <w:rsid w:val="008A62FF"/>
    <w:rsid w:val="008A6333"/>
    <w:rsid w:val="008A638B"/>
    <w:rsid w:val="008A63D0"/>
    <w:rsid w:val="008A63F9"/>
    <w:rsid w:val="008A6427"/>
    <w:rsid w:val="008A644E"/>
    <w:rsid w:val="008A6517"/>
    <w:rsid w:val="008A65F6"/>
    <w:rsid w:val="008A66B3"/>
    <w:rsid w:val="008A673B"/>
    <w:rsid w:val="008A67AC"/>
    <w:rsid w:val="008A6840"/>
    <w:rsid w:val="008A68C2"/>
    <w:rsid w:val="008A694D"/>
    <w:rsid w:val="008A69DC"/>
    <w:rsid w:val="008A69FC"/>
    <w:rsid w:val="008A6A1F"/>
    <w:rsid w:val="008A6A48"/>
    <w:rsid w:val="008A6B23"/>
    <w:rsid w:val="008A6E21"/>
    <w:rsid w:val="008A6E73"/>
    <w:rsid w:val="008A6EEE"/>
    <w:rsid w:val="008A6F44"/>
    <w:rsid w:val="008A6F4D"/>
    <w:rsid w:val="008A6F62"/>
    <w:rsid w:val="008A6F86"/>
    <w:rsid w:val="008A6FE0"/>
    <w:rsid w:val="008A7046"/>
    <w:rsid w:val="008A7149"/>
    <w:rsid w:val="008A728B"/>
    <w:rsid w:val="008A7328"/>
    <w:rsid w:val="008A73A9"/>
    <w:rsid w:val="008A73CC"/>
    <w:rsid w:val="008A7430"/>
    <w:rsid w:val="008A7432"/>
    <w:rsid w:val="008A7470"/>
    <w:rsid w:val="008A748D"/>
    <w:rsid w:val="008A7508"/>
    <w:rsid w:val="008A75B2"/>
    <w:rsid w:val="008A7694"/>
    <w:rsid w:val="008A7697"/>
    <w:rsid w:val="008A78D3"/>
    <w:rsid w:val="008A79A8"/>
    <w:rsid w:val="008A79EC"/>
    <w:rsid w:val="008A7A18"/>
    <w:rsid w:val="008A7B21"/>
    <w:rsid w:val="008A7B72"/>
    <w:rsid w:val="008A7CC6"/>
    <w:rsid w:val="008A7CD6"/>
    <w:rsid w:val="008A7E17"/>
    <w:rsid w:val="008A7E78"/>
    <w:rsid w:val="008A7E84"/>
    <w:rsid w:val="008A7FB7"/>
    <w:rsid w:val="008A7FBB"/>
    <w:rsid w:val="008B0087"/>
    <w:rsid w:val="008B0167"/>
    <w:rsid w:val="008B01D0"/>
    <w:rsid w:val="008B01DE"/>
    <w:rsid w:val="008B03C8"/>
    <w:rsid w:val="008B03E7"/>
    <w:rsid w:val="008B04C4"/>
    <w:rsid w:val="008B04D9"/>
    <w:rsid w:val="008B05F1"/>
    <w:rsid w:val="008B060B"/>
    <w:rsid w:val="008B0682"/>
    <w:rsid w:val="008B06C8"/>
    <w:rsid w:val="008B06DA"/>
    <w:rsid w:val="008B074D"/>
    <w:rsid w:val="008B07FF"/>
    <w:rsid w:val="008B0840"/>
    <w:rsid w:val="008B0892"/>
    <w:rsid w:val="008B08BB"/>
    <w:rsid w:val="008B08CC"/>
    <w:rsid w:val="008B092E"/>
    <w:rsid w:val="008B0AE7"/>
    <w:rsid w:val="008B0AF9"/>
    <w:rsid w:val="008B0B74"/>
    <w:rsid w:val="008B0BDC"/>
    <w:rsid w:val="008B0C1E"/>
    <w:rsid w:val="008B0C78"/>
    <w:rsid w:val="008B0CA2"/>
    <w:rsid w:val="008B0DA3"/>
    <w:rsid w:val="008B0DF5"/>
    <w:rsid w:val="008B0F1A"/>
    <w:rsid w:val="008B10F0"/>
    <w:rsid w:val="008B1231"/>
    <w:rsid w:val="008B126F"/>
    <w:rsid w:val="008B12DC"/>
    <w:rsid w:val="008B1319"/>
    <w:rsid w:val="008B1380"/>
    <w:rsid w:val="008B1382"/>
    <w:rsid w:val="008B1397"/>
    <w:rsid w:val="008B139E"/>
    <w:rsid w:val="008B13A2"/>
    <w:rsid w:val="008B158F"/>
    <w:rsid w:val="008B1594"/>
    <w:rsid w:val="008B15C3"/>
    <w:rsid w:val="008B160E"/>
    <w:rsid w:val="008B163F"/>
    <w:rsid w:val="008B16D7"/>
    <w:rsid w:val="008B1720"/>
    <w:rsid w:val="008B18A7"/>
    <w:rsid w:val="008B1A83"/>
    <w:rsid w:val="008B1AA7"/>
    <w:rsid w:val="008B1C1E"/>
    <w:rsid w:val="008B1CAD"/>
    <w:rsid w:val="008B1CEB"/>
    <w:rsid w:val="008B1DD0"/>
    <w:rsid w:val="008B1E00"/>
    <w:rsid w:val="008B1E65"/>
    <w:rsid w:val="008B1EB2"/>
    <w:rsid w:val="008B1EDC"/>
    <w:rsid w:val="008B1EE4"/>
    <w:rsid w:val="008B206B"/>
    <w:rsid w:val="008B20DF"/>
    <w:rsid w:val="008B20FB"/>
    <w:rsid w:val="008B2101"/>
    <w:rsid w:val="008B2167"/>
    <w:rsid w:val="008B21C1"/>
    <w:rsid w:val="008B221F"/>
    <w:rsid w:val="008B228A"/>
    <w:rsid w:val="008B23B6"/>
    <w:rsid w:val="008B23C0"/>
    <w:rsid w:val="008B23C3"/>
    <w:rsid w:val="008B240A"/>
    <w:rsid w:val="008B2414"/>
    <w:rsid w:val="008B24B3"/>
    <w:rsid w:val="008B2504"/>
    <w:rsid w:val="008B2557"/>
    <w:rsid w:val="008B257F"/>
    <w:rsid w:val="008B2599"/>
    <w:rsid w:val="008B25B3"/>
    <w:rsid w:val="008B25DA"/>
    <w:rsid w:val="008B2614"/>
    <w:rsid w:val="008B2795"/>
    <w:rsid w:val="008B27DF"/>
    <w:rsid w:val="008B28AA"/>
    <w:rsid w:val="008B293C"/>
    <w:rsid w:val="008B295D"/>
    <w:rsid w:val="008B29D6"/>
    <w:rsid w:val="008B2A8E"/>
    <w:rsid w:val="008B2B74"/>
    <w:rsid w:val="008B2B75"/>
    <w:rsid w:val="008B2C25"/>
    <w:rsid w:val="008B2C4F"/>
    <w:rsid w:val="008B2CF3"/>
    <w:rsid w:val="008B2D19"/>
    <w:rsid w:val="008B2D1A"/>
    <w:rsid w:val="008B2D1B"/>
    <w:rsid w:val="008B2D55"/>
    <w:rsid w:val="008B2DC3"/>
    <w:rsid w:val="008B2E29"/>
    <w:rsid w:val="008B2E99"/>
    <w:rsid w:val="008B2EA4"/>
    <w:rsid w:val="008B2EEE"/>
    <w:rsid w:val="008B2F1C"/>
    <w:rsid w:val="008B2F4F"/>
    <w:rsid w:val="008B2FFA"/>
    <w:rsid w:val="008B300B"/>
    <w:rsid w:val="008B303B"/>
    <w:rsid w:val="008B3046"/>
    <w:rsid w:val="008B305F"/>
    <w:rsid w:val="008B327A"/>
    <w:rsid w:val="008B3350"/>
    <w:rsid w:val="008B3361"/>
    <w:rsid w:val="008B34A7"/>
    <w:rsid w:val="008B3519"/>
    <w:rsid w:val="008B35AF"/>
    <w:rsid w:val="008B3683"/>
    <w:rsid w:val="008B36C0"/>
    <w:rsid w:val="008B36F3"/>
    <w:rsid w:val="008B376B"/>
    <w:rsid w:val="008B37B6"/>
    <w:rsid w:val="008B380D"/>
    <w:rsid w:val="008B383A"/>
    <w:rsid w:val="008B38B7"/>
    <w:rsid w:val="008B3908"/>
    <w:rsid w:val="008B39E5"/>
    <w:rsid w:val="008B3A95"/>
    <w:rsid w:val="008B3B39"/>
    <w:rsid w:val="008B3B62"/>
    <w:rsid w:val="008B3BA3"/>
    <w:rsid w:val="008B3C6C"/>
    <w:rsid w:val="008B3CAD"/>
    <w:rsid w:val="008B3CF0"/>
    <w:rsid w:val="008B3DBD"/>
    <w:rsid w:val="008B3E63"/>
    <w:rsid w:val="008B3E72"/>
    <w:rsid w:val="008B4014"/>
    <w:rsid w:val="008B401E"/>
    <w:rsid w:val="008B4056"/>
    <w:rsid w:val="008B40A7"/>
    <w:rsid w:val="008B4113"/>
    <w:rsid w:val="008B416C"/>
    <w:rsid w:val="008B41F5"/>
    <w:rsid w:val="008B4289"/>
    <w:rsid w:val="008B4389"/>
    <w:rsid w:val="008B43DE"/>
    <w:rsid w:val="008B4448"/>
    <w:rsid w:val="008B4452"/>
    <w:rsid w:val="008B44A7"/>
    <w:rsid w:val="008B44EB"/>
    <w:rsid w:val="008B46AA"/>
    <w:rsid w:val="008B46AC"/>
    <w:rsid w:val="008B46BD"/>
    <w:rsid w:val="008B46D1"/>
    <w:rsid w:val="008B47FC"/>
    <w:rsid w:val="008B4808"/>
    <w:rsid w:val="008B4814"/>
    <w:rsid w:val="008B4883"/>
    <w:rsid w:val="008B4898"/>
    <w:rsid w:val="008B4936"/>
    <w:rsid w:val="008B499D"/>
    <w:rsid w:val="008B49B1"/>
    <w:rsid w:val="008B49FB"/>
    <w:rsid w:val="008B4A11"/>
    <w:rsid w:val="008B4A8D"/>
    <w:rsid w:val="008B4ACE"/>
    <w:rsid w:val="008B4AD3"/>
    <w:rsid w:val="008B4B34"/>
    <w:rsid w:val="008B4C24"/>
    <w:rsid w:val="008B4C28"/>
    <w:rsid w:val="008B4C52"/>
    <w:rsid w:val="008B4CCA"/>
    <w:rsid w:val="008B4DBA"/>
    <w:rsid w:val="008B4E61"/>
    <w:rsid w:val="008B4E69"/>
    <w:rsid w:val="008B4EEA"/>
    <w:rsid w:val="008B4EFD"/>
    <w:rsid w:val="008B4F26"/>
    <w:rsid w:val="008B4F2F"/>
    <w:rsid w:val="008B50D5"/>
    <w:rsid w:val="008B50F9"/>
    <w:rsid w:val="008B5179"/>
    <w:rsid w:val="008B51C0"/>
    <w:rsid w:val="008B52A7"/>
    <w:rsid w:val="008B5395"/>
    <w:rsid w:val="008B5450"/>
    <w:rsid w:val="008B550A"/>
    <w:rsid w:val="008B555E"/>
    <w:rsid w:val="008B55B0"/>
    <w:rsid w:val="008B57C6"/>
    <w:rsid w:val="008B590A"/>
    <w:rsid w:val="008B5947"/>
    <w:rsid w:val="008B59C3"/>
    <w:rsid w:val="008B59CF"/>
    <w:rsid w:val="008B5A57"/>
    <w:rsid w:val="008B5A75"/>
    <w:rsid w:val="008B5AD5"/>
    <w:rsid w:val="008B5B7D"/>
    <w:rsid w:val="008B5BAD"/>
    <w:rsid w:val="008B5BD3"/>
    <w:rsid w:val="008B5C0F"/>
    <w:rsid w:val="008B5C3F"/>
    <w:rsid w:val="008B5D0D"/>
    <w:rsid w:val="008B5DB2"/>
    <w:rsid w:val="008B5E08"/>
    <w:rsid w:val="008B5E46"/>
    <w:rsid w:val="008B5EBC"/>
    <w:rsid w:val="008B5FBC"/>
    <w:rsid w:val="008B5FC5"/>
    <w:rsid w:val="008B6040"/>
    <w:rsid w:val="008B6061"/>
    <w:rsid w:val="008B60BB"/>
    <w:rsid w:val="008B60F2"/>
    <w:rsid w:val="008B61B6"/>
    <w:rsid w:val="008B6380"/>
    <w:rsid w:val="008B6388"/>
    <w:rsid w:val="008B639F"/>
    <w:rsid w:val="008B63D8"/>
    <w:rsid w:val="008B6424"/>
    <w:rsid w:val="008B6577"/>
    <w:rsid w:val="008B657C"/>
    <w:rsid w:val="008B6591"/>
    <w:rsid w:val="008B65AE"/>
    <w:rsid w:val="008B6604"/>
    <w:rsid w:val="008B665A"/>
    <w:rsid w:val="008B6679"/>
    <w:rsid w:val="008B6740"/>
    <w:rsid w:val="008B6783"/>
    <w:rsid w:val="008B67E5"/>
    <w:rsid w:val="008B680A"/>
    <w:rsid w:val="008B6829"/>
    <w:rsid w:val="008B6890"/>
    <w:rsid w:val="008B6AA7"/>
    <w:rsid w:val="008B6ABF"/>
    <w:rsid w:val="008B6B9F"/>
    <w:rsid w:val="008B6C56"/>
    <w:rsid w:val="008B6CB2"/>
    <w:rsid w:val="008B6D45"/>
    <w:rsid w:val="008B6D5B"/>
    <w:rsid w:val="008B6DF7"/>
    <w:rsid w:val="008B6E28"/>
    <w:rsid w:val="008B6F13"/>
    <w:rsid w:val="008B6F84"/>
    <w:rsid w:val="008B7090"/>
    <w:rsid w:val="008B70CD"/>
    <w:rsid w:val="008B7121"/>
    <w:rsid w:val="008B718B"/>
    <w:rsid w:val="008B718F"/>
    <w:rsid w:val="008B722D"/>
    <w:rsid w:val="008B7266"/>
    <w:rsid w:val="008B733A"/>
    <w:rsid w:val="008B7479"/>
    <w:rsid w:val="008B7593"/>
    <w:rsid w:val="008B763F"/>
    <w:rsid w:val="008B76AA"/>
    <w:rsid w:val="008B77FE"/>
    <w:rsid w:val="008B7895"/>
    <w:rsid w:val="008B78F4"/>
    <w:rsid w:val="008B792D"/>
    <w:rsid w:val="008B7A1F"/>
    <w:rsid w:val="008B7A2A"/>
    <w:rsid w:val="008B7A8D"/>
    <w:rsid w:val="008B7B5A"/>
    <w:rsid w:val="008B7BDB"/>
    <w:rsid w:val="008B7CCE"/>
    <w:rsid w:val="008B7CDF"/>
    <w:rsid w:val="008B7E60"/>
    <w:rsid w:val="008B7F34"/>
    <w:rsid w:val="008B7FFB"/>
    <w:rsid w:val="008C00A1"/>
    <w:rsid w:val="008C0153"/>
    <w:rsid w:val="008C0164"/>
    <w:rsid w:val="008C01A4"/>
    <w:rsid w:val="008C0208"/>
    <w:rsid w:val="008C02C9"/>
    <w:rsid w:val="008C0320"/>
    <w:rsid w:val="008C037D"/>
    <w:rsid w:val="008C0400"/>
    <w:rsid w:val="008C0444"/>
    <w:rsid w:val="008C047D"/>
    <w:rsid w:val="008C0589"/>
    <w:rsid w:val="008C05EC"/>
    <w:rsid w:val="008C0612"/>
    <w:rsid w:val="008C0658"/>
    <w:rsid w:val="008C066E"/>
    <w:rsid w:val="008C07A7"/>
    <w:rsid w:val="008C07B7"/>
    <w:rsid w:val="008C081D"/>
    <w:rsid w:val="008C09B8"/>
    <w:rsid w:val="008C0A01"/>
    <w:rsid w:val="008C0B87"/>
    <w:rsid w:val="008C0BB3"/>
    <w:rsid w:val="008C0EF0"/>
    <w:rsid w:val="008C0F06"/>
    <w:rsid w:val="008C0FE0"/>
    <w:rsid w:val="008C10E0"/>
    <w:rsid w:val="008C1141"/>
    <w:rsid w:val="008C1212"/>
    <w:rsid w:val="008C1225"/>
    <w:rsid w:val="008C12D9"/>
    <w:rsid w:val="008C133B"/>
    <w:rsid w:val="008C13AF"/>
    <w:rsid w:val="008C151E"/>
    <w:rsid w:val="008C155B"/>
    <w:rsid w:val="008C15C0"/>
    <w:rsid w:val="008C15D4"/>
    <w:rsid w:val="008C15F8"/>
    <w:rsid w:val="008C1687"/>
    <w:rsid w:val="008C168D"/>
    <w:rsid w:val="008C169E"/>
    <w:rsid w:val="008C17AE"/>
    <w:rsid w:val="008C17D9"/>
    <w:rsid w:val="008C17F6"/>
    <w:rsid w:val="008C181A"/>
    <w:rsid w:val="008C181D"/>
    <w:rsid w:val="008C1879"/>
    <w:rsid w:val="008C1883"/>
    <w:rsid w:val="008C1918"/>
    <w:rsid w:val="008C1A71"/>
    <w:rsid w:val="008C1A77"/>
    <w:rsid w:val="008C1AE0"/>
    <w:rsid w:val="008C1B5E"/>
    <w:rsid w:val="008C1BE2"/>
    <w:rsid w:val="008C1C51"/>
    <w:rsid w:val="008C1CF3"/>
    <w:rsid w:val="008C1D73"/>
    <w:rsid w:val="008C1DA7"/>
    <w:rsid w:val="008C1DEE"/>
    <w:rsid w:val="008C1EDF"/>
    <w:rsid w:val="008C2012"/>
    <w:rsid w:val="008C2032"/>
    <w:rsid w:val="008C20E5"/>
    <w:rsid w:val="008C21CD"/>
    <w:rsid w:val="008C2274"/>
    <w:rsid w:val="008C2321"/>
    <w:rsid w:val="008C235C"/>
    <w:rsid w:val="008C23B2"/>
    <w:rsid w:val="008C23BE"/>
    <w:rsid w:val="008C241B"/>
    <w:rsid w:val="008C241E"/>
    <w:rsid w:val="008C245A"/>
    <w:rsid w:val="008C24A5"/>
    <w:rsid w:val="008C24E8"/>
    <w:rsid w:val="008C25EB"/>
    <w:rsid w:val="008C260C"/>
    <w:rsid w:val="008C2615"/>
    <w:rsid w:val="008C26AF"/>
    <w:rsid w:val="008C2755"/>
    <w:rsid w:val="008C27CD"/>
    <w:rsid w:val="008C27FC"/>
    <w:rsid w:val="008C28B1"/>
    <w:rsid w:val="008C293F"/>
    <w:rsid w:val="008C2951"/>
    <w:rsid w:val="008C29F2"/>
    <w:rsid w:val="008C29F8"/>
    <w:rsid w:val="008C2A07"/>
    <w:rsid w:val="008C2A0A"/>
    <w:rsid w:val="008C2AEC"/>
    <w:rsid w:val="008C2C3C"/>
    <w:rsid w:val="008C2C4A"/>
    <w:rsid w:val="008C2D91"/>
    <w:rsid w:val="008C2DEF"/>
    <w:rsid w:val="008C2F42"/>
    <w:rsid w:val="008C3012"/>
    <w:rsid w:val="008C3060"/>
    <w:rsid w:val="008C3066"/>
    <w:rsid w:val="008C309C"/>
    <w:rsid w:val="008C3118"/>
    <w:rsid w:val="008C313D"/>
    <w:rsid w:val="008C31A4"/>
    <w:rsid w:val="008C31D9"/>
    <w:rsid w:val="008C32B2"/>
    <w:rsid w:val="008C3323"/>
    <w:rsid w:val="008C33B5"/>
    <w:rsid w:val="008C33DE"/>
    <w:rsid w:val="008C35AD"/>
    <w:rsid w:val="008C3664"/>
    <w:rsid w:val="008C369F"/>
    <w:rsid w:val="008C37AB"/>
    <w:rsid w:val="008C37B2"/>
    <w:rsid w:val="008C386A"/>
    <w:rsid w:val="008C3912"/>
    <w:rsid w:val="008C39DA"/>
    <w:rsid w:val="008C3C67"/>
    <w:rsid w:val="008C3C79"/>
    <w:rsid w:val="008C3CBF"/>
    <w:rsid w:val="008C3D56"/>
    <w:rsid w:val="008C3D62"/>
    <w:rsid w:val="008C3F6A"/>
    <w:rsid w:val="008C3FB0"/>
    <w:rsid w:val="008C4008"/>
    <w:rsid w:val="008C4140"/>
    <w:rsid w:val="008C417A"/>
    <w:rsid w:val="008C41D0"/>
    <w:rsid w:val="008C41DE"/>
    <w:rsid w:val="008C423F"/>
    <w:rsid w:val="008C4246"/>
    <w:rsid w:val="008C4341"/>
    <w:rsid w:val="008C43B7"/>
    <w:rsid w:val="008C43FF"/>
    <w:rsid w:val="008C4467"/>
    <w:rsid w:val="008C44FC"/>
    <w:rsid w:val="008C453F"/>
    <w:rsid w:val="008C4569"/>
    <w:rsid w:val="008C457F"/>
    <w:rsid w:val="008C466B"/>
    <w:rsid w:val="008C471B"/>
    <w:rsid w:val="008C4729"/>
    <w:rsid w:val="008C4941"/>
    <w:rsid w:val="008C49CB"/>
    <w:rsid w:val="008C49DE"/>
    <w:rsid w:val="008C49E3"/>
    <w:rsid w:val="008C49E4"/>
    <w:rsid w:val="008C49FD"/>
    <w:rsid w:val="008C4AE6"/>
    <w:rsid w:val="008C4B17"/>
    <w:rsid w:val="008C4B57"/>
    <w:rsid w:val="008C4B5A"/>
    <w:rsid w:val="008C4C09"/>
    <w:rsid w:val="008C4CCF"/>
    <w:rsid w:val="008C4D3F"/>
    <w:rsid w:val="008C4D7A"/>
    <w:rsid w:val="008C4D9D"/>
    <w:rsid w:val="008C4DB6"/>
    <w:rsid w:val="008C4E65"/>
    <w:rsid w:val="008C4E80"/>
    <w:rsid w:val="008C4EB6"/>
    <w:rsid w:val="008C4F28"/>
    <w:rsid w:val="008C4F34"/>
    <w:rsid w:val="008C4FC9"/>
    <w:rsid w:val="008C518D"/>
    <w:rsid w:val="008C529F"/>
    <w:rsid w:val="008C5309"/>
    <w:rsid w:val="008C5377"/>
    <w:rsid w:val="008C539A"/>
    <w:rsid w:val="008C54F6"/>
    <w:rsid w:val="008C5525"/>
    <w:rsid w:val="008C55B6"/>
    <w:rsid w:val="008C5670"/>
    <w:rsid w:val="008C572B"/>
    <w:rsid w:val="008C5849"/>
    <w:rsid w:val="008C59C3"/>
    <w:rsid w:val="008C59D2"/>
    <w:rsid w:val="008C59D3"/>
    <w:rsid w:val="008C59E0"/>
    <w:rsid w:val="008C5A22"/>
    <w:rsid w:val="008C5ABD"/>
    <w:rsid w:val="008C5AFE"/>
    <w:rsid w:val="008C5B3C"/>
    <w:rsid w:val="008C5CEF"/>
    <w:rsid w:val="008C5D2A"/>
    <w:rsid w:val="008C5D70"/>
    <w:rsid w:val="008C5D9A"/>
    <w:rsid w:val="008C5DAE"/>
    <w:rsid w:val="008C5E65"/>
    <w:rsid w:val="008C5FDA"/>
    <w:rsid w:val="008C6088"/>
    <w:rsid w:val="008C6132"/>
    <w:rsid w:val="008C620F"/>
    <w:rsid w:val="008C6237"/>
    <w:rsid w:val="008C62B8"/>
    <w:rsid w:val="008C62D4"/>
    <w:rsid w:val="008C6524"/>
    <w:rsid w:val="008C6532"/>
    <w:rsid w:val="008C654E"/>
    <w:rsid w:val="008C659D"/>
    <w:rsid w:val="008C6680"/>
    <w:rsid w:val="008C6681"/>
    <w:rsid w:val="008C68A8"/>
    <w:rsid w:val="008C68D0"/>
    <w:rsid w:val="008C69A4"/>
    <w:rsid w:val="008C69AA"/>
    <w:rsid w:val="008C6ACA"/>
    <w:rsid w:val="008C6ADD"/>
    <w:rsid w:val="008C6B41"/>
    <w:rsid w:val="008C6B49"/>
    <w:rsid w:val="008C6BDB"/>
    <w:rsid w:val="008C6C48"/>
    <w:rsid w:val="008C6C7C"/>
    <w:rsid w:val="008C6C97"/>
    <w:rsid w:val="008C6D3B"/>
    <w:rsid w:val="008C6F56"/>
    <w:rsid w:val="008C703A"/>
    <w:rsid w:val="008C70AC"/>
    <w:rsid w:val="008C70C4"/>
    <w:rsid w:val="008C70DA"/>
    <w:rsid w:val="008C7131"/>
    <w:rsid w:val="008C7156"/>
    <w:rsid w:val="008C71C6"/>
    <w:rsid w:val="008C726D"/>
    <w:rsid w:val="008C72CC"/>
    <w:rsid w:val="008C7450"/>
    <w:rsid w:val="008C7512"/>
    <w:rsid w:val="008C7593"/>
    <w:rsid w:val="008C75A6"/>
    <w:rsid w:val="008C7648"/>
    <w:rsid w:val="008C77F4"/>
    <w:rsid w:val="008C785D"/>
    <w:rsid w:val="008C78E1"/>
    <w:rsid w:val="008C79A7"/>
    <w:rsid w:val="008C79B2"/>
    <w:rsid w:val="008C7ABA"/>
    <w:rsid w:val="008C7B5B"/>
    <w:rsid w:val="008C7BDF"/>
    <w:rsid w:val="008C7BE5"/>
    <w:rsid w:val="008C7C10"/>
    <w:rsid w:val="008C7C2D"/>
    <w:rsid w:val="008C7C73"/>
    <w:rsid w:val="008C7CC9"/>
    <w:rsid w:val="008C7DA5"/>
    <w:rsid w:val="008C7E6C"/>
    <w:rsid w:val="008C7F65"/>
    <w:rsid w:val="008D0094"/>
    <w:rsid w:val="008D00FF"/>
    <w:rsid w:val="008D0348"/>
    <w:rsid w:val="008D0382"/>
    <w:rsid w:val="008D044A"/>
    <w:rsid w:val="008D0452"/>
    <w:rsid w:val="008D059B"/>
    <w:rsid w:val="008D060E"/>
    <w:rsid w:val="008D0610"/>
    <w:rsid w:val="008D071A"/>
    <w:rsid w:val="008D075B"/>
    <w:rsid w:val="008D076D"/>
    <w:rsid w:val="008D07B4"/>
    <w:rsid w:val="008D07E0"/>
    <w:rsid w:val="008D0867"/>
    <w:rsid w:val="008D086E"/>
    <w:rsid w:val="008D0993"/>
    <w:rsid w:val="008D09B3"/>
    <w:rsid w:val="008D0A72"/>
    <w:rsid w:val="008D0B29"/>
    <w:rsid w:val="008D0B8C"/>
    <w:rsid w:val="008D0C2A"/>
    <w:rsid w:val="008D0C6E"/>
    <w:rsid w:val="008D0CAE"/>
    <w:rsid w:val="008D0CED"/>
    <w:rsid w:val="008D0D1C"/>
    <w:rsid w:val="008D0D48"/>
    <w:rsid w:val="008D0DD4"/>
    <w:rsid w:val="008D0E13"/>
    <w:rsid w:val="008D0E20"/>
    <w:rsid w:val="008D0ECC"/>
    <w:rsid w:val="008D0EE3"/>
    <w:rsid w:val="008D0FD6"/>
    <w:rsid w:val="008D1029"/>
    <w:rsid w:val="008D1035"/>
    <w:rsid w:val="008D1089"/>
    <w:rsid w:val="008D10DC"/>
    <w:rsid w:val="008D115F"/>
    <w:rsid w:val="008D1163"/>
    <w:rsid w:val="008D1171"/>
    <w:rsid w:val="008D1333"/>
    <w:rsid w:val="008D13C0"/>
    <w:rsid w:val="008D13E8"/>
    <w:rsid w:val="008D1433"/>
    <w:rsid w:val="008D147F"/>
    <w:rsid w:val="008D158C"/>
    <w:rsid w:val="008D162A"/>
    <w:rsid w:val="008D1672"/>
    <w:rsid w:val="008D1673"/>
    <w:rsid w:val="008D1688"/>
    <w:rsid w:val="008D17FE"/>
    <w:rsid w:val="008D185F"/>
    <w:rsid w:val="008D186E"/>
    <w:rsid w:val="008D18B4"/>
    <w:rsid w:val="008D1919"/>
    <w:rsid w:val="008D1A24"/>
    <w:rsid w:val="008D1B06"/>
    <w:rsid w:val="008D1B9E"/>
    <w:rsid w:val="008D1C49"/>
    <w:rsid w:val="008D1C70"/>
    <w:rsid w:val="008D1D23"/>
    <w:rsid w:val="008D1D57"/>
    <w:rsid w:val="008D1E65"/>
    <w:rsid w:val="008D1E73"/>
    <w:rsid w:val="008D1F72"/>
    <w:rsid w:val="008D1F89"/>
    <w:rsid w:val="008D1FB3"/>
    <w:rsid w:val="008D2242"/>
    <w:rsid w:val="008D228B"/>
    <w:rsid w:val="008D22B7"/>
    <w:rsid w:val="008D22E4"/>
    <w:rsid w:val="008D231D"/>
    <w:rsid w:val="008D25A1"/>
    <w:rsid w:val="008D25CE"/>
    <w:rsid w:val="008D2631"/>
    <w:rsid w:val="008D26AE"/>
    <w:rsid w:val="008D26CD"/>
    <w:rsid w:val="008D26E9"/>
    <w:rsid w:val="008D2725"/>
    <w:rsid w:val="008D27A0"/>
    <w:rsid w:val="008D27F3"/>
    <w:rsid w:val="008D28DB"/>
    <w:rsid w:val="008D28DC"/>
    <w:rsid w:val="008D2948"/>
    <w:rsid w:val="008D2977"/>
    <w:rsid w:val="008D29F2"/>
    <w:rsid w:val="008D29FD"/>
    <w:rsid w:val="008D2A05"/>
    <w:rsid w:val="008D2AD7"/>
    <w:rsid w:val="008D2AFB"/>
    <w:rsid w:val="008D2B79"/>
    <w:rsid w:val="008D2C67"/>
    <w:rsid w:val="008D2CD4"/>
    <w:rsid w:val="008D2D34"/>
    <w:rsid w:val="008D2E42"/>
    <w:rsid w:val="008D2E45"/>
    <w:rsid w:val="008D2E5A"/>
    <w:rsid w:val="008D2E78"/>
    <w:rsid w:val="008D2F9D"/>
    <w:rsid w:val="008D2FDD"/>
    <w:rsid w:val="008D3043"/>
    <w:rsid w:val="008D30B7"/>
    <w:rsid w:val="008D321B"/>
    <w:rsid w:val="008D329D"/>
    <w:rsid w:val="008D32C9"/>
    <w:rsid w:val="008D3339"/>
    <w:rsid w:val="008D33C1"/>
    <w:rsid w:val="008D3431"/>
    <w:rsid w:val="008D34E3"/>
    <w:rsid w:val="008D358D"/>
    <w:rsid w:val="008D36BC"/>
    <w:rsid w:val="008D36CA"/>
    <w:rsid w:val="008D370F"/>
    <w:rsid w:val="008D3772"/>
    <w:rsid w:val="008D3851"/>
    <w:rsid w:val="008D39BD"/>
    <w:rsid w:val="008D3AFB"/>
    <w:rsid w:val="008D3B55"/>
    <w:rsid w:val="008D3BD2"/>
    <w:rsid w:val="008D3BFF"/>
    <w:rsid w:val="008D3CBA"/>
    <w:rsid w:val="008D3DA3"/>
    <w:rsid w:val="008D3E16"/>
    <w:rsid w:val="008D3E18"/>
    <w:rsid w:val="008D3EB6"/>
    <w:rsid w:val="008D3EE6"/>
    <w:rsid w:val="008D3F30"/>
    <w:rsid w:val="008D3F5D"/>
    <w:rsid w:val="008D3F82"/>
    <w:rsid w:val="008D4064"/>
    <w:rsid w:val="008D4070"/>
    <w:rsid w:val="008D407C"/>
    <w:rsid w:val="008D40B0"/>
    <w:rsid w:val="008D40BB"/>
    <w:rsid w:val="008D4170"/>
    <w:rsid w:val="008D4175"/>
    <w:rsid w:val="008D4196"/>
    <w:rsid w:val="008D41EC"/>
    <w:rsid w:val="008D4219"/>
    <w:rsid w:val="008D42FF"/>
    <w:rsid w:val="008D43B9"/>
    <w:rsid w:val="008D43E3"/>
    <w:rsid w:val="008D441C"/>
    <w:rsid w:val="008D4484"/>
    <w:rsid w:val="008D457B"/>
    <w:rsid w:val="008D4586"/>
    <w:rsid w:val="008D4645"/>
    <w:rsid w:val="008D4698"/>
    <w:rsid w:val="008D4712"/>
    <w:rsid w:val="008D47F4"/>
    <w:rsid w:val="008D48B0"/>
    <w:rsid w:val="008D4916"/>
    <w:rsid w:val="008D49A7"/>
    <w:rsid w:val="008D4A45"/>
    <w:rsid w:val="008D4AB4"/>
    <w:rsid w:val="008D4ADE"/>
    <w:rsid w:val="008D4BB9"/>
    <w:rsid w:val="008D4BD5"/>
    <w:rsid w:val="008D4C25"/>
    <w:rsid w:val="008D4C68"/>
    <w:rsid w:val="008D4C6F"/>
    <w:rsid w:val="008D4D95"/>
    <w:rsid w:val="008D4E61"/>
    <w:rsid w:val="008D4F25"/>
    <w:rsid w:val="008D4F88"/>
    <w:rsid w:val="008D5041"/>
    <w:rsid w:val="008D5080"/>
    <w:rsid w:val="008D5118"/>
    <w:rsid w:val="008D512F"/>
    <w:rsid w:val="008D5231"/>
    <w:rsid w:val="008D52EC"/>
    <w:rsid w:val="008D5305"/>
    <w:rsid w:val="008D541B"/>
    <w:rsid w:val="008D54C8"/>
    <w:rsid w:val="008D54CA"/>
    <w:rsid w:val="008D5604"/>
    <w:rsid w:val="008D56FF"/>
    <w:rsid w:val="008D576E"/>
    <w:rsid w:val="008D57FD"/>
    <w:rsid w:val="008D5853"/>
    <w:rsid w:val="008D5872"/>
    <w:rsid w:val="008D58DB"/>
    <w:rsid w:val="008D58E0"/>
    <w:rsid w:val="008D5928"/>
    <w:rsid w:val="008D596E"/>
    <w:rsid w:val="008D59D2"/>
    <w:rsid w:val="008D59DA"/>
    <w:rsid w:val="008D5AD3"/>
    <w:rsid w:val="008D5B52"/>
    <w:rsid w:val="008D5B8B"/>
    <w:rsid w:val="008D5C61"/>
    <w:rsid w:val="008D5CC4"/>
    <w:rsid w:val="008D5E31"/>
    <w:rsid w:val="008D5F77"/>
    <w:rsid w:val="008D5FF8"/>
    <w:rsid w:val="008D615D"/>
    <w:rsid w:val="008D6173"/>
    <w:rsid w:val="008D6198"/>
    <w:rsid w:val="008D626B"/>
    <w:rsid w:val="008D62D3"/>
    <w:rsid w:val="008D6321"/>
    <w:rsid w:val="008D63CB"/>
    <w:rsid w:val="008D6595"/>
    <w:rsid w:val="008D65B5"/>
    <w:rsid w:val="008D65EB"/>
    <w:rsid w:val="008D6694"/>
    <w:rsid w:val="008D66C8"/>
    <w:rsid w:val="008D686B"/>
    <w:rsid w:val="008D68D0"/>
    <w:rsid w:val="008D68DD"/>
    <w:rsid w:val="008D6995"/>
    <w:rsid w:val="008D6AC2"/>
    <w:rsid w:val="008D6B06"/>
    <w:rsid w:val="008D6B15"/>
    <w:rsid w:val="008D6C01"/>
    <w:rsid w:val="008D6C44"/>
    <w:rsid w:val="008D6C79"/>
    <w:rsid w:val="008D6E16"/>
    <w:rsid w:val="008D6EFC"/>
    <w:rsid w:val="008D6F32"/>
    <w:rsid w:val="008D6F35"/>
    <w:rsid w:val="008D6F6E"/>
    <w:rsid w:val="008D7014"/>
    <w:rsid w:val="008D7027"/>
    <w:rsid w:val="008D7093"/>
    <w:rsid w:val="008D7096"/>
    <w:rsid w:val="008D71BC"/>
    <w:rsid w:val="008D71F8"/>
    <w:rsid w:val="008D7236"/>
    <w:rsid w:val="008D7357"/>
    <w:rsid w:val="008D7452"/>
    <w:rsid w:val="008D74DF"/>
    <w:rsid w:val="008D75DD"/>
    <w:rsid w:val="008D7628"/>
    <w:rsid w:val="008D7659"/>
    <w:rsid w:val="008D76CA"/>
    <w:rsid w:val="008D77EC"/>
    <w:rsid w:val="008D785E"/>
    <w:rsid w:val="008D797B"/>
    <w:rsid w:val="008D7983"/>
    <w:rsid w:val="008D7A00"/>
    <w:rsid w:val="008D7A05"/>
    <w:rsid w:val="008D7A72"/>
    <w:rsid w:val="008D7AE9"/>
    <w:rsid w:val="008D7AFF"/>
    <w:rsid w:val="008D7BA8"/>
    <w:rsid w:val="008D7C60"/>
    <w:rsid w:val="008D7DF8"/>
    <w:rsid w:val="008D7E38"/>
    <w:rsid w:val="008D7E40"/>
    <w:rsid w:val="008D7F68"/>
    <w:rsid w:val="008E001A"/>
    <w:rsid w:val="008E0025"/>
    <w:rsid w:val="008E004E"/>
    <w:rsid w:val="008E00FA"/>
    <w:rsid w:val="008E018E"/>
    <w:rsid w:val="008E0266"/>
    <w:rsid w:val="008E02BE"/>
    <w:rsid w:val="008E031E"/>
    <w:rsid w:val="008E039E"/>
    <w:rsid w:val="008E0468"/>
    <w:rsid w:val="008E04EB"/>
    <w:rsid w:val="008E050C"/>
    <w:rsid w:val="008E0576"/>
    <w:rsid w:val="008E05DA"/>
    <w:rsid w:val="008E06AB"/>
    <w:rsid w:val="008E06BB"/>
    <w:rsid w:val="008E06E6"/>
    <w:rsid w:val="008E06F2"/>
    <w:rsid w:val="008E0790"/>
    <w:rsid w:val="008E07D1"/>
    <w:rsid w:val="008E083C"/>
    <w:rsid w:val="008E088A"/>
    <w:rsid w:val="008E0AD4"/>
    <w:rsid w:val="008E0B38"/>
    <w:rsid w:val="008E0B46"/>
    <w:rsid w:val="008E0C4E"/>
    <w:rsid w:val="008E0D0A"/>
    <w:rsid w:val="008E0D82"/>
    <w:rsid w:val="008E0E41"/>
    <w:rsid w:val="008E0E45"/>
    <w:rsid w:val="008E0F41"/>
    <w:rsid w:val="008E0F80"/>
    <w:rsid w:val="008E0FE0"/>
    <w:rsid w:val="008E0FE3"/>
    <w:rsid w:val="008E106D"/>
    <w:rsid w:val="008E1143"/>
    <w:rsid w:val="008E11C2"/>
    <w:rsid w:val="008E11FC"/>
    <w:rsid w:val="008E133D"/>
    <w:rsid w:val="008E1444"/>
    <w:rsid w:val="008E144E"/>
    <w:rsid w:val="008E146B"/>
    <w:rsid w:val="008E156E"/>
    <w:rsid w:val="008E1582"/>
    <w:rsid w:val="008E15EF"/>
    <w:rsid w:val="008E1668"/>
    <w:rsid w:val="008E16BB"/>
    <w:rsid w:val="008E172F"/>
    <w:rsid w:val="008E17BA"/>
    <w:rsid w:val="008E183F"/>
    <w:rsid w:val="008E1888"/>
    <w:rsid w:val="008E18EB"/>
    <w:rsid w:val="008E18EF"/>
    <w:rsid w:val="008E1911"/>
    <w:rsid w:val="008E195F"/>
    <w:rsid w:val="008E19CD"/>
    <w:rsid w:val="008E19F3"/>
    <w:rsid w:val="008E1A90"/>
    <w:rsid w:val="008E1AA6"/>
    <w:rsid w:val="008E1AD0"/>
    <w:rsid w:val="008E1AF8"/>
    <w:rsid w:val="008E1B89"/>
    <w:rsid w:val="008E1D11"/>
    <w:rsid w:val="008E1DCB"/>
    <w:rsid w:val="008E1E0E"/>
    <w:rsid w:val="008E1E54"/>
    <w:rsid w:val="008E1EFE"/>
    <w:rsid w:val="008E1F39"/>
    <w:rsid w:val="008E1F47"/>
    <w:rsid w:val="008E1F8A"/>
    <w:rsid w:val="008E1FCF"/>
    <w:rsid w:val="008E202C"/>
    <w:rsid w:val="008E2169"/>
    <w:rsid w:val="008E22E7"/>
    <w:rsid w:val="008E22F7"/>
    <w:rsid w:val="008E2338"/>
    <w:rsid w:val="008E233B"/>
    <w:rsid w:val="008E2484"/>
    <w:rsid w:val="008E261E"/>
    <w:rsid w:val="008E265D"/>
    <w:rsid w:val="008E2683"/>
    <w:rsid w:val="008E2701"/>
    <w:rsid w:val="008E2702"/>
    <w:rsid w:val="008E271E"/>
    <w:rsid w:val="008E283A"/>
    <w:rsid w:val="008E2880"/>
    <w:rsid w:val="008E28C2"/>
    <w:rsid w:val="008E28C9"/>
    <w:rsid w:val="008E294B"/>
    <w:rsid w:val="008E2A07"/>
    <w:rsid w:val="008E2A71"/>
    <w:rsid w:val="008E2A76"/>
    <w:rsid w:val="008E2A9C"/>
    <w:rsid w:val="008E2AE6"/>
    <w:rsid w:val="008E2AEF"/>
    <w:rsid w:val="008E2B5C"/>
    <w:rsid w:val="008E2C03"/>
    <w:rsid w:val="008E2C59"/>
    <w:rsid w:val="008E2C7B"/>
    <w:rsid w:val="008E2C81"/>
    <w:rsid w:val="008E2CF6"/>
    <w:rsid w:val="008E2DCF"/>
    <w:rsid w:val="008E2DFA"/>
    <w:rsid w:val="008E30C5"/>
    <w:rsid w:val="008E3166"/>
    <w:rsid w:val="008E3227"/>
    <w:rsid w:val="008E32D5"/>
    <w:rsid w:val="008E3302"/>
    <w:rsid w:val="008E332B"/>
    <w:rsid w:val="008E3382"/>
    <w:rsid w:val="008E3393"/>
    <w:rsid w:val="008E3403"/>
    <w:rsid w:val="008E341B"/>
    <w:rsid w:val="008E3453"/>
    <w:rsid w:val="008E352E"/>
    <w:rsid w:val="008E3566"/>
    <w:rsid w:val="008E35C2"/>
    <w:rsid w:val="008E3615"/>
    <w:rsid w:val="008E362E"/>
    <w:rsid w:val="008E3647"/>
    <w:rsid w:val="008E367E"/>
    <w:rsid w:val="008E36BA"/>
    <w:rsid w:val="008E370C"/>
    <w:rsid w:val="008E3715"/>
    <w:rsid w:val="008E381F"/>
    <w:rsid w:val="008E3842"/>
    <w:rsid w:val="008E384B"/>
    <w:rsid w:val="008E388B"/>
    <w:rsid w:val="008E38D5"/>
    <w:rsid w:val="008E38FD"/>
    <w:rsid w:val="008E3969"/>
    <w:rsid w:val="008E3A0F"/>
    <w:rsid w:val="008E3A1C"/>
    <w:rsid w:val="008E3ADF"/>
    <w:rsid w:val="008E3BF6"/>
    <w:rsid w:val="008E3C88"/>
    <w:rsid w:val="008E3CFE"/>
    <w:rsid w:val="008E3DE8"/>
    <w:rsid w:val="008E3E0E"/>
    <w:rsid w:val="008E3E33"/>
    <w:rsid w:val="008E3E62"/>
    <w:rsid w:val="008E4099"/>
    <w:rsid w:val="008E4124"/>
    <w:rsid w:val="008E4134"/>
    <w:rsid w:val="008E419A"/>
    <w:rsid w:val="008E419E"/>
    <w:rsid w:val="008E4250"/>
    <w:rsid w:val="008E4271"/>
    <w:rsid w:val="008E4281"/>
    <w:rsid w:val="008E42F0"/>
    <w:rsid w:val="008E4301"/>
    <w:rsid w:val="008E4350"/>
    <w:rsid w:val="008E436A"/>
    <w:rsid w:val="008E4440"/>
    <w:rsid w:val="008E445C"/>
    <w:rsid w:val="008E44F3"/>
    <w:rsid w:val="008E4506"/>
    <w:rsid w:val="008E4512"/>
    <w:rsid w:val="008E4594"/>
    <w:rsid w:val="008E45ED"/>
    <w:rsid w:val="008E461A"/>
    <w:rsid w:val="008E4625"/>
    <w:rsid w:val="008E4675"/>
    <w:rsid w:val="008E473E"/>
    <w:rsid w:val="008E4855"/>
    <w:rsid w:val="008E489A"/>
    <w:rsid w:val="008E4959"/>
    <w:rsid w:val="008E4AFA"/>
    <w:rsid w:val="008E4CA1"/>
    <w:rsid w:val="008E4E6B"/>
    <w:rsid w:val="008E4EB3"/>
    <w:rsid w:val="008E4F2B"/>
    <w:rsid w:val="008E4FC1"/>
    <w:rsid w:val="008E5025"/>
    <w:rsid w:val="008E505B"/>
    <w:rsid w:val="008E507D"/>
    <w:rsid w:val="008E50BD"/>
    <w:rsid w:val="008E5125"/>
    <w:rsid w:val="008E533B"/>
    <w:rsid w:val="008E5368"/>
    <w:rsid w:val="008E53B8"/>
    <w:rsid w:val="008E548A"/>
    <w:rsid w:val="008E54DC"/>
    <w:rsid w:val="008E54F3"/>
    <w:rsid w:val="008E54FB"/>
    <w:rsid w:val="008E55ED"/>
    <w:rsid w:val="008E55F7"/>
    <w:rsid w:val="008E560C"/>
    <w:rsid w:val="008E5696"/>
    <w:rsid w:val="008E56C0"/>
    <w:rsid w:val="008E56C5"/>
    <w:rsid w:val="008E5780"/>
    <w:rsid w:val="008E5825"/>
    <w:rsid w:val="008E5868"/>
    <w:rsid w:val="008E5914"/>
    <w:rsid w:val="008E5967"/>
    <w:rsid w:val="008E5996"/>
    <w:rsid w:val="008E59B1"/>
    <w:rsid w:val="008E59D9"/>
    <w:rsid w:val="008E5A21"/>
    <w:rsid w:val="008E5B22"/>
    <w:rsid w:val="008E5B71"/>
    <w:rsid w:val="008E5B7C"/>
    <w:rsid w:val="008E5B99"/>
    <w:rsid w:val="008E5BA4"/>
    <w:rsid w:val="008E5BC0"/>
    <w:rsid w:val="008E5C41"/>
    <w:rsid w:val="008E5D66"/>
    <w:rsid w:val="008E5DC3"/>
    <w:rsid w:val="008E5DDF"/>
    <w:rsid w:val="008E5E22"/>
    <w:rsid w:val="008E5E6D"/>
    <w:rsid w:val="008E5EAF"/>
    <w:rsid w:val="008E5EFD"/>
    <w:rsid w:val="008E5F7F"/>
    <w:rsid w:val="008E5FD0"/>
    <w:rsid w:val="008E60E4"/>
    <w:rsid w:val="008E6152"/>
    <w:rsid w:val="008E61CD"/>
    <w:rsid w:val="008E62F6"/>
    <w:rsid w:val="008E62FF"/>
    <w:rsid w:val="008E63E9"/>
    <w:rsid w:val="008E6408"/>
    <w:rsid w:val="008E6516"/>
    <w:rsid w:val="008E66C6"/>
    <w:rsid w:val="008E6714"/>
    <w:rsid w:val="008E6760"/>
    <w:rsid w:val="008E6761"/>
    <w:rsid w:val="008E681B"/>
    <w:rsid w:val="008E685E"/>
    <w:rsid w:val="008E686C"/>
    <w:rsid w:val="008E68DF"/>
    <w:rsid w:val="008E6947"/>
    <w:rsid w:val="008E6996"/>
    <w:rsid w:val="008E699C"/>
    <w:rsid w:val="008E6A01"/>
    <w:rsid w:val="008E6A82"/>
    <w:rsid w:val="008E6A97"/>
    <w:rsid w:val="008E6B4E"/>
    <w:rsid w:val="008E6B5E"/>
    <w:rsid w:val="008E6C8C"/>
    <w:rsid w:val="008E6C8F"/>
    <w:rsid w:val="008E6CEF"/>
    <w:rsid w:val="008E6D9B"/>
    <w:rsid w:val="008E6DE4"/>
    <w:rsid w:val="008E6DE7"/>
    <w:rsid w:val="008E6E40"/>
    <w:rsid w:val="008E6F1F"/>
    <w:rsid w:val="008E6FA3"/>
    <w:rsid w:val="008E6FDF"/>
    <w:rsid w:val="008E7002"/>
    <w:rsid w:val="008E7063"/>
    <w:rsid w:val="008E7078"/>
    <w:rsid w:val="008E711E"/>
    <w:rsid w:val="008E71B2"/>
    <w:rsid w:val="008E72FC"/>
    <w:rsid w:val="008E73EE"/>
    <w:rsid w:val="008E73F0"/>
    <w:rsid w:val="008E73F4"/>
    <w:rsid w:val="008E7427"/>
    <w:rsid w:val="008E7429"/>
    <w:rsid w:val="008E7467"/>
    <w:rsid w:val="008E7479"/>
    <w:rsid w:val="008E74CF"/>
    <w:rsid w:val="008E74F4"/>
    <w:rsid w:val="008E7544"/>
    <w:rsid w:val="008E7598"/>
    <w:rsid w:val="008E759F"/>
    <w:rsid w:val="008E7625"/>
    <w:rsid w:val="008E762C"/>
    <w:rsid w:val="008E7712"/>
    <w:rsid w:val="008E7748"/>
    <w:rsid w:val="008E7895"/>
    <w:rsid w:val="008E78F2"/>
    <w:rsid w:val="008E78F8"/>
    <w:rsid w:val="008E7995"/>
    <w:rsid w:val="008E79AD"/>
    <w:rsid w:val="008E79BE"/>
    <w:rsid w:val="008E7A02"/>
    <w:rsid w:val="008E7A3A"/>
    <w:rsid w:val="008E7AD6"/>
    <w:rsid w:val="008E7B4C"/>
    <w:rsid w:val="008E7B6A"/>
    <w:rsid w:val="008E7BB6"/>
    <w:rsid w:val="008E7BC2"/>
    <w:rsid w:val="008E7C85"/>
    <w:rsid w:val="008E7C8B"/>
    <w:rsid w:val="008E7C90"/>
    <w:rsid w:val="008E7CE7"/>
    <w:rsid w:val="008E7E44"/>
    <w:rsid w:val="008E7E8A"/>
    <w:rsid w:val="008E7F2B"/>
    <w:rsid w:val="008E7F31"/>
    <w:rsid w:val="008E7F54"/>
    <w:rsid w:val="008F007D"/>
    <w:rsid w:val="008F0187"/>
    <w:rsid w:val="008F021A"/>
    <w:rsid w:val="008F02A5"/>
    <w:rsid w:val="008F030E"/>
    <w:rsid w:val="008F0444"/>
    <w:rsid w:val="008F0563"/>
    <w:rsid w:val="008F063E"/>
    <w:rsid w:val="008F078D"/>
    <w:rsid w:val="008F0881"/>
    <w:rsid w:val="008F08B3"/>
    <w:rsid w:val="008F097F"/>
    <w:rsid w:val="008F0999"/>
    <w:rsid w:val="008F0A1E"/>
    <w:rsid w:val="008F0AA1"/>
    <w:rsid w:val="008F0AE4"/>
    <w:rsid w:val="008F0B11"/>
    <w:rsid w:val="008F0CC4"/>
    <w:rsid w:val="008F0D32"/>
    <w:rsid w:val="008F0D7E"/>
    <w:rsid w:val="008F0DAC"/>
    <w:rsid w:val="008F0DB2"/>
    <w:rsid w:val="008F0E90"/>
    <w:rsid w:val="008F0EFF"/>
    <w:rsid w:val="008F0F12"/>
    <w:rsid w:val="008F0FC2"/>
    <w:rsid w:val="008F1017"/>
    <w:rsid w:val="008F1045"/>
    <w:rsid w:val="008F109A"/>
    <w:rsid w:val="008F10E1"/>
    <w:rsid w:val="008F11A6"/>
    <w:rsid w:val="008F124F"/>
    <w:rsid w:val="008F12B7"/>
    <w:rsid w:val="008F1401"/>
    <w:rsid w:val="008F141F"/>
    <w:rsid w:val="008F1484"/>
    <w:rsid w:val="008F14A4"/>
    <w:rsid w:val="008F14DC"/>
    <w:rsid w:val="008F159A"/>
    <w:rsid w:val="008F15EE"/>
    <w:rsid w:val="008F1701"/>
    <w:rsid w:val="008F1790"/>
    <w:rsid w:val="008F17BB"/>
    <w:rsid w:val="008F17E9"/>
    <w:rsid w:val="008F18BB"/>
    <w:rsid w:val="008F1977"/>
    <w:rsid w:val="008F19E7"/>
    <w:rsid w:val="008F1A0D"/>
    <w:rsid w:val="008F1AC9"/>
    <w:rsid w:val="008F1B20"/>
    <w:rsid w:val="008F1C71"/>
    <w:rsid w:val="008F1D0A"/>
    <w:rsid w:val="008F1DA6"/>
    <w:rsid w:val="008F1EC5"/>
    <w:rsid w:val="008F2019"/>
    <w:rsid w:val="008F2031"/>
    <w:rsid w:val="008F204C"/>
    <w:rsid w:val="008F2063"/>
    <w:rsid w:val="008F21B4"/>
    <w:rsid w:val="008F22EC"/>
    <w:rsid w:val="008F22F4"/>
    <w:rsid w:val="008F2347"/>
    <w:rsid w:val="008F2399"/>
    <w:rsid w:val="008F23B0"/>
    <w:rsid w:val="008F2502"/>
    <w:rsid w:val="008F2689"/>
    <w:rsid w:val="008F2806"/>
    <w:rsid w:val="008F2872"/>
    <w:rsid w:val="008F28BB"/>
    <w:rsid w:val="008F2907"/>
    <w:rsid w:val="008F294D"/>
    <w:rsid w:val="008F29CC"/>
    <w:rsid w:val="008F2A10"/>
    <w:rsid w:val="008F2A4D"/>
    <w:rsid w:val="008F2A69"/>
    <w:rsid w:val="008F2A6D"/>
    <w:rsid w:val="008F2C09"/>
    <w:rsid w:val="008F2CC5"/>
    <w:rsid w:val="008F2D12"/>
    <w:rsid w:val="008F2D6C"/>
    <w:rsid w:val="008F2DB1"/>
    <w:rsid w:val="008F2DEC"/>
    <w:rsid w:val="008F2F82"/>
    <w:rsid w:val="008F2FC9"/>
    <w:rsid w:val="008F30E7"/>
    <w:rsid w:val="008F313A"/>
    <w:rsid w:val="008F314A"/>
    <w:rsid w:val="008F3181"/>
    <w:rsid w:val="008F31C3"/>
    <w:rsid w:val="008F32CB"/>
    <w:rsid w:val="008F33A0"/>
    <w:rsid w:val="008F33A8"/>
    <w:rsid w:val="008F3480"/>
    <w:rsid w:val="008F34F0"/>
    <w:rsid w:val="008F362D"/>
    <w:rsid w:val="008F3660"/>
    <w:rsid w:val="008F376A"/>
    <w:rsid w:val="008F37F1"/>
    <w:rsid w:val="008F3855"/>
    <w:rsid w:val="008F3908"/>
    <w:rsid w:val="008F3A31"/>
    <w:rsid w:val="008F3A6E"/>
    <w:rsid w:val="008F3A83"/>
    <w:rsid w:val="008F3AE5"/>
    <w:rsid w:val="008F3B16"/>
    <w:rsid w:val="008F3B21"/>
    <w:rsid w:val="008F3BCB"/>
    <w:rsid w:val="008F3BEC"/>
    <w:rsid w:val="008F3BFC"/>
    <w:rsid w:val="008F3C87"/>
    <w:rsid w:val="008F3CF5"/>
    <w:rsid w:val="008F3D3A"/>
    <w:rsid w:val="008F3DCB"/>
    <w:rsid w:val="008F3E34"/>
    <w:rsid w:val="008F3E4B"/>
    <w:rsid w:val="008F3F91"/>
    <w:rsid w:val="008F4074"/>
    <w:rsid w:val="008F40EF"/>
    <w:rsid w:val="008F4162"/>
    <w:rsid w:val="008F417C"/>
    <w:rsid w:val="008F42D2"/>
    <w:rsid w:val="008F43B0"/>
    <w:rsid w:val="008F43B3"/>
    <w:rsid w:val="008F450A"/>
    <w:rsid w:val="008F45FE"/>
    <w:rsid w:val="008F462F"/>
    <w:rsid w:val="008F4680"/>
    <w:rsid w:val="008F46CB"/>
    <w:rsid w:val="008F48A2"/>
    <w:rsid w:val="008F490E"/>
    <w:rsid w:val="008F49CF"/>
    <w:rsid w:val="008F4A30"/>
    <w:rsid w:val="008F4AB1"/>
    <w:rsid w:val="008F4B22"/>
    <w:rsid w:val="008F4B4D"/>
    <w:rsid w:val="008F4BDB"/>
    <w:rsid w:val="008F4C1E"/>
    <w:rsid w:val="008F4C64"/>
    <w:rsid w:val="008F4CD4"/>
    <w:rsid w:val="008F4D0A"/>
    <w:rsid w:val="008F4DD6"/>
    <w:rsid w:val="008F4FAE"/>
    <w:rsid w:val="008F5070"/>
    <w:rsid w:val="008F5091"/>
    <w:rsid w:val="008F509C"/>
    <w:rsid w:val="008F5207"/>
    <w:rsid w:val="008F5246"/>
    <w:rsid w:val="008F52B4"/>
    <w:rsid w:val="008F52D6"/>
    <w:rsid w:val="008F5321"/>
    <w:rsid w:val="008F5341"/>
    <w:rsid w:val="008F53E5"/>
    <w:rsid w:val="008F54A6"/>
    <w:rsid w:val="008F54B5"/>
    <w:rsid w:val="008F553B"/>
    <w:rsid w:val="008F554E"/>
    <w:rsid w:val="008F55EB"/>
    <w:rsid w:val="008F5722"/>
    <w:rsid w:val="008F5873"/>
    <w:rsid w:val="008F58A7"/>
    <w:rsid w:val="008F58E0"/>
    <w:rsid w:val="008F5934"/>
    <w:rsid w:val="008F593B"/>
    <w:rsid w:val="008F5962"/>
    <w:rsid w:val="008F5A49"/>
    <w:rsid w:val="008F5B3D"/>
    <w:rsid w:val="008F5C8B"/>
    <w:rsid w:val="008F5D63"/>
    <w:rsid w:val="008F5DAB"/>
    <w:rsid w:val="008F5DF1"/>
    <w:rsid w:val="008F5EC9"/>
    <w:rsid w:val="008F5F0F"/>
    <w:rsid w:val="008F5FFF"/>
    <w:rsid w:val="008F605E"/>
    <w:rsid w:val="008F6084"/>
    <w:rsid w:val="008F60A0"/>
    <w:rsid w:val="008F619D"/>
    <w:rsid w:val="008F619E"/>
    <w:rsid w:val="008F62C1"/>
    <w:rsid w:val="008F6365"/>
    <w:rsid w:val="008F63CA"/>
    <w:rsid w:val="008F63E8"/>
    <w:rsid w:val="008F6470"/>
    <w:rsid w:val="008F6514"/>
    <w:rsid w:val="008F6574"/>
    <w:rsid w:val="008F6785"/>
    <w:rsid w:val="008F67AD"/>
    <w:rsid w:val="008F6800"/>
    <w:rsid w:val="008F6815"/>
    <w:rsid w:val="008F683B"/>
    <w:rsid w:val="008F6884"/>
    <w:rsid w:val="008F69A0"/>
    <w:rsid w:val="008F6A0A"/>
    <w:rsid w:val="008F6A11"/>
    <w:rsid w:val="008F6A3A"/>
    <w:rsid w:val="008F6A8B"/>
    <w:rsid w:val="008F6C7A"/>
    <w:rsid w:val="008F6CB3"/>
    <w:rsid w:val="008F6CBB"/>
    <w:rsid w:val="008F6D30"/>
    <w:rsid w:val="008F6E3A"/>
    <w:rsid w:val="008F6EE5"/>
    <w:rsid w:val="008F6F72"/>
    <w:rsid w:val="008F6F7A"/>
    <w:rsid w:val="008F6F7D"/>
    <w:rsid w:val="008F704A"/>
    <w:rsid w:val="008F7084"/>
    <w:rsid w:val="008F71C7"/>
    <w:rsid w:val="008F730C"/>
    <w:rsid w:val="008F73A6"/>
    <w:rsid w:val="008F742A"/>
    <w:rsid w:val="008F7443"/>
    <w:rsid w:val="008F7525"/>
    <w:rsid w:val="008F756F"/>
    <w:rsid w:val="008F7583"/>
    <w:rsid w:val="008F766F"/>
    <w:rsid w:val="008F76F0"/>
    <w:rsid w:val="008F76F2"/>
    <w:rsid w:val="008F770E"/>
    <w:rsid w:val="008F7899"/>
    <w:rsid w:val="008F7920"/>
    <w:rsid w:val="008F7949"/>
    <w:rsid w:val="008F7989"/>
    <w:rsid w:val="008F79FA"/>
    <w:rsid w:val="008F7B07"/>
    <w:rsid w:val="008F7B5C"/>
    <w:rsid w:val="008F7B5D"/>
    <w:rsid w:val="008F7C6A"/>
    <w:rsid w:val="008F7C7F"/>
    <w:rsid w:val="008F7C9B"/>
    <w:rsid w:val="008F7CAE"/>
    <w:rsid w:val="008F7CD1"/>
    <w:rsid w:val="008F7D2F"/>
    <w:rsid w:val="008F7E2F"/>
    <w:rsid w:val="008F7E3A"/>
    <w:rsid w:val="008F7E3B"/>
    <w:rsid w:val="008F7E4E"/>
    <w:rsid w:val="008F7EB3"/>
    <w:rsid w:val="008F7ECB"/>
    <w:rsid w:val="008F7F4E"/>
    <w:rsid w:val="008F7F9E"/>
    <w:rsid w:val="008F7FCE"/>
    <w:rsid w:val="00900140"/>
    <w:rsid w:val="0090019C"/>
    <w:rsid w:val="009001AA"/>
    <w:rsid w:val="00900221"/>
    <w:rsid w:val="00900254"/>
    <w:rsid w:val="00900341"/>
    <w:rsid w:val="009003D3"/>
    <w:rsid w:val="00900434"/>
    <w:rsid w:val="0090047F"/>
    <w:rsid w:val="009004D5"/>
    <w:rsid w:val="0090054D"/>
    <w:rsid w:val="0090057F"/>
    <w:rsid w:val="009005C6"/>
    <w:rsid w:val="00900680"/>
    <w:rsid w:val="009006C5"/>
    <w:rsid w:val="0090071D"/>
    <w:rsid w:val="00900757"/>
    <w:rsid w:val="00900782"/>
    <w:rsid w:val="009007D8"/>
    <w:rsid w:val="009008D5"/>
    <w:rsid w:val="00900974"/>
    <w:rsid w:val="009009B8"/>
    <w:rsid w:val="00900A6C"/>
    <w:rsid w:val="00900AFD"/>
    <w:rsid w:val="00900B33"/>
    <w:rsid w:val="00900B7F"/>
    <w:rsid w:val="00900BA0"/>
    <w:rsid w:val="00900BE7"/>
    <w:rsid w:val="00900C04"/>
    <w:rsid w:val="00900D70"/>
    <w:rsid w:val="00900EA0"/>
    <w:rsid w:val="0090101C"/>
    <w:rsid w:val="00901076"/>
    <w:rsid w:val="00901201"/>
    <w:rsid w:val="009013F8"/>
    <w:rsid w:val="00901448"/>
    <w:rsid w:val="00901453"/>
    <w:rsid w:val="009014E5"/>
    <w:rsid w:val="0090159E"/>
    <w:rsid w:val="009015B4"/>
    <w:rsid w:val="00901627"/>
    <w:rsid w:val="009016CB"/>
    <w:rsid w:val="009016EB"/>
    <w:rsid w:val="00901709"/>
    <w:rsid w:val="0090179D"/>
    <w:rsid w:val="009017EB"/>
    <w:rsid w:val="009017FD"/>
    <w:rsid w:val="0090180D"/>
    <w:rsid w:val="00901A5C"/>
    <w:rsid w:val="00901B57"/>
    <w:rsid w:val="00901B8A"/>
    <w:rsid w:val="00901B94"/>
    <w:rsid w:val="00901BA9"/>
    <w:rsid w:val="00901BB0"/>
    <w:rsid w:val="00901BB3"/>
    <w:rsid w:val="00901BE7"/>
    <w:rsid w:val="00901C7C"/>
    <w:rsid w:val="00901CC3"/>
    <w:rsid w:val="00901CE1"/>
    <w:rsid w:val="00901CE8"/>
    <w:rsid w:val="00901D0D"/>
    <w:rsid w:val="00901D1B"/>
    <w:rsid w:val="00901DCD"/>
    <w:rsid w:val="00901DE1"/>
    <w:rsid w:val="00901DF3"/>
    <w:rsid w:val="00901E2E"/>
    <w:rsid w:val="00901E77"/>
    <w:rsid w:val="00901EBE"/>
    <w:rsid w:val="00901EF0"/>
    <w:rsid w:val="00901EF5"/>
    <w:rsid w:val="00901FD1"/>
    <w:rsid w:val="00901FFE"/>
    <w:rsid w:val="009020A2"/>
    <w:rsid w:val="00902196"/>
    <w:rsid w:val="009021D9"/>
    <w:rsid w:val="00902226"/>
    <w:rsid w:val="00902242"/>
    <w:rsid w:val="0090240C"/>
    <w:rsid w:val="00902537"/>
    <w:rsid w:val="009025C6"/>
    <w:rsid w:val="009025E0"/>
    <w:rsid w:val="00902648"/>
    <w:rsid w:val="009026EC"/>
    <w:rsid w:val="009027B3"/>
    <w:rsid w:val="009027C7"/>
    <w:rsid w:val="0090284F"/>
    <w:rsid w:val="00902859"/>
    <w:rsid w:val="0090296F"/>
    <w:rsid w:val="00902985"/>
    <w:rsid w:val="00902B32"/>
    <w:rsid w:val="00902BCF"/>
    <w:rsid w:val="00902BF0"/>
    <w:rsid w:val="00902CCF"/>
    <w:rsid w:val="00902F05"/>
    <w:rsid w:val="00902F51"/>
    <w:rsid w:val="00902FC8"/>
    <w:rsid w:val="009030C5"/>
    <w:rsid w:val="00903185"/>
    <w:rsid w:val="0090318A"/>
    <w:rsid w:val="009031B5"/>
    <w:rsid w:val="009031C0"/>
    <w:rsid w:val="009031E8"/>
    <w:rsid w:val="00903219"/>
    <w:rsid w:val="009032FB"/>
    <w:rsid w:val="009033A0"/>
    <w:rsid w:val="009033FA"/>
    <w:rsid w:val="0090340D"/>
    <w:rsid w:val="0090345F"/>
    <w:rsid w:val="009034AB"/>
    <w:rsid w:val="009034D9"/>
    <w:rsid w:val="009034E3"/>
    <w:rsid w:val="009035A1"/>
    <w:rsid w:val="009035EB"/>
    <w:rsid w:val="00903604"/>
    <w:rsid w:val="0090361E"/>
    <w:rsid w:val="00903632"/>
    <w:rsid w:val="00903648"/>
    <w:rsid w:val="00903696"/>
    <w:rsid w:val="00903758"/>
    <w:rsid w:val="0090379C"/>
    <w:rsid w:val="009037A4"/>
    <w:rsid w:val="009037AD"/>
    <w:rsid w:val="00903825"/>
    <w:rsid w:val="00903869"/>
    <w:rsid w:val="009038C0"/>
    <w:rsid w:val="00903940"/>
    <w:rsid w:val="009039C5"/>
    <w:rsid w:val="00903A00"/>
    <w:rsid w:val="00903A3C"/>
    <w:rsid w:val="00903AB2"/>
    <w:rsid w:val="00903ADA"/>
    <w:rsid w:val="00903BE3"/>
    <w:rsid w:val="00903BE9"/>
    <w:rsid w:val="00903C48"/>
    <w:rsid w:val="00903D76"/>
    <w:rsid w:val="00903DB3"/>
    <w:rsid w:val="00903DB5"/>
    <w:rsid w:val="00903E83"/>
    <w:rsid w:val="00903EEF"/>
    <w:rsid w:val="00903EFF"/>
    <w:rsid w:val="00903F38"/>
    <w:rsid w:val="00903F83"/>
    <w:rsid w:val="00903FAD"/>
    <w:rsid w:val="00903FC7"/>
    <w:rsid w:val="00904038"/>
    <w:rsid w:val="0090403C"/>
    <w:rsid w:val="009040AF"/>
    <w:rsid w:val="009040D4"/>
    <w:rsid w:val="0090412D"/>
    <w:rsid w:val="00904171"/>
    <w:rsid w:val="00904298"/>
    <w:rsid w:val="0090440C"/>
    <w:rsid w:val="009044AF"/>
    <w:rsid w:val="009044B7"/>
    <w:rsid w:val="00904508"/>
    <w:rsid w:val="0090453D"/>
    <w:rsid w:val="0090456C"/>
    <w:rsid w:val="00904597"/>
    <w:rsid w:val="009045EA"/>
    <w:rsid w:val="00904646"/>
    <w:rsid w:val="00904679"/>
    <w:rsid w:val="0090469A"/>
    <w:rsid w:val="00904741"/>
    <w:rsid w:val="0090478D"/>
    <w:rsid w:val="009047AA"/>
    <w:rsid w:val="00904866"/>
    <w:rsid w:val="00904917"/>
    <w:rsid w:val="00904949"/>
    <w:rsid w:val="00904976"/>
    <w:rsid w:val="009049FC"/>
    <w:rsid w:val="00904AE1"/>
    <w:rsid w:val="00904AE6"/>
    <w:rsid w:val="00904B3F"/>
    <w:rsid w:val="00904C66"/>
    <w:rsid w:val="00904C7B"/>
    <w:rsid w:val="00904CB5"/>
    <w:rsid w:val="00904DEC"/>
    <w:rsid w:val="00904E16"/>
    <w:rsid w:val="00904FA2"/>
    <w:rsid w:val="00904FD9"/>
    <w:rsid w:val="0090505D"/>
    <w:rsid w:val="009050AC"/>
    <w:rsid w:val="00905109"/>
    <w:rsid w:val="00905141"/>
    <w:rsid w:val="00905153"/>
    <w:rsid w:val="00905176"/>
    <w:rsid w:val="009051B1"/>
    <w:rsid w:val="00905237"/>
    <w:rsid w:val="009053BC"/>
    <w:rsid w:val="009053C9"/>
    <w:rsid w:val="0090548E"/>
    <w:rsid w:val="00905498"/>
    <w:rsid w:val="009054D7"/>
    <w:rsid w:val="00905581"/>
    <w:rsid w:val="00905595"/>
    <w:rsid w:val="009055EF"/>
    <w:rsid w:val="0090561A"/>
    <w:rsid w:val="00905697"/>
    <w:rsid w:val="009056F6"/>
    <w:rsid w:val="009056FF"/>
    <w:rsid w:val="00905719"/>
    <w:rsid w:val="0090580F"/>
    <w:rsid w:val="00905818"/>
    <w:rsid w:val="00905880"/>
    <w:rsid w:val="00905939"/>
    <w:rsid w:val="00905A48"/>
    <w:rsid w:val="00905AAE"/>
    <w:rsid w:val="00905B6C"/>
    <w:rsid w:val="00905B98"/>
    <w:rsid w:val="00905BA3"/>
    <w:rsid w:val="00905C02"/>
    <w:rsid w:val="00905C6E"/>
    <w:rsid w:val="00905D5E"/>
    <w:rsid w:val="00905E81"/>
    <w:rsid w:val="00905EF7"/>
    <w:rsid w:val="00906176"/>
    <w:rsid w:val="00906204"/>
    <w:rsid w:val="00906208"/>
    <w:rsid w:val="0090634C"/>
    <w:rsid w:val="009063DD"/>
    <w:rsid w:val="00906515"/>
    <w:rsid w:val="00906562"/>
    <w:rsid w:val="00906599"/>
    <w:rsid w:val="009065D5"/>
    <w:rsid w:val="009068B7"/>
    <w:rsid w:val="009068F8"/>
    <w:rsid w:val="00906A16"/>
    <w:rsid w:val="00906A22"/>
    <w:rsid w:val="00906A7C"/>
    <w:rsid w:val="00906AF8"/>
    <w:rsid w:val="00906BD4"/>
    <w:rsid w:val="00906C96"/>
    <w:rsid w:val="00906D38"/>
    <w:rsid w:val="00906D78"/>
    <w:rsid w:val="00906DCE"/>
    <w:rsid w:val="00906DD7"/>
    <w:rsid w:val="00906E5D"/>
    <w:rsid w:val="00906E8B"/>
    <w:rsid w:val="00906EDE"/>
    <w:rsid w:val="00906F26"/>
    <w:rsid w:val="00906F95"/>
    <w:rsid w:val="00906F98"/>
    <w:rsid w:val="00906F9F"/>
    <w:rsid w:val="00907024"/>
    <w:rsid w:val="00907033"/>
    <w:rsid w:val="009070C3"/>
    <w:rsid w:val="009070D6"/>
    <w:rsid w:val="00907130"/>
    <w:rsid w:val="00907169"/>
    <w:rsid w:val="009071A6"/>
    <w:rsid w:val="0090721E"/>
    <w:rsid w:val="00907258"/>
    <w:rsid w:val="00907274"/>
    <w:rsid w:val="00907291"/>
    <w:rsid w:val="009072A3"/>
    <w:rsid w:val="009072DE"/>
    <w:rsid w:val="00907401"/>
    <w:rsid w:val="00907499"/>
    <w:rsid w:val="00907533"/>
    <w:rsid w:val="0090756A"/>
    <w:rsid w:val="00907586"/>
    <w:rsid w:val="00907589"/>
    <w:rsid w:val="0090763C"/>
    <w:rsid w:val="00907796"/>
    <w:rsid w:val="009077B3"/>
    <w:rsid w:val="009078D2"/>
    <w:rsid w:val="00907974"/>
    <w:rsid w:val="009079A2"/>
    <w:rsid w:val="009079F1"/>
    <w:rsid w:val="00907A03"/>
    <w:rsid w:val="00907A94"/>
    <w:rsid w:val="00907AAE"/>
    <w:rsid w:val="00907AF0"/>
    <w:rsid w:val="00907AFB"/>
    <w:rsid w:val="00907B3F"/>
    <w:rsid w:val="00907BCC"/>
    <w:rsid w:val="00907C41"/>
    <w:rsid w:val="00907CA2"/>
    <w:rsid w:val="00907CA4"/>
    <w:rsid w:val="00907CC6"/>
    <w:rsid w:val="00907CD8"/>
    <w:rsid w:val="00907CF2"/>
    <w:rsid w:val="00907E49"/>
    <w:rsid w:val="00907F13"/>
    <w:rsid w:val="00907F57"/>
    <w:rsid w:val="00910095"/>
    <w:rsid w:val="00910112"/>
    <w:rsid w:val="009101AF"/>
    <w:rsid w:val="009102EF"/>
    <w:rsid w:val="009102F6"/>
    <w:rsid w:val="0091030E"/>
    <w:rsid w:val="00910312"/>
    <w:rsid w:val="00910426"/>
    <w:rsid w:val="00910587"/>
    <w:rsid w:val="009105D5"/>
    <w:rsid w:val="0091061A"/>
    <w:rsid w:val="00910694"/>
    <w:rsid w:val="009106EF"/>
    <w:rsid w:val="0091070E"/>
    <w:rsid w:val="00910870"/>
    <w:rsid w:val="009108E1"/>
    <w:rsid w:val="00910901"/>
    <w:rsid w:val="00910A0B"/>
    <w:rsid w:val="00910A19"/>
    <w:rsid w:val="00910AD1"/>
    <w:rsid w:val="00910B71"/>
    <w:rsid w:val="00910BFD"/>
    <w:rsid w:val="00910C59"/>
    <w:rsid w:val="00910DBA"/>
    <w:rsid w:val="00910E02"/>
    <w:rsid w:val="00910E1E"/>
    <w:rsid w:val="00910EFB"/>
    <w:rsid w:val="00910F00"/>
    <w:rsid w:val="00910F43"/>
    <w:rsid w:val="00911015"/>
    <w:rsid w:val="00911022"/>
    <w:rsid w:val="0091111E"/>
    <w:rsid w:val="009111BD"/>
    <w:rsid w:val="009111EB"/>
    <w:rsid w:val="00911241"/>
    <w:rsid w:val="00911279"/>
    <w:rsid w:val="009112DD"/>
    <w:rsid w:val="009113A2"/>
    <w:rsid w:val="00911407"/>
    <w:rsid w:val="0091145C"/>
    <w:rsid w:val="009114EA"/>
    <w:rsid w:val="0091156D"/>
    <w:rsid w:val="009115C5"/>
    <w:rsid w:val="00911694"/>
    <w:rsid w:val="009116B8"/>
    <w:rsid w:val="0091178E"/>
    <w:rsid w:val="00911793"/>
    <w:rsid w:val="009118EE"/>
    <w:rsid w:val="00911906"/>
    <w:rsid w:val="00911936"/>
    <w:rsid w:val="0091193C"/>
    <w:rsid w:val="009119E3"/>
    <w:rsid w:val="00911A30"/>
    <w:rsid w:val="00911C11"/>
    <w:rsid w:val="00911CAA"/>
    <w:rsid w:val="00911D80"/>
    <w:rsid w:val="00911DC9"/>
    <w:rsid w:val="00911E6B"/>
    <w:rsid w:val="00911ECD"/>
    <w:rsid w:val="00911EDB"/>
    <w:rsid w:val="00911F3E"/>
    <w:rsid w:val="00911FC0"/>
    <w:rsid w:val="00911FD5"/>
    <w:rsid w:val="0091201D"/>
    <w:rsid w:val="009120FA"/>
    <w:rsid w:val="00912125"/>
    <w:rsid w:val="00912166"/>
    <w:rsid w:val="00912199"/>
    <w:rsid w:val="00912237"/>
    <w:rsid w:val="0091230D"/>
    <w:rsid w:val="00912324"/>
    <w:rsid w:val="0091236C"/>
    <w:rsid w:val="00912382"/>
    <w:rsid w:val="00912415"/>
    <w:rsid w:val="00912431"/>
    <w:rsid w:val="0091247B"/>
    <w:rsid w:val="009124BC"/>
    <w:rsid w:val="0091255E"/>
    <w:rsid w:val="009125DB"/>
    <w:rsid w:val="0091276C"/>
    <w:rsid w:val="009128B0"/>
    <w:rsid w:val="00912912"/>
    <w:rsid w:val="00912927"/>
    <w:rsid w:val="009129E6"/>
    <w:rsid w:val="009129E7"/>
    <w:rsid w:val="00912A60"/>
    <w:rsid w:val="00912A87"/>
    <w:rsid w:val="00912AB3"/>
    <w:rsid w:val="00912AF9"/>
    <w:rsid w:val="00912B45"/>
    <w:rsid w:val="00912C35"/>
    <w:rsid w:val="00912C6C"/>
    <w:rsid w:val="00912DB6"/>
    <w:rsid w:val="00912DFE"/>
    <w:rsid w:val="00912E09"/>
    <w:rsid w:val="00912E4E"/>
    <w:rsid w:val="00912EB4"/>
    <w:rsid w:val="00912ECC"/>
    <w:rsid w:val="00912F1B"/>
    <w:rsid w:val="00912F91"/>
    <w:rsid w:val="00912FA5"/>
    <w:rsid w:val="00913000"/>
    <w:rsid w:val="0091301D"/>
    <w:rsid w:val="0091301F"/>
    <w:rsid w:val="009130A7"/>
    <w:rsid w:val="009130BC"/>
    <w:rsid w:val="009130C3"/>
    <w:rsid w:val="009130C9"/>
    <w:rsid w:val="009130DF"/>
    <w:rsid w:val="00913124"/>
    <w:rsid w:val="00913138"/>
    <w:rsid w:val="009131DB"/>
    <w:rsid w:val="009131E5"/>
    <w:rsid w:val="0091327F"/>
    <w:rsid w:val="009132A1"/>
    <w:rsid w:val="009132CE"/>
    <w:rsid w:val="009132E8"/>
    <w:rsid w:val="0091341D"/>
    <w:rsid w:val="00913458"/>
    <w:rsid w:val="009135A3"/>
    <w:rsid w:val="009135DE"/>
    <w:rsid w:val="009135FC"/>
    <w:rsid w:val="009136B2"/>
    <w:rsid w:val="009136E6"/>
    <w:rsid w:val="009139A9"/>
    <w:rsid w:val="00913A07"/>
    <w:rsid w:val="00913AA4"/>
    <w:rsid w:val="00913B16"/>
    <w:rsid w:val="00913CBB"/>
    <w:rsid w:val="00913CDB"/>
    <w:rsid w:val="00913D09"/>
    <w:rsid w:val="00913D2D"/>
    <w:rsid w:val="00913E7C"/>
    <w:rsid w:val="00913EC6"/>
    <w:rsid w:val="00913EF1"/>
    <w:rsid w:val="00913F67"/>
    <w:rsid w:val="00913FBD"/>
    <w:rsid w:val="00913FCE"/>
    <w:rsid w:val="00913FD0"/>
    <w:rsid w:val="00914029"/>
    <w:rsid w:val="00914113"/>
    <w:rsid w:val="009141D5"/>
    <w:rsid w:val="009141F8"/>
    <w:rsid w:val="009142FF"/>
    <w:rsid w:val="0091433B"/>
    <w:rsid w:val="009143C4"/>
    <w:rsid w:val="009143F0"/>
    <w:rsid w:val="00914501"/>
    <w:rsid w:val="00914520"/>
    <w:rsid w:val="00914532"/>
    <w:rsid w:val="00914597"/>
    <w:rsid w:val="009145CD"/>
    <w:rsid w:val="009145E8"/>
    <w:rsid w:val="00914640"/>
    <w:rsid w:val="00914676"/>
    <w:rsid w:val="009146D6"/>
    <w:rsid w:val="0091490D"/>
    <w:rsid w:val="00914928"/>
    <w:rsid w:val="0091492B"/>
    <w:rsid w:val="0091497F"/>
    <w:rsid w:val="00914982"/>
    <w:rsid w:val="009149B9"/>
    <w:rsid w:val="009149CB"/>
    <w:rsid w:val="00914A9C"/>
    <w:rsid w:val="00914AC5"/>
    <w:rsid w:val="00914B24"/>
    <w:rsid w:val="00914B2E"/>
    <w:rsid w:val="00914B74"/>
    <w:rsid w:val="00914BB1"/>
    <w:rsid w:val="00914C3A"/>
    <w:rsid w:val="00914C4E"/>
    <w:rsid w:val="00914CCD"/>
    <w:rsid w:val="00914CEF"/>
    <w:rsid w:val="00914D03"/>
    <w:rsid w:val="00914D30"/>
    <w:rsid w:val="00914D72"/>
    <w:rsid w:val="00914FE8"/>
    <w:rsid w:val="00914FFD"/>
    <w:rsid w:val="00915012"/>
    <w:rsid w:val="00915017"/>
    <w:rsid w:val="0091501E"/>
    <w:rsid w:val="00915070"/>
    <w:rsid w:val="009150B1"/>
    <w:rsid w:val="00915128"/>
    <w:rsid w:val="00915175"/>
    <w:rsid w:val="009151D3"/>
    <w:rsid w:val="009151DA"/>
    <w:rsid w:val="009152EA"/>
    <w:rsid w:val="00915349"/>
    <w:rsid w:val="00915405"/>
    <w:rsid w:val="009154CE"/>
    <w:rsid w:val="009156D9"/>
    <w:rsid w:val="00915715"/>
    <w:rsid w:val="00915805"/>
    <w:rsid w:val="0091587A"/>
    <w:rsid w:val="00915892"/>
    <w:rsid w:val="009158B4"/>
    <w:rsid w:val="00915936"/>
    <w:rsid w:val="00915B19"/>
    <w:rsid w:val="00915B4B"/>
    <w:rsid w:val="00915B6C"/>
    <w:rsid w:val="00915C02"/>
    <w:rsid w:val="00915C30"/>
    <w:rsid w:val="00915CDC"/>
    <w:rsid w:val="00915CE0"/>
    <w:rsid w:val="00915D28"/>
    <w:rsid w:val="00916005"/>
    <w:rsid w:val="00916013"/>
    <w:rsid w:val="00916023"/>
    <w:rsid w:val="0091608E"/>
    <w:rsid w:val="0091617E"/>
    <w:rsid w:val="009162BA"/>
    <w:rsid w:val="00916346"/>
    <w:rsid w:val="0091644B"/>
    <w:rsid w:val="009164A3"/>
    <w:rsid w:val="009164AA"/>
    <w:rsid w:val="009164D6"/>
    <w:rsid w:val="009167E8"/>
    <w:rsid w:val="0091684D"/>
    <w:rsid w:val="00916857"/>
    <w:rsid w:val="009169CC"/>
    <w:rsid w:val="009169D6"/>
    <w:rsid w:val="00916A37"/>
    <w:rsid w:val="00916A5C"/>
    <w:rsid w:val="00916A79"/>
    <w:rsid w:val="00916A8A"/>
    <w:rsid w:val="00916AD3"/>
    <w:rsid w:val="00916AF6"/>
    <w:rsid w:val="00916B2F"/>
    <w:rsid w:val="00916B36"/>
    <w:rsid w:val="00916B43"/>
    <w:rsid w:val="00916B6C"/>
    <w:rsid w:val="00916BD0"/>
    <w:rsid w:val="00916C07"/>
    <w:rsid w:val="00916CAA"/>
    <w:rsid w:val="00916CB9"/>
    <w:rsid w:val="00916CCB"/>
    <w:rsid w:val="00916CE5"/>
    <w:rsid w:val="00916CFE"/>
    <w:rsid w:val="00916D9A"/>
    <w:rsid w:val="00916DA2"/>
    <w:rsid w:val="00916E2E"/>
    <w:rsid w:val="00916E52"/>
    <w:rsid w:val="00916F42"/>
    <w:rsid w:val="00916F48"/>
    <w:rsid w:val="00916F8C"/>
    <w:rsid w:val="00917127"/>
    <w:rsid w:val="0091718C"/>
    <w:rsid w:val="0091728B"/>
    <w:rsid w:val="009172F9"/>
    <w:rsid w:val="0091730B"/>
    <w:rsid w:val="00917315"/>
    <w:rsid w:val="00917349"/>
    <w:rsid w:val="0091738E"/>
    <w:rsid w:val="009173A9"/>
    <w:rsid w:val="009173DF"/>
    <w:rsid w:val="0091747A"/>
    <w:rsid w:val="00917530"/>
    <w:rsid w:val="00917584"/>
    <w:rsid w:val="0091759D"/>
    <w:rsid w:val="00917628"/>
    <w:rsid w:val="009176D0"/>
    <w:rsid w:val="009176FF"/>
    <w:rsid w:val="0091774E"/>
    <w:rsid w:val="00917883"/>
    <w:rsid w:val="00917922"/>
    <w:rsid w:val="0091796E"/>
    <w:rsid w:val="00917977"/>
    <w:rsid w:val="00917A08"/>
    <w:rsid w:val="00917A16"/>
    <w:rsid w:val="00917A2D"/>
    <w:rsid w:val="00917A8B"/>
    <w:rsid w:val="00917AC3"/>
    <w:rsid w:val="00917AC6"/>
    <w:rsid w:val="00917BE4"/>
    <w:rsid w:val="00917C47"/>
    <w:rsid w:val="00917D12"/>
    <w:rsid w:val="00917DC6"/>
    <w:rsid w:val="00917DD4"/>
    <w:rsid w:val="00917DF9"/>
    <w:rsid w:val="00917F4A"/>
    <w:rsid w:val="00917F61"/>
    <w:rsid w:val="00917F85"/>
    <w:rsid w:val="00917F8D"/>
    <w:rsid w:val="0092001E"/>
    <w:rsid w:val="0092005D"/>
    <w:rsid w:val="00920162"/>
    <w:rsid w:val="00920200"/>
    <w:rsid w:val="00920328"/>
    <w:rsid w:val="00920351"/>
    <w:rsid w:val="0092054E"/>
    <w:rsid w:val="00920550"/>
    <w:rsid w:val="00920557"/>
    <w:rsid w:val="009205E8"/>
    <w:rsid w:val="009206A1"/>
    <w:rsid w:val="009206D1"/>
    <w:rsid w:val="00920774"/>
    <w:rsid w:val="0092081C"/>
    <w:rsid w:val="0092086E"/>
    <w:rsid w:val="00920A4F"/>
    <w:rsid w:val="00920A60"/>
    <w:rsid w:val="00920BA6"/>
    <w:rsid w:val="00920BE8"/>
    <w:rsid w:val="00920C41"/>
    <w:rsid w:val="00920C78"/>
    <w:rsid w:val="00920CC3"/>
    <w:rsid w:val="00920D01"/>
    <w:rsid w:val="00920D82"/>
    <w:rsid w:val="00920F5F"/>
    <w:rsid w:val="009210BF"/>
    <w:rsid w:val="0092115E"/>
    <w:rsid w:val="00921193"/>
    <w:rsid w:val="009211CE"/>
    <w:rsid w:val="009213AB"/>
    <w:rsid w:val="00921401"/>
    <w:rsid w:val="00921414"/>
    <w:rsid w:val="0092146D"/>
    <w:rsid w:val="009215A0"/>
    <w:rsid w:val="009215FE"/>
    <w:rsid w:val="00921663"/>
    <w:rsid w:val="009216BE"/>
    <w:rsid w:val="0092171E"/>
    <w:rsid w:val="00921743"/>
    <w:rsid w:val="00921788"/>
    <w:rsid w:val="009218D7"/>
    <w:rsid w:val="009218FB"/>
    <w:rsid w:val="00921924"/>
    <w:rsid w:val="0092194C"/>
    <w:rsid w:val="009219C6"/>
    <w:rsid w:val="00921A11"/>
    <w:rsid w:val="00921B61"/>
    <w:rsid w:val="00921B97"/>
    <w:rsid w:val="00921C11"/>
    <w:rsid w:val="00921C61"/>
    <w:rsid w:val="00921C70"/>
    <w:rsid w:val="00921C83"/>
    <w:rsid w:val="00921CAF"/>
    <w:rsid w:val="00921CC0"/>
    <w:rsid w:val="00921D05"/>
    <w:rsid w:val="00921D3C"/>
    <w:rsid w:val="00921D5C"/>
    <w:rsid w:val="00921E21"/>
    <w:rsid w:val="00921E41"/>
    <w:rsid w:val="00921E66"/>
    <w:rsid w:val="00921EB5"/>
    <w:rsid w:val="00921F22"/>
    <w:rsid w:val="00921F8B"/>
    <w:rsid w:val="00921FE3"/>
    <w:rsid w:val="00922119"/>
    <w:rsid w:val="0092213A"/>
    <w:rsid w:val="00922205"/>
    <w:rsid w:val="009223C0"/>
    <w:rsid w:val="009223DC"/>
    <w:rsid w:val="00922423"/>
    <w:rsid w:val="00922504"/>
    <w:rsid w:val="0092259F"/>
    <w:rsid w:val="009225EC"/>
    <w:rsid w:val="0092270E"/>
    <w:rsid w:val="0092275D"/>
    <w:rsid w:val="00922773"/>
    <w:rsid w:val="009227C9"/>
    <w:rsid w:val="00922814"/>
    <w:rsid w:val="00922949"/>
    <w:rsid w:val="009229E0"/>
    <w:rsid w:val="00922A0E"/>
    <w:rsid w:val="00922A3A"/>
    <w:rsid w:val="00922A67"/>
    <w:rsid w:val="00922A87"/>
    <w:rsid w:val="00922AC4"/>
    <w:rsid w:val="00922B3E"/>
    <w:rsid w:val="00922B54"/>
    <w:rsid w:val="00922B90"/>
    <w:rsid w:val="00922BA2"/>
    <w:rsid w:val="00922BF7"/>
    <w:rsid w:val="00922C1D"/>
    <w:rsid w:val="00922CE9"/>
    <w:rsid w:val="00922D70"/>
    <w:rsid w:val="00922E1F"/>
    <w:rsid w:val="00922E86"/>
    <w:rsid w:val="00922E8C"/>
    <w:rsid w:val="00922ED8"/>
    <w:rsid w:val="00922EDE"/>
    <w:rsid w:val="00922EFE"/>
    <w:rsid w:val="00922F10"/>
    <w:rsid w:val="0092309F"/>
    <w:rsid w:val="0092310A"/>
    <w:rsid w:val="0092317C"/>
    <w:rsid w:val="009232E7"/>
    <w:rsid w:val="00923308"/>
    <w:rsid w:val="00923365"/>
    <w:rsid w:val="0092337C"/>
    <w:rsid w:val="009233DD"/>
    <w:rsid w:val="009233F0"/>
    <w:rsid w:val="00923624"/>
    <w:rsid w:val="009236F9"/>
    <w:rsid w:val="0092373C"/>
    <w:rsid w:val="00923749"/>
    <w:rsid w:val="00923822"/>
    <w:rsid w:val="00923883"/>
    <w:rsid w:val="009238CC"/>
    <w:rsid w:val="009238EF"/>
    <w:rsid w:val="0092393F"/>
    <w:rsid w:val="00923B18"/>
    <w:rsid w:val="00923B7E"/>
    <w:rsid w:val="00923C23"/>
    <w:rsid w:val="00923DC6"/>
    <w:rsid w:val="00923DCD"/>
    <w:rsid w:val="00923E80"/>
    <w:rsid w:val="00923EB0"/>
    <w:rsid w:val="00923F2D"/>
    <w:rsid w:val="00923F33"/>
    <w:rsid w:val="00923F85"/>
    <w:rsid w:val="00923FD8"/>
    <w:rsid w:val="00924018"/>
    <w:rsid w:val="00924098"/>
    <w:rsid w:val="009240BB"/>
    <w:rsid w:val="009240CB"/>
    <w:rsid w:val="0092417D"/>
    <w:rsid w:val="009241C6"/>
    <w:rsid w:val="009242C9"/>
    <w:rsid w:val="009242EC"/>
    <w:rsid w:val="00924345"/>
    <w:rsid w:val="0092439C"/>
    <w:rsid w:val="009245B5"/>
    <w:rsid w:val="009245E3"/>
    <w:rsid w:val="00924653"/>
    <w:rsid w:val="00924784"/>
    <w:rsid w:val="0092479D"/>
    <w:rsid w:val="009247FE"/>
    <w:rsid w:val="00924998"/>
    <w:rsid w:val="00924A60"/>
    <w:rsid w:val="00924A66"/>
    <w:rsid w:val="00924B83"/>
    <w:rsid w:val="00924BBB"/>
    <w:rsid w:val="00924C31"/>
    <w:rsid w:val="00924C68"/>
    <w:rsid w:val="00924D10"/>
    <w:rsid w:val="00924D1A"/>
    <w:rsid w:val="00924D2D"/>
    <w:rsid w:val="00924D55"/>
    <w:rsid w:val="00924E3D"/>
    <w:rsid w:val="00924E7F"/>
    <w:rsid w:val="00924E8A"/>
    <w:rsid w:val="00924ECE"/>
    <w:rsid w:val="00924F98"/>
    <w:rsid w:val="00924FF0"/>
    <w:rsid w:val="00925029"/>
    <w:rsid w:val="0092509B"/>
    <w:rsid w:val="0092509C"/>
    <w:rsid w:val="009250E3"/>
    <w:rsid w:val="0092518E"/>
    <w:rsid w:val="009251BD"/>
    <w:rsid w:val="00925225"/>
    <w:rsid w:val="00925347"/>
    <w:rsid w:val="009253D0"/>
    <w:rsid w:val="009253F4"/>
    <w:rsid w:val="00925478"/>
    <w:rsid w:val="009254C6"/>
    <w:rsid w:val="00925643"/>
    <w:rsid w:val="00925677"/>
    <w:rsid w:val="0092567E"/>
    <w:rsid w:val="009256D7"/>
    <w:rsid w:val="0092573D"/>
    <w:rsid w:val="0092586F"/>
    <w:rsid w:val="009258B4"/>
    <w:rsid w:val="0092598B"/>
    <w:rsid w:val="009259C6"/>
    <w:rsid w:val="009259CF"/>
    <w:rsid w:val="009259EC"/>
    <w:rsid w:val="00925A30"/>
    <w:rsid w:val="00925A44"/>
    <w:rsid w:val="00925B53"/>
    <w:rsid w:val="00925B8B"/>
    <w:rsid w:val="00925BF5"/>
    <w:rsid w:val="00925BFB"/>
    <w:rsid w:val="00925C01"/>
    <w:rsid w:val="00925C3A"/>
    <w:rsid w:val="00925C59"/>
    <w:rsid w:val="00925C63"/>
    <w:rsid w:val="00925C80"/>
    <w:rsid w:val="00925C9A"/>
    <w:rsid w:val="00925CA8"/>
    <w:rsid w:val="00925CF9"/>
    <w:rsid w:val="00925DD7"/>
    <w:rsid w:val="00925DD9"/>
    <w:rsid w:val="00925EDC"/>
    <w:rsid w:val="00925FB4"/>
    <w:rsid w:val="00925FBB"/>
    <w:rsid w:val="00926018"/>
    <w:rsid w:val="0092602A"/>
    <w:rsid w:val="0092604A"/>
    <w:rsid w:val="009260A8"/>
    <w:rsid w:val="009260BA"/>
    <w:rsid w:val="00926199"/>
    <w:rsid w:val="009262AA"/>
    <w:rsid w:val="009262EF"/>
    <w:rsid w:val="00926346"/>
    <w:rsid w:val="009263A5"/>
    <w:rsid w:val="00926643"/>
    <w:rsid w:val="0092672C"/>
    <w:rsid w:val="009267D9"/>
    <w:rsid w:val="00926A4B"/>
    <w:rsid w:val="00926A5D"/>
    <w:rsid w:val="00926A7E"/>
    <w:rsid w:val="00926B1D"/>
    <w:rsid w:val="00926C31"/>
    <w:rsid w:val="00926C6E"/>
    <w:rsid w:val="00926CAC"/>
    <w:rsid w:val="00926CB4"/>
    <w:rsid w:val="00926F4A"/>
    <w:rsid w:val="00926F8D"/>
    <w:rsid w:val="00926FBF"/>
    <w:rsid w:val="00927056"/>
    <w:rsid w:val="009270E8"/>
    <w:rsid w:val="009270FE"/>
    <w:rsid w:val="0092728E"/>
    <w:rsid w:val="00927445"/>
    <w:rsid w:val="009274A4"/>
    <w:rsid w:val="009274B1"/>
    <w:rsid w:val="0092761F"/>
    <w:rsid w:val="009276E0"/>
    <w:rsid w:val="0092785A"/>
    <w:rsid w:val="00927884"/>
    <w:rsid w:val="009278FC"/>
    <w:rsid w:val="00927A43"/>
    <w:rsid w:val="00927A8A"/>
    <w:rsid w:val="00927AAF"/>
    <w:rsid w:val="00927B4E"/>
    <w:rsid w:val="00927BA7"/>
    <w:rsid w:val="00927BDA"/>
    <w:rsid w:val="00927C04"/>
    <w:rsid w:val="00927C06"/>
    <w:rsid w:val="00927C7B"/>
    <w:rsid w:val="00927D3B"/>
    <w:rsid w:val="00927D84"/>
    <w:rsid w:val="00927DF3"/>
    <w:rsid w:val="00930041"/>
    <w:rsid w:val="0093004C"/>
    <w:rsid w:val="0093024B"/>
    <w:rsid w:val="00930287"/>
    <w:rsid w:val="009302A2"/>
    <w:rsid w:val="00930336"/>
    <w:rsid w:val="0093038C"/>
    <w:rsid w:val="009303E6"/>
    <w:rsid w:val="009303EF"/>
    <w:rsid w:val="00930404"/>
    <w:rsid w:val="009304F5"/>
    <w:rsid w:val="0093053D"/>
    <w:rsid w:val="009305C6"/>
    <w:rsid w:val="009305CE"/>
    <w:rsid w:val="0093060F"/>
    <w:rsid w:val="009306A3"/>
    <w:rsid w:val="00930733"/>
    <w:rsid w:val="009307C5"/>
    <w:rsid w:val="00930815"/>
    <w:rsid w:val="00930902"/>
    <w:rsid w:val="00930923"/>
    <w:rsid w:val="0093098B"/>
    <w:rsid w:val="009309A9"/>
    <w:rsid w:val="00930A6C"/>
    <w:rsid w:val="00930A9E"/>
    <w:rsid w:val="00930AE9"/>
    <w:rsid w:val="00930B0C"/>
    <w:rsid w:val="00930C21"/>
    <w:rsid w:val="00930C42"/>
    <w:rsid w:val="00930C51"/>
    <w:rsid w:val="00930C78"/>
    <w:rsid w:val="00930D8B"/>
    <w:rsid w:val="00930DE9"/>
    <w:rsid w:val="00930E54"/>
    <w:rsid w:val="00930EB8"/>
    <w:rsid w:val="00930FE1"/>
    <w:rsid w:val="0093100A"/>
    <w:rsid w:val="00931014"/>
    <w:rsid w:val="00931088"/>
    <w:rsid w:val="0093109D"/>
    <w:rsid w:val="009310B5"/>
    <w:rsid w:val="009311F4"/>
    <w:rsid w:val="00931214"/>
    <w:rsid w:val="00931285"/>
    <w:rsid w:val="009313CC"/>
    <w:rsid w:val="009313E8"/>
    <w:rsid w:val="0093142F"/>
    <w:rsid w:val="009314C8"/>
    <w:rsid w:val="009314D8"/>
    <w:rsid w:val="009315A5"/>
    <w:rsid w:val="009315CA"/>
    <w:rsid w:val="0093162F"/>
    <w:rsid w:val="00931651"/>
    <w:rsid w:val="009316BE"/>
    <w:rsid w:val="009316CC"/>
    <w:rsid w:val="009316F2"/>
    <w:rsid w:val="009317AB"/>
    <w:rsid w:val="00931821"/>
    <w:rsid w:val="0093182A"/>
    <w:rsid w:val="00931956"/>
    <w:rsid w:val="009319A8"/>
    <w:rsid w:val="009319CF"/>
    <w:rsid w:val="00931B32"/>
    <w:rsid w:val="00931B90"/>
    <w:rsid w:val="00931B96"/>
    <w:rsid w:val="00931BA6"/>
    <w:rsid w:val="00931CD6"/>
    <w:rsid w:val="00931CFF"/>
    <w:rsid w:val="00931D99"/>
    <w:rsid w:val="00931E67"/>
    <w:rsid w:val="00931ED9"/>
    <w:rsid w:val="00931F28"/>
    <w:rsid w:val="00931F48"/>
    <w:rsid w:val="009320CC"/>
    <w:rsid w:val="0093210D"/>
    <w:rsid w:val="00932190"/>
    <w:rsid w:val="0093234F"/>
    <w:rsid w:val="00932482"/>
    <w:rsid w:val="0093249D"/>
    <w:rsid w:val="009324D5"/>
    <w:rsid w:val="00932585"/>
    <w:rsid w:val="00932599"/>
    <w:rsid w:val="009325B5"/>
    <w:rsid w:val="009325CF"/>
    <w:rsid w:val="00932646"/>
    <w:rsid w:val="0093265F"/>
    <w:rsid w:val="009326B4"/>
    <w:rsid w:val="009326E7"/>
    <w:rsid w:val="00932725"/>
    <w:rsid w:val="00932754"/>
    <w:rsid w:val="0093278C"/>
    <w:rsid w:val="009328F0"/>
    <w:rsid w:val="00932900"/>
    <w:rsid w:val="00932960"/>
    <w:rsid w:val="009329ED"/>
    <w:rsid w:val="00932A13"/>
    <w:rsid w:val="00932A3B"/>
    <w:rsid w:val="00932A47"/>
    <w:rsid w:val="00932B1D"/>
    <w:rsid w:val="00932B56"/>
    <w:rsid w:val="00932BE9"/>
    <w:rsid w:val="00932CAF"/>
    <w:rsid w:val="00932CD2"/>
    <w:rsid w:val="00932D09"/>
    <w:rsid w:val="00932D4E"/>
    <w:rsid w:val="00932D75"/>
    <w:rsid w:val="00932E14"/>
    <w:rsid w:val="00932E80"/>
    <w:rsid w:val="00932E96"/>
    <w:rsid w:val="00932F2A"/>
    <w:rsid w:val="00932FEE"/>
    <w:rsid w:val="0093310E"/>
    <w:rsid w:val="00933138"/>
    <w:rsid w:val="00933178"/>
    <w:rsid w:val="0093326E"/>
    <w:rsid w:val="009332AD"/>
    <w:rsid w:val="0093347F"/>
    <w:rsid w:val="009334F1"/>
    <w:rsid w:val="00933556"/>
    <w:rsid w:val="00933575"/>
    <w:rsid w:val="00933653"/>
    <w:rsid w:val="009337A8"/>
    <w:rsid w:val="00933864"/>
    <w:rsid w:val="0093386B"/>
    <w:rsid w:val="0093386C"/>
    <w:rsid w:val="00933876"/>
    <w:rsid w:val="00933888"/>
    <w:rsid w:val="0093391E"/>
    <w:rsid w:val="009339CE"/>
    <w:rsid w:val="00933A7C"/>
    <w:rsid w:val="00933A9F"/>
    <w:rsid w:val="00933B2B"/>
    <w:rsid w:val="00933C89"/>
    <w:rsid w:val="00933D28"/>
    <w:rsid w:val="00933ECE"/>
    <w:rsid w:val="00933EF0"/>
    <w:rsid w:val="009340CB"/>
    <w:rsid w:val="0093416C"/>
    <w:rsid w:val="009341B0"/>
    <w:rsid w:val="0093425E"/>
    <w:rsid w:val="0093427B"/>
    <w:rsid w:val="00934314"/>
    <w:rsid w:val="00934409"/>
    <w:rsid w:val="00934673"/>
    <w:rsid w:val="00934677"/>
    <w:rsid w:val="00934763"/>
    <w:rsid w:val="009347F0"/>
    <w:rsid w:val="0093485B"/>
    <w:rsid w:val="00934877"/>
    <w:rsid w:val="00934889"/>
    <w:rsid w:val="009348CA"/>
    <w:rsid w:val="009348CD"/>
    <w:rsid w:val="0093495C"/>
    <w:rsid w:val="00934976"/>
    <w:rsid w:val="009349F7"/>
    <w:rsid w:val="00934A41"/>
    <w:rsid w:val="00934A5A"/>
    <w:rsid w:val="00934AA8"/>
    <w:rsid w:val="00934B0F"/>
    <w:rsid w:val="00934BB0"/>
    <w:rsid w:val="00934C9B"/>
    <w:rsid w:val="00934CA0"/>
    <w:rsid w:val="00934D21"/>
    <w:rsid w:val="00934E2B"/>
    <w:rsid w:val="00934E59"/>
    <w:rsid w:val="00934ECD"/>
    <w:rsid w:val="00934F8F"/>
    <w:rsid w:val="00934FD6"/>
    <w:rsid w:val="0093512F"/>
    <w:rsid w:val="00935169"/>
    <w:rsid w:val="009351B0"/>
    <w:rsid w:val="00935207"/>
    <w:rsid w:val="009352F6"/>
    <w:rsid w:val="00935327"/>
    <w:rsid w:val="009353CE"/>
    <w:rsid w:val="009354E4"/>
    <w:rsid w:val="009354EA"/>
    <w:rsid w:val="009355D7"/>
    <w:rsid w:val="009356C3"/>
    <w:rsid w:val="009356E5"/>
    <w:rsid w:val="00935722"/>
    <w:rsid w:val="00935756"/>
    <w:rsid w:val="00935793"/>
    <w:rsid w:val="009357AD"/>
    <w:rsid w:val="009357B8"/>
    <w:rsid w:val="009358EA"/>
    <w:rsid w:val="0093592E"/>
    <w:rsid w:val="00935945"/>
    <w:rsid w:val="00935965"/>
    <w:rsid w:val="00935A40"/>
    <w:rsid w:val="00935B59"/>
    <w:rsid w:val="00935BE6"/>
    <w:rsid w:val="00935C24"/>
    <w:rsid w:val="00935C7B"/>
    <w:rsid w:val="00935D03"/>
    <w:rsid w:val="00935D14"/>
    <w:rsid w:val="00935D9B"/>
    <w:rsid w:val="00935DCF"/>
    <w:rsid w:val="00935E74"/>
    <w:rsid w:val="00935E82"/>
    <w:rsid w:val="00935F12"/>
    <w:rsid w:val="00936111"/>
    <w:rsid w:val="0093614A"/>
    <w:rsid w:val="0093626B"/>
    <w:rsid w:val="009362BE"/>
    <w:rsid w:val="009362D6"/>
    <w:rsid w:val="00936350"/>
    <w:rsid w:val="00936385"/>
    <w:rsid w:val="009364AA"/>
    <w:rsid w:val="00936525"/>
    <w:rsid w:val="0093655C"/>
    <w:rsid w:val="00936562"/>
    <w:rsid w:val="0093656F"/>
    <w:rsid w:val="009365AB"/>
    <w:rsid w:val="00936658"/>
    <w:rsid w:val="00936747"/>
    <w:rsid w:val="00936846"/>
    <w:rsid w:val="009368E2"/>
    <w:rsid w:val="00936987"/>
    <w:rsid w:val="0093698D"/>
    <w:rsid w:val="00936AA6"/>
    <w:rsid w:val="00936B09"/>
    <w:rsid w:val="00936BD4"/>
    <w:rsid w:val="00936C0A"/>
    <w:rsid w:val="00936C25"/>
    <w:rsid w:val="00936C93"/>
    <w:rsid w:val="00936D99"/>
    <w:rsid w:val="00936DCB"/>
    <w:rsid w:val="00936E46"/>
    <w:rsid w:val="00936E6C"/>
    <w:rsid w:val="00936F39"/>
    <w:rsid w:val="00936FCB"/>
    <w:rsid w:val="009370B0"/>
    <w:rsid w:val="0093713B"/>
    <w:rsid w:val="009371A5"/>
    <w:rsid w:val="009371B9"/>
    <w:rsid w:val="009371F1"/>
    <w:rsid w:val="0093727F"/>
    <w:rsid w:val="009372C6"/>
    <w:rsid w:val="009373B3"/>
    <w:rsid w:val="009373D2"/>
    <w:rsid w:val="009374D3"/>
    <w:rsid w:val="009374F2"/>
    <w:rsid w:val="009374FE"/>
    <w:rsid w:val="009375A5"/>
    <w:rsid w:val="009375B2"/>
    <w:rsid w:val="0093765F"/>
    <w:rsid w:val="009376C1"/>
    <w:rsid w:val="00937711"/>
    <w:rsid w:val="00937756"/>
    <w:rsid w:val="009377C9"/>
    <w:rsid w:val="009377D2"/>
    <w:rsid w:val="00937877"/>
    <w:rsid w:val="009378BC"/>
    <w:rsid w:val="00937B3E"/>
    <w:rsid w:val="00937B6A"/>
    <w:rsid w:val="00937B8A"/>
    <w:rsid w:val="00937B8F"/>
    <w:rsid w:val="00937C13"/>
    <w:rsid w:val="00937C46"/>
    <w:rsid w:val="00937CD2"/>
    <w:rsid w:val="00937D40"/>
    <w:rsid w:val="00937DB9"/>
    <w:rsid w:val="00937E1E"/>
    <w:rsid w:val="00937EB0"/>
    <w:rsid w:val="00937ED7"/>
    <w:rsid w:val="00937F14"/>
    <w:rsid w:val="009400E6"/>
    <w:rsid w:val="00940171"/>
    <w:rsid w:val="00940181"/>
    <w:rsid w:val="009401B3"/>
    <w:rsid w:val="00940223"/>
    <w:rsid w:val="00940338"/>
    <w:rsid w:val="009403F3"/>
    <w:rsid w:val="00940401"/>
    <w:rsid w:val="00940452"/>
    <w:rsid w:val="009404A1"/>
    <w:rsid w:val="009404AE"/>
    <w:rsid w:val="0094055A"/>
    <w:rsid w:val="009405C3"/>
    <w:rsid w:val="0094060D"/>
    <w:rsid w:val="0094063A"/>
    <w:rsid w:val="00940725"/>
    <w:rsid w:val="009407BE"/>
    <w:rsid w:val="00940841"/>
    <w:rsid w:val="00940922"/>
    <w:rsid w:val="00940980"/>
    <w:rsid w:val="00940999"/>
    <w:rsid w:val="009409D0"/>
    <w:rsid w:val="009409F8"/>
    <w:rsid w:val="00940AE9"/>
    <w:rsid w:val="00940B58"/>
    <w:rsid w:val="00940B81"/>
    <w:rsid w:val="00940C62"/>
    <w:rsid w:val="00940C86"/>
    <w:rsid w:val="00940C9D"/>
    <w:rsid w:val="00940CB7"/>
    <w:rsid w:val="00940D0C"/>
    <w:rsid w:val="00940D23"/>
    <w:rsid w:val="00940D64"/>
    <w:rsid w:val="00940D7E"/>
    <w:rsid w:val="00940DA2"/>
    <w:rsid w:val="00940E0B"/>
    <w:rsid w:val="00940F6D"/>
    <w:rsid w:val="00940F95"/>
    <w:rsid w:val="00940FEF"/>
    <w:rsid w:val="00940FF3"/>
    <w:rsid w:val="00941048"/>
    <w:rsid w:val="00941065"/>
    <w:rsid w:val="0094108F"/>
    <w:rsid w:val="009410CC"/>
    <w:rsid w:val="009410CF"/>
    <w:rsid w:val="00941121"/>
    <w:rsid w:val="009411BD"/>
    <w:rsid w:val="009411C8"/>
    <w:rsid w:val="00941263"/>
    <w:rsid w:val="009412ED"/>
    <w:rsid w:val="00941388"/>
    <w:rsid w:val="00941399"/>
    <w:rsid w:val="009413CF"/>
    <w:rsid w:val="009414E5"/>
    <w:rsid w:val="00941530"/>
    <w:rsid w:val="00941630"/>
    <w:rsid w:val="009417CF"/>
    <w:rsid w:val="009417D4"/>
    <w:rsid w:val="009417FA"/>
    <w:rsid w:val="00941800"/>
    <w:rsid w:val="00941888"/>
    <w:rsid w:val="00941918"/>
    <w:rsid w:val="009419B6"/>
    <w:rsid w:val="00941A78"/>
    <w:rsid w:val="00941AF7"/>
    <w:rsid w:val="00941B06"/>
    <w:rsid w:val="00941B39"/>
    <w:rsid w:val="00941D7D"/>
    <w:rsid w:val="00941DA2"/>
    <w:rsid w:val="00941E46"/>
    <w:rsid w:val="00941E8C"/>
    <w:rsid w:val="00941E97"/>
    <w:rsid w:val="00941F8A"/>
    <w:rsid w:val="00941F9F"/>
    <w:rsid w:val="0094208B"/>
    <w:rsid w:val="0094216A"/>
    <w:rsid w:val="0094236B"/>
    <w:rsid w:val="009423AD"/>
    <w:rsid w:val="009423F8"/>
    <w:rsid w:val="009424AB"/>
    <w:rsid w:val="0094257D"/>
    <w:rsid w:val="009425B7"/>
    <w:rsid w:val="00942639"/>
    <w:rsid w:val="00942644"/>
    <w:rsid w:val="0094269F"/>
    <w:rsid w:val="009427D6"/>
    <w:rsid w:val="00942846"/>
    <w:rsid w:val="0094292E"/>
    <w:rsid w:val="00942940"/>
    <w:rsid w:val="009429AF"/>
    <w:rsid w:val="009429D7"/>
    <w:rsid w:val="009429FC"/>
    <w:rsid w:val="00942A31"/>
    <w:rsid w:val="00942B16"/>
    <w:rsid w:val="00942BE7"/>
    <w:rsid w:val="00942BFB"/>
    <w:rsid w:val="00942C71"/>
    <w:rsid w:val="00942D14"/>
    <w:rsid w:val="00942D55"/>
    <w:rsid w:val="00942D5C"/>
    <w:rsid w:val="00942E67"/>
    <w:rsid w:val="00942E68"/>
    <w:rsid w:val="00942EA2"/>
    <w:rsid w:val="00943097"/>
    <w:rsid w:val="00943152"/>
    <w:rsid w:val="0094336C"/>
    <w:rsid w:val="0094337D"/>
    <w:rsid w:val="009433B0"/>
    <w:rsid w:val="009433B8"/>
    <w:rsid w:val="00943417"/>
    <w:rsid w:val="0094342C"/>
    <w:rsid w:val="0094344E"/>
    <w:rsid w:val="00943456"/>
    <w:rsid w:val="0094345E"/>
    <w:rsid w:val="009434AB"/>
    <w:rsid w:val="0094352C"/>
    <w:rsid w:val="00943531"/>
    <w:rsid w:val="00943568"/>
    <w:rsid w:val="009435BB"/>
    <w:rsid w:val="009435F5"/>
    <w:rsid w:val="00943664"/>
    <w:rsid w:val="0094371E"/>
    <w:rsid w:val="0094372F"/>
    <w:rsid w:val="00943790"/>
    <w:rsid w:val="009437E9"/>
    <w:rsid w:val="00943813"/>
    <w:rsid w:val="0094383D"/>
    <w:rsid w:val="0094388A"/>
    <w:rsid w:val="009438EB"/>
    <w:rsid w:val="00943989"/>
    <w:rsid w:val="009439FF"/>
    <w:rsid w:val="00943A1F"/>
    <w:rsid w:val="00943AB5"/>
    <w:rsid w:val="00943BC9"/>
    <w:rsid w:val="00943BCD"/>
    <w:rsid w:val="00943C14"/>
    <w:rsid w:val="00943CF7"/>
    <w:rsid w:val="00943D0A"/>
    <w:rsid w:val="00943D37"/>
    <w:rsid w:val="00943D96"/>
    <w:rsid w:val="00943E66"/>
    <w:rsid w:val="00943F10"/>
    <w:rsid w:val="0094401E"/>
    <w:rsid w:val="00944047"/>
    <w:rsid w:val="00944062"/>
    <w:rsid w:val="009440CA"/>
    <w:rsid w:val="009440F3"/>
    <w:rsid w:val="00944138"/>
    <w:rsid w:val="009441F3"/>
    <w:rsid w:val="0094421C"/>
    <w:rsid w:val="0094426F"/>
    <w:rsid w:val="0094432D"/>
    <w:rsid w:val="009443E4"/>
    <w:rsid w:val="009443FC"/>
    <w:rsid w:val="009444B0"/>
    <w:rsid w:val="00944532"/>
    <w:rsid w:val="00944574"/>
    <w:rsid w:val="00944617"/>
    <w:rsid w:val="00944652"/>
    <w:rsid w:val="009446F9"/>
    <w:rsid w:val="0094485D"/>
    <w:rsid w:val="00944871"/>
    <w:rsid w:val="009448DD"/>
    <w:rsid w:val="009448EB"/>
    <w:rsid w:val="0094494A"/>
    <w:rsid w:val="00944998"/>
    <w:rsid w:val="009449EE"/>
    <w:rsid w:val="00944A90"/>
    <w:rsid w:val="00944AA1"/>
    <w:rsid w:val="00944AE6"/>
    <w:rsid w:val="00944B3C"/>
    <w:rsid w:val="00944B8D"/>
    <w:rsid w:val="00944BA4"/>
    <w:rsid w:val="00944C90"/>
    <w:rsid w:val="00944D37"/>
    <w:rsid w:val="00944DE8"/>
    <w:rsid w:val="00944DFE"/>
    <w:rsid w:val="00944F22"/>
    <w:rsid w:val="00944F46"/>
    <w:rsid w:val="00944F63"/>
    <w:rsid w:val="00944FA7"/>
    <w:rsid w:val="00944FFC"/>
    <w:rsid w:val="0094506E"/>
    <w:rsid w:val="00945155"/>
    <w:rsid w:val="00945240"/>
    <w:rsid w:val="0094525E"/>
    <w:rsid w:val="00945310"/>
    <w:rsid w:val="00945342"/>
    <w:rsid w:val="0094537E"/>
    <w:rsid w:val="00945385"/>
    <w:rsid w:val="009453C7"/>
    <w:rsid w:val="009453E9"/>
    <w:rsid w:val="009454A2"/>
    <w:rsid w:val="0094568B"/>
    <w:rsid w:val="00945696"/>
    <w:rsid w:val="009456B5"/>
    <w:rsid w:val="009456C6"/>
    <w:rsid w:val="00945963"/>
    <w:rsid w:val="00945992"/>
    <w:rsid w:val="0094599C"/>
    <w:rsid w:val="009459FF"/>
    <w:rsid w:val="00945A3E"/>
    <w:rsid w:val="00945A4F"/>
    <w:rsid w:val="00945AD4"/>
    <w:rsid w:val="00945B80"/>
    <w:rsid w:val="00945BA2"/>
    <w:rsid w:val="00945CBC"/>
    <w:rsid w:val="00945D4D"/>
    <w:rsid w:val="00945E74"/>
    <w:rsid w:val="00945EEE"/>
    <w:rsid w:val="00945EF1"/>
    <w:rsid w:val="00945F69"/>
    <w:rsid w:val="00945F95"/>
    <w:rsid w:val="00945FD1"/>
    <w:rsid w:val="00946005"/>
    <w:rsid w:val="0094610E"/>
    <w:rsid w:val="0094615D"/>
    <w:rsid w:val="009461C6"/>
    <w:rsid w:val="009461FB"/>
    <w:rsid w:val="00946216"/>
    <w:rsid w:val="0094625C"/>
    <w:rsid w:val="009462B4"/>
    <w:rsid w:val="009463AE"/>
    <w:rsid w:val="00946449"/>
    <w:rsid w:val="009464A8"/>
    <w:rsid w:val="009464DE"/>
    <w:rsid w:val="00946509"/>
    <w:rsid w:val="009465E4"/>
    <w:rsid w:val="00946639"/>
    <w:rsid w:val="009466F8"/>
    <w:rsid w:val="0094671D"/>
    <w:rsid w:val="009467E3"/>
    <w:rsid w:val="0094683D"/>
    <w:rsid w:val="009468E9"/>
    <w:rsid w:val="00946943"/>
    <w:rsid w:val="0094698F"/>
    <w:rsid w:val="00946C08"/>
    <w:rsid w:val="00946C6D"/>
    <w:rsid w:val="00946DF3"/>
    <w:rsid w:val="00946E22"/>
    <w:rsid w:val="00946E73"/>
    <w:rsid w:val="00946E8E"/>
    <w:rsid w:val="00946F2D"/>
    <w:rsid w:val="00946FF2"/>
    <w:rsid w:val="00947003"/>
    <w:rsid w:val="00947057"/>
    <w:rsid w:val="009470DB"/>
    <w:rsid w:val="0094719A"/>
    <w:rsid w:val="00947259"/>
    <w:rsid w:val="009472E2"/>
    <w:rsid w:val="009473D9"/>
    <w:rsid w:val="009476BA"/>
    <w:rsid w:val="009476EE"/>
    <w:rsid w:val="00947740"/>
    <w:rsid w:val="0094777C"/>
    <w:rsid w:val="009477A8"/>
    <w:rsid w:val="009477B5"/>
    <w:rsid w:val="00947950"/>
    <w:rsid w:val="00947AC5"/>
    <w:rsid w:val="00947AF4"/>
    <w:rsid w:val="00947B06"/>
    <w:rsid w:val="00947B5F"/>
    <w:rsid w:val="00947CC1"/>
    <w:rsid w:val="00947CFF"/>
    <w:rsid w:val="00947DBC"/>
    <w:rsid w:val="00947EA3"/>
    <w:rsid w:val="00947EB1"/>
    <w:rsid w:val="00947EBC"/>
    <w:rsid w:val="00947EE5"/>
    <w:rsid w:val="00947F22"/>
    <w:rsid w:val="00947F65"/>
    <w:rsid w:val="00947FA3"/>
    <w:rsid w:val="0095002F"/>
    <w:rsid w:val="00950059"/>
    <w:rsid w:val="00950109"/>
    <w:rsid w:val="0095011B"/>
    <w:rsid w:val="0095011C"/>
    <w:rsid w:val="00950165"/>
    <w:rsid w:val="009501E4"/>
    <w:rsid w:val="009502E4"/>
    <w:rsid w:val="00950301"/>
    <w:rsid w:val="00950411"/>
    <w:rsid w:val="00950419"/>
    <w:rsid w:val="0095048E"/>
    <w:rsid w:val="009504E7"/>
    <w:rsid w:val="00950501"/>
    <w:rsid w:val="00950508"/>
    <w:rsid w:val="00950549"/>
    <w:rsid w:val="0095055E"/>
    <w:rsid w:val="00950657"/>
    <w:rsid w:val="0095065D"/>
    <w:rsid w:val="009507EF"/>
    <w:rsid w:val="0095087F"/>
    <w:rsid w:val="009508FA"/>
    <w:rsid w:val="00950945"/>
    <w:rsid w:val="00950A0F"/>
    <w:rsid w:val="00950A33"/>
    <w:rsid w:val="00950A73"/>
    <w:rsid w:val="00950A8D"/>
    <w:rsid w:val="00950B3B"/>
    <w:rsid w:val="00950BC8"/>
    <w:rsid w:val="00950BD2"/>
    <w:rsid w:val="00950BEB"/>
    <w:rsid w:val="00950C67"/>
    <w:rsid w:val="00950CA9"/>
    <w:rsid w:val="00950CD8"/>
    <w:rsid w:val="00950D02"/>
    <w:rsid w:val="00950D14"/>
    <w:rsid w:val="00950D90"/>
    <w:rsid w:val="00950DC2"/>
    <w:rsid w:val="00950E77"/>
    <w:rsid w:val="00950E83"/>
    <w:rsid w:val="00950E8A"/>
    <w:rsid w:val="00950FFA"/>
    <w:rsid w:val="00951060"/>
    <w:rsid w:val="009510F1"/>
    <w:rsid w:val="0095111A"/>
    <w:rsid w:val="00951157"/>
    <w:rsid w:val="009511E6"/>
    <w:rsid w:val="00951254"/>
    <w:rsid w:val="00951456"/>
    <w:rsid w:val="00951745"/>
    <w:rsid w:val="0095175B"/>
    <w:rsid w:val="0095176B"/>
    <w:rsid w:val="0095179B"/>
    <w:rsid w:val="009517C5"/>
    <w:rsid w:val="009517EE"/>
    <w:rsid w:val="0095184E"/>
    <w:rsid w:val="0095185D"/>
    <w:rsid w:val="009518AA"/>
    <w:rsid w:val="009518C3"/>
    <w:rsid w:val="009518D9"/>
    <w:rsid w:val="00951914"/>
    <w:rsid w:val="00951A14"/>
    <w:rsid w:val="00951AFE"/>
    <w:rsid w:val="00951B6E"/>
    <w:rsid w:val="00951B7A"/>
    <w:rsid w:val="00951D64"/>
    <w:rsid w:val="00951DE0"/>
    <w:rsid w:val="00951E31"/>
    <w:rsid w:val="00951ED8"/>
    <w:rsid w:val="00951FA1"/>
    <w:rsid w:val="00951FCC"/>
    <w:rsid w:val="0095212A"/>
    <w:rsid w:val="0095227E"/>
    <w:rsid w:val="009522B8"/>
    <w:rsid w:val="009524A5"/>
    <w:rsid w:val="009524E5"/>
    <w:rsid w:val="0095273C"/>
    <w:rsid w:val="00952745"/>
    <w:rsid w:val="00952759"/>
    <w:rsid w:val="00952775"/>
    <w:rsid w:val="009527DB"/>
    <w:rsid w:val="0095289A"/>
    <w:rsid w:val="009528AD"/>
    <w:rsid w:val="0095293D"/>
    <w:rsid w:val="0095296B"/>
    <w:rsid w:val="00952997"/>
    <w:rsid w:val="00952A20"/>
    <w:rsid w:val="00952A4A"/>
    <w:rsid w:val="00952AA1"/>
    <w:rsid w:val="00952B6A"/>
    <w:rsid w:val="00952D6E"/>
    <w:rsid w:val="00952E5A"/>
    <w:rsid w:val="00952F61"/>
    <w:rsid w:val="00952FC0"/>
    <w:rsid w:val="0095306F"/>
    <w:rsid w:val="009530F3"/>
    <w:rsid w:val="00953117"/>
    <w:rsid w:val="00953129"/>
    <w:rsid w:val="009532CF"/>
    <w:rsid w:val="0095337E"/>
    <w:rsid w:val="0095338F"/>
    <w:rsid w:val="0095343C"/>
    <w:rsid w:val="009534C6"/>
    <w:rsid w:val="00953593"/>
    <w:rsid w:val="009535AF"/>
    <w:rsid w:val="0095360A"/>
    <w:rsid w:val="00953618"/>
    <w:rsid w:val="00953732"/>
    <w:rsid w:val="00953815"/>
    <w:rsid w:val="00953887"/>
    <w:rsid w:val="00953926"/>
    <w:rsid w:val="00953964"/>
    <w:rsid w:val="00953A04"/>
    <w:rsid w:val="00953ABF"/>
    <w:rsid w:val="00953AC3"/>
    <w:rsid w:val="00953AF3"/>
    <w:rsid w:val="00953BE1"/>
    <w:rsid w:val="00953C3D"/>
    <w:rsid w:val="00953CD3"/>
    <w:rsid w:val="00953CE1"/>
    <w:rsid w:val="00953DD7"/>
    <w:rsid w:val="00953E1A"/>
    <w:rsid w:val="00953E45"/>
    <w:rsid w:val="00953FCE"/>
    <w:rsid w:val="00953FD9"/>
    <w:rsid w:val="00954020"/>
    <w:rsid w:val="009540A6"/>
    <w:rsid w:val="009540F3"/>
    <w:rsid w:val="00954162"/>
    <w:rsid w:val="00954205"/>
    <w:rsid w:val="00954213"/>
    <w:rsid w:val="00954219"/>
    <w:rsid w:val="009542D6"/>
    <w:rsid w:val="00954635"/>
    <w:rsid w:val="00954665"/>
    <w:rsid w:val="0095467A"/>
    <w:rsid w:val="009546A1"/>
    <w:rsid w:val="00954765"/>
    <w:rsid w:val="009547EB"/>
    <w:rsid w:val="00954819"/>
    <w:rsid w:val="009548F1"/>
    <w:rsid w:val="009548F9"/>
    <w:rsid w:val="00954A41"/>
    <w:rsid w:val="00954A5D"/>
    <w:rsid w:val="00954A93"/>
    <w:rsid w:val="00954AC7"/>
    <w:rsid w:val="00954B20"/>
    <w:rsid w:val="00954B2F"/>
    <w:rsid w:val="00954B90"/>
    <w:rsid w:val="00954BCC"/>
    <w:rsid w:val="00954BD4"/>
    <w:rsid w:val="00954C46"/>
    <w:rsid w:val="00954C6D"/>
    <w:rsid w:val="00954D89"/>
    <w:rsid w:val="00954E0B"/>
    <w:rsid w:val="00954E9C"/>
    <w:rsid w:val="00954EF7"/>
    <w:rsid w:val="00954FC1"/>
    <w:rsid w:val="00955007"/>
    <w:rsid w:val="00955049"/>
    <w:rsid w:val="00955104"/>
    <w:rsid w:val="00955275"/>
    <w:rsid w:val="00955324"/>
    <w:rsid w:val="00955337"/>
    <w:rsid w:val="00955374"/>
    <w:rsid w:val="009553BC"/>
    <w:rsid w:val="00955409"/>
    <w:rsid w:val="0095541D"/>
    <w:rsid w:val="00955424"/>
    <w:rsid w:val="00955472"/>
    <w:rsid w:val="00955500"/>
    <w:rsid w:val="0095554E"/>
    <w:rsid w:val="00955563"/>
    <w:rsid w:val="009555BD"/>
    <w:rsid w:val="0095562A"/>
    <w:rsid w:val="00955677"/>
    <w:rsid w:val="00955698"/>
    <w:rsid w:val="00955710"/>
    <w:rsid w:val="00955770"/>
    <w:rsid w:val="009557B9"/>
    <w:rsid w:val="00955875"/>
    <w:rsid w:val="0095599C"/>
    <w:rsid w:val="009559EC"/>
    <w:rsid w:val="00955A58"/>
    <w:rsid w:val="00955B9C"/>
    <w:rsid w:val="00955C03"/>
    <w:rsid w:val="00955C73"/>
    <w:rsid w:val="00955CB2"/>
    <w:rsid w:val="00955D96"/>
    <w:rsid w:val="00955EC1"/>
    <w:rsid w:val="00955EEA"/>
    <w:rsid w:val="00955F14"/>
    <w:rsid w:val="00955F68"/>
    <w:rsid w:val="00956055"/>
    <w:rsid w:val="0095608A"/>
    <w:rsid w:val="00956124"/>
    <w:rsid w:val="00956140"/>
    <w:rsid w:val="009561DC"/>
    <w:rsid w:val="00956234"/>
    <w:rsid w:val="00956291"/>
    <w:rsid w:val="009563C7"/>
    <w:rsid w:val="00956492"/>
    <w:rsid w:val="0095649F"/>
    <w:rsid w:val="009564CB"/>
    <w:rsid w:val="009564F5"/>
    <w:rsid w:val="009567C2"/>
    <w:rsid w:val="009568B9"/>
    <w:rsid w:val="009568BA"/>
    <w:rsid w:val="00956943"/>
    <w:rsid w:val="009569BD"/>
    <w:rsid w:val="009569E3"/>
    <w:rsid w:val="00956A09"/>
    <w:rsid w:val="00956A6E"/>
    <w:rsid w:val="00956B5A"/>
    <w:rsid w:val="00956BBC"/>
    <w:rsid w:val="00956BCD"/>
    <w:rsid w:val="00956C4E"/>
    <w:rsid w:val="00956C5A"/>
    <w:rsid w:val="00956C5F"/>
    <w:rsid w:val="00956D12"/>
    <w:rsid w:val="00956D2B"/>
    <w:rsid w:val="00956DAE"/>
    <w:rsid w:val="00956DC4"/>
    <w:rsid w:val="00956E7E"/>
    <w:rsid w:val="0095700B"/>
    <w:rsid w:val="00957191"/>
    <w:rsid w:val="009571C7"/>
    <w:rsid w:val="009571F5"/>
    <w:rsid w:val="009572AA"/>
    <w:rsid w:val="00957428"/>
    <w:rsid w:val="0095750C"/>
    <w:rsid w:val="00957520"/>
    <w:rsid w:val="0095755C"/>
    <w:rsid w:val="00957585"/>
    <w:rsid w:val="00957626"/>
    <w:rsid w:val="00957679"/>
    <w:rsid w:val="00957689"/>
    <w:rsid w:val="009576AA"/>
    <w:rsid w:val="009577E0"/>
    <w:rsid w:val="009579E1"/>
    <w:rsid w:val="00957ABF"/>
    <w:rsid w:val="00957ACA"/>
    <w:rsid w:val="00957B0B"/>
    <w:rsid w:val="00957B5E"/>
    <w:rsid w:val="00957C4B"/>
    <w:rsid w:val="00957C54"/>
    <w:rsid w:val="00957CC6"/>
    <w:rsid w:val="00957E3E"/>
    <w:rsid w:val="00957E84"/>
    <w:rsid w:val="00957F37"/>
    <w:rsid w:val="00957FE7"/>
    <w:rsid w:val="0096004A"/>
    <w:rsid w:val="009600C6"/>
    <w:rsid w:val="009600F8"/>
    <w:rsid w:val="009601AB"/>
    <w:rsid w:val="009601CF"/>
    <w:rsid w:val="0096020F"/>
    <w:rsid w:val="00960245"/>
    <w:rsid w:val="00960250"/>
    <w:rsid w:val="0096026B"/>
    <w:rsid w:val="00960271"/>
    <w:rsid w:val="0096028C"/>
    <w:rsid w:val="009602C4"/>
    <w:rsid w:val="00960307"/>
    <w:rsid w:val="00960454"/>
    <w:rsid w:val="00960558"/>
    <w:rsid w:val="0096057F"/>
    <w:rsid w:val="009606BD"/>
    <w:rsid w:val="009606D4"/>
    <w:rsid w:val="009606F6"/>
    <w:rsid w:val="0096075F"/>
    <w:rsid w:val="0096086F"/>
    <w:rsid w:val="009608A6"/>
    <w:rsid w:val="009608B4"/>
    <w:rsid w:val="00960975"/>
    <w:rsid w:val="00960A10"/>
    <w:rsid w:val="00960A87"/>
    <w:rsid w:val="00960B49"/>
    <w:rsid w:val="00960B8B"/>
    <w:rsid w:val="00960BB5"/>
    <w:rsid w:val="00960C12"/>
    <w:rsid w:val="00960CAA"/>
    <w:rsid w:val="00960D03"/>
    <w:rsid w:val="00960D2E"/>
    <w:rsid w:val="00960E40"/>
    <w:rsid w:val="00960EC0"/>
    <w:rsid w:val="00960F0A"/>
    <w:rsid w:val="0096109F"/>
    <w:rsid w:val="009610F2"/>
    <w:rsid w:val="00961102"/>
    <w:rsid w:val="00961121"/>
    <w:rsid w:val="0096112B"/>
    <w:rsid w:val="00961168"/>
    <w:rsid w:val="0096116D"/>
    <w:rsid w:val="009612A8"/>
    <w:rsid w:val="009612C7"/>
    <w:rsid w:val="0096133D"/>
    <w:rsid w:val="0096137F"/>
    <w:rsid w:val="009614A4"/>
    <w:rsid w:val="009614EA"/>
    <w:rsid w:val="00961637"/>
    <w:rsid w:val="00961762"/>
    <w:rsid w:val="00961775"/>
    <w:rsid w:val="00961889"/>
    <w:rsid w:val="00961898"/>
    <w:rsid w:val="009618F6"/>
    <w:rsid w:val="00961979"/>
    <w:rsid w:val="009619B5"/>
    <w:rsid w:val="00961A06"/>
    <w:rsid w:val="00961AAD"/>
    <w:rsid w:val="00961C9A"/>
    <w:rsid w:val="00961CC2"/>
    <w:rsid w:val="00961D2F"/>
    <w:rsid w:val="00961D62"/>
    <w:rsid w:val="00961DA3"/>
    <w:rsid w:val="00961DC7"/>
    <w:rsid w:val="00961E18"/>
    <w:rsid w:val="00961E55"/>
    <w:rsid w:val="00961EB6"/>
    <w:rsid w:val="00961F0A"/>
    <w:rsid w:val="00961F0C"/>
    <w:rsid w:val="00961FEB"/>
    <w:rsid w:val="0096209F"/>
    <w:rsid w:val="00962115"/>
    <w:rsid w:val="0096214B"/>
    <w:rsid w:val="0096218C"/>
    <w:rsid w:val="0096222C"/>
    <w:rsid w:val="00962231"/>
    <w:rsid w:val="009622D3"/>
    <w:rsid w:val="0096234E"/>
    <w:rsid w:val="00962480"/>
    <w:rsid w:val="00962517"/>
    <w:rsid w:val="00962535"/>
    <w:rsid w:val="00962538"/>
    <w:rsid w:val="0096256A"/>
    <w:rsid w:val="00962582"/>
    <w:rsid w:val="009625D4"/>
    <w:rsid w:val="009625FD"/>
    <w:rsid w:val="00962646"/>
    <w:rsid w:val="00962655"/>
    <w:rsid w:val="0096266C"/>
    <w:rsid w:val="00962787"/>
    <w:rsid w:val="00962859"/>
    <w:rsid w:val="00962898"/>
    <w:rsid w:val="0096298F"/>
    <w:rsid w:val="0096299F"/>
    <w:rsid w:val="009629B9"/>
    <w:rsid w:val="00962A3D"/>
    <w:rsid w:val="00962BA4"/>
    <w:rsid w:val="00962CC3"/>
    <w:rsid w:val="00962EA4"/>
    <w:rsid w:val="00962EC3"/>
    <w:rsid w:val="00962F58"/>
    <w:rsid w:val="00962FDD"/>
    <w:rsid w:val="0096309A"/>
    <w:rsid w:val="00963101"/>
    <w:rsid w:val="00963139"/>
    <w:rsid w:val="0096313F"/>
    <w:rsid w:val="00963274"/>
    <w:rsid w:val="009632BE"/>
    <w:rsid w:val="0096331A"/>
    <w:rsid w:val="0096335D"/>
    <w:rsid w:val="0096340A"/>
    <w:rsid w:val="009634B1"/>
    <w:rsid w:val="0096350E"/>
    <w:rsid w:val="00963526"/>
    <w:rsid w:val="0096353F"/>
    <w:rsid w:val="00963556"/>
    <w:rsid w:val="00963586"/>
    <w:rsid w:val="009636C4"/>
    <w:rsid w:val="00963709"/>
    <w:rsid w:val="0096378D"/>
    <w:rsid w:val="0096387A"/>
    <w:rsid w:val="00963913"/>
    <w:rsid w:val="0096392D"/>
    <w:rsid w:val="009639D1"/>
    <w:rsid w:val="00963ACB"/>
    <w:rsid w:val="00963BF8"/>
    <w:rsid w:val="00963C4F"/>
    <w:rsid w:val="00963CA7"/>
    <w:rsid w:val="00963DB2"/>
    <w:rsid w:val="00963E48"/>
    <w:rsid w:val="00963F42"/>
    <w:rsid w:val="00963FE9"/>
    <w:rsid w:val="00964006"/>
    <w:rsid w:val="009641AB"/>
    <w:rsid w:val="0096423F"/>
    <w:rsid w:val="00964278"/>
    <w:rsid w:val="00964283"/>
    <w:rsid w:val="0096429D"/>
    <w:rsid w:val="0096434F"/>
    <w:rsid w:val="00964383"/>
    <w:rsid w:val="00964463"/>
    <w:rsid w:val="009644C9"/>
    <w:rsid w:val="0096459F"/>
    <w:rsid w:val="009645C6"/>
    <w:rsid w:val="00964617"/>
    <w:rsid w:val="00964677"/>
    <w:rsid w:val="009647AE"/>
    <w:rsid w:val="009647F0"/>
    <w:rsid w:val="009647FA"/>
    <w:rsid w:val="0096481A"/>
    <w:rsid w:val="009648EC"/>
    <w:rsid w:val="00964A48"/>
    <w:rsid w:val="00964A56"/>
    <w:rsid w:val="00964A99"/>
    <w:rsid w:val="00964BCE"/>
    <w:rsid w:val="00964C6E"/>
    <w:rsid w:val="00964D38"/>
    <w:rsid w:val="00964D9A"/>
    <w:rsid w:val="00964DBA"/>
    <w:rsid w:val="00964DC9"/>
    <w:rsid w:val="00964E95"/>
    <w:rsid w:val="00964F4D"/>
    <w:rsid w:val="00964FCA"/>
    <w:rsid w:val="0096500C"/>
    <w:rsid w:val="00965136"/>
    <w:rsid w:val="00965185"/>
    <w:rsid w:val="00965231"/>
    <w:rsid w:val="00965240"/>
    <w:rsid w:val="0096525E"/>
    <w:rsid w:val="009653EA"/>
    <w:rsid w:val="00965424"/>
    <w:rsid w:val="00965576"/>
    <w:rsid w:val="009655C2"/>
    <w:rsid w:val="00965616"/>
    <w:rsid w:val="009656E9"/>
    <w:rsid w:val="009657BF"/>
    <w:rsid w:val="00965856"/>
    <w:rsid w:val="009658FB"/>
    <w:rsid w:val="00965916"/>
    <w:rsid w:val="00965946"/>
    <w:rsid w:val="00965A88"/>
    <w:rsid w:val="00965C29"/>
    <w:rsid w:val="00965CE6"/>
    <w:rsid w:val="00965D06"/>
    <w:rsid w:val="00965D22"/>
    <w:rsid w:val="00965D4D"/>
    <w:rsid w:val="00965E0A"/>
    <w:rsid w:val="00965E48"/>
    <w:rsid w:val="00965E68"/>
    <w:rsid w:val="00965FDB"/>
    <w:rsid w:val="009660AF"/>
    <w:rsid w:val="009660E6"/>
    <w:rsid w:val="0096619A"/>
    <w:rsid w:val="0096619C"/>
    <w:rsid w:val="009661A0"/>
    <w:rsid w:val="009661BF"/>
    <w:rsid w:val="00966241"/>
    <w:rsid w:val="00966312"/>
    <w:rsid w:val="009663BE"/>
    <w:rsid w:val="009663E8"/>
    <w:rsid w:val="009663EF"/>
    <w:rsid w:val="00966401"/>
    <w:rsid w:val="009664DD"/>
    <w:rsid w:val="00966515"/>
    <w:rsid w:val="00966666"/>
    <w:rsid w:val="009666AF"/>
    <w:rsid w:val="0096678E"/>
    <w:rsid w:val="00966842"/>
    <w:rsid w:val="00966894"/>
    <w:rsid w:val="00966930"/>
    <w:rsid w:val="00966A28"/>
    <w:rsid w:val="00966A58"/>
    <w:rsid w:val="00966B2B"/>
    <w:rsid w:val="00966BA9"/>
    <w:rsid w:val="00966BD7"/>
    <w:rsid w:val="00966E62"/>
    <w:rsid w:val="00966EA0"/>
    <w:rsid w:val="00966EB6"/>
    <w:rsid w:val="00967125"/>
    <w:rsid w:val="009671B7"/>
    <w:rsid w:val="00967201"/>
    <w:rsid w:val="00967290"/>
    <w:rsid w:val="009672B5"/>
    <w:rsid w:val="009672C9"/>
    <w:rsid w:val="00967351"/>
    <w:rsid w:val="0096736E"/>
    <w:rsid w:val="00967452"/>
    <w:rsid w:val="00967497"/>
    <w:rsid w:val="009674C0"/>
    <w:rsid w:val="009674C1"/>
    <w:rsid w:val="00967573"/>
    <w:rsid w:val="0096759D"/>
    <w:rsid w:val="00967609"/>
    <w:rsid w:val="0096764F"/>
    <w:rsid w:val="009676D3"/>
    <w:rsid w:val="009677FE"/>
    <w:rsid w:val="00967818"/>
    <w:rsid w:val="0096781F"/>
    <w:rsid w:val="009679AF"/>
    <w:rsid w:val="00967A56"/>
    <w:rsid w:val="00967B0C"/>
    <w:rsid w:val="00967C11"/>
    <w:rsid w:val="00967C56"/>
    <w:rsid w:val="00967C91"/>
    <w:rsid w:val="00967D3B"/>
    <w:rsid w:val="00967D6C"/>
    <w:rsid w:val="00967DB4"/>
    <w:rsid w:val="00967DCF"/>
    <w:rsid w:val="00967E39"/>
    <w:rsid w:val="00967E51"/>
    <w:rsid w:val="00967F67"/>
    <w:rsid w:val="00967FEF"/>
    <w:rsid w:val="00970090"/>
    <w:rsid w:val="009700C0"/>
    <w:rsid w:val="009702FA"/>
    <w:rsid w:val="009703F5"/>
    <w:rsid w:val="009703FB"/>
    <w:rsid w:val="00970508"/>
    <w:rsid w:val="00970582"/>
    <w:rsid w:val="0097064B"/>
    <w:rsid w:val="00970695"/>
    <w:rsid w:val="0097074D"/>
    <w:rsid w:val="0097075C"/>
    <w:rsid w:val="0097085B"/>
    <w:rsid w:val="00970875"/>
    <w:rsid w:val="009708D0"/>
    <w:rsid w:val="00970990"/>
    <w:rsid w:val="00970AC2"/>
    <w:rsid w:val="00970BEE"/>
    <w:rsid w:val="00970BFE"/>
    <w:rsid w:val="00970CFF"/>
    <w:rsid w:val="00970D01"/>
    <w:rsid w:val="00970DA2"/>
    <w:rsid w:val="00970E02"/>
    <w:rsid w:val="00970E06"/>
    <w:rsid w:val="00970E9C"/>
    <w:rsid w:val="00970EC2"/>
    <w:rsid w:val="00970F2C"/>
    <w:rsid w:val="00970F71"/>
    <w:rsid w:val="00970FDC"/>
    <w:rsid w:val="00970FF5"/>
    <w:rsid w:val="0097103D"/>
    <w:rsid w:val="0097113F"/>
    <w:rsid w:val="009711BB"/>
    <w:rsid w:val="0097129E"/>
    <w:rsid w:val="009712A9"/>
    <w:rsid w:val="009712EC"/>
    <w:rsid w:val="009713EA"/>
    <w:rsid w:val="00971481"/>
    <w:rsid w:val="00971555"/>
    <w:rsid w:val="009715CE"/>
    <w:rsid w:val="0097160C"/>
    <w:rsid w:val="00971782"/>
    <w:rsid w:val="009717D7"/>
    <w:rsid w:val="00971916"/>
    <w:rsid w:val="0097193A"/>
    <w:rsid w:val="0097193E"/>
    <w:rsid w:val="009719A3"/>
    <w:rsid w:val="009719DB"/>
    <w:rsid w:val="00971A2E"/>
    <w:rsid w:val="00971AA6"/>
    <w:rsid w:val="00971ABF"/>
    <w:rsid w:val="00971AC3"/>
    <w:rsid w:val="00971B0D"/>
    <w:rsid w:val="00971B55"/>
    <w:rsid w:val="00971C80"/>
    <w:rsid w:val="00971C92"/>
    <w:rsid w:val="00971C9E"/>
    <w:rsid w:val="00971CE4"/>
    <w:rsid w:val="00971E7C"/>
    <w:rsid w:val="00971F9D"/>
    <w:rsid w:val="0097210B"/>
    <w:rsid w:val="00972158"/>
    <w:rsid w:val="00972187"/>
    <w:rsid w:val="0097218C"/>
    <w:rsid w:val="0097224D"/>
    <w:rsid w:val="009722C1"/>
    <w:rsid w:val="009722CE"/>
    <w:rsid w:val="0097232D"/>
    <w:rsid w:val="00972391"/>
    <w:rsid w:val="009723C8"/>
    <w:rsid w:val="009723E1"/>
    <w:rsid w:val="009723EC"/>
    <w:rsid w:val="00972405"/>
    <w:rsid w:val="009724C1"/>
    <w:rsid w:val="009724C3"/>
    <w:rsid w:val="009724FE"/>
    <w:rsid w:val="009725D8"/>
    <w:rsid w:val="009726AE"/>
    <w:rsid w:val="0097276F"/>
    <w:rsid w:val="0097279C"/>
    <w:rsid w:val="00972974"/>
    <w:rsid w:val="00972983"/>
    <w:rsid w:val="00972B18"/>
    <w:rsid w:val="00972B43"/>
    <w:rsid w:val="00972CAB"/>
    <w:rsid w:val="00972CBC"/>
    <w:rsid w:val="00972CD0"/>
    <w:rsid w:val="00972CD5"/>
    <w:rsid w:val="00972CE6"/>
    <w:rsid w:val="00972D05"/>
    <w:rsid w:val="00972D07"/>
    <w:rsid w:val="00972D0C"/>
    <w:rsid w:val="00972DBB"/>
    <w:rsid w:val="00972E96"/>
    <w:rsid w:val="00972F3F"/>
    <w:rsid w:val="009731F6"/>
    <w:rsid w:val="009732CA"/>
    <w:rsid w:val="009733FA"/>
    <w:rsid w:val="009734A6"/>
    <w:rsid w:val="009734AB"/>
    <w:rsid w:val="009734B5"/>
    <w:rsid w:val="009734C8"/>
    <w:rsid w:val="009734EE"/>
    <w:rsid w:val="00973623"/>
    <w:rsid w:val="009736FD"/>
    <w:rsid w:val="00973737"/>
    <w:rsid w:val="009737DC"/>
    <w:rsid w:val="009737E9"/>
    <w:rsid w:val="00973812"/>
    <w:rsid w:val="00973917"/>
    <w:rsid w:val="0097392D"/>
    <w:rsid w:val="009739A4"/>
    <w:rsid w:val="00973A70"/>
    <w:rsid w:val="00973BE4"/>
    <w:rsid w:val="00973C95"/>
    <w:rsid w:val="00973D08"/>
    <w:rsid w:val="00973D4E"/>
    <w:rsid w:val="00973DBB"/>
    <w:rsid w:val="00973E45"/>
    <w:rsid w:val="00973F01"/>
    <w:rsid w:val="00973F1A"/>
    <w:rsid w:val="00974050"/>
    <w:rsid w:val="00974091"/>
    <w:rsid w:val="00974208"/>
    <w:rsid w:val="009742B6"/>
    <w:rsid w:val="009742E5"/>
    <w:rsid w:val="00974419"/>
    <w:rsid w:val="009744E9"/>
    <w:rsid w:val="00974508"/>
    <w:rsid w:val="009745C8"/>
    <w:rsid w:val="00974604"/>
    <w:rsid w:val="00974687"/>
    <w:rsid w:val="009746C4"/>
    <w:rsid w:val="0097471D"/>
    <w:rsid w:val="00974740"/>
    <w:rsid w:val="0097475A"/>
    <w:rsid w:val="0097475D"/>
    <w:rsid w:val="00974775"/>
    <w:rsid w:val="00974863"/>
    <w:rsid w:val="009748D5"/>
    <w:rsid w:val="00974966"/>
    <w:rsid w:val="00974A69"/>
    <w:rsid w:val="00974AEA"/>
    <w:rsid w:val="00974B2C"/>
    <w:rsid w:val="00974BFA"/>
    <w:rsid w:val="00974E0D"/>
    <w:rsid w:val="00974E9E"/>
    <w:rsid w:val="00974ED9"/>
    <w:rsid w:val="00974F1C"/>
    <w:rsid w:val="00974FCD"/>
    <w:rsid w:val="00975027"/>
    <w:rsid w:val="00975034"/>
    <w:rsid w:val="00975039"/>
    <w:rsid w:val="00975079"/>
    <w:rsid w:val="00975274"/>
    <w:rsid w:val="0097528E"/>
    <w:rsid w:val="00975294"/>
    <w:rsid w:val="009752C5"/>
    <w:rsid w:val="0097534F"/>
    <w:rsid w:val="009753CE"/>
    <w:rsid w:val="0097549B"/>
    <w:rsid w:val="009755CE"/>
    <w:rsid w:val="00975637"/>
    <w:rsid w:val="00975683"/>
    <w:rsid w:val="009756B3"/>
    <w:rsid w:val="00975711"/>
    <w:rsid w:val="00975998"/>
    <w:rsid w:val="00975A54"/>
    <w:rsid w:val="00975A7C"/>
    <w:rsid w:val="00975ACB"/>
    <w:rsid w:val="00975BE9"/>
    <w:rsid w:val="00975C1D"/>
    <w:rsid w:val="00975C51"/>
    <w:rsid w:val="00975CF8"/>
    <w:rsid w:val="00975D0C"/>
    <w:rsid w:val="00975E13"/>
    <w:rsid w:val="00975E46"/>
    <w:rsid w:val="00975EF7"/>
    <w:rsid w:val="00975F20"/>
    <w:rsid w:val="00975F7A"/>
    <w:rsid w:val="00975FC8"/>
    <w:rsid w:val="00975FF0"/>
    <w:rsid w:val="00976042"/>
    <w:rsid w:val="009760D1"/>
    <w:rsid w:val="00976109"/>
    <w:rsid w:val="0097614F"/>
    <w:rsid w:val="009761B4"/>
    <w:rsid w:val="009761E3"/>
    <w:rsid w:val="009761F5"/>
    <w:rsid w:val="009762F7"/>
    <w:rsid w:val="009762FE"/>
    <w:rsid w:val="00976487"/>
    <w:rsid w:val="0097648B"/>
    <w:rsid w:val="009764B3"/>
    <w:rsid w:val="009764E1"/>
    <w:rsid w:val="00976564"/>
    <w:rsid w:val="009765C0"/>
    <w:rsid w:val="009765EE"/>
    <w:rsid w:val="009766D7"/>
    <w:rsid w:val="0097678E"/>
    <w:rsid w:val="009767DF"/>
    <w:rsid w:val="009767E6"/>
    <w:rsid w:val="00976834"/>
    <w:rsid w:val="009768B1"/>
    <w:rsid w:val="00976958"/>
    <w:rsid w:val="009769E4"/>
    <w:rsid w:val="009769F4"/>
    <w:rsid w:val="00976A04"/>
    <w:rsid w:val="00976B29"/>
    <w:rsid w:val="00976BE2"/>
    <w:rsid w:val="00976C09"/>
    <w:rsid w:val="00976C1E"/>
    <w:rsid w:val="00976C5C"/>
    <w:rsid w:val="00976C6A"/>
    <w:rsid w:val="00976CBD"/>
    <w:rsid w:val="00976D1B"/>
    <w:rsid w:val="00976D27"/>
    <w:rsid w:val="00976D5A"/>
    <w:rsid w:val="00976DC5"/>
    <w:rsid w:val="00976E47"/>
    <w:rsid w:val="00976F2E"/>
    <w:rsid w:val="00976F58"/>
    <w:rsid w:val="00976F6D"/>
    <w:rsid w:val="00977067"/>
    <w:rsid w:val="00977093"/>
    <w:rsid w:val="00977115"/>
    <w:rsid w:val="0097719E"/>
    <w:rsid w:val="009771F8"/>
    <w:rsid w:val="009772C2"/>
    <w:rsid w:val="009773B8"/>
    <w:rsid w:val="009773F0"/>
    <w:rsid w:val="009773F2"/>
    <w:rsid w:val="009774A8"/>
    <w:rsid w:val="009774AB"/>
    <w:rsid w:val="009774D6"/>
    <w:rsid w:val="009774EB"/>
    <w:rsid w:val="00977605"/>
    <w:rsid w:val="0097778F"/>
    <w:rsid w:val="00977798"/>
    <w:rsid w:val="009777E1"/>
    <w:rsid w:val="0097780F"/>
    <w:rsid w:val="00977810"/>
    <w:rsid w:val="009778C0"/>
    <w:rsid w:val="00977956"/>
    <w:rsid w:val="00977977"/>
    <w:rsid w:val="00977998"/>
    <w:rsid w:val="00977A2D"/>
    <w:rsid w:val="00977A30"/>
    <w:rsid w:val="00977A3B"/>
    <w:rsid w:val="00977A4B"/>
    <w:rsid w:val="00977AD1"/>
    <w:rsid w:val="00977B11"/>
    <w:rsid w:val="00977B9C"/>
    <w:rsid w:val="00977BA2"/>
    <w:rsid w:val="00977BC1"/>
    <w:rsid w:val="00977C02"/>
    <w:rsid w:val="00977C2D"/>
    <w:rsid w:val="00977D0F"/>
    <w:rsid w:val="00977D67"/>
    <w:rsid w:val="00977D9D"/>
    <w:rsid w:val="00977ED3"/>
    <w:rsid w:val="0098007F"/>
    <w:rsid w:val="009800C7"/>
    <w:rsid w:val="009800F9"/>
    <w:rsid w:val="00980127"/>
    <w:rsid w:val="00980154"/>
    <w:rsid w:val="00980170"/>
    <w:rsid w:val="00980185"/>
    <w:rsid w:val="009802EE"/>
    <w:rsid w:val="009802FE"/>
    <w:rsid w:val="0098030D"/>
    <w:rsid w:val="00980399"/>
    <w:rsid w:val="0098050D"/>
    <w:rsid w:val="00980563"/>
    <w:rsid w:val="00980677"/>
    <w:rsid w:val="009808A4"/>
    <w:rsid w:val="009808E4"/>
    <w:rsid w:val="009808E8"/>
    <w:rsid w:val="009809B5"/>
    <w:rsid w:val="009809E6"/>
    <w:rsid w:val="00980A8C"/>
    <w:rsid w:val="00980A93"/>
    <w:rsid w:val="00980AA2"/>
    <w:rsid w:val="00980B1B"/>
    <w:rsid w:val="00980B82"/>
    <w:rsid w:val="00980C2D"/>
    <w:rsid w:val="00980C54"/>
    <w:rsid w:val="00980CA0"/>
    <w:rsid w:val="00980CCE"/>
    <w:rsid w:val="00980D4E"/>
    <w:rsid w:val="00980E42"/>
    <w:rsid w:val="00980EC3"/>
    <w:rsid w:val="00980FB9"/>
    <w:rsid w:val="0098115B"/>
    <w:rsid w:val="0098123B"/>
    <w:rsid w:val="0098128A"/>
    <w:rsid w:val="0098128D"/>
    <w:rsid w:val="009812D9"/>
    <w:rsid w:val="00981337"/>
    <w:rsid w:val="00981401"/>
    <w:rsid w:val="00981421"/>
    <w:rsid w:val="009814AA"/>
    <w:rsid w:val="0098151C"/>
    <w:rsid w:val="0098168C"/>
    <w:rsid w:val="009816BE"/>
    <w:rsid w:val="0098170D"/>
    <w:rsid w:val="0098171B"/>
    <w:rsid w:val="0098171C"/>
    <w:rsid w:val="0098173A"/>
    <w:rsid w:val="00981827"/>
    <w:rsid w:val="00981849"/>
    <w:rsid w:val="00981872"/>
    <w:rsid w:val="0098187C"/>
    <w:rsid w:val="0098194E"/>
    <w:rsid w:val="009819C0"/>
    <w:rsid w:val="00981A07"/>
    <w:rsid w:val="00981A47"/>
    <w:rsid w:val="00981B55"/>
    <w:rsid w:val="00981B77"/>
    <w:rsid w:val="00981BBA"/>
    <w:rsid w:val="00981C6E"/>
    <w:rsid w:val="00981F1B"/>
    <w:rsid w:val="00981FA5"/>
    <w:rsid w:val="00981FF1"/>
    <w:rsid w:val="00982088"/>
    <w:rsid w:val="00982203"/>
    <w:rsid w:val="0098225D"/>
    <w:rsid w:val="00982282"/>
    <w:rsid w:val="009822C6"/>
    <w:rsid w:val="009822F9"/>
    <w:rsid w:val="009823EB"/>
    <w:rsid w:val="009823FB"/>
    <w:rsid w:val="0098248F"/>
    <w:rsid w:val="009824B6"/>
    <w:rsid w:val="00982541"/>
    <w:rsid w:val="009825CF"/>
    <w:rsid w:val="009825ED"/>
    <w:rsid w:val="0098261F"/>
    <w:rsid w:val="009826A3"/>
    <w:rsid w:val="0098270A"/>
    <w:rsid w:val="0098273F"/>
    <w:rsid w:val="009827A0"/>
    <w:rsid w:val="009827D3"/>
    <w:rsid w:val="009827DC"/>
    <w:rsid w:val="00982828"/>
    <w:rsid w:val="009828EE"/>
    <w:rsid w:val="009829D2"/>
    <w:rsid w:val="00982A7C"/>
    <w:rsid w:val="00982AD6"/>
    <w:rsid w:val="00982B2F"/>
    <w:rsid w:val="00982BDF"/>
    <w:rsid w:val="00982C18"/>
    <w:rsid w:val="00982C44"/>
    <w:rsid w:val="00982D0F"/>
    <w:rsid w:val="00982D51"/>
    <w:rsid w:val="00982D87"/>
    <w:rsid w:val="00982DCF"/>
    <w:rsid w:val="00982E25"/>
    <w:rsid w:val="00982E77"/>
    <w:rsid w:val="00982E87"/>
    <w:rsid w:val="00982F99"/>
    <w:rsid w:val="00983012"/>
    <w:rsid w:val="0098306D"/>
    <w:rsid w:val="00983074"/>
    <w:rsid w:val="00983313"/>
    <w:rsid w:val="00983320"/>
    <w:rsid w:val="00983382"/>
    <w:rsid w:val="009833CB"/>
    <w:rsid w:val="00983421"/>
    <w:rsid w:val="00983438"/>
    <w:rsid w:val="00983444"/>
    <w:rsid w:val="009834C8"/>
    <w:rsid w:val="00983572"/>
    <w:rsid w:val="009835E7"/>
    <w:rsid w:val="009835EA"/>
    <w:rsid w:val="009836F8"/>
    <w:rsid w:val="00983715"/>
    <w:rsid w:val="00983803"/>
    <w:rsid w:val="00983814"/>
    <w:rsid w:val="00983860"/>
    <w:rsid w:val="00983883"/>
    <w:rsid w:val="0098390A"/>
    <w:rsid w:val="0098390C"/>
    <w:rsid w:val="009839A7"/>
    <w:rsid w:val="00983A25"/>
    <w:rsid w:val="00983A5D"/>
    <w:rsid w:val="00983CD9"/>
    <w:rsid w:val="00983CFC"/>
    <w:rsid w:val="00983D97"/>
    <w:rsid w:val="00983D9E"/>
    <w:rsid w:val="00983E0D"/>
    <w:rsid w:val="00983F5C"/>
    <w:rsid w:val="00983F9D"/>
    <w:rsid w:val="00984034"/>
    <w:rsid w:val="009840AB"/>
    <w:rsid w:val="009840CF"/>
    <w:rsid w:val="009841C0"/>
    <w:rsid w:val="009841C1"/>
    <w:rsid w:val="009841E4"/>
    <w:rsid w:val="009841F2"/>
    <w:rsid w:val="00984256"/>
    <w:rsid w:val="00984387"/>
    <w:rsid w:val="0098445B"/>
    <w:rsid w:val="00984483"/>
    <w:rsid w:val="009844FB"/>
    <w:rsid w:val="0098468B"/>
    <w:rsid w:val="00984724"/>
    <w:rsid w:val="0098474B"/>
    <w:rsid w:val="009847F0"/>
    <w:rsid w:val="0098481B"/>
    <w:rsid w:val="0098483D"/>
    <w:rsid w:val="0098483E"/>
    <w:rsid w:val="00984900"/>
    <w:rsid w:val="00984999"/>
    <w:rsid w:val="00984B61"/>
    <w:rsid w:val="00984BA6"/>
    <w:rsid w:val="00984BBE"/>
    <w:rsid w:val="00984BE1"/>
    <w:rsid w:val="00984CB5"/>
    <w:rsid w:val="00984D9C"/>
    <w:rsid w:val="00984DBE"/>
    <w:rsid w:val="00984E0E"/>
    <w:rsid w:val="00984E7E"/>
    <w:rsid w:val="00984EC6"/>
    <w:rsid w:val="00984EC9"/>
    <w:rsid w:val="00984F3F"/>
    <w:rsid w:val="00984F6D"/>
    <w:rsid w:val="00984F85"/>
    <w:rsid w:val="0098503A"/>
    <w:rsid w:val="00985041"/>
    <w:rsid w:val="0098505A"/>
    <w:rsid w:val="00985067"/>
    <w:rsid w:val="009850ED"/>
    <w:rsid w:val="00985124"/>
    <w:rsid w:val="0098515C"/>
    <w:rsid w:val="0098515D"/>
    <w:rsid w:val="0098522A"/>
    <w:rsid w:val="009853AE"/>
    <w:rsid w:val="009854A7"/>
    <w:rsid w:val="009854EB"/>
    <w:rsid w:val="0098553A"/>
    <w:rsid w:val="0098553C"/>
    <w:rsid w:val="0098569D"/>
    <w:rsid w:val="0098573B"/>
    <w:rsid w:val="009857C2"/>
    <w:rsid w:val="0098594B"/>
    <w:rsid w:val="00985A78"/>
    <w:rsid w:val="00985ABB"/>
    <w:rsid w:val="00985B13"/>
    <w:rsid w:val="00985BB7"/>
    <w:rsid w:val="00985C67"/>
    <w:rsid w:val="00985CE6"/>
    <w:rsid w:val="00985D43"/>
    <w:rsid w:val="00985DBF"/>
    <w:rsid w:val="00985DC5"/>
    <w:rsid w:val="00985DDD"/>
    <w:rsid w:val="00985ED1"/>
    <w:rsid w:val="00986069"/>
    <w:rsid w:val="0098608E"/>
    <w:rsid w:val="00986099"/>
    <w:rsid w:val="009860BF"/>
    <w:rsid w:val="009861E3"/>
    <w:rsid w:val="009862A5"/>
    <w:rsid w:val="0098631F"/>
    <w:rsid w:val="00986462"/>
    <w:rsid w:val="009864A3"/>
    <w:rsid w:val="009864D0"/>
    <w:rsid w:val="00986536"/>
    <w:rsid w:val="00986582"/>
    <w:rsid w:val="00986601"/>
    <w:rsid w:val="00986753"/>
    <w:rsid w:val="009867E7"/>
    <w:rsid w:val="009867E9"/>
    <w:rsid w:val="0098681E"/>
    <w:rsid w:val="00986838"/>
    <w:rsid w:val="00986985"/>
    <w:rsid w:val="009869C4"/>
    <w:rsid w:val="009869C9"/>
    <w:rsid w:val="00986A0E"/>
    <w:rsid w:val="00986AC6"/>
    <w:rsid w:val="00986AD8"/>
    <w:rsid w:val="00986B3B"/>
    <w:rsid w:val="00986B7F"/>
    <w:rsid w:val="00986C13"/>
    <w:rsid w:val="00986C35"/>
    <w:rsid w:val="00986C47"/>
    <w:rsid w:val="00986C65"/>
    <w:rsid w:val="00986C73"/>
    <w:rsid w:val="00986C90"/>
    <w:rsid w:val="00986D67"/>
    <w:rsid w:val="00986E6C"/>
    <w:rsid w:val="00986F61"/>
    <w:rsid w:val="00986FEC"/>
    <w:rsid w:val="00987135"/>
    <w:rsid w:val="009871D3"/>
    <w:rsid w:val="00987214"/>
    <w:rsid w:val="00987266"/>
    <w:rsid w:val="009872BB"/>
    <w:rsid w:val="00987306"/>
    <w:rsid w:val="0098734A"/>
    <w:rsid w:val="00987447"/>
    <w:rsid w:val="00987453"/>
    <w:rsid w:val="00987476"/>
    <w:rsid w:val="009874D5"/>
    <w:rsid w:val="009874EF"/>
    <w:rsid w:val="009875CF"/>
    <w:rsid w:val="009875F1"/>
    <w:rsid w:val="0098762E"/>
    <w:rsid w:val="009876C3"/>
    <w:rsid w:val="0098778B"/>
    <w:rsid w:val="00987825"/>
    <w:rsid w:val="009878D7"/>
    <w:rsid w:val="009878FF"/>
    <w:rsid w:val="00987950"/>
    <w:rsid w:val="0098799F"/>
    <w:rsid w:val="009879BD"/>
    <w:rsid w:val="009879F2"/>
    <w:rsid w:val="00987A3B"/>
    <w:rsid w:val="00987ADB"/>
    <w:rsid w:val="00987B1A"/>
    <w:rsid w:val="00987B25"/>
    <w:rsid w:val="00987BAF"/>
    <w:rsid w:val="00987C27"/>
    <w:rsid w:val="00987D78"/>
    <w:rsid w:val="00987E00"/>
    <w:rsid w:val="00987F77"/>
    <w:rsid w:val="00987FBE"/>
    <w:rsid w:val="00987FF1"/>
    <w:rsid w:val="009902B0"/>
    <w:rsid w:val="009903B4"/>
    <w:rsid w:val="00990475"/>
    <w:rsid w:val="0099058B"/>
    <w:rsid w:val="00990592"/>
    <w:rsid w:val="00990632"/>
    <w:rsid w:val="00990670"/>
    <w:rsid w:val="009906FE"/>
    <w:rsid w:val="00990758"/>
    <w:rsid w:val="0099079C"/>
    <w:rsid w:val="009907CA"/>
    <w:rsid w:val="0099089F"/>
    <w:rsid w:val="009908BF"/>
    <w:rsid w:val="00990902"/>
    <w:rsid w:val="00990A39"/>
    <w:rsid w:val="00990A42"/>
    <w:rsid w:val="00990A7B"/>
    <w:rsid w:val="00990B75"/>
    <w:rsid w:val="00990B86"/>
    <w:rsid w:val="00990CD9"/>
    <w:rsid w:val="00990D0B"/>
    <w:rsid w:val="00990D5E"/>
    <w:rsid w:val="00990FD6"/>
    <w:rsid w:val="00990FEF"/>
    <w:rsid w:val="0099112A"/>
    <w:rsid w:val="009911BF"/>
    <w:rsid w:val="00991204"/>
    <w:rsid w:val="009912B4"/>
    <w:rsid w:val="00991325"/>
    <w:rsid w:val="0099135D"/>
    <w:rsid w:val="00991368"/>
    <w:rsid w:val="009913E0"/>
    <w:rsid w:val="009913F8"/>
    <w:rsid w:val="009913FB"/>
    <w:rsid w:val="00991460"/>
    <w:rsid w:val="00991563"/>
    <w:rsid w:val="00991680"/>
    <w:rsid w:val="00991788"/>
    <w:rsid w:val="009918A1"/>
    <w:rsid w:val="00991B0F"/>
    <w:rsid w:val="00991BCB"/>
    <w:rsid w:val="00991C21"/>
    <w:rsid w:val="00991C50"/>
    <w:rsid w:val="00991D17"/>
    <w:rsid w:val="00991D83"/>
    <w:rsid w:val="00991F03"/>
    <w:rsid w:val="00991F1F"/>
    <w:rsid w:val="00991F51"/>
    <w:rsid w:val="00991FA6"/>
    <w:rsid w:val="00992064"/>
    <w:rsid w:val="0099212F"/>
    <w:rsid w:val="00992212"/>
    <w:rsid w:val="00992269"/>
    <w:rsid w:val="009922CF"/>
    <w:rsid w:val="0099230C"/>
    <w:rsid w:val="00992312"/>
    <w:rsid w:val="00992314"/>
    <w:rsid w:val="0099234D"/>
    <w:rsid w:val="00992375"/>
    <w:rsid w:val="00992407"/>
    <w:rsid w:val="0099245C"/>
    <w:rsid w:val="009925BD"/>
    <w:rsid w:val="009925E0"/>
    <w:rsid w:val="0099265F"/>
    <w:rsid w:val="009926CB"/>
    <w:rsid w:val="00992761"/>
    <w:rsid w:val="00992783"/>
    <w:rsid w:val="009927AB"/>
    <w:rsid w:val="009927B2"/>
    <w:rsid w:val="009927E5"/>
    <w:rsid w:val="00992825"/>
    <w:rsid w:val="00992873"/>
    <w:rsid w:val="00992882"/>
    <w:rsid w:val="00992888"/>
    <w:rsid w:val="009928CA"/>
    <w:rsid w:val="009929E8"/>
    <w:rsid w:val="00992B3E"/>
    <w:rsid w:val="00992B79"/>
    <w:rsid w:val="00992D48"/>
    <w:rsid w:val="00992DE7"/>
    <w:rsid w:val="00992E5F"/>
    <w:rsid w:val="00992E73"/>
    <w:rsid w:val="00992E7B"/>
    <w:rsid w:val="00992F60"/>
    <w:rsid w:val="00992F65"/>
    <w:rsid w:val="00992FCD"/>
    <w:rsid w:val="0099303A"/>
    <w:rsid w:val="00993056"/>
    <w:rsid w:val="00993067"/>
    <w:rsid w:val="009931B5"/>
    <w:rsid w:val="009932BF"/>
    <w:rsid w:val="00993378"/>
    <w:rsid w:val="009933CD"/>
    <w:rsid w:val="009934BD"/>
    <w:rsid w:val="009934DD"/>
    <w:rsid w:val="00993612"/>
    <w:rsid w:val="00993699"/>
    <w:rsid w:val="0099370C"/>
    <w:rsid w:val="0099371E"/>
    <w:rsid w:val="00993738"/>
    <w:rsid w:val="0099377D"/>
    <w:rsid w:val="0099380D"/>
    <w:rsid w:val="00993873"/>
    <w:rsid w:val="00993AB8"/>
    <w:rsid w:val="00993C40"/>
    <w:rsid w:val="00993CB2"/>
    <w:rsid w:val="00993CCD"/>
    <w:rsid w:val="00993D41"/>
    <w:rsid w:val="00993D60"/>
    <w:rsid w:val="00993D9D"/>
    <w:rsid w:val="00993DF2"/>
    <w:rsid w:val="00993EA6"/>
    <w:rsid w:val="00993F6C"/>
    <w:rsid w:val="00993FD3"/>
    <w:rsid w:val="00994050"/>
    <w:rsid w:val="00994143"/>
    <w:rsid w:val="00994149"/>
    <w:rsid w:val="009941C2"/>
    <w:rsid w:val="009941D0"/>
    <w:rsid w:val="0099423B"/>
    <w:rsid w:val="00994286"/>
    <w:rsid w:val="00994346"/>
    <w:rsid w:val="00994387"/>
    <w:rsid w:val="009943E4"/>
    <w:rsid w:val="0099445D"/>
    <w:rsid w:val="009944E9"/>
    <w:rsid w:val="00994561"/>
    <w:rsid w:val="009945A8"/>
    <w:rsid w:val="009945C7"/>
    <w:rsid w:val="009945FF"/>
    <w:rsid w:val="00994678"/>
    <w:rsid w:val="009946D5"/>
    <w:rsid w:val="009946DA"/>
    <w:rsid w:val="009946FA"/>
    <w:rsid w:val="00994795"/>
    <w:rsid w:val="009947BE"/>
    <w:rsid w:val="00994821"/>
    <w:rsid w:val="009948B6"/>
    <w:rsid w:val="009948D9"/>
    <w:rsid w:val="009948ED"/>
    <w:rsid w:val="009948FD"/>
    <w:rsid w:val="00994982"/>
    <w:rsid w:val="009949C9"/>
    <w:rsid w:val="00994A61"/>
    <w:rsid w:val="00994BE7"/>
    <w:rsid w:val="00994BF7"/>
    <w:rsid w:val="00994C30"/>
    <w:rsid w:val="00994CC8"/>
    <w:rsid w:val="00994CEB"/>
    <w:rsid w:val="00994CF0"/>
    <w:rsid w:val="00994D1A"/>
    <w:rsid w:val="00994D9A"/>
    <w:rsid w:val="00994DDE"/>
    <w:rsid w:val="00994DEC"/>
    <w:rsid w:val="00994E33"/>
    <w:rsid w:val="00994E6D"/>
    <w:rsid w:val="00994E9E"/>
    <w:rsid w:val="00994EE7"/>
    <w:rsid w:val="00994FB2"/>
    <w:rsid w:val="0099505C"/>
    <w:rsid w:val="009950DB"/>
    <w:rsid w:val="009950F3"/>
    <w:rsid w:val="0099511C"/>
    <w:rsid w:val="00995199"/>
    <w:rsid w:val="0099519F"/>
    <w:rsid w:val="009951D8"/>
    <w:rsid w:val="0099523F"/>
    <w:rsid w:val="0099524F"/>
    <w:rsid w:val="00995252"/>
    <w:rsid w:val="009952EF"/>
    <w:rsid w:val="0099533E"/>
    <w:rsid w:val="00995349"/>
    <w:rsid w:val="00995409"/>
    <w:rsid w:val="0099542D"/>
    <w:rsid w:val="0099542F"/>
    <w:rsid w:val="009954A7"/>
    <w:rsid w:val="00995527"/>
    <w:rsid w:val="00995655"/>
    <w:rsid w:val="009956F1"/>
    <w:rsid w:val="009957C5"/>
    <w:rsid w:val="009958CD"/>
    <w:rsid w:val="009959A4"/>
    <w:rsid w:val="00995A95"/>
    <w:rsid w:val="00995ADF"/>
    <w:rsid w:val="00995B00"/>
    <w:rsid w:val="00995BE9"/>
    <w:rsid w:val="00995CA3"/>
    <w:rsid w:val="00995D32"/>
    <w:rsid w:val="00995E64"/>
    <w:rsid w:val="00995E96"/>
    <w:rsid w:val="00995EE7"/>
    <w:rsid w:val="00995F3B"/>
    <w:rsid w:val="00995FFD"/>
    <w:rsid w:val="0099600E"/>
    <w:rsid w:val="0099622C"/>
    <w:rsid w:val="009962E3"/>
    <w:rsid w:val="0099635B"/>
    <w:rsid w:val="00996361"/>
    <w:rsid w:val="0099641F"/>
    <w:rsid w:val="009964E3"/>
    <w:rsid w:val="0099655B"/>
    <w:rsid w:val="00996570"/>
    <w:rsid w:val="00996599"/>
    <w:rsid w:val="009965B6"/>
    <w:rsid w:val="0099660A"/>
    <w:rsid w:val="00996635"/>
    <w:rsid w:val="00996661"/>
    <w:rsid w:val="009966CD"/>
    <w:rsid w:val="009966F1"/>
    <w:rsid w:val="00996728"/>
    <w:rsid w:val="0099679B"/>
    <w:rsid w:val="009969B0"/>
    <w:rsid w:val="00996ACC"/>
    <w:rsid w:val="00996AEC"/>
    <w:rsid w:val="00996AFA"/>
    <w:rsid w:val="00996B3A"/>
    <w:rsid w:val="00996BB7"/>
    <w:rsid w:val="00996BD3"/>
    <w:rsid w:val="00996BEC"/>
    <w:rsid w:val="00996C2C"/>
    <w:rsid w:val="00996D37"/>
    <w:rsid w:val="00996D6D"/>
    <w:rsid w:val="00996DD1"/>
    <w:rsid w:val="00996E7D"/>
    <w:rsid w:val="00996EBF"/>
    <w:rsid w:val="00996EE4"/>
    <w:rsid w:val="00996EE9"/>
    <w:rsid w:val="00996F35"/>
    <w:rsid w:val="00996F74"/>
    <w:rsid w:val="00996FB7"/>
    <w:rsid w:val="00996FE8"/>
    <w:rsid w:val="0099700B"/>
    <w:rsid w:val="0099707D"/>
    <w:rsid w:val="00997110"/>
    <w:rsid w:val="00997165"/>
    <w:rsid w:val="0099732C"/>
    <w:rsid w:val="0099732E"/>
    <w:rsid w:val="00997427"/>
    <w:rsid w:val="009974AE"/>
    <w:rsid w:val="009974B5"/>
    <w:rsid w:val="00997536"/>
    <w:rsid w:val="00997569"/>
    <w:rsid w:val="00997590"/>
    <w:rsid w:val="0099759D"/>
    <w:rsid w:val="009975AC"/>
    <w:rsid w:val="009976AF"/>
    <w:rsid w:val="009977F3"/>
    <w:rsid w:val="0099781A"/>
    <w:rsid w:val="00997821"/>
    <w:rsid w:val="00997866"/>
    <w:rsid w:val="0099786B"/>
    <w:rsid w:val="009978A4"/>
    <w:rsid w:val="009978CA"/>
    <w:rsid w:val="009978D1"/>
    <w:rsid w:val="009979DE"/>
    <w:rsid w:val="00997A74"/>
    <w:rsid w:val="00997ADE"/>
    <w:rsid w:val="00997BA2"/>
    <w:rsid w:val="00997BF2"/>
    <w:rsid w:val="00997C04"/>
    <w:rsid w:val="00997D24"/>
    <w:rsid w:val="00997D4B"/>
    <w:rsid w:val="00997E01"/>
    <w:rsid w:val="00997E04"/>
    <w:rsid w:val="00997E6A"/>
    <w:rsid w:val="00997F13"/>
    <w:rsid w:val="00997F3B"/>
    <w:rsid w:val="00997F84"/>
    <w:rsid w:val="00997F91"/>
    <w:rsid w:val="009A00AA"/>
    <w:rsid w:val="009A0136"/>
    <w:rsid w:val="009A0262"/>
    <w:rsid w:val="009A033D"/>
    <w:rsid w:val="009A03C8"/>
    <w:rsid w:val="009A04D6"/>
    <w:rsid w:val="009A0638"/>
    <w:rsid w:val="009A06CD"/>
    <w:rsid w:val="009A0726"/>
    <w:rsid w:val="009A0B27"/>
    <w:rsid w:val="009A0B75"/>
    <w:rsid w:val="009A0B9B"/>
    <w:rsid w:val="009A0BA4"/>
    <w:rsid w:val="009A0C2B"/>
    <w:rsid w:val="009A0DF0"/>
    <w:rsid w:val="009A0F79"/>
    <w:rsid w:val="009A0F94"/>
    <w:rsid w:val="009A1072"/>
    <w:rsid w:val="009A108D"/>
    <w:rsid w:val="009A10E0"/>
    <w:rsid w:val="009A115A"/>
    <w:rsid w:val="009A1177"/>
    <w:rsid w:val="009A119F"/>
    <w:rsid w:val="009A1298"/>
    <w:rsid w:val="009A12AC"/>
    <w:rsid w:val="009A12F7"/>
    <w:rsid w:val="009A132A"/>
    <w:rsid w:val="009A1465"/>
    <w:rsid w:val="009A15D2"/>
    <w:rsid w:val="009A1632"/>
    <w:rsid w:val="009A168D"/>
    <w:rsid w:val="009A174D"/>
    <w:rsid w:val="009A175E"/>
    <w:rsid w:val="009A17A3"/>
    <w:rsid w:val="009A18D3"/>
    <w:rsid w:val="009A1A59"/>
    <w:rsid w:val="009A1ADA"/>
    <w:rsid w:val="009A1BB8"/>
    <w:rsid w:val="009A1BDA"/>
    <w:rsid w:val="009A1C39"/>
    <w:rsid w:val="009A1CAA"/>
    <w:rsid w:val="009A1D23"/>
    <w:rsid w:val="009A1D28"/>
    <w:rsid w:val="009A1D61"/>
    <w:rsid w:val="009A1DAF"/>
    <w:rsid w:val="009A1E87"/>
    <w:rsid w:val="009A1EC1"/>
    <w:rsid w:val="009A1ECA"/>
    <w:rsid w:val="009A1F6D"/>
    <w:rsid w:val="009A1F6F"/>
    <w:rsid w:val="009A1F7D"/>
    <w:rsid w:val="009A1FDE"/>
    <w:rsid w:val="009A20A2"/>
    <w:rsid w:val="009A20EE"/>
    <w:rsid w:val="009A2100"/>
    <w:rsid w:val="009A21A6"/>
    <w:rsid w:val="009A221E"/>
    <w:rsid w:val="009A222C"/>
    <w:rsid w:val="009A2246"/>
    <w:rsid w:val="009A2250"/>
    <w:rsid w:val="009A22C6"/>
    <w:rsid w:val="009A22F0"/>
    <w:rsid w:val="009A23B3"/>
    <w:rsid w:val="009A23B5"/>
    <w:rsid w:val="009A23BF"/>
    <w:rsid w:val="009A2406"/>
    <w:rsid w:val="009A245C"/>
    <w:rsid w:val="009A2468"/>
    <w:rsid w:val="009A248B"/>
    <w:rsid w:val="009A255D"/>
    <w:rsid w:val="009A2685"/>
    <w:rsid w:val="009A27E1"/>
    <w:rsid w:val="009A2902"/>
    <w:rsid w:val="009A29F2"/>
    <w:rsid w:val="009A2C49"/>
    <w:rsid w:val="009A2C65"/>
    <w:rsid w:val="009A2C6A"/>
    <w:rsid w:val="009A2C71"/>
    <w:rsid w:val="009A2C95"/>
    <w:rsid w:val="009A2CE1"/>
    <w:rsid w:val="009A2D1A"/>
    <w:rsid w:val="009A2D5C"/>
    <w:rsid w:val="009A2E9B"/>
    <w:rsid w:val="009A2F65"/>
    <w:rsid w:val="009A2F97"/>
    <w:rsid w:val="009A3004"/>
    <w:rsid w:val="009A30C6"/>
    <w:rsid w:val="009A310B"/>
    <w:rsid w:val="009A3126"/>
    <w:rsid w:val="009A319A"/>
    <w:rsid w:val="009A3279"/>
    <w:rsid w:val="009A3305"/>
    <w:rsid w:val="009A3437"/>
    <w:rsid w:val="009A3498"/>
    <w:rsid w:val="009A369A"/>
    <w:rsid w:val="009A36C0"/>
    <w:rsid w:val="009A36C4"/>
    <w:rsid w:val="009A374D"/>
    <w:rsid w:val="009A37D4"/>
    <w:rsid w:val="009A384B"/>
    <w:rsid w:val="009A3851"/>
    <w:rsid w:val="009A385E"/>
    <w:rsid w:val="009A3971"/>
    <w:rsid w:val="009A3A9A"/>
    <w:rsid w:val="009A3CAE"/>
    <w:rsid w:val="009A3CB1"/>
    <w:rsid w:val="009A3DA7"/>
    <w:rsid w:val="009A3DB9"/>
    <w:rsid w:val="009A3DEF"/>
    <w:rsid w:val="009A415A"/>
    <w:rsid w:val="009A418E"/>
    <w:rsid w:val="009A4200"/>
    <w:rsid w:val="009A43BA"/>
    <w:rsid w:val="009A44AF"/>
    <w:rsid w:val="009A44B5"/>
    <w:rsid w:val="009A44D7"/>
    <w:rsid w:val="009A44DA"/>
    <w:rsid w:val="009A44DC"/>
    <w:rsid w:val="009A44E6"/>
    <w:rsid w:val="009A44FF"/>
    <w:rsid w:val="009A4521"/>
    <w:rsid w:val="009A459F"/>
    <w:rsid w:val="009A468C"/>
    <w:rsid w:val="009A4699"/>
    <w:rsid w:val="009A46D8"/>
    <w:rsid w:val="009A46EE"/>
    <w:rsid w:val="009A47AC"/>
    <w:rsid w:val="009A4973"/>
    <w:rsid w:val="009A49AE"/>
    <w:rsid w:val="009A49FD"/>
    <w:rsid w:val="009A4A7F"/>
    <w:rsid w:val="009A4B3C"/>
    <w:rsid w:val="009A4D7D"/>
    <w:rsid w:val="009A4E6B"/>
    <w:rsid w:val="009A4EE0"/>
    <w:rsid w:val="009A4F53"/>
    <w:rsid w:val="009A4FA6"/>
    <w:rsid w:val="009A505A"/>
    <w:rsid w:val="009A5087"/>
    <w:rsid w:val="009A5130"/>
    <w:rsid w:val="009A52AB"/>
    <w:rsid w:val="009A5373"/>
    <w:rsid w:val="009A5378"/>
    <w:rsid w:val="009A540D"/>
    <w:rsid w:val="009A54D7"/>
    <w:rsid w:val="009A54D9"/>
    <w:rsid w:val="009A5699"/>
    <w:rsid w:val="009A572C"/>
    <w:rsid w:val="009A5781"/>
    <w:rsid w:val="009A5833"/>
    <w:rsid w:val="009A58B1"/>
    <w:rsid w:val="009A5A3D"/>
    <w:rsid w:val="009A5B05"/>
    <w:rsid w:val="009A5B4A"/>
    <w:rsid w:val="009A5B71"/>
    <w:rsid w:val="009A5BB5"/>
    <w:rsid w:val="009A5BD3"/>
    <w:rsid w:val="009A5BFB"/>
    <w:rsid w:val="009A5C98"/>
    <w:rsid w:val="009A5CA6"/>
    <w:rsid w:val="009A5D6A"/>
    <w:rsid w:val="009A5DA3"/>
    <w:rsid w:val="009A5DC6"/>
    <w:rsid w:val="009A5DCC"/>
    <w:rsid w:val="009A5DEE"/>
    <w:rsid w:val="009A5E34"/>
    <w:rsid w:val="009A5E44"/>
    <w:rsid w:val="009A5EA5"/>
    <w:rsid w:val="009A5FC7"/>
    <w:rsid w:val="009A6018"/>
    <w:rsid w:val="009A604D"/>
    <w:rsid w:val="009A604F"/>
    <w:rsid w:val="009A61F4"/>
    <w:rsid w:val="009A6244"/>
    <w:rsid w:val="009A6280"/>
    <w:rsid w:val="009A6479"/>
    <w:rsid w:val="009A65E9"/>
    <w:rsid w:val="009A65EE"/>
    <w:rsid w:val="009A6669"/>
    <w:rsid w:val="009A6783"/>
    <w:rsid w:val="009A67D3"/>
    <w:rsid w:val="009A6862"/>
    <w:rsid w:val="009A687A"/>
    <w:rsid w:val="009A694E"/>
    <w:rsid w:val="009A6966"/>
    <w:rsid w:val="009A69BD"/>
    <w:rsid w:val="009A69E6"/>
    <w:rsid w:val="009A6A90"/>
    <w:rsid w:val="009A6D99"/>
    <w:rsid w:val="009A6DE4"/>
    <w:rsid w:val="009A6E1C"/>
    <w:rsid w:val="009A704F"/>
    <w:rsid w:val="009A7266"/>
    <w:rsid w:val="009A7349"/>
    <w:rsid w:val="009A736B"/>
    <w:rsid w:val="009A744E"/>
    <w:rsid w:val="009A7508"/>
    <w:rsid w:val="009A767C"/>
    <w:rsid w:val="009A76BF"/>
    <w:rsid w:val="009A7792"/>
    <w:rsid w:val="009A7819"/>
    <w:rsid w:val="009A78AF"/>
    <w:rsid w:val="009A78F0"/>
    <w:rsid w:val="009A7990"/>
    <w:rsid w:val="009A79B9"/>
    <w:rsid w:val="009A7A1B"/>
    <w:rsid w:val="009A7AA9"/>
    <w:rsid w:val="009A7AF5"/>
    <w:rsid w:val="009A7AFC"/>
    <w:rsid w:val="009A7B49"/>
    <w:rsid w:val="009A7B95"/>
    <w:rsid w:val="009A7BE8"/>
    <w:rsid w:val="009A7CE2"/>
    <w:rsid w:val="009A7CED"/>
    <w:rsid w:val="009A7D29"/>
    <w:rsid w:val="009A7D78"/>
    <w:rsid w:val="009A7E85"/>
    <w:rsid w:val="009A7EDA"/>
    <w:rsid w:val="009A7F16"/>
    <w:rsid w:val="009B001C"/>
    <w:rsid w:val="009B00C6"/>
    <w:rsid w:val="009B011C"/>
    <w:rsid w:val="009B017B"/>
    <w:rsid w:val="009B01D2"/>
    <w:rsid w:val="009B0252"/>
    <w:rsid w:val="009B0313"/>
    <w:rsid w:val="009B0333"/>
    <w:rsid w:val="009B036C"/>
    <w:rsid w:val="009B0379"/>
    <w:rsid w:val="009B04EC"/>
    <w:rsid w:val="009B0550"/>
    <w:rsid w:val="009B05A5"/>
    <w:rsid w:val="009B061D"/>
    <w:rsid w:val="009B06AA"/>
    <w:rsid w:val="009B0719"/>
    <w:rsid w:val="009B07BB"/>
    <w:rsid w:val="009B081B"/>
    <w:rsid w:val="009B0860"/>
    <w:rsid w:val="009B0899"/>
    <w:rsid w:val="009B08AF"/>
    <w:rsid w:val="009B08CD"/>
    <w:rsid w:val="009B08FE"/>
    <w:rsid w:val="009B099D"/>
    <w:rsid w:val="009B0A15"/>
    <w:rsid w:val="009B0A2D"/>
    <w:rsid w:val="009B0A70"/>
    <w:rsid w:val="009B0A8D"/>
    <w:rsid w:val="009B0B84"/>
    <w:rsid w:val="009B0BFA"/>
    <w:rsid w:val="009B0C0A"/>
    <w:rsid w:val="009B0CBC"/>
    <w:rsid w:val="009B0D08"/>
    <w:rsid w:val="009B0DD1"/>
    <w:rsid w:val="009B0DD7"/>
    <w:rsid w:val="009B0E84"/>
    <w:rsid w:val="009B0ED5"/>
    <w:rsid w:val="009B0F94"/>
    <w:rsid w:val="009B1061"/>
    <w:rsid w:val="009B1062"/>
    <w:rsid w:val="009B10E0"/>
    <w:rsid w:val="009B1291"/>
    <w:rsid w:val="009B12DF"/>
    <w:rsid w:val="009B12F7"/>
    <w:rsid w:val="009B1308"/>
    <w:rsid w:val="009B130A"/>
    <w:rsid w:val="009B132C"/>
    <w:rsid w:val="009B1338"/>
    <w:rsid w:val="009B158B"/>
    <w:rsid w:val="009B1646"/>
    <w:rsid w:val="009B16F6"/>
    <w:rsid w:val="009B1874"/>
    <w:rsid w:val="009B18B0"/>
    <w:rsid w:val="009B190D"/>
    <w:rsid w:val="009B1AE7"/>
    <w:rsid w:val="009B1C03"/>
    <w:rsid w:val="009B1D1E"/>
    <w:rsid w:val="009B1D22"/>
    <w:rsid w:val="009B1DAD"/>
    <w:rsid w:val="009B1E77"/>
    <w:rsid w:val="009B1EC2"/>
    <w:rsid w:val="009B1ECD"/>
    <w:rsid w:val="009B200F"/>
    <w:rsid w:val="009B201C"/>
    <w:rsid w:val="009B206C"/>
    <w:rsid w:val="009B21F2"/>
    <w:rsid w:val="009B2261"/>
    <w:rsid w:val="009B2293"/>
    <w:rsid w:val="009B22BC"/>
    <w:rsid w:val="009B2319"/>
    <w:rsid w:val="009B2626"/>
    <w:rsid w:val="009B26DA"/>
    <w:rsid w:val="009B272D"/>
    <w:rsid w:val="009B27DF"/>
    <w:rsid w:val="009B2897"/>
    <w:rsid w:val="009B289E"/>
    <w:rsid w:val="009B28F7"/>
    <w:rsid w:val="009B2925"/>
    <w:rsid w:val="009B296F"/>
    <w:rsid w:val="009B2976"/>
    <w:rsid w:val="009B29EA"/>
    <w:rsid w:val="009B2A00"/>
    <w:rsid w:val="009B2AE1"/>
    <w:rsid w:val="009B2B40"/>
    <w:rsid w:val="009B2B52"/>
    <w:rsid w:val="009B2BFF"/>
    <w:rsid w:val="009B2C10"/>
    <w:rsid w:val="009B2C38"/>
    <w:rsid w:val="009B2C8C"/>
    <w:rsid w:val="009B2CC8"/>
    <w:rsid w:val="009B2D7A"/>
    <w:rsid w:val="009B2DC6"/>
    <w:rsid w:val="009B2EA7"/>
    <w:rsid w:val="009B2F17"/>
    <w:rsid w:val="009B3012"/>
    <w:rsid w:val="009B301A"/>
    <w:rsid w:val="009B3026"/>
    <w:rsid w:val="009B30EA"/>
    <w:rsid w:val="009B317C"/>
    <w:rsid w:val="009B3210"/>
    <w:rsid w:val="009B3241"/>
    <w:rsid w:val="009B328B"/>
    <w:rsid w:val="009B333B"/>
    <w:rsid w:val="009B3360"/>
    <w:rsid w:val="009B337B"/>
    <w:rsid w:val="009B33EE"/>
    <w:rsid w:val="009B34B1"/>
    <w:rsid w:val="009B3600"/>
    <w:rsid w:val="009B3622"/>
    <w:rsid w:val="009B3636"/>
    <w:rsid w:val="009B3662"/>
    <w:rsid w:val="009B36E2"/>
    <w:rsid w:val="009B3756"/>
    <w:rsid w:val="009B3779"/>
    <w:rsid w:val="009B3869"/>
    <w:rsid w:val="009B390E"/>
    <w:rsid w:val="009B3A39"/>
    <w:rsid w:val="009B3B34"/>
    <w:rsid w:val="009B3C6F"/>
    <w:rsid w:val="009B3CF2"/>
    <w:rsid w:val="009B3E37"/>
    <w:rsid w:val="009B3E43"/>
    <w:rsid w:val="009B3E9C"/>
    <w:rsid w:val="009B3EE3"/>
    <w:rsid w:val="009B4026"/>
    <w:rsid w:val="009B4163"/>
    <w:rsid w:val="009B4188"/>
    <w:rsid w:val="009B430D"/>
    <w:rsid w:val="009B4313"/>
    <w:rsid w:val="009B43A9"/>
    <w:rsid w:val="009B43B9"/>
    <w:rsid w:val="009B4407"/>
    <w:rsid w:val="009B443E"/>
    <w:rsid w:val="009B44D4"/>
    <w:rsid w:val="009B4620"/>
    <w:rsid w:val="009B466A"/>
    <w:rsid w:val="009B46CD"/>
    <w:rsid w:val="009B46DE"/>
    <w:rsid w:val="009B479B"/>
    <w:rsid w:val="009B47AE"/>
    <w:rsid w:val="009B4879"/>
    <w:rsid w:val="009B48E3"/>
    <w:rsid w:val="009B495A"/>
    <w:rsid w:val="009B499D"/>
    <w:rsid w:val="009B4A0C"/>
    <w:rsid w:val="009B4A1F"/>
    <w:rsid w:val="009B4A31"/>
    <w:rsid w:val="009B4A35"/>
    <w:rsid w:val="009B4ADD"/>
    <w:rsid w:val="009B4AE3"/>
    <w:rsid w:val="009B4B9E"/>
    <w:rsid w:val="009B4BD2"/>
    <w:rsid w:val="009B4C9E"/>
    <w:rsid w:val="009B4CFD"/>
    <w:rsid w:val="009B4D22"/>
    <w:rsid w:val="009B4E44"/>
    <w:rsid w:val="009B4E79"/>
    <w:rsid w:val="009B4EFD"/>
    <w:rsid w:val="009B4F57"/>
    <w:rsid w:val="009B4F87"/>
    <w:rsid w:val="009B4F94"/>
    <w:rsid w:val="009B4F98"/>
    <w:rsid w:val="009B4F9D"/>
    <w:rsid w:val="009B4FC4"/>
    <w:rsid w:val="009B4FD3"/>
    <w:rsid w:val="009B4FE3"/>
    <w:rsid w:val="009B5043"/>
    <w:rsid w:val="009B50A9"/>
    <w:rsid w:val="009B5158"/>
    <w:rsid w:val="009B515E"/>
    <w:rsid w:val="009B521F"/>
    <w:rsid w:val="009B5252"/>
    <w:rsid w:val="009B52CE"/>
    <w:rsid w:val="009B52F5"/>
    <w:rsid w:val="009B53D2"/>
    <w:rsid w:val="009B53E5"/>
    <w:rsid w:val="009B53ED"/>
    <w:rsid w:val="009B5425"/>
    <w:rsid w:val="009B5544"/>
    <w:rsid w:val="009B5600"/>
    <w:rsid w:val="009B5693"/>
    <w:rsid w:val="009B577B"/>
    <w:rsid w:val="009B59AC"/>
    <w:rsid w:val="009B5C54"/>
    <w:rsid w:val="009B5C5E"/>
    <w:rsid w:val="009B5CF3"/>
    <w:rsid w:val="009B5D0F"/>
    <w:rsid w:val="009B5D12"/>
    <w:rsid w:val="009B5D2E"/>
    <w:rsid w:val="009B5D47"/>
    <w:rsid w:val="009B5D4D"/>
    <w:rsid w:val="009B5D67"/>
    <w:rsid w:val="009B5D72"/>
    <w:rsid w:val="009B5E01"/>
    <w:rsid w:val="009B5E5F"/>
    <w:rsid w:val="009B6097"/>
    <w:rsid w:val="009B6122"/>
    <w:rsid w:val="009B6187"/>
    <w:rsid w:val="009B6226"/>
    <w:rsid w:val="009B626A"/>
    <w:rsid w:val="009B6298"/>
    <w:rsid w:val="009B63A0"/>
    <w:rsid w:val="009B6475"/>
    <w:rsid w:val="009B653D"/>
    <w:rsid w:val="009B665D"/>
    <w:rsid w:val="009B6676"/>
    <w:rsid w:val="009B66F8"/>
    <w:rsid w:val="009B670D"/>
    <w:rsid w:val="009B6723"/>
    <w:rsid w:val="009B6764"/>
    <w:rsid w:val="009B677C"/>
    <w:rsid w:val="009B68D9"/>
    <w:rsid w:val="009B6A3A"/>
    <w:rsid w:val="009B6A6C"/>
    <w:rsid w:val="009B6ABF"/>
    <w:rsid w:val="009B6C78"/>
    <w:rsid w:val="009B6DA4"/>
    <w:rsid w:val="009B6DAF"/>
    <w:rsid w:val="009B6DCC"/>
    <w:rsid w:val="009B6DE6"/>
    <w:rsid w:val="009B6E3C"/>
    <w:rsid w:val="009B6EB9"/>
    <w:rsid w:val="009B6EE5"/>
    <w:rsid w:val="009B6F67"/>
    <w:rsid w:val="009B7020"/>
    <w:rsid w:val="009B7127"/>
    <w:rsid w:val="009B724B"/>
    <w:rsid w:val="009B728D"/>
    <w:rsid w:val="009B72F4"/>
    <w:rsid w:val="009B750F"/>
    <w:rsid w:val="009B7523"/>
    <w:rsid w:val="009B7620"/>
    <w:rsid w:val="009B76AD"/>
    <w:rsid w:val="009B76C7"/>
    <w:rsid w:val="009B7761"/>
    <w:rsid w:val="009B7881"/>
    <w:rsid w:val="009B78C0"/>
    <w:rsid w:val="009B7DAB"/>
    <w:rsid w:val="009B7E79"/>
    <w:rsid w:val="009B7E7F"/>
    <w:rsid w:val="009B7ECD"/>
    <w:rsid w:val="009B7F6B"/>
    <w:rsid w:val="009B7FA4"/>
    <w:rsid w:val="009B7FD3"/>
    <w:rsid w:val="009C009C"/>
    <w:rsid w:val="009C0121"/>
    <w:rsid w:val="009C0236"/>
    <w:rsid w:val="009C0251"/>
    <w:rsid w:val="009C026B"/>
    <w:rsid w:val="009C02D2"/>
    <w:rsid w:val="009C0308"/>
    <w:rsid w:val="009C0389"/>
    <w:rsid w:val="009C03F0"/>
    <w:rsid w:val="009C0407"/>
    <w:rsid w:val="009C041F"/>
    <w:rsid w:val="009C0463"/>
    <w:rsid w:val="009C0491"/>
    <w:rsid w:val="009C04B5"/>
    <w:rsid w:val="009C0589"/>
    <w:rsid w:val="009C0596"/>
    <w:rsid w:val="009C0602"/>
    <w:rsid w:val="009C060A"/>
    <w:rsid w:val="009C0619"/>
    <w:rsid w:val="009C0624"/>
    <w:rsid w:val="009C0703"/>
    <w:rsid w:val="009C07E3"/>
    <w:rsid w:val="009C0858"/>
    <w:rsid w:val="009C08BE"/>
    <w:rsid w:val="009C08E7"/>
    <w:rsid w:val="009C09B6"/>
    <w:rsid w:val="009C09D8"/>
    <w:rsid w:val="009C0A4C"/>
    <w:rsid w:val="009C0AD5"/>
    <w:rsid w:val="009C0AD9"/>
    <w:rsid w:val="009C0DBE"/>
    <w:rsid w:val="009C0DE8"/>
    <w:rsid w:val="009C0E1E"/>
    <w:rsid w:val="009C0E32"/>
    <w:rsid w:val="009C1057"/>
    <w:rsid w:val="009C1137"/>
    <w:rsid w:val="009C1197"/>
    <w:rsid w:val="009C1263"/>
    <w:rsid w:val="009C12AF"/>
    <w:rsid w:val="009C12B1"/>
    <w:rsid w:val="009C132A"/>
    <w:rsid w:val="009C1518"/>
    <w:rsid w:val="009C151C"/>
    <w:rsid w:val="009C1561"/>
    <w:rsid w:val="009C1585"/>
    <w:rsid w:val="009C1626"/>
    <w:rsid w:val="009C1718"/>
    <w:rsid w:val="009C177C"/>
    <w:rsid w:val="009C17B6"/>
    <w:rsid w:val="009C17DF"/>
    <w:rsid w:val="009C18EF"/>
    <w:rsid w:val="009C1929"/>
    <w:rsid w:val="009C19AE"/>
    <w:rsid w:val="009C1A12"/>
    <w:rsid w:val="009C1BDE"/>
    <w:rsid w:val="009C1CCD"/>
    <w:rsid w:val="009C1D8B"/>
    <w:rsid w:val="009C1E4C"/>
    <w:rsid w:val="009C206B"/>
    <w:rsid w:val="009C2076"/>
    <w:rsid w:val="009C20F8"/>
    <w:rsid w:val="009C2226"/>
    <w:rsid w:val="009C226F"/>
    <w:rsid w:val="009C227D"/>
    <w:rsid w:val="009C22A2"/>
    <w:rsid w:val="009C22A6"/>
    <w:rsid w:val="009C22EB"/>
    <w:rsid w:val="009C23C9"/>
    <w:rsid w:val="009C23FB"/>
    <w:rsid w:val="009C2416"/>
    <w:rsid w:val="009C24A5"/>
    <w:rsid w:val="009C2511"/>
    <w:rsid w:val="009C2557"/>
    <w:rsid w:val="009C2560"/>
    <w:rsid w:val="009C25B6"/>
    <w:rsid w:val="009C2651"/>
    <w:rsid w:val="009C2676"/>
    <w:rsid w:val="009C280F"/>
    <w:rsid w:val="009C28B2"/>
    <w:rsid w:val="009C2912"/>
    <w:rsid w:val="009C2963"/>
    <w:rsid w:val="009C299F"/>
    <w:rsid w:val="009C2D2A"/>
    <w:rsid w:val="009C2D6D"/>
    <w:rsid w:val="009C2DE7"/>
    <w:rsid w:val="009C2DF0"/>
    <w:rsid w:val="009C2E00"/>
    <w:rsid w:val="009C2E19"/>
    <w:rsid w:val="009C2EDC"/>
    <w:rsid w:val="009C2EF4"/>
    <w:rsid w:val="009C2F1A"/>
    <w:rsid w:val="009C2F7D"/>
    <w:rsid w:val="009C2FD2"/>
    <w:rsid w:val="009C3046"/>
    <w:rsid w:val="009C30D5"/>
    <w:rsid w:val="009C30E1"/>
    <w:rsid w:val="009C3174"/>
    <w:rsid w:val="009C31DD"/>
    <w:rsid w:val="009C3211"/>
    <w:rsid w:val="009C3282"/>
    <w:rsid w:val="009C32D4"/>
    <w:rsid w:val="009C334B"/>
    <w:rsid w:val="009C336C"/>
    <w:rsid w:val="009C3490"/>
    <w:rsid w:val="009C34C6"/>
    <w:rsid w:val="009C3591"/>
    <w:rsid w:val="009C35BF"/>
    <w:rsid w:val="009C360D"/>
    <w:rsid w:val="009C3667"/>
    <w:rsid w:val="009C3701"/>
    <w:rsid w:val="009C3786"/>
    <w:rsid w:val="009C380B"/>
    <w:rsid w:val="009C3834"/>
    <w:rsid w:val="009C38DA"/>
    <w:rsid w:val="009C38E0"/>
    <w:rsid w:val="009C3A2B"/>
    <w:rsid w:val="009C3B15"/>
    <w:rsid w:val="009C3C04"/>
    <w:rsid w:val="009C3C12"/>
    <w:rsid w:val="009C3C5D"/>
    <w:rsid w:val="009C3CC5"/>
    <w:rsid w:val="009C3D23"/>
    <w:rsid w:val="009C3D97"/>
    <w:rsid w:val="009C3DAB"/>
    <w:rsid w:val="009C3DFD"/>
    <w:rsid w:val="009C3EEE"/>
    <w:rsid w:val="009C3FCB"/>
    <w:rsid w:val="009C405E"/>
    <w:rsid w:val="009C420B"/>
    <w:rsid w:val="009C42D2"/>
    <w:rsid w:val="009C43EC"/>
    <w:rsid w:val="009C4413"/>
    <w:rsid w:val="009C4420"/>
    <w:rsid w:val="009C4476"/>
    <w:rsid w:val="009C447E"/>
    <w:rsid w:val="009C44B5"/>
    <w:rsid w:val="009C44C0"/>
    <w:rsid w:val="009C4506"/>
    <w:rsid w:val="009C4530"/>
    <w:rsid w:val="009C4670"/>
    <w:rsid w:val="009C46BD"/>
    <w:rsid w:val="009C4755"/>
    <w:rsid w:val="009C47B3"/>
    <w:rsid w:val="009C4980"/>
    <w:rsid w:val="009C4A5C"/>
    <w:rsid w:val="009C4AD8"/>
    <w:rsid w:val="009C4D64"/>
    <w:rsid w:val="009C4F00"/>
    <w:rsid w:val="009C505C"/>
    <w:rsid w:val="009C5158"/>
    <w:rsid w:val="009C52A0"/>
    <w:rsid w:val="009C5318"/>
    <w:rsid w:val="009C5354"/>
    <w:rsid w:val="009C53D2"/>
    <w:rsid w:val="009C542C"/>
    <w:rsid w:val="009C543D"/>
    <w:rsid w:val="009C5473"/>
    <w:rsid w:val="009C55D5"/>
    <w:rsid w:val="009C5621"/>
    <w:rsid w:val="009C5732"/>
    <w:rsid w:val="009C5761"/>
    <w:rsid w:val="009C5772"/>
    <w:rsid w:val="009C57A5"/>
    <w:rsid w:val="009C5865"/>
    <w:rsid w:val="009C5932"/>
    <w:rsid w:val="009C59C3"/>
    <w:rsid w:val="009C5A1F"/>
    <w:rsid w:val="009C5AE1"/>
    <w:rsid w:val="009C5B30"/>
    <w:rsid w:val="009C5B8A"/>
    <w:rsid w:val="009C5BB6"/>
    <w:rsid w:val="009C5C4A"/>
    <w:rsid w:val="009C5C64"/>
    <w:rsid w:val="009C5D9D"/>
    <w:rsid w:val="009C5E32"/>
    <w:rsid w:val="009C5EAE"/>
    <w:rsid w:val="009C5F38"/>
    <w:rsid w:val="009C5FF6"/>
    <w:rsid w:val="009C600B"/>
    <w:rsid w:val="009C6072"/>
    <w:rsid w:val="009C6088"/>
    <w:rsid w:val="009C6095"/>
    <w:rsid w:val="009C6118"/>
    <w:rsid w:val="009C61C6"/>
    <w:rsid w:val="009C6205"/>
    <w:rsid w:val="009C623E"/>
    <w:rsid w:val="009C632C"/>
    <w:rsid w:val="009C6472"/>
    <w:rsid w:val="009C6490"/>
    <w:rsid w:val="009C64F6"/>
    <w:rsid w:val="009C654F"/>
    <w:rsid w:val="009C656D"/>
    <w:rsid w:val="009C65E5"/>
    <w:rsid w:val="009C6651"/>
    <w:rsid w:val="009C6878"/>
    <w:rsid w:val="009C68E4"/>
    <w:rsid w:val="009C697A"/>
    <w:rsid w:val="009C69E1"/>
    <w:rsid w:val="009C69FC"/>
    <w:rsid w:val="009C6A45"/>
    <w:rsid w:val="009C6A4D"/>
    <w:rsid w:val="009C6B0D"/>
    <w:rsid w:val="009C6B1D"/>
    <w:rsid w:val="009C6B4D"/>
    <w:rsid w:val="009C6BA4"/>
    <w:rsid w:val="009C6C37"/>
    <w:rsid w:val="009C6C85"/>
    <w:rsid w:val="009C6C94"/>
    <w:rsid w:val="009C6DBF"/>
    <w:rsid w:val="009C6E08"/>
    <w:rsid w:val="009C6E90"/>
    <w:rsid w:val="009C7080"/>
    <w:rsid w:val="009C70BF"/>
    <w:rsid w:val="009C7165"/>
    <w:rsid w:val="009C7166"/>
    <w:rsid w:val="009C7195"/>
    <w:rsid w:val="009C71F1"/>
    <w:rsid w:val="009C721A"/>
    <w:rsid w:val="009C7276"/>
    <w:rsid w:val="009C72F4"/>
    <w:rsid w:val="009C73F4"/>
    <w:rsid w:val="009C751D"/>
    <w:rsid w:val="009C7538"/>
    <w:rsid w:val="009C755E"/>
    <w:rsid w:val="009C75DB"/>
    <w:rsid w:val="009C7677"/>
    <w:rsid w:val="009C76D8"/>
    <w:rsid w:val="009C7738"/>
    <w:rsid w:val="009C783A"/>
    <w:rsid w:val="009C7845"/>
    <w:rsid w:val="009C7927"/>
    <w:rsid w:val="009C7963"/>
    <w:rsid w:val="009C79A2"/>
    <w:rsid w:val="009C7A4A"/>
    <w:rsid w:val="009C7A86"/>
    <w:rsid w:val="009C7B2B"/>
    <w:rsid w:val="009C7B91"/>
    <w:rsid w:val="009C7BD2"/>
    <w:rsid w:val="009C7BE5"/>
    <w:rsid w:val="009C7C2E"/>
    <w:rsid w:val="009C7CF5"/>
    <w:rsid w:val="009C7D15"/>
    <w:rsid w:val="009C7D37"/>
    <w:rsid w:val="009C7DDD"/>
    <w:rsid w:val="009C7E11"/>
    <w:rsid w:val="009C7E2C"/>
    <w:rsid w:val="009C7F09"/>
    <w:rsid w:val="009C7F7B"/>
    <w:rsid w:val="009C7F9D"/>
    <w:rsid w:val="009D008C"/>
    <w:rsid w:val="009D00FC"/>
    <w:rsid w:val="009D016D"/>
    <w:rsid w:val="009D017B"/>
    <w:rsid w:val="009D0241"/>
    <w:rsid w:val="009D0252"/>
    <w:rsid w:val="009D02BE"/>
    <w:rsid w:val="009D02C7"/>
    <w:rsid w:val="009D04EE"/>
    <w:rsid w:val="009D05AC"/>
    <w:rsid w:val="009D05FA"/>
    <w:rsid w:val="009D0600"/>
    <w:rsid w:val="009D0678"/>
    <w:rsid w:val="009D07B8"/>
    <w:rsid w:val="009D07C3"/>
    <w:rsid w:val="009D07DF"/>
    <w:rsid w:val="009D07E9"/>
    <w:rsid w:val="009D085F"/>
    <w:rsid w:val="009D0869"/>
    <w:rsid w:val="009D08F8"/>
    <w:rsid w:val="009D0908"/>
    <w:rsid w:val="009D0973"/>
    <w:rsid w:val="009D099B"/>
    <w:rsid w:val="009D09A3"/>
    <w:rsid w:val="009D09FE"/>
    <w:rsid w:val="009D0A36"/>
    <w:rsid w:val="009D0B78"/>
    <w:rsid w:val="009D0C3D"/>
    <w:rsid w:val="009D0C78"/>
    <w:rsid w:val="009D0C85"/>
    <w:rsid w:val="009D0CB1"/>
    <w:rsid w:val="009D0CD0"/>
    <w:rsid w:val="009D0D17"/>
    <w:rsid w:val="009D0DA9"/>
    <w:rsid w:val="009D0DFA"/>
    <w:rsid w:val="009D0E0F"/>
    <w:rsid w:val="009D0E4B"/>
    <w:rsid w:val="009D0E87"/>
    <w:rsid w:val="009D0E9E"/>
    <w:rsid w:val="009D0EBE"/>
    <w:rsid w:val="009D0EE2"/>
    <w:rsid w:val="009D0FF7"/>
    <w:rsid w:val="009D108E"/>
    <w:rsid w:val="009D1090"/>
    <w:rsid w:val="009D110C"/>
    <w:rsid w:val="009D1210"/>
    <w:rsid w:val="009D124C"/>
    <w:rsid w:val="009D1276"/>
    <w:rsid w:val="009D12A1"/>
    <w:rsid w:val="009D14A2"/>
    <w:rsid w:val="009D1531"/>
    <w:rsid w:val="009D15C2"/>
    <w:rsid w:val="009D165B"/>
    <w:rsid w:val="009D1685"/>
    <w:rsid w:val="009D1785"/>
    <w:rsid w:val="009D18C6"/>
    <w:rsid w:val="009D1989"/>
    <w:rsid w:val="009D1A29"/>
    <w:rsid w:val="009D1A9A"/>
    <w:rsid w:val="009D1B2B"/>
    <w:rsid w:val="009D1C27"/>
    <w:rsid w:val="009D1D9D"/>
    <w:rsid w:val="009D1DA8"/>
    <w:rsid w:val="009D1FD5"/>
    <w:rsid w:val="009D1FF8"/>
    <w:rsid w:val="009D2020"/>
    <w:rsid w:val="009D2064"/>
    <w:rsid w:val="009D209A"/>
    <w:rsid w:val="009D21E1"/>
    <w:rsid w:val="009D22A8"/>
    <w:rsid w:val="009D22D8"/>
    <w:rsid w:val="009D2377"/>
    <w:rsid w:val="009D23A4"/>
    <w:rsid w:val="009D2443"/>
    <w:rsid w:val="009D244D"/>
    <w:rsid w:val="009D24C2"/>
    <w:rsid w:val="009D24FD"/>
    <w:rsid w:val="009D251C"/>
    <w:rsid w:val="009D25CA"/>
    <w:rsid w:val="009D26E4"/>
    <w:rsid w:val="009D274C"/>
    <w:rsid w:val="009D2774"/>
    <w:rsid w:val="009D2792"/>
    <w:rsid w:val="009D27D0"/>
    <w:rsid w:val="009D28EF"/>
    <w:rsid w:val="009D298E"/>
    <w:rsid w:val="009D29AC"/>
    <w:rsid w:val="009D29C0"/>
    <w:rsid w:val="009D29DB"/>
    <w:rsid w:val="009D2A98"/>
    <w:rsid w:val="009D2AEF"/>
    <w:rsid w:val="009D2BB6"/>
    <w:rsid w:val="009D2BF6"/>
    <w:rsid w:val="009D2C74"/>
    <w:rsid w:val="009D2CCC"/>
    <w:rsid w:val="009D2D76"/>
    <w:rsid w:val="009D2DD8"/>
    <w:rsid w:val="009D2E1B"/>
    <w:rsid w:val="009D2E3D"/>
    <w:rsid w:val="009D2E7F"/>
    <w:rsid w:val="009D2EF3"/>
    <w:rsid w:val="009D2F3D"/>
    <w:rsid w:val="009D2FB7"/>
    <w:rsid w:val="009D3013"/>
    <w:rsid w:val="009D303D"/>
    <w:rsid w:val="009D3041"/>
    <w:rsid w:val="009D3072"/>
    <w:rsid w:val="009D30CE"/>
    <w:rsid w:val="009D30F8"/>
    <w:rsid w:val="009D3118"/>
    <w:rsid w:val="009D329A"/>
    <w:rsid w:val="009D329F"/>
    <w:rsid w:val="009D3352"/>
    <w:rsid w:val="009D3428"/>
    <w:rsid w:val="009D344A"/>
    <w:rsid w:val="009D361B"/>
    <w:rsid w:val="009D37C9"/>
    <w:rsid w:val="009D394D"/>
    <w:rsid w:val="009D396C"/>
    <w:rsid w:val="009D3A7F"/>
    <w:rsid w:val="009D3AE5"/>
    <w:rsid w:val="009D3AF8"/>
    <w:rsid w:val="009D3CD2"/>
    <w:rsid w:val="009D3CF4"/>
    <w:rsid w:val="009D3DAB"/>
    <w:rsid w:val="009D3DE8"/>
    <w:rsid w:val="009D3E8C"/>
    <w:rsid w:val="009D3EA6"/>
    <w:rsid w:val="009D3F1D"/>
    <w:rsid w:val="009D3F5F"/>
    <w:rsid w:val="009D418C"/>
    <w:rsid w:val="009D41B5"/>
    <w:rsid w:val="009D4203"/>
    <w:rsid w:val="009D4231"/>
    <w:rsid w:val="009D42AD"/>
    <w:rsid w:val="009D42E0"/>
    <w:rsid w:val="009D42E3"/>
    <w:rsid w:val="009D42E6"/>
    <w:rsid w:val="009D4326"/>
    <w:rsid w:val="009D43C9"/>
    <w:rsid w:val="009D43FB"/>
    <w:rsid w:val="009D4556"/>
    <w:rsid w:val="009D46A4"/>
    <w:rsid w:val="009D47CB"/>
    <w:rsid w:val="009D481A"/>
    <w:rsid w:val="009D487C"/>
    <w:rsid w:val="009D499A"/>
    <w:rsid w:val="009D49A4"/>
    <w:rsid w:val="009D4A08"/>
    <w:rsid w:val="009D4AC6"/>
    <w:rsid w:val="009D4B02"/>
    <w:rsid w:val="009D4B07"/>
    <w:rsid w:val="009D4C12"/>
    <w:rsid w:val="009D4C22"/>
    <w:rsid w:val="009D4CB2"/>
    <w:rsid w:val="009D4D1F"/>
    <w:rsid w:val="009D4DE3"/>
    <w:rsid w:val="009D4DEB"/>
    <w:rsid w:val="009D4ED2"/>
    <w:rsid w:val="009D4EF9"/>
    <w:rsid w:val="009D4FF0"/>
    <w:rsid w:val="009D5080"/>
    <w:rsid w:val="009D50A6"/>
    <w:rsid w:val="009D50B7"/>
    <w:rsid w:val="009D525D"/>
    <w:rsid w:val="009D52EC"/>
    <w:rsid w:val="009D53AC"/>
    <w:rsid w:val="009D547F"/>
    <w:rsid w:val="009D548C"/>
    <w:rsid w:val="009D54B4"/>
    <w:rsid w:val="009D5528"/>
    <w:rsid w:val="009D55F3"/>
    <w:rsid w:val="009D560D"/>
    <w:rsid w:val="009D5631"/>
    <w:rsid w:val="009D569D"/>
    <w:rsid w:val="009D583F"/>
    <w:rsid w:val="009D58A6"/>
    <w:rsid w:val="009D5A1C"/>
    <w:rsid w:val="009D5AB6"/>
    <w:rsid w:val="009D5AC7"/>
    <w:rsid w:val="009D5ADF"/>
    <w:rsid w:val="009D5C18"/>
    <w:rsid w:val="009D5C35"/>
    <w:rsid w:val="009D5C4C"/>
    <w:rsid w:val="009D5D32"/>
    <w:rsid w:val="009D5DF1"/>
    <w:rsid w:val="009D5E25"/>
    <w:rsid w:val="009D5E5B"/>
    <w:rsid w:val="009D5ED2"/>
    <w:rsid w:val="009D5FB5"/>
    <w:rsid w:val="009D600B"/>
    <w:rsid w:val="009D603D"/>
    <w:rsid w:val="009D607F"/>
    <w:rsid w:val="009D6243"/>
    <w:rsid w:val="009D62B4"/>
    <w:rsid w:val="009D6598"/>
    <w:rsid w:val="009D6655"/>
    <w:rsid w:val="009D66FB"/>
    <w:rsid w:val="009D6748"/>
    <w:rsid w:val="009D683D"/>
    <w:rsid w:val="009D69C7"/>
    <w:rsid w:val="009D69CE"/>
    <w:rsid w:val="009D6A67"/>
    <w:rsid w:val="009D6A69"/>
    <w:rsid w:val="009D6A8F"/>
    <w:rsid w:val="009D6AE1"/>
    <w:rsid w:val="009D6B2C"/>
    <w:rsid w:val="009D6C64"/>
    <w:rsid w:val="009D6C73"/>
    <w:rsid w:val="009D6CF1"/>
    <w:rsid w:val="009D6CF3"/>
    <w:rsid w:val="009D6D6F"/>
    <w:rsid w:val="009D6D7A"/>
    <w:rsid w:val="009D6D7F"/>
    <w:rsid w:val="009D6DF6"/>
    <w:rsid w:val="009D6E69"/>
    <w:rsid w:val="009D6EFE"/>
    <w:rsid w:val="009D6F0A"/>
    <w:rsid w:val="009D6F6C"/>
    <w:rsid w:val="009D7038"/>
    <w:rsid w:val="009D7061"/>
    <w:rsid w:val="009D7082"/>
    <w:rsid w:val="009D70C4"/>
    <w:rsid w:val="009D70F0"/>
    <w:rsid w:val="009D7172"/>
    <w:rsid w:val="009D71B1"/>
    <w:rsid w:val="009D71FB"/>
    <w:rsid w:val="009D7258"/>
    <w:rsid w:val="009D7306"/>
    <w:rsid w:val="009D730C"/>
    <w:rsid w:val="009D739F"/>
    <w:rsid w:val="009D73D7"/>
    <w:rsid w:val="009D7535"/>
    <w:rsid w:val="009D7540"/>
    <w:rsid w:val="009D7571"/>
    <w:rsid w:val="009D7579"/>
    <w:rsid w:val="009D7725"/>
    <w:rsid w:val="009D77A1"/>
    <w:rsid w:val="009D77E7"/>
    <w:rsid w:val="009D7822"/>
    <w:rsid w:val="009D78AF"/>
    <w:rsid w:val="009D78C5"/>
    <w:rsid w:val="009D78D0"/>
    <w:rsid w:val="009D7992"/>
    <w:rsid w:val="009D7A25"/>
    <w:rsid w:val="009D7A45"/>
    <w:rsid w:val="009D7ABE"/>
    <w:rsid w:val="009D7B47"/>
    <w:rsid w:val="009D7B50"/>
    <w:rsid w:val="009D7C55"/>
    <w:rsid w:val="009D7D09"/>
    <w:rsid w:val="009D7D38"/>
    <w:rsid w:val="009D7DA4"/>
    <w:rsid w:val="009D7DFE"/>
    <w:rsid w:val="009D7E1A"/>
    <w:rsid w:val="009D7F14"/>
    <w:rsid w:val="009D7FE2"/>
    <w:rsid w:val="009D7FF4"/>
    <w:rsid w:val="009D7FFE"/>
    <w:rsid w:val="009E0102"/>
    <w:rsid w:val="009E010D"/>
    <w:rsid w:val="009E0143"/>
    <w:rsid w:val="009E02A1"/>
    <w:rsid w:val="009E045D"/>
    <w:rsid w:val="009E0477"/>
    <w:rsid w:val="009E0488"/>
    <w:rsid w:val="009E0698"/>
    <w:rsid w:val="009E06A4"/>
    <w:rsid w:val="009E06A8"/>
    <w:rsid w:val="009E06B1"/>
    <w:rsid w:val="009E07B8"/>
    <w:rsid w:val="009E0864"/>
    <w:rsid w:val="009E08B2"/>
    <w:rsid w:val="009E09BC"/>
    <w:rsid w:val="009E09BF"/>
    <w:rsid w:val="009E09FA"/>
    <w:rsid w:val="009E0A16"/>
    <w:rsid w:val="009E0A4E"/>
    <w:rsid w:val="009E0B3E"/>
    <w:rsid w:val="009E0B50"/>
    <w:rsid w:val="009E0BCB"/>
    <w:rsid w:val="009E0C56"/>
    <w:rsid w:val="009E0C78"/>
    <w:rsid w:val="009E0C90"/>
    <w:rsid w:val="009E0CC7"/>
    <w:rsid w:val="009E0D10"/>
    <w:rsid w:val="009E0D21"/>
    <w:rsid w:val="009E0EC2"/>
    <w:rsid w:val="009E0FAF"/>
    <w:rsid w:val="009E1031"/>
    <w:rsid w:val="009E106D"/>
    <w:rsid w:val="009E109E"/>
    <w:rsid w:val="009E10A9"/>
    <w:rsid w:val="009E11F3"/>
    <w:rsid w:val="009E11F5"/>
    <w:rsid w:val="009E1240"/>
    <w:rsid w:val="009E128D"/>
    <w:rsid w:val="009E134E"/>
    <w:rsid w:val="009E163F"/>
    <w:rsid w:val="009E16CC"/>
    <w:rsid w:val="009E16DD"/>
    <w:rsid w:val="009E171F"/>
    <w:rsid w:val="009E176E"/>
    <w:rsid w:val="009E1781"/>
    <w:rsid w:val="009E17B5"/>
    <w:rsid w:val="009E181E"/>
    <w:rsid w:val="009E1853"/>
    <w:rsid w:val="009E18E0"/>
    <w:rsid w:val="009E1948"/>
    <w:rsid w:val="009E1975"/>
    <w:rsid w:val="009E1A79"/>
    <w:rsid w:val="009E1A82"/>
    <w:rsid w:val="009E1BC9"/>
    <w:rsid w:val="009E1D1E"/>
    <w:rsid w:val="009E1D42"/>
    <w:rsid w:val="009E1E7C"/>
    <w:rsid w:val="009E1EA6"/>
    <w:rsid w:val="009E1EFE"/>
    <w:rsid w:val="009E1F84"/>
    <w:rsid w:val="009E2058"/>
    <w:rsid w:val="009E2063"/>
    <w:rsid w:val="009E206F"/>
    <w:rsid w:val="009E2074"/>
    <w:rsid w:val="009E220C"/>
    <w:rsid w:val="009E223F"/>
    <w:rsid w:val="009E237F"/>
    <w:rsid w:val="009E23B0"/>
    <w:rsid w:val="009E2419"/>
    <w:rsid w:val="009E2422"/>
    <w:rsid w:val="009E24B2"/>
    <w:rsid w:val="009E2501"/>
    <w:rsid w:val="009E2548"/>
    <w:rsid w:val="009E25A1"/>
    <w:rsid w:val="009E25A8"/>
    <w:rsid w:val="009E2697"/>
    <w:rsid w:val="009E26D2"/>
    <w:rsid w:val="009E276C"/>
    <w:rsid w:val="009E2771"/>
    <w:rsid w:val="009E2791"/>
    <w:rsid w:val="009E27B8"/>
    <w:rsid w:val="009E27D3"/>
    <w:rsid w:val="009E28EC"/>
    <w:rsid w:val="009E29DC"/>
    <w:rsid w:val="009E2A1F"/>
    <w:rsid w:val="009E2A22"/>
    <w:rsid w:val="009E2A23"/>
    <w:rsid w:val="009E2A2E"/>
    <w:rsid w:val="009E2A73"/>
    <w:rsid w:val="009E2B04"/>
    <w:rsid w:val="009E2C85"/>
    <w:rsid w:val="009E2CA5"/>
    <w:rsid w:val="009E2D43"/>
    <w:rsid w:val="009E2E1B"/>
    <w:rsid w:val="009E2F81"/>
    <w:rsid w:val="009E2FD9"/>
    <w:rsid w:val="009E2FE1"/>
    <w:rsid w:val="009E3034"/>
    <w:rsid w:val="009E3065"/>
    <w:rsid w:val="009E310A"/>
    <w:rsid w:val="009E316F"/>
    <w:rsid w:val="009E332B"/>
    <w:rsid w:val="009E33F7"/>
    <w:rsid w:val="009E3429"/>
    <w:rsid w:val="009E3481"/>
    <w:rsid w:val="009E34FF"/>
    <w:rsid w:val="009E3504"/>
    <w:rsid w:val="009E350A"/>
    <w:rsid w:val="009E35D8"/>
    <w:rsid w:val="009E35F6"/>
    <w:rsid w:val="009E364C"/>
    <w:rsid w:val="009E370A"/>
    <w:rsid w:val="009E37C6"/>
    <w:rsid w:val="009E3821"/>
    <w:rsid w:val="009E398A"/>
    <w:rsid w:val="009E3A5C"/>
    <w:rsid w:val="009E3BB0"/>
    <w:rsid w:val="009E3C56"/>
    <w:rsid w:val="009E3D93"/>
    <w:rsid w:val="009E3E03"/>
    <w:rsid w:val="009E3E48"/>
    <w:rsid w:val="009E3E87"/>
    <w:rsid w:val="009E4038"/>
    <w:rsid w:val="009E4092"/>
    <w:rsid w:val="009E409F"/>
    <w:rsid w:val="009E411E"/>
    <w:rsid w:val="009E42A6"/>
    <w:rsid w:val="009E449B"/>
    <w:rsid w:val="009E450E"/>
    <w:rsid w:val="009E452F"/>
    <w:rsid w:val="009E4745"/>
    <w:rsid w:val="009E47E1"/>
    <w:rsid w:val="009E492C"/>
    <w:rsid w:val="009E494E"/>
    <w:rsid w:val="009E49A1"/>
    <w:rsid w:val="009E4A44"/>
    <w:rsid w:val="009E4A5F"/>
    <w:rsid w:val="009E4A68"/>
    <w:rsid w:val="009E4AAB"/>
    <w:rsid w:val="009E4ABB"/>
    <w:rsid w:val="009E4BF3"/>
    <w:rsid w:val="009E4C00"/>
    <w:rsid w:val="009E4D44"/>
    <w:rsid w:val="009E4D84"/>
    <w:rsid w:val="009E4E5F"/>
    <w:rsid w:val="009E4E9A"/>
    <w:rsid w:val="009E4EC4"/>
    <w:rsid w:val="009E4F04"/>
    <w:rsid w:val="009E4F8E"/>
    <w:rsid w:val="009E503E"/>
    <w:rsid w:val="009E50CE"/>
    <w:rsid w:val="009E50F7"/>
    <w:rsid w:val="009E51EC"/>
    <w:rsid w:val="009E52B0"/>
    <w:rsid w:val="009E52B7"/>
    <w:rsid w:val="009E53CE"/>
    <w:rsid w:val="009E53FC"/>
    <w:rsid w:val="009E54A4"/>
    <w:rsid w:val="009E54CA"/>
    <w:rsid w:val="009E554B"/>
    <w:rsid w:val="009E5690"/>
    <w:rsid w:val="009E569C"/>
    <w:rsid w:val="009E5709"/>
    <w:rsid w:val="009E5710"/>
    <w:rsid w:val="009E575D"/>
    <w:rsid w:val="009E57B9"/>
    <w:rsid w:val="009E58D7"/>
    <w:rsid w:val="009E58DC"/>
    <w:rsid w:val="009E5911"/>
    <w:rsid w:val="009E59AC"/>
    <w:rsid w:val="009E5A45"/>
    <w:rsid w:val="009E5A6B"/>
    <w:rsid w:val="009E5AF4"/>
    <w:rsid w:val="009E5B60"/>
    <w:rsid w:val="009E5B78"/>
    <w:rsid w:val="009E5B90"/>
    <w:rsid w:val="009E5BC8"/>
    <w:rsid w:val="009E5C2D"/>
    <w:rsid w:val="009E5CA1"/>
    <w:rsid w:val="009E5F48"/>
    <w:rsid w:val="009E5F73"/>
    <w:rsid w:val="009E6044"/>
    <w:rsid w:val="009E607B"/>
    <w:rsid w:val="009E60B0"/>
    <w:rsid w:val="009E60EA"/>
    <w:rsid w:val="009E60F4"/>
    <w:rsid w:val="009E618C"/>
    <w:rsid w:val="009E6256"/>
    <w:rsid w:val="009E62CE"/>
    <w:rsid w:val="009E62EE"/>
    <w:rsid w:val="009E634C"/>
    <w:rsid w:val="009E63B2"/>
    <w:rsid w:val="009E63CB"/>
    <w:rsid w:val="009E64A2"/>
    <w:rsid w:val="009E64C8"/>
    <w:rsid w:val="009E653B"/>
    <w:rsid w:val="009E6545"/>
    <w:rsid w:val="009E657C"/>
    <w:rsid w:val="009E6665"/>
    <w:rsid w:val="009E6695"/>
    <w:rsid w:val="009E672C"/>
    <w:rsid w:val="009E674E"/>
    <w:rsid w:val="009E67BD"/>
    <w:rsid w:val="009E6860"/>
    <w:rsid w:val="009E6916"/>
    <w:rsid w:val="009E6919"/>
    <w:rsid w:val="009E6948"/>
    <w:rsid w:val="009E6A26"/>
    <w:rsid w:val="009E6A68"/>
    <w:rsid w:val="009E6BF2"/>
    <w:rsid w:val="009E6C14"/>
    <w:rsid w:val="009E6CB5"/>
    <w:rsid w:val="009E6CD2"/>
    <w:rsid w:val="009E6D35"/>
    <w:rsid w:val="009E6D9F"/>
    <w:rsid w:val="009E6DC7"/>
    <w:rsid w:val="009E6E23"/>
    <w:rsid w:val="009E6E73"/>
    <w:rsid w:val="009E6F04"/>
    <w:rsid w:val="009E6FF7"/>
    <w:rsid w:val="009E70A0"/>
    <w:rsid w:val="009E70E5"/>
    <w:rsid w:val="009E716E"/>
    <w:rsid w:val="009E7253"/>
    <w:rsid w:val="009E7314"/>
    <w:rsid w:val="009E7343"/>
    <w:rsid w:val="009E73D9"/>
    <w:rsid w:val="009E74B4"/>
    <w:rsid w:val="009E74EA"/>
    <w:rsid w:val="009E74FF"/>
    <w:rsid w:val="009E7533"/>
    <w:rsid w:val="009E75C1"/>
    <w:rsid w:val="009E75F4"/>
    <w:rsid w:val="009E76CE"/>
    <w:rsid w:val="009E775A"/>
    <w:rsid w:val="009E77B6"/>
    <w:rsid w:val="009E77F8"/>
    <w:rsid w:val="009E796D"/>
    <w:rsid w:val="009E7A00"/>
    <w:rsid w:val="009E7A62"/>
    <w:rsid w:val="009E7A7B"/>
    <w:rsid w:val="009E7B26"/>
    <w:rsid w:val="009E7BA3"/>
    <w:rsid w:val="009E7BBB"/>
    <w:rsid w:val="009E7C6B"/>
    <w:rsid w:val="009E7C94"/>
    <w:rsid w:val="009E7CBF"/>
    <w:rsid w:val="009E7DCC"/>
    <w:rsid w:val="009E7DEB"/>
    <w:rsid w:val="009E7EA6"/>
    <w:rsid w:val="009E7EDE"/>
    <w:rsid w:val="009E7F7F"/>
    <w:rsid w:val="009F0041"/>
    <w:rsid w:val="009F004B"/>
    <w:rsid w:val="009F00D9"/>
    <w:rsid w:val="009F0185"/>
    <w:rsid w:val="009F018F"/>
    <w:rsid w:val="009F0194"/>
    <w:rsid w:val="009F01A2"/>
    <w:rsid w:val="009F01E2"/>
    <w:rsid w:val="009F0292"/>
    <w:rsid w:val="009F0358"/>
    <w:rsid w:val="009F03FB"/>
    <w:rsid w:val="009F0407"/>
    <w:rsid w:val="009F04D5"/>
    <w:rsid w:val="009F0503"/>
    <w:rsid w:val="009F058F"/>
    <w:rsid w:val="009F0590"/>
    <w:rsid w:val="009F05A9"/>
    <w:rsid w:val="009F069B"/>
    <w:rsid w:val="009F07C8"/>
    <w:rsid w:val="009F09D5"/>
    <w:rsid w:val="009F0A21"/>
    <w:rsid w:val="009F0A9D"/>
    <w:rsid w:val="009F0B1C"/>
    <w:rsid w:val="009F0BBF"/>
    <w:rsid w:val="009F0BFB"/>
    <w:rsid w:val="009F0C30"/>
    <w:rsid w:val="009F0C3E"/>
    <w:rsid w:val="009F0CCD"/>
    <w:rsid w:val="009F0D3E"/>
    <w:rsid w:val="009F0D7B"/>
    <w:rsid w:val="009F0D99"/>
    <w:rsid w:val="009F0DFE"/>
    <w:rsid w:val="009F0E40"/>
    <w:rsid w:val="009F0E9D"/>
    <w:rsid w:val="009F0EC0"/>
    <w:rsid w:val="009F0EC9"/>
    <w:rsid w:val="009F0ECA"/>
    <w:rsid w:val="009F0EDB"/>
    <w:rsid w:val="009F0F37"/>
    <w:rsid w:val="009F0F73"/>
    <w:rsid w:val="009F0FD6"/>
    <w:rsid w:val="009F0FEC"/>
    <w:rsid w:val="009F105C"/>
    <w:rsid w:val="009F1194"/>
    <w:rsid w:val="009F11D1"/>
    <w:rsid w:val="009F126F"/>
    <w:rsid w:val="009F12A9"/>
    <w:rsid w:val="009F12ED"/>
    <w:rsid w:val="009F1315"/>
    <w:rsid w:val="009F1317"/>
    <w:rsid w:val="009F13E6"/>
    <w:rsid w:val="009F1448"/>
    <w:rsid w:val="009F1485"/>
    <w:rsid w:val="009F149B"/>
    <w:rsid w:val="009F14AF"/>
    <w:rsid w:val="009F14CC"/>
    <w:rsid w:val="009F153C"/>
    <w:rsid w:val="009F15B0"/>
    <w:rsid w:val="009F15CF"/>
    <w:rsid w:val="009F173E"/>
    <w:rsid w:val="009F173F"/>
    <w:rsid w:val="009F17C6"/>
    <w:rsid w:val="009F18F9"/>
    <w:rsid w:val="009F1977"/>
    <w:rsid w:val="009F19B4"/>
    <w:rsid w:val="009F1A83"/>
    <w:rsid w:val="009F1ACD"/>
    <w:rsid w:val="009F1B51"/>
    <w:rsid w:val="009F1C15"/>
    <w:rsid w:val="009F1C1E"/>
    <w:rsid w:val="009F1D4F"/>
    <w:rsid w:val="009F1D7B"/>
    <w:rsid w:val="009F1D96"/>
    <w:rsid w:val="009F1DBD"/>
    <w:rsid w:val="009F1E22"/>
    <w:rsid w:val="009F1E31"/>
    <w:rsid w:val="009F1EF1"/>
    <w:rsid w:val="009F1F42"/>
    <w:rsid w:val="009F1F57"/>
    <w:rsid w:val="009F1F9D"/>
    <w:rsid w:val="009F1FBB"/>
    <w:rsid w:val="009F2004"/>
    <w:rsid w:val="009F202B"/>
    <w:rsid w:val="009F2137"/>
    <w:rsid w:val="009F2256"/>
    <w:rsid w:val="009F23D5"/>
    <w:rsid w:val="009F241C"/>
    <w:rsid w:val="009F2480"/>
    <w:rsid w:val="009F2492"/>
    <w:rsid w:val="009F2496"/>
    <w:rsid w:val="009F258C"/>
    <w:rsid w:val="009F25D7"/>
    <w:rsid w:val="009F26CA"/>
    <w:rsid w:val="009F275D"/>
    <w:rsid w:val="009F278C"/>
    <w:rsid w:val="009F27DD"/>
    <w:rsid w:val="009F289D"/>
    <w:rsid w:val="009F28E7"/>
    <w:rsid w:val="009F2940"/>
    <w:rsid w:val="009F29D3"/>
    <w:rsid w:val="009F29D9"/>
    <w:rsid w:val="009F2B84"/>
    <w:rsid w:val="009F2BAA"/>
    <w:rsid w:val="009F2C4F"/>
    <w:rsid w:val="009F2CA8"/>
    <w:rsid w:val="009F2D2A"/>
    <w:rsid w:val="009F2EB8"/>
    <w:rsid w:val="009F2EE5"/>
    <w:rsid w:val="009F2F39"/>
    <w:rsid w:val="009F2FEA"/>
    <w:rsid w:val="009F3105"/>
    <w:rsid w:val="009F312E"/>
    <w:rsid w:val="009F3162"/>
    <w:rsid w:val="009F318E"/>
    <w:rsid w:val="009F31B8"/>
    <w:rsid w:val="009F3320"/>
    <w:rsid w:val="009F336E"/>
    <w:rsid w:val="009F33AD"/>
    <w:rsid w:val="009F34DC"/>
    <w:rsid w:val="009F35BB"/>
    <w:rsid w:val="009F374A"/>
    <w:rsid w:val="009F3754"/>
    <w:rsid w:val="009F378F"/>
    <w:rsid w:val="009F3872"/>
    <w:rsid w:val="009F3890"/>
    <w:rsid w:val="009F38A7"/>
    <w:rsid w:val="009F38F5"/>
    <w:rsid w:val="009F3AE2"/>
    <w:rsid w:val="009F3B57"/>
    <w:rsid w:val="009F3B96"/>
    <w:rsid w:val="009F3B9D"/>
    <w:rsid w:val="009F3C9B"/>
    <w:rsid w:val="009F3CF2"/>
    <w:rsid w:val="009F3E83"/>
    <w:rsid w:val="009F4026"/>
    <w:rsid w:val="009F40D4"/>
    <w:rsid w:val="009F40E6"/>
    <w:rsid w:val="009F41B5"/>
    <w:rsid w:val="009F41EA"/>
    <w:rsid w:val="009F4268"/>
    <w:rsid w:val="009F4277"/>
    <w:rsid w:val="009F428A"/>
    <w:rsid w:val="009F42B2"/>
    <w:rsid w:val="009F42F4"/>
    <w:rsid w:val="009F43A2"/>
    <w:rsid w:val="009F44F7"/>
    <w:rsid w:val="009F44FE"/>
    <w:rsid w:val="009F458D"/>
    <w:rsid w:val="009F459D"/>
    <w:rsid w:val="009F459E"/>
    <w:rsid w:val="009F46CB"/>
    <w:rsid w:val="009F48E5"/>
    <w:rsid w:val="009F48F5"/>
    <w:rsid w:val="009F4940"/>
    <w:rsid w:val="009F4982"/>
    <w:rsid w:val="009F4983"/>
    <w:rsid w:val="009F4A5B"/>
    <w:rsid w:val="009F4BA4"/>
    <w:rsid w:val="009F4BD7"/>
    <w:rsid w:val="009F4BE2"/>
    <w:rsid w:val="009F4CE6"/>
    <w:rsid w:val="009F4E08"/>
    <w:rsid w:val="009F4FCC"/>
    <w:rsid w:val="009F4FD5"/>
    <w:rsid w:val="009F505A"/>
    <w:rsid w:val="009F50E0"/>
    <w:rsid w:val="009F50E1"/>
    <w:rsid w:val="009F5316"/>
    <w:rsid w:val="009F5341"/>
    <w:rsid w:val="009F54AA"/>
    <w:rsid w:val="009F54BC"/>
    <w:rsid w:val="009F54F0"/>
    <w:rsid w:val="009F5551"/>
    <w:rsid w:val="009F558A"/>
    <w:rsid w:val="009F55B0"/>
    <w:rsid w:val="009F55C9"/>
    <w:rsid w:val="009F5633"/>
    <w:rsid w:val="009F568E"/>
    <w:rsid w:val="009F570E"/>
    <w:rsid w:val="009F57FB"/>
    <w:rsid w:val="009F5947"/>
    <w:rsid w:val="009F599A"/>
    <w:rsid w:val="009F59B2"/>
    <w:rsid w:val="009F5A38"/>
    <w:rsid w:val="009F5B18"/>
    <w:rsid w:val="009F5C00"/>
    <w:rsid w:val="009F5C06"/>
    <w:rsid w:val="009F5C4A"/>
    <w:rsid w:val="009F5D6F"/>
    <w:rsid w:val="009F5FBC"/>
    <w:rsid w:val="009F6025"/>
    <w:rsid w:val="009F60AD"/>
    <w:rsid w:val="009F60B0"/>
    <w:rsid w:val="009F6250"/>
    <w:rsid w:val="009F62FA"/>
    <w:rsid w:val="009F6312"/>
    <w:rsid w:val="009F6318"/>
    <w:rsid w:val="009F6333"/>
    <w:rsid w:val="009F63C4"/>
    <w:rsid w:val="009F6462"/>
    <w:rsid w:val="009F6573"/>
    <w:rsid w:val="009F65F7"/>
    <w:rsid w:val="009F66E0"/>
    <w:rsid w:val="009F673D"/>
    <w:rsid w:val="009F6749"/>
    <w:rsid w:val="009F67E1"/>
    <w:rsid w:val="009F6872"/>
    <w:rsid w:val="009F688C"/>
    <w:rsid w:val="009F69AF"/>
    <w:rsid w:val="009F69C3"/>
    <w:rsid w:val="009F6A17"/>
    <w:rsid w:val="009F6A35"/>
    <w:rsid w:val="009F6A42"/>
    <w:rsid w:val="009F6AD0"/>
    <w:rsid w:val="009F6BD0"/>
    <w:rsid w:val="009F6BF8"/>
    <w:rsid w:val="009F6C0C"/>
    <w:rsid w:val="009F6CC5"/>
    <w:rsid w:val="009F6DFB"/>
    <w:rsid w:val="009F6E9B"/>
    <w:rsid w:val="009F6F24"/>
    <w:rsid w:val="009F6F8B"/>
    <w:rsid w:val="009F6FCE"/>
    <w:rsid w:val="009F700C"/>
    <w:rsid w:val="009F7029"/>
    <w:rsid w:val="009F708D"/>
    <w:rsid w:val="009F7135"/>
    <w:rsid w:val="009F71C7"/>
    <w:rsid w:val="009F71F8"/>
    <w:rsid w:val="009F728E"/>
    <w:rsid w:val="009F72B0"/>
    <w:rsid w:val="009F7395"/>
    <w:rsid w:val="009F748C"/>
    <w:rsid w:val="009F74C7"/>
    <w:rsid w:val="009F755B"/>
    <w:rsid w:val="009F75CF"/>
    <w:rsid w:val="009F7662"/>
    <w:rsid w:val="009F7684"/>
    <w:rsid w:val="009F7726"/>
    <w:rsid w:val="009F7764"/>
    <w:rsid w:val="009F789F"/>
    <w:rsid w:val="009F78AC"/>
    <w:rsid w:val="009F7949"/>
    <w:rsid w:val="009F7A28"/>
    <w:rsid w:val="009F7B0C"/>
    <w:rsid w:val="009F7B2F"/>
    <w:rsid w:val="009F7B8D"/>
    <w:rsid w:val="009F7C51"/>
    <w:rsid w:val="009F7CBC"/>
    <w:rsid w:val="009F7CCF"/>
    <w:rsid w:val="009F7CE9"/>
    <w:rsid w:val="009F7D46"/>
    <w:rsid w:val="009F7DB9"/>
    <w:rsid w:val="009F7E7B"/>
    <w:rsid w:val="009F7EE7"/>
    <w:rsid w:val="009F7F6C"/>
    <w:rsid w:val="009F7FD6"/>
    <w:rsid w:val="00A00045"/>
    <w:rsid w:val="00A00169"/>
    <w:rsid w:val="00A00199"/>
    <w:rsid w:val="00A001B2"/>
    <w:rsid w:val="00A00295"/>
    <w:rsid w:val="00A002A8"/>
    <w:rsid w:val="00A002C9"/>
    <w:rsid w:val="00A0040A"/>
    <w:rsid w:val="00A004A4"/>
    <w:rsid w:val="00A005DC"/>
    <w:rsid w:val="00A00690"/>
    <w:rsid w:val="00A00955"/>
    <w:rsid w:val="00A00958"/>
    <w:rsid w:val="00A00967"/>
    <w:rsid w:val="00A00B6D"/>
    <w:rsid w:val="00A00C51"/>
    <w:rsid w:val="00A00CC4"/>
    <w:rsid w:val="00A00D3A"/>
    <w:rsid w:val="00A00D3D"/>
    <w:rsid w:val="00A00DD0"/>
    <w:rsid w:val="00A00EDF"/>
    <w:rsid w:val="00A00F25"/>
    <w:rsid w:val="00A00FF0"/>
    <w:rsid w:val="00A0110C"/>
    <w:rsid w:val="00A0122B"/>
    <w:rsid w:val="00A0128D"/>
    <w:rsid w:val="00A01293"/>
    <w:rsid w:val="00A01299"/>
    <w:rsid w:val="00A012D8"/>
    <w:rsid w:val="00A01423"/>
    <w:rsid w:val="00A0142C"/>
    <w:rsid w:val="00A01466"/>
    <w:rsid w:val="00A014EF"/>
    <w:rsid w:val="00A015BC"/>
    <w:rsid w:val="00A01602"/>
    <w:rsid w:val="00A0164A"/>
    <w:rsid w:val="00A01739"/>
    <w:rsid w:val="00A0180C"/>
    <w:rsid w:val="00A018D3"/>
    <w:rsid w:val="00A019E7"/>
    <w:rsid w:val="00A01A92"/>
    <w:rsid w:val="00A01D42"/>
    <w:rsid w:val="00A01D4E"/>
    <w:rsid w:val="00A01E3E"/>
    <w:rsid w:val="00A01E61"/>
    <w:rsid w:val="00A01E6B"/>
    <w:rsid w:val="00A01F1E"/>
    <w:rsid w:val="00A01F7B"/>
    <w:rsid w:val="00A01FB6"/>
    <w:rsid w:val="00A02025"/>
    <w:rsid w:val="00A02042"/>
    <w:rsid w:val="00A0205F"/>
    <w:rsid w:val="00A02190"/>
    <w:rsid w:val="00A021B6"/>
    <w:rsid w:val="00A021D1"/>
    <w:rsid w:val="00A021F6"/>
    <w:rsid w:val="00A0235F"/>
    <w:rsid w:val="00A02432"/>
    <w:rsid w:val="00A024C7"/>
    <w:rsid w:val="00A025F9"/>
    <w:rsid w:val="00A0266F"/>
    <w:rsid w:val="00A02719"/>
    <w:rsid w:val="00A027B6"/>
    <w:rsid w:val="00A029B9"/>
    <w:rsid w:val="00A02A41"/>
    <w:rsid w:val="00A02AB0"/>
    <w:rsid w:val="00A02B96"/>
    <w:rsid w:val="00A02C00"/>
    <w:rsid w:val="00A02CCB"/>
    <w:rsid w:val="00A02CD1"/>
    <w:rsid w:val="00A02D09"/>
    <w:rsid w:val="00A02D81"/>
    <w:rsid w:val="00A02F7A"/>
    <w:rsid w:val="00A0301A"/>
    <w:rsid w:val="00A03056"/>
    <w:rsid w:val="00A0308D"/>
    <w:rsid w:val="00A030A6"/>
    <w:rsid w:val="00A03101"/>
    <w:rsid w:val="00A0312F"/>
    <w:rsid w:val="00A03169"/>
    <w:rsid w:val="00A03170"/>
    <w:rsid w:val="00A031A9"/>
    <w:rsid w:val="00A033A2"/>
    <w:rsid w:val="00A034F1"/>
    <w:rsid w:val="00A03656"/>
    <w:rsid w:val="00A0368B"/>
    <w:rsid w:val="00A036A6"/>
    <w:rsid w:val="00A036AB"/>
    <w:rsid w:val="00A036CD"/>
    <w:rsid w:val="00A03751"/>
    <w:rsid w:val="00A0378B"/>
    <w:rsid w:val="00A037E0"/>
    <w:rsid w:val="00A037E8"/>
    <w:rsid w:val="00A03819"/>
    <w:rsid w:val="00A0382A"/>
    <w:rsid w:val="00A03854"/>
    <w:rsid w:val="00A038DF"/>
    <w:rsid w:val="00A038FF"/>
    <w:rsid w:val="00A03A6F"/>
    <w:rsid w:val="00A03AA6"/>
    <w:rsid w:val="00A03ABE"/>
    <w:rsid w:val="00A03C5C"/>
    <w:rsid w:val="00A03CC8"/>
    <w:rsid w:val="00A03D68"/>
    <w:rsid w:val="00A03DCA"/>
    <w:rsid w:val="00A03F50"/>
    <w:rsid w:val="00A03F59"/>
    <w:rsid w:val="00A03FA4"/>
    <w:rsid w:val="00A04116"/>
    <w:rsid w:val="00A0411C"/>
    <w:rsid w:val="00A0415B"/>
    <w:rsid w:val="00A041C4"/>
    <w:rsid w:val="00A041FA"/>
    <w:rsid w:val="00A04274"/>
    <w:rsid w:val="00A04296"/>
    <w:rsid w:val="00A0438A"/>
    <w:rsid w:val="00A043AB"/>
    <w:rsid w:val="00A043EA"/>
    <w:rsid w:val="00A0444F"/>
    <w:rsid w:val="00A04505"/>
    <w:rsid w:val="00A04562"/>
    <w:rsid w:val="00A045D0"/>
    <w:rsid w:val="00A04695"/>
    <w:rsid w:val="00A047F4"/>
    <w:rsid w:val="00A048F6"/>
    <w:rsid w:val="00A049E7"/>
    <w:rsid w:val="00A04A03"/>
    <w:rsid w:val="00A04A97"/>
    <w:rsid w:val="00A04AB3"/>
    <w:rsid w:val="00A04AEE"/>
    <w:rsid w:val="00A04B77"/>
    <w:rsid w:val="00A04B8A"/>
    <w:rsid w:val="00A04D09"/>
    <w:rsid w:val="00A04D53"/>
    <w:rsid w:val="00A04DA7"/>
    <w:rsid w:val="00A04E93"/>
    <w:rsid w:val="00A04F81"/>
    <w:rsid w:val="00A04FBE"/>
    <w:rsid w:val="00A04FF2"/>
    <w:rsid w:val="00A05000"/>
    <w:rsid w:val="00A05056"/>
    <w:rsid w:val="00A0506A"/>
    <w:rsid w:val="00A050DA"/>
    <w:rsid w:val="00A050F7"/>
    <w:rsid w:val="00A05109"/>
    <w:rsid w:val="00A05122"/>
    <w:rsid w:val="00A0518A"/>
    <w:rsid w:val="00A05196"/>
    <w:rsid w:val="00A051B8"/>
    <w:rsid w:val="00A051DE"/>
    <w:rsid w:val="00A0527F"/>
    <w:rsid w:val="00A053C8"/>
    <w:rsid w:val="00A05445"/>
    <w:rsid w:val="00A054DB"/>
    <w:rsid w:val="00A0556C"/>
    <w:rsid w:val="00A055A3"/>
    <w:rsid w:val="00A05648"/>
    <w:rsid w:val="00A0567A"/>
    <w:rsid w:val="00A0567F"/>
    <w:rsid w:val="00A056DF"/>
    <w:rsid w:val="00A056E5"/>
    <w:rsid w:val="00A05711"/>
    <w:rsid w:val="00A0586F"/>
    <w:rsid w:val="00A05906"/>
    <w:rsid w:val="00A05985"/>
    <w:rsid w:val="00A059A7"/>
    <w:rsid w:val="00A05A10"/>
    <w:rsid w:val="00A05A8E"/>
    <w:rsid w:val="00A05BAC"/>
    <w:rsid w:val="00A05C6B"/>
    <w:rsid w:val="00A05D46"/>
    <w:rsid w:val="00A05D85"/>
    <w:rsid w:val="00A05DF8"/>
    <w:rsid w:val="00A05F5C"/>
    <w:rsid w:val="00A05F82"/>
    <w:rsid w:val="00A05F9B"/>
    <w:rsid w:val="00A06077"/>
    <w:rsid w:val="00A0623F"/>
    <w:rsid w:val="00A06384"/>
    <w:rsid w:val="00A06404"/>
    <w:rsid w:val="00A06439"/>
    <w:rsid w:val="00A064E2"/>
    <w:rsid w:val="00A06538"/>
    <w:rsid w:val="00A06606"/>
    <w:rsid w:val="00A06618"/>
    <w:rsid w:val="00A06627"/>
    <w:rsid w:val="00A067AD"/>
    <w:rsid w:val="00A06829"/>
    <w:rsid w:val="00A06839"/>
    <w:rsid w:val="00A068D5"/>
    <w:rsid w:val="00A06964"/>
    <w:rsid w:val="00A0697E"/>
    <w:rsid w:val="00A06983"/>
    <w:rsid w:val="00A06A70"/>
    <w:rsid w:val="00A06AA4"/>
    <w:rsid w:val="00A06B5D"/>
    <w:rsid w:val="00A06BE6"/>
    <w:rsid w:val="00A06C24"/>
    <w:rsid w:val="00A06C26"/>
    <w:rsid w:val="00A06CE2"/>
    <w:rsid w:val="00A06D41"/>
    <w:rsid w:val="00A06D77"/>
    <w:rsid w:val="00A06E01"/>
    <w:rsid w:val="00A06E45"/>
    <w:rsid w:val="00A06E82"/>
    <w:rsid w:val="00A06EBC"/>
    <w:rsid w:val="00A06EBD"/>
    <w:rsid w:val="00A06ECE"/>
    <w:rsid w:val="00A0700A"/>
    <w:rsid w:val="00A070DF"/>
    <w:rsid w:val="00A07155"/>
    <w:rsid w:val="00A07231"/>
    <w:rsid w:val="00A0729E"/>
    <w:rsid w:val="00A072D6"/>
    <w:rsid w:val="00A073EB"/>
    <w:rsid w:val="00A0741F"/>
    <w:rsid w:val="00A074BF"/>
    <w:rsid w:val="00A074D3"/>
    <w:rsid w:val="00A07550"/>
    <w:rsid w:val="00A075BF"/>
    <w:rsid w:val="00A0761F"/>
    <w:rsid w:val="00A0774A"/>
    <w:rsid w:val="00A077E7"/>
    <w:rsid w:val="00A07830"/>
    <w:rsid w:val="00A07831"/>
    <w:rsid w:val="00A07842"/>
    <w:rsid w:val="00A0788C"/>
    <w:rsid w:val="00A07908"/>
    <w:rsid w:val="00A07A61"/>
    <w:rsid w:val="00A07AAD"/>
    <w:rsid w:val="00A07AB8"/>
    <w:rsid w:val="00A07AE8"/>
    <w:rsid w:val="00A07B8E"/>
    <w:rsid w:val="00A07BAE"/>
    <w:rsid w:val="00A07BF5"/>
    <w:rsid w:val="00A07C79"/>
    <w:rsid w:val="00A07CAC"/>
    <w:rsid w:val="00A07D2E"/>
    <w:rsid w:val="00A07E37"/>
    <w:rsid w:val="00A07E3B"/>
    <w:rsid w:val="00A07E58"/>
    <w:rsid w:val="00A07F3B"/>
    <w:rsid w:val="00A07F54"/>
    <w:rsid w:val="00A07FBB"/>
    <w:rsid w:val="00A10063"/>
    <w:rsid w:val="00A100C1"/>
    <w:rsid w:val="00A10111"/>
    <w:rsid w:val="00A10144"/>
    <w:rsid w:val="00A101D9"/>
    <w:rsid w:val="00A10254"/>
    <w:rsid w:val="00A1031F"/>
    <w:rsid w:val="00A10330"/>
    <w:rsid w:val="00A10334"/>
    <w:rsid w:val="00A103FD"/>
    <w:rsid w:val="00A10471"/>
    <w:rsid w:val="00A104EB"/>
    <w:rsid w:val="00A104EF"/>
    <w:rsid w:val="00A1058D"/>
    <w:rsid w:val="00A105EA"/>
    <w:rsid w:val="00A105FF"/>
    <w:rsid w:val="00A10702"/>
    <w:rsid w:val="00A10878"/>
    <w:rsid w:val="00A10925"/>
    <w:rsid w:val="00A1098C"/>
    <w:rsid w:val="00A109FE"/>
    <w:rsid w:val="00A10B4A"/>
    <w:rsid w:val="00A10BF4"/>
    <w:rsid w:val="00A10C05"/>
    <w:rsid w:val="00A10C24"/>
    <w:rsid w:val="00A10C4C"/>
    <w:rsid w:val="00A10CD2"/>
    <w:rsid w:val="00A10D17"/>
    <w:rsid w:val="00A10D75"/>
    <w:rsid w:val="00A10E25"/>
    <w:rsid w:val="00A10E31"/>
    <w:rsid w:val="00A10E7F"/>
    <w:rsid w:val="00A10EAA"/>
    <w:rsid w:val="00A10EBE"/>
    <w:rsid w:val="00A10F91"/>
    <w:rsid w:val="00A10F9F"/>
    <w:rsid w:val="00A10FD2"/>
    <w:rsid w:val="00A11036"/>
    <w:rsid w:val="00A1114F"/>
    <w:rsid w:val="00A11151"/>
    <w:rsid w:val="00A111B4"/>
    <w:rsid w:val="00A111F1"/>
    <w:rsid w:val="00A11250"/>
    <w:rsid w:val="00A11251"/>
    <w:rsid w:val="00A11276"/>
    <w:rsid w:val="00A1128C"/>
    <w:rsid w:val="00A112DE"/>
    <w:rsid w:val="00A1130B"/>
    <w:rsid w:val="00A11382"/>
    <w:rsid w:val="00A11458"/>
    <w:rsid w:val="00A115B5"/>
    <w:rsid w:val="00A11641"/>
    <w:rsid w:val="00A116C1"/>
    <w:rsid w:val="00A1174D"/>
    <w:rsid w:val="00A11805"/>
    <w:rsid w:val="00A11833"/>
    <w:rsid w:val="00A118C9"/>
    <w:rsid w:val="00A1192A"/>
    <w:rsid w:val="00A1192E"/>
    <w:rsid w:val="00A119A8"/>
    <w:rsid w:val="00A119C1"/>
    <w:rsid w:val="00A119D2"/>
    <w:rsid w:val="00A119F0"/>
    <w:rsid w:val="00A11A1A"/>
    <w:rsid w:val="00A11AE3"/>
    <w:rsid w:val="00A11AF0"/>
    <w:rsid w:val="00A11B6F"/>
    <w:rsid w:val="00A11CBF"/>
    <w:rsid w:val="00A11D02"/>
    <w:rsid w:val="00A11D08"/>
    <w:rsid w:val="00A11D83"/>
    <w:rsid w:val="00A11DD1"/>
    <w:rsid w:val="00A11DEB"/>
    <w:rsid w:val="00A11EEE"/>
    <w:rsid w:val="00A11F0F"/>
    <w:rsid w:val="00A11F45"/>
    <w:rsid w:val="00A11F67"/>
    <w:rsid w:val="00A11FAD"/>
    <w:rsid w:val="00A12026"/>
    <w:rsid w:val="00A120D8"/>
    <w:rsid w:val="00A12120"/>
    <w:rsid w:val="00A1214E"/>
    <w:rsid w:val="00A1217D"/>
    <w:rsid w:val="00A12189"/>
    <w:rsid w:val="00A121E4"/>
    <w:rsid w:val="00A124BF"/>
    <w:rsid w:val="00A124CB"/>
    <w:rsid w:val="00A12709"/>
    <w:rsid w:val="00A1271E"/>
    <w:rsid w:val="00A12749"/>
    <w:rsid w:val="00A127F8"/>
    <w:rsid w:val="00A12A10"/>
    <w:rsid w:val="00A12A93"/>
    <w:rsid w:val="00A12ACB"/>
    <w:rsid w:val="00A12AD5"/>
    <w:rsid w:val="00A12B77"/>
    <w:rsid w:val="00A12BFD"/>
    <w:rsid w:val="00A12C99"/>
    <w:rsid w:val="00A12CDA"/>
    <w:rsid w:val="00A12D86"/>
    <w:rsid w:val="00A12DC6"/>
    <w:rsid w:val="00A12E0A"/>
    <w:rsid w:val="00A12E1B"/>
    <w:rsid w:val="00A12EA6"/>
    <w:rsid w:val="00A12ED0"/>
    <w:rsid w:val="00A12EE8"/>
    <w:rsid w:val="00A12FC0"/>
    <w:rsid w:val="00A13085"/>
    <w:rsid w:val="00A1317B"/>
    <w:rsid w:val="00A1320A"/>
    <w:rsid w:val="00A1327A"/>
    <w:rsid w:val="00A132B9"/>
    <w:rsid w:val="00A133CA"/>
    <w:rsid w:val="00A133ED"/>
    <w:rsid w:val="00A1342E"/>
    <w:rsid w:val="00A13483"/>
    <w:rsid w:val="00A135FE"/>
    <w:rsid w:val="00A13700"/>
    <w:rsid w:val="00A13712"/>
    <w:rsid w:val="00A137D6"/>
    <w:rsid w:val="00A137FC"/>
    <w:rsid w:val="00A138BF"/>
    <w:rsid w:val="00A13A4B"/>
    <w:rsid w:val="00A13A81"/>
    <w:rsid w:val="00A13A96"/>
    <w:rsid w:val="00A13AC9"/>
    <w:rsid w:val="00A13B0B"/>
    <w:rsid w:val="00A13B37"/>
    <w:rsid w:val="00A13B46"/>
    <w:rsid w:val="00A13BB6"/>
    <w:rsid w:val="00A13BD3"/>
    <w:rsid w:val="00A13C8D"/>
    <w:rsid w:val="00A13CBB"/>
    <w:rsid w:val="00A13CF4"/>
    <w:rsid w:val="00A13D8F"/>
    <w:rsid w:val="00A13DF1"/>
    <w:rsid w:val="00A13E0E"/>
    <w:rsid w:val="00A13EBD"/>
    <w:rsid w:val="00A13FF2"/>
    <w:rsid w:val="00A14014"/>
    <w:rsid w:val="00A14025"/>
    <w:rsid w:val="00A14041"/>
    <w:rsid w:val="00A14054"/>
    <w:rsid w:val="00A1407A"/>
    <w:rsid w:val="00A141E4"/>
    <w:rsid w:val="00A14249"/>
    <w:rsid w:val="00A14301"/>
    <w:rsid w:val="00A143C9"/>
    <w:rsid w:val="00A14464"/>
    <w:rsid w:val="00A1449B"/>
    <w:rsid w:val="00A144A2"/>
    <w:rsid w:val="00A1459C"/>
    <w:rsid w:val="00A145D8"/>
    <w:rsid w:val="00A1462C"/>
    <w:rsid w:val="00A14656"/>
    <w:rsid w:val="00A14663"/>
    <w:rsid w:val="00A146B2"/>
    <w:rsid w:val="00A1483E"/>
    <w:rsid w:val="00A1488A"/>
    <w:rsid w:val="00A14956"/>
    <w:rsid w:val="00A149B8"/>
    <w:rsid w:val="00A14A8F"/>
    <w:rsid w:val="00A14AA7"/>
    <w:rsid w:val="00A14AEF"/>
    <w:rsid w:val="00A14B13"/>
    <w:rsid w:val="00A14C27"/>
    <w:rsid w:val="00A14C28"/>
    <w:rsid w:val="00A14D31"/>
    <w:rsid w:val="00A14D48"/>
    <w:rsid w:val="00A14E2B"/>
    <w:rsid w:val="00A14FCB"/>
    <w:rsid w:val="00A1501C"/>
    <w:rsid w:val="00A15057"/>
    <w:rsid w:val="00A150B6"/>
    <w:rsid w:val="00A1521E"/>
    <w:rsid w:val="00A15228"/>
    <w:rsid w:val="00A1525E"/>
    <w:rsid w:val="00A15452"/>
    <w:rsid w:val="00A15482"/>
    <w:rsid w:val="00A1548B"/>
    <w:rsid w:val="00A1549C"/>
    <w:rsid w:val="00A154BA"/>
    <w:rsid w:val="00A1552B"/>
    <w:rsid w:val="00A15564"/>
    <w:rsid w:val="00A155BE"/>
    <w:rsid w:val="00A1566C"/>
    <w:rsid w:val="00A156AF"/>
    <w:rsid w:val="00A1583B"/>
    <w:rsid w:val="00A15882"/>
    <w:rsid w:val="00A1590E"/>
    <w:rsid w:val="00A1591E"/>
    <w:rsid w:val="00A1598F"/>
    <w:rsid w:val="00A15A86"/>
    <w:rsid w:val="00A15AFF"/>
    <w:rsid w:val="00A15B57"/>
    <w:rsid w:val="00A15BA1"/>
    <w:rsid w:val="00A15C40"/>
    <w:rsid w:val="00A15C6A"/>
    <w:rsid w:val="00A15D00"/>
    <w:rsid w:val="00A15D11"/>
    <w:rsid w:val="00A15D45"/>
    <w:rsid w:val="00A15EDD"/>
    <w:rsid w:val="00A15F3C"/>
    <w:rsid w:val="00A160C4"/>
    <w:rsid w:val="00A1618D"/>
    <w:rsid w:val="00A16343"/>
    <w:rsid w:val="00A16347"/>
    <w:rsid w:val="00A16388"/>
    <w:rsid w:val="00A1657F"/>
    <w:rsid w:val="00A165F0"/>
    <w:rsid w:val="00A1662D"/>
    <w:rsid w:val="00A16644"/>
    <w:rsid w:val="00A16669"/>
    <w:rsid w:val="00A1675D"/>
    <w:rsid w:val="00A168CC"/>
    <w:rsid w:val="00A16982"/>
    <w:rsid w:val="00A169BA"/>
    <w:rsid w:val="00A169D9"/>
    <w:rsid w:val="00A16A44"/>
    <w:rsid w:val="00A16ADA"/>
    <w:rsid w:val="00A16BE0"/>
    <w:rsid w:val="00A16C6F"/>
    <w:rsid w:val="00A17012"/>
    <w:rsid w:val="00A1705F"/>
    <w:rsid w:val="00A17173"/>
    <w:rsid w:val="00A171FE"/>
    <w:rsid w:val="00A17210"/>
    <w:rsid w:val="00A17261"/>
    <w:rsid w:val="00A173D5"/>
    <w:rsid w:val="00A173F9"/>
    <w:rsid w:val="00A17414"/>
    <w:rsid w:val="00A1743F"/>
    <w:rsid w:val="00A174F9"/>
    <w:rsid w:val="00A1751C"/>
    <w:rsid w:val="00A175AD"/>
    <w:rsid w:val="00A175E8"/>
    <w:rsid w:val="00A176C3"/>
    <w:rsid w:val="00A1770B"/>
    <w:rsid w:val="00A177B3"/>
    <w:rsid w:val="00A177C5"/>
    <w:rsid w:val="00A177CA"/>
    <w:rsid w:val="00A1783E"/>
    <w:rsid w:val="00A17845"/>
    <w:rsid w:val="00A178B8"/>
    <w:rsid w:val="00A178E8"/>
    <w:rsid w:val="00A179D6"/>
    <w:rsid w:val="00A17A54"/>
    <w:rsid w:val="00A17B15"/>
    <w:rsid w:val="00A17C13"/>
    <w:rsid w:val="00A17C34"/>
    <w:rsid w:val="00A17C38"/>
    <w:rsid w:val="00A17C4D"/>
    <w:rsid w:val="00A17C5B"/>
    <w:rsid w:val="00A17CA6"/>
    <w:rsid w:val="00A17CF5"/>
    <w:rsid w:val="00A17D3A"/>
    <w:rsid w:val="00A17DA5"/>
    <w:rsid w:val="00A17E15"/>
    <w:rsid w:val="00A17E43"/>
    <w:rsid w:val="00A17E8E"/>
    <w:rsid w:val="00A17F94"/>
    <w:rsid w:val="00A2005D"/>
    <w:rsid w:val="00A20082"/>
    <w:rsid w:val="00A200DC"/>
    <w:rsid w:val="00A20105"/>
    <w:rsid w:val="00A20160"/>
    <w:rsid w:val="00A201B0"/>
    <w:rsid w:val="00A20265"/>
    <w:rsid w:val="00A202A7"/>
    <w:rsid w:val="00A203B3"/>
    <w:rsid w:val="00A203CC"/>
    <w:rsid w:val="00A203FB"/>
    <w:rsid w:val="00A206B3"/>
    <w:rsid w:val="00A206FF"/>
    <w:rsid w:val="00A20714"/>
    <w:rsid w:val="00A20747"/>
    <w:rsid w:val="00A207FA"/>
    <w:rsid w:val="00A207FD"/>
    <w:rsid w:val="00A20847"/>
    <w:rsid w:val="00A2090C"/>
    <w:rsid w:val="00A20983"/>
    <w:rsid w:val="00A20A49"/>
    <w:rsid w:val="00A20C10"/>
    <w:rsid w:val="00A20C74"/>
    <w:rsid w:val="00A20D4D"/>
    <w:rsid w:val="00A20F71"/>
    <w:rsid w:val="00A21049"/>
    <w:rsid w:val="00A210EC"/>
    <w:rsid w:val="00A21143"/>
    <w:rsid w:val="00A212C9"/>
    <w:rsid w:val="00A213AC"/>
    <w:rsid w:val="00A213EF"/>
    <w:rsid w:val="00A2145A"/>
    <w:rsid w:val="00A2152A"/>
    <w:rsid w:val="00A215DC"/>
    <w:rsid w:val="00A215E1"/>
    <w:rsid w:val="00A2160E"/>
    <w:rsid w:val="00A216BA"/>
    <w:rsid w:val="00A216C9"/>
    <w:rsid w:val="00A216E4"/>
    <w:rsid w:val="00A216E8"/>
    <w:rsid w:val="00A21782"/>
    <w:rsid w:val="00A21837"/>
    <w:rsid w:val="00A21888"/>
    <w:rsid w:val="00A21927"/>
    <w:rsid w:val="00A2195D"/>
    <w:rsid w:val="00A219A4"/>
    <w:rsid w:val="00A21A07"/>
    <w:rsid w:val="00A21AC5"/>
    <w:rsid w:val="00A21B55"/>
    <w:rsid w:val="00A21BD1"/>
    <w:rsid w:val="00A21D09"/>
    <w:rsid w:val="00A21E20"/>
    <w:rsid w:val="00A21E48"/>
    <w:rsid w:val="00A21EBC"/>
    <w:rsid w:val="00A21F43"/>
    <w:rsid w:val="00A21FAC"/>
    <w:rsid w:val="00A220EF"/>
    <w:rsid w:val="00A22118"/>
    <w:rsid w:val="00A2216F"/>
    <w:rsid w:val="00A223D0"/>
    <w:rsid w:val="00A22418"/>
    <w:rsid w:val="00A22442"/>
    <w:rsid w:val="00A2245D"/>
    <w:rsid w:val="00A22470"/>
    <w:rsid w:val="00A22485"/>
    <w:rsid w:val="00A22515"/>
    <w:rsid w:val="00A22522"/>
    <w:rsid w:val="00A2255F"/>
    <w:rsid w:val="00A22560"/>
    <w:rsid w:val="00A22670"/>
    <w:rsid w:val="00A226A2"/>
    <w:rsid w:val="00A226BF"/>
    <w:rsid w:val="00A226CF"/>
    <w:rsid w:val="00A22726"/>
    <w:rsid w:val="00A2278B"/>
    <w:rsid w:val="00A227F0"/>
    <w:rsid w:val="00A22855"/>
    <w:rsid w:val="00A22965"/>
    <w:rsid w:val="00A229BC"/>
    <w:rsid w:val="00A22A2D"/>
    <w:rsid w:val="00A22AC1"/>
    <w:rsid w:val="00A22AC2"/>
    <w:rsid w:val="00A22AC9"/>
    <w:rsid w:val="00A22C0E"/>
    <w:rsid w:val="00A22D71"/>
    <w:rsid w:val="00A22DF0"/>
    <w:rsid w:val="00A22E59"/>
    <w:rsid w:val="00A22E5E"/>
    <w:rsid w:val="00A22EF7"/>
    <w:rsid w:val="00A22F68"/>
    <w:rsid w:val="00A23009"/>
    <w:rsid w:val="00A230D8"/>
    <w:rsid w:val="00A230F8"/>
    <w:rsid w:val="00A23126"/>
    <w:rsid w:val="00A2317D"/>
    <w:rsid w:val="00A23292"/>
    <w:rsid w:val="00A233B6"/>
    <w:rsid w:val="00A235A7"/>
    <w:rsid w:val="00A2361E"/>
    <w:rsid w:val="00A2378B"/>
    <w:rsid w:val="00A2393A"/>
    <w:rsid w:val="00A23964"/>
    <w:rsid w:val="00A23971"/>
    <w:rsid w:val="00A23ABC"/>
    <w:rsid w:val="00A23B3E"/>
    <w:rsid w:val="00A23B84"/>
    <w:rsid w:val="00A23BF7"/>
    <w:rsid w:val="00A23BFB"/>
    <w:rsid w:val="00A23D18"/>
    <w:rsid w:val="00A23D7B"/>
    <w:rsid w:val="00A23E3E"/>
    <w:rsid w:val="00A23E50"/>
    <w:rsid w:val="00A23F19"/>
    <w:rsid w:val="00A2405A"/>
    <w:rsid w:val="00A24065"/>
    <w:rsid w:val="00A240BE"/>
    <w:rsid w:val="00A242FD"/>
    <w:rsid w:val="00A2439D"/>
    <w:rsid w:val="00A246AD"/>
    <w:rsid w:val="00A24747"/>
    <w:rsid w:val="00A247DE"/>
    <w:rsid w:val="00A24830"/>
    <w:rsid w:val="00A248E4"/>
    <w:rsid w:val="00A24988"/>
    <w:rsid w:val="00A24A5C"/>
    <w:rsid w:val="00A24BD1"/>
    <w:rsid w:val="00A24C2E"/>
    <w:rsid w:val="00A24C3A"/>
    <w:rsid w:val="00A24DB2"/>
    <w:rsid w:val="00A24E86"/>
    <w:rsid w:val="00A24E8B"/>
    <w:rsid w:val="00A24E95"/>
    <w:rsid w:val="00A24EC2"/>
    <w:rsid w:val="00A24F2E"/>
    <w:rsid w:val="00A24F81"/>
    <w:rsid w:val="00A25098"/>
    <w:rsid w:val="00A25099"/>
    <w:rsid w:val="00A2513D"/>
    <w:rsid w:val="00A251CE"/>
    <w:rsid w:val="00A2522D"/>
    <w:rsid w:val="00A2524F"/>
    <w:rsid w:val="00A2530B"/>
    <w:rsid w:val="00A25406"/>
    <w:rsid w:val="00A25453"/>
    <w:rsid w:val="00A25484"/>
    <w:rsid w:val="00A2567D"/>
    <w:rsid w:val="00A25718"/>
    <w:rsid w:val="00A25848"/>
    <w:rsid w:val="00A259F3"/>
    <w:rsid w:val="00A25A18"/>
    <w:rsid w:val="00A25A84"/>
    <w:rsid w:val="00A25B33"/>
    <w:rsid w:val="00A25B79"/>
    <w:rsid w:val="00A25B88"/>
    <w:rsid w:val="00A25BCA"/>
    <w:rsid w:val="00A25BD4"/>
    <w:rsid w:val="00A25C8B"/>
    <w:rsid w:val="00A25CC8"/>
    <w:rsid w:val="00A25CD4"/>
    <w:rsid w:val="00A25D0B"/>
    <w:rsid w:val="00A25F1E"/>
    <w:rsid w:val="00A25F7A"/>
    <w:rsid w:val="00A25FFD"/>
    <w:rsid w:val="00A26092"/>
    <w:rsid w:val="00A2617C"/>
    <w:rsid w:val="00A261CD"/>
    <w:rsid w:val="00A261F1"/>
    <w:rsid w:val="00A26225"/>
    <w:rsid w:val="00A2628A"/>
    <w:rsid w:val="00A26290"/>
    <w:rsid w:val="00A262B5"/>
    <w:rsid w:val="00A262BD"/>
    <w:rsid w:val="00A26339"/>
    <w:rsid w:val="00A263AA"/>
    <w:rsid w:val="00A263B5"/>
    <w:rsid w:val="00A263C9"/>
    <w:rsid w:val="00A2641C"/>
    <w:rsid w:val="00A26438"/>
    <w:rsid w:val="00A26441"/>
    <w:rsid w:val="00A2654B"/>
    <w:rsid w:val="00A26646"/>
    <w:rsid w:val="00A267CE"/>
    <w:rsid w:val="00A268D0"/>
    <w:rsid w:val="00A2697E"/>
    <w:rsid w:val="00A26A67"/>
    <w:rsid w:val="00A26A6A"/>
    <w:rsid w:val="00A26A6F"/>
    <w:rsid w:val="00A26A74"/>
    <w:rsid w:val="00A26A80"/>
    <w:rsid w:val="00A26B2A"/>
    <w:rsid w:val="00A26BB5"/>
    <w:rsid w:val="00A26C7E"/>
    <w:rsid w:val="00A26DC3"/>
    <w:rsid w:val="00A26E3A"/>
    <w:rsid w:val="00A26E63"/>
    <w:rsid w:val="00A27053"/>
    <w:rsid w:val="00A2706C"/>
    <w:rsid w:val="00A27125"/>
    <w:rsid w:val="00A271B4"/>
    <w:rsid w:val="00A271E0"/>
    <w:rsid w:val="00A271EF"/>
    <w:rsid w:val="00A27201"/>
    <w:rsid w:val="00A2720F"/>
    <w:rsid w:val="00A2721D"/>
    <w:rsid w:val="00A272A2"/>
    <w:rsid w:val="00A2733A"/>
    <w:rsid w:val="00A27392"/>
    <w:rsid w:val="00A2744D"/>
    <w:rsid w:val="00A2748C"/>
    <w:rsid w:val="00A27507"/>
    <w:rsid w:val="00A27521"/>
    <w:rsid w:val="00A2758A"/>
    <w:rsid w:val="00A27636"/>
    <w:rsid w:val="00A276D1"/>
    <w:rsid w:val="00A27707"/>
    <w:rsid w:val="00A277FB"/>
    <w:rsid w:val="00A27811"/>
    <w:rsid w:val="00A27965"/>
    <w:rsid w:val="00A27A96"/>
    <w:rsid w:val="00A27AD0"/>
    <w:rsid w:val="00A27B07"/>
    <w:rsid w:val="00A27B26"/>
    <w:rsid w:val="00A27C50"/>
    <w:rsid w:val="00A27C7B"/>
    <w:rsid w:val="00A27D17"/>
    <w:rsid w:val="00A27DB7"/>
    <w:rsid w:val="00A27E3E"/>
    <w:rsid w:val="00A27F36"/>
    <w:rsid w:val="00A27F59"/>
    <w:rsid w:val="00A27FC2"/>
    <w:rsid w:val="00A27FD8"/>
    <w:rsid w:val="00A30030"/>
    <w:rsid w:val="00A3004F"/>
    <w:rsid w:val="00A30064"/>
    <w:rsid w:val="00A300FE"/>
    <w:rsid w:val="00A301C2"/>
    <w:rsid w:val="00A3032C"/>
    <w:rsid w:val="00A30333"/>
    <w:rsid w:val="00A30354"/>
    <w:rsid w:val="00A3037E"/>
    <w:rsid w:val="00A30392"/>
    <w:rsid w:val="00A303D1"/>
    <w:rsid w:val="00A303F5"/>
    <w:rsid w:val="00A304BF"/>
    <w:rsid w:val="00A304CE"/>
    <w:rsid w:val="00A3050F"/>
    <w:rsid w:val="00A3053A"/>
    <w:rsid w:val="00A3059A"/>
    <w:rsid w:val="00A308D8"/>
    <w:rsid w:val="00A309BF"/>
    <w:rsid w:val="00A309C2"/>
    <w:rsid w:val="00A30A0D"/>
    <w:rsid w:val="00A30AD6"/>
    <w:rsid w:val="00A30AEE"/>
    <w:rsid w:val="00A30B82"/>
    <w:rsid w:val="00A30B87"/>
    <w:rsid w:val="00A30B8A"/>
    <w:rsid w:val="00A30BA6"/>
    <w:rsid w:val="00A30C00"/>
    <w:rsid w:val="00A30C2C"/>
    <w:rsid w:val="00A30C35"/>
    <w:rsid w:val="00A30D2F"/>
    <w:rsid w:val="00A30D69"/>
    <w:rsid w:val="00A30D70"/>
    <w:rsid w:val="00A30E14"/>
    <w:rsid w:val="00A30E92"/>
    <w:rsid w:val="00A30F39"/>
    <w:rsid w:val="00A30F4B"/>
    <w:rsid w:val="00A30F53"/>
    <w:rsid w:val="00A30F95"/>
    <w:rsid w:val="00A31000"/>
    <w:rsid w:val="00A31051"/>
    <w:rsid w:val="00A310E4"/>
    <w:rsid w:val="00A311C1"/>
    <w:rsid w:val="00A311D3"/>
    <w:rsid w:val="00A31212"/>
    <w:rsid w:val="00A3124E"/>
    <w:rsid w:val="00A31252"/>
    <w:rsid w:val="00A312F3"/>
    <w:rsid w:val="00A3131D"/>
    <w:rsid w:val="00A3134E"/>
    <w:rsid w:val="00A3143A"/>
    <w:rsid w:val="00A314A4"/>
    <w:rsid w:val="00A314B2"/>
    <w:rsid w:val="00A314B6"/>
    <w:rsid w:val="00A314DC"/>
    <w:rsid w:val="00A31537"/>
    <w:rsid w:val="00A315CE"/>
    <w:rsid w:val="00A3166C"/>
    <w:rsid w:val="00A31774"/>
    <w:rsid w:val="00A317F0"/>
    <w:rsid w:val="00A3182C"/>
    <w:rsid w:val="00A3187E"/>
    <w:rsid w:val="00A31974"/>
    <w:rsid w:val="00A319AB"/>
    <w:rsid w:val="00A319EB"/>
    <w:rsid w:val="00A31AA2"/>
    <w:rsid w:val="00A31AED"/>
    <w:rsid w:val="00A31B02"/>
    <w:rsid w:val="00A31B0F"/>
    <w:rsid w:val="00A31B10"/>
    <w:rsid w:val="00A31B94"/>
    <w:rsid w:val="00A31BC4"/>
    <w:rsid w:val="00A31C22"/>
    <w:rsid w:val="00A31C6B"/>
    <w:rsid w:val="00A31CDE"/>
    <w:rsid w:val="00A31DD3"/>
    <w:rsid w:val="00A31DFF"/>
    <w:rsid w:val="00A31ED7"/>
    <w:rsid w:val="00A31EDB"/>
    <w:rsid w:val="00A31EEE"/>
    <w:rsid w:val="00A31FF5"/>
    <w:rsid w:val="00A3204E"/>
    <w:rsid w:val="00A32100"/>
    <w:rsid w:val="00A321D4"/>
    <w:rsid w:val="00A3227E"/>
    <w:rsid w:val="00A322A9"/>
    <w:rsid w:val="00A32336"/>
    <w:rsid w:val="00A3235C"/>
    <w:rsid w:val="00A32397"/>
    <w:rsid w:val="00A32492"/>
    <w:rsid w:val="00A324B8"/>
    <w:rsid w:val="00A32525"/>
    <w:rsid w:val="00A326D9"/>
    <w:rsid w:val="00A32719"/>
    <w:rsid w:val="00A3286D"/>
    <w:rsid w:val="00A32897"/>
    <w:rsid w:val="00A32991"/>
    <w:rsid w:val="00A32993"/>
    <w:rsid w:val="00A329F2"/>
    <w:rsid w:val="00A32A15"/>
    <w:rsid w:val="00A32A6A"/>
    <w:rsid w:val="00A32AE6"/>
    <w:rsid w:val="00A32B45"/>
    <w:rsid w:val="00A32B8A"/>
    <w:rsid w:val="00A32C16"/>
    <w:rsid w:val="00A32CEB"/>
    <w:rsid w:val="00A32D3F"/>
    <w:rsid w:val="00A32DAF"/>
    <w:rsid w:val="00A32DE7"/>
    <w:rsid w:val="00A32EB1"/>
    <w:rsid w:val="00A32EB7"/>
    <w:rsid w:val="00A32FC7"/>
    <w:rsid w:val="00A32FD8"/>
    <w:rsid w:val="00A330B1"/>
    <w:rsid w:val="00A330F1"/>
    <w:rsid w:val="00A331AD"/>
    <w:rsid w:val="00A331C2"/>
    <w:rsid w:val="00A33207"/>
    <w:rsid w:val="00A33238"/>
    <w:rsid w:val="00A332D3"/>
    <w:rsid w:val="00A332DD"/>
    <w:rsid w:val="00A333B1"/>
    <w:rsid w:val="00A333E3"/>
    <w:rsid w:val="00A33424"/>
    <w:rsid w:val="00A334A0"/>
    <w:rsid w:val="00A335B9"/>
    <w:rsid w:val="00A3374A"/>
    <w:rsid w:val="00A338CE"/>
    <w:rsid w:val="00A338EF"/>
    <w:rsid w:val="00A3394F"/>
    <w:rsid w:val="00A339C1"/>
    <w:rsid w:val="00A33A83"/>
    <w:rsid w:val="00A33B2A"/>
    <w:rsid w:val="00A33B4B"/>
    <w:rsid w:val="00A33BAB"/>
    <w:rsid w:val="00A33BAF"/>
    <w:rsid w:val="00A33BBB"/>
    <w:rsid w:val="00A33C83"/>
    <w:rsid w:val="00A33CC7"/>
    <w:rsid w:val="00A33D30"/>
    <w:rsid w:val="00A33DD9"/>
    <w:rsid w:val="00A33E27"/>
    <w:rsid w:val="00A33EBE"/>
    <w:rsid w:val="00A33F19"/>
    <w:rsid w:val="00A33F54"/>
    <w:rsid w:val="00A34018"/>
    <w:rsid w:val="00A34056"/>
    <w:rsid w:val="00A340A3"/>
    <w:rsid w:val="00A341F1"/>
    <w:rsid w:val="00A3433A"/>
    <w:rsid w:val="00A34357"/>
    <w:rsid w:val="00A34397"/>
    <w:rsid w:val="00A3448F"/>
    <w:rsid w:val="00A34541"/>
    <w:rsid w:val="00A34614"/>
    <w:rsid w:val="00A34695"/>
    <w:rsid w:val="00A347B3"/>
    <w:rsid w:val="00A3482B"/>
    <w:rsid w:val="00A34947"/>
    <w:rsid w:val="00A349B7"/>
    <w:rsid w:val="00A349D4"/>
    <w:rsid w:val="00A34A93"/>
    <w:rsid w:val="00A34AE8"/>
    <w:rsid w:val="00A34B00"/>
    <w:rsid w:val="00A34B29"/>
    <w:rsid w:val="00A34BE0"/>
    <w:rsid w:val="00A34C63"/>
    <w:rsid w:val="00A34CB8"/>
    <w:rsid w:val="00A34D71"/>
    <w:rsid w:val="00A34EDF"/>
    <w:rsid w:val="00A3506C"/>
    <w:rsid w:val="00A3508D"/>
    <w:rsid w:val="00A3509C"/>
    <w:rsid w:val="00A351E7"/>
    <w:rsid w:val="00A351EA"/>
    <w:rsid w:val="00A3526A"/>
    <w:rsid w:val="00A3527F"/>
    <w:rsid w:val="00A352EC"/>
    <w:rsid w:val="00A3531F"/>
    <w:rsid w:val="00A353CF"/>
    <w:rsid w:val="00A353D3"/>
    <w:rsid w:val="00A35461"/>
    <w:rsid w:val="00A3546A"/>
    <w:rsid w:val="00A3550D"/>
    <w:rsid w:val="00A3555B"/>
    <w:rsid w:val="00A355E7"/>
    <w:rsid w:val="00A3565F"/>
    <w:rsid w:val="00A3566C"/>
    <w:rsid w:val="00A3569F"/>
    <w:rsid w:val="00A356F3"/>
    <w:rsid w:val="00A35734"/>
    <w:rsid w:val="00A35742"/>
    <w:rsid w:val="00A3580F"/>
    <w:rsid w:val="00A35A62"/>
    <w:rsid w:val="00A35ABF"/>
    <w:rsid w:val="00A35B1E"/>
    <w:rsid w:val="00A35B9D"/>
    <w:rsid w:val="00A35B9E"/>
    <w:rsid w:val="00A35BD4"/>
    <w:rsid w:val="00A35CC8"/>
    <w:rsid w:val="00A35CCA"/>
    <w:rsid w:val="00A35D66"/>
    <w:rsid w:val="00A35DBF"/>
    <w:rsid w:val="00A35E39"/>
    <w:rsid w:val="00A35EB5"/>
    <w:rsid w:val="00A35F41"/>
    <w:rsid w:val="00A36065"/>
    <w:rsid w:val="00A360FA"/>
    <w:rsid w:val="00A3613F"/>
    <w:rsid w:val="00A361AA"/>
    <w:rsid w:val="00A361B0"/>
    <w:rsid w:val="00A3629E"/>
    <w:rsid w:val="00A362D2"/>
    <w:rsid w:val="00A362FD"/>
    <w:rsid w:val="00A36394"/>
    <w:rsid w:val="00A363C4"/>
    <w:rsid w:val="00A365CE"/>
    <w:rsid w:val="00A365F1"/>
    <w:rsid w:val="00A36605"/>
    <w:rsid w:val="00A3660D"/>
    <w:rsid w:val="00A36736"/>
    <w:rsid w:val="00A367DE"/>
    <w:rsid w:val="00A36816"/>
    <w:rsid w:val="00A3682B"/>
    <w:rsid w:val="00A368A6"/>
    <w:rsid w:val="00A368BC"/>
    <w:rsid w:val="00A36974"/>
    <w:rsid w:val="00A36A6D"/>
    <w:rsid w:val="00A36A94"/>
    <w:rsid w:val="00A36AE7"/>
    <w:rsid w:val="00A36C22"/>
    <w:rsid w:val="00A36D16"/>
    <w:rsid w:val="00A36D8F"/>
    <w:rsid w:val="00A36DC3"/>
    <w:rsid w:val="00A36E09"/>
    <w:rsid w:val="00A36ED8"/>
    <w:rsid w:val="00A36F4B"/>
    <w:rsid w:val="00A36F7D"/>
    <w:rsid w:val="00A36FA3"/>
    <w:rsid w:val="00A36FFD"/>
    <w:rsid w:val="00A3702A"/>
    <w:rsid w:val="00A370DC"/>
    <w:rsid w:val="00A37136"/>
    <w:rsid w:val="00A372EE"/>
    <w:rsid w:val="00A372F4"/>
    <w:rsid w:val="00A37334"/>
    <w:rsid w:val="00A37366"/>
    <w:rsid w:val="00A373E7"/>
    <w:rsid w:val="00A37416"/>
    <w:rsid w:val="00A37418"/>
    <w:rsid w:val="00A37530"/>
    <w:rsid w:val="00A375BE"/>
    <w:rsid w:val="00A37604"/>
    <w:rsid w:val="00A3765D"/>
    <w:rsid w:val="00A376C3"/>
    <w:rsid w:val="00A377CB"/>
    <w:rsid w:val="00A378B3"/>
    <w:rsid w:val="00A3797E"/>
    <w:rsid w:val="00A379CC"/>
    <w:rsid w:val="00A37A0C"/>
    <w:rsid w:val="00A37A33"/>
    <w:rsid w:val="00A37A83"/>
    <w:rsid w:val="00A37AAC"/>
    <w:rsid w:val="00A37B3B"/>
    <w:rsid w:val="00A37C28"/>
    <w:rsid w:val="00A37D86"/>
    <w:rsid w:val="00A37DB7"/>
    <w:rsid w:val="00A37E0F"/>
    <w:rsid w:val="00A37E9D"/>
    <w:rsid w:val="00A37E9E"/>
    <w:rsid w:val="00A37F1D"/>
    <w:rsid w:val="00A40008"/>
    <w:rsid w:val="00A40174"/>
    <w:rsid w:val="00A401A6"/>
    <w:rsid w:val="00A40582"/>
    <w:rsid w:val="00A405F0"/>
    <w:rsid w:val="00A4068B"/>
    <w:rsid w:val="00A406C3"/>
    <w:rsid w:val="00A406DD"/>
    <w:rsid w:val="00A406EA"/>
    <w:rsid w:val="00A407D5"/>
    <w:rsid w:val="00A40889"/>
    <w:rsid w:val="00A4098D"/>
    <w:rsid w:val="00A409AF"/>
    <w:rsid w:val="00A409DC"/>
    <w:rsid w:val="00A40A1E"/>
    <w:rsid w:val="00A40A7D"/>
    <w:rsid w:val="00A40BF3"/>
    <w:rsid w:val="00A40C28"/>
    <w:rsid w:val="00A40CB3"/>
    <w:rsid w:val="00A40CEB"/>
    <w:rsid w:val="00A40D37"/>
    <w:rsid w:val="00A40DBA"/>
    <w:rsid w:val="00A40DE2"/>
    <w:rsid w:val="00A40DE7"/>
    <w:rsid w:val="00A40E12"/>
    <w:rsid w:val="00A40F05"/>
    <w:rsid w:val="00A40F42"/>
    <w:rsid w:val="00A40FD4"/>
    <w:rsid w:val="00A41066"/>
    <w:rsid w:val="00A410D9"/>
    <w:rsid w:val="00A411A7"/>
    <w:rsid w:val="00A411F3"/>
    <w:rsid w:val="00A41210"/>
    <w:rsid w:val="00A41239"/>
    <w:rsid w:val="00A41254"/>
    <w:rsid w:val="00A41263"/>
    <w:rsid w:val="00A4130C"/>
    <w:rsid w:val="00A41310"/>
    <w:rsid w:val="00A413A7"/>
    <w:rsid w:val="00A4144F"/>
    <w:rsid w:val="00A4146B"/>
    <w:rsid w:val="00A41538"/>
    <w:rsid w:val="00A41554"/>
    <w:rsid w:val="00A41565"/>
    <w:rsid w:val="00A41586"/>
    <w:rsid w:val="00A41643"/>
    <w:rsid w:val="00A41645"/>
    <w:rsid w:val="00A41664"/>
    <w:rsid w:val="00A41704"/>
    <w:rsid w:val="00A41798"/>
    <w:rsid w:val="00A417FC"/>
    <w:rsid w:val="00A41805"/>
    <w:rsid w:val="00A4181E"/>
    <w:rsid w:val="00A418C1"/>
    <w:rsid w:val="00A41942"/>
    <w:rsid w:val="00A41963"/>
    <w:rsid w:val="00A41999"/>
    <w:rsid w:val="00A41A15"/>
    <w:rsid w:val="00A41ACF"/>
    <w:rsid w:val="00A41AF0"/>
    <w:rsid w:val="00A41B38"/>
    <w:rsid w:val="00A41BA8"/>
    <w:rsid w:val="00A41C33"/>
    <w:rsid w:val="00A41CB7"/>
    <w:rsid w:val="00A41CBA"/>
    <w:rsid w:val="00A41D4B"/>
    <w:rsid w:val="00A41DBF"/>
    <w:rsid w:val="00A41DC1"/>
    <w:rsid w:val="00A41DF0"/>
    <w:rsid w:val="00A41DFB"/>
    <w:rsid w:val="00A41E32"/>
    <w:rsid w:val="00A41E8C"/>
    <w:rsid w:val="00A41EE7"/>
    <w:rsid w:val="00A41FBB"/>
    <w:rsid w:val="00A41FE7"/>
    <w:rsid w:val="00A42085"/>
    <w:rsid w:val="00A42153"/>
    <w:rsid w:val="00A421AA"/>
    <w:rsid w:val="00A42213"/>
    <w:rsid w:val="00A42309"/>
    <w:rsid w:val="00A423AD"/>
    <w:rsid w:val="00A42517"/>
    <w:rsid w:val="00A42630"/>
    <w:rsid w:val="00A42692"/>
    <w:rsid w:val="00A4277D"/>
    <w:rsid w:val="00A4279E"/>
    <w:rsid w:val="00A427CB"/>
    <w:rsid w:val="00A427D0"/>
    <w:rsid w:val="00A42814"/>
    <w:rsid w:val="00A4284D"/>
    <w:rsid w:val="00A4285C"/>
    <w:rsid w:val="00A42892"/>
    <w:rsid w:val="00A428AB"/>
    <w:rsid w:val="00A429AC"/>
    <w:rsid w:val="00A429F9"/>
    <w:rsid w:val="00A42B64"/>
    <w:rsid w:val="00A42B90"/>
    <w:rsid w:val="00A42C18"/>
    <w:rsid w:val="00A42CB2"/>
    <w:rsid w:val="00A42D08"/>
    <w:rsid w:val="00A42DFA"/>
    <w:rsid w:val="00A42E48"/>
    <w:rsid w:val="00A42ECC"/>
    <w:rsid w:val="00A42F34"/>
    <w:rsid w:val="00A42F3E"/>
    <w:rsid w:val="00A42F4C"/>
    <w:rsid w:val="00A42FB5"/>
    <w:rsid w:val="00A42FEA"/>
    <w:rsid w:val="00A43008"/>
    <w:rsid w:val="00A43048"/>
    <w:rsid w:val="00A4306E"/>
    <w:rsid w:val="00A430A5"/>
    <w:rsid w:val="00A430E4"/>
    <w:rsid w:val="00A43145"/>
    <w:rsid w:val="00A431C6"/>
    <w:rsid w:val="00A431D8"/>
    <w:rsid w:val="00A43234"/>
    <w:rsid w:val="00A432EC"/>
    <w:rsid w:val="00A4337C"/>
    <w:rsid w:val="00A43394"/>
    <w:rsid w:val="00A43412"/>
    <w:rsid w:val="00A4342E"/>
    <w:rsid w:val="00A4348D"/>
    <w:rsid w:val="00A434C3"/>
    <w:rsid w:val="00A4358F"/>
    <w:rsid w:val="00A435E0"/>
    <w:rsid w:val="00A43730"/>
    <w:rsid w:val="00A4378F"/>
    <w:rsid w:val="00A43863"/>
    <w:rsid w:val="00A4387A"/>
    <w:rsid w:val="00A43887"/>
    <w:rsid w:val="00A438C0"/>
    <w:rsid w:val="00A43AD0"/>
    <w:rsid w:val="00A43AE5"/>
    <w:rsid w:val="00A43B0A"/>
    <w:rsid w:val="00A43BFD"/>
    <w:rsid w:val="00A43C32"/>
    <w:rsid w:val="00A43CB0"/>
    <w:rsid w:val="00A43CF7"/>
    <w:rsid w:val="00A43D2C"/>
    <w:rsid w:val="00A43E1A"/>
    <w:rsid w:val="00A43E5F"/>
    <w:rsid w:val="00A43EBB"/>
    <w:rsid w:val="00A43F15"/>
    <w:rsid w:val="00A43F4E"/>
    <w:rsid w:val="00A43FA4"/>
    <w:rsid w:val="00A43FE6"/>
    <w:rsid w:val="00A44000"/>
    <w:rsid w:val="00A44005"/>
    <w:rsid w:val="00A44043"/>
    <w:rsid w:val="00A440D5"/>
    <w:rsid w:val="00A44111"/>
    <w:rsid w:val="00A441DC"/>
    <w:rsid w:val="00A4421C"/>
    <w:rsid w:val="00A4423F"/>
    <w:rsid w:val="00A4424B"/>
    <w:rsid w:val="00A4426C"/>
    <w:rsid w:val="00A44296"/>
    <w:rsid w:val="00A4437C"/>
    <w:rsid w:val="00A44476"/>
    <w:rsid w:val="00A444D7"/>
    <w:rsid w:val="00A4450C"/>
    <w:rsid w:val="00A445A4"/>
    <w:rsid w:val="00A445C1"/>
    <w:rsid w:val="00A4463A"/>
    <w:rsid w:val="00A44783"/>
    <w:rsid w:val="00A447B4"/>
    <w:rsid w:val="00A447E7"/>
    <w:rsid w:val="00A44962"/>
    <w:rsid w:val="00A44963"/>
    <w:rsid w:val="00A4496B"/>
    <w:rsid w:val="00A44AC1"/>
    <w:rsid w:val="00A44AF1"/>
    <w:rsid w:val="00A44AF9"/>
    <w:rsid w:val="00A44B49"/>
    <w:rsid w:val="00A44D8E"/>
    <w:rsid w:val="00A44E09"/>
    <w:rsid w:val="00A44E9F"/>
    <w:rsid w:val="00A44EA0"/>
    <w:rsid w:val="00A44EB7"/>
    <w:rsid w:val="00A44ED4"/>
    <w:rsid w:val="00A44F6A"/>
    <w:rsid w:val="00A44F9F"/>
    <w:rsid w:val="00A4502E"/>
    <w:rsid w:val="00A4507D"/>
    <w:rsid w:val="00A45190"/>
    <w:rsid w:val="00A451E8"/>
    <w:rsid w:val="00A45215"/>
    <w:rsid w:val="00A45358"/>
    <w:rsid w:val="00A4540B"/>
    <w:rsid w:val="00A45508"/>
    <w:rsid w:val="00A455FE"/>
    <w:rsid w:val="00A4599A"/>
    <w:rsid w:val="00A459D5"/>
    <w:rsid w:val="00A459F3"/>
    <w:rsid w:val="00A45A1B"/>
    <w:rsid w:val="00A45A7F"/>
    <w:rsid w:val="00A45B34"/>
    <w:rsid w:val="00A45B55"/>
    <w:rsid w:val="00A45C42"/>
    <w:rsid w:val="00A45C60"/>
    <w:rsid w:val="00A45C7E"/>
    <w:rsid w:val="00A45C8C"/>
    <w:rsid w:val="00A45D71"/>
    <w:rsid w:val="00A45D93"/>
    <w:rsid w:val="00A45E3F"/>
    <w:rsid w:val="00A45E44"/>
    <w:rsid w:val="00A45E7B"/>
    <w:rsid w:val="00A45EAB"/>
    <w:rsid w:val="00A45F1C"/>
    <w:rsid w:val="00A45F4C"/>
    <w:rsid w:val="00A45FA4"/>
    <w:rsid w:val="00A4612D"/>
    <w:rsid w:val="00A46182"/>
    <w:rsid w:val="00A46201"/>
    <w:rsid w:val="00A46340"/>
    <w:rsid w:val="00A4646A"/>
    <w:rsid w:val="00A4649E"/>
    <w:rsid w:val="00A464AF"/>
    <w:rsid w:val="00A464E4"/>
    <w:rsid w:val="00A464E5"/>
    <w:rsid w:val="00A46504"/>
    <w:rsid w:val="00A46637"/>
    <w:rsid w:val="00A4665F"/>
    <w:rsid w:val="00A4679E"/>
    <w:rsid w:val="00A46825"/>
    <w:rsid w:val="00A46852"/>
    <w:rsid w:val="00A46875"/>
    <w:rsid w:val="00A46973"/>
    <w:rsid w:val="00A4699B"/>
    <w:rsid w:val="00A46B32"/>
    <w:rsid w:val="00A46B34"/>
    <w:rsid w:val="00A46B4A"/>
    <w:rsid w:val="00A46BC8"/>
    <w:rsid w:val="00A46C39"/>
    <w:rsid w:val="00A46CB9"/>
    <w:rsid w:val="00A46D00"/>
    <w:rsid w:val="00A46DD0"/>
    <w:rsid w:val="00A46E2A"/>
    <w:rsid w:val="00A46E4F"/>
    <w:rsid w:val="00A46EBA"/>
    <w:rsid w:val="00A4706A"/>
    <w:rsid w:val="00A4709D"/>
    <w:rsid w:val="00A4717A"/>
    <w:rsid w:val="00A4728B"/>
    <w:rsid w:val="00A472CC"/>
    <w:rsid w:val="00A472F5"/>
    <w:rsid w:val="00A47357"/>
    <w:rsid w:val="00A47360"/>
    <w:rsid w:val="00A47417"/>
    <w:rsid w:val="00A4747D"/>
    <w:rsid w:val="00A474AF"/>
    <w:rsid w:val="00A474DD"/>
    <w:rsid w:val="00A475AB"/>
    <w:rsid w:val="00A475BA"/>
    <w:rsid w:val="00A4765A"/>
    <w:rsid w:val="00A476B6"/>
    <w:rsid w:val="00A476E8"/>
    <w:rsid w:val="00A477CE"/>
    <w:rsid w:val="00A4783D"/>
    <w:rsid w:val="00A478CB"/>
    <w:rsid w:val="00A479EF"/>
    <w:rsid w:val="00A47A5E"/>
    <w:rsid w:val="00A47AEC"/>
    <w:rsid w:val="00A47B5A"/>
    <w:rsid w:val="00A47BD1"/>
    <w:rsid w:val="00A47BEC"/>
    <w:rsid w:val="00A47E13"/>
    <w:rsid w:val="00A47F1D"/>
    <w:rsid w:val="00A47F6A"/>
    <w:rsid w:val="00A47FDD"/>
    <w:rsid w:val="00A50015"/>
    <w:rsid w:val="00A500A7"/>
    <w:rsid w:val="00A5012C"/>
    <w:rsid w:val="00A50231"/>
    <w:rsid w:val="00A5023C"/>
    <w:rsid w:val="00A50272"/>
    <w:rsid w:val="00A502EA"/>
    <w:rsid w:val="00A503AE"/>
    <w:rsid w:val="00A503DF"/>
    <w:rsid w:val="00A5043C"/>
    <w:rsid w:val="00A504BA"/>
    <w:rsid w:val="00A505A9"/>
    <w:rsid w:val="00A5061B"/>
    <w:rsid w:val="00A506C3"/>
    <w:rsid w:val="00A5070A"/>
    <w:rsid w:val="00A5073B"/>
    <w:rsid w:val="00A5076B"/>
    <w:rsid w:val="00A50797"/>
    <w:rsid w:val="00A507B4"/>
    <w:rsid w:val="00A507C8"/>
    <w:rsid w:val="00A50819"/>
    <w:rsid w:val="00A5081B"/>
    <w:rsid w:val="00A50825"/>
    <w:rsid w:val="00A5087F"/>
    <w:rsid w:val="00A508A8"/>
    <w:rsid w:val="00A50924"/>
    <w:rsid w:val="00A50A9C"/>
    <w:rsid w:val="00A50AA1"/>
    <w:rsid w:val="00A50AB8"/>
    <w:rsid w:val="00A50B16"/>
    <w:rsid w:val="00A50B4A"/>
    <w:rsid w:val="00A50B83"/>
    <w:rsid w:val="00A50BAD"/>
    <w:rsid w:val="00A50BF8"/>
    <w:rsid w:val="00A50CE3"/>
    <w:rsid w:val="00A50D77"/>
    <w:rsid w:val="00A50D96"/>
    <w:rsid w:val="00A50E65"/>
    <w:rsid w:val="00A50F3A"/>
    <w:rsid w:val="00A50F47"/>
    <w:rsid w:val="00A51195"/>
    <w:rsid w:val="00A511A0"/>
    <w:rsid w:val="00A51579"/>
    <w:rsid w:val="00A51589"/>
    <w:rsid w:val="00A515A2"/>
    <w:rsid w:val="00A5160B"/>
    <w:rsid w:val="00A51613"/>
    <w:rsid w:val="00A5165B"/>
    <w:rsid w:val="00A516A4"/>
    <w:rsid w:val="00A516EA"/>
    <w:rsid w:val="00A516ED"/>
    <w:rsid w:val="00A519AD"/>
    <w:rsid w:val="00A51A31"/>
    <w:rsid w:val="00A51BDD"/>
    <w:rsid w:val="00A51C6F"/>
    <w:rsid w:val="00A51D33"/>
    <w:rsid w:val="00A51D56"/>
    <w:rsid w:val="00A51D6B"/>
    <w:rsid w:val="00A51DF8"/>
    <w:rsid w:val="00A51E27"/>
    <w:rsid w:val="00A51EB7"/>
    <w:rsid w:val="00A51F5E"/>
    <w:rsid w:val="00A51F7F"/>
    <w:rsid w:val="00A51FA7"/>
    <w:rsid w:val="00A51FC6"/>
    <w:rsid w:val="00A52013"/>
    <w:rsid w:val="00A5203D"/>
    <w:rsid w:val="00A5206C"/>
    <w:rsid w:val="00A520DD"/>
    <w:rsid w:val="00A5215B"/>
    <w:rsid w:val="00A52161"/>
    <w:rsid w:val="00A5225E"/>
    <w:rsid w:val="00A522F6"/>
    <w:rsid w:val="00A52359"/>
    <w:rsid w:val="00A52409"/>
    <w:rsid w:val="00A52456"/>
    <w:rsid w:val="00A52496"/>
    <w:rsid w:val="00A525C8"/>
    <w:rsid w:val="00A5261C"/>
    <w:rsid w:val="00A5269E"/>
    <w:rsid w:val="00A526A8"/>
    <w:rsid w:val="00A526C7"/>
    <w:rsid w:val="00A52709"/>
    <w:rsid w:val="00A52827"/>
    <w:rsid w:val="00A52834"/>
    <w:rsid w:val="00A5287B"/>
    <w:rsid w:val="00A528DA"/>
    <w:rsid w:val="00A52984"/>
    <w:rsid w:val="00A52A64"/>
    <w:rsid w:val="00A52A7A"/>
    <w:rsid w:val="00A52A7E"/>
    <w:rsid w:val="00A52AF4"/>
    <w:rsid w:val="00A52B99"/>
    <w:rsid w:val="00A52C9D"/>
    <w:rsid w:val="00A52CC6"/>
    <w:rsid w:val="00A52DED"/>
    <w:rsid w:val="00A52E17"/>
    <w:rsid w:val="00A52E37"/>
    <w:rsid w:val="00A52E60"/>
    <w:rsid w:val="00A52ED9"/>
    <w:rsid w:val="00A52F42"/>
    <w:rsid w:val="00A52FEE"/>
    <w:rsid w:val="00A52FFF"/>
    <w:rsid w:val="00A5302A"/>
    <w:rsid w:val="00A53102"/>
    <w:rsid w:val="00A53141"/>
    <w:rsid w:val="00A5323F"/>
    <w:rsid w:val="00A53253"/>
    <w:rsid w:val="00A532D9"/>
    <w:rsid w:val="00A5331F"/>
    <w:rsid w:val="00A53352"/>
    <w:rsid w:val="00A5338D"/>
    <w:rsid w:val="00A533E4"/>
    <w:rsid w:val="00A533FC"/>
    <w:rsid w:val="00A534DF"/>
    <w:rsid w:val="00A53519"/>
    <w:rsid w:val="00A5353A"/>
    <w:rsid w:val="00A5355A"/>
    <w:rsid w:val="00A53567"/>
    <w:rsid w:val="00A53571"/>
    <w:rsid w:val="00A5373F"/>
    <w:rsid w:val="00A53756"/>
    <w:rsid w:val="00A53789"/>
    <w:rsid w:val="00A53812"/>
    <w:rsid w:val="00A538D4"/>
    <w:rsid w:val="00A539B7"/>
    <w:rsid w:val="00A539EC"/>
    <w:rsid w:val="00A53B02"/>
    <w:rsid w:val="00A53B74"/>
    <w:rsid w:val="00A53C52"/>
    <w:rsid w:val="00A53CC3"/>
    <w:rsid w:val="00A53E10"/>
    <w:rsid w:val="00A53E16"/>
    <w:rsid w:val="00A53E51"/>
    <w:rsid w:val="00A53E6E"/>
    <w:rsid w:val="00A53EAB"/>
    <w:rsid w:val="00A5401D"/>
    <w:rsid w:val="00A54041"/>
    <w:rsid w:val="00A54100"/>
    <w:rsid w:val="00A54178"/>
    <w:rsid w:val="00A541AA"/>
    <w:rsid w:val="00A541E4"/>
    <w:rsid w:val="00A541EE"/>
    <w:rsid w:val="00A5422E"/>
    <w:rsid w:val="00A54381"/>
    <w:rsid w:val="00A54457"/>
    <w:rsid w:val="00A54492"/>
    <w:rsid w:val="00A545A2"/>
    <w:rsid w:val="00A545C4"/>
    <w:rsid w:val="00A545C6"/>
    <w:rsid w:val="00A54620"/>
    <w:rsid w:val="00A54677"/>
    <w:rsid w:val="00A546E5"/>
    <w:rsid w:val="00A54728"/>
    <w:rsid w:val="00A54750"/>
    <w:rsid w:val="00A548E0"/>
    <w:rsid w:val="00A54A54"/>
    <w:rsid w:val="00A54A62"/>
    <w:rsid w:val="00A54B64"/>
    <w:rsid w:val="00A54BBC"/>
    <w:rsid w:val="00A54C29"/>
    <w:rsid w:val="00A54C7E"/>
    <w:rsid w:val="00A54D4A"/>
    <w:rsid w:val="00A54DD3"/>
    <w:rsid w:val="00A54DD5"/>
    <w:rsid w:val="00A54E76"/>
    <w:rsid w:val="00A54E88"/>
    <w:rsid w:val="00A54F12"/>
    <w:rsid w:val="00A55047"/>
    <w:rsid w:val="00A55073"/>
    <w:rsid w:val="00A55189"/>
    <w:rsid w:val="00A551A1"/>
    <w:rsid w:val="00A55348"/>
    <w:rsid w:val="00A553A0"/>
    <w:rsid w:val="00A55449"/>
    <w:rsid w:val="00A55571"/>
    <w:rsid w:val="00A5559D"/>
    <w:rsid w:val="00A55606"/>
    <w:rsid w:val="00A5563D"/>
    <w:rsid w:val="00A55661"/>
    <w:rsid w:val="00A557D4"/>
    <w:rsid w:val="00A55867"/>
    <w:rsid w:val="00A558CB"/>
    <w:rsid w:val="00A558D0"/>
    <w:rsid w:val="00A5593E"/>
    <w:rsid w:val="00A559AE"/>
    <w:rsid w:val="00A559BB"/>
    <w:rsid w:val="00A559CB"/>
    <w:rsid w:val="00A55ABB"/>
    <w:rsid w:val="00A55B48"/>
    <w:rsid w:val="00A55B90"/>
    <w:rsid w:val="00A55C22"/>
    <w:rsid w:val="00A55C83"/>
    <w:rsid w:val="00A55D19"/>
    <w:rsid w:val="00A55D36"/>
    <w:rsid w:val="00A55E1E"/>
    <w:rsid w:val="00A55E4E"/>
    <w:rsid w:val="00A55E92"/>
    <w:rsid w:val="00A56056"/>
    <w:rsid w:val="00A560E1"/>
    <w:rsid w:val="00A56100"/>
    <w:rsid w:val="00A56101"/>
    <w:rsid w:val="00A56230"/>
    <w:rsid w:val="00A5639D"/>
    <w:rsid w:val="00A563C6"/>
    <w:rsid w:val="00A563D1"/>
    <w:rsid w:val="00A5645D"/>
    <w:rsid w:val="00A56473"/>
    <w:rsid w:val="00A56476"/>
    <w:rsid w:val="00A56613"/>
    <w:rsid w:val="00A5664A"/>
    <w:rsid w:val="00A56690"/>
    <w:rsid w:val="00A566C0"/>
    <w:rsid w:val="00A566E0"/>
    <w:rsid w:val="00A566F9"/>
    <w:rsid w:val="00A56701"/>
    <w:rsid w:val="00A5688E"/>
    <w:rsid w:val="00A568D8"/>
    <w:rsid w:val="00A568E7"/>
    <w:rsid w:val="00A569E6"/>
    <w:rsid w:val="00A56A89"/>
    <w:rsid w:val="00A56AD4"/>
    <w:rsid w:val="00A56B22"/>
    <w:rsid w:val="00A56B2C"/>
    <w:rsid w:val="00A56B7F"/>
    <w:rsid w:val="00A56B83"/>
    <w:rsid w:val="00A56CA9"/>
    <w:rsid w:val="00A56D1F"/>
    <w:rsid w:val="00A56D7C"/>
    <w:rsid w:val="00A56DA4"/>
    <w:rsid w:val="00A56DC4"/>
    <w:rsid w:val="00A56E5E"/>
    <w:rsid w:val="00A56ED7"/>
    <w:rsid w:val="00A56F7C"/>
    <w:rsid w:val="00A56FA9"/>
    <w:rsid w:val="00A57039"/>
    <w:rsid w:val="00A570BD"/>
    <w:rsid w:val="00A570FC"/>
    <w:rsid w:val="00A5710B"/>
    <w:rsid w:val="00A5717D"/>
    <w:rsid w:val="00A5719A"/>
    <w:rsid w:val="00A57259"/>
    <w:rsid w:val="00A57262"/>
    <w:rsid w:val="00A57392"/>
    <w:rsid w:val="00A574AD"/>
    <w:rsid w:val="00A5765B"/>
    <w:rsid w:val="00A57679"/>
    <w:rsid w:val="00A576A6"/>
    <w:rsid w:val="00A576B4"/>
    <w:rsid w:val="00A57719"/>
    <w:rsid w:val="00A57766"/>
    <w:rsid w:val="00A5779A"/>
    <w:rsid w:val="00A577CC"/>
    <w:rsid w:val="00A57818"/>
    <w:rsid w:val="00A57844"/>
    <w:rsid w:val="00A57896"/>
    <w:rsid w:val="00A578AB"/>
    <w:rsid w:val="00A578EC"/>
    <w:rsid w:val="00A57913"/>
    <w:rsid w:val="00A57961"/>
    <w:rsid w:val="00A579D2"/>
    <w:rsid w:val="00A57A23"/>
    <w:rsid w:val="00A57A41"/>
    <w:rsid w:val="00A57C0A"/>
    <w:rsid w:val="00A57C3A"/>
    <w:rsid w:val="00A57C89"/>
    <w:rsid w:val="00A57D7E"/>
    <w:rsid w:val="00A57D91"/>
    <w:rsid w:val="00A57FEF"/>
    <w:rsid w:val="00A6000B"/>
    <w:rsid w:val="00A6006A"/>
    <w:rsid w:val="00A600C9"/>
    <w:rsid w:val="00A60170"/>
    <w:rsid w:val="00A601C9"/>
    <w:rsid w:val="00A601ED"/>
    <w:rsid w:val="00A6031C"/>
    <w:rsid w:val="00A603D8"/>
    <w:rsid w:val="00A60465"/>
    <w:rsid w:val="00A60484"/>
    <w:rsid w:val="00A6054C"/>
    <w:rsid w:val="00A60606"/>
    <w:rsid w:val="00A60648"/>
    <w:rsid w:val="00A60666"/>
    <w:rsid w:val="00A60683"/>
    <w:rsid w:val="00A6068C"/>
    <w:rsid w:val="00A60709"/>
    <w:rsid w:val="00A60764"/>
    <w:rsid w:val="00A60888"/>
    <w:rsid w:val="00A60906"/>
    <w:rsid w:val="00A60B66"/>
    <w:rsid w:val="00A60B71"/>
    <w:rsid w:val="00A60C2A"/>
    <w:rsid w:val="00A60C86"/>
    <w:rsid w:val="00A60C8C"/>
    <w:rsid w:val="00A60CE2"/>
    <w:rsid w:val="00A60D84"/>
    <w:rsid w:val="00A60F3C"/>
    <w:rsid w:val="00A6101E"/>
    <w:rsid w:val="00A61072"/>
    <w:rsid w:val="00A6107B"/>
    <w:rsid w:val="00A611D7"/>
    <w:rsid w:val="00A612EB"/>
    <w:rsid w:val="00A61366"/>
    <w:rsid w:val="00A613CD"/>
    <w:rsid w:val="00A61463"/>
    <w:rsid w:val="00A614EC"/>
    <w:rsid w:val="00A61584"/>
    <w:rsid w:val="00A61591"/>
    <w:rsid w:val="00A615A0"/>
    <w:rsid w:val="00A615E1"/>
    <w:rsid w:val="00A61600"/>
    <w:rsid w:val="00A61619"/>
    <w:rsid w:val="00A61685"/>
    <w:rsid w:val="00A616D9"/>
    <w:rsid w:val="00A616E1"/>
    <w:rsid w:val="00A61705"/>
    <w:rsid w:val="00A61708"/>
    <w:rsid w:val="00A61724"/>
    <w:rsid w:val="00A6177D"/>
    <w:rsid w:val="00A6188C"/>
    <w:rsid w:val="00A618F3"/>
    <w:rsid w:val="00A6194F"/>
    <w:rsid w:val="00A619A9"/>
    <w:rsid w:val="00A619DE"/>
    <w:rsid w:val="00A61A37"/>
    <w:rsid w:val="00A61C40"/>
    <w:rsid w:val="00A61CFD"/>
    <w:rsid w:val="00A61D97"/>
    <w:rsid w:val="00A61FC8"/>
    <w:rsid w:val="00A62051"/>
    <w:rsid w:val="00A62168"/>
    <w:rsid w:val="00A621F5"/>
    <w:rsid w:val="00A622EF"/>
    <w:rsid w:val="00A62313"/>
    <w:rsid w:val="00A6231C"/>
    <w:rsid w:val="00A6236A"/>
    <w:rsid w:val="00A623DF"/>
    <w:rsid w:val="00A6244C"/>
    <w:rsid w:val="00A6253F"/>
    <w:rsid w:val="00A6274A"/>
    <w:rsid w:val="00A62799"/>
    <w:rsid w:val="00A62842"/>
    <w:rsid w:val="00A62900"/>
    <w:rsid w:val="00A6293F"/>
    <w:rsid w:val="00A629FC"/>
    <w:rsid w:val="00A62B56"/>
    <w:rsid w:val="00A62BD3"/>
    <w:rsid w:val="00A62D38"/>
    <w:rsid w:val="00A62D39"/>
    <w:rsid w:val="00A62D6F"/>
    <w:rsid w:val="00A62D88"/>
    <w:rsid w:val="00A62D90"/>
    <w:rsid w:val="00A62E5F"/>
    <w:rsid w:val="00A62EC9"/>
    <w:rsid w:val="00A62F04"/>
    <w:rsid w:val="00A62FF3"/>
    <w:rsid w:val="00A630AC"/>
    <w:rsid w:val="00A630DF"/>
    <w:rsid w:val="00A631BE"/>
    <w:rsid w:val="00A63239"/>
    <w:rsid w:val="00A63346"/>
    <w:rsid w:val="00A633DB"/>
    <w:rsid w:val="00A63419"/>
    <w:rsid w:val="00A63436"/>
    <w:rsid w:val="00A634EC"/>
    <w:rsid w:val="00A6351E"/>
    <w:rsid w:val="00A6356F"/>
    <w:rsid w:val="00A636B5"/>
    <w:rsid w:val="00A63701"/>
    <w:rsid w:val="00A63713"/>
    <w:rsid w:val="00A63743"/>
    <w:rsid w:val="00A637D9"/>
    <w:rsid w:val="00A63852"/>
    <w:rsid w:val="00A6386D"/>
    <w:rsid w:val="00A638C3"/>
    <w:rsid w:val="00A638E4"/>
    <w:rsid w:val="00A63984"/>
    <w:rsid w:val="00A639FF"/>
    <w:rsid w:val="00A63B43"/>
    <w:rsid w:val="00A63BC0"/>
    <w:rsid w:val="00A63C03"/>
    <w:rsid w:val="00A63C15"/>
    <w:rsid w:val="00A63C39"/>
    <w:rsid w:val="00A63C68"/>
    <w:rsid w:val="00A63C85"/>
    <w:rsid w:val="00A63CB7"/>
    <w:rsid w:val="00A63E4E"/>
    <w:rsid w:val="00A63E86"/>
    <w:rsid w:val="00A63F15"/>
    <w:rsid w:val="00A63F44"/>
    <w:rsid w:val="00A63FB0"/>
    <w:rsid w:val="00A6400B"/>
    <w:rsid w:val="00A640A1"/>
    <w:rsid w:val="00A640B6"/>
    <w:rsid w:val="00A641C6"/>
    <w:rsid w:val="00A64213"/>
    <w:rsid w:val="00A64325"/>
    <w:rsid w:val="00A64358"/>
    <w:rsid w:val="00A64383"/>
    <w:rsid w:val="00A64389"/>
    <w:rsid w:val="00A643BA"/>
    <w:rsid w:val="00A64436"/>
    <w:rsid w:val="00A64454"/>
    <w:rsid w:val="00A644AE"/>
    <w:rsid w:val="00A644ED"/>
    <w:rsid w:val="00A6450E"/>
    <w:rsid w:val="00A64543"/>
    <w:rsid w:val="00A6454D"/>
    <w:rsid w:val="00A64571"/>
    <w:rsid w:val="00A64652"/>
    <w:rsid w:val="00A646FB"/>
    <w:rsid w:val="00A6481F"/>
    <w:rsid w:val="00A6484C"/>
    <w:rsid w:val="00A648BD"/>
    <w:rsid w:val="00A64941"/>
    <w:rsid w:val="00A6494E"/>
    <w:rsid w:val="00A649C3"/>
    <w:rsid w:val="00A64A01"/>
    <w:rsid w:val="00A64A4F"/>
    <w:rsid w:val="00A64A7A"/>
    <w:rsid w:val="00A64AAC"/>
    <w:rsid w:val="00A64B47"/>
    <w:rsid w:val="00A64B4B"/>
    <w:rsid w:val="00A64CE1"/>
    <w:rsid w:val="00A64CE9"/>
    <w:rsid w:val="00A64D8F"/>
    <w:rsid w:val="00A64DD3"/>
    <w:rsid w:val="00A64E97"/>
    <w:rsid w:val="00A64EB8"/>
    <w:rsid w:val="00A64F35"/>
    <w:rsid w:val="00A64F44"/>
    <w:rsid w:val="00A64FDD"/>
    <w:rsid w:val="00A6500C"/>
    <w:rsid w:val="00A6500D"/>
    <w:rsid w:val="00A651B4"/>
    <w:rsid w:val="00A651D3"/>
    <w:rsid w:val="00A65223"/>
    <w:rsid w:val="00A6525C"/>
    <w:rsid w:val="00A6528A"/>
    <w:rsid w:val="00A65358"/>
    <w:rsid w:val="00A6543B"/>
    <w:rsid w:val="00A65480"/>
    <w:rsid w:val="00A65569"/>
    <w:rsid w:val="00A65595"/>
    <w:rsid w:val="00A655F4"/>
    <w:rsid w:val="00A65642"/>
    <w:rsid w:val="00A656D5"/>
    <w:rsid w:val="00A657E7"/>
    <w:rsid w:val="00A657F3"/>
    <w:rsid w:val="00A658C1"/>
    <w:rsid w:val="00A65ABB"/>
    <w:rsid w:val="00A65B95"/>
    <w:rsid w:val="00A65BDF"/>
    <w:rsid w:val="00A65C71"/>
    <w:rsid w:val="00A65C73"/>
    <w:rsid w:val="00A65CCE"/>
    <w:rsid w:val="00A65CF6"/>
    <w:rsid w:val="00A65D27"/>
    <w:rsid w:val="00A65D5E"/>
    <w:rsid w:val="00A65D7D"/>
    <w:rsid w:val="00A65DAF"/>
    <w:rsid w:val="00A65E6F"/>
    <w:rsid w:val="00A65F5D"/>
    <w:rsid w:val="00A65FA4"/>
    <w:rsid w:val="00A65FC4"/>
    <w:rsid w:val="00A65FF2"/>
    <w:rsid w:val="00A66087"/>
    <w:rsid w:val="00A660AB"/>
    <w:rsid w:val="00A6611B"/>
    <w:rsid w:val="00A66147"/>
    <w:rsid w:val="00A661AE"/>
    <w:rsid w:val="00A661F9"/>
    <w:rsid w:val="00A66247"/>
    <w:rsid w:val="00A66291"/>
    <w:rsid w:val="00A662DD"/>
    <w:rsid w:val="00A66303"/>
    <w:rsid w:val="00A66325"/>
    <w:rsid w:val="00A663B1"/>
    <w:rsid w:val="00A6640C"/>
    <w:rsid w:val="00A66458"/>
    <w:rsid w:val="00A66553"/>
    <w:rsid w:val="00A6678C"/>
    <w:rsid w:val="00A6683C"/>
    <w:rsid w:val="00A668B5"/>
    <w:rsid w:val="00A66922"/>
    <w:rsid w:val="00A66957"/>
    <w:rsid w:val="00A66966"/>
    <w:rsid w:val="00A66994"/>
    <w:rsid w:val="00A669C1"/>
    <w:rsid w:val="00A66A1A"/>
    <w:rsid w:val="00A66A52"/>
    <w:rsid w:val="00A66AAF"/>
    <w:rsid w:val="00A66B28"/>
    <w:rsid w:val="00A66B5E"/>
    <w:rsid w:val="00A66CA6"/>
    <w:rsid w:val="00A66CEB"/>
    <w:rsid w:val="00A66D08"/>
    <w:rsid w:val="00A66DAA"/>
    <w:rsid w:val="00A66E0F"/>
    <w:rsid w:val="00A66E17"/>
    <w:rsid w:val="00A66FB5"/>
    <w:rsid w:val="00A6722A"/>
    <w:rsid w:val="00A672FC"/>
    <w:rsid w:val="00A6734E"/>
    <w:rsid w:val="00A6738A"/>
    <w:rsid w:val="00A67435"/>
    <w:rsid w:val="00A67443"/>
    <w:rsid w:val="00A6751F"/>
    <w:rsid w:val="00A67708"/>
    <w:rsid w:val="00A6782E"/>
    <w:rsid w:val="00A67913"/>
    <w:rsid w:val="00A679B6"/>
    <w:rsid w:val="00A67AB2"/>
    <w:rsid w:val="00A67AFF"/>
    <w:rsid w:val="00A67B4E"/>
    <w:rsid w:val="00A67B58"/>
    <w:rsid w:val="00A67CCB"/>
    <w:rsid w:val="00A67D6F"/>
    <w:rsid w:val="00A67FFB"/>
    <w:rsid w:val="00A7006A"/>
    <w:rsid w:val="00A70077"/>
    <w:rsid w:val="00A700D2"/>
    <w:rsid w:val="00A70144"/>
    <w:rsid w:val="00A7018C"/>
    <w:rsid w:val="00A70190"/>
    <w:rsid w:val="00A70232"/>
    <w:rsid w:val="00A70282"/>
    <w:rsid w:val="00A703B9"/>
    <w:rsid w:val="00A703F2"/>
    <w:rsid w:val="00A70474"/>
    <w:rsid w:val="00A7049F"/>
    <w:rsid w:val="00A7056C"/>
    <w:rsid w:val="00A705CA"/>
    <w:rsid w:val="00A70612"/>
    <w:rsid w:val="00A7062B"/>
    <w:rsid w:val="00A70668"/>
    <w:rsid w:val="00A706D4"/>
    <w:rsid w:val="00A706D6"/>
    <w:rsid w:val="00A70707"/>
    <w:rsid w:val="00A7072D"/>
    <w:rsid w:val="00A7077D"/>
    <w:rsid w:val="00A70789"/>
    <w:rsid w:val="00A707B7"/>
    <w:rsid w:val="00A70870"/>
    <w:rsid w:val="00A708EE"/>
    <w:rsid w:val="00A70993"/>
    <w:rsid w:val="00A70A36"/>
    <w:rsid w:val="00A70AA8"/>
    <w:rsid w:val="00A70AFB"/>
    <w:rsid w:val="00A70AFE"/>
    <w:rsid w:val="00A70B24"/>
    <w:rsid w:val="00A70B68"/>
    <w:rsid w:val="00A70C4B"/>
    <w:rsid w:val="00A70C73"/>
    <w:rsid w:val="00A70DE5"/>
    <w:rsid w:val="00A70DEB"/>
    <w:rsid w:val="00A70E46"/>
    <w:rsid w:val="00A70E69"/>
    <w:rsid w:val="00A70E94"/>
    <w:rsid w:val="00A70FC0"/>
    <w:rsid w:val="00A71007"/>
    <w:rsid w:val="00A710F9"/>
    <w:rsid w:val="00A7123F"/>
    <w:rsid w:val="00A71270"/>
    <w:rsid w:val="00A71293"/>
    <w:rsid w:val="00A71342"/>
    <w:rsid w:val="00A71346"/>
    <w:rsid w:val="00A7146A"/>
    <w:rsid w:val="00A714F8"/>
    <w:rsid w:val="00A715BA"/>
    <w:rsid w:val="00A715CF"/>
    <w:rsid w:val="00A715D2"/>
    <w:rsid w:val="00A715F3"/>
    <w:rsid w:val="00A71651"/>
    <w:rsid w:val="00A71673"/>
    <w:rsid w:val="00A7172F"/>
    <w:rsid w:val="00A717CB"/>
    <w:rsid w:val="00A71809"/>
    <w:rsid w:val="00A7181B"/>
    <w:rsid w:val="00A71898"/>
    <w:rsid w:val="00A718AD"/>
    <w:rsid w:val="00A718B3"/>
    <w:rsid w:val="00A718BA"/>
    <w:rsid w:val="00A71925"/>
    <w:rsid w:val="00A7193A"/>
    <w:rsid w:val="00A71958"/>
    <w:rsid w:val="00A71966"/>
    <w:rsid w:val="00A71B47"/>
    <w:rsid w:val="00A71B7F"/>
    <w:rsid w:val="00A71BED"/>
    <w:rsid w:val="00A71C22"/>
    <w:rsid w:val="00A71E9A"/>
    <w:rsid w:val="00A71F88"/>
    <w:rsid w:val="00A71FF3"/>
    <w:rsid w:val="00A72079"/>
    <w:rsid w:val="00A72130"/>
    <w:rsid w:val="00A721C4"/>
    <w:rsid w:val="00A722CF"/>
    <w:rsid w:val="00A7233C"/>
    <w:rsid w:val="00A7234B"/>
    <w:rsid w:val="00A72389"/>
    <w:rsid w:val="00A723EE"/>
    <w:rsid w:val="00A72413"/>
    <w:rsid w:val="00A7245D"/>
    <w:rsid w:val="00A72480"/>
    <w:rsid w:val="00A72566"/>
    <w:rsid w:val="00A72576"/>
    <w:rsid w:val="00A7257E"/>
    <w:rsid w:val="00A7270B"/>
    <w:rsid w:val="00A7286C"/>
    <w:rsid w:val="00A728FC"/>
    <w:rsid w:val="00A72963"/>
    <w:rsid w:val="00A72A0B"/>
    <w:rsid w:val="00A72A1D"/>
    <w:rsid w:val="00A72B3B"/>
    <w:rsid w:val="00A72B63"/>
    <w:rsid w:val="00A72C86"/>
    <w:rsid w:val="00A72CB3"/>
    <w:rsid w:val="00A72D05"/>
    <w:rsid w:val="00A72D3D"/>
    <w:rsid w:val="00A72DA1"/>
    <w:rsid w:val="00A72E2E"/>
    <w:rsid w:val="00A72E70"/>
    <w:rsid w:val="00A72EA3"/>
    <w:rsid w:val="00A72ECD"/>
    <w:rsid w:val="00A72F2D"/>
    <w:rsid w:val="00A72F5F"/>
    <w:rsid w:val="00A7314F"/>
    <w:rsid w:val="00A73184"/>
    <w:rsid w:val="00A73207"/>
    <w:rsid w:val="00A73328"/>
    <w:rsid w:val="00A73434"/>
    <w:rsid w:val="00A7345B"/>
    <w:rsid w:val="00A735BD"/>
    <w:rsid w:val="00A735C0"/>
    <w:rsid w:val="00A7364F"/>
    <w:rsid w:val="00A736D2"/>
    <w:rsid w:val="00A73734"/>
    <w:rsid w:val="00A73808"/>
    <w:rsid w:val="00A7383F"/>
    <w:rsid w:val="00A738BB"/>
    <w:rsid w:val="00A73908"/>
    <w:rsid w:val="00A739FB"/>
    <w:rsid w:val="00A73AE0"/>
    <w:rsid w:val="00A73B0C"/>
    <w:rsid w:val="00A73B16"/>
    <w:rsid w:val="00A73B59"/>
    <w:rsid w:val="00A73BC3"/>
    <w:rsid w:val="00A73BF6"/>
    <w:rsid w:val="00A73CE4"/>
    <w:rsid w:val="00A73DB0"/>
    <w:rsid w:val="00A73E81"/>
    <w:rsid w:val="00A73F39"/>
    <w:rsid w:val="00A73FF8"/>
    <w:rsid w:val="00A74003"/>
    <w:rsid w:val="00A7401F"/>
    <w:rsid w:val="00A74068"/>
    <w:rsid w:val="00A7406E"/>
    <w:rsid w:val="00A7408E"/>
    <w:rsid w:val="00A740B2"/>
    <w:rsid w:val="00A74116"/>
    <w:rsid w:val="00A7415A"/>
    <w:rsid w:val="00A74286"/>
    <w:rsid w:val="00A743C8"/>
    <w:rsid w:val="00A74412"/>
    <w:rsid w:val="00A744F3"/>
    <w:rsid w:val="00A7456D"/>
    <w:rsid w:val="00A74570"/>
    <w:rsid w:val="00A7460F"/>
    <w:rsid w:val="00A746A7"/>
    <w:rsid w:val="00A746FE"/>
    <w:rsid w:val="00A7476C"/>
    <w:rsid w:val="00A747A8"/>
    <w:rsid w:val="00A747A9"/>
    <w:rsid w:val="00A74863"/>
    <w:rsid w:val="00A74894"/>
    <w:rsid w:val="00A748FD"/>
    <w:rsid w:val="00A7494A"/>
    <w:rsid w:val="00A749EF"/>
    <w:rsid w:val="00A749FF"/>
    <w:rsid w:val="00A74B12"/>
    <w:rsid w:val="00A74B7F"/>
    <w:rsid w:val="00A74B99"/>
    <w:rsid w:val="00A74B9D"/>
    <w:rsid w:val="00A74BC2"/>
    <w:rsid w:val="00A74C0F"/>
    <w:rsid w:val="00A74C73"/>
    <w:rsid w:val="00A74D59"/>
    <w:rsid w:val="00A74D73"/>
    <w:rsid w:val="00A74E19"/>
    <w:rsid w:val="00A74EFB"/>
    <w:rsid w:val="00A74FD9"/>
    <w:rsid w:val="00A750AC"/>
    <w:rsid w:val="00A750DE"/>
    <w:rsid w:val="00A7513C"/>
    <w:rsid w:val="00A75160"/>
    <w:rsid w:val="00A7516C"/>
    <w:rsid w:val="00A75220"/>
    <w:rsid w:val="00A75246"/>
    <w:rsid w:val="00A752C8"/>
    <w:rsid w:val="00A752E1"/>
    <w:rsid w:val="00A75360"/>
    <w:rsid w:val="00A7544D"/>
    <w:rsid w:val="00A75488"/>
    <w:rsid w:val="00A754A0"/>
    <w:rsid w:val="00A75617"/>
    <w:rsid w:val="00A7567E"/>
    <w:rsid w:val="00A756A9"/>
    <w:rsid w:val="00A756BB"/>
    <w:rsid w:val="00A7587E"/>
    <w:rsid w:val="00A758CB"/>
    <w:rsid w:val="00A75920"/>
    <w:rsid w:val="00A7592B"/>
    <w:rsid w:val="00A7599A"/>
    <w:rsid w:val="00A759C5"/>
    <w:rsid w:val="00A75A05"/>
    <w:rsid w:val="00A75A44"/>
    <w:rsid w:val="00A75A75"/>
    <w:rsid w:val="00A75A80"/>
    <w:rsid w:val="00A75AFC"/>
    <w:rsid w:val="00A75B06"/>
    <w:rsid w:val="00A75B23"/>
    <w:rsid w:val="00A75B5F"/>
    <w:rsid w:val="00A75CA7"/>
    <w:rsid w:val="00A75CC5"/>
    <w:rsid w:val="00A75CE5"/>
    <w:rsid w:val="00A75D4C"/>
    <w:rsid w:val="00A75E86"/>
    <w:rsid w:val="00A75F03"/>
    <w:rsid w:val="00A75F93"/>
    <w:rsid w:val="00A75F9C"/>
    <w:rsid w:val="00A75FF1"/>
    <w:rsid w:val="00A76061"/>
    <w:rsid w:val="00A76103"/>
    <w:rsid w:val="00A7610C"/>
    <w:rsid w:val="00A7612D"/>
    <w:rsid w:val="00A76170"/>
    <w:rsid w:val="00A76247"/>
    <w:rsid w:val="00A76261"/>
    <w:rsid w:val="00A76263"/>
    <w:rsid w:val="00A76297"/>
    <w:rsid w:val="00A762C1"/>
    <w:rsid w:val="00A763C9"/>
    <w:rsid w:val="00A76472"/>
    <w:rsid w:val="00A76497"/>
    <w:rsid w:val="00A764D5"/>
    <w:rsid w:val="00A76536"/>
    <w:rsid w:val="00A765DF"/>
    <w:rsid w:val="00A76638"/>
    <w:rsid w:val="00A76649"/>
    <w:rsid w:val="00A7673A"/>
    <w:rsid w:val="00A76792"/>
    <w:rsid w:val="00A767EC"/>
    <w:rsid w:val="00A76851"/>
    <w:rsid w:val="00A7687D"/>
    <w:rsid w:val="00A768E6"/>
    <w:rsid w:val="00A76B6A"/>
    <w:rsid w:val="00A76C29"/>
    <w:rsid w:val="00A76C2D"/>
    <w:rsid w:val="00A76C30"/>
    <w:rsid w:val="00A76CDC"/>
    <w:rsid w:val="00A76CF8"/>
    <w:rsid w:val="00A76DD5"/>
    <w:rsid w:val="00A76DEB"/>
    <w:rsid w:val="00A76E07"/>
    <w:rsid w:val="00A76E10"/>
    <w:rsid w:val="00A76E4E"/>
    <w:rsid w:val="00A76F00"/>
    <w:rsid w:val="00A76F65"/>
    <w:rsid w:val="00A76FE4"/>
    <w:rsid w:val="00A77078"/>
    <w:rsid w:val="00A770E8"/>
    <w:rsid w:val="00A77127"/>
    <w:rsid w:val="00A77169"/>
    <w:rsid w:val="00A772B0"/>
    <w:rsid w:val="00A772D0"/>
    <w:rsid w:val="00A77306"/>
    <w:rsid w:val="00A77343"/>
    <w:rsid w:val="00A77592"/>
    <w:rsid w:val="00A775E1"/>
    <w:rsid w:val="00A77612"/>
    <w:rsid w:val="00A77685"/>
    <w:rsid w:val="00A776A6"/>
    <w:rsid w:val="00A776F6"/>
    <w:rsid w:val="00A77707"/>
    <w:rsid w:val="00A7777A"/>
    <w:rsid w:val="00A777A2"/>
    <w:rsid w:val="00A77860"/>
    <w:rsid w:val="00A778FB"/>
    <w:rsid w:val="00A77908"/>
    <w:rsid w:val="00A7796C"/>
    <w:rsid w:val="00A77AB0"/>
    <w:rsid w:val="00A77BB8"/>
    <w:rsid w:val="00A77BC2"/>
    <w:rsid w:val="00A77BEC"/>
    <w:rsid w:val="00A77CAE"/>
    <w:rsid w:val="00A77D4C"/>
    <w:rsid w:val="00A77DDB"/>
    <w:rsid w:val="00A77DF2"/>
    <w:rsid w:val="00A77E5E"/>
    <w:rsid w:val="00A77E63"/>
    <w:rsid w:val="00A8008E"/>
    <w:rsid w:val="00A800B5"/>
    <w:rsid w:val="00A800C2"/>
    <w:rsid w:val="00A80141"/>
    <w:rsid w:val="00A801C2"/>
    <w:rsid w:val="00A802AD"/>
    <w:rsid w:val="00A80321"/>
    <w:rsid w:val="00A8032C"/>
    <w:rsid w:val="00A80416"/>
    <w:rsid w:val="00A8046E"/>
    <w:rsid w:val="00A8048E"/>
    <w:rsid w:val="00A8059B"/>
    <w:rsid w:val="00A8062C"/>
    <w:rsid w:val="00A8065D"/>
    <w:rsid w:val="00A80679"/>
    <w:rsid w:val="00A80952"/>
    <w:rsid w:val="00A80986"/>
    <w:rsid w:val="00A8098E"/>
    <w:rsid w:val="00A80997"/>
    <w:rsid w:val="00A809D7"/>
    <w:rsid w:val="00A809FA"/>
    <w:rsid w:val="00A80A15"/>
    <w:rsid w:val="00A80B2A"/>
    <w:rsid w:val="00A80B55"/>
    <w:rsid w:val="00A80BB3"/>
    <w:rsid w:val="00A80C68"/>
    <w:rsid w:val="00A80CA5"/>
    <w:rsid w:val="00A80CDA"/>
    <w:rsid w:val="00A80E04"/>
    <w:rsid w:val="00A80ED3"/>
    <w:rsid w:val="00A80F4A"/>
    <w:rsid w:val="00A80FD4"/>
    <w:rsid w:val="00A80FD7"/>
    <w:rsid w:val="00A81013"/>
    <w:rsid w:val="00A810DC"/>
    <w:rsid w:val="00A81102"/>
    <w:rsid w:val="00A8138F"/>
    <w:rsid w:val="00A813A7"/>
    <w:rsid w:val="00A813CA"/>
    <w:rsid w:val="00A814B8"/>
    <w:rsid w:val="00A814E4"/>
    <w:rsid w:val="00A814FB"/>
    <w:rsid w:val="00A81512"/>
    <w:rsid w:val="00A81640"/>
    <w:rsid w:val="00A81662"/>
    <w:rsid w:val="00A816CB"/>
    <w:rsid w:val="00A816E7"/>
    <w:rsid w:val="00A81847"/>
    <w:rsid w:val="00A8195E"/>
    <w:rsid w:val="00A81ACC"/>
    <w:rsid w:val="00A81BF8"/>
    <w:rsid w:val="00A81C0E"/>
    <w:rsid w:val="00A81CA6"/>
    <w:rsid w:val="00A81CE9"/>
    <w:rsid w:val="00A81CF0"/>
    <w:rsid w:val="00A81D81"/>
    <w:rsid w:val="00A81D9A"/>
    <w:rsid w:val="00A81DAD"/>
    <w:rsid w:val="00A81DB0"/>
    <w:rsid w:val="00A81DDD"/>
    <w:rsid w:val="00A81F1E"/>
    <w:rsid w:val="00A81F3F"/>
    <w:rsid w:val="00A81FFC"/>
    <w:rsid w:val="00A82149"/>
    <w:rsid w:val="00A821CF"/>
    <w:rsid w:val="00A822DB"/>
    <w:rsid w:val="00A82379"/>
    <w:rsid w:val="00A823C7"/>
    <w:rsid w:val="00A824D7"/>
    <w:rsid w:val="00A82518"/>
    <w:rsid w:val="00A8252A"/>
    <w:rsid w:val="00A82548"/>
    <w:rsid w:val="00A825D1"/>
    <w:rsid w:val="00A825D7"/>
    <w:rsid w:val="00A82640"/>
    <w:rsid w:val="00A82695"/>
    <w:rsid w:val="00A826C5"/>
    <w:rsid w:val="00A8272A"/>
    <w:rsid w:val="00A82780"/>
    <w:rsid w:val="00A82987"/>
    <w:rsid w:val="00A82C20"/>
    <w:rsid w:val="00A82C68"/>
    <w:rsid w:val="00A82D00"/>
    <w:rsid w:val="00A82DDA"/>
    <w:rsid w:val="00A82E2B"/>
    <w:rsid w:val="00A82E96"/>
    <w:rsid w:val="00A82F29"/>
    <w:rsid w:val="00A82FBB"/>
    <w:rsid w:val="00A831D0"/>
    <w:rsid w:val="00A831FF"/>
    <w:rsid w:val="00A83215"/>
    <w:rsid w:val="00A8324B"/>
    <w:rsid w:val="00A83294"/>
    <w:rsid w:val="00A832AD"/>
    <w:rsid w:val="00A832D1"/>
    <w:rsid w:val="00A832DD"/>
    <w:rsid w:val="00A832E3"/>
    <w:rsid w:val="00A8330C"/>
    <w:rsid w:val="00A8330F"/>
    <w:rsid w:val="00A83357"/>
    <w:rsid w:val="00A83367"/>
    <w:rsid w:val="00A83439"/>
    <w:rsid w:val="00A834A9"/>
    <w:rsid w:val="00A8356C"/>
    <w:rsid w:val="00A8356E"/>
    <w:rsid w:val="00A83584"/>
    <w:rsid w:val="00A8359C"/>
    <w:rsid w:val="00A8361D"/>
    <w:rsid w:val="00A8361F"/>
    <w:rsid w:val="00A8366C"/>
    <w:rsid w:val="00A83770"/>
    <w:rsid w:val="00A837D6"/>
    <w:rsid w:val="00A837E4"/>
    <w:rsid w:val="00A8385B"/>
    <w:rsid w:val="00A8386A"/>
    <w:rsid w:val="00A838CC"/>
    <w:rsid w:val="00A838E2"/>
    <w:rsid w:val="00A83902"/>
    <w:rsid w:val="00A8391B"/>
    <w:rsid w:val="00A83A32"/>
    <w:rsid w:val="00A83BCE"/>
    <w:rsid w:val="00A83C44"/>
    <w:rsid w:val="00A83C7F"/>
    <w:rsid w:val="00A83CD5"/>
    <w:rsid w:val="00A83D68"/>
    <w:rsid w:val="00A83D8F"/>
    <w:rsid w:val="00A83DEC"/>
    <w:rsid w:val="00A83DFD"/>
    <w:rsid w:val="00A83E5C"/>
    <w:rsid w:val="00A83E6E"/>
    <w:rsid w:val="00A83E9E"/>
    <w:rsid w:val="00A83F47"/>
    <w:rsid w:val="00A84062"/>
    <w:rsid w:val="00A8416E"/>
    <w:rsid w:val="00A8425A"/>
    <w:rsid w:val="00A84260"/>
    <w:rsid w:val="00A842CD"/>
    <w:rsid w:val="00A84395"/>
    <w:rsid w:val="00A843BF"/>
    <w:rsid w:val="00A84476"/>
    <w:rsid w:val="00A8454B"/>
    <w:rsid w:val="00A845BD"/>
    <w:rsid w:val="00A845E7"/>
    <w:rsid w:val="00A84679"/>
    <w:rsid w:val="00A84733"/>
    <w:rsid w:val="00A8475C"/>
    <w:rsid w:val="00A848A7"/>
    <w:rsid w:val="00A848E6"/>
    <w:rsid w:val="00A84940"/>
    <w:rsid w:val="00A8495A"/>
    <w:rsid w:val="00A84982"/>
    <w:rsid w:val="00A84989"/>
    <w:rsid w:val="00A84A3A"/>
    <w:rsid w:val="00A84AE7"/>
    <w:rsid w:val="00A84BBC"/>
    <w:rsid w:val="00A84D59"/>
    <w:rsid w:val="00A84D7A"/>
    <w:rsid w:val="00A84F78"/>
    <w:rsid w:val="00A8503F"/>
    <w:rsid w:val="00A85102"/>
    <w:rsid w:val="00A85149"/>
    <w:rsid w:val="00A85256"/>
    <w:rsid w:val="00A85357"/>
    <w:rsid w:val="00A8548F"/>
    <w:rsid w:val="00A854C8"/>
    <w:rsid w:val="00A854DB"/>
    <w:rsid w:val="00A85507"/>
    <w:rsid w:val="00A8550C"/>
    <w:rsid w:val="00A8550E"/>
    <w:rsid w:val="00A85604"/>
    <w:rsid w:val="00A8560E"/>
    <w:rsid w:val="00A85634"/>
    <w:rsid w:val="00A85689"/>
    <w:rsid w:val="00A8571E"/>
    <w:rsid w:val="00A85743"/>
    <w:rsid w:val="00A8576F"/>
    <w:rsid w:val="00A857F1"/>
    <w:rsid w:val="00A8580B"/>
    <w:rsid w:val="00A858AE"/>
    <w:rsid w:val="00A8592E"/>
    <w:rsid w:val="00A859AC"/>
    <w:rsid w:val="00A859E9"/>
    <w:rsid w:val="00A85A0A"/>
    <w:rsid w:val="00A85A27"/>
    <w:rsid w:val="00A85AEA"/>
    <w:rsid w:val="00A85B8E"/>
    <w:rsid w:val="00A85BE9"/>
    <w:rsid w:val="00A85BF9"/>
    <w:rsid w:val="00A85C5D"/>
    <w:rsid w:val="00A85C94"/>
    <w:rsid w:val="00A85CEC"/>
    <w:rsid w:val="00A85D41"/>
    <w:rsid w:val="00A85DB2"/>
    <w:rsid w:val="00A85DCB"/>
    <w:rsid w:val="00A85DD2"/>
    <w:rsid w:val="00A85E52"/>
    <w:rsid w:val="00A85F81"/>
    <w:rsid w:val="00A85F9F"/>
    <w:rsid w:val="00A86087"/>
    <w:rsid w:val="00A86099"/>
    <w:rsid w:val="00A860D8"/>
    <w:rsid w:val="00A860EF"/>
    <w:rsid w:val="00A86151"/>
    <w:rsid w:val="00A861AC"/>
    <w:rsid w:val="00A86205"/>
    <w:rsid w:val="00A86259"/>
    <w:rsid w:val="00A86277"/>
    <w:rsid w:val="00A862A2"/>
    <w:rsid w:val="00A862D2"/>
    <w:rsid w:val="00A86376"/>
    <w:rsid w:val="00A8641A"/>
    <w:rsid w:val="00A864BC"/>
    <w:rsid w:val="00A8653F"/>
    <w:rsid w:val="00A86649"/>
    <w:rsid w:val="00A866FB"/>
    <w:rsid w:val="00A867C3"/>
    <w:rsid w:val="00A86828"/>
    <w:rsid w:val="00A86859"/>
    <w:rsid w:val="00A86891"/>
    <w:rsid w:val="00A868DB"/>
    <w:rsid w:val="00A86A05"/>
    <w:rsid w:val="00A86A1B"/>
    <w:rsid w:val="00A86A41"/>
    <w:rsid w:val="00A86AE5"/>
    <w:rsid w:val="00A86BBE"/>
    <w:rsid w:val="00A86DB2"/>
    <w:rsid w:val="00A86DE9"/>
    <w:rsid w:val="00A86E16"/>
    <w:rsid w:val="00A86EF2"/>
    <w:rsid w:val="00A86F0E"/>
    <w:rsid w:val="00A87056"/>
    <w:rsid w:val="00A87128"/>
    <w:rsid w:val="00A8715C"/>
    <w:rsid w:val="00A87294"/>
    <w:rsid w:val="00A872B3"/>
    <w:rsid w:val="00A872C0"/>
    <w:rsid w:val="00A872F4"/>
    <w:rsid w:val="00A873E1"/>
    <w:rsid w:val="00A87416"/>
    <w:rsid w:val="00A8744A"/>
    <w:rsid w:val="00A8744F"/>
    <w:rsid w:val="00A87499"/>
    <w:rsid w:val="00A8749B"/>
    <w:rsid w:val="00A874C8"/>
    <w:rsid w:val="00A874E0"/>
    <w:rsid w:val="00A874E2"/>
    <w:rsid w:val="00A87596"/>
    <w:rsid w:val="00A875E5"/>
    <w:rsid w:val="00A877C4"/>
    <w:rsid w:val="00A878B6"/>
    <w:rsid w:val="00A878E8"/>
    <w:rsid w:val="00A87955"/>
    <w:rsid w:val="00A8796C"/>
    <w:rsid w:val="00A879B3"/>
    <w:rsid w:val="00A87A38"/>
    <w:rsid w:val="00A87A83"/>
    <w:rsid w:val="00A87B03"/>
    <w:rsid w:val="00A87CF2"/>
    <w:rsid w:val="00A87D21"/>
    <w:rsid w:val="00A87DF9"/>
    <w:rsid w:val="00A87E3F"/>
    <w:rsid w:val="00A87F19"/>
    <w:rsid w:val="00A87FB4"/>
    <w:rsid w:val="00A9001F"/>
    <w:rsid w:val="00A900C9"/>
    <w:rsid w:val="00A900F1"/>
    <w:rsid w:val="00A90149"/>
    <w:rsid w:val="00A90168"/>
    <w:rsid w:val="00A90195"/>
    <w:rsid w:val="00A901AB"/>
    <w:rsid w:val="00A901F6"/>
    <w:rsid w:val="00A9022C"/>
    <w:rsid w:val="00A90294"/>
    <w:rsid w:val="00A902FE"/>
    <w:rsid w:val="00A90598"/>
    <w:rsid w:val="00A9068D"/>
    <w:rsid w:val="00A907B2"/>
    <w:rsid w:val="00A90817"/>
    <w:rsid w:val="00A9087B"/>
    <w:rsid w:val="00A908F9"/>
    <w:rsid w:val="00A909E2"/>
    <w:rsid w:val="00A90A12"/>
    <w:rsid w:val="00A90A50"/>
    <w:rsid w:val="00A90B18"/>
    <w:rsid w:val="00A90B62"/>
    <w:rsid w:val="00A90BB5"/>
    <w:rsid w:val="00A90BE1"/>
    <w:rsid w:val="00A90C57"/>
    <w:rsid w:val="00A90C98"/>
    <w:rsid w:val="00A90D2B"/>
    <w:rsid w:val="00A90D46"/>
    <w:rsid w:val="00A90D64"/>
    <w:rsid w:val="00A90D86"/>
    <w:rsid w:val="00A90D88"/>
    <w:rsid w:val="00A90E0B"/>
    <w:rsid w:val="00A90E89"/>
    <w:rsid w:val="00A90FE6"/>
    <w:rsid w:val="00A910D6"/>
    <w:rsid w:val="00A91125"/>
    <w:rsid w:val="00A9114B"/>
    <w:rsid w:val="00A9119E"/>
    <w:rsid w:val="00A911C8"/>
    <w:rsid w:val="00A91252"/>
    <w:rsid w:val="00A912E6"/>
    <w:rsid w:val="00A91496"/>
    <w:rsid w:val="00A9156C"/>
    <w:rsid w:val="00A91656"/>
    <w:rsid w:val="00A91662"/>
    <w:rsid w:val="00A9172F"/>
    <w:rsid w:val="00A9183C"/>
    <w:rsid w:val="00A91917"/>
    <w:rsid w:val="00A91948"/>
    <w:rsid w:val="00A91971"/>
    <w:rsid w:val="00A91989"/>
    <w:rsid w:val="00A919E4"/>
    <w:rsid w:val="00A91BD6"/>
    <w:rsid w:val="00A91D1D"/>
    <w:rsid w:val="00A91D49"/>
    <w:rsid w:val="00A91D87"/>
    <w:rsid w:val="00A91D98"/>
    <w:rsid w:val="00A91DEF"/>
    <w:rsid w:val="00A91E15"/>
    <w:rsid w:val="00A91F4F"/>
    <w:rsid w:val="00A91F60"/>
    <w:rsid w:val="00A91F9D"/>
    <w:rsid w:val="00A92038"/>
    <w:rsid w:val="00A92084"/>
    <w:rsid w:val="00A92094"/>
    <w:rsid w:val="00A920A2"/>
    <w:rsid w:val="00A92107"/>
    <w:rsid w:val="00A921B9"/>
    <w:rsid w:val="00A92202"/>
    <w:rsid w:val="00A92203"/>
    <w:rsid w:val="00A92381"/>
    <w:rsid w:val="00A923B9"/>
    <w:rsid w:val="00A9249F"/>
    <w:rsid w:val="00A92501"/>
    <w:rsid w:val="00A925AE"/>
    <w:rsid w:val="00A92806"/>
    <w:rsid w:val="00A92810"/>
    <w:rsid w:val="00A92884"/>
    <w:rsid w:val="00A92911"/>
    <w:rsid w:val="00A929A1"/>
    <w:rsid w:val="00A92AE6"/>
    <w:rsid w:val="00A92B4C"/>
    <w:rsid w:val="00A92BA8"/>
    <w:rsid w:val="00A92C0C"/>
    <w:rsid w:val="00A92C95"/>
    <w:rsid w:val="00A92C98"/>
    <w:rsid w:val="00A92CBF"/>
    <w:rsid w:val="00A92E24"/>
    <w:rsid w:val="00A92E96"/>
    <w:rsid w:val="00A92EE0"/>
    <w:rsid w:val="00A92EE9"/>
    <w:rsid w:val="00A92F22"/>
    <w:rsid w:val="00A92F26"/>
    <w:rsid w:val="00A92FC3"/>
    <w:rsid w:val="00A930BA"/>
    <w:rsid w:val="00A93158"/>
    <w:rsid w:val="00A931F0"/>
    <w:rsid w:val="00A93257"/>
    <w:rsid w:val="00A9345E"/>
    <w:rsid w:val="00A9351C"/>
    <w:rsid w:val="00A93523"/>
    <w:rsid w:val="00A9359A"/>
    <w:rsid w:val="00A93644"/>
    <w:rsid w:val="00A93752"/>
    <w:rsid w:val="00A9376A"/>
    <w:rsid w:val="00A93915"/>
    <w:rsid w:val="00A93916"/>
    <w:rsid w:val="00A9391C"/>
    <w:rsid w:val="00A93931"/>
    <w:rsid w:val="00A93985"/>
    <w:rsid w:val="00A939BC"/>
    <w:rsid w:val="00A93A3F"/>
    <w:rsid w:val="00A93A6E"/>
    <w:rsid w:val="00A93A93"/>
    <w:rsid w:val="00A93B8C"/>
    <w:rsid w:val="00A93B90"/>
    <w:rsid w:val="00A93C3C"/>
    <w:rsid w:val="00A93CDF"/>
    <w:rsid w:val="00A93D0D"/>
    <w:rsid w:val="00A93E03"/>
    <w:rsid w:val="00A93F95"/>
    <w:rsid w:val="00A94046"/>
    <w:rsid w:val="00A94142"/>
    <w:rsid w:val="00A9415A"/>
    <w:rsid w:val="00A9417B"/>
    <w:rsid w:val="00A941A1"/>
    <w:rsid w:val="00A941F6"/>
    <w:rsid w:val="00A9438C"/>
    <w:rsid w:val="00A943F4"/>
    <w:rsid w:val="00A943F5"/>
    <w:rsid w:val="00A94465"/>
    <w:rsid w:val="00A94471"/>
    <w:rsid w:val="00A9463D"/>
    <w:rsid w:val="00A9467B"/>
    <w:rsid w:val="00A946E0"/>
    <w:rsid w:val="00A947C3"/>
    <w:rsid w:val="00A948AD"/>
    <w:rsid w:val="00A949CC"/>
    <w:rsid w:val="00A94A41"/>
    <w:rsid w:val="00A94A6A"/>
    <w:rsid w:val="00A94B5E"/>
    <w:rsid w:val="00A94C86"/>
    <w:rsid w:val="00A94D51"/>
    <w:rsid w:val="00A94D64"/>
    <w:rsid w:val="00A94D87"/>
    <w:rsid w:val="00A94D94"/>
    <w:rsid w:val="00A94E41"/>
    <w:rsid w:val="00A94E4B"/>
    <w:rsid w:val="00A95130"/>
    <w:rsid w:val="00A951C3"/>
    <w:rsid w:val="00A95298"/>
    <w:rsid w:val="00A953CF"/>
    <w:rsid w:val="00A9543F"/>
    <w:rsid w:val="00A95465"/>
    <w:rsid w:val="00A954D2"/>
    <w:rsid w:val="00A954D8"/>
    <w:rsid w:val="00A954E3"/>
    <w:rsid w:val="00A95502"/>
    <w:rsid w:val="00A9551C"/>
    <w:rsid w:val="00A95557"/>
    <w:rsid w:val="00A95567"/>
    <w:rsid w:val="00A95656"/>
    <w:rsid w:val="00A95669"/>
    <w:rsid w:val="00A95691"/>
    <w:rsid w:val="00A956C2"/>
    <w:rsid w:val="00A956D3"/>
    <w:rsid w:val="00A9576F"/>
    <w:rsid w:val="00A959EB"/>
    <w:rsid w:val="00A95BC9"/>
    <w:rsid w:val="00A95C63"/>
    <w:rsid w:val="00A95C7E"/>
    <w:rsid w:val="00A95D80"/>
    <w:rsid w:val="00A95DBF"/>
    <w:rsid w:val="00A95E1B"/>
    <w:rsid w:val="00A95E7D"/>
    <w:rsid w:val="00A96061"/>
    <w:rsid w:val="00A96090"/>
    <w:rsid w:val="00A960EF"/>
    <w:rsid w:val="00A960FD"/>
    <w:rsid w:val="00A96154"/>
    <w:rsid w:val="00A96251"/>
    <w:rsid w:val="00A96335"/>
    <w:rsid w:val="00A963CE"/>
    <w:rsid w:val="00A96456"/>
    <w:rsid w:val="00A96585"/>
    <w:rsid w:val="00A9660E"/>
    <w:rsid w:val="00A96632"/>
    <w:rsid w:val="00A9666A"/>
    <w:rsid w:val="00A96676"/>
    <w:rsid w:val="00A9667C"/>
    <w:rsid w:val="00A96682"/>
    <w:rsid w:val="00A96706"/>
    <w:rsid w:val="00A96717"/>
    <w:rsid w:val="00A96718"/>
    <w:rsid w:val="00A96772"/>
    <w:rsid w:val="00A967EF"/>
    <w:rsid w:val="00A9682A"/>
    <w:rsid w:val="00A9686D"/>
    <w:rsid w:val="00A96893"/>
    <w:rsid w:val="00A969D1"/>
    <w:rsid w:val="00A96A33"/>
    <w:rsid w:val="00A96A67"/>
    <w:rsid w:val="00A96A74"/>
    <w:rsid w:val="00A96B21"/>
    <w:rsid w:val="00A96B6B"/>
    <w:rsid w:val="00A96BB8"/>
    <w:rsid w:val="00A96C02"/>
    <w:rsid w:val="00A96C43"/>
    <w:rsid w:val="00A96C61"/>
    <w:rsid w:val="00A96C6F"/>
    <w:rsid w:val="00A96CDA"/>
    <w:rsid w:val="00A96D7A"/>
    <w:rsid w:val="00A96E33"/>
    <w:rsid w:val="00A96E46"/>
    <w:rsid w:val="00A96E6F"/>
    <w:rsid w:val="00A96ECE"/>
    <w:rsid w:val="00A96FA2"/>
    <w:rsid w:val="00A97148"/>
    <w:rsid w:val="00A973A1"/>
    <w:rsid w:val="00A973C6"/>
    <w:rsid w:val="00A9749A"/>
    <w:rsid w:val="00A9749E"/>
    <w:rsid w:val="00A97650"/>
    <w:rsid w:val="00A97661"/>
    <w:rsid w:val="00A9769E"/>
    <w:rsid w:val="00A9778F"/>
    <w:rsid w:val="00A977E8"/>
    <w:rsid w:val="00A978B5"/>
    <w:rsid w:val="00A978E9"/>
    <w:rsid w:val="00A978EC"/>
    <w:rsid w:val="00A9794C"/>
    <w:rsid w:val="00A9796B"/>
    <w:rsid w:val="00A97A41"/>
    <w:rsid w:val="00A97A4B"/>
    <w:rsid w:val="00A97A5F"/>
    <w:rsid w:val="00A97B3A"/>
    <w:rsid w:val="00A97B47"/>
    <w:rsid w:val="00A97BA1"/>
    <w:rsid w:val="00A97CE9"/>
    <w:rsid w:val="00A97D35"/>
    <w:rsid w:val="00A97D45"/>
    <w:rsid w:val="00A97D95"/>
    <w:rsid w:val="00A97E47"/>
    <w:rsid w:val="00A97E49"/>
    <w:rsid w:val="00A97E5B"/>
    <w:rsid w:val="00A97F3D"/>
    <w:rsid w:val="00A97F7D"/>
    <w:rsid w:val="00AA0063"/>
    <w:rsid w:val="00AA0077"/>
    <w:rsid w:val="00AA00E7"/>
    <w:rsid w:val="00AA012C"/>
    <w:rsid w:val="00AA018B"/>
    <w:rsid w:val="00AA0195"/>
    <w:rsid w:val="00AA01C0"/>
    <w:rsid w:val="00AA01DC"/>
    <w:rsid w:val="00AA0257"/>
    <w:rsid w:val="00AA02BF"/>
    <w:rsid w:val="00AA02C8"/>
    <w:rsid w:val="00AA03AE"/>
    <w:rsid w:val="00AA03B2"/>
    <w:rsid w:val="00AA03BF"/>
    <w:rsid w:val="00AA03FF"/>
    <w:rsid w:val="00AA051F"/>
    <w:rsid w:val="00AA0611"/>
    <w:rsid w:val="00AA0649"/>
    <w:rsid w:val="00AA06AB"/>
    <w:rsid w:val="00AA0789"/>
    <w:rsid w:val="00AA07BC"/>
    <w:rsid w:val="00AA07D3"/>
    <w:rsid w:val="00AA07FF"/>
    <w:rsid w:val="00AA099B"/>
    <w:rsid w:val="00AA0A4B"/>
    <w:rsid w:val="00AA0A56"/>
    <w:rsid w:val="00AA0A9C"/>
    <w:rsid w:val="00AA0B34"/>
    <w:rsid w:val="00AA0B61"/>
    <w:rsid w:val="00AA0BD1"/>
    <w:rsid w:val="00AA0C1C"/>
    <w:rsid w:val="00AA0C23"/>
    <w:rsid w:val="00AA0C32"/>
    <w:rsid w:val="00AA0C52"/>
    <w:rsid w:val="00AA0CA9"/>
    <w:rsid w:val="00AA0D2E"/>
    <w:rsid w:val="00AA0D70"/>
    <w:rsid w:val="00AA0EAF"/>
    <w:rsid w:val="00AA0F49"/>
    <w:rsid w:val="00AA0F51"/>
    <w:rsid w:val="00AA1030"/>
    <w:rsid w:val="00AA110D"/>
    <w:rsid w:val="00AA1155"/>
    <w:rsid w:val="00AA11DC"/>
    <w:rsid w:val="00AA1261"/>
    <w:rsid w:val="00AA126F"/>
    <w:rsid w:val="00AA12BC"/>
    <w:rsid w:val="00AA12F3"/>
    <w:rsid w:val="00AA1367"/>
    <w:rsid w:val="00AA1382"/>
    <w:rsid w:val="00AA13CE"/>
    <w:rsid w:val="00AA144B"/>
    <w:rsid w:val="00AA1473"/>
    <w:rsid w:val="00AA14B1"/>
    <w:rsid w:val="00AA1568"/>
    <w:rsid w:val="00AA1591"/>
    <w:rsid w:val="00AA160C"/>
    <w:rsid w:val="00AA1632"/>
    <w:rsid w:val="00AA1652"/>
    <w:rsid w:val="00AA1683"/>
    <w:rsid w:val="00AA173D"/>
    <w:rsid w:val="00AA175C"/>
    <w:rsid w:val="00AA1773"/>
    <w:rsid w:val="00AA1919"/>
    <w:rsid w:val="00AA194C"/>
    <w:rsid w:val="00AA1A04"/>
    <w:rsid w:val="00AA1A06"/>
    <w:rsid w:val="00AA1A25"/>
    <w:rsid w:val="00AA1A38"/>
    <w:rsid w:val="00AA1A81"/>
    <w:rsid w:val="00AA1AAA"/>
    <w:rsid w:val="00AA1AC3"/>
    <w:rsid w:val="00AA1AD6"/>
    <w:rsid w:val="00AA1B34"/>
    <w:rsid w:val="00AA1C07"/>
    <w:rsid w:val="00AA1C1B"/>
    <w:rsid w:val="00AA1C3C"/>
    <w:rsid w:val="00AA1CAA"/>
    <w:rsid w:val="00AA1D53"/>
    <w:rsid w:val="00AA1DF9"/>
    <w:rsid w:val="00AA1E3C"/>
    <w:rsid w:val="00AA1EBF"/>
    <w:rsid w:val="00AA1F58"/>
    <w:rsid w:val="00AA1F84"/>
    <w:rsid w:val="00AA1F97"/>
    <w:rsid w:val="00AA1FAF"/>
    <w:rsid w:val="00AA2066"/>
    <w:rsid w:val="00AA218C"/>
    <w:rsid w:val="00AA21D2"/>
    <w:rsid w:val="00AA2347"/>
    <w:rsid w:val="00AA24CB"/>
    <w:rsid w:val="00AA24CC"/>
    <w:rsid w:val="00AA2620"/>
    <w:rsid w:val="00AA2622"/>
    <w:rsid w:val="00AA268A"/>
    <w:rsid w:val="00AA26E6"/>
    <w:rsid w:val="00AA26ED"/>
    <w:rsid w:val="00AA26F0"/>
    <w:rsid w:val="00AA26FA"/>
    <w:rsid w:val="00AA271D"/>
    <w:rsid w:val="00AA275A"/>
    <w:rsid w:val="00AA275B"/>
    <w:rsid w:val="00AA27CE"/>
    <w:rsid w:val="00AA27FD"/>
    <w:rsid w:val="00AA295D"/>
    <w:rsid w:val="00AA29A8"/>
    <w:rsid w:val="00AA29C4"/>
    <w:rsid w:val="00AA2A13"/>
    <w:rsid w:val="00AA2A16"/>
    <w:rsid w:val="00AA2A4D"/>
    <w:rsid w:val="00AA2AAE"/>
    <w:rsid w:val="00AA2CFA"/>
    <w:rsid w:val="00AA2D68"/>
    <w:rsid w:val="00AA2D72"/>
    <w:rsid w:val="00AA2E4D"/>
    <w:rsid w:val="00AA3026"/>
    <w:rsid w:val="00AA3074"/>
    <w:rsid w:val="00AA30E3"/>
    <w:rsid w:val="00AA326B"/>
    <w:rsid w:val="00AA327F"/>
    <w:rsid w:val="00AA32D5"/>
    <w:rsid w:val="00AA3333"/>
    <w:rsid w:val="00AA33C4"/>
    <w:rsid w:val="00AA349E"/>
    <w:rsid w:val="00AA34CC"/>
    <w:rsid w:val="00AA3539"/>
    <w:rsid w:val="00AA363F"/>
    <w:rsid w:val="00AA3676"/>
    <w:rsid w:val="00AA36A9"/>
    <w:rsid w:val="00AA36FC"/>
    <w:rsid w:val="00AA385A"/>
    <w:rsid w:val="00AA385C"/>
    <w:rsid w:val="00AA393F"/>
    <w:rsid w:val="00AA39B9"/>
    <w:rsid w:val="00AA3A0E"/>
    <w:rsid w:val="00AA3B76"/>
    <w:rsid w:val="00AA3B8C"/>
    <w:rsid w:val="00AA3BB4"/>
    <w:rsid w:val="00AA3BE9"/>
    <w:rsid w:val="00AA3CC3"/>
    <w:rsid w:val="00AA3F85"/>
    <w:rsid w:val="00AA3F98"/>
    <w:rsid w:val="00AA4001"/>
    <w:rsid w:val="00AA4018"/>
    <w:rsid w:val="00AA40DA"/>
    <w:rsid w:val="00AA423D"/>
    <w:rsid w:val="00AA424E"/>
    <w:rsid w:val="00AA4261"/>
    <w:rsid w:val="00AA4425"/>
    <w:rsid w:val="00AA445D"/>
    <w:rsid w:val="00AA4480"/>
    <w:rsid w:val="00AA44B7"/>
    <w:rsid w:val="00AA44D2"/>
    <w:rsid w:val="00AA4511"/>
    <w:rsid w:val="00AA4539"/>
    <w:rsid w:val="00AA45E3"/>
    <w:rsid w:val="00AA464B"/>
    <w:rsid w:val="00AA464E"/>
    <w:rsid w:val="00AA4745"/>
    <w:rsid w:val="00AA47A0"/>
    <w:rsid w:val="00AA48C8"/>
    <w:rsid w:val="00AA4940"/>
    <w:rsid w:val="00AA49B5"/>
    <w:rsid w:val="00AA4A45"/>
    <w:rsid w:val="00AA4A8B"/>
    <w:rsid w:val="00AA4AA5"/>
    <w:rsid w:val="00AA4AB0"/>
    <w:rsid w:val="00AA4ABB"/>
    <w:rsid w:val="00AA4B68"/>
    <w:rsid w:val="00AA4CAC"/>
    <w:rsid w:val="00AA4DCF"/>
    <w:rsid w:val="00AA4DDC"/>
    <w:rsid w:val="00AA4EBC"/>
    <w:rsid w:val="00AA4ECD"/>
    <w:rsid w:val="00AA4F29"/>
    <w:rsid w:val="00AA4FB2"/>
    <w:rsid w:val="00AA4FD0"/>
    <w:rsid w:val="00AA50D4"/>
    <w:rsid w:val="00AA50D5"/>
    <w:rsid w:val="00AA517F"/>
    <w:rsid w:val="00AA51AB"/>
    <w:rsid w:val="00AA5260"/>
    <w:rsid w:val="00AA52BB"/>
    <w:rsid w:val="00AA5314"/>
    <w:rsid w:val="00AA532E"/>
    <w:rsid w:val="00AA53CD"/>
    <w:rsid w:val="00AA53F5"/>
    <w:rsid w:val="00AA54C0"/>
    <w:rsid w:val="00AA5504"/>
    <w:rsid w:val="00AA5543"/>
    <w:rsid w:val="00AA5558"/>
    <w:rsid w:val="00AA5586"/>
    <w:rsid w:val="00AA5593"/>
    <w:rsid w:val="00AA55FC"/>
    <w:rsid w:val="00AA5739"/>
    <w:rsid w:val="00AA5744"/>
    <w:rsid w:val="00AA5763"/>
    <w:rsid w:val="00AA5770"/>
    <w:rsid w:val="00AA5865"/>
    <w:rsid w:val="00AA5979"/>
    <w:rsid w:val="00AA59A9"/>
    <w:rsid w:val="00AA59E7"/>
    <w:rsid w:val="00AA5A24"/>
    <w:rsid w:val="00AA5A2B"/>
    <w:rsid w:val="00AA5AF8"/>
    <w:rsid w:val="00AA5B41"/>
    <w:rsid w:val="00AA5BD5"/>
    <w:rsid w:val="00AA5BFE"/>
    <w:rsid w:val="00AA5C26"/>
    <w:rsid w:val="00AA5C41"/>
    <w:rsid w:val="00AA5C46"/>
    <w:rsid w:val="00AA5C57"/>
    <w:rsid w:val="00AA5C69"/>
    <w:rsid w:val="00AA5CA3"/>
    <w:rsid w:val="00AA5CA7"/>
    <w:rsid w:val="00AA5CF4"/>
    <w:rsid w:val="00AA5DB0"/>
    <w:rsid w:val="00AA5DDC"/>
    <w:rsid w:val="00AA5E3F"/>
    <w:rsid w:val="00AA5E6A"/>
    <w:rsid w:val="00AA5E96"/>
    <w:rsid w:val="00AA5EB9"/>
    <w:rsid w:val="00AA5EC0"/>
    <w:rsid w:val="00AA5F53"/>
    <w:rsid w:val="00AA5F77"/>
    <w:rsid w:val="00AA5FB2"/>
    <w:rsid w:val="00AA603C"/>
    <w:rsid w:val="00AA6125"/>
    <w:rsid w:val="00AA6212"/>
    <w:rsid w:val="00AA6234"/>
    <w:rsid w:val="00AA631B"/>
    <w:rsid w:val="00AA633B"/>
    <w:rsid w:val="00AA640B"/>
    <w:rsid w:val="00AA640D"/>
    <w:rsid w:val="00AA64B9"/>
    <w:rsid w:val="00AA64D2"/>
    <w:rsid w:val="00AA65B5"/>
    <w:rsid w:val="00AA6684"/>
    <w:rsid w:val="00AA686B"/>
    <w:rsid w:val="00AA6893"/>
    <w:rsid w:val="00AA68C0"/>
    <w:rsid w:val="00AA696E"/>
    <w:rsid w:val="00AA699C"/>
    <w:rsid w:val="00AA6A67"/>
    <w:rsid w:val="00AA6A89"/>
    <w:rsid w:val="00AA6AA9"/>
    <w:rsid w:val="00AA6AAD"/>
    <w:rsid w:val="00AA6B0F"/>
    <w:rsid w:val="00AA6B56"/>
    <w:rsid w:val="00AA6C97"/>
    <w:rsid w:val="00AA6D41"/>
    <w:rsid w:val="00AA6D4A"/>
    <w:rsid w:val="00AA6E7F"/>
    <w:rsid w:val="00AA6E9E"/>
    <w:rsid w:val="00AA6FAD"/>
    <w:rsid w:val="00AA701D"/>
    <w:rsid w:val="00AA70A8"/>
    <w:rsid w:val="00AA70C7"/>
    <w:rsid w:val="00AA70ED"/>
    <w:rsid w:val="00AA7135"/>
    <w:rsid w:val="00AA715B"/>
    <w:rsid w:val="00AA71F4"/>
    <w:rsid w:val="00AA7216"/>
    <w:rsid w:val="00AA7217"/>
    <w:rsid w:val="00AA7320"/>
    <w:rsid w:val="00AA7355"/>
    <w:rsid w:val="00AA7475"/>
    <w:rsid w:val="00AA74A6"/>
    <w:rsid w:val="00AA74CE"/>
    <w:rsid w:val="00AA7530"/>
    <w:rsid w:val="00AA754B"/>
    <w:rsid w:val="00AA75AD"/>
    <w:rsid w:val="00AA7624"/>
    <w:rsid w:val="00AA770E"/>
    <w:rsid w:val="00AA78D9"/>
    <w:rsid w:val="00AA7912"/>
    <w:rsid w:val="00AA7AB2"/>
    <w:rsid w:val="00AA7B1B"/>
    <w:rsid w:val="00AA7B96"/>
    <w:rsid w:val="00AA7D3E"/>
    <w:rsid w:val="00AA7E75"/>
    <w:rsid w:val="00AA7E97"/>
    <w:rsid w:val="00AA7F45"/>
    <w:rsid w:val="00AB0153"/>
    <w:rsid w:val="00AB0178"/>
    <w:rsid w:val="00AB02CF"/>
    <w:rsid w:val="00AB0461"/>
    <w:rsid w:val="00AB0473"/>
    <w:rsid w:val="00AB052A"/>
    <w:rsid w:val="00AB0740"/>
    <w:rsid w:val="00AB076B"/>
    <w:rsid w:val="00AB0779"/>
    <w:rsid w:val="00AB078F"/>
    <w:rsid w:val="00AB07A4"/>
    <w:rsid w:val="00AB0834"/>
    <w:rsid w:val="00AB0887"/>
    <w:rsid w:val="00AB088E"/>
    <w:rsid w:val="00AB08EF"/>
    <w:rsid w:val="00AB0A08"/>
    <w:rsid w:val="00AB0AA5"/>
    <w:rsid w:val="00AB0AAB"/>
    <w:rsid w:val="00AB0B77"/>
    <w:rsid w:val="00AB0D80"/>
    <w:rsid w:val="00AB0E03"/>
    <w:rsid w:val="00AB0F49"/>
    <w:rsid w:val="00AB1084"/>
    <w:rsid w:val="00AB1175"/>
    <w:rsid w:val="00AB11D7"/>
    <w:rsid w:val="00AB12E8"/>
    <w:rsid w:val="00AB1397"/>
    <w:rsid w:val="00AB1417"/>
    <w:rsid w:val="00AB143C"/>
    <w:rsid w:val="00AB1511"/>
    <w:rsid w:val="00AB15B7"/>
    <w:rsid w:val="00AB16A0"/>
    <w:rsid w:val="00AB17B4"/>
    <w:rsid w:val="00AB1801"/>
    <w:rsid w:val="00AB1802"/>
    <w:rsid w:val="00AB184A"/>
    <w:rsid w:val="00AB189D"/>
    <w:rsid w:val="00AB18BD"/>
    <w:rsid w:val="00AB18EA"/>
    <w:rsid w:val="00AB1944"/>
    <w:rsid w:val="00AB194D"/>
    <w:rsid w:val="00AB19AD"/>
    <w:rsid w:val="00AB1AC4"/>
    <w:rsid w:val="00AB1AE8"/>
    <w:rsid w:val="00AB1B9B"/>
    <w:rsid w:val="00AB1CB3"/>
    <w:rsid w:val="00AB1CB6"/>
    <w:rsid w:val="00AB1CD4"/>
    <w:rsid w:val="00AB1D3E"/>
    <w:rsid w:val="00AB1DF5"/>
    <w:rsid w:val="00AB1E00"/>
    <w:rsid w:val="00AB1E27"/>
    <w:rsid w:val="00AB1E4E"/>
    <w:rsid w:val="00AB1E5A"/>
    <w:rsid w:val="00AB1EF9"/>
    <w:rsid w:val="00AB1FC8"/>
    <w:rsid w:val="00AB2007"/>
    <w:rsid w:val="00AB200D"/>
    <w:rsid w:val="00AB216C"/>
    <w:rsid w:val="00AB21BE"/>
    <w:rsid w:val="00AB21C7"/>
    <w:rsid w:val="00AB224E"/>
    <w:rsid w:val="00AB2315"/>
    <w:rsid w:val="00AB232A"/>
    <w:rsid w:val="00AB23EB"/>
    <w:rsid w:val="00AB2413"/>
    <w:rsid w:val="00AB2426"/>
    <w:rsid w:val="00AB24AE"/>
    <w:rsid w:val="00AB2502"/>
    <w:rsid w:val="00AB2564"/>
    <w:rsid w:val="00AB2581"/>
    <w:rsid w:val="00AB274E"/>
    <w:rsid w:val="00AB2794"/>
    <w:rsid w:val="00AB28F8"/>
    <w:rsid w:val="00AB2916"/>
    <w:rsid w:val="00AB2A60"/>
    <w:rsid w:val="00AB2A78"/>
    <w:rsid w:val="00AB2AA5"/>
    <w:rsid w:val="00AB2ACB"/>
    <w:rsid w:val="00AB2B1B"/>
    <w:rsid w:val="00AB2BEF"/>
    <w:rsid w:val="00AB2D08"/>
    <w:rsid w:val="00AB2DB9"/>
    <w:rsid w:val="00AB2E38"/>
    <w:rsid w:val="00AB2E65"/>
    <w:rsid w:val="00AB2E7D"/>
    <w:rsid w:val="00AB2F57"/>
    <w:rsid w:val="00AB2F99"/>
    <w:rsid w:val="00AB2FAA"/>
    <w:rsid w:val="00AB2FCF"/>
    <w:rsid w:val="00AB302F"/>
    <w:rsid w:val="00AB30BF"/>
    <w:rsid w:val="00AB3166"/>
    <w:rsid w:val="00AB317D"/>
    <w:rsid w:val="00AB31B5"/>
    <w:rsid w:val="00AB32B1"/>
    <w:rsid w:val="00AB334B"/>
    <w:rsid w:val="00AB33F7"/>
    <w:rsid w:val="00AB3415"/>
    <w:rsid w:val="00AB34AC"/>
    <w:rsid w:val="00AB3537"/>
    <w:rsid w:val="00AB3654"/>
    <w:rsid w:val="00AB3662"/>
    <w:rsid w:val="00AB36EA"/>
    <w:rsid w:val="00AB3764"/>
    <w:rsid w:val="00AB3781"/>
    <w:rsid w:val="00AB38C0"/>
    <w:rsid w:val="00AB3931"/>
    <w:rsid w:val="00AB3947"/>
    <w:rsid w:val="00AB3A23"/>
    <w:rsid w:val="00AB3A3D"/>
    <w:rsid w:val="00AB3A75"/>
    <w:rsid w:val="00AB3CAA"/>
    <w:rsid w:val="00AB3CC8"/>
    <w:rsid w:val="00AB3D41"/>
    <w:rsid w:val="00AB3D80"/>
    <w:rsid w:val="00AB3DEC"/>
    <w:rsid w:val="00AB3E28"/>
    <w:rsid w:val="00AB3E35"/>
    <w:rsid w:val="00AB3E9B"/>
    <w:rsid w:val="00AB3EAB"/>
    <w:rsid w:val="00AB3F30"/>
    <w:rsid w:val="00AB3F45"/>
    <w:rsid w:val="00AB3F6D"/>
    <w:rsid w:val="00AB3FEF"/>
    <w:rsid w:val="00AB4031"/>
    <w:rsid w:val="00AB4037"/>
    <w:rsid w:val="00AB40A1"/>
    <w:rsid w:val="00AB40F7"/>
    <w:rsid w:val="00AB4174"/>
    <w:rsid w:val="00AB419E"/>
    <w:rsid w:val="00AB41A2"/>
    <w:rsid w:val="00AB4267"/>
    <w:rsid w:val="00AB427C"/>
    <w:rsid w:val="00AB428A"/>
    <w:rsid w:val="00AB4308"/>
    <w:rsid w:val="00AB431C"/>
    <w:rsid w:val="00AB43D8"/>
    <w:rsid w:val="00AB43F2"/>
    <w:rsid w:val="00AB45EA"/>
    <w:rsid w:val="00AB4757"/>
    <w:rsid w:val="00AB477E"/>
    <w:rsid w:val="00AB487C"/>
    <w:rsid w:val="00AB48D7"/>
    <w:rsid w:val="00AB48E3"/>
    <w:rsid w:val="00AB49D2"/>
    <w:rsid w:val="00AB49EC"/>
    <w:rsid w:val="00AB4A43"/>
    <w:rsid w:val="00AB4A4F"/>
    <w:rsid w:val="00AB4AAE"/>
    <w:rsid w:val="00AB4AF0"/>
    <w:rsid w:val="00AB4C27"/>
    <w:rsid w:val="00AB4C5F"/>
    <w:rsid w:val="00AB4C87"/>
    <w:rsid w:val="00AB4CFB"/>
    <w:rsid w:val="00AB4D0F"/>
    <w:rsid w:val="00AB4E26"/>
    <w:rsid w:val="00AB4F2B"/>
    <w:rsid w:val="00AB4F77"/>
    <w:rsid w:val="00AB5041"/>
    <w:rsid w:val="00AB5069"/>
    <w:rsid w:val="00AB5127"/>
    <w:rsid w:val="00AB51DB"/>
    <w:rsid w:val="00AB5201"/>
    <w:rsid w:val="00AB5208"/>
    <w:rsid w:val="00AB5275"/>
    <w:rsid w:val="00AB536F"/>
    <w:rsid w:val="00AB537C"/>
    <w:rsid w:val="00AB5485"/>
    <w:rsid w:val="00AB54FA"/>
    <w:rsid w:val="00AB5541"/>
    <w:rsid w:val="00AB559D"/>
    <w:rsid w:val="00AB567B"/>
    <w:rsid w:val="00AB56B0"/>
    <w:rsid w:val="00AB5712"/>
    <w:rsid w:val="00AB575A"/>
    <w:rsid w:val="00AB5875"/>
    <w:rsid w:val="00AB5882"/>
    <w:rsid w:val="00AB5903"/>
    <w:rsid w:val="00AB590C"/>
    <w:rsid w:val="00AB596C"/>
    <w:rsid w:val="00AB5977"/>
    <w:rsid w:val="00AB5AD7"/>
    <w:rsid w:val="00AB5B14"/>
    <w:rsid w:val="00AB5D15"/>
    <w:rsid w:val="00AB5D63"/>
    <w:rsid w:val="00AB5DE0"/>
    <w:rsid w:val="00AB5FE0"/>
    <w:rsid w:val="00AB60BE"/>
    <w:rsid w:val="00AB6100"/>
    <w:rsid w:val="00AB6108"/>
    <w:rsid w:val="00AB61B4"/>
    <w:rsid w:val="00AB61C4"/>
    <w:rsid w:val="00AB61CD"/>
    <w:rsid w:val="00AB61DF"/>
    <w:rsid w:val="00AB624C"/>
    <w:rsid w:val="00AB6370"/>
    <w:rsid w:val="00AB637C"/>
    <w:rsid w:val="00AB63C3"/>
    <w:rsid w:val="00AB63EA"/>
    <w:rsid w:val="00AB649E"/>
    <w:rsid w:val="00AB6571"/>
    <w:rsid w:val="00AB6579"/>
    <w:rsid w:val="00AB65D2"/>
    <w:rsid w:val="00AB65E9"/>
    <w:rsid w:val="00AB65FA"/>
    <w:rsid w:val="00AB6625"/>
    <w:rsid w:val="00AB66A5"/>
    <w:rsid w:val="00AB66CB"/>
    <w:rsid w:val="00AB6847"/>
    <w:rsid w:val="00AB6A1B"/>
    <w:rsid w:val="00AB6A91"/>
    <w:rsid w:val="00AB6AD7"/>
    <w:rsid w:val="00AB6B16"/>
    <w:rsid w:val="00AB6B34"/>
    <w:rsid w:val="00AB6B53"/>
    <w:rsid w:val="00AB6B85"/>
    <w:rsid w:val="00AB6D0A"/>
    <w:rsid w:val="00AB6DAF"/>
    <w:rsid w:val="00AB6DB4"/>
    <w:rsid w:val="00AB6E74"/>
    <w:rsid w:val="00AB6F58"/>
    <w:rsid w:val="00AB6F6C"/>
    <w:rsid w:val="00AB705A"/>
    <w:rsid w:val="00AB716C"/>
    <w:rsid w:val="00AB7191"/>
    <w:rsid w:val="00AB71F2"/>
    <w:rsid w:val="00AB7249"/>
    <w:rsid w:val="00AB728A"/>
    <w:rsid w:val="00AB72D9"/>
    <w:rsid w:val="00AB7319"/>
    <w:rsid w:val="00AB732C"/>
    <w:rsid w:val="00AB7365"/>
    <w:rsid w:val="00AB74AA"/>
    <w:rsid w:val="00AB7515"/>
    <w:rsid w:val="00AB7527"/>
    <w:rsid w:val="00AB757F"/>
    <w:rsid w:val="00AB75BC"/>
    <w:rsid w:val="00AB75E6"/>
    <w:rsid w:val="00AB7633"/>
    <w:rsid w:val="00AB7721"/>
    <w:rsid w:val="00AB7722"/>
    <w:rsid w:val="00AB7799"/>
    <w:rsid w:val="00AB7801"/>
    <w:rsid w:val="00AB7811"/>
    <w:rsid w:val="00AB794E"/>
    <w:rsid w:val="00AB796E"/>
    <w:rsid w:val="00AB7A16"/>
    <w:rsid w:val="00AB7A8A"/>
    <w:rsid w:val="00AB7AE0"/>
    <w:rsid w:val="00AB7BA0"/>
    <w:rsid w:val="00AB7C77"/>
    <w:rsid w:val="00AB7CF1"/>
    <w:rsid w:val="00AB7D1F"/>
    <w:rsid w:val="00AB7D46"/>
    <w:rsid w:val="00AB7D51"/>
    <w:rsid w:val="00AB7F57"/>
    <w:rsid w:val="00AB7F65"/>
    <w:rsid w:val="00AB7F98"/>
    <w:rsid w:val="00AC0013"/>
    <w:rsid w:val="00AC0052"/>
    <w:rsid w:val="00AC0088"/>
    <w:rsid w:val="00AC00D2"/>
    <w:rsid w:val="00AC00EB"/>
    <w:rsid w:val="00AC00EE"/>
    <w:rsid w:val="00AC01A7"/>
    <w:rsid w:val="00AC01D6"/>
    <w:rsid w:val="00AC0224"/>
    <w:rsid w:val="00AC023E"/>
    <w:rsid w:val="00AC02A5"/>
    <w:rsid w:val="00AC02B7"/>
    <w:rsid w:val="00AC0358"/>
    <w:rsid w:val="00AC0538"/>
    <w:rsid w:val="00AC05C3"/>
    <w:rsid w:val="00AC05DC"/>
    <w:rsid w:val="00AC0607"/>
    <w:rsid w:val="00AC0692"/>
    <w:rsid w:val="00AC0707"/>
    <w:rsid w:val="00AC0726"/>
    <w:rsid w:val="00AC07D9"/>
    <w:rsid w:val="00AC0817"/>
    <w:rsid w:val="00AC095D"/>
    <w:rsid w:val="00AC096F"/>
    <w:rsid w:val="00AC099A"/>
    <w:rsid w:val="00AC09A1"/>
    <w:rsid w:val="00AC0A57"/>
    <w:rsid w:val="00AC0B72"/>
    <w:rsid w:val="00AC0C29"/>
    <w:rsid w:val="00AC0E98"/>
    <w:rsid w:val="00AC0EB3"/>
    <w:rsid w:val="00AC0F23"/>
    <w:rsid w:val="00AC1051"/>
    <w:rsid w:val="00AC10A3"/>
    <w:rsid w:val="00AC119B"/>
    <w:rsid w:val="00AC1308"/>
    <w:rsid w:val="00AC135F"/>
    <w:rsid w:val="00AC1562"/>
    <w:rsid w:val="00AC15B4"/>
    <w:rsid w:val="00AC15FF"/>
    <w:rsid w:val="00AC166C"/>
    <w:rsid w:val="00AC1781"/>
    <w:rsid w:val="00AC1882"/>
    <w:rsid w:val="00AC1933"/>
    <w:rsid w:val="00AC1A26"/>
    <w:rsid w:val="00AC1A7B"/>
    <w:rsid w:val="00AC1B71"/>
    <w:rsid w:val="00AC1BA3"/>
    <w:rsid w:val="00AC1BA7"/>
    <w:rsid w:val="00AC1BDF"/>
    <w:rsid w:val="00AC1C16"/>
    <w:rsid w:val="00AC1C5B"/>
    <w:rsid w:val="00AC1D75"/>
    <w:rsid w:val="00AC1DD2"/>
    <w:rsid w:val="00AC1E23"/>
    <w:rsid w:val="00AC1E2E"/>
    <w:rsid w:val="00AC1E7A"/>
    <w:rsid w:val="00AC1EAA"/>
    <w:rsid w:val="00AC1F21"/>
    <w:rsid w:val="00AC1FB2"/>
    <w:rsid w:val="00AC1FE6"/>
    <w:rsid w:val="00AC1FFB"/>
    <w:rsid w:val="00AC2050"/>
    <w:rsid w:val="00AC2118"/>
    <w:rsid w:val="00AC21C0"/>
    <w:rsid w:val="00AC224D"/>
    <w:rsid w:val="00AC230A"/>
    <w:rsid w:val="00AC2376"/>
    <w:rsid w:val="00AC23FC"/>
    <w:rsid w:val="00AC247B"/>
    <w:rsid w:val="00AC24BD"/>
    <w:rsid w:val="00AC2564"/>
    <w:rsid w:val="00AC2569"/>
    <w:rsid w:val="00AC25C5"/>
    <w:rsid w:val="00AC2623"/>
    <w:rsid w:val="00AC2655"/>
    <w:rsid w:val="00AC2668"/>
    <w:rsid w:val="00AC2670"/>
    <w:rsid w:val="00AC26CB"/>
    <w:rsid w:val="00AC26E6"/>
    <w:rsid w:val="00AC2704"/>
    <w:rsid w:val="00AC2945"/>
    <w:rsid w:val="00AC2996"/>
    <w:rsid w:val="00AC29FC"/>
    <w:rsid w:val="00AC2B08"/>
    <w:rsid w:val="00AC2C10"/>
    <w:rsid w:val="00AC2C3E"/>
    <w:rsid w:val="00AC2D06"/>
    <w:rsid w:val="00AC2D37"/>
    <w:rsid w:val="00AC2D4C"/>
    <w:rsid w:val="00AC2E3C"/>
    <w:rsid w:val="00AC2EC3"/>
    <w:rsid w:val="00AC2ECA"/>
    <w:rsid w:val="00AC2EE3"/>
    <w:rsid w:val="00AC2EF9"/>
    <w:rsid w:val="00AC2F81"/>
    <w:rsid w:val="00AC2FC3"/>
    <w:rsid w:val="00AC303D"/>
    <w:rsid w:val="00AC3059"/>
    <w:rsid w:val="00AC3067"/>
    <w:rsid w:val="00AC311A"/>
    <w:rsid w:val="00AC311D"/>
    <w:rsid w:val="00AC316E"/>
    <w:rsid w:val="00AC3260"/>
    <w:rsid w:val="00AC326A"/>
    <w:rsid w:val="00AC32DE"/>
    <w:rsid w:val="00AC32F3"/>
    <w:rsid w:val="00AC3514"/>
    <w:rsid w:val="00AC367E"/>
    <w:rsid w:val="00AC36E9"/>
    <w:rsid w:val="00AC36F1"/>
    <w:rsid w:val="00AC3730"/>
    <w:rsid w:val="00AC379D"/>
    <w:rsid w:val="00AC3843"/>
    <w:rsid w:val="00AC3896"/>
    <w:rsid w:val="00AC38F1"/>
    <w:rsid w:val="00AC3946"/>
    <w:rsid w:val="00AC3A50"/>
    <w:rsid w:val="00AC3AD1"/>
    <w:rsid w:val="00AC3BDA"/>
    <w:rsid w:val="00AC3CB0"/>
    <w:rsid w:val="00AC3CF6"/>
    <w:rsid w:val="00AC3E0B"/>
    <w:rsid w:val="00AC3E7D"/>
    <w:rsid w:val="00AC3F4F"/>
    <w:rsid w:val="00AC3FF7"/>
    <w:rsid w:val="00AC408D"/>
    <w:rsid w:val="00AC409A"/>
    <w:rsid w:val="00AC409C"/>
    <w:rsid w:val="00AC40D4"/>
    <w:rsid w:val="00AC413A"/>
    <w:rsid w:val="00AC4150"/>
    <w:rsid w:val="00AC415D"/>
    <w:rsid w:val="00AC4182"/>
    <w:rsid w:val="00AC425C"/>
    <w:rsid w:val="00AC439D"/>
    <w:rsid w:val="00AC43EE"/>
    <w:rsid w:val="00AC445F"/>
    <w:rsid w:val="00AC44AA"/>
    <w:rsid w:val="00AC44FD"/>
    <w:rsid w:val="00AC455F"/>
    <w:rsid w:val="00AC468C"/>
    <w:rsid w:val="00AC46A3"/>
    <w:rsid w:val="00AC46C3"/>
    <w:rsid w:val="00AC4737"/>
    <w:rsid w:val="00AC4767"/>
    <w:rsid w:val="00AC4817"/>
    <w:rsid w:val="00AC4841"/>
    <w:rsid w:val="00AC4876"/>
    <w:rsid w:val="00AC4892"/>
    <w:rsid w:val="00AC48BC"/>
    <w:rsid w:val="00AC48CC"/>
    <w:rsid w:val="00AC48D5"/>
    <w:rsid w:val="00AC49E4"/>
    <w:rsid w:val="00AC4A09"/>
    <w:rsid w:val="00AC4A35"/>
    <w:rsid w:val="00AC4A3D"/>
    <w:rsid w:val="00AC4A7E"/>
    <w:rsid w:val="00AC4A8B"/>
    <w:rsid w:val="00AC4BBB"/>
    <w:rsid w:val="00AC4C8C"/>
    <w:rsid w:val="00AC4D32"/>
    <w:rsid w:val="00AC4DAE"/>
    <w:rsid w:val="00AC4DF8"/>
    <w:rsid w:val="00AC4E05"/>
    <w:rsid w:val="00AC4F08"/>
    <w:rsid w:val="00AC4F47"/>
    <w:rsid w:val="00AC4F61"/>
    <w:rsid w:val="00AC4F82"/>
    <w:rsid w:val="00AC501B"/>
    <w:rsid w:val="00AC504A"/>
    <w:rsid w:val="00AC5061"/>
    <w:rsid w:val="00AC5115"/>
    <w:rsid w:val="00AC5187"/>
    <w:rsid w:val="00AC518A"/>
    <w:rsid w:val="00AC51C3"/>
    <w:rsid w:val="00AC52B9"/>
    <w:rsid w:val="00AC52D3"/>
    <w:rsid w:val="00AC5412"/>
    <w:rsid w:val="00AC542B"/>
    <w:rsid w:val="00AC5444"/>
    <w:rsid w:val="00AC546C"/>
    <w:rsid w:val="00AC54D1"/>
    <w:rsid w:val="00AC55B1"/>
    <w:rsid w:val="00AC55BA"/>
    <w:rsid w:val="00AC5645"/>
    <w:rsid w:val="00AC564B"/>
    <w:rsid w:val="00AC56CC"/>
    <w:rsid w:val="00AC5721"/>
    <w:rsid w:val="00AC5934"/>
    <w:rsid w:val="00AC593C"/>
    <w:rsid w:val="00AC59FB"/>
    <w:rsid w:val="00AC5A68"/>
    <w:rsid w:val="00AC5AF5"/>
    <w:rsid w:val="00AC5B0D"/>
    <w:rsid w:val="00AC5B71"/>
    <w:rsid w:val="00AC5B83"/>
    <w:rsid w:val="00AC5B90"/>
    <w:rsid w:val="00AC5C10"/>
    <w:rsid w:val="00AC5C53"/>
    <w:rsid w:val="00AC5C6E"/>
    <w:rsid w:val="00AC5DF9"/>
    <w:rsid w:val="00AC5E28"/>
    <w:rsid w:val="00AC5EF6"/>
    <w:rsid w:val="00AC5FD3"/>
    <w:rsid w:val="00AC6001"/>
    <w:rsid w:val="00AC6026"/>
    <w:rsid w:val="00AC6064"/>
    <w:rsid w:val="00AC60ED"/>
    <w:rsid w:val="00AC6137"/>
    <w:rsid w:val="00AC6183"/>
    <w:rsid w:val="00AC61C9"/>
    <w:rsid w:val="00AC626C"/>
    <w:rsid w:val="00AC62E6"/>
    <w:rsid w:val="00AC6306"/>
    <w:rsid w:val="00AC6310"/>
    <w:rsid w:val="00AC63A0"/>
    <w:rsid w:val="00AC63D2"/>
    <w:rsid w:val="00AC6486"/>
    <w:rsid w:val="00AC64B2"/>
    <w:rsid w:val="00AC64CF"/>
    <w:rsid w:val="00AC65BF"/>
    <w:rsid w:val="00AC6645"/>
    <w:rsid w:val="00AC6676"/>
    <w:rsid w:val="00AC6754"/>
    <w:rsid w:val="00AC679A"/>
    <w:rsid w:val="00AC67AE"/>
    <w:rsid w:val="00AC67DF"/>
    <w:rsid w:val="00AC68BF"/>
    <w:rsid w:val="00AC6904"/>
    <w:rsid w:val="00AC698E"/>
    <w:rsid w:val="00AC6A74"/>
    <w:rsid w:val="00AC6A87"/>
    <w:rsid w:val="00AC6ACF"/>
    <w:rsid w:val="00AC6AF6"/>
    <w:rsid w:val="00AC6B33"/>
    <w:rsid w:val="00AC6B92"/>
    <w:rsid w:val="00AC6B94"/>
    <w:rsid w:val="00AC6C6C"/>
    <w:rsid w:val="00AC6CA9"/>
    <w:rsid w:val="00AC6D4E"/>
    <w:rsid w:val="00AC6D56"/>
    <w:rsid w:val="00AC6DA1"/>
    <w:rsid w:val="00AC6DB3"/>
    <w:rsid w:val="00AC7152"/>
    <w:rsid w:val="00AC71E3"/>
    <w:rsid w:val="00AC7473"/>
    <w:rsid w:val="00AC78AA"/>
    <w:rsid w:val="00AC790A"/>
    <w:rsid w:val="00AC7936"/>
    <w:rsid w:val="00AC795C"/>
    <w:rsid w:val="00AC796B"/>
    <w:rsid w:val="00AC7A8B"/>
    <w:rsid w:val="00AC7AF6"/>
    <w:rsid w:val="00AC7B1C"/>
    <w:rsid w:val="00AC7B56"/>
    <w:rsid w:val="00AC7B96"/>
    <w:rsid w:val="00AC7BDF"/>
    <w:rsid w:val="00AC7CC3"/>
    <w:rsid w:val="00AC7CE7"/>
    <w:rsid w:val="00AC7CF5"/>
    <w:rsid w:val="00AC7D21"/>
    <w:rsid w:val="00AC7D87"/>
    <w:rsid w:val="00AC7DFF"/>
    <w:rsid w:val="00AC7E35"/>
    <w:rsid w:val="00AC7E79"/>
    <w:rsid w:val="00AC7EBF"/>
    <w:rsid w:val="00AC7ECE"/>
    <w:rsid w:val="00AC7FB3"/>
    <w:rsid w:val="00AD00F5"/>
    <w:rsid w:val="00AD0118"/>
    <w:rsid w:val="00AD021C"/>
    <w:rsid w:val="00AD0315"/>
    <w:rsid w:val="00AD04B1"/>
    <w:rsid w:val="00AD04BE"/>
    <w:rsid w:val="00AD04F1"/>
    <w:rsid w:val="00AD0503"/>
    <w:rsid w:val="00AD0534"/>
    <w:rsid w:val="00AD0950"/>
    <w:rsid w:val="00AD0A1E"/>
    <w:rsid w:val="00AD0AA9"/>
    <w:rsid w:val="00AD0B3F"/>
    <w:rsid w:val="00AD0BD0"/>
    <w:rsid w:val="00AD0CBB"/>
    <w:rsid w:val="00AD0CED"/>
    <w:rsid w:val="00AD0D22"/>
    <w:rsid w:val="00AD0DFE"/>
    <w:rsid w:val="00AD0E19"/>
    <w:rsid w:val="00AD0EBE"/>
    <w:rsid w:val="00AD0ECD"/>
    <w:rsid w:val="00AD0ECF"/>
    <w:rsid w:val="00AD0EF5"/>
    <w:rsid w:val="00AD0F06"/>
    <w:rsid w:val="00AD0F30"/>
    <w:rsid w:val="00AD0F3A"/>
    <w:rsid w:val="00AD0F3F"/>
    <w:rsid w:val="00AD107F"/>
    <w:rsid w:val="00AD1237"/>
    <w:rsid w:val="00AD1246"/>
    <w:rsid w:val="00AD132C"/>
    <w:rsid w:val="00AD1346"/>
    <w:rsid w:val="00AD136B"/>
    <w:rsid w:val="00AD136D"/>
    <w:rsid w:val="00AD1438"/>
    <w:rsid w:val="00AD14B7"/>
    <w:rsid w:val="00AD156A"/>
    <w:rsid w:val="00AD15A3"/>
    <w:rsid w:val="00AD1601"/>
    <w:rsid w:val="00AD16DB"/>
    <w:rsid w:val="00AD1722"/>
    <w:rsid w:val="00AD1770"/>
    <w:rsid w:val="00AD1876"/>
    <w:rsid w:val="00AD1894"/>
    <w:rsid w:val="00AD1947"/>
    <w:rsid w:val="00AD1A5B"/>
    <w:rsid w:val="00AD1A81"/>
    <w:rsid w:val="00AD1A90"/>
    <w:rsid w:val="00AD1A96"/>
    <w:rsid w:val="00AD1AB2"/>
    <w:rsid w:val="00AD1AE7"/>
    <w:rsid w:val="00AD1B05"/>
    <w:rsid w:val="00AD1B3A"/>
    <w:rsid w:val="00AD1B8E"/>
    <w:rsid w:val="00AD1BEE"/>
    <w:rsid w:val="00AD1E39"/>
    <w:rsid w:val="00AD1EBD"/>
    <w:rsid w:val="00AD1EC3"/>
    <w:rsid w:val="00AD2052"/>
    <w:rsid w:val="00AD228A"/>
    <w:rsid w:val="00AD22B6"/>
    <w:rsid w:val="00AD22F2"/>
    <w:rsid w:val="00AD2380"/>
    <w:rsid w:val="00AD2394"/>
    <w:rsid w:val="00AD242A"/>
    <w:rsid w:val="00AD2431"/>
    <w:rsid w:val="00AD250F"/>
    <w:rsid w:val="00AD2540"/>
    <w:rsid w:val="00AD25CD"/>
    <w:rsid w:val="00AD2664"/>
    <w:rsid w:val="00AD26B9"/>
    <w:rsid w:val="00AD26E6"/>
    <w:rsid w:val="00AD2867"/>
    <w:rsid w:val="00AD2928"/>
    <w:rsid w:val="00AD2997"/>
    <w:rsid w:val="00AD2A6F"/>
    <w:rsid w:val="00AD2AD8"/>
    <w:rsid w:val="00AD2B3F"/>
    <w:rsid w:val="00AD2DA5"/>
    <w:rsid w:val="00AD2ECD"/>
    <w:rsid w:val="00AD2F2B"/>
    <w:rsid w:val="00AD2FE2"/>
    <w:rsid w:val="00AD305C"/>
    <w:rsid w:val="00AD3107"/>
    <w:rsid w:val="00AD3163"/>
    <w:rsid w:val="00AD3272"/>
    <w:rsid w:val="00AD32C8"/>
    <w:rsid w:val="00AD32FA"/>
    <w:rsid w:val="00AD33B4"/>
    <w:rsid w:val="00AD33BE"/>
    <w:rsid w:val="00AD3437"/>
    <w:rsid w:val="00AD3695"/>
    <w:rsid w:val="00AD37E9"/>
    <w:rsid w:val="00AD3821"/>
    <w:rsid w:val="00AD3834"/>
    <w:rsid w:val="00AD3847"/>
    <w:rsid w:val="00AD3850"/>
    <w:rsid w:val="00AD3856"/>
    <w:rsid w:val="00AD38E5"/>
    <w:rsid w:val="00AD3947"/>
    <w:rsid w:val="00AD396E"/>
    <w:rsid w:val="00AD3A66"/>
    <w:rsid w:val="00AD3AC8"/>
    <w:rsid w:val="00AD3B0C"/>
    <w:rsid w:val="00AD3BBD"/>
    <w:rsid w:val="00AD3BC1"/>
    <w:rsid w:val="00AD3BE2"/>
    <w:rsid w:val="00AD3C48"/>
    <w:rsid w:val="00AD3DB5"/>
    <w:rsid w:val="00AD3E2C"/>
    <w:rsid w:val="00AD3F4F"/>
    <w:rsid w:val="00AD3F8B"/>
    <w:rsid w:val="00AD4041"/>
    <w:rsid w:val="00AD4077"/>
    <w:rsid w:val="00AD4258"/>
    <w:rsid w:val="00AD4262"/>
    <w:rsid w:val="00AD427A"/>
    <w:rsid w:val="00AD42DE"/>
    <w:rsid w:val="00AD436F"/>
    <w:rsid w:val="00AD438F"/>
    <w:rsid w:val="00AD43AA"/>
    <w:rsid w:val="00AD43B8"/>
    <w:rsid w:val="00AD43DA"/>
    <w:rsid w:val="00AD4455"/>
    <w:rsid w:val="00AD44A1"/>
    <w:rsid w:val="00AD4530"/>
    <w:rsid w:val="00AD4536"/>
    <w:rsid w:val="00AD465E"/>
    <w:rsid w:val="00AD46B0"/>
    <w:rsid w:val="00AD4717"/>
    <w:rsid w:val="00AD47E3"/>
    <w:rsid w:val="00AD4AAC"/>
    <w:rsid w:val="00AD4AC3"/>
    <w:rsid w:val="00AD4AC8"/>
    <w:rsid w:val="00AD4B46"/>
    <w:rsid w:val="00AD4C41"/>
    <w:rsid w:val="00AD4CAA"/>
    <w:rsid w:val="00AD4CE0"/>
    <w:rsid w:val="00AD4E2D"/>
    <w:rsid w:val="00AD4F37"/>
    <w:rsid w:val="00AD4F81"/>
    <w:rsid w:val="00AD4FE8"/>
    <w:rsid w:val="00AD5150"/>
    <w:rsid w:val="00AD515A"/>
    <w:rsid w:val="00AD515F"/>
    <w:rsid w:val="00AD517A"/>
    <w:rsid w:val="00AD51CB"/>
    <w:rsid w:val="00AD5200"/>
    <w:rsid w:val="00AD531E"/>
    <w:rsid w:val="00AD534E"/>
    <w:rsid w:val="00AD54E6"/>
    <w:rsid w:val="00AD551B"/>
    <w:rsid w:val="00AD55B9"/>
    <w:rsid w:val="00AD563E"/>
    <w:rsid w:val="00AD56B5"/>
    <w:rsid w:val="00AD56E9"/>
    <w:rsid w:val="00AD57CE"/>
    <w:rsid w:val="00AD583A"/>
    <w:rsid w:val="00AD5879"/>
    <w:rsid w:val="00AD587E"/>
    <w:rsid w:val="00AD58A9"/>
    <w:rsid w:val="00AD5908"/>
    <w:rsid w:val="00AD59DF"/>
    <w:rsid w:val="00AD5A33"/>
    <w:rsid w:val="00AD5AD7"/>
    <w:rsid w:val="00AD5B48"/>
    <w:rsid w:val="00AD5CFD"/>
    <w:rsid w:val="00AD5D1D"/>
    <w:rsid w:val="00AD5D37"/>
    <w:rsid w:val="00AD5D5F"/>
    <w:rsid w:val="00AD5D9D"/>
    <w:rsid w:val="00AD5E41"/>
    <w:rsid w:val="00AD5E72"/>
    <w:rsid w:val="00AD5EC2"/>
    <w:rsid w:val="00AD5F4D"/>
    <w:rsid w:val="00AD5F99"/>
    <w:rsid w:val="00AD5FD6"/>
    <w:rsid w:val="00AD6131"/>
    <w:rsid w:val="00AD6178"/>
    <w:rsid w:val="00AD617F"/>
    <w:rsid w:val="00AD61DD"/>
    <w:rsid w:val="00AD6253"/>
    <w:rsid w:val="00AD625E"/>
    <w:rsid w:val="00AD6281"/>
    <w:rsid w:val="00AD6319"/>
    <w:rsid w:val="00AD6372"/>
    <w:rsid w:val="00AD6556"/>
    <w:rsid w:val="00AD6587"/>
    <w:rsid w:val="00AD6611"/>
    <w:rsid w:val="00AD6646"/>
    <w:rsid w:val="00AD6680"/>
    <w:rsid w:val="00AD66DC"/>
    <w:rsid w:val="00AD66ED"/>
    <w:rsid w:val="00AD6834"/>
    <w:rsid w:val="00AD687E"/>
    <w:rsid w:val="00AD6942"/>
    <w:rsid w:val="00AD6982"/>
    <w:rsid w:val="00AD69BA"/>
    <w:rsid w:val="00AD6A37"/>
    <w:rsid w:val="00AD6BE2"/>
    <w:rsid w:val="00AD6BF9"/>
    <w:rsid w:val="00AD6D34"/>
    <w:rsid w:val="00AD6DF3"/>
    <w:rsid w:val="00AD6E16"/>
    <w:rsid w:val="00AD6E63"/>
    <w:rsid w:val="00AD6EF6"/>
    <w:rsid w:val="00AD6F48"/>
    <w:rsid w:val="00AD6F96"/>
    <w:rsid w:val="00AD6FC5"/>
    <w:rsid w:val="00AD6FFD"/>
    <w:rsid w:val="00AD707E"/>
    <w:rsid w:val="00AD70D1"/>
    <w:rsid w:val="00AD7128"/>
    <w:rsid w:val="00AD7185"/>
    <w:rsid w:val="00AD71EE"/>
    <w:rsid w:val="00AD7295"/>
    <w:rsid w:val="00AD72A1"/>
    <w:rsid w:val="00AD73CD"/>
    <w:rsid w:val="00AD73E8"/>
    <w:rsid w:val="00AD75A8"/>
    <w:rsid w:val="00AD75CC"/>
    <w:rsid w:val="00AD75DB"/>
    <w:rsid w:val="00AD7622"/>
    <w:rsid w:val="00AD7687"/>
    <w:rsid w:val="00AD76BB"/>
    <w:rsid w:val="00AD77FA"/>
    <w:rsid w:val="00AD7881"/>
    <w:rsid w:val="00AD79A7"/>
    <w:rsid w:val="00AD7AAA"/>
    <w:rsid w:val="00AD7B06"/>
    <w:rsid w:val="00AD7BCD"/>
    <w:rsid w:val="00AD7C16"/>
    <w:rsid w:val="00AD7D31"/>
    <w:rsid w:val="00AD7DEF"/>
    <w:rsid w:val="00AD7E78"/>
    <w:rsid w:val="00AD7EB9"/>
    <w:rsid w:val="00AD7F11"/>
    <w:rsid w:val="00AD7F7F"/>
    <w:rsid w:val="00AD7F82"/>
    <w:rsid w:val="00AD7FAD"/>
    <w:rsid w:val="00AE0005"/>
    <w:rsid w:val="00AE0035"/>
    <w:rsid w:val="00AE007F"/>
    <w:rsid w:val="00AE0120"/>
    <w:rsid w:val="00AE0255"/>
    <w:rsid w:val="00AE02D1"/>
    <w:rsid w:val="00AE02FD"/>
    <w:rsid w:val="00AE0338"/>
    <w:rsid w:val="00AE0400"/>
    <w:rsid w:val="00AE04A8"/>
    <w:rsid w:val="00AE0543"/>
    <w:rsid w:val="00AE0547"/>
    <w:rsid w:val="00AE0549"/>
    <w:rsid w:val="00AE0564"/>
    <w:rsid w:val="00AE05BC"/>
    <w:rsid w:val="00AE05D4"/>
    <w:rsid w:val="00AE060A"/>
    <w:rsid w:val="00AE06F2"/>
    <w:rsid w:val="00AE074A"/>
    <w:rsid w:val="00AE07FF"/>
    <w:rsid w:val="00AE08C8"/>
    <w:rsid w:val="00AE08CC"/>
    <w:rsid w:val="00AE09CA"/>
    <w:rsid w:val="00AE09EC"/>
    <w:rsid w:val="00AE09F9"/>
    <w:rsid w:val="00AE0A45"/>
    <w:rsid w:val="00AE0BB4"/>
    <w:rsid w:val="00AE0C7D"/>
    <w:rsid w:val="00AE0C8E"/>
    <w:rsid w:val="00AE0CBF"/>
    <w:rsid w:val="00AE0CF0"/>
    <w:rsid w:val="00AE0CFA"/>
    <w:rsid w:val="00AE0CFC"/>
    <w:rsid w:val="00AE0D92"/>
    <w:rsid w:val="00AE0E19"/>
    <w:rsid w:val="00AE0E22"/>
    <w:rsid w:val="00AE0E3C"/>
    <w:rsid w:val="00AE0E91"/>
    <w:rsid w:val="00AE0EB9"/>
    <w:rsid w:val="00AE0ECC"/>
    <w:rsid w:val="00AE0F9E"/>
    <w:rsid w:val="00AE0FB9"/>
    <w:rsid w:val="00AE0FFF"/>
    <w:rsid w:val="00AE105A"/>
    <w:rsid w:val="00AE10D0"/>
    <w:rsid w:val="00AE11CC"/>
    <w:rsid w:val="00AE122C"/>
    <w:rsid w:val="00AE1236"/>
    <w:rsid w:val="00AE1266"/>
    <w:rsid w:val="00AE12CE"/>
    <w:rsid w:val="00AE12D4"/>
    <w:rsid w:val="00AE1301"/>
    <w:rsid w:val="00AE1342"/>
    <w:rsid w:val="00AE13FE"/>
    <w:rsid w:val="00AE141A"/>
    <w:rsid w:val="00AE1433"/>
    <w:rsid w:val="00AE15E7"/>
    <w:rsid w:val="00AE16B2"/>
    <w:rsid w:val="00AE16BC"/>
    <w:rsid w:val="00AE175B"/>
    <w:rsid w:val="00AE175D"/>
    <w:rsid w:val="00AE1786"/>
    <w:rsid w:val="00AE17E5"/>
    <w:rsid w:val="00AE17F2"/>
    <w:rsid w:val="00AE18A7"/>
    <w:rsid w:val="00AE192B"/>
    <w:rsid w:val="00AE1958"/>
    <w:rsid w:val="00AE19BF"/>
    <w:rsid w:val="00AE1A8F"/>
    <w:rsid w:val="00AE1A9D"/>
    <w:rsid w:val="00AE1AB8"/>
    <w:rsid w:val="00AE1B08"/>
    <w:rsid w:val="00AE1B0A"/>
    <w:rsid w:val="00AE1B38"/>
    <w:rsid w:val="00AE1B60"/>
    <w:rsid w:val="00AE1B84"/>
    <w:rsid w:val="00AE1C40"/>
    <w:rsid w:val="00AE1D5D"/>
    <w:rsid w:val="00AE1DD2"/>
    <w:rsid w:val="00AE1E8C"/>
    <w:rsid w:val="00AE1F0B"/>
    <w:rsid w:val="00AE2022"/>
    <w:rsid w:val="00AE2077"/>
    <w:rsid w:val="00AE208B"/>
    <w:rsid w:val="00AE20A1"/>
    <w:rsid w:val="00AE215E"/>
    <w:rsid w:val="00AE2584"/>
    <w:rsid w:val="00AE2596"/>
    <w:rsid w:val="00AE25A0"/>
    <w:rsid w:val="00AE25C5"/>
    <w:rsid w:val="00AE25D1"/>
    <w:rsid w:val="00AE2645"/>
    <w:rsid w:val="00AE26D0"/>
    <w:rsid w:val="00AE27D4"/>
    <w:rsid w:val="00AE27F0"/>
    <w:rsid w:val="00AE288D"/>
    <w:rsid w:val="00AE28FB"/>
    <w:rsid w:val="00AE290C"/>
    <w:rsid w:val="00AE2926"/>
    <w:rsid w:val="00AE29CC"/>
    <w:rsid w:val="00AE29EF"/>
    <w:rsid w:val="00AE2A2E"/>
    <w:rsid w:val="00AE2AC4"/>
    <w:rsid w:val="00AE2BF9"/>
    <w:rsid w:val="00AE2C2F"/>
    <w:rsid w:val="00AE2CE6"/>
    <w:rsid w:val="00AE2D1D"/>
    <w:rsid w:val="00AE2D7E"/>
    <w:rsid w:val="00AE2DC4"/>
    <w:rsid w:val="00AE2E44"/>
    <w:rsid w:val="00AE2E64"/>
    <w:rsid w:val="00AE2F6B"/>
    <w:rsid w:val="00AE2FF3"/>
    <w:rsid w:val="00AE3077"/>
    <w:rsid w:val="00AE313D"/>
    <w:rsid w:val="00AE3184"/>
    <w:rsid w:val="00AE3259"/>
    <w:rsid w:val="00AE327E"/>
    <w:rsid w:val="00AE32AB"/>
    <w:rsid w:val="00AE32C0"/>
    <w:rsid w:val="00AE3339"/>
    <w:rsid w:val="00AE34D8"/>
    <w:rsid w:val="00AE35BE"/>
    <w:rsid w:val="00AE35CB"/>
    <w:rsid w:val="00AE35E5"/>
    <w:rsid w:val="00AE382E"/>
    <w:rsid w:val="00AE3A28"/>
    <w:rsid w:val="00AE3A6A"/>
    <w:rsid w:val="00AE3ADA"/>
    <w:rsid w:val="00AE3B78"/>
    <w:rsid w:val="00AE3BB3"/>
    <w:rsid w:val="00AE3E27"/>
    <w:rsid w:val="00AE3E91"/>
    <w:rsid w:val="00AE3EE4"/>
    <w:rsid w:val="00AE3EF2"/>
    <w:rsid w:val="00AE4008"/>
    <w:rsid w:val="00AE409B"/>
    <w:rsid w:val="00AE415B"/>
    <w:rsid w:val="00AE4160"/>
    <w:rsid w:val="00AE4200"/>
    <w:rsid w:val="00AE4276"/>
    <w:rsid w:val="00AE432B"/>
    <w:rsid w:val="00AE4379"/>
    <w:rsid w:val="00AE437C"/>
    <w:rsid w:val="00AE43F2"/>
    <w:rsid w:val="00AE4470"/>
    <w:rsid w:val="00AE44CE"/>
    <w:rsid w:val="00AE44E1"/>
    <w:rsid w:val="00AE4507"/>
    <w:rsid w:val="00AE45D7"/>
    <w:rsid w:val="00AE45EE"/>
    <w:rsid w:val="00AE46CC"/>
    <w:rsid w:val="00AE470F"/>
    <w:rsid w:val="00AE4748"/>
    <w:rsid w:val="00AE478E"/>
    <w:rsid w:val="00AE486D"/>
    <w:rsid w:val="00AE4B07"/>
    <w:rsid w:val="00AE4BFC"/>
    <w:rsid w:val="00AE4C2A"/>
    <w:rsid w:val="00AE4C91"/>
    <w:rsid w:val="00AE4E96"/>
    <w:rsid w:val="00AE4EC9"/>
    <w:rsid w:val="00AE4FC4"/>
    <w:rsid w:val="00AE4FE0"/>
    <w:rsid w:val="00AE4FE8"/>
    <w:rsid w:val="00AE5118"/>
    <w:rsid w:val="00AE52FF"/>
    <w:rsid w:val="00AE53E6"/>
    <w:rsid w:val="00AE5587"/>
    <w:rsid w:val="00AE55D6"/>
    <w:rsid w:val="00AE56EF"/>
    <w:rsid w:val="00AE575D"/>
    <w:rsid w:val="00AE587D"/>
    <w:rsid w:val="00AE5A48"/>
    <w:rsid w:val="00AE5A74"/>
    <w:rsid w:val="00AE5AB6"/>
    <w:rsid w:val="00AE5BBC"/>
    <w:rsid w:val="00AE5BF5"/>
    <w:rsid w:val="00AE5C03"/>
    <w:rsid w:val="00AE5DF6"/>
    <w:rsid w:val="00AE5E08"/>
    <w:rsid w:val="00AE5E49"/>
    <w:rsid w:val="00AE5E51"/>
    <w:rsid w:val="00AE5E6D"/>
    <w:rsid w:val="00AE5F9E"/>
    <w:rsid w:val="00AE5FF6"/>
    <w:rsid w:val="00AE6059"/>
    <w:rsid w:val="00AE608A"/>
    <w:rsid w:val="00AE60A0"/>
    <w:rsid w:val="00AE60A1"/>
    <w:rsid w:val="00AE6187"/>
    <w:rsid w:val="00AE61BB"/>
    <w:rsid w:val="00AE61C2"/>
    <w:rsid w:val="00AE61C9"/>
    <w:rsid w:val="00AE6229"/>
    <w:rsid w:val="00AE6399"/>
    <w:rsid w:val="00AE63DD"/>
    <w:rsid w:val="00AE63E7"/>
    <w:rsid w:val="00AE63FD"/>
    <w:rsid w:val="00AE6448"/>
    <w:rsid w:val="00AE6464"/>
    <w:rsid w:val="00AE6473"/>
    <w:rsid w:val="00AE6488"/>
    <w:rsid w:val="00AE64C1"/>
    <w:rsid w:val="00AE652C"/>
    <w:rsid w:val="00AE66F9"/>
    <w:rsid w:val="00AE6849"/>
    <w:rsid w:val="00AE689F"/>
    <w:rsid w:val="00AE6907"/>
    <w:rsid w:val="00AE6954"/>
    <w:rsid w:val="00AE69D7"/>
    <w:rsid w:val="00AE6A18"/>
    <w:rsid w:val="00AE6A3F"/>
    <w:rsid w:val="00AE6A58"/>
    <w:rsid w:val="00AE6A68"/>
    <w:rsid w:val="00AE6B58"/>
    <w:rsid w:val="00AE6CA0"/>
    <w:rsid w:val="00AE6CF7"/>
    <w:rsid w:val="00AE6E81"/>
    <w:rsid w:val="00AE6EA5"/>
    <w:rsid w:val="00AE6EBE"/>
    <w:rsid w:val="00AE6EDA"/>
    <w:rsid w:val="00AE6F8F"/>
    <w:rsid w:val="00AE711B"/>
    <w:rsid w:val="00AE7217"/>
    <w:rsid w:val="00AE728F"/>
    <w:rsid w:val="00AE7353"/>
    <w:rsid w:val="00AE7355"/>
    <w:rsid w:val="00AE7384"/>
    <w:rsid w:val="00AE76E0"/>
    <w:rsid w:val="00AE76F5"/>
    <w:rsid w:val="00AE76F7"/>
    <w:rsid w:val="00AE777F"/>
    <w:rsid w:val="00AE77B6"/>
    <w:rsid w:val="00AE7838"/>
    <w:rsid w:val="00AE7862"/>
    <w:rsid w:val="00AE78D2"/>
    <w:rsid w:val="00AE793B"/>
    <w:rsid w:val="00AE7943"/>
    <w:rsid w:val="00AE7995"/>
    <w:rsid w:val="00AE7999"/>
    <w:rsid w:val="00AE79F7"/>
    <w:rsid w:val="00AE7A57"/>
    <w:rsid w:val="00AE7A6C"/>
    <w:rsid w:val="00AE7B94"/>
    <w:rsid w:val="00AE7C20"/>
    <w:rsid w:val="00AE7C5C"/>
    <w:rsid w:val="00AE7CC2"/>
    <w:rsid w:val="00AE7D05"/>
    <w:rsid w:val="00AE7D73"/>
    <w:rsid w:val="00AE7E43"/>
    <w:rsid w:val="00AE7EE9"/>
    <w:rsid w:val="00AE7F0D"/>
    <w:rsid w:val="00AE7F35"/>
    <w:rsid w:val="00AE7F4B"/>
    <w:rsid w:val="00AF0019"/>
    <w:rsid w:val="00AF00AE"/>
    <w:rsid w:val="00AF0137"/>
    <w:rsid w:val="00AF028A"/>
    <w:rsid w:val="00AF02F9"/>
    <w:rsid w:val="00AF0428"/>
    <w:rsid w:val="00AF0510"/>
    <w:rsid w:val="00AF05CA"/>
    <w:rsid w:val="00AF0699"/>
    <w:rsid w:val="00AF06B9"/>
    <w:rsid w:val="00AF06EC"/>
    <w:rsid w:val="00AF0772"/>
    <w:rsid w:val="00AF07B0"/>
    <w:rsid w:val="00AF082A"/>
    <w:rsid w:val="00AF0896"/>
    <w:rsid w:val="00AF08A1"/>
    <w:rsid w:val="00AF08B5"/>
    <w:rsid w:val="00AF08C0"/>
    <w:rsid w:val="00AF08E0"/>
    <w:rsid w:val="00AF0BF9"/>
    <w:rsid w:val="00AF0C0E"/>
    <w:rsid w:val="00AF0E32"/>
    <w:rsid w:val="00AF0E4D"/>
    <w:rsid w:val="00AF0E95"/>
    <w:rsid w:val="00AF0FC5"/>
    <w:rsid w:val="00AF1000"/>
    <w:rsid w:val="00AF1088"/>
    <w:rsid w:val="00AF10F5"/>
    <w:rsid w:val="00AF1105"/>
    <w:rsid w:val="00AF1109"/>
    <w:rsid w:val="00AF1128"/>
    <w:rsid w:val="00AF11C4"/>
    <w:rsid w:val="00AF131A"/>
    <w:rsid w:val="00AF1369"/>
    <w:rsid w:val="00AF1405"/>
    <w:rsid w:val="00AF144B"/>
    <w:rsid w:val="00AF15CB"/>
    <w:rsid w:val="00AF15ED"/>
    <w:rsid w:val="00AF16CA"/>
    <w:rsid w:val="00AF17D3"/>
    <w:rsid w:val="00AF1825"/>
    <w:rsid w:val="00AF1840"/>
    <w:rsid w:val="00AF1849"/>
    <w:rsid w:val="00AF1874"/>
    <w:rsid w:val="00AF18A5"/>
    <w:rsid w:val="00AF1974"/>
    <w:rsid w:val="00AF1A2D"/>
    <w:rsid w:val="00AF1AE1"/>
    <w:rsid w:val="00AF1B20"/>
    <w:rsid w:val="00AF1CD9"/>
    <w:rsid w:val="00AF1D50"/>
    <w:rsid w:val="00AF1E9C"/>
    <w:rsid w:val="00AF1EBE"/>
    <w:rsid w:val="00AF1ED2"/>
    <w:rsid w:val="00AF1EDF"/>
    <w:rsid w:val="00AF1F61"/>
    <w:rsid w:val="00AF1F62"/>
    <w:rsid w:val="00AF2009"/>
    <w:rsid w:val="00AF2071"/>
    <w:rsid w:val="00AF20E4"/>
    <w:rsid w:val="00AF213D"/>
    <w:rsid w:val="00AF21BB"/>
    <w:rsid w:val="00AF21FD"/>
    <w:rsid w:val="00AF2232"/>
    <w:rsid w:val="00AF242D"/>
    <w:rsid w:val="00AF24BA"/>
    <w:rsid w:val="00AF252F"/>
    <w:rsid w:val="00AF25DE"/>
    <w:rsid w:val="00AF26E1"/>
    <w:rsid w:val="00AF270B"/>
    <w:rsid w:val="00AF2730"/>
    <w:rsid w:val="00AF27B0"/>
    <w:rsid w:val="00AF294F"/>
    <w:rsid w:val="00AF2962"/>
    <w:rsid w:val="00AF29C1"/>
    <w:rsid w:val="00AF29C2"/>
    <w:rsid w:val="00AF29CA"/>
    <w:rsid w:val="00AF2B4A"/>
    <w:rsid w:val="00AF2E23"/>
    <w:rsid w:val="00AF2E42"/>
    <w:rsid w:val="00AF2E44"/>
    <w:rsid w:val="00AF2EE1"/>
    <w:rsid w:val="00AF2F87"/>
    <w:rsid w:val="00AF2FC9"/>
    <w:rsid w:val="00AF2FE8"/>
    <w:rsid w:val="00AF2FF4"/>
    <w:rsid w:val="00AF31A1"/>
    <w:rsid w:val="00AF31C1"/>
    <w:rsid w:val="00AF3227"/>
    <w:rsid w:val="00AF326A"/>
    <w:rsid w:val="00AF3459"/>
    <w:rsid w:val="00AF3507"/>
    <w:rsid w:val="00AF3522"/>
    <w:rsid w:val="00AF353E"/>
    <w:rsid w:val="00AF35F2"/>
    <w:rsid w:val="00AF367F"/>
    <w:rsid w:val="00AF36A9"/>
    <w:rsid w:val="00AF3722"/>
    <w:rsid w:val="00AF376B"/>
    <w:rsid w:val="00AF38CB"/>
    <w:rsid w:val="00AF38F9"/>
    <w:rsid w:val="00AF393F"/>
    <w:rsid w:val="00AF395F"/>
    <w:rsid w:val="00AF39AF"/>
    <w:rsid w:val="00AF39C8"/>
    <w:rsid w:val="00AF3A87"/>
    <w:rsid w:val="00AF3AC7"/>
    <w:rsid w:val="00AF3C92"/>
    <w:rsid w:val="00AF3CAF"/>
    <w:rsid w:val="00AF3CB9"/>
    <w:rsid w:val="00AF3CD3"/>
    <w:rsid w:val="00AF3CE6"/>
    <w:rsid w:val="00AF3D35"/>
    <w:rsid w:val="00AF3DC8"/>
    <w:rsid w:val="00AF3E15"/>
    <w:rsid w:val="00AF3E75"/>
    <w:rsid w:val="00AF3EF9"/>
    <w:rsid w:val="00AF3FAF"/>
    <w:rsid w:val="00AF4012"/>
    <w:rsid w:val="00AF401C"/>
    <w:rsid w:val="00AF404B"/>
    <w:rsid w:val="00AF40D9"/>
    <w:rsid w:val="00AF413C"/>
    <w:rsid w:val="00AF41D9"/>
    <w:rsid w:val="00AF421C"/>
    <w:rsid w:val="00AF43B2"/>
    <w:rsid w:val="00AF4465"/>
    <w:rsid w:val="00AF4489"/>
    <w:rsid w:val="00AF44BB"/>
    <w:rsid w:val="00AF4568"/>
    <w:rsid w:val="00AF458A"/>
    <w:rsid w:val="00AF4630"/>
    <w:rsid w:val="00AF468C"/>
    <w:rsid w:val="00AF4746"/>
    <w:rsid w:val="00AF47EC"/>
    <w:rsid w:val="00AF481B"/>
    <w:rsid w:val="00AF486E"/>
    <w:rsid w:val="00AF48FA"/>
    <w:rsid w:val="00AF493A"/>
    <w:rsid w:val="00AF4965"/>
    <w:rsid w:val="00AF4982"/>
    <w:rsid w:val="00AF49CF"/>
    <w:rsid w:val="00AF49FE"/>
    <w:rsid w:val="00AF4A2A"/>
    <w:rsid w:val="00AF4A43"/>
    <w:rsid w:val="00AF4A70"/>
    <w:rsid w:val="00AF4B19"/>
    <w:rsid w:val="00AF4B67"/>
    <w:rsid w:val="00AF4B6D"/>
    <w:rsid w:val="00AF4C2E"/>
    <w:rsid w:val="00AF4C50"/>
    <w:rsid w:val="00AF4D32"/>
    <w:rsid w:val="00AF4ED1"/>
    <w:rsid w:val="00AF4EE1"/>
    <w:rsid w:val="00AF4F17"/>
    <w:rsid w:val="00AF4FDD"/>
    <w:rsid w:val="00AF4FF7"/>
    <w:rsid w:val="00AF5034"/>
    <w:rsid w:val="00AF51C9"/>
    <w:rsid w:val="00AF5255"/>
    <w:rsid w:val="00AF529F"/>
    <w:rsid w:val="00AF5353"/>
    <w:rsid w:val="00AF53D3"/>
    <w:rsid w:val="00AF5434"/>
    <w:rsid w:val="00AF5454"/>
    <w:rsid w:val="00AF549E"/>
    <w:rsid w:val="00AF54A2"/>
    <w:rsid w:val="00AF5511"/>
    <w:rsid w:val="00AF55B6"/>
    <w:rsid w:val="00AF5661"/>
    <w:rsid w:val="00AF5672"/>
    <w:rsid w:val="00AF56C9"/>
    <w:rsid w:val="00AF56D7"/>
    <w:rsid w:val="00AF5705"/>
    <w:rsid w:val="00AF5725"/>
    <w:rsid w:val="00AF5735"/>
    <w:rsid w:val="00AF578C"/>
    <w:rsid w:val="00AF5882"/>
    <w:rsid w:val="00AF5977"/>
    <w:rsid w:val="00AF597B"/>
    <w:rsid w:val="00AF5AF2"/>
    <w:rsid w:val="00AF5AFD"/>
    <w:rsid w:val="00AF5BF8"/>
    <w:rsid w:val="00AF5C06"/>
    <w:rsid w:val="00AF5C83"/>
    <w:rsid w:val="00AF5C90"/>
    <w:rsid w:val="00AF5D4E"/>
    <w:rsid w:val="00AF5D61"/>
    <w:rsid w:val="00AF5F42"/>
    <w:rsid w:val="00AF5FCF"/>
    <w:rsid w:val="00AF6085"/>
    <w:rsid w:val="00AF6099"/>
    <w:rsid w:val="00AF60A3"/>
    <w:rsid w:val="00AF6132"/>
    <w:rsid w:val="00AF6246"/>
    <w:rsid w:val="00AF62BB"/>
    <w:rsid w:val="00AF6376"/>
    <w:rsid w:val="00AF6380"/>
    <w:rsid w:val="00AF6389"/>
    <w:rsid w:val="00AF64C4"/>
    <w:rsid w:val="00AF6642"/>
    <w:rsid w:val="00AF667C"/>
    <w:rsid w:val="00AF6693"/>
    <w:rsid w:val="00AF67D7"/>
    <w:rsid w:val="00AF687F"/>
    <w:rsid w:val="00AF6915"/>
    <w:rsid w:val="00AF698B"/>
    <w:rsid w:val="00AF6A1E"/>
    <w:rsid w:val="00AF6A94"/>
    <w:rsid w:val="00AF6A99"/>
    <w:rsid w:val="00AF6B1A"/>
    <w:rsid w:val="00AF6B68"/>
    <w:rsid w:val="00AF6B70"/>
    <w:rsid w:val="00AF6B94"/>
    <w:rsid w:val="00AF6C19"/>
    <w:rsid w:val="00AF6D6A"/>
    <w:rsid w:val="00AF6D96"/>
    <w:rsid w:val="00AF6E6E"/>
    <w:rsid w:val="00AF6F6E"/>
    <w:rsid w:val="00AF717A"/>
    <w:rsid w:val="00AF7189"/>
    <w:rsid w:val="00AF71E0"/>
    <w:rsid w:val="00AF720E"/>
    <w:rsid w:val="00AF72CE"/>
    <w:rsid w:val="00AF72D6"/>
    <w:rsid w:val="00AF7319"/>
    <w:rsid w:val="00AF731B"/>
    <w:rsid w:val="00AF754E"/>
    <w:rsid w:val="00AF7551"/>
    <w:rsid w:val="00AF75C3"/>
    <w:rsid w:val="00AF7674"/>
    <w:rsid w:val="00AF76BC"/>
    <w:rsid w:val="00AF7746"/>
    <w:rsid w:val="00AF7809"/>
    <w:rsid w:val="00AF78F1"/>
    <w:rsid w:val="00AF7944"/>
    <w:rsid w:val="00AF79D3"/>
    <w:rsid w:val="00AF79FC"/>
    <w:rsid w:val="00AF7A7C"/>
    <w:rsid w:val="00AF7ABE"/>
    <w:rsid w:val="00AF7AE0"/>
    <w:rsid w:val="00AF7BFB"/>
    <w:rsid w:val="00AF7C63"/>
    <w:rsid w:val="00AF7C93"/>
    <w:rsid w:val="00AF7CB1"/>
    <w:rsid w:val="00AF7D7A"/>
    <w:rsid w:val="00AF7E50"/>
    <w:rsid w:val="00AF7F0D"/>
    <w:rsid w:val="00AF7FC2"/>
    <w:rsid w:val="00B000B2"/>
    <w:rsid w:val="00B001C8"/>
    <w:rsid w:val="00B001E6"/>
    <w:rsid w:val="00B002FB"/>
    <w:rsid w:val="00B0031C"/>
    <w:rsid w:val="00B00397"/>
    <w:rsid w:val="00B003A4"/>
    <w:rsid w:val="00B003E4"/>
    <w:rsid w:val="00B003FF"/>
    <w:rsid w:val="00B00434"/>
    <w:rsid w:val="00B0043C"/>
    <w:rsid w:val="00B00488"/>
    <w:rsid w:val="00B004D8"/>
    <w:rsid w:val="00B0052C"/>
    <w:rsid w:val="00B0054C"/>
    <w:rsid w:val="00B00555"/>
    <w:rsid w:val="00B00560"/>
    <w:rsid w:val="00B00586"/>
    <w:rsid w:val="00B005BA"/>
    <w:rsid w:val="00B00667"/>
    <w:rsid w:val="00B00B15"/>
    <w:rsid w:val="00B00B56"/>
    <w:rsid w:val="00B00B74"/>
    <w:rsid w:val="00B00D1A"/>
    <w:rsid w:val="00B00D61"/>
    <w:rsid w:val="00B00DB1"/>
    <w:rsid w:val="00B00E78"/>
    <w:rsid w:val="00B00FB6"/>
    <w:rsid w:val="00B00FBB"/>
    <w:rsid w:val="00B00FD0"/>
    <w:rsid w:val="00B0106D"/>
    <w:rsid w:val="00B0108E"/>
    <w:rsid w:val="00B010BF"/>
    <w:rsid w:val="00B011F8"/>
    <w:rsid w:val="00B012B9"/>
    <w:rsid w:val="00B01333"/>
    <w:rsid w:val="00B01334"/>
    <w:rsid w:val="00B01337"/>
    <w:rsid w:val="00B0139F"/>
    <w:rsid w:val="00B0145C"/>
    <w:rsid w:val="00B0148E"/>
    <w:rsid w:val="00B014A5"/>
    <w:rsid w:val="00B014AB"/>
    <w:rsid w:val="00B014E6"/>
    <w:rsid w:val="00B0159C"/>
    <w:rsid w:val="00B015A2"/>
    <w:rsid w:val="00B015C8"/>
    <w:rsid w:val="00B015D8"/>
    <w:rsid w:val="00B015F7"/>
    <w:rsid w:val="00B016EA"/>
    <w:rsid w:val="00B01723"/>
    <w:rsid w:val="00B01834"/>
    <w:rsid w:val="00B018C9"/>
    <w:rsid w:val="00B01997"/>
    <w:rsid w:val="00B01A98"/>
    <w:rsid w:val="00B01ACD"/>
    <w:rsid w:val="00B01C23"/>
    <w:rsid w:val="00B01D1B"/>
    <w:rsid w:val="00B01D3F"/>
    <w:rsid w:val="00B01E41"/>
    <w:rsid w:val="00B01F61"/>
    <w:rsid w:val="00B01FBC"/>
    <w:rsid w:val="00B01FDB"/>
    <w:rsid w:val="00B02022"/>
    <w:rsid w:val="00B0205A"/>
    <w:rsid w:val="00B020E1"/>
    <w:rsid w:val="00B0210A"/>
    <w:rsid w:val="00B0226D"/>
    <w:rsid w:val="00B0250D"/>
    <w:rsid w:val="00B0254A"/>
    <w:rsid w:val="00B0264E"/>
    <w:rsid w:val="00B0275A"/>
    <w:rsid w:val="00B02765"/>
    <w:rsid w:val="00B027AF"/>
    <w:rsid w:val="00B02807"/>
    <w:rsid w:val="00B0286C"/>
    <w:rsid w:val="00B02953"/>
    <w:rsid w:val="00B02982"/>
    <w:rsid w:val="00B029B8"/>
    <w:rsid w:val="00B029C8"/>
    <w:rsid w:val="00B029F6"/>
    <w:rsid w:val="00B02A44"/>
    <w:rsid w:val="00B02CB3"/>
    <w:rsid w:val="00B02CD6"/>
    <w:rsid w:val="00B02ECC"/>
    <w:rsid w:val="00B02EFB"/>
    <w:rsid w:val="00B02FE5"/>
    <w:rsid w:val="00B0302C"/>
    <w:rsid w:val="00B030F0"/>
    <w:rsid w:val="00B03178"/>
    <w:rsid w:val="00B0326C"/>
    <w:rsid w:val="00B0332A"/>
    <w:rsid w:val="00B0335A"/>
    <w:rsid w:val="00B03565"/>
    <w:rsid w:val="00B035F3"/>
    <w:rsid w:val="00B03694"/>
    <w:rsid w:val="00B036AF"/>
    <w:rsid w:val="00B036C1"/>
    <w:rsid w:val="00B036D4"/>
    <w:rsid w:val="00B03799"/>
    <w:rsid w:val="00B0379F"/>
    <w:rsid w:val="00B0381A"/>
    <w:rsid w:val="00B0393F"/>
    <w:rsid w:val="00B03A2E"/>
    <w:rsid w:val="00B03A37"/>
    <w:rsid w:val="00B03AFC"/>
    <w:rsid w:val="00B03B33"/>
    <w:rsid w:val="00B03BA1"/>
    <w:rsid w:val="00B03C25"/>
    <w:rsid w:val="00B03C6B"/>
    <w:rsid w:val="00B03D67"/>
    <w:rsid w:val="00B03D73"/>
    <w:rsid w:val="00B03D79"/>
    <w:rsid w:val="00B03E90"/>
    <w:rsid w:val="00B03F10"/>
    <w:rsid w:val="00B03F9B"/>
    <w:rsid w:val="00B03FB6"/>
    <w:rsid w:val="00B0409E"/>
    <w:rsid w:val="00B040EC"/>
    <w:rsid w:val="00B04132"/>
    <w:rsid w:val="00B04286"/>
    <w:rsid w:val="00B04342"/>
    <w:rsid w:val="00B04369"/>
    <w:rsid w:val="00B0437D"/>
    <w:rsid w:val="00B043C0"/>
    <w:rsid w:val="00B043EB"/>
    <w:rsid w:val="00B04507"/>
    <w:rsid w:val="00B0465D"/>
    <w:rsid w:val="00B0467E"/>
    <w:rsid w:val="00B046AC"/>
    <w:rsid w:val="00B04781"/>
    <w:rsid w:val="00B0489A"/>
    <w:rsid w:val="00B0489F"/>
    <w:rsid w:val="00B048D7"/>
    <w:rsid w:val="00B04914"/>
    <w:rsid w:val="00B04970"/>
    <w:rsid w:val="00B04A11"/>
    <w:rsid w:val="00B04AC0"/>
    <w:rsid w:val="00B04B38"/>
    <w:rsid w:val="00B04B51"/>
    <w:rsid w:val="00B04C3D"/>
    <w:rsid w:val="00B04DAD"/>
    <w:rsid w:val="00B04DCA"/>
    <w:rsid w:val="00B04DF1"/>
    <w:rsid w:val="00B04E70"/>
    <w:rsid w:val="00B04EE0"/>
    <w:rsid w:val="00B04FC3"/>
    <w:rsid w:val="00B0500E"/>
    <w:rsid w:val="00B05103"/>
    <w:rsid w:val="00B05150"/>
    <w:rsid w:val="00B051DF"/>
    <w:rsid w:val="00B05271"/>
    <w:rsid w:val="00B05311"/>
    <w:rsid w:val="00B05504"/>
    <w:rsid w:val="00B05554"/>
    <w:rsid w:val="00B055A9"/>
    <w:rsid w:val="00B0581F"/>
    <w:rsid w:val="00B0586A"/>
    <w:rsid w:val="00B058F3"/>
    <w:rsid w:val="00B05954"/>
    <w:rsid w:val="00B0597E"/>
    <w:rsid w:val="00B059D7"/>
    <w:rsid w:val="00B05A02"/>
    <w:rsid w:val="00B05AA2"/>
    <w:rsid w:val="00B05AD1"/>
    <w:rsid w:val="00B05C4F"/>
    <w:rsid w:val="00B05CC2"/>
    <w:rsid w:val="00B05DD4"/>
    <w:rsid w:val="00B05DD6"/>
    <w:rsid w:val="00B05E1B"/>
    <w:rsid w:val="00B05FE0"/>
    <w:rsid w:val="00B0605C"/>
    <w:rsid w:val="00B06075"/>
    <w:rsid w:val="00B06094"/>
    <w:rsid w:val="00B060A5"/>
    <w:rsid w:val="00B061CF"/>
    <w:rsid w:val="00B061D3"/>
    <w:rsid w:val="00B0620A"/>
    <w:rsid w:val="00B0623F"/>
    <w:rsid w:val="00B06340"/>
    <w:rsid w:val="00B06368"/>
    <w:rsid w:val="00B0637D"/>
    <w:rsid w:val="00B063BA"/>
    <w:rsid w:val="00B06401"/>
    <w:rsid w:val="00B06462"/>
    <w:rsid w:val="00B064DF"/>
    <w:rsid w:val="00B06522"/>
    <w:rsid w:val="00B065C0"/>
    <w:rsid w:val="00B065F8"/>
    <w:rsid w:val="00B0663B"/>
    <w:rsid w:val="00B066BF"/>
    <w:rsid w:val="00B066C5"/>
    <w:rsid w:val="00B066EC"/>
    <w:rsid w:val="00B0670A"/>
    <w:rsid w:val="00B06742"/>
    <w:rsid w:val="00B067E5"/>
    <w:rsid w:val="00B068CB"/>
    <w:rsid w:val="00B068F6"/>
    <w:rsid w:val="00B06AA4"/>
    <w:rsid w:val="00B06AF3"/>
    <w:rsid w:val="00B06B9E"/>
    <w:rsid w:val="00B06C08"/>
    <w:rsid w:val="00B06C8C"/>
    <w:rsid w:val="00B06C9F"/>
    <w:rsid w:val="00B06D0E"/>
    <w:rsid w:val="00B06E45"/>
    <w:rsid w:val="00B06F37"/>
    <w:rsid w:val="00B06F8E"/>
    <w:rsid w:val="00B06F99"/>
    <w:rsid w:val="00B07054"/>
    <w:rsid w:val="00B07113"/>
    <w:rsid w:val="00B07147"/>
    <w:rsid w:val="00B07177"/>
    <w:rsid w:val="00B0733D"/>
    <w:rsid w:val="00B074B6"/>
    <w:rsid w:val="00B07671"/>
    <w:rsid w:val="00B07696"/>
    <w:rsid w:val="00B076A2"/>
    <w:rsid w:val="00B077A0"/>
    <w:rsid w:val="00B07836"/>
    <w:rsid w:val="00B07924"/>
    <w:rsid w:val="00B07A2F"/>
    <w:rsid w:val="00B07ABE"/>
    <w:rsid w:val="00B07B4E"/>
    <w:rsid w:val="00B07D03"/>
    <w:rsid w:val="00B07D1B"/>
    <w:rsid w:val="00B07D53"/>
    <w:rsid w:val="00B07DE0"/>
    <w:rsid w:val="00B07DF3"/>
    <w:rsid w:val="00B07EF7"/>
    <w:rsid w:val="00B07F7F"/>
    <w:rsid w:val="00B07FBD"/>
    <w:rsid w:val="00B07FE5"/>
    <w:rsid w:val="00B07FFC"/>
    <w:rsid w:val="00B10180"/>
    <w:rsid w:val="00B10194"/>
    <w:rsid w:val="00B103A7"/>
    <w:rsid w:val="00B1045A"/>
    <w:rsid w:val="00B10548"/>
    <w:rsid w:val="00B106A6"/>
    <w:rsid w:val="00B10834"/>
    <w:rsid w:val="00B1086A"/>
    <w:rsid w:val="00B108BD"/>
    <w:rsid w:val="00B10944"/>
    <w:rsid w:val="00B10995"/>
    <w:rsid w:val="00B10A19"/>
    <w:rsid w:val="00B10A22"/>
    <w:rsid w:val="00B10BD1"/>
    <w:rsid w:val="00B10CF5"/>
    <w:rsid w:val="00B10D2A"/>
    <w:rsid w:val="00B10D53"/>
    <w:rsid w:val="00B10D57"/>
    <w:rsid w:val="00B11090"/>
    <w:rsid w:val="00B11170"/>
    <w:rsid w:val="00B112FA"/>
    <w:rsid w:val="00B11320"/>
    <w:rsid w:val="00B11392"/>
    <w:rsid w:val="00B113A5"/>
    <w:rsid w:val="00B114E0"/>
    <w:rsid w:val="00B11542"/>
    <w:rsid w:val="00B11574"/>
    <w:rsid w:val="00B1157D"/>
    <w:rsid w:val="00B11641"/>
    <w:rsid w:val="00B11675"/>
    <w:rsid w:val="00B116DC"/>
    <w:rsid w:val="00B1170E"/>
    <w:rsid w:val="00B11803"/>
    <w:rsid w:val="00B11868"/>
    <w:rsid w:val="00B118BA"/>
    <w:rsid w:val="00B118CF"/>
    <w:rsid w:val="00B11B03"/>
    <w:rsid w:val="00B11B83"/>
    <w:rsid w:val="00B11B94"/>
    <w:rsid w:val="00B11B95"/>
    <w:rsid w:val="00B11D5B"/>
    <w:rsid w:val="00B11D63"/>
    <w:rsid w:val="00B11D6F"/>
    <w:rsid w:val="00B11E20"/>
    <w:rsid w:val="00B11E2D"/>
    <w:rsid w:val="00B11E6D"/>
    <w:rsid w:val="00B11EB8"/>
    <w:rsid w:val="00B11F6B"/>
    <w:rsid w:val="00B120CA"/>
    <w:rsid w:val="00B1223B"/>
    <w:rsid w:val="00B1236F"/>
    <w:rsid w:val="00B123C0"/>
    <w:rsid w:val="00B12426"/>
    <w:rsid w:val="00B12441"/>
    <w:rsid w:val="00B12489"/>
    <w:rsid w:val="00B124E5"/>
    <w:rsid w:val="00B124F8"/>
    <w:rsid w:val="00B12529"/>
    <w:rsid w:val="00B1262F"/>
    <w:rsid w:val="00B1264C"/>
    <w:rsid w:val="00B126F0"/>
    <w:rsid w:val="00B1272E"/>
    <w:rsid w:val="00B12855"/>
    <w:rsid w:val="00B1288C"/>
    <w:rsid w:val="00B128B6"/>
    <w:rsid w:val="00B1294F"/>
    <w:rsid w:val="00B12997"/>
    <w:rsid w:val="00B129DD"/>
    <w:rsid w:val="00B129DF"/>
    <w:rsid w:val="00B129F3"/>
    <w:rsid w:val="00B12A68"/>
    <w:rsid w:val="00B12BD0"/>
    <w:rsid w:val="00B12C26"/>
    <w:rsid w:val="00B12C3B"/>
    <w:rsid w:val="00B12CBA"/>
    <w:rsid w:val="00B12D24"/>
    <w:rsid w:val="00B12D55"/>
    <w:rsid w:val="00B12DDB"/>
    <w:rsid w:val="00B12EF9"/>
    <w:rsid w:val="00B12EFE"/>
    <w:rsid w:val="00B12F20"/>
    <w:rsid w:val="00B12FB6"/>
    <w:rsid w:val="00B12FE6"/>
    <w:rsid w:val="00B12FF1"/>
    <w:rsid w:val="00B130AD"/>
    <w:rsid w:val="00B1312E"/>
    <w:rsid w:val="00B131D2"/>
    <w:rsid w:val="00B131EA"/>
    <w:rsid w:val="00B1322D"/>
    <w:rsid w:val="00B13235"/>
    <w:rsid w:val="00B13238"/>
    <w:rsid w:val="00B13282"/>
    <w:rsid w:val="00B132A4"/>
    <w:rsid w:val="00B132AA"/>
    <w:rsid w:val="00B13324"/>
    <w:rsid w:val="00B13333"/>
    <w:rsid w:val="00B1334F"/>
    <w:rsid w:val="00B1335F"/>
    <w:rsid w:val="00B13408"/>
    <w:rsid w:val="00B13440"/>
    <w:rsid w:val="00B1344B"/>
    <w:rsid w:val="00B13591"/>
    <w:rsid w:val="00B13651"/>
    <w:rsid w:val="00B1367B"/>
    <w:rsid w:val="00B13708"/>
    <w:rsid w:val="00B1386B"/>
    <w:rsid w:val="00B138CD"/>
    <w:rsid w:val="00B13900"/>
    <w:rsid w:val="00B1391E"/>
    <w:rsid w:val="00B1392B"/>
    <w:rsid w:val="00B139DA"/>
    <w:rsid w:val="00B13A33"/>
    <w:rsid w:val="00B13B8F"/>
    <w:rsid w:val="00B13CF6"/>
    <w:rsid w:val="00B13E6C"/>
    <w:rsid w:val="00B13EE0"/>
    <w:rsid w:val="00B13EEF"/>
    <w:rsid w:val="00B140E1"/>
    <w:rsid w:val="00B140EA"/>
    <w:rsid w:val="00B1417D"/>
    <w:rsid w:val="00B14215"/>
    <w:rsid w:val="00B14239"/>
    <w:rsid w:val="00B142C9"/>
    <w:rsid w:val="00B142E7"/>
    <w:rsid w:val="00B14317"/>
    <w:rsid w:val="00B1434A"/>
    <w:rsid w:val="00B1445A"/>
    <w:rsid w:val="00B14476"/>
    <w:rsid w:val="00B145D9"/>
    <w:rsid w:val="00B145E0"/>
    <w:rsid w:val="00B14638"/>
    <w:rsid w:val="00B1466E"/>
    <w:rsid w:val="00B14670"/>
    <w:rsid w:val="00B146AE"/>
    <w:rsid w:val="00B1470C"/>
    <w:rsid w:val="00B14729"/>
    <w:rsid w:val="00B14816"/>
    <w:rsid w:val="00B14927"/>
    <w:rsid w:val="00B1499B"/>
    <w:rsid w:val="00B14A29"/>
    <w:rsid w:val="00B14AA1"/>
    <w:rsid w:val="00B14AA2"/>
    <w:rsid w:val="00B14AA8"/>
    <w:rsid w:val="00B14B1D"/>
    <w:rsid w:val="00B14B5D"/>
    <w:rsid w:val="00B14CFA"/>
    <w:rsid w:val="00B14D0A"/>
    <w:rsid w:val="00B14D65"/>
    <w:rsid w:val="00B14E84"/>
    <w:rsid w:val="00B14EEE"/>
    <w:rsid w:val="00B15032"/>
    <w:rsid w:val="00B15035"/>
    <w:rsid w:val="00B150BC"/>
    <w:rsid w:val="00B150F1"/>
    <w:rsid w:val="00B151F3"/>
    <w:rsid w:val="00B152A0"/>
    <w:rsid w:val="00B1530A"/>
    <w:rsid w:val="00B15352"/>
    <w:rsid w:val="00B153BF"/>
    <w:rsid w:val="00B15402"/>
    <w:rsid w:val="00B15407"/>
    <w:rsid w:val="00B154F6"/>
    <w:rsid w:val="00B155FC"/>
    <w:rsid w:val="00B15643"/>
    <w:rsid w:val="00B156D4"/>
    <w:rsid w:val="00B15863"/>
    <w:rsid w:val="00B15885"/>
    <w:rsid w:val="00B15965"/>
    <w:rsid w:val="00B15979"/>
    <w:rsid w:val="00B15A0A"/>
    <w:rsid w:val="00B15A10"/>
    <w:rsid w:val="00B15A3F"/>
    <w:rsid w:val="00B15B25"/>
    <w:rsid w:val="00B15BB4"/>
    <w:rsid w:val="00B15CE7"/>
    <w:rsid w:val="00B15E02"/>
    <w:rsid w:val="00B15E2D"/>
    <w:rsid w:val="00B15E39"/>
    <w:rsid w:val="00B15EF8"/>
    <w:rsid w:val="00B15FCD"/>
    <w:rsid w:val="00B1632E"/>
    <w:rsid w:val="00B16347"/>
    <w:rsid w:val="00B16348"/>
    <w:rsid w:val="00B1643B"/>
    <w:rsid w:val="00B1646C"/>
    <w:rsid w:val="00B164CE"/>
    <w:rsid w:val="00B1653B"/>
    <w:rsid w:val="00B165F6"/>
    <w:rsid w:val="00B16656"/>
    <w:rsid w:val="00B1668D"/>
    <w:rsid w:val="00B16765"/>
    <w:rsid w:val="00B168B0"/>
    <w:rsid w:val="00B16B34"/>
    <w:rsid w:val="00B16C30"/>
    <w:rsid w:val="00B16C5B"/>
    <w:rsid w:val="00B16C6B"/>
    <w:rsid w:val="00B16C71"/>
    <w:rsid w:val="00B16C8F"/>
    <w:rsid w:val="00B16D0C"/>
    <w:rsid w:val="00B16D8E"/>
    <w:rsid w:val="00B16D94"/>
    <w:rsid w:val="00B16E44"/>
    <w:rsid w:val="00B16E50"/>
    <w:rsid w:val="00B16EF2"/>
    <w:rsid w:val="00B16F48"/>
    <w:rsid w:val="00B170C8"/>
    <w:rsid w:val="00B17114"/>
    <w:rsid w:val="00B17218"/>
    <w:rsid w:val="00B1731A"/>
    <w:rsid w:val="00B1738D"/>
    <w:rsid w:val="00B175AC"/>
    <w:rsid w:val="00B17766"/>
    <w:rsid w:val="00B177E5"/>
    <w:rsid w:val="00B17996"/>
    <w:rsid w:val="00B17A07"/>
    <w:rsid w:val="00B17A6F"/>
    <w:rsid w:val="00B17A89"/>
    <w:rsid w:val="00B17B0D"/>
    <w:rsid w:val="00B17C53"/>
    <w:rsid w:val="00B17E0F"/>
    <w:rsid w:val="00B17E85"/>
    <w:rsid w:val="00B17F07"/>
    <w:rsid w:val="00B17F78"/>
    <w:rsid w:val="00B200EC"/>
    <w:rsid w:val="00B2019B"/>
    <w:rsid w:val="00B201D1"/>
    <w:rsid w:val="00B2021C"/>
    <w:rsid w:val="00B202F6"/>
    <w:rsid w:val="00B20340"/>
    <w:rsid w:val="00B20406"/>
    <w:rsid w:val="00B20455"/>
    <w:rsid w:val="00B20487"/>
    <w:rsid w:val="00B20508"/>
    <w:rsid w:val="00B20776"/>
    <w:rsid w:val="00B207A9"/>
    <w:rsid w:val="00B20806"/>
    <w:rsid w:val="00B20851"/>
    <w:rsid w:val="00B2089A"/>
    <w:rsid w:val="00B209E7"/>
    <w:rsid w:val="00B20A87"/>
    <w:rsid w:val="00B20A95"/>
    <w:rsid w:val="00B20A9D"/>
    <w:rsid w:val="00B20AB0"/>
    <w:rsid w:val="00B20B04"/>
    <w:rsid w:val="00B20B74"/>
    <w:rsid w:val="00B20BB1"/>
    <w:rsid w:val="00B20BC2"/>
    <w:rsid w:val="00B20C5F"/>
    <w:rsid w:val="00B20D3E"/>
    <w:rsid w:val="00B20D83"/>
    <w:rsid w:val="00B20F21"/>
    <w:rsid w:val="00B20FA5"/>
    <w:rsid w:val="00B20FD2"/>
    <w:rsid w:val="00B20FE6"/>
    <w:rsid w:val="00B21028"/>
    <w:rsid w:val="00B210D8"/>
    <w:rsid w:val="00B211C7"/>
    <w:rsid w:val="00B21360"/>
    <w:rsid w:val="00B2141F"/>
    <w:rsid w:val="00B214FA"/>
    <w:rsid w:val="00B215B7"/>
    <w:rsid w:val="00B2161D"/>
    <w:rsid w:val="00B21636"/>
    <w:rsid w:val="00B2168C"/>
    <w:rsid w:val="00B21760"/>
    <w:rsid w:val="00B21865"/>
    <w:rsid w:val="00B218AF"/>
    <w:rsid w:val="00B21936"/>
    <w:rsid w:val="00B219AF"/>
    <w:rsid w:val="00B219C1"/>
    <w:rsid w:val="00B219D0"/>
    <w:rsid w:val="00B219D4"/>
    <w:rsid w:val="00B219D9"/>
    <w:rsid w:val="00B21A77"/>
    <w:rsid w:val="00B21A9C"/>
    <w:rsid w:val="00B21ACD"/>
    <w:rsid w:val="00B21AD3"/>
    <w:rsid w:val="00B21B25"/>
    <w:rsid w:val="00B21B3C"/>
    <w:rsid w:val="00B21B5C"/>
    <w:rsid w:val="00B21B88"/>
    <w:rsid w:val="00B21BBE"/>
    <w:rsid w:val="00B21C1F"/>
    <w:rsid w:val="00B21CAC"/>
    <w:rsid w:val="00B21D11"/>
    <w:rsid w:val="00B21D3A"/>
    <w:rsid w:val="00B21E5D"/>
    <w:rsid w:val="00B21E94"/>
    <w:rsid w:val="00B21EB0"/>
    <w:rsid w:val="00B21F1A"/>
    <w:rsid w:val="00B21F5E"/>
    <w:rsid w:val="00B21F85"/>
    <w:rsid w:val="00B21FAF"/>
    <w:rsid w:val="00B22133"/>
    <w:rsid w:val="00B2215B"/>
    <w:rsid w:val="00B22180"/>
    <w:rsid w:val="00B221D3"/>
    <w:rsid w:val="00B2221D"/>
    <w:rsid w:val="00B2222E"/>
    <w:rsid w:val="00B223DC"/>
    <w:rsid w:val="00B225EA"/>
    <w:rsid w:val="00B2263D"/>
    <w:rsid w:val="00B2278D"/>
    <w:rsid w:val="00B227A2"/>
    <w:rsid w:val="00B227C6"/>
    <w:rsid w:val="00B227E2"/>
    <w:rsid w:val="00B2280A"/>
    <w:rsid w:val="00B22821"/>
    <w:rsid w:val="00B2284D"/>
    <w:rsid w:val="00B229A2"/>
    <w:rsid w:val="00B22A04"/>
    <w:rsid w:val="00B22AF1"/>
    <w:rsid w:val="00B22B59"/>
    <w:rsid w:val="00B22BCC"/>
    <w:rsid w:val="00B22BE2"/>
    <w:rsid w:val="00B22C67"/>
    <w:rsid w:val="00B22CBE"/>
    <w:rsid w:val="00B22CEC"/>
    <w:rsid w:val="00B22D36"/>
    <w:rsid w:val="00B22E5C"/>
    <w:rsid w:val="00B22E8D"/>
    <w:rsid w:val="00B22F14"/>
    <w:rsid w:val="00B22F16"/>
    <w:rsid w:val="00B22F1B"/>
    <w:rsid w:val="00B22FB9"/>
    <w:rsid w:val="00B22FD6"/>
    <w:rsid w:val="00B2300F"/>
    <w:rsid w:val="00B2304A"/>
    <w:rsid w:val="00B231E2"/>
    <w:rsid w:val="00B2325E"/>
    <w:rsid w:val="00B23268"/>
    <w:rsid w:val="00B23277"/>
    <w:rsid w:val="00B23278"/>
    <w:rsid w:val="00B2328C"/>
    <w:rsid w:val="00B2337B"/>
    <w:rsid w:val="00B23426"/>
    <w:rsid w:val="00B234FF"/>
    <w:rsid w:val="00B235C4"/>
    <w:rsid w:val="00B235C7"/>
    <w:rsid w:val="00B23618"/>
    <w:rsid w:val="00B2361D"/>
    <w:rsid w:val="00B236DF"/>
    <w:rsid w:val="00B236E2"/>
    <w:rsid w:val="00B23704"/>
    <w:rsid w:val="00B237EC"/>
    <w:rsid w:val="00B238C2"/>
    <w:rsid w:val="00B238E9"/>
    <w:rsid w:val="00B23964"/>
    <w:rsid w:val="00B23990"/>
    <w:rsid w:val="00B23B6D"/>
    <w:rsid w:val="00B23BB4"/>
    <w:rsid w:val="00B23C35"/>
    <w:rsid w:val="00B23C96"/>
    <w:rsid w:val="00B23D6E"/>
    <w:rsid w:val="00B23D94"/>
    <w:rsid w:val="00B23DD1"/>
    <w:rsid w:val="00B23E25"/>
    <w:rsid w:val="00B23F11"/>
    <w:rsid w:val="00B23F39"/>
    <w:rsid w:val="00B23FC6"/>
    <w:rsid w:val="00B2405B"/>
    <w:rsid w:val="00B2405D"/>
    <w:rsid w:val="00B240AD"/>
    <w:rsid w:val="00B24136"/>
    <w:rsid w:val="00B241B0"/>
    <w:rsid w:val="00B241B8"/>
    <w:rsid w:val="00B241D2"/>
    <w:rsid w:val="00B2421C"/>
    <w:rsid w:val="00B2432C"/>
    <w:rsid w:val="00B243CF"/>
    <w:rsid w:val="00B2443C"/>
    <w:rsid w:val="00B24492"/>
    <w:rsid w:val="00B2451D"/>
    <w:rsid w:val="00B24561"/>
    <w:rsid w:val="00B24613"/>
    <w:rsid w:val="00B246A8"/>
    <w:rsid w:val="00B24770"/>
    <w:rsid w:val="00B2484E"/>
    <w:rsid w:val="00B248A2"/>
    <w:rsid w:val="00B2493E"/>
    <w:rsid w:val="00B24980"/>
    <w:rsid w:val="00B24988"/>
    <w:rsid w:val="00B24A09"/>
    <w:rsid w:val="00B24A3F"/>
    <w:rsid w:val="00B24BFE"/>
    <w:rsid w:val="00B24C43"/>
    <w:rsid w:val="00B24D58"/>
    <w:rsid w:val="00B24D7F"/>
    <w:rsid w:val="00B24D81"/>
    <w:rsid w:val="00B24DF4"/>
    <w:rsid w:val="00B24E0D"/>
    <w:rsid w:val="00B24E24"/>
    <w:rsid w:val="00B24F0B"/>
    <w:rsid w:val="00B24FC4"/>
    <w:rsid w:val="00B24FC8"/>
    <w:rsid w:val="00B24FF6"/>
    <w:rsid w:val="00B25028"/>
    <w:rsid w:val="00B2507A"/>
    <w:rsid w:val="00B2511E"/>
    <w:rsid w:val="00B251AD"/>
    <w:rsid w:val="00B25249"/>
    <w:rsid w:val="00B25255"/>
    <w:rsid w:val="00B252D3"/>
    <w:rsid w:val="00B25389"/>
    <w:rsid w:val="00B253AB"/>
    <w:rsid w:val="00B254FF"/>
    <w:rsid w:val="00B25525"/>
    <w:rsid w:val="00B256B0"/>
    <w:rsid w:val="00B256D0"/>
    <w:rsid w:val="00B25827"/>
    <w:rsid w:val="00B2582B"/>
    <w:rsid w:val="00B258AB"/>
    <w:rsid w:val="00B258D0"/>
    <w:rsid w:val="00B25917"/>
    <w:rsid w:val="00B2592E"/>
    <w:rsid w:val="00B259B6"/>
    <w:rsid w:val="00B25A17"/>
    <w:rsid w:val="00B25A21"/>
    <w:rsid w:val="00B25B22"/>
    <w:rsid w:val="00B25B6E"/>
    <w:rsid w:val="00B25B9B"/>
    <w:rsid w:val="00B25C37"/>
    <w:rsid w:val="00B25C5E"/>
    <w:rsid w:val="00B25D13"/>
    <w:rsid w:val="00B25D90"/>
    <w:rsid w:val="00B25DEF"/>
    <w:rsid w:val="00B25EE6"/>
    <w:rsid w:val="00B25F08"/>
    <w:rsid w:val="00B25F28"/>
    <w:rsid w:val="00B25F88"/>
    <w:rsid w:val="00B25F90"/>
    <w:rsid w:val="00B25FBB"/>
    <w:rsid w:val="00B2603E"/>
    <w:rsid w:val="00B2611C"/>
    <w:rsid w:val="00B26174"/>
    <w:rsid w:val="00B2626F"/>
    <w:rsid w:val="00B26280"/>
    <w:rsid w:val="00B262A9"/>
    <w:rsid w:val="00B26306"/>
    <w:rsid w:val="00B26342"/>
    <w:rsid w:val="00B263C6"/>
    <w:rsid w:val="00B26459"/>
    <w:rsid w:val="00B2655D"/>
    <w:rsid w:val="00B26649"/>
    <w:rsid w:val="00B2664B"/>
    <w:rsid w:val="00B2665B"/>
    <w:rsid w:val="00B266C8"/>
    <w:rsid w:val="00B266D1"/>
    <w:rsid w:val="00B26763"/>
    <w:rsid w:val="00B267B5"/>
    <w:rsid w:val="00B267D0"/>
    <w:rsid w:val="00B26843"/>
    <w:rsid w:val="00B268CF"/>
    <w:rsid w:val="00B269C5"/>
    <w:rsid w:val="00B26AC0"/>
    <w:rsid w:val="00B26B44"/>
    <w:rsid w:val="00B26B55"/>
    <w:rsid w:val="00B26B8D"/>
    <w:rsid w:val="00B26C32"/>
    <w:rsid w:val="00B26CFB"/>
    <w:rsid w:val="00B26EBE"/>
    <w:rsid w:val="00B26F05"/>
    <w:rsid w:val="00B26F10"/>
    <w:rsid w:val="00B27012"/>
    <w:rsid w:val="00B2708A"/>
    <w:rsid w:val="00B27161"/>
    <w:rsid w:val="00B271AD"/>
    <w:rsid w:val="00B271F4"/>
    <w:rsid w:val="00B27255"/>
    <w:rsid w:val="00B272BE"/>
    <w:rsid w:val="00B27303"/>
    <w:rsid w:val="00B273A3"/>
    <w:rsid w:val="00B273C8"/>
    <w:rsid w:val="00B27403"/>
    <w:rsid w:val="00B2754A"/>
    <w:rsid w:val="00B27687"/>
    <w:rsid w:val="00B276AB"/>
    <w:rsid w:val="00B276B4"/>
    <w:rsid w:val="00B27810"/>
    <w:rsid w:val="00B278A1"/>
    <w:rsid w:val="00B278B5"/>
    <w:rsid w:val="00B279A5"/>
    <w:rsid w:val="00B279E1"/>
    <w:rsid w:val="00B279FC"/>
    <w:rsid w:val="00B27AE2"/>
    <w:rsid w:val="00B27CF6"/>
    <w:rsid w:val="00B27D58"/>
    <w:rsid w:val="00B27D6F"/>
    <w:rsid w:val="00B27E45"/>
    <w:rsid w:val="00B27E87"/>
    <w:rsid w:val="00B27F4F"/>
    <w:rsid w:val="00B3005E"/>
    <w:rsid w:val="00B300E5"/>
    <w:rsid w:val="00B30117"/>
    <w:rsid w:val="00B3011B"/>
    <w:rsid w:val="00B3019B"/>
    <w:rsid w:val="00B301B6"/>
    <w:rsid w:val="00B3039C"/>
    <w:rsid w:val="00B30538"/>
    <w:rsid w:val="00B305F1"/>
    <w:rsid w:val="00B3061D"/>
    <w:rsid w:val="00B306B3"/>
    <w:rsid w:val="00B306FB"/>
    <w:rsid w:val="00B307B6"/>
    <w:rsid w:val="00B307DB"/>
    <w:rsid w:val="00B307E9"/>
    <w:rsid w:val="00B30876"/>
    <w:rsid w:val="00B30957"/>
    <w:rsid w:val="00B309DC"/>
    <w:rsid w:val="00B309FB"/>
    <w:rsid w:val="00B30A2D"/>
    <w:rsid w:val="00B30A4B"/>
    <w:rsid w:val="00B30A83"/>
    <w:rsid w:val="00B30B52"/>
    <w:rsid w:val="00B30B8A"/>
    <w:rsid w:val="00B30C0C"/>
    <w:rsid w:val="00B30C0F"/>
    <w:rsid w:val="00B30CCD"/>
    <w:rsid w:val="00B30EA2"/>
    <w:rsid w:val="00B310BF"/>
    <w:rsid w:val="00B31140"/>
    <w:rsid w:val="00B31196"/>
    <w:rsid w:val="00B311CE"/>
    <w:rsid w:val="00B3121F"/>
    <w:rsid w:val="00B3123E"/>
    <w:rsid w:val="00B312CF"/>
    <w:rsid w:val="00B312D1"/>
    <w:rsid w:val="00B312DB"/>
    <w:rsid w:val="00B31328"/>
    <w:rsid w:val="00B31391"/>
    <w:rsid w:val="00B314C0"/>
    <w:rsid w:val="00B314CB"/>
    <w:rsid w:val="00B31593"/>
    <w:rsid w:val="00B31678"/>
    <w:rsid w:val="00B31685"/>
    <w:rsid w:val="00B316A3"/>
    <w:rsid w:val="00B316AC"/>
    <w:rsid w:val="00B316F5"/>
    <w:rsid w:val="00B31A47"/>
    <w:rsid w:val="00B31A5D"/>
    <w:rsid w:val="00B31B54"/>
    <w:rsid w:val="00B31B85"/>
    <w:rsid w:val="00B31CBB"/>
    <w:rsid w:val="00B31D5D"/>
    <w:rsid w:val="00B31DD3"/>
    <w:rsid w:val="00B31E64"/>
    <w:rsid w:val="00B31EA2"/>
    <w:rsid w:val="00B31F29"/>
    <w:rsid w:val="00B31F2C"/>
    <w:rsid w:val="00B31F71"/>
    <w:rsid w:val="00B3200A"/>
    <w:rsid w:val="00B3203D"/>
    <w:rsid w:val="00B3204E"/>
    <w:rsid w:val="00B32054"/>
    <w:rsid w:val="00B3208C"/>
    <w:rsid w:val="00B320DF"/>
    <w:rsid w:val="00B320FE"/>
    <w:rsid w:val="00B321A8"/>
    <w:rsid w:val="00B321AC"/>
    <w:rsid w:val="00B321D5"/>
    <w:rsid w:val="00B32231"/>
    <w:rsid w:val="00B32239"/>
    <w:rsid w:val="00B32262"/>
    <w:rsid w:val="00B32294"/>
    <w:rsid w:val="00B322E4"/>
    <w:rsid w:val="00B323BA"/>
    <w:rsid w:val="00B323E8"/>
    <w:rsid w:val="00B32430"/>
    <w:rsid w:val="00B324B4"/>
    <w:rsid w:val="00B324C1"/>
    <w:rsid w:val="00B32561"/>
    <w:rsid w:val="00B325A0"/>
    <w:rsid w:val="00B325A9"/>
    <w:rsid w:val="00B325CE"/>
    <w:rsid w:val="00B325D0"/>
    <w:rsid w:val="00B326E8"/>
    <w:rsid w:val="00B326EB"/>
    <w:rsid w:val="00B3275F"/>
    <w:rsid w:val="00B32804"/>
    <w:rsid w:val="00B32828"/>
    <w:rsid w:val="00B32862"/>
    <w:rsid w:val="00B3286C"/>
    <w:rsid w:val="00B32930"/>
    <w:rsid w:val="00B32977"/>
    <w:rsid w:val="00B329E6"/>
    <w:rsid w:val="00B32A02"/>
    <w:rsid w:val="00B32B06"/>
    <w:rsid w:val="00B32B12"/>
    <w:rsid w:val="00B32C4C"/>
    <w:rsid w:val="00B32CAC"/>
    <w:rsid w:val="00B32D5E"/>
    <w:rsid w:val="00B32F23"/>
    <w:rsid w:val="00B33037"/>
    <w:rsid w:val="00B33040"/>
    <w:rsid w:val="00B330DD"/>
    <w:rsid w:val="00B33179"/>
    <w:rsid w:val="00B331A8"/>
    <w:rsid w:val="00B331C1"/>
    <w:rsid w:val="00B33242"/>
    <w:rsid w:val="00B3324E"/>
    <w:rsid w:val="00B332D2"/>
    <w:rsid w:val="00B332E5"/>
    <w:rsid w:val="00B33415"/>
    <w:rsid w:val="00B33442"/>
    <w:rsid w:val="00B334A1"/>
    <w:rsid w:val="00B334DE"/>
    <w:rsid w:val="00B334F0"/>
    <w:rsid w:val="00B3352E"/>
    <w:rsid w:val="00B33576"/>
    <w:rsid w:val="00B33611"/>
    <w:rsid w:val="00B33612"/>
    <w:rsid w:val="00B33636"/>
    <w:rsid w:val="00B33651"/>
    <w:rsid w:val="00B336E2"/>
    <w:rsid w:val="00B33782"/>
    <w:rsid w:val="00B337C6"/>
    <w:rsid w:val="00B338B0"/>
    <w:rsid w:val="00B339D4"/>
    <w:rsid w:val="00B33A05"/>
    <w:rsid w:val="00B33ACE"/>
    <w:rsid w:val="00B33D5D"/>
    <w:rsid w:val="00B33DFB"/>
    <w:rsid w:val="00B33EB5"/>
    <w:rsid w:val="00B33F23"/>
    <w:rsid w:val="00B33F8B"/>
    <w:rsid w:val="00B33FBD"/>
    <w:rsid w:val="00B34039"/>
    <w:rsid w:val="00B340E4"/>
    <w:rsid w:val="00B34128"/>
    <w:rsid w:val="00B34149"/>
    <w:rsid w:val="00B341E6"/>
    <w:rsid w:val="00B3425E"/>
    <w:rsid w:val="00B3442F"/>
    <w:rsid w:val="00B3452F"/>
    <w:rsid w:val="00B34735"/>
    <w:rsid w:val="00B347A0"/>
    <w:rsid w:val="00B347BD"/>
    <w:rsid w:val="00B34804"/>
    <w:rsid w:val="00B3483B"/>
    <w:rsid w:val="00B34888"/>
    <w:rsid w:val="00B348E3"/>
    <w:rsid w:val="00B34981"/>
    <w:rsid w:val="00B349BC"/>
    <w:rsid w:val="00B34B45"/>
    <w:rsid w:val="00B34BB3"/>
    <w:rsid w:val="00B34BBF"/>
    <w:rsid w:val="00B34C05"/>
    <w:rsid w:val="00B34C1E"/>
    <w:rsid w:val="00B34CA3"/>
    <w:rsid w:val="00B34CB2"/>
    <w:rsid w:val="00B34CDE"/>
    <w:rsid w:val="00B34CF3"/>
    <w:rsid w:val="00B34D4F"/>
    <w:rsid w:val="00B34D59"/>
    <w:rsid w:val="00B34D76"/>
    <w:rsid w:val="00B34EA4"/>
    <w:rsid w:val="00B34F77"/>
    <w:rsid w:val="00B3501E"/>
    <w:rsid w:val="00B3519F"/>
    <w:rsid w:val="00B351C6"/>
    <w:rsid w:val="00B35306"/>
    <w:rsid w:val="00B3533A"/>
    <w:rsid w:val="00B35360"/>
    <w:rsid w:val="00B353A7"/>
    <w:rsid w:val="00B35502"/>
    <w:rsid w:val="00B3554D"/>
    <w:rsid w:val="00B35581"/>
    <w:rsid w:val="00B355BE"/>
    <w:rsid w:val="00B35614"/>
    <w:rsid w:val="00B356D3"/>
    <w:rsid w:val="00B356DA"/>
    <w:rsid w:val="00B3570B"/>
    <w:rsid w:val="00B35718"/>
    <w:rsid w:val="00B357AC"/>
    <w:rsid w:val="00B35830"/>
    <w:rsid w:val="00B3586B"/>
    <w:rsid w:val="00B35951"/>
    <w:rsid w:val="00B35B7F"/>
    <w:rsid w:val="00B35BAF"/>
    <w:rsid w:val="00B35C63"/>
    <w:rsid w:val="00B35CA5"/>
    <w:rsid w:val="00B35DE4"/>
    <w:rsid w:val="00B35E61"/>
    <w:rsid w:val="00B35E91"/>
    <w:rsid w:val="00B35EAB"/>
    <w:rsid w:val="00B35EC2"/>
    <w:rsid w:val="00B35F57"/>
    <w:rsid w:val="00B35FB0"/>
    <w:rsid w:val="00B35FB9"/>
    <w:rsid w:val="00B36039"/>
    <w:rsid w:val="00B360C9"/>
    <w:rsid w:val="00B360E6"/>
    <w:rsid w:val="00B361C6"/>
    <w:rsid w:val="00B361D7"/>
    <w:rsid w:val="00B36204"/>
    <w:rsid w:val="00B362B2"/>
    <w:rsid w:val="00B362F3"/>
    <w:rsid w:val="00B3635A"/>
    <w:rsid w:val="00B36393"/>
    <w:rsid w:val="00B363D0"/>
    <w:rsid w:val="00B363FC"/>
    <w:rsid w:val="00B364AE"/>
    <w:rsid w:val="00B364B7"/>
    <w:rsid w:val="00B365AD"/>
    <w:rsid w:val="00B366F3"/>
    <w:rsid w:val="00B36742"/>
    <w:rsid w:val="00B368FE"/>
    <w:rsid w:val="00B36B26"/>
    <w:rsid w:val="00B36B90"/>
    <w:rsid w:val="00B36BEF"/>
    <w:rsid w:val="00B36C3C"/>
    <w:rsid w:val="00B36D01"/>
    <w:rsid w:val="00B36E94"/>
    <w:rsid w:val="00B36E9C"/>
    <w:rsid w:val="00B36EAA"/>
    <w:rsid w:val="00B36F5F"/>
    <w:rsid w:val="00B36FC0"/>
    <w:rsid w:val="00B3704D"/>
    <w:rsid w:val="00B370F0"/>
    <w:rsid w:val="00B37176"/>
    <w:rsid w:val="00B371DD"/>
    <w:rsid w:val="00B37213"/>
    <w:rsid w:val="00B37260"/>
    <w:rsid w:val="00B3727F"/>
    <w:rsid w:val="00B372EC"/>
    <w:rsid w:val="00B37486"/>
    <w:rsid w:val="00B374CE"/>
    <w:rsid w:val="00B3751C"/>
    <w:rsid w:val="00B3751E"/>
    <w:rsid w:val="00B37564"/>
    <w:rsid w:val="00B37669"/>
    <w:rsid w:val="00B37726"/>
    <w:rsid w:val="00B377BD"/>
    <w:rsid w:val="00B3780B"/>
    <w:rsid w:val="00B3780D"/>
    <w:rsid w:val="00B378B2"/>
    <w:rsid w:val="00B379E6"/>
    <w:rsid w:val="00B37A04"/>
    <w:rsid w:val="00B37A56"/>
    <w:rsid w:val="00B37A6A"/>
    <w:rsid w:val="00B37B41"/>
    <w:rsid w:val="00B37B5D"/>
    <w:rsid w:val="00B37B75"/>
    <w:rsid w:val="00B37BB5"/>
    <w:rsid w:val="00B37BE9"/>
    <w:rsid w:val="00B37C41"/>
    <w:rsid w:val="00B37D14"/>
    <w:rsid w:val="00B37DDF"/>
    <w:rsid w:val="00B37FC9"/>
    <w:rsid w:val="00B4000A"/>
    <w:rsid w:val="00B4004E"/>
    <w:rsid w:val="00B40092"/>
    <w:rsid w:val="00B400E4"/>
    <w:rsid w:val="00B400EE"/>
    <w:rsid w:val="00B400EF"/>
    <w:rsid w:val="00B40101"/>
    <w:rsid w:val="00B4012B"/>
    <w:rsid w:val="00B40175"/>
    <w:rsid w:val="00B40194"/>
    <w:rsid w:val="00B403FA"/>
    <w:rsid w:val="00B40415"/>
    <w:rsid w:val="00B4046E"/>
    <w:rsid w:val="00B40480"/>
    <w:rsid w:val="00B40519"/>
    <w:rsid w:val="00B4053B"/>
    <w:rsid w:val="00B40678"/>
    <w:rsid w:val="00B40683"/>
    <w:rsid w:val="00B406CD"/>
    <w:rsid w:val="00B406E8"/>
    <w:rsid w:val="00B40755"/>
    <w:rsid w:val="00B4077F"/>
    <w:rsid w:val="00B40791"/>
    <w:rsid w:val="00B407A0"/>
    <w:rsid w:val="00B4097B"/>
    <w:rsid w:val="00B40A5A"/>
    <w:rsid w:val="00B40A7D"/>
    <w:rsid w:val="00B40A82"/>
    <w:rsid w:val="00B40B75"/>
    <w:rsid w:val="00B40BB3"/>
    <w:rsid w:val="00B40C20"/>
    <w:rsid w:val="00B40CD2"/>
    <w:rsid w:val="00B40CFC"/>
    <w:rsid w:val="00B40D67"/>
    <w:rsid w:val="00B40D70"/>
    <w:rsid w:val="00B40D71"/>
    <w:rsid w:val="00B40D72"/>
    <w:rsid w:val="00B40DB0"/>
    <w:rsid w:val="00B40DFD"/>
    <w:rsid w:val="00B40E7F"/>
    <w:rsid w:val="00B40EFF"/>
    <w:rsid w:val="00B40F18"/>
    <w:rsid w:val="00B40F97"/>
    <w:rsid w:val="00B4102F"/>
    <w:rsid w:val="00B4108B"/>
    <w:rsid w:val="00B410FA"/>
    <w:rsid w:val="00B4115A"/>
    <w:rsid w:val="00B413C1"/>
    <w:rsid w:val="00B41520"/>
    <w:rsid w:val="00B4154B"/>
    <w:rsid w:val="00B41605"/>
    <w:rsid w:val="00B4165C"/>
    <w:rsid w:val="00B4166C"/>
    <w:rsid w:val="00B41715"/>
    <w:rsid w:val="00B4171F"/>
    <w:rsid w:val="00B41730"/>
    <w:rsid w:val="00B41736"/>
    <w:rsid w:val="00B41789"/>
    <w:rsid w:val="00B417E8"/>
    <w:rsid w:val="00B417F9"/>
    <w:rsid w:val="00B418D2"/>
    <w:rsid w:val="00B418D7"/>
    <w:rsid w:val="00B41902"/>
    <w:rsid w:val="00B41A7D"/>
    <w:rsid w:val="00B41A9A"/>
    <w:rsid w:val="00B41B5D"/>
    <w:rsid w:val="00B41BC1"/>
    <w:rsid w:val="00B41BC7"/>
    <w:rsid w:val="00B41C71"/>
    <w:rsid w:val="00B41DA2"/>
    <w:rsid w:val="00B41DFA"/>
    <w:rsid w:val="00B41F30"/>
    <w:rsid w:val="00B41F9D"/>
    <w:rsid w:val="00B420BB"/>
    <w:rsid w:val="00B420E2"/>
    <w:rsid w:val="00B4211B"/>
    <w:rsid w:val="00B42134"/>
    <w:rsid w:val="00B422AF"/>
    <w:rsid w:val="00B422B7"/>
    <w:rsid w:val="00B42339"/>
    <w:rsid w:val="00B42411"/>
    <w:rsid w:val="00B42426"/>
    <w:rsid w:val="00B42445"/>
    <w:rsid w:val="00B42446"/>
    <w:rsid w:val="00B425CF"/>
    <w:rsid w:val="00B427D5"/>
    <w:rsid w:val="00B42A09"/>
    <w:rsid w:val="00B42ABD"/>
    <w:rsid w:val="00B42C20"/>
    <w:rsid w:val="00B42CCE"/>
    <w:rsid w:val="00B42CE8"/>
    <w:rsid w:val="00B42F07"/>
    <w:rsid w:val="00B42F70"/>
    <w:rsid w:val="00B42F75"/>
    <w:rsid w:val="00B42FB6"/>
    <w:rsid w:val="00B43049"/>
    <w:rsid w:val="00B430EB"/>
    <w:rsid w:val="00B4311F"/>
    <w:rsid w:val="00B431BB"/>
    <w:rsid w:val="00B43248"/>
    <w:rsid w:val="00B43254"/>
    <w:rsid w:val="00B432C5"/>
    <w:rsid w:val="00B432D1"/>
    <w:rsid w:val="00B432E0"/>
    <w:rsid w:val="00B432FD"/>
    <w:rsid w:val="00B433AD"/>
    <w:rsid w:val="00B43492"/>
    <w:rsid w:val="00B43526"/>
    <w:rsid w:val="00B43569"/>
    <w:rsid w:val="00B4356B"/>
    <w:rsid w:val="00B43586"/>
    <w:rsid w:val="00B435E1"/>
    <w:rsid w:val="00B43607"/>
    <w:rsid w:val="00B4361C"/>
    <w:rsid w:val="00B4365A"/>
    <w:rsid w:val="00B4373C"/>
    <w:rsid w:val="00B43865"/>
    <w:rsid w:val="00B43866"/>
    <w:rsid w:val="00B43A89"/>
    <w:rsid w:val="00B43AC0"/>
    <w:rsid w:val="00B43AE8"/>
    <w:rsid w:val="00B43B34"/>
    <w:rsid w:val="00B43BA0"/>
    <w:rsid w:val="00B43BD3"/>
    <w:rsid w:val="00B43BDF"/>
    <w:rsid w:val="00B43C4D"/>
    <w:rsid w:val="00B43D09"/>
    <w:rsid w:val="00B43D21"/>
    <w:rsid w:val="00B43D26"/>
    <w:rsid w:val="00B43D5B"/>
    <w:rsid w:val="00B43E79"/>
    <w:rsid w:val="00B43FB5"/>
    <w:rsid w:val="00B44002"/>
    <w:rsid w:val="00B441B5"/>
    <w:rsid w:val="00B4421A"/>
    <w:rsid w:val="00B442A7"/>
    <w:rsid w:val="00B442BD"/>
    <w:rsid w:val="00B4437F"/>
    <w:rsid w:val="00B443A5"/>
    <w:rsid w:val="00B443DA"/>
    <w:rsid w:val="00B443E5"/>
    <w:rsid w:val="00B444E1"/>
    <w:rsid w:val="00B444E6"/>
    <w:rsid w:val="00B445CC"/>
    <w:rsid w:val="00B4465D"/>
    <w:rsid w:val="00B446CE"/>
    <w:rsid w:val="00B447BB"/>
    <w:rsid w:val="00B447FB"/>
    <w:rsid w:val="00B4485C"/>
    <w:rsid w:val="00B44900"/>
    <w:rsid w:val="00B44939"/>
    <w:rsid w:val="00B44957"/>
    <w:rsid w:val="00B449EF"/>
    <w:rsid w:val="00B44A42"/>
    <w:rsid w:val="00B44A43"/>
    <w:rsid w:val="00B44B79"/>
    <w:rsid w:val="00B44C9B"/>
    <w:rsid w:val="00B44D71"/>
    <w:rsid w:val="00B44F13"/>
    <w:rsid w:val="00B44F17"/>
    <w:rsid w:val="00B44F49"/>
    <w:rsid w:val="00B4500C"/>
    <w:rsid w:val="00B45025"/>
    <w:rsid w:val="00B45055"/>
    <w:rsid w:val="00B4513C"/>
    <w:rsid w:val="00B451CB"/>
    <w:rsid w:val="00B45244"/>
    <w:rsid w:val="00B4524B"/>
    <w:rsid w:val="00B4529C"/>
    <w:rsid w:val="00B45374"/>
    <w:rsid w:val="00B45471"/>
    <w:rsid w:val="00B45474"/>
    <w:rsid w:val="00B4554D"/>
    <w:rsid w:val="00B4562C"/>
    <w:rsid w:val="00B45652"/>
    <w:rsid w:val="00B456BD"/>
    <w:rsid w:val="00B45730"/>
    <w:rsid w:val="00B4578C"/>
    <w:rsid w:val="00B457CC"/>
    <w:rsid w:val="00B457E7"/>
    <w:rsid w:val="00B457FF"/>
    <w:rsid w:val="00B45871"/>
    <w:rsid w:val="00B458F2"/>
    <w:rsid w:val="00B45A9A"/>
    <w:rsid w:val="00B45AEE"/>
    <w:rsid w:val="00B45B53"/>
    <w:rsid w:val="00B45C30"/>
    <w:rsid w:val="00B45C8F"/>
    <w:rsid w:val="00B45CFD"/>
    <w:rsid w:val="00B45D6B"/>
    <w:rsid w:val="00B45D9D"/>
    <w:rsid w:val="00B45F57"/>
    <w:rsid w:val="00B4614D"/>
    <w:rsid w:val="00B46185"/>
    <w:rsid w:val="00B461E3"/>
    <w:rsid w:val="00B46281"/>
    <w:rsid w:val="00B462A7"/>
    <w:rsid w:val="00B462AE"/>
    <w:rsid w:val="00B462E3"/>
    <w:rsid w:val="00B462F7"/>
    <w:rsid w:val="00B46326"/>
    <w:rsid w:val="00B46384"/>
    <w:rsid w:val="00B46433"/>
    <w:rsid w:val="00B4651E"/>
    <w:rsid w:val="00B46528"/>
    <w:rsid w:val="00B4656A"/>
    <w:rsid w:val="00B465DD"/>
    <w:rsid w:val="00B46615"/>
    <w:rsid w:val="00B4670F"/>
    <w:rsid w:val="00B467E3"/>
    <w:rsid w:val="00B468D0"/>
    <w:rsid w:val="00B46969"/>
    <w:rsid w:val="00B469F5"/>
    <w:rsid w:val="00B46A21"/>
    <w:rsid w:val="00B46A23"/>
    <w:rsid w:val="00B46A3C"/>
    <w:rsid w:val="00B46B6E"/>
    <w:rsid w:val="00B46C8E"/>
    <w:rsid w:val="00B46CF3"/>
    <w:rsid w:val="00B46D3B"/>
    <w:rsid w:val="00B46E14"/>
    <w:rsid w:val="00B46F10"/>
    <w:rsid w:val="00B47067"/>
    <w:rsid w:val="00B47099"/>
    <w:rsid w:val="00B470D3"/>
    <w:rsid w:val="00B47174"/>
    <w:rsid w:val="00B47183"/>
    <w:rsid w:val="00B47324"/>
    <w:rsid w:val="00B47390"/>
    <w:rsid w:val="00B4740E"/>
    <w:rsid w:val="00B4743B"/>
    <w:rsid w:val="00B474A0"/>
    <w:rsid w:val="00B47507"/>
    <w:rsid w:val="00B475A0"/>
    <w:rsid w:val="00B475B0"/>
    <w:rsid w:val="00B475E0"/>
    <w:rsid w:val="00B4763F"/>
    <w:rsid w:val="00B47700"/>
    <w:rsid w:val="00B47726"/>
    <w:rsid w:val="00B47902"/>
    <w:rsid w:val="00B47939"/>
    <w:rsid w:val="00B47961"/>
    <w:rsid w:val="00B479EE"/>
    <w:rsid w:val="00B47AFE"/>
    <w:rsid w:val="00B47B27"/>
    <w:rsid w:val="00B47B3B"/>
    <w:rsid w:val="00B47B7B"/>
    <w:rsid w:val="00B47C1A"/>
    <w:rsid w:val="00B47C28"/>
    <w:rsid w:val="00B47C39"/>
    <w:rsid w:val="00B47C62"/>
    <w:rsid w:val="00B47C71"/>
    <w:rsid w:val="00B47C7F"/>
    <w:rsid w:val="00B47DB9"/>
    <w:rsid w:val="00B47EC5"/>
    <w:rsid w:val="00B47F03"/>
    <w:rsid w:val="00B50080"/>
    <w:rsid w:val="00B500D0"/>
    <w:rsid w:val="00B50200"/>
    <w:rsid w:val="00B50207"/>
    <w:rsid w:val="00B50374"/>
    <w:rsid w:val="00B504B2"/>
    <w:rsid w:val="00B5051F"/>
    <w:rsid w:val="00B505B8"/>
    <w:rsid w:val="00B505E5"/>
    <w:rsid w:val="00B50763"/>
    <w:rsid w:val="00B5076B"/>
    <w:rsid w:val="00B50803"/>
    <w:rsid w:val="00B5083D"/>
    <w:rsid w:val="00B50865"/>
    <w:rsid w:val="00B5087D"/>
    <w:rsid w:val="00B508ED"/>
    <w:rsid w:val="00B50AC1"/>
    <w:rsid w:val="00B50B4B"/>
    <w:rsid w:val="00B50B82"/>
    <w:rsid w:val="00B50CDD"/>
    <w:rsid w:val="00B50D08"/>
    <w:rsid w:val="00B51103"/>
    <w:rsid w:val="00B5114F"/>
    <w:rsid w:val="00B51170"/>
    <w:rsid w:val="00B511B4"/>
    <w:rsid w:val="00B51298"/>
    <w:rsid w:val="00B512B0"/>
    <w:rsid w:val="00B51320"/>
    <w:rsid w:val="00B513BD"/>
    <w:rsid w:val="00B514D1"/>
    <w:rsid w:val="00B514E5"/>
    <w:rsid w:val="00B5154B"/>
    <w:rsid w:val="00B5156D"/>
    <w:rsid w:val="00B515B9"/>
    <w:rsid w:val="00B5165D"/>
    <w:rsid w:val="00B516D0"/>
    <w:rsid w:val="00B51714"/>
    <w:rsid w:val="00B51787"/>
    <w:rsid w:val="00B517AA"/>
    <w:rsid w:val="00B517DF"/>
    <w:rsid w:val="00B5189E"/>
    <w:rsid w:val="00B518FB"/>
    <w:rsid w:val="00B51932"/>
    <w:rsid w:val="00B51957"/>
    <w:rsid w:val="00B51A8A"/>
    <w:rsid w:val="00B51B74"/>
    <w:rsid w:val="00B51C2B"/>
    <w:rsid w:val="00B51C57"/>
    <w:rsid w:val="00B51C97"/>
    <w:rsid w:val="00B51D01"/>
    <w:rsid w:val="00B51DCE"/>
    <w:rsid w:val="00B51E1E"/>
    <w:rsid w:val="00B51E64"/>
    <w:rsid w:val="00B51E84"/>
    <w:rsid w:val="00B5209A"/>
    <w:rsid w:val="00B520E6"/>
    <w:rsid w:val="00B52121"/>
    <w:rsid w:val="00B52143"/>
    <w:rsid w:val="00B521F4"/>
    <w:rsid w:val="00B52215"/>
    <w:rsid w:val="00B5225C"/>
    <w:rsid w:val="00B523EC"/>
    <w:rsid w:val="00B5241D"/>
    <w:rsid w:val="00B52428"/>
    <w:rsid w:val="00B524D2"/>
    <w:rsid w:val="00B524DF"/>
    <w:rsid w:val="00B52618"/>
    <w:rsid w:val="00B5265A"/>
    <w:rsid w:val="00B5269A"/>
    <w:rsid w:val="00B52784"/>
    <w:rsid w:val="00B52888"/>
    <w:rsid w:val="00B52917"/>
    <w:rsid w:val="00B529D5"/>
    <w:rsid w:val="00B52B13"/>
    <w:rsid w:val="00B52B40"/>
    <w:rsid w:val="00B52BB2"/>
    <w:rsid w:val="00B52C05"/>
    <w:rsid w:val="00B52C08"/>
    <w:rsid w:val="00B52D02"/>
    <w:rsid w:val="00B52D2A"/>
    <w:rsid w:val="00B52D48"/>
    <w:rsid w:val="00B52D9E"/>
    <w:rsid w:val="00B52DAD"/>
    <w:rsid w:val="00B52E6E"/>
    <w:rsid w:val="00B52EF4"/>
    <w:rsid w:val="00B52F4B"/>
    <w:rsid w:val="00B530A7"/>
    <w:rsid w:val="00B530E1"/>
    <w:rsid w:val="00B5312C"/>
    <w:rsid w:val="00B53169"/>
    <w:rsid w:val="00B531AB"/>
    <w:rsid w:val="00B531C1"/>
    <w:rsid w:val="00B531D7"/>
    <w:rsid w:val="00B53259"/>
    <w:rsid w:val="00B532DE"/>
    <w:rsid w:val="00B5344F"/>
    <w:rsid w:val="00B53502"/>
    <w:rsid w:val="00B53529"/>
    <w:rsid w:val="00B53536"/>
    <w:rsid w:val="00B535F6"/>
    <w:rsid w:val="00B53637"/>
    <w:rsid w:val="00B53639"/>
    <w:rsid w:val="00B53668"/>
    <w:rsid w:val="00B536A2"/>
    <w:rsid w:val="00B536F5"/>
    <w:rsid w:val="00B537FB"/>
    <w:rsid w:val="00B53916"/>
    <w:rsid w:val="00B53A26"/>
    <w:rsid w:val="00B53A47"/>
    <w:rsid w:val="00B53AB6"/>
    <w:rsid w:val="00B53B50"/>
    <w:rsid w:val="00B53C7E"/>
    <w:rsid w:val="00B53E7F"/>
    <w:rsid w:val="00B53E94"/>
    <w:rsid w:val="00B53F9A"/>
    <w:rsid w:val="00B54079"/>
    <w:rsid w:val="00B540B0"/>
    <w:rsid w:val="00B540E5"/>
    <w:rsid w:val="00B54137"/>
    <w:rsid w:val="00B5415F"/>
    <w:rsid w:val="00B541EE"/>
    <w:rsid w:val="00B5436B"/>
    <w:rsid w:val="00B545DD"/>
    <w:rsid w:val="00B54679"/>
    <w:rsid w:val="00B5467D"/>
    <w:rsid w:val="00B54716"/>
    <w:rsid w:val="00B548CF"/>
    <w:rsid w:val="00B5493B"/>
    <w:rsid w:val="00B54A06"/>
    <w:rsid w:val="00B54A70"/>
    <w:rsid w:val="00B54ACD"/>
    <w:rsid w:val="00B54B06"/>
    <w:rsid w:val="00B54B2D"/>
    <w:rsid w:val="00B54BB4"/>
    <w:rsid w:val="00B54BFB"/>
    <w:rsid w:val="00B54C6C"/>
    <w:rsid w:val="00B54C96"/>
    <w:rsid w:val="00B54CB8"/>
    <w:rsid w:val="00B54CC9"/>
    <w:rsid w:val="00B54D0A"/>
    <w:rsid w:val="00B54DA6"/>
    <w:rsid w:val="00B54DCF"/>
    <w:rsid w:val="00B54DF9"/>
    <w:rsid w:val="00B54F88"/>
    <w:rsid w:val="00B55084"/>
    <w:rsid w:val="00B55095"/>
    <w:rsid w:val="00B550EE"/>
    <w:rsid w:val="00B550F6"/>
    <w:rsid w:val="00B5512B"/>
    <w:rsid w:val="00B55194"/>
    <w:rsid w:val="00B551B1"/>
    <w:rsid w:val="00B551CB"/>
    <w:rsid w:val="00B5526C"/>
    <w:rsid w:val="00B55322"/>
    <w:rsid w:val="00B555A9"/>
    <w:rsid w:val="00B5560F"/>
    <w:rsid w:val="00B556C9"/>
    <w:rsid w:val="00B5571A"/>
    <w:rsid w:val="00B5576C"/>
    <w:rsid w:val="00B558E6"/>
    <w:rsid w:val="00B55941"/>
    <w:rsid w:val="00B5594A"/>
    <w:rsid w:val="00B55953"/>
    <w:rsid w:val="00B559A4"/>
    <w:rsid w:val="00B55BA4"/>
    <w:rsid w:val="00B55C7A"/>
    <w:rsid w:val="00B55CB3"/>
    <w:rsid w:val="00B55CC1"/>
    <w:rsid w:val="00B55CE1"/>
    <w:rsid w:val="00B55E01"/>
    <w:rsid w:val="00B55E3A"/>
    <w:rsid w:val="00B55EF4"/>
    <w:rsid w:val="00B55EFA"/>
    <w:rsid w:val="00B55F5E"/>
    <w:rsid w:val="00B5602D"/>
    <w:rsid w:val="00B56111"/>
    <w:rsid w:val="00B56243"/>
    <w:rsid w:val="00B562CB"/>
    <w:rsid w:val="00B562ED"/>
    <w:rsid w:val="00B562F6"/>
    <w:rsid w:val="00B5637E"/>
    <w:rsid w:val="00B56390"/>
    <w:rsid w:val="00B56429"/>
    <w:rsid w:val="00B5657D"/>
    <w:rsid w:val="00B56580"/>
    <w:rsid w:val="00B565E1"/>
    <w:rsid w:val="00B56674"/>
    <w:rsid w:val="00B5681D"/>
    <w:rsid w:val="00B56883"/>
    <w:rsid w:val="00B568D5"/>
    <w:rsid w:val="00B568E3"/>
    <w:rsid w:val="00B56963"/>
    <w:rsid w:val="00B56B9D"/>
    <w:rsid w:val="00B56C03"/>
    <w:rsid w:val="00B56C23"/>
    <w:rsid w:val="00B56DCE"/>
    <w:rsid w:val="00B56DE3"/>
    <w:rsid w:val="00B56E08"/>
    <w:rsid w:val="00B56E16"/>
    <w:rsid w:val="00B56EA2"/>
    <w:rsid w:val="00B56EB4"/>
    <w:rsid w:val="00B56FFA"/>
    <w:rsid w:val="00B570F4"/>
    <w:rsid w:val="00B5710E"/>
    <w:rsid w:val="00B571A7"/>
    <w:rsid w:val="00B57246"/>
    <w:rsid w:val="00B572B4"/>
    <w:rsid w:val="00B572CC"/>
    <w:rsid w:val="00B57314"/>
    <w:rsid w:val="00B57379"/>
    <w:rsid w:val="00B5738E"/>
    <w:rsid w:val="00B574CB"/>
    <w:rsid w:val="00B5755F"/>
    <w:rsid w:val="00B57623"/>
    <w:rsid w:val="00B5768D"/>
    <w:rsid w:val="00B576E1"/>
    <w:rsid w:val="00B576E5"/>
    <w:rsid w:val="00B5770B"/>
    <w:rsid w:val="00B5770C"/>
    <w:rsid w:val="00B57751"/>
    <w:rsid w:val="00B5777E"/>
    <w:rsid w:val="00B57878"/>
    <w:rsid w:val="00B57A0A"/>
    <w:rsid w:val="00B57A2F"/>
    <w:rsid w:val="00B57B0C"/>
    <w:rsid w:val="00B57B18"/>
    <w:rsid w:val="00B57B8E"/>
    <w:rsid w:val="00B57C5F"/>
    <w:rsid w:val="00B57C84"/>
    <w:rsid w:val="00B57CEF"/>
    <w:rsid w:val="00B57D5F"/>
    <w:rsid w:val="00B57DD1"/>
    <w:rsid w:val="00B57DE2"/>
    <w:rsid w:val="00B57E10"/>
    <w:rsid w:val="00B57F41"/>
    <w:rsid w:val="00B60192"/>
    <w:rsid w:val="00B601C9"/>
    <w:rsid w:val="00B602E6"/>
    <w:rsid w:val="00B603E8"/>
    <w:rsid w:val="00B60484"/>
    <w:rsid w:val="00B604F3"/>
    <w:rsid w:val="00B60658"/>
    <w:rsid w:val="00B607CE"/>
    <w:rsid w:val="00B608EB"/>
    <w:rsid w:val="00B60975"/>
    <w:rsid w:val="00B609C3"/>
    <w:rsid w:val="00B60A97"/>
    <w:rsid w:val="00B60AA5"/>
    <w:rsid w:val="00B60AD9"/>
    <w:rsid w:val="00B60BF5"/>
    <w:rsid w:val="00B60C3F"/>
    <w:rsid w:val="00B60CED"/>
    <w:rsid w:val="00B60D7C"/>
    <w:rsid w:val="00B60E38"/>
    <w:rsid w:val="00B60E83"/>
    <w:rsid w:val="00B60E8B"/>
    <w:rsid w:val="00B60EBF"/>
    <w:rsid w:val="00B60EC6"/>
    <w:rsid w:val="00B60F48"/>
    <w:rsid w:val="00B60FA3"/>
    <w:rsid w:val="00B6100C"/>
    <w:rsid w:val="00B610F6"/>
    <w:rsid w:val="00B61184"/>
    <w:rsid w:val="00B611CE"/>
    <w:rsid w:val="00B61296"/>
    <w:rsid w:val="00B613C3"/>
    <w:rsid w:val="00B61415"/>
    <w:rsid w:val="00B61458"/>
    <w:rsid w:val="00B6162E"/>
    <w:rsid w:val="00B6163B"/>
    <w:rsid w:val="00B61653"/>
    <w:rsid w:val="00B61654"/>
    <w:rsid w:val="00B61777"/>
    <w:rsid w:val="00B6187A"/>
    <w:rsid w:val="00B61913"/>
    <w:rsid w:val="00B6196B"/>
    <w:rsid w:val="00B6196D"/>
    <w:rsid w:val="00B619D5"/>
    <w:rsid w:val="00B61A5C"/>
    <w:rsid w:val="00B61B24"/>
    <w:rsid w:val="00B61BDC"/>
    <w:rsid w:val="00B61C4B"/>
    <w:rsid w:val="00B61C80"/>
    <w:rsid w:val="00B61CA9"/>
    <w:rsid w:val="00B61CEB"/>
    <w:rsid w:val="00B61D27"/>
    <w:rsid w:val="00B61D5C"/>
    <w:rsid w:val="00B61D5D"/>
    <w:rsid w:val="00B61D94"/>
    <w:rsid w:val="00B61DF4"/>
    <w:rsid w:val="00B61FA0"/>
    <w:rsid w:val="00B61FF9"/>
    <w:rsid w:val="00B61FFC"/>
    <w:rsid w:val="00B6200E"/>
    <w:rsid w:val="00B6203A"/>
    <w:rsid w:val="00B6204D"/>
    <w:rsid w:val="00B62055"/>
    <w:rsid w:val="00B622D2"/>
    <w:rsid w:val="00B6230E"/>
    <w:rsid w:val="00B62382"/>
    <w:rsid w:val="00B623A4"/>
    <w:rsid w:val="00B623B0"/>
    <w:rsid w:val="00B623DF"/>
    <w:rsid w:val="00B6242A"/>
    <w:rsid w:val="00B62567"/>
    <w:rsid w:val="00B62687"/>
    <w:rsid w:val="00B62699"/>
    <w:rsid w:val="00B627C4"/>
    <w:rsid w:val="00B62847"/>
    <w:rsid w:val="00B628CC"/>
    <w:rsid w:val="00B629F1"/>
    <w:rsid w:val="00B62BB3"/>
    <w:rsid w:val="00B62C09"/>
    <w:rsid w:val="00B62C78"/>
    <w:rsid w:val="00B62D3B"/>
    <w:rsid w:val="00B62D4E"/>
    <w:rsid w:val="00B62DAB"/>
    <w:rsid w:val="00B62DFA"/>
    <w:rsid w:val="00B62EE5"/>
    <w:rsid w:val="00B62F01"/>
    <w:rsid w:val="00B62F33"/>
    <w:rsid w:val="00B62F69"/>
    <w:rsid w:val="00B62FCF"/>
    <w:rsid w:val="00B62FEC"/>
    <w:rsid w:val="00B63041"/>
    <w:rsid w:val="00B630C4"/>
    <w:rsid w:val="00B63153"/>
    <w:rsid w:val="00B63155"/>
    <w:rsid w:val="00B6315C"/>
    <w:rsid w:val="00B63175"/>
    <w:rsid w:val="00B6318C"/>
    <w:rsid w:val="00B63194"/>
    <w:rsid w:val="00B632DC"/>
    <w:rsid w:val="00B63310"/>
    <w:rsid w:val="00B634DE"/>
    <w:rsid w:val="00B63507"/>
    <w:rsid w:val="00B6357A"/>
    <w:rsid w:val="00B635EB"/>
    <w:rsid w:val="00B6369B"/>
    <w:rsid w:val="00B636FC"/>
    <w:rsid w:val="00B63747"/>
    <w:rsid w:val="00B63765"/>
    <w:rsid w:val="00B6380E"/>
    <w:rsid w:val="00B638E9"/>
    <w:rsid w:val="00B6399E"/>
    <w:rsid w:val="00B63AD2"/>
    <w:rsid w:val="00B63AEA"/>
    <w:rsid w:val="00B63B69"/>
    <w:rsid w:val="00B63B6C"/>
    <w:rsid w:val="00B63BC8"/>
    <w:rsid w:val="00B63D79"/>
    <w:rsid w:val="00B63D9D"/>
    <w:rsid w:val="00B63DDF"/>
    <w:rsid w:val="00B63E33"/>
    <w:rsid w:val="00B63F1C"/>
    <w:rsid w:val="00B63F30"/>
    <w:rsid w:val="00B641F1"/>
    <w:rsid w:val="00B642B8"/>
    <w:rsid w:val="00B642D5"/>
    <w:rsid w:val="00B64336"/>
    <w:rsid w:val="00B64386"/>
    <w:rsid w:val="00B6438C"/>
    <w:rsid w:val="00B643DD"/>
    <w:rsid w:val="00B645B5"/>
    <w:rsid w:val="00B64641"/>
    <w:rsid w:val="00B646C8"/>
    <w:rsid w:val="00B646E3"/>
    <w:rsid w:val="00B6473A"/>
    <w:rsid w:val="00B647EC"/>
    <w:rsid w:val="00B6489E"/>
    <w:rsid w:val="00B648C7"/>
    <w:rsid w:val="00B64963"/>
    <w:rsid w:val="00B6497C"/>
    <w:rsid w:val="00B64A6B"/>
    <w:rsid w:val="00B64AD7"/>
    <w:rsid w:val="00B64B5C"/>
    <w:rsid w:val="00B64BD1"/>
    <w:rsid w:val="00B64C4C"/>
    <w:rsid w:val="00B64CAB"/>
    <w:rsid w:val="00B64CD9"/>
    <w:rsid w:val="00B64DF7"/>
    <w:rsid w:val="00B64EBA"/>
    <w:rsid w:val="00B64EBC"/>
    <w:rsid w:val="00B64EDB"/>
    <w:rsid w:val="00B65041"/>
    <w:rsid w:val="00B65135"/>
    <w:rsid w:val="00B651B5"/>
    <w:rsid w:val="00B651FD"/>
    <w:rsid w:val="00B6536D"/>
    <w:rsid w:val="00B654B6"/>
    <w:rsid w:val="00B65572"/>
    <w:rsid w:val="00B655E0"/>
    <w:rsid w:val="00B6561F"/>
    <w:rsid w:val="00B656A5"/>
    <w:rsid w:val="00B656CB"/>
    <w:rsid w:val="00B6570E"/>
    <w:rsid w:val="00B65756"/>
    <w:rsid w:val="00B657F1"/>
    <w:rsid w:val="00B65806"/>
    <w:rsid w:val="00B65935"/>
    <w:rsid w:val="00B65A65"/>
    <w:rsid w:val="00B65A84"/>
    <w:rsid w:val="00B65AEA"/>
    <w:rsid w:val="00B65B1A"/>
    <w:rsid w:val="00B65B6E"/>
    <w:rsid w:val="00B65BD1"/>
    <w:rsid w:val="00B65BDE"/>
    <w:rsid w:val="00B65D8F"/>
    <w:rsid w:val="00B65DDF"/>
    <w:rsid w:val="00B65E4F"/>
    <w:rsid w:val="00B65ECD"/>
    <w:rsid w:val="00B65EDA"/>
    <w:rsid w:val="00B65EFF"/>
    <w:rsid w:val="00B65FE4"/>
    <w:rsid w:val="00B6601C"/>
    <w:rsid w:val="00B66182"/>
    <w:rsid w:val="00B663A0"/>
    <w:rsid w:val="00B66402"/>
    <w:rsid w:val="00B6643A"/>
    <w:rsid w:val="00B6643E"/>
    <w:rsid w:val="00B66462"/>
    <w:rsid w:val="00B664E3"/>
    <w:rsid w:val="00B6650B"/>
    <w:rsid w:val="00B66537"/>
    <w:rsid w:val="00B66631"/>
    <w:rsid w:val="00B66655"/>
    <w:rsid w:val="00B66657"/>
    <w:rsid w:val="00B666B4"/>
    <w:rsid w:val="00B66714"/>
    <w:rsid w:val="00B66757"/>
    <w:rsid w:val="00B667C5"/>
    <w:rsid w:val="00B667D9"/>
    <w:rsid w:val="00B667DA"/>
    <w:rsid w:val="00B6686F"/>
    <w:rsid w:val="00B66897"/>
    <w:rsid w:val="00B6689D"/>
    <w:rsid w:val="00B66936"/>
    <w:rsid w:val="00B66A0D"/>
    <w:rsid w:val="00B66A1B"/>
    <w:rsid w:val="00B66A7F"/>
    <w:rsid w:val="00B66B59"/>
    <w:rsid w:val="00B66BD1"/>
    <w:rsid w:val="00B66C06"/>
    <w:rsid w:val="00B66DCC"/>
    <w:rsid w:val="00B66E86"/>
    <w:rsid w:val="00B66EC8"/>
    <w:rsid w:val="00B66ED0"/>
    <w:rsid w:val="00B66FE7"/>
    <w:rsid w:val="00B67040"/>
    <w:rsid w:val="00B67072"/>
    <w:rsid w:val="00B67075"/>
    <w:rsid w:val="00B6718E"/>
    <w:rsid w:val="00B6726A"/>
    <w:rsid w:val="00B67307"/>
    <w:rsid w:val="00B67308"/>
    <w:rsid w:val="00B67476"/>
    <w:rsid w:val="00B6748D"/>
    <w:rsid w:val="00B674EB"/>
    <w:rsid w:val="00B67508"/>
    <w:rsid w:val="00B6754E"/>
    <w:rsid w:val="00B6763D"/>
    <w:rsid w:val="00B67642"/>
    <w:rsid w:val="00B6771E"/>
    <w:rsid w:val="00B67766"/>
    <w:rsid w:val="00B6780A"/>
    <w:rsid w:val="00B67884"/>
    <w:rsid w:val="00B678B1"/>
    <w:rsid w:val="00B679A5"/>
    <w:rsid w:val="00B679DD"/>
    <w:rsid w:val="00B67AC2"/>
    <w:rsid w:val="00B67AFF"/>
    <w:rsid w:val="00B67B2B"/>
    <w:rsid w:val="00B67B59"/>
    <w:rsid w:val="00B67B93"/>
    <w:rsid w:val="00B67CA7"/>
    <w:rsid w:val="00B67CDB"/>
    <w:rsid w:val="00B67CF7"/>
    <w:rsid w:val="00B67D38"/>
    <w:rsid w:val="00B67DD0"/>
    <w:rsid w:val="00B67E79"/>
    <w:rsid w:val="00B67ECB"/>
    <w:rsid w:val="00B67F08"/>
    <w:rsid w:val="00B67F5A"/>
    <w:rsid w:val="00B67FC9"/>
    <w:rsid w:val="00B70037"/>
    <w:rsid w:val="00B7007F"/>
    <w:rsid w:val="00B700AF"/>
    <w:rsid w:val="00B7010F"/>
    <w:rsid w:val="00B70132"/>
    <w:rsid w:val="00B70136"/>
    <w:rsid w:val="00B70157"/>
    <w:rsid w:val="00B70162"/>
    <w:rsid w:val="00B70184"/>
    <w:rsid w:val="00B701B8"/>
    <w:rsid w:val="00B7020F"/>
    <w:rsid w:val="00B702B2"/>
    <w:rsid w:val="00B702FF"/>
    <w:rsid w:val="00B70375"/>
    <w:rsid w:val="00B70459"/>
    <w:rsid w:val="00B70567"/>
    <w:rsid w:val="00B705E7"/>
    <w:rsid w:val="00B7060C"/>
    <w:rsid w:val="00B7064C"/>
    <w:rsid w:val="00B7080F"/>
    <w:rsid w:val="00B7084C"/>
    <w:rsid w:val="00B708BA"/>
    <w:rsid w:val="00B708BB"/>
    <w:rsid w:val="00B708C8"/>
    <w:rsid w:val="00B708D5"/>
    <w:rsid w:val="00B708E2"/>
    <w:rsid w:val="00B70964"/>
    <w:rsid w:val="00B709E5"/>
    <w:rsid w:val="00B70A26"/>
    <w:rsid w:val="00B70BB9"/>
    <w:rsid w:val="00B70BE1"/>
    <w:rsid w:val="00B70C9B"/>
    <w:rsid w:val="00B70CED"/>
    <w:rsid w:val="00B70CF5"/>
    <w:rsid w:val="00B70D61"/>
    <w:rsid w:val="00B70E3D"/>
    <w:rsid w:val="00B70E68"/>
    <w:rsid w:val="00B70F13"/>
    <w:rsid w:val="00B70FD7"/>
    <w:rsid w:val="00B71028"/>
    <w:rsid w:val="00B710BE"/>
    <w:rsid w:val="00B7112C"/>
    <w:rsid w:val="00B711E6"/>
    <w:rsid w:val="00B7121A"/>
    <w:rsid w:val="00B712C2"/>
    <w:rsid w:val="00B71411"/>
    <w:rsid w:val="00B714BA"/>
    <w:rsid w:val="00B7154C"/>
    <w:rsid w:val="00B715B2"/>
    <w:rsid w:val="00B715F7"/>
    <w:rsid w:val="00B7160C"/>
    <w:rsid w:val="00B7162C"/>
    <w:rsid w:val="00B7163C"/>
    <w:rsid w:val="00B7176D"/>
    <w:rsid w:val="00B71773"/>
    <w:rsid w:val="00B7189C"/>
    <w:rsid w:val="00B71905"/>
    <w:rsid w:val="00B71983"/>
    <w:rsid w:val="00B719AE"/>
    <w:rsid w:val="00B719F9"/>
    <w:rsid w:val="00B71A21"/>
    <w:rsid w:val="00B71A27"/>
    <w:rsid w:val="00B71A7F"/>
    <w:rsid w:val="00B71B7B"/>
    <w:rsid w:val="00B71BD6"/>
    <w:rsid w:val="00B71C76"/>
    <w:rsid w:val="00B71CBD"/>
    <w:rsid w:val="00B71CE8"/>
    <w:rsid w:val="00B71D53"/>
    <w:rsid w:val="00B71D8E"/>
    <w:rsid w:val="00B71DAD"/>
    <w:rsid w:val="00B71E0A"/>
    <w:rsid w:val="00B71E13"/>
    <w:rsid w:val="00B71E49"/>
    <w:rsid w:val="00B71F8C"/>
    <w:rsid w:val="00B71F91"/>
    <w:rsid w:val="00B71FEE"/>
    <w:rsid w:val="00B7202E"/>
    <w:rsid w:val="00B7209E"/>
    <w:rsid w:val="00B720A9"/>
    <w:rsid w:val="00B72175"/>
    <w:rsid w:val="00B72392"/>
    <w:rsid w:val="00B723BD"/>
    <w:rsid w:val="00B724E3"/>
    <w:rsid w:val="00B72507"/>
    <w:rsid w:val="00B7251B"/>
    <w:rsid w:val="00B72530"/>
    <w:rsid w:val="00B72539"/>
    <w:rsid w:val="00B7255B"/>
    <w:rsid w:val="00B725D0"/>
    <w:rsid w:val="00B7274C"/>
    <w:rsid w:val="00B7282C"/>
    <w:rsid w:val="00B72884"/>
    <w:rsid w:val="00B72886"/>
    <w:rsid w:val="00B728E0"/>
    <w:rsid w:val="00B7293E"/>
    <w:rsid w:val="00B7298E"/>
    <w:rsid w:val="00B729B9"/>
    <w:rsid w:val="00B72A12"/>
    <w:rsid w:val="00B72B5C"/>
    <w:rsid w:val="00B72BBB"/>
    <w:rsid w:val="00B72C5C"/>
    <w:rsid w:val="00B72CC8"/>
    <w:rsid w:val="00B72CE2"/>
    <w:rsid w:val="00B72E1C"/>
    <w:rsid w:val="00B72E3C"/>
    <w:rsid w:val="00B72E53"/>
    <w:rsid w:val="00B72E79"/>
    <w:rsid w:val="00B72F34"/>
    <w:rsid w:val="00B72FF7"/>
    <w:rsid w:val="00B73057"/>
    <w:rsid w:val="00B7306C"/>
    <w:rsid w:val="00B730D8"/>
    <w:rsid w:val="00B730E9"/>
    <w:rsid w:val="00B730F5"/>
    <w:rsid w:val="00B73117"/>
    <w:rsid w:val="00B731C6"/>
    <w:rsid w:val="00B7320C"/>
    <w:rsid w:val="00B73222"/>
    <w:rsid w:val="00B73273"/>
    <w:rsid w:val="00B73288"/>
    <w:rsid w:val="00B73306"/>
    <w:rsid w:val="00B73337"/>
    <w:rsid w:val="00B734CC"/>
    <w:rsid w:val="00B73515"/>
    <w:rsid w:val="00B735FF"/>
    <w:rsid w:val="00B73638"/>
    <w:rsid w:val="00B73692"/>
    <w:rsid w:val="00B736F8"/>
    <w:rsid w:val="00B73839"/>
    <w:rsid w:val="00B738C3"/>
    <w:rsid w:val="00B73AAE"/>
    <w:rsid w:val="00B73B60"/>
    <w:rsid w:val="00B73BAC"/>
    <w:rsid w:val="00B73C17"/>
    <w:rsid w:val="00B73C69"/>
    <w:rsid w:val="00B73E31"/>
    <w:rsid w:val="00B73EB4"/>
    <w:rsid w:val="00B73EBC"/>
    <w:rsid w:val="00B73F59"/>
    <w:rsid w:val="00B73F5B"/>
    <w:rsid w:val="00B7402B"/>
    <w:rsid w:val="00B74043"/>
    <w:rsid w:val="00B74062"/>
    <w:rsid w:val="00B74094"/>
    <w:rsid w:val="00B74126"/>
    <w:rsid w:val="00B741DA"/>
    <w:rsid w:val="00B74289"/>
    <w:rsid w:val="00B74386"/>
    <w:rsid w:val="00B743DB"/>
    <w:rsid w:val="00B743EB"/>
    <w:rsid w:val="00B743ED"/>
    <w:rsid w:val="00B7450F"/>
    <w:rsid w:val="00B74591"/>
    <w:rsid w:val="00B74649"/>
    <w:rsid w:val="00B746E6"/>
    <w:rsid w:val="00B7470D"/>
    <w:rsid w:val="00B747C7"/>
    <w:rsid w:val="00B74820"/>
    <w:rsid w:val="00B7489D"/>
    <w:rsid w:val="00B748E9"/>
    <w:rsid w:val="00B74A36"/>
    <w:rsid w:val="00B74A4C"/>
    <w:rsid w:val="00B74AC9"/>
    <w:rsid w:val="00B74B40"/>
    <w:rsid w:val="00B74BD0"/>
    <w:rsid w:val="00B74C55"/>
    <w:rsid w:val="00B74CCE"/>
    <w:rsid w:val="00B74D01"/>
    <w:rsid w:val="00B74DBE"/>
    <w:rsid w:val="00B74DD7"/>
    <w:rsid w:val="00B74E10"/>
    <w:rsid w:val="00B74ED4"/>
    <w:rsid w:val="00B74F2D"/>
    <w:rsid w:val="00B74FAB"/>
    <w:rsid w:val="00B74FE4"/>
    <w:rsid w:val="00B750AA"/>
    <w:rsid w:val="00B750EB"/>
    <w:rsid w:val="00B75198"/>
    <w:rsid w:val="00B75331"/>
    <w:rsid w:val="00B7535C"/>
    <w:rsid w:val="00B753E1"/>
    <w:rsid w:val="00B7551D"/>
    <w:rsid w:val="00B75532"/>
    <w:rsid w:val="00B7555D"/>
    <w:rsid w:val="00B75564"/>
    <w:rsid w:val="00B756CE"/>
    <w:rsid w:val="00B7570F"/>
    <w:rsid w:val="00B7571E"/>
    <w:rsid w:val="00B75728"/>
    <w:rsid w:val="00B7579A"/>
    <w:rsid w:val="00B757F0"/>
    <w:rsid w:val="00B75841"/>
    <w:rsid w:val="00B7587E"/>
    <w:rsid w:val="00B75A07"/>
    <w:rsid w:val="00B75AA3"/>
    <w:rsid w:val="00B75B13"/>
    <w:rsid w:val="00B75B1C"/>
    <w:rsid w:val="00B75B35"/>
    <w:rsid w:val="00B75B70"/>
    <w:rsid w:val="00B75CEA"/>
    <w:rsid w:val="00B75D1B"/>
    <w:rsid w:val="00B75DCE"/>
    <w:rsid w:val="00B75DED"/>
    <w:rsid w:val="00B75E61"/>
    <w:rsid w:val="00B75E77"/>
    <w:rsid w:val="00B75F4E"/>
    <w:rsid w:val="00B76085"/>
    <w:rsid w:val="00B7610B"/>
    <w:rsid w:val="00B76179"/>
    <w:rsid w:val="00B761D9"/>
    <w:rsid w:val="00B7624B"/>
    <w:rsid w:val="00B762E2"/>
    <w:rsid w:val="00B76390"/>
    <w:rsid w:val="00B764A0"/>
    <w:rsid w:val="00B76579"/>
    <w:rsid w:val="00B76644"/>
    <w:rsid w:val="00B7665F"/>
    <w:rsid w:val="00B7670D"/>
    <w:rsid w:val="00B768AC"/>
    <w:rsid w:val="00B7692D"/>
    <w:rsid w:val="00B7698D"/>
    <w:rsid w:val="00B769CA"/>
    <w:rsid w:val="00B76A13"/>
    <w:rsid w:val="00B76A14"/>
    <w:rsid w:val="00B76A4A"/>
    <w:rsid w:val="00B76A88"/>
    <w:rsid w:val="00B76ABA"/>
    <w:rsid w:val="00B76AF2"/>
    <w:rsid w:val="00B76B22"/>
    <w:rsid w:val="00B76C52"/>
    <w:rsid w:val="00B76CA8"/>
    <w:rsid w:val="00B76CDF"/>
    <w:rsid w:val="00B76CED"/>
    <w:rsid w:val="00B76E58"/>
    <w:rsid w:val="00B76E77"/>
    <w:rsid w:val="00B76F47"/>
    <w:rsid w:val="00B76F8C"/>
    <w:rsid w:val="00B76FB7"/>
    <w:rsid w:val="00B770BE"/>
    <w:rsid w:val="00B7714F"/>
    <w:rsid w:val="00B771C0"/>
    <w:rsid w:val="00B77270"/>
    <w:rsid w:val="00B7730C"/>
    <w:rsid w:val="00B7732D"/>
    <w:rsid w:val="00B77382"/>
    <w:rsid w:val="00B77408"/>
    <w:rsid w:val="00B7741B"/>
    <w:rsid w:val="00B7742D"/>
    <w:rsid w:val="00B7745F"/>
    <w:rsid w:val="00B774E2"/>
    <w:rsid w:val="00B775AD"/>
    <w:rsid w:val="00B775E9"/>
    <w:rsid w:val="00B775FD"/>
    <w:rsid w:val="00B77642"/>
    <w:rsid w:val="00B77649"/>
    <w:rsid w:val="00B776AE"/>
    <w:rsid w:val="00B77829"/>
    <w:rsid w:val="00B77850"/>
    <w:rsid w:val="00B77871"/>
    <w:rsid w:val="00B7791A"/>
    <w:rsid w:val="00B77944"/>
    <w:rsid w:val="00B77A0B"/>
    <w:rsid w:val="00B77A16"/>
    <w:rsid w:val="00B77ABF"/>
    <w:rsid w:val="00B77BA4"/>
    <w:rsid w:val="00B77BA8"/>
    <w:rsid w:val="00B77BAC"/>
    <w:rsid w:val="00B77C23"/>
    <w:rsid w:val="00B77C27"/>
    <w:rsid w:val="00B77C4D"/>
    <w:rsid w:val="00B77CA5"/>
    <w:rsid w:val="00B77D7A"/>
    <w:rsid w:val="00B77D7C"/>
    <w:rsid w:val="00B77E0E"/>
    <w:rsid w:val="00B77E62"/>
    <w:rsid w:val="00B77EB5"/>
    <w:rsid w:val="00B77EBB"/>
    <w:rsid w:val="00B77F26"/>
    <w:rsid w:val="00B77F3C"/>
    <w:rsid w:val="00B800AE"/>
    <w:rsid w:val="00B800CE"/>
    <w:rsid w:val="00B800D2"/>
    <w:rsid w:val="00B80193"/>
    <w:rsid w:val="00B801A3"/>
    <w:rsid w:val="00B8022C"/>
    <w:rsid w:val="00B80383"/>
    <w:rsid w:val="00B803A4"/>
    <w:rsid w:val="00B803D6"/>
    <w:rsid w:val="00B8045C"/>
    <w:rsid w:val="00B80531"/>
    <w:rsid w:val="00B80558"/>
    <w:rsid w:val="00B806B3"/>
    <w:rsid w:val="00B806E7"/>
    <w:rsid w:val="00B807BE"/>
    <w:rsid w:val="00B8082E"/>
    <w:rsid w:val="00B8087F"/>
    <w:rsid w:val="00B80881"/>
    <w:rsid w:val="00B80AF7"/>
    <w:rsid w:val="00B80BA0"/>
    <w:rsid w:val="00B80CA4"/>
    <w:rsid w:val="00B80CB8"/>
    <w:rsid w:val="00B80CE4"/>
    <w:rsid w:val="00B80D7F"/>
    <w:rsid w:val="00B80DAA"/>
    <w:rsid w:val="00B80E0A"/>
    <w:rsid w:val="00B80E71"/>
    <w:rsid w:val="00B80F62"/>
    <w:rsid w:val="00B80FA1"/>
    <w:rsid w:val="00B80FD0"/>
    <w:rsid w:val="00B81059"/>
    <w:rsid w:val="00B81111"/>
    <w:rsid w:val="00B811F6"/>
    <w:rsid w:val="00B81226"/>
    <w:rsid w:val="00B812B0"/>
    <w:rsid w:val="00B812C8"/>
    <w:rsid w:val="00B81357"/>
    <w:rsid w:val="00B81599"/>
    <w:rsid w:val="00B81625"/>
    <w:rsid w:val="00B81637"/>
    <w:rsid w:val="00B81640"/>
    <w:rsid w:val="00B81658"/>
    <w:rsid w:val="00B81692"/>
    <w:rsid w:val="00B8175A"/>
    <w:rsid w:val="00B818F8"/>
    <w:rsid w:val="00B81920"/>
    <w:rsid w:val="00B81964"/>
    <w:rsid w:val="00B819C8"/>
    <w:rsid w:val="00B81A58"/>
    <w:rsid w:val="00B81A93"/>
    <w:rsid w:val="00B81AAD"/>
    <w:rsid w:val="00B81AC9"/>
    <w:rsid w:val="00B81AD4"/>
    <w:rsid w:val="00B81B44"/>
    <w:rsid w:val="00B81B88"/>
    <w:rsid w:val="00B81C5A"/>
    <w:rsid w:val="00B81C90"/>
    <w:rsid w:val="00B81D07"/>
    <w:rsid w:val="00B81D7A"/>
    <w:rsid w:val="00B81DAC"/>
    <w:rsid w:val="00B81DCB"/>
    <w:rsid w:val="00B81E08"/>
    <w:rsid w:val="00B81E21"/>
    <w:rsid w:val="00B82007"/>
    <w:rsid w:val="00B82036"/>
    <w:rsid w:val="00B82135"/>
    <w:rsid w:val="00B82142"/>
    <w:rsid w:val="00B82188"/>
    <w:rsid w:val="00B822D2"/>
    <w:rsid w:val="00B823A3"/>
    <w:rsid w:val="00B824CA"/>
    <w:rsid w:val="00B824F8"/>
    <w:rsid w:val="00B82570"/>
    <w:rsid w:val="00B825CF"/>
    <w:rsid w:val="00B826DB"/>
    <w:rsid w:val="00B826FC"/>
    <w:rsid w:val="00B8271D"/>
    <w:rsid w:val="00B8275D"/>
    <w:rsid w:val="00B827D2"/>
    <w:rsid w:val="00B8288B"/>
    <w:rsid w:val="00B828B4"/>
    <w:rsid w:val="00B82A2C"/>
    <w:rsid w:val="00B82A4B"/>
    <w:rsid w:val="00B82B5C"/>
    <w:rsid w:val="00B82BCB"/>
    <w:rsid w:val="00B82C9C"/>
    <w:rsid w:val="00B82CA0"/>
    <w:rsid w:val="00B82CC1"/>
    <w:rsid w:val="00B82CE0"/>
    <w:rsid w:val="00B82E63"/>
    <w:rsid w:val="00B82E7D"/>
    <w:rsid w:val="00B82E93"/>
    <w:rsid w:val="00B82FDC"/>
    <w:rsid w:val="00B830B9"/>
    <w:rsid w:val="00B83182"/>
    <w:rsid w:val="00B83289"/>
    <w:rsid w:val="00B832A6"/>
    <w:rsid w:val="00B83435"/>
    <w:rsid w:val="00B8350D"/>
    <w:rsid w:val="00B8358C"/>
    <w:rsid w:val="00B8359C"/>
    <w:rsid w:val="00B83628"/>
    <w:rsid w:val="00B8362B"/>
    <w:rsid w:val="00B8368A"/>
    <w:rsid w:val="00B837C2"/>
    <w:rsid w:val="00B837F3"/>
    <w:rsid w:val="00B83811"/>
    <w:rsid w:val="00B8381C"/>
    <w:rsid w:val="00B83820"/>
    <w:rsid w:val="00B8386E"/>
    <w:rsid w:val="00B83880"/>
    <w:rsid w:val="00B838EF"/>
    <w:rsid w:val="00B83979"/>
    <w:rsid w:val="00B839C5"/>
    <w:rsid w:val="00B839DB"/>
    <w:rsid w:val="00B83A12"/>
    <w:rsid w:val="00B83BA2"/>
    <w:rsid w:val="00B83CE2"/>
    <w:rsid w:val="00B83D3B"/>
    <w:rsid w:val="00B83D9E"/>
    <w:rsid w:val="00B83DF1"/>
    <w:rsid w:val="00B83F3B"/>
    <w:rsid w:val="00B83F4B"/>
    <w:rsid w:val="00B840D2"/>
    <w:rsid w:val="00B8416A"/>
    <w:rsid w:val="00B84182"/>
    <w:rsid w:val="00B84205"/>
    <w:rsid w:val="00B8420A"/>
    <w:rsid w:val="00B84270"/>
    <w:rsid w:val="00B842D4"/>
    <w:rsid w:val="00B84308"/>
    <w:rsid w:val="00B8433E"/>
    <w:rsid w:val="00B84361"/>
    <w:rsid w:val="00B84456"/>
    <w:rsid w:val="00B84493"/>
    <w:rsid w:val="00B8452C"/>
    <w:rsid w:val="00B8452F"/>
    <w:rsid w:val="00B84592"/>
    <w:rsid w:val="00B846A3"/>
    <w:rsid w:val="00B847A3"/>
    <w:rsid w:val="00B847E9"/>
    <w:rsid w:val="00B8481C"/>
    <w:rsid w:val="00B84854"/>
    <w:rsid w:val="00B84865"/>
    <w:rsid w:val="00B84891"/>
    <w:rsid w:val="00B848A3"/>
    <w:rsid w:val="00B84911"/>
    <w:rsid w:val="00B84962"/>
    <w:rsid w:val="00B849A9"/>
    <w:rsid w:val="00B84A78"/>
    <w:rsid w:val="00B84A83"/>
    <w:rsid w:val="00B84A8E"/>
    <w:rsid w:val="00B84AF7"/>
    <w:rsid w:val="00B84CD4"/>
    <w:rsid w:val="00B84D13"/>
    <w:rsid w:val="00B84D82"/>
    <w:rsid w:val="00B84DA5"/>
    <w:rsid w:val="00B84DA9"/>
    <w:rsid w:val="00B84ED4"/>
    <w:rsid w:val="00B84FDD"/>
    <w:rsid w:val="00B85102"/>
    <w:rsid w:val="00B85114"/>
    <w:rsid w:val="00B85144"/>
    <w:rsid w:val="00B8521F"/>
    <w:rsid w:val="00B85236"/>
    <w:rsid w:val="00B85291"/>
    <w:rsid w:val="00B852D6"/>
    <w:rsid w:val="00B85433"/>
    <w:rsid w:val="00B854A6"/>
    <w:rsid w:val="00B854AB"/>
    <w:rsid w:val="00B8558B"/>
    <w:rsid w:val="00B856A5"/>
    <w:rsid w:val="00B85917"/>
    <w:rsid w:val="00B85999"/>
    <w:rsid w:val="00B85AB3"/>
    <w:rsid w:val="00B85B86"/>
    <w:rsid w:val="00B85BF3"/>
    <w:rsid w:val="00B85CF1"/>
    <w:rsid w:val="00B85DBF"/>
    <w:rsid w:val="00B85E17"/>
    <w:rsid w:val="00B85EEF"/>
    <w:rsid w:val="00B85F3A"/>
    <w:rsid w:val="00B85F45"/>
    <w:rsid w:val="00B86057"/>
    <w:rsid w:val="00B86117"/>
    <w:rsid w:val="00B861FB"/>
    <w:rsid w:val="00B862B3"/>
    <w:rsid w:val="00B86320"/>
    <w:rsid w:val="00B863E6"/>
    <w:rsid w:val="00B8640B"/>
    <w:rsid w:val="00B86446"/>
    <w:rsid w:val="00B86451"/>
    <w:rsid w:val="00B864CA"/>
    <w:rsid w:val="00B86509"/>
    <w:rsid w:val="00B865A4"/>
    <w:rsid w:val="00B86797"/>
    <w:rsid w:val="00B86834"/>
    <w:rsid w:val="00B86838"/>
    <w:rsid w:val="00B8691C"/>
    <w:rsid w:val="00B8694D"/>
    <w:rsid w:val="00B86959"/>
    <w:rsid w:val="00B86971"/>
    <w:rsid w:val="00B869A8"/>
    <w:rsid w:val="00B869D1"/>
    <w:rsid w:val="00B86A7D"/>
    <w:rsid w:val="00B86AD0"/>
    <w:rsid w:val="00B86DE0"/>
    <w:rsid w:val="00B86E7B"/>
    <w:rsid w:val="00B86ED7"/>
    <w:rsid w:val="00B86EEA"/>
    <w:rsid w:val="00B86EFC"/>
    <w:rsid w:val="00B86F6E"/>
    <w:rsid w:val="00B86FFD"/>
    <w:rsid w:val="00B87011"/>
    <w:rsid w:val="00B87092"/>
    <w:rsid w:val="00B87127"/>
    <w:rsid w:val="00B8717D"/>
    <w:rsid w:val="00B871A5"/>
    <w:rsid w:val="00B87287"/>
    <w:rsid w:val="00B87390"/>
    <w:rsid w:val="00B87499"/>
    <w:rsid w:val="00B8751C"/>
    <w:rsid w:val="00B87580"/>
    <w:rsid w:val="00B87590"/>
    <w:rsid w:val="00B875BB"/>
    <w:rsid w:val="00B8763E"/>
    <w:rsid w:val="00B87648"/>
    <w:rsid w:val="00B876CA"/>
    <w:rsid w:val="00B877BC"/>
    <w:rsid w:val="00B87878"/>
    <w:rsid w:val="00B879A9"/>
    <w:rsid w:val="00B87A21"/>
    <w:rsid w:val="00B87A47"/>
    <w:rsid w:val="00B87AD3"/>
    <w:rsid w:val="00B87C2E"/>
    <w:rsid w:val="00B87C9A"/>
    <w:rsid w:val="00B87DB7"/>
    <w:rsid w:val="00B87DF0"/>
    <w:rsid w:val="00B87E5A"/>
    <w:rsid w:val="00B87EF4"/>
    <w:rsid w:val="00B87F12"/>
    <w:rsid w:val="00B90063"/>
    <w:rsid w:val="00B90088"/>
    <w:rsid w:val="00B9020E"/>
    <w:rsid w:val="00B902BE"/>
    <w:rsid w:val="00B902CB"/>
    <w:rsid w:val="00B903AF"/>
    <w:rsid w:val="00B903B9"/>
    <w:rsid w:val="00B903C6"/>
    <w:rsid w:val="00B903E3"/>
    <w:rsid w:val="00B90417"/>
    <w:rsid w:val="00B9043B"/>
    <w:rsid w:val="00B90459"/>
    <w:rsid w:val="00B90577"/>
    <w:rsid w:val="00B905C8"/>
    <w:rsid w:val="00B90690"/>
    <w:rsid w:val="00B908EA"/>
    <w:rsid w:val="00B9090A"/>
    <w:rsid w:val="00B90927"/>
    <w:rsid w:val="00B90970"/>
    <w:rsid w:val="00B90A81"/>
    <w:rsid w:val="00B90AD8"/>
    <w:rsid w:val="00B90B8A"/>
    <w:rsid w:val="00B90CF5"/>
    <w:rsid w:val="00B90DFC"/>
    <w:rsid w:val="00B90E37"/>
    <w:rsid w:val="00B90FB5"/>
    <w:rsid w:val="00B9101F"/>
    <w:rsid w:val="00B910B6"/>
    <w:rsid w:val="00B91162"/>
    <w:rsid w:val="00B912B0"/>
    <w:rsid w:val="00B9134F"/>
    <w:rsid w:val="00B9146B"/>
    <w:rsid w:val="00B91480"/>
    <w:rsid w:val="00B914C4"/>
    <w:rsid w:val="00B914DB"/>
    <w:rsid w:val="00B91578"/>
    <w:rsid w:val="00B915ED"/>
    <w:rsid w:val="00B91620"/>
    <w:rsid w:val="00B916E6"/>
    <w:rsid w:val="00B9175B"/>
    <w:rsid w:val="00B918D9"/>
    <w:rsid w:val="00B9193A"/>
    <w:rsid w:val="00B91964"/>
    <w:rsid w:val="00B919B7"/>
    <w:rsid w:val="00B91B26"/>
    <w:rsid w:val="00B91B8F"/>
    <w:rsid w:val="00B91BE5"/>
    <w:rsid w:val="00B91C7C"/>
    <w:rsid w:val="00B91CC5"/>
    <w:rsid w:val="00B91CDC"/>
    <w:rsid w:val="00B91D40"/>
    <w:rsid w:val="00B91E98"/>
    <w:rsid w:val="00B91F7A"/>
    <w:rsid w:val="00B91FE3"/>
    <w:rsid w:val="00B92039"/>
    <w:rsid w:val="00B920C7"/>
    <w:rsid w:val="00B9215A"/>
    <w:rsid w:val="00B92192"/>
    <w:rsid w:val="00B921EC"/>
    <w:rsid w:val="00B92225"/>
    <w:rsid w:val="00B922A5"/>
    <w:rsid w:val="00B9233D"/>
    <w:rsid w:val="00B923DF"/>
    <w:rsid w:val="00B9244E"/>
    <w:rsid w:val="00B924BF"/>
    <w:rsid w:val="00B92504"/>
    <w:rsid w:val="00B92617"/>
    <w:rsid w:val="00B928B0"/>
    <w:rsid w:val="00B92A47"/>
    <w:rsid w:val="00B92BC9"/>
    <w:rsid w:val="00B92C4C"/>
    <w:rsid w:val="00B92C94"/>
    <w:rsid w:val="00B92CDA"/>
    <w:rsid w:val="00B92D49"/>
    <w:rsid w:val="00B92D69"/>
    <w:rsid w:val="00B92FC4"/>
    <w:rsid w:val="00B93001"/>
    <w:rsid w:val="00B9305F"/>
    <w:rsid w:val="00B93171"/>
    <w:rsid w:val="00B931AE"/>
    <w:rsid w:val="00B9325E"/>
    <w:rsid w:val="00B93279"/>
    <w:rsid w:val="00B93356"/>
    <w:rsid w:val="00B93397"/>
    <w:rsid w:val="00B933A0"/>
    <w:rsid w:val="00B9341E"/>
    <w:rsid w:val="00B93494"/>
    <w:rsid w:val="00B934D6"/>
    <w:rsid w:val="00B9355E"/>
    <w:rsid w:val="00B93621"/>
    <w:rsid w:val="00B9366A"/>
    <w:rsid w:val="00B93698"/>
    <w:rsid w:val="00B936A5"/>
    <w:rsid w:val="00B936B0"/>
    <w:rsid w:val="00B93758"/>
    <w:rsid w:val="00B93775"/>
    <w:rsid w:val="00B9379B"/>
    <w:rsid w:val="00B93962"/>
    <w:rsid w:val="00B939C2"/>
    <w:rsid w:val="00B93A08"/>
    <w:rsid w:val="00B93A26"/>
    <w:rsid w:val="00B93B17"/>
    <w:rsid w:val="00B93C99"/>
    <w:rsid w:val="00B93CEF"/>
    <w:rsid w:val="00B93D11"/>
    <w:rsid w:val="00B93D1F"/>
    <w:rsid w:val="00B93E11"/>
    <w:rsid w:val="00B93FBF"/>
    <w:rsid w:val="00B9408B"/>
    <w:rsid w:val="00B940BB"/>
    <w:rsid w:val="00B94181"/>
    <w:rsid w:val="00B941DB"/>
    <w:rsid w:val="00B9427C"/>
    <w:rsid w:val="00B9430D"/>
    <w:rsid w:val="00B94375"/>
    <w:rsid w:val="00B943C1"/>
    <w:rsid w:val="00B943CA"/>
    <w:rsid w:val="00B943EB"/>
    <w:rsid w:val="00B946B4"/>
    <w:rsid w:val="00B946DA"/>
    <w:rsid w:val="00B9471C"/>
    <w:rsid w:val="00B9473F"/>
    <w:rsid w:val="00B94873"/>
    <w:rsid w:val="00B94895"/>
    <w:rsid w:val="00B948F3"/>
    <w:rsid w:val="00B9493D"/>
    <w:rsid w:val="00B9494B"/>
    <w:rsid w:val="00B94951"/>
    <w:rsid w:val="00B94952"/>
    <w:rsid w:val="00B949E1"/>
    <w:rsid w:val="00B94A42"/>
    <w:rsid w:val="00B94B00"/>
    <w:rsid w:val="00B94B91"/>
    <w:rsid w:val="00B94C03"/>
    <w:rsid w:val="00B94CE3"/>
    <w:rsid w:val="00B94D5D"/>
    <w:rsid w:val="00B94DDB"/>
    <w:rsid w:val="00B94E6F"/>
    <w:rsid w:val="00B94EE8"/>
    <w:rsid w:val="00B94F01"/>
    <w:rsid w:val="00B94F03"/>
    <w:rsid w:val="00B94FBD"/>
    <w:rsid w:val="00B95023"/>
    <w:rsid w:val="00B950A3"/>
    <w:rsid w:val="00B95189"/>
    <w:rsid w:val="00B951BB"/>
    <w:rsid w:val="00B951D0"/>
    <w:rsid w:val="00B951D5"/>
    <w:rsid w:val="00B953E1"/>
    <w:rsid w:val="00B95548"/>
    <w:rsid w:val="00B955CF"/>
    <w:rsid w:val="00B95624"/>
    <w:rsid w:val="00B956AF"/>
    <w:rsid w:val="00B956DE"/>
    <w:rsid w:val="00B95731"/>
    <w:rsid w:val="00B95765"/>
    <w:rsid w:val="00B957B8"/>
    <w:rsid w:val="00B95910"/>
    <w:rsid w:val="00B95A2B"/>
    <w:rsid w:val="00B95A4D"/>
    <w:rsid w:val="00B95A73"/>
    <w:rsid w:val="00B95AED"/>
    <w:rsid w:val="00B95B52"/>
    <w:rsid w:val="00B95C8E"/>
    <w:rsid w:val="00B95CED"/>
    <w:rsid w:val="00B95D5D"/>
    <w:rsid w:val="00B95D94"/>
    <w:rsid w:val="00B95D97"/>
    <w:rsid w:val="00B95DBA"/>
    <w:rsid w:val="00B95E73"/>
    <w:rsid w:val="00B95EB9"/>
    <w:rsid w:val="00B95F1B"/>
    <w:rsid w:val="00B95F9D"/>
    <w:rsid w:val="00B95FC8"/>
    <w:rsid w:val="00B960BD"/>
    <w:rsid w:val="00B96106"/>
    <w:rsid w:val="00B96147"/>
    <w:rsid w:val="00B9614A"/>
    <w:rsid w:val="00B961A0"/>
    <w:rsid w:val="00B96234"/>
    <w:rsid w:val="00B96253"/>
    <w:rsid w:val="00B962C8"/>
    <w:rsid w:val="00B9634E"/>
    <w:rsid w:val="00B9635A"/>
    <w:rsid w:val="00B9636C"/>
    <w:rsid w:val="00B96462"/>
    <w:rsid w:val="00B96509"/>
    <w:rsid w:val="00B9657A"/>
    <w:rsid w:val="00B9667B"/>
    <w:rsid w:val="00B967D4"/>
    <w:rsid w:val="00B9681E"/>
    <w:rsid w:val="00B96870"/>
    <w:rsid w:val="00B968B7"/>
    <w:rsid w:val="00B96963"/>
    <w:rsid w:val="00B96A5F"/>
    <w:rsid w:val="00B96B01"/>
    <w:rsid w:val="00B96B07"/>
    <w:rsid w:val="00B96BDA"/>
    <w:rsid w:val="00B96C6B"/>
    <w:rsid w:val="00B96C7B"/>
    <w:rsid w:val="00B96CC6"/>
    <w:rsid w:val="00B96CF3"/>
    <w:rsid w:val="00B96D6D"/>
    <w:rsid w:val="00B96DE8"/>
    <w:rsid w:val="00B96E43"/>
    <w:rsid w:val="00B96F73"/>
    <w:rsid w:val="00B96F91"/>
    <w:rsid w:val="00B970B4"/>
    <w:rsid w:val="00B97157"/>
    <w:rsid w:val="00B97183"/>
    <w:rsid w:val="00B971A0"/>
    <w:rsid w:val="00B971CB"/>
    <w:rsid w:val="00B971CF"/>
    <w:rsid w:val="00B97329"/>
    <w:rsid w:val="00B97341"/>
    <w:rsid w:val="00B97456"/>
    <w:rsid w:val="00B9754B"/>
    <w:rsid w:val="00B97576"/>
    <w:rsid w:val="00B9765D"/>
    <w:rsid w:val="00B97672"/>
    <w:rsid w:val="00B9776A"/>
    <w:rsid w:val="00B977F2"/>
    <w:rsid w:val="00B97801"/>
    <w:rsid w:val="00B9784E"/>
    <w:rsid w:val="00B978CB"/>
    <w:rsid w:val="00B97A27"/>
    <w:rsid w:val="00B97A31"/>
    <w:rsid w:val="00B97A62"/>
    <w:rsid w:val="00B97A93"/>
    <w:rsid w:val="00B97ABA"/>
    <w:rsid w:val="00B97C7D"/>
    <w:rsid w:val="00B97C96"/>
    <w:rsid w:val="00B97CF9"/>
    <w:rsid w:val="00B97D29"/>
    <w:rsid w:val="00B97D36"/>
    <w:rsid w:val="00B97D62"/>
    <w:rsid w:val="00B97DCF"/>
    <w:rsid w:val="00B97E9B"/>
    <w:rsid w:val="00B97EA1"/>
    <w:rsid w:val="00BA0011"/>
    <w:rsid w:val="00BA0285"/>
    <w:rsid w:val="00BA0311"/>
    <w:rsid w:val="00BA047E"/>
    <w:rsid w:val="00BA0488"/>
    <w:rsid w:val="00BA0529"/>
    <w:rsid w:val="00BA070F"/>
    <w:rsid w:val="00BA0807"/>
    <w:rsid w:val="00BA08BC"/>
    <w:rsid w:val="00BA0955"/>
    <w:rsid w:val="00BA0994"/>
    <w:rsid w:val="00BA0B5F"/>
    <w:rsid w:val="00BA0BC2"/>
    <w:rsid w:val="00BA0BE8"/>
    <w:rsid w:val="00BA0C15"/>
    <w:rsid w:val="00BA0E65"/>
    <w:rsid w:val="00BA0F0F"/>
    <w:rsid w:val="00BA0F42"/>
    <w:rsid w:val="00BA0F6A"/>
    <w:rsid w:val="00BA0F8B"/>
    <w:rsid w:val="00BA0FA8"/>
    <w:rsid w:val="00BA0FBE"/>
    <w:rsid w:val="00BA0FE0"/>
    <w:rsid w:val="00BA1009"/>
    <w:rsid w:val="00BA102F"/>
    <w:rsid w:val="00BA105F"/>
    <w:rsid w:val="00BA106E"/>
    <w:rsid w:val="00BA109B"/>
    <w:rsid w:val="00BA10A8"/>
    <w:rsid w:val="00BA10D4"/>
    <w:rsid w:val="00BA11AF"/>
    <w:rsid w:val="00BA1245"/>
    <w:rsid w:val="00BA1261"/>
    <w:rsid w:val="00BA12D7"/>
    <w:rsid w:val="00BA135C"/>
    <w:rsid w:val="00BA13CD"/>
    <w:rsid w:val="00BA143A"/>
    <w:rsid w:val="00BA147A"/>
    <w:rsid w:val="00BA15DD"/>
    <w:rsid w:val="00BA17CE"/>
    <w:rsid w:val="00BA17F6"/>
    <w:rsid w:val="00BA1877"/>
    <w:rsid w:val="00BA18A3"/>
    <w:rsid w:val="00BA18B2"/>
    <w:rsid w:val="00BA190D"/>
    <w:rsid w:val="00BA197B"/>
    <w:rsid w:val="00BA1A22"/>
    <w:rsid w:val="00BA1AD8"/>
    <w:rsid w:val="00BA1B3F"/>
    <w:rsid w:val="00BA1B4B"/>
    <w:rsid w:val="00BA1B55"/>
    <w:rsid w:val="00BA1B8E"/>
    <w:rsid w:val="00BA1C62"/>
    <w:rsid w:val="00BA1C95"/>
    <w:rsid w:val="00BA1D4B"/>
    <w:rsid w:val="00BA1EB6"/>
    <w:rsid w:val="00BA1F75"/>
    <w:rsid w:val="00BA1FFF"/>
    <w:rsid w:val="00BA2029"/>
    <w:rsid w:val="00BA20F7"/>
    <w:rsid w:val="00BA216C"/>
    <w:rsid w:val="00BA2177"/>
    <w:rsid w:val="00BA21F6"/>
    <w:rsid w:val="00BA22DE"/>
    <w:rsid w:val="00BA22EE"/>
    <w:rsid w:val="00BA2316"/>
    <w:rsid w:val="00BA231B"/>
    <w:rsid w:val="00BA2380"/>
    <w:rsid w:val="00BA2405"/>
    <w:rsid w:val="00BA24A7"/>
    <w:rsid w:val="00BA251B"/>
    <w:rsid w:val="00BA2522"/>
    <w:rsid w:val="00BA2620"/>
    <w:rsid w:val="00BA26C5"/>
    <w:rsid w:val="00BA26F0"/>
    <w:rsid w:val="00BA2781"/>
    <w:rsid w:val="00BA2810"/>
    <w:rsid w:val="00BA2888"/>
    <w:rsid w:val="00BA28A0"/>
    <w:rsid w:val="00BA291C"/>
    <w:rsid w:val="00BA291E"/>
    <w:rsid w:val="00BA292F"/>
    <w:rsid w:val="00BA2ABD"/>
    <w:rsid w:val="00BA2BCD"/>
    <w:rsid w:val="00BA2C23"/>
    <w:rsid w:val="00BA2CE4"/>
    <w:rsid w:val="00BA2D63"/>
    <w:rsid w:val="00BA2D6C"/>
    <w:rsid w:val="00BA2E10"/>
    <w:rsid w:val="00BA2E9D"/>
    <w:rsid w:val="00BA2F18"/>
    <w:rsid w:val="00BA2F1A"/>
    <w:rsid w:val="00BA2FA2"/>
    <w:rsid w:val="00BA30FD"/>
    <w:rsid w:val="00BA3205"/>
    <w:rsid w:val="00BA32B3"/>
    <w:rsid w:val="00BA32E5"/>
    <w:rsid w:val="00BA33AD"/>
    <w:rsid w:val="00BA34DA"/>
    <w:rsid w:val="00BA34FD"/>
    <w:rsid w:val="00BA3533"/>
    <w:rsid w:val="00BA35D7"/>
    <w:rsid w:val="00BA35F2"/>
    <w:rsid w:val="00BA39D6"/>
    <w:rsid w:val="00BA39E6"/>
    <w:rsid w:val="00BA3B4B"/>
    <w:rsid w:val="00BA3BD4"/>
    <w:rsid w:val="00BA3CC5"/>
    <w:rsid w:val="00BA3D10"/>
    <w:rsid w:val="00BA3E01"/>
    <w:rsid w:val="00BA3EB5"/>
    <w:rsid w:val="00BA3ECD"/>
    <w:rsid w:val="00BA3F14"/>
    <w:rsid w:val="00BA3F17"/>
    <w:rsid w:val="00BA3F53"/>
    <w:rsid w:val="00BA3F8C"/>
    <w:rsid w:val="00BA3FAD"/>
    <w:rsid w:val="00BA3FE0"/>
    <w:rsid w:val="00BA403C"/>
    <w:rsid w:val="00BA405E"/>
    <w:rsid w:val="00BA407B"/>
    <w:rsid w:val="00BA4092"/>
    <w:rsid w:val="00BA40A0"/>
    <w:rsid w:val="00BA4195"/>
    <w:rsid w:val="00BA42AC"/>
    <w:rsid w:val="00BA42B6"/>
    <w:rsid w:val="00BA432D"/>
    <w:rsid w:val="00BA43D6"/>
    <w:rsid w:val="00BA43D9"/>
    <w:rsid w:val="00BA43F0"/>
    <w:rsid w:val="00BA4406"/>
    <w:rsid w:val="00BA4423"/>
    <w:rsid w:val="00BA444F"/>
    <w:rsid w:val="00BA44D2"/>
    <w:rsid w:val="00BA45B6"/>
    <w:rsid w:val="00BA45CD"/>
    <w:rsid w:val="00BA467D"/>
    <w:rsid w:val="00BA4680"/>
    <w:rsid w:val="00BA46C3"/>
    <w:rsid w:val="00BA476B"/>
    <w:rsid w:val="00BA47CC"/>
    <w:rsid w:val="00BA480A"/>
    <w:rsid w:val="00BA481D"/>
    <w:rsid w:val="00BA484A"/>
    <w:rsid w:val="00BA4878"/>
    <w:rsid w:val="00BA4884"/>
    <w:rsid w:val="00BA489E"/>
    <w:rsid w:val="00BA48E3"/>
    <w:rsid w:val="00BA494B"/>
    <w:rsid w:val="00BA499C"/>
    <w:rsid w:val="00BA49B3"/>
    <w:rsid w:val="00BA4A30"/>
    <w:rsid w:val="00BA4A4A"/>
    <w:rsid w:val="00BA4ACC"/>
    <w:rsid w:val="00BA4C52"/>
    <w:rsid w:val="00BA4C8B"/>
    <w:rsid w:val="00BA4D10"/>
    <w:rsid w:val="00BA4D25"/>
    <w:rsid w:val="00BA4D42"/>
    <w:rsid w:val="00BA4D51"/>
    <w:rsid w:val="00BA4DB2"/>
    <w:rsid w:val="00BA4DE3"/>
    <w:rsid w:val="00BA4E5F"/>
    <w:rsid w:val="00BA4EF5"/>
    <w:rsid w:val="00BA4F3D"/>
    <w:rsid w:val="00BA4F3E"/>
    <w:rsid w:val="00BA5039"/>
    <w:rsid w:val="00BA50B5"/>
    <w:rsid w:val="00BA50C3"/>
    <w:rsid w:val="00BA50E9"/>
    <w:rsid w:val="00BA5179"/>
    <w:rsid w:val="00BA51F5"/>
    <w:rsid w:val="00BA520A"/>
    <w:rsid w:val="00BA52AA"/>
    <w:rsid w:val="00BA535E"/>
    <w:rsid w:val="00BA5367"/>
    <w:rsid w:val="00BA537C"/>
    <w:rsid w:val="00BA5489"/>
    <w:rsid w:val="00BA559B"/>
    <w:rsid w:val="00BA55A9"/>
    <w:rsid w:val="00BA563B"/>
    <w:rsid w:val="00BA56E1"/>
    <w:rsid w:val="00BA573C"/>
    <w:rsid w:val="00BA5746"/>
    <w:rsid w:val="00BA57E9"/>
    <w:rsid w:val="00BA58AA"/>
    <w:rsid w:val="00BA590A"/>
    <w:rsid w:val="00BA5957"/>
    <w:rsid w:val="00BA599A"/>
    <w:rsid w:val="00BA59F7"/>
    <w:rsid w:val="00BA5A02"/>
    <w:rsid w:val="00BA5A39"/>
    <w:rsid w:val="00BA5A9B"/>
    <w:rsid w:val="00BA5AB5"/>
    <w:rsid w:val="00BA5B11"/>
    <w:rsid w:val="00BA5B92"/>
    <w:rsid w:val="00BA5BE8"/>
    <w:rsid w:val="00BA5C56"/>
    <w:rsid w:val="00BA5C8D"/>
    <w:rsid w:val="00BA5CB4"/>
    <w:rsid w:val="00BA5D38"/>
    <w:rsid w:val="00BA5DEE"/>
    <w:rsid w:val="00BA61BC"/>
    <w:rsid w:val="00BA6268"/>
    <w:rsid w:val="00BA6272"/>
    <w:rsid w:val="00BA62E7"/>
    <w:rsid w:val="00BA632F"/>
    <w:rsid w:val="00BA638F"/>
    <w:rsid w:val="00BA647A"/>
    <w:rsid w:val="00BA648B"/>
    <w:rsid w:val="00BA6548"/>
    <w:rsid w:val="00BA6590"/>
    <w:rsid w:val="00BA6593"/>
    <w:rsid w:val="00BA65B5"/>
    <w:rsid w:val="00BA6782"/>
    <w:rsid w:val="00BA67E9"/>
    <w:rsid w:val="00BA68FE"/>
    <w:rsid w:val="00BA6901"/>
    <w:rsid w:val="00BA6933"/>
    <w:rsid w:val="00BA6994"/>
    <w:rsid w:val="00BA69CE"/>
    <w:rsid w:val="00BA6A70"/>
    <w:rsid w:val="00BA6B9F"/>
    <w:rsid w:val="00BA6BAF"/>
    <w:rsid w:val="00BA6BC3"/>
    <w:rsid w:val="00BA6C7C"/>
    <w:rsid w:val="00BA6EAE"/>
    <w:rsid w:val="00BA6ECD"/>
    <w:rsid w:val="00BA6EFC"/>
    <w:rsid w:val="00BA7131"/>
    <w:rsid w:val="00BA7165"/>
    <w:rsid w:val="00BA72C1"/>
    <w:rsid w:val="00BA72E8"/>
    <w:rsid w:val="00BA7320"/>
    <w:rsid w:val="00BA744D"/>
    <w:rsid w:val="00BA74B3"/>
    <w:rsid w:val="00BA74D4"/>
    <w:rsid w:val="00BA75EE"/>
    <w:rsid w:val="00BA7658"/>
    <w:rsid w:val="00BA7668"/>
    <w:rsid w:val="00BA76AB"/>
    <w:rsid w:val="00BA7733"/>
    <w:rsid w:val="00BA777A"/>
    <w:rsid w:val="00BA777E"/>
    <w:rsid w:val="00BA77AF"/>
    <w:rsid w:val="00BA77EA"/>
    <w:rsid w:val="00BA77F2"/>
    <w:rsid w:val="00BA7896"/>
    <w:rsid w:val="00BA78FD"/>
    <w:rsid w:val="00BA79DE"/>
    <w:rsid w:val="00BA7A37"/>
    <w:rsid w:val="00BA7ADD"/>
    <w:rsid w:val="00BA7C4C"/>
    <w:rsid w:val="00BA7CA5"/>
    <w:rsid w:val="00BA7DC2"/>
    <w:rsid w:val="00BA7EF4"/>
    <w:rsid w:val="00BA7FB9"/>
    <w:rsid w:val="00BB00BB"/>
    <w:rsid w:val="00BB02A7"/>
    <w:rsid w:val="00BB02EB"/>
    <w:rsid w:val="00BB02F2"/>
    <w:rsid w:val="00BB031C"/>
    <w:rsid w:val="00BB0379"/>
    <w:rsid w:val="00BB0508"/>
    <w:rsid w:val="00BB05AE"/>
    <w:rsid w:val="00BB05E2"/>
    <w:rsid w:val="00BB0630"/>
    <w:rsid w:val="00BB0698"/>
    <w:rsid w:val="00BB06B8"/>
    <w:rsid w:val="00BB06E5"/>
    <w:rsid w:val="00BB0706"/>
    <w:rsid w:val="00BB07A6"/>
    <w:rsid w:val="00BB0803"/>
    <w:rsid w:val="00BB087E"/>
    <w:rsid w:val="00BB08C9"/>
    <w:rsid w:val="00BB08CE"/>
    <w:rsid w:val="00BB09AE"/>
    <w:rsid w:val="00BB0B7A"/>
    <w:rsid w:val="00BB0CCD"/>
    <w:rsid w:val="00BB0CD1"/>
    <w:rsid w:val="00BB0CD5"/>
    <w:rsid w:val="00BB0E8D"/>
    <w:rsid w:val="00BB0EDE"/>
    <w:rsid w:val="00BB0F31"/>
    <w:rsid w:val="00BB0F62"/>
    <w:rsid w:val="00BB0F9A"/>
    <w:rsid w:val="00BB0FA1"/>
    <w:rsid w:val="00BB0FA3"/>
    <w:rsid w:val="00BB1023"/>
    <w:rsid w:val="00BB10DA"/>
    <w:rsid w:val="00BB1134"/>
    <w:rsid w:val="00BB11FE"/>
    <w:rsid w:val="00BB1218"/>
    <w:rsid w:val="00BB12FA"/>
    <w:rsid w:val="00BB134A"/>
    <w:rsid w:val="00BB1374"/>
    <w:rsid w:val="00BB13C8"/>
    <w:rsid w:val="00BB1402"/>
    <w:rsid w:val="00BB145E"/>
    <w:rsid w:val="00BB149D"/>
    <w:rsid w:val="00BB14B4"/>
    <w:rsid w:val="00BB14DD"/>
    <w:rsid w:val="00BB1503"/>
    <w:rsid w:val="00BB15DD"/>
    <w:rsid w:val="00BB15F8"/>
    <w:rsid w:val="00BB16FF"/>
    <w:rsid w:val="00BB174E"/>
    <w:rsid w:val="00BB18D0"/>
    <w:rsid w:val="00BB191C"/>
    <w:rsid w:val="00BB19C6"/>
    <w:rsid w:val="00BB1A61"/>
    <w:rsid w:val="00BB1C95"/>
    <w:rsid w:val="00BB1CD2"/>
    <w:rsid w:val="00BB1CFB"/>
    <w:rsid w:val="00BB1DEE"/>
    <w:rsid w:val="00BB1E4B"/>
    <w:rsid w:val="00BB1EB6"/>
    <w:rsid w:val="00BB1F40"/>
    <w:rsid w:val="00BB1F65"/>
    <w:rsid w:val="00BB1F87"/>
    <w:rsid w:val="00BB1F8B"/>
    <w:rsid w:val="00BB1F93"/>
    <w:rsid w:val="00BB2045"/>
    <w:rsid w:val="00BB206F"/>
    <w:rsid w:val="00BB20F3"/>
    <w:rsid w:val="00BB2143"/>
    <w:rsid w:val="00BB21FE"/>
    <w:rsid w:val="00BB220D"/>
    <w:rsid w:val="00BB227B"/>
    <w:rsid w:val="00BB2359"/>
    <w:rsid w:val="00BB236C"/>
    <w:rsid w:val="00BB23D0"/>
    <w:rsid w:val="00BB2517"/>
    <w:rsid w:val="00BB25FE"/>
    <w:rsid w:val="00BB2601"/>
    <w:rsid w:val="00BB260F"/>
    <w:rsid w:val="00BB2653"/>
    <w:rsid w:val="00BB274F"/>
    <w:rsid w:val="00BB283C"/>
    <w:rsid w:val="00BB28EE"/>
    <w:rsid w:val="00BB2960"/>
    <w:rsid w:val="00BB2B60"/>
    <w:rsid w:val="00BB2BB9"/>
    <w:rsid w:val="00BB2D5C"/>
    <w:rsid w:val="00BB2D73"/>
    <w:rsid w:val="00BB2E13"/>
    <w:rsid w:val="00BB2E1C"/>
    <w:rsid w:val="00BB2E60"/>
    <w:rsid w:val="00BB2EB0"/>
    <w:rsid w:val="00BB2EC2"/>
    <w:rsid w:val="00BB2FD9"/>
    <w:rsid w:val="00BB3024"/>
    <w:rsid w:val="00BB302A"/>
    <w:rsid w:val="00BB306A"/>
    <w:rsid w:val="00BB31EA"/>
    <w:rsid w:val="00BB3210"/>
    <w:rsid w:val="00BB3297"/>
    <w:rsid w:val="00BB33DF"/>
    <w:rsid w:val="00BB342A"/>
    <w:rsid w:val="00BB346C"/>
    <w:rsid w:val="00BB359A"/>
    <w:rsid w:val="00BB35A9"/>
    <w:rsid w:val="00BB3658"/>
    <w:rsid w:val="00BB376F"/>
    <w:rsid w:val="00BB37AB"/>
    <w:rsid w:val="00BB39CF"/>
    <w:rsid w:val="00BB3A54"/>
    <w:rsid w:val="00BB3AA5"/>
    <w:rsid w:val="00BB3BD1"/>
    <w:rsid w:val="00BB3BE6"/>
    <w:rsid w:val="00BB3C44"/>
    <w:rsid w:val="00BB3C72"/>
    <w:rsid w:val="00BB3C81"/>
    <w:rsid w:val="00BB3D48"/>
    <w:rsid w:val="00BB3DC3"/>
    <w:rsid w:val="00BB3DDD"/>
    <w:rsid w:val="00BB3DFC"/>
    <w:rsid w:val="00BB3EA1"/>
    <w:rsid w:val="00BB3EF4"/>
    <w:rsid w:val="00BB4059"/>
    <w:rsid w:val="00BB405A"/>
    <w:rsid w:val="00BB40BE"/>
    <w:rsid w:val="00BB411F"/>
    <w:rsid w:val="00BB41DC"/>
    <w:rsid w:val="00BB4247"/>
    <w:rsid w:val="00BB427A"/>
    <w:rsid w:val="00BB42B7"/>
    <w:rsid w:val="00BB431B"/>
    <w:rsid w:val="00BB4342"/>
    <w:rsid w:val="00BB439B"/>
    <w:rsid w:val="00BB43D0"/>
    <w:rsid w:val="00BB4419"/>
    <w:rsid w:val="00BB45C5"/>
    <w:rsid w:val="00BB4607"/>
    <w:rsid w:val="00BB4659"/>
    <w:rsid w:val="00BB46A5"/>
    <w:rsid w:val="00BB46B4"/>
    <w:rsid w:val="00BB46DB"/>
    <w:rsid w:val="00BB47C3"/>
    <w:rsid w:val="00BB47F2"/>
    <w:rsid w:val="00BB48B7"/>
    <w:rsid w:val="00BB48C4"/>
    <w:rsid w:val="00BB4904"/>
    <w:rsid w:val="00BB499D"/>
    <w:rsid w:val="00BB49DD"/>
    <w:rsid w:val="00BB4AB6"/>
    <w:rsid w:val="00BB4B93"/>
    <w:rsid w:val="00BB4BDC"/>
    <w:rsid w:val="00BB4BE7"/>
    <w:rsid w:val="00BB4CB9"/>
    <w:rsid w:val="00BB4E4F"/>
    <w:rsid w:val="00BB4E69"/>
    <w:rsid w:val="00BB4E77"/>
    <w:rsid w:val="00BB4EE5"/>
    <w:rsid w:val="00BB4F55"/>
    <w:rsid w:val="00BB5058"/>
    <w:rsid w:val="00BB505A"/>
    <w:rsid w:val="00BB50A8"/>
    <w:rsid w:val="00BB511C"/>
    <w:rsid w:val="00BB5166"/>
    <w:rsid w:val="00BB517E"/>
    <w:rsid w:val="00BB51EB"/>
    <w:rsid w:val="00BB5224"/>
    <w:rsid w:val="00BB5361"/>
    <w:rsid w:val="00BB5467"/>
    <w:rsid w:val="00BB5523"/>
    <w:rsid w:val="00BB55B9"/>
    <w:rsid w:val="00BB55D2"/>
    <w:rsid w:val="00BB55F0"/>
    <w:rsid w:val="00BB566B"/>
    <w:rsid w:val="00BB5791"/>
    <w:rsid w:val="00BB584A"/>
    <w:rsid w:val="00BB58D7"/>
    <w:rsid w:val="00BB595D"/>
    <w:rsid w:val="00BB59B8"/>
    <w:rsid w:val="00BB59E0"/>
    <w:rsid w:val="00BB5AA8"/>
    <w:rsid w:val="00BB5B15"/>
    <w:rsid w:val="00BB5C56"/>
    <w:rsid w:val="00BB5C5A"/>
    <w:rsid w:val="00BB5C5C"/>
    <w:rsid w:val="00BB5DEA"/>
    <w:rsid w:val="00BB5E35"/>
    <w:rsid w:val="00BB5EE1"/>
    <w:rsid w:val="00BB5EEA"/>
    <w:rsid w:val="00BB5F26"/>
    <w:rsid w:val="00BB5F73"/>
    <w:rsid w:val="00BB60CB"/>
    <w:rsid w:val="00BB616A"/>
    <w:rsid w:val="00BB61AD"/>
    <w:rsid w:val="00BB6236"/>
    <w:rsid w:val="00BB62E6"/>
    <w:rsid w:val="00BB62F6"/>
    <w:rsid w:val="00BB6367"/>
    <w:rsid w:val="00BB6391"/>
    <w:rsid w:val="00BB6517"/>
    <w:rsid w:val="00BB65D1"/>
    <w:rsid w:val="00BB65EE"/>
    <w:rsid w:val="00BB661C"/>
    <w:rsid w:val="00BB663D"/>
    <w:rsid w:val="00BB6712"/>
    <w:rsid w:val="00BB67D0"/>
    <w:rsid w:val="00BB67FF"/>
    <w:rsid w:val="00BB6802"/>
    <w:rsid w:val="00BB684E"/>
    <w:rsid w:val="00BB68AB"/>
    <w:rsid w:val="00BB695D"/>
    <w:rsid w:val="00BB6970"/>
    <w:rsid w:val="00BB6A45"/>
    <w:rsid w:val="00BB6A5C"/>
    <w:rsid w:val="00BB6A8C"/>
    <w:rsid w:val="00BB6B56"/>
    <w:rsid w:val="00BB6C00"/>
    <w:rsid w:val="00BB6C02"/>
    <w:rsid w:val="00BB6CB3"/>
    <w:rsid w:val="00BB6DA5"/>
    <w:rsid w:val="00BB6DC6"/>
    <w:rsid w:val="00BB6DED"/>
    <w:rsid w:val="00BB6E2E"/>
    <w:rsid w:val="00BB6F0C"/>
    <w:rsid w:val="00BB6FAC"/>
    <w:rsid w:val="00BB6FB6"/>
    <w:rsid w:val="00BB71B3"/>
    <w:rsid w:val="00BB71C5"/>
    <w:rsid w:val="00BB7216"/>
    <w:rsid w:val="00BB7241"/>
    <w:rsid w:val="00BB7281"/>
    <w:rsid w:val="00BB744C"/>
    <w:rsid w:val="00BB74BE"/>
    <w:rsid w:val="00BB75C2"/>
    <w:rsid w:val="00BB77AE"/>
    <w:rsid w:val="00BB77BA"/>
    <w:rsid w:val="00BB77C8"/>
    <w:rsid w:val="00BB7819"/>
    <w:rsid w:val="00BB7A3A"/>
    <w:rsid w:val="00BB7B37"/>
    <w:rsid w:val="00BB7BA9"/>
    <w:rsid w:val="00BB7BB8"/>
    <w:rsid w:val="00BB7BD0"/>
    <w:rsid w:val="00BB7C44"/>
    <w:rsid w:val="00BB7C57"/>
    <w:rsid w:val="00BB7D92"/>
    <w:rsid w:val="00BB7F2C"/>
    <w:rsid w:val="00BB7FC4"/>
    <w:rsid w:val="00BC00C2"/>
    <w:rsid w:val="00BC023E"/>
    <w:rsid w:val="00BC02C7"/>
    <w:rsid w:val="00BC03C8"/>
    <w:rsid w:val="00BC042B"/>
    <w:rsid w:val="00BC043A"/>
    <w:rsid w:val="00BC04F9"/>
    <w:rsid w:val="00BC0613"/>
    <w:rsid w:val="00BC062D"/>
    <w:rsid w:val="00BC06ED"/>
    <w:rsid w:val="00BC0770"/>
    <w:rsid w:val="00BC0783"/>
    <w:rsid w:val="00BC0789"/>
    <w:rsid w:val="00BC07D5"/>
    <w:rsid w:val="00BC0AFC"/>
    <w:rsid w:val="00BC0B04"/>
    <w:rsid w:val="00BC0B0D"/>
    <w:rsid w:val="00BC0B9D"/>
    <w:rsid w:val="00BC0D03"/>
    <w:rsid w:val="00BC0D2F"/>
    <w:rsid w:val="00BC0D53"/>
    <w:rsid w:val="00BC0D86"/>
    <w:rsid w:val="00BC0DCB"/>
    <w:rsid w:val="00BC0E2C"/>
    <w:rsid w:val="00BC0E3C"/>
    <w:rsid w:val="00BC0F09"/>
    <w:rsid w:val="00BC0F24"/>
    <w:rsid w:val="00BC0F5A"/>
    <w:rsid w:val="00BC0F5D"/>
    <w:rsid w:val="00BC0F6A"/>
    <w:rsid w:val="00BC1016"/>
    <w:rsid w:val="00BC112A"/>
    <w:rsid w:val="00BC1205"/>
    <w:rsid w:val="00BC127A"/>
    <w:rsid w:val="00BC12C3"/>
    <w:rsid w:val="00BC131C"/>
    <w:rsid w:val="00BC1344"/>
    <w:rsid w:val="00BC13D5"/>
    <w:rsid w:val="00BC13E2"/>
    <w:rsid w:val="00BC148F"/>
    <w:rsid w:val="00BC151E"/>
    <w:rsid w:val="00BC1532"/>
    <w:rsid w:val="00BC153D"/>
    <w:rsid w:val="00BC15C6"/>
    <w:rsid w:val="00BC1744"/>
    <w:rsid w:val="00BC1814"/>
    <w:rsid w:val="00BC1844"/>
    <w:rsid w:val="00BC18A8"/>
    <w:rsid w:val="00BC1929"/>
    <w:rsid w:val="00BC1A6C"/>
    <w:rsid w:val="00BC1A83"/>
    <w:rsid w:val="00BC1AFD"/>
    <w:rsid w:val="00BC1B9B"/>
    <w:rsid w:val="00BC1BD6"/>
    <w:rsid w:val="00BC1C48"/>
    <w:rsid w:val="00BC1C52"/>
    <w:rsid w:val="00BC1C5F"/>
    <w:rsid w:val="00BC1C60"/>
    <w:rsid w:val="00BC1CD8"/>
    <w:rsid w:val="00BC1D31"/>
    <w:rsid w:val="00BC1D9D"/>
    <w:rsid w:val="00BC1DDD"/>
    <w:rsid w:val="00BC1DE3"/>
    <w:rsid w:val="00BC1E14"/>
    <w:rsid w:val="00BC1E79"/>
    <w:rsid w:val="00BC1F1F"/>
    <w:rsid w:val="00BC1F48"/>
    <w:rsid w:val="00BC1FBC"/>
    <w:rsid w:val="00BC2028"/>
    <w:rsid w:val="00BC2056"/>
    <w:rsid w:val="00BC20A8"/>
    <w:rsid w:val="00BC20C6"/>
    <w:rsid w:val="00BC21B4"/>
    <w:rsid w:val="00BC220C"/>
    <w:rsid w:val="00BC2356"/>
    <w:rsid w:val="00BC2389"/>
    <w:rsid w:val="00BC23A4"/>
    <w:rsid w:val="00BC23CB"/>
    <w:rsid w:val="00BC23D3"/>
    <w:rsid w:val="00BC23EC"/>
    <w:rsid w:val="00BC23F4"/>
    <w:rsid w:val="00BC2411"/>
    <w:rsid w:val="00BC247B"/>
    <w:rsid w:val="00BC2485"/>
    <w:rsid w:val="00BC2527"/>
    <w:rsid w:val="00BC258A"/>
    <w:rsid w:val="00BC2686"/>
    <w:rsid w:val="00BC2695"/>
    <w:rsid w:val="00BC2719"/>
    <w:rsid w:val="00BC2769"/>
    <w:rsid w:val="00BC2861"/>
    <w:rsid w:val="00BC292F"/>
    <w:rsid w:val="00BC29AD"/>
    <w:rsid w:val="00BC2AB7"/>
    <w:rsid w:val="00BC2ABE"/>
    <w:rsid w:val="00BC2B8C"/>
    <w:rsid w:val="00BC2D4D"/>
    <w:rsid w:val="00BC2DE1"/>
    <w:rsid w:val="00BC2DF8"/>
    <w:rsid w:val="00BC2F24"/>
    <w:rsid w:val="00BC2F4E"/>
    <w:rsid w:val="00BC3058"/>
    <w:rsid w:val="00BC3077"/>
    <w:rsid w:val="00BC3087"/>
    <w:rsid w:val="00BC3233"/>
    <w:rsid w:val="00BC3378"/>
    <w:rsid w:val="00BC337F"/>
    <w:rsid w:val="00BC3434"/>
    <w:rsid w:val="00BC34F9"/>
    <w:rsid w:val="00BC3564"/>
    <w:rsid w:val="00BC35AF"/>
    <w:rsid w:val="00BC3613"/>
    <w:rsid w:val="00BC36CA"/>
    <w:rsid w:val="00BC36DD"/>
    <w:rsid w:val="00BC3775"/>
    <w:rsid w:val="00BC38CB"/>
    <w:rsid w:val="00BC38DC"/>
    <w:rsid w:val="00BC3924"/>
    <w:rsid w:val="00BC3A27"/>
    <w:rsid w:val="00BC3A65"/>
    <w:rsid w:val="00BC3A84"/>
    <w:rsid w:val="00BC3A98"/>
    <w:rsid w:val="00BC3B5C"/>
    <w:rsid w:val="00BC3B79"/>
    <w:rsid w:val="00BC3B9B"/>
    <w:rsid w:val="00BC3BA7"/>
    <w:rsid w:val="00BC3C45"/>
    <w:rsid w:val="00BC3C67"/>
    <w:rsid w:val="00BC3CBE"/>
    <w:rsid w:val="00BC3CE2"/>
    <w:rsid w:val="00BC3DEB"/>
    <w:rsid w:val="00BC3F50"/>
    <w:rsid w:val="00BC408D"/>
    <w:rsid w:val="00BC4191"/>
    <w:rsid w:val="00BC4281"/>
    <w:rsid w:val="00BC42ED"/>
    <w:rsid w:val="00BC431F"/>
    <w:rsid w:val="00BC4330"/>
    <w:rsid w:val="00BC4369"/>
    <w:rsid w:val="00BC4517"/>
    <w:rsid w:val="00BC454E"/>
    <w:rsid w:val="00BC454F"/>
    <w:rsid w:val="00BC45BD"/>
    <w:rsid w:val="00BC464B"/>
    <w:rsid w:val="00BC46E4"/>
    <w:rsid w:val="00BC4715"/>
    <w:rsid w:val="00BC4766"/>
    <w:rsid w:val="00BC477C"/>
    <w:rsid w:val="00BC47BE"/>
    <w:rsid w:val="00BC47D5"/>
    <w:rsid w:val="00BC47DE"/>
    <w:rsid w:val="00BC4820"/>
    <w:rsid w:val="00BC486C"/>
    <w:rsid w:val="00BC4962"/>
    <w:rsid w:val="00BC4A10"/>
    <w:rsid w:val="00BC4ABF"/>
    <w:rsid w:val="00BC4C2A"/>
    <w:rsid w:val="00BC4C33"/>
    <w:rsid w:val="00BC4CAB"/>
    <w:rsid w:val="00BC4CF9"/>
    <w:rsid w:val="00BC4DA1"/>
    <w:rsid w:val="00BC4E44"/>
    <w:rsid w:val="00BC4E85"/>
    <w:rsid w:val="00BC4ED3"/>
    <w:rsid w:val="00BC4EE1"/>
    <w:rsid w:val="00BC4F60"/>
    <w:rsid w:val="00BC5000"/>
    <w:rsid w:val="00BC500A"/>
    <w:rsid w:val="00BC5064"/>
    <w:rsid w:val="00BC50E8"/>
    <w:rsid w:val="00BC5129"/>
    <w:rsid w:val="00BC51EC"/>
    <w:rsid w:val="00BC5221"/>
    <w:rsid w:val="00BC5263"/>
    <w:rsid w:val="00BC5391"/>
    <w:rsid w:val="00BC53B0"/>
    <w:rsid w:val="00BC54BB"/>
    <w:rsid w:val="00BC54C9"/>
    <w:rsid w:val="00BC5529"/>
    <w:rsid w:val="00BC5626"/>
    <w:rsid w:val="00BC56C6"/>
    <w:rsid w:val="00BC571D"/>
    <w:rsid w:val="00BC5744"/>
    <w:rsid w:val="00BC5791"/>
    <w:rsid w:val="00BC580B"/>
    <w:rsid w:val="00BC587E"/>
    <w:rsid w:val="00BC59B4"/>
    <w:rsid w:val="00BC59D8"/>
    <w:rsid w:val="00BC5AB4"/>
    <w:rsid w:val="00BC5B46"/>
    <w:rsid w:val="00BC5B52"/>
    <w:rsid w:val="00BC5BDF"/>
    <w:rsid w:val="00BC5C21"/>
    <w:rsid w:val="00BC5C27"/>
    <w:rsid w:val="00BC5D2B"/>
    <w:rsid w:val="00BC5E8F"/>
    <w:rsid w:val="00BC5EBB"/>
    <w:rsid w:val="00BC6058"/>
    <w:rsid w:val="00BC60C3"/>
    <w:rsid w:val="00BC60D8"/>
    <w:rsid w:val="00BC6144"/>
    <w:rsid w:val="00BC616B"/>
    <w:rsid w:val="00BC6183"/>
    <w:rsid w:val="00BC61A9"/>
    <w:rsid w:val="00BC64A2"/>
    <w:rsid w:val="00BC64D0"/>
    <w:rsid w:val="00BC64E5"/>
    <w:rsid w:val="00BC650F"/>
    <w:rsid w:val="00BC659C"/>
    <w:rsid w:val="00BC65BA"/>
    <w:rsid w:val="00BC660F"/>
    <w:rsid w:val="00BC661D"/>
    <w:rsid w:val="00BC669C"/>
    <w:rsid w:val="00BC674E"/>
    <w:rsid w:val="00BC67C6"/>
    <w:rsid w:val="00BC6849"/>
    <w:rsid w:val="00BC699A"/>
    <w:rsid w:val="00BC69C9"/>
    <w:rsid w:val="00BC6A43"/>
    <w:rsid w:val="00BC6A4D"/>
    <w:rsid w:val="00BC6AE6"/>
    <w:rsid w:val="00BC6B28"/>
    <w:rsid w:val="00BC6B2C"/>
    <w:rsid w:val="00BC6B3C"/>
    <w:rsid w:val="00BC6B70"/>
    <w:rsid w:val="00BC6B77"/>
    <w:rsid w:val="00BC6CF3"/>
    <w:rsid w:val="00BC6D08"/>
    <w:rsid w:val="00BC6D2B"/>
    <w:rsid w:val="00BC6D8D"/>
    <w:rsid w:val="00BC6D97"/>
    <w:rsid w:val="00BC6DD2"/>
    <w:rsid w:val="00BC6DED"/>
    <w:rsid w:val="00BC6E8C"/>
    <w:rsid w:val="00BC7044"/>
    <w:rsid w:val="00BC70DE"/>
    <w:rsid w:val="00BC71C1"/>
    <w:rsid w:val="00BC735F"/>
    <w:rsid w:val="00BC746C"/>
    <w:rsid w:val="00BC77E8"/>
    <w:rsid w:val="00BC77EA"/>
    <w:rsid w:val="00BC7843"/>
    <w:rsid w:val="00BC78D0"/>
    <w:rsid w:val="00BC793D"/>
    <w:rsid w:val="00BC798E"/>
    <w:rsid w:val="00BC79B3"/>
    <w:rsid w:val="00BC79D2"/>
    <w:rsid w:val="00BC7B46"/>
    <w:rsid w:val="00BC7B96"/>
    <w:rsid w:val="00BC7BB3"/>
    <w:rsid w:val="00BC7C37"/>
    <w:rsid w:val="00BC7D67"/>
    <w:rsid w:val="00BC7D72"/>
    <w:rsid w:val="00BC7D77"/>
    <w:rsid w:val="00BC7D7F"/>
    <w:rsid w:val="00BC7E12"/>
    <w:rsid w:val="00BC7EE8"/>
    <w:rsid w:val="00BC7F48"/>
    <w:rsid w:val="00BC7F63"/>
    <w:rsid w:val="00BC7FDB"/>
    <w:rsid w:val="00BD0006"/>
    <w:rsid w:val="00BD0117"/>
    <w:rsid w:val="00BD0185"/>
    <w:rsid w:val="00BD02B9"/>
    <w:rsid w:val="00BD02E3"/>
    <w:rsid w:val="00BD034C"/>
    <w:rsid w:val="00BD03D8"/>
    <w:rsid w:val="00BD03F0"/>
    <w:rsid w:val="00BD03F4"/>
    <w:rsid w:val="00BD04C7"/>
    <w:rsid w:val="00BD0697"/>
    <w:rsid w:val="00BD06BE"/>
    <w:rsid w:val="00BD06C6"/>
    <w:rsid w:val="00BD0767"/>
    <w:rsid w:val="00BD078E"/>
    <w:rsid w:val="00BD0809"/>
    <w:rsid w:val="00BD0936"/>
    <w:rsid w:val="00BD0968"/>
    <w:rsid w:val="00BD09B5"/>
    <w:rsid w:val="00BD09F7"/>
    <w:rsid w:val="00BD0A25"/>
    <w:rsid w:val="00BD0AF7"/>
    <w:rsid w:val="00BD0B3B"/>
    <w:rsid w:val="00BD0B50"/>
    <w:rsid w:val="00BD0BEB"/>
    <w:rsid w:val="00BD0BEE"/>
    <w:rsid w:val="00BD0C08"/>
    <w:rsid w:val="00BD0C46"/>
    <w:rsid w:val="00BD0C69"/>
    <w:rsid w:val="00BD0E36"/>
    <w:rsid w:val="00BD0EF2"/>
    <w:rsid w:val="00BD0FDC"/>
    <w:rsid w:val="00BD1001"/>
    <w:rsid w:val="00BD1013"/>
    <w:rsid w:val="00BD10B7"/>
    <w:rsid w:val="00BD10E1"/>
    <w:rsid w:val="00BD1322"/>
    <w:rsid w:val="00BD1342"/>
    <w:rsid w:val="00BD13A5"/>
    <w:rsid w:val="00BD14CD"/>
    <w:rsid w:val="00BD15D5"/>
    <w:rsid w:val="00BD16D6"/>
    <w:rsid w:val="00BD172F"/>
    <w:rsid w:val="00BD174E"/>
    <w:rsid w:val="00BD1777"/>
    <w:rsid w:val="00BD177A"/>
    <w:rsid w:val="00BD178F"/>
    <w:rsid w:val="00BD17AD"/>
    <w:rsid w:val="00BD17CF"/>
    <w:rsid w:val="00BD1844"/>
    <w:rsid w:val="00BD1866"/>
    <w:rsid w:val="00BD19CA"/>
    <w:rsid w:val="00BD19EA"/>
    <w:rsid w:val="00BD1A04"/>
    <w:rsid w:val="00BD1A61"/>
    <w:rsid w:val="00BD1B07"/>
    <w:rsid w:val="00BD1B11"/>
    <w:rsid w:val="00BD1C28"/>
    <w:rsid w:val="00BD1E78"/>
    <w:rsid w:val="00BD1EB3"/>
    <w:rsid w:val="00BD1ED6"/>
    <w:rsid w:val="00BD1F06"/>
    <w:rsid w:val="00BD200B"/>
    <w:rsid w:val="00BD2042"/>
    <w:rsid w:val="00BD20ED"/>
    <w:rsid w:val="00BD2142"/>
    <w:rsid w:val="00BD2146"/>
    <w:rsid w:val="00BD217F"/>
    <w:rsid w:val="00BD219F"/>
    <w:rsid w:val="00BD21C8"/>
    <w:rsid w:val="00BD2252"/>
    <w:rsid w:val="00BD2553"/>
    <w:rsid w:val="00BD2693"/>
    <w:rsid w:val="00BD26D6"/>
    <w:rsid w:val="00BD26F6"/>
    <w:rsid w:val="00BD26FC"/>
    <w:rsid w:val="00BD272F"/>
    <w:rsid w:val="00BD275D"/>
    <w:rsid w:val="00BD2762"/>
    <w:rsid w:val="00BD27CB"/>
    <w:rsid w:val="00BD2865"/>
    <w:rsid w:val="00BD289B"/>
    <w:rsid w:val="00BD2983"/>
    <w:rsid w:val="00BD29BC"/>
    <w:rsid w:val="00BD2A47"/>
    <w:rsid w:val="00BD2A87"/>
    <w:rsid w:val="00BD2ADE"/>
    <w:rsid w:val="00BD2BD3"/>
    <w:rsid w:val="00BD2C08"/>
    <w:rsid w:val="00BD2DE0"/>
    <w:rsid w:val="00BD2E05"/>
    <w:rsid w:val="00BD2E6D"/>
    <w:rsid w:val="00BD2ECD"/>
    <w:rsid w:val="00BD30BB"/>
    <w:rsid w:val="00BD3108"/>
    <w:rsid w:val="00BD3128"/>
    <w:rsid w:val="00BD3174"/>
    <w:rsid w:val="00BD324D"/>
    <w:rsid w:val="00BD3252"/>
    <w:rsid w:val="00BD335C"/>
    <w:rsid w:val="00BD3399"/>
    <w:rsid w:val="00BD33A5"/>
    <w:rsid w:val="00BD33FC"/>
    <w:rsid w:val="00BD3430"/>
    <w:rsid w:val="00BD3447"/>
    <w:rsid w:val="00BD34EC"/>
    <w:rsid w:val="00BD3620"/>
    <w:rsid w:val="00BD36D6"/>
    <w:rsid w:val="00BD377F"/>
    <w:rsid w:val="00BD37AA"/>
    <w:rsid w:val="00BD37DD"/>
    <w:rsid w:val="00BD3819"/>
    <w:rsid w:val="00BD3A4B"/>
    <w:rsid w:val="00BD3A7F"/>
    <w:rsid w:val="00BD3B00"/>
    <w:rsid w:val="00BD3B1E"/>
    <w:rsid w:val="00BD3B46"/>
    <w:rsid w:val="00BD3BE8"/>
    <w:rsid w:val="00BD3CA5"/>
    <w:rsid w:val="00BD3D91"/>
    <w:rsid w:val="00BD3E25"/>
    <w:rsid w:val="00BD3E42"/>
    <w:rsid w:val="00BD3E43"/>
    <w:rsid w:val="00BD3E72"/>
    <w:rsid w:val="00BD3EEE"/>
    <w:rsid w:val="00BD3F4F"/>
    <w:rsid w:val="00BD3F5C"/>
    <w:rsid w:val="00BD3F89"/>
    <w:rsid w:val="00BD3F8E"/>
    <w:rsid w:val="00BD3FCA"/>
    <w:rsid w:val="00BD4186"/>
    <w:rsid w:val="00BD4207"/>
    <w:rsid w:val="00BD424B"/>
    <w:rsid w:val="00BD428B"/>
    <w:rsid w:val="00BD42A3"/>
    <w:rsid w:val="00BD42F4"/>
    <w:rsid w:val="00BD4332"/>
    <w:rsid w:val="00BD4420"/>
    <w:rsid w:val="00BD44BD"/>
    <w:rsid w:val="00BD4566"/>
    <w:rsid w:val="00BD459A"/>
    <w:rsid w:val="00BD459D"/>
    <w:rsid w:val="00BD462D"/>
    <w:rsid w:val="00BD4654"/>
    <w:rsid w:val="00BD46A6"/>
    <w:rsid w:val="00BD487F"/>
    <w:rsid w:val="00BD49A9"/>
    <w:rsid w:val="00BD49B3"/>
    <w:rsid w:val="00BD4A38"/>
    <w:rsid w:val="00BD4A58"/>
    <w:rsid w:val="00BD4A66"/>
    <w:rsid w:val="00BD4AD5"/>
    <w:rsid w:val="00BD4B7A"/>
    <w:rsid w:val="00BD4C16"/>
    <w:rsid w:val="00BD4C5B"/>
    <w:rsid w:val="00BD4CBC"/>
    <w:rsid w:val="00BD4CDB"/>
    <w:rsid w:val="00BD4D57"/>
    <w:rsid w:val="00BD4D7B"/>
    <w:rsid w:val="00BD4E1A"/>
    <w:rsid w:val="00BD4E2D"/>
    <w:rsid w:val="00BD4E82"/>
    <w:rsid w:val="00BD4EA9"/>
    <w:rsid w:val="00BD4EB0"/>
    <w:rsid w:val="00BD4EC9"/>
    <w:rsid w:val="00BD4F4E"/>
    <w:rsid w:val="00BD4FFE"/>
    <w:rsid w:val="00BD5027"/>
    <w:rsid w:val="00BD5090"/>
    <w:rsid w:val="00BD5105"/>
    <w:rsid w:val="00BD51E9"/>
    <w:rsid w:val="00BD533A"/>
    <w:rsid w:val="00BD53EE"/>
    <w:rsid w:val="00BD5455"/>
    <w:rsid w:val="00BD5456"/>
    <w:rsid w:val="00BD5469"/>
    <w:rsid w:val="00BD548C"/>
    <w:rsid w:val="00BD54B3"/>
    <w:rsid w:val="00BD54DE"/>
    <w:rsid w:val="00BD5508"/>
    <w:rsid w:val="00BD5668"/>
    <w:rsid w:val="00BD567E"/>
    <w:rsid w:val="00BD56EB"/>
    <w:rsid w:val="00BD56EE"/>
    <w:rsid w:val="00BD57AB"/>
    <w:rsid w:val="00BD5A1B"/>
    <w:rsid w:val="00BD5A6A"/>
    <w:rsid w:val="00BD5AC2"/>
    <w:rsid w:val="00BD5B42"/>
    <w:rsid w:val="00BD5BE0"/>
    <w:rsid w:val="00BD5C2E"/>
    <w:rsid w:val="00BD5CF7"/>
    <w:rsid w:val="00BD6020"/>
    <w:rsid w:val="00BD6078"/>
    <w:rsid w:val="00BD60A9"/>
    <w:rsid w:val="00BD62BD"/>
    <w:rsid w:val="00BD633E"/>
    <w:rsid w:val="00BD636F"/>
    <w:rsid w:val="00BD6455"/>
    <w:rsid w:val="00BD6487"/>
    <w:rsid w:val="00BD64DB"/>
    <w:rsid w:val="00BD64E8"/>
    <w:rsid w:val="00BD6538"/>
    <w:rsid w:val="00BD6599"/>
    <w:rsid w:val="00BD6601"/>
    <w:rsid w:val="00BD663B"/>
    <w:rsid w:val="00BD66FE"/>
    <w:rsid w:val="00BD671D"/>
    <w:rsid w:val="00BD679F"/>
    <w:rsid w:val="00BD68D9"/>
    <w:rsid w:val="00BD6961"/>
    <w:rsid w:val="00BD6965"/>
    <w:rsid w:val="00BD69DF"/>
    <w:rsid w:val="00BD6A33"/>
    <w:rsid w:val="00BD6B2F"/>
    <w:rsid w:val="00BD6B4C"/>
    <w:rsid w:val="00BD6BE9"/>
    <w:rsid w:val="00BD6C02"/>
    <w:rsid w:val="00BD6C30"/>
    <w:rsid w:val="00BD6C7B"/>
    <w:rsid w:val="00BD6D10"/>
    <w:rsid w:val="00BD6D49"/>
    <w:rsid w:val="00BD6D9E"/>
    <w:rsid w:val="00BD6E2D"/>
    <w:rsid w:val="00BD6F57"/>
    <w:rsid w:val="00BD6F9A"/>
    <w:rsid w:val="00BD6FB1"/>
    <w:rsid w:val="00BD6FFC"/>
    <w:rsid w:val="00BD70B2"/>
    <w:rsid w:val="00BD71A4"/>
    <w:rsid w:val="00BD720E"/>
    <w:rsid w:val="00BD7370"/>
    <w:rsid w:val="00BD74F1"/>
    <w:rsid w:val="00BD7513"/>
    <w:rsid w:val="00BD768C"/>
    <w:rsid w:val="00BD76FA"/>
    <w:rsid w:val="00BD7755"/>
    <w:rsid w:val="00BD7774"/>
    <w:rsid w:val="00BD7787"/>
    <w:rsid w:val="00BD78EB"/>
    <w:rsid w:val="00BD794F"/>
    <w:rsid w:val="00BD79A1"/>
    <w:rsid w:val="00BD7A5D"/>
    <w:rsid w:val="00BD7B47"/>
    <w:rsid w:val="00BD7B7C"/>
    <w:rsid w:val="00BD7C2C"/>
    <w:rsid w:val="00BD7CE1"/>
    <w:rsid w:val="00BD7D70"/>
    <w:rsid w:val="00BD7F08"/>
    <w:rsid w:val="00BE0174"/>
    <w:rsid w:val="00BE0199"/>
    <w:rsid w:val="00BE0205"/>
    <w:rsid w:val="00BE0269"/>
    <w:rsid w:val="00BE0336"/>
    <w:rsid w:val="00BE044F"/>
    <w:rsid w:val="00BE0491"/>
    <w:rsid w:val="00BE04D7"/>
    <w:rsid w:val="00BE05CC"/>
    <w:rsid w:val="00BE0605"/>
    <w:rsid w:val="00BE0619"/>
    <w:rsid w:val="00BE0622"/>
    <w:rsid w:val="00BE06FE"/>
    <w:rsid w:val="00BE0727"/>
    <w:rsid w:val="00BE074C"/>
    <w:rsid w:val="00BE0779"/>
    <w:rsid w:val="00BE07CC"/>
    <w:rsid w:val="00BE07D6"/>
    <w:rsid w:val="00BE07DD"/>
    <w:rsid w:val="00BE07E7"/>
    <w:rsid w:val="00BE0854"/>
    <w:rsid w:val="00BE086F"/>
    <w:rsid w:val="00BE08F1"/>
    <w:rsid w:val="00BE09E7"/>
    <w:rsid w:val="00BE0A16"/>
    <w:rsid w:val="00BE0A2F"/>
    <w:rsid w:val="00BE0B94"/>
    <w:rsid w:val="00BE0BA7"/>
    <w:rsid w:val="00BE0BBB"/>
    <w:rsid w:val="00BE0BF8"/>
    <w:rsid w:val="00BE0C1C"/>
    <w:rsid w:val="00BE0CF6"/>
    <w:rsid w:val="00BE0D4C"/>
    <w:rsid w:val="00BE0D7D"/>
    <w:rsid w:val="00BE0E53"/>
    <w:rsid w:val="00BE0F29"/>
    <w:rsid w:val="00BE0F98"/>
    <w:rsid w:val="00BE1111"/>
    <w:rsid w:val="00BE1128"/>
    <w:rsid w:val="00BE135C"/>
    <w:rsid w:val="00BE13D9"/>
    <w:rsid w:val="00BE13EF"/>
    <w:rsid w:val="00BE1419"/>
    <w:rsid w:val="00BE1491"/>
    <w:rsid w:val="00BE14E2"/>
    <w:rsid w:val="00BE1503"/>
    <w:rsid w:val="00BE1553"/>
    <w:rsid w:val="00BE1562"/>
    <w:rsid w:val="00BE15FC"/>
    <w:rsid w:val="00BE1640"/>
    <w:rsid w:val="00BE16ED"/>
    <w:rsid w:val="00BE1713"/>
    <w:rsid w:val="00BE1723"/>
    <w:rsid w:val="00BE1727"/>
    <w:rsid w:val="00BE175B"/>
    <w:rsid w:val="00BE17B8"/>
    <w:rsid w:val="00BE18BB"/>
    <w:rsid w:val="00BE1930"/>
    <w:rsid w:val="00BE1948"/>
    <w:rsid w:val="00BE19D2"/>
    <w:rsid w:val="00BE1A60"/>
    <w:rsid w:val="00BE1A6A"/>
    <w:rsid w:val="00BE1A8C"/>
    <w:rsid w:val="00BE1AD9"/>
    <w:rsid w:val="00BE1B71"/>
    <w:rsid w:val="00BE1BC5"/>
    <w:rsid w:val="00BE1BF5"/>
    <w:rsid w:val="00BE1BFE"/>
    <w:rsid w:val="00BE1C66"/>
    <w:rsid w:val="00BE1FA3"/>
    <w:rsid w:val="00BE1FDA"/>
    <w:rsid w:val="00BE2040"/>
    <w:rsid w:val="00BE2059"/>
    <w:rsid w:val="00BE20F0"/>
    <w:rsid w:val="00BE2187"/>
    <w:rsid w:val="00BE2229"/>
    <w:rsid w:val="00BE2240"/>
    <w:rsid w:val="00BE226D"/>
    <w:rsid w:val="00BE2332"/>
    <w:rsid w:val="00BE238F"/>
    <w:rsid w:val="00BE2497"/>
    <w:rsid w:val="00BE24EF"/>
    <w:rsid w:val="00BE2554"/>
    <w:rsid w:val="00BE255C"/>
    <w:rsid w:val="00BE2608"/>
    <w:rsid w:val="00BE2642"/>
    <w:rsid w:val="00BE2690"/>
    <w:rsid w:val="00BE26ED"/>
    <w:rsid w:val="00BE27C4"/>
    <w:rsid w:val="00BE28C5"/>
    <w:rsid w:val="00BE28DF"/>
    <w:rsid w:val="00BE2904"/>
    <w:rsid w:val="00BE2911"/>
    <w:rsid w:val="00BE29C0"/>
    <w:rsid w:val="00BE29DB"/>
    <w:rsid w:val="00BE29E8"/>
    <w:rsid w:val="00BE29F2"/>
    <w:rsid w:val="00BE2A08"/>
    <w:rsid w:val="00BE2A53"/>
    <w:rsid w:val="00BE2A8C"/>
    <w:rsid w:val="00BE2AD3"/>
    <w:rsid w:val="00BE2AD9"/>
    <w:rsid w:val="00BE2B54"/>
    <w:rsid w:val="00BE2B6C"/>
    <w:rsid w:val="00BE2B82"/>
    <w:rsid w:val="00BE2B91"/>
    <w:rsid w:val="00BE2D2A"/>
    <w:rsid w:val="00BE2D7E"/>
    <w:rsid w:val="00BE2E3B"/>
    <w:rsid w:val="00BE2E6C"/>
    <w:rsid w:val="00BE2EAD"/>
    <w:rsid w:val="00BE2F6B"/>
    <w:rsid w:val="00BE2F6F"/>
    <w:rsid w:val="00BE300F"/>
    <w:rsid w:val="00BE3063"/>
    <w:rsid w:val="00BE30E4"/>
    <w:rsid w:val="00BE31AE"/>
    <w:rsid w:val="00BE31ED"/>
    <w:rsid w:val="00BE3303"/>
    <w:rsid w:val="00BE33DD"/>
    <w:rsid w:val="00BE3407"/>
    <w:rsid w:val="00BE341E"/>
    <w:rsid w:val="00BE34B9"/>
    <w:rsid w:val="00BE354F"/>
    <w:rsid w:val="00BE365D"/>
    <w:rsid w:val="00BE3662"/>
    <w:rsid w:val="00BE3690"/>
    <w:rsid w:val="00BE36C5"/>
    <w:rsid w:val="00BE37DE"/>
    <w:rsid w:val="00BE388C"/>
    <w:rsid w:val="00BE38D0"/>
    <w:rsid w:val="00BE391E"/>
    <w:rsid w:val="00BE3A08"/>
    <w:rsid w:val="00BE3AB2"/>
    <w:rsid w:val="00BE3B46"/>
    <w:rsid w:val="00BE3B73"/>
    <w:rsid w:val="00BE3B7B"/>
    <w:rsid w:val="00BE3B82"/>
    <w:rsid w:val="00BE3BDF"/>
    <w:rsid w:val="00BE3D23"/>
    <w:rsid w:val="00BE3D55"/>
    <w:rsid w:val="00BE3DCB"/>
    <w:rsid w:val="00BE3E38"/>
    <w:rsid w:val="00BE3EB5"/>
    <w:rsid w:val="00BE3ED9"/>
    <w:rsid w:val="00BE3F76"/>
    <w:rsid w:val="00BE3FDE"/>
    <w:rsid w:val="00BE3FF8"/>
    <w:rsid w:val="00BE4110"/>
    <w:rsid w:val="00BE4258"/>
    <w:rsid w:val="00BE42D9"/>
    <w:rsid w:val="00BE435C"/>
    <w:rsid w:val="00BE43A6"/>
    <w:rsid w:val="00BE440E"/>
    <w:rsid w:val="00BE4450"/>
    <w:rsid w:val="00BE44BE"/>
    <w:rsid w:val="00BE450A"/>
    <w:rsid w:val="00BE4527"/>
    <w:rsid w:val="00BE454D"/>
    <w:rsid w:val="00BE4552"/>
    <w:rsid w:val="00BE4571"/>
    <w:rsid w:val="00BE45B3"/>
    <w:rsid w:val="00BE45C5"/>
    <w:rsid w:val="00BE45C7"/>
    <w:rsid w:val="00BE4616"/>
    <w:rsid w:val="00BE461D"/>
    <w:rsid w:val="00BE4692"/>
    <w:rsid w:val="00BE4813"/>
    <w:rsid w:val="00BE48A4"/>
    <w:rsid w:val="00BE4990"/>
    <w:rsid w:val="00BE49DA"/>
    <w:rsid w:val="00BE4A8F"/>
    <w:rsid w:val="00BE4AF8"/>
    <w:rsid w:val="00BE4B05"/>
    <w:rsid w:val="00BE4C49"/>
    <w:rsid w:val="00BE4CAF"/>
    <w:rsid w:val="00BE4CE0"/>
    <w:rsid w:val="00BE4ED3"/>
    <w:rsid w:val="00BE4EE8"/>
    <w:rsid w:val="00BE5058"/>
    <w:rsid w:val="00BE50E1"/>
    <w:rsid w:val="00BE510D"/>
    <w:rsid w:val="00BE51D9"/>
    <w:rsid w:val="00BE5222"/>
    <w:rsid w:val="00BE525C"/>
    <w:rsid w:val="00BE5330"/>
    <w:rsid w:val="00BE535B"/>
    <w:rsid w:val="00BE536B"/>
    <w:rsid w:val="00BE53D0"/>
    <w:rsid w:val="00BE53D3"/>
    <w:rsid w:val="00BE5470"/>
    <w:rsid w:val="00BE54FC"/>
    <w:rsid w:val="00BE5566"/>
    <w:rsid w:val="00BE5687"/>
    <w:rsid w:val="00BE5797"/>
    <w:rsid w:val="00BE57F5"/>
    <w:rsid w:val="00BE57FB"/>
    <w:rsid w:val="00BE5979"/>
    <w:rsid w:val="00BE5AFB"/>
    <w:rsid w:val="00BE5C94"/>
    <w:rsid w:val="00BE5D22"/>
    <w:rsid w:val="00BE5DA8"/>
    <w:rsid w:val="00BE5EE6"/>
    <w:rsid w:val="00BE5F0D"/>
    <w:rsid w:val="00BE5F10"/>
    <w:rsid w:val="00BE5F65"/>
    <w:rsid w:val="00BE5FB5"/>
    <w:rsid w:val="00BE6114"/>
    <w:rsid w:val="00BE6145"/>
    <w:rsid w:val="00BE614B"/>
    <w:rsid w:val="00BE61BC"/>
    <w:rsid w:val="00BE6307"/>
    <w:rsid w:val="00BE63C9"/>
    <w:rsid w:val="00BE64D1"/>
    <w:rsid w:val="00BE6508"/>
    <w:rsid w:val="00BE6577"/>
    <w:rsid w:val="00BE65F0"/>
    <w:rsid w:val="00BE65F5"/>
    <w:rsid w:val="00BE662F"/>
    <w:rsid w:val="00BE6684"/>
    <w:rsid w:val="00BE66F1"/>
    <w:rsid w:val="00BE673B"/>
    <w:rsid w:val="00BE6741"/>
    <w:rsid w:val="00BE6853"/>
    <w:rsid w:val="00BE68AD"/>
    <w:rsid w:val="00BE6925"/>
    <w:rsid w:val="00BE6984"/>
    <w:rsid w:val="00BE6A19"/>
    <w:rsid w:val="00BE6AE1"/>
    <w:rsid w:val="00BE6B50"/>
    <w:rsid w:val="00BE6C95"/>
    <w:rsid w:val="00BE6D18"/>
    <w:rsid w:val="00BE6DAD"/>
    <w:rsid w:val="00BE6E23"/>
    <w:rsid w:val="00BE6E74"/>
    <w:rsid w:val="00BE6E87"/>
    <w:rsid w:val="00BE6FC5"/>
    <w:rsid w:val="00BE6FD8"/>
    <w:rsid w:val="00BE7007"/>
    <w:rsid w:val="00BE710E"/>
    <w:rsid w:val="00BE71F2"/>
    <w:rsid w:val="00BE72A0"/>
    <w:rsid w:val="00BE72E5"/>
    <w:rsid w:val="00BE72E7"/>
    <w:rsid w:val="00BE7304"/>
    <w:rsid w:val="00BE7341"/>
    <w:rsid w:val="00BE7454"/>
    <w:rsid w:val="00BE74A3"/>
    <w:rsid w:val="00BE74BA"/>
    <w:rsid w:val="00BE7525"/>
    <w:rsid w:val="00BE763B"/>
    <w:rsid w:val="00BE76DE"/>
    <w:rsid w:val="00BE7702"/>
    <w:rsid w:val="00BE779A"/>
    <w:rsid w:val="00BE77DF"/>
    <w:rsid w:val="00BE787C"/>
    <w:rsid w:val="00BE78DA"/>
    <w:rsid w:val="00BE7A88"/>
    <w:rsid w:val="00BE7AD4"/>
    <w:rsid w:val="00BE7AD7"/>
    <w:rsid w:val="00BE7B5C"/>
    <w:rsid w:val="00BE7B6C"/>
    <w:rsid w:val="00BE7BCF"/>
    <w:rsid w:val="00BE7C7A"/>
    <w:rsid w:val="00BE7D12"/>
    <w:rsid w:val="00BE7E20"/>
    <w:rsid w:val="00BE7E42"/>
    <w:rsid w:val="00BE7E93"/>
    <w:rsid w:val="00BE7FA4"/>
    <w:rsid w:val="00BF001B"/>
    <w:rsid w:val="00BF00DC"/>
    <w:rsid w:val="00BF00EC"/>
    <w:rsid w:val="00BF0142"/>
    <w:rsid w:val="00BF0166"/>
    <w:rsid w:val="00BF01AB"/>
    <w:rsid w:val="00BF01D1"/>
    <w:rsid w:val="00BF041E"/>
    <w:rsid w:val="00BF0423"/>
    <w:rsid w:val="00BF0455"/>
    <w:rsid w:val="00BF0485"/>
    <w:rsid w:val="00BF0518"/>
    <w:rsid w:val="00BF0596"/>
    <w:rsid w:val="00BF0622"/>
    <w:rsid w:val="00BF075B"/>
    <w:rsid w:val="00BF075F"/>
    <w:rsid w:val="00BF07C4"/>
    <w:rsid w:val="00BF0879"/>
    <w:rsid w:val="00BF08A9"/>
    <w:rsid w:val="00BF0998"/>
    <w:rsid w:val="00BF0A73"/>
    <w:rsid w:val="00BF0AB7"/>
    <w:rsid w:val="00BF0AE7"/>
    <w:rsid w:val="00BF0B9A"/>
    <w:rsid w:val="00BF0BB7"/>
    <w:rsid w:val="00BF0C54"/>
    <w:rsid w:val="00BF0CC1"/>
    <w:rsid w:val="00BF0CC6"/>
    <w:rsid w:val="00BF0CD1"/>
    <w:rsid w:val="00BF0D44"/>
    <w:rsid w:val="00BF0D87"/>
    <w:rsid w:val="00BF0D9A"/>
    <w:rsid w:val="00BF0E73"/>
    <w:rsid w:val="00BF0E98"/>
    <w:rsid w:val="00BF0F1F"/>
    <w:rsid w:val="00BF0F8B"/>
    <w:rsid w:val="00BF0FF5"/>
    <w:rsid w:val="00BF100A"/>
    <w:rsid w:val="00BF1039"/>
    <w:rsid w:val="00BF1158"/>
    <w:rsid w:val="00BF11A0"/>
    <w:rsid w:val="00BF11BF"/>
    <w:rsid w:val="00BF11C7"/>
    <w:rsid w:val="00BF11D6"/>
    <w:rsid w:val="00BF1256"/>
    <w:rsid w:val="00BF12EC"/>
    <w:rsid w:val="00BF1325"/>
    <w:rsid w:val="00BF1423"/>
    <w:rsid w:val="00BF14B2"/>
    <w:rsid w:val="00BF14FA"/>
    <w:rsid w:val="00BF151F"/>
    <w:rsid w:val="00BF15BE"/>
    <w:rsid w:val="00BF16CC"/>
    <w:rsid w:val="00BF1829"/>
    <w:rsid w:val="00BF189B"/>
    <w:rsid w:val="00BF194E"/>
    <w:rsid w:val="00BF1988"/>
    <w:rsid w:val="00BF19D1"/>
    <w:rsid w:val="00BF1BA0"/>
    <w:rsid w:val="00BF1BD7"/>
    <w:rsid w:val="00BF1C69"/>
    <w:rsid w:val="00BF1C9F"/>
    <w:rsid w:val="00BF1D8B"/>
    <w:rsid w:val="00BF1DEE"/>
    <w:rsid w:val="00BF1E4A"/>
    <w:rsid w:val="00BF1EB5"/>
    <w:rsid w:val="00BF1F0E"/>
    <w:rsid w:val="00BF1F3F"/>
    <w:rsid w:val="00BF1F5E"/>
    <w:rsid w:val="00BF1F65"/>
    <w:rsid w:val="00BF1FAC"/>
    <w:rsid w:val="00BF1FE6"/>
    <w:rsid w:val="00BF200D"/>
    <w:rsid w:val="00BF218B"/>
    <w:rsid w:val="00BF2594"/>
    <w:rsid w:val="00BF26F8"/>
    <w:rsid w:val="00BF27D5"/>
    <w:rsid w:val="00BF27F9"/>
    <w:rsid w:val="00BF2823"/>
    <w:rsid w:val="00BF282F"/>
    <w:rsid w:val="00BF2857"/>
    <w:rsid w:val="00BF286F"/>
    <w:rsid w:val="00BF291B"/>
    <w:rsid w:val="00BF2965"/>
    <w:rsid w:val="00BF29F6"/>
    <w:rsid w:val="00BF2AFD"/>
    <w:rsid w:val="00BF2B36"/>
    <w:rsid w:val="00BF2B4D"/>
    <w:rsid w:val="00BF2C21"/>
    <w:rsid w:val="00BF2C6F"/>
    <w:rsid w:val="00BF2D07"/>
    <w:rsid w:val="00BF2DB7"/>
    <w:rsid w:val="00BF2E3B"/>
    <w:rsid w:val="00BF2F87"/>
    <w:rsid w:val="00BF300C"/>
    <w:rsid w:val="00BF3179"/>
    <w:rsid w:val="00BF3270"/>
    <w:rsid w:val="00BF34FB"/>
    <w:rsid w:val="00BF352C"/>
    <w:rsid w:val="00BF35BA"/>
    <w:rsid w:val="00BF3618"/>
    <w:rsid w:val="00BF36F5"/>
    <w:rsid w:val="00BF3711"/>
    <w:rsid w:val="00BF37A1"/>
    <w:rsid w:val="00BF37BA"/>
    <w:rsid w:val="00BF37CF"/>
    <w:rsid w:val="00BF3872"/>
    <w:rsid w:val="00BF38D5"/>
    <w:rsid w:val="00BF3AAC"/>
    <w:rsid w:val="00BF3AE1"/>
    <w:rsid w:val="00BF3D1E"/>
    <w:rsid w:val="00BF3EAF"/>
    <w:rsid w:val="00BF3F5E"/>
    <w:rsid w:val="00BF3F79"/>
    <w:rsid w:val="00BF408B"/>
    <w:rsid w:val="00BF4171"/>
    <w:rsid w:val="00BF4193"/>
    <w:rsid w:val="00BF41A1"/>
    <w:rsid w:val="00BF421B"/>
    <w:rsid w:val="00BF42BC"/>
    <w:rsid w:val="00BF42EE"/>
    <w:rsid w:val="00BF430B"/>
    <w:rsid w:val="00BF4326"/>
    <w:rsid w:val="00BF43AD"/>
    <w:rsid w:val="00BF43B0"/>
    <w:rsid w:val="00BF445B"/>
    <w:rsid w:val="00BF4495"/>
    <w:rsid w:val="00BF44A7"/>
    <w:rsid w:val="00BF465B"/>
    <w:rsid w:val="00BF46AA"/>
    <w:rsid w:val="00BF476D"/>
    <w:rsid w:val="00BF4858"/>
    <w:rsid w:val="00BF486D"/>
    <w:rsid w:val="00BF48F2"/>
    <w:rsid w:val="00BF497E"/>
    <w:rsid w:val="00BF4A27"/>
    <w:rsid w:val="00BF4A85"/>
    <w:rsid w:val="00BF4B98"/>
    <w:rsid w:val="00BF4BBA"/>
    <w:rsid w:val="00BF4BD2"/>
    <w:rsid w:val="00BF4C01"/>
    <w:rsid w:val="00BF4CC0"/>
    <w:rsid w:val="00BF4D0E"/>
    <w:rsid w:val="00BF4D91"/>
    <w:rsid w:val="00BF4DEC"/>
    <w:rsid w:val="00BF4E43"/>
    <w:rsid w:val="00BF4E5B"/>
    <w:rsid w:val="00BF4E96"/>
    <w:rsid w:val="00BF4FAB"/>
    <w:rsid w:val="00BF4FC9"/>
    <w:rsid w:val="00BF5226"/>
    <w:rsid w:val="00BF52ED"/>
    <w:rsid w:val="00BF53C3"/>
    <w:rsid w:val="00BF53F1"/>
    <w:rsid w:val="00BF54E3"/>
    <w:rsid w:val="00BF5539"/>
    <w:rsid w:val="00BF55A1"/>
    <w:rsid w:val="00BF574B"/>
    <w:rsid w:val="00BF5798"/>
    <w:rsid w:val="00BF58A7"/>
    <w:rsid w:val="00BF5969"/>
    <w:rsid w:val="00BF5A7F"/>
    <w:rsid w:val="00BF5BB4"/>
    <w:rsid w:val="00BF5CA3"/>
    <w:rsid w:val="00BF5D47"/>
    <w:rsid w:val="00BF5E9A"/>
    <w:rsid w:val="00BF5ED4"/>
    <w:rsid w:val="00BF5F01"/>
    <w:rsid w:val="00BF5F1F"/>
    <w:rsid w:val="00BF5F3F"/>
    <w:rsid w:val="00BF5F49"/>
    <w:rsid w:val="00BF5F79"/>
    <w:rsid w:val="00BF607F"/>
    <w:rsid w:val="00BF6080"/>
    <w:rsid w:val="00BF61F6"/>
    <w:rsid w:val="00BF62C2"/>
    <w:rsid w:val="00BF6323"/>
    <w:rsid w:val="00BF63A9"/>
    <w:rsid w:val="00BF64BD"/>
    <w:rsid w:val="00BF65A5"/>
    <w:rsid w:val="00BF66F5"/>
    <w:rsid w:val="00BF6797"/>
    <w:rsid w:val="00BF6875"/>
    <w:rsid w:val="00BF6916"/>
    <w:rsid w:val="00BF697C"/>
    <w:rsid w:val="00BF69D3"/>
    <w:rsid w:val="00BF69E1"/>
    <w:rsid w:val="00BF6B06"/>
    <w:rsid w:val="00BF6B19"/>
    <w:rsid w:val="00BF6B72"/>
    <w:rsid w:val="00BF6BD5"/>
    <w:rsid w:val="00BF6BFE"/>
    <w:rsid w:val="00BF6E28"/>
    <w:rsid w:val="00BF6E41"/>
    <w:rsid w:val="00BF6F40"/>
    <w:rsid w:val="00BF6FB1"/>
    <w:rsid w:val="00BF70CF"/>
    <w:rsid w:val="00BF70D7"/>
    <w:rsid w:val="00BF71E5"/>
    <w:rsid w:val="00BF7210"/>
    <w:rsid w:val="00BF735B"/>
    <w:rsid w:val="00BF73E2"/>
    <w:rsid w:val="00BF7440"/>
    <w:rsid w:val="00BF74AD"/>
    <w:rsid w:val="00BF74ED"/>
    <w:rsid w:val="00BF760D"/>
    <w:rsid w:val="00BF7683"/>
    <w:rsid w:val="00BF76B0"/>
    <w:rsid w:val="00BF76CD"/>
    <w:rsid w:val="00BF7722"/>
    <w:rsid w:val="00BF7726"/>
    <w:rsid w:val="00BF77EF"/>
    <w:rsid w:val="00BF78AD"/>
    <w:rsid w:val="00BF78B5"/>
    <w:rsid w:val="00BF78D2"/>
    <w:rsid w:val="00BF79BB"/>
    <w:rsid w:val="00BF7A62"/>
    <w:rsid w:val="00BF7ABF"/>
    <w:rsid w:val="00BF7AD0"/>
    <w:rsid w:val="00BF7B00"/>
    <w:rsid w:val="00BF7B97"/>
    <w:rsid w:val="00BF7BA8"/>
    <w:rsid w:val="00BF7BB5"/>
    <w:rsid w:val="00BF7C1C"/>
    <w:rsid w:val="00BF7CB0"/>
    <w:rsid w:val="00BF7D2A"/>
    <w:rsid w:val="00BF7E71"/>
    <w:rsid w:val="00BF7E9A"/>
    <w:rsid w:val="00BF7F90"/>
    <w:rsid w:val="00C00005"/>
    <w:rsid w:val="00C0004D"/>
    <w:rsid w:val="00C00050"/>
    <w:rsid w:val="00C000A9"/>
    <w:rsid w:val="00C000FE"/>
    <w:rsid w:val="00C0017C"/>
    <w:rsid w:val="00C00187"/>
    <w:rsid w:val="00C0018F"/>
    <w:rsid w:val="00C001F9"/>
    <w:rsid w:val="00C00220"/>
    <w:rsid w:val="00C0028D"/>
    <w:rsid w:val="00C00361"/>
    <w:rsid w:val="00C00368"/>
    <w:rsid w:val="00C0057E"/>
    <w:rsid w:val="00C005B9"/>
    <w:rsid w:val="00C005BA"/>
    <w:rsid w:val="00C005E8"/>
    <w:rsid w:val="00C006BC"/>
    <w:rsid w:val="00C006D5"/>
    <w:rsid w:val="00C00721"/>
    <w:rsid w:val="00C0072E"/>
    <w:rsid w:val="00C00741"/>
    <w:rsid w:val="00C00779"/>
    <w:rsid w:val="00C007AA"/>
    <w:rsid w:val="00C00830"/>
    <w:rsid w:val="00C00910"/>
    <w:rsid w:val="00C009A4"/>
    <w:rsid w:val="00C009CF"/>
    <w:rsid w:val="00C00AE0"/>
    <w:rsid w:val="00C00B63"/>
    <w:rsid w:val="00C00BC7"/>
    <w:rsid w:val="00C00C07"/>
    <w:rsid w:val="00C00C42"/>
    <w:rsid w:val="00C00C7E"/>
    <w:rsid w:val="00C00CD6"/>
    <w:rsid w:val="00C00D3E"/>
    <w:rsid w:val="00C00D59"/>
    <w:rsid w:val="00C00E41"/>
    <w:rsid w:val="00C00E94"/>
    <w:rsid w:val="00C00EE2"/>
    <w:rsid w:val="00C00EEB"/>
    <w:rsid w:val="00C01010"/>
    <w:rsid w:val="00C01019"/>
    <w:rsid w:val="00C0104C"/>
    <w:rsid w:val="00C0109C"/>
    <w:rsid w:val="00C010C2"/>
    <w:rsid w:val="00C0120A"/>
    <w:rsid w:val="00C01239"/>
    <w:rsid w:val="00C013D6"/>
    <w:rsid w:val="00C0140D"/>
    <w:rsid w:val="00C0142E"/>
    <w:rsid w:val="00C014A4"/>
    <w:rsid w:val="00C015B9"/>
    <w:rsid w:val="00C01699"/>
    <w:rsid w:val="00C016EC"/>
    <w:rsid w:val="00C017CF"/>
    <w:rsid w:val="00C01901"/>
    <w:rsid w:val="00C019EA"/>
    <w:rsid w:val="00C019EC"/>
    <w:rsid w:val="00C019FD"/>
    <w:rsid w:val="00C01A8A"/>
    <w:rsid w:val="00C01C06"/>
    <w:rsid w:val="00C01C5D"/>
    <w:rsid w:val="00C01C70"/>
    <w:rsid w:val="00C01C95"/>
    <w:rsid w:val="00C01CBD"/>
    <w:rsid w:val="00C01CEC"/>
    <w:rsid w:val="00C01D36"/>
    <w:rsid w:val="00C01D4D"/>
    <w:rsid w:val="00C01E1C"/>
    <w:rsid w:val="00C01E51"/>
    <w:rsid w:val="00C01F22"/>
    <w:rsid w:val="00C01FA5"/>
    <w:rsid w:val="00C02098"/>
    <w:rsid w:val="00C020AC"/>
    <w:rsid w:val="00C02113"/>
    <w:rsid w:val="00C02132"/>
    <w:rsid w:val="00C02197"/>
    <w:rsid w:val="00C021BA"/>
    <w:rsid w:val="00C0221D"/>
    <w:rsid w:val="00C02349"/>
    <w:rsid w:val="00C024D2"/>
    <w:rsid w:val="00C02585"/>
    <w:rsid w:val="00C025EA"/>
    <w:rsid w:val="00C02648"/>
    <w:rsid w:val="00C02691"/>
    <w:rsid w:val="00C026D0"/>
    <w:rsid w:val="00C026F1"/>
    <w:rsid w:val="00C02701"/>
    <w:rsid w:val="00C02721"/>
    <w:rsid w:val="00C027C6"/>
    <w:rsid w:val="00C0282E"/>
    <w:rsid w:val="00C02893"/>
    <w:rsid w:val="00C02917"/>
    <w:rsid w:val="00C0293B"/>
    <w:rsid w:val="00C0297E"/>
    <w:rsid w:val="00C02997"/>
    <w:rsid w:val="00C02A41"/>
    <w:rsid w:val="00C02A53"/>
    <w:rsid w:val="00C02B32"/>
    <w:rsid w:val="00C02BD6"/>
    <w:rsid w:val="00C02C07"/>
    <w:rsid w:val="00C02D23"/>
    <w:rsid w:val="00C02D50"/>
    <w:rsid w:val="00C02D9E"/>
    <w:rsid w:val="00C02DD0"/>
    <w:rsid w:val="00C02E16"/>
    <w:rsid w:val="00C02F15"/>
    <w:rsid w:val="00C02FEF"/>
    <w:rsid w:val="00C03093"/>
    <w:rsid w:val="00C030C9"/>
    <w:rsid w:val="00C031B1"/>
    <w:rsid w:val="00C031EC"/>
    <w:rsid w:val="00C032E6"/>
    <w:rsid w:val="00C032E8"/>
    <w:rsid w:val="00C03314"/>
    <w:rsid w:val="00C0337E"/>
    <w:rsid w:val="00C033F8"/>
    <w:rsid w:val="00C034A1"/>
    <w:rsid w:val="00C034BD"/>
    <w:rsid w:val="00C034E0"/>
    <w:rsid w:val="00C0354E"/>
    <w:rsid w:val="00C035A0"/>
    <w:rsid w:val="00C035D7"/>
    <w:rsid w:val="00C0361E"/>
    <w:rsid w:val="00C036CE"/>
    <w:rsid w:val="00C036F6"/>
    <w:rsid w:val="00C03A93"/>
    <w:rsid w:val="00C03C8B"/>
    <w:rsid w:val="00C03DC9"/>
    <w:rsid w:val="00C03DDF"/>
    <w:rsid w:val="00C03F43"/>
    <w:rsid w:val="00C03F94"/>
    <w:rsid w:val="00C03FB0"/>
    <w:rsid w:val="00C03FE7"/>
    <w:rsid w:val="00C040BA"/>
    <w:rsid w:val="00C040F1"/>
    <w:rsid w:val="00C04212"/>
    <w:rsid w:val="00C042A1"/>
    <w:rsid w:val="00C042A3"/>
    <w:rsid w:val="00C042D7"/>
    <w:rsid w:val="00C04342"/>
    <w:rsid w:val="00C0437B"/>
    <w:rsid w:val="00C0441A"/>
    <w:rsid w:val="00C04484"/>
    <w:rsid w:val="00C044F4"/>
    <w:rsid w:val="00C0464C"/>
    <w:rsid w:val="00C046F5"/>
    <w:rsid w:val="00C0483E"/>
    <w:rsid w:val="00C0485B"/>
    <w:rsid w:val="00C0495A"/>
    <w:rsid w:val="00C049D1"/>
    <w:rsid w:val="00C049EC"/>
    <w:rsid w:val="00C04A15"/>
    <w:rsid w:val="00C04ADE"/>
    <w:rsid w:val="00C04BB7"/>
    <w:rsid w:val="00C04CD2"/>
    <w:rsid w:val="00C04CFA"/>
    <w:rsid w:val="00C04D31"/>
    <w:rsid w:val="00C04D89"/>
    <w:rsid w:val="00C04DE7"/>
    <w:rsid w:val="00C04DFE"/>
    <w:rsid w:val="00C04F83"/>
    <w:rsid w:val="00C050BA"/>
    <w:rsid w:val="00C0527B"/>
    <w:rsid w:val="00C053EC"/>
    <w:rsid w:val="00C053FF"/>
    <w:rsid w:val="00C05404"/>
    <w:rsid w:val="00C05454"/>
    <w:rsid w:val="00C05518"/>
    <w:rsid w:val="00C0556E"/>
    <w:rsid w:val="00C05571"/>
    <w:rsid w:val="00C056B1"/>
    <w:rsid w:val="00C0570C"/>
    <w:rsid w:val="00C057CF"/>
    <w:rsid w:val="00C057EA"/>
    <w:rsid w:val="00C058CD"/>
    <w:rsid w:val="00C05A19"/>
    <w:rsid w:val="00C05A83"/>
    <w:rsid w:val="00C05AB4"/>
    <w:rsid w:val="00C05B19"/>
    <w:rsid w:val="00C05C41"/>
    <w:rsid w:val="00C05C97"/>
    <w:rsid w:val="00C05D1F"/>
    <w:rsid w:val="00C05D4C"/>
    <w:rsid w:val="00C05D93"/>
    <w:rsid w:val="00C05DA4"/>
    <w:rsid w:val="00C05ED6"/>
    <w:rsid w:val="00C05EE0"/>
    <w:rsid w:val="00C05EE6"/>
    <w:rsid w:val="00C05EF6"/>
    <w:rsid w:val="00C0602C"/>
    <w:rsid w:val="00C06118"/>
    <w:rsid w:val="00C0617C"/>
    <w:rsid w:val="00C0621E"/>
    <w:rsid w:val="00C062D8"/>
    <w:rsid w:val="00C06326"/>
    <w:rsid w:val="00C063CC"/>
    <w:rsid w:val="00C063D4"/>
    <w:rsid w:val="00C06486"/>
    <w:rsid w:val="00C06571"/>
    <w:rsid w:val="00C065D3"/>
    <w:rsid w:val="00C065F4"/>
    <w:rsid w:val="00C065FE"/>
    <w:rsid w:val="00C06606"/>
    <w:rsid w:val="00C0660D"/>
    <w:rsid w:val="00C0662E"/>
    <w:rsid w:val="00C06643"/>
    <w:rsid w:val="00C06741"/>
    <w:rsid w:val="00C06801"/>
    <w:rsid w:val="00C06882"/>
    <w:rsid w:val="00C0689E"/>
    <w:rsid w:val="00C068A4"/>
    <w:rsid w:val="00C068A9"/>
    <w:rsid w:val="00C06A22"/>
    <w:rsid w:val="00C06A2A"/>
    <w:rsid w:val="00C06A32"/>
    <w:rsid w:val="00C06A3E"/>
    <w:rsid w:val="00C06AE0"/>
    <w:rsid w:val="00C06B2C"/>
    <w:rsid w:val="00C06BAB"/>
    <w:rsid w:val="00C06BE7"/>
    <w:rsid w:val="00C06C92"/>
    <w:rsid w:val="00C06CAE"/>
    <w:rsid w:val="00C06DBF"/>
    <w:rsid w:val="00C06E0F"/>
    <w:rsid w:val="00C06EF5"/>
    <w:rsid w:val="00C06F49"/>
    <w:rsid w:val="00C06F4C"/>
    <w:rsid w:val="00C06F6E"/>
    <w:rsid w:val="00C06FEE"/>
    <w:rsid w:val="00C0706E"/>
    <w:rsid w:val="00C0707D"/>
    <w:rsid w:val="00C071D9"/>
    <w:rsid w:val="00C071E2"/>
    <w:rsid w:val="00C071F3"/>
    <w:rsid w:val="00C07244"/>
    <w:rsid w:val="00C07254"/>
    <w:rsid w:val="00C07257"/>
    <w:rsid w:val="00C072C5"/>
    <w:rsid w:val="00C072CB"/>
    <w:rsid w:val="00C07317"/>
    <w:rsid w:val="00C07349"/>
    <w:rsid w:val="00C07415"/>
    <w:rsid w:val="00C074A3"/>
    <w:rsid w:val="00C074A9"/>
    <w:rsid w:val="00C074E0"/>
    <w:rsid w:val="00C07546"/>
    <w:rsid w:val="00C0755A"/>
    <w:rsid w:val="00C07567"/>
    <w:rsid w:val="00C07571"/>
    <w:rsid w:val="00C075DC"/>
    <w:rsid w:val="00C07690"/>
    <w:rsid w:val="00C0775A"/>
    <w:rsid w:val="00C07827"/>
    <w:rsid w:val="00C0786D"/>
    <w:rsid w:val="00C07AC1"/>
    <w:rsid w:val="00C07AD3"/>
    <w:rsid w:val="00C07B45"/>
    <w:rsid w:val="00C07BEA"/>
    <w:rsid w:val="00C07C23"/>
    <w:rsid w:val="00C07C85"/>
    <w:rsid w:val="00C07D53"/>
    <w:rsid w:val="00C07D9C"/>
    <w:rsid w:val="00C07DBA"/>
    <w:rsid w:val="00C07DCF"/>
    <w:rsid w:val="00C07E08"/>
    <w:rsid w:val="00C07E46"/>
    <w:rsid w:val="00C07F6E"/>
    <w:rsid w:val="00C1001B"/>
    <w:rsid w:val="00C10036"/>
    <w:rsid w:val="00C100A0"/>
    <w:rsid w:val="00C1011E"/>
    <w:rsid w:val="00C10157"/>
    <w:rsid w:val="00C10237"/>
    <w:rsid w:val="00C10277"/>
    <w:rsid w:val="00C102A8"/>
    <w:rsid w:val="00C1033D"/>
    <w:rsid w:val="00C103BF"/>
    <w:rsid w:val="00C103FC"/>
    <w:rsid w:val="00C10457"/>
    <w:rsid w:val="00C10467"/>
    <w:rsid w:val="00C1047E"/>
    <w:rsid w:val="00C104DB"/>
    <w:rsid w:val="00C104F0"/>
    <w:rsid w:val="00C10685"/>
    <w:rsid w:val="00C10720"/>
    <w:rsid w:val="00C107CB"/>
    <w:rsid w:val="00C10857"/>
    <w:rsid w:val="00C108EE"/>
    <w:rsid w:val="00C108F6"/>
    <w:rsid w:val="00C10946"/>
    <w:rsid w:val="00C1094D"/>
    <w:rsid w:val="00C1096D"/>
    <w:rsid w:val="00C1099C"/>
    <w:rsid w:val="00C109B3"/>
    <w:rsid w:val="00C10A7B"/>
    <w:rsid w:val="00C10AA5"/>
    <w:rsid w:val="00C10B00"/>
    <w:rsid w:val="00C10B4E"/>
    <w:rsid w:val="00C10BAB"/>
    <w:rsid w:val="00C10BC9"/>
    <w:rsid w:val="00C10BD8"/>
    <w:rsid w:val="00C10C20"/>
    <w:rsid w:val="00C10C32"/>
    <w:rsid w:val="00C10D0F"/>
    <w:rsid w:val="00C10D5A"/>
    <w:rsid w:val="00C10D8F"/>
    <w:rsid w:val="00C10DC8"/>
    <w:rsid w:val="00C10EBC"/>
    <w:rsid w:val="00C10EE1"/>
    <w:rsid w:val="00C10FBD"/>
    <w:rsid w:val="00C10FE5"/>
    <w:rsid w:val="00C110D2"/>
    <w:rsid w:val="00C11129"/>
    <w:rsid w:val="00C11153"/>
    <w:rsid w:val="00C11171"/>
    <w:rsid w:val="00C11184"/>
    <w:rsid w:val="00C11189"/>
    <w:rsid w:val="00C111C6"/>
    <w:rsid w:val="00C111EB"/>
    <w:rsid w:val="00C11283"/>
    <w:rsid w:val="00C112B8"/>
    <w:rsid w:val="00C11307"/>
    <w:rsid w:val="00C11345"/>
    <w:rsid w:val="00C11519"/>
    <w:rsid w:val="00C11561"/>
    <w:rsid w:val="00C1159D"/>
    <w:rsid w:val="00C117FD"/>
    <w:rsid w:val="00C11810"/>
    <w:rsid w:val="00C1186E"/>
    <w:rsid w:val="00C1199A"/>
    <w:rsid w:val="00C11ADD"/>
    <w:rsid w:val="00C11B52"/>
    <w:rsid w:val="00C11BAA"/>
    <w:rsid w:val="00C11C8B"/>
    <w:rsid w:val="00C11CA9"/>
    <w:rsid w:val="00C11DB6"/>
    <w:rsid w:val="00C11DC1"/>
    <w:rsid w:val="00C11DC4"/>
    <w:rsid w:val="00C11E0B"/>
    <w:rsid w:val="00C11E33"/>
    <w:rsid w:val="00C11E46"/>
    <w:rsid w:val="00C11EC7"/>
    <w:rsid w:val="00C11EC9"/>
    <w:rsid w:val="00C11ECB"/>
    <w:rsid w:val="00C11ED6"/>
    <w:rsid w:val="00C11F13"/>
    <w:rsid w:val="00C11FBC"/>
    <w:rsid w:val="00C1200E"/>
    <w:rsid w:val="00C12110"/>
    <w:rsid w:val="00C12115"/>
    <w:rsid w:val="00C1214D"/>
    <w:rsid w:val="00C12155"/>
    <w:rsid w:val="00C1216B"/>
    <w:rsid w:val="00C12274"/>
    <w:rsid w:val="00C122F2"/>
    <w:rsid w:val="00C1235C"/>
    <w:rsid w:val="00C12475"/>
    <w:rsid w:val="00C1249D"/>
    <w:rsid w:val="00C12551"/>
    <w:rsid w:val="00C12552"/>
    <w:rsid w:val="00C125C4"/>
    <w:rsid w:val="00C12689"/>
    <w:rsid w:val="00C126B4"/>
    <w:rsid w:val="00C1276F"/>
    <w:rsid w:val="00C127B8"/>
    <w:rsid w:val="00C127BC"/>
    <w:rsid w:val="00C12832"/>
    <w:rsid w:val="00C129AD"/>
    <w:rsid w:val="00C12AC5"/>
    <w:rsid w:val="00C12B17"/>
    <w:rsid w:val="00C12D50"/>
    <w:rsid w:val="00C12D68"/>
    <w:rsid w:val="00C12DF8"/>
    <w:rsid w:val="00C12E73"/>
    <w:rsid w:val="00C12F30"/>
    <w:rsid w:val="00C12FB6"/>
    <w:rsid w:val="00C13004"/>
    <w:rsid w:val="00C1301A"/>
    <w:rsid w:val="00C130EE"/>
    <w:rsid w:val="00C1314E"/>
    <w:rsid w:val="00C1318E"/>
    <w:rsid w:val="00C13196"/>
    <w:rsid w:val="00C13298"/>
    <w:rsid w:val="00C133A5"/>
    <w:rsid w:val="00C133DB"/>
    <w:rsid w:val="00C13400"/>
    <w:rsid w:val="00C1350D"/>
    <w:rsid w:val="00C135BB"/>
    <w:rsid w:val="00C13624"/>
    <w:rsid w:val="00C13664"/>
    <w:rsid w:val="00C1368B"/>
    <w:rsid w:val="00C1371B"/>
    <w:rsid w:val="00C137A6"/>
    <w:rsid w:val="00C137A7"/>
    <w:rsid w:val="00C1384B"/>
    <w:rsid w:val="00C1389E"/>
    <w:rsid w:val="00C13A12"/>
    <w:rsid w:val="00C13A13"/>
    <w:rsid w:val="00C13BC0"/>
    <w:rsid w:val="00C13BEE"/>
    <w:rsid w:val="00C13CC1"/>
    <w:rsid w:val="00C13DC3"/>
    <w:rsid w:val="00C13E04"/>
    <w:rsid w:val="00C13E09"/>
    <w:rsid w:val="00C13EFA"/>
    <w:rsid w:val="00C13F45"/>
    <w:rsid w:val="00C13F60"/>
    <w:rsid w:val="00C14047"/>
    <w:rsid w:val="00C1404D"/>
    <w:rsid w:val="00C1416B"/>
    <w:rsid w:val="00C141F6"/>
    <w:rsid w:val="00C1425C"/>
    <w:rsid w:val="00C14276"/>
    <w:rsid w:val="00C1440E"/>
    <w:rsid w:val="00C1442A"/>
    <w:rsid w:val="00C144F0"/>
    <w:rsid w:val="00C144FA"/>
    <w:rsid w:val="00C14517"/>
    <w:rsid w:val="00C1464E"/>
    <w:rsid w:val="00C14658"/>
    <w:rsid w:val="00C1465B"/>
    <w:rsid w:val="00C1473C"/>
    <w:rsid w:val="00C147DB"/>
    <w:rsid w:val="00C1493F"/>
    <w:rsid w:val="00C1499B"/>
    <w:rsid w:val="00C14A4F"/>
    <w:rsid w:val="00C14A56"/>
    <w:rsid w:val="00C14A8B"/>
    <w:rsid w:val="00C14BF2"/>
    <w:rsid w:val="00C14C20"/>
    <w:rsid w:val="00C14C86"/>
    <w:rsid w:val="00C14CC2"/>
    <w:rsid w:val="00C14CEC"/>
    <w:rsid w:val="00C14E1F"/>
    <w:rsid w:val="00C14E39"/>
    <w:rsid w:val="00C14E50"/>
    <w:rsid w:val="00C14EF5"/>
    <w:rsid w:val="00C15076"/>
    <w:rsid w:val="00C15089"/>
    <w:rsid w:val="00C150BD"/>
    <w:rsid w:val="00C150E0"/>
    <w:rsid w:val="00C1515B"/>
    <w:rsid w:val="00C1518D"/>
    <w:rsid w:val="00C151B2"/>
    <w:rsid w:val="00C151E3"/>
    <w:rsid w:val="00C152A3"/>
    <w:rsid w:val="00C152BE"/>
    <w:rsid w:val="00C1535C"/>
    <w:rsid w:val="00C153C9"/>
    <w:rsid w:val="00C1548E"/>
    <w:rsid w:val="00C154E3"/>
    <w:rsid w:val="00C15535"/>
    <w:rsid w:val="00C155C4"/>
    <w:rsid w:val="00C155F2"/>
    <w:rsid w:val="00C15772"/>
    <w:rsid w:val="00C157B4"/>
    <w:rsid w:val="00C15829"/>
    <w:rsid w:val="00C1589F"/>
    <w:rsid w:val="00C15915"/>
    <w:rsid w:val="00C1599C"/>
    <w:rsid w:val="00C159EE"/>
    <w:rsid w:val="00C15A9D"/>
    <w:rsid w:val="00C15AF0"/>
    <w:rsid w:val="00C15B00"/>
    <w:rsid w:val="00C15B15"/>
    <w:rsid w:val="00C15BC4"/>
    <w:rsid w:val="00C15BC8"/>
    <w:rsid w:val="00C15BFD"/>
    <w:rsid w:val="00C15C07"/>
    <w:rsid w:val="00C15CE5"/>
    <w:rsid w:val="00C15D07"/>
    <w:rsid w:val="00C15D24"/>
    <w:rsid w:val="00C15E1B"/>
    <w:rsid w:val="00C15E48"/>
    <w:rsid w:val="00C15EDA"/>
    <w:rsid w:val="00C15FC6"/>
    <w:rsid w:val="00C16049"/>
    <w:rsid w:val="00C1611F"/>
    <w:rsid w:val="00C1613D"/>
    <w:rsid w:val="00C16163"/>
    <w:rsid w:val="00C16214"/>
    <w:rsid w:val="00C162A7"/>
    <w:rsid w:val="00C1637C"/>
    <w:rsid w:val="00C163E3"/>
    <w:rsid w:val="00C16430"/>
    <w:rsid w:val="00C164C2"/>
    <w:rsid w:val="00C16529"/>
    <w:rsid w:val="00C16550"/>
    <w:rsid w:val="00C16594"/>
    <w:rsid w:val="00C16598"/>
    <w:rsid w:val="00C1668E"/>
    <w:rsid w:val="00C166CF"/>
    <w:rsid w:val="00C167AD"/>
    <w:rsid w:val="00C167E9"/>
    <w:rsid w:val="00C16898"/>
    <w:rsid w:val="00C16938"/>
    <w:rsid w:val="00C16A2A"/>
    <w:rsid w:val="00C16A2F"/>
    <w:rsid w:val="00C16A78"/>
    <w:rsid w:val="00C16AA3"/>
    <w:rsid w:val="00C16ADB"/>
    <w:rsid w:val="00C16B2D"/>
    <w:rsid w:val="00C16B55"/>
    <w:rsid w:val="00C16C41"/>
    <w:rsid w:val="00C16CAD"/>
    <w:rsid w:val="00C16CB9"/>
    <w:rsid w:val="00C16CDE"/>
    <w:rsid w:val="00C16D43"/>
    <w:rsid w:val="00C16D81"/>
    <w:rsid w:val="00C16ECF"/>
    <w:rsid w:val="00C16EDC"/>
    <w:rsid w:val="00C16FD9"/>
    <w:rsid w:val="00C17076"/>
    <w:rsid w:val="00C170EE"/>
    <w:rsid w:val="00C17217"/>
    <w:rsid w:val="00C17431"/>
    <w:rsid w:val="00C1754A"/>
    <w:rsid w:val="00C175E5"/>
    <w:rsid w:val="00C17612"/>
    <w:rsid w:val="00C17668"/>
    <w:rsid w:val="00C17671"/>
    <w:rsid w:val="00C176D7"/>
    <w:rsid w:val="00C1778F"/>
    <w:rsid w:val="00C17944"/>
    <w:rsid w:val="00C17A0E"/>
    <w:rsid w:val="00C17A12"/>
    <w:rsid w:val="00C17A48"/>
    <w:rsid w:val="00C17AA4"/>
    <w:rsid w:val="00C17AAE"/>
    <w:rsid w:val="00C17ABF"/>
    <w:rsid w:val="00C17AC8"/>
    <w:rsid w:val="00C17B9B"/>
    <w:rsid w:val="00C17BAB"/>
    <w:rsid w:val="00C17BE6"/>
    <w:rsid w:val="00C17C42"/>
    <w:rsid w:val="00C17CAE"/>
    <w:rsid w:val="00C17CEC"/>
    <w:rsid w:val="00C17CED"/>
    <w:rsid w:val="00C17D0A"/>
    <w:rsid w:val="00C17D72"/>
    <w:rsid w:val="00C17D8E"/>
    <w:rsid w:val="00C17DBC"/>
    <w:rsid w:val="00C17DBD"/>
    <w:rsid w:val="00C17E7B"/>
    <w:rsid w:val="00C17E8E"/>
    <w:rsid w:val="00C17E97"/>
    <w:rsid w:val="00C17EED"/>
    <w:rsid w:val="00C17F93"/>
    <w:rsid w:val="00C20054"/>
    <w:rsid w:val="00C20107"/>
    <w:rsid w:val="00C2011B"/>
    <w:rsid w:val="00C201A9"/>
    <w:rsid w:val="00C20205"/>
    <w:rsid w:val="00C20215"/>
    <w:rsid w:val="00C20260"/>
    <w:rsid w:val="00C203A3"/>
    <w:rsid w:val="00C203BB"/>
    <w:rsid w:val="00C203BC"/>
    <w:rsid w:val="00C203BD"/>
    <w:rsid w:val="00C203E0"/>
    <w:rsid w:val="00C20429"/>
    <w:rsid w:val="00C2045B"/>
    <w:rsid w:val="00C2062B"/>
    <w:rsid w:val="00C20747"/>
    <w:rsid w:val="00C20891"/>
    <w:rsid w:val="00C208E6"/>
    <w:rsid w:val="00C2093B"/>
    <w:rsid w:val="00C209A7"/>
    <w:rsid w:val="00C20A94"/>
    <w:rsid w:val="00C20ACE"/>
    <w:rsid w:val="00C20AD3"/>
    <w:rsid w:val="00C20B8A"/>
    <w:rsid w:val="00C20BCE"/>
    <w:rsid w:val="00C20D82"/>
    <w:rsid w:val="00C20DFD"/>
    <w:rsid w:val="00C20E09"/>
    <w:rsid w:val="00C20EA8"/>
    <w:rsid w:val="00C20FD9"/>
    <w:rsid w:val="00C2101D"/>
    <w:rsid w:val="00C2104F"/>
    <w:rsid w:val="00C2108E"/>
    <w:rsid w:val="00C21098"/>
    <w:rsid w:val="00C210A9"/>
    <w:rsid w:val="00C21230"/>
    <w:rsid w:val="00C2128A"/>
    <w:rsid w:val="00C2133C"/>
    <w:rsid w:val="00C21642"/>
    <w:rsid w:val="00C216A7"/>
    <w:rsid w:val="00C217BC"/>
    <w:rsid w:val="00C218CF"/>
    <w:rsid w:val="00C21A10"/>
    <w:rsid w:val="00C21A52"/>
    <w:rsid w:val="00C21AD2"/>
    <w:rsid w:val="00C21BC5"/>
    <w:rsid w:val="00C21C14"/>
    <w:rsid w:val="00C21C17"/>
    <w:rsid w:val="00C21D78"/>
    <w:rsid w:val="00C21D7C"/>
    <w:rsid w:val="00C21DBF"/>
    <w:rsid w:val="00C21DD3"/>
    <w:rsid w:val="00C21F0C"/>
    <w:rsid w:val="00C21F49"/>
    <w:rsid w:val="00C2212F"/>
    <w:rsid w:val="00C221C3"/>
    <w:rsid w:val="00C222C6"/>
    <w:rsid w:val="00C22322"/>
    <w:rsid w:val="00C22336"/>
    <w:rsid w:val="00C223BB"/>
    <w:rsid w:val="00C22414"/>
    <w:rsid w:val="00C2244A"/>
    <w:rsid w:val="00C2248A"/>
    <w:rsid w:val="00C224E1"/>
    <w:rsid w:val="00C224EC"/>
    <w:rsid w:val="00C2255E"/>
    <w:rsid w:val="00C22603"/>
    <w:rsid w:val="00C22691"/>
    <w:rsid w:val="00C22693"/>
    <w:rsid w:val="00C226B3"/>
    <w:rsid w:val="00C22725"/>
    <w:rsid w:val="00C227AB"/>
    <w:rsid w:val="00C227C3"/>
    <w:rsid w:val="00C22944"/>
    <w:rsid w:val="00C2295B"/>
    <w:rsid w:val="00C229BA"/>
    <w:rsid w:val="00C229EA"/>
    <w:rsid w:val="00C22A81"/>
    <w:rsid w:val="00C22B47"/>
    <w:rsid w:val="00C22BD5"/>
    <w:rsid w:val="00C22BF4"/>
    <w:rsid w:val="00C22C4D"/>
    <w:rsid w:val="00C22C55"/>
    <w:rsid w:val="00C22D96"/>
    <w:rsid w:val="00C22DDC"/>
    <w:rsid w:val="00C22DEA"/>
    <w:rsid w:val="00C22E0A"/>
    <w:rsid w:val="00C22E31"/>
    <w:rsid w:val="00C22E5D"/>
    <w:rsid w:val="00C22F31"/>
    <w:rsid w:val="00C22FCF"/>
    <w:rsid w:val="00C22FD1"/>
    <w:rsid w:val="00C23013"/>
    <w:rsid w:val="00C2301C"/>
    <w:rsid w:val="00C2318E"/>
    <w:rsid w:val="00C231B0"/>
    <w:rsid w:val="00C23398"/>
    <w:rsid w:val="00C233D1"/>
    <w:rsid w:val="00C234FF"/>
    <w:rsid w:val="00C2351E"/>
    <w:rsid w:val="00C235E0"/>
    <w:rsid w:val="00C2360B"/>
    <w:rsid w:val="00C23620"/>
    <w:rsid w:val="00C2362F"/>
    <w:rsid w:val="00C23734"/>
    <w:rsid w:val="00C237E3"/>
    <w:rsid w:val="00C238B0"/>
    <w:rsid w:val="00C238F1"/>
    <w:rsid w:val="00C23A69"/>
    <w:rsid w:val="00C23AB0"/>
    <w:rsid w:val="00C23ADC"/>
    <w:rsid w:val="00C23B83"/>
    <w:rsid w:val="00C23BC5"/>
    <w:rsid w:val="00C23C42"/>
    <w:rsid w:val="00C23CE4"/>
    <w:rsid w:val="00C23D82"/>
    <w:rsid w:val="00C23D87"/>
    <w:rsid w:val="00C23E03"/>
    <w:rsid w:val="00C23F60"/>
    <w:rsid w:val="00C23F74"/>
    <w:rsid w:val="00C24025"/>
    <w:rsid w:val="00C240F8"/>
    <w:rsid w:val="00C241ED"/>
    <w:rsid w:val="00C24225"/>
    <w:rsid w:val="00C24227"/>
    <w:rsid w:val="00C2426E"/>
    <w:rsid w:val="00C2428C"/>
    <w:rsid w:val="00C242A2"/>
    <w:rsid w:val="00C242F7"/>
    <w:rsid w:val="00C24333"/>
    <w:rsid w:val="00C24350"/>
    <w:rsid w:val="00C2435A"/>
    <w:rsid w:val="00C243C2"/>
    <w:rsid w:val="00C24431"/>
    <w:rsid w:val="00C244A9"/>
    <w:rsid w:val="00C244F6"/>
    <w:rsid w:val="00C24510"/>
    <w:rsid w:val="00C24544"/>
    <w:rsid w:val="00C24607"/>
    <w:rsid w:val="00C24638"/>
    <w:rsid w:val="00C24646"/>
    <w:rsid w:val="00C246D9"/>
    <w:rsid w:val="00C24702"/>
    <w:rsid w:val="00C24821"/>
    <w:rsid w:val="00C24993"/>
    <w:rsid w:val="00C24996"/>
    <w:rsid w:val="00C249BE"/>
    <w:rsid w:val="00C24A0A"/>
    <w:rsid w:val="00C24B90"/>
    <w:rsid w:val="00C24C0B"/>
    <w:rsid w:val="00C24C15"/>
    <w:rsid w:val="00C24C8E"/>
    <w:rsid w:val="00C24D6D"/>
    <w:rsid w:val="00C24E0A"/>
    <w:rsid w:val="00C24E4C"/>
    <w:rsid w:val="00C24F5F"/>
    <w:rsid w:val="00C24F6D"/>
    <w:rsid w:val="00C24FB8"/>
    <w:rsid w:val="00C25125"/>
    <w:rsid w:val="00C251C3"/>
    <w:rsid w:val="00C2527F"/>
    <w:rsid w:val="00C25283"/>
    <w:rsid w:val="00C252DF"/>
    <w:rsid w:val="00C253F4"/>
    <w:rsid w:val="00C25402"/>
    <w:rsid w:val="00C25442"/>
    <w:rsid w:val="00C2544C"/>
    <w:rsid w:val="00C2557E"/>
    <w:rsid w:val="00C255B3"/>
    <w:rsid w:val="00C25601"/>
    <w:rsid w:val="00C25693"/>
    <w:rsid w:val="00C256D4"/>
    <w:rsid w:val="00C25723"/>
    <w:rsid w:val="00C2575D"/>
    <w:rsid w:val="00C2580D"/>
    <w:rsid w:val="00C25849"/>
    <w:rsid w:val="00C258EA"/>
    <w:rsid w:val="00C259AF"/>
    <w:rsid w:val="00C25A1F"/>
    <w:rsid w:val="00C25AB4"/>
    <w:rsid w:val="00C25B1F"/>
    <w:rsid w:val="00C25B23"/>
    <w:rsid w:val="00C25B6E"/>
    <w:rsid w:val="00C25C76"/>
    <w:rsid w:val="00C25CC1"/>
    <w:rsid w:val="00C25DB2"/>
    <w:rsid w:val="00C25DFB"/>
    <w:rsid w:val="00C25E04"/>
    <w:rsid w:val="00C25E2B"/>
    <w:rsid w:val="00C25F33"/>
    <w:rsid w:val="00C26001"/>
    <w:rsid w:val="00C26035"/>
    <w:rsid w:val="00C26058"/>
    <w:rsid w:val="00C260B3"/>
    <w:rsid w:val="00C2610D"/>
    <w:rsid w:val="00C2636E"/>
    <w:rsid w:val="00C2637C"/>
    <w:rsid w:val="00C26390"/>
    <w:rsid w:val="00C263A5"/>
    <w:rsid w:val="00C263F3"/>
    <w:rsid w:val="00C2649A"/>
    <w:rsid w:val="00C2650E"/>
    <w:rsid w:val="00C26514"/>
    <w:rsid w:val="00C265D8"/>
    <w:rsid w:val="00C266D9"/>
    <w:rsid w:val="00C2671A"/>
    <w:rsid w:val="00C26743"/>
    <w:rsid w:val="00C2685D"/>
    <w:rsid w:val="00C2699B"/>
    <w:rsid w:val="00C269B1"/>
    <w:rsid w:val="00C269B4"/>
    <w:rsid w:val="00C269C0"/>
    <w:rsid w:val="00C26AB0"/>
    <w:rsid w:val="00C26ABB"/>
    <w:rsid w:val="00C26AC8"/>
    <w:rsid w:val="00C26AF6"/>
    <w:rsid w:val="00C26B53"/>
    <w:rsid w:val="00C26D6A"/>
    <w:rsid w:val="00C26DDA"/>
    <w:rsid w:val="00C26E19"/>
    <w:rsid w:val="00C26E25"/>
    <w:rsid w:val="00C26E84"/>
    <w:rsid w:val="00C26EF2"/>
    <w:rsid w:val="00C26FC0"/>
    <w:rsid w:val="00C26FEA"/>
    <w:rsid w:val="00C27036"/>
    <w:rsid w:val="00C27076"/>
    <w:rsid w:val="00C2716C"/>
    <w:rsid w:val="00C27189"/>
    <w:rsid w:val="00C27244"/>
    <w:rsid w:val="00C2741B"/>
    <w:rsid w:val="00C275EA"/>
    <w:rsid w:val="00C2764A"/>
    <w:rsid w:val="00C27650"/>
    <w:rsid w:val="00C2771F"/>
    <w:rsid w:val="00C27827"/>
    <w:rsid w:val="00C27859"/>
    <w:rsid w:val="00C27877"/>
    <w:rsid w:val="00C278EE"/>
    <w:rsid w:val="00C27917"/>
    <w:rsid w:val="00C279E6"/>
    <w:rsid w:val="00C27A02"/>
    <w:rsid w:val="00C27A17"/>
    <w:rsid w:val="00C27A1B"/>
    <w:rsid w:val="00C27A46"/>
    <w:rsid w:val="00C27AC5"/>
    <w:rsid w:val="00C27BD8"/>
    <w:rsid w:val="00C27C90"/>
    <w:rsid w:val="00C27CC3"/>
    <w:rsid w:val="00C27CE2"/>
    <w:rsid w:val="00C27E76"/>
    <w:rsid w:val="00C27F15"/>
    <w:rsid w:val="00C27F5A"/>
    <w:rsid w:val="00C27F67"/>
    <w:rsid w:val="00C27FDD"/>
    <w:rsid w:val="00C30065"/>
    <w:rsid w:val="00C3008E"/>
    <w:rsid w:val="00C30109"/>
    <w:rsid w:val="00C3021E"/>
    <w:rsid w:val="00C3024A"/>
    <w:rsid w:val="00C30329"/>
    <w:rsid w:val="00C303F5"/>
    <w:rsid w:val="00C3041B"/>
    <w:rsid w:val="00C304DB"/>
    <w:rsid w:val="00C30617"/>
    <w:rsid w:val="00C3062A"/>
    <w:rsid w:val="00C30639"/>
    <w:rsid w:val="00C30683"/>
    <w:rsid w:val="00C3072B"/>
    <w:rsid w:val="00C3080A"/>
    <w:rsid w:val="00C3086D"/>
    <w:rsid w:val="00C308E8"/>
    <w:rsid w:val="00C308EA"/>
    <w:rsid w:val="00C30930"/>
    <w:rsid w:val="00C309B5"/>
    <w:rsid w:val="00C30A3D"/>
    <w:rsid w:val="00C30A49"/>
    <w:rsid w:val="00C30A74"/>
    <w:rsid w:val="00C30A9D"/>
    <w:rsid w:val="00C30C22"/>
    <w:rsid w:val="00C30C66"/>
    <w:rsid w:val="00C30D63"/>
    <w:rsid w:val="00C30DCE"/>
    <w:rsid w:val="00C30E99"/>
    <w:rsid w:val="00C30EDF"/>
    <w:rsid w:val="00C31054"/>
    <w:rsid w:val="00C31062"/>
    <w:rsid w:val="00C310B4"/>
    <w:rsid w:val="00C310DD"/>
    <w:rsid w:val="00C3119E"/>
    <w:rsid w:val="00C311B0"/>
    <w:rsid w:val="00C31304"/>
    <w:rsid w:val="00C313B5"/>
    <w:rsid w:val="00C3146B"/>
    <w:rsid w:val="00C3146D"/>
    <w:rsid w:val="00C31472"/>
    <w:rsid w:val="00C3150E"/>
    <w:rsid w:val="00C31523"/>
    <w:rsid w:val="00C31592"/>
    <w:rsid w:val="00C315A5"/>
    <w:rsid w:val="00C31784"/>
    <w:rsid w:val="00C317C1"/>
    <w:rsid w:val="00C31805"/>
    <w:rsid w:val="00C31913"/>
    <w:rsid w:val="00C319A7"/>
    <w:rsid w:val="00C31A10"/>
    <w:rsid w:val="00C31A69"/>
    <w:rsid w:val="00C31AB5"/>
    <w:rsid w:val="00C31B9E"/>
    <w:rsid w:val="00C31BB4"/>
    <w:rsid w:val="00C31C20"/>
    <w:rsid w:val="00C31C4B"/>
    <w:rsid w:val="00C31C73"/>
    <w:rsid w:val="00C31CD5"/>
    <w:rsid w:val="00C31E57"/>
    <w:rsid w:val="00C31F1A"/>
    <w:rsid w:val="00C31F48"/>
    <w:rsid w:val="00C31F99"/>
    <w:rsid w:val="00C31FA4"/>
    <w:rsid w:val="00C3201F"/>
    <w:rsid w:val="00C32031"/>
    <w:rsid w:val="00C320B6"/>
    <w:rsid w:val="00C320B7"/>
    <w:rsid w:val="00C3219C"/>
    <w:rsid w:val="00C321D6"/>
    <w:rsid w:val="00C32243"/>
    <w:rsid w:val="00C322B0"/>
    <w:rsid w:val="00C32457"/>
    <w:rsid w:val="00C32470"/>
    <w:rsid w:val="00C326A1"/>
    <w:rsid w:val="00C32772"/>
    <w:rsid w:val="00C3279F"/>
    <w:rsid w:val="00C327A5"/>
    <w:rsid w:val="00C327B8"/>
    <w:rsid w:val="00C32860"/>
    <w:rsid w:val="00C32955"/>
    <w:rsid w:val="00C32995"/>
    <w:rsid w:val="00C329F5"/>
    <w:rsid w:val="00C32A1A"/>
    <w:rsid w:val="00C32B0D"/>
    <w:rsid w:val="00C32B26"/>
    <w:rsid w:val="00C32B4A"/>
    <w:rsid w:val="00C32B83"/>
    <w:rsid w:val="00C32BFF"/>
    <w:rsid w:val="00C32C08"/>
    <w:rsid w:val="00C32C61"/>
    <w:rsid w:val="00C32CF1"/>
    <w:rsid w:val="00C32CF9"/>
    <w:rsid w:val="00C32D15"/>
    <w:rsid w:val="00C32DA1"/>
    <w:rsid w:val="00C32E05"/>
    <w:rsid w:val="00C32E15"/>
    <w:rsid w:val="00C32E72"/>
    <w:rsid w:val="00C32EBA"/>
    <w:rsid w:val="00C32EFB"/>
    <w:rsid w:val="00C32EFD"/>
    <w:rsid w:val="00C32F29"/>
    <w:rsid w:val="00C32FDB"/>
    <w:rsid w:val="00C33151"/>
    <w:rsid w:val="00C3324A"/>
    <w:rsid w:val="00C33312"/>
    <w:rsid w:val="00C3331C"/>
    <w:rsid w:val="00C33391"/>
    <w:rsid w:val="00C333B1"/>
    <w:rsid w:val="00C33406"/>
    <w:rsid w:val="00C3342A"/>
    <w:rsid w:val="00C33485"/>
    <w:rsid w:val="00C334E6"/>
    <w:rsid w:val="00C334F6"/>
    <w:rsid w:val="00C33564"/>
    <w:rsid w:val="00C3356B"/>
    <w:rsid w:val="00C335CE"/>
    <w:rsid w:val="00C33636"/>
    <w:rsid w:val="00C3364A"/>
    <w:rsid w:val="00C336E5"/>
    <w:rsid w:val="00C33744"/>
    <w:rsid w:val="00C33782"/>
    <w:rsid w:val="00C3382F"/>
    <w:rsid w:val="00C338AD"/>
    <w:rsid w:val="00C33953"/>
    <w:rsid w:val="00C33967"/>
    <w:rsid w:val="00C33A4D"/>
    <w:rsid w:val="00C33A5A"/>
    <w:rsid w:val="00C33A70"/>
    <w:rsid w:val="00C33A7D"/>
    <w:rsid w:val="00C33AF0"/>
    <w:rsid w:val="00C33BBF"/>
    <w:rsid w:val="00C33BCA"/>
    <w:rsid w:val="00C33C4E"/>
    <w:rsid w:val="00C33C54"/>
    <w:rsid w:val="00C33CE6"/>
    <w:rsid w:val="00C33D8E"/>
    <w:rsid w:val="00C33DA1"/>
    <w:rsid w:val="00C33E52"/>
    <w:rsid w:val="00C34089"/>
    <w:rsid w:val="00C34090"/>
    <w:rsid w:val="00C34196"/>
    <w:rsid w:val="00C34271"/>
    <w:rsid w:val="00C342B0"/>
    <w:rsid w:val="00C343CF"/>
    <w:rsid w:val="00C345DF"/>
    <w:rsid w:val="00C346BA"/>
    <w:rsid w:val="00C346BC"/>
    <w:rsid w:val="00C34728"/>
    <w:rsid w:val="00C3473D"/>
    <w:rsid w:val="00C3486E"/>
    <w:rsid w:val="00C34944"/>
    <w:rsid w:val="00C349A8"/>
    <w:rsid w:val="00C349DC"/>
    <w:rsid w:val="00C34A46"/>
    <w:rsid w:val="00C34A86"/>
    <w:rsid w:val="00C34B4A"/>
    <w:rsid w:val="00C34C47"/>
    <w:rsid w:val="00C34CF4"/>
    <w:rsid w:val="00C34D09"/>
    <w:rsid w:val="00C34D2E"/>
    <w:rsid w:val="00C34DCA"/>
    <w:rsid w:val="00C34DDF"/>
    <w:rsid w:val="00C34DF6"/>
    <w:rsid w:val="00C34E34"/>
    <w:rsid w:val="00C34E48"/>
    <w:rsid w:val="00C34E79"/>
    <w:rsid w:val="00C34EB6"/>
    <w:rsid w:val="00C34ECE"/>
    <w:rsid w:val="00C34F38"/>
    <w:rsid w:val="00C34F4D"/>
    <w:rsid w:val="00C35151"/>
    <w:rsid w:val="00C35162"/>
    <w:rsid w:val="00C351AE"/>
    <w:rsid w:val="00C351C2"/>
    <w:rsid w:val="00C351EA"/>
    <w:rsid w:val="00C3546A"/>
    <w:rsid w:val="00C35505"/>
    <w:rsid w:val="00C355BA"/>
    <w:rsid w:val="00C355C5"/>
    <w:rsid w:val="00C35729"/>
    <w:rsid w:val="00C357BC"/>
    <w:rsid w:val="00C3587A"/>
    <w:rsid w:val="00C3591E"/>
    <w:rsid w:val="00C35975"/>
    <w:rsid w:val="00C3598F"/>
    <w:rsid w:val="00C359C7"/>
    <w:rsid w:val="00C359C8"/>
    <w:rsid w:val="00C359F9"/>
    <w:rsid w:val="00C35A81"/>
    <w:rsid w:val="00C35AD0"/>
    <w:rsid w:val="00C35B55"/>
    <w:rsid w:val="00C35BFB"/>
    <w:rsid w:val="00C35E2E"/>
    <w:rsid w:val="00C35E5C"/>
    <w:rsid w:val="00C35E67"/>
    <w:rsid w:val="00C35ECC"/>
    <w:rsid w:val="00C35F03"/>
    <w:rsid w:val="00C35F6C"/>
    <w:rsid w:val="00C35F7D"/>
    <w:rsid w:val="00C35FAC"/>
    <w:rsid w:val="00C35FFF"/>
    <w:rsid w:val="00C36073"/>
    <w:rsid w:val="00C36203"/>
    <w:rsid w:val="00C3628D"/>
    <w:rsid w:val="00C36398"/>
    <w:rsid w:val="00C36415"/>
    <w:rsid w:val="00C364F4"/>
    <w:rsid w:val="00C3650F"/>
    <w:rsid w:val="00C3652A"/>
    <w:rsid w:val="00C36562"/>
    <w:rsid w:val="00C36602"/>
    <w:rsid w:val="00C366D7"/>
    <w:rsid w:val="00C3671D"/>
    <w:rsid w:val="00C36762"/>
    <w:rsid w:val="00C36898"/>
    <w:rsid w:val="00C36914"/>
    <w:rsid w:val="00C36979"/>
    <w:rsid w:val="00C369C3"/>
    <w:rsid w:val="00C369D1"/>
    <w:rsid w:val="00C36AFB"/>
    <w:rsid w:val="00C36B15"/>
    <w:rsid w:val="00C36B25"/>
    <w:rsid w:val="00C36B40"/>
    <w:rsid w:val="00C36BD2"/>
    <w:rsid w:val="00C36C66"/>
    <w:rsid w:val="00C36CAD"/>
    <w:rsid w:val="00C36D1A"/>
    <w:rsid w:val="00C36D41"/>
    <w:rsid w:val="00C36D43"/>
    <w:rsid w:val="00C36D50"/>
    <w:rsid w:val="00C36DA4"/>
    <w:rsid w:val="00C36DD9"/>
    <w:rsid w:val="00C36E6F"/>
    <w:rsid w:val="00C36EC2"/>
    <w:rsid w:val="00C36EEC"/>
    <w:rsid w:val="00C36F12"/>
    <w:rsid w:val="00C37073"/>
    <w:rsid w:val="00C370BE"/>
    <w:rsid w:val="00C3713C"/>
    <w:rsid w:val="00C37149"/>
    <w:rsid w:val="00C37214"/>
    <w:rsid w:val="00C3731E"/>
    <w:rsid w:val="00C3733D"/>
    <w:rsid w:val="00C37340"/>
    <w:rsid w:val="00C37351"/>
    <w:rsid w:val="00C37369"/>
    <w:rsid w:val="00C373CF"/>
    <w:rsid w:val="00C37424"/>
    <w:rsid w:val="00C3748E"/>
    <w:rsid w:val="00C374BD"/>
    <w:rsid w:val="00C374F0"/>
    <w:rsid w:val="00C374FD"/>
    <w:rsid w:val="00C3753E"/>
    <w:rsid w:val="00C375DE"/>
    <w:rsid w:val="00C375EA"/>
    <w:rsid w:val="00C375F2"/>
    <w:rsid w:val="00C37660"/>
    <w:rsid w:val="00C376DB"/>
    <w:rsid w:val="00C3770B"/>
    <w:rsid w:val="00C37789"/>
    <w:rsid w:val="00C37794"/>
    <w:rsid w:val="00C377F1"/>
    <w:rsid w:val="00C378D1"/>
    <w:rsid w:val="00C378E5"/>
    <w:rsid w:val="00C37931"/>
    <w:rsid w:val="00C3797A"/>
    <w:rsid w:val="00C37A13"/>
    <w:rsid w:val="00C37A5C"/>
    <w:rsid w:val="00C37A6C"/>
    <w:rsid w:val="00C37ADA"/>
    <w:rsid w:val="00C37B58"/>
    <w:rsid w:val="00C37BF0"/>
    <w:rsid w:val="00C37E14"/>
    <w:rsid w:val="00C40010"/>
    <w:rsid w:val="00C400FE"/>
    <w:rsid w:val="00C40107"/>
    <w:rsid w:val="00C40151"/>
    <w:rsid w:val="00C40158"/>
    <w:rsid w:val="00C40167"/>
    <w:rsid w:val="00C401A1"/>
    <w:rsid w:val="00C401A6"/>
    <w:rsid w:val="00C401AE"/>
    <w:rsid w:val="00C401C8"/>
    <w:rsid w:val="00C40291"/>
    <w:rsid w:val="00C402B5"/>
    <w:rsid w:val="00C402F3"/>
    <w:rsid w:val="00C402FB"/>
    <w:rsid w:val="00C4037E"/>
    <w:rsid w:val="00C40389"/>
    <w:rsid w:val="00C403BA"/>
    <w:rsid w:val="00C4042A"/>
    <w:rsid w:val="00C4045E"/>
    <w:rsid w:val="00C404A6"/>
    <w:rsid w:val="00C404A8"/>
    <w:rsid w:val="00C404D4"/>
    <w:rsid w:val="00C40509"/>
    <w:rsid w:val="00C40516"/>
    <w:rsid w:val="00C405C0"/>
    <w:rsid w:val="00C405CA"/>
    <w:rsid w:val="00C405E6"/>
    <w:rsid w:val="00C406B5"/>
    <w:rsid w:val="00C40747"/>
    <w:rsid w:val="00C407D3"/>
    <w:rsid w:val="00C4081F"/>
    <w:rsid w:val="00C4089F"/>
    <w:rsid w:val="00C408C9"/>
    <w:rsid w:val="00C408FF"/>
    <w:rsid w:val="00C40920"/>
    <w:rsid w:val="00C40A5A"/>
    <w:rsid w:val="00C40AE6"/>
    <w:rsid w:val="00C40B18"/>
    <w:rsid w:val="00C40BAA"/>
    <w:rsid w:val="00C40C7E"/>
    <w:rsid w:val="00C40CAC"/>
    <w:rsid w:val="00C40E34"/>
    <w:rsid w:val="00C40E46"/>
    <w:rsid w:val="00C40E4D"/>
    <w:rsid w:val="00C40E8B"/>
    <w:rsid w:val="00C40EC1"/>
    <w:rsid w:val="00C40F56"/>
    <w:rsid w:val="00C40FAE"/>
    <w:rsid w:val="00C40FCD"/>
    <w:rsid w:val="00C4100D"/>
    <w:rsid w:val="00C41079"/>
    <w:rsid w:val="00C4113A"/>
    <w:rsid w:val="00C41149"/>
    <w:rsid w:val="00C41151"/>
    <w:rsid w:val="00C41192"/>
    <w:rsid w:val="00C411AE"/>
    <w:rsid w:val="00C4128B"/>
    <w:rsid w:val="00C412C9"/>
    <w:rsid w:val="00C41351"/>
    <w:rsid w:val="00C41374"/>
    <w:rsid w:val="00C4139D"/>
    <w:rsid w:val="00C413C6"/>
    <w:rsid w:val="00C41491"/>
    <w:rsid w:val="00C414F0"/>
    <w:rsid w:val="00C41587"/>
    <w:rsid w:val="00C4162B"/>
    <w:rsid w:val="00C41678"/>
    <w:rsid w:val="00C41681"/>
    <w:rsid w:val="00C416F4"/>
    <w:rsid w:val="00C4187A"/>
    <w:rsid w:val="00C418B2"/>
    <w:rsid w:val="00C419DB"/>
    <w:rsid w:val="00C41A45"/>
    <w:rsid w:val="00C41B34"/>
    <w:rsid w:val="00C41BC6"/>
    <w:rsid w:val="00C41C15"/>
    <w:rsid w:val="00C41E15"/>
    <w:rsid w:val="00C41E7D"/>
    <w:rsid w:val="00C41E86"/>
    <w:rsid w:val="00C41EE9"/>
    <w:rsid w:val="00C41F25"/>
    <w:rsid w:val="00C41F77"/>
    <w:rsid w:val="00C41F8E"/>
    <w:rsid w:val="00C42010"/>
    <w:rsid w:val="00C420BD"/>
    <w:rsid w:val="00C42155"/>
    <w:rsid w:val="00C421C6"/>
    <w:rsid w:val="00C421EC"/>
    <w:rsid w:val="00C42238"/>
    <w:rsid w:val="00C422A9"/>
    <w:rsid w:val="00C422CB"/>
    <w:rsid w:val="00C422FA"/>
    <w:rsid w:val="00C42434"/>
    <w:rsid w:val="00C4243F"/>
    <w:rsid w:val="00C424B8"/>
    <w:rsid w:val="00C426DB"/>
    <w:rsid w:val="00C427C5"/>
    <w:rsid w:val="00C42800"/>
    <w:rsid w:val="00C42965"/>
    <w:rsid w:val="00C429AC"/>
    <w:rsid w:val="00C429BC"/>
    <w:rsid w:val="00C42A61"/>
    <w:rsid w:val="00C42AA6"/>
    <w:rsid w:val="00C42AB4"/>
    <w:rsid w:val="00C42BBE"/>
    <w:rsid w:val="00C42C46"/>
    <w:rsid w:val="00C42C69"/>
    <w:rsid w:val="00C42CBA"/>
    <w:rsid w:val="00C42DC7"/>
    <w:rsid w:val="00C42E8E"/>
    <w:rsid w:val="00C42F5B"/>
    <w:rsid w:val="00C42FEA"/>
    <w:rsid w:val="00C43043"/>
    <w:rsid w:val="00C43189"/>
    <w:rsid w:val="00C431AA"/>
    <w:rsid w:val="00C432EF"/>
    <w:rsid w:val="00C43440"/>
    <w:rsid w:val="00C43476"/>
    <w:rsid w:val="00C43569"/>
    <w:rsid w:val="00C4367D"/>
    <w:rsid w:val="00C4367E"/>
    <w:rsid w:val="00C436CD"/>
    <w:rsid w:val="00C43781"/>
    <w:rsid w:val="00C437F3"/>
    <w:rsid w:val="00C4383D"/>
    <w:rsid w:val="00C43955"/>
    <w:rsid w:val="00C4395E"/>
    <w:rsid w:val="00C43AE3"/>
    <w:rsid w:val="00C43B0A"/>
    <w:rsid w:val="00C43B3B"/>
    <w:rsid w:val="00C43D27"/>
    <w:rsid w:val="00C43D2C"/>
    <w:rsid w:val="00C43E41"/>
    <w:rsid w:val="00C43E42"/>
    <w:rsid w:val="00C43E63"/>
    <w:rsid w:val="00C43EBF"/>
    <w:rsid w:val="00C43F5B"/>
    <w:rsid w:val="00C43FE8"/>
    <w:rsid w:val="00C43FFC"/>
    <w:rsid w:val="00C44014"/>
    <w:rsid w:val="00C4408C"/>
    <w:rsid w:val="00C4416D"/>
    <w:rsid w:val="00C44186"/>
    <w:rsid w:val="00C4419F"/>
    <w:rsid w:val="00C441AD"/>
    <w:rsid w:val="00C44354"/>
    <w:rsid w:val="00C443B3"/>
    <w:rsid w:val="00C44444"/>
    <w:rsid w:val="00C4449F"/>
    <w:rsid w:val="00C4468D"/>
    <w:rsid w:val="00C44754"/>
    <w:rsid w:val="00C44764"/>
    <w:rsid w:val="00C447C7"/>
    <w:rsid w:val="00C448F3"/>
    <w:rsid w:val="00C448FE"/>
    <w:rsid w:val="00C4496D"/>
    <w:rsid w:val="00C449E2"/>
    <w:rsid w:val="00C449F9"/>
    <w:rsid w:val="00C44A1E"/>
    <w:rsid w:val="00C44ABF"/>
    <w:rsid w:val="00C44AEC"/>
    <w:rsid w:val="00C44B0F"/>
    <w:rsid w:val="00C44C51"/>
    <w:rsid w:val="00C44D61"/>
    <w:rsid w:val="00C44DE4"/>
    <w:rsid w:val="00C44E9B"/>
    <w:rsid w:val="00C44E9D"/>
    <w:rsid w:val="00C44ED2"/>
    <w:rsid w:val="00C44F4B"/>
    <w:rsid w:val="00C44F57"/>
    <w:rsid w:val="00C44FD7"/>
    <w:rsid w:val="00C45056"/>
    <w:rsid w:val="00C450A5"/>
    <w:rsid w:val="00C4532A"/>
    <w:rsid w:val="00C4532F"/>
    <w:rsid w:val="00C45355"/>
    <w:rsid w:val="00C4541B"/>
    <w:rsid w:val="00C45449"/>
    <w:rsid w:val="00C455B3"/>
    <w:rsid w:val="00C45765"/>
    <w:rsid w:val="00C4576A"/>
    <w:rsid w:val="00C45782"/>
    <w:rsid w:val="00C45798"/>
    <w:rsid w:val="00C45807"/>
    <w:rsid w:val="00C458C8"/>
    <w:rsid w:val="00C45923"/>
    <w:rsid w:val="00C45932"/>
    <w:rsid w:val="00C459A6"/>
    <w:rsid w:val="00C459AC"/>
    <w:rsid w:val="00C459EE"/>
    <w:rsid w:val="00C45A3E"/>
    <w:rsid w:val="00C45A4C"/>
    <w:rsid w:val="00C45AA5"/>
    <w:rsid w:val="00C45AB8"/>
    <w:rsid w:val="00C45C05"/>
    <w:rsid w:val="00C45C30"/>
    <w:rsid w:val="00C45C94"/>
    <w:rsid w:val="00C45D0E"/>
    <w:rsid w:val="00C45D22"/>
    <w:rsid w:val="00C45D83"/>
    <w:rsid w:val="00C45DE2"/>
    <w:rsid w:val="00C45F0C"/>
    <w:rsid w:val="00C45FCE"/>
    <w:rsid w:val="00C460F8"/>
    <w:rsid w:val="00C46146"/>
    <w:rsid w:val="00C46161"/>
    <w:rsid w:val="00C461BB"/>
    <w:rsid w:val="00C462E3"/>
    <w:rsid w:val="00C46355"/>
    <w:rsid w:val="00C463D8"/>
    <w:rsid w:val="00C463DE"/>
    <w:rsid w:val="00C46438"/>
    <w:rsid w:val="00C4646F"/>
    <w:rsid w:val="00C46498"/>
    <w:rsid w:val="00C4653A"/>
    <w:rsid w:val="00C46567"/>
    <w:rsid w:val="00C46637"/>
    <w:rsid w:val="00C4663B"/>
    <w:rsid w:val="00C467AB"/>
    <w:rsid w:val="00C4681D"/>
    <w:rsid w:val="00C46887"/>
    <w:rsid w:val="00C468CC"/>
    <w:rsid w:val="00C468EF"/>
    <w:rsid w:val="00C468F2"/>
    <w:rsid w:val="00C4696E"/>
    <w:rsid w:val="00C469C9"/>
    <w:rsid w:val="00C46A4A"/>
    <w:rsid w:val="00C46A74"/>
    <w:rsid w:val="00C46AA9"/>
    <w:rsid w:val="00C46AAC"/>
    <w:rsid w:val="00C46AF4"/>
    <w:rsid w:val="00C46B49"/>
    <w:rsid w:val="00C46BA2"/>
    <w:rsid w:val="00C46BAE"/>
    <w:rsid w:val="00C46BFB"/>
    <w:rsid w:val="00C46D87"/>
    <w:rsid w:val="00C46D9A"/>
    <w:rsid w:val="00C46DA3"/>
    <w:rsid w:val="00C46DE0"/>
    <w:rsid w:val="00C46E6D"/>
    <w:rsid w:val="00C46E86"/>
    <w:rsid w:val="00C46EC4"/>
    <w:rsid w:val="00C46EFC"/>
    <w:rsid w:val="00C46FD5"/>
    <w:rsid w:val="00C46FE2"/>
    <w:rsid w:val="00C4706A"/>
    <w:rsid w:val="00C47076"/>
    <w:rsid w:val="00C47126"/>
    <w:rsid w:val="00C47140"/>
    <w:rsid w:val="00C4720D"/>
    <w:rsid w:val="00C47262"/>
    <w:rsid w:val="00C4726B"/>
    <w:rsid w:val="00C47275"/>
    <w:rsid w:val="00C47281"/>
    <w:rsid w:val="00C47286"/>
    <w:rsid w:val="00C47443"/>
    <w:rsid w:val="00C4746E"/>
    <w:rsid w:val="00C474B4"/>
    <w:rsid w:val="00C475AA"/>
    <w:rsid w:val="00C475AD"/>
    <w:rsid w:val="00C475CB"/>
    <w:rsid w:val="00C476A1"/>
    <w:rsid w:val="00C47743"/>
    <w:rsid w:val="00C47753"/>
    <w:rsid w:val="00C4775E"/>
    <w:rsid w:val="00C477CA"/>
    <w:rsid w:val="00C477E9"/>
    <w:rsid w:val="00C478C9"/>
    <w:rsid w:val="00C479C1"/>
    <w:rsid w:val="00C47BC7"/>
    <w:rsid w:val="00C47BF0"/>
    <w:rsid w:val="00C47BFA"/>
    <w:rsid w:val="00C47C5A"/>
    <w:rsid w:val="00C47C67"/>
    <w:rsid w:val="00C47C88"/>
    <w:rsid w:val="00C47D0F"/>
    <w:rsid w:val="00C47D17"/>
    <w:rsid w:val="00C47D75"/>
    <w:rsid w:val="00C47D76"/>
    <w:rsid w:val="00C47E43"/>
    <w:rsid w:val="00C47E4D"/>
    <w:rsid w:val="00C47F50"/>
    <w:rsid w:val="00C47F57"/>
    <w:rsid w:val="00C47F8B"/>
    <w:rsid w:val="00C47FC3"/>
    <w:rsid w:val="00C50209"/>
    <w:rsid w:val="00C5021C"/>
    <w:rsid w:val="00C50254"/>
    <w:rsid w:val="00C502A5"/>
    <w:rsid w:val="00C502C3"/>
    <w:rsid w:val="00C502C9"/>
    <w:rsid w:val="00C502FF"/>
    <w:rsid w:val="00C50305"/>
    <w:rsid w:val="00C5031B"/>
    <w:rsid w:val="00C5034C"/>
    <w:rsid w:val="00C50376"/>
    <w:rsid w:val="00C50434"/>
    <w:rsid w:val="00C5052B"/>
    <w:rsid w:val="00C5057B"/>
    <w:rsid w:val="00C5059E"/>
    <w:rsid w:val="00C505B1"/>
    <w:rsid w:val="00C505C3"/>
    <w:rsid w:val="00C505D1"/>
    <w:rsid w:val="00C505F2"/>
    <w:rsid w:val="00C50729"/>
    <w:rsid w:val="00C50740"/>
    <w:rsid w:val="00C50759"/>
    <w:rsid w:val="00C50782"/>
    <w:rsid w:val="00C50786"/>
    <w:rsid w:val="00C50831"/>
    <w:rsid w:val="00C50851"/>
    <w:rsid w:val="00C5096E"/>
    <w:rsid w:val="00C50988"/>
    <w:rsid w:val="00C5099E"/>
    <w:rsid w:val="00C509A0"/>
    <w:rsid w:val="00C50A11"/>
    <w:rsid w:val="00C50AAC"/>
    <w:rsid w:val="00C50AAD"/>
    <w:rsid w:val="00C50ACA"/>
    <w:rsid w:val="00C50AF2"/>
    <w:rsid w:val="00C50BC5"/>
    <w:rsid w:val="00C50C9D"/>
    <w:rsid w:val="00C50CE8"/>
    <w:rsid w:val="00C50D05"/>
    <w:rsid w:val="00C50D1D"/>
    <w:rsid w:val="00C50D6E"/>
    <w:rsid w:val="00C50DAD"/>
    <w:rsid w:val="00C50E94"/>
    <w:rsid w:val="00C50EE3"/>
    <w:rsid w:val="00C50F20"/>
    <w:rsid w:val="00C50FF4"/>
    <w:rsid w:val="00C51031"/>
    <w:rsid w:val="00C51085"/>
    <w:rsid w:val="00C5108B"/>
    <w:rsid w:val="00C511BE"/>
    <w:rsid w:val="00C511DE"/>
    <w:rsid w:val="00C51292"/>
    <w:rsid w:val="00C512D1"/>
    <w:rsid w:val="00C51320"/>
    <w:rsid w:val="00C5132C"/>
    <w:rsid w:val="00C513F6"/>
    <w:rsid w:val="00C5146E"/>
    <w:rsid w:val="00C51487"/>
    <w:rsid w:val="00C51556"/>
    <w:rsid w:val="00C51596"/>
    <w:rsid w:val="00C51710"/>
    <w:rsid w:val="00C51766"/>
    <w:rsid w:val="00C51769"/>
    <w:rsid w:val="00C517DC"/>
    <w:rsid w:val="00C51829"/>
    <w:rsid w:val="00C51863"/>
    <w:rsid w:val="00C51889"/>
    <w:rsid w:val="00C518B4"/>
    <w:rsid w:val="00C518EB"/>
    <w:rsid w:val="00C51906"/>
    <w:rsid w:val="00C51955"/>
    <w:rsid w:val="00C519D0"/>
    <w:rsid w:val="00C51ADE"/>
    <w:rsid w:val="00C51B1F"/>
    <w:rsid w:val="00C51BA6"/>
    <w:rsid w:val="00C51CE0"/>
    <w:rsid w:val="00C51D6B"/>
    <w:rsid w:val="00C51D78"/>
    <w:rsid w:val="00C51EF2"/>
    <w:rsid w:val="00C51F28"/>
    <w:rsid w:val="00C52010"/>
    <w:rsid w:val="00C520E6"/>
    <w:rsid w:val="00C52119"/>
    <w:rsid w:val="00C521F3"/>
    <w:rsid w:val="00C5221D"/>
    <w:rsid w:val="00C5230D"/>
    <w:rsid w:val="00C5232A"/>
    <w:rsid w:val="00C523C4"/>
    <w:rsid w:val="00C523CB"/>
    <w:rsid w:val="00C523E1"/>
    <w:rsid w:val="00C52408"/>
    <w:rsid w:val="00C52491"/>
    <w:rsid w:val="00C52522"/>
    <w:rsid w:val="00C52553"/>
    <w:rsid w:val="00C526B2"/>
    <w:rsid w:val="00C526C7"/>
    <w:rsid w:val="00C52733"/>
    <w:rsid w:val="00C527F4"/>
    <w:rsid w:val="00C5284A"/>
    <w:rsid w:val="00C52A22"/>
    <w:rsid w:val="00C52A77"/>
    <w:rsid w:val="00C52B90"/>
    <w:rsid w:val="00C52C99"/>
    <w:rsid w:val="00C52CAE"/>
    <w:rsid w:val="00C52D21"/>
    <w:rsid w:val="00C52DB1"/>
    <w:rsid w:val="00C52E7D"/>
    <w:rsid w:val="00C53283"/>
    <w:rsid w:val="00C532BE"/>
    <w:rsid w:val="00C53373"/>
    <w:rsid w:val="00C533C2"/>
    <w:rsid w:val="00C535F0"/>
    <w:rsid w:val="00C53674"/>
    <w:rsid w:val="00C53702"/>
    <w:rsid w:val="00C5370E"/>
    <w:rsid w:val="00C537DD"/>
    <w:rsid w:val="00C537E9"/>
    <w:rsid w:val="00C53833"/>
    <w:rsid w:val="00C53997"/>
    <w:rsid w:val="00C539FA"/>
    <w:rsid w:val="00C53A45"/>
    <w:rsid w:val="00C53A75"/>
    <w:rsid w:val="00C53A9F"/>
    <w:rsid w:val="00C53AB2"/>
    <w:rsid w:val="00C53AB8"/>
    <w:rsid w:val="00C53B25"/>
    <w:rsid w:val="00C53BAA"/>
    <w:rsid w:val="00C53C24"/>
    <w:rsid w:val="00C53C31"/>
    <w:rsid w:val="00C53E15"/>
    <w:rsid w:val="00C53E27"/>
    <w:rsid w:val="00C53E6E"/>
    <w:rsid w:val="00C53ED0"/>
    <w:rsid w:val="00C53F0A"/>
    <w:rsid w:val="00C53F33"/>
    <w:rsid w:val="00C53F9E"/>
    <w:rsid w:val="00C5411F"/>
    <w:rsid w:val="00C54134"/>
    <w:rsid w:val="00C54176"/>
    <w:rsid w:val="00C54234"/>
    <w:rsid w:val="00C5425A"/>
    <w:rsid w:val="00C542C0"/>
    <w:rsid w:val="00C54385"/>
    <w:rsid w:val="00C543BF"/>
    <w:rsid w:val="00C54409"/>
    <w:rsid w:val="00C5440B"/>
    <w:rsid w:val="00C54442"/>
    <w:rsid w:val="00C544D3"/>
    <w:rsid w:val="00C546CC"/>
    <w:rsid w:val="00C54755"/>
    <w:rsid w:val="00C54824"/>
    <w:rsid w:val="00C5483A"/>
    <w:rsid w:val="00C54860"/>
    <w:rsid w:val="00C549CB"/>
    <w:rsid w:val="00C549EC"/>
    <w:rsid w:val="00C54A03"/>
    <w:rsid w:val="00C54AB9"/>
    <w:rsid w:val="00C54BF1"/>
    <w:rsid w:val="00C54C5B"/>
    <w:rsid w:val="00C54D37"/>
    <w:rsid w:val="00C54D40"/>
    <w:rsid w:val="00C54DA7"/>
    <w:rsid w:val="00C54DE1"/>
    <w:rsid w:val="00C54F31"/>
    <w:rsid w:val="00C54FB5"/>
    <w:rsid w:val="00C5501E"/>
    <w:rsid w:val="00C55051"/>
    <w:rsid w:val="00C5509B"/>
    <w:rsid w:val="00C5514D"/>
    <w:rsid w:val="00C5516D"/>
    <w:rsid w:val="00C552E4"/>
    <w:rsid w:val="00C55338"/>
    <w:rsid w:val="00C5537C"/>
    <w:rsid w:val="00C5541E"/>
    <w:rsid w:val="00C55426"/>
    <w:rsid w:val="00C5543C"/>
    <w:rsid w:val="00C55457"/>
    <w:rsid w:val="00C55463"/>
    <w:rsid w:val="00C554A5"/>
    <w:rsid w:val="00C55502"/>
    <w:rsid w:val="00C55542"/>
    <w:rsid w:val="00C556BC"/>
    <w:rsid w:val="00C557C0"/>
    <w:rsid w:val="00C55849"/>
    <w:rsid w:val="00C55898"/>
    <w:rsid w:val="00C55917"/>
    <w:rsid w:val="00C559F9"/>
    <w:rsid w:val="00C55A05"/>
    <w:rsid w:val="00C55A3A"/>
    <w:rsid w:val="00C55AD7"/>
    <w:rsid w:val="00C55B11"/>
    <w:rsid w:val="00C55BB1"/>
    <w:rsid w:val="00C55D35"/>
    <w:rsid w:val="00C55D3B"/>
    <w:rsid w:val="00C55D96"/>
    <w:rsid w:val="00C55DD5"/>
    <w:rsid w:val="00C55E06"/>
    <w:rsid w:val="00C55ED0"/>
    <w:rsid w:val="00C55F47"/>
    <w:rsid w:val="00C560A6"/>
    <w:rsid w:val="00C56107"/>
    <w:rsid w:val="00C5610F"/>
    <w:rsid w:val="00C56178"/>
    <w:rsid w:val="00C561BE"/>
    <w:rsid w:val="00C5630D"/>
    <w:rsid w:val="00C56380"/>
    <w:rsid w:val="00C5638A"/>
    <w:rsid w:val="00C563C0"/>
    <w:rsid w:val="00C563D8"/>
    <w:rsid w:val="00C56513"/>
    <w:rsid w:val="00C5667C"/>
    <w:rsid w:val="00C566D4"/>
    <w:rsid w:val="00C566FA"/>
    <w:rsid w:val="00C5674F"/>
    <w:rsid w:val="00C56779"/>
    <w:rsid w:val="00C56795"/>
    <w:rsid w:val="00C567BC"/>
    <w:rsid w:val="00C56836"/>
    <w:rsid w:val="00C56891"/>
    <w:rsid w:val="00C568B8"/>
    <w:rsid w:val="00C56943"/>
    <w:rsid w:val="00C5699C"/>
    <w:rsid w:val="00C569E8"/>
    <w:rsid w:val="00C56A53"/>
    <w:rsid w:val="00C56A65"/>
    <w:rsid w:val="00C56A6E"/>
    <w:rsid w:val="00C56B0E"/>
    <w:rsid w:val="00C56B45"/>
    <w:rsid w:val="00C56B6E"/>
    <w:rsid w:val="00C56C1D"/>
    <w:rsid w:val="00C56C59"/>
    <w:rsid w:val="00C56D39"/>
    <w:rsid w:val="00C56D53"/>
    <w:rsid w:val="00C56D9B"/>
    <w:rsid w:val="00C56E55"/>
    <w:rsid w:val="00C56E5D"/>
    <w:rsid w:val="00C56E61"/>
    <w:rsid w:val="00C56E74"/>
    <w:rsid w:val="00C56FFD"/>
    <w:rsid w:val="00C57039"/>
    <w:rsid w:val="00C57061"/>
    <w:rsid w:val="00C570ED"/>
    <w:rsid w:val="00C57105"/>
    <w:rsid w:val="00C57106"/>
    <w:rsid w:val="00C57107"/>
    <w:rsid w:val="00C571E8"/>
    <w:rsid w:val="00C571F1"/>
    <w:rsid w:val="00C572FD"/>
    <w:rsid w:val="00C57311"/>
    <w:rsid w:val="00C5735D"/>
    <w:rsid w:val="00C573A7"/>
    <w:rsid w:val="00C57458"/>
    <w:rsid w:val="00C57539"/>
    <w:rsid w:val="00C5755B"/>
    <w:rsid w:val="00C575B4"/>
    <w:rsid w:val="00C575BC"/>
    <w:rsid w:val="00C575DE"/>
    <w:rsid w:val="00C575F0"/>
    <w:rsid w:val="00C5766E"/>
    <w:rsid w:val="00C576A8"/>
    <w:rsid w:val="00C576AA"/>
    <w:rsid w:val="00C576C9"/>
    <w:rsid w:val="00C57885"/>
    <w:rsid w:val="00C57902"/>
    <w:rsid w:val="00C57A18"/>
    <w:rsid w:val="00C57A1B"/>
    <w:rsid w:val="00C57A64"/>
    <w:rsid w:val="00C57B79"/>
    <w:rsid w:val="00C57C92"/>
    <w:rsid w:val="00C57CEB"/>
    <w:rsid w:val="00C57D56"/>
    <w:rsid w:val="00C57DB1"/>
    <w:rsid w:val="00C57E9D"/>
    <w:rsid w:val="00C57FFD"/>
    <w:rsid w:val="00C600C2"/>
    <w:rsid w:val="00C602C2"/>
    <w:rsid w:val="00C60308"/>
    <w:rsid w:val="00C6030C"/>
    <w:rsid w:val="00C603D3"/>
    <w:rsid w:val="00C604D7"/>
    <w:rsid w:val="00C60557"/>
    <w:rsid w:val="00C605A6"/>
    <w:rsid w:val="00C6064F"/>
    <w:rsid w:val="00C607A7"/>
    <w:rsid w:val="00C607B8"/>
    <w:rsid w:val="00C60848"/>
    <w:rsid w:val="00C6087B"/>
    <w:rsid w:val="00C6094A"/>
    <w:rsid w:val="00C6099F"/>
    <w:rsid w:val="00C609F9"/>
    <w:rsid w:val="00C60A49"/>
    <w:rsid w:val="00C60B52"/>
    <w:rsid w:val="00C60B80"/>
    <w:rsid w:val="00C60BF7"/>
    <w:rsid w:val="00C60D9A"/>
    <w:rsid w:val="00C60DA7"/>
    <w:rsid w:val="00C60E73"/>
    <w:rsid w:val="00C60F68"/>
    <w:rsid w:val="00C60F69"/>
    <w:rsid w:val="00C6103B"/>
    <w:rsid w:val="00C6105F"/>
    <w:rsid w:val="00C61062"/>
    <w:rsid w:val="00C610B2"/>
    <w:rsid w:val="00C611B3"/>
    <w:rsid w:val="00C61277"/>
    <w:rsid w:val="00C6137C"/>
    <w:rsid w:val="00C6139B"/>
    <w:rsid w:val="00C613EE"/>
    <w:rsid w:val="00C613F3"/>
    <w:rsid w:val="00C61421"/>
    <w:rsid w:val="00C61430"/>
    <w:rsid w:val="00C6151B"/>
    <w:rsid w:val="00C61591"/>
    <w:rsid w:val="00C61754"/>
    <w:rsid w:val="00C6180B"/>
    <w:rsid w:val="00C6183E"/>
    <w:rsid w:val="00C618E7"/>
    <w:rsid w:val="00C61901"/>
    <w:rsid w:val="00C61930"/>
    <w:rsid w:val="00C6193A"/>
    <w:rsid w:val="00C61ACC"/>
    <w:rsid w:val="00C61B2C"/>
    <w:rsid w:val="00C61C51"/>
    <w:rsid w:val="00C61C88"/>
    <w:rsid w:val="00C61CAE"/>
    <w:rsid w:val="00C61CB1"/>
    <w:rsid w:val="00C61D01"/>
    <w:rsid w:val="00C61D19"/>
    <w:rsid w:val="00C61D75"/>
    <w:rsid w:val="00C61DB7"/>
    <w:rsid w:val="00C61DD3"/>
    <w:rsid w:val="00C61FEC"/>
    <w:rsid w:val="00C62088"/>
    <w:rsid w:val="00C62103"/>
    <w:rsid w:val="00C62143"/>
    <w:rsid w:val="00C62195"/>
    <w:rsid w:val="00C62217"/>
    <w:rsid w:val="00C6224D"/>
    <w:rsid w:val="00C623FA"/>
    <w:rsid w:val="00C62415"/>
    <w:rsid w:val="00C62598"/>
    <w:rsid w:val="00C625F8"/>
    <w:rsid w:val="00C62665"/>
    <w:rsid w:val="00C626AD"/>
    <w:rsid w:val="00C628AD"/>
    <w:rsid w:val="00C628C1"/>
    <w:rsid w:val="00C628E0"/>
    <w:rsid w:val="00C628EA"/>
    <w:rsid w:val="00C62A2B"/>
    <w:rsid w:val="00C62A80"/>
    <w:rsid w:val="00C62BE6"/>
    <w:rsid w:val="00C62C40"/>
    <w:rsid w:val="00C62C70"/>
    <w:rsid w:val="00C62D86"/>
    <w:rsid w:val="00C62E86"/>
    <w:rsid w:val="00C62EB8"/>
    <w:rsid w:val="00C62ECD"/>
    <w:rsid w:val="00C62FB2"/>
    <w:rsid w:val="00C62FC8"/>
    <w:rsid w:val="00C6302B"/>
    <w:rsid w:val="00C63069"/>
    <w:rsid w:val="00C630AC"/>
    <w:rsid w:val="00C63174"/>
    <w:rsid w:val="00C631C7"/>
    <w:rsid w:val="00C6320A"/>
    <w:rsid w:val="00C63303"/>
    <w:rsid w:val="00C63307"/>
    <w:rsid w:val="00C63363"/>
    <w:rsid w:val="00C63415"/>
    <w:rsid w:val="00C6342D"/>
    <w:rsid w:val="00C634FC"/>
    <w:rsid w:val="00C63584"/>
    <w:rsid w:val="00C635A6"/>
    <w:rsid w:val="00C6360C"/>
    <w:rsid w:val="00C63620"/>
    <w:rsid w:val="00C63769"/>
    <w:rsid w:val="00C6396B"/>
    <w:rsid w:val="00C6399F"/>
    <w:rsid w:val="00C63A27"/>
    <w:rsid w:val="00C63A57"/>
    <w:rsid w:val="00C63B3A"/>
    <w:rsid w:val="00C63B3B"/>
    <w:rsid w:val="00C63B89"/>
    <w:rsid w:val="00C63B8D"/>
    <w:rsid w:val="00C63BC9"/>
    <w:rsid w:val="00C63C9B"/>
    <w:rsid w:val="00C63D8A"/>
    <w:rsid w:val="00C63D95"/>
    <w:rsid w:val="00C63DFE"/>
    <w:rsid w:val="00C63F2E"/>
    <w:rsid w:val="00C63FC8"/>
    <w:rsid w:val="00C64007"/>
    <w:rsid w:val="00C6402B"/>
    <w:rsid w:val="00C640CD"/>
    <w:rsid w:val="00C641FC"/>
    <w:rsid w:val="00C6422D"/>
    <w:rsid w:val="00C64259"/>
    <w:rsid w:val="00C642AA"/>
    <w:rsid w:val="00C64365"/>
    <w:rsid w:val="00C6437C"/>
    <w:rsid w:val="00C643E9"/>
    <w:rsid w:val="00C643F0"/>
    <w:rsid w:val="00C6440D"/>
    <w:rsid w:val="00C64477"/>
    <w:rsid w:val="00C644A0"/>
    <w:rsid w:val="00C644DD"/>
    <w:rsid w:val="00C64507"/>
    <w:rsid w:val="00C64585"/>
    <w:rsid w:val="00C64588"/>
    <w:rsid w:val="00C647DF"/>
    <w:rsid w:val="00C647F9"/>
    <w:rsid w:val="00C64843"/>
    <w:rsid w:val="00C6486F"/>
    <w:rsid w:val="00C648BE"/>
    <w:rsid w:val="00C6494D"/>
    <w:rsid w:val="00C64A06"/>
    <w:rsid w:val="00C64AAE"/>
    <w:rsid w:val="00C64AEF"/>
    <w:rsid w:val="00C64B83"/>
    <w:rsid w:val="00C64BC5"/>
    <w:rsid w:val="00C64BCE"/>
    <w:rsid w:val="00C64BDC"/>
    <w:rsid w:val="00C64C6B"/>
    <w:rsid w:val="00C64DA0"/>
    <w:rsid w:val="00C64DC1"/>
    <w:rsid w:val="00C64F4B"/>
    <w:rsid w:val="00C64F61"/>
    <w:rsid w:val="00C64F73"/>
    <w:rsid w:val="00C64FA1"/>
    <w:rsid w:val="00C6504E"/>
    <w:rsid w:val="00C6518D"/>
    <w:rsid w:val="00C651C7"/>
    <w:rsid w:val="00C651ED"/>
    <w:rsid w:val="00C651FC"/>
    <w:rsid w:val="00C65241"/>
    <w:rsid w:val="00C6527E"/>
    <w:rsid w:val="00C6529D"/>
    <w:rsid w:val="00C652AD"/>
    <w:rsid w:val="00C65311"/>
    <w:rsid w:val="00C6554F"/>
    <w:rsid w:val="00C65574"/>
    <w:rsid w:val="00C655B1"/>
    <w:rsid w:val="00C6566F"/>
    <w:rsid w:val="00C6568F"/>
    <w:rsid w:val="00C656BC"/>
    <w:rsid w:val="00C65731"/>
    <w:rsid w:val="00C65746"/>
    <w:rsid w:val="00C6578C"/>
    <w:rsid w:val="00C657C9"/>
    <w:rsid w:val="00C65886"/>
    <w:rsid w:val="00C65889"/>
    <w:rsid w:val="00C658F5"/>
    <w:rsid w:val="00C65977"/>
    <w:rsid w:val="00C65978"/>
    <w:rsid w:val="00C65996"/>
    <w:rsid w:val="00C65B14"/>
    <w:rsid w:val="00C65B9E"/>
    <w:rsid w:val="00C65CA4"/>
    <w:rsid w:val="00C65CEE"/>
    <w:rsid w:val="00C65CFC"/>
    <w:rsid w:val="00C65DFF"/>
    <w:rsid w:val="00C65E05"/>
    <w:rsid w:val="00C65E0B"/>
    <w:rsid w:val="00C65EA3"/>
    <w:rsid w:val="00C65F15"/>
    <w:rsid w:val="00C65F5E"/>
    <w:rsid w:val="00C66055"/>
    <w:rsid w:val="00C660A1"/>
    <w:rsid w:val="00C660EF"/>
    <w:rsid w:val="00C661A6"/>
    <w:rsid w:val="00C661AD"/>
    <w:rsid w:val="00C6626B"/>
    <w:rsid w:val="00C66321"/>
    <w:rsid w:val="00C66329"/>
    <w:rsid w:val="00C6638C"/>
    <w:rsid w:val="00C665BF"/>
    <w:rsid w:val="00C665CA"/>
    <w:rsid w:val="00C66612"/>
    <w:rsid w:val="00C6665F"/>
    <w:rsid w:val="00C666CF"/>
    <w:rsid w:val="00C66826"/>
    <w:rsid w:val="00C6682F"/>
    <w:rsid w:val="00C6686A"/>
    <w:rsid w:val="00C66936"/>
    <w:rsid w:val="00C66964"/>
    <w:rsid w:val="00C669A9"/>
    <w:rsid w:val="00C66C06"/>
    <w:rsid w:val="00C66C36"/>
    <w:rsid w:val="00C66C5E"/>
    <w:rsid w:val="00C66C63"/>
    <w:rsid w:val="00C66CA9"/>
    <w:rsid w:val="00C66D28"/>
    <w:rsid w:val="00C66D40"/>
    <w:rsid w:val="00C66DCE"/>
    <w:rsid w:val="00C670B8"/>
    <w:rsid w:val="00C67139"/>
    <w:rsid w:val="00C67144"/>
    <w:rsid w:val="00C671EA"/>
    <w:rsid w:val="00C6728F"/>
    <w:rsid w:val="00C672AD"/>
    <w:rsid w:val="00C672D3"/>
    <w:rsid w:val="00C67326"/>
    <w:rsid w:val="00C67368"/>
    <w:rsid w:val="00C673FD"/>
    <w:rsid w:val="00C67505"/>
    <w:rsid w:val="00C67525"/>
    <w:rsid w:val="00C67537"/>
    <w:rsid w:val="00C67651"/>
    <w:rsid w:val="00C67679"/>
    <w:rsid w:val="00C6767E"/>
    <w:rsid w:val="00C676CB"/>
    <w:rsid w:val="00C676EC"/>
    <w:rsid w:val="00C678E1"/>
    <w:rsid w:val="00C67926"/>
    <w:rsid w:val="00C679F1"/>
    <w:rsid w:val="00C67D8F"/>
    <w:rsid w:val="00C67DDF"/>
    <w:rsid w:val="00C67E16"/>
    <w:rsid w:val="00C67E1C"/>
    <w:rsid w:val="00C67E3B"/>
    <w:rsid w:val="00C67E64"/>
    <w:rsid w:val="00C67EBF"/>
    <w:rsid w:val="00C67EE1"/>
    <w:rsid w:val="00C67FCD"/>
    <w:rsid w:val="00C67FF4"/>
    <w:rsid w:val="00C70000"/>
    <w:rsid w:val="00C7001E"/>
    <w:rsid w:val="00C70131"/>
    <w:rsid w:val="00C70136"/>
    <w:rsid w:val="00C70141"/>
    <w:rsid w:val="00C702C9"/>
    <w:rsid w:val="00C702F7"/>
    <w:rsid w:val="00C70420"/>
    <w:rsid w:val="00C7043A"/>
    <w:rsid w:val="00C704C8"/>
    <w:rsid w:val="00C705F4"/>
    <w:rsid w:val="00C7062A"/>
    <w:rsid w:val="00C7067A"/>
    <w:rsid w:val="00C70694"/>
    <w:rsid w:val="00C707F5"/>
    <w:rsid w:val="00C70821"/>
    <w:rsid w:val="00C708EE"/>
    <w:rsid w:val="00C708FE"/>
    <w:rsid w:val="00C70990"/>
    <w:rsid w:val="00C709C3"/>
    <w:rsid w:val="00C70A18"/>
    <w:rsid w:val="00C70AD4"/>
    <w:rsid w:val="00C70AEF"/>
    <w:rsid w:val="00C70BE9"/>
    <w:rsid w:val="00C70D08"/>
    <w:rsid w:val="00C70D21"/>
    <w:rsid w:val="00C70E0F"/>
    <w:rsid w:val="00C70E87"/>
    <w:rsid w:val="00C70EE5"/>
    <w:rsid w:val="00C7108F"/>
    <w:rsid w:val="00C710BF"/>
    <w:rsid w:val="00C71120"/>
    <w:rsid w:val="00C7116A"/>
    <w:rsid w:val="00C71221"/>
    <w:rsid w:val="00C7129F"/>
    <w:rsid w:val="00C71333"/>
    <w:rsid w:val="00C71462"/>
    <w:rsid w:val="00C714F1"/>
    <w:rsid w:val="00C714FD"/>
    <w:rsid w:val="00C71509"/>
    <w:rsid w:val="00C71577"/>
    <w:rsid w:val="00C715A0"/>
    <w:rsid w:val="00C715DD"/>
    <w:rsid w:val="00C71608"/>
    <w:rsid w:val="00C71618"/>
    <w:rsid w:val="00C71681"/>
    <w:rsid w:val="00C7174F"/>
    <w:rsid w:val="00C71765"/>
    <w:rsid w:val="00C71799"/>
    <w:rsid w:val="00C71897"/>
    <w:rsid w:val="00C7190F"/>
    <w:rsid w:val="00C71914"/>
    <w:rsid w:val="00C71A40"/>
    <w:rsid w:val="00C71A78"/>
    <w:rsid w:val="00C71AA8"/>
    <w:rsid w:val="00C71ACF"/>
    <w:rsid w:val="00C71D73"/>
    <w:rsid w:val="00C71D7A"/>
    <w:rsid w:val="00C71DA1"/>
    <w:rsid w:val="00C71E21"/>
    <w:rsid w:val="00C71E8E"/>
    <w:rsid w:val="00C71E9D"/>
    <w:rsid w:val="00C71EBA"/>
    <w:rsid w:val="00C71F87"/>
    <w:rsid w:val="00C71FA5"/>
    <w:rsid w:val="00C7206D"/>
    <w:rsid w:val="00C72088"/>
    <w:rsid w:val="00C7214C"/>
    <w:rsid w:val="00C721F2"/>
    <w:rsid w:val="00C722B2"/>
    <w:rsid w:val="00C72381"/>
    <w:rsid w:val="00C7245B"/>
    <w:rsid w:val="00C724B3"/>
    <w:rsid w:val="00C7251B"/>
    <w:rsid w:val="00C7257A"/>
    <w:rsid w:val="00C725DB"/>
    <w:rsid w:val="00C72707"/>
    <w:rsid w:val="00C7278F"/>
    <w:rsid w:val="00C7284B"/>
    <w:rsid w:val="00C72960"/>
    <w:rsid w:val="00C729E8"/>
    <w:rsid w:val="00C72A2D"/>
    <w:rsid w:val="00C72B1A"/>
    <w:rsid w:val="00C72B65"/>
    <w:rsid w:val="00C72C77"/>
    <w:rsid w:val="00C72D0A"/>
    <w:rsid w:val="00C72DE7"/>
    <w:rsid w:val="00C72F81"/>
    <w:rsid w:val="00C72FAE"/>
    <w:rsid w:val="00C73019"/>
    <w:rsid w:val="00C730B2"/>
    <w:rsid w:val="00C731F3"/>
    <w:rsid w:val="00C7330E"/>
    <w:rsid w:val="00C73372"/>
    <w:rsid w:val="00C73413"/>
    <w:rsid w:val="00C73555"/>
    <w:rsid w:val="00C735C5"/>
    <w:rsid w:val="00C735DD"/>
    <w:rsid w:val="00C735F5"/>
    <w:rsid w:val="00C7360D"/>
    <w:rsid w:val="00C73612"/>
    <w:rsid w:val="00C73614"/>
    <w:rsid w:val="00C7369E"/>
    <w:rsid w:val="00C736DC"/>
    <w:rsid w:val="00C7375D"/>
    <w:rsid w:val="00C737CD"/>
    <w:rsid w:val="00C737DA"/>
    <w:rsid w:val="00C73867"/>
    <w:rsid w:val="00C73887"/>
    <w:rsid w:val="00C738C9"/>
    <w:rsid w:val="00C73961"/>
    <w:rsid w:val="00C73967"/>
    <w:rsid w:val="00C73A01"/>
    <w:rsid w:val="00C73AC9"/>
    <w:rsid w:val="00C73B0E"/>
    <w:rsid w:val="00C73D4D"/>
    <w:rsid w:val="00C73D6C"/>
    <w:rsid w:val="00C73E42"/>
    <w:rsid w:val="00C73EBB"/>
    <w:rsid w:val="00C73F66"/>
    <w:rsid w:val="00C73FA8"/>
    <w:rsid w:val="00C74013"/>
    <w:rsid w:val="00C74062"/>
    <w:rsid w:val="00C740CA"/>
    <w:rsid w:val="00C74198"/>
    <w:rsid w:val="00C742BD"/>
    <w:rsid w:val="00C742E6"/>
    <w:rsid w:val="00C743C4"/>
    <w:rsid w:val="00C74420"/>
    <w:rsid w:val="00C744C0"/>
    <w:rsid w:val="00C744D1"/>
    <w:rsid w:val="00C74539"/>
    <w:rsid w:val="00C74724"/>
    <w:rsid w:val="00C7476B"/>
    <w:rsid w:val="00C7477B"/>
    <w:rsid w:val="00C7479F"/>
    <w:rsid w:val="00C747E3"/>
    <w:rsid w:val="00C74827"/>
    <w:rsid w:val="00C74831"/>
    <w:rsid w:val="00C74854"/>
    <w:rsid w:val="00C749C5"/>
    <w:rsid w:val="00C74A43"/>
    <w:rsid w:val="00C74AD9"/>
    <w:rsid w:val="00C74B18"/>
    <w:rsid w:val="00C74C3F"/>
    <w:rsid w:val="00C74C99"/>
    <w:rsid w:val="00C74CCE"/>
    <w:rsid w:val="00C74E0E"/>
    <w:rsid w:val="00C74E7B"/>
    <w:rsid w:val="00C74EFE"/>
    <w:rsid w:val="00C74F67"/>
    <w:rsid w:val="00C74F7A"/>
    <w:rsid w:val="00C74FD9"/>
    <w:rsid w:val="00C74FF2"/>
    <w:rsid w:val="00C75084"/>
    <w:rsid w:val="00C7508B"/>
    <w:rsid w:val="00C7512F"/>
    <w:rsid w:val="00C75138"/>
    <w:rsid w:val="00C751A0"/>
    <w:rsid w:val="00C751DA"/>
    <w:rsid w:val="00C751F3"/>
    <w:rsid w:val="00C751F5"/>
    <w:rsid w:val="00C752E9"/>
    <w:rsid w:val="00C75369"/>
    <w:rsid w:val="00C753DE"/>
    <w:rsid w:val="00C753F3"/>
    <w:rsid w:val="00C75415"/>
    <w:rsid w:val="00C7549F"/>
    <w:rsid w:val="00C754B8"/>
    <w:rsid w:val="00C75504"/>
    <w:rsid w:val="00C75506"/>
    <w:rsid w:val="00C75571"/>
    <w:rsid w:val="00C756A4"/>
    <w:rsid w:val="00C756A5"/>
    <w:rsid w:val="00C75763"/>
    <w:rsid w:val="00C7579F"/>
    <w:rsid w:val="00C758EC"/>
    <w:rsid w:val="00C75905"/>
    <w:rsid w:val="00C75950"/>
    <w:rsid w:val="00C759D2"/>
    <w:rsid w:val="00C75A2C"/>
    <w:rsid w:val="00C75A52"/>
    <w:rsid w:val="00C75A8D"/>
    <w:rsid w:val="00C75B6C"/>
    <w:rsid w:val="00C75BCD"/>
    <w:rsid w:val="00C75BCF"/>
    <w:rsid w:val="00C75CEA"/>
    <w:rsid w:val="00C75D42"/>
    <w:rsid w:val="00C75DAC"/>
    <w:rsid w:val="00C75DB7"/>
    <w:rsid w:val="00C75DB9"/>
    <w:rsid w:val="00C75DC9"/>
    <w:rsid w:val="00C75DF1"/>
    <w:rsid w:val="00C75E62"/>
    <w:rsid w:val="00C75EC0"/>
    <w:rsid w:val="00C75EDB"/>
    <w:rsid w:val="00C7603F"/>
    <w:rsid w:val="00C76055"/>
    <w:rsid w:val="00C761E4"/>
    <w:rsid w:val="00C7623F"/>
    <w:rsid w:val="00C76267"/>
    <w:rsid w:val="00C762A8"/>
    <w:rsid w:val="00C76320"/>
    <w:rsid w:val="00C7641C"/>
    <w:rsid w:val="00C764C3"/>
    <w:rsid w:val="00C764C5"/>
    <w:rsid w:val="00C76556"/>
    <w:rsid w:val="00C765B0"/>
    <w:rsid w:val="00C765C0"/>
    <w:rsid w:val="00C766A0"/>
    <w:rsid w:val="00C766B2"/>
    <w:rsid w:val="00C766B3"/>
    <w:rsid w:val="00C76708"/>
    <w:rsid w:val="00C7670B"/>
    <w:rsid w:val="00C7671E"/>
    <w:rsid w:val="00C76873"/>
    <w:rsid w:val="00C768BF"/>
    <w:rsid w:val="00C7693E"/>
    <w:rsid w:val="00C76969"/>
    <w:rsid w:val="00C76979"/>
    <w:rsid w:val="00C76994"/>
    <w:rsid w:val="00C769E9"/>
    <w:rsid w:val="00C76AB8"/>
    <w:rsid w:val="00C76AD9"/>
    <w:rsid w:val="00C76B02"/>
    <w:rsid w:val="00C76BB0"/>
    <w:rsid w:val="00C76BEC"/>
    <w:rsid w:val="00C76E56"/>
    <w:rsid w:val="00C76EE4"/>
    <w:rsid w:val="00C76F85"/>
    <w:rsid w:val="00C76F8D"/>
    <w:rsid w:val="00C76FA0"/>
    <w:rsid w:val="00C76FB7"/>
    <w:rsid w:val="00C770E9"/>
    <w:rsid w:val="00C77123"/>
    <w:rsid w:val="00C77126"/>
    <w:rsid w:val="00C771E4"/>
    <w:rsid w:val="00C771F0"/>
    <w:rsid w:val="00C77233"/>
    <w:rsid w:val="00C77375"/>
    <w:rsid w:val="00C773C1"/>
    <w:rsid w:val="00C773D1"/>
    <w:rsid w:val="00C77416"/>
    <w:rsid w:val="00C7744D"/>
    <w:rsid w:val="00C7747A"/>
    <w:rsid w:val="00C774B3"/>
    <w:rsid w:val="00C77521"/>
    <w:rsid w:val="00C775E7"/>
    <w:rsid w:val="00C77816"/>
    <w:rsid w:val="00C779DB"/>
    <w:rsid w:val="00C77A33"/>
    <w:rsid w:val="00C77B23"/>
    <w:rsid w:val="00C77BBA"/>
    <w:rsid w:val="00C77C3E"/>
    <w:rsid w:val="00C77C42"/>
    <w:rsid w:val="00C77C48"/>
    <w:rsid w:val="00C77D7E"/>
    <w:rsid w:val="00C77DC6"/>
    <w:rsid w:val="00C77E23"/>
    <w:rsid w:val="00C77E2D"/>
    <w:rsid w:val="00C77F9C"/>
    <w:rsid w:val="00C800D5"/>
    <w:rsid w:val="00C801BF"/>
    <w:rsid w:val="00C801FE"/>
    <w:rsid w:val="00C80216"/>
    <w:rsid w:val="00C8028D"/>
    <w:rsid w:val="00C802B5"/>
    <w:rsid w:val="00C803C1"/>
    <w:rsid w:val="00C803F8"/>
    <w:rsid w:val="00C804D8"/>
    <w:rsid w:val="00C804E4"/>
    <w:rsid w:val="00C8055C"/>
    <w:rsid w:val="00C80585"/>
    <w:rsid w:val="00C805AB"/>
    <w:rsid w:val="00C80621"/>
    <w:rsid w:val="00C806A8"/>
    <w:rsid w:val="00C80742"/>
    <w:rsid w:val="00C80744"/>
    <w:rsid w:val="00C8077A"/>
    <w:rsid w:val="00C80783"/>
    <w:rsid w:val="00C8080A"/>
    <w:rsid w:val="00C80864"/>
    <w:rsid w:val="00C809D2"/>
    <w:rsid w:val="00C809E6"/>
    <w:rsid w:val="00C80A68"/>
    <w:rsid w:val="00C80B29"/>
    <w:rsid w:val="00C80B99"/>
    <w:rsid w:val="00C80DDE"/>
    <w:rsid w:val="00C80E87"/>
    <w:rsid w:val="00C80EE3"/>
    <w:rsid w:val="00C80EEF"/>
    <w:rsid w:val="00C80F7B"/>
    <w:rsid w:val="00C80F96"/>
    <w:rsid w:val="00C8115E"/>
    <w:rsid w:val="00C81168"/>
    <w:rsid w:val="00C811B9"/>
    <w:rsid w:val="00C81207"/>
    <w:rsid w:val="00C81265"/>
    <w:rsid w:val="00C813D7"/>
    <w:rsid w:val="00C81403"/>
    <w:rsid w:val="00C81427"/>
    <w:rsid w:val="00C81445"/>
    <w:rsid w:val="00C814DF"/>
    <w:rsid w:val="00C8153B"/>
    <w:rsid w:val="00C8159B"/>
    <w:rsid w:val="00C81751"/>
    <w:rsid w:val="00C817B8"/>
    <w:rsid w:val="00C817C3"/>
    <w:rsid w:val="00C817FF"/>
    <w:rsid w:val="00C81827"/>
    <w:rsid w:val="00C8188E"/>
    <w:rsid w:val="00C81909"/>
    <w:rsid w:val="00C819C4"/>
    <w:rsid w:val="00C819ED"/>
    <w:rsid w:val="00C81A71"/>
    <w:rsid w:val="00C81A9E"/>
    <w:rsid w:val="00C81AD7"/>
    <w:rsid w:val="00C81AFA"/>
    <w:rsid w:val="00C81B9B"/>
    <w:rsid w:val="00C81BAB"/>
    <w:rsid w:val="00C81BC5"/>
    <w:rsid w:val="00C81BE8"/>
    <w:rsid w:val="00C81CD6"/>
    <w:rsid w:val="00C81CE2"/>
    <w:rsid w:val="00C81D53"/>
    <w:rsid w:val="00C81E3D"/>
    <w:rsid w:val="00C81EB2"/>
    <w:rsid w:val="00C81EB8"/>
    <w:rsid w:val="00C81F2F"/>
    <w:rsid w:val="00C81F3E"/>
    <w:rsid w:val="00C8204F"/>
    <w:rsid w:val="00C82090"/>
    <w:rsid w:val="00C82102"/>
    <w:rsid w:val="00C821B4"/>
    <w:rsid w:val="00C82289"/>
    <w:rsid w:val="00C8229B"/>
    <w:rsid w:val="00C822FD"/>
    <w:rsid w:val="00C8237F"/>
    <w:rsid w:val="00C823D2"/>
    <w:rsid w:val="00C82475"/>
    <w:rsid w:val="00C824F2"/>
    <w:rsid w:val="00C825E9"/>
    <w:rsid w:val="00C826E6"/>
    <w:rsid w:val="00C82790"/>
    <w:rsid w:val="00C82794"/>
    <w:rsid w:val="00C827A8"/>
    <w:rsid w:val="00C828AF"/>
    <w:rsid w:val="00C82992"/>
    <w:rsid w:val="00C829A9"/>
    <w:rsid w:val="00C829AE"/>
    <w:rsid w:val="00C829EB"/>
    <w:rsid w:val="00C82A49"/>
    <w:rsid w:val="00C82A4A"/>
    <w:rsid w:val="00C82A67"/>
    <w:rsid w:val="00C82AC7"/>
    <w:rsid w:val="00C82B83"/>
    <w:rsid w:val="00C82C89"/>
    <w:rsid w:val="00C82D17"/>
    <w:rsid w:val="00C82E15"/>
    <w:rsid w:val="00C82E24"/>
    <w:rsid w:val="00C82EC4"/>
    <w:rsid w:val="00C82F0F"/>
    <w:rsid w:val="00C8301C"/>
    <w:rsid w:val="00C8307D"/>
    <w:rsid w:val="00C83189"/>
    <w:rsid w:val="00C831A3"/>
    <w:rsid w:val="00C831C9"/>
    <w:rsid w:val="00C8332A"/>
    <w:rsid w:val="00C83411"/>
    <w:rsid w:val="00C83597"/>
    <w:rsid w:val="00C835DA"/>
    <w:rsid w:val="00C83614"/>
    <w:rsid w:val="00C83633"/>
    <w:rsid w:val="00C83878"/>
    <w:rsid w:val="00C8389C"/>
    <w:rsid w:val="00C8394B"/>
    <w:rsid w:val="00C839BD"/>
    <w:rsid w:val="00C83A8A"/>
    <w:rsid w:val="00C83AD1"/>
    <w:rsid w:val="00C83B62"/>
    <w:rsid w:val="00C83BA0"/>
    <w:rsid w:val="00C83BD4"/>
    <w:rsid w:val="00C83C24"/>
    <w:rsid w:val="00C83C66"/>
    <w:rsid w:val="00C83CCA"/>
    <w:rsid w:val="00C83D57"/>
    <w:rsid w:val="00C83D99"/>
    <w:rsid w:val="00C83E3B"/>
    <w:rsid w:val="00C83E56"/>
    <w:rsid w:val="00C83E78"/>
    <w:rsid w:val="00C83EA3"/>
    <w:rsid w:val="00C83EF3"/>
    <w:rsid w:val="00C83F34"/>
    <w:rsid w:val="00C83F54"/>
    <w:rsid w:val="00C840AD"/>
    <w:rsid w:val="00C84113"/>
    <w:rsid w:val="00C84147"/>
    <w:rsid w:val="00C84267"/>
    <w:rsid w:val="00C8426C"/>
    <w:rsid w:val="00C842EC"/>
    <w:rsid w:val="00C84425"/>
    <w:rsid w:val="00C84479"/>
    <w:rsid w:val="00C84496"/>
    <w:rsid w:val="00C84541"/>
    <w:rsid w:val="00C84542"/>
    <w:rsid w:val="00C84647"/>
    <w:rsid w:val="00C8464A"/>
    <w:rsid w:val="00C84661"/>
    <w:rsid w:val="00C84683"/>
    <w:rsid w:val="00C8468B"/>
    <w:rsid w:val="00C8469A"/>
    <w:rsid w:val="00C84743"/>
    <w:rsid w:val="00C84793"/>
    <w:rsid w:val="00C84799"/>
    <w:rsid w:val="00C84817"/>
    <w:rsid w:val="00C84825"/>
    <w:rsid w:val="00C84857"/>
    <w:rsid w:val="00C849C9"/>
    <w:rsid w:val="00C849EC"/>
    <w:rsid w:val="00C84A73"/>
    <w:rsid w:val="00C84B92"/>
    <w:rsid w:val="00C84BA3"/>
    <w:rsid w:val="00C84BF5"/>
    <w:rsid w:val="00C84C21"/>
    <w:rsid w:val="00C84C29"/>
    <w:rsid w:val="00C84C7E"/>
    <w:rsid w:val="00C84CC5"/>
    <w:rsid w:val="00C84D44"/>
    <w:rsid w:val="00C84D47"/>
    <w:rsid w:val="00C84D82"/>
    <w:rsid w:val="00C84DC3"/>
    <w:rsid w:val="00C84E15"/>
    <w:rsid w:val="00C84E3F"/>
    <w:rsid w:val="00C84E55"/>
    <w:rsid w:val="00C84E6A"/>
    <w:rsid w:val="00C84EE4"/>
    <w:rsid w:val="00C84F65"/>
    <w:rsid w:val="00C84FB3"/>
    <w:rsid w:val="00C85002"/>
    <w:rsid w:val="00C85088"/>
    <w:rsid w:val="00C8510D"/>
    <w:rsid w:val="00C85130"/>
    <w:rsid w:val="00C8513E"/>
    <w:rsid w:val="00C851A4"/>
    <w:rsid w:val="00C851B5"/>
    <w:rsid w:val="00C8523E"/>
    <w:rsid w:val="00C85313"/>
    <w:rsid w:val="00C8541F"/>
    <w:rsid w:val="00C85462"/>
    <w:rsid w:val="00C85484"/>
    <w:rsid w:val="00C854A2"/>
    <w:rsid w:val="00C854C8"/>
    <w:rsid w:val="00C8551A"/>
    <w:rsid w:val="00C8564D"/>
    <w:rsid w:val="00C856E8"/>
    <w:rsid w:val="00C8589F"/>
    <w:rsid w:val="00C8595F"/>
    <w:rsid w:val="00C859C3"/>
    <w:rsid w:val="00C859CC"/>
    <w:rsid w:val="00C85A3C"/>
    <w:rsid w:val="00C85B42"/>
    <w:rsid w:val="00C85B5E"/>
    <w:rsid w:val="00C85B8C"/>
    <w:rsid w:val="00C85CD4"/>
    <w:rsid w:val="00C85CFC"/>
    <w:rsid w:val="00C85D58"/>
    <w:rsid w:val="00C85D8A"/>
    <w:rsid w:val="00C85DC5"/>
    <w:rsid w:val="00C85F6E"/>
    <w:rsid w:val="00C85FFF"/>
    <w:rsid w:val="00C86036"/>
    <w:rsid w:val="00C860B5"/>
    <w:rsid w:val="00C86125"/>
    <w:rsid w:val="00C861E5"/>
    <w:rsid w:val="00C86272"/>
    <w:rsid w:val="00C862D0"/>
    <w:rsid w:val="00C863E8"/>
    <w:rsid w:val="00C86403"/>
    <w:rsid w:val="00C8644D"/>
    <w:rsid w:val="00C8648F"/>
    <w:rsid w:val="00C864C0"/>
    <w:rsid w:val="00C86588"/>
    <w:rsid w:val="00C865EA"/>
    <w:rsid w:val="00C8663D"/>
    <w:rsid w:val="00C866DD"/>
    <w:rsid w:val="00C867D4"/>
    <w:rsid w:val="00C868E6"/>
    <w:rsid w:val="00C86963"/>
    <w:rsid w:val="00C86A1E"/>
    <w:rsid w:val="00C86A75"/>
    <w:rsid w:val="00C86B03"/>
    <w:rsid w:val="00C86B86"/>
    <w:rsid w:val="00C86BFD"/>
    <w:rsid w:val="00C86CB9"/>
    <w:rsid w:val="00C86D31"/>
    <w:rsid w:val="00C86EF7"/>
    <w:rsid w:val="00C86EF8"/>
    <w:rsid w:val="00C86F63"/>
    <w:rsid w:val="00C86F82"/>
    <w:rsid w:val="00C87023"/>
    <w:rsid w:val="00C8704B"/>
    <w:rsid w:val="00C8707C"/>
    <w:rsid w:val="00C870D7"/>
    <w:rsid w:val="00C87101"/>
    <w:rsid w:val="00C8710B"/>
    <w:rsid w:val="00C87337"/>
    <w:rsid w:val="00C8735F"/>
    <w:rsid w:val="00C87372"/>
    <w:rsid w:val="00C87421"/>
    <w:rsid w:val="00C87444"/>
    <w:rsid w:val="00C87489"/>
    <w:rsid w:val="00C87492"/>
    <w:rsid w:val="00C874F7"/>
    <w:rsid w:val="00C8755B"/>
    <w:rsid w:val="00C875B1"/>
    <w:rsid w:val="00C8762E"/>
    <w:rsid w:val="00C876C6"/>
    <w:rsid w:val="00C876DE"/>
    <w:rsid w:val="00C87759"/>
    <w:rsid w:val="00C8778B"/>
    <w:rsid w:val="00C8782E"/>
    <w:rsid w:val="00C8788B"/>
    <w:rsid w:val="00C878FB"/>
    <w:rsid w:val="00C879CB"/>
    <w:rsid w:val="00C87A01"/>
    <w:rsid w:val="00C87A08"/>
    <w:rsid w:val="00C87B25"/>
    <w:rsid w:val="00C87C4F"/>
    <w:rsid w:val="00C87C6E"/>
    <w:rsid w:val="00C87D8C"/>
    <w:rsid w:val="00C87DF4"/>
    <w:rsid w:val="00C87E0B"/>
    <w:rsid w:val="00C87E63"/>
    <w:rsid w:val="00C87ECF"/>
    <w:rsid w:val="00C87ED6"/>
    <w:rsid w:val="00C87EF4"/>
    <w:rsid w:val="00C87F38"/>
    <w:rsid w:val="00C87F45"/>
    <w:rsid w:val="00C87F4F"/>
    <w:rsid w:val="00C900C7"/>
    <w:rsid w:val="00C900E6"/>
    <w:rsid w:val="00C900EB"/>
    <w:rsid w:val="00C90148"/>
    <w:rsid w:val="00C90189"/>
    <w:rsid w:val="00C901A1"/>
    <w:rsid w:val="00C901BF"/>
    <w:rsid w:val="00C90283"/>
    <w:rsid w:val="00C902E9"/>
    <w:rsid w:val="00C902FB"/>
    <w:rsid w:val="00C90323"/>
    <w:rsid w:val="00C903D4"/>
    <w:rsid w:val="00C9047E"/>
    <w:rsid w:val="00C90489"/>
    <w:rsid w:val="00C9052E"/>
    <w:rsid w:val="00C90552"/>
    <w:rsid w:val="00C9058A"/>
    <w:rsid w:val="00C905AA"/>
    <w:rsid w:val="00C9064C"/>
    <w:rsid w:val="00C9065B"/>
    <w:rsid w:val="00C90667"/>
    <w:rsid w:val="00C9068A"/>
    <w:rsid w:val="00C906B5"/>
    <w:rsid w:val="00C906D9"/>
    <w:rsid w:val="00C906DE"/>
    <w:rsid w:val="00C9071A"/>
    <w:rsid w:val="00C90731"/>
    <w:rsid w:val="00C907F0"/>
    <w:rsid w:val="00C9080D"/>
    <w:rsid w:val="00C90836"/>
    <w:rsid w:val="00C90843"/>
    <w:rsid w:val="00C90916"/>
    <w:rsid w:val="00C90993"/>
    <w:rsid w:val="00C909B6"/>
    <w:rsid w:val="00C909F3"/>
    <w:rsid w:val="00C90A50"/>
    <w:rsid w:val="00C90B3A"/>
    <w:rsid w:val="00C90B86"/>
    <w:rsid w:val="00C90BD9"/>
    <w:rsid w:val="00C90BF7"/>
    <w:rsid w:val="00C90C1F"/>
    <w:rsid w:val="00C90C6E"/>
    <w:rsid w:val="00C90D1C"/>
    <w:rsid w:val="00C90D60"/>
    <w:rsid w:val="00C90E62"/>
    <w:rsid w:val="00C90EDC"/>
    <w:rsid w:val="00C90F60"/>
    <w:rsid w:val="00C9102D"/>
    <w:rsid w:val="00C91133"/>
    <w:rsid w:val="00C91166"/>
    <w:rsid w:val="00C911A6"/>
    <w:rsid w:val="00C911CA"/>
    <w:rsid w:val="00C91289"/>
    <w:rsid w:val="00C912EB"/>
    <w:rsid w:val="00C9145E"/>
    <w:rsid w:val="00C9148B"/>
    <w:rsid w:val="00C9175F"/>
    <w:rsid w:val="00C91899"/>
    <w:rsid w:val="00C918A7"/>
    <w:rsid w:val="00C918BA"/>
    <w:rsid w:val="00C9190D"/>
    <w:rsid w:val="00C91929"/>
    <w:rsid w:val="00C919B6"/>
    <w:rsid w:val="00C91A67"/>
    <w:rsid w:val="00C91D08"/>
    <w:rsid w:val="00C91D23"/>
    <w:rsid w:val="00C91D26"/>
    <w:rsid w:val="00C91DCD"/>
    <w:rsid w:val="00C91E59"/>
    <w:rsid w:val="00C91F32"/>
    <w:rsid w:val="00C92001"/>
    <w:rsid w:val="00C92041"/>
    <w:rsid w:val="00C92050"/>
    <w:rsid w:val="00C92138"/>
    <w:rsid w:val="00C92300"/>
    <w:rsid w:val="00C9237B"/>
    <w:rsid w:val="00C923AB"/>
    <w:rsid w:val="00C923C3"/>
    <w:rsid w:val="00C92429"/>
    <w:rsid w:val="00C924F0"/>
    <w:rsid w:val="00C9252B"/>
    <w:rsid w:val="00C92543"/>
    <w:rsid w:val="00C9255A"/>
    <w:rsid w:val="00C92617"/>
    <w:rsid w:val="00C92653"/>
    <w:rsid w:val="00C926C3"/>
    <w:rsid w:val="00C92723"/>
    <w:rsid w:val="00C92727"/>
    <w:rsid w:val="00C92728"/>
    <w:rsid w:val="00C9272E"/>
    <w:rsid w:val="00C92881"/>
    <w:rsid w:val="00C92912"/>
    <w:rsid w:val="00C929F4"/>
    <w:rsid w:val="00C92A94"/>
    <w:rsid w:val="00C92A96"/>
    <w:rsid w:val="00C92BAD"/>
    <w:rsid w:val="00C92BE7"/>
    <w:rsid w:val="00C92CE4"/>
    <w:rsid w:val="00C92E01"/>
    <w:rsid w:val="00C92E08"/>
    <w:rsid w:val="00C92E25"/>
    <w:rsid w:val="00C92E38"/>
    <w:rsid w:val="00C92E3E"/>
    <w:rsid w:val="00C92E81"/>
    <w:rsid w:val="00C930E3"/>
    <w:rsid w:val="00C93159"/>
    <w:rsid w:val="00C93163"/>
    <w:rsid w:val="00C931AC"/>
    <w:rsid w:val="00C93222"/>
    <w:rsid w:val="00C9331C"/>
    <w:rsid w:val="00C93359"/>
    <w:rsid w:val="00C933AA"/>
    <w:rsid w:val="00C933BD"/>
    <w:rsid w:val="00C933C2"/>
    <w:rsid w:val="00C93442"/>
    <w:rsid w:val="00C934A9"/>
    <w:rsid w:val="00C934AD"/>
    <w:rsid w:val="00C9350E"/>
    <w:rsid w:val="00C9359A"/>
    <w:rsid w:val="00C93624"/>
    <w:rsid w:val="00C936A7"/>
    <w:rsid w:val="00C936B5"/>
    <w:rsid w:val="00C936E2"/>
    <w:rsid w:val="00C937A5"/>
    <w:rsid w:val="00C93807"/>
    <w:rsid w:val="00C93863"/>
    <w:rsid w:val="00C9386D"/>
    <w:rsid w:val="00C93896"/>
    <w:rsid w:val="00C9392F"/>
    <w:rsid w:val="00C93937"/>
    <w:rsid w:val="00C939C9"/>
    <w:rsid w:val="00C939FC"/>
    <w:rsid w:val="00C93A50"/>
    <w:rsid w:val="00C93A77"/>
    <w:rsid w:val="00C93A88"/>
    <w:rsid w:val="00C93AC6"/>
    <w:rsid w:val="00C93B0E"/>
    <w:rsid w:val="00C93B97"/>
    <w:rsid w:val="00C93C2E"/>
    <w:rsid w:val="00C93CC3"/>
    <w:rsid w:val="00C93D3C"/>
    <w:rsid w:val="00C93D59"/>
    <w:rsid w:val="00C93E09"/>
    <w:rsid w:val="00C93E12"/>
    <w:rsid w:val="00C93E22"/>
    <w:rsid w:val="00C93E74"/>
    <w:rsid w:val="00C93FAF"/>
    <w:rsid w:val="00C9400F"/>
    <w:rsid w:val="00C9404D"/>
    <w:rsid w:val="00C9406B"/>
    <w:rsid w:val="00C940DD"/>
    <w:rsid w:val="00C9414B"/>
    <w:rsid w:val="00C9417B"/>
    <w:rsid w:val="00C941D4"/>
    <w:rsid w:val="00C941DF"/>
    <w:rsid w:val="00C942A9"/>
    <w:rsid w:val="00C942F9"/>
    <w:rsid w:val="00C943FF"/>
    <w:rsid w:val="00C9449C"/>
    <w:rsid w:val="00C944E1"/>
    <w:rsid w:val="00C945BA"/>
    <w:rsid w:val="00C9481F"/>
    <w:rsid w:val="00C9485C"/>
    <w:rsid w:val="00C94948"/>
    <w:rsid w:val="00C94AB3"/>
    <w:rsid w:val="00C94AF9"/>
    <w:rsid w:val="00C94B19"/>
    <w:rsid w:val="00C94B32"/>
    <w:rsid w:val="00C94B35"/>
    <w:rsid w:val="00C94BF4"/>
    <w:rsid w:val="00C94C58"/>
    <w:rsid w:val="00C94C77"/>
    <w:rsid w:val="00C94DB1"/>
    <w:rsid w:val="00C94E2A"/>
    <w:rsid w:val="00C94E2D"/>
    <w:rsid w:val="00C94E42"/>
    <w:rsid w:val="00C94F20"/>
    <w:rsid w:val="00C94F41"/>
    <w:rsid w:val="00C950FA"/>
    <w:rsid w:val="00C95112"/>
    <w:rsid w:val="00C9516C"/>
    <w:rsid w:val="00C951C8"/>
    <w:rsid w:val="00C951F3"/>
    <w:rsid w:val="00C9520D"/>
    <w:rsid w:val="00C9530A"/>
    <w:rsid w:val="00C9532C"/>
    <w:rsid w:val="00C953B5"/>
    <w:rsid w:val="00C953B8"/>
    <w:rsid w:val="00C953BD"/>
    <w:rsid w:val="00C953CE"/>
    <w:rsid w:val="00C95409"/>
    <w:rsid w:val="00C9540A"/>
    <w:rsid w:val="00C95476"/>
    <w:rsid w:val="00C954F6"/>
    <w:rsid w:val="00C9550D"/>
    <w:rsid w:val="00C9566A"/>
    <w:rsid w:val="00C95686"/>
    <w:rsid w:val="00C956B0"/>
    <w:rsid w:val="00C956C7"/>
    <w:rsid w:val="00C95750"/>
    <w:rsid w:val="00C95762"/>
    <w:rsid w:val="00C95775"/>
    <w:rsid w:val="00C957A2"/>
    <w:rsid w:val="00C95958"/>
    <w:rsid w:val="00C95A07"/>
    <w:rsid w:val="00C95B78"/>
    <w:rsid w:val="00C95B8D"/>
    <w:rsid w:val="00C95BDA"/>
    <w:rsid w:val="00C95BEC"/>
    <w:rsid w:val="00C95CDB"/>
    <w:rsid w:val="00C95CF4"/>
    <w:rsid w:val="00C95CFF"/>
    <w:rsid w:val="00C95D3F"/>
    <w:rsid w:val="00C95D8C"/>
    <w:rsid w:val="00C95E89"/>
    <w:rsid w:val="00C95EB0"/>
    <w:rsid w:val="00C95FF4"/>
    <w:rsid w:val="00C96002"/>
    <w:rsid w:val="00C96005"/>
    <w:rsid w:val="00C961AD"/>
    <w:rsid w:val="00C9621F"/>
    <w:rsid w:val="00C9637F"/>
    <w:rsid w:val="00C96384"/>
    <w:rsid w:val="00C963A9"/>
    <w:rsid w:val="00C963ED"/>
    <w:rsid w:val="00C96465"/>
    <w:rsid w:val="00C9647B"/>
    <w:rsid w:val="00C964BC"/>
    <w:rsid w:val="00C964E8"/>
    <w:rsid w:val="00C965CB"/>
    <w:rsid w:val="00C96680"/>
    <w:rsid w:val="00C966DE"/>
    <w:rsid w:val="00C9684E"/>
    <w:rsid w:val="00C96861"/>
    <w:rsid w:val="00C969E1"/>
    <w:rsid w:val="00C96A69"/>
    <w:rsid w:val="00C96BB4"/>
    <w:rsid w:val="00C96DC9"/>
    <w:rsid w:val="00C96DD4"/>
    <w:rsid w:val="00C96FBA"/>
    <w:rsid w:val="00C97026"/>
    <w:rsid w:val="00C9702A"/>
    <w:rsid w:val="00C97106"/>
    <w:rsid w:val="00C97216"/>
    <w:rsid w:val="00C97255"/>
    <w:rsid w:val="00C972BF"/>
    <w:rsid w:val="00C97512"/>
    <w:rsid w:val="00C97591"/>
    <w:rsid w:val="00C976A1"/>
    <w:rsid w:val="00C977D5"/>
    <w:rsid w:val="00C977D6"/>
    <w:rsid w:val="00C977D9"/>
    <w:rsid w:val="00C97830"/>
    <w:rsid w:val="00C97840"/>
    <w:rsid w:val="00C978CD"/>
    <w:rsid w:val="00C97A48"/>
    <w:rsid w:val="00C97A72"/>
    <w:rsid w:val="00C97AB3"/>
    <w:rsid w:val="00C97B13"/>
    <w:rsid w:val="00C97B98"/>
    <w:rsid w:val="00C97CB2"/>
    <w:rsid w:val="00C97D52"/>
    <w:rsid w:val="00C97E39"/>
    <w:rsid w:val="00C97EDC"/>
    <w:rsid w:val="00C97F77"/>
    <w:rsid w:val="00C97FA8"/>
    <w:rsid w:val="00C97FBB"/>
    <w:rsid w:val="00C97FD9"/>
    <w:rsid w:val="00CA00BD"/>
    <w:rsid w:val="00CA01ED"/>
    <w:rsid w:val="00CA027C"/>
    <w:rsid w:val="00CA031E"/>
    <w:rsid w:val="00CA0321"/>
    <w:rsid w:val="00CA0362"/>
    <w:rsid w:val="00CA04AD"/>
    <w:rsid w:val="00CA04CE"/>
    <w:rsid w:val="00CA054A"/>
    <w:rsid w:val="00CA05E1"/>
    <w:rsid w:val="00CA0672"/>
    <w:rsid w:val="00CA070C"/>
    <w:rsid w:val="00CA0756"/>
    <w:rsid w:val="00CA07C4"/>
    <w:rsid w:val="00CA092A"/>
    <w:rsid w:val="00CA093D"/>
    <w:rsid w:val="00CA0990"/>
    <w:rsid w:val="00CA09DB"/>
    <w:rsid w:val="00CA0AE4"/>
    <w:rsid w:val="00CA0B07"/>
    <w:rsid w:val="00CA0B61"/>
    <w:rsid w:val="00CA0BA1"/>
    <w:rsid w:val="00CA0BA7"/>
    <w:rsid w:val="00CA0BD4"/>
    <w:rsid w:val="00CA0C1A"/>
    <w:rsid w:val="00CA0C7C"/>
    <w:rsid w:val="00CA0CB5"/>
    <w:rsid w:val="00CA0D74"/>
    <w:rsid w:val="00CA0DAA"/>
    <w:rsid w:val="00CA1060"/>
    <w:rsid w:val="00CA1090"/>
    <w:rsid w:val="00CA1095"/>
    <w:rsid w:val="00CA10AA"/>
    <w:rsid w:val="00CA10D1"/>
    <w:rsid w:val="00CA1170"/>
    <w:rsid w:val="00CA1175"/>
    <w:rsid w:val="00CA119C"/>
    <w:rsid w:val="00CA1207"/>
    <w:rsid w:val="00CA121B"/>
    <w:rsid w:val="00CA12B3"/>
    <w:rsid w:val="00CA1320"/>
    <w:rsid w:val="00CA13C2"/>
    <w:rsid w:val="00CA13D5"/>
    <w:rsid w:val="00CA13D7"/>
    <w:rsid w:val="00CA1428"/>
    <w:rsid w:val="00CA1495"/>
    <w:rsid w:val="00CA15C9"/>
    <w:rsid w:val="00CA169C"/>
    <w:rsid w:val="00CA16B0"/>
    <w:rsid w:val="00CA1852"/>
    <w:rsid w:val="00CA1894"/>
    <w:rsid w:val="00CA1897"/>
    <w:rsid w:val="00CA18AE"/>
    <w:rsid w:val="00CA1907"/>
    <w:rsid w:val="00CA1A99"/>
    <w:rsid w:val="00CA1B25"/>
    <w:rsid w:val="00CA1BBC"/>
    <w:rsid w:val="00CA1C87"/>
    <w:rsid w:val="00CA1C8C"/>
    <w:rsid w:val="00CA1D3C"/>
    <w:rsid w:val="00CA1D42"/>
    <w:rsid w:val="00CA1DBB"/>
    <w:rsid w:val="00CA1F9B"/>
    <w:rsid w:val="00CA1FD0"/>
    <w:rsid w:val="00CA1FF6"/>
    <w:rsid w:val="00CA2113"/>
    <w:rsid w:val="00CA21D2"/>
    <w:rsid w:val="00CA21FA"/>
    <w:rsid w:val="00CA23A8"/>
    <w:rsid w:val="00CA23C4"/>
    <w:rsid w:val="00CA2427"/>
    <w:rsid w:val="00CA2429"/>
    <w:rsid w:val="00CA2500"/>
    <w:rsid w:val="00CA25E7"/>
    <w:rsid w:val="00CA2646"/>
    <w:rsid w:val="00CA264E"/>
    <w:rsid w:val="00CA2677"/>
    <w:rsid w:val="00CA26F9"/>
    <w:rsid w:val="00CA270B"/>
    <w:rsid w:val="00CA2760"/>
    <w:rsid w:val="00CA2868"/>
    <w:rsid w:val="00CA2878"/>
    <w:rsid w:val="00CA28CF"/>
    <w:rsid w:val="00CA295A"/>
    <w:rsid w:val="00CA2962"/>
    <w:rsid w:val="00CA29F7"/>
    <w:rsid w:val="00CA2A06"/>
    <w:rsid w:val="00CA2B19"/>
    <w:rsid w:val="00CA2B4C"/>
    <w:rsid w:val="00CA2B5F"/>
    <w:rsid w:val="00CA2C06"/>
    <w:rsid w:val="00CA2CB8"/>
    <w:rsid w:val="00CA2CFB"/>
    <w:rsid w:val="00CA2D01"/>
    <w:rsid w:val="00CA2D2F"/>
    <w:rsid w:val="00CA2D8D"/>
    <w:rsid w:val="00CA2DF1"/>
    <w:rsid w:val="00CA2E24"/>
    <w:rsid w:val="00CA2E7D"/>
    <w:rsid w:val="00CA2F4F"/>
    <w:rsid w:val="00CA2FFA"/>
    <w:rsid w:val="00CA30AC"/>
    <w:rsid w:val="00CA30EB"/>
    <w:rsid w:val="00CA32A8"/>
    <w:rsid w:val="00CA3372"/>
    <w:rsid w:val="00CA33D1"/>
    <w:rsid w:val="00CA3487"/>
    <w:rsid w:val="00CA356F"/>
    <w:rsid w:val="00CA359F"/>
    <w:rsid w:val="00CA35DF"/>
    <w:rsid w:val="00CA3645"/>
    <w:rsid w:val="00CA3678"/>
    <w:rsid w:val="00CA36D9"/>
    <w:rsid w:val="00CA3705"/>
    <w:rsid w:val="00CA378D"/>
    <w:rsid w:val="00CA379A"/>
    <w:rsid w:val="00CA3863"/>
    <w:rsid w:val="00CA38A6"/>
    <w:rsid w:val="00CA38E3"/>
    <w:rsid w:val="00CA3953"/>
    <w:rsid w:val="00CA3A05"/>
    <w:rsid w:val="00CA3A84"/>
    <w:rsid w:val="00CA3B88"/>
    <w:rsid w:val="00CA3C42"/>
    <w:rsid w:val="00CA3CA1"/>
    <w:rsid w:val="00CA3CE3"/>
    <w:rsid w:val="00CA3D27"/>
    <w:rsid w:val="00CA3F77"/>
    <w:rsid w:val="00CA3FE7"/>
    <w:rsid w:val="00CA4006"/>
    <w:rsid w:val="00CA4090"/>
    <w:rsid w:val="00CA40B4"/>
    <w:rsid w:val="00CA40D5"/>
    <w:rsid w:val="00CA410E"/>
    <w:rsid w:val="00CA4112"/>
    <w:rsid w:val="00CA4164"/>
    <w:rsid w:val="00CA4175"/>
    <w:rsid w:val="00CA4198"/>
    <w:rsid w:val="00CA41A1"/>
    <w:rsid w:val="00CA41C4"/>
    <w:rsid w:val="00CA4275"/>
    <w:rsid w:val="00CA43D7"/>
    <w:rsid w:val="00CA43E3"/>
    <w:rsid w:val="00CA43E6"/>
    <w:rsid w:val="00CA43FD"/>
    <w:rsid w:val="00CA4463"/>
    <w:rsid w:val="00CA4502"/>
    <w:rsid w:val="00CA4549"/>
    <w:rsid w:val="00CA45A8"/>
    <w:rsid w:val="00CA46A6"/>
    <w:rsid w:val="00CA46DA"/>
    <w:rsid w:val="00CA4904"/>
    <w:rsid w:val="00CA4ACE"/>
    <w:rsid w:val="00CA4B92"/>
    <w:rsid w:val="00CA4BBA"/>
    <w:rsid w:val="00CA4C80"/>
    <w:rsid w:val="00CA4CB0"/>
    <w:rsid w:val="00CA4D1C"/>
    <w:rsid w:val="00CA4D80"/>
    <w:rsid w:val="00CA4DAE"/>
    <w:rsid w:val="00CA4E68"/>
    <w:rsid w:val="00CA4E6A"/>
    <w:rsid w:val="00CA4EA1"/>
    <w:rsid w:val="00CA4F96"/>
    <w:rsid w:val="00CA5002"/>
    <w:rsid w:val="00CA5038"/>
    <w:rsid w:val="00CA506A"/>
    <w:rsid w:val="00CA50B8"/>
    <w:rsid w:val="00CA5125"/>
    <w:rsid w:val="00CA515A"/>
    <w:rsid w:val="00CA52AE"/>
    <w:rsid w:val="00CA52C8"/>
    <w:rsid w:val="00CA52E5"/>
    <w:rsid w:val="00CA5320"/>
    <w:rsid w:val="00CA53C2"/>
    <w:rsid w:val="00CA53CE"/>
    <w:rsid w:val="00CA53DD"/>
    <w:rsid w:val="00CA5430"/>
    <w:rsid w:val="00CA54FC"/>
    <w:rsid w:val="00CA5521"/>
    <w:rsid w:val="00CA555C"/>
    <w:rsid w:val="00CA55E8"/>
    <w:rsid w:val="00CA55F4"/>
    <w:rsid w:val="00CA561C"/>
    <w:rsid w:val="00CA5623"/>
    <w:rsid w:val="00CA56F9"/>
    <w:rsid w:val="00CA56FA"/>
    <w:rsid w:val="00CA5796"/>
    <w:rsid w:val="00CA57FB"/>
    <w:rsid w:val="00CA5856"/>
    <w:rsid w:val="00CA58C0"/>
    <w:rsid w:val="00CA58F2"/>
    <w:rsid w:val="00CA5AAF"/>
    <w:rsid w:val="00CA5BA4"/>
    <w:rsid w:val="00CA5C12"/>
    <w:rsid w:val="00CA5D46"/>
    <w:rsid w:val="00CA5DCB"/>
    <w:rsid w:val="00CA5DE2"/>
    <w:rsid w:val="00CA5E48"/>
    <w:rsid w:val="00CA5F0D"/>
    <w:rsid w:val="00CA5F5A"/>
    <w:rsid w:val="00CA5F8F"/>
    <w:rsid w:val="00CA5F98"/>
    <w:rsid w:val="00CA5FB2"/>
    <w:rsid w:val="00CA6043"/>
    <w:rsid w:val="00CA606F"/>
    <w:rsid w:val="00CA60F0"/>
    <w:rsid w:val="00CA6224"/>
    <w:rsid w:val="00CA62A4"/>
    <w:rsid w:val="00CA6324"/>
    <w:rsid w:val="00CA6466"/>
    <w:rsid w:val="00CA6553"/>
    <w:rsid w:val="00CA65BD"/>
    <w:rsid w:val="00CA6643"/>
    <w:rsid w:val="00CA673A"/>
    <w:rsid w:val="00CA6744"/>
    <w:rsid w:val="00CA680A"/>
    <w:rsid w:val="00CA680B"/>
    <w:rsid w:val="00CA6829"/>
    <w:rsid w:val="00CA6942"/>
    <w:rsid w:val="00CA6A22"/>
    <w:rsid w:val="00CA6B29"/>
    <w:rsid w:val="00CA6B9C"/>
    <w:rsid w:val="00CA6C09"/>
    <w:rsid w:val="00CA6C28"/>
    <w:rsid w:val="00CA6CAA"/>
    <w:rsid w:val="00CA6DAA"/>
    <w:rsid w:val="00CA6E3F"/>
    <w:rsid w:val="00CA6E7D"/>
    <w:rsid w:val="00CA6E9A"/>
    <w:rsid w:val="00CA6ED9"/>
    <w:rsid w:val="00CA6F1C"/>
    <w:rsid w:val="00CA6F85"/>
    <w:rsid w:val="00CA6F91"/>
    <w:rsid w:val="00CA7025"/>
    <w:rsid w:val="00CA70FA"/>
    <w:rsid w:val="00CA710A"/>
    <w:rsid w:val="00CA713E"/>
    <w:rsid w:val="00CA7184"/>
    <w:rsid w:val="00CA71DE"/>
    <w:rsid w:val="00CA72D3"/>
    <w:rsid w:val="00CA735F"/>
    <w:rsid w:val="00CA7366"/>
    <w:rsid w:val="00CA738C"/>
    <w:rsid w:val="00CA73F8"/>
    <w:rsid w:val="00CA746E"/>
    <w:rsid w:val="00CA747B"/>
    <w:rsid w:val="00CA748F"/>
    <w:rsid w:val="00CA74FE"/>
    <w:rsid w:val="00CA754F"/>
    <w:rsid w:val="00CA784C"/>
    <w:rsid w:val="00CA7923"/>
    <w:rsid w:val="00CA79A5"/>
    <w:rsid w:val="00CA79D2"/>
    <w:rsid w:val="00CA7A37"/>
    <w:rsid w:val="00CA7A89"/>
    <w:rsid w:val="00CA7AD0"/>
    <w:rsid w:val="00CA7BB4"/>
    <w:rsid w:val="00CA7C21"/>
    <w:rsid w:val="00CA7C2E"/>
    <w:rsid w:val="00CA7CBA"/>
    <w:rsid w:val="00CA7CCD"/>
    <w:rsid w:val="00CA7CF1"/>
    <w:rsid w:val="00CA7D7E"/>
    <w:rsid w:val="00CA7D9D"/>
    <w:rsid w:val="00CA7DDB"/>
    <w:rsid w:val="00CA7FE3"/>
    <w:rsid w:val="00CB0192"/>
    <w:rsid w:val="00CB019D"/>
    <w:rsid w:val="00CB019F"/>
    <w:rsid w:val="00CB01C1"/>
    <w:rsid w:val="00CB0258"/>
    <w:rsid w:val="00CB0269"/>
    <w:rsid w:val="00CB0273"/>
    <w:rsid w:val="00CB02B9"/>
    <w:rsid w:val="00CB0503"/>
    <w:rsid w:val="00CB05BB"/>
    <w:rsid w:val="00CB05D0"/>
    <w:rsid w:val="00CB05EB"/>
    <w:rsid w:val="00CB05EF"/>
    <w:rsid w:val="00CB0600"/>
    <w:rsid w:val="00CB063A"/>
    <w:rsid w:val="00CB068F"/>
    <w:rsid w:val="00CB0723"/>
    <w:rsid w:val="00CB0812"/>
    <w:rsid w:val="00CB0828"/>
    <w:rsid w:val="00CB083B"/>
    <w:rsid w:val="00CB0853"/>
    <w:rsid w:val="00CB08D3"/>
    <w:rsid w:val="00CB08F3"/>
    <w:rsid w:val="00CB098B"/>
    <w:rsid w:val="00CB0A4B"/>
    <w:rsid w:val="00CB0A89"/>
    <w:rsid w:val="00CB0A90"/>
    <w:rsid w:val="00CB0B88"/>
    <w:rsid w:val="00CB0BB2"/>
    <w:rsid w:val="00CB0BC7"/>
    <w:rsid w:val="00CB0C87"/>
    <w:rsid w:val="00CB0D0D"/>
    <w:rsid w:val="00CB0D28"/>
    <w:rsid w:val="00CB0E5F"/>
    <w:rsid w:val="00CB0EE9"/>
    <w:rsid w:val="00CB0EEE"/>
    <w:rsid w:val="00CB0F46"/>
    <w:rsid w:val="00CB10B4"/>
    <w:rsid w:val="00CB1117"/>
    <w:rsid w:val="00CB1130"/>
    <w:rsid w:val="00CB1140"/>
    <w:rsid w:val="00CB115F"/>
    <w:rsid w:val="00CB11B1"/>
    <w:rsid w:val="00CB11C9"/>
    <w:rsid w:val="00CB122D"/>
    <w:rsid w:val="00CB132B"/>
    <w:rsid w:val="00CB1338"/>
    <w:rsid w:val="00CB1379"/>
    <w:rsid w:val="00CB13C1"/>
    <w:rsid w:val="00CB13E5"/>
    <w:rsid w:val="00CB14F7"/>
    <w:rsid w:val="00CB14FA"/>
    <w:rsid w:val="00CB1504"/>
    <w:rsid w:val="00CB152A"/>
    <w:rsid w:val="00CB1580"/>
    <w:rsid w:val="00CB1658"/>
    <w:rsid w:val="00CB16A7"/>
    <w:rsid w:val="00CB16AE"/>
    <w:rsid w:val="00CB1709"/>
    <w:rsid w:val="00CB1764"/>
    <w:rsid w:val="00CB1824"/>
    <w:rsid w:val="00CB1881"/>
    <w:rsid w:val="00CB188C"/>
    <w:rsid w:val="00CB192F"/>
    <w:rsid w:val="00CB1951"/>
    <w:rsid w:val="00CB19A8"/>
    <w:rsid w:val="00CB1B6E"/>
    <w:rsid w:val="00CB1C10"/>
    <w:rsid w:val="00CB1C78"/>
    <w:rsid w:val="00CB1CD4"/>
    <w:rsid w:val="00CB1D81"/>
    <w:rsid w:val="00CB1E15"/>
    <w:rsid w:val="00CB1EB6"/>
    <w:rsid w:val="00CB1FDC"/>
    <w:rsid w:val="00CB204B"/>
    <w:rsid w:val="00CB20A2"/>
    <w:rsid w:val="00CB20B3"/>
    <w:rsid w:val="00CB22F8"/>
    <w:rsid w:val="00CB22FA"/>
    <w:rsid w:val="00CB2342"/>
    <w:rsid w:val="00CB2347"/>
    <w:rsid w:val="00CB237E"/>
    <w:rsid w:val="00CB2395"/>
    <w:rsid w:val="00CB23F7"/>
    <w:rsid w:val="00CB242A"/>
    <w:rsid w:val="00CB26C7"/>
    <w:rsid w:val="00CB26E1"/>
    <w:rsid w:val="00CB28C9"/>
    <w:rsid w:val="00CB2A87"/>
    <w:rsid w:val="00CB2AC7"/>
    <w:rsid w:val="00CB2B67"/>
    <w:rsid w:val="00CB2C10"/>
    <w:rsid w:val="00CB2C50"/>
    <w:rsid w:val="00CB2C81"/>
    <w:rsid w:val="00CB2CF8"/>
    <w:rsid w:val="00CB2DF4"/>
    <w:rsid w:val="00CB2E0F"/>
    <w:rsid w:val="00CB2EE5"/>
    <w:rsid w:val="00CB2FC4"/>
    <w:rsid w:val="00CB30C1"/>
    <w:rsid w:val="00CB30D1"/>
    <w:rsid w:val="00CB3214"/>
    <w:rsid w:val="00CB3258"/>
    <w:rsid w:val="00CB32EC"/>
    <w:rsid w:val="00CB33BF"/>
    <w:rsid w:val="00CB33C3"/>
    <w:rsid w:val="00CB343A"/>
    <w:rsid w:val="00CB34BD"/>
    <w:rsid w:val="00CB34F2"/>
    <w:rsid w:val="00CB3629"/>
    <w:rsid w:val="00CB3748"/>
    <w:rsid w:val="00CB37CE"/>
    <w:rsid w:val="00CB387E"/>
    <w:rsid w:val="00CB3949"/>
    <w:rsid w:val="00CB3988"/>
    <w:rsid w:val="00CB3A4A"/>
    <w:rsid w:val="00CB3A87"/>
    <w:rsid w:val="00CB3B22"/>
    <w:rsid w:val="00CB3C21"/>
    <w:rsid w:val="00CB3C8E"/>
    <w:rsid w:val="00CB3E97"/>
    <w:rsid w:val="00CB3E98"/>
    <w:rsid w:val="00CB3F45"/>
    <w:rsid w:val="00CB4005"/>
    <w:rsid w:val="00CB40A9"/>
    <w:rsid w:val="00CB4180"/>
    <w:rsid w:val="00CB421C"/>
    <w:rsid w:val="00CB425F"/>
    <w:rsid w:val="00CB4363"/>
    <w:rsid w:val="00CB439A"/>
    <w:rsid w:val="00CB4447"/>
    <w:rsid w:val="00CB44B3"/>
    <w:rsid w:val="00CB44CC"/>
    <w:rsid w:val="00CB44F1"/>
    <w:rsid w:val="00CB4559"/>
    <w:rsid w:val="00CB45AB"/>
    <w:rsid w:val="00CB46EA"/>
    <w:rsid w:val="00CB46F1"/>
    <w:rsid w:val="00CB486C"/>
    <w:rsid w:val="00CB490C"/>
    <w:rsid w:val="00CB4917"/>
    <w:rsid w:val="00CB493B"/>
    <w:rsid w:val="00CB4A28"/>
    <w:rsid w:val="00CB4A8A"/>
    <w:rsid w:val="00CB4B12"/>
    <w:rsid w:val="00CB4B77"/>
    <w:rsid w:val="00CB4BCE"/>
    <w:rsid w:val="00CB4C16"/>
    <w:rsid w:val="00CB4CD3"/>
    <w:rsid w:val="00CB4E0F"/>
    <w:rsid w:val="00CB4E20"/>
    <w:rsid w:val="00CB4E53"/>
    <w:rsid w:val="00CB4F2F"/>
    <w:rsid w:val="00CB4FA5"/>
    <w:rsid w:val="00CB4FD2"/>
    <w:rsid w:val="00CB4FF1"/>
    <w:rsid w:val="00CB5024"/>
    <w:rsid w:val="00CB5047"/>
    <w:rsid w:val="00CB505E"/>
    <w:rsid w:val="00CB50BF"/>
    <w:rsid w:val="00CB50FC"/>
    <w:rsid w:val="00CB5117"/>
    <w:rsid w:val="00CB5173"/>
    <w:rsid w:val="00CB51BB"/>
    <w:rsid w:val="00CB51CF"/>
    <w:rsid w:val="00CB54A2"/>
    <w:rsid w:val="00CB5539"/>
    <w:rsid w:val="00CB563D"/>
    <w:rsid w:val="00CB575B"/>
    <w:rsid w:val="00CB58A2"/>
    <w:rsid w:val="00CB58A8"/>
    <w:rsid w:val="00CB58C9"/>
    <w:rsid w:val="00CB599E"/>
    <w:rsid w:val="00CB5A94"/>
    <w:rsid w:val="00CB5AA8"/>
    <w:rsid w:val="00CB5AC1"/>
    <w:rsid w:val="00CB5AC4"/>
    <w:rsid w:val="00CB5B77"/>
    <w:rsid w:val="00CB5BBD"/>
    <w:rsid w:val="00CB5BE4"/>
    <w:rsid w:val="00CB5BF4"/>
    <w:rsid w:val="00CB5C06"/>
    <w:rsid w:val="00CB5C3C"/>
    <w:rsid w:val="00CB5CCD"/>
    <w:rsid w:val="00CB5E14"/>
    <w:rsid w:val="00CB5E62"/>
    <w:rsid w:val="00CB5E6E"/>
    <w:rsid w:val="00CB5F58"/>
    <w:rsid w:val="00CB5F6F"/>
    <w:rsid w:val="00CB60BB"/>
    <w:rsid w:val="00CB612C"/>
    <w:rsid w:val="00CB6207"/>
    <w:rsid w:val="00CB62E4"/>
    <w:rsid w:val="00CB63D2"/>
    <w:rsid w:val="00CB63D3"/>
    <w:rsid w:val="00CB6445"/>
    <w:rsid w:val="00CB6532"/>
    <w:rsid w:val="00CB658D"/>
    <w:rsid w:val="00CB6611"/>
    <w:rsid w:val="00CB669C"/>
    <w:rsid w:val="00CB677A"/>
    <w:rsid w:val="00CB6921"/>
    <w:rsid w:val="00CB6950"/>
    <w:rsid w:val="00CB6A2C"/>
    <w:rsid w:val="00CB6A55"/>
    <w:rsid w:val="00CB6A89"/>
    <w:rsid w:val="00CB6A8E"/>
    <w:rsid w:val="00CB6B67"/>
    <w:rsid w:val="00CB6B7D"/>
    <w:rsid w:val="00CB6BAC"/>
    <w:rsid w:val="00CB6BB7"/>
    <w:rsid w:val="00CB6CC3"/>
    <w:rsid w:val="00CB6CC8"/>
    <w:rsid w:val="00CB6CDB"/>
    <w:rsid w:val="00CB6CDD"/>
    <w:rsid w:val="00CB6DD3"/>
    <w:rsid w:val="00CB6DFB"/>
    <w:rsid w:val="00CB6ECC"/>
    <w:rsid w:val="00CB6EF5"/>
    <w:rsid w:val="00CB6F4A"/>
    <w:rsid w:val="00CB6F85"/>
    <w:rsid w:val="00CB6F94"/>
    <w:rsid w:val="00CB6FB7"/>
    <w:rsid w:val="00CB70D4"/>
    <w:rsid w:val="00CB715A"/>
    <w:rsid w:val="00CB7167"/>
    <w:rsid w:val="00CB720C"/>
    <w:rsid w:val="00CB723F"/>
    <w:rsid w:val="00CB731C"/>
    <w:rsid w:val="00CB73D9"/>
    <w:rsid w:val="00CB73EF"/>
    <w:rsid w:val="00CB7475"/>
    <w:rsid w:val="00CB7496"/>
    <w:rsid w:val="00CB758F"/>
    <w:rsid w:val="00CB75BE"/>
    <w:rsid w:val="00CB76AB"/>
    <w:rsid w:val="00CB76CA"/>
    <w:rsid w:val="00CB76F3"/>
    <w:rsid w:val="00CB7739"/>
    <w:rsid w:val="00CB77A2"/>
    <w:rsid w:val="00CB77FF"/>
    <w:rsid w:val="00CB783A"/>
    <w:rsid w:val="00CB7856"/>
    <w:rsid w:val="00CB799A"/>
    <w:rsid w:val="00CB79BB"/>
    <w:rsid w:val="00CB7AF6"/>
    <w:rsid w:val="00CB7B57"/>
    <w:rsid w:val="00CB7C11"/>
    <w:rsid w:val="00CB7C14"/>
    <w:rsid w:val="00CB7CB2"/>
    <w:rsid w:val="00CB7D59"/>
    <w:rsid w:val="00CB7D99"/>
    <w:rsid w:val="00CB7F2E"/>
    <w:rsid w:val="00CC004E"/>
    <w:rsid w:val="00CC00B1"/>
    <w:rsid w:val="00CC014E"/>
    <w:rsid w:val="00CC01D8"/>
    <w:rsid w:val="00CC0246"/>
    <w:rsid w:val="00CC02AF"/>
    <w:rsid w:val="00CC0336"/>
    <w:rsid w:val="00CC03CC"/>
    <w:rsid w:val="00CC04BD"/>
    <w:rsid w:val="00CC053F"/>
    <w:rsid w:val="00CC0648"/>
    <w:rsid w:val="00CC06D4"/>
    <w:rsid w:val="00CC074D"/>
    <w:rsid w:val="00CC07A0"/>
    <w:rsid w:val="00CC082B"/>
    <w:rsid w:val="00CC08CE"/>
    <w:rsid w:val="00CC0971"/>
    <w:rsid w:val="00CC0994"/>
    <w:rsid w:val="00CC09A4"/>
    <w:rsid w:val="00CC0A57"/>
    <w:rsid w:val="00CC0A89"/>
    <w:rsid w:val="00CC0AB9"/>
    <w:rsid w:val="00CC0AD5"/>
    <w:rsid w:val="00CC0B24"/>
    <w:rsid w:val="00CC0BC4"/>
    <w:rsid w:val="00CC0CCB"/>
    <w:rsid w:val="00CC0D45"/>
    <w:rsid w:val="00CC0D99"/>
    <w:rsid w:val="00CC0EBB"/>
    <w:rsid w:val="00CC0F40"/>
    <w:rsid w:val="00CC0F7C"/>
    <w:rsid w:val="00CC0FED"/>
    <w:rsid w:val="00CC0FF3"/>
    <w:rsid w:val="00CC1041"/>
    <w:rsid w:val="00CC129C"/>
    <w:rsid w:val="00CC1416"/>
    <w:rsid w:val="00CC142A"/>
    <w:rsid w:val="00CC1453"/>
    <w:rsid w:val="00CC14D1"/>
    <w:rsid w:val="00CC153B"/>
    <w:rsid w:val="00CC158E"/>
    <w:rsid w:val="00CC15F5"/>
    <w:rsid w:val="00CC1655"/>
    <w:rsid w:val="00CC16FF"/>
    <w:rsid w:val="00CC175B"/>
    <w:rsid w:val="00CC178F"/>
    <w:rsid w:val="00CC17D6"/>
    <w:rsid w:val="00CC18EA"/>
    <w:rsid w:val="00CC19BB"/>
    <w:rsid w:val="00CC1AC2"/>
    <w:rsid w:val="00CC1BA7"/>
    <w:rsid w:val="00CC1C10"/>
    <w:rsid w:val="00CC1C5A"/>
    <w:rsid w:val="00CC1D2B"/>
    <w:rsid w:val="00CC1FCF"/>
    <w:rsid w:val="00CC2117"/>
    <w:rsid w:val="00CC212F"/>
    <w:rsid w:val="00CC2162"/>
    <w:rsid w:val="00CC21A7"/>
    <w:rsid w:val="00CC228A"/>
    <w:rsid w:val="00CC229A"/>
    <w:rsid w:val="00CC2343"/>
    <w:rsid w:val="00CC238D"/>
    <w:rsid w:val="00CC2397"/>
    <w:rsid w:val="00CC23F1"/>
    <w:rsid w:val="00CC2538"/>
    <w:rsid w:val="00CC258B"/>
    <w:rsid w:val="00CC2594"/>
    <w:rsid w:val="00CC25CD"/>
    <w:rsid w:val="00CC2627"/>
    <w:rsid w:val="00CC265F"/>
    <w:rsid w:val="00CC2665"/>
    <w:rsid w:val="00CC2688"/>
    <w:rsid w:val="00CC26E4"/>
    <w:rsid w:val="00CC2778"/>
    <w:rsid w:val="00CC281E"/>
    <w:rsid w:val="00CC2865"/>
    <w:rsid w:val="00CC28AF"/>
    <w:rsid w:val="00CC28E4"/>
    <w:rsid w:val="00CC293F"/>
    <w:rsid w:val="00CC2941"/>
    <w:rsid w:val="00CC294D"/>
    <w:rsid w:val="00CC2B5C"/>
    <w:rsid w:val="00CC2B63"/>
    <w:rsid w:val="00CC2CEE"/>
    <w:rsid w:val="00CC2CFE"/>
    <w:rsid w:val="00CC2D0C"/>
    <w:rsid w:val="00CC2D11"/>
    <w:rsid w:val="00CC2E06"/>
    <w:rsid w:val="00CC2E9F"/>
    <w:rsid w:val="00CC2F3D"/>
    <w:rsid w:val="00CC30F4"/>
    <w:rsid w:val="00CC3144"/>
    <w:rsid w:val="00CC314B"/>
    <w:rsid w:val="00CC3209"/>
    <w:rsid w:val="00CC33DA"/>
    <w:rsid w:val="00CC33F5"/>
    <w:rsid w:val="00CC342F"/>
    <w:rsid w:val="00CC34CE"/>
    <w:rsid w:val="00CC3516"/>
    <w:rsid w:val="00CC35C2"/>
    <w:rsid w:val="00CC36D8"/>
    <w:rsid w:val="00CC36F5"/>
    <w:rsid w:val="00CC37D8"/>
    <w:rsid w:val="00CC381C"/>
    <w:rsid w:val="00CC38BB"/>
    <w:rsid w:val="00CC38EA"/>
    <w:rsid w:val="00CC393F"/>
    <w:rsid w:val="00CC39C4"/>
    <w:rsid w:val="00CC3A17"/>
    <w:rsid w:val="00CC3B98"/>
    <w:rsid w:val="00CC3BB4"/>
    <w:rsid w:val="00CC3C37"/>
    <w:rsid w:val="00CC3C8C"/>
    <w:rsid w:val="00CC3C97"/>
    <w:rsid w:val="00CC3CFC"/>
    <w:rsid w:val="00CC3D83"/>
    <w:rsid w:val="00CC3E2A"/>
    <w:rsid w:val="00CC3F21"/>
    <w:rsid w:val="00CC405C"/>
    <w:rsid w:val="00CC4144"/>
    <w:rsid w:val="00CC415D"/>
    <w:rsid w:val="00CC41E3"/>
    <w:rsid w:val="00CC4207"/>
    <w:rsid w:val="00CC4215"/>
    <w:rsid w:val="00CC42A3"/>
    <w:rsid w:val="00CC4467"/>
    <w:rsid w:val="00CC44C0"/>
    <w:rsid w:val="00CC45CE"/>
    <w:rsid w:val="00CC45DB"/>
    <w:rsid w:val="00CC45EE"/>
    <w:rsid w:val="00CC46D4"/>
    <w:rsid w:val="00CC4704"/>
    <w:rsid w:val="00CC47EE"/>
    <w:rsid w:val="00CC4882"/>
    <w:rsid w:val="00CC48A6"/>
    <w:rsid w:val="00CC49BB"/>
    <w:rsid w:val="00CC4A21"/>
    <w:rsid w:val="00CC4A7F"/>
    <w:rsid w:val="00CC4B38"/>
    <w:rsid w:val="00CC4BF2"/>
    <w:rsid w:val="00CC4C6A"/>
    <w:rsid w:val="00CC4D95"/>
    <w:rsid w:val="00CC4DC9"/>
    <w:rsid w:val="00CC4E1F"/>
    <w:rsid w:val="00CC4F67"/>
    <w:rsid w:val="00CC4F94"/>
    <w:rsid w:val="00CC5117"/>
    <w:rsid w:val="00CC529A"/>
    <w:rsid w:val="00CC52B8"/>
    <w:rsid w:val="00CC542F"/>
    <w:rsid w:val="00CC5446"/>
    <w:rsid w:val="00CC548B"/>
    <w:rsid w:val="00CC555E"/>
    <w:rsid w:val="00CC569E"/>
    <w:rsid w:val="00CC5747"/>
    <w:rsid w:val="00CC57B9"/>
    <w:rsid w:val="00CC57C2"/>
    <w:rsid w:val="00CC5848"/>
    <w:rsid w:val="00CC5888"/>
    <w:rsid w:val="00CC58CB"/>
    <w:rsid w:val="00CC59A6"/>
    <w:rsid w:val="00CC59E4"/>
    <w:rsid w:val="00CC5A0B"/>
    <w:rsid w:val="00CC5A5C"/>
    <w:rsid w:val="00CC5A92"/>
    <w:rsid w:val="00CC5C34"/>
    <w:rsid w:val="00CC5C4C"/>
    <w:rsid w:val="00CC5CA9"/>
    <w:rsid w:val="00CC5CE9"/>
    <w:rsid w:val="00CC5D65"/>
    <w:rsid w:val="00CC5D96"/>
    <w:rsid w:val="00CC5D9A"/>
    <w:rsid w:val="00CC5E70"/>
    <w:rsid w:val="00CC6080"/>
    <w:rsid w:val="00CC60A6"/>
    <w:rsid w:val="00CC60E1"/>
    <w:rsid w:val="00CC6125"/>
    <w:rsid w:val="00CC614E"/>
    <w:rsid w:val="00CC6209"/>
    <w:rsid w:val="00CC6357"/>
    <w:rsid w:val="00CC63B7"/>
    <w:rsid w:val="00CC6405"/>
    <w:rsid w:val="00CC6414"/>
    <w:rsid w:val="00CC6415"/>
    <w:rsid w:val="00CC642C"/>
    <w:rsid w:val="00CC644C"/>
    <w:rsid w:val="00CC64A8"/>
    <w:rsid w:val="00CC64F2"/>
    <w:rsid w:val="00CC6620"/>
    <w:rsid w:val="00CC6665"/>
    <w:rsid w:val="00CC67E4"/>
    <w:rsid w:val="00CC68AE"/>
    <w:rsid w:val="00CC691C"/>
    <w:rsid w:val="00CC692A"/>
    <w:rsid w:val="00CC6A04"/>
    <w:rsid w:val="00CC6A41"/>
    <w:rsid w:val="00CC6AA4"/>
    <w:rsid w:val="00CC6B0D"/>
    <w:rsid w:val="00CC6B44"/>
    <w:rsid w:val="00CC6BB1"/>
    <w:rsid w:val="00CC6BDB"/>
    <w:rsid w:val="00CC6C91"/>
    <w:rsid w:val="00CC6D2C"/>
    <w:rsid w:val="00CC6D34"/>
    <w:rsid w:val="00CC6D59"/>
    <w:rsid w:val="00CC6DD0"/>
    <w:rsid w:val="00CC6E15"/>
    <w:rsid w:val="00CC6E22"/>
    <w:rsid w:val="00CC6E36"/>
    <w:rsid w:val="00CC6EA3"/>
    <w:rsid w:val="00CC6EBE"/>
    <w:rsid w:val="00CC702A"/>
    <w:rsid w:val="00CC706F"/>
    <w:rsid w:val="00CC714C"/>
    <w:rsid w:val="00CC71C9"/>
    <w:rsid w:val="00CC72A6"/>
    <w:rsid w:val="00CC7333"/>
    <w:rsid w:val="00CC7337"/>
    <w:rsid w:val="00CC7413"/>
    <w:rsid w:val="00CC746B"/>
    <w:rsid w:val="00CC747B"/>
    <w:rsid w:val="00CC75EE"/>
    <w:rsid w:val="00CC762B"/>
    <w:rsid w:val="00CC769E"/>
    <w:rsid w:val="00CC76BD"/>
    <w:rsid w:val="00CC76C0"/>
    <w:rsid w:val="00CC76D8"/>
    <w:rsid w:val="00CC76E8"/>
    <w:rsid w:val="00CC772D"/>
    <w:rsid w:val="00CC77DE"/>
    <w:rsid w:val="00CC77E2"/>
    <w:rsid w:val="00CC783F"/>
    <w:rsid w:val="00CC78C5"/>
    <w:rsid w:val="00CC7A49"/>
    <w:rsid w:val="00CC7AAD"/>
    <w:rsid w:val="00CC7AD8"/>
    <w:rsid w:val="00CC7B05"/>
    <w:rsid w:val="00CC7B36"/>
    <w:rsid w:val="00CC7B89"/>
    <w:rsid w:val="00CC7C0E"/>
    <w:rsid w:val="00CC7C3C"/>
    <w:rsid w:val="00CC7CB3"/>
    <w:rsid w:val="00CC7CF2"/>
    <w:rsid w:val="00CC7DD9"/>
    <w:rsid w:val="00CC7E41"/>
    <w:rsid w:val="00CC7E58"/>
    <w:rsid w:val="00CC7F88"/>
    <w:rsid w:val="00CC7F93"/>
    <w:rsid w:val="00CD004A"/>
    <w:rsid w:val="00CD0106"/>
    <w:rsid w:val="00CD016E"/>
    <w:rsid w:val="00CD0187"/>
    <w:rsid w:val="00CD01A7"/>
    <w:rsid w:val="00CD01AF"/>
    <w:rsid w:val="00CD0234"/>
    <w:rsid w:val="00CD025E"/>
    <w:rsid w:val="00CD02E4"/>
    <w:rsid w:val="00CD02ED"/>
    <w:rsid w:val="00CD0355"/>
    <w:rsid w:val="00CD0378"/>
    <w:rsid w:val="00CD0391"/>
    <w:rsid w:val="00CD03D2"/>
    <w:rsid w:val="00CD0485"/>
    <w:rsid w:val="00CD04C0"/>
    <w:rsid w:val="00CD052B"/>
    <w:rsid w:val="00CD0539"/>
    <w:rsid w:val="00CD062D"/>
    <w:rsid w:val="00CD0692"/>
    <w:rsid w:val="00CD075E"/>
    <w:rsid w:val="00CD07CF"/>
    <w:rsid w:val="00CD0878"/>
    <w:rsid w:val="00CD08B5"/>
    <w:rsid w:val="00CD0957"/>
    <w:rsid w:val="00CD097F"/>
    <w:rsid w:val="00CD0AE2"/>
    <w:rsid w:val="00CD0B7D"/>
    <w:rsid w:val="00CD0B84"/>
    <w:rsid w:val="00CD0BB8"/>
    <w:rsid w:val="00CD0C92"/>
    <w:rsid w:val="00CD0CB1"/>
    <w:rsid w:val="00CD0D8C"/>
    <w:rsid w:val="00CD0DCE"/>
    <w:rsid w:val="00CD0EF8"/>
    <w:rsid w:val="00CD0FFA"/>
    <w:rsid w:val="00CD108C"/>
    <w:rsid w:val="00CD10F9"/>
    <w:rsid w:val="00CD1150"/>
    <w:rsid w:val="00CD119F"/>
    <w:rsid w:val="00CD120B"/>
    <w:rsid w:val="00CD125B"/>
    <w:rsid w:val="00CD1287"/>
    <w:rsid w:val="00CD12F7"/>
    <w:rsid w:val="00CD140E"/>
    <w:rsid w:val="00CD1421"/>
    <w:rsid w:val="00CD150F"/>
    <w:rsid w:val="00CD151A"/>
    <w:rsid w:val="00CD1531"/>
    <w:rsid w:val="00CD15CB"/>
    <w:rsid w:val="00CD18B9"/>
    <w:rsid w:val="00CD1908"/>
    <w:rsid w:val="00CD1945"/>
    <w:rsid w:val="00CD19B9"/>
    <w:rsid w:val="00CD19E2"/>
    <w:rsid w:val="00CD19F4"/>
    <w:rsid w:val="00CD1A2D"/>
    <w:rsid w:val="00CD1A3C"/>
    <w:rsid w:val="00CD1A58"/>
    <w:rsid w:val="00CD1ABA"/>
    <w:rsid w:val="00CD1B18"/>
    <w:rsid w:val="00CD1B24"/>
    <w:rsid w:val="00CD1B37"/>
    <w:rsid w:val="00CD1C1E"/>
    <w:rsid w:val="00CD1D68"/>
    <w:rsid w:val="00CD1DFC"/>
    <w:rsid w:val="00CD1E05"/>
    <w:rsid w:val="00CD1E21"/>
    <w:rsid w:val="00CD1E2A"/>
    <w:rsid w:val="00CD1EB6"/>
    <w:rsid w:val="00CD1F0F"/>
    <w:rsid w:val="00CD1F2F"/>
    <w:rsid w:val="00CD1F4E"/>
    <w:rsid w:val="00CD1FA9"/>
    <w:rsid w:val="00CD212A"/>
    <w:rsid w:val="00CD214C"/>
    <w:rsid w:val="00CD21E2"/>
    <w:rsid w:val="00CD2281"/>
    <w:rsid w:val="00CD233E"/>
    <w:rsid w:val="00CD2378"/>
    <w:rsid w:val="00CD23D5"/>
    <w:rsid w:val="00CD2416"/>
    <w:rsid w:val="00CD24C2"/>
    <w:rsid w:val="00CD24FA"/>
    <w:rsid w:val="00CD2569"/>
    <w:rsid w:val="00CD25C5"/>
    <w:rsid w:val="00CD26DC"/>
    <w:rsid w:val="00CD27C8"/>
    <w:rsid w:val="00CD27E0"/>
    <w:rsid w:val="00CD2802"/>
    <w:rsid w:val="00CD2843"/>
    <w:rsid w:val="00CD2860"/>
    <w:rsid w:val="00CD28B2"/>
    <w:rsid w:val="00CD2967"/>
    <w:rsid w:val="00CD29A0"/>
    <w:rsid w:val="00CD2A13"/>
    <w:rsid w:val="00CD2A84"/>
    <w:rsid w:val="00CD2B3F"/>
    <w:rsid w:val="00CD2B57"/>
    <w:rsid w:val="00CD2BCD"/>
    <w:rsid w:val="00CD2BDE"/>
    <w:rsid w:val="00CD2C35"/>
    <w:rsid w:val="00CD2C3D"/>
    <w:rsid w:val="00CD2E9A"/>
    <w:rsid w:val="00CD2EDB"/>
    <w:rsid w:val="00CD2F3F"/>
    <w:rsid w:val="00CD2FE4"/>
    <w:rsid w:val="00CD303F"/>
    <w:rsid w:val="00CD307E"/>
    <w:rsid w:val="00CD30EC"/>
    <w:rsid w:val="00CD30FF"/>
    <w:rsid w:val="00CD34A7"/>
    <w:rsid w:val="00CD34E4"/>
    <w:rsid w:val="00CD35CE"/>
    <w:rsid w:val="00CD3617"/>
    <w:rsid w:val="00CD361C"/>
    <w:rsid w:val="00CD36D8"/>
    <w:rsid w:val="00CD3792"/>
    <w:rsid w:val="00CD37B2"/>
    <w:rsid w:val="00CD37BB"/>
    <w:rsid w:val="00CD3832"/>
    <w:rsid w:val="00CD3894"/>
    <w:rsid w:val="00CD3908"/>
    <w:rsid w:val="00CD391E"/>
    <w:rsid w:val="00CD3A94"/>
    <w:rsid w:val="00CD3B34"/>
    <w:rsid w:val="00CD3BD2"/>
    <w:rsid w:val="00CD3CA9"/>
    <w:rsid w:val="00CD3D03"/>
    <w:rsid w:val="00CD3D8B"/>
    <w:rsid w:val="00CD3DBB"/>
    <w:rsid w:val="00CD3DCE"/>
    <w:rsid w:val="00CD3E69"/>
    <w:rsid w:val="00CD3FDF"/>
    <w:rsid w:val="00CD4003"/>
    <w:rsid w:val="00CD4031"/>
    <w:rsid w:val="00CD4042"/>
    <w:rsid w:val="00CD4100"/>
    <w:rsid w:val="00CD421E"/>
    <w:rsid w:val="00CD424A"/>
    <w:rsid w:val="00CD42CF"/>
    <w:rsid w:val="00CD4319"/>
    <w:rsid w:val="00CD439F"/>
    <w:rsid w:val="00CD43F5"/>
    <w:rsid w:val="00CD443A"/>
    <w:rsid w:val="00CD44E6"/>
    <w:rsid w:val="00CD44F5"/>
    <w:rsid w:val="00CD45A0"/>
    <w:rsid w:val="00CD45FF"/>
    <w:rsid w:val="00CD464F"/>
    <w:rsid w:val="00CD4675"/>
    <w:rsid w:val="00CD468E"/>
    <w:rsid w:val="00CD46F5"/>
    <w:rsid w:val="00CD4711"/>
    <w:rsid w:val="00CD4718"/>
    <w:rsid w:val="00CD4798"/>
    <w:rsid w:val="00CD4804"/>
    <w:rsid w:val="00CD4987"/>
    <w:rsid w:val="00CD4994"/>
    <w:rsid w:val="00CD49A4"/>
    <w:rsid w:val="00CD4A1A"/>
    <w:rsid w:val="00CD4AF6"/>
    <w:rsid w:val="00CD4B21"/>
    <w:rsid w:val="00CD4B74"/>
    <w:rsid w:val="00CD4C0F"/>
    <w:rsid w:val="00CD4C85"/>
    <w:rsid w:val="00CD4C9A"/>
    <w:rsid w:val="00CD4CBF"/>
    <w:rsid w:val="00CD4D51"/>
    <w:rsid w:val="00CD4E1D"/>
    <w:rsid w:val="00CD4E94"/>
    <w:rsid w:val="00CD4E9C"/>
    <w:rsid w:val="00CD4EB4"/>
    <w:rsid w:val="00CD4F76"/>
    <w:rsid w:val="00CD4FE2"/>
    <w:rsid w:val="00CD5030"/>
    <w:rsid w:val="00CD5060"/>
    <w:rsid w:val="00CD5083"/>
    <w:rsid w:val="00CD520E"/>
    <w:rsid w:val="00CD5293"/>
    <w:rsid w:val="00CD5429"/>
    <w:rsid w:val="00CD5560"/>
    <w:rsid w:val="00CD5589"/>
    <w:rsid w:val="00CD562E"/>
    <w:rsid w:val="00CD569E"/>
    <w:rsid w:val="00CD56E6"/>
    <w:rsid w:val="00CD574A"/>
    <w:rsid w:val="00CD5801"/>
    <w:rsid w:val="00CD5853"/>
    <w:rsid w:val="00CD585D"/>
    <w:rsid w:val="00CD587C"/>
    <w:rsid w:val="00CD58DC"/>
    <w:rsid w:val="00CD590A"/>
    <w:rsid w:val="00CD5AC8"/>
    <w:rsid w:val="00CD5B5B"/>
    <w:rsid w:val="00CD5CAC"/>
    <w:rsid w:val="00CD5D80"/>
    <w:rsid w:val="00CD5D87"/>
    <w:rsid w:val="00CD5E76"/>
    <w:rsid w:val="00CD5EBB"/>
    <w:rsid w:val="00CD5EF8"/>
    <w:rsid w:val="00CD5F10"/>
    <w:rsid w:val="00CD5FB5"/>
    <w:rsid w:val="00CD6078"/>
    <w:rsid w:val="00CD60AA"/>
    <w:rsid w:val="00CD6176"/>
    <w:rsid w:val="00CD61E1"/>
    <w:rsid w:val="00CD6352"/>
    <w:rsid w:val="00CD63BC"/>
    <w:rsid w:val="00CD64CE"/>
    <w:rsid w:val="00CD64D7"/>
    <w:rsid w:val="00CD64E4"/>
    <w:rsid w:val="00CD65AE"/>
    <w:rsid w:val="00CD6665"/>
    <w:rsid w:val="00CD66FD"/>
    <w:rsid w:val="00CD68FE"/>
    <w:rsid w:val="00CD69C1"/>
    <w:rsid w:val="00CD6A40"/>
    <w:rsid w:val="00CD6A7C"/>
    <w:rsid w:val="00CD6A8B"/>
    <w:rsid w:val="00CD6A93"/>
    <w:rsid w:val="00CD6B29"/>
    <w:rsid w:val="00CD6BBC"/>
    <w:rsid w:val="00CD6BFE"/>
    <w:rsid w:val="00CD6C35"/>
    <w:rsid w:val="00CD6C44"/>
    <w:rsid w:val="00CD6CA7"/>
    <w:rsid w:val="00CD6DB8"/>
    <w:rsid w:val="00CD6E21"/>
    <w:rsid w:val="00CD6E80"/>
    <w:rsid w:val="00CD6F52"/>
    <w:rsid w:val="00CD6F9B"/>
    <w:rsid w:val="00CD6FCF"/>
    <w:rsid w:val="00CD70FF"/>
    <w:rsid w:val="00CD711E"/>
    <w:rsid w:val="00CD71B2"/>
    <w:rsid w:val="00CD71CE"/>
    <w:rsid w:val="00CD71ED"/>
    <w:rsid w:val="00CD72FC"/>
    <w:rsid w:val="00CD7353"/>
    <w:rsid w:val="00CD738B"/>
    <w:rsid w:val="00CD739C"/>
    <w:rsid w:val="00CD73C9"/>
    <w:rsid w:val="00CD73E6"/>
    <w:rsid w:val="00CD73FA"/>
    <w:rsid w:val="00CD7435"/>
    <w:rsid w:val="00CD7452"/>
    <w:rsid w:val="00CD7645"/>
    <w:rsid w:val="00CD7693"/>
    <w:rsid w:val="00CD775A"/>
    <w:rsid w:val="00CD7768"/>
    <w:rsid w:val="00CD77AC"/>
    <w:rsid w:val="00CD78CD"/>
    <w:rsid w:val="00CD790F"/>
    <w:rsid w:val="00CD796D"/>
    <w:rsid w:val="00CD7995"/>
    <w:rsid w:val="00CD79F8"/>
    <w:rsid w:val="00CD7A02"/>
    <w:rsid w:val="00CD7C50"/>
    <w:rsid w:val="00CD7C8B"/>
    <w:rsid w:val="00CD7C9A"/>
    <w:rsid w:val="00CD7D0D"/>
    <w:rsid w:val="00CD7D89"/>
    <w:rsid w:val="00CD7E12"/>
    <w:rsid w:val="00CD7EBC"/>
    <w:rsid w:val="00CD7ECB"/>
    <w:rsid w:val="00CD7F52"/>
    <w:rsid w:val="00CD7FB7"/>
    <w:rsid w:val="00CD7FE1"/>
    <w:rsid w:val="00CE004B"/>
    <w:rsid w:val="00CE00C6"/>
    <w:rsid w:val="00CE011D"/>
    <w:rsid w:val="00CE0160"/>
    <w:rsid w:val="00CE0281"/>
    <w:rsid w:val="00CE0358"/>
    <w:rsid w:val="00CE0431"/>
    <w:rsid w:val="00CE0579"/>
    <w:rsid w:val="00CE05DC"/>
    <w:rsid w:val="00CE0605"/>
    <w:rsid w:val="00CE08B4"/>
    <w:rsid w:val="00CE0A95"/>
    <w:rsid w:val="00CE0AD5"/>
    <w:rsid w:val="00CE0AEB"/>
    <w:rsid w:val="00CE0B1C"/>
    <w:rsid w:val="00CE0B5F"/>
    <w:rsid w:val="00CE0BB7"/>
    <w:rsid w:val="00CE0BED"/>
    <w:rsid w:val="00CE0C6F"/>
    <w:rsid w:val="00CE0DBE"/>
    <w:rsid w:val="00CE0DCA"/>
    <w:rsid w:val="00CE0E68"/>
    <w:rsid w:val="00CE0F31"/>
    <w:rsid w:val="00CE0F36"/>
    <w:rsid w:val="00CE0FB5"/>
    <w:rsid w:val="00CE0FFB"/>
    <w:rsid w:val="00CE1021"/>
    <w:rsid w:val="00CE111A"/>
    <w:rsid w:val="00CE119E"/>
    <w:rsid w:val="00CE11CE"/>
    <w:rsid w:val="00CE1201"/>
    <w:rsid w:val="00CE1271"/>
    <w:rsid w:val="00CE1406"/>
    <w:rsid w:val="00CE142F"/>
    <w:rsid w:val="00CE1454"/>
    <w:rsid w:val="00CE1721"/>
    <w:rsid w:val="00CE1847"/>
    <w:rsid w:val="00CE18C0"/>
    <w:rsid w:val="00CE1901"/>
    <w:rsid w:val="00CE190C"/>
    <w:rsid w:val="00CE190F"/>
    <w:rsid w:val="00CE194F"/>
    <w:rsid w:val="00CE197F"/>
    <w:rsid w:val="00CE1A87"/>
    <w:rsid w:val="00CE1AD4"/>
    <w:rsid w:val="00CE1AE6"/>
    <w:rsid w:val="00CE1B38"/>
    <w:rsid w:val="00CE1B53"/>
    <w:rsid w:val="00CE1BC3"/>
    <w:rsid w:val="00CE1C47"/>
    <w:rsid w:val="00CE1D6C"/>
    <w:rsid w:val="00CE1D9A"/>
    <w:rsid w:val="00CE1D9B"/>
    <w:rsid w:val="00CE1DE1"/>
    <w:rsid w:val="00CE1E80"/>
    <w:rsid w:val="00CE1EB3"/>
    <w:rsid w:val="00CE1F1D"/>
    <w:rsid w:val="00CE1F39"/>
    <w:rsid w:val="00CE2059"/>
    <w:rsid w:val="00CE20B1"/>
    <w:rsid w:val="00CE21E6"/>
    <w:rsid w:val="00CE21F2"/>
    <w:rsid w:val="00CE21F4"/>
    <w:rsid w:val="00CE2247"/>
    <w:rsid w:val="00CE22CD"/>
    <w:rsid w:val="00CE22E7"/>
    <w:rsid w:val="00CE2344"/>
    <w:rsid w:val="00CE236D"/>
    <w:rsid w:val="00CE2382"/>
    <w:rsid w:val="00CE2482"/>
    <w:rsid w:val="00CE249B"/>
    <w:rsid w:val="00CE272A"/>
    <w:rsid w:val="00CE2784"/>
    <w:rsid w:val="00CE27AF"/>
    <w:rsid w:val="00CE27BB"/>
    <w:rsid w:val="00CE2800"/>
    <w:rsid w:val="00CE2839"/>
    <w:rsid w:val="00CE2937"/>
    <w:rsid w:val="00CE2956"/>
    <w:rsid w:val="00CE2982"/>
    <w:rsid w:val="00CE29AB"/>
    <w:rsid w:val="00CE29B3"/>
    <w:rsid w:val="00CE2A4E"/>
    <w:rsid w:val="00CE2A57"/>
    <w:rsid w:val="00CE2AB1"/>
    <w:rsid w:val="00CE2AD7"/>
    <w:rsid w:val="00CE2B3D"/>
    <w:rsid w:val="00CE2B51"/>
    <w:rsid w:val="00CE2CC7"/>
    <w:rsid w:val="00CE2CE1"/>
    <w:rsid w:val="00CE2D18"/>
    <w:rsid w:val="00CE2DA8"/>
    <w:rsid w:val="00CE2DE7"/>
    <w:rsid w:val="00CE2DF3"/>
    <w:rsid w:val="00CE2E3E"/>
    <w:rsid w:val="00CE2EA1"/>
    <w:rsid w:val="00CE2FF3"/>
    <w:rsid w:val="00CE3076"/>
    <w:rsid w:val="00CE309C"/>
    <w:rsid w:val="00CE3134"/>
    <w:rsid w:val="00CE31B9"/>
    <w:rsid w:val="00CE31F8"/>
    <w:rsid w:val="00CE3211"/>
    <w:rsid w:val="00CE3220"/>
    <w:rsid w:val="00CE32D6"/>
    <w:rsid w:val="00CE3319"/>
    <w:rsid w:val="00CE3333"/>
    <w:rsid w:val="00CE3413"/>
    <w:rsid w:val="00CE3470"/>
    <w:rsid w:val="00CE34CB"/>
    <w:rsid w:val="00CE3505"/>
    <w:rsid w:val="00CE3590"/>
    <w:rsid w:val="00CE3826"/>
    <w:rsid w:val="00CE3905"/>
    <w:rsid w:val="00CE3914"/>
    <w:rsid w:val="00CE39CA"/>
    <w:rsid w:val="00CE39EE"/>
    <w:rsid w:val="00CE3A48"/>
    <w:rsid w:val="00CE3A51"/>
    <w:rsid w:val="00CE3AA3"/>
    <w:rsid w:val="00CE3C4B"/>
    <w:rsid w:val="00CE3C5D"/>
    <w:rsid w:val="00CE3CA0"/>
    <w:rsid w:val="00CE3D80"/>
    <w:rsid w:val="00CE3DF8"/>
    <w:rsid w:val="00CE3E32"/>
    <w:rsid w:val="00CE3F2B"/>
    <w:rsid w:val="00CE3F3C"/>
    <w:rsid w:val="00CE3F3F"/>
    <w:rsid w:val="00CE3F84"/>
    <w:rsid w:val="00CE3F93"/>
    <w:rsid w:val="00CE409D"/>
    <w:rsid w:val="00CE40D9"/>
    <w:rsid w:val="00CE4111"/>
    <w:rsid w:val="00CE4160"/>
    <w:rsid w:val="00CE4193"/>
    <w:rsid w:val="00CE41C9"/>
    <w:rsid w:val="00CE4276"/>
    <w:rsid w:val="00CE429A"/>
    <w:rsid w:val="00CE436B"/>
    <w:rsid w:val="00CE4395"/>
    <w:rsid w:val="00CE43AA"/>
    <w:rsid w:val="00CE443A"/>
    <w:rsid w:val="00CE4615"/>
    <w:rsid w:val="00CE468E"/>
    <w:rsid w:val="00CE46DD"/>
    <w:rsid w:val="00CE488F"/>
    <w:rsid w:val="00CE48C4"/>
    <w:rsid w:val="00CE48DB"/>
    <w:rsid w:val="00CE4944"/>
    <w:rsid w:val="00CE4993"/>
    <w:rsid w:val="00CE4ACD"/>
    <w:rsid w:val="00CE4B51"/>
    <w:rsid w:val="00CE4B52"/>
    <w:rsid w:val="00CE4BC1"/>
    <w:rsid w:val="00CE4C11"/>
    <w:rsid w:val="00CE4C93"/>
    <w:rsid w:val="00CE4C9D"/>
    <w:rsid w:val="00CE4E0A"/>
    <w:rsid w:val="00CE4E2D"/>
    <w:rsid w:val="00CE4E4D"/>
    <w:rsid w:val="00CE4E8B"/>
    <w:rsid w:val="00CE4E8D"/>
    <w:rsid w:val="00CE4ED6"/>
    <w:rsid w:val="00CE4F12"/>
    <w:rsid w:val="00CE4FD4"/>
    <w:rsid w:val="00CE506E"/>
    <w:rsid w:val="00CE5086"/>
    <w:rsid w:val="00CE50FA"/>
    <w:rsid w:val="00CE50FF"/>
    <w:rsid w:val="00CE5136"/>
    <w:rsid w:val="00CE531C"/>
    <w:rsid w:val="00CE53F3"/>
    <w:rsid w:val="00CE544D"/>
    <w:rsid w:val="00CE54DB"/>
    <w:rsid w:val="00CE5528"/>
    <w:rsid w:val="00CE5559"/>
    <w:rsid w:val="00CE55C4"/>
    <w:rsid w:val="00CE5603"/>
    <w:rsid w:val="00CE5605"/>
    <w:rsid w:val="00CE5644"/>
    <w:rsid w:val="00CE5795"/>
    <w:rsid w:val="00CE57A6"/>
    <w:rsid w:val="00CE5800"/>
    <w:rsid w:val="00CE581E"/>
    <w:rsid w:val="00CE5844"/>
    <w:rsid w:val="00CE5924"/>
    <w:rsid w:val="00CE5940"/>
    <w:rsid w:val="00CE5A5C"/>
    <w:rsid w:val="00CE5B1B"/>
    <w:rsid w:val="00CE5B54"/>
    <w:rsid w:val="00CE5C46"/>
    <w:rsid w:val="00CE5C6E"/>
    <w:rsid w:val="00CE5C82"/>
    <w:rsid w:val="00CE5D66"/>
    <w:rsid w:val="00CE5D6A"/>
    <w:rsid w:val="00CE5D6B"/>
    <w:rsid w:val="00CE5DE9"/>
    <w:rsid w:val="00CE5E09"/>
    <w:rsid w:val="00CE5E13"/>
    <w:rsid w:val="00CE5F6D"/>
    <w:rsid w:val="00CE6006"/>
    <w:rsid w:val="00CE6087"/>
    <w:rsid w:val="00CE62BC"/>
    <w:rsid w:val="00CE6310"/>
    <w:rsid w:val="00CE635C"/>
    <w:rsid w:val="00CE63A0"/>
    <w:rsid w:val="00CE641D"/>
    <w:rsid w:val="00CE64C8"/>
    <w:rsid w:val="00CE64E1"/>
    <w:rsid w:val="00CE65D7"/>
    <w:rsid w:val="00CE6609"/>
    <w:rsid w:val="00CE6623"/>
    <w:rsid w:val="00CE6665"/>
    <w:rsid w:val="00CE66A2"/>
    <w:rsid w:val="00CE66C8"/>
    <w:rsid w:val="00CE6773"/>
    <w:rsid w:val="00CE678C"/>
    <w:rsid w:val="00CE67B8"/>
    <w:rsid w:val="00CE67C9"/>
    <w:rsid w:val="00CE67F4"/>
    <w:rsid w:val="00CE68A4"/>
    <w:rsid w:val="00CE6902"/>
    <w:rsid w:val="00CE6A36"/>
    <w:rsid w:val="00CE6A4C"/>
    <w:rsid w:val="00CE6A5E"/>
    <w:rsid w:val="00CE6B8C"/>
    <w:rsid w:val="00CE6C2C"/>
    <w:rsid w:val="00CE6C5E"/>
    <w:rsid w:val="00CE6D20"/>
    <w:rsid w:val="00CE6DD9"/>
    <w:rsid w:val="00CE6E1C"/>
    <w:rsid w:val="00CE6E4B"/>
    <w:rsid w:val="00CE6F11"/>
    <w:rsid w:val="00CE6F9B"/>
    <w:rsid w:val="00CE6FB7"/>
    <w:rsid w:val="00CE6FCF"/>
    <w:rsid w:val="00CE7095"/>
    <w:rsid w:val="00CE70D8"/>
    <w:rsid w:val="00CE71F9"/>
    <w:rsid w:val="00CE721F"/>
    <w:rsid w:val="00CE7277"/>
    <w:rsid w:val="00CE72D7"/>
    <w:rsid w:val="00CE72F6"/>
    <w:rsid w:val="00CE735B"/>
    <w:rsid w:val="00CE73C3"/>
    <w:rsid w:val="00CE74E2"/>
    <w:rsid w:val="00CE7510"/>
    <w:rsid w:val="00CE7570"/>
    <w:rsid w:val="00CE758E"/>
    <w:rsid w:val="00CE7629"/>
    <w:rsid w:val="00CE7646"/>
    <w:rsid w:val="00CE7693"/>
    <w:rsid w:val="00CE76C5"/>
    <w:rsid w:val="00CE7789"/>
    <w:rsid w:val="00CE7875"/>
    <w:rsid w:val="00CE78E5"/>
    <w:rsid w:val="00CE7913"/>
    <w:rsid w:val="00CE79E7"/>
    <w:rsid w:val="00CE7A5A"/>
    <w:rsid w:val="00CE7AEB"/>
    <w:rsid w:val="00CE7B7F"/>
    <w:rsid w:val="00CE7B91"/>
    <w:rsid w:val="00CE7C39"/>
    <w:rsid w:val="00CE7C6D"/>
    <w:rsid w:val="00CE7C74"/>
    <w:rsid w:val="00CE7D08"/>
    <w:rsid w:val="00CE7DD9"/>
    <w:rsid w:val="00CE7E9F"/>
    <w:rsid w:val="00CF001F"/>
    <w:rsid w:val="00CF0157"/>
    <w:rsid w:val="00CF01AE"/>
    <w:rsid w:val="00CF0236"/>
    <w:rsid w:val="00CF0394"/>
    <w:rsid w:val="00CF04A8"/>
    <w:rsid w:val="00CF04D9"/>
    <w:rsid w:val="00CF05CB"/>
    <w:rsid w:val="00CF06BA"/>
    <w:rsid w:val="00CF0757"/>
    <w:rsid w:val="00CF0763"/>
    <w:rsid w:val="00CF077D"/>
    <w:rsid w:val="00CF0837"/>
    <w:rsid w:val="00CF084D"/>
    <w:rsid w:val="00CF0861"/>
    <w:rsid w:val="00CF0870"/>
    <w:rsid w:val="00CF0888"/>
    <w:rsid w:val="00CF0940"/>
    <w:rsid w:val="00CF0969"/>
    <w:rsid w:val="00CF098B"/>
    <w:rsid w:val="00CF09B3"/>
    <w:rsid w:val="00CF0A30"/>
    <w:rsid w:val="00CF0AA4"/>
    <w:rsid w:val="00CF0AE1"/>
    <w:rsid w:val="00CF0B14"/>
    <w:rsid w:val="00CF0B26"/>
    <w:rsid w:val="00CF0B3C"/>
    <w:rsid w:val="00CF0B3F"/>
    <w:rsid w:val="00CF0B83"/>
    <w:rsid w:val="00CF0BD4"/>
    <w:rsid w:val="00CF0C44"/>
    <w:rsid w:val="00CF0E14"/>
    <w:rsid w:val="00CF0E9B"/>
    <w:rsid w:val="00CF0EAD"/>
    <w:rsid w:val="00CF0F09"/>
    <w:rsid w:val="00CF0F60"/>
    <w:rsid w:val="00CF1089"/>
    <w:rsid w:val="00CF1097"/>
    <w:rsid w:val="00CF1170"/>
    <w:rsid w:val="00CF1196"/>
    <w:rsid w:val="00CF11CB"/>
    <w:rsid w:val="00CF1217"/>
    <w:rsid w:val="00CF132F"/>
    <w:rsid w:val="00CF13DE"/>
    <w:rsid w:val="00CF1424"/>
    <w:rsid w:val="00CF1472"/>
    <w:rsid w:val="00CF1494"/>
    <w:rsid w:val="00CF1557"/>
    <w:rsid w:val="00CF15DD"/>
    <w:rsid w:val="00CF15E4"/>
    <w:rsid w:val="00CF1607"/>
    <w:rsid w:val="00CF1621"/>
    <w:rsid w:val="00CF16C1"/>
    <w:rsid w:val="00CF1702"/>
    <w:rsid w:val="00CF170F"/>
    <w:rsid w:val="00CF172D"/>
    <w:rsid w:val="00CF1760"/>
    <w:rsid w:val="00CF17D5"/>
    <w:rsid w:val="00CF17E7"/>
    <w:rsid w:val="00CF1800"/>
    <w:rsid w:val="00CF185D"/>
    <w:rsid w:val="00CF18ED"/>
    <w:rsid w:val="00CF1900"/>
    <w:rsid w:val="00CF196F"/>
    <w:rsid w:val="00CF1978"/>
    <w:rsid w:val="00CF19C9"/>
    <w:rsid w:val="00CF1A87"/>
    <w:rsid w:val="00CF1AD1"/>
    <w:rsid w:val="00CF1AF0"/>
    <w:rsid w:val="00CF1B64"/>
    <w:rsid w:val="00CF1BED"/>
    <w:rsid w:val="00CF1BFE"/>
    <w:rsid w:val="00CF1C06"/>
    <w:rsid w:val="00CF1C75"/>
    <w:rsid w:val="00CF1CD4"/>
    <w:rsid w:val="00CF1D5C"/>
    <w:rsid w:val="00CF1E51"/>
    <w:rsid w:val="00CF2037"/>
    <w:rsid w:val="00CF2043"/>
    <w:rsid w:val="00CF20C5"/>
    <w:rsid w:val="00CF21BA"/>
    <w:rsid w:val="00CF223B"/>
    <w:rsid w:val="00CF225F"/>
    <w:rsid w:val="00CF22BF"/>
    <w:rsid w:val="00CF22D0"/>
    <w:rsid w:val="00CF2356"/>
    <w:rsid w:val="00CF2460"/>
    <w:rsid w:val="00CF2513"/>
    <w:rsid w:val="00CF2840"/>
    <w:rsid w:val="00CF28B5"/>
    <w:rsid w:val="00CF2927"/>
    <w:rsid w:val="00CF2958"/>
    <w:rsid w:val="00CF2A7C"/>
    <w:rsid w:val="00CF2AB4"/>
    <w:rsid w:val="00CF2AB8"/>
    <w:rsid w:val="00CF2AD7"/>
    <w:rsid w:val="00CF2BFC"/>
    <w:rsid w:val="00CF2C16"/>
    <w:rsid w:val="00CF2C7C"/>
    <w:rsid w:val="00CF2CD0"/>
    <w:rsid w:val="00CF2E50"/>
    <w:rsid w:val="00CF2E98"/>
    <w:rsid w:val="00CF2F32"/>
    <w:rsid w:val="00CF2FA7"/>
    <w:rsid w:val="00CF3014"/>
    <w:rsid w:val="00CF30CE"/>
    <w:rsid w:val="00CF3117"/>
    <w:rsid w:val="00CF3229"/>
    <w:rsid w:val="00CF3287"/>
    <w:rsid w:val="00CF3365"/>
    <w:rsid w:val="00CF339B"/>
    <w:rsid w:val="00CF33E2"/>
    <w:rsid w:val="00CF33EF"/>
    <w:rsid w:val="00CF348F"/>
    <w:rsid w:val="00CF358F"/>
    <w:rsid w:val="00CF35E1"/>
    <w:rsid w:val="00CF361E"/>
    <w:rsid w:val="00CF3642"/>
    <w:rsid w:val="00CF3682"/>
    <w:rsid w:val="00CF374D"/>
    <w:rsid w:val="00CF37E2"/>
    <w:rsid w:val="00CF388B"/>
    <w:rsid w:val="00CF38A6"/>
    <w:rsid w:val="00CF3AD2"/>
    <w:rsid w:val="00CF3BC5"/>
    <w:rsid w:val="00CF3BDC"/>
    <w:rsid w:val="00CF3BF7"/>
    <w:rsid w:val="00CF3BFB"/>
    <w:rsid w:val="00CF3CB6"/>
    <w:rsid w:val="00CF3CBC"/>
    <w:rsid w:val="00CF3D9B"/>
    <w:rsid w:val="00CF3DBA"/>
    <w:rsid w:val="00CF3E42"/>
    <w:rsid w:val="00CF3E9F"/>
    <w:rsid w:val="00CF3F0E"/>
    <w:rsid w:val="00CF3F1C"/>
    <w:rsid w:val="00CF3FAC"/>
    <w:rsid w:val="00CF3FF7"/>
    <w:rsid w:val="00CF3FFB"/>
    <w:rsid w:val="00CF4145"/>
    <w:rsid w:val="00CF4253"/>
    <w:rsid w:val="00CF42AB"/>
    <w:rsid w:val="00CF4357"/>
    <w:rsid w:val="00CF44EE"/>
    <w:rsid w:val="00CF45AE"/>
    <w:rsid w:val="00CF4654"/>
    <w:rsid w:val="00CF46B2"/>
    <w:rsid w:val="00CF47A0"/>
    <w:rsid w:val="00CF480D"/>
    <w:rsid w:val="00CF4850"/>
    <w:rsid w:val="00CF4A12"/>
    <w:rsid w:val="00CF4A47"/>
    <w:rsid w:val="00CF4ABA"/>
    <w:rsid w:val="00CF4ABF"/>
    <w:rsid w:val="00CF4BD6"/>
    <w:rsid w:val="00CF4CC2"/>
    <w:rsid w:val="00CF4CF0"/>
    <w:rsid w:val="00CF4D0D"/>
    <w:rsid w:val="00CF4D43"/>
    <w:rsid w:val="00CF4D51"/>
    <w:rsid w:val="00CF4D76"/>
    <w:rsid w:val="00CF4D95"/>
    <w:rsid w:val="00CF4DF1"/>
    <w:rsid w:val="00CF4E18"/>
    <w:rsid w:val="00CF4F1E"/>
    <w:rsid w:val="00CF5042"/>
    <w:rsid w:val="00CF5043"/>
    <w:rsid w:val="00CF5090"/>
    <w:rsid w:val="00CF50F4"/>
    <w:rsid w:val="00CF510F"/>
    <w:rsid w:val="00CF51C1"/>
    <w:rsid w:val="00CF5238"/>
    <w:rsid w:val="00CF530D"/>
    <w:rsid w:val="00CF5322"/>
    <w:rsid w:val="00CF5345"/>
    <w:rsid w:val="00CF5379"/>
    <w:rsid w:val="00CF53B7"/>
    <w:rsid w:val="00CF5471"/>
    <w:rsid w:val="00CF54D7"/>
    <w:rsid w:val="00CF54FA"/>
    <w:rsid w:val="00CF55DD"/>
    <w:rsid w:val="00CF568B"/>
    <w:rsid w:val="00CF56B6"/>
    <w:rsid w:val="00CF5743"/>
    <w:rsid w:val="00CF5759"/>
    <w:rsid w:val="00CF5764"/>
    <w:rsid w:val="00CF57E3"/>
    <w:rsid w:val="00CF5828"/>
    <w:rsid w:val="00CF5884"/>
    <w:rsid w:val="00CF58B3"/>
    <w:rsid w:val="00CF58CF"/>
    <w:rsid w:val="00CF58F1"/>
    <w:rsid w:val="00CF5990"/>
    <w:rsid w:val="00CF5A00"/>
    <w:rsid w:val="00CF5A23"/>
    <w:rsid w:val="00CF5AA1"/>
    <w:rsid w:val="00CF5C27"/>
    <w:rsid w:val="00CF5CDD"/>
    <w:rsid w:val="00CF5D4E"/>
    <w:rsid w:val="00CF5E28"/>
    <w:rsid w:val="00CF5E65"/>
    <w:rsid w:val="00CF5F84"/>
    <w:rsid w:val="00CF5FDE"/>
    <w:rsid w:val="00CF6004"/>
    <w:rsid w:val="00CF60E1"/>
    <w:rsid w:val="00CF61D2"/>
    <w:rsid w:val="00CF61E2"/>
    <w:rsid w:val="00CF6224"/>
    <w:rsid w:val="00CF62B4"/>
    <w:rsid w:val="00CF62F3"/>
    <w:rsid w:val="00CF633A"/>
    <w:rsid w:val="00CF6358"/>
    <w:rsid w:val="00CF6392"/>
    <w:rsid w:val="00CF63A9"/>
    <w:rsid w:val="00CF63D3"/>
    <w:rsid w:val="00CF6473"/>
    <w:rsid w:val="00CF64A3"/>
    <w:rsid w:val="00CF651A"/>
    <w:rsid w:val="00CF66B6"/>
    <w:rsid w:val="00CF66C7"/>
    <w:rsid w:val="00CF66CD"/>
    <w:rsid w:val="00CF66E9"/>
    <w:rsid w:val="00CF67AC"/>
    <w:rsid w:val="00CF6833"/>
    <w:rsid w:val="00CF686F"/>
    <w:rsid w:val="00CF6939"/>
    <w:rsid w:val="00CF699D"/>
    <w:rsid w:val="00CF6A2D"/>
    <w:rsid w:val="00CF6A4D"/>
    <w:rsid w:val="00CF6A5B"/>
    <w:rsid w:val="00CF6ADD"/>
    <w:rsid w:val="00CF6AE2"/>
    <w:rsid w:val="00CF6AF8"/>
    <w:rsid w:val="00CF6B69"/>
    <w:rsid w:val="00CF6B7B"/>
    <w:rsid w:val="00CF6C7F"/>
    <w:rsid w:val="00CF6C8A"/>
    <w:rsid w:val="00CF6D5B"/>
    <w:rsid w:val="00CF6DAA"/>
    <w:rsid w:val="00CF6F49"/>
    <w:rsid w:val="00CF6F80"/>
    <w:rsid w:val="00CF6FF7"/>
    <w:rsid w:val="00CF6FFE"/>
    <w:rsid w:val="00CF7090"/>
    <w:rsid w:val="00CF71DD"/>
    <w:rsid w:val="00CF72E2"/>
    <w:rsid w:val="00CF7324"/>
    <w:rsid w:val="00CF7410"/>
    <w:rsid w:val="00CF74A6"/>
    <w:rsid w:val="00CF74C0"/>
    <w:rsid w:val="00CF74D6"/>
    <w:rsid w:val="00CF750B"/>
    <w:rsid w:val="00CF751F"/>
    <w:rsid w:val="00CF7567"/>
    <w:rsid w:val="00CF7619"/>
    <w:rsid w:val="00CF763D"/>
    <w:rsid w:val="00CF77BC"/>
    <w:rsid w:val="00CF7827"/>
    <w:rsid w:val="00CF7881"/>
    <w:rsid w:val="00CF788F"/>
    <w:rsid w:val="00CF78D6"/>
    <w:rsid w:val="00CF7992"/>
    <w:rsid w:val="00CF79BF"/>
    <w:rsid w:val="00CF7A1B"/>
    <w:rsid w:val="00CF7B45"/>
    <w:rsid w:val="00CF7BAE"/>
    <w:rsid w:val="00CF7BBF"/>
    <w:rsid w:val="00CF7CA3"/>
    <w:rsid w:val="00CF7D1C"/>
    <w:rsid w:val="00CF7E07"/>
    <w:rsid w:val="00CF7ECC"/>
    <w:rsid w:val="00CF7EFE"/>
    <w:rsid w:val="00CF7F44"/>
    <w:rsid w:val="00CF7F7D"/>
    <w:rsid w:val="00D00047"/>
    <w:rsid w:val="00D00209"/>
    <w:rsid w:val="00D002C4"/>
    <w:rsid w:val="00D00324"/>
    <w:rsid w:val="00D0040F"/>
    <w:rsid w:val="00D006B8"/>
    <w:rsid w:val="00D00733"/>
    <w:rsid w:val="00D00763"/>
    <w:rsid w:val="00D00791"/>
    <w:rsid w:val="00D008B9"/>
    <w:rsid w:val="00D00919"/>
    <w:rsid w:val="00D0092F"/>
    <w:rsid w:val="00D009D5"/>
    <w:rsid w:val="00D00A32"/>
    <w:rsid w:val="00D00A41"/>
    <w:rsid w:val="00D00AF4"/>
    <w:rsid w:val="00D00BAE"/>
    <w:rsid w:val="00D00C5F"/>
    <w:rsid w:val="00D00CD9"/>
    <w:rsid w:val="00D00D2D"/>
    <w:rsid w:val="00D00D81"/>
    <w:rsid w:val="00D00EE8"/>
    <w:rsid w:val="00D00F1A"/>
    <w:rsid w:val="00D00F4F"/>
    <w:rsid w:val="00D00FC5"/>
    <w:rsid w:val="00D01025"/>
    <w:rsid w:val="00D01046"/>
    <w:rsid w:val="00D010C5"/>
    <w:rsid w:val="00D01101"/>
    <w:rsid w:val="00D011F3"/>
    <w:rsid w:val="00D012FD"/>
    <w:rsid w:val="00D013AF"/>
    <w:rsid w:val="00D013DD"/>
    <w:rsid w:val="00D0144C"/>
    <w:rsid w:val="00D01453"/>
    <w:rsid w:val="00D01457"/>
    <w:rsid w:val="00D014FD"/>
    <w:rsid w:val="00D01643"/>
    <w:rsid w:val="00D01670"/>
    <w:rsid w:val="00D017E8"/>
    <w:rsid w:val="00D01879"/>
    <w:rsid w:val="00D01898"/>
    <w:rsid w:val="00D019FC"/>
    <w:rsid w:val="00D01A14"/>
    <w:rsid w:val="00D01A1C"/>
    <w:rsid w:val="00D01A4D"/>
    <w:rsid w:val="00D01A5D"/>
    <w:rsid w:val="00D01AB3"/>
    <w:rsid w:val="00D01ABC"/>
    <w:rsid w:val="00D01C07"/>
    <w:rsid w:val="00D01C6E"/>
    <w:rsid w:val="00D01D31"/>
    <w:rsid w:val="00D01D7C"/>
    <w:rsid w:val="00D01D7E"/>
    <w:rsid w:val="00D01D8E"/>
    <w:rsid w:val="00D01D90"/>
    <w:rsid w:val="00D01E10"/>
    <w:rsid w:val="00D01E20"/>
    <w:rsid w:val="00D01EA9"/>
    <w:rsid w:val="00D01ECC"/>
    <w:rsid w:val="00D01F3F"/>
    <w:rsid w:val="00D01FF6"/>
    <w:rsid w:val="00D0208B"/>
    <w:rsid w:val="00D020B1"/>
    <w:rsid w:val="00D020EF"/>
    <w:rsid w:val="00D02119"/>
    <w:rsid w:val="00D0212E"/>
    <w:rsid w:val="00D02212"/>
    <w:rsid w:val="00D02271"/>
    <w:rsid w:val="00D0228B"/>
    <w:rsid w:val="00D023F9"/>
    <w:rsid w:val="00D0244F"/>
    <w:rsid w:val="00D024AC"/>
    <w:rsid w:val="00D024D2"/>
    <w:rsid w:val="00D02553"/>
    <w:rsid w:val="00D02595"/>
    <w:rsid w:val="00D026B4"/>
    <w:rsid w:val="00D02765"/>
    <w:rsid w:val="00D02768"/>
    <w:rsid w:val="00D02769"/>
    <w:rsid w:val="00D027FB"/>
    <w:rsid w:val="00D02842"/>
    <w:rsid w:val="00D02860"/>
    <w:rsid w:val="00D028F6"/>
    <w:rsid w:val="00D0293B"/>
    <w:rsid w:val="00D02979"/>
    <w:rsid w:val="00D02A32"/>
    <w:rsid w:val="00D02B45"/>
    <w:rsid w:val="00D02C65"/>
    <w:rsid w:val="00D02E70"/>
    <w:rsid w:val="00D02EA5"/>
    <w:rsid w:val="00D02EBA"/>
    <w:rsid w:val="00D02F78"/>
    <w:rsid w:val="00D02FA6"/>
    <w:rsid w:val="00D03022"/>
    <w:rsid w:val="00D0303D"/>
    <w:rsid w:val="00D0305C"/>
    <w:rsid w:val="00D03071"/>
    <w:rsid w:val="00D03095"/>
    <w:rsid w:val="00D030A7"/>
    <w:rsid w:val="00D031FB"/>
    <w:rsid w:val="00D032CC"/>
    <w:rsid w:val="00D03381"/>
    <w:rsid w:val="00D0360A"/>
    <w:rsid w:val="00D037C6"/>
    <w:rsid w:val="00D037F7"/>
    <w:rsid w:val="00D03837"/>
    <w:rsid w:val="00D03887"/>
    <w:rsid w:val="00D038B8"/>
    <w:rsid w:val="00D03939"/>
    <w:rsid w:val="00D0397E"/>
    <w:rsid w:val="00D03ACE"/>
    <w:rsid w:val="00D03BEF"/>
    <w:rsid w:val="00D03C46"/>
    <w:rsid w:val="00D03C59"/>
    <w:rsid w:val="00D03C9B"/>
    <w:rsid w:val="00D03CA6"/>
    <w:rsid w:val="00D03CCB"/>
    <w:rsid w:val="00D03E86"/>
    <w:rsid w:val="00D03FCB"/>
    <w:rsid w:val="00D0403F"/>
    <w:rsid w:val="00D040AA"/>
    <w:rsid w:val="00D040BB"/>
    <w:rsid w:val="00D04100"/>
    <w:rsid w:val="00D0425F"/>
    <w:rsid w:val="00D0429D"/>
    <w:rsid w:val="00D042BD"/>
    <w:rsid w:val="00D04487"/>
    <w:rsid w:val="00D0451C"/>
    <w:rsid w:val="00D045DE"/>
    <w:rsid w:val="00D04649"/>
    <w:rsid w:val="00D04675"/>
    <w:rsid w:val="00D046B7"/>
    <w:rsid w:val="00D046CE"/>
    <w:rsid w:val="00D046F5"/>
    <w:rsid w:val="00D046FD"/>
    <w:rsid w:val="00D048A4"/>
    <w:rsid w:val="00D04A28"/>
    <w:rsid w:val="00D04A30"/>
    <w:rsid w:val="00D04A38"/>
    <w:rsid w:val="00D04A66"/>
    <w:rsid w:val="00D04A9F"/>
    <w:rsid w:val="00D04ACB"/>
    <w:rsid w:val="00D04ACD"/>
    <w:rsid w:val="00D04B45"/>
    <w:rsid w:val="00D04B4E"/>
    <w:rsid w:val="00D04BB8"/>
    <w:rsid w:val="00D04BC6"/>
    <w:rsid w:val="00D04CBB"/>
    <w:rsid w:val="00D04CE1"/>
    <w:rsid w:val="00D04D16"/>
    <w:rsid w:val="00D04D9E"/>
    <w:rsid w:val="00D04E08"/>
    <w:rsid w:val="00D04E56"/>
    <w:rsid w:val="00D050B3"/>
    <w:rsid w:val="00D050C4"/>
    <w:rsid w:val="00D050E8"/>
    <w:rsid w:val="00D05181"/>
    <w:rsid w:val="00D0519B"/>
    <w:rsid w:val="00D05218"/>
    <w:rsid w:val="00D0522C"/>
    <w:rsid w:val="00D05365"/>
    <w:rsid w:val="00D05394"/>
    <w:rsid w:val="00D054A6"/>
    <w:rsid w:val="00D054AB"/>
    <w:rsid w:val="00D054B5"/>
    <w:rsid w:val="00D054C6"/>
    <w:rsid w:val="00D054D3"/>
    <w:rsid w:val="00D054ED"/>
    <w:rsid w:val="00D05519"/>
    <w:rsid w:val="00D05609"/>
    <w:rsid w:val="00D05625"/>
    <w:rsid w:val="00D05646"/>
    <w:rsid w:val="00D05691"/>
    <w:rsid w:val="00D05716"/>
    <w:rsid w:val="00D05779"/>
    <w:rsid w:val="00D05818"/>
    <w:rsid w:val="00D05846"/>
    <w:rsid w:val="00D05849"/>
    <w:rsid w:val="00D058B2"/>
    <w:rsid w:val="00D05ABA"/>
    <w:rsid w:val="00D05CF7"/>
    <w:rsid w:val="00D05D0F"/>
    <w:rsid w:val="00D05D63"/>
    <w:rsid w:val="00D05D70"/>
    <w:rsid w:val="00D05F25"/>
    <w:rsid w:val="00D05F49"/>
    <w:rsid w:val="00D05FD0"/>
    <w:rsid w:val="00D05FEB"/>
    <w:rsid w:val="00D06002"/>
    <w:rsid w:val="00D060B9"/>
    <w:rsid w:val="00D060DC"/>
    <w:rsid w:val="00D06137"/>
    <w:rsid w:val="00D06258"/>
    <w:rsid w:val="00D06265"/>
    <w:rsid w:val="00D062B9"/>
    <w:rsid w:val="00D062DD"/>
    <w:rsid w:val="00D0638D"/>
    <w:rsid w:val="00D063C2"/>
    <w:rsid w:val="00D063F2"/>
    <w:rsid w:val="00D06459"/>
    <w:rsid w:val="00D064CF"/>
    <w:rsid w:val="00D06546"/>
    <w:rsid w:val="00D06554"/>
    <w:rsid w:val="00D06589"/>
    <w:rsid w:val="00D0663F"/>
    <w:rsid w:val="00D06657"/>
    <w:rsid w:val="00D068AB"/>
    <w:rsid w:val="00D069C6"/>
    <w:rsid w:val="00D069D6"/>
    <w:rsid w:val="00D06A87"/>
    <w:rsid w:val="00D06B73"/>
    <w:rsid w:val="00D06BFE"/>
    <w:rsid w:val="00D06C96"/>
    <w:rsid w:val="00D06D31"/>
    <w:rsid w:val="00D06D63"/>
    <w:rsid w:val="00D06D74"/>
    <w:rsid w:val="00D06E02"/>
    <w:rsid w:val="00D06E82"/>
    <w:rsid w:val="00D06E9E"/>
    <w:rsid w:val="00D06F14"/>
    <w:rsid w:val="00D06F43"/>
    <w:rsid w:val="00D070D0"/>
    <w:rsid w:val="00D07155"/>
    <w:rsid w:val="00D07262"/>
    <w:rsid w:val="00D07295"/>
    <w:rsid w:val="00D072F4"/>
    <w:rsid w:val="00D07300"/>
    <w:rsid w:val="00D0733A"/>
    <w:rsid w:val="00D073AA"/>
    <w:rsid w:val="00D07429"/>
    <w:rsid w:val="00D07467"/>
    <w:rsid w:val="00D074DB"/>
    <w:rsid w:val="00D07514"/>
    <w:rsid w:val="00D07528"/>
    <w:rsid w:val="00D0752B"/>
    <w:rsid w:val="00D07562"/>
    <w:rsid w:val="00D07639"/>
    <w:rsid w:val="00D0766D"/>
    <w:rsid w:val="00D07752"/>
    <w:rsid w:val="00D07826"/>
    <w:rsid w:val="00D07881"/>
    <w:rsid w:val="00D07977"/>
    <w:rsid w:val="00D07981"/>
    <w:rsid w:val="00D07984"/>
    <w:rsid w:val="00D079EA"/>
    <w:rsid w:val="00D079FA"/>
    <w:rsid w:val="00D07AAD"/>
    <w:rsid w:val="00D07AC5"/>
    <w:rsid w:val="00D07B06"/>
    <w:rsid w:val="00D07B4C"/>
    <w:rsid w:val="00D07BB2"/>
    <w:rsid w:val="00D07C38"/>
    <w:rsid w:val="00D07CB1"/>
    <w:rsid w:val="00D07CB8"/>
    <w:rsid w:val="00D07D43"/>
    <w:rsid w:val="00D07D46"/>
    <w:rsid w:val="00D07D77"/>
    <w:rsid w:val="00D07DE0"/>
    <w:rsid w:val="00D07EC2"/>
    <w:rsid w:val="00D07F0D"/>
    <w:rsid w:val="00D10048"/>
    <w:rsid w:val="00D10078"/>
    <w:rsid w:val="00D1008E"/>
    <w:rsid w:val="00D101AD"/>
    <w:rsid w:val="00D1027C"/>
    <w:rsid w:val="00D102CD"/>
    <w:rsid w:val="00D102EA"/>
    <w:rsid w:val="00D103C6"/>
    <w:rsid w:val="00D103ED"/>
    <w:rsid w:val="00D1040C"/>
    <w:rsid w:val="00D10416"/>
    <w:rsid w:val="00D104D0"/>
    <w:rsid w:val="00D104DC"/>
    <w:rsid w:val="00D1057E"/>
    <w:rsid w:val="00D106A4"/>
    <w:rsid w:val="00D1071E"/>
    <w:rsid w:val="00D10791"/>
    <w:rsid w:val="00D10891"/>
    <w:rsid w:val="00D10917"/>
    <w:rsid w:val="00D1092A"/>
    <w:rsid w:val="00D10951"/>
    <w:rsid w:val="00D109B1"/>
    <w:rsid w:val="00D109B6"/>
    <w:rsid w:val="00D10AAD"/>
    <w:rsid w:val="00D10B02"/>
    <w:rsid w:val="00D10B53"/>
    <w:rsid w:val="00D10BAF"/>
    <w:rsid w:val="00D10CDD"/>
    <w:rsid w:val="00D10E44"/>
    <w:rsid w:val="00D10E9D"/>
    <w:rsid w:val="00D10EB6"/>
    <w:rsid w:val="00D10ECA"/>
    <w:rsid w:val="00D10EFD"/>
    <w:rsid w:val="00D10F72"/>
    <w:rsid w:val="00D110DF"/>
    <w:rsid w:val="00D1118D"/>
    <w:rsid w:val="00D111B7"/>
    <w:rsid w:val="00D11270"/>
    <w:rsid w:val="00D112AC"/>
    <w:rsid w:val="00D11301"/>
    <w:rsid w:val="00D1134A"/>
    <w:rsid w:val="00D1137B"/>
    <w:rsid w:val="00D1137F"/>
    <w:rsid w:val="00D114BC"/>
    <w:rsid w:val="00D115F0"/>
    <w:rsid w:val="00D11650"/>
    <w:rsid w:val="00D116FA"/>
    <w:rsid w:val="00D116FB"/>
    <w:rsid w:val="00D1180E"/>
    <w:rsid w:val="00D118AA"/>
    <w:rsid w:val="00D118B6"/>
    <w:rsid w:val="00D118EF"/>
    <w:rsid w:val="00D11930"/>
    <w:rsid w:val="00D11994"/>
    <w:rsid w:val="00D11A20"/>
    <w:rsid w:val="00D11A4F"/>
    <w:rsid w:val="00D11B3D"/>
    <w:rsid w:val="00D11BAF"/>
    <w:rsid w:val="00D11BC4"/>
    <w:rsid w:val="00D11C2D"/>
    <w:rsid w:val="00D11CB2"/>
    <w:rsid w:val="00D11CD0"/>
    <w:rsid w:val="00D11DA8"/>
    <w:rsid w:val="00D11E16"/>
    <w:rsid w:val="00D11E47"/>
    <w:rsid w:val="00D11EEE"/>
    <w:rsid w:val="00D11F73"/>
    <w:rsid w:val="00D11F8F"/>
    <w:rsid w:val="00D11FFB"/>
    <w:rsid w:val="00D12051"/>
    <w:rsid w:val="00D121AB"/>
    <w:rsid w:val="00D12239"/>
    <w:rsid w:val="00D12289"/>
    <w:rsid w:val="00D12372"/>
    <w:rsid w:val="00D123E3"/>
    <w:rsid w:val="00D12412"/>
    <w:rsid w:val="00D124A9"/>
    <w:rsid w:val="00D124BF"/>
    <w:rsid w:val="00D124EF"/>
    <w:rsid w:val="00D12547"/>
    <w:rsid w:val="00D125E8"/>
    <w:rsid w:val="00D1260F"/>
    <w:rsid w:val="00D1262E"/>
    <w:rsid w:val="00D12719"/>
    <w:rsid w:val="00D12749"/>
    <w:rsid w:val="00D1282D"/>
    <w:rsid w:val="00D12874"/>
    <w:rsid w:val="00D128D6"/>
    <w:rsid w:val="00D128E5"/>
    <w:rsid w:val="00D12943"/>
    <w:rsid w:val="00D1296F"/>
    <w:rsid w:val="00D12B83"/>
    <w:rsid w:val="00D12BAF"/>
    <w:rsid w:val="00D12BBF"/>
    <w:rsid w:val="00D12CA6"/>
    <w:rsid w:val="00D12CE9"/>
    <w:rsid w:val="00D12CEE"/>
    <w:rsid w:val="00D12D7C"/>
    <w:rsid w:val="00D12DAA"/>
    <w:rsid w:val="00D12E61"/>
    <w:rsid w:val="00D12E84"/>
    <w:rsid w:val="00D12EDA"/>
    <w:rsid w:val="00D12EED"/>
    <w:rsid w:val="00D12F12"/>
    <w:rsid w:val="00D12FE6"/>
    <w:rsid w:val="00D13004"/>
    <w:rsid w:val="00D13014"/>
    <w:rsid w:val="00D13070"/>
    <w:rsid w:val="00D130DC"/>
    <w:rsid w:val="00D13250"/>
    <w:rsid w:val="00D13411"/>
    <w:rsid w:val="00D134B4"/>
    <w:rsid w:val="00D134D5"/>
    <w:rsid w:val="00D13528"/>
    <w:rsid w:val="00D13569"/>
    <w:rsid w:val="00D136FC"/>
    <w:rsid w:val="00D137EB"/>
    <w:rsid w:val="00D138AD"/>
    <w:rsid w:val="00D13A91"/>
    <w:rsid w:val="00D13ADD"/>
    <w:rsid w:val="00D13B98"/>
    <w:rsid w:val="00D13BBA"/>
    <w:rsid w:val="00D13CC5"/>
    <w:rsid w:val="00D13D3D"/>
    <w:rsid w:val="00D13DED"/>
    <w:rsid w:val="00D13E02"/>
    <w:rsid w:val="00D13E2B"/>
    <w:rsid w:val="00D13E74"/>
    <w:rsid w:val="00D13E7D"/>
    <w:rsid w:val="00D13E8E"/>
    <w:rsid w:val="00D13F41"/>
    <w:rsid w:val="00D14175"/>
    <w:rsid w:val="00D142A2"/>
    <w:rsid w:val="00D14391"/>
    <w:rsid w:val="00D14395"/>
    <w:rsid w:val="00D144DB"/>
    <w:rsid w:val="00D144F6"/>
    <w:rsid w:val="00D1463D"/>
    <w:rsid w:val="00D14644"/>
    <w:rsid w:val="00D14715"/>
    <w:rsid w:val="00D14736"/>
    <w:rsid w:val="00D147AA"/>
    <w:rsid w:val="00D14A23"/>
    <w:rsid w:val="00D14A6A"/>
    <w:rsid w:val="00D14ABA"/>
    <w:rsid w:val="00D14B2D"/>
    <w:rsid w:val="00D14B4C"/>
    <w:rsid w:val="00D14B80"/>
    <w:rsid w:val="00D14BF7"/>
    <w:rsid w:val="00D14C77"/>
    <w:rsid w:val="00D14C96"/>
    <w:rsid w:val="00D14CEC"/>
    <w:rsid w:val="00D14CF7"/>
    <w:rsid w:val="00D14D76"/>
    <w:rsid w:val="00D14EE5"/>
    <w:rsid w:val="00D14F3C"/>
    <w:rsid w:val="00D14F81"/>
    <w:rsid w:val="00D14FBB"/>
    <w:rsid w:val="00D14FD8"/>
    <w:rsid w:val="00D1502C"/>
    <w:rsid w:val="00D15098"/>
    <w:rsid w:val="00D151A3"/>
    <w:rsid w:val="00D15207"/>
    <w:rsid w:val="00D152FB"/>
    <w:rsid w:val="00D1536A"/>
    <w:rsid w:val="00D153C2"/>
    <w:rsid w:val="00D1547A"/>
    <w:rsid w:val="00D155F3"/>
    <w:rsid w:val="00D15626"/>
    <w:rsid w:val="00D156AC"/>
    <w:rsid w:val="00D1570A"/>
    <w:rsid w:val="00D157AB"/>
    <w:rsid w:val="00D157AF"/>
    <w:rsid w:val="00D157B9"/>
    <w:rsid w:val="00D1581C"/>
    <w:rsid w:val="00D15846"/>
    <w:rsid w:val="00D15884"/>
    <w:rsid w:val="00D158B9"/>
    <w:rsid w:val="00D15928"/>
    <w:rsid w:val="00D15B81"/>
    <w:rsid w:val="00D15C5D"/>
    <w:rsid w:val="00D15C9E"/>
    <w:rsid w:val="00D15CA4"/>
    <w:rsid w:val="00D15D9B"/>
    <w:rsid w:val="00D15DBE"/>
    <w:rsid w:val="00D15E07"/>
    <w:rsid w:val="00D15E3F"/>
    <w:rsid w:val="00D15E43"/>
    <w:rsid w:val="00D15E57"/>
    <w:rsid w:val="00D15F0D"/>
    <w:rsid w:val="00D15F88"/>
    <w:rsid w:val="00D15F9C"/>
    <w:rsid w:val="00D15FA9"/>
    <w:rsid w:val="00D15FC8"/>
    <w:rsid w:val="00D160B0"/>
    <w:rsid w:val="00D160F5"/>
    <w:rsid w:val="00D1611E"/>
    <w:rsid w:val="00D16167"/>
    <w:rsid w:val="00D1616F"/>
    <w:rsid w:val="00D1626B"/>
    <w:rsid w:val="00D162D2"/>
    <w:rsid w:val="00D1639B"/>
    <w:rsid w:val="00D163D4"/>
    <w:rsid w:val="00D163F2"/>
    <w:rsid w:val="00D16462"/>
    <w:rsid w:val="00D16572"/>
    <w:rsid w:val="00D165A9"/>
    <w:rsid w:val="00D16633"/>
    <w:rsid w:val="00D16690"/>
    <w:rsid w:val="00D16694"/>
    <w:rsid w:val="00D166B8"/>
    <w:rsid w:val="00D16769"/>
    <w:rsid w:val="00D16773"/>
    <w:rsid w:val="00D1678E"/>
    <w:rsid w:val="00D167A6"/>
    <w:rsid w:val="00D1683D"/>
    <w:rsid w:val="00D16946"/>
    <w:rsid w:val="00D16948"/>
    <w:rsid w:val="00D1694B"/>
    <w:rsid w:val="00D16960"/>
    <w:rsid w:val="00D16995"/>
    <w:rsid w:val="00D16997"/>
    <w:rsid w:val="00D169ED"/>
    <w:rsid w:val="00D16A3D"/>
    <w:rsid w:val="00D16C45"/>
    <w:rsid w:val="00D16C64"/>
    <w:rsid w:val="00D16CCF"/>
    <w:rsid w:val="00D16CF1"/>
    <w:rsid w:val="00D16D4B"/>
    <w:rsid w:val="00D16DF8"/>
    <w:rsid w:val="00D16E30"/>
    <w:rsid w:val="00D16E4C"/>
    <w:rsid w:val="00D16E4E"/>
    <w:rsid w:val="00D16EA0"/>
    <w:rsid w:val="00D16EFC"/>
    <w:rsid w:val="00D1700C"/>
    <w:rsid w:val="00D170C1"/>
    <w:rsid w:val="00D171C9"/>
    <w:rsid w:val="00D17231"/>
    <w:rsid w:val="00D172B4"/>
    <w:rsid w:val="00D1731C"/>
    <w:rsid w:val="00D17362"/>
    <w:rsid w:val="00D1736C"/>
    <w:rsid w:val="00D173B7"/>
    <w:rsid w:val="00D173C4"/>
    <w:rsid w:val="00D17465"/>
    <w:rsid w:val="00D174CC"/>
    <w:rsid w:val="00D174E5"/>
    <w:rsid w:val="00D175D6"/>
    <w:rsid w:val="00D17757"/>
    <w:rsid w:val="00D1782E"/>
    <w:rsid w:val="00D178ED"/>
    <w:rsid w:val="00D178FF"/>
    <w:rsid w:val="00D17A0A"/>
    <w:rsid w:val="00D17B0B"/>
    <w:rsid w:val="00D17BD3"/>
    <w:rsid w:val="00D17BEC"/>
    <w:rsid w:val="00D17C09"/>
    <w:rsid w:val="00D17C87"/>
    <w:rsid w:val="00D17CA1"/>
    <w:rsid w:val="00D17D07"/>
    <w:rsid w:val="00D17D61"/>
    <w:rsid w:val="00D17D6D"/>
    <w:rsid w:val="00D17DA0"/>
    <w:rsid w:val="00D17DF8"/>
    <w:rsid w:val="00D17F34"/>
    <w:rsid w:val="00D17F3A"/>
    <w:rsid w:val="00D17FEB"/>
    <w:rsid w:val="00D20146"/>
    <w:rsid w:val="00D20182"/>
    <w:rsid w:val="00D201B6"/>
    <w:rsid w:val="00D20287"/>
    <w:rsid w:val="00D20291"/>
    <w:rsid w:val="00D20306"/>
    <w:rsid w:val="00D20376"/>
    <w:rsid w:val="00D203AE"/>
    <w:rsid w:val="00D203B0"/>
    <w:rsid w:val="00D20408"/>
    <w:rsid w:val="00D20463"/>
    <w:rsid w:val="00D20572"/>
    <w:rsid w:val="00D20745"/>
    <w:rsid w:val="00D20912"/>
    <w:rsid w:val="00D20A5E"/>
    <w:rsid w:val="00D20ABE"/>
    <w:rsid w:val="00D20B4A"/>
    <w:rsid w:val="00D20B64"/>
    <w:rsid w:val="00D20BE3"/>
    <w:rsid w:val="00D20C27"/>
    <w:rsid w:val="00D20CD5"/>
    <w:rsid w:val="00D20CDC"/>
    <w:rsid w:val="00D20D02"/>
    <w:rsid w:val="00D20DD7"/>
    <w:rsid w:val="00D20DF2"/>
    <w:rsid w:val="00D20E31"/>
    <w:rsid w:val="00D20E52"/>
    <w:rsid w:val="00D20F9F"/>
    <w:rsid w:val="00D21262"/>
    <w:rsid w:val="00D212A6"/>
    <w:rsid w:val="00D2131D"/>
    <w:rsid w:val="00D21374"/>
    <w:rsid w:val="00D213DB"/>
    <w:rsid w:val="00D214AD"/>
    <w:rsid w:val="00D21531"/>
    <w:rsid w:val="00D21571"/>
    <w:rsid w:val="00D21654"/>
    <w:rsid w:val="00D21679"/>
    <w:rsid w:val="00D21701"/>
    <w:rsid w:val="00D2172C"/>
    <w:rsid w:val="00D21733"/>
    <w:rsid w:val="00D21736"/>
    <w:rsid w:val="00D21A27"/>
    <w:rsid w:val="00D21AB8"/>
    <w:rsid w:val="00D21ACC"/>
    <w:rsid w:val="00D21B86"/>
    <w:rsid w:val="00D21C1E"/>
    <w:rsid w:val="00D21C27"/>
    <w:rsid w:val="00D21CA8"/>
    <w:rsid w:val="00D21E22"/>
    <w:rsid w:val="00D21EFE"/>
    <w:rsid w:val="00D21F63"/>
    <w:rsid w:val="00D21F72"/>
    <w:rsid w:val="00D21FA9"/>
    <w:rsid w:val="00D21FB0"/>
    <w:rsid w:val="00D21FC7"/>
    <w:rsid w:val="00D2205B"/>
    <w:rsid w:val="00D220FF"/>
    <w:rsid w:val="00D2210D"/>
    <w:rsid w:val="00D2216A"/>
    <w:rsid w:val="00D2216F"/>
    <w:rsid w:val="00D22216"/>
    <w:rsid w:val="00D2221E"/>
    <w:rsid w:val="00D222EC"/>
    <w:rsid w:val="00D22368"/>
    <w:rsid w:val="00D22389"/>
    <w:rsid w:val="00D22393"/>
    <w:rsid w:val="00D22407"/>
    <w:rsid w:val="00D22488"/>
    <w:rsid w:val="00D22499"/>
    <w:rsid w:val="00D224C2"/>
    <w:rsid w:val="00D22524"/>
    <w:rsid w:val="00D2256C"/>
    <w:rsid w:val="00D22587"/>
    <w:rsid w:val="00D22596"/>
    <w:rsid w:val="00D225E0"/>
    <w:rsid w:val="00D22608"/>
    <w:rsid w:val="00D22699"/>
    <w:rsid w:val="00D226D3"/>
    <w:rsid w:val="00D2272F"/>
    <w:rsid w:val="00D22748"/>
    <w:rsid w:val="00D22762"/>
    <w:rsid w:val="00D227B5"/>
    <w:rsid w:val="00D22954"/>
    <w:rsid w:val="00D2297C"/>
    <w:rsid w:val="00D22992"/>
    <w:rsid w:val="00D22A24"/>
    <w:rsid w:val="00D22A73"/>
    <w:rsid w:val="00D22A77"/>
    <w:rsid w:val="00D22AEB"/>
    <w:rsid w:val="00D22AEE"/>
    <w:rsid w:val="00D22B35"/>
    <w:rsid w:val="00D22BB2"/>
    <w:rsid w:val="00D22C50"/>
    <w:rsid w:val="00D22C86"/>
    <w:rsid w:val="00D22D08"/>
    <w:rsid w:val="00D22D5B"/>
    <w:rsid w:val="00D22D78"/>
    <w:rsid w:val="00D22E8E"/>
    <w:rsid w:val="00D2307C"/>
    <w:rsid w:val="00D2307D"/>
    <w:rsid w:val="00D230AA"/>
    <w:rsid w:val="00D2312B"/>
    <w:rsid w:val="00D23257"/>
    <w:rsid w:val="00D2332F"/>
    <w:rsid w:val="00D23356"/>
    <w:rsid w:val="00D233FA"/>
    <w:rsid w:val="00D234C5"/>
    <w:rsid w:val="00D234DD"/>
    <w:rsid w:val="00D23597"/>
    <w:rsid w:val="00D2359B"/>
    <w:rsid w:val="00D235E3"/>
    <w:rsid w:val="00D235F2"/>
    <w:rsid w:val="00D23602"/>
    <w:rsid w:val="00D2363D"/>
    <w:rsid w:val="00D23733"/>
    <w:rsid w:val="00D2378B"/>
    <w:rsid w:val="00D2379B"/>
    <w:rsid w:val="00D237B8"/>
    <w:rsid w:val="00D2381F"/>
    <w:rsid w:val="00D2382E"/>
    <w:rsid w:val="00D23854"/>
    <w:rsid w:val="00D238D7"/>
    <w:rsid w:val="00D238F2"/>
    <w:rsid w:val="00D23922"/>
    <w:rsid w:val="00D23D23"/>
    <w:rsid w:val="00D23F4E"/>
    <w:rsid w:val="00D2410F"/>
    <w:rsid w:val="00D2412A"/>
    <w:rsid w:val="00D241F5"/>
    <w:rsid w:val="00D24431"/>
    <w:rsid w:val="00D24453"/>
    <w:rsid w:val="00D24455"/>
    <w:rsid w:val="00D2451B"/>
    <w:rsid w:val="00D24546"/>
    <w:rsid w:val="00D24549"/>
    <w:rsid w:val="00D24578"/>
    <w:rsid w:val="00D245FE"/>
    <w:rsid w:val="00D246DC"/>
    <w:rsid w:val="00D246EA"/>
    <w:rsid w:val="00D24839"/>
    <w:rsid w:val="00D24884"/>
    <w:rsid w:val="00D248DA"/>
    <w:rsid w:val="00D24905"/>
    <w:rsid w:val="00D24938"/>
    <w:rsid w:val="00D2493C"/>
    <w:rsid w:val="00D24964"/>
    <w:rsid w:val="00D249B7"/>
    <w:rsid w:val="00D249B9"/>
    <w:rsid w:val="00D24A0D"/>
    <w:rsid w:val="00D24A19"/>
    <w:rsid w:val="00D24A82"/>
    <w:rsid w:val="00D24B56"/>
    <w:rsid w:val="00D24BE3"/>
    <w:rsid w:val="00D24D2A"/>
    <w:rsid w:val="00D24E6F"/>
    <w:rsid w:val="00D24E97"/>
    <w:rsid w:val="00D24EBB"/>
    <w:rsid w:val="00D24EEA"/>
    <w:rsid w:val="00D24F04"/>
    <w:rsid w:val="00D24F51"/>
    <w:rsid w:val="00D24F6F"/>
    <w:rsid w:val="00D25183"/>
    <w:rsid w:val="00D251DC"/>
    <w:rsid w:val="00D251EC"/>
    <w:rsid w:val="00D25203"/>
    <w:rsid w:val="00D2525E"/>
    <w:rsid w:val="00D252E2"/>
    <w:rsid w:val="00D253E3"/>
    <w:rsid w:val="00D25411"/>
    <w:rsid w:val="00D25444"/>
    <w:rsid w:val="00D25459"/>
    <w:rsid w:val="00D254F6"/>
    <w:rsid w:val="00D2569F"/>
    <w:rsid w:val="00D25728"/>
    <w:rsid w:val="00D25886"/>
    <w:rsid w:val="00D258FA"/>
    <w:rsid w:val="00D25937"/>
    <w:rsid w:val="00D25941"/>
    <w:rsid w:val="00D2594B"/>
    <w:rsid w:val="00D25995"/>
    <w:rsid w:val="00D259DC"/>
    <w:rsid w:val="00D25A02"/>
    <w:rsid w:val="00D25A1B"/>
    <w:rsid w:val="00D25B49"/>
    <w:rsid w:val="00D25B88"/>
    <w:rsid w:val="00D25BFC"/>
    <w:rsid w:val="00D25C35"/>
    <w:rsid w:val="00D25D0C"/>
    <w:rsid w:val="00D25D12"/>
    <w:rsid w:val="00D25E15"/>
    <w:rsid w:val="00D25F7B"/>
    <w:rsid w:val="00D26049"/>
    <w:rsid w:val="00D2611E"/>
    <w:rsid w:val="00D26156"/>
    <w:rsid w:val="00D261E1"/>
    <w:rsid w:val="00D26208"/>
    <w:rsid w:val="00D262CE"/>
    <w:rsid w:val="00D262EC"/>
    <w:rsid w:val="00D2631E"/>
    <w:rsid w:val="00D26356"/>
    <w:rsid w:val="00D2636E"/>
    <w:rsid w:val="00D2648A"/>
    <w:rsid w:val="00D2652E"/>
    <w:rsid w:val="00D26576"/>
    <w:rsid w:val="00D26639"/>
    <w:rsid w:val="00D26683"/>
    <w:rsid w:val="00D267A9"/>
    <w:rsid w:val="00D2683B"/>
    <w:rsid w:val="00D268BD"/>
    <w:rsid w:val="00D268C0"/>
    <w:rsid w:val="00D26A25"/>
    <w:rsid w:val="00D26B35"/>
    <w:rsid w:val="00D26B3E"/>
    <w:rsid w:val="00D26CF4"/>
    <w:rsid w:val="00D26D64"/>
    <w:rsid w:val="00D26E60"/>
    <w:rsid w:val="00D26E6E"/>
    <w:rsid w:val="00D26F4F"/>
    <w:rsid w:val="00D26F60"/>
    <w:rsid w:val="00D26FFD"/>
    <w:rsid w:val="00D270B5"/>
    <w:rsid w:val="00D270E2"/>
    <w:rsid w:val="00D27152"/>
    <w:rsid w:val="00D27159"/>
    <w:rsid w:val="00D272B7"/>
    <w:rsid w:val="00D27348"/>
    <w:rsid w:val="00D27399"/>
    <w:rsid w:val="00D274A7"/>
    <w:rsid w:val="00D27506"/>
    <w:rsid w:val="00D275C5"/>
    <w:rsid w:val="00D275E7"/>
    <w:rsid w:val="00D27703"/>
    <w:rsid w:val="00D277CA"/>
    <w:rsid w:val="00D2781F"/>
    <w:rsid w:val="00D27830"/>
    <w:rsid w:val="00D2786B"/>
    <w:rsid w:val="00D278D9"/>
    <w:rsid w:val="00D278F0"/>
    <w:rsid w:val="00D2795F"/>
    <w:rsid w:val="00D27A6E"/>
    <w:rsid w:val="00D27B31"/>
    <w:rsid w:val="00D27B6B"/>
    <w:rsid w:val="00D27BED"/>
    <w:rsid w:val="00D27C28"/>
    <w:rsid w:val="00D27C58"/>
    <w:rsid w:val="00D27CB5"/>
    <w:rsid w:val="00D27CBC"/>
    <w:rsid w:val="00D27CE5"/>
    <w:rsid w:val="00D27D4A"/>
    <w:rsid w:val="00D27D83"/>
    <w:rsid w:val="00D27DDD"/>
    <w:rsid w:val="00D27DF2"/>
    <w:rsid w:val="00D27E0B"/>
    <w:rsid w:val="00D27E10"/>
    <w:rsid w:val="00D27E4A"/>
    <w:rsid w:val="00D27F7C"/>
    <w:rsid w:val="00D27FDA"/>
    <w:rsid w:val="00D300ED"/>
    <w:rsid w:val="00D301AE"/>
    <w:rsid w:val="00D30234"/>
    <w:rsid w:val="00D302BC"/>
    <w:rsid w:val="00D3033F"/>
    <w:rsid w:val="00D303C5"/>
    <w:rsid w:val="00D30412"/>
    <w:rsid w:val="00D30449"/>
    <w:rsid w:val="00D3047B"/>
    <w:rsid w:val="00D304C4"/>
    <w:rsid w:val="00D305F8"/>
    <w:rsid w:val="00D305FB"/>
    <w:rsid w:val="00D3077F"/>
    <w:rsid w:val="00D3083D"/>
    <w:rsid w:val="00D309CA"/>
    <w:rsid w:val="00D30A46"/>
    <w:rsid w:val="00D30A55"/>
    <w:rsid w:val="00D30AF2"/>
    <w:rsid w:val="00D30BA9"/>
    <w:rsid w:val="00D30BBE"/>
    <w:rsid w:val="00D30BE3"/>
    <w:rsid w:val="00D30D46"/>
    <w:rsid w:val="00D30D99"/>
    <w:rsid w:val="00D30E28"/>
    <w:rsid w:val="00D30E97"/>
    <w:rsid w:val="00D30EBE"/>
    <w:rsid w:val="00D30F11"/>
    <w:rsid w:val="00D30F51"/>
    <w:rsid w:val="00D30F62"/>
    <w:rsid w:val="00D30F64"/>
    <w:rsid w:val="00D30F94"/>
    <w:rsid w:val="00D30F9D"/>
    <w:rsid w:val="00D31079"/>
    <w:rsid w:val="00D310F3"/>
    <w:rsid w:val="00D31123"/>
    <w:rsid w:val="00D31146"/>
    <w:rsid w:val="00D3117E"/>
    <w:rsid w:val="00D311C1"/>
    <w:rsid w:val="00D31295"/>
    <w:rsid w:val="00D312D6"/>
    <w:rsid w:val="00D312F1"/>
    <w:rsid w:val="00D3136E"/>
    <w:rsid w:val="00D313DF"/>
    <w:rsid w:val="00D31423"/>
    <w:rsid w:val="00D3143C"/>
    <w:rsid w:val="00D3148A"/>
    <w:rsid w:val="00D31499"/>
    <w:rsid w:val="00D314A5"/>
    <w:rsid w:val="00D3152C"/>
    <w:rsid w:val="00D31564"/>
    <w:rsid w:val="00D315C9"/>
    <w:rsid w:val="00D31616"/>
    <w:rsid w:val="00D31635"/>
    <w:rsid w:val="00D3163C"/>
    <w:rsid w:val="00D31648"/>
    <w:rsid w:val="00D31685"/>
    <w:rsid w:val="00D317F3"/>
    <w:rsid w:val="00D3195C"/>
    <w:rsid w:val="00D319FF"/>
    <w:rsid w:val="00D31A36"/>
    <w:rsid w:val="00D31C20"/>
    <w:rsid w:val="00D31C41"/>
    <w:rsid w:val="00D31C82"/>
    <w:rsid w:val="00D31CA7"/>
    <w:rsid w:val="00D31CEB"/>
    <w:rsid w:val="00D31D8D"/>
    <w:rsid w:val="00D31DD8"/>
    <w:rsid w:val="00D31E7F"/>
    <w:rsid w:val="00D31F64"/>
    <w:rsid w:val="00D31F94"/>
    <w:rsid w:val="00D31FEF"/>
    <w:rsid w:val="00D32088"/>
    <w:rsid w:val="00D3211D"/>
    <w:rsid w:val="00D32163"/>
    <w:rsid w:val="00D321BB"/>
    <w:rsid w:val="00D32207"/>
    <w:rsid w:val="00D32226"/>
    <w:rsid w:val="00D322F4"/>
    <w:rsid w:val="00D323A3"/>
    <w:rsid w:val="00D323FE"/>
    <w:rsid w:val="00D32435"/>
    <w:rsid w:val="00D324FA"/>
    <w:rsid w:val="00D3252F"/>
    <w:rsid w:val="00D32543"/>
    <w:rsid w:val="00D32551"/>
    <w:rsid w:val="00D32609"/>
    <w:rsid w:val="00D3261B"/>
    <w:rsid w:val="00D32639"/>
    <w:rsid w:val="00D3268E"/>
    <w:rsid w:val="00D32719"/>
    <w:rsid w:val="00D3274A"/>
    <w:rsid w:val="00D32799"/>
    <w:rsid w:val="00D32807"/>
    <w:rsid w:val="00D328D0"/>
    <w:rsid w:val="00D32956"/>
    <w:rsid w:val="00D3297F"/>
    <w:rsid w:val="00D32AD9"/>
    <w:rsid w:val="00D32B46"/>
    <w:rsid w:val="00D32C99"/>
    <w:rsid w:val="00D32CCE"/>
    <w:rsid w:val="00D32D2F"/>
    <w:rsid w:val="00D32DC3"/>
    <w:rsid w:val="00D32DF9"/>
    <w:rsid w:val="00D32E4C"/>
    <w:rsid w:val="00D32E5D"/>
    <w:rsid w:val="00D32E91"/>
    <w:rsid w:val="00D32F4E"/>
    <w:rsid w:val="00D3312B"/>
    <w:rsid w:val="00D33179"/>
    <w:rsid w:val="00D331EE"/>
    <w:rsid w:val="00D33243"/>
    <w:rsid w:val="00D3338C"/>
    <w:rsid w:val="00D33414"/>
    <w:rsid w:val="00D33591"/>
    <w:rsid w:val="00D33623"/>
    <w:rsid w:val="00D33653"/>
    <w:rsid w:val="00D336A1"/>
    <w:rsid w:val="00D336BB"/>
    <w:rsid w:val="00D33795"/>
    <w:rsid w:val="00D3381F"/>
    <w:rsid w:val="00D33870"/>
    <w:rsid w:val="00D33881"/>
    <w:rsid w:val="00D339AB"/>
    <w:rsid w:val="00D339F1"/>
    <w:rsid w:val="00D33B4C"/>
    <w:rsid w:val="00D33C02"/>
    <w:rsid w:val="00D33C1C"/>
    <w:rsid w:val="00D33C37"/>
    <w:rsid w:val="00D33CF2"/>
    <w:rsid w:val="00D33D03"/>
    <w:rsid w:val="00D33D48"/>
    <w:rsid w:val="00D33DD3"/>
    <w:rsid w:val="00D33E2B"/>
    <w:rsid w:val="00D33EF8"/>
    <w:rsid w:val="00D33FD5"/>
    <w:rsid w:val="00D34067"/>
    <w:rsid w:val="00D342A6"/>
    <w:rsid w:val="00D34364"/>
    <w:rsid w:val="00D343A5"/>
    <w:rsid w:val="00D343BF"/>
    <w:rsid w:val="00D3453A"/>
    <w:rsid w:val="00D345A2"/>
    <w:rsid w:val="00D3461F"/>
    <w:rsid w:val="00D34658"/>
    <w:rsid w:val="00D3468A"/>
    <w:rsid w:val="00D34760"/>
    <w:rsid w:val="00D347E9"/>
    <w:rsid w:val="00D3481A"/>
    <w:rsid w:val="00D348CC"/>
    <w:rsid w:val="00D348EF"/>
    <w:rsid w:val="00D349C3"/>
    <w:rsid w:val="00D34B84"/>
    <w:rsid w:val="00D34CC9"/>
    <w:rsid w:val="00D34DA4"/>
    <w:rsid w:val="00D34DCA"/>
    <w:rsid w:val="00D34DF8"/>
    <w:rsid w:val="00D34EB6"/>
    <w:rsid w:val="00D34ED7"/>
    <w:rsid w:val="00D350F9"/>
    <w:rsid w:val="00D35308"/>
    <w:rsid w:val="00D35356"/>
    <w:rsid w:val="00D35391"/>
    <w:rsid w:val="00D353B7"/>
    <w:rsid w:val="00D353FD"/>
    <w:rsid w:val="00D354A2"/>
    <w:rsid w:val="00D354F7"/>
    <w:rsid w:val="00D35510"/>
    <w:rsid w:val="00D355A9"/>
    <w:rsid w:val="00D35616"/>
    <w:rsid w:val="00D356B9"/>
    <w:rsid w:val="00D35719"/>
    <w:rsid w:val="00D35742"/>
    <w:rsid w:val="00D35788"/>
    <w:rsid w:val="00D357C1"/>
    <w:rsid w:val="00D358A1"/>
    <w:rsid w:val="00D358DE"/>
    <w:rsid w:val="00D3593C"/>
    <w:rsid w:val="00D359C4"/>
    <w:rsid w:val="00D35A33"/>
    <w:rsid w:val="00D35B8C"/>
    <w:rsid w:val="00D35C21"/>
    <w:rsid w:val="00D35C5C"/>
    <w:rsid w:val="00D35E1E"/>
    <w:rsid w:val="00D35E21"/>
    <w:rsid w:val="00D35EE3"/>
    <w:rsid w:val="00D35FD5"/>
    <w:rsid w:val="00D35FFE"/>
    <w:rsid w:val="00D3602A"/>
    <w:rsid w:val="00D3604A"/>
    <w:rsid w:val="00D3614C"/>
    <w:rsid w:val="00D361ED"/>
    <w:rsid w:val="00D3624E"/>
    <w:rsid w:val="00D3628C"/>
    <w:rsid w:val="00D36303"/>
    <w:rsid w:val="00D363F6"/>
    <w:rsid w:val="00D36503"/>
    <w:rsid w:val="00D3651C"/>
    <w:rsid w:val="00D36527"/>
    <w:rsid w:val="00D3654C"/>
    <w:rsid w:val="00D36560"/>
    <w:rsid w:val="00D365A6"/>
    <w:rsid w:val="00D365D5"/>
    <w:rsid w:val="00D366D7"/>
    <w:rsid w:val="00D366E9"/>
    <w:rsid w:val="00D366F2"/>
    <w:rsid w:val="00D36744"/>
    <w:rsid w:val="00D36773"/>
    <w:rsid w:val="00D367A3"/>
    <w:rsid w:val="00D36848"/>
    <w:rsid w:val="00D368C5"/>
    <w:rsid w:val="00D36963"/>
    <w:rsid w:val="00D369E9"/>
    <w:rsid w:val="00D36A7C"/>
    <w:rsid w:val="00D36B2D"/>
    <w:rsid w:val="00D36B32"/>
    <w:rsid w:val="00D36C5D"/>
    <w:rsid w:val="00D36CA3"/>
    <w:rsid w:val="00D36CD4"/>
    <w:rsid w:val="00D36E46"/>
    <w:rsid w:val="00D36EA1"/>
    <w:rsid w:val="00D36F4B"/>
    <w:rsid w:val="00D371B1"/>
    <w:rsid w:val="00D372F8"/>
    <w:rsid w:val="00D373DE"/>
    <w:rsid w:val="00D37410"/>
    <w:rsid w:val="00D374B2"/>
    <w:rsid w:val="00D374BB"/>
    <w:rsid w:val="00D374EB"/>
    <w:rsid w:val="00D37509"/>
    <w:rsid w:val="00D37557"/>
    <w:rsid w:val="00D3758F"/>
    <w:rsid w:val="00D375BC"/>
    <w:rsid w:val="00D3762F"/>
    <w:rsid w:val="00D37676"/>
    <w:rsid w:val="00D376A6"/>
    <w:rsid w:val="00D377BA"/>
    <w:rsid w:val="00D377EF"/>
    <w:rsid w:val="00D378C9"/>
    <w:rsid w:val="00D378E0"/>
    <w:rsid w:val="00D37978"/>
    <w:rsid w:val="00D37995"/>
    <w:rsid w:val="00D379D5"/>
    <w:rsid w:val="00D37AC9"/>
    <w:rsid w:val="00D37B09"/>
    <w:rsid w:val="00D37BE9"/>
    <w:rsid w:val="00D37C22"/>
    <w:rsid w:val="00D37CA7"/>
    <w:rsid w:val="00D37CBC"/>
    <w:rsid w:val="00D37D56"/>
    <w:rsid w:val="00D37E45"/>
    <w:rsid w:val="00D37EB7"/>
    <w:rsid w:val="00D37EC7"/>
    <w:rsid w:val="00D4008A"/>
    <w:rsid w:val="00D400C7"/>
    <w:rsid w:val="00D400D8"/>
    <w:rsid w:val="00D4017A"/>
    <w:rsid w:val="00D4018F"/>
    <w:rsid w:val="00D401F6"/>
    <w:rsid w:val="00D4020E"/>
    <w:rsid w:val="00D4022B"/>
    <w:rsid w:val="00D40268"/>
    <w:rsid w:val="00D402CF"/>
    <w:rsid w:val="00D402EE"/>
    <w:rsid w:val="00D403FC"/>
    <w:rsid w:val="00D4049F"/>
    <w:rsid w:val="00D404E6"/>
    <w:rsid w:val="00D4052C"/>
    <w:rsid w:val="00D405B0"/>
    <w:rsid w:val="00D406AB"/>
    <w:rsid w:val="00D4074B"/>
    <w:rsid w:val="00D40759"/>
    <w:rsid w:val="00D40833"/>
    <w:rsid w:val="00D408BB"/>
    <w:rsid w:val="00D40908"/>
    <w:rsid w:val="00D409CB"/>
    <w:rsid w:val="00D40A18"/>
    <w:rsid w:val="00D40ACC"/>
    <w:rsid w:val="00D40B3F"/>
    <w:rsid w:val="00D40C41"/>
    <w:rsid w:val="00D40C58"/>
    <w:rsid w:val="00D40DD5"/>
    <w:rsid w:val="00D40E6E"/>
    <w:rsid w:val="00D40ED9"/>
    <w:rsid w:val="00D40EE6"/>
    <w:rsid w:val="00D410E3"/>
    <w:rsid w:val="00D410EF"/>
    <w:rsid w:val="00D41162"/>
    <w:rsid w:val="00D41184"/>
    <w:rsid w:val="00D41221"/>
    <w:rsid w:val="00D41252"/>
    <w:rsid w:val="00D4125D"/>
    <w:rsid w:val="00D412DE"/>
    <w:rsid w:val="00D4144A"/>
    <w:rsid w:val="00D41470"/>
    <w:rsid w:val="00D414EF"/>
    <w:rsid w:val="00D415AC"/>
    <w:rsid w:val="00D41749"/>
    <w:rsid w:val="00D4183D"/>
    <w:rsid w:val="00D418B0"/>
    <w:rsid w:val="00D418D9"/>
    <w:rsid w:val="00D4199D"/>
    <w:rsid w:val="00D419DA"/>
    <w:rsid w:val="00D419FF"/>
    <w:rsid w:val="00D41A4D"/>
    <w:rsid w:val="00D41ACB"/>
    <w:rsid w:val="00D41B2D"/>
    <w:rsid w:val="00D41D3B"/>
    <w:rsid w:val="00D41DCC"/>
    <w:rsid w:val="00D41E00"/>
    <w:rsid w:val="00D41E8A"/>
    <w:rsid w:val="00D41EFC"/>
    <w:rsid w:val="00D41F56"/>
    <w:rsid w:val="00D41F98"/>
    <w:rsid w:val="00D4201B"/>
    <w:rsid w:val="00D4211D"/>
    <w:rsid w:val="00D42121"/>
    <w:rsid w:val="00D4221B"/>
    <w:rsid w:val="00D4229E"/>
    <w:rsid w:val="00D4236B"/>
    <w:rsid w:val="00D423C3"/>
    <w:rsid w:val="00D423D6"/>
    <w:rsid w:val="00D423D9"/>
    <w:rsid w:val="00D42420"/>
    <w:rsid w:val="00D42461"/>
    <w:rsid w:val="00D424CD"/>
    <w:rsid w:val="00D42501"/>
    <w:rsid w:val="00D42509"/>
    <w:rsid w:val="00D4255A"/>
    <w:rsid w:val="00D425AD"/>
    <w:rsid w:val="00D426C5"/>
    <w:rsid w:val="00D42766"/>
    <w:rsid w:val="00D4280D"/>
    <w:rsid w:val="00D4283F"/>
    <w:rsid w:val="00D42971"/>
    <w:rsid w:val="00D42982"/>
    <w:rsid w:val="00D42A67"/>
    <w:rsid w:val="00D42AB8"/>
    <w:rsid w:val="00D42BBD"/>
    <w:rsid w:val="00D42C34"/>
    <w:rsid w:val="00D42D07"/>
    <w:rsid w:val="00D42D20"/>
    <w:rsid w:val="00D42D5A"/>
    <w:rsid w:val="00D42E40"/>
    <w:rsid w:val="00D42F0F"/>
    <w:rsid w:val="00D4300F"/>
    <w:rsid w:val="00D43049"/>
    <w:rsid w:val="00D43083"/>
    <w:rsid w:val="00D4308A"/>
    <w:rsid w:val="00D430A5"/>
    <w:rsid w:val="00D430AE"/>
    <w:rsid w:val="00D4311B"/>
    <w:rsid w:val="00D432FA"/>
    <w:rsid w:val="00D43304"/>
    <w:rsid w:val="00D43314"/>
    <w:rsid w:val="00D43349"/>
    <w:rsid w:val="00D4344F"/>
    <w:rsid w:val="00D43452"/>
    <w:rsid w:val="00D43534"/>
    <w:rsid w:val="00D43563"/>
    <w:rsid w:val="00D435A7"/>
    <w:rsid w:val="00D436A0"/>
    <w:rsid w:val="00D4376E"/>
    <w:rsid w:val="00D4378E"/>
    <w:rsid w:val="00D438AA"/>
    <w:rsid w:val="00D439C1"/>
    <w:rsid w:val="00D439E4"/>
    <w:rsid w:val="00D43A2A"/>
    <w:rsid w:val="00D43AA8"/>
    <w:rsid w:val="00D43B46"/>
    <w:rsid w:val="00D43BC0"/>
    <w:rsid w:val="00D43D20"/>
    <w:rsid w:val="00D43D7C"/>
    <w:rsid w:val="00D43E17"/>
    <w:rsid w:val="00D43FFF"/>
    <w:rsid w:val="00D44082"/>
    <w:rsid w:val="00D440A1"/>
    <w:rsid w:val="00D4413E"/>
    <w:rsid w:val="00D44148"/>
    <w:rsid w:val="00D44167"/>
    <w:rsid w:val="00D44271"/>
    <w:rsid w:val="00D44526"/>
    <w:rsid w:val="00D44545"/>
    <w:rsid w:val="00D4456B"/>
    <w:rsid w:val="00D44598"/>
    <w:rsid w:val="00D445AA"/>
    <w:rsid w:val="00D445BF"/>
    <w:rsid w:val="00D44692"/>
    <w:rsid w:val="00D4474B"/>
    <w:rsid w:val="00D4479A"/>
    <w:rsid w:val="00D447DB"/>
    <w:rsid w:val="00D44A43"/>
    <w:rsid w:val="00D44A72"/>
    <w:rsid w:val="00D44A73"/>
    <w:rsid w:val="00D44AA3"/>
    <w:rsid w:val="00D44AE6"/>
    <w:rsid w:val="00D44BAB"/>
    <w:rsid w:val="00D44D73"/>
    <w:rsid w:val="00D44D95"/>
    <w:rsid w:val="00D44DC7"/>
    <w:rsid w:val="00D44DD2"/>
    <w:rsid w:val="00D44E11"/>
    <w:rsid w:val="00D44E1A"/>
    <w:rsid w:val="00D44E98"/>
    <w:rsid w:val="00D44ED5"/>
    <w:rsid w:val="00D44EF6"/>
    <w:rsid w:val="00D4502F"/>
    <w:rsid w:val="00D45067"/>
    <w:rsid w:val="00D45122"/>
    <w:rsid w:val="00D45158"/>
    <w:rsid w:val="00D45177"/>
    <w:rsid w:val="00D452F1"/>
    <w:rsid w:val="00D45328"/>
    <w:rsid w:val="00D45352"/>
    <w:rsid w:val="00D45393"/>
    <w:rsid w:val="00D4547B"/>
    <w:rsid w:val="00D455D1"/>
    <w:rsid w:val="00D456E4"/>
    <w:rsid w:val="00D457E2"/>
    <w:rsid w:val="00D457E9"/>
    <w:rsid w:val="00D4582F"/>
    <w:rsid w:val="00D4585B"/>
    <w:rsid w:val="00D458F5"/>
    <w:rsid w:val="00D45915"/>
    <w:rsid w:val="00D4598C"/>
    <w:rsid w:val="00D45A47"/>
    <w:rsid w:val="00D45AAB"/>
    <w:rsid w:val="00D45ABF"/>
    <w:rsid w:val="00D45B36"/>
    <w:rsid w:val="00D45BAD"/>
    <w:rsid w:val="00D45BC7"/>
    <w:rsid w:val="00D45C1F"/>
    <w:rsid w:val="00D45CA4"/>
    <w:rsid w:val="00D45CB5"/>
    <w:rsid w:val="00D45D87"/>
    <w:rsid w:val="00D45EE8"/>
    <w:rsid w:val="00D45F21"/>
    <w:rsid w:val="00D45F6F"/>
    <w:rsid w:val="00D45FA3"/>
    <w:rsid w:val="00D4602D"/>
    <w:rsid w:val="00D460AE"/>
    <w:rsid w:val="00D46225"/>
    <w:rsid w:val="00D462F9"/>
    <w:rsid w:val="00D463E9"/>
    <w:rsid w:val="00D46509"/>
    <w:rsid w:val="00D46554"/>
    <w:rsid w:val="00D4670A"/>
    <w:rsid w:val="00D46716"/>
    <w:rsid w:val="00D46771"/>
    <w:rsid w:val="00D4679F"/>
    <w:rsid w:val="00D467BC"/>
    <w:rsid w:val="00D467E3"/>
    <w:rsid w:val="00D468D1"/>
    <w:rsid w:val="00D468F2"/>
    <w:rsid w:val="00D4696A"/>
    <w:rsid w:val="00D46A19"/>
    <w:rsid w:val="00D46A7C"/>
    <w:rsid w:val="00D46AF7"/>
    <w:rsid w:val="00D46B1D"/>
    <w:rsid w:val="00D46BAE"/>
    <w:rsid w:val="00D46C17"/>
    <w:rsid w:val="00D46C78"/>
    <w:rsid w:val="00D46D00"/>
    <w:rsid w:val="00D46DE2"/>
    <w:rsid w:val="00D46E55"/>
    <w:rsid w:val="00D46FE3"/>
    <w:rsid w:val="00D4702C"/>
    <w:rsid w:val="00D470EF"/>
    <w:rsid w:val="00D470F0"/>
    <w:rsid w:val="00D4714C"/>
    <w:rsid w:val="00D47159"/>
    <w:rsid w:val="00D471F2"/>
    <w:rsid w:val="00D471FE"/>
    <w:rsid w:val="00D47258"/>
    <w:rsid w:val="00D47273"/>
    <w:rsid w:val="00D47353"/>
    <w:rsid w:val="00D4744E"/>
    <w:rsid w:val="00D47538"/>
    <w:rsid w:val="00D47568"/>
    <w:rsid w:val="00D476BE"/>
    <w:rsid w:val="00D4771A"/>
    <w:rsid w:val="00D47753"/>
    <w:rsid w:val="00D477BD"/>
    <w:rsid w:val="00D477E0"/>
    <w:rsid w:val="00D47848"/>
    <w:rsid w:val="00D47924"/>
    <w:rsid w:val="00D47984"/>
    <w:rsid w:val="00D47A2F"/>
    <w:rsid w:val="00D47A36"/>
    <w:rsid w:val="00D47A52"/>
    <w:rsid w:val="00D47AB8"/>
    <w:rsid w:val="00D47AF6"/>
    <w:rsid w:val="00D47BC3"/>
    <w:rsid w:val="00D47C07"/>
    <w:rsid w:val="00D47C76"/>
    <w:rsid w:val="00D47CD3"/>
    <w:rsid w:val="00D47D14"/>
    <w:rsid w:val="00D47DBF"/>
    <w:rsid w:val="00D47DF6"/>
    <w:rsid w:val="00D47EC0"/>
    <w:rsid w:val="00D47F0D"/>
    <w:rsid w:val="00D5009B"/>
    <w:rsid w:val="00D500B3"/>
    <w:rsid w:val="00D50116"/>
    <w:rsid w:val="00D5013A"/>
    <w:rsid w:val="00D501B7"/>
    <w:rsid w:val="00D502D9"/>
    <w:rsid w:val="00D503D9"/>
    <w:rsid w:val="00D50452"/>
    <w:rsid w:val="00D5047D"/>
    <w:rsid w:val="00D50517"/>
    <w:rsid w:val="00D505B9"/>
    <w:rsid w:val="00D505BE"/>
    <w:rsid w:val="00D50624"/>
    <w:rsid w:val="00D50655"/>
    <w:rsid w:val="00D50664"/>
    <w:rsid w:val="00D506B1"/>
    <w:rsid w:val="00D507CE"/>
    <w:rsid w:val="00D508D9"/>
    <w:rsid w:val="00D5095D"/>
    <w:rsid w:val="00D50A99"/>
    <w:rsid w:val="00D50B17"/>
    <w:rsid w:val="00D50C01"/>
    <w:rsid w:val="00D50C13"/>
    <w:rsid w:val="00D50C92"/>
    <w:rsid w:val="00D50D08"/>
    <w:rsid w:val="00D50D13"/>
    <w:rsid w:val="00D50D25"/>
    <w:rsid w:val="00D50DAE"/>
    <w:rsid w:val="00D50DFA"/>
    <w:rsid w:val="00D50E17"/>
    <w:rsid w:val="00D50ED9"/>
    <w:rsid w:val="00D50F86"/>
    <w:rsid w:val="00D5103E"/>
    <w:rsid w:val="00D51047"/>
    <w:rsid w:val="00D510CA"/>
    <w:rsid w:val="00D5110E"/>
    <w:rsid w:val="00D5115A"/>
    <w:rsid w:val="00D51234"/>
    <w:rsid w:val="00D51298"/>
    <w:rsid w:val="00D512F7"/>
    <w:rsid w:val="00D512FA"/>
    <w:rsid w:val="00D51392"/>
    <w:rsid w:val="00D5143F"/>
    <w:rsid w:val="00D514C9"/>
    <w:rsid w:val="00D51537"/>
    <w:rsid w:val="00D515FC"/>
    <w:rsid w:val="00D51608"/>
    <w:rsid w:val="00D5160E"/>
    <w:rsid w:val="00D5167C"/>
    <w:rsid w:val="00D516AD"/>
    <w:rsid w:val="00D51710"/>
    <w:rsid w:val="00D51788"/>
    <w:rsid w:val="00D517E8"/>
    <w:rsid w:val="00D517F2"/>
    <w:rsid w:val="00D518CE"/>
    <w:rsid w:val="00D51905"/>
    <w:rsid w:val="00D519A5"/>
    <w:rsid w:val="00D51A0F"/>
    <w:rsid w:val="00D51A16"/>
    <w:rsid w:val="00D51A4B"/>
    <w:rsid w:val="00D51B5F"/>
    <w:rsid w:val="00D51BFC"/>
    <w:rsid w:val="00D51C08"/>
    <w:rsid w:val="00D51C56"/>
    <w:rsid w:val="00D51C86"/>
    <w:rsid w:val="00D51CB7"/>
    <w:rsid w:val="00D51CF0"/>
    <w:rsid w:val="00D51D65"/>
    <w:rsid w:val="00D51D6A"/>
    <w:rsid w:val="00D51ED0"/>
    <w:rsid w:val="00D52012"/>
    <w:rsid w:val="00D52022"/>
    <w:rsid w:val="00D5208F"/>
    <w:rsid w:val="00D520B6"/>
    <w:rsid w:val="00D52146"/>
    <w:rsid w:val="00D5218C"/>
    <w:rsid w:val="00D5221C"/>
    <w:rsid w:val="00D522F0"/>
    <w:rsid w:val="00D52302"/>
    <w:rsid w:val="00D52314"/>
    <w:rsid w:val="00D52388"/>
    <w:rsid w:val="00D523DC"/>
    <w:rsid w:val="00D523EA"/>
    <w:rsid w:val="00D52444"/>
    <w:rsid w:val="00D5244B"/>
    <w:rsid w:val="00D52476"/>
    <w:rsid w:val="00D524A5"/>
    <w:rsid w:val="00D524CD"/>
    <w:rsid w:val="00D5267F"/>
    <w:rsid w:val="00D526A2"/>
    <w:rsid w:val="00D526A6"/>
    <w:rsid w:val="00D526C7"/>
    <w:rsid w:val="00D5272D"/>
    <w:rsid w:val="00D527B6"/>
    <w:rsid w:val="00D528CE"/>
    <w:rsid w:val="00D5294F"/>
    <w:rsid w:val="00D52B2F"/>
    <w:rsid w:val="00D52B5B"/>
    <w:rsid w:val="00D52CC6"/>
    <w:rsid w:val="00D52DAC"/>
    <w:rsid w:val="00D52DF7"/>
    <w:rsid w:val="00D52E24"/>
    <w:rsid w:val="00D52E54"/>
    <w:rsid w:val="00D52E74"/>
    <w:rsid w:val="00D5308E"/>
    <w:rsid w:val="00D53145"/>
    <w:rsid w:val="00D53240"/>
    <w:rsid w:val="00D532B3"/>
    <w:rsid w:val="00D53317"/>
    <w:rsid w:val="00D53376"/>
    <w:rsid w:val="00D533A5"/>
    <w:rsid w:val="00D533D9"/>
    <w:rsid w:val="00D533E5"/>
    <w:rsid w:val="00D53551"/>
    <w:rsid w:val="00D53664"/>
    <w:rsid w:val="00D5368A"/>
    <w:rsid w:val="00D5372B"/>
    <w:rsid w:val="00D5378D"/>
    <w:rsid w:val="00D53846"/>
    <w:rsid w:val="00D5384E"/>
    <w:rsid w:val="00D5388D"/>
    <w:rsid w:val="00D538CC"/>
    <w:rsid w:val="00D5397A"/>
    <w:rsid w:val="00D539A6"/>
    <w:rsid w:val="00D539BB"/>
    <w:rsid w:val="00D53A13"/>
    <w:rsid w:val="00D53A50"/>
    <w:rsid w:val="00D53A6B"/>
    <w:rsid w:val="00D53B23"/>
    <w:rsid w:val="00D53B49"/>
    <w:rsid w:val="00D53BD8"/>
    <w:rsid w:val="00D53C23"/>
    <w:rsid w:val="00D53C28"/>
    <w:rsid w:val="00D53C4A"/>
    <w:rsid w:val="00D53C4C"/>
    <w:rsid w:val="00D53C7E"/>
    <w:rsid w:val="00D53CD2"/>
    <w:rsid w:val="00D53D6A"/>
    <w:rsid w:val="00D53DE2"/>
    <w:rsid w:val="00D53DFB"/>
    <w:rsid w:val="00D53F4C"/>
    <w:rsid w:val="00D53F8E"/>
    <w:rsid w:val="00D53FCA"/>
    <w:rsid w:val="00D54078"/>
    <w:rsid w:val="00D5407F"/>
    <w:rsid w:val="00D54209"/>
    <w:rsid w:val="00D5423E"/>
    <w:rsid w:val="00D54252"/>
    <w:rsid w:val="00D54283"/>
    <w:rsid w:val="00D542A7"/>
    <w:rsid w:val="00D54395"/>
    <w:rsid w:val="00D543B0"/>
    <w:rsid w:val="00D543C3"/>
    <w:rsid w:val="00D5449D"/>
    <w:rsid w:val="00D544B7"/>
    <w:rsid w:val="00D544CB"/>
    <w:rsid w:val="00D544CC"/>
    <w:rsid w:val="00D54545"/>
    <w:rsid w:val="00D54548"/>
    <w:rsid w:val="00D54585"/>
    <w:rsid w:val="00D5464B"/>
    <w:rsid w:val="00D54650"/>
    <w:rsid w:val="00D546C5"/>
    <w:rsid w:val="00D546FC"/>
    <w:rsid w:val="00D54756"/>
    <w:rsid w:val="00D54757"/>
    <w:rsid w:val="00D54854"/>
    <w:rsid w:val="00D548DD"/>
    <w:rsid w:val="00D54979"/>
    <w:rsid w:val="00D54985"/>
    <w:rsid w:val="00D549D0"/>
    <w:rsid w:val="00D54ABB"/>
    <w:rsid w:val="00D54ACF"/>
    <w:rsid w:val="00D54AD7"/>
    <w:rsid w:val="00D54BBE"/>
    <w:rsid w:val="00D54BF2"/>
    <w:rsid w:val="00D54DBF"/>
    <w:rsid w:val="00D54E3A"/>
    <w:rsid w:val="00D54F76"/>
    <w:rsid w:val="00D54FE8"/>
    <w:rsid w:val="00D5509E"/>
    <w:rsid w:val="00D550B0"/>
    <w:rsid w:val="00D5510B"/>
    <w:rsid w:val="00D55157"/>
    <w:rsid w:val="00D55168"/>
    <w:rsid w:val="00D5516D"/>
    <w:rsid w:val="00D5519B"/>
    <w:rsid w:val="00D551A6"/>
    <w:rsid w:val="00D552B5"/>
    <w:rsid w:val="00D55307"/>
    <w:rsid w:val="00D5536E"/>
    <w:rsid w:val="00D55380"/>
    <w:rsid w:val="00D553B6"/>
    <w:rsid w:val="00D553B7"/>
    <w:rsid w:val="00D5551A"/>
    <w:rsid w:val="00D555AE"/>
    <w:rsid w:val="00D556AD"/>
    <w:rsid w:val="00D556BF"/>
    <w:rsid w:val="00D5578D"/>
    <w:rsid w:val="00D557A4"/>
    <w:rsid w:val="00D55890"/>
    <w:rsid w:val="00D558EF"/>
    <w:rsid w:val="00D558FC"/>
    <w:rsid w:val="00D55959"/>
    <w:rsid w:val="00D559B7"/>
    <w:rsid w:val="00D559DC"/>
    <w:rsid w:val="00D559FD"/>
    <w:rsid w:val="00D55A38"/>
    <w:rsid w:val="00D55A50"/>
    <w:rsid w:val="00D55B08"/>
    <w:rsid w:val="00D55B81"/>
    <w:rsid w:val="00D55B97"/>
    <w:rsid w:val="00D55C3D"/>
    <w:rsid w:val="00D55C5E"/>
    <w:rsid w:val="00D55CCF"/>
    <w:rsid w:val="00D55CE7"/>
    <w:rsid w:val="00D55CEE"/>
    <w:rsid w:val="00D55D7A"/>
    <w:rsid w:val="00D55DBD"/>
    <w:rsid w:val="00D55DC2"/>
    <w:rsid w:val="00D55DE2"/>
    <w:rsid w:val="00D55E1A"/>
    <w:rsid w:val="00D55E48"/>
    <w:rsid w:val="00D55E69"/>
    <w:rsid w:val="00D55E81"/>
    <w:rsid w:val="00D55E85"/>
    <w:rsid w:val="00D5611C"/>
    <w:rsid w:val="00D562B9"/>
    <w:rsid w:val="00D562D8"/>
    <w:rsid w:val="00D562FE"/>
    <w:rsid w:val="00D56360"/>
    <w:rsid w:val="00D563C7"/>
    <w:rsid w:val="00D5643C"/>
    <w:rsid w:val="00D56552"/>
    <w:rsid w:val="00D56639"/>
    <w:rsid w:val="00D566BC"/>
    <w:rsid w:val="00D56723"/>
    <w:rsid w:val="00D5675B"/>
    <w:rsid w:val="00D56760"/>
    <w:rsid w:val="00D56772"/>
    <w:rsid w:val="00D5679D"/>
    <w:rsid w:val="00D567B6"/>
    <w:rsid w:val="00D56964"/>
    <w:rsid w:val="00D56A13"/>
    <w:rsid w:val="00D56AAD"/>
    <w:rsid w:val="00D56AE5"/>
    <w:rsid w:val="00D56E97"/>
    <w:rsid w:val="00D56EE9"/>
    <w:rsid w:val="00D56F4F"/>
    <w:rsid w:val="00D56F7B"/>
    <w:rsid w:val="00D56FB5"/>
    <w:rsid w:val="00D56FEE"/>
    <w:rsid w:val="00D57043"/>
    <w:rsid w:val="00D57076"/>
    <w:rsid w:val="00D5707E"/>
    <w:rsid w:val="00D57201"/>
    <w:rsid w:val="00D572B0"/>
    <w:rsid w:val="00D572B3"/>
    <w:rsid w:val="00D572DD"/>
    <w:rsid w:val="00D57365"/>
    <w:rsid w:val="00D57376"/>
    <w:rsid w:val="00D5744A"/>
    <w:rsid w:val="00D5745E"/>
    <w:rsid w:val="00D57483"/>
    <w:rsid w:val="00D57492"/>
    <w:rsid w:val="00D57561"/>
    <w:rsid w:val="00D57719"/>
    <w:rsid w:val="00D5780C"/>
    <w:rsid w:val="00D57A99"/>
    <w:rsid w:val="00D57B02"/>
    <w:rsid w:val="00D57B13"/>
    <w:rsid w:val="00D57B3C"/>
    <w:rsid w:val="00D57B95"/>
    <w:rsid w:val="00D57C47"/>
    <w:rsid w:val="00D57D23"/>
    <w:rsid w:val="00D57DE1"/>
    <w:rsid w:val="00D57DEC"/>
    <w:rsid w:val="00D57E0E"/>
    <w:rsid w:val="00D57E47"/>
    <w:rsid w:val="00D57E48"/>
    <w:rsid w:val="00D57E77"/>
    <w:rsid w:val="00D57EAC"/>
    <w:rsid w:val="00D57EEC"/>
    <w:rsid w:val="00D57F8C"/>
    <w:rsid w:val="00D600E3"/>
    <w:rsid w:val="00D601B8"/>
    <w:rsid w:val="00D60328"/>
    <w:rsid w:val="00D603AD"/>
    <w:rsid w:val="00D6040C"/>
    <w:rsid w:val="00D6042E"/>
    <w:rsid w:val="00D60458"/>
    <w:rsid w:val="00D6050D"/>
    <w:rsid w:val="00D60617"/>
    <w:rsid w:val="00D60705"/>
    <w:rsid w:val="00D60991"/>
    <w:rsid w:val="00D60B98"/>
    <w:rsid w:val="00D60BFD"/>
    <w:rsid w:val="00D60C7E"/>
    <w:rsid w:val="00D60CA3"/>
    <w:rsid w:val="00D60CD1"/>
    <w:rsid w:val="00D60CFC"/>
    <w:rsid w:val="00D60D48"/>
    <w:rsid w:val="00D60E3A"/>
    <w:rsid w:val="00D60EA0"/>
    <w:rsid w:val="00D60EEF"/>
    <w:rsid w:val="00D60F21"/>
    <w:rsid w:val="00D60F7E"/>
    <w:rsid w:val="00D60F97"/>
    <w:rsid w:val="00D60FCF"/>
    <w:rsid w:val="00D61073"/>
    <w:rsid w:val="00D61082"/>
    <w:rsid w:val="00D611DE"/>
    <w:rsid w:val="00D61297"/>
    <w:rsid w:val="00D61304"/>
    <w:rsid w:val="00D61305"/>
    <w:rsid w:val="00D61307"/>
    <w:rsid w:val="00D61331"/>
    <w:rsid w:val="00D613FD"/>
    <w:rsid w:val="00D6143C"/>
    <w:rsid w:val="00D61470"/>
    <w:rsid w:val="00D614F3"/>
    <w:rsid w:val="00D61592"/>
    <w:rsid w:val="00D615BD"/>
    <w:rsid w:val="00D61603"/>
    <w:rsid w:val="00D6165B"/>
    <w:rsid w:val="00D61732"/>
    <w:rsid w:val="00D6176B"/>
    <w:rsid w:val="00D617D9"/>
    <w:rsid w:val="00D61886"/>
    <w:rsid w:val="00D618BB"/>
    <w:rsid w:val="00D61969"/>
    <w:rsid w:val="00D6197B"/>
    <w:rsid w:val="00D619D4"/>
    <w:rsid w:val="00D61A06"/>
    <w:rsid w:val="00D61A5B"/>
    <w:rsid w:val="00D61A67"/>
    <w:rsid w:val="00D61A7B"/>
    <w:rsid w:val="00D61AD7"/>
    <w:rsid w:val="00D61B86"/>
    <w:rsid w:val="00D61C1E"/>
    <w:rsid w:val="00D61C82"/>
    <w:rsid w:val="00D61CCB"/>
    <w:rsid w:val="00D61CE2"/>
    <w:rsid w:val="00D61CFC"/>
    <w:rsid w:val="00D61D1A"/>
    <w:rsid w:val="00D61DA9"/>
    <w:rsid w:val="00D61E02"/>
    <w:rsid w:val="00D61FA0"/>
    <w:rsid w:val="00D62034"/>
    <w:rsid w:val="00D62105"/>
    <w:rsid w:val="00D62109"/>
    <w:rsid w:val="00D62303"/>
    <w:rsid w:val="00D624B6"/>
    <w:rsid w:val="00D624E6"/>
    <w:rsid w:val="00D624EE"/>
    <w:rsid w:val="00D6252E"/>
    <w:rsid w:val="00D6252F"/>
    <w:rsid w:val="00D62571"/>
    <w:rsid w:val="00D6259F"/>
    <w:rsid w:val="00D62608"/>
    <w:rsid w:val="00D6273C"/>
    <w:rsid w:val="00D62764"/>
    <w:rsid w:val="00D62875"/>
    <w:rsid w:val="00D6290D"/>
    <w:rsid w:val="00D62928"/>
    <w:rsid w:val="00D629DA"/>
    <w:rsid w:val="00D62A34"/>
    <w:rsid w:val="00D62A83"/>
    <w:rsid w:val="00D62B59"/>
    <w:rsid w:val="00D62B87"/>
    <w:rsid w:val="00D62BDF"/>
    <w:rsid w:val="00D62C0C"/>
    <w:rsid w:val="00D62D1A"/>
    <w:rsid w:val="00D62D1C"/>
    <w:rsid w:val="00D62D22"/>
    <w:rsid w:val="00D62D95"/>
    <w:rsid w:val="00D62DA2"/>
    <w:rsid w:val="00D62DD1"/>
    <w:rsid w:val="00D62E4B"/>
    <w:rsid w:val="00D62E62"/>
    <w:rsid w:val="00D62E88"/>
    <w:rsid w:val="00D62E99"/>
    <w:rsid w:val="00D62E9B"/>
    <w:rsid w:val="00D62EB8"/>
    <w:rsid w:val="00D62F7A"/>
    <w:rsid w:val="00D63046"/>
    <w:rsid w:val="00D630A2"/>
    <w:rsid w:val="00D6310D"/>
    <w:rsid w:val="00D631D8"/>
    <w:rsid w:val="00D63268"/>
    <w:rsid w:val="00D632B7"/>
    <w:rsid w:val="00D632D6"/>
    <w:rsid w:val="00D632FD"/>
    <w:rsid w:val="00D6331F"/>
    <w:rsid w:val="00D633CD"/>
    <w:rsid w:val="00D633FA"/>
    <w:rsid w:val="00D63426"/>
    <w:rsid w:val="00D63428"/>
    <w:rsid w:val="00D634BB"/>
    <w:rsid w:val="00D63556"/>
    <w:rsid w:val="00D6360A"/>
    <w:rsid w:val="00D63729"/>
    <w:rsid w:val="00D63732"/>
    <w:rsid w:val="00D6375E"/>
    <w:rsid w:val="00D63793"/>
    <w:rsid w:val="00D637D7"/>
    <w:rsid w:val="00D637E4"/>
    <w:rsid w:val="00D63B09"/>
    <w:rsid w:val="00D63B31"/>
    <w:rsid w:val="00D63B8C"/>
    <w:rsid w:val="00D63BCB"/>
    <w:rsid w:val="00D63CD1"/>
    <w:rsid w:val="00D63D20"/>
    <w:rsid w:val="00D63DFB"/>
    <w:rsid w:val="00D63E47"/>
    <w:rsid w:val="00D63F82"/>
    <w:rsid w:val="00D640C7"/>
    <w:rsid w:val="00D640D0"/>
    <w:rsid w:val="00D6410A"/>
    <w:rsid w:val="00D6413A"/>
    <w:rsid w:val="00D641B0"/>
    <w:rsid w:val="00D64280"/>
    <w:rsid w:val="00D64379"/>
    <w:rsid w:val="00D64410"/>
    <w:rsid w:val="00D6441F"/>
    <w:rsid w:val="00D6444A"/>
    <w:rsid w:val="00D6455E"/>
    <w:rsid w:val="00D6458B"/>
    <w:rsid w:val="00D645E6"/>
    <w:rsid w:val="00D646C5"/>
    <w:rsid w:val="00D64707"/>
    <w:rsid w:val="00D6485A"/>
    <w:rsid w:val="00D64A91"/>
    <w:rsid w:val="00D64BC1"/>
    <w:rsid w:val="00D64D28"/>
    <w:rsid w:val="00D64E3A"/>
    <w:rsid w:val="00D64EED"/>
    <w:rsid w:val="00D64FE6"/>
    <w:rsid w:val="00D650B3"/>
    <w:rsid w:val="00D6516D"/>
    <w:rsid w:val="00D651BB"/>
    <w:rsid w:val="00D651BE"/>
    <w:rsid w:val="00D651E1"/>
    <w:rsid w:val="00D6527C"/>
    <w:rsid w:val="00D652B4"/>
    <w:rsid w:val="00D65363"/>
    <w:rsid w:val="00D65399"/>
    <w:rsid w:val="00D654AD"/>
    <w:rsid w:val="00D65552"/>
    <w:rsid w:val="00D65594"/>
    <w:rsid w:val="00D656CF"/>
    <w:rsid w:val="00D65732"/>
    <w:rsid w:val="00D657CC"/>
    <w:rsid w:val="00D6580C"/>
    <w:rsid w:val="00D658FE"/>
    <w:rsid w:val="00D6591A"/>
    <w:rsid w:val="00D65976"/>
    <w:rsid w:val="00D659CC"/>
    <w:rsid w:val="00D65A1D"/>
    <w:rsid w:val="00D65A4D"/>
    <w:rsid w:val="00D65AA2"/>
    <w:rsid w:val="00D65B4D"/>
    <w:rsid w:val="00D65B58"/>
    <w:rsid w:val="00D65BAB"/>
    <w:rsid w:val="00D65BFC"/>
    <w:rsid w:val="00D65DA0"/>
    <w:rsid w:val="00D65DDF"/>
    <w:rsid w:val="00D65EF1"/>
    <w:rsid w:val="00D65F44"/>
    <w:rsid w:val="00D65F56"/>
    <w:rsid w:val="00D65F83"/>
    <w:rsid w:val="00D6603A"/>
    <w:rsid w:val="00D66049"/>
    <w:rsid w:val="00D6604C"/>
    <w:rsid w:val="00D660A9"/>
    <w:rsid w:val="00D661C6"/>
    <w:rsid w:val="00D661D3"/>
    <w:rsid w:val="00D66499"/>
    <w:rsid w:val="00D66520"/>
    <w:rsid w:val="00D66541"/>
    <w:rsid w:val="00D6659A"/>
    <w:rsid w:val="00D665FE"/>
    <w:rsid w:val="00D66625"/>
    <w:rsid w:val="00D66663"/>
    <w:rsid w:val="00D666D6"/>
    <w:rsid w:val="00D666E1"/>
    <w:rsid w:val="00D66769"/>
    <w:rsid w:val="00D66784"/>
    <w:rsid w:val="00D66832"/>
    <w:rsid w:val="00D66992"/>
    <w:rsid w:val="00D669E8"/>
    <w:rsid w:val="00D66A3A"/>
    <w:rsid w:val="00D66A96"/>
    <w:rsid w:val="00D66ACB"/>
    <w:rsid w:val="00D66ACE"/>
    <w:rsid w:val="00D66AFE"/>
    <w:rsid w:val="00D66B3B"/>
    <w:rsid w:val="00D66B9F"/>
    <w:rsid w:val="00D66C5C"/>
    <w:rsid w:val="00D66D13"/>
    <w:rsid w:val="00D66D30"/>
    <w:rsid w:val="00D66D4A"/>
    <w:rsid w:val="00D66D6C"/>
    <w:rsid w:val="00D66D72"/>
    <w:rsid w:val="00D66DC3"/>
    <w:rsid w:val="00D66DD4"/>
    <w:rsid w:val="00D66DDB"/>
    <w:rsid w:val="00D66F0A"/>
    <w:rsid w:val="00D66F0F"/>
    <w:rsid w:val="00D66F50"/>
    <w:rsid w:val="00D6714E"/>
    <w:rsid w:val="00D67255"/>
    <w:rsid w:val="00D67344"/>
    <w:rsid w:val="00D673B3"/>
    <w:rsid w:val="00D673DB"/>
    <w:rsid w:val="00D67444"/>
    <w:rsid w:val="00D6745D"/>
    <w:rsid w:val="00D67528"/>
    <w:rsid w:val="00D67736"/>
    <w:rsid w:val="00D67878"/>
    <w:rsid w:val="00D6787F"/>
    <w:rsid w:val="00D67A41"/>
    <w:rsid w:val="00D67B12"/>
    <w:rsid w:val="00D67B3F"/>
    <w:rsid w:val="00D67BE9"/>
    <w:rsid w:val="00D67C22"/>
    <w:rsid w:val="00D67C41"/>
    <w:rsid w:val="00D67C87"/>
    <w:rsid w:val="00D67CB6"/>
    <w:rsid w:val="00D67D05"/>
    <w:rsid w:val="00D67DE9"/>
    <w:rsid w:val="00D67DF0"/>
    <w:rsid w:val="00D67E62"/>
    <w:rsid w:val="00D67EBE"/>
    <w:rsid w:val="00D67EF8"/>
    <w:rsid w:val="00D67F51"/>
    <w:rsid w:val="00D67FB1"/>
    <w:rsid w:val="00D67FF7"/>
    <w:rsid w:val="00D70024"/>
    <w:rsid w:val="00D7009F"/>
    <w:rsid w:val="00D700F8"/>
    <w:rsid w:val="00D70115"/>
    <w:rsid w:val="00D7015D"/>
    <w:rsid w:val="00D70167"/>
    <w:rsid w:val="00D701B6"/>
    <w:rsid w:val="00D70204"/>
    <w:rsid w:val="00D7026A"/>
    <w:rsid w:val="00D70287"/>
    <w:rsid w:val="00D70332"/>
    <w:rsid w:val="00D7034C"/>
    <w:rsid w:val="00D70374"/>
    <w:rsid w:val="00D7037C"/>
    <w:rsid w:val="00D703B0"/>
    <w:rsid w:val="00D703DA"/>
    <w:rsid w:val="00D703EB"/>
    <w:rsid w:val="00D70436"/>
    <w:rsid w:val="00D704FC"/>
    <w:rsid w:val="00D7056D"/>
    <w:rsid w:val="00D70583"/>
    <w:rsid w:val="00D705CB"/>
    <w:rsid w:val="00D705EC"/>
    <w:rsid w:val="00D70681"/>
    <w:rsid w:val="00D706C0"/>
    <w:rsid w:val="00D70706"/>
    <w:rsid w:val="00D70714"/>
    <w:rsid w:val="00D7079F"/>
    <w:rsid w:val="00D70888"/>
    <w:rsid w:val="00D708AC"/>
    <w:rsid w:val="00D70945"/>
    <w:rsid w:val="00D70962"/>
    <w:rsid w:val="00D709BE"/>
    <w:rsid w:val="00D70C77"/>
    <w:rsid w:val="00D70C7E"/>
    <w:rsid w:val="00D70CB1"/>
    <w:rsid w:val="00D70CF0"/>
    <w:rsid w:val="00D70E3B"/>
    <w:rsid w:val="00D70E4F"/>
    <w:rsid w:val="00D70F42"/>
    <w:rsid w:val="00D70F6A"/>
    <w:rsid w:val="00D70F7F"/>
    <w:rsid w:val="00D70F92"/>
    <w:rsid w:val="00D7100C"/>
    <w:rsid w:val="00D71056"/>
    <w:rsid w:val="00D71059"/>
    <w:rsid w:val="00D7116E"/>
    <w:rsid w:val="00D7118C"/>
    <w:rsid w:val="00D711A8"/>
    <w:rsid w:val="00D712BD"/>
    <w:rsid w:val="00D714D6"/>
    <w:rsid w:val="00D7152B"/>
    <w:rsid w:val="00D7163E"/>
    <w:rsid w:val="00D7165E"/>
    <w:rsid w:val="00D716E9"/>
    <w:rsid w:val="00D716F3"/>
    <w:rsid w:val="00D717A1"/>
    <w:rsid w:val="00D717B7"/>
    <w:rsid w:val="00D71829"/>
    <w:rsid w:val="00D7187F"/>
    <w:rsid w:val="00D718A5"/>
    <w:rsid w:val="00D718AA"/>
    <w:rsid w:val="00D71929"/>
    <w:rsid w:val="00D71968"/>
    <w:rsid w:val="00D71990"/>
    <w:rsid w:val="00D7199A"/>
    <w:rsid w:val="00D71A41"/>
    <w:rsid w:val="00D71A84"/>
    <w:rsid w:val="00D71AFE"/>
    <w:rsid w:val="00D71B82"/>
    <w:rsid w:val="00D71C2C"/>
    <w:rsid w:val="00D71D47"/>
    <w:rsid w:val="00D71E49"/>
    <w:rsid w:val="00D71E6B"/>
    <w:rsid w:val="00D71EA4"/>
    <w:rsid w:val="00D71EB4"/>
    <w:rsid w:val="00D71EEE"/>
    <w:rsid w:val="00D71F4B"/>
    <w:rsid w:val="00D71FDF"/>
    <w:rsid w:val="00D7207E"/>
    <w:rsid w:val="00D720D0"/>
    <w:rsid w:val="00D720F3"/>
    <w:rsid w:val="00D72105"/>
    <w:rsid w:val="00D72185"/>
    <w:rsid w:val="00D7219B"/>
    <w:rsid w:val="00D721BB"/>
    <w:rsid w:val="00D72287"/>
    <w:rsid w:val="00D722CA"/>
    <w:rsid w:val="00D722ED"/>
    <w:rsid w:val="00D72476"/>
    <w:rsid w:val="00D724B7"/>
    <w:rsid w:val="00D724B8"/>
    <w:rsid w:val="00D72501"/>
    <w:rsid w:val="00D7252E"/>
    <w:rsid w:val="00D72602"/>
    <w:rsid w:val="00D72830"/>
    <w:rsid w:val="00D7290B"/>
    <w:rsid w:val="00D72942"/>
    <w:rsid w:val="00D7299D"/>
    <w:rsid w:val="00D72A21"/>
    <w:rsid w:val="00D72A28"/>
    <w:rsid w:val="00D72ACF"/>
    <w:rsid w:val="00D72BE6"/>
    <w:rsid w:val="00D72BEA"/>
    <w:rsid w:val="00D72BF7"/>
    <w:rsid w:val="00D72C01"/>
    <w:rsid w:val="00D72D06"/>
    <w:rsid w:val="00D72D75"/>
    <w:rsid w:val="00D72DA0"/>
    <w:rsid w:val="00D72E45"/>
    <w:rsid w:val="00D72F1A"/>
    <w:rsid w:val="00D72F90"/>
    <w:rsid w:val="00D72FB5"/>
    <w:rsid w:val="00D73029"/>
    <w:rsid w:val="00D7303E"/>
    <w:rsid w:val="00D73065"/>
    <w:rsid w:val="00D73105"/>
    <w:rsid w:val="00D7313F"/>
    <w:rsid w:val="00D73198"/>
    <w:rsid w:val="00D732A5"/>
    <w:rsid w:val="00D73317"/>
    <w:rsid w:val="00D7336D"/>
    <w:rsid w:val="00D733F9"/>
    <w:rsid w:val="00D73459"/>
    <w:rsid w:val="00D73474"/>
    <w:rsid w:val="00D734DA"/>
    <w:rsid w:val="00D73563"/>
    <w:rsid w:val="00D73598"/>
    <w:rsid w:val="00D735BF"/>
    <w:rsid w:val="00D735E8"/>
    <w:rsid w:val="00D73609"/>
    <w:rsid w:val="00D73653"/>
    <w:rsid w:val="00D736B1"/>
    <w:rsid w:val="00D73808"/>
    <w:rsid w:val="00D73813"/>
    <w:rsid w:val="00D738F7"/>
    <w:rsid w:val="00D7395E"/>
    <w:rsid w:val="00D73968"/>
    <w:rsid w:val="00D73A24"/>
    <w:rsid w:val="00D73AFC"/>
    <w:rsid w:val="00D73B4E"/>
    <w:rsid w:val="00D73BFF"/>
    <w:rsid w:val="00D73C82"/>
    <w:rsid w:val="00D73CFA"/>
    <w:rsid w:val="00D73D2E"/>
    <w:rsid w:val="00D73D2F"/>
    <w:rsid w:val="00D73EFA"/>
    <w:rsid w:val="00D73F48"/>
    <w:rsid w:val="00D73FF9"/>
    <w:rsid w:val="00D74026"/>
    <w:rsid w:val="00D74040"/>
    <w:rsid w:val="00D74053"/>
    <w:rsid w:val="00D74059"/>
    <w:rsid w:val="00D740E5"/>
    <w:rsid w:val="00D7420B"/>
    <w:rsid w:val="00D74244"/>
    <w:rsid w:val="00D7430A"/>
    <w:rsid w:val="00D7442A"/>
    <w:rsid w:val="00D744A2"/>
    <w:rsid w:val="00D74568"/>
    <w:rsid w:val="00D745B8"/>
    <w:rsid w:val="00D7463D"/>
    <w:rsid w:val="00D7488B"/>
    <w:rsid w:val="00D74891"/>
    <w:rsid w:val="00D74941"/>
    <w:rsid w:val="00D749B1"/>
    <w:rsid w:val="00D749DE"/>
    <w:rsid w:val="00D749E0"/>
    <w:rsid w:val="00D74A3B"/>
    <w:rsid w:val="00D74A44"/>
    <w:rsid w:val="00D74B53"/>
    <w:rsid w:val="00D74B77"/>
    <w:rsid w:val="00D74C19"/>
    <w:rsid w:val="00D74C93"/>
    <w:rsid w:val="00D74D7A"/>
    <w:rsid w:val="00D74DFD"/>
    <w:rsid w:val="00D74E13"/>
    <w:rsid w:val="00D74E6E"/>
    <w:rsid w:val="00D74E75"/>
    <w:rsid w:val="00D74F2C"/>
    <w:rsid w:val="00D74FBB"/>
    <w:rsid w:val="00D75132"/>
    <w:rsid w:val="00D7516A"/>
    <w:rsid w:val="00D7518B"/>
    <w:rsid w:val="00D752F1"/>
    <w:rsid w:val="00D753F8"/>
    <w:rsid w:val="00D75437"/>
    <w:rsid w:val="00D754B5"/>
    <w:rsid w:val="00D7553E"/>
    <w:rsid w:val="00D75747"/>
    <w:rsid w:val="00D75801"/>
    <w:rsid w:val="00D7587E"/>
    <w:rsid w:val="00D758C2"/>
    <w:rsid w:val="00D7591F"/>
    <w:rsid w:val="00D7597B"/>
    <w:rsid w:val="00D75A8F"/>
    <w:rsid w:val="00D75A94"/>
    <w:rsid w:val="00D75B14"/>
    <w:rsid w:val="00D75B57"/>
    <w:rsid w:val="00D75CAF"/>
    <w:rsid w:val="00D75D07"/>
    <w:rsid w:val="00D75D12"/>
    <w:rsid w:val="00D75D22"/>
    <w:rsid w:val="00D75DFC"/>
    <w:rsid w:val="00D75E11"/>
    <w:rsid w:val="00D75EF8"/>
    <w:rsid w:val="00D75EFC"/>
    <w:rsid w:val="00D75F4D"/>
    <w:rsid w:val="00D75F5D"/>
    <w:rsid w:val="00D75FA2"/>
    <w:rsid w:val="00D75FFA"/>
    <w:rsid w:val="00D76065"/>
    <w:rsid w:val="00D760EA"/>
    <w:rsid w:val="00D76104"/>
    <w:rsid w:val="00D761FC"/>
    <w:rsid w:val="00D762A7"/>
    <w:rsid w:val="00D7635D"/>
    <w:rsid w:val="00D76436"/>
    <w:rsid w:val="00D764D6"/>
    <w:rsid w:val="00D76528"/>
    <w:rsid w:val="00D765D9"/>
    <w:rsid w:val="00D76863"/>
    <w:rsid w:val="00D7687F"/>
    <w:rsid w:val="00D76981"/>
    <w:rsid w:val="00D76A30"/>
    <w:rsid w:val="00D76A37"/>
    <w:rsid w:val="00D76A4C"/>
    <w:rsid w:val="00D76AB5"/>
    <w:rsid w:val="00D76AEC"/>
    <w:rsid w:val="00D76B7F"/>
    <w:rsid w:val="00D76BEC"/>
    <w:rsid w:val="00D76C0E"/>
    <w:rsid w:val="00D76D2B"/>
    <w:rsid w:val="00D76D86"/>
    <w:rsid w:val="00D76DC1"/>
    <w:rsid w:val="00D76E64"/>
    <w:rsid w:val="00D76E72"/>
    <w:rsid w:val="00D76E8A"/>
    <w:rsid w:val="00D76EDE"/>
    <w:rsid w:val="00D77032"/>
    <w:rsid w:val="00D770FD"/>
    <w:rsid w:val="00D771CE"/>
    <w:rsid w:val="00D7720F"/>
    <w:rsid w:val="00D7729B"/>
    <w:rsid w:val="00D772E6"/>
    <w:rsid w:val="00D7731A"/>
    <w:rsid w:val="00D77363"/>
    <w:rsid w:val="00D773A7"/>
    <w:rsid w:val="00D77504"/>
    <w:rsid w:val="00D77551"/>
    <w:rsid w:val="00D7756B"/>
    <w:rsid w:val="00D77579"/>
    <w:rsid w:val="00D77593"/>
    <w:rsid w:val="00D77668"/>
    <w:rsid w:val="00D77682"/>
    <w:rsid w:val="00D776ED"/>
    <w:rsid w:val="00D7776C"/>
    <w:rsid w:val="00D77770"/>
    <w:rsid w:val="00D7777B"/>
    <w:rsid w:val="00D777B6"/>
    <w:rsid w:val="00D77921"/>
    <w:rsid w:val="00D77937"/>
    <w:rsid w:val="00D779A5"/>
    <w:rsid w:val="00D77AC8"/>
    <w:rsid w:val="00D77AFC"/>
    <w:rsid w:val="00D77AFE"/>
    <w:rsid w:val="00D77B8F"/>
    <w:rsid w:val="00D77BCB"/>
    <w:rsid w:val="00D77C3E"/>
    <w:rsid w:val="00D77CB3"/>
    <w:rsid w:val="00D77CB9"/>
    <w:rsid w:val="00D77DC4"/>
    <w:rsid w:val="00D77E35"/>
    <w:rsid w:val="00D77F09"/>
    <w:rsid w:val="00D77FA3"/>
    <w:rsid w:val="00D77FB0"/>
    <w:rsid w:val="00D80137"/>
    <w:rsid w:val="00D8019F"/>
    <w:rsid w:val="00D802C7"/>
    <w:rsid w:val="00D803DE"/>
    <w:rsid w:val="00D803EA"/>
    <w:rsid w:val="00D804DD"/>
    <w:rsid w:val="00D8051E"/>
    <w:rsid w:val="00D8056F"/>
    <w:rsid w:val="00D805C9"/>
    <w:rsid w:val="00D805CE"/>
    <w:rsid w:val="00D805ED"/>
    <w:rsid w:val="00D805F0"/>
    <w:rsid w:val="00D8060E"/>
    <w:rsid w:val="00D80657"/>
    <w:rsid w:val="00D80676"/>
    <w:rsid w:val="00D806F0"/>
    <w:rsid w:val="00D806F9"/>
    <w:rsid w:val="00D80762"/>
    <w:rsid w:val="00D8088C"/>
    <w:rsid w:val="00D80904"/>
    <w:rsid w:val="00D8091C"/>
    <w:rsid w:val="00D80A08"/>
    <w:rsid w:val="00D80B84"/>
    <w:rsid w:val="00D80DE5"/>
    <w:rsid w:val="00D80E2D"/>
    <w:rsid w:val="00D80E4F"/>
    <w:rsid w:val="00D80EB2"/>
    <w:rsid w:val="00D80FD3"/>
    <w:rsid w:val="00D80FF8"/>
    <w:rsid w:val="00D81068"/>
    <w:rsid w:val="00D810A5"/>
    <w:rsid w:val="00D8114C"/>
    <w:rsid w:val="00D81214"/>
    <w:rsid w:val="00D81238"/>
    <w:rsid w:val="00D81284"/>
    <w:rsid w:val="00D812A2"/>
    <w:rsid w:val="00D813E3"/>
    <w:rsid w:val="00D81486"/>
    <w:rsid w:val="00D814DA"/>
    <w:rsid w:val="00D8153D"/>
    <w:rsid w:val="00D8153F"/>
    <w:rsid w:val="00D8154F"/>
    <w:rsid w:val="00D815BC"/>
    <w:rsid w:val="00D8161E"/>
    <w:rsid w:val="00D81932"/>
    <w:rsid w:val="00D81934"/>
    <w:rsid w:val="00D8195B"/>
    <w:rsid w:val="00D81A2A"/>
    <w:rsid w:val="00D81ABF"/>
    <w:rsid w:val="00D81B93"/>
    <w:rsid w:val="00D81BC6"/>
    <w:rsid w:val="00D81C11"/>
    <w:rsid w:val="00D81DD0"/>
    <w:rsid w:val="00D81DD4"/>
    <w:rsid w:val="00D81E0B"/>
    <w:rsid w:val="00D81F75"/>
    <w:rsid w:val="00D81FDC"/>
    <w:rsid w:val="00D8203A"/>
    <w:rsid w:val="00D820CA"/>
    <w:rsid w:val="00D820D2"/>
    <w:rsid w:val="00D82115"/>
    <w:rsid w:val="00D821F5"/>
    <w:rsid w:val="00D82211"/>
    <w:rsid w:val="00D822A6"/>
    <w:rsid w:val="00D822CC"/>
    <w:rsid w:val="00D82352"/>
    <w:rsid w:val="00D823A2"/>
    <w:rsid w:val="00D823CC"/>
    <w:rsid w:val="00D824D2"/>
    <w:rsid w:val="00D8253B"/>
    <w:rsid w:val="00D8253F"/>
    <w:rsid w:val="00D825BB"/>
    <w:rsid w:val="00D82653"/>
    <w:rsid w:val="00D8265A"/>
    <w:rsid w:val="00D8267D"/>
    <w:rsid w:val="00D82680"/>
    <w:rsid w:val="00D826B5"/>
    <w:rsid w:val="00D826B6"/>
    <w:rsid w:val="00D826E1"/>
    <w:rsid w:val="00D827B4"/>
    <w:rsid w:val="00D827FB"/>
    <w:rsid w:val="00D828BD"/>
    <w:rsid w:val="00D829DE"/>
    <w:rsid w:val="00D829F7"/>
    <w:rsid w:val="00D829FB"/>
    <w:rsid w:val="00D82A0F"/>
    <w:rsid w:val="00D82AD4"/>
    <w:rsid w:val="00D82AFB"/>
    <w:rsid w:val="00D82B11"/>
    <w:rsid w:val="00D82B18"/>
    <w:rsid w:val="00D82B98"/>
    <w:rsid w:val="00D82BB3"/>
    <w:rsid w:val="00D82CF4"/>
    <w:rsid w:val="00D82E0D"/>
    <w:rsid w:val="00D82E39"/>
    <w:rsid w:val="00D82E54"/>
    <w:rsid w:val="00D82EDA"/>
    <w:rsid w:val="00D82F14"/>
    <w:rsid w:val="00D82F7C"/>
    <w:rsid w:val="00D82FA7"/>
    <w:rsid w:val="00D83023"/>
    <w:rsid w:val="00D83085"/>
    <w:rsid w:val="00D83132"/>
    <w:rsid w:val="00D8316A"/>
    <w:rsid w:val="00D831A3"/>
    <w:rsid w:val="00D8324B"/>
    <w:rsid w:val="00D83274"/>
    <w:rsid w:val="00D832C0"/>
    <w:rsid w:val="00D8344E"/>
    <w:rsid w:val="00D834AE"/>
    <w:rsid w:val="00D834DA"/>
    <w:rsid w:val="00D834E3"/>
    <w:rsid w:val="00D837A4"/>
    <w:rsid w:val="00D8384C"/>
    <w:rsid w:val="00D83922"/>
    <w:rsid w:val="00D8392E"/>
    <w:rsid w:val="00D839BA"/>
    <w:rsid w:val="00D83A08"/>
    <w:rsid w:val="00D83AE4"/>
    <w:rsid w:val="00D83B7E"/>
    <w:rsid w:val="00D83BBE"/>
    <w:rsid w:val="00D83BF6"/>
    <w:rsid w:val="00D83C87"/>
    <w:rsid w:val="00D83C9B"/>
    <w:rsid w:val="00D83CCF"/>
    <w:rsid w:val="00D83CD3"/>
    <w:rsid w:val="00D83CF5"/>
    <w:rsid w:val="00D83D4C"/>
    <w:rsid w:val="00D83D67"/>
    <w:rsid w:val="00D83D71"/>
    <w:rsid w:val="00D83E30"/>
    <w:rsid w:val="00D83EE8"/>
    <w:rsid w:val="00D83F65"/>
    <w:rsid w:val="00D83F85"/>
    <w:rsid w:val="00D83FF9"/>
    <w:rsid w:val="00D840D1"/>
    <w:rsid w:val="00D840E5"/>
    <w:rsid w:val="00D840FC"/>
    <w:rsid w:val="00D84152"/>
    <w:rsid w:val="00D84199"/>
    <w:rsid w:val="00D841DB"/>
    <w:rsid w:val="00D8420A"/>
    <w:rsid w:val="00D84292"/>
    <w:rsid w:val="00D842A3"/>
    <w:rsid w:val="00D84432"/>
    <w:rsid w:val="00D8456D"/>
    <w:rsid w:val="00D845FE"/>
    <w:rsid w:val="00D84678"/>
    <w:rsid w:val="00D8468C"/>
    <w:rsid w:val="00D84698"/>
    <w:rsid w:val="00D847E9"/>
    <w:rsid w:val="00D84840"/>
    <w:rsid w:val="00D84900"/>
    <w:rsid w:val="00D84998"/>
    <w:rsid w:val="00D8499B"/>
    <w:rsid w:val="00D84BAB"/>
    <w:rsid w:val="00D84BAD"/>
    <w:rsid w:val="00D84C8F"/>
    <w:rsid w:val="00D84D48"/>
    <w:rsid w:val="00D84D61"/>
    <w:rsid w:val="00D84DBB"/>
    <w:rsid w:val="00D84E56"/>
    <w:rsid w:val="00D84EE4"/>
    <w:rsid w:val="00D84F28"/>
    <w:rsid w:val="00D84F78"/>
    <w:rsid w:val="00D85001"/>
    <w:rsid w:val="00D85037"/>
    <w:rsid w:val="00D8506F"/>
    <w:rsid w:val="00D8517E"/>
    <w:rsid w:val="00D85284"/>
    <w:rsid w:val="00D852BD"/>
    <w:rsid w:val="00D85313"/>
    <w:rsid w:val="00D8532B"/>
    <w:rsid w:val="00D85394"/>
    <w:rsid w:val="00D85398"/>
    <w:rsid w:val="00D8549E"/>
    <w:rsid w:val="00D854A1"/>
    <w:rsid w:val="00D854E5"/>
    <w:rsid w:val="00D85640"/>
    <w:rsid w:val="00D85763"/>
    <w:rsid w:val="00D857C2"/>
    <w:rsid w:val="00D85947"/>
    <w:rsid w:val="00D859B4"/>
    <w:rsid w:val="00D859C0"/>
    <w:rsid w:val="00D85A39"/>
    <w:rsid w:val="00D85A87"/>
    <w:rsid w:val="00D85AAF"/>
    <w:rsid w:val="00D85C4E"/>
    <w:rsid w:val="00D85CA5"/>
    <w:rsid w:val="00D85D3B"/>
    <w:rsid w:val="00D85D55"/>
    <w:rsid w:val="00D85D57"/>
    <w:rsid w:val="00D85EA7"/>
    <w:rsid w:val="00D85F92"/>
    <w:rsid w:val="00D85FBC"/>
    <w:rsid w:val="00D85FDA"/>
    <w:rsid w:val="00D86014"/>
    <w:rsid w:val="00D86029"/>
    <w:rsid w:val="00D86102"/>
    <w:rsid w:val="00D86103"/>
    <w:rsid w:val="00D861C7"/>
    <w:rsid w:val="00D86217"/>
    <w:rsid w:val="00D86263"/>
    <w:rsid w:val="00D8628E"/>
    <w:rsid w:val="00D8632D"/>
    <w:rsid w:val="00D8634A"/>
    <w:rsid w:val="00D86379"/>
    <w:rsid w:val="00D86503"/>
    <w:rsid w:val="00D86514"/>
    <w:rsid w:val="00D865DF"/>
    <w:rsid w:val="00D86634"/>
    <w:rsid w:val="00D86682"/>
    <w:rsid w:val="00D8669D"/>
    <w:rsid w:val="00D866C9"/>
    <w:rsid w:val="00D86713"/>
    <w:rsid w:val="00D86784"/>
    <w:rsid w:val="00D8680F"/>
    <w:rsid w:val="00D86860"/>
    <w:rsid w:val="00D8687F"/>
    <w:rsid w:val="00D8689E"/>
    <w:rsid w:val="00D868AF"/>
    <w:rsid w:val="00D86914"/>
    <w:rsid w:val="00D86A59"/>
    <w:rsid w:val="00D86A7F"/>
    <w:rsid w:val="00D86AE9"/>
    <w:rsid w:val="00D86B69"/>
    <w:rsid w:val="00D86C7F"/>
    <w:rsid w:val="00D86D5F"/>
    <w:rsid w:val="00D86DF8"/>
    <w:rsid w:val="00D86FA9"/>
    <w:rsid w:val="00D86FAB"/>
    <w:rsid w:val="00D86FDA"/>
    <w:rsid w:val="00D8703E"/>
    <w:rsid w:val="00D87069"/>
    <w:rsid w:val="00D8707F"/>
    <w:rsid w:val="00D87104"/>
    <w:rsid w:val="00D87227"/>
    <w:rsid w:val="00D87236"/>
    <w:rsid w:val="00D87256"/>
    <w:rsid w:val="00D8737F"/>
    <w:rsid w:val="00D87393"/>
    <w:rsid w:val="00D873A6"/>
    <w:rsid w:val="00D875A3"/>
    <w:rsid w:val="00D875CA"/>
    <w:rsid w:val="00D87649"/>
    <w:rsid w:val="00D876A3"/>
    <w:rsid w:val="00D876BD"/>
    <w:rsid w:val="00D87717"/>
    <w:rsid w:val="00D8771D"/>
    <w:rsid w:val="00D87784"/>
    <w:rsid w:val="00D87940"/>
    <w:rsid w:val="00D879B3"/>
    <w:rsid w:val="00D879B8"/>
    <w:rsid w:val="00D87A7F"/>
    <w:rsid w:val="00D87C0F"/>
    <w:rsid w:val="00D87C13"/>
    <w:rsid w:val="00D87DFC"/>
    <w:rsid w:val="00D87E41"/>
    <w:rsid w:val="00D87EA6"/>
    <w:rsid w:val="00D87F62"/>
    <w:rsid w:val="00D87FCE"/>
    <w:rsid w:val="00D9019D"/>
    <w:rsid w:val="00D901B7"/>
    <w:rsid w:val="00D902D3"/>
    <w:rsid w:val="00D9032B"/>
    <w:rsid w:val="00D9037F"/>
    <w:rsid w:val="00D903B6"/>
    <w:rsid w:val="00D9057A"/>
    <w:rsid w:val="00D90581"/>
    <w:rsid w:val="00D90590"/>
    <w:rsid w:val="00D90599"/>
    <w:rsid w:val="00D90645"/>
    <w:rsid w:val="00D907C8"/>
    <w:rsid w:val="00D90820"/>
    <w:rsid w:val="00D9083E"/>
    <w:rsid w:val="00D9095B"/>
    <w:rsid w:val="00D90983"/>
    <w:rsid w:val="00D90A80"/>
    <w:rsid w:val="00D90AF4"/>
    <w:rsid w:val="00D90B43"/>
    <w:rsid w:val="00D90D3A"/>
    <w:rsid w:val="00D90E37"/>
    <w:rsid w:val="00D90F1D"/>
    <w:rsid w:val="00D90F75"/>
    <w:rsid w:val="00D91029"/>
    <w:rsid w:val="00D910CA"/>
    <w:rsid w:val="00D91227"/>
    <w:rsid w:val="00D91234"/>
    <w:rsid w:val="00D9123C"/>
    <w:rsid w:val="00D91291"/>
    <w:rsid w:val="00D9144A"/>
    <w:rsid w:val="00D91480"/>
    <w:rsid w:val="00D91591"/>
    <w:rsid w:val="00D916BB"/>
    <w:rsid w:val="00D9170F"/>
    <w:rsid w:val="00D917BA"/>
    <w:rsid w:val="00D9183C"/>
    <w:rsid w:val="00D9188C"/>
    <w:rsid w:val="00D918D6"/>
    <w:rsid w:val="00D91914"/>
    <w:rsid w:val="00D9191C"/>
    <w:rsid w:val="00D91961"/>
    <w:rsid w:val="00D919A0"/>
    <w:rsid w:val="00D919D6"/>
    <w:rsid w:val="00D91A2C"/>
    <w:rsid w:val="00D91ADD"/>
    <w:rsid w:val="00D91B95"/>
    <w:rsid w:val="00D91BA0"/>
    <w:rsid w:val="00D91DA1"/>
    <w:rsid w:val="00D91DF5"/>
    <w:rsid w:val="00D91E42"/>
    <w:rsid w:val="00D92014"/>
    <w:rsid w:val="00D92073"/>
    <w:rsid w:val="00D921A2"/>
    <w:rsid w:val="00D9229B"/>
    <w:rsid w:val="00D922AB"/>
    <w:rsid w:val="00D922AF"/>
    <w:rsid w:val="00D922F9"/>
    <w:rsid w:val="00D92405"/>
    <w:rsid w:val="00D9241F"/>
    <w:rsid w:val="00D92538"/>
    <w:rsid w:val="00D9253B"/>
    <w:rsid w:val="00D9260F"/>
    <w:rsid w:val="00D92649"/>
    <w:rsid w:val="00D9265E"/>
    <w:rsid w:val="00D92702"/>
    <w:rsid w:val="00D92793"/>
    <w:rsid w:val="00D927CD"/>
    <w:rsid w:val="00D928C4"/>
    <w:rsid w:val="00D9290B"/>
    <w:rsid w:val="00D9295A"/>
    <w:rsid w:val="00D9295D"/>
    <w:rsid w:val="00D92966"/>
    <w:rsid w:val="00D92A1E"/>
    <w:rsid w:val="00D92A8B"/>
    <w:rsid w:val="00D92A91"/>
    <w:rsid w:val="00D92C3E"/>
    <w:rsid w:val="00D92CDD"/>
    <w:rsid w:val="00D92CE0"/>
    <w:rsid w:val="00D92CEC"/>
    <w:rsid w:val="00D92DE1"/>
    <w:rsid w:val="00D92E59"/>
    <w:rsid w:val="00D92F42"/>
    <w:rsid w:val="00D92FD1"/>
    <w:rsid w:val="00D92FDF"/>
    <w:rsid w:val="00D92FE6"/>
    <w:rsid w:val="00D9307A"/>
    <w:rsid w:val="00D930C5"/>
    <w:rsid w:val="00D9319E"/>
    <w:rsid w:val="00D93328"/>
    <w:rsid w:val="00D93352"/>
    <w:rsid w:val="00D93373"/>
    <w:rsid w:val="00D93470"/>
    <w:rsid w:val="00D934C5"/>
    <w:rsid w:val="00D93553"/>
    <w:rsid w:val="00D93578"/>
    <w:rsid w:val="00D9359E"/>
    <w:rsid w:val="00D935C7"/>
    <w:rsid w:val="00D935D4"/>
    <w:rsid w:val="00D9362B"/>
    <w:rsid w:val="00D93667"/>
    <w:rsid w:val="00D936AC"/>
    <w:rsid w:val="00D936F0"/>
    <w:rsid w:val="00D937AC"/>
    <w:rsid w:val="00D937C4"/>
    <w:rsid w:val="00D937FC"/>
    <w:rsid w:val="00D93813"/>
    <w:rsid w:val="00D93857"/>
    <w:rsid w:val="00D938C5"/>
    <w:rsid w:val="00D938D1"/>
    <w:rsid w:val="00D938DD"/>
    <w:rsid w:val="00D938F4"/>
    <w:rsid w:val="00D93900"/>
    <w:rsid w:val="00D9391C"/>
    <w:rsid w:val="00D93982"/>
    <w:rsid w:val="00D93988"/>
    <w:rsid w:val="00D93AFB"/>
    <w:rsid w:val="00D93C3E"/>
    <w:rsid w:val="00D93C4A"/>
    <w:rsid w:val="00D93CF9"/>
    <w:rsid w:val="00D93D8F"/>
    <w:rsid w:val="00D93E0C"/>
    <w:rsid w:val="00D93E13"/>
    <w:rsid w:val="00D93E63"/>
    <w:rsid w:val="00D93E86"/>
    <w:rsid w:val="00D93EC0"/>
    <w:rsid w:val="00D93F61"/>
    <w:rsid w:val="00D94065"/>
    <w:rsid w:val="00D94375"/>
    <w:rsid w:val="00D94498"/>
    <w:rsid w:val="00D944D1"/>
    <w:rsid w:val="00D944DB"/>
    <w:rsid w:val="00D944F6"/>
    <w:rsid w:val="00D94541"/>
    <w:rsid w:val="00D94623"/>
    <w:rsid w:val="00D9463D"/>
    <w:rsid w:val="00D94648"/>
    <w:rsid w:val="00D9474A"/>
    <w:rsid w:val="00D947C1"/>
    <w:rsid w:val="00D94855"/>
    <w:rsid w:val="00D9488D"/>
    <w:rsid w:val="00D9492D"/>
    <w:rsid w:val="00D9497A"/>
    <w:rsid w:val="00D949A6"/>
    <w:rsid w:val="00D94A37"/>
    <w:rsid w:val="00D94A44"/>
    <w:rsid w:val="00D94B40"/>
    <w:rsid w:val="00D94BFE"/>
    <w:rsid w:val="00D94C5B"/>
    <w:rsid w:val="00D94D73"/>
    <w:rsid w:val="00D94DC8"/>
    <w:rsid w:val="00D94E96"/>
    <w:rsid w:val="00D94ED4"/>
    <w:rsid w:val="00D94EE8"/>
    <w:rsid w:val="00D94F83"/>
    <w:rsid w:val="00D94FEB"/>
    <w:rsid w:val="00D9510D"/>
    <w:rsid w:val="00D95114"/>
    <w:rsid w:val="00D9516B"/>
    <w:rsid w:val="00D951A2"/>
    <w:rsid w:val="00D951A9"/>
    <w:rsid w:val="00D951BF"/>
    <w:rsid w:val="00D951FA"/>
    <w:rsid w:val="00D95281"/>
    <w:rsid w:val="00D95285"/>
    <w:rsid w:val="00D952D0"/>
    <w:rsid w:val="00D95329"/>
    <w:rsid w:val="00D9535C"/>
    <w:rsid w:val="00D95390"/>
    <w:rsid w:val="00D953C0"/>
    <w:rsid w:val="00D9544D"/>
    <w:rsid w:val="00D95460"/>
    <w:rsid w:val="00D954B4"/>
    <w:rsid w:val="00D954BD"/>
    <w:rsid w:val="00D95537"/>
    <w:rsid w:val="00D956C0"/>
    <w:rsid w:val="00D956E8"/>
    <w:rsid w:val="00D956F5"/>
    <w:rsid w:val="00D95797"/>
    <w:rsid w:val="00D95840"/>
    <w:rsid w:val="00D9589C"/>
    <w:rsid w:val="00D95996"/>
    <w:rsid w:val="00D95A34"/>
    <w:rsid w:val="00D95B88"/>
    <w:rsid w:val="00D95C99"/>
    <w:rsid w:val="00D95C9D"/>
    <w:rsid w:val="00D95CB0"/>
    <w:rsid w:val="00D95D02"/>
    <w:rsid w:val="00D95D1F"/>
    <w:rsid w:val="00D95D2F"/>
    <w:rsid w:val="00D95DAD"/>
    <w:rsid w:val="00D95E15"/>
    <w:rsid w:val="00D95E34"/>
    <w:rsid w:val="00D95E35"/>
    <w:rsid w:val="00D95E54"/>
    <w:rsid w:val="00D95E7B"/>
    <w:rsid w:val="00D95EEB"/>
    <w:rsid w:val="00D95F57"/>
    <w:rsid w:val="00D9619C"/>
    <w:rsid w:val="00D9621B"/>
    <w:rsid w:val="00D96310"/>
    <w:rsid w:val="00D96330"/>
    <w:rsid w:val="00D96367"/>
    <w:rsid w:val="00D96420"/>
    <w:rsid w:val="00D96441"/>
    <w:rsid w:val="00D96471"/>
    <w:rsid w:val="00D96520"/>
    <w:rsid w:val="00D9655B"/>
    <w:rsid w:val="00D965FD"/>
    <w:rsid w:val="00D96641"/>
    <w:rsid w:val="00D966B3"/>
    <w:rsid w:val="00D96713"/>
    <w:rsid w:val="00D96815"/>
    <w:rsid w:val="00D96826"/>
    <w:rsid w:val="00D969F2"/>
    <w:rsid w:val="00D969FD"/>
    <w:rsid w:val="00D96C3B"/>
    <w:rsid w:val="00D96C41"/>
    <w:rsid w:val="00D96C8A"/>
    <w:rsid w:val="00D96CEE"/>
    <w:rsid w:val="00D96D82"/>
    <w:rsid w:val="00D96D93"/>
    <w:rsid w:val="00D96DFB"/>
    <w:rsid w:val="00D96E6A"/>
    <w:rsid w:val="00D96E92"/>
    <w:rsid w:val="00D97021"/>
    <w:rsid w:val="00D97139"/>
    <w:rsid w:val="00D97209"/>
    <w:rsid w:val="00D9721F"/>
    <w:rsid w:val="00D97325"/>
    <w:rsid w:val="00D97357"/>
    <w:rsid w:val="00D97372"/>
    <w:rsid w:val="00D973A0"/>
    <w:rsid w:val="00D973B4"/>
    <w:rsid w:val="00D973BF"/>
    <w:rsid w:val="00D9747D"/>
    <w:rsid w:val="00D974A5"/>
    <w:rsid w:val="00D975B4"/>
    <w:rsid w:val="00D97673"/>
    <w:rsid w:val="00D9767A"/>
    <w:rsid w:val="00D976B1"/>
    <w:rsid w:val="00D97702"/>
    <w:rsid w:val="00D9779D"/>
    <w:rsid w:val="00D977A2"/>
    <w:rsid w:val="00D97829"/>
    <w:rsid w:val="00D979B2"/>
    <w:rsid w:val="00D979DC"/>
    <w:rsid w:val="00D97A87"/>
    <w:rsid w:val="00D97AA9"/>
    <w:rsid w:val="00D97AFF"/>
    <w:rsid w:val="00D97B90"/>
    <w:rsid w:val="00D97CB3"/>
    <w:rsid w:val="00D97CB9"/>
    <w:rsid w:val="00D97CFB"/>
    <w:rsid w:val="00D97D99"/>
    <w:rsid w:val="00D97DA4"/>
    <w:rsid w:val="00D97DA5"/>
    <w:rsid w:val="00D97DF6"/>
    <w:rsid w:val="00D97E71"/>
    <w:rsid w:val="00D97EE4"/>
    <w:rsid w:val="00D97EEC"/>
    <w:rsid w:val="00D97F37"/>
    <w:rsid w:val="00D97FF5"/>
    <w:rsid w:val="00DA002B"/>
    <w:rsid w:val="00DA00CE"/>
    <w:rsid w:val="00DA00F5"/>
    <w:rsid w:val="00DA016B"/>
    <w:rsid w:val="00DA02EB"/>
    <w:rsid w:val="00DA033C"/>
    <w:rsid w:val="00DA03F4"/>
    <w:rsid w:val="00DA0513"/>
    <w:rsid w:val="00DA0682"/>
    <w:rsid w:val="00DA0694"/>
    <w:rsid w:val="00DA0733"/>
    <w:rsid w:val="00DA0895"/>
    <w:rsid w:val="00DA08A6"/>
    <w:rsid w:val="00DA09CF"/>
    <w:rsid w:val="00DA0A0B"/>
    <w:rsid w:val="00DA0A5E"/>
    <w:rsid w:val="00DA0D70"/>
    <w:rsid w:val="00DA0E26"/>
    <w:rsid w:val="00DA0E33"/>
    <w:rsid w:val="00DA0E47"/>
    <w:rsid w:val="00DA0E74"/>
    <w:rsid w:val="00DA0F0C"/>
    <w:rsid w:val="00DA0F1F"/>
    <w:rsid w:val="00DA0F5B"/>
    <w:rsid w:val="00DA0F73"/>
    <w:rsid w:val="00DA0FAD"/>
    <w:rsid w:val="00DA109E"/>
    <w:rsid w:val="00DA1107"/>
    <w:rsid w:val="00DA1132"/>
    <w:rsid w:val="00DA1138"/>
    <w:rsid w:val="00DA1198"/>
    <w:rsid w:val="00DA11C7"/>
    <w:rsid w:val="00DA11DC"/>
    <w:rsid w:val="00DA1271"/>
    <w:rsid w:val="00DA12CC"/>
    <w:rsid w:val="00DA12F4"/>
    <w:rsid w:val="00DA12F5"/>
    <w:rsid w:val="00DA12F6"/>
    <w:rsid w:val="00DA134F"/>
    <w:rsid w:val="00DA136E"/>
    <w:rsid w:val="00DA13AB"/>
    <w:rsid w:val="00DA1439"/>
    <w:rsid w:val="00DA1460"/>
    <w:rsid w:val="00DA16AC"/>
    <w:rsid w:val="00DA1723"/>
    <w:rsid w:val="00DA1752"/>
    <w:rsid w:val="00DA1854"/>
    <w:rsid w:val="00DA18D9"/>
    <w:rsid w:val="00DA190B"/>
    <w:rsid w:val="00DA1927"/>
    <w:rsid w:val="00DA1974"/>
    <w:rsid w:val="00DA19D5"/>
    <w:rsid w:val="00DA1A15"/>
    <w:rsid w:val="00DA1A42"/>
    <w:rsid w:val="00DA1ADF"/>
    <w:rsid w:val="00DA1B14"/>
    <w:rsid w:val="00DA1BBC"/>
    <w:rsid w:val="00DA1BE2"/>
    <w:rsid w:val="00DA1BEE"/>
    <w:rsid w:val="00DA1C6A"/>
    <w:rsid w:val="00DA1CA7"/>
    <w:rsid w:val="00DA1D63"/>
    <w:rsid w:val="00DA1E48"/>
    <w:rsid w:val="00DA216A"/>
    <w:rsid w:val="00DA2180"/>
    <w:rsid w:val="00DA2186"/>
    <w:rsid w:val="00DA21A0"/>
    <w:rsid w:val="00DA2346"/>
    <w:rsid w:val="00DA2350"/>
    <w:rsid w:val="00DA2353"/>
    <w:rsid w:val="00DA2393"/>
    <w:rsid w:val="00DA23AA"/>
    <w:rsid w:val="00DA23D5"/>
    <w:rsid w:val="00DA2410"/>
    <w:rsid w:val="00DA2475"/>
    <w:rsid w:val="00DA24B2"/>
    <w:rsid w:val="00DA24FD"/>
    <w:rsid w:val="00DA2540"/>
    <w:rsid w:val="00DA2545"/>
    <w:rsid w:val="00DA25BE"/>
    <w:rsid w:val="00DA26CC"/>
    <w:rsid w:val="00DA26E6"/>
    <w:rsid w:val="00DA2815"/>
    <w:rsid w:val="00DA2886"/>
    <w:rsid w:val="00DA2974"/>
    <w:rsid w:val="00DA2A25"/>
    <w:rsid w:val="00DA2A77"/>
    <w:rsid w:val="00DA2ACF"/>
    <w:rsid w:val="00DA2B25"/>
    <w:rsid w:val="00DA2C86"/>
    <w:rsid w:val="00DA2DA5"/>
    <w:rsid w:val="00DA2E09"/>
    <w:rsid w:val="00DA2E3F"/>
    <w:rsid w:val="00DA2F91"/>
    <w:rsid w:val="00DA305A"/>
    <w:rsid w:val="00DA315D"/>
    <w:rsid w:val="00DA319B"/>
    <w:rsid w:val="00DA31F0"/>
    <w:rsid w:val="00DA323C"/>
    <w:rsid w:val="00DA32A8"/>
    <w:rsid w:val="00DA32AF"/>
    <w:rsid w:val="00DA32F3"/>
    <w:rsid w:val="00DA3344"/>
    <w:rsid w:val="00DA3420"/>
    <w:rsid w:val="00DA345F"/>
    <w:rsid w:val="00DA346E"/>
    <w:rsid w:val="00DA3488"/>
    <w:rsid w:val="00DA34F3"/>
    <w:rsid w:val="00DA3577"/>
    <w:rsid w:val="00DA35AE"/>
    <w:rsid w:val="00DA36DF"/>
    <w:rsid w:val="00DA371B"/>
    <w:rsid w:val="00DA37F4"/>
    <w:rsid w:val="00DA3802"/>
    <w:rsid w:val="00DA3911"/>
    <w:rsid w:val="00DA39EF"/>
    <w:rsid w:val="00DA3AA9"/>
    <w:rsid w:val="00DA3B79"/>
    <w:rsid w:val="00DA3BB3"/>
    <w:rsid w:val="00DA3BD8"/>
    <w:rsid w:val="00DA3BF6"/>
    <w:rsid w:val="00DA3D05"/>
    <w:rsid w:val="00DA3DF9"/>
    <w:rsid w:val="00DA3E0A"/>
    <w:rsid w:val="00DA3E33"/>
    <w:rsid w:val="00DA3F48"/>
    <w:rsid w:val="00DA40EA"/>
    <w:rsid w:val="00DA4183"/>
    <w:rsid w:val="00DA41CC"/>
    <w:rsid w:val="00DA4344"/>
    <w:rsid w:val="00DA435C"/>
    <w:rsid w:val="00DA4381"/>
    <w:rsid w:val="00DA43C4"/>
    <w:rsid w:val="00DA43CF"/>
    <w:rsid w:val="00DA43FA"/>
    <w:rsid w:val="00DA43FC"/>
    <w:rsid w:val="00DA443B"/>
    <w:rsid w:val="00DA4442"/>
    <w:rsid w:val="00DA4517"/>
    <w:rsid w:val="00DA454A"/>
    <w:rsid w:val="00DA46E1"/>
    <w:rsid w:val="00DA473C"/>
    <w:rsid w:val="00DA476F"/>
    <w:rsid w:val="00DA4786"/>
    <w:rsid w:val="00DA47D8"/>
    <w:rsid w:val="00DA482D"/>
    <w:rsid w:val="00DA48A6"/>
    <w:rsid w:val="00DA48DF"/>
    <w:rsid w:val="00DA493D"/>
    <w:rsid w:val="00DA4987"/>
    <w:rsid w:val="00DA4AB1"/>
    <w:rsid w:val="00DA4AB7"/>
    <w:rsid w:val="00DA4AFB"/>
    <w:rsid w:val="00DA4BAF"/>
    <w:rsid w:val="00DA4CB4"/>
    <w:rsid w:val="00DA4D36"/>
    <w:rsid w:val="00DA4D41"/>
    <w:rsid w:val="00DA4D8E"/>
    <w:rsid w:val="00DA4E29"/>
    <w:rsid w:val="00DA4F33"/>
    <w:rsid w:val="00DA4FEF"/>
    <w:rsid w:val="00DA5024"/>
    <w:rsid w:val="00DA5035"/>
    <w:rsid w:val="00DA516C"/>
    <w:rsid w:val="00DA5176"/>
    <w:rsid w:val="00DA5198"/>
    <w:rsid w:val="00DA52F1"/>
    <w:rsid w:val="00DA5347"/>
    <w:rsid w:val="00DA5348"/>
    <w:rsid w:val="00DA53F9"/>
    <w:rsid w:val="00DA542A"/>
    <w:rsid w:val="00DA543F"/>
    <w:rsid w:val="00DA5491"/>
    <w:rsid w:val="00DA54D2"/>
    <w:rsid w:val="00DA5577"/>
    <w:rsid w:val="00DA5616"/>
    <w:rsid w:val="00DA5620"/>
    <w:rsid w:val="00DA5625"/>
    <w:rsid w:val="00DA56AB"/>
    <w:rsid w:val="00DA56BC"/>
    <w:rsid w:val="00DA5806"/>
    <w:rsid w:val="00DA5821"/>
    <w:rsid w:val="00DA5852"/>
    <w:rsid w:val="00DA58BF"/>
    <w:rsid w:val="00DA599B"/>
    <w:rsid w:val="00DA59B1"/>
    <w:rsid w:val="00DA59D9"/>
    <w:rsid w:val="00DA59E6"/>
    <w:rsid w:val="00DA5A08"/>
    <w:rsid w:val="00DA5A4E"/>
    <w:rsid w:val="00DA5A88"/>
    <w:rsid w:val="00DA5AAF"/>
    <w:rsid w:val="00DA5AB7"/>
    <w:rsid w:val="00DA5ACA"/>
    <w:rsid w:val="00DA5AF2"/>
    <w:rsid w:val="00DA5B2C"/>
    <w:rsid w:val="00DA5B84"/>
    <w:rsid w:val="00DA5B95"/>
    <w:rsid w:val="00DA5B9A"/>
    <w:rsid w:val="00DA5C88"/>
    <w:rsid w:val="00DA5C8B"/>
    <w:rsid w:val="00DA5CA2"/>
    <w:rsid w:val="00DA5CEE"/>
    <w:rsid w:val="00DA5D44"/>
    <w:rsid w:val="00DA5DCE"/>
    <w:rsid w:val="00DA5ED2"/>
    <w:rsid w:val="00DA5F84"/>
    <w:rsid w:val="00DA5FB2"/>
    <w:rsid w:val="00DA5FED"/>
    <w:rsid w:val="00DA6059"/>
    <w:rsid w:val="00DA60B5"/>
    <w:rsid w:val="00DA60F0"/>
    <w:rsid w:val="00DA625E"/>
    <w:rsid w:val="00DA62A3"/>
    <w:rsid w:val="00DA62CC"/>
    <w:rsid w:val="00DA6309"/>
    <w:rsid w:val="00DA631E"/>
    <w:rsid w:val="00DA6335"/>
    <w:rsid w:val="00DA656F"/>
    <w:rsid w:val="00DA6571"/>
    <w:rsid w:val="00DA657A"/>
    <w:rsid w:val="00DA658E"/>
    <w:rsid w:val="00DA6639"/>
    <w:rsid w:val="00DA664E"/>
    <w:rsid w:val="00DA66B5"/>
    <w:rsid w:val="00DA67B5"/>
    <w:rsid w:val="00DA680C"/>
    <w:rsid w:val="00DA682B"/>
    <w:rsid w:val="00DA698E"/>
    <w:rsid w:val="00DA6990"/>
    <w:rsid w:val="00DA69AA"/>
    <w:rsid w:val="00DA69C9"/>
    <w:rsid w:val="00DA6A29"/>
    <w:rsid w:val="00DA6AC4"/>
    <w:rsid w:val="00DA6AD4"/>
    <w:rsid w:val="00DA6B8B"/>
    <w:rsid w:val="00DA6BA8"/>
    <w:rsid w:val="00DA6BCF"/>
    <w:rsid w:val="00DA6C30"/>
    <w:rsid w:val="00DA6C59"/>
    <w:rsid w:val="00DA6D75"/>
    <w:rsid w:val="00DA6E80"/>
    <w:rsid w:val="00DA6F6E"/>
    <w:rsid w:val="00DA6FF0"/>
    <w:rsid w:val="00DA7077"/>
    <w:rsid w:val="00DA710C"/>
    <w:rsid w:val="00DA7164"/>
    <w:rsid w:val="00DA71A3"/>
    <w:rsid w:val="00DA71FA"/>
    <w:rsid w:val="00DA7208"/>
    <w:rsid w:val="00DA7215"/>
    <w:rsid w:val="00DA72A7"/>
    <w:rsid w:val="00DA72B1"/>
    <w:rsid w:val="00DA72C3"/>
    <w:rsid w:val="00DA739B"/>
    <w:rsid w:val="00DA73E2"/>
    <w:rsid w:val="00DA743C"/>
    <w:rsid w:val="00DA7443"/>
    <w:rsid w:val="00DA749B"/>
    <w:rsid w:val="00DA7540"/>
    <w:rsid w:val="00DA75E3"/>
    <w:rsid w:val="00DA7606"/>
    <w:rsid w:val="00DA7696"/>
    <w:rsid w:val="00DA771C"/>
    <w:rsid w:val="00DA772E"/>
    <w:rsid w:val="00DA77BD"/>
    <w:rsid w:val="00DA77D5"/>
    <w:rsid w:val="00DA788D"/>
    <w:rsid w:val="00DA78CD"/>
    <w:rsid w:val="00DA7911"/>
    <w:rsid w:val="00DA793D"/>
    <w:rsid w:val="00DA7A1B"/>
    <w:rsid w:val="00DA7A52"/>
    <w:rsid w:val="00DA7A62"/>
    <w:rsid w:val="00DA7A7A"/>
    <w:rsid w:val="00DA7AC4"/>
    <w:rsid w:val="00DA7B05"/>
    <w:rsid w:val="00DA7B09"/>
    <w:rsid w:val="00DA7B45"/>
    <w:rsid w:val="00DA7B56"/>
    <w:rsid w:val="00DA7B83"/>
    <w:rsid w:val="00DA7BD2"/>
    <w:rsid w:val="00DA7C30"/>
    <w:rsid w:val="00DA7CB2"/>
    <w:rsid w:val="00DA7D0C"/>
    <w:rsid w:val="00DA7E3F"/>
    <w:rsid w:val="00DA7F07"/>
    <w:rsid w:val="00DA7FE9"/>
    <w:rsid w:val="00DB00B2"/>
    <w:rsid w:val="00DB010E"/>
    <w:rsid w:val="00DB0162"/>
    <w:rsid w:val="00DB01A3"/>
    <w:rsid w:val="00DB01FD"/>
    <w:rsid w:val="00DB02D7"/>
    <w:rsid w:val="00DB03F3"/>
    <w:rsid w:val="00DB0422"/>
    <w:rsid w:val="00DB0426"/>
    <w:rsid w:val="00DB0453"/>
    <w:rsid w:val="00DB04EF"/>
    <w:rsid w:val="00DB0503"/>
    <w:rsid w:val="00DB052F"/>
    <w:rsid w:val="00DB056C"/>
    <w:rsid w:val="00DB05A9"/>
    <w:rsid w:val="00DB066B"/>
    <w:rsid w:val="00DB06A7"/>
    <w:rsid w:val="00DB075F"/>
    <w:rsid w:val="00DB07EF"/>
    <w:rsid w:val="00DB07F3"/>
    <w:rsid w:val="00DB0807"/>
    <w:rsid w:val="00DB0824"/>
    <w:rsid w:val="00DB0855"/>
    <w:rsid w:val="00DB0879"/>
    <w:rsid w:val="00DB08F9"/>
    <w:rsid w:val="00DB0920"/>
    <w:rsid w:val="00DB092A"/>
    <w:rsid w:val="00DB09C1"/>
    <w:rsid w:val="00DB09C4"/>
    <w:rsid w:val="00DB0AC2"/>
    <w:rsid w:val="00DB0B95"/>
    <w:rsid w:val="00DB0D55"/>
    <w:rsid w:val="00DB0D7B"/>
    <w:rsid w:val="00DB0DA7"/>
    <w:rsid w:val="00DB0DBB"/>
    <w:rsid w:val="00DB0DC6"/>
    <w:rsid w:val="00DB0DF6"/>
    <w:rsid w:val="00DB0ED8"/>
    <w:rsid w:val="00DB0F02"/>
    <w:rsid w:val="00DB0F1B"/>
    <w:rsid w:val="00DB0F21"/>
    <w:rsid w:val="00DB0F43"/>
    <w:rsid w:val="00DB108D"/>
    <w:rsid w:val="00DB10A5"/>
    <w:rsid w:val="00DB125F"/>
    <w:rsid w:val="00DB1286"/>
    <w:rsid w:val="00DB1298"/>
    <w:rsid w:val="00DB12AD"/>
    <w:rsid w:val="00DB12B1"/>
    <w:rsid w:val="00DB12D6"/>
    <w:rsid w:val="00DB12DC"/>
    <w:rsid w:val="00DB1317"/>
    <w:rsid w:val="00DB1383"/>
    <w:rsid w:val="00DB138D"/>
    <w:rsid w:val="00DB139F"/>
    <w:rsid w:val="00DB13D8"/>
    <w:rsid w:val="00DB1406"/>
    <w:rsid w:val="00DB144A"/>
    <w:rsid w:val="00DB1458"/>
    <w:rsid w:val="00DB14A0"/>
    <w:rsid w:val="00DB1544"/>
    <w:rsid w:val="00DB1563"/>
    <w:rsid w:val="00DB15AE"/>
    <w:rsid w:val="00DB15D3"/>
    <w:rsid w:val="00DB15D8"/>
    <w:rsid w:val="00DB16B9"/>
    <w:rsid w:val="00DB16BE"/>
    <w:rsid w:val="00DB17D6"/>
    <w:rsid w:val="00DB1802"/>
    <w:rsid w:val="00DB1812"/>
    <w:rsid w:val="00DB1871"/>
    <w:rsid w:val="00DB19BF"/>
    <w:rsid w:val="00DB19D2"/>
    <w:rsid w:val="00DB1A03"/>
    <w:rsid w:val="00DB1A0E"/>
    <w:rsid w:val="00DB1A3E"/>
    <w:rsid w:val="00DB1B6B"/>
    <w:rsid w:val="00DB1B93"/>
    <w:rsid w:val="00DB1C1D"/>
    <w:rsid w:val="00DB1C54"/>
    <w:rsid w:val="00DB1C96"/>
    <w:rsid w:val="00DB1CEA"/>
    <w:rsid w:val="00DB1E1C"/>
    <w:rsid w:val="00DB1F16"/>
    <w:rsid w:val="00DB2033"/>
    <w:rsid w:val="00DB20CA"/>
    <w:rsid w:val="00DB216D"/>
    <w:rsid w:val="00DB216E"/>
    <w:rsid w:val="00DB232F"/>
    <w:rsid w:val="00DB2330"/>
    <w:rsid w:val="00DB2545"/>
    <w:rsid w:val="00DB2614"/>
    <w:rsid w:val="00DB2672"/>
    <w:rsid w:val="00DB26A2"/>
    <w:rsid w:val="00DB27BA"/>
    <w:rsid w:val="00DB27C5"/>
    <w:rsid w:val="00DB2822"/>
    <w:rsid w:val="00DB283C"/>
    <w:rsid w:val="00DB2881"/>
    <w:rsid w:val="00DB28B3"/>
    <w:rsid w:val="00DB28B6"/>
    <w:rsid w:val="00DB28D5"/>
    <w:rsid w:val="00DB28E3"/>
    <w:rsid w:val="00DB2932"/>
    <w:rsid w:val="00DB2973"/>
    <w:rsid w:val="00DB29F0"/>
    <w:rsid w:val="00DB2A52"/>
    <w:rsid w:val="00DB2A65"/>
    <w:rsid w:val="00DB2AAE"/>
    <w:rsid w:val="00DB2B0E"/>
    <w:rsid w:val="00DB2B50"/>
    <w:rsid w:val="00DB2B56"/>
    <w:rsid w:val="00DB2B8B"/>
    <w:rsid w:val="00DB2BE5"/>
    <w:rsid w:val="00DB2C94"/>
    <w:rsid w:val="00DB2D9A"/>
    <w:rsid w:val="00DB2EF1"/>
    <w:rsid w:val="00DB30C7"/>
    <w:rsid w:val="00DB318B"/>
    <w:rsid w:val="00DB31DC"/>
    <w:rsid w:val="00DB329D"/>
    <w:rsid w:val="00DB32C0"/>
    <w:rsid w:val="00DB33BE"/>
    <w:rsid w:val="00DB33C0"/>
    <w:rsid w:val="00DB357C"/>
    <w:rsid w:val="00DB36CE"/>
    <w:rsid w:val="00DB36E8"/>
    <w:rsid w:val="00DB3884"/>
    <w:rsid w:val="00DB38AF"/>
    <w:rsid w:val="00DB3B13"/>
    <w:rsid w:val="00DB3B4C"/>
    <w:rsid w:val="00DB3B8E"/>
    <w:rsid w:val="00DB3C20"/>
    <w:rsid w:val="00DB3C3F"/>
    <w:rsid w:val="00DB3C7E"/>
    <w:rsid w:val="00DB3D3E"/>
    <w:rsid w:val="00DB3E0D"/>
    <w:rsid w:val="00DB3E33"/>
    <w:rsid w:val="00DB3E55"/>
    <w:rsid w:val="00DB3FEB"/>
    <w:rsid w:val="00DB4049"/>
    <w:rsid w:val="00DB40BE"/>
    <w:rsid w:val="00DB40F3"/>
    <w:rsid w:val="00DB40FA"/>
    <w:rsid w:val="00DB415E"/>
    <w:rsid w:val="00DB41C7"/>
    <w:rsid w:val="00DB41CD"/>
    <w:rsid w:val="00DB4246"/>
    <w:rsid w:val="00DB42D7"/>
    <w:rsid w:val="00DB42FE"/>
    <w:rsid w:val="00DB430F"/>
    <w:rsid w:val="00DB433A"/>
    <w:rsid w:val="00DB4353"/>
    <w:rsid w:val="00DB447A"/>
    <w:rsid w:val="00DB44C6"/>
    <w:rsid w:val="00DB4521"/>
    <w:rsid w:val="00DB45D9"/>
    <w:rsid w:val="00DB46A1"/>
    <w:rsid w:val="00DB46CF"/>
    <w:rsid w:val="00DB46EE"/>
    <w:rsid w:val="00DB4729"/>
    <w:rsid w:val="00DB4730"/>
    <w:rsid w:val="00DB4810"/>
    <w:rsid w:val="00DB4879"/>
    <w:rsid w:val="00DB48CB"/>
    <w:rsid w:val="00DB48E9"/>
    <w:rsid w:val="00DB496B"/>
    <w:rsid w:val="00DB49FE"/>
    <w:rsid w:val="00DB4A42"/>
    <w:rsid w:val="00DB4B0F"/>
    <w:rsid w:val="00DB4B28"/>
    <w:rsid w:val="00DB4E9C"/>
    <w:rsid w:val="00DB4EA3"/>
    <w:rsid w:val="00DB5051"/>
    <w:rsid w:val="00DB50CE"/>
    <w:rsid w:val="00DB51BA"/>
    <w:rsid w:val="00DB51EE"/>
    <w:rsid w:val="00DB51FC"/>
    <w:rsid w:val="00DB5278"/>
    <w:rsid w:val="00DB52B1"/>
    <w:rsid w:val="00DB5398"/>
    <w:rsid w:val="00DB5476"/>
    <w:rsid w:val="00DB557A"/>
    <w:rsid w:val="00DB5599"/>
    <w:rsid w:val="00DB55B7"/>
    <w:rsid w:val="00DB569D"/>
    <w:rsid w:val="00DB56B8"/>
    <w:rsid w:val="00DB5731"/>
    <w:rsid w:val="00DB57D5"/>
    <w:rsid w:val="00DB5836"/>
    <w:rsid w:val="00DB5982"/>
    <w:rsid w:val="00DB5A44"/>
    <w:rsid w:val="00DB5A87"/>
    <w:rsid w:val="00DB5AF8"/>
    <w:rsid w:val="00DB5BA6"/>
    <w:rsid w:val="00DB5BD3"/>
    <w:rsid w:val="00DB5CEA"/>
    <w:rsid w:val="00DB5E19"/>
    <w:rsid w:val="00DB5EFD"/>
    <w:rsid w:val="00DB5F04"/>
    <w:rsid w:val="00DB5F57"/>
    <w:rsid w:val="00DB5FA4"/>
    <w:rsid w:val="00DB5FCD"/>
    <w:rsid w:val="00DB5FED"/>
    <w:rsid w:val="00DB6041"/>
    <w:rsid w:val="00DB6112"/>
    <w:rsid w:val="00DB6116"/>
    <w:rsid w:val="00DB6147"/>
    <w:rsid w:val="00DB61A4"/>
    <w:rsid w:val="00DB6213"/>
    <w:rsid w:val="00DB62EC"/>
    <w:rsid w:val="00DB6579"/>
    <w:rsid w:val="00DB65A3"/>
    <w:rsid w:val="00DB65B6"/>
    <w:rsid w:val="00DB662B"/>
    <w:rsid w:val="00DB6635"/>
    <w:rsid w:val="00DB66EA"/>
    <w:rsid w:val="00DB6727"/>
    <w:rsid w:val="00DB6751"/>
    <w:rsid w:val="00DB6767"/>
    <w:rsid w:val="00DB6827"/>
    <w:rsid w:val="00DB68AD"/>
    <w:rsid w:val="00DB6AED"/>
    <w:rsid w:val="00DB6AF5"/>
    <w:rsid w:val="00DB6B4A"/>
    <w:rsid w:val="00DB6BDB"/>
    <w:rsid w:val="00DB6C08"/>
    <w:rsid w:val="00DB6CB8"/>
    <w:rsid w:val="00DB6CDE"/>
    <w:rsid w:val="00DB6CFA"/>
    <w:rsid w:val="00DB6D2A"/>
    <w:rsid w:val="00DB6D3A"/>
    <w:rsid w:val="00DB6E2D"/>
    <w:rsid w:val="00DB6E59"/>
    <w:rsid w:val="00DB6E72"/>
    <w:rsid w:val="00DB6F1B"/>
    <w:rsid w:val="00DB7015"/>
    <w:rsid w:val="00DB70A9"/>
    <w:rsid w:val="00DB70D0"/>
    <w:rsid w:val="00DB711F"/>
    <w:rsid w:val="00DB7164"/>
    <w:rsid w:val="00DB723B"/>
    <w:rsid w:val="00DB728B"/>
    <w:rsid w:val="00DB7358"/>
    <w:rsid w:val="00DB7408"/>
    <w:rsid w:val="00DB7427"/>
    <w:rsid w:val="00DB747F"/>
    <w:rsid w:val="00DB748A"/>
    <w:rsid w:val="00DB75C8"/>
    <w:rsid w:val="00DB75D8"/>
    <w:rsid w:val="00DB761F"/>
    <w:rsid w:val="00DB7662"/>
    <w:rsid w:val="00DB76F5"/>
    <w:rsid w:val="00DB771F"/>
    <w:rsid w:val="00DB7739"/>
    <w:rsid w:val="00DB7743"/>
    <w:rsid w:val="00DB774D"/>
    <w:rsid w:val="00DB7808"/>
    <w:rsid w:val="00DB7836"/>
    <w:rsid w:val="00DB78DD"/>
    <w:rsid w:val="00DB7932"/>
    <w:rsid w:val="00DB7A02"/>
    <w:rsid w:val="00DB7A9C"/>
    <w:rsid w:val="00DB7B2E"/>
    <w:rsid w:val="00DB7C5A"/>
    <w:rsid w:val="00DB7CA1"/>
    <w:rsid w:val="00DB7D2E"/>
    <w:rsid w:val="00DB7D5E"/>
    <w:rsid w:val="00DB7D63"/>
    <w:rsid w:val="00DB7E79"/>
    <w:rsid w:val="00DB7EB1"/>
    <w:rsid w:val="00DC0014"/>
    <w:rsid w:val="00DC003B"/>
    <w:rsid w:val="00DC0064"/>
    <w:rsid w:val="00DC0166"/>
    <w:rsid w:val="00DC0170"/>
    <w:rsid w:val="00DC01AB"/>
    <w:rsid w:val="00DC0270"/>
    <w:rsid w:val="00DC030B"/>
    <w:rsid w:val="00DC0349"/>
    <w:rsid w:val="00DC03A6"/>
    <w:rsid w:val="00DC040C"/>
    <w:rsid w:val="00DC0467"/>
    <w:rsid w:val="00DC0488"/>
    <w:rsid w:val="00DC0508"/>
    <w:rsid w:val="00DC0554"/>
    <w:rsid w:val="00DC05CB"/>
    <w:rsid w:val="00DC06A6"/>
    <w:rsid w:val="00DC07BE"/>
    <w:rsid w:val="00DC0831"/>
    <w:rsid w:val="00DC08B3"/>
    <w:rsid w:val="00DC0976"/>
    <w:rsid w:val="00DC0990"/>
    <w:rsid w:val="00DC09A8"/>
    <w:rsid w:val="00DC09B4"/>
    <w:rsid w:val="00DC0A16"/>
    <w:rsid w:val="00DC0A74"/>
    <w:rsid w:val="00DC0A9A"/>
    <w:rsid w:val="00DC0C31"/>
    <w:rsid w:val="00DC0C32"/>
    <w:rsid w:val="00DC0C60"/>
    <w:rsid w:val="00DC0CDC"/>
    <w:rsid w:val="00DC0CE9"/>
    <w:rsid w:val="00DC0D80"/>
    <w:rsid w:val="00DC0DCA"/>
    <w:rsid w:val="00DC0E1D"/>
    <w:rsid w:val="00DC0E34"/>
    <w:rsid w:val="00DC105F"/>
    <w:rsid w:val="00DC10E1"/>
    <w:rsid w:val="00DC10E8"/>
    <w:rsid w:val="00DC1197"/>
    <w:rsid w:val="00DC1219"/>
    <w:rsid w:val="00DC1257"/>
    <w:rsid w:val="00DC12F6"/>
    <w:rsid w:val="00DC140D"/>
    <w:rsid w:val="00DC1520"/>
    <w:rsid w:val="00DC15D7"/>
    <w:rsid w:val="00DC16AA"/>
    <w:rsid w:val="00DC1720"/>
    <w:rsid w:val="00DC173B"/>
    <w:rsid w:val="00DC176B"/>
    <w:rsid w:val="00DC1770"/>
    <w:rsid w:val="00DC18B3"/>
    <w:rsid w:val="00DC18E0"/>
    <w:rsid w:val="00DC194F"/>
    <w:rsid w:val="00DC1999"/>
    <w:rsid w:val="00DC19CB"/>
    <w:rsid w:val="00DC19F0"/>
    <w:rsid w:val="00DC1A5F"/>
    <w:rsid w:val="00DC1B7E"/>
    <w:rsid w:val="00DC1BC0"/>
    <w:rsid w:val="00DC1C18"/>
    <w:rsid w:val="00DC1C38"/>
    <w:rsid w:val="00DC1C9A"/>
    <w:rsid w:val="00DC1CCC"/>
    <w:rsid w:val="00DC1DB7"/>
    <w:rsid w:val="00DC1F12"/>
    <w:rsid w:val="00DC1FCD"/>
    <w:rsid w:val="00DC201E"/>
    <w:rsid w:val="00DC2096"/>
    <w:rsid w:val="00DC20C4"/>
    <w:rsid w:val="00DC21A5"/>
    <w:rsid w:val="00DC2219"/>
    <w:rsid w:val="00DC221D"/>
    <w:rsid w:val="00DC2233"/>
    <w:rsid w:val="00DC2316"/>
    <w:rsid w:val="00DC2330"/>
    <w:rsid w:val="00DC2387"/>
    <w:rsid w:val="00DC2557"/>
    <w:rsid w:val="00DC2570"/>
    <w:rsid w:val="00DC2614"/>
    <w:rsid w:val="00DC263C"/>
    <w:rsid w:val="00DC265D"/>
    <w:rsid w:val="00DC26B7"/>
    <w:rsid w:val="00DC272F"/>
    <w:rsid w:val="00DC27D1"/>
    <w:rsid w:val="00DC2801"/>
    <w:rsid w:val="00DC2853"/>
    <w:rsid w:val="00DC2896"/>
    <w:rsid w:val="00DC28CA"/>
    <w:rsid w:val="00DC2910"/>
    <w:rsid w:val="00DC2926"/>
    <w:rsid w:val="00DC292C"/>
    <w:rsid w:val="00DC2949"/>
    <w:rsid w:val="00DC2953"/>
    <w:rsid w:val="00DC29A6"/>
    <w:rsid w:val="00DC2A64"/>
    <w:rsid w:val="00DC2A71"/>
    <w:rsid w:val="00DC2A78"/>
    <w:rsid w:val="00DC2CA3"/>
    <w:rsid w:val="00DC2CA5"/>
    <w:rsid w:val="00DC2D2F"/>
    <w:rsid w:val="00DC2FF1"/>
    <w:rsid w:val="00DC300A"/>
    <w:rsid w:val="00DC306E"/>
    <w:rsid w:val="00DC3188"/>
    <w:rsid w:val="00DC321B"/>
    <w:rsid w:val="00DC3223"/>
    <w:rsid w:val="00DC3239"/>
    <w:rsid w:val="00DC32E6"/>
    <w:rsid w:val="00DC330A"/>
    <w:rsid w:val="00DC33A5"/>
    <w:rsid w:val="00DC3444"/>
    <w:rsid w:val="00DC34E1"/>
    <w:rsid w:val="00DC359B"/>
    <w:rsid w:val="00DC35A4"/>
    <w:rsid w:val="00DC35C3"/>
    <w:rsid w:val="00DC37C1"/>
    <w:rsid w:val="00DC387D"/>
    <w:rsid w:val="00DC38A6"/>
    <w:rsid w:val="00DC399B"/>
    <w:rsid w:val="00DC39E3"/>
    <w:rsid w:val="00DC3AB0"/>
    <w:rsid w:val="00DC3ABF"/>
    <w:rsid w:val="00DC3AF1"/>
    <w:rsid w:val="00DC3B16"/>
    <w:rsid w:val="00DC3BF1"/>
    <w:rsid w:val="00DC3C08"/>
    <w:rsid w:val="00DC3C11"/>
    <w:rsid w:val="00DC3C5E"/>
    <w:rsid w:val="00DC3DA5"/>
    <w:rsid w:val="00DC3DC3"/>
    <w:rsid w:val="00DC3DF7"/>
    <w:rsid w:val="00DC3ED5"/>
    <w:rsid w:val="00DC3F43"/>
    <w:rsid w:val="00DC401E"/>
    <w:rsid w:val="00DC416D"/>
    <w:rsid w:val="00DC4204"/>
    <w:rsid w:val="00DC4406"/>
    <w:rsid w:val="00DC4409"/>
    <w:rsid w:val="00DC44C8"/>
    <w:rsid w:val="00DC4507"/>
    <w:rsid w:val="00DC4518"/>
    <w:rsid w:val="00DC45CD"/>
    <w:rsid w:val="00DC461D"/>
    <w:rsid w:val="00DC462C"/>
    <w:rsid w:val="00DC4642"/>
    <w:rsid w:val="00DC46F3"/>
    <w:rsid w:val="00DC4711"/>
    <w:rsid w:val="00DC47F9"/>
    <w:rsid w:val="00DC4836"/>
    <w:rsid w:val="00DC483A"/>
    <w:rsid w:val="00DC4923"/>
    <w:rsid w:val="00DC4925"/>
    <w:rsid w:val="00DC4965"/>
    <w:rsid w:val="00DC4A1B"/>
    <w:rsid w:val="00DC4AFD"/>
    <w:rsid w:val="00DC4BB2"/>
    <w:rsid w:val="00DC4C1A"/>
    <w:rsid w:val="00DC4C3F"/>
    <w:rsid w:val="00DC4E39"/>
    <w:rsid w:val="00DC4E61"/>
    <w:rsid w:val="00DC4EBB"/>
    <w:rsid w:val="00DC4F0E"/>
    <w:rsid w:val="00DC50BA"/>
    <w:rsid w:val="00DC50E1"/>
    <w:rsid w:val="00DC5122"/>
    <w:rsid w:val="00DC5147"/>
    <w:rsid w:val="00DC518F"/>
    <w:rsid w:val="00DC51F1"/>
    <w:rsid w:val="00DC52BB"/>
    <w:rsid w:val="00DC52FD"/>
    <w:rsid w:val="00DC5311"/>
    <w:rsid w:val="00DC53AD"/>
    <w:rsid w:val="00DC53B5"/>
    <w:rsid w:val="00DC551F"/>
    <w:rsid w:val="00DC5554"/>
    <w:rsid w:val="00DC5589"/>
    <w:rsid w:val="00DC55AE"/>
    <w:rsid w:val="00DC5681"/>
    <w:rsid w:val="00DC5723"/>
    <w:rsid w:val="00DC5764"/>
    <w:rsid w:val="00DC577B"/>
    <w:rsid w:val="00DC58AB"/>
    <w:rsid w:val="00DC59FE"/>
    <w:rsid w:val="00DC5A0B"/>
    <w:rsid w:val="00DC5B03"/>
    <w:rsid w:val="00DC5B04"/>
    <w:rsid w:val="00DC5BA4"/>
    <w:rsid w:val="00DC5BEC"/>
    <w:rsid w:val="00DC5C9F"/>
    <w:rsid w:val="00DC5D0A"/>
    <w:rsid w:val="00DC5DC4"/>
    <w:rsid w:val="00DC5DCF"/>
    <w:rsid w:val="00DC5E65"/>
    <w:rsid w:val="00DC5ECA"/>
    <w:rsid w:val="00DC5F7B"/>
    <w:rsid w:val="00DC5FE3"/>
    <w:rsid w:val="00DC6029"/>
    <w:rsid w:val="00DC6042"/>
    <w:rsid w:val="00DC60AB"/>
    <w:rsid w:val="00DC61E8"/>
    <w:rsid w:val="00DC621C"/>
    <w:rsid w:val="00DC63A4"/>
    <w:rsid w:val="00DC6420"/>
    <w:rsid w:val="00DC657C"/>
    <w:rsid w:val="00DC65D9"/>
    <w:rsid w:val="00DC65EB"/>
    <w:rsid w:val="00DC6797"/>
    <w:rsid w:val="00DC685D"/>
    <w:rsid w:val="00DC69EB"/>
    <w:rsid w:val="00DC69F8"/>
    <w:rsid w:val="00DC6ABD"/>
    <w:rsid w:val="00DC6BC6"/>
    <w:rsid w:val="00DC6C3C"/>
    <w:rsid w:val="00DC6C70"/>
    <w:rsid w:val="00DC6CD3"/>
    <w:rsid w:val="00DC6DB5"/>
    <w:rsid w:val="00DC6F5C"/>
    <w:rsid w:val="00DC6FAA"/>
    <w:rsid w:val="00DC6FC6"/>
    <w:rsid w:val="00DC715F"/>
    <w:rsid w:val="00DC723A"/>
    <w:rsid w:val="00DC7447"/>
    <w:rsid w:val="00DC745D"/>
    <w:rsid w:val="00DC7465"/>
    <w:rsid w:val="00DC74A1"/>
    <w:rsid w:val="00DC74D5"/>
    <w:rsid w:val="00DC7664"/>
    <w:rsid w:val="00DC7754"/>
    <w:rsid w:val="00DC77C2"/>
    <w:rsid w:val="00DC77C3"/>
    <w:rsid w:val="00DC77D9"/>
    <w:rsid w:val="00DC77DD"/>
    <w:rsid w:val="00DC77F1"/>
    <w:rsid w:val="00DC789E"/>
    <w:rsid w:val="00DC78DB"/>
    <w:rsid w:val="00DC78F3"/>
    <w:rsid w:val="00DC7930"/>
    <w:rsid w:val="00DC79A0"/>
    <w:rsid w:val="00DC7AFB"/>
    <w:rsid w:val="00DC7B27"/>
    <w:rsid w:val="00DC7B43"/>
    <w:rsid w:val="00DC7C4A"/>
    <w:rsid w:val="00DC7C4E"/>
    <w:rsid w:val="00DC7C73"/>
    <w:rsid w:val="00DC7D68"/>
    <w:rsid w:val="00DC7D6B"/>
    <w:rsid w:val="00DC7DD4"/>
    <w:rsid w:val="00DC7E36"/>
    <w:rsid w:val="00DC7E55"/>
    <w:rsid w:val="00DC7E6D"/>
    <w:rsid w:val="00DC7EC1"/>
    <w:rsid w:val="00DC7F59"/>
    <w:rsid w:val="00DC7FF6"/>
    <w:rsid w:val="00DD0076"/>
    <w:rsid w:val="00DD01A5"/>
    <w:rsid w:val="00DD029B"/>
    <w:rsid w:val="00DD02F8"/>
    <w:rsid w:val="00DD03CA"/>
    <w:rsid w:val="00DD0494"/>
    <w:rsid w:val="00DD0527"/>
    <w:rsid w:val="00DD06FB"/>
    <w:rsid w:val="00DD06FF"/>
    <w:rsid w:val="00DD07AE"/>
    <w:rsid w:val="00DD08E7"/>
    <w:rsid w:val="00DD09A9"/>
    <w:rsid w:val="00DD0A76"/>
    <w:rsid w:val="00DD0AB1"/>
    <w:rsid w:val="00DD0B70"/>
    <w:rsid w:val="00DD0B8C"/>
    <w:rsid w:val="00DD0BBD"/>
    <w:rsid w:val="00DD0C15"/>
    <w:rsid w:val="00DD0D53"/>
    <w:rsid w:val="00DD0D9F"/>
    <w:rsid w:val="00DD0DDE"/>
    <w:rsid w:val="00DD0E02"/>
    <w:rsid w:val="00DD0E19"/>
    <w:rsid w:val="00DD0E48"/>
    <w:rsid w:val="00DD0F31"/>
    <w:rsid w:val="00DD0F3D"/>
    <w:rsid w:val="00DD0F5D"/>
    <w:rsid w:val="00DD0FBD"/>
    <w:rsid w:val="00DD0FE1"/>
    <w:rsid w:val="00DD10BE"/>
    <w:rsid w:val="00DD12CE"/>
    <w:rsid w:val="00DD1367"/>
    <w:rsid w:val="00DD136C"/>
    <w:rsid w:val="00DD1443"/>
    <w:rsid w:val="00DD1481"/>
    <w:rsid w:val="00DD14AF"/>
    <w:rsid w:val="00DD14FE"/>
    <w:rsid w:val="00DD151C"/>
    <w:rsid w:val="00DD15A3"/>
    <w:rsid w:val="00DD17D0"/>
    <w:rsid w:val="00DD17E2"/>
    <w:rsid w:val="00DD1977"/>
    <w:rsid w:val="00DD19B1"/>
    <w:rsid w:val="00DD1A3A"/>
    <w:rsid w:val="00DD1A6F"/>
    <w:rsid w:val="00DD1C0A"/>
    <w:rsid w:val="00DD1C41"/>
    <w:rsid w:val="00DD1C4C"/>
    <w:rsid w:val="00DD1DD2"/>
    <w:rsid w:val="00DD1E0F"/>
    <w:rsid w:val="00DD1ECB"/>
    <w:rsid w:val="00DD1EE0"/>
    <w:rsid w:val="00DD1F75"/>
    <w:rsid w:val="00DD1FA3"/>
    <w:rsid w:val="00DD1FE7"/>
    <w:rsid w:val="00DD1FF1"/>
    <w:rsid w:val="00DD200D"/>
    <w:rsid w:val="00DD201B"/>
    <w:rsid w:val="00DD20F2"/>
    <w:rsid w:val="00DD211C"/>
    <w:rsid w:val="00DD220D"/>
    <w:rsid w:val="00DD22F4"/>
    <w:rsid w:val="00DD2347"/>
    <w:rsid w:val="00DD234F"/>
    <w:rsid w:val="00DD236B"/>
    <w:rsid w:val="00DD23B9"/>
    <w:rsid w:val="00DD23DB"/>
    <w:rsid w:val="00DD240E"/>
    <w:rsid w:val="00DD242E"/>
    <w:rsid w:val="00DD2434"/>
    <w:rsid w:val="00DD2454"/>
    <w:rsid w:val="00DD24C3"/>
    <w:rsid w:val="00DD24E2"/>
    <w:rsid w:val="00DD2585"/>
    <w:rsid w:val="00DD25E0"/>
    <w:rsid w:val="00DD2676"/>
    <w:rsid w:val="00DD26AA"/>
    <w:rsid w:val="00DD276B"/>
    <w:rsid w:val="00DD2862"/>
    <w:rsid w:val="00DD28C3"/>
    <w:rsid w:val="00DD2A7C"/>
    <w:rsid w:val="00DD2B9F"/>
    <w:rsid w:val="00DD2BC0"/>
    <w:rsid w:val="00DD2C13"/>
    <w:rsid w:val="00DD2CCA"/>
    <w:rsid w:val="00DD2D3A"/>
    <w:rsid w:val="00DD2E18"/>
    <w:rsid w:val="00DD2E4F"/>
    <w:rsid w:val="00DD2E54"/>
    <w:rsid w:val="00DD2F01"/>
    <w:rsid w:val="00DD30C7"/>
    <w:rsid w:val="00DD3109"/>
    <w:rsid w:val="00DD322E"/>
    <w:rsid w:val="00DD3267"/>
    <w:rsid w:val="00DD3374"/>
    <w:rsid w:val="00DD33B0"/>
    <w:rsid w:val="00DD33B3"/>
    <w:rsid w:val="00DD33DD"/>
    <w:rsid w:val="00DD3432"/>
    <w:rsid w:val="00DD34CC"/>
    <w:rsid w:val="00DD361D"/>
    <w:rsid w:val="00DD369A"/>
    <w:rsid w:val="00DD36A6"/>
    <w:rsid w:val="00DD36DB"/>
    <w:rsid w:val="00DD3707"/>
    <w:rsid w:val="00DD3738"/>
    <w:rsid w:val="00DD37F1"/>
    <w:rsid w:val="00DD380C"/>
    <w:rsid w:val="00DD38A8"/>
    <w:rsid w:val="00DD38DD"/>
    <w:rsid w:val="00DD39E4"/>
    <w:rsid w:val="00DD3AB3"/>
    <w:rsid w:val="00DD3C17"/>
    <w:rsid w:val="00DD3C3A"/>
    <w:rsid w:val="00DD3CAC"/>
    <w:rsid w:val="00DD3DA2"/>
    <w:rsid w:val="00DD3E89"/>
    <w:rsid w:val="00DD3EA6"/>
    <w:rsid w:val="00DD3F26"/>
    <w:rsid w:val="00DD3F7A"/>
    <w:rsid w:val="00DD4083"/>
    <w:rsid w:val="00DD4084"/>
    <w:rsid w:val="00DD4106"/>
    <w:rsid w:val="00DD4115"/>
    <w:rsid w:val="00DD4124"/>
    <w:rsid w:val="00DD415C"/>
    <w:rsid w:val="00DD421A"/>
    <w:rsid w:val="00DD42BC"/>
    <w:rsid w:val="00DD438D"/>
    <w:rsid w:val="00DD43E3"/>
    <w:rsid w:val="00DD43E9"/>
    <w:rsid w:val="00DD44CA"/>
    <w:rsid w:val="00DD44EA"/>
    <w:rsid w:val="00DD454F"/>
    <w:rsid w:val="00DD45EC"/>
    <w:rsid w:val="00DD45F7"/>
    <w:rsid w:val="00DD4676"/>
    <w:rsid w:val="00DD4708"/>
    <w:rsid w:val="00DD4714"/>
    <w:rsid w:val="00DD4738"/>
    <w:rsid w:val="00DD4741"/>
    <w:rsid w:val="00DD4770"/>
    <w:rsid w:val="00DD47B2"/>
    <w:rsid w:val="00DD47B8"/>
    <w:rsid w:val="00DD480F"/>
    <w:rsid w:val="00DD48A0"/>
    <w:rsid w:val="00DD48B6"/>
    <w:rsid w:val="00DD491A"/>
    <w:rsid w:val="00DD4995"/>
    <w:rsid w:val="00DD49B9"/>
    <w:rsid w:val="00DD49D8"/>
    <w:rsid w:val="00DD4A31"/>
    <w:rsid w:val="00DD4A5D"/>
    <w:rsid w:val="00DD4AA1"/>
    <w:rsid w:val="00DD4AAC"/>
    <w:rsid w:val="00DD4C80"/>
    <w:rsid w:val="00DD4C88"/>
    <w:rsid w:val="00DD4DB7"/>
    <w:rsid w:val="00DD4E0A"/>
    <w:rsid w:val="00DD4FF1"/>
    <w:rsid w:val="00DD537A"/>
    <w:rsid w:val="00DD53F4"/>
    <w:rsid w:val="00DD5484"/>
    <w:rsid w:val="00DD5498"/>
    <w:rsid w:val="00DD54DA"/>
    <w:rsid w:val="00DD5593"/>
    <w:rsid w:val="00DD5613"/>
    <w:rsid w:val="00DD5626"/>
    <w:rsid w:val="00DD57B2"/>
    <w:rsid w:val="00DD598C"/>
    <w:rsid w:val="00DD59C2"/>
    <w:rsid w:val="00DD5A88"/>
    <w:rsid w:val="00DD5B8A"/>
    <w:rsid w:val="00DD5C9A"/>
    <w:rsid w:val="00DD5CDB"/>
    <w:rsid w:val="00DD5D6D"/>
    <w:rsid w:val="00DD5D7B"/>
    <w:rsid w:val="00DD5EF8"/>
    <w:rsid w:val="00DD60AD"/>
    <w:rsid w:val="00DD6228"/>
    <w:rsid w:val="00DD6271"/>
    <w:rsid w:val="00DD6293"/>
    <w:rsid w:val="00DD6496"/>
    <w:rsid w:val="00DD64A2"/>
    <w:rsid w:val="00DD6595"/>
    <w:rsid w:val="00DD65CC"/>
    <w:rsid w:val="00DD6658"/>
    <w:rsid w:val="00DD6683"/>
    <w:rsid w:val="00DD6777"/>
    <w:rsid w:val="00DD67D4"/>
    <w:rsid w:val="00DD6875"/>
    <w:rsid w:val="00DD68F4"/>
    <w:rsid w:val="00DD6C72"/>
    <w:rsid w:val="00DD6CB6"/>
    <w:rsid w:val="00DD6D3A"/>
    <w:rsid w:val="00DD6E06"/>
    <w:rsid w:val="00DD7067"/>
    <w:rsid w:val="00DD714C"/>
    <w:rsid w:val="00DD71E5"/>
    <w:rsid w:val="00DD7289"/>
    <w:rsid w:val="00DD7407"/>
    <w:rsid w:val="00DD7461"/>
    <w:rsid w:val="00DD74AA"/>
    <w:rsid w:val="00DD753E"/>
    <w:rsid w:val="00DD75FB"/>
    <w:rsid w:val="00DD7607"/>
    <w:rsid w:val="00DD7608"/>
    <w:rsid w:val="00DD7659"/>
    <w:rsid w:val="00DD7667"/>
    <w:rsid w:val="00DD7676"/>
    <w:rsid w:val="00DD7842"/>
    <w:rsid w:val="00DD78A3"/>
    <w:rsid w:val="00DD78BB"/>
    <w:rsid w:val="00DD7913"/>
    <w:rsid w:val="00DD7949"/>
    <w:rsid w:val="00DD7A58"/>
    <w:rsid w:val="00DD7B4A"/>
    <w:rsid w:val="00DD7BD5"/>
    <w:rsid w:val="00DD7C80"/>
    <w:rsid w:val="00DD7DB2"/>
    <w:rsid w:val="00DD7E57"/>
    <w:rsid w:val="00DD7E71"/>
    <w:rsid w:val="00DD7EF1"/>
    <w:rsid w:val="00DE002B"/>
    <w:rsid w:val="00DE00A4"/>
    <w:rsid w:val="00DE00CE"/>
    <w:rsid w:val="00DE0100"/>
    <w:rsid w:val="00DE0116"/>
    <w:rsid w:val="00DE0169"/>
    <w:rsid w:val="00DE01C3"/>
    <w:rsid w:val="00DE01CC"/>
    <w:rsid w:val="00DE02A3"/>
    <w:rsid w:val="00DE0352"/>
    <w:rsid w:val="00DE0391"/>
    <w:rsid w:val="00DE03D4"/>
    <w:rsid w:val="00DE03DC"/>
    <w:rsid w:val="00DE0411"/>
    <w:rsid w:val="00DE0448"/>
    <w:rsid w:val="00DE044B"/>
    <w:rsid w:val="00DE047C"/>
    <w:rsid w:val="00DE048A"/>
    <w:rsid w:val="00DE0499"/>
    <w:rsid w:val="00DE04CA"/>
    <w:rsid w:val="00DE04F3"/>
    <w:rsid w:val="00DE04F4"/>
    <w:rsid w:val="00DE059E"/>
    <w:rsid w:val="00DE06A0"/>
    <w:rsid w:val="00DE06CF"/>
    <w:rsid w:val="00DE075C"/>
    <w:rsid w:val="00DE075E"/>
    <w:rsid w:val="00DE0780"/>
    <w:rsid w:val="00DE083C"/>
    <w:rsid w:val="00DE085C"/>
    <w:rsid w:val="00DE08AE"/>
    <w:rsid w:val="00DE0916"/>
    <w:rsid w:val="00DE09C6"/>
    <w:rsid w:val="00DE0A80"/>
    <w:rsid w:val="00DE0BE5"/>
    <w:rsid w:val="00DE0C7A"/>
    <w:rsid w:val="00DE0CCD"/>
    <w:rsid w:val="00DE0DF9"/>
    <w:rsid w:val="00DE101B"/>
    <w:rsid w:val="00DE1146"/>
    <w:rsid w:val="00DE1158"/>
    <w:rsid w:val="00DE13D3"/>
    <w:rsid w:val="00DE157F"/>
    <w:rsid w:val="00DE1599"/>
    <w:rsid w:val="00DE15F7"/>
    <w:rsid w:val="00DE1673"/>
    <w:rsid w:val="00DE16BE"/>
    <w:rsid w:val="00DE1757"/>
    <w:rsid w:val="00DE1862"/>
    <w:rsid w:val="00DE1896"/>
    <w:rsid w:val="00DE19DF"/>
    <w:rsid w:val="00DE1AC9"/>
    <w:rsid w:val="00DE1BA3"/>
    <w:rsid w:val="00DE1BE7"/>
    <w:rsid w:val="00DE1C3B"/>
    <w:rsid w:val="00DE1C77"/>
    <w:rsid w:val="00DE1CE1"/>
    <w:rsid w:val="00DE1D1E"/>
    <w:rsid w:val="00DE1D26"/>
    <w:rsid w:val="00DE1E94"/>
    <w:rsid w:val="00DE1EE3"/>
    <w:rsid w:val="00DE1EE5"/>
    <w:rsid w:val="00DE20EE"/>
    <w:rsid w:val="00DE20FD"/>
    <w:rsid w:val="00DE212F"/>
    <w:rsid w:val="00DE2221"/>
    <w:rsid w:val="00DE2343"/>
    <w:rsid w:val="00DE23A6"/>
    <w:rsid w:val="00DE250F"/>
    <w:rsid w:val="00DE2528"/>
    <w:rsid w:val="00DE259B"/>
    <w:rsid w:val="00DE25D7"/>
    <w:rsid w:val="00DE25F1"/>
    <w:rsid w:val="00DE2684"/>
    <w:rsid w:val="00DE2732"/>
    <w:rsid w:val="00DE27A3"/>
    <w:rsid w:val="00DE292E"/>
    <w:rsid w:val="00DE297C"/>
    <w:rsid w:val="00DE298A"/>
    <w:rsid w:val="00DE2995"/>
    <w:rsid w:val="00DE2A85"/>
    <w:rsid w:val="00DE2B0F"/>
    <w:rsid w:val="00DE2B19"/>
    <w:rsid w:val="00DE2B68"/>
    <w:rsid w:val="00DE2C46"/>
    <w:rsid w:val="00DE2C5E"/>
    <w:rsid w:val="00DE2CAB"/>
    <w:rsid w:val="00DE2DC6"/>
    <w:rsid w:val="00DE2EB1"/>
    <w:rsid w:val="00DE2EF6"/>
    <w:rsid w:val="00DE2F18"/>
    <w:rsid w:val="00DE3020"/>
    <w:rsid w:val="00DE308F"/>
    <w:rsid w:val="00DE30B5"/>
    <w:rsid w:val="00DE3157"/>
    <w:rsid w:val="00DE322D"/>
    <w:rsid w:val="00DE3285"/>
    <w:rsid w:val="00DE32B3"/>
    <w:rsid w:val="00DE33A4"/>
    <w:rsid w:val="00DE348B"/>
    <w:rsid w:val="00DE34A1"/>
    <w:rsid w:val="00DE37FE"/>
    <w:rsid w:val="00DE3836"/>
    <w:rsid w:val="00DE385E"/>
    <w:rsid w:val="00DE38C7"/>
    <w:rsid w:val="00DE38DB"/>
    <w:rsid w:val="00DE38E9"/>
    <w:rsid w:val="00DE39B2"/>
    <w:rsid w:val="00DE3A0A"/>
    <w:rsid w:val="00DE3AA7"/>
    <w:rsid w:val="00DE3ADA"/>
    <w:rsid w:val="00DE3AE5"/>
    <w:rsid w:val="00DE3C00"/>
    <w:rsid w:val="00DE3F28"/>
    <w:rsid w:val="00DE3F3E"/>
    <w:rsid w:val="00DE3F4F"/>
    <w:rsid w:val="00DE3FF4"/>
    <w:rsid w:val="00DE400E"/>
    <w:rsid w:val="00DE4018"/>
    <w:rsid w:val="00DE410C"/>
    <w:rsid w:val="00DE412B"/>
    <w:rsid w:val="00DE4186"/>
    <w:rsid w:val="00DE4199"/>
    <w:rsid w:val="00DE41A3"/>
    <w:rsid w:val="00DE439A"/>
    <w:rsid w:val="00DE43A1"/>
    <w:rsid w:val="00DE43AA"/>
    <w:rsid w:val="00DE44A4"/>
    <w:rsid w:val="00DE450E"/>
    <w:rsid w:val="00DE45DA"/>
    <w:rsid w:val="00DE4614"/>
    <w:rsid w:val="00DE4624"/>
    <w:rsid w:val="00DE4670"/>
    <w:rsid w:val="00DE478D"/>
    <w:rsid w:val="00DE47BC"/>
    <w:rsid w:val="00DE48EC"/>
    <w:rsid w:val="00DE4A02"/>
    <w:rsid w:val="00DE4B60"/>
    <w:rsid w:val="00DE4C01"/>
    <w:rsid w:val="00DE4C58"/>
    <w:rsid w:val="00DE4E1A"/>
    <w:rsid w:val="00DE4E23"/>
    <w:rsid w:val="00DE507C"/>
    <w:rsid w:val="00DE50CB"/>
    <w:rsid w:val="00DE50D2"/>
    <w:rsid w:val="00DE5193"/>
    <w:rsid w:val="00DE51CC"/>
    <w:rsid w:val="00DE51F6"/>
    <w:rsid w:val="00DE543D"/>
    <w:rsid w:val="00DE543E"/>
    <w:rsid w:val="00DE553E"/>
    <w:rsid w:val="00DE559E"/>
    <w:rsid w:val="00DE55D2"/>
    <w:rsid w:val="00DE56BB"/>
    <w:rsid w:val="00DE5752"/>
    <w:rsid w:val="00DE575B"/>
    <w:rsid w:val="00DE57F0"/>
    <w:rsid w:val="00DE5836"/>
    <w:rsid w:val="00DE58D8"/>
    <w:rsid w:val="00DE594F"/>
    <w:rsid w:val="00DE59F0"/>
    <w:rsid w:val="00DE5A66"/>
    <w:rsid w:val="00DE5AD8"/>
    <w:rsid w:val="00DE5B3D"/>
    <w:rsid w:val="00DE5B71"/>
    <w:rsid w:val="00DE5B8B"/>
    <w:rsid w:val="00DE5BD2"/>
    <w:rsid w:val="00DE5C1B"/>
    <w:rsid w:val="00DE5C1C"/>
    <w:rsid w:val="00DE5C3F"/>
    <w:rsid w:val="00DE5C72"/>
    <w:rsid w:val="00DE5CAB"/>
    <w:rsid w:val="00DE5D2F"/>
    <w:rsid w:val="00DE5E30"/>
    <w:rsid w:val="00DE5E59"/>
    <w:rsid w:val="00DE5E71"/>
    <w:rsid w:val="00DE5F18"/>
    <w:rsid w:val="00DE5FC7"/>
    <w:rsid w:val="00DE611F"/>
    <w:rsid w:val="00DE61C1"/>
    <w:rsid w:val="00DE61E2"/>
    <w:rsid w:val="00DE6244"/>
    <w:rsid w:val="00DE62D5"/>
    <w:rsid w:val="00DE63E2"/>
    <w:rsid w:val="00DE6443"/>
    <w:rsid w:val="00DE6504"/>
    <w:rsid w:val="00DE6709"/>
    <w:rsid w:val="00DE6757"/>
    <w:rsid w:val="00DE6763"/>
    <w:rsid w:val="00DE67B5"/>
    <w:rsid w:val="00DE6821"/>
    <w:rsid w:val="00DE6865"/>
    <w:rsid w:val="00DE6895"/>
    <w:rsid w:val="00DE68D5"/>
    <w:rsid w:val="00DE6908"/>
    <w:rsid w:val="00DE6924"/>
    <w:rsid w:val="00DE6937"/>
    <w:rsid w:val="00DE6954"/>
    <w:rsid w:val="00DE69B9"/>
    <w:rsid w:val="00DE6A2F"/>
    <w:rsid w:val="00DE6A76"/>
    <w:rsid w:val="00DE6B2B"/>
    <w:rsid w:val="00DE6B43"/>
    <w:rsid w:val="00DE6BD4"/>
    <w:rsid w:val="00DE6D07"/>
    <w:rsid w:val="00DE6D46"/>
    <w:rsid w:val="00DE6E65"/>
    <w:rsid w:val="00DE6E9C"/>
    <w:rsid w:val="00DE6F77"/>
    <w:rsid w:val="00DE6F95"/>
    <w:rsid w:val="00DE6FD6"/>
    <w:rsid w:val="00DE7091"/>
    <w:rsid w:val="00DE70B6"/>
    <w:rsid w:val="00DE721F"/>
    <w:rsid w:val="00DE72D0"/>
    <w:rsid w:val="00DE737F"/>
    <w:rsid w:val="00DE7380"/>
    <w:rsid w:val="00DE73A4"/>
    <w:rsid w:val="00DE7468"/>
    <w:rsid w:val="00DE74CD"/>
    <w:rsid w:val="00DE75F6"/>
    <w:rsid w:val="00DE765C"/>
    <w:rsid w:val="00DE766A"/>
    <w:rsid w:val="00DE77D6"/>
    <w:rsid w:val="00DE785B"/>
    <w:rsid w:val="00DE7903"/>
    <w:rsid w:val="00DE79F4"/>
    <w:rsid w:val="00DE79F8"/>
    <w:rsid w:val="00DE79FD"/>
    <w:rsid w:val="00DE7A21"/>
    <w:rsid w:val="00DE7A52"/>
    <w:rsid w:val="00DE7A59"/>
    <w:rsid w:val="00DE7B5E"/>
    <w:rsid w:val="00DE7BB1"/>
    <w:rsid w:val="00DE7BD2"/>
    <w:rsid w:val="00DE7C0E"/>
    <w:rsid w:val="00DE7C3C"/>
    <w:rsid w:val="00DE7C80"/>
    <w:rsid w:val="00DE7CB5"/>
    <w:rsid w:val="00DE7D2E"/>
    <w:rsid w:val="00DE7D50"/>
    <w:rsid w:val="00DE7DC0"/>
    <w:rsid w:val="00DE7E10"/>
    <w:rsid w:val="00DE7FE5"/>
    <w:rsid w:val="00DF00BA"/>
    <w:rsid w:val="00DF015F"/>
    <w:rsid w:val="00DF01E1"/>
    <w:rsid w:val="00DF02E3"/>
    <w:rsid w:val="00DF045E"/>
    <w:rsid w:val="00DF05C2"/>
    <w:rsid w:val="00DF05ED"/>
    <w:rsid w:val="00DF0614"/>
    <w:rsid w:val="00DF0638"/>
    <w:rsid w:val="00DF065D"/>
    <w:rsid w:val="00DF067A"/>
    <w:rsid w:val="00DF0681"/>
    <w:rsid w:val="00DF078B"/>
    <w:rsid w:val="00DF078D"/>
    <w:rsid w:val="00DF086A"/>
    <w:rsid w:val="00DF08A0"/>
    <w:rsid w:val="00DF08B1"/>
    <w:rsid w:val="00DF0902"/>
    <w:rsid w:val="00DF092C"/>
    <w:rsid w:val="00DF0987"/>
    <w:rsid w:val="00DF09F9"/>
    <w:rsid w:val="00DF0A01"/>
    <w:rsid w:val="00DF0B20"/>
    <w:rsid w:val="00DF0B6C"/>
    <w:rsid w:val="00DF0BE1"/>
    <w:rsid w:val="00DF0BF0"/>
    <w:rsid w:val="00DF0C02"/>
    <w:rsid w:val="00DF0C26"/>
    <w:rsid w:val="00DF0CBF"/>
    <w:rsid w:val="00DF0D0D"/>
    <w:rsid w:val="00DF0D7C"/>
    <w:rsid w:val="00DF0E09"/>
    <w:rsid w:val="00DF0E27"/>
    <w:rsid w:val="00DF0E92"/>
    <w:rsid w:val="00DF0EAE"/>
    <w:rsid w:val="00DF0F4D"/>
    <w:rsid w:val="00DF0FF9"/>
    <w:rsid w:val="00DF1086"/>
    <w:rsid w:val="00DF10B2"/>
    <w:rsid w:val="00DF1232"/>
    <w:rsid w:val="00DF1267"/>
    <w:rsid w:val="00DF1297"/>
    <w:rsid w:val="00DF12C3"/>
    <w:rsid w:val="00DF13B0"/>
    <w:rsid w:val="00DF13F6"/>
    <w:rsid w:val="00DF13FF"/>
    <w:rsid w:val="00DF148B"/>
    <w:rsid w:val="00DF14AA"/>
    <w:rsid w:val="00DF15EC"/>
    <w:rsid w:val="00DF164B"/>
    <w:rsid w:val="00DF16E2"/>
    <w:rsid w:val="00DF1743"/>
    <w:rsid w:val="00DF1794"/>
    <w:rsid w:val="00DF185D"/>
    <w:rsid w:val="00DF1906"/>
    <w:rsid w:val="00DF1907"/>
    <w:rsid w:val="00DF191F"/>
    <w:rsid w:val="00DF19EE"/>
    <w:rsid w:val="00DF1A37"/>
    <w:rsid w:val="00DF1BB2"/>
    <w:rsid w:val="00DF1C4E"/>
    <w:rsid w:val="00DF1CB3"/>
    <w:rsid w:val="00DF1D24"/>
    <w:rsid w:val="00DF1D94"/>
    <w:rsid w:val="00DF1DB0"/>
    <w:rsid w:val="00DF1DB9"/>
    <w:rsid w:val="00DF1DF2"/>
    <w:rsid w:val="00DF1EDC"/>
    <w:rsid w:val="00DF1F34"/>
    <w:rsid w:val="00DF1FCC"/>
    <w:rsid w:val="00DF1FE5"/>
    <w:rsid w:val="00DF2027"/>
    <w:rsid w:val="00DF2087"/>
    <w:rsid w:val="00DF20E0"/>
    <w:rsid w:val="00DF2316"/>
    <w:rsid w:val="00DF2377"/>
    <w:rsid w:val="00DF25C3"/>
    <w:rsid w:val="00DF2649"/>
    <w:rsid w:val="00DF26F1"/>
    <w:rsid w:val="00DF2705"/>
    <w:rsid w:val="00DF2711"/>
    <w:rsid w:val="00DF2722"/>
    <w:rsid w:val="00DF2770"/>
    <w:rsid w:val="00DF2796"/>
    <w:rsid w:val="00DF27F4"/>
    <w:rsid w:val="00DF28B9"/>
    <w:rsid w:val="00DF2904"/>
    <w:rsid w:val="00DF2943"/>
    <w:rsid w:val="00DF29DB"/>
    <w:rsid w:val="00DF29E3"/>
    <w:rsid w:val="00DF29FC"/>
    <w:rsid w:val="00DF2B8B"/>
    <w:rsid w:val="00DF2CA7"/>
    <w:rsid w:val="00DF2D89"/>
    <w:rsid w:val="00DF2D9C"/>
    <w:rsid w:val="00DF2E29"/>
    <w:rsid w:val="00DF2E64"/>
    <w:rsid w:val="00DF2ED1"/>
    <w:rsid w:val="00DF2ED9"/>
    <w:rsid w:val="00DF2F2C"/>
    <w:rsid w:val="00DF2F3D"/>
    <w:rsid w:val="00DF3093"/>
    <w:rsid w:val="00DF31A8"/>
    <w:rsid w:val="00DF3248"/>
    <w:rsid w:val="00DF32D1"/>
    <w:rsid w:val="00DF337B"/>
    <w:rsid w:val="00DF33D8"/>
    <w:rsid w:val="00DF34D1"/>
    <w:rsid w:val="00DF34F4"/>
    <w:rsid w:val="00DF35C0"/>
    <w:rsid w:val="00DF35CD"/>
    <w:rsid w:val="00DF360A"/>
    <w:rsid w:val="00DF3697"/>
    <w:rsid w:val="00DF3730"/>
    <w:rsid w:val="00DF373C"/>
    <w:rsid w:val="00DF3757"/>
    <w:rsid w:val="00DF385D"/>
    <w:rsid w:val="00DF38D6"/>
    <w:rsid w:val="00DF38F8"/>
    <w:rsid w:val="00DF3927"/>
    <w:rsid w:val="00DF3929"/>
    <w:rsid w:val="00DF39A3"/>
    <w:rsid w:val="00DF39BB"/>
    <w:rsid w:val="00DF3A35"/>
    <w:rsid w:val="00DF3A39"/>
    <w:rsid w:val="00DF3A9D"/>
    <w:rsid w:val="00DF3AE0"/>
    <w:rsid w:val="00DF3B90"/>
    <w:rsid w:val="00DF3BEB"/>
    <w:rsid w:val="00DF3C68"/>
    <w:rsid w:val="00DF3CBD"/>
    <w:rsid w:val="00DF3D0D"/>
    <w:rsid w:val="00DF3D2D"/>
    <w:rsid w:val="00DF3D51"/>
    <w:rsid w:val="00DF3D72"/>
    <w:rsid w:val="00DF3DAE"/>
    <w:rsid w:val="00DF3E0A"/>
    <w:rsid w:val="00DF3E14"/>
    <w:rsid w:val="00DF3E27"/>
    <w:rsid w:val="00DF3E81"/>
    <w:rsid w:val="00DF3F58"/>
    <w:rsid w:val="00DF4001"/>
    <w:rsid w:val="00DF401E"/>
    <w:rsid w:val="00DF4055"/>
    <w:rsid w:val="00DF40B4"/>
    <w:rsid w:val="00DF40B6"/>
    <w:rsid w:val="00DF40E0"/>
    <w:rsid w:val="00DF415F"/>
    <w:rsid w:val="00DF41D6"/>
    <w:rsid w:val="00DF41F2"/>
    <w:rsid w:val="00DF41F9"/>
    <w:rsid w:val="00DF4265"/>
    <w:rsid w:val="00DF42C8"/>
    <w:rsid w:val="00DF4305"/>
    <w:rsid w:val="00DF4398"/>
    <w:rsid w:val="00DF43EA"/>
    <w:rsid w:val="00DF43F1"/>
    <w:rsid w:val="00DF4489"/>
    <w:rsid w:val="00DF44CD"/>
    <w:rsid w:val="00DF4513"/>
    <w:rsid w:val="00DF454F"/>
    <w:rsid w:val="00DF45F0"/>
    <w:rsid w:val="00DF480D"/>
    <w:rsid w:val="00DF48D7"/>
    <w:rsid w:val="00DF4901"/>
    <w:rsid w:val="00DF4949"/>
    <w:rsid w:val="00DF49C7"/>
    <w:rsid w:val="00DF4AEF"/>
    <w:rsid w:val="00DF4AFD"/>
    <w:rsid w:val="00DF4B60"/>
    <w:rsid w:val="00DF4C72"/>
    <w:rsid w:val="00DF4D7C"/>
    <w:rsid w:val="00DF4DA5"/>
    <w:rsid w:val="00DF4E0B"/>
    <w:rsid w:val="00DF4E8D"/>
    <w:rsid w:val="00DF4EA4"/>
    <w:rsid w:val="00DF4EBE"/>
    <w:rsid w:val="00DF4F15"/>
    <w:rsid w:val="00DF4F60"/>
    <w:rsid w:val="00DF4FBA"/>
    <w:rsid w:val="00DF502A"/>
    <w:rsid w:val="00DF50E0"/>
    <w:rsid w:val="00DF5210"/>
    <w:rsid w:val="00DF52C0"/>
    <w:rsid w:val="00DF53F2"/>
    <w:rsid w:val="00DF5616"/>
    <w:rsid w:val="00DF561C"/>
    <w:rsid w:val="00DF571E"/>
    <w:rsid w:val="00DF574A"/>
    <w:rsid w:val="00DF57C2"/>
    <w:rsid w:val="00DF585A"/>
    <w:rsid w:val="00DF592F"/>
    <w:rsid w:val="00DF5944"/>
    <w:rsid w:val="00DF597B"/>
    <w:rsid w:val="00DF5998"/>
    <w:rsid w:val="00DF5A0F"/>
    <w:rsid w:val="00DF5A16"/>
    <w:rsid w:val="00DF5AEE"/>
    <w:rsid w:val="00DF5CD0"/>
    <w:rsid w:val="00DF5D2D"/>
    <w:rsid w:val="00DF5D55"/>
    <w:rsid w:val="00DF5E4B"/>
    <w:rsid w:val="00DF5EAF"/>
    <w:rsid w:val="00DF5EC2"/>
    <w:rsid w:val="00DF5ED5"/>
    <w:rsid w:val="00DF5F10"/>
    <w:rsid w:val="00DF601C"/>
    <w:rsid w:val="00DF60EA"/>
    <w:rsid w:val="00DF6137"/>
    <w:rsid w:val="00DF61D0"/>
    <w:rsid w:val="00DF62CC"/>
    <w:rsid w:val="00DF62E1"/>
    <w:rsid w:val="00DF6377"/>
    <w:rsid w:val="00DF6393"/>
    <w:rsid w:val="00DF63E4"/>
    <w:rsid w:val="00DF63F7"/>
    <w:rsid w:val="00DF646E"/>
    <w:rsid w:val="00DF6507"/>
    <w:rsid w:val="00DF651C"/>
    <w:rsid w:val="00DF6547"/>
    <w:rsid w:val="00DF654D"/>
    <w:rsid w:val="00DF658C"/>
    <w:rsid w:val="00DF6612"/>
    <w:rsid w:val="00DF665A"/>
    <w:rsid w:val="00DF6735"/>
    <w:rsid w:val="00DF6849"/>
    <w:rsid w:val="00DF687A"/>
    <w:rsid w:val="00DF68FD"/>
    <w:rsid w:val="00DF695F"/>
    <w:rsid w:val="00DF6ADF"/>
    <w:rsid w:val="00DF6B8D"/>
    <w:rsid w:val="00DF6BF5"/>
    <w:rsid w:val="00DF6C5A"/>
    <w:rsid w:val="00DF6C72"/>
    <w:rsid w:val="00DF6D40"/>
    <w:rsid w:val="00DF6DC7"/>
    <w:rsid w:val="00DF6E0D"/>
    <w:rsid w:val="00DF6EAD"/>
    <w:rsid w:val="00DF6F07"/>
    <w:rsid w:val="00DF6F28"/>
    <w:rsid w:val="00DF7049"/>
    <w:rsid w:val="00DF704D"/>
    <w:rsid w:val="00DF7065"/>
    <w:rsid w:val="00DF7163"/>
    <w:rsid w:val="00DF71C6"/>
    <w:rsid w:val="00DF71DD"/>
    <w:rsid w:val="00DF723C"/>
    <w:rsid w:val="00DF7395"/>
    <w:rsid w:val="00DF73D8"/>
    <w:rsid w:val="00DF73E9"/>
    <w:rsid w:val="00DF7454"/>
    <w:rsid w:val="00DF748E"/>
    <w:rsid w:val="00DF7575"/>
    <w:rsid w:val="00DF75BC"/>
    <w:rsid w:val="00DF75FB"/>
    <w:rsid w:val="00DF763A"/>
    <w:rsid w:val="00DF767A"/>
    <w:rsid w:val="00DF76D3"/>
    <w:rsid w:val="00DF76DE"/>
    <w:rsid w:val="00DF76F2"/>
    <w:rsid w:val="00DF7769"/>
    <w:rsid w:val="00DF7804"/>
    <w:rsid w:val="00DF79B1"/>
    <w:rsid w:val="00DF79C8"/>
    <w:rsid w:val="00DF79E1"/>
    <w:rsid w:val="00DF79FA"/>
    <w:rsid w:val="00DF7A55"/>
    <w:rsid w:val="00DF7A7D"/>
    <w:rsid w:val="00DF7AC2"/>
    <w:rsid w:val="00DF7AF0"/>
    <w:rsid w:val="00DF7B82"/>
    <w:rsid w:val="00DF7B87"/>
    <w:rsid w:val="00DF7BE4"/>
    <w:rsid w:val="00DF7C7A"/>
    <w:rsid w:val="00DF7CBA"/>
    <w:rsid w:val="00DF7DD9"/>
    <w:rsid w:val="00E0005D"/>
    <w:rsid w:val="00E000B3"/>
    <w:rsid w:val="00E000B9"/>
    <w:rsid w:val="00E000D6"/>
    <w:rsid w:val="00E0013F"/>
    <w:rsid w:val="00E001B4"/>
    <w:rsid w:val="00E001C4"/>
    <w:rsid w:val="00E001E1"/>
    <w:rsid w:val="00E001F6"/>
    <w:rsid w:val="00E00286"/>
    <w:rsid w:val="00E002A0"/>
    <w:rsid w:val="00E00579"/>
    <w:rsid w:val="00E00585"/>
    <w:rsid w:val="00E005EC"/>
    <w:rsid w:val="00E006BC"/>
    <w:rsid w:val="00E006FA"/>
    <w:rsid w:val="00E007BD"/>
    <w:rsid w:val="00E007DE"/>
    <w:rsid w:val="00E00807"/>
    <w:rsid w:val="00E008C1"/>
    <w:rsid w:val="00E00907"/>
    <w:rsid w:val="00E0090D"/>
    <w:rsid w:val="00E0095B"/>
    <w:rsid w:val="00E009B7"/>
    <w:rsid w:val="00E009BD"/>
    <w:rsid w:val="00E009FD"/>
    <w:rsid w:val="00E00A4B"/>
    <w:rsid w:val="00E00AB4"/>
    <w:rsid w:val="00E00AB9"/>
    <w:rsid w:val="00E00B32"/>
    <w:rsid w:val="00E00BD5"/>
    <w:rsid w:val="00E00BEF"/>
    <w:rsid w:val="00E00DCD"/>
    <w:rsid w:val="00E00DF8"/>
    <w:rsid w:val="00E00E45"/>
    <w:rsid w:val="00E00EC5"/>
    <w:rsid w:val="00E0100C"/>
    <w:rsid w:val="00E01043"/>
    <w:rsid w:val="00E01117"/>
    <w:rsid w:val="00E0119F"/>
    <w:rsid w:val="00E011DD"/>
    <w:rsid w:val="00E01226"/>
    <w:rsid w:val="00E012AA"/>
    <w:rsid w:val="00E01390"/>
    <w:rsid w:val="00E013C2"/>
    <w:rsid w:val="00E013F0"/>
    <w:rsid w:val="00E01477"/>
    <w:rsid w:val="00E0147E"/>
    <w:rsid w:val="00E014C2"/>
    <w:rsid w:val="00E0152D"/>
    <w:rsid w:val="00E01535"/>
    <w:rsid w:val="00E01566"/>
    <w:rsid w:val="00E016A2"/>
    <w:rsid w:val="00E0176C"/>
    <w:rsid w:val="00E0179B"/>
    <w:rsid w:val="00E0182A"/>
    <w:rsid w:val="00E01882"/>
    <w:rsid w:val="00E018ED"/>
    <w:rsid w:val="00E018F4"/>
    <w:rsid w:val="00E0192D"/>
    <w:rsid w:val="00E01955"/>
    <w:rsid w:val="00E019BD"/>
    <w:rsid w:val="00E01A0E"/>
    <w:rsid w:val="00E01A0F"/>
    <w:rsid w:val="00E01AFB"/>
    <w:rsid w:val="00E01B57"/>
    <w:rsid w:val="00E01BAB"/>
    <w:rsid w:val="00E01C2F"/>
    <w:rsid w:val="00E01C82"/>
    <w:rsid w:val="00E01C8C"/>
    <w:rsid w:val="00E01DA9"/>
    <w:rsid w:val="00E01DD8"/>
    <w:rsid w:val="00E01DE5"/>
    <w:rsid w:val="00E01F7E"/>
    <w:rsid w:val="00E02000"/>
    <w:rsid w:val="00E02007"/>
    <w:rsid w:val="00E02132"/>
    <w:rsid w:val="00E0219D"/>
    <w:rsid w:val="00E02308"/>
    <w:rsid w:val="00E02319"/>
    <w:rsid w:val="00E02362"/>
    <w:rsid w:val="00E0249D"/>
    <w:rsid w:val="00E024A8"/>
    <w:rsid w:val="00E02583"/>
    <w:rsid w:val="00E0259B"/>
    <w:rsid w:val="00E025A2"/>
    <w:rsid w:val="00E025EB"/>
    <w:rsid w:val="00E025F0"/>
    <w:rsid w:val="00E02600"/>
    <w:rsid w:val="00E0264C"/>
    <w:rsid w:val="00E026D6"/>
    <w:rsid w:val="00E026DE"/>
    <w:rsid w:val="00E0271A"/>
    <w:rsid w:val="00E0271B"/>
    <w:rsid w:val="00E0273D"/>
    <w:rsid w:val="00E02769"/>
    <w:rsid w:val="00E0283C"/>
    <w:rsid w:val="00E028EA"/>
    <w:rsid w:val="00E02927"/>
    <w:rsid w:val="00E0292E"/>
    <w:rsid w:val="00E02B88"/>
    <w:rsid w:val="00E02BF6"/>
    <w:rsid w:val="00E02D73"/>
    <w:rsid w:val="00E02D7C"/>
    <w:rsid w:val="00E02E1C"/>
    <w:rsid w:val="00E02E6D"/>
    <w:rsid w:val="00E02F41"/>
    <w:rsid w:val="00E03086"/>
    <w:rsid w:val="00E0314E"/>
    <w:rsid w:val="00E03161"/>
    <w:rsid w:val="00E031C7"/>
    <w:rsid w:val="00E0327C"/>
    <w:rsid w:val="00E03284"/>
    <w:rsid w:val="00E032EF"/>
    <w:rsid w:val="00E033A8"/>
    <w:rsid w:val="00E03473"/>
    <w:rsid w:val="00E03487"/>
    <w:rsid w:val="00E034BB"/>
    <w:rsid w:val="00E034E0"/>
    <w:rsid w:val="00E03592"/>
    <w:rsid w:val="00E035B1"/>
    <w:rsid w:val="00E03698"/>
    <w:rsid w:val="00E036E0"/>
    <w:rsid w:val="00E0371D"/>
    <w:rsid w:val="00E03797"/>
    <w:rsid w:val="00E0381A"/>
    <w:rsid w:val="00E0381D"/>
    <w:rsid w:val="00E03832"/>
    <w:rsid w:val="00E038B4"/>
    <w:rsid w:val="00E03AA7"/>
    <w:rsid w:val="00E03ABF"/>
    <w:rsid w:val="00E03AF6"/>
    <w:rsid w:val="00E03B10"/>
    <w:rsid w:val="00E03BF2"/>
    <w:rsid w:val="00E03C2E"/>
    <w:rsid w:val="00E03C40"/>
    <w:rsid w:val="00E03C78"/>
    <w:rsid w:val="00E03DA8"/>
    <w:rsid w:val="00E03E19"/>
    <w:rsid w:val="00E03FC1"/>
    <w:rsid w:val="00E03FE9"/>
    <w:rsid w:val="00E0403F"/>
    <w:rsid w:val="00E041A7"/>
    <w:rsid w:val="00E041CC"/>
    <w:rsid w:val="00E041D2"/>
    <w:rsid w:val="00E0426D"/>
    <w:rsid w:val="00E042B2"/>
    <w:rsid w:val="00E04307"/>
    <w:rsid w:val="00E0431D"/>
    <w:rsid w:val="00E0437B"/>
    <w:rsid w:val="00E044FF"/>
    <w:rsid w:val="00E0450E"/>
    <w:rsid w:val="00E04520"/>
    <w:rsid w:val="00E0455C"/>
    <w:rsid w:val="00E0455F"/>
    <w:rsid w:val="00E0456B"/>
    <w:rsid w:val="00E04616"/>
    <w:rsid w:val="00E04676"/>
    <w:rsid w:val="00E046B3"/>
    <w:rsid w:val="00E0482D"/>
    <w:rsid w:val="00E04995"/>
    <w:rsid w:val="00E04A05"/>
    <w:rsid w:val="00E04AFD"/>
    <w:rsid w:val="00E04B85"/>
    <w:rsid w:val="00E04BD9"/>
    <w:rsid w:val="00E04BE6"/>
    <w:rsid w:val="00E04C35"/>
    <w:rsid w:val="00E04C60"/>
    <w:rsid w:val="00E04C8C"/>
    <w:rsid w:val="00E04C9B"/>
    <w:rsid w:val="00E04CAB"/>
    <w:rsid w:val="00E04CC2"/>
    <w:rsid w:val="00E04CFB"/>
    <w:rsid w:val="00E04D09"/>
    <w:rsid w:val="00E04DE8"/>
    <w:rsid w:val="00E04DF7"/>
    <w:rsid w:val="00E04E17"/>
    <w:rsid w:val="00E04E1A"/>
    <w:rsid w:val="00E04F6E"/>
    <w:rsid w:val="00E04FC5"/>
    <w:rsid w:val="00E05063"/>
    <w:rsid w:val="00E050D2"/>
    <w:rsid w:val="00E050D9"/>
    <w:rsid w:val="00E05140"/>
    <w:rsid w:val="00E05278"/>
    <w:rsid w:val="00E05302"/>
    <w:rsid w:val="00E0545A"/>
    <w:rsid w:val="00E0545C"/>
    <w:rsid w:val="00E05469"/>
    <w:rsid w:val="00E05618"/>
    <w:rsid w:val="00E05689"/>
    <w:rsid w:val="00E05695"/>
    <w:rsid w:val="00E056BF"/>
    <w:rsid w:val="00E056EB"/>
    <w:rsid w:val="00E057C8"/>
    <w:rsid w:val="00E05866"/>
    <w:rsid w:val="00E0586E"/>
    <w:rsid w:val="00E0590D"/>
    <w:rsid w:val="00E05A1F"/>
    <w:rsid w:val="00E05A83"/>
    <w:rsid w:val="00E05A89"/>
    <w:rsid w:val="00E05B22"/>
    <w:rsid w:val="00E05B58"/>
    <w:rsid w:val="00E05B78"/>
    <w:rsid w:val="00E05B91"/>
    <w:rsid w:val="00E05C18"/>
    <w:rsid w:val="00E05C7E"/>
    <w:rsid w:val="00E05D14"/>
    <w:rsid w:val="00E05EF2"/>
    <w:rsid w:val="00E05F0F"/>
    <w:rsid w:val="00E06015"/>
    <w:rsid w:val="00E0603B"/>
    <w:rsid w:val="00E06106"/>
    <w:rsid w:val="00E06146"/>
    <w:rsid w:val="00E062F4"/>
    <w:rsid w:val="00E06303"/>
    <w:rsid w:val="00E06381"/>
    <w:rsid w:val="00E0646E"/>
    <w:rsid w:val="00E06556"/>
    <w:rsid w:val="00E06579"/>
    <w:rsid w:val="00E0659E"/>
    <w:rsid w:val="00E065A3"/>
    <w:rsid w:val="00E065EB"/>
    <w:rsid w:val="00E066C8"/>
    <w:rsid w:val="00E06771"/>
    <w:rsid w:val="00E0680C"/>
    <w:rsid w:val="00E06813"/>
    <w:rsid w:val="00E0690D"/>
    <w:rsid w:val="00E06995"/>
    <w:rsid w:val="00E06A04"/>
    <w:rsid w:val="00E06A08"/>
    <w:rsid w:val="00E06A28"/>
    <w:rsid w:val="00E06A2A"/>
    <w:rsid w:val="00E06A92"/>
    <w:rsid w:val="00E06AFD"/>
    <w:rsid w:val="00E06B4F"/>
    <w:rsid w:val="00E06C3F"/>
    <w:rsid w:val="00E06CB4"/>
    <w:rsid w:val="00E06D04"/>
    <w:rsid w:val="00E06D38"/>
    <w:rsid w:val="00E06DC0"/>
    <w:rsid w:val="00E06E71"/>
    <w:rsid w:val="00E06F3A"/>
    <w:rsid w:val="00E06F97"/>
    <w:rsid w:val="00E0701A"/>
    <w:rsid w:val="00E070E6"/>
    <w:rsid w:val="00E07164"/>
    <w:rsid w:val="00E071D4"/>
    <w:rsid w:val="00E07207"/>
    <w:rsid w:val="00E07311"/>
    <w:rsid w:val="00E07312"/>
    <w:rsid w:val="00E07380"/>
    <w:rsid w:val="00E07399"/>
    <w:rsid w:val="00E0747A"/>
    <w:rsid w:val="00E074BA"/>
    <w:rsid w:val="00E075DC"/>
    <w:rsid w:val="00E076DA"/>
    <w:rsid w:val="00E07732"/>
    <w:rsid w:val="00E07815"/>
    <w:rsid w:val="00E07991"/>
    <w:rsid w:val="00E079D5"/>
    <w:rsid w:val="00E079DE"/>
    <w:rsid w:val="00E07A21"/>
    <w:rsid w:val="00E07A4A"/>
    <w:rsid w:val="00E07C24"/>
    <w:rsid w:val="00E07D47"/>
    <w:rsid w:val="00E07DA5"/>
    <w:rsid w:val="00E07DD3"/>
    <w:rsid w:val="00E07E2B"/>
    <w:rsid w:val="00E07E5E"/>
    <w:rsid w:val="00E07E78"/>
    <w:rsid w:val="00E07FD4"/>
    <w:rsid w:val="00E10042"/>
    <w:rsid w:val="00E10118"/>
    <w:rsid w:val="00E101A2"/>
    <w:rsid w:val="00E10399"/>
    <w:rsid w:val="00E103BC"/>
    <w:rsid w:val="00E103CC"/>
    <w:rsid w:val="00E104DD"/>
    <w:rsid w:val="00E10507"/>
    <w:rsid w:val="00E10566"/>
    <w:rsid w:val="00E1056B"/>
    <w:rsid w:val="00E10593"/>
    <w:rsid w:val="00E1059A"/>
    <w:rsid w:val="00E10764"/>
    <w:rsid w:val="00E108C3"/>
    <w:rsid w:val="00E108E5"/>
    <w:rsid w:val="00E109B0"/>
    <w:rsid w:val="00E10A1B"/>
    <w:rsid w:val="00E10AB8"/>
    <w:rsid w:val="00E10AC6"/>
    <w:rsid w:val="00E10BD0"/>
    <w:rsid w:val="00E10C1E"/>
    <w:rsid w:val="00E10C37"/>
    <w:rsid w:val="00E10C43"/>
    <w:rsid w:val="00E10D75"/>
    <w:rsid w:val="00E10DBA"/>
    <w:rsid w:val="00E10E22"/>
    <w:rsid w:val="00E10F2F"/>
    <w:rsid w:val="00E10F9A"/>
    <w:rsid w:val="00E1101D"/>
    <w:rsid w:val="00E1110B"/>
    <w:rsid w:val="00E11189"/>
    <w:rsid w:val="00E11233"/>
    <w:rsid w:val="00E112FA"/>
    <w:rsid w:val="00E1133C"/>
    <w:rsid w:val="00E1136B"/>
    <w:rsid w:val="00E1155B"/>
    <w:rsid w:val="00E1158D"/>
    <w:rsid w:val="00E115DC"/>
    <w:rsid w:val="00E1160C"/>
    <w:rsid w:val="00E1161D"/>
    <w:rsid w:val="00E11629"/>
    <w:rsid w:val="00E116C5"/>
    <w:rsid w:val="00E116F0"/>
    <w:rsid w:val="00E117D1"/>
    <w:rsid w:val="00E11817"/>
    <w:rsid w:val="00E11822"/>
    <w:rsid w:val="00E11830"/>
    <w:rsid w:val="00E11885"/>
    <w:rsid w:val="00E11897"/>
    <w:rsid w:val="00E118C7"/>
    <w:rsid w:val="00E11977"/>
    <w:rsid w:val="00E11A53"/>
    <w:rsid w:val="00E11AFA"/>
    <w:rsid w:val="00E11B29"/>
    <w:rsid w:val="00E11BA7"/>
    <w:rsid w:val="00E11C0F"/>
    <w:rsid w:val="00E11CA8"/>
    <w:rsid w:val="00E11CD6"/>
    <w:rsid w:val="00E11CF0"/>
    <w:rsid w:val="00E11D90"/>
    <w:rsid w:val="00E11DCE"/>
    <w:rsid w:val="00E11DE8"/>
    <w:rsid w:val="00E11EC9"/>
    <w:rsid w:val="00E11F0C"/>
    <w:rsid w:val="00E11F26"/>
    <w:rsid w:val="00E11F31"/>
    <w:rsid w:val="00E11F54"/>
    <w:rsid w:val="00E11FAF"/>
    <w:rsid w:val="00E11FC4"/>
    <w:rsid w:val="00E12003"/>
    <w:rsid w:val="00E12029"/>
    <w:rsid w:val="00E12043"/>
    <w:rsid w:val="00E1209A"/>
    <w:rsid w:val="00E120F8"/>
    <w:rsid w:val="00E1212E"/>
    <w:rsid w:val="00E12153"/>
    <w:rsid w:val="00E12182"/>
    <w:rsid w:val="00E1218E"/>
    <w:rsid w:val="00E121E8"/>
    <w:rsid w:val="00E12231"/>
    <w:rsid w:val="00E12239"/>
    <w:rsid w:val="00E12243"/>
    <w:rsid w:val="00E1232A"/>
    <w:rsid w:val="00E12359"/>
    <w:rsid w:val="00E1243C"/>
    <w:rsid w:val="00E12510"/>
    <w:rsid w:val="00E1259B"/>
    <w:rsid w:val="00E125FD"/>
    <w:rsid w:val="00E126BD"/>
    <w:rsid w:val="00E126C2"/>
    <w:rsid w:val="00E12768"/>
    <w:rsid w:val="00E12832"/>
    <w:rsid w:val="00E1294D"/>
    <w:rsid w:val="00E1295E"/>
    <w:rsid w:val="00E12A9B"/>
    <w:rsid w:val="00E12AEE"/>
    <w:rsid w:val="00E12B93"/>
    <w:rsid w:val="00E12BF5"/>
    <w:rsid w:val="00E12C60"/>
    <w:rsid w:val="00E12DD7"/>
    <w:rsid w:val="00E12E55"/>
    <w:rsid w:val="00E12E7A"/>
    <w:rsid w:val="00E12F19"/>
    <w:rsid w:val="00E12F32"/>
    <w:rsid w:val="00E13076"/>
    <w:rsid w:val="00E1309C"/>
    <w:rsid w:val="00E1316A"/>
    <w:rsid w:val="00E1318F"/>
    <w:rsid w:val="00E131AA"/>
    <w:rsid w:val="00E131FB"/>
    <w:rsid w:val="00E13474"/>
    <w:rsid w:val="00E134F3"/>
    <w:rsid w:val="00E1363D"/>
    <w:rsid w:val="00E13665"/>
    <w:rsid w:val="00E136B3"/>
    <w:rsid w:val="00E136E1"/>
    <w:rsid w:val="00E13746"/>
    <w:rsid w:val="00E137AD"/>
    <w:rsid w:val="00E13843"/>
    <w:rsid w:val="00E13847"/>
    <w:rsid w:val="00E13863"/>
    <w:rsid w:val="00E13871"/>
    <w:rsid w:val="00E138BD"/>
    <w:rsid w:val="00E13936"/>
    <w:rsid w:val="00E13966"/>
    <w:rsid w:val="00E13A01"/>
    <w:rsid w:val="00E13A4F"/>
    <w:rsid w:val="00E13AA4"/>
    <w:rsid w:val="00E13B36"/>
    <w:rsid w:val="00E13B3A"/>
    <w:rsid w:val="00E13CF5"/>
    <w:rsid w:val="00E13D2F"/>
    <w:rsid w:val="00E13D4B"/>
    <w:rsid w:val="00E13DEB"/>
    <w:rsid w:val="00E13E24"/>
    <w:rsid w:val="00E13E94"/>
    <w:rsid w:val="00E13EFB"/>
    <w:rsid w:val="00E13F33"/>
    <w:rsid w:val="00E14064"/>
    <w:rsid w:val="00E140CF"/>
    <w:rsid w:val="00E14146"/>
    <w:rsid w:val="00E1415A"/>
    <w:rsid w:val="00E142AA"/>
    <w:rsid w:val="00E142C8"/>
    <w:rsid w:val="00E1441E"/>
    <w:rsid w:val="00E14428"/>
    <w:rsid w:val="00E144F0"/>
    <w:rsid w:val="00E14508"/>
    <w:rsid w:val="00E1452A"/>
    <w:rsid w:val="00E14539"/>
    <w:rsid w:val="00E145DC"/>
    <w:rsid w:val="00E1461C"/>
    <w:rsid w:val="00E14675"/>
    <w:rsid w:val="00E146C6"/>
    <w:rsid w:val="00E14772"/>
    <w:rsid w:val="00E14796"/>
    <w:rsid w:val="00E14851"/>
    <w:rsid w:val="00E1491E"/>
    <w:rsid w:val="00E14ABA"/>
    <w:rsid w:val="00E14BC4"/>
    <w:rsid w:val="00E14BFD"/>
    <w:rsid w:val="00E14CAF"/>
    <w:rsid w:val="00E14CF8"/>
    <w:rsid w:val="00E14F4F"/>
    <w:rsid w:val="00E14F6D"/>
    <w:rsid w:val="00E14F92"/>
    <w:rsid w:val="00E1504B"/>
    <w:rsid w:val="00E1508E"/>
    <w:rsid w:val="00E1511A"/>
    <w:rsid w:val="00E151AE"/>
    <w:rsid w:val="00E151BF"/>
    <w:rsid w:val="00E151C7"/>
    <w:rsid w:val="00E15227"/>
    <w:rsid w:val="00E15250"/>
    <w:rsid w:val="00E15286"/>
    <w:rsid w:val="00E152AB"/>
    <w:rsid w:val="00E1538B"/>
    <w:rsid w:val="00E15392"/>
    <w:rsid w:val="00E153BF"/>
    <w:rsid w:val="00E153C8"/>
    <w:rsid w:val="00E153F5"/>
    <w:rsid w:val="00E15496"/>
    <w:rsid w:val="00E154E0"/>
    <w:rsid w:val="00E1552D"/>
    <w:rsid w:val="00E1559D"/>
    <w:rsid w:val="00E15640"/>
    <w:rsid w:val="00E15682"/>
    <w:rsid w:val="00E15831"/>
    <w:rsid w:val="00E158AB"/>
    <w:rsid w:val="00E158F6"/>
    <w:rsid w:val="00E15A8A"/>
    <w:rsid w:val="00E15B08"/>
    <w:rsid w:val="00E15B9B"/>
    <w:rsid w:val="00E15C3D"/>
    <w:rsid w:val="00E15D20"/>
    <w:rsid w:val="00E15D99"/>
    <w:rsid w:val="00E15EBE"/>
    <w:rsid w:val="00E15F72"/>
    <w:rsid w:val="00E16016"/>
    <w:rsid w:val="00E16028"/>
    <w:rsid w:val="00E160A3"/>
    <w:rsid w:val="00E161E0"/>
    <w:rsid w:val="00E161FA"/>
    <w:rsid w:val="00E1621F"/>
    <w:rsid w:val="00E16244"/>
    <w:rsid w:val="00E162D4"/>
    <w:rsid w:val="00E1639A"/>
    <w:rsid w:val="00E16413"/>
    <w:rsid w:val="00E164FB"/>
    <w:rsid w:val="00E16650"/>
    <w:rsid w:val="00E16689"/>
    <w:rsid w:val="00E166BB"/>
    <w:rsid w:val="00E166C8"/>
    <w:rsid w:val="00E167B3"/>
    <w:rsid w:val="00E16822"/>
    <w:rsid w:val="00E16825"/>
    <w:rsid w:val="00E168C9"/>
    <w:rsid w:val="00E168CF"/>
    <w:rsid w:val="00E16943"/>
    <w:rsid w:val="00E1698D"/>
    <w:rsid w:val="00E16A21"/>
    <w:rsid w:val="00E16A71"/>
    <w:rsid w:val="00E16A79"/>
    <w:rsid w:val="00E16C60"/>
    <w:rsid w:val="00E16CBF"/>
    <w:rsid w:val="00E16D9B"/>
    <w:rsid w:val="00E16DD9"/>
    <w:rsid w:val="00E16E0A"/>
    <w:rsid w:val="00E16E86"/>
    <w:rsid w:val="00E16E9E"/>
    <w:rsid w:val="00E16EF9"/>
    <w:rsid w:val="00E16F85"/>
    <w:rsid w:val="00E1701C"/>
    <w:rsid w:val="00E170EF"/>
    <w:rsid w:val="00E17138"/>
    <w:rsid w:val="00E17198"/>
    <w:rsid w:val="00E171CB"/>
    <w:rsid w:val="00E17296"/>
    <w:rsid w:val="00E172EF"/>
    <w:rsid w:val="00E17339"/>
    <w:rsid w:val="00E1737E"/>
    <w:rsid w:val="00E17390"/>
    <w:rsid w:val="00E1740D"/>
    <w:rsid w:val="00E1756F"/>
    <w:rsid w:val="00E1769A"/>
    <w:rsid w:val="00E176ED"/>
    <w:rsid w:val="00E1773E"/>
    <w:rsid w:val="00E1777E"/>
    <w:rsid w:val="00E177B2"/>
    <w:rsid w:val="00E177E7"/>
    <w:rsid w:val="00E17838"/>
    <w:rsid w:val="00E1784A"/>
    <w:rsid w:val="00E1784F"/>
    <w:rsid w:val="00E178EF"/>
    <w:rsid w:val="00E17906"/>
    <w:rsid w:val="00E17931"/>
    <w:rsid w:val="00E179C8"/>
    <w:rsid w:val="00E17AB5"/>
    <w:rsid w:val="00E17BF6"/>
    <w:rsid w:val="00E17C73"/>
    <w:rsid w:val="00E17C85"/>
    <w:rsid w:val="00E17CAA"/>
    <w:rsid w:val="00E17CB8"/>
    <w:rsid w:val="00E17CC3"/>
    <w:rsid w:val="00E17DBE"/>
    <w:rsid w:val="00E17EC1"/>
    <w:rsid w:val="00E17F80"/>
    <w:rsid w:val="00E17F9C"/>
    <w:rsid w:val="00E17FE1"/>
    <w:rsid w:val="00E2002C"/>
    <w:rsid w:val="00E2005B"/>
    <w:rsid w:val="00E20093"/>
    <w:rsid w:val="00E200F8"/>
    <w:rsid w:val="00E20139"/>
    <w:rsid w:val="00E20177"/>
    <w:rsid w:val="00E2018E"/>
    <w:rsid w:val="00E20290"/>
    <w:rsid w:val="00E202D3"/>
    <w:rsid w:val="00E20340"/>
    <w:rsid w:val="00E203A4"/>
    <w:rsid w:val="00E20467"/>
    <w:rsid w:val="00E2046C"/>
    <w:rsid w:val="00E204C0"/>
    <w:rsid w:val="00E20561"/>
    <w:rsid w:val="00E205CD"/>
    <w:rsid w:val="00E2068B"/>
    <w:rsid w:val="00E206B1"/>
    <w:rsid w:val="00E20749"/>
    <w:rsid w:val="00E207E2"/>
    <w:rsid w:val="00E208FD"/>
    <w:rsid w:val="00E2091E"/>
    <w:rsid w:val="00E20A1E"/>
    <w:rsid w:val="00E20BEF"/>
    <w:rsid w:val="00E20C20"/>
    <w:rsid w:val="00E20C7B"/>
    <w:rsid w:val="00E20C82"/>
    <w:rsid w:val="00E20CC0"/>
    <w:rsid w:val="00E20CD7"/>
    <w:rsid w:val="00E20CE1"/>
    <w:rsid w:val="00E20D4F"/>
    <w:rsid w:val="00E20D5C"/>
    <w:rsid w:val="00E20F03"/>
    <w:rsid w:val="00E20F94"/>
    <w:rsid w:val="00E2111F"/>
    <w:rsid w:val="00E2118A"/>
    <w:rsid w:val="00E21289"/>
    <w:rsid w:val="00E212BB"/>
    <w:rsid w:val="00E2137B"/>
    <w:rsid w:val="00E213EA"/>
    <w:rsid w:val="00E21514"/>
    <w:rsid w:val="00E2153F"/>
    <w:rsid w:val="00E21550"/>
    <w:rsid w:val="00E215F4"/>
    <w:rsid w:val="00E2160A"/>
    <w:rsid w:val="00E2164B"/>
    <w:rsid w:val="00E21664"/>
    <w:rsid w:val="00E21739"/>
    <w:rsid w:val="00E21871"/>
    <w:rsid w:val="00E21957"/>
    <w:rsid w:val="00E2196F"/>
    <w:rsid w:val="00E21A56"/>
    <w:rsid w:val="00E21A6E"/>
    <w:rsid w:val="00E21AA3"/>
    <w:rsid w:val="00E21ACD"/>
    <w:rsid w:val="00E21B0C"/>
    <w:rsid w:val="00E21B82"/>
    <w:rsid w:val="00E21B83"/>
    <w:rsid w:val="00E21D2B"/>
    <w:rsid w:val="00E21D8C"/>
    <w:rsid w:val="00E21DDE"/>
    <w:rsid w:val="00E21F54"/>
    <w:rsid w:val="00E21FED"/>
    <w:rsid w:val="00E22052"/>
    <w:rsid w:val="00E221DA"/>
    <w:rsid w:val="00E221FD"/>
    <w:rsid w:val="00E22226"/>
    <w:rsid w:val="00E222A5"/>
    <w:rsid w:val="00E222FE"/>
    <w:rsid w:val="00E22361"/>
    <w:rsid w:val="00E2236A"/>
    <w:rsid w:val="00E2236C"/>
    <w:rsid w:val="00E2243A"/>
    <w:rsid w:val="00E2244F"/>
    <w:rsid w:val="00E2247E"/>
    <w:rsid w:val="00E224BB"/>
    <w:rsid w:val="00E22660"/>
    <w:rsid w:val="00E22691"/>
    <w:rsid w:val="00E226B0"/>
    <w:rsid w:val="00E226DC"/>
    <w:rsid w:val="00E227F0"/>
    <w:rsid w:val="00E2286F"/>
    <w:rsid w:val="00E228E7"/>
    <w:rsid w:val="00E228FA"/>
    <w:rsid w:val="00E22947"/>
    <w:rsid w:val="00E22A09"/>
    <w:rsid w:val="00E22A90"/>
    <w:rsid w:val="00E22B73"/>
    <w:rsid w:val="00E22B94"/>
    <w:rsid w:val="00E22BDB"/>
    <w:rsid w:val="00E22CBF"/>
    <w:rsid w:val="00E22CC1"/>
    <w:rsid w:val="00E22D36"/>
    <w:rsid w:val="00E22D89"/>
    <w:rsid w:val="00E22EBB"/>
    <w:rsid w:val="00E22ECB"/>
    <w:rsid w:val="00E22EF0"/>
    <w:rsid w:val="00E22F0D"/>
    <w:rsid w:val="00E23036"/>
    <w:rsid w:val="00E2311F"/>
    <w:rsid w:val="00E231B7"/>
    <w:rsid w:val="00E23386"/>
    <w:rsid w:val="00E233D1"/>
    <w:rsid w:val="00E2348C"/>
    <w:rsid w:val="00E23535"/>
    <w:rsid w:val="00E2360D"/>
    <w:rsid w:val="00E23620"/>
    <w:rsid w:val="00E23663"/>
    <w:rsid w:val="00E2366E"/>
    <w:rsid w:val="00E23671"/>
    <w:rsid w:val="00E2370B"/>
    <w:rsid w:val="00E237AD"/>
    <w:rsid w:val="00E23869"/>
    <w:rsid w:val="00E23896"/>
    <w:rsid w:val="00E23968"/>
    <w:rsid w:val="00E23AC2"/>
    <w:rsid w:val="00E23B3B"/>
    <w:rsid w:val="00E23B46"/>
    <w:rsid w:val="00E23C1C"/>
    <w:rsid w:val="00E23C32"/>
    <w:rsid w:val="00E23C5D"/>
    <w:rsid w:val="00E23C63"/>
    <w:rsid w:val="00E23CF6"/>
    <w:rsid w:val="00E23D8C"/>
    <w:rsid w:val="00E23DDD"/>
    <w:rsid w:val="00E23DE7"/>
    <w:rsid w:val="00E23F0F"/>
    <w:rsid w:val="00E23F74"/>
    <w:rsid w:val="00E23FF7"/>
    <w:rsid w:val="00E2401E"/>
    <w:rsid w:val="00E241D4"/>
    <w:rsid w:val="00E2424A"/>
    <w:rsid w:val="00E24343"/>
    <w:rsid w:val="00E24460"/>
    <w:rsid w:val="00E24467"/>
    <w:rsid w:val="00E2447E"/>
    <w:rsid w:val="00E24594"/>
    <w:rsid w:val="00E2459D"/>
    <w:rsid w:val="00E24788"/>
    <w:rsid w:val="00E247ED"/>
    <w:rsid w:val="00E2486E"/>
    <w:rsid w:val="00E24871"/>
    <w:rsid w:val="00E2488F"/>
    <w:rsid w:val="00E24939"/>
    <w:rsid w:val="00E249CE"/>
    <w:rsid w:val="00E24A10"/>
    <w:rsid w:val="00E24A4D"/>
    <w:rsid w:val="00E24A65"/>
    <w:rsid w:val="00E24AC2"/>
    <w:rsid w:val="00E24ADF"/>
    <w:rsid w:val="00E24BD2"/>
    <w:rsid w:val="00E24C00"/>
    <w:rsid w:val="00E24C05"/>
    <w:rsid w:val="00E24C73"/>
    <w:rsid w:val="00E24C7C"/>
    <w:rsid w:val="00E24CA8"/>
    <w:rsid w:val="00E24E55"/>
    <w:rsid w:val="00E24EFF"/>
    <w:rsid w:val="00E24F8F"/>
    <w:rsid w:val="00E24FD2"/>
    <w:rsid w:val="00E2500F"/>
    <w:rsid w:val="00E25082"/>
    <w:rsid w:val="00E2508F"/>
    <w:rsid w:val="00E250B7"/>
    <w:rsid w:val="00E250C5"/>
    <w:rsid w:val="00E25155"/>
    <w:rsid w:val="00E25251"/>
    <w:rsid w:val="00E2527B"/>
    <w:rsid w:val="00E25326"/>
    <w:rsid w:val="00E2538A"/>
    <w:rsid w:val="00E25394"/>
    <w:rsid w:val="00E253DE"/>
    <w:rsid w:val="00E253E7"/>
    <w:rsid w:val="00E25527"/>
    <w:rsid w:val="00E256CF"/>
    <w:rsid w:val="00E25839"/>
    <w:rsid w:val="00E2589B"/>
    <w:rsid w:val="00E25921"/>
    <w:rsid w:val="00E2599E"/>
    <w:rsid w:val="00E25AA4"/>
    <w:rsid w:val="00E25ACE"/>
    <w:rsid w:val="00E25AD0"/>
    <w:rsid w:val="00E25B35"/>
    <w:rsid w:val="00E25B97"/>
    <w:rsid w:val="00E25BAD"/>
    <w:rsid w:val="00E25BF4"/>
    <w:rsid w:val="00E25C50"/>
    <w:rsid w:val="00E25CA3"/>
    <w:rsid w:val="00E25CAD"/>
    <w:rsid w:val="00E25E0B"/>
    <w:rsid w:val="00E25EA6"/>
    <w:rsid w:val="00E2606E"/>
    <w:rsid w:val="00E2615E"/>
    <w:rsid w:val="00E261A3"/>
    <w:rsid w:val="00E261D0"/>
    <w:rsid w:val="00E26209"/>
    <w:rsid w:val="00E26235"/>
    <w:rsid w:val="00E2624F"/>
    <w:rsid w:val="00E26299"/>
    <w:rsid w:val="00E262A1"/>
    <w:rsid w:val="00E262AD"/>
    <w:rsid w:val="00E262E1"/>
    <w:rsid w:val="00E26364"/>
    <w:rsid w:val="00E26461"/>
    <w:rsid w:val="00E26478"/>
    <w:rsid w:val="00E2666C"/>
    <w:rsid w:val="00E26803"/>
    <w:rsid w:val="00E26939"/>
    <w:rsid w:val="00E26968"/>
    <w:rsid w:val="00E269B5"/>
    <w:rsid w:val="00E26A1A"/>
    <w:rsid w:val="00E26A2D"/>
    <w:rsid w:val="00E26A3A"/>
    <w:rsid w:val="00E26B16"/>
    <w:rsid w:val="00E26BA2"/>
    <w:rsid w:val="00E26BA9"/>
    <w:rsid w:val="00E26BBA"/>
    <w:rsid w:val="00E26BD8"/>
    <w:rsid w:val="00E26BE6"/>
    <w:rsid w:val="00E26BF7"/>
    <w:rsid w:val="00E26C39"/>
    <w:rsid w:val="00E26DB3"/>
    <w:rsid w:val="00E26DBF"/>
    <w:rsid w:val="00E26E80"/>
    <w:rsid w:val="00E26EE4"/>
    <w:rsid w:val="00E26F2C"/>
    <w:rsid w:val="00E26F6B"/>
    <w:rsid w:val="00E26F9B"/>
    <w:rsid w:val="00E26FA6"/>
    <w:rsid w:val="00E27043"/>
    <w:rsid w:val="00E270FE"/>
    <w:rsid w:val="00E27105"/>
    <w:rsid w:val="00E2718F"/>
    <w:rsid w:val="00E271A6"/>
    <w:rsid w:val="00E27289"/>
    <w:rsid w:val="00E272DB"/>
    <w:rsid w:val="00E273A8"/>
    <w:rsid w:val="00E2743A"/>
    <w:rsid w:val="00E27498"/>
    <w:rsid w:val="00E274F2"/>
    <w:rsid w:val="00E27504"/>
    <w:rsid w:val="00E27516"/>
    <w:rsid w:val="00E2761A"/>
    <w:rsid w:val="00E2762C"/>
    <w:rsid w:val="00E276D7"/>
    <w:rsid w:val="00E276E9"/>
    <w:rsid w:val="00E2773B"/>
    <w:rsid w:val="00E277BB"/>
    <w:rsid w:val="00E27806"/>
    <w:rsid w:val="00E27883"/>
    <w:rsid w:val="00E278DC"/>
    <w:rsid w:val="00E278FD"/>
    <w:rsid w:val="00E2791A"/>
    <w:rsid w:val="00E2791F"/>
    <w:rsid w:val="00E27981"/>
    <w:rsid w:val="00E2798A"/>
    <w:rsid w:val="00E279E7"/>
    <w:rsid w:val="00E27A60"/>
    <w:rsid w:val="00E27B56"/>
    <w:rsid w:val="00E27B75"/>
    <w:rsid w:val="00E27B86"/>
    <w:rsid w:val="00E27C6A"/>
    <w:rsid w:val="00E27CB5"/>
    <w:rsid w:val="00E27CFD"/>
    <w:rsid w:val="00E27D0A"/>
    <w:rsid w:val="00E27D61"/>
    <w:rsid w:val="00E27F21"/>
    <w:rsid w:val="00E27F97"/>
    <w:rsid w:val="00E27FA7"/>
    <w:rsid w:val="00E30007"/>
    <w:rsid w:val="00E300DB"/>
    <w:rsid w:val="00E301F8"/>
    <w:rsid w:val="00E3020D"/>
    <w:rsid w:val="00E30263"/>
    <w:rsid w:val="00E302CA"/>
    <w:rsid w:val="00E302E2"/>
    <w:rsid w:val="00E3035E"/>
    <w:rsid w:val="00E3037A"/>
    <w:rsid w:val="00E303D9"/>
    <w:rsid w:val="00E30422"/>
    <w:rsid w:val="00E304C8"/>
    <w:rsid w:val="00E30522"/>
    <w:rsid w:val="00E30547"/>
    <w:rsid w:val="00E3055F"/>
    <w:rsid w:val="00E30561"/>
    <w:rsid w:val="00E306E5"/>
    <w:rsid w:val="00E3077F"/>
    <w:rsid w:val="00E307A1"/>
    <w:rsid w:val="00E30806"/>
    <w:rsid w:val="00E3081E"/>
    <w:rsid w:val="00E3089E"/>
    <w:rsid w:val="00E308BC"/>
    <w:rsid w:val="00E3098D"/>
    <w:rsid w:val="00E30A67"/>
    <w:rsid w:val="00E30AA5"/>
    <w:rsid w:val="00E30B15"/>
    <w:rsid w:val="00E30B17"/>
    <w:rsid w:val="00E30B56"/>
    <w:rsid w:val="00E30B86"/>
    <w:rsid w:val="00E30C84"/>
    <w:rsid w:val="00E30F1C"/>
    <w:rsid w:val="00E30F78"/>
    <w:rsid w:val="00E3106E"/>
    <w:rsid w:val="00E31080"/>
    <w:rsid w:val="00E3108B"/>
    <w:rsid w:val="00E311C3"/>
    <w:rsid w:val="00E311F0"/>
    <w:rsid w:val="00E31200"/>
    <w:rsid w:val="00E31212"/>
    <w:rsid w:val="00E3122F"/>
    <w:rsid w:val="00E3126D"/>
    <w:rsid w:val="00E31302"/>
    <w:rsid w:val="00E31311"/>
    <w:rsid w:val="00E313F4"/>
    <w:rsid w:val="00E31464"/>
    <w:rsid w:val="00E314B3"/>
    <w:rsid w:val="00E3167D"/>
    <w:rsid w:val="00E31694"/>
    <w:rsid w:val="00E316B6"/>
    <w:rsid w:val="00E317B9"/>
    <w:rsid w:val="00E319D8"/>
    <w:rsid w:val="00E31ACB"/>
    <w:rsid w:val="00E31AE7"/>
    <w:rsid w:val="00E31B21"/>
    <w:rsid w:val="00E31B92"/>
    <w:rsid w:val="00E31B9C"/>
    <w:rsid w:val="00E31C34"/>
    <w:rsid w:val="00E31D83"/>
    <w:rsid w:val="00E31DF7"/>
    <w:rsid w:val="00E31F60"/>
    <w:rsid w:val="00E31F77"/>
    <w:rsid w:val="00E31FFB"/>
    <w:rsid w:val="00E32038"/>
    <w:rsid w:val="00E320B9"/>
    <w:rsid w:val="00E320E2"/>
    <w:rsid w:val="00E3215D"/>
    <w:rsid w:val="00E321DA"/>
    <w:rsid w:val="00E321E0"/>
    <w:rsid w:val="00E322FB"/>
    <w:rsid w:val="00E32332"/>
    <w:rsid w:val="00E32334"/>
    <w:rsid w:val="00E324B5"/>
    <w:rsid w:val="00E324D8"/>
    <w:rsid w:val="00E32516"/>
    <w:rsid w:val="00E32670"/>
    <w:rsid w:val="00E32754"/>
    <w:rsid w:val="00E32772"/>
    <w:rsid w:val="00E327B9"/>
    <w:rsid w:val="00E327EC"/>
    <w:rsid w:val="00E3281F"/>
    <w:rsid w:val="00E3282A"/>
    <w:rsid w:val="00E3290F"/>
    <w:rsid w:val="00E3291F"/>
    <w:rsid w:val="00E32997"/>
    <w:rsid w:val="00E32A9F"/>
    <w:rsid w:val="00E32ADA"/>
    <w:rsid w:val="00E32B61"/>
    <w:rsid w:val="00E32B79"/>
    <w:rsid w:val="00E32C36"/>
    <w:rsid w:val="00E32CC4"/>
    <w:rsid w:val="00E32E8A"/>
    <w:rsid w:val="00E32E8D"/>
    <w:rsid w:val="00E330BF"/>
    <w:rsid w:val="00E330C4"/>
    <w:rsid w:val="00E331E4"/>
    <w:rsid w:val="00E332D5"/>
    <w:rsid w:val="00E33352"/>
    <w:rsid w:val="00E3339F"/>
    <w:rsid w:val="00E3345B"/>
    <w:rsid w:val="00E334FD"/>
    <w:rsid w:val="00E3353C"/>
    <w:rsid w:val="00E3353E"/>
    <w:rsid w:val="00E33696"/>
    <w:rsid w:val="00E3372C"/>
    <w:rsid w:val="00E337C7"/>
    <w:rsid w:val="00E337EF"/>
    <w:rsid w:val="00E33859"/>
    <w:rsid w:val="00E33873"/>
    <w:rsid w:val="00E3397F"/>
    <w:rsid w:val="00E33ADC"/>
    <w:rsid w:val="00E33C30"/>
    <w:rsid w:val="00E33C33"/>
    <w:rsid w:val="00E33C7E"/>
    <w:rsid w:val="00E33D1F"/>
    <w:rsid w:val="00E33D73"/>
    <w:rsid w:val="00E33E94"/>
    <w:rsid w:val="00E33EED"/>
    <w:rsid w:val="00E33F00"/>
    <w:rsid w:val="00E34095"/>
    <w:rsid w:val="00E340CF"/>
    <w:rsid w:val="00E340DB"/>
    <w:rsid w:val="00E3411E"/>
    <w:rsid w:val="00E341B8"/>
    <w:rsid w:val="00E341F6"/>
    <w:rsid w:val="00E34390"/>
    <w:rsid w:val="00E343EB"/>
    <w:rsid w:val="00E3443A"/>
    <w:rsid w:val="00E34461"/>
    <w:rsid w:val="00E34497"/>
    <w:rsid w:val="00E344C1"/>
    <w:rsid w:val="00E3457D"/>
    <w:rsid w:val="00E345C4"/>
    <w:rsid w:val="00E345E7"/>
    <w:rsid w:val="00E346AA"/>
    <w:rsid w:val="00E34722"/>
    <w:rsid w:val="00E3474B"/>
    <w:rsid w:val="00E3477E"/>
    <w:rsid w:val="00E3483C"/>
    <w:rsid w:val="00E3491E"/>
    <w:rsid w:val="00E34951"/>
    <w:rsid w:val="00E34961"/>
    <w:rsid w:val="00E34967"/>
    <w:rsid w:val="00E34A24"/>
    <w:rsid w:val="00E34A76"/>
    <w:rsid w:val="00E34A84"/>
    <w:rsid w:val="00E34A9B"/>
    <w:rsid w:val="00E34ABA"/>
    <w:rsid w:val="00E34B48"/>
    <w:rsid w:val="00E34B5E"/>
    <w:rsid w:val="00E34CB1"/>
    <w:rsid w:val="00E34D81"/>
    <w:rsid w:val="00E34DF6"/>
    <w:rsid w:val="00E34EAC"/>
    <w:rsid w:val="00E34FA5"/>
    <w:rsid w:val="00E34FB0"/>
    <w:rsid w:val="00E34FCB"/>
    <w:rsid w:val="00E34FF9"/>
    <w:rsid w:val="00E350D6"/>
    <w:rsid w:val="00E35112"/>
    <w:rsid w:val="00E35185"/>
    <w:rsid w:val="00E3519C"/>
    <w:rsid w:val="00E351A0"/>
    <w:rsid w:val="00E351ED"/>
    <w:rsid w:val="00E35225"/>
    <w:rsid w:val="00E35315"/>
    <w:rsid w:val="00E3539C"/>
    <w:rsid w:val="00E35439"/>
    <w:rsid w:val="00E35517"/>
    <w:rsid w:val="00E356DA"/>
    <w:rsid w:val="00E3572D"/>
    <w:rsid w:val="00E35743"/>
    <w:rsid w:val="00E357AB"/>
    <w:rsid w:val="00E357D7"/>
    <w:rsid w:val="00E3583E"/>
    <w:rsid w:val="00E3592A"/>
    <w:rsid w:val="00E359DE"/>
    <w:rsid w:val="00E35B3B"/>
    <w:rsid w:val="00E35BEC"/>
    <w:rsid w:val="00E35C2B"/>
    <w:rsid w:val="00E35C40"/>
    <w:rsid w:val="00E35CBA"/>
    <w:rsid w:val="00E35D08"/>
    <w:rsid w:val="00E35D52"/>
    <w:rsid w:val="00E35D8D"/>
    <w:rsid w:val="00E35DB6"/>
    <w:rsid w:val="00E35FB7"/>
    <w:rsid w:val="00E35FB9"/>
    <w:rsid w:val="00E35FDA"/>
    <w:rsid w:val="00E35FDB"/>
    <w:rsid w:val="00E360BB"/>
    <w:rsid w:val="00E361BC"/>
    <w:rsid w:val="00E36248"/>
    <w:rsid w:val="00E362FA"/>
    <w:rsid w:val="00E36338"/>
    <w:rsid w:val="00E364CF"/>
    <w:rsid w:val="00E366B1"/>
    <w:rsid w:val="00E36725"/>
    <w:rsid w:val="00E367D6"/>
    <w:rsid w:val="00E367FC"/>
    <w:rsid w:val="00E3686E"/>
    <w:rsid w:val="00E368BC"/>
    <w:rsid w:val="00E3697C"/>
    <w:rsid w:val="00E369E0"/>
    <w:rsid w:val="00E36B93"/>
    <w:rsid w:val="00E36BA6"/>
    <w:rsid w:val="00E36BDC"/>
    <w:rsid w:val="00E36C1D"/>
    <w:rsid w:val="00E36C73"/>
    <w:rsid w:val="00E36C82"/>
    <w:rsid w:val="00E36CAF"/>
    <w:rsid w:val="00E36D17"/>
    <w:rsid w:val="00E36D98"/>
    <w:rsid w:val="00E36DAE"/>
    <w:rsid w:val="00E36E14"/>
    <w:rsid w:val="00E36F29"/>
    <w:rsid w:val="00E36F6F"/>
    <w:rsid w:val="00E36F84"/>
    <w:rsid w:val="00E3700B"/>
    <w:rsid w:val="00E3702E"/>
    <w:rsid w:val="00E3705E"/>
    <w:rsid w:val="00E370C9"/>
    <w:rsid w:val="00E3712B"/>
    <w:rsid w:val="00E371C0"/>
    <w:rsid w:val="00E371C1"/>
    <w:rsid w:val="00E37275"/>
    <w:rsid w:val="00E372F0"/>
    <w:rsid w:val="00E37301"/>
    <w:rsid w:val="00E37350"/>
    <w:rsid w:val="00E37383"/>
    <w:rsid w:val="00E373D1"/>
    <w:rsid w:val="00E37505"/>
    <w:rsid w:val="00E37580"/>
    <w:rsid w:val="00E3759D"/>
    <w:rsid w:val="00E3772F"/>
    <w:rsid w:val="00E37741"/>
    <w:rsid w:val="00E377A6"/>
    <w:rsid w:val="00E378A3"/>
    <w:rsid w:val="00E37950"/>
    <w:rsid w:val="00E37ADF"/>
    <w:rsid w:val="00E37B3F"/>
    <w:rsid w:val="00E37B9F"/>
    <w:rsid w:val="00E37C0A"/>
    <w:rsid w:val="00E37C0B"/>
    <w:rsid w:val="00E37C3B"/>
    <w:rsid w:val="00E37C9C"/>
    <w:rsid w:val="00E37D65"/>
    <w:rsid w:val="00E37DAC"/>
    <w:rsid w:val="00E37DB8"/>
    <w:rsid w:val="00E37DCB"/>
    <w:rsid w:val="00E37E08"/>
    <w:rsid w:val="00E37E1D"/>
    <w:rsid w:val="00E37ECE"/>
    <w:rsid w:val="00E37F8D"/>
    <w:rsid w:val="00E40008"/>
    <w:rsid w:val="00E40041"/>
    <w:rsid w:val="00E401CB"/>
    <w:rsid w:val="00E40227"/>
    <w:rsid w:val="00E402FC"/>
    <w:rsid w:val="00E403F7"/>
    <w:rsid w:val="00E40460"/>
    <w:rsid w:val="00E4048F"/>
    <w:rsid w:val="00E40578"/>
    <w:rsid w:val="00E406A0"/>
    <w:rsid w:val="00E406F5"/>
    <w:rsid w:val="00E40702"/>
    <w:rsid w:val="00E407E3"/>
    <w:rsid w:val="00E40836"/>
    <w:rsid w:val="00E4084A"/>
    <w:rsid w:val="00E408D4"/>
    <w:rsid w:val="00E408D8"/>
    <w:rsid w:val="00E408E6"/>
    <w:rsid w:val="00E40954"/>
    <w:rsid w:val="00E40988"/>
    <w:rsid w:val="00E40991"/>
    <w:rsid w:val="00E409FD"/>
    <w:rsid w:val="00E40A35"/>
    <w:rsid w:val="00E40AB6"/>
    <w:rsid w:val="00E40B32"/>
    <w:rsid w:val="00E40C3D"/>
    <w:rsid w:val="00E40D2E"/>
    <w:rsid w:val="00E40D34"/>
    <w:rsid w:val="00E40D59"/>
    <w:rsid w:val="00E40D81"/>
    <w:rsid w:val="00E40DDA"/>
    <w:rsid w:val="00E40E2C"/>
    <w:rsid w:val="00E40EE7"/>
    <w:rsid w:val="00E40EF1"/>
    <w:rsid w:val="00E40FB7"/>
    <w:rsid w:val="00E4116D"/>
    <w:rsid w:val="00E4117B"/>
    <w:rsid w:val="00E411C4"/>
    <w:rsid w:val="00E4122A"/>
    <w:rsid w:val="00E41297"/>
    <w:rsid w:val="00E41298"/>
    <w:rsid w:val="00E4130F"/>
    <w:rsid w:val="00E414DC"/>
    <w:rsid w:val="00E41543"/>
    <w:rsid w:val="00E416F5"/>
    <w:rsid w:val="00E4170B"/>
    <w:rsid w:val="00E41952"/>
    <w:rsid w:val="00E419DB"/>
    <w:rsid w:val="00E419F3"/>
    <w:rsid w:val="00E41A6B"/>
    <w:rsid w:val="00E41A7F"/>
    <w:rsid w:val="00E41AF8"/>
    <w:rsid w:val="00E41C0F"/>
    <w:rsid w:val="00E41C12"/>
    <w:rsid w:val="00E41C7E"/>
    <w:rsid w:val="00E41C8A"/>
    <w:rsid w:val="00E41CA1"/>
    <w:rsid w:val="00E41CD9"/>
    <w:rsid w:val="00E41D8C"/>
    <w:rsid w:val="00E41E1E"/>
    <w:rsid w:val="00E41E39"/>
    <w:rsid w:val="00E41ECB"/>
    <w:rsid w:val="00E41F01"/>
    <w:rsid w:val="00E41F15"/>
    <w:rsid w:val="00E41F19"/>
    <w:rsid w:val="00E41F23"/>
    <w:rsid w:val="00E41F6C"/>
    <w:rsid w:val="00E4203F"/>
    <w:rsid w:val="00E42044"/>
    <w:rsid w:val="00E420B4"/>
    <w:rsid w:val="00E420F2"/>
    <w:rsid w:val="00E42196"/>
    <w:rsid w:val="00E421A4"/>
    <w:rsid w:val="00E421AD"/>
    <w:rsid w:val="00E422FE"/>
    <w:rsid w:val="00E42399"/>
    <w:rsid w:val="00E4241B"/>
    <w:rsid w:val="00E42485"/>
    <w:rsid w:val="00E4254A"/>
    <w:rsid w:val="00E4255D"/>
    <w:rsid w:val="00E42586"/>
    <w:rsid w:val="00E425DA"/>
    <w:rsid w:val="00E4262F"/>
    <w:rsid w:val="00E42748"/>
    <w:rsid w:val="00E4279D"/>
    <w:rsid w:val="00E42811"/>
    <w:rsid w:val="00E428C6"/>
    <w:rsid w:val="00E428C9"/>
    <w:rsid w:val="00E42A7F"/>
    <w:rsid w:val="00E42AE9"/>
    <w:rsid w:val="00E42BCF"/>
    <w:rsid w:val="00E42C76"/>
    <w:rsid w:val="00E42DCC"/>
    <w:rsid w:val="00E42E6F"/>
    <w:rsid w:val="00E42EC3"/>
    <w:rsid w:val="00E42FA8"/>
    <w:rsid w:val="00E42FE3"/>
    <w:rsid w:val="00E430A0"/>
    <w:rsid w:val="00E430EC"/>
    <w:rsid w:val="00E43110"/>
    <w:rsid w:val="00E4314C"/>
    <w:rsid w:val="00E4320A"/>
    <w:rsid w:val="00E4324A"/>
    <w:rsid w:val="00E43282"/>
    <w:rsid w:val="00E432A3"/>
    <w:rsid w:val="00E4337C"/>
    <w:rsid w:val="00E43491"/>
    <w:rsid w:val="00E43493"/>
    <w:rsid w:val="00E434E3"/>
    <w:rsid w:val="00E43703"/>
    <w:rsid w:val="00E43799"/>
    <w:rsid w:val="00E437CC"/>
    <w:rsid w:val="00E437D5"/>
    <w:rsid w:val="00E43849"/>
    <w:rsid w:val="00E4384E"/>
    <w:rsid w:val="00E4394F"/>
    <w:rsid w:val="00E439A0"/>
    <w:rsid w:val="00E43A28"/>
    <w:rsid w:val="00E43A2B"/>
    <w:rsid w:val="00E43B55"/>
    <w:rsid w:val="00E43B8A"/>
    <w:rsid w:val="00E43BAC"/>
    <w:rsid w:val="00E43BCB"/>
    <w:rsid w:val="00E43CC3"/>
    <w:rsid w:val="00E43CF5"/>
    <w:rsid w:val="00E43D2E"/>
    <w:rsid w:val="00E43DBE"/>
    <w:rsid w:val="00E43E12"/>
    <w:rsid w:val="00E43E67"/>
    <w:rsid w:val="00E43E8C"/>
    <w:rsid w:val="00E43ED2"/>
    <w:rsid w:val="00E43FAA"/>
    <w:rsid w:val="00E43FF9"/>
    <w:rsid w:val="00E44010"/>
    <w:rsid w:val="00E44061"/>
    <w:rsid w:val="00E4417E"/>
    <w:rsid w:val="00E441DC"/>
    <w:rsid w:val="00E44213"/>
    <w:rsid w:val="00E442A1"/>
    <w:rsid w:val="00E4433B"/>
    <w:rsid w:val="00E443B0"/>
    <w:rsid w:val="00E443B7"/>
    <w:rsid w:val="00E44425"/>
    <w:rsid w:val="00E444BA"/>
    <w:rsid w:val="00E444FD"/>
    <w:rsid w:val="00E446A3"/>
    <w:rsid w:val="00E446BA"/>
    <w:rsid w:val="00E44722"/>
    <w:rsid w:val="00E4472D"/>
    <w:rsid w:val="00E4475D"/>
    <w:rsid w:val="00E44781"/>
    <w:rsid w:val="00E44785"/>
    <w:rsid w:val="00E4479E"/>
    <w:rsid w:val="00E447F7"/>
    <w:rsid w:val="00E448CC"/>
    <w:rsid w:val="00E4497E"/>
    <w:rsid w:val="00E44A8F"/>
    <w:rsid w:val="00E44C6A"/>
    <w:rsid w:val="00E44C99"/>
    <w:rsid w:val="00E44D9F"/>
    <w:rsid w:val="00E44E27"/>
    <w:rsid w:val="00E44E69"/>
    <w:rsid w:val="00E44F21"/>
    <w:rsid w:val="00E44FEB"/>
    <w:rsid w:val="00E4500A"/>
    <w:rsid w:val="00E4507C"/>
    <w:rsid w:val="00E45101"/>
    <w:rsid w:val="00E45131"/>
    <w:rsid w:val="00E451A1"/>
    <w:rsid w:val="00E451DA"/>
    <w:rsid w:val="00E45212"/>
    <w:rsid w:val="00E4528E"/>
    <w:rsid w:val="00E45378"/>
    <w:rsid w:val="00E453BE"/>
    <w:rsid w:val="00E454E0"/>
    <w:rsid w:val="00E45513"/>
    <w:rsid w:val="00E45535"/>
    <w:rsid w:val="00E4556C"/>
    <w:rsid w:val="00E45571"/>
    <w:rsid w:val="00E4566E"/>
    <w:rsid w:val="00E45743"/>
    <w:rsid w:val="00E458B6"/>
    <w:rsid w:val="00E458C3"/>
    <w:rsid w:val="00E458F0"/>
    <w:rsid w:val="00E459F7"/>
    <w:rsid w:val="00E45A42"/>
    <w:rsid w:val="00E45A73"/>
    <w:rsid w:val="00E45ABC"/>
    <w:rsid w:val="00E45E7D"/>
    <w:rsid w:val="00E45EEF"/>
    <w:rsid w:val="00E45F83"/>
    <w:rsid w:val="00E45FB7"/>
    <w:rsid w:val="00E45FB8"/>
    <w:rsid w:val="00E45FE7"/>
    <w:rsid w:val="00E4609F"/>
    <w:rsid w:val="00E460E8"/>
    <w:rsid w:val="00E4612B"/>
    <w:rsid w:val="00E46165"/>
    <w:rsid w:val="00E461AC"/>
    <w:rsid w:val="00E461E5"/>
    <w:rsid w:val="00E461ED"/>
    <w:rsid w:val="00E462AE"/>
    <w:rsid w:val="00E4636E"/>
    <w:rsid w:val="00E463F7"/>
    <w:rsid w:val="00E46402"/>
    <w:rsid w:val="00E464C6"/>
    <w:rsid w:val="00E4657E"/>
    <w:rsid w:val="00E465AD"/>
    <w:rsid w:val="00E465C8"/>
    <w:rsid w:val="00E465EB"/>
    <w:rsid w:val="00E4663F"/>
    <w:rsid w:val="00E4664E"/>
    <w:rsid w:val="00E467AC"/>
    <w:rsid w:val="00E46830"/>
    <w:rsid w:val="00E4690F"/>
    <w:rsid w:val="00E46AE9"/>
    <w:rsid w:val="00E46B6E"/>
    <w:rsid w:val="00E46BC6"/>
    <w:rsid w:val="00E46BDF"/>
    <w:rsid w:val="00E46BED"/>
    <w:rsid w:val="00E46C66"/>
    <w:rsid w:val="00E46CD3"/>
    <w:rsid w:val="00E46E4C"/>
    <w:rsid w:val="00E46EC1"/>
    <w:rsid w:val="00E46ED7"/>
    <w:rsid w:val="00E47017"/>
    <w:rsid w:val="00E4705A"/>
    <w:rsid w:val="00E4724F"/>
    <w:rsid w:val="00E4728E"/>
    <w:rsid w:val="00E472CC"/>
    <w:rsid w:val="00E47337"/>
    <w:rsid w:val="00E47349"/>
    <w:rsid w:val="00E47361"/>
    <w:rsid w:val="00E4736A"/>
    <w:rsid w:val="00E47392"/>
    <w:rsid w:val="00E473DB"/>
    <w:rsid w:val="00E474E8"/>
    <w:rsid w:val="00E47536"/>
    <w:rsid w:val="00E4753E"/>
    <w:rsid w:val="00E4755E"/>
    <w:rsid w:val="00E47588"/>
    <w:rsid w:val="00E47594"/>
    <w:rsid w:val="00E4761B"/>
    <w:rsid w:val="00E4764C"/>
    <w:rsid w:val="00E47693"/>
    <w:rsid w:val="00E4774E"/>
    <w:rsid w:val="00E477E7"/>
    <w:rsid w:val="00E47877"/>
    <w:rsid w:val="00E478D6"/>
    <w:rsid w:val="00E4794B"/>
    <w:rsid w:val="00E4796C"/>
    <w:rsid w:val="00E479A6"/>
    <w:rsid w:val="00E47B5A"/>
    <w:rsid w:val="00E47BD0"/>
    <w:rsid w:val="00E47C39"/>
    <w:rsid w:val="00E47CD4"/>
    <w:rsid w:val="00E47CF3"/>
    <w:rsid w:val="00E47E18"/>
    <w:rsid w:val="00E47E94"/>
    <w:rsid w:val="00E47ED0"/>
    <w:rsid w:val="00E500F9"/>
    <w:rsid w:val="00E50123"/>
    <w:rsid w:val="00E501D8"/>
    <w:rsid w:val="00E501E7"/>
    <w:rsid w:val="00E50270"/>
    <w:rsid w:val="00E50272"/>
    <w:rsid w:val="00E502A9"/>
    <w:rsid w:val="00E503B9"/>
    <w:rsid w:val="00E504F3"/>
    <w:rsid w:val="00E50548"/>
    <w:rsid w:val="00E50552"/>
    <w:rsid w:val="00E50617"/>
    <w:rsid w:val="00E5066F"/>
    <w:rsid w:val="00E50718"/>
    <w:rsid w:val="00E50732"/>
    <w:rsid w:val="00E507AC"/>
    <w:rsid w:val="00E50935"/>
    <w:rsid w:val="00E50A52"/>
    <w:rsid w:val="00E50A57"/>
    <w:rsid w:val="00E50A64"/>
    <w:rsid w:val="00E50AD0"/>
    <w:rsid w:val="00E50BF2"/>
    <w:rsid w:val="00E50D06"/>
    <w:rsid w:val="00E50D58"/>
    <w:rsid w:val="00E50DA0"/>
    <w:rsid w:val="00E50DDB"/>
    <w:rsid w:val="00E50E88"/>
    <w:rsid w:val="00E50F85"/>
    <w:rsid w:val="00E50FDD"/>
    <w:rsid w:val="00E514B0"/>
    <w:rsid w:val="00E515EF"/>
    <w:rsid w:val="00E51614"/>
    <w:rsid w:val="00E51760"/>
    <w:rsid w:val="00E5184F"/>
    <w:rsid w:val="00E518E2"/>
    <w:rsid w:val="00E51926"/>
    <w:rsid w:val="00E5192C"/>
    <w:rsid w:val="00E51A26"/>
    <w:rsid w:val="00E51AA7"/>
    <w:rsid w:val="00E51B29"/>
    <w:rsid w:val="00E51C2E"/>
    <w:rsid w:val="00E51C8F"/>
    <w:rsid w:val="00E51CE4"/>
    <w:rsid w:val="00E51D06"/>
    <w:rsid w:val="00E51E0A"/>
    <w:rsid w:val="00E51E93"/>
    <w:rsid w:val="00E51EDC"/>
    <w:rsid w:val="00E52002"/>
    <w:rsid w:val="00E52053"/>
    <w:rsid w:val="00E52161"/>
    <w:rsid w:val="00E52270"/>
    <w:rsid w:val="00E52281"/>
    <w:rsid w:val="00E52282"/>
    <w:rsid w:val="00E522C1"/>
    <w:rsid w:val="00E5232F"/>
    <w:rsid w:val="00E523CE"/>
    <w:rsid w:val="00E52477"/>
    <w:rsid w:val="00E526A9"/>
    <w:rsid w:val="00E52773"/>
    <w:rsid w:val="00E528A0"/>
    <w:rsid w:val="00E52950"/>
    <w:rsid w:val="00E52B76"/>
    <w:rsid w:val="00E52BB0"/>
    <w:rsid w:val="00E52C1F"/>
    <w:rsid w:val="00E52C41"/>
    <w:rsid w:val="00E52CA8"/>
    <w:rsid w:val="00E52CAF"/>
    <w:rsid w:val="00E52D8F"/>
    <w:rsid w:val="00E52E02"/>
    <w:rsid w:val="00E52EDA"/>
    <w:rsid w:val="00E5314D"/>
    <w:rsid w:val="00E531F3"/>
    <w:rsid w:val="00E5331B"/>
    <w:rsid w:val="00E5335F"/>
    <w:rsid w:val="00E53393"/>
    <w:rsid w:val="00E5345F"/>
    <w:rsid w:val="00E5348A"/>
    <w:rsid w:val="00E534F8"/>
    <w:rsid w:val="00E535D2"/>
    <w:rsid w:val="00E5375B"/>
    <w:rsid w:val="00E537D4"/>
    <w:rsid w:val="00E537D5"/>
    <w:rsid w:val="00E537F2"/>
    <w:rsid w:val="00E537FE"/>
    <w:rsid w:val="00E53853"/>
    <w:rsid w:val="00E53870"/>
    <w:rsid w:val="00E538B2"/>
    <w:rsid w:val="00E5391C"/>
    <w:rsid w:val="00E5393A"/>
    <w:rsid w:val="00E539B2"/>
    <w:rsid w:val="00E539D7"/>
    <w:rsid w:val="00E53A84"/>
    <w:rsid w:val="00E53B39"/>
    <w:rsid w:val="00E53C65"/>
    <w:rsid w:val="00E53C68"/>
    <w:rsid w:val="00E53D52"/>
    <w:rsid w:val="00E53D61"/>
    <w:rsid w:val="00E53D9A"/>
    <w:rsid w:val="00E53E3A"/>
    <w:rsid w:val="00E53E4C"/>
    <w:rsid w:val="00E53F34"/>
    <w:rsid w:val="00E53FCE"/>
    <w:rsid w:val="00E53FD6"/>
    <w:rsid w:val="00E5400A"/>
    <w:rsid w:val="00E5402F"/>
    <w:rsid w:val="00E54038"/>
    <w:rsid w:val="00E540AA"/>
    <w:rsid w:val="00E54155"/>
    <w:rsid w:val="00E541EE"/>
    <w:rsid w:val="00E541FA"/>
    <w:rsid w:val="00E5425B"/>
    <w:rsid w:val="00E542CC"/>
    <w:rsid w:val="00E542E3"/>
    <w:rsid w:val="00E54304"/>
    <w:rsid w:val="00E54347"/>
    <w:rsid w:val="00E5435A"/>
    <w:rsid w:val="00E54415"/>
    <w:rsid w:val="00E5442A"/>
    <w:rsid w:val="00E5450C"/>
    <w:rsid w:val="00E54565"/>
    <w:rsid w:val="00E545B9"/>
    <w:rsid w:val="00E54678"/>
    <w:rsid w:val="00E546C5"/>
    <w:rsid w:val="00E546F5"/>
    <w:rsid w:val="00E54748"/>
    <w:rsid w:val="00E54793"/>
    <w:rsid w:val="00E54813"/>
    <w:rsid w:val="00E5482A"/>
    <w:rsid w:val="00E54987"/>
    <w:rsid w:val="00E5498B"/>
    <w:rsid w:val="00E549EF"/>
    <w:rsid w:val="00E54A9E"/>
    <w:rsid w:val="00E54ACD"/>
    <w:rsid w:val="00E54B81"/>
    <w:rsid w:val="00E54C4F"/>
    <w:rsid w:val="00E54C57"/>
    <w:rsid w:val="00E54C90"/>
    <w:rsid w:val="00E54CD2"/>
    <w:rsid w:val="00E54CD3"/>
    <w:rsid w:val="00E54D49"/>
    <w:rsid w:val="00E54D69"/>
    <w:rsid w:val="00E54DE3"/>
    <w:rsid w:val="00E54E3B"/>
    <w:rsid w:val="00E54E64"/>
    <w:rsid w:val="00E54F00"/>
    <w:rsid w:val="00E551C6"/>
    <w:rsid w:val="00E55212"/>
    <w:rsid w:val="00E5527E"/>
    <w:rsid w:val="00E5532F"/>
    <w:rsid w:val="00E55364"/>
    <w:rsid w:val="00E55388"/>
    <w:rsid w:val="00E553F7"/>
    <w:rsid w:val="00E5553C"/>
    <w:rsid w:val="00E55580"/>
    <w:rsid w:val="00E55646"/>
    <w:rsid w:val="00E55677"/>
    <w:rsid w:val="00E55698"/>
    <w:rsid w:val="00E5569F"/>
    <w:rsid w:val="00E55750"/>
    <w:rsid w:val="00E5579F"/>
    <w:rsid w:val="00E557B2"/>
    <w:rsid w:val="00E55823"/>
    <w:rsid w:val="00E55854"/>
    <w:rsid w:val="00E55893"/>
    <w:rsid w:val="00E55917"/>
    <w:rsid w:val="00E55922"/>
    <w:rsid w:val="00E55961"/>
    <w:rsid w:val="00E5598B"/>
    <w:rsid w:val="00E55B1F"/>
    <w:rsid w:val="00E55B66"/>
    <w:rsid w:val="00E55BD2"/>
    <w:rsid w:val="00E55CA6"/>
    <w:rsid w:val="00E55CA9"/>
    <w:rsid w:val="00E55D0A"/>
    <w:rsid w:val="00E55D36"/>
    <w:rsid w:val="00E55DE2"/>
    <w:rsid w:val="00E56006"/>
    <w:rsid w:val="00E5601D"/>
    <w:rsid w:val="00E5601F"/>
    <w:rsid w:val="00E5603B"/>
    <w:rsid w:val="00E5606A"/>
    <w:rsid w:val="00E56078"/>
    <w:rsid w:val="00E56094"/>
    <w:rsid w:val="00E560B2"/>
    <w:rsid w:val="00E5618B"/>
    <w:rsid w:val="00E561F2"/>
    <w:rsid w:val="00E56201"/>
    <w:rsid w:val="00E56228"/>
    <w:rsid w:val="00E56389"/>
    <w:rsid w:val="00E56498"/>
    <w:rsid w:val="00E564AD"/>
    <w:rsid w:val="00E564EC"/>
    <w:rsid w:val="00E56526"/>
    <w:rsid w:val="00E5655B"/>
    <w:rsid w:val="00E565EF"/>
    <w:rsid w:val="00E56602"/>
    <w:rsid w:val="00E5660F"/>
    <w:rsid w:val="00E56862"/>
    <w:rsid w:val="00E5687B"/>
    <w:rsid w:val="00E568A8"/>
    <w:rsid w:val="00E56A24"/>
    <w:rsid w:val="00E56A9E"/>
    <w:rsid w:val="00E56AA2"/>
    <w:rsid w:val="00E56ABF"/>
    <w:rsid w:val="00E56ADE"/>
    <w:rsid w:val="00E56C8B"/>
    <w:rsid w:val="00E56C95"/>
    <w:rsid w:val="00E56E8F"/>
    <w:rsid w:val="00E56EEF"/>
    <w:rsid w:val="00E56FF0"/>
    <w:rsid w:val="00E5706F"/>
    <w:rsid w:val="00E570AA"/>
    <w:rsid w:val="00E570E4"/>
    <w:rsid w:val="00E57174"/>
    <w:rsid w:val="00E57178"/>
    <w:rsid w:val="00E572F3"/>
    <w:rsid w:val="00E5735A"/>
    <w:rsid w:val="00E573C9"/>
    <w:rsid w:val="00E5743E"/>
    <w:rsid w:val="00E5756A"/>
    <w:rsid w:val="00E57588"/>
    <w:rsid w:val="00E57659"/>
    <w:rsid w:val="00E57690"/>
    <w:rsid w:val="00E57775"/>
    <w:rsid w:val="00E57782"/>
    <w:rsid w:val="00E57791"/>
    <w:rsid w:val="00E577EC"/>
    <w:rsid w:val="00E57803"/>
    <w:rsid w:val="00E5798A"/>
    <w:rsid w:val="00E579A3"/>
    <w:rsid w:val="00E579A9"/>
    <w:rsid w:val="00E579B1"/>
    <w:rsid w:val="00E579B7"/>
    <w:rsid w:val="00E579C3"/>
    <w:rsid w:val="00E57A87"/>
    <w:rsid w:val="00E57A90"/>
    <w:rsid w:val="00E57B2A"/>
    <w:rsid w:val="00E57B6C"/>
    <w:rsid w:val="00E57C81"/>
    <w:rsid w:val="00E57CDC"/>
    <w:rsid w:val="00E57D1B"/>
    <w:rsid w:val="00E57D4E"/>
    <w:rsid w:val="00E57D6F"/>
    <w:rsid w:val="00E57E2A"/>
    <w:rsid w:val="00E57E7C"/>
    <w:rsid w:val="00E57ECB"/>
    <w:rsid w:val="00E57ED1"/>
    <w:rsid w:val="00E57EF3"/>
    <w:rsid w:val="00E57FA3"/>
    <w:rsid w:val="00E57FB1"/>
    <w:rsid w:val="00E57FF4"/>
    <w:rsid w:val="00E601FF"/>
    <w:rsid w:val="00E60221"/>
    <w:rsid w:val="00E6025B"/>
    <w:rsid w:val="00E60392"/>
    <w:rsid w:val="00E603D8"/>
    <w:rsid w:val="00E60426"/>
    <w:rsid w:val="00E6042A"/>
    <w:rsid w:val="00E604B0"/>
    <w:rsid w:val="00E60668"/>
    <w:rsid w:val="00E6078D"/>
    <w:rsid w:val="00E607D3"/>
    <w:rsid w:val="00E60985"/>
    <w:rsid w:val="00E60996"/>
    <w:rsid w:val="00E609F1"/>
    <w:rsid w:val="00E60A91"/>
    <w:rsid w:val="00E60AA8"/>
    <w:rsid w:val="00E60AD3"/>
    <w:rsid w:val="00E60AF7"/>
    <w:rsid w:val="00E60B7A"/>
    <w:rsid w:val="00E60B9D"/>
    <w:rsid w:val="00E60BBC"/>
    <w:rsid w:val="00E60BD5"/>
    <w:rsid w:val="00E60CA7"/>
    <w:rsid w:val="00E60CB6"/>
    <w:rsid w:val="00E60CC2"/>
    <w:rsid w:val="00E60D7D"/>
    <w:rsid w:val="00E60E20"/>
    <w:rsid w:val="00E60EB7"/>
    <w:rsid w:val="00E60EE2"/>
    <w:rsid w:val="00E61061"/>
    <w:rsid w:val="00E6117E"/>
    <w:rsid w:val="00E61198"/>
    <w:rsid w:val="00E611B9"/>
    <w:rsid w:val="00E61338"/>
    <w:rsid w:val="00E6136A"/>
    <w:rsid w:val="00E61374"/>
    <w:rsid w:val="00E6138D"/>
    <w:rsid w:val="00E6140A"/>
    <w:rsid w:val="00E6141B"/>
    <w:rsid w:val="00E6141C"/>
    <w:rsid w:val="00E6144C"/>
    <w:rsid w:val="00E61457"/>
    <w:rsid w:val="00E614CB"/>
    <w:rsid w:val="00E614FC"/>
    <w:rsid w:val="00E61501"/>
    <w:rsid w:val="00E61523"/>
    <w:rsid w:val="00E61524"/>
    <w:rsid w:val="00E6152B"/>
    <w:rsid w:val="00E61558"/>
    <w:rsid w:val="00E615D6"/>
    <w:rsid w:val="00E61871"/>
    <w:rsid w:val="00E618C1"/>
    <w:rsid w:val="00E61985"/>
    <w:rsid w:val="00E61995"/>
    <w:rsid w:val="00E61B8E"/>
    <w:rsid w:val="00E61BA6"/>
    <w:rsid w:val="00E61C1F"/>
    <w:rsid w:val="00E61C4E"/>
    <w:rsid w:val="00E61D31"/>
    <w:rsid w:val="00E61EBE"/>
    <w:rsid w:val="00E61EFC"/>
    <w:rsid w:val="00E61F3B"/>
    <w:rsid w:val="00E61FA9"/>
    <w:rsid w:val="00E6205D"/>
    <w:rsid w:val="00E620EE"/>
    <w:rsid w:val="00E6219C"/>
    <w:rsid w:val="00E621E0"/>
    <w:rsid w:val="00E62214"/>
    <w:rsid w:val="00E62266"/>
    <w:rsid w:val="00E622C7"/>
    <w:rsid w:val="00E622D1"/>
    <w:rsid w:val="00E62308"/>
    <w:rsid w:val="00E62317"/>
    <w:rsid w:val="00E62329"/>
    <w:rsid w:val="00E6238C"/>
    <w:rsid w:val="00E623BE"/>
    <w:rsid w:val="00E623EF"/>
    <w:rsid w:val="00E623F6"/>
    <w:rsid w:val="00E6241F"/>
    <w:rsid w:val="00E6242E"/>
    <w:rsid w:val="00E62540"/>
    <w:rsid w:val="00E62556"/>
    <w:rsid w:val="00E62595"/>
    <w:rsid w:val="00E62763"/>
    <w:rsid w:val="00E62786"/>
    <w:rsid w:val="00E6296C"/>
    <w:rsid w:val="00E62A87"/>
    <w:rsid w:val="00E62B20"/>
    <w:rsid w:val="00E62E5B"/>
    <w:rsid w:val="00E62E69"/>
    <w:rsid w:val="00E62EFF"/>
    <w:rsid w:val="00E62F99"/>
    <w:rsid w:val="00E63000"/>
    <w:rsid w:val="00E6300D"/>
    <w:rsid w:val="00E63027"/>
    <w:rsid w:val="00E630BD"/>
    <w:rsid w:val="00E63134"/>
    <w:rsid w:val="00E6313D"/>
    <w:rsid w:val="00E631B7"/>
    <w:rsid w:val="00E63230"/>
    <w:rsid w:val="00E6325F"/>
    <w:rsid w:val="00E632A6"/>
    <w:rsid w:val="00E632BE"/>
    <w:rsid w:val="00E63318"/>
    <w:rsid w:val="00E633B2"/>
    <w:rsid w:val="00E6342E"/>
    <w:rsid w:val="00E63448"/>
    <w:rsid w:val="00E63492"/>
    <w:rsid w:val="00E634AD"/>
    <w:rsid w:val="00E634F8"/>
    <w:rsid w:val="00E63516"/>
    <w:rsid w:val="00E6353A"/>
    <w:rsid w:val="00E63564"/>
    <w:rsid w:val="00E635B6"/>
    <w:rsid w:val="00E6364A"/>
    <w:rsid w:val="00E6365D"/>
    <w:rsid w:val="00E636A1"/>
    <w:rsid w:val="00E636C8"/>
    <w:rsid w:val="00E637BD"/>
    <w:rsid w:val="00E63834"/>
    <w:rsid w:val="00E63868"/>
    <w:rsid w:val="00E638FF"/>
    <w:rsid w:val="00E63920"/>
    <w:rsid w:val="00E63BD0"/>
    <w:rsid w:val="00E63CA6"/>
    <w:rsid w:val="00E63D8B"/>
    <w:rsid w:val="00E63DB7"/>
    <w:rsid w:val="00E63DC3"/>
    <w:rsid w:val="00E63DC5"/>
    <w:rsid w:val="00E63F2D"/>
    <w:rsid w:val="00E63FAE"/>
    <w:rsid w:val="00E63FC0"/>
    <w:rsid w:val="00E64053"/>
    <w:rsid w:val="00E64154"/>
    <w:rsid w:val="00E6418B"/>
    <w:rsid w:val="00E6426F"/>
    <w:rsid w:val="00E64426"/>
    <w:rsid w:val="00E64531"/>
    <w:rsid w:val="00E645F7"/>
    <w:rsid w:val="00E645FC"/>
    <w:rsid w:val="00E64603"/>
    <w:rsid w:val="00E64658"/>
    <w:rsid w:val="00E6469A"/>
    <w:rsid w:val="00E6478C"/>
    <w:rsid w:val="00E64829"/>
    <w:rsid w:val="00E6483A"/>
    <w:rsid w:val="00E64892"/>
    <w:rsid w:val="00E64BA7"/>
    <w:rsid w:val="00E64BAE"/>
    <w:rsid w:val="00E64C05"/>
    <w:rsid w:val="00E64C61"/>
    <w:rsid w:val="00E64C6E"/>
    <w:rsid w:val="00E64D19"/>
    <w:rsid w:val="00E64D21"/>
    <w:rsid w:val="00E64E21"/>
    <w:rsid w:val="00E64E2C"/>
    <w:rsid w:val="00E64E49"/>
    <w:rsid w:val="00E64EEC"/>
    <w:rsid w:val="00E64F29"/>
    <w:rsid w:val="00E64FEB"/>
    <w:rsid w:val="00E65012"/>
    <w:rsid w:val="00E65096"/>
    <w:rsid w:val="00E650B3"/>
    <w:rsid w:val="00E650B9"/>
    <w:rsid w:val="00E65191"/>
    <w:rsid w:val="00E651B3"/>
    <w:rsid w:val="00E651EF"/>
    <w:rsid w:val="00E652C0"/>
    <w:rsid w:val="00E6537F"/>
    <w:rsid w:val="00E65389"/>
    <w:rsid w:val="00E65443"/>
    <w:rsid w:val="00E65472"/>
    <w:rsid w:val="00E655E8"/>
    <w:rsid w:val="00E65607"/>
    <w:rsid w:val="00E65692"/>
    <w:rsid w:val="00E6575F"/>
    <w:rsid w:val="00E6586A"/>
    <w:rsid w:val="00E658A0"/>
    <w:rsid w:val="00E6598A"/>
    <w:rsid w:val="00E659A2"/>
    <w:rsid w:val="00E659A5"/>
    <w:rsid w:val="00E659BC"/>
    <w:rsid w:val="00E65A37"/>
    <w:rsid w:val="00E65B2E"/>
    <w:rsid w:val="00E65B33"/>
    <w:rsid w:val="00E65B34"/>
    <w:rsid w:val="00E65BC7"/>
    <w:rsid w:val="00E65BED"/>
    <w:rsid w:val="00E65CA1"/>
    <w:rsid w:val="00E65CB9"/>
    <w:rsid w:val="00E65CBD"/>
    <w:rsid w:val="00E65E0D"/>
    <w:rsid w:val="00E65E39"/>
    <w:rsid w:val="00E66050"/>
    <w:rsid w:val="00E66051"/>
    <w:rsid w:val="00E66058"/>
    <w:rsid w:val="00E66159"/>
    <w:rsid w:val="00E661E9"/>
    <w:rsid w:val="00E662D2"/>
    <w:rsid w:val="00E662EE"/>
    <w:rsid w:val="00E66397"/>
    <w:rsid w:val="00E66419"/>
    <w:rsid w:val="00E66599"/>
    <w:rsid w:val="00E668FA"/>
    <w:rsid w:val="00E668FF"/>
    <w:rsid w:val="00E66983"/>
    <w:rsid w:val="00E66A24"/>
    <w:rsid w:val="00E66B4C"/>
    <w:rsid w:val="00E66BB9"/>
    <w:rsid w:val="00E66C00"/>
    <w:rsid w:val="00E66C29"/>
    <w:rsid w:val="00E66C4C"/>
    <w:rsid w:val="00E66C6D"/>
    <w:rsid w:val="00E66D1B"/>
    <w:rsid w:val="00E66D92"/>
    <w:rsid w:val="00E66DB1"/>
    <w:rsid w:val="00E66EA5"/>
    <w:rsid w:val="00E6705E"/>
    <w:rsid w:val="00E6711D"/>
    <w:rsid w:val="00E6729F"/>
    <w:rsid w:val="00E6734F"/>
    <w:rsid w:val="00E67358"/>
    <w:rsid w:val="00E673B8"/>
    <w:rsid w:val="00E673F2"/>
    <w:rsid w:val="00E67479"/>
    <w:rsid w:val="00E674FA"/>
    <w:rsid w:val="00E6751E"/>
    <w:rsid w:val="00E6752A"/>
    <w:rsid w:val="00E67538"/>
    <w:rsid w:val="00E6753B"/>
    <w:rsid w:val="00E676DC"/>
    <w:rsid w:val="00E677CE"/>
    <w:rsid w:val="00E67835"/>
    <w:rsid w:val="00E6786C"/>
    <w:rsid w:val="00E67919"/>
    <w:rsid w:val="00E679B5"/>
    <w:rsid w:val="00E679EE"/>
    <w:rsid w:val="00E67B33"/>
    <w:rsid w:val="00E67C0B"/>
    <w:rsid w:val="00E67C6B"/>
    <w:rsid w:val="00E67C96"/>
    <w:rsid w:val="00E67CB2"/>
    <w:rsid w:val="00E67CFD"/>
    <w:rsid w:val="00E67F64"/>
    <w:rsid w:val="00E70151"/>
    <w:rsid w:val="00E701B6"/>
    <w:rsid w:val="00E701CE"/>
    <w:rsid w:val="00E7020B"/>
    <w:rsid w:val="00E702FB"/>
    <w:rsid w:val="00E702FD"/>
    <w:rsid w:val="00E70363"/>
    <w:rsid w:val="00E705DB"/>
    <w:rsid w:val="00E70630"/>
    <w:rsid w:val="00E70898"/>
    <w:rsid w:val="00E7094C"/>
    <w:rsid w:val="00E709A0"/>
    <w:rsid w:val="00E709C8"/>
    <w:rsid w:val="00E70C4E"/>
    <w:rsid w:val="00E70CBF"/>
    <w:rsid w:val="00E70D21"/>
    <w:rsid w:val="00E70E71"/>
    <w:rsid w:val="00E70EEB"/>
    <w:rsid w:val="00E70FFF"/>
    <w:rsid w:val="00E7109D"/>
    <w:rsid w:val="00E7113A"/>
    <w:rsid w:val="00E711C2"/>
    <w:rsid w:val="00E712C6"/>
    <w:rsid w:val="00E7135E"/>
    <w:rsid w:val="00E71405"/>
    <w:rsid w:val="00E714BF"/>
    <w:rsid w:val="00E714C9"/>
    <w:rsid w:val="00E715C8"/>
    <w:rsid w:val="00E7175B"/>
    <w:rsid w:val="00E71767"/>
    <w:rsid w:val="00E71783"/>
    <w:rsid w:val="00E717C6"/>
    <w:rsid w:val="00E718BF"/>
    <w:rsid w:val="00E71973"/>
    <w:rsid w:val="00E71978"/>
    <w:rsid w:val="00E719B8"/>
    <w:rsid w:val="00E719BF"/>
    <w:rsid w:val="00E71A39"/>
    <w:rsid w:val="00E71AA3"/>
    <w:rsid w:val="00E71AD0"/>
    <w:rsid w:val="00E71BE8"/>
    <w:rsid w:val="00E71C41"/>
    <w:rsid w:val="00E71C7D"/>
    <w:rsid w:val="00E71CFA"/>
    <w:rsid w:val="00E71E7E"/>
    <w:rsid w:val="00E71FD8"/>
    <w:rsid w:val="00E71FFE"/>
    <w:rsid w:val="00E7203D"/>
    <w:rsid w:val="00E720B3"/>
    <w:rsid w:val="00E720BC"/>
    <w:rsid w:val="00E720DE"/>
    <w:rsid w:val="00E7214C"/>
    <w:rsid w:val="00E72177"/>
    <w:rsid w:val="00E721C5"/>
    <w:rsid w:val="00E7225F"/>
    <w:rsid w:val="00E722F1"/>
    <w:rsid w:val="00E72363"/>
    <w:rsid w:val="00E72366"/>
    <w:rsid w:val="00E723C6"/>
    <w:rsid w:val="00E723E1"/>
    <w:rsid w:val="00E7251B"/>
    <w:rsid w:val="00E7253E"/>
    <w:rsid w:val="00E725AE"/>
    <w:rsid w:val="00E72712"/>
    <w:rsid w:val="00E72786"/>
    <w:rsid w:val="00E72824"/>
    <w:rsid w:val="00E72869"/>
    <w:rsid w:val="00E728CF"/>
    <w:rsid w:val="00E72929"/>
    <w:rsid w:val="00E7293B"/>
    <w:rsid w:val="00E72975"/>
    <w:rsid w:val="00E729D3"/>
    <w:rsid w:val="00E72A6A"/>
    <w:rsid w:val="00E72B86"/>
    <w:rsid w:val="00E72BEE"/>
    <w:rsid w:val="00E72C38"/>
    <w:rsid w:val="00E72C51"/>
    <w:rsid w:val="00E72C52"/>
    <w:rsid w:val="00E72CCA"/>
    <w:rsid w:val="00E72DBD"/>
    <w:rsid w:val="00E72DDC"/>
    <w:rsid w:val="00E72EF5"/>
    <w:rsid w:val="00E72FBF"/>
    <w:rsid w:val="00E73103"/>
    <w:rsid w:val="00E73111"/>
    <w:rsid w:val="00E73124"/>
    <w:rsid w:val="00E73166"/>
    <w:rsid w:val="00E73187"/>
    <w:rsid w:val="00E7326D"/>
    <w:rsid w:val="00E7328B"/>
    <w:rsid w:val="00E732E7"/>
    <w:rsid w:val="00E732F1"/>
    <w:rsid w:val="00E7330A"/>
    <w:rsid w:val="00E7333D"/>
    <w:rsid w:val="00E73390"/>
    <w:rsid w:val="00E73440"/>
    <w:rsid w:val="00E7348F"/>
    <w:rsid w:val="00E73579"/>
    <w:rsid w:val="00E735C2"/>
    <w:rsid w:val="00E735D7"/>
    <w:rsid w:val="00E73615"/>
    <w:rsid w:val="00E73628"/>
    <w:rsid w:val="00E737D3"/>
    <w:rsid w:val="00E73866"/>
    <w:rsid w:val="00E73870"/>
    <w:rsid w:val="00E738B6"/>
    <w:rsid w:val="00E7391A"/>
    <w:rsid w:val="00E73A17"/>
    <w:rsid w:val="00E73A68"/>
    <w:rsid w:val="00E73A82"/>
    <w:rsid w:val="00E73AAF"/>
    <w:rsid w:val="00E73B00"/>
    <w:rsid w:val="00E73BA3"/>
    <w:rsid w:val="00E73BC7"/>
    <w:rsid w:val="00E73D60"/>
    <w:rsid w:val="00E73E2B"/>
    <w:rsid w:val="00E73E3D"/>
    <w:rsid w:val="00E73EF4"/>
    <w:rsid w:val="00E73F75"/>
    <w:rsid w:val="00E73F8B"/>
    <w:rsid w:val="00E7400D"/>
    <w:rsid w:val="00E74091"/>
    <w:rsid w:val="00E7410C"/>
    <w:rsid w:val="00E7410F"/>
    <w:rsid w:val="00E7415A"/>
    <w:rsid w:val="00E74171"/>
    <w:rsid w:val="00E741A2"/>
    <w:rsid w:val="00E741E9"/>
    <w:rsid w:val="00E7424D"/>
    <w:rsid w:val="00E742DD"/>
    <w:rsid w:val="00E742E9"/>
    <w:rsid w:val="00E7433A"/>
    <w:rsid w:val="00E74350"/>
    <w:rsid w:val="00E74405"/>
    <w:rsid w:val="00E74419"/>
    <w:rsid w:val="00E7443B"/>
    <w:rsid w:val="00E744E0"/>
    <w:rsid w:val="00E74518"/>
    <w:rsid w:val="00E74563"/>
    <w:rsid w:val="00E74587"/>
    <w:rsid w:val="00E745AB"/>
    <w:rsid w:val="00E7464B"/>
    <w:rsid w:val="00E74681"/>
    <w:rsid w:val="00E74683"/>
    <w:rsid w:val="00E74768"/>
    <w:rsid w:val="00E74817"/>
    <w:rsid w:val="00E7481B"/>
    <w:rsid w:val="00E74862"/>
    <w:rsid w:val="00E74891"/>
    <w:rsid w:val="00E748FD"/>
    <w:rsid w:val="00E74925"/>
    <w:rsid w:val="00E74968"/>
    <w:rsid w:val="00E749AD"/>
    <w:rsid w:val="00E749D6"/>
    <w:rsid w:val="00E74AE8"/>
    <w:rsid w:val="00E74B8B"/>
    <w:rsid w:val="00E74C13"/>
    <w:rsid w:val="00E74C7E"/>
    <w:rsid w:val="00E74CBA"/>
    <w:rsid w:val="00E74D55"/>
    <w:rsid w:val="00E74DD7"/>
    <w:rsid w:val="00E74E2C"/>
    <w:rsid w:val="00E74E3A"/>
    <w:rsid w:val="00E74EE7"/>
    <w:rsid w:val="00E74FEA"/>
    <w:rsid w:val="00E75015"/>
    <w:rsid w:val="00E75071"/>
    <w:rsid w:val="00E750F9"/>
    <w:rsid w:val="00E75110"/>
    <w:rsid w:val="00E7511F"/>
    <w:rsid w:val="00E752C5"/>
    <w:rsid w:val="00E75310"/>
    <w:rsid w:val="00E753C3"/>
    <w:rsid w:val="00E7541D"/>
    <w:rsid w:val="00E75422"/>
    <w:rsid w:val="00E7550F"/>
    <w:rsid w:val="00E7553A"/>
    <w:rsid w:val="00E756BD"/>
    <w:rsid w:val="00E7571B"/>
    <w:rsid w:val="00E75762"/>
    <w:rsid w:val="00E757D2"/>
    <w:rsid w:val="00E757D5"/>
    <w:rsid w:val="00E7581B"/>
    <w:rsid w:val="00E7582B"/>
    <w:rsid w:val="00E758EE"/>
    <w:rsid w:val="00E75A1F"/>
    <w:rsid w:val="00E75A59"/>
    <w:rsid w:val="00E75A78"/>
    <w:rsid w:val="00E75A9A"/>
    <w:rsid w:val="00E75ACC"/>
    <w:rsid w:val="00E75AD5"/>
    <w:rsid w:val="00E75AE1"/>
    <w:rsid w:val="00E75B28"/>
    <w:rsid w:val="00E75B3A"/>
    <w:rsid w:val="00E75B75"/>
    <w:rsid w:val="00E75BA4"/>
    <w:rsid w:val="00E75BC5"/>
    <w:rsid w:val="00E75C43"/>
    <w:rsid w:val="00E75D3D"/>
    <w:rsid w:val="00E75EF2"/>
    <w:rsid w:val="00E75F5A"/>
    <w:rsid w:val="00E76070"/>
    <w:rsid w:val="00E760AE"/>
    <w:rsid w:val="00E76124"/>
    <w:rsid w:val="00E761AB"/>
    <w:rsid w:val="00E761B8"/>
    <w:rsid w:val="00E761C9"/>
    <w:rsid w:val="00E7632D"/>
    <w:rsid w:val="00E76375"/>
    <w:rsid w:val="00E763A5"/>
    <w:rsid w:val="00E763B6"/>
    <w:rsid w:val="00E7640C"/>
    <w:rsid w:val="00E76431"/>
    <w:rsid w:val="00E7651C"/>
    <w:rsid w:val="00E7654B"/>
    <w:rsid w:val="00E7656D"/>
    <w:rsid w:val="00E76593"/>
    <w:rsid w:val="00E765EB"/>
    <w:rsid w:val="00E76644"/>
    <w:rsid w:val="00E76689"/>
    <w:rsid w:val="00E76769"/>
    <w:rsid w:val="00E767C3"/>
    <w:rsid w:val="00E767F5"/>
    <w:rsid w:val="00E767F7"/>
    <w:rsid w:val="00E76824"/>
    <w:rsid w:val="00E76927"/>
    <w:rsid w:val="00E7695A"/>
    <w:rsid w:val="00E76976"/>
    <w:rsid w:val="00E76988"/>
    <w:rsid w:val="00E769C7"/>
    <w:rsid w:val="00E76A0D"/>
    <w:rsid w:val="00E76A11"/>
    <w:rsid w:val="00E76A13"/>
    <w:rsid w:val="00E76A44"/>
    <w:rsid w:val="00E76AB0"/>
    <w:rsid w:val="00E76ACD"/>
    <w:rsid w:val="00E76B36"/>
    <w:rsid w:val="00E76B99"/>
    <w:rsid w:val="00E76BDF"/>
    <w:rsid w:val="00E76C66"/>
    <w:rsid w:val="00E76C80"/>
    <w:rsid w:val="00E76D05"/>
    <w:rsid w:val="00E76E3E"/>
    <w:rsid w:val="00E76EB5"/>
    <w:rsid w:val="00E76EC6"/>
    <w:rsid w:val="00E77095"/>
    <w:rsid w:val="00E7714D"/>
    <w:rsid w:val="00E77169"/>
    <w:rsid w:val="00E7722A"/>
    <w:rsid w:val="00E77354"/>
    <w:rsid w:val="00E773A5"/>
    <w:rsid w:val="00E773E1"/>
    <w:rsid w:val="00E774EF"/>
    <w:rsid w:val="00E7752F"/>
    <w:rsid w:val="00E7753D"/>
    <w:rsid w:val="00E7755D"/>
    <w:rsid w:val="00E775D6"/>
    <w:rsid w:val="00E7760F"/>
    <w:rsid w:val="00E77610"/>
    <w:rsid w:val="00E77612"/>
    <w:rsid w:val="00E7784B"/>
    <w:rsid w:val="00E778D0"/>
    <w:rsid w:val="00E77911"/>
    <w:rsid w:val="00E7797B"/>
    <w:rsid w:val="00E779F8"/>
    <w:rsid w:val="00E77AE9"/>
    <w:rsid w:val="00E77AF9"/>
    <w:rsid w:val="00E77B02"/>
    <w:rsid w:val="00E77B0C"/>
    <w:rsid w:val="00E77B4C"/>
    <w:rsid w:val="00E77C9D"/>
    <w:rsid w:val="00E77EAE"/>
    <w:rsid w:val="00E77F12"/>
    <w:rsid w:val="00E77F45"/>
    <w:rsid w:val="00E80032"/>
    <w:rsid w:val="00E80040"/>
    <w:rsid w:val="00E80046"/>
    <w:rsid w:val="00E8006D"/>
    <w:rsid w:val="00E800CC"/>
    <w:rsid w:val="00E8011C"/>
    <w:rsid w:val="00E80135"/>
    <w:rsid w:val="00E80176"/>
    <w:rsid w:val="00E802F6"/>
    <w:rsid w:val="00E803CC"/>
    <w:rsid w:val="00E803E4"/>
    <w:rsid w:val="00E8042A"/>
    <w:rsid w:val="00E80470"/>
    <w:rsid w:val="00E804D2"/>
    <w:rsid w:val="00E80556"/>
    <w:rsid w:val="00E80565"/>
    <w:rsid w:val="00E8058A"/>
    <w:rsid w:val="00E80608"/>
    <w:rsid w:val="00E80647"/>
    <w:rsid w:val="00E80661"/>
    <w:rsid w:val="00E806CA"/>
    <w:rsid w:val="00E806F5"/>
    <w:rsid w:val="00E807B3"/>
    <w:rsid w:val="00E80927"/>
    <w:rsid w:val="00E80965"/>
    <w:rsid w:val="00E809B0"/>
    <w:rsid w:val="00E809E1"/>
    <w:rsid w:val="00E80A8A"/>
    <w:rsid w:val="00E80D5C"/>
    <w:rsid w:val="00E80DBB"/>
    <w:rsid w:val="00E80E98"/>
    <w:rsid w:val="00E80EC5"/>
    <w:rsid w:val="00E80EF6"/>
    <w:rsid w:val="00E80F26"/>
    <w:rsid w:val="00E81059"/>
    <w:rsid w:val="00E81127"/>
    <w:rsid w:val="00E811B0"/>
    <w:rsid w:val="00E81246"/>
    <w:rsid w:val="00E813DE"/>
    <w:rsid w:val="00E814AB"/>
    <w:rsid w:val="00E814DE"/>
    <w:rsid w:val="00E814F2"/>
    <w:rsid w:val="00E81530"/>
    <w:rsid w:val="00E81532"/>
    <w:rsid w:val="00E81597"/>
    <w:rsid w:val="00E8159A"/>
    <w:rsid w:val="00E81670"/>
    <w:rsid w:val="00E816B6"/>
    <w:rsid w:val="00E816EE"/>
    <w:rsid w:val="00E816F7"/>
    <w:rsid w:val="00E81797"/>
    <w:rsid w:val="00E817A7"/>
    <w:rsid w:val="00E8189E"/>
    <w:rsid w:val="00E81988"/>
    <w:rsid w:val="00E81A34"/>
    <w:rsid w:val="00E81B21"/>
    <w:rsid w:val="00E81BEF"/>
    <w:rsid w:val="00E81D58"/>
    <w:rsid w:val="00E81D75"/>
    <w:rsid w:val="00E81E58"/>
    <w:rsid w:val="00E81F0D"/>
    <w:rsid w:val="00E81F7B"/>
    <w:rsid w:val="00E81F98"/>
    <w:rsid w:val="00E820ED"/>
    <w:rsid w:val="00E8229B"/>
    <w:rsid w:val="00E8232C"/>
    <w:rsid w:val="00E82364"/>
    <w:rsid w:val="00E82379"/>
    <w:rsid w:val="00E823F2"/>
    <w:rsid w:val="00E82477"/>
    <w:rsid w:val="00E824B7"/>
    <w:rsid w:val="00E82541"/>
    <w:rsid w:val="00E82547"/>
    <w:rsid w:val="00E82635"/>
    <w:rsid w:val="00E826EB"/>
    <w:rsid w:val="00E8275E"/>
    <w:rsid w:val="00E82925"/>
    <w:rsid w:val="00E82A57"/>
    <w:rsid w:val="00E82AED"/>
    <w:rsid w:val="00E82AFD"/>
    <w:rsid w:val="00E82B11"/>
    <w:rsid w:val="00E82BCD"/>
    <w:rsid w:val="00E82BDB"/>
    <w:rsid w:val="00E82C24"/>
    <w:rsid w:val="00E82D6A"/>
    <w:rsid w:val="00E82E5A"/>
    <w:rsid w:val="00E82E9D"/>
    <w:rsid w:val="00E82EF2"/>
    <w:rsid w:val="00E82F05"/>
    <w:rsid w:val="00E82F39"/>
    <w:rsid w:val="00E82FA2"/>
    <w:rsid w:val="00E82FD0"/>
    <w:rsid w:val="00E8304E"/>
    <w:rsid w:val="00E83058"/>
    <w:rsid w:val="00E83066"/>
    <w:rsid w:val="00E8306B"/>
    <w:rsid w:val="00E830A6"/>
    <w:rsid w:val="00E83217"/>
    <w:rsid w:val="00E83262"/>
    <w:rsid w:val="00E8328E"/>
    <w:rsid w:val="00E83397"/>
    <w:rsid w:val="00E833E1"/>
    <w:rsid w:val="00E8349F"/>
    <w:rsid w:val="00E834AB"/>
    <w:rsid w:val="00E8353F"/>
    <w:rsid w:val="00E83626"/>
    <w:rsid w:val="00E83650"/>
    <w:rsid w:val="00E836F1"/>
    <w:rsid w:val="00E83738"/>
    <w:rsid w:val="00E837E1"/>
    <w:rsid w:val="00E837E6"/>
    <w:rsid w:val="00E838A0"/>
    <w:rsid w:val="00E838B3"/>
    <w:rsid w:val="00E8390E"/>
    <w:rsid w:val="00E839AC"/>
    <w:rsid w:val="00E83ABD"/>
    <w:rsid w:val="00E83B0E"/>
    <w:rsid w:val="00E83BF4"/>
    <w:rsid w:val="00E83C36"/>
    <w:rsid w:val="00E83F84"/>
    <w:rsid w:val="00E84084"/>
    <w:rsid w:val="00E8409C"/>
    <w:rsid w:val="00E840B5"/>
    <w:rsid w:val="00E84191"/>
    <w:rsid w:val="00E842D2"/>
    <w:rsid w:val="00E84378"/>
    <w:rsid w:val="00E84387"/>
    <w:rsid w:val="00E8450A"/>
    <w:rsid w:val="00E84599"/>
    <w:rsid w:val="00E845B6"/>
    <w:rsid w:val="00E845D6"/>
    <w:rsid w:val="00E8463C"/>
    <w:rsid w:val="00E846FA"/>
    <w:rsid w:val="00E84761"/>
    <w:rsid w:val="00E84774"/>
    <w:rsid w:val="00E8485A"/>
    <w:rsid w:val="00E848B3"/>
    <w:rsid w:val="00E848CD"/>
    <w:rsid w:val="00E84903"/>
    <w:rsid w:val="00E84920"/>
    <w:rsid w:val="00E849C5"/>
    <w:rsid w:val="00E84A16"/>
    <w:rsid w:val="00E84A69"/>
    <w:rsid w:val="00E84A8B"/>
    <w:rsid w:val="00E84B98"/>
    <w:rsid w:val="00E84BBA"/>
    <w:rsid w:val="00E84BC1"/>
    <w:rsid w:val="00E84BD4"/>
    <w:rsid w:val="00E84BFE"/>
    <w:rsid w:val="00E84C3B"/>
    <w:rsid w:val="00E84D7F"/>
    <w:rsid w:val="00E84E34"/>
    <w:rsid w:val="00E84E40"/>
    <w:rsid w:val="00E84E43"/>
    <w:rsid w:val="00E84E85"/>
    <w:rsid w:val="00E84F81"/>
    <w:rsid w:val="00E84FA0"/>
    <w:rsid w:val="00E84FBD"/>
    <w:rsid w:val="00E84FCD"/>
    <w:rsid w:val="00E84FEC"/>
    <w:rsid w:val="00E8504C"/>
    <w:rsid w:val="00E8506F"/>
    <w:rsid w:val="00E8512B"/>
    <w:rsid w:val="00E85224"/>
    <w:rsid w:val="00E8532B"/>
    <w:rsid w:val="00E8534C"/>
    <w:rsid w:val="00E853C8"/>
    <w:rsid w:val="00E8542E"/>
    <w:rsid w:val="00E85455"/>
    <w:rsid w:val="00E854AC"/>
    <w:rsid w:val="00E85636"/>
    <w:rsid w:val="00E85643"/>
    <w:rsid w:val="00E8579C"/>
    <w:rsid w:val="00E857B9"/>
    <w:rsid w:val="00E857D4"/>
    <w:rsid w:val="00E858AF"/>
    <w:rsid w:val="00E858EE"/>
    <w:rsid w:val="00E859C0"/>
    <w:rsid w:val="00E85A12"/>
    <w:rsid w:val="00E85A1B"/>
    <w:rsid w:val="00E85A37"/>
    <w:rsid w:val="00E85BD7"/>
    <w:rsid w:val="00E85BEF"/>
    <w:rsid w:val="00E85C56"/>
    <w:rsid w:val="00E85C66"/>
    <w:rsid w:val="00E85C90"/>
    <w:rsid w:val="00E85D03"/>
    <w:rsid w:val="00E85D8B"/>
    <w:rsid w:val="00E85F53"/>
    <w:rsid w:val="00E85FC0"/>
    <w:rsid w:val="00E86064"/>
    <w:rsid w:val="00E862BC"/>
    <w:rsid w:val="00E862D3"/>
    <w:rsid w:val="00E8645B"/>
    <w:rsid w:val="00E864CF"/>
    <w:rsid w:val="00E864FF"/>
    <w:rsid w:val="00E86539"/>
    <w:rsid w:val="00E86557"/>
    <w:rsid w:val="00E86584"/>
    <w:rsid w:val="00E86640"/>
    <w:rsid w:val="00E86673"/>
    <w:rsid w:val="00E866AA"/>
    <w:rsid w:val="00E86731"/>
    <w:rsid w:val="00E8677F"/>
    <w:rsid w:val="00E868A0"/>
    <w:rsid w:val="00E8699F"/>
    <w:rsid w:val="00E869D0"/>
    <w:rsid w:val="00E86AC4"/>
    <w:rsid w:val="00E86C41"/>
    <w:rsid w:val="00E86C58"/>
    <w:rsid w:val="00E86C86"/>
    <w:rsid w:val="00E86C89"/>
    <w:rsid w:val="00E86CAD"/>
    <w:rsid w:val="00E86CEC"/>
    <w:rsid w:val="00E86DDF"/>
    <w:rsid w:val="00E86EB8"/>
    <w:rsid w:val="00E86F2B"/>
    <w:rsid w:val="00E86FBF"/>
    <w:rsid w:val="00E87018"/>
    <w:rsid w:val="00E87024"/>
    <w:rsid w:val="00E87035"/>
    <w:rsid w:val="00E8715B"/>
    <w:rsid w:val="00E87182"/>
    <w:rsid w:val="00E871E5"/>
    <w:rsid w:val="00E871EE"/>
    <w:rsid w:val="00E87259"/>
    <w:rsid w:val="00E8730C"/>
    <w:rsid w:val="00E87368"/>
    <w:rsid w:val="00E8743D"/>
    <w:rsid w:val="00E8750B"/>
    <w:rsid w:val="00E87527"/>
    <w:rsid w:val="00E8765D"/>
    <w:rsid w:val="00E876E3"/>
    <w:rsid w:val="00E8779B"/>
    <w:rsid w:val="00E877CF"/>
    <w:rsid w:val="00E8792F"/>
    <w:rsid w:val="00E87989"/>
    <w:rsid w:val="00E879A4"/>
    <w:rsid w:val="00E879C6"/>
    <w:rsid w:val="00E879CA"/>
    <w:rsid w:val="00E879CC"/>
    <w:rsid w:val="00E87A1B"/>
    <w:rsid w:val="00E87BA1"/>
    <w:rsid w:val="00E87BA3"/>
    <w:rsid w:val="00E87CAE"/>
    <w:rsid w:val="00E87CD3"/>
    <w:rsid w:val="00E87CDA"/>
    <w:rsid w:val="00E87D76"/>
    <w:rsid w:val="00E87E62"/>
    <w:rsid w:val="00E87E9C"/>
    <w:rsid w:val="00E87F31"/>
    <w:rsid w:val="00E9000B"/>
    <w:rsid w:val="00E90067"/>
    <w:rsid w:val="00E900D2"/>
    <w:rsid w:val="00E900D7"/>
    <w:rsid w:val="00E9010D"/>
    <w:rsid w:val="00E901A8"/>
    <w:rsid w:val="00E9020B"/>
    <w:rsid w:val="00E90323"/>
    <w:rsid w:val="00E90382"/>
    <w:rsid w:val="00E904D0"/>
    <w:rsid w:val="00E9050F"/>
    <w:rsid w:val="00E90533"/>
    <w:rsid w:val="00E9060F"/>
    <w:rsid w:val="00E9068A"/>
    <w:rsid w:val="00E906BD"/>
    <w:rsid w:val="00E9070E"/>
    <w:rsid w:val="00E9073F"/>
    <w:rsid w:val="00E9077C"/>
    <w:rsid w:val="00E90793"/>
    <w:rsid w:val="00E9079A"/>
    <w:rsid w:val="00E90800"/>
    <w:rsid w:val="00E908AE"/>
    <w:rsid w:val="00E90965"/>
    <w:rsid w:val="00E909AD"/>
    <w:rsid w:val="00E909DC"/>
    <w:rsid w:val="00E90A8C"/>
    <w:rsid w:val="00E90A96"/>
    <w:rsid w:val="00E90B91"/>
    <w:rsid w:val="00E90BA4"/>
    <w:rsid w:val="00E90C32"/>
    <w:rsid w:val="00E90C4B"/>
    <w:rsid w:val="00E90CA2"/>
    <w:rsid w:val="00E90CE4"/>
    <w:rsid w:val="00E90DD3"/>
    <w:rsid w:val="00E90DFD"/>
    <w:rsid w:val="00E90ED2"/>
    <w:rsid w:val="00E90F62"/>
    <w:rsid w:val="00E91029"/>
    <w:rsid w:val="00E9102D"/>
    <w:rsid w:val="00E9112F"/>
    <w:rsid w:val="00E91231"/>
    <w:rsid w:val="00E91296"/>
    <w:rsid w:val="00E9129E"/>
    <w:rsid w:val="00E91311"/>
    <w:rsid w:val="00E91399"/>
    <w:rsid w:val="00E913CB"/>
    <w:rsid w:val="00E915C8"/>
    <w:rsid w:val="00E91618"/>
    <w:rsid w:val="00E91631"/>
    <w:rsid w:val="00E91650"/>
    <w:rsid w:val="00E916A0"/>
    <w:rsid w:val="00E9177E"/>
    <w:rsid w:val="00E917E7"/>
    <w:rsid w:val="00E91802"/>
    <w:rsid w:val="00E918ED"/>
    <w:rsid w:val="00E91997"/>
    <w:rsid w:val="00E91A98"/>
    <w:rsid w:val="00E91AD1"/>
    <w:rsid w:val="00E91B05"/>
    <w:rsid w:val="00E91B16"/>
    <w:rsid w:val="00E91BB1"/>
    <w:rsid w:val="00E91BC8"/>
    <w:rsid w:val="00E91BE7"/>
    <w:rsid w:val="00E91BEE"/>
    <w:rsid w:val="00E91C8D"/>
    <w:rsid w:val="00E91CD8"/>
    <w:rsid w:val="00E91E06"/>
    <w:rsid w:val="00E91E8D"/>
    <w:rsid w:val="00E91ED6"/>
    <w:rsid w:val="00E91F20"/>
    <w:rsid w:val="00E9201E"/>
    <w:rsid w:val="00E92033"/>
    <w:rsid w:val="00E9213F"/>
    <w:rsid w:val="00E92178"/>
    <w:rsid w:val="00E92257"/>
    <w:rsid w:val="00E92314"/>
    <w:rsid w:val="00E92358"/>
    <w:rsid w:val="00E923DD"/>
    <w:rsid w:val="00E9242C"/>
    <w:rsid w:val="00E92477"/>
    <w:rsid w:val="00E924BA"/>
    <w:rsid w:val="00E9250D"/>
    <w:rsid w:val="00E9251F"/>
    <w:rsid w:val="00E92526"/>
    <w:rsid w:val="00E92532"/>
    <w:rsid w:val="00E92543"/>
    <w:rsid w:val="00E92567"/>
    <w:rsid w:val="00E9262B"/>
    <w:rsid w:val="00E9264A"/>
    <w:rsid w:val="00E9264F"/>
    <w:rsid w:val="00E92670"/>
    <w:rsid w:val="00E926B7"/>
    <w:rsid w:val="00E926FB"/>
    <w:rsid w:val="00E9275D"/>
    <w:rsid w:val="00E927EF"/>
    <w:rsid w:val="00E927F2"/>
    <w:rsid w:val="00E9283A"/>
    <w:rsid w:val="00E92841"/>
    <w:rsid w:val="00E92A43"/>
    <w:rsid w:val="00E92A4E"/>
    <w:rsid w:val="00E92AA7"/>
    <w:rsid w:val="00E92B0E"/>
    <w:rsid w:val="00E92C95"/>
    <w:rsid w:val="00E92CD6"/>
    <w:rsid w:val="00E92D17"/>
    <w:rsid w:val="00E92F89"/>
    <w:rsid w:val="00E92FB2"/>
    <w:rsid w:val="00E92FD3"/>
    <w:rsid w:val="00E92FFC"/>
    <w:rsid w:val="00E9305A"/>
    <w:rsid w:val="00E9307B"/>
    <w:rsid w:val="00E930CF"/>
    <w:rsid w:val="00E930D7"/>
    <w:rsid w:val="00E93136"/>
    <w:rsid w:val="00E931BD"/>
    <w:rsid w:val="00E931F1"/>
    <w:rsid w:val="00E93229"/>
    <w:rsid w:val="00E93292"/>
    <w:rsid w:val="00E932C9"/>
    <w:rsid w:val="00E932D9"/>
    <w:rsid w:val="00E9330B"/>
    <w:rsid w:val="00E9334C"/>
    <w:rsid w:val="00E9337A"/>
    <w:rsid w:val="00E933C8"/>
    <w:rsid w:val="00E933CD"/>
    <w:rsid w:val="00E933D0"/>
    <w:rsid w:val="00E93542"/>
    <w:rsid w:val="00E93562"/>
    <w:rsid w:val="00E93600"/>
    <w:rsid w:val="00E9364D"/>
    <w:rsid w:val="00E93666"/>
    <w:rsid w:val="00E93671"/>
    <w:rsid w:val="00E936A6"/>
    <w:rsid w:val="00E936AE"/>
    <w:rsid w:val="00E936D2"/>
    <w:rsid w:val="00E936E2"/>
    <w:rsid w:val="00E93A7C"/>
    <w:rsid w:val="00E93A94"/>
    <w:rsid w:val="00E93B89"/>
    <w:rsid w:val="00E93C55"/>
    <w:rsid w:val="00E93CC1"/>
    <w:rsid w:val="00E93D37"/>
    <w:rsid w:val="00E93DE2"/>
    <w:rsid w:val="00E93ED0"/>
    <w:rsid w:val="00E93F08"/>
    <w:rsid w:val="00E93F61"/>
    <w:rsid w:val="00E93FE5"/>
    <w:rsid w:val="00E940A2"/>
    <w:rsid w:val="00E94152"/>
    <w:rsid w:val="00E94221"/>
    <w:rsid w:val="00E94250"/>
    <w:rsid w:val="00E94296"/>
    <w:rsid w:val="00E942B4"/>
    <w:rsid w:val="00E942E2"/>
    <w:rsid w:val="00E94330"/>
    <w:rsid w:val="00E9442D"/>
    <w:rsid w:val="00E944E6"/>
    <w:rsid w:val="00E945A0"/>
    <w:rsid w:val="00E9467F"/>
    <w:rsid w:val="00E94681"/>
    <w:rsid w:val="00E946AC"/>
    <w:rsid w:val="00E946D6"/>
    <w:rsid w:val="00E9474E"/>
    <w:rsid w:val="00E947AD"/>
    <w:rsid w:val="00E947E8"/>
    <w:rsid w:val="00E948CE"/>
    <w:rsid w:val="00E948DD"/>
    <w:rsid w:val="00E948E7"/>
    <w:rsid w:val="00E94964"/>
    <w:rsid w:val="00E94973"/>
    <w:rsid w:val="00E949F2"/>
    <w:rsid w:val="00E94A42"/>
    <w:rsid w:val="00E94A73"/>
    <w:rsid w:val="00E94B45"/>
    <w:rsid w:val="00E94B9B"/>
    <w:rsid w:val="00E94BC0"/>
    <w:rsid w:val="00E94C44"/>
    <w:rsid w:val="00E94CB7"/>
    <w:rsid w:val="00E94D34"/>
    <w:rsid w:val="00E94E0B"/>
    <w:rsid w:val="00E94EF8"/>
    <w:rsid w:val="00E94F3C"/>
    <w:rsid w:val="00E94F87"/>
    <w:rsid w:val="00E95103"/>
    <w:rsid w:val="00E951C2"/>
    <w:rsid w:val="00E952C4"/>
    <w:rsid w:val="00E952FD"/>
    <w:rsid w:val="00E95364"/>
    <w:rsid w:val="00E95562"/>
    <w:rsid w:val="00E955CF"/>
    <w:rsid w:val="00E957D8"/>
    <w:rsid w:val="00E9581A"/>
    <w:rsid w:val="00E95A65"/>
    <w:rsid w:val="00E95A7B"/>
    <w:rsid w:val="00E95A9B"/>
    <w:rsid w:val="00E95B1D"/>
    <w:rsid w:val="00E95B35"/>
    <w:rsid w:val="00E95BED"/>
    <w:rsid w:val="00E95C3D"/>
    <w:rsid w:val="00E95CC7"/>
    <w:rsid w:val="00E95D81"/>
    <w:rsid w:val="00E95DF8"/>
    <w:rsid w:val="00E95ED0"/>
    <w:rsid w:val="00E95FB0"/>
    <w:rsid w:val="00E95FD7"/>
    <w:rsid w:val="00E96029"/>
    <w:rsid w:val="00E9606A"/>
    <w:rsid w:val="00E960E0"/>
    <w:rsid w:val="00E96117"/>
    <w:rsid w:val="00E9617B"/>
    <w:rsid w:val="00E961A9"/>
    <w:rsid w:val="00E961DC"/>
    <w:rsid w:val="00E96273"/>
    <w:rsid w:val="00E96276"/>
    <w:rsid w:val="00E962BC"/>
    <w:rsid w:val="00E96321"/>
    <w:rsid w:val="00E96433"/>
    <w:rsid w:val="00E964A7"/>
    <w:rsid w:val="00E96547"/>
    <w:rsid w:val="00E9656F"/>
    <w:rsid w:val="00E9657E"/>
    <w:rsid w:val="00E9657F"/>
    <w:rsid w:val="00E965E3"/>
    <w:rsid w:val="00E9669D"/>
    <w:rsid w:val="00E966A4"/>
    <w:rsid w:val="00E966D0"/>
    <w:rsid w:val="00E96718"/>
    <w:rsid w:val="00E96727"/>
    <w:rsid w:val="00E9677A"/>
    <w:rsid w:val="00E968C1"/>
    <w:rsid w:val="00E96949"/>
    <w:rsid w:val="00E96960"/>
    <w:rsid w:val="00E9699D"/>
    <w:rsid w:val="00E969AD"/>
    <w:rsid w:val="00E969BB"/>
    <w:rsid w:val="00E96A09"/>
    <w:rsid w:val="00E96C33"/>
    <w:rsid w:val="00E96C8B"/>
    <w:rsid w:val="00E96D00"/>
    <w:rsid w:val="00E96D1D"/>
    <w:rsid w:val="00E96D32"/>
    <w:rsid w:val="00E96D54"/>
    <w:rsid w:val="00E96D6C"/>
    <w:rsid w:val="00E96D7B"/>
    <w:rsid w:val="00E96D9C"/>
    <w:rsid w:val="00E96DA8"/>
    <w:rsid w:val="00E96DAE"/>
    <w:rsid w:val="00E96E64"/>
    <w:rsid w:val="00E96F06"/>
    <w:rsid w:val="00E970C5"/>
    <w:rsid w:val="00E970E4"/>
    <w:rsid w:val="00E97215"/>
    <w:rsid w:val="00E97262"/>
    <w:rsid w:val="00E972B4"/>
    <w:rsid w:val="00E972ED"/>
    <w:rsid w:val="00E973B9"/>
    <w:rsid w:val="00E97416"/>
    <w:rsid w:val="00E9741C"/>
    <w:rsid w:val="00E97516"/>
    <w:rsid w:val="00E9755E"/>
    <w:rsid w:val="00E97596"/>
    <w:rsid w:val="00E97650"/>
    <w:rsid w:val="00E97680"/>
    <w:rsid w:val="00E976A3"/>
    <w:rsid w:val="00E976F3"/>
    <w:rsid w:val="00E976FC"/>
    <w:rsid w:val="00E977CE"/>
    <w:rsid w:val="00E977F1"/>
    <w:rsid w:val="00E97835"/>
    <w:rsid w:val="00E978BA"/>
    <w:rsid w:val="00E97904"/>
    <w:rsid w:val="00E9794B"/>
    <w:rsid w:val="00E979AD"/>
    <w:rsid w:val="00E97A31"/>
    <w:rsid w:val="00E97A39"/>
    <w:rsid w:val="00E97B7C"/>
    <w:rsid w:val="00E97C18"/>
    <w:rsid w:val="00E97D46"/>
    <w:rsid w:val="00E97E8C"/>
    <w:rsid w:val="00E97E95"/>
    <w:rsid w:val="00E97F57"/>
    <w:rsid w:val="00E97F58"/>
    <w:rsid w:val="00E97F75"/>
    <w:rsid w:val="00E97F8F"/>
    <w:rsid w:val="00E97FC5"/>
    <w:rsid w:val="00E97FE2"/>
    <w:rsid w:val="00EA0203"/>
    <w:rsid w:val="00EA02BE"/>
    <w:rsid w:val="00EA03FA"/>
    <w:rsid w:val="00EA0419"/>
    <w:rsid w:val="00EA0432"/>
    <w:rsid w:val="00EA043B"/>
    <w:rsid w:val="00EA054C"/>
    <w:rsid w:val="00EA05C1"/>
    <w:rsid w:val="00EA05FA"/>
    <w:rsid w:val="00EA065A"/>
    <w:rsid w:val="00EA0698"/>
    <w:rsid w:val="00EA06FB"/>
    <w:rsid w:val="00EA0710"/>
    <w:rsid w:val="00EA07A3"/>
    <w:rsid w:val="00EA07D6"/>
    <w:rsid w:val="00EA0893"/>
    <w:rsid w:val="00EA08B4"/>
    <w:rsid w:val="00EA0995"/>
    <w:rsid w:val="00EA09FB"/>
    <w:rsid w:val="00EA0A49"/>
    <w:rsid w:val="00EA0BBD"/>
    <w:rsid w:val="00EA0CCF"/>
    <w:rsid w:val="00EA0D10"/>
    <w:rsid w:val="00EA0D59"/>
    <w:rsid w:val="00EA0DF1"/>
    <w:rsid w:val="00EA0E78"/>
    <w:rsid w:val="00EA0F97"/>
    <w:rsid w:val="00EA103C"/>
    <w:rsid w:val="00EA1046"/>
    <w:rsid w:val="00EA1076"/>
    <w:rsid w:val="00EA115D"/>
    <w:rsid w:val="00EA11F9"/>
    <w:rsid w:val="00EA1292"/>
    <w:rsid w:val="00EA13FD"/>
    <w:rsid w:val="00EA146D"/>
    <w:rsid w:val="00EA14D8"/>
    <w:rsid w:val="00EA1561"/>
    <w:rsid w:val="00EA15F9"/>
    <w:rsid w:val="00EA162F"/>
    <w:rsid w:val="00EA1648"/>
    <w:rsid w:val="00EA165D"/>
    <w:rsid w:val="00EA16AD"/>
    <w:rsid w:val="00EA16B5"/>
    <w:rsid w:val="00EA1744"/>
    <w:rsid w:val="00EA1749"/>
    <w:rsid w:val="00EA1775"/>
    <w:rsid w:val="00EA17BB"/>
    <w:rsid w:val="00EA1891"/>
    <w:rsid w:val="00EA18A0"/>
    <w:rsid w:val="00EA1A4E"/>
    <w:rsid w:val="00EA1ADB"/>
    <w:rsid w:val="00EA1AFF"/>
    <w:rsid w:val="00EA1B77"/>
    <w:rsid w:val="00EA1BA9"/>
    <w:rsid w:val="00EA1BAD"/>
    <w:rsid w:val="00EA1BF9"/>
    <w:rsid w:val="00EA1CB3"/>
    <w:rsid w:val="00EA1CC9"/>
    <w:rsid w:val="00EA1D90"/>
    <w:rsid w:val="00EA1E14"/>
    <w:rsid w:val="00EA1E58"/>
    <w:rsid w:val="00EA1E8E"/>
    <w:rsid w:val="00EA1F4D"/>
    <w:rsid w:val="00EA1FB7"/>
    <w:rsid w:val="00EA1FC0"/>
    <w:rsid w:val="00EA20F2"/>
    <w:rsid w:val="00EA2129"/>
    <w:rsid w:val="00EA2154"/>
    <w:rsid w:val="00EA21E3"/>
    <w:rsid w:val="00EA2213"/>
    <w:rsid w:val="00EA227A"/>
    <w:rsid w:val="00EA228E"/>
    <w:rsid w:val="00EA23CE"/>
    <w:rsid w:val="00EA23DC"/>
    <w:rsid w:val="00EA2436"/>
    <w:rsid w:val="00EA25C2"/>
    <w:rsid w:val="00EA25E6"/>
    <w:rsid w:val="00EA262E"/>
    <w:rsid w:val="00EA2663"/>
    <w:rsid w:val="00EA2696"/>
    <w:rsid w:val="00EA26E9"/>
    <w:rsid w:val="00EA2724"/>
    <w:rsid w:val="00EA2783"/>
    <w:rsid w:val="00EA27B7"/>
    <w:rsid w:val="00EA27BC"/>
    <w:rsid w:val="00EA280D"/>
    <w:rsid w:val="00EA2828"/>
    <w:rsid w:val="00EA2857"/>
    <w:rsid w:val="00EA2864"/>
    <w:rsid w:val="00EA298E"/>
    <w:rsid w:val="00EA29B5"/>
    <w:rsid w:val="00EA2A06"/>
    <w:rsid w:val="00EA2A37"/>
    <w:rsid w:val="00EA2A68"/>
    <w:rsid w:val="00EA2B64"/>
    <w:rsid w:val="00EA2BE0"/>
    <w:rsid w:val="00EA2C7D"/>
    <w:rsid w:val="00EA2DCF"/>
    <w:rsid w:val="00EA2DE4"/>
    <w:rsid w:val="00EA2E3D"/>
    <w:rsid w:val="00EA2E7A"/>
    <w:rsid w:val="00EA2EAC"/>
    <w:rsid w:val="00EA2ECA"/>
    <w:rsid w:val="00EA2F02"/>
    <w:rsid w:val="00EA302E"/>
    <w:rsid w:val="00EA3049"/>
    <w:rsid w:val="00EA311F"/>
    <w:rsid w:val="00EA3137"/>
    <w:rsid w:val="00EA32AA"/>
    <w:rsid w:val="00EA3323"/>
    <w:rsid w:val="00EA33B8"/>
    <w:rsid w:val="00EA3417"/>
    <w:rsid w:val="00EA3432"/>
    <w:rsid w:val="00EA3507"/>
    <w:rsid w:val="00EA3508"/>
    <w:rsid w:val="00EA353C"/>
    <w:rsid w:val="00EA35AE"/>
    <w:rsid w:val="00EA35CA"/>
    <w:rsid w:val="00EA3603"/>
    <w:rsid w:val="00EA3612"/>
    <w:rsid w:val="00EA3654"/>
    <w:rsid w:val="00EA3702"/>
    <w:rsid w:val="00EA3797"/>
    <w:rsid w:val="00EA398D"/>
    <w:rsid w:val="00EA39BC"/>
    <w:rsid w:val="00EA39EF"/>
    <w:rsid w:val="00EA3A06"/>
    <w:rsid w:val="00EA3ADF"/>
    <w:rsid w:val="00EA3B49"/>
    <w:rsid w:val="00EA3C6E"/>
    <w:rsid w:val="00EA3D0C"/>
    <w:rsid w:val="00EA3D2B"/>
    <w:rsid w:val="00EA3E13"/>
    <w:rsid w:val="00EA3EEA"/>
    <w:rsid w:val="00EA3EF6"/>
    <w:rsid w:val="00EA3F69"/>
    <w:rsid w:val="00EA3F73"/>
    <w:rsid w:val="00EA3FEC"/>
    <w:rsid w:val="00EA3FF9"/>
    <w:rsid w:val="00EA41B8"/>
    <w:rsid w:val="00EA43BA"/>
    <w:rsid w:val="00EA4401"/>
    <w:rsid w:val="00EA441A"/>
    <w:rsid w:val="00EA443B"/>
    <w:rsid w:val="00EA4484"/>
    <w:rsid w:val="00EA4660"/>
    <w:rsid w:val="00EA469B"/>
    <w:rsid w:val="00EA46B0"/>
    <w:rsid w:val="00EA46C1"/>
    <w:rsid w:val="00EA47A9"/>
    <w:rsid w:val="00EA488C"/>
    <w:rsid w:val="00EA48B9"/>
    <w:rsid w:val="00EA495D"/>
    <w:rsid w:val="00EA4965"/>
    <w:rsid w:val="00EA49EF"/>
    <w:rsid w:val="00EA4A51"/>
    <w:rsid w:val="00EA4B03"/>
    <w:rsid w:val="00EA4B54"/>
    <w:rsid w:val="00EA4B62"/>
    <w:rsid w:val="00EA4BC1"/>
    <w:rsid w:val="00EA4BCB"/>
    <w:rsid w:val="00EA4CE9"/>
    <w:rsid w:val="00EA4D5D"/>
    <w:rsid w:val="00EA4E60"/>
    <w:rsid w:val="00EA4E61"/>
    <w:rsid w:val="00EA4EDA"/>
    <w:rsid w:val="00EA4EDC"/>
    <w:rsid w:val="00EA4EE0"/>
    <w:rsid w:val="00EA4EF5"/>
    <w:rsid w:val="00EA4F03"/>
    <w:rsid w:val="00EA502A"/>
    <w:rsid w:val="00EA5037"/>
    <w:rsid w:val="00EA50DC"/>
    <w:rsid w:val="00EA512C"/>
    <w:rsid w:val="00EA5265"/>
    <w:rsid w:val="00EA52CE"/>
    <w:rsid w:val="00EA532C"/>
    <w:rsid w:val="00EA5384"/>
    <w:rsid w:val="00EA5406"/>
    <w:rsid w:val="00EA540A"/>
    <w:rsid w:val="00EA5475"/>
    <w:rsid w:val="00EA5570"/>
    <w:rsid w:val="00EA5586"/>
    <w:rsid w:val="00EA55E7"/>
    <w:rsid w:val="00EA570C"/>
    <w:rsid w:val="00EA5767"/>
    <w:rsid w:val="00EA57B8"/>
    <w:rsid w:val="00EA5846"/>
    <w:rsid w:val="00EA5869"/>
    <w:rsid w:val="00EA5870"/>
    <w:rsid w:val="00EA58A9"/>
    <w:rsid w:val="00EA5A15"/>
    <w:rsid w:val="00EA5A34"/>
    <w:rsid w:val="00EA5A77"/>
    <w:rsid w:val="00EA5A81"/>
    <w:rsid w:val="00EA5A99"/>
    <w:rsid w:val="00EA5B74"/>
    <w:rsid w:val="00EA5B93"/>
    <w:rsid w:val="00EA5D7A"/>
    <w:rsid w:val="00EA5E09"/>
    <w:rsid w:val="00EA5E3D"/>
    <w:rsid w:val="00EA5E63"/>
    <w:rsid w:val="00EA6001"/>
    <w:rsid w:val="00EA601F"/>
    <w:rsid w:val="00EA6098"/>
    <w:rsid w:val="00EA60AA"/>
    <w:rsid w:val="00EA6120"/>
    <w:rsid w:val="00EA6149"/>
    <w:rsid w:val="00EA6154"/>
    <w:rsid w:val="00EA61BA"/>
    <w:rsid w:val="00EA6268"/>
    <w:rsid w:val="00EA62A3"/>
    <w:rsid w:val="00EA62C0"/>
    <w:rsid w:val="00EA632F"/>
    <w:rsid w:val="00EA63B2"/>
    <w:rsid w:val="00EA6539"/>
    <w:rsid w:val="00EA65E9"/>
    <w:rsid w:val="00EA660A"/>
    <w:rsid w:val="00EA6666"/>
    <w:rsid w:val="00EA6731"/>
    <w:rsid w:val="00EA6751"/>
    <w:rsid w:val="00EA683B"/>
    <w:rsid w:val="00EA683C"/>
    <w:rsid w:val="00EA68CA"/>
    <w:rsid w:val="00EA6929"/>
    <w:rsid w:val="00EA6964"/>
    <w:rsid w:val="00EA69C6"/>
    <w:rsid w:val="00EA6A99"/>
    <w:rsid w:val="00EA6AAD"/>
    <w:rsid w:val="00EA6C30"/>
    <w:rsid w:val="00EA6C54"/>
    <w:rsid w:val="00EA6DC3"/>
    <w:rsid w:val="00EA6EAB"/>
    <w:rsid w:val="00EA6F33"/>
    <w:rsid w:val="00EA6F4D"/>
    <w:rsid w:val="00EA6FEB"/>
    <w:rsid w:val="00EA6FFC"/>
    <w:rsid w:val="00EA701D"/>
    <w:rsid w:val="00EA70BA"/>
    <w:rsid w:val="00EA71C3"/>
    <w:rsid w:val="00EA720B"/>
    <w:rsid w:val="00EA7240"/>
    <w:rsid w:val="00EA7280"/>
    <w:rsid w:val="00EA72D6"/>
    <w:rsid w:val="00EA745B"/>
    <w:rsid w:val="00EA74A9"/>
    <w:rsid w:val="00EA74B7"/>
    <w:rsid w:val="00EA74E2"/>
    <w:rsid w:val="00EA7548"/>
    <w:rsid w:val="00EA755E"/>
    <w:rsid w:val="00EA77C5"/>
    <w:rsid w:val="00EA7803"/>
    <w:rsid w:val="00EA78C5"/>
    <w:rsid w:val="00EA794D"/>
    <w:rsid w:val="00EA79D1"/>
    <w:rsid w:val="00EA7AAF"/>
    <w:rsid w:val="00EA7ABD"/>
    <w:rsid w:val="00EA7ACE"/>
    <w:rsid w:val="00EA7B3C"/>
    <w:rsid w:val="00EA7BFA"/>
    <w:rsid w:val="00EA7BFD"/>
    <w:rsid w:val="00EA7C3F"/>
    <w:rsid w:val="00EA7C41"/>
    <w:rsid w:val="00EA7D2E"/>
    <w:rsid w:val="00EA7E31"/>
    <w:rsid w:val="00EA7E89"/>
    <w:rsid w:val="00EA7E9E"/>
    <w:rsid w:val="00EA7EAC"/>
    <w:rsid w:val="00EA7ED7"/>
    <w:rsid w:val="00EA7F26"/>
    <w:rsid w:val="00EB001B"/>
    <w:rsid w:val="00EB00C2"/>
    <w:rsid w:val="00EB00DC"/>
    <w:rsid w:val="00EB0144"/>
    <w:rsid w:val="00EB01C7"/>
    <w:rsid w:val="00EB0215"/>
    <w:rsid w:val="00EB03A7"/>
    <w:rsid w:val="00EB03CE"/>
    <w:rsid w:val="00EB0435"/>
    <w:rsid w:val="00EB045B"/>
    <w:rsid w:val="00EB049F"/>
    <w:rsid w:val="00EB04A9"/>
    <w:rsid w:val="00EB0620"/>
    <w:rsid w:val="00EB06D1"/>
    <w:rsid w:val="00EB06DB"/>
    <w:rsid w:val="00EB06EC"/>
    <w:rsid w:val="00EB0846"/>
    <w:rsid w:val="00EB0854"/>
    <w:rsid w:val="00EB0905"/>
    <w:rsid w:val="00EB091F"/>
    <w:rsid w:val="00EB09B2"/>
    <w:rsid w:val="00EB0A01"/>
    <w:rsid w:val="00EB0A91"/>
    <w:rsid w:val="00EB0AF1"/>
    <w:rsid w:val="00EB0C6F"/>
    <w:rsid w:val="00EB0C95"/>
    <w:rsid w:val="00EB0F83"/>
    <w:rsid w:val="00EB10BD"/>
    <w:rsid w:val="00EB10FD"/>
    <w:rsid w:val="00EB12F0"/>
    <w:rsid w:val="00EB1469"/>
    <w:rsid w:val="00EB14C4"/>
    <w:rsid w:val="00EB16D7"/>
    <w:rsid w:val="00EB1714"/>
    <w:rsid w:val="00EB178A"/>
    <w:rsid w:val="00EB17B9"/>
    <w:rsid w:val="00EB17C7"/>
    <w:rsid w:val="00EB182A"/>
    <w:rsid w:val="00EB18E0"/>
    <w:rsid w:val="00EB1961"/>
    <w:rsid w:val="00EB19A7"/>
    <w:rsid w:val="00EB1A5F"/>
    <w:rsid w:val="00EB1B2E"/>
    <w:rsid w:val="00EB1B91"/>
    <w:rsid w:val="00EB1CBB"/>
    <w:rsid w:val="00EB1CC9"/>
    <w:rsid w:val="00EB1DB1"/>
    <w:rsid w:val="00EB1E13"/>
    <w:rsid w:val="00EB1E34"/>
    <w:rsid w:val="00EB1F20"/>
    <w:rsid w:val="00EB20E8"/>
    <w:rsid w:val="00EB20F8"/>
    <w:rsid w:val="00EB2105"/>
    <w:rsid w:val="00EB2154"/>
    <w:rsid w:val="00EB219F"/>
    <w:rsid w:val="00EB21F9"/>
    <w:rsid w:val="00EB231C"/>
    <w:rsid w:val="00EB232D"/>
    <w:rsid w:val="00EB23AD"/>
    <w:rsid w:val="00EB23BA"/>
    <w:rsid w:val="00EB23CA"/>
    <w:rsid w:val="00EB2464"/>
    <w:rsid w:val="00EB2465"/>
    <w:rsid w:val="00EB24AE"/>
    <w:rsid w:val="00EB253D"/>
    <w:rsid w:val="00EB2650"/>
    <w:rsid w:val="00EB2655"/>
    <w:rsid w:val="00EB26B1"/>
    <w:rsid w:val="00EB26D9"/>
    <w:rsid w:val="00EB26F4"/>
    <w:rsid w:val="00EB27FE"/>
    <w:rsid w:val="00EB281D"/>
    <w:rsid w:val="00EB28F9"/>
    <w:rsid w:val="00EB2922"/>
    <w:rsid w:val="00EB2960"/>
    <w:rsid w:val="00EB2A1E"/>
    <w:rsid w:val="00EB2A30"/>
    <w:rsid w:val="00EB2A42"/>
    <w:rsid w:val="00EB2B05"/>
    <w:rsid w:val="00EB2DD2"/>
    <w:rsid w:val="00EB2EAD"/>
    <w:rsid w:val="00EB2EB1"/>
    <w:rsid w:val="00EB2F94"/>
    <w:rsid w:val="00EB2FC6"/>
    <w:rsid w:val="00EB2FCB"/>
    <w:rsid w:val="00EB2FED"/>
    <w:rsid w:val="00EB3162"/>
    <w:rsid w:val="00EB31AA"/>
    <w:rsid w:val="00EB31E5"/>
    <w:rsid w:val="00EB32D6"/>
    <w:rsid w:val="00EB3471"/>
    <w:rsid w:val="00EB34B8"/>
    <w:rsid w:val="00EB354C"/>
    <w:rsid w:val="00EB3674"/>
    <w:rsid w:val="00EB3694"/>
    <w:rsid w:val="00EB374F"/>
    <w:rsid w:val="00EB3932"/>
    <w:rsid w:val="00EB3993"/>
    <w:rsid w:val="00EB3A66"/>
    <w:rsid w:val="00EB3AD3"/>
    <w:rsid w:val="00EB3B4A"/>
    <w:rsid w:val="00EB3C18"/>
    <w:rsid w:val="00EB3C1E"/>
    <w:rsid w:val="00EB3C2B"/>
    <w:rsid w:val="00EB3CB6"/>
    <w:rsid w:val="00EB3E64"/>
    <w:rsid w:val="00EB3E87"/>
    <w:rsid w:val="00EB40AD"/>
    <w:rsid w:val="00EB4116"/>
    <w:rsid w:val="00EB415F"/>
    <w:rsid w:val="00EB419A"/>
    <w:rsid w:val="00EB4233"/>
    <w:rsid w:val="00EB4259"/>
    <w:rsid w:val="00EB4277"/>
    <w:rsid w:val="00EB43F3"/>
    <w:rsid w:val="00EB442C"/>
    <w:rsid w:val="00EB4442"/>
    <w:rsid w:val="00EB4482"/>
    <w:rsid w:val="00EB4486"/>
    <w:rsid w:val="00EB4635"/>
    <w:rsid w:val="00EB4651"/>
    <w:rsid w:val="00EB46D2"/>
    <w:rsid w:val="00EB473E"/>
    <w:rsid w:val="00EB479E"/>
    <w:rsid w:val="00EB49B7"/>
    <w:rsid w:val="00EB49FD"/>
    <w:rsid w:val="00EB4B8D"/>
    <w:rsid w:val="00EB4C13"/>
    <w:rsid w:val="00EB4CDF"/>
    <w:rsid w:val="00EB4CF3"/>
    <w:rsid w:val="00EB4D18"/>
    <w:rsid w:val="00EB4D4D"/>
    <w:rsid w:val="00EB4F9E"/>
    <w:rsid w:val="00EB5024"/>
    <w:rsid w:val="00EB5090"/>
    <w:rsid w:val="00EB50AF"/>
    <w:rsid w:val="00EB51F5"/>
    <w:rsid w:val="00EB521F"/>
    <w:rsid w:val="00EB5240"/>
    <w:rsid w:val="00EB524D"/>
    <w:rsid w:val="00EB527F"/>
    <w:rsid w:val="00EB52F8"/>
    <w:rsid w:val="00EB5395"/>
    <w:rsid w:val="00EB53AD"/>
    <w:rsid w:val="00EB5401"/>
    <w:rsid w:val="00EB5430"/>
    <w:rsid w:val="00EB5478"/>
    <w:rsid w:val="00EB54D0"/>
    <w:rsid w:val="00EB5500"/>
    <w:rsid w:val="00EB567C"/>
    <w:rsid w:val="00EB56BB"/>
    <w:rsid w:val="00EB56BF"/>
    <w:rsid w:val="00EB573B"/>
    <w:rsid w:val="00EB5749"/>
    <w:rsid w:val="00EB578D"/>
    <w:rsid w:val="00EB57C1"/>
    <w:rsid w:val="00EB5819"/>
    <w:rsid w:val="00EB582D"/>
    <w:rsid w:val="00EB58D5"/>
    <w:rsid w:val="00EB592A"/>
    <w:rsid w:val="00EB593F"/>
    <w:rsid w:val="00EB5A8B"/>
    <w:rsid w:val="00EB5AE7"/>
    <w:rsid w:val="00EB5D44"/>
    <w:rsid w:val="00EB5D8F"/>
    <w:rsid w:val="00EB5D92"/>
    <w:rsid w:val="00EB5DB1"/>
    <w:rsid w:val="00EB5DB8"/>
    <w:rsid w:val="00EB5F02"/>
    <w:rsid w:val="00EB5F2D"/>
    <w:rsid w:val="00EB5F5E"/>
    <w:rsid w:val="00EB5FF6"/>
    <w:rsid w:val="00EB60B3"/>
    <w:rsid w:val="00EB60C7"/>
    <w:rsid w:val="00EB6118"/>
    <w:rsid w:val="00EB618B"/>
    <w:rsid w:val="00EB61E5"/>
    <w:rsid w:val="00EB61E8"/>
    <w:rsid w:val="00EB62D3"/>
    <w:rsid w:val="00EB6402"/>
    <w:rsid w:val="00EB6530"/>
    <w:rsid w:val="00EB65F1"/>
    <w:rsid w:val="00EB6643"/>
    <w:rsid w:val="00EB665A"/>
    <w:rsid w:val="00EB66A8"/>
    <w:rsid w:val="00EB6757"/>
    <w:rsid w:val="00EB6761"/>
    <w:rsid w:val="00EB6769"/>
    <w:rsid w:val="00EB6791"/>
    <w:rsid w:val="00EB67B6"/>
    <w:rsid w:val="00EB67B8"/>
    <w:rsid w:val="00EB68D1"/>
    <w:rsid w:val="00EB69B3"/>
    <w:rsid w:val="00EB6ABE"/>
    <w:rsid w:val="00EB6AF5"/>
    <w:rsid w:val="00EB6B3C"/>
    <w:rsid w:val="00EB6C85"/>
    <w:rsid w:val="00EB6CB5"/>
    <w:rsid w:val="00EB6CDE"/>
    <w:rsid w:val="00EB6CF0"/>
    <w:rsid w:val="00EB6CFA"/>
    <w:rsid w:val="00EB6D96"/>
    <w:rsid w:val="00EB6E33"/>
    <w:rsid w:val="00EB6E56"/>
    <w:rsid w:val="00EB6E92"/>
    <w:rsid w:val="00EB6EF8"/>
    <w:rsid w:val="00EB6F63"/>
    <w:rsid w:val="00EB7032"/>
    <w:rsid w:val="00EB715C"/>
    <w:rsid w:val="00EB7177"/>
    <w:rsid w:val="00EB71B8"/>
    <w:rsid w:val="00EB71BA"/>
    <w:rsid w:val="00EB72A7"/>
    <w:rsid w:val="00EB72CC"/>
    <w:rsid w:val="00EB72D0"/>
    <w:rsid w:val="00EB72F4"/>
    <w:rsid w:val="00EB7328"/>
    <w:rsid w:val="00EB7394"/>
    <w:rsid w:val="00EB73B8"/>
    <w:rsid w:val="00EB73CA"/>
    <w:rsid w:val="00EB742D"/>
    <w:rsid w:val="00EB7437"/>
    <w:rsid w:val="00EB7711"/>
    <w:rsid w:val="00EB78BF"/>
    <w:rsid w:val="00EB78C6"/>
    <w:rsid w:val="00EB78F5"/>
    <w:rsid w:val="00EB78F6"/>
    <w:rsid w:val="00EB7924"/>
    <w:rsid w:val="00EB7987"/>
    <w:rsid w:val="00EB79D8"/>
    <w:rsid w:val="00EB79F0"/>
    <w:rsid w:val="00EB7A16"/>
    <w:rsid w:val="00EB7AA6"/>
    <w:rsid w:val="00EB7B8F"/>
    <w:rsid w:val="00EB7B9E"/>
    <w:rsid w:val="00EB7BB9"/>
    <w:rsid w:val="00EB7C86"/>
    <w:rsid w:val="00EB7C87"/>
    <w:rsid w:val="00EB7D5B"/>
    <w:rsid w:val="00EB7DD6"/>
    <w:rsid w:val="00EB7FDD"/>
    <w:rsid w:val="00EC002F"/>
    <w:rsid w:val="00EC0050"/>
    <w:rsid w:val="00EC00AE"/>
    <w:rsid w:val="00EC00E0"/>
    <w:rsid w:val="00EC00E3"/>
    <w:rsid w:val="00EC0234"/>
    <w:rsid w:val="00EC03B3"/>
    <w:rsid w:val="00EC03CB"/>
    <w:rsid w:val="00EC03D3"/>
    <w:rsid w:val="00EC03E9"/>
    <w:rsid w:val="00EC0418"/>
    <w:rsid w:val="00EC0514"/>
    <w:rsid w:val="00EC0529"/>
    <w:rsid w:val="00EC0632"/>
    <w:rsid w:val="00EC0656"/>
    <w:rsid w:val="00EC0774"/>
    <w:rsid w:val="00EC077B"/>
    <w:rsid w:val="00EC0796"/>
    <w:rsid w:val="00EC07DD"/>
    <w:rsid w:val="00EC0805"/>
    <w:rsid w:val="00EC097E"/>
    <w:rsid w:val="00EC09DD"/>
    <w:rsid w:val="00EC0AB5"/>
    <w:rsid w:val="00EC0B12"/>
    <w:rsid w:val="00EC0B1F"/>
    <w:rsid w:val="00EC0B74"/>
    <w:rsid w:val="00EC0BAB"/>
    <w:rsid w:val="00EC0C89"/>
    <w:rsid w:val="00EC0CA3"/>
    <w:rsid w:val="00EC0CA6"/>
    <w:rsid w:val="00EC0CDD"/>
    <w:rsid w:val="00EC0D15"/>
    <w:rsid w:val="00EC0DB3"/>
    <w:rsid w:val="00EC0E8C"/>
    <w:rsid w:val="00EC0EB8"/>
    <w:rsid w:val="00EC0F1D"/>
    <w:rsid w:val="00EC0F3F"/>
    <w:rsid w:val="00EC0F9A"/>
    <w:rsid w:val="00EC0FC3"/>
    <w:rsid w:val="00EC1053"/>
    <w:rsid w:val="00EC1137"/>
    <w:rsid w:val="00EC11A8"/>
    <w:rsid w:val="00EC11C8"/>
    <w:rsid w:val="00EC12E1"/>
    <w:rsid w:val="00EC12FA"/>
    <w:rsid w:val="00EC1318"/>
    <w:rsid w:val="00EC1398"/>
    <w:rsid w:val="00EC1601"/>
    <w:rsid w:val="00EC1643"/>
    <w:rsid w:val="00EC166F"/>
    <w:rsid w:val="00EC1768"/>
    <w:rsid w:val="00EC1859"/>
    <w:rsid w:val="00EC18D8"/>
    <w:rsid w:val="00EC1912"/>
    <w:rsid w:val="00EC192F"/>
    <w:rsid w:val="00EC1932"/>
    <w:rsid w:val="00EC1AC3"/>
    <w:rsid w:val="00EC1ADA"/>
    <w:rsid w:val="00EC1B37"/>
    <w:rsid w:val="00EC1B5C"/>
    <w:rsid w:val="00EC1B91"/>
    <w:rsid w:val="00EC1C22"/>
    <w:rsid w:val="00EC1CCD"/>
    <w:rsid w:val="00EC1D88"/>
    <w:rsid w:val="00EC1DAF"/>
    <w:rsid w:val="00EC1E1A"/>
    <w:rsid w:val="00EC1E8D"/>
    <w:rsid w:val="00EC1F08"/>
    <w:rsid w:val="00EC1F1A"/>
    <w:rsid w:val="00EC1F81"/>
    <w:rsid w:val="00EC2004"/>
    <w:rsid w:val="00EC2120"/>
    <w:rsid w:val="00EC2200"/>
    <w:rsid w:val="00EC229B"/>
    <w:rsid w:val="00EC2380"/>
    <w:rsid w:val="00EC23A7"/>
    <w:rsid w:val="00EC23EE"/>
    <w:rsid w:val="00EC2432"/>
    <w:rsid w:val="00EC248B"/>
    <w:rsid w:val="00EC24D1"/>
    <w:rsid w:val="00EC24E1"/>
    <w:rsid w:val="00EC2518"/>
    <w:rsid w:val="00EC2543"/>
    <w:rsid w:val="00EC27E1"/>
    <w:rsid w:val="00EC2941"/>
    <w:rsid w:val="00EC2952"/>
    <w:rsid w:val="00EC29FC"/>
    <w:rsid w:val="00EC2A28"/>
    <w:rsid w:val="00EC2AC9"/>
    <w:rsid w:val="00EC2B09"/>
    <w:rsid w:val="00EC2BD4"/>
    <w:rsid w:val="00EC2BEC"/>
    <w:rsid w:val="00EC2C03"/>
    <w:rsid w:val="00EC2C12"/>
    <w:rsid w:val="00EC2C77"/>
    <w:rsid w:val="00EC2C8E"/>
    <w:rsid w:val="00EC2CE7"/>
    <w:rsid w:val="00EC2E2F"/>
    <w:rsid w:val="00EC2E5A"/>
    <w:rsid w:val="00EC2E98"/>
    <w:rsid w:val="00EC2EA0"/>
    <w:rsid w:val="00EC30C2"/>
    <w:rsid w:val="00EC314F"/>
    <w:rsid w:val="00EC31B4"/>
    <w:rsid w:val="00EC333E"/>
    <w:rsid w:val="00EC3367"/>
    <w:rsid w:val="00EC336E"/>
    <w:rsid w:val="00EC33C8"/>
    <w:rsid w:val="00EC3524"/>
    <w:rsid w:val="00EC35AF"/>
    <w:rsid w:val="00EC35F8"/>
    <w:rsid w:val="00EC3621"/>
    <w:rsid w:val="00EC3785"/>
    <w:rsid w:val="00EC37DA"/>
    <w:rsid w:val="00EC37DC"/>
    <w:rsid w:val="00EC38B8"/>
    <w:rsid w:val="00EC39BD"/>
    <w:rsid w:val="00EC3A26"/>
    <w:rsid w:val="00EC3AE8"/>
    <w:rsid w:val="00EC3B6A"/>
    <w:rsid w:val="00EC3B96"/>
    <w:rsid w:val="00EC3C0D"/>
    <w:rsid w:val="00EC3CFE"/>
    <w:rsid w:val="00EC3D1A"/>
    <w:rsid w:val="00EC3DD0"/>
    <w:rsid w:val="00EC3E10"/>
    <w:rsid w:val="00EC3EA4"/>
    <w:rsid w:val="00EC3EB9"/>
    <w:rsid w:val="00EC3F01"/>
    <w:rsid w:val="00EC3F42"/>
    <w:rsid w:val="00EC4096"/>
    <w:rsid w:val="00EC426A"/>
    <w:rsid w:val="00EC42AB"/>
    <w:rsid w:val="00EC4423"/>
    <w:rsid w:val="00EC4424"/>
    <w:rsid w:val="00EC4545"/>
    <w:rsid w:val="00EC45C1"/>
    <w:rsid w:val="00EC460E"/>
    <w:rsid w:val="00EC4642"/>
    <w:rsid w:val="00EC474E"/>
    <w:rsid w:val="00EC4774"/>
    <w:rsid w:val="00EC486A"/>
    <w:rsid w:val="00EC490D"/>
    <w:rsid w:val="00EC4959"/>
    <w:rsid w:val="00EC4963"/>
    <w:rsid w:val="00EC4AA1"/>
    <w:rsid w:val="00EC4B02"/>
    <w:rsid w:val="00EC4B8B"/>
    <w:rsid w:val="00EC4E1A"/>
    <w:rsid w:val="00EC4E2B"/>
    <w:rsid w:val="00EC4F1A"/>
    <w:rsid w:val="00EC4F5F"/>
    <w:rsid w:val="00EC4FC5"/>
    <w:rsid w:val="00EC5020"/>
    <w:rsid w:val="00EC51EF"/>
    <w:rsid w:val="00EC521B"/>
    <w:rsid w:val="00EC525B"/>
    <w:rsid w:val="00EC53F5"/>
    <w:rsid w:val="00EC55A1"/>
    <w:rsid w:val="00EC56DC"/>
    <w:rsid w:val="00EC56F4"/>
    <w:rsid w:val="00EC56FE"/>
    <w:rsid w:val="00EC5776"/>
    <w:rsid w:val="00EC57BF"/>
    <w:rsid w:val="00EC5874"/>
    <w:rsid w:val="00EC58A1"/>
    <w:rsid w:val="00EC58BE"/>
    <w:rsid w:val="00EC592C"/>
    <w:rsid w:val="00EC5B77"/>
    <w:rsid w:val="00EC5D70"/>
    <w:rsid w:val="00EC5D8F"/>
    <w:rsid w:val="00EC5DA7"/>
    <w:rsid w:val="00EC5DAC"/>
    <w:rsid w:val="00EC5E10"/>
    <w:rsid w:val="00EC5E26"/>
    <w:rsid w:val="00EC5E6F"/>
    <w:rsid w:val="00EC5FFC"/>
    <w:rsid w:val="00EC6095"/>
    <w:rsid w:val="00EC617B"/>
    <w:rsid w:val="00EC61D3"/>
    <w:rsid w:val="00EC61E8"/>
    <w:rsid w:val="00EC620A"/>
    <w:rsid w:val="00EC6239"/>
    <w:rsid w:val="00EC62FC"/>
    <w:rsid w:val="00EC6333"/>
    <w:rsid w:val="00EC63B9"/>
    <w:rsid w:val="00EC645D"/>
    <w:rsid w:val="00EC6590"/>
    <w:rsid w:val="00EC667E"/>
    <w:rsid w:val="00EC670C"/>
    <w:rsid w:val="00EC6719"/>
    <w:rsid w:val="00EC6859"/>
    <w:rsid w:val="00EC686F"/>
    <w:rsid w:val="00EC689B"/>
    <w:rsid w:val="00EC68CB"/>
    <w:rsid w:val="00EC693D"/>
    <w:rsid w:val="00EC696A"/>
    <w:rsid w:val="00EC6A2E"/>
    <w:rsid w:val="00EC6ABC"/>
    <w:rsid w:val="00EC6AF7"/>
    <w:rsid w:val="00EC6B5E"/>
    <w:rsid w:val="00EC6C2E"/>
    <w:rsid w:val="00EC6C86"/>
    <w:rsid w:val="00EC6D79"/>
    <w:rsid w:val="00EC6E03"/>
    <w:rsid w:val="00EC6E20"/>
    <w:rsid w:val="00EC6E32"/>
    <w:rsid w:val="00EC6E79"/>
    <w:rsid w:val="00EC6EC1"/>
    <w:rsid w:val="00EC6EC3"/>
    <w:rsid w:val="00EC6EFC"/>
    <w:rsid w:val="00EC708E"/>
    <w:rsid w:val="00EC70A7"/>
    <w:rsid w:val="00EC7110"/>
    <w:rsid w:val="00EC711A"/>
    <w:rsid w:val="00EC721B"/>
    <w:rsid w:val="00EC7299"/>
    <w:rsid w:val="00EC72B8"/>
    <w:rsid w:val="00EC72EA"/>
    <w:rsid w:val="00EC7302"/>
    <w:rsid w:val="00EC7311"/>
    <w:rsid w:val="00EC733F"/>
    <w:rsid w:val="00EC7347"/>
    <w:rsid w:val="00EC7435"/>
    <w:rsid w:val="00EC7616"/>
    <w:rsid w:val="00EC76A2"/>
    <w:rsid w:val="00EC76DA"/>
    <w:rsid w:val="00EC76F6"/>
    <w:rsid w:val="00EC771E"/>
    <w:rsid w:val="00EC78A0"/>
    <w:rsid w:val="00EC78B6"/>
    <w:rsid w:val="00EC78D6"/>
    <w:rsid w:val="00EC7A3F"/>
    <w:rsid w:val="00EC7A46"/>
    <w:rsid w:val="00EC7A5A"/>
    <w:rsid w:val="00EC7B05"/>
    <w:rsid w:val="00EC7B43"/>
    <w:rsid w:val="00EC7B67"/>
    <w:rsid w:val="00EC7BB6"/>
    <w:rsid w:val="00EC7C21"/>
    <w:rsid w:val="00EC7C27"/>
    <w:rsid w:val="00EC7C2D"/>
    <w:rsid w:val="00EC7D34"/>
    <w:rsid w:val="00EC7D59"/>
    <w:rsid w:val="00EC7DD3"/>
    <w:rsid w:val="00EC7DE4"/>
    <w:rsid w:val="00EC7DFA"/>
    <w:rsid w:val="00EC7E07"/>
    <w:rsid w:val="00EC7E1A"/>
    <w:rsid w:val="00EC7EC2"/>
    <w:rsid w:val="00EC7F5A"/>
    <w:rsid w:val="00ED0062"/>
    <w:rsid w:val="00ED01C0"/>
    <w:rsid w:val="00ED01C8"/>
    <w:rsid w:val="00ED01E9"/>
    <w:rsid w:val="00ED02DF"/>
    <w:rsid w:val="00ED033A"/>
    <w:rsid w:val="00ED0348"/>
    <w:rsid w:val="00ED0349"/>
    <w:rsid w:val="00ED0382"/>
    <w:rsid w:val="00ED03B3"/>
    <w:rsid w:val="00ED04D4"/>
    <w:rsid w:val="00ED060F"/>
    <w:rsid w:val="00ED06F7"/>
    <w:rsid w:val="00ED073E"/>
    <w:rsid w:val="00ED084D"/>
    <w:rsid w:val="00ED0883"/>
    <w:rsid w:val="00ED088D"/>
    <w:rsid w:val="00ED0891"/>
    <w:rsid w:val="00ED08AB"/>
    <w:rsid w:val="00ED08BE"/>
    <w:rsid w:val="00ED091A"/>
    <w:rsid w:val="00ED091E"/>
    <w:rsid w:val="00ED0956"/>
    <w:rsid w:val="00ED0986"/>
    <w:rsid w:val="00ED0A06"/>
    <w:rsid w:val="00ED0A11"/>
    <w:rsid w:val="00ED0A2B"/>
    <w:rsid w:val="00ED0A3C"/>
    <w:rsid w:val="00ED0A4A"/>
    <w:rsid w:val="00ED0A9B"/>
    <w:rsid w:val="00ED0ADB"/>
    <w:rsid w:val="00ED0BA0"/>
    <w:rsid w:val="00ED0BBE"/>
    <w:rsid w:val="00ED0C13"/>
    <w:rsid w:val="00ED0C87"/>
    <w:rsid w:val="00ED0D15"/>
    <w:rsid w:val="00ED0D4B"/>
    <w:rsid w:val="00ED0D88"/>
    <w:rsid w:val="00ED0EB9"/>
    <w:rsid w:val="00ED0EBC"/>
    <w:rsid w:val="00ED0EE8"/>
    <w:rsid w:val="00ED0EF4"/>
    <w:rsid w:val="00ED1008"/>
    <w:rsid w:val="00ED105A"/>
    <w:rsid w:val="00ED10CB"/>
    <w:rsid w:val="00ED1167"/>
    <w:rsid w:val="00ED12D8"/>
    <w:rsid w:val="00ED1325"/>
    <w:rsid w:val="00ED1381"/>
    <w:rsid w:val="00ED13C7"/>
    <w:rsid w:val="00ED13D2"/>
    <w:rsid w:val="00ED144E"/>
    <w:rsid w:val="00ED146D"/>
    <w:rsid w:val="00ED159D"/>
    <w:rsid w:val="00ED15F7"/>
    <w:rsid w:val="00ED16AE"/>
    <w:rsid w:val="00ED16D1"/>
    <w:rsid w:val="00ED1732"/>
    <w:rsid w:val="00ED1764"/>
    <w:rsid w:val="00ED1775"/>
    <w:rsid w:val="00ED1827"/>
    <w:rsid w:val="00ED184B"/>
    <w:rsid w:val="00ED188B"/>
    <w:rsid w:val="00ED1898"/>
    <w:rsid w:val="00ED19BF"/>
    <w:rsid w:val="00ED1A01"/>
    <w:rsid w:val="00ED1A42"/>
    <w:rsid w:val="00ED1A6B"/>
    <w:rsid w:val="00ED1AB1"/>
    <w:rsid w:val="00ED1AD6"/>
    <w:rsid w:val="00ED1AF8"/>
    <w:rsid w:val="00ED1B63"/>
    <w:rsid w:val="00ED1BA8"/>
    <w:rsid w:val="00ED1BB4"/>
    <w:rsid w:val="00ED1CEA"/>
    <w:rsid w:val="00ED1D65"/>
    <w:rsid w:val="00ED1D7C"/>
    <w:rsid w:val="00ED1ED7"/>
    <w:rsid w:val="00ED1EF2"/>
    <w:rsid w:val="00ED1F0C"/>
    <w:rsid w:val="00ED1F2A"/>
    <w:rsid w:val="00ED1F4C"/>
    <w:rsid w:val="00ED1F72"/>
    <w:rsid w:val="00ED2059"/>
    <w:rsid w:val="00ED214D"/>
    <w:rsid w:val="00ED21CC"/>
    <w:rsid w:val="00ED2217"/>
    <w:rsid w:val="00ED2251"/>
    <w:rsid w:val="00ED22A3"/>
    <w:rsid w:val="00ED22CF"/>
    <w:rsid w:val="00ED2318"/>
    <w:rsid w:val="00ED237A"/>
    <w:rsid w:val="00ED23CB"/>
    <w:rsid w:val="00ED253E"/>
    <w:rsid w:val="00ED27E7"/>
    <w:rsid w:val="00ED2885"/>
    <w:rsid w:val="00ED29CD"/>
    <w:rsid w:val="00ED2A33"/>
    <w:rsid w:val="00ED2A85"/>
    <w:rsid w:val="00ED2A99"/>
    <w:rsid w:val="00ED2AFC"/>
    <w:rsid w:val="00ED2B4B"/>
    <w:rsid w:val="00ED2B89"/>
    <w:rsid w:val="00ED2C02"/>
    <w:rsid w:val="00ED2C05"/>
    <w:rsid w:val="00ED2CC1"/>
    <w:rsid w:val="00ED2D18"/>
    <w:rsid w:val="00ED2DBD"/>
    <w:rsid w:val="00ED2FD1"/>
    <w:rsid w:val="00ED3034"/>
    <w:rsid w:val="00ED305A"/>
    <w:rsid w:val="00ED3060"/>
    <w:rsid w:val="00ED3123"/>
    <w:rsid w:val="00ED3203"/>
    <w:rsid w:val="00ED329E"/>
    <w:rsid w:val="00ED32EC"/>
    <w:rsid w:val="00ED3320"/>
    <w:rsid w:val="00ED33B9"/>
    <w:rsid w:val="00ED34BE"/>
    <w:rsid w:val="00ED3526"/>
    <w:rsid w:val="00ED3580"/>
    <w:rsid w:val="00ED35BA"/>
    <w:rsid w:val="00ED3626"/>
    <w:rsid w:val="00ED3689"/>
    <w:rsid w:val="00ED3698"/>
    <w:rsid w:val="00ED36AC"/>
    <w:rsid w:val="00ED36E5"/>
    <w:rsid w:val="00ED3704"/>
    <w:rsid w:val="00ED3730"/>
    <w:rsid w:val="00ED37A5"/>
    <w:rsid w:val="00ED38F8"/>
    <w:rsid w:val="00ED3908"/>
    <w:rsid w:val="00ED394F"/>
    <w:rsid w:val="00ED3A5F"/>
    <w:rsid w:val="00ED3BA3"/>
    <w:rsid w:val="00ED3C55"/>
    <w:rsid w:val="00ED3E51"/>
    <w:rsid w:val="00ED3E8E"/>
    <w:rsid w:val="00ED3FB2"/>
    <w:rsid w:val="00ED403A"/>
    <w:rsid w:val="00ED4045"/>
    <w:rsid w:val="00ED40A4"/>
    <w:rsid w:val="00ED40FD"/>
    <w:rsid w:val="00ED41CD"/>
    <w:rsid w:val="00ED42DF"/>
    <w:rsid w:val="00ED4339"/>
    <w:rsid w:val="00ED4359"/>
    <w:rsid w:val="00ED4366"/>
    <w:rsid w:val="00ED437B"/>
    <w:rsid w:val="00ED4438"/>
    <w:rsid w:val="00ED4479"/>
    <w:rsid w:val="00ED44B0"/>
    <w:rsid w:val="00ED468C"/>
    <w:rsid w:val="00ED4816"/>
    <w:rsid w:val="00ED48B8"/>
    <w:rsid w:val="00ED48E0"/>
    <w:rsid w:val="00ED48F9"/>
    <w:rsid w:val="00ED4924"/>
    <w:rsid w:val="00ED4979"/>
    <w:rsid w:val="00ED4ABA"/>
    <w:rsid w:val="00ED4BDF"/>
    <w:rsid w:val="00ED4C01"/>
    <w:rsid w:val="00ED4C60"/>
    <w:rsid w:val="00ED4E0E"/>
    <w:rsid w:val="00ED4FB4"/>
    <w:rsid w:val="00ED4FE5"/>
    <w:rsid w:val="00ED4FF3"/>
    <w:rsid w:val="00ED5039"/>
    <w:rsid w:val="00ED503E"/>
    <w:rsid w:val="00ED5040"/>
    <w:rsid w:val="00ED511C"/>
    <w:rsid w:val="00ED525A"/>
    <w:rsid w:val="00ED5322"/>
    <w:rsid w:val="00ED543D"/>
    <w:rsid w:val="00ED55C7"/>
    <w:rsid w:val="00ED55EE"/>
    <w:rsid w:val="00ED56D5"/>
    <w:rsid w:val="00ED56F8"/>
    <w:rsid w:val="00ED579F"/>
    <w:rsid w:val="00ED57A3"/>
    <w:rsid w:val="00ED57AB"/>
    <w:rsid w:val="00ED57F7"/>
    <w:rsid w:val="00ED585D"/>
    <w:rsid w:val="00ED58D6"/>
    <w:rsid w:val="00ED59B5"/>
    <w:rsid w:val="00ED59D8"/>
    <w:rsid w:val="00ED5A8F"/>
    <w:rsid w:val="00ED5B18"/>
    <w:rsid w:val="00ED5B4C"/>
    <w:rsid w:val="00ED5BEA"/>
    <w:rsid w:val="00ED5C25"/>
    <w:rsid w:val="00ED5C5B"/>
    <w:rsid w:val="00ED5D88"/>
    <w:rsid w:val="00ED5D9F"/>
    <w:rsid w:val="00ED5DC4"/>
    <w:rsid w:val="00ED5E44"/>
    <w:rsid w:val="00ED6026"/>
    <w:rsid w:val="00ED6066"/>
    <w:rsid w:val="00ED60D6"/>
    <w:rsid w:val="00ED6141"/>
    <w:rsid w:val="00ED627A"/>
    <w:rsid w:val="00ED62D1"/>
    <w:rsid w:val="00ED6308"/>
    <w:rsid w:val="00ED63EF"/>
    <w:rsid w:val="00ED6463"/>
    <w:rsid w:val="00ED6466"/>
    <w:rsid w:val="00ED64BE"/>
    <w:rsid w:val="00ED65C6"/>
    <w:rsid w:val="00ED65DB"/>
    <w:rsid w:val="00ED6627"/>
    <w:rsid w:val="00ED6682"/>
    <w:rsid w:val="00ED66BD"/>
    <w:rsid w:val="00ED66FB"/>
    <w:rsid w:val="00ED678D"/>
    <w:rsid w:val="00ED6882"/>
    <w:rsid w:val="00ED6892"/>
    <w:rsid w:val="00ED68AA"/>
    <w:rsid w:val="00ED68D2"/>
    <w:rsid w:val="00ED68ED"/>
    <w:rsid w:val="00ED6908"/>
    <w:rsid w:val="00ED69AB"/>
    <w:rsid w:val="00ED69BD"/>
    <w:rsid w:val="00ED6A11"/>
    <w:rsid w:val="00ED6A2F"/>
    <w:rsid w:val="00ED6AAF"/>
    <w:rsid w:val="00ED6B77"/>
    <w:rsid w:val="00ED6C68"/>
    <w:rsid w:val="00ED6D4D"/>
    <w:rsid w:val="00ED6E6C"/>
    <w:rsid w:val="00ED6F10"/>
    <w:rsid w:val="00ED6FA9"/>
    <w:rsid w:val="00ED70EA"/>
    <w:rsid w:val="00ED7207"/>
    <w:rsid w:val="00ED72FF"/>
    <w:rsid w:val="00ED736C"/>
    <w:rsid w:val="00ED737C"/>
    <w:rsid w:val="00ED73A9"/>
    <w:rsid w:val="00ED73F2"/>
    <w:rsid w:val="00ED7449"/>
    <w:rsid w:val="00ED749D"/>
    <w:rsid w:val="00ED74AD"/>
    <w:rsid w:val="00ED7513"/>
    <w:rsid w:val="00ED7575"/>
    <w:rsid w:val="00ED75AA"/>
    <w:rsid w:val="00ED75BC"/>
    <w:rsid w:val="00ED7690"/>
    <w:rsid w:val="00ED76D3"/>
    <w:rsid w:val="00ED77CC"/>
    <w:rsid w:val="00ED77EA"/>
    <w:rsid w:val="00ED78AD"/>
    <w:rsid w:val="00ED78CC"/>
    <w:rsid w:val="00ED78E3"/>
    <w:rsid w:val="00ED7902"/>
    <w:rsid w:val="00ED7920"/>
    <w:rsid w:val="00ED7933"/>
    <w:rsid w:val="00ED7952"/>
    <w:rsid w:val="00ED7A74"/>
    <w:rsid w:val="00ED7BBA"/>
    <w:rsid w:val="00ED7BF2"/>
    <w:rsid w:val="00ED7C47"/>
    <w:rsid w:val="00ED7CBE"/>
    <w:rsid w:val="00ED7CD0"/>
    <w:rsid w:val="00ED7DAE"/>
    <w:rsid w:val="00ED7DE4"/>
    <w:rsid w:val="00ED7E00"/>
    <w:rsid w:val="00ED7EAE"/>
    <w:rsid w:val="00ED7EF3"/>
    <w:rsid w:val="00ED7F31"/>
    <w:rsid w:val="00ED7F40"/>
    <w:rsid w:val="00ED7FE5"/>
    <w:rsid w:val="00EE008B"/>
    <w:rsid w:val="00EE00BF"/>
    <w:rsid w:val="00EE00DA"/>
    <w:rsid w:val="00EE0109"/>
    <w:rsid w:val="00EE0165"/>
    <w:rsid w:val="00EE016A"/>
    <w:rsid w:val="00EE01D1"/>
    <w:rsid w:val="00EE01E7"/>
    <w:rsid w:val="00EE0211"/>
    <w:rsid w:val="00EE0235"/>
    <w:rsid w:val="00EE0284"/>
    <w:rsid w:val="00EE02A7"/>
    <w:rsid w:val="00EE0354"/>
    <w:rsid w:val="00EE0472"/>
    <w:rsid w:val="00EE04DE"/>
    <w:rsid w:val="00EE04E3"/>
    <w:rsid w:val="00EE04F5"/>
    <w:rsid w:val="00EE052C"/>
    <w:rsid w:val="00EE05C9"/>
    <w:rsid w:val="00EE05F8"/>
    <w:rsid w:val="00EE065B"/>
    <w:rsid w:val="00EE066D"/>
    <w:rsid w:val="00EE06B2"/>
    <w:rsid w:val="00EE06BE"/>
    <w:rsid w:val="00EE076C"/>
    <w:rsid w:val="00EE0921"/>
    <w:rsid w:val="00EE0927"/>
    <w:rsid w:val="00EE09E9"/>
    <w:rsid w:val="00EE0AA5"/>
    <w:rsid w:val="00EE0B9C"/>
    <w:rsid w:val="00EE0D31"/>
    <w:rsid w:val="00EE0DC7"/>
    <w:rsid w:val="00EE0F1F"/>
    <w:rsid w:val="00EE0F2A"/>
    <w:rsid w:val="00EE1006"/>
    <w:rsid w:val="00EE101A"/>
    <w:rsid w:val="00EE104D"/>
    <w:rsid w:val="00EE10D9"/>
    <w:rsid w:val="00EE1146"/>
    <w:rsid w:val="00EE115B"/>
    <w:rsid w:val="00EE1191"/>
    <w:rsid w:val="00EE121A"/>
    <w:rsid w:val="00EE1265"/>
    <w:rsid w:val="00EE12DD"/>
    <w:rsid w:val="00EE1423"/>
    <w:rsid w:val="00EE1556"/>
    <w:rsid w:val="00EE1577"/>
    <w:rsid w:val="00EE1583"/>
    <w:rsid w:val="00EE1596"/>
    <w:rsid w:val="00EE15E8"/>
    <w:rsid w:val="00EE160D"/>
    <w:rsid w:val="00EE16B8"/>
    <w:rsid w:val="00EE177B"/>
    <w:rsid w:val="00EE17E5"/>
    <w:rsid w:val="00EE1864"/>
    <w:rsid w:val="00EE1989"/>
    <w:rsid w:val="00EE19D9"/>
    <w:rsid w:val="00EE1B62"/>
    <w:rsid w:val="00EE1B89"/>
    <w:rsid w:val="00EE1BA4"/>
    <w:rsid w:val="00EE1C49"/>
    <w:rsid w:val="00EE1CA9"/>
    <w:rsid w:val="00EE1CB8"/>
    <w:rsid w:val="00EE1CD3"/>
    <w:rsid w:val="00EE1CF2"/>
    <w:rsid w:val="00EE1CF6"/>
    <w:rsid w:val="00EE1D4B"/>
    <w:rsid w:val="00EE1D89"/>
    <w:rsid w:val="00EE1D90"/>
    <w:rsid w:val="00EE1DCC"/>
    <w:rsid w:val="00EE1E5D"/>
    <w:rsid w:val="00EE1E71"/>
    <w:rsid w:val="00EE1ED1"/>
    <w:rsid w:val="00EE1ED7"/>
    <w:rsid w:val="00EE1FF6"/>
    <w:rsid w:val="00EE2063"/>
    <w:rsid w:val="00EE2104"/>
    <w:rsid w:val="00EE212C"/>
    <w:rsid w:val="00EE2226"/>
    <w:rsid w:val="00EE22E0"/>
    <w:rsid w:val="00EE2360"/>
    <w:rsid w:val="00EE23C7"/>
    <w:rsid w:val="00EE23D8"/>
    <w:rsid w:val="00EE24D7"/>
    <w:rsid w:val="00EE2513"/>
    <w:rsid w:val="00EE25A0"/>
    <w:rsid w:val="00EE25B5"/>
    <w:rsid w:val="00EE25C8"/>
    <w:rsid w:val="00EE2616"/>
    <w:rsid w:val="00EE2632"/>
    <w:rsid w:val="00EE268C"/>
    <w:rsid w:val="00EE28D7"/>
    <w:rsid w:val="00EE292C"/>
    <w:rsid w:val="00EE2971"/>
    <w:rsid w:val="00EE2993"/>
    <w:rsid w:val="00EE29AB"/>
    <w:rsid w:val="00EE2A0D"/>
    <w:rsid w:val="00EE2A14"/>
    <w:rsid w:val="00EE2ACE"/>
    <w:rsid w:val="00EE2B08"/>
    <w:rsid w:val="00EE2BC0"/>
    <w:rsid w:val="00EE2C61"/>
    <w:rsid w:val="00EE2D38"/>
    <w:rsid w:val="00EE2DB7"/>
    <w:rsid w:val="00EE2DC6"/>
    <w:rsid w:val="00EE2E07"/>
    <w:rsid w:val="00EE2E36"/>
    <w:rsid w:val="00EE2E85"/>
    <w:rsid w:val="00EE2E9A"/>
    <w:rsid w:val="00EE309B"/>
    <w:rsid w:val="00EE312D"/>
    <w:rsid w:val="00EE3158"/>
    <w:rsid w:val="00EE3216"/>
    <w:rsid w:val="00EE3222"/>
    <w:rsid w:val="00EE3254"/>
    <w:rsid w:val="00EE32CC"/>
    <w:rsid w:val="00EE32E2"/>
    <w:rsid w:val="00EE3331"/>
    <w:rsid w:val="00EE33D9"/>
    <w:rsid w:val="00EE33F2"/>
    <w:rsid w:val="00EE3456"/>
    <w:rsid w:val="00EE34C3"/>
    <w:rsid w:val="00EE3563"/>
    <w:rsid w:val="00EE357F"/>
    <w:rsid w:val="00EE361A"/>
    <w:rsid w:val="00EE363B"/>
    <w:rsid w:val="00EE3661"/>
    <w:rsid w:val="00EE366B"/>
    <w:rsid w:val="00EE36DE"/>
    <w:rsid w:val="00EE3794"/>
    <w:rsid w:val="00EE39A5"/>
    <w:rsid w:val="00EE39E8"/>
    <w:rsid w:val="00EE3AA0"/>
    <w:rsid w:val="00EE3AD3"/>
    <w:rsid w:val="00EE3AF5"/>
    <w:rsid w:val="00EE3B93"/>
    <w:rsid w:val="00EE3B9D"/>
    <w:rsid w:val="00EE3C0A"/>
    <w:rsid w:val="00EE3C39"/>
    <w:rsid w:val="00EE3C8C"/>
    <w:rsid w:val="00EE3C96"/>
    <w:rsid w:val="00EE3CA8"/>
    <w:rsid w:val="00EE3CAF"/>
    <w:rsid w:val="00EE3CCE"/>
    <w:rsid w:val="00EE3D3D"/>
    <w:rsid w:val="00EE3D82"/>
    <w:rsid w:val="00EE3DB5"/>
    <w:rsid w:val="00EE3DD8"/>
    <w:rsid w:val="00EE3E79"/>
    <w:rsid w:val="00EE3E86"/>
    <w:rsid w:val="00EE3F37"/>
    <w:rsid w:val="00EE3FD0"/>
    <w:rsid w:val="00EE4133"/>
    <w:rsid w:val="00EE41C9"/>
    <w:rsid w:val="00EE42A9"/>
    <w:rsid w:val="00EE42EA"/>
    <w:rsid w:val="00EE4314"/>
    <w:rsid w:val="00EE4335"/>
    <w:rsid w:val="00EE4347"/>
    <w:rsid w:val="00EE4372"/>
    <w:rsid w:val="00EE4388"/>
    <w:rsid w:val="00EE43BB"/>
    <w:rsid w:val="00EE43F0"/>
    <w:rsid w:val="00EE4422"/>
    <w:rsid w:val="00EE4471"/>
    <w:rsid w:val="00EE44D9"/>
    <w:rsid w:val="00EE4635"/>
    <w:rsid w:val="00EE46F3"/>
    <w:rsid w:val="00EE477F"/>
    <w:rsid w:val="00EE47B5"/>
    <w:rsid w:val="00EE47DA"/>
    <w:rsid w:val="00EE4878"/>
    <w:rsid w:val="00EE487D"/>
    <w:rsid w:val="00EE48BD"/>
    <w:rsid w:val="00EE4900"/>
    <w:rsid w:val="00EE4908"/>
    <w:rsid w:val="00EE49F3"/>
    <w:rsid w:val="00EE4A9B"/>
    <w:rsid w:val="00EE4BB4"/>
    <w:rsid w:val="00EE4BC0"/>
    <w:rsid w:val="00EE4BC2"/>
    <w:rsid w:val="00EE4E39"/>
    <w:rsid w:val="00EE4E5F"/>
    <w:rsid w:val="00EE4F28"/>
    <w:rsid w:val="00EE4F80"/>
    <w:rsid w:val="00EE4F8C"/>
    <w:rsid w:val="00EE50BB"/>
    <w:rsid w:val="00EE5124"/>
    <w:rsid w:val="00EE5136"/>
    <w:rsid w:val="00EE515F"/>
    <w:rsid w:val="00EE51C2"/>
    <w:rsid w:val="00EE51F0"/>
    <w:rsid w:val="00EE53DC"/>
    <w:rsid w:val="00EE53EB"/>
    <w:rsid w:val="00EE5467"/>
    <w:rsid w:val="00EE5473"/>
    <w:rsid w:val="00EE5498"/>
    <w:rsid w:val="00EE549A"/>
    <w:rsid w:val="00EE54D4"/>
    <w:rsid w:val="00EE563F"/>
    <w:rsid w:val="00EE56AC"/>
    <w:rsid w:val="00EE56EE"/>
    <w:rsid w:val="00EE5745"/>
    <w:rsid w:val="00EE579E"/>
    <w:rsid w:val="00EE59B7"/>
    <w:rsid w:val="00EE59D3"/>
    <w:rsid w:val="00EE5A4F"/>
    <w:rsid w:val="00EE5AD3"/>
    <w:rsid w:val="00EE5AF1"/>
    <w:rsid w:val="00EE5C5C"/>
    <w:rsid w:val="00EE5D51"/>
    <w:rsid w:val="00EE5D69"/>
    <w:rsid w:val="00EE5DC3"/>
    <w:rsid w:val="00EE5DE0"/>
    <w:rsid w:val="00EE5EAF"/>
    <w:rsid w:val="00EE5EEA"/>
    <w:rsid w:val="00EE5F0F"/>
    <w:rsid w:val="00EE5F72"/>
    <w:rsid w:val="00EE5F7C"/>
    <w:rsid w:val="00EE5FC3"/>
    <w:rsid w:val="00EE603F"/>
    <w:rsid w:val="00EE6056"/>
    <w:rsid w:val="00EE605E"/>
    <w:rsid w:val="00EE6214"/>
    <w:rsid w:val="00EE6256"/>
    <w:rsid w:val="00EE629E"/>
    <w:rsid w:val="00EE62CE"/>
    <w:rsid w:val="00EE62F3"/>
    <w:rsid w:val="00EE63B2"/>
    <w:rsid w:val="00EE63BC"/>
    <w:rsid w:val="00EE641B"/>
    <w:rsid w:val="00EE64D8"/>
    <w:rsid w:val="00EE6517"/>
    <w:rsid w:val="00EE6526"/>
    <w:rsid w:val="00EE656E"/>
    <w:rsid w:val="00EE65F2"/>
    <w:rsid w:val="00EE667F"/>
    <w:rsid w:val="00EE66AF"/>
    <w:rsid w:val="00EE6716"/>
    <w:rsid w:val="00EE6738"/>
    <w:rsid w:val="00EE6755"/>
    <w:rsid w:val="00EE6844"/>
    <w:rsid w:val="00EE693F"/>
    <w:rsid w:val="00EE69E1"/>
    <w:rsid w:val="00EE6A06"/>
    <w:rsid w:val="00EE6A0B"/>
    <w:rsid w:val="00EE6AB5"/>
    <w:rsid w:val="00EE6B30"/>
    <w:rsid w:val="00EE6BB0"/>
    <w:rsid w:val="00EE6BC1"/>
    <w:rsid w:val="00EE6C97"/>
    <w:rsid w:val="00EE6CB4"/>
    <w:rsid w:val="00EE6D2D"/>
    <w:rsid w:val="00EE6DA2"/>
    <w:rsid w:val="00EE6EEB"/>
    <w:rsid w:val="00EE6FD7"/>
    <w:rsid w:val="00EE7067"/>
    <w:rsid w:val="00EE70D9"/>
    <w:rsid w:val="00EE71B4"/>
    <w:rsid w:val="00EE71BD"/>
    <w:rsid w:val="00EE71DB"/>
    <w:rsid w:val="00EE7285"/>
    <w:rsid w:val="00EE730F"/>
    <w:rsid w:val="00EE73CE"/>
    <w:rsid w:val="00EE74CB"/>
    <w:rsid w:val="00EE74DD"/>
    <w:rsid w:val="00EE74E7"/>
    <w:rsid w:val="00EE7525"/>
    <w:rsid w:val="00EE7541"/>
    <w:rsid w:val="00EE7591"/>
    <w:rsid w:val="00EE763D"/>
    <w:rsid w:val="00EE763F"/>
    <w:rsid w:val="00EE7690"/>
    <w:rsid w:val="00EE76E7"/>
    <w:rsid w:val="00EE7725"/>
    <w:rsid w:val="00EE77AD"/>
    <w:rsid w:val="00EE7882"/>
    <w:rsid w:val="00EE78B8"/>
    <w:rsid w:val="00EE78D7"/>
    <w:rsid w:val="00EE7993"/>
    <w:rsid w:val="00EE7A15"/>
    <w:rsid w:val="00EE7A60"/>
    <w:rsid w:val="00EE7A80"/>
    <w:rsid w:val="00EE7AE1"/>
    <w:rsid w:val="00EE7AF5"/>
    <w:rsid w:val="00EE7B1E"/>
    <w:rsid w:val="00EE7B3F"/>
    <w:rsid w:val="00EE7B47"/>
    <w:rsid w:val="00EE7B63"/>
    <w:rsid w:val="00EE7BAA"/>
    <w:rsid w:val="00EE7BAE"/>
    <w:rsid w:val="00EE7BE6"/>
    <w:rsid w:val="00EE7BEC"/>
    <w:rsid w:val="00EE7C44"/>
    <w:rsid w:val="00EE7C69"/>
    <w:rsid w:val="00EE7F29"/>
    <w:rsid w:val="00EE7F43"/>
    <w:rsid w:val="00EF0008"/>
    <w:rsid w:val="00EF012A"/>
    <w:rsid w:val="00EF019F"/>
    <w:rsid w:val="00EF01DB"/>
    <w:rsid w:val="00EF0236"/>
    <w:rsid w:val="00EF02FA"/>
    <w:rsid w:val="00EF0354"/>
    <w:rsid w:val="00EF0395"/>
    <w:rsid w:val="00EF0464"/>
    <w:rsid w:val="00EF055D"/>
    <w:rsid w:val="00EF0641"/>
    <w:rsid w:val="00EF0656"/>
    <w:rsid w:val="00EF06C1"/>
    <w:rsid w:val="00EF0722"/>
    <w:rsid w:val="00EF0743"/>
    <w:rsid w:val="00EF0750"/>
    <w:rsid w:val="00EF0755"/>
    <w:rsid w:val="00EF07F2"/>
    <w:rsid w:val="00EF080C"/>
    <w:rsid w:val="00EF0831"/>
    <w:rsid w:val="00EF0863"/>
    <w:rsid w:val="00EF08B0"/>
    <w:rsid w:val="00EF0948"/>
    <w:rsid w:val="00EF096B"/>
    <w:rsid w:val="00EF0A2D"/>
    <w:rsid w:val="00EF0A50"/>
    <w:rsid w:val="00EF0A75"/>
    <w:rsid w:val="00EF0A7A"/>
    <w:rsid w:val="00EF0B36"/>
    <w:rsid w:val="00EF0CF4"/>
    <w:rsid w:val="00EF0DA5"/>
    <w:rsid w:val="00EF0E17"/>
    <w:rsid w:val="00EF0E38"/>
    <w:rsid w:val="00EF0E56"/>
    <w:rsid w:val="00EF0E7E"/>
    <w:rsid w:val="00EF0E81"/>
    <w:rsid w:val="00EF0F94"/>
    <w:rsid w:val="00EF0FB1"/>
    <w:rsid w:val="00EF0FC9"/>
    <w:rsid w:val="00EF0FF9"/>
    <w:rsid w:val="00EF102E"/>
    <w:rsid w:val="00EF10F4"/>
    <w:rsid w:val="00EF10F6"/>
    <w:rsid w:val="00EF10F7"/>
    <w:rsid w:val="00EF1296"/>
    <w:rsid w:val="00EF14A5"/>
    <w:rsid w:val="00EF14A7"/>
    <w:rsid w:val="00EF14E6"/>
    <w:rsid w:val="00EF1528"/>
    <w:rsid w:val="00EF1561"/>
    <w:rsid w:val="00EF1755"/>
    <w:rsid w:val="00EF17A8"/>
    <w:rsid w:val="00EF17D8"/>
    <w:rsid w:val="00EF180D"/>
    <w:rsid w:val="00EF188C"/>
    <w:rsid w:val="00EF1917"/>
    <w:rsid w:val="00EF199F"/>
    <w:rsid w:val="00EF1BC1"/>
    <w:rsid w:val="00EF1C3D"/>
    <w:rsid w:val="00EF1CD5"/>
    <w:rsid w:val="00EF1D04"/>
    <w:rsid w:val="00EF1D0A"/>
    <w:rsid w:val="00EF1E40"/>
    <w:rsid w:val="00EF1E9E"/>
    <w:rsid w:val="00EF1FF8"/>
    <w:rsid w:val="00EF2086"/>
    <w:rsid w:val="00EF20BD"/>
    <w:rsid w:val="00EF21BF"/>
    <w:rsid w:val="00EF2205"/>
    <w:rsid w:val="00EF22C1"/>
    <w:rsid w:val="00EF2326"/>
    <w:rsid w:val="00EF2354"/>
    <w:rsid w:val="00EF2495"/>
    <w:rsid w:val="00EF253B"/>
    <w:rsid w:val="00EF255F"/>
    <w:rsid w:val="00EF25AB"/>
    <w:rsid w:val="00EF25CF"/>
    <w:rsid w:val="00EF2611"/>
    <w:rsid w:val="00EF2661"/>
    <w:rsid w:val="00EF2667"/>
    <w:rsid w:val="00EF26A6"/>
    <w:rsid w:val="00EF26D2"/>
    <w:rsid w:val="00EF26F0"/>
    <w:rsid w:val="00EF277A"/>
    <w:rsid w:val="00EF2865"/>
    <w:rsid w:val="00EF28C0"/>
    <w:rsid w:val="00EF2A28"/>
    <w:rsid w:val="00EF2A5A"/>
    <w:rsid w:val="00EF2B4D"/>
    <w:rsid w:val="00EF2C27"/>
    <w:rsid w:val="00EF2C79"/>
    <w:rsid w:val="00EF2C7B"/>
    <w:rsid w:val="00EF2CEC"/>
    <w:rsid w:val="00EF2E9C"/>
    <w:rsid w:val="00EF2EBE"/>
    <w:rsid w:val="00EF2ECD"/>
    <w:rsid w:val="00EF2EDA"/>
    <w:rsid w:val="00EF2F0B"/>
    <w:rsid w:val="00EF3025"/>
    <w:rsid w:val="00EF3196"/>
    <w:rsid w:val="00EF32BD"/>
    <w:rsid w:val="00EF32FB"/>
    <w:rsid w:val="00EF3427"/>
    <w:rsid w:val="00EF3438"/>
    <w:rsid w:val="00EF34FB"/>
    <w:rsid w:val="00EF3634"/>
    <w:rsid w:val="00EF3652"/>
    <w:rsid w:val="00EF367F"/>
    <w:rsid w:val="00EF37AD"/>
    <w:rsid w:val="00EF3894"/>
    <w:rsid w:val="00EF38E1"/>
    <w:rsid w:val="00EF38E4"/>
    <w:rsid w:val="00EF39CE"/>
    <w:rsid w:val="00EF3A31"/>
    <w:rsid w:val="00EF3AC7"/>
    <w:rsid w:val="00EF3BE8"/>
    <w:rsid w:val="00EF3CAD"/>
    <w:rsid w:val="00EF3D9D"/>
    <w:rsid w:val="00EF3DB5"/>
    <w:rsid w:val="00EF3E43"/>
    <w:rsid w:val="00EF3E99"/>
    <w:rsid w:val="00EF3EC0"/>
    <w:rsid w:val="00EF3F55"/>
    <w:rsid w:val="00EF3FD4"/>
    <w:rsid w:val="00EF3FF6"/>
    <w:rsid w:val="00EF406D"/>
    <w:rsid w:val="00EF410C"/>
    <w:rsid w:val="00EF4129"/>
    <w:rsid w:val="00EF41BB"/>
    <w:rsid w:val="00EF425B"/>
    <w:rsid w:val="00EF4260"/>
    <w:rsid w:val="00EF4290"/>
    <w:rsid w:val="00EF429F"/>
    <w:rsid w:val="00EF436F"/>
    <w:rsid w:val="00EF438B"/>
    <w:rsid w:val="00EF43E4"/>
    <w:rsid w:val="00EF4419"/>
    <w:rsid w:val="00EF44FC"/>
    <w:rsid w:val="00EF4551"/>
    <w:rsid w:val="00EF4562"/>
    <w:rsid w:val="00EF456A"/>
    <w:rsid w:val="00EF4606"/>
    <w:rsid w:val="00EF4641"/>
    <w:rsid w:val="00EF464A"/>
    <w:rsid w:val="00EF46B2"/>
    <w:rsid w:val="00EF477D"/>
    <w:rsid w:val="00EF4783"/>
    <w:rsid w:val="00EF4802"/>
    <w:rsid w:val="00EF4963"/>
    <w:rsid w:val="00EF498B"/>
    <w:rsid w:val="00EF4A3F"/>
    <w:rsid w:val="00EF4BEB"/>
    <w:rsid w:val="00EF4C47"/>
    <w:rsid w:val="00EF4CF8"/>
    <w:rsid w:val="00EF4DF6"/>
    <w:rsid w:val="00EF4E03"/>
    <w:rsid w:val="00EF4ED0"/>
    <w:rsid w:val="00EF4EEF"/>
    <w:rsid w:val="00EF4F59"/>
    <w:rsid w:val="00EF4F99"/>
    <w:rsid w:val="00EF5038"/>
    <w:rsid w:val="00EF5083"/>
    <w:rsid w:val="00EF516B"/>
    <w:rsid w:val="00EF51DB"/>
    <w:rsid w:val="00EF5204"/>
    <w:rsid w:val="00EF524D"/>
    <w:rsid w:val="00EF526F"/>
    <w:rsid w:val="00EF52A9"/>
    <w:rsid w:val="00EF537E"/>
    <w:rsid w:val="00EF53A1"/>
    <w:rsid w:val="00EF5432"/>
    <w:rsid w:val="00EF5459"/>
    <w:rsid w:val="00EF550D"/>
    <w:rsid w:val="00EF5551"/>
    <w:rsid w:val="00EF5552"/>
    <w:rsid w:val="00EF55BA"/>
    <w:rsid w:val="00EF55D4"/>
    <w:rsid w:val="00EF55FC"/>
    <w:rsid w:val="00EF575A"/>
    <w:rsid w:val="00EF57ED"/>
    <w:rsid w:val="00EF57F4"/>
    <w:rsid w:val="00EF584D"/>
    <w:rsid w:val="00EF58B4"/>
    <w:rsid w:val="00EF596C"/>
    <w:rsid w:val="00EF59DF"/>
    <w:rsid w:val="00EF5A60"/>
    <w:rsid w:val="00EF5AD3"/>
    <w:rsid w:val="00EF5AD6"/>
    <w:rsid w:val="00EF5B48"/>
    <w:rsid w:val="00EF5B7E"/>
    <w:rsid w:val="00EF5C4F"/>
    <w:rsid w:val="00EF5DE8"/>
    <w:rsid w:val="00EF5E01"/>
    <w:rsid w:val="00EF5E0B"/>
    <w:rsid w:val="00EF5E52"/>
    <w:rsid w:val="00EF5E7D"/>
    <w:rsid w:val="00EF5F2F"/>
    <w:rsid w:val="00EF5F5C"/>
    <w:rsid w:val="00EF5FA8"/>
    <w:rsid w:val="00EF5FDE"/>
    <w:rsid w:val="00EF6023"/>
    <w:rsid w:val="00EF6026"/>
    <w:rsid w:val="00EF62AC"/>
    <w:rsid w:val="00EF62D6"/>
    <w:rsid w:val="00EF63FB"/>
    <w:rsid w:val="00EF643F"/>
    <w:rsid w:val="00EF645D"/>
    <w:rsid w:val="00EF6525"/>
    <w:rsid w:val="00EF654C"/>
    <w:rsid w:val="00EF655C"/>
    <w:rsid w:val="00EF65F8"/>
    <w:rsid w:val="00EF682D"/>
    <w:rsid w:val="00EF685F"/>
    <w:rsid w:val="00EF68EE"/>
    <w:rsid w:val="00EF695C"/>
    <w:rsid w:val="00EF6B4F"/>
    <w:rsid w:val="00EF6BB9"/>
    <w:rsid w:val="00EF6BC0"/>
    <w:rsid w:val="00EF6D0C"/>
    <w:rsid w:val="00EF6D10"/>
    <w:rsid w:val="00EF6DA1"/>
    <w:rsid w:val="00EF6DBD"/>
    <w:rsid w:val="00EF6EC7"/>
    <w:rsid w:val="00EF6EEB"/>
    <w:rsid w:val="00EF6F6E"/>
    <w:rsid w:val="00EF6F94"/>
    <w:rsid w:val="00EF6FBE"/>
    <w:rsid w:val="00EF6FEC"/>
    <w:rsid w:val="00EF719D"/>
    <w:rsid w:val="00EF7345"/>
    <w:rsid w:val="00EF740A"/>
    <w:rsid w:val="00EF7436"/>
    <w:rsid w:val="00EF748F"/>
    <w:rsid w:val="00EF75B9"/>
    <w:rsid w:val="00EF75F7"/>
    <w:rsid w:val="00EF7611"/>
    <w:rsid w:val="00EF76D4"/>
    <w:rsid w:val="00EF77C4"/>
    <w:rsid w:val="00EF7859"/>
    <w:rsid w:val="00EF7885"/>
    <w:rsid w:val="00EF7902"/>
    <w:rsid w:val="00EF7906"/>
    <w:rsid w:val="00EF7AB8"/>
    <w:rsid w:val="00EF7ADD"/>
    <w:rsid w:val="00EF7B08"/>
    <w:rsid w:val="00EF7B7D"/>
    <w:rsid w:val="00EF7B9C"/>
    <w:rsid w:val="00EF7BCA"/>
    <w:rsid w:val="00EF7C93"/>
    <w:rsid w:val="00EF7D9C"/>
    <w:rsid w:val="00EF7E0A"/>
    <w:rsid w:val="00EF7E4E"/>
    <w:rsid w:val="00EF7F04"/>
    <w:rsid w:val="00EF7FA6"/>
    <w:rsid w:val="00F0001E"/>
    <w:rsid w:val="00F00067"/>
    <w:rsid w:val="00F00077"/>
    <w:rsid w:val="00F00191"/>
    <w:rsid w:val="00F001D4"/>
    <w:rsid w:val="00F00261"/>
    <w:rsid w:val="00F0027B"/>
    <w:rsid w:val="00F0034C"/>
    <w:rsid w:val="00F003CF"/>
    <w:rsid w:val="00F003EF"/>
    <w:rsid w:val="00F003F8"/>
    <w:rsid w:val="00F00477"/>
    <w:rsid w:val="00F004E8"/>
    <w:rsid w:val="00F00519"/>
    <w:rsid w:val="00F0064F"/>
    <w:rsid w:val="00F00664"/>
    <w:rsid w:val="00F00716"/>
    <w:rsid w:val="00F0071D"/>
    <w:rsid w:val="00F00735"/>
    <w:rsid w:val="00F00762"/>
    <w:rsid w:val="00F00779"/>
    <w:rsid w:val="00F00793"/>
    <w:rsid w:val="00F007EF"/>
    <w:rsid w:val="00F00809"/>
    <w:rsid w:val="00F00833"/>
    <w:rsid w:val="00F0086A"/>
    <w:rsid w:val="00F00889"/>
    <w:rsid w:val="00F008DE"/>
    <w:rsid w:val="00F00915"/>
    <w:rsid w:val="00F009B3"/>
    <w:rsid w:val="00F009F0"/>
    <w:rsid w:val="00F00A17"/>
    <w:rsid w:val="00F00B11"/>
    <w:rsid w:val="00F00B7E"/>
    <w:rsid w:val="00F00C13"/>
    <w:rsid w:val="00F00DAB"/>
    <w:rsid w:val="00F00E11"/>
    <w:rsid w:val="00F00EB9"/>
    <w:rsid w:val="00F00EBF"/>
    <w:rsid w:val="00F01020"/>
    <w:rsid w:val="00F01029"/>
    <w:rsid w:val="00F01118"/>
    <w:rsid w:val="00F01122"/>
    <w:rsid w:val="00F01213"/>
    <w:rsid w:val="00F0129D"/>
    <w:rsid w:val="00F012AE"/>
    <w:rsid w:val="00F0136B"/>
    <w:rsid w:val="00F0152D"/>
    <w:rsid w:val="00F01559"/>
    <w:rsid w:val="00F01566"/>
    <w:rsid w:val="00F015D3"/>
    <w:rsid w:val="00F01648"/>
    <w:rsid w:val="00F01752"/>
    <w:rsid w:val="00F0176C"/>
    <w:rsid w:val="00F01835"/>
    <w:rsid w:val="00F01863"/>
    <w:rsid w:val="00F0194E"/>
    <w:rsid w:val="00F01A2C"/>
    <w:rsid w:val="00F01A69"/>
    <w:rsid w:val="00F01ABD"/>
    <w:rsid w:val="00F01AC8"/>
    <w:rsid w:val="00F01B50"/>
    <w:rsid w:val="00F01C19"/>
    <w:rsid w:val="00F01CAF"/>
    <w:rsid w:val="00F01D09"/>
    <w:rsid w:val="00F01E02"/>
    <w:rsid w:val="00F01E1B"/>
    <w:rsid w:val="00F01E7E"/>
    <w:rsid w:val="00F01F58"/>
    <w:rsid w:val="00F0204C"/>
    <w:rsid w:val="00F0218B"/>
    <w:rsid w:val="00F021DC"/>
    <w:rsid w:val="00F022F7"/>
    <w:rsid w:val="00F02349"/>
    <w:rsid w:val="00F0235E"/>
    <w:rsid w:val="00F023E3"/>
    <w:rsid w:val="00F023EB"/>
    <w:rsid w:val="00F023F7"/>
    <w:rsid w:val="00F02436"/>
    <w:rsid w:val="00F02455"/>
    <w:rsid w:val="00F024F2"/>
    <w:rsid w:val="00F02586"/>
    <w:rsid w:val="00F025D3"/>
    <w:rsid w:val="00F0267D"/>
    <w:rsid w:val="00F026EA"/>
    <w:rsid w:val="00F027FA"/>
    <w:rsid w:val="00F0280D"/>
    <w:rsid w:val="00F02863"/>
    <w:rsid w:val="00F028FD"/>
    <w:rsid w:val="00F0298D"/>
    <w:rsid w:val="00F02BA7"/>
    <w:rsid w:val="00F02BD2"/>
    <w:rsid w:val="00F02C2B"/>
    <w:rsid w:val="00F02C6E"/>
    <w:rsid w:val="00F02CCA"/>
    <w:rsid w:val="00F02D42"/>
    <w:rsid w:val="00F02D69"/>
    <w:rsid w:val="00F02D8F"/>
    <w:rsid w:val="00F02DD0"/>
    <w:rsid w:val="00F02E77"/>
    <w:rsid w:val="00F02ED2"/>
    <w:rsid w:val="00F02F76"/>
    <w:rsid w:val="00F02FE2"/>
    <w:rsid w:val="00F02FF9"/>
    <w:rsid w:val="00F02FFD"/>
    <w:rsid w:val="00F03263"/>
    <w:rsid w:val="00F03280"/>
    <w:rsid w:val="00F0332B"/>
    <w:rsid w:val="00F03339"/>
    <w:rsid w:val="00F033CF"/>
    <w:rsid w:val="00F03552"/>
    <w:rsid w:val="00F035F8"/>
    <w:rsid w:val="00F03677"/>
    <w:rsid w:val="00F037C9"/>
    <w:rsid w:val="00F037D9"/>
    <w:rsid w:val="00F03A64"/>
    <w:rsid w:val="00F03A6F"/>
    <w:rsid w:val="00F03A9B"/>
    <w:rsid w:val="00F03AEE"/>
    <w:rsid w:val="00F03C4B"/>
    <w:rsid w:val="00F03C60"/>
    <w:rsid w:val="00F03CCF"/>
    <w:rsid w:val="00F03CFC"/>
    <w:rsid w:val="00F03FA2"/>
    <w:rsid w:val="00F040E8"/>
    <w:rsid w:val="00F040FC"/>
    <w:rsid w:val="00F04201"/>
    <w:rsid w:val="00F04380"/>
    <w:rsid w:val="00F04389"/>
    <w:rsid w:val="00F043DF"/>
    <w:rsid w:val="00F044C5"/>
    <w:rsid w:val="00F0459B"/>
    <w:rsid w:val="00F045BC"/>
    <w:rsid w:val="00F046A3"/>
    <w:rsid w:val="00F04703"/>
    <w:rsid w:val="00F0475D"/>
    <w:rsid w:val="00F04773"/>
    <w:rsid w:val="00F04786"/>
    <w:rsid w:val="00F047B7"/>
    <w:rsid w:val="00F047C9"/>
    <w:rsid w:val="00F04865"/>
    <w:rsid w:val="00F04962"/>
    <w:rsid w:val="00F04970"/>
    <w:rsid w:val="00F049F3"/>
    <w:rsid w:val="00F04A04"/>
    <w:rsid w:val="00F04A2A"/>
    <w:rsid w:val="00F04A41"/>
    <w:rsid w:val="00F04AFE"/>
    <w:rsid w:val="00F04B0F"/>
    <w:rsid w:val="00F04C8E"/>
    <w:rsid w:val="00F04CB2"/>
    <w:rsid w:val="00F04E09"/>
    <w:rsid w:val="00F04EFD"/>
    <w:rsid w:val="00F04F06"/>
    <w:rsid w:val="00F04FBE"/>
    <w:rsid w:val="00F04FD9"/>
    <w:rsid w:val="00F04FDC"/>
    <w:rsid w:val="00F050EF"/>
    <w:rsid w:val="00F0515C"/>
    <w:rsid w:val="00F05177"/>
    <w:rsid w:val="00F051A1"/>
    <w:rsid w:val="00F0522B"/>
    <w:rsid w:val="00F05264"/>
    <w:rsid w:val="00F052B6"/>
    <w:rsid w:val="00F05305"/>
    <w:rsid w:val="00F053F7"/>
    <w:rsid w:val="00F05459"/>
    <w:rsid w:val="00F05479"/>
    <w:rsid w:val="00F0559D"/>
    <w:rsid w:val="00F0571F"/>
    <w:rsid w:val="00F05958"/>
    <w:rsid w:val="00F05A0A"/>
    <w:rsid w:val="00F05A53"/>
    <w:rsid w:val="00F05A72"/>
    <w:rsid w:val="00F05C81"/>
    <w:rsid w:val="00F05CC4"/>
    <w:rsid w:val="00F05D55"/>
    <w:rsid w:val="00F05DCD"/>
    <w:rsid w:val="00F05DED"/>
    <w:rsid w:val="00F05EF0"/>
    <w:rsid w:val="00F05F33"/>
    <w:rsid w:val="00F05F99"/>
    <w:rsid w:val="00F05FF1"/>
    <w:rsid w:val="00F06061"/>
    <w:rsid w:val="00F0609F"/>
    <w:rsid w:val="00F0610A"/>
    <w:rsid w:val="00F06118"/>
    <w:rsid w:val="00F0624E"/>
    <w:rsid w:val="00F06263"/>
    <w:rsid w:val="00F06265"/>
    <w:rsid w:val="00F06313"/>
    <w:rsid w:val="00F06360"/>
    <w:rsid w:val="00F064A0"/>
    <w:rsid w:val="00F0650E"/>
    <w:rsid w:val="00F06560"/>
    <w:rsid w:val="00F0657C"/>
    <w:rsid w:val="00F06584"/>
    <w:rsid w:val="00F0658A"/>
    <w:rsid w:val="00F065B2"/>
    <w:rsid w:val="00F065D9"/>
    <w:rsid w:val="00F0660B"/>
    <w:rsid w:val="00F06647"/>
    <w:rsid w:val="00F0665C"/>
    <w:rsid w:val="00F066E3"/>
    <w:rsid w:val="00F067A6"/>
    <w:rsid w:val="00F067F7"/>
    <w:rsid w:val="00F0685D"/>
    <w:rsid w:val="00F06990"/>
    <w:rsid w:val="00F069A3"/>
    <w:rsid w:val="00F06A60"/>
    <w:rsid w:val="00F06ABC"/>
    <w:rsid w:val="00F06CB6"/>
    <w:rsid w:val="00F06CDE"/>
    <w:rsid w:val="00F06E63"/>
    <w:rsid w:val="00F06FC2"/>
    <w:rsid w:val="00F0702B"/>
    <w:rsid w:val="00F07163"/>
    <w:rsid w:val="00F07184"/>
    <w:rsid w:val="00F073FB"/>
    <w:rsid w:val="00F07417"/>
    <w:rsid w:val="00F07429"/>
    <w:rsid w:val="00F076A1"/>
    <w:rsid w:val="00F076EA"/>
    <w:rsid w:val="00F0776B"/>
    <w:rsid w:val="00F07814"/>
    <w:rsid w:val="00F07886"/>
    <w:rsid w:val="00F0797F"/>
    <w:rsid w:val="00F079B8"/>
    <w:rsid w:val="00F07A33"/>
    <w:rsid w:val="00F07AF2"/>
    <w:rsid w:val="00F07B46"/>
    <w:rsid w:val="00F07B69"/>
    <w:rsid w:val="00F07CB5"/>
    <w:rsid w:val="00F07CC3"/>
    <w:rsid w:val="00F07D9A"/>
    <w:rsid w:val="00F07DDF"/>
    <w:rsid w:val="00F07E27"/>
    <w:rsid w:val="00F07EDB"/>
    <w:rsid w:val="00F07F3B"/>
    <w:rsid w:val="00F07F3D"/>
    <w:rsid w:val="00F07F4A"/>
    <w:rsid w:val="00F07F87"/>
    <w:rsid w:val="00F07FB8"/>
    <w:rsid w:val="00F10065"/>
    <w:rsid w:val="00F1006D"/>
    <w:rsid w:val="00F1009E"/>
    <w:rsid w:val="00F100F6"/>
    <w:rsid w:val="00F10111"/>
    <w:rsid w:val="00F10140"/>
    <w:rsid w:val="00F1016F"/>
    <w:rsid w:val="00F1023B"/>
    <w:rsid w:val="00F10240"/>
    <w:rsid w:val="00F1025C"/>
    <w:rsid w:val="00F10268"/>
    <w:rsid w:val="00F1028D"/>
    <w:rsid w:val="00F102B8"/>
    <w:rsid w:val="00F10354"/>
    <w:rsid w:val="00F103D2"/>
    <w:rsid w:val="00F1040E"/>
    <w:rsid w:val="00F10430"/>
    <w:rsid w:val="00F10455"/>
    <w:rsid w:val="00F10470"/>
    <w:rsid w:val="00F10482"/>
    <w:rsid w:val="00F104C6"/>
    <w:rsid w:val="00F104C8"/>
    <w:rsid w:val="00F1057A"/>
    <w:rsid w:val="00F1063D"/>
    <w:rsid w:val="00F1064A"/>
    <w:rsid w:val="00F10673"/>
    <w:rsid w:val="00F10786"/>
    <w:rsid w:val="00F107ED"/>
    <w:rsid w:val="00F10840"/>
    <w:rsid w:val="00F10898"/>
    <w:rsid w:val="00F108F7"/>
    <w:rsid w:val="00F1092C"/>
    <w:rsid w:val="00F10A94"/>
    <w:rsid w:val="00F10B09"/>
    <w:rsid w:val="00F10C78"/>
    <w:rsid w:val="00F10DBE"/>
    <w:rsid w:val="00F10DF7"/>
    <w:rsid w:val="00F10FA9"/>
    <w:rsid w:val="00F11085"/>
    <w:rsid w:val="00F111ED"/>
    <w:rsid w:val="00F11222"/>
    <w:rsid w:val="00F112D5"/>
    <w:rsid w:val="00F11306"/>
    <w:rsid w:val="00F11356"/>
    <w:rsid w:val="00F1136D"/>
    <w:rsid w:val="00F114E6"/>
    <w:rsid w:val="00F114F0"/>
    <w:rsid w:val="00F115F8"/>
    <w:rsid w:val="00F1161C"/>
    <w:rsid w:val="00F116A4"/>
    <w:rsid w:val="00F11742"/>
    <w:rsid w:val="00F11937"/>
    <w:rsid w:val="00F119E8"/>
    <w:rsid w:val="00F11A1E"/>
    <w:rsid w:val="00F11A93"/>
    <w:rsid w:val="00F11B4B"/>
    <w:rsid w:val="00F11B64"/>
    <w:rsid w:val="00F11C0D"/>
    <w:rsid w:val="00F11CB8"/>
    <w:rsid w:val="00F11DB6"/>
    <w:rsid w:val="00F11DD7"/>
    <w:rsid w:val="00F11DE3"/>
    <w:rsid w:val="00F11EC2"/>
    <w:rsid w:val="00F11F22"/>
    <w:rsid w:val="00F11FA4"/>
    <w:rsid w:val="00F1201A"/>
    <w:rsid w:val="00F120FE"/>
    <w:rsid w:val="00F12161"/>
    <w:rsid w:val="00F1221E"/>
    <w:rsid w:val="00F12260"/>
    <w:rsid w:val="00F12277"/>
    <w:rsid w:val="00F12374"/>
    <w:rsid w:val="00F123D8"/>
    <w:rsid w:val="00F1245B"/>
    <w:rsid w:val="00F1245C"/>
    <w:rsid w:val="00F1245D"/>
    <w:rsid w:val="00F124D1"/>
    <w:rsid w:val="00F12677"/>
    <w:rsid w:val="00F126BB"/>
    <w:rsid w:val="00F12769"/>
    <w:rsid w:val="00F1279A"/>
    <w:rsid w:val="00F128EE"/>
    <w:rsid w:val="00F1299F"/>
    <w:rsid w:val="00F12A49"/>
    <w:rsid w:val="00F12A67"/>
    <w:rsid w:val="00F12BA4"/>
    <w:rsid w:val="00F12BB8"/>
    <w:rsid w:val="00F12BCE"/>
    <w:rsid w:val="00F12C77"/>
    <w:rsid w:val="00F12F3E"/>
    <w:rsid w:val="00F12FBE"/>
    <w:rsid w:val="00F130A2"/>
    <w:rsid w:val="00F1316A"/>
    <w:rsid w:val="00F131BC"/>
    <w:rsid w:val="00F1342E"/>
    <w:rsid w:val="00F13473"/>
    <w:rsid w:val="00F13522"/>
    <w:rsid w:val="00F13669"/>
    <w:rsid w:val="00F136B2"/>
    <w:rsid w:val="00F136D8"/>
    <w:rsid w:val="00F1376B"/>
    <w:rsid w:val="00F13789"/>
    <w:rsid w:val="00F1386B"/>
    <w:rsid w:val="00F13921"/>
    <w:rsid w:val="00F139D2"/>
    <w:rsid w:val="00F13A1B"/>
    <w:rsid w:val="00F13A91"/>
    <w:rsid w:val="00F13BAB"/>
    <w:rsid w:val="00F13BC8"/>
    <w:rsid w:val="00F13BD8"/>
    <w:rsid w:val="00F13BDE"/>
    <w:rsid w:val="00F13CEC"/>
    <w:rsid w:val="00F13D9D"/>
    <w:rsid w:val="00F13DF3"/>
    <w:rsid w:val="00F13E17"/>
    <w:rsid w:val="00F13EAE"/>
    <w:rsid w:val="00F13EBF"/>
    <w:rsid w:val="00F13EEE"/>
    <w:rsid w:val="00F13F43"/>
    <w:rsid w:val="00F13FB6"/>
    <w:rsid w:val="00F1401C"/>
    <w:rsid w:val="00F14041"/>
    <w:rsid w:val="00F1404F"/>
    <w:rsid w:val="00F140A2"/>
    <w:rsid w:val="00F140C6"/>
    <w:rsid w:val="00F14147"/>
    <w:rsid w:val="00F14165"/>
    <w:rsid w:val="00F14194"/>
    <w:rsid w:val="00F143D4"/>
    <w:rsid w:val="00F1442D"/>
    <w:rsid w:val="00F145D7"/>
    <w:rsid w:val="00F145F6"/>
    <w:rsid w:val="00F1460C"/>
    <w:rsid w:val="00F14746"/>
    <w:rsid w:val="00F14760"/>
    <w:rsid w:val="00F14835"/>
    <w:rsid w:val="00F14875"/>
    <w:rsid w:val="00F14991"/>
    <w:rsid w:val="00F149B4"/>
    <w:rsid w:val="00F14A40"/>
    <w:rsid w:val="00F14A51"/>
    <w:rsid w:val="00F14AA5"/>
    <w:rsid w:val="00F14AE2"/>
    <w:rsid w:val="00F14B2A"/>
    <w:rsid w:val="00F14BFB"/>
    <w:rsid w:val="00F14D5C"/>
    <w:rsid w:val="00F14DEA"/>
    <w:rsid w:val="00F14EDB"/>
    <w:rsid w:val="00F14EDF"/>
    <w:rsid w:val="00F14EE4"/>
    <w:rsid w:val="00F14F19"/>
    <w:rsid w:val="00F14F8D"/>
    <w:rsid w:val="00F14FC6"/>
    <w:rsid w:val="00F15037"/>
    <w:rsid w:val="00F15057"/>
    <w:rsid w:val="00F1509F"/>
    <w:rsid w:val="00F15107"/>
    <w:rsid w:val="00F15130"/>
    <w:rsid w:val="00F15192"/>
    <w:rsid w:val="00F151B8"/>
    <w:rsid w:val="00F15212"/>
    <w:rsid w:val="00F15244"/>
    <w:rsid w:val="00F152D7"/>
    <w:rsid w:val="00F152E4"/>
    <w:rsid w:val="00F1532A"/>
    <w:rsid w:val="00F15338"/>
    <w:rsid w:val="00F15346"/>
    <w:rsid w:val="00F15399"/>
    <w:rsid w:val="00F15426"/>
    <w:rsid w:val="00F15473"/>
    <w:rsid w:val="00F1567B"/>
    <w:rsid w:val="00F1569B"/>
    <w:rsid w:val="00F157EB"/>
    <w:rsid w:val="00F158C7"/>
    <w:rsid w:val="00F158C8"/>
    <w:rsid w:val="00F15906"/>
    <w:rsid w:val="00F15966"/>
    <w:rsid w:val="00F15988"/>
    <w:rsid w:val="00F159C2"/>
    <w:rsid w:val="00F15A9E"/>
    <w:rsid w:val="00F15AA9"/>
    <w:rsid w:val="00F15B0C"/>
    <w:rsid w:val="00F15B3F"/>
    <w:rsid w:val="00F15B84"/>
    <w:rsid w:val="00F15C19"/>
    <w:rsid w:val="00F15C61"/>
    <w:rsid w:val="00F15CE3"/>
    <w:rsid w:val="00F15CF5"/>
    <w:rsid w:val="00F15D45"/>
    <w:rsid w:val="00F15D9D"/>
    <w:rsid w:val="00F15DF7"/>
    <w:rsid w:val="00F15E24"/>
    <w:rsid w:val="00F15E33"/>
    <w:rsid w:val="00F15E76"/>
    <w:rsid w:val="00F15FC9"/>
    <w:rsid w:val="00F16009"/>
    <w:rsid w:val="00F1601D"/>
    <w:rsid w:val="00F160D0"/>
    <w:rsid w:val="00F162F6"/>
    <w:rsid w:val="00F1631B"/>
    <w:rsid w:val="00F16373"/>
    <w:rsid w:val="00F163F1"/>
    <w:rsid w:val="00F1644B"/>
    <w:rsid w:val="00F1648C"/>
    <w:rsid w:val="00F164B8"/>
    <w:rsid w:val="00F16598"/>
    <w:rsid w:val="00F165AB"/>
    <w:rsid w:val="00F1665D"/>
    <w:rsid w:val="00F166E2"/>
    <w:rsid w:val="00F167B9"/>
    <w:rsid w:val="00F16805"/>
    <w:rsid w:val="00F1681D"/>
    <w:rsid w:val="00F1688D"/>
    <w:rsid w:val="00F168ED"/>
    <w:rsid w:val="00F168F8"/>
    <w:rsid w:val="00F1696F"/>
    <w:rsid w:val="00F169C3"/>
    <w:rsid w:val="00F16A3D"/>
    <w:rsid w:val="00F16A84"/>
    <w:rsid w:val="00F16ABE"/>
    <w:rsid w:val="00F16B10"/>
    <w:rsid w:val="00F16BE9"/>
    <w:rsid w:val="00F16CB0"/>
    <w:rsid w:val="00F16D90"/>
    <w:rsid w:val="00F16E8B"/>
    <w:rsid w:val="00F16EF2"/>
    <w:rsid w:val="00F16EF4"/>
    <w:rsid w:val="00F16F05"/>
    <w:rsid w:val="00F17066"/>
    <w:rsid w:val="00F1707B"/>
    <w:rsid w:val="00F17170"/>
    <w:rsid w:val="00F17190"/>
    <w:rsid w:val="00F17201"/>
    <w:rsid w:val="00F17252"/>
    <w:rsid w:val="00F17253"/>
    <w:rsid w:val="00F172EF"/>
    <w:rsid w:val="00F17428"/>
    <w:rsid w:val="00F1744A"/>
    <w:rsid w:val="00F17467"/>
    <w:rsid w:val="00F174CA"/>
    <w:rsid w:val="00F174D3"/>
    <w:rsid w:val="00F175A0"/>
    <w:rsid w:val="00F1764A"/>
    <w:rsid w:val="00F176A5"/>
    <w:rsid w:val="00F176BA"/>
    <w:rsid w:val="00F17743"/>
    <w:rsid w:val="00F17903"/>
    <w:rsid w:val="00F17B9C"/>
    <w:rsid w:val="00F17B9F"/>
    <w:rsid w:val="00F17BF8"/>
    <w:rsid w:val="00F17C35"/>
    <w:rsid w:val="00F17C4F"/>
    <w:rsid w:val="00F17D16"/>
    <w:rsid w:val="00F17D2B"/>
    <w:rsid w:val="00F17D37"/>
    <w:rsid w:val="00F17DA6"/>
    <w:rsid w:val="00F17DC2"/>
    <w:rsid w:val="00F17DE0"/>
    <w:rsid w:val="00F17EA4"/>
    <w:rsid w:val="00F17ED1"/>
    <w:rsid w:val="00F17EDD"/>
    <w:rsid w:val="00F17F23"/>
    <w:rsid w:val="00F17F45"/>
    <w:rsid w:val="00F20017"/>
    <w:rsid w:val="00F20289"/>
    <w:rsid w:val="00F202A6"/>
    <w:rsid w:val="00F202DD"/>
    <w:rsid w:val="00F202E7"/>
    <w:rsid w:val="00F20394"/>
    <w:rsid w:val="00F204F9"/>
    <w:rsid w:val="00F205B1"/>
    <w:rsid w:val="00F20674"/>
    <w:rsid w:val="00F206FD"/>
    <w:rsid w:val="00F207A5"/>
    <w:rsid w:val="00F20820"/>
    <w:rsid w:val="00F208CC"/>
    <w:rsid w:val="00F2092E"/>
    <w:rsid w:val="00F20946"/>
    <w:rsid w:val="00F2094A"/>
    <w:rsid w:val="00F20969"/>
    <w:rsid w:val="00F209C7"/>
    <w:rsid w:val="00F209D8"/>
    <w:rsid w:val="00F20A59"/>
    <w:rsid w:val="00F20ABD"/>
    <w:rsid w:val="00F20AD7"/>
    <w:rsid w:val="00F20AE8"/>
    <w:rsid w:val="00F20B5E"/>
    <w:rsid w:val="00F20CCE"/>
    <w:rsid w:val="00F20D05"/>
    <w:rsid w:val="00F20D1E"/>
    <w:rsid w:val="00F20ED4"/>
    <w:rsid w:val="00F20F1B"/>
    <w:rsid w:val="00F210A8"/>
    <w:rsid w:val="00F210B8"/>
    <w:rsid w:val="00F2113B"/>
    <w:rsid w:val="00F2117A"/>
    <w:rsid w:val="00F2120D"/>
    <w:rsid w:val="00F2125F"/>
    <w:rsid w:val="00F21284"/>
    <w:rsid w:val="00F212A8"/>
    <w:rsid w:val="00F212BF"/>
    <w:rsid w:val="00F212EC"/>
    <w:rsid w:val="00F21495"/>
    <w:rsid w:val="00F214CE"/>
    <w:rsid w:val="00F21516"/>
    <w:rsid w:val="00F21525"/>
    <w:rsid w:val="00F21549"/>
    <w:rsid w:val="00F2169F"/>
    <w:rsid w:val="00F2179C"/>
    <w:rsid w:val="00F2180E"/>
    <w:rsid w:val="00F21834"/>
    <w:rsid w:val="00F2184C"/>
    <w:rsid w:val="00F21852"/>
    <w:rsid w:val="00F21866"/>
    <w:rsid w:val="00F218BF"/>
    <w:rsid w:val="00F218F6"/>
    <w:rsid w:val="00F21A6C"/>
    <w:rsid w:val="00F21B5F"/>
    <w:rsid w:val="00F21B72"/>
    <w:rsid w:val="00F21BD3"/>
    <w:rsid w:val="00F21C95"/>
    <w:rsid w:val="00F21C9F"/>
    <w:rsid w:val="00F21D59"/>
    <w:rsid w:val="00F21DB2"/>
    <w:rsid w:val="00F21DDA"/>
    <w:rsid w:val="00F21E1C"/>
    <w:rsid w:val="00F21EDE"/>
    <w:rsid w:val="00F21F7C"/>
    <w:rsid w:val="00F22047"/>
    <w:rsid w:val="00F22070"/>
    <w:rsid w:val="00F220B2"/>
    <w:rsid w:val="00F22106"/>
    <w:rsid w:val="00F221AC"/>
    <w:rsid w:val="00F22246"/>
    <w:rsid w:val="00F222DB"/>
    <w:rsid w:val="00F222DD"/>
    <w:rsid w:val="00F22334"/>
    <w:rsid w:val="00F2244F"/>
    <w:rsid w:val="00F2246F"/>
    <w:rsid w:val="00F22498"/>
    <w:rsid w:val="00F22586"/>
    <w:rsid w:val="00F225B7"/>
    <w:rsid w:val="00F2268D"/>
    <w:rsid w:val="00F226EC"/>
    <w:rsid w:val="00F2279D"/>
    <w:rsid w:val="00F22891"/>
    <w:rsid w:val="00F22895"/>
    <w:rsid w:val="00F22926"/>
    <w:rsid w:val="00F22957"/>
    <w:rsid w:val="00F229A8"/>
    <w:rsid w:val="00F22AC6"/>
    <w:rsid w:val="00F22ACE"/>
    <w:rsid w:val="00F22ADD"/>
    <w:rsid w:val="00F22B54"/>
    <w:rsid w:val="00F22C58"/>
    <w:rsid w:val="00F22C85"/>
    <w:rsid w:val="00F22D27"/>
    <w:rsid w:val="00F22D45"/>
    <w:rsid w:val="00F22D97"/>
    <w:rsid w:val="00F22EE1"/>
    <w:rsid w:val="00F22F46"/>
    <w:rsid w:val="00F22F4A"/>
    <w:rsid w:val="00F22FEC"/>
    <w:rsid w:val="00F23006"/>
    <w:rsid w:val="00F23016"/>
    <w:rsid w:val="00F23081"/>
    <w:rsid w:val="00F23126"/>
    <w:rsid w:val="00F231E0"/>
    <w:rsid w:val="00F23207"/>
    <w:rsid w:val="00F2324C"/>
    <w:rsid w:val="00F23256"/>
    <w:rsid w:val="00F23292"/>
    <w:rsid w:val="00F232B2"/>
    <w:rsid w:val="00F233EE"/>
    <w:rsid w:val="00F2342D"/>
    <w:rsid w:val="00F23466"/>
    <w:rsid w:val="00F234BE"/>
    <w:rsid w:val="00F23507"/>
    <w:rsid w:val="00F23535"/>
    <w:rsid w:val="00F23547"/>
    <w:rsid w:val="00F2359F"/>
    <w:rsid w:val="00F235D9"/>
    <w:rsid w:val="00F235DC"/>
    <w:rsid w:val="00F23626"/>
    <w:rsid w:val="00F23641"/>
    <w:rsid w:val="00F236AE"/>
    <w:rsid w:val="00F236D1"/>
    <w:rsid w:val="00F23700"/>
    <w:rsid w:val="00F23791"/>
    <w:rsid w:val="00F2381E"/>
    <w:rsid w:val="00F23827"/>
    <w:rsid w:val="00F23868"/>
    <w:rsid w:val="00F238A2"/>
    <w:rsid w:val="00F23AB2"/>
    <w:rsid w:val="00F23BBC"/>
    <w:rsid w:val="00F23D5C"/>
    <w:rsid w:val="00F23D8B"/>
    <w:rsid w:val="00F23DCC"/>
    <w:rsid w:val="00F23DE9"/>
    <w:rsid w:val="00F23DF6"/>
    <w:rsid w:val="00F23E36"/>
    <w:rsid w:val="00F23EDD"/>
    <w:rsid w:val="00F23EF8"/>
    <w:rsid w:val="00F23F14"/>
    <w:rsid w:val="00F23F1D"/>
    <w:rsid w:val="00F23F28"/>
    <w:rsid w:val="00F23F37"/>
    <w:rsid w:val="00F23FC0"/>
    <w:rsid w:val="00F24049"/>
    <w:rsid w:val="00F2405F"/>
    <w:rsid w:val="00F2413C"/>
    <w:rsid w:val="00F2419A"/>
    <w:rsid w:val="00F2419F"/>
    <w:rsid w:val="00F241B4"/>
    <w:rsid w:val="00F24288"/>
    <w:rsid w:val="00F2440E"/>
    <w:rsid w:val="00F245C3"/>
    <w:rsid w:val="00F245F4"/>
    <w:rsid w:val="00F24667"/>
    <w:rsid w:val="00F2474A"/>
    <w:rsid w:val="00F2475C"/>
    <w:rsid w:val="00F24784"/>
    <w:rsid w:val="00F24808"/>
    <w:rsid w:val="00F2481B"/>
    <w:rsid w:val="00F2485C"/>
    <w:rsid w:val="00F248CD"/>
    <w:rsid w:val="00F24923"/>
    <w:rsid w:val="00F24932"/>
    <w:rsid w:val="00F2496A"/>
    <w:rsid w:val="00F24A50"/>
    <w:rsid w:val="00F24AA4"/>
    <w:rsid w:val="00F24BBE"/>
    <w:rsid w:val="00F24C9A"/>
    <w:rsid w:val="00F24DAF"/>
    <w:rsid w:val="00F24DFC"/>
    <w:rsid w:val="00F24E36"/>
    <w:rsid w:val="00F24E58"/>
    <w:rsid w:val="00F24F89"/>
    <w:rsid w:val="00F25059"/>
    <w:rsid w:val="00F2512B"/>
    <w:rsid w:val="00F251FF"/>
    <w:rsid w:val="00F25332"/>
    <w:rsid w:val="00F253AC"/>
    <w:rsid w:val="00F253BE"/>
    <w:rsid w:val="00F254A7"/>
    <w:rsid w:val="00F255C2"/>
    <w:rsid w:val="00F255F6"/>
    <w:rsid w:val="00F25655"/>
    <w:rsid w:val="00F2566A"/>
    <w:rsid w:val="00F2568B"/>
    <w:rsid w:val="00F256AF"/>
    <w:rsid w:val="00F25766"/>
    <w:rsid w:val="00F2579F"/>
    <w:rsid w:val="00F25820"/>
    <w:rsid w:val="00F25974"/>
    <w:rsid w:val="00F259AD"/>
    <w:rsid w:val="00F25A3C"/>
    <w:rsid w:val="00F25A50"/>
    <w:rsid w:val="00F25B40"/>
    <w:rsid w:val="00F25BF6"/>
    <w:rsid w:val="00F25BFF"/>
    <w:rsid w:val="00F25C11"/>
    <w:rsid w:val="00F25C22"/>
    <w:rsid w:val="00F25CC0"/>
    <w:rsid w:val="00F25D0D"/>
    <w:rsid w:val="00F25EE5"/>
    <w:rsid w:val="00F25F32"/>
    <w:rsid w:val="00F2603D"/>
    <w:rsid w:val="00F26097"/>
    <w:rsid w:val="00F260EC"/>
    <w:rsid w:val="00F26190"/>
    <w:rsid w:val="00F2621F"/>
    <w:rsid w:val="00F262F5"/>
    <w:rsid w:val="00F264F4"/>
    <w:rsid w:val="00F26554"/>
    <w:rsid w:val="00F26555"/>
    <w:rsid w:val="00F265DA"/>
    <w:rsid w:val="00F265F4"/>
    <w:rsid w:val="00F26715"/>
    <w:rsid w:val="00F26815"/>
    <w:rsid w:val="00F26819"/>
    <w:rsid w:val="00F268B3"/>
    <w:rsid w:val="00F268B4"/>
    <w:rsid w:val="00F268B6"/>
    <w:rsid w:val="00F269FD"/>
    <w:rsid w:val="00F26A1B"/>
    <w:rsid w:val="00F26A51"/>
    <w:rsid w:val="00F26A57"/>
    <w:rsid w:val="00F26AC7"/>
    <w:rsid w:val="00F26CA0"/>
    <w:rsid w:val="00F26CAB"/>
    <w:rsid w:val="00F26D6F"/>
    <w:rsid w:val="00F26E03"/>
    <w:rsid w:val="00F26E07"/>
    <w:rsid w:val="00F26E17"/>
    <w:rsid w:val="00F26E82"/>
    <w:rsid w:val="00F26EAC"/>
    <w:rsid w:val="00F26F13"/>
    <w:rsid w:val="00F2706A"/>
    <w:rsid w:val="00F270DD"/>
    <w:rsid w:val="00F270FB"/>
    <w:rsid w:val="00F27103"/>
    <w:rsid w:val="00F27115"/>
    <w:rsid w:val="00F2714E"/>
    <w:rsid w:val="00F27161"/>
    <w:rsid w:val="00F27171"/>
    <w:rsid w:val="00F27179"/>
    <w:rsid w:val="00F271A5"/>
    <w:rsid w:val="00F2728C"/>
    <w:rsid w:val="00F273D8"/>
    <w:rsid w:val="00F273F3"/>
    <w:rsid w:val="00F27440"/>
    <w:rsid w:val="00F2753F"/>
    <w:rsid w:val="00F275FE"/>
    <w:rsid w:val="00F27629"/>
    <w:rsid w:val="00F276AD"/>
    <w:rsid w:val="00F276AF"/>
    <w:rsid w:val="00F276D0"/>
    <w:rsid w:val="00F27761"/>
    <w:rsid w:val="00F2777D"/>
    <w:rsid w:val="00F2781B"/>
    <w:rsid w:val="00F2782E"/>
    <w:rsid w:val="00F27848"/>
    <w:rsid w:val="00F278DE"/>
    <w:rsid w:val="00F27945"/>
    <w:rsid w:val="00F27A36"/>
    <w:rsid w:val="00F27AAC"/>
    <w:rsid w:val="00F27AD6"/>
    <w:rsid w:val="00F27B30"/>
    <w:rsid w:val="00F27B5A"/>
    <w:rsid w:val="00F27B5F"/>
    <w:rsid w:val="00F27C2F"/>
    <w:rsid w:val="00F27DF6"/>
    <w:rsid w:val="00F27F07"/>
    <w:rsid w:val="00F27FB9"/>
    <w:rsid w:val="00F27FBA"/>
    <w:rsid w:val="00F3013F"/>
    <w:rsid w:val="00F301F4"/>
    <w:rsid w:val="00F3037D"/>
    <w:rsid w:val="00F303BB"/>
    <w:rsid w:val="00F303D0"/>
    <w:rsid w:val="00F303DE"/>
    <w:rsid w:val="00F30408"/>
    <w:rsid w:val="00F3040D"/>
    <w:rsid w:val="00F30489"/>
    <w:rsid w:val="00F304EB"/>
    <w:rsid w:val="00F30584"/>
    <w:rsid w:val="00F30665"/>
    <w:rsid w:val="00F30833"/>
    <w:rsid w:val="00F308C4"/>
    <w:rsid w:val="00F30926"/>
    <w:rsid w:val="00F309B9"/>
    <w:rsid w:val="00F30A59"/>
    <w:rsid w:val="00F30ADF"/>
    <w:rsid w:val="00F30BE5"/>
    <w:rsid w:val="00F30BFC"/>
    <w:rsid w:val="00F30C4F"/>
    <w:rsid w:val="00F30C84"/>
    <w:rsid w:val="00F30D04"/>
    <w:rsid w:val="00F30D57"/>
    <w:rsid w:val="00F30DD1"/>
    <w:rsid w:val="00F30EAD"/>
    <w:rsid w:val="00F30F05"/>
    <w:rsid w:val="00F30F1B"/>
    <w:rsid w:val="00F30F84"/>
    <w:rsid w:val="00F30F93"/>
    <w:rsid w:val="00F30FE3"/>
    <w:rsid w:val="00F31095"/>
    <w:rsid w:val="00F310FE"/>
    <w:rsid w:val="00F31142"/>
    <w:rsid w:val="00F31215"/>
    <w:rsid w:val="00F3123A"/>
    <w:rsid w:val="00F313AD"/>
    <w:rsid w:val="00F3140C"/>
    <w:rsid w:val="00F31463"/>
    <w:rsid w:val="00F314BD"/>
    <w:rsid w:val="00F31542"/>
    <w:rsid w:val="00F31684"/>
    <w:rsid w:val="00F31775"/>
    <w:rsid w:val="00F3179E"/>
    <w:rsid w:val="00F318D7"/>
    <w:rsid w:val="00F31903"/>
    <w:rsid w:val="00F319AB"/>
    <w:rsid w:val="00F319E2"/>
    <w:rsid w:val="00F31AC7"/>
    <w:rsid w:val="00F31ACA"/>
    <w:rsid w:val="00F31B7C"/>
    <w:rsid w:val="00F31EF9"/>
    <w:rsid w:val="00F31F2A"/>
    <w:rsid w:val="00F32020"/>
    <w:rsid w:val="00F320D8"/>
    <w:rsid w:val="00F320E6"/>
    <w:rsid w:val="00F32193"/>
    <w:rsid w:val="00F321C2"/>
    <w:rsid w:val="00F32254"/>
    <w:rsid w:val="00F32311"/>
    <w:rsid w:val="00F3231E"/>
    <w:rsid w:val="00F32326"/>
    <w:rsid w:val="00F32343"/>
    <w:rsid w:val="00F323A8"/>
    <w:rsid w:val="00F323B5"/>
    <w:rsid w:val="00F323CA"/>
    <w:rsid w:val="00F323D7"/>
    <w:rsid w:val="00F3247F"/>
    <w:rsid w:val="00F325CC"/>
    <w:rsid w:val="00F32732"/>
    <w:rsid w:val="00F3277F"/>
    <w:rsid w:val="00F3278A"/>
    <w:rsid w:val="00F327BD"/>
    <w:rsid w:val="00F327FC"/>
    <w:rsid w:val="00F32815"/>
    <w:rsid w:val="00F3298C"/>
    <w:rsid w:val="00F329E4"/>
    <w:rsid w:val="00F32B94"/>
    <w:rsid w:val="00F32D70"/>
    <w:rsid w:val="00F32D94"/>
    <w:rsid w:val="00F32DEB"/>
    <w:rsid w:val="00F32E58"/>
    <w:rsid w:val="00F32F1F"/>
    <w:rsid w:val="00F32FE8"/>
    <w:rsid w:val="00F33017"/>
    <w:rsid w:val="00F33099"/>
    <w:rsid w:val="00F331B2"/>
    <w:rsid w:val="00F331CB"/>
    <w:rsid w:val="00F33295"/>
    <w:rsid w:val="00F3333C"/>
    <w:rsid w:val="00F33353"/>
    <w:rsid w:val="00F3337A"/>
    <w:rsid w:val="00F33410"/>
    <w:rsid w:val="00F33478"/>
    <w:rsid w:val="00F33571"/>
    <w:rsid w:val="00F3359F"/>
    <w:rsid w:val="00F3360B"/>
    <w:rsid w:val="00F336D4"/>
    <w:rsid w:val="00F336F1"/>
    <w:rsid w:val="00F33723"/>
    <w:rsid w:val="00F337E8"/>
    <w:rsid w:val="00F33809"/>
    <w:rsid w:val="00F3386D"/>
    <w:rsid w:val="00F3387A"/>
    <w:rsid w:val="00F339DC"/>
    <w:rsid w:val="00F33A45"/>
    <w:rsid w:val="00F33BB2"/>
    <w:rsid w:val="00F33D0F"/>
    <w:rsid w:val="00F33D92"/>
    <w:rsid w:val="00F33E34"/>
    <w:rsid w:val="00F33E41"/>
    <w:rsid w:val="00F33EC6"/>
    <w:rsid w:val="00F33EFC"/>
    <w:rsid w:val="00F33F3F"/>
    <w:rsid w:val="00F33FE4"/>
    <w:rsid w:val="00F34072"/>
    <w:rsid w:val="00F3410A"/>
    <w:rsid w:val="00F341AA"/>
    <w:rsid w:val="00F341FD"/>
    <w:rsid w:val="00F34277"/>
    <w:rsid w:val="00F342D1"/>
    <w:rsid w:val="00F342FC"/>
    <w:rsid w:val="00F3436D"/>
    <w:rsid w:val="00F345C1"/>
    <w:rsid w:val="00F34615"/>
    <w:rsid w:val="00F34647"/>
    <w:rsid w:val="00F34723"/>
    <w:rsid w:val="00F34742"/>
    <w:rsid w:val="00F3474F"/>
    <w:rsid w:val="00F3476A"/>
    <w:rsid w:val="00F34785"/>
    <w:rsid w:val="00F347A9"/>
    <w:rsid w:val="00F347F0"/>
    <w:rsid w:val="00F34812"/>
    <w:rsid w:val="00F34AE6"/>
    <w:rsid w:val="00F34B0D"/>
    <w:rsid w:val="00F34B40"/>
    <w:rsid w:val="00F34B4C"/>
    <w:rsid w:val="00F34C18"/>
    <w:rsid w:val="00F34C48"/>
    <w:rsid w:val="00F34D31"/>
    <w:rsid w:val="00F34D34"/>
    <w:rsid w:val="00F34D58"/>
    <w:rsid w:val="00F34D88"/>
    <w:rsid w:val="00F34DA8"/>
    <w:rsid w:val="00F34DDE"/>
    <w:rsid w:val="00F34E3A"/>
    <w:rsid w:val="00F34E5F"/>
    <w:rsid w:val="00F34F15"/>
    <w:rsid w:val="00F34F8C"/>
    <w:rsid w:val="00F34FEA"/>
    <w:rsid w:val="00F3519D"/>
    <w:rsid w:val="00F35229"/>
    <w:rsid w:val="00F35280"/>
    <w:rsid w:val="00F3532D"/>
    <w:rsid w:val="00F3532F"/>
    <w:rsid w:val="00F35372"/>
    <w:rsid w:val="00F353A8"/>
    <w:rsid w:val="00F353F6"/>
    <w:rsid w:val="00F354EB"/>
    <w:rsid w:val="00F354EE"/>
    <w:rsid w:val="00F35584"/>
    <w:rsid w:val="00F355A5"/>
    <w:rsid w:val="00F355DF"/>
    <w:rsid w:val="00F355ED"/>
    <w:rsid w:val="00F35626"/>
    <w:rsid w:val="00F356D8"/>
    <w:rsid w:val="00F35711"/>
    <w:rsid w:val="00F357F7"/>
    <w:rsid w:val="00F358BA"/>
    <w:rsid w:val="00F358CF"/>
    <w:rsid w:val="00F358F2"/>
    <w:rsid w:val="00F3596C"/>
    <w:rsid w:val="00F35986"/>
    <w:rsid w:val="00F35AAE"/>
    <w:rsid w:val="00F35AB4"/>
    <w:rsid w:val="00F35B0A"/>
    <w:rsid w:val="00F35B26"/>
    <w:rsid w:val="00F35C3C"/>
    <w:rsid w:val="00F35C86"/>
    <w:rsid w:val="00F35D33"/>
    <w:rsid w:val="00F35D50"/>
    <w:rsid w:val="00F35D87"/>
    <w:rsid w:val="00F35E83"/>
    <w:rsid w:val="00F35EA8"/>
    <w:rsid w:val="00F36032"/>
    <w:rsid w:val="00F36086"/>
    <w:rsid w:val="00F3614D"/>
    <w:rsid w:val="00F361BF"/>
    <w:rsid w:val="00F3620B"/>
    <w:rsid w:val="00F362DE"/>
    <w:rsid w:val="00F36343"/>
    <w:rsid w:val="00F3634D"/>
    <w:rsid w:val="00F363B0"/>
    <w:rsid w:val="00F363E4"/>
    <w:rsid w:val="00F36406"/>
    <w:rsid w:val="00F3648F"/>
    <w:rsid w:val="00F36561"/>
    <w:rsid w:val="00F36585"/>
    <w:rsid w:val="00F3661A"/>
    <w:rsid w:val="00F36632"/>
    <w:rsid w:val="00F366A3"/>
    <w:rsid w:val="00F36B09"/>
    <w:rsid w:val="00F36B30"/>
    <w:rsid w:val="00F36BAC"/>
    <w:rsid w:val="00F36BE8"/>
    <w:rsid w:val="00F36C77"/>
    <w:rsid w:val="00F36C97"/>
    <w:rsid w:val="00F36CA1"/>
    <w:rsid w:val="00F36CA9"/>
    <w:rsid w:val="00F36CB8"/>
    <w:rsid w:val="00F36DE0"/>
    <w:rsid w:val="00F36ECF"/>
    <w:rsid w:val="00F36ED3"/>
    <w:rsid w:val="00F370DE"/>
    <w:rsid w:val="00F37194"/>
    <w:rsid w:val="00F37214"/>
    <w:rsid w:val="00F372B9"/>
    <w:rsid w:val="00F37354"/>
    <w:rsid w:val="00F373A3"/>
    <w:rsid w:val="00F373B8"/>
    <w:rsid w:val="00F373E4"/>
    <w:rsid w:val="00F37418"/>
    <w:rsid w:val="00F37491"/>
    <w:rsid w:val="00F374A5"/>
    <w:rsid w:val="00F374BF"/>
    <w:rsid w:val="00F374C4"/>
    <w:rsid w:val="00F374D1"/>
    <w:rsid w:val="00F37543"/>
    <w:rsid w:val="00F37573"/>
    <w:rsid w:val="00F37693"/>
    <w:rsid w:val="00F376B8"/>
    <w:rsid w:val="00F377C9"/>
    <w:rsid w:val="00F378BA"/>
    <w:rsid w:val="00F378D8"/>
    <w:rsid w:val="00F3792E"/>
    <w:rsid w:val="00F37954"/>
    <w:rsid w:val="00F37981"/>
    <w:rsid w:val="00F37986"/>
    <w:rsid w:val="00F37A34"/>
    <w:rsid w:val="00F37A72"/>
    <w:rsid w:val="00F37A7A"/>
    <w:rsid w:val="00F37AA3"/>
    <w:rsid w:val="00F37B9B"/>
    <w:rsid w:val="00F37C69"/>
    <w:rsid w:val="00F37C7D"/>
    <w:rsid w:val="00F37CE6"/>
    <w:rsid w:val="00F37CF2"/>
    <w:rsid w:val="00F37E80"/>
    <w:rsid w:val="00F37F14"/>
    <w:rsid w:val="00F40061"/>
    <w:rsid w:val="00F400B3"/>
    <w:rsid w:val="00F40175"/>
    <w:rsid w:val="00F40184"/>
    <w:rsid w:val="00F40195"/>
    <w:rsid w:val="00F4029B"/>
    <w:rsid w:val="00F402C6"/>
    <w:rsid w:val="00F402C8"/>
    <w:rsid w:val="00F402E0"/>
    <w:rsid w:val="00F402F2"/>
    <w:rsid w:val="00F40493"/>
    <w:rsid w:val="00F404D5"/>
    <w:rsid w:val="00F40593"/>
    <w:rsid w:val="00F40606"/>
    <w:rsid w:val="00F40615"/>
    <w:rsid w:val="00F40634"/>
    <w:rsid w:val="00F4076B"/>
    <w:rsid w:val="00F40772"/>
    <w:rsid w:val="00F407B9"/>
    <w:rsid w:val="00F408BB"/>
    <w:rsid w:val="00F40950"/>
    <w:rsid w:val="00F409D8"/>
    <w:rsid w:val="00F409FF"/>
    <w:rsid w:val="00F40A30"/>
    <w:rsid w:val="00F40A79"/>
    <w:rsid w:val="00F40AC8"/>
    <w:rsid w:val="00F40AE3"/>
    <w:rsid w:val="00F40AF8"/>
    <w:rsid w:val="00F40B7C"/>
    <w:rsid w:val="00F40BC8"/>
    <w:rsid w:val="00F40BEF"/>
    <w:rsid w:val="00F40C2B"/>
    <w:rsid w:val="00F40E62"/>
    <w:rsid w:val="00F40E8D"/>
    <w:rsid w:val="00F40F1B"/>
    <w:rsid w:val="00F40FF1"/>
    <w:rsid w:val="00F41050"/>
    <w:rsid w:val="00F410BE"/>
    <w:rsid w:val="00F4113C"/>
    <w:rsid w:val="00F411B0"/>
    <w:rsid w:val="00F411FB"/>
    <w:rsid w:val="00F41219"/>
    <w:rsid w:val="00F412A4"/>
    <w:rsid w:val="00F41304"/>
    <w:rsid w:val="00F41320"/>
    <w:rsid w:val="00F41344"/>
    <w:rsid w:val="00F413A1"/>
    <w:rsid w:val="00F413B6"/>
    <w:rsid w:val="00F414E7"/>
    <w:rsid w:val="00F41525"/>
    <w:rsid w:val="00F41538"/>
    <w:rsid w:val="00F41725"/>
    <w:rsid w:val="00F4172A"/>
    <w:rsid w:val="00F41779"/>
    <w:rsid w:val="00F4179A"/>
    <w:rsid w:val="00F417E9"/>
    <w:rsid w:val="00F41899"/>
    <w:rsid w:val="00F418F2"/>
    <w:rsid w:val="00F41987"/>
    <w:rsid w:val="00F41A5E"/>
    <w:rsid w:val="00F41B15"/>
    <w:rsid w:val="00F41B22"/>
    <w:rsid w:val="00F41B24"/>
    <w:rsid w:val="00F41C8F"/>
    <w:rsid w:val="00F41DC4"/>
    <w:rsid w:val="00F41E0B"/>
    <w:rsid w:val="00F41E28"/>
    <w:rsid w:val="00F41E2A"/>
    <w:rsid w:val="00F41E5E"/>
    <w:rsid w:val="00F41E61"/>
    <w:rsid w:val="00F41E63"/>
    <w:rsid w:val="00F41E9D"/>
    <w:rsid w:val="00F41F66"/>
    <w:rsid w:val="00F41FA4"/>
    <w:rsid w:val="00F42020"/>
    <w:rsid w:val="00F42052"/>
    <w:rsid w:val="00F420B1"/>
    <w:rsid w:val="00F420C0"/>
    <w:rsid w:val="00F421B6"/>
    <w:rsid w:val="00F421E6"/>
    <w:rsid w:val="00F4220E"/>
    <w:rsid w:val="00F4222F"/>
    <w:rsid w:val="00F422F1"/>
    <w:rsid w:val="00F42474"/>
    <w:rsid w:val="00F425E0"/>
    <w:rsid w:val="00F425F4"/>
    <w:rsid w:val="00F425FD"/>
    <w:rsid w:val="00F426C4"/>
    <w:rsid w:val="00F4281F"/>
    <w:rsid w:val="00F4287F"/>
    <w:rsid w:val="00F42939"/>
    <w:rsid w:val="00F42A05"/>
    <w:rsid w:val="00F42A56"/>
    <w:rsid w:val="00F42B81"/>
    <w:rsid w:val="00F42BFF"/>
    <w:rsid w:val="00F42C17"/>
    <w:rsid w:val="00F42C3A"/>
    <w:rsid w:val="00F42D05"/>
    <w:rsid w:val="00F42D47"/>
    <w:rsid w:val="00F42D8B"/>
    <w:rsid w:val="00F42E1E"/>
    <w:rsid w:val="00F42E7B"/>
    <w:rsid w:val="00F42E7C"/>
    <w:rsid w:val="00F42F4F"/>
    <w:rsid w:val="00F4302C"/>
    <w:rsid w:val="00F43253"/>
    <w:rsid w:val="00F4325D"/>
    <w:rsid w:val="00F43337"/>
    <w:rsid w:val="00F43360"/>
    <w:rsid w:val="00F43368"/>
    <w:rsid w:val="00F43395"/>
    <w:rsid w:val="00F43414"/>
    <w:rsid w:val="00F4341D"/>
    <w:rsid w:val="00F4345D"/>
    <w:rsid w:val="00F4346A"/>
    <w:rsid w:val="00F43478"/>
    <w:rsid w:val="00F434D4"/>
    <w:rsid w:val="00F4356B"/>
    <w:rsid w:val="00F435B8"/>
    <w:rsid w:val="00F436B9"/>
    <w:rsid w:val="00F436E6"/>
    <w:rsid w:val="00F436F5"/>
    <w:rsid w:val="00F43717"/>
    <w:rsid w:val="00F437A3"/>
    <w:rsid w:val="00F43859"/>
    <w:rsid w:val="00F438DC"/>
    <w:rsid w:val="00F439EB"/>
    <w:rsid w:val="00F439F2"/>
    <w:rsid w:val="00F43B24"/>
    <w:rsid w:val="00F43BDC"/>
    <w:rsid w:val="00F43BEA"/>
    <w:rsid w:val="00F43CE4"/>
    <w:rsid w:val="00F43D3E"/>
    <w:rsid w:val="00F43D76"/>
    <w:rsid w:val="00F43E51"/>
    <w:rsid w:val="00F43E9F"/>
    <w:rsid w:val="00F43EAC"/>
    <w:rsid w:val="00F43EC0"/>
    <w:rsid w:val="00F43F7B"/>
    <w:rsid w:val="00F43FFE"/>
    <w:rsid w:val="00F4400A"/>
    <w:rsid w:val="00F44025"/>
    <w:rsid w:val="00F44207"/>
    <w:rsid w:val="00F44254"/>
    <w:rsid w:val="00F442E2"/>
    <w:rsid w:val="00F44310"/>
    <w:rsid w:val="00F443D7"/>
    <w:rsid w:val="00F44415"/>
    <w:rsid w:val="00F44430"/>
    <w:rsid w:val="00F444EB"/>
    <w:rsid w:val="00F4450A"/>
    <w:rsid w:val="00F445D6"/>
    <w:rsid w:val="00F4465F"/>
    <w:rsid w:val="00F446A7"/>
    <w:rsid w:val="00F446D4"/>
    <w:rsid w:val="00F447F2"/>
    <w:rsid w:val="00F4495B"/>
    <w:rsid w:val="00F449C8"/>
    <w:rsid w:val="00F449D0"/>
    <w:rsid w:val="00F44A03"/>
    <w:rsid w:val="00F44A33"/>
    <w:rsid w:val="00F44A35"/>
    <w:rsid w:val="00F44A5E"/>
    <w:rsid w:val="00F44A94"/>
    <w:rsid w:val="00F44A98"/>
    <w:rsid w:val="00F44AA8"/>
    <w:rsid w:val="00F44BC2"/>
    <w:rsid w:val="00F44BE4"/>
    <w:rsid w:val="00F44BF1"/>
    <w:rsid w:val="00F44C41"/>
    <w:rsid w:val="00F44C7B"/>
    <w:rsid w:val="00F44D9D"/>
    <w:rsid w:val="00F44E61"/>
    <w:rsid w:val="00F44F29"/>
    <w:rsid w:val="00F4500B"/>
    <w:rsid w:val="00F4503B"/>
    <w:rsid w:val="00F45083"/>
    <w:rsid w:val="00F4516A"/>
    <w:rsid w:val="00F45196"/>
    <w:rsid w:val="00F451EC"/>
    <w:rsid w:val="00F451F6"/>
    <w:rsid w:val="00F452C6"/>
    <w:rsid w:val="00F45324"/>
    <w:rsid w:val="00F45538"/>
    <w:rsid w:val="00F4557E"/>
    <w:rsid w:val="00F4558A"/>
    <w:rsid w:val="00F455EB"/>
    <w:rsid w:val="00F455FC"/>
    <w:rsid w:val="00F45787"/>
    <w:rsid w:val="00F457E8"/>
    <w:rsid w:val="00F45855"/>
    <w:rsid w:val="00F45883"/>
    <w:rsid w:val="00F4598F"/>
    <w:rsid w:val="00F45A34"/>
    <w:rsid w:val="00F45AAD"/>
    <w:rsid w:val="00F45B82"/>
    <w:rsid w:val="00F45BD5"/>
    <w:rsid w:val="00F45C16"/>
    <w:rsid w:val="00F45CDA"/>
    <w:rsid w:val="00F45D3A"/>
    <w:rsid w:val="00F45F86"/>
    <w:rsid w:val="00F45FC6"/>
    <w:rsid w:val="00F45FDC"/>
    <w:rsid w:val="00F45FE7"/>
    <w:rsid w:val="00F460B1"/>
    <w:rsid w:val="00F460C1"/>
    <w:rsid w:val="00F462B0"/>
    <w:rsid w:val="00F462EB"/>
    <w:rsid w:val="00F46474"/>
    <w:rsid w:val="00F464D8"/>
    <w:rsid w:val="00F465FC"/>
    <w:rsid w:val="00F46678"/>
    <w:rsid w:val="00F467B9"/>
    <w:rsid w:val="00F46807"/>
    <w:rsid w:val="00F468F1"/>
    <w:rsid w:val="00F46A1A"/>
    <w:rsid w:val="00F46A44"/>
    <w:rsid w:val="00F46B13"/>
    <w:rsid w:val="00F46B32"/>
    <w:rsid w:val="00F46B53"/>
    <w:rsid w:val="00F46C11"/>
    <w:rsid w:val="00F46C54"/>
    <w:rsid w:val="00F46C9D"/>
    <w:rsid w:val="00F46CAB"/>
    <w:rsid w:val="00F46E47"/>
    <w:rsid w:val="00F46F17"/>
    <w:rsid w:val="00F46F78"/>
    <w:rsid w:val="00F46F8D"/>
    <w:rsid w:val="00F46FEE"/>
    <w:rsid w:val="00F470DE"/>
    <w:rsid w:val="00F4714F"/>
    <w:rsid w:val="00F471A7"/>
    <w:rsid w:val="00F4727A"/>
    <w:rsid w:val="00F47295"/>
    <w:rsid w:val="00F4743A"/>
    <w:rsid w:val="00F4749F"/>
    <w:rsid w:val="00F475D0"/>
    <w:rsid w:val="00F475ED"/>
    <w:rsid w:val="00F4769F"/>
    <w:rsid w:val="00F476D6"/>
    <w:rsid w:val="00F47885"/>
    <w:rsid w:val="00F478F2"/>
    <w:rsid w:val="00F478F8"/>
    <w:rsid w:val="00F479BD"/>
    <w:rsid w:val="00F47AF5"/>
    <w:rsid w:val="00F47B65"/>
    <w:rsid w:val="00F47B9A"/>
    <w:rsid w:val="00F47BA3"/>
    <w:rsid w:val="00F47CE9"/>
    <w:rsid w:val="00F47D35"/>
    <w:rsid w:val="00F47D3D"/>
    <w:rsid w:val="00F47D5E"/>
    <w:rsid w:val="00F47DFD"/>
    <w:rsid w:val="00F47E30"/>
    <w:rsid w:val="00F47E82"/>
    <w:rsid w:val="00F47EDA"/>
    <w:rsid w:val="00F47F27"/>
    <w:rsid w:val="00F500C8"/>
    <w:rsid w:val="00F5011A"/>
    <w:rsid w:val="00F5013F"/>
    <w:rsid w:val="00F5018A"/>
    <w:rsid w:val="00F50366"/>
    <w:rsid w:val="00F50378"/>
    <w:rsid w:val="00F503F0"/>
    <w:rsid w:val="00F50467"/>
    <w:rsid w:val="00F504E5"/>
    <w:rsid w:val="00F50544"/>
    <w:rsid w:val="00F50669"/>
    <w:rsid w:val="00F5069B"/>
    <w:rsid w:val="00F506A2"/>
    <w:rsid w:val="00F5070E"/>
    <w:rsid w:val="00F5073A"/>
    <w:rsid w:val="00F50772"/>
    <w:rsid w:val="00F5077A"/>
    <w:rsid w:val="00F507A9"/>
    <w:rsid w:val="00F507DB"/>
    <w:rsid w:val="00F50892"/>
    <w:rsid w:val="00F508B7"/>
    <w:rsid w:val="00F508CE"/>
    <w:rsid w:val="00F50A6C"/>
    <w:rsid w:val="00F50A83"/>
    <w:rsid w:val="00F50AB7"/>
    <w:rsid w:val="00F50B4C"/>
    <w:rsid w:val="00F50BBA"/>
    <w:rsid w:val="00F50C48"/>
    <w:rsid w:val="00F51018"/>
    <w:rsid w:val="00F5108A"/>
    <w:rsid w:val="00F5116A"/>
    <w:rsid w:val="00F511BA"/>
    <w:rsid w:val="00F511D4"/>
    <w:rsid w:val="00F511FC"/>
    <w:rsid w:val="00F51343"/>
    <w:rsid w:val="00F513C9"/>
    <w:rsid w:val="00F513ED"/>
    <w:rsid w:val="00F51478"/>
    <w:rsid w:val="00F51495"/>
    <w:rsid w:val="00F51512"/>
    <w:rsid w:val="00F51579"/>
    <w:rsid w:val="00F5158B"/>
    <w:rsid w:val="00F516C6"/>
    <w:rsid w:val="00F5170F"/>
    <w:rsid w:val="00F51743"/>
    <w:rsid w:val="00F517C7"/>
    <w:rsid w:val="00F51854"/>
    <w:rsid w:val="00F51898"/>
    <w:rsid w:val="00F518A0"/>
    <w:rsid w:val="00F5191D"/>
    <w:rsid w:val="00F51927"/>
    <w:rsid w:val="00F51964"/>
    <w:rsid w:val="00F519DE"/>
    <w:rsid w:val="00F51AD4"/>
    <w:rsid w:val="00F51B6F"/>
    <w:rsid w:val="00F51BAB"/>
    <w:rsid w:val="00F51BC6"/>
    <w:rsid w:val="00F51C13"/>
    <w:rsid w:val="00F51E8B"/>
    <w:rsid w:val="00F51E8C"/>
    <w:rsid w:val="00F51EEC"/>
    <w:rsid w:val="00F51F4B"/>
    <w:rsid w:val="00F51FCD"/>
    <w:rsid w:val="00F52193"/>
    <w:rsid w:val="00F521C5"/>
    <w:rsid w:val="00F521E8"/>
    <w:rsid w:val="00F521E9"/>
    <w:rsid w:val="00F5226E"/>
    <w:rsid w:val="00F52399"/>
    <w:rsid w:val="00F523BA"/>
    <w:rsid w:val="00F523E3"/>
    <w:rsid w:val="00F5244D"/>
    <w:rsid w:val="00F524C8"/>
    <w:rsid w:val="00F525B0"/>
    <w:rsid w:val="00F52669"/>
    <w:rsid w:val="00F526CB"/>
    <w:rsid w:val="00F5283B"/>
    <w:rsid w:val="00F528C0"/>
    <w:rsid w:val="00F528ED"/>
    <w:rsid w:val="00F528FC"/>
    <w:rsid w:val="00F52B6E"/>
    <w:rsid w:val="00F52B71"/>
    <w:rsid w:val="00F52C57"/>
    <w:rsid w:val="00F52C63"/>
    <w:rsid w:val="00F52C71"/>
    <w:rsid w:val="00F52C74"/>
    <w:rsid w:val="00F52CB2"/>
    <w:rsid w:val="00F52D14"/>
    <w:rsid w:val="00F52F95"/>
    <w:rsid w:val="00F52FDB"/>
    <w:rsid w:val="00F5306B"/>
    <w:rsid w:val="00F530AF"/>
    <w:rsid w:val="00F53239"/>
    <w:rsid w:val="00F532C8"/>
    <w:rsid w:val="00F532DB"/>
    <w:rsid w:val="00F534DD"/>
    <w:rsid w:val="00F534F4"/>
    <w:rsid w:val="00F5360D"/>
    <w:rsid w:val="00F536E1"/>
    <w:rsid w:val="00F536EC"/>
    <w:rsid w:val="00F537AF"/>
    <w:rsid w:val="00F538CC"/>
    <w:rsid w:val="00F53AAF"/>
    <w:rsid w:val="00F53BDC"/>
    <w:rsid w:val="00F53DFF"/>
    <w:rsid w:val="00F53E0B"/>
    <w:rsid w:val="00F53E59"/>
    <w:rsid w:val="00F53EB6"/>
    <w:rsid w:val="00F5409A"/>
    <w:rsid w:val="00F540F1"/>
    <w:rsid w:val="00F54155"/>
    <w:rsid w:val="00F541B0"/>
    <w:rsid w:val="00F541DC"/>
    <w:rsid w:val="00F542A5"/>
    <w:rsid w:val="00F542E7"/>
    <w:rsid w:val="00F54361"/>
    <w:rsid w:val="00F54380"/>
    <w:rsid w:val="00F543FE"/>
    <w:rsid w:val="00F54474"/>
    <w:rsid w:val="00F544C9"/>
    <w:rsid w:val="00F54626"/>
    <w:rsid w:val="00F54640"/>
    <w:rsid w:val="00F54667"/>
    <w:rsid w:val="00F546AC"/>
    <w:rsid w:val="00F54702"/>
    <w:rsid w:val="00F54730"/>
    <w:rsid w:val="00F54887"/>
    <w:rsid w:val="00F5492F"/>
    <w:rsid w:val="00F5497C"/>
    <w:rsid w:val="00F549D9"/>
    <w:rsid w:val="00F549E3"/>
    <w:rsid w:val="00F54A23"/>
    <w:rsid w:val="00F54AC3"/>
    <w:rsid w:val="00F54B41"/>
    <w:rsid w:val="00F54CD8"/>
    <w:rsid w:val="00F54D06"/>
    <w:rsid w:val="00F54D1C"/>
    <w:rsid w:val="00F54D5E"/>
    <w:rsid w:val="00F54DAC"/>
    <w:rsid w:val="00F54E0B"/>
    <w:rsid w:val="00F54F1D"/>
    <w:rsid w:val="00F54F3E"/>
    <w:rsid w:val="00F54F54"/>
    <w:rsid w:val="00F54FC2"/>
    <w:rsid w:val="00F5506F"/>
    <w:rsid w:val="00F55070"/>
    <w:rsid w:val="00F55106"/>
    <w:rsid w:val="00F551ED"/>
    <w:rsid w:val="00F551EF"/>
    <w:rsid w:val="00F552A6"/>
    <w:rsid w:val="00F552CA"/>
    <w:rsid w:val="00F55347"/>
    <w:rsid w:val="00F55395"/>
    <w:rsid w:val="00F55398"/>
    <w:rsid w:val="00F553AD"/>
    <w:rsid w:val="00F553E8"/>
    <w:rsid w:val="00F553F1"/>
    <w:rsid w:val="00F5548F"/>
    <w:rsid w:val="00F5555A"/>
    <w:rsid w:val="00F555C6"/>
    <w:rsid w:val="00F55615"/>
    <w:rsid w:val="00F5565D"/>
    <w:rsid w:val="00F556B1"/>
    <w:rsid w:val="00F55784"/>
    <w:rsid w:val="00F5579B"/>
    <w:rsid w:val="00F55820"/>
    <w:rsid w:val="00F5587E"/>
    <w:rsid w:val="00F55A82"/>
    <w:rsid w:val="00F55A87"/>
    <w:rsid w:val="00F55BB2"/>
    <w:rsid w:val="00F55BFC"/>
    <w:rsid w:val="00F55CF5"/>
    <w:rsid w:val="00F55D20"/>
    <w:rsid w:val="00F55DDB"/>
    <w:rsid w:val="00F55E00"/>
    <w:rsid w:val="00F55E45"/>
    <w:rsid w:val="00F55EBE"/>
    <w:rsid w:val="00F55EC9"/>
    <w:rsid w:val="00F55F90"/>
    <w:rsid w:val="00F55FA7"/>
    <w:rsid w:val="00F560CB"/>
    <w:rsid w:val="00F56276"/>
    <w:rsid w:val="00F56278"/>
    <w:rsid w:val="00F5629B"/>
    <w:rsid w:val="00F56311"/>
    <w:rsid w:val="00F56337"/>
    <w:rsid w:val="00F56342"/>
    <w:rsid w:val="00F56368"/>
    <w:rsid w:val="00F56451"/>
    <w:rsid w:val="00F56504"/>
    <w:rsid w:val="00F5674A"/>
    <w:rsid w:val="00F5675D"/>
    <w:rsid w:val="00F567F1"/>
    <w:rsid w:val="00F5684A"/>
    <w:rsid w:val="00F5689F"/>
    <w:rsid w:val="00F568C0"/>
    <w:rsid w:val="00F568EC"/>
    <w:rsid w:val="00F568F4"/>
    <w:rsid w:val="00F56989"/>
    <w:rsid w:val="00F56AF2"/>
    <w:rsid w:val="00F56C2A"/>
    <w:rsid w:val="00F56C44"/>
    <w:rsid w:val="00F56C69"/>
    <w:rsid w:val="00F56CBD"/>
    <w:rsid w:val="00F56D0A"/>
    <w:rsid w:val="00F56D19"/>
    <w:rsid w:val="00F56DC5"/>
    <w:rsid w:val="00F56E6A"/>
    <w:rsid w:val="00F56F9F"/>
    <w:rsid w:val="00F56FA5"/>
    <w:rsid w:val="00F57148"/>
    <w:rsid w:val="00F571A8"/>
    <w:rsid w:val="00F571C4"/>
    <w:rsid w:val="00F5729F"/>
    <w:rsid w:val="00F573DF"/>
    <w:rsid w:val="00F573E4"/>
    <w:rsid w:val="00F573FD"/>
    <w:rsid w:val="00F57404"/>
    <w:rsid w:val="00F57491"/>
    <w:rsid w:val="00F5749C"/>
    <w:rsid w:val="00F574A8"/>
    <w:rsid w:val="00F574D7"/>
    <w:rsid w:val="00F57522"/>
    <w:rsid w:val="00F57552"/>
    <w:rsid w:val="00F5756A"/>
    <w:rsid w:val="00F575C1"/>
    <w:rsid w:val="00F5761B"/>
    <w:rsid w:val="00F57679"/>
    <w:rsid w:val="00F576DB"/>
    <w:rsid w:val="00F576FA"/>
    <w:rsid w:val="00F5776A"/>
    <w:rsid w:val="00F57778"/>
    <w:rsid w:val="00F577DD"/>
    <w:rsid w:val="00F57821"/>
    <w:rsid w:val="00F57851"/>
    <w:rsid w:val="00F578DC"/>
    <w:rsid w:val="00F578ED"/>
    <w:rsid w:val="00F57965"/>
    <w:rsid w:val="00F579E5"/>
    <w:rsid w:val="00F57A0D"/>
    <w:rsid w:val="00F57AC5"/>
    <w:rsid w:val="00F57C62"/>
    <w:rsid w:val="00F57D11"/>
    <w:rsid w:val="00F57D30"/>
    <w:rsid w:val="00F57E26"/>
    <w:rsid w:val="00F57E56"/>
    <w:rsid w:val="00F57EB3"/>
    <w:rsid w:val="00F57F05"/>
    <w:rsid w:val="00F57FE4"/>
    <w:rsid w:val="00F60079"/>
    <w:rsid w:val="00F600AB"/>
    <w:rsid w:val="00F600AD"/>
    <w:rsid w:val="00F600F3"/>
    <w:rsid w:val="00F6010F"/>
    <w:rsid w:val="00F60122"/>
    <w:rsid w:val="00F60395"/>
    <w:rsid w:val="00F60440"/>
    <w:rsid w:val="00F60442"/>
    <w:rsid w:val="00F6045E"/>
    <w:rsid w:val="00F604F0"/>
    <w:rsid w:val="00F60575"/>
    <w:rsid w:val="00F6059E"/>
    <w:rsid w:val="00F605C2"/>
    <w:rsid w:val="00F606E9"/>
    <w:rsid w:val="00F6074C"/>
    <w:rsid w:val="00F6085C"/>
    <w:rsid w:val="00F6092E"/>
    <w:rsid w:val="00F60944"/>
    <w:rsid w:val="00F60977"/>
    <w:rsid w:val="00F60A18"/>
    <w:rsid w:val="00F60A1B"/>
    <w:rsid w:val="00F60A24"/>
    <w:rsid w:val="00F60A58"/>
    <w:rsid w:val="00F60BD0"/>
    <w:rsid w:val="00F60C13"/>
    <w:rsid w:val="00F60D6E"/>
    <w:rsid w:val="00F60DA1"/>
    <w:rsid w:val="00F60DCC"/>
    <w:rsid w:val="00F60E37"/>
    <w:rsid w:val="00F60E94"/>
    <w:rsid w:val="00F60EDC"/>
    <w:rsid w:val="00F60FBF"/>
    <w:rsid w:val="00F60FD6"/>
    <w:rsid w:val="00F6104E"/>
    <w:rsid w:val="00F610C4"/>
    <w:rsid w:val="00F6122C"/>
    <w:rsid w:val="00F613D1"/>
    <w:rsid w:val="00F614BD"/>
    <w:rsid w:val="00F614E1"/>
    <w:rsid w:val="00F6154D"/>
    <w:rsid w:val="00F6161E"/>
    <w:rsid w:val="00F6168C"/>
    <w:rsid w:val="00F6173C"/>
    <w:rsid w:val="00F6179D"/>
    <w:rsid w:val="00F617BC"/>
    <w:rsid w:val="00F617DF"/>
    <w:rsid w:val="00F6182C"/>
    <w:rsid w:val="00F61A0F"/>
    <w:rsid w:val="00F61A11"/>
    <w:rsid w:val="00F61A91"/>
    <w:rsid w:val="00F61C12"/>
    <w:rsid w:val="00F61C1A"/>
    <w:rsid w:val="00F61C30"/>
    <w:rsid w:val="00F61C9F"/>
    <w:rsid w:val="00F61D2E"/>
    <w:rsid w:val="00F61E1A"/>
    <w:rsid w:val="00F61E1E"/>
    <w:rsid w:val="00F61E41"/>
    <w:rsid w:val="00F61E92"/>
    <w:rsid w:val="00F61F09"/>
    <w:rsid w:val="00F61FD9"/>
    <w:rsid w:val="00F62104"/>
    <w:rsid w:val="00F6213F"/>
    <w:rsid w:val="00F62160"/>
    <w:rsid w:val="00F62322"/>
    <w:rsid w:val="00F623E7"/>
    <w:rsid w:val="00F6246D"/>
    <w:rsid w:val="00F624C8"/>
    <w:rsid w:val="00F62537"/>
    <w:rsid w:val="00F62568"/>
    <w:rsid w:val="00F6257D"/>
    <w:rsid w:val="00F6258C"/>
    <w:rsid w:val="00F62615"/>
    <w:rsid w:val="00F62652"/>
    <w:rsid w:val="00F626C2"/>
    <w:rsid w:val="00F626CB"/>
    <w:rsid w:val="00F62785"/>
    <w:rsid w:val="00F627A7"/>
    <w:rsid w:val="00F6283C"/>
    <w:rsid w:val="00F628E9"/>
    <w:rsid w:val="00F629A1"/>
    <w:rsid w:val="00F62A17"/>
    <w:rsid w:val="00F62BEE"/>
    <w:rsid w:val="00F62CE9"/>
    <w:rsid w:val="00F62DA6"/>
    <w:rsid w:val="00F62DBE"/>
    <w:rsid w:val="00F62DE9"/>
    <w:rsid w:val="00F62E8A"/>
    <w:rsid w:val="00F62EDE"/>
    <w:rsid w:val="00F62F0D"/>
    <w:rsid w:val="00F62F31"/>
    <w:rsid w:val="00F62F3D"/>
    <w:rsid w:val="00F62F7B"/>
    <w:rsid w:val="00F62FE9"/>
    <w:rsid w:val="00F62FFA"/>
    <w:rsid w:val="00F6301F"/>
    <w:rsid w:val="00F63191"/>
    <w:rsid w:val="00F6322B"/>
    <w:rsid w:val="00F63230"/>
    <w:rsid w:val="00F632B3"/>
    <w:rsid w:val="00F63447"/>
    <w:rsid w:val="00F634B0"/>
    <w:rsid w:val="00F6352D"/>
    <w:rsid w:val="00F636C7"/>
    <w:rsid w:val="00F636CC"/>
    <w:rsid w:val="00F6378A"/>
    <w:rsid w:val="00F6382E"/>
    <w:rsid w:val="00F6385A"/>
    <w:rsid w:val="00F63877"/>
    <w:rsid w:val="00F638F4"/>
    <w:rsid w:val="00F63907"/>
    <w:rsid w:val="00F63912"/>
    <w:rsid w:val="00F639E4"/>
    <w:rsid w:val="00F63B3C"/>
    <w:rsid w:val="00F63B52"/>
    <w:rsid w:val="00F63B6D"/>
    <w:rsid w:val="00F63BB2"/>
    <w:rsid w:val="00F63C26"/>
    <w:rsid w:val="00F63CD1"/>
    <w:rsid w:val="00F63CE2"/>
    <w:rsid w:val="00F63D41"/>
    <w:rsid w:val="00F63D93"/>
    <w:rsid w:val="00F63F2F"/>
    <w:rsid w:val="00F63F35"/>
    <w:rsid w:val="00F63F4A"/>
    <w:rsid w:val="00F63F99"/>
    <w:rsid w:val="00F64071"/>
    <w:rsid w:val="00F6407A"/>
    <w:rsid w:val="00F6409C"/>
    <w:rsid w:val="00F6413C"/>
    <w:rsid w:val="00F64168"/>
    <w:rsid w:val="00F641AC"/>
    <w:rsid w:val="00F6423A"/>
    <w:rsid w:val="00F642A9"/>
    <w:rsid w:val="00F642E4"/>
    <w:rsid w:val="00F6437C"/>
    <w:rsid w:val="00F643CA"/>
    <w:rsid w:val="00F643E2"/>
    <w:rsid w:val="00F644B6"/>
    <w:rsid w:val="00F64618"/>
    <w:rsid w:val="00F646FE"/>
    <w:rsid w:val="00F6475B"/>
    <w:rsid w:val="00F64783"/>
    <w:rsid w:val="00F647E0"/>
    <w:rsid w:val="00F647E1"/>
    <w:rsid w:val="00F647E2"/>
    <w:rsid w:val="00F64876"/>
    <w:rsid w:val="00F64945"/>
    <w:rsid w:val="00F6497C"/>
    <w:rsid w:val="00F649BC"/>
    <w:rsid w:val="00F649D4"/>
    <w:rsid w:val="00F64A15"/>
    <w:rsid w:val="00F64A1A"/>
    <w:rsid w:val="00F64AD6"/>
    <w:rsid w:val="00F64BF0"/>
    <w:rsid w:val="00F64C87"/>
    <w:rsid w:val="00F64E63"/>
    <w:rsid w:val="00F64F56"/>
    <w:rsid w:val="00F64FA3"/>
    <w:rsid w:val="00F64FC5"/>
    <w:rsid w:val="00F6506C"/>
    <w:rsid w:val="00F65089"/>
    <w:rsid w:val="00F65137"/>
    <w:rsid w:val="00F6513B"/>
    <w:rsid w:val="00F6513C"/>
    <w:rsid w:val="00F651E8"/>
    <w:rsid w:val="00F65381"/>
    <w:rsid w:val="00F653DB"/>
    <w:rsid w:val="00F65426"/>
    <w:rsid w:val="00F656D4"/>
    <w:rsid w:val="00F656F0"/>
    <w:rsid w:val="00F65708"/>
    <w:rsid w:val="00F65775"/>
    <w:rsid w:val="00F6585A"/>
    <w:rsid w:val="00F65B62"/>
    <w:rsid w:val="00F65BA4"/>
    <w:rsid w:val="00F65BBF"/>
    <w:rsid w:val="00F65BC4"/>
    <w:rsid w:val="00F65CE5"/>
    <w:rsid w:val="00F65E64"/>
    <w:rsid w:val="00F65ECF"/>
    <w:rsid w:val="00F65F27"/>
    <w:rsid w:val="00F65F9E"/>
    <w:rsid w:val="00F65FB3"/>
    <w:rsid w:val="00F65FBB"/>
    <w:rsid w:val="00F66016"/>
    <w:rsid w:val="00F661A4"/>
    <w:rsid w:val="00F661D8"/>
    <w:rsid w:val="00F661D9"/>
    <w:rsid w:val="00F66270"/>
    <w:rsid w:val="00F662AE"/>
    <w:rsid w:val="00F662D4"/>
    <w:rsid w:val="00F663E2"/>
    <w:rsid w:val="00F66440"/>
    <w:rsid w:val="00F6648E"/>
    <w:rsid w:val="00F664CB"/>
    <w:rsid w:val="00F6656F"/>
    <w:rsid w:val="00F66654"/>
    <w:rsid w:val="00F66681"/>
    <w:rsid w:val="00F6674E"/>
    <w:rsid w:val="00F66759"/>
    <w:rsid w:val="00F6680A"/>
    <w:rsid w:val="00F66845"/>
    <w:rsid w:val="00F6686C"/>
    <w:rsid w:val="00F66898"/>
    <w:rsid w:val="00F66916"/>
    <w:rsid w:val="00F66978"/>
    <w:rsid w:val="00F669FD"/>
    <w:rsid w:val="00F66A90"/>
    <w:rsid w:val="00F66ACE"/>
    <w:rsid w:val="00F66AED"/>
    <w:rsid w:val="00F66B33"/>
    <w:rsid w:val="00F66BC9"/>
    <w:rsid w:val="00F66BCF"/>
    <w:rsid w:val="00F66BF9"/>
    <w:rsid w:val="00F66C2D"/>
    <w:rsid w:val="00F66D59"/>
    <w:rsid w:val="00F66D5D"/>
    <w:rsid w:val="00F66D7A"/>
    <w:rsid w:val="00F66DB2"/>
    <w:rsid w:val="00F66DD1"/>
    <w:rsid w:val="00F66E5E"/>
    <w:rsid w:val="00F66E67"/>
    <w:rsid w:val="00F66EB3"/>
    <w:rsid w:val="00F66F78"/>
    <w:rsid w:val="00F66F97"/>
    <w:rsid w:val="00F66FDC"/>
    <w:rsid w:val="00F67006"/>
    <w:rsid w:val="00F67078"/>
    <w:rsid w:val="00F67083"/>
    <w:rsid w:val="00F670C9"/>
    <w:rsid w:val="00F67127"/>
    <w:rsid w:val="00F67255"/>
    <w:rsid w:val="00F67259"/>
    <w:rsid w:val="00F67278"/>
    <w:rsid w:val="00F67281"/>
    <w:rsid w:val="00F672D7"/>
    <w:rsid w:val="00F672F8"/>
    <w:rsid w:val="00F6735D"/>
    <w:rsid w:val="00F6737A"/>
    <w:rsid w:val="00F673DC"/>
    <w:rsid w:val="00F67413"/>
    <w:rsid w:val="00F67433"/>
    <w:rsid w:val="00F67446"/>
    <w:rsid w:val="00F67447"/>
    <w:rsid w:val="00F67482"/>
    <w:rsid w:val="00F674EB"/>
    <w:rsid w:val="00F67597"/>
    <w:rsid w:val="00F6759E"/>
    <w:rsid w:val="00F675E6"/>
    <w:rsid w:val="00F67619"/>
    <w:rsid w:val="00F67637"/>
    <w:rsid w:val="00F6772C"/>
    <w:rsid w:val="00F677C6"/>
    <w:rsid w:val="00F677CE"/>
    <w:rsid w:val="00F67861"/>
    <w:rsid w:val="00F67880"/>
    <w:rsid w:val="00F6789A"/>
    <w:rsid w:val="00F678C8"/>
    <w:rsid w:val="00F67959"/>
    <w:rsid w:val="00F67A41"/>
    <w:rsid w:val="00F67A5D"/>
    <w:rsid w:val="00F67A83"/>
    <w:rsid w:val="00F67A89"/>
    <w:rsid w:val="00F67AB8"/>
    <w:rsid w:val="00F67B04"/>
    <w:rsid w:val="00F67B11"/>
    <w:rsid w:val="00F67BE3"/>
    <w:rsid w:val="00F67BF4"/>
    <w:rsid w:val="00F67BFD"/>
    <w:rsid w:val="00F67C09"/>
    <w:rsid w:val="00F67CDD"/>
    <w:rsid w:val="00F67DA7"/>
    <w:rsid w:val="00F67E20"/>
    <w:rsid w:val="00F67F31"/>
    <w:rsid w:val="00F67F36"/>
    <w:rsid w:val="00F7017A"/>
    <w:rsid w:val="00F702CC"/>
    <w:rsid w:val="00F70444"/>
    <w:rsid w:val="00F70461"/>
    <w:rsid w:val="00F704F7"/>
    <w:rsid w:val="00F705F2"/>
    <w:rsid w:val="00F7063E"/>
    <w:rsid w:val="00F70661"/>
    <w:rsid w:val="00F706D3"/>
    <w:rsid w:val="00F707AF"/>
    <w:rsid w:val="00F707BB"/>
    <w:rsid w:val="00F7086E"/>
    <w:rsid w:val="00F70895"/>
    <w:rsid w:val="00F708DC"/>
    <w:rsid w:val="00F708E7"/>
    <w:rsid w:val="00F70909"/>
    <w:rsid w:val="00F70987"/>
    <w:rsid w:val="00F70A03"/>
    <w:rsid w:val="00F70A53"/>
    <w:rsid w:val="00F70AF3"/>
    <w:rsid w:val="00F70C42"/>
    <w:rsid w:val="00F70C7E"/>
    <w:rsid w:val="00F70C83"/>
    <w:rsid w:val="00F70C8B"/>
    <w:rsid w:val="00F70D2C"/>
    <w:rsid w:val="00F70D4E"/>
    <w:rsid w:val="00F70DF4"/>
    <w:rsid w:val="00F70E6E"/>
    <w:rsid w:val="00F70ED5"/>
    <w:rsid w:val="00F70F33"/>
    <w:rsid w:val="00F70F54"/>
    <w:rsid w:val="00F70F63"/>
    <w:rsid w:val="00F71135"/>
    <w:rsid w:val="00F71166"/>
    <w:rsid w:val="00F71294"/>
    <w:rsid w:val="00F712DF"/>
    <w:rsid w:val="00F712E5"/>
    <w:rsid w:val="00F71335"/>
    <w:rsid w:val="00F713D7"/>
    <w:rsid w:val="00F71456"/>
    <w:rsid w:val="00F714D4"/>
    <w:rsid w:val="00F714F8"/>
    <w:rsid w:val="00F71626"/>
    <w:rsid w:val="00F71642"/>
    <w:rsid w:val="00F7164B"/>
    <w:rsid w:val="00F71686"/>
    <w:rsid w:val="00F717B3"/>
    <w:rsid w:val="00F7189D"/>
    <w:rsid w:val="00F718E3"/>
    <w:rsid w:val="00F718FC"/>
    <w:rsid w:val="00F71940"/>
    <w:rsid w:val="00F7195E"/>
    <w:rsid w:val="00F71A07"/>
    <w:rsid w:val="00F71A78"/>
    <w:rsid w:val="00F71AEB"/>
    <w:rsid w:val="00F71B3F"/>
    <w:rsid w:val="00F71BC3"/>
    <w:rsid w:val="00F71BD3"/>
    <w:rsid w:val="00F71BD7"/>
    <w:rsid w:val="00F71C52"/>
    <w:rsid w:val="00F71CCA"/>
    <w:rsid w:val="00F71E79"/>
    <w:rsid w:val="00F71F23"/>
    <w:rsid w:val="00F71F2B"/>
    <w:rsid w:val="00F71F9B"/>
    <w:rsid w:val="00F71FA3"/>
    <w:rsid w:val="00F720B0"/>
    <w:rsid w:val="00F720C3"/>
    <w:rsid w:val="00F7211E"/>
    <w:rsid w:val="00F721C2"/>
    <w:rsid w:val="00F722F9"/>
    <w:rsid w:val="00F724AE"/>
    <w:rsid w:val="00F72570"/>
    <w:rsid w:val="00F72586"/>
    <w:rsid w:val="00F726E6"/>
    <w:rsid w:val="00F72797"/>
    <w:rsid w:val="00F72837"/>
    <w:rsid w:val="00F72925"/>
    <w:rsid w:val="00F72939"/>
    <w:rsid w:val="00F7297F"/>
    <w:rsid w:val="00F729D6"/>
    <w:rsid w:val="00F729E3"/>
    <w:rsid w:val="00F72B24"/>
    <w:rsid w:val="00F72B2A"/>
    <w:rsid w:val="00F72BF5"/>
    <w:rsid w:val="00F72C04"/>
    <w:rsid w:val="00F72C40"/>
    <w:rsid w:val="00F72C58"/>
    <w:rsid w:val="00F72CFC"/>
    <w:rsid w:val="00F72DD5"/>
    <w:rsid w:val="00F72E58"/>
    <w:rsid w:val="00F72F3C"/>
    <w:rsid w:val="00F72F6D"/>
    <w:rsid w:val="00F7307A"/>
    <w:rsid w:val="00F73132"/>
    <w:rsid w:val="00F7321D"/>
    <w:rsid w:val="00F73260"/>
    <w:rsid w:val="00F73270"/>
    <w:rsid w:val="00F7327A"/>
    <w:rsid w:val="00F7335A"/>
    <w:rsid w:val="00F733BE"/>
    <w:rsid w:val="00F735D2"/>
    <w:rsid w:val="00F735FB"/>
    <w:rsid w:val="00F73619"/>
    <w:rsid w:val="00F73625"/>
    <w:rsid w:val="00F7368F"/>
    <w:rsid w:val="00F737E4"/>
    <w:rsid w:val="00F737FF"/>
    <w:rsid w:val="00F73815"/>
    <w:rsid w:val="00F738CD"/>
    <w:rsid w:val="00F738E4"/>
    <w:rsid w:val="00F73901"/>
    <w:rsid w:val="00F73938"/>
    <w:rsid w:val="00F73A35"/>
    <w:rsid w:val="00F73A77"/>
    <w:rsid w:val="00F73B51"/>
    <w:rsid w:val="00F73B8F"/>
    <w:rsid w:val="00F73BAD"/>
    <w:rsid w:val="00F73C2C"/>
    <w:rsid w:val="00F73C60"/>
    <w:rsid w:val="00F73CE9"/>
    <w:rsid w:val="00F73CF6"/>
    <w:rsid w:val="00F73DC5"/>
    <w:rsid w:val="00F73DDE"/>
    <w:rsid w:val="00F73E13"/>
    <w:rsid w:val="00F73EAE"/>
    <w:rsid w:val="00F73F6A"/>
    <w:rsid w:val="00F74162"/>
    <w:rsid w:val="00F74176"/>
    <w:rsid w:val="00F742BF"/>
    <w:rsid w:val="00F74313"/>
    <w:rsid w:val="00F743A0"/>
    <w:rsid w:val="00F743D7"/>
    <w:rsid w:val="00F74404"/>
    <w:rsid w:val="00F7446B"/>
    <w:rsid w:val="00F744CD"/>
    <w:rsid w:val="00F74599"/>
    <w:rsid w:val="00F7459C"/>
    <w:rsid w:val="00F745BD"/>
    <w:rsid w:val="00F745D2"/>
    <w:rsid w:val="00F7469A"/>
    <w:rsid w:val="00F74738"/>
    <w:rsid w:val="00F7474F"/>
    <w:rsid w:val="00F74751"/>
    <w:rsid w:val="00F747D6"/>
    <w:rsid w:val="00F7485D"/>
    <w:rsid w:val="00F7488E"/>
    <w:rsid w:val="00F748D4"/>
    <w:rsid w:val="00F748D6"/>
    <w:rsid w:val="00F74952"/>
    <w:rsid w:val="00F749C8"/>
    <w:rsid w:val="00F749C9"/>
    <w:rsid w:val="00F749D1"/>
    <w:rsid w:val="00F74A84"/>
    <w:rsid w:val="00F74B37"/>
    <w:rsid w:val="00F74B9F"/>
    <w:rsid w:val="00F74C53"/>
    <w:rsid w:val="00F74CC1"/>
    <w:rsid w:val="00F74D3D"/>
    <w:rsid w:val="00F74D84"/>
    <w:rsid w:val="00F74DF9"/>
    <w:rsid w:val="00F74E62"/>
    <w:rsid w:val="00F74E9B"/>
    <w:rsid w:val="00F74F0B"/>
    <w:rsid w:val="00F74F32"/>
    <w:rsid w:val="00F74F3D"/>
    <w:rsid w:val="00F74FBA"/>
    <w:rsid w:val="00F750F9"/>
    <w:rsid w:val="00F751D3"/>
    <w:rsid w:val="00F7526C"/>
    <w:rsid w:val="00F75275"/>
    <w:rsid w:val="00F752AD"/>
    <w:rsid w:val="00F75334"/>
    <w:rsid w:val="00F7538F"/>
    <w:rsid w:val="00F75480"/>
    <w:rsid w:val="00F75536"/>
    <w:rsid w:val="00F75569"/>
    <w:rsid w:val="00F75586"/>
    <w:rsid w:val="00F7559C"/>
    <w:rsid w:val="00F757A7"/>
    <w:rsid w:val="00F757DD"/>
    <w:rsid w:val="00F757FA"/>
    <w:rsid w:val="00F75975"/>
    <w:rsid w:val="00F759A3"/>
    <w:rsid w:val="00F75A09"/>
    <w:rsid w:val="00F75ACE"/>
    <w:rsid w:val="00F75AF1"/>
    <w:rsid w:val="00F75CB2"/>
    <w:rsid w:val="00F75DB7"/>
    <w:rsid w:val="00F75E4F"/>
    <w:rsid w:val="00F75EA7"/>
    <w:rsid w:val="00F75EBB"/>
    <w:rsid w:val="00F75F7B"/>
    <w:rsid w:val="00F760EF"/>
    <w:rsid w:val="00F761BD"/>
    <w:rsid w:val="00F76219"/>
    <w:rsid w:val="00F762C8"/>
    <w:rsid w:val="00F7630F"/>
    <w:rsid w:val="00F7631D"/>
    <w:rsid w:val="00F763A8"/>
    <w:rsid w:val="00F763B0"/>
    <w:rsid w:val="00F763DE"/>
    <w:rsid w:val="00F763EF"/>
    <w:rsid w:val="00F76417"/>
    <w:rsid w:val="00F7656D"/>
    <w:rsid w:val="00F76578"/>
    <w:rsid w:val="00F765FB"/>
    <w:rsid w:val="00F76678"/>
    <w:rsid w:val="00F766FA"/>
    <w:rsid w:val="00F76709"/>
    <w:rsid w:val="00F7674A"/>
    <w:rsid w:val="00F767A1"/>
    <w:rsid w:val="00F767A4"/>
    <w:rsid w:val="00F76869"/>
    <w:rsid w:val="00F76891"/>
    <w:rsid w:val="00F768C8"/>
    <w:rsid w:val="00F768F4"/>
    <w:rsid w:val="00F76946"/>
    <w:rsid w:val="00F769C1"/>
    <w:rsid w:val="00F769D3"/>
    <w:rsid w:val="00F769F8"/>
    <w:rsid w:val="00F76A51"/>
    <w:rsid w:val="00F76A73"/>
    <w:rsid w:val="00F76A92"/>
    <w:rsid w:val="00F76AF7"/>
    <w:rsid w:val="00F76B1A"/>
    <w:rsid w:val="00F76B30"/>
    <w:rsid w:val="00F76CA2"/>
    <w:rsid w:val="00F76D11"/>
    <w:rsid w:val="00F76D98"/>
    <w:rsid w:val="00F76DC6"/>
    <w:rsid w:val="00F76F5D"/>
    <w:rsid w:val="00F76FCD"/>
    <w:rsid w:val="00F76FE2"/>
    <w:rsid w:val="00F77012"/>
    <w:rsid w:val="00F77172"/>
    <w:rsid w:val="00F77240"/>
    <w:rsid w:val="00F773B0"/>
    <w:rsid w:val="00F774A1"/>
    <w:rsid w:val="00F774F2"/>
    <w:rsid w:val="00F7750C"/>
    <w:rsid w:val="00F775DA"/>
    <w:rsid w:val="00F77619"/>
    <w:rsid w:val="00F7762E"/>
    <w:rsid w:val="00F77818"/>
    <w:rsid w:val="00F7793F"/>
    <w:rsid w:val="00F7799C"/>
    <w:rsid w:val="00F77A57"/>
    <w:rsid w:val="00F77A6E"/>
    <w:rsid w:val="00F77AA6"/>
    <w:rsid w:val="00F77AB7"/>
    <w:rsid w:val="00F77ADB"/>
    <w:rsid w:val="00F77AF7"/>
    <w:rsid w:val="00F77D2B"/>
    <w:rsid w:val="00F77D67"/>
    <w:rsid w:val="00F77E96"/>
    <w:rsid w:val="00F77E99"/>
    <w:rsid w:val="00F77EE2"/>
    <w:rsid w:val="00F77EF5"/>
    <w:rsid w:val="00F77F3C"/>
    <w:rsid w:val="00F77FB2"/>
    <w:rsid w:val="00F77FD2"/>
    <w:rsid w:val="00F80019"/>
    <w:rsid w:val="00F80063"/>
    <w:rsid w:val="00F8006F"/>
    <w:rsid w:val="00F801D5"/>
    <w:rsid w:val="00F8023B"/>
    <w:rsid w:val="00F80244"/>
    <w:rsid w:val="00F80291"/>
    <w:rsid w:val="00F802AB"/>
    <w:rsid w:val="00F803E0"/>
    <w:rsid w:val="00F804B6"/>
    <w:rsid w:val="00F805C2"/>
    <w:rsid w:val="00F80672"/>
    <w:rsid w:val="00F807D1"/>
    <w:rsid w:val="00F807DB"/>
    <w:rsid w:val="00F807FE"/>
    <w:rsid w:val="00F80810"/>
    <w:rsid w:val="00F80921"/>
    <w:rsid w:val="00F809B7"/>
    <w:rsid w:val="00F80AB5"/>
    <w:rsid w:val="00F80ADD"/>
    <w:rsid w:val="00F80BC5"/>
    <w:rsid w:val="00F80C21"/>
    <w:rsid w:val="00F80C8C"/>
    <w:rsid w:val="00F80D44"/>
    <w:rsid w:val="00F80E3D"/>
    <w:rsid w:val="00F80EB4"/>
    <w:rsid w:val="00F80EB7"/>
    <w:rsid w:val="00F81070"/>
    <w:rsid w:val="00F81096"/>
    <w:rsid w:val="00F8116C"/>
    <w:rsid w:val="00F81246"/>
    <w:rsid w:val="00F81283"/>
    <w:rsid w:val="00F812E2"/>
    <w:rsid w:val="00F81316"/>
    <w:rsid w:val="00F81378"/>
    <w:rsid w:val="00F8137D"/>
    <w:rsid w:val="00F813C7"/>
    <w:rsid w:val="00F813CE"/>
    <w:rsid w:val="00F8144D"/>
    <w:rsid w:val="00F8150A"/>
    <w:rsid w:val="00F81583"/>
    <w:rsid w:val="00F81605"/>
    <w:rsid w:val="00F81647"/>
    <w:rsid w:val="00F81696"/>
    <w:rsid w:val="00F816BD"/>
    <w:rsid w:val="00F81732"/>
    <w:rsid w:val="00F817BA"/>
    <w:rsid w:val="00F817D4"/>
    <w:rsid w:val="00F818A7"/>
    <w:rsid w:val="00F81981"/>
    <w:rsid w:val="00F819A8"/>
    <w:rsid w:val="00F819DC"/>
    <w:rsid w:val="00F819F4"/>
    <w:rsid w:val="00F81A95"/>
    <w:rsid w:val="00F81AB7"/>
    <w:rsid w:val="00F81B40"/>
    <w:rsid w:val="00F81BD3"/>
    <w:rsid w:val="00F81C4D"/>
    <w:rsid w:val="00F81C4E"/>
    <w:rsid w:val="00F81C77"/>
    <w:rsid w:val="00F81E16"/>
    <w:rsid w:val="00F81E25"/>
    <w:rsid w:val="00F81ED8"/>
    <w:rsid w:val="00F81FDB"/>
    <w:rsid w:val="00F8201C"/>
    <w:rsid w:val="00F8209A"/>
    <w:rsid w:val="00F820A3"/>
    <w:rsid w:val="00F820DF"/>
    <w:rsid w:val="00F82147"/>
    <w:rsid w:val="00F8217C"/>
    <w:rsid w:val="00F821DB"/>
    <w:rsid w:val="00F821DD"/>
    <w:rsid w:val="00F82236"/>
    <w:rsid w:val="00F8223C"/>
    <w:rsid w:val="00F822E5"/>
    <w:rsid w:val="00F82338"/>
    <w:rsid w:val="00F823E4"/>
    <w:rsid w:val="00F82464"/>
    <w:rsid w:val="00F82530"/>
    <w:rsid w:val="00F8253A"/>
    <w:rsid w:val="00F8263B"/>
    <w:rsid w:val="00F82679"/>
    <w:rsid w:val="00F826AC"/>
    <w:rsid w:val="00F82765"/>
    <w:rsid w:val="00F82775"/>
    <w:rsid w:val="00F8278F"/>
    <w:rsid w:val="00F8292E"/>
    <w:rsid w:val="00F82939"/>
    <w:rsid w:val="00F829B7"/>
    <w:rsid w:val="00F82A30"/>
    <w:rsid w:val="00F82AD7"/>
    <w:rsid w:val="00F82B23"/>
    <w:rsid w:val="00F82BCB"/>
    <w:rsid w:val="00F82BEB"/>
    <w:rsid w:val="00F82C5E"/>
    <w:rsid w:val="00F82CC4"/>
    <w:rsid w:val="00F82CEE"/>
    <w:rsid w:val="00F82DB3"/>
    <w:rsid w:val="00F82EA2"/>
    <w:rsid w:val="00F82EAF"/>
    <w:rsid w:val="00F82EF0"/>
    <w:rsid w:val="00F83004"/>
    <w:rsid w:val="00F8300C"/>
    <w:rsid w:val="00F830B6"/>
    <w:rsid w:val="00F830B7"/>
    <w:rsid w:val="00F831C2"/>
    <w:rsid w:val="00F83228"/>
    <w:rsid w:val="00F8329E"/>
    <w:rsid w:val="00F8330C"/>
    <w:rsid w:val="00F83356"/>
    <w:rsid w:val="00F834A8"/>
    <w:rsid w:val="00F834E1"/>
    <w:rsid w:val="00F834ED"/>
    <w:rsid w:val="00F83504"/>
    <w:rsid w:val="00F83520"/>
    <w:rsid w:val="00F83558"/>
    <w:rsid w:val="00F8358C"/>
    <w:rsid w:val="00F83627"/>
    <w:rsid w:val="00F836A8"/>
    <w:rsid w:val="00F836DC"/>
    <w:rsid w:val="00F837F0"/>
    <w:rsid w:val="00F83878"/>
    <w:rsid w:val="00F83884"/>
    <w:rsid w:val="00F838E8"/>
    <w:rsid w:val="00F83993"/>
    <w:rsid w:val="00F839FA"/>
    <w:rsid w:val="00F83BB8"/>
    <w:rsid w:val="00F83BCE"/>
    <w:rsid w:val="00F83BDB"/>
    <w:rsid w:val="00F83BF4"/>
    <w:rsid w:val="00F83D29"/>
    <w:rsid w:val="00F83D93"/>
    <w:rsid w:val="00F83DE4"/>
    <w:rsid w:val="00F83E7F"/>
    <w:rsid w:val="00F83FE6"/>
    <w:rsid w:val="00F840B1"/>
    <w:rsid w:val="00F840D9"/>
    <w:rsid w:val="00F84141"/>
    <w:rsid w:val="00F84190"/>
    <w:rsid w:val="00F841F9"/>
    <w:rsid w:val="00F84220"/>
    <w:rsid w:val="00F8430E"/>
    <w:rsid w:val="00F84501"/>
    <w:rsid w:val="00F8458A"/>
    <w:rsid w:val="00F845BE"/>
    <w:rsid w:val="00F845C2"/>
    <w:rsid w:val="00F845DE"/>
    <w:rsid w:val="00F84676"/>
    <w:rsid w:val="00F846AA"/>
    <w:rsid w:val="00F846BF"/>
    <w:rsid w:val="00F84751"/>
    <w:rsid w:val="00F84776"/>
    <w:rsid w:val="00F84793"/>
    <w:rsid w:val="00F84936"/>
    <w:rsid w:val="00F8496D"/>
    <w:rsid w:val="00F84974"/>
    <w:rsid w:val="00F849D0"/>
    <w:rsid w:val="00F84A28"/>
    <w:rsid w:val="00F84A8F"/>
    <w:rsid w:val="00F84B0B"/>
    <w:rsid w:val="00F84B26"/>
    <w:rsid w:val="00F84B2C"/>
    <w:rsid w:val="00F84B5A"/>
    <w:rsid w:val="00F84BCE"/>
    <w:rsid w:val="00F84BD8"/>
    <w:rsid w:val="00F84C37"/>
    <w:rsid w:val="00F84C91"/>
    <w:rsid w:val="00F84E52"/>
    <w:rsid w:val="00F84E9B"/>
    <w:rsid w:val="00F84EA0"/>
    <w:rsid w:val="00F84F6E"/>
    <w:rsid w:val="00F8513A"/>
    <w:rsid w:val="00F8519C"/>
    <w:rsid w:val="00F852E9"/>
    <w:rsid w:val="00F852F6"/>
    <w:rsid w:val="00F8532D"/>
    <w:rsid w:val="00F85407"/>
    <w:rsid w:val="00F85419"/>
    <w:rsid w:val="00F85491"/>
    <w:rsid w:val="00F854BB"/>
    <w:rsid w:val="00F854E7"/>
    <w:rsid w:val="00F855B9"/>
    <w:rsid w:val="00F855D8"/>
    <w:rsid w:val="00F85653"/>
    <w:rsid w:val="00F85734"/>
    <w:rsid w:val="00F8575B"/>
    <w:rsid w:val="00F8578D"/>
    <w:rsid w:val="00F857E1"/>
    <w:rsid w:val="00F85800"/>
    <w:rsid w:val="00F85863"/>
    <w:rsid w:val="00F858A7"/>
    <w:rsid w:val="00F85998"/>
    <w:rsid w:val="00F859DD"/>
    <w:rsid w:val="00F85B3B"/>
    <w:rsid w:val="00F85C07"/>
    <w:rsid w:val="00F85CD9"/>
    <w:rsid w:val="00F85D4D"/>
    <w:rsid w:val="00F85D58"/>
    <w:rsid w:val="00F85D74"/>
    <w:rsid w:val="00F85EF5"/>
    <w:rsid w:val="00F85EFE"/>
    <w:rsid w:val="00F85FD5"/>
    <w:rsid w:val="00F860F4"/>
    <w:rsid w:val="00F860FD"/>
    <w:rsid w:val="00F861D2"/>
    <w:rsid w:val="00F861EB"/>
    <w:rsid w:val="00F86539"/>
    <w:rsid w:val="00F8659D"/>
    <w:rsid w:val="00F865F4"/>
    <w:rsid w:val="00F8669A"/>
    <w:rsid w:val="00F866A4"/>
    <w:rsid w:val="00F8677B"/>
    <w:rsid w:val="00F86871"/>
    <w:rsid w:val="00F86897"/>
    <w:rsid w:val="00F86931"/>
    <w:rsid w:val="00F86935"/>
    <w:rsid w:val="00F86936"/>
    <w:rsid w:val="00F86AD3"/>
    <w:rsid w:val="00F86AD5"/>
    <w:rsid w:val="00F86B2A"/>
    <w:rsid w:val="00F86BC8"/>
    <w:rsid w:val="00F86C2F"/>
    <w:rsid w:val="00F86C7A"/>
    <w:rsid w:val="00F86D0D"/>
    <w:rsid w:val="00F86D95"/>
    <w:rsid w:val="00F86DAE"/>
    <w:rsid w:val="00F86E30"/>
    <w:rsid w:val="00F86E79"/>
    <w:rsid w:val="00F86E86"/>
    <w:rsid w:val="00F86EAF"/>
    <w:rsid w:val="00F86F27"/>
    <w:rsid w:val="00F86F7D"/>
    <w:rsid w:val="00F86FB6"/>
    <w:rsid w:val="00F86FD2"/>
    <w:rsid w:val="00F86FF0"/>
    <w:rsid w:val="00F870A4"/>
    <w:rsid w:val="00F870B1"/>
    <w:rsid w:val="00F870B6"/>
    <w:rsid w:val="00F870FC"/>
    <w:rsid w:val="00F87202"/>
    <w:rsid w:val="00F872AE"/>
    <w:rsid w:val="00F87330"/>
    <w:rsid w:val="00F87361"/>
    <w:rsid w:val="00F87363"/>
    <w:rsid w:val="00F8739F"/>
    <w:rsid w:val="00F873AE"/>
    <w:rsid w:val="00F873B0"/>
    <w:rsid w:val="00F87424"/>
    <w:rsid w:val="00F8761F"/>
    <w:rsid w:val="00F87638"/>
    <w:rsid w:val="00F87692"/>
    <w:rsid w:val="00F8774A"/>
    <w:rsid w:val="00F87789"/>
    <w:rsid w:val="00F877E9"/>
    <w:rsid w:val="00F877F0"/>
    <w:rsid w:val="00F87823"/>
    <w:rsid w:val="00F8785D"/>
    <w:rsid w:val="00F878E0"/>
    <w:rsid w:val="00F878FC"/>
    <w:rsid w:val="00F87913"/>
    <w:rsid w:val="00F879E4"/>
    <w:rsid w:val="00F87A48"/>
    <w:rsid w:val="00F87A8E"/>
    <w:rsid w:val="00F87ACF"/>
    <w:rsid w:val="00F87ADC"/>
    <w:rsid w:val="00F87B76"/>
    <w:rsid w:val="00F87B9D"/>
    <w:rsid w:val="00F87D0C"/>
    <w:rsid w:val="00F87DC5"/>
    <w:rsid w:val="00F87F34"/>
    <w:rsid w:val="00F87FFD"/>
    <w:rsid w:val="00F9009B"/>
    <w:rsid w:val="00F90121"/>
    <w:rsid w:val="00F9015E"/>
    <w:rsid w:val="00F90164"/>
    <w:rsid w:val="00F901D3"/>
    <w:rsid w:val="00F9021F"/>
    <w:rsid w:val="00F90473"/>
    <w:rsid w:val="00F904B8"/>
    <w:rsid w:val="00F904DD"/>
    <w:rsid w:val="00F90579"/>
    <w:rsid w:val="00F905A4"/>
    <w:rsid w:val="00F90666"/>
    <w:rsid w:val="00F9072F"/>
    <w:rsid w:val="00F90747"/>
    <w:rsid w:val="00F90797"/>
    <w:rsid w:val="00F907EA"/>
    <w:rsid w:val="00F9090E"/>
    <w:rsid w:val="00F90931"/>
    <w:rsid w:val="00F90A3E"/>
    <w:rsid w:val="00F90B24"/>
    <w:rsid w:val="00F90CC0"/>
    <w:rsid w:val="00F90E3B"/>
    <w:rsid w:val="00F90E49"/>
    <w:rsid w:val="00F90E69"/>
    <w:rsid w:val="00F90E71"/>
    <w:rsid w:val="00F90ED7"/>
    <w:rsid w:val="00F90F34"/>
    <w:rsid w:val="00F9100F"/>
    <w:rsid w:val="00F91063"/>
    <w:rsid w:val="00F91077"/>
    <w:rsid w:val="00F9108C"/>
    <w:rsid w:val="00F91123"/>
    <w:rsid w:val="00F9112A"/>
    <w:rsid w:val="00F9122A"/>
    <w:rsid w:val="00F912D6"/>
    <w:rsid w:val="00F9142A"/>
    <w:rsid w:val="00F91444"/>
    <w:rsid w:val="00F9148B"/>
    <w:rsid w:val="00F914ED"/>
    <w:rsid w:val="00F9159E"/>
    <w:rsid w:val="00F915DA"/>
    <w:rsid w:val="00F9166A"/>
    <w:rsid w:val="00F9171C"/>
    <w:rsid w:val="00F91773"/>
    <w:rsid w:val="00F917C6"/>
    <w:rsid w:val="00F91801"/>
    <w:rsid w:val="00F91847"/>
    <w:rsid w:val="00F91885"/>
    <w:rsid w:val="00F918CA"/>
    <w:rsid w:val="00F918D6"/>
    <w:rsid w:val="00F918EB"/>
    <w:rsid w:val="00F91951"/>
    <w:rsid w:val="00F9198A"/>
    <w:rsid w:val="00F919BC"/>
    <w:rsid w:val="00F919F8"/>
    <w:rsid w:val="00F91A4C"/>
    <w:rsid w:val="00F91A61"/>
    <w:rsid w:val="00F91A64"/>
    <w:rsid w:val="00F91A65"/>
    <w:rsid w:val="00F91CD8"/>
    <w:rsid w:val="00F91D65"/>
    <w:rsid w:val="00F91EAC"/>
    <w:rsid w:val="00F91FCE"/>
    <w:rsid w:val="00F920C2"/>
    <w:rsid w:val="00F920D7"/>
    <w:rsid w:val="00F920FF"/>
    <w:rsid w:val="00F921DA"/>
    <w:rsid w:val="00F921F6"/>
    <w:rsid w:val="00F9222A"/>
    <w:rsid w:val="00F92242"/>
    <w:rsid w:val="00F9227B"/>
    <w:rsid w:val="00F92474"/>
    <w:rsid w:val="00F925BB"/>
    <w:rsid w:val="00F925D4"/>
    <w:rsid w:val="00F9261C"/>
    <w:rsid w:val="00F92769"/>
    <w:rsid w:val="00F9279D"/>
    <w:rsid w:val="00F927F0"/>
    <w:rsid w:val="00F927FB"/>
    <w:rsid w:val="00F92836"/>
    <w:rsid w:val="00F928BB"/>
    <w:rsid w:val="00F928C8"/>
    <w:rsid w:val="00F92954"/>
    <w:rsid w:val="00F929C5"/>
    <w:rsid w:val="00F92A0E"/>
    <w:rsid w:val="00F92ACD"/>
    <w:rsid w:val="00F92ADA"/>
    <w:rsid w:val="00F92D72"/>
    <w:rsid w:val="00F92D80"/>
    <w:rsid w:val="00F92DB3"/>
    <w:rsid w:val="00F92E55"/>
    <w:rsid w:val="00F92ED4"/>
    <w:rsid w:val="00F92F09"/>
    <w:rsid w:val="00F92F0C"/>
    <w:rsid w:val="00F92F1E"/>
    <w:rsid w:val="00F92F50"/>
    <w:rsid w:val="00F92FE7"/>
    <w:rsid w:val="00F9310C"/>
    <w:rsid w:val="00F9312F"/>
    <w:rsid w:val="00F93140"/>
    <w:rsid w:val="00F931C2"/>
    <w:rsid w:val="00F931D2"/>
    <w:rsid w:val="00F931FE"/>
    <w:rsid w:val="00F93270"/>
    <w:rsid w:val="00F9331B"/>
    <w:rsid w:val="00F93326"/>
    <w:rsid w:val="00F93478"/>
    <w:rsid w:val="00F934A8"/>
    <w:rsid w:val="00F934DF"/>
    <w:rsid w:val="00F935C7"/>
    <w:rsid w:val="00F9361D"/>
    <w:rsid w:val="00F9366B"/>
    <w:rsid w:val="00F936E1"/>
    <w:rsid w:val="00F936F1"/>
    <w:rsid w:val="00F93710"/>
    <w:rsid w:val="00F937A5"/>
    <w:rsid w:val="00F937D0"/>
    <w:rsid w:val="00F93967"/>
    <w:rsid w:val="00F93B9A"/>
    <w:rsid w:val="00F93C27"/>
    <w:rsid w:val="00F93C2B"/>
    <w:rsid w:val="00F93CE7"/>
    <w:rsid w:val="00F93CEE"/>
    <w:rsid w:val="00F93D0C"/>
    <w:rsid w:val="00F93D14"/>
    <w:rsid w:val="00F93DAE"/>
    <w:rsid w:val="00F93EE4"/>
    <w:rsid w:val="00F93EF7"/>
    <w:rsid w:val="00F93F9F"/>
    <w:rsid w:val="00F9411A"/>
    <w:rsid w:val="00F94176"/>
    <w:rsid w:val="00F941C9"/>
    <w:rsid w:val="00F941F1"/>
    <w:rsid w:val="00F9420D"/>
    <w:rsid w:val="00F94248"/>
    <w:rsid w:val="00F9431D"/>
    <w:rsid w:val="00F9438F"/>
    <w:rsid w:val="00F94410"/>
    <w:rsid w:val="00F94466"/>
    <w:rsid w:val="00F94496"/>
    <w:rsid w:val="00F9449E"/>
    <w:rsid w:val="00F9453B"/>
    <w:rsid w:val="00F945A5"/>
    <w:rsid w:val="00F945C4"/>
    <w:rsid w:val="00F94609"/>
    <w:rsid w:val="00F9460C"/>
    <w:rsid w:val="00F946C6"/>
    <w:rsid w:val="00F94833"/>
    <w:rsid w:val="00F948BC"/>
    <w:rsid w:val="00F94936"/>
    <w:rsid w:val="00F94A65"/>
    <w:rsid w:val="00F94A84"/>
    <w:rsid w:val="00F94C51"/>
    <w:rsid w:val="00F94C92"/>
    <w:rsid w:val="00F94D32"/>
    <w:rsid w:val="00F94D6F"/>
    <w:rsid w:val="00F94D97"/>
    <w:rsid w:val="00F94E63"/>
    <w:rsid w:val="00F94E8F"/>
    <w:rsid w:val="00F94EE4"/>
    <w:rsid w:val="00F9502E"/>
    <w:rsid w:val="00F9503C"/>
    <w:rsid w:val="00F950C5"/>
    <w:rsid w:val="00F950D9"/>
    <w:rsid w:val="00F950F2"/>
    <w:rsid w:val="00F95146"/>
    <w:rsid w:val="00F9514A"/>
    <w:rsid w:val="00F9514C"/>
    <w:rsid w:val="00F951A1"/>
    <w:rsid w:val="00F952D4"/>
    <w:rsid w:val="00F955A1"/>
    <w:rsid w:val="00F955E4"/>
    <w:rsid w:val="00F95604"/>
    <w:rsid w:val="00F9573B"/>
    <w:rsid w:val="00F957A5"/>
    <w:rsid w:val="00F95858"/>
    <w:rsid w:val="00F958DB"/>
    <w:rsid w:val="00F95924"/>
    <w:rsid w:val="00F95946"/>
    <w:rsid w:val="00F959C3"/>
    <w:rsid w:val="00F95A71"/>
    <w:rsid w:val="00F95A81"/>
    <w:rsid w:val="00F95AAA"/>
    <w:rsid w:val="00F95AB6"/>
    <w:rsid w:val="00F95B1F"/>
    <w:rsid w:val="00F95B71"/>
    <w:rsid w:val="00F95B96"/>
    <w:rsid w:val="00F95BAA"/>
    <w:rsid w:val="00F95BBC"/>
    <w:rsid w:val="00F95BCC"/>
    <w:rsid w:val="00F95C62"/>
    <w:rsid w:val="00F95C85"/>
    <w:rsid w:val="00F95F16"/>
    <w:rsid w:val="00F96035"/>
    <w:rsid w:val="00F9621A"/>
    <w:rsid w:val="00F96223"/>
    <w:rsid w:val="00F96250"/>
    <w:rsid w:val="00F96637"/>
    <w:rsid w:val="00F966C0"/>
    <w:rsid w:val="00F967EC"/>
    <w:rsid w:val="00F96824"/>
    <w:rsid w:val="00F9690D"/>
    <w:rsid w:val="00F96A2F"/>
    <w:rsid w:val="00F96A76"/>
    <w:rsid w:val="00F96AA0"/>
    <w:rsid w:val="00F96B6E"/>
    <w:rsid w:val="00F96BC6"/>
    <w:rsid w:val="00F96C75"/>
    <w:rsid w:val="00F96C7B"/>
    <w:rsid w:val="00F96CCE"/>
    <w:rsid w:val="00F96CFE"/>
    <w:rsid w:val="00F96E0F"/>
    <w:rsid w:val="00F96F41"/>
    <w:rsid w:val="00F96F4D"/>
    <w:rsid w:val="00F97145"/>
    <w:rsid w:val="00F972A1"/>
    <w:rsid w:val="00F97330"/>
    <w:rsid w:val="00F97488"/>
    <w:rsid w:val="00F975EC"/>
    <w:rsid w:val="00F97872"/>
    <w:rsid w:val="00F97938"/>
    <w:rsid w:val="00F97960"/>
    <w:rsid w:val="00F979CE"/>
    <w:rsid w:val="00F97ACD"/>
    <w:rsid w:val="00F97AFD"/>
    <w:rsid w:val="00F97BAB"/>
    <w:rsid w:val="00F97C2E"/>
    <w:rsid w:val="00F97D7F"/>
    <w:rsid w:val="00F97E01"/>
    <w:rsid w:val="00F97E05"/>
    <w:rsid w:val="00F97E16"/>
    <w:rsid w:val="00F97E1B"/>
    <w:rsid w:val="00F97E38"/>
    <w:rsid w:val="00F97EEC"/>
    <w:rsid w:val="00F97F84"/>
    <w:rsid w:val="00F97F9E"/>
    <w:rsid w:val="00F97FB0"/>
    <w:rsid w:val="00FA0023"/>
    <w:rsid w:val="00FA00DF"/>
    <w:rsid w:val="00FA0185"/>
    <w:rsid w:val="00FA027A"/>
    <w:rsid w:val="00FA02E7"/>
    <w:rsid w:val="00FA0333"/>
    <w:rsid w:val="00FA0336"/>
    <w:rsid w:val="00FA0497"/>
    <w:rsid w:val="00FA04D8"/>
    <w:rsid w:val="00FA04FB"/>
    <w:rsid w:val="00FA053E"/>
    <w:rsid w:val="00FA06C3"/>
    <w:rsid w:val="00FA0700"/>
    <w:rsid w:val="00FA0792"/>
    <w:rsid w:val="00FA079A"/>
    <w:rsid w:val="00FA07B1"/>
    <w:rsid w:val="00FA081E"/>
    <w:rsid w:val="00FA08A4"/>
    <w:rsid w:val="00FA08E5"/>
    <w:rsid w:val="00FA0904"/>
    <w:rsid w:val="00FA093E"/>
    <w:rsid w:val="00FA0952"/>
    <w:rsid w:val="00FA0A18"/>
    <w:rsid w:val="00FA0AEA"/>
    <w:rsid w:val="00FA0B44"/>
    <w:rsid w:val="00FA0B46"/>
    <w:rsid w:val="00FA0BD9"/>
    <w:rsid w:val="00FA0C0B"/>
    <w:rsid w:val="00FA0CB4"/>
    <w:rsid w:val="00FA0CCA"/>
    <w:rsid w:val="00FA0D1B"/>
    <w:rsid w:val="00FA0DA2"/>
    <w:rsid w:val="00FA0E11"/>
    <w:rsid w:val="00FA0E81"/>
    <w:rsid w:val="00FA0EAE"/>
    <w:rsid w:val="00FA0F19"/>
    <w:rsid w:val="00FA0F8A"/>
    <w:rsid w:val="00FA0F8B"/>
    <w:rsid w:val="00FA0F8F"/>
    <w:rsid w:val="00FA0F9F"/>
    <w:rsid w:val="00FA1033"/>
    <w:rsid w:val="00FA10F8"/>
    <w:rsid w:val="00FA1101"/>
    <w:rsid w:val="00FA119C"/>
    <w:rsid w:val="00FA11CA"/>
    <w:rsid w:val="00FA127D"/>
    <w:rsid w:val="00FA127F"/>
    <w:rsid w:val="00FA1287"/>
    <w:rsid w:val="00FA12AD"/>
    <w:rsid w:val="00FA12DB"/>
    <w:rsid w:val="00FA1388"/>
    <w:rsid w:val="00FA13FE"/>
    <w:rsid w:val="00FA140D"/>
    <w:rsid w:val="00FA141A"/>
    <w:rsid w:val="00FA147D"/>
    <w:rsid w:val="00FA14B4"/>
    <w:rsid w:val="00FA1504"/>
    <w:rsid w:val="00FA1530"/>
    <w:rsid w:val="00FA15BF"/>
    <w:rsid w:val="00FA167F"/>
    <w:rsid w:val="00FA1696"/>
    <w:rsid w:val="00FA16A3"/>
    <w:rsid w:val="00FA17A1"/>
    <w:rsid w:val="00FA1950"/>
    <w:rsid w:val="00FA19B8"/>
    <w:rsid w:val="00FA1A71"/>
    <w:rsid w:val="00FA1AF6"/>
    <w:rsid w:val="00FA1B23"/>
    <w:rsid w:val="00FA1B27"/>
    <w:rsid w:val="00FA1BA9"/>
    <w:rsid w:val="00FA1C1E"/>
    <w:rsid w:val="00FA1DA4"/>
    <w:rsid w:val="00FA1DC3"/>
    <w:rsid w:val="00FA1E13"/>
    <w:rsid w:val="00FA1E5E"/>
    <w:rsid w:val="00FA1FE1"/>
    <w:rsid w:val="00FA205F"/>
    <w:rsid w:val="00FA2125"/>
    <w:rsid w:val="00FA217E"/>
    <w:rsid w:val="00FA2226"/>
    <w:rsid w:val="00FA236F"/>
    <w:rsid w:val="00FA24F9"/>
    <w:rsid w:val="00FA25B4"/>
    <w:rsid w:val="00FA2630"/>
    <w:rsid w:val="00FA2660"/>
    <w:rsid w:val="00FA26B8"/>
    <w:rsid w:val="00FA26F1"/>
    <w:rsid w:val="00FA2732"/>
    <w:rsid w:val="00FA27C1"/>
    <w:rsid w:val="00FA27E1"/>
    <w:rsid w:val="00FA27F1"/>
    <w:rsid w:val="00FA2A31"/>
    <w:rsid w:val="00FA2C92"/>
    <w:rsid w:val="00FA2CC7"/>
    <w:rsid w:val="00FA2D12"/>
    <w:rsid w:val="00FA2D77"/>
    <w:rsid w:val="00FA2DB8"/>
    <w:rsid w:val="00FA2DC9"/>
    <w:rsid w:val="00FA2E46"/>
    <w:rsid w:val="00FA2EB5"/>
    <w:rsid w:val="00FA2EC1"/>
    <w:rsid w:val="00FA2EC6"/>
    <w:rsid w:val="00FA2FDE"/>
    <w:rsid w:val="00FA2FF0"/>
    <w:rsid w:val="00FA3043"/>
    <w:rsid w:val="00FA3166"/>
    <w:rsid w:val="00FA318D"/>
    <w:rsid w:val="00FA31D0"/>
    <w:rsid w:val="00FA3288"/>
    <w:rsid w:val="00FA33C4"/>
    <w:rsid w:val="00FA34A8"/>
    <w:rsid w:val="00FA3540"/>
    <w:rsid w:val="00FA35FF"/>
    <w:rsid w:val="00FA3632"/>
    <w:rsid w:val="00FA36CB"/>
    <w:rsid w:val="00FA36CF"/>
    <w:rsid w:val="00FA3719"/>
    <w:rsid w:val="00FA38C9"/>
    <w:rsid w:val="00FA38DF"/>
    <w:rsid w:val="00FA397B"/>
    <w:rsid w:val="00FA3983"/>
    <w:rsid w:val="00FA39A2"/>
    <w:rsid w:val="00FA3A8C"/>
    <w:rsid w:val="00FA3AB5"/>
    <w:rsid w:val="00FA3B07"/>
    <w:rsid w:val="00FA3B24"/>
    <w:rsid w:val="00FA3C08"/>
    <w:rsid w:val="00FA3C66"/>
    <w:rsid w:val="00FA3C6C"/>
    <w:rsid w:val="00FA3D59"/>
    <w:rsid w:val="00FA3D79"/>
    <w:rsid w:val="00FA3DCE"/>
    <w:rsid w:val="00FA3DD0"/>
    <w:rsid w:val="00FA3DF5"/>
    <w:rsid w:val="00FA3E1D"/>
    <w:rsid w:val="00FA3EDC"/>
    <w:rsid w:val="00FA3F01"/>
    <w:rsid w:val="00FA3F33"/>
    <w:rsid w:val="00FA3FCA"/>
    <w:rsid w:val="00FA4180"/>
    <w:rsid w:val="00FA424F"/>
    <w:rsid w:val="00FA42AA"/>
    <w:rsid w:val="00FA44BE"/>
    <w:rsid w:val="00FA44D8"/>
    <w:rsid w:val="00FA44F3"/>
    <w:rsid w:val="00FA4751"/>
    <w:rsid w:val="00FA47A0"/>
    <w:rsid w:val="00FA4813"/>
    <w:rsid w:val="00FA482E"/>
    <w:rsid w:val="00FA4864"/>
    <w:rsid w:val="00FA486E"/>
    <w:rsid w:val="00FA4887"/>
    <w:rsid w:val="00FA48BD"/>
    <w:rsid w:val="00FA4932"/>
    <w:rsid w:val="00FA495D"/>
    <w:rsid w:val="00FA4969"/>
    <w:rsid w:val="00FA4B80"/>
    <w:rsid w:val="00FA4BD6"/>
    <w:rsid w:val="00FA4BEE"/>
    <w:rsid w:val="00FA4BFC"/>
    <w:rsid w:val="00FA4C68"/>
    <w:rsid w:val="00FA4D39"/>
    <w:rsid w:val="00FA4D90"/>
    <w:rsid w:val="00FA4D95"/>
    <w:rsid w:val="00FA4D9A"/>
    <w:rsid w:val="00FA4DA3"/>
    <w:rsid w:val="00FA4E02"/>
    <w:rsid w:val="00FA4E11"/>
    <w:rsid w:val="00FA4EFF"/>
    <w:rsid w:val="00FA4F81"/>
    <w:rsid w:val="00FA4FAE"/>
    <w:rsid w:val="00FA4FFD"/>
    <w:rsid w:val="00FA504B"/>
    <w:rsid w:val="00FA506D"/>
    <w:rsid w:val="00FA50E2"/>
    <w:rsid w:val="00FA5270"/>
    <w:rsid w:val="00FA52BF"/>
    <w:rsid w:val="00FA530C"/>
    <w:rsid w:val="00FA536E"/>
    <w:rsid w:val="00FA53A5"/>
    <w:rsid w:val="00FA53C5"/>
    <w:rsid w:val="00FA545F"/>
    <w:rsid w:val="00FA5768"/>
    <w:rsid w:val="00FA57D1"/>
    <w:rsid w:val="00FA586F"/>
    <w:rsid w:val="00FA58FE"/>
    <w:rsid w:val="00FA5939"/>
    <w:rsid w:val="00FA5AEA"/>
    <w:rsid w:val="00FA5AFF"/>
    <w:rsid w:val="00FA5B52"/>
    <w:rsid w:val="00FA5BBA"/>
    <w:rsid w:val="00FA5C79"/>
    <w:rsid w:val="00FA5CDB"/>
    <w:rsid w:val="00FA5CDD"/>
    <w:rsid w:val="00FA5EB0"/>
    <w:rsid w:val="00FA5ECD"/>
    <w:rsid w:val="00FA5FE1"/>
    <w:rsid w:val="00FA5FEE"/>
    <w:rsid w:val="00FA606E"/>
    <w:rsid w:val="00FA60A7"/>
    <w:rsid w:val="00FA60C7"/>
    <w:rsid w:val="00FA60D6"/>
    <w:rsid w:val="00FA61A5"/>
    <w:rsid w:val="00FA6216"/>
    <w:rsid w:val="00FA62E1"/>
    <w:rsid w:val="00FA6353"/>
    <w:rsid w:val="00FA642F"/>
    <w:rsid w:val="00FA6472"/>
    <w:rsid w:val="00FA6477"/>
    <w:rsid w:val="00FA6488"/>
    <w:rsid w:val="00FA64B2"/>
    <w:rsid w:val="00FA652C"/>
    <w:rsid w:val="00FA66DA"/>
    <w:rsid w:val="00FA675A"/>
    <w:rsid w:val="00FA6818"/>
    <w:rsid w:val="00FA681E"/>
    <w:rsid w:val="00FA68ED"/>
    <w:rsid w:val="00FA698D"/>
    <w:rsid w:val="00FA69F9"/>
    <w:rsid w:val="00FA6A0A"/>
    <w:rsid w:val="00FA6B2A"/>
    <w:rsid w:val="00FA6C72"/>
    <w:rsid w:val="00FA6C97"/>
    <w:rsid w:val="00FA6D93"/>
    <w:rsid w:val="00FA6DA8"/>
    <w:rsid w:val="00FA6DF0"/>
    <w:rsid w:val="00FA6F37"/>
    <w:rsid w:val="00FA70DE"/>
    <w:rsid w:val="00FA70F0"/>
    <w:rsid w:val="00FA722C"/>
    <w:rsid w:val="00FA725F"/>
    <w:rsid w:val="00FA72E5"/>
    <w:rsid w:val="00FA734F"/>
    <w:rsid w:val="00FA73A9"/>
    <w:rsid w:val="00FA755C"/>
    <w:rsid w:val="00FA75C9"/>
    <w:rsid w:val="00FA760A"/>
    <w:rsid w:val="00FA775E"/>
    <w:rsid w:val="00FA7762"/>
    <w:rsid w:val="00FA78C2"/>
    <w:rsid w:val="00FA790A"/>
    <w:rsid w:val="00FA79BB"/>
    <w:rsid w:val="00FA7A5A"/>
    <w:rsid w:val="00FA7A5B"/>
    <w:rsid w:val="00FA7B8C"/>
    <w:rsid w:val="00FA7BD5"/>
    <w:rsid w:val="00FA7C4F"/>
    <w:rsid w:val="00FA7D39"/>
    <w:rsid w:val="00FA7D4C"/>
    <w:rsid w:val="00FA7D86"/>
    <w:rsid w:val="00FA7E5D"/>
    <w:rsid w:val="00FA7F24"/>
    <w:rsid w:val="00FA7FD9"/>
    <w:rsid w:val="00FB0161"/>
    <w:rsid w:val="00FB0184"/>
    <w:rsid w:val="00FB022E"/>
    <w:rsid w:val="00FB0297"/>
    <w:rsid w:val="00FB039A"/>
    <w:rsid w:val="00FB03A3"/>
    <w:rsid w:val="00FB04C7"/>
    <w:rsid w:val="00FB04E5"/>
    <w:rsid w:val="00FB0534"/>
    <w:rsid w:val="00FB06CA"/>
    <w:rsid w:val="00FB099A"/>
    <w:rsid w:val="00FB0A23"/>
    <w:rsid w:val="00FB0A6F"/>
    <w:rsid w:val="00FB0B1C"/>
    <w:rsid w:val="00FB0B41"/>
    <w:rsid w:val="00FB0BB8"/>
    <w:rsid w:val="00FB0C03"/>
    <w:rsid w:val="00FB0C25"/>
    <w:rsid w:val="00FB0CAA"/>
    <w:rsid w:val="00FB0CB4"/>
    <w:rsid w:val="00FB0CC2"/>
    <w:rsid w:val="00FB0DBC"/>
    <w:rsid w:val="00FB0E00"/>
    <w:rsid w:val="00FB0E3C"/>
    <w:rsid w:val="00FB0E67"/>
    <w:rsid w:val="00FB0F91"/>
    <w:rsid w:val="00FB102D"/>
    <w:rsid w:val="00FB108B"/>
    <w:rsid w:val="00FB1090"/>
    <w:rsid w:val="00FB115F"/>
    <w:rsid w:val="00FB1189"/>
    <w:rsid w:val="00FB11A8"/>
    <w:rsid w:val="00FB11E6"/>
    <w:rsid w:val="00FB1300"/>
    <w:rsid w:val="00FB138E"/>
    <w:rsid w:val="00FB1455"/>
    <w:rsid w:val="00FB1477"/>
    <w:rsid w:val="00FB1489"/>
    <w:rsid w:val="00FB14B9"/>
    <w:rsid w:val="00FB15C5"/>
    <w:rsid w:val="00FB1608"/>
    <w:rsid w:val="00FB1637"/>
    <w:rsid w:val="00FB164D"/>
    <w:rsid w:val="00FB167C"/>
    <w:rsid w:val="00FB1735"/>
    <w:rsid w:val="00FB173D"/>
    <w:rsid w:val="00FB176C"/>
    <w:rsid w:val="00FB1796"/>
    <w:rsid w:val="00FB17A6"/>
    <w:rsid w:val="00FB17CB"/>
    <w:rsid w:val="00FB185F"/>
    <w:rsid w:val="00FB1920"/>
    <w:rsid w:val="00FB1A46"/>
    <w:rsid w:val="00FB1A7B"/>
    <w:rsid w:val="00FB1AAC"/>
    <w:rsid w:val="00FB1B04"/>
    <w:rsid w:val="00FB1B5A"/>
    <w:rsid w:val="00FB1BFA"/>
    <w:rsid w:val="00FB1C31"/>
    <w:rsid w:val="00FB1C6C"/>
    <w:rsid w:val="00FB1D71"/>
    <w:rsid w:val="00FB1E65"/>
    <w:rsid w:val="00FB1E82"/>
    <w:rsid w:val="00FB1EDE"/>
    <w:rsid w:val="00FB1F44"/>
    <w:rsid w:val="00FB2077"/>
    <w:rsid w:val="00FB207A"/>
    <w:rsid w:val="00FB207D"/>
    <w:rsid w:val="00FB210E"/>
    <w:rsid w:val="00FB233E"/>
    <w:rsid w:val="00FB2394"/>
    <w:rsid w:val="00FB24D4"/>
    <w:rsid w:val="00FB24EC"/>
    <w:rsid w:val="00FB2594"/>
    <w:rsid w:val="00FB2601"/>
    <w:rsid w:val="00FB2660"/>
    <w:rsid w:val="00FB271A"/>
    <w:rsid w:val="00FB27B8"/>
    <w:rsid w:val="00FB280C"/>
    <w:rsid w:val="00FB2825"/>
    <w:rsid w:val="00FB2826"/>
    <w:rsid w:val="00FB28A2"/>
    <w:rsid w:val="00FB28D5"/>
    <w:rsid w:val="00FB2918"/>
    <w:rsid w:val="00FB299B"/>
    <w:rsid w:val="00FB2AB1"/>
    <w:rsid w:val="00FB2AE5"/>
    <w:rsid w:val="00FB2B8A"/>
    <w:rsid w:val="00FB2D2D"/>
    <w:rsid w:val="00FB2DE1"/>
    <w:rsid w:val="00FB2DFB"/>
    <w:rsid w:val="00FB2E88"/>
    <w:rsid w:val="00FB2E9D"/>
    <w:rsid w:val="00FB30C4"/>
    <w:rsid w:val="00FB3165"/>
    <w:rsid w:val="00FB327F"/>
    <w:rsid w:val="00FB32BE"/>
    <w:rsid w:val="00FB3354"/>
    <w:rsid w:val="00FB3486"/>
    <w:rsid w:val="00FB3504"/>
    <w:rsid w:val="00FB35DA"/>
    <w:rsid w:val="00FB37DB"/>
    <w:rsid w:val="00FB396D"/>
    <w:rsid w:val="00FB3996"/>
    <w:rsid w:val="00FB3A33"/>
    <w:rsid w:val="00FB3A8B"/>
    <w:rsid w:val="00FB3AA2"/>
    <w:rsid w:val="00FB3AD1"/>
    <w:rsid w:val="00FB3B17"/>
    <w:rsid w:val="00FB3BD6"/>
    <w:rsid w:val="00FB3D04"/>
    <w:rsid w:val="00FB3D79"/>
    <w:rsid w:val="00FB3E09"/>
    <w:rsid w:val="00FB3F02"/>
    <w:rsid w:val="00FB4169"/>
    <w:rsid w:val="00FB4246"/>
    <w:rsid w:val="00FB42D3"/>
    <w:rsid w:val="00FB431E"/>
    <w:rsid w:val="00FB4384"/>
    <w:rsid w:val="00FB43B9"/>
    <w:rsid w:val="00FB4431"/>
    <w:rsid w:val="00FB44A8"/>
    <w:rsid w:val="00FB44D2"/>
    <w:rsid w:val="00FB45BF"/>
    <w:rsid w:val="00FB4661"/>
    <w:rsid w:val="00FB4664"/>
    <w:rsid w:val="00FB46A0"/>
    <w:rsid w:val="00FB4724"/>
    <w:rsid w:val="00FB473B"/>
    <w:rsid w:val="00FB4781"/>
    <w:rsid w:val="00FB47F7"/>
    <w:rsid w:val="00FB4875"/>
    <w:rsid w:val="00FB4914"/>
    <w:rsid w:val="00FB49CD"/>
    <w:rsid w:val="00FB4A10"/>
    <w:rsid w:val="00FB4A8F"/>
    <w:rsid w:val="00FB4AFB"/>
    <w:rsid w:val="00FB4C0B"/>
    <w:rsid w:val="00FB4CFF"/>
    <w:rsid w:val="00FB4F46"/>
    <w:rsid w:val="00FB4FB6"/>
    <w:rsid w:val="00FB4FD3"/>
    <w:rsid w:val="00FB4FD8"/>
    <w:rsid w:val="00FB4FF1"/>
    <w:rsid w:val="00FB504D"/>
    <w:rsid w:val="00FB5070"/>
    <w:rsid w:val="00FB50C2"/>
    <w:rsid w:val="00FB50CF"/>
    <w:rsid w:val="00FB50EF"/>
    <w:rsid w:val="00FB5122"/>
    <w:rsid w:val="00FB51C5"/>
    <w:rsid w:val="00FB5213"/>
    <w:rsid w:val="00FB526B"/>
    <w:rsid w:val="00FB5341"/>
    <w:rsid w:val="00FB53D6"/>
    <w:rsid w:val="00FB5404"/>
    <w:rsid w:val="00FB54BB"/>
    <w:rsid w:val="00FB5580"/>
    <w:rsid w:val="00FB558F"/>
    <w:rsid w:val="00FB55C3"/>
    <w:rsid w:val="00FB5646"/>
    <w:rsid w:val="00FB5674"/>
    <w:rsid w:val="00FB56B1"/>
    <w:rsid w:val="00FB5769"/>
    <w:rsid w:val="00FB583B"/>
    <w:rsid w:val="00FB5862"/>
    <w:rsid w:val="00FB58BB"/>
    <w:rsid w:val="00FB5944"/>
    <w:rsid w:val="00FB595F"/>
    <w:rsid w:val="00FB59BE"/>
    <w:rsid w:val="00FB59F8"/>
    <w:rsid w:val="00FB5A0F"/>
    <w:rsid w:val="00FB5D1E"/>
    <w:rsid w:val="00FB5D82"/>
    <w:rsid w:val="00FB5E07"/>
    <w:rsid w:val="00FB5E11"/>
    <w:rsid w:val="00FB5E48"/>
    <w:rsid w:val="00FB5F76"/>
    <w:rsid w:val="00FB5FAF"/>
    <w:rsid w:val="00FB5FC7"/>
    <w:rsid w:val="00FB5FD1"/>
    <w:rsid w:val="00FB600B"/>
    <w:rsid w:val="00FB6032"/>
    <w:rsid w:val="00FB6050"/>
    <w:rsid w:val="00FB61A7"/>
    <w:rsid w:val="00FB61D3"/>
    <w:rsid w:val="00FB62C7"/>
    <w:rsid w:val="00FB6329"/>
    <w:rsid w:val="00FB6353"/>
    <w:rsid w:val="00FB6379"/>
    <w:rsid w:val="00FB657D"/>
    <w:rsid w:val="00FB66A1"/>
    <w:rsid w:val="00FB66D6"/>
    <w:rsid w:val="00FB673F"/>
    <w:rsid w:val="00FB6868"/>
    <w:rsid w:val="00FB686D"/>
    <w:rsid w:val="00FB69AE"/>
    <w:rsid w:val="00FB69D1"/>
    <w:rsid w:val="00FB6A62"/>
    <w:rsid w:val="00FB6A69"/>
    <w:rsid w:val="00FB6AE1"/>
    <w:rsid w:val="00FB6B61"/>
    <w:rsid w:val="00FB6B82"/>
    <w:rsid w:val="00FB6CBC"/>
    <w:rsid w:val="00FB6DC9"/>
    <w:rsid w:val="00FB6E52"/>
    <w:rsid w:val="00FB6EFA"/>
    <w:rsid w:val="00FB6F42"/>
    <w:rsid w:val="00FB6FAC"/>
    <w:rsid w:val="00FB7054"/>
    <w:rsid w:val="00FB70D7"/>
    <w:rsid w:val="00FB70F9"/>
    <w:rsid w:val="00FB7146"/>
    <w:rsid w:val="00FB719B"/>
    <w:rsid w:val="00FB71AA"/>
    <w:rsid w:val="00FB7259"/>
    <w:rsid w:val="00FB7335"/>
    <w:rsid w:val="00FB74EF"/>
    <w:rsid w:val="00FB756F"/>
    <w:rsid w:val="00FB76EA"/>
    <w:rsid w:val="00FB7738"/>
    <w:rsid w:val="00FB77BB"/>
    <w:rsid w:val="00FB7888"/>
    <w:rsid w:val="00FB79A3"/>
    <w:rsid w:val="00FB79A9"/>
    <w:rsid w:val="00FB7A51"/>
    <w:rsid w:val="00FB7AC1"/>
    <w:rsid w:val="00FB7AEF"/>
    <w:rsid w:val="00FB7BE6"/>
    <w:rsid w:val="00FB7C17"/>
    <w:rsid w:val="00FB7C35"/>
    <w:rsid w:val="00FB7C39"/>
    <w:rsid w:val="00FB7C55"/>
    <w:rsid w:val="00FB7CBC"/>
    <w:rsid w:val="00FB7CC1"/>
    <w:rsid w:val="00FB7CF9"/>
    <w:rsid w:val="00FB7D4F"/>
    <w:rsid w:val="00FB7D9F"/>
    <w:rsid w:val="00FB7E3A"/>
    <w:rsid w:val="00FB7EA2"/>
    <w:rsid w:val="00FB7EB8"/>
    <w:rsid w:val="00FB7EF8"/>
    <w:rsid w:val="00FC002C"/>
    <w:rsid w:val="00FC018D"/>
    <w:rsid w:val="00FC0307"/>
    <w:rsid w:val="00FC03BC"/>
    <w:rsid w:val="00FC0402"/>
    <w:rsid w:val="00FC043A"/>
    <w:rsid w:val="00FC0492"/>
    <w:rsid w:val="00FC049D"/>
    <w:rsid w:val="00FC054A"/>
    <w:rsid w:val="00FC058C"/>
    <w:rsid w:val="00FC05CB"/>
    <w:rsid w:val="00FC05D4"/>
    <w:rsid w:val="00FC06B7"/>
    <w:rsid w:val="00FC078A"/>
    <w:rsid w:val="00FC07AB"/>
    <w:rsid w:val="00FC07C8"/>
    <w:rsid w:val="00FC07CB"/>
    <w:rsid w:val="00FC07CF"/>
    <w:rsid w:val="00FC089E"/>
    <w:rsid w:val="00FC08F9"/>
    <w:rsid w:val="00FC09A5"/>
    <w:rsid w:val="00FC0B7A"/>
    <w:rsid w:val="00FC0BB9"/>
    <w:rsid w:val="00FC0BC0"/>
    <w:rsid w:val="00FC0CF6"/>
    <w:rsid w:val="00FC0DDE"/>
    <w:rsid w:val="00FC0DEB"/>
    <w:rsid w:val="00FC0DF0"/>
    <w:rsid w:val="00FC0DF5"/>
    <w:rsid w:val="00FC0E03"/>
    <w:rsid w:val="00FC0E9F"/>
    <w:rsid w:val="00FC0EB2"/>
    <w:rsid w:val="00FC0F28"/>
    <w:rsid w:val="00FC0FEA"/>
    <w:rsid w:val="00FC102A"/>
    <w:rsid w:val="00FC1117"/>
    <w:rsid w:val="00FC115E"/>
    <w:rsid w:val="00FC119D"/>
    <w:rsid w:val="00FC11FC"/>
    <w:rsid w:val="00FC13C6"/>
    <w:rsid w:val="00FC13E1"/>
    <w:rsid w:val="00FC141F"/>
    <w:rsid w:val="00FC1520"/>
    <w:rsid w:val="00FC1563"/>
    <w:rsid w:val="00FC1625"/>
    <w:rsid w:val="00FC1728"/>
    <w:rsid w:val="00FC175A"/>
    <w:rsid w:val="00FC17BB"/>
    <w:rsid w:val="00FC1805"/>
    <w:rsid w:val="00FC18D5"/>
    <w:rsid w:val="00FC1910"/>
    <w:rsid w:val="00FC1975"/>
    <w:rsid w:val="00FC1AC2"/>
    <w:rsid w:val="00FC1AF5"/>
    <w:rsid w:val="00FC1B26"/>
    <w:rsid w:val="00FC1B81"/>
    <w:rsid w:val="00FC1CDA"/>
    <w:rsid w:val="00FC1DFD"/>
    <w:rsid w:val="00FC1E12"/>
    <w:rsid w:val="00FC1E6B"/>
    <w:rsid w:val="00FC1F0B"/>
    <w:rsid w:val="00FC1F8B"/>
    <w:rsid w:val="00FC2057"/>
    <w:rsid w:val="00FC21FA"/>
    <w:rsid w:val="00FC2214"/>
    <w:rsid w:val="00FC22D3"/>
    <w:rsid w:val="00FC2318"/>
    <w:rsid w:val="00FC2331"/>
    <w:rsid w:val="00FC2427"/>
    <w:rsid w:val="00FC246F"/>
    <w:rsid w:val="00FC2564"/>
    <w:rsid w:val="00FC2571"/>
    <w:rsid w:val="00FC2579"/>
    <w:rsid w:val="00FC25DE"/>
    <w:rsid w:val="00FC263D"/>
    <w:rsid w:val="00FC2669"/>
    <w:rsid w:val="00FC26DF"/>
    <w:rsid w:val="00FC2774"/>
    <w:rsid w:val="00FC27B2"/>
    <w:rsid w:val="00FC27FA"/>
    <w:rsid w:val="00FC281F"/>
    <w:rsid w:val="00FC2840"/>
    <w:rsid w:val="00FC28AB"/>
    <w:rsid w:val="00FC2A4E"/>
    <w:rsid w:val="00FC2B15"/>
    <w:rsid w:val="00FC2CCF"/>
    <w:rsid w:val="00FC2E26"/>
    <w:rsid w:val="00FC2E45"/>
    <w:rsid w:val="00FC2E49"/>
    <w:rsid w:val="00FC2ED6"/>
    <w:rsid w:val="00FC2EF6"/>
    <w:rsid w:val="00FC2FB1"/>
    <w:rsid w:val="00FC3039"/>
    <w:rsid w:val="00FC309C"/>
    <w:rsid w:val="00FC3160"/>
    <w:rsid w:val="00FC3164"/>
    <w:rsid w:val="00FC31C9"/>
    <w:rsid w:val="00FC32E5"/>
    <w:rsid w:val="00FC3382"/>
    <w:rsid w:val="00FC33C1"/>
    <w:rsid w:val="00FC33EE"/>
    <w:rsid w:val="00FC34EB"/>
    <w:rsid w:val="00FC34ED"/>
    <w:rsid w:val="00FC35A8"/>
    <w:rsid w:val="00FC35B9"/>
    <w:rsid w:val="00FC3655"/>
    <w:rsid w:val="00FC3786"/>
    <w:rsid w:val="00FC380D"/>
    <w:rsid w:val="00FC381C"/>
    <w:rsid w:val="00FC38CB"/>
    <w:rsid w:val="00FC3918"/>
    <w:rsid w:val="00FC3998"/>
    <w:rsid w:val="00FC39E1"/>
    <w:rsid w:val="00FC3A05"/>
    <w:rsid w:val="00FC3A7E"/>
    <w:rsid w:val="00FC3B0A"/>
    <w:rsid w:val="00FC3B27"/>
    <w:rsid w:val="00FC3C5A"/>
    <w:rsid w:val="00FC3C60"/>
    <w:rsid w:val="00FC3CE7"/>
    <w:rsid w:val="00FC3D7B"/>
    <w:rsid w:val="00FC3F2E"/>
    <w:rsid w:val="00FC4073"/>
    <w:rsid w:val="00FC4076"/>
    <w:rsid w:val="00FC4163"/>
    <w:rsid w:val="00FC4173"/>
    <w:rsid w:val="00FC418A"/>
    <w:rsid w:val="00FC41DD"/>
    <w:rsid w:val="00FC41F1"/>
    <w:rsid w:val="00FC4273"/>
    <w:rsid w:val="00FC4280"/>
    <w:rsid w:val="00FC4282"/>
    <w:rsid w:val="00FC4294"/>
    <w:rsid w:val="00FC4372"/>
    <w:rsid w:val="00FC43D6"/>
    <w:rsid w:val="00FC4454"/>
    <w:rsid w:val="00FC447B"/>
    <w:rsid w:val="00FC447E"/>
    <w:rsid w:val="00FC44CD"/>
    <w:rsid w:val="00FC450F"/>
    <w:rsid w:val="00FC4515"/>
    <w:rsid w:val="00FC4573"/>
    <w:rsid w:val="00FC45AB"/>
    <w:rsid w:val="00FC45DB"/>
    <w:rsid w:val="00FC461A"/>
    <w:rsid w:val="00FC46F8"/>
    <w:rsid w:val="00FC4794"/>
    <w:rsid w:val="00FC4797"/>
    <w:rsid w:val="00FC47DB"/>
    <w:rsid w:val="00FC4885"/>
    <w:rsid w:val="00FC4894"/>
    <w:rsid w:val="00FC4911"/>
    <w:rsid w:val="00FC4937"/>
    <w:rsid w:val="00FC49B8"/>
    <w:rsid w:val="00FC49E3"/>
    <w:rsid w:val="00FC4AA5"/>
    <w:rsid w:val="00FC4AEE"/>
    <w:rsid w:val="00FC4B80"/>
    <w:rsid w:val="00FC4B87"/>
    <w:rsid w:val="00FC4B8D"/>
    <w:rsid w:val="00FC4BC4"/>
    <w:rsid w:val="00FC4CC0"/>
    <w:rsid w:val="00FC4CF3"/>
    <w:rsid w:val="00FC4E38"/>
    <w:rsid w:val="00FC4E48"/>
    <w:rsid w:val="00FC4EF0"/>
    <w:rsid w:val="00FC509E"/>
    <w:rsid w:val="00FC511E"/>
    <w:rsid w:val="00FC5157"/>
    <w:rsid w:val="00FC519F"/>
    <w:rsid w:val="00FC5215"/>
    <w:rsid w:val="00FC5237"/>
    <w:rsid w:val="00FC5571"/>
    <w:rsid w:val="00FC55E5"/>
    <w:rsid w:val="00FC56AB"/>
    <w:rsid w:val="00FC571C"/>
    <w:rsid w:val="00FC5776"/>
    <w:rsid w:val="00FC57E3"/>
    <w:rsid w:val="00FC5872"/>
    <w:rsid w:val="00FC58F4"/>
    <w:rsid w:val="00FC596E"/>
    <w:rsid w:val="00FC5A0B"/>
    <w:rsid w:val="00FC5A11"/>
    <w:rsid w:val="00FC5A2F"/>
    <w:rsid w:val="00FC5B25"/>
    <w:rsid w:val="00FC5BB1"/>
    <w:rsid w:val="00FC5D07"/>
    <w:rsid w:val="00FC5DD8"/>
    <w:rsid w:val="00FC5E76"/>
    <w:rsid w:val="00FC5E9E"/>
    <w:rsid w:val="00FC5FFB"/>
    <w:rsid w:val="00FC6038"/>
    <w:rsid w:val="00FC617F"/>
    <w:rsid w:val="00FC6196"/>
    <w:rsid w:val="00FC620B"/>
    <w:rsid w:val="00FC621F"/>
    <w:rsid w:val="00FC6298"/>
    <w:rsid w:val="00FC6355"/>
    <w:rsid w:val="00FC6380"/>
    <w:rsid w:val="00FC6385"/>
    <w:rsid w:val="00FC63EE"/>
    <w:rsid w:val="00FC6406"/>
    <w:rsid w:val="00FC640E"/>
    <w:rsid w:val="00FC64F9"/>
    <w:rsid w:val="00FC6520"/>
    <w:rsid w:val="00FC65CF"/>
    <w:rsid w:val="00FC660A"/>
    <w:rsid w:val="00FC6650"/>
    <w:rsid w:val="00FC66AF"/>
    <w:rsid w:val="00FC673C"/>
    <w:rsid w:val="00FC6748"/>
    <w:rsid w:val="00FC679A"/>
    <w:rsid w:val="00FC6933"/>
    <w:rsid w:val="00FC69C1"/>
    <w:rsid w:val="00FC6A54"/>
    <w:rsid w:val="00FC6A6E"/>
    <w:rsid w:val="00FC6A7F"/>
    <w:rsid w:val="00FC6A88"/>
    <w:rsid w:val="00FC6AC5"/>
    <w:rsid w:val="00FC6B41"/>
    <w:rsid w:val="00FC6B5F"/>
    <w:rsid w:val="00FC6C14"/>
    <w:rsid w:val="00FC6C2B"/>
    <w:rsid w:val="00FC6C4C"/>
    <w:rsid w:val="00FC6CDD"/>
    <w:rsid w:val="00FC6D4A"/>
    <w:rsid w:val="00FC6DD6"/>
    <w:rsid w:val="00FC6DE1"/>
    <w:rsid w:val="00FC6DE3"/>
    <w:rsid w:val="00FC6E03"/>
    <w:rsid w:val="00FC6E07"/>
    <w:rsid w:val="00FC6E9F"/>
    <w:rsid w:val="00FC6EC5"/>
    <w:rsid w:val="00FC6F42"/>
    <w:rsid w:val="00FC6FE6"/>
    <w:rsid w:val="00FC6FE9"/>
    <w:rsid w:val="00FC70BD"/>
    <w:rsid w:val="00FC70D8"/>
    <w:rsid w:val="00FC71BF"/>
    <w:rsid w:val="00FC7270"/>
    <w:rsid w:val="00FC7276"/>
    <w:rsid w:val="00FC738E"/>
    <w:rsid w:val="00FC75C2"/>
    <w:rsid w:val="00FC760F"/>
    <w:rsid w:val="00FC763C"/>
    <w:rsid w:val="00FC7641"/>
    <w:rsid w:val="00FC7644"/>
    <w:rsid w:val="00FC7680"/>
    <w:rsid w:val="00FC76A9"/>
    <w:rsid w:val="00FC76CD"/>
    <w:rsid w:val="00FC7742"/>
    <w:rsid w:val="00FC774B"/>
    <w:rsid w:val="00FC776A"/>
    <w:rsid w:val="00FC77AC"/>
    <w:rsid w:val="00FC7886"/>
    <w:rsid w:val="00FC788A"/>
    <w:rsid w:val="00FC78FB"/>
    <w:rsid w:val="00FC78FF"/>
    <w:rsid w:val="00FC790F"/>
    <w:rsid w:val="00FC792B"/>
    <w:rsid w:val="00FC798E"/>
    <w:rsid w:val="00FC7A27"/>
    <w:rsid w:val="00FC7AA7"/>
    <w:rsid w:val="00FC7ACA"/>
    <w:rsid w:val="00FC7ADF"/>
    <w:rsid w:val="00FC7B19"/>
    <w:rsid w:val="00FC7C49"/>
    <w:rsid w:val="00FC7C8C"/>
    <w:rsid w:val="00FC7CB6"/>
    <w:rsid w:val="00FC7CC8"/>
    <w:rsid w:val="00FC7CE3"/>
    <w:rsid w:val="00FC7DEE"/>
    <w:rsid w:val="00FC7E4F"/>
    <w:rsid w:val="00FC7F45"/>
    <w:rsid w:val="00FC7F97"/>
    <w:rsid w:val="00FC7FDA"/>
    <w:rsid w:val="00FD0024"/>
    <w:rsid w:val="00FD0176"/>
    <w:rsid w:val="00FD0181"/>
    <w:rsid w:val="00FD01AE"/>
    <w:rsid w:val="00FD0208"/>
    <w:rsid w:val="00FD02A8"/>
    <w:rsid w:val="00FD0563"/>
    <w:rsid w:val="00FD05FA"/>
    <w:rsid w:val="00FD05FE"/>
    <w:rsid w:val="00FD0605"/>
    <w:rsid w:val="00FD063B"/>
    <w:rsid w:val="00FD0657"/>
    <w:rsid w:val="00FD0752"/>
    <w:rsid w:val="00FD0770"/>
    <w:rsid w:val="00FD079A"/>
    <w:rsid w:val="00FD0845"/>
    <w:rsid w:val="00FD0850"/>
    <w:rsid w:val="00FD0892"/>
    <w:rsid w:val="00FD091B"/>
    <w:rsid w:val="00FD097F"/>
    <w:rsid w:val="00FD0AE5"/>
    <w:rsid w:val="00FD0B40"/>
    <w:rsid w:val="00FD0C1B"/>
    <w:rsid w:val="00FD0CAF"/>
    <w:rsid w:val="00FD0D92"/>
    <w:rsid w:val="00FD0E84"/>
    <w:rsid w:val="00FD0EBC"/>
    <w:rsid w:val="00FD0ED6"/>
    <w:rsid w:val="00FD0F15"/>
    <w:rsid w:val="00FD0F89"/>
    <w:rsid w:val="00FD10BF"/>
    <w:rsid w:val="00FD12A7"/>
    <w:rsid w:val="00FD12FE"/>
    <w:rsid w:val="00FD1340"/>
    <w:rsid w:val="00FD137A"/>
    <w:rsid w:val="00FD13BF"/>
    <w:rsid w:val="00FD142D"/>
    <w:rsid w:val="00FD144C"/>
    <w:rsid w:val="00FD14F2"/>
    <w:rsid w:val="00FD1562"/>
    <w:rsid w:val="00FD1669"/>
    <w:rsid w:val="00FD16B4"/>
    <w:rsid w:val="00FD16C5"/>
    <w:rsid w:val="00FD1709"/>
    <w:rsid w:val="00FD1783"/>
    <w:rsid w:val="00FD18A8"/>
    <w:rsid w:val="00FD194F"/>
    <w:rsid w:val="00FD1952"/>
    <w:rsid w:val="00FD197F"/>
    <w:rsid w:val="00FD1A3F"/>
    <w:rsid w:val="00FD1AA8"/>
    <w:rsid w:val="00FD1AD8"/>
    <w:rsid w:val="00FD1B86"/>
    <w:rsid w:val="00FD1C41"/>
    <w:rsid w:val="00FD1C93"/>
    <w:rsid w:val="00FD1CF0"/>
    <w:rsid w:val="00FD1DB7"/>
    <w:rsid w:val="00FD1E0E"/>
    <w:rsid w:val="00FD1E24"/>
    <w:rsid w:val="00FD1E51"/>
    <w:rsid w:val="00FD1EAC"/>
    <w:rsid w:val="00FD2003"/>
    <w:rsid w:val="00FD204D"/>
    <w:rsid w:val="00FD2056"/>
    <w:rsid w:val="00FD205E"/>
    <w:rsid w:val="00FD208A"/>
    <w:rsid w:val="00FD20C7"/>
    <w:rsid w:val="00FD215C"/>
    <w:rsid w:val="00FD21BD"/>
    <w:rsid w:val="00FD21E5"/>
    <w:rsid w:val="00FD221C"/>
    <w:rsid w:val="00FD222A"/>
    <w:rsid w:val="00FD22E5"/>
    <w:rsid w:val="00FD231B"/>
    <w:rsid w:val="00FD239F"/>
    <w:rsid w:val="00FD24E0"/>
    <w:rsid w:val="00FD2528"/>
    <w:rsid w:val="00FD254B"/>
    <w:rsid w:val="00FD25B9"/>
    <w:rsid w:val="00FD26EB"/>
    <w:rsid w:val="00FD28BD"/>
    <w:rsid w:val="00FD298D"/>
    <w:rsid w:val="00FD29BA"/>
    <w:rsid w:val="00FD2A40"/>
    <w:rsid w:val="00FD2A8F"/>
    <w:rsid w:val="00FD2AA4"/>
    <w:rsid w:val="00FD2AF8"/>
    <w:rsid w:val="00FD2CD6"/>
    <w:rsid w:val="00FD2D9D"/>
    <w:rsid w:val="00FD2E83"/>
    <w:rsid w:val="00FD2EDD"/>
    <w:rsid w:val="00FD2FFC"/>
    <w:rsid w:val="00FD3129"/>
    <w:rsid w:val="00FD31E8"/>
    <w:rsid w:val="00FD31FC"/>
    <w:rsid w:val="00FD3384"/>
    <w:rsid w:val="00FD33B3"/>
    <w:rsid w:val="00FD3458"/>
    <w:rsid w:val="00FD3461"/>
    <w:rsid w:val="00FD3470"/>
    <w:rsid w:val="00FD34FF"/>
    <w:rsid w:val="00FD3574"/>
    <w:rsid w:val="00FD366F"/>
    <w:rsid w:val="00FD3697"/>
    <w:rsid w:val="00FD37B2"/>
    <w:rsid w:val="00FD3842"/>
    <w:rsid w:val="00FD3892"/>
    <w:rsid w:val="00FD38E5"/>
    <w:rsid w:val="00FD39A1"/>
    <w:rsid w:val="00FD3A8F"/>
    <w:rsid w:val="00FD3AED"/>
    <w:rsid w:val="00FD3AF0"/>
    <w:rsid w:val="00FD3BA1"/>
    <w:rsid w:val="00FD3BB5"/>
    <w:rsid w:val="00FD3BE1"/>
    <w:rsid w:val="00FD3D10"/>
    <w:rsid w:val="00FD3DC5"/>
    <w:rsid w:val="00FD3E2D"/>
    <w:rsid w:val="00FD3E64"/>
    <w:rsid w:val="00FD3F0E"/>
    <w:rsid w:val="00FD3F2A"/>
    <w:rsid w:val="00FD3F32"/>
    <w:rsid w:val="00FD3FEC"/>
    <w:rsid w:val="00FD4000"/>
    <w:rsid w:val="00FD4027"/>
    <w:rsid w:val="00FD404B"/>
    <w:rsid w:val="00FD40BE"/>
    <w:rsid w:val="00FD40DE"/>
    <w:rsid w:val="00FD4102"/>
    <w:rsid w:val="00FD4139"/>
    <w:rsid w:val="00FD4152"/>
    <w:rsid w:val="00FD4189"/>
    <w:rsid w:val="00FD41A2"/>
    <w:rsid w:val="00FD41D6"/>
    <w:rsid w:val="00FD41E1"/>
    <w:rsid w:val="00FD4261"/>
    <w:rsid w:val="00FD42DB"/>
    <w:rsid w:val="00FD43B2"/>
    <w:rsid w:val="00FD4413"/>
    <w:rsid w:val="00FD448B"/>
    <w:rsid w:val="00FD454C"/>
    <w:rsid w:val="00FD45C6"/>
    <w:rsid w:val="00FD4653"/>
    <w:rsid w:val="00FD4656"/>
    <w:rsid w:val="00FD4766"/>
    <w:rsid w:val="00FD47B6"/>
    <w:rsid w:val="00FD4823"/>
    <w:rsid w:val="00FD482B"/>
    <w:rsid w:val="00FD491B"/>
    <w:rsid w:val="00FD49B2"/>
    <w:rsid w:val="00FD4AD6"/>
    <w:rsid w:val="00FD4B88"/>
    <w:rsid w:val="00FD4C0E"/>
    <w:rsid w:val="00FD4C3B"/>
    <w:rsid w:val="00FD4CE7"/>
    <w:rsid w:val="00FD4D10"/>
    <w:rsid w:val="00FD4DC5"/>
    <w:rsid w:val="00FD4E44"/>
    <w:rsid w:val="00FD50D3"/>
    <w:rsid w:val="00FD50EE"/>
    <w:rsid w:val="00FD5239"/>
    <w:rsid w:val="00FD5291"/>
    <w:rsid w:val="00FD52EA"/>
    <w:rsid w:val="00FD538D"/>
    <w:rsid w:val="00FD53A5"/>
    <w:rsid w:val="00FD540F"/>
    <w:rsid w:val="00FD5435"/>
    <w:rsid w:val="00FD549C"/>
    <w:rsid w:val="00FD5540"/>
    <w:rsid w:val="00FD556A"/>
    <w:rsid w:val="00FD55DA"/>
    <w:rsid w:val="00FD5614"/>
    <w:rsid w:val="00FD56ED"/>
    <w:rsid w:val="00FD5805"/>
    <w:rsid w:val="00FD5846"/>
    <w:rsid w:val="00FD58EF"/>
    <w:rsid w:val="00FD595A"/>
    <w:rsid w:val="00FD597A"/>
    <w:rsid w:val="00FD59A2"/>
    <w:rsid w:val="00FD5A8F"/>
    <w:rsid w:val="00FD5BD8"/>
    <w:rsid w:val="00FD5C06"/>
    <w:rsid w:val="00FD5C50"/>
    <w:rsid w:val="00FD5C84"/>
    <w:rsid w:val="00FD5D10"/>
    <w:rsid w:val="00FD5E0B"/>
    <w:rsid w:val="00FD5ECF"/>
    <w:rsid w:val="00FD5F19"/>
    <w:rsid w:val="00FD5F91"/>
    <w:rsid w:val="00FD5FA8"/>
    <w:rsid w:val="00FD612A"/>
    <w:rsid w:val="00FD61BF"/>
    <w:rsid w:val="00FD6280"/>
    <w:rsid w:val="00FD62A1"/>
    <w:rsid w:val="00FD630A"/>
    <w:rsid w:val="00FD630D"/>
    <w:rsid w:val="00FD632A"/>
    <w:rsid w:val="00FD6335"/>
    <w:rsid w:val="00FD63E1"/>
    <w:rsid w:val="00FD646F"/>
    <w:rsid w:val="00FD652D"/>
    <w:rsid w:val="00FD65DD"/>
    <w:rsid w:val="00FD661D"/>
    <w:rsid w:val="00FD6625"/>
    <w:rsid w:val="00FD66B7"/>
    <w:rsid w:val="00FD66D2"/>
    <w:rsid w:val="00FD67F9"/>
    <w:rsid w:val="00FD6828"/>
    <w:rsid w:val="00FD682C"/>
    <w:rsid w:val="00FD68EB"/>
    <w:rsid w:val="00FD691B"/>
    <w:rsid w:val="00FD6999"/>
    <w:rsid w:val="00FD69B7"/>
    <w:rsid w:val="00FD69C1"/>
    <w:rsid w:val="00FD6A42"/>
    <w:rsid w:val="00FD6B63"/>
    <w:rsid w:val="00FD6C8D"/>
    <w:rsid w:val="00FD6CA5"/>
    <w:rsid w:val="00FD6D1E"/>
    <w:rsid w:val="00FD6D60"/>
    <w:rsid w:val="00FD6DE0"/>
    <w:rsid w:val="00FD6E9B"/>
    <w:rsid w:val="00FD6EC2"/>
    <w:rsid w:val="00FD6EDD"/>
    <w:rsid w:val="00FD6F0D"/>
    <w:rsid w:val="00FD6F19"/>
    <w:rsid w:val="00FD6F2C"/>
    <w:rsid w:val="00FD6F70"/>
    <w:rsid w:val="00FD6FAB"/>
    <w:rsid w:val="00FD7024"/>
    <w:rsid w:val="00FD70A7"/>
    <w:rsid w:val="00FD7171"/>
    <w:rsid w:val="00FD724F"/>
    <w:rsid w:val="00FD7289"/>
    <w:rsid w:val="00FD7292"/>
    <w:rsid w:val="00FD72C7"/>
    <w:rsid w:val="00FD741A"/>
    <w:rsid w:val="00FD7475"/>
    <w:rsid w:val="00FD74E9"/>
    <w:rsid w:val="00FD755E"/>
    <w:rsid w:val="00FD757A"/>
    <w:rsid w:val="00FD75AA"/>
    <w:rsid w:val="00FD76AF"/>
    <w:rsid w:val="00FD77FF"/>
    <w:rsid w:val="00FD7811"/>
    <w:rsid w:val="00FD78D5"/>
    <w:rsid w:val="00FD7B7D"/>
    <w:rsid w:val="00FD7BA5"/>
    <w:rsid w:val="00FD7BBE"/>
    <w:rsid w:val="00FD7C37"/>
    <w:rsid w:val="00FD7D41"/>
    <w:rsid w:val="00FD7D7C"/>
    <w:rsid w:val="00FD7E06"/>
    <w:rsid w:val="00FD7E4B"/>
    <w:rsid w:val="00FD7FAD"/>
    <w:rsid w:val="00FE0099"/>
    <w:rsid w:val="00FE00C9"/>
    <w:rsid w:val="00FE0126"/>
    <w:rsid w:val="00FE01C1"/>
    <w:rsid w:val="00FE0205"/>
    <w:rsid w:val="00FE023A"/>
    <w:rsid w:val="00FE025F"/>
    <w:rsid w:val="00FE0260"/>
    <w:rsid w:val="00FE02B7"/>
    <w:rsid w:val="00FE02F2"/>
    <w:rsid w:val="00FE02FA"/>
    <w:rsid w:val="00FE03E9"/>
    <w:rsid w:val="00FE04A4"/>
    <w:rsid w:val="00FE0544"/>
    <w:rsid w:val="00FE0554"/>
    <w:rsid w:val="00FE059C"/>
    <w:rsid w:val="00FE05AD"/>
    <w:rsid w:val="00FE05FA"/>
    <w:rsid w:val="00FE0657"/>
    <w:rsid w:val="00FE065F"/>
    <w:rsid w:val="00FE0672"/>
    <w:rsid w:val="00FE06DD"/>
    <w:rsid w:val="00FE07A1"/>
    <w:rsid w:val="00FE0807"/>
    <w:rsid w:val="00FE0882"/>
    <w:rsid w:val="00FE08E5"/>
    <w:rsid w:val="00FE0936"/>
    <w:rsid w:val="00FE0970"/>
    <w:rsid w:val="00FE09D2"/>
    <w:rsid w:val="00FE09E3"/>
    <w:rsid w:val="00FE0A21"/>
    <w:rsid w:val="00FE0A37"/>
    <w:rsid w:val="00FE0B49"/>
    <w:rsid w:val="00FE0C6A"/>
    <w:rsid w:val="00FE0D37"/>
    <w:rsid w:val="00FE0DE7"/>
    <w:rsid w:val="00FE0F83"/>
    <w:rsid w:val="00FE1007"/>
    <w:rsid w:val="00FE108D"/>
    <w:rsid w:val="00FE116D"/>
    <w:rsid w:val="00FE1178"/>
    <w:rsid w:val="00FE1229"/>
    <w:rsid w:val="00FE12ED"/>
    <w:rsid w:val="00FE12FD"/>
    <w:rsid w:val="00FE131A"/>
    <w:rsid w:val="00FE139B"/>
    <w:rsid w:val="00FE13F6"/>
    <w:rsid w:val="00FE13FD"/>
    <w:rsid w:val="00FE1473"/>
    <w:rsid w:val="00FE1482"/>
    <w:rsid w:val="00FE1495"/>
    <w:rsid w:val="00FE14A8"/>
    <w:rsid w:val="00FE152E"/>
    <w:rsid w:val="00FE153B"/>
    <w:rsid w:val="00FE15A2"/>
    <w:rsid w:val="00FE15F8"/>
    <w:rsid w:val="00FE171D"/>
    <w:rsid w:val="00FE177D"/>
    <w:rsid w:val="00FE17B0"/>
    <w:rsid w:val="00FE18A9"/>
    <w:rsid w:val="00FE18DA"/>
    <w:rsid w:val="00FE190C"/>
    <w:rsid w:val="00FE1A87"/>
    <w:rsid w:val="00FE1ACD"/>
    <w:rsid w:val="00FE1C67"/>
    <w:rsid w:val="00FE1D9A"/>
    <w:rsid w:val="00FE1D9D"/>
    <w:rsid w:val="00FE1E10"/>
    <w:rsid w:val="00FE1E36"/>
    <w:rsid w:val="00FE20DB"/>
    <w:rsid w:val="00FE2165"/>
    <w:rsid w:val="00FE2187"/>
    <w:rsid w:val="00FE2193"/>
    <w:rsid w:val="00FE2275"/>
    <w:rsid w:val="00FE23BB"/>
    <w:rsid w:val="00FE23E9"/>
    <w:rsid w:val="00FE2556"/>
    <w:rsid w:val="00FE258B"/>
    <w:rsid w:val="00FE25F2"/>
    <w:rsid w:val="00FE26DE"/>
    <w:rsid w:val="00FE27E8"/>
    <w:rsid w:val="00FE28A4"/>
    <w:rsid w:val="00FE28EE"/>
    <w:rsid w:val="00FE28FB"/>
    <w:rsid w:val="00FE2B9E"/>
    <w:rsid w:val="00FE2CA7"/>
    <w:rsid w:val="00FE2D54"/>
    <w:rsid w:val="00FE2DBA"/>
    <w:rsid w:val="00FE2DC9"/>
    <w:rsid w:val="00FE2DD9"/>
    <w:rsid w:val="00FE2E1B"/>
    <w:rsid w:val="00FE2E88"/>
    <w:rsid w:val="00FE2EFD"/>
    <w:rsid w:val="00FE2F5C"/>
    <w:rsid w:val="00FE303F"/>
    <w:rsid w:val="00FE3211"/>
    <w:rsid w:val="00FE32AA"/>
    <w:rsid w:val="00FE32F6"/>
    <w:rsid w:val="00FE3308"/>
    <w:rsid w:val="00FE330F"/>
    <w:rsid w:val="00FE33A5"/>
    <w:rsid w:val="00FE34E1"/>
    <w:rsid w:val="00FE3506"/>
    <w:rsid w:val="00FE3546"/>
    <w:rsid w:val="00FE3645"/>
    <w:rsid w:val="00FE3655"/>
    <w:rsid w:val="00FE3668"/>
    <w:rsid w:val="00FE369E"/>
    <w:rsid w:val="00FE36BA"/>
    <w:rsid w:val="00FE36E5"/>
    <w:rsid w:val="00FE3732"/>
    <w:rsid w:val="00FE3754"/>
    <w:rsid w:val="00FE3816"/>
    <w:rsid w:val="00FE381C"/>
    <w:rsid w:val="00FE385B"/>
    <w:rsid w:val="00FE3862"/>
    <w:rsid w:val="00FE38D1"/>
    <w:rsid w:val="00FE3A02"/>
    <w:rsid w:val="00FE3A87"/>
    <w:rsid w:val="00FE3AC4"/>
    <w:rsid w:val="00FE3BF6"/>
    <w:rsid w:val="00FE3BF8"/>
    <w:rsid w:val="00FE3D0D"/>
    <w:rsid w:val="00FE3D24"/>
    <w:rsid w:val="00FE3D38"/>
    <w:rsid w:val="00FE3DB9"/>
    <w:rsid w:val="00FE3E72"/>
    <w:rsid w:val="00FE3EB9"/>
    <w:rsid w:val="00FE3EDB"/>
    <w:rsid w:val="00FE3FED"/>
    <w:rsid w:val="00FE40C0"/>
    <w:rsid w:val="00FE40EB"/>
    <w:rsid w:val="00FE4149"/>
    <w:rsid w:val="00FE415B"/>
    <w:rsid w:val="00FE418B"/>
    <w:rsid w:val="00FE4295"/>
    <w:rsid w:val="00FE42AD"/>
    <w:rsid w:val="00FE431A"/>
    <w:rsid w:val="00FE432F"/>
    <w:rsid w:val="00FE43D9"/>
    <w:rsid w:val="00FE4452"/>
    <w:rsid w:val="00FE446F"/>
    <w:rsid w:val="00FE456C"/>
    <w:rsid w:val="00FE45E7"/>
    <w:rsid w:val="00FE45ED"/>
    <w:rsid w:val="00FE460A"/>
    <w:rsid w:val="00FE4663"/>
    <w:rsid w:val="00FE46D3"/>
    <w:rsid w:val="00FE4715"/>
    <w:rsid w:val="00FE471F"/>
    <w:rsid w:val="00FE473A"/>
    <w:rsid w:val="00FE4773"/>
    <w:rsid w:val="00FE4840"/>
    <w:rsid w:val="00FE486A"/>
    <w:rsid w:val="00FE48C7"/>
    <w:rsid w:val="00FE49C2"/>
    <w:rsid w:val="00FE49C8"/>
    <w:rsid w:val="00FE49CB"/>
    <w:rsid w:val="00FE4A90"/>
    <w:rsid w:val="00FE4A9B"/>
    <w:rsid w:val="00FE4B3A"/>
    <w:rsid w:val="00FE4C31"/>
    <w:rsid w:val="00FE4CFB"/>
    <w:rsid w:val="00FE4D1E"/>
    <w:rsid w:val="00FE4DB5"/>
    <w:rsid w:val="00FE4E6A"/>
    <w:rsid w:val="00FE4E7B"/>
    <w:rsid w:val="00FE5012"/>
    <w:rsid w:val="00FE5164"/>
    <w:rsid w:val="00FE51E2"/>
    <w:rsid w:val="00FE520A"/>
    <w:rsid w:val="00FE52A1"/>
    <w:rsid w:val="00FE52B1"/>
    <w:rsid w:val="00FE5370"/>
    <w:rsid w:val="00FE53AF"/>
    <w:rsid w:val="00FE5441"/>
    <w:rsid w:val="00FE5448"/>
    <w:rsid w:val="00FE5465"/>
    <w:rsid w:val="00FE561B"/>
    <w:rsid w:val="00FE5675"/>
    <w:rsid w:val="00FE56B3"/>
    <w:rsid w:val="00FE56C6"/>
    <w:rsid w:val="00FE5704"/>
    <w:rsid w:val="00FE5710"/>
    <w:rsid w:val="00FE573A"/>
    <w:rsid w:val="00FE57F3"/>
    <w:rsid w:val="00FE5867"/>
    <w:rsid w:val="00FE58C1"/>
    <w:rsid w:val="00FE591A"/>
    <w:rsid w:val="00FE59D3"/>
    <w:rsid w:val="00FE5A66"/>
    <w:rsid w:val="00FE5B40"/>
    <w:rsid w:val="00FE5B94"/>
    <w:rsid w:val="00FE5BE7"/>
    <w:rsid w:val="00FE5DA4"/>
    <w:rsid w:val="00FE5DBA"/>
    <w:rsid w:val="00FE5E05"/>
    <w:rsid w:val="00FE5E48"/>
    <w:rsid w:val="00FE5E9A"/>
    <w:rsid w:val="00FE6007"/>
    <w:rsid w:val="00FE601F"/>
    <w:rsid w:val="00FE606B"/>
    <w:rsid w:val="00FE61D6"/>
    <w:rsid w:val="00FE61E3"/>
    <w:rsid w:val="00FE6279"/>
    <w:rsid w:val="00FE62C1"/>
    <w:rsid w:val="00FE62ED"/>
    <w:rsid w:val="00FE63BA"/>
    <w:rsid w:val="00FE63D2"/>
    <w:rsid w:val="00FE6582"/>
    <w:rsid w:val="00FE661E"/>
    <w:rsid w:val="00FE6657"/>
    <w:rsid w:val="00FE66E3"/>
    <w:rsid w:val="00FE6744"/>
    <w:rsid w:val="00FE6749"/>
    <w:rsid w:val="00FE6781"/>
    <w:rsid w:val="00FE67D2"/>
    <w:rsid w:val="00FE6828"/>
    <w:rsid w:val="00FE6845"/>
    <w:rsid w:val="00FE687A"/>
    <w:rsid w:val="00FE6920"/>
    <w:rsid w:val="00FE699D"/>
    <w:rsid w:val="00FE6A41"/>
    <w:rsid w:val="00FE6B26"/>
    <w:rsid w:val="00FE6C36"/>
    <w:rsid w:val="00FE6D63"/>
    <w:rsid w:val="00FE6E02"/>
    <w:rsid w:val="00FE6E34"/>
    <w:rsid w:val="00FE6FD6"/>
    <w:rsid w:val="00FE703F"/>
    <w:rsid w:val="00FE70C6"/>
    <w:rsid w:val="00FE7113"/>
    <w:rsid w:val="00FE71A5"/>
    <w:rsid w:val="00FE7218"/>
    <w:rsid w:val="00FE7243"/>
    <w:rsid w:val="00FE72AB"/>
    <w:rsid w:val="00FE739D"/>
    <w:rsid w:val="00FE73AA"/>
    <w:rsid w:val="00FE74B5"/>
    <w:rsid w:val="00FE74BF"/>
    <w:rsid w:val="00FE753E"/>
    <w:rsid w:val="00FE758A"/>
    <w:rsid w:val="00FE75AC"/>
    <w:rsid w:val="00FE75D4"/>
    <w:rsid w:val="00FE75F4"/>
    <w:rsid w:val="00FE7622"/>
    <w:rsid w:val="00FE7666"/>
    <w:rsid w:val="00FE76D3"/>
    <w:rsid w:val="00FE76EF"/>
    <w:rsid w:val="00FE7716"/>
    <w:rsid w:val="00FE776C"/>
    <w:rsid w:val="00FE7788"/>
    <w:rsid w:val="00FE780E"/>
    <w:rsid w:val="00FE78E5"/>
    <w:rsid w:val="00FE79B4"/>
    <w:rsid w:val="00FE7A28"/>
    <w:rsid w:val="00FE7A80"/>
    <w:rsid w:val="00FE7B68"/>
    <w:rsid w:val="00FE7BA2"/>
    <w:rsid w:val="00FE7BD3"/>
    <w:rsid w:val="00FE7BDB"/>
    <w:rsid w:val="00FE7C38"/>
    <w:rsid w:val="00FE7C6D"/>
    <w:rsid w:val="00FE7D02"/>
    <w:rsid w:val="00FE7D4D"/>
    <w:rsid w:val="00FE7D73"/>
    <w:rsid w:val="00FE7DF7"/>
    <w:rsid w:val="00FE7E7E"/>
    <w:rsid w:val="00FE7E98"/>
    <w:rsid w:val="00FE7E9A"/>
    <w:rsid w:val="00FF0000"/>
    <w:rsid w:val="00FF0001"/>
    <w:rsid w:val="00FF00C7"/>
    <w:rsid w:val="00FF0103"/>
    <w:rsid w:val="00FF0180"/>
    <w:rsid w:val="00FF028F"/>
    <w:rsid w:val="00FF0317"/>
    <w:rsid w:val="00FF047E"/>
    <w:rsid w:val="00FF04A9"/>
    <w:rsid w:val="00FF0524"/>
    <w:rsid w:val="00FF0649"/>
    <w:rsid w:val="00FF0734"/>
    <w:rsid w:val="00FF0764"/>
    <w:rsid w:val="00FF07E8"/>
    <w:rsid w:val="00FF0829"/>
    <w:rsid w:val="00FF0945"/>
    <w:rsid w:val="00FF09A5"/>
    <w:rsid w:val="00FF09A6"/>
    <w:rsid w:val="00FF09F8"/>
    <w:rsid w:val="00FF0A6A"/>
    <w:rsid w:val="00FF0AA1"/>
    <w:rsid w:val="00FF0B41"/>
    <w:rsid w:val="00FF0C74"/>
    <w:rsid w:val="00FF0CF0"/>
    <w:rsid w:val="00FF0D08"/>
    <w:rsid w:val="00FF0E4A"/>
    <w:rsid w:val="00FF0E77"/>
    <w:rsid w:val="00FF0F50"/>
    <w:rsid w:val="00FF0F76"/>
    <w:rsid w:val="00FF0FC8"/>
    <w:rsid w:val="00FF0FCA"/>
    <w:rsid w:val="00FF1058"/>
    <w:rsid w:val="00FF110F"/>
    <w:rsid w:val="00FF1219"/>
    <w:rsid w:val="00FF12C5"/>
    <w:rsid w:val="00FF12FB"/>
    <w:rsid w:val="00FF13D7"/>
    <w:rsid w:val="00FF13F8"/>
    <w:rsid w:val="00FF14CA"/>
    <w:rsid w:val="00FF14D4"/>
    <w:rsid w:val="00FF1531"/>
    <w:rsid w:val="00FF160F"/>
    <w:rsid w:val="00FF1613"/>
    <w:rsid w:val="00FF1631"/>
    <w:rsid w:val="00FF16DC"/>
    <w:rsid w:val="00FF178A"/>
    <w:rsid w:val="00FF17A2"/>
    <w:rsid w:val="00FF184B"/>
    <w:rsid w:val="00FF1871"/>
    <w:rsid w:val="00FF188C"/>
    <w:rsid w:val="00FF19F9"/>
    <w:rsid w:val="00FF1A75"/>
    <w:rsid w:val="00FF1AF4"/>
    <w:rsid w:val="00FF1B2F"/>
    <w:rsid w:val="00FF1B71"/>
    <w:rsid w:val="00FF1C10"/>
    <w:rsid w:val="00FF1CBD"/>
    <w:rsid w:val="00FF1D1C"/>
    <w:rsid w:val="00FF1E6D"/>
    <w:rsid w:val="00FF1EBC"/>
    <w:rsid w:val="00FF1F5C"/>
    <w:rsid w:val="00FF203B"/>
    <w:rsid w:val="00FF2067"/>
    <w:rsid w:val="00FF20C0"/>
    <w:rsid w:val="00FF2132"/>
    <w:rsid w:val="00FF2141"/>
    <w:rsid w:val="00FF21E7"/>
    <w:rsid w:val="00FF2239"/>
    <w:rsid w:val="00FF2272"/>
    <w:rsid w:val="00FF2298"/>
    <w:rsid w:val="00FF2531"/>
    <w:rsid w:val="00FF25DC"/>
    <w:rsid w:val="00FF26C8"/>
    <w:rsid w:val="00FF26F6"/>
    <w:rsid w:val="00FF288B"/>
    <w:rsid w:val="00FF29D1"/>
    <w:rsid w:val="00FF2ABF"/>
    <w:rsid w:val="00FF2B8E"/>
    <w:rsid w:val="00FF2B9C"/>
    <w:rsid w:val="00FF2C98"/>
    <w:rsid w:val="00FF2D0F"/>
    <w:rsid w:val="00FF2D2F"/>
    <w:rsid w:val="00FF2D33"/>
    <w:rsid w:val="00FF2D83"/>
    <w:rsid w:val="00FF2E2D"/>
    <w:rsid w:val="00FF2F21"/>
    <w:rsid w:val="00FF2F6F"/>
    <w:rsid w:val="00FF2FB0"/>
    <w:rsid w:val="00FF2FD6"/>
    <w:rsid w:val="00FF301F"/>
    <w:rsid w:val="00FF30DB"/>
    <w:rsid w:val="00FF3132"/>
    <w:rsid w:val="00FF31EA"/>
    <w:rsid w:val="00FF31EC"/>
    <w:rsid w:val="00FF329E"/>
    <w:rsid w:val="00FF33DE"/>
    <w:rsid w:val="00FF343C"/>
    <w:rsid w:val="00FF344B"/>
    <w:rsid w:val="00FF3474"/>
    <w:rsid w:val="00FF34FC"/>
    <w:rsid w:val="00FF3563"/>
    <w:rsid w:val="00FF35A9"/>
    <w:rsid w:val="00FF35D6"/>
    <w:rsid w:val="00FF3617"/>
    <w:rsid w:val="00FF3694"/>
    <w:rsid w:val="00FF369C"/>
    <w:rsid w:val="00FF386A"/>
    <w:rsid w:val="00FF39B6"/>
    <w:rsid w:val="00FF3B4D"/>
    <w:rsid w:val="00FF3BE6"/>
    <w:rsid w:val="00FF3C0B"/>
    <w:rsid w:val="00FF3C37"/>
    <w:rsid w:val="00FF3C5E"/>
    <w:rsid w:val="00FF3C6B"/>
    <w:rsid w:val="00FF3D06"/>
    <w:rsid w:val="00FF3D08"/>
    <w:rsid w:val="00FF3D27"/>
    <w:rsid w:val="00FF3D3B"/>
    <w:rsid w:val="00FF3D5C"/>
    <w:rsid w:val="00FF3DD5"/>
    <w:rsid w:val="00FF3DF0"/>
    <w:rsid w:val="00FF3E06"/>
    <w:rsid w:val="00FF3E30"/>
    <w:rsid w:val="00FF3EC4"/>
    <w:rsid w:val="00FF3F86"/>
    <w:rsid w:val="00FF3FCB"/>
    <w:rsid w:val="00FF402A"/>
    <w:rsid w:val="00FF4136"/>
    <w:rsid w:val="00FF4158"/>
    <w:rsid w:val="00FF41DA"/>
    <w:rsid w:val="00FF4226"/>
    <w:rsid w:val="00FF4233"/>
    <w:rsid w:val="00FF4255"/>
    <w:rsid w:val="00FF42D3"/>
    <w:rsid w:val="00FF439A"/>
    <w:rsid w:val="00FF4474"/>
    <w:rsid w:val="00FF44AA"/>
    <w:rsid w:val="00FF4534"/>
    <w:rsid w:val="00FF45A8"/>
    <w:rsid w:val="00FF462B"/>
    <w:rsid w:val="00FF4787"/>
    <w:rsid w:val="00FF4788"/>
    <w:rsid w:val="00FF4853"/>
    <w:rsid w:val="00FF48A5"/>
    <w:rsid w:val="00FF4953"/>
    <w:rsid w:val="00FF498E"/>
    <w:rsid w:val="00FF4A57"/>
    <w:rsid w:val="00FF4AFD"/>
    <w:rsid w:val="00FF4C05"/>
    <w:rsid w:val="00FF4C17"/>
    <w:rsid w:val="00FF4C56"/>
    <w:rsid w:val="00FF4C67"/>
    <w:rsid w:val="00FF4CE9"/>
    <w:rsid w:val="00FF4D26"/>
    <w:rsid w:val="00FF4D4D"/>
    <w:rsid w:val="00FF4D99"/>
    <w:rsid w:val="00FF4D9D"/>
    <w:rsid w:val="00FF4DDD"/>
    <w:rsid w:val="00FF4E74"/>
    <w:rsid w:val="00FF4E8C"/>
    <w:rsid w:val="00FF4EA9"/>
    <w:rsid w:val="00FF4F2F"/>
    <w:rsid w:val="00FF5048"/>
    <w:rsid w:val="00FF5084"/>
    <w:rsid w:val="00FF50C7"/>
    <w:rsid w:val="00FF50CF"/>
    <w:rsid w:val="00FF5342"/>
    <w:rsid w:val="00FF5356"/>
    <w:rsid w:val="00FF53A2"/>
    <w:rsid w:val="00FF53BF"/>
    <w:rsid w:val="00FF53CC"/>
    <w:rsid w:val="00FF5452"/>
    <w:rsid w:val="00FF54DE"/>
    <w:rsid w:val="00FF5592"/>
    <w:rsid w:val="00FF55D1"/>
    <w:rsid w:val="00FF55F8"/>
    <w:rsid w:val="00FF5642"/>
    <w:rsid w:val="00FF56E4"/>
    <w:rsid w:val="00FF56EE"/>
    <w:rsid w:val="00FF57B1"/>
    <w:rsid w:val="00FF57DB"/>
    <w:rsid w:val="00FF5810"/>
    <w:rsid w:val="00FF5833"/>
    <w:rsid w:val="00FF5834"/>
    <w:rsid w:val="00FF5843"/>
    <w:rsid w:val="00FF585E"/>
    <w:rsid w:val="00FF58A9"/>
    <w:rsid w:val="00FF590F"/>
    <w:rsid w:val="00FF594C"/>
    <w:rsid w:val="00FF5965"/>
    <w:rsid w:val="00FF597E"/>
    <w:rsid w:val="00FF59AF"/>
    <w:rsid w:val="00FF5A4C"/>
    <w:rsid w:val="00FF5B89"/>
    <w:rsid w:val="00FF5C8E"/>
    <w:rsid w:val="00FF5D15"/>
    <w:rsid w:val="00FF5D5F"/>
    <w:rsid w:val="00FF5E11"/>
    <w:rsid w:val="00FF5F54"/>
    <w:rsid w:val="00FF5FB2"/>
    <w:rsid w:val="00FF60EF"/>
    <w:rsid w:val="00FF613C"/>
    <w:rsid w:val="00FF6198"/>
    <w:rsid w:val="00FF61E0"/>
    <w:rsid w:val="00FF6234"/>
    <w:rsid w:val="00FF62E5"/>
    <w:rsid w:val="00FF6360"/>
    <w:rsid w:val="00FF63BC"/>
    <w:rsid w:val="00FF6569"/>
    <w:rsid w:val="00FF6595"/>
    <w:rsid w:val="00FF65CD"/>
    <w:rsid w:val="00FF65DF"/>
    <w:rsid w:val="00FF6612"/>
    <w:rsid w:val="00FF665B"/>
    <w:rsid w:val="00FF665F"/>
    <w:rsid w:val="00FF6671"/>
    <w:rsid w:val="00FF66F0"/>
    <w:rsid w:val="00FF67A2"/>
    <w:rsid w:val="00FF680A"/>
    <w:rsid w:val="00FF683F"/>
    <w:rsid w:val="00FF6867"/>
    <w:rsid w:val="00FF69D9"/>
    <w:rsid w:val="00FF6A71"/>
    <w:rsid w:val="00FF6A96"/>
    <w:rsid w:val="00FF6B25"/>
    <w:rsid w:val="00FF6B4A"/>
    <w:rsid w:val="00FF6B51"/>
    <w:rsid w:val="00FF6D88"/>
    <w:rsid w:val="00FF6D92"/>
    <w:rsid w:val="00FF6E2C"/>
    <w:rsid w:val="00FF6E78"/>
    <w:rsid w:val="00FF6F83"/>
    <w:rsid w:val="00FF6FF8"/>
    <w:rsid w:val="00FF70F6"/>
    <w:rsid w:val="00FF711C"/>
    <w:rsid w:val="00FF7125"/>
    <w:rsid w:val="00FF714A"/>
    <w:rsid w:val="00FF71A1"/>
    <w:rsid w:val="00FF724B"/>
    <w:rsid w:val="00FF7263"/>
    <w:rsid w:val="00FF7274"/>
    <w:rsid w:val="00FF72C4"/>
    <w:rsid w:val="00FF7311"/>
    <w:rsid w:val="00FF732B"/>
    <w:rsid w:val="00FF734A"/>
    <w:rsid w:val="00FF734C"/>
    <w:rsid w:val="00FF737E"/>
    <w:rsid w:val="00FF7396"/>
    <w:rsid w:val="00FF74AF"/>
    <w:rsid w:val="00FF74B3"/>
    <w:rsid w:val="00FF74BA"/>
    <w:rsid w:val="00FF75D7"/>
    <w:rsid w:val="00FF7771"/>
    <w:rsid w:val="00FF7872"/>
    <w:rsid w:val="00FF787A"/>
    <w:rsid w:val="00FF78C7"/>
    <w:rsid w:val="00FF7953"/>
    <w:rsid w:val="00FF7A56"/>
    <w:rsid w:val="00FF7AC2"/>
    <w:rsid w:val="00FF7B9B"/>
    <w:rsid w:val="00FF7BED"/>
    <w:rsid w:val="00FF7C49"/>
    <w:rsid w:val="00FF7CA2"/>
    <w:rsid w:val="00FF7CAC"/>
    <w:rsid w:val="00FF7D2D"/>
    <w:rsid w:val="00FF7D99"/>
    <w:rsid w:val="00FF7E3C"/>
    <w:rsid w:val="00FF7EC3"/>
    <w:rsid w:val="00FF7EE2"/>
    <w:rsid w:val="00FF7F84"/>
    <w:rsid w:val="00FF7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B2C6DD42-F52A-43FE-BCD6-150D0C96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qFormat="1"/>
    <w:lsdException w:name="heading 3" w:uiPriority="9" w:qFormat="1"/>
    <w:lsdException w:name="heading 4" w:qFormat="1"/>
    <w:lsdException w:name="heading 6"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4"/>
      <w:szCs w:val="24"/>
      <w:lang w:val="uk-UA" w:eastAsia="uk-UA"/>
    </w:rPr>
  </w:style>
  <w:style w:type="paragraph" w:styleId="1">
    <w:name w:val="heading 1"/>
    <w:basedOn w:val="a"/>
    <w:next w:val="a"/>
    <w:link w:val="10"/>
    <w:uiPriority w:val="9"/>
    <w:qFormat/>
    <w:rsid w:val="004F360C"/>
    <w:pPr>
      <w:keepNext/>
      <w:spacing w:before="240" w:after="60"/>
      <w:outlineLvl w:val="0"/>
    </w:pPr>
    <w:rPr>
      <w:rFonts w:ascii="Calibri Light" w:hAnsi="Calibri Light"/>
      <w:b/>
      <w:bCs/>
      <w:kern w:val="32"/>
      <w:sz w:val="32"/>
      <w:szCs w:val="32"/>
    </w:rPr>
  </w:style>
  <w:style w:type="paragraph" w:styleId="2">
    <w:name w:val="heading 2"/>
    <w:basedOn w:val="a"/>
    <w:next w:val="11"/>
    <w:link w:val="20"/>
    <w:qFormat/>
    <w:pPr>
      <w:keepNext/>
      <w:outlineLvl w:val="1"/>
    </w:pPr>
    <w:rPr>
      <w:rFonts w:ascii="Arial" w:hAnsi="Arial"/>
      <w:b/>
      <w:caps/>
      <w:sz w:val="16"/>
      <w:szCs w:val="20"/>
    </w:rPr>
  </w:style>
  <w:style w:type="paragraph" w:styleId="3">
    <w:name w:val="heading 3"/>
    <w:basedOn w:val="a"/>
    <w:link w:val="30"/>
    <w:uiPriority w:val="9"/>
    <w:unhideWhenUsed/>
    <w:qFormat/>
    <w:rsid w:val="00F318D7"/>
    <w:pPr>
      <w:keepNext/>
      <w:outlineLvl w:val="2"/>
    </w:pPr>
    <w:rPr>
      <w:rFonts w:ascii="Arial" w:eastAsia="Calibri" w:hAnsi="Arial" w:cs="Arial"/>
      <w:b/>
      <w:bCs/>
      <w:lang w:val="en-US" w:eastAsia="en-US"/>
    </w:rPr>
  </w:style>
  <w:style w:type="paragraph" w:styleId="4">
    <w:name w:val="heading 4"/>
    <w:basedOn w:val="a"/>
    <w:next w:val="11"/>
    <w:link w:val="40"/>
    <w:qFormat/>
    <w:pPr>
      <w:keepNext/>
      <w:jc w:val="center"/>
      <w:outlineLvl w:val="3"/>
    </w:pPr>
    <w:rPr>
      <w:rFonts w:ascii="Arial" w:hAnsi="Arial"/>
      <w:b/>
      <w:sz w:val="20"/>
      <w:szCs w:val="20"/>
    </w:rPr>
  </w:style>
  <w:style w:type="paragraph" w:styleId="6">
    <w:name w:val="heading 6"/>
    <w:basedOn w:val="a"/>
    <w:link w:val="60"/>
    <w:uiPriority w:val="9"/>
    <w:unhideWhenUsed/>
    <w:qFormat/>
    <w:rsid w:val="00F318D7"/>
    <w:pPr>
      <w:spacing w:before="240" w:after="60"/>
      <w:outlineLvl w:val="5"/>
    </w:pPr>
    <w:rPr>
      <w:rFonts w:eastAsia="Calibri"/>
      <w:b/>
      <w:bCs/>
      <w:sz w:val="22"/>
      <w:szCs w:val="22"/>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qFormat/>
  </w:style>
  <w:style w:type="character" w:customStyle="1" w:styleId="20">
    <w:name w:val="Заголовок 2 Знак"/>
    <w:link w:val="2"/>
    <w:locked/>
    <w:rPr>
      <w:rFonts w:ascii="Cambria" w:eastAsia="Times New Roman" w:hAnsi="Cambria" w:cs="Times New Roman" w:hint="default"/>
      <w:b/>
      <w:bCs/>
      <w:color w:val="4F81BD"/>
      <w:sz w:val="26"/>
      <w:szCs w:val="26"/>
      <w:lang w:eastAsia="uk-UA"/>
    </w:rPr>
  </w:style>
  <w:style w:type="character" w:customStyle="1" w:styleId="40">
    <w:name w:val="Заголовок 4 Знак"/>
    <w:link w:val="4"/>
    <w:locked/>
    <w:rPr>
      <w:rFonts w:ascii="Cambria" w:eastAsia="Times New Roman" w:hAnsi="Cambria" w:cs="Times New Roman" w:hint="default"/>
      <w:b/>
      <w:bCs/>
      <w:i/>
      <w:iCs/>
      <w:color w:val="4F81BD"/>
      <w:sz w:val="24"/>
      <w:szCs w:val="24"/>
      <w:lang w:eastAsia="uk-UA"/>
    </w:rPr>
  </w:style>
  <w:style w:type="paragraph" w:customStyle="1" w:styleId="msolistparagraph0">
    <w:name w:val="msolistparagraph"/>
    <w:basedOn w:val="a"/>
    <w:uiPriority w:val="34"/>
    <w:qFormat/>
    <w:pPr>
      <w:ind w:left="720"/>
      <w:contextualSpacing/>
    </w:pPr>
  </w:style>
  <w:style w:type="paragraph" w:customStyle="1" w:styleId="Encryption">
    <w:name w:val="Encryption"/>
    <w:basedOn w:val="a"/>
    <w:qFormat/>
    <w:pPr>
      <w:jc w:val="both"/>
    </w:pPr>
    <w:rPr>
      <w:b/>
      <w:bCs/>
      <w:i/>
      <w:iCs/>
    </w:rPr>
  </w:style>
  <w:style w:type="character" w:customStyle="1" w:styleId="Heading2Char">
    <w:name w:val="Heading 2 Char"/>
    <w:link w:val="21"/>
    <w:locked/>
    <w:rPr>
      <w:rFonts w:ascii="Arial" w:eastAsia="Times New Roman" w:hAnsi="Arial" w:cs="Times New Roman" w:hint="default"/>
      <w:b/>
      <w:bCs w:val="0"/>
      <w:caps/>
      <w:sz w:val="16"/>
      <w:lang w:val="ru-RU" w:eastAsia="ru-RU"/>
    </w:rPr>
  </w:style>
  <w:style w:type="paragraph" w:customStyle="1" w:styleId="21">
    <w:name w:val="Заголовок 21"/>
    <w:basedOn w:val="a"/>
    <w:link w:val="Heading2Char"/>
  </w:style>
  <w:style w:type="character" w:customStyle="1" w:styleId="Heading4Char">
    <w:name w:val="Heading 4 Char"/>
    <w:link w:val="41"/>
    <w:locked/>
    <w:rPr>
      <w:rFonts w:ascii="Arial" w:eastAsia="Times New Roman" w:hAnsi="Arial" w:cs="Times New Roman" w:hint="default"/>
      <w:b/>
      <w:bCs w:val="0"/>
      <w:lang w:val="ru-RU" w:eastAsia="ru-RU"/>
    </w:rPr>
  </w:style>
  <w:style w:type="paragraph" w:customStyle="1" w:styleId="41">
    <w:name w:val="Заголовок 41"/>
    <w:basedOn w:val="a"/>
    <w:link w:val="Heading4Char"/>
  </w:style>
  <w:style w:type="table" w:styleId="a3">
    <w:name w:val="Table Grid"/>
    <w:basedOn w:val="a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Pr>
      <w:lang w:val="uk-UA"/>
    </w:rPr>
    <w:tblPr>
      <w:tblCellMar>
        <w:top w:w="0" w:type="dxa"/>
        <w:left w:w="108" w:type="dxa"/>
        <w:bottom w:w="0" w:type="dxa"/>
        <w:right w:w="108" w:type="dxa"/>
      </w:tblCellMar>
    </w:tblPr>
  </w:style>
  <w:style w:type="character" w:customStyle="1" w:styleId="csb3e8c9cf24">
    <w:name w:val="csb3e8c9cf24"/>
    <w:rsid w:val="00B86971"/>
    <w:rPr>
      <w:rFonts w:ascii="Arial" w:hAnsi="Arial" w:cs="Arial" w:hint="default"/>
      <w:b/>
      <w:bCs/>
      <w:i w:val="0"/>
      <w:iCs w:val="0"/>
      <w:color w:val="000000"/>
      <w:sz w:val="18"/>
      <w:szCs w:val="18"/>
      <w:shd w:val="clear" w:color="auto" w:fill="auto"/>
    </w:rPr>
  </w:style>
  <w:style w:type="character" w:customStyle="1" w:styleId="10">
    <w:name w:val="Заголовок 1 Знак"/>
    <w:link w:val="1"/>
    <w:uiPriority w:val="9"/>
    <w:rsid w:val="004F360C"/>
    <w:rPr>
      <w:rFonts w:ascii="Calibri Light" w:eastAsia="Times New Roman" w:hAnsi="Calibri Light" w:cs="Times New Roman"/>
      <w:b/>
      <w:bCs/>
      <w:kern w:val="32"/>
      <w:sz w:val="32"/>
      <w:szCs w:val="32"/>
    </w:rPr>
  </w:style>
  <w:style w:type="paragraph" w:styleId="a4">
    <w:name w:val="header"/>
    <w:basedOn w:val="a"/>
    <w:link w:val="12"/>
    <w:uiPriority w:val="99"/>
    <w:unhideWhenUsed/>
    <w:rsid w:val="00C87489"/>
    <w:pPr>
      <w:tabs>
        <w:tab w:val="center" w:pos="4819"/>
        <w:tab w:val="right" w:pos="9639"/>
      </w:tabs>
    </w:pPr>
  </w:style>
  <w:style w:type="character" w:customStyle="1" w:styleId="12">
    <w:name w:val="Верхній колонтитул Знак1"/>
    <w:link w:val="a4"/>
    <w:uiPriority w:val="99"/>
    <w:rsid w:val="00C87489"/>
    <w:rPr>
      <w:rFonts w:ascii="Times New Roman" w:eastAsia="Times New Roman" w:hAnsi="Times New Roman"/>
      <w:sz w:val="24"/>
      <w:szCs w:val="24"/>
    </w:rPr>
  </w:style>
  <w:style w:type="paragraph" w:styleId="a5">
    <w:name w:val="footer"/>
    <w:basedOn w:val="a"/>
    <w:link w:val="13"/>
    <w:uiPriority w:val="99"/>
    <w:unhideWhenUsed/>
    <w:rsid w:val="00C87489"/>
    <w:pPr>
      <w:tabs>
        <w:tab w:val="center" w:pos="4819"/>
        <w:tab w:val="right" w:pos="9639"/>
      </w:tabs>
    </w:pPr>
  </w:style>
  <w:style w:type="character" w:customStyle="1" w:styleId="13">
    <w:name w:val="Нижній колонтитул Знак1"/>
    <w:link w:val="a5"/>
    <w:uiPriority w:val="99"/>
    <w:rsid w:val="00C87489"/>
    <w:rPr>
      <w:rFonts w:ascii="Times New Roman" w:eastAsia="Times New Roman" w:hAnsi="Times New Roman"/>
      <w:sz w:val="24"/>
      <w:szCs w:val="24"/>
    </w:rPr>
  </w:style>
  <w:style w:type="character" w:styleId="a6">
    <w:name w:val="page number"/>
    <w:rsid w:val="00487977"/>
  </w:style>
  <w:style w:type="paragraph" w:styleId="a7">
    <w:name w:val="Balloon Text"/>
    <w:basedOn w:val="a"/>
    <w:link w:val="14"/>
    <w:uiPriority w:val="99"/>
    <w:semiHidden/>
    <w:rsid w:val="00487977"/>
    <w:rPr>
      <w:rFonts w:ascii="Tahoma" w:hAnsi="Tahoma" w:cs="Tahoma"/>
      <w:sz w:val="16"/>
      <w:szCs w:val="16"/>
      <w:lang w:val="ru-RU" w:eastAsia="ru-RU"/>
    </w:rPr>
  </w:style>
  <w:style w:type="character" w:customStyle="1" w:styleId="14">
    <w:name w:val="Текст у виносці Знак1"/>
    <w:link w:val="a7"/>
    <w:uiPriority w:val="99"/>
    <w:semiHidden/>
    <w:rsid w:val="00487977"/>
    <w:rPr>
      <w:rFonts w:ascii="Tahoma" w:eastAsia="Times New Roman" w:hAnsi="Tahoma" w:cs="Tahoma"/>
      <w:sz w:val="16"/>
      <w:szCs w:val="16"/>
      <w:lang w:val="ru-RU" w:eastAsia="ru-RU"/>
    </w:rPr>
  </w:style>
  <w:style w:type="paragraph" w:customStyle="1" w:styleId="BodyTextIndent2">
    <w:name w:val="Body Text Indent2"/>
    <w:basedOn w:val="a"/>
    <w:rsid w:val="00487977"/>
    <w:pPr>
      <w:jc w:val="center"/>
    </w:pPr>
    <w:rPr>
      <w:rFonts w:ascii="Arial" w:hAnsi="Arial"/>
      <w:b/>
      <w:i/>
      <w:sz w:val="18"/>
      <w:szCs w:val="20"/>
      <w:lang w:eastAsia="ru-RU"/>
    </w:rPr>
  </w:style>
  <w:style w:type="paragraph" w:customStyle="1" w:styleId="15">
    <w:name w:val="Основной текст с отступом1"/>
    <w:basedOn w:val="a"/>
    <w:link w:val="BodyTextIndentChar"/>
    <w:rsid w:val="00487977"/>
    <w:pPr>
      <w:spacing w:before="120" w:after="120"/>
    </w:pPr>
    <w:rPr>
      <w:rFonts w:ascii="Arial" w:hAnsi="Arial"/>
      <w:sz w:val="18"/>
      <w:szCs w:val="20"/>
      <w:lang w:val="ru-RU" w:eastAsia="ru-RU"/>
    </w:rPr>
  </w:style>
  <w:style w:type="character" w:customStyle="1" w:styleId="BodyTextIndentChar">
    <w:name w:val="Body Text Indent Char"/>
    <w:link w:val="15"/>
    <w:locked/>
    <w:rsid w:val="00487977"/>
    <w:rPr>
      <w:rFonts w:ascii="Arial" w:eastAsia="Times New Roman" w:hAnsi="Arial"/>
      <w:sz w:val="18"/>
      <w:lang w:val="ru-RU" w:eastAsia="ru-RU"/>
    </w:rPr>
  </w:style>
  <w:style w:type="character" w:customStyle="1" w:styleId="csab6e076947">
    <w:name w:val="csab6e076947"/>
    <w:rsid w:val="00487977"/>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487977"/>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487977"/>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487977"/>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487977"/>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487977"/>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487977"/>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487977"/>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487977"/>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487977"/>
    <w:rPr>
      <w:rFonts w:ascii="Arial" w:hAnsi="Arial" w:cs="Arial" w:hint="default"/>
      <w:b w:val="0"/>
      <w:bCs w:val="0"/>
      <w:i w:val="0"/>
      <w:iCs w:val="0"/>
      <w:color w:val="000000"/>
      <w:sz w:val="18"/>
      <w:szCs w:val="18"/>
      <w:shd w:val="clear" w:color="auto" w:fill="auto"/>
    </w:rPr>
  </w:style>
  <w:style w:type="paragraph" w:customStyle="1" w:styleId="cs95e872d0">
    <w:name w:val="cs95e872d0"/>
    <w:basedOn w:val="a"/>
    <w:rsid w:val="00487977"/>
    <w:rPr>
      <w:lang w:val="ru-RU" w:eastAsia="ru-RU"/>
    </w:rPr>
  </w:style>
  <w:style w:type="character" w:customStyle="1" w:styleId="csab6e076981">
    <w:name w:val="csab6e076981"/>
    <w:rsid w:val="00487977"/>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487977"/>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487977"/>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487977"/>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487977"/>
    <w:rPr>
      <w:rFonts w:ascii="Arial" w:hAnsi="Arial" w:cs="Arial" w:hint="default"/>
      <w:b/>
      <w:bCs/>
      <w:i w:val="0"/>
      <w:iCs w:val="0"/>
      <w:color w:val="000000"/>
      <w:sz w:val="18"/>
      <w:szCs w:val="18"/>
      <w:shd w:val="clear" w:color="auto" w:fill="auto"/>
    </w:rPr>
  </w:style>
  <w:style w:type="character" w:customStyle="1" w:styleId="csab6e076980">
    <w:name w:val="csab6e076980"/>
    <w:rsid w:val="00487977"/>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487977"/>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487977"/>
    <w:rPr>
      <w:rFonts w:ascii="Arial" w:hAnsi="Arial" w:cs="Arial" w:hint="default"/>
      <w:b/>
      <w:bCs/>
      <w:i w:val="0"/>
      <w:iCs w:val="0"/>
      <w:color w:val="000000"/>
      <w:sz w:val="18"/>
      <w:szCs w:val="18"/>
      <w:shd w:val="clear" w:color="auto" w:fill="auto"/>
    </w:rPr>
  </w:style>
  <w:style w:type="character" w:customStyle="1" w:styleId="csab6e076961">
    <w:name w:val="csab6e076961"/>
    <w:rsid w:val="00487977"/>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487977"/>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487977"/>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487977"/>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487977"/>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487977"/>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487977"/>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487977"/>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487977"/>
    <w:rPr>
      <w:rFonts w:ascii="Arial" w:hAnsi="Arial" w:cs="Arial" w:hint="default"/>
      <w:b/>
      <w:bCs/>
      <w:i w:val="0"/>
      <w:iCs w:val="0"/>
      <w:color w:val="000000"/>
      <w:sz w:val="18"/>
      <w:szCs w:val="18"/>
      <w:shd w:val="clear" w:color="auto" w:fill="auto"/>
    </w:rPr>
  </w:style>
  <w:style w:type="character" w:customStyle="1" w:styleId="csab6e0769276">
    <w:name w:val="csab6e0769276"/>
    <w:rsid w:val="00487977"/>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487977"/>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487977"/>
    <w:rPr>
      <w:rFonts w:ascii="Arial" w:hAnsi="Arial" w:cs="Arial" w:hint="default"/>
      <w:b/>
      <w:bCs/>
      <w:i w:val="0"/>
      <w:iCs w:val="0"/>
      <w:color w:val="000000"/>
      <w:sz w:val="18"/>
      <w:szCs w:val="18"/>
      <w:shd w:val="clear" w:color="auto" w:fill="auto"/>
    </w:rPr>
  </w:style>
  <w:style w:type="character" w:customStyle="1" w:styleId="csf229d0ff13">
    <w:name w:val="csf229d0ff13"/>
    <w:rsid w:val="00487977"/>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487977"/>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487977"/>
    <w:rPr>
      <w:rFonts w:ascii="Arial" w:hAnsi="Arial" w:cs="Arial" w:hint="default"/>
      <w:b/>
      <w:bCs/>
      <w:i w:val="0"/>
      <w:iCs w:val="0"/>
      <w:color w:val="000000"/>
      <w:sz w:val="18"/>
      <w:szCs w:val="18"/>
      <w:shd w:val="clear" w:color="auto" w:fill="auto"/>
    </w:rPr>
  </w:style>
  <w:style w:type="character" w:customStyle="1" w:styleId="csafaf5741100">
    <w:name w:val="csafaf5741100"/>
    <w:rsid w:val="00487977"/>
    <w:rPr>
      <w:rFonts w:ascii="Arial" w:hAnsi="Arial" w:cs="Arial" w:hint="default"/>
      <w:b/>
      <w:bCs/>
      <w:i w:val="0"/>
      <w:iCs w:val="0"/>
      <w:color w:val="000000"/>
      <w:sz w:val="18"/>
      <w:szCs w:val="18"/>
      <w:shd w:val="clear" w:color="auto" w:fill="auto"/>
    </w:rPr>
  </w:style>
  <w:style w:type="paragraph" w:styleId="a8">
    <w:name w:val="Body Text Indent"/>
    <w:basedOn w:val="a"/>
    <w:link w:val="a9"/>
    <w:rsid w:val="00487977"/>
    <w:pPr>
      <w:spacing w:after="120"/>
      <w:ind w:left="283"/>
    </w:pPr>
    <w:rPr>
      <w:lang w:val="ru-RU" w:eastAsia="ru-RU"/>
    </w:rPr>
  </w:style>
  <w:style w:type="character" w:customStyle="1" w:styleId="a9">
    <w:name w:val="Основний текст з відступом Знак"/>
    <w:link w:val="a8"/>
    <w:rsid w:val="00487977"/>
    <w:rPr>
      <w:rFonts w:ascii="Times New Roman" w:eastAsia="Times New Roman" w:hAnsi="Times New Roman"/>
      <w:sz w:val="24"/>
      <w:szCs w:val="24"/>
      <w:lang w:val="ru-RU" w:eastAsia="ru-RU"/>
    </w:rPr>
  </w:style>
  <w:style w:type="character" w:customStyle="1" w:styleId="csf229d0ff16">
    <w:name w:val="csf229d0ff16"/>
    <w:rsid w:val="00487977"/>
    <w:rPr>
      <w:rFonts w:ascii="Arial" w:hAnsi="Arial" w:cs="Arial" w:hint="default"/>
      <w:b w:val="0"/>
      <w:bCs w:val="0"/>
      <w:i w:val="0"/>
      <w:iCs w:val="0"/>
      <w:color w:val="000000"/>
      <w:sz w:val="18"/>
      <w:szCs w:val="18"/>
      <w:shd w:val="clear" w:color="auto" w:fill="auto"/>
    </w:rPr>
  </w:style>
  <w:style w:type="character" w:customStyle="1" w:styleId="cs188c92b51">
    <w:name w:val="cs188c92b51"/>
    <w:rsid w:val="00FD66B7"/>
    <w:rPr>
      <w:rFonts w:ascii="Times New Roman" w:hAnsi="Times New Roman" w:cs="Times New Roman" w:hint="default"/>
      <w:b w:val="0"/>
      <w:bCs w:val="0"/>
      <w:i w:val="0"/>
      <w:iCs w:val="0"/>
      <w:color w:val="000000"/>
      <w:sz w:val="26"/>
      <w:szCs w:val="26"/>
      <w:shd w:val="clear" w:color="auto" w:fill="auto"/>
    </w:rPr>
  </w:style>
  <w:style w:type="paragraph" w:styleId="31">
    <w:name w:val="Body Text 3"/>
    <w:basedOn w:val="a"/>
    <w:link w:val="32"/>
    <w:unhideWhenUsed/>
    <w:rsid w:val="00753CCB"/>
    <w:pPr>
      <w:spacing w:after="120"/>
    </w:pPr>
    <w:rPr>
      <w:sz w:val="16"/>
      <w:szCs w:val="16"/>
    </w:rPr>
  </w:style>
  <w:style w:type="character" w:customStyle="1" w:styleId="32">
    <w:name w:val="Основний текст 3 Знак"/>
    <w:link w:val="31"/>
    <w:rsid w:val="00753CCB"/>
    <w:rPr>
      <w:rFonts w:ascii="Times New Roman" w:eastAsia="Times New Roman" w:hAnsi="Times New Roman"/>
      <w:sz w:val="16"/>
      <w:szCs w:val="16"/>
    </w:rPr>
  </w:style>
  <w:style w:type="character" w:customStyle="1" w:styleId="csab6e076931">
    <w:name w:val="csab6e076931"/>
    <w:rsid w:val="00AD3BC1"/>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BC3B5C"/>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2C7D7B"/>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2C7D7B"/>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3E262E"/>
    <w:pPr>
      <w:ind w:firstLine="708"/>
      <w:jc w:val="both"/>
    </w:pPr>
    <w:rPr>
      <w:rFonts w:ascii="Arial" w:hAnsi="Arial"/>
      <w:b/>
      <w:sz w:val="18"/>
      <w:szCs w:val="20"/>
      <w:lang w:eastAsia="ru-RU"/>
    </w:rPr>
  </w:style>
  <w:style w:type="character" w:customStyle="1" w:styleId="csf229d0ff25">
    <w:name w:val="csf229d0ff25"/>
    <w:rsid w:val="00996D37"/>
    <w:rPr>
      <w:rFonts w:ascii="Arial" w:hAnsi="Arial" w:cs="Arial" w:hint="default"/>
      <w:b w:val="0"/>
      <w:bCs w:val="0"/>
      <w:i w:val="0"/>
      <w:iCs w:val="0"/>
      <w:color w:val="000000"/>
      <w:sz w:val="18"/>
      <w:szCs w:val="18"/>
      <w:shd w:val="clear" w:color="auto" w:fill="auto"/>
    </w:rPr>
  </w:style>
  <w:style w:type="paragraph" w:customStyle="1" w:styleId="33">
    <w:name w:val="Основной текст с отступом3"/>
    <w:basedOn w:val="a"/>
    <w:rsid w:val="00BD42A3"/>
    <w:pPr>
      <w:ind w:firstLine="708"/>
      <w:jc w:val="both"/>
    </w:pPr>
    <w:rPr>
      <w:rFonts w:ascii="Arial" w:hAnsi="Arial"/>
      <w:b/>
      <w:sz w:val="18"/>
      <w:szCs w:val="20"/>
    </w:rPr>
  </w:style>
  <w:style w:type="paragraph" w:customStyle="1" w:styleId="42">
    <w:name w:val="Основной текст с отступом4"/>
    <w:basedOn w:val="a"/>
    <w:rsid w:val="00F5011A"/>
    <w:pPr>
      <w:ind w:firstLine="708"/>
      <w:jc w:val="both"/>
    </w:pPr>
    <w:rPr>
      <w:rFonts w:ascii="Arial" w:hAnsi="Arial"/>
      <w:b/>
      <w:sz w:val="18"/>
      <w:szCs w:val="20"/>
    </w:rPr>
  </w:style>
  <w:style w:type="paragraph" w:customStyle="1" w:styleId="5">
    <w:name w:val="Основной текст с отступом5"/>
    <w:basedOn w:val="a"/>
    <w:rsid w:val="00F5011A"/>
    <w:pPr>
      <w:ind w:firstLine="708"/>
      <w:jc w:val="both"/>
    </w:pPr>
    <w:rPr>
      <w:rFonts w:ascii="Arial" w:hAnsi="Arial"/>
      <w:b/>
      <w:sz w:val="18"/>
      <w:szCs w:val="20"/>
    </w:rPr>
  </w:style>
  <w:style w:type="character" w:customStyle="1" w:styleId="cs95e872d01">
    <w:name w:val="cs95e872d01"/>
    <w:rsid w:val="00F5011A"/>
  </w:style>
  <w:style w:type="paragraph" w:customStyle="1" w:styleId="cse71256d6">
    <w:name w:val="cse71256d6"/>
    <w:basedOn w:val="a"/>
    <w:rsid w:val="00F5011A"/>
    <w:pPr>
      <w:ind w:left="1440"/>
    </w:pPr>
  </w:style>
  <w:style w:type="character" w:customStyle="1" w:styleId="csb3e8c9cf10">
    <w:name w:val="csb3e8c9cf10"/>
    <w:rsid w:val="00782168"/>
    <w:rPr>
      <w:rFonts w:ascii="Arial" w:hAnsi="Arial" w:cs="Arial" w:hint="default"/>
      <w:b/>
      <w:bCs/>
      <w:i w:val="0"/>
      <w:iCs w:val="0"/>
      <w:color w:val="000000"/>
      <w:sz w:val="18"/>
      <w:szCs w:val="18"/>
      <w:shd w:val="clear" w:color="auto" w:fill="auto"/>
    </w:rPr>
  </w:style>
  <w:style w:type="character" w:customStyle="1" w:styleId="csafaf574127">
    <w:name w:val="csafaf574127"/>
    <w:rsid w:val="00782168"/>
    <w:rPr>
      <w:rFonts w:ascii="Arial" w:hAnsi="Arial" w:cs="Arial" w:hint="default"/>
      <w:b/>
      <w:bCs/>
      <w:i w:val="0"/>
      <w:iCs w:val="0"/>
      <w:color w:val="000000"/>
      <w:sz w:val="18"/>
      <w:szCs w:val="18"/>
      <w:shd w:val="clear" w:color="auto" w:fill="auto"/>
    </w:rPr>
  </w:style>
  <w:style w:type="character" w:customStyle="1" w:styleId="csf229d0ff10">
    <w:name w:val="csf229d0ff10"/>
    <w:rsid w:val="00782168"/>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782168"/>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782168"/>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782168"/>
    <w:rPr>
      <w:rFonts w:ascii="Arial" w:hAnsi="Arial" w:cs="Arial" w:hint="default"/>
      <w:b/>
      <w:bCs/>
      <w:i w:val="0"/>
      <w:iCs w:val="0"/>
      <w:color w:val="000000"/>
      <w:sz w:val="18"/>
      <w:szCs w:val="18"/>
      <w:shd w:val="clear" w:color="auto" w:fill="auto"/>
    </w:rPr>
  </w:style>
  <w:style w:type="character" w:customStyle="1" w:styleId="csafaf5741106">
    <w:name w:val="csafaf5741106"/>
    <w:rsid w:val="00782168"/>
    <w:rPr>
      <w:rFonts w:ascii="Arial" w:hAnsi="Arial" w:cs="Arial" w:hint="default"/>
      <w:b/>
      <w:bCs/>
      <w:i w:val="0"/>
      <w:iCs w:val="0"/>
      <w:color w:val="000000"/>
      <w:sz w:val="18"/>
      <w:szCs w:val="18"/>
      <w:shd w:val="clear" w:color="auto" w:fill="auto"/>
    </w:rPr>
  </w:style>
  <w:style w:type="paragraph" w:customStyle="1" w:styleId="61">
    <w:name w:val="Основной текст с отступом6"/>
    <w:basedOn w:val="a"/>
    <w:rsid w:val="00A978EC"/>
    <w:pPr>
      <w:ind w:firstLine="708"/>
      <w:jc w:val="both"/>
    </w:pPr>
    <w:rPr>
      <w:rFonts w:ascii="Arial" w:hAnsi="Arial"/>
      <w:b/>
      <w:sz w:val="18"/>
      <w:szCs w:val="20"/>
    </w:rPr>
  </w:style>
  <w:style w:type="paragraph" w:customStyle="1" w:styleId="7">
    <w:name w:val="Основной текст с отступом7"/>
    <w:basedOn w:val="a"/>
    <w:rsid w:val="00E2773B"/>
    <w:pPr>
      <w:ind w:firstLine="708"/>
      <w:jc w:val="both"/>
    </w:pPr>
    <w:rPr>
      <w:rFonts w:ascii="Arial" w:hAnsi="Arial"/>
      <w:b/>
      <w:sz w:val="18"/>
      <w:szCs w:val="20"/>
    </w:rPr>
  </w:style>
  <w:style w:type="character" w:customStyle="1" w:styleId="csafaf5741216">
    <w:name w:val="csafaf5741216"/>
    <w:rsid w:val="001115FC"/>
    <w:rPr>
      <w:rFonts w:ascii="Arial" w:hAnsi="Arial" w:cs="Arial" w:hint="default"/>
      <w:b/>
      <w:bCs/>
      <w:i w:val="0"/>
      <w:iCs w:val="0"/>
      <w:color w:val="000000"/>
      <w:sz w:val="18"/>
      <w:szCs w:val="18"/>
      <w:shd w:val="clear" w:color="auto" w:fill="auto"/>
    </w:rPr>
  </w:style>
  <w:style w:type="character" w:customStyle="1" w:styleId="csf229d0ff19">
    <w:name w:val="csf229d0ff19"/>
    <w:rsid w:val="000549CD"/>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4B6B77"/>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4D552F"/>
    <w:pPr>
      <w:ind w:firstLine="708"/>
      <w:jc w:val="both"/>
    </w:pPr>
    <w:rPr>
      <w:rFonts w:ascii="Arial" w:hAnsi="Arial"/>
      <w:b/>
      <w:sz w:val="18"/>
      <w:szCs w:val="20"/>
    </w:rPr>
  </w:style>
  <w:style w:type="paragraph" w:customStyle="1" w:styleId="9">
    <w:name w:val="Основной текст с отступом9"/>
    <w:basedOn w:val="a"/>
    <w:rsid w:val="00A45B55"/>
    <w:pPr>
      <w:ind w:firstLine="708"/>
      <w:jc w:val="both"/>
    </w:pPr>
    <w:rPr>
      <w:rFonts w:ascii="Arial" w:hAnsi="Arial"/>
      <w:b/>
      <w:sz w:val="18"/>
      <w:szCs w:val="20"/>
    </w:rPr>
  </w:style>
  <w:style w:type="paragraph" w:customStyle="1" w:styleId="110">
    <w:name w:val="Основной текст с отступом11"/>
    <w:basedOn w:val="a"/>
    <w:rsid w:val="002E2487"/>
    <w:pPr>
      <w:ind w:firstLine="708"/>
      <w:jc w:val="both"/>
    </w:pPr>
    <w:rPr>
      <w:rFonts w:ascii="Arial" w:hAnsi="Arial"/>
      <w:b/>
      <w:sz w:val="18"/>
      <w:szCs w:val="20"/>
    </w:rPr>
  </w:style>
  <w:style w:type="paragraph" w:customStyle="1" w:styleId="100">
    <w:name w:val="Основной текст с отступом10"/>
    <w:basedOn w:val="a"/>
    <w:rsid w:val="00990592"/>
    <w:pPr>
      <w:ind w:firstLine="708"/>
      <w:jc w:val="both"/>
    </w:pPr>
    <w:rPr>
      <w:rFonts w:ascii="Arial" w:hAnsi="Arial"/>
      <w:b/>
      <w:sz w:val="18"/>
      <w:szCs w:val="20"/>
    </w:rPr>
  </w:style>
  <w:style w:type="character" w:customStyle="1" w:styleId="csf229d0ff14">
    <w:name w:val="csf229d0ff14"/>
    <w:rsid w:val="00990592"/>
    <w:rPr>
      <w:rFonts w:ascii="Arial" w:hAnsi="Arial" w:cs="Arial" w:hint="default"/>
      <w:b w:val="0"/>
      <w:bCs w:val="0"/>
      <w:i w:val="0"/>
      <w:iCs w:val="0"/>
      <w:color w:val="000000"/>
      <w:sz w:val="18"/>
      <w:szCs w:val="18"/>
      <w:shd w:val="clear" w:color="auto" w:fill="auto"/>
    </w:rPr>
  </w:style>
  <w:style w:type="paragraph" w:customStyle="1" w:styleId="111">
    <w:name w:val="Обычный11"/>
    <w:aliases w:val="Normal,Звичайний1,Normal,Звичайний2,Звичайний3,Звичайний4,Звичайний21"/>
    <w:basedOn w:val="a"/>
    <w:qFormat/>
    <w:rsid w:val="00887017"/>
  </w:style>
  <w:style w:type="paragraph" w:customStyle="1" w:styleId="1100">
    <w:name w:val="Основной текст с отступом110"/>
    <w:basedOn w:val="a"/>
    <w:rsid w:val="007B3978"/>
    <w:pPr>
      <w:ind w:firstLine="708"/>
      <w:jc w:val="both"/>
    </w:pPr>
    <w:rPr>
      <w:rFonts w:ascii="Arial" w:hAnsi="Arial"/>
      <w:b/>
      <w:sz w:val="18"/>
      <w:szCs w:val="22"/>
      <w:lang w:eastAsia="ru-RU"/>
    </w:rPr>
  </w:style>
  <w:style w:type="paragraph" w:styleId="34">
    <w:name w:val="Body Text Indent 3"/>
    <w:basedOn w:val="a"/>
    <w:link w:val="35"/>
    <w:unhideWhenUsed/>
    <w:rsid w:val="007B3978"/>
    <w:pPr>
      <w:spacing w:after="120"/>
      <w:ind w:left="283"/>
    </w:pPr>
    <w:rPr>
      <w:rFonts w:eastAsia="Calibri"/>
      <w:sz w:val="16"/>
      <w:szCs w:val="16"/>
      <w:lang w:val="ru-RU" w:eastAsia="ru-RU"/>
    </w:rPr>
  </w:style>
  <w:style w:type="character" w:customStyle="1" w:styleId="35">
    <w:name w:val="Основний текст з відступом 3 Знак"/>
    <w:link w:val="34"/>
    <w:rsid w:val="007B3978"/>
    <w:rPr>
      <w:rFonts w:ascii="Times New Roman" w:hAnsi="Times New Roman"/>
      <w:sz w:val="16"/>
      <w:szCs w:val="16"/>
      <w:lang w:val="ru-RU" w:eastAsia="ru-RU"/>
    </w:rPr>
  </w:style>
  <w:style w:type="paragraph" w:customStyle="1" w:styleId="120">
    <w:name w:val="Основной текст с отступом12"/>
    <w:basedOn w:val="a"/>
    <w:rsid w:val="00B62EE5"/>
    <w:pPr>
      <w:ind w:firstLine="708"/>
      <w:jc w:val="both"/>
    </w:pPr>
    <w:rPr>
      <w:rFonts w:ascii="Arial" w:hAnsi="Arial"/>
      <w:b/>
      <w:sz w:val="18"/>
      <w:szCs w:val="20"/>
    </w:rPr>
  </w:style>
  <w:style w:type="paragraph" w:customStyle="1" w:styleId="130">
    <w:name w:val="Основной текст с отступом13"/>
    <w:basedOn w:val="a"/>
    <w:rsid w:val="00AC0B72"/>
    <w:pPr>
      <w:ind w:firstLine="708"/>
      <w:jc w:val="both"/>
    </w:pPr>
    <w:rPr>
      <w:rFonts w:ascii="Arial" w:hAnsi="Arial"/>
      <w:b/>
      <w:sz w:val="18"/>
      <w:szCs w:val="20"/>
    </w:rPr>
  </w:style>
  <w:style w:type="paragraph" w:customStyle="1" w:styleId="140">
    <w:name w:val="Основной текст с отступом14"/>
    <w:basedOn w:val="a"/>
    <w:rsid w:val="00B70CED"/>
    <w:pPr>
      <w:ind w:firstLine="708"/>
      <w:jc w:val="both"/>
    </w:pPr>
    <w:rPr>
      <w:rFonts w:ascii="Arial" w:hAnsi="Arial"/>
      <w:b/>
      <w:sz w:val="18"/>
      <w:szCs w:val="20"/>
    </w:rPr>
  </w:style>
  <w:style w:type="paragraph" w:customStyle="1" w:styleId="150">
    <w:name w:val="Основной текст с отступом15"/>
    <w:basedOn w:val="a"/>
    <w:rsid w:val="00A6494E"/>
    <w:pPr>
      <w:ind w:firstLine="708"/>
      <w:jc w:val="both"/>
    </w:pPr>
    <w:rPr>
      <w:rFonts w:ascii="Arial" w:hAnsi="Arial"/>
      <w:b/>
      <w:sz w:val="18"/>
      <w:szCs w:val="20"/>
    </w:rPr>
  </w:style>
  <w:style w:type="character" w:customStyle="1" w:styleId="csab6e0769225">
    <w:name w:val="csab6e0769225"/>
    <w:rsid w:val="00E94250"/>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C874F7"/>
    <w:pPr>
      <w:ind w:firstLine="708"/>
      <w:jc w:val="both"/>
    </w:pPr>
    <w:rPr>
      <w:rFonts w:ascii="Arial" w:hAnsi="Arial"/>
      <w:b/>
      <w:sz w:val="18"/>
      <w:szCs w:val="20"/>
    </w:rPr>
  </w:style>
  <w:style w:type="character" w:customStyle="1" w:styleId="csb3e8c9cf3">
    <w:name w:val="csb3e8c9cf3"/>
    <w:rsid w:val="00BE29DB"/>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5A2ED9"/>
    <w:pPr>
      <w:ind w:firstLine="708"/>
      <w:jc w:val="both"/>
    </w:pPr>
    <w:rPr>
      <w:rFonts w:ascii="Arial" w:hAnsi="Arial"/>
      <w:b/>
      <w:sz w:val="18"/>
      <w:szCs w:val="20"/>
    </w:rPr>
  </w:style>
  <w:style w:type="paragraph" w:customStyle="1" w:styleId="18">
    <w:name w:val="Основной текст с отступом18"/>
    <w:basedOn w:val="a"/>
    <w:rsid w:val="00160362"/>
    <w:pPr>
      <w:ind w:firstLine="708"/>
      <w:jc w:val="both"/>
    </w:pPr>
    <w:rPr>
      <w:rFonts w:ascii="Arial" w:hAnsi="Arial"/>
      <w:b/>
      <w:sz w:val="18"/>
      <w:szCs w:val="20"/>
    </w:rPr>
  </w:style>
  <w:style w:type="paragraph" w:customStyle="1" w:styleId="19">
    <w:name w:val="Основной текст с отступом19"/>
    <w:basedOn w:val="a"/>
    <w:rsid w:val="001A5242"/>
    <w:pPr>
      <w:ind w:firstLine="708"/>
      <w:jc w:val="both"/>
    </w:pPr>
    <w:rPr>
      <w:rFonts w:ascii="Arial" w:hAnsi="Arial"/>
      <w:b/>
      <w:sz w:val="18"/>
      <w:szCs w:val="20"/>
    </w:rPr>
  </w:style>
  <w:style w:type="character" w:customStyle="1" w:styleId="csb86c8cfe1">
    <w:name w:val="csb86c8cfe1"/>
    <w:rsid w:val="009D560D"/>
    <w:rPr>
      <w:rFonts w:ascii="Times New Roman" w:hAnsi="Times New Roman" w:cs="Times New Roman" w:hint="default"/>
      <w:b/>
      <w:bCs/>
      <w:i w:val="0"/>
      <w:iCs w:val="0"/>
      <w:color w:val="000000"/>
      <w:sz w:val="24"/>
      <w:szCs w:val="24"/>
    </w:rPr>
  </w:style>
  <w:style w:type="character" w:customStyle="1" w:styleId="csf229d0ff21">
    <w:name w:val="csf229d0ff21"/>
    <w:rsid w:val="00793CB9"/>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835286"/>
    <w:pPr>
      <w:ind w:firstLine="708"/>
      <w:jc w:val="both"/>
    </w:pPr>
    <w:rPr>
      <w:rFonts w:ascii="Arial" w:hAnsi="Arial"/>
      <w:b/>
      <w:sz w:val="18"/>
      <w:szCs w:val="20"/>
    </w:rPr>
  </w:style>
  <w:style w:type="character" w:customStyle="1" w:styleId="csf229d0ff26">
    <w:name w:val="csf229d0ff26"/>
    <w:rsid w:val="00835286"/>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CE32D6"/>
    <w:pPr>
      <w:jc w:val="both"/>
    </w:pPr>
    <w:rPr>
      <w:rFonts w:ascii="Arial" w:hAnsi="Arial"/>
    </w:rPr>
  </w:style>
  <w:style w:type="character" w:customStyle="1" w:styleId="cs8c2cf3831">
    <w:name w:val="cs8c2cf3831"/>
    <w:rsid w:val="00CE32D6"/>
    <w:rPr>
      <w:rFonts w:ascii="Arial" w:hAnsi="Arial" w:cs="Arial" w:hint="default"/>
      <w:b/>
      <w:bCs/>
      <w:i/>
      <w:iCs/>
      <w:color w:val="102B56"/>
      <w:sz w:val="18"/>
      <w:szCs w:val="18"/>
      <w:shd w:val="clear" w:color="auto" w:fill="auto"/>
    </w:rPr>
  </w:style>
  <w:style w:type="character" w:customStyle="1" w:styleId="csd71f5e5a1">
    <w:name w:val="csd71f5e5a1"/>
    <w:rsid w:val="00CE32D6"/>
    <w:rPr>
      <w:rFonts w:ascii="Arial" w:hAnsi="Arial" w:cs="Arial" w:hint="default"/>
      <w:b w:val="0"/>
      <w:bCs w:val="0"/>
      <w:i/>
      <w:iCs/>
      <w:color w:val="102B56"/>
      <w:sz w:val="18"/>
      <w:szCs w:val="18"/>
      <w:shd w:val="clear" w:color="auto" w:fill="auto"/>
    </w:rPr>
  </w:style>
  <w:style w:type="character" w:customStyle="1" w:styleId="cs8f6c24af1">
    <w:name w:val="cs8f6c24af1"/>
    <w:rsid w:val="00CE32D6"/>
    <w:rPr>
      <w:rFonts w:ascii="Arial" w:hAnsi="Arial" w:cs="Arial" w:hint="default"/>
      <w:b/>
      <w:bCs/>
      <w:i w:val="0"/>
      <w:iCs w:val="0"/>
      <w:color w:val="102B56"/>
      <w:sz w:val="18"/>
      <w:szCs w:val="18"/>
      <w:shd w:val="clear" w:color="auto" w:fill="auto"/>
    </w:rPr>
  </w:style>
  <w:style w:type="character" w:customStyle="1" w:styleId="csa5a0f5421">
    <w:name w:val="csa5a0f5421"/>
    <w:rsid w:val="00CE32D6"/>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CE32D6"/>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2D2D2E"/>
    <w:pPr>
      <w:ind w:firstLine="708"/>
      <w:jc w:val="both"/>
    </w:pPr>
    <w:rPr>
      <w:rFonts w:ascii="Arial" w:hAnsi="Arial"/>
      <w:b/>
      <w:sz w:val="18"/>
      <w:szCs w:val="20"/>
    </w:rPr>
  </w:style>
  <w:style w:type="character" w:styleId="aa">
    <w:name w:val="line number"/>
    <w:uiPriority w:val="99"/>
    <w:rsid w:val="00EB5DB8"/>
    <w:rPr>
      <w:rFonts w:ascii="Segoe UI" w:hAnsi="Segoe UI" w:cs="Segoe UI"/>
      <w:color w:val="000000"/>
      <w:sz w:val="18"/>
      <w:szCs w:val="18"/>
    </w:rPr>
  </w:style>
  <w:style w:type="character" w:styleId="ab">
    <w:name w:val="Hyperlink"/>
    <w:uiPriority w:val="99"/>
    <w:rsid w:val="00EB5DB8"/>
    <w:rPr>
      <w:rFonts w:ascii="Segoe UI" w:hAnsi="Segoe UI" w:cs="Segoe UI"/>
      <w:color w:val="0000FF"/>
      <w:sz w:val="18"/>
      <w:szCs w:val="18"/>
      <w:u w:val="single"/>
    </w:rPr>
  </w:style>
  <w:style w:type="paragraph" w:customStyle="1" w:styleId="23">
    <w:name w:val="Основной текст с отступом23"/>
    <w:basedOn w:val="a"/>
    <w:rsid w:val="009D6CF1"/>
    <w:pPr>
      <w:ind w:firstLine="708"/>
      <w:jc w:val="both"/>
    </w:pPr>
    <w:rPr>
      <w:rFonts w:ascii="Arial" w:hAnsi="Arial"/>
      <w:b/>
      <w:sz w:val="18"/>
      <w:szCs w:val="20"/>
    </w:rPr>
  </w:style>
  <w:style w:type="paragraph" w:customStyle="1" w:styleId="26">
    <w:name w:val="Основной текст с отступом26"/>
    <w:basedOn w:val="a"/>
    <w:rsid w:val="00905D5E"/>
    <w:pPr>
      <w:ind w:firstLine="708"/>
      <w:jc w:val="both"/>
    </w:pPr>
    <w:rPr>
      <w:rFonts w:ascii="Arial" w:hAnsi="Arial"/>
      <w:b/>
      <w:sz w:val="18"/>
      <w:szCs w:val="20"/>
    </w:rPr>
  </w:style>
  <w:style w:type="paragraph" w:customStyle="1" w:styleId="28">
    <w:name w:val="Основной текст с отступом28"/>
    <w:basedOn w:val="a"/>
    <w:rsid w:val="0041312C"/>
    <w:pPr>
      <w:ind w:firstLine="708"/>
      <w:jc w:val="both"/>
    </w:pPr>
    <w:rPr>
      <w:rFonts w:ascii="Arial" w:hAnsi="Arial"/>
      <w:b/>
      <w:sz w:val="18"/>
      <w:szCs w:val="20"/>
    </w:rPr>
  </w:style>
  <w:style w:type="paragraph" w:customStyle="1" w:styleId="29">
    <w:name w:val="Основной текст с отступом29"/>
    <w:basedOn w:val="a"/>
    <w:rsid w:val="0041312C"/>
    <w:pPr>
      <w:ind w:firstLine="708"/>
      <w:jc w:val="both"/>
    </w:pPr>
    <w:rPr>
      <w:rFonts w:ascii="Arial" w:hAnsi="Arial"/>
      <w:b/>
      <w:sz w:val="18"/>
      <w:szCs w:val="20"/>
    </w:rPr>
  </w:style>
  <w:style w:type="paragraph" w:customStyle="1" w:styleId="310">
    <w:name w:val="Основной текст с отступом31"/>
    <w:basedOn w:val="a"/>
    <w:rsid w:val="0032384C"/>
    <w:pPr>
      <w:ind w:firstLine="708"/>
      <w:jc w:val="both"/>
    </w:pPr>
    <w:rPr>
      <w:rFonts w:ascii="Arial" w:hAnsi="Arial"/>
      <w:b/>
      <w:sz w:val="18"/>
      <w:szCs w:val="20"/>
    </w:rPr>
  </w:style>
  <w:style w:type="paragraph" w:customStyle="1" w:styleId="320">
    <w:name w:val="Основной текст с отступом32"/>
    <w:basedOn w:val="a"/>
    <w:rsid w:val="000F5531"/>
    <w:pPr>
      <w:ind w:firstLine="708"/>
      <w:jc w:val="both"/>
    </w:pPr>
    <w:rPr>
      <w:rFonts w:ascii="Arial" w:hAnsi="Arial"/>
      <w:b/>
      <w:sz w:val="18"/>
      <w:szCs w:val="20"/>
    </w:rPr>
  </w:style>
  <w:style w:type="paragraph" w:customStyle="1" w:styleId="330">
    <w:name w:val="Основной текст с отступом33"/>
    <w:basedOn w:val="a"/>
    <w:rsid w:val="000F5531"/>
    <w:pPr>
      <w:ind w:firstLine="708"/>
      <w:jc w:val="both"/>
    </w:pPr>
    <w:rPr>
      <w:rFonts w:ascii="Arial" w:hAnsi="Arial"/>
      <w:b/>
      <w:sz w:val="18"/>
      <w:szCs w:val="20"/>
    </w:rPr>
  </w:style>
  <w:style w:type="paragraph" w:customStyle="1" w:styleId="350">
    <w:name w:val="Основной текст с отступом35"/>
    <w:basedOn w:val="a"/>
    <w:rsid w:val="00D462F9"/>
    <w:pPr>
      <w:ind w:firstLine="708"/>
      <w:jc w:val="both"/>
    </w:pPr>
    <w:rPr>
      <w:rFonts w:ascii="Arial" w:hAnsi="Arial"/>
      <w:b/>
      <w:sz w:val="18"/>
      <w:szCs w:val="20"/>
    </w:rPr>
  </w:style>
  <w:style w:type="paragraph" w:customStyle="1" w:styleId="340">
    <w:name w:val="Основной текст с отступом34"/>
    <w:basedOn w:val="a"/>
    <w:rsid w:val="006B64C9"/>
    <w:pPr>
      <w:ind w:firstLine="708"/>
      <w:jc w:val="both"/>
    </w:pPr>
    <w:rPr>
      <w:rFonts w:ascii="Arial" w:hAnsi="Arial"/>
      <w:b/>
      <w:sz w:val="18"/>
      <w:szCs w:val="20"/>
    </w:rPr>
  </w:style>
  <w:style w:type="character" w:customStyle="1" w:styleId="csa939b0971">
    <w:name w:val="csa939b0971"/>
    <w:rsid w:val="006B64C9"/>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6B64C9"/>
    <w:pPr>
      <w:ind w:firstLine="708"/>
      <w:jc w:val="both"/>
    </w:pPr>
    <w:rPr>
      <w:rFonts w:ascii="Arial" w:hAnsi="Arial"/>
      <w:b/>
      <w:sz w:val="18"/>
      <w:szCs w:val="20"/>
    </w:rPr>
  </w:style>
  <w:style w:type="paragraph" w:customStyle="1" w:styleId="37">
    <w:name w:val="Основной текст с отступом37"/>
    <w:basedOn w:val="a"/>
    <w:rsid w:val="006B64C9"/>
    <w:pPr>
      <w:ind w:firstLine="708"/>
      <w:jc w:val="both"/>
    </w:pPr>
    <w:rPr>
      <w:rFonts w:ascii="Arial" w:hAnsi="Arial"/>
      <w:b/>
      <w:sz w:val="18"/>
      <w:szCs w:val="20"/>
    </w:rPr>
  </w:style>
  <w:style w:type="character" w:styleId="ac">
    <w:name w:val="annotation reference"/>
    <w:semiHidden/>
    <w:unhideWhenUsed/>
    <w:rsid w:val="00353CCC"/>
    <w:rPr>
      <w:sz w:val="16"/>
      <w:szCs w:val="16"/>
    </w:rPr>
  </w:style>
  <w:style w:type="paragraph" w:styleId="ad">
    <w:name w:val="annotation text"/>
    <w:basedOn w:val="a"/>
    <w:link w:val="ae"/>
    <w:semiHidden/>
    <w:unhideWhenUsed/>
    <w:rsid w:val="00353CCC"/>
    <w:rPr>
      <w:sz w:val="20"/>
      <w:szCs w:val="20"/>
    </w:rPr>
  </w:style>
  <w:style w:type="character" w:customStyle="1" w:styleId="ae">
    <w:name w:val="Текст примітки Знак"/>
    <w:link w:val="ad"/>
    <w:semiHidden/>
    <w:rsid w:val="00353CCC"/>
    <w:rPr>
      <w:rFonts w:ascii="Times New Roman" w:eastAsia="Times New Roman" w:hAnsi="Times New Roman"/>
    </w:rPr>
  </w:style>
  <w:style w:type="paragraph" w:styleId="af">
    <w:name w:val="annotation subject"/>
    <w:basedOn w:val="ad"/>
    <w:next w:val="ad"/>
    <w:link w:val="af0"/>
    <w:semiHidden/>
    <w:unhideWhenUsed/>
    <w:rsid w:val="00353CCC"/>
    <w:rPr>
      <w:b/>
      <w:bCs/>
    </w:rPr>
  </w:style>
  <w:style w:type="character" w:customStyle="1" w:styleId="af0">
    <w:name w:val="Тема примітки Знак"/>
    <w:link w:val="af"/>
    <w:semiHidden/>
    <w:rsid w:val="00353CCC"/>
    <w:rPr>
      <w:rFonts w:ascii="Times New Roman" w:eastAsia="Times New Roman" w:hAnsi="Times New Roman"/>
      <w:b/>
      <w:bCs/>
    </w:rPr>
  </w:style>
  <w:style w:type="paragraph" w:styleId="af1">
    <w:name w:val="Revision"/>
    <w:hidden/>
    <w:uiPriority w:val="99"/>
    <w:semiHidden/>
    <w:rsid w:val="00353CCC"/>
    <w:rPr>
      <w:rFonts w:ascii="Times New Roman" w:eastAsia="Times New Roman" w:hAnsi="Times New Roman"/>
      <w:sz w:val="24"/>
      <w:szCs w:val="24"/>
      <w:lang w:val="uk-UA" w:eastAsia="uk-UA"/>
    </w:rPr>
  </w:style>
  <w:style w:type="character" w:customStyle="1" w:styleId="csb3e8c9cf69">
    <w:name w:val="csb3e8c9cf69"/>
    <w:rsid w:val="00753E1F"/>
    <w:rPr>
      <w:rFonts w:ascii="Arial" w:hAnsi="Arial" w:cs="Arial" w:hint="default"/>
      <w:b/>
      <w:bCs/>
      <w:i w:val="0"/>
      <w:iCs w:val="0"/>
      <w:color w:val="000000"/>
      <w:sz w:val="18"/>
      <w:szCs w:val="18"/>
      <w:shd w:val="clear" w:color="auto" w:fill="auto"/>
    </w:rPr>
  </w:style>
  <w:style w:type="character" w:customStyle="1" w:styleId="csf229d0ff64">
    <w:name w:val="csf229d0ff64"/>
    <w:rsid w:val="00753E1F"/>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753E1F"/>
    <w:rPr>
      <w:rFonts w:ascii="Arial" w:hAnsi="Arial"/>
    </w:rPr>
  </w:style>
  <w:style w:type="character" w:customStyle="1" w:styleId="csd398459525">
    <w:name w:val="csd398459525"/>
    <w:rsid w:val="00753E1F"/>
    <w:rPr>
      <w:rFonts w:ascii="Arial" w:hAnsi="Arial" w:cs="Arial" w:hint="default"/>
      <w:b/>
      <w:bCs/>
      <w:i/>
      <w:iCs/>
      <w:color w:val="000000"/>
      <w:sz w:val="18"/>
      <w:szCs w:val="18"/>
      <w:u w:val="single"/>
      <w:shd w:val="clear" w:color="auto" w:fill="auto"/>
    </w:rPr>
  </w:style>
  <w:style w:type="character" w:customStyle="1" w:styleId="csd3c90d4325">
    <w:name w:val="csd3c90d4325"/>
    <w:rsid w:val="00753E1F"/>
    <w:rPr>
      <w:rFonts w:ascii="Arial" w:hAnsi="Arial" w:cs="Arial" w:hint="default"/>
      <w:b w:val="0"/>
      <w:bCs w:val="0"/>
      <w:i/>
      <w:iCs/>
      <w:color w:val="000000"/>
      <w:sz w:val="18"/>
      <w:szCs w:val="18"/>
      <w:shd w:val="clear" w:color="auto" w:fill="auto"/>
    </w:rPr>
  </w:style>
  <w:style w:type="character" w:customStyle="1" w:styleId="csb86c8cfe3">
    <w:name w:val="csb86c8cfe3"/>
    <w:rsid w:val="00753E1F"/>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BF5BB4"/>
    <w:pPr>
      <w:ind w:firstLine="708"/>
      <w:jc w:val="both"/>
    </w:pPr>
    <w:rPr>
      <w:rFonts w:ascii="Arial" w:hAnsi="Arial"/>
      <w:b/>
      <w:sz w:val="18"/>
      <w:szCs w:val="20"/>
    </w:rPr>
  </w:style>
  <w:style w:type="paragraph" w:customStyle="1" w:styleId="39">
    <w:name w:val="Основной текст с отступом39"/>
    <w:basedOn w:val="a"/>
    <w:rsid w:val="00BF5BB4"/>
    <w:pPr>
      <w:ind w:firstLine="708"/>
      <w:jc w:val="both"/>
    </w:pPr>
    <w:rPr>
      <w:rFonts w:ascii="Arial" w:hAnsi="Arial"/>
      <w:b/>
      <w:sz w:val="18"/>
      <w:szCs w:val="20"/>
    </w:rPr>
  </w:style>
  <w:style w:type="paragraph" w:customStyle="1" w:styleId="400">
    <w:name w:val="Основной текст с отступом40"/>
    <w:basedOn w:val="a"/>
    <w:rsid w:val="00BF5BB4"/>
    <w:pPr>
      <w:ind w:firstLine="708"/>
      <w:jc w:val="both"/>
    </w:pPr>
    <w:rPr>
      <w:rFonts w:ascii="Arial" w:hAnsi="Arial"/>
      <w:b/>
      <w:sz w:val="18"/>
      <w:szCs w:val="20"/>
    </w:rPr>
  </w:style>
  <w:style w:type="paragraph" w:customStyle="1" w:styleId="410">
    <w:name w:val="Основной текст с отступом41"/>
    <w:basedOn w:val="a"/>
    <w:rsid w:val="00D951A9"/>
    <w:pPr>
      <w:ind w:firstLine="708"/>
      <w:jc w:val="both"/>
    </w:pPr>
    <w:rPr>
      <w:rFonts w:ascii="Arial" w:hAnsi="Arial"/>
      <w:b/>
      <w:sz w:val="18"/>
      <w:szCs w:val="20"/>
    </w:rPr>
  </w:style>
  <w:style w:type="paragraph" w:customStyle="1" w:styleId="420">
    <w:name w:val="Основной текст с отступом42"/>
    <w:basedOn w:val="a"/>
    <w:rsid w:val="008942BB"/>
    <w:pPr>
      <w:ind w:firstLine="708"/>
      <w:jc w:val="both"/>
    </w:pPr>
    <w:rPr>
      <w:rFonts w:ascii="Arial" w:hAnsi="Arial"/>
      <w:b/>
      <w:sz w:val="18"/>
      <w:szCs w:val="20"/>
    </w:rPr>
  </w:style>
  <w:style w:type="character" w:customStyle="1" w:styleId="csab6e076977">
    <w:name w:val="csab6e076977"/>
    <w:rsid w:val="00966E62"/>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457974"/>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9C35BF"/>
    <w:rPr>
      <w:rFonts w:ascii="Arial" w:hAnsi="Arial" w:cs="Arial" w:hint="default"/>
      <w:b/>
      <w:bCs/>
      <w:i w:val="0"/>
      <w:iCs w:val="0"/>
      <w:color w:val="000000"/>
      <w:sz w:val="18"/>
      <w:szCs w:val="18"/>
      <w:shd w:val="clear" w:color="auto" w:fill="auto"/>
    </w:rPr>
  </w:style>
  <w:style w:type="character" w:customStyle="1" w:styleId="cs607602ac2">
    <w:name w:val="cs607602ac2"/>
    <w:rsid w:val="009C35BF"/>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683256"/>
    <w:pPr>
      <w:ind w:firstLine="708"/>
      <w:jc w:val="both"/>
    </w:pPr>
    <w:rPr>
      <w:rFonts w:ascii="Arial" w:hAnsi="Arial"/>
      <w:b/>
      <w:sz w:val="18"/>
      <w:szCs w:val="20"/>
    </w:rPr>
  </w:style>
  <w:style w:type="paragraph" w:customStyle="1" w:styleId="44">
    <w:name w:val="Основной текст с отступом44"/>
    <w:basedOn w:val="a"/>
    <w:rsid w:val="00E837E6"/>
    <w:pPr>
      <w:ind w:firstLine="708"/>
      <w:jc w:val="both"/>
    </w:pPr>
    <w:rPr>
      <w:rFonts w:ascii="Arial" w:hAnsi="Arial"/>
      <w:b/>
      <w:sz w:val="18"/>
      <w:szCs w:val="20"/>
    </w:rPr>
  </w:style>
  <w:style w:type="paragraph" w:customStyle="1" w:styleId="45">
    <w:name w:val="Основной текст с отступом45"/>
    <w:basedOn w:val="a"/>
    <w:rsid w:val="00E837E6"/>
    <w:pPr>
      <w:ind w:firstLine="708"/>
      <w:jc w:val="both"/>
    </w:pPr>
    <w:rPr>
      <w:rFonts w:ascii="Arial" w:hAnsi="Arial"/>
      <w:b/>
      <w:sz w:val="18"/>
      <w:szCs w:val="20"/>
    </w:rPr>
  </w:style>
  <w:style w:type="paragraph" w:customStyle="1" w:styleId="46">
    <w:name w:val="Основной текст с отступом46"/>
    <w:basedOn w:val="a"/>
    <w:rsid w:val="00891C2D"/>
    <w:pPr>
      <w:ind w:firstLine="708"/>
      <w:jc w:val="both"/>
    </w:pPr>
    <w:rPr>
      <w:rFonts w:ascii="Arial" w:hAnsi="Arial"/>
      <w:b/>
      <w:sz w:val="18"/>
      <w:szCs w:val="20"/>
    </w:rPr>
  </w:style>
  <w:style w:type="paragraph" w:customStyle="1" w:styleId="47">
    <w:name w:val="Основной текст с отступом47"/>
    <w:basedOn w:val="a"/>
    <w:rsid w:val="00891C2D"/>
    <w:pPr>
      <w:ind w:firstLine="708"/>
      <w:jc w:val="both"/>
    </w:pPr>
    <w:rPr>
      <w:rFonts w:ascii="Arial" w:hAnsi="Arial"/>
      <w:b/>
      <w:sz w:val="18"/>
      <w:szCs w:val="20"/>
    </w:rPr>
  </w:style>
  <w:style w:type="paragraph" w:customStyle="1" w:styleId="48">
    <w:name w:val="Основной текст с отступом48"/>
    <w:basedOn w:val="a"/>
    <w:rsid w:val="004A4B20"/>
    <w:pPr>
      <w:ind w:firstLine="708"/>
      <w:jc w:val="both"/>
    </w:pPr>
    <w:rPr>
      <w:rFonts w:ascii="Arial" w:hAnsi="Arial"/>
      <w:b/>
      <w:sz w:val="18"/>
      <w:szCs w:val="20"/>
    </w:rPr>
  </w:style>
  <w:style w:type="character" w:customStyle="1" w:styleId="csab6e0769291">
    <w:name w:val="csab6e0769291"/>
    <w:rsid w:val="00461605"/>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6772E6"/>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B70F13"/>
    <w:pPr>
      <w:ind w:firstLine="708"/>
      <w:jc w:val="both"/>
    </w:pPr>
    <w:rPr>
      <w:rFonts w:ascii="Arial" w:hAnsi="Arial"/>
      <w:b/>
      <w:sz w:val="18"/>
      <w:szCs w:val="20"/>
    </w:rPr>
  </w:style>
  <w:style w:type="character" w:customStyle="1" w:styleId="csf562b92915">
    <w:name w:val="csf562b92915"/>
    <w:rsid w:val="005A5EC0"/>
    <w:rPr>
      <w:rFonts w:ascii="Arial" w:hAnsi="Arial" w:cs="Arial" w:hint="default"/>
      <w:b/>
      <w:bCs/>
      <w:i/>
      <w:iCs/>
      <w:color w:val="000000"/>
      <w:sz w:val="18"/>
      <w:szCs w:val="18"/>
      <w:shd w:val="clear" w:color="auto" w:fill="auto"/>
    </w:rPr>
  </w:style>
  <w:style w:type="character" w:customStyle="1" w:styleId="cseed234731">
    <w:name w:val="cseed234731"/>
    <w:rsid w:val="005A5EC0"/>
    <w:rPr>
      <w:rFonts w:ascii="Arial" w:hAnsi="Arial" w:cs="Arial" w:hint="default"/>
      <w:b/>
      <w:bCs/>
      <w:i/>
      <w:iCs/>
      <w:color w:val="000000"/>
      <w:sz w:val="12"/>
      <w:szCs w:val="12"/>
      <w:shd w:val="clear" w:color="auto" w:fill="auto"/>
    </w:rPr>
  </w:style>
  <w:style w:type="character" w:customStyle="1" w:styleId="csb3e8c9cf35">
    <w:name w:val="csb3e8c9cf35"/>
    <w:rsid w:val="003729AB"/>
    <w:rPr>
      <w:rFonts w:ascii="Arial" w:hAnsi="Arial" w:cs="Arial" w:hint="default"/>
      <w:b/>
      <w:bCs/>
      <w:i w:val="0"/>
      <w:iCs w:val="0"/>
      <w:color w:val="000000"/>
      <w:sz w:val="18"/>
      <w:szCs w:val="18"/>
      <w:shd w:val="clear" w:color="auto" w:fill="auto"/>
    </w:rPr>
  </w:style>
  <w:style w:type="character" w:customStyle="1" w:styleId="csb3e8c9cf28">
    <w:name w:val="csb3e8c9cf28"/>
    <w:rsid w:val="002F0E5D"/>
    <w:rPr>
      <w:rFonts w:ascii="Arial" w:hAnsi="Arial" w:cs="Arial" w:hint="default"/>
      <w:b/>
      <w:bCs/>
      <w:i w:val="0"/>
      <w:iCs w:val="0"/>
      <w:color w:val="000000"/>
      <w:sz w:val="18"/>
      <w:szCs w:val="18"/>
      <w:shd w:val="clear" w:color="auto" w:fill="auto"/>
    </w:rPr>
  </w:style>
  <w:style w:type="character" w:customStyle="1" w:styleId="csf562b9296">
    <w:name w:val="csf562b9296"/>
    <w:rsid w:val="002F0E5D"/>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651156"/>
    <w:pPr>
      <w:ind w:firstLine="708"/>
      <w:jc w:val="both"/>
    </w:pPr>
    <w:rPr>
      <w:rFonts w:ascii="Arial" w:hAnsi="Arial"/>
      <w:b/>
      <w:sz w:val="18"/>
      <w:szCs w:val="20"/>
    </w:rPr>
  </w:style>
  <w:style w:type="paragraph" w:customStyle="1" w:styleId="52">
    <w:name w:val="Основной текст с отступом52"/>
    <w:basedOn w:val="a"/>
    <w:rsid w:val="007D08CC"/>
    <w:pPr>
      <w:ind w:firstLine="708"/>
      <w:jc w:val="both"/>
    </w:pPr>
    <w:rPr>
      <w:rFonts w:ascii="Arial" w:hAnsi="Arial"/>
      <w:b/>
      <w:sz w:val="18"/>
      <w:szCs w:val="20"/>
    </w:rPr>
  </w:style>
  <w:style w:type="paragraph" w:customStyle="1" w:styleId="53">
    <w:name w:val="Основной текст с отступом53"/>
    <w:basedOn w:val="a"/>
    <w:rsid w:val="00FD5A8F"/>
    <w:pPr>
      <w:ind w:firstLine="708"/>
      <w:jc w:val="both"/>
    </w:pPr>
    <w:rPr>
      <w:rFonts w:ascii="Arial" w:hAnsi="Arial"/>
      <w:b/>
      <w:sz w:val="18"/>
      <w:szCs w:val="20"/>
    </w:rPr>
  </w:style>
  <w:style w:type="paragraph" w:customStyle="1" w:styleId="54">
    <w:name w:val="Основной текст с отступом54"/>
    <w:basedOn w:val="a"/>
    <w:rsid w:val="00694F05"/>
    <w:pPr>
      <w:ind w:firstLine="708"/>
      <w:jc w:val="both"/>
    </w:pPr>
    <w:rPr>
      <w:rFonts w:ascii="Arial" w:hAnsi="Arial"/>
      <w:b/>
      <w:sz w:val="18"/>
      <w:szCs w:val="20"/>
    </w:rPr>
  </w:style>
  <w:style w:type="character" w:customStyle="1" w:styleId="csab6e076930">
    <w:name w:val="csab6e076930"/>
    <w:rsid w:val="00887472"/>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660A7E"/>
    <w:pPr>
      <w:ind w:firstLine="708"/>
      <w:jc w:val="both"/>
    </w:pPr>
    <w:rPr>
      <w:rFonts w:ascii="Arial" w:hAnsi="Arial"/>
      <w:b/>
      <w:sz w:val="18"/>
      <w:szCs w:val="20"/>
    </w:rPr>
  </w:style>
  <w:style w:type="paragraph" w:customStyle="1" w:styleId="59">
    <w:name w:val="Основной текст с отступом59"/>
    <w:basedOn w:val="a"/>
    <w:rsid w:val="00660A7E"/>
    <w:pPr>
      <w:ind w:firstLine="708"/>
      <w:jc w:val="both"/>
    </w:pPr>
    <w:rPr>
      <w:rFonts w:ascii="Arial" w:hAnsi="Arial"/>
      <w:b/>
      <w:sz w:val="18"/>
      <w:szCs w:val="20"/>
    </w:rPr>
  </w:style>
  <w:style w:type="paragraph" w:customStyle="1" w:styleId="600">
    <w:name w:val="Основной текст с отступом60"/>
    <w:basedOn w:val="a"/>
    <w:rsid w:val="005B5F09"/>
    <w:pPr>
      <w:ind w:firstLine="708"/>
      <w:jc w:val="both"/>
    </w:pPr>
    <w:rPr>
      <w:rFonts w:ascii="Arial" w:hAnsi="Arial"/>
      <w:b/>
      <w:sz w:val="18"/>
      <w:szCs w:val="20"/>
    </w:rPr>
  </w:style>
  <w:style w:type="paragraph" w:customStyle="1" w:styleId="610">
    <w:name w:val="Основной текст с отступом61"/>
    <w:basedOn w:val="a"/>
    <w:rsid w:val="005B5F09"/>
    <w:pPr>
      <w:ind w:firstLine="708"/>
      <w:jc w:val="both"/>
    </w:pPr>
    <w:rPr>
      <w:rFonts w:ascii="Arial" w:hAnsi="Arial"/>
      <w:b/>
      <w:sz w:val="18"/>
      <w:szCs w:val="20"/>
    </w:rPr>
  </w:style>
  <w:style w:type="paragraph" w:customStyle="1" w:styleId="24">
    <w:name w:val="Обычный2"/>
    <w:rsid w:val="00375BFC"/>
    <w:rPr>
      <w:rFonts w:ascii="Times New Roman" w:eastAsia="Times New Roman" w:hAnsi="Times New Roman"/>
      <w:sz w:val="24"/>
      <w:lang w:val="uk-UA" w:eastAsia="ru-RU"/>
    </w:rPr>
  </w:style>
  <w:style w:type="paragraph" w:customStyle="1" w:styleId="220">
    <w:name w:val="Основной текст с отступом22"/>
    <w:basedOn w:val="a"/>
    <w:rsid w:val="00375BFC"/>
    <w:pPr>
      <w:spacing w:before="120" w:after="120"/>
    </w:pPr>
    <w:rPr>
      <w:rFonts w:ascii="Arial" w:hAnsi="Arial"/>
      <w:sz w:val="18"/>
      <w:szCs w:val="20"/>
      <w:lang w:val="ru-RU" w:eastAsia="ru-RU"/>
    </w:rPr>
  </w:style>
  <w:style w:type="paragraph" w:customStyle="1" w:styleId="221">
    <w:name w:val="Заголовок 22"/>
    <w:basedOn w:val="a"/>
    <w:rsid w:val="00375BFC"/>
    <w:rPr>
      <w:rFonts w:ascii="Arial" w:hAnsi="Arial"/>
      <w:b/>
      <w:caps/>
      <w:sz w:val="16"/>
      <w:szCs w:val="20"/>
      <w:lang w:val="ru-RU" w:eastAsia="ru-RU"/>
    </w:rPr>
  </w:style>
  <w:style w:type="paragraph" w:customStyle="1" w:styleId="421">
    <w:name w:val="Заголовок 42"/>
    <w:basedOn w:val="a"/>
    <w:rsid w:val="00375BFC"/>
    <w:rPr>
      <w:rFonts w:ascii="Arial" w:hAnsi="Arial"/>
      <w:b/>
      <w:sz w:val="20"/>
      <w:szCs w:val="20"/>
      <w:lang w:val="ru-RU" w:eastAsia="ru-RU"/>
    </w:rPr>
  </w:style>
  <w:style w:type="paragraph" w:customStyle="1" w:styleId="3a">
    <w:name w:val="Обычный3"/>
    <w:rsid w:val="001173D8"/>
    <w:rPr>
      <w:rFonts w:ascii="Times New Roman" w:eastAsia="Times New Roman" w:hAnsi="Times New Roman"/>
      <w:sz w:val="24"/>
      <w:lang w:val="uk-UA" w:eastAsia="ru-RU"/>
    </w:rPr>
  </w:style>
  <w:style w:type="paragraph" w:customStyle="1" w:styleId="240">
    <w:name w:val="Основной текст с отступом24"/>
    <w:basedOn w:val="a"/>
    <w:rsid w:val="001173D8"/>
    <w:pPr>
      <w:spacing w:before="120" w:after="120"/>
    </w:pPr>
    <w:rPr>
      <w:rFonts w:ascii="Arial" w:hAnsi="Arial"/>
      <w:sz w:val="18"/>
      <w:szCs w:val="20"/>
      <w:lang w:val="ru-RU" w:eastAsia="ru-RU"/>
    </w:rPr>
  </w:style>
  <w:style w:type="paragraph" w:customStyle="1" w:styleId="230">
    <w:name w:val="Заголовок 23"/>
    <w:basedOn w:val="a"/>
    <w:rsid w:val="001173D8"/>
    <w:rPr>
      <w:rFonts w:ascii="Arial" w:hAnsi="Arial"/>
      <w:b/>
      <w:caps/>
      <w:sz w:val="16"/>
      <w:szCs w:val="20"/>
      <w:lang w:val="ru-RU" w:eastAsia="ru-RU"/>
    </w:rPr>
  </w:style>
  <w:style w:type="paragraph" w:customStyle="1" w:styleId="430">
    <w:name w:val="Заголовок 43"/>
    <w:basedOn w:val="a"/>
    <w:rsid w:val="001173D8"/>
    <w:rPr>
      <w:rFonts w:ascii="Arial" w:hAnsi="Arial"/>
      <w:b/>
      <w:sz w:val="20"/>
      <w:szCs w:val="20"/>
      <w:lang w:val="ru-RU" w:eastAsia="ru-RU"/>
    </w:rPr>
  </w:style>
  <w:style w:type="paragraph" w:customStyle="1" w:styleId="BodyTextIndent">
    <w:name w:val="Body Text Indent"/>
    <w:basedOn w:val="a"/>
    <w:rsid w:val="00466875"/>
    <w:pPr>
      <w:spacing w:before="120" w:after="120"/>
    </w:pPr>
    <w:rPr>
      <w:rFonts w:ascii="Arial" w:hAnsi="Arial"/>
      <w:sz w:val="18"/>
      <w:szCs w:val="20"/>
      <w:lang w:val="ru-RU" w:eastAsia="ru-RU"/>
    </w:rPr>
  </w:style>
  <w:style w:type="paragraph" w:customStyle="1" w:styleId="Heading2">
    <w:name w:val="Heading 2"/>
    <w:basedOn w:val="a"/>
    <w:rsid w:val="00466875"/>
    <w:rPr>
      <w:rFonts w:ascii="Arial" w:hAnsi="Arial"/>
      <w:b/>
      <w:caps/>
      <w:sz w:val="16"/>
      <w:szCs w:val="20"/>
      <w:lang w:val="ru-RU" w:eastAsia="ru-RU"/>
    </w:rPr>
  </w:style>
  <w:style w:type="paragraph" w:customStyle="1" w:styleId="Heading4">
    <w:name w:val="Heading 4"/>
    <w:basedOn w:val="a"/>
    <w:rsid w:val="00466875"/>
    <w:rPr>
      <w:rFonts w:ascii="Arial" w:hAnsi="Arial"/>
      <w:b/>
      <w:sz w:val="20"/>
      <w:szCs w:val="20"/>
      <w:lang w:val="ru-RU" w:eastAsia="ru-RU"/>
    </w:rPr>
  </w:style>
  <w:style w:type="paragraph" w:customStyle="1" w:styleId="62">
    <w:name w:val="Основной текст с отступом62"/>
    <w:basedOn w:val="a"/>
    <w:rsid w:val="00440AE0"/>
    <w:pPr>
      <w:ind w:firstLine="708"/>
      <w:jc w:val="both"/>
    </w:pPr>
    <w:rPr>
      <w:rFonts w:ascii="Arial" w:hAnsi="Arial"/>
      <w:b/>
      <w:sz w:val="18"/>
      <w:szCs w:val="20"/>
    </w:rPr>
  </w:style>
  <w:style w:type="paragraph" w:customStyle="1" w:styleId="64">
    <w:name w:val="Основной текст с отступом64"/>
    <w:basedOn w:val="a"/>
    <w:rsid w:val="007A4BC0"/>
    <w:pPr>
      <w:ind w:firstLine="708"/>
      <w:jc w:val="both"/>
    </w:pPr>
    <w:rPr>
      <w:rFonts w:ascii="Arial" w:hAnsi="Arial"/>
      <w:b/>
      <w:sz w:val="18"/>
      <w:szCs w:val="20"/>
    </w:rPr>
  </w:style>
  <w:style w:type="paragraph" w:customStyle="1" w:styleId="63">
    <w:name w:val="Основной текст с отступом63"/>
    <w:basedOn w:val="a"/>
    <w:rsid w:val="00905818"/>
    <w:pPr>
      <w:ind w:firstLine="708"/>
      <w:jc w:val="both"/>
    </w:pPr>
    <w:rPr>
      <w:rFonts w:ascii="Arial" w:hAnsi="Arial"/>
      <w:b/>
      <w:sz w:val="18"/>
      <w:szCs w:val="20"/>
    </w:rPr>
  </w:style>
  <w:style w:type="paragraph" w:customStyle="1" w:styleId="65">
    <w:name w:val="Основной текст с отступом65"/>
    <w:basedOn w:val="a"/>
    <w:rsid w:val="00835BEE"/>
    <w:pPr>
      <w:ind w:firstLine="708"/>
      <w:jc w:val="both"/>
    </w:pPr>
    <w:rPr>
      <w:rFonts w:ascii="Arial" w:hAnsi="Arial"/>
      <w:b/>
      <w:sz w:val="18"/>
      <w:szCs w:val="20"/>
    </w:rPr>
  </w:style>
  <w:style w:type="paragraph" w:customStyle="1" w:styleId="66">
    <w:name w:val="Основной текст с отступом66"/>
    <w:basedOn w:val="a"/>
    <w:rsid w:val="00835BEE"/>
    <w:pPr>
      <w:ind w:firstLine="708"/>
      <w:jc w:val="both"/>
    </w:pPr>
    <w:rPr>
      <w:rFonts w:ascii="Arial" w:hAnsi="Arial"/>
      <w:b/>
      <w:sz w:val="18"/>
      <w:szCs w:val="20"/>
    </w:rPr>
  </w:style>
  <w:style w:type="paragraph" w:customStyle="1" w:styleId="67">
    <w:name w:val="Основной текст с отступом67"/>
    <w:basedOn w:val="a"/>
    <w:rsid w:val="00D17362"/>
    <w:pPr>
      <w:ind w:firstLine="708"/>
      <w:jc w:val="both"/>
    </w:pPr>
    <w:rPr>
      <w:rFonts w:ascii="Arial" w:hAnsi="Arial"/>
      <w:b/>
      <w:sz w:val="18"/>
      <w:szCs w:val="20"/>
    </w:rPr>
  </w:style>
  <w:style w:type="paragraph" w:customStyle="1" w:styleId="68">
    <w:name w:val="Основной текст с отступом68"/>
    <w:basedOn w:val="a"/>
    <w:rsid w:val="00BE7B6C"/>
    <w:pPr>
      <w:ind w:firstLine="708"/>
      <w:jc w:val="both"/>
    </w:pPr>
    <w:rPr>
      <w:rFonts w:ascii="Arial" w:hAnsi="Arial"/>
      <w:b/>
      <w:sz w:val="18"/>
      <w:szCs w:val="20"/>
    </w:rPr>
  </w:style>
  <w:style w:type="paragraph" w:customStyle="1" w:styleId="69">
    <w:name w:val="Основной текст с отступом69"/>
    <w:basedOn w:val="a"/>
    <w:rsid w:val="00846E6C"/>
    <w:pPr>
      <w:ind w:firstLine="708"/>
      <w:jc w:val="both"/>
    </w:pPr>
    <w:rPr>
      <w:rFonts w:ascii="Arial" w:hAnsi="Arial"/>
      <w:b/>
      <w:sz w:val="18"/>
      <w:szCs w:val="20"/>
    </w:rPr>
  </w:style>
  <w:style w:type="paragraph" w:customStyle="1" w:styleId="70">
    <w:name w:val="Основной текст с отступом70"/>
    <w:basedOn w:val="a"/>
    <w:rsid w:val="00A42814"/>
    <w:pPr>
      <w:ind w:firstLine="708"/>
      <w:jc w:val="both"/>
    </w:pPr>
    <w:rPr>
      <w:rFonts w:ascii="Arial" w:hAnsi="Arial"/>
      <w:b/>
      <w:sz w:val="18"/>
      <w:szCs w:val="20"/>
    </w:rPr>
  </w:style>
  <w:style w:type="paragraph" w:customStyle="1" w:styleId="71">
    <w:name w:val="Основной текст с отступом71"/>
    <w:basedOn w:val="a"/>
    <w:rsid w:val="008F5873"/>
    <w:pPr>
      <w:ind w:firstLine="708"/>
      <w:jc w:val="both"/>
    </w:pPr>
    <w:rPr>
      <w:rFonts w:ascii="Arial" w:hAnsi="Arial"/>
      <w:b/>
      <w:sz w:val="18"/>
      <w:szCs w:val="20"/>
    </w:rPr>
  </w:style>
  <w:style w:type="paragraph" w:customStyle="1" w:styleId="72">
    <w:name w:val="Основной текст с отступом72"/>
    <w:basedOn w:val="a"/>
    <w:rsid w:val="006F70CF"/>
    <w:pPr>
      <w:ind w:firstLine="708"/>
      <w:jc w:val="both"/>
    </w:pPr>
    <w:rPr>
      <w:rFonts w:ascii="Arial" w:hAnsi="Arial"/>
      <w:b/>
      <w:sz w:val="18"/>
      <w:szCs w:val="20"/>
    </w:rPr>
  </w:style>
  <w:style w:type="character" w:customStyle="1" w:styleId="141">
    <w:name w:val="Основной текст (14)_"/>
    <w:link w:val="142"/>
    <w:uiPriority w:val="99"/>
    <w:locked/>
    <w:rsid w:val="00F07F4A"/>
    <w:rPr>
      <w:rFonts w:ascii="Times New Roman" w:hAnsi="Times New Roman"/>
      <w:sz w:val="21"/>
      <w:szCs w:val="21"/>
      <w:shd w:val="clear" w:color="auto" w:fill="FFFFFF"/>
    </w:rPr>
  </w:style>
  <w:style w:type="paragraph" w:customStyle="1" w:styleId="142">
    <w:name w:val="Основной текст (14)"/>
    <w:basedOn w:val="a"/>
    <w:link w:val="141"/>
    <w:uiPriority w:val="99"/>
    <w:rsid w:val="00F07F4A"/>
    <w:pPr>
      <w:widowControl w:val="0"/>
      <w:shd w:val="clear" w:color="auto" w:fill="FFFFFF"/>
      <w:spacing w:line="278" w:lineRule="exact"/>
      <w:jc w:val="center"/>
    </w:pPr>
    <w:rPr>
      <w:rFonts w:eastAsia="Calibri"/>
      <w:sz w:val="21"/>
      <w:szCs w:val="21"/>
    </w:rPr>
  </w:style>
  <w:style w:type="paragraph" w:customStyle="1" w:styleId="73">
    <w:name w:val="Основной текст с отступом73"/>
    <w:basedOn w:val="a"/>
    <w:rsid w:val="00112F08"/>
    <w:pPr>
      <w:ind w:firstLine="708"/>
      <w:jc w:val="both"/>
    </w:pPr>
    <w:rPr>
      <w:rFonts w:ascii="Arial" w:hAnsi="Arial"/>
      <w:b/>
      <w:sz w:val="18"/>
      <w:szCs w:val="20"/>
    </w:rPr>
  </w:style>
  <w:style w:type="paragraph" w:customStyle="1" w:styleId="74">
    <w:name w:val="Основной текст с отступом74"/>
    <w:basedOn w:val="a"/>
    <w:rsid w:val="00112F08"/>
    <w:pPr>
      <w:ind w:firstLine="708"/>
      <w:jc w:val="both"/>
    </w:pPr>
    <w:rPr>
      <w:rFonts w:ascii="Arial" w:hAnsi="Arial"/>
      <w:b/>
      <w:sz w:val="18"/>
      <w:szCs w:val="20"/>
    </w:rPr>
  </w:style>
  <w:style w:type="paragraph" w:customStyle="1" w:styleId="75">
    <w:name w:val="Основной текст с отступом75"/>
    <w:basedOn w:val="a"/>
    <w:rsid w:val="00B15E39"/>
    <w:pPr>
      <w:ind w:firstLine="708"/>
      <w:jc w:val="both"/>
    </w:pPr>
    <w:rPr>
      <w:rFonts w:ascii="Arial" w:hAnsi="Arial"/>
      <w:b/>
      <w:sz w:val="18"/>
      <w:szCs w:val="20"/>
    </w:rPr>
  </w:style>
  <w:style w:type="paragraph" w:customStyle="1" w:styleId="76">
    <w:name w:val="Основной текст с отступом76"/>
    <w:basedOn w:val="a"/>
    <w:rsid w:val="0027662A"/>
    <w:pPr>
      <w:ind w:firstLine="708"/>
      <w:jc w:val="both"/>
    </w:pPr>
    <w:rPr>
      <w:rFonts w:ascii="Arial" w:hAnsi="Arial"/>
      <w:b/>
      <w:sz w:val="18"/>
      <w:szCs w:val="20"/>
    </w:rPr>
  </w:style>
  <w:style w:type="paragraph" w:customStyle="1" w:styleId="77">
    <w:name w:val="Основной текст с отступом77"/>
    <w:basedOn w:val="a"/>
    <w:rsid w:val="0027662A"/>
    <w:pPr>
      <w:ind w:firstLine="708"/>
      <w:jc w:val="both"/>
    </w:pPr>
    <w:rPr>
      <w:rFonts w:ascii="Arial" w:hAnsi="Arial"/>
      <w:b/>
      <w:sz w:val="18"/>
      <w:szCs w:val="20"/>
    </w:rPr>
  </w:style>
  <w:style w:type="paragraph" w:customStyle="1" w:styleId="78">
    <w:name w:val="Основной текст с отступом78"/>
    <w:basedOn w:val="a"/>
    <w:rsid w:val="00D20CD5"/>
    <w:pPr>
      <w:ind w:firstLine="708"/>
      <w:jc w:val="both"/>
    </w:pPr>
    <w:rPr>
      <w:rFonts w:ascii="Arial" w:hAnsi="Arial"/>
      <w:b/>
      <w:sz w:val="18"/>
      <w:szCs w:val="20"/>
    </w:rPr>
  </w:style>
  <w:style w:type="paragraph" w:customStyle="1" w:styleId="79">
    <w:name w:val="Основной текст с отступом79"/>
    <w:basedOn w:val="a"/>
    <w:rsid w:val="001F002D"/>
    <w:pPr>
      <w:ind w:firstLine="708"/>
      <w:jc w:val="both"/>
    </w:pPr>
    <w:rPr>
      <w:rFonts w:ascii="Arial" w:hAnsi="Arial"/>
      <w:b/>
      <w:sz w:val="18"/>
      <w:szCs w:val="20"/>
    </w:rPr>
  </w:style>
  <w:style w:type="paragraph" w:customStyle="1" w:styleId="81">
    <w:name w:val="Основной текст с отступом81"/>
    <w:basedOn w:val="a"/>
    <w:rsid w:val="00154CCE"/>
    <w:pPr>
      <w:ind w:firstLine="708"/>
      <w:jc w:val="both"/>
    </w:pPr>
    <w:rPr>
      <w:rFonts w:ascii="Arial" w:hAnsi="Arial"/>
      <w:b/>
      <w:sz w:val="18"/>
      <w:szCs w:val="20"/>
    </w:rPr>
  </w:style>
  <w:style w:type="paragraph" w:customStyle="1" w:styleId="82">
    <w:name w:val="Основной текст с отступом82"/>
    <w:basedOn w:val="a"/>
    <w:rsid w:val="00283903"/>
    <w:pPr>
      <w:ind w:firstLine="708"/>
      <w:jc w:val="both"/>
    </w:pPr>
    <w:rPr>
      <w:rFonts w:ascii="Arial" w:hAnsi="Arial"/>
      <w:b/>
      <w:sz w:val="18"/>
      <w:szCs w:val="20"/>
    </w:rPr>
  </w:style>
  <w:style w:type="paragraph" w:customStyle="1" w:styleId="84">
    <w:name w:val="Основной текст с отступом84"/>
    <w:basedOn w:val="a"/>
    <w:rsid w:val="00C17C42"/>
    <w:pPr>
      <w:ind w:firstLine="708"/>
      <w:jc w:val="both"/>
    </w:pPr>
    <w:rPr>
      <w:rFonts w:ascii="Arial" w:hAnsi="Arial"/>
      <w:b/>
      <w:sz w:val="18"/>
      <w:szCs w:val="20"/>
    </w:rPr>
  </w:style>
  <w:style w:type="paragraph" w:customStyle="1" w:styleId="85">
    <w:name w:val="Основной текст с отступом85"/>
    <w:basedOn w:val="a"/>
    <w:rsid w:val="00B6497C"/>
    <w:pPr>
      <w:ind w:firstLine="708"/>
      <w:jc w:val="both"/>
    </w:pPr>
    <w:rPr>
      <w:rFonts w:ascii="Arial" w:hAnsi="Arial"/>
      <w:b/>
      <w:sz w:val="18"/>
      <w:szCs w:val="20"/>
    </w:rPr>
  </w:style>
  <w:style w:type="paragraph" w:customStyle="1" w:styleId="86">
    <w:name w:val="Основной текст с отступом86"/>
    <w:basedOn w:val="a"/>
    <w:rsid w:val="00945342"/>
    <w:pPr>
      <w:ind w:firstLine="708"/>
      <w:jc w:val="both"/>
    </w:pPr>
    <w:rPr>
      <w:rFonts w:ascii="Arial" w:hAnsi="Arial"/>
      <w:b/>
      <w:sz w:val="18"/>
      <w:szCs w:val="20"/>
    </w:rPr>
  </w:style>
  <w:style w:type="paragraph" w:customStyle="1" w:styleId="87">
    <w:name w:val="Основной текст с отступом87"/>
    <w:basedOn w:val="a"/>
    <w:rsid w:val="00025103"/>
    <w:pPr>
      <w:ind w:firstLine="708"/>
      <w:jc w:val="both"/>
    </w:pPr>
    <w:rPr>
      <w:rFonts w:ascii="Arial" w:hAnsi="Arial"/>
      <w:b/>
      <w:sz w:val="18"/>
      <w:szCs w:val="20"/>
    </w:rPr>
  </w:style>
  <w:style w:type="paragraph" w:customStyle="1" w:styleId="88">
    <w:name w:val="Основной текст с отступом88"/>
    <w:basedOn w:val="a"/>
    <w:rsid w:val="00025103"/>
    <w:pPr>
      <w:ind w:firstLine="708"/>
      <w:jc w:val="both"/>
    </w:pPr>
    <w:rPr>
      <w:rFonts w:ascii="Arial" w:hAnsi="Arial"/>
      <w:b/>
      <w:sz w:val="18"/>
      <w:szCs w:val="20"/>
    </w:rPr>
  </w:style>
  <w:style w:type="character" w:customStyle="1" w:styleId="csab6e076965">
    <w:name w:val="csab6e076965"/>
    <w:rsid w:val="00B505E5"/>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1B6D71"/>
    <w:pPr>
      <w:ind w:firstLine="708"/>
      <w:jc w:val="both"/>
    </w:pPr>
    <w:rPr>
      <w:rFonts w:ascii="Arial" w:hAnsi="Arial"/>
      <w:b/>
      <w:sz w:val="18"/>
      <w:szCs w:val="20"/>
    </w:rPr>
  </w:style>
  <w:style w:type="character" w:customStyle="1" w:styleId="csf229d0ff33">
    <w:name w:val="csf229d0ff33"/>
    <w:rsid w:val="008C21CD"/>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3E760A"/>
    <w:pPr>
      <w:ind w:firstLine="708"/>
      <w:jc w:val="both"/>
    </w:pPr>
    <w:rPr>
      <w:rFonts w:ascii="Arial" w:hAnsi="Arial"/>
      <w:b/>
      <w:sz w:val="18"/>
      <w:szCs w:val="20"/>
    </w:rPr>
  </w:style>
  <w:style w:type="paragraph" w:customStyle="1" w:styleId="92">
    <w:name w:val="Основной текст с отступом92"/>
    <w:basedOn w:val="a"/>
    <w:rsid w:val="0041534B"/>
    <w:pPr>
      <w:ind w:firstLine="708"/>
      <w:jc w:val="both"/>
    </w:pPr>
    <w:rPr>
      <w:rFonts w:ascii="Arial" w:hAnsi="Arial"/>
      <w:b/>
      <w:sz w:val="18"/>
      <w:szCs w:val="20"/>
    </w:rPr>
  </w:style>
  <w:style w:type="paragraph" w:customStyle="1" w:styleId="93">
    <w:name w:val="Основной текст с отступом93"/>
    <w:basedOn w:val="a"/>
    <w:rsid w:val="00642643"/>
    <w:pPr>
      <w:ind w:firstLine="708"/>
      <w:jc w:val="both"/>
    </w:pPr>
    <w:rPr>
      <w:rFonts w:ascii="Arial" w:hAnsi="Arial"/>
      <w:b/>
      <w:sz w:val="18"/>
      <w:szCs w:val="20"/>
    </w:rPr>
  </w:style>
  <w:style w:type="paragraph" w:customStyle="1" w:styleId="94">
    <w:name w:val="Основной текст с отступом94"/>
    <w:basedOn w:val="a"/>
    <w:rsid w:val="00642643"/>
    <w:pPr>
      <w:ind w:firstLine="708"/>
      <w:jc w:val="both"/>
    </w:pPr>
    <w:rPr>
      <w:rFonts w:ascii="Arial" w:hAnsi="Arial"/>
      <w:b/>
      <w:sz w:val="18"/>
      <w:szCs w:val="20"/>
    </w:rPr>
  </w:style>
  <w:style w:type="paragraph" w:customStyle="1" w:styleId="95">
    <w:name w:val="Основной текст с отступом95"/>
    <w:basedOn w:val="a"/>
    <w:rsid w:val="00DB6AF5"/>
    <w:pPr>
      <w:ind w:firstLine="708"/>
      <w:jc w:val="both"/>
    </w:pPr>
    <w:rPr>
      <w:rFonts w:ascii="Arial" w:hAnsi="Arial"/>
      <w:b/>
      <w:sz w:val="18"/>
      <w:szCs w:val="20"/>
    </w:rPr>
  </w:style>
  <w:style w:type="character" w:customStyle="1" w:styleId="csab6e076920">
    <w:name w:val="csab6e076920"/>
    <w:rsid w:val="00D57B02"/>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D57B02"/>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12591E"/>
    <w:pPr>
      <w:ind w:firstLine="708"/>
      <w:jc w:val="both"/>
    </w:pPr>
    <w:rPr>
      <w:rFonts w:ascii="Arial" w:hAnsi="Arial"/>
      <w:b/>
      <w:sz w:val="18"/>
      <w:szCs w:val="20"/>
    </w:rPr>
  </w:style>
  <w:style w:type="paragraph" w:customStyle="1" w:styleId="99">
    <w:name w:val="Основной текст с отступом99"/>
    <w:basedOn w:val="a"/>
    <w:rsid w:val="002E2B09"/>
    <w:pPr>
      <w:ind w:firstLine="708"/>
      <w:jc w:val="both"/>
    </w:pPr>
    <w:rPr>
      <w:rFonts w:ascii="Arial" w:hAnsi="Arial"/>
      <w:b/>
      <w:sz w:val="18"/>
      <w:szCs w:val="20"/>
    </w:rPr>
  </w:style>
  <w:style w:type="paragraph" w:customStyle="1" w:styleId="1000">
    <w:name w:val="Основной текст с отступом100"/>
    <w:basedOn w:val="a"/>
    <w:rsid w:val="00FC4B80"/>
    <w:pPr>
      <w:ind w:firstLine="708"/>
      <w:jc w:val="both"/>
    </w:pPr>
    <w:rPr>
      <w:rFonts w:ascii="Arial" w:hAnsi="Arial"/>
      <w:b/>
      <w:sz w:val="18"/>
      <w:szCs w:val="20"/>
    </w:rPr>
  </w:style>
  <w:style w:type="paragraph" w:customStyle="1" w:styleId="101">
    <w:name w:val="Основной текст с отступом101"/>
    <w:basedOn w:val="a"/>
    <w:rsid w:val="00C50D05"/>
    <w:pPr>
      <w:ind w:firstLine="708"/>
      <w:jc w:val="both"/>
    </w:pPr>
    <w:rPr>
      <w:rFonts w:ascii="Arial" w:hAnsi="Arial"/>
      <w:b/>
      <w:sz w:val="18"/>
      <w:szCs w:val="20"/>
    </w:rPr>
  </w:style>
  <w:style w:type="paragraph" w:customStyle="1" w:styleId="102">
    <w:name w:val="Основной текст с отступом102"/>
    <w:basedOn w:val="a"/>
    <w:rsid w:val="00C50D05"/>
    <w:pPr>
      <w:ind w:firstLine="708"/>
      <w:jc w:val="both"/>
    </w:pPr>
    <w:rPr>
      <w:rFonts w:ascii="Arial" w:hAnsi="Arial"/>
      <w:b/>
      <w:sz w:val="18"/>
      <w:szCs w:val="20"/>
    </w:rPr>
  </w:style>
  <w:style w:type="paragraph" w:customStyle="1" w:styleId="103">
    <w:name w:val="Основной текст с отступом103"/>
    <w:basedOn w:val="a"/>
    <w:rsid w:val="00007C46"/>
    <w:pPr>
      <w:ind w:firstLine="708"/>
      <w:jc w:val="both"/>
    </w:pPr>
    <w:rPr>
      <w:rFonts w:ascii="Arial" w:hAnsi="Arial"/>
      <w:b/>
      <w:sz w:val="18"/>
      <w:szCs w:val="20"/>
    </w:rPr>
  </w:style>
  <w:style w:type="paragraph" w:customStyle="1" w:styleId="104">
    <w:name w:val="Основной текст с отступом104"/>
    <w:basedOn w:val="a"/>
    <w:rsid w:val="00A93257"/>
    <w:pPr>
      <w:ind w:firstLine="708"/>
      <w:jc w:val="both"/>
    </w:pPr>
    <w:rPr>
      <w:rFonts w:ascii="Arial" w:hAnsi="Arial"/>
      <w:b/>
      <w:sz w:val="18"/>
      <w:szCs w:val="20"/>
    </w:rPr>
  </w:style>
  <w:style w:type="paragraph" w:customStyle="1" w:styleId="105">
    <w:name w:val="Основной текст с отступом105"/>
    <w:basedOn w:val="a"/>
    <w:rsid w:val="008C5D9A"/>
    <w:pPr>
      <w:ind w:firstLine="708"/>
      <w:jc w:val="both"/>
    </w:pPr>
    <w:rPr>
      <w:rFonts w:ascii="Arial" w:hAnsi="Arial"/>
      <w:b/>
      <w:sz w:val="18"/>
      <w:szCs w:val="20"/>
    </w:rPr>
  </w:style>
  <w:style w:type="paragraph" w:customStyle="1" w:styleId="107">
    <w:name w:val="Основной текст с отступом107"/>
    <w:basedOn w:val="a"/>
    <w:rsid w:val="00D03C9B"/>
    <w:pPr>
      <w:ind w:firstLine="708"/>
      <w:jc w:val="both"/>
    </w:pPr>
    <w:rPr>
      <w:rFonts w:ascii="Arial" w:hAnsi="Arial"/>
      <w:b/>
      <w:sz w:val="18"/>
      <w:szCs w:val="20"/>
    </w:rPr>
  </w:style>
  <w:style w:type="character" w:customStyle="1" w:styleId="csf229d0ff50">
    <w:name w:val="csf229d0ff50"/>
    <w:rsid w:val="00DD4083"/>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3929CE"/>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131A47"/>
    <w:pPr>
      <w:ind w:firstLine="708"/>
      <w:jc w:val="both"/>
    </w:pPr>
    <w:rPr>
      <w:rFonts w:ascii="Arial" w:hAnsi="Arial"/>
      <w:b/>
      <w:sz w:val="18"/>
      <w:szCs w:val="20"/>
    </w:rPr>
  </w:style>
  <w:style w:type="paragraph" w:customStyle="1" w:styleId="1110">
    <w:name w:val="Основной текст с отступом111"/>
    <w:basedOn w:val="a"/>
    <w:rsid w:val="00773F0E"/>
    <w:pPr>
      <w:ind w:firstLine="708"/>
      <w:jc w:val="both"/>
    </w:pPr>
    <w:rPr>
      <w:rFonts w:ascii="Arial" w:hAnsi="Arial"/>
      <w:b/>
      <w:sz w:val="18"/>
      <w:szCs w:val="20"/>
    </w:rPr>
  </w:style>
  <w:style w:type="paragraph" w:customStyle="1" w:styleId="112">
    <w:name w:val="Основной текст с отступом112"/>
    <w:basedOn w:val="a"/>
    <w:rsid w:val="00DA72B1"/>
    <w:pPr>
      <w:ind w:firstLine="708"/>
      <w:jc w:val="both"/>
    </w:pPr>
    <w:rPr>
      <w:rFonts w:ascii="Arial" w:hAnsi="Arial"/>
      <w:b/>
      <w:sz w:val="18"/>
      <w:szCs w:val="20"/>
    </w:rPr>
  </w:style>
  <w:style w:type="paragraph" w:customStyle="1" w:styleId="113">
    <w:name w:val="Основной текст с отступом113"/>
    <w:basedOn w:val="a"/>
    <w:rsid w:val="00B93D11"/>
    <w:pPr>
      <w:ind w:firstLine="708"/>
      <w:jc w:val="both"/>
    </w:pPr>
    <w:rPr>
      <w:rFonts w:ascii="Arial" w:hAnsi="Arial"/>
      <w:b/>
      <w:sz w:val="18"/>
      <w:szCs w:val="20"/>
    </w:rPr>
  </w:style>
  <w:style w:type="paragraph" w:customStyle="1" w:styleId="114">
    <w:name w:val="Основной текст с отступом114"/>
    <w:basedOn w:val="a"/>
    <w:rsid w:val="00B93D11"/>
    <w:pPr>
      <w:ind w:firstLine="708"/>
      <w:jc w:val="both"/>
    </w:pPr>
    <w:rPr>
      <w:rFonts w:ascii="Arial" w:hAnsi="Arial"/>
      <w:b/>
      <w:sz w:val="18"/>
      <w:szCs w:val="20"/>
    </w:rPr>
  </w:style>
  <w:style w:type="paragraph" w:customStyle="1" w:styleId="115">
    <w:name w:val="Основной текст с отступом115"/>
    <w:basedOn w:val="a"/>
    <w:rsid w:val="00CC6D59"/>
    <w:pPr>
      <w:ind w:firstLine="708"/>
      <w:jc w:val="both"/>
    </w:pPr>
    <w:rPr>
      <w:rFonts w:ascii="Arial" w:hAnsi="Arial"/>
      <w:b/>
      <w:sz w:val="18"/>
      <w:szCs w:val="20"/>
    </w:rPr>
  </w:style>
  <w:style w:type="paragraph" w:customStyle="1" w:styleId="116">
    <w:name w:val="Основной текст с отступом116"/>
    <w:basedOn w:val="a"/>
    <w:rsid w:val="00C3382F"/>
    <w:pPr>
      <w:ind w:firstLine="708"/>
      <w:jc w:val="both"/>
    </w:pPr>
    <w:rPr>
      <w:rFonts w:ascii="Arial" w:hAnsi="Arial"/>
      <w:b/>
      <w:sz w:val="18"/>
      <w:szCs w:val="20"/>
    </w:rPr>
  </w:style>
  <w:style w:type="paragraph" w:customStyle="1" w:styleId="117">
    <w:name w:val="Основной текст с отступом117"/>
    <w:basedOn w:val="a"/>
    <w:rsid w:val="008612F9"/>
    <w:pPr>
      <w:ind w:firstLine="708"/>
      <w:jc w:val="both"/>
    </w:pPr>
    <w:rPr>
      <w:rFonts w:ascii="Arial" w:hAnsi="Arial"/>
      <w:b/>
      <w:sz w:val="18"/>
      <w:szCs w:val="20"/>
    </w:rPr>
  </w:style>
  <w:style w:type="paragraph" w:customStyle="1" w:styleId="118">
    <w:name w:val="Основной текст с отступом118"/>
    <w:basedOn w:val="a"/>
    <w:rsid w:val="00AD1246"/>
    <w:pPr>
      <w:ind w:firstLine="708"/>
      <w:jc w:val="both"/>
    </w:pPr>
    <w:rPr>
      <w:rFonts w:ascii="Arial" w:hAnsi="Arial"/>
      <w:b/>
      <w:sz w:val="18"/>
      <w:szCs w:val="20"/>
    </w:rPr>
  </w:style>
  <w:style w:type="paragraph" w:customStyle="1" w:styleId="119">
    <w:name w:val="Основной текст с отступом119"/>
    <w:basedOn w:val="a"/>
    <w:rsid w:val="000938A8"/>
    <w:pPr>
      <w:ind w:firstLine="708"/>
      <w:jc w:val="both"/>
    </w:pPr>
    <w:rPr>
      <w:rFonts w:ascii="Arial" w:hAnsi="Arial"/>
      <w:b/>
      <w:sz w:val="18"/>
      <w:szCs w:val="20"/>
    </w:rPr>
  </w:style>
  <w:style w:type="character" w:customStyle="1" w:styleId="csf229d0ff83">
    <w:name w:val="csf229d0ff83"/>
    <w:rsid w:val="00121D7F"/>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254ADC"/>
    <w:pPr>
      <w:ind w:firstLine="708"/>
      <w:jc w:val="both"/>
    </w:pPr>
    <w:rPr>
      <w:rFonts w:ascii="Arial" w:hAnsi="Arial"/>
      <w:b/>
      <w:sz w:val="18"/>
      <w:szCs w:val="20"/>
    </w:rPr>
  </w:style>
  <w:style w:type="paragraph" w:customStyle="1" w:styleId="121">
    <w:name w:val="Основной текст с отступом121"/>
    <w:basedOn w:val="a"/>
    <w:rsid w:val="003D21DF"/>
    <w:pPr>
      <w:ind w:firstLine="708"/>
      <w:jc w:val="both"/>
    </w:pPr>
    <w:rPr>
      <w:rFonts w:ascii="Arial" w:hAnsi="Arial"/>
      <w:b/>
      <w:sz w:val="18"/>
      <w:szCs w:val="20"/>
    </w:rPr>
  </w:style>
  <w:style w:type="character" w:customStyle="1" w:styleId="csf229d0ff76">
    <w:name w:val="csf229d0ff76"/>
    <w:rsid w:val="00FE40EB"/>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647323"/>
    <w:pPr>
      <w:ind w:firstLine="708"/>
      <w:jc w:val="both"/>
    </w:pPr>
    <w:rPr>
      <w:rFonts w:ascii="Arial" w:hAnsi="Arial"/>
      <w:b/>
      <w:sz w:val="18"/>
      <w:szCs w:val="20"/>
    </w:rPr>
  </w:style>
  <w:style w:type="paragraph" w:customStyle="1" w:styleId="125">
    <w:name w:val="Основной текст с отступом125"/>
    <w:basedOn w:val="a"/>
    <w:rsid w:val="001165C9"/>
    <w:pPr>
      <w:ind w:firstLine="708"/>
      <w:jc w:val="both"/>
    </w:pPr>
    <w:rPr>
      <w:rFonts w:ascii="Arial" w:hAnsi="Arial"/>
      <w:b/>
      <w:sz w:val="18"/>
      <w:szCs w:val="20"/>
    </w:rPr>
  </w:style>
  <w:style w:type="paragraph" w:customStyle="1" w:styleId="124">
    <w:name w:val="Основной текст с отступом124"/>
    <w:basedOn w:val="a"/>
    <w:rsid w:val="001165C9"/>
    <w:pPr>
      <w:ind w:firstLine="708"/>
      <w:jc w:val="both"/>
    </w:pPr>
    <w:rPr>
      <w:rFonts w:ascii="Arial" w:hAnsi="Arial"/>
      <w:b/>
      <w:sz w:val="18"/>
      <w:szCs w:val="20"/>
    </w:rPr>
  </w:style>
  <w:style w:type="paragraph" w:customStyle="1" w:styleId="126">
    <w:name w:val="Основной текст с отступом126"/>
    <w:basedOn w:val="a"/>
    <w:rsid w:val="005D5AA6"/>
    <w:pPr>
      <w:ind w:firstLine="708"/>
      <w:jc w:val="both"/>
    </w:pPr>
    <w:rPr>
      <w:rFonts w:ascii="Arial" w:hAnsi="Arial"/>
      <w:b/>
      <w:sz w:val="18"/>
      <w:szCs w:val="20"/>
    </w:rPr>
  </w:style>
  <w:style w:type="character" w:customStyle="1" w:styleId="csf229d0ff20">
    <w:name w:val="csf229d0ff20"/>
    <w:rsid w:val="00575CA5"/>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EB0620"/>
    <w:pPr>
      <w:ind w:firstLine="708"/>
      <w:jc w:val="both"/>
    </w:pPr>
    <w:rPr>
      <w:rFonts w:ascii="Arial" w:hAnsi="Arial"/>
      <w:b/>
      <w:sz w:val="18"/>
      <w:szCs w:val="20"/>
    </w:rPr>
  </w:style>
  <w:style w:type="paragraph" w:customStyle="1" w:styleId="128">
    <w:name w:val="Основной текст с отступом128"/>
    <w:basedOn w:val="a"/>
    <w:rsid w:val="00E82F39"/>
    <w:pPr>
      <w:ind w:firstLine="708"/>
      <w:jc w:val="both"/>
    </w:pPr>
    <w:rPr>
      <w:rFonts w:ascii="Arial" w:hAnsi="Arial"/>
      <w:b/>
      <w:sz w:val="18"/>
      <w:szCs w:val="20"/>
    </w:rPr>
  </w:style>
  <w:style w:type="paragraph" w:customStyle="1" w:styleId="129">
    <w:name w:val="Основной текст с отступом129"/>
    <w:basedOn w:val="a"/>
    <w:rsid w:val="00910F00"/>
    <w:pPr>
      <w:ind w:firstLine="708"/>
      <w:jc w:val="both"/>
    </w:pPr>
    <w:rPr>
      <w:rFonts w:ascii="Arial" w:hAnsi="Arial"/>
      <w:b/>
      <w:sz w:val="18"/>
      <w:szCs w:val="20"/>
    </w:rPr>
  </w:style>
  <w:style w:type="paragraph" w:customStyle="1" w:styleId="1300">
    <w:name w:val="Основной текст с отступом130"/>
    <w:basedOn w:val="a"/>
    <w:rsid w:val="0063757E"/>
    <w:pPr>
      <w:ind w:firstLine="708"/>
      <w:jc w:val="both"/>
    </w:pPr>
    <w:rPr>
      <w:rFonts w:ascii="Arial" w:hAnsi="Arial"/>
      <w:b/>
      <w:sz w:val="18"/>
      <w:szCs w:val="20"/>
    </w:rPr>
  </w:style>
  <w:style w:type="paragraph" w:customStyle="1" w:styleId="131">
    <w:name w:val="Основной текст с отступом131"/>
    <w:basedOn w:val="a"/>
    <w:rsid w:val="009C1057"/>
    <w:pPr>
      <w:ind w:firstLine="708"/>
      <w:jc w:val="both"/>
    </w:pPr>
    <w:rPr>
      <w:rFonts w:ascii="Arial" w:hAnsi="Arial"/>
      <w:b/>
      <w:sz w:val="18"/>
      <w:szCs w:val="20"/>
    </w:rPr>
  </w:style>
  <w:style w:type="paragraph" w:customStyle="1" w:styleId="133">
    <w:name w:val="Основной текст с отступом133"/>
    <w:basedOn w:val="a"/>
    <w:rsid w:val="00D7100C"/>
    <w:pPr>
      <w:ind w:firstLine="708"/>
      <w:jc w:val="both"/>
    </w:pPr>
    <w:rPr>
      <w:rFonts w:ascii="Arial" w:hAnsi="Arial"/>
      <w:b/>
      <w:sz w:val="18"/>
      <w:szCs w:val="20"/>
    </w:rPr>
  </w:style>
  <w:style w:type="paragraph" w:customStyle="1" w:styleId="132">
    <w:name w:val="Основной текст с отступом132"/>
    <w:basedOn w:val="a"/>
    <w:rsid w:val="00417927"/>
    <w:pPr>
      <w:ind w:firstLine="708"/>
      <w:jc w:val="both"/>
    </w:pPr>
    <w:rPr>
      <w:rFonts w:ascii="Arial" w:hAnsi="Arial"/>
      <w:b/>
      <w:sz w:val="18"/>
      <w:szCs w:val="20"/>
    </w:rPr>
  </w:style>
  <w:style w:type="paragraph" w:customStyle="1" w:styleId="135">
    <w:name w:val="Основной текст с отступом135"/>
    <w:basedOn w:val="a"/>
    <w:rsid w:val="00BD0C69"/>
    <w:pPr>
      <w:ind w:firstLine="708"/>
      <w:jc w:val="both"/>
    </w:pPr>
    <w:rPr>
      <w:rFonts w:ascii="Arial" w:hAnsi="Arial"/>
      <w:b/>
      <w:sz w:val="18"/>
      <w:szCs w:val="20"/>
    </w:rPr>
  </w:style>
  <w:style w:type="paragraph" w:customStyle="1" w:styleId="136">
    <w:name w:val="Основной текст с отступом136"/>
    <w:basedOn w:val="a"/>
    <w:rsid w:val="00252641"/>
    <w:pPr>
      <w:ind w:firstLine="708"/>
      <w:jc w:val="both"/>
    </w:pPr>
    <w:rPr>
      <w:rFonts w:ascii="Arial" w:hAnsi="Arial"/>
      <w:b/>
      <w:sz w:val="18"/>
      <w:szCs w:val="20"/>
    </w:rPr>
  </w:style>
  <w:style w:type="paragraph" w:customStyle="1" w:styleId="137">
    <w:name w:val="Основной текст с отступом137"/>
    <w:basedOn w:val="a"/>
    <w:rsid w:val="001501E2"/>
    <w:pPr>
      <w:ind w:firstLine="708"/>
      <w:jc w:val="both"/>
    </w:pPr>
    <w:rPr>
      <w:rFonts w:ascii="Arial" w:hAnsi="Arial"/>
      <w:b/>
      <w:sz w:val="18"/>
      <w:szCs w:val="20"/>
    </w:rPr>
  </w:style>
  <w:style w:type="paragraph" w:customStyle="1" w:styleId="138">
    <w:name w:val="Основной текст с отступом138"/>
    <w:basedOn w:val="a"/>
    <w:rsid w:val="0062637D"/>
    <w:pPr>
      <w:ind w:firstLine="708"/>
      <w:jc w:val="both"/>
    </w:pPr>
    <w:rPr>
      <w:rFonts w:ascii="Arial" w:hAnsi="Arial"/>
      <w:b/>
      <w:sz w:val="18"/>
      <w:szCs w:val="20"/>
    </w:rPr>
  </w:style>
  <w:style w:type="character" w:customStyle="1" w:styleId="csab6e07697">
    <w:name w:val="csab6e07697"/>
    <w:rsid w:val="00744C60"/>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E9000B"/>
    <w:pPr>
      <w:ind w:firstLine="708"/>
      <w:jc w:val="both"/>
    </w:pPr>
    <w:rPr>
      <w:rFonts w:ascii="Arial" w:hAnsi="Arial"/>
      <w:b/>
      <w:sz w:val="18"/>
      <w:szCs w:val="20"/>
    </w:rPr>
  </w:style>
  <w:style w:type="paragraph" w:customStyle="1" w:styleId="1400">
    <w:name w:val="Основной текст с отступом140"/>
    <w:basedOn w:val="a"/>
    <w:rsid w:val="007069B9"/>
    <w:pPr>
      <w:ind w:firstLine="708"/>
      <w:jc w:val="both"/>
    </w:pPr>
    <w:rPr>
      <w:rFonts w:ascii="Arial" w:hAnsi="Arial"/>
      <w:b/>
      <w:sz w:val="18"/>
      <w:szCs w:val="20"/>
      <w:lang w:eastAsia="ru-RU"/>
    </w:rPr>
  </w:style>
  <w:style w:type="paragraph" w:customStyle="1" w:styleId="1410">
    <w:name w:val="Основной текст с отступом141"/>
    <w:basedOn w:val="a"/>
    <w:rsid w:val="007069B9"/>
    <w:pPr>
      <w:ind w:firstLine="708"/>
      <w:jc w:val="both"/>
    </w:pPr>
    <w:rPr>
      <w:rFonts w:ascii="Arial" w:hAnsi="Arial"/>
      <w:b/>
      <w:sz w:val="18"/>
      <w:szCs w:val="20"/>
    </w:rPr>
  </w:style>
  <w:style w:type="character" w:customStyle="1" w:styleId="csb3e8c9cf94">
    <w:name w:val="csb3e8c9cf94"/>
    <w:rsid w:val="00072F2F"/>
    <w:rPr>
      <w:rFonts w:ascii="Arial" w:hAnsi="Arial" w:cs="Arial" w:hint="default"/>
      <w:b/>
      <w:bCs/>
      <w:i w:val="0"/>
      <w:iCs w:val="0"/>
      <w:color w:val="000000"/>
      <w:sz w:val="18"/>
      <w:szCs w:val="18"/>
      <w:shd w:val="clear" w:color="auto" w:fill="auto"/>
    </w:rPr>
  </w:style>
  <w:style w:type="character" w:customStyle="1" w:styleId="csf229d0ff91">
    <w:name w:val="csf229d0ff91"/>
    <w:rsid w:val="00072F2F"/>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957FE7"/>
    <w:rPr>
      <w:rFonts w:ascii="Arial" w:eastAsia="Times New Roman" w:hAnsi="Arial"/>
      <w:b/>
      <w:caps/>
      <w:sz w:val="16"/>
      <w:lang w:val="ru-RU" w:eastAsia="ru-RU"/>
    </w:rPr>
  </w:style>
  <w:style w:type="character" w:customStyle="1" w:styleId="411">
    <w:name w:val="Заголовок 4 Знак1"/>
    <w:uiPriority w:val="9"/>
    <w:locked/>
    <w:rsid w:val="00957FE7"/>
    <w:rPr>
      <w:rFonts w:ascii="Arial" w:eastAsia="Times New Roman" w:hAnsi="Arial"/>
      <w:b/>
      <w:lang w:val="ru-RU" w:eastAsia="ru-RU"/>
    </w:rPr>
  </w:style>
  <w:style w:type="character" w:customStyle="1" w:styleId="csf229d0ff74">
    <w:name w:val="csf229d0ff74"/>
    <w:rsid w:val="008421BB"/>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8421BB"/>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CF5090"/>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41149E"/>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41149E"/>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81120C"/>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3137EA"/>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3137EA"/>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3137EA"/>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3137EA"/>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3137EA"/>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B02953"/>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B02953"/>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ED2059"/>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DE3F4F"/>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DE3F4F"/>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577D64"/>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577D64"/>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577D64"/>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577D64"/>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577D64"/>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577D64"/>
    <w:rPr>
      <w:rFonts w:ascii="Arial" w:hAnsi="Arial" w:cs="Arial" w:hint="default"/>
      <w:b w:val="0"/>
      <w:bCs w:val="0"/>
      <w:i w:val="0"/>
      <w:iCs w:val="0"/>
      <w:color w:val="000000"/>
      <w:sz w:val="18"/>
      <w:szCs w:val="18"/>
      <w:shd w:val="clear" w:color="auto" w:fill="auto"/>
    </w:rPr>
  </w:style>
  <w:style w:type="character" w:customStyle="1" w:styleId="csba294252">
    <w:name w:val="csba294252"/>
    <w:rsid w:val="002857AF"/>
    <w:rPr>
      <w:rFonts w:ascii="Segoe UI" w:hAnsi="Segoe UI" w:cs="Segoe UI" w:hint="default"/>
      <w:b/>
      <w:bCs/>
      <w:i/>
      <w:iCs/>
      <w:color w:val="102B56"/>
      <w:sz w:val="18"/>
      <w:szCs w:val="18"/>
      <w:shd w:val="clear" w:color="auto" w:fill="auto"/>
    </w:rPr>
  </w:style>
  <w:style w:type="character" w:customStyle="1" w:styleId="csf229d0ff131">
    <w:name w:val="csf229d0ff131"/>
    <w:rsid w:val="002857AF"/>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031E80"/>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236AB5"/>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236AB5"/>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E9474E"/>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E9474E"/>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902196"/>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902196"/>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902196"/>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143314"/>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143314"/>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143314"/>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143314"/>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143314"/>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143314"/>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5525C8"/>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5525C8"/>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5525C8"/>
    <w:rPr>
      <w:rFonts w:ascii="Arial" w:hAnsi="Arial" w:cs="Arial" w:hint="default"/>
      <w:b/>
      <w:bCs/>
      <w:i/>
      <w:iCs/>
      <w:color w:val="000000"/>
      <w:sz w:val="18"/>
      <w:szCs w:val="18"/>
      <w:shd w:val="clear" w:color="auto" w:fill="auto"/>
    </w:rPr>
  </w:style>
  <w:style w:type="character" w:customStyle="1" w:styleId="csf229d0ff144">
    <w:name w:val="csf229d0ff144"/>
    <w:rsid w:val="00316A08"/>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316A08"/>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316A08"/>
    <w:rPr>
      <w:rFonts w:ascii="Arial" w:hAnsi="Arial" w:cs="Arial" w:hint="default"/>
      <w:b/>
      <w:bCs/>
      <w:i/>
      <w:iCs/>
      <w:color w:val="000000"/>
      <w:sz w:val="18"/>
      <w:szCs w:val="18"/>
      <w:shd w:val="clear" w:color="auto" w:fill="auto"/>
    </w:rPr>
  </w:style>
  <w:style w:type="character" w:customStyle="1" w:styleId="csf229d0ff122">
    <w:name w:val="csf229d0ff122"/>
    <w:rsid w:val="00C408C9"/>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C408C9"/>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C408C9"/>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C408C9"/>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C408C9"/>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275842"/>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275842"/>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E00E45"/>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4D7829"/>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1815CD"/>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locked/>
    <w:rsid w:val="00814A41"/>
    <w:rPr>
      <w:rFonts w:ascii="Arial" w:hAnsi="Arial" w:cs="Arial"/>
      <w:sz w:val="18"/>
      <w:szCs w:val="18"/>
      <w:lang w:val="ru-RU"/>
    </w:rPr>
  </w:style>
  <w:style w:type="paragraph" w:customStyle="1" w:styleId="Arial90">
    <w:name w:val="Arial9(без отступов)"/>
    <w:link w:val="Arial9"/>
    <w:semiHidden/>
    <w:rsid w:val="00814A41"/>
    <w:pPr>
      <w:ind w:left="-113"/>
    </w:pPr>
    <w:rPr>
      <w:rFonts w:ascii="Arial" w:hAnsi="Arial" w:cs="Arial"/>
      <w:sz w:val="18"/>
      <w:szCs w:val="18"/>
      <w:lang w:val="ru-RU"/>
    </w:rPr>
  </w:style>
  <w:style w:type="character" w:customStyle="1" w:styleId="csf229d0ff178">
    <w:name w:val="csf229d0ff178"/>
    <w:rsid w:val="00B56674"/>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D160F5"/>
    <w:rPr>
      <w:rFonts w:ascii="Arial" w:hAnsi="Arial" w:cs="Arial" w:hint="default"/>
      <w:b/>
      <w:bCs/>
      <w:i w:val="0"/>
      <w:iCs w:val="0"/>
      <w:color w:val="000000"/>
      <w:sz w:val="18"/>
      <w:szCs w:val="18"/>
      <w:shd w:val="clear" w:color="auto" w:fill="auto"/>
    </w:rPr>
  </w:style>
  <w:style w:type="character" w:customStyle="1" w:styleId="cs7864ebcf1">
    <w:name w:val="cs7864ebcf1"/>
    <w:rsid w:val="00603B12"/>
    <w:rPr>
      <w:rFonts w:ascii="Times New Roman" w:hAnsi="Times New Roman" w:cs="Times New Roman" w:hint="default"/>
      <w:b/>
      <w:bCs/>
      <w:i w:val="0"/>
      <w:iCs w:val="0"/>
      <w:color w:val="000000"/>
      <w:sz w:val="26"/>
      <w:szCs w:val="26"/>
      <w:shd w:val="clear" w:color="auto" w:fill="auto"/>
    </w:rPr>
  </w:style>
  <w:style w:type="character" w:customStyle="1" w:styleId="csf229d0ff8">
    <w:name w:val="csf229d0ff8"/>
    <w:rsid w:val="00E343EB"/>
    <w:rPr>
      <w:rFonts w:ascii="Arial" w:hAnsi="Arial" w:cs="Arial" w:hint="default"/>
      <w:b w:val="0"/>
      <w:bCs w:val="0"/>
      <w:i w:val="0"/>
      <w:iCs w:val="0"/>
      <w:color w:val="000000"/>
      <w:sz w:val="18"/>
      <w:szCs w:val="18"/>
      <w:shd w:val="clear" w:color="auto" w:fill="auto"/>
    </w:rPr>
  </w:style>
  <w:style w:type="character" w:customStyle="1" w:styleId="cs9b006263">
    <w:name w:val="cs9b006263"/>
    <w:rsid w:val="00E343EB"/>
    <w:rPr>
      <w:rFonts w:ascii="Arial" w:hAnsi="Arial" w:cs="Arial" w:hint="default"/>
      <w:b/>
      <w:bCs/>
      <w:i w:val="0"/>
      <w:iCs w:val="0"/>
      <w:color w:val="000000"/>
      <w:sz w:val="20"/>
      <w:szCs w:val="20"/>
      <w:shd w:val="clear" w:color="auto" w:fill="auto"/>
    </w:rPr>
  </w:style>
  <w:style w:type="character" w:customStyle="1" w:styleId="csf229d0ff36">
    <w:name w:val="csf229d0ff36"/>
    <w:rsid w:val="00E343EB"/>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E343EB"/>
    <w:rPr>
      <w:rFonts w:ascii="Arial" w:hAnsi="Arial" w:cs="Arial" w:hint="default"/>
      <w:b w:val="0"/>
      <w:bCs w:val="0"/>
      <w:i w:val="0"/>
      <w:iCs w:val="0"/>
      <w:color w:val="000000"/>
      <w:sz w:val="18"/>
      <w:szCs w:val="18"/>
      <w:shd w:val="clear" w:color="auto" w:fill="auto"/>
    </w:rPr>
  </w:style>
  <w:style w:type="character" w:customStyle="1" w:styleId="csf229d0ff110">
    <w:name w:val="csf229d0ff110"/>
    <w:rsid w:val="0077199C"/>
    <w:rPr>
      <w:rFonts w:ascii="Arial" w:hAnsi="Arial" w:cs="Arial" w:hint="default"/>
      <w:b w:val="0"/>
      <w:bCs w:val="0"/>
      <w:i w:val="0"/>
      <w:iCs w:val="0"/>
      <w:color w:val="000000"/>
      <w:sz w:val="18"/>
      <w:szCs w:val="18"/>
      <w:shd w:val="clear" w:color="auto" w:fill="auto"/>
    </w:rPr>
  </w:style>
  <w:style w:type="character" w:customStyle="1" w:styleId="csf229d0ff125">
    <w:name w:val="csf229d0ff125"/>
    <w:rsid w:val="0077199C"/>
    <w:rPr>
      <w:rFonts w:ascii="Arial" w:hAnsi="Arial" w:cs="Arial" w:hint="default"/>
      <w:b w:val="0"/>
      <w:bCs w:val="0"/>
      <w:i w:val="0"/>
      <w:iCs w:val="0"/>
      <w:color w:val="000000"/>
      <w:sz w:val="18"/>
      <w:szCs w:val="18"/>
      <w:shd w:val="clear" w:color="auto" w:fill="auto"/>
    </w:rPr>
  </w:style>
  <w:style w:type="character" w:customStyle="1" w:styleId="csf229d0ff80">
    <w:name w:val="csf229d0ff80"/>
    <w:rsid w:val="0077199C"/>
    <w:rPr>
      <w:rFonts w:ascii="Arial" w:hAnsi="Arial" w:cs="Arial" w:hint="default"/>
      <w:b w:val="0"/>
      <w:bCs w:val="0"/>
      <w:i w:val="0"/>
      <w:iCs w:val="0"/>
      <w:color w:val="000000"/>
      <w:sz w:val="18"/>
      <w:szCs w:val="18"/>
      <w:shd w:val="clear" w:color="auto" w:fill="auto"/>
    </w:rPr>
  </w:style>
  <w:style w:type="paragraph" w:styleId="af2">
    <w:name w:val="List Paragraph"/>
    <w:basedOn w:val="a"/>
    <w:uiPriority w:val="34"/>
    <w:qFormat/>
    <w:rsid w:val="0063340F"/>
    <w:pPr>
      <w:snapToGrid w:val="0"/>
      <w:ind w:left="720"/>
      <w:contextualSpacing/>
    </w:pPr>
    <w:rPr>
      <w:rFonts w:ascii="Arial" w:hAnsi="Arial"/>
      <w:sz w:val="28"/>
      <w:szCs w:val="20"/>
      <w:lang w:val="ru-RU" w:eastAsia="ru-RU"/>
    </w:rPr>
  </w:style>
  <w:style w:type="character" w:customStyle="1" w:styleId="csf229d0ff102">
    <w:name w:val="csf229d0ff102"/>
    <w:rsid w:val="00D659CC"/>
    <w:rPr>
      <w:rFonts w:ascii="Arial" w:hAnsi="Arial" w:cs="Arial" w:hint="default"/>
      <w:b w:val="0"/>
      <w:bCs w:val="0"/>
      <w:i w:val="0"/>
      <w:iCs w:val="0"/>
      <w:color w:val="000000"/>
      <w:sz w:val="18"/>
      <w:szCs w:val="18"/>
      <w:shd w:val="clear" w:color="auto" w:fill="auto"/>
    </w:rPr>
  </w:style>
  <w:style w:type="character" w:customStyle="1" w:styleId="csf229d0ff49">
    <w:name w:val="csf229d0ff49"/>
    <w:rsid w:val="002826D7"/>
    <w:rPr>
      <w:rFonts w:ascii="Arial" w:hAnsi="Arial" w:cs="Arial" w:hint="default"/>
      <w:b w:val="0"/>
      <w:bCs w:val="0"/>
      <w:i w:val="0"/>
      <w:iCs w:val="0"/>
      <w:color w:val="000000"/>
      <w:sz w:val="18"/>
      <w:szCs w:val="18"/>
      <w:shd w:val="clear" w:color="auto" w:fill="auto"/>
    </w:rPr>
  </w:style>
  <w:style w:type="character" w:customStyle="1" w:styleId="csab6e076954">
    <w:name w:val="csab6e076954"/>
    <w:rsid w:val="002826D7"/>
    <w:rPr>
      <w:rFonts w:ascii="Arial" w:hAnsi="Arial" w:cs="Arial" w:hint="default"/>
      <w:b w:val="0"/>
      <w:bCs w:val="0"/>
      <w:i w:val="0"/>
      <w:iCs w:val="0"/>
      <w:color w:val="000000"/>
      <w:sz w:val="18"/>
      <w:szCs w:val="18"/>
      <w:shd w:val="clear" w:color="auto" w:fill="auto"/>
    </w:rPr>
  </w:style>
  <w:style w:type="character" w:customStyle="1" w:styleId="csf562b9295">
    <w:name w:val="csf562b9295"/>
    <w:rsid w:val="00017310"/>
    <w:rPr>
      <w:rFonts w:ascii="Arial" w:hAnsi="Arial" w:cs="Arial" w:hint="default"/>
      <w:b/>
      <w:bCs/>
      <w:i/>
      <w:iCs/>
      <w:color w:val="000000"/>
      <w:sz w:val="18"/>
      <w:szCs w:val="18"/>
      <w:shd w:val="clear" w:color="auto" w:fill="auto"/>
    </w:rPr>
  </w:style>
  <w:style w:type="character" w:customStyle="1" w:styleId="csf229d0ff142">
    <w:name w:val="csf229d0ff142"/>
    <w:rsid w:val="00017310"/>
    <w:rPr>
      <w:rFonts w:ascii="Arial" w:hAnsi="Arial" w:cs="Arial" w:hint="default"/>
      <w:b w:val="0"/>
      <w:bCs w:val="0"/>
      <w:i w:val="0"/>
      <w:iCs w:val="0"/>
      <w:color w:val="000000"/>
      <w:sz w:val="18"/>
      <w:szCs w:val="18"/>
      <w:shd w:val="clear" w:color="auto" w:fill="auto"/>
    </w:rPr>
  </w:style>
  <w:style w:type="character" w:customStyle="1" w:styleId="csf229d0ff152">
    <w:name w:val="csf229d0ff152"/>
    <w:rsid w:val="00017310"/>
    <w:rPr>
      <w:rFonts w:ascii="Arial" w:hAnsi="Arial" w:cs="Arial" w:hint="default"/>
      <w:b w:val="0"/>
      <w:bCs w:val="0"/>
      <w:i w:val="0"/>
      <w:iCs w:val="0"/>
      <w:color w:val="000000"/>
      <w:sz w:val="18"/>
      <w:szCs w:val="18"/>
      <w:shd w:val="clear" w:color="auto" w:fill="auto"/>
    </w:rPr>
  </w:style>
  <w:style w:type="character" w:customStyle="1" w:styleId="csf229d0ff95">
    <w:name w:val="csf229d0ff95"/>
    <w:rsid w:val="00162BED"/>
    <w:rPr>
      <w:rFonts w:ascii="Arial" w:hAnsi="Arial" w:cs="Arial" w:hint="default"/>
      <w:b w:val="0"/>
      <w:bCs w:val="0"/>
      <w:i w:val="0"/>
      <w:iCs w:val="0"/>
      <w:color w:val="000000"/>
      <w:sz w:val="18"/>
      <w:szCs w:val="18"/>
      <w:shd w:val="clear" w:color="auto" w:fill="auto"/>
    </w:rPr>
  </w:style>
  <w:style w:type="character" w:customStyle="1" w:styleId="csab6e076992">
    <w:name w:val="csab6e076992"/>
    <w:rsid w:val="00C15BC8"/>
    <w:rPr>
      <w:rFonts w:ascii="Arial" w:hAnsi="Arial" w:cs="Arial" w:hint="default"/>
      <w:b w:val="0"/>
      <w:bCs w:val="0"/>
      <w:i w:val="0"/>
      <w:iCs w:val="0"/>
      <w:color w:val="000000"/>
      <w:sz w:val="18"/>
      <w:szCs w:val="18"/>
      <w:shd w:val="clear" w:color="auto" w:fill="auto"/>
    </w:rPr>
  </w:style>
  <w:style w:type="character" w:customStyle="1" w:styleId="csab6e076975">
    <w:name w:val="csab6e076975"/>
    <w:rsid w:val="007758D2"/>
    <w:rPr>
      <w:rFonts w:ascii="Arial" w:hAnsi="Arial" w:cs="Arial" w:hint="default"/>
      <w:b w:val="0"/>
      <w:bCs w:val="0"/>
      <w:i w:val="0"/>
      <w:iCs w:val="0"/>
      <w:color w:val="000000"/>
      <w:sz w:val="18"/>
      <w:szCs w:val="18"/>
      <w:shd w:val="clear" w:color="auto" w:fill="auto"/>
    </w:rPr>
  </w:style>
  <w:style w:type="character" w:customStyle="1" w:styleId="csf229d0ff23">
    <w:name w:val="csf229d0ff23"/>
    <w:rsid w:val="007758D2"/>
    <w:rPr>
      <w:rFonts w:ascii="Arial" w:hAnsi="Arial" w:cs="Arial" w:hint="default"/>
      <w:b w:val="0"/>
      <w:bCs w:val="0"/>
      <w:i w:val="0"/>
      <w:iCs w:val="0"/>
      <w:color w:val="000000"/>
      <w:sz w:val="18"/>
      <w:szCs w:val="18"/>
      <w:shd w:val="clear" w:color="auto" w:fill="auto"/>
    </w:rPr>
  </w:style>
  <w:style w:type="character" w:customStyle="1" w:styleId="csab6e076944">
    <w:name w:val="csab6e076944"/>
    <w:rsid w:val="007758D2"/>
    <w:rPr>
      <w:rFonts w:ascii="Arial" w:hAnsi="Arial" w:cs="Arial" w:hint="default"/>
      <w:b w:val="0"/>
      <w:bCs w:val="0"/>
      <w:i w:val="0"/>
      <w:iCs w:val="0"/>
      <w:color w:val="000000"/>
      <w:sz w:val="18"/>
      <w:szCs w:val="18"/>
      <w:shd w:val="clear" w:color="auto" w:fill="auto"/>
    </w:rPr>
  </w:style>
  <w:style w:type="character" w:customStyle="1" w:styleId="csab6e076946">
    <w:name w:val="csab6e076946"/>
    <w:rsid w:val="007758D2"/>
    <w:rPr>
      <w:rFonts w:ascii="Arial" w:hAnsi="Arial" w:cs="Arial" w:hint="default"/>
      <w:b w:val="0"/>
      <w:bCs w:val="0"/>
      <w:i w:val="0"/>
      <w:iCs w:val="0"/>
      <w:color w:val="000000"/>
      <w:sz w:val="18"/>
      <w:szCs w:val="18"/>
      <w:shd w:val="clear" w:color="auto" w:fill="auto"/>
    </w:rPr>
  </w:style>
  <w:style w:type="character" w:customStyle="1" w:styleId="csf229d0ff103">
    <w:name w:val="csf229d0ff103"/>
    <w:rsid w:val="00F455FC"/>
    <w:rPr>
      <w:rFonts w:ascii="Arial" w:hAnsi="Arial" w:cs="Arial" w:hint="default"/>
      <w:b w:val="0"/>
      <w:bCs w:val="0"/>
      <w:i w:val="0"/>
      <w:iCs w:val="0"/>
      <w:color w:val="000000"/>
      <w:sz w:val="18"/>
      <w:szCs w:val="18"/>
      <w:shd w:val="clear" w:color="auto" w:fill="auto"/>
    </w:rPr>
  </w:style>
  <w:style w:type="character" w:customStyle="1" w:styleId="csf229d0ff82">
    <w:name w:val="csf229d0ff82"/>
    <w:rsid w:val="00F455FC"/>
    <w:rPr>
      <w:rFonts w:ascii="Arial" w:hAnsi="Arial" w:cs="Arial" w:hint="default"/>
      <w:b w:val="0"/>
      <w:bCs w:val="0"/>
      <w:i w:val="0"/>
      <w:iCs w:val="0"/>
      <w:color w:val="000000"/>
      <w:sz w:val="18"/>
      <w:szCs w:val="18"/>
      <w:shd w:val="clear" w:color="auto" w:fill="auto"/>
    </w:rPr>
  </w:style>
  <w:style w:type="character" w:customStyle="1" w:styleId="csf229d0ff101">
    <w:name w:val="csf229d0ff101"/>
    <w:rsid w:val="00F455FC"/>
    <w:rPr>
      <w:rFonts w:ascii="Arial" w:hAnsi="Arial" w:cs="Arial" w:hint="default"/>
      <w:b w:val="0"/>
      <w:bCs w:val="0"/>
      <w:i w:val="0"/>
      <w:iCs w:val="0"/>
      <w:color w:val="000000"/>
      <w:sz w:val="18"/>
      <w:szCs w:val="18"/>
      <w:shd w:val="clear" w:color="auto" w:fill="auto"/>
    </w:rPr>
  </w:style>
  <w:style w:type="character" w:customStyle="1" w:styleId="csb3e8c9cf108">
    <w:name w:val="csb3e8c9cf108"/>
    <w:rsid w:val="00996DD1"/>
    <w:rPr>
      <w:rFonts w:ascii="Arial" w:hAnsi="Arial" w:cs="Arial" w:hint="default"/>
      <w:b/>
      <w:bCs/>
      <w:i w:val="0"/>
      <w:iCs w:val="0"/>
      <w:color w:val="000000"/>
      <w:sz w:val="18"/>
      <w:szCs w:val="18"/>
      <w:shd w:val="clear" w:color="auto" w:fill="auto"/>
    </w:rPr>
  </w:style>
  <w:style w:type="character" w:customStyle="1" w:styleId="csf229d0ff107">
    <w:name w:val="csf229d0ff107"/>
    <w:rsid w:val="00996DD1"/>
    <w:rPr>
      <w:rFonts w:ascii="Arial" w:hAnsi="Arial" w:cs="Arial" w:hint="default"/>
      <w:b w:val="0"/>
      <w:bCs w:val="0"/>
      <w:i w:val="0"/>
      <w:iCs w:val="0"/>
      <w:color w:val="000000"/>
      <w:sz w:val="18"/>
      <w:szCs w:val="18"/>
      <w:shd w:val="clear" w:color="auto" w:fill="auto"/>
    </w:rPr>
  </w:style>
  <w:style w:type="character" w:customStyle="1" w:styleId="csf562b9291">
    <w:name w:val="csf562b9291"/>
    <w:rsid w:val="00D76104"/>
    <w:rPr>
      <w:rFonts w:ascii="Arial" w:hAnsi="Arial" w:cs="Arial" w:hint="default"/>
      <w:b/>
      <w:bCs/>
      <w:i/>
      <w:iCs/>
      <w:color w:val="000000"/>
      <w:sz w:val="18"/>
      <w:szCs w:val="18"/>
      <w:shd w:val="clear" w:color="auto" w:fill="auto"/>
    </w:rPr>
  </w:style>
  <w:style w:type="character" w:customStyle="1" w:styleId="csab6e076993">
    <w:name w:val="csab6e076993"/>
    <w:rsid w:val="00CB0EE9"/>
    <w:rPr>
      <w:rFonts w:ascii="Arial" w:hAnsi="Arial" w:cs="Arial" w:hint="default"/>
      <w:b w:val="0"/>
      <w:bCs w:val="0"/>
      <w:i w:val="0"/>
      <w:iCs w:val="0"/>
      <w:color w:val="000000"/>
      <w:sz w:val="18"/>
      <w:szCs w:val="18"/>
      <w:shd w:val="clear" w:color="auto" w:fill="auto"/>
    </w:rPr>
  </w:style>
  <w:style w:type="paragraph" w:customStyle="1" w:styleId="Arial91">
    <w:name w:val="Arial9(жирн)"/>
    <w:uiPriority w:val="99"/>
    <w:semiHidden/>
    <w:rsid w:val="00140CF5"/>
    <w:pPr>
      <w:keepNext/>
      <w:tabs>
        <w:tab w:val="left" w:pos="210"/>
      </w:tabs>
      <w:autoSpaceDE w:val="0"/>
      <w:autoSpaceDN w:val="0"/>
      <w:spacing w:before="120"/>
    </w:pPr>
    <w:rPr>
      <w:rFonts w:ascii="Arial" w:eastAsia="Times New Roman" w:hAnsi="Arial" w:cs="Arial"/>
      <w:b/>
      <w:bCs/>
      <w:sz w:val="18"/>
    </w:rPr>
  </w:style>
  <w:style w:type="character" w:customStyle="1" w:styleId="Arial96">
    <w:name w:val="Arial9+6пт Знак"/>
    <w:link w:val="Arial960"/>
    <w:locked/>
    <w:rsid w:val="00140CF5"/>
    <w:rPr>
      <w:rFonts w:ascii="Arial" w:hAnsi="Arial"/>
      <w:sz w:val="18"/>
      <w:lang w:val="x-none" w:eastAsia="ru-RU"/>
    </w:rPr>
  </w:style>
  <w:style w:type="paragraph" w:customStyle="1" w:styleId="Arial960">
    <w:name w:val="Arial9+6пт"/>
    <w:basedOn w:val="a"/>
    <w:link w:val="Arial96"/>
    <w:rsid w:val="00140CF5"/>
    <w:pPr>
      <w:snapToGrid w:val="0"/>
      <w:spacing w:before="120"/>
    </w:pPr>
    <w:rPr>
      <w:rFonts w:ascii="Arial" w:eastAsia="Calibri" w:hAnsi="Arial"/>
      <w:sz w:val="18"/>
      <w:szCs w:val="20"/>
      <w:lang w:val="x-none" w:eastAsia="ru-RU"/>
    </w:rPr>
  </w:style>
  <w:style w:type="character" w:customStyle="1" w:styleId="csf229d0ff86">
    <w:name w:val="csf229d0ff86"/>
    <w:rsid w:val="00D821F5"/>
    <w:rPr>
      <w:rFonts w:ascii="Arial" w:hAnsi="Arial" w:cs="Arial" w:hint="default"/>
      <w:b w:val="0"/>
      <w:bCs w:val="0"/>
      <w:i w:val="0"/>
      <w:iCs w:val="0"/>
      <w:color w:val="000000"/>
      <w:sz w:val="18"/>
      <w:szCs w:val="18"/>
      <w:shd w:val="clear" w:color="auto" w:fill="auto"/>
    </w:rPr>
  </w:style>
  <w:style w:type="character" w:customStyle="1" w:styleId="csba2942511">
    <w:name w:val="csba2942511"/>
    <w:rsid w:val="00F64BF0"/>
    <w:rPr>
      <w:rFonts w:ascii="Segoe UI" w:hAnsi="Segoe UI" w:cs="Segoe UI" w:hint="default"/>
      <w:b/>
      <w:bCs/>
      <w:i/>
      <w:iCs/>
      <w:color w:val="102B56"/>
      <w:sz w:val="18"/>
      <w:szCs w:val="18"/>
      <w:shd w:val="clear" w:color="auto" w:fill="auto"/>
    </w:rPr>
  </w:style>
  <w:style w:type="character" w:customStyle="1" w:styleId="csab6e076914">
    <w:name w:val="csab6e076914"/>
    <w:rsid w:val="005C6DE1"/>
    <w:rPr>
      <w:rFonts w:ascii="Arial" w:hAnsi="Arial" w:cs="Arial" w:hint="default"/>
      <w:b w:val="0"/>
      <w:bCs w:val="0"/>
      <w:i w:val="0"/>
      <w:iCs w:val="0"/>
      <w:color w:val="000000"/>
      <w:sz w:val="18"/>
      <w:szCs w:val="18"/>
    </w:rPr>
  </w:style>
  <w:style w:type="character" w:customStyle="1" w:styleId="csf229d0ff134">
    <w:name w:val="csf229d0ff134"/>
    <w:rsid w:val="002B2264"/>
    <w:rPr>
      <w:rFonts w:ascii="Arial" w:hAnsi="Arial" w:cs="Arial" w:hint="default"/>
      <w:b w:val="0"/>
      <w:bCs w:val="0"/>
      <w:i w:val="0"/>
      <w:iCs w:val="0"/>
      <w:color w:val="000000"/>
      <w:sz w:val="18"/>
      <w:szCs w:val="18"/>
      <w:shd w:val="clear" w:color="auto" w:fill="auto"/>
    </w:rPr>
  </w:style>
  <w:style w:type="character" w:customStyle="1" w:styleId="csed36d4af2">
    <w:name w:val="csed36d4af2"/>
    <w:rsid w:val="002B2264"/>
    <w:rPr>
      <w:rFonts w:ascii="Arial" w:hAnsi="Arial" w:cs="Arial" w:hint="default"/>
      <w:b/>
      <w:bCs/>
      <w:i/>
      <w:iCs/>
      <w:color w:val="000000"/>
      <w:sz w:val="20"/>
      <w:szCs w:val="20"/>
      <w:shd w:val="clear" w:color="auto" w:fill="auto"/>
    </w:rPr>
  </w:style>
  <w:style w:type="character" w:customStyle="1" w:styleId="30">
    <w:name w:val="Заголовок 3 Знак"/>
    <w:link w:val="3"/>
    <w:uiPriority w:val="9"/>
    <w:rsid w:val="00F318D7"/>
    <w:rPr>
      <w:rFonts w:ascii="Arial" w:hAnsi="Arial" w:cs="Arial"/>
      <w:b/>
      <w:bCs/>
      <w:sz w:val="24"/>
      <w:szCs w:val="24"/>
    </w:rPr>
  </w:style>
  <w:style w:type="character" w:customStyle="1" w:styleId="60">
    <w:name w:val="Заголовок 6 Знак"/>
    <w:link w:val="6"/>
    <w:uiPriority w:val="9"/>
    <w:rsid w:val="00F318D7"/>
    <w:rPr>
      <w:rFonts w:ascii="Times New Roman" w:hAnsi="Times New Roman"/>
      <w:b/>
      <w:bCs/>
      <w:sz w:val="22"/>
      <w:szCs w:val="22"/>
    </w:rPr>
  </w:style>
  <w:style w:type="character" w:styleId="af3">
    <w:name w:val="FollowedHyperlink"/>
    <w:uiPriority w:val="99"/>
    <w:unhideWhenUsed/>
    <w:rsid w:val="00F318D7"/>
    <w:rPr>
      <w:color w:val="954F72"/>
      <w:u w:val="single"/>
    </w:rPr>
  </w:style>
  <w:style w:type="paragraph" w:customStyle="1" w:styleId="msonormal0">
    <w:name w:val="msonormal"/>
    <w:basedOn w:val="a"/>
    <w:rsid w:val="00F318D7"/>
    <w:pPr>
      <w:spacing w:before="100" w:beforeAutospacing="1" w:after="100" w:afterAutospacing="1"/>
    </w:pPr>
    <w:rPr>
      <w:rFonts w:eastAsia="Calibri"/>
      <w:lang w:val="en-US" w:eastAsia="en-US"/>
    </w:rPr>
  </w:style>
  <w:style w:type="paragraph" w:styleId="af4">
    <w:name w:val="Title"/>
    <w:basedOn w:val="a"/>
    <w:link w:val="1a"/>
    <w:uiPriority w:val="99"/>
    <w:qFormat/>
    <w:rsid w:val="00F318D7"/>
    <w:rPr>
      <w:rFonts w:eastAsia="Calibri"/>
      <w:lang w:val="en-US" w:eastAsia="en-US"/>
    </w:rPr>
  </w:style>
  <w:style w:type="character" w:customStyle="1" w:styleId="1a">
    <w:name w:val="Назва Знак1"/>
    <w:link w:val="af4"/>
    <w:uiPriority w:val="99"/>
    <w:rsid w:val="00F318D7"/>
    <w:rPr>
      <w:rFonts w:ascii="Times New Roman" w:hAnsi="Times New Roman"/>
      <w:sz w:val="24"/>
      <w:szCs w:val="24"/>
    </w:rPr>
  </w:style>
  <w:style w:type="paragraph" w:styleId="25">
    <w:name w:val="Body Text 2"/>
    <w:basedOn w:val="a"/>
    <w:link w:val="212"/>
    <w:uiPriority w:val="99"/>
    <w:unhideWhenUsed/>
    <w:rsid w:val="00F318D7"/>
    <w:rPr>
      <w:rFonts w:eastAsia="Calibri"/>
      <w:lang w:val="en-US" w:eastAsia="en-US"/>
    </w:rPr>
  </w:style>
  <w:style w:type="character" w:customStyle="1" w:styleId="212">
    <w:name w:val="Основний текст 2 Знак1"/>
    <w:link w:val="25"/>
    <w:uiPriority w:val="99"/>
    <w:rsid w:val="00F318D7"/>
    <w:rPr>
      <w:rFonts w:ascii="Times New Roman" w:hAnsi="Times New Roman"/>
      <w:sz w:val="24"/>
      <w:szCs w:val="24"/>
    </w:rPr>
  </w:style>
  <w:style w:type="character" w:customStyle="1" w:styleId="af5">
    <w:name w:val="Название Знак"/>
    <w:link w:val="af6"/>
    <w:locked/>
    <w:rsid w:val="00F318D7"/>
    <w:rPr>
      <w:rFonts w:ascii="Cambria" w:hAnsi="Cambria"/>
      <w:color w:val="17365D"/>
      <w:spacing w:val="5"/>
    </w:rPr>
  </w:style>
  <w:style w:type="paragraph" w:customStyle="1" w:styleId="af6">
    <w:name w:val="Название"/>
    <w:basedOn w:val="a"/>
    <w:link w:val="af5"/>
    <w:rsid w:val="00F318D7"/>
    <w:rPr>
      <w:rFonts w:ascii="Cambria" w:eastAsia="Calibri" w:hAnsi="Cambria"/>
      <w:color w:val="17365D"/>
      <w:spacing w:val="5"/>
      <w:sz w:val="20"/>
      <w:szCs w:val="20"/>
      <w:lang w:val="en-US" w:eastAsia="en-US"/>
    </w:rPr>
  </w:style>
  <w:style w:type="character" w:customStyle="1" w:styleId="af7">
    <w:name w:val="Верхній колонтитул Знак"/>
    <w:link w:val="27"/>
    <w:locked/>
    <w:rsid w:val="00F318D7"/>
  </w:style>
  <w:style w:type="paragraph" w:customStyle="1" w:styleId="27">
    <w:name w:val="Верхній колонтитул2"/>
    <w:basedOn w:val="a"/>
    <w:link w:val="af7"/>
    <w:rsid w:val="00F318D7"/>
    <w:rPr>
      <w:rFonts w:ascii="Calibri" w:eastAsia="Calibri" w:hAnsi="Calibri"/>
      <w:sz w:val="20"/>
      <w:szCs w:val="20"/>
      <w:lang w:val="en-US" w:eastAsia="en-US"/>
    </w:rPr>
  </w:style>
  <w:style w:type="character" w:customStyle="1" w:styleId="af8">
    <w:name w:val="Нижній колонтитул Знак"/>
    <w:link w:val="2a"/>
    <w:uiPriority w:val="99"/>
    <w:locked/>
    <w:rsid w:val="00F318D7"/>
  </w:style>
  <w:style w:type="paragraph" w:customStyle="1" w:styleId="2a">
    <w:name w:val="Нижній колонтитул2"/>
    <w:basedOn w:val="a"/>
    <w:link w:val="af8"/>
    <w:uiPriority w:val="99"/>
    <w:rsid w:val="00F318D7"/>
    <w:rPr>
      <w:rFonts w:ascii="Calibri" w:eastAsia="Calibri" w:hAnsi="Calibri"/>
      <w:sz w:val="20"/>
      <w:szCs w:val="20"/>
      <w:lang w:val="en-US" w:eastAsia="en-US"/>
    </w:rPr>
  </w:style>
  <w:style w:type="character" w:customStyle="1" w:styleId="af9">
    <w:name w:val="Назва Знак"/>
    <w:link w:val="2b"/>
    <w:locked/>
    <w:rsid w:val="00F318D7"/>
    <w:rPr>
      <w:rFonts w:ascii="Calibri Light" w:hAnsi="Calibri Light" w:cs="Calibri Light"/>
      <w:spacing w:val="-10"/>
    </w:rPr>
  </w:style>
  <w:style w:type="paragraph" w:customStyle="1" w:styleId="2b">
    <w:name w:val="Назва2"/>
    <w:basedOn w:val="a"/>
    <w:link w:val="af9"/>
    <w:rsid w:val="00F318D7"/>
    <w:rPr>
      <w:rFonts w:ascii="Calibri Light" w:eastAsia="Calibri" w:hAnsi="Calibri Light" w:cs="Calibri Light"/>
      <w:spacing w:val="-10"/>
      <w:sz w:val="20"/>
      <w:szCs w:val="20"/>
      <w:lang w:val="en-US" w:eastAsia="en-US"/>
    </w:rPr>
  </w:style>
  <w:style w:type="character" w:customStyle="1" w:styleId="2c">
    <w:name w:val="Основний текст 2 Знак"/>
    <w:link w:val="222"/>
    <w:locked/>
    <w:rsid w:val="00F318D7"/>
  </w:style>
  <w:style w:type="paragraph" w:customStyle="1" w:styleId="222">
    <w:name w:val="Основний текст 22"/>
    <w:basedOn w:val="a"/>
    <w:link w:val="2c"/>
    <w:rsid w:val="00F318D7"/>
    <w:rPr>
      <w:rFonts w:ascii="Calibri" w:eastAsia="Calibri" w:hAnsi="Calibri"/>
      <w:sz w:val="20"/>
      <w:szCs w:val="20"/>
      <w:lang w:val="en-US" w:eastAsia="en-US"/>
    </w:rPr>
  </w:style>
  <w:style w:type="character" w:customStyle="1" w:styleId="afa">
    <w:name w:val="Текст у виносці Знак"/>
    <w:link w:val="2d"/>
    <w:locked/>
    <w:rsid w:val="00F318D7"/>
    <w:rPr>
      <w:rFonts w:ascii="Segoe UI" w:hAnsi="Segoe UI" w:cs="Segoe UI"/>
    </w:rPr>
  </w:style>
  <w:style w:type="paragraph" w:customStyle="1" w:styleId="2d">
    <w:name w:val="Текст у виносці2"/>
    <w:basedOn w:val="a"/>
    <w:link w:val="afa"/>
    <w:rsid w:val="00F318D7"/>
    <w:rPr>
      <w:rFonts w:ascii="Segoe UI" w:eastAsia="Calibri" w:hAnsi="Segoe UI" w:cs="Segoe UI"/>
      <w:sz w:val="20"/>
      <w:szCs w:val="20"/>
      <w:lang w:val="en-US" w:eastAsia="en-US"/>
    </w:rPr>
  </w:style>
  <w:style w:type="character" w:customStyle="1" w:styleId="emailstyle45">
    <w:name w:val="emailstyle45"/>
    <w:semiHidden/>
    <w:rsid w:val="00F318D7"/>
    <w:rPr>
      <w:rFonts w:ascii="Calibri" w:hAnsi="Calibri" w:cs="Calibri" w:hint="default"/>
      <w:color w:val="auto"/>
    </w:rPr>
  </w:style>
  <w:style w:type="character" w:customStyle="1" w:styleId="error">
    <w:name w:val="error"/>
    <w:rsid w:val="00F318D7"/>
  </w:style>
  <w:style w:type="character" w:customStyle="1" w:styleId="TimesNewRoman121">
    <w:name w:val="Стиль Times New Roman 12 пт1"/>
    <w:rsid w:val="00F318D7"/>
    <w:rPr>
      <w:rFonts w:ascii="Times New Roman" w:hAnsi="Times New Roman" w:cs="Times New Roman" w:hint="default"/>
    </w:rPr>
  </w:style>
  <w:style w:type="character" w:customStyle="1" w:styleId="cs95e872d03">
    <w:name w:val="cs95e872d03"/>
    <w:rsid w:val="00697865"/>
  </w:style>
  <w:style w:type="character" w:customStyle="1" w:styleId="cs7a65ad241">
    <w:name w:val="cs7a65ad241"/>
    <w:rsid w:val="00697865"/>
    <w:rPr>
      <w:rFonts w:ascii="Times New Roman" w:hAnsi="Times New Roman" w:cs="Times New Roman" w:hint="default"/>
      <w:b/>
      <w:bCs/>
      <w:i w:val="0"/>
      <w:iCs w:val="0"/>
      <w:color w:val="000000"/>
      <w:sz w:val="26"/>
      <w:szCs w:val="26"/>
    </w:rPr>
  </w:style>
  <w:style w:type="character" w:customStyle="1" w:styleId="csccf5e31620">
    <w:name w:val="csccf5e31620"/>
    <w:rsid w:val="00B9175B"/>
    <w:rPr>
      <w:rFonts w:ascii="Arial" w:hAnsi="Arial" w:cs="Arial" w:hint="default"/>
      <w:b/>
      <w:bCs/>
      <w:i w:val="0"/>
      <w:iCs w:val="0"/>
      <w:color w:val="000000"/>
      <w:sz w:val="18"/>
      <w:szCs w:val="18"/>
      <w:shd w:val="clear" w:color="auto" w:fill="auto"/>
    </w:rPr>
  </w:style>
  <w:style w:type="character" w:customStyle="1" w:styleId="cs9ff1b61120">
    <w:name w:val="cs9ff1b61120"/>
    <w:rsid w:val="00B9175B"/>
    <w:rPr>
      <w:rFonts w:ascii="Arial" w:hAnsi="Arial" w:cs="Arial" w:hint="default"/>
      <w:b w:val="0"/>
      <w:bCs w:val="0"/>
      <w:i w:val="0"/>
      <w:iCs w:val="0"/>
      <w:color w:val="000000"/>
      <w:sz w:val="18"/>
      <w:szCs w:val="18"/>
      <w:shd w:val="clear" w:color="auto" w:fill="auto"/>
    </w:rPr>
  </w:style>
  <w:style w:type="character" w:customStyle="1" w:styleId="cs9ff1b61111">
    <w:name w:val="cs9ff1b61111"/>
    <w:rsid w:val="00A1566C"/>
    <w:rPr>
      <w:rFonts w:ascii="Arial" w:hAnsi="Arial" w:cs="Arial" w:hint="default"/>
      <w:b w:val="0"/>
      <w:bCs w:val="0"/>
      <w:i w:val="0"/>
      <w:iCs w:val="0"/>
      <w:color w:val="000000"/>
      <w:sz w:val="18"/>
      <w:szCs w:val="18"/>
      <w:shd w:val="clear" w:color="auto" w:fill="auto"/>
    </w:rPr>
  </w:style>
  <w:style w:type="character" w:customStyle="1" w:styleId="cs9ff1b611205">
    <w:name w:val="cs9ff1b611205"/>
    <w:rsid w:val="0006256C"/>
    <w:rPr>
      <w:rFonts w:ascii="Arial" w:hAnsi="Arial" w:cs="Arial" w:hint="default"/>
      <w:b w:val="0"/>
      <w:bCs w:val="0"/>
      <w:i w:val="0"/>
      <w:iCs w:val="0"/>
      <w:color w:val="000000"/>
      <w:sz w:val="18"/>
      <w:szCs w:val="18"/>
      <w:shd w:val="clear" w:color="auto" w:fill="auto"/>
    </w:rPr>
  </w:style>
  <w:style w:type="character" w:customStyle="1" w:styleId="csab6e0769173">
    <w:name w:val="csab6e0769173"/>
    <w:rsid w:val="00AF6D96"/>
    <w:rPr>
      <w:rFonts w:ascii="Arial" w:hAnsi="Arial" w:cs="Arial" w:hint="default"/>
      <w:b w:val="0"/>
      <w:bCs w:val="0"/>
      <w:i w:val="0"/>
      <w:iCs w:val="0"/>
      <w:color w:val="000000"/>
      <w:sz w:val="18"/>
      <w:szCs w:val="18"/>
      <w:shd w:val="clear" w:color="auto" w:fill="auto"/>
    </w:rPr>
  </w:style>
  <w:style w:type="table" w:styleId="1b">
    <w:name w:val="Table Simple 1"/>
    <w:basedOn w:val="a1"/>
    <w:uiPriority w:val="99"/>
    <w:rsid w:val="003B5674"/>
    <w:pPr>
      <w:autoSpaceDE w:val="0"/>
      <w:autoSpaceDN w:val="0"/>
      <w:adjustRightInd w:val="0"/>
    </w:pPr>
    <w:rPr>
      <w:rFonts w:ascii="Segoe UI" w:eastAsia="Times New Roman" w:hAnsi="Segoe UI" w:cs="Segoe UI"/>
      <w:b/>
      <w:bCs/>
      <w:sz w:val="18"/>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cs9ff1b61121">
    <w:name w:val="cs9ff1b61121"/>
    <w:rsid w:val="00C467AB"/>
    <w:rPr>
      <w:rFonts w:ascii="Arial" w:hAnsi="Arial" w:cs="Arial" w:hint="default"/>
      <w:b w:val="0"/>
      <w:bCs w:val="0"/>
      <w:i w:val="0"/>
      <w:iCs w:val="0"/>
      <w:color w:val="000000"/>
      <w:sz w:val="18"/>
      <w:szCs w:val="18"/>
      <w:shd w:val="clear" w:color="auto" w:fill="auto"/>
    </w:rPr>
  </w:style>
  <w:style w:type="character" w:customStyle="1" w:styleId="csccf5e316219">
    <w:name w:val="csccf5e316219"/>
    <w:rsid w:val="00E63DC5"/>
    <w:rPr>
      <w:rFonts w:ascii="Arial" w:hAnsi="Arial" w:cs="Arial" w:hint="default"/>
      <w:b/>
      <w:bCs/>
      <w:i w:val="0"/>
      <w:iCs w:val="0"/>
      <w:color w:val="000000"/>
      <w:sz w:val="18"/>
      <w:szCs w:val="18"/>
      <w:shd w:val="clear" w:color="auto" w:fill="auto"/>
    </w:rPr>
  </w:style>
  <w:style w:type="character" w:customStyle="1" w:styleId="cs9ff1b611210">
    <w:name w:val="cs9ff1b611210"/>
    <w:rsid w:val="00E63DC5"/>
    <w:rPr>
      <w:rFonts w:ascii="Arial" w:hAnsi="Arial" w:cs="Arial" w:hint="default"/>
      <w:b w:val="0"/>
      <w:bCs w:val="0"/>
      <w:i w:val="0"/>
      <w:iCs w:val="0"/>
      <w:color w:val="000000"/>
      <w:sz w:val="18"/>
      <w:szCs w:val="18"/>
      <w:shd w:val="clear" w:color="auto" w:fill="auto"/>
    </w:rPr>
  </w:style>
  <w:style w:type="character" w:customStyle="1" w:styleId="csab6e076970">
    <w:name w:val="csab6e076970"/>
    <w:rsid w:val="007A7F39"/>
    <w:rPr>
      <w:rFonts w:ascii="Arial" w:hAnsi="Arial" w:cs="Arial" w:hint="default"/>
      <w:b w:val="0"/>
      <w:bCs w:val="0"/>
      <w:i w:val="0"/>
      <w:iCs w:val="0"/>
      <w:color w:val="000000"/>
      <w:sz w:val="18"/>
      <w:szCs w:val="18"/>
      <w:shd w:val="clear" w:color="auto" w:fill="auto"/>
    </w:rPr>
  </w:style>
  <w:style w:type="paragraph" w:customStyle="1" w:styleId="143">
    <w:name w:val="Основной текст с отступом143"/>
    <w:basedOn w:val="a"/>
    <w:rsid w:val="00046741"/>
    <w:pPr>
      <w:ind w:firstLine="708"/>
      <w:jc w:val="both"/>
    </w:pPr>
    <w:rPr>
      <w:rFonts w:ascii="Arial" w:hAnsi="Arial"/>
      <w:b/>
      <w:sz w:val="18"/>
      <w:szCs w:val="20"/>
      <w:lang w:val="en-US" w:eastAsia="en-US"/>
    </w:rPr>
  </w:style>
  <w:style w:type="paragraph" w:customStyle="1" w:styleId="144">
    <w:name w:val="Основной текст с отступом144"/>
    <w:basedOn w:val="a"/>
    <w:rsid w:val="008B6CB2"/>
    <w:pPr>
      <w:ind w:firstLine="708"/>
      <w:jc w:val="both"/>
    </w:pPr>
    <w:rPr>
      <w:rFonts w:ascii="Arial" w:hAnsi="Arial"/>
      <w:b/>
      <w:sz w:val="18"/>
      <w:szCs w:val="20"/>
      <w:lang w:val="en-US" w:eastAsia="en-US"/>
    </w:rPr>
  </w:style>
  <w:style w:type="paragraph" w:customStyle="1" w:styleId="145">
    <w:name w:val="Основной текст с отступом145"/>
    <w:basedOn w:val="a"/>
    <w:rsid w:val="00C82475"/>
    <w:pPr>
      <w:ind w:firstLine="708"/>
      <w:jc w:val="both"/>
    </w:pPr>
    <w:rPr>
      <w:rFonts w:ascii="Arial" w:hAnsi="Arial"/>
      <w:b/>
      <w:sz w:val="18"/>
      <w:szCs w:val="20"/>
      <w:lang w:val="en-US" w:eastAsia="en-US"/>
    </w:rPr>
  </w:style>
  <w:style w:type="paragraph" w:customStyle="1" w:styleId="147">
    <w:name w:val="Основной текст с отступом147"/>
    <w:basedOn w:val="a"/>
    <w:rsid w:val="00A66553"/>
    <w:pPr>
      <w:ind w:firstLine="708"/>
      <w:jc w:val="both"/>
    </w:pPr>
    <w:rPr>
      <w:rFonts w:ascii="Arial" w:hAnsi="Arial"/>
      <w:b/>
      <w:sz w:val="18"/>
      <w:szCs w:val="20"/>
      <w:lang w:val="en-US" w:eastAsia="en-US"/>
    </w:rPr>
  </w:style>
  <w:style w:type="paragraph" w:customStyle="1" w:styleId="148">
    <w:name w:val="Основной текст с отступом148"/>
    <w:basedOn w:val="a"/>
    <w:rsid w:val="00911CAA"/>
    <w:pPr>
      <w:ind w:firstLine="708"/>
      <w:jc w:val="both"/>
    </w:pPr>
    <w:rPr>
      <w:rFonts w:ascii="Arial" w:hAnsi="Arial"/>
      <w:b/>
      <w:sz w:val="18"/>
      <w:szCs w:val="20"/>
      <w:lang w:val="en-US" w:eastAsia="en-US"/>
    </w:rPr>
  </w:style>
  <w:style w:type="paragraph" w:customStyle="1" w:styleId="149">
    <w:name w:val="Основной текст с отступом149"/>
    <w:basedOn w:val="a"/>
    <w:rsid w:val="00911CAA"/>
    <w:pPr>
      <w:ind w:firstLine="708"/>
      <w:jc w:val="both"/>
    </w:pPr>
    <w:rPr>
      <w:rFonts w:ascii="Arial" w:hAnsi="Arial"/>
      <w:b/>
      <w:sz w:val="18"/>
      <w:szCs w:val="20"/>
      <w:lang w:val="en-US" w:eastAsia="en-US"/>
    </w:rPr>
  </w:style>
  <w:style w:type="paragraph" w:customStyle="1" w:styleId="Arial92">
    <w:name w:val="Стиль Arial9(жирн) + не полужирный"/>
    <w:basedOn w:val="a"/>
    <w:uiPriority w:val="99"/>
    <w:semiHidden/>
    <w:rsid w:val="007C127C"/>
    <w:pPr>
      <w:keepNext/>
      <w:tabs>
        <w:tab w:val="left" w:pos="210"/>
      </w:tabs>
      <w:autoSpaceDE w:val="0"/>
      <w:autoSpaceDN w:val="0"/>
      <w:spacing w:before="120"/>
    </w:pPr>
    <w:rPr>
      <w:rFonts w:ascii="Arial" w:eastAsia="Calibri" w:hAnsi="Arial" w:cs="Arial"/>
      <w:b/>
      <w:sz w:val="18"/>
      <w:szCs w:val="20"/>
      <w:lang w:val="en-US" w:eastAsia="en-US"/>
    </w:rPr>
  </w:style>
  <w:style w:type="paragraph" w:customStyle="1" w:styleId="1500">
    <w:name w:val="Основной текст с отступом150"/>
    <w:basedOn w:val="a"/>
    <w:rsid w:val="004F4695"/>
    <w:pPr>
      <w:ind w:firstLine="708"/>
      <w:jc w:val="both"/>
    </w:pPr>
    <w:rPr>
      <w:rFonts w:ascii="Arial" w:hAnsi="Arial"/>
      <w:b/>
      <w:sz w:val="18"/>
      <w:szCs w:val="20"/>
      <w:lang w:val="en-US" w:eastAsia="en-US"/>
    </w:rPr>
  </w:style>
  <w:style w:type="character" w:customStyle="1" w:styleId="cs9ff1b61152">
    <w:name w:val="cs9ff1b61152"/>
    <w:rsid w:val="00D55E81"/>
    <w:rPr>
      <w:rFonts w:ascii="Arial" w:hAnsi="Arial" w:cs="Arial" w:hint="default"/>
      <w:b w:val="0"/>
      <w:bCs w:val="0"/>
      <w:i w:val="0"/>
      <w:iCs w:val="0"/>
      <w:color w:val="000000"/>
      <w:sz w:val="18"/>
      <w:szCs w:val="18"/>
      <w:shd w:val="clear" w:color="auto" w:fill="auto"/>
    </w:rPr>
  </w:style>
  <w:style w:type="paragraph" w:customStyle="1" w:styleId="156">
    <w:name w:val="Основной текст с отступом156"/>
    <w:basedOn w:val="a"/>
    <w:rsid w:val="00415C74"/>
    <w:pPr>
      <w:ind w:firstLine="708"/>
      <w:jc w:val="both"/>
    </w:pPr>
    <w:rPr>
      <w:rFonts w:ascii="Arial" w:hAnsi="Arial"/>
      <w:b/>
      <w:sz w:val="18"/>
      <w:szCs w:val="20"/>
      <w:lang w:val="en-US" w:eastAsia="en-US"/>
    </w:rPr>
  </w:style>
  <w:style w:type="paragraph" w:customStyle="1" w:styleId="157">
    <w:name w:val="Основной текст с отступом157"/>
    <w:basedOn w:val="a"/>
    <w:rsid w:val="00415C74"/>
    <w:pPr>
      <w:ind w:firstLine="708"/>
      <w:jc w:val="both"/>
    </w:pPr>
    <w:rPr>
      <w:rFonts w:ascii="Arial" w:hAnsi="Arial"/>
      <w:b/>
      <w:sz w:val="18"/>
      <w:szCs w:val="20"/>
      <w:lang w:val="en-US" w:eastAsia="en-US"/>
    </w:rPr>
  </w:style>
  <w:style w:type="paragraph" w:customStyle="1" w:styleId="162">
    <w:name w:val="Основной текст с отступом162"/>
    <w:basedOn w:val="a"/>
    <w:rsid w:val="0097392D"/>
    <w:pPr>
      <w:ind w:firstLine="708"/>
      <w:jc w:val="both"/>
    </w:pPr>
    <w:rPr>
      <w:rFonts w:ascii="Arial" w:hAnsi="Arial"/>
      <w:b/>
      <w:sz w:val="18"/>
      <w:szCs w:val="20"/>
      <w:lang w:val="en-US" w:eastAsia="en-US"/>
    </w:rPr>
  </w:style>
  <w:style w:type="character" w:customStyle="1" w:styleId="cse1a752c62">
    <w:name w:val="cse1a752c62"/>
    <w:rsid w:val="00063340"/>
    <w:rPr>
      <w:rFonts w:ascii="Arial" w:hAnsi="Arial" w:cs="Arial" w:hint="default"/>
      <w:b w:val="0"/>
      <w:bCs w:val="0"/>
      <w:i w:val="0"/>
      <w:iCs w:val="0"/>
      <w:color w:val="000000"/>
      <w:sz w:val="18"/>
      <w:szCs w:val="18"/>
      <w:shd w:val="clear" w:color="auto" w:fill="auto"/>
    </w:rPr>
  </w:style>
  <w:style w:type="character" w:customStyle="1" w:styleId="cs9ff1b6119">
    <w:name w:val="cs9ff1b6119"/>
    <w:rsid w:val="00C75EC0"/>
    <w:rPr>
      <w:rFonts w:ascii="Arial" w:hAnsi="Arial" w:cs="Arial" w:hint="default"/>
      <w:b w:val="0"/>
      <w:bCs w:val="0"/>
      <w:i w:val="0"/>
      <w:iCs w:val="0"/>
      <w:color w:val="000000"/>
      <w:sz w:val="18"/>
      <w:szCs w:val="18"/>
      <w:shd w:val="clear" w:color="auto" w:fill="auto"/>
    </w:rPr>
  </w:style>
  <w:style w:type="paragraph" w:customStyle="1" w:styleId="163">
    <w:name w:val="Основной текст с отступом163"/>
    <w:basedOn w:val="a"/>
    <w:rsid w:val="00386A5C"/>
    <w:pPr>
      <w:ind w:firstLine="708"/>
      <w:jc w:val="both"/>
    </w:pPr>
    <w:rPr>
      <w:rFonts w:ascii="Arial" w:hAnsi="Arial"/>
      <w:b/>
      <w:sz w:val="18"/>
      <w:szCs w:val="20"/>
      <w:lang w:val="en-US" w:eastAsia="en-US"/>
    </w:rPr>
  </w:style>
  <w:style w:type="character" w:customStyle="1" w:styleId="cs9ff1b61138">
    <w:name w:val="cs9ff1b61138"/>
    <w:rsid w:val="00D2297C"/>
    <w:rPr>
      <w:rFonts w:ascii="Arial" w:hAnsi="Arial" w:cs="Arial" w:hint="default"/>
      <w:b w:val="0"/>
      <w:bCs w:val="0"/>
      <w:i w:val="0"/>
      <w:iCs w:val="0"/>
      <w:color w:val="000000"/>
      <w:sz w:val="18"/>
      <w:szCs w:val="18"/>
      <w:shd w:val="clear" w:color="auto" w:fill="auto"/>
    </w:rPr>
  </w:style>
  <w:style w:type="character" w:customStyle="1" w:styleId="csbd30b5e52">
    <w:name w:val="csbd30b5e52"/>
    <w:rsid w:val="00692890"/>
    <w:rPr>
      <w:rFonts w:ascii="Times New Roman" w:hAnsi="Times New Roman" w:cs="Times New Roman" w:hint="default"/>
      <w:b w:val="0"/>
      <w:bCs w:val="0"/>
      <w:i/>
      <w:iCs/>
      <w:color w:val="000000"/>
      <w:sz w:val="18"/>
      <w:szCs w:val="18"/>
    </w:rPr>
  </w:style>
  <w:style w:type="character" w:customStyle="1" w:styleId="cs176e94eb2">
    <w:name w:val="cs176e94eb2"/>
    <w:rsid w:val="00692890"/>
    <w:rPr>
      <w:rFonts w:ascii="Times New Roman" w:hAnsi="Times New Roman" w:cs="Times New Roman" w:hint="default"/>
      <w:b/>
      <w:bCs/>
      <w:i w:val="0"/>
      <w:iCs w:val="0"/>
      <w:color w:val="000000"/>
      <w:sz w:val="18"/>
      <w:szCs w:val="18"/>
    </w:rPr>
  </w:style>
  <w:style w:type="character" w:customStyle="1" w:styleId="cscc47389a2">
    <w:name w:val="cscc47389a2"/>
    <w:rsid w:val="00692890"/>
    <w:rPr>
      <w:rFonts w:ascii="Times New Roman" w:hAnsi="Times New Roman" w:cs="Times New Roman" w:hint="default"/>
      <w:b w:val="0"/>
      <w:bCs w:val="0"/>
      <w:i w:val="0"/>
      <w:iCs w:val="0"/>
      <w:color w:val="000000"/>
      <w:sz w:val="18"/>
      <w:szCs w:val="18"/>
    </w:rPr>
  </w:style>
  <w:style w:type="character" w:customStyle="1" w:styleId="csbd30b5e54">
    <w:name w:val="csbd30b5e54"/>
    <w:rsid w:val="00692890"/>
    <w:rPr>
      <w:rFonts w:ascii="Times New Roman" w:hAnsi="Times New Roman" w:cs="Times New Roman" w:hint="default"/>
      <w:b w:val="0"/>
      <w:bCs w:val="0"/>
      <w:i/>
      <w:iCs/>
      <w:color w:val="000000"/>
      <w:sz w:val="18"/>
      <w:szCs w:val="18"/>
    </w:rPr>
  </w:style>
  <w:style w:type="character" w:customStyle="1" w:styleId="cs176e94eb4">
    <w:name w:val="cs176e94eb4"/>
    <w:rsid w:val="00692890"/>
    <w:rPr>
      <w:rFonts w:ascii="Times New Roman" w:hAnsi="Times New Roman" w:cs="Times New Roman" w:hint="default"/>
      <w:b/>
      <w:bCs/>
      <w:i w:val="0"/>
      <w:iCs w:val="0"/>
      <w:color w:val="000000"/>
      <w:sz w:val="18"/>
      <w:szCs w:val="18"/>
    </w:rPr>
  </w:style>
  <w:style w:type="character" w:customStyle="1" w:styleId="cscc47389a4">
    <w:name w:val="cscc47389a4"/>
    <w:rsid w:val="00692890"/>
    <w:rPr>
      <w:rFonts w:ascii="Times New Roman" w:hAnsi="Times New Roman" w:cs="Times New Roman" w:hint="default"/>
      <w:b w:val="0"/>
      <w:bCs w:val="0"/>
      <w:i w:val="0"/>
      <w:iCs w:val="0"/>
      <w:color w:val="000000"/>
      <w:sz w:val="18"/>
      <w:szCs w:val="18"/>
    </w:rPr>
  </w:style>
  <w:style w:type="character" w:customStyle="1" w:styleId="cs786de70b1">
    <w:name w:val="cs786de70b1"/>
    <w:rsid w:val="00692890"/>
    <w:rPr>
      <w:rFonts w:ascii="Segoe UI" w:hAnsi="Segoe UI" w:cs="Segoe UI" w:hint="default"/>
      <w:b w:val="0"/>
      <w:bCs w:val="0"/>
      <w:i w:val="0"/>
      <w:iCs w:val="0"/>
      <w:color w:val="000000"/>
      <w:sz w:val="18"/>
      <w:szCs w:val="18"/>
    </w:rPr>
  </w:style>
  <w:style w:type="character" w:customStyle="1" w:styleId="csbd30b5e56">
    <w:name w:val="csbd30b5e56"/>
    <w:rsid w:val="00692890"/>
    <w:rPr>
      <w:rFonts w:ascii="Times New Roman" w:hAnsi="Times New Roman" w:cs="Times New Roman" w:hint="default"/>
      <w:b w:val="0"/>
      <w:bCs w:val="0"/>
      <w:i/>
      <w:iCs/>
      <w:color w:val="000000"/>
      <w:sz w:val="18"/>
      <w:szCs w:val="18"/>
    </w:rPr>
  </w:style>
  <w:style w:type="character" w:customStyle="1" w:styleId="cs176e94eb6">
    <w:name w:val="cs176e94eb6"/>
    <w:rsid w:val="00692890"/>
    <w:rPr>
      <w:rFonts w:ascii="Times New Roman" w:hAnsi="Times New Roman" w:cs="Times New Roman" w:hint="default"/>
      <w:b/>
      <w:bCs/>
      <w:i w:val="0"/>
      <w:iCs w:val="0"/>
      <w:color w:val="000000"/>
      <w:sz w:val="18"/>
      <w:szCs w:val="18"/>
    </w:rPr>
  </w:style>
  <w:style w:type="character" w:customStyle="1" w:styleId="cscc47389a6">
    <w:name w:val="cscc47389a6"/>
    <w:rsid w:val="00692890"/>
    <w:rPr>
      <w:rFonts w:ascii="Times New Roman" w:hAnsi="Times New Roman" w:cs="Times New Roman" w:hint="default"/>
      <w:b w:val="0"/>
      <w:bCs w:val="0"/>
      <w:i w:val="0"/>
      <w:iCs w:val="0"/>
      <w:color w:val="000000"/>
      <w:sz w:val="18"/>
      <w:szCs w:val="18"/>
    </w:rPr>
  </w:style>
  <w:style w:type="character" w:customStyle="1" w:styleId="cs9ff1b61195">
    <w:name w:val="cs9ff1b61195"/>
    <w:rsid w:val="00692890"/>
    <w:rPr>
      <w:rFonts w:ascii="Arial" w:hAnsi="Arial" w:cs="Arial" w:hint="default"/>
      <w:b w:val="0"/>
      <w:bCs w:val="0"/>
      <w:i w:val="0"/>
      <w:iCs w:val="0"/>
      <w:color w:val="000000"/>
      <w:sz w:val="18"/>
      <w:szCs w:val="18"/>
      <w:shd w:val="clear" w:color="auto" w:fill="auto"/>
    </w:rPr>
  </w:style>
  <w:style w:type="paragraph" w:customStyle="1" w:styleId="165">
    <w:name w:val="Основной текст с отступом165"/>
    <w:basedOn w:val="a"/>
    <w:rsid w:val="005240D8"/>
    <w:pPr>
      <w:ind w:firstLine="708"/>
      <w:jc w:val="both"/>
    </w:pPr>
    <w:rPr>
      <w:rFonts w:ascii="Arial" w:hAnsi="Arial"/>
      <w:b/>
      <w:sz w:val="18"/>
      <w:szCs w:val="20"/>
      <w:lang w:val="en-US" w:eastAsia="en-US"/>
    </w:rPr>
  </w:style>
  <w:style w:type="paragraph" w:customStyle="1" w:styleId="168">
    <w:name w:val="Основной текст с отступом168"/>
    <w:basedOn w:val="a"/>
    <w:rsid w:val="005240D8"/>
    <w:pPr>
      <w:ind w:firstLine="708"/>
      <w:jc w:val="both"/>
    </w:pPr>
    <w:rPr>
      <w:rFonts w:ascii="Arial" w:hAnsi="Arial"/>
      <w:b/>
      <w:sz w:val="18"/>
      <w:szCs w:val="20"/>
      <w:lang w:val="en-US" w:eastAsia="en-US"/>
    </w:rPr>
  </w:style>
  <w:style w:type="character" w:customStyle="1" w:styleId="csab6e07698">
    <w:name w:val="csab6e07698"/>
    <w:rsid w:val="00EF25AB"/>
    <w:rPr>
      <w:rFonts w:ascii="Arial" w:hAnsi="Arial" w:cs="Arial" w:hint="default"/>
      <w:b w:val="0"/>
      <w:bCs w:val="0"/>
      <w:i w:val="0"/>
      <w:iCs w:val="0"/>
      <w:color w:val="000000"/>
      <w:sz w:val="18"/>
      <w:szCs w:val="18"/>
      <w:shd w:val="clear" w:color="auto" w:fill="auto"/>
    </w:rPr>
  </w:style>
  <w:style w:type="character" w:customStyle="1" w:styleId="csab6e07699">
    <w:name w:val="csab6e07699"/>
    <w:rsid w:val="00EF25AB"/>
    <w:rPr>
      <w:rFonts w:ascii="Arial" w:hAnsi="Arial" w:cs="Arial" w:hint="default"/>
      <w:b w:val="0"/>
      <w:bCs w:val="0"/>
      <w:i w:val="0"/>
      <w:iCs w:val="0"/>
      <w:color w:val="000000"/>
      <w:sz w:val="18"/>
      <w:szCs w:val="18"/>
      <w:shd w:val="clear" w:color="auto" w:fill="auto"/>
    </w:rPr>
  </w:style>
  <w:style w:type="character" w:customStyle="1" w:styleId="csafaf57419">
    <w:name w:val="csafaf57419"/>
    <w:rsid w:val="00EF25AB"/>
    <w:rPr>
      <w:rFonts w:ascii="Arial" w:hAnsi="Arial" w:cs="Arial" w:hint="default"/>
      <w:b/>
      <w:bCs/>
      <w:i w:val="0"/>
      <w:iCs w:val="0"/>
      <w:color w:val="000000"/>
      <w:sz w:val="18"/>
      <w:szCs w:val="18"/>
      <w:shd w:val="clear" w:color="auto" w:fill="auto"/>
    </w:rPr>
  </w:style>
  <w:style w:type="character" w:customStyle="1" w:styleId="csafaf574110">
    <w:name w:val="csafaf574110"/>
    <w:rsid w:val="00EF25AB"/>
    <w:rPr>
      <w:rFonts w:ascii="Arial" w:hAnsi="Arial" w:cs="Arial" w:hint="default"/>
      <w:b/>
      <w:bCs/>
      <w:i w:val="0"/>
      <w:iCs w:val="0"/>
      <w:color w:val="000000"/>
      <w:sz w:val="18"/>
      <w:szCs w:val="18"/>
      <w:shd w:val="clear" w:color="auto" w:fill="auto"/>
    </w:rPr>
  </w:style>
  <w:style w:type="character" w:customStyle="1" w:styleId="csab6e076911">
    <w:name w:val="csab6e076911"/>
    <w:rsid w:val="00EF25AB"/>
    <w:rPr>
      <w:rFonts w:ascii="Arial" w:hAnsi="Arial" w:cs="Arial" w:hint="default"/>
      <w:b w:val="0"/>
      <w:bCs w:val="0"/>
      <w:i w:val="0"/>
      <w:iCs w:val="0"/>
      <w:color w:val="000000"/>
      <w:sz w:val="18"/>
      <w:szCs w:val="18"/>
      <w:shd w:val="clear" w:color="auto" w:fill="auto"/>
    </w:rPr>
  </w:style>
  <w:style w:type="character" w:customStyle="1" w:styleId="csafaf574112">
    <w:name w:val="csafaf574112"/>
    <w:rsid w:val="00EF25AB"/>
    <w:rPr>
      <w:rFonts w:ascii="Arial" w:hAnsi="Arial" w:cs="Arial" w:hint="default"/>
      <w:b/>
      <w:bCs/>
      <w:i w:val="0"/>
      <w:iCs w:val="0"/>
      <w:color w:val="000000"/>
      <w:sz w:val="18"/>
      <w:szCs w:val="18"/>
      <w:shd w:val="clear" w:color="auto" w:fill="auto"/>
    </w:rPr>
  </w:style>
  <w:style w:type="character" w:customStyle="1" w:styleId="csab6e076912">
    <w:name w:val="csab6e076912"/>
    <w:rsid w:val="00EF25AB"/>
    <w:rPr>
      <w:rFonts w:ascii="Arial" w:hAnsi="Arial" w:cs="Arial" w:hint="default"/>
      <w:b w:val="0"/>
      <w:bCs w:val="0"/>
      <w:i w:val="0"/>
      <w:iCs w:val="0"/>
      <w:color w:val="000000"/>
      <w:sz w:val="18"/>
      <w:szCs w:val="18"/>
      <w:shd w:val="clear" w:color="auto" w:fill="auto"/>
    </w:rPr>
  </w:style>
  <w:style w:type="character" w:customStyle="1" w:styleId="csafaf574113">
    <w:name w:val="csafaf574113"/>
    <w:rsid w:val="00EF25AB"/>
    <w:rPr>
      <w:rFonts w:ascii="Arial" w:hAnsi="Arial" w:cs="Arial" w:hint="default"/>
      <w:b/>
      <w:bCs/>
      <w:i w:val="0"/>
      <w:iCs w:val="0"/>
      <w:color w:val="000000"/>
      <w:sz w:val="18"/>
      <w:szCs w:val="18"/>
      <w:shd w:val="clear" w:color="auto" w:fill="auto"/>
    </w:rPr>
  </w:style>
  <w:style w:type="character" w:customStyle="1" w:styleId="csab6e076913">
    <w:name w:val="csab6e076913"/>
    <w:rsid w:val="00EF25AB"/>
    <w:rPr>
      <w:rFonts w:ascii="Arial" w:hAnsi="Arial" w:cs="Arial" w:hint="default"/>
      <w:b w:val="0"/>
      <w:bCs w:val="0"/>
      <w:i w:val="0"/>
      <w:iCs w:val="0"/>
      <w:color w:val="000000"/>
      <w:sz w:val="18"/>
      <w:szCs w:val="18"/>
      <w:shd w:val="clear" w:color="auto" w:fill="auto"/>
    </w:rPr>
  </w:style>
  <w:style w:type="character" w:customStyle="1" w:styleId="csafaf574114">
    <w:name w:val="csafaf574114"/>
    <w:rsid w:val="00EF25AB"/>
    <w:rPr>
      <w:rFonts w:ascii="Arial" w:hAnsi="Arial" w:cs="Arial" w:hint="default"/>
      <w:b/>
      <w:bCs/>
      <w:i w:val="0"/>
      <w:iCs w:val="0"/>
      <w:color w:val="000000"/>
      <w:sz w:val="18"/>
      <w:szCs w:val="18"/>
      <w:shd w:val="clear" w:color="auto" w:fill="auto"/>
    </w:rPr>
  </w:style>
  <w:style w:type="character" w:customStyle="1" w:styleId="csafaf574115">
    <w:name w:val="csafaf574115"/>
    <w:rsid w:val="00EF25AB"/>
    <w:rPr>
      <w:rFonts w:ascii="Arial" w:hAnsi="Arial" w:cs="Arial" w:hint="default"/>
      <w:b/>
      <w:bCs/>
      <w:i w:val="0"/>
      <w:iCs w:val="0"/>
      <w:color w:val="000000"/>
      <w:sz w:val="18"/>
      <w:szCs w:val="18"/>
      <w:shd w:val="clear" w:color="auto" w:fill="auto"/>
    </w:rPr>
  </w:style>
  <w:style w:type="character" w:customStyle="1" w:styleId="csab6e076915">
    <w:name w:val="csab6e076915"/>
    <w:rsid w:val="00EF25AB"/>
    <w:rPr>
      <w:rFonts w:ascii="Arial" w:hAnsi="Arial" w:cs="Arial" w:hint="default"/>
      <w:b w:val="0"/>
      <w:bCs w:val="0"/>
      <w:i w:val="0"/>
      <w:iCs w:val="0"/>
      <w:color w:val="000000"/>
      <w:sz w:val="18"/>
      <w:szCs w:val="18"/>
      <w:shd w:val="clear" w:color="auto" w:fill="auto"/>
    </w:rPr>
  </w:style>
  <w:style w:type="character" w:customStyle="1" w:styleId="csafaf57415">
    <w:name w:val="csafaf57415"/>
    <w:rsid w:val="00EF25AB"/>
    <w:rPr>
      <w:rFonts w:ascii="Arial" w:hAnsi="Arial" w:cs="Arial" w:hint="default"/>
      <w:b/>
      <w:bCs/>
      <w:i w:val="0"/>
      <w:iCs w:val="0"/>
      <w:color w:val="000000"/>
      <w:sz w:val="18"/>
      <w:szCs w:val="18"/>
      <w:shd w:val="clear" w:color="auto" w:fill="auto"/>
    </w:rPr>
  </w:style>
  <w:style w:type="character" w:customStyle="1" w:styleId="csab6e07695">
    <w:name w:val="csab6e07695"/>
    <w:rsid w:val="00EF25AB"/>
    <w:rPr>
      <w:rFonts w:ascii="Arial" w:hAnsi="Arial" w:cs="Arial" w:hint="default"/>
      <w:b w:val="0"/>
      <w:bCs w:val="0"/>
      <w:i w:val="0"/>
      <w:iCs w:val="0"/>
      <w:color w:val="000000"/>
      <w:sz w:val="18"/>
      <w:szCs w:val="18"/>
      <w:shd w:val="clear" w:color="auto" w:fill="auto"/>
    </w:rPr>
  </w:style>
  <w:style w:type="character" w:customStyle="1" w:styleId="csafaf57416">
    <w:name w:val="csafaf57416"/>
    <w:rsid w:val="00EF25AB"/>
    <w:rPr>
      <w:rFonts w:ascii="Arial" w:hAnsi="Arial" w:cs="Arial" w:hint="default"/>
      <w:b/>
      <w:bCs/>
      <w:i w:val="0"/>
      <w:iCs w:val="0"/>
      <w:color w:val="000000"/>
      <w:sz w:val="18"/>
      <w:szCs w:val="18"/>
      <w:shd w:val="clear" w:color="auto" w:fill="auto"/>
    </w:rPr>
  </w:style>
  <w:style w:type="character" w:customStyle="1" w:styleId="csab6e07696">
    <w:name w:val="csab6e07696"/>
    <w:rsid w:val="00EF25AB"/>
    <w:rPr>
      <w:rFonts w:ascii="Arial" w:hAnsi="Arial" w:cs="Arial" w:hint="default"/>
      <w:b w:val="0"/>
      <w:bCs w:val="0"/>
      <w:i w:val="0"/>
      <w:iCs w:val="0"/>
      <w:color w:val="000000"/>
      <w:sz w:val="18"/>
      <w:szCs w:val="18"/>
      <w:shd w:val="clear" w:color="auto" w:fill="auto"/>
    </w:rPr>
  </w:style>
  <w:style w:type="character" w:customStyle="1" w:styleId="csafaf57417">
    <w:name w:val="csafaf57417"/>
    <w:rsid w:val="00EF25AB"/>
    <w:rPr>
      <w:rFonts w:ascii="Arial" w:hAnsi="Arial" w:cs="Arial" w:hint="default"/>
      <w:b/>
      <w:bCs/>
      <w:i w:val="0"/>
      <w:iCs w:val="0"/>
      <w:color w:val="000000"/>
      <w:sz w:val="18"/>
      <w:szCs w:val="18"/>
      <w:shd w:val="clear" w:color="auto" w:fill="auto"/>
    </w:rPr>
  </w:style>
  <w:style w:type="character" w:customStyle="1" w:styleId="csafaf57418">
    <w:name w:val="csafaf57418"/>
    <w:rsid w:val="00EF25AB"/>
    <w:rPr>
      <w:rFonts w:ascii="Arial" w:hAnsi="Arial" w:cs="Arial" w:hint="default"/>
      <w:b/>
      <w:bCs/>
      <w:i w:val="0"/>
      <w:iCs w:val="0"/>
      <w:color w:val="000000"/>
      <w:sz w:val="18"/>
      <w:szCs w:val="18"/>
      <w:shd w:val="clear" w:color="auto" w:fill="auto"/>
    </w:rPr>
  </w:style>
  <w:style w:type="paragraph" w:customStyle="1" w:styleId="169">
    <w:name w:val="Основной текст с отступом169"/>
    <w:basedOn w:val="a"/>
    <w:rsid w:val="001269BB"/>
    <w:pPr>
      <w:ind w:firstLine="708"/>
      <w:jc w:val="both"/>
    </w:pPr>
    <w:rPr>
      <w:rFonts w:ascii="Arial" w:hAnsi="Arial"/>
      <w:b/>
      <w:sz w:val="18"/>
      <w:szCs w:val="20"/>
      <w:lang w:val="en-US" w:eastAsia="en-US"/>
    </w:rPr>
  </w:style>
  <w:style w:type="character" w:customStyle="1" w:styleId="csccf5e316113">
    <w:name w:val="csccf5e316113"/>
    <w:rsid w:val="00913AA4"/>
    <w:rPr>
      <w:rFonts w:ascii="Arial" w:hAnsi="Arial" w:cs="Arial" w:hint="default"/>
      <w:b/>
      <w:bCs/>
      <w:i w:val="0"/>
      <w:iCs w:val="0"/>
      <w:color w:val="000000"/>
      <w:sz w:val="18"/>
      <w:szCs w:val="18"/>
      <w:shd w:val="clear" w:color="auto" w:fill="auto"/>
    </w:rPr>
  </w:style>
  <w:style w:type="character" w:customStyle="1" w:styleId="cs9ff1b611113">
    <w:name w:val="cs9ff1b611113"/>
    <w:rsid w:val="00913AA4"/>
    <w:rPr>
      <w:rFonts w:ascii="Arial" w:hAnsi="Arial" w:cs="Arial" w:hint="default"/>
      <w:b w:val="0"/>
      <w:bCs w:val="0"/>
      <w:i w:val="0"/>
      <w:iCs w:val="0"/>
      <w:color w:val="000000"/>
      <w:sz w:val="18"/>
      <w:szCs w:val="18"/>
      <w:shd w:val="clear" w:color="auto" w:fill="auto"/>
    </w:rPr>
  </w:style>
  <w:style w:type="paragraph" w:customStyle="1" w:styleId="170">
    <w:name w:val="Основной текст с отступом170"/>
    <w:basedOn w:val="a"/>
    <w:rsid w:val="00ED34BE"/>
    <w:pPr>
      <w:ind w:firstLine="708"/>
      <w:jc w:val="both"/>
    </w:pPr>
    <w:rPr>
      <w:rFonts w:ascii="Arial" w:hAnsi="Arial"/>
      <w:b/>
      <w:sz w:val="18"/>
      <w:szCs w:val="20"/>
      <w:lang w:val="en-US" w:eastAsia="en-US"/>
    </w:rPr>
  </w:style>
  <w:style w:type="character" w:customStyle="1" w:styleId="cs95bf81471">
    <w:name w:val="cs95bf81471"/>
    <w:rsid w:val="00946639"/>
    <w:rPr>
      <w:rFonts w:ascii="Times New Roman" w:hAnsi="Times New Roman" w:cs="Times New Roman" w:hint="default"/>
      <w:b w:val="0"/>
      <w:bCs w:val="0"/>
      <w:i w:val="0"/>
      <w:iCs w:val="0"/>
      <w:color w:val="000000"/>
      <w:sz w:val="26"/>
      <w:szCs w:val="26"/>
      <w:shd w:val="clear" w:color="auto" w:fill="auto"/>
    </w:rPr>
  </w:style>
  <w:style w:type="paragraph" w:customStyle="1" w:styleId="171">
    <w:name w:val="Основной текст с отступом171"/>
    <w:basedOn w:val="a"/>
    <w:rsid w:val="004F4786"/>
    <w:pPr>
      <w:ind w:firstLine="708"/>
      <w:jc w:val="both"/>
    </w:pPr>
    <w:rPr>
      <w:rFonts w:ascii="Arial" w:hAnsi="Arial"/>
      <w:b/>
      <w:sz w:val="18"/>
      <w:szCs w:val="20"/>
      <w:lang w:val="en-US" w:eastAsia="en-US"/>
    </w:rPr>
  </w:style>
  <w:style w:type="character" w:customStyle="1" w:styleId="csab6e076921">
    <w:name w:val="csab6e076921"/>
    <w:rsid w:val="005C08F9"/>
    <w:rPr>
      <w:rFonts w:ascii="Arial" w:hAnsi="Arial" w:cs="Arial" w:hint="default"/>
      <w:b w:val="0"/>
      <w:bCs w:val="0"/>
      <w:i w:val="0"/>
      <w:iCs w:val="0"/>
      <w:color w:val="000000"/>
      <w:sz w:val="18"/>
      <w:szCs w:val="18"/>
      <w:shd w:val="clear" w:color="auto" w:fill="auto"/>
    </w:rPr>
  </w:style>
  <w:style w:type="paragraph" w:customStyle="1" w:styleId="172">
    <w:name w:val="Основной текст с отступом172"/>
    <w:basedOn w:val="a"/>
    <w:rsid w:val="00DE77D6"/>
    <w:pPr>
      <w:ind w:firstLine="708"/>
      <w:jc w:val="both"/>
    </w:pPr>
    <w:rPr>
      <w:rFonts w:ascii="Arial" w:hAnsi="Arial"/>
      <w:b/>
      <w:sz w:val="18"/>
      <w:szCs w:val="20"/>
      <w:lang w:val="en-US" w:eastAsia="en-US"/>
    </w:rPr>
  </w:style>
  <w:style w:type="character" w:customStyle="1" w:styleId="cs9ff1b611140">
    <w:name w:val="cs9ff1b611140"/>
    <w:rsid w:val="00094688"/>
    <w:rPr>
      <w:rFonts w:ascii="Arial" w:hAnsi="Arial" w:cs="Arial" w:hint="default"/>
      <w:b w:val="0"/>
      <w:bCs w:val="0"/>
      <w:i w:val="0"/>
      <w:iCs w:val="0"/>
      <w:color w:val="000000"/>
      <w:sz w:val="18"/>
      <w:szCs w:val="18"/>
      <w:shd w:val="clear" w:color="auto" w:fill="auto"/>
    </w:rPr>
  </w:style>
  <w:style w:type="character" w:customStyle="1" w:styleId="cs9ff1b611142">
    <w:name w:val="cs9ff1b611142"/>
    <w:rsid w:val="00094688"/>
    <w:rPr>
      <w:rFonts w:ascii="Arial" w:hAnsi="Arial" w:cs="Arial" w:hint="default"/>
      <w:b w:val="0"/>
      <w:bCs w:val="0"/>
      <w:i w:val="0"/>
      <w:iCs w:val="0"/>
      <w:color w:val="000000"/>
      <w:sz w:val="18"/>
      <w:szCs w:val="18"/>
      <w:shd w:val="clear" w:color="auto" w:fill="auto"/>
    </w:rPr>
  </w:style>
  <w:style w:type="character" w:customStyle="1" w:styleId="cs9ff1b61159">
    <w:name w:val="cs9ff1b61159"/>
    <w:rsid w:val="00094688"/>
    <w:rPr>
      <w:rFonts w:ascii="Arial" w:hAnsi="Arial" w:cs="Arial" w:hint="default"/>
      <w:b w:val="0"/>
      <w:bCs w:val="0"/>
      <w:i w:val="0"/>
      <w:iCs w:val="0"/>
      <w:color w:val="000000"/>
      <w:sz w:val="18"/>
      <w:szCs w:val="18"/>
      <w:shd w:val="clear" w:color="auto" w:fill="auto"/>
    </w:rPr>
  </w:style>
  <w:style w:type="paragraph" w:customStyle="1" w:styleId="173">
    <w:name w:val="Основной текст с отступом173"/>
    <w:basedOn w:val="a"/>
    <w:rsid w:val="003A22DD"/>
    <w:pPr>
      <w:ind w:firstLine="708"/>
      <w:jc w:val="both"/>
    </w:pPr>
    <w:rPr>
      <w:rFonts w:ascii="Arial" w:hAnsi="Arial"/>
      <w:b/>
      <w:sz w:val="18"/>
      <w:szCs w:val="20"/>
      <w:lang w:val="en-US" w:eastAsia="en-US"/>
    </w:rPr>
  </w:style>
  <w:style w:type="paragraph" w:customStyle="1" w:styleId="174">
    <w:name w:val="Основной текст с отступом174"/>
    <w:basedOn w:val="a"/>
    <w:rsid w:val="000564C6"/>
    <w:pPr>
      <w:ind w:firstLine="708"/>
      <w:jc w:val="both"/>
    </w:pPr>
    <w:rPr>
      <w:rFonts w:ascii="Arial" w:hAnsi="Arial"/>
      <w:b/>
      <w:sz w:val="18"/>
      <w:szCs w:val="20"/>
      <w:lang w:val="en-US" w:eastAsia="en-US"/>
    </w:rPr>
  </w:style>
  <w:style w:type="character" w:customStyle="1" w:styleId="csab6e0769109">
    <w:name w:val="csab6e0769109"/>
    <w:rsid w:val="0092001E"/>
    <w:rPr>
      <w:rFonts w:ascii="Arial" w:hAnsi="Arial" w:cs="Arial" w:hint="default"/>
      <w:b w:val="0"/>
      <w:bCs w:val="0"/>
      <w:i w:val="0"/>
      <w:iCs w:val="0"/>
      <w:color w:val="000000"/>
      <w:sz w:val="18"/>
      <w:szCs w:val="18"/>
      <w:shd w:val="clear" w:color="auto" w:fill="auto"/>
    </w:rPr>
  </w:style>
  <w:style w:type="paragraph" w:customStyle="1" w:styleId="175">
    <w:name w:val="Основной текст с отступом175"/>
    <w:basedOn w:val="a"/>
    <w:rsid w:val="000B5000"/>
    <w:pPr>
      <w:ind w:firstLine="708"/>
      <w:jc w:val="both"/>
    </w:pPr>
    <w:rPr>
      <w:rFonts w:ascii="Arial" w:hAnsi="Arial"/>
      <w:b/>
      <w:sz w:val="18"/>
      <w:szCs w:val="20"/>
      <w:lang w:val="en-US" w:eastAsia="en-US"/>
    </w:rPr>
  </w:style>
  <w:style w:type="character" w:customStyle="1" w:styleId="cs9ff1b61143">
    <w:name w:val="cs9ff1b61143"/>
    <w:rsid w:val="00567DB4"/>
    <w:rPr>
      <w:rFonts w:ascii="Arial" w:hAnsi="Arial" w:cs="Arial" w:hint="default"/>
      <w:b w:val="0"/>
      <w:bCs w:val="0"/>
      <w:i w:val="0"/>
      <w:iCs w:val="0"/>
      <w:color w:val="000000"/>
      <w:sz w:val="18"/>
      <w:szCs w:val="18"/>
      <w:shd w:val="clear" w:color="auto" w:fill="auto"/>
    </w:rPr>
  </w:style>
  <w:style w:type="paragraph" w:customStyle="1" w:styleId="176">
    <w:name w:val="Основной текст с отступом176"/>
    <w:basedOn w:val="a"/>
    <w:rsid w:val="009068B7"/>
    <w:pPr>
      <w:ind w:firstLine="708"/>
      <w:jc w:val="both"/>
    </w:pPr>
    <w:rPr>
      <w:rFonts w:ascii="Arial" w:hAnsi="Arial"/>
      <w:b/>
      <w:sz w:val="18"/>
      <w:szCs w:val="20"/>
      <w:lang w:val="en-US" w:eastAsia="en-US"/>
    </w:rPr>
  </w:style>
  <w:style w:type="paragraph" w:customStyle="1" w:styleId="177">
    <w:name w:val="Основной текст с отступом177"/>
    <w:basedOn w:val="a"/>
    <w:rsid w:val="001E37B9"/>
    <w:pPr>
      <w:ind w:firstLine="708"/>
      <w:jc w:val="both"/>
    </w:pPr>
    <w:rPr>
      <w:rFonts w:ascii="Arial" w:hAnsi="Arial"/>
      <w:b/>
      <w:sz w:val="18"/>
      <w:szCs w:val="20"/>
      <w:lang w:val="en-US" w:eastAsia="en-US"/>
    </w:rPr>
  </w:style>
  <w:style w:type="character" w:customStyle="1" w:styleId="csb2c72e392">
    <w:name w:val="csb2c72e392"/>
    <w:rsid w:val="004E4F16"/>
    <w:rPr>
      <w:rFonts w:ascii="Segoe UI" w:hAnsi="Segoe UI" w:cs="Segoe UI" w:hint="default"/>
      <w:b/>
      <w:bCs/>
      <w:i w:val="0"/>
      <w:iCs w:val="0"/>
      <w:color w:val="000000"/>
      <w:sz w:val="24"/>
      <w:szCs w:val="24"/>
      <w:shd w:val="clear" w:color="auto" w:fill="auto"/>
    </w:rPr>
  </w:style>
  <w:style w:type="character" w:customStyle="1" w:styleId="csab6e076924">
    <w:name w:val="csab6e076924"/>
    <w:rsid w:val="004E4F16"/>
    <w:rPr>
      <w:rFonts w:ascii="Arial" w:hAnsi="Arial" w:cs="Arial" w:hint="default"/>
      <w:b w:val="0"/>
      <w:bCs w:val="0"/>
      <w:i w:val="0"/>
      <w:iCs w:val="0"/>
      <w:color w:val="000000"/>
      <w:sz w:val="18"/>
      <w:szCs w:val="18"/>
      <w:shd w:val="clear" w:color="auto" w:fill="auto"/>
    </w:rPr>
  </w:style>
  <w:style w:type="character" w:customStyle="1" w:styleId="csab6e076959">
    <w:name w:val="csab6e076959"/>
    <w:rsid w:val="004E4F16"/>
    <w:rPr>
      <w:rFonts w:ascii="Arial" w:hAnsi="Arial" w:cs="Arial" w:hint="default"/>
      <w:b w:val="0"/>
      <w:bCs w:val="0"/>
      <w:i w:val="0"/>
      <w:iCs w:val="0"/>
      <w:color w:val="000000"/>
      <w:sz w:val="18"/>
      <w:szCs w:val="18"/>
      <w:shd w:val="clear" w:color="auto" w:fill="auto"/>
    </w:rPr>
  </w:style>
  <w:style w:type="character" w:customStyle="1" w:styleId="csccf5e3168">
    <w:name w:val="csccf5e3168"/>
    <w:rsid w:val="004E4F16"/>
    <w:rPr>
      <w:rFonts w:ascii="Arial" w:hAnsi="Arial" w:cs="Arial" w:hint="default"/>
      <w:b/>
      <w:bCs/>
      <w:i w:val="0"/>
      <w:iCs w:val="0"/>
      <w:color w:val="000000"/>
      <w:sz w:val="18"/>
      <w:szCs w:val="18"/>
      <w:shd w:val="clear" w:color="auto" w:fill="auto"/>
    </w:rPr>
  </w:style>
  <w:style w:type="character" w:customStyle="1" w:styleId="csab6e0769127">
    <w:name w:val="csab6e0769127"/>
    <w:rsid w:val="004E4F16"/>
    <w:rPr>
      <w:rFonts w:ascii="Arial" w:hAnsi="Arial" w:cs="Arial" w:hint="default"/>
      <w:b w:val="0"/>
      <w:bCs w:val="0"/>
      <w:i w:val="0"/>
      <w:iCs w:val="0"/>
      <w:color w:val="000000"/>
      <w:sz w:val="18"/>
      <w:szCs w:val="18"/>
      <w:shd w:val="clear" w:color="auto" w:fill="auto"/>
    </w:rPr>
  </w:style>
  <w:style w:type="paragraph" w:customStyle="1" w:styleId="178">
    <w:name w:val="Основной текст с отступом178"/>
    <w:basedOn w:val="a"/>
    <w:rsid w:val="006E32B2"/>
    <w:pPr>
      <w:ind w:firstLine="708"/>
      <w:jc w:val="both"/>
    </w:pPr>
    <w:rPr>
      <w:rFonts w:ascii="Arial" w:hAnsi="Arial"/>
      <w:b/>
      <w:sz w:val="18"/>
      <w:szCs w:val="20"/>
      <w:lang w:val="en-US" w:eastAsia="en-US"/>
    </w:rPr>
  </w:style>
  <w:style w:type="character" w:customStyle="1" w:styleId="csccf5e31625">
    <w:name w:val="csccf5e31625"/>
    <w:rsid w:val="00AA3BB4"/>
    <w:rPr>
      <w:rFonts w:ascii="Arial" w:hAnsi="Arial" w:cs="Arial" w:hint="default"/>
      <w:b/>
      <w:bCs/>
      <w:i w:val="0"/>
      <w:iCs w:val="0"/>
      <w:color w:val="000000"/>
      <w:sz w:val="18"/>
      <w:szCs w:val="18"/>
      <w:shd w:val="clear" w:color="auto" w:fill="auto"/>
    </w:rPr>
  </w:style>
  <w:style w:type="character" w:customStyle="1" w:styleId="cs9ff1b61124">
    <w:name w:val="cs9ff1b61124"/>
    <w:rsid w:val="00AA3BB4"/>
    <w:rPr>
      <w:rFonts w:ascii="Arial" w:hAnsi="Arial" w:cs="Arial" w:hint="default"/>
      <w:b w:val="0"/>
      <w:bCs w:val="0"/>
      <w:i w:val="0"/>
      <w:iCs w:val="0"/>
      <w:color w:val="000000"/>
      <w:sz w:val="18"/>
      <w:szCs w:val="18"/>
      <w:shd w:val="clear" w:color="auto" w:fill="auto"/>
    </w:rPr>
  </w:style>
  <w:style w:type="paragraph" w:customStyle="1" w:styleId="179">
    <w:name w:val="Основной текст с отступом179"/>
    <w:basedOn w:val="a"/>
    <w:rsid w:val="00962582"/>
    <w:pPr>
      <w:ind w:firstLine="708"/>
      <w:jc w:val="both"/>
    </w:pPr>
    <w:rPr>
      <w:rFonts w:ascii="Arial" w:hAnsi="Arial"/>
      <w:b/>
      <w:sz w:val="18"/>
      <w:szCs w:val="20"/>
      <w:lang w:val="en-US" w:eastAsia="en-US"/>
    </w:rPr>
  </w:style>
  <w:style w:type="character" w:customStyle="1" w:styleId="csab6e076916">
    <w:name w:val="csab6e076916"/>
    <w:rsid w:val="002801F7"/>
    <w:rPr>
      <w:rFonts w:ascii="Arial" w:hAnsi="Arial" w:cs="Arial" w:hint="default"/>
      <w:b w:val="0"/>
      <w:bCs w:val="0"/>
      <w:i w:val="0"/>
      <w:iCs w:val="0"/>
      <w:color w:val="000000"/>
      <w:sz w:val="18"/>
      <w:szCs w:val="18"/>
      <w:shd w:val="clear" w:color="auto" w:fill="auto"/>
    </w:rPr>
  </w:style>
  <w:style w:type="paragraph" w:customStyle="1" w:styleId="180">
    <w:name w:val="Основной текст с отступом180"/>
    <w:basedOn w:val="a"/>
    <w:rsid w:val="004E6402"/>
    <w:pPr>
      <w:ind w:firstLine="708"/>
      <w:jc w:val="both"/>
    </w:pPr>
    <w:rPr>
      <w:rFonts w:ascii="Arial" w:hAnsi="Arial"/>
      <w:b/>
      <w:sz w:val="18"/>
      <w:szCs w:val="20"/>
      <w:lang w:val="en-US" w:eastAsia="en-US"/>
    </w:rPr>
  </w:style>
  <w:style w:type="character" w:customStyle="1" w:styleId="cs2e2c6f9f1">
    <w:name w:val="cs2e2c6f9f1"/>
    <w:rsid w:val="004E6402"/>
    <w:rPr>
      <w:rFonts w:ascii="Arial" w:hAnsi="Arial" w:cs="Arial" w:hint="default"/>
      <w:b/>
      <w:bCs/>
      <w:i/>
      <w:iCs/>
      <w:color w:val="000000"/>
      <w:sz w:val="18"/>
      <w:szCs w:val="18"/>
      <w:shd w:val="clear" w:color="auto" w:fill="auto"/>
    </w:rPr>
  </w:style>
  <w:style w:type="character" w:customStyle="1" w:styleId="cs9ff1b61157">
    <w:name w:val="cs9ff1b61157"/>
    <w:rsid w:val="007E25A6"/>
    <w:rPr>
      <w:rFonts w:ascii="Arial" w:hAnsi="Arial" w:cs="Arial" w:hint="default"/>
      <w:b w:val="0"/>
      <w:bCs w:val="0"/>
      <w:i w:val="0"/>
      <w:iCs w:val="0"/>
      <w:color w:val="000000"/>
      <w:sz w:val="18"/>
      <w:szCs w:val="18"/>
      <w:shd w:val="clear" w:color="auto" w:fill="auto"/>
    </w:rPr>
  </w:style>
  <w:style w:type="character" w:customStyle="1" w:styleId="cs9ff1b6114">
    <w:name w:val="cs9ff1b6114"/>
    <w:rsid w:val="00C824F2"/>
    <w:rPr>
      <w:rFonts w:ascii="Arial" w:hAnsi="Arial" w:cs="Arial" w:hint="default"/>
      <w:b w:val="0"/>
      <w:bCs w:val="0"/>
      <w:i w:val="0"/>
      <w:iCs w:val="0"/>
      <w:color w:val="000000"/>
      <w:sz w:val="18"/>
      <w:szCs w:val="18"/>
      <w:shd w:val="clear" w:color="auto" w:fill="auto"/>
    </w:rPr>
  </w:style>
  <w:style w:type="character" w:customStyle="1" w:styleId="cs9ff1b61193">
    <w:name w:val="cs9ff1b61193"/>
    <w:rsid w:val="00C824F2"/>
    <w:rPr>
      <w:rFonts w:ascii="Arial" w:hAnsi="Arial" w:cs="Arial" w:hint="default"/>
      <w:b w:val="0"/>
      <w:bCs w:val="0"/>
      <w:i w:val="0"/>
      <w:iCs w:val="0"/>
      <w:color w:val="000000"/>
      <w:sz w:val="18"/>
      <w:szCs w:val="18"/>
      <w:shd w:val="clear" w:color="auto" w:fill="auto"/>
    </w:rPr>
  </w:style>
  <w:style w:type="character" w:customStyle="1" w:styleId="cs9ff1b611101">
    <w:name w:val="cs9ff1b611101"/>
    <w:rsid w:val="00C824F2"/>
    <w:rPr>
      <w:rFonts w:ascii="Arial" w:hAnsi="Arial" w:cs="Arial" w:hint="default"/>
      <w:b w:val="0"/>
      <w:bCs w:val="0"/>
      <w:i w:val="0"/>
      <w:iCs w:val="0"/>
      <w:color w:val="000000"/>
      <w:sz w:val="18"/>
      <w:szCs w:val="18"/>
      <w:shd w:val="clear" w:color="auto" w:fill="auto"/>
    </w:rPr>
  </w:style>
  <w:style w:type="character" w:customStyle="1" w:styleId="cs9ff1b61128">
    <w:name w:val="cs9ff1b61128"/>
    <w:rsid w:val="003631D3"/>
    <w:rPr>
      <w:rFonts w:ascii="Arial" w:hAnsi="Arial" w:cs="Arial" w:hint="default"/>
      <w:b w:val="0"/>
      <w:bCs w:val="0"/>
      <w:i w:val="0"/>
      <w:iCs w:val="0"/>
      <w:color w:val="000000"/>
      <w:sz w:val="18"/>
      <w:szCs w:val="18"/>
      <w:shd w:val="clear" w:color="auto" w:fill="auto"/>
    </w:rPr>
  </w:style>
  <w:style w:type="paragraph" w:customStyle="1" w:styleId="181">
    <w:name w:val="Основной текст с отступом181"/>
    <w:basedOn w:val="a"/>
    <w:rsid w:val="00B700AF"/>
    <w:pPr>
      <w:ind w:firstLine="708"/>
      <w:jc w:val="both"/>
    </w:pPr>
    <w:rPr>
      <w:rFonts w:ascii="Arial" w:hAnsi="Arial"/>
      <w:b/>
      <w:sz w:val="18"/>
      <w:szCs w:val="20"/>
      <w:lang w:val="en-US" w:eastAsia="en-US"/>
    </w:rPr>
  </w:style>
  <w:style w:type="paragraph" w:customStyle="1" w:styleId="182">
    <w:name w:val="Основной текст с отступом182"/>
    <w:basedOn w:val="a"/>
    <w:rsid w:val="00383868"/>
    <w:pPr>
      <w:ind w:firstLine="708"/>
      <w:jc w:val="both"/>
    </w:pPr>
    <w:rPr>
      <w:rFonts w:ascii="Arial" w:hAnsi="Arial"/>
      <w:b/>
      <w:sz w:val="18"/>
      <w:szCs w:val="20"/>
      <w:lang w:val="en-US" w:eastAsia="en-US"/>
    </w:rPr>
  </w:style>
  <w:style w:type="paragraph" w:customStyle="1" w:styleId="1c">
    <w:name w:val="Верхній колонтитул1"/>
    <w:basedOn w:val="a"/>
    <w:rsid w:val="00E313F4"/>
    <w:rPr>
      <w:rFonts w:ascii="Calibri" w:eastAsia="Calibri" w:hAnsi="Calibri"/>
      <w:sz w:val="20"/>
      <w:szCs w:val="20"/>
      <w:lang w:val="en-US" w:eastAsia="en-US"/>
    </w:rPr>
  </w:style>
  <w:style w:type="paragraph" w:customStyle="1" w:styleId="1d">
    <w:name w:val="Нижній колонтитул1"/>
    <w:basedOn w:val="a"/>
    <w:uiPriority w:val="99"/>
    <w:rsid w:val="00E313F4"/>
    <w:rPr>
      <w:rFonts w:ascii="Calibri" w:eastAsia="Calibri" w:hAnsi="Calibri"/>
      <w:sz w:val="20"/>
      <w:szCs w:val="20"/>
      <w:lang w:val="en-US" w:eastAsia="en-US"/>
    </w:rPr>
  </w:style>
  <w:style w:type="paragraph" w:customStyle="1" w:styleId="1e">
    <w:name w:val="Назва1"/>
    <w:basedOn w:val="a"/>
    <w:rsid w:val="00E313F4"/>
    <w:rPr>
      <w:rFonts w:ascii="Calibri Light" w:eastAsia="Calibri" w:hAnsi="Calibri Light" w:cs="Calibri Light"/>
      <w:spacing w:val="-10"/>
      <w:sz w:val="20"/>
      <w:szCs w:val="20"/>
      <w:lang w:val="en-US" w:eastAsia="en-US"/>
    </w:rPr>
  </w:style>
  <w:style w:type="paragraph" w:customStyle="1" w:styleId="213">
    <w:name w:val="Основний текст 21"/>
    <w:basedOn w:val="a"/>
    <w:rsid w:val="00E313F4"/>
    <w:rPr>
      <w:rFonts w:ascii="Calibri" w:eastAsia="Calibri" w:hAnsi="Calibri"/>
      <w:sz w:val="20"/>
      <w:szCs w:val="20"/>
      <w:lang w:val="en-US" w:eastAsia="en-US"/>
    </w:rPr>
  </w:style>
  <w:style w:type="paragraph" w:customStyle="1" w:styleId="1f">
    <w:name w:val="Текст у виносці1"/>
    <w:basedOn w:val="a"/>
    <w:rsid w:val="00E313F4"/>
    <w:rPr>
      <w:rFonts w:ascii="Segoe UI" w:eastAsia="Calibri" w:hAnsi="Segoe UI" w:cs="Segoe UI"/>
      <w:sz w:val="20"/>
      <w:szCs w:val="20"/>
      <w:lang w:val="en-US" w:eastAsia="en-US"/>
    </w:rPr>
  </w:style>
  <w:style w:type="paragraph" w:customStyle="1" w:styleId="164">
    <w:name w:val="Основной текст с отступом164"/>
    <w:basedOn w:val="a"/>
    <w:rsid w:val="00E313F4"/>
    <w:pPr>
      <w:ind w:firstLine="708"/>
      <w:jc w:val="both"/>
    </w:pPr>
    <w:rPr>
      <w:rFonts w:ascii="Arial" w:hAnsi="Arial"/>
      <w:b/>
      <w:sz w:val="18"/>
      <w:szCs w:val="20"/>
      <w:lang w:val="en-US" w:eastAsia="en-US"/>
    </w:rPr>
  </w:style>
  <w:style w:type="character" w:customStyle="1" w:styleId="cs95e872d02">
    <w:name w:val="cs95e872d02"/>
    <w:rsid w:val="00E313F4"/>
  </w:style>
  <w:style w:type="character" w:customStyle="1" w:styleId="cs237f67f12">
    <w:name w:val="cs237f67f12"/>
    <w:rsid w:val="00E313F4"/>
    <w:rPr>
      <w:rFonts w:ascii="Segoe UI" w:hAnsi="Segoe UI" w:cs="Segoe UI" w:hint="default"/>
      <w:b w:val="0"/>
      <w:bCs w:val="0"/>
      <w:i w:val="0"/>
      <w:iCs w:val="0"/>
      <w:color w:val="000000"/>
      <w:sz w:val="24"/>
      <w:szCs w:val="24"/>
      <w:shd w:val="clear" w:color="auto" w:fill="auto"/>
    </w:rPr>
  </w:style>
  <w:style w:type="character" w:customStyle="1" w:styleId="cs9ff1b6118">
    <w:name w:val="cs9ff1b6118"/>
    <w:rsid w:val="00E313F4"/>
    <w:rPr>
      <w:rFonts w:ascii="Arial" w:hAnsi="Arial" w:cs="Arial" w:hint="default"/>
      <w:b w:val="0"/>
      <w:bCs w:val="0"/>
      <w:i w:val="0"/>
      <w:iCs w:val="0"/>
      <w:color w:val="000000"/>
      <w:sz w:val="18"/>
      <w:szCs w:val="18"/>
      <w:shd w:val="clear" w:color="auto" w:fill="auto"/>
    </w:rPr>
  </w:style>
  <w:style w:type="character" w:customStyle="1" w:styleId="arial93">
    <w:name w:val="arial9(жирнбез интерв) Знак"/>
    <w:link w:val="arial94"/>
    <w:semiHidden/>
    <w:locked/>
    <w:rsid w:val="00394275"/>
    <w:rPr>
      <w:rFonts w:ascii="Arial" w:hAnsi="Arial" w:cs="Arial"/>
      <w:b/>
      <w:sz w:val="18"/>
      <w:lang w:val="ru-RU" w:eastAsia="ru-RU"/>
    </w:rPr>
  </w:style>
  <w:style w:type="paragraph" w:customStyle="1" w:styleId="arial94">
    <w:name w:val="arial9(жирнбез интерв)"/>
    <w:basedOn w:val="a"/>
    <w:link w:val="arial93"/>
    <w:semiHidden/>
    <w:rsid w:val="00394275"/>
    <w:rPr>
      <w:rFonts w:ascii="Arial" w:eastAsia="Calibri" w:hAnsi="Arial" w:cs="Arial"/>
      <w:b/>
      <w:sz w:val="18"/>
      <w:szCs w:val="20"/>
      <w:lang w:val="ru-RU" w:eastAsia="ru-RU"/>
    </w:rPr>
  </w:style>
  <w:style w:type="character" w:customStyle="1" w:styleId="csccf5e316151">
    <w:name w:val="csccf5e316151"/>
    <w:rsid w:val="00394275"/>
    <w:rPr>
      <w:rFonts w:ascii="Arial" w:hAnsi="Arial" w:cs="Arial" w:hint="default"/>
      <w:b/>
      <w:bCs/>
      <w:i w:val="0"/>
      <w:iCs w:val="0"/>
      <w:color w:val="000000"/>
      <w:sz w:val="18"/>
      <w:szCs w:val="18"/>
      <w:shd w:val="clear" w:color="auto" w:fill="auto"/>
    </w:rPr>
  </w:style>
  <w:style w:type="character" w:customStyle="1" w:styleId="cs9ff1b611150">
    <w:name w:val="cs9ff1b611150"/>
    <w:rsid w:val="00394275"/>
    <w:rPr>
      <w:rFonts w:ascii="Arial" w:hAnsi="Arial" w:cs="Arial" w:hint="default"/>
      <w:b w:val="0"/>
      <w:bCs w:val="0"/>
      <w:i w:val="0"/>
      <w:iCs w:val="0"/>
      <w:color w:val="000000"/>
      <w:sz w:val="18"/>
      <w:szCs w:val="18"/>
      <w:shd w:val="clear" w:color="auto" w:fill="auto"/>
    </w:rPr>
  </w:style>
  <w:style w:type="character" w:customStyle="1" w:styleId="csae0413f64">
    <w:name w:val="csae0413f64"/>
    <w:rsid w:val="002F3D97"/>
    <w:rPr>
      <w:rFonts w:ascii="Arial" w:hAnsi="Arial" w:cs="Arial" w:hint="default"/>
      <w:b/>
      <w:bCs/>
      <w:i w:val="0"/>
      <w:iCs w:val="0"/>
      <w:color w:val="000000"/>
      <w:sz w:val="18"/>
      <w:szCs w:val="18"/>
      <w:shd w:val="clear" w:color="auto" w:fill="auto"/>
    </w:rPr>
  </w:style>
  <w:style w:type="character" w:customStyle="1" w:styleId="cs9ff1b61155">
    <w:name w:val="cs9ff1b61155"/>
    <w:rsid w:val="00D471FE"/>
    <w:rPr>
      <w:rFonts w:ascii="Arial" w:hAnsi="Arial" w:cs="Arial" w:hint="default"/>
      <w:b w:val="0"/>
      <w:bCs w:val="0"/>
      <w:i w:val="0"/>
      <w:iCs w:val="0"/>
      <w:color w:val="000000"/>
      <w:sz w:val="18"/>
      <w:szCs w:val="18"/>
      <w:shd w:val="clear" w:color="auto" w:fill="auto"/>
    </w:rPr>
  </w:style>
  <w:style w:type="character" w:customStyle="1" w:styleId="cs9ff1b61182">
    <w:name w:val="cs9ff1b61182"/>
    <w:rsid w:val="00D471FE"/>
    <w:rPr>
      <w:rFonts w:ascii="Arial" w:hAnsi="Arial" w:cs="Arial" w:hint="default"/>
      <w:b w:val="0"/>
      <w:bCs w:val="0"/>
      <w:i w:val="0"/>
      <w:iCs w:val="0"/>
      <w:color w:val="000000"/>
      <w:sz w:val="18"/>
      <w:szCs w:val="18"/>
      <w:shd w:val="clear" w:color="auto" w:fill="auto"/>
    </w:rPr>
  </w:style>
  <w:style w:type="character" w:customStyle="1" w:styleId="cs9ff1b61183">
    <w:name w:val="cs9ff1b61183"/>
    <w:rsid w:val="00D471FE"/>
    <w:rPr>
      <w:rFonts w:ascii="Arial" w:hAnsi="Arial" w:cs="Arial" w:hint="default"/>
      <w:b w:val="0"/>
      <w:bCs w:val="0"/>
      <w:i w:val="0"/>
      <w:iCs w:val="0"/>
      <w:color w:val="000000"/>
      <w:sz w:val="18"/>
      <w:szCs w:val="18"/>
      <w:shd w:val="clear" w:color="auto" w:fill="auto"/>
    </w:rPr>
  </w:style>
  <w:style w:type="paragraph" w:customStyle="1" w:styleId="203">
    <w:name w:val="Основной текст с отступом203"/>
    <w:basedOn w:val="a"/>
    <w:rsid w:val="00C9190D"/>
    <w:pPr>
      <w:ind w:firstLine="708"/>
      <w:jc w:val="both"/>
    </w:pPr>
    <w:rPr>
      <w:rFonts w:ascii="Arial" w:hAnsi="Arial"/>
      <w:b/>
      <w:sz w:val="18"/>
      <w:szCs w:val="20"/>
      <w:lang w:val="en-US" w:eastAsia="en-US"/>
    </w:rPr>
  </w:style>
  <w:style w:type="paragraph" w:customStyle="1" w:styleId="204">
    <w:name w:val="Основной текст с отступом204"/>
    <w:basedOn w:val="a"/>
    <w:rsid w:val="00C9190D"/>
    <w:pPr>
      <w:ind w:firstLine="708"/>
      <w:jc w:val="both"/>
    </w:pPr>
    <w:rPr>
      <w:rFonts w:ascii="Arial" w:hAnsi="Arial"/>
      <w:b/>
      <w:sz w:val="18"/>
      <w:szCs w:val="20"/>
      <w:lang w:val="en-US" w:eastAsia="en-US"/>
    </w:rPr>
  </w:style>
  <w:style w:type="paragraph" w:customStyle="1" w:styleId="2e">
    <w:name w:val="Основний текст з відступом2"/>
    <w:basedOn w:val="a"/>
    <w:rsid w:val="000F1DA3"/>
    <w:pPr>
      <w:ind w:firstLine="708"/>
      <w:jc w:val="both"/>
    </w:pPr>
    <w:rPr>
      <w:rFonts w:ascii="Arial" w:hAnsi="Arial"/>
      <w:b/>
      <w:sz w:val="18"/>
      <w:szCs w:val="20"/>
      <w:lang w:val="en-US" w:eastAsia="en-US"/>
    </w:rPr>
  </w:style>
  <w:style w:type="paragraph" w:customStyle="1" w:styleId="1f0">
    <w:name w:val="Основний текст з відступом1"/>
    <w:basedOn w:val="a"/>
    <w:rsid w:val="00EC1D88"/>
    <w:pPr>
      <w:ind w:firstLine="708"/>
      <w:jc w:val="both"/>
    </w:pPr>
    <w:rPr>
      <w:rFonts w:ascii="Arial" w:hAnsi="Arial"/>
      <w:b/>
      <w:sz w:val="18"/>
      <w:szCs w:val="20"/>
      <w:lang w:val="en-US" w:eastAsia="en-US"/>
    </w:rPr>
  </w:style>
  <w:style w:type="character" w:customStyle="1" w:styleId="spelle">
    <w:name w:val="spelle"/>
    <w:rsid w:val="00214BC4"/>
  </w:style>
  <w:style w:type="character" w:customStyle="1" w:styleId="cs4df2502e8">
    <w:name w:val="cs4df2502e8"/>
    <w:rsid w:val="00237302"/>
    <w:rPr>
      <w:rFonts w:ascii="Arial" w:hAnsi="Arial" w:cs="Arial" w:hint="default"/>
      <w:b w:val="0"/>
      <w:bCs w:val="0"/>
      <w:i/>
      <w:iCs/>
      <w:color w:val="000000"/>
      <w:sz w:val="18"/>
      <w:szCs w:val="18"/>
      <w:shd w:val="clear" w:color="auto" w:fill="auto"/>
    </w:rPr>
  </w:style>
  <w:style w:type="character" w:customStyle="1" w:styleId="cscc47389a1">
    <w:name w:val="cscc47389a1"/>
    <w:rsid w:val="00237302"/>
    <w:rPr>
      <w:rFonts w:ascii="Times New Roman" w:hAnsi="Times New Roman" w:cs="Times New Roman" w:hint="default"/>
      <w:b w:val="0"/>
      <w:bCs w:val="0"/>
      <w:i w:val="0"/>
      <w:iCs w:val="0"/>
      <w:color w:val="000000"/>
      <w:sz w:val="18"/>
      <w:szCs w:val="18"/>
      <w:shd w:val="clear" w:color="auto" w:fill="auto"/>
    </w:rPr>
  </w:style>
  <w:style w:type="character" w:customStyle="1" w:styleId="cs176e94eb1">
    <w:name w:val="cs176e94eb1"/>
    <w:rsid w:val="00237302"/>
    <w:rPr>
      <w:rFonts w:ascii="Times New Roman" w:hAnsi="Times New Roman" w:cs="Times New Roman" w:hint="default"/>
      <w:b/>
      <w:bCs/>
      <w:i w:val="0"/>
      <w:iCs w:val="0"/>
      <w:color w:val="000000"/>
      <w:sz w:val="18"/>
      <w:szCs w:val="18"/>
      <w:shd w:val="clear" w:color="auto" w:fill="auto"/>
    </w:rPr>
  </w:style>
  <w:style w:type="character" w:customStyle="1" w:styleId="csafaf574135">
    <w:name w:val="csafaf574135"/>
    <w:rsid w:val="00303C32"/>
    <w:rPr>
      <w:rFonts w:ascii="Arial" w:hAnsi="Arial" w:cs="Arial" w:hint="default"/>
      <w:b/>
      <w:bCs/>
      <w:i w:val="0"/>
      <w:iCs w:val="0"/>
      <w:color w:val="000000"/>
      <w:sz w:val="18"/>
      <w:szCs w:val="18"/>
      <w:shd w:val="clear" w:color="auto" w:fill="auto"/>
    </w:rPr>
  </w:style>
  <w:style w:type="character" w:customStyle="1" w:styleId="csafaf574136">
    <w:name w:val="csafaf574136"/>
    <w:rsid w:val="00303C32"/>
    <w:rPr>
      <w:rFonts w:ascii="Arial" w:hAnsi="Arial" w:cs="Arial" w:hint="default"/>
      <w:b/>
      <w:bCs/>
      <w:i w:val="0"/>
      <w:iCs w:val="0"/>
      <w:color w:val="000000"/>
      <w:sz w:val="18"/>
      <w:szCs w:val="18"/>
      <w:shd w:val="clear" w:color="auto" w:fill="auto"/>
    </w:rPr>
  </w:style>
  <w:style w:type="character" w:customStyle="1" w:styleId="csab6e076936">
    <w:name w:val="csab6e076936"/>
    <w:rsid w:val="00303C32"/>
    <w:rPr>
      <w:rFonts w:ascii="Arial" w:hAnsi="Arial" w:cs="Arial" w:hint="default"/>
      <w:b w:val="0"/>
      <w:bCs w:val="0"/>
      <w:i w:val="0"/>
      <w:iCs w:val="0"/>
      <w:color w:val="000000"/>
      <w:sz w:val="18"/>
      <w:szCs w:val="18"/>
      <w:shd w:val="clear" w:color="auto" w:fill="auto"/>
    </w:rPr>
  </w:style>
  <w:style w:type="character" w:customStyle="1" w:styleId="csafaf574137">
    <w:name w:val="csafaf574137"/>
    <w:rsid w:val="00303C32"/>
    <w:rPr>
      <w:rFonts w:ascii="Arial" w:hAnsi="Arial" w:cs="Arial" w:hint="default"/>
      <w:b/>
      <w:bCs/>
      <w:i w:val="0"/>
      <w:iCs w:val="0"/>
      <w:color w:val="000000"/>
      <w:sz w:val="18"/>
      <w:szCs w:val="18"/>
      <w:shd w:val="clear" w:color="auto" w:fill="auto"/>
    </w:rPr>
  </w:style>
  <w:style w:type="character" w:customStyle="1" w:styleId="csab6e076937">
    <w:name w:val="csab6e076937"/>
    <w:rsid w:val="00303C32"/>
    <w:rPr>
      <w:rFonts w:ascii="Arial" w:hAnsi="Arial" w:cs="Arial" w:hint="default"/>
      <w:b w:val="0"/>
      <w:bCs w:val="0"/>
      <w:i w:val="0"/>
      <w:iCs w:val="0"/>
      <w:color w:val="000000"/>
      <w:sz w:val="18"/>
      <w:szCs w:val="18"/>
      <w:shd w:val="clear" w:color="auto" w:fill="auto"/>
    </w:rPr>
  </w:style>
  <w:style w:type="character" w:customStyle="1" w:styleId="csafaf574138">
    <w:name w:val="csafaf574138"/>
    <w:rsid w:val="00303C32"/>
    <w:rPr>
      <w:rFonts w:ascii="Arial" w:hAnsi="Arial" w:cs="Arial" w:hint="default"/>
      <w:b/>
      <w:bCs/>
      <w:i w:val="0"/>
      <w:iCs w:val="0"/>
      <w:color w:val="000000"/>
      <w:sz w:val="18"/>
      <w:szCs w:val="18"/>
      <w:shd w:val="clear" w:color="auto" w:fill="auto"/>
    </w:rPr>
  </w:style>
  <w:style w:type="character" w:customStyle="1" w:styleId="csafaf574139">
    <w:name w:val="csafaf574139"/>
    <w:rsid w:val="00303C32"/>
    <w:rPr>
      <w:rFonts w:ascii="Arial" w:hAnsi="Arial" w:cs="Arial" w:hint="default"/>
      <w:b/>
      <w:bCs/>
      <w:i w:val="0"/>
      <w:iCs w:val="0"/>
      <w:color w:val="000000"/>
      <w:sz w:val="18"/>
      <w:szCs w:val="18"/>
      <w:shd w:val="clear" w:color="auto" w:fill="auto"/>
    </w:rPr>
  </w:style>
  <w:style w:type="character" w:customStyle="1" w:styleId="csafaf574140">
    <w:name w:val="csafaf574140"/>
    <w:rsid w:val="00303C32"/>
    <w:rPr>
      <w:rFonts w:ascii="Arial" w:hAnsi="Arial" w:cs="Arial" w:hint="default"/>
      <w:b/>
      <w:bCs/>
      <w:i w:val="0"/>
      <w:iCs w:val="0"/>
      <w:color w:val="000000"/>
      <w:sz w:val="18"/>
      <w:szCs w:val="18"/>
      <w:shd w:val="clear" w:color="auto" w:fill="auto"/>
    </w:rPr>
  </w:style>
  <w:style w:type="character" w:customStyle="1" w:styleId="csab6e076940">
    <w:name w:val="csab6e076940"/>
    <w:rsid w:val="00303C32"/>
    <w:rPr>
      <w:rFonts w:ascii="Arial" w:hAnsi="Arial" w:cs="Arial" w:hint="default"/>
      <w:b w:val="0"/>
      <w:bCs w:val="0"/>
      <w:i w:val="0"/>
      <w:iCs w:val="0"/>
      <w:color w:val="000000"/>
      <w:sz w:val="18"/>
      <w:szCs w:val="18"/>
      <w:shd w:val="clear" w:color="auto" w:fill="auto"/>
    </w:rPr>
  </w:style>
  <w:style w:type="character" w:customStyle="1" w:styleId="csafaf574141">
    <w:name w:val="csafaf574141"/>
    <w:rsid w:val="00303C32"/>
    <w:rPr>
      <w:rFonts w:ascii="Arial" w:hAnsi="Arial" w:cs="Arial" w:hint="default"/>
      <w:b/>
      <w:bCs/>
      <w:i w:val="0"/>
      <w:iCs w:val="0"/>
      <w:color w:val="000000"/>
      <w:sz w:val="18"/>
      <w:szCs w:val="18"/>
      <w:shd w:val="clear" w:color="auto" w:fill="auto"/>
    </w:rPr>
  </w:style>
  <w:style w:type="character" w:customStyle="1" w:styleId="csafaf574142">
    <w:name w:val="csafaf574142"/>
    <w:rsid w:val="00303C32"/>
    <w:rPr>
      <w:rFonts w:ascii="Arial" w:hAnsi="Arial" w:cs="Arial" w:hint="default"/>
      <w:b/>
      <w:bCs/>
      <w:i w:val="0"/>
      <w:iCs w:val="0"/>
      <w:color w:val="000000"/>
      <w:sz w:val="18"/>
      <w:szCs w:val="18"/>
      <w:shd w:val="clear" w:color="auto" w:fill="auto"/>
    </w:rPr>
  </w:style>
  <w:style w:type="character" w:customStyle="1" w:styleId="csab6e076942">
    <w:name w:val="csab6e076942"/>
    <w:rsid w:val="00303C32"/>
    <w:rPr>
      <w:rFonts w:ascii="Arial" w:hAnsi="Arial" w:cs="Arial" w:hint="default"/>
      <w:b w:val="0"/>
      <w:bCs w:val="0"/>
      <w:i w:val="0"/>
      <w:iCs w:val="0"/>
      <w:color w:val="000000"/>
      <w:sz w:val="18"/>
      <w:szCs w:val="18"/>
      <w:shd w:val="clear" w:color="auto" w:fill="auto"/>
    </w:rPr>
  </w:style>
  <w:style w:type="character" w:customStyle="1" w:styleId="csafaf574143">
    <w:name w:val="csafaf574143"/>
    <w:rsid w:val="00303C32"/>
    <w:rPr>
      <w:rFonts w:ascii="Arial" w:hAnsi="Arial" w:cs="Arial" w:hint="default"/>
      <w:b/>
      <w:bCs/>
      <w:i w:val="0"/>
      <w:iCs w:val="0"/>
      <w:color w:val="000000"/>
      <w:sz w:val="18"/>
      <w:szCs w:val="18"/>
      <w:shd w:val="clear" w:color="auto" w:fill="auto"/>
    </w:rPr>
  </w:style>
  <w:style w:type="character" w:customStyle="1" w:styleId="csab6e076943">
    <w:name w:val="csab6e076943"/>
    <w:rsid w:val="00303C32"/>
    <w:rPr>
      <w:rFonts w:ascii="Arial" w:hAnsi="Arial" w:cs="Arial" w:hint="default"/>
      <w:b w:val="0"/>
      <w:bCs w:val="0"/>
      <w:i w:val="0"/>
      <w:iCs w:val="0"/>
      <w:color w:val="000000"/>
      <w:sz w:val="18"/>
      <w:szCs w:val="18"/>
      <w:shd w:val="clear" w:color="auto" w:fill="auto"/>
    </w:rPr>
  </w:style>
  <w:style w:type="character" w:customStyle="1" w:styleId="csafaf574144">
    <w:name w:val="csafaf574144"/>
    <w:rsid w:val="00303C32"/>
    <w:rPr>
      <w:rFonts w:ascii="Arial" w:hAnsi="Arial" w:cs="Arial" w:hint="default"/>
      <w:b/>
      <w:bCs/>
      <w:i w:val="0"/>
      <w:iCs w:val="0"/>
      <w:color w:val="000000"/>
      <w:sz w:val="18"/>
      <w:szCs w:val="18"/>
      <w:shd w:val="clear" w:color="auto" w:fill="auto"/>
    </w:rPr>
  </w:style>
  <w:style w:type="character" w:customStyle="1" w:styleId="csafaf574145">
    <w:name w:val="csafaf574145"/>
    <w:rsid w:val="00303C32"/>
    <w:rPr>
      <w:rFonts w:ascii="Arial" w:hAnsi="Arial" w:cs="Arial" w:hint="default"/>
      <w:b/>
      <w:bCs/>
      <w:i w:val="0"/>
      <w:iCs w:val="0"/>
      <w:color w:val="000000"/>
      <w:sz w:val="18"/>
      <w:szCs w:val="18"/>
      <w:shd w:val="clear" w:color="auto" w:fill="auto"/>
    </w:rPr>
  </w:style>
  <w:style w:type="character" w:customStyle="1" w:styleId="csab6e076945">
    <w:name w:val="csab6e076945"/>
    <w:rsid w:val="00303C32"/>
    <w:rPr>
      <w:rFonts w:ascii="Arial" w:hAnsi="Arial" w:cs="Arial" w:hint="default"/>
      <w:b w:val="0"/>
      <w:bCs w:val="0"/>
      <w:i w:val="0"/>
      <w:iCs w:val="0"/>
      <w:color w:val="000000"/>
      <w:sz w:val="18"/>
      <w:szCs w:val="18"/>
      <w:shd w:val="clear" w:color="auto" w:fill="auto"/>
    </w:rPr>
  </w:style>
  <w:style w:type="character" w:customStyle="1" w:styleId="csafaf574146">
    <w:name w:val="csafaf574146"/>
    <w:rsid w:val="00303C32"/>
    <w:rPr>
      <w:rFonts w:ascii="Arial" w:hAnsi="Arial" w:cs="Arial" w:hint="default"/>
      <w:b/>
      <w:bCs/>
      <w:i w:val="0"/>
      <w:iCs w:val="0"/>
      <w:color w:val="000000"/>
      <w:sz w:val="18"/>
      <w:szCs w:val="18"/>
      <w:shd w:val="clear" w:color="auto" w:fill="auto"/>
    </w:rPr>
  </w:style>
  <w:style w:type="character" w:customStyle="1" w:styleId="csafaf574147">
    <w:name w:val="csafaf574147"/>
    <w:rsid w:val="00303C32"/>
    <w:rPr>
      <w:rFonts w:ascii="Arial" w:hAnsi="Arial" w:cs="Arial" w:hint="default"/>
      <w:b/>
      <w:bCs/>
      <w:i w:val="0"/>
      <w:iCs w:val="0"/>
      <w:color w:val="000000"/>
      <w:sz w:val="18"/>
      <w:szCs w:val="18"/>
      <w:shd w:val="clear" w:color="auto" w:fill="auto"/>
    </w:rPr>
  </w:style>
  <w:style w:type="character" w:customStyle="1" w:styleId="csafaf574148">
    <w:name w:val="csafaf574148"/>
    <w:rsid w:val="00303C32"/>
    <w:rPr>
      <w:rFonts w:ascii="Arial" w:hAnsi="Arial" w:cs="Arial" w:hint="default"/>
      <w:b/>
      <w:bCs/>
      <w:i w:val="0"/>
      <w:iCs w:val="0"/>
      <w:color w:val="000000"/>
      <w:sz w:val="18"/>
      <w:szCs w:val="18"/>
      <w:shd w:val="clear" w:color="auto" w:fill="auto"/>
    </w:rPr>
  </w:style>
  <w:style w:type="character" w:customStyle="1" w:styleId="csab6e076948">
    <w:name w:val="csab6e076948"/>
    <w:rsid w:val="00303C32"/>
    <w:rPr>
      <w:rFonts w:ascii="Arial" w:hAnsi="Arial" w:cs="Arial" w:hint="default"/>
      <w:b w:val="0"/>
      <w:bCs w:val="0"/>
      <w:i w:val="0"/>
      <w:iCs w:val="0"/>
      <w:color w:val="000000"/>
      <w:sz w:val="18"/>
      <w:szCs w:val="18"/>
      <w:shd w:val="clear" w:color="auto" w:fill="auto"/>
    </w:rPr>
  </w:style>
  <w:style w:type="character" w:customStyle="1" w:styleId="csafaf574149">
    <w:name w:val="csafaf574149"/>
    <w:rsid w:val="00303C32"/>
    <w:rPr>
      <w:rFonts w:ascii="Arial" w:hAnsi="Arial" w:cs="Arial" w:hint="default"/>
      <w:b/>
      <w:bCs/>
      <w:i w:val="0"/>
      <w:iCs w:val="0"/>
      <w:color w:val="000000"/>
      <w:sz w:val="18"/>
      <w:szCs w:val="18"/>
      <w:shd w:val="clear" w:color="auto" w:fill="auto"/>
    </w:rPr>
  </w:style>
  <w:style w:type="character" w:customStyle="1" w:styleId="csab6e076949">
    <w:name w:val="csab6e076949"/>
    <w:rsid w:val="00303C32"/>
    <w:rPr>
      <w:rFonts w:ascii="Arial" w:hAnsi="Arial" w:cs="Arial" w:hint="default"/>
      <w:b w:val="0"/>
      <w:bCs w:val="0"/>
      <w:i w:val="0"/>
      <w:iCs w:val="0"/>
      <w:color w:val="000000"/>
      <w:sz w:val="18"/>
      <w:szCs w:val="18"/>
      <w:shd w:val="clear" w:color="auto" w:fill="auto"/>
    </w:rPr>
  </w:style>
  <w:style w:type="character" w:customStyle="1" w:styleId="csafaf574150">
    <w:name w:val="csafaf574150"/>
    <w:rsid w:val="00303C32"/>
    <w:rPr>
      <w:rFonts w:ascii="Arial" w:hAnsi="Arial" w:cs="Arial" w:hint="default"/>
      <w:b/>
      <w:bCs/>
      <w:i w:val="0"/>
      <w:iCs w:val="0"/>
      <w:color w:val="000000"/>
      <w:sz w:val="18"/>
      <w:szCs w:val="18"/>
      <w:shd w:val="clear" w:color="auto" w:fill="auto"/>
    </w:rPr>
  </w:style>
  <w:style w:type="character" w:customStyle="1" w:styleId="csafaf574151">
    <w:name w:val="csafaf574151"/>
    <w:rsid w:val="00303C32"/>
    <w:rPr>
      <w:rFonts w:ascii="Arial" w:hAnsi="Arial" w:cs="Arial" w:hint="default"/>
      <w:b/>
      <w:bCs/>
      <w:i w:val="0"/>
      <w:iCs w:val="0"/>
      <w:color w:val="000000"/>
      <w:sz w:val="18"/>
      <w:szCs w:val="18"/>
      <w:shd w:val="clear" w:color="auto" w:fill="auto"/>
    </w:rPr>
  </w:style>
  <w:style w:type="character" w:customStyle="1" w:styleId="csafaf574152">
    <w:name w:val="csafaf574152"/>
    <w:rsid w:val="00303C32"/>
    <w:rPr>
      <w:rFonts w:ascii="Arial" w:hAnsi="Arial" w:cs="Arial" w:hint="default"/>
      <w:b/>
      <w:bCs/>
      <w:i w:val="0"/>
      <w:iCs w:val="0"/>
      <w:color w:val="000000"/>
      <w:sz w:val="18"/>
      <w:szCs w:val="18"/>
      <w:shd w:val="clear" w:color="auto" w:fill="auto"/>
    </w:rPr>
  </w:style>
  <w:style w:type="character" w:customStyle="1" w:styleId="csab6e076952">
    <w:name w:val="csab6e076952"/>
    <w:rsid w:val="00303C32"/>
    <w:rPr>
      <w:rFonts w:ascii="Arial" w:hAnsi="Arial" w:cs="Arial" w:hint="default"/>
      <w:b w:val="0"/>
      <w:bCs w:val="0"/>
      <w:i w:val="0"/>
      <w:iCs w:val="0"/>
      <w:color w:val="000000"/>
      <w:sz w:val="18"/>
      <w:szCs w:val="18"/>
      <w:shd w:val="clear" w:color="auto" w:fill="auto"/>
    </w:rPr>
  </w:style>
  <w:style w:type="character" w:customStyle="1" w:styleId="csafaf574153">
    <w:name w:val="csafaf574153"/>
    <w:rsid w:val="00303C32"/>
    <w:rPr>
      <w:rFonts w:ascii="Arial" w:hAnsi="Arial" w:cs="Arial" w:hint="default"/>
      <w:b/>
      <w:bCs/>
      <w:i w:val="0"/>
      <w:iCs w:val="0"/>
      <w:color w:val="000000"/>
      <w:sz w:val="18"/>
      <w:szCs w:val="18"/>
      <w:shd w:val="clear" w:color="auto" w:fill="auto"/>
    </w:rPr>
  </w:style>
  <w:style w:type="character" w:customStyle="1" w:styleId="csab6e076953">
    <w:name w:val="csab6e076953"/>
    <w:rsid w:val="00303C32"/>
    <w:rPr>
      <w:rFonts w:ascii="Arial" w:hAnsi="Arial" w:cs="Arial" w:hint="default"/>
      <w:b w:val="0"/>
      <w:bCs w:val="0"/>
      <w:i w:val="0"/>
      <w:iCs w:val="0"/>
      <w:color w:val="000000"/>
      <w:sz w:val="18"/>
      <w:szCs w:val="18"/>
      <w:shd w:val="clear" w:color="auto" w:fill="auto"/>
    </w:rPr>
  </w:style>
  <w:style w:type="character" w:customStyle="1" w:styleId="csafaf574154">
    <w:name w:val="csafaf574154"/>
    <w:rsid w:val="00303C32"/>
    <w:rPr>
      <w:rFonts w:ascii="Arial" w:hAnsi="Arial" w:cs="Arial" w:hint="default"/>
      <w:b/>
      <w:bCs/>
      <w:i w:val="0"/>
      <w:iCs w:val="0"/>
      <w:color w:val="000000"/>
      <w:sz w:val="18"/>
      <w:szCs w:val="18"/>
      <w:shd w:val="clear" w:color="auto" w:fill="auto"/>
    </w:rPr>
  </w:style>
  <w:style w:type="character" w:customStyle="1" w:styleId="csafaf574155">
    <w:name w:val="csafaf574155"/>
    <w:rsid w:val="00303C32"/>
    <w:rPr>
      <w:rFonts w:ascii="Arial" w:hAnsi="Arial" w:cs="Arial" w:hint="default"/>
      <w:b/>
      <w:bCs/>
      <w:i w:val="0"/>
      <w:iCs w:val="0"/>
      <w:color w:val="000000"/>
      <w:sz w:val="18"/>
      <w:szCs w:val="18"/>
      <w:shd w:val="clear" w:color="auto" w:fill="auto"/>
    </w:rPr>
  </w:style>
  <w:style w:type="character" w:customStyle="1" w:styleId="csafaf574156">
    <w:name w:val="csafaf574156"/>
    <w:rsid w:val="00303C32"/>
    <w:rPr>
      <w:rFonts w:ascii="Arial" w:hAnsi="Arial" w:cs="Arial" w:hint="default"/>
      <w:b/>
      <w:bCs/>
      <w:i w:val="0"/>
      <w:iCs w:val="0"/>
      <w:color w:val="000000"/>
      <w:sz w:val="18"/>
      <w:szCs w:val="18"/>
      <w:shd w:val="clear" w:color="auto" w:fill="auto"/>
    </w:rPr>
  </w:style>
  <w:style w:type="character" w:customStyle="1" w:styleId="csab6e076956">
    <w:name w:val="csab6e076956"/>
    <w:rsid w:val="00303C32"/>
    <w:rPr>
      <w:rFonts w:ascii="Arial" w:hAnsi="Arial" w:cs="Arial" w:hint="default"/>
      <w:b w:val="0"/>
      <w:bCs w:val="0"/>
      <w:i w:val="0"/>
      <w:iCs w:val="0"/>
      <w:color w:val="000000"/>
      <w:sz w:val="18"/>
      <w:szCs w:val="18"/>
      <w:shd w:val="clear" w:color="auto" w:fill="auto"/>
    </w:rPr>
  </w:style>
  <w:style w:type="character" w:customStyle="1" w:styleId="csafaf574157">
    <w:name w:val="csafaf574157"/>
    <w:rsid w:val="00303C32"/>
    <w:rPr>
      <w:rFonts w:ascii="Arial" w:hAnsi="Arial" w:cs="Arial" w:hint="default"/>
      <w:b/>
      <w:bCs/>
      <w:i w:val="0"/>
      <w:iCs w:val="0"/>
      <w:color w:val="000000"/>
      <w:sz w:val="18"/>
      <w:szCs w:val="18"/>
      <w:shd w:val="clear" w:color="auto" w:fill="auto"/>
    </w:rPr>
  </w:style>
  <w:style w:type="character" w:customStyle="1" w:styleId="csafaf574158">
    <w:name w:val="csafaf574158"/>
    <w:rsid w:val="00303C32"/>
    <w:rPr>
      <w:rFonts w:ascii="Arial" w:hAnsi="Arial" w:cs="Arial" w:hint="default"/>
      <w:b/>
      <w:bCs/>
      <w:i w:val="0"/>
      <w:iCs w:val="0"/>
      <w:color w:val="000000"/>
      <w:sz w:val="18"/>
      <w:szCs w:val="18"/>
      <w:shd w:val="clear" w:color="auto" w:fill="auto"/>
    </w:rPr>
  </w:style>
  <w:style w:type="character" w:customStyle="1" w:styleId="csab6e076958">
    <w:name w:val="csab6e076958"/>
    <w:rsid w:val="00303C32"/>
    <w:rPr>
      <w:rFonts w:ascii="Arial" w:hAnsi="Arial" w:cs="Arial" w:hint="default"/>
      <w:b w:val="0"/>
      <w:bCs w:val="0"/>
      <w:i w:val="0"/>
      <w:iCs w:val="0"/>
      <w:color w:val="000000"/>
      <w:sz w:val="18"/>
      <w:szCs w:val="18"/>
      <w:shd w:val="clear" w:color="auto" w:fill="auto"/>
    </w:rPr>
  </w:style>
  <w:style w:type="character" w:customStyle="1" w:styleId="csafaf574159">
    <w:name w:val="csafaf574159"/>
    <w:rsid w:val="00303C32"/>
    <w:rPr>
      <w:rFonts w:ascii="Arial" w:hAnsi="Arial" w:cs="Arial" w:hint="default"/>
      <w:b/>
      <w:bCs/>
      <w:i w:val="0"/>
      <w:iCs w:val="0"/>
      <w:color w:val="000000"/>
      <w:sz w:val="18"/>
      <w:szCs w:val="18"/>
      <w:shd w:val="clear" w:color="auto" w:fill="auto"/>
    </w:rPr>
  </w:style>
  <w:style w:type="character" w:customStyle="1" w:styleId="csafaf574160">
    <w:name w:val="csafaf574160"/>
    <w:rsid w:val="00303C32"/>
    <w:rPr>
      <w:rFonts w:ascii="Arial" w:hAnsi="Arial" w:cs="Arial" w:hint="default"/>
      <w:b/>
      <w:bCs/>
      <w:i w:val="0"/>
      <w:iCs w:val="0"/>
      <w:color w:val="000000"/>
      <w:sz w:val="18"/>
      <w:szCs w:val="18"/>
      <w:shd w:val="clear" w:color="auto" w:fill="auto"/>
    </w:rPr>
  </w:style>
  <w:style w:type="character" w:customStyle="1" w:styleId="csab6e076960">
    <w:name w:val="csab6e076960"/>
    <w:rsid w:val="00303C32"/>
    <w:rPr>
      <w:rFonts w:ascii="Arial" w:hAnsi="Arial" w:cs="Arial" w:hint="default"/>
      <w:b w:val="0"/>
      <w:bCs w:val="0"/>
      <w:i w:val="0"/>
      <w:iCs w:val="0"/>
      <w:color w:val="000000"/>
      <w:sz w:val="18"/>
      <w:szCs w:val="18"/>
      <w:shd w:val="clear" w:color="auto" w:fill="auto"/>
    </w:rPr>
  </w:style>
  <w:style w:type="character" w:customStyle="1" w:styleId="csafaf574163">
    <w:name w:val="csafaf574163"/>
    <w:rsid w:val="00303C32"/>
    <w:rPr>
      <w:rFonts w:ascii="Arial" w:hAnsi="Arial" w:cs="Arial" w:hint="default"/>
      <w:b/>
      <w:bCs/>
      <w:i w:val="0"/>
      <w:iCs w:val="0"/>
      <w:color w:val="000000"/>
      <w:sz w:val="18"/>
      <w:szCs w:val="18"/>
      <w:shd w:val="clear" w:color="auto" w:fill="auto"/>
    </w:rPr>
  </w:style>
  <w:style w:type="character" w:customStyle="1" w:styleId="csab6e076963">
    <w:name w:val="csab6e076963"/>
    <w:rsid w:val="00303C32"/>
    <w:rPr>
      <w:rFonts w:ascii="Arial" w:hAnsi="Arial" w:cs="Arial" w:hint="default"/>
      <w:b w:val="0"/>
      <w:bCs w:val="0"/>
      <w:i w:val="0"/>
      <w:iCs w:val="0"/>
      <w:color w:val="000000"/>
      <w:sz w:val="18"/>
      <w:szCs w:val="18"/>
      <w:shd w:val="clear" w:color="auto" w:fill="auto"/>
    </w:rPr>
  </w:style>
  <w:style w:type="character" w:customStyle="1" w:styleId="csafaf574164">
    <w:name w:val="csafaf574164"/>
    <w:rsid w:val="00303C32"/>
    <w:rPr>
      <w:rFonts w:ascii="Arial" w:hAnsi="Arial" w:cs="Arial" w:hint="default"/>
      <w:b/>
      <w:bCs/>
      <w:i w:val="0"/>
      <w:iCs w:val="0"/>
      <w:color w:val="000000"/>
      <w:sz w:val="18"/>
      <w:szCs w:val="18"/>
      <w:shd w:val="clear" w:color="auto" w:fill="auto"/>
    </w:rPr>
  </w:style>
  <w:style w:type="character" w:customStyle="1" w:styleId="csab6e076964">
    <w:name w:val="csab6e076964"/>
    <w:rsid w:val="00303C32"/>
    <w:rPr>
      <w:rFonts w:ascii="Arial" w:hAnsi="Arial" w:cs="Arial" w:hint="default"/>
      <w:b w:val="0"/>
      <w:bCs w:val="0"/>
      <w:i w:val="0"/>
      <w:iCs w:val="0"/>
      <w:color w:val="000000"/>
      <w:sz w:val="18"/>
      <w:szCs w:val="18"/>
      <w:shd w:val="clear" w:color="auto" w:fill="auto"/>
    </w:rPr>
  </w:style>
  <w:style w:type="character" w:customStyle="1" w:styleId="csafaf574165">
    <w:name w:val="csafaf574165"/>
    <w:rsid w:val="00303C32"/>
    <w:rPr>
      <w:rFonts w:ascii="Arial" w:hAnsi="Arial" w:cs="Arial" w:hint="default"/>
      <w:b/>
      <w:bCs/>
      <w:i w:val="0"/>
      <w:iCs w:val="0"/>
      <w:color w:val="000000"/>
      <w:sz w:val="18"/>
      <w:szCs w:val="18"/>
      <w:shd w:val="clear" w:color="auto" w:fill="auto"/>
    </w:rPr>
  </w:style>
  <w:style w:type="character" w:customStyle="1" w:styleId="csafaf574166">
    <w:name w:val="csafaf574166"/>
    <w:rsid w:val="00303C32"/>
    <w:rPr>
      <w:rFonts w:ascii="Arial" w:hAnsi="Arial" w:cs="Arial" w:hint="default"/>
      <w:b/>
      <w:bCs/>
      <w:i w:val="0"/>
      <w:iCs w:val="0"/>
      <w:color w:val="000000"/>
      <w:sz w:val="18"/>
      <w:szCs w:val="18"/>
      <w:shd w:val="clear" w:color="auto" w:fill="auto"/>
    </w:rPr>
  </w:style>
  <w:style w:type="character" w:customStyle="1" w:styleId="csab6e076966">
    <w:name w:val="csab6e076966"/>
    <w:rsid w:val="00303C32"/>
    <w:rPr>
      <w:rFonts w:ascii="Arial" w:hAnsi="Arial" w:cs="Arial" w:hint="default"/>
      <w:b w:val="0"/>
      <w:bCs w:val="0"/>
      <w:i w:val="0"/>
      <w:iCs w:val="0"/>
      <w:color w:val="000000"/>
      <w:sz w:val="18"/>
      <w:szCs w:val="18"/>
      <w:shd w:val="clear" w:color="auto" w:fill="auto"/>
    </w:rPr>
  </w:style>
  <w:style w:type="character" w:customStyle="1" w:styleId="csafaf574167">
    <w:name w:val="csafaf574167"/>
    <w:rsid w:val="00303C32"/>
    <w:rPr>
      <w:rFonts w:ascii="Arial" w:hAnsi="Arial" w:cs="Arial" w:hint="default"/>
      <w:b/>
      <w:bCs/>
      <w:i w:val="0"/>
      <w:iCs w:val="0"/>
      <w:color w:val="000000"/>
      <w:sz w:val="18"/>
      <w:szCs w:val="18"/>
      <w:shd w:val="clear" w:color="auto" w:fill="auto"/>
    </w:rPr>
  </w:style>
  <w:style w:type="character" w:customStyle="1" w:styleId="csab6e076967">
    <w:name w:val="csab6e076967"/>
    <w:rsid w:val="00303C32"/>
    <w:rPr>
      <w:rFonts w:ascii="Arial" w:hAnsi="Arial" w:cs="Arial" w:hint="default"/>
      <w:b w:val="0"/>
      <w:bCs w:val="0"/>
      <w:i w:val="0"/>
      <w:iCs w:val="0"/>
      <w:color w:val="000000"/>
      <w:sz w:val="18"/>
      <w:szCs w:val="18"/>
      <w:shd w:val="clear" w:color="auto" w:fill="auto"/>
    </w:rPr>
  </w:style>
  <w:style w:type="character" w:customStyle="1" w:styleId="csafaf574168">
    <w:name w:val="csafaf574168"/>
    <w:rsid w:val="00303C32"/>
    <w:rPr>
      <w:rFonts w:ascii="Arial" w:hAnsi="Arial" w:cs="Arial" w:hint="default"/>
      <w:b/>
      <w:bCs/>
      <w:i w:val="0"/>
      <w:iCs w:val="0"/>
      <w:color w:val="000000"/>
      <w:sz w:val="18"/>
      <w:szCs w:val="18"/>
      <w:shd w:val="clear" w:color="auto" w:fill="auto"/>
    </w:rPr>
  </w:style>
  <w:style w:type="character" w:customStyle="1" w:styleId="csab6e076968">
    <w:name w:val="csab6e076968"/>
    <w:rsid w:val="00303C32"/>
    <w:rPr>
      <w:rFonts w:ascii="Arial" w:hAnsi="Arial" w:cs="Arial" w:hint="default"/>
      <w:b w:val="0"/>
      <w:bCs w:val="0"/>
      <w:i w:val="0"/>
      <w:iCs w:val="0"/>
      <w:color w:val="000000"/>
      <w:sz w:val="18"/>
      <w:szCs w:val="18"/>
      <w:shd w:val="clear" w:color="auto" w:fill="auto"/>
    </w:rPr>
  </w:style>
  <w:style w:type="character" w:customStyle="1" w:styleId="csafaf574169">
    <w:name w:val="csafaf574169"/>
    <w:rsid w:val="00303C32"/>
    <w:rPr>
      <w:rFonts w:ascii="Arial" w:hAnsi="Arial" w:cs="Arial" w:hint="default"/>
      <w:b/>
      <w:bCs/>
      <w:i w:val="0"/>
      <w:iCs w:val="0"/>
      <w:color w:val="000000"/>
      <w:sz w:val="18"/>
      <w:szCs w:val="18"/>
      <w:shd w:val="clear" w:color="auto" w:fill="auto"/>
    </w:rPr>
  </w:style>
  <w:style w:type="character" w:customStyle="1" w:styleId="csab6e076969">
    <w:name w:val="csab6e076969"/>
    <w:rsid w:val="00303C32"/>
    <w:rPr>
      <w:rFonts w:ascii="Arial" w:hAnsi="Arial" w:cs="Arial" w:hint="default"/>
      <w:b w:val="0"/>
      <w:bCs w:val="0"/>
      <w:i w:val="0"/>
      <w:iCs w:val="0"/>
      <w:color w:val="000000"/>
      <w:sz w:val="18"/>
      <w:szCs w:val="18"/>
      <w:shd w:val="clear" w:color="auto" w:fill="auto"/>
    </w:rPr>
  </w:style>
  <w:style w:type="character" w:customStyle="1" w:styleId="csafaf574170">
    <w:name w:val="csafaf574170"/>
    <w:rsid w:val="00303C32"/>
    <w:rPr>
      <w:rFonts w:ascii="Arial" w:hAnsi="Arial" w:cs="Arial" w:hint="default"/>
      <w:b/>
      <w:bCs/>
      <w:i w:val="0"/>
      <w:iCs w:val="0"/>
      <w:color w:val="000000"/>
      <w:sz w:val="18"/>
      <w:szCs w:val="18"/>
      <w:shd w:val="clear" w:color="auto" w:fill="auto"/>
    </w:rPr>
  </w:style>
  <w:style w:type="character" w:customStyle="1" w:styleId="csafaf574171">
    <w:name w:val="csafaf574171"/>
    <w:rsid w:val="00303C32"/>
    <w:rPr>
      <w:rFonts w:ascii="Arial" w:hAnsi="Arial" w:cs="Arial" w:hint="default"/>
      <w:b/>
      <w:bCs/>
      <w:i w:val="0"/>
      <w:iCs w:val="0"/>
      <w:color w:val="000000"/>
      <w:sz w:val="18"/>
      <w:szCs w:val="18"/>
      <w:shd w:val="clear" w:color="auto" w:fill="auto"/>
    </w:rPr>
  </w:style>
  <w:style w:type="character" w:customStyle="1" w:styleId="csab6e076971">
    <w:name w:val="csab6e076971"/>
    <w:rsid w:val="00303C32"/>
    <w:rPr>
      <w:rFonts w:ascii="Arial" w:hAnsi="Arial" w:cs="Arial" w:hint="default"/>
      <w:b w:val="0"/>
      <w:bCs w:val="0"/>
      <w:i w:val="0"/>
      <w:iCs w:val="0"/>
      <w:color w:val="000000"/>
      <w:sz w:val="18"/>
      <w:szCs w:val="18"/>
      <w:shd w:val="clear" w:color="auto" w:fill="auto"/>
    </w:rPr>
  </w:style>
  <w:style w:type="character" w:customStyle="1" w:styleId="csafaf574172">
    <w:name w:val="csafaf574172"/>
    <w:rsid w:val="00303C32"/>
    <w:rPr>
      <w:rFonts w:ascii="Arial" w:hAnsi="Arial" w:cs="Arial" w:hint="default"/>
      <w:b/>
      <w:bCs/>
      <w:i w:val="0"/>
      <w:iCs w:val="0"/>
      <w:color w:val="000000"/>
      <w:sz w:val="18"/>
      <w:szCs w:val="18"/>
      <w:shd w:val="clear" w:color="auto" w:fill="auto"/>
    </w:rPr>
  </w:style>
  <w:style w:type="character" w:customStyle="1" w:styleId="csab6e076972">
    <w:name w:val="csab6e076972"/>
    <w:rsid w:val="00303C32"/>
    <w:rPr>
      <w:rFonts w:ascii="Arial" w:hAnsi="Arial" w:cs="Arial" w:hint="default"/>
      <w:b w:val="0"/>
      <w:bCs w:val="0"/>
      <w:i w:val="0"/>
      <w:iCs w:val="0"/>
      <w:color w:val="000000"/>
      <w:sz w:val="18"/>
      <w:szCs w:val="18"/>
      <w:shd w:val="clear" w:color="auto" w:fill="auto"/>
    </w:rPr>
  </w:style>
  <w:style w:type="character" w:customStyle="1" w:styleId="csafaf574173">
    <w:name w:val="csafaf574173"/>
    <w:rsid w:val="00303C32"/>
    <w:rPr>
      <w:rFonts w:ascii="Arial" w:hAnsi="Arial" w:cs="Arial" w:hint="default"/>
      <w:b/>
      <w:bCs/>
      <w:i w:val="0"/>
      <w:iCs w:val="0"/>
      <w:color w:val="000000"/>
      <w:sz w:val="18"/>
      <w:szCs w:val="18"/>
      <w:shd w:val="clear" w:color="auto" w:fill="auto"/>
    </w:rPr>
  </w:style>
  <w:style w:type="character" w:customStyle="1" w:styleId="csab6e076973">
    <w:name w:val="csab6e076973"/>
    <w:rsid w:val="00303C32"/>
    <w:rPr>
      <w:rFonts w:ascii="Arial" w:hAnsi="Arial" w:cs="Arial" w:hint="default"/>
      <w:b w:val="0"/>
      <w:bCs w:val="0"/>
      <w:i w:val="0"/>
      <w:iCs w:val="0"/>
      <w:color w:val="000000"/>
      <w:sz w:val="18"/>
      <w:szCs w:val="18"/>
      <w:shd w:val="clear" w:color="auto" w:fill="auto"/>
    </w:rPr>
  </w:style>
  <w:style w:type="character" w:customStyle="1" w:styleId="csafaf574174">
    <w:name w:val="csafaf574174"/>
    <w:rsid w:val="00303C32"/>
    <w:rPr>
      <w:rFonts w:ascii="Arial" w:hAnsi="Arial" w:cs="Arial" w:hint="default"/>
      <w:b/>
      <w:bCs/>
      <w:i w:val="0"/>
      <w:iCs w:val="0"/>
      <w:color w:val="000000"/>
      <w:sz w:val="18"/>
      <w:szCs w:val="18"/>
      <w:shd w:val="clear" w:color="auto" w:fill="auto"/>
    </w:rPr>
  </w:style>
  <w:style w:type="character" w:customStyle="1" w:styleId="csab6e076974">
    <w:name w:val="csab6e076974"/>
    <w:rsid w:val="00303C32"/>
    <w:rPr>
      <w:rFonts w:ascii="Arial" w:hAnsi="Arial" w:cs="Arial" w:hint="default"/>
      <w:b w:val="0"/>
      <w:bCs w:val="0"/>
      <w:i w:val="0"/>
      <w:iCs w:val="0"/>
      <w:color w:val="000000"/>
      <w:sz w:val="18"/>
      <w:szCs w:val="18"/>
      <w:shd w:val="clear" w:color="auto" w:fill="auto"/>
    </w:rPr>
  </w:style>
  <w:style w:type="character" w:customStyle="1" w:styleId="csafaf574175">
    <w:name w:val="csafaf574175"/>
    <w:rsid w:val="00303C32"/>
    <w:rPr>
      <w:rFonts w:ascii="Arial" w:hAnsi="Arial" w:cs="Arial" w:hint="default"/>
      <w:b/>
      <w:bCs/>
      <w:i w:val="0"/>
      <w:iCs w:val="0"/>
      <w:color w:val="000000"/>
      <w:sz w:val="18"/>
      <w:szCs w:val="18"/>
      <w:shd w:val="clear" w:color="auto" w:fill="auto"/>
    </w:rPr>
  </w:style>
  <w:style w:type="character" w:customStyle="1" w:styleId="csafaf574176">
    <w:name w:val="csafaf574176"/>
    <w:rsid w:val="00303C32"/>
    <w:rPr>
      <w:rFonts w:ascii="Arial" w:hAnsi="Arial" w:cs="Arial" w:hint="default"/>
      <w:b/>
      <w:bCs/>
      <w:i w:val="0"/>
      <w:iCs w:val="0"/>
      <w:color w:val="000000"/>
      <w:sz w:val="18"/>
      <w:szCs w:val="18"/>
      <w:shd w:val="clear" w:color="auto" w:fill="auto"/>
    </w:rPr>
  </w:style>
  <w:style w:type="character" w:customStyle="1" w:styleId="csafaf574177">
    <w:name w:val="csafaf574177"/>
    <w:rsid w:val="00303C32"/>
    <w:rPr>
      <w:rFonts w:ascii="Arial" w:hAnsi="Arial" w:cs="Arial" w:hint="default"/>
      <w:b/>
      <w:bCs/>
      <w:i w:val="0"/>
      <w:iCs w:val="0"/>
      <w:color w:val="000000"/>
      <w:sz w:val="18"/>
      <w:szCs w:val="18"/>
      <w:shd w:val="clear" w:color="auto" w:fill="auto"/>
    </w:rPr>
  </w:style>
  <w:style w:type="paragraph" w:customStyle="1" w:styleId="207">
    <w:name w:val="Основной текст с отступом207"/>
    <w:basedOn w:val="a"/>
    <w:rsid w:val="007C52D8"/>
    <w:pPr>
      <w:ind w:firstLine="708"/>
      <w:jc w:val="both"/>
    </w:pPr>
    <w:rPr>
      <w:rFonts w:ascii="Arial" w:hAnsi="Arial"/>
      <w:b/>
      <w:sz w:val="18"/>
      <w:szCs w:val="20"/>
      <w:lang w:val="en-US" w:eastAsia="en-US"/>
    </w:rPr>
  </w:style>
  <w:style w:type="paragraph" w:customStyle="1" w:styleId="2100">
    <w:name w:val="Основной текст с отступом210"/>
    <w:basedOn w:val="a"/>
    <w:rsid w:val="009D7082"/>
    <w:pPr>
      <w:ind w:firstLine="708"/>
      <w:jc w:val="both"/>
    </w:pPr>
    <w:rPr>
      <w:rFonts w:ascii="Arial" w:hAnsi="Arial"/>
      <w:b/>
      <w:sz w:val="18"/>
      <w:szCs w:val="20"/>
      <w:lang w:val="en-US" w:eastAsia="en-US"/>
    </w:rPr>
  </w:style>
  <w:style w:type="paragraph" w:customStyle="1" w:styleId="3b">
    <w:name w:val="Основний текст з відступом3"/>
    <w:basedOn w:val="a"/>
    <w:rsid w:val="009D7082"/>
    <w:pPr>
      <w:ind w:firstLine="708"/>
      <w:jc w:val="both"/>
    </w:pPr>
    <w:rPr>
      <w:rFonts w:ascii="Arial" w:hAnsi="Arial"/>
      <w:b/>
      <w:sz w:val="18"/>
      <w:szCs w:val="20"/>
      <w:lang w:val="en-US" w:eastAsia="en-US"/>
    </w:rPr>
  </w:style>
  <w:style w:type="paragraph" w:customStyle="1" w:styleId="217">
    <w:name w:val="Основной текст с отступом217"/>
    <w:basedOn w:val="a"/>
    <w:rsid w:val="008E233B"/>
    <w:pPr>
      <w:ind w:firstLine="708"/>
      <w:jc w:val="both"/>
    </w:pPr>
    <w:rPr>
      <w:rFonts w:ascii="Arial" w:hAnsi="Arial"/>
      <w:b/>
      <w:sz w:val="18"/>
      <w:szCs w:val="20"/>
      <w:lang w:val="en-US" w:eastAsia="en-US"/>
    </w:rPr>
  </w:style>
  <w:style w:type="paragraph" w:customStyle="1" w:styleId="218">
    <w:name w:val="Основной текст с отступом218"/>
    <w:basedOn w:val="a"/>
    <w:rsid w:val="008E233B"/>
    <w:pPr>
      <w:ind w:firstLine="708"/>
      <w:jc w:val="both"/>
    </w:pPr>
    <w:rPr>
      <w:rFonts w:ascii="Arial" w:hAnsi="Arial"/>
      <w:b/>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6518">
      <w:bodyDiv w:val="1"/>
      <w:marLeft w:val="0"/>
      <w:marRight w:val="0"/>
      <w:marTop w:val="0"/>
      <w:marBottom w:val="0"/>
      <w:divBdr>
        <w:top w:val="none" w:sz="0" w:space="0" w:color="auto"/>
        <w:left w:val="none" w:sz="0" w:space="0" w:color="auto"/>
        <w:bottom w:val="none" w:sz="0" w:space="0" w:color="auto"/>
        <w:right w:val="none" w:sz="0" w:space="0" w:color="auto"/>
      </w:divBdr>
    </w:div>
    <w:div w:id="20786754">
      <w:bodyDiv w:val="1"/>
      <w:marLeft w:val="0"/>
      <w:marRight w:val="0"/>
      <w:marTop w:val="0"/>
      <w:marBottom w:val="0"/>
      <w:divBdr>
        <w:top w:val="none" w:sz="0" w:space="0" w:color="auto"/>
        <w:left w:val="none" w:sz="0" w:space="0" w:color="auto"/>
        <w:bottom w:val="none" w:sz="0" w:space="0" w:color="auto"/>
        <w:right w:val="none" w:sz="0" w:space="0" w:color="auto"/>
      </w:divBdr>
    </w:div>
    <w:div w:id="26104884">
      <w:bodyDiv w:val="1"/>
      <w:marLeft w:val="0"/>
      <w:marRight w:val="0"/>
      <w:marTop w:val="0"/>
      <w:marBottom w:val="0"/>
      <w:divBdr>
        <w:top w:val="none" w:sz="0" w:space="0" w:color="auto"/>
        <w:left w:val="none" w:sz="0" w:space="0" w:color="auto"/>
        <w:bottom w:val="none" w:sz="0" w:space="0" w:color="auto"/>
        <w:right w:val="none" w:sz="0" w:space="0" w:color="auto"/>
      </w:divBdr>
    </w:div>
    <w:div w:id="30035999">
      <w:bodyDiv w:val="1"/>
      <w:marLeft w:val="0"/>
      <w:marRight w:val="0"/>
      <w:marTop w:val="0"/>
      <w:marBottom w:val="0"/>
      <w:divBdr>
        <w:top w:val="none" w:sz="0" w:space="0" w:color="auto"/>
        <w:left w:val="none" w:sz="0" w:space="0" w:color="auto"/>
        <w:bottom w:val="none" w:sz="0" w:space="0" w:color="auto"/>
        <w:right w:val="none" w:sz="0" w:space="0" w:color="auto"/>
      </w:divBdr>
    </w:div>
    <w:div w:id="30151800">
      <w:bodyDiv w:val="1"/>
      <w:marLeft w:val="0"/>
      <w:marRight w:val="0"/>
      <w:marTop w:val="0"/>
      <w:marBottom w:val="0"/>
      <w:divBdr>
        <w:top w:val="none" w:sz="0" w:space="0" w:color="auto"/>
        <w:left w:val="none" w:sz="0" w:space="0" w:color="auto"/>
        <w:bottom w:val="none" w:sz="0" w:space="0" w:color="auto"/>
        <w:right w:val="none" w:sz="0" w:space="0" w:color="auto"/>
      </w:divBdr>
    </w:div>
    <w:div w:id="36124709">
      <w:bodyDiv w:val="1"/>
      <w:marLeft w:val="0"/>
      <w:marRight w:val="0"/>
      <w:marTop w:val="0"/>
      <w:marBottom w:val="0"/>
      <w:divBdr>
        <w:top w:val="none" w:sz="0" w:space="0" w:color="auto"/>
        <w:left w:val="none" w:sz="0" w:space="0" w:color="auto"/>
        <w:bottom w:val="none" w:sz="0" w:space="0" w:color="auto"/>
        <w:right w:val="none" w:sz="0" w:space="0" w:color="auto"/>
      </w:divBdr>
    </w:div>
    <w:div w:id="40713960">
      <w:bodyDiv w:val="1"/>
      <w:marLeft w:val="0"/>
      <w:marRight w:val="0"/>
      <w:marTop w:val="0"/>
      <w:marBottom w:val="0"/>
      <w:divBdr>
        <w:top w:val="none" w:sz="0" w:space="0" w:color="auto"/>
        <w:left w:val="none" w:sz="0" w:space="0" w:color="auto"/>
        <w:bottom w:val="none" w:sz="0" w:space="0" w:color="auto"/>
        <w:right w:val="none" w:sz="0" w:space="0" w:color="auto"/>
      </w:divBdr>
    </w:div>
    <w:div w:id="43794128">
      <w:bodyDiv w:val="1"/>
      <w:marLeft w:val="0"/>
      <w:marRight w:val="0"/>
      <w:marTop w:val="0"/>
      <w:marBottom w:val="0"/>
      <w:divBdr>
        <w:top w:val="none" w:sz="0" w:space="0" w:color="auto"/>
        <w:left w:val="none" w:sz="0" w:space="0" w:color="auto"/>
        <w:bottom w:val="none" w:sz="0" w:space="0" w:color="auto"/>
        <w:right w:val="none" w:sz="0" w:space="0" w:color="auto"/>
      </w:divBdr>
    </w:div>
    <w:div w:id="47074695">
      <w:bodyDiv w:val="1"/>
      <w:marLeft w:val="0"/>
      <w:marRight w:val="0"/>
      <w:marTop w:val="0"/>
      <w:marBottom w:val="0"/>
      <w:divBdr>
        <w:top w:val="none" w:sz="0" w:space="0" w:color="auto"/>
        <w:left w:val="none" w:sz="0" w:space="0" w:color="auto"/>
        <w:bottom w:val="none" w:sz="0" w:space="0" w:color="auto"/>
        <w:right w:val="none" w:sz="0" w:space="0" w:color="auto"/>
      </w:divBdr>
    </w:div>
    <w:div w:id="53047660">
      <w:bodyDiv w:val="1"/>
      <w:marLeft w:val="0"/>
      <w:marRight w:val="0"/>
      <w:marTop w:val="0"/>
      <w:marBottom w:val="0"/>
      <w:divBdr>
        <w:top w:val="none" w:sz="0" w:space="0" w:color="auto"/>
        <w:left w:val="none" w:sz="0" w:space="0" w:color="auto"/>
        <w:bottom w:val="none" w:sz="0" w:space="0" w:color="auto"/>
        <w:right w:val="none" w:sz="0" w:space="0" w:color="auto"/>
      </w:divBdr>
    </w:div>
    <w:div w:id="57945387">
      <w:bodyDiv w:val="1"/>
      <w:marLeft w:val="0"/>
      <w:marRight w:val="0"/>
      <w:marTop w:val="0"/>
      <w:marBottom w:val="0"/>
      <w:divBdr>
        <w:top w:val="none" w:sz="0" w:space="0" w:color="auto"/>
        <w:left w:val="none" w:sz="0" w:space="0" w:color="auto"/>
        <w:bottom w:val="none" w:sz="0" w:space="0" w:color="auto"/>
        <w:right w:val="none" w:sz="0" w:space="0" w:color="auto"/>
      </w:divBdr>
    </w:div>
    <w:div w:id="58477202">
      <w:bodyDiv w:val="1"/>
      <w:marLeft w:val="0"/>
      <w:marRight w:val="0"/>
      <w:marTop w:val="0"/>
      <w:marBottom w:val="0"/>
      <w:divBdr>
        <w:top w:val="none" w:sz="0" w:space="0" w:color="auto"/>
        <w:left w:val="none" w:sz="0" w:space="0" w:color="auto"/>
        <w:bottom w:val="none" w:sz="0" w:space="0" w:color="auto"/>
        <w:right w:val="none" w:sz="0" w:space="0" w:color="auto"/>
      </w:divBdr>
    </w:div>
    <w:div w:id="68772503">
      <w:bodyDiv w:val="1"/>
      <w:marLeft w:val="0"/>
      <w:marRight w:val="0"/>
      <w:marTop w:val="0"/>
      <w:marBottom w:val="0"/>
      <w:divBdr>
        <w:top w:val="none" w:sz="0" w:space="0" w:color="auto"/>
        <w:left w:val="none" w:sz="0" w:space="0" w:color="auto"/>
        <w:bottom w:val="none" w:sz="0" w:space="0" w:color="auto"/>
        <w:right w:val="none" w:sz="0" w:space="0" w:color="auto"/>
      </w:divBdr>
    </w:div>
    <w:div w:id="73481200">
      <w:bodyDiv w:val="1"/>
      <w:marLeft w:val="0"/>
      <w:marRight w:val="0"/>
      <w:marTop w:val="0"/>
      <w:marBottom w:val="0"/>
      <w:divBdr>
        <w:top w:val="none" w:sz="0" w:space="0" w:color="auto"/>
        <w:left w:val="none" w:sz="0" w:space="0" w:color="auto"/>
        <w:bottom w:val="none" w:sz="0" w:space="0" w:color="auto"/>
        <w:right w:val="none" w:sz="0" w:space="0" w:color="auto"/>
      </w:divBdr>
    </w:div>
    <w:div w:id="77093543">
      <w:bodyDiv w:val="1"/>
      <w:marLeft w:val="0"/>
      <w:marRight w:val="0"/>
      <w:marTop w:val="0"/>
      <w:marBottom w:val="0"/>
      <w:divBdr>
        <w:top w:val="none" w:sz="0" w:space="0" w:color="auto"/>
        <w:left w:val="none" w:sz="0" w:space="0" w:color="auto"/>
        <w:bottom w:val="none" w:sz="0" w:space="0" w:color="auto"/>
        <w:right w:val="none" w:sz="0" w:space="0" w:color="auto"/>
      </w:divBdr>
    </w:div>
    <w:div w:id="77797830">
      <w:bodyDiv w:val="1"/>
      <w:marLeft w:val="0"/>
      <w:marRight w:val="0"/>
      <w:marTop w:val="0"/>
      <w:marBottom w:val="0"/>
      <w:divBdr>
        <w:top w:val="none" w:sz="0" w:space="0" w:color="auto"/>
        <w:left w:val="none" w:sz="0" w:space="0" w:color="auto"/>
        <w:bottom w:val="none" w:sz="0" w:space="0" w:color="auto"/>
        <w:right w:val="none" w:sz="0" w:space="0" w:color="auto"/>
      </w:divBdr>
    </w:div>
    <w:div w:id="77949946">
      <w:bodyDiv w:val="1"/>
      <w:marLeft w:val="0"/>
      <w:marRight w:val="0"/>
      <w:marTop w:val="0"/>
      <w:marBottom w:val="0"/>
      <w:divBdr>
        <w:top w:val="none" w:sz="0" w:space="0" w:color="auto"/>
        <w:left w:val="none" w:sz="0" w:space="0" w:color="auto"/>
        <w:bottom w:val="none" w:sz="0" w:space="0" w:color="auto"/>
        <w:right w:val="none" w:sz="0" w:space="0" w:color="auto"/>
      </w:divBdr>
    </w:div>
    <w:div w:id="82067388">
      <w:bodyDiv w:val="1"/>
      <w:marLeft w:val="0"/>
      <w:marRight w:val="0"/>
      <w:marTop w:val="0"/>
      <w:marBottom w:val="0"/>
      <w:divBdr>
        <w:top w:val="none" w:sz="0" w:space="0" w:color="auto"/>
        <w:left w:val="none" w:sz="0" w:space="0" w:color="auto"/>
        <w:bottom w:val="none" w:sz="0" w:space="0" w:color="auto"/>
        <w:right w:val="none" w:sz="0" w:space="0" w:color="auto"/>
      </w:divBdr>
    </w:div>
    <w:div w:id="88816993">
      <w:bodyDiv w:val="1"/>
      <w:marLeft w:val="0"/>
      <w:marRight w:val="0"/>
      <w:marTop w:val="0"/>
      <w:marBottom w:val="0"/>
      <w:divBdr>
        <w:top w:val="none" w:sz="0" w:space="0" w:color="auto"/>
        <w:left w:val="none" w:sz="0" w:space="0" w:color="auto"/>
        <w:bottom w:val="none" w:sz="0" w:space="0" w:color="auto"/>
        <w:right w:val="none" w:sz="0" w:space="0" w:color="auto"/>
      </w:divBdr>
    </w:div>
    <w:div w:id="100881555">
      <w:bodyDiv w:val="1"/>
      <w:marLeft w:val="0"/>
      <w:marRight w:val="0"/>
      <w:marTop w:val="0"/>
      <w:marBottom w:val="0"/>
      <w:divBdr>
        <w:top w:val="none" w:sz="0" w:space="0" w:color="auto"/>
        <w:left w:val="none" w:sz="0" w:space="0" w:color="auto"/>
        <w:bottom w:val="none" w:sz="0" w:space="0" w:color="auto"/>
        <w:right w:val="none" w:sz="0" w:space="0" w:color="auto"/>
      </w:divBdr>
    </w:div>
    <w:div w:id="112335855">
      <w:bodyDiv w:val="1"/>
      <w:marLeft w:val="0"/>
      <w:marRight w:val="0"/>
      <w:marTop w:val="0"/>
      <w:marBottom w:val="0"/>
      <w:divBdr>
        <w:top w:val="none" w:sz="0" w:space="0" w:color="auto"/>
        <w:left w:val="none" w:sz="0" w:space="0" w:color="auto"/>
        <w:bottom w:val="none" w:sz="0" w:space="0" w:color="auto"/>
        <w:right w:val="none" w:sz="0" w:space="0" w:color="auto"/>
      </w:divBdr>
    </w:div>
    <w:div w:id="121387744">
      <w:bodyDiv w:val="1"/>
      <w:marLeft w:val="0"/>
      <w:marRight w:val="0"/>
      <w:marTop w:val="0"/>
      <w:marBottom w:val="0"/>
      <w:divBdr>
        <w:top w:val="none" w:sz="0" w:space="0" w:color="auto"/>
        <w:left w:val="none" w:sz="0" w:space="0" w:color="auto"/>
        <w:bottom w:val="none" w:sz="0" w:space="0" w:color="auto"/>
        <w:right w:val="none" w:sz="0" w:space="0" w:color="auto"/>
      </w:divBdr>
    </w:div>
    <w:div w:id="135953511">
      <w:bodyDiv w:val="1"/>
      <w:marLeft w:val="0"/>
      <w:marRight w:val="0"/>
      <w:marTop w:val="0"/>
      <w:marBottom w:val="0"/>
      <w:divBdr>
        <w:top w:val="none" w:sz="0" w:space="0" w:color="auto"/>
        <w:left w:val="none" w:sz="0" w:space="0" w:color="auto"/>
        <w:bottom w:val="none" w:sz="0" w:space="0" w:color="auto"/>
        <w:right w:val="none" w:sz="0" w:space="0" w:color="auto"/>
      </w:divBdr>
    </w:div>
    <w:div w:id="138495286">
      <w:bodyDiv w:val="1"/>
      <w:marLeft w:val="0"/>
      <w:marRight w:val="0"/>
      <w:marTop w:val="0"/>
      <w:marBottom w:val="0"/>
      <w:divBdr>
        <w:top w:val="none" w:sz="0" w:space="0" w:color="auto"/>
        <w:left w:val="none" w:sz="0" w:space="0" w:color="auto"/>
        <w:bottom w:val="none" w:sz="0" w:space="0" w:color="auto"/>
        <w:right w:val="none" w:sz="0" w:space="0" w:color="auto"/>
      </w:divBdr>
    </w:div>
    <w:div w:id="146410143">
      <w:bodyDiv w:val="1"/>
      <w:marLeft w:val="0"/>
      <w:marRight w:val="0"/>
      <w:marTop w:val="0"/>
      <w:marBottom w:val="0"/>
      <w:divBdr>
        <w:top w:val="none" w:sz="0" w:space="0" w:color="auto"/>
        <w:left w:val="none" w:sz="0" w:space="0" w:color="auto"/>
        <w:bottom w:val="none" w:sz="0" w:space="0" w:color="auto"/>
        <w:right w:val="none" w:sz="0" w:space="0" w:color="auto"/>
      </w:divBdr>
    </w:div>
    <w:div w:id="162821811">
      <w:bodyDiv w:val="1"/>
      <w:marLeft w:val="0"/>
      <w:marRight w:val="0"/>
      <w:marTop w:val="0"/>
      <w:marBottom w:val="0"/>
      <w:divBdr>
        <w:top w:val="none" w:sz="0" w:space="0" w:color="auto"/>
        <w:left w:val="none" w:sz="0" w:space="0" w:color="auto"/>
        <w:bottom w:val="none" w:sz="0" w:space="0" w:color="auto"/>
        <w:right w:val="none" w:sz="0" w:space="0" w:color="auto"/>
      </w:divBdr>
    </w:div>
    <w:div w:id="173112119">
      <w:bodyDiv w:val="1"/>
      <w:marLeft w:val="0"/>
      <w:marRight w:val="0"/>
      <w:marTop w:val="0"/>
      <w:marBottom w:val="0"/>
      <w:divBdr>
        <w:top w:val="none" w:sz="0" w:space="0" w:color="auto"/>
        <w:left w:val="none" w:sz="0" w:space="0" w:color="auto"/>
        <w:bottom w:val="none" w:sz="0" w:space="0" w:color="auto"/>
        <w:right w:val="none" w:sz="0" w:space="0" w:color="auto"/>
      </w:divBdr>
    </w:div>
    <w:div w:id="179782398">
      <w:bodyDiv w:val="1"/>
      <w:marLeft w:val="0"/>
      <w:marRight w:val="0"/>
      <w:marTop w:val="0"/>
      <w:marBottom w:val="0"/>
      <w:divBdr>
        <w:top w:val="none" w:sz="0" w:space="0" w:color="auto"/>
        <w:left w:val="none" w:sz="0" w:space="0" w:color="auto"/>
        <w:bottom w:val="none" w:sz="0" w:space="0" w:color="auto"/>
        <w:right w:val="none" w:sz="0" w:space="0" w:color="auto"/>
      </w:divBdr>
    </w:div>
    <w:div w:id="185563367">
      <w:bodyDiv w:val="1"/>
      <w:marLeft w:val="0"/>
      <w:marRight w:val="0"/>
      <w:marTop w:val="0"/>
      <w:marBottom w:val="0"/>
      <w:divBdr>
        <w:top w:val="none" w:sz="0" w:space="0" w:color="auto"/>
        <w:left w:val="none" w:sz="0" w:space="0" w:color="auto"/>
        <w:bottom w:val="none" w:sz="0" w:space="0" w:color="auto"/>
        <w:right w:val="none" w:sz="0" w:space="0" w:color="auto"/>
      </w:divBdr>
    </w:div>
    <w:div w:id="186531748">
      <w:bodyDiv w:val="1"/>
      <w:marLeft w:val="0"/>
      <w:marRight w:val="0"/>
      <w:marTop w:val="0"/>
      <w:marBottom w:val="0"/>
      <w:divBdr>
        <w:top w:val="none" w:sz="0" w:space="0" w:color="auto"/>
        <w:left w:val="none" w:sz="0" w:space="0" w:color="auto"/>
        <w:bottom w:val="none" w:sz="0" w:space="0" w:color="auto"/>
        <w:right w:val="none" w:sz="0" w:space="0" w:color="auto"/>
      </w:divBdr>
    </w:div>
    <w:div w:id="207497643">
      <w:bodyDiv w:val="1"/>
      <w:marLeft w:val="0"/>
      <w:marRight w:val="0"/>
      <w:marTop w:val="0"/>
      <w:marBottom w:val="0"/>
      <w:divBdr>
        <w:top w:val="none" w:sz="0" w:space="0" w:color="auto"/>
        <w:left w:val="none" w:sz="0" w:space="0" w:color="auto"/>
        <w:bottom w:val="none" w:sz="0" w:space="0" w:color="auto"/>
        <w:right w:val="none" w:sz="0" w:space="0" w:color="auto"/>
      </w:divBdr>
    </w:div>
    <w:div w:id="227031896">
      <w:bodyDiv w:val="1"/>
      <w:marLeft w:val="0"/>
      <w:marRight w:val="0"/>
      <w:marTop w:val="0"/>
      <w:marBottom w:val="0"/>
      <w:divBdr>
        <w:top w:val="none" w:sz="0" w:space="0" w:color="auto"/>
        <w:left w:val="none" w:sz="0" w:space="0" w:color="auto"/>
        <w:bottom w:val="none" w:sz="0" w:space="0" w:color="auto"/>
        <w:right w:val="none" w:sz="0" w:space="0" w:color="auto"/>
      </w:divBdr>
    </w:div>
    <w:div w:id="229199868">
      <w:bodyDiv w:val="1"/>
      <w:marLeft w:val="0"/>
      <w:marRight w:val="0"/>
      <w:marTop w:val="0"/>
      <w:marBottom w:val="0"/>
      <w:divBdr>
        <w:top w:val="none" w:sz="0" w:space="0" w:color="auto"/>
        <w:left w:val="none" w:sz="0" w:space="0" w:color="auto"/>
        <w:bottom w:val="none" w:sz="0" w:space="0" w:color="auto"/>
        <w:right w:val="none" w:sz="0" w:space="0" w:color="auto"/>
      </w:divBdr>
    </w:div>
    <w:div w:id="229772886">
      <w:bodyDiv w:val="1"/>
      <w:marLeft w:val="0"/>
      <w:marRight w:val="0"/>
      <w:marTop w:val="0"/>
      <w:marBottom w:val="0"/>
      <w:divBdr>
        <w:top w:val="none" w:sz="0" w:space="0" w:color="auto"/>
        <w:left w:val="none" w:sz="0" w:space="0" w:color="auto"/>
        <w:bottom w:val="none" w:sz="0" w:space="0" w:color="auto"/>
        <w:right w:val="none" w:sz="0" w:space="0" w:color="auto"/>
      </w:divBdr>
    </w:div>
    <w:div w:id="240724459">
      <w:bodyDiv w:val="1"/>
      <w:marLeft w:val="0"/>
      <w:marRight w:val="0"/>
      <w:marTop w:val="0"/>
      <w:marBottom w:val="0"/>
      <w:divBdr>
        <w:top w:val="none" w:sz="0" w:space="0" w:color="auto"/>
        <w:left w:val="none" w:sz="0" w:space="0" w:color="auto"/>
        <w:bottom w:val="none" w:sz="0" w:space="0" w:color="auto"/>
        <w:right w:val="none" w:sz="0" w:space="0" w:color="auto"/>
      </w:divBdr>
    </w:div>
    <w:div w:id="241718533">
      <w:bodyDiv w:val="1"/>
      <w:marLeft w:val="0"/>
      <w:marRight w:val="0"/>
      <w:marTop w:val="0"/>
      <w:marBottom w:val="0"/>
      <w:divBdr>
        <w:top w:val="none" w:sz="0" w:space="0" w:color="auto"/>
        <w:left w:val="none" w:sz="0" w:space="0" w:color="auto"/>
        <w:bottom w:val="none" w:sz="0" w:space="0" w:color="auto"/>
        <w:right w:val="none" w:sz="0" w:space="0" w:color="auto"/>
      </w:divBdr>
    </w:div>
    <w:div w:id="255943207">
      <w:bodyDiv w:val="1"/>
      <w:marLeft w:val="0"/>
      <w:marRight w:val="0"/>
      <w:marTop w:val="0"/>
      <w:marBottom w:val="0"/>
      <w:divBdr>
        <w:top w:val="none" w:sz="0" w:space="0" w:color="auto"/>
        <w:left w:val="none" w:sz="0" w:space="0" w:color="auto"/>
        <w:bottom w:val="none" w:sz="0" w:space="0" w:color="auto"/>
        <w:right w:val="none" w:sz="0" w:space="0" w:color="auto"/>
      </w:divBdr>
    </w:div>
    <w:div w:id="279384521">
      <w:bodyDiv w:val="1"/>
      <w:marLeft w:val="0"/>
      <w:marRight w:val="0"/>
      <w:marTop w:val="0"/>
      <w:marBottom w:val="0"/>
      <w:divBdr>
        <w:top w:val="none" w:sz="0" w:space="0" w:color="auto"/>
        <w:left w:val="none" w:sz="0" w:space="0" w:color="auto"/>
        <w:bottom w:val="none" w:sz="0" w:space="0" w:color="auto"/>
        <w:right w:val="none" w:sz="0" w:space="0" w:color="auto"/>
      </w:divBdr>
    </w:div>
    <w:div w:id="285353445">
      <w:bodyDiv w:val="1"/>
      <w:marLeft w:val="0"/>
      <w:marRight w:val="0"/>
      <w:marTop w:val="0"/>
      <w:marBottom w:val="0"/>
      <w:divBdr>
        <w:top w:val="none" w:sz="0" w:space="0" w:color="auto"/>
        <w:left w:val="none" w:sz="0" w:space="0" w:color="auto"/>
        <w:bottom w:val="none" w:sz="0" w:space="0" w:color="auto"/>
        <w:right w:val="none" w:sz="0" w:space="0" w:color="auto"/>
      </w:divBdr>
    </w:div>
    <w:div w:id="289094718">
      <w:bodyDiv w:val="1"/>
      <w:marLeft w:val="0"/>
      <w:marRight w:val="0"/>
      <w:marTop w:val="0"/>
      <w:marBottom w:val="0"/>
      <w:divBdr>
        <w:top w:val="none" w:sz="0" w:space="0" w:color="auto"/>
        <w:left w:val="none" w:sz="0" w:space="0" w:color="auto"/>
        <w:bottom w:val="none" w:sz="0" w:space="0" w:color="auto"/>
        <w:right w:val="none" w:sz="0" w:space="0" w:color="auto"/>
      </w:divBdr>
    </w:div>
    <w:div w:id="290213128">
      <w:bodyDiv w:val="1"/>
      <w:marLeft w:val="0"/>
      <w:marRight w:val="0"/>
      <w:marTop w:val="0"/>
      <w:marBottom w:val="0"/>
      <w:divBdr>
        <w:top w:val="none" w:sz="0" w:space="0" w:color="auto"/>
        <w:left w:val="none" w:sz="0" w:space="0" w:color="auto"/>
        <w:bottom w:val="none" w:sz="0" w:space="0" w:color="auto"/>
        <w:right w:val="none" w:sz="0" w:space="0" w:color="auto"/>
      </w:divBdr>
    </w:div>
    <w:div w:id="307321258">
      <w:bodyDiv w:val="1"/>
      <w:marLeft w:val="0"/>
      <w:marRight w:val="0"/>
      <w:marTop w:val="0"/>
      <w:marBottom w:val="0"/>
      <w:divBdr>
        <w:top w:val="none" w:sz="0" w:space="0" w:color="auto"/>
        <w:left w:val="none" w:sz="0" w:space="0" w:color="auto"/>
        <w:bottom w:val="none" w:sz="0" w:space="0" w:color="auto"/>
        <w:right w:val="none" w:sz="0" w:space="0" w:color="auto"/>
      </w:divBdr>
    </w:div>
    <w:div w:id="308558476">
      <w:marLeft w:val="0"/>
      <w:marRight w:val="0"/>
      <w:marTop w:val="0"/>
      <w:marBottom w:val="0"/>
      <w:divBdr>
        <w:top w:val="none" w:sz="0" w:space="0" w:color="auto"/>
        <w:left w:val="none" w:sz="0" w:space="0" w:color="auto"/>
        <w:bottom w:val="none" w:sz="0" w:space="0" w:color="auto"/>
        <w:right w:val="none" w:sz="0" w:space="0" w:color="auto"/>
      </w:divBdr>
    </w:div>
    <w:div w:id="311914472">
      <w:bodyDiv w:val="1"/>
      <w:marLeft w:val="0"/>
      <w:marRight w:val="0"/>
      <w:marTop w:val="0"/>
      <w:marBottom w:val="0"/>
      <w:divBdr>
        <w:top w:val="none" w:sz="0" w:space="0" w:color="auto"/>
        <w:left w:val="none" w:sz="0" w:space="0" w:color="auto"/>
        <w:bottom w:val="none" w:sz="0" w:space="0" w:color="auto"/>
        <w:right w:val="none" w:sz="0" w:space="0" w:color="auto"/>
      </w:divBdr>
    </w:div>
    <w:div w:id="314115538">
      <w:bodyDiv w:val="1"/>
      <w:marLeft w:val="0"/>
      <w:marRight w:val="0"/>
      <w:marTop w:val="0"/>
      <w:marBottom w:val="0"/>
      <w:divBdr>
        <w:top w:val="none" w:sz="0" w:space="0" w:color="auto"/>
        <w:left w:val="none" w:sz="0" w:space="0" w:color="auto"/>
        <w:bottom w:val="none" w:sz="0" w:space="0" w:color="auto"/>
        <w:right w:val="none" w:sz="0" w:space="0" w:color="auto"/>
      </w:divBdr>
    </w:div>
    <w:div w:id="319118117">
      <w:bodyDiv w:val="1"/>
      <w:marLeft w:val="0"/>
      <w:marRight w:val="0"/>
      <w:marTop w:val="0"/>
      <w:marBottom w:val="0"/>
      <w:divBdr>
        <w:top w:val="none" w:sz="0" w:space="0" w:color="auto"/>
        <w:left w:val="none" w:sz="0" w:space="0" w:color="auto"/>
        <w:bottom w:val="none" w:sz="0" w:space="0" w:color="auto"/>
        <w:right w:val="none" w:sz="0" w:space="0" w:color="auto"/>
      </w:divBdr>
    </w:div>
    <w:div w:id="341398104">
      <w:bodyDiv w:val="1"/>
      <w:marLeft w:val="0"/>
      <w:marRight w:val="0"/>
      <w:marTop w:val="0"/>
      <w:marBottom w:val="0"/>
      <w:divBdr>
        <w:top w:val="none" w:sz="0" w:space="0" w:color="auto"/>
        <w:left w:val="none" w:sz="0" w:space="0" w:color="auto"/>
        <w:bottom w:val="none" w:sz="0" w:space="0" w:color="auto"/>
        <w:right w:val="none" w:sz="0" w:space="0" w:color="auto"/>
      </w:divBdr>
    </w:div>
    <w:div w:id="353307568">
      <w:bodyDiv w:val="1"/>
      <w:marLeft w:val="0"/>
      <w:marRight w:val="0"/>
      <w:marTop w:val="0"/>
      <w:marBottom w:val="0"/>
      <w:divBdr>
        <w:top w:val="none" w:sz="0" w:space="0" w:color="auto"/>
        <w:left w:val="none" w:sz="0" w:space="0" w:color="auto"/>
        <w:bottom w:val="none" w:sz="0" w:space="0" w:color="auto"/>
        <w:right w:val="none" w:sz="0" w:space="0" w:color="auto"/>
      </w:divBdr>
    </w:div>
    <w:div w:id="361713886">
      <w:bodyDiv w:val="1"/>
      <w:marLeft w:val="0"/>
      <w:marRight w:val="0"/>
      <w:marTop w:val="0"/>
      <w:marBottom w:val="0"/>
      <w:divBdr>
        <w:top w:val="none" w:sz="0" w:space="0" w:color="auto"/>
        <w:left w:val="none" w:sz="0" w:space="0" w:color="auto"/>
        <w:bottom w:val="none" w:sz="0" w:space="0" w:color="auto"/>
        <w:right w:val="none" w:sz="0" w:space="0" w:color="auto"/>
      </w:divBdr>
    </w:div>
    <w:div w:id="362361489">
      <w:bodyDiv w:val="1"/>
      <w:marLeft w:val="0"/>
      <w:marRight w:val="0"/>
      <w:marTop w:val="0"/>
      <w:marBottom w:val="0"/>
      <w:divBdr>
        <w:top w:val="none" w:sz="0" w:space="0" w:color="auto"/>
        <w:left w:val="none" w:sz="0" w:space="0" w:color="auto"/>
        <w:bottom w:val="none" w:sz="0" w:space="0" w:color="auto"/>
        <w:right w:val="none" w:sz="0" w:space="0" w:color="auto"/>
      </w:divBdr>
    </w:div>
    <w:div w:id="366948920">
      <w:bodyDiv w:val="1"/>
      <w:marLeft w:val="0"/>
      <w:marRight w:val="0"/>
      <w:marTop w:val="0"/>
      <w:marBottom w:val="0"/>
      <w:divBdr>
        <w:top w:val="none" w:sz="0" w:space="0" w:color="auto"/>
        <w:left w:val="none" w:sz="0" w:space="0" w:color="auto"/>
        <w:bottom w:val="none" w:sz="0" w:space="0" w:color="auto"/>
        <w:right w:val="none" w:sz="0" w:space="0" w:color="auto"/>
      </w:divBdr>
    </w:div>
    <w:div w:id="377245072">
      <w:bodyDiv w:val="1"/>
      <w:marLeft w:val="0"/>
      <w:marRight w:val="0"/>
      <w:marTop w:val="0"/>
      <w:marBottom w:val="0"/>
      <w:divBdr>
        <w:top w:val="none" w:sz="0" w:space="0" w:color="auto"/>
        <w:left w:val="none" w:sz="0" w:space="0" w:color="auto"/>
        <w:bottom w:val="none" w:sz="0" w:space="0" w:color="auto"/>
        <w:right w:val="none" w:sz="0" w:space="0" w:color="auto"/>
      </w:divBdr>
    </w:div>
    <w:div w:id="381833742">
      <w:bodyDiv w:val="1"/>
      <w:marLeft w:val="0"/>
      <w:marRight w:val="0"/>
      <w:marTop w:val="0"/>
      <w:marBottom w:val="0"/>
      <w:divBdr>
        <w:top w:val="none" w:sz="0" w:space="0" w:color="auto"/>
        <w:left w:val="none" w:sz="0" w:space="0" w:color="auto"/>
        <w:bottom w:val="none" w:sz="0" w:space="0" w:color="auto"/>
        <w:right w:val="none" w:sz="0" w:space="0" w:color="auto"/>
      </w:divBdr>
    </w:div>
    <w:div w:id="385762851">
      <w:bodyDiv w:val="1"/>
      <w:marLeft w:val="0"/>
      <w:marRight w:val="0"/>
      <w:marTop w:val="0"/>
      <w:marBottom w:val="0"/>
      <w:divBdr>
        <w:top w:val="none" w:sz="0" w:space="0" w:color="auto"/>
        <w:left w:val="none" w:sz="0" w:space="0" w:color="auto"/>
        <w:bottom w:val="none" w:sz="0" w:space="0" w:color="auto"/>
        <w:right w:val="none" w:sz="0" w:space="0" w:color="auto"/>
      </w:divBdr>
    </w:div>
    <w:div w:id="388067586">
      <w:bodyDiv w:val="1"/>
      <w:marLeft w:val="0"/>
      <w:marRight w:val="0"/>
      <w:marTop w:val="0"/>
      <w:marBottom w:val="0"/>
      <w:divBdr>
        <w:top w:val="none" w:sz="0" w:space="0" w:color="auto"/>
        <w:left w:val="none" w:sz="0" w:space="0" w:color="auto"/>
        <w:bottom w:val="none" w:sz="0" w:space="0" w:color="auto"/>
        <w:right w:val="none" w:sz="0" w:space="0" w:color="auto"/>
      </w:divBdr>
    </w:div>
    <w:div w:id="413548164">
      <w:bodyDiv w:val="1"/>
      <w:marLeft w:val="0"/>
      <w:marRight w:val="0"/>
      <w:marTop w:val="0"/>
      <w:marBottom w:val="0"/>
      <w:divBdr>
        <w:top w:val="none" w:sz="0" w:space="0" w:color="auto"/>
        <w:left w:val="none" w:sz="0" w:space="0" w:color="auto"/>
        <w:bottom w:val="none" w:sz="0" w:space="0" w:color="auto"/>
        <w:right w:val="none" w:sz="0" w:space="0" w:color="auto"/>
      </w:divBdr>
    </w:div>
    <w:div w:id="416560381">
      <w:bodyDiv w:val="1"/>
      <w:marLeft w:val="0"/>
      <w:marRight w:val="0"/>
      <w:marTop w:val="0"/>
      <w:marBottom w:val="0"/>
      <w:divBdr>
        <w:top w:val="none" w:sz="0" w:space="0" w:color="auto"/>
        <w:left w:val="none" w:sz="0" w:space="0" w:color="auto"/>
        <w:bottom w:val="none" w:sz="0" w:space="0" w:color="auto"/>
        <w:right w:val="none" w:sz="0" w:space="0" w:color="auto"/>
      </w:divBdr>
    </w:div>
    <w:div w:id="419982363">
      <w:bodyDiv w:val="1"/>
      <w:marLeft w:val="0"/>
      <w:marRight w:val="0"/>
      <w:marTop w:val="0"/>
      <w:marBottom w:val="0"/>
      <w:divBdr>
        <w:top w:val="none" w:sz="0" w:space="0" w:color="auto"/>
        <w:left w:val="none" w:sz="0" w:space="0" w:color="auto"/>
        <w:bottom w:val="none" w:sz="0" w:space="0" w:color="auto"/>
        <w:right w:val="none" w:sz="0" w:space="0" w:color="auto"/>
      </w:divBdr>
    </w:div>
    <w:div w:id="422185836">
      <w:bodyDiv w:val="1"/>
      <w:marLeft w:val="0"/>
      <w:marRight w:val="0"/>
      <w:marTop w:val="0"/>
      <w:marBottom w:val="0"/>
      <w:divBdr>
        <w:top w:val="none" w:sz="0" w:space="0" w:color="auto"/>
        <w:left w:val="none" w:sz="0" w:space="0" w:color="auto"/>
        <w:bottom w:val="none" w:sz="0" w:space="0" w:color="auto"/>
        <w:right w:val="none" w:sz="0" w:space="0" w:color="auto"/>
      </w:divBdr>
    </w:div>
    <w:div w:id="426653937">
      <w:bodyDiv w:val="1"/>
      <w:marLeft w:val="0"/>
      <w:marRight w:val="0"/>
      <w:marTop w:val="0"/>
      <w:marBottom w:val="0"/>
      <w:divBdr>
        <w:top w:val="none" w:sz="0" w:space="0" w:color="auto"/>
        <w:left w:val="none" w:sz="0" w:space="0" w:color="auto"/>
        <w:bottom w:val="none" w:sz="0" w:space="0" w:color="auto"/>
        <w:right w:val="none" w:sz="0" w:space="0" w:color="auto"/>
      </w:divBdr>
    </w:div>
    <w:div w:id="428937992">
      <w:bodyDiv w:val="1"/>
      <w:marLeft w:val="0"/>
      <w:marRight w:val="0"/>
      <w:marTop w:val="0"/>
      <w:marBottom w:val="0"/>
      <w:divBdr>
        <w:top w:val="none" w:sz="0" w:space="0" w:color="auto"/>
        <w:left w:val="none" w:sz="0" w:space="0" w:color="auto"/>
        <w:bottom w:val="none" w:sz="0" w:space="0" w:color="auto"/>
        <w:right w:val="none" w:sz="0" w:space="0" w:color="auto"/>
      </w:divBdr>
    </w:div>
    <w:div w:id="437679798">
      <w:bodyDiv w:val="1"/>
      <w:marLeft w:val="0"/>
      <w:marRight w:val="0"/>
      <w:marTop w:val="0"/>
      <w:marBottom w:val="0"/>
      <w:divBdr>
        <w:top w:val="none" w:sz="0" w:space="0" w:color="auto"/>
        <w:left w:val="none" w:sz="0" w:space="0" w:color="auto"/>
        <w:bottom w:val="none" w:sz="0" w:space="0" w:color="auto"/>
        <w:right w:val="none" w:sz="0" w:space="0" w:color="auto"/>
      </w:divBdr>
    </w:div>
    <w:div w:id="448941332">
      <w:bodyDiv w:val="1"/>
      <w:marLeft w:val="0"/>
      <w:marRight w:val="0"/>
      <w:marTop w:val="0"/>
      <w:marBottom w:val="0"/>
      <w:divBdr>
        <w:top w:val="none" w:sz="0" w:space="0" w:color="auto"/>
        <w:left w:val="none" w:sz="0" w:space="0" w:color="auto"/>
        <w:bottom w:val="none" w:sz="0" w:space="0" w:color="auto"/>
        <w:right w:val="none" w:sz="0" w:space="0" w:color="auto"/>
      </w:divBdr>
    </w:div>
    <w:div w:id="452873005">
      <w:bodyDiv w:val="1"/>
      <w:marLeft w:val="0"/>
      <w:marRight w:val="0"/>
      <w:marTop w:val="0"/>
      <w:marBottom w:val="0"/>
      <w:divBdr>
        <w:top w:val="none" w:sz="0" w:space="0" w:color="auto"/>
        <w:left w:val="none" w:sz="0" w:space="0" w:color="auto"/>
        <w:bottom w:val="none" w:sz="0" w:space="0" w:color="auto"/>
        <w:right w:val="none" w:sz="0" w:space="0" w:color="auto"/>
      </w:divBdr>
    </w:div>
    <w:div w:id="459418704">
      <w:bodyDiv w:val="1"/>
      <w:marLeft w:val="0"/>
      <w:marRight w:val="0"/>
      <w:marTop w:val="0"/>
      <w:marBottom w:val="0"/>
      <w:divBdr>
        <w:top w:val="none" w:sz="0" w:space="0" w:color="auto"/>
        <w:left w:val="none" w:sz="0" w:space="0" w:color="auto"/>
        <w:bottom w:val="none" w:sz="0" w:space="0" w:color="auto"/>
        <w:right w:val="none" w:sz="0" w:space="0" w:color="auto"/>
      </w:divBdr>
    </w:div>
    <w:div w:id="468086167">
      <w:bodyDiv w:val="1"/>
      <w:marLeft w:val="0"/>
      <w:marRight w:val="0"/>
      <w:marTop w:val="0"/>
      <w:marBottom w:val="0"/>
      <w:divBdr>
        <w:top w:val="none" w:sz="0" w:space="0" w:color="auto"/>
        <w:left w:val="none" w:sz="0" w:space="0" w:color="auto"/>
        <w:bottom w:val="none" w:sz="0" w:space="0" w:color="auto"/>
        <w:right w:val="none" w:sz="0" w:space="0" w:color="auto"/>
      </w:divBdr>
    </w:div>
    <w:div w:id="469590196">
      <w:bodyDiv w:val="1"/>
      <w:marLeft w:val="0"/>
      <w:marRight w:val="0"/>
      <w:marTop w:val="0"/>
      <w:marBottom w:val="0"/>
      <w:divBdr>
        <w:top w:val="none" w:sz="0" w:space="0" w:color="auto"/>
        <w:left w:val="none" w:sz="0" w:space="0" w:color="auto"/>
        <w:bottom w:val="none" w:sz="0" w:space="0" w:color="auto"/>
        <w:right w:val="none" w:sz="0" w:space="0" w:color="auto"/>
      </w:divBdr>
    </w:div>
    <w:div w:id="469591960">
      <w:bodyDiv w:val="1"/>
      <w:marLeft w:val="0"/>
      <w:marRight w:val="0"/>
      <w:marTop w:val="0"/>
      <w:marBottom w:val="0"/>
      <w:divBdr>
        <w:top w:val="none" w:sz="0" w:space="0" w:color="auto"/>
        <w:left w:val="none" w:sz="0" w:space="0" w:color="auto"/>
        <w:bottom w:val="none" w:sz="0" w:space="0" w:color="auto"/>
        <w:right w:val="none" w:sz="0" w:space="0" w:color="auto"/>
      </w:divBdr>
    </w:div>
    <w:div w:id="475151647">
      <w:bodyDiv w:val="1"/>
      <w:marLeft w:val="0"/>
      <w:marRight w:val="0"/>
      <w:marTop w:val="0"/>
      <w:marBottom w:val="0"/>
      <w:divBdr>
        <w:top w:val="none" w:sz="0" w:space="0" w:color="auto"/>
        <w:left w:val="none" w:sz="0" w:space="0" w:color="auto"/>
        <w:bottom w:val="none" w:sz="0" w:space="0" w:color="auto"/>
        <w:right w:val="none" w:sz="0" w:space="0" w:color="auto"/>
      </w:divBdr>
    </w:div>
    <w:div w:id="478619337">
      <w:bodyDiv w:val="1"/>
      <w:marLeft w:val="0"/>
      <w:marRight w:val="0"/>
      <w:marTop w:val="0"/>
      <w:marBottom w:val="0"/>
      <w:divBdr>
        <w:top w:val="none" w:sz="0" w:space="0" w:color="auto"/>
        <w:left w:val="none" w:sz="0" w:space="0" w:color="auto"/>
        <w:bottom w:val="none" w:sz="0" w:space="0" w:color="auto"/>
        <w:right w:val="none" w:sz="0" w:space="0" w:color="auto"/>
      </w:divBdr>
    </w:div>
    <w:div w:id="487131452">
      <w:bodyDiv w:val="1"/>
      <w:marLeft w:val="0"/>
      <w:marRight w:val="0"/>
      <w:marTop w:val="0"/>
      <w:marBottom w:val="0"/>
      <w:divBdr>
        <w:top w:val="none" w:sz="0" w:space="0" w:color="auto"/>
        <w:left w:val="none" w:sz="0" w:space="0" w:color="auto"/>
        <w:bottom w:val="none" w:sz="0" w:space="0" w:color="auto"/>
        <w:right w:val="none" w:sz="0" w:space="0" w:color="auto"/>
      </w:divBdr>
    </w:div>
    <w:div w:id="488987210">
      <w:bodyDiv w:val="1"/>
      <w:marLeft w:val="0"/>
      <w:marRight w:val="0"/>
      <w:marTop w:val="0"/>
      <w:marBottom w:val="0"/>
      <w:divBdr>
        <w:top w:val="none" w:sz="0" w:space="0" w:color="auto"/>
        <w:left w:val="none" w:sz="0" w:space="0" w:color="auto"/>
        <w:bottom w:val="none" w:sz="0" w:space="0" w:color="auto"/>
        <w:right w:val="none" w:sz="0" w:space="0" w:color="auto"/>
      </w:divBdr>
    </w:div>
    <w:div w:id="491945625">
      <w:bodyDiv w:val="1"/>
      <w:marLeft w:val="0"/>
      <w:marRight w:val="0"/>
      <w:marTop w:val="0"/>
      <w:marBottom w:val="0"/>
      <w:divBdr>
        <w:top w:val="none" w:sz="0" w:space="0" w:color="auto"/>
        <w:left w:val="none" w:sz="0" w:space="0" w:color="auto"/>
        <w:bottom w:val="none" w:sz="0" w:space="0" w:color="auto"/>
        <w:right w:val="none" w:sz="0" w:space="0" w:color="auto"/>
      </w:divBdr>
    </w:div>
    <w:div w:id="492839453">
      <w:bodyDiv w:val="1"/>
      <w:marLeft w:val="0"/>
      <w:marRight w:val="0"/>
      <w:marTop w:val="0"/>
      <w:marBottom w:val="0"/>
      <w:divBdr>
        <w:top w:val="none" w:sz="0" w:space="0" w:color="auto"/>
        <w:left w:val="none" w:sz="0" w:space="0" w:color="auto"/>
        <w:bottom w:val="none" w:sz="0" w:space="0" w:color="auto"/>
        <w:right w:val="none" w:sz="0" w:space="0" w:color="auto"/>
      </w:divBdr>
    </w:div>
    <w:div w:id="509418094">
      <w:bodyDiv w:val="1"/>
      <w:marLeft w:val="0"/>
      <w:marRight w:val="0"/>
      <w:marTop w:val="0"/>
      <w:marBottom w:val="0"/>
      <w:divBdr>
        <w:top w:val="none" w:sz="0" w:space="0" w:color="auto"/>
        <w:left w:val="none" w:sz="0" w:space="0" w:color="auto"/>
        <w:bottom w:val="none" w:sz="0" w:space="0" w:color="auto"/>
        <w:right w:val="none" w:sz="0" w:space="0" w:color="auto"/>
      </w:divBdr>
    </w:div>
    <w:div w:id="526988438">
      <w:bodyDiv w:val="1"/>
      <w:marLeft w:val="0"/>
      <w:marRight w:val="0"/>
      <w:marTop w:val="0"/>
      <w:marBottom w:val="0"/>
      <w:divBdr>
        <w:top w:val="none" w:sz="0" w:space="0" w:color="auto"/>
        <w:left w:val="none" w:sz="0" w:space="0" w:color="auto"/>
        <w:bottom w:val="none" w:sz="0" w:space="0" w:color="auto"/>
        <w:right w:val="none" w:sz="0" w:space="0" w:color="auto"/>
      </w:divBdr>
    </w:div>
    <w:div w:id="528105955">
      <w:bodyDiv w:val="1"/>
      <w:marLeft w:val="0"/>
      <w:marRight w:val="0"/>
      <w:marTop w:val="0"/>
      <w:marBottom w:val="0"/>
      <w:divBdr>
        <w:top w:val="none" w:sz="0" w:space="0" w:color="auto"/>
        <w:left w:val="none" w:sz="0" w:space="0" w:color="auto"/>
        <w:bottom w:val="none" w:sz="0" w:space="0" w:color="auto"/>
        <w:right w:val="none" w:sz="0" w:space="0" w:color="auto"/>
      </w:divBdr>
    </w:div>
    <w:div w:id="536311238">
      <w:bodyDiv w:val="1"/>
      <w:marLeft w:val="0"/>
      <w:marRight w:val="0"/>
      <w:marTop w:val="0"/>
      <w:marBottom w:val="0"/>
      <w:divBdr>
        <w:top w:val="none" w:sz="0" w:space="0" w:color="auto"/>
        <w:left w:val="none" w:sz="0" w:space="0" w:color="auto"/>
        <w:bottom w:val="none" w:sz="0" w:space="0" w:color="auto"/>
        <w:right w:val="none" w:sz="0" w:space="0" w:color="auto"/>
      </w:divBdr>
    </w:div>
    <w:div w:id="543248397">
      <w:bodyDiv w:val="1"/>
      <w:marLeft w:val="0"/>
      <w:marRight w:val="0"/>
      <w:marTop w:val="0"/>
      <w:marBottom w:val="0"/>
      <w:divBdr>
        <w:top w:val="none" w:sz="0" w:space="0" w:color="auto"/>
        <w:left w:val="none" w:sz="0" w:space="0" w:color="auto"/>
        <w:bottom w:val="none" w:sz="0" w:space="0" w:color="auto"/>
        <w:right w:val="none" w:sz="0" w:space="0" w:color="auto"/>
      </w:divBdr>
    </w:div>
    <w:div w:id="563563585">
      <w:bodyDiv w:val="1"/>
      <w:marLeft w:val="0"/>
      <w:marRight w:val="0"/>
      <w:marTop w:val="0"/>
      <w:marBottom w:val="0"/>
      <w:divBdr>
        <w:top w:val="none" w:sz="0" w:space="0" w:color="auto"/>
        <w:left w:val="none" w:sz="0" w:space="0" w:color="auto"/>
        <w:bottom w:val="none" w:sz="0" w:space="0" w:color="auto"/>
        <w:right w:val="none" w:sz="0" w:space="0" w:color="auto"/>
      </w:divBdr>
    </w:div>
    <w:div w:id="580675946">
      <w:bodyDiv w:val="1"/>
      <w:marLeft w:val="0"/>
      <w:marRight w:val="0"/>
      <w:marTop w:val="0"/>
      <w:marBottom w:val="0"/>
      <w:divBdr>
        <w:top w:val="none" w:sz="0" w:space="0" w:color="auto"/>
        <w:left w:val="none" w:sz="0" w:space="0" w:color="auto"/>
        <w:bottom w:val="none" w:sz="0" w:space="0" w:color="auto"/>
        <w:right w:val="none" w:sz="0" w:space="0" w:color="auto"/>
      </w:divBdr>
    </w:div>
    <w:div w:id="582298353">
      <w:bodyDiv w:val="1"/>
      <w:marLeft w:val="0"/>
      <w:marRight w:val="0"/>
      <w:marTop w:val="0"/>
      <w:marBottom w:val="0"/>
      <w:divBdr>
        <w:top w:val="none" w:sz="0" w:space="0" w:color="auto"/>
        <w:left w:val="none" w:sz="0" w:space="0" w:color="auto"/>
        <w:bottom w:val="none" w:sz="0" w:space="0" w:color="auto"/>
        <w:right w:val="none" w:sz="0" w:space="0" w:color="auto"/>
      </w:divBdr>
    </w:div>
    <w:div w:id="596791355">
      <w:bodyDiv w:val="1"/>
      <w:marLeft w:val="0"/>
      <w:marRight w:val="0"/>
      <w:marTop w:val="0"/>
      <w:marBottom w:val="0"/>
      <w:divBdr>
        <w:top w:val="none" w:sz="0" w:space="0" w:color="auto"/>
        <w:left w:val="none" w:sz="0" w:space="0" w:color="auto"/>
        <w:bottom w:val="none" w:sz="0" w:space="0" w:color="auto"/>
        <w:right w:val="none" w:sz="0" w:space="0" w:color="auto"/>
      </w:divBdr>
    </w:div>
    <w:div w:id="603610790">
      <w:bodyDiv w:val="1"/>
      <w:marLeft w:val="0"/>
      <w:marRight w:val="0"/>
      <w:marTop w:val="0"/>
      <w:marBottom w:val="0"/>
      <w:divBdr>
        <w:top w:val="none" w:sz="0" w:space="0" w:color="auto"/>
        <w:left w:val="none" w:sz="0" w:space="0" w:color="auto"/>
        <w:bottom w:val="none" w:sz="0" w:space="0" w:color="auto"/>
        <w:right w:val="none" w:sz="0" w:space="0" w:color="auto"/>
      </w:divBdr>
    </w:div>
    <w:div w:id="608774852">
      <w:bodyDiv w:val="1"/>
      <w:marLeft w:val="0"/>
      <w:marRight w:val="0"/>
      <w:marTop w:val="0"/>
      <w:marBottom w:val="0"/>
      <w:divBdr>
        <w:top w:val="none" w:sz="0" w:space="0" w:color="auto"/>
        <w:left w:val="none" w:sz="0" w:space="0" w:color="auto"/>
        <w:bottom w:val="none" w:sz="0" w:space="0" w:color="auto"/>
        <w:right w:val="none" w:sz="0" w:space="0" w:color="auto"/>
      </w:divBdr>
    </w:div>
    <w:div w:id="614556693">
      <w:bodyDiv w:val="1"/>
      <w:marLeft w:val="0"/>
      <w:marRight w:val="0"/>
      <w:marTop w:val="0"/>
      <w:marBottom w:val="0"/>
      <w:divBdr>
        <w:top w:val="none" w:sz="0" w:space="0" w:color="auto"/>
        <w:left w:val="none" w:sz="0" w:space="0" w:color="auto"/>
        <w:bottom w:val="none" w:sz="0" w:space="0" w:color="auto"/>
        <w:right w:val="none" w:sz="0" w:space="0" w:color="auto"/>
      </w:divBdr>
    </w:div>
    <w:div w:id="618531972">
      <w:bodyDiv w:val="1"/>
      <w:marLeft w:val="0"/>
      <w:marRight w:val="0"/>
      <w:marTop w:val="0"/>
      <w:marBottom w:val="0"/>
      <w:divBdr>
        <w:top w:val="none" w:sz="0" w:space="0" w:color="auto"/>
        <w:left w:val="none" w:sz="0" w:space="0" w:color="auto"/>
        <w:bottom w:val="none" w:sz="0" w:space="0" w:color="auto"/>
        <w:right w:val="none" w:sz="0" w:space="0" w:color="auto"/>
      </w:divBdr>
    </w:div>
    <w:div w:id="619457604">
      <w:bodyDiv w:val="1"/>
      <w:marLeft w:val="0"/>
      <w:marRight w:val="0"/>
      <w:marTop w:val="0"/>
      <w:marBottom w:val="0"/>
      <w:divBdr>
        <w:top w:val="none" w:sz="0" w:space="0" w:color="auto"/>
        <w:left w:val="none" w:sz="0" w:space="0" w:color="auto"/>
        <w:bottom w:val="none" w:sz="0" w:space="0" w:color="auto"/>
        <w:right w:val="none" w:sz="0" w:space="0" w:color="auto"/>
      </w:divBdr>
    </w:div>
    <w:div w:id="624120135">
      <w:bodyDiv w:val="1"/>
      <w:marLeft w:val="0"/>
      <w:marRight w:val="0"/>
      <w:marTop w:val="0"/>
      <w:marBottom w:val="0"/>
      <w:divBdr>
        <w:top w:val="none" w:sz="0" w:space="0" w:color="auto"/>
        <w:left w:val="none" w:sz="0" w:space="0" w:color="auto"/>
        <w:bottom w:val="none" w:sz="0" w:space="0" w:color="auto"/>
        <w:right w:val="none" w:sz="0" w:space="0" w:color="auto"/>
      </w:divBdr>
    </w:div>
    <w:div w:id="635069874">
      <w:bodyDiv w:val="1"/>
      <w:marLeft w:val="0"/>
      <w:marRight w:val="0"/>
      <w:marTop w:val="0"/>
      <w:marBottom w:val="0"/>
      <w:divBdr>
        <w:top w:val="none" w:sz="0" w:space="0" w:color="auto"/>
        <w:left w:val="none" w:sz="0" w:space="0" w:color="auto"/>
        <w:bottom w:val="none" w:sz="0" w:space="0" w:color="auto"/>
        <w:right w:val="none" w:sz="0" w:space="0" w:color="auto"/>
      </w:divBdr>
    </w:div>
    <w:div w:id="646205060">
      <w:bodyDiv w:val="1"/>
      <w:marLeft w:val="0"/>
      <w:marRight w:val="0"/>
      <w:marTop w:val="0"/>
      <w:marBottom w:val="0"/>
      <w:divBdr>
        <w:top w:val="none" w:sz="0" w:space="0" w:color="auto"/>
        <w:left w:val="none" w:sz="0" w:space="0" w:color="auto"/>
        <w:bottom w:val="none" w:sz="0" w:space="0" w:color="auto"/>
        <w:right w:val="none" w:sz="0" w:space="0" w:color="auto"/>
      </w:divBdr>
    </w:div>
    <w:div w:id="650595151">
      <w:bodyDiv w:val="1"/>
      <w:marLeft w:val="0"/>
      <w:marRight w:val="0"/>
      <w:marTop w:val="0"/>
      <w:marBottom w:val="0"/>
      <w:divBdr>
        <w:top w:val="none" w:sz="0" w:space="0" w:color="auto"/>
        <w:left w:val="none" w:sz="0" w:space="0" w:color="auto"/>
        <w:bottom w:val="none" w:sz="0" w:space="0" w:color="auto"/>
        <w:right w:val="none" w:sz="0" w:space="0" w:color="auto"/>
      </w:divBdr>
    </w:div>
    <w:div w:id="665671280">
      <w:bodyDiv w:val="1"/>
      <w:marLeft w:val="0"/>
      <w:marRight w:val="0"/>
      <w:marTop w:val="0"/>
      <w:marBottom w:val="0"/>
      <w:divBdr>
        <w:top w:val="none" w:sz="0" w:space="0" w:color="auto"/>
        <w:left w:val="none" w:sz="0" w:space="0" w:color="auto"/>
        <w:bottom w:val="none" w:sz="0" w:space="0" w:color="auto"/>
        <w:right w:val="none" w:sz="0" w:space="0" w:color="auto"/>
      </w:divBdr>
    </w:div>
    <w:div w:id="666448141">
      <w:bodyDiv w:val="1"/>
      <w:marLeft w:val="0"/>
      <w:marRight w:val="0"/>
      <w:marTop w:val="0"/>
      <w:marBottom w:val="0"/>
      <w:divBdr>
        <w:top w:val="none" w:sz="0" w:space="0" w:color="auto"/>
        <w:left w:val="none" w:sz="0" w:space="0" w:color="auto"/>
        <w:bottom w:val="none" w:sz="0" w:space="0" w:color="auto"/>
        <w:right w:val="none" w:sz="0" w:space="0" w:color="auto"/>
      </w:divBdr>
    </w:div>
    <w:div w:id="668214167">
      <w:bodyDiv w:val="1"/>
      <w:marLeft w:val="0"/>
      <w:marRight w:val="0"/>
      <w:marTop w:val="0"/>
      <w:marBottom w:val="0"/>
      <w:divBdr>
        <w:top w:val="none" w:sz="0" w:space="0" w:color="auto"/>
        <w:left w:val="none" w:sz="0" w:space="0" w:color="auto"/>
        <w:bottom w:val="none" w:sz="0" w:space="0" w:color="auto"/>
        <w:right w:val="none" w:sz="0" w:space="0" w:color="auto"/>
      </w:divBdr>
    </w:div>
    <w:div w:id="670178852">
      <w:bodyDiv w:val="1"/>
      <w:marLeft w:val="0"/>
      <w:marRight w:val="0"/>
      <w:marTop w:val="0"/>
      <w:marBottom w:val="0"/>
      <w:divBdr>
        <w:top w:val="none" w:sz="0" w:space="0" w:color="auto"/>
        <w:left w:val="none" w:sz="0" w:space="0" w:color="auto"/>
        <w:bottom w:val="none" w:sz="0" w:space="0" w:color="auto"/>
        <w:right w:val="none" w:sz="0" w:space="0" w:color="auto"/>
      </w:divBdr>
    </w:div>
    <w:div w:id="673075135">
      <w:bodyDiv w:val="1"/>
      <w:marLeft w:val="0"/>
      <w:marRight w:val="0"/>
      <w:marTop w:val="0"/>
      <w:marBottom w:val="0"/>
      <w:divBdr>
        <w:top w:val="none" w:sz="0" w:space="0" w:color="auto"/>
        <w:left w:val="none" w:sz="0" w:space="0" w:color="auto"/>
        <w:bottom w:val="none" w:sz="0" w:space="0" w:color="auto"/>
        <w:right w:val="none" w:sz="0" w:space="0" w:color="auto"/>
      </w:divBdr>
    </w:div>
    <w:div w:id="674453356">
      <w:bodyDiv w:val="1"/>
      <w:marLeft w:val="0"/>
      <w:marRight w:val="0"/>
      <w:marTop w:val="0"/>
      <w:marBottom w:val="0"/>
      <w:divBdr>
        <w:top w:val="none" w:sz="0" w:space="0" w:color="auto"/>
        <w:left w:val="none" w:sz="0" w:space="0" w:color="auto"/>
        <w:bottom w:val="none" w:sz="0" w:space="0" w:color="auto"/>
        <w:right w:val="none" w:sz="0" w:space="0" w:color="auto"/>
      </w:divBdr>
    </w:div>
    <w:div w:id="679048823">
      <w:bodyDiv w:val="1"/>
      <w:marLeft w:val="0"/>
      <w:marRight w:val="0"/>
      <w:marTop w:val="0"/>
      <w:marBottom w:val="0"/>
      <w:divBdr>
        <w:top w:val="none" w:sz="0" w:space="0" w:color="auto"/>
        <w:left w:val="none" w:sz="0" w:space="0" w:color="auto"/>
        <w:bottom w:val="none" w:sz="0" w:space="0" w:color="auto"/>
        <w:right w:val="none" w:sz="0" w:space="0" w:color="auto"/>
      </w:divBdr>
    </w:div>
    <w:div w:id="684480652">
      <w:bodyDiv w:val="1"/>
      <w:marLeft w:val="0"/>
      <w:marRight w:val="0"/>
      <w:marTop w:val="0"/>
      <w:marBottom w:val="0"/>
      <w:divBdr>
        <w:top w:val="none" w:sz="0" w:space="0" w:color="auto"/>
        <w:left w:val="none" w:sz="0" w:space="0" w:color="auto"/>
        <w:bottom w:val="none" w:sz="0" w:space="0" w:color="auto"/>
        <w:right w:val="none" w:sz="0" w:space="0" w:color="auto"/>
      </w:divBdr>
    </w:div>
    <w:div w:id="690450855">
      <w:bodyDiv w:val="1"/>
      <w:marLeft w:val="0"/>
      <w:marRight w:val="0"/>
      <w:marTop w:val="0"/>
      <w:marBottom w:val="0"/>
      <w:divBdr>
        <w:top w:val="none" w:sz="0" w:space="0" w:color="auto"/>
        <w:left w:val="none" w:sz="0" w:space="0" w:color="auto"/>
        <w:bottom w:val="none" w:sz="0" w:space="0" w:color="auto"/>
        <w:right w:val="none" w:sz="0" w:space="0" w:color="auto"/>
      </w:divBdr>
    </w:div>
    <w:div w:id="702364775">
      <w:bodyDiv w:val="1"/>
      <w:marLeft w:val="0"/>
      <w:marRight w:val="0"/>
      <w:marTop w:val="0"/>
      <w:marBottom w:val="0"/>
      <w:divBdr>
        <w:top w:val="none" w:sz="0" w:space="0" w:color="auto"/>
        <w:left w:val="none" w:sz="0" w:space="0" w:color="auto"/>
        <w:bottom w:val="none" w:sz="0" w:space="0" w:color="auto"/>
        <w:right w:val="none" w:sz="0" w:space="0" w:color="auto"/>
      </w:divBdr>
    </w:div>
    <w:div w:id="719401923">
      <w:bodyDiv w:val="1"/>
      <w:marLeft w:val="0"/>
      <w:marRight w:val="0"/>
      <w:marTop w:val="0"/>
      <w:marBottom w:val="0"/>
      <w:divBdr>
        <w:top w:val="none" w:sz="0" w:space="0" w:color="auto"/>
        <w:left w:val="none" w:sz="0" w:space="0" w:color="auto"/>
        <w:bottom w:val="none" w:sz="0" w:space="0" w:color="auto"/>
        <w:right w:val="none" w:sz="0" w:space="0" w:color="auto"/>
      </w:divBdr>
    </w:div>
    <w:div w:id="726614362">
      <w:bodyDiv w:val="1"/>
      <w:marLeft w:val="0"/>
      <w:marRight w:val="0"/>
      <w:marTop w:val="0"/>
      <w:marBottom w:val="0"/>
      <w:divBdr>
        <w:top w:val="none" w:sz="0" w:space="0" w:color="auto"/>
        <w:left w:val="none" w:sz="0" w:space="0" w:color="auto"/>
        <w:bottom w:val="none" w:sz="0" w:space="0" w:color="auto"/>
        <w:right w:val="none" w:sz="0" w:space="0" w:color="auto"/>
      </w:divBdr>
    </w:div>
    <w:div w:id="732197973">
      <w:bodyDiv w:val="1"/>
      <w:marLeft w:val="0"/>
      <w:marRight w:val="0"/>
      <w:marTop w:val="0"/>
      <w:marBottom w:val="0"/>
      <w:divBdr>
        <w:top w:val="none" w:sz="0" w:space="0" w:color="auto"/>
        <w:left w:val="none" w:sz="0" w:space="0" w:color="auto"/>
        <w:bottom w:val="none" w:sz="0" w:space="0" w:color="auto"/>
        <w:right w:val="none" w:sz="0" w:space="0" w:color="auto"/>
      </w:divBdr>
    </w:div>
    <w:div w:id="732895157">
      <w:bodyDiv w:val="1"/>
      <w:marLeft w:val="0"/>
      <w:marRight w:val="0"/>
      <w:marTop w:val="0"/>
      <w:marBottom w:val="0"/>
      <w:divBdr>
        <w:top w:val="none" w:sz="0" w:space="0" w:color="auto"/>
        <w:left w:val="none" w:sz="0" w:space="0" w:color="auto"/>
        <w:bottom w:val="none" w:sz="0" w:space="0" w:color="auto"/>
        <w:right w:val="none" w:sz="0" w:space="0" w:color="auto"/>
      </w:divBdr>
    </w:div>
    <w:div w:id="735277733">
      <w:bodyDiv w:val="1"/>
      <w:marLeft w:val="0"/>
      <w:marRight w:val="0"/>
      <w:marTop w:val="0"/>
      <w:marBottom w:val="0"/>
      <w:divBdr>
        <w:top w:val="none" w:sz="0" w:space="0" w:color="auto"/>
        <w:left w:val="none" w:sz="0" w:space="0" w:color="auto"/>
        <w:bottom w:val="none" w:sz="0" w:space="0" w:color="auto"/>
        <w:right w:val="none" w:sz="0" w:space="0" w:color="auto"/>
      </w:divBdr>
    </w:div>
    <w:div w:id="736392310">
      <w:bodyDiv w:val="1"/>
      <w:marLeft w:val="0"/>
      <w:marRight w:val="0"/>
      <w:marTop w:val="0"/>
      <w:marBottom w:val="0"/>
      <w:divBdr>
        <w:top w:val="none" w:sz="0" w:space="0" w:color="auto"/>
        <w:left w:val="none" w:sz="0" w:space="0" w:color="auto"/>
        <w:bottom w:val="none" w:sz="0" w:space="0" w:color="auto"/>
        <w:right w:val="none" w:sz="0" w:space="0" w:color="auto"/>
      </w:divBdr>
    </w:div>
    <w:div w:id="744838427">
      <w:bodyDiv w:val="1"/>
      <w:marLeft w:val="0"/>
      <w:marRight w:val="0"/>
      <w:marTop w:val="0"/>
      <w:marBottom w:val="0"/>
      <w:divBdr>
        <w:top w:val="none" w:sz="0" w:space="0" w:color="auto"/>
        <w:left w:val="none" w:sz="0" w:space="0" w:color="auto"/>
        <w:bottom w:val="none" w:sz="0" w:space="0" w:color="auto"/>
        <w:right w:val="none" w:sz="0" w:space="0" w:color="auto"/>
      </w:divBdr>
    </w:div>
    <w:div w:id="752358041">
      <w:bodyDiv w:val="1"/>
      <w:marLeft w:val="0"/>
      <w:marRight w:val="0"/>
      <w:marTop w:val="0"/>
      <w:marBottom w:val="0"/>
      <w:divBdr>
        <w:top w:val="none" w:sz="0" w:space="0" w:color="auto"/>
        <w:left w:val="none" w:sz="0" w:space="0" w:color="auto"/>
        <w:bottom w:val="none" w:sz="0" w:space="0" w:color="auto"/>
        <w:right w:val="none" w:sz="0" w:space="0" w:color="auto"/>
      </w:divBdr>
    </w:div>
    <w:div w:id="754321181">
      <w:bodyDiv w:val="1"/>
      <w:marLeft w:val="0"/>
      <w:marRight w:val="0"/>
      <w:marTop w:val="0"/>
      <w:marBottom w:val="0"/>
      <w:divBdr>
        <w:top w:val="none" w:sz="0" w:space="0" w:color="auto"/>
        <w:left w:val="none" w:sz="0" w:space="0" w:color="auto"/>
        <w:bottom w:val="none" w:sz="0" w:space="0" w:color="auto"/>
        <w:right w:val="none" w:sz="0" w:space="0" w:color="auto"/>
      </w:divBdr>
    </w:div>
    <w:div w:id="772437115">
      <w:bodyDiv w:val="1"/>
      <w:marLeft w:val="0"/>
      <w:marRight w:val="0"/>
      <w:marTop w:val="0"/>
      <w:marBottom w:val="0"/>
      <w:divBdr>
        <w:top w:val="none" w:sz="0" w:space="0" w:color="auto"/>
        <w:left w:val="none" w:sz="0" w:space="0" w:color="auto"/>
        <w:bottom w:val="none" w:sz="0" w:space="0" w:color="auto"/>
        <w:right w:val="none" w:sz="0" w:space="0" w:color="auto"/>
      </w:divBdr>
    </w:div>
    <w:div w:id="773014549">
      <w:bodyDiv w:val="1"/>
      <w:marLeft w:val="0"/>
      <w:marRight w:val="0"/>
      <w:marTop w:val="0"/>
      <w:marBottom w:val="0"/>
      <w:divBdr>
        <w:top w:val="none" w:sz="0" w:space="0" w:color="auto"/>
        <w:left w:val="none" w:sz="0" w:space="0" w:color="auto"/>
        <w:bottom w:val="none" w:sz="0" w:space="0" w:color="auto"/>
        <w:right w:val="none" w:sz="0" w:space="0" w:color="auto"/>
      </w:divBdr>
    </w:div>
    <w:div w:id="784348986">
      <w:bodyDiv w:val="1"/>
      <w:marLeft w:val="0"/>
      <w:marRight w:val="0"/>
      <w:marTop w:val="0"/>
      <w:marBottom w:val="0"/>
      <w:divBdr>
        <w:top w:val="none" w:sz="0" w:space="0" w:color="auto"/>
        <w:left w:val="none" w:sz="0" w:space="0" w:color="auto"/>
        <w:bottom w:val="none" w:sz="0" w:space="0" w:color="auto"/>
        <w:right w:val="none" w:sz="0" w:space="0" w:color="auto"/>
      </w:divBdr>
    </w:div>
    <w:div w:id="798035657">
      <w:bodyDiv w:val="1"/>
      <w:marLeft w:val="0"/>
      <w:marRight w:val="0"/>
      <w:marTop w:val="0"/>
      <w:marBottom w:val="0"/>
      <w:divBdr>
        <w:top w:val="none" w:sz="0" w:space="0" w:color="auto"/>
        <w:left w:val="none" w:sz="0" w:space="0" w:color="auto"/>
        <w:bottom w:val="none" w:sz="0" w:space="0" w:color="auto"/>
        <w:right w:val="none" w:sz="0" w:space="0" w:color="auto"/>
      </w:divBdr>
    </w:div>
    <w:div w:id="798189240">
      <w:bodyDiv w:val="1"/>
      <w:marLeft w:val="0"/>
      <w:marRight w:val="0"/>
      <w:marTop w:val="0"/>
      <w:marBottom w:val="0"/>
      <w:divBdr>
        <w:top w:val="none" w:sz="0" w:space="0" w:color="auto"/>
        <w:left w:val="none" w:sz="0" w:space="0" w:color="auto"/>
        <w:bottom w:val="none" w:sz="0" w:space="0" w:color="auto"/>
        <w:right w:val="none" w:sz="0" w:space="0" w:color="auto"/>
      </w:divBdr>
    </w:div>
    <w:div w:id="799568906">
      <w:bodyDiv w:val="1"/>
      <w:marLeft w:val="0"/>
      <w:marRight w:val="0"/>
      <w:marTop w:val="0"/>
      <w:marBottom w:val="0"/>
      <w:divBdr>
        <w:top w:val="none" w:sz="0" w:space="0" w:color="auto"/>
        <w:left w:val="none" w:sz="0" w:space="0" w:color="auto"/>
        <w:bottom w:val="none" w:sz="0" w:space="0" w:color="auto"/>
        <w:right w:val="none" w:sz="0" w:space="0" w:color="auto"/>
      </w:divBdr>
    </w:div>
    <w:div w:id="806513461">
      <w:bodyDiv w:val="1"/>
      <w:marLeft w:val="0"/>
      <w:marRight w:val="0"/>
      <w:marTop w:val="0"/>
      <w:marBottom w:val="0"/>
      <w:divBdr>
        <w:top w:val="none" w:sz="0" w:space="0" w:color="auto"/>
        <w:left w:val="none" w:sz="0" w:space="0" w:color="auto"/>
        <w:bottom w:val="none" w:sz="0" w:space="0" w:color="auto"/>
        <w:right w:val="none" w:sz="0" w:space="0" w:color="auto"/>
      </w:divBdr>
    </w:div>
    <w:div w:id="806822231">
      <w:bodyDiv w:val="1"/>
      <w:marLeft w:val="0"/>
      <w:marRight w:val="0"/>
      <w:marTop w:val="0"/>
      <w:marBottom w:val="0"/>
      <w:divBdr>
        <w:top w:val="none" w:sz="0" w:space="0" w:color="auto"/>
        <w:left w:val="none" w:sz="0" w:space="0" w:color="auto"/>
        <w:bottom w:val="none" w:sz="0" w:space="0" w:color="auto"/>
        <w:right w:val="none" w:sz="0" w:space="0" w:color="auto"/>
      </w:divBdr>
    </w:div>
    <w:div w:id="807363853">
      <w:bodyDiv w:val="1"/>
      <w:marLeft w:val="0"/>
      <w:marRight w:val="0"/>
      <w:marTop w:val="0"/>
      <w:marBottom w:val="0"/>
      <w:divBdr>
        <w:top w:val="none" w:sz="0" w:space="0" w:color="auto"/>
        <w:left w:val="none" w:sz="0" w:space="0" w:color="auto"/>
        <w:bottom w:val="none" w:sz="0" w:space="0" w:color="auto"/>
        <w:right w:val="none" w:sz="0" w:space="0" w:color="auto"/>
      </w:divBdr>
    </w:div>
    <w:div w:id="814562469">
      <w:bodyDiv w:val="1"/>
      <w:marLeft w:val="0"/>
      <w:marRight w:val="0"/>
      <w:marTop w:val="0"/>
      <w:marBottom w:val="0"/>
      <w:divBdr>
        <w:top w:val="none" w:sz="0" w:space="0" w:color="auto"/>
        <w:left w:val="none" w:sz="0" w:space="0" w:color="auto"/>
        <w:bottom w:val="none" w:sz="0" w:space="0" w:color="auto"/>
        <w:right w:val="none" w:sz="0" w:space="0" w:color="auto"/>
      </w:divBdr>
    </w:div>
    <w:div w:id="822507862">
      <w:bodyDiv w:val="1"/>
      <w:marLeft w:val="0"/>
      <w:marRight w:val="0"/>
      <w:marTop w:val="0"/>
      <w:marBottom w:val="0"/>
      <w:divBdr>
        <w:top w:val="none" w:sz="0" w:space="0" w:color="auto"/>
        <w:left w:val="none" w:sz="0" w:space="0" w:color="auto"/>
        <w:bottom w:val="none" w:sz="0" w:space="0" w:color="auto"/>
        <w:right w:val="none" w:sz="0" w:space="0" w:color="auto"/>
      </w:divBdr>
    </w:div>
    <w:div w:id="824592721">
      <w:bodyDiv w:val="1"/>
      <w:marLeft w:val="0"/>
      <w:marRight w:val="0"/>
      <w:marTop w:val="0"/>
      <w:marBottom w:val="0"/>
      <w:divBdr>
        <w:top w:val="none" w:sz="0" w:space="0" w:color="auto"/>
        <w:left w:val="none" w:sz="0" w:space="0" w:color="auto"/>
        <w:bottom w:val="none" w:sz="0" w:space="0" w:color="auto"/>
        <w:right w:val="none" w:sz="0" w:space="0" w:color="auto"/>
      </w:divBdr>
    </w:div>
    <w:div w:id="832448259">
      <w:bodyDiv w:val="1"/>
      <w:marLeft w:val="0"/>
      <w:marRight w:val="0"/>
      <w:marTop w:val="0"/>
      <w:marBottom w:val="0"/>
      <w:divBdr>
        <w:top w:val="none" w:sz="0" w:space="0" w:color="auto"/>
        <w:left w:val="none" w:sz="0" w:space="0" w:color="auto"/>
        <w:bottom w:val="none" w:sz="0" w:space="0" w:color="auto"/>
        <w:right w:val="none" w:sz="0" w:space="0" w:color="auto"/>
      </w:divBdr>
    </w:div>
    <w:div w:id="835533266">
      <w:bodyDiv w:val="1"/>
      <w:marLeft w:val="0"/>
      <w:marRight w:val="0"/>
      <w:marTop w:val="0"/>
      <w:marBottom w:val="0"/>
      <w:divBdr>
        <w:top w:val="none" w:sz="0" w:space="0" w:color="auto"/>
        <w:left w:val="none" w:sz="0" w:space="0" w:color="auto"/>
        <w:bottom w:val="none" w:sz="0" w:space="0" w:color="auto"/>
        <w:right w:val="none" w:sz="0" w:space="0" w:color="auto"/>
      </w:divBdr>
    </w:div>
    <w:div w:id="843126506">
      <w:bodyDiv w:val="1"/>
      <w:marLeft w:val="0"/>
      <w:marRight w:val="0"/>
      <w:marTop w:val="0"/>
      <w:marBottom w:val="0"/>
      <w:divBdr>
        <w:top w:val="none" w:sz="0" w:space="0" w:color="auto"/>
        <w:left w:val="none" w:sz="0" w:space="0" w:color="auto"/>
        <w:bottom w:val="none" w:sz="0" w:space="0" w:color="auto"/>
        <w:right w:val="none" w:sz="0" w:space="0" w:color="auto"/>
      </w:divBdr>
    </w:div>
    <w:div w:id="850795543">
      <w:bodyDiv w:val="1"/>
      <w:marLeft w:val="0"/>
      <w:marRight w:val="0"/>
      <w:marTop w:val="0"/>
      <w:marBottom w:val="0"/>
      <w:divBdr>
        <w:top w:val="none" w:sz="0" w:space="0" w:color="auto"/>
        <w:left w:val="none" w:sz="0" w:space="0" w:color="auto"/>
        <w:bottom w:val="none" w:sz="0" w:space="0" w:color="auto"/>
        <w:right w:val="none" w:sz="0" w:space="0" w:color="auto"/>
      </w:divBdr>
    </w:div>
    <w:div w:id="854196802">
      <w:bodyDiv w:val="1"/>
      <w:marLeft w:val="0"/>
      <w:marRight w:val="0"/>
      <w:marTop w:val="0"/>
      <w:marBottom w:val="0"/>
      <w:divBdr>
        <w:top w:val="none" w:sz="0" w:space="0" w:color="auto"/>
        <w:left w:val="none" w:sz="0" w:space="0" w:color="auto"/>
        <w:bottom w:val="none" w:sz="0" w:space="0" w:color="auto"/>
        <w:right w:val="none" w:sz="0" w:space="0" w:color="auto"/>
      </w:divBdr>
    </w:div>
    <w:div w:id="854224256">
      <w:bodyDiv w:val="1"/>
      <w:marLeft w:val="0"/>
      <w:marRight w:val="0"/>
      <w:marTop w:val="0"/>
      <w:marBottom w:val="0"/>
      <w:divBdr>
        <w:top w:val="none" w:sz="0" w:space="0" w:color="auto"/>
        <w:left w:val="none" w:sz="0" w:space="0" w:color="auto"/>
        <w:bottom w:val="none" w:sz="0" w:space="0" w:color="auto"/>
        <w:right w:val="none" w:sz="0" w:space="0" w:color="auto"/>
      </w:divBdr>
    </w:div>
    <w:div w:id="862745398">
      <w:bodyDiv w:val="1"/>
      <w:marLeft w:val="0"/>
      <w:marRight w:val="0"/>
      <w:marTop w:val="0"/>
      <w:marBottom w:val="0"/>
      <w:divBdr>
        <w:top w:val="none" w:sz="0" w:space="0" w:color="auto"/>
        <w:left w:val="none" w:sz="0" w:space="0" w:color="auto"/>
        <w:bottom w:val="none" w:sz="0" w:space="0" w:color="auto"/>
        <w:right w:val="none" w:sz="0" w:space="0" w:color="auto"/>
      </w:divBdr>
    </w:div>
    <w:div w:id="867839847">
      <w:bodyDiv w:val="1"/>
      <w:marLeft w:val="0"/>
      <w:marRight w:val="0"/>
      <w:marTop w:val="0"/>
      <w:marBottom w:val="0"/>
      <w:divBdr>
        <w:top w:val="none" w:sz="0" w:space="0" w:color="auto"/>
        <w:left w:val="none" w:sz="0" w:space="0" w:color="auto"/>
        <w:bottom w:val="none" w:sz="0" w:space="0" w:color="auto"/>
        <w:right w:val="none" w:sz="0" w:space="0" w:color="auto"/>
      </w:divBdr>
    </w:div>
    <w:div w:id="870651442">
      <w:bodyDiv w:val="1"/>
      <w:marLeft w:val="0"/>
      <w:marRight w:val="0"/>
      <w:marTop w:val="0"/>
      <w:marBottom w:val="0"/>
      <w:divBdr>
        <w:top w:val="none" w:sz="0" w:space="0" w:color="auto"/>
        <w:left w:val="none" w:sz="0" w:space="0" w:color="auto"/>
        <w:bottom w:val="none" w:sz="0" w:space="0" w:color="auto"/>
        <w:right w:val="none" w:sz="0" w:space="0" w:color="auto"/>
      </w:divBdr>
    </w:div>
    <w:div w:id="872159452">
      <w:bodyDiv w:val="1"/>
      <w:marLeft w:val="0"/>
      <w:marRight w:val="0"/>
      <w:marTop w:val="0"/>
      <w:marBottom w:val="0"/>
      <w:divBdr>
        <w:top w:val="none" w:sz="0" w:space="0" w:color="auto"/>
        <w:left w:val="none" w:sz="0" w:space="0" w:color="auto"/>
        <w:bottom w:val="none" w:sz="0" w:space="0" w:color="auto"/>
        <w:right w:val="none" w:sz="0" w:space="0" w:color="auto"/>
      </w:divBdr>
    </w:div>
    <w:div w:id="883444384">
      <w:bodyDiv w:val="1"/>
      <w:marLeft w:val="0"/>
      <w:marRight w:val="0"/>
      <w:marTop w:val="0"/>
      <w:marBottom w:val="0"/>
      <w:divBdr>
        <w:top w:val="none" w:sz="0" w:space="0" w:color="auto"/>
        <w:left w:val="none" w:sz="0" w:space="0" w:color="auto"/>
        <w:bottom w:val="none" w:sz="0" w:space="0" w:color="auto"/>
        <w:right w:val="none" w:sz="0" w:space="0" w:color="auto"/>
      </w:divBdr>
    </w:div>
    <w:div w:id="890967389">
      <w:bodyDiv w:val="1"/>
      <w:marLeft w:val="0"/>
      <w:marRight w:val="0"/>
      <w:marTop w:val="0"/>
      <w:marBottom w:val="0"/>
      <w:divBdr>
        <w:top w:val="none" w:sz="0" w:space="0" w:color="auto"/>
        <w:left w:val="none" w:sz="0" w:space="0" w:color="auto"/>
        <w:bottom w:val="none" w:sz="0" w:space="0" w:color="auto"/>
        <w:right w:val="none" w:sz="0" w:space="0" w:color="auto"/>
      </w:divBdr>
    </w:div>
    <w:div w:id="894008333">
      <w:bodyDiv w:val="1"/>
      <w:marLeft w:val="0"/>
      <w:marRight w:val="0"/>
      <w:marTop w:val="0"/>
      <w:marBottom w:val="0"/>
      <w:divBdr>
        <w:top w:val="none" w:sz="0" w:space="0" w:color="auto"/>
        <w:left w:val="none" w:sz="0" w:space="0" w:color="auto"/>
        <w:bottom w:val="none" w:sz="0" w:space="0" w:color="auto"/>
        <w:right w:val="none" w:sz="0" w:space="0" w:color="auto"/>
      </w:divBdr>
    </w:div>
    <w:div w:id="902377626">
      <w:bodyDiv w:val="1"/>
      <w:marLeft w:val="0"/>
      <w:marRight w:val="0"/>
      <w:marTop w:val="0"/>
      <w:marBottom w:val="0"/>
      <w:divBdr>
        <w:top w:val="none" w:sz="0" w:space="0" w:color="auto"/>
        <w:left w:val="none" w:sz="0" w:space="0" w:color="auto"/>
        <w:bottom w:val="none" w:sz="0" w:space="0" w:color="auto"/>
        <w:right w:val="none" w:sz="0" w:space="0" w:color="auto"/>
      </w:divBdr>
    </w:div>
    <w:div w:id="910504274">
      <w:bodyDiv w:val="1"/>
      <w:marLeft w:val="0"/>
      <w:marRight w:val="0"/>
      <w:marTop w:val="0"/>
      <w:marBottom w:val="0"/>
      <w:divBdr>
        <w:top w:val="none" w:sz="0" w:space="0" w:color="auto"/>
        <w:left w:val="none" w:sz="0" w:space="0" w:color="auto"/>
        <w:bottom w:val="none" w:sz="0" w:space="0" w:color="auto"/>
        <w:right w:val="none" w:sz="0" w:space="0" w:color="auto"/>
      </w:divBdr>
    </w:div>
    <w:div w:id="916671587">
      <w:bodyDiv w:val="1"/>
      <w:marLeft w:val="0"/>
      <w:marRight w:val="0"/>
      <w:marTop w:val="0"/>
      <w:marBottom w:val="0"/>
      <w:divBdr>
        <w:top w:val="none" w:sz="0" w:space="0" w:color="auto"/>
        <w:left w:val="none" w:sz="0" w:space="0" w:color="auto"/>
        <w:bottom w:val="none" w:sz="0" w:space="0" w:color="auto"/>
        <w:right w:val="none" w:sz="0" w:space="0" w:color="auto"/>
      </w:divBdr>
    </w:div>
    <w:div w:id="919876431">
      <w:bodyDiv w:val="1"/>
      <w:marLeft w:val="0"/>
      <w:marRight w:val="0"/>
      <w:marTop w:val="0"/>
      <w:marBottom w:val="0"/>
      <w:divBdr>
        <w:top w:val="none" w:sz="0" w:space="0" w:color="auto"/>
        <w:left w:val="none" w:sz="0" w:space="0" w:color="auto"/>
        <w:bottom w:val="none" w:sz="0" w:space="0" w:color="auto"/>
        <w:right w:val="none" w:sz="0" w:space="0" w:color="auto"/>
      </w:divBdr>
    </w:div>
    <w:div w:id="933786786">
      <w:bodyDiv w:val="1"/>
      <w:marLeft w:val="0"/>
      <w:marRight w:val="0"/>
      <w:marTop w:val="0"/>
      <w:marBottom w:val="0"/>
      <w:divBdr>
        <w:top w:val="none" w:sz="0" w:space="0" w:color="auto"/>
        <w:left w:val="none" w:sz="0" w:space="0" w:color="auto"/>
        <w:bottom w:val="none" w:sz="0" w:space="0" w:color="auto"/>
        <w:right w:val="none" w:sz="0" w:space="0" w:color="auto"/>
      </w:divBdr>
    </w:div>
    <w:div w:id="950746932">
      <w:bodyDiv w:val="1"/>
      <w:marLeft w:val="0"/>
      <w:marRight w:val="0"/>
      <w:marTop w:val="0"/>
      <w:marBottom w:val="0"/>
      <w:divBdr>
        <w:top w:val="none" w:sz="0" w:space="0" w:color="auto"/>
        <w:left w:val="none" w:sz="0" w:space="0" w:color="auto"/>
        <w:bottom w:val="none" w:sz="0" w:space="0" w:color="auto"/>
        <w:right w:val="none" w:sz="0" w:space="0" w:color="auto"/>
      </w:divBdr>
    </w:div>
    <w:div w:id="951593120">
      <w:bodyDiv w:val="1"/>
      <w:marLeft w:val="0"/>
      <w:marRight w:val="0"/>
      <w:marTop w:val="0"/>
      <w:marBottom w:val="0"/>
      <w:divBdr>
        <w:top w:val="none" w:sz="0" w:space="0" w:color="auto"/>
        <w:left w:val="none" w:sz="0" w:space="0" w:color="auto"/>
        <w:bottom w:val="none" w:sz="0" w:space="0" w:color="auto"/>
        <w:right w:val="none" w:sz="0" w:space="0" w:color="auto"/>
      </w:divBdr>
    </w:div>
    <w:div w:id="952175638">
      <w:bodyDiv w:val="1"/>
      <w:marLeft w:val="0"/>
      <w:marRight w:val="0"/>
      <w:marTop w:val="0"/>
      <w:marBottom w:val="0"/>
      <w:divBdr>
        <w:top w:val="none" w:sz="0" w:space="0" w:color="auto"/>
        <w:left w:val="none" w:sz="0" w:space="0" w:color="auto"/>
        <w:bottom w:val="none" w:sz="0" w:space="0" w:color="auto"/>
        <w:right w:val="none" w:sz="0" w:space="0" w:color="auto"/>
      </w:divBdr>
    </w:div>
    <w:div w:id="979110300">
      <w:bodyDiv w:val="1"/>
      <w:marLeft w:val="0"/>
      <w:marRight w:val="0"/>
      <w:marTop w:val="0"/>
      <w:marBottom w:val="0"/>
      <w:divBdr>
        <w:top w:val="none" w:sz="0" w:space="0" w:color="auto"/>
        <w:left w:val="none" w:sz="0" w:space="0" w:color="auto"/>
        <w:bottom w:val="none" w:sz="0" w:space="0" w:color="auto"/>
        <w:right w:val="none" w:sz="0" w:space="0" w:color="auto"/>
      </w:divBdr>
    </w:div>
    <w:div w:id="979922854">
      <w:bodyDiv w:val="1"/>
      <w:marLeft w:val="0"/>
      <w:marRight w:val="0"/>
      <w:marTop w:val="0"/>
      <w:marBottom w:val="0"/>
      <w:divBdr>
        <w:top w:val="none" w:sz="0" w:space="0" w:color="auto"/>
        <w:left w:val="none" w:sz="0" w:space="0" w:color="auto"/>
        <w:bottom w:val="none" w:sz="0" w:space="0" w:color="auto"/>
        <w:right w:val="none" w:sz="0" w:space="0" w:color="auto"/>
      </w:divBdr>
    </w:div>
    <w:div w:id="984822971">
      <w:bodyDiv w:val="1"/>
      <w:marLeft w:val="0"/>
      <w:marRight w:val="0"/>
      <w:marTop w:val="0"/>
      <w:marBottom w:val="0"/>
      <w:divBdr>
        <w:top w:val="none" w:sz="0" w:space="0" w:color="auto"/>
        <w:left w:val="none" w:sz="0" w:space="0" w:color="auto"/>
        <w:bottom w:val="none" w:sz="0" w:space="0" w:color="auto"/>
        <w:right w:val="none" w:sz="0" w:space="0" w:color="auto"/>
      </w:divBdr>
    </w:div>
    <w:div w:id="1007555401">
      <w:bodyDiv w:val="1"/>
      <w:marLeft w:val="0"/>
      <w:marRight w:val="0"/>
      <w:marTop w:val="0"/>
      <w:marBottom w:val="0"/>
      <w:divBdr>
        <w:top w:val="none" w:sz="0" w:space="0" w:color="auto"/>
        <w:left w:val="none" w:sz="0" w:space="0" w:color="auto"/>
        <w:bottom w:val="none" w:sz="0" w:space="0" w:color="auto"/>
        <w:right w:val="none" w:sz="0" w:space="0" w:color="auto"/>
      </w:divBdr>
    </w:div>
    <w:div w:id="1009915282">
      <w:bodyDiv w:val="1"/>
      <w:marLeft w:val="0"/>
      <w:marRight w:val="0"/>
      <w:marTop w:val="0"/>
      <w:marBottom w:val="0"/>
      <w:divBdr>
        <w:top w:val="none" w:sz="0" w:space="0" w:color="auto"/>
        <w:left w:val="none" w:sz="0" w:space="0" w:color="auto"/>
        <w:bottom w:val="none" w:sz="0" w:space="0" w:color="auto"/>
        <w:right w:val="none" w:sz="0" w:space="0" w:color="auto"/>
      </w:divBdr>
    </w:div>
    <w:div w:id="1011448908">
      <w:bodyDiv w:val="1"/>
      <w:marLeft w:val="0"/>
      <w:marRight w:val="0"/>
      <w:marTop w:val="0"/>
      <w:marBottom w:val="0"/>
      <w:divBdr>
        <w:top w:val="none" w:sz="0" w:space="0" w:color="auto"/>
        <w:left w:val="none" w:sz="0" w:space="0" w:color="auto"/>
        <w:bottom w:val="none" w:sz="0" w:space="0" w:color="auto"/>
        <w:right w:val="none" w:sz="0" w:space="0" w:color="auto"/>
      </w:divBdr>
    </w:div>
    <w:div w:id="1020278164">
      <w:bodyDiv w:val="1"/>
      <w:marLeft w:val="0"/>
      <w:marRight w:val="0"/>
      <w:marTop w:val="0"/>
      <w:marBottom w:val="0"/>
      <w:divBdr>
        <w:top w:val="none" w:sz="0" w:space="0" w:color="auto"/>
        <w:left w:val="none" w:sz="0" w:space="0" w:color="auto"/>
        <w:bottom w:val="none" w:sz="0" w:space="0" w:color="auto"/>
        <w:right w:val="none" w:sz="0" w:space="0" w:color="auto"/>
      </w:divBdr>
    </w:div>
    <w:div w:id="1026758555">
      <w:bodyDiv w:val="1"/>
      <w:marLeft w:val="0"/>
      <w:marRight w:val="0"/>
      <w:marTop w:val="0"/>
      <w:marBottom w:val="0"/>
      <w:divBdr>
        <w:top w:val="none" w:sz="0" w:space="0" w:color="auto"/>
        <w:left w:val="none" w:sz="0" w:space="0" w:color="auto"/>
        <w:bottom w:val="none" w:sz="0" w:space="0" w:color="auto"/>
        <w:right w:val="none" w:sz="0" w:space="0" w:color="auto"/>
      </w:divBdr>
    </w:div>
    <w:div w:id="1026829133">
      <w:bodyDiv w:val="1"/>
      <w:marLeft w:val="0"/>
      <w:marRight w:val="0"/>
      <w:marTop w:val="0"/>
      <w:marBottom w:val="0"/>
      <w:divBdr>
        <w:top w:val="none" w:sz="0" w:space="0" w:color="auto"/>
        <w:left w:val="none" w:sz="0" w:space="0" w:color="auto"/>
        <w:bottom w:val="none" w:sz="0" w:space="0" w:color="auto"/>
        <w:right w:val="none" w:sz="0" w:space="0" w:color="auto"/>
      </w:divBdr>
    </w:div>
    <w:div w:id="1032224137">
      <w:bodyDiv w:val="1"/>
      <w:marLeft w:val="0"/>
      <w:marRight w:val="0"/>
      <w:marTop w:val="0"/>
      <w:marBottom w:val="0"/>
      <w:divBdr>
        <w:top w:val="none" w:sz="0" w:space="0" w:color="auto"/>
        <w:left w:val="none" w:sz="0" w:space="0" w:color="auto"/>
        <w:bottom w:val="none" w:sz="0" w:space="0" w:color="auto"/>
        <w:right w:val="none" w:sz="0" w:space="0" w:color="auto"/>
      </w:divBdr>
    </w:div>
    <w:div w:id="1033072809">
      <w:bodyDiv w:val="1"/>
      <w:marLeft w:val="0"/>
      <w:marRight w:val="0"/>
      <w:marTop w:val="0"/>
      <w:marBottom w:val="0"/>
      <w:divBdr>
        <w:top w:val="none" w:sz="0" w:space="0" w:color="auto"/>
        <w:left w:val="none" w:sz="0" w:space="0" w:color="auto"/>
        <w:bottom w:val="none" w:sz="0" w:space="0" w:color="auto"/>
        <w:right w:val="none" w:sz="0" w:space="0" w:color="auto"/>
      </w:divBdr>
    </w:div>
    <w:div w:id="1035161315">
      <w:bodyDiv w:val="1"/>
      <w:marLeft w:val="0"/>
      <w:marRight w:val="0"/>
      <w:marTop w:val="0"/>
      <w:marBottom w:val="0"/>
      <w:divBdr>
        <w:top w:val="none" w:sz="0" w:space="0" w:color="auto"/>
        <w:left w:val="none" w:sz="0" w:space="0" w:color="auto"/>
        <w:bottom w:val="none" w:sz="0" w:space="0" w:color="auto"/>
        <w:right w:val="none" w:sz="0" w:space="0" w:color="auto"/>
      </w:divBdr>
    </w:div>
    <w:div w:id="1040475634">
      <w:bodyDiv w:val="1"/>
      <w:marLeft w:val="0"/>
      <w:marRight w:val="0"/>
      <w:marTop w:val="0"/>
      <w:marBottom w:val="0"/>
      <w:divBdr>
        <w:top w:val="none" w:sz="0" w:space="0" w:color="auto"/>
        <w:left w:val="none" w:sz="0" w:space="0" w:color="auto"/>
        <w:bottom w:val="none" w:sz="0" w:space="0" w:color="auto"/>
        <w:right w:val="none" w:sz="0" w:space="0" w:color="auto"/>
      </w:divBdr>
    </w:div>
    <w:div w:id="1043360232">
      <w:bodyDiv w:val="1"/>
      <w:marLeft w:val="0"/>
      <w:marRight w:val="0"/>
      <w:marTop w:val="0"/>
      <w:marBottom w:val="0"/>
      <w:divBdr>
        <w:top w:val="none" w:sz="0" w:space="0" w:color="auto"/>
        <w:left w:val="none" w:sz="0" w:space="0" w:color="auto"/>
        <w:bottom w:val="none" w:sz="0" w:space="0" w:color="auto"/>
        <w:right w:val="none" w:sz="0" w:space="0" w:color="auto"/>
      </w:divBdr>
    </w:div>
    <w:div w:id="1051734574">
      <w:bodyDiv w:val="1"/>
      <w:marLeft w:val="0"/>
      <w:marRight w:val="0"/>
      <w:marTop w:val="0"/>
      <w:marBottom w:val="0"/>
      <w:divBdr>
        <w:top w:val="none" w:sz="0" w:space="0" w:color="auto"/>
        <w:left w:val="none" w:sz="0" w:space="0" w:color="auto"/>
        <w:bottom w:val="none" w:sz="0" w:space="0" w:color="auto"/>
        <w:right w:val="none" w:sz="0" w:space="0" w:color="auto"/>
      </w:divBdr>
    </w:div>
    <w:div w:id="1062295690">
      <w:bodyDiv w:val="1"/>
      <w:marLeft w:val="0"/>
      <w:marRight w:val="0"/>
      <w:marTop w:val="0"/>
      <w:marBottom w:val="0"/>
      <w:divBdr>
        <w:top w:val="none" w:sz="0" w:space="0" w:color="auto"/>
        <w:left w:val="none" w:sz="0" w:space="0" w:color="auto"/>
        <w:bottom w:val="none" w:sz="0" w:space="0" w:color="auto"/>
        <w:right w:val="none" w:sz="0" w:space="0" w:color="auto"/>
      </w:divBdr>
    </w:div>
    <w:div w:id="1085496381">
      <w:bodyDiv w:val="1"/>
      <w:marLeft w:val="0"/>
      <w:marRight w:val="0"/>
      <w:marTop w:val="0"/>
      <w:marBottom w:val="0"/>
      <w:divBdr>
        <w:top w:val="none" w:sz="0" w:space="0" w:color="auto"/>
        <w:left w:val="none" w:sz="0" w:space="0" w:color="auto"/>
        <w:bottom w:val="none" w:sz="0" w:space="0" w:color="auto"/>
        <w:right w:val="none" w:sz="0" w:space="0" w:color="auto"/>
      </w:divBdr>
    </w:div>
    <w:div w:id="1091900865">
      <w:bodyDiv w:val="1"/>
      <w:marLeft w:val="0"/>
      <w:marRight w:val="0"/>
      <w:marTop w:val="0"/>
      <w:marBottom w:val="0"/>
      <w:divBdr>
        <w:top w:val="none" w:sz="0" w:space="0" w:color="auto"/>
        <w:left w:val="none" w:sz="0" w:space="0" w:color="auto"/>
        <w:bottom w:val="none" w:sz="0" w:space="0" w:color="auto"/>
        <w:right w:val="none" w:sz="0" w:space="0" w:color="auto"/>
      </w:divBdr>
    </w:div>
    <w:div w:id="1096167525">
      <w:bodyDiv w:val="1"/>
      <w:marLeft w:val="0"/>
      <w:marRight w:val="0"/>
      <w:marTop w:val="0"/>
      <w:marBottom w:val="0"/>
      <w:divBdr>
        <w:top w:val="none" w:sz="0" w:space="0" w:color="auto"/>
        <w:left w:val="none" w:sz="0" w:space="0" w:color="auto"/>
        <w:bottom w:val="none" w:sz="0" w:space="0" w:color="auto"/>
        <w:right w:val="none" w:sz="0" w:space="0" w:color="auto"/>
      </w:divBdr>
    </w:div>
    <w:div w:id="1096948781">
      <w:bodyDiv w:val="1"/>
      <w:marLeft w:val="0"/>
      <w:marRight w:val="0"/>
      <w:marTop w:val="0"/>
      <w:marBottom w:val="0"/>
      <w:divBdr>
        <w:top w:val="none" w:sz="0" w:space="0" w:color="auto"/>
        <w:left w:val="none" w:sz="0" w:space="0" w:color="auto"/>
        <w:bottom w:val="none" w:sz="0" w:space="0" w:color="auto"/>
        <w:right w:val="none" w:sz="0" w:space="0" w:color="auto"/>
      </w:divBdr>
    </w:div>
    <w:div w:id="1126578258">
      <w:bodyDiv w:val="1"/>
      <w:marLeft w:val="0"/>
      <w:marRight w:val="0"/>
      <w:marTop w:val="0"/>
      <w:marBottom w:val="0"/>
      <w:divBdr>
        <w:top w:val="none" w:sz="0" w:space="0" w:color="auto"/>
        <w:left w:val="none" w:sz="0" w:space="0" w:color="auto"/>
        <w:bottom w:val="none" w:sz="0" w:space="0" w:color="auto"/>
        <w:right w:val="none" w:sz="0" w:space="0" w:color="auto"/>
      </w:divBdr>
    </w:div>
    <w:div w:id="1132747434">
      <w:bodyDiv w:val="1"/>
      <w:marLeft w:val="0"/>
      <w:marRight w:val="0"/>
      <w:marTop w:val="0"/>
      <w:marBottom w:val="0"/>
      <w:divBdr>
        <w:top w:val="none" w:sz="0" w:space="0" w:color="auto"/>
        <w:left w:val="none" w:sz="0" w:space="0" w:color="auto"/>
        <w:bottom w:val="none" w:sz="0" w:space="0" w:color="auto"/>
        <w:right w:val="none" w:sz="0" w:space="0" w:color="auto"/>
      </w:divBdr>
    </w:div>
    <w:div w:id="1135368291">
      <w:bodyDiv w:val="1"/>
      <w:marLeft w:val="0"/>
      <w:marRight w:val="0"/>
      <w:marTop w:val="0"/>
      <w:marBottom w:val="0"/>
      <w:divBdr>
        <w:top w:val="none" w:sz="0" w:space="0" w:color="auto"/>
        <w:left w:val="none" w:sz="0" w:space="0" w:color="auto"/>
        <w:bottom w:val="none" w:sz="0" w:space="0" w:color="auto"/>
        <w:right w:val="none" w:sz="0" w:space="0" w:color="auto"/>
      </w:divBdr>
    </w:div>
    <w:div w:id="1141734267">
      <w:bodyDiv w:val="1"/>
      <w:marLeft w:val="0"/>
      <w:marRight w:val="0"/>
      <w:marTop w:val="0"/>
      <w:marBottom w:val="0"/>
      <w:divBdr>
        <w:top w:val="none" w:sz="0" w:space="0" w:color="auto"/>
        <w:left w:val="none" w:sz="0" w:space="0" w:color="auto"/>
        <w:bottom w:val="none" w:sz="0" w:space="0" w:color="auto"/>
        <w:right w:val="none" w:sz="0" w:space="0" w:color="auto"/>
      </w:divBdr>
    </w:div>
    <w:div w:id="1153176846">
      <w:bodyDiv w:val="1"/>
      <w:marLeft w:val="0"/>
      <w:marRight w:val="0"/>
      <w:marTop w:val="0"/>
      <w:marBottom w:val="0"/>
      <w:divBdr>
        <w:top w:val="none" w:sz="0" w:space="0" w:color="auto"/>
        <w:left w:val="none" w:sz="0" w:space="0" w:color="auto"/>
        <w:bottom w:val="none" w:sz="0" w:space="0" w:color="auto"/>
        <w:right w:val="none" w:sz="0" w:space="0" w:color="auto"/>
      </w:divBdr>
    </w:div>
    <w:div w:id="1153793213">
      <w:bodyDiv w:val="1"/>
      <w:marLeft w:val="0"/>
      <w:marRight w:val="0"/>
      <w:marTop w:val="0"/>
      <w:marBottom w:val="0"/>
      <w:divBdr>
        <w:top w:val="none" w:sz="0" w:space="0" w:color="auto"/>
        <w:left w:val="none" w:sz="0" w:space="0" w:color="auto"/>
        <w:bottom w:val="none" w:sz="0" w:space="0" w:color="auto"/>
        <w:right w:val="none" w:sz="0" w:space="0" w:color="auto"/>
      </w:divBdr>
    </w:div>
    <w:div w:id="1160658553">
      <w:bodyDiv w:val="1"/>
      <w:marLeft w:val="0"/>
      <w:marRight w:val="0"/>
      <w:marTop w:val="0"/>
      <w:marBottom w:val="0"/>
      <w:divBdr>
        <w:top w:val="none" w:sz="0" w:space="0" w:color="auto"/>
        <w:left w:val="none" w:sz="0" w:space="0" w:color="auto"/>
        <w:bottom w:val="none" w:sz="0" w:space="0" w:color="auto"/>
        <w:right w:val="none" w:sz="0" w:space="0" w:color="auto"/>
      </w:divBdr>
    </w:div>
    <w:div w:id="1165586170">
      <w:bodyDiv w:val="1"/>
      <w:marLeft w:val="0"/>
      <w:marRight w:val="0"/>
      <w:marTop w:val="0"/>
      <w:marBottom w:val="0"/>
      <w:divBdr>
        <w:top w:val="none" w:sz="0" w:space="0" w:color="auto"/>
        <w:left w:val="none" w:sz="0" w:space="0" w:color="auto"/>
        <w:bottom w:val="none" w:sz="0" w:space="0" w:color="auto"/>
        <w:right w:val="none" w:sz="0" w:space="0" w:color="auto"/>
      </w:divBdr>
    </w:div>
    <w:div w:id="1166938413">
      <w:bodyDiv w:val="1"/>
      <w:marLeft w:val="0"/>
      <w:marRight w:val="0"/>
      <w:marTop w:val="0"/>
      <w:marBottom w:val="0"/>
      <w:divBdr>
        <w:top w:val="none" w:sz="0" w:space="0" w:color="auto"/>
        <w:left w:val="none" w:sz="0" w:space="0" w:color="auto"/>
        <w:bottom w:val="none" w:sz="0" w:space="0" w:color="auto"/>
        <w:right w:val="none" w:sz="0" w:space="0" w:color="auto"/>
      </w:divBdr>
    </w:div>
    <w:div w:id="1170873698">
      <w:bodyDiv w:val="1"/>
      <w:marLeft w:val="0"/>
      <w:marRight w:val="0"/>
      <w:marTop w:val="0"/>
      <w:marBottom w:val="0"/>
      <w:divBdr>
        <w:top w:val="none" w:sz="0" w:space="0" w:color="auto"/>
        <w:left w:val="none" w:sz="0" w:space="0" w:color="auto"/>
        <w:bottom w:val="none" w:sz="0" w:space="0" w:color="auto"/>
        <w:right w:val="none" w:sz="0" w:space="0" w:color="auto"/>
      </w:divBdr>
    </w:div>
    <w:div w:id="1175537849">
      <w:bodyDiv w:val="1"/>
      <w:marLeft w:val="0"/>
      <w:marRight w:val="0"/>
      <w:marTop w:val="0"/>
      <w:marBottom w:val="0"/>
      <w:divBdr>
        <w:top w:val="none" w:sz="0" w:space="0" w:color="auto"/>
        <w:left w:val="none" w:sz="0" w:space="0" w:color="auto"/>
        <w:bottom w:val="none" w:sz="0" w:space="0" w:color="auto"/>
        <w:right w:val="none" w:sz="0" w:space="0" w:color="auto"/>
      </w:divBdr>
    </w:div>
    <w:div w:id="1201430115">
      <w:bodyDiv w:val="1"/>
      <w:marLeft w:val="0"/>
      <w:marRight w:val="0"/>
      <w:marTop w:val="0"/>
      <w:marBottom w:val="0"/>
      <w:divBdr>
        <w:top w:val="none" w:sz="0" w:space="0" w:color="auto"/>
        <w:left w:val="none" w:sz="0" w:space="0" w:color="auto"/>
        <w:bottom w:val="none" w:sz="0" w:space="0" w:color="auto"/>
        <w:right w:val="none" w:sz="0" w:space="0" w:color="auto"/>
      </w:divBdr>
    </w:div>
    <w:div w:id="1202550011">
      <w:bodyDiv w:val="1"/>
      <w:marLeft w:val="0"/>
      <w:marRight w:val="0"/>
      <w:marTop w:val="0"/>
      <w:marBottom w:val="0"/>
      <w:divBdr>
        <w:top w:val="none" w:sz="0" w:space="0" w:color="auto"/>
        <w:left w:val="none" w:sz="0" w:space="0" w:color="auto"/>
        <w:bottom w:val="none" w:sz="0" w:space="0" w:color="auto"/>
        <w:right w:val="none" w:sz="0" w:space="0" w:color="auto"/>
      </w:divBdr>
    </w:div>
    <w:div w:id="1202942262">
      <w:bodyDiv w:val="1"/>
      <w:marLeft w:val="0"/>
      <w:marRight w:val="0"/>
      <w:marTop w:val="0"/>
      <w:marBottom w:val="0"/>
      <w:divBdr>
        <w:top w:val="none" w:sz="0" w:space="0" w:color="auto"/>
        <w:left w:val="none" w:sz="0" w:space="0" w:color="auto"/>
        <w:bottom w:val="none" w:sz="0" w:space="0" w:color="auto"/>
        <w:right w:val="none" w:sz="0" w:space="0" w:color="auto"/>
      </w:divBdr>
    </w:div>
    <w:div w:id="1205363889">
      <w:bodyDiv w:val="1"/>
      <w:marLeft w:val="0"/>
      <w:marRight w:val="0"/>
      <w:marTop w:val="0"/>
      <w:marBottom w:val="0"/>
      <w:divBdr>
        <w:top w:val="none" w:sz="0" w:space="0" w:color="auto"/>
        <w:left w:val="none" w:sz="0" w:space="0" w:color="auto"/>
        <w:bottom w:val="none" w:sz="0" w:space="0" w:color="auto"/>
        <w:right w:val="none" w:sz="0" w:space="0" w:color="auto"/>
      </w:divBdr>
    </w:div>
    <w:div w:id="1214662244">
      <w:bodyDiv w:val="1"/>
      <w:marLeft w:val="0"/>
      <w:marRight w:val="0"/>
      <w:marTop w:val="0"/>
      <w:marBottom w:val="0"/>
      <w:divBdr>
        <w:top w:val="none" w:sz="0" w:space="0" w:color="auto"/>
        <w:left w:val="none" w:sz="0" w:space="0" w:color="auto"/>
        <w:bottom w:val="none" w:sz="0" w:space="0" w:color="auto"/>
        <w:right w:val="none" w:sz="0" w:space="0" w:color="auto"/>
      </w:divBdr>
    </w:div>
    <w:div w:id="1216089408">
      <w:bodyDiv w:val="1"/>
      <w:marLeft w:val="0"/>
      <w:marRight w:val="0"/>
      <w:marTop w:val="0"/>
      <w:marBottom w:val="0"/>
      <w:divBdr>
        <w:top w:val="none" w:sz="0" w:space="0" w:color="auto"/>
        <w:left w:val="none" w:sz="0" w:space="0" w:color="auto"/>
        <w:bottom w:val="none" w:sz="0" w:space="0" w:color="auto"/>
        <w:right w:val="none" w:sz="0" w:space="0" w:color="auto"/>
      </w:divBdr>
    </w:div>
    <w:div w:id="1219438348">
      <w:bodyDiv w:val="1"/>
      <w:marLeft w:val="0"/>
      <w:marRight w:val="0"/>
      <w:marTop w:val="0"/>
      <w:marBottom w:val="0"/>
      <w:divBdr>
        <w:top w:val="none" w:sz="0" w:space="0" w:color="auto"/>
        <w:left w:val="none" w:sz="0" w:space="0" w:color="auto"/>
        <w:bottom w:val="none" w:sz="0" w:space="0" w:color="auto"/>
        <w:right w:val="none" w:sz="0" w:space="0" w:color="auto"/>
      </w:divBdr>
    </w:div>
    <w:div w:id="1221018277">
      <w:bodyDiv w:val="1"/>
      <w:marLeft w:val="0"/>
      <w:marRight w:val="0"/>
      <w:marTop w:val="0"/>
      <w:marBottom w:val="0"/>
      <w:divBdr>
        <w:top w:val="none" w:sz="0" w:space="0" w:color="auto"/>
        <w:left w:val="none" w:sz="0" w:space="0" w:color="auto"/>
        <w:bottom w:val="none" w:sz="0" w:space="0" w:color="auto"/>
        <w:right w:val="none" w:sz="0" w:space="0" w:color="auto"/>
      </w:divBdr>
    </w:div>
    <w:div w:id="1223060805">
      <w:bodyDiv w:val="1"/>
      <w:marLeft w:val="0"/>
      <w:marRight w:val="0"/>
      <w:marTop w:val="0"/>
      <w:marBottom w:val="0"/>
      <w:divBdr>
        <w:top w:val="none" w:sz="0" w:space="0" w:color="auto"/>
        <w:left w:val="none" w:sz="0" w:space="0" w:color="auto"/>
        <w:bottom w:val="none" w:sz="0" w:space="0" w:color="auto"/>
        <w:right w:val="none" w:sz="0" w:space="0" w:color="auto"/>
      </w:divBdr>
    </w:div>
    <w:div w:id="1231883308">
      <w:bodyDiv w:val="1"/>
      <w:marLeft w:val="0"/>
      <w:marRight w:val="0"/>
      <w:marTop w:val="0"/>
      <w:marBottom w:val="0"/>
      <w:divBdr>
        <w:top w:val="none" w:sz="0" w:space="0" w:color="auto"/>
        <w:left w:val="none" w:sz="0" w:space="0" w:color="auto"/>
        <w:bottom w:val="none" w:sz="0" w:space="0" w:color="auto"/>
        <w:right w:val="none" w:sz="0" w:space="0" w:color="auto"/>
      </w:divBdr>
    </w:div>
    <w:div w:id="1238395236">
      <w:bodyDiv w:val="1"/>
      <w:marLeft w:val="0"/>
      <w:marRight w:val="0"/>
      <w:marTop w:val="0"/>
      <w:marBottom w:val="0"/>
      <w:divBdr>
        <w:top w:val="none" w:sz="0" w:space="0" w:color="auto"/>
        <w:left w:val="none" w:sz="0" w:space="0" w:color="auto"/>
        <w:bottom w:val="none" w:sz="0" w:space="0" w:color="auto"/>
        <w:right w:val="none" w:sz="0" w:space="0" w:color="auto"/>
      </w:divBdr>
    </w:div>
    <w:div w:id="1241520325">
      <w:bodyDiv w:val="1"/>
      <w:marLeft w:val="0"/>
      <w:marRight w:val="0"/>
      <w:marTop w:val="0"/>
      <w:marBottom w:val="0"/>
      <w:divBdr>
        <w:top w:val="none" w:sz="0" w:space="0" w:color="auto"/>
        <w:left w:val="none" w:sz="0" w:space="0" w:color="auto"/>
        <w:bottom w:val="none" w:sz="0" w:space="0" w:color="auto"/>
        <w:right w:val="none" w:sz="0" w:space="0" w:color="auto"/>
      </w:divBdr>
    </w:div>
    <w:div w:id="1242833930">
      <w:bodyDiv w:val="1"/>
      <w:marLeft w:val="0"/>
      <w:marRight w:val="0"/>
      <w:marTop w:val="0"/>
      <w:marBottom w:val="0"/>
      <w:divBdr>
        <w:top w:val="none" w:sz="0" w:space="0" w:color="auto"/>
        <w:left w:val="none" w:sz="0" w:space="0" w:color="auto"/>
        <w:bottom w:val="none" w:sz="0" w:space="0" w:color="auto"/>
        <w:right w:val="none" w:sz="0" w:space="0" w:color="auto"/>
      </w:divBdr>
    </w:div>
    <w:div w:id="1244027529">
      <w:bodyDiv w:val="1"/>
      <w:marLeft w:val="0"/>
      <w:marRight w:val="0"/>
      <w:marTop w:val="0"/>
      <w:marBottom w:val="0"/>
      <w:divBdr>
        <w:top w:val="none" w:sz="0" w:space="0" w:color="auto"/>
        <w:left w:val="none" w:sz="0" w:space="0" w:color="auto"/>
        <w:bottom w:val="none" w:sz="0" w:space="0" w:color="auto"/>
        <w:right w:val="none" w:sz="0" w:space="0" w:color="auto"/>
      </w:divBdr>
    </w:div>
    <w:div w:id="1255170123">
      <w:bodyDiv w:val="1"/>
      <w:marLeft w:val="0"/>
      <w:marRight w:val="0"/>
      <w:marTop w:val="0"/>
      <w:marBottom w:val="0"/>
      <w:divBdr>
        <w:top w:val="none" w:sz="0" w:space="0" w:color="auto"/>
        <w:left w:val="none" w:sz="0" w:space="0" w:color="auto"/>
        <w:bottom w:val="none" w:sz="0" w:space="0" w:color="auto"/>
        <w:right w:val="none" w:sz="0" w:space="0" w:color="auto"/>
      </w:divBdr>
    </w:div>
    <w:div w:id="1260719974">
      <w:bodyDiv w:val="1"/>
      <w:marLeft w:val="0"/>
      <w:marRight w:val="0"/>
      <w:marTop w:val="0"/>
      <w:marBottom w:val="0"/>
      <w:divBdr>
        <w:top w:val="none" w:sz="0" w:space="0" w:color="auto"/>
        <w:left w:val="none" w:sz="0" w:space="0" w:color="auto"/>
        <w:bottom w:val="none" w:sz="0" w:space="0" w:color="auto"/>
        <w:right w:val="none" w:sz="0" w:space="0" w:color="auto"/>
      </w:divBdr>
    </w:div>
    <w:div w:id="1261110751">
      <w:bodyDiv w:val="1"/>
      <w:marLeft w:val="0"/>
      <w:marRight w:val="0"/>
      <w:marTop w:val="0"/>
      <w:marBottom w:val="0"/>
      <w:divBdr>
        <w:top w:val="none" w:sz="0" w:space="0" w:color="auto"/>
        <w:left w:val="none" w:sz="0" w:space="0" w:color="auto"/>
        <w:bottom w:val="none" w:sz="0" w:space="0" w:color="auto"/>
        <w:right w:val="none" w:sz="0" w:space="0" w:color="auto"/>
      </w:divBdr>
    </w:div>
    <w:div w:id="1269511299">
      <w:bodyDiv w:val="1"/>
      <w:marLeft w:val="0"/>
      <w:marRight w:val="0"/>
      <w:marTop w:val="0"/>
      <w:marBottom w:val="0"/>
      <w:divBdr>
        <w:top w:val="none" w:sz="0" w:space="0" w:color="auto"/>
        <w:left w:val="none" w:sz="0" w:space="0" w:color="auto"/>
        <w:bottom w:val="none" w:sz="0" w:space="0" w:color="auto"/>
        <w:right w:val="none" w:sz="0" w:space="0" w:color="auto"/>
      </w:divBdr>
    </w:div>
    <w:div w:id="1274482611">
      <w:marLeft w:val="0"/>
      <w:marRight w:val="0"/>
      <w:marTop w:val="0"/>
      <w:marBottom w:val="0"/>
      <w:divBdr>
        <w:top w:val="none" w:sz="0" w:space="0" w:color="auto"/>
        <w:left w:val="none" w:sz="0" w:space="0" w:color="auto"/>
        <w:bottom w:val="none" w:sz="0" w:space="0" w:color="auto"/>
        <w:right w:val="none" w:sz="0" w:space="0" w:color="auto"/>
      </w:divBdr>
    </w:div>
    <w:div w:id="1275135447">
      <w:bodyDiv w:val="1"/>
      <w:marLeft w:val="0"/>
      <w:marRight w:val="0"/>
      <w:marTop w:val="0"/>
      <w:marBottom w:val="0"/>
      <w:divBdr>
        <w:top w:val="none" w:sz="0" w:space="0" w:color="auto"/>
        <w:left w:val="none" w:sz="0" w:space="0" w:color="auto"/>
        <w:bottom w:val="none" w:sz="0" w:space="0" w:color="auto"/>
        <w:right w:val="none" w:sz="0" w:space="0" w:color="auto"/>
      </w:divBdr>
    </w:div>
    <w:div w:id="1280988572">
      <w:bodyDiv w:val="1"/>
      <w:marLeft w:val="0"/>
      <w:marRight w:val="0"/>
      <w:marTop w:val="0"/>
      <w:marBottom w:val="0"/>
      <w:divBdr>
        <w:top w:val="none" w:sz="0" w:space="0" w:color="auto"/>
        <w:left w:val="none" w:sz="0" w:space="0" w:color="auto"/>
        <w:bottom w:val="none" w:sz="0" w:space="0" w:color="auto"/>
        <w:right w:val="none" w:sz="0" w:space="0" w:color="auto"/>
      </w:divBdr>
    </w:div>
    <w:div w:id="1283459981">
      <w:bodyDiv w:val="1"/>
      <w:marLeft w:val="0"/>
      <w:marRight w:val="0"/>
      <w:marTop w:val="0"/>
      <w:marBottom w:val="0"/>
      <w:divBdr>
        <w:top w:val="none" w:sz="0" w:space="0" w:color="auto"/>
        <w:left w:val="none" w:sz="0" w:space="0" w:color="auto"/>
        <w:bottom w:val="none" w:sz="0" w:space="0" w:color="auto"/>
        <w:right w:val="none" w:sz="0" w:space="0" w:color="auto"/>
      </w:divBdr>
    </w:div>
    <w:div w:id="1284119292">
      <w:bodyDiv w:val="1"/>
      <w:marLeft w:val="0"/>
      <w:marRight w:val="0"/>
      <w:marTop w:val="0"/>
      <w:marBottom w:val="0"/>
      <w:divBdr>
        <w:top w:val="none" w:sz="0" w:space="0" w:color="auto"/>
        <w:left w:val="none" w:sz="0" w:space="0" w:color="auto"/>
        <w:bottom w:val="none" w:sz="0" w:space="0" w:color="auto"/>
        <w:right w:val="none" w:sz="0" w:space="0" w:color="auto"/>
      </w:divBdr>
    </w:div>
    <w:div w:id="1289123007">
      <w:bodyDiv w:val="1"/>
      <w:marLeft w:val="0"/>
      <w:marRight w:val="0"/>
      <w:marTop w:val="0"/>
      <w:marBottom w:val="0"/>
      <w:divBdr>
        <w:top w:val="none" w:sz="0" w:space="0" w:color="auto"/>
        <w:left w:val="none" w:sz="0" w:space="0" w:color="auto"/>
        <w:bottom w:val="none" w:sz="0" w:space="0" w:color="auto"/>
        <w:right w:val="none" w:sz="0" w:space="0" w:color="auto"/>
      </w:divBdr>
    </w:div>
    <w:div w:id="1290087744">
      <w:bodyDiv w:val="1"/>
      <w:marLeft w:val="0"/>
      <w:marRight w:val="0"/>
      <w:marTop w:val="0"/>
      <w:marBottom w:val="0"/>
      <w:divBdr>
        <w:top w:val="none" w:sz="0" w:space="0" w:color="auto"/>
        <w:left w:val="none" w:sz="0" w:space="0" w:color="auto"/>
        <w:bottom w:val="none" w:sz="0" w:space="0" w:color="auto"/>
        <w:right w:val="none" w:sz="0" w:space="0" w:color="auto"/>
      </w:divBdr>
    </w:div>
    <w:div w:id="1292663747">
      <w:bodyDiv w:val="1"/>
      <w:marLeft w:val="0"/>
      <w:marRight w:val="0"/>
      <w:marTop w:val="0"/>
      <w:marBottom w:val="0"/>
      <w:divBdr>
        <w:top w:val="none" w:sz="0" w:space="0" w:color="auto"/>
        <w:left w:val="none" w:sz="0" w:space="0" w:color="auto"/>
        <w:bottom w:val="none" w:sz="0" w:space="0" w:color="auto"/>
        <w:right w:val="none" w:sz="0" w:space="0" w:color="auto"/>
      </w:divBdr>
    </w:div>
    <w:div w:id="1297684441">
      <w:bodyDiv w:val="1"/>
      <w:marLeft w:val="0"/>
      <w:marRight w:val="0"/>
      <w:marTop w:val="0"/>
      <w:marBottom w:val="0"/>
      <w:divBdr>
        <w:top w:val="none" w:sz="0" w:space="0" w:color="auto"/>
        <w:left w:val="none" w:sz="0" w:space="0" w:color="auto"/>
        <w:bottom w:val="none" w:sz="0" w:space="0" w:color="auto"/>
        <w:right w:val="none" w:sz="0" w:space="0" w:color="auto"/>
      </w:divBdr>
    </w:div>
    <w:div w:id="1298998320">
      <w:bodyDiv w:val="1"/>
      <w:marLeft w:val="0"/>
      <w:marRight w:val="0"/>
      <w:marTop w:val="0"/>
      <w:marBottom w:val="0"/>
      <w:divBdr>
        <w:top w:val="none" w:sz="0" w:space="0" w:color="auto"/>
        <w:left w:val="none" w:sz="0" w:space="0" w:color="auto"/>
        <w:bottom w:val="none" w:sz="0" w:space="0" w:color="auto"/>
        <w:right w:val="none" w:sz="0" w:space="0" w:color="auto"/>
      </w:divBdr>
    </w:div>
    <w:div w:id="1301379105">
      <w:bodyDiv w:val="1"/>
      <w:marLeft w:val="0"/>
      <w:marRight w:val="0"/>
      <w:marTop w:val="0"/>
      <w:marBottom w:val="0"/>
      <w:divBdr>
        <w:top w:val="none" w:sz="0" w:space="0" w:color="auto"/>
        <w:left w:val="none" w:sz="0" w:space="0" w:color="auto"/>
        <w:bottom w:val="none" w:sz="0" w:space="0" w:color="auto"/>
        <w:right w:val="none" w:sz="0" w:space="0" w:color="auto"/>
      </w:divBdr>
    </w:div>
    <w:div w:id="1302997070">
      <w:bodyDiv w:val="1"/>
      <w:marLeft w:val="0"/>
      <w:marRight w:val="0"/>
      <w:marTop w:val="0"/>
      <w:marBottom w:val="0"/>
      <w:divBdr>
        <w:top w:val="none" w:sz="0" w:space="0" w:color="auto"/>
        <w:left w:val="none" w:sz="0" w:space="0" w:color="auto"/>
        <w:bottom w:val="none" w:sz="0" w:space="0" w:color="auto"/>
        <w:right w:val="none" w:sz="0" w:space="0" w:color="auto"/>
      </w:divBdr>
    </w:div>
    <w:div w:id="1310091062">
      <w:bodyDiv w:val="1"/>
      <w:marLeft w:val="0"/>
      <w:marRight w:val="0"/>
      <w:marTop w:val="0"/>
      <w:marBottom w:val="0"/>
      <w:divBdr>
        <w:top w:val="none" w:sz="0" w:space="0" w:color="auto"/>
        <w:left w:val="none" w:sz="0" w:space="0" w:color="auto"/>
        <w:bottom w:val="none" w:sz="0" w:space="0" w:color="auto"/>
        <w:right w:val="none" w:sz="0" w:space="0" w:color="auto"/>
      </w:divBdr>
    </w:div>
    <w:div w:id="1328509535">
      <w:bodyDiv w:val="1"/>
      <w:marLeft w:val="0"/>
      <w:marRight w:val="0"/>
      <w:marTop w:val="0"/>
      <w:marBottom w:val="0"/>
      <w:divBdr>
        <w:top w:val="none" w:sz="0" w:space="0" w:color="auto"/>
        <w:left w:val="none" w:sz="0" w:space="0" w:color="auto"/>
        <w:bottom w:val="none" w:sz="0" w:space="0" w:color="auto"/>
        <w:right w:val="none" w:sz="0" w:space="0" w:color="auto"/>
      </w:divBdr>
    </w:div>
    <w:div w:id="1330058536">
      <w:bodyDiv w:val="1"/>
      <w:marLeft w:val="0"/>
      <w:marRight w:val="0"/>
      <w:marTop w:val="0"/>
      <w:marBottom w:val="0"/>
      <w:divBdr>
        <w:top w:val="none" w:sz="0" w:space="0" w:color="auto"/>
        <w:left w:val="none" w:sz="0" w:space="0" w:color="auto"/>
        <w:bottom w:val="none" w:sz="0" w:space="0" w:color="auto"/>
        <w:right w:val="none" w:sz="0" w:space="0" w:color="auto"/>
      </w:divBdr>
    </w:div>
    <w:div w:id="1333337454">
      <w:bodyDiv w:val="1"/>
      <w:marLeft w:val="0"/>
      <w:marRight w:val="0"/>
      <w:marTop w:val="0"/>
      <w:marBottom w:val="0"/>
      <w:divBdr>
        <w:top w:val="none" w:sz="0" w:space="0" w:color="auto"/>
        <w:left w:val="none" w:sz="0" w:space="0" w:color="auto"/>
        <w:bottom w:val="none" w:sz="0" w:space="0" w:color="auto"/>
        <w:right w:val="none" w:sz="0" w:space="0" w:color="auto"/>
      </w:divBdr>
    </w:div>
    <w:div w:id="1333681077">
      <w:bodyDiv w:val="1"/>
      <w:marLeft w:val="0"/>
      <w:marRight w:val="0"/>
      <w:marTop w:val="0"/>
      <w:marBottom w:val="0"/>
      <w:divBdr>
        <w:top w:val="none" w:sz="0" w:space="0" w:color="auto"/>
        <w:left w:val="none" w:sz="0" w:space="0" w:color="auto"/>
        <w:bottom w:val="none" w:sz="0" w:space="0" w:color="auto"/>
        <w:right w:val="none" w:sz="0" w:space="0" w:color="auto"/>
      </w:divBdr>
    </w:div>
    <w:div w:id="1342466777">
      <w:bodyDiv w:val="1"/>
      <w:marLeft w:val="0"/>
      <w:marRight w:val="0"/>
      <w:marTop w:val="0"/>
      <w:marBottom w:val="0"/>
      <w:divBdr>
        <w:top w:val="none" w:sz="0" w:space="0" w:color="auto"/>
        <w:left w:val="none" w:sz="0" w:space="0" w:color="auto"/>
        <w:bottom w:val="none" w:sz="0" w:space="0" w:color="auto"/>
        <w:right w:val="none" w:sz="0" w:space="0" w:color="auto"/>
      </w:divBdr>
    </w:div>
    <w:div w:id="1354107256">
      <w:bodyDiv w:val="1"/>
      <w:marLeft w:val="0"/>
      <w:marRight w:val="0"/>
      <w:marTop w:val="0"/>
      <w:marBottom w:val="0"/>
      <w:divBdr>
        <w:top w:val="none" w:sz="0" w:space="0" w:color="auto"/>
        <w:left w:val="none" w:sz="0" w:space="0" w:color="auto"/>
        <w:bottom w:val="none" w:sz="0" w:space="0" w:color="auto"/>
        <w:right w:val="none" w:sz="0" w:space="0" w:color="auto"/>
      </w:divBdr>
    </w:div>
    <w:div w:id="1355496876">
      <w:bodyDiv w:val="1"/>
      <w:marLeft w:val="0"/>
      <w:marRight w:val="0"/>
      <w:marTop w:val="0"/>
      <w:marBottom w:val="0"/>
      <w:divBdr>
        <w:top w:val="none" w:sz="0" w:space="0" w:color="auto"/>
        <w:left w:val="none" w:sz="0" w:space="0" w:color="auto"/>
        <w:bottom w:val="none" w:sz="0" w:space="0" w:color="auto"/>
        <w:right w:val="none" w:sz="0" w:space="0" w:color="auto"/>
      </w:divBdr>
    </w:div>
    <w:div w:id="1366177868">
      <w:bodyDiv w:val="1"/>
      <w:marLeft w:val="0"/>
      <w:marRight w:val="0"/>
      <w:marTop w:val="0"/>
      <w:marBottom w:val="0"/>
      <w:divBdr>
        <w:top w:val="none" w:sz="0" w:space="0" w:color="auto"/>
        <w:left w:val="none" w:sz="0" w:space="0" w:color="auto"/>
        <w:bottom w:val="none" w:sz="0" w:space="0" w:color="auto"/>
        <w:right w:val="none" w:sz="0" w:space="0" w:color="auto"/>
      </w:divBdr>
    </w:div>
    <w:div w:id="1387753621">
      <w:bodyDiv w:val="1"/>
      <w:marLeft w:val="0"/>
      <w:marRight w:val="0"/>
      <w:marTop w:val="0"/>
      <w:marBottom w:val="0"/>
      <w:divBdr>
        <w:top w:val="none" w:sz="0" w:space="0" w:color="auto"/>
        <w:left w:val="none" w:sz="0" w:space="0" w:color="auto"/>
        <w:bottom w:val="none" w:sz="0" w:space="0" w:color="auto"/>
        <w:right w:val="none" w:sz="0" w:space="0" w:color="auto"/>
      </w:divBdr>
    </w:div>
    <w:div w:id="1390568979">
      <w:bodyDiv w:val="1"/>
      <w:marLeft w:val="0"/>
      <w:marRight w:val="0"/>
      <w:marTop w:val="0"/>
      <w:marBottom w:val="0"/>
      <w:divBdr>
        <w:top w:val="none" w:sz="0" w:space="0" w:color="auto"/>
        <w:left w:val="none" w:sz="0" w:space="0" w:color="auto"/>
        <w:bottom w:val="none" w:sz="0" w:space="0" w:color="auto"/>
        <w:right w:val="none" w:sz="0" w:space="0" w:color="auto"/>
      </w:divBdr>
    </w:div>
    <w:div w:id="1397437231">
      <w:bodyDiv w:val="1"/>
      <w:marLeft w:val="0"/>
      <w:marRight w:val="0"/>
      <w:marTop w:val="0"/>
      <w:marBottom w:val="0"/>
      <w:divBdr>
        <w:top w:val="none" w:sz="0" w:space="0" w:color="auto"/>
        <w:left w:val="none" w:sz="0" w:space="0" w:color="auto"/>
        <w:bottom w:val="none" w:sz="0" w:space="0" w:color="auto"/>
        <w:right w:val="none" w:sz="0" w:space="0" w:color="auto"/>
      </w:divBdr>
    </w:div>
    <w:div w:id="1405949169">
      <w:bodyDiv w:val="1"/>
      <w:marLeft w:val="0"/>
      <w:marRight w:val="0"/>
      <w:marTop w:val="0"/>
      <w:marBottom w:val="0"/>
      <w:divBdr>
        <w:top w:val="none" w:sz="0" w:space="0" w:color="auto"/>
        <w:left w:val="none" w:sz="0" w:space="0" w:color="auto"/>
        <w:bottom w:val="none" w:sz="0" w:space="0" w:color="auto"/>
        <w:right w:val="none" w:sz="0" w:space="0" w:color="auto"/>
      </w:divBdr>
    </w:div>
    <w:div w:id="1408650358">
      <w:bodyDiv w:val="1"/>
      <w:marLeft w:val="0"/>
      <w:marRight w:val="0"/>
      <w:marTop w:val="0"/>
      <w:marBottom w:val="0"/>
      <w:divBdr>
        <w:top w:val="none" w:sz="0" w:space="0" w:color="auto"/>
        <w:left w:val="none" w:sz="0" w:space="0" w:color="auto"/>
        <w:bottom w:val="none" w:sz="0" w:space="0" w:color="auto"/>
        <w:right w:val="none" w:sz="0" w:space="0" w:color="auto"/>
      </w:divBdr>
    </w:div>
    <w:div w:id="1412308547">
      <w:bodyDiv w:val="1"/>
      <w:marLeft w:val="0"/>
      <w:marRight w:val="0"/>
      <w:marTop w:val="0"/>
      <w:marBottom w:val="0"/>
      <w:divBdr>
        <w:top w:val="none" w:sz="0" w:space="0" w:color="auto"/>
        <w:left w:val="none" w:sz="0" w:space="0" w:color="auto"/>
        <w:bottom w:val="none" w:sz="0" w:space="0" w:color="auto"/>
        <w:right w:val="none" w:sz="0" w:space="0" w:color="auto"/>
      </w:divBdr>
    </w:div>
    <w:div w:id="1412659066">
      <w:bodyDiv w:val="1"/>
      <w:marLeft w:val="0"/>
      <w:marRight w:val="0"/>
      <w:marTop w:val="0"/>
      <w:marBottom w:val="0"/>
      <w:divBdr>
        <w:top w:val="none" w:sz="0" w:space="0" w:color="auto"/>
        <w:left w:val="none" w:sz="0" w:space="0" w:color="auto"/>
        <w:bottom w:val="none" w:sz="0" w:space="0" w:color="auto"/>
        <w:right w:val="none" w:sz="0" w:space="0" w:color="auto"/>
      </w:divBdr>
    </w:div>
    <w:div w:id="1416122825">
      <w:bodyDiv w:val="1"/>
      <w:marLeft w:val="0"/>
      <w:marRight w:val="0"/>
      <w:marTop w:val="0"/>
      <w:marBottom w:val="0"/>
      <w:divBdr>
        <w:top w:val="none" w:sz="0" w:space="0" w:color="auto"/>
        <w:left w:val="none" w:sz="0" w:space="0" w:color="auto"/>
        <w:bottom w:val="none" w:sz="0" w:space="0" w:color="auto"/>
        <w:right w:val="none" w:sz="0" w:space="0" w:color="auto"/>
      </w:divBdr>
    </w:div>
    <w:div w:id="1434521077">
      <w:bodyDiv w:val="1"/>
      <w:marLeft w:val="0"/>
      <w:marRight w:val="0"/>
      <w:marTop w:val="0"/>
      <w:marBottom w:val="0"/>
      <w:divBdr>
        <w:top w:val="none" w:sz="0" w:space="0" w:color="auto"/>
        <w:left w:val="none" w:sz="0" w:space="0" w:color="auto"/>
        <w:bottom w:val="none" w:sz="0" w:space="0" w:color="auto"/>
        <w:right w:val="none" w:sz="0" w:space="0" w:color="auto"/>
      </w:divBdr>
    </w:div>
    <w:div w:id="1440568875">
      <w:bodyDiv w:val="1"/>
      <w:marLeft w:val="0"/>
      <w:marRight w:val="0"/>
      <w:marTop w:val="0"/>
      <w:marBottom w:val="0"/>
      <w:divBdr>
        <w:top w:val="none" w:sz="0" w:space="0" w:color="auto"/>
        <w:left w:val="none" w:sz="0" w:space="0" w:color="auto"/>
        <w:bottom w:val="none" w:sz="0" w:space="0" w:color="auto"/>
        <w:right w:val="none" w:sz="0" w:space="0" w:color="auto"/>
      </w:divBdr>
    </w:div>
    <w:div w:id="1455368116">
      <w:bodyDiv w:val="1"/>
      <w:marLeft w:val="0"/>
      <w:marRight w:val="0"/>
      <w:marTop w:val="0"/>
      <w:marBottom w:val="0"/>
      <w:divBdr>
        <w:top w:val="none" w:sz="0" w:space="0" w:color="auto"/>
        <w:left w:val="none" w:sz="0" w:space="0" w:color="auto"/>
        <w:bottom w:val="none" w:sz="0" w:space="0" w:color="auto"/>
        <w:right w:val="none" w:sz="0" w:space="0" w:color="auto"/>
      </w:divBdr>
    </w:div>
    <w:div w:id="1459299653">
      <w:bodyDiv w:val="1"/>
      <w:marLeft w:val="0"/>
      <w:marRight w:val="0"/>
      <w:marTop w:val="0"/>
      <w:marBottom w:val="0"/>
      <w:divBdr>
        <w:top w:val="none" w:sz="0" w:space="0" w:color="auto"/>
        <w:left w:val="none" w:sz="0" w:space="0" w:color="auto"/>
        <w:bottom w:val="none" w:sz="0" w:space="0" w:color="auto"/>
        <w:right w:val="none" w:sz="0" w:space="0" w:color="auto"/>
      </w:divBdr>
    </w:div>
    <w:div w:id="1474443254">
      <w:bodyDiv w:val="1"/>
      <w:marLeft w:val="0"/>
      <w:marRight w:val="0"/>
      <w:marTop w:val="0"/>
      <w:marBottom w:val="0"/>
      <w:divBdr>
        <w:top w:val="none" w:sz="0" w:space="0" w:color="auto"/>
        <w:left w:val="none" w:sz="0" w:space="0" w:color="auto"/>
        <w:bottom w:val="none" w:sz="0" w:space="0" w:color="auto"/>
        <w:right w:val="none" w:sz="0" w:space="0" w:color="auto"/>
      </w:divBdr>
    </w:div>
    <w:div w:id="1492482200">
      <w:bodyDiv w:val="1"/>
      <w:marLeft w:val="0"/>
      <w:marRight w:val="0"/>
      <w:marTop w:val="0"/>
      <w:marBottom w:val="0"/>
      <w:divBdr>
        <w:top w:val="none" w:sz="0" w:space="0" w:color="auto"/>
        <w:left w:val="none" w:sz="0" w:space="0" w:color="auto"/>
        <w:bottom w:val="none" w:sz="0" w:space="0" w:color="auto"/>
        <w:right w:val="none" w:sz="0" w:space="0" w:color="auto"/>
      </w:divBdr>
    </w:div>
    <w:div w:id="1501430114">
      <w:bodyDiv w:val="1"/>
      <w:marLeft w:val="0"/>
      <w:marRight w:val="0"/>
      <w:marTop w:val="0"/>
      <w:marBottom w:val="0"/>
      <w:divBdr>
        <w:top w:val="none" w:sz="0" w:space="0" w:color="auto"/>
        <w:left w:val="none" w:sz="0" w:space="0" w:color="auto"/>
        <w:bottom w:val="none" w:sz="0" w:space="0" w:color="auto"/>
        <w:right w:val="none" w:sz="0" w:space="0" w:color="auto"/>
      </w:divBdr>
    </w:div>
    <w:div w:id="1503474929">
      <w:bodyDiv w:val="1"/>
      <w:marLeft w:val="0"/>
      <w:marRight w:val="0"/>
      <w:marTop w:val="0"/>
      <w:marBottom w:val="0"/>
      <w:divBdr>
        <w:top w:val="none" w:sz="0" w:space="0" w:color="auto"/>
        <w:left w:val="none" w:sz="0" w:space="0" w:color="auto"/>
        <w:bottom w:val="none" w:sz="0" w:space="0" w:color="auto"/>
        <w:right w:val="none" w:sz="0" w:space="0" w:color="auto"/>
      </w:divBdr>
    </w:div>
    <w:div w:id="1508136051">
      <w:bodyDiv w:val="1"/>
      <w:marLeft w:val="0"/>
      <w:marRight w:val="0"/>
      <w:marTop w:val="0"/>
      <w:marBottom w:val="0"/>
      <w:divBdr>
        <w:top w:val="none" w:sz="0" w:space="0" w:color="auto"/>
        <w:left w:val="none" w:sz="0" w:space="0" w:color="auto"/>
        <w:bottom w:val="none" w:sz="0" w:space="0" w:color="auto"/>
        <w:right w:val="none" w:sz="0" w:space="0" w:color="auto"/>
      </w:divBdr>
    </w:div>
    <w:div w:id="1514488762">
      <w:bodyDiv w:val="1"/>
      <w:marLeft w:val="0"/>
      <w:marRight w:val="0"/>
      <w:marTop w:val="0"/>
      <w:marBottom w:val="0"/>
      <w:divBdr>
        <w:top w:val="none" w:sz="0" w:space="0" w:color="auto"/>
        <w:left w:val="none" w:sz="0" w:space="0" w:color="auto"/>
        <w:bottom w:val="none" w:sz="0" w:space="0" w:color="auto"/>
        <w:right w:val="none" w:sz="0" w:space="0" w:color="auto"/>
      </w:divBdr>
    </w:div>
    <w:div w:id="1521240934">
      <w:bodyDiv w:val="1"/>
      <w:marLeft w:val="0"/>
      <w:marRight w:val="0"/>
      <w:marTop w:val="0"/>
      <w:marBottom w:val="0"/>
      <w:divBdr>
        <w:top w:val="none" w:sz="0" w:space="0" w:color="auto"/>
        <w:left w:val="none" w:sz="0" w:space="0" w:color="auto"/>
        <w:bottom w:val="none" w:sz="0" w:space="0" w:color="auto"/>
        <w:right w:val="none" w:sz="0" w:space="0" w:color="auto"/>
      </w:divBdr>
    </w:div>
    <w:div w:id="1522356269">
      <w:bodyDiv w:val="1"/>
      <w:marLeft w:val="0"/>
      <w:marRight w:val="0"/>
      <w:marTop w:val="0"/>
      <w:marBottom w:val="0"/>
      <w:divBdr>
        <w:top w:val="none" w:sz="0" w:space="0" w:color="auto"/>
        <w:left w:val="none" w:sz="0" w:space="0" w:color="auto"/>
        <w:bottom w:val="none" w:sz="0" w:space="0" w:color="auto"/>
        <w:right w:val="none" w:sz="0" w:space="0" w:color="auto"/>
      </w:divBdr>
    </w:div>
    <w:div w:id="1527520042">
      <w:bodyDiv w:val="1"/>
      <w:marLeft w:val="0"/>
      <w:marRight w:val="0"/>
      <w:marTop w:val="0"/>
      <w:marBottom w:val="0"/>
      <w:divBdr>
        <w:top w:val="none" w:sz="0" w:space="0" w:color="auto"/>
        <w:left w:val="none" w:sz="0" w:space="0" w:color="auto"/>
        <w:bottom w:val="none" w:sz="0" w:space="0" w:color="auto"/>
        <w:right w:val="none" w:sz="0" w:space="0" w:color="auto"/>
      </w:divBdr>
    </w:div>
    <w:div w:id="1532377476">
      <w:bodyDiv w:val="1"/>
      <w:marLeft w:val="0"/>
      <w:marRight w:val="0"/>
      <w:marTop w:val="0"/>
      <w:marBottom w:val="0"/>
      <w:divBdr>
        <w:top w:val="none" w:sz="0" w:space="0" w:color="auto"/>
        <w:left w:val="none" w:sz="0" w:space="0" w:color="auto"/>
        <w:bottom w:val="none" w:sz="0" w:space="0" w:color="auto"/>
        <w:right w:val="none" w:sz="0" w:space="0" w:color="auto"/>
      </w:divBdr>
    </w:div>
    <w:div w:id="1533372482">
      <w:bodyDiv w:val="1"/>
      <w:marLeft w:val="0"/>
      <w:marRight w:val="0"/>
      <w:marTop w:val="0"/>
      <w:marBottom w:val="0"/>
      <w:divBdr>
        <w:top w:val="none" w:sz="0" w:space="0" w:color="auto"/>
        <w:left w:val="none" w:sz="0" w:space="0" w:color="auto"/>
        <w:bottom w:val="none" w:sz="0" w:space="0" w:color="auto"/>
        <w:right w:val="none" w:sz="0" w:space="0" w:color="auto"/>
      </w:divBdr>
    </w:div>
    <w:div w:id="1543863827">
      <w:bodyDiv w:val="1"/>
      <w:marLeft w:val="0"/>
      <w:marRight w:val="0"/>
      <w:marTop w:val="0"/>
      <w:marBottom w:val="0"/>
      <w:divBdr>
        <w:top w:val="none" w:sz="0" w:space="0" w:color="auto"/>
        <w:left w:val="none" w:sz="0" w:space="0" w:color="auto"/>
        <w:bottom w:val="none" w:sz="0" w:space="0" w:color="auto"/>
        <w:right w:val="none" w:sz="0" w:space="0" w:color="auto"/>
      </w:divBdr>
    </w:div>
    <w:div w:id="1552308298">
      <w:bodyDiv w:val="1"/>
      <w:marLeft w:val="0"/>
      <w:marRight w:val="0"/>
      <w:marTop w:val="0"/>
      <w:marBottom w:val="0"/>
      <w:divBdr>
        <w:top w:val="none" w:sz="0" w:space="0" w:color="auto"/>
        <w:left w:val="none" w:sz="0" w:space="0" w:color="auto"/>
        <w:bottom w:val="none" w:sz="0" w:space="0" w:color="auto"/>
        <w:right w:val="none" w:sz="0" w:space="0" w:color="auto"/>
      </w:divBdr>
    </w:div>
    <w:div w:id="1556232641">
      <w:bodyDiv w:val="1"/>
      <w:marLeft w:val="0"/>
      <w:marRight w:val="0"/>
      <w:marTop w:val="0"/>
      <w:marBottom w:val="0"/>
      <w:divBdr>
        <w:top w:val="none" w:sz="0" w:space="0" w:color="auto"/>
        <w:left w:val="none" w:sz="0" w:space="0" w:color="auto"/>
        <w:bottom w:val="none" w:sz="0" w:space="0" w:color="auto"/>
        <w:right w:val="none" w:sz="0" w:space="0" w:color="auto"/>
      </w:divBdr>
    </w:div>
    <w:div w:id="1558200060">
      <w:bodyDiv w:val="1"/>
      <w:marLeft w:val="0"/>
      <w:marRight w:val="0"/>
      <w:marTop w:val="0"/>
      <w:marBottom w:val="0"/>
      <w:divBdr>
        <w:top w:val="none" w:sz="0" w:space="0" w:color="auto"/>
        <w:left w:val="none" w:sz="0" w:space="0" w:color="auto"/>
        <w:bottom w:val="none" w:sz="0" w:space="0" w:color="auto"/>
        <w:right w:val="none" w:sz="0" w:space="0" w:color="auto"/>
      </w:divBdr>
    </w:div>
    <w:div w:id="1571117533">
      <w:bodyDiv w:val="1"/>
      <w:marLeft w:val="0"/>
      <w:marRight w:val="0"/>
      <w:marTop w:val="0"/>
      <w:marBottom w:val="0"/>
      <w:divBdr>
        <w:top w:val="none" w:sz="0" w:space="0" w:color="auto"/>
        <w:left w:val="none" w:sz="0" w:space="0" w:color="auto"/>
        <w:bottom w:val="none" w:sz="0" w:space="0" w:color="auto"/>
        <w:right w:val="none" w:sz="0" w:space="0" w:color="auto"/>
      </w:divBdr>
    </w:div>
    <w:div w:id="1580365439">
      <w:bodyDiv w:val="1"/>
      <w:marLeft w:val="0"/>
      <w:marRight w:val="0"/>
      <w:marTop w:val="0"/>
      <w:marBottom w:val="0"/>
      <w:divBdr>
        <w:top w:val="none" w:sz="0" w:space="0" w:color="auto"/>
        <w:left w:val="none" w:sz="0" w:space="0" w:color="auto"/>
        <w:bottom w:val="none" w:sz="0" w:space="0" w:color="auto"/>
        <w:right w:val="none" w:sz="0" w:space="0" w:color="auto"/>
      </w:divBdr>
    </w:div>
    <w:div w:id="1586500330">
      <w:bodyDiv w:val="1"/>
      <w:marLeft w:val="0"/>
      <w:marRight w:val="0"/>
      <w:marTop w:val="0"/>
      <w:marBottom w:val="0"/>
      <w:divBdr>
        <w:top w:val="none" w:sz="0" w:space="0" w:color="auto"/>
        <w:left w:val="none" w:sz="0" w:space="0" w:color="auto"/>
        <w:bottom w:val="none" w:sz="0" w:space="0" w:color="auto"/>
        <w:right w:val="none" w:sz="0" w:space="0" w:color="auto"/>
      </w:divBdr>
    </w:div>
    <w:div w:id="1589726427">
      <w:bodyDiv w:val="1"/>
      <w:marLeft w:val="0"/>
      <w:marRight w:val="0"/>
      <w:marTop w:val="0"/>
      <w:marBottom w:val="0"/>
      <w:divBdr>
        <w:top w:val="none" w:sz="0" w:space="0" w:color="auto"/>
        <w:left w:val="none" w:sz="0" w:space="0" w:color="auto"/>
        <w:bottom w:val="none" w:sz="0" w:space="0" w:color="auto"/>
        <w:right w:val="none" w:sz="0" w:space="0" w:color="auto"/>
      </w:divBdr>
    </w:div>
    <w:div w:id="1595632245">
      <w:bodyDiv w:val="1"/>
      <w:marLeft w:val="0"/>
      <w:marRight w:val="0"/>
      <w:marTop w:val="0"/>
      <w:marBottom w:val="0"/>
      <w:divBdr>
        <w:top w:val="none" w:sz="0" w:space="0" w:color="auto"/>
        <w:left w:val="none" w:sz="0" w:space="0" w:color="auto"/>
        <w:bottom w:val="none" w:sz="0" w:space="0" w:color="auto"/>
        <w:right w:val="none" w:sz="0" w:space="0" w:color="auto"/>
      </w:divBdr>
    </w:div>
    <w:div w:id="1601913626">
      <w:bodyDiv w:val="1"/>
      <w:marLeft w:val="0"/>
      <w:marRight w:val="0"/>
      <w:marTop w:val="0"/>
      <w:marBottom w:val="0"/>
      <w:divBdr>
        <w:top w:val="none" w:sz="0" w:space="0" w:color="auto"/>
        <w:left w:val="none" w:sz="0" w:space="0" w:color="auto"/>
        <w:bottom w:val="none" w:sz="0" w:space="0" w:color="auto"/>
        <w:right w:val="none" w:sz="0" w:space="0" w:color="auto"/>
      </w:divBdr>
    </w:div>
    <w:div w:id="1603144821">
      <w:bodyDiv w:val="1"/>
      <w:marLeft w:val="0"/>
      <w:marRight w:val="0"/>
      <w:marTop w:val="0"/>
      <w:marBottom w:val="0"/>
      <w:divBdr>
        <w:top w:val="none" w:sz="0" w:space="0" w:color="auto"/>
        <w:left w:val="none" w:sz="0" w:space="0" w:color="auto"/>
        <w:bottom w:val="none" w:sz="0" w:space="0" w:color="auto"/>
        <w:right w:val="none" w:sz="0" w:space="0" w:color="auto"/>
      </w:divBdr>
    </w:div>
    <w:div w:id="1609660417">
      <w:bodyDiv w:val="1"/>
      <w:marLeft w:val="0"/>
      <w:marRight w:val="0"/>
      <w:marTop w:val="0"/>
      <w:marBottom w:val="0"/>
      <w:divBdr>
        <w:top w:val="none" w:sz="0" w:space="0" w:color="auto"/>
        <w:left w:val="none" w:sz="0" w:space="0" w:color="auto"/>
        <w:bottom w:val="none" w:sz="0" w:space="0" w:color="auto"/>
        <w:right w:val="none" w:sz="0" w:space="0" w:color="auto"/>
      </w:divBdr>
    </w:div>
    <w:div w:id="1612934012">
      <w:bodyDiv w:val="1"/>
      <w:marLeft w:val="0"/>
      <w:marRight w:val="0"/>
      <w:marTop w:val="0"/>
      <w:marBottom w:val="0"/>
      <w:divBdr>
        <w:top w:val="none" w:sz="0" w:space="0" w:color="auto"/>
        <w:left w:val="none" w:sz="0" w:space="0" w:color="auto"/>
        <w:bottom w:val="none" w:sz="0" w:space="0" w:color="auto"/>
        <w:right w:val="none" w:sz="0" w:space="0" w:color="auto"/>
      </w:divBdr>
    </w:div>
    <w:div w:id="1632439799">
      <w:bodyDiv w:val="1"/>
      <w:marLeft w:val="0"/>
      <w:marRight w:val="0"/>
      <w:marTop w:val="0"/>
      <w:marBottom w:val="0"/>
      <w:divBdr>
        <w:top w:val="none" w:sz="0" w:space="0" w:color="auto"/>
        <w:left w:val="none" w:sz="0" w:space="0" w:color="auto"/>
        <w:bottom w:val="none" w:sz="0" w:space="0" w:color="auto"/>
        <w:right w:val="none" w:sz="0" w:space="0" w:color="auto"/>
      </w:divBdr>
    </w:div>
    <w:div w:id="1652565201">
      <w:bodyDiv w:val="1"/>
      <w:marLeft w:val="0"/>
      <w:marRight w:val="0"/>
      <w:marTop w:val="0"/>
      <w:marBottom w:val="0"/>
      <w:divBdr>
        <w:top w:val="none" w:sz="0" w:space="0" w:color="auto"/>
        <w:left w:val="none" w:sz="0" w:space="0" w:color="auto"/>
        <w:bottom w:val="none" w:sz="0" w:space="0" w:color="auto"/>
        <w:right w:val="none" w:sz="0" w:space="0" w:color="auto"/>
      </w:divBdr>
    </w:div>
    <w:div w:id="1670673323">
      <w:marLeft w:val="0"/>
      <w:marRight w:val="0"/>
      <w:marTop w:val="0"/>
      <w:marBottom w:val="0"/>
      <w:divBdr>
        <w:top w:val="none" w:sz="0" w:space="0" w:color="auto"/>
        <w:left w:val="none" w:sz="0" w:space="0" w:color="auto"/>
        <w:bottom w:val="none" w:sz="0" w:space="0" w:color="auto"/>
        <w:right w:val="none" w:sz="0" w:space="0" w:color="auto"/>
      </w:divBdr>
    </w:div>
    <w:div w:id="1680814813">
      <w:bodyDiv w:val="1"/>
      <w:marLeft w:val="0"/>
      <w:marRight w:val="0"/>
      <w:marTop w:val="0"/>
      <w:marBottom w:val="0"/>
      <w:divBdr>
        <w:top w:val="none" w:sz="0" w:space="0" w:color="auto"/>
        <w:left w:val="none" w:sz="0" w:space="0" w:color="auto"/>
        <w:bottom w:val="none" w:sz="0" w:space="0" w:color="auto"/>
        <w:right w:val="none" w:sz="0" w:space="0" w:color="auto"/>
      </w:divBdr>
    </w:div>
    <w:div w:id="1682392957">
      <w:bodyDiv w:val="1"/>
      <w:marLeft w:val="0"/>
      <w:marRight w:val="0"/>
      <w:marTop w:val="0"/>
      <w:marBottom w:val="0"/>
      <w:divBdr>
        <w:top w:val="none" w:sz="0" w:space="0" w:color="auto"/>
        <w:left w:val="none" w:sz="0" w:space="0" w:color="auto"/>
        <w:bottom w:val="none" w:sz="0" w:space="0" w:color="auto"/>
        <w:right w:val="none" w:sz="0" w:space="0" w:color="auto"/>
      </w:divBdr>
    </w:div>
    <w:div w:id="1690521397">
      <w:bodyDiv w:val="1"/>
      <w:marLeft w:val="0"/>
      <w:marRight w:val="0"/>
      <w:marTop w:val="0"/>
      <w:marBottom w:val="0"/>
      <w:divBdr>
        <w:top w:val="none" w:sz="0" w:space="0" w:color="auto"/>
        <w:left w:val="none" w:sz="0" w:space="0" w:color="auto"/>
        <w:bottom w:val="none" w:sz="0" w:space="0" w:color="auto"/>
        <w:right w:val="none" w:sz="0" w:space="0" w:color="auto"/>
      </w:divBdr>
    </w:div>
    <w:div w:id="1707410516">
      <w:bodyDiv w:val="1"/>
      <w:marLeft w:val="0"/>
      <w:marRight w:val="0"/>
      <w:marTop w:val="0"/>
      <w:marBottom w:val="0"/>
      <w:divBdr>
        <w:top w:val="none" w:sz="0" w:space="0" w:color="auto"/>
        <w:left w:val="none" w:sz="0" w:space="0" w:color="auto"/>
        <w:bottom w:val="none" w:sz="0" w:space="0" w:color="auto"/>
        <w:right w:val="none" w:sz="0" w:space="0" w:color="auto"/>
      </w:divBdr>
    </w:div>
    <w:div w:id="1730886785">
      <w:bodyDiv w:val="1"/>
      <w:marLeft w:val="0"/>
      <w:marRight w:val="0"/>
      <w:marTop w:val="0"/>
      <w:marBottom w:val="0"/>
      <w:divBdr>
        <w:top w:val="none" w:sz="0" w:space="0" w:color="auto"/>
        <w:left w:val="none" w:sz="0" w:space="0" w:color="auto"/>
        <w:bottom w:val="none" w:sz="0" w:space="0" w:color="auto"/>
        <w:right w:val="none" w:sz="0" w:space="0" w:color="auto"/>
      </w:divBdr>
    </w:div>
    <w:div w:id="1732383375">
      <w:bodyDiv w:val="1"/>
      <w:marLeft w:val="0"/>
      <w:marRight w:val="0"/>
      <w:marTop w:val="0"/>
      <w:marBottom w:val="0"/>
      <w:divBdr>
        <w:top w:val="none" w:sz="0" w:space="0" w:color="auto"/>
        <w:left w:val="none" w:sz="0" w:space="0" w:color="auto"/>
        <w:bottom w:val="none" w:sz="0" w:space="0" w:color="auto"/>
        <w:right w:val="none" w:sz="0" w:space="0" w:color="auto"/>
      </w:divBdr>
    </w:div>
    <w:div w:id="1757827572">
      <w:bodyDiv w:val="1"/>
      <w:marLeft w:val="0"/>
      <w:marRight w:val="0"/>
      <w:marTop w:val="0"/>
      <w:marBottom w:val="0"/>
      <w:divBdr>
        <w:top w:val="none" w:sz="0" w:space="0" w:color="auto"/>
        <w:left w:val="none" w:sz="0" w:space="0" w:color="auto"/>
        <w:bottom w:val="none" w:sz="0" w:space="0" w:color="auto"/>
        <w:right w:val="none" w:sz="0" w:space="0" w:color="auto"/>
      </w:divBdr>
    </w:div>
    <w:div w:id="1770813450">
      <w:bodyDiv w:val="1"/>
      <w:marLeft w:val="0"/>
      <w:marRight w:val="0"/>
      <w:marTop w:val="0"/>
      <w:marBottom w:val="0"/>
      <w:divBdr>
        <w:top w:val="none" w:sz="0" w:space="0" w:color="auto"/>
        <w:left w:val="none" w:sz="0" w:space="0" w:color="auto"/>
        <w:bottom w:val="none" w:sz="0" w:space="0" w:color="auto"/>
        <w:right w:val="none" w:sz="0" w:space="0" w:color="auto"/>
      </w:divBdr>
    </w:div>
    <w:div w:id="1772582527">
      <w:bodyDiv w:val="1"/>
      <w:marLeft w:val="0"/>
      <w:marRight w:val="0"/>
      <w:marTop w:val="0"/>
      <w:marBottom w:val="0"/>
      <w:divBdr>
        <w:top w:val="none" w:sz="0" w:space="0" w:color="auto"/>
        <w:left w:val="none" w:sz="0" w:space="0" w:color="auto"/>
        <w:bottom w:val="none" w:sz="0" w:space="0" w:color="auto"/>
        <w:right w:val="none" w:sz="0" w:space="0" w:color="auto"/>
      </w:divBdr>
    </w:div>
    <w:div w:id="1780829112">
      <w:bodyDiv w:val="1"/>
      <w:marLeft w:val="0"/>
      <w:marRight w:val="0"/>
      <w:marTop w:val="0"/>
      <w:marBottom w:val="0"/>
      <w:divBdr>
        <w:top w:val="none" w:sz="0" w:space="0" w:color="auto"/>
        <w:left w:val="none" w:sz="0" w:space="0" w:color="auto"/>
        <w:bottom w:val="none" w:sz="0" w:space="0" w:color="auto"/>
        <w:right w:val="none" w:sz="0" w:space="0" w:color="auto"/>
      </w:divBdr>
    </w:div>
    <w:div w:id="1789273027">
      <w:bodyDiv w:val="1"/>
      <w:marLeft w:val="0"/>
      <w:marRight w:val="0"/>
      <w:marTop w:val="0"/>
      <w:marBottom w:val="0"/>
      <w:divBdr>
        <w:top w:val="none" w:sz="0" w:space="0" w:color="auto"/>
        <w:left w:val="none" w:sz="0" w:space="0" w:color="auto"/>
        <w:bottom w:val="none" w:sz="0" w:space="0" w:color="auto"/>
        <w:right w:val="none" w:sz="0" w:space="0" w:color="auto"/>
      </w:divBdr>
    </w:div>
    <w:div w:id="1791361706">
      <w:bodyDiv w:val="1"/>
      <w:marLeft w:val="0"/>
      <w:marRight w:val="0"/>
      <w:marTop w:val="0"/>
      <w:marBottom w:val="0"/>
      <w:divBdr>
        <w:top w:val="none" w:sz="0" w:space="0" w:color="auto"/>
        <w:left w:val="none" w:sz="0" w:space="0" w:color="auto"/>
        <w:bottom w:val="none" w:sz="0" w:space="0" w:color="auto"/>
        <w:right w:val="none" w:sz="0" w:space="0" w:color="auto"/>
      </w:divBdr>
    </w:div>
    <w:div w:id="1804232347">
      <w:bodyDiv w:val="1"/>
      <w:marLeft w:val="0"/>
      <w:marRight w:val="0"/>
      <w:marTop w:val="0"/>
      <w:marBottom w:val="0"/>
      <w:divBdr>
        <w:top w:val="none" w:sz="0" w:space="0" w:color="auto"/>
        <w:left w:val="none" w:sz="0" w:space="0" w:color="auto"/>
        <w:bottom w:val="none" w:sz="0" w:space="0" w:color="auto"/>
        <w:right w:val="none" w:sz="0" w:space="0" w:color="auto"/>
      </w:divBdr>
    </w:div>
    <w:div w:id="1806966043">
      <w:bodyDiv w:val="1"/>
      <w:marLeft w:val="0"/>
      <w:marRight w:val="0"/>
      <w:marTop w:val="0"/>
      <w:marBottom w:val="0"/>
      <w:divBdr>
        <w:top w:val="none" w:sz="0" w:space="0" w:color="auto"/>
        <w:left w:val="none" w:sz="0" w:space="0" w:color="auto"/>
        <w:bottom w:val="none" w:sz="0" w:space="0" w:color="auto"/>
        <w:right w:val="none" w:sz="0" w:space="0" w:color="auto"/>
      </w:divBdr>
    </w:div>
    <w:div w:id="1811970880">
      <w:bodyDiv w:val="1"/>
      <w:marLeft w:val="0"/>
      <w:marRight w:val="0"/>
      <w:marTop w:val="0"/>
      <w:marBottom w:val="0"/>
      <w:divBdr>
        <w:top w:val="none" w:sz="0" w:space="0" w:color="auto"/>
        <w:left w:val="none" w:sz="0" w:space="0" w:color="auto"/>
        <w:bottom w:val="none" w:sz="0" w:space="0" w:color="auto"/>
        <w:right w:val="none" w:sz="0" w:space="0" w:color="auto"/>
      </w:divBdr>
    </w:div>
    <w:div w:id="1829251912">
      <w:bodyDiv w:val="1"/>
      <w:marLeft w:val="0"/>
      <w:marRight w:val="0"/>
      <w:marTop w:val="0"/>
      <w:marBottom w:val="0"/>
      <w:divBdr>
        <w:top w:val="none" w:sz="0" w:space="0" w:color="auto"/>
        <w:left w:val="none" w:sz="0" w:space="0" w:color="auto"/>
        <w:bottom w:val="none" w:sz="0" w:space="0" w:color="auto"/>
        <w:right w:val="none" w:sz="0" w:space="0" w:color="auto"/>
      </w:divBdr>
    </w:div>
    <w:div w:id="1836413299">
      <w:bodyDiv w:val="1"/>
      <w:marLeft w:val="0"/>
      <w:marRight w:val="0"/>
      <w:marTop w:val="0"/>
      <w:marBottom w:val="0"/>
      <w:divBdr>
        <w:top w:val="none" w:sz="0" w:space="0" w:color="auto"/>
        <w:left w:val="none" w:sz="0" w:space="0" w:color="auto"/>
        <w:bottom w:val="none" w:sz="0" w:space="0" w:color="auto"/>
        <w:right w:val="none" w:sz="0" w:space="0" w:color="auto"/>
      </w:divBdr>
    </w:div>
    <w:div w:id="1839349798">
      <w:bodyDiv w:val="1"/>
      <w:marLeft w:val="0"/>
      <w:marRight w:val="0"/>
      <w:marTop w:val="0"/>
      <w:marBottom w:val="0"/>
      <w:divBdr>
        <w:top w:val="none" w:sz="0" w:space="0" w:color="auto"/>
        <w:left w:val="none" w:sz="0" w:space="0" w:color="auto"/>
        <w:bottom w:val="none" w:sz="0" w:space="0" w:color="auto"/>
        <w:right w:val="none" w:sz="0" w:space="0" w:color="auto"/>
      </w:divBdr>
    </w:div>
    <w:div w:id="1840348924">
      <w:bodyDiv w:val="1"/>
      <w:marLeft w:val="0"/>
      <w:marRight w:val="0"/>
      <w:marTop w:val="0"/>
      <w:marBottom w:val="0"/>
      <w:divBdr>
        <w:top w:val="none" w:sz="0" w:space="0" w:color="auto"/>
        <w:left w:val="none" w:sz="0" w:space="0" w:color="auto"/>
        <w:bottom w:val="none" w:sz="0" w:space="0" w:color="auto"/>
        <w:right w:val="none" w:sz="0" w:space="0" w:color="auto"/>
      </w:divBdr>
    </w:div>
    <w:div w:id="1843351168">
      <w:bodyDiv w:val="1"/>
      <w:marLeft w:val="0"/>
      <w:marRight w:val="0"/>
      <w:marTop w:val="0"/>
      <w:marBottom w:val="0"/>
      <w:divBdr>
        <w:top w:val="none" w:sz="0" w:space="0" w:color="auto"/>
        <w:left w:val="none" w:sz="0" w:space="0" w:color="auto"/>
        <w:bottom w:val="none" w:sz="0" w:space="0" w:color="auto"/>
        <w:right w:val="none" w:sz="0" w:space="0" w:color="auto"/>
      </w:divBdr>
    </w:div>
    <w:div w:id="1886793056">
      <w:bodyDiv w:val="1"/>
      <w:marLeft w:val="0"/>
      <w:marRight w:val="0"/>
      <w:marTop w:val="0"/>
      <w:marBottom w:val="0"/>
      <w:divBdr>
        <w:top w:val="none" w:sz="0" w:space="0" w:color="auto"/>
        <w:left w:val="none" w:sz="0" w:space="0" w:color="auto"/>
        <w:bottom w:val="none" w:sz="0" w:space="0" w:color="auto"/>
        <w:right w:val="none" w:sz="0" w:space="0" w:color="auto"/>
      </w:divBdr>
    </w:div>
    <w:div w:id="1889876806">
      <w:bodyDiv w:val="1"/>
      <w:marLeft w:val="0"/>
      <w:marRight w:val="0"/>
      <w:marTop w:val="0"/>
      <w:marBottom w:val="0"/>
      <w:divBdr>
        <w:top w:val="none" w:sz="0" w:space="0" w:color="auto"/>
        <w:left w:val="none" w:sz="0" w:space="0" w:color="auto"/>
        <w:bottom w:val="none" w:sz="0" w:space="0" w:color="auto"/>
        <w:right w:val="none" w:sz="0" w:space="0" w:color="auto"/>
      </w:divBdr>
    </w:div>
    <w:div w:id="1902012027">
      <w:bodyDiv w:val="1"/>
      <w:marLeft w:val="0"/>
      <w:marRight w:val="0"/>
      <w:marTop w:val="0"/>
      <w:marBottom w:val="0"/>
      <w:divBdr>
        <w:top w:val="none" w:sz="0" w:space="0" w:color="auto"/>
        <w:left w:val="none" w:sz="0" w:space="0" w:color="auto"/>
        <w:bottom w:val="none" w:sz="0" w:space="0" w:color="auto"/>
        <w:right w:val="none" w:sz="0" w:space="0" w:color="auto"/>
      </w:divBdr>
    </w:div>
    <w:div w:id="1907951893">
      <w:bodyDiv w:val="1"/>
      <w:marLeft w:val="0"/>
      <w:marRight w:val="0"/>
      <w:marTop w:val="0"/>
      <w:marBottom w:val="0"/>
      <w:divBdr>
        <w:top w:val="none" w:sz="0" w:space="0" w:color="auto"/>
        <w:left w:val="none" w:sz="0" w:space="0" w:color="auto"/>
        <w:bottom w:val="none" w:sz="0" w:space="0" w:color="auto"/>
        <w:right w:val="none" w:sz="0" w:space="0" w:color="auto"/>
      </w:divBdr>
    </w:div>
    <w:div w:id="1915241381">
      <w:bodyDiv w:val="1"/>
      <w:marLeft w:val="0"/>
      <w:marRight w:val="0"/>
      <w:marTop w:val="0"/>
      <w:marBottom w:val="0"/>
      <w:divBdr>
        <w:top w:val="none" w:sz="0" w:space="0" w:color="auto"/>
        <w:left w:val="none" w:sz="0" w:space="0" w:color="auto"/>
        <w:bottom w:val="none" w:sz="0" w:space="0" w:color="auto"/>
        <w:right w:val="none" w:sz="0" w:space="0" w:color="auto"/>
      </w:divBdr>
    </w:div>
    <w:div w:id="1915772289">
      <w:bodyDiv w:val="1"/>
      <w:marLeft w:val="0"/>
      <w:marRight w:val="0"/>
      <w:marTop w:val="0"/>
      <w:marBottom w:val="0"/>
      <w:divBdr>
        <w:top w:val="none" w:sz="0" w:space="0" w:color="auto"/>
        <w:left w:val="none" w:sz="0" w:space="0" w:color="auto"/>
        <w:bottom w:val="none" w:sz="0" w:space="0" w:color="auto"/>
        <w:right w:val="none" w:sz="0" w:space="0" w:color="auto"/>
      </w:divBdr>
    </w:div>
    <w:div w:id="1917854971">
      <w:bodyDiv w:val="1"/>
      <w:marLeft w:val="0"/>
      <w:marRight w:val="0"/>
      <w:marTop w:val="0"/>
      <w:marBottom w:val="0"/>
      <w:divBdr>
        <w:top w:val="none" w:sz="0" w:space="0" w:color="auto"/>
        <w:left w:val="none" w:sz="0" w:space="0" w:color="auto"/>
        <w:bottom w:val="none" w:sz="0" w:space="0" w:color="auto"/>
        <w:right w:val="none" w:sz="0" w:space="0" w:color="auto"/>
      </w:divBdr>
    </w:div>
    <w:div w:id="1923174005">
      <w:bodyDiv w:val="1"/>
      <w:marLeft w:val="0"/>
      <w:marRight w:val="0"/>
      <w:marTop w:val="0"/>
      <w:marBottom w:val="0"/>
      <w:divBdr>
        <w:top w:val="none" w:sz="0" w:space="0" w:color="auto"/>
        <w:left w:val="none" w:sz="0" w:space="0" w:color="auto"/>
        <w:bottom w:val="none" w:sz="0" w:space="0" w:color="auto"/>
        <w:right w:val="none" w:sz="0" w:space="0" w:color="auto"/>
      </w:divBdr>
    </w:div>
    <w:div w:id="1925649462">
      <w:bodyDiv w:val="1"/>
      <w:marLeft w:val="0"/>
      <w:marRight w:val="0"/>
      <w:marTop w:val="0"/>
      <w:marBottom w:val="0"/>
      <w:divBdr>
        <w:top w:val="none" w:sz="0" w:space="0" w:color="auto"/>
        <w:left w:val="none" w:sz="0" w:space="0" w:color="auto"/>
        <w:bottom w:val="none" w:sz="0" w:space="0" w:color="auto"/>
        <w:right w:val="none" w:sz="0" w:space="0" w:color="auto"/>
      </w:divBdr>
    </w:div>
    <w:div w:id="1932619522">
      <w:bodyDiv w:val="1"/>
      <w:marLeft w:val="0"/>
      <w:marRight w:val="0"/>
      <w:marTop w:val="0"/>
      <w:marBottom w:val="0"/>
      <w:divBdr>
        <w:top w:val="none" w:sz="0" w:space="0" w:color="auto"/>
        <w:left w:val="none" w:sz="0" w:space="0" w:color="auto"/>
        <w:bottom w:val="none" w:sz="0" w:space="0" w:color="auto"/>
        <w:right w:val="none" w:sz="0" w:space="0" w:color="auto"/>
      </w:divBdr>
    </w:div>
    <w:div w:id="1942302125">
      <w:bodyDiv w:val="1"/>
      <w:marLeft w:val="0"/>
      <w:marRight w:val="0"/>
      <w:marTop w:val="0"/>
      <w:marBottom w:val="0"/>
      <w:divBdr>
        <w:top w:val="none" w:sz="0" w:space="0" w:color="auto"/>
        <w:left w:val="none" w:sz="0" w:space="0" w:color="auto"/>
        <w:bottom w:val="none" w:sz="0" w:space="0" w:color="auto"/>
        <w:right w:val="none" w:sz="0" w:space="0" w:color="auto"/>
      </w:divBdr>
    </w:div>
    <w:div w:id="1943028064">
      <w:bodyDiv w:val="1"/>
      <w:marLeft w:val="0"/>
      <w:marRight w:val="0"/>
      <w:marTop w:val="0"/>
      <w:marBottom w:val="0"/>
      <w:divBdr>
        <w:top w:val="none" w:sz="0" w:space="0" w:color="auto"/>
        <w:left w:val="none" w:sz="0" w:space="0" w:color="auto"/>
        <w:bottom w:val="none" w:sz="0" w:space="0" w:color="auto"/>
        <w:right w:val="none" w:sz="0" w:space="0" w:color="auto"/>
      </w:divBdr>
    </w:div>
    <w:div w:id="1950353070">
      <w:bodyDiv w:val="1"/>
      <w:marLeft w:val="0"/>
      <w:marRight w:val="0"/>
      <w:marTop w:val="0"/>
      <w:marBottom w:val="0"/>
      <w:divBdr>
        <w:top w:val="none" w:sz="0" w:space="0" w:color="auto"/>
        <w:left w:val="none" w:sz="0" w:space="0" w:color="auto"/>
        <w:bottom w:val="none" w:sz="0" w:space="0" w:color="auto"/>
        <w:right w:val="none" w:sz="0" w:space="0" w:color="auto"/>
      </w:divBdr>
    </w:div>
    <w:div w:id="1953659777">
      <w:bodyDiv w:val="1"/>
      <w:marLeft w:val="0"/>
      <w:marRight w:val="0"/>
      <w:marTop w:val="0"/>
      <w:marBottom w:val="0"/>
      <w:divBdr>
        <w:top w:val="none" w:sz="0" w:space="0" w:color="auto"/>
        <w:left w:val="none" w:sz="0" w:space="0" w:color="auto"/>
        <w:bottom w:val="none" w:sz="0" w:space="0" w:color="auto"/>
        <w:right w:val="none" w:sz="0" w:space="0" w:color="auto"/>
      </w:divBdr>
    </w:div>
    <w:div w:id="1956404734">
      <w:bodyDiv w:val="1"/>
      <w:marLeft w:val="0"/>
      <w:marRight w:val="0"/>
      <w:marTop w:val="0"/>
      <w:marBottom w:val="0"/>
      <w:divBdr>
        <w:top w:val="none" w:sz="0" w:space="0" w:color="auto"/>
        <w:left w:val="none" w:sz="0" w:space="0" w:color="auto"/>
        <w:bottom w:val="none" w:sz="0" w:space="0" w:color="auto"/>
        <w:right w:val="none" w:sz="0" w:space="0" w:color="auto"/>
      </w:divBdr>
    </w:div>
    <w:div w:id="1957902626">
      <w:bodyDiv w:val="1"/>
      <w:marLeft w:val="0"/>
      <w:marRight w:val="0"/>
      <w:marTop w:val="0"/>
      <w:marBottom w:val="0"/>
      <w:divBdr>
        <w:top w:val="none" w:sz="0" w:space="0" w:color="auto"/>
        <w:left w:val="none" w:sz="0" w:space="0" w:color="auto"/>
        <w:bottom w:val="none" w:sz="0" w:space="0" w:color="auto"/>
        <w:right w:val="none" w:sz="0" w:space="0" w:color="auto"/>
      </w:divBdr>
    </w:div>
    <w:div w:id="1958096456">
      <w:bodyDiv w:val="1"/>
      <w:marLeft w:val="0"/>
      <w:marRight w:val="0"/>
      <w:marTop w:val="0"/>
      <w:marBottom w:val="0"/>
      <w:divBdr>
        <w:top w:val="none" w:sz="0" w:space="0" w:color="auto"/>
        <w:left w:val="none" w:sz="0" w:space="0" w:color="auto"/>
        <w:bottom w:val="none" w:sz="0" w:space="0" w:color="auto"/>
        <w:right w:val="none" w:sz="0" w:space="0" w:color="auto"/>
      </w:divBdr>
    </w:div>
    <w:div w:id="1972249333">
      <w:bodyDiv w:val="1"/>
      <w:marLeft w:val="0"/>
      <w:marRight w:val="0"/>
      <w:marTop w:val="0"/>
      <w:marBottom w:val="0"/>
      <w:divBdr>
        <w:top w:val="none" w:sz="0" w:space="0" w:color="auto"/>
        <w:left w:val="none" w:sz="0" w:space="0" w:color="auto"/>
        <w:bottom w:val="none" w:sz="0" w:space="0" w:color="auto"/>
        <w:right w:val="none" w:sz="0" w:space="0" w:color="auto"/>
      </w:divBdr>
    </w:div>
    <w:div w:id="1974405379">
      <w:bodyDiv w:val="1"/>
      <w:marLeft w:val="0"/>
      <w:marRight w:val="0"/>
      <w:marTop w:val="0"/>
      <w:marBottom w:val="0"/>
      <w:divBdr>
        <w:top w:val="none" w:sz="0" w:space="0" w:color="auto"/>
        <w:left w:val="none" w:sz="0" w:space="0" w:color="auto"/>
        <w:bottom w:val="none" w:sz="0" w:space="0" w:color="auto"/>
        <w:right w:val="none" w:sz="0" w:space="0" w:color="auto"/>
      </w:divBdr>
    </w:div>
    <w:div w:id="1977372517">
      <w:bodyDiv w:val="1"/>
      <w:marLeft w:val="0"/>
      <w:marRight w:val="0"/>
      <w:marTop w:val="0"/>
      <w:marBottom w:val="0"/>
      <w:divBdr>
        <w:top w:val="none" w:sz="0" w:space="0" w:color="auto"/>
        <w:left w:val="none" w:sz="0" w:space="0" w:color="auto"/>
        <w:bottom w:val="none" w:sz="0" w:space="0" w:color="auto"/>
        <w:right w:val="none" w:sz="0" w:space="0" w:color="auto"/>
      </w:divBdr>
    </w:div>
    <w:div w:id="1978028419">
      <w:bodyDiv w:val="1"/>
      <w:marLeft w:val="0"/>
      <w:marRight w:val="0"/>
      <w:marTop w:val="0"/>
      <w:marBottom w:val="0"/>
      <w:divBdr>
        <w:top w:val="none" w:sz="0" w:space="0" w:color="auto"/>
        <w:left w:val="none" w:sz="0" w:space="0" w:color="auto"/>
        <w:bottom w:val="none" w:sz="0" w:space="0" w:color="auto"/>
        <w:right w:val="none" w:sz="0" w:space="0" w:color="auto"/>
      </w:divBdr>
    </w:div>
    <w:div w:id="1979022754">
      <w:bodyDiv w:val="1"/>
      <w:marLeft w:val="0"/>
      <w:marRight w:val="0"/>
      <w:marTop w:val="0"/>
      <w:marBottom w:val="0"/>
      <w:divBdr>
        <w:top w:val="none" w:sz="0" w:space="0" w:color="auto"/>
        <w:left w:val="none" w:sz="0" w:space="0" w:color="auto"/>
        <w:bottom w:val="none" w:sz="0" w:space="0" w:color="auto"/>
        <w:right w:val="none" w:sz="0" w:space="0" w:color="auto"/>
      </w:divBdr>
    </w:div>
    <w:div w:id="2003384893">
      <w:bodyDiv w:val="1"/>
      <w:marLeft w:val="0"/>
      <w:marRight w:val="0"/>
      <w:marTop w:val="0"/>
      <w:marBottom w:val="0"/>
      <w:divBdr>
        <w:top w:val="none" w:sz="0" w:space="0" w:color="auto"/>
        <w:left w:val="none" w:sz="0" w:space="0" w:color="auto"/>
        <w:bottom w:val="none" w:sz="0" w:space="0" w:color="auto"/>
        <w:right w:val="none" w:sz="0" w:space="0" w:color="auto"/>
      </w:divBdr>
    </w:div>
    <w:div w:id="2010021561">
      <w:bodyDiv w:val="1"/>
      <w:marLeft w:val="0"/>
      <w:marRight w:val="0"/>
      <w:marTop w:val="0"/>
      <w:marBottom w:val="0"/>
      <w:divBdr>
        <w:top w:val="none" w:sz="0" w:space="0" w:color="auto"/>
        <w:left w:val="none" w:sz="0" w:space="0" w:color="auto"/>
        <w:bottom w:val="none" w:sz="0" w:space="0" w:color="auto"/>
        <w:right w:val="none" w:sz="0" w:space="0" w:color="auto"/>
      </w:divBdr>
    </w:div>
    <w:div w:id="2010524590">
      <w:bodyDiv w:val="1"/>
      <w:marLeft w:val="0"/>
      <w:marRight w:val="0"/>
      <w:marTop w:val="0"/>
      <w:marBottom w:val="0"/>
      <w:divBdr>
        <w:top w:val="none" w:sz="0" w:space="0" w:color="auto"/>
        <w:left w:val="none" w:sz="0" w:space="0" w:color="auto"/>
        <w:bottom w:val="none" w:sz="0" w:space="0" w:color="auto"/>
        <w:right w:val="none" w:sz="0" w:space="0" w:color="auto"/>
      </w:divBdr>
    </w:div>
    <w:div w:id="2018578730">
      <w:bodyDiv w:val="1"/>
      <w:marLeft w:val="0"/>
      <w:marRight w:val="0"/>
      <w:marTop w:val="0"/>
      <w:marBottom w:val="0"/>
      <w:divBdr>
        <w:top w:val="none" w:sz="0" w:space="0" w:color="auto"/>
        <w:left w:val="none" w:sz="0" w:space="0" w:color="auto"/>
        <w:bottom w:val="none" w:sz="0" w:space="0" w:color="auto"/>
        <w:right w:val="none" w:sz="0" w:space="0" w:color="auto"/>
      </w:divBdr>
    </w:div>
    <w:div w:id="2021659483">
      <w:bodyDiv w:val="1"/>
      <w:marLeft w:val="0"/>
      <w:marRight w:val="0"/>
      <w:marTop w:val="0"/>
      <w:marBottom w:val="0"/>
      <w:divBdr>
        <w:top w:val="none" w:sz="0" w:space="0" w:color="auto"/>
        <w:left w:val="none" w:sz="0" w:space="0" w:color="auto"/>
        <w:bottom w:val="none" w:sz="0" w:space="0" w:color="auto"/>
        <w:right w:val="none" w:sz="0" w:space="0" w:color="auto"/>
      </w:divBdr>
    </w:div>
    <w:div w:id="2022469681">
      <w:bodyDiv w:val="1"/>
      <w:marLeft w:val="0"/>
      <w:marRight w:val="0"/>
      <w:marTop w:val="0"/>
      <w:marBottom w:val="0"/>
      <w:divBdr>
        <w:top w:val="none" w:sz="0" w:space="0" w:color="auto"/>
        <w:left w:val="none" w:sz="0" w:space="0" w:color="auto"/>
        <w:bottom w:val="none" w:sz="0" w:space="0" w:color="auto"/>
        <w:right w:val="none" w:sz="0" w:space="0" w:color="auto"/>
      </w:divBdr>
    </w:div>
    <w:div w:id="2030644119">
      <w:bodyDiv w:val="1"/>
      <w:marLeft w:val="0"/>
      <w:marRight w:val="0"/>
      <w:marTop w:val="0"/>
      <w:marBottom w:val="0"/>
      <w:divBdr>
        <w:top w:val="none" w:sz="0" w:space="0" w:color="auto"/>
        <w:left w:val="none" w:sz="0" w:space="0" w:color="auto"/>
        <w:bottom w:val="none" w:sz="0" w:space="0" w:color="auto"/>
        <w:right w:val="none" w:sz="0" w:space="0" w:color="auto"/>
      </w:divBdr>
    </w:div>
    <w:div w:id="2034066922">
      <w:bodyDiv w:val="1"/>
      <w:marLeft w:val="0"/>
      <w:marRight w:val="0"/>
      <w:marTop w:val="0"/>
      <w:marBottom w:val="0"/>
      <w:divBdr>
        <w:top w:val="none" w:sz="0" w:space="0" w:color="auto"/>
        <w:left w:val="none" w:sz="0" w:space="0" w:color="auto"/>
        <w:bottom w:val="none" w:sz="0" w:space="0" w:color="auto"/>
        <w:right w:val="none" w:sz="0" w:space="0" w:color="auto"/>
      </w:divBdr>
    </w:div>
    <w:div w:id="2036152614">
      <w:bodyDiv w:val="1"/>
      <w:marLeft w:val="0"/>
      <w:marRight w:val="0"/>
      <w:marTop w:val="0"/>
      <w:marBottom w:val="0"/>
      <w:divBdr>
        <w:top w:val="none" w:sz="0" w:space="0" w:color="auto"/>
        <w:left w:val="none" w:sz="0" w:space="0" w:color="auto"/>
        <w:bottom w:val="none" w:sz="0" w:space="0" w:color="auto"/>
        <w:right w:val="none" w:sz="0" w:space="0" w:color="auto"/>
      </w:divBdr>
    </w:div>
    <w:div w:id="2037927377">
      <w:bodyDiv w:val="1"/>
      <w:marLeft w:val="0"/>
      <w:marRight w:val="0"/>
      <w:marTop w:val="0"/>
      <w:marBottom w:val="0"/>
      <w:divBdr>
        <w:top w:val="none" w:sz="0" w:space="0" w:color="auto"/>
        <w:left w:val="none" w:sz="0" w:space="0" w:color="auto"/>
        <w:bottom w:val="none" w:sz="0" w:space="0" w:color="auto"/>
        <w:right w:val="none" w:sz="0" w:space="0" w:color="auto"/>
      </w:divBdr>
    </w:div>
    <w:div w:id="2041735141">
      <w:bodyDiv w:val="1"/>
      <w:marLeft w:val="0"/>
      <w:marRight w:val="0"/>
      <w:marTop w:val="0"/>
      <w:marBottom w:val="0"/>
      <w:divBdr>
        <w:top w:val="none" w:sz="0" w:space="0" w:color="auto"/>
        <w:left w:val="none" w:sz="0" w:space="0" w:color="auto"/>
        <w:bottom w:val="none" w:sz="0" w:space="0" w:color="auto"/>
        <w:right w:val="none" w:sz="0" w:space="0" w:color="auto"/>
      </w:divBdr>
    </w:div>
    <w:div w:id="2044205692">
      <w:bodyDiv w:val="1"/>
      <w:marLeft w:val="0"/>
      <w:marRight w:val="0"/>
      <w:marTop w:val="0"/>
      <w:marBottom w:val="0"/>
      <w:divBdr>
        <w:top w:val="none" w:sz="0" w:space="0" w:color="auto"/>
        <w:left w:val="none" w:sz="0" w:space="0" w:color="auto"/>
        <w:bottom w:val="none" w:sz="0" w:space="0" w:color="auto"/>
        <w:right w:val="none" w:sz="0" w:space="0" w:color="auto"/>
      </w:divBdr>
    </w:div>
    <w:div w:id="2057896340">
      <w:bodyDiv w:val="1"/>
      <w:marLeft w:val="0"/>
      <w:marRight w:val="0"/>
      <w:marTop w:val="0"/>
      <w:marBottom w:val="0"/>
      <w:divBdr>
        <w:top w:val="none" w:sz="0" w:space="0" w:color="auto"/>
        <w:left w:val="none" w:sz="0" w:space="0" w:color="auto"/>
        <w:bottom w:val="none" w:sz="0" w:space="0" w:color="auto"/>
        <w:right w:val="none" w:sz="0" w:space="0" w:color="auto"/>
      </w:divBdr>
    </w:div>
    <w:div w:id="2063288202">
      <w:bodyDiv w:val="1"/>
      <w:marLeft w:val="0"/>
      <w:marRight w:val="0"/>
      <w:marTop w:val="0"/>
      <w:marBottom w:val="0"/>
      <w:divBdr>
        <w:top w:val="none" w:sz="0" w:space="0" w:color="auto"/>
        <w:left w:val="none" w:sz="0" w:space="0" w:color="auto"/>
        <w:bottom w:val="none" w:sz="0" w:space="0" w:color="auto"/>
        <w:right w:val="none" w:sz="0" w:space="0" w:color="auto"/>
      </w:divBdr>
    </w:div>
    <w:div w:id="2063674681">
      <w:bodyDiv w:val="1"/>
      <w:marLeft w:val="0"/>
      <w:marRight w:val="0"/>
      <w:marTop w:val="0"/>
      <w:marBottom w:val="0"/>
      <w:divBdr>
        <w:top w:val="none" w:sz="0" w:space="0" w:color="auto"/>
        <w:left w:val="none" w:sz="0" w:space="0" w:color="auto"/>
        <w:bottom w:val="none" w:sz="0" w:space="0" w:color="auto"/>
        <w:right w:val="none" w:sz="0" w:space="0" w:color="auto"/>
      </w:divBdr>
    </w:div>
    <w:div w:id="2069646103">
      <w:bodyDiv w:val="1"/>
      <w:marLeft w:val="0"/>
      <w:marRight w:val="0"/>
      <w:marTop w:val="0"/>
      <w:marBottom w:val="0"/>
      <w:divBdr>
        <w:top w:val="none" w:sz="0" w:space="0" w:color="auto"/>
        <w:left w:val="none" w:sz="0" w:space="0" w:color="auto"/>
        <w:bottom w:val="none" w:sz="0" w:space="0" w:color="auto"/>
        <w:right w:val="none" w:sz="0" w:space="0" w:color="auto"/>
      </w:divBdr>
    </w:div>
    <w:div w:id="2075738415">
      <w:bodyDiv w:val="1"/>
      <w:marLeft w:val="0"/>
      <w:marRight w:val="0"/>
      <w:marTop w:val="0"/>
      <w:marBottom w:val="0"/>
      <w:divBdr>
        <w:top w:val="none" w:sz="0" w:space="0" w:color="auto"/>
        <w:left w:val="none" w:sz="0" w:space="0" w:color="auto"/>
        <w:bottom w:val="none" w:sz="0" w:space="0" w:color="auto"/>
        <w:right w:val="none" w:sz="0" w:space="0" w:color="auto"/>
      </w:divBdr>
    </w:div>
    <w:div w:id="2081518706">
      <w:bodyDiv w:val="1"/>
      <w:marLeft w:val="0"/>
      <w:marRight w:val="0"/>
      <w:marTop w:val="0"/>
      <w:marBottom w:val="0"/>
      <w:divBdr>
        <w:top w:val="none" w:sz="0" w:space="0" w:color="auto"/>
        <w:left w:val="none" w:sz="0" w:space="0" w:color="auto"/>
        <w:bottom w:val="none" w:sz="0" w:space="0" w:color="auto"/>
        <w:right w:val="none" w:sz="0" w:space="0" w:color="auto"/>
      </w:divBdr>
    </w:div>
    <w:div w:id="2085445864">
      <w:bodyDiv w:val="1"/>
      <w:marLeft w:val="0"/>
      <w:marRight w:val="0"/>
      <w:marTop w:val="0"/>
      <w:marBottom w:val="0"/>
      <w:divBdr>
        <w:top w:val="none" w:sz="0" w:space="0" w:color="auto"/>
        <w:left w:val="none" w:sz="0" w:space="0" w:color="auto"/>
        <w:bottom w:val="none" w:sz="0" w:space="0" w:color="auto"/>
        <w:right w:val="none" w:sz="0" w:space="0" w:color="auto"/>
      </w:divBdr>
    </w:div>
    <w:div w:id="2100638678">
      <w:bodyDiv w:val="1"/>
      <w:marLeft w:val="0"/>
      <w:marRight w:val="0"/>
      <w:marTop w:val="0"/>
      <w:marBottom w:val="0"/>
      <w:divBdr>
        <w:top w:val="none" w:sz="0" w:space="0" w:color="auto"/>
        <w:left w:val="none" w:sz="0" w:space="0" w:color="auto"/>
        <w:bottom w:val="none" w:sz="0" w:space="0" w:color="auto"/>
        <w:right w:val="none" w:sz="0" w:space="0" w:color="auto"/>
      </w:divBdr>
    </w:div>
    <w:div w:id="2110351220">
      <w:bodyDiv w:val="1"/>
      <w:marLeft w:val="0"/>
      <w:marRight w:val="0"/>
      <w:marTop w:val="0"/>
      <w:marBottom w:val="0"/>
      <w:divBdr>
        <w:top w:val="none" w:sz="0" w:space="0" w:color="auto"/>
        <w:left w:val="none" w:sz="0" w:space="0" w:color="auto"/>
        <w:bottom w:val="none" w:sz="0" w:space="0" w:color="auto"/>
        <w:right w:val="none" w:sz="0" w:space="0" w:color="auto"/>
      </w:divBdr>
    </w:div>
    <w:div w:id="2111390362">
      <w:bodyDiv w:val="1"/>
      <w:marLeft w:val="0"/>
      <w:marRight w:val="0"/>
      <w:marTop w:val="0"/>
      <w:marBottom w:val="0"/>
      <w:divBdr>
        <w:top w:val="none" w:sz="0" w:space="0" w:color="auto"/>
        <w:left w:val="none" w:sz="0" w:space="0" w:color="auto"/>
        <w:bottom w:val="none" w:sz="0" w:space="0" w:color="auto"/>
        <w:right w:val="none" w:sz="0" w:space="0" w:color="auto"/>
      </w:divBdr>
    </w:div>
    <w:div w:id="2113241038">
      <w:bodyDiv w:val="1"/>
      <w:marLeft w:val="0"/>
      <w:marRight w:val="0"/>
      <w:marTop w:val="0"/>
      <w:marBottom w:val="0"/>
      <w:divBdr>
        <w:top w:val="none" w:sz="0" w:space="0" w:color="auto"/>
        <w:left w:val="none" w:sz="0" w:space="0" w:color="auto"/>
        <w:bottom w:val="none" w:sz="0" w:space="0" w:color="auto"/>
        <w:right w:val="none" w:sz="0" w:space="0" w:color="auto"/>
      </w:divBdr>
    </w:div>
    <w:div w:id="2114980632">
      <w:bodyDiv w:val="1"/>
      <w:marLeft w:val="0"/>
      <w:marRight w:val="0"/>
      <w:marTop w:val="0"/>
      <w:marBottom w:val="0"/>
      <w:divBdr>
        <w:top w:val="none" w:sz="0" w:space="0" w:color="auto"/>
        <w:left w:val="none" w:sz="0" w:space="0" w:color="auto"/>
        <w:bottom w:val="none" w:sz="0" w:space="0" w:color="auto"/>
        <w:right w:val="none" w:sz="0" w:space="0" w:color="auto"/>
      </w:divBdr>
    </w:div>
    <w:div w:id="2121216343">
      <w:bodyDiv w:val="1"/>
      <w:marLeft w:val="0"/>
      <w:marRight w:val="0"/>
      <w:marTop w:val="0"/>
      <w:marBottom w:val="0"/>
      <w:divBdr>
        <w:top w:val="none" w:sz="0" w:space="0" w:color="auto"/>
        <w:left w:val="none" w:sz="0" w:space="0" w:color="auto"/>
        <w:bottom w:val="none" w:sz="0" w:space="0" w:color="auto"/>
        <w:right w:val="none" w:sz="0" w:space="0" w:color="auto"/>
      </w:divBdr>
    </w:div>
    <w:div w:id="2124029761">
      <w:bodyDiv w:val="1"/>
      <w:marLeft w:val="0"/>
      <w:marRight w:val="0"/>
      <w:marTop w:val="0"/>
      <w:marBottom w:val="0"/>
      <w:divBdr>
        <w:top w:val="none" w:sz="0" w:space="0" w:color="auto"/>
        <w:left w:val="none" w:sz="0" w:space="0" w:color="auto"/>
        <w:bottom w:val="none" w:sz="0" w:space="0" w:color="auto"/>
        <w:right w:val="none" w:sz="0" w:space="0" w:color="auto"/>
      </w:divBdr>
    </w:div>
    <w:div w:id="2128767447">
      <w:bodyDiv w:val="1"/>
      <w:marLeft w:val="0"/>
      <w:marRight w:val="0"/>
      <w:marTop w:val="0"/>
      <w:marBottom w:val="0"/>
      <w:divBdr>
        <w:top w:val="none" w:sz="0" w:space="0" w:color="auto"/>
        <w:left w:val="none" w:sz="0" w:space="0" w:color="auto"/>
        <w:bottom w:val="none" w:sz="0" w:space="0" w:color="auto"/>
        <w:right w:val="none" w:sz="0" w:space="0" w:color="auto"/>
      </w:divBdr>
    </w:div>
    <w:div w:id="2133479491">
      <w:bodyDiv w:val="1"/>
      <w:marLeft w:val="0"/>
      <w:marRight w:val="0"/>
      <w:marTop w:val="0"/>
      <w:marBottom w:val="0"/>
      <w:divBdr>
        <w:top w:val="none" w:sz="0" w:space="0" w:color="auto"/>
        <w:left w:val="none" w:sz="0" w:space="0" w:color="auto"/>
        <w:bottom w:val="none" w:sz="0" w:space="0" w:color="auto"/>
        <w:right w:val="none" w:sz="0" w:space="0" w:color="auto"/>
      </w:divBdr>
    </w:div>
    <w:div w:id="2141724281">
      <w:bodyDiv w:val="1"/>
      <w:marLeft w:val="0"/>
      <w:marRight w:val="0"/>
      <w:marTop w:val="0"/>
      <w:marBottom w:val="0"/>
      <w:divBdr>
        <w:top w:val="none" w:sz="0" w:space="0" w:color="auto"/>
        <w:left w:val="none" w:sz="0" w:space="0" w:color="auto"/>
        <w:bottom w:val="none" w:sz="0" w:space="0" w:color="auto"/>
        <w:right w:val="none" w:sz="0" w:space="0" w:color="auto"/>
      </w:divBdr>
    </w:div>
    <w:div w:id="2143034119">
      <w:bodyDiv w:val="1"/>
      <w:marLeft w:val="0"/>
      <w:marRight w:val="0"/>
      <w:marTop w:val="0"/>
      <w:marBottom w:val="0"/>
      <w:divBdr>
        <w:top w:val="none" w:sz="0" w:space="0" w:color="auto"/>
        <w:left w:val="none" w:sz="0" w:space="0" w:color="auto"/>
        <w:bottom w:val="none" w:sz="0" w:space="0" w:color="auto"/>
        <w:right w:val="none" w:sz="0" w:space="0" w:color="auto"/>
      </w:divBdr>
    </w:div>
    <w:div w:id="2143040350">
      <w:bodyDiv w:val="1"/>
      <w:marLeft w:val="0"/>
      <w:marRight w:val="0"/>
      <w:marTop w:val="0"/>
      <w:marBottom w:val="0"/>
      <w:divBdr>
        <w:top w:val="none" w:sz="0" w:space="0" w:color="auto"/>
        <w:left w:val="none" w:sz="0" w:space="0" w:color="auto"/>
        <w:bottom w:val="none" w:sz="0" w:space="0" w:color="auto"/>
        <w:right w:val="none" w:sz="0" w:space="0" w:color="auto"/>
      </w:divBdr>
    </w:div>
    <w:div w:id="2146461252">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cc.no/atc_ddd_inde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whocc.no/atc_ddd_index/"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29E6B-9FE0-42D2-9710-6ACADD3AC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18482</Words>
  <Characters>105352</Characters>
  <Application>Microsoft Office Word</Application>
  <DocSecurity>4</DocSecurity>
  <Lines>877</Lines>
  <Paragraphs>247</Paragraphs>
  <ScaleCrop>false</ScaleCrop>
  <HeadingPairs>
    <vt:vector size="6" baseType="variant">
      <vt:variant>
        <vt:lpstr>Название</vt:lpstr>
      </vt:variant>
      <vt:variant>
        <vt:i4>1</vt:i4>
      </vt:variant>
      <vt:variant>
        <vt:lpstr>Заголовки</vt:lpstr>
      </vt:variant>
      <vt:variant>
        <vt:i4>4</vt:i4>
      </vt:variant>
      <vt:variant>
        <vt:lpstr>Назва</vt:lpstr>
      </vt:variant>
      <vt:variant>
        <vt:i4>1</vt:i4>
      </vt:variant>
    </vt:vector>
  </HeadingPairs>
  <TitlesOfParts>
    <vt:vector size="6" baseType="lpstr">
      <vt:lpstr/>
      <vt:lpstr>    </vt:lpstr>
      <vt:lpstr>    ПЕРЕЛІК</vt:lpstr>
      <vt:lpstr>    </vt:lpstr>
      <vt:lpstr>    ПЕРЕЛІК</vt:lpstr>
      <vt:lpstr/>
    </vt:vector>
  </TitlesOfParts>
  <Company>Hewlett-Packard</Company>
  <LinksUpToDate>false</LinksUpToDate>
  <CharactersWithSpaces>123587</CharactersWithSpaces>
  <SharedDoc>false</SharedDoc>
  <HLinks>
    <vt:vector size="12" baseType="variant">
      <vt:variant>
        <vt:i4>7667809</vt:i4>
      </vt:variant>
      <vt:variant>
        <vt:i4>3</vt:i4>
      </vt:variant>
      <vt:variant>
        <vt:i4>0</vt:i4>
      </vt:variant>
      <vt:variant>
        <vt:i4>5</vt:i4>
      </vt:variant>
      <vt:variant>
        <vt:lpwstr>https://www.whocc.no/atc_ddd_index/</vt:lpwstr>
      </vt:variant>
      <vt:variant>
        <vt:lpwstr/>
      </vt:variant>
      <vt:variant>
        <vt:i4>7667809</vt:i4>
      </vt:variant>
      <vt:variant>
        <vt:i4>0</vt:i4>
      </vt:variant>
      <vt:variant>
        <vt:i4>0</vt:i4>
      </vt:variant>
      <vt:variant>
        <vt:i4>5</vt:i4>
      </vt:variant>
      <vt:variant>
        <vt:lpwstr>https://www.whocc.no/atc_ddd_index/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Vitaliya</dc:creator>
  <cp:keywords/>
  <dc:description/>
  <cp:lastModifiedBy>Космінський Роман Віталійович</cp:lastModifiedBy>
  <cp:revision>2</cp:revision>
  <cp:lastPrinted>2021-12-06T12:34:00Z</cp:lastPrinted>
  <dcterms:created xsi:type="dcterms:W3CDTF">2026-08-03T09:59:00Z</dcterms:created>
  <dcterms:modified xsi:type="dcterms:W3CDTF">2026-08-03T09:59:00Z</dcterms:modified>
</cp:coreProperties>
</file>