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61169" w:rsidTr="005F4FB1">
        <w:trPr>
          <w:trHeight w:val="2483"/>
        </w:trPr>
        <w:tc>
          <w:tcPr>
            <w:tcW w:w="10059" w:type="dxa"/>
            <w:tcBorders>
              <w:top w:val="nil"/>
              <w:left w:val="nil"/>
              <w:bottom w:val="nil"/>
              <w:right w:val="nil"/>
            </w:tcBorders>
            <w:shd w:val="clear" w:color="auto" w:fill="auto"/>
            <w:noWrap/>
            <w:vAlign w:val="center"/>
            <w:hideMark/>
          </w:tcPr>
          <w:p w:rsidR="00A77896" w:rsidRDefault="0094383F" w:rsidP="00461169">
            <w:pPr>
              <w:spacing w:after="0" w:line="240" w:lineRule="auto"/>
              <w:jc w:val="both"/>
              <w:rPr>
                <w:rFonts w:eastAsia="Times New Roman"/>
                <w:b/>
                <w:color w:val="000000" w:themeColor="text1"/>
                <w:sz w:val="24"/>
                <w:szCs w:val="24"/>
                <w:lang w:eastAsia="ar-SA"/>
              </w:rPr>
            </w:pPr>
            <w:r w:rsidRPr="00461169">
              <w:rPr>
                <w:bCs/>
                <w:color w:val="000000" w:themeColor="text1"/>
                <w:sz w:val="24"/>
                <w:szCs w:val="24"/>
              </w:rPr>
              <w:t>Назва закупівлі:</w:t>
            </w:r>
            <w:r w:rsidRPr="00461169">
              <w:rPr>
                <w:color w:val="000000" w:themeColor="text1"/>
                <w:sz w:val="24"/>
                <w:szCs w:val="24"/>
              </w:rPr>
              <w:t xml:space="preserve"> </w:t>
            </w:r>
            <w:r w:rsidR="003E733D" w:rsidRPr="003E733D">
              <w:rPr>
                <w:rFonts w:eastAsia="Times New Roman"/>
                <w:b/>
                <w:color w:val="000000" w:themeColor="text1"/>
                <w:sz w:val="24"/>
                <w:szCs w:val="24"/>
                <w:lang w:eastAsia="ar-SA"/>
              </w:rPr>
              <w:t xml:space="preserve">Послуги з онлайн доступу до </w:t>
            </w:r>
            <w:proofErr w:type="spellStart"/>
            <w:r w:rsidR="003E733D" w:rsidRPr="003E733D">
              <w:rPr>
                <w:rFonts w:eastAsia="Times New Roman"/>
                <w:b/>
                <w:color w:val="000000" w:themeColor="text1"/>
                <w:sz w:val="24"/>
                <w:szCs w:val="24"/>
                <w:lang w:eastAsia="ar-SA"/>
              </w:rPr>
              <w:t>United</w:t>
            </w:r>
            <w:proofErr w:type="spellEnd"/>
            <w:r w:rsidR="003E733D" w:rsidRPr="003E733D">
              <w:rPr>
                <w:rFonts w:eastAsia="Times New Roman"/>
                <w:b/>
                <w:color w:val="000000" w:themeColor="text1"/>
                <w:sz w:val="24"/>
                <w:szCs w:val="24"/>
                <w:lang w:eastAsia="ar-SA"/>
              </w:rPr>
              <w:t xml:space="preserve"> </w:t>
            </w:r>
            <w:proofErr w:type="spellStart"/>
            <w:r w:rsidR="003E733D" w:rsidRPr="003E733D">
              <w:rPr>
                <w:rFonts w:eastAsia="Times New Roman"/>
                <w:b/>
                <w:color w:val="000000" w:themeColor="text1"/>
                <w:sz w:val="24"/>
                <w:szCs w:val="24"/>
                <w:lang w:eastAsia="ar-SA"/>
              </w:rPr>
              <w:t>States</w:t>
            </w:r>
            <w:proofErr w:type="spellEnd"/>
            <w:r w:rsidR="003E733D" w:rsidRPr="003E733D">
              <w:rPr>
                <w:rFonts w:eastAsia="Times New Roman"/>
                <w:b/>
                <w:color w:val="000000" w:themeColor="text1"/>
                <w:sz w:val="24"/>
                <w:szCs w:val="24"/>
                <w:lang w:eastAsia="ar-SA"/>
              </w:rPr>
              <w:t xml:space="preserve"> </w:t>
            </w:r>
            <w:proofErr w:type="spellStart"/>
            <w:r w:rsidR="003E733D" w:rsidRPr="003E733D">
              <w:rPr>
                <w:rFonts w:eastAsia="Times New Roman"/>
                <w:b/>
                <w:color w:val="000000" w:themeColor="text1"/>
                <w:sz w:val="24"/>
                <w:szCs w:val="24"/>
                <w:lang w:eastAsia="ar-SA"/>
              </w:rPr>
              <w:t>Pharmacopoeia</w:t>
            </w:r>
            <w:proofErr w:type="spellEnd"/>
            <w:r w:rsidR="003E733D" w:rsidRPr="003E733D">
              <w:rPr>
                <w:rFonts w:eastAsia="Times New Roman"/>
                <w:b/>
                <w:color w:val="000000" w:themeColor="text1"/>
                <w:sz w:val="24"/>
                <w:szCs w:val="24"/>
                <w:lang w:eastAsia="ar-SA"/>
              </w:rPr>
              <w:t xml:space="preserve"> </w:t>
            </w:r>
            <w:proofErr w:type="spellStart"/>
            <w:r w:rsidR="003E733D" w:rsidRPr="003E733D">
              <w:rPr>
                <w:rFonts w:eastAsia="Times New Roman"/>
                <w:b/>
                <w:color w:val="000000" w:themeColor="text1"/>
                <w:sz w:val="24"/>
                <w:szCs w:val="24"/>
                <w:lang w:eastAsia="ar-SA"/>
              </w:rPr>
              <w:t>and</w:t>
            </w:r>
            <w:proofErr w:type="spellEnd"/>
            <w:r w:rsidR="003E733D" w:rsidRPr="003E733D">
              <w:rPr>
                <w:rFonts w:eastAsia="Times New Roman"/>
                <w:b/>
                <w:color w:val="000000" w:themeColor="text1"/>
                <w:sz w:val="24"/>
                <w:szCs w:val="24"/>
                <w:lang w:eastAsia="ar-SA"/>
              </w:rPr>
              <w:t xml:space="preserve"> </w:t>
            </w:r>
            <w:proofErr w:type="spellStart"/>
            <w:r w:rsidR="003E733D" w:rsidRPr="003E733D">
              <w:rPr>
                <w:rFonts w:eastAsia="Times New Roman"/>
                <w:b/>
                <w:color w:val="000000" w:themeColor="text1"/>
                <w:sz w:val="24"/>
                <w:szCs w:val="24"/>
                <w:lang w:eastAsia="ar-SA"/>
              </w:rPr>
              <w:t>National</w:t>
            </w:r>
            <w:proofErr w:type="spellEnd"/>
            <w:r w:rsidR="003E733D" w:rsidRPr="003E733D">
              <w:rPr>
                <w:rFonts w:eastAsia="Times New Roman"/>
                <w:b/>
                <w:color w:val="000000" w:themeColor="text1"/>
                <w:sz w:val="24"/>
                <w:szCs w:val="24"/>
                <w:lang w:eastAsia="ar-SA"/>
              </w:rPr>
              <w:t xml:space="preserve"> </w:t>
            </w:r>
            <w:proofErr w:type="spellStart"/>
            <w:r w:rsidR="003E733D" w:rsidRPr="003E733D">
              <w:rPr>
                <w:rFonts w:eastAsia="Times New Roman"/>
                <w:b/>
                <w:color w:val="000000" w:themeColor="text1"/>
                <w:sz w:val="24"/>
                <w:szCs w:val="24"/>
                <w:lang w:eastAsia="ar-SA"/>
              </w:rPr>
              <w:t>Formulary</w:t>
            </w:r>
            <w:proofErr w:type="spellEnd"/>
            <w:r w:rsidR="003E733D" w:rsidRPr="003E733D">
              <w:rPr>
                <w:rFonts w:eastAsia="Times New Roman"/>
                <w:b/>
                <w:color w:val="000000" w:themeColor="text1"/>
                <w:sz w:val="24"/>
                <w:szCs w:val="24"/>
                <w:lang w:eastAsia="ar-SA"/>
              </w:rPr>
              <w:t xml:space="preserve"> (USP-NF) на 2025 рік (20 користувачів)</w:t>
            </w:r>
          </w:p>
          <w:p w:rsidR="007B1875" w:rsidRPr="00461169" w:rsidRDefault="0094383F" w:rsidP="00461169">
            <w:pPr>
              <w:spacing w:after="0" w:line="240" w:lineRule="auto"/>
              <w:jc w:val="both"/>
              <w:rPr>
                <w:b/>
                <w:bCs/>
                <w:color w:val="000000" w:themeColor="text1"/>
                <w:sz w:val="24"/>
                <w:szCs w:val="24"/>
              </w:rPr>
            </w:pPr>
            <w:r w:rsidRPr="00461169">
              <w:rPr>
                <w:bCs/>
                <w:color w:val="000000" w:themeColor="text1"/>
                <w:sz w:val="24"/>
                <w:szCs w:val="24"/>
              </w:rPr>
              <w:t>Класифікатор та його відповідний код</w:t>
            </w:r>
            <w:r w:rsidR="002003A3" w:rsidRPr="00461169">
              <w:rPr>
                <w:bCs/>
                <w:color w:val="000000" w:themeColor="text1"/>
                <w:sz w:val="24"/>
                <w:szCs w:val="24"/>
              </w:rPr>
              <w:t>:</w:t>
            </w:r>
            <w:r w:rsidR="003E6751" w:rsidRPr="00461169">
              <w:rPr>
                <w:sz w:val="24"/>
                <w:szCs w:val="24"/>
              </w:rPr>
              <w:t xml:space="preserve"> </w:t>
            </w:r>
            <w:r w:rsidR="003E733D" w:rsidRPr="003E733D">
              <w:rPr>
                <w:b/>
                <w:bCs/>
                <w:color w:val="000000" w:themeColor="text1"/>
                <w:sz w:val="24"/>
                <w:szCs w:val="24"/>
              </w:rPr>
              <w:t>72320000-4: Послуги, пов’язані з базами даних</w:t>
            </w:r>
          </w:p>
          <w:p w:rsidR="0094383F" w:rsidRPr="00461169" w:rsidRDefault="00B075C4" w:rsidP="00461169">
            <w:pPr>
              <w:spacing w:after="0" w:line="240" w:lineRule="auto"/>
              <w:rPr>
                <w:b/>
                <w:color w:val="000000" w:themeColor="text1"/>
                <w:sz w:val="24"/>
                <w:szCs w:val="24"/>
              </w:rPr>
            </w:pPr>
            <w:r w:rsidRPr="00461169">
              <w:rPr>
                <w:color w:val="000000" w:themeColor="text1"/>
                <w:sz w:val="24"/>
                <w:szCs w:val="24"/>
              </w:rPr>
              <w:t>Тип</w:t>
            </w:r>
            <w:r w:rsidR="0094383F" w:rsidRPr="00461169">
              <w:rPr>
                <w:color w:val="000000" w:themeColor="text1"/>
                <w:sz w:val="24"/>
                <w:szCs w:val="24"/>
              </w:rPr>
              <w:t xml:space="preserve"> закупівлі: </w:t>
            </w:r>
            <w:r w:rsidR="004174C1" w:rsidRPr="004174C1">
              <w:rPr>
                <w:b/>
                <w:color w:val="000000" w:themeColor="text1"/>
                <w:sz w:val="24"/>
                <w:szCs w:val="24"/>
              </w:rPr>
              <w:t>Відкриті торги з особливостями</w:t>
            </w:r>
          </w:p>
          <w:p w:rsidR="0094383F" w:rsidRPr="00461169" w:rsidRDefault="0094383F" w:rsidP="00461169">
            <w:pPr>
              <w:spacing w:after="0" w:line="240" w:lineRule="auto"/>
              <w:rPr>
                <w:b/>
                <w:color w:val="auto"/>
                <w:sz w:val="24"/>
                <w:szCs w:val="24"/>
              </w:rPr>
            </w:pPr>
            <w:r w:rsidRPr="00461169">
              <w:rPr>
                <w:color w:val="000000" w:themeColor="text1"/>
                <w:sz w:val="24"/>
                <w:szCs w:val="24"/>
              </w:rPr>
              <w:t xml:space="preserve">Очікувана вартість: </w:t>
            </w:r>
            <w:r w:rsidR="003E733D" w:rsidRPr="003E733D">
              <w:rPr>
                <w:b/>
                <w:color w:val="auto"/>
                <w:sz w:val="24"/>
                <w:szCs w:val="24"/>
              </w:rPr>
              <w:t>126 509,54</w:t>
            </w:r>
            <w:r w:rsidR="009E01D0" w:rsidRPr="00461169">
              <w:rPr>
                <w:b/>
                <w:color w:val="000000" w:themeColor="text1"/>
                <w:sz w:val="24"/>
                <w:szCs w:val="24"/>
              </w:rPr>
              <w:t xml:space="preserve"> </w:t>
            </w:r>
            <w:r w:rsidR="00E808D8" w:rsidRPr="00461169">
              <w:rPr>
                <w:b/>
                <w:color w:val="000000" w:themeColor="text1"/>
                <w:sz w:val="24"/>
                <w:szCs w:val="24"/>
              </w:rPr>
              <w:t>грн</w:t>
            </w:r>
            <w:r w:rsidRPr="00461169">
              <w:rPr>
                <w:b/>
                <w:color w:val="auto"/>
                <w:sz w:val="24"/>
                <w:szCs w:val="24"/>
              </w:rPr>
              <w:t xml:space="preserve"> з ПДВ</w:t>
            </w:r>
          </w:p>
          <w:p w:rsidR="0094383F" w:rsidRPr="003E733D" w:rsidRDefault="0094383F" w:rsidP="00461169">
            <w:pPr>
              <w:spacing w:after="0" w:line="240" w:lineRule="auto"/>
              <w:rPr>
                <w:b/>
                <w:color w:val="000000" w:themeColor="text1"/>
                <w:sz w:val="24"/>
                <w:szCs w:val="24"/>
              </w:rPr>
            </w:pPr>
            <w:r w:rsidRPr="00461169">
              <w:rPr>
                <w:color w:val="000000" w:themeColor="text1"/>
                <w:sz w:val="24"/>
                <w:szCs w:val="24"/>
              </w:rPr>
              <w:t xml:space="preserve">Дата оприлюднення: </w:t>
            </w:r>
            <w:r w:rsidR="003E733D">
              <w:rPr>
                <w:b/>
                <w:color w:val="000000" w:themeColor="text1"/>
                <w:sz w:val="24"/>
                <w:szCs w:val="24"/>
              </w:rPr>
              <w:t>28</w:t>
            </w:r>
            <w:r w:rsidR="00747B68" w:rsidRPr="00461169">
              <w:rPr>
                <w:b/>
                <w:color w:val="000000" w:themeColor="text1"/>
                <w:sz w:val="24"/>
                <w:szCs w:val="24"/>
              </w:rPr>
              <w:t xml:space="preserve"> </w:t>
            </w:r>
            <w:r w:rsidR="006E57DB" w:rsidRPr="00461169">
              <w:rPr>
                <w:b/>
                <w:color w:val="000000" w:themeColor="text1"/>
                <w:sz w:val="24"/>
                <w:szCs w:val="24"/>
              </w:rPr>
              <w:t>березня</w:t>
            </w:r>
            <w:r w:rsidR="006B5566" w:rsidRPr="00461169">
              <w:rPr>
                <w:b/>
                <w:color w:val="000000" w:themeColor="text1"/>
                <w:sz w:val="24"/>
                <w:szCs w:val="24"/>
              </w:rPr>
              <w:t xml:space="preserve"> 202</w:t>
            </w:r>
            <w:r w:rsidR="00FC1C3D" w:rsidRPr="00461169">
              <w:rPr>
                <w:b/>
                <w:color w:val="000000" w:themeColor="text1"/>
                <w:sz w:val="24"/>
                <w:szCs w:val="24"/>
              </w:rPr>
              <w:t>5</w:t>
            </w:r>
            <w:r w:rsidRPr="003E733D">
              <w:rPr>
                <w:b/>
                <w:color w:val="000000" w:themeColor="text1"/>
                <w:sz w:val="24"/>
                <w:szCs w:val="24"/>
              </w:rPr>
              <w:t xml:space="preserve"> року</w:t>
            </w:r>
          </w:p>
          <w:p w:rsidR="005B15F8" w:rsidRPr="003E733D" w:rsidRDefault="0094383F" w:rsidP="00461169">
            <w:pPr>
              <w:spacing w:after="0" w:line="240" w:lineRule="auto"/>
              <w:rPr>
                <w:sz w:val="24"/>
                <w:szCs w:val="24"/>
              </w:rPr>
            </w:pPr>
            <w:r w:rsidRPr="003E733D">
              <w:rPr>
                <w:color w:val="000000" w:themeColor="text1"/>
                <w:sz w:val="24"/>
                <w:szCs w:val="24"/>
              </w:rPr>
              <w:t>Детальна інформація за посиланням:</w:t>
            </w:r>
            <w:r w:rsidR="004054BD" w:rsidRPr="003E733D">
              <w:rPr>
                <w:sz w:val="24"/>
                <w:szCs w:val="24"/>
              </w:rPr>
              <w:t xml:space="preserve"> </w:t>
            </w:r>
            <w:hyperlink r:id="rId6" w:history="1">
              <w:r w:rsidR="003E733D" w:rsidRPr="003E733D">
                <w:rPr>
                  <w:rStyle w:val="a5"/>
                  <w:sz w:val="24"/>
                  <w:szCs w:val="24"/>
                </w:rPr>
                <w:t>https://prozorro.gov.ua/tender/UA-2025-03-28-012036-a</w:t>
              </w:r>
            </w:hyperlink>
          </w:p>
          <w:p w:rsidR="00A77896" w:rsidRDefault="00A77896" w:rsidP="00461169">
            <w:pPr>
              <w:spacing w:after="0" w:line="240" w:lineRule="auto"/>
              <w:rPr>
                <w:sz w:val="24"/>
                <w:szCs w:val="24"/>
              </w:rPr>
            </w:pPr>
          </w:p>
          <w:p w:rsidR="005B15F8" w:rsidRPr="008C7798" w:rsidRDefault="005B15F8" w:rsidP="00461169">
            <w:pPr>
              <w:spacing w:after="0" w:line="240" w:lineRule="auto"/>
              <w:rPr>
                <w:sz w:val="24"/>
                <w:szCs w:val="24"/>
              </w:rPr>
            </w:pPr>
          </w:p>
          <w:p w:rsidR="006638AF" w:rsidRPr="00461169" w:rsidRDefault="006638AF" w:rsidP="00461169">
            <w:pPr>
              <w:spacing w:after="0" w:line="240" w:lineRule="auto"/>
              <w:rPr>
                <w:sz w:val="24"/>
                <w:szCs w:val="24"/>
              </w:rPr>
            </w:pPr>
          </w:p>
        </w:tc>
      </w:tr>
    </w:tbl>
    <w:p w:rsidR="003E733D" w:rsidRPr="003E733D" w:rsidRDefault="003E733D" w:rsidP="003E733D">
      <w:pPr>
        <w:spacing w:line="240" w:lineRule="auto"/>
        <w:ind w:right="-23"/>
        <w:jc w:val="center"/>
        <w:rPr>
          <w:b/>
          <w:sz w:val="24"/>
          <w:szCs w:val="24"/>
        </w:rPr>
      </w:pPr>
      <w:r w:rsidRPr="003E733D">
        <w:rPr>
          <w:b/>
          <w:sz w:val="24"/>
          <w:szCs w:val="24"/>
        </w:rPr>
        <w:t xml:space="preserve">ІНФОРМАЦІЯ ПРО ТЕХНІЧНІ, ЯКІСНІ ТА КІЛЬКІСНІ </w:t>
      </w:r>
    </w:p>
    <w:p w:rsidR="003E733D" w:rsidRPr="003E733D" w:rsidRDefault="003E733D" w:rsidP="003E733D">
      <w:pPr>
        <w:spacing w:line="240" w:lineRule="auto"/>
        <w:ind w:right="-23"/>
        <w:jc w:val="center"/>
        <w:rPr>
          <w:b/>
          <w:sz w:val="24"/>
          <w:szCs w:val="24"/>
        </w:rPr>
      </w:pPr>
      <w:r w:rsidRPr="003E733D">
        <w:rPr>
          <w:b/>
          <w:sz w:val="24"/>
          <w:szCs w:val="24"/>
        </w:rPr>
        <w:t xml:space="preserve">ХАРАКТЕРИСТИКИ ПРЕДМЕТА ЗАКУПІВЛІ </w:t>
      </w:r>
    </w:p>
    <w:p w:rsidR="003E733D" w:rsidRPr="003E733D" w:rsidRDefault="003E733D" w:rsidP="003E733D">
      <w:pPr>
        <w:tabs>
          <w:tab w:val="left" w:pos="708"/>
        </w:tabs>
        <w:spacing w:line="240" w:lineRule="auto"/>
        <w:jc w:val="center"/>
        <w:rPr>
          <w:b/>
          <w:sz w:val="24"/>
          <w:szCs w:val="24"/>
        </w:rPr>
      </w:pPr>
    </w:p>
    <w:p w:rsidR="003E733D" w:rsidRPr="003E733D" w:rsidRDefault="003E733D" w:rsidP="003E733D">
      <w:pPr>
        <w:tabs>
          <w:tab w:val="left" w:pos="708"/>
        </w:tabs>
        <w:spacing w:line="240" w:lineRule="auto"/>
        <w:jc w:val="center"/>
        <w:rPr>
          <w:b/>
          <w:sz w:val="24"/>
          <w:szCs w:val="24"/>
        </w:rPr>
      </w:pPr>
      <w:r w:rsidRPr="003E733D">
        <w:rPr>
          <w:b/>
          <w:sz w:val="24"/>
          <w:szCs w:val="24"/>
        </w:rPr>
        <w:t xml:space="preserve">Послуги з онлайн доступу до </w:t>
      </w:r>
      <w:proofErr w:type="spellStart"/>
      <w:r w:rsidRPr="003E733D">
        <w:rPr>
          <w:b/>
          <w:sz w:val="24"/>
          <w:szCs w:val="24"/>
        </w:rPr>
        <w:t>United</w:t>
      </w:r>
      <w:proofErr w:type="spellEnd"/>
      <w:r w:rsidRPr="003E733D">
        <w:rPr>
          <w:b/>
          <w:sz w:val="24"/>
          <w:szCs w:val="24"/>
        </w:rPr>
        <w:t xml:space="preserve"> </w:t>
      </w:r>
      <w:proofErr w:type="spellStart"/>
      <w:r w:rsidRPr="003E733D">
        <w:rPr>
          <w:b/>
          <w:sz w:val="24"/>
          <w:szCs w:val="24"/>
        </w:rPr>
        <w:t>States</w:t>
      </w:r>
      <w:proofErr w:type="spellEnd"/>
      <w:r w:rsidRPr="003E733D">
        <w:rPr>
          <w:b/>
          <w:sz w:val="24"/>
          <w:szCs w:val="24"/>
        </w:rPr>
        <w:t xml:space="preserve"> </w:t>
      </w:r>
      <w:proofErr w:type="spellStart"/>
      <w:r w:rsidRPr="003E733D">
        <w:rPr>
          <w:b/>
          <w:sz w:val="24"/>
          <w:szCs w:val="24"/>
        </w:rPr>
        <w:t>Pharmacopoeia</w:t>
      </w:r>
      <w:proofErr w:type="spellEnd"/>
      <w:r w:rsidRPr="003E733D">
        <w:rPr>
          <w:b/>
          <w:sz w:val="24"/>
          <w:szCs w:val="24"/>
        </w:rPr>
        <w:t xml:space="preserve"> </w:t>
      </w:r>
      <w:proofErr w:type="spellStart"/>
      <w:r w:rsidRPr="003E733D">
        <w:rPr>
          <w:b/>
          <w:sz w:val="24"/>
          <w:szCs w:val="24"/>
        </w:rPr>
        <w:t>and</w:t>
      </w:r>
      <w:proofErr w:type="spellEnd"/>
      <w:r w:rsidRPr="003E733D">
        <w:rPr>
          <w:b/>
          <w:sz w:val="24"/>
          <w:szCs w:val="24"/>
        </w:rPr>
        <w:t xml:space="preserve"> </w:t>
      </w:r>
      <w:proofErr w:type="spellStart"/>
      <w:r w:rsidRPr="003E733D">
        <w:rPr>
          <w:b/>
          <w:sz w:val="24"/>
          <w:szCs w:val="24"/>
        </w:rPr>
        <w:t>National</w:t>
      </w:r>
      <w:proofErr w:type="spellEnd"/>
      <w:r w:rsidRPr="003E733D">
        <w:rPr>
          <w:b/>
          <w:sz w:val="24"/>
          <w:szCs w:val="24"/>
        </w:rPr>
        <w:t xml:space="preserve"> </w:t>
      </w:r>
      <w:proofErr w:type="spellStart"/>
      <w:r w:rsidRPr="003E733D">
        <w:rPr>
          <w:b/>
          <w:sz w:val="24"/>
          <w:szCs w:val="24"/>
        </w:rPr>
        <w:t>Formulary</w:t>
      </w:r>
      <w:proofErr w:type="spellEnd"/>
      <w:r w:rsidRPr="003E733D">
        <w:rPr>
          <w:b/>
          <w:sz w:val="24"/>
          <w:szCs w:val="24"/>
        </w:rPr>
        <w:t xml:space="preserve"> (USP-NF) на 2025 рік (20 користувачів)</w:t>
      </w:r>
    </w:p>
    <w:p w:rsidR="003E733D" w:rsidRPr="003E733D" w:rsidRDefault="003E733D" w:rsidP="003E733D">
      <w:pPr>
        <w:tabs>
          <w:tab w:val="left" w:pos="708"/>
        </w:tabs>
        <w:spacing w:line="240" w:lineRule="auto"/>
        <w:jc w:val="center"/>
        <w:rPr>
          <w:sz w:val="24"/>
          <w:szCs w:val="24"/>
        </w:rPr>
      </w:pPr>
      <w:r w:rsidRPr="003E733D">
        <w:rPr>
          <w:sz w:val="24"/>
          <w:szCs w:val="24"/>
        </w:rPr>
        <w:t xml:space="preserve">ДК 021:2015 код 72320000-4 Послуги, пов’язані з базами даних </w:t>
      </w:r>
    </w:p>
    <w:p w:rsidR="003E733D" w:rsidRPr="003E733D" w:rsidRDefault="003E733D" w:rsidP="003E733D">
      <w:pPr>
        <w:tabs>
          <w:tab w:val="left" w:pos="708"/>
        </w:tabs>
        <w:spacing w:line="240" w:lineRule="auto"/>
        <w:jc w:val="center"/>
        <w:rPr>
          <w:b/>
          <w:sz w:val="24"/>
          <w:szCs w:val="24"/>
        </w:rPr>
      </w:pPr>
    </w:p>
    <w:p w:rsidR="003E733D" w:rsidRPr="003E733D" w:rsidRDefault="003E733D" w:rsidP="003E733D">
      <w:pPr>
        <w:spacing w:line="240" w:lineRule="auto"/>
        <w:ind w:left="927"/>
        <w:contextualSpacing/>
        <w:jc w:val="both"/>
        <w:rPr>
          <w:b/>
          <w:sz w:val="24"/>
          <w:szCs w:val="24"/>
        </w:rPr>
      </w:pPr>
      <w:r w:rsidRPr="003E733D">
        <w:rPr>
          <w:b/>
          <w:sz w:val="24"/>
          <w:szCs w:val="24"/>
        </w:rPr>
        <w:t>1. Технічні, якісні та кількісні характеристики предмета закупівлі</w:t>
      </w:r>
      <w:r w:rsidRPr="003E733D">
        <w:rPr>
          <w:b/>
          <w:sz w:val="24"/>
          <w:szCs w:val="24"/>
          <w:lang w:val="ru-RU"/>
        </w:rPr>
        <w:t xml:space="preserve"> </w:t>
      </w:r>
      <w:r w:rsidRPr="003E733D">
        <w:rPr>
          <w:b/>
          <w:sz w:val="24"/>
          <w:szCs w:val="24"/>
        </w:rPr>
        <w:t>:</w:t>
      </w:r>
    </w:p>
    <w:p w:rsidR="003E733D" w:rsidRPr="003E733D" w:rsidRDefault="003E733D" w:rsidP="003E733D">
      <w:pPr>
        <w:spacing w:line="240" w:lineRule="auto"/>
        <w:ind w:firstLine="709"/>
        <w:contextualSpacing/>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6662"/>
        <w:gridCol w:w="1266"/>
      </w:tblGrid>
      <w:tr w:rsidR="003E733D" w:rsidRPr="003E733D" w:rsidTr="006F01AA">
        <w:trPr>
          <w:trHeight w:val="491"/>
        </w:trPr>
        <w:tc>
          <w:tcPr>
            <w:tcW w:w="2802" w:type="dxa"/>
            <w:vMerge w:val="restart"/>
            <w:tcBorders>
              <w:top w:val="single" w:sz="4" w:space="0" w:color="auto"/>
              <w:left w:val="single" w:sz="4" w:space="0" w:color="auto"/>
              <w:bottom w:val="single" w:sz="4" w:space="0" w:color="auto"/>
              <w:right w:val="single" w:sz="4" w:space="0" w:color="auto"/>
            </w:tcBorders>
          </w:tcPr>
          <w:p w:rsidR="003E733D" w:rsidRPr="003E733D" w:rsidRDefault="003E733D" w:rsidP="003E733D">
            <w:pPr>
              <w:spacing w:line="240" w:lineRule="auto"/>
              <w:jc w:val="center"/>
              <w:rPr>
                <w:sz w:val="24"/>
                <w:szCs w:val="24"/>
                <w:lang w:val="en-US"/>
              </w:rPr>
            </w:pPr>
            <w:r w:rsidRPr="003E733D">
              <w:rPr>
                <w:sz w:val="24"/>
                <w:szCs w:val="24"/>
                <w:lang w:val="en-US"/>
              </w:rPr>
              <w:t>USP-NF</w:t>
            </w:r>
          </w:p>
          <w:p w:rsidR="003E733D" w:rsidRPr="003E733D" w:rsidRDefault="003E733D" w:rsidP="003E733D">
            <w:pPr>
              <w:spacing w:line="240" w:lineRule="auto"/>
              <w:jc w:val="center"/>
              <w:rPr>
                <w:sz w:val="24"/>
                <w:szCs w:val="24"/>
              </w:rPr>
            </w:pPr>
            <w:r w:rsidRPr="003E733D">
              <w:rPr>
                <w:sz w:val="24"/>
                <w:szCs w:val="24"/>
              </w:rPr>
              <w:t>Онлайн доступ</w:t>
            </w:r>
          </w:p>
          <w:p w:rsidR="003E733D" w:rsidRPr="003E733D" w:rsidRDefault="003E733D" w:rsidP="003E733D">
            <w:pPr>
              <w:spacing w:line="240" w:lineRule="auto"/>
              <w:jc w:val="center"/>
              <w:rPr>
                <w:sz w:val="24"/>
                <w:szCs w:val="24"/>
                <w:lang w:val="en-US"/>
              </w:rPr>
            </w:pPr>
          </w:p>
        </w:tc>
        <w:tc>
          <w:tcPr>
            <w:tcW w:w="6662" w:type="dxa"/>
            <w:tcBorders>
              <w:top w:val="single" w:sz="4" w:space="0" w:color="auto"/>
              <w:left w:val="single" w:sz="4" w:space="0" w:color="auto"/>
              <w:bottom w:val="single" w:sz="4" w:space="0" w:color="auto"/>
              <w:right w:val="single" w:sz="4" w:space="0" w:color="auto"/>
            </w:tcBorders>
            <w:hideMark/>
          </w:tcPr>
          <w:p w:rsidR="003E733D" w:rsidRPr="003E733D" w:rsidRDefault="003E733D" w:rsidP="003E733D">
            <w:pPr>
              <w:spacing w:line="240" w:lineRule="auto"/>
              <w:jc w:val="center"/>
              <w:rPr>
                <w:sz w:val="24"/>
                <w:szCs w:val="24"/>
              </w:rPr>
            </w:pPr>
            <w:r w:rsidRPr="003E733D">
              <w:rPr>
                <w:sz w:val="24"/>
                <w:szCs w:val="24"/>
              </w:rPr>
              <w:t>Період</w:t>
            </w:r>
            <w:bookmarkStart w:id="0" w:name="_GoBack"/>
            <w:bookmarkEnd w:id="0"/>
          </w:p>
        </w:tc>
        <w:tc>
          <w:tcPr>
            <w:tcW w:w="1266" w:type="dxa"/>
            <w:tcBorders>
              <w:top w:val="single" w:sz="4" w:space="0" w:color="auto"/>
              <w:left w:val="single" w:sz="4" w:space="0" w:color="auto"/>
              <w:bottom w:val="single" w:sz="4" w:space="0" w:color="auto"/>
              <w:right w:val="single" w:sz="4" w:space="0" w:color="auto"/>
            </w:tcBorders>
            <w:hideMark/>
          </w:tcPr>
          <w:p w:rsidR="003E733D" w:rsidRPr="003E733D" w:rsidRDefault="003E733D" w:rsidP="003E733D">
            <w:pPr>
              <w:spacing w:line="240" w:lineRule="auto"/>
              <w:jc w:val="center"/>
              <w:rPr>
                <w:sz w:val="24"/>
                <w:szCs w:val="24"/>
              </w:rPr>
            </w:pPr>
            <w:r w:rsidRPr="003E733D">
              <w:rPr>
                <w:sz w:val="24"/>
                <w:szCs w:val="24"/>
              </w:rPr>
              <w:t xml:space="preserve">Кількість робочих місць </w:t>
            </w:r>
          </w:p>
        </w:tc>
      </w:tr>
      <w:tr w:rsidR="003E733D" w:rsidRPr="003E733D" w:rsidTr="006F01AA">
        <w:trPr>
          <w:trHeight w:val="613"/>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3E733D" w:rsidRPr="003E733D" w:rsidRDefault="003E733D" w:rsidP="003E733D">
            <w:pPr>
              <w:spacing w:line="240" w:lineRule="auto"/>
              <w:rPr>
                <w:sz w:val="24"/>
                <w:szCs w:val="24"/>
                <w:lang w:val="en-US"/>
              </w:rPr>
            </w:pPr>
          </w:p>
        </w:tc>
        <w:tc>
          <w:tcPr>
            <w:tcW w:w="6662" w:type="dxa"/>
            <w:tcBorders>
              <w:top w:val="single" w:sz="4" w:space="0" w:color="auto"/>
              <w:left w:val="single" w:sz="4" w:space="0" w:color="auto"/>
              <w:bottom w:val="single" w:sz="4" w:space="0" w:color="auto"/>
              <w:right w:val="single" w:sz="4" w:space="0" w:color="auto"/>
            </w:tcBorders>
            <w:hideMark/>
          </w:tcPr>
          <w:p w:rsidR="003E733D" w:rsidRPr="003E733D" w:rsidRDefault="003E733D" w:rsidP="003E733D">
            <w:pPr>
              <w:spacing w:line="240" w:lineRule="auto"/>
              <w:jc w:val="center"/>
              <w:rPr>
                <w:sz w:val="24"/>
                <w:szCs w:val="24"/>
              </w:rPr>
            </w:pPr>
            <w:r w:rsidRPr="003E733D">
              <w:rPr>
                <w:sz w:val="24"/>
                <w:szCs w:val="24"/>
              </w:rPr>
              <w:t xml:space="preserve">З моменту </w:t>
            </w:r>
            <w:r w:rsidRPr="003E733D">
              <w:rPr>
                <w:b/>
                <w:spacing w:val="2"/>
                <w:sz w:val="24"/>
                <w:szCs w:val="24"/>
              </w:rPr>
              <w:t>активації</w:t>
            </w:r>
            <w:r w:rsidRPr="003E733D">
              <w:rPr>
                <w:spacing w:val="2"/>
                <w:sz w:val="24"/>
                <w:szCs w:val="24"/>
              </w:rPr>
              <w:t xml:space="preserve"> послуги</w:t>
            </w:r>
            <w:r w:rsidRPr="003E733D">
              <w:rPr>
                <w:sz w:val="24"/>
                <w:szCs w:val="24"/>
              </w:rPr>
              <w:t xml:space="preserve"> протягом 12 місяців</w:t>
            </w:r>
          </w:p>
        </w:tc>
        <w:tc>
          <w:tcPr>
            <w:tcW w:w="1266" w:type="dxa"/>
            <w:tcBorders>
              <w:top w:val="single" w:sz="4" w:space="0" w:color="auto"/>
              <w:left w:val="single" w:sz="4" w:space="0" w:color="auto"/>
              <w:bottom w:val="single" w:sz="4" w:space="0" w:color="auto"/>
              <w:right w:val="single" w:sz="4" w:space="0" w:color="auto"/>
            </w:tcBorders>
            <w:hideMark/>
          </w:tcPr>
          <w:p w:rsidR="003E733D" w:rsidRPr="003E733D" w:rsidRDefault="003E733D" w:rsidP="003E733D">
            <w:pPr>
              <w:spacing w:line="240" w:lineRule="auto"/>
              <w:jc w:val="center"/>
              <w:rPr>
                <w:sz w:val="24"/>
                <w:szCs w:val="24"/>
                <w:lang w:val="en-US"/>
              </w:rPr>
            </w:pPr>
            <w:r w:rsidRPr="003E733D">
              <w:rPr>
                <w:sz w:val="24"/>
                <w:szCs w:val="24"/>
                <w:lang w:val="en-US"/>
              </w:rPr>
              <w:t xml:space="preserve">20 </w:t>
            </w:r>
          </w:p>
        </w:tc>
      </w:tr>
    </w:tbl>
    <w:p w:rsidR="003E733D" w:rsidRPr="003E733D" w:rsidRDefault="003E733D" w:rsidP="003E733D">
      <w:pPr>
        <w:spacing w:line="240" w:lineRule="auto"/>
        <w:ind w:left="60" w:firstLine="567"/>
        <w:jc w:val="both"/>
        <w:rPr>
          <w:i/>
          <w:sz w:val="24"/>
          <w:szCs w:val="24"/>
        </w:rPr>
      </w:pPr>
    </w:p>
    <w:p w:rsidR="003E733D" w:rsidRPr="003E733D" w:rsidRDefault="003E733D" w:rsidP="003E733D">
      <w:pPr>
        <w:spacing w:line="240" w:lineRule="auto"/>
        <w:ind w:firstLine="709"/>
        <w:contextualSpacing/>
        <w:jc w:val="both"/>
        <w:rPr>
          <w:sz w:val="24"/>
          <w:szCs w:val="24"/>
        </w:rPr>
      </w:pPr>
      <w:r w:rsidRPr="003E733D">
        <w:rPr>
          <w:sz w:val="24"/>
          <w:szCs w:val="24"/>
        </w:rPr>
        <w:t xml:space="preserve">У разі виникнення проблем з онлайн доступом до баз даних </w:t>
      </w:r>
      <w:r w:rsidRPr="003E733D">
        <w:rPr>
          <w:b/>
          <w:sz w:val="24"/>
          <w:szCs w:val="24"/>
          <w:lang w:val="en-US"/>
        </w:rPr>
        <w:t>United</w:t>
      </w:r>
      <w:r w:rsidRPr="003E733D">
        <w:rPr>
          <w:b/>
          <w:sz w:val="24"/>
          <w:szCs w:val="24"/>
        </w:rPr>
        <w:t xml:space="preserve"> </w:t>
      </w:r>
      <w:r w:rsidRPr="003E733D">
        <w:rPr>
          <w:b/>
          <w:sz w:val="24"/>
          <w:szCs w:val="24"/>
          <w:lang w:val="en-US"/>
        </w:rPr>
        <w:t>States</w:t>
      </w:r>
      <w:r w:rsidRPr="003E733D">
        <w:rPr>
          <w:b/>
          <w:sz w:val="24"/>
          <w:szCs w:val="24"/>
        </w:rPr>
        <w:t xml:space="preserve"> </w:t>
      </w:r>
      <w:r w:rsidRPr="003E733D">
        <w:rPr>
          <w:b/>
          <w:sz w:val="24"/>
          <w:szCs w:val="24"/>
          <w:lang w:val="en-US"/>
        </w:rPr>
        <w:t>Pharmacopoeia</w:t>
      </w:r>
      <w:r w:rsidRPr="003E733D">
        <w:rPr>
          <w:b/>
          <w:sz w:val="24"/>
          <w:szCs w:val="24"/>
        </w:rPr>
        <w:t xml:space="preserve"> </w:t>
      </w:r>
      <w:r w:rsidRPr="003E733D">
        <w:rPr>
          <w:b/>
          <w:sz w:val="24"/>
          <w:szCs w:val="24"/>
          <w:lang w:val="en-US"/>
        </w:rPr>
        <w:t>and</w:t>
      </w:r>
      <w:r w:rsidRPr="003E733D">
        <w:rPr>
          <w:b/>
          <w:sz w:val="24"/>
          <w:szCs w:val="24"/>
        </w:rPr>
        <w:t xml:space="preserve"> </w:t>
      </w:r>
      <w:r w:rsidRPr="003E733D">
        <w:rPr>
          <w:b/>
          <w:sz w:val="24"/>
          <w:szCs w:val="24"/>
          <w:lang w:val="en-US"/>
        </w:rPr>
        <w:t>National</w:t>
      </w:r>
      <w:r w:rsidRPr="003E733D">
        <w:rPr>
          <w:b/>
          <w:sz w:val="24"/>
          <w:szCs w:val="24"/>
        </w:rPr>
        <w:t xml:space="preserve"> </w:t>
      </w:r>
      <w:r w:rsidRPr="003E733D">
        <w:rPr>
          <w:b/>
          <w:sz w:val="24"/>
          <w:szCs w:val="24"/>
          <w:lang w:val="en-US"/>
        </w:rPr>
        <w:t>Formulary</w:t>
      </w:r>
      <w:r w:rsidRPr="003E733D">
        <w:rPr>
          <w:b/>
          <w:sz w:val="24"/>
          <w:szCs w:val="24"/>
        </w:rPr>
        <w:t xml:space="preserve"> (</w:t>
      </w:r>
      <w:r w:rsidRPr="003E733D">
        <w:rPr>
          <w:b/>
          <w:sz w:val="24"/>
          <w:szCs w:val="24"/>
          <w:lang w:val="en-US"/>
        </w:rPr>
        <w:t>USP</w:t>
      </w:r>
      <w:r w:rsidRPr="003E733D">
        <w:rPr>
          <w:b/>
          <w:sz w:val="24"/>
          <w:szCs w:val="24"/>
        </w:rPr>
        <w:t>-</w:t>
      </w:r>
      <w:r w:rsidRPr="003E733D">
        <w:rPr>
          <w:b/>
          <w:sz w:val="24"/>
          <w:szCs w:val="24"/>
          <w:lang w:val="en-US"/>
        </w:rPr>
        <w:t>NF</w:t>
      </w:r>
      <w:r w:rsidRPr="003E733D">
        <w:rPr>
          <w:b/>
          <w:sz w:val="24"/>
          <w:szCs w:val="24"/>
        </w:rPr>
        <w:t>)</w:t>
      </w:r>
      <w:r w:rsidRPr="003E733D">
        <w:rPr>
          <w:sz w:val="24"/>
          <w:szCs w:val="24"/>
        </w:rPr>
        <w:t>, Виконавець зобов’язаний вирішити всі питання з модератором Послуги і забезпечити допомогу в авторизації користувачів.</w:t>
      </w:r>
    </w:p>
    <w:p w:rsidR="003E733D" w:rsidRPr="003E733D" w:rsidRDefault="003E733D" w:rsidP="003E733D">
      <w:pPr>
        <w:tabs>
          <w:tab w:val="left" w:pos="993"/>
        </w:tabs>
        <w:suppressAutoHyphens/>
        <w:spacing w:before="120" w:line="240" w:lineRule="auto"/>
        <w:ind w:left="709"/>
        <w:jc w:val="both"/>
        <w:rPr>
          <w:kern w:val="2"/>
          <w:sz w:val="24"/>
          <w:szCs w:val="24"/>
          <w:lang w:eastAsia="uk-UA"/>
        </w:rPr>
      </w:pPr>
      <w:r w:rsidRPr="003E733D">
        <w:rPr>
          <w:b/>
          <w:kern w:val="2"/>
          <w:sz w:val="24"/>
          <w:szCs w:val="24"/>
          <w:lang w:eastAsia="uk-UA"/>
        </w:rPr>
        <w:t>2. 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3E733D" w:rsidRPr="003E733D" w:rsidRDefault="003E733D" w:rsidP="003E733D">
      <w:pPr>
        <w:numPr>
          <w:ilvl w:val="0"/>
          <w:numId w:val="22"/>
        </w:numPr>
        <w:tabs>
          <w:tab w:val="left" w:pos="993"/>
        </w:tabs>
        <w:suppressAutoHyphens/>
        <w:spacing w:before="120" w:line="240" w:lineRule="auto"/>
        <w:ind w:left="0" w:firstLine="709"/>
        <w:jc w:val="both"/>
        <w:rPr>
          <w:kern w:val="2"/>
          <w:sz w:val="24"/>
          <w:szCs w:val="24"/>
          <w:lang w:eastAsia="uk-UA"/>
        </w:rPr>
      </w:pPr>
      <w:r w:rsidRPr="003E733D">
        <w:rPr>
          <w:spacing w:val="2"/>
          <w:kern w:val="2"/>
          <w:sz w:val="24"/>
          <w:szCs w:val="24"/>
          <w:lang w:eastAsia="uk-UA"/>
        </w:rPr>
        <w:t>Довідка у довільній формі, в якій в обов’язковому порядку повинна міститися інформація про технічні характеристики Послуги, яка пропонується (назв</w:t>
      </w:r>
      <w:r w:rsidRPr="003E733D">
        <w:rPr>
          <w:spacing w:val="2"/>
          <w:kern w:val="2"/>
          <w:sz w:val="24"/>
          <w:szCs w:val="24"/>
          <w:lang w:val="ru-RU" w:eastAsia="uk-UA"/>
        </w:rPr>
        <w:t xml:space="preserve">а </w:t>
      </w:r>
      <w:r w:rsidRPr="003E733D">
        <w:rPr>
          <w:spacing w:val="2"/>
          <w:kern w:val="2"/>
          <w:sz w:val="24"/>
          <w:szCs w:val="24"/>
          <w:lang w:eastAsia="uk-UA"/>
        </w:rPr>
        <w:t xml:space="preserve">власника баз даних, до яких надається онлайн доступ та </w:t>
      </w:r>
      <w:r w:rsidRPr="003E733D">
        <w:rPr>
          <w:spacing w:val="2"/>
          <w:kern w:val="2"/>
          <w:sz w:val="24"/>
          <w:szCs w:val="24"/>
          <w:lang w:val="ru-RU" w:eastAsia="uk-UA"/>
        </w:rPr>
        <w:t xml:space="preserve">дата </w:t>
      </w:r>
      <w:r w:rsidRPr="003E733D">
        <w:rPr>
          <w:b/>
          <w:spacing w:val="2"/>
          <w:kern w:val="2"/>
          <w:sz w:val="24"/>
          <w:szCs w:val="24"/>
          <w:lang w:eastAsia="uk-UA"/>
        </w:rPr>
        <w:t>активації</w:t>
      </w:r>
      <w:r w:rsidRPr="003E733D">
        <w:rPr>
          <w:spacing w:val="2"/>
          <w:kern w:val="2"/>
          <w:sz w:val="24"/>
          <w:szCs w:val="24"/>
          <w:lang w:eastAsia="uk-UA"/>
        </w:rPr>
        <w:t xml:space="preserve"> послуги).</w:t>
      </w:r>
    </w:p>
    <w:p w:rsidR="003E733D" w:rsidRPr="003E733D" w:rsidRDefault="003E733D" w:rsidP="003E733D">
      <w:pPr>
        <w:tabs>
          <w:tab w:val="left" w:pos="993"/>
        </w:tabs>
        <w:spacing w:line="240" w:lineRule="auto"/>
        <w:ind w:right="-1" w:firstLine="709"/>
        <w:jc w:val="both"/>
        <w:rPr>
          <w:sz w:val="24"/>
          <w:szCs w:val="24"/>
        </w:rPr>
      </w:pPr>
      <w:r w:rsidRPr="003E733D">
        <w:rPr>
          <w:sz w:val="24"/>
          <w:szCs w:val="24"/>
        </w:rPr>
        <w:t>2) Гарантійний лист, складений в довільній формі за підписом Учасника, що Послуга буде надана в повному обсязі на весь період дії Договору.</w:t>
      </w:r>
    </w:p>
    <w:p w:rsidR="008C7798" w:rsidRPr="003E733D" w:rsidRDefault="008C7798" w:rsidP="003E733D">
      <w:pPr>
        <w:spacing w:after="0" w:line="240" w:lineRule="auto"/>
        <w:ind w:left="291" w:right="-23"/>
        <w:jc w:val="center"/>
        <w:rPr>
          <w:bCs/>
          <w:sz w:val="24"/>
          <w:szCs w:val="24"/>
        </w:rPr>
      </w:pPr>
    </w:p>
    <w:sectPr w:rsidR="008C7798" w:rsidRPr="003E733D"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A1437D"/>
    <w:multiLevelType w:val="hybridMultilevel"/>
    <w:tmpl w:val="D3F01E10"/>
    <w:lvl w:ilvl="0" w:tplc="44CCB1D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9"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0"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7"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8"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0"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5"/>
  </w:num>
  <w:num w:numId="2">
    <w:abstractNumId w:val="22"/>
  </w:num>
  <w:num w:numId="3">
    <w:abstractNumId w:val="3"/>
  </w:num>
  <w:num w:numId="4">
    <w:abstractNumId w:val="18"/>
  </w:num>
  <w:num w:numId="5">
    <w:abstractNumId w:val="4"/>
  </w:num>
  <w:num w:numId="6">
    <w:abstractNumId w:val="21"/>
  </w:num>
  <w:num w:numId="7">
    <w:abstractNumId w:val="13"/>
  </w:num>
  <w:num w:numId="8">
    <w:abstractNumId w:val="12"/>
  </w:num>
  <w:num w:numId="9">
    <w:abstractNumId w:val="17"/>
  </w:num>
  <w:num w:numId="10">
    <w:abstractNumId w:val="7"/>
  </w:num>
  <w:num w:numId="11">
    <w:abstractNumId w:val="19"/>
  </w:num>
  <w:num w:numId="12">
    <w:abstractNumId w:val="10"/>
  </w:num>
  <w:num w:numId="13">
    <w:abstractNumId w:val="9"/>
  </w:num>
  <w:num w:numId="14">
    <w:abstractNumId w:val="16"/>
  </w:num>
  <w:num w:numId="15">
    <w:abstractNumId w:val="14"/>
  </w:num>
  <w:num w:numId="16">
    <w:abstractNumId w:val="20"/>
  </w:num>
  <w:num w:numId="17">
    <w:abstractNumId w:val="6"/>
  </w:num>
  <w:num w:numId="18">
    <w:abstractNumId w:val="5"/>
  </w:num>
  <w:num w:numId="19">
    <w:abstractNumId w:val="11"/>
  </w:num>
  <w:num w:numId="20">
    <w:abstractNumId w:val="1"/>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A1A1A"/>
    <w:rsid w:val="000D7B68"/>
    <w:rsid w:val="000E026A"/>
    <w:rsid w:val="000F369D"/>
    <w:rsid w:val="0011258B"/>
    <w:rsid w:val="00141EAE"/>
    <w:rsid w:val="001612A9"/>
    <w:rsid w:val="001B37CE"/>
    <w:rsid w:val="001C60E2"/>
    <w:rsid w:val="002003A3"/>
    <w:rsid w:val="00210050"/>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45A10"/>
    <w:rsid w:val="003624AD"/>
    <w:rsid w:val="00386B1C"/>
    <w:rsid w:val="003A19CF"/>
    <w:rsid w:val="003E6751"/>
    <w:rsid w:val="003E733D"/>
    <w:rsid w:val="004054BD"/>
    <w:rsid w:val="00411183"/>
    <w:rsid w:val="004174C1"/>
    <w:rsid w:val="0042085D"/>
    <w:rsid w:val="004472C4"/>
    <w:rsid w:val="00455EB4"/>
    <w:rsid w:val="00461169"/>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B15F8"/>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57DB"/>
    <w:rsid w:val="006E7BB0"/>
    <w:rsid w:val="00703BD9"/>
    <w:rsid w:val="0070566E"/>
    <w:rsid w:val="00732032"/>
    <w:rsid w:val="00741E47"/>
    <w:rsid w:val="007450D3"/>
    <w:rsid w:val="00746879"/>
    <w:rsid w:val="00747B68"/>
    <w:rsid w:val="00757713"/>
    <w:rsid w:val="00771B9F"/>
    <w:rsid w:val="0078113E"/>
    <w:rsid w:val="00790EC5"/>
    <w:rsid w:val="007B1875"/>
    <w:rsid w:val="007D3124"/>
    <w:rsid w:val="008030D6"/>
    <w:rsid w:val="00805CB7"/>
    <w:rsid w:val="00814D6C"/>
    <w:rsid w:val="008206F5"/>
    <w:rsid w:val="00846621"/>
    <w:rsid w:val="0084750C"/>
    <w:rsid w:val="00895453"/>
    <w:rsid w:val="008A3818"/>
    <w:rsid w:val="008A4BFA"/>
    <w:rsid w:val="008C7798"/>
    <w:rsid w:val="008D40EB"/>
    <w:rsid w:val="008F140A"/>
    <w:rsid w:val="008F3A9E"/>
    <w:rsid w:val="008F4281"/>
    <w:rsid w:val="008F5404"/>
    <w:rsid w:val="008F7637"/>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77896"/>
    <w:rsid w:val="00A84998"/>
    <w:rsid w:val="00AD7148"/>
    <w:rsid w:val="00B057C2"/>
    <w:rsid w:val="00B075C4"/>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DB4487"/>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32E96"/>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9AB8E"/>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9"/>
    <w:rsid w:val="0094383F"/>
    <w:rPr>
      <w:rFonts w:ascii="Times New Roman CYR" w:eastAsia="Times New Roman" w:hAnsi="Times New Roman CYR" w:cs="Times New Roman"/>
      <w:sz w:val="24"/>
      <w:szCs w:val="24"/>
      <w:lang w:val="ru-RU" w:eastAsia="ar-SA"/>
    </w:rPr>
  </w:style>
  <w:style w:type="character" w:styleId="a5">
    <w:name w:val="Hyperlink"/>
    <w:basedOn w:val="a2"/>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uiPriority w:val="34"/>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iPriority w:val="99"/>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uiPriority w:val="99"/>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uiPriority w:val="99"/>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uiPriority w:val="99"/>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uiPriority w:val="99"/>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uiPriority w:val="99"/>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uiPriority w:val="99"/>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uiPriority w:val="99"/>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uiPriority w:val="99"/>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uiPriority w:val="99"/>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uiPriority w:val="99"/>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uiPriority w:val="99"/>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uiPriority w:val="99"/>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uiPriority w:val="99"/>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uiPriority w:val="99"/>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uiPriority w:val="99"/>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uiPriority w:val="99"/>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uiPriority w:val="99"/>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uiPriority w:val="99"/>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uiPriority w:val="99"/>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99"/>
    <w:rsid w:val="006C4FAE"/>
    <w:rPr>
      <w:rFonts w:ascii="Garamond" w:eastAsia="Times New Roman" w:hAnsi="Garamond" w:cs="Times New Roman"/>
      <w:b/>
      <w:w w:val="90"/>
      <w:sz w:val="26"/>
      <w:szCs w:val="26"/>
      <w:lang w:val="uk-UA" w:eastAsia="x-none"/>
    </w:rPr>
  </w:style>
  <w:style w:type="paragraph" w:customStyle="1" w:styleId="19">
    <w:name w:val="Обычный1"/>
    <w:uiPriority w:val="99"/>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uiPriority w:val="99"/>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uiPriority w:val="99"/>
    <w:rsid w:val="006C4FAE"/>
    <w:pPr>
      <w:spacing w:after="0" w:line="240" w:lineRule="auto"/>
      <w:ind w:firstLine="720"/>
      <w:jc w:val="both"/>
    </w:pPr>
    <w:rPr>
      <w:rFonts w:eastAsia="Times New Roman"/>
      <w:color w:val="auto"/>
      <w:sz w:val="24"/>
      <w:szCs w:val="24"/>
      <w:lang w:val="ru-RU"/>
    </w:rPr>
  </w:style>
  <w:style w:type="paragraph" w:styleId="afff1">
    <w:name w:val="List"/>
    <w:basedOn w:val="a1"/>
    <w:uiPriority w:val="99"/>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uiPriority w:val="99"/>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uiPriority w:val="99"/>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uiPriority w:val="99"/>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uiPriority w:val="99"/>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uiPriority w:val="99"/>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20"/>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uiPriority w:val="99"/>
    <w:qFormat/>
    <w:rsid w:val="006C4FAE"/>
    <w:pPr>
      <w:spacing w:after="0" w:line="276" w:lineRule="auto"/>
    </w:pPr>
    <w:rPr>
      <w:rFonts w:ascii="Arial" w:eastAsia="Arial" w:hAnsi="Arial" w:cs="Arial"/>
      <w:color w:val="000000"/>
      <w:lang w:val="ru-RU" w:eastAsia="zh-CN"/>
    </w:rPr>
  </w:style>
  <w:style w:type="paragraph" w:styleId="afff3">
    <w:name w:val="Block Text"/>
    <w:basedOn w:val="a1"/>
    <w:uiPriority w:val="99"/>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uiPriority w:val="99"/>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uiPriority w:val="99"/>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uiPriority w:val="99"/>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uiPriority w:val="99"/>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uiPriority w:val="99"/>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12"/>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13"/>
      </w:numPr>
    </w:pPr>
  </w:style>
  <w:style w:type="numbering" w:customStyle="1" w:styleId="WWNum19">
    <w:name w:val="WWNum19"/>
    <w:basedOn w:val="a4"/>
    <w:rsid w:val="008030D6"/>
    <w:pPr>
      <w:numPr>
        <w:numId w:val="14"/>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15"/>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587">
      <w:bodyDiv w:val="1"/>
      <w:marLeft w:val="0"/>
      <w:marRight w:val="0"/>
      <w:marTop w:val="0"/>
      <w:marBottom w:val="0"/>
      <w:divBdr>
        <w:top w:val="none" w:sz="0" w:space="0" w:color="auto"/>
        <w:left w:val="none" w:sz="0" w:space="0" w:color="auto"/>
        <w:bottom w:val="none" w:sz="0" w:space="0" w:color="auto"/>
        <w:right w:val="none" w:sz="0" w:space="0" w:color="auto"/>
      </w:divBdr>
      <w:divsChild>
        <w:div w:id="265383979">
          <w:marLeft w:val="0"/>
          <w:marRight w:val="0"/>
          <w:marTop w:val="0"/>
          <w:marBottom w:val="225"/>
          <w:divBdr>
            <w:top w:val="none" w:sz="0" w:space="0" w:color="auto"/>
            <w:left w:val="none" w:sz="0" w:space="0" w:color="auto"/>
            <w:bottom w:val="none" w:sz="0" w:space="0" w:color="auto"/>
            <w:right w:val="none" w:sz="0" w:space="0" w:color="auto"/>
          </w:divBdr>
          <w:divsChild>
            <w:div w:id="1887176024">
              <w:marLeft w:val="0"/>
              <w:marRight w:val="0"/>
              <w:marTop w:val="0"/>
              <w:marBottom w:val="0"/>
              <w:divBdr>
                <w:top w:val="none" w:sz="0" w:space="0" w:color="auto"/>
                <w:left w:val="none" w:sz="0" w:space="0" w:color="auto"/>
                <w:bottom w:val="none" w:sz="0" w:space="0" w:color="auto"/>
                <w:right w:val="none" w:sz="0" w:space="0" w:color="auto"/>
              </w:divBdr>
              <w:divsChild>
                <w:div w:id="442920675">
                  <w:marLeft w:val="0"/>
                  <w:marRight w:val="0"/>
                  <w:marTop w:val="0"/>
                  <w:marBottom w:val="225"/>
                  <w:divBdr>
                    <w:top w:val="none" w:sz="0" w:space="0" w:color="auto"/>
                    <w:left w:val="none" w:sz="0" w:space="0" w:color="auto"/>
                    <w:bottom w:val="none" w:sz="0" w:space="0" w:color="auto"/>
                    <w:right w:val="none" w:sz="0" w:space="0" w:color="auto"/>
                  </w:divBdr>
                  <w:divsChild>
                    <w:div w:id="1762556323">
                      <w:marLeft w:val="0"/>
                      <w:marRight w:val="0"/>
                      <w:marTop w:val="0"/>
                      <w:marBottom w:val="150"/>
                      <w:divBdr>
                        <w:top w:val="none" w:sz="0" w:space="0" w:color="auto"/>
                        <w:left w:val="none" w:sz="0" w:space="0" w:color="auto"/>
                        <w:bottom w:val="none" w:sz="0" w:space="0" w:color="auto"/>
                        <w:right w:val="none" w:sz="0" w:space="0" w:color="auto"/>
                      </w:divBdr>
                    </w:div>
                  </w:divsChild>
                </w:div>
                <w:div w:id="859779596">
                  <w:marLeft w:val="0"/>
                  <w:marRight w:val="0"/>
                  <w:marTop w:val="0"/>
                  <w:marBottom w:val="225"/>
                  <w:divBdr>
                    <w:top w:val="none" w:sz="0" w:space="0" w:color="auto"/>
                    <w:left w:val="none" w:sz="0" w:space="0" w:color="auto"/>
                    <w:bottom w:val="none" w:sz="0" w:space="0" w:color="auto"/>
                    <w:right w:val="none" w:sz="0" w:space="0" w:color="auto"/>
                  </w:divBdr>
                </w:div>
                <w:div w:id="1245336815">
                  <w:marLeft w:val="0"/>
                  <w:marRight w:val="0"/>
                  <w:marTop w:val="0"/>
                  <w:marBottom w:val="225"/>
                  <w:divBdr>
                    <w:top w:val="none" w:sz="0" w:space="0" w:color="auto"/>
                    <w:left w:val="none" w:sz="0" w:space="0" w:color="auto"/>
                    <w:bottom w:val="none" w:sz="0" w:space="0" w:color="auto"/>
                    <w:right w:val="none" w:sz="0" w:space="0" w:color="auto"/>
                  </w:divBdr>
                  <w:divsChild>
                    <w:div w:id="1119420527">
                      <w:marLeft w:val="0"/>
                      <w:marRight w:val="0"/>
                      <w:marTop w:val="0"/>
                      <w:marBottom w:val="0"/>
                      <w:divBdr>
                        <w:top w:val="none" w:sz="0" w:space="0" w:color="auto"/>
                        <w:left w:val="none" w:sz="0" w:space="0" w:color="auto"/>
                        <w:bottom w:val="none" w:sz="0" w:space="0" w:color="auto"/>
                        <w:right w:val="none" w:sz="0" w:space="0" w:color="auto"/>
                      </w:divBdr>
                      <w:divsChild>
                        <w:div w:id="2142113284">
                          <w:marLeft w:val="0"/>
                          <w:marRight w:val="0"/>
                          <w:marTop w:val="0"/>
                          <w:marBottom w:val="225"/>
                          <w:divBdr>
                            <w:top w:val="none" w:sz="0" w:space="0" w:color="auto"/>
                            <w:left w:val="none" w:sz="0" w:space="0" w:color="auto"/>
                            <w:bottom w:val="none" w:sz="0" w:space="0" w:color="auto"/>
                            <w:right w:val="none" w:sz="0" w:space="0" w:color="auto"/>
                          </w:divBdr>
                        </w:div>
                      </w:divsChild>
                    </w:div>
                    <w:div w:id="415907509">
                      <w:marLeft w:val="0"/>
                      <w:marRight w:val="0"/>
                      <w:marTop w:val="0"/>
                      <w:marBottom w:val="0"/>
                      <w:divBdr>
                        <w:top w:val="none" w:sz="0" w:space="0" w:color="auto"/>
                        <w:left w:val="none" w:sz="0" w:space="0" w:color="auto"/>
                        <w:bottom w:val="none" w:sz="0" w:space="0" w:color="auto"/>
                        <w:right w:val="none" w:sz="0" w:space="0" w:color="auto"/>
                      </w:divBdr>
                      <w:divsChild>
                        <w:div w:id="893345269">
                          <w:marLeft w:val="0"/>
                          <w:marRight w:val="0"/>
                          <w:marTop w:val="0"/>
                          <w:marBottom w:val="150"/>
                          <w:divBdr>
                            <w:top w:val="none" w:sz="0" w:space="0" w:color="auto"/>
                            <w:left w:val="none" w:sz="0" w:space="0" w:color="auto"/>
                            <w:bottom w:val="none" w:sz="0" w:space="0" w:color="auto"/>
                            <w:right w:val="none" w:sz="0" w:space="0" w:color="auto"/>
                          </w:divBdr>
                        </w:div>
                        <w:div w:id="867913412">
                          <w:marLeft w:val="0"/>
                          <w:marRight w:val="0"/>
                          <w:marTop w:val="0"/>
                          <w:marBottom w:val="150"/>
                          <w:divBdr>
                            <w:top w:val="none" w:sz="0" w:space="0" w:color="auto"/>
                            <w:left w:val="none" w:sz="0" w:space="0" w:color="auto"/>
                            <w:bottom w:val="none" w:sz="0" w:space="0" w:color="auto"/>
                            <w:right w:val="none" w:sz="0" w:space="0" w:color="auto"/>
                          </w:divBdr>
                        </w:div>
                        <w:div w:id="1229460780">
                          <w:marLeft w:val="0"/>
                          <w:marRight w:val="0"/>
                          <w:marTop w:val="0"/>
                          <w:marBottom w:val="150"/>
                          <w:divBdr>
                            <w:top w:val="none" w:sz="0" w:space="0" w:color="auto"/>
                            <w:left w:val="none" w:sz="0" w:space="0" w:color="auto"/>
                            <w:bottom w:val="none" w:sz="0" w:space="0" w:color="auto"/>
                            <w:right w:val="none" w:sz="0" w:space="0" w:color="auto"/>
                          </w:divBdr>
                        </w:div>
                        <w:div w:id="1140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31502">
          <w:marLeft w:val="0"/>
          <w:marRight w:val="0"/>
          <w:marTop w:val="0"/>
          <w:marBottom w:val="0"/>
          <w:divBdr>
            <w:top w:val="none" w:sz="0" w:space="0" w:color="auto"/>
            <w:left w:val="none" w:sz="0" w:space="0" w:color="auto"/>
            <w:bottom w:val="none" w:sz="0" w:space="0" w:color="auto"/>
            <w:right w:val="none" w:sz="0" w:space="0" w:color="auto"/>
          </w:divBdr>
          <w:divsChild>
            <w:div w:id="1482893621">
              <w:marLeft w:val="0"/>
              <w:marRight w:val="0"/>
              <w:marTop w:val="0"/>
              <w:marBottom w:val="0"/>
              <w:divBdr>
                <w:top w:val="none" w:sz="0" w:space="0" w:color="auto"/>
                <w:left w:val="none" w:sz="0" w:space="0" w:color="auto"/>
                <w:bottom w:val="none" w:sz="0" w:space="0" w:color="auto"/>
                <w:right w:val="none" w:sz="0" w:space="0" w:color="auto"/>
              </w:divBdr>
              <w:divsChild>
                <w:div w:id="13482177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25211440">
          <w:marLeft w:val="0"/>
          <w:marRight w:val="0"/>
          <w:marTop w:val="0"/>
          <w:marBottom w:val="0"/>
          <w:divBdr>
            <w:top w:val="none" w:sz="0" w:space="0" w:color="auto"/>
            <w:left w:val="none" w:sz="0" w:space="0" w:color="auto"/>
            <w:bottom w:val="none" w:sz="0" w:space="0" w:color="auto"/>
            <w:right w:val="none" w:sz="0" w:space="0" w:color="auto"/>
          </w:divBdr>
        </w:div>
        <w:div w:id="100760738">
          <w:marLeft w:val="0"/>
          <w:marRight w:val="0"/>
          <w:marTop w:val="0"/>
          <w:marBottom w:val="0"/>
          <w:divBdr>
            <w:top w:val="none" w:sz="0" w:space="0" w:color="auto"/>
            <w:left w:val="none" w:sz="0" w:space="0" w:color="auto"/>
            <w:bottom w:val="none" w:sz="0" w:space="0" w:color="auto"/>
            <w:right w:val="none" w:sz="0" w:space="0" w:color="auto"/>
          </w:divBdr>
          <w:divsChild>
            <w:div w:id="372773532">
              <w:marLeft w:val="0"/>
              <w:marRight w:val="0"/>
              <w:marTop w:val="300"/>
              <w:marBottom w:val="225"/>
              <w:divBdr>
                <w:top w:val="none" w:sz="0" w:space="0" w:color="auto"/>
                <w:left w:val="none" w:sz="0" w:space="0" w:color="auto"/>
                <w:bottom w:val="none" w:sz="0" w:space="0" w:color="auto"/>
                <w:right w:val="none" w:sz="0" w:space="0" w:color="auto"/>
              </w:divBdr>
              <w:divsChild>
                <w:div w:id="1010109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8907420">
      <w:bodyDiv w:val="1"/>
      <w:marLeft w:val="0"/>
      <w:marRight w:val="0"/>
      <w:marTop w:val="0"/>
      <w:marBottom w:val="0"/>
      <w:divBdr>
        <w:top w:val="none" w:sz="0" w:space="0" w:color="auto"/>
        <w:left w:val="none" w:sz="0" w:space="0" w:color="auto"/>
        <w:bottom w:val="none" w:sz="0" w:space="0" w:color="auto"/>
        <w:right w:val="none" w:sz="0" w:space="0" w:color="auto"/>
      </w:divBdr>
      <w:divsChild>
        <w:div w:id="866674790">
          <w:marLeft w:val="0"/>
          <w:marRight w:val="0"/>
          <w:marTop w:val="0"/>
          <w:marBottom w:val="225"/>
          <w:divBdr>
            <w:top w:val="none" w:sz="0" w:space="0" w:color="auto"/>
            <w:left w:val="none" w:sz="0" w:space="0" w:color="auto"/>
            <w:bottom w:val="none" w:sz="0" w:space="0" w:color="auto"/>
            <w:right w:val="none" w:sz="0" w:space="0" w:color="auto"/>
          </w:divBdr>
        </w:div>
        <w:div w:id="734619660">
          <w:marLeft w:val="0"/>
          <w:marRight w:val="0"/>
          <w:marTop w:val="0"/>
          <w:marBottom w:val="225"/>
          <w:divBdr>
            <w:top w:val="none" w:sz="0" w:space="0" w:color="auto"/>
            <w:left w:val="none" w:sz="0" w:space="0" w:color="auto"/>
            <w:bottom w:val="none" w:sz="0" w:space="0" w:color="auto"/>
            <w:right w:val="none" w:sz="0" w:space="0" w:color="auto"/>
          </w:divBdr>
          <w:divsChild>
            <w:div w:id="1752657666">
              <w:marLeft w:val="0"/>
              <w:marRight w:val="0"/>
              <w:marTop w:val="0"/>
              <w:marBottom w:val="0"/>
              <w:divBdr>
                <w:top w:val="none" w:sz="0" w:space="0" w:color="auto"/>
                <w:left w:val="none" w:sz="0" w:space="0" w:color="auto"/>
                <w:bottom w:val="none" w:sz="0" w:space="0" w:color="auto"/>
                <w:right w:val="none" w:sz="0" w:space="0" w:color="auto"/>
              </w:divBdr>
              <w:divsChild>
                <w:div w:id="1069764836">
                  <w:marLeft w:val="0"/>
                  <w:marRight w:val="0"/>
                  <w:marTop w:val="0"/>
                  <w:marBottom w:val="225"/>
                  <w:divBdr>
                    <w:top w:val="none" w:sz="0" w:space="0" w:color="auto"/>
                    <w:left w:val="none" w:sz="0" w:space="0" w:color="auto"/>
                    <w:bottom w:val="none" w:sz="0" w:space="0" w:color="auto"/>
                    <w:right w:val="none" w:sz="0" w:space="0" w:color="auto"/>
                  </w:divBdr>
                </w:div>
              </w:divsChild>
            </w:div>
            <w:div w:id="383599098">
              <w:marLeft w:val="0"/>
              <w:marRight w:val="0"/>
              <w:marTop w:val="0"/>
              <w:marBottom w:val="0"/>
              <w:divBdr>
                <w:top w:val="none" w:sz="0" w:space="0" w:color="auto"/>
                <w:left w:val="none" w:sz="0" w:space="0" w:color="auto"/>
                <w:bottom w:val="none" w:sz="0" w:space="0" w:color="auto"/>
                <w:right w:val="none" w:sz="0" w:space="0" w:color="auto"/>
              </w:divBdr>
              <w:divsChild>
                <w:div w:id="1542672338">
                  <w:marLeft w:val="0"/>
                  <w:marRight w:val="0"/>
                  <w:marTop w:val="0"/>
                  <w:marBottom w:val="150"/>
                  <w:divBdr>
                    <w:top w:val="none" w:sz="0" w:space="0" w:color="auto"/>
                    <w:left w:val="none" w:sz="0" w:space="0" w:color="auto"/>
                    <w:bottom w:val="none" w:sz="0" w:space="0" w:color="auto"/>
                    <w:right w:val="none" w:sz="0" w:space="0" w:color="auto"/>
                  </w:divBdr>
                </w:div>
                <w:div w:id="1523933190">
                  <w:marLeft w:val="0"/>
                  <w:marRight w:val="0"/>
                  <w:marTop w:val="0"/>
                  <w:marBottom w:val="150"/>
                  <w:divBdr>
                    <w:top w:val="none" w:sz="0" w:space="0" w:color="auto"/>
                    <w:left w:val="none" w:sz="0" w:space="0" w:color="auto"/>
                    <w:bottom w:val="none" w:sz="0" w:space="0" w:color="auto"/>
                    <w:right w:val="none" w:sz="0" w:space="0" w:color="auto"/>
                  </w:divBdr>
                </w:div>
                <w:div w:id="1718124470">
                  <w:marLeft w:val="0"/>
                  <w:marRight w:val="0"/>
                  <w:marTop w:val="0"/>
                  <w:marBottom w:val="150"/>
                  <w:divBdr>
                    <w:top w:val="none" w:sz="0" w:space="0" w:color="auto"/>
                    <w:left w:val="none" w:sz="0" w:space="0" w:color="auto"/>
                    <w:bottom w:val="none" w:sz="0" w:space="0" w:color="auto"/>
                    <w:right w:val="none" w:sz="0" w:space="0" w:color="auto"/>
                  </w:divBdr>
                </w:div>
                <w:div w:id="3112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4319">
          <w:marLeft w:val="0"/>
          <w:marRight w:val="0"/>
          <w:marTop w:val="0"/>
          <w:marBottom w:val="225"/>
          <w:divBdr>
            <w:top w:val="none" w:sz="0" w:space="0" w:color="auto"/>
            <w:left w:val="none" w:sz="0" w:space="0" w:color="auto"/>
            <w:bottom w:val="none" w:sz="0" w:space="0" w:color="auto"/>
            <w:right w:val="none" w:sz="0" w:space="0" w:color="auto"/>
          </w:divBdr>
          <w:divsChild>
            <w:div w:id="1341346097">
              <w:marLeft w:val="0"/>
              <w:marRight w:val="0"/>
              <w:marTop w:val="0"/>
              <w:marBottom w:val="0"/>
              <w:divBdr>
                <w:top w:val="none" w:sz="0" w:space="0" w:color="auto"/>
                <w:left w:val="none" w:sz="0" w:space="0" w:color="auto"/>
                <w:bottom w:val="none" w:sz="0" w:space="0" w:color="auto"/>
                <w:right w:val="none" w:sz="0" w:space="0" w:color="auto"/>
              </w:divBdr>
              <w:divsChild>
                <w:div w:id="1020854447">
                  <w:marLeft w:val="0"/>
                  <w:marRight w:val="0"/>
                  <w:marTop w:val="0"/>
                  <w:marBottom w:val="225"/>
                  <w:divBdr>
                    <w:top w:val="none" w:sz="0" w:space="0" w:color="auto"/>
                    <w:left w:val="none" w:sz="0" w:space="0" w:color="auto"/>
                    <w:bottom w:val="none" w:sz="0" w:space="0" w:color="auto"/>
                    <w:right w:val="none" w:sz="0" w:space="0" w:color="auto"/>
                  </w:divBdr>
                </w:div>
              </w:divsChild>
            </w:div>
            <w:div w:id="1847207244">
              <w:marLeft w:val="0"/>
              <w:marRight w:val="0"/>
              <w:marTop w:val="0"/>
              <w:marBottom w:val="0"/>
              <w:divBdr>
                <w:top w:val="none" w:sz="0" w:space="0" w:color="auto"/>
                <w:left w:val="none" w:sz="0" w:space="0" w:color="auto"/>
                <w:bottom w:val="none" w:sz="0" w:space="0" w:color="auto"/>
                <w:right w:val="none" w:sz="0" w:space="0" w:color="auto"/>
              </w:divBdr>
              <w:divsChild>
                <w:div w:id="1534463598">
                  <w:marLeft w:val="0"/>
                  <w:marRight w:val="0"/>
                  <w:marTop w:val="0"/>
                  <w:marBottom w:val="150"/>
                  <w:divBdr>
                    <w:top w:val="none" w:sz="0" w:space="0" w:color="auto"/>
                    <w:left w:val="none" w:sz="0" w:space="0" w:color="auto"/>
                    <w:bottom w:val="none" w:sz="0" w:space="0" w:color="auto"/>
                    <w:right w:val="none" w:sz="0" w:space="0" w:color="auto"/>
                  </w:divBdr>
                </w:div>
                <w:div w:id="255863734">
                  <w:marLeft w:val="0"/>
                  <w:marRight w:val="0"/>
                  <w:marTop w:val="0"/>
                  <w:marBottom w:val="150"/>
                  <w:divBdr>
                    <w:top w:val="none" w:sz="0" w:space="0" w:color="auto"/>
                    <w:left w:val="none" w:sz="0" w:space="0" w:color="auto"/>
                    <w:bottom w:val="none" w:sz="0" w:space="0" w:color="auto"/>
                    <w:right w:val="none" w:sz="0" w:space="0" w:color="auto"/>
                  </w:divBdr>
                </w:div>
                <w:div w:id="1785229448">
                  <w:marLeft w:val="0"/>
                  <w:marRight w:val="0"/>
                  <w:marTop w:val="0"/>
                  <w:marBottom w:val="150"/>
                  <w:divBdr>
                    <w:top w:val="none" w:sz="0" w:space="0" w:color="auto"/>
                    <w:left w:val="none" w:sz="0" w:space="0" w:color="auto"/>
                    <w:bottom w:val="none" w:sz="0" w:space="0" w:color="auto"/>
                    <w:right w:val="none" w:sz="0" w:space="0" w:color="auto"/>
                  </w:divBdr>
                </w:div>
                <w:div w:id="129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43223456">
      <w:bodyDiv w:val="1"/>
      <w:marLeft w:val="0"/>
      <w:marRight w:val="0"/>
      <w:marTop w:val="0"/>
      <w:marBottom w:val="0"/>
      <w:divBdr>
        <w:top w:val="none" w:sz="0" w:space="0" w:color="auto"/>
        <w:left w:val="none" w:sz="0" w:space="0" w:color="auto"/>
        <w:bottom w:val="none" w:sz="0" w:space="0" w:color="auto"/>
        <w:right w:val="none" w:sz="0" w:space="0" w:color="auto"/>
      </w:divBdr>
      <w:divsChild>
        <w:div w:id="692846947">
          <w:marLeft w:val="0"/>
          <w:marRight w:val="0"/>
          <w:marTop w:val="0"/>
          <w:marBottom w:val="225"/>
          <w:divBdr>
            <w:top w:val="none" w:sz="0" w:space="0" w:color="auto"/>
            <w:left w:val="none" w:sz="0" w:space="0" w:color="auto"/>
            <w:bottom w:val="none" w:sz="0" w:space="0" w:color="auto"/>
            <w:right w:val="none" w:sz="0" w:space="0" w:color="auto"/>
          </w:divBdr>
          <w:divsChild>
            <w:div w:id="947080749">
              <w:marLeft w:val="0"/>
              <w:marRight w:val="0"/>
              <w:marTop w:val="0"/>
              <w:marBottom w:val="0"/>
              <w:divBdr>
                <w:top w:val="none" w:sz="0" w:space="0" w:color="auto"/>
                <w:left w:val="none" w:sz="0" w:space="0" w:color="auto"/>
                <w:bottom w:val="none" w:sz="0" w:space="0" w:color="auto"/>
                <w:right w:val="none" w:sz="0" w:space="0" w:color="auto"/>
              </w:divBdr>
              <w:divsChild>
                <w:div w:id="1444686420">
                  <w:marLeft w:val="0"/>
                  <w:marRight w:val="0"/>
                  <w:marTop w:val="0"/>
                  <w:marBottom w:val="225"/>
                  <w:divBdr>
                    <w:top w:val="none" w:sz="0" w:space="0" w:color="auto"/>
                    <w:left w:val="none" w:sz="0" w:space="0" w:color="auto"/>
                    <w:bottom w:val="none" w:sz="0" w:space="0" w:color="auto"/>
                    <w:right w:val="none" w:sz="0" w:space="0" w:color="auto"/>
                  </w:divBdr>
                </w:div>
                <w:div w:id="244801024">
                  <w:marLeft w:val="0"/>
                  <w:marRight w:val="0"/>
                  <w:marTop w:val="0"/>
                  <w:marBottom w:val="225"/>
                  <w:divBdr>
                    <w:top w:val="none" w:sz="0" w:space="0" w:color="auto"/>
                    <w:left w:val="none" w:sz="0" w:space="0" w:color="auto"/>
                    <w:bottom w:val="none" w:sz="0" w:space="0" w:color="auto"/>
                    <w:right w:val="none" w:sz="0" w:space="0" w:color="auto"/>
                  </w:divBdr>
                  <w:divsChild>
                    <w:div w:id="1345667065">
                      <w:marLeft w:val="0"/>
                      <w:marRight w:val="0"/>
                      <w:marTop w:val="0"/>
                      <w:marBottom w:val="0"/>
                      <w:divBdr>
                        <w:top w:val="none" w:sz="0" w:space="0" w:color="auto"/>
                        <w:left w:val="none" w:sz="0" w:space="0" w:color="auto"/>
                        <w:bottom w:val="none" w:sz="0" w:space="0" w:color="auto"/>
                        <w:right w:val="none" w:sz="0" w:space="0" w:color="auto"/>
                      </w:divBdr>
                      <w:divsChild>
                        <w:div w:id="2031682659">
                          <w:marLeft w:val="0"/>
                          <w:marRight w:val="0"/>
                          <w:marTop w:val="0"/>
                          <w:marBottom w:val="225"/>
                          <w:divBdr>
                            <w:top w:val="none" w:sz="0" w:space="0" w:color="auto"/>
                            <w:left w:val="none" w:sz="0" w:space="0" w:color="auto"/>
                            <w:bottom w:val="none" w:sz="0" w:space="0" w:color="auto"/>
                            <w:right w:val="none" w:sz="0" w:space="0" w:color="auto"/>
                          </w:divBdr>
                        </w:div>
                      </w:divsChild>
                    </w:div>
                    <w:div w:id="766732913">
                      <w:marLeft w:val="0"/>
                      <w:marRight w:val="0"/>
                      <w:marTop w:val="0"/>
                      <w:marBottom w:val="0"/>
                      <w:divBdr>
                        <w:top w:val="none" w:sz="0" w:space="0" w:color="auto"/>
                        <w:left w:val="none" w:sz="0" w:space="0" w:color="auto"/>
                        <w:bottom w:val="none" w:sz="0" w:space="0" w:color="auto"/>
                        <w:right w:val="none" w:sz="0" w:space="0" w:color="auto"/>
                      </w:divBdr>
                      <w:divsChild>
                        <w:div w:id="1564950981">
                          <w:marLeft w:val="0"/>
                          <w:marRight w:val="0"/>
                          <w:marTop w:val="0"/>
                          <w:marBottom w:val="150"/>
                          <w:divBdr>
                            <w:top w:val="none" w:sz="0" w:space="0" w:color="auto"/>
                            <w:left w:val="none" w:sz="0" w:space="0" w:color="auto"/>
                            <w:bottom w:val="none" w:sz="0" w:space="0" w:color="auto"/>
                            <w:right w:val="none" w:sz="0" w:space="0" w:color="auto"/>
                          </w:divBdr>
                        </w:div>
                        <w:div w:id="884753018">
                          <w:marLeft w:val="0"/>
                          <w:marRight w:val="0"/>
                          <w:marTop w:val="0"/>
                          <w:marBottom w:val="150"/>
                          <w:divBdr>
                            <w:top w:val="none" w:sz="0" w:space="0" w:color="auto"/>
                            <w:left w:val="none" w:sz="0" w:space="0" w:color="auto"/>
                            <w:bottom w:val="none" w:sz="0" w:space="0" w:color="auto"/>
                            <w:right w:val="none" w:sz="0" w:space="0" w:color="auto"/>
                          </w:divBdr>
                        </w:div>
                        <w:div w:id="1557202145">
                          <w:marLeft w:val="0"/>
                          <w:marRight w:val="0"/>
                          <w:marTop w:val="0"/>
                          <w:marBottom w:val="150"/>
                          <w:divBdr>
                            <w:top w:val="none" w:sz="0" w:space="0" w:color="auto"/>
                            <w:left w:val="none" w:sz="0" w:space="0" w:color="auto"/>
                            <w:bottom w:val="none" w:sz="0" w:space="0" w:color="auto"/>
                            <w:right w:val="none" w:sz="0" w:space="0" w:color="auto"/>
                          </w:divBdr>
                        </w:div>
                        <w:div w:id="11741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8467">
                  <w:marLeft w:val="0"/>
                  <w:marRight w:val="0"/>
                  <w:marTop w:val="0"/>
                  <w:marBottom w:val="225"/>
                  <w:divBdr>
                    <w:top w:val="none" w:sz="0" w:space="0" w:color="auto"/>
                    <w:left w:val="none" w:sz="0" w:space="0" w:color="auto"/>
                    <w:bottom w:val="none" w:sz="0" w:space="0" w:color="auto"/>
                    <w:right w:val="none" w:sz="0" w:space="0" w:color="auto"/>
                  </w:divBdr>
                  <w:divsChild>
                    <w:div w:id="1802645822">
                      <w:marLeft w:val="0"/>
                      <w:marRight w:val="0"/>
                      <w:marTop w:val="0"/>
                      <w:marBottom w:val="0"/>
                      <w:divBdr>
                        <w:top w:val="none" w:sz="0" w:space="0" w:color="auto"/>
                        <w:left w:val="none" w:sz="0" w:space="0" w:color="auto"/>
                        <w:bottom w:val="none" w:sz="0" w:space="0" w:color="auto"/>
                        <w:right w:val="none" w:sz="0" w:space="0" w:color="auto"/>
                      </w:divBdr>
                      <w:divsChild>
                        <w:div w:id="1403289505">
                          <w:marLeft w:val="0"/>
                          <w:marRight w:val="0"/>
                          <w:marTop w:val="0"/>
                          <w:marBottom w:val="225"/>
                          <w:divBdr>
                            <w:top w:val="none" w:sz="0" w:space="0" w:color="auto"/>
                            <w:left w:val="none" w:sz="0" w:space="0" w:color="auto"/>
                            <w:bottom w:val="none" w:sz="0" w:space="0" w:color="auto"/>
                            <w:right w:val="none" w:sz="0" w:space="0" w:color="auto"/>
                          </w:divBdr>
                        </w:div>
                      </w:divsChild>
                    </w:div>
                    <w:div w:id="873034849">
                      <w:marLeft w:val="0"/>
                      <w:marRight w:val="0"/>
                      <w:marTop w:val="0"/>
                      <w:marBottom w:val="0"/>
                      <w:divBdr>
                        <w:top w:val="none" w:sz="0" w:space="0" w:color="auto"/>
                        <w:left w:val="none" w:sz="0" w:space="0" w:color="auto"/>
                        <w:bottom w:val="none" w:sz="0" w:space="0" w:color="auto"/>
                        <w:right w:val="none" w:sz="0" w:space="0" w:color="auto"/>
                      </w:divBdr>
                      <w:divsChild>
                        <w:div w:id="706683254">
                          <w:marLeft w:val="0"/>
                          <w:marRight w:val="0"/>
                          <w:marTop w:val="0"/>
                          <w:marBottom w:val="150"/>
                          <w:divBdr>
                            <w:top w:val="none" w:sz="0" w:space="0" w:color="auto"/>
                            <w:left w:val="none" w:sz="0" w:space="0" w:color="auto"/>
                            <w:bottom w:val="none" w:sz="0" w:space="0" w:color="auto"/>
                            <w:right w:val="none" w:sz="0" w:space="0" w:color="auto"/>
                          </w:divBdr>
                        </w:div>
                        <w:div w:id="717045705">
                          <w:marLeft w:val="0"/>
                          <w:marRight w:val="0"/>
                          <w:marTop w:val="0"/>
                          <w:marBottom w:val="150"/>
                          <w:divBdr>
                            <w:top w:val="none" w:sz="0" w:space="0" w:color="auto"/>
                            <w:left w:val="none" w:sz="0" w:space="0" w:color="auto"/>
                            <w:bottom w:val="none" w:sz="0" w:space="0" w:color="auto"/>
                            <w:right w:val="none" w:sz="0" w:space="0" w:color="auto"/>
                          </w:divBdr>
                        </w:div>
                        <w:div w:id="468324580">
                          <w:marLeft w:val="0"/>
                          <w:marRight w:val="0"/>
                          <w:marTop w:val="0"/>
                          <w:marBottom w:val="150"/>
                          <w:divBdr>
                            <w:top w:val="none" w:sz="0" w:space="0" w:color="auto"/>
                            <w:left w:val="none" w:sz="0" w:space="0" w:color="auto"/>
                            <w:bottom w:val="none" w:sz="0" w:space="0" w:color="auto"/>
                            <w:right w:val="none" w:sz="0" w:space="0" w:color="auto"/>
                          </w:divBdr>
                        </w:div>
                        <w:div w:id="3832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5024">
                  <w:marLeft w:val="0"/>
                  <w:marRight w:val="0"/>
                  <w:marTop w:val="0"/>
                  <w:marBottom w:val="225"/>
                  <w:divBdr>
                    <w:top w:val="none" w:sz="0" w:space="0" w:color="auto"/>
                    <w:left w:val="none" w:sz="0" w:space="0" w:color="auto"/>
                    <w:bottom w:val="none" w:sz="0" w:space="0" w:color="auto"/>
                    <w:right w:val="none" w:sz="0" w:space="0" w:color="auto"/>
                  </w:divBdr>
                  <w:divsChild>
                    <w:div w:id="1353920973">
                      <w:marLeft w:val="0"/>
                      <w:marRight w:val="0"/>
                      <w:marTop w:val="0"/>
                      <w:marBottom w:val="0"/>
                      <w:divBdr>
                        <w:top w:val="none" w:sz="0" w:space="0" w:color="auto"/>
                        <w:left w:val="none" w:sz="0" w:space="0" w:color="auto"/>
                        <w:bottom w:val="none" w:sz="0" w:space="0" w:color="auto"/>
                        <w:right w:val="none" w:sz="0" w:space="0" w:color="auto"/>
                      </w:divBdr>
                      <w:divsChild>
                        <w:div w:id="1514298380">
                          <w:marLeft w:val="0"/>
                          <w:marRight w:val="0"/>
                          <w:marTop w:val="0"/>
                          <w:marBottom w:val="225"/>
                          <w:divBdr>
                            <w:top w:val="none" w:sz="0" w:space="0" w:color="auto"/>
                            <w:left w:val="none" w:sz="0" w:space="0" w:color="auto"/>
                            <w:bottom w:val="none" w:sz="0" w:space="0" w:color="auto"/>
                            <w:right w:val="none" w:sz="0" w:space="0" w:color="auto"/>
                          </w:divBdr>
                        </w:div>
                      </w:divsChild>
                    </w:div>
                    <w:div w:id="1228151854">
                      <w:marLeft w:val="0"/>
                      <w:marRight w:val="0"/>
                      <w:marTop w:val="0"/>
                      <w:marBottom w:val="0"/>
                      <w:divBdr>
                        <w:top w:val="none" w:sz="0" w:space="0" w:color="auto"/>
                        <w:left w:val="none" w:sz="0" w:space="0" w:color="auto"/>
                        <w:bottom w:val="none" w:sz="0" w:space="0" w:color="auto"/>
                        <w:right w:val="none" w:sz="0" w:space="0" w:color="auto"/>
                      </w:divBdr>
                      <w:divsChild>
                        <w:div w:id="385764192">
                          <w:marLeft w:val="0"/>
                          <w:marRight w:val="0"/>
                          <w:marTop w:val="0"/>
                          <w:marBottom w:val="150"/>
                          <w:divBdr>
                            <w:top w:val="none" w:sz="0" w:space="0" w:color="auto"/>
                            <w:left w:val="none" w:sz="0" w:space="0" w:color="auto"/>
                            <w:bottom w:val="none" w:sz="0" w:space="0" w:color="auto"/>
                            <w:right w:val="none" w:sz="0" w:space="0" w:color="auto"/>
                          </w:divBdr>
                        </w:div>
                        <w:div w:id="947811312">
                          <w:marLeft w:val="0"/>
                          <w:marRight w:val="0"/>
                          <w:marTop w:val="0"/>
                          <w:marBottom w:val="150"/>
                          <w:divBdr>
                            <w:top w:val="none" w:sz="0" w:space="0" w:color="auto"/>
                            <w:left w:val="none" w:sz="0" w:space="0" w:color="auto"/>
                            <w:bottom w:val="none" w:sz="0" w:space="0" w:color="auto"/>
                            <w:right w:val="none" w:sz="0" w:space="0" w:color="auto"/>
                          </w:divBdr>
                        </w:div>
                        <w:div w:id="1717662777">
                          <w:marLeft w:val="0"/>
                          <w:marRight w:val="0"/>
                          <w:marTop w:val="0"/>
                          <w:marBottom w:val="150"/>
                          <w:divBdr>
                            <w:top w:val="none" w:sz="0" w:space="0" w:color="auto"/>
                            <w:left w:val="none" w:sz="0" w:space="0" w:color="auto"/>
                            <w:bottom w:val="none" w:sz="0" w:space="0" w:color="auto"/>
                            <w:right w:val="none" w:sz="0" w:space="0" w:color="auto"/>
                          </w:divBdr>
                        </w:div>
                        <w:div w:id="14132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681">
                  <w:marLeft w:val="0"/>
                  <w:marRight w:val="0"/>
                  <w:marTop w:val="0"/>
                  <w:marBottom w:val="225"/>
                  <w:divBdr>
                    <w:top w:val="none" w:sz="0" w:space="0" w:color="auto"/>
                    <w:left w:val="none" w:sz="0" w:space="0" w:color="auto"/>
                    <w:bottom w:val="none" w:sz="0" w:space="0" w:color="auto"/>
                    <w:right w:val="none" w:sz="0" w:space="0" w:color="auto"/>
                  </w:divBdr>
                  <w:divsChild>
                    <w:div w:id="1981760681">
                      <w:marLeft w:val="0"/>
                      <w:marRight w:val="0"/>
                      <w:marTop w:val="0"/>
                      <w:marBottom w:val="0"/>
                      <w:divBdr>
                        <w:top w:val="none" w:sz="0" w:space="0" w:color="auto"/>
                        <w:left w:val="none" w:sz="0" w:space="0" w:color="auto"/>
                        <w:bottom w:val="none" w:sz="0" w:space="0" w:color="auto"/>
                        <w:right w:val="none" w:sz="0" w:space="0" w:color="auto"/>
                      </w:divBdr>
                      <w:divsChild>
                        <w:div w:id="1672248508">
                          <w:marLeft w:val="0"/>
                          <w:marRight w:val="0"/>
                          <w:marTop w:val="0"/>
                          <w:marBottom w:val="225"/>
                          <w:divBdr>
                            <w:top w:val="none" w:sz="0" w:space="0" w:color="auto"/>
                            <w:left w:val="none" w:sz="0" w:space="0" w:color="auto"/>
                            <w:bottom w:val="none" w:sz="0" w:space="0" w:color="auto"/>
                            <w:right w:val="none" w:sz="0" w:space="0" w:color="auto"/>
                          </w:divBdr>
                        </w:div>
                      </w:divsChild>
                    </w:div>
                    <w:div w:id="113715642">
                      <w:marLeft w:val="0"/>
                      <w:marRight w:val="0"/>
                      <w:marTop w:val="0"/>
                      <w:marBottom w:val="0"/>
                      <w:divBdr>
                        <w:top w:val="none" w:sz="0" w:space="0" w:color="auto"/>
                        <w:left w:val="none" w:sz="0" w:space="0" w:color="auto"/>
                        <w:bottom w:val="none" w:sz="0" w:space="0" w:color="auto"/>
                        <w:right w:val="none" w:sz="0" w:space="0" w:color="auto"/>
                      </w:divBdr>
                      <w:divsChild>
                        <w:div w:id="868882144">
                          <w:marLeft w:val="0"/>
                          <w:marRight w:val="0"/>
                          <w:marTop w:val="0"/>
                          <w:marBottom w:val="150"/>
                          <w:divBdr>
                            <w:top w:val="none" w:sz="0" w:space="0" w:color="auto"/>
                            <w:left w:val="none" w:sz="0" w:space="0" w:color="auto"/>
                            <w:bottom w:val="none" w:sz="0" w:space="0" w:color="auto"/>
                            <w:right w:val="none" w:sz="0" w:space="0" w:color="auto"/>
                          </w:divBdr>
                        </w:div>
                        <w:div w:id="749889307">
                          <w:marLeft w:val="0"/>
                          <w:marRight w:val="0"/>
                          <w:marTop w:val="0"/>
                          <w:marBottom w:val="150"/>
                          <w:divBdr>
                            <w:top w:val="none" w:sz="0" w:space="0" w:color="auto"/>
                            <w:left w:val="none" w:sz="0" w:space="0" w:color="auto"/>
                            <w:bottom w:val="none" w:sz="0" w:space="0" w:color="auto"/>
                            <w:right w:val="none" w:sz="0" w:space="0" w:color="auto"/>
                          </w:divBdr>
                        </w:div>
                        <w:div w:id="278608272">
                          <w:marLeft w:val="0"/>
                          <w:marRight w:val="0"/>
                          <w:marTop w:val="0"/>
                          <w:marBottom w:val="150"/>
                          <w:divBdr>
                            <w:top w:val="none" w:sz="0" w:space="0" w:color="auto"/>
                            <w:left w:val="none" w:sz="0" w:space="0" w:color="auto"/>
                            <w:bottom w:val="none" w:sz="0" w:space="0" w:color="auto"/>
                            <w:right w:val="none" w:sz="0" w:space="0" w:color="auto"/>
                          </w:divBdr>
                        </w:div>
                        <w:div w:id="18436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288188">
          <w:marLeft w:val="0"/>
          <w:marRight w:val="0"/>
          <w:marTop w:val="0"/>
          <w:marBottom w:val="0"/>
          <w:divBdr>
            <w:top w:val="none" w:sz="0" w:space="0" w:color="auto"/>
            <w:left w:val="none" w:sz="0" w:space="0" w:color="auto"/>
            <w:bottom w:val="none" w:sz="0" w:space="0" w:color="auto"/>
            <w:right w:val="none" w:sz="0" w:space="0" w:color="auto"/>
          </w:divBdr>
          <w:divsChild>
            <w:div w:id="2058622065">
              <w:marLeft w:val="0"/>
              <w:marRight w:val="0"/>
              <w:marTop w:val="0"/>
              <w:marBottom w:val="0"/>
              <w:divBdr>
                <w:top w:val="none" w:sz="0" w:space="0" w:color="auto"/>
                <w:left w:val="none" w:sz="0" w:space="0" w:color="auto"/>
                <w:bottom w:val="none" w:sz="0" w:space="0" w:color="auto"/>
                <w:right w:val="none" w:sz="0" w:space="0" w:color="auto"/>
              </w:divBdr>
              <w:divsChild>
                <w:div w:id="159174141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9344226">
          <w:marLeft w:val="0"/>
          <w:marRight w:val="0"/>
          <w:marTop w:val="0"/>
          <w:marBottom w:val="0"/>
          <w:divBdr>
            <w:top w:val="none" w:sz="0" w:space="0" w:color="auto"/>
            <w:left w:val="none" w:sz="0" w:space="0" w:color="auto"/>
            <w:bottom w:val="none" w:sz="0" w:space="0" w:color="auto"/>
            <w:right w:val="none" w:sz="0" w:space="0" w:color="auto"/>
          </w:divBdr>
        </w:div>
        <w:div w:id="1301497672">
          <w:marLeft w:val="0"/>
          <w:marRight w:val="0"/>
          <w:marTop w:val="0"/>
          <w:marBottom w:val="0"/>
          <w:divBdr>
            <w:top w:val="none" w:sz="0" w:space="0" w:color="auto"/>
            <w:left w:val="none" w:sz="0" w:space="0" w:color="auto"/>
            <w:bottom w:val="none" w:sz="0" w:space="0" w:color="auto"/>
            <w:right w:val="none" w:sz="0" w:space="0" w:color="auto"/>
          </w:divBdr>
          <w:divsChild>
            <w:div w:id="2003195278">
              <w:marLeft w:val="0"/>
              <w:marRight w:val="0"/>
              <w:marTop w:val="300"/>
              <w:marBottom w:val="225"/>
              <w:divBdr>
                <w:top w:val="none" w:sz="0" w:space="0" w:color="auto"/>
                <w:left w:val="none" w:sz="0" w:space="0" w:color="auto"/>
                <w:bottom w:val="none" w:sz="0" w:space="0" w:color="auto"/>
                <w:right w:val="none" w:sz="0" w:space="0" w:color="auto"/>
              </w:divBdr>
              <w:divsChild>
                <w:div w:id="1821071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0368634">
      <w:bodyDiv w:val="1"/>
      <w:marLeft w:val="0"/>
      <w:marRight w:val="0"/>
      <w:marTop w:val="0"/>
      <w:marBottom w:val="0"/>
      <w:divBdr>
        <w:top w:val="none" w:sz="0" w:space="0" w:color="auto"/>
        <w:left w:val="none" w:sz="0" w:space="0" w:color="auto"/>
        <w:bottom w:val="none" w:sz="0" w:space="0" w:color="auto"/>
        <w:right w:val="none" w:sz="0" w:space="0" w:color="auto"/>
      </w:divBdr>
      <w:divsChild>
        <w:div w:id="1907261239">
          <w:marLeft w:val="0"/>
          <w:marRight w:val="0"/>
          <w:marTop w:val="0"/>
          <w:marBottom w:val="225"/>
          <w:divBdr>
            <w:top w:val="none" w:sz="0" w:space="0" w:color="auto"/>
            <w:left w:val="none" w:sz="0" w:space="0" w:color="auto"/>
            <w:bottom w:val="none" w:sz="0" w:space="0" w:color="auto"/>
            <w:right w:val="none" w:sz="0" w:space="0" w:color="auto"/>
          </w:divBdr>
          <w:divsChild>
            <w:div w:id="1407803396">
              <w:marLeft w:val="0"/>
              <w:marRight w:val="0"/>
              <w:marTop w:val="0"/>
              <w:marBottom w:val="0"/>
              <w:divBdr>
                <w:top w:val="none" w:sz="0" w:space="0" w:color="auto"/>
                <w:left w:val="none" w:sz="0" w:space="0" w:color="auto"/>
                <w:bottom w:val="none" w:sz="0" w:space="0" w:color="auto"/>
                <w:right w:val="none" w:sz="0" w:space="0" w:color="auto"/>
              </w:divBdr>
              <w:divsChild>
                <w:div w:id="398403168">
                  <w:marLeft w:val="0"/>
                  <w:marRight w:val="0"/>
                  <w:marTop w:val="0"/>
                  <w:marBottom w:val="225"/>
                  <w:divBdr>
                    <w:top w:val="none" w:sz="0" w:space="0" w:color="auto"/>
                    <w:left w:val="none" w:sz="0" w:space="0" w:color="auto"/>
                    <w:bottom w:val="none" w:sz="0" w:space="0" w:color="auto"/>
                    <w:right w:val="none" w:sz="0" w:space="0" w:color="auto"/>
                  </w:divBdr>
                </w:div>
              </w:divsChild>
            </w:div>
            <w:div w:id="1537304743">
              <w:marLeft w:val="0"/>
              <w:marRight w:val="0"/>
              <w:marTop w:val="0"/>
              <w:marBottom w:val="0"/>
              <w:divBdr>
                <w:top w:val="none" w:sz="0" w:space="0" w:color="auto"/>
                <w:left w:val="none" w:sz="0" w:space="0" w:color="auto"/>
                <w:bottom w:val="none" w:sz="0" w:space="0" w:color="auto"/>
                <w:right w:val="none" w:sz="0" w:space="0" w:color="auto"/>
              </w:divBdr>
              <w:divsChild>
                <w:div w:id="340469179">
                  <w:marLeft w:val="0"/>
                  <w:marRight w:val="0"/>
                  <w:marTop w:val="0"/>
                  <w:marBottom w:val="150"/>
                  <w:divBdr>
                    <w:top w:val="none" w:sz="0" w:space="0" w:color="auto"/>
                    <w:left w:val="none" w:sz="0" w:space="0" w:color="auto"/>
                    <w:bottom w:val="none" w:sz="0" w:space="0" w:color="auto"/>
                    <w:right w:val="none" w:sz="0" w:space="0" w:color="auto"/>
                  </w:divBdr>
                </w:div>
                <w:div w:id="151913008">
                  <w:marLeft w:val="0"/>
                  <w:marRight w:val="0"/>
                  <w:marTop w:val="0"/>
                  <w:marBottom w:val="150"/>
                  <w:divBdr>
                    <w:top w:val="none" w:sz="0" w:space="0" w:color="auto"/>
                    <w:left w:val="none" w:sz="0" w:space="0" w:color="auto"/>
                    <w:bottom w:val="none" w:sz="0" w:space="0" w:color="auto"/>
                    <w:right w:val="none" w:sz="0" w:space="0" w:color="auto"/>
                  </w:divBdr>
                </w:div>
                <w:div w:id="80494629">
                  <w:marLeft w:val="0"/>
                  <w:marRight w:val="0"/>
                  <w:marTop w:val="0"/>
                  <w:marBottom w:val="150"/>
                  <w:divBdr>
                    <w:top w:val="none" w:sz="0" w:space="0" w:color="auto"/>
                    <w:left w:val="none" w:sz="0" w:space="0" w:color="auto"/>
                    <w:bottom w:val="none" w:sz="0" w:space="0" w:color="auto"/>
                    <w:right w:val="none" w:sz="0" w:space="0" w:color="auto"/>
                  </w:divBdr>
                </w:div>
                <w:div w:id="20089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1698">
          <w:marLeft w:val="0"/>
          <w:marRight w:val="0"/>
          <w:marTop w:val="0"/>
          <w:marBottom w:val="225"/>
          <w:divBdr>
            <w:top w:val="none" w:sz="0" w:space="0" w:color="auto"/>
            <w:left w:val="none" w:sz="0" w:space="0" w:color="auto"/>
            <w:bottom w:val="none" w:sz="0" w:space="0" w:color="auto"/>
            <w:right w:val="none" w:sz="0" w:space="0" w:color="auto"/>
          </w:divBdr>
          <w:divsChild>
            <w:div w:id="240263116">
              <w:marLeft w:val="0"/>
              <w:marRight w:val="0"/>
              <w:marTop w:val="0"/>
              <w:marBottom w:val="0"/>
              <w:divBdr>
                <w:top w:val="none" w:sz="0" w:space="0" w:color="auto"/>
                <w:left w:val="none" w:sz="0" w:space="0" w:color="auto"/>
                <w:bottom w:val="none" w:sz="0" w:space="0" w:color="auto"/>
                <w:right w:val="none" w:sz="0" w:space="0" w:color="auto"/>
              </w:divBdr>
              <w:divsChild>
                <w:div w:id="481775478">
                  <w:marLeft w:val="0"/>
                  <w:marRight w:val="0"/>
                  <w:marTop w:val="0"/>
                  <w:marBottom w:val="225"/>
                  <w:divBdr>
                    <w:top w:val="none" w:sz="0" w:space="0" w:color="auto"/>
                    <w:left w:val="none" w:sz="0" w:space="0" w:color="auto"/>
                    <w:bottom w:val="none" w:sz="0" w:space="0" w:color="auto"/>
                    <w:right w:val="none" w:sz="0" w:space="0" w:color="auto"/>
                  </w:divBdr>
                </w:div>
              </w:divsChild>
            </w:div>
            <w:div w:id="278295362">
              <w:marLeft w:val="0"/>
              <w:marRight w:val="0"/>
              <w:marTop w:val="0"/>
              <w:marBottom w:val="0"/>
              <w:divBdr>
                <w:top w:val="none" w:sz="0" w:space="0" w:color="auto"/>
                <w:left w:val="none" w:sz="0" w:space="0" w:color="auto"/>
                <w:bottom w:val="none" w:sz="0" w:space="0" w:color="auto"/>
                <w:right w:val="none" w:sz="0" w:space="0" w:color="auto"/>
              </w:divBdr>
              <w:divsChild>
                <w:div w:id="1409379151">
                  <w:marLeft w:val="0"/>
                  <w:marRight w:val="0"/>
                  <w:marTop w:val="0"/>
                  <w:marBottom w:val="150"/>
                  <w:divBdr>
                    <w:top w:val="none" w:sz="0" w:space="0" w:color="auto"/>
                    <w:left w:val="none" w:sz="0" w:space="0" w:color="auto"/>
                    <w:bottom w:val="none" w:sz="0" w:space="0" w:color="auto"/>
                    <w:right w:val="none" w:sz="0" w:space="0" w:color="auto"/>
                  </w:divBdr>
                </w:div>
                <w:div w:id="1520267861">
                  <w:marLeft w:val="0"/>
                  <w:marRight w:val="0"/>
                  <w:marTop w:val="0"/>
                  <w:marBottom w:val="150"/>
                  <w:divBdr>
                    <w:top w:val="none" w:sz="0" w:space="0" w:color="auto"/>
                    <w:left w:val="none" w:sz="0" w:space="0" w:color="auto"/>
                    <w:bottom w:val="none" w:sz="0" w:space="0" w:color="auto"/>
                    <w:right w:val="none" w:sz="0" w:space="0" w:color="auto"/>
                  </w:divBdr>
                </w:div>
                <w:div w:id="1260212726">
                  <w:marLeft w:val="0"/>
                  <w:marRight w:val="0"/>
                  <w:marTop w:val="0"/>
                  <w:marBottom w:val="150"/>
                  <w:divBdr>
                    <w:top w:val="none" w:sz="0" w:space="0" w:color="auto"/>
                    <w:left w:val="none" w:sz="0" w:space="0" w:color="auto"/>
                    <w:bottom w:val="none" w:sz="0" w:space="0" w:color="auto"/>
                    <w:right w:val="none" w:sz="0" w:space="0" w:color="auto"/>
                  </w:divBdr>
                </w:div>
                <w:div w:id="17091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51554860">
      <w:bodyDiv w:val="1"/>
      <w:marLeft w:val="0"/>
      <w:marRight w:val="0"/>
      <w:marTop w:val="0"/>
      <w:marBottom w:val="0"/>
      <w:divBdr>
        <w:top w:val="none" w:sz="0" w:space="0" w:color="auto"/>
        <w:left w:val="none" w:sz="0" w:space="0" w:color="auto"/>
        <w:bottom w:val="none" w:sz="0" w:space="0" w:color="auto"/>
        <w:right w:val="none" w:sz="0" w:space="0" w:color="auto"/>
      </w:divBdr>
      <w:divsChild>
        <w:div w:id="585454831">
          <w:marLeft w:val="0"/>
          <w:marRight w:val="0"/>
          <w:marTop w:val="0"/>
          <w:marBottom w:val="225"/>
          <w:divBdr>
            <w:top w:val="none" w:sz="0" w:space="0" w:color="auto"/>
            <w:left w:val="none" w:sz="0" w:space="0" w:color="auto"/>
            <w:bottom w:val="none" w:sz="0" w:space="0" w:color="auto"/>
            <w:right w:val="none" w:sz="0" w:space="0" w:color="auto"/>
          </w:divBdr>
        </w:div>
        <w:div w:id="2048068481">
          <w:marLeft w:val="0"/>
          <w:marRight w:val="0"/>
          <w:marTop w:val="0"/>
          <w:marBottom w:val="225"/>
          <w:divBdr>
            <w:top w:val="none" w:sz="0" w:space="0" w:color="auto"/>
            <w:left w:val="none" w:sz="0" w:space="0" w:color="auto"/>
            <w:bottom w:val="none" w:sz="0" w:space="0" w:color="auto"/>
            <w:right w:val="none" w:sz="0" w:space="0" w:color="auto"/>
          </w:divBdr>
          <w:divsChild>
            <w:div w:id="1952855384">
              <w:marLeft w:val="0"/>
              <w:marRight w:val="0"/>
              <w:marTop w:val="0"/>
              <w:marBottom w:val="0"/>
              <w:divBdr>
                <w:top w:val="none" w:sz="0" w:space="0" w:color="auto"/>
                <w:left w:val="none" w:sz="0" w:space="0" w:color="auto"/>
                <w:bottom w:val="none" w:sz="0" w:space="0" w:color="auto"/>
                <w:right w:val="none" w:sz="0" w:space="0" w:color="auto"/>
              </w:divBdr>
              <w:divsChild>
                <w:div w:id="33240337">
                  <w:marLeft w:val="0"/>
                  <w:marRight w:val="0"/>
                  <w:marTop w:val="0"/>
                  <w:marBottom w:val="225"/>
                  <w:divBdr>
                    <w:top w:val="none" w:sz="0" w:space="0" w:color="auto"/>
                    <w:left w:val="none" w:sz="0" w:space="0" w:color="auto"/>
                    <w:bottom w:val="none" w:sz="0" w:space="0" w:color="auto"/>
                    <w:right w:val="none" w:sz="0" w:space="0" w:color="auto"/>
                  </w:divBdr>
                </w:div>
              </w:divsChild>
            </w:div>
            <w:div w:id="1412971774">
              <w:marLeft w:val="0"/>
              <w:marRight w:val="0"/>
              <w:marTop w:val="0"/>
              <w:marBottom w:val="0"/>
              <w:divBdr>
                <w:top w:val="none" w:sz="0" w:space="0" w:color="auto"/>
                <w:left w:val="none" w:sz="0" w:space="0" w:color="auto"/>
                <w:bottom w:val="none" w:sz="0" w:space="0" w:color="auto"/>
                <w:right w:val="none" w:sz="0" w:space="0" w:color="auto"/>
              </w:divBdr>
              <w:divsChild>
                <w:div w:id="421073303">
                  <w:marLeft w:val="0"/>
                  <w:marRight w:val="0"/>
                  <w:marTop w:val="0"/>
                  <w:marBottom w:val="150"/>
                  <w:divBdr>
                    <w:top w:val="none" w:sz="0" w:space="0" w:color="auto"/>
                    <w:left w:val="none" w:sz="0" w:space="0" w:color="auto"/>
                    <w:bottom w:val="none" w:sz="0" w:space="0" w:color="auto"/>
                    <w:right w:val="none" w:sz="0" w:space="0" w:color="auto"/>
                  </w:divBdr>
                </w:div>
                <w:div w:id="1715151162">
                  <w:marLeft w:val="0"/>
                  <w:marRight w:val="0"/>
                  <w:marTop w:val="0"/>
                  <w:marBottom w:val="150"/>
                  <w:divBdr>
                    <w:top w:val="none" w:sz="0" w:space="0" w:color="auto"/>
                    <w:left w:val="none" w:sz="0" w:space="0" w:color="auto"/>
                    <w:bottom w:val="none" w:sz="0" w:space="0" w:color="auto"/>
                    <w:right w:val="none" w:sz="0" w:space="0" w:color="auto"/>
                  </w:divBdr>
                </w:div>
                <w:div w:id="1031491151">
                  <w:marLeft w:val="0"/>
                  <w:marRight w:val="0"/>
                  <w:marTop w:val="0"/>
                  <w:marBottom w:val="150"/>
                  <w:divBdr>
                    <w:top w:val="none" w:sz="0" w:space="0" w:color="auto"/>
                    <w:left w:val="none" w:sz="0" w:space="0" w:color="auto"/>
                    <w:bottom w:val="none" w:sz="0" w:space="0" w:color="auto"/>
                    <w:right w:val="none" w:sz="0" w:space="0" w:color="auto"/>
                  </w:divBdr>
                </w:div>
                <w:div w:id="109971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951">
          <w:marLeft w:val="0"/>
          <w:marRight w:val="0"/>
          <w:marTop w:val="0"/>
          <w:marBottom w:val="225"/>
          <w:divBdr>
            <w:top w:val="none" w:sz="0" w:space="0" w:color="auto"/>
            <w:left w:val="none" w:sz="0" w:space="0" w:color="auto"/>
            <w:bottom w:val="none" w:sz="0" w:space="0" w:color="auto"/>
            <w:right w:val="none" w:sz="0" w:space="0" w:color="auto"/>
          </w:divBdr>
          <w:divsChild>
            <w:div w:id="1328555485">
              <w:marLeft w:val="0"/>
              <w:marRight w:val="0"/>
              <w:marTop w:val="0"/>
              <w:marBottom w:val="0"/>
              <w:divBdr>
                <w:top w:val="none" w:sz="0" w:space="0" w:color="auto"/>
                <w:left w:val="none" w:sz="0" w:space="0" w:color="auto"/>
                <w:bottom w:val="none" w:sz="0" w:space="0" w:color="auto"/>
                <w:right w:val="none" w:sz="0" w:space="0" w:color="auto"/>
              </w:divBdr>
              <w:divsChild>
                <w:div w:id="1624648322">
                  <w:marLeft w:val="0"/>
                  <w:marRight w:val="0"/>
                  <w:marTop w:val="0"/>
                  <w:marBottom w:val="225"/>
                  <w:divBdr>
                    <w:top w:val="none" w:sz="0" w:space="0" w:color="auto"/>
                    <w:left w:val="none" w:sz="0" w:space="0" w:color="auto"/>
                    <w:bottom w:val="none" w:sz="0" w:space="0" w:color="auto"/>
                    <w:right w:val="none" w:sz="0" w:space="0" w:color="auto"/>
                  </w:divBdr>
                </w:div>
              </w:divsChild>
            </w:div>
            <w:div w:id="1474371562">
              <w:marLeft w:val="0"/>
              <w:marRight w:val="0"/>
              <w:marTop w:val="0"/>
              <w:marBottom w:val="0"/>
              <w:divBdr>
                <w:top w:val="none" w:sz="0" w:space="0" w:color="auto"/>
                <w:left w:val="none" w:sz="0" w:space="0" w:color="auto"/>
                <w:bottom w:val="none" w:sz="0" w:space="0" w:color="auto"/>
                <w:right w:val="none" w:sz="0" w:space="0" w:color="auto"/>
              </w:divBdr>
              <w:divsChild>
                <w:div w:id="727919941">
                  <w:marLeft w:val="0"/>
                  <w:marRight w:val="0"/>
                  <w:marTop w:val="0"/>
                  <w:marBottom w:val="150"/>
                  <w:divBdr>
                    <w:top w:val="none" w:sz="0" w:space="0" w:color="auto"/>
                    <w:left w:val="none" w:sz="0" w:space="0" w:color="auto"/>
                    <w:bottom w:val="none" w:sz="0" w:space="0" w:color="auto"/>
                    <w:right w:val="none" w:sz="0" w:space="0" w:color="auto"/>
                  </w:divBdr>
                </w:div>
                <w:div w:id="941063423">
                  <w:marLeft w:val="0"/>
                  <w:marRight w:val="0"/>
                  <w:marTop w:val="0"/>
                  <w:marBottom w:val="150"/>
                  <w:divBdr>
                    <w:top w:val="none" w:sz="0" w:space="0" w:color="auto"/>
                    <w:left w:val="none" w:sz="0" w:space="0" w:color="auto"/>
                    <w:bottom w:val="none" w:sz="0" w:space="0" w:color="auto"/>
                    <w:right w:val="none" w:sz="0" w:space="0" w:color="auto"/>
                  </w:divBdr>
                </w:div>
                <w:div w:id="1652053633">
                  <w:marLeft w:val="0"/>
                  <w:marRight w:val="0"/>
                  <w:marTop w:val="0"/>
                  <w:marBottom w:val="150"/>
                  <w:divBdr>
                    <w:top w:val="none" w:sz="0" w:space="0" w:color="auto"/>
                    <w:left w:val="none" w:sz="0" w:space="0" w:color="auto"/>
                    <w:bottom w:val="none" w:sz="0" w:space="0" w:color="auto"/>
                    <w:right w:val="none" w:sz="0" w:space="0" w:color="auto"/>
                  </w:divBdr>
                </w:div>
                <w:div w:id="9578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3-28-012036-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66005-003C-4AA2-8876-487DE4858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1</Pages>
  <Words>255</Words>
  <Characters>1454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191</cp:revision>
  <dcterms:created xsi:type="dcterms:W3CDTF">2021-12-15T12:41:00Z</dcterms:created>
  <dcterms:modified xsi:type="dcterms:W3CDTF">2025-04-16T13:00:00Z</dcterms:modified>
</cp:coreProperties>
</file>