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304DEC" w:rsidTr="00251C31">
        <w:trPr>
          <w:trHeight w:val="2483"/>
        </w:trPr>
        <w:tc>
          <w:tcPr>
            <w:tcW w:w="10206" w:type="dxa"/>
            <w:noWrap/>
            <w:vAlign w:val="center"/>
          </w:tcPr>
          <w:p w:rsidR="00A0307D" w:rsidRPr="00985FCE" w:rsidRDefault="00251BB9" w:rsidP="0059789A">
            <w:pPr>
              <w:spacing w:after="0" w:line="240" w:lineRule="auto"/>
              <w:rPr>
                <w:b/>
                <w:bCs/>
                <w:color w:val="000000" w:themeColor="text1"/>
                <w:sz w:val="24"/>
                <w:szCs w:val="24"/>
              </w:rPr>
            </w:pPr>
            <w:proofErr w:type="spellStart"/>
            <w:r w:rsidRPr="00304DEC">
              <w:rPr>
                <w:bCs/>
                <w:color w:val="000000" w:themeColor="text1"/>
                <w:sz w:val="24"/>
                <w:szCs w:val="24"/>
                <w:lang w:val="ru-RU"/>
              </w:rPr>
              <w:t>Назва</w:t>
            </w:r>
            <w:proofErr w:type="spellEnd"/>
            <w:r w:rsidRPr="00304DEC">
              <w:rPr>
                <w:bCs/>
                <w:color w:val="000000" w:themeColor="text1"/>
                <w:sz w:val="24"/>
                <w:szCs w:val="24"/>
                <w:lang w:val="ru-RU"/>
              </w:rPr>
              <w:t xml:space="preserve"> закупівлі:</w:t>
            </w:r>
            <w:r w:rsidRPr="00B73D05">
              <w:rPr>
                <w:bCs/>
                <w:color w:val="000000" w:themeColor="text1"/>
                <w:sz w:val="24"/>
                <w:szCs w:val="24"/>
                <w:lang w:val="ru-RU"/>
              </w:rPr>
              <w:t xml:space="preserve"> </w:t>
            </w:r>
            <w:r w:rsidR="003E1F01" w:rsidRPr="003E1F01">
              <w:rPr>
                <w:b/>
                <w:bCs/>
                <w:color w:val="000000" w:themeColor="text1"/>
                <w:sz w:val="24"/>
                <w:szCs w:val="24"/>
                <w:lang w:val="ru-RU"/>
              </w:rPr>
              <w:t>Генератор CATERPILLAR (DE110 E2)</w:t>
            </w:r>
          </w:p>
          <w:p w:rsidR="00BA77BA" w:rsidRDefault="00251BB9">
            <w:pPr>
              <w:spacing w:after="0" w:line="240" w:lineRule="auto"/>
              <w:rPr>
                <w:b/>
                <w:color w:val="000000" w:themeColor="text1"/>
                <w:sz w:val="24"/>
                <w:szCs w:val="24"/>
              </w:rPr>
            </w:pPr>
            <w:r w:rsidRPr="003C4DE1">
              <w:rPr>
                <w:bCs/>
                <w:color w:val="000000" w:themeColor="text1"/>
                <w:sz w:val="24"/>
                <w:szCs w:val="24"/>
              </w:rPr>
              <w:t>Класифікатор та його відповідний код</w:t>
            </w:r>
            <w:r w:rsidR="00AA284B">
              <w:rPr>
                <w:bCs/>
                <w:color w:val="000000" w:themeColor="text1"/>
                <w:sz w:val="24"/>
                <w:szCs w:val="24"/>
                <w:lang w:val="ru-UA"/>
              </w:rPr>
              <w:t xml:space="preserve"> </w:t>
            </w:r>
            <w:r w:rsidR="003E1F01" w:rsidRPr="003E1F01">
              <w:rPr>
                <w:b/>
                <w:color w:val="000000" w:themeColor="text1"/>
                <w:sz w:val="24"/>
                <w:szCs w:val="24"/>
              </w:rPr>
              <w:t>31120000-3 — Генератори</w:t>
            </w:r>
          </w:p>
          <w:p w:rsidR="00251BB9" w:rsidRPr="0065468E" w:rsidRDefault="00251BB9">
            <w:pPr>
              <w:spacing w:after="0" w:line="240" w:lineRule="auto"/>
              <w:rPr>
                <w:b/>
                <w:color w:val="000000" w:themeColor="text1"/>
                <w:sz w:val="24"/>
                <w:szCs w:val="24"/>
              </w:rPr>
            </w:pPr>
            <w:r w:rsidRPr="008603F4">
              <w:rPr>
                <w:color w:val="000000" w:themeColor="text1"/>
                <w:sz w:val="24"/>
                <w:szCs w:val="24"/>
              </w:rPr>
              <w:t xml:space="preserve">Тип закупівлі: </w:t>
            </w:r>
            <w:r w:rsidR="003E1F01">
              <w:rPr>
                <w:b/>
                <w:color w:val="000000" w:themeColor="text1"/>
                <w:sz w:val="24"/>
                <w:szCs w:val="24"/>
              </w:rPr>
              <w:t>Запит ціни пропозицій</w:t>
            </w:r>
          </w:p>
          <w:p w:rsidR="00251BB9" w:rsidRPr="00087E72" w:rsidRDefault="00251BB9">
            <w:pPr>
              <w:spacing w:after="0" w:line="240" w:lineRule="auto"/>
              <w:rPr>
                <w:b/>
                <w:color w:val="000000" w:themeColor="text1"/>
                <w:sz w:val="24"/>
                <w:szCs w:val="24"/>
                <w:lang w:val="ru-UA"/>
              </w:rPr>
            </w:pPr>
            <w:r w:rsidRPr="00F16D38">
              <w:rPr>
                <w:color w:val="000000" w:themeColor="text1"/>
                <w:sz w:val="24"/>
                <w:szCs w:val="24"/>
              </w:rPr>
              <w:t>Очікувана вартість:</w:t>
            </w:r>
            <w:r w:rsidRPr="00F16D38">
              <w:rPr>
                <w:b/>
                <w:color w:val="000000" w:themeColor="text1"/>
                <w:sz w:val="24"/>
                <w:szCs w:val="24"/>
              </w:rPr>
              <w:t xml:space="preserve"> </w:t>
            </w:r>
            <w:r w:rsidR="003E1F01" w:rsidRPr="003E1F01">
              <w:rPr>
                <w:b/>
                <w:color w:val="000000" w:themeColor="text1"/>
                <w:sz w:val="24"/>
                <w:szCs w:val="24"/>
              </w:rPr>
              <w:t>1 441 000,00</w:t>
            </w:r>
            <w:r w:rsidR="00B00B98" w:rsidRPr="00B00B98">
              <w:rPr>
                <w:b/>
                <w:color w:val="000000" w:themeColor="text1"/>
                <w:sz w:val="24"/>
                <w:szCs w:val="24"/>
              </w:rPr>
              <w:t xml:space="preserve"> </w:t>
            </w:r>
            <w:r w:rsidRPr="00F16D38">
              <w:rPr>
                <w:b/>
                <w:color w:val="000000" w:themeColor="text1"/>
                <w:sz w:val="24"/>
                <w:szCs w:val="24"/>
              </w:rPr>
              <w:t>грн</w:t>
            </w:r>
            <w:r w:rsidRPr="00F16D38">
              <w:rPr>
                <w:b/>
                <w:color w:val="auto"/>
                <w:sz w:val="24"/>
                <w:szCs w:val="24"/>
              </w:rPr>
              <w:t xml:space="preserve"> з ПДВ</w:t>
            </w:r>
          </w:p>
          <w:p w:rsidR="00251BB9" w:rsidRPr="0059789A" w:rsidRDefault="00251BB9">
            <w:pPr>
              <w:spacing w:after="0" w:line="240" w:lineRule="auto"/>
              <w:rPr>
                <w:b/>
                <w:color w:val="000000" w:themeColor="text1"/>
                <w:sz w:val="24"/>
                <w:szCs w:val="24"/>
              </w:rPr>
            </w:pPr>
            <w:r w:rsidRPr="0059789A">
              <w:rPr>
                <w:color w:val="000000" w:themeColor="text1"/>
                <w:sz w:val="24"/>
                <w:szCs w:val="24"/>
              </w:rPr>
              <w:t xml:space="preserve">Дата оприлюднення: </w:t>
            </w:r>
            <w:r w:rsidR="003E1F01">
              <w:rPr>
                <w:b/>
                <w:color w:val="000000" w:themeColor="text1"/>
                <w:sz w:val="24"/>
                <w:szCs w:val="24"/>
              </w:rPr>
              <w:t>09</w:t>
            </w:r>
            <w:r w:rsidRPr="0059789A">
              <w:rPr>
                <w:b/>
                <w:color w:val="000000" w:themeColor="text1"/>
                <w:sz w:val="24"/>
                <w:szCs w:val="24"/>
              </w:rPr>
              <w:t xml:space="preserve"> </w:t>
            </w:r>
            <w:r w:rsidR="003E1F01">
              <w:rPr>
                <w:b/>
                <w:color w:val="000000" w:themeColor="text1"/>
                <w:sz w:val="24"/>
                <w:szCs w:val="24"/>
              </w:rPr>
              <w:t>березня</w:t>
            </w:r>
            <w:r w:rsidR="003A4171" w:rsidRPr="0059789A">
              <w:rPr>
                <w:b/>
                <w:color w:val="000000" w:themeColor="text1"/>
                <w:sz w:val="24"/>
                <w:szCs w:val="24"/>
              </w:rPr>
              <w:t xml:space="preserve"> 2026</w:t>
            </w:r>
            <w:r w:rsidRPr="0059789A">
              <w:rPr>
                <w:b/>
                <w:color w:val="000000" w:themeColor="text1"/>
                <w:sz w:val="24"/>
                <w:szCs w:val="24"/>
              </w:rPr>
              <w:t xml:space="preserve"> року</w:t>
            </w:r>
          </w:p>
          <w:p w:rsidR="0030244B" w:rsidRPr="003E1F01" w:rsidRDefault="00251BB9" w:rsidP="00F26FC9">
            <w:pPr>
              <w:spacing w:after="0" w:line="240" w:lineRule="auto"/>
              <w:rPr>
                <w:sz w:val="24"/>
                <w:szCs w:val="24"/>
              </w:rPr>
            </w:pPr>
            <w:r w:rsidRPr="00304DEC">
              <w:rPr>
                <w:color w:val="000000" w:themeColor="text1"/>
                <w:sz w:val="24"/>
                <w:szCs w:val="24"/>
                <w:lang w:val="ru-RU"/>
              </w:rPr>
              <w:t xml:space="preserve">Детальна </w:t>
            </w:r>
            <w:proofErr w:type="spellStart"/>
            <w:r w:rsidRPr="00AC2344">
              <w:rPr>
                <w:color w:val="000000" w:themeColor="text1"/>
                <w:sz w:val="24"/>
                <w:szCs w:val="24"/>
                <w:lang w:val="ru-RU"/>
              </w:rPr>
              <w:t>інформація</w:t>
            </w:r>
            <w:proofErr w:type="spellEnd"/>
            <w:r w:rsidRPr="00AC2344">
              <w:rPr>
                <w:color w:val="000000" w:themeColor="text1"/>
                <w:sz w:val="24"/>
                <w:szCs w:val="24"/>
                <w:lang w:val="ru-RU"/>
              </w:rPr>
              <w:t xml:space="preserve"> за </w:t>
            </w:r>
            <w:proofErr w:type="spellStart"/>
            <w:r w:rsidRPr="00AC2344">
              <w:rPr>
                <w:color w:val="000000" w:themeColor="text1"/>
                <w:sz w:val="24"/>
                <w:szCs w:val="24"/>
                <w:lang w:val="ru-RU"/>
              </w:rPr>
              <w:t>посиланням</w:t>
            </w:r>
            <w:proofErr w:type="spellEnd"/>
            <w:r w:rsidRPr="00506864">
              <w:rPr>
                <w:color w:val="000000" w:themeColor="text1"/>
                <w:sz w:val="24"/>
                <w:szCs w:val="24"/>
                <w:lang w:val="ru-RU"/>
              </w:rPr>
              <w:t>:</w:t>
            </w:r>
            <w:r w:rsidRPr="00EC1E70">
              <w:rPr>
                <w:sz w:val="24"/>
                <w:szCs w:val="24"/>
                <w:lang w:val="ru-RU"/>
              </w:rPr>
              <w:t xml:space="preserve"> </w:t>
            </w:r>
            <w:hyperlink r:id="rId5" w:history="1">
              <w:r w:rsidR="003E1F01" w:rsidRPr="003E1F01">
                <w:rPr>
                  <w:rStyle w:val="a7"/>
                  <w:sz w:val="24"/>
                  <w:szCs w:val="24"/>
                </w:rPr>
                <w:t>https://prozorro.gov.ua/uk/tender/UA-2026-03-09-005962-a</w:t>
              </w:r>
            </w:hyperlink>
          </w:p>
          <w:p w:rsidR="00F26FC9" w:rsidRPr="006B0E8A" w:rsidRDefault="00F26FC9" w:rsidP="00F26FC9">
            <w:pPr>
              <w:spacing w:after="0" w:line="240" w:lineRule="auto"/>
            </w:pPr>
          </w:p>
        </w:tc>
      </w:tr>
    </w:tbl>
    <w:p w:rsidR="003E1F01" w:rsidRPr="003E1F01" w:rsidRDefault="003E1F01" w:rsidP="003E1F01">
      <w:pPr>
        <w:pStyle w:val="6"/>
        <w:shd w:val="clear" w:color="auto" w:fill="FFFFFF"/>
        <w:spacing w:before="0" w:after="0"/>
        <w:rPr>
          <w:b/>
          <w:color w:val="242638"/>
          <w:sz w:val="24"/>
          <w:szCs w:val="24"/>
        </w:rPr>
      </w:pPr>
      <w:bookmarkStart w:id="0" w:name="_Hlk120054312"/>
      <w:proofErr w:type="spellStart"/>
      <w:r w:rsidRPr="003E1F01">
        <w:rPr>
          <w:b/>
          <w:color w:val="242638"/>
          <w:sz w:val="24"/>
          <w:szCs w:val="24"/>
        </w:rPr>
        <w:t>Інформація</w:t>
      </w:r>
      <w:proofErr w:type="spellEnd"/>
      <w:r w:rsidRPr="003E1F01">
        <w:rPr>
          <w:b/>
          <w:color w:val="242638"/>
          <w:sz w:val="24"/>
          <w:szCs w:val="24"/>
        </w:rPr>
        <w:t xml:space="preserve"> </w:t>
      </w:r>
      <w:proofErr w:type="spellStart"/>
      <w:r w:rsidRPr="003E1F01">
        <w:rPr>
          <w:b/>
          <w:color w:val="242638"/>
          <w:sz w:val="24"/>
          <w:szCs w:val="24"/>
        </w:rPr>
        <w:t>про</w:t>
      </w:r>
      <w:proofErr w:type="spellEnd"/>
      <w:r w:rsidRPr="003E1F01">
        <w:rPr>
          <w:b/>
          <w:color w:val="242638"/>
          <w:sz w:val="24"/>
          <w:szCs w:val="24"/>
        </w:rPr>
        <w:t xml:space="preserve"> </w:t>
      </w:r>
      <w:proofErr w:type="spellStart"/>
      <w:r w:rsidRPr="003E1F01">
        <w:rPr>
          <w:b/>
          <w:color w:val="242638"/>
          <w:sz w:val="24"/>
          <w:szCs w:val="24"/>
        </w:rPr>
        <w:t>предмет</w:t>
      </w:r>
      <w:proofErr w:type="spellEnd"/>
      <w:r w:rsidRPr="003E1F01">
        <w:rPr>
          <w:b/>
          <w:color w:val="242638"/>
          <w:sz w:val="24"/>
          <w:szCs w:val="24"/>
        </w:rPr>
        <w:t xml:space="preserve"> закупівлі</w:t>
      </w:r>
    </w:p>
    <w:p w:rsidR="003E1F01" w:rsidRPr="003E1F01" w:rsidRDefault="003E1F01" w:rsidP="003E1F01">
      <w:pPr>
        <w:pStyle w:val="6"/>
        <w:shd w:val="clear" w:color="auto" w:fill="FFFFFF"/>
        <w:spacing w:before="0" w:after="0"/>
        <w:rPr>
          <w:b/>
          <w:color w:val="242638"/>
          <w:sz w:val="24"/>
          <w:szCs w:val="24"/>
        </w:rPr>
      </w:pPr>
      <w:proofErr w:type="spellStart"/>
      <w:r w:rsidRPr="003E1F01">
        <w:rPr>
          <w:rStyle w:val="tender-listtitle-box"/>
          <w:b/>
          <w:color w:val="242638"/>
          <w:sz w:val="24"/>
          <w:szCs w:val="24"/>
          <w:shd w:val="clear" w:color="auto" w:fill="FFFFFF"/>
        </w:rPr>
        <w:t>Вид</w:t>
      </w:r>
      <w:proofErr w:type="spellEnd"/>
      <w:r w:rsidRPr="003E1F01">
        <w:rPr>
          <w:rStyle w:val="tender-listtitle-box"/>
          <w:b/>
          <w:color w:val="242638"/>
          <w:sz w:val="24"/>
          <w:szCs w:val="24"/>
          <w:shd w:val="clear" w:color="auto" w:fill="FFFFFF"/>
        </w:rPr>
        <w:t xml:space="preserve"> </w:t>
      </w:r>
      <w:proofErr w:type="spellStart"/>
      <w:r w:rsidRPr="003E1F01">
        <w:rPr>
          <w:rStyle w:val="tender-listtitle-box"/>
          <w:b/>
          <w:color w:val="242638"/>
          <w:sz w:val="24"/>
          <w:szCs w:val="24"/>
          <w:shd w:val="clear" w:color="auto" w:fill="FFFFFF"/>
        </w:rPr>
        <w:t>предмету</w:t>
      </w:r>
      <w:proofErr w:type="spellEnd"/>
      <w:r w:rsidRPr="003E1F01">
        <w:rPr>
          <w:rStyle w:val="tender-listtitle-box"/>
          <w:b/>
          <w:color w:val="242638"/>
          <w:sz w:val="24"/>
          <w:szCs w:val="24"/>
          <w:shd w:val="clear" w:color="auto" w:fill="FFFFFF"/>
        </w:rPr>
        <w:t xml:space="preserve"> закупівлі:</w:t>
      </w:r>
    </w:p>
    <w:p w:rsidR="003E1F01" w:rsidRPr="003E1F01" w:rsidRDefault="003E1F01" w:rsidP="003E1F01">
      <w:pPr>
        <w:shd w:val="clear" w:color="auto" w:fill="FFFFFF"/>
        <w:spacing w:line="300" w:lineRule="atLeast"/>
        <w:rPr>
          <w:color w:val="242638"/>
          <w:sz w:val="24"/>
          <w:szCs w:val="24"/>
        </w:rPr>
      </w:pPr>
      <w:r w:rsidRPr="003E1F01">
        <w:rPr>
          <w:color w:val="242638"/>
          <w:sz w:val="24"/>
          <w:szCs w:val="24"/>
        </w:rPr>
        <w:t>товари</w:t>
      </w:r>
    </w:p>
    <w:p w:rsidR="003E1F01" w:rsidRPr="003E1F01" w:rsidRDefault="003E1F01" w:rsidP="003E1F01">
      <w:pPr>
        <w:pStyle w:val="6"/>
        <w:shd w:val="clear" w:color="auto" w:fill="FFFFFF"/>
        <w:spacing w:before="0" w:after="0"/>
        <w:rPr>
          <w:b/>
          <w:color w:val="242638"/>
          <w:sz w:val="24"/>
          <w:szCs w:val="24"/>
        </w:rPr>
      </w:pPr>
      <w:proofErr w:type="spellStart"/>
      <w:r w:rsidRPr="003E1F01">
        <w:rPr>
          <w:rStyle w:val="tender-listtitle-box"/>
          <w:b/>
          <w:color w:val="242638"/>
          <w:sz w:val="24"/>
          <w:szCs w:val="24"/>
          <w:shd w:val="clear" w:color="auto" w:fill="FFFFFF"/>
        </w:rPr>
        <w:t>Класифікатор</w:t>
      </w:r>
      <w:proofErr w:type="spellEnd"/>
      <w:r w:rsidRPr="003E1F01">
        <w:rPr>
          <w:rStyle w:val="tender-listtitle-box"/>
          <w:b/>
          <w:color w:val="242638"/>
          <w:sz w:val="24"/>
          <w:szCs w:val="24"/>
          <w:shd w:val="clear" w:color="auto" w:fill="FFFFFF"/>
        </w:rPr>
        <w:t xml:space="preserve"> </w:t>
      </w:r>
      <w:proofErr w:type="spellStart"/>
      <w:r w:rsidRPr="003E1F01">
        <w:rPr>
          <w:rStyle w:val="tender-listtitle-box"/>
          <w:b/>
          <w:color w:val="242638"/>
          <w:sz w:val="24"/>
          <w:szCs w:val="24"/>
          <w:shd w:val="clear" w:color="auto" w:fill="FFFFFF"/>
        </w:rPr>
        <w:t>та</w:t>
      </w:r>
      <w:proofErr w:type="spellEnd"/>
      <w:r w:rsidRPr="003E1F01">
        <w:rPr>
          <w:rStyle w:val="tender-listtitle-box"/>
          <w:b/>
          <w:color w:val="242638"/>
          <w:sz w:val="24"/>
          <w:szCs w:val="24"/>
          <w:shd w:val="clear" w:color="auto" w:fill="FFFFFF"/>
        </w:rPr>
        <w:t xml:space="preserve"> </w:t>
      </w:r>
      <w:proofErr w:type="spellStart"/>
      <w:r w:rsidRPr="003E1F01">
        <w:rPr>
          <w:rStyle w:val="tender-listtitle-box"/>
          <w:b/>
          <w:color w:val="242638"/>
          <w:sz w:val="24"/>
          <w:szCs w:val="24"/>
          <w:shd w:val="clear" w:color="auto" w:fill="FFFFFF"/>
        </w:rPr>
        <w:t>його</w:t>
      </w:r>
      <w:proofErr w:type="spellEnd"/>
      <w:r w:rsidRPr="003E1F01">
        <w:rPr>
          <w:rStyle w:val="tender-listtitle-box"/>
          <w:b/>
          <w:color w:val="242638"/>
          <w:sz w:val="24"/>
          <w:szCs w:val="24"/>
          <w:shd w:val="clear" w:color="auto" w:fill="FFFFFF"/>
        </w:rPr>
        <w:t xml:space="preserve"> </w:t>
      </w:r>
      <w:proofErr w:type="spellStart"/>
      <w:r w:rsidRPr="003E1F01">
        <w:rPr>
          <w:rStyle w:val="tender-listtitle-box"/>
          <w:b/>
          <w:color w:val="242638"/>
          <w:sz w:val="24"/>
          <w:szCs w:val="24"/>
          <w:shd w:val="clear" w:color="auto" w:fill="FFFFFF"/>
        </w:rPr>
        <w:t>відповідний</w:t>
      </w:r>
      <w:proofErr w:type="spellEnd"/>
      <w:r w:rsidRPr="003E1F01">
        <w:rPr>
          <w:rStyle w:val="tender-listtitle-box"/>
          <w:b/>
          <w:color w:val="242638"/>
          <w:sz w:val="24"/>
          <w:szCs w:val="24"/>
          <w:shd w:val="clear" w:color="auto" w:fill="FFFFFF"/>
        </w:rPr>
        <w:t xml:space="preserve"> </w:t>
      </w:r>
      <w:proofErr w:type="spellStart"/>
      <w:r w:rsidRPr="003E1F01">
        <w:rPr>
          <w:rStyle w:val="tender-listtitle-box"/>
          <w:b/>
          <w:color w:val="242638"/>
          <w:sz w:val="24"/>
          <w:szCs w:val="24"/>
          <w:shd w:val="clear" w:color="auto" w:fill="FFFFFF"/>
        </w:rPr>
        <w:t>код</w:t>
      </w:r>
      <w:proofErr w:type="spellEnd"/>
      <w:r w:rsidRPr="003E1F01">
        <w:rPr>
          <w:rStyle w:val="tender-listtitle-box"/>
          <w:b/>
          <w:color w:val="242638"/>
          <w:sz w:val="24"/>
          <w:szCs w:val="24"/>
          <w:shd w:val="clear" w:color="auto" w:fill="FFFFFF"/>
        </w:rPr>
        <w:t>:</w:t>
      </w:r>
    </w:p>
    <w:p w:rsidR="003E1F01" w:rsidRPr="003E1F01" w:rsidRDefault="003E1F01" w:rsidP="003E1F01">
      <w:pPr>
        <w:shd w:val="clear" w:color="auto" w:fill="FFFFFF"/>
        <w:spacing w:line="300" w:lineRule="atLeast"/>
        <w:rPr>
          <w:color w:val="242638"/>
          <w:sz w:val="24"/>
          <w:szCs w:val="24"/>
        </w:rPr>
      </w:pPr>
      <w:r w:rsidRPr="003E1F01">
        <w:rPr>
          <w:color w:val="242638"/>
          <w:sz w:val="24"/>
          <w:szCs w:val="24"/>
        </w:rPr>
        <w:t>ДК 021:2015: 31120000-3 — Генератори</w:t>
      </w:r>
    </w:p>
    <w:p w:rsidR="003E1F01" w:rsidRPr="003E1F01" w:rsidRDefault="003E1F01" w:rsidP="009F51D2">
      <w:pPr>
        <w:shd w:val="clear" w:color="auto" w:fill="FFFFFF"/>
        <w:spacing w:line="300" w:lineRule="atLeast"/>
        <w:jc w:val="both"/>
        <w:rPr>
          <w:color w:val="242638"/>
          <w:sz w:val="24"/>
          <w:szCs w:val="24"/>
        </w:rPr>
      </w:pPr>
      <w:r w:rsidRPr="003E1F01">
        <w:rPr>
          <w:color w:val="242638"/>
          <w:sz w:val="24"/>
          <w:szCs w:val="24"/>
        </w:rPr>
        <w:t>Учасник має документально підтвердити, згідно з "Порядком підтвердження ступеня локалізації виробництва товарів", затвердженого постановою Кабінету Міністрів України від 02.08.2022 р.</w:t>
      </w:r>
      <w:bookmarkStart w:id="1" w:name="_GoBack"/>
      <w:bookmarkEnd w:id="1"/>
      <w:r w:rsidRPr="003E1F01">
        <w:rPr>
          <w:color w:val="242638"/>
          <w:sz w:val="24"/>
          <w:szCs w:val="24"/>
        </w:rPr>
        <w:t xml:space="preserve"> №861, що ступінь локалізації виробництва товару, який є предметом закупівлі дорівнює чи перевищує 30 відсотків.</w:t>
      </w:r>
    </w:p>
    <w:tbl>
      <w:tblP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547"/>
        <w:gridCol w:w="2268"/>
        <w:gridCol w:w="1951"/>
        <w:gridCol w:w="1739"/>
        <w:gridCol w:w="1695"/>
      </w:tblGrid>
      <w:tr w:rsidR="003E1F01" w:rsidRPr="003E1F01" w:rsidTr="003E1F01">
        <w:trPr>
          <w:tblHeader/>
        </w:trPr>
        <w:tc>
          <w:tcPr>
            <w:tcW w:w="2547" w:type="dxa"/>
            <w:tcMar>
              <w:top w:w="180" w:type="dxa"/>
              <w:left w:w="0" w:type="dxa"/>
              <w:bottom w:w="180" w:type="dxa"/>
              <w:right w:w="120" w:type="dxa"/>
            </w:tcMar>
            <w:vAlign w:val="center"/>
            <w:hideMark/>
          </w:tcPr>
          <w:p w:rsidR="003E1F01" w:rsidRPr="003E1F01" w:rsidRDefault="003E1F01">
            <w:pPr>
              <w:spacing w:line="300" w:lineRule="atLeast"/>
              <w:rPr>
                <w:b/>
                <w:bCs/>
                <w:color w:val="242638"/>
                <w:sz w:val="24"/>
                <w:szCs w:val="24"/>
              </w:rPr>
            </w:pPr>
            <w:r w:rsidRPr="003E1F01">
              <w:rPr>
                <w:b/>
                <w:bCs/>
                <w:color w:val="242638"/>
                <w:sz w:val="24"/>
                <w:szCs w:val="24"/>
              </w:rPr>
              <w:t>Назва</w:t>
            </w:r>
          </w:p>
        </w:tc>
        <w:tc>
          <w:tcPr>
            <w:tcW w:w="2268" w:type="dxa"/>
            <w:tcMar>
              <w:top w:w="180" w:type="dxa"/>
              <w:left w:w="120" w:type="dxa"/>
              <w:bottom w:w="180" w:type="dxa"/>
              <w:right w:w="120" w:type="dxa"/>
            </w:tcMar>
            <w:vAlign w:val="center"/>
            <w:hideMark/>
          </w:tcPr>
          <w:p w:rsidR="003E1F01" w:rsidRPr="003E1F01" w:rsidRDefault="003E1F01">
            <w:pPr>
              <w:spacing w:line="300" w:lineRule="atLeast"/>
              <w:rPr>
                <w:b/>
                <w:bCs/>
                <w:color w:val="242638"/>
                <w:sz w:val="24"/>
                <w:szCs w:val="24"/>
              </w:rPr>
            </w:pPr>
            <w:r w:rsidRPr="003E1F01">
              <w:rPr>
                <w:b/>
                <w:bCs/>
                <w:color w:val="242638"/>
                <w:sz w:val="24"/>
                <w:szCs w:val="24"/>
              </w:rPr>
              <w:t>Класифікатор та його відповідний код</w:t>
            </w:r>
          </w:p>
        </w:tc>
        <w:tc>
          <w:tcPr>
            <w:tcW w:w="1951" w:type="dxa"/>
            <w:tcMar>
              <w:top w:w="180" w:type="dxa"/>
              <w:left w:w="120" w:type="dxa"/>
              <w:bottom w:w="180" w:type="dxa"/>
              <w:right w:w="120" w:type="dxa"/>
            </w:tcMar>
            <w:vAlign w:val="center"/>
            <w:hideMark/>
          </w:tcPr>
          <w:p w:rsidR="003E1F01" w:rsidRPr="003E1F01" w:rsidRDefault="003E1F01">
            <w:pPr>
              <w:spacing w:line="300" w:lineRule="atLeast"/>
              <w:rPr>
                <w:b/>
                <w:bCs/>
                <w:color w:val="242638"/>
                <w:sz w:val="24"/>
                <w:szCs w:val="24"/>
              </w:rPr>
            </w:pPr>
            <w:r w:rsidRPr="003E1F01">
              <w:rPr>
                <w:b/>
                <w:bCs/>
                <w:color w:val="242638"/>
                <w:sz w:val="24"/>
                <w:szCs w:val="24"/>
              </w:rPr>
              <w:t>Кількість/</w:t>
            </w:r>
            <w:r w:rsidRPr="003E1F01">
              <w:rPr>
                <w:b/>
                <w:bCs/>
                <w:color w:val="242638"/>
                <w:sz w:val="24"/>
                <w:szCs w:val="24"/>
              </w:rPr>
              <w:t xml:space="preserve"> </w:t>
            </w:r>
            <w:r w:rsidRPr="003E1F01">
              <w:rPr>
                <w:b/>
                <w:bCs/>
                <w:color w:val="242638"/>
                <w:sz w:val="24"/>
                <w:szCs w:val="24"/>
              </w:rPr>
              <w:t>Одиниці виміру</w:t>
            </w:r>
          </w:p>
        </w:tc>
        <w:tc>
          <w:tcPr>
            <w:tcW w:w="1739" w:type="dxa"/>
            <w:tcMar>
              <w:top w:w="180" w:type="dxa"/>
              <w:left w:w="120" w:type="dxa"/>
              <w:bottom w:w="180" w:type="dxa"/>
              <w:right w:w="120" w:type="dxa"/>
            </w:tcMar>
            <w:vAlign w:val="center"/>
            <w:hideMark/>
          </w:tcPr>
          <w:p w:rsidR="003E1F01" w:rsidRPr="003E1F01" w:rsidRDefault="003E1F01">
            <w:pPr>
              <w:spacing w:line="300" w:lineRule="atLeast"/>
              <w:rPr>
                <w:b/>
                <w:bCs/>
                <w:color w:val="242638"/>
                <w:sz w:val="24"/>
                <w:szCs w:val="24"/>
              </w:rPr>
            </w:pPr>
            <w:r w:rsidRPr="003E1F01">
              <w:rPr>
                <w:b/>
                <w:bCs/>
                <w:color w:val="242638"/>
                <w:sz w:val="24"/>
                <w:szCs w:val="24"/>
              </w:rPr>
              <w:t>Місце поставки</w:t>
            </w:r>
          </w:p>
        </w:tc>
        <w:tc>
          <w:tcPr>
            <w:tcW w:w="1695" w:type="dxa"/>
            <w:tcMar>
              <w:top w:w="180" w:type="dxa"/>
              <w:left w:w="120" w:type="dxa"/>
              <w:bottom w:w="180" w:type="dxa"/>
              <w:right w:w="0" w:type="dxa"/>
            </w:tcMar>
            <w:vAlign w:val="center"/>
            <w:hideMark/>
          </w:tcPr>
          <w:p w:rsidR="003E1F01" w:rsidRPr="003E1F01" w:rsidRDefault="003E1F01">
            <w:pPr>
              <w:spacing w:line="300" w:lineRule="atLeast"/>
              <w:rPr>
                <w:b/>
                <w:bCs/>
                <w:color w:val="242638"/>
                <w:sz w:val="24"/>
                <w:szCs w:val="24"/>
              </w:rPr>
            </w:pPr>
            <w:r w:rsidRPr="003E1F01">
              <w:rPr>
                <w:b/>
                <w:bCs/>
                <w:color w:val="242638"/>
                <w:sz w:val="24"/>
                <w:szCs w:val="24"/>
              </w:rPr>
              <w:t>Дата поставки</w:t>
            </w:r>
          </w:p>
        </w:tc>
      </w:tr>
      <w:tr w:rsidR="003E1F01" w:rsidRPr="003E1F01" w:rsidTr="003E1F01">
        <w:tc>
          <w:tcPr>
            <w:tcW w:w="2547" w:type="dxa"/>
            <w:tcMar>
              <w:top w:w="240" w:type="dxa"/>
              <w:left w:w="0" w:type="dxa"/>
              <w:bottom w:w="240" w:type="dxa"/>
              <w:right w:w="60" w:type="dxa"/>
            </w:tcMar>
            <w:hideMark/>
          </w:tcPr>
          <w:p w:rsidR="003E1F01" w:rsidRPr="003E1F01" w:rsidRDefault="003E1F01">
            <w:pPr>
              <w:spacing w:line="300" w:lineRule="atLeast"/>
              <w:rPr>
                <w:color w:val="242638"/>
                <w:sz w:val="24"/>
                <w:szCs w:val="24"/>
              </w:rPr>
            </w:pPr>
            <w:r w:rsidRPr="003E1F01">
              <w:rPr>
                <w:color w:val="242638"/>
                <w:sz w:val="24"/>
                <w:szCs w:val="24"/>
              </w:rPr>
              <w:t xml:space="preserve">Генератори дизельні, 80-85 кВт, 3 фази (230/400В), паливний бак 250-300л, 4-х </w:t>
            </w:r>
            <w:proofErr w:type="spellStart"/>
            <w:r w:rsidRPr="003E1F01">
              <w:rPr>
                <w:color w:val="242638"/>
                <w:sz w:val="24"/>
                <w:szCs w:val="24"/>
              </w:rPr>
              <w:t>тактний</w:t>
            </w:r>
            <w:proofErr w:type="spellEnd"/>
            <w:r w:rsidRPr="003E1F01">
              <w:rPr>
                <w:color w:val="242638"/>
                <w:sz w:val="24"/>
                <w:szCs w:val="24"/>
              </w:rPr>
              <w:t>, гарантія від 24 міс.</w:t>
            </w:r>
          </w:p>
        </w:tc>
        <w:tc>
          <w:tcPr>
            <w:tcW w:w="2268" w:type="dxa"/>
            <w:tcMar>
              <w:top w:w="240" w:type="dxa"/>
              <w:left w:w="120" w:type="dxa"/>
              <w:bottom w:w="240" w:type="dxa"/>
              <w:right w:w="60" w:type="dxa"/>
            </w:tcMar>
            <w:hideMark/>
          </w:tcPr>
          <w:p w:rsidR="003E1F01" w:rsidRPr="003E1F01" w:rsidRDefault="003E1F01" w:rsidP="003E1F01">
            <w:pPr>
              <w:spacing w:line="300" w:lineRule="atLeast"/>
              <w:rPr>
                <w:color w:val="242638"/>
                <w:sz w:val="24"/>
                <w:szCs w:val="24"/>
              </w:rPr>
            </w:pPr>
            <w:r w:rsidRPr="003E1F01">
              <w:rPr>
                <w:color w:val="242638"/>
                <w:sz w:val="24"/>
                <w:szCs w:val="24"/>
              </w:rPr>
              <w:t>ДК 021:2015: 31120000-3 — Генератори</w:t>
            </w:r>
          </w:p>
        </w:tc>
        <w:tc>
          <w:tcPr>
            <w:tcW w:w="1951" w:type="dxa"/>
            <w:tcMar>
              <w:top w:w="240" w:type="dxa"/>
              <w:left w:w="120" w:type="dxa"/>
              <w:bottom w:w="240" w:type="dxa"/>
              <w:right w:w="60" w:type="dxa"/>
            </w:tcMar>
            <w:hideMark/>
          </w:tcPr>
          <w:p w:rsidR="003E1F01" w:rsidRPr="003E1F01" w:rsidRDefault="003E1F01">
            <w:pPr>
              <w:spacing w:line="300" w:lineRule="atLeast"/>
              <w:rPr>
                <w:color w:val="242638"/>
                <w:sz w:val="24"/>
                <w:szCs w:val="24"/>
              </w:rPr>
            </w:pPr>
            <w:r w:rsidRPr="003E1F01">
              <w:rPr>
                <w:color w:val="242638"/>
                <w:sz w:val="24"/>
                <w:szCs w:val="24"/>
              </w:rPr>
              <w:t>1 штука</w:t>
            </w:r>
          </w:p>
        </w:tc>
        <w:tc>
          <w:tcPr>
            <w:tcW w:w="1739" w:type="dxa"/>
            <w:tcMar>
              <w:top w:w="240" w:type="dxa"/>
              <w:left w:w="120" w:type="dxa"/>
              <w:bottom w:w="240" w:type="dxa"/>
              <w:right w:w="60" w:type="dxa"/>
            </w:tcMar>
            <w:hideMark/>
          </w:tcPr>
          <w:p w:rsidR="003E1F01" w:rsidRPr="003E1F01" w:rsidRDefault="003E1F01">
            <w:pPr>
              <w:spacing w:line="300" w:lineRule="atLeast"/>
              <w:rPr>
                <w:color w:val="242638"/>
                <w:sz w:val="24"/>
                <w:szCs w:val="24"/>
              </w:rPr>
            </w:pPr>
            <w:r w:rsidRPr="003E1F01">
              <w:rPr>
                <w:color w:val="242638"/>
                <w:sz w:val="24"/>
                <w:szCs w:val="24"/>
              </w:rPr>
              <w:t>Україна, м. Київ</w:t>
            </w:r>
          </w:p>
        </w:tc>
        <w:tc>
          <w:tcPr>
            <w:tcW w:w="1695" w:type="dxa"/>
            <w:tcMar>
              <w:top w:w="240" w:type="dxa"/>
              <w:left w:w="120" w:type="dxa"/>
              <w:bottom w:w="240" w:type="dxa"/>
              <w:right w:w="60" w:type="dxa"/>
            </w:tcMar>
            <w:hideMark/>
          </w:tcPr>
          <w:p w:rsidR="003E1F01" w:rsidRPr="003E1F01" w:rsidRDefault="003E1F01">
            <w:pPr>
              <w:spacing w:line="300" w:lineRule="atLeast"/>
              <w:rPr>
                <w:color w:val="242638"/>
                <w:sz w:val="24"/>
                <w:szCs w:val="24"/>
              </w:rPr>
            </w:pPr>
            <w:r w:rsidRPr="003E1F01">
              <w:rPr>
                <w:rStyle w:val="mr-1"/>
                <w:vanish/>
                <w:color w:val="242638"/>
                <w:sz w:val="24"/>
                <w:szCs w:val="24"/>
              </w:rPr>
              <w:t>з</w:t>
            </w:r>
            <w:r w:rsidRPr="003E1F01">
              <w:rPr>
                <w:rStyle w:val="mr-1"/>
                <w:color w:val="242638"/>
                <w:sz w:val="24"/>
                <w:szCs w:val="24"/>
              </w:rPr>
              <w:t>до</w:t>
            </w:r>
            <w:r w:rsidRPr="003E1F01">
              <w:rPr>
                <w:rStyle w:val="d-inline-flex"/>
                <w:color w:val="242638"/>
                <w:sz w:val="24"/>
                <w:szCs w:val="24"/>
              </w:rPr>
              <w:t> 30 квітня 2026</w:t>
            </w:r>
          </w:p>
        </w:tc>
      </w:tr>
    </w:tbl>
    <w:p w:rsidR="00EC1E70" w:rsidRPr="003E1F01" w:rsidRDefault="00EC1E70" w:rsidP="003E1F01">
      <w:pPr>
        <w:pStyle w:val="35"/>
        <w:spacing w:after="0"/>
        <w:ind w:left="0"/>
        <w:contextualSpacing/>
        <w:rPr>
          <w:i/>
          <w:color w:val="000000"/>
          <w:sz w:val="24"/>
          <w:szCs w:val="24"/>
          <w:lang w:eastAsia="en-US"/>
        </w:rPr>
      </w:pPr>
    </w:p>
    <w:bookmarkEnd w:id="0"/>
    <w:sectPr w:rsidR="00EC1E70" w:rsidRPr="003E1F01"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tka Small">
    <w:panose1 w:val="02000505000000020004"/>
    <w:charset w:val="CC"/>
    <w:family w:val="auto"/>
    <w:pitch w:val="variable"/>
    <w:sig w:usb0="A00002EF" w:usb1="4000204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CC"/>
    <w:family w:val="swiss"/>
    <w:pitch w:val="variable"/>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altName w:val="Arial"/>
    <w:panose1 w:val="00000000000000000000"/>
    <w:charset w:val="00"/>
    <w:family w:val="auto"/>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71CB9"/>
    <w:multiLevelType w:val="hybridMultilevel"/>
    <w:tmpl w:val="AF04A0D4"/>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0F1163"/>
    <w:multiLevelType w:val="hybridMultilevel"/>
    <w:tmpl w:val="469A00F2"/>
    <w:lvl w:ilvl="0" w:tplc="85429642">
      <w:start w:val="98"/>
      <w:numFmt w:val="bullet"/>
      <w:lvlText w:val="-"/>
      <w:lvlJc w:val="left"/>
      <w:pPr>
        <w:ind w:left="166" w:hanging="360"/>
      </w:pPr>
      <w:rPr>
        <w:rFonts w:ascii="Calibri" w:eastAsia="Times New Roman" w:hAnsi="Calibri" w:cs="Aria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 w15:restartNumberingAfterBreak="0">
    <w:nsid w:val="06D255E8"/>
    <w:multiLevelType w:val="hybridMultilevel"/>
    <w:tmpl w:val="47E22A5C"/>
    <w:lvl w:ilvl="0" w:tplc="856890C8">
      <w:start w:val="1"/>
      <w:numFmt w:val="decimal"/>
      <w:lvlText w:val="%1."/>
      <w:lvlJc w:val="left"/>
      <w:pPr>
        <w:ind w:left="644" w:hanging="360"/>
      </w:pPr>
      <w:rPr>
        <w:rFonts w:hint="default"/>
        <w:b/>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4" w15:restartNumberingAfterBreak="0">
    <w:nsid w:val="1A2C33B7"/>
    <w:multiLevelType w:val="hybridMultilevel"/>
    <w:tmpl w:val="0332FE2E"/>
    <w:lvl w:ilvl="0" w:tplc="F0CC833E">
      <w:start w:val="1"/>
      <w:numFmt w:val="decimal"/>
      <w:lvlText w:val="%1."/>
      <w:lvlJc w:val="left"/>
      <w:pPr>
        <w:ind w:left="502" w:hanging="360"/>
      </w:pPr>
      <w:rPr>
        <w:b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5" w15:restartNumberingAfterBreak="0">
    <w:nsid w:val="1C214D30"/>
    <w:multiLevelType w:val="hybridMultilevel"/>
    <w:tmpl w:val="5FACD9C2"/>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002933"/>
    <w:multiLevelType w:val="hybridMultilevel"/>
    <w:tmpl w:val="9AB6A9C2"/>
    <w:lvl w:ilvl="0" w:tplc="85429642">
      <w:start w:val="98"/>
      <w:numFmt w:val="bullet"/>
      <w:lvlText w:val="-"/>
      <w:lvlJc w:val="left"/>
      <w:pPr>
        <w:ind w:left="886" w:hanging="360"/>
      </w:pPr>
      <w:rPr>
        <w:rFonts w:ascii="Calibri" w:eastAsia="Times New Roman" w:hAnsi="Calibri" w:cs="Arial" w:hint="default"/>
      </w:rPr>
    </w:lvl>
    <w:lvl w:ilvl="1" w:tplc="04220003" w:tentative="1">
      <w:start w:val="1"/>
      <w:numFmt w:val="bullet"/>
      <w:lvlText w:val="o"/>
      <w:lvlJc w:val="left"/>
      <w:pPr>
        <w:ind w:left="1606" w:hanging="360"/>
      </w:pPr>
      <w:rPr>
        <w:rFonts w:ascii="Courier New" w:hAnsi="Courier New" w:cs="Courier New" w:hint="default"/>
      </w:rPr>
    </w:lvl>
    <w:lvl w:ilvl="2" w:tplc="04220005" w:tentative="1">
      <w:start w:val="1"/>
      <w:numFmt w:val="bullet"/>
      <w:lvlText w:val=""/>
      <w:lvlJc w:val="left"/>
      <w:pPr>
        <w:ind w:left="2326" w:hanging="360"/>
      </w:pPr>
      <w:rPr>
        <w:rFonts w:ascii="Wingdings" w:hAnsi="Wingdings" w:hint="default"/>
      </w:rPr>
    </w:lvl>
    <w:lvl w:ilvl="3" w:tplc="04220001" w:tentative="1">
      <w:start w:val="1"/>
      <w:numFmt w:val="bullet"/>
      <w:lvlText w:val=""/>
      <w:lvlJc w:val="left"/>
      <w:pPr>
        <w:ind w:left="3046" w:hanging="360"/>
      </w:pPr>
      <w:rPr>
        <w:rFonts w:ascii="Symbol" w:hAnsi="Symbol" w:hint="default"/>
      </w:rPr>
    </w:lvl>
    <w:lvl w:ilvl="4" w:tplc="04220003" w:tentative="1">
      <w:start w:val="1"/>
      <w:numFmt w:val="bullet"/>
      <w:lvlText w:val="o"/>
      <w:lvlJc w:val="left"/>
      <w:pPr>
        <w:ind w:left="3766" w:hanging="360"/>
      </w:pPr>
      <w:rPr>
        <w:rFonts w:ascii="Courier New" w:hAnsi="Courier New" w:cs="Courier New" w:hint="default"/>
      </w:rPr>
    </w:lvl>
    <w:lvl w:ilvl="5" w:tplc="04220005" w:tentative="1">
      <w:start w:val="1"/>
      <w:numFmt w:val="bullet"/>
      <w:lvlText w:val=""/>
      <w:lvlJc w:val="left"/>
      <w:pPr>
        <w:ind w:left="4486" w:hanging="360"/>
      </w:pPr>
      <w:rPr>
        <w:rFonts w:ascii="Wingdings" w:hAnsi="Wingdings" w:hint="default"/>
      </w:rPr>
    </w:lvl>
    <w:lvl w:ilvl="6" w:tplc="04220001" w:tentative="1">
      <w:start w:val="1"/>
      <w:numFmt w:val="bullet"/>
      <w:lvlText w:val=""/>
      <w:lvlJc w:val="left"/>
      <w:pPr>
        <w:ind w:left="5206" w:hanging="360"/>
      </w:pPr>
      <w:rPr>
        <w:rFonts w:ascii="Symbol" w:hAnsi="Symbol" w:hint="default"/>
      </w:rPr>
    </w:lvl>
    <w:lvl w:ilvl="7" w:tplc="04220003" w:tentative="1">
      <w:start w:val="1"/>
      <w:numFmt w:val="bullet"/>
      <w:lvlText w:val="o"/>
      <w:lvlJc w:val="left"/>
      <w:pPr>
        <w:ind w:left="5926" w:hanging="360"/>
      </w:pPr>
      <w:rPr>
        <w:rFonts w:ascii="Courier New" w:hAnsi="Courier New" w:cs="Courier New" w:hint="default"/>
      </w:rPr>
    </w:lvl>
    <w:lvl w:ilvl="8" w:tplc="04220005" w:tentative="1">
      <w:start w:val="1"/>
      <w:numFmt w:val="bullet"/>
      <w:lvlText w:val=""/>
      <w:lvlJc w:val="left"/>
      <w:pPr>
        <w:ind w:left="6646" w:hanging="360"/>
      </w:pPr>
      <w:rPr>
        <w:rFonts w:ascii="Wingdings" w:hAnsi="Wingdings" w:hint="default"/>
      </w:rPr>
    </w:lvl>
  </w:abstractNum>
  <w:abstractNum w:abstractNumId="7" w15:restartNumberingAfterBreak="0">
    <w:nsid w:val="26DE4FBC"/>
    <w:multiLevelType w:val="hybridMultilevel"/>
    <w:tmpl w:val="61B4A618"/>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3D423C0D"/>
    <w:multiLevelType w:val="hybridMultilevel"/>
    <w:tmpl w:val="706EC632"/>
    <w:lvl w:ilvl="0" w:tplc="983E1476">
      <w:start w:val="8"/>
      <w:numFmt w:val="bullet"/>
      <w:suff w:val="space"/>
      <w:lvlText w:val="-"/>
      <w:lvlJc w:val="left"/>
      <w:pPr>
        <w:ind w:left="1092" w:hanging="360"/>
      </w:pPr>
      <w:rPr>
        <w:rFonts w:ascii="Times New Roman" w:eastAsia="Calibri" w:hAnsi="Times New Roman" w:cs="Times New Roman" w:hint="default"/>
      </w:rPr>
    </w:lvl>
    <w:lvl w:ilvl="1" w:tplc="20000003">
      <w:start w:val="1"/>
      <w:numFmt w:val="bullet"/>
      <w:lvlText w:val="o"/>
      <w:lvlJc w:val="left"/>
      <w:pPr>
        <w:ind w:left="1812" w:hanging="360"/>
      </w:pPr>
      <w:rPr>
        <w:rFonts w:ascii="Courier New" w:hAnsi="Courier New" w:cs="Courier New" w:hint="default"/>
      </w:rPr>
    </w:lvl>
    <w:lvl w:ilvl="2" w:tplc="20000005">
      <w:start w:val="1"/>
      <w:numFmt w:val="bullet"/>
      <w:lvlText w:val=""/>
      <w:lvlJc w:val="left"/>
      <w:pPr>
        <w:ind w:left="2532" w:hanging="360"/>
      </w:pPr>
      <w:rPr>
        <w:rFonts w:ascii="Wingdings" w:hAnsi="Wingdings" w:hint="default"/>
      </w:rPr>
    </w:lvl>
    <w:lvl w:ilvl="3" w:tplc="20000001">
      <w:start w:val="1"/>
      <w:numFmt w:val="bullet"/>
      <w:lvlText w:val=""/>
      <w:lvlJc w:val="left"/>
      <w:pPr>
        <w:ind w:left="3252" w:hanging="360"/>
      </w:pPr>
      <w:rPr>
        <w:rFonts w:ascii="Symbol" w:hAnsi="Symbol" w:hint="default"/>
      </w:rPr>
    </w:lvl>
    <w:lvl w:ilvl="4" w:tplc="20000003">
      <w:start w:val="1"/>
      <w:numFmt w:val="bullet"/>
      <w:lvlText w:val="o"/>
      <w:lvlJc w:val="left"/>
      <w:pPr>
        <w:ind w:left="3972" w:hanging="360"/>
      </w:pPr>
      <w:rPr>
        <w:rFonts w:ascii="Courier New" w:hAnsi="Courier New" w:cs="Courier New" w:hint="default"/>
      </w:rPr>
    </w:lvl>
    <w:lvl w:ilvl="5" w:tplc="20000005">
      <w:start w:val="1"/>
      <w:numFmt w:val="bullet"/>
      <w:lvlText w:val=""/>
      <w:lvlJc w:val="left"/>
      <w:pPr>
        <w:ind w:left="4692" w:hanging="360"/>
      </w:pPr>
      <w:rPr>
        <w:rFonts w:ascii="Wingdings" w:hAnsi="Wingdings" w:hint="default"/>
      </w:rPr>
    </w:lvl>
    <w:lvl w:ilvl="6" w:tplc="20000001">
      <w:start w:val="1"/>
      <w:numFmt w:val="bullet"/>
      <w:lvlText w:val=""/>
      <w:lvlJc w:val="left"/>
      <w:pPr>
        <w:ind w:left="5412" w:hanging="360"/>
      </w:pPr>
      <w:rPr>
        <w:rFonts w:ascii="Symbol" w:hAnsi="Symbol" w:hint="default"/>
      </w:rPr>
    </w:lvl>
    <w:lvl w:ilvl="7" w:tplc="20000003">
      <w:start w:val="1"/>
      <w:numFmt w:val="bullet"/>
      <w:lvlText w:val="o"/>
      <w:lvlJc w:val="left"/>
      <w:pPr>
        <w:ind w:left="6132" w:hanging="360"/>
      </w:pPr>
      <w:rPr>
        <w:rFonts w:ascii="Courier New" w:hAnsi="Courier New" w:cs="Courier New" w:hint="default"/>
      </w:rPr>
    </w:lvl>
    <w:lvl w:ilvl="8" w:tplc="20000005">
      <w:start w:val="1"/>
      <w:numFmt w:val="bullet"/>
      <w:lvlText w:val=""/>
      <w:lvlJc w:val="left"/>
      <w:pPr>
        <w:ind w:left="6852" w:hanging="360"/>
      </w:pPr>
      <w:rPr>
        <w:rFonts w:ascii="Wingdings" w:hAnsi="Wingdings" w:hint="default"/>
      </w:rPr>
    </w:lvl>
  </w:abstractNum>
  <w:abstractNum w:abstractNumId="10"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1" w15:restartNumberingAfterBreak="0">
    <w:nsid w:val="40E97C71"/>
    <w:multiLevelType w:val="multilevel"/>
    <w:tmpl w:val="AD7A9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15:restartNumberingAfterBreak="0">
    <w:nsid w:val="42E17748"/>
    <w:multiLevelType w:val="hybridMultilevel"/>
    <w:tmpl w:val="887EE888"/>
    <w:lvl w:ilvl="0" w:tplc="DCD68CCA">
      <w:start w:val="1"/>
      <w:numFmt w:val="bullet"/>
      <w:lvlText w:val="-"/>
      <w:lvlJc w:val="left"/>
      <w:pPr>
        <w:ind w:left="720" w:hanging="360"/>
      </w:pPr>
      <w:rPr>
        <w:rFonts w:ascii="Sitka Small" w:hAnsi="Sitka Smal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69F076E"/>
    <w:multiLevelType w:val="hybridMultilevel"/>
    <w:tmpl w:val="8B06D7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8A62B0D"/>
    <w:multiLevelType w:val="hybridMultilevel"/>
    <w:tmpl w:val="EC4E29F8"/>
    <w:lvl w:ilvl="0" w:tplc="624A2E20">
      <w:start w:val="1"/>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5FE51D45"/>
    <w:multiLevelType w:val="hybridMultilevel"/>
    <w:tmpl w:val="C0A87CBE"/>
    <w:lvl w:ilvl="0" w:tplc="04220001">
      <w:start w:val="1"/>
      <w:numFmt w:val="bullet"/>
      <w:lvlText w:val=""/>
      <w:lvlJc w:val="left"/>
      <w:pPr>
        <w:ind w:left="166" w:hanging="360"/>
      </w:pPr>
      <w:rPr>
        <w:rFonts w:ascii="Symbol" w:hAnsi="Symbol" w:hint="default"/>
      </w:rPr>
    </w:lvl>
    <w:lvl w:ilvl="1" w:tplc="04220003" w:tentative="1">
      <w:start w:val="1"/>
      <w:numFmt w:val="bullet"/>
      <w:lvlText w:val="o"/>
      <w:lvlJc w:val="left"/>
      <w:pPr>
        <w:ind w:left="886" w:hanging="360"/>
      </w:pPr>
      <w:rPr>
        <w:rFonts w:ascii="Courier New" w:hAnsi="Courier New" w:cs="Courier New" w:hint="default"/>
      </w:rPr>
    </w:lvl>
    <w:lvl w:ilvl="2" w:tplc="04220005" w:tentative="1">
      <w:start w:val="1"/>
      <w:numFmt w:val="bullet"/>
      <w:lvlText w:val=""/>
      <w:lvlJc w:val="left"/>
      <w:pPr>
        <w:ind w:left="1606" w:hanging="360"/>
      </w:pPr>
      <w:rPr>
        <w:rFonts w:ascii="Wingdings" w:hAnsi="Wingdings" w:hint="default"/>
      </w:rPr>
    </w:lvl>
    <w:lvl w:ilvl="3" w:tplc="04220001" w:tentative="1">
      <w:start w:val="1"/>
      <w:numFmt w:val="bullet"/>
      <w:lvlText w:val=""/>
      <w:lvlJc w:val="left"/>
      <w:pPr>
        <w:ind w:left="2326" w:hanging="360"/>
      </w:pPr>
      <w:rPr>
        <w:rFonts w:ascii="Symbol" w:hAnsi="Symbol" w:hint="default"/>
      </w:rPr>
    </w:lvl>
    <w:lvl w:ilvl="4" w:tplc="04220003" w:tentative="1">
      <w:start w:val="1"/>
      <w:numFmt w:val="bullet"/>
      <w:lvlText w:val="o"/>
      <w:lvlJc w:val="left"/>
      <w:pPr>
        <w:ind w:left="3046" w:hanging="360"/>
      </w:pPr>
      <w:rPr>
        <w:rFonts w:ascii="Courier New" w:hAnsi="Courier New" w:cs="Courier New" w:hint="default"/>
      </w:rPr>
    </w:lvl>
    <w:lvl w:ilvl="5" w:tplc="04220005" w:tentative="1">
      <w:start w:val="1"/>
      <w:numFmt w:val="bullet"/>
      <w:lvlText w:val=""/>
      <w:lvlJc w:val="left"/>
      <w:pPr>
        <w:ind w:left="3766" w:hanging="360"/>
      </w:pPr>
      <w:rPr>
        <w:rFonts w:ascii="Wingdings" w:hAnsi="Wingdings" w:hint="default"/>
      </w:rPr>
    </w:lvl>
    <w:lvl w:ilvl="6" w:tplc="04220001" w:tentative="1">
      <w:start w:val="1"/>
      <w:numFmt w:val="bullet"/>
      <w:lvlText w:val=""/>
      <w:lvlJc w:val="left"/>
      <w:pPr>
        <w:ind w:left="4486" w:hanging="360"/>
      </w:pPr>
      <w:rPr>
        <w:rFonts w:ascii="Symbol" w:hAnsi="Symbol" w:hint="default"/>
      </w:rPr>
    </w:lvl>
    <w:lvl w:ilvl="7" w:tplc="04220003" w:tentative="1">
      <w:start w:val="1"/>
      <w:numFmt w:val="bullet"/>
      <w:lvlText w:val="o"/>
      <w:lvlJc w:val="left"/>
      <w:pPr>
        <w:ind w:left="5206" w:hanging="360"/>
      </w:pPr>
      <w:rPr>
        <w:rFonts w:ascii="Courier New" w:hAnsi="Courier New" w:cs="Courier New" w:hint="default"/>
      </w:rPr>
    </w:lvl>
    <w:lvl w:ilvl="8" w:tplc="04220005" w:tentative="1">
      <w:start w:val="1"/>
      <w:numFmt w:val="bullet"/>
      <w:lvlText w:val=""/>
      <w:lvlJc w:val="left"/>
      <w:pPr>
        <w:ind w:left="5926" w:hanging="360"/>
      </w:pPr>
      <w:rPr>
        <w:rFonts w:ascii="Wingdings" w:hAnsi="Wingdings" w:hint="default"/>
      </w:rPr>
    </w:lvl>
  </w:abstractNum>
  <w:abstractNum w:abstractNumId="21"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182EA2"/>
    <w:multiLevelType w:val="hybridMultilevel"/>
    <w:tmpl w:val="884EA8EE"/>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4" w15:restartNumberingAfterBreak="0">
    <w:nsid w:val="724B00E0"/>
    <w:multiLevelType w:val="hybridMultilevel"/>
    <w:tmpl w:val="67B0676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7BFD5F93"/>
    <w:multiLevelType w:val="hybridMultilevel"/>
    <w:tmpl w:val="507403F8"/>
    <w:lvl w:ilvl="0" w:tplc="9EA49E1A">
      <w:start w:val="1"/>
      <w:numFmt w:val="decimal"/>
      <w:lvlText w:val="%1."/>
      <w:lvlJc w:val="left"/>
      <w:pPr>
        <w:ind w:left="720" w:hanging="360"/>
      </w:pPr>
      <w:rPr>
        <w:rFonts w:ascii="Times New Roman" w:eastAsia="Times New Roman" w:hAnsi="Times New Roman" w:cs="Times New Roman"/>
        <w:b/>
        <w:bCs/>
        <w:i w:val="0"/>
        <w:iCs w:val="0"/>
        <w:color w:val="auto"/>
      </w:rPr>
    </w:lvl>
    <w:lvl w:ilvl="1" w:tplc="687E1464">
      <w:start w:val="1"/>
      <w:numFmt w:val="lowerLetter"/>
      <w:lvlText w:val="%2."/>
      <w:lvlJc w:val="left"/>
      <w:pPr>
        <w:ind w:left="1440" w:hanging="360"/>
      </w:pPr>
    </w:lvl>
    <w:lvl w:ilvl="2" w:tplc="C9045A00">
      <w:start w:val="1"/>
      <w:numFmt w:val="lowerRoman"/>
      <w:lvlText w:val="%3."/>
      <w:lvlJc w:val="right"/>
      <w:pPr>
        <w:ind w:left="2160" w:hanging="180"/>
      </w:pPr>
    </w:lvl>
    <w:lvl w:ilvl="3" w:tplc="04101A1A">
      <w:start w:val="1"/>
      <w:numFmt w:val="decimal"/>
      <w:lvlText w:val="%4."/>
      <w:lvlJc w:val="left"/>
      <w:pPr>
        <w:ind w:left="2880" w:hanging="360"/>
      </w:pPr>
    </w:lvl>
    <w:lvl w:ilvl="4" w:tplc="DDD02FB6">
      <w:start w:val="1"/>
      <w:numFmt w:val="lowerLetter"/>
      <w:lvlText w:val="%5."/>
      <w:lvlJc w:val="left"/>
      <w:pPr>
        <w:ind w:left="3600" w:hanging="360"/>
      </w:pPr>
    </w:lvl>
    <w:lvl w:ilvl="5" w:tplc="BC00F8B2">
      <w:start w:val="1"/>
      <w:numFmt w:val="lowerRoman"/>
      <w:lvlText w:val="%6."/>
      <w:lvlJc w:val="right"/>
      <w:pPr>
        <w:ind w:left="4320" w:hanging="180"/>
      </w:pPr>
    </w:lvl>
    <w:lvl w:ilvl="6" w:tplc="70E45B78">
      <w:start w:val="1"/>
      <w:numFmt w:val="decimal"/>
      <w:lvlText w:val="%7."/>
      <w:lvlJc w:val="left"/>
      <w:pPr>
        <w:ind w:left="5040" w:hanging="360"/>
      </w:pPr>
    </w:lvl>
    <w:lvl w:ilvl="7" w:tplc="71927414">
      <w:start w:val="1"/>
      <w:numFmt w:val="lowerLetter"/>
      <w:lvlText w:val="%8."/>
      <w:lvlJc w:val="left"/>
      <w:pPr>
        <w:ind w:left="5760" w:hanging="360"/>
      </w:pPr>
    </w:lvl>
    <w:lvl w:ilvl="8" w:tplc="9B905228">
      <w:start w:val="1"/>
      <w:numFmt w:val="lowerRoman"/>
      <w:lvlText w:val="%9."/>
      <w:lvlJc w:val="right"/>
      <w:pPr>
        <w:ind w:left="6480" w:hanging="180"/>
      </w:pPr>
    </w:lvl>
  </w:abstractNum>
  <w:num w:numId="1">
    <w:abstractNumId w:val="15"/>
  </w:num>
  <w:num w:numId="2">
    <w:abstractNumId w:val="17"/>
  </w:num>
  <w:num w:numId="3">
    <w:abstractNumId w:val="12"/>
  </w:num>
  <w:num w:numId="4">
    <w:abstractNumId w:val="10"/>
  </w:num>
  <w:num w:numId="5">
    <w:abstractNumId w:val="19"/>
  </w:num>
  <w:num w:numId="6">
    <w:abstractNumId w:val="16"/>
  </w:num>
  <w:num w:numId="7">
    <w:abstractNumId w:val="23"/>
  </w:num>
  <w:num w:numId="8">
    <w:abstractNumId w:val="3"/>
  </w:num>
  <w:num w:numId="9">
    <w:abstractNumId w:val="8"/>
  </w:num>
  <w:num w:numId="10">
    <w:abstractNumId w:val="25"/>
  </w:num>
  <w:num w:numId="11">
    <w:abstractNumId w:val="18"/>
  </w:num>
  <w:num w:numId="12">
    <w:abstractNumId w:val="9"/>
  </w:num>
  <w:num w:numId="13">
    <w:abstractNumId w:val="0"/>
  </w:num>
  <w:num w:numId="14">
    <w:abstractNumId w:val="4"/>
  </w:num>
  <w:num w:numId="15">
    <w:abstractNumId w:val="11"/>
  </w:num>
  <w:num w:numId="16">
    <w:abstractNumId w:val="21"/>
  </w:num>
  <w:num w:numId="17">
    <w:abstractNumId w:val="22"/>
  </w:num>
  <w:num w:numId="18">
    <w:abstractNumId w:val="7"/>
  </w:num>
  <w:num w:numId="19">
    <w:abstractNumId w:val="5"/>
  </w:num>
  <w:num w:numId="20">
    <w:abstractNumId w:val="13"/>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4"/>
  </w:num>
  <w:num w:numId="23">
    <w:abstractNumId w:val="20"/>
  </w:num>
  <w:num w:numId="24">
    <w:abstractNumId w:val="1"/>
  </w:num>
  <w:num w:numId="25">
    <w:abstractNumId w:val="6"/>
  </w:num>
  <w:num w:numId="26">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87E72"/>
    <w:rsid w:val="00092A5A"/>
    <w:rsid w:val="000B3ABB"/>
    <w:rsid w:val="000C4A41"/>
    <w:rsid w:val="000C5D9C"/>
    <w:rsid w:val="000F2FAA"/>
    <w:rsid w:val="001106C8"/>
    <w:rsid w:val="00115FD4"/>
    <w:rsid w:val="00167F71"/>
    <w:rsid w:val="001C1CB9"/>
    <w:rsid w:val="001D0D29"/>
    <w:rsid w:val="00207502"/>
    <w:rsid w:val="00235A96"/>
    <w:rsid w:val="00251BB9"/>
    <w:rsid w:val="00251C31"/>
    <w:rsid w:val="0025250B"/>
    <w:rsid w:val="0026078A"/>
    <w:rsid w:val="00266751"/>
    <w:rsid w:val="002B2559"/>
    <w:rsid w:val="002D4A79"/>
    <w:rsid w:val="0030244B"/>
    <w:rsid w:val="00304DEC"/>
    <w:rsid w:val="003345FC"/>
    <w:rsid w:val="003469BD"/>
    <w:rsid w:val="00363AC9"/>
    <w:rsid w:val="003733F9"/>
    <w:rsid w:val="00395743"/>
    <w:rsid w:val="003A4171"/>
    <w:rsid w:val="003B46D0"/>
    <w:rsid w:val="003C1091"/>
    <w:rsid w:val="003C4DE1"/>
    <w:rsid w:val="003E1F01"/>
    <w:rsid w:val="00420B73"/>
    <w:rsid w:val="004519A8"/>
    <w:rsid w:val="004B0A16"/>
    <w:rsid w:val="004B3364"/>
    <w:rsid w:val="00506864"/>
    <w:rsid w:val="00511A45"/>
    <w:rsid w:val="0051489B"/>
    <w:rsid w:val="00515C81"/>
    <w:rsid w:val="00523BD6"/>
    <w:rsid w:val="00524EDC"/>
    <w:rsid w:val="0052592D"/>
    <w:rsid w:val="00573725"/>
    <w:rsid w:val="00591F5C"/>
    <w:rsid w:val="0059789A"/>
    <w:rsid w:val="00610E3F"/>
    <w:rsid w:val="00617668"/>
    <w:rsid w:val="0065468E"/>
    <w:rsid w:val="0067765C"/>
    <w:rsid w:val="006B0E8A"/>
    <w:rsid w:val="006E5F6B"/>
    <w:rsid w:val="006F0819"/>
    <w:rsid w:val="00702D29"/>
    <w:rsid w:val="007136D2"/>
    <w:rsid w:val="00763358"/>
    <w:rsid w:val="00770B70"/>
    <w:rsid w:val="007A4AC9"/>
    <w:rsid w:val="00806E14"/>
    <w:rsid w:val="008279C4"/>
    <w:rsid w:val="008603F4"/>
    <w:rsid w:val="00867E59"/>
    <w:rsid w:val="00873C51"/>
    <w:rsid w:val="008B2B23"/>
    <w:rsid w:val="008C39DB"/>
    <w:rsid w:val="008E7E44"/>
    <w:rsid w:val="008F09A2"/>
    <w:rsid w:val="00900196"/>
    <w:rsid w:val="00981216"/>
    <w:rsid w:val="00985FCE"/>
    <w:rsid w:val="009F51D2"/>
    <w:rsid w:val="00A0307D"/>
    <w:rsid w:val="00A06716"/>
    <w:rsid w:val="00A325D0"/>
    <w:rsid w:val="00A918D0"/>
    <w:rsid w:val="00AA284B"/>
    <w:rsid w:val="00AC2344"/>
    <w:rsid w:val="00AF27C1"/>
    <w:rsid w:val="00B00B98"/>
    <w:rsid w:val="00B028FB"/>
    <w:rsid w:val="00B324D2"/>
    <w:rsid w:val="00B73D05"/>
    <w:rsid w:val="00BA77BA"/>
    <w:rsid w:val="00BD35C2"/>
    <w:rsid w:val="00BF7B07"/>
    <w:rsid w:val="00C0225E"/>
    <w:rsid w:val="00C2174A"/>
    <w:rsid w:val="00C21785"/>
    <w:rsid w:val="00C24D83"/>
    <w:rsid w:val="00C25AD4"/>
    <w:rsid w:val="00C43F94"/>
    <w:rsid w:val="00C46AE5"/>
    <w:rsid w:val="00C63E6D"/>
    <w:rsid w:val="00CB73C8"/>
    <w:rsid w:val="00CC46F9"/>
    <w:rsid w:val="00CC494F"/>
    <w:rsid w:val="00D11A3C"/>
    <w:rsid w:val="00DA363A"/>
    <w:rsid w:val="00DD535D"/>
    <w:rsid w:val="00E13D98"/>
    <w:rsid w:val="00EA402F"/>
    <w:rsid w:val="00EA4C52"/>
    <w:rsid w:val="00EA5531"/>
    <w:rsid w:val="00EC1E70"/>
    <w:rsid w:val="00F05B15"/>
    <w:rsid w:val="00F13298"/>
    <w:rsid w:val="00F16D38"/>
    <w:rsid w:val="00F24F6A"/>
    <w:rsid w:val="00F26FC9"/>
    <w:rsid w:val="00F443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DB41A"/>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uiPriority w:val="99"/>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uiPriority w:val="99"/>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uiPriority w:val="99"/>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uiPriority w:val="99"/>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3-09-00596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270</TotalTime>
  <Pages>1</Pages>
  <Words>167</Words>
  <Characters>956</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102</cp:revision>
  <dcterms:created xsi:type="dcterms:W3CDTF">2025-06-13T10:22:00Z</dcterms:created>
  <dcterms:modified xsi:type="dcterms:W3CDTF">2026-03-17T08:24:00Z</dcterms:modified>
</cp:coreProperties>
</file>