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214" w:type="dxa"/>
        <w:tblLayout w:type="fixed"/>
        <w:tblLook w:val="04A0" w:firstRow="1" w:lastRow="0" w:firstColumn="1" w:lastColumn="0" w:noHBand="0" w:noVBand="1"/>
      </w:tblPr>
      <w:tblGrid>
        <w:gridCol w:w="9214"/>
      </w:tblGrid>
      <w:tr w:rsidR="00251BB9" w:rsidRPr="00304DEC" w:rsidTr="00251BB9">
        <w:trPr>
          <w:trHeight w:val="2483"/>
        </w:trPr>
        <w:tc>
          <w:tcPr>
            <w:tcW w:w="9214" w:type="dxa"/>
            <w:noWrap/>
            <w:vAlign w:val="center"/>
          </w:tcPr>
          <w:p w:rsidR="00251BB9" w:rsidRPr="00B73D05" w:rsidRDefault="00251BB9">
            <w:pPr>
              <w:spacing w:after="0" w:line="240" w:lineRule="auto"/>
              <w:jc w:val="both"/>
              <w:rPr>
                <w:bCs/>
                <w:color w:val="000000" w:themeColor="text1"/>
                <w:sz w:val="24"/>
                <w:szCs w:val="24"/>
                <w:lang w:val="ru-RU"/>
              </w:rPr>
            </w:pPr>
            <w:proofErr w:type="spellStart"/>
            <w:r w:rsidRPr="00304DEC">
              <w:rPr>
                <w:bCs/>
                <w:color w:val="000000" w:themeColor="text1"/>
                <w:sz w:val="24"/>
                <w:szCs w:val="24"/>
                <w:lang w:val="ru-RU"/>
              </w:rPr>
              <w:t>Назва</w:t>
            </w:r>
            <w:proofErr w:type="spellEnd"/>
            <w:r w:rsidRPr="00304DEC">
              <w:rPr>
                <w:bCs/>
                <w:color w:val="000000" w:themeColor="text1"/>
                <w:sz w:val="24"/>
                <w:szCs w:val="24"/>
                <w:lang w:val="ru-RU"/>
              </w:rPr>
              <w:t xml:space="preserve"> закупівлі:</w:t>
            </w:r>
            <w:r w:rsidRPr="00B73D05">
              <w:rPr>
                <w:bCs/>
                <w:color w:val="000000" w:themeColor="text1"/>
                <w:sz w:val="24"/>
                <w:szCs w:val="24"/>
                <w:lang w:val="ru-RU"/>
              </w:rPr>
              <w:t xml:space="preserve"> </w:t>
            </w:r>
            <w:r w:rsidR="00B73D05" w:rsidRPr="00B73D05">
              <w:rPr>
                <w:bCs/>
                <w:color w:val="000000" w:themeColor="text1"/>
                <w:sz w:val="24"/>
                <w:szCs w:val="24"/>
                <w:lang w:val="ru-RU"/>
              </w:rPr>
              <w:t>Послуги з модернізації «Єдиної інформаційно-аналітичної системи Державного підприємства Державний експертний центра МОЗ України»</w:t>
            </w:r>
          </w:p>
          <w:p w:rsidR="00251BB9" w:rsidRPr="00304DEC" w:rsidRDefault="00251BB9">
            <w:pPr>
              <w:spacing w:after="0" w:line="240" w:lineRule="auto"/>
              <w:jc w:val="both"/>
              <w:rPr>
                <w:b/>
                <w:bCs/>
                <w:color w:val="000000" w:themeColor="text1"/>
                <w:sz w:val="24"/>
                <w:szCs w:val="24"/>
                <w:lang w:val="ru-RU"/>
              </w:rPr>
            </w:pPr>
            <w:proofErr w:type="spellStart"/>
            <w:r w:rsidRPr="00304DEC">
              <w:rPr>
                <w:bCs/>
                <w:color w:val="000000" w:themeColor="text1"/>
                <w:sz w:val="24"/>
                <w:szCs w:val="24"/>
                <w:lang w:val="ru-RU"/>
              </w:rPr>
              <w:t>Класифікатор</w:t>
            </w:r>
            <w:proofErr w:type="spellEnd"/>
            <w:r w:rsidRPr="00304DEC">
              <w:rPr>
                <w:bCs/>
                <w:color w:val="000000" w:themeColor="text1"/>
                <w:sz w:val="24"/>
                <w:szCs w:val="24"/>
                <w:lang w:val="ru-RU"/>
              </w:rPr>
              <w:t xml:space="preserve"> та </w:t>
            </w:r>
            <w:proofErr w:type="spellStart"/>
            <w:r w:rsidRPr="00304DEC">
              <w:rPr>
                <w:bCs/>
                <w:color w:val="000000" w:themeColor="text1"/>
                <w:sz w:val="24"/>
                <w:szCs w:val="24"/>
                <w:lang w:val="ru-RU"/>
              </w:rPr>
              <w:t>його</w:t>
            </w:r>
            <w:proofErr w:type="spellEnd"/>
            <w:r w:rsidRPr="00304DEC">
              <w:rPr>
                <w:bCs/>
                <w:color w:val="000000" w:themeColor="text1"/>
                <w:sz w:val="24"/>
                <w:szCs w:val="24"/>
                <w:lang w:val="ru-RU"/>
              </w:rPr>
              <w:t xml:space="preserve"> </w:t>
            </w:r>
            <w:proofErr w:type="spellStart"/>
            <w:r w:rsidRPr="00304DEC">
              <w:rPr>
                <w:bCs/>
                <w:color w:val="000000" w:themeColor="text1"/>
                <w:sz w:val="24"/>
                <w:szCs w:val="24"/>
                <w:lang w:val="ru-RU"/>
              </w:rPr>
              <w:t>відповідний</w:t>
            </w:r>
            <w:proofErr w:type="spellEnd"/>
            <w:r w:rsidRPr="00304DEC">
              <w:rPr>
                <w:bCs/>
                <w:color w:val="000000" w:themeColor="text1"/>
                <w:sz w:val="24"/>
                <w:szCs w:val="24"/>
                <w:lang w:val="ru-RU"/>
              </w:rPr>
              <w:t xml:space="preserve"> код:</w:t>
            </w:r>
            <w:r w:rsidRPr="00304DEC">
              <w:rPr>
                <w:sz w:val="24"/>
                <w:szCs w:val="24"/>
                <w:lang w:val="ru-RU"/>
              </w:rPr>
              <w:t xml:space="preserve"> </w:t>
            </w:r>
            <w:r w:rsidR="00B73D05" w:rsidRPr="00B73D05">
              <w:rPr>
                <w:b/>
                <w:bCs/>
                <w:color w:val="000000" w:themeColor="text1"/>
                <w:sz w:val="24"/>
                <w:szCs w:val="24"/>
                <w:lang w:val="ru-RU"/>
              </w:rPr>
              <w:t xml:space="preserve">72230000-6 — </w:t>
            </w:r>
            <w:proofErr w:type="spellStart"/>
            <w:r w:rsidR="00B73D05" w:rsidRPr="00B73D05">
              <w:rPr>
                <w:b/>
                <w:bCs/>
                <w:color w:val="000000" w:themeColor="text1"/>
                <w:sz w:val="24"/>
                <w:szCs w:val="24"/>
                <w:lang w:val="ru-RU"/>
              </w:rPr>
              <w:t>Послуги</w:t>
            </w:r>
            <w:proofErr w:type="spellEnd"/>
            <w:r w:rsidR="00B73D05" w:rsidRPr="00B73D05">
              <w:rPr>
                <w:b/>
                <w:bCs/>
                <w:color w:val="000000" w:themeColor="text1"/>
                <w:sz w:val="24"/>
                <w:szCs w:val="24"/>
                <w:lang w:val="ru-RU"/>
              </w:rPr>
              <w:t xml:space="preserve"> з </w:t>
            </w:r>
            <w:proofErr w:type="spellStart"/>
            <w:r w:rsidR="00B73D05" w:rsidRPr="00B73D05">
              <w:rPr>
                <w:b/>
                <w:bCs/>
                <w:color w:val="000000" w:themeColor="text1"/>
                <w:sz w:val="24"/>
                <w:szCs w:val="24"/>
                <w:lang w:val="ru-RU"/>
              </w:rPr>
              <w:t>розробки</w:t>
            </w:r>
            <w:proofErr w:type="spellEnd"/>
            <w:r w:rsidR="00B73D05" w:rsidRPr="00B73D05">
              <w:rPr>
                <w:b/>
                <w:bCs/>
                <w:color w:val="000000" w:themeColor="text1"/>
                <w:sz w:val="24"/>
                <w:szCs w:val="24"/>
                <w:lang w:val="ru-RU"/>
              </w:rPr>
              <w:t xml:space="preserve"> </w:t>
            </w:r>
            <w:proofErr w:type="spellStart"/>
            <w:r w:rsidR="00B73D05" w:rsidRPr="00B73D05">
              <w:rPr>
                <w:b/>
                <w:bCs/>
                <w:color w:val="000000" w:themeColor="text1"/>
                <w:sz w:val="24"/>
                <w:szCs w:val="24"/>
                <w:lang w:val="ru-RU"/>
              </w:rPr>
              <w:t>програмного</w:t>
            </w:r>
            <w:proofErr w:type="spellEnd"/>
            <w:r w:rsidR="00B73D05" w:rsidRPr="00B73D05">
              <w:rPr>
                <w:b/>
                <w:bCs/>
                <w:color w:val="000000" w:themeColor="text1"/>
                <w:sz w:val="24"/>
                <w:szCs w:val="24"/>
                <w:lang w:val="ru-RU"/>
              </w:rPr>
              <w:t xml:space="preserve"> </w:t>
            </w:r>
            <w:proofErr w:type="spellStart"/>
            <w:r w:rsidR="00B73D05" w:rsidRPr="00B73D05">
              <w:rPr>
                <w:b/>
                <w:bCs/>
                <w:color w:val="000000" w:themeColor="text1"/>
                <w:sz w:val="24"/>
                <w:szCs w:val="24"/>
                <w:lang w:val="ru-RU"/>
              </w:rPr>
              <w:t>забезпечення</w:t>
            </w:r>
            <w:proofErr w:type="spellEnd"/>
            <w:r w:rsidR="00B73D05" w:rsidRPr="00B73D05">
              <w:rPr>
                <w:b/>
                <w:bCs/>
                <w:color w:val="000000" w:themeColor="text1"/>
                <w:sz w:val="24"/>
                <w:szCs w:val="24"/>
                <w:lang w:val="ru-RU"/>
              </w:rPr>
              <w:t xml:space="preserve"> на </w:t>
            </w:r>
            <w:proofErr w:type="spellStart"/>
            <w:r w:rsidR="00B73D05" w:rsidRPr="00B73D05">
              <w:rPr>
                <w:b/>
                <w:bCs/>
                <w:color w:val="000000" w:themeColor="text1"/>
                <w:sz w:val="24"/>
                <w:szCs w:val="24"/>
                <w:lang w:val="ru-RU"/>
              </w:rPr>
              <w:t>замовлення</w:t>
            </w:r>
            <w:proofErr w:type="spellEnd"/>
          </w:p>
          <w:p w:rsidR="00251BB9" w:rsidRPr="00304DEC" w:rsidRDefault="00251BB9">
            <w:pPr>
              <w:spacing w:after="0" w:line="240" w:lineRule="auto"/>
              <w:rPr>
                <w:b/>
                <w:color w:val="000000" w:themeColor="text1"/>
                <w:sz w:val="24"/>
                <w:szCs w:val="24"/>
                <w:lang w:val="ru-RU"/>
              </w:rPr>
            </w:pPr>
            <w:r w:rsidRPr="00304DEC">
              <w:rPr>
                <w:color w:val="000000" w:themeColor="text1"/>
                <w:sz w:val="24"/>
                <w:szCs w:val="24"/>
                <w:lang w:val="ru-RU"/>
              </w:rPr>
              <w:t xml:space="preserve">Тип закупівлі: </w:t>
            </w:r>
            <w:proofErr w:type="spellStart"/>
            <w:r w:rsidRPr="00304DEC">
              <w:rPr>
                <w:b/>
                <w:color w:val="000000" w:themeColor="text1"/>
                <w:sz w:val="24"/>
                <w:szCs w:val="24"/>
                <w:lang w:val="ru-RU"/>
              </w:rPr>
              <w:t>Відкриті</w:t>
            </w:r>
            <w:proofErr w:type="spellEnd"/>
            <w:r w:rsidRPr="00304DEC">
              <w:rPr>
                <w:b/>
                <w:color w:val="000000" w:themeColor="text1"/>
                <w:sz w:val="24"/>
                <w:szCs w:val="24"/>
                <w:lang w:val="ru-RU"/>
              </w:rPr>
              <w:t xml:space="preserve"> торги з </w:t>
            </w:r>
            <w:proofErr w:type="spellStart"/>
            <w:r w:rsidRPr="00304DEC">
              <w:rPr>
                <w:b/>
                <w:color w:val="000000" w:themeColor="text1"/>
                <w:sz w:val="24"/>
                <w:szCs w:val="24"/>
                <w:lang w:val="ru-RU"/>
              </w:rPr>
              <w:t>особливостями</w:t>
            </w:r>
            <w:proofErr w:type="spellEnd"/>
          </w:p>
          <w:p w:rsidR="00251BB9" w:rsidRPr="00304DEC" w:rsidRDefault="00251BB9">
            <w:pPr>
              <w:spacing w:after="0" w:line="240" w:lineRule="auto"/>
              <w:rPr>
                <w:b/>
                <w:color w:val="auto"/>
                <w:sz w:val="24"/>
                <w:szCs w:val="24"/>
                <w:lang w:val="ru-RU"/>
              </w:rPr>
            </w:pPr>
            <w:proofErr w:type="spellStart"/>
            <w:r w:rsidRPr="00304DEC">
              <w:rPr>
                <w:color w:val="000000" w:themeColor="text1"/>
                <w:sz w:val="24"/>
                <w:szCs w:val="24"/>
                <w:lang w:val="ru-RU"/>
              </w:rPr>
              <w:t>Очікувана</w:t>
            </w:r>
            <w:proofErr w:type="spellEnd"/>
            <w:r w:rsidRPr="00304DEC">
              <w:rPr>
                <w:color w:val="000000" w:themeColor="text1"/>
                <w:sz w:val="24"/>
                <w:szCs w:val="24"/>
                <w:lang w:val="ru-RU"/>
              </w:rPr>
              <w:t xml:space="preserve"> </w:t>
            </w:r>
            <w:proofErr w:type="spellStart"/>
            <w:r w:rsidRPr="00304DEC">
              <w:rPr>
                <w:color w:val="000000" w:themeColor="text1"/>
                <w:sz w:val="24"/>
                <w:szCs w:val="24"/>
                <w:lang w:val="ru-RU"/>
              </w:rPr>
              <w:t>вартість</w:t>
            </w:r>
            <w:proofErr w:type="spellEnd"/>
            <w:r w:rsidRPr="00304DEC">
              <w:rPr>
                <w:color w:val="000000" w:themeColor="text1"/>
                <w:sz w:val="24"/>
                <w:szCs w:val="24"/>
                <w:lang w:val="ru-RU"/>
              </w:rPr>
              <w:t>:</w:t>
            </w:r>
            <w:r w:rsidRPr="00304DEC">
              <w:rPr>
                <w:b/>
                <w:color w:val="000000" w:themeColor="text1"/>
                <w:sz w:val="24"/>
                <w:szCs w:val="24"/>
                <w:lang w:val="ru-RU"/>
              </w:rPr>
              <w:t xml:space="preserve"> </w:t>
            </w:r>
            <w:r w:rsidR="00B73D05" w:rsidRPr="00B73D05">
              <w:rPr>
                <w:b/>
                <w:color w:val="000000" w:themeColor="text1"/>
                <w:sz w:val="24"/>
                <w:szCs w:val="24"/>
                <w:lang w:val="ru-RU"/>
              </w:rPr>
              <w:t>12 198 240</w:t>
            </w:r>
            <w:r w:rsidR="00235A96">
              <w:rPr>
                <w:b/>
                <w:color w:val="000000" w:themeColor="text1"/>
                <w:sz w:val="24"/>
                <w:szCs w:val="24"/>
                <w:lang w:val="ru-RU"/>
              </w:rPr>
              <w:t>,</w:t>
            </w:r>
            <w:r w:rsidR="00235A96" w:rsidRPr="00235A96">
              <w:rPr>
                <w:b/>
                <w:color w:val="000000" w:themeColor="text1"/>
                <w:sz w:val="24"/>
                <w:szCs w:val="24"/>
                <w:lang w:val="ru-RU"/>
              </w:rPr>
              <w:t xml:space="preserve">00 </w:t>
            </w:r>
            <w:proofErr w:type="spellStart"/>
            <w:r w:rsidRPr="00304DEC">
              <w:rPr>
                <w:b/>
                <w:color w:val="000000" w:themeColor="text1"/>
                <w:sz w:val="24"/>
                <w:szCs w:val="24"/>
                <w:lang w:val="ru-RU"/>
              </w:rPr>
              <w:t>грн</w:t>
            </w:r>
            <w:proofErr w:type="spellEnd"/>
            <w:r w:rsidRPr="00304DEC">
              <w:rPr>
                <w:b/>
                <w:color w:val="auto"/>
                <w:sz w:val="24"/>
                <w:szCs w:val="24"/>
                <w:lang w:val="ru-RU"/>
              </w:rPr>
              <w:t xml:space="preserve"> з ПДВ</w:t>
            </w:r>
          </w:p>
          <w:p w:rsidR="00251BB9" w:rsidRPr="00304DEC" w:rsidRDefault="00251BB9">
            <w:pPr>
              <w:spacing w:after="0" w:line="240" w:lineRule="auto"/>
              <w:rPr>
                <w:b/>
                <w:color w:val="000000" w:themeColor="text1"/>
                <w:sz w:val="24"/>
                <w:szCs w:val="24"/>
                <w:lang w:val="ru-RU"/>
              </w:rPr>
            </w:pPr>
            <w:r w:rsidRPr="00304DEC">
              <w:rPr>
                <w:color w:val="000000" w:themeColor="text1"/>
                <w:sz w:val="24"/>
                <w:szCs w:val="24"/>
                <w:lang w:val="ru-RU"/>
              </w:rPr>
              <w:t xml:space="preserve">Дата </w:t>
            </w:r>
            <w:proofErr w:type="spellStart"/>
            <w:r w:rsidRPr="00304DEC">
              <w:rPr>
                <w:color w:val="000000" w:themeColor="text1"/>
                <w:sz w:val="24"/>
                <w:szCs w:val="24"/>
                <w:lang w:val="ru-RU"/>
              </w:rPr>
              <w:t>оприлюднення</w:t>
            </w:r>
            <w:proofErr w:type="spellEnd"/>
            <w:r w:rsidRPr="00304DEC">
              <w:rPr>
                <w:color w:val="000000" w:themeColor="text1"/>
                <w:sz w:val="24"/>
                <w:szCs w:val="24"/>
                <w:lang w:val="ru-RU"/>
              </w:rPr>
              <w:t xml:space="preserve">: </w:t>
            </w:r>
            <w:r w:rsidR="00B73D05">
              <w:rPr>
                <w:b/>
                <w:color w:val="000000" w:themeColor="text1"/>
                <w:sz w:val="24"/>
                <w:szCs w:val="24"/>
                <w:lang w:val="ru-RU"/>
              </w:rPr>
              <w:t>23</w:t>
            </w:r>
            <w:r w:rsidRPr="00304DEC">
              <w:rPr>
                <w:b/>
                <w:color w:val="000000" w:themeColor="text1"/>
                <w:sz w:val="24"/>
                <w:szCs w:val="24"/>
                <w:lang w:val="ru-RU"/>
              </w:rPr>
              <w:t xml:space="preserve"> </w:t>
            </w:r>
            <w:r w:rsidRPr="00304DEC">
              <w:rPr>
                <w:b/>
                <w:color w:val="000000" w:themeColor="text1"/>
                <w:sz w:val="24"/>
                <w:szCs w:val="24"/>
              </w:rPr>
              <w:t>черв</w:t>
            </w:r>
            <w:proofErr w:type="spellStart"/>
            <w:r w:rsidRPr="00304DEC">
              <w:rPr>
                <w:b/>
                <w:color w:val="000000" w:themeColor="text1"/>
                <w:sz w:val="24"/>
                <w:szCs w:val="24"/>
                <w:lang w:val="ru-RU"/>
              </w:rPr>
              <w:t>ня</w:t>
            </w:r>
            <w:proofErr w:type="spellEnd"/>
            <w:r w:rsidRPr="00304DEC">
              <w:rPr>
                <w:b/>
                <w:color w:val="000000" w:themeColor="text1"/>
                <w:sz w:val="24"/>
                <w:szCs w:val="24"/>
                <w:lang w:val="ru-RU"/>
              </w:rPr>
              <w:t xml:space="preserve"> 2025 року</w:t>
            </w:r>
          </w:p>
          <w:p w:rsidR="00251BB9" w:rsidRDefault="00251BB9">
            <w:pPr>
              <w:spacing w:after="0" w:line="240" w:lineRule="auto"/>
            </w:pPr>
            <w:r w:rsidRPr="00304DEC">
              <w:rPr>
                <w:color w:val="000000" w:themeColor="text1"/>
                <w:sz w:val="24"/>
                <w:szCs w:val="24"/>
                <w:lang w:val="ru-RU"/>
              </w:rPr>
              <w:t xml:space="preserve">Детальна </w:t>
            </w:r>
            <w:proofErr w:type="spellStart"/>
            <w:r w:rsidRPr="00304DEC">
              <w:rPr>
                <w:color w:val="000000" w:themeColor="text1"/>
                <w:sz w:val="24"/>
                <w:szCs w:val="24"/>
                <w:lang w:val="ru-RU"/>
              </w:rPr>
              <w:t>інформація</w:t>
            </w:r>
            <w:proofErr w:type="spellEnd"/>
            <w:r w:rsidRPr="00304DEC">
              <w:rPr>
                <w:color w:val="000000" w:themeColor="text1"/>
                <w:sz w:val="24"/>
                <w:szCs w:val="24"/>
                <w:lang w:val="ru-RU"/>
              </w:rPr>
              <w:t xml:space="preserve"> за </w:t>
            </w:r>
            <w:proofErr w:type="spellStart"/>
            <w:r w:rsidRPr="00304DEC">
              <w:rPr>
                <w:color w:val="000000" w:themeColor="text1"/>
                <w:sz w:val="24"/>
                <w:szCs w:val="24"/>
                <w:lang w:val="ru-RU"/>
              </w:rPr>
              <w:t>посиланням</w:t>
            </w:r>
            <w:proofErr w:type="spellEnd"/>
            <w:r w:rsidRPr="00304DEC">
              <w:rPr>
                <w:color w:val="000000" w:themeColor="text1"/>
                <w:sz w:val="24"/>
                <w:szCs w:val="24"/>
                <w:lang w:val="ru-RU"/>
              </w:rPr>
              <w:t>:</w:t>
            </w:r>
            <w:r w:rsidRPr="00304DEC">
              <w:rPr>
                <w:sz w:val="24"/>
                <w:szCs w:val="24"/>
                <w:lang w:val="ru-RU"/>
              </w:rPr>
              <w:t xml:space="preserve"> </w:t>
            </w:r>
            <w:hyperlink r:id="rId5" w:history="1">
              <w:r w:rsidR="00B73D05" w:rsidRPr="00B73D05">
                <w:rPr>
                  <w:rStyle w:val="a4"/>
                  <w:sz w:val="24"/>
                  <w:szCs w:val="24"/>
                </w:rPr>
                <w:t>https://prozorro.gov.ua/uk/tender/UA-2025-06-23-007387-a</w:t>
              </w:r>
            </w:hyperlink>
          </w:p>
          <w:p w:rsidR="00B73D05" w:rsidRPr="00304DEC" w:rsidRDefault="00B73D05">
            <w:pPr>
              <w:spacing w:after="0" w:line="240" w:lineRule="auto"/>
              <w:rPr>
                <w:sz w:val="24"/>
                <w:szCs w:val="24"/>
                <w:lang w:val="ru-RU"/>
              </w:rPr>
            </w:pPr>
          </w:p>
        </w:tc>
      </w:tr>
    </w:tbl>
    <w:p w:rsidR="00B73D05" w:rsidRPr="00B73D05" w:rsidRDefault="00B73D05" w:rsidP="00B73D05">
      <w:pPr>
        <w:spacing w:after="0" w:line="240" w:lineRule="auto"/>
        <w:ind w:right="-23"/>
        <w:jc w:val="center"/>
        <w:rPr>
          <w:b/>
          <w:sz w:val="24"/>
          <w:szCs w:val="24"/>
        </w:rPr>
      </w:pPr>
      <w:r w:rsidRPr="00B73D05">
        <w:rPr>
          <w:b/>
          <w:sz w:val="24"/>
          <w:szCs w:val="24"/>
        </w:rPr>
        <w:t xml:space="preserve">ІНФОРМАЦІЯ ПРО ТЕХНІЧНІ, ЯКІСНІ ТА КІЛЬКІСНІ </w:t>
      </w:r>
    </w:p>
    <w:p w:rsidR="00B73D05" w:rsidRPr="00B73D05" w:rsidRDefault="00B73D05" w:rsidP="00B73D05">
      <w:pPr>
        <w:spacing w:after="0" w:line="240" w:lineRule="auto"/>
        <w:ind w:right="-23"/>
        <w:jc w:val="center"/>
        <w:rPr>
          <w:b/>
          <w:sz w:val="24"/>
          <w:szCs w:val="24"/>
        </w:rPr>
      </w:pPr>
      <w:r w:rsidRPr="00B73D05">
        <w:rPr>
          <w:b/>
          <w:sz w:val="24"/>
          <w:szCs w:val="24"/>
        </w:rPr>
        <w:t xml:space="preserve">ХАРАКТЕРИСТИКИ ПРЕДМЕТА ЗАКУПІВЛІ   </w:t>
      </w:r>
    </w:p>
    <w:p w:rsidR="00B73D05" w:rsidRPr="00B73D05" w:rsidRDefault="00B73D05" w:rsidP="00B73D05">
      <w:pPr>
        <w:spacing w:after="0" w:line="240" w:lineRule="auto"/>
        <w:jc w:val="both"/>
        <w:rPr>
          <w:sz w:val="24"/>
          <w:szCs w:val="24"/>
        </w:rPr>
      </w:pPr>
    </w:p>
    <w:p w:rsidR="00B73D05" w:rsidRPr="00B73D05" w:rsidRDefault="00B73D05" w:rsidP="00B73D05">
      <w:pPr>
        <w:spacing w:after="0" w:line="240" w:lineRule="auto"/>
        <w:ind w:hanging="2"/>
        <w:jc w:val="center"/>
        <w:rPr>
          <w:b/>
          <w:sz w:val="24"/>
          <w:szCs w:val="24"/>
        </w:rPr>
      </w:pPr>
      <w:r w:rsidRPr="00B73D05">
        <w:rPr>
          <w:b/>
          <w:sz w:val="24"/>
          <w:szCs w:val="24"/>
        </w:rPr>
        <w:t>Послуги з модернізації «Єдиної інформаційно-аналітичної системи Державного підприємства Державний експертний центра МОЗ України»</w:t>
      </w:r>
    </w:p>
    <w:p w:rsidR="00B73D05" w:rsidRPr="00B73D05" w:rsidRDefault="00B73D05" w:rsidP="00B73D05">
      <w:pPr>
        <w:tabs>
          <w:tab w:val="left" w:pos="708"/>
        </w:tabs>
        <w:spacing w:after="0" w:line="240" w:lineRule="auto"/>
        <w:ind w:hanging="2"/>
        <w:jc w:val="center"/>
        <w:rPr>
          <w:i/>
          <w:iCs/>
          <w:sz w:val="24"/>
          <w:szCs w:val="24"/>
        </w:rPr>
      </w:pPr>
      <w:r w:rsidRPr="00B73D05">
        <w:rPr>
          <w:i/>
          <w:iCs/>
          <w:sz w:val="24"/>
          <w:szCs w:val="24"/>
        </w:rPr>
        <w:t>ДК 021:2015- 72230000-6 Послуги з розробки програмного забезпечення на замовлення</w:t>
      </w:r>
    </w:p>
    <w:p w:rsidR="00B73D05" w:rsidRPr="00B73D05" w:rsidRDefault="00B73D05" w:rsidP="00B73D05">
      <w:pPr>
        <w:widowControl w:val="0"/>
        <w:pBdr>
          <w:top w:val="nil"/>
          <w:left w:val="nil"/>
          <w:bottom w:val="nil"/>
          <w:right w:val="nil"/>
          <w:between w:val="nil"/>
        </w:pBdr>
        <w:spacing w:after="0" w:line="240" w:lineRule="auto"/>
        <w:rPr>
          <w:rFonts w:ascii="Arial" w:eastAsia="Arial" w:hAnsi="Arial" w:cs="Arial"/>
          <w:sz w:val="24"/>
          <w:szCs w:val="24"/>
        </w:rPr>
      </w:pPr>
    </w:p>
    <w:p w:rsidR="00B73D05" w:rsidRPr="00B73D05" w:rsidRDefault="00B73D05" w:rsidP="00B73D05">
      <w:pPr>
        <w:widowControl w:val="0"/>
        <w:numPr>
          <w:ilvl w:val="0"/>
          <w:numId w:val="11"/>
        </w:numPr>
        <w:pBdr>
          <w:top w:val="nil"/>
          <w:left w:val="nil"/>
          <w:bottom w:val="nil"/>
          <w:right w:val="nil"/>
          <w:between w:val="nil"/>
        </w:pBdr>
        <w:spacing w:after="0" w:line="240" w:lineRule="auto"/>
        <w:ind w:left="357" w:hanging="357"/>
        <w:jc w:val="center"/>
        <w:outlineLvl w:val="0"/>
        <w:rPr>
          <w:b/>
          <w:sz w:val="24"/>
          <w:szCs w:val="24"/>
        </w:rPr>
      </w:pPr>
      <w:bookmarkStart w:id="0" w:name="_heading=h.gjdgxs" w:colFirst="0" w:colLast="0"/>
      <w:bookmarkEnd w:id="0"/>
      <w:r w:rsidRPr="00B73D05">
        <w:rPr>
          <w:b/>
          <w:sz w:val="24"/>
          <w:szCs w:val="24"/>
        </w:rPr>
        <w:t xml:space="preserve">     ЗАГАЛЬНІ ВІДОМОСТІ ПРО ЗМІСТ РОБІТ (ПОСЛУГ)</w:t>
      </w:r>
    </w:p>
    <w:p w:rsidR="00B73D05" w:rsidRPr="00B73D05" w:rsidRDefault="00B73D05" w:rsidP="00B73D05">
      <w:pPr>
        <w:widowControl w:val="0"/>
        <w:numPr>
          <w:ilvl w:val="1"/>
          <w:numId w:val="11"/>
        </w:numPr>
        <w:pBdr>
          <w:top w:val="nil"/>
          <w:left w:val="nil"/>
          <w:bottom w:val="nil"/>
          <w:right w:val="nil"/>
          <w:between w:val="nil"/>
        </w:pBdr>
        <w:tabs>
          <w:tab w:val="left" w:pos="567"/>
        </w:tabs>
        <w:spacing w:before="240" w:after="0" w:line="240" w:lineRule="auto"/>
        <w:ind w:left="0" w:firstLine="0"/>
        <w:outlineLvl w:val="0"/>
        <w:rPr>
          <w:b/>
          <w:sz w:val="24"/>
          <w:szCs w:val="24"/>
        </w:rPr>
      </w:pPr>
      <w:r w:rsidRPr="00B73D05">
        <w:rPr>
          <w:b/>
          <w:sz w:val="24"/>
          <w:szCs w:val="24"/>
        </w:rPr>
        <w:t xml:space="preserve">Повне найменування об’єкта інформатизації </w:t>
      </w:r>
    </w:p>
    <w:p w:rsidR="00B73D05" w:rsidRPr="00B73D05" w:rsidRDefault="00B73D05" w:rsidP="00B73D05">
      <w:pPr>
        <w:spacing w:before="240" w:after="0" w:line="240" w:lineRule="auto"/>
        <w:jc w:val="both"/>
        <w:rPr>
          <w:sz w:val="24"/>
          <w:szCs w:val="24"/>
        </w:rPr>
      </w:pPr>
      <w:r w:rsidRPr="00B73D05">
        <w:rPr>
          <w:sz w:val="24"/>
          <w:szCs w:val="24"/>
        </w:rPr>
        <w:t>Програмний комплекс «Єдина інформаційна аналітична система державного підприємства «Державний експертний центр Міністерства охорони здоров’я України».</w:t>
      </w:r>
    </w:p>
    <w:p w:rsidR="00B73D05" w:rsidRPr="00B73D05" w:rsidRDefault="00B73D05" w:rsidP="00B73D05">
      <w:pPr>
        <w:spacing w:before="240" w:after="0" w:line="240" w:lineRule="auto"/>
        <w:rPr>
          <w:sz w:val="24"/>
          <w:szCs w:val="24"/>
        </w:rPr>
      </w:pPr>
      <w:r w:rsidRPr="00B73D05">
        <w:rPr>
          <w:sz w:val="24"/>
          <w:szCs w:val="24"/>
        </w:rPr>
        <w:t xml:space="preserve">Скорочена назва: ЄІАС ДП ДЕЦ </w:t>
      </w:r>
    </w:p>
    <w:p w:rsidR="00B73D05" w:rsidRPr="00B73D05" w:rsidRDefault="00B73D05" w:rsidP="00B73D05">
      <w:pPr>
        <w:widowControl w:val="0"/>
        <w:numPr>
          <w:ilvl w:val="1"/>
          <w:numId w:val="11"/>
        </w:numPr>
        <w:pBdr>
          <w:top w:val="nil"/>
          <w:left w:val="nil"/>
          <w:bottom w:val="nil"/>
          <w:right w:val="nil"/>
          <w:between w:val="nil"/>
        </w:pBdr>
        <w:tabs>
          <w:tab w:val="left" w:pos="567"/>
        </w:tabs>
        <w:spacing w:before="240" w:after="0" w:line="240" w:lineRule="auto"/>
        <w:ind w:left="0" w:firstLine="0"/>
        <w:outlineLvl w:val="0"/>
        <w:rPr>
          <w:b/>
          <w:sz w:val="24"/>
          <w:szCs w:val="24"/>
        </w:rPr>
      </w:pPr>
      <w:r w:rsidRPr="00B73D05">
        <w:rPr>
          <w:b/>
          <w:sz w:val="24"/>
          <w:szCs w:val="24"/>
        </w:rPr>
        <w:t>Найменування сторін</w:t>
      </w:r>
    </w:p>
    <w:p w:rsidR="00B73D05" w:rsidRPr="00B73D05" w:rsidRDefault="00B73D05" w:rsidP="00B73D05">
      <w:pPr>
        <w:spacing w:before="240" w:after="0" w:line="240" w:lineRule="auto"/>
        <w:jc w:val="both"/>
        <w:rPr>
          <w:sz w:val="24"/>
          <w:szCs w:val="24"/>
        </w:rPr>
      </w:pPr>
      <w:r w:rsidRPr="00B73D05">
        <w:rPr>
          <w:sz w:val="24"/>
          <w:szCs w:val="24"/>
        </w:rPr>
        <w:t>Замовник: Державний експертний центр Міністерства охорони здоров’я України</w:t>
      </w:r>
    </w:p>
    <w:p w:rsidR="00B73D05" w:rsidRPr="00B73D05" w:rsidRDefault="00B73D05" w:rsidP="00B73D05">
      <w:pPr>
        <w:spacing w:before="240" w:after="0" w:line="240" w:lineRule="auto"/>
        <w:jc w:val="both"/>
        <w:rPr>
          <w:sz w:val="24"/>
          <w:szCs w:val="24"/>
        </w:rPr>
      </w:pPr>
      <w:r w:rsidRPr="00B73D05">
        <w:rPr>
          <w:sz w:val="24"/>
          <w:szCs w:val="24"/>
        </w:rPr>
        <w:t>Виконавець буде визначений за результатом проведення закупівлі послуг відповідно до вимог законодавства України у сфері публічних закупівель.</w:t>
      </w:r>
    </w:p>
    <w:p w:rsidR="00B73D05" w:rsidRPr="00B73D05" w:rsidRDefault="00B73D05" w:rsidP="00B73D05">
      <w:pPr>
        <w:widowControl w:val="0"/>
        <w:numPr>
          <w:ilvl w:val="1"/>
          <w:numId w:val="11"/>
        </w:numPr>
        <w:pBdr>
          <w:top w:val="nil"/>
          <w:left w:val="nil"/>
          <w:bottom w:val="nil"/>
          <w:right w:val="nil"/>
          <w:between w:val="nil"/>
        </w:pBdr>
        <w:tabs>
          <w:tab w:val="left" w:pos="567"/>
        </w:tabs>
        <w:spacing w:before="240" w:after="0" w:line="240" w:lineRule="auto"/>
        <w:ind w:left="0" w:firstLine="0"/>
        <w:outlineLvl w:val="0"/>
        <w:rPr>
          <w:b/>
          <w:sz w:val="24"/>
          <w:szCs w:val="24"/>
        </w:rPr>
      </w:pPr>
      <w:r w:rsidRPr="00B73D05">
        <w:rPr>
          <w:b/>
          <w:sz w:val="24"/>
          <w:szCs w:val="24"/>
        </w:rPr>
        <w:t>Перелік документів, які мають враховуватись під час розробки</w:t>
      </w:r>
    </w:p>
    <w:p w:rsidR="00B73D05" w:rsidRPr="00B73D05" w:rsidRDefault="00B73D05" w:rsidP="00B73D05">
      <w:pPr>
        <w:spacing w:before="240" w:after="0" w:line="240" w:lineRule="auto"/>
        <w:jc w:val="both"/>
        <w:rPr>
          <w:sz w:val="24"/>
          <w:szCs w:val="24"/>
        </w:rPr>
      </w:pPr>
      <w:r w:rsidRPr="00B73D05">
        <w:rPr>
          <w:sz w:val="24"/>
          <w:szCs w:val="24"/>
        </w:rPr>
        <w:t>В рамках виконання модернізації потрібно врахувати наступний перелік нормативно-правових актів:</w:t>
      </w:r>
    </w:p>
    <w:p w:rsidR="00B73D05" w:rsidRPr="00B73D05" w:rsidRDefault="00B73D05" w:rsidP="00B73D05">
      <w:pPr>
        <w:numPr>
          <w:ilvl w:val="0"/>
          <w:numId w:val="13"/>
        </w:numPr>
        <w:pBdr>
          <w:top w:val="nil"/>
          <w:left w:val="nil"/>
          <w:bottom w:val="nil"/>
          <w:right w:val="nil"/>
          <w:between w:val="nil"/>
        </w:pBdr>
        <w:spacing w:after="0" w:line="240" w:lineRule="auto"/>
        <w:jc w:val="both"/>
        <w:rPr>
          <w:sz w:val="24"/>
          <w:szCs w:val="24"/>
        </w:rPr>
      </w:pPr>
      <w:r w:rsidRPr="00B73D05">
        <w:rPr>
          <w:sz w:val="24"/>
          <w:szCs w:val="24"/>
        </w:rPr>
        <w:t xml:space="preserve">Закон України про лікарські засоби </w:t>
      </w:r>
      <w:r w:rsidRPr="00B73D05">
        <w:rPr>
          <w:b/>
          <w:color w:val="333333"/>
          <w:sz w:val="24"/>
          <w:szCs w:val="24"/>
          <w:highlight w:val="white"/>
        </w:rPr>
        <w:t>№ 20-21</w:t>
      </w:r>
      <w:r w:rsidRPr="00B73D05">
        <w:rPr>
          <w:sz w:val="24"/>
          <w:szCs w:val="24"/>
        </w:rPr>
        <w:t xml:space="preserve">  від 2023 зі змінами</w:t>
      </w:r>
    </w:p>
    <w:p w:rsidR="00B73D05" w:rsidRPr="00B73D05" w:rsidRDefault="00B73D05" w:rsidP="00B73D05">
      <w:pPr>
        <w:numPr>
          <w:ilvl w:val="0"/>
          <w:numId w:val="13"/>
        </w:numPr>
        <w:pBdr>
          <w:top w:val="nil"/>
          <w:left w:val="nil"/>
          <w:bottom w:val="nil"/>
          <w:right w:val="nil"/>
          <w:between w:val="nil"/>
        </w:pBdr>
        <w:spacing w:after="0" w:line="240" w:lineRule="auto"/>
        <w:jc w:val="both"/>
        <w:rPr>
          <w:sz w:val="24"/>
          <w:szCs w:val="24"/>
        </w:rPr>
      </w:pPr>
      <w:r w:rsidRPr="00B73D05">
        <w:rPr>
          <w:sz w:val="24"/>
          <w:szCs w:val="24"/>
        </w:rPr>
        <w:t>Наказ МОЗ №426 від 26.08.2005 «Про затвердження Порядку проведення експертизи реєстраційних матеріалів на лікарські засоби, що подаються на державну реєстрацію (перереєстрацію), а також експертизи матеріалів про внесення змін до реєстраційних матеріалів протягом дії реєстраційного посвідчення» із актуальними змінами</w:t>
      </w:r>
    </w:p>
    <w:p w:rsidR="00B73D05" w:rsidRPr="00B73D05" w:rsidRDefault="00B73D05" w:rsidP="00B73D05">
      <w:pPr>
        <w:numPr>
          <w:ilvl w:val="0"/>
          <w:numId w:val="13"/>
        </w:numPr>
        <w:pBdr>
          <w:top w:val="nil"/>
          <w:left w:val="nil"/>
          <w:bottom w:val="nil"/>
          <w:right w:val="nil"/>
          <w:between w:val="nil"/>
        </w:pBdr>
        <w:spacing w:after="0" w:line="240" w:lineRule="auto"/>
        <w:jc w:val="both"/>
        <w:rPr>
          <w:sz w:val="24"/>
          <w:szCs w:val="24"/>
        </w:rPr>
      </w:pPr>
      <w:r w:rsidRPr="00B73D05">
        <w:rPr>
          <w:sz w:val="24"/>
          <w:szCs w:val="24"/>
        </w:rPr>
        <w:t xml:space="preserve">Специфікація UA M1 </w:t>
      </w:r>
      <w:proofErr w:type="spellStart"/>
      <w:r w:rsidRPr="00B73D05">
        <w:rPr>
          <w:sz w:val="24"/>
          <w:szCs w:val="24"/>
        </w:rPr>
        <w:t>eCTD</w:t>
      </w:r>
      <w:proofErr w:type="spellEnd"/>
      <w:r w:rsidRPr="00B73D05">
        <w:rPr>
          <w:sz w:val="24"/>
          <w:szCs w:val="24"/>
        </w:rPr>
        <w:t xml:space="preserve"> з урахуванням змін</w:t>
      </w:r>
    </w:p>
    <w:p w:rsidR="00B73D05" w:rsidRPr="00B73D05" w:rsidRDefault="00B73D05" w:rsidP="00B73D05">
      <w:pPr>
        <w:numPr>
          <w:ilvl w:val="0"/>
          <w:numId w:val="13"/>
        </w:numPr>
        <w:pBdr>
          <w:top w:val="nil"/>
          <w:left w:val="nil"/>
          <w:bottom w:val="nil"/>
          <w:right w:val="nil"/>
          <w:between w:val="nil"/>
        </w:pBdr>
        <w:spacing w:after="0" w:line="240" w:lineRule="auto"/>
        <w:jc w:val="both"/>
        <w:rPr>
          <w:sz w:val="24"/>
          <w:szCs w:val="24"/>
        </w:rPr>
      </w:pPr>
      <w:r w:rsidRPr="00B73D05">
        <w:rPr>
          <w:sz w:val="24"/>
          <w:szCs w:val="24"/>
        </w:rPr>
        <w:t>СОП № ЛФА-11-004-06 «Визначення порядку надходження зразків ЛЗ і документації до ЛФА»</w:t>
      </w:r>
    </w:p>
    <w:p w:rsidR="00B73D05" w:rsidRPr="00B73D05" w:rsidRDefault="00B73D05" w:rsidP="00B73D05">
      <w:pPr>
        <w:numPr>
          <w:ilvl w:val="0"/>
          <w:numId w:val="13"/>
        </w:numPr>
        <w:pBdr>
          <w:top w:val="nil"/>
          <w:left w:val="nil"/>
          <w:bottom w:val="nil"/>
          <w:right w:val="nil"/>
          <w:between w:val="nil"/>
        </w:pBdr>
        <w:spacing w:after="0" w:line="240" w:lineRule="auto"/>
        <w:jc w:val="both"/>
        <w:rPr>
          <w:sz w:val="24"/>
          <w:szCs w:val="24"/>
        </w:rPr>
      </w:pPr>
      <w:r w:rsidRPr="00B73D05">
        <w:rPr>
          <w:sz w:val="24"/>
          <w:szCs w:val="24"/>
        </w:rPr>
        <w:t>Стандартна операційна процедура (СОП) № ЛФА-11-009-04 «Визначення порядку складання специфікацій з оцінкою вартості у лабораторії фармацевтичного аналізу»</w:t>
      </w:r>
    </w:p>
    <w:p w:rsidR="00B73D05" w:rsidRPr="00B73D05" w:rsidRDefault="00B73D05" w:rsidP="00B73D05">
      <w:pPr>
        <w:numPr>
          <w:ilvl w:val="0"/>
          <w:numId w:val="13"/>
        </w:numPr>
        <w:pBdr>
          <w:top w:val="nil"/>
          <w:left w:val="nil"/>
          <w:bottom w:val="nil"/>
          <w:right w:val="nil"/>
          <w:between w:val="nil"/>
        </w:pBdr>
        <w:spacing w:after="0" w:line="240" w:lineRule="auto"/>
        <w:jc w:val="both"/>
        <w:rPr>
          <w:sz w:val="24"/>
          <w:szCs w:val="24"/>
        </w:rPr>
      </w:pPr>
      <w:r w:rsidRPr="00B73D05">
        <w:rPr>
          <w:sz w:val="24"/>
          <w:szCs w:val="24"/>
        </w:rPr>
        <w:t xml:space="preserve">СОП ЛФА 11-001-07 «Порядок складання висновку щодо якості, висновку </w:t>
      </w:r>
      <w:proofErr w:type="spellStart"/>
      <w:r w:rsidRPr="00B73D05">
        <w:rPr>
          <w:sz w:val="24"/>
          <w:szCs w:val="24"/>
        </w:rPr>
        <w:t>шодо</w:t>
      </w:r>
      <w:proofErr w:type="spellEnd"/>
      <w:r w:rsidRPr="00B73D05">
        <w:rPr>
          <w:sz w:val="24"/>
          <w:szCs w:val="24"/>
        </w:rPr>
        <w:t xml:space="preserve"> апробації </w:t>
      </w:r>
      <w:proofErr w:type="spellStart"/>
      <w:r w:rsidRPr="00B73D05">
        <w:rPr>
          <w:sz w:val="24"/>
          <w:szCs w:val="24"/>
        </w:rPr>
        <w:t>методик</w:t>
      </w:r>
      <w:proofErr w:type="spellEnd"/>
      <w:r w:rsidRPr="00B73D05">
        <w:rPr>
          <w:sz w:val="24"/>
          <w:szCs w:val="24"/>
        </w:rPr>
        <w:t xml:space="preserve"> аналізу та висновку щодо відтворюваності методів контролю та звітування про результати»</w:t>
      </w:r>
    </w:p>
    <w:p w:rsidR="00B73D05" w:rsidRPr="00B73D05" w:rsidRDefault="00B73D05" w:rsidP="00B73D05">
      <w:pPr>
        <w:numPr>
          <w:ilvl w:val="0"/>
          <w:numId w:val="13"/>
        </w:numPr>
        <w:pBdr>
          <w:top w:val="nil"/>
          <w:left w:val="nil"/>
          <w:bottom w:val="nil"/>
          <w:right w:val="nil"/>
          <w:between w:val="nil"/>
        </w:pBdr>
        <w:spacing w:after="0" w:line="240" w:lineRule="auto"/>
        <w:jc w:val="both"/>
        <w:rPr>
          <w:sz w:val="24"/>
          <w:szCs w:val="24"/>
        </w:rPr>
      </w:pPr>
      <w:r w:rsidRPr="00B73D05">
        <w:rPr>
          <w:sz w:val="24"/>
          <w:szCs w:val="24"/>
        </w:rPr>
        <w:t>СОП ЛФА 11-002-06 «Визначення порядку ведення аналітичної документації під час проведення випробувань лікарських засобів»</w:t>
      </w:r>
    </w:p>
    <w:p w:rsidR="00B73D05" w:rsidRPr="00B73D05" w:rsidRDefault="00B73D05" w:rsidP="00B73D05">
      <w:pPr>
        <w:numPr>
          <w:ilvl w:val="0"/>
          <w:numId w:val="13"/>
        </w:numPr>
        <w:pBdr>
          <w:top w:val="nil"/>
          <w:left w:val="nil"/>
          <w:bottom w:val="nil"/>
          <w:right w:val="nil"/>
          <w:between w:val="nil"/>
        </w:pBdr>
        <w:spacing w:after="0" w:line="240" w:lineRule="auto"/>
        <w:jc w:val="both"/>
        <w:rPr>
          <w:sz w:val="24"/>
          <w:szCs w:val="24"/>
        </w:rPr>
      </w:pPr>
      <w:r w:rsidRPr="00B73D05">
        <w:rPr>
          <w:sz w:val="24"/>
          <w:szCs w:val="24"/>
        </w:rPr>
        <w:t>СОП ЛФА 11-002-06 «Визначення порядку обігу реактивів та поживних середовищ в лабораторії фармацевтичного аналізу»</w:t>
      </w:r>
    </w:p>
    <w:p w:rsidR="00B73D05" w:rsidRPr="00B73D05" w:rsidRDefault="00B73D05" w:rsidP="00B73D05">
      <w:pPr>
        <w:pBdr>
          <w:top w:val="nil"/>
          <w:left w:val="nil"/>
          <w:bottom w:val="nil"/>
          <w:right w:val="nil"/>
          <w:between w:val="nil"/>
        </w:pBdr>
        <w:spacing w:after="0" w:line="240" w:lineRule="auto"/>
        <w:ind w:left="720"/>
        <w:jc w:val="both"/>
        <w:rPr>
          <w:sz w:val="24"/>
          <w:szCs w:val="24"/>
        </w:rPr>
      </w:pPr>
    </w:p>
    <w:p w:rsidR="00B73D05" w:rsidRPr="00B73D05" w:rsidRDefault="00B73D05" w:rsidP="00B73D05">
      <w:pPr>
        <w:widowControl w:val="0"/>
        <w:numPr>
          <w:ilvl w:val="1"/>
          <w:numId w:val="11"/>
        </w:numPr>
        <w:pBdr>
          <w:top w:val="nil"/>
          <w:left w:val="nil"/>
          <w:bottom w:val="nil"/>
          <w:right w:val="nil"/>
          <w:between w:val="nil"/>
        </w:pBdr>
        <w:tabs>
          <w:tab w:val="left" w:pos="567"/>
        </w:tabs>
        <w:spacing w:before="240" w:after="0" w:line="240" w:lineRule="auto"/>
        <w:ind w:left="0" w:firstLine="0"/>
        <w:outlineLvl w:val="0"/>
        <w:rPr>
          <w:b/>
          <w:sz w:val="24"/>
          <w:szCs w:val="24"/>
        </w:rPr>
      </w:pPr>
      <w:r w:rsidRPr="00B73D05">
        <w:rPr>
          <w:b/>
          <w:sz w:val="24"/>
          <w:szCs w:val="24"/>
        </w:rPr>
        <w:t>Перелік визначень та скорочень</w:t>
      </w:r>
    </w:p>
    <w:tbl>
      <w:tblPr>
        <w:tblW w:w="1003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070"/>
        <w:gridCol w:w="7965"/>
      </w:tblGrid>
      <w:tr w:rsidR="00B73D05" w:rsidRPr="00B73D05" w:rsidTr="00F63884">
        <w:trPr>
          <w:tblHeader/>
        </w:trPr>
        <w:tc>
          <w:tcPr>
            <w:tcW w:w="2070" w:type="dxa"/>
          </w:tcPr>
          <w:p w:rsidR="00B73D05" w:rsidRPr="00B73D05" w:rsidRDefault="00B73D05" w:rsidP="00B73D05">
            <w:pPr>
              <w:pBdr>
                <w:top w:val="nil"/>
                <w:left w:val="nil"/>
                <w:bottom w:val="nil"/>
                <w:right w:val="nil"/>
                <w:between w:val="nil"/>
              </w:pBdr>
              <w:spacing w:after="0" w:line="240" w:lineRule="auto"/>
              <w:rPr>
                <w:b/>
                <w:sz w:val="24"/>
                <w:szCs w:val="24"/>
              </w:rPr>
            </w:pPr>
            <w:r w:rsidRPr="00B73D05">
              <w:rPr>
                <w:b/>
                <w:sz w:val="24"/>
                <w:szCs w:val="24"/>
              </w:rPr>
              <w:t>Термін</w:t>
            </w:r>
          </w:p>
        </w:tc>
        <w:tc>
          <w:tcPr>
            <w:tcW w:w="7965" w:type="dxa"/>
          </w:tcPr>
          <w:p w:rsidR="00B73D05" w:rsidRPr="00B73D05" w:rsidRDefault="00B73D05" w:rsidP="00B73D05">
            <w:pPr>
              <w:pBdr>
                <w:top w:val="nil"/>
                <w:left w:val="nil"/>
                <w:bottom w:val="nil"/>
                <w:right w:val="nil"/>
                <w:between w:val="nil"/>
              </w:pBdr>
              <w:spacing w:after="0" w:line="240" w:lineRule="auto"/>
              <w:rPr>
                <w:b/>
                <w:sz w:val="24"/>
                <w:szCs w:val="24"/>
              </w:rPr>
            </w:pPr>
            <w:r w:rsidRPr="00B73D05">
              <w:rPr>
                <w:b/>
                <w:sz w:val="24"/>
                <w:szCs w:val="24"/>
              </w:rPr>
              <w:t>Повна форма</w:t>
            </w:r>
          </w:p>
        </w:tc>
      </w:tr>
      <w:tr w:rsidR="00B73D05" w:rsidRPr="00B73D05" w:rsidTr="00F63884">
        <w:tc>
          <w:tcPr>
            <w:tcW w:w="2070" w:type="dxa"/>
          </w:tcPr>
          <w:p w:rsidR="00B73D05" w:rsidRPr="00B73D05" w:rsidRDefault="00B73D05" w:rsidP="00B73D05">
            <w:pPr>
              <w:pBdr>
                <w:top w:val="nil"/>
                <w:left w:val="nil"/>
                <w:bottom w:val="nil"/>
                <w:right w:val="nil"/>
                <w:between w:val="nil"/>
              </w:pBdr>
              <w:spacing w:after="0" w:line="240" w:lineRule="auto"/>
              <w:rPr>
                <w:sz w:val="24"/>
                <w:szCs w:val="24"/>
              </w:rPr>
            </w:pPr>
            <w:r w:rsidRPr="00B73D05">
              <w:rPr>
                <w:sz w:val="24"/>
                <w:szCs w:val="24"/>
              </w:rPr>
              <w:t>АФІ</w:t>
            </w:r>
          </w:p>
        </w:tc>
        <w:tc>
          <w:tcPr>
            <w:tcW w:w="7965" w:type="dxa"/>
          </w:tcPr>
          <w:p w:rsidR="00B73D05" w:rsidRPr="00B73D05" w:rsidRDefault="00B73D05" w:rsidP="00B73D05">
            <w:pPr>
              <w:pBdr>
                <w:top w:val="nil"/>
                <w:left w:val="nil"/>
                <w:bottom w:val="nil"/>
                <w:right w:val="nil"/>
                <w:between w:val="nil"/>
              </w:pBdr>
              <w:spacing w:after="0" w:line="240" w:lineRule="auto"/>
              <w:rPr>
                <w:sz w:val="24"/>
                <w:szCs w:val="24"/>
              </w:rPr>
            </w:pPr>
            <w:r w:rsidRPr="00B73D05">
              <w:rPr>
                <w:sz w:val="24"/>
                <w:szCs w:val="24"/>
              </w:rPr>
              <w:t>Активні фармацевтичні інгредієнти</w:t>
            </w:r>
          </w:p>
        </w:tc>
      </w:tr>
      <w:tr w:rsidR="00B73D05" w:rsidRPr="00B73D05" w:rsidTr="00F63884">
        <w:tc>
          <w:tcPr>
            <w:tcW w:w="2070" w:type="dxa"/>
          </w:tcPr>
          <w:p w:rsidR="00B73D05" w:rsidRPr="00B73D05" w:rsidRDefault="00B73D05" w:rsidP="00B73D05">
            <w:pPr>
              <w:pBdr>
                <w:top w:val="nil"/>
                <w:left w:val="nil"/>
                <w:bottom w:val="nil"/>
                <w:right w:val="nil"/>
                <w:between w:val="nil"/>
              </w:pBdr>
              <w:spacing w:after="0" w:line="240" w:lineRule="auto"/>
              <w:rPr>
                <w:sz w:val="24"/>
                <w:szCs w:val="24"/>
              </w:rPr>
            </w:pPr>
            <w:r w:rsidRPr="00B73D05">
              <w:rPr>
                <w:sz w:val="24"/>
                <w:szCs w:val="24"/>
              </w:rPr>
              <w:t>БД</w:t>
            </w:r>
          </w:p>
        </w:tc>
        <w:tc>
          <w:tcPr>
            <w:tcW w:w="7965" w:type="dxa"/>
          </w:tcPr>
          <w:p w:rsidR="00B73D05" w:rsidRPr="00B73D05" w:rsidRDefault="00B73D05" w:rsidP="00B73D05">
            <w:pPr>
              <w:pBdr>
                <w:top w:val="nil"/>
                <w:left w:val="nil"/>
                <w:bottom w:val="nil"/>
                <w:right w:val="nil"/>
                <w:between w:val="nil"/>
              </w:pBdr>
              <w:spacing w:after="0" w:line="240" w:lineRule="auto"/>
              <w:rPr>
                <w:sz w:val="24"/>
                <w:szCs w:val="24"/>
              </w:rPr>
            </w:pPr>
            <w:r w:rsidRPr="00B73D05">
              <w:rPr>
                <w:sz w:val="24"/>
                <w:szCs w:val="24"/>
              </w:rPr>
              <w:t>База даних</w:t>
            </w:r>
          </w:p>
        </w:tc>
      </w:tr>
      <w:tr w:rsidR="00B73D05" w:rsidRPr="00B73D05" w:rsidTr="00F63884">
        <w:tc>
          <w:tcPr>
            <w:tcW w:w="2070" w:type="dxa"/>
          </w:tcPr>
          <w:p w:rsidR="00B73D05" w:rsidRPr="00B73D05" w:rsidRDefault="00B73D05" w:rsidP="00B73D05">
            <w:pPr>
              <w:pBdr>
                <w:top w:val="nil"/>
                <w:left w:val="nil"/>
                <w:bottom w:val="nil"/>
                <w:right w:val="nil"/>
                <w:between w:val="nil"/>
              </w:pBdr>
              <w:spacing w:after="0" w:line="240" w:lineRule="auto"/>
              <w:rPr>
                <w:sz w:val="24"/>
                <w:szCs w:val="24"/>
              </w:rPr>
            </w:pPr>
            <w:r w:rsidRPr="00B73D05">
              <w:rPr>
                <w:sz w:val="24"/>
                <w:szCs w:val="24"/>
              </w:rPr>
              <w:t>ДЕЦ</w:t>
            </w:r>
          </w:p>
        </w:tc>
        <w:tc>
          <w:tcPr>
            <w:tcW w:w="7965" w:type="dxa"/>
          </w:tcPr>
          <w:p w:rsidR="00B73D05" w:rsidRPr="00B73D05" w:rsidRDefault="00B73D05" w:rsidP="00B73D05">
            <w:pPr>
              <w:pBdr>
                <w:top w:val="nil"/>
                <w:left w:val="nil"/>
                <w:bottom w:val="nil"/>
                <w:right w:val="nil"/>
                <w:between w:val="nil"/>
              </w:pBdr>
              <w:spacing w:after="0" w:line="240" w:lineRule="auto"/>
              <w:rPr>
                <w:sz w:val="24"/>
                <w:szCs w:val="24"/>
              </w:rPr>
            </w:pPr>
            <w:r w:rsidRPr="00B73D05">
              <w:rPr>
                <w:sz w:val="24"/>
                <w:szCs w:val="24"/>
              </w:rPr>
              <w:t>Державний Експертний Центр МОЗ України</w:t>
            </w:r>
          </w:p>
        </w:tc>
      </w:tr>
      <w:tr w:rsidR="00B73D05" w:rsidRPr="00B73D05" w:rsidTr="00F63884">
        <w:tc>
          <w:tcPr>
            <w:tcW w:w="2070" w:type="dxa"/>
          </w:tcPr>
          <w:p w:rsidR="00B73D05" w:rsidRPr="00B73D05" w:rsidRDefault="00B73D05" w:rsidP="00B73D05">
            <w:pPr>
              <w:pBdr>
                <w:top w:val="nil"/>
                <w:left w:val="nil"/>
                <w:bottom w:val="nil"/>
                <w:right w:val="nil"/>
                <w:between w:val="nil"/>
              </w:pBdr>
              <w:spacing w:after="0" w:line="240" w:lineRule="auto"/>
              <w:rPr>
                <w:sz w:val="24"/>
                <w:szCs w:val="24"/>
              </w:rPr>
            </w:pPr>
            <w:r w:rsidRPr="00B73D05">
              <w:rPr>
                <w:sz w:val="24"/>
                <w:szCs w:val="24"/>
              </w:rPr>
              <w:t>ДРЛЗ</w:t>
            </w:r>
          </w:p>
        </w:tc>
        <w:tc>
          <w:tcPr>
            <w:tcW w:w="7965" w:type="dxa"/>
          </w:tcPr>
          <w:p w:rsidR="00B73D05" w:rsidRPr="00B73D05" w:rsidRDefault="00B73D05" w:rsidP="00B73D05">
            <w:pPr>
              <w:pBdr>
                <w:top w:val="nil"/>
                <w:left w:val="nil"/>
                <w:bottom w:val="nil"/>
                <w:right w:val="nil"/>
                <w:between w:val="nil"/>
              </w:pBdr>
              <w:spacing w:after="0" w:line="240" w:lineRule="auto"/>
              <w:rPr>
                <w:sz w:val="24"/>
                <w:szCs w:val="24"/>
              </w:rPr>
            </w:pPr>
            <w:r w:rsidRPr="00B73D05">
              <w:rPr>
                <w:sz w:val="24"/>
                <w:szCs w:val="24"/>
              </w:rPr>
              <w:t>Державний реєстр лікарських засобів</w:t>
            </w:r>
          </w:p>
        </w:tc>
      </w:tr>
      <w:tr w:rsidR="00B73D05" w:rsidRPr="00B73D05" w:rsidTr="00F63884">
        <w:tc>
          <w:tcPr>
            <w:tcW w:w="2070" w:type="dxa"/>
          </w:tcPr>
          <w:p w:rsidR="00B73D05" w:rsidRPr="00B73D05" w:rsidRDefault="00B73D05" w:rsidP="00B73D05">
            <w:pPr>
              <w:pBdr>
                <w:top w:val="nil"/>
                <w:left w:val="nil"/>
                <w:bottom w:val="nil"/>
                <w:right w:val="nil"/>
                <w:between w:val="nil"/>
              </w:pBdr>
              <w:spacing w:after="0" w:line="240" w:lineRule="auto"/>
              <w:rPr>
                <w:sz w:val="24"/>
                <w:szCs w:val="24"/>
              </w:rPr>
            </w:pPr>
            <w:r w:rsidRPr="00B73D05">
              <w:rPr>
                <w:sz w:val="24"/>
                <w:szCs w:val="24"/>
              </w:rPr>
              <w:t>ЄІАС ДП ДЕЦ</w:t>
            </w:r>
          </w:p>
        </w:tc>
        <w:tc>
          <w:tcPr>
            <w:tcW w:w="7965" w:type="dxa"/>
          </w:tcPr>
          <w:p w:rsidR="00B73D05" w:rsidRPr="00B73D05" w:rsidRDefault="00B73D05" w:rsidP="00B73D05">
            <w:pPr>
              <w:pBdr>
                <w:top w:val="nil"/>
                <w:left w:val="nil"/>
                <w:bottom w:val="nil"/>
                <w:right w:val="nil"/>
                <w:between w:val="nil"/>
              </w:pBdr>
              <w:spacing w:after="0" w:line="240" w:lineRule="auto"/>
              <w:rPr>
                <w:sz w:val="24"/>
                <w:szCs w:val="24"/>
              </w:rPr>
            </w:pPr>
            <w:r w:rsidRPr="00B73D05">
              <w:rPr>
                <w:sz w:val="24"/>
                <w:szCs w:val="24"/>
              </w:rPr>
              <w:t>Єдина інформаційна аналітична система Державного Підприємства «Державний Експертний Центр Міністерства Охорони Здоров’я України»</w:t>
            </w:r>
          </w:p>
        </w:tc>
      </w:tr>
      <w:tr w:rsidR="00B73D05" w:rsidRPr="00B73D05" w:rsidTr="00F63884">
        <w:tc>
          <w:tcPr>
            <w:tcW w:w="2070" w:type="dxa"/>
          </w:tcPr>
          <w:p w:rsidR="00B73D05" w:rsidRPr="00B73D05" w:rsidRDefault="00B73D05" w:rsidP="00B73D05">
            <w:pPr>
              <w:pBdr>
                <w:top w:val="nil"/>
                <w:left w:val="nil"/>
                <w:bottom w:val="nil"/>
                <w:right w:val="nil"/>
                <w:between w:val="nil"/>
              </w:pBdr>
              <w:spacing w:after="0" w:line="240" w:lineRule="auto"/>
              <w:rPr>
                <w:sz w:val="24"/>
                <w:szCs w:val="24"/>
              </w:rPr>
            </w:pPr>
            <w:r w:rsidRPr="00B73D05">
              <w:rPr>
                <w:sz w:val="24"/>
                <w:szCs w:val="24"/>
              </w:rPr>
              <w:t>ІС</w:t>
            </w:r>
          </w:p>
        </w:tc>
        <w:tc>
          <w:tcPr>
            <w:tcW w:w="7965" w:type="dxa"/>
          </w:tcPr>
          <w:p w:rsidR="00B73D05" w:rsidRPr="00B73D05" w:rsidRDefault="00B73D05" w:rsidP="00B73D05">
            <w:pPr>
              <w:pBdr>
                <w:top w:val="nil"/>
                <w:left w:val="nil"/>
                <w:bottom w:val="nil"/>
                <w:right w:val="nil"/>
                <w:between w:val="nil"/>
              </w:pBdr>
              <w:spacing w:after="0" w:line="240" w:lineRule="auto"/>
              <w:rPr>
                <w:sz w:val="24"/>
                <w:szCs w:val="24"/>
              </w:rPr>
            </w:pPr>
            <w:r w:rsidRPr="00B73D05">
              <w:rPr>
                <w:sz w:val="24"/>
                <w:szCs w:val="24"/>
              </w:rPr>
              <w:t>Інформаційна система «Каталог референтних цін»</w:t>
            </w:r>
          </w:p>
        </w:tc>
      </w:tr>
      <w:tr w:rsidR="00B73D05" w:rsidRPr="00B73D05" w:rsidTr="00F63884">
        <w:tc>
          <w:tcPr>
            <w:tcW w:w="2070" w:type="dxa"/>
          </w:tcPr>
          <w:p w:rsidR="00B73D05" w:rsidRPr="00B73D05" w:rsidRDefault="00B73D05" w:rsidP="00B73D05">
            <w:pPr>
              <w:pBdr>
                <w:top w:val="nil"/>
                <w:left w:val="nil"/>
                <w:bottom w:val="nil"/>
                <w:right w:val="nil"/>
                <w:between w:val="nil"/>
              </w:pBdr>
              <w:spacing w:after="0" w:line="240" w:lineRule="auto"/>
              <w:rPr>
                <w:sz w:val="24"/>
                <w:szCs w:val="24"/>
              </w:rPr>
            </w:pPr>
            <w:r w:rsidRPr="00B73D05">
              <w:rPr>
                <w:sz w:val="24"/>
                <w:szCs w:val="24"/>
              </w:rPr>
              <w:t>КЕП</w:t>
            </w:r>
          </w:p>
        </w:tc>
        <w:tc>
          <w:tcPr>
            <w:tcW w:w="7965" w:type="dxa"/>
          </w:tcPr>
          <w:p w:rsidR="00B73D05" w:rsidRPr="00B73D05" w:rsidRDefault="00B73D05" w:rsidP="00B73D05">
            <w:pPr>
              <w:pBdr>
                <w:top w:val="nil"/>
                <w:left w:val="nil"/>
                <w:bottom w:val="nil"/>
                <w:right w:val="nil"/>
                <w:between w:val="nil"/>
              </w:pBdr>
              <w:spacing w:after="0" w:line="240" w:lineRule="auto"/>
              <w:rPr>
                <w:sz w:val="24"/>
                <w:szCs w:val="24"/>
              </w:rPr>
            </w:pPr>
            <w:r w:rsidRPr="00B73D05">
              <w:rPr>
                <w:sz w:val="24"/>
                <w:szCs w:val="24"/>
              </w:rPr>
              <w:t>Кваліфікований електронний підпис</w:t>
            </w:r>
          </w:p>
        </w:tc>
      </w:tr>
      <w:tr w:rsidR="00B73D05" w:rsidRPr="00B73D05" w:rsidTr="00F63884">
        <w:tc>
          <w:tcPr>
            <w:tcW w:w="2070" w:type="dxa"/>
          </w:tcPr>
          <w:p w:rsidR="00B73D05" w:rsidRPr="00B73D05" w:rsidRDefault="00B73D05" w:rsidP="00B73D05">
            <w:pPr>
              <w:pBdr>
                <w:top w:val="nil"/>
                <w:left w:val="nil"/>
                <w:bottom w:val="nil"/>
                <w:right w:val="nil"/>
                <w:between w:val="nil"/>
              </w:pBdr>
              <w:spacing w:after="0" w:line="240" w:lineRule="auto"/>
              <w:rPr>
                <w:sz w:val="24"/>
                <w:szCs w:val="24"/>
              </w:rPr>
            </w:pPr>
            <w:r w:rsidRPr="00B73D05">
              <w:rPr>
                <w:sz w:val="24"/>
                <w:szCs w:val="24"/>
              </w:rPr>
              <w:t>ЛЗ</w:t>
            </w:r>
          </w:p>
        </w:tc>
        <w:tc>
          <w:tcPr>
            <w:tcW w:w="7965" w:type="dxa"/>
          </w:tcPr>
          <w:p w:rsidR="00B73D05" w:rsidRPr="00B73D05" w:rsidRDefault="00B73D05" w:rsidP="00B73D05">
            <w:pPr>
              <w:pBdr>
                <w:top w:val="nil"/>
                <w:left w:val="nil"/>
                <w:bottom w:val="nil"/>
                <w:right w:val="nil"/>
                <w:between w:val="nil"/>
              </w:pBdr>
              <w:spacing w:after="0" w:line="240" w:lineRule="auto"/>
              <w:rPr>
                <w:sz w:val="24"/>
                <w:szCs w:val="24"/>
              </w:rPr>
            </w:pPr>
            <w:r w:rsidRPr="00B73D05">
              <w:rPr>
                <w:sz w:val="24"/>
                <w:szCs w:val="24"/>
              </w:rPr>
              <w:t>Лікарський засіб</w:t>
            </w:r>
          </w:p>
        </w:tc>
      </w:tr>
      <w:tr w:rsidR="00B73D05" w:rsidRPr="00B73D05" w:rsidTr="00F63884">
        <w:tc>
          <w:tcPr>
            <w:tcW w:w="2070" w:type="dxa"/>
          </w:tcPr>
          <w:p w:rsidR="00B73D05" w:rsidRPr="00B73D05" w:rsidRDefault="00B73D05" w:rsidP="00B73D05">
            <w:pPr>
              <w:pBdr>
                <w:top w:val="nil"/>
                <w:left w:val="nil"/>
                <w:bottom w:val="nil"/>
                <w:right w:val="nil"/>
                <w:between w:val="nil"/>
              </w:pBdr>
              <w:spacing w:after="0" w:line="240" w:lineRule="auto"/>
              <w:rPr>
                <w:sz w:val="24"/>
                <w:szCs w:val="24"/>
              </w:rPr>
            </w:pPr>
            <w:r w:rsidRPr="00B73D05">
              <w:rPr>
                <w:sz w:val="24"/>
                <w:szCs w:val="24"/>
              </w:rPr>
              <w:t>ЛФА</w:t>
            </w:r>
          </w:p>
        </w:tc>
        <w:tc>
          <w:tcPr>
            <w:tcW w:w="7965" w:type="dxa"/>
          </w:tcPr>
          <w:p w:rsidR="00B73D05" w:rsidRPr="00B73D05" w:rsidRDefault="00B73D05" w:rsidP="00B73D05">
            <w:pPr>
              <w:pBdr>
                <w:top w:val="nil"/>
                <w:left w:val="nil"/>
                <w:bottom w:val="nil"/>
                <w:right w:val="nil"/>
                <w:between w:val="nil"/>
              </w:pBdr>
              <w:spacing w:after="0" w:line="240" w:lineRule="auto"/>
              <w:rPr>
                <w:sz w:val="24"/>
                <w:szCs w:val="24"/>
              </w:rPr>
            </w:pPr>
            <w:r w:rsidRPr="00B73D05">
              <w:rPr>
                <w:sz w:val="24"/>
                <w:szCs w:val="24"/>
              </w:rPr>
              <w:t>Лабораторія фармацевтичного аналізу</w:t>
            </w:r>
          </w:p>
        </w:tc>
      </w:tr>
      <w:tr w:rsidR="00B73D05" w:rsidRPr="00B73D05" w:rsidTr="00F63884">
        <w:tc>
          <w:tcPr>
            <w:tcW w:w="2070" w:type="dxa"/>
          </w:tcPr>
          <w:p w:rsidR="00B73D05" w:rsidRPr="00B73D05" w:rsidRDefault="00B73D05" w:rsidP="00B73D05">
            <w:pPr>
              <w:pBdr>
                <w:top w:val="nil"/>
                <w:left w:val="nil"/>
                <w:bottom w:val="nil"/>
                <w:right w:val="nil"/>
                <w:between w:val="nil"/>
              </w:pBdr>
              <w:spacing w:after="0" w:line="240" w:lineRule="auto"/>
              <w:rPr>
                <w:sz w:val="24"/>
                <w:szCs w:val="24"/>
              </w:rPr>
            </w:pPr>
            <w:r w:rsidRPr="00B73D05">
              <w:rPr>
                <w:sz w:val="24"/>
                <w:szCs w:val="24"/>
              </w:rPr>
              <w:t>МОЗ</w:t>
            </w:r>
          </w:p>
        </w:tc>
        <w:tc>
          <w:tcPr>
            <w:tcW w:w="7965" w:type="dxa"/>
          </w:tcPr>
          <w:p w:rsidR="00B73D05" w:rsidRPr="00B73D05" w:rsidRDefault="00B73D05" w:rsidP="00B73D05">
            <w:pPr>
              <w:pBdr>
                <w:top w:val="nil"/>
                <w:left w:val="nil"/>
                <w:bottom w:val="nil"/>
                <w:right w:val="nil"/>
                <w:between w:val="nil"/>
              </w:pBdr>
              <w:spacing w:after="0" w:line="240" w:lineRule="auto"/>
              <w:rPr>
                <w:sz w:val="24"/>
                <w:szCs w:val="24"/>
              </w:rPr>
            </w:pPr>
            <w:r w:rsidRPr="00B73D05">
              <w:rPr>
                <w:sz w:val="24"/>
                <w:szCs w:val="24"/>
              </w:rPr>
              <w:t>Міністерство охорони здоров’я</w:t>
            </w:r>
          </w:p>
        </w:tc>
      </w:tr>
      <w:tr w:rsidR="00B73D05" w:rsidRPr="00B73D05" w:rsidTr="00F63884">
        <w:tc>
          <w:tcPr>
            <w:tcW w:w="2070" w:type="dxa"/>
          </w:tcPr>
          <w:p w:rsidR="00B73D05" w:rsidRPr="00B73D05" w:rsidRDefault="00B73D05" w:rsidP="00B73D05">
            <w:pPr>
              <w:pBdr>
                <w:top w:val="nil"/>
                <w:left w:val="nil"/>
                <w:bottom w:val="nil"/>
                <w:right w:val="nil"/>
                <w:between w:val="nil"/>
              </w:pBdr>
              <w:spacing w:after="0" w:line="240" w:lineRule="auto"/>
              <w:rPr>
                <w:sz w:val="24"/>
                <w:szCs w:val="24"/>
              </w:rPr>
            </w:pPr>
            <w:r w:rsidRPr="00B73D05">
              <w:rPr>
                <w:sz w:val="24"/>
                <w:szCs w:val="24"/>
              </w:rPr>
              <w:t>ПОЗБ(PSUR)</w:t>
            </w:r>
          </w:p>
        </w:tc>
        <w:tc>
          <w:tcPr>
            <w:tcW w:w="7965" w:type="dxa"/>
          </w:tcPr>
          <w:p w:rsidR="00B73D05" w:rsidRPr="00B73D05" w:rsidRDefault="00B73D05" w:rsidP="00B73D05">
            <w:pPr>
              <w:pBdr>
                <w:top w:val="nil"/>
                <w:left w:val="nil"/>
                <w:bottom w:val="nil"/>
                <w:right w:val="nil"/>
                <w:between w:val="nil"/>
              </w:pBdr>
              <w:spacing w:after="0" w:line="240" w:lineRule="auto"/>
              <w:rPr>
                <w:sz w:val="24"/>
                <w:szCs w:val="24"/>
              </w:rPr>
            </w:pPr>
            <w:r w:rsidRPr="00B73D05">
              <w:rPr>
                <w:sz w:val="24"/>
                <w:szCs w:val="24"/>
              </w:rPr>
              <w:t xml:space="preserve">Періодично </w:t>
            </w:r>
            <w:proofErr w:type="spellStart"/>
            <w:r w:rsidRPr="00B73D05">
              <w:rPr>
                <w:sz w:val="24"/>
                <w:szCs w:val="24"/>
              </w:rPr>
              <w:t>оновлювані</w:t>
            </w:r>
            <w:proofErr w:type="spellEnd"/>
            <w:r w:rsidRPr="00B73D05">
              <w:rPr>
                <w:sz w:val="24"/>
                <w:szCs w:val="24"/>
              </w:rPr>
              <w:t xml:space="preserve"> звіти з безпеки(</w:t>
            </w:r>
            <w:proofErr w:type="spellStart"/>
            <w:r w:rsidRPr="00B73D05">
              <w:rPr>
                <w:sz w:val="24"/>
                <w:szCs w:val="24"/>
              </w:rPr>
              <w:t>Periodic</w:t>
            </w:r>
            <w:proofErr w:type="spellEnd"/>
            <w:r w:rsidRPr="00B73D05">
              <w:rPr>
                <w:sz w:val="24"/>
                <w:szCs w:val="24"/>
              </w:rPr>
              <w:t xml:space="preserve"> </w:t>
            </w:r>
            <w:proofErr w:type="spellStart"/>
            <w:r w:rsidRPr="00B73D05">
              <w:rPr>
                <w:sz w:val="24"/>
                <w:szCs w:val="24"/>
              </w:rPr>
              <w:t>Safety</w:t>
            </w:r>
            <w:proofErr w:type="spellEnd"/>
            <w:r w:rsidRPr="00B73D05">
              <w:rPr>
                <w:sz w:val="24"/>
                <w:szCs w:val="24"/>
              </w:rPr>
              <w:t xml:space="preserve"> </w:t>
            </w:r>
            <w:proofErr w:type="spellStart"/>
            <w:r w:rsidRPr="00B73D05">
              <w:rPr>
                <w:sz w:val="24"/>
                <w:szCs w:val="24"/>
              </w:rPr>
              <w:t>Update</w:t>
            </w:r>
            <w:proofErr w:type="spellEnd"/>
            <w:r w:rsidRPr="00B73D05">
              <w:rPr>
                <w:sz w:val="24"/>
                <w:szCs w:val="24"/>
              </w:rPr>
              <w:t xml:space="preserve"> </w:t>
            </w:r>
            <w:proofErr w:type="spellStart"/>
            <w:r w:rsidRPr="00B73D05">
              <w:rPr>
                <w:sz w:val="24"/>
                <w:szCs w:val="24"/>
              </w:rPr>
              <w:t>Report</w:t>
            </w:r>
            <w:proofErr w:type="spellEnd"/>
            <w:r w:rsidRPr="00B73D05">
              <w:rPr>
                <w:sz w:val="24"/>
                <w:szCs w:val="24"/>
              </w:rPr>
              <w:t>)</w:t>
            </w:r>
          </w:p>
        </w:tc>
      </w:tr>
      <w:tr w:rsidR="00B73D05" w:rsidRPr="00B73D05" w:rsidTr="00F63884">
        <w:tc>
          <w:tcPr>
            <w:tcW w:w="2070" w:type="dxa"/>
          </w:tcPr>
          <w:p w:rsidR="00B73D05" w:rsidRPr="00B73D05" w:rsidRDefault="00B73D05" w:rsidP="00B73D05">
            <w:pPr>
              <w:pBdr>
                <w:top w:val="nil"/>
                <w:left w:val="nil"/>
                <w:bottom w:val="nil"/>
                <w:right w:val="nil"/>
                <w:between w:val="nil"/>
              </w:pBdr>
              <w:spacing w:after="0" w:line="240" w:lineRule="auto"/>
              <w:rPr>
                <w:sz w:val="24"/>
                <w:szCs w:val="24"/>
              </w:rPr>
            </w:pPr>
            <w:r w:rsidRPr="00B73D05">
              <w:rPr>
                <w:sz w:val="24"/>
                <w:szCs w:val="24"/>
              </w:rPr>
              <w:t>Інформаційний ресурс ПОЗБ</w:t>
            </w:r>
          </w:p>
        </w:tc>
        <w:tc>
          <w:tcPr>
            <w:tcW w:w="7965" w:type="dxa"/>
          </w:tcPr>
          <w:p w:rsidR="00B73D05" w:rsidRPr="00B73D05" w:rsidRDefault="00B73D05" w:rsidP="00B73D05">
            <w:pPr>
              <w:pBdr>
                <w:top w:val="nil"/>
                <w:left w:val="nil"/>
                <w:bottom w:val="nil"/>
                <w:right w:val="nil"/>
                <w:between w:val="nil"/>
              </w:pBdr>
              <w:spacing w:after="0" w:line="240" w:lineRule="auto"/>
              <w:rPr>
                <w:sz w:val="24"/>
                <w:szCs w:val="24"/>
              </w:rPr>
            </w:pPr>
            <w:r w:rsidRPr="00B73D05">
              <w:rPr>
                <w:sz w:val="24"/>
                <w:szCs w:val="24"/>
              </w:rPr>
              <w:t>Інформаційний ресурс “Перелік референтних дат і періодичності подання ПОЗБ”</w:t>
            </w:r>
          </w:p>
        </w:tc>
      </w:tr>
      <w:tr w:rsidR="00B73D05" w:rsidRPr="00B73D05" w:rsidTr="00F63884">
        <w:tc>
          <w:tcPr>
            <w:tcW w:w="2070" w:type="dxa"/>
          </w:tcPr>
          <w:p w:rsidR="00B73D05" w:rsidRPr="00B73D05" w:rsidRDefault="00B73D05" w:rsidP="00B73D05">
            <w:pPr>
              <w:pBdr>
                <w:top w:val="nil"/>
                <w:left w:val="nil"/>
                <w:bottom w:val="nil"/>
                <w:right w:val="nil"/>
                <w:between w:val="nil"/>
              </w:pBdr>
              <w:spacing w:after="0" w:line="240" w:lineRule="auto"/>
              <w:rPr>
                <w:sz w:val="24"/>
                <w:szCs w:val="24"/>
              </w:rPr>
            </w:pPr>
            <w:r w:rsidRPr="00B73D05">
              <w:rPr>
                <w:sz w:val="24"/>
                <w:szCs w:val="24"/>
              </w:rPr>
              <w:t>ПУР</w:t>
            </w:r>
          </w:p>
        </w:tc>
        <w:tc>
          <w:tcPr>
            <w:tcW w:w="7965" w:type="dxa"/>
          </w:tcPr>
          <w:p w:rsidR="00B73D05" w:rsidRPr="00B73D05" w:rsidRDefault="00B73D05" w:rsidP="00B73D05">
            <w:pPr>
              <w:pBdr>
                <w:top w:val="nil"/>
                <w:left w:val="nil"/>
                <w:bottom w:val="nil"/>
                <w:right w:val="nil"/>
                <w:between w:val="nil"/>
              </w:pBdr>
              <w:spacing w:after="0" w:line="240" w:lineRule="auto"/>
              <w:rPr>
                <w:sz w:val="24"/>
                <w:szCs w:val="24"/>
              </w:rPr>
            </w:pPr>
            <w:r w:rsidRPr="00B73D05">
              <w:rPr>
                <w:sz w:val="24"/>
                <w:szCs w:val="24"/>
              </w:rPr>
              <w:t>План управління ризиками</w:t>
            </w:r>
          </w:p>
        </w:tc>
      </w:tr>
      <w:tr w:rsidR="00B73D05" w:rsidRPr="00B73D05" w:rsidTr="00F63884">
        <w:tc>
          <w:tcPr>
            <w:tcW w:w="2070" w:type="dxa"/>
          </w:tcPr>
          <w:p w:rsidR="00B73D05" w:rsidRPr="00B73D05" w:rsidRDefault="00B73D05" w:rsidP="00B73D05">
            <w:pPr>
              <w:pBdr>
                <w:top w:val="nil"/>
                <w:left w:val="nil"/>
                <w:bottom w:val="nil"/>
                <w:right w:val="nil"/>
                <w:between w:val="nil"/>
              </w:pBdr>
              <w:spacing w:after="0" w:line="240" w:lineRule="auto"/>
              <w:rPr>
                <w:sz w:val="24"/>
                <w:szCs w:val="24"/>
              </w:rPr>
            </w:pPr>
            <w:r w:rsidRPr="00B73D05">
              <w:rPr>
                <w:sz w:val="24"/>
                <w:szCs w:val="24"/>
              </w:rPr>
              <w:t>СОП</w:t>
            </w:r>
          </w:p>
        </w:tc>
        <w:tc>
          <w:tcPr>
            <w:tcW w:w="7965" w:type="dxa"/>
          </w:tcPr>
          <w:p w:rsidR="00B73D05" w:rsidRPr="00B73D05" w:rsidRDefault="00B73D05" w:rsidP="00B73D05">
            <w:pPr>
              <w:pBdr>
                <w:top w:val="nil"/>
                <w:left w:val="nil"/>
                <w:bottom w:val="nil"/>
                <w:right w:val="nil"/>
                <w:between w:val="nil"/>
              </w:pBdr>
              <w:spacing w:after="0" w:line="240" w:lineRule="auto"/>
              <w:rPr>
                <w:sz w:val="24"/>
                <w:szCs w:val="24"/>
              </w:rPr>
            </w:pPr>
            <w:r w:rsidRPr="00B73D05">
              <w:rPr>
                <w:sz w:val="24"/>
                <w:szCs w:val="24"/>
              </w:rPr>
              <w:t>Стандартна операційна процедура</w:t>
            </w:r>
          </w:p>
        </w:tc>
      </w:tr>
      <w:tr w:rsidR="00B73D05" w:rsidRPr="00B73D05" w:rsidTr="00F63884">
        <w:tc>
          <w:tcPr>
            <w:tcW w:w="2070" w:type="dxa"/>
          </w:tcPr>
          <w:p w:rsidR="00B73D05" w:rsidRPr="00B73D05" w:rsidRDefault="00B73D05" w:rsidP="00B73D05">
            <w:pPr>
              <w:pBdr>
                <w:top w:val="nil"/>
                <w:left w:val="nil"/>
                <w:bottom w:val="nil"/>
                <w:right w:val="nil"/>
                <w:between w:val="nil"/>
              </w:pBdr>
              <w:spacing w:after="0" w:line="240" w:lineRule="auto"/>
              <w:rPr>
                <w:sz w:val="24"/>
                <w:szCs w:val="24"/>
              </w:rPr>
            </w:pPr>
            <w:r w:rsidRPr="00B73D05">
              <w:rPr>
                <w:sz w:val="24"/>
                <w:szCs w:val="24"/>
              </w:rPr>
              <w:t>ТВ</w:t>
            </w:r>
          </w:p>
        </w:tc>
        <w:tc>
          <w:tcPr>
            <w:tcW w:w="7965" w:type="dxa"/>
          </w:tcPr>
          <w:p w:rsidR="00B73D05" w:rsidRPr="00B73D05" w:rsidRDefault="00B73D05" w:rsidP="00B73D05">
            <w:pPr>
              <w:pBdr>
                <w:top w:val="nil"/>
                <w:left w:val="nil"/>
                <w:bottom w:val="nil"/>
                <w:right w:val="nil"/>
                <w:between w:val="nil"/>
              </w:pBdr>
              <w:spacing w:after="0" w:line="240" w:lineRule="auto"/>
              <w:rPr>
                <w:sz w:val="24"/>
                <w:szCs w:val="24"/>
              </w:rPr>
            </w:pPr>
            <w:r w:rsidRPr="00B73D05">
              <w:rPr>
                <w:sz w:val="24"/>
                <w:szCs w:val="24"/>
              </w:rPr>
              <w:t>Технічні вимоги</w:t>
            </w:r>
          </w:p>
        </w:tc>
      </w:tr>
      <w:tr w:rsidR="00B73D05" w:rsidRPr="00B73D05" w:rsidTr="00F63884">
        <w:tc>
          <w:tcPr>
            <w:tcW w:w="2070" w:type="dxa"/>
          </w:tcPr>
          <w:p w:rsidR="00B73D05" w:rsidRPr="00B73D05" w:rsidRDefault="00B73D05" w:rsidP="00B73D05">
            <w:pPr>
              <w:pBdr>
                <w:top w:val="nil"/>
                <w:left w:val="nil"/>
                <w:bottom w:val="nil"/>
                <w:right w:val="nil"/>
                <w:between w:val="nil"/>
              </w:pBdr>
              <w:spacing w:after="0" w:line="240" w:lineRule="auto"/>
              <w:rPr>
                <w:sz w:val="24"/>
                <w:szCs w:val="24"/>
              </w:rPr>
            </w:pPr>
            <w:r w:rsidRPr="00B73D05">
              <w:rPr>
                <w:sz w:val="24"/>
                <w:szCs w:val="24"/>
              </w:rPr>
              <w:t>API</w:t>
            </w:r>
          </w:p>
        </w:tc>
        <w:tc>
          <w:tcPr>
            <w:tcW w:w="7965" w:type="dxa"/>
          </w:tcPr>
          <w:p w:rsidR="00B73D05" w:rsidRPr="00B73D05" w:rsidRDefault="00B73D05" w:rsidP="00B73D05">
            <w:pPr>
              <w:pBdr>
                <w:top w:val="nil"/>
                <w:left w:val="nil"/>
                <w:bottom w:val="nil"/>
                <w:right w:val="nil"/>
                <w:between w:val="nil"/>
              </w:pBdr>
              <w:spacing w:after="0" w:line="240" w:lineRule="auto"/>
              <w:rPr>
                <w:sz w:val="24"/>
                <w:szCs w:val="24"/>
              </w:rPr>
            </w:pPr>
            <w:proofErr w:type="spellStart"/>
            <w:r w:rsidRPr="00B73D05">
              <w:rPr>
                <w:sz w:val="24"/>
                <w:szCs w:val="24"/>
              </w:rPr>
              <w:t>Application</w:t>
            </w:r>
            <w:proofErr w:type="spellEnd"/>
            <w:r w:rsidRPr="00B73D05">
              <w:rPr>
                <w:sz w:val="24"/>
                <w:szCs w:val="24"/>
              </w:rPr>
              <w:t xml:space="preserve"> </w:t>
            </w:r>
            <w:proofErr w:type="spellStart"/>
            <w:r w:rsidRPr="00B73D05">
              <w:rPr>
                <w:sz w:val="24"/>
                <w:szCs w:val="24"/>
              </w:rPr>
              <w:t>programming</w:t>
            </w:r>
            <w:proofErr w:type="spellEnd"/>
            <w:r w:rsidRPr="00B73D05">
              <w:rPr>
                <w:sz w:val="24"/>
                <w:szCs w:val="24"/>
              </w:rPr>
              <w:t xml:space="preserve"> </w:t>
            </w:r>
            <w:proofErr w:type="spellStart"/>
            <w:r w:rsidRPr="00B73D05">
              <w:rPr>
                <w:sz w:val="24"/>
                <w:szCs w:val="24"/>
              </w:rPr>
              <w:t>interface</w:t>
            </w:r>
            <w:proofErr w:type="spellEnd"/>
          </w:p>
        </w:tc>
      </w:tr>
      <w:tr w:rsidR="00B73D05" w:rsidRPr="00B73D05" w:rsidTr="00F63884">
        <w:tc>
          <w:tcPr>
            <w:tcW w:w="2070" w:type="dxa"/>
          </w:tcPr>
          <w:p w:rsidR="00B73D05" w:rsidRPr="00B73D05" w:rsidRDefault="00B73D05" w:rsidP="00B73D05">
            <w:pPr>
              <w:pBdr>
                <w:top w:val="nil"/>
                <w:left w:val="nil"/>
                <w:bottom w:val="nil"/>
                <w:right w:val="nil"/>
                <w:between w:val="nil"/>
              </w:pBdr>
              <w:spacing w:after="0" w:line="240" w:lineRule="auto"/>
              <w:rPr>
                <w:sz w:val="24"/>
                <w:szCs w:val="24"/>
              </w:rPr>
            </w:pPr>
            <w:r w:rsidRPr="00B73D05">
              <w:rPr>
                <w:sz w:val="24"/>
                <w:szCs w:val="24"/>
              </w:rPr>
              <w:t>GUI</w:t>
            </w:r>
          </w:p>
        </w:tc>
        <w:tc>
          <w:tcPr>
            <w:tcW w:w="7965" w:type="dxa"/>
          </w:tcPr>
          <w:p w:rsidR="00B73D05" w:rsidRPr="00B73D05" w:rsidRDefault="00B73D05" w:rsidP="00B73D05">
            <w:pPr>
              <w:pBdr>
                <w:top w:val="nil"/>
                <w:left w:val="nil"/>
                <w:bottom w:val="nil"/>
                <w:right w:val="nil"/>
                <w:between w:val="nil"/>
              </w:pBdr>
              <w:spacing w:after="0" w:line="240" w:lineRule="auto"/>
              <w:rPr>
                <w:sz w:val="24"/>
                <w:szCs w:val="24"/>
              </w:rPr>
            </w:pPr>
            <w:r w:rsidRPr="00B73D05">
              <w:rPr>
                <w:sz w:val="24"/>
                <w:szCs w:val="24"/>
              </w:rPr>
              <w:t>Візуальний графічний інтерфейс</w:t>
            </w:r>
          </w:p>
        </w:tc>
      </w:tr>
      <w:tr w:rsidR="00B73D05" w:rsidRPr="00B73D05" w:rsidTr="00F63884">
        <w:tc>
          <w:tcPr>
            <w:tcW w:w="2070" w:type="dxa"/>
          </w:tcPr>
          <w:p w:rsidR="00B73D05" w:rsidRPr="00B73D05" w:rsidRDefault="00B73D05" w:rsidP="00B73D05">
            <w:pPr>
              <w:pBdr>
                <w:top w:val="nil"/>
                <w:left w:val="nil"/>
                <w:bottom w:val="nil"/>
                <w:right w:val="nil"/>
                <w:between w:val="nil"/>
              </w:pBdr>
              <w:spacing w:after="0" w:line="240" w:lineRule="auto"/>
              <w:rPr>
                <w:sz w:val="24"/>
                <w:szCs w:val="24"/>
              </w:rPr>
            </w:pPr>
            <w:r w:rsidRPr="00B73D05">
              <w:rPr>
                <w:sz w:val="24"/>
                <w:szCs w:val="24"/>
              </w:rPr>
              <w:t>PSUFA-EMA</w:t>
            </w:r>
          </w:p>
        </w:tc>
        <w:tc>
          <w:tcPr>
            <w:tcW w:w="7965" w:type="dxa"/>
          </w:tcPr>
          <w:p w:rsidR="00B73D05" w:rsidRPr="00B73D05" w:rsidRDefault="00B73D05" w:rsidP="00B73D05">
            <w:pPr>
              <w:pBdr>
                <w:top w:val="nil"/>
                <w:left w:val="nil"/>
                <w:bottom w:val="nil"/>
                <w:right w:val="nil"/>
                <w:between w:val="nil"/>
              </w:pBdr>
              <w:spacing w:after="0" w:line="240" w:lineRule="auto"/>
              <w:rPr>
                <w:sz w:val="24"/>
                <w:szCs w:val="24"/>
              </w:rPr>
            </w:pPr>
            <w:r w:rsidRPr="00B73D05">
              <w:rPr>
                <w:sz w:val="24"/>
                <w:szCs w:val="24"/>
              </w:rPr>
              <w:t xml:space="preserve">Процедура, коли Європейська медична агенція (ЕМА) оновлює свої заключні рекомендації сформовані під час оцінки періодично </w:t>
            </w:r>
            <w:proofErr w:type="spellStart"/>
            <w:r w:rsidRPr="00B73D05">
              <w:rPr>
                <w:sz w:val="24"/>
                <w:szCs w:val="24"/>
              </w:rPr>
              <w:t>оновлюваних</w:t>
            </w:r>
            <w:proofErr w:type="spellEnd"/>
            <w:r w:rsidRPr="00B73D05">
              <w:rPr>
                <w:sz w:val="24"/>
                <w:szCs w:val="24"/>
              </w:rPr>
              <w:t xml:space="preserve"> звітів з безпеки</w:t>
            </w:r>
          </w:p>
        </w:tc>
      </w:tr>
      <w:tr w:rsidR="00B73D05" w:rsidRPr="00B73D05" w:rsidTr="00F63884">
        <w:tc>
          <w:tcPr>
            <w:tcW w:w="2070" w:type="dxa"/>
          </w:tcPr>
          <w:p w:rsidR="00B73D05" w:rsidRPr="00B73D05" w:rsidRDefault="00B73D05" w:rsidP="00B73D05">
            <w:pPr>
              <w:spacing w:after="0" w:line="240" w:lineRule="auto"/>
              <w:rPr>
                <w:sz w:val="24"/>
                <w:szCs w:val="24"/>
              </w:rPr>
            </w:pPr>
            <w:r w:rsidRPr="00B73D05">
              <w:rPr>
                <w:sz w:val="24"/>
                <w:szCs w:val="24"/>
              </w:rPr>
              <w:t>PSUFA-UA</w:t>
            </w:r>
          </w:p>
        </w:tc>
        <w:tc>
          <w:tcPr>
            <w:tcW w:w="7965" w:type="dxa"/>
          </w:tcPr>
          <w:p w:rsidR="00B73D05" w:rsidRPr="00B73D05" w:rsidRDefault="00B73D05" w:rsidP="00B73D05">
            <w:pPr>
              <w:spacing w:after="0" w:line="240" w:lineRule="auto"/>
              <w:rPr>
                <w:sz w:val="24"/>
                <w:szCs w:val="24"/>
              </w:rPr>
            </w:pPr>
            <w:r w:rsidRPr="00B73D05">
              <w:rPr>
                <w:sz w:val="24"/>
                <w:szCs w:val="24"/>
              </w:rPr>
              <w:t xml:space="preserve">Процедура, коли регулятор  оновлює свої заключні рекомендації сформовані під час оцінки періодично </w:t>
            </w:r>
            <w:proofErr w:type="spellStart"/>
            <w:r w:rsidRPr="00B73D05">
              <w:rPr>
                <w:sz w:val="24"/>
                <w:szCs w:val="24"/>
              </w:rPr>
              <w:t>оновлюваних</w:t>
            </w:r>
            <w:proofErr w:type="spellEnd"/>
            <w:r w:rsidRPr="00B73D05">
              <w:rPr>
                <w:sz w:val="24"/>
                <w:szCs w:val="24"/>
              </w:rPr>
              <w:t xml:space="preserve"> звітів з безпеки</w:t>
            </w:r>
          </w:p>
        </w:tc>
      </w:tr>
      <w:tr w:rsidR="00B73D05" w:rsidRPr="00B73D05" w:rsidTr="00F63884">
        <w:tc>
          <w:tcPr>
            <w:tcW w:w="2070" w:type="dxa"/>
          </w:tcPr>
          <w:p w:rsidR="00B73D05" w:rsidRPr="00B73D05" w:rsidRDefault="00B73D05" w:rsidP="00B73D05">
            <w:pPr>
              <w:pBdr>
                <w:top w:val="nil"/>
                <w:left w:val="nil"/>
                <w:bottom w:val="nil"/>
                <w:right w:val="nil"/>
                <w:between w:val="nil"/>
              </w:pBdr>
              <w:spacing w:after="0" w:line="240" w:lineRule="auto"/>
              <w:rPr>
                <w:sz w:val="24"/>
                <w:szCs w:val="24"/>
              </w:rPr>
            </w:pPr>
            <w:r w:rsidRPr="00B73D05">
              <w:rPr>
                <w:sz w:val="24"/>
                <w:szCs w:val="24"/>
              </w:rPr>
              <w:t>PSUSA-EMA</w:t>
            </w:r>
          </w:p>
        </w:tc>
        <w:tc>
          <w:tcPr>
            <w:tcW w:w="7965" w:type="dxa"/>
          </w:tcPr>
          <w:p w:rsidR="00B73D05" w:rsidRPr="00B73D05" w:rsidRDefault="00B73D05" w:rsidP="00B73D05">
            <w:pPr>
              <w:pBdr>
                <w:top w:val="nil"/>
                <w:left w:val="nil"/>
                <w:bottom w:val="nil"/>
                <w:right w:val="nil"/>
                <w:between w:val="nil"/>
              </w:pBdr>
              <w:spacing w:after="0" w:line="240" w:lineRule="auto"/>
              <w:rPr>
                <w:sz w:val="24"/>
                <w:szCs w:val="24"/>
              </w:rPr>
            </w:pPr>
            <w:r w:rsidRPr="00B73D05">
              <w:rPr>
                <w:sz w:val="24"/>
                <w:szCs w:val="24"/>
              </w:rPr>
              <w:t xml:space="preserve">Процедура оцінки періодично </w:t>
            </w:r>
            <w:proofErr w:type="spellStart"/>
            <w:r w:rsidRPr="00B73D05">
              <w:rPr>
                <w:sz w:val="24"/>
                <w:szCs w:val="24"/>
              </w:rPr>
              <w:t>оновлюваних</w:t>
            </w:r>
            <w:proofErr w:type="spellEnd"/>
            <w:r w:rsidRPr="00B73D05">
              <w:rPr>
                <w:sz w:val="24"/>
                <w:szCs w:val="24"/>
              </w:rPr>
              <w:t xml:space="preserve"> звітів з безпеки Європейською медичною агенцією (ЕМА)</w:t>
            </w:r>
          </w:p>
        </w:tc>
      </w:tr>
      <w:tr w:rsidR="00B73D05" w:rsidRPr="00B73D05" w:rsidTr="00F63884">
        <w:tc>
          <w:tcPr>
            <w:tcW w:w="2070" w:type="dxa"/>
          </w:tcPr>
          <w:p w:rsidR="00B73D05" w:rsidRPr="00B73D05" w:rsidRDefault="00B73D05" w:rsidP="00B73D05">
            <w:pPr>
              <w:spacing w:after="0" w:line="240" w:lineRule="auto"/>
              <w:rPr>
                <w:sz w:val="24"/>
                <w:szCs w:val="24"/>
              </w:rPr>
            </w:pPr>
            <w:r w:rsidRPr="00B73D05">
              <w:rPr>
                <w:sz w:val="24"/>
                <w:szCs w:val="24"/>
              </w:rPr>
              <w:t>PSUSA-UA</w:t>
            </w:r>
          </w:p>
        </w:tc>
        <w:tc>
          <w:tcPr>
            <w:tcW w:w="7965" w:type="dxa"/>
          </w:tcPr>
          <w:p w:rsidR="00B73D05" w:rsidRPr="00B73D05" w:rsidRDefault="00B73D05" w:rsidP="00B73D05">
            <w:pPr>
              <w:spacing w:after="0" w:line="240" w:lineRule="auto"/>
              <w:rPr>
                <w:sz w:val="24"/>
                <w:szCs w:val="24"/>
              </w:rPr>
            </w:pPr>
            <w:r w:rsidRPr="00B73D05">
              <w:rPr>
                <w:sz w:val="24"/>
                <w:szCs w:val="24"/>
              </w:rPr>
              <w:t xml:space="preserve">Процедура оцінки періодично </w:t>
            </w:r>
            <w:proofErr w:type="spellStart"/>
            <w:r w:rsidRPr="00B73D05">
              <w:rPr>
                <w:sz w:val="24"/>
                <w:szCs w:val="24"/>
              </w:rPr>
              <w:t>оновлюваних</w:t>
            </w:r>
            <w:proofErr w:type="spellEnd"/>
            <w:r w:rsidRPr="00B73D05">
              <w:rPr>
                <w:sz w:val="24"/>
                <w:szCs w:val="24"/>
              </w:rPr>
              <w:t xml:space="preserve"> звітів з безпеки регулятором</w:t>
            </w:r>
          </w:p>
        </w:tc>
      </w:tr>
    </w:tbl>
    <w:p w:rsidR="00B73D05" w:rsidRPr="00B73D05" w:rsidRDefault="00B73D05" w:rsidP="00B73D05">
      <w:pPr>
        <w:spacing w:before="240" w:after="0" w:line="240" w:lineRule="auto"/>
        <w:rPr>
          <w:sz w:val="24"/>
          <w:szCs w:val="24"/>
        </w:rPr>
      </w:pPr>
    </w:p>
    <w:p w:rsidR="00B73D05" w:rsidRPr="00B73D05" w:rsidRDefault="00B73D05" w:rsidP="00B73D05">
      <w:pPr>
        <w:pageBreakBefore/>
        <w:widowControl w:val="0"/>
        <w:numPr>
          <w:ilvl w:val="0"/>
          <w:numId w:val="11"/>
        </w:numPr>
        <w:pBdr>
          <w:top w:val="nil"/>
          <w:left w:val="nil"/>
          <w:bottom w:val="nil"/>
          <w:right w:val="nil"/>
          <w:between w:val="nil"/>
        </w:pBdr>
        <w:spacing w:after="0" w:line="240" w:lineRule="auto"/>
        <w:ind w:left="357" w:hanging="357"/>
        <w:jc w:val="center"/>
        <w:outlineLvl w:val="0"/>
        <w:rPr>
          <w:b/>
          <w:sz w:val="24"/>
          <w:szCs w:val="24"/>
        </w:rPr>
      </w:pPr>
      <w:r w:rsidRPr="00B73D05">
        <w:rPr>
          <w:b/>
          <w:sz w:val="24"/>
          <w:szCs w:val="24"/>
        </w:rPr>
        <w:t>ПРИЗНАЧЕННЯ ТА ЦІЛІ ІНФОРМАТИЗАЦІЇ</w:t>
      </w:r>
    </w:p>
    <w:p w:rsidR="00B73D05" w:rsidRPr="00B73D05" w:rsidRDefault="00B73D05" w:rsidP="00B73D05">
      <w:pPr>
        <w:widowControl w:val="0"/>
        <w:numPr>
          <w:ilvl w:val="1"/>
          <w:numId w:val="11"/>
        </w:numPr>
        <w:pBdr>
          <w:top w:val="nil"/>
          <w:left w:val="nil"/>
          <w:bottom w:val="nil"/>
          <w:right w:val="nil"/>
          <w:between w:val="nil"/>
        </w:pBdr>
        <w:tabs>
          <w:tab w:val="left" w:pos="567"/>
        </w:tabs>
        <w:spacing w:before="240" w:after="0" w:line="240" w:lineRule="auto"/>
        <w:ind w:left="0" w:firstLine="0"/>
        <w:outlineLvl w:val="0"/>
        <w:rPr>
          <w:b/>
          <w:sz w:val="24"/>
          <w:szCs w:val="24"/>
        </w:rPr>
      </w:pPr>
      <w:r w:rsidRPr="00B73D05">
        <w:rPr>
          <w:b/>
          <w:sz w:val="24"/>
          <w:szCs w:val="24"/>
        </w:rPr>
        <w:t>Призначення</w:t>
      </w:r>
    </w:p>
    <w:p w:rsidR="00B73D05" w:rsidRPr="00B73D05" w:rsidRDefault="00B73D05" w:rsidP="00B73D05">
      <w:pPr>
        <w:spacing w:after="0" w:line="240" w:lineRule="auto"/>
        <w:jc w:val="both"/>
        <w:rPr>
          <w:sz w:val="24"/>
          <w:szCs w:val="24"/>
        </w:rPr>
      </w:pPr>
      <w:r w:rsidRPr="00B73D05">
        <w:rPr>
          <w:sz w:val="24"/>
          <w:szCs w:val="24"/>
        </w:rPr>
        <w:t>ЄІАС призначена для використання структурними підрозділами ДЕЦ та заявниками. В рамках модернізації система має стати більш автоматизованою та надати додаткові функції заявникам та структурним підрозділам ДЕЦ для їх взаємодії в електронному форматі.</w:t>
      </w:r>
    </w:p>
    <w:p w:rsidR="00B73D05" w:rsidRPr="00B73D05" w:rsidRDefault="00B73D05" w:rsidP="00B73D05">
      <w:pPr>
        <w:widowControl w:val="0"/>
        <w:numPr>
          <w:ilvl w:val="1"/>
          <w:numId w:val="11"/>
        </w:numPr>
        <w:pBdr>
          <w:top w:val="nil"/>
          <w:left w:val="nil"/>
          <w:bottom w:val="nil"/>
          <w:right w:val="nil"/>
          <w:between w:val="nil"/>
        </w:pBdr>
        <w:tabs>
          <w:tab w:val="left" w:pos="567"/>
        </w:tabs>
        <w:spacing w:before="240" w:after="0" w:line="240" w:lineRule="auto"/>
        <w:ind w:left="0" w:firstLine="0"/>
        <w:outlineLvl w:val="0"/>
        <w:rPr>
          <w:b/>
          <w:sz w:val="24"/>
          <w:szCs w:val="24"/>
        </w:rPr>
      </w:pPr>
      <w:r w:rsidRPr="00B73D05">
        <w:rPr>
          <w:b/>
          <w:sz w:val="24"/>
          <w:szCs w:val="24"/>
        </w:rPr>
        <w:t>Цілі інформатизації</w:t>
      </w:r>
    </w:p>
    <w:p w:rsidR="00B73D05" w:rsidRPr="00B73D05" w:rsidRDefault="00B73D05" w:rsidP="00B73D05">
      <w:pPr>
        <w:numPr>
          <w:ilvl w:val="0"/>
          <w:numId w:val="13"/>
        </w:numPr>
        <w:pBdr>
          <w:top w:val="nil"/>
          <w:left w:val="nil"/>
          <w:bottom w:val="nil"/>
          <w:right w:val="nil"/>
          <w:between w:val="nil"/>
        </w:pBdr>
        <w:spacing w:after="0" w:line="240" w:lineRule="auto"/>
        <w:jc w:val="both"/>
        <w:rPr>
          <w:sz w:val="24"/>
          <w:szCs w:val="24"/>
        </w:rPr>
      </w:pPr>
      <w:r w:rsidRPr="00B73D05">
        <w:rPr>
          <w:sz w:val="24"/>
          <w:szCs w:val="24"/>
        </w:rPr>
        <w:t>Підвищення ефективності взаємодії із заявниками шляхом автоматизації обробки звернень і запитів.</w:t>
      </w:r>
    </w:p>
    <w:p w:rsidR="00B73D05" w:rsidRPr="00B73D05" w:rsidRDefault="00B73D05" w:rsidP="00B73D05">
      <w:pPr>
        <w:numPr>
          <w:ilvl w:val="0"/>
          <w:numId w:val="13"/>
        </w:numPr>
        <w:pBdr>
          <w:top w:val="nil"/>
          <w:left w:val="nil"/>
          <w:bottom w:val="nil"/>
          <w:right w:val="nil"/>
          <w:between w:val="nil"/>
        </w:pBdr>
        <w:spacing w:after="0" w:line="240" w:lineRule="auto"/>
        <w:jc w:val="both"/>
        <w:rPr>
          <w:sz w:val="24"/>
          <w:szCs w:val="24"/>
        </w:rPr>
      </w:pPr>
      <w:r w:rsidRPr="00B73D05">
        <w:rPr>
          <w:sz w:val="24"/>
          <w:szCs w:val="24"/>
        </w:rPr>
        <w:t>Оптимізація внутрішніх процесів через модернізацію та доопрацювання модулів взаємодії зі структурними підрозділами.</w:t>
      </w:r>
    </w:p>
    <w:p w:rsidR="00B73D05" w:rsidRPr="00B73D05" w:rsidRDefault="00B73D05" w:rsidP="00B73D05">
      <w:pPr>
        <w:numPr>
          <w:ilvl w:val="0"/>
          <w:numId w:val="13"/>
        </w:numPr>
        <w:pBdr>
          <w:top w:val="nil"/>
          <w:left w:val="nil"/>
          <w:bottom w:val="nil"/>
          <w:right w:val="nil"/>
          <w:between w:val="nil"/>
        </w:pBdr>
        <w:spacing w:after="0" w:line="240" w:lineRule="auto"/>
        <w:jc w:val="both"/>
        <w:rPr>
          <w:sz w:val="24"/>
          <w:szCs w:val="24"/>
        </w:rPr>
      </w:pPr>
      <w:r w:rsidRPr="00B73D05">
        <w:rPr>
          <w:sz w:val="24"/>
          <w:szCs w:val="24"/>
        </w:rPr>
        <w:t>Забезпечення прозорості та контрольованості процесів за допомогою єдиної цифрової платформи.</w:t>
      </w:r>
    </w:p>
    <w:p w:rsidR="00B73D05" w:rsidRPr="00B73D05" w:rsidRDefault="00B73D05" w:rsidP="00B73D05">
      <w:pPr>
        <w:numPr>
          <w:ilvl w:val="0"/>
          <w:numId w:val="13"/>
        </w:numPr>
        <w:pBdr>
          <w:top w:val="nil"/>
          <w:left w:val="nil"/>
          <w:bottom w:val="nil"/>
          <w:right w:val="nil"/>
          <w:between w:val="nil"/>
        </w:pBdr>
        <w:spacing w:after="0" w:line="240" w:lineRule="auto"/>
        <w:jc w:val="both"/>
        <w:rPr>
          <w:sz w:val="24"/>
          <w:szCs w:val="24"/>
        </w:rPr>
      </w:pPr>
      <w:r w:rsidRPr="00B73D05">
        <w:rPr>
          <w:sz w:val="24"/>
          <w:szCs w:val="24"/>
        </w:rPr>
        <w:t>Скорочення часу обробки інформації та мінімізація кількості ручних операцій.</w:t>
      </w:r>
    </w:p>
    <w:p w:rsidR="00B73D05" w:rsidRPr="00B73D05" w:rsidRDefault="00B73D05" w:rsidP="00B73D05">
      <w:pPr>
        <w:numPr>
          <w:ilvl w:val="0"/>
          <w:numId w:val="13"/>
        </w:numPr>
        <w:pBdr>
          <w:top w:val="nil"/>
          <w:left w:val="nil"/>
          <w:bottom w:val="nil"/>
          <w:right w:val="nil"/>
          <w:between w:val="nil"/>
        </w:pBdr>
        <w:spacing w:after="0" w:line="240" w:lineRule="auto"/>
        <w:jc w:val="both"/>
        <w:rPr>
          <w:sz w:val="24"/>
          <w:szCs w:val="24"/>
        </w:rPr>
      </w:pPr>
      <w:r w:rsidRPr="00B73D05">
        <w:rPr>
          <w:sz w:val="24"/>
          <w:szCs w:val="24"/>
        </w:rPr>
        <w:t>Підвищення якості обслуговування заявників через впровадження нових функцій та інтеграцій.</w:t>
      </w:r>
    </w:p>
    <w:p w:rsidR="00B73D05" w:rsidRPr="00B73D05" w:rsidRDefault="00B73D05" w:rsidP="00B73D05">
      <w:pPr>
        <w:numPr>
          <w:ilvl w:val="0"/>
          <w:numId w:val="13"/>
        </w:numPr>
        <w:pBdr>
          <w:top w:val="nil"/>
          <w:left w:val="nil"/>
          <w:bottom w:val="nil"/>
          <w:right w:val="nil"/>
          <w:between w:val="nil"/>
        </w:pBdr>
        <w:spacing w:after="0" w:line="240" w:lineRule="auto"/>
        <w:jc w:val="both"/>
        <w:rPr>
          <w:sz w:val="24"/>
          <w:szCs w:val="24"/>
        </w:rPr>
      </w:pPr>
      <w:r w:rsidRPr="00B73D05">
        <w:rPr>
          <w:sz w:val="24"/>
          <w:szCs w:val="24"/>
        </w:rPr>
        <w:t>Створення гнучкої архітектури для подальшого масштабування та адаптації системи до нових вимог.</w:t>
      </w:r>
    </w:p>
    <w:p w:rsidR="00B73D05" w:rsidRPr="00B73D05" w:rsidRDefault="00B73D05" w:rsidP="00B73D05">
      <w:pPr>
        <w:spacing w:after="0" w:line="240" w:lineRule="auto"/>
        <w:jc w:val="both"/>
        <w:rPr>
          <w:sz w:val="24"/>
          <w:szCs w:val="24"/>
        </w:rPr>
      </w:pPr>
    </w:p>
    <w:p w:rsidR="00B73D05" w:rsidRPr="00B73D05" w:rsidRDefault="00B73D05" w:rsidP="00B73D05">
      <w:pPr>
        <w:pageBreakBefore/>
        <w:widowControl w:val="0"/>
        <w:numPr>
          <w:ilvl w:val="0"/>
          <w:numId w:val="11"/>
        </w:numPr>
        <w:pBdr>
          <w:top w:val="nil"/>
          <w:left w:val="nil"/>
          <w:bottom w:val="nil"/>
          <w:right w:val="nil"/>
          <w:between w:val="nil"/>
        </w:pBdr>
        <w:spacing w:after="0" w:line="240" w:lineRule="auto"/>
        <w:ind w:left="357" w:hanging="357"/>
        <w:jc w:val="center"/>
        <w:outlineLvl w:val="0"/>
        <w:rPr>
          <w:b/>
          <w:sz w:val="24"/>
          <w:szCs w:val="24"/>
        </w:rPr>
      </w:pPr>
      <w:r w:rsidRPr="00B73D05">
        <w:rPr>
          <w:b/>
          <w:sz w:val="24"/>
          <w:szCs w:val="24"/>
        </w:rPr>
        <w:t>ХАРАКТЕРИСТИКИ ОБ’ЄКТА ІНФОРМАТИЗАЦІЇ</w:t>
      </w:r>
    </w:p>
    <w:p w:rsidR="00B73D05" w:rsidRPr="00B73D05" w:rsidRDefault="00B73D05" w:rsidP="00B73D05">
      <w:pPr>
        <w:pBdr>
          <w:top w:val="nil"/>
          <w:left w:val="nil"/>
          <w:bottom w:val="nil"/>
          <w:right w:val="nil"/>
          <w:between w:val="nil"/>
        </w:pBdr>
        <w:shd w:val="clear" w:color="auto" w:fill="FFFFFF"/>
        <w:spacing w:after="0" w:line="240" w:lineRule="auto"/>
        <w:ind w:hanging="2"/>
        <w:jc w:val="both"/>
        <w:rPr>
          <w:sz w:val="24"/>
          <w:szCs w:val="24"/>
        </w:rPr>
      </w:pPr>
    </w:p>
    <w:p w:rsidR="00B73D05" w:rsidRPr="00B73D05" w:rsidRDefault="00B73D05" w:rsidP="00B73D05">
      <w:pPr>
        <w:spacing w:after="0" w:line="240" w:lineRule="auto"/>
        <w:jc w:val="both"/>
        <w:rPr>
          <w:sz w:val="24"/>
          <w:szCs w:val="24"/>
        </w:rPr>
      </w:pPr>
      <w:r w:rsidRPr="00B73D05">
        <w:rPr>
          <w:sz w:val="24"/>
          <w:szCs w:val="24"/>
        </w:rPr>
        <w:t>Назва: Державний експертний центр МОЗ України (ДЕЦ)</w:t>
      </w:r>
    </w:p>
    <w:p w:rsidR="00B73D05" w:rsidRPr="00B73D05" w:rsidRDefault="00B73D05" w:rsidP="00B73D05">
      <w:pPr>
        <w:spacing w:after="0" w:line="240" w:lineRule="auto"/>
        <w:jc w:val="both"/>
        <w:rPr>
          <w:sz w:val="24"/>
          <w:szCs w:val="24"/>
        </w:rPr>
      </w:pPr>
      <w:r w:rsidRPr="00B73D05">
        <w:rPr>
          <w:sz w:val="24"/>
          <w:szCs w:val="24"/>
        </w:rPr>
        <w:t>Тип установи: Державне підприємство у сфері охорони здоров'я</w:t>
      </w:r>
    </w:p>
    <w:p w:rsidR="00B73D05" w:rsidRPr="00B73D05" w:rsidRDefault="00B73D05" w:rsidP="00B73D05">
      <w:pPr>
        <w:spacing w:after="0" w:line="240" w:lineRule="auto"/>
        <w:jc w:val="both"/>
        <w:rPr>
          <w:sz w:val="24"/>
          <w:szCs w:val="24"/>
        </w:rPr>
      </w:pPr>
      <w:r w:rsidRPr="00B73D05">
        <w:rPr>
          <w:sz w:val="24"/>
          <w:szCs w:val="24"/>
        </w:rPr>
        <w:t xml:space="preserve">Діяльність: Експертиза та реєстрація лікарських засобів, моніторинг безпеки та ефективності лікарських засобів, </w:t>
      </w:r>
      <w:proofErr w:type="spellStart"/>
      <w:r w:rsidRPr="00B73D05">
        <w:rPr>
          <w:sz w:val="24"/>
          <w:szCs w:val="24"/>
        </w:rPr>
        <w:t>фармаконагляд</w:t>
      </w:r>
      <w:proofErr w:type="spellEnd"/>
    </w:p>
    <w:p w:rsidR="00B73D05" w:rsidRPr="00B73D05" w:rsidRDefault="00B73D05" w:rsidP="00B73D05">
      <w:pPr>
        <w:spacing w:after="0" w:line="240" w:lineRule="auto"/>
        <w:jc w:val="both"/>
        <w:rPr>
          <w:sz w:val="24"/>
          <w:szCs w:val="24"/>
        </w:rPr>
      </w:pPr>
      <w:r w:rsidRPr="00B73D05">
        <w:rPr>
          <w:sz w:val="24"/>
          <w:szCs w:val="24"/>
        </w:rPr>
        <w:t>Основні функції ДЕЦ:</w:t>
      </w:r>
    </w:p>
    <w:p w:rsidR="00B73D05" w:rsidRPr="00B73D05" w:rsidRDefault="00B73D05" w:rsidP="00B73D05">
      <w:pPr>
        <w:numPr>
          <w:ilvl w:val="0"/>
          <w:numId w:val="13"/>
        </w:numPr>
        <w:pBdr>
          <w:top w:val="nil"/>
          <w:left w:val="nil"/>
          <w:bottom w:val="nil"/>
          <w:right w:val="nil"/>
          <w:between w:val="nil"/>
        </w:pBdr>
        <w:spacing w:after="0" w:line="240" w:lineRule="auto"/>
        <w:jc w:val="both"/>
        <w:rPr>
          <w:sz w:val="24"/>
          <w:szCs w:val="24"/>
        </w:rPr>
      </w:pPr>
      <w:r w:rsidRPr="00B73D05">
        <w:rPr>
          <w:sz w:val="24"/>
          <w:szCs w:val="24"/>
        </w:rPr>
        <w:t>Проведення експертизи матеріалів на лікарські засоби</w:t>
      </w:r>
    </w:p>
    <w:p w:rsidR="00B73D05" w:rsidRPr="00B73D05" w:rsidRDefault="00B73D05" w:rsidP="00B73D05">
      <w:pPr>
        <w:numPr>
          <w:ilvl w:val="0"/>
          <w:numId w:val="13"/>
        </w:numPr>
        <w:pBdr>
          <w:top w:val="nil"/>
          <w:left w:val="nil"/>
          <w:bottom w:val="nil"/>
          <w:right w:val="nil"/>
          <w:between w:val="nil"/>
        </w:pBdr>
        <w:spacing w:after="0" w:line="240" w:lineRule="auto"/>
        <w:jc w:val="both"/>
        <w:rPr>
          <w:sz w:val="24"/>
          <w:szCs w:val="24"/>
        </w:rPr>
      </w:pPr>
      <w:r w:rsidRPr="00B73D05">
        <w:rPr>
          <w:sz w:val="24"/>
          <w:szCs w:val="24"/>
        </w:rPr>
        <w:t>Ведення Державного реєстру лікарських засобів</w:t>
      </w:r>
    </w:p>
    <w:p w:rsidR="00B73D05" w:rsidRPr="00B73D05" w:rsidRDefault="00B73D05" w:rsidP="00B73D05">
      <w:pPr>
        <w:numPr>
          <w:ilvl w:val="0"/>
          <w:numId w:val="13"/>
        </w:numPr>
        <w:pBdr>
          <w:top w:val="nil"/>
          <w:left w:val="nil"/>
          <w:bottom w:val="nil"/>
          <w:right w:val="nil"/>
          <w:between w:val="nil"/>
        </w:pBdr>
        <w:spacing w:after="0" w:line="240" w:lineRule="auto"/>
        <w:jc w:val="both"/>
        <w:rPr>
          <w:sz w:val="24"/>
          <w:szCs w:val="24"/>
        </w:rPr>
      </w:pPr>
      <w:r w:rsidRPr="00B73D05">
        <w:rPr>
          <w:sz w:val="24"/>
          <w:szCs w:val="24"/>
        </w:rPr>
        <w:t>Здійснення фармаконагляду</w:t>
      </w:r>
    </w:p>
    <w:p w:rsidR="00B73D05" w:rsidRPr="00B73D05" w:rsidRDefault="00B73D05" w:rsidP="00B73D05">
      <w:pPr>
        <w:spacing w:after="0" w:line="240" w:lineRule="auto"/>
        <w:jc w:val="both"/>
        <w:rPr>
          <w:sz w:val="24"/>
          <w:szCs w:val="24"/>
        </w:rPr>
      </w:pPr>
      <w:r w:rsidRPr="00B73D05">
        <w:rPr>
          <w:sz w:val="24"/>
          <w:szCs w:val="24"/>
        </w:rPr>
        <w:t xml:space="preserve">Поточна наявна система ЄІАС ДП ДЕЦ має декілька модулів, які пов’язані між собою та в рамках сучасності потребує модернізації з боку функціональних складових, внесення змін в поточні функції, доповнення основних підсистем новими компонентами, потрібно також врахувати сучасні зміни до дизайну та врахувати оновленням підсистем відповідно до нового законодавства.  </w:t>
      </w:r>
    </w:p>
    <w:p w:rsidR="00B73D05" w:rsidRPr="00B73D05" w:rsidRDefault="00B73D05" w:rsidP="00B73D05">
      <w:pPr>
        <w:pageBreakBefore/>
        <w:widowControl w:val="0"/>
        <w:numPr>
          <w:ilvl w:val="0"/>
          <w:numId w:val="11"/>
        </w:numPr>
        <w:pBdr>
          <w:top w:val="nil"/>
          <w:left w:val="nil"/>
          <w:bottom w:val="nil"/>
          <w:right w:val="nil"/>
          <w:between w:val="nil"/>
        </w:pBdr>
        <w:spacing w:after="0" w:line="240" w:lineRule="auto"/>
        <w:ind w:left="357" w:hanging="357"/>
        <w:jc w:val="center"/>
        <w:outlineLvl w:val="0"/>
        <w:rPr>
          <w:b/>
          <w:sz w:val="24"/>
          <w:szCs w:val="24"/>
        </w:rPr>
      </w:pPr>
      <w:r w:rsidRPr="00B73D05">
        <w:rPr>
          <w:b/>
          <w:sz w:val="24"/>
          <w:szCs w:val="24"/>
        </w:rPr>
        <w:t>ВИМОГИ ДО ЗАСОБУ ІНФОРМАТИЗАЦІЇ</w:t>
      </w:r>
    </w:p>
    <w:p w:rsidR="00B73D05" w:rsidRPr="00B73D05" w:rsidRDefault="00B73D05" w:rsidP="00B73D05">
      <w:pPr>
        <w:widowControl w:val="0"/>
        <w:numPr>
          <w:ilvl w:val="1"/>
          <w:numId w:val="11"/>
        </w:numPr>
        <w:pBdr>
          <w:top w:val="nil"/>
          <w:left w:val="nil"/>
          <w:bottom w:val="nil"/>
          <w:right w:val="nil"/>
          <w:between w:val="nil"/>
        </w:pBdr>
        <w:tabs>
          <w:tab w:val="left" w:pos="567"/>
        </w:tabs>
        <w:spacing w:before="360" w:after="0" w:line="240" w:lineRule="auto"/>
        <w:ind w:left="0" w:firstLine="0"/>
        <w:outlineLvl w:val="0"/>
        <w:rPr>
          <w:b/>
          <w:sz w:val="24"/>
          <w:szCs w:val="24"/>
        </w:rPr>
      </w:pPr>
      <w:r w:rsidRPr="00B73D05">
        <w:rPr>
          <w:b/>
          <w:sz w:val="24"/>
          <w:szCs w:val="24"/>
        </w:rPr>
        <w:t>Вимоги до структури та функціонування засобу інформатизації</w:t>
      </w:r>
    </w:p>
    <w:p w:rsidR="00B73D05" w:rsidRPr="00B73D05" w:rsidRDefault="00B73D05" w:rsidP="00B73D05">
      <w:pPr>
        <w:pBdr>
          <w:top w:val="nil"/>
          <w:left w:val="nil"/>
          <w:bottom w:val="nil"/>
          <w:right w:val="nil"/>
          <w:between w:val="nil"/>
        </w:pBdr>
        <w:spacing w:after="0" w:line="240" w:lineRule="auto"/>
        <w:ind w:hanging="2"/>
        <w:jc w:val="both"/>
        <w:rPr>
          <w:sz w:val="24"/>
          <w:szCs w:val="24"/>
        </w:rPr>
      </w:pPr>
      <w:r w:rsidRPr="00B73D05">
        <w:rPr>
          <w:sz w:val="24"/>
          <w:szCs w:val="24"/>
        </w:rPr>
        <w:t>В рамках надання послуг повинні бути модернізовані або створені наступні складові ЄІАС ДП ДЕЦ МОЗ:</w:t>
      </w:r>
    </w:p>
    <w:p w:rsidR="00B73D05" w:rsidRPr="00B73D05" w:rsidRDefault="00B73D05" w:rsidP="00B73D05">
      <w:pPr>
        <w:numPr>
          <w:ilvl w:val="0"/>
          <w:numId w:val="13"/>
        </w:numPr>
        <w:pBdr>
          <w:top w:val="nil"/>
          <w:left w:val="nil"/>
          <w:bottom w:val="nil"/>
          <w:right w:val="nil"/>
          <w:between w:val="nil"/>
        </w:pBdr>
        <w:spacing w:after="0" w:line="240" w:lineRule="auto"/>
        <w:jc w:val="both"/>
        <w:rPr>
          <w:sz w:val="24"/>
          <w:szCs w:val="24"/>
        </w:rPr>
      </w:pPr>
      <w:r w:rsidRPr="00B73D05">
        <w:rPr>
          <w:sz w:val="24"/>
          <w:szCs w:val="24"/>
        </w:rPr>
        <w:t>Удосконалення поточних функцій ЄІАС ДП ДЕЦ</w:t>
      </w:r>
    </w:p>
    <w:p w:rsidR="00B73D05" w:rsidRPr="00B73D05" w:rsidRDefault="00B73D05" w:rsidP="00B73D05">
      <w:pPr>
        <w:numPr>
          <w:ilvl w:val="0"/>
          <w:numId w:val="13"/>
        </w:numPr>
        <w:pBdr>
          <w:top w:val="nil"/>
          <w:left w:val="nil"/>
          <w:bottom w:val="nil"/>
          <w:right w:val="nil"/>
          <w:between w:val="nil"/>
        </w:pBdr>
        <w:spacing w:after="0" w:line="240" w:lineRule="auto"/>
        <w:jc w:val="both"/>
        <w:rPr>
          <w:sz w:val="24"/>
          <w:szCs w:val="24"/>
        </w:rPr>
      </w:pPr>
      <w:r w:rsidRPr="00B73D05">
        <w:rPr>
          <w:sz w:val="24"/>
          <w:szCs w:val="24"/>
        </w:rPr>
        <w:t>Інтеграції з ДРЛЗ</w:t>
      </w:r>
    </w:p>
    <w:p w:rsidR="00B73D05" w:rsidRPr="00B73D05" w:rsidRDefault="00B73D05" w:rsidP="00B73D05">
      <w:pPr>
        <w:numPr>
          <w:ilvl w:val="0"/>
          <w:numId w:val="13"/>
        </w:numPr>
        <w:pBdr>
          <w:top w:val="nil"/>
          <w:left w:val="nil"/>
          <w:bottom w:val="nil"/>
          <w:right w:val="nil"/>
          <w:between w:val="nil"/>
        </w:pBdr>
        <w:spacing w:after="0" w:line="240" w:lineRule="auto"/>
        <w:jc w:val="both"/>
        <w:rPr>
          <w:sz w:val="24"/>
          <w:szCs w:val="24"/>
        </w:rPr>
      </w:pPr>
      <w:r w:rsidRPr="00B73D05">
        <w:rPr>
          <w:sz w:val="24"/>
          <w:szCs w:val="24"/>
        </w:rPr>
        <w:t>Групи функцій "PSUR"/"ПОЗБ"</w:t>
      </w:r>
    </w:p>
    <w:p w:rsidR="00B73D05" w:rsidRPr="00B73D05" w:rsidRDefault="00B73D05" w:rsidP="00B73D05">
      <w:pPr>
        <w:numPr>
          <w:ilvl w:val="0"/>
          <w:numId w:val="13"/>
        </w:numPr>
        <w:pBdr>
          <w:top w:val="nil"/>
          <w:left w:val="nil"/>
          <w:bottom w:val="nil"/>
          <w:right w:val="nil"/>
          <w:between w:val="nil"/>
        </w:pBdr>
        <w:spacing w:after="0" w:line="240" w:lineRule="auto"/>
        <w:jc w:val="both"/>
        <w:rPr>
          <w:sz w:val="24"/>
          <w:szCs w:val="24"/>
        </w:rPr>
      </w:pPr>
      <w:r w:rsidRPr="00B73D05">
        <w:rPr>
          <w:sz w:val="24"/>
          <w:szCs w:val="24"/>
        </w:rPr>
        <w:t xml:space="preserve">Підсистеми “Заявки Єдиного вікна” 2 </w:t>
      </w:r>
      <w:proofErr w:type="spellStart"/>
      <w:r w:rsidRPr="00B73D05">
        <w:rPr>
          <w:sz w:val="24"/>
          <w:szCs w:val="24"/>
        </w:rPr>
        <w:t>этап</w:t>
      </w:r>
      <w:proofErr w:type="spellEnd"/>
    </w:p>
    <w:p w:rsidR="00B73D05" w:rsidRPr="00B73D05" w:rsidRDefault="00B73D05" w:rsidP="00B73D05">
      <w:pPr>
        <w:numPr>
          <w:ilvl w:val="0"/>
          <w:numId w:val="13"/>
        </w:numPr>
        <w:pBdr>
          <w:top w:val="nil"/>
          <w:left w:val="nil"/>
          <w:bottom w:val="nil"/>
          <w:right w:val="nil"/>
          <w:between w:val="nil"/>
        </w:pBdr>
        <w:spacing w:after="0" w:line="240" w:lineRule="auto"/>
        <w:jc w:val="both"/>
        <w:rPr>
          <w:sz w:val="24"/>
          <w:szCs w:val="24"/>
        </w:rPr>
      </w:pPr>
      <w:r w:rsidRPr="00B73D05">
        <w:rPr>
          <w:sz w:val="24"/>
          <w:szCs w:val="24"/>
        </w:rPr>
        <w:t>Підсистеми “ЛФА”</w:t>
      </w:r>
    </w:p>
    <w:p w:rsidR="00B73D05" w:rsidRPr="00B73D05" w:rsidRDefault="00B73D05" w:rsidP="00B73D05">
      <w:pPr>
        <w:pBdr>
          <w:top w:val="nil"/>
          <w:left w:val="nil"/>
          <w:bottom w:val="nil"/>
          <w:right w:val="nil"/>
          <w:between w:val="nil"/>
        </w:pBdr>
        <w:spacing w:after="0" w:line="240" w:lineRule="auto"/>
        <w:ind w:hanging="2"/>
        <w:jc w:val="both"/>
        <w:rPr>
          <w:sz w:val="24"/>
          <w:szCs w:val="24"/>
        </w:rPr>
      </w:pPr>
      <w:r w:rsidRPr="00B73D05">
        <w:rPr>
          <w:sz w:val="24"/>
          <w:szCs w:val="24"/>
        </w:rPr>
        <w:t>Модернізація ЄІАС має передбачати технологічну гнучкість, надійність роботи, скорочення часу та сукупних витрат на розвиток і підтримку компонентів системи, які досягаються за рахунок реалізації принципів стандартизації та уніфікації, а саме:</w:t>
      </w:r>
    </w:p>
    <w:p w:rsidR="00B73D05" w:rsidRPr="00B73D05" w:rsidRDefault="00B73D05" w:rsidP="00B73D05">
      <w:pPr>
        <w:numPr>
          <w:ilvl w:val="0"/>
          <w:numId w:val="13"/>
        </w:numPr>
        <w:pBdr>
          <w:top w:val="nil"/>
          <w:left w:val="nil"/>
          <w:bottom w:val="nil"/>
          <w:right w:val="nil"/>
          <w:between w:val="nil"/>
        </w:pBdr>
        <w:spacing w:after="0" w:line="240" w:lineRule="auto"/>
        <w:jc w:val="both"/>
        <w:rPr>
          <w:sz w:val="24"/>
          <w:szCs w:val="24"/>
        </w:rPr>
      </w:pPr>
      <w:r w:rsidRPr="00B73D05">
        <w:rPr>
          <w:sz w:val="24"/>
          <w:szCs w:val="24"/>
        </w:rPr>
        <w:t>уніфікованих правил структурної побудови та організації прикладних програмних компонентів, їх взаємодії між собою;</w:t>
      </w:r>
    </w:p>
    <w:p w:rsidR="00B73D05" w:rsidRPr="00B73D05" w:rsidRDefault="00B73D05" w:rsidP="00B73D05">
      <w:pPr>
        <w:numPr>
          <w:ilvl w:val="0"/>
          <w:numId w:val="13"/>
        </w:numPr>
        <w:pBdr>
          <w:top w:val="nil"/>
          <w:left w:val="nil"/>
          <w:bottom w:val="nil"/>
          <w:right w:val="nil"/>
          <w:between w:val="nil"/>
        </w:pBdr>
        <w:spacing w:after="0" w:line="240" w:lineRule="auto"/>
        <w:jc w:val="both"/>
        <w:rPr>
          <w:sz w:val="24"/>
          <w:szCs w:val="24"/>
        </w:rPr>
      </w:pPr>
      <w:r w:rsidRPr="00B73D05">
        <w:rPr>
          <w:sz w:val="24"/>
          <w:szCs w:val="24"/>
        </w:rPr>
        <w:t>стандартизації вимог до побудови бази даних, формування єдиних вимог до класифікації об’єктів та їх атрибутивного складу;</w:t>
      </w:r>
    </w:p>
    <w:p w:rsidR="00B73D05" w:rsidRPr="00B73D05" w:rsidRDefault="00B73D05" w:rsidP="00B73D05">
      <w:pPr>
        <w:numPr>
          <w:ilvl w:val="0"/>
          <w:numId w:val="13"/>
        </w:numPr>
        <w:pBdr>
          <w:top w:val="nil"/>
          <w:left w:val="nil"/>
          <w:bottom w:val="nil"/>
          <w:right w:val="nil"/>
          <w:between w:val="nil"/>
        </w:pBdr>
        <w:spacing w:after="0" w:line="240" w:lineRule="auto"/>
        <w:jc w:val="both"/>
        <w:rPr>
          <w:sz w:val="24"/>
          <w:szCs w:val="24"/>
        </w:rPr>
      </w:pPr>
      <w:r w:rsidRPr="00B73D05">
        <w:rPr>
          <w:sz w:val="24"/>
          <w:szCs w:val="24"/>
        </w:rPr>
        <w:t>уніфікації правил побудови інформаційної взаємодії всіх груп користувачів в межах ЄІАС;</w:t>
      </w:r>
    </w:p>
    <w:p w:rsidR="00B73D05" w:rsidRPr="00B73D05" w:rsidRDefault="00B73D05" w:rsidP="00B73D05">
      <w:pPr>
        <w:numPr>
          <w:ilvl w:val="0"/>
          <w:numId w:val="13"/>
        </w:numPr>
        <w:pBdr>
          <w:top w:val="nil"/>
          <w:left w:val="nil"/>
          <w:bottom w:val="nil"/>
          <w:right w:val="nil"/>
          <w:between w:val="nil"/>
        </w:pBdr>
        <w:spacing w:after="0" w:line="240" w:lineRule="auto"/>
        <w:jc w:val="both"/>
        <w:rPr>
          <w:sz w:val="24"/>
          <w:szCs w:val="24"/>
        </w:rPr>
      </w:pPr>
      <w:r w:rsidRPr="00B73D05">
        <w:rPr>
          <w:sz w:val="24"/>
          <w:szCs w:val="24"/>
        </w:rPr>
        <w:t>уніфікації правил взаємодії та інтеграції з зовнішніми сервісами.</w:t>
      </w:r>
    </w:p>
    <w:p w:rsidR="00B73D05" w:rsidRPr="00B73D05" w:rsidRDefault="00B73D05" w:rsidP="00B73D05">
      <w:pPr>
        <w:widowControl w:val="0"/>
        <w:numPr>
          <w:ilvl w:val="1"/>
          <w:numId w:val="11"/>
        </w:numPr>
        <w:pBdr>
          <w:top w:val="nil"/>
          <w:left w:val="nil"/>
          <w:bottom w:val="nil"/>
          <w:right w:val="nil"/>
          <w:between w:val="nil"/>
        </w:pBdr>
        <w:tabs>
          <w:tab w:val="left" w:pos="567"/>
        </w:tabs>
        <w:spacing w:before="240" w:after="0" w:line="240" w:lineRule="auto"/>
        <w:ind w:left="0" w:firstLine="0"/>
        <w:outlineLvl w:val="0"/>
        <w:rPr>
          <w:b/>
          <w:sz w:val="24"/>
          <w:szCs w:val="24"/>
        </w:rPr>
      </w:pPr>
      <w:r w:rsidRPr="00B73D05">
        <w:rPr>
          <w:b/>
          <w:sz w:val="24"/>
          <w:szCs w:val="24"/>
        </w:rPr>
        <w:t>Вимоги до чисельності та кваліфікації персоналу засобу інформатизації та режиму його роботи</w:t>
      </w:r>
    </w:p>
    <w:p w:rsidR="00B73D05" w:rsidRPr="00B73D05" w:rsidRDefault="00B73D05" w:rsidP="00B73D05">
      <w:pPr>
        <w:pBdr>
          <w:top w:val="nil"/>
          <w:left w:val="nil"/>
          <w:bottom w:val="nil"/>
          <w:right w:val="nil"/>
          <w:between w:val="nil"/>
        </w:pBdr>
        <w:spacing w:after="0" w:line="240" w:lineRule="auto"/>
        <w:ind w:hanging="2"/>
        <w:jc w:val="both"/>
        <w:rPr>
          <w:sz w:val="24"/>
          <w:szCs w:val="24"/>
        </w:rPr>
      </w:pPr>
      <w:r w:rsidRPr="00B73D05">
        <w:rPr>
          <w:sz w:val="24"/>
          <w:szCs w:val="24"/>
        </w:rPr>
        <w:t>Рішення щодо кількості персоналу та режиму його роботи Замовник приймає самостійно в залежності від навантаження та операційної необхідності.</w:t>
      </w:r>
    </w:p>
    <w:p w:rsidR="00B73D05" w:rsidRPr="00B73D05" w:rsidRDefault="00B73D05" w:rsidP="00B73D05">
      <w:pPr>
        <w:widowControl w:val="0"/>
        <w:numPr>
          <w:ilvl w:val="1"/>
          <w:numId w:val="11"/>
        </w:numPr>
        <w:pBdr>
          <w:top w:val="nil"/>
          <w:left w:val="nil"/>
          <w:bottom w:val="nil"/>
          <w:right w:val="nil"/>
          <w:between w:val="nil"/>
        </w:pBdr>
        <w:tabs>
          <w:tab w:val="left" w:pos="567"/>
        </w:tabs>
        <w:spacing w:after="0" w:line="240" w:lineRule="auto"/>
        <w:ind w:left="0" w:firstLine="0"/>
        <w:outlineLvl w:val="0"/>
        <w:rPr>
          <w:b/>
          <w:sz w:val="24"/>
          <w:szCs w:val="24"/>
        </w:rPr>
      </w:pPr>
      <w:r w:rsidRPr="00B73D05">
        <w:rPr>
          <w:b/>
          <w:sz w:val="24"/>
          <w:szCs w:val="24"/>
        </w:rPr>
        <w:t>Вимоги до безпеки</w:t>
      </w:r>
    </w:p>
    <w:p w:rsidR="00B73D05" w:rsidRPr="00B73D05" w:rsidRDefault="00B73D05" w:rsidP="00B73D05">
      <w:pPr>
        <w:pBdr>
          <w:top w:val="nil"/>
          <w:left w:val="nil"/>
          <w:bottom w:val="nil"/>
          <w:right w:val="nil"/>
          <w:between w:val="nil"/>
        </w:pBdr>
        <w:spacing w:after="0" w:line="240" w:lineRule="auto"/>
        <w:ind w:hanging="2"/>
        <w:jc w:val="both"/>
        <w:rPr>
          <w:sz w:val="24"/>
          <w:szCs w:val="24"/>
        </w:rPr>
      </w:pPr>
      <w:r w:rsidRPr="00B73D05">
        <w:rPr>
          <w:sz w:val="24"/>
          <w:szCs w:val="24"/>
        </w:rPr>
        <w:t>При модернізації та створенні нових компонентів ЄІАС безпека даних має забезпечуватися комплексними методами, які відповідають вимогам законодавства України у сфері захисту інформації. Виконавець гарантує відсутність у розробленому програмному коді будь яких модулів (підсистем, алгоритмів) які дозволяють несанкціоноване (поза волею Замовника) втручання в роботу ЄІАС, зчитувати інформацію, що обробляється (зберігається, направляється тощо) за допомогою сервісів (API), зупиняти роботу ЄІАС  та/або вчиняти інші дії стосовно Системи чи обладнання, на якому вона встановлена.</w:t>
      </w:r>
    </w:p>
    <w:p w:rsidR="00B73D05" w:rsidRPr="00B73D05" w:rsidRDefault="00B73D05" w:rsidP="00B73D05">
      <w:pPr>
        <w:widowControl w:val="0"/>
        <w:numPr>
          <w:ilvl w:val="1"/>
          <w:numId w:val="11"/>
        </w:numPr>
        <w:pBdr>
          <w:top w:val="nil"/>
          <w:left w:val="nil"/>
          <w:bottom w:val="nil"/>
          <w:right w:val="nil"/>
          <w:between w:val="nil"/>
        </w:pBdr>
        <w:tabs>
          <w:tab w:val="left" w:pos="567"/>
        </w:tabs>
        <w:spacing w:after="0" w:line="240" w:lineRule="auto"/>
        <w:ind w:left="0" w:firstLine="0"/>
        <w:outlineLvl w:val="0"/>
        <w:rPr>
          <w:b/>
          <w:sz w:val="24"/>
          <w:szCs w:val="24"/>
        </w:rPr>
      </w:pPr>
      <w:r w:rsidRPr="00B73D05">
        <w:rPr>
          <w:b/>
          <w:sz w:val="24"/>
          <w:szCs w:val="24"/>
        </w:rPr>
        <w:t>Вимоги до ергономіки та технічної естетики</w:t>
      </w:r>
    </w:p>
    <w:p w:rsidR="00B73D05" w:rsidRPr="00B73D05" w:rsidRDefault="00B73D05" w:rsidP="00B73D05">
      <w:pPr>
        <w:pBdr>
          <w:top w:val="nil"/>
          <w:left w:val="nil"/>
          <w:bottom w:val="nil"/>
          <w:right w:val="nil"/>
          <w:between w:val="nil"/>
        </w:pBdr>
        <w:spacing w:after="0" w:line="240" w:lineRule="auto"/>
        <w:ind w:hanging="2"/>
        <w:jc w:val="both"/>
        <w:rPr>
          <w:sz w:val="24"/>
          <w:szCs w:val="24"/>
        </w:rPr>
      </w:pPr>
      <w:r w:rsidRPr="00B73D05">
        <w:rPr>
          <w:sz w:val="24"/>
          <w:szCs w:val="24"/>
        </w:rPr>
        <w:t>Взаємодія користувачів з програмним забезпеченням ІС повинна відбуватися з використанням візуального графічного інтерфейсу (GUI). Інтерфейс системи повинен бути зрозумілим та зручним, не повинен бути перевантажений графічними елементами та повинен забезпечити швидке відображення екранних форм</w:t>
      </w:r>
    </w:p>
    <w:p w:rsidR="00B73D05" w:rsidRPr="00B73D05" w:rsidRDefault="00B73D05" w:rsidP="00B73D05">
      <w:pPr>
        <w:pBdr>
          <w:top w:val="nil"/>
          <w:left w:val="nil"/>
          <w:bottom w:val="nil"/>
          <w:right w:val="nil"/>
          <w:between w:val="nil"/>
        </w:pBdr>
        <w:spacing w:after="0" w:line="240" w:lineRule="auto"/>
        <w:ind w:hanging="2"/>
        <w:jc w:val="both"/>
        <w:rPr>
          <w:sz w:val="24"/>
          <w:szCs w:val="24"/>
        </w:rPr>
      </w:pPr>
      <w:r w:rsidRPr="00B73D05">
        <w:rPr>
          <w:sz w:val="24"/>
          <w:szCs w:val="24"/>
        </w:rPr>
        <w:t>Елементи навігації повинні бути виконані в зручній для користувача формі. Засоби редагування інформації повинні відповідати прийнятим положенням по використанню функціональних клавіш, режимів роботи, пошуку, використання віконної системи. Введення та видача даних ЄІАС, прийняття команд керування та відображення результатів їх відображення повинні виконуватися в інтерактивному режимі. Інтерфейс повинен відповідати сучасним вимогам та забезпечувати зручний доступ до основних функцій та операцій ЄІАС</w:t>
      </w:r>
    </w:p>
    <w:p w:rsidR="00B73D05" w:rsidRPr="00B73D05" w:rsidRDefault="00B73D05" w:rsidP="00B73D05">
      <w:pPr>
        <w:pBdr>
          <w:top w:val="nil"/>
          <w:left w:val="nil"/>
          <w:bottom w:val="nil"/>
          <w:right w:val="nil"/>
          <w:between w:val="nil"/>
        </w:pBdr>
        <w:spacing w:after="0" w:line="240" w:lineRule="auto"/>
        <w:ind w:hanging="2"/>
        <w:jc w:val="both"/>
        <w:rPr>
          <w:sz w:val="24"/>
          <w:szCs w:val="24"/>
        </w:rPr>
      </w:pPr>
      <w:r w:rsidRPr="00B73D05">
        <w:rPr>
          <w:sz w:val="24"/>
          <w:szCs w:val="24"/>
        </w:rPr>
        <w:t xml:space="preserve">Інтерфейс повинен бути зорієнтований на використання маніпулятора типу «миша», тобто керування системою повинно здійснюватися за допомогою набору екранних меню, кнопок, значків і </w:t>
      </w:r>
      <w:proofErr w:type="spellStart"/>
      <w:r w:rsidRPr="00B73D05">
        <w:rPr>
          <w:sz w:val="24"/>
          <w:szCs w:val="24"/>
        </w:rPr>
        <w:t>т.п</w:t>
      </w:r>
      <w:proofErr w:type="spellEnd"/>
      <w:r w:rsidRPr="00B73D05">
        <w:rPr>
          <w:sz w:val="24"/>
          <w:szCs w:val="24"/>
        </w:rPr>
        <w:t>. елементів. Клавіатурний режим вводу повинен використовуватися головним чином при заповненні та/або редагуванні текстових та числових полів екранних форм</w:t>
      </w:r>
    </w:p>
    <w:p w:rsidR="00B73D05" w:rsidRPr="00B73D05" w:rsidRDefault="00B73D05" w:rsidP="00B73D05">
      <w:pPr>
        <w:pBdr>
          <w:top w:val="nil"/>
          <w:left w:val="nil"/>
          <w:bottom w:val="nil"/>
          <w:right w:val="nil"/>
          <w:between w:val="nil"/>
        </w:pBdr>
        <w:spacing w:after="0" w:line="240" w:lineRule="auto"/>
        <w:ind w:hanging="2"/>
        <w:jc w:val="both"/>
        <w:rPr>
          <w:sz w:val="24"/>
          <w:szCs w:val="24"/>
        </w:rPr>
      </w:pPr>
      <w:r w:rsidRPr="00B73D05">
        <w:rPr>
          <w:sz w:val="24"/>
          <w:szCs w:val="24"/>
        </w:rPr>
        <w:t>Всі надписи, а також повідомлення користувачеві (окрім системних повідомлень) повинні бути українською мовою.</w:t>
      </w:r>
    </w:p>
    <w:p w:rsidR="00B73D05" w:rsidRPr="00B73D05" w:rsidRDefault="00B73D05" w:rsidP="00B73D05">
      <w:pPr>
        <w:pBdr>
          <w:top w:val="nil"/>
          <w:left w:val="nil"/>
          <w:bottom w:val="nil"/>
          <w:right w:val="nil"/>
          <w:between w:val="nil"/>
        </w:pBdr>
        <w:spacing w:after="0" w:line="240" w:lineRule="auto"/>
        <w:ind w:hanging="2"/>
        <w:jc w:val="both"/>
        <w:rPr>
          <w:sz w:val="24"/>
          <w:szCs w:val="24"/>
        </w:rPr>
      </w:pPr>
      <w:r w:rsidRPr="00B73D05">
        <w:rPr>
          <w:sz w:val="24"/>
          <w:szCs w:val="24"/>
        </w:rPr>
        <w:t>Система повинна забезпечувати коректну обробку аварійних ситуацій, що спричинені невірними діями користувачів, невірним форматом або не допустимими значеннями вхідних даних. В зазначених випадках Система повинна сповіщати користувача відповідним повідомленням, після чого повертатися в робочій стан, що передував невірній (недопустимій) команді або некоректному вводу даних.</w:t>
      </w:r>
    </w:p>
    <w:p w:rsidR="00B73D05" w:rsidRPr="00B73D05" w:rsidRDefault="00B73D05" w:rsidP="00B73D05">
      <w:pPr>
        <w:widowControl w:val="0"/>
        <w:numPr>
          <w:ilvl w:val="1"/>
          <w:numId w:val="11"/>
        </w:numPr>
        <w:pBdr>
          <w:top w:val="nil"/>
          <w:left w:val="nil"/>
          <w:bottom w:val="nil"/>
          <w:right w:val="nil"/>
          <w:between w:val="nil"/>
        </w:pBdr>
        <w:tabs>
          <w:tab w:val="left" w:pos="567"/>
        </w:tabs>
        <w:spacing w:before="360" w:after="0" w:line="240" w:lineRule="auto"/>
        <w:ind w:left="0" w:firstLine="0"/>
        <w:outlineLvl w:val="0"/>
        <w:rPr>
          <w:b/>
          <w:sz w:val="24"/>
          <w:szCs w:val="24"/>
        </w:rPr>
      </w:pPr>
      <w:r w:rsidRPr="00B73D05">
        <w:rPr>
          <w:b/>
          <w:sz w:val="24"/>
          <w:szCs w:val="24"/>
        </w:rPr>
        <w:t>Вимоги до захисту інформації</w:t>
      </w:r>
    </w:p>
    <w:p w:rsidR="00B73D05" w:rsidRPr="00B73D05" w:rsidRDefault="00B73D05" w:rsidP="00B73D05">
      <w:pPr>
        <w:pBdr>
          <w:top w:val="nil"/>
          <w:left w:val="nil"/>
          <w:bottom w:val="nil"/>
          <w:right w:val="nil"/>
          <w:between w:val="nil"/>
        </w:pBdr>
        <w:spacing w:after="0" w:line="240" w:lineRule="auto"/>
        <w:ind w:hanging="2"/>
        <w:jc w:val="both"/>
        <w:rPr>
          <w:sz w:val="24"/>
          <w:szCs w:val="24"/>
        </w:rPr>
      </w:pPr>
      <w:r w:rsidRPr="00B73D05">
        <w:rPr>
          <w:sz w:val="24"/>
          <w:szCs w:val="24"/>
        </w:rPr>
        <w:t>ЄІАС повинна відповідати вимогам захисту інформації, передбаченим чинним законодавством.</w:t>
      </w:r>
    </w:p>
    <w:p w:rsidR="00B73D05" w:rsidRPr="00B73D05" w:rsidRDefault="00B73D05" w:rsidP="00B73D05">
      <w:pPr>
        <w:widowControl w:val="0"/>
        <w:numPr>
          <w:ilvl w:val="1"/>
          <w:numId w:val="11"/>
        </w:numPr>
        <w:pBdr>
          <w:top w:val="nil"/>
          <w:left w:val="nil"/>
          <w:bottom w:val="nil"/>
          <w:right w:val="nil"/>
          <w:between w:val="nil"/>
        </w:pBdr>
        <w:tabs>
          <w:tab w:val="left" w:pos="567"/>
        </w:tabs>
        <w:spacing w:before="360" w:after="0" w:line="240" w:lineRule="auto"/>
        <w:ind w:left="0" w:firstLine="0"/>
        <w:outlineLvl w:val="0"/>
        <w:rPr>
          <w:b/>
          <w:sz w:val="24"/>
          <w:szCs w:val="24"/>
        </w:rPr>
      </w:pPr>
      <w:r w:rsidRPr="00B73D05">
        <w:rPr>
          <w:b/>
          <w:sz w:val="24"/>
          <w:szCs w:val="24"/>
        </w:rPr>
        <w:t>Вимоги до стандартизації та уніфікації</w:t>
      </w:r>
    </w:p>
    <w:p w:rsidR="00B73D05" w:rsidRPr="00B73D05" w:rsidRDefault="00B73D05" w:rsidP="00B73D05">
      <w:pPr>
        <w:pBdr>
          <w:top w:val="nil"/>
          <w:left w:val="nil"/>
          <w:bottom w:val="nil"/>
          <w:right w:val="nil"/>
          <w:between w:val="nil"/>
        </w:pBdr>
        <w:spacing w:after="0" w:line="240" w:lineRule="auto"/>
        <w:ind w:hanging="2"/>
        <w:jc w:val="both"/>
        <w:rPr>
          <w:sz w:val="24"/>
          <w:szCs w:val="24"/>
        </w:rPr>
      </w:pPr>
      <w:r w:rsidRPr="00B73D05">
        <w:rPr>
          <w:sz w:val="24"/>
          <w:szCs w:val="24"/>
        </w:rPr>
        <w:t>Стандартизація та уніфікація реалізації функцій програмних рішень ЄІАС повинна бути забезпечена за рахунок використання сучасних інструментальних програмних засобів, які підтримують єдину технологію проектування та модернізації функціонального, інформаційного та програмного забезпечення систем.</w:t>
      </w:r>
    </w:p>
    <w:p w:rsidR="00B73D05" w:rsidRPr="00B73D05" w:rsidRDefault="00B73D05" w:rsidP="00B73D05">
      <w:pPr>
        <w:widowControl w:val="0"/>
        <w:numPr>
          <w:ilvl w:val="1"/>
          <w:numId w:val="11"/>
        </w:numPr>
        <w:pBdr>
          <w:top w:val="nil"/>
          <w:left w:val="nil"/>
          <w:bottom w:val="nil"/>
          <w:right w:val="nil"/>
          <w:between w:val="nil"/>
        </w:pBdr>
        <w:tabs>
          <w:tab w:val="left" w:pos="567"/>
        </w:tabs>
        <w:spacing w:before="360" w:after="0" w:line="240" w:lineRule="auto"/>
        <w:ind w:left="0" w:firstLine="0"/>
        <w:outlineLvl w:val="0"/>
        <w:rPr>
          <w:b/>
          <w:sz w:val="24"/>
          <w:szCs w:val="24"/>
        </w:rPr>
      </w:pPr>
      <w:r w:rsidRPr="00B73D05">
        <w:rPr>
          <w:b/>
          <w:sz w:val="24"/>
          <w:szCs w:val="24"/>
        </w:rPr>
        <w:t>Вимоги до надійності засобу інформатизації та збереженості інформації</w:t>
      </w:r>
    </w:p>
    <w:p w:rsidR="00B73D05" w:rsidRPr="00B73D05" w:rsidRDefault="00B73D05" w:rsidP="00B73D05">
      <w:pPr>
        <w:pBdr>
          <w:top w:val="nil"/>
          <w:left w:val="nil"/>
          <w:bottom w:val="nil"/>
          <w:right w:val="nil"/>
          <w:between w:val="nil"/>
        </w:pBdr>
        <w:spacing w:after="0" w:line="240" w:lineRule="auto"/>
        <w:ind w:hanging="2"/>
        <w:jc w:val="both"/>
        <w:rPr>
          <w:sz w:val="24"/>
          <w:szCs w:val="24"/>
        </w:rPr>
      </w:pPr>
      <w:r w:rsidRPr="00B73D05">
        <w:rPr>
          <w:sz w:val="24"/>
          <w:szCs w:val="24"/>
        </w:rPr>
        <w:t>Надійність ПЗ повинна бути реалізована за рахунок використання сучасних технологій прикладного програмного забезпечення та забезпеченням якісного його тестування. </w:t>
      </w:r>
    </w:p>
    <w:p w:rsidR="00B73D05" w:rsidRPr="00B73D05" w:rsidRDefault="00B73D05" w:rsidP="00B73D05">
      <w:pPr>
        <w:pBdr>
          <w:top w:val="nil"/>
          <w:left w:val="nil"/>
          <w:bottom w:val="nil"/>
          <w:right w:val="nil"/>
          <w:between w:val="nil"/>
        </w:pBdr>
        <w:spacing w:after="0" w:line="240" w:lineRule="auto"/>
        <w:ind w:hanging="2"/>
        <w:jc w:val="both"/>
        <w:rPr>
          <w:sz w:val="24"/>
          <w:szCs w:val="24"/>
        </w:rPr>
      </w:pPr>
      <w:r w:rsidRPr="00B73D05">
        <w:rPr>
          <w:sz w:val="24"/>
          <w:szCs w:val="24"/>
        </w:rPr>
        <w:t xml:space="preserve">Збереження даних має забезпечувати збереження цілісності даних у разі програмно-апаратних збоїв, відмов, помилок шляхом використання відповідних програмно-апаратних засобів та рішень, резервного копіювання, </w:t>
      </w:r>
      <w:proofErr w:type="spellStart"/>
      <w:r w:rsidRPr="00B73D05">
        <w:rPr>
          <w:sz w:val="24"/>
          <w:szCs w:val="24"/>
        </w:rPr>
        <w:t>транзакційності</w:t>
      </w:r>
      <w:proofErr w:type="spellEnd"/>
      <w:r w:rsidRPr="00B73D05">
        <w:rPr>
          <w:sz w:val="24"/>
          <w:szCs w:val="24"/>
        </w:rPr>
        <w:t xml:space="preserve"> у разі зміни даних.</w:t>
      </w:r>
    </w:p>
    <w:p w:rsidR="00B73D05" w:rsidRPr="00B73D05" w:rsidRDefault="00B73D05" w:rsidP="00B73D05">
      <w:pPr>
        <w:widowControl w:val="0"/>
        <w:numPr>
          <w:ilvl w:val="1"/>
          <w:numId w:val="11"/>
        </w:numPr>
        <w:pBdr>
          <w:top w:val="nil"/>
          <w:left w:val="nil"/>
          <w:bottom w:val="nil"/>
          <w:right w:val="nil"/>
          <w:between w:val="nil"/>
        </w:pBdr>
        <w:tabs>
          <w:tab w:val="left" w:pos="567"/>
        </w:tabs>
        <w:spacing w:before="360" w:after="0" w:line="240" w:lineRule="auto"/>
        <w:ind w:left="0" w:firstLine="0"/>
        <w:outlineLvl w:val="0"/>
        <w:rPr>
          <w:b/>
          <w:sz w:val="24"/>
          <w:szCs w:val="24"/>
        </w:rPr>
      </w:pPr>
      <w:r w:rsidRPr="00B73D05">
        <w:rPr>
          <w:b/>
          <w:sz w:val="24"/>
          <w:szCs w:val="24"/>
        </w:rPr>
        <w:t>Вимоги до способів і засобів зв’язку для інформаційного обміну між компонентами засобу інформатизації</w:t>
      </w:r>
    </w:p>
    <w:p w:rsidR="00B73D05" w:rsidRPr="00B73D05" w:rsidRDefault="00B73D05" w:rsidP="00B73D05">
      <w:pPr>
        <w:pBdr>
          <w:top w:val="nil"/>
          <w:left w:val="nil"/>
          <w:bottom w:val="nil"/>
          <w:right w:val="nil"/>
          <w:between w:val="nil"/>
        </w:pBdr>
        <w:spacing w:after="0" w:line="240" w:lineRule="auto"/>
        <w:ind w:hanging="2"/>
        <w:jc w:val="both"/>
        <w:rPr>
          <w:sz w:val="24"/>
          <w:szCs w:val="24"/>
        </w:rPr>
      </w:pPr>
      <w:r w:rsidRPr="00B73D05">
        <w:rPr>
          <w:sz w:val="24"/>
          <w:szCs w:val="24"/>
        </w:rPr>
        <w:t>Програмні засоби/протоколи обміну, апаратні засоби, комунікаційні мережі, що використовуються для реалізації інформаційно-комунікаційних технологій, повинні відповідати основному призначенню засобів інформатизації та вимогам безпеки.</w:t>
      </w:r>
    </w:p>
    <w:p w:rsidR="00B73D05" w:rsidRPr="00B73D05" w:rsidRDefault="00B73D05" w:rsidP="00B73D05">
      <w:pPr>
        <w:widowControl w:val="0"/>
        <w:numPr>
          <w:ilvl w:val="1"/>
          <w:numId w:val="11"/>
        </w:numPr>
        <w:pBdr>
          <w:top w:val="nil"/>
          <w:left w:val="nil"/>
          <w:bottom w:val="nil"/>
          <w:right w:val="nil"/>
          <w:between w:val="nil"/>
        </w:pBdr>
        <w:tabs>
          <w:tab w:val="left" w:pos="567"/>
        </w:tabs>
        <w:spacing w:before="360" w:after="0" w:line="240" w:lineRule="auto"/>
        <w:ind w:left="0" w:firstLine="0"/>
        <w:outlineLvl w:val="0"/>
        <w:rPr>
          <w:b/>
          <w:sz w:val="24"/>
          <w:szCs w:val="24"/>
        </w:rPr>
      </w:pPr>
      <w:r w:rsidRPr="00B73D05">
        <w:rPr>
          <w:b/>
          <w:sz w:val="24"/>
          <w:szCs w:val="24"/>
        </w:rPr>
        <w:t>Вимоги до режимів функціонування засобу інформатизації</w:t>
      </w:r>
    </w:p>
    <w:p w:rsidR="00B73D05" w:rsidRPr="00B73D05" w:rsidRDefault="00B73D05" w:rsidP="00B73D05">
      <w:pPr>
        <w:pBdr>
          <w:top w:val="nil"/>
          <w:left w:val="nil"/>
          <w:bottom w:val="nil"/>
          <w:right w:val="nil"/>
          <w:between w:val="nil"/>
        </w:pBdr>
        <w:spacing w:after="0" w:line="240" w:lineRule="auto"/>
        <w:ind w:hanging="2"/>
        <w:jc w:val="both"/>
        <w:rPr>
          <w:sz w:val="24"/>
          <w:szCs w:val="24"/>
        </w:rPr>
      </w:pPr>
      <w:r w:rsidRPr="00B73D05">
        <w:rPr>
          <w:sz w:val="24"/>
          <w:szCs w:val="24"/>
        </w:rPr>
        <w:t>Режим функціонування засобу інформатизації повинен забезпечувати роботу користувачів, програмного забезпечення і технічних засобів у безперервному режимі (цілодобово) протягом 24 годин 7 днів на тиждень, за винятком часу проведення технічних профілактичних робіт та позапланових технічних перерв.</w:t>
      </w:r>
    </w:p>
    <w:p w:rsidR="00B73D05" w:rsidRPr="00B73D05" w:rsidRDefault="00B73D05" w:rsidP="00B73D05">
      <w:pPr>
        <w:pBdr>
          <w:top w:val="nil"/>
          <w:left w:val="nil"/>
          <w:bottom w:val="nil"/>
          <w:right w:val="nil"/>
          <w:between w:val="nil"/>
        </w:pBdr>
        <w:spacing w:after="0" w:line="240" w:lineRule="auto"/>
        <w:ind w:hanging="2"/>
        <w:jc w:val="both"/>
        <w:rPr>
          <w:sz w:val="24"/>
          <w:szCs w:val="24"/>
        </w:rPr>
      </w:pPr>
      <w:r w:rsidRPr="00B73D05">
        <w:rPr>
          <w:sz w:val="24"/>
          <w:szCs w:val="24"/>
        </w:rPr>
        <w:t>Тимчасове припинення роботи для проведення технічних профілактичних робіт має здійснюватися лише в неробочий час (за виключенням аварійних ситуацій).</w:t>
      </w:r>
    </w:p>
    <w:p w:rsidR="00B73D05" w:rsidRPr="00B73D05" w:rsidRDefault="00B73D05" w:rsidP="00B73D05">
      <w:pPr>
        <w:widowControl w:val="0"/>
        <w:numPr>
          <w:ilvl w:val="1"/>
          <w:numId w:val="11"/>
        </w:numPr>
        <w:pBdr>
          <w:top w:val="nil"/>
          <w:left w:val="nil"/>
          <w:bottom w:val="nil"/>
          <w:right w:val="nil"/>
          <w:between w:val="nil"/>
        </w:pBdr>
        <w:tabs>
          <w:tab w:val="left" w:pos="567"/>
        </w:tabs>
        <w:spacing w:before="360" w:after="0" w:line="240" w:lineRule="auto"/>
        <w:ind w:left="0" w:firstLine="0"/>
        <w:outlineLvl w:val="0"/>
        <w:rPr>
          <w:b/>
          <w:sz w:val="24"/>
          <w:szCs w:val="24"/>
        </w:rPr>
      </w:pPr>
      <w:r w:rsidRPr="00B73D05">
        <w:rPr>
          <w:b/>
          <w:sz w:val="24"/>
          <w:szCs w:val="24"/>
        </w:rPr>
        <w:t>Вимоги до функцій (завдань), що виконуються засобом інформатизації</w:t>
      </w:r>
    </w:p>
    <w:p w:rsidR="00B73D05" w:rsidRPr="00B73D05" w:rsidRDefault="00B73D05" w:rsidP="00B73D05">
      <w:pPr>
        <w:widowControl w:val="0"/>
        <w:numPr>
          <w:ilvl w:val="2"/>
          <w:numId w:val="11"/>
        </w:numPr>
        <w:pBdr>
          <w:top w:val="nil"/>
          <w:left w:val="nil"/>
          <w:bottom w:val="nil"/>
          <w:right w:val="nil"/>
          <w:between w:val="nil"/>
        </w:pBdr>
        <w:tabs>
          <w:tab w:val="left" w:pos="567"/>
        </w:tabs>
        <w:spacing w:before="240" w:after="0" w:line="240" w:lineRule="auto"/>
        <w:ind w:left="992" w:hanging="992"/>
        <w:outlineLvl w:val="0"/>
        <w:rPr>
          <w:b/>
          <w:sz w:val="24"/>
          <w:szCs w:val="24"/>
        </w:rPr>
      </w:pPr>
      <w:r w:rsidRPr="00B73D05">
        <w:rPr>
          <w:b/>
          <w:sz w:val="24"/>
          <w:szCs w:val="24"/>
        </w:rPr>
        <w:t>Вимоги до удосконалення поточних функцій ЄІАС ДП ДЕЦ</w:t>
      </w:r>
    </w:p>
    <w:p w:rsidR="00B73D05" w:rsidRPr="00B73D05" w:rsidRDefault="00B73D05" w:rsidP="00B73D05">
      <w:pPr>
        <w:widowControl w:val="0"/>
        <w:numPr>
          <w:ilvl w:val="3"/>
          <w:numId w:val="11"/>
        </w:numPr>
        <w:pBdr>
          <w:top w:val="nil"/>
          <w:left w:val="nil"/>
          <w:bottom w:val="nil"/>
          <w:right w:val="nil"/>
          <w:between w:val="nil"/>
        </w:pBdr>
        <w:tabs>
          <w:tab w:val="left" w:pos="567"/>
        </w:tabs>
        <w:spacing w:before="120" w:after="0" w:line="240" w:lineRule="auto"/>
        <w:ind w:left="993" w:hanging="993"/>
        <w:outlineLvl w:val="0"/>
        <w:rPr>
          <w:b/>
          <w:sz w:val="24"/>
          <w:szCs w:val="24"/>
        </w:rPr>
      </w:pPr>
      <w:r w:rsidRPr="00B73D05">
        <w:rPr>
          <w:b/>
          <w:sz w:val="24"/>
          <w:szCs w:val="24"/>
        </w:rPr>
        <w:t>Вимоги до функції «Друковані форми»</w:t>
      </w:r>
    </w:p>
    <w:p w:rsidR="00B73D05" w:rsidRPr="00B73D05" w:rsidRDefault="00B73D05" w:rsidP="00B73D05">
      <w:pPr>
        <w:pBdr>
          <w:top w:val="nil"/>
          <w:left w:val="nil"/>
          <w:bottom w:val="nil"/>
          <w:right w:val="nil"/>
          <w:between w:val="nil"/>
        </w:pBdr>
        <w:spacing w:after="0" w:line="240" w:lineRule="auto"/>
        <w:ind w:hanging="2"/>
        <w:jc w:val="both"/>
        <w:rPr>
          <w:sz w:val="24"/>
          <w:szCs w:val="24"/>
        </w:rPr>
      </w:pPr>
      <w:r w:rsidRPr="00B73D05">
        <w:rPr>
          <w:sz w:val="24"/>
          <w:szCs w:val="24"/>
        </w:rPr>
        <w:t>В останні роки ЄІАС ДП ДЕЦ здійснює перехід для роботи з даними в електронному вигляді, які вимагають використання кваліфікованого електронного підпису (КЕП). У зв’язку з цим необхідно забезпечити для користувачів підсистеми «</w:t>
      </w:r>
      <w:proofErr w:type="spellStart"/>
      <w:r w:rsidRPr="00B73D05">
        <w:rPr>
          <w:sz w:val="24"/>
          <w:szCs w:val="24"/>
        </w:rPr>
        <w:t>Фармакорішення</w:t>
      </w:r>
      <w:proofErr w:type="spellEnd"/>
      <w:r w:rsidRPr="00B73D05">
        <w:rPr>
          <w:sz w:val="24"/>
          <w:szCs w:val="24"/>
        </w:rPr>
        <w:t xml:space="preserve">»: </w:t>
      </w:r>
    </w:p>
    <w:p w:rsidR="00B73D05" w:rsidRPr="00B73D05" w:rsidRDefault="00B73D05" w:rsidP="00B73D05">
      <w:pPr>
        <w:numPr>
          <w:ilvl w:val="0"/>
          <w:numId w:val="13"/>
        </w:numPr>
        <w:pBdr>
          <w:top w:val="nil"/>
          <w:left w:val="nil"/>
          <w:bottom w:val="nil"/>
          <w:right w:val="nil"/>
          <w:between w:val="nil"/>
        </w:pBdr>
        <w:spacing w:after="0" w:line="240" w:lineRule="auto"/>
        <w:jc w:val="both"/>
        <w:rPr>
          <w:sz w:val="24"/>
          <w:szCs w:val="24"/>
        </w:rPr>
      </w:pPr>
      <w:r w:rsidRPr="00B73D05">
        <w:rPr>
          <w:sz w:val="24"/>
          <w:szCs w:val="24"/>
        </w:rPr>
        <w:t>налаштування накладання та перевірки електронних цифрових підписів на друковані форми реєстрів;</w:t>
      </w:r>
    </w:p>
    <w:p w:rsidR="00B73D05" w:rsidRPr="00B73D05" w:rsidRDefault="00B73D05" w:rsidP="00B73D05">
      <w:pPr>
        <w:numPr>
          <w:ilvl w:val="0"/>
          <w:numId w:val="13"/>
        </w:numPr>
        <w:pBdr>
          <w:top w:val="nil"/>
          <w:left w:val="nil"/>
          <w:bottom w:val="nil"/>
          <w:right w:val="nil"/>
          <w:between w:val="nil"/>
        </w:pBdr>
        <w:spacing w:after="0" w:line="240" w:lineRule="auto"/>
        <w:jc w:val="both"/>
        <w:rPr>
          <w:sz w:val="24"/>
          <w:szCs w:val="24"/>
        </w:rPr>
      </w:pPr>
      <w:r w:rsidRPr="00B73D05">
        <w:rPr>
          <w:sz w:val="24"/>
          <w:szCs w:val="24"/>
        </w:rPr>
        <w:t>позначення на інтерфейсі підписаних друкованих форм для можливості виконати перевірку підпису та визначити актуальну підписану версію;</w:t>
      </w:r>
    </w:p>
    <w:p w:rsidR="00B73D05" w:rsidRPr="00B73D05" w:rsidRDefault="00B73D05" w:rsidP="00B73D05">
      <w:pPr>
        <w:numPr>
          <w:ilvl w:val="0"/>
          <w:numId w:val="13"/>
        </w:numPr>
        <w:pBdr>
          <w:top w:val="nil"/>
          <w:left w:val="nil"/>
          <w:bottom w:val="nil"/>
          <w:right w:val="nil"/>
          <w:between w:val="nil"/>
        </w:pBdr>
        <w:spacing w:after="0" w:line="240" w:lineRule="auto"/>
        <w:jc w:val="both"/>
        <w:rPr>
          <w:sz w:val="24"/>
          <w:szCs w:val="24"/>
        </w:rPr>
      </w:pPr>
      <w:bookmarkStart w:id="1" w:name="_heading=h.3dy6vkm" w:colFirst="0" w:colLast="0"/>
      <w:bookmarkEnd w:id="1"/>
      <w:r w:rsidRPr="00B73D05">
        <w:rPr>
          <w:sz w:val="24"/>
          <w:szCs w:val="24"/>
        </w:rPr>
        <w:t>зв’язування підписаних друкованих форм (визначений перелік, який відправляється заявникам) з підсистемою документообігу в частині вихідних документів.</w:t>
      </w:r>
    </w:p>
    <w:p w:rsidR="00B73D05" w:rsidRPr="00B73D05" w:rsidRDefault="00B73D05" w:rsidP="00B73D05">
      <w:pPr>
        <w:widowControl w:val="0"/>
        <w:numPr>
          <w:ilvl w:val="3"/>
          <w:numId w:val="11"/>
        </w:numPr>
        <w:pBdr>
          <w:top w:val="nil"/>
          <w:left w:val="nil"/>
          <w:bottom w:val="nil"/>
          <w:right w:val="nil"/>
          <w:between w:val="nil"/>
        </w:pBdr>
        <w:tabs>
          <w:tab w:val="left" w:pos="567"/>
        </w:tabs>
        <w:spacing w:before="120" w:after="0" w:line="240" w:lineRule="auto"/>
        <w:ind w:left="993" w:hanging="993"/>
        <w:outlineLvl w:val="0"/>
        <w:rPr>
          <w:b/>
          <w:sz w:val="24"/>
          <w:szCs w:val="24"/>
        </w:rPr>
      </w:pPr>
      <w:bookmarkStart w:id="2" w:name="_heading=h.l6nqufs8bwgo" w:colFirst="0" w:colLast="0"/>
      <w:bookmarkEnd w:id="2"/>
      <w:r w:rsidRPr="00B73D05">
        <w:rPr>
          <w:b/>
          <w:sz w:val="24"/>
          <w:szCs w:val="24"/>
        </w:rPr>
        <w:t>Вимоги до змін підсистеми “Кабінет заявника”</w:t>
      </w:r>
    </w:p>
    <w:p w:rsidR="00B73D05" w:rsidRPr="00B73D05" w:rsidRDefault="00B73D05" w:rsidP="00B73D05">
      <w:pPr>
        <w:widowControl w:val="0"/>
        <w:numPr>
          <w:ilvl w:val="4"/>
          <w:numId w:val="11"/>
        </w:numPr>
        <w:pBdr>
          <w:top w:val="nil"/>
          <w:left w:val="nil"/>
          <w:bottom w:val="nil"/>
          <w:right w:val="nil"/>
          <w:between w:val="nil"/>
        </w:pBdr>
        <w:tabs>
          <w:tab w:val="left" w:pos="567"/>
        </w:tabs>
        <w:spacing w:before="360" w:after="0" w:line="240" w:lineRule="auto"/>
        <w:ind w:left="1276" w:hanging="1276"/>
        <w:outlineLvl w:val="0"/>
        <w:rPr>
          <w:b/>
          <w:sz w:val="24"/>
          <w:szCs w:val="24"/>
        </w:rPr>
      </w:pPr>
      <w:r w:rsidRPr="00B73D05">
        <w:rPr>
          <w:b/>
          <w:sz w:val="24"/>
          <w:szCs w:val="24"/>
        </w:rPr>
        <w:t xml:space="preserve">Зміни вимог до інтерфейсу </w:t>
      </w:r>
    </w:p>
    <w:p w:rsidR="00B73D05" w:rsidRPr="00B73D05" w:rsidRDefault="00B73D05" w:rsidP="00B73D05">
      <w:pPr>
        <w:numPr>
          <w:ilvl w:val="0"/>
          <w:numId w:val="13"/>
        </w:numPr>
        <w:pBdr>
          <w:top w:val="nil"/>
          <w:left w:val="nil"/>
          <w:bottom w:val="nil"/>
          <w:right w:val="nil"/>
          <w:between w:val="nil"/>
        </w:pBdr>
        <w:spacing w:after="0" w:line="240" w:lineRule="auto"/>
        <w:jc w:val="both"/>
        <w:rPr>
          <w:sz w:val="24"/>
          <w:szCs w:val="24"/>
        </w:rPr>
      </w:pPr>
      <w:r w:rsidRPr="00B73D05">
        <w:rPr>
          <w:sz w:val="24"/>
          <w:szCs w:val="24"/>
        </w:rPr>
        <w:t xml:space="preserve">Система для всіх функцій кабінету заявника має підтримувати можливість обрати мову інтерфейсу для користувача: англійську або українську. </w:t>
      </w:r>
    </w:p>
    <w:p w:rsidR="00B73D05" w:rsidRPr="00B73D05" w:rsidRDefault="00B73D05" w:rsidP="00B73D05">
      <w:pPr>
        <w:numPr>
          <w:ilvl w:val="0"/>
          <w:numId w:val="13"/>
        </w:numPr>
        <w:pBdr>
          <w:top w:val="nil"/>
          <w:left w:val="nil"/>
          <w:bottom w:val="nil"/>
          <w:right w:val="nil"/>
          <w:between w:val="nil"/>
        </w:pBdr>
        <w:spacing w:after="0" w:line="240" w:lineRule="auto"/>
        <w:jc w:val="both"/>
        <w:rPr>
          <w:sz w:val="24"/>
          <w:szCs w:val="24"/>
        </w:rPr>
      </w:pPr>
      <w:bookmarkStart w:id="3" w:name="_heading=h.2grqrue" w:colFirst="0" w:colLast="0"/>
      <w:bookmarkEnd w:id="3"/>
      <w:r w:rsidRPr="00B73D05">
        <w:rPr>
          <w:sz w:val="24"/>
          <w:szCs w:val="24"/>
        </w:rPr>
        <w:t xml:space="preserve">Система має підтримувати дизайн сайту у відповідності до стандарту ДСТУ EN 301 549:2022 </w:t>
      </w:r>
    </w:p>
    <w:p w:rsidR="00B73D05" w:rsidRPr="00B73D05" w:rsidRDefault="00B73D05" w:rsidP="00B73D05">
      <w:pPr>
        <w:widowControl w:val="0"/>
        <w:numPr>
          <w:ilvl w:val="4"/>
          <w:numId w:val="11"/>
        </w:numPr>
        <w:pBdr>
          <w:top w:val="nil"/>
          <w:left w:val="nil"/>
          <w:bottom w:val="nil"/>
          <w:right w:val="nil"/>
          <w:between w:val="nil"/>
        </w:pBdr>
        <w:tabs>
          <w:tab w:val="left" w:pos="567"/>
        </w:tabs>
        <w:spacing w:before="240" w:after="0" w:line="240" w:lineRule="auto"/>
        <w:ind w:left="1276" w:hanging="1276"/>
        <w:outlineLvl w:val="0"/>
        <w:rPr>
          <w:b/>
          <w:sz w:val="24"/>
          <w:szCs w:val="24"/>
        </w:rPr>
      </w:pPr>
      <w:r w:rsidRPr="00B73D05">
        <w:rPr>
          <w:b/>
          <w:sz w:val="24"/>
          <w:szCs w:val="24"/>
        </w:rPr>
        <w:t>Вимоги до  реєстраційних форм</w:t>
      </w:r>
    </w:p>
    <w:p w:rsidR="00B73D05" w:rsidRPr="00B73D05" w:rsidRDefault="00B73D05" w:rsidP="00B73D05">
      <w:pPr>
        <w:numPr>
          <w:ilvl w:val="0"/>
          <w:numId w:val="13"/>
        </w:numPr>
        <w:pBdr>
          <w:top w:val="nil"/>
          <w:left w:val="nil"/>
          <w:bottom w:val="nil"/>
          <w:right w:val="nil"/>
          <w:between w:val="nil"/>
        </w:pBdr>
        <w:spacing w:after="0" w:line="240" w:lineRule="auto"/>
        <w:jc w:val="both"/>
        <w:rPr>
          <w:sz w:val="24"/>
          <w:szCs w:val="24"/>
        </w:rPr>
      </w:pPr>
      <w:bookmarkStart w:id="4" w:name="_heading=h.tna4foaevjzd" w:colFirst="0" w:colLast="0"/>
      <w:bookmarkEnd w:id="4"/>
      <w:r w:rsidRPr="00B73D05">
        <w:rPr>
          <w:sz w:val="24"/>
          <w:szCs w:val="24"/>
        </w:rPr>
        <w:t>Система має надавати функціонал для формування реєстраційних форм для АФІ, прописів та газів</w:t>
      </w:r>
    </w:p>
    <w:p w:rsidR="00B73D05" w:rsidRPr="00B73D05" w:rsidRDefault="00B73D05" w:rsidP="00B73D05">
      <w:pPr>
        <w:numPr>
          <w:ilvl w:val="0"/>
          <w:numId w:val="13"/>
        </w:numPr>
        <w:pBdr>
          <w:top w:val="nil"/>
          <w:left w:val="nil"/>
          <w:bottom w:val="nil"/>
          <w:right w:val="nil"/>
          <w:between w:val="nil"/>
        </w:pBdr>
        <w:spacing w:after="0" w:line="240" w:lineRule="auto"/>
        <w:jc w:val="both"/>
        <w:rPr>
          <w:sz w:val="24"/>
          <w:szCs w:val="24"/>
        </w:rPr>
      </w:pPr>
      <w:bookmarkStart w:id="5" w:name="_heading=h.8ysgcf81edcl" w:colFirst="0" w:colLast="0"/>
      <w:bookmarkEnd w:id="5"/>
      <w:r w:rsidRPr="00B73D05">
        <w:rPr>
          <w:sz w:val="24"/>
          <w:szCs w:val="24"/>
        </w:rPr>
        <w:t>Система має надавати функціонал для формування реєстраційної форми для гомеопатичних лікувальних засобів.</w:t>
      </w:r>
    </w:p>
    <w:p w:rsidR="00B73D05" w:rsidRPr="00B73D05" w:rsidRDefault="00B73D05" w:rsidP="00B73D05">
      <w:pPr>
        <w:numPr>
          <w:ilvl w:val="0"/>
          <w:numId w:val="13"/>
        </w:numPr>
        <w:pBdr>
          <w:top w:val="nil"/>
          <w:left w:val="nil"/>
          <w:bottom w:val="nil"/>
          <w:right w:val="nil"/>
          <w:between w:val="nil"/>
        </w:pBdr>
        <w:spacing w:after="0" w:line="240" w:lineRule="auto"/>
        <w:jc w:val="both"/>
        <w:rPr>
          <w:sz w:val="24"/>
          <w:szCs w:val="24"/>
        </w:rPr>
      </w:pPr>
      <w:r w:rsidRPr="00B73D05">
        <w:rPr>
          <w:sz w:val="24"/>
          <w:szCs w:val="24"/>
        </w:rPr>
        <w:t xml:space="preserve">Система має надавати загальний функціонал для формування реєстраційної форми на випадок, якщо відповідно до законодавства буде необхідність подати реєстраційну форму іншого типу, процедури для подальшої можливості збереження такої форми в підсистемі </w:t>
      </w:r>
      <w:proofErr w:type="spellStart"/>
      <w:r w:rsidRPr="00B73D05">
        <w:rPr>
          <w:sz w:val="24"/>
          <w:szCs w:val="24"/>
        </w:rPr>
        <w:t>Фармакорішення</w:t>
      </w:r>
      <w:proofErr w:type="spellEnd"/>
      <w:r w:rsidRPr="00B73D05">
        <w:rPr>
          <w:sz w:val="24"/>
          <w:szCs w:val="24"/>
        </w:rPr>
        <w:t>.</w:t>
      </w:r>
    </w:p>
    <w:p w:rsidR="00B73D05" w:rsidRPr="00B73D05" w:rsidRDefault="00B73D05" w:rsidP="00B73D05">
      <w:pPr>
        <w:widowControl w:val="0"/>
        <w:numPr>
          <w:ilvl w:val="3"/>
          <w:numId w:val="11"/>
        </w:numPr>
        <w:pBdr>
          <w:top w:val="nil"/>
          <w:left w:val="nil"/>
          <w:bottom w:val="nil"/>
          <w:right w:val="nil"/>
          <w:between w:val="nil"/>
        </w:pBdr>
        <w:tabs>
          <w:tab w:val="left" w:pos="567"/>
        </w:tabs>
        <w:spacing w:before="120" w:after="0" w:line="240" w:lineRule="auto"/>
        <w:ind w:left="993" w:hanging="993"/>
        <w:outlineLvl w:val="0"/>
        <w:rPr>
          <w:b/>
          <w:sz w:val="24"/>
          <w:szCs w:val="24"/>
        </w:rPr>
      </w:pPr>
      <w:r w:rsidRPr="00B73D05">
        <w:rPr>
          <w:b/>
          <w:sz w:val="24"/>
          <w:szCs w:val="24"/>
        </w:rPr>
        <w:t xml:space="preserve">Загальні вимоги до змін  підсистеми </w:t>
      </w:r>
      <w:proofErr w:type="spellStart"/>
      <w:r w:rsidRPr="00B73D05">
        <w:rPr>
          <w:b/>
          <w:sz w:val="24"/>
          <w:szCs w:val="24"/>
        </w:rPr>
        <w:t>Фармакорішення</w:t>
      </w:r>
      <w:proofErr w:type="spellEnd"/>
    </w:p>
    <w:p w:rsidR="00B73D05" w:rsidRPr="00B73D05" w:rsidRDefault="00B73D05" w:rsidP="00B73D05">
      <w:pPr>
        <w:spacing w:before="240" w:after="0" w:line="240" w:lineRule="auto"/>
        <w:rPr>
          <w:sz w:val="24"/>
          <w:szCs w:val="24"/>
        </w:rPr>
      </w:pPr>
      <w:r w:rsidRPr="00B73D05">
        <w:rPr>
          <w:sz w:val="24"/>
          <w:szCs w:val="24"/>
        </w:rPr>
        <w:t xml:space="preserve">В зв’язку із накопиченням даних в довідниках та реєстрах Системи, необхідно </w:t>
      </w:r>
      <w:proofErr w:type="spellStart"/>
      <w:r w:rsidRPr="00B73D05">
        <w:rPr>
          <w:sz w:val="24"/>
          <w:szCs w:val="24"/>
        </w:rPr>
        <w:t>внести</w:t>
      </w:r>
      <w:proofErr w:type="spellEnd"/>
      <w:r w:rsidRPr="00B73D05">
        <w:rPr>
          <w:sz w:val="24"/>
          <w:szCs w:val="24"/>
        </w:rPr>
        <w:t xml:space="preserve"> наступні зміни в підсистему “</w:t>
      </w:r>
      <w:proofErr w:type="spellStart"/>
      <w:r w:rsidRPr="00B73D05">
        <w:rPr>
          <w:sz w:val="24"/>
          <w:szCs w:val="24"/>
        </w:rPr>
        <w:t>Фармакорішення</w:t>
      </w:r>
      <w:proofErr w:type="spellEnd"/>
      <w:r w:rsidRPr="00B73D05">
        <w:rPr>
          <w:sz w:val="24"/>
          <w:szCs w:val="24"/>
        </w:rPr>
        <w:t>”:</w:t>
      </w:r>
    </w:p>
    <w:p w:rsidR="00B73D05" w:rsidRPr="00B73D05" w:rsidRDefault="00B73D05" w:rsidP="00B73D05">
      <w:pPr>
        <w:numPr>
          <w:ilvl w:val="0"/>
          <w:numId w:val="13"/>
        </w:numPr>
        <w:pBdr>
          <w:top w:val="nil"/>
          <w:left w:val="nil"/>
          <w:bottom w:val="nil"/>
          <w:right w:val="nil"/>
          <w:between w:val="nil"/>
        </w:pBdr>
        <w:spacing w:after="0" w:line="240" w:lineRule="auto"/>
        <w:jc w:val="both"/>
        <w:rPr>
          <w:sz w:val="24"/>
          <w:szCs w:val="24"/>
        </w:rPr>
      </w:pPr>
      <w:r w:rsidRPr="00B73D05">
        <w:rPr>
          <w:sz w:val="24"/>
          <w:szCs w:val="24"/>
        </w:rPr>
        <w:t>Замінити можливість пошуку по значенню, що міститься в назві:</w:t>
      </w:r>
    </w:p>
    <w:p w:rsidR="00B73D05" w:rsidRPr="00B73D05" w:rsidRDefault="00B73D05" w:rsidP="00B73D05">
      <w:pPr>
        <w:numPr>
          <w:ilvl w:val="1"/>
          <w:numId w:val="13"/>
        </w:numPr>
        <w:pBdr>
          <w:top w:val="nil"/>
          <w:left w:val="nil"/>
          <w:bottom w:val="nil"/>
          <w:right w:val="nil"/>
          <w:between w:val="nil"/>
        </w:pBdr>
        <w:spacing w:after="0" w:line="240" w:lineRule="auto"/>
        <w:jc w:val="both"/>
        <w:rPr>
          <w:sz w:val="24"/>
          <w:szCs w:val="24"/>
        </w:rPr>
      </w:pPr>
      <w:r w:rsidRPr="00B73D05">
        <w:rPr>
          <w:sz w:val="24"/>
          <w:szCs w:val="24"/>
        </w:rPr>
        <w:t>в картці реєстру “Зовнішні користувачі” при виборі організації-заявника;</w:t>
      </w:r>
    </w:p>
    <w:p w:rsidR="00B73D05" w:rsidRPr="00B73D05" w:rsidRDefault="00B73D05" w:rsidP="00B73D05">
      <w:pPr>
        <w:numPr>
          <w:ilvl w:val="1"/>
          <w:numId w:val="13"/>
        </w:numPr>
        <w:pBdr>
          <w:top w:val="nil"/>
          <w:left w:val="nil"/>
          <w:bottom w:val="nil"/>
          <w:right w:val="nil"/>
          <w:between w:val="nil"/>
        </w:pBdr>
        <w:spacing w:after="0" w:line="240" w:lineRule="auto"/>
        <w:jc w:val="both"/>
        <w:rPr>
          <w:sz w:val="24"/>
          <w:szCs w:val="24"/>
        </w:rPr>
      </w:pPr>
      <w:r w:rsidRPr="00B73D05">
        <w:rPr>
          <w:sz w:val="24"/>
          <w:szCs w:val="24"/>
        </w:rPr>
        <w:t>в картці “Препарат” при виборі виробника;</w:t>
      </w:r>
    </w:p>
    <w:p w:rsidR="00B73D05" w:rsidRPr="00B73D05" w:rsidRDefault="00B73D05" w:rsidP="00B73D05">
      <w:pPr>
        <w:numPr>
          <w:ilvl w:val="1"/>
          <w:numId w:val="13"/>
        </w:numPr>
        <w:pBdr>
          <w:top w:val="nil"/>
          <w:left w:val="nil"/>
          <w:bottom w:val="nil"/>
          <w:right w:val="nil"/>
          <w:between w:val="nil"/>
        </w:pBdr>
        <w:spacing w:after="0" w:line="240" w:lineRule="auto"/>
        <w:jc w:val="both"/>
        <w:rPr>
          <w:sz w:val="24"/>
          <w:szCs w:val="24"/>
        </w:rPr>
      </w:pPr>
      <w:r w:rsidRPr="00B73D05">
        <w:rPr>
          <w:sz w:val="24"/>
          <w:szCs w:val="24"/>
        </w:rPr>
        <w:t>в картці “Заявка” при заповненні поля “Представник”.</w:t>
      </w:r>
    </w:p>
    <w:p w:rsidR="00B73D05" w:rsidRPr="00B73D05" w:rsidRDefault="00B73D05" w:rsidP="00B73D05">
      <w:pPr>
        <w:numPr>
          <w:ilvl w:val="0"/>
          <w:numId w:val="13"/>
        </w:numPr>
        <w:pBdr>
          <w:top w:val="nil"/>
          <w:left w:val="nil"/>
          <w:bottom w:val="nil"/>
          <w:right w:val="nil"/>
          <w:between w:val="nil"/>
        </w:pBdr>
        <w:spacing w:after="0" w:line="240" w:lineRule="auto"/>
        <w:jc w:val="both"/>
        <w:rPr>
          <w:sz w:val="24"/>
          <w:szCs w:val="24"/>
        </w:rPr>
      </w:pPr>
      <w:r w:rsidRPr="00B73D05">
        <w:rPr>
          <w:sz w:val="24"/>
          <w:szCs w:val="24"/>
        </w:rPr>
        <w:t>Додати аудит змін в картку “Заявка” в частині змін інформації про GMP сертифікат, та зміну типи заявки.</w:t>
      </w:r>
    </w:p>
    <w:p w:rsidR="00B73D05" w:rsidRPr="00B73D05" w:rsidRDefault="00B73D05" w:rsidP="00B73D05">
      <w:pPr>
        <w:widowControl w:val="0"/>
        <w:numPr>
          <w:ilvl w:val="3"/>
          <w:numId w:val="11"/>
        </w:numPr>
        <w:pBdr>
          <w:top w:val="nil"/>
          <w:left w:val="nil"/>
          <w:bottom w:val="nil"/>
          <w:right w:val="nil"/>
          <w:between w:val="nil"/>
        </w:pBdr>
        <w:tabs>
          <w:tab w:val="left" w:pos="567"/>
        </w:tabs>
        <w:spacing w:before="120" w:after="0" w:line="240" w:lineRule="auto"/>
        <w:ind w:left="993" w:hanging="993"/>
        <w:outlineLvl w:val="0"/>
        <w:rPr>
          <w:b/>
          <w:sz w:val="24"/>
          <w:szCs w:val="24"/>
        </w:rPr>
      </w:pPr>
      <w:r w:rsidRPr="00B73D05">
        <w:rPr>
          <w:b/>
          <w:sz w:val="24"/>
          <w:szCs w:val="24"/>
        </w:rPr>
        <w:t xml:space="preserve">Вимоги до функції архівного відділу при роботі з </w:t>
      </w:r>
      <w:proofErr w:type="spellStart"/>
      <w:r w:rsidRPr="00B73D05">
        <w:rPr>
          <w:b/>
          <w:sz w:val="24"/>
          <w:szCs w:val="24"/>
        </w:rPr>
        <w:t>eCTD</w:t>
      </w:r>
      <w:proofErr w:type="spellEnd"/>
      <w:r w:rsidRPr="00B73D05">
        <w:rPr>
          <w:b/>
          <w:sz w:val="24"/>
          <w:szCs w:val="24"/>
        </w:rPr>
        <w:t xml:space="preserve"> </w:t>
      </w:r>
    </w:p>
    <w:p w:rsidR="00B73D05" w:rsidRPr="00B73D05" w:rsidRDefault="00B73D05" w:rsidP="00B73D05">
      <w:pPr>
        <w:spacing w:before="240" w:after="0" w:line="240" w:lineRule="auto"/>
        <w:rPr>
          <w:sz w:val="24"/>
          <w:szCs w:val="24"/>
        </w:rPr>
      </w:pPr>
      <w:bookmarkStart w:id="6" w:name="_heading=h.19c6y18" w:colFirst="0" w:colLast="0"/>
      <w:bookmarkEnd w:id="6"/>
      <w:r w:rsidRPr="00B73D05">
        <w:rPr>
          <w:sz w:val="24"/>
          <w:szCs w:val="24"/>
        </w:rPr>
        <w:t xml:space="preserve">Система має надавати інтерфейс спеціалістами архівного відділу для обліку досьє </w:t>
      </w:r>
      <w:proofErr w:type="spellStart"/>
      <w:r w:rsidRPr="00B73D05">
        <w:rPr>
          <w:sz w:val="24"/>
          <w:szCs w:val="24"/>
        </w:rPr>
        <w:t>eCTD</w:t>
      </w:r>
      <w:proofErr w:type="spellEnd"/>
      <w:r w:rsidRPr="00B73D05">
        <w:rPr>
          <w:sz w:val="24"/>
          <w:szCs w:val="24"/>
        </w:rPr>
        <w:t xml:space="preserve">, яке вже пройшло цикл експертизи та має зберігатись в архівному відділі. </w:t>
      </w:r>
    </w:p>
    <w:p w:rsidR="00B73D05" w:rsidRPr="00B73D05" w:rsidRDefault="00B73D05" w:rsidP="00B73D05">
      <w:pPr>
        <w:widowControl w:val="0"/>
        <w:numPr>
          <w:ilvl w:val="4"/>
          <w:numId w:val="11"/>
        </w:numPr>
        <w:pBdr>
          <w:top w:val="nil"/>
          <w:left w:val="nil"/>
          <w:bottom w:val="nil"/>
          <w:right w:val="nil"/>
          <w:between w:val="nil"/>
        </w:pBdr>
        <w:tabs>
          <w:tab w:val="left" w:pos="567"/>
        </w:tabs>
        <w:spacing w:after="0" w:line="240" w:lineRule="auto"/>
        <w:ind w:left="1276" w:hanging="1276"/>
        <w:outlineLvl w:val="0"/>
        <w:rPr>
          <w:b/>
          <w:sz w:val="24"/>
          <w:szCs w:val="24"/>
        </w:rPr>
      </w:pPr>
      <w:r w:rsidRPr="00B73D05">
        <w:rPr>
          <w:b/>
          <w:sz w:val="24"/>
          <w:szCs w:val="24"/>
        </w:rPr>
        <w:t>Вимоги до функції “Опис справ зберігання, що передаються до архіву”</w:t>
      </w:r>
    </w:p>
    <w:p w:rsidR="00B73D05" w:rsidRPr="00B73D05" w:rsidRDefault="00B73D05" w:rsidP="00B73D05">
      <w:pPr>
        <w:spacing w:before="240" w:after="0" w:line="240" w:lineRule="auto"/>
        <w:rPr>
          <w:sz w:val="24"/>
          <w:szCs w:val="24"/>
        </w:rPr>
      </w:pPr>
      <w:r w:rsidRPr="00B73D05">
        <w:rPr>
          <w:sz w:val="24"/>
          <w:szCs w:val="24"/>
        </w:rPr>
        <w:t>Створити реєстр та картку “Опис справ зберігання, що передаються до архіву”</w:t>
      </w:r>
    </w:p>
    <w:p w:rsidR="00B73D05" w:rsidRPr="00B73D05" w:rsidRDefault="00B73D05" w:rsidP="00B73D05">
      <w:pPr>
        <w:numPr>
          <w:ilvl w:val="0"/>
          <w:numId w:val="13"/>
        </w:numPr>
        <w:pBdr>
          <w:top w:val="nil"/>
          <w:left w:val="nil"/>
          <w:bottom w:val="nil"/>
          <w:right w:val="nil"/>
          <w:between w:val="nil"/>
        </w:pBdr>
        <w:spacing w:after="0" w:line="240" w:lineRule="auto"/>
        <w:jc w:val="both"/>
        <w:rPr>
          <w:sz w:val="24"/>
          <w:szCs w:val="24"/>
        </w:rPr>
      </w:pPr>
      <w:r w:rsidRPr="00B73D05">
        <w:rPr>
          <w:sz w:val="24"/>
          <w:szCs w:val="24"/>
        </w:rPr>
        <w:t xml:space="preserve">Поля/атрибути картки: </w:t>
      </w:r>
    </w:p>
    <w:p w:rsidR="00B73D05" w:rsidRPr="00B73D05" w:rsidRDefault="00B73D05" w:rsidP="00B73D05">
      <w:pPr>
        <w:numPr>
          <w:ilvl w:val="1"/>
          <w:numId w:val="13"/>
        </w:numPr>
        <w:pBdr>
          <w:top w:val="nil"/>
          <w:left w:val="nil"/>
          <w:bottom w:val="nil"/>
          <w:right w:val="nil"/>
          <w:between w:val="nil"/>
        </w:pBdr>
        <w:spacing w:after="0" w:line="240" w:lineRule="auto"/>
        <w:jc w:val="both"/>
        <w:rPr>
          <w:sz w:val="24"/>
          <w:szCs w:val="24"/>
        </w:rPr>
      </w:pPr>
      <w:r w:rsidRPr="00B73D05">
        <w:rPr>
          <w:sz w:val="24"/>
          <w:szCs w:val="24"/>
        </w:rPr>
        <w:t xml:space="preserve">Дата затвердження, </w:t>
      </w:r>
    </w:p>
    <w:p w:rsidR="00B73D05" w:rsidRPr="00B73D05" w:rsidRDefault="00B73D05" w:rsidP="00B73D05">
      <w:pPr>
        <w:numPr>
          <w:ilvl w:val="1"/>
          <w:numId w:val="13"/>
        </w:numPr>
        <w:pBdr>
          <w:top w:val="nil"/>
          <w:left w:val="nil"/>
          <w:bottom w:val="nil"/>
          <w:right w:val="nil"/>
          <w:between w:val="nil"/>
        </w:pBdr>
        <w:spacing w:after="0" w:line="240" w:lineRule="auto"/>
        <w:jc w:val="both"/>
        <w:rPr>
          <w:sz w:val="24"/>
          <w:szCs w:val="24"/>
        </w:rPr>
      </w:pPr>
      <w:r w:rsidRPr="00B73D05">
        <w:rPr>
          <w:sz w:val="24"/>
          <w:szCs w:val="24"/>
        </w:rPr>
        <w:t xml:space="preserve">Номер опису, </w:t>
      </w:r>
    </w:p>
    <w:p w:rsidR="00B73D05" w:rsidRPr="00B73D05" w:rsidRDefault="00B73D05" w:rsidP="00B73D05">
      <w:pPr>
        <w:numPr>
          <w:ilvl w:val="1"/>
          <w:numId w:val="13"/>
        </w:numPr>
        <w:pBdr>
          <w:top w:val="nil"/>
          <w:left w:val="nil"/>
          <w:bottom w:val="nil"/>
          <w:right w:val="nil"/>
          <w:between w:val="nil"/>
        </w:pBdr>
        <w:spacing w:after="0" w:line="240" w:lineRule="auto"/>
        <w:jc w:val="both"/>
        <w:rPr>
          <w:sz w:val="24"/>
          <w:szCs w:val="24"/>
        </w:rPr>
      </w:pPr>
      <w:r w:rsidRPr="00B73D05">
        <w:rPr>
          <w:sz w:val="24"/>
          <w:szCs w:val="24"/>
        </w:rPr>
        <w:t xml:space="preserve">Тип зберігання, </w:t>
      </w:r>
    </w:p>
    <w:p w:rsidR="00B73D05" w:rsidRPr="00B73D05" w:rsidRDefault="00B73D05" w:rsidP="00B73D05">
      <w:pPr>
        <w:numPr>
          <w:ilvl w:val="1"/>
          <w:numId w:val="13"/>
        </w:numPr>
        <w:pBdr>
          <w:top w:val="nil"/>
          <w:left w:val="nil"/>
          <w:bottom w:val="nil"/>
          <w:right w:val="nil"/>
          <w:between w:val="nil"/>
        </w:pBdr>
        <w:spacing w:after="0" w:line="240" w:lineRule="auto"/>
        <w:jc w:val="both"/>
        <w:rPr>
          <w:sz w:val="24"/>
          <w:szCs w:val="24"/>
        </w:rPr>
      </w:pPr>
      <w:r w:rsidRPr="00B73D05">
        <w:rPr>
          <w:sz w:val="24"/>
          <w:szCs w:val="24"/>
        </w:rPr>
        <w:t xml:space="preserve">Рік; </w:t>
      </w:r>
    </w:p>
    <w:p w:rsidR="00B73D05" w:rsidRPr="00B73D05" w:rsidRDefault="00B73D05" w:rsidP="00B73D05">
      <w:pPr>
        <w:numPr>
          <w:ilvl w:val="1"/>
          <w:numId w:val="13"/>
        </w:numPr>
        <w:pBdr>
          <w:top w:val="nil"/>
          <w:left w:val="nil"/>
          <w:bottom w:val="nil"/>
          <w:right w:val="nil"/>
          <w:between w:val="nil"/>
        </w:pBdr>
        <w:spacing w:after="0" w:line="240" w:lineRule="auto"/>
        <w:jc w:val="both"/>
        <w:rPr>
          <w:sz w:val="24"/>
          <w:szCs w:val="24"/>
        </w:rPr>
      </w:pPr>
      <w:r w:rsidRPr="00B73D05">
        <w:rPr>
          <w:sz w:val="24"/>
          <w:szCs w:val="24"/>
        </w:rPr>
        <w:t xml:space="preserve">Коментар (В даний розділ </w:t>
      </w:r>
      <w:proofErr w:type="spellStart"/>
      <w:r w:rsidRPr="00B73D05">
        <w:rPr>
          <w:sz w:val="24"/>
          <w:szCs w:val="24"/>
        </w:rPr>
        <w:t>внесено</w:t>
      </w:r>
      <w:proofErr w:type="spellEnd"/>
      <w:r w:rsidRPr="00B73D05">
        <w:rPr>
          <w:sz w:val="24"/>
          <w:szCs w:val="24"/>
        </w:rPr>
        <w:t xml:space="preserve">), </w:t>
      </w:r>
    </w:p>
    <w:p w:rsidR="00B73D05" w:rsidRPr="00B73D05" w:rsidRDefault="00B73D05" w:rsidP="00B73D05">
      <w:pPr>
        <w:numPr>
          <w:ilvl w:val="1"/>
          <w:numId w:val="13"/>
        </w:numPr>
        <w:pBdr>
          <w:top w:val="nil"/>
          <w:left w:val="nil"/>
          <w:bottom w:val="nil"/>
          <w:right w:val="nil"/>
          <w:between w:val="nil"/>
        </w:pBdr>
        <w:spacing w:after="0" w:line="240" w:lineRule="auto"/>
        <w:jc w:val="both"/>
        <w:rPr>
          <w:sz w:val="24"/>
          <w:szCs w:val="24"/>
        </w:rPr>
      </w:pPr>
      <w:r w:rsidRPr="00B73D05">
        <w:rPr>
          <w:sz w:val="24"/>
          <w:szCs w:val="24"/>
        </w:rPr>
        <w:t xml:space="preserve">Посада особи, що склала опис, </w:t>
      </w:r>
    </w:p>
    <w:p w:rsidR="00B73D05" w:rsidRPr="00B73D05" w:rsidRDefault="00B73D05" w:rsidP="00B73D05">
      <w:pPr>
        <w:numPr>
          <w:ilvl w:val="1"/>
          <w:numId w:val="13"/>
        </w:numPr>
        <w:pBdr>
          <w:top w:val="nil"/>
          <w:left w:val="nil"/>
          <w:bottom w:val="nil"/>
          <w:right w:val="nil"/>
          <w:between w:val="nil"/>
        </w:pBdr>
        <w:spacing w:after="0" w:line="240" w:lineRule="auto"/>
        <w:jc w:val="both"/>
        <w:rPr>
          <w:sz w:val="24"/>
          <w:szCs w:val="24"/>
        </w:rPr>
      </w:pPr>
      <w:r w:rsidRPr="00B73D05">
        <w:rPr>
          <w:sz w:val="24"/>
          <w:szCs w:val="24"/>
        </w:rPr>
        <w:t xml:space="preserve">ПІБ особи, що склала опис, </w:t>
      </w:r>
    </w:p>
    <w:p w:rsidR="00B73D05" w:rsidRPr="00B73D05" w:rsidRDefault="00B73D05" w:rsidP="00B73D05">
      <w:pPr>
        <w:numPr>
          <w:ilvl w:val="1"/>
          <w:numId w:val="13"/>
        </w:numPr>
        <w:pBdr>
          <w:top w:val="nil"/>
          <w:left w:val="nil"/>
          <w:bottom w:val="nil"/>
          <w:right w:val="nil"/>
          <w:between w:val="nil"/>
        </w:pBdr>
        <w:spacing w:after="0" w:line="240" w:lineRule="auto"/>
        <w:jc w:val="both"/>
        <w:rPr>
          <w:sz w:val="24"/>
          <w:szCs w:val="24"/>
        </w:rPr>
      </w:pPr>
      <w:r w:rsidRPr="00B73D05">
        <w:rPr>
          <w:sz w:val="24"/>
          <w:szCs w:val="24"/>
        </w:rPr>
        <w:t xml:space="preserve">Коментар (Прийняв), </w:t>
      </w:r>
    </w:p>
    <w:p w:rsidR="00B73D05" w:rsidRPr="00B73D05" w:rsidRDefault="00B73D05" w:rsidP="00B73D05">
      <w:pPr>
        <w:numPr>
          <w:ilvl w:val="1"/>
          <w:numId w:val="13"/>
        </w:numPr>
        <w:pBdr>
          <w:top w:val="nil"/>
          <w:left w:val="nil"/>
          <w:bottom w:val="nil"/>
          <w:right w:val="nil"/>
          <w:between w:val="nil"/>
        </w:pBdr>
        <w:spacing w:after="0" w:line="240" w:lineRule="auto"/>
        <w:jc w:val="both"/>
        <w:rPr>
          <w:sz w:val="24"/>
          <w:szCs w:val="24"/>
        </w:rPr>
      </w:pPr>
      <w:r w:rsidRPr="00B73D05">
        <w:rPr>
          <w:sz w:val="24"/>
          <w:szCs w:val="24"/>
        </w:rPr>
        <w:t xml:space="preserve">Посада працівника архівного відділу, </w:t>
      </w:r>
    </w:p>
    <w:p w:rsidR="00B73D05" w:rsidRPr="00B73D05" w:rsidRDefault="00B73D05" w:rsidP="00B73D05">
      <w:pPr>
        <w:numPr>
          <w:ilvl w:val="1"/>
          <w:numId w:val="13"/>
        </w:numPr>
        <w:pBdr>
          <w:top w:val="nil"/>
          <w:left w:val="nil"/>
          <w:bottom w:val="nil"/>
          <w:right w:val="nil"/>
          <w:between w:val="nil"/>
        </w:pBdr>
        <w:spacing w:after="0" w:line="240" w:lineRule="auto"/>
        <w:jc w:val="both"/>
        <w:rPr>
          <w:sz w:val="24"/>
          <w:szCs w:val="24"/>
        </w:rPr>
      </w:pPr>
      <w:r w:rsidRPr="00B73D05">
        <w:rPr>
          <w:sz w:val="24"/>
          <w:szCs w:val="24"/>
        </w:rPr>
        <w:t>ПІБ працівника архівного відділу</w:t>
      </w:r>
    </w:p>
    <w:p w:rsidR="00B73D05" w:rsidRPr="00B73D05" w:rsidRDefault="00B73D05" w:rsidP="00B73D05">
      <w:pPr>
        <w:numPr>
          <w:ilvl w:val="0"/>
          <w:numId w:val="13"/>
        </w:numPr>
        <w:pBdr>
          <w:top w:val="nil"/>
          <w:left w:val="nil"/>
          <w:bottom w:val="nil"/>
          <w:right w:val="nil"/>
          <w:between w:val="nil"/>
        </w:pBdr>
        <w:spacing w:after="0" w:line="240" w:lineRule="auto"/>
        <w:jc w:val="both"/>
        <w:rPr>
          <w:sz w:val="24"/>
          <w:szCs w:val="24"/>
        </w:rPr>
      </w:pPr>
      <w:r w:rsidRPr="00B73D05">
        <w:rPr>
          <w:sz w:val="24"/>
          <w:szCs w:val="24"/>
        </w:rPr>
        <w:t xml:space="preserve">Поля табличної частини картки: </w:t>
      </w:r>
    </w:p>
    <w:p w:rsidR="00B73D05" w:rsidRPr="00B73D05" w:rsidRDefault="00B73D05" w:rsidP="00B73D05">
      <w:pPr>
        <w:numPr>
          <w:ilvl w:val="1"/>
          <w:numId w:val="13"/>
        </w:numPr>
        <w:pBdr>
          <w:top w:val="nil"/>
          <w:left w:val="nil"/>
          <w:bottom w:val="nil"/>
          <w:right w:val="nil"/>
          <w:between w:val="nil"/>
        </w:pBdr>
        <w:spacing w:after="0" w:line="240" w:lineRule="auto"/>
        <w:jc w:val="both"/>
        <w:rPr>
          <w:sz w:val="24"/>
          <w:szCs w:val="24"/>
        </w:rPr>
      </w:pPr>
      <w:r w:rsidRPr="00B73D05">
        <w:rPr>
          <w:sz w:val="24"/>
          <w:szCs w:val="24"/>
        </w:rPr>
        <w:t xml:space="preserve">Індекс справи, </w:t>
      </w:r>
    </w:p>
    <w:p w:rsidR="00B73D05" w:rsidRPr="00B73D05" w:rsidRDefault="00B73D05" w:rsidP="00B73D05">
      <w:pPr>
        <w:numPr>
          <w:ilvl w:val="1"/>
          <w:numId w:val="13"/>
        </w:numPr>
        <w:pBdr>
          <w:top w:val="nil"/>
          <w:left w:val="nil"/>
          <w:bottom w:val="nil"/>
          <w:right w:val="nil"/>
          <w:between w:val="nil"/>
        </w:pBdr>
        <w:spacing w:after="0" w:line="240" w:lineRule="auto"/>
        <w:jc w:val="both"/>
        <w:rPr>
          <w:sz w:val="24"/>
          <w:szCs w:val="24"/>
        </w:rPr>
      </w:pPr>
      <w:r w:rsidRPr="00B73D05">
        <w:rPr>
          <w:sz w:val="24"/>
          <w:szCs w:val="24"/>
        </w:rPr>
        <w:t xml:space="preserve">Назва препарату (Назва, форма випуску, Виробник), </w:t>
      </w:r>
    </w:p>
    <w:p w:rsidR="00B73D05" w:rsidRPr="00B73D05" w:rsidRDefault="00B73D05" w:rsidP="00B73D05">
      <w:pPr>
        <w:numPr>
          <w:ilvl w:val="1"/>
          <w:numId w:val="13"/>
        </w:numPr>
        <w:pBdr>
          <w:top w:val="nil"/>
          <w:left w:val="nil"/>
          <w:bottom w:val="nil"/>
          <w:right w:val="nil"/>
          <w:between w:val="nil"/>
        </w:pBdr>
        <w:spacing w:after="0" w:line="240" w:lineRule="auto"/>
        <w:jc w:val="both"/>
        <w:rPr>
          <w:sz w:val="24"/>
          <w:szCs w:val="24"/>
        </w:rPr>
      </w:pPr>
      <w:r w:rsidRPr="00B73D05">
        <w:rPr>
          <w:sz w:val="24"/>
          <w:szCs w:val="24"/>
        </w:rPr>
        <w:t>UUID</w:t>
      </w:r>
    </w:p>
    <w:p w:rsidR="00B73D05" w:rsidRPr="00B73D05" w:rsidRDefault="00B73D05" w:rsidP="00B73D05">
      <w:pPr>
        <w:numPr>
          <w:ilvl w:val="1"/>
          <w:numId w:val="13"/>
        </w:numPr>
        <w:pBdr>
          <w:top w:val="nil"/>
          <w:left w:val="nil"/>
          <w:bottom w:val="nil"/>
          <w:right w:val="nil"/>
          <w:between w:val="nil"/>
        </w:pBdr>
        <w:spacing w:after="0" w:line="240" w:lineRule="auto"/>
        <w:jc w:val="both"/>
        <w:rPr>
          <w:sz w:val="24"/>
          <w:szCs w:val="24"/>
        </w:rPr>
      </w:pPr>
      <w:r w:rsidRPr="00B73D05">
        <w:rPr>
          <w:sz w:val="24"/>
          <w:szCs w:val="24"/>
        </w:rPr>
        <w:t>Номер та дата останньої реєстраційної форми</w:t>
      </w:r>
    </w:p>
    <w:p w:rsidR="00B73D05" w:rsidRPr="00B73D05" w:rsidRDefault="00B73D05" w:rsidP="00B73D05">
      <w:pPr>
        <w:numPr>
          <w:ilvl w:val="1"/>
          <w:numId w:val="13"/>
        </w:numPr>
        <w:pBdr>
          <w:top w:val="nil"/>
          <w:left w:val="nil"/>
          <w:bottom w:val="nil"/>
          <w:right w:val="nil"/>
          <w:between w:val="nil"/>
        </w:pBdr>
        <w:spacing w:after="0" w:line="240" w:lineRule="auto"/>
        <w:jc w:val="both"/>
        <w:rPr>
          <w:sz w:val="24"/>
          <w:szCs w:val="24"/>
        </w:rPr>
      </w:pPr>
      <w:r w:rsidRPr="00B73D05">
        <w:rPr>
          <w:sz w:val="24"/>
          <w:szCs w:val="24"/>
        </w:rPr>
        <w:t xml:space="preserve">Дата справи, </w:t>
      </w:r>
    </w:p>
    <w:p w:rsidR="00B73D05" w:rsidRPr="00B73D05" w:rsidRDefault="00B73D05" w:rsidP="00B73D05">
      <w:pPr>
        <w:numPr>
          <w:ilvl w:val="1"/>
          <w:numId w:val="13"/>
        </w:numPr>
        <w:pBdr>
          <w:top w:val="nil"/>
          <w:left w:val="nil"/>
          <w:bottom w:val="nil"/>
          <w:right w:val="nil"/>
          <w:between w:val="nil"/>
        </w:pBdr>
        <w:spacing w:after="0" w:line="240" w:lineRule="auto"/>
        <w:jc w:val="both"/>
        <w:rPr>
          <w:sz w:val="24"/>
          <w:szCs w:val="24"/>
        </w:rPr>
      </w:pPr>
      <w:r w:rsidRPr="00B73D05">
        <w:rPr>
          <w:sz w:val="24"/>
          <w:szCs w:val="24"/>
        </w:rPr>
        <w:t xml:space="preserve">Термін зберігання, </w:t>
      </w:r>
    </w:p>
    <w:p w:rsidR="00B73D05" w:rsidRPr="00B73D05" w:rsidRDefault="00B73D05" w:rsidP="00B73D05">
      <w:pPr>
        <w:numPr>
          <w:ilvl w:val="1"/>
          <w:numId w:val="13"/>
        </w:numPr>
        <w:pBdr>
          <w:top w:val="nil"/>
          <w:left w:val="nil"/>
          <w:bottom w:val="nil"/>
          <w:right w:val="nil"/>
          <w:between w:val="nil"/>
        </w:pBdr>
        <w:spacing w:after="0" w:line="240" w:lineRule="auto"/>
        <w:jc w:val="both"/>
        <w:rPr>
          <w:sz w:val="24"/>
          <w:szCs w:val="24"/>
        </w:rPr>
      </w:pPr>
      <w:r w:rsidRPr="00B73D05">
        <w:rPr>
          <w:sz w:val="24"/>
          <w:szCs w:val="24"/>
        </w:rPr>
        <w:t xml:space="preserve">Кількість файлів, </w:t>
      </w:r>
    </w:p>
    <w:p w:rsidR="00B73D05" w:rsidRPr="00B73D05" w:rsidRDefault="00B73D05" w:rsidP="00B73D05">
      <w:pPr>
        <w:numPr>
          <w:ilvl w:val="1"/>
          <w:numId w:val="13"/>
        </w:numPr>
        <w:pBdr>
          <w:top w:val="nil"/>
          <w:left w:val="nil"/>
          <w:bottom w:val="nil"/>
          <w:right w:val="nil"/>
          <w:between w:val="nil"/>
        </w:pBdr>
        <w:spacing w:after="0" w:line="240" w:lineRule="auto"/>
        <w:jc w:val="both"/>
        <w:rPr>
          <w:sz w:val="24"/>
          <w:szCs w:val="24"/>
        </w:rPr>
      </w:pPr>
      <w:r w:rsidRPr="00B73D05">
        <w:rPr>
          <w:sz w:val="24"/>
          <w:szCs w:val="24"/>
        </w:rPr>
        <w:t>Примітка.</w:t>
      </w:r>
    </w:p>
    <w:p w:rsidR="00B73D05" w:rsidRPr="00B73D05" w:rsidRDefault="00B73D05" w:rsidP="00B73D05">
      <w:pPr>
        <w:pBdr>
          <w:top w:val="nil"/>
          <w:left w:val="nil"/>
          <w:bottom w:val="nil"/>
          <w:right w:val="nil"/>
          <w:between w:val="nil"/>
        </w:pBdr>
        <w:spacing w:after="0" w:line="240" w:lineRule="auto"/>
        <w:ind w:hanging="2"/>
        <w:jc w:val="both"/>
        <w:rPr>
          <w:sz w:val="24"/>
          <w:szCs w:val="24"/>
        </w:rPr>
      </w:pPr>
      <w:r w:rsidRPr="00B73D05">
        <w:rPr>
          <w:sz w:val="24"/>
          <w:szCs w:val="24"/>
        </w:rPr>
        <w:t xml:space="preserve">Система має надавати перелік атрибутів для налаштування друкованих форм для окремої справи та для таблиці справ. </w:t>
      </w:r>
    </w:p>
    <w:p w:rsidR="00B73D05" w:rsidRPr="00B73D05" w:rsidRDefault="00B73D05" w:rsidP="00B73D05">
      <w:pPr>
        <w:widowControl w:val="0"/>
        <w:numPr>
          <w:ilvl w:val="4"/>
          <w:numId w:val="11"/>
        </w:numPr>
        <w:pBdr>
          <w:top w:val="nil"/>
          <w:left w:val="nil"/>
          <w:bottom w:val="nil"/>
          <w:right w:val="nil"/>
          <w:between w:val="nil"/>
        </w:pBdr>
        <w:tabs>
          <w:tab w:val="left" w:pos="567"/>
        </w:tabs>
        <w:spacing w:before="240" w:after="0" w:line="240" w:lineRule="auto"/>
        <w:ind w:left="1276" w:hanging="1276"/>
        <w:outlineLvl w:val="0"/>
        <w:rPr>
          <w:b/>
          <w:sz w:val="24"/>
          <w:szCs w:val="24"/>
        </w:rPr>
      </w:pPr>
      <w:r w:rsidRPr="00B73D05">
        <w:rPr>
          <w:b/>
          <w:sz w:val="24"/>
          <w:szCs w:val="24"/>
        </w:rPr>
        <w:t xml:space="preserve">Вимоги до функції “Перегляд архівних файлів </w:t>
      </w:r>
      <w:proofErr w:type="spellStart"/>
      <w:r w:rsidRPr="00B73D05">
        <w:rPr>
          <w:b/>
          <w:sz w:val="24"/>
          <w:szCs w:val="24"/>
        </w:rPr>
        <w:t>eCTD</w:t>
      </w:r>
      <w:proofErr w:type="spellEnd"/>
      <w:r w:rsidRPr="00B73D05">
        <w:rPr>
          <w:b/>
          <w:sz w:val="24"/>
          <w:szCs w:val="24"/>
        </w:rPr>
        <w:t>”</w:t>
      </w:r>
    </w:p>
    <w:p w:rsidR="00B73D05" w:rsidRPr="00B73D05" w:rsidRDefault="00B73D05" w:rsidP="00B73D05">
      <w:pPr>
        <w:pBdr>
          <w:top w:val="nil"/>
          <w:left w:val="nil"/>
          <w:bottom w:val="nil"/>
          <w:right w:val="nil"/>
          <w:between w:val="nil"/>
        </w:pBdr>
        <w:spacing w:after="0" w:line="240" w:lineRule="auto"/>
        <w:ind w:hanging="2"/>
        <w:jc w:val="both"/>
        <w:rPr>
          <w:sz w:val="24"/>
          <w:szCs w:val="24"/>
        </w:rPr>
      </w:pPr>
      <w:r w:rsidRPr="00B73D05">
        <w:rPr>
          <w:sz w:val="24"/>
          <w:szCs w:val="24"/>
        </w:rPr>
        <w:t xml:space="preserve">Система має надавати інтерфейс для налаштування прав на перегляд до файлів </w:t>
      </w:r>
      <w:proofErr w:type="spellStart"/>
      <w:r w:rsidRPr="00B73D05">
        <w:rPr>
          <w:sz w:val="24"/>
          <w:szCs w:val="24"/>
        </w:rPr>
        <w:t>eCTD</w:t>
      </w:r>
      <w:proofErr w:type="spellEnd"/>
      <w:r w:rsidRPr="00B73D05">
        <w:rPr>
          <w:sz w:val="24"/>
          <w:szCs w:val="24"/>
        </w:rPr>
        <w:t>, які пов’язані з Заявками на реєстрацію (реєстраційними формами) в певних станах.</w:t>
      </w:r>
    </w:p>
    <w:p w:rsidR="00B73D05" w:rsidRPr="00B73D05" w:rsidRDefault="00B73D05" w:rsidP="00B73D05">
      <w:pPr>
        <w:widowControl w:val="0"/>
        <w:numPr>
          <w:ilvl w:val="3"/>
          <w:numId w:val="11"/>
        </w:numPr>
        <w:pBdr>
          <w:top w:val="nil"/>
          <w:left w:val="nil"/>
          <w:bottom w:val="nil"/>
          <w:right w:val="nil"/>
          <w:between w:val="nil"/>
        </w:pBdr>
        <w:tabs>
          <w:tab w:val="left" w:pos="567"/>
        </w:tabs>
        <w:spacing w:before="240" w:after="0" w:line="240" w:lineRule="auto"/>
        <w:ind w:left="992" w:hanging="992"/>
        <w:outlineLvl w:val="0"/>
        <w:rPr>
          <w:b/>
          <w:sz w:val="24"/>
          <w:szCs w:val="24"/>
        </w:rPr>
      </w:pPr>
      <w:r w:rsidRPr="00B73D05">
        <w:rPr>
          <w:b/>
          <w:sz w:val="24"/>
          <w:szCs w:val="24"/>
        </w:rPr>
        <w:t xml:space="preserve">Вимоги до змін ЄІАС ДП ДЕЦ відповідно до регіонального стандарту </w:t>
      </w:r>
      <w:proofErr w:type="spellStart"/>
      <w:r w:rsidRPr="00B73D05">
        <w:rPr>
          <w:b/>
          <w:sz w:val="24"/>
          <w:szCs w:val="24"/>
        </w:rPr>
        <w:t>eCTD</w:t>
      </w:r>
      <w:proofErr w:type="spellEnd"/>
      <w:r w:rsidRPr="00B73D05">
        <w:rPr>
          <w:b/>
          <w:sz w:val="24"/>
          <w:szCs w:val="24"/>
        </w:rPr>
        <w:t xml:space="preserve"> в Україні (Модуль 1)</w:t>
      </w:r>
    </w:p>
    <w:p w:rsidR="00B73D05" w:rsidRPr="00B73D05" w:rsidRDefault="00B73D05" w:rsidP="00B73D05">
      <w:pPr>
        <w:pBdr>
          <w:top w:val="nil"/>
          <w:left w:val="nil"/>
          <w:bottom w:val="nil"/>
          <w:right w:val="nil"/>
          <w:between w:val="nil"/>
        </w:pBdr>
        <w:spacing w:after="0" w:line="240" w:lineRule="auto"/>
        <w:ind w:hanging="2"/>
        <w:jc w:val="both"/>
        <w:rPr>
          <w:sz w:val="24"/>
          <w:szCs w:val="24"/>
        </w:rPr>
      </w:pPr>
      <w:r w:rsidRPr="00B73D05">
        <w:rPr>
          <w:sz w:val="24"/>
          <w:szCs w:val="24"/>
        </w:rPr>
        <w:t xml:space="preserve">Система має підтримувати зміни регіонального стандарту </w:t>
      </w:r>
      <w:proofErr w:type="spellStart"/>
      <w:r w:rsidRPr="00B73D05">
        <w:rPr>
          <w:sz w:val="24"/>
          <w:szCs w:val="24"/>
        </w:rPr>
        <w:t>eCTD</w:t>
      </w:r>
      <w:proofErr w:type="spellEnd"/>
      <w:r w:rsidRPr="00B73D05">
        <w:rPr>
          <w:sz w:val="24"/>
          <w:szCs w:val="24"/>
        </w:rPr>
        <w:t xml:space="preserve">, та нормативно правові акти із змінами, що описують процес роботи з досьє в стандарті </w:t>
      </w:r>
      <w:proofErr w:type="spellStart"/>
      <w:r w:rsidRPr="00B73D05">
        <w:rPr>
          <w:sz w:val="24"/>
          <w:szCs w:val="24"/>
        </w:rPr>
        <w:t>eCTD</w:t>
      </w:r>
      <w:proofErr w:type="spellEnd"/>
      <w:r w:rsidRPr="00B73D05">
        <w:rPr>
          <w:sz w:val="24"/>
          <w:szCs w:val="24"/>
        </w:rPr>
        <w:t xml:space="preserve">, в який на поточний момент планується </w:t>
      </w:r>
      <w:proofErr w:type="spellStart"/>
      <w:r w:rsidRPr="00B73D05">
        <w:rPr>
          <w:sz w:val="24"/>
          <w:szCs w:val="24"/>
        </w:rPr>
        <w:t>внести</w:t>
      </w:r>
      <w:proofErr w:type="spellEnd"/>
      <w:r w:rsidRPr="00B73D05">
        <w:rPr>
          <w:sz w:val="24"/>
          <w:szCs w:val="24"/>
        </w:rPr>
        <w:t xml:space="preserve"> зміни:</w:t>
      </w:r>
    </w:p>
    <w:p w:rsidR="00B73D05" w:rsidRPr="00B73D05" w:rsidRDefault="00B73D05" w:rsidP="00B73D05">
      <w:pPr>
        <w:numPr>
          <w:ilvl w:val="0"/>
          <w:numId w:val="13"/>
        </w:numPr>
        <w:pBdr>
          <w:top w:val="nil"/>
          <w:left w:val="nil"/>
          <w:bottom w:val="nil"/>
          <w:right w:val="nil"/>
          <w:between w:val="nil"/>
        </w:pBdr>
        <w:spacing w:after="0" w:line="240" w:lineRule="auto"/>
        <w:jc w:val="both"/>
        <w:rPr>
          <w:sz w:val="24"/>
          <w:szCs w:val="24"/>
        </w:rPr>
      </w:pPr>
      <w:r w:rsidRPr="00B73D05">
        <w:rPr>
          <w:sz w:val="24"/>
          <w:szCs w:val="24"/>
        </w:rPr>
        <w:t xml:space="preserve">Специфікація до Модуля 1 </w:t>
      </w:r>
      <w:proofErr w:type="spellStart"/>
      <w:r w:rsidRPr="00B73D05">
        <w:rPr>
          <w:sz w:val="24"/>
          <w:szCs w:val="24"/>
        </w:rPr>
        <w:t>eCTD</w:t>
      </w:r>
      <w:proofErr w:type="spellEnd"/>
      <w:r w:rsidRPr="00B73D05">
        <w:rPr>
          <w:sz w:val="24"/>
          <w:szCs w:val="24"/>
        </w:rPr>
        <w:t xml:space="preserve"> для України </w:t>
      </w:r>
      <w:proofErr w:type="spellStart"/>
      <w:r w:rsidRPr="00B73D05">
        <w:rPr>
          <w:sz w:val="24"/>
          <w:szCs w:val="24"/>
        </w:rPr>
        <w:t>Ukraine</w:t>
      </w:r>
      <w:proofErr w:type="spellEnd"/>
      <w:r w:rsidRPr="00B73D05">
        <w:rPr>
          <w:sz w:val="24"/>
          <w:szCs w:val="24"/>
        </w:rPr>
        <w:t xml:space="preserve"> </w:t>
      </w:r>
      <w:proofErr w:type="spellStart"/>
      <w:r w:rsidRPr="00B73D05">
        <w:rPr>
          <w:sz w:val="24"/>
          <w:szCs w:val="24"/>
        </w:rPr>
        <w:t>Module</w:t>
      </w:r>
      <w:proofErr w:type="spellEnd"/>
      <w:r w:rsidRPr="00B73D05">
        <w:rPr>
          <w:sz w:val="24"/>
          <w:szCs w:val="24"/>
        </w:rPr>
        <w:t xml:space="preserve"> 1 </w:t>
      </w:r>
      <w:proofErr w:type="spellStart"/>
      <w:r w:rsidRPr="00B73D05">
        <w:rPr>
          <w:sz w:val="24"/>
          <w:szCs w:val="24"/>
        </w:rPr>
        <w:t>eCTD</w:t>
      </w:r>
      <w:proofErr w:type="spellEnd"/>
      <w:r w:rsidRPr="00B73D05">
        <w:rPr>
          <w:sz w:val="24"/>
          <w:szCs w:val="24"/>
        </w:rPr>
        <w:t xml:space="preserve">. </w:t>
      </w:r>
    </w:p>
    <w:p w:rsidR="00B73D05" w:rsidRPr="00B73D05" w:rsidRDefault="00B73D05" w:rsidP="00B73D05">
      <w:pPr>
        <w:numPr>
          <w:ilvl w:val="0"/>
          <w:numId w:val="13"/>
        </w:numPr>
        <w:pBdr>
          <w:top w:val="nil"/>
          <w:left w:val="nil"/>
          <w:bottom w:val="nil"/>
          <w:right w:val="nil"/>
          <w:between w:val="nil"/>
        </w:pBdr>
        <w:spacing w:after="0" w:line="240" w:lineRule="auto"/>
        <w:jc w:val="both"/>
        <w:rPr>
          <w:sz w:val="24"/>
          <w:szCs w:val="24"/>
        </w:rPr>
      </w:pPr>
      <w:bookmarkStart w:id="7" w:name="_heading=h.1t3h5sf" w:colFirst="0" w:colLast="0"/>
      <w:bookmarkEnd w:id="7"/>
      <w:r w:rsidRPr="00B73D05">
        <w:rPr>
          <w:sz w:val="24"/>
          <w:szCs w:val="24"/>
        </w:rPr>
        <w:t xml:space="preserve">Також треба розглядати вищезазначений документ разом із специфікацією </w:t>
      </w:r>
      <w:proofErr w:type="spellStart"/>
      <w:r w:rsidRPr="00B73D05">
        <w:rPr>
          <w:sz w:val="24"/>
          <w:szCs w:val="24"/>
        </w:rPr>
        <w:t>eCTD</w:t>
      </w:r>
      <w:proofErr w:type="spellEnd"/>
      <w:r w:rsidRPr="00B73D05">
        <w:rPr>
          <w:sz w:val="24"/>
          <w:szCs w:val="24"/>
        </w:rPr>
        <w:t xml:space="preserve">, що розроблена Міжнародною радою з гармонізації технічних вимог до лікарських засобів для людини (ICH) остання версія </w:t>
      </w:r>
      <w:hyperlink r:id="rId6">
        <w:r w:rsidRPr="00B73D05">
          <w:rPr>
            <w:sz w:val="24"/>
            <w:szCs w:val="24"/>
          </w:rPr>
          <w:t>за посиланням</w:t>
        </w:r>
      </w:hyperlink>
      <w:r w:rsidRPr="00B73D05">
        <w:rPr>
          <w:sz w:val="24"/>
          <w:szCs w:val="24"/>
        </w:rPr>
        <w:t>. У разі змін в специфікації ICH потрібно передбачити можливість внесення змін в функціонал ЄІАС.</w:t>
      </w:r>
    </w:p>
    <w:p w:rsidR="00B73D05" w:rsidRPr="00B73D05" w:rsidRDefault="00B73D05" w:rsidP="00B73D05">
      <w:pPr>
        <w:pageBreakBefore/>
        <w:widowControl w:val="0"/>
        <w:numPr>
          <w:ilvl w:val="2"/>
          <w:numId w:val="11"/>
        </w:numPr>
        <w:pBdr>
          <w:top w:val="nil"/>
          <w:left w:val="nil"/>
          <w:bottom w:val="nil"/>
          <w:right w:val="nil"/>
          <w:between w:val="nil"/>
        </w:pBdr>
        <w:tabs>
          <w:tab w:val="left" w:pos="567"/>
        </w:tabs>
        <w:spacing w:before="120" w:after="0" w:line="240" w:lineRule="auto"/>
        <w:ind w:left="992" w:hanging="992"/>
        <w:outlineLvl w:val="0"/>
        <w:rPr>
          <w:b/>
          <w:sz w:val="24"/>
          <w:szCs w:val="24"/>
        </w:rPr>
      </w:pPr>
      <w:r w:rsidRPr="00B73D05">
        <w:rPr>
          <w:b/>
          <w:sz w:val="24"/>
          <w:szCs w:val="24"/>
        </w:rPr>
        <w:t>Вимоги до “Інтеграції з ДРЛЗ”</w:t>
      </w:r>
    </w:p>
    <w:p w:rsidR="00B73D05" w:rsidRPr="00B73D05" w:rsidRDefault="00B73D05" w:rsidP="00B73D05">
      <w:pPr>
        <w:widowControl w:val="0"/>
        <w:numPr>
          <w:ilvl w:val="3"/>
          <w:numId w:val="11"/>
        </w:numPr>
        <w:pBdr>
          <w:top w:val="nil"/>
          <w:left w:val="nil"/>
          <w:bottom w:val="nil"/>
          <w:right w:val="nil"/>
          <w:between w:val="nil"/>
        </w:pBdr>
        <w:tabs>
          <w:tab w:val="left" w:pos="567"/>
        </w:tabs>
        <w:spacing w:before="240" w:after="0" w:line="240" w:lineRule="auto"/>
        <w:ind w:left="992" w:hanging="992"/>
        <w:outlineLvl w:val="0"/>
        <w:rPr>
          <w:b/>
          <w:sz w:val="24"/>
          <w:szCs w:val="24"/>
        </w:rPr>
      </w:pPr>
      <w:r w:rsidRPr="00B73D05">
        <w:rPr>
          <w:b/>
          <w:sz w:val="24"/>
          <w:szCs w:val="24"/>
        </w:rPr>
        <w:t>Загальні вимоги до інтеграції ЄІАС ДП ДЕЦ з ДРЛЗ</w:t>
      </w:r>
    </w:p>
    <w:p w:rsidR="00B73D05" w:rsidRPr="00B73D05" w:rsidRDefault="00B73D05" w:rsidP="00B73D05">
      <w:pPr>
        <w:pBdr>
          <w:top w:val="nil"/>
          <w:left w:val="nil"/>
          <w:bottom w:val="nil"/>
          <w:right w:val="nil"/>
          <w:between w:val="nil"/>
        </w:pBdr>
        <w:spacing w:after="0" w:line="240" w:lineRule="auto"/>
        <w:ind w:hanging="2"/>
        <w:jc w:val="both"/>
        <w:rPr>
          <w:sz w:val="24"/>
          <w:szCs w:val="24"/>
        </w:rPr>
      </w:pPr>
      <w:r w:rsidRPr="00B73D05">
        <w:rPr>
          <w:sz w:val="24"/>
          <w:szCs w:val="24"/>
        </w:rPr>
        <w:t xml:space="preserve">Система повинна мати програмні інтерфейси що відповідають архітектору REST та обмінюються повідомленнями в форматі JSON. </w:t>
      </w:r>
    </w:p>
    <w:p w:rsidR="00B73D05" w:rsidRPr="00B73D05" w:rsidRDefault="00B73D05" w:rsidP="00B73D05">
      <w:pPr>
        <w:pBdr>
          <w:top w:val="nil"/>
          <w:left w:val="nil"/>
          <w:bottom w:val="nil"/>
          <w:right w:val="nil"/>
          <w:between w:val="nil"/>
        </w:pBdr>
        <w:spacing w:after="0" w:line="240" w:lineRule="auto"/>
        <w:ind w:hanging="2"/>
        <w:jc w:val="both"/>
        <w:rPr>
          <w:sz w:val="24"/>
          <w:szCs w:val="24"/>
        </w:rPr>
      </w:pPr>
      <w:r w:rsidRPr="00B73D05">
        <w:rPr>
          <w:sz w:val="24"/>
          <w:szCs w:val="24"/>
        </w:rPr>
        <w:t xml:space="preserve">Для ідентифікації особи/системи, що звертається до ЄІАС ДП ДЕЦ повинні використовуватися </w:t>
      </w:r>
      <w:proofErr w:type="spellStart"/>
      <w:r w:rsidRPr="00B73D05">
        <w:rPr>
          <w:sz w:val="24"/>
          <w:szCs w:val="24"/>
        </w:rPr>
        <w:t>токени</w:t>
      </w:r>
      <w:proofErr w:type="spellEnd"/>
      <w:r w:rsidRPr="00B73D05">
        <w:rPr>
          <w:sz w:val="24"/>
          <w:szCs w:val="24"/>
        </w:rPr>
        <w:t>, що мають генеруватися системами-користувачами, також має передаватися інформація, що дозволяє ідентифікувати кінцеву особу, що має користується функцією.</w:t>
      </w:r>
    </w:p>
    <w:p w:rsidR="00B73D05" w:rsidRPr="00B73D05" w:rsidRDefault="00B73D05" w:rsidP="00B73D05">
      <w:pPr>
        <w:pBdr>
          <w:top w:val="nil"/>
          <w:left w:val="nil"/>
          <w:bottom w:val="nil"/>
          <w:right w:val="nil"/>
          <w:between w:val="nil"/>
        </w:pBdr>
        <w:spacing w:after="0" w:line="240" w:lineRule="auto"/>
        <w:ind w:hanging="2"/>
        <w:jc w:val="both"/>
        <w:rPr>
          <w:sz w:val="24"/>
          <w:szCs w:val="24"/>
        </w:rPr>
      </w:pPr>
      <w:r w:rsidRPr="00B73D05">
        <w:rPr>
          <w:sz w:val="24"/>
          <w:szCs w:val="24"/>
        </w:rPr>
        <w:t xml:space="preserve">Система має </w:t>
      </w:r>
      <w:proofErr w:type="spellStart"/>
      <w:r w:rsidRPr="00B73D05">
        <w:rPr>
          <w:sz w:val="24"/>
          <w:szCs w:val="24"/>
        </w:rPr>
        <w:t>логувати</w:t>
      </w:r>
      <w:proofErr w:type="spellEnd"/>
      <w:r w:rsidRPr="00B73D05">
        <w:rPr>
          <w:sz w:val="24"/>
          <w:szCs w:val="24"/>
        </w:rPr>
        <w:t xml:space="preserve"> всі дії через програмний інтерфейс та зберігати </w:t>
      </w:r>
      <w:proofErr w:type="spellStart"/>
      <w:r w:rsidRPr="00B73D05">
        <w:rPr>
          <w:sz w:val="24"/>
          <w:szCs w:val="24"/>
        </w:rPr>
        <w:t>логи</w:t>
      </w:r>
      <w:proofErr w:type="spellEnd"/>
      <w:r w:rsidRPr="00B73D05">
        <w:rPr>
          <w:sz w:val="24"/>
          <w:szCs w:val="24"/>
        </w:rPr>
        <w:t>, що найменше 3 місяці.</w:t>
      </w:r>
    </w:p>
    <w:p w:rsidR="00B73D05" w:rsidRPr="00B73D05" w:rsidRDefault="00B73D05" w:rsidP="00B73D05">
      <w:pPr>
        <w:pBdr>
          <w:top w:val="nil"/>
          <w:left w:val="nil"/>
          <w:bottom w:val="nil"/>
          <w:right w:val="nil"/>
          <w:between w:val="nil"/>
        </w:pBdr>
        <w:spacing w:after="0" w:line="240" w:lineRule="auto"/>
        <w:ind w:hanging="2"/>
        <w:jc w:val="both"/>
        <w:rPr>
          <w:sz w:val="24"/>
          <w:szCs w:val="24"/>
        </w:rPr>
      </w:pPr>
      <w:r w:rsidRPr="00B73D05">
        <w:rPr>
          <w:sz w:val="24"/>
          <w:szCs w:val="24"/>
        </w:rPr>
        <w:t xml:space="preserve">ЄІАС ДП ДЕЦ має надавати можливість передавати дані щодо зареєстрованих ЛЗ в ДРЛЗ (реєстраційних посвідчень). </w:t>
      </w:r>
    </w:p>
    <w:p w:rsidR="00B73D05" w:rsidRPr="00B73D05" w:rsidRDefault="00B73D05" w:rsidP="00B73D05">
      <w:pPr>
        <w:pBdr>
          <w:top w:val="nil"/>
          <w:left w:val="nil"/>
          <w:bottom w:val="nil"/>
          <w:right w:val="nil"/>
          <w:between w:val="nil"/>
        </w:pBdr>
        <w:spacing w:after="0" w:line="240" w:lineRule="auto"/>
        <w:ind w:hanging="2"/>
        <w:jc w:val="both"/>
        <w:rPr>
          <w:sz w:val="24"/>
          <w:szCs w:val="24"/>
        </w:rPr>
      </w:pPr>
      <w:r w:rsidRPr="00B73D05">
        <w:rPr>
          <w:sz w:val="24"/>
          <w:szCs w:val="24"/>
        </w:rPr>
        <w:t>Система має відображати інформацію про успішність/неуспішність отримання інформації на сторони ДРЛЗ.</w:t>
      </w:r>
    </w:p>
    <w:p w:rsidR="00B73D05" w:rsidRPr="00B73D05" w:rsidRDefault="00B73D05" w:rsidP="00B73D05">
      <w:pPr>
        <w:pBdr>
          <w:top w:val="nil"/>
          <w:left w:val="nil"/>
          <w:bottom w:val="nil"/>
          <w:right w:val="nil"/>
          <w:between w:val="nil"/>
        </w:pBdr>
        <w:spacing w:after="0" w:line="240" w:lineRule="auto"/>
        <w:ind w:hanging="2"/>
        <w:jc w:val="both"/>
        <w:rPr>
          <w:sz w:val="24"/>
          <w:szCs w:val="24"/>
        </w:rPr>
      </w:pPr>
      <w:r w:rsidRPr="00B73D05">
        <w:rPr>
          <w:sz w:val="24"/>
          <w:szCs w:val="24"/>
        </w:rPr>
        <w:t>В процесі побудови та інтеграції виконавець має брати участь в робочих нарадах та підготувати опис необхідної інформації щодо переліку довідникових даних, структури даних та передати Замовнику для подальшого узгодження протоколу, правил та регламенту обміну інформацією зі стороною ДРЛЗ.</w:t>
      </w:r>
    </w:p>
    <w:p w:rsidR="00B73D05" w:rsidRPr="00B73D05" w:rsidRDefault="00B73D05" w:rsidP="00B73D05">
      <w:pPr>
        <w:widowControl w:val="0"/>
        <w:numPr>
          <w:ilvl w:val="3"/>
          <w:numId w:val="11"/>
        </w:numPr>
        <w:pBdr>
          <w:top w:val="nil"/>
          <w:left w:val="nil"/>
          <w:bottom w:val="nil"/>
          <w:right w:val="nil"/>
          <w:between w:val="nil"/>
        </w:pBdr>
        <w:tabs>
          <w:tab w:val="left" w:pos="567"/>
        </w:tabs>
        <w:spacing w:before="240" w:after="0" w:line="240" w:lineRule="auto"/>
        <w:ind w:left="992" w:hanging="992"/>
        <w:outlineLvl w:val="0"/>
        <w:rPr>
          <w:b/>
          <w:sz w:val="24"/>
          <w:szCs w:val="24"/>
        </w:rPr>
      </w:pPr>
      <w:r w:rsidRPr="00B73D05">
        <w:rPr>
          <w:b/>
          <w:sz w:val="24"/>
          <w:szCs w:val="24"/>
        </w:rPr>
        <w:t xml:space="preserve"> Вимоги до групи функції «Довідники»</w:t>
      </w:r>
    </w:p>
    <w:p w:rsidR="00B73D05" w:rsidRPr="00B73D05" w:rsidRDefault="00B73D05" w:rsidP="00B73D05">
      <w:pPr>
        <w:widowControl w:val="0"/>
        <w:numPr>
          <w:ilvl w:val="4"/>
          <w:numId w:val="11"/>
        </w:numPr>
        <w:pBdr>
          <w:top w:val="nil"/>
          <w:left w:val="nil"/>
          <w:bottom w:val="nil"/>
          <w:right w:val="nil"/>
          <w:between w:val="nil"/>
        </w:pBdr>
        <w:tabs>
          <w:tab w:val="left" w:pos="567"/>
        </w:tabs>
        <w:spacing w:after="0" w:line="240" w:lineRule="auto"/>
        <w:ind w:left="1276" w:hanging="1276"/>
        <w:outlineLvl w:val="0"/>
        <w:rPr>
          <w:b/>
          <w:sz w:val="24"/>
          <w:szCs w:val="24"/>
        </w:rPr>
      </w:pPr>
      <w:r w:rsidRPr="00B73D05">
        <w:rPr>
          <w:b/>
          <w:sz w:val="24"/>
          <w:szCs w:val="24"/>
        </w:rPr>
        <w:t>Вимоги до функції “Отримання довідників”</w:t>
      </w:r>
    </w:p>
    <w:p w:rsidR="00B73D05" w:rsidRPr="00B73D05" w:rsidRDefault="00B73D05" w:rsidP="00B73D05">
      <w:pPr>
        <w:pBdr>
          <w:top w:val="nil"/>
          <w:left w:val="nil"/>
          <w:bottom w:val="nil"/>
          <w:right w:val="nil"/>
          <w:between w:val="nil"/>
        </w:pBdr>
        <w:spacing w:after="0" w:line="240" w:lineRule="auto"/>
        <w:ind w:hanging="2"/>
        <w:jc w:val="both"/>
        <w:rPr>
          <w:sz w:val="24"/>
          <w:szCs w:val="24"/>
        </w:rPr>
      </w:pPr>
      <w:r w:rsidRPr="00B73D05">
        <w:rPr>
          <w:sz w:val="24"/>
          <w:szCs w:val="24"/>
        </w:rPr>
        <w:t>Система має використовувати затверджені загальні довідникові дані, надані для роботи ДРЛЗ та підтримувати актуальність (синхронізацію) за правилами наданими ДРЛЗ.</w:t>
      </w:r>
    </w:p>
    <w:p w:rsidR="00B73D05" w:rsidRPr="00B73D05" w:rsidRDefault="00B73D05" w:rsidP="00B73D05">
      <w:pPr>
        <w:pBdr>
          <w:top w:val="nil"/>
          <w:left w:val="nil"/>
          <w:bottom w:val="nil"/>
          <w:right w:val="nil"/>
          <w:between w:val="nil"/>
        </w:pBdr>
        <w:spacing w:after="0" w:line="240" w:lineRule="auto"/>
        <w:ind w:hanging="2"/>
        <w:jc w:val="both"/>
        <w:rPr>
          <w:sz w:val="24"/>
          <w:szCs w:val="24"/>
        </w:rPr>
      </w:pPr>
      <w:r w:rsidRPr="00B73D05">
        <w:rPr>
          <w:sz w:val="24"/>
          <w:szCs w:val="24"/>
        </w:rPr>
        <w:t>ЄІАС ДП ДЕЦ та ДРЛЗ має визначити перелік довідникових даних та адміністраторів таких даних. ЄІАС має надавати можливість створювати значення для своїх довідників з довідників ДРЛЗ (разовій перенос на періодичний обмін).</w:t>
      </w:r>
    </w:p>
    <w:p w:rsidR="00B73D05" w:rsidRPr="00B73D05" w:rsidRDefault="00B73D05" w:rsidP="00B73D05">
      <w:pPr>
        <w:pBdr>
          <w:top w:val="nil"/>
          <w:left w:val="nil"/>
          <w:bottom w:val="nil"/>
          <w:right w:val="nil"/>
          <w:between w:val="nil"/>
        </w:pBdr>
        <w:spacing w:after="0" w:line="240" w:lineRule="auto"/>
        <w:ind w:hanging="2"/>
        <w:jc w:val="both"/>
        <w:rPr>
          <w:sz w:val="24"/>
          <w:szCs w:val="24"/>
        </w:rPr>
      </w:pPr>
      <w:r w:rsidRPr="00B73D05">
        <w:rPr>
          <w:sz w:val="24"/>
          <w:szCs w:val="24"/>
        </w:rPr>
        <w:t>Система має мати можливість налаштовувати правила автоматичного отримання інформації довідників з ДРЛЗ, а також мати можливість отримати/відправити інформацію в ручному режимі.</w:t>
      </w:r>
    </w:p>
    <w:p w:rsidR="00B73D05" w:rsidRPr="00B73D05" w:rsidRDefault="00B73D05" w:rsidP="00B73D05">
      <w:pPr>
        <w:pBdr>
          <w:top w:val="nil"/>
          <w:left w:val="nil"/>
          <w:bottom w:val="nil"/>
          <w:right w:val="nil"/>
          <w:between w:val="nil"/>
        </w:pBdr>
        <w:spacing w:after="0" w:line="240" w:lineRule="auto"/>
        <w:ind w:hanging="2"/>
        <w:jc w:val="both"/>
        <w:rPr>
          <w:sz w:val="24"/>
          <w:szCs w:val="24"/>
        </w:rPr>
      </w:pPr>
      <w:r w:rsidRPr="00B73D05">
        <w:rPr>
          <w:sz w:val="24"/>
          <w:szCs w:val="24"/>
        </w:rPr>
        <w:t>API ЄІАС ДП ДЕЦ має отримувати та синхронізувати наступний перелік довідників:</w:t>
      </w:r>
    </w:p>
    <w:p w:rsidR="00B73D05" w:rsidRPr="00B73D05" w:rsidRDefault="00B73D05" w:rsidP="00B73D05">
      <w:pPr>
        <w:numPr>
          <w:ilvl w:val="0"/>
          <w:numId w:val="13"/>
        </w:numPr>
        <w:pBdr>
          <w:top w:val="nil"/>
          <w:left w:val="nil"/>
          <w:bottom w:val="nil"/>
          <w:right w:val="nil"/>
          <w:between w:val="nil"/>
        </w:pBdr>
        <w:spacing w:after="0" w:line="240" w:lineRule="auto"/>
        <w:jc w:val="both"/>
        <w:rPr>
          <w:sz w:val="24"/>
          <w:szCs w:val="24"/>
        </w:rPr>
      </w:pPr>
      <w:r w:rsidRPr="00B73D05">
        <w:rPr>
          <w:b/>
          <w:sz w:val="24"/>
          <w:szCs w:val="24"/>
        </w:rPr>
        <w:t>Довідник Лікарських форм</w:t>
      </w:r>
    </w:p>
    <w:p w:rsidR="00B73D05" w:rsidRPr="00B73D05" w:rsidRDefault="00B73D05" w:rsidP="00B73D05">
      <w:pPr>
        <w:numPr>
          <w:ilvl w:val="1"/>
          <w:numId w:val="16"/>
        </w:numPr>
        <w:pBdr>
          <w:top w:val="nil"/>
          <w:left w:val="nil"/>
          <w:bottom w:val="nil"/>
          <w:right w:val="nil"/>
          <w:between w:val="nil"/>
        </w:pBdr>
        <w:spacing w:after="0" w:line="240" w:lineRule="auto"/>
        <w:jc w:val="both"/>
        <w:rPr>
          <w:sz w:val="24"/>
          <w:szCs w:val="24"/>
        </w:rPr>
      </w:pPr>
      <w:r w:rsidRPr="00B73D05">
        <w:rPr>
          <w:sz w:val="24"/>
          <w:szCs w:val="24"/>
        </w:rPr>
        <w:t>Ідентифікатор</w:t>
      </w:r>
    </w:p>
    <w:p w:rsidR="00B73D05" w:rsidRPr="00B73D05" w:rsidRDefault="00B73D05" w:rsidP="00B73D05">
      <w:pPr>
        <w:numPr>
          <w:ilvl w:val="1"/>
          <w:numId w:val="16"/>
        </w:numPr>
        <w:pBdr>
          <w:top w:val="nil"/>
          <w:left w:val="nil"/>
          <w:bottom w:val="nil"/>
          <w:right w:val="nil"/>
          <w:between w:val="nil"/>
        </w:pBdr>
        <w:spacing w:after="0" w:line="240" w:lineRule="auto"/>
        <w:jc w:val="both"/>
        <w:rPr>
          <w:sz w:val="24"/>
          <w:szCs w:val="24"/>
        </w:rPr>
      </w:pPr>
      <w:r w:rsidRPr="00B73D05">
        <w:rPr>
          <w:sz w:val="24"/>
          <w:szCs w:val="24"/>
        </w:rPr>
        <w:t>лікарська форма</w:t>
      </w:r>
    </w:p>
    <w:p w:rsidR="00B73D05" w:rsidRPr="00B73D05" w:rsidRDefault="00B73D05" w:rsidP="00B73D05">
      <w:pPr>
        <w:pBdr>
          <w:top w:val="nil"/>
          <w:left w:val="nil"/>
          <w:bottom w:val="nil"/>
          <w:right w:val="nil"/>
          <w:between w:val="nil"/>
        </w:pBdr>
        <w:spacing w:after="0" w:line="240" w:lineRule="auto"/>
        <w:jc w:val="both"/>
        <w:rPr>
          <w:sz w:val="24"/>
          <w:szCs w:val="24"/>
        </w:rPr>
      </w:pPr>
    </w:p>
    <w:p w:rsidR="00B73D05" w:rsidRPr="00B73D05" w:rsidRDefault="00B73D05" w:rsidP="00B73D05">
      <w:pPr>
        <w:numPr>
          <w:ilvl w:val="0"/>
          <w:numId w:val="13"/>
        </w:numPr>
        <w:pBdr>
          <w:top w:val="nil"/>
          <w:left w:val="nil"/>
          <w:bottom w:val="nil"/>
          <w:right w:val="nil"/>
          <w:between w:val="nil"/>
        </w:pBdr>
        <w:spacing w:after="0" w:line="240" w:lineRule="auto"/>
        <w:jc w:val="both"/>
        <w:rPr>
          <w:b/>
          <w:sz w:val="24"/>
          <w:szCs w:val="24"/>
        </w:rPr>
      </w:pPr>
      <w:r w:rsidRPr="00B73D05">
        <w:rPr>
          <w:b/>
          <w:sz w:val="24"/>
          <w:szCs w:val="24"/>
        </w:rPr>
        <w:t>Довідник Групи ЛЗ (вакцини, алергени, бактеріофаги …..)</w:t>
      </w:r>
    </w:p>
    <w:p w:rsidR="00B73D05" w:rsidRPr="00B73D05" w:rsidRDefault="00B73D05" w:rsidP="00B73D05">
      <w:pPr>
        <w:numPr>
          <w:ilvl w:val="1"/>
          <w:numId w:val="16"/>
        </w:numPr>
        <w:pBdr>
          <w:top w:val="nil"/>
          <w:left w:val="nil"/>
          <w:bottom w:val="nil"/>
          <w:right w:val="nil"/>
          <w:between w:val="nil"/>
        </w:pBdr>
        <w:spacing w:after="0" w:line="240" w:lineRule="auto"/>
        <w:jc w:val="both"/>
        <w:rPr>
          <w:sz w:val="24"/>
          <w:szCs w:val="24"/>
        </w:rPr>
      </w:pPr>
      <w:r w:rsidRPr="00B73D05">
        <w:rPr>
          <w:sz w:val="24"/>
          <w:szCs w:val="24"/>
        </w:rPr>
        <w:t>Ідентифікатор</w:t>
      </w:r>
    </w:p>
    <w:p w:rsidR="00B73D05" w:rsidRPr="00B73D05" w:rsidRDefault="00B73D05" w:rsidP="00B73D05">
      <w:pPr>
        <w:numPr>
          <w:ilvl w:val="1"/>
          <w:numId w:val="16"/>
        </w:numPr>
        <w:pBdr>
          <w:top w:val="nil"/>
          <w:left w:val="nil"/>
          <w:bottom w:val="nil"/>
          <w:right w:val="nil"/>
          <w:between w:val="nil"/>
        </w:pBdr>
        <w:spacing w:after="0" w:line="240" w:lineRule="auto"/>
        <w:jc w:val="both"/>
        <w:rPr>
          <w:sz w:val="24"/>
          <w:szCs w:val="24"/>
        </w:rPr>
      </w:pPr>
      <w:r w:rsidRPr="00B73D05">
        <w:rPr>
          <w:sz w:val="24"/>
          <w:szCs w:val="24"/>
        </w:rPr>
        <w:t>Назва</w:t>
      </w:r>
    </w:p>
    <w:p w:rsidR="00B73D05" w:rsidRPr="00B73D05" w:rsidRDefault="00B73D05" w:rsidP="00B73D05">
      <w:pPr>
        <w:numPr>
          <w:ilvl w:val="0"/>
          <w:numId w:val="13"/>
        </w:numPr>
        <w:pBdr>
          <w:top w:val="nil"/>
          <w:left w:val="nil"/>
          <w:bottom w:val="nil"/>
          <w:right w:val="nil"/>
          <w:between w:val="nil"/>
        </w:pBdr>
        <w:spacing w:after="0" w:line="240" w:lineRule="auto"/>
        <w:jc w:val="both"/>
        <w:rPr>
          <w:b/>
          <w:sz w:val="24"/>
          <w:szCs w:val="24"/>
        </w:rPr>
      </w:pPr>
      <w:r w:rsidRPr="00B73D05">
        <w:rPr>
          <w:b/>
          <w:sz w:val="24"/>
          <w:szCs w:val="24"/>
        </w:rPr>
        <w:t xml:space="preserve">Довідник Змін </w:t>
      </w:r>
    </w:p>
    <w:p w:rsidR="00B73D05" w:rsidRPr="00B73D05" w:rsidRDefault="00B73D05" w:rsidP="00B73D05">
      <w:pPr>
        <w:numPr>
          <w:ilvl w:val="1"/>
          <w:numId w:val="16"/>
        </w:numPr>
        <w:pBdr>
          <w:top w:val="nil"/>
          <w:left w:val="nil"/>
          <w:bottom w:val="nil"/>
          <w:right w:val="nil"/>
          <w:between w:val="nil"/>
        </w:pBdr>
        <w:spacing w:after="0" w:line="240" w:lineRule="auto"/>
        <w:jc w:val="both"/>
        <w:rPr>
          <w:sz w:val="24"/>
          <w:szCs w:val="24"/>
        </w:rPr>
      </w:pPr>
      <w:r w:rsidRPr="00B73D05">
        <w:rPr>
          <w:sz w:val="24"/>
          <w:szCs w:val="24"/>
        </w:rPr>
        <w:t>Ідентифікатор зміни</w:t>
      </w:r>
    </w:p>
    <w:p w:rsidR="00B73D05" w:rsidRPr="00B73D05" w:rsidRDefault="00B73D05" w:rsidP="00B73D05">
      <w:pPr>
        <w:numPr>
          <w:ilvl w:val="1"/>
          <w:numId w:val="16"/>
        </w:numPr>
        <w:pBdr>
          <w:top w:val="nil"/>
          <w:left w:val="nil"/>
          <w:bottom w:val="nil"/>
          <w:right w:val="nil"/>
          <w:between w:val="nil"/>
        </w:pBdr>
        <w:spacing w:after="0" w:line="240" w:lineRule="auto"/>
        <w:jc w:val="both"/>
        <w:rPr>
          <w:sz w:val="24"/>
          <w:szCs w:val="24"/>
        </w:rPr>
      </w:pPr>
      <w:r w:rsidRPr="00B73D05">
        <w:rPr>
          <w:sz w:val="24"/>
          <w:szCs w:val="24"/>
        </w:rPr>
        <w:t>Номер пункту змін</w:t>
      </w:r>
    </w:p>
    <w:p w:rsidR="00B73D05" w:rsidRPr="00B73D05" w:rsidRDefault="00B73D05" w:rsidP="00B73D05">
      <w:pPr>
        <w:numPr>
          <w:ilvl w:val="1"/>
          <w:numId w:val="16"/>
        </w:numPr>
        <w:pBdr>
          <w:top w:val="nil"/>
          <w:left w:val="nil"/>
          <w:bottom w:val="nil"/>
          <w:right w:val="nil"/>
          <w:between w:val="nil"/>
        </w:pBdr>
        <w:spacing w:after="0" w:line="240" w:lineRule="auto"/>
        <w:jc w:val="both"/>
        <w:rPr>
          <w:sz w:val="24"/>
          <w:szCs w:val="24"/>
        </w:rPr>
      </w:pPr>
      <w:r w:rsidRPr="00B73D05">
        <w:rPr>
          <w:sz w:val="24"/>
          <w:szCs w:val="24"/>
        </w:rPr>
        <w:t>Назва зміни</w:t>
      </w:r>
    </w:p>
    <w:p w:rsidR="00B73D05" w:rsidRPr="00B73D05" w:rsidRDefault="00B73D05" w:rsidP="00B73D05">
      <w:pPr>
        <w:numPr>
          <w:ilvl w:val="1"/>
          <w:numId w:val="16"/>
        </w:numPr>
        <w:pBdr>
          <w:top w:val="nil"/>
          <w:left w:val="nil"/>
          <w:bottom w:val="nil"/>
          <w:right w:val="nil"/>
          <w:between w:val="nil"/>
        </w:pBdr>
        <w:spacing w:after="0" w:line="240" w:lineRule="auto"/>
        <w:jc w:val="both"/>
        <w:rPr>
          <w:sz w:val="24"/>
          <w:szCs w:val="24"/>
        </w:rPr>
      </w:pPr>
      <w:r w:rsidRPr="00B73D05">
        <w:rPr>
          <w:sz w:val="24"/>
          <w:szCs w:val="24"/>
        </w:rPr>
        <w:t>Тип зміни</w:t>
      </w:r>
    </w:p>
    <w:p w:rsidR="00B73D05" w:rsidRPr="00B73D05" w:rsidRDefault="00B73D05" w:rsidP="00B73D05">
      <w:pPr>
        <w:numPr>
          <w:ilvl w:val="0"/>
          <w:numId w:val="13"/>
        </w:numPr>
        <w:pBdr>
          <w:top w:val="nil"/>
          <w:left w:val="nil"/>
          <w:bottom w:val="nil"/>
          <w:right w:val="nil"/>
          <w:between w:val="nil"/>
        </w:pBdr>
        <w:spacing w:after="0" w:line="240" w:lineRule="auto"/>
        <w:jc w:val="both"/>
        <w:rPr>
          <w:sz w:val="24"/>
          <w:szCs w:val="24"/>
        </w:rPr>
      </w:pPr>
      <w:r w:rsidRPr="00B73D05">
        <w:rPr>
          <w:b/>
          <w:sz w:val="24"/>
          <w:szCs w:val="24"/>
        </w:rPr>
        <w:t>Довідник Типи заявок</w:t>
      </w:r>
    </w:p>
    <w:p w:rsidR="00B73D05" w:rsidRPr="00B73D05" w:rsidRDefault="00B73D05" w:rsidP="00B73D05">
      <w:pPr>
        <w:numPr>
          <w:ilvl w:val="1"/>
          <w:numId w:val="16"/>
        </w:numPr>
        <w:pBdr>
          <w:top w:val="nil"/>
          <w:left w:val="nil"/>
          <w:bottom w:val="nil"/>
          <w:right w:val="nil"/>
          <w:between w:val="nil"/>
        </w:pBdr>
        <w:spacing w:after="0" w:line="240" w:lineRule="auto"/>
        <w:jc w:val="both"/>
        <w:rPr>
          <w:sz w:val="24"/>
          <w:szCs w:val="24"/>
        </w:rPr>
      </w:pPr>
      <w:r w:rsidRPr="00B73D05">
        <w:rPr>
          <w:sz w:val="24"/>
          <w:szCs w:val="24"/>
        </w:rPr>
        <w:t>Ідентифікатор типу заявок</w:t>
      </w:r>
    </w:p>
    <w:p w:rsidR="00B73D05" w:rsidRPr="00B73D05" w:rsidRDefault="00B73D05" w:rsidP="00B73D05">
      <w:pPr>
        <w:numPr>
          <w:ilvl w:val="1"/>
          <w:numId w:val="16"/>
        </w:numPr>
        <w:pBdr>
          <w:top w:val="nil"/>
          <w:left w:val="nil"/>
          <w:bottom w:val="nil"/>
          <w:right w:val="nil"/>
          <w:between w:val="nil"/>
        </w:pBdr>
        <w:spacing w:after="0" w:line="240" w:lineRule="auto"/>
        <w:jc w:val="both"/>
        <w:rPr>
          <w:sz w:val="24"/>
          <w:szCs w:val="24"/>
        </w:rPr>
      </w:pPr>
      <w:r w:rsidRPr="00B73D05">
        <w:rPr>
          <w:sz w:val="24"/>
          <w:szCs w:val="24"/>
        </w:rPr>
        <w:t>Назва типу заявки</w:t>
      </w:r>
    </w:p>
    <w:p w:rsidR="00B73D05" w:rsidRPr="00B73D05" w:rsidRDefault="00B73D05" w:rsidP="00B73D05">
      <w:pPr>
        <w:numPr>
          <w:ilvl w:val="1"/>
          <w:numId w:val="16"/>
        </w:numPr>
        <w:pBdr>
          <w:top w:val="nil"/>
          <w:left w:val="nil"/>
          <w:bottom w:val="nil"/>
          <w:right w:val="nil"/>
          <w:between w:val="nil"/>
        </w:pBdr>
        <w:spacing w:after="0" w:line="240" w:lineRule="auto"/>
        <w:jc w:val="both"/>
        <w:rPr>
          <w:sz w:val="24"/>
          <w:szCs w:val="24"/>
        </w:rPr>
      </w:pPr>
      <w:r w:rsidRPr="00B73D05">
        <w:rPr>
          <w:sz w:val="24"/>
          <w:szCs w:val="24"/>
        </w:rPr>
        <w:t>Процедура</w:t>
      </w:r>
    </w:p>
    <w:p w:rsidR="00B73D05" w:rsidRPr="00B73D05" w:rsidRDefault="00B73D05" w:rsidP="00B73D05">
      <w:pPr>
        <w:numPr>
          <w:ilvl w:val="0"/>
          <w:numId w:val="13"/>
        </w:numPr>
        <w:pBdr>
          <w:top w:val="nil"/>
          <w:left w:val="nil"/>
          <w:bottom w:val="nil"/>
          <w:right w:val="nil"/>
          <w:between w:val="nil"/>
        </w:pBdr>
        <w:spacing w:after="0" w:line="240" w:lineRule="auto"/>
        <w:jc w:val="both"/>
        <w:rPr>
          <w:sz w:val="24"/>
          <w:szCs w:val="24"/>
        </w:rPr>
      </w:pPr>
      <w:r w:rsidRPr="00B73D05">
        <w:rPr>
          <w:b/>
          <w:sz w:val="24"/>
          <w:szCs w:val="24"/>
        </w:rPr>
        <w:t>Довідник Заявників/Представників (</w:t>
      </w:r>
      <w:r w:rsidRPr="00B73D05">
        <w:rPr>
          <w:sz w:val="24"/>
          <w:szCs w:val="24"/>
        </w:rPr>
        <w:t>для активних заявників та представників</w:t>
      </w:r>
      <w:r w:rsidRPr="00B73D05">
        <w:rPr>
          <w:b/>
          <w:sz w:val="24"/>
          <w:szCs w:val="24"/>
        </w:rPr>
        <w:t>)</w:t>
      </w:r>
    </w:p>
    <w:p w:rsidR="00B73D05" w:rsidRPr="00B73D05" w:rsidRDefault="00B73D05" w:rsidP="00B73D05">
      <w:pPr>
        <w:numPr>
          <w:ilvl w:val="1"/>
          <w:numId w:val="16"/>
        </w:numPr>
        <w:pBdr>
          <w:top w:val="nil"/>
          <w:left w:val="nil"/>
          <w:bottom w:val="nil"/>
          <w:right w:val="nil"/>
          <w:between w:val="nil"/>
        </w:pBdr>
        <w:spacing w:after="0" w:line="240" w:lineRule="auto"/>
        <w:jc w:val="both"/>
        <w:rPr>
          <w:sz w:val="24"/>
          <w:szCs w:val="24"/>
        </w:rPr>
      </w:pPr>
      <w:r w:rsidRPr="00B73D05">
        <w:rPr>
          <w:sz w:val="24"/>
          <w:szCs w:val="24"/>
        </w:rPr>
        <w:t>Ідентифікатор</w:t>
      </w:r>
    </w:p>
    <w:p w:rsidR="00B73D05" w:rsidRPr="00B73D05" w:rsidRDefault="00B73D05" w:rsidP="00B73D05">
      <w:pPr>
        <w:numPr>
          <w:ilvl w:val="1"/>
          <w:numId w:val="16"/>
        </w:numPr>
        <w:pBdr>
          <w:top w:val="nil"/>
          <w:left w:val="nil"/>
          <w:bottom w:val="nil"/>
          <w:right w:val="nil"/>
          <w:between w:val="nil"/>
        </w:pBdr>
        <w:spacing w:after="0" w:line="240" w:lineRule="auto"/>
        <w:jc w:val="both"/>
        <w:rPr>
          <w:sz w:val="24"/>
          <w:szCs w:val="24"/>
        </w:rPr>
      </w:pPr>
      <w:r w:rsidRPr="00B73D05">
        <w:rPr>
          <w:sz w:val="24"/>
          <w:szCs w:val="24"/>
        </w:rPr>
        <w:t>Назва</w:t>
      </w:r>
    </w:p>
    <w:p w:rsidR="00B73D05" w:rsidRPr="00B73D05" w:rsidRDefault="00B73D05" w:rsidP="00B73D05">
      <w:pPr>
        <w:numPr>
          <w:ilvl w:val="1"/>
          <w:numId w:val="16"/>
        </w:numPr>
        <w:pBdr>
          <w:top w:val="nil"/>
          <w:left w:val="nil"/>
          <w:bottom w:val="nil"/>
          <w:right w:val="nil"/>
          <w:between w:val="nil"/>
        </w:pBdr>
        <w:spacing w:after="0" w:line="240" w:lineRule="auto"/>
        <w:jc w:val="both"/>
        <w:rPr>
          <w:sz w:val="24"/>
          <w:szCs w:val="24"/>
        </w:rPr>
      </w:pPr>
      <w:r w:rsidRPr="00B73D05">
        <w:rPr>
          <w:sz w:val="24"/>
          <w:szCs w:val="24"/>
        </w:rPr>
        <w:t>Країна</w:t>
      </w:r>
    </w:p>
    <w:p w:rsidR="00B73D05" w:rsidRPr="00B73D05" w:rsidRDefault="00B73D05" w:rsidP="00B73D05">
      <w:pPr>
        <w:numPr>
          <w:ilvl w:val="0"/>
          <w:numId w:val="13"/>
        </w:numPr>
        <w:pBdr>
          <w:top w:val="nil"/>
          <w:left w:val="nil"/>
          <w:bottom w:val="nil"/>
          <w:right w:val="nil"/>
          <w:between w:val="nil"/>
        </w:pBdr>
        <w:spacing w:after="0" w:line="240" w:lineRule="auto"/>
        <w:jc w:val="both"/>
        <w:rPr>
          <w:sz w:val="24"/>
          <w:szCs w:val="24"/>
        </w:rPr>
      </w:pPr>
      <w:r w:rsidRPr="00B73D05">
        <w:rPr>
          <w:b/>
          <w:sz w:val="24"/>
          <w:szCs w:val="24"/>
        </w:rPr>
        <w:t>Довідник АТС класифікатору</w:t>
      </w:r>
    </w:p>
    <w:p w:rsidR="00B73D05" w:rsidRPr="00B73D05" w:rsidRDefault="00B73D05" w:rsidP="00B73D05">
      <w:pPr>
        <w:numPr>
          <w:ilvl w:val="1"/>
          <w:numId w:val="16"/>
        </w:numPr>
        <w:pBdr>
          <w:top w:val="nil"/>
          <w:left w:val="nil"/>
          <w:bottom w:val="nil"/>
          <w:right w:val="nil"/>
          <w:between w:val="nil"/>
        </w:pBdr>
        <w:spacing w:after="0" w:line="240" w:lineRule="auto"/>
        <w:jc w:val="both"/>
        <w:rPr>
          <w:sz w:val="24"/>
          <w:szCs w:val="24"/>
        </w:rPr>
      </w:pPr>
      <w:r w:rsidRPr="00B73D05">
        <w:rPr>
          <w:sz w:val="24"/>
          <w:szCs w:val="24"/>
        </w:rPr>
        <w:t>Код</w:t>
      </w:r>
    </w:p>
    <w:p w:rsidR="00B73D05" w:rsidRPr="00B73D05" w:rsidRDefault="00B73D05" w:rsidP="00B73D05">
      <w:pPr>
        <w:numPr>
          <w:ilvl w:val="1"/>
          <w:numId w:val="16"/>
        </w:numPr>
        <w:pBdr>
          <w:top w:val="nil"/>
          <w:left w:val="nil"/>
          <w:bottom w:val="nil"/>
          <w:right w:val="nil"/>
          <w:between w:val="nil"/>
        </w:pBdr>
        <w:spacing w:after="0" w:line="240" w:lineRule="auto"/>
        <w:jc w:val="both"/>
        <w:rPr>
          <w:sz w:val="24"/>
          <w:szCs w:val="24"/>
        </w:rPr>
      </w:pPr>
      <w:r w:rsidRPr="00B73D05">
        <w:rPr>
          <w:sz w:val="24"/>
          <w:szCs w:val="24"/>
        </w:rPr>
        <w:t>Назва</w:t>
      </w:r>
    </w:p>
    <w:p w:rsidR="00B73D05" w:rsidRPr="00B73D05" w:rsidRDefault="00B73D05" w:rsidP="00B73D05">
      <w:pPr>
        <w:numPr>
          <w:ilvl w:val="0"/>
          <w:numId w:val="13"/>
        </w:numPr>
        <w:pBdr>
          <w:top w:val="nil"/>
          <w:left w:val="nil"/>
          <w:bottom w:val="nil"/>
          <w:right w:val="nil"/>
          <w:between w:val="nil"/>
        </w:pBdr>
        <w:spacing w:after="0" w:line="240" w:lineRule="auto"/>
        <w:jc w:val="both"/>
        <w:rPr>
          <w:sz w:val="24"/>
          <w:szCs w:val="24"/>
        </w:rPr>
      </w:pPr>
      <w:r w:rsidRPr="00B73D05">
        <w:rPr>
          <w:b/>
          <w:sz w:val="24"/>
          <w:szCs w:val="24"/>
        </w:rPr>
        <w:t>Довідник Одиниці вимірювання</w:t>
      </w:r>
    </w:p>
    <w:p w:rsidR="00B73D05" w:rsidRPr="00B73D05" w:rsidRDefault="00B73D05" w:rsidP="00B73D05">
      <w:pPr>
        <w:numPr>
          <w:ilvl w:val="1"/>
          <w:numId w:val="16"/>
        </w:numPr>
        <w:pBdr>
          <w:top w:val="nil"/>
          <w:left w:val="nil"/>
          <w:bottom w:val="nil"/>
          <w:right w:val="nil"/>
          <w:between w:val="nil"/>
        </w:pBdr>
        <w:spacing w:after="0" w:line="240" w:lineRule="auto"/>
        <w:jc w:val="both"/>
        <w:rPr>
          <w:sz w:val="24"/>
          <w:szCs w:val="24"/>
        </w:rPr>
      </w:pPr>
      <w:r w:rsidRPr="00B73D05">
        <w:rPr>
          <w:sz w:val="24"/>
          <w:szCs w:val="24"/>
        </w:rPr>
        <w:t>Код</w:t>
      </w:r>
    </w:p>
    <w:p w:rsidR="00B73D05" w:rsidRPr="00B73D05" w:rsidRDefault="00B73D05" w:rsidP="00B73D05">
      <w:pPr>
        <w:numPr>
          <w:ilvl w:val="1"/>
          <w:numId w:val="16"/>
        </w:numPr>
        <w:pBdr>
          <w:top w:val="nil"/>
          <w:left w:val="nil"/>
          <w:bottom w:val="nil"/>
          <w:right w:val="nil"/>
          <w:between w:val="nil"/>
        </w:pBdr>
        <w:spacing w:after="0" w:line="240" w:lineRule="auto"/>
        <w:jc w:val="both"/>
        <w:rPr>
          <w:sz w:val="24"/>
          <w:szCs w:val="24"/>
        </w:rPr>
      </w:pPr>
      <w:r w:rsidRPr="00B73D05">
        <w:rPr>
          <w:sz w:val="24"/>
          <w:szCs w:val="24"/>
        </w:rPr>
        <w:t>Назва</w:t>
      </w:r>
    </w:p>
    <w:p w:rsidR="00B73D05" w:rsidRPr="00B73D05" w:rsidRDefault="00B73D05" w:rsidP="00B73D05">
      <w:pPr>
        <w:numPr>
          <w:ilvl w:val="0"/>
          <w:numId w:val="13"/>
        </w:numPr>
        <w:pBdr>
          <w:top w:val="nil"/>
          <w:left w:val="nil"/>
          <w:bottom w:val="nil"/>
          <w:right w:val="nil"/>
          <w:between w:val="nil"/>
        </w:pBdr>
        <w:spacing w:after="0" w:line="240" w:lineRule="auto"/>
        <w:jc w:val="both"/>
        <w:rPr>
          <w:sz w:val="24"/>
          <w:szCs w:val="24"/>
        </w:rPr>
      </w:pPr>
      <w:r w:rsidRPr="00B73D05">
        <w:rPr>
          <w:b/>
          <w:sz w:val="24"/>
          <w:szCs w:val="24"/>
        </w:rPr>
        <w:t>Довідник МНН</w:t>
      </w:r>
    </w:p>
    <w:p w:rsidR="00B73D05" w:rsidRPr="00B73D05" w:rsidRDefault="00B73D05" w:rsidP="00B73D05">
      <w:pPr>
        <w:numPr>
          <w:ilvl w:val="1"/>
          <w:numId w:val="16"/>
        </w:numPr>
        <w:pBdr>
          <w:top w:val="nil"/>
          <w:left w:val="nil"/>
          <w:bottom w:val="nil"/>
          <w:right w:val="nil"/>
          <w:between w:val="nil"/>
        </w:pBdr>
        <w:spacing w:after="0" w:line="240" w:lineRule="auto"/>
        <w:jc w:val="both"/>
        <w:rPr>
          <w:sz w:val="24"/>
          <w:szCs w:val="24"/>
        </w:rPr>
      </w:pPr>
      <w:r w:rsidRPr="00B73D05">
        <w:rPr>
          <w:sz w:val="24"/>
          <w:szCs w:val="24"/>
        </w:rPr>
        <w:t>Назва діючої речовини</w:t>
      </w:r>
    </w:p>
    <w:p w:rsidR="00B73D05" w:rsidRPr="00B73D05" w:rsidRDefault="00B73D05" w:rsidP="00B73D05">
      <w:pPr>
        <w:numPr>
          <w:ilvl w:val="0"/>
          <w:numId w:val="13"/>
        </w:numPr>
        <w:pBdr>
          <w:top w:val="nil"/>
          <w:left w:val="nil"/>
          <w:bottom w:val="nil"/>
          <w:right w:val="nil"/>
          <w:between w:val="nil"/>
        </w:pBdr>
        <w:spacing w:after="0" w:line="240" w:lineRule="auto"/>
        <w:jc w:val="both"/>
        <w:rPr>
          <w:sz w:val="24"/>
          <w:szCs w:val="24"/>
        </w:rPr>
      </w:pPr>
      <w:r w:rsidRPr="00B73D05">
        <w:rPr>
          <w:b/>
          <w:sz w:val="24"/>
          <w:szCs w:val="24"/>
        </w:rPr>
        <w:t>Довідник Виробників (</w:t>
      </w:r>
      <w:r w:rsidRPr="00B73D05">
        <w:rPr>
          <w:sz w:val="24"/>
          <w:szCs w:val="24"/>
        </w:rPr>
        <w:t>для активних виробників</w:t>
      </w:r>
      <w:r w:rsidRPr="00B73D05">
        <w:rPr>
          <w:b/>
          <w:sz w:val="24"/>
          <w:szCs w:val="24"/>
        </w:rPr>
        <w:t>)</w:t>
      </w:r>
    </w:p>
    <w:p w:rsidR="00B73D05" w:rsidRPr="00B73D05" w:rsidRDefault="00B73D05" w:rsidP="00B73D05">
      <w:pPr>
        <w:numPr>
          <w:ilvl w:val="1"/>
          <w:numId w:val="16"/>
        </w:numPr>
        <w:pBdr>
          <w:top w:val="nil"/>
          <w:left w:val="nil"/>
          <w:bottom w:val="nil"/>
          <w:right w:val="nil"/>
          <w:between w:val="nil"/>
        </w:pBdr>
        <w:spacing w:after="0" w:line="240" w:lineRule="auto"/>
        <w:jc w:val="both"/>
        <w:rPr>
          <w:sz w:val="24"/>
          <w:szCs w:val="24"/>
        </w:rPr>
      </w:pPr>
      <w:r w:rsidRPr="00B73D05">
        <w:rPr>
          <w:sz w:val="24"/>
          <w:szCs w:val="24"/>
        </w:rPr>
        <w:t>Ідентифікатор</w:t>
      </w:r>
    </w:p>
    <w:p w:rsidR="00B73D05" w:rsidRPr="00B73D05" w:rsidRDefault="00B73D05" w:rsidP="00B73D05">
      <w:pPr>
        <w:numPr>
          <w:ilvl w:val="1"/>
          <w:numId w:val="16"/>
        </w:numPr>
        <w:pBdr>
          <w:top w:val="nil"/>
          <w:left w:val="nil"/>
          <w:bottom w:val="nil"/>
          <w:right w:val="nil"/>
          <w:between w:val="nil"/>
        </w:pBdr>
        <w:spacing w:after="0" w:line="240" w:lineRule="auto"/>
        <w:jc w:val="both"/>
        <w:rPr>
          <w:sz w:val="24"/>
          <w:szCs w:val="24"/>
        </w:rPr>
      </w:pPr>
      <w:r w:rsidRPr="00B73D05">
        <w:rPr>
          <w:sz w:val="24"/>
          <w:szCs w:val="24"/>
        </w:rPr>
        <w:t>Назва</w:t>
      </w:r>
    </w:p>
    <w:p w:rsidR="00B73D05" w:rsidRPr="00B73D05" w:rsidRDefault="00B73D05" w:rsidP="00B73D05">
      <w:pPr>
        <w:numPr>
          <w:ilvl w:val="1"/>
          <w:numId w:val="16"/>
        </w:numPr>
        <w:pBdr>
          <w:top w:val="nil"/>
          <w:left w:val="nil"/>
          <w:bottom w:val="nil"/>
          <w:right w:val="nil"/>
          <w:between w:val="nil"/>
        </w:pBdr>
        <w:spacing w:after="0" w:line="240" w:lineRule="auto"/>
        <w:jc w:val="both"/>
        <w:rPr>
          <w:sz w:val="24"/>
          <w:szCs w:val="24"/>
        </w:rPr>
      </w:pPr>
      <w:r w:rsidRPr="00B73D05">
        <w:rPr>
          <w:sz w:val="24"/>
          <w:szCs w:val="24"/>
        </w:rPr>
        <w:t>Країна</w:t>
      </w:r>
    </w:p>
    <w:p w:rsidR="00B73D05" w:rsidRPr="00B73D05" w:rsidRDefault="00B73D05" w:rsidP="00B73D05">
      <w:pPr>
        <w:numPr>
          <w:ilvl w:val="0"/>
          <w:numId w:val="13"/>
        </w:numPr>
        <w:pBdr>
          <w:top w:val="nil"/>
          <w:left w:val="nil"/>
          <w:bottom w:val="nil"/>
          <w:right w:val="nil"/>
          <w:between w:val="nil"/>
        </w:pBdr>
        <w:spacing w:after="0" w:line="240" w:lineRule="auto"/>
        <w:jc w:val="both"/>
        <w:rPr>
          <w:sz w:val="24"/>
          <w:szCs w:val="24"/>
        </w:rPr>
      </w:pPr>
      <w:r w:rsidRPr="00B73D05">
        <w:rPr>
          <w:b/>
          <w:sz w:val="24"/>
          <w:szCs w:val="24"/>
        </w:rPr>
        <w:t xml:space="preserve">Довідники упаковок – </w:t>
      </w:r>
      <w:r w:rsidRPr="00B73D05">
        <w:rPr>
          <w:sz w:val="24"/>
          <w:szCs w:val="24"/>
        </w:rPr>
        <w:t>має містити первинну, вторинну та групову упаковки.</w:t>
      </w:r>
    </w:p>
    <w:p w:rsidR="00B73D05" w:rsidRPr="00B73D05" w:rsidRDefault="00B73D05" w:rsidP="00B73D05">
      <w:pPr>
        <w:pBdr>
          <w:top w:val="nil"/>
          <w:left w:val="nil"/>
          <w:bottom w:val="nil"/>
          <w:right w:val="nil"/>
          <w:between w:val="nil"/>
        </w:pBdr>
        <w:spacing w:after="0" w:line="240" w:lineRule="auto"/>
        <w:ind w:hanging="2"/>
        <w:jc w:val="both"/>
        <w:rPr>
          <w:sz w:val="24"/>
          <w:szCs w:val="24"/>
        </w:rPr>
      </w:pPr>
      <w:bookmarkStart w:id="8" w:name="_heading=h.17dp8vu" w:colFirst="0" w:colLast="0"/>
      <w:bookmarkEnd w:id="8"/>
      <w:r w:rsidRPr="00B73D05">
        <w:rPr>
          <w:sz w:val="24"/>
          <w:szCs w:val="24"/>
        </w:rPr>
        <w:t xml:space="preserve">В процесі порівняння структури довідникових даних ДРЛЗ та ЄІАС ДП ДЕЦ атрибутивний склад може бути доповнено. Загальні довідники, такі як Країни можуть використовувати загально прийняті коди без виконання повної синхронізації довідникових даних. </w:t>
      </w:r>
    </w:p>
    <w:p w:rsidR="00B73D05" w:rsidRPr="00B73D05" w:rsidRDefault="00B73D05" w:rsidP="00B73D05">
      <w:pPr>
        <w:widowControl w:val="0"/>
        <w:numPr>
          <w:ilvl w:val="4"/>
          <w:numId w:val="11"/>
        </w:numPr>
        <w:pBdr>
          <w:top w:val="nil"/>
          <w:left w:val="nil"/>
          <w:bottom w:val="nil"/>
          <w:right w:val="nil"/>
          <w:between w:val="nil"/>
        </w:pBdr>
        <w:tabs>
          <w:tab w:val="left" w:pos="567"/>
        </w:tabs>
        <w:spacing w:before="240" w:after="0" w:line="240" w:lineRule="auto"/>
        <w:ind w:left="1276" w:hanging="1276"/>
        <w:outlineLvl w:val="0"/>
        <w:rPr>
          <w:b/>
          <w:sz w:val="24"/>
          <w:szCs w:val="24"/>
        </w:rPr>
      </w:pPr>
      <w:r w:rsidRPr="00B73D05">
        <w:rPr>
          <w:b/>
          <w:sz w:val="24"/>
          <w:szCs w:val="24"/>
        </w:rPr>
        <w:t>Вимога до функції “ Використання довідників ”</w:t>
      </w:r>
    </w:p>
    <w:p w:rsidR="00B73D05" w:rsidRPr="00B73D05" w:rsidRDefault="00B73D05" w:rsidP="00B73D05">
      <w:pPr>
        <w:pBdr>
          <w:top w:val="nil"/>
          <w:left w:val="nil"/>
          <w:bottom w:val="nil"/>
          <w:right w:val="nil"/>
          <w:between w:val="nil"/>
        </w:pBdr>
        <w:spacing w:after="0" w:line="240" w:lineRule="auto"/>
        <w:ind w:hanging="2"/>
        <w:jc w:val="both"/>
        <w:rPr>
          <w:sz w:val="24"/>
          <w:szCs w:val="24"/>
        </w:rPr>
      </w:pPr>
      <w:r w:rsidRPr="00B73D05">
        <w:rPr>
          <w:sz w:val="24"/>
          <w:szCs w:val="24"/>
        </w:rPr>
        <w:t>Система має забезпечити цілісність даних при переході в використання на нові довідникові дані, забезпечивши м’яке видалення попередніх даних та використання нових довідкових даних в наступних нових записах.</w:t>
      </w:r>
    </w:p>
    <w:p w:rsidR="00B73D05" w:rsidRPr="00B73D05" w:rsidRDefault="00B73D05" w:rsidP="00B73D05">
      <w:pPr>
        <w:pBdr>
          <w:top w:val="nil"/>
          <w:left w:val="nil"/>
          <w:bottom w:val="nil"/>
          <w:right w:val="nil"/>
          <w:between w:val="nil"/>
        </w:pBdr>
        <w:spacing w:after="0" w:line="240" w:lineRule="auto"/>
        <w:ind w:hanging="2"/>
        <w:jc w:val="both"/>
        <w:rPr>
          <w:sz w:val="24"/>
          <w:szCs w:val="24"/>
        </w:rPr>
      </w:pPr>
      <w:bookmarkStart w:id="9" w:name="_heading=h.3rdcrjn" w:colFirst="0" w:colLast="0"/>
      <w:bookmarkEnd w:id="9"/>
      <w:r w:rsidRPr="00B73D05">
        <w:rPr>
          <w:sz w:val="24"/>
          <w:szCs w:val="24"/>
        </w:rPr>
        <w:t>Для проміжного етапу, система має надати інтерфейс, де користувачі можуть замінити попередні дані новими довідковими даними.</w:t>
      </w:r>
    </w:p>
    <w:p w:rsidR="00B73D05" w:rsidRPr="00B73D05" w:rsidRDefault="00B73D05" w:rsidP="00B73D05">
      <w:pPr>
        <w:widowControl w:val="0"/>
        <w:numPr>
          <w:ilvl w:val="3"/>
          <w:numId w:val="11"/>
        </w:numPr>
        <w:pBdr>
          <w:top w:val="nil"/>
          <w:left w:val="nil"/>
          <w:bottom w:val="nil"/>
          <w:right w:val="nil"/>
          <w:between w:val="nil"/>
        </w:pBdr>
        <w:tabs>
          <w:tab w:val="left" w:pos="567"/>
        </w:tabs>
        <w:spacing w:before="240" w:after="0" w:line="240" w:lineRule="auto"/>
        <w:ind w:left="992" w:hanging="992"/>
        <w:outlineLvl w:val="0"/>
        <w:rPr>
          <w:b/>
          <w:sz w:val="24"/>
          <w:szCs w:val="24"/>
        </w:rPr>
      </w:pPr>
      <w:r w:rsidRPr="00B73D05">
        <w:rPr>
          <w:b/>
          <w:sz w:val="24"/>
          <w:szCs w:val="24"/>
        </w:rPr>
        <w:t>Вимоги до групи функцій «</w:t>
      </w:r>
      <w:r w:rsidRPr="00B73D05">
        <w:rPr>
          <w:b/>
          <w:strike/>
          <w:sz w:val="24"/>
          <w:szCs w:val="24"/>
        </w:rPr>
        <w:t>Публікація реєстраційних посвідчень</w:t>
      </w:r>
      <w:r w:rsidRPr="00B73D05">
        <w:rPr>
          <w:b/>
          <w:sz w:val="24"/>
          <w:szCs w:val="24"/>
        </w:rPr>
        <w:t>»</w:t>
      </w:r>
    </w:p>
    <w:p w:rsidR="00B73D05" w:rsidRPr="00B73D05" w:rsidRDefault="00B73D05" w:rsidP="00B73D05">
      <w:pPr>
        <w:widowControl w:val="0"/>
        <w:numPr>
          <w:ilvl w:val="4"/>
          <w:numId w:val="11"/>
        </w:numPr>
        <w:pBdr>
          <w:top w:val="nil"/>
          <w:left w:val="nil"/>
          <w:bottom w:val="nil"/>
          <w:right w:val="nil"/>
          <w:between w:val="nil"/>
        </w:pBdr>
        <w:tabs>
          <w:tab w:val="left" w:pos="567"/>
        </w:tabs>
        <w:spacing w:before="360" w:after="0" w:line="240" w:lineRule="auto"/>
        <w:ind w:left="1276" w:hanging="1276"/>
        <w:outlineLvl w:val="0"/>
        <w:rPr>
          <w:b/>
          <w:sz w:val="24"/>
          <w:szCs w:val="24"/>
        </w:rPr>
      </w:pPr>
      <w:r w:rsidRPr="00B73D05">
        <w:rPr>
          <w:b/>
          <w:sz w:val="24"/>
          <w:szCs w:val="24"/>
        </w:rPr>
        <w:t>Вимоги до функції «Отримати перелік наказів МОЗ, з датою наказу в визначеному періоді»</w:t>
      </w:r>
    </w:p>
    <w:p w:rsidR="00B73D05" w:rsidRPr="00B73D05" w:rsidRDefault="00B73D05" w:rsidP="00B73D05">
      <w:pPr>
        <w:pBdr>
          <w:top w:val="nil"/>
          <w:left w:val="nil"/>
          <w:bottom w:val="nil"/>
          <w:right w:val="nil"/>
          <w:between w:val="nil"/>
        </w:pBdr>
        <w:spacing w:after="0" w:line="240" w:lineRule="auto"/>
        <w:ind w:hanging="2"/>
        <w:jc w:val="both"/>
        <w:rPr>
          <w:sz w:val="24"/>
          <w:szCs w:val="24"/>
        </w:rPr>
      </w:pPr>
      <w:r w:rsidRPr="00B73D05">
        <w:rPr>
          <w:sz w:val="24"/>
          <w:szCs w:val="24"/>
        </w:rPr>
        <w:t>Система має надати програмний інтерфейс для отримання за періодом дат списку наказів МОЗ з ЄІАС ДП ДЕЦ, що мають стан «Затверджено» та дату наказу визначеному періоді дат.</w:t>
      </w:r>
    </w:p>
    <w:p w:rsidR="00B73D05" w:rsidRPr="00B73D05" w:rsidRDefault="00B73D05" w:rsidP="00B73D05">
      <w:pPr>
        <w:pBdr>
          <w:top w:val="nil"/>
          <w:left w:val="nil"/>
          <w:bottom w:val="nil"/>
          <w:right w:val="nil"/>
          <w:between w:val="nil"/>
        </w:pBdr>
        <w:spacing w:after="0" w:line="240" w:lineRule="auto"/>
        <w:ind w:hanging="2"/>
        <w:jc w:val="both"/>
        <w:rPr>
          <w:sz w:val="24"/>
          <w:szCs w:val="24"/>
        </w:rPr>
      </w:pPr>
      <w:r w:rsidRPr="00B73D05">
        <w:rPr>
          <w:sz w:val="24"/>
          <w:szCs w:val="24"/>
        </w:rPr>
        <w:t>За кожним наказом має бути надана наступна інформація:</w:t>
      </w:r>
    </w:p>
    <w:p w:rsidR="00B73D05" w:rsidRPr="00B73D05" w:rsidRDefault="00B73D05" w:rsidP="00B73D05">
      <w:pPr>
        <w:numPr>
          <w:ilvl w:val="0"/>
          <w:numId w:val="13"/>
        </w:numPr>
        <w:pBdr>
          <w:top w:val="nil"/>
          <w:left w:val="nil"/>
          <w:bottom w:val="nil"/>
          <w:right w:val="nil"/>
          <w:between w:val="nil"/>
        </w:pBdr>
        <w:spacing w:after="0" w:line="240" w:lineRule="auto"/>
        <w:jc w:val="both"/>
        <w:rPr>
          <w:sz w:val="24"/>
          <w:szCs w:val="24"/>
        </w:rPr>
      </w:pPr>
      <w:r w:rsidRPr="00B73D05">
        <w:rPr>
          <w:sz w:val="24"/>
          <w:szCs w:val="24"/>
        </w:rPr>
        <w:t>Номер наказу</w:t>
      </w:r>
    </w:p>
    <w:p w:rsidR="00B73D05" w:rsidRPr="00B73D05" w:rsidRDefault="00B73D05" w:rsidP="00B73D05">
      <w:pPr>
        <w:numPr>
          <w:ilvl w:val="0"/>
          <w:numId w:val="13"/>
        </w:numPr>
        <w:pBdr>
          <w:top w:val="nil"/>
          <w:left w:val="nil"/>
          <w:bottom w:val="nil"/>
          <w:right w:val="nil"/>
          <w:between w:val="nil"/>
        </w:pBdr>
        <w:spacing w:after="0" w:line="240" w:lineRule="auto"/>
        <w:jc w:val="both"/>
        <w:rPr>
          <w:sz w:val="24"/>
          <w:szCs w:val="24"/>
        </w:rPr>
      </w:pPr>
      <w:r w:rsidRPr="00B73D05">
        <w:rPr>
          <w:sz w:val="24"/>
          <w:szCs w:val="24"/>
        </w:rPr>
        <w:t>Тип наказу</w:t>
      </w:r>
    </w:p>
    <w:p w:rsidR="00B73D05" w:rsidRPr="00B73D05" w:rsidRDefault="00B73D05" w:rsidP="00B73D05">
      <w:pPr>
        <w:numPr>
          <w:ilvl w:val="0"/>
          <w:numId w:val="13"/>
        </w:numPr>
        <w:pBdr>
          <w:top w:val="nil"/>
          <w:left w:val="nil"/>
          <w:bottom w:val="nil"/>
          <w:right w:val="nil"/>
          <w:between w:val="nil"/>
        </w:pBdr>
        <w:spacing w:after="0" w:line="240" w:lineRule="auto"/>
        <w:jc w:val="both"/>
        <w:rPr>
          <w:sz w:val="24"/>
          <w:szCs w:val="24"/>
        </w:rPr>
      </w:pPr>
      <w:bookmarkStart w:id="10" w:name="_heading=h.lnxbz9" w:colFirst="0" w:colLast="0"/>
      <w:bookmarkEnd w:id="10"/>
      <w:r w:rsidRPr="00B73D05">
        <w:rPr>
          <w:sz w:val="24"/>
          <w:szCs w:val="24"/>
        </w:rPr>
        <w:t>Дата наказу</w:t>
      </w:r>
    </w:p>
    <w:p w:rsidR="00B73D05" w:rsidRPr="00B73D05" w:rsidRDefault="00B73D05" w:rsidP="00B73D05">
      <w:pPr>
        <w:widowControl w:val="0"/>
        <w:numPr>
          <w:ilvl w:val="4"/>
          <w:numId w:val="11"/>
        </w:numPr>
        <w:pBdr>
          <w:top w:val="nil"/>
          <w:left w:val="nil"/>
          <w:bottom w:val="nil"/>
          <w:right w:val="nil"/>
          <w:between w:val="nil"/>
        </w:pBdr>
        <w:tabs>
          <w:tab w:val="left" w:pos="567"/>
        </w:tabs>
        <w:spacing w:before="240" w:after="0" w:line="240" w:lineRule="auto"/>
        <w:ind w:left="1276" w:hanging="1276"/>
        <w:outlineLvl w:val="0"/>
        <w:rPr>
          <w:b/>
          <w:sz w:val="24"/>
          <w:szCs w:val="24"/>
        </w:rPr>
      </w:pPr>
      <w:r w:rsidRPr="00B73D05">
        <w:rPr>
          <w:b/>
          <w:sz w:val="24"/>
          <w:szCs w:val="24"/>
        </w:rPr>
        <w:t>Вимоги до функції «Отримати перелік реєстраційних посвідчень, затверджених зазначеним наказом МОЗ»</w:t>
      </w:r>
    </w:p>
    <w:p w:rsidR="00B73D05" w:rsidRPr="00B73D05" w:rsidRDefault="00B73D05" w:rsidP="00B73D05">
      <w:pPr>
        <w:pBdr>
          <w:top w:val="nil"/>
          <w:left w:val="nil"/>
          <w:bottom w:val="nil"/>
          <w:right w:val="nil"/>
          <w:between w:val="nil"/>
        </w:pBdr>
        <w:spacing w:after="0" w:line="240" w:lineRule="auto"/>
        <w:ind w:hanging="2"/>
        <w:jc w:val="both"/>
        <w:rPr>
          <w:sz w:val="24"/>
          <w:szCs w:val="24"/>
        </w:rPr>
      </w:pPr>
      <w:r w:rsidRPr="00B73D05">
        <w:rPr>
          <w:sz w:val="24"/>
          <w:szCs w:val="24"/>
        </w:rPr>
        <w:t>Система має надати можливість за номером наказу МОЗ та його датою реєстрації отримати список реєстраційних посвідчень/листів/вкладок що були затвердженні цим наказом з наступною інформацією по ним:</w:t>
      </w:r>
    </w:p>
    <w:p w:rsidR="00B73D05" w:rsidRPr="00B73D05" w:rsidRDefault="00B73D05" w:rsidP="00B73D05">
      <w:pPr>
        <w:numPr>
          <w:ilvl w:val="0"/>
          <w:numId w:val="13"/>
        </w:numPr>
        <w:pBdr>
          <w:top w:val="nil"/>
          <w:left w:val="nil"/>
          <w:bottom w:val="nil"/>
          <w:right w:val="nil"/>
          <w:between w:val="nil"/>
        </w:pBdr>
        <w:spacing w:after="0" w:line="240" w:lineRule="auto"/>
        <w:jc w:val="both"/>
        <w:rPr>
          <w:sz w:val="24"/>
          <w:szCs w:val="24"/>
        </w:rPr>
      </w:pPr>
      <w:r w:rsidRPr="00B73D05">
        <w:rPr>
          <w:sz w:val="24"/>
          <w:szCs w:val="24"/>
        </w:rPr>
        <w:t>Унікальний ідентифікатор</w:t>
      </w:r>
    </w:p>
    <w:p w:rsidR="00B73D05" w:rsidRPr="00B73D05" w:rsidRDefault="00B73D05" w:rsidP="00B73D05">
      <w:pPr>
        <w:numPr>
          <w:ilvl w:val="0"/>
          <w:numId w:val="13"/>
        </w:numPr>
        <w:pBdr>
          <w:top w:val="nil"/>
          <w:left w:val="nil"/>
          <w:bottom w:val="nil"/>
          <w:right w:val="nil"/>
          <w:between w:val="nil"/>
        </w:pBdr>
        <w:spacing w:after="0" w:line="240" w:lineRule="auto"/>
        <w:jc w:val="both"/>
        <w:rPr>
          <w:sz w:val="24"/>
          <w:szCs w:val="24"/>
        </w:rPr>
      </w:pPr>
      <w:r w:rsidRPr="00B73D05">
        <w:rPr>
          <w:sz w:val="24"/>
          <w:szCs w:val="24"/>
        </w:rPr>
        <w:t>Номер посвідчення</w:t>
      </w:r>
    </w:p>
    <w:p w:rsidR="00B73D05" w:rsidRPr="00B73D05" w:rsidRDefault="00B73D05" w:rsidP="00B73D05">
      <w:pPr>
        <w:numPr>
          <w:ilvl w:val="0"/>
          <w:numId w:val="13"/>
        </w:numPr>
        <w:pBdr>
          <w:top w:val="nil"/>
          <w:left w:val="nil"/>
          <w:bottom w:val="nil"/>
          <w:right w:val="nil"/>
          <w:between w:val="nil"/>
        </w:pBdr>
        <w:spacing w:after="0" w:line="240" w:lineRule="auto"/>
        <w:jc w:val="both"/>
        <w:rPr>
          <w:sz w:val="24"/>
          <w:szCs w:val="24"/>
        </w:rPr>
      </w:pPr>
      <w:r w:rsidRPr="00B73D05">
        <w:rPr>
          <w:sz w:val="24"/>
          <w:szCs w:val="24"/>
        </w:rPr>
        <w:t>Тип посвідчення</w:t>
      </w:r>
    </w:p>
    <w:p w:rsidR="00B73D05" w:rsidRPr="00B73D05" w:rsidRDefault="00B73D05" w:rsidP="00B73D05">
      <w:pPr>
        <w:numPr>
          <w:ilvl w:val="0"/>
          <w:numId w:val="13"/>
        </w:numPr>
        <w:pBdr>
          <w:top w:val="nil"/>
          <w:left w:val="nil"/>
          <w:bottom w:val="nil"/>
          <w:right w:val="nil"/>
          <w:between w:val="nil"/>
        </w:pBdr>
        <w:spacing w:after="0" w:line="240" w:lineRule="auto"/>
        <w:jc w:val="both"/>
        <w:rPr>
          <w:sz w:val="24"/>
          <w:szCs w:val="24"/>
        </w:rPr>
      </w:pPr>
      <w:r w:rsidRPr="00B73D05">
        <w:rPr>
          <w:sz w:val="24"/>
          <w:szCs w:val="24"/>
        </w:rPr>
        <w:t>Процедура</w:t>
      </w:r>
    </w:p>
    <w:p w:rsidR="00B73D05" w:rsidRPr="00B73D05" w:rsidRDefault="00B73D05" w:rsidP="00B73D05">
      <w:pPr>
        <w:numPr>
          <w:ilvl w:val="0"/>
          <w:numId w:val="13"/>
        </w:numPr>
        <w:pBdr>
          <w:top w:val="nil"/>
          <w:left w:val="nil"/>
          <w:bottom w:val="nil"/>
          <w:right w:val="nil"/>
          <w:between w:val="nil"/>
        </w:pBdr>
        <w:spacing w:after="0" w:line="240" w:lineRule="auto"/>
        <w:jc w:val="both"/>
        <w:rPr>
          <w:sz w:val="24"/>
          <w:szCs w:val="24"/>
        </w:rPr>
      </w:pPr>
      <w:r w:rsidRPr="00B73D05">
        <w:rPr>
          <w:sz w:val="24"/>
          <w:szCs w:val="24"/>
        </w:rPr>
        <w:t>Термін дії з</w:t>
      </w:r>
    </w:p>
    <w:p w:rsidR="00B73D05" w:rsidRPr="00B73D05" w:rsidRDefault="00B73D05" w:rsidP="00B73D05">
      <w:pPr>
        <w:numPr>
          <w:ilvl w:val="0"/>
          <w:numId w:val="13"/>
        </w:numPr>
        <w:pBdr>
          <w:top w:val="nil"/>
          <w:left w:val="nil"/>
          <w:bottom w:val="nil"/>
          <w:right w:val="nil"/>
          <w:between w:val="nil"/>
        </w:pBdr>
        <w:spacing w:after="0" w:line="240" w:lineRule="auto"/>
        <w:jc w:val="both"/>
        <w:rPr>
          <w:sz w:val="24"/>
          <w:szCs w:val="24"/>
        </w:rPr>
      </w:pPr>
      <w:r w:rsidRPr="00B73D05">
        <w:rPr>
          <w:sz w:val="24"/>
          <w:szCs w:val="24"/>
        </w:rPr>
        <w:t>Термін дії до</w:t>
      </w:r>
    </w:p>
    <w:p w:rsidR="00B73D05" w:rsidRPr="00B73D05" w:rsidRDefault="00B73D05" w:rsidP="00B73D05">
      <w:pPr>
        <w:numPr>
          <w:ilvl w:val="0"/>
          <w:numId w:val="13"/>
        </w:numPr>
        <w:pBdr>
          <w:top w:val="nil"/>
          <w:left w:val="nil"/>
          <w:bottom w:val="nil"/>
          <w:right w:val="nil"/>
          <w:between w:val="nil"/>
        </w:pBdr>
        <w:spacing w:after="0" w:line="240" w:lineRule="auto"/>
        <w:jc w:val="both"/>
        <w:rPr>
          <w:sz w:val="24"/>
          <w:szCs w:val="24"/>
        </w:rPr>
      </w:pPr>
      <w:r w:rsidRPr="00B73D05">
        <w:rPr>
          <w:sz w:val="24"/>
          <w:szCs w:val="24"/>
        </w:rPr>
        <w:t>Стан</w:t>
      </w:r>
    </w:p>
    <w:p w:rsidR="00B73D05" w:rsidRPr="00B73D05" w:rsidRDefault="00B73D05" w:rsidP="00B73D05">
      <w:pPr>
        <w:numPr>
          <w:ilvl w:val="0"/>
          <w:numId w:val="13"/>
        </w:numPr>
        <w:pBdr>
          <w:top w:val="nil"/>
          <w:left w:val="nil"/>
          <w:bottom w:val="nil"/>
          <w:right w:val="nil"/>
          <w:between w:val="nil"/>
        </w:pBdr>
        <w:spacing w:after="0" w:line="240" w:lineRule="auto"/>
        <w:jc w:val="both"/>
        <w:rPr>
          <w:sz w:val="24"/>
          <w:szCs w:val="24"/>
        </w:rPr>
      </w:pPr>
      <w:r w:rsidRPr="00B73D05">
        <w:rPr>
          <w:sz w:val="24"/>
          <w:szCs w:val="24"/>
        </w:rPr>
        <w:t>Назва препарату</w:t>
      </w:r>
    </w:p>
    <w:p w:rsidR="00B73D05" w:rsidRPr="00B73D05" w:rsidRDefault="00B73D05" w:rsidP="00B73D05">
      <w:pPr>
        <w:numPr>
          <w:ilvl w:val="0"/>
          <w:numId w:val="13"/>
        </w:numPr>
        <w:pBdr>
          <w:top w:val="nil"/>
          <w:left w:val="nil"/>
          <w:bottom w:val="nil"/>
          <w:right w:val="nil"/>
          <w:between w:val="nil"/>
        </w:pBdr>
        <w:spacing w:after="0" w:line="240" w:lineRule="auto"/>
        <w:jc w:val="both"/>
        <w:rPr>
          <w:sz w:val="24"/>
          <w:szCs w:val="24"/>
        </w:rPr>
      </w:pPr>
      <w:bookmarkStart w:id="11" w:name="_heading=h.35nkun2" w:colFirst="0" w:colLast="0"/>
      <w:bookmarkEnd w:id="11"/>
      <w:r w:rsidRPr="00B73D05">
        <w:rPr>
          <w:sz w:val="24"/>
          <w:szCs w:val="24"/>
        </w:rPr>
        <w:t>Заявник</w:t>
      </w:r>
    </w:p>
    <w:p w:rsidR="00B73D05" w:rsidRPr="00B73D05" w:rsidRDefault="00B73D05" w:rsidP="00B73D05">
      <w:pPr>
        <w:widowControl w:val="0"/>
        <w:numPr>
          <w:ilvl w:val="4"/>
          <w:numId w:val="11"/>
        </w:numPr>
        <w:pBdr>
          <w:top w:val="nil"/>
          <w:left w:val="nil"/>
          <w:bottom w:val="nil"/>
          <w:right w:val="nil"/>
          <w:between w:val="nil"/>
        </w:pBdr>
        <w:tabs>
          <w:tab w:val="left" w:pos="567"/>
        </w:tabs>
        <w:spacing w:before="240" w:after="0" w:line="240" w:lineRule="auto"/>
        <w:ind w:left="1276" w:hanging="1276"/>
        <w:outlineLvl w:val="0"/>
        <w:rPr>
          <w:b/>
          <w:sz w:val="24"/>
          <w:szCs w:val="24"/>
        </w:rPr>
      </w:pPr>
      <w:r w:rsidRPr="00B73D05">
        <w:rPr>
          <w:b/>
          <w:sz w:val="24"/>
          <w:szCs w:val="24"/>
        </w:rPr>
        <w:t>Вимоги до функції «Отримати інформацію по реєстраційним посвідченням за їх ідентифікаторами»</w:t>
      </w:r>
    </w:p>
    <w:p w:rsidR="00B73D05" w:rsidRPr="00B73D05" w:rsidRDefault="00B73D05" w:rsidP="00B73D05">
      <w:pPr>
        <w:pBdr>
          <w:top w:val="nil"/>
          <w:left w:val="nil"/>
          <w:bottom w:val="nil"/>
          <w:right w:val="nil"/>
          <w:between w:val="nil"/>
        </w:pBdr>
        <w:spacing w:after="0" w:line="240" w:lineRule="auto"/>
        <w:ind w:hanging="2"/>
        <w:jc w:val="both"/>
        <w:rPr>
          <w:sz w:val="24"/>
          <w:szCs w:val="24"/>
        </w:rPr>
      </w:pPr>
      <w:r w:rsidRPr="00B73D05">
        <w:rPr>
          <w:sz w:val="24"/>
          <w:szCs w:val="24"/>
        </w:rPr>
        <w:t>Система має надати можливість за списком ідентифікаторів реєстраційних посвідчень отримати список реєстраційних посвідчень/листів/вкладок з їх детальною інформацію:</w:t>
      </w:r>
    </w:p>
    <w:p w:rsidR="00B73D05" w:rsidRPr="00B73D05" w:rsidRDefault="00B73D05" w:rsidP="00B73D05">
      <w:pPr>
        <w:numPr>
          <w:ilvl w:val="0"/>
          <w:numId w:val="13"/>
        </w:numPr>
        <w:pBdr>
          <w:top w:val="nil"/>
          <w:left w:val="nil"/>
          <w:bottom w:val="nil"/>
          <w:right w:val="nil"/>
          <w:between w:val="nil"/>
        </w:pBdr>
        <w:spacing w:after="0" w:line="240" w:lineRule="auto"/>
        <w:jc w:val="both"/>
        <w:rPr>
          <w:sz w:val="24"/>
          <w:szCs w:val="24"/>
        </w:rPr>
      </w:pPr>
      <w:r w:rsidRPr="00B73D05">
        <w:rPr>
          <w:sz w:val="24"/>
          <w:szCs w:val="24"/>
        </w:rPr>
        <w:t>Унікальний ідентифікатор</w:t>
      </w:r>
    </w:p>
    <w:p w:rsidR="00B73D05" w:rsidRPr="00B73D05" w:rsidRDefault="00B73D05" w:rsidP="00B73D05">
      <w:pPr>
        <w:numPr>
          <w:ilvl w:val="0"/>
          <w:numId w:val="13"/>
        </w:numPr>
        <w:pBdr>
          <w:top w:val="nil"/>
          <w:left w:val="nil"/>
          <w:bottom w:val="nil"/>
          <w:right w:val="nil"/>
          <w:between w:val="nil"/>
        </w:pBdr>
        <w:spacing w:after="0" w:line="240" w:lineRule="auto"/>
        <w:jc w:val="both"/>
        <w:rPr>
          <w:sz w:val="24"/>
          <w:szCs w:val="24"/>
        </w:rPr>
      </w:pPr>
      <w:r w:rsidRPr="00B73D05">
        <w:rPr>
          <w:sz w:val="24"/>
          <w:szCs w:val="24"/>
        </w:rPr>
        <w:t>Номер посвідчення</w:t>
      </w:r>
    </w:p>
    <w:p w:rsidR="00B73D05" w:rsidRPr="00B73D05" w:rsidRDefault="00B73D05" w:rsidP="00B73D05">
      <w:pPr>
        <w:numPr>
          <w:ilvl w:val="0"/>
          <w:numId w:val="13"/>
        </w:numPr>
        <w:pBdr>
          <w:top w:val="nil"/>
          <w:left w:val="nil"/>
          <w:bottom w:val="nil"/>
          <w:right w:val="nil"/>
          <w:between w:val="nil"/>
        </w:pBdr>
        <w:spacing w:after="0" w:line="240" w:lineRule="auto"/>
        <w:jc w:val="both"/>
        <w:rPr>
          <w:sz w:val="24"/>
          <w:szCs w:val="24"/>
        </w:rPr>
      </w:pPr>
      <w:r w:rsidRPr="00B73D05">
        <w:rPr>
          <w:sz w:val="24"/>
          <w:szCs w:val="24"/>
        </w:rPr>
        <w:t xml:space="preserve">Тип </w:t>
      </w:r>
    </w:p>
    <w:p w:rsidR="00B73D05" w:rsidRPr="00B73D05" w:rsidRDefault="00B73D05" w:rsidP="00B73D05">
      <w:pPr>
        <w:numPr>
          <w:ilvl w:val="0"/>
          <w:numId w:val="13"/>
        </w:numPr>
        <w:pBdr>
          <w:top w:val="nil"/>
          <w:left w:val="nil"/>
          <w:bottom w:val="nil"/>
          <w:right w:val="nil"/>
          <w:between w:val="nil"/>
        </w:pBdr>
        <w:spacing w:after="0" w:line="240" w:lineRule="auto"/>
        <w:jc w:val="both"/>
        <w:rPr>
          <w:sz w:val="24"/>
          <w:szCs w:val="24"/>
        </w:rPr>
      </w:pPr>
      <w:r w:rsidRPr="00B73D05">
        <w:rPr>
          <w:sz w:val="24"/>
          <w:szCs w:val="24"/>
        </w:rPr>
        <w:t>Процедура</w:t>
      </w:r>
    </w:p>
    <w:p w:rsidR="00B73D05" w:rsidRPr="00B73D05" w:rsidRDefault="00B73D05" w:rsidP="00B73D05">
      <w:pPr>
        <w:numPr>
          <w:ilvl w:val="0"/>
          <w:numId w:val="13"/>
        </w:numPr>
        <w:pBdr>
          <w:top w:val="nil"/>
          <w:left w:val="nil"/>
          <w:bottom w:val="nil"/>
          <w:right w:val="nil"/>
          <w:between w:val="nil"/>
        </w:pBdr>
        <w:spacing w:after="0" w:line="240" w:lineRule="auto"/>
        <w:jc w:val="both"/>
        <w:rPr>
          <w:sz w:val="24"/>
          <w:szCs w:val="24"/>
        </w:rPr>
      </w:pPr>
      <w:r w:rsidRPr="00B73D05">
        <w:rPr>
          <w:sz w:val="24"/>
          <w:szCs w:val="24"/>
        </w:rPr>
        <w:t>Зміст процедури з наказу</w:t>
      </w:r>
    </w:p>
    <w:p w:rsidR="00B73D05" w:rsidRPr="00B73D05" w:rsidRDefault="00B73D05" w:rsidP="00B73D05">
      <w:pPr>
        <w:numPr>
          <w:ilvl w:val="0"/>
          <w:numId w:val="13"/>
        </w:numPr>
        <w:pBdr>
          <w:top w:val="nil"/>
          <w:left w:val="nil"/>
          <w:bottom w:val="nil"/>
          <w:right w:val="nil"/>
          <w:between w:val="nil"/>
        </w:pBdr>
        <w:spacing w:after="0" w:line="240" w:lineRule="auto"/>
        <w:jc w:val="both"/>
        <w:rPr>
          <w:sz w:val="24"/>
          <w:szCs w:val="24"/>
        </w:rPr>
      </w:pPr>
      <w:r w:rsidRPr="00B73D05">
        <w:rPr>
          <w:sz w:val="24"/>
          <w:szCs w:val="24"/>
        </w:rPr>
        <w:t>Лікарська форма з наказу</w:t>
      </w:r>
    </w:p>
    <w:p w:rsidR="00B73D05" w:rsidRPr="00B73D05" w:rsidRDefault="00B73D05" w:rsidP="00B73D05">
      <w:pPr>
        <w:numPr>
          <w:ilvl w:val="0"/>
          <w:numId w:val="13"/>
        </w:numPr>
        <w:pBdr>
          <w:top w:val="nil"/>
          <w:left w:val="nil"/>
          <w:bottom w:val="nil"/>
          <w:right w:val="nil"/>
          <w:between w:val="nil"/>
        </w:pBdr>
        <w:spacing w:after="0" w:line="240" w:lineRule="auto"/>
        <w:jc w:val="both"/>
        <w:rPr>
          <w:sz w:val="24"/>
          <w:szCs w:val="24"/>
        </w:rPr>
      </w:pPr>
      <w:r w:rsidRPr="00B73D05">
        <w:rPr>
          <w:sz w:val="24"/>
          <w:szCs w:val="24"/>
        </w:rPr>
        <w:t>Умови відпуску з наказу</w:t>
      </w:r>
    </w:p>
    <w:p w:rsidR="00B73D05" w:rsidRPr="00B73D05" w:rsidRDefault="00B73D05" w:rsidP="00B73D05">
      <w:pPr>
        <w:numPr>
          <w:ilvl w:val="0"/>
          <w:numId w:val="13"/>
        </w:numPr>
        <w:pBdr>
          <w:top w:val="nil"/>
          <w:left w:val="nil"/>
          <w:bottom w:val="nil"/>
          <w:right w:val="nil"/>
          <w:between w:val="nil"/>
        </w:pBdr>
        <w:spacing w:after="0" w:line="240" w:lineRule="auto"/>
        <w:jc w:val="both"/>
        <w:rPr>
          <w:sz w:val="24"/>
          <w:szCs w:val="24"/>
        </w:rPr>
      </w:pPr>
      <w:r w:rsidRPr="00B73D05">
        <w:rPr>
          <w:sz w:val="24"/>
          <w:szCs w:val="24"/>
        </w:rPr>
        <w:t>Додаткова інформація з наказу</w:t>
      </w:r>
    </w:p>
    <w:p w:rsidR="00B73D05" w:rsidRPr="00B73D05" w:rsidRDefault="00B73D05" w:rsidP="00B73D05">
      <w:pPr>
        <w:numPr>
          <w:ilvl w:val="0"/>
          <w:numId w:val="13"/>
        </w:numPr>
        <w:pBdr>
          <w:top w:val="nil"/>
          <w:left w:val="nil"/>
          <w:bottom w:val="nil"/>
          <w:right w:val="nil"/>
          <w:between w:val="nil"/>
        </w:pBdr>
        <w:spacing w:after="0" w:line="240" w:lineRule="auto"/>
        <w:jc w:val="both"/>
        <w:rPr>
          <w:sz w:val="24"/>
          <w:szCs w:val="24"/>
        </w:rPr>
      </w:pPr>
      <w:r w:rsidRPr="00B73D05">
        <w:rPr>
          <w:sz w:val="24"/>
          <w:szCs w:val="24"/>
        </w:rPr>
        <w:t>Термін дії з</w:t>
      </w:r>
    </w:p>
    <w:p w:rsidR="00B73D05" w:rsidRPr="00B73D05" w:rsidRDefault="00B73D05" w:rsidP="00B73D05">
      <w:pPr>
        <w:numPr>
          <w:ilvl w:val="0"/>
          <w:numId w:val="13"/>
        </w:numPr>
        <w:pBdr>
          <w:top w:val="nil"/>
          <w:left w:val="nil"/>
          <w:bottom w:val="nil"/>
          <w:right w:val="nil"/>
          <w:between w:val="nil"/>
        </w:pBdr>
        <w:spacing w:after="0" w:line="240" w:lineRule="auto"/>
        <w:jc w:val="both"/>
        <w:rPr>
          <w:sz w:val="24"/>
          <w:szCs w:val="24"/>
        </w:rPr>
      </w:pPr>
      <w:r w:rsidRPr="00B73D05">
        <w:rPr>
          <w:sz w:val="24"/>
          <w:szCs w:val="24"/>
        </w:rPr>
        <w:t xml:space="preserve">Термін </w:t>
      </w:r>
      <w:proofErr w:type="spellStart"/>
      <w:r w:rsidRPr="00B73D05">
        <w:rPr>
          <w:sz w:val="24"/>
          <w:szCs w:val="24"/>
        </w:rPr>
        <w:t>дїї</w:t>
      </w:r>
      <w:proofErr w:type="spellEnd"/>
      <w:r w:rsidRPr="00B73D05">
        <w:rPr>
          <w:sz w:val="24"/>
          <w:szCs w:val="24"/>
        </w:rPr>
        <w:t xml:space="preserve"> до</w:t>
      </w:r>
    </w:p>
    <w:p w:rsidR="00B73D05" w:rsidRPr="00B73D05" w:rsidRDefault="00B73D05" w:rsidP="00B73D05">
      <w:pPr>
        <w:numPr>
          <w:ilvl w:val="0"/>
          <w:numId w:val="13"/>
        </w:numPr>
        <w:pBdr>
          <w:top w:val="nil"/>
          <w:left w:val="nil"/>
          <w:bottom w:val="nil"/>
          <w:right w:val="nil"/>
          <w:between w:val="nil"/>
        </w:pBdr>
        <w:spacing w:after="0" w:line="240" w:lineRule="auto"/>
        <w:jc w:val="both"/>
        <w:rPr>
          <w:sz w:val="24"/>
          <w:szCs w:val="24"/>
        </w:rPr>
      </w:pPr>
      <w:r w:rsidRPr="00B73D05">
        <w:rPr>
          <w:sz w:val="24"/>
          <w:szCs w:val="24"/>
        </w:rPr>
        <w:t>Стан</w:t>
      </w:r>
    </w:p>
    <w:p w:rsidR="00B73D05" w:rsidRPr="00B73D05" w:rsidRDefault="00B73D05" w:rsidP="00B73D05">
      <w:pPr>
        <w:numPr>
          <w:ilvl w:val="0"/>
          <w:numId w:val="13"/>
        </w:numPr>
        <w:pBdr>
          <w:top w:val="nil"/>
          <w:left w:val="nil"/>
          <w:bottom w:val="nil"/>
          <w:right w:val="nil"/>
          <w:between w:val="nil"/>
        </w:pBdr>
        <w:spacing w:after="0" w:line="240" w:lineRule="auto"/>
        <w:jc w:val="both"/>
        <w:rPr>
          <w:sz w:val="24"/>
          <w:szCs w:val="24"/>
        </w:rPr>
      </w:pPr>
      <w:r w:rsidRPr="00B73D05">
        <w:rPr>
          <w:sz w:val="24"/>
          <w:szCs w:val="24"/>
        </w:rPr>
        <w:t>Назва препарату</w:t>
      </w:r>
    </w:p>
    <w:p w:rsidR="00B73D05" w:rsidRPr="00B73D05" w:rsidRDefault="00B73D05" w:rsidP="00B73D05">
      <w:pPr>
        <w:numPr>
          <w:ilvl w:val="0"/>
          <w:numId w:val="13"/>
        </w:numPr>
        <w:pBdr>
          <w:top w:val="nil"/>
          <w:left w:val="nil"/>
          <w:bottom w:val="nil"/>
          <w:right w:val="nil"/>
          <w:between w:val="nil"/>
        </w:pBdr>
        <w:spacing w:after="0" w:line="240" w:lineRule="auto"/>
        <w:jc w:val="both"/>
        <w:rPr>
          <w:sz w:val="24"/>
          <w:szCs w:val="24"/>
        </w:rPr>
      </w:pPr>
      <w:r w:rsidRPr="00B73D05">
        <w:rPr>
          <w:sz w:val="24"/>
          <w:szCs w:val="24"/>
        </w:rPr>
        <w:t>Лікарська форма</w:t>
      </w:r>
    </w:p>
    <w:p w:rsidR="00B73D05" w:rsidRPr="00B73D05" w:rsidRDefault="00B73D05" w:rsidP="00B73D05">
      <w:pPr>
        <w:numPr>
          <w:ilvl w:val="0"/>
          <w:numId w:val="13"/>
        </w:numPr>
        <w:pBdr>
          <w:top w:val="nil"/>
          <w:left w:val="nil"/>
          <w:bottom w:val="nil"/>
          <w:right w:val="nil"/>
          <w:between w:val="nil"/>
        </w:pBdr>
        <w:spacing w:after="0" w:line="240" w:lineRule="auto"/>
        <w:jc w:val="both"/>
        <w:rPr>
          <w:sz w:val="24"/>
          <w:szCs w:val="24"/>
        </w:rPr>
      </w:pPr>
      <w:r w:rsidRPr="00B73D05">
        <w:rPr>
          <w:sz w:val="24"/>
          <w:szCs w:val="24"/>
        </w:rPr>
        <w:t>Лікарська форма та дозування</w:t>
      </w:r>
    </w:p>
    <w:p w:rsidR="00B73D05" w:rsidRPr="00B73D05" w:rsidRDefault="00B73D05" w:rsidP="00B73D05">
      <w:pPr>
        <w:numPr>
          <w:ilvl w:val="0"/>
          <w:numId w:val="13"/>
        </w:numPr>
        <w:pBdr>
          <w:top w:val="nil"/>
          <w:left w:val="nil"/>
          <w:bottom w:val="nil"/>
          <w:right w:val="nil"/>
          <w:between w:val="nil"/>
        </w:pBdr>
        <w:spacing w:after="0" w:line="240" w:lineRule="auto"/>
        <w:jc w:val="both"/>
        <w:rPr>
          <w:sz w:val="24"/>
          <w:szCs w:val="24"/>
        </w:rPr>
      </w:pPr>
      <w:r w:rsidRPr="00B73D05">
        <w:rPr>
          <w:sz w:val="24"/>
          <w:szCs w:val="24"/>
        </w:rPr>
        <w:t>Заявник</w:t>
      </w:r>
    </w:p>
    <w:p w:rsidR="00B73D05" w:rsidRPr="00B73D05" w:rsidRDefault="00B73D05" w:rsidP="00B73D05">
      <w:pPr>
        <w:numPr>
          <w:ilvl w:val="0"/>
          <w:numId w:val="13"/>
        </w:numPr>
        <w:pBdr>
          <w:top w:val="nil"/>
          <w:left w:val="nil"/>
          <w:bottom w:val="nil"/>
          <w:right w:val="nil"/>
          <w:between w:val="nil"/>
        </w:pBdr>
        <w:spacing w:after="0" w:line="240" w:lineRule="auto"/>
        <w:jc w:val="both"/>
        <w:rPr>
          <w:sz w:val="24"/>
          <w:szCs w:val="24"/>
        </w:rPr>
      </w:pPr>
      <w:r w:rsidRPr="00B73D05">
        <w:rPr>
          <w:sz w:val="24"/>
          <w:szCs w:val="24"/>
        </w:rPr>
        <w:t>Спосіб введення</w:t>
      </w:r>
    </w:p>
    <w:p w:rsidR="00B73D05" w:rsidRPr="00B73D05" w:rsidRDefault="00B73D05" w:rsidP="00B73D05">
      <w:pPr>
        <w:numPr>
          <w:ilvl w:val="0"/>
          <w:numId w:val="13"/>
        </w:numPr>
        <w:pBdr>
          <w:top w:val="nil"/>
          <w:left w:val="nil"/>
          <w:bottom w:val="nil"/>
          <w:right w:val="nil"/>
          <w:between w:val="nil"/>
        </w:pBdr>
        <w:spacing w:after="0" w:line="240" w:lineRule="auto"/>
        <w:jc w:val="both"/>
        <w:rPr>
          <w:sz w:val="24"/>
          <w:szCs w:val="24"/>
        </w:rPr>
      </w:pPr>
      <w:r w:rsidRPr="00B73D05">
        <w:rPr>
          <w:sz w:val="24"/>
          <w:szCs w:val="24"/>
        </w:rPr>
        <w:t>Код АТС в посвідченні (текст)</w:t>
      </w:r>
    </w:p>
    <w:p w:rsidR="00B73D05" w:rsidRPr="00B73D05" w:rsidRDefault="00B73D05" w:rsidP="00B73D05">
      <w:pPr>
        <w:numPr>
          <w:ilvl w:val="0"/>
          <w:numId w:val="13"/>
        </w:numPr>
        <w:pBdr>
          <w:top w:val="nil"/>
          <w:left w:val="nil"/>
          <w:bottom w:val="nil"/>
          <w:right w:val="nil"/>
          <w:between w:val="nil"/>
        </w:pBdr>
        <w:spacing w:after="0" w:line="240" w:lineRule="auto"/>
        <w:jc w:val="both"/>
        <w:rPr>
          <w:sz w:val="24"/>
          <w:szCs w:val="24"/>
        </w:rPr>
      </w:pPr>
      <w:r w:rsidRPr="00B73D05">
        <w:rPr>
          <w:sz w:val="24"/>
          <w:szCs w:val="24"/>
        </w:rPr>
        <w:t>Показання до застосування</w:t>
      </w:r>
    </w:p>
    <w:p w:rsidR="00B73D05" w:rsidRPr="00B73D05" w:rsidRDefault="00B73D05" w:rsidP="00B73D05">
      <w:pPr>
        <w:numPr>
          <w:ilvl w:val="0"/>
          <w:numId w:val="13"/>
        </w:numPr>
        <w:pBdr>
          <w:top w:val="nil"/>
          <w:left w:val="nil"/>
          <w:bottom w:val="nil"/>
          <w:right w:val="nil"/>
          <w:between w:val="nil"/>
        </w:pBdr>
        <w:spacing w:after="0" w:line="240" w:lineRule="auto"/>
        <w:jc w:val="both"/>
        <w:rPr>
          <w:sz w:val="24"/>
          <w:szCs w:val="24"/>
        </w:rPr>
      </w:pPr>
      <w:r w:rsidRPr="00B73D05">
        <w:rPr>
          <w:sz w:val="24"/>
          <w:szCs w:val="24"/>
        </w:rPr>
        <w:t>Вид і розмір упаковки</w:t>
      </w:r>
    </w:p>
    <w:p w:rsidR="00B73D05" w:rsidRPr="00B73D05" w:rsidRDefault="00B73D05" w:rsidP="00B73D05">
      <w:pPr>
        <w:numPr>
          <w:ilvl w:val="0"/>
          <w:numId w:val="13"/>
        </w:numPr>
        <w:pBdr>
          <w:top w:val="nil"/>
          <w:left w:val="nil"/>
          <w:bottom w:val="nil"/>
          <w:right w:val="nil"/>
          <w:between w:val="nil"/>
        </w:pBdr>
        <w:spacing w:after="0" w:line="240" w:lineRule="auto"/>
        <w:jc w:val="both"/>
        <w:rPr>
          <w:sz w:val="24"/>
          <w:szCs w:val="24"/>
        </w:rPr>
      </w:pPr>
      <w:r w:rsidRPr="00B73D05">
        <w:rPr>
          <w:sz w:val="24"/>
          <w:szCs w:val="24"/>
        </w:rPr>
        <w:t>Термін зберігання</w:t>
      </w:r>
    </w:p>
    <w:p w:rsidR="00B73D05" w:rsidRPr="00B73D05" w:rsidRDefault="00B73D05" w:rsidP="00B73D05">
      <w:pPr>
        <w:numPr>
          <w:ilvl w:val="0"/>
          <w:numId w:val="13"/>
        </w:numPr>
        <w:pBdr>
          <w:top w:val="nil"/>
          <w:left w:val="nil"/>
          <w:bottom w:val="nil"/>
          <w:right w:val="nil"/>
          <w:between w:val="nil"/>
        </w:pBdr>
        <w:spacing w:after="0" w:line="240" w:lineRule="auto"/>
        <w:jc w:val="both"/>
        <w:rPr>
          <w:sz w:val="24"/>
          <w:szCs w:val="24"/>
        </w:rPr>
      </w:pPr>
      <w:r w:rsidRPr="00B73D05">
        <w:rPr>
          <w:sz w:val="24"/>
          <w:szCs w:val="24"/>
        </w:rPr>
        <w:t>Виробники</w:t>
      </w:r>
    </w:p>
    <w:p w:rsidR="00B73D05" w:rsidRPr="00B73D05" w:rsidRDefault="00B73D05" w:rsidP="00B73D05">
      <w:pPr>
        <w:numPr>
          <w:ilvl w:val="0"/>
          <w:numId w:val="13"/>
        </w:numPr>
        <w:pBdr>
          <w:top w:val="nil"/>
          <w:left w:val="nil"/>
          <w:bottom w:val="nil"/>
          <w:right w:val="nil"/>
          <w:between w:val="nil"/>
        </w:pBdr>
        <w:spacing w:after="0" w:line="240" w:lineRule="auto"/>
        <w:jc w:val="both"/>
        <w:rPr>
          <w:sz w:val="24"/>
          <w:szCs w:val="24"/>
        </w:rPr>
      </w:pPr>
      <w:r w:rsidRPr="00B73D05">
        <w:rPr>
          <w:sz w:val="24"/>
          <w:szCs w:val="24"/>
        </w:rPr>
        <w:t>Діючі речовини в посвідченні (текст)</w:t>
      </w:r>
    </w:p>
    <w:p w:rsidR="00B73D05" w:rsidRPr="00B73D05" w:rsidRDefault="00B73D05" w:rsidP="00B73D05">
      <w:pPr>
        <w:numPr>
          <w:ilvl w:val="0"/>
          <w:numId w:val="13"/>
        </w:numPr>
        <w:pBdr>
          <w:top w:val="nil"/>
          <w:left w:val="nil"/>
          <w:bottom w:val="nil"/>
          <w:right w:val="nil"/>
          <w:between w:val="nil"/>
        </w:pBdr>
        <w:spacing w:after="0" w:line="240" w:lineRule="auto"/>
        <w:jc w:val="both"/>
        <w:rPr>
          <w:sz w:val="24"/>
          <w:szCs w:val="24"/>
        </w:rPr>
      </w:pPr>
      <w:r w:rsidRPr="00B73D05">
        <w:rPr>
          <w:sz w:val="24"/>
          <w:szCs w:val="24"/>
        </w:rPr>
        <w:t>Допоміжні речовини</w:t>
      </w:r>
    </w:p>
    <w:p w:rsidR="00B73D05" w:rsidRPr="00B73D05" w:rsidRDefault="00B73D05" w:rsidP="00B73D05">
      <w:pPr>
        <w:numPr>
          <w:ilvl w:val="0"/>
          <w:numId w:val="13"/>
        </w:numPr>
        <w:pBdr>
          <w:top w:val="nil"/>
          <w:left w:val="nil"/>
          <w:bottom w:val="nil"/>
          <w:right w:val="nil"/>
          <w:between w:val="nil"/>
        </w:pBdr>
        <w:spacing w:after="0" w:line="240" w:lineRule="auto"/>
        <w:jc w:val="both"/>
        <w:rPr>
          <w:sz w:val="24"/>
          <w:szCs w:val="24"/>
        </w:rPr>
      </w:pPr>
      <w:r w:rsidRPr="00B73D05">
        <w:rPr>
          <w:sz w:val="24"/>
          <w:szCs w:val="24"/>
        </w:rPr>
        <w:t>Форми випуску препарату (список):</w:t>
      </w:r>
    </w:p>
    <w:p w:rsidR="00B73D05" w:rsidRPr="00B73D05" w:rsidRDefault="00B73D05" w:rsidP="00B73D05">
      <w:pPr>
        <w:numPr>
          <w:ilvl w:val="1"/>
          <w:numId w:val="13"/>
        </w:numPr>
        <w:pBdr>
          <w:top w:val="nil"/>
          <w:left w:val="nil"/>
          <w:bottom w:val="nil"/>
          <w:right w:val="nil"/>
          <w:between w:val="nil"/>
        </w:pBdr>
        <w:spacing w:after="0" w:line="240" w:lineRule="auto"/>
        <w:jc w:val="both"/>
        <w:rPr>
          <w:sz w:val="24"/>
          <w:szCs w:val="24"/>
        </w:rPr>
      </w:pPr>
      <w:r w:rsidRPr="00B73D05">
        <w:rPr>
          <w:sz w:val="24"/>
          <w:szCs w:val="24"/>
        </w:rPr>
        <w:t>Ідентифікатор форми випуску</w:t>
      </w:r>
    </w:p>
    <w:p w:rsidR="00B73D05" w:rsidRPr="00B73D05" w:rsidRDefault="00B73D05" w:rsidP="00B73D05">
      <w:pPr>
        <w:numPr>
          <w:ilvl w:val="1"/>
          <w:numId w:val="13"/>
        </w:numPr>
        <w:pBdr>
          <w:top w:val="nil"/>
          <w:left w:val="nil"/>
          <w:bottom w:val="nil"/>
          <w:right w:val="nil"/>
          <w:between w:val="nil"/>
        </w:pBdr>
        <w:spacing w:after="0" w:line="240" w:lineRule="auto"/>
        <w:jc w:val="both"/>
        <w:rPr>
          <w:sz w:val="24"/>
          <w:szCs w:val="24"/>
        </w:rPr>
      </w:pPr>
      <w:r w:rsidRPr="00B73D05">
        <w:rPr>
          <w:sz w:val="24"/>
          <w:szCs w:val="24"/>
        </w:rPr>
        <w:t>Порядковий номер форми випуску в посвідченні</w:t>
      </w:r>
    </w:p>
    <w:p w:rsidR="00B73D05" w:rsidRPr="00B73D05" w:rsidRDefault="00B73D05" w:rsidP="00B73D05">
      <w:pPr>
        <w:numPr>
          <w:ilvl w:val="1"/>
          <w:numId w:val="13"/>
        </w:numPr>
        <w:pBdr>
          <w:top w:val="nil"/>
          <w:left w:val="nil"/>
          <w:bottom w:val="nil"/>
          <w:right w:val="nil"/>
          <w:between w:val="nil"/>
        </w:pBdr>
        <w:spacing w:after="0" w:line="240" w:lineRule="auto"/>
        <w:jc w:val="both"/>
        <w:rPr>
          <w:sz w:val="24"/>
          <w:szCs w:val="24"/>
        </w:rPr>
      </w:pPr>
      <w:r w:rsidRPr="00B73D05">
        <w:rPr>
          <w:sz w:val="24"/>
          <w:szCs w:val="24"/>
        </w:rPr>
        <w:t>Лікарська форма</w:t>
      </w:r>
    </w:p>
    <w:p w:rsidR="00B73D05" w:rsidRPr="00B73D05" w:rsidRDefault="00B73D05" w:rsidP="00B73D05">
      <w:pPr>
        <w:numPr>
          <w:ilvl w:val="1"/>
          <w:numId w:val="13"/>
        </w:numPr>
        <w:pBdr>
          <w:top w:val="nil"/>
          <w:left w:val="nil"/>
          <w:bottom w:val="nil"/>
          <w:right w:val="nil"/>
          <w:between w:val="nil"/>
        </w:pBdr>
        <w:spacing w:after="0" w:line="240" w:lineRule="auto"/>
        <w:jc w:val="both"/>
        <w:rPr>
          <w:sz w:val="24"/>
          <w:szCs w:val="24"/>
        </w:rPr>
      </w:pPr>
      <w:r w:rsidRPr="00B73D05">
        <w:rPr>
          <w:sz w:val="24"/>
          <w:szCs w:val="24"/>
        </w:rPr>
        <w:t>Доза</w:t>
      </w:r>
    </w:p>
    <w:p w:rsidR="00B73D05" w:rsidRPr="00B73D05" w:rsidRDefault="00B73D05" w:rsidP="00B73D05">
      <w:pPr>
        <w:numPr>
          <w:ilvl w:val="1"/>
          <w:numId w:val="13"/>
        </w:numPr>
        <w:pBdr>
          <w:top w:val="nil"/>
          <w:left w:val="nil"/>
          <w:bottom w:val="nil"/>
          <w:right w:val="nil"/>
          <w:between w:val="nil"/>
        </w:pBdr>
        <w:spacing w:after="0" w:line="240" w:lineRule="auto"/>
        <w:jc w:val="both"/>
        <w:rPr>
          <w:sz w:val="24"/>
          <w:szCs w:val="24"/>
        </w:rPr>
      </w:pPr>
      <w:r w:rsidRPr="00B73D05">
        <w:rPr>
          <w:sz w:val="24"/>
          <w:szCs w:val="24"/>
        </w:rPr>
        <w:t>Одиниця виміру дози</w:t>
      </w:r>
    </w:p>
    <w:p w:rsidR="00B73D05" w:rsidRPr="00B73D05" w:rsidRDefault="00B73D05" w:rsidP="00B73D05">
      <w:pPr>
        <w:numPr>
          <w:ilvl w:val="1"/>
          <w:numId w:val="13"/>
        </w:numPr>
        <w:pBdr>
          <w:top w:val="nil"/>
          <w:left w:val="nil"/>
          <w:bottom w:val="nil"/>
          <w:right w:val="nil"/>
          <w:between w:val="nil"/>
        </w:pBdr>
        <w:spacing w:after="0" w:line="240" w:lineRule="auto"/>
        <w:jc w:val="both"/>
        <w:rPr>
          <w:sz w:val="24"/>
          <w:szCs w:val="24"/>
        </w:rPr>
      </w:pPr>
      <w:r w:rsidRPr="00B73D05">
        <w:rPr>
          <w:sz w:val="24"/>
          <w:szCs w:val="24"/>
        </w:rPr>
        <w:t>Кількість в первинній упаковці</w:t>
      </w:r>
    </w:p>
    <w:p w:rsidR="00B73D05" w:rsidRPr="00B73D05" w:rsidRDefault="00B73D05" w:rsidP="00B73D05">
      <w:pPr>
        <w:numPr>
          <w:ilvl w:val="1"/>
          <w:numId w:val="13"/>
        </w:numPr>
        <w:pBdr>
          <w:top w:val="nil"/>
          <w:left w:val="nil"/>
          <w:bottom w:val="nil"/>
          <w:right w:val="nil"/>
          <w:between w:val="nil"/>
        </w:pBdr>
        <w:spacing w:after="0" w:line="240" w:lineRule="auto"/>
        <w:jc w:val="both"/>
        <w:rPr>
          <w:sz w:val="24"/>
          <w:szCs w:val="24"/>
        </w:rPr>
      </w:pPr>
      <w:r w:rsidRPr="00B73D05">
        <w:rPr>
          <w:sz w:val="24"/>
          <w:szCs w:val="24"/>
        </w:rPr>
        <w:t>Первинна упаковка</w:t>
      </w:r>
    </w:p>
    <w:p w:rsidR="00B73D05" w:rsidRPr="00B73D05" w:rsidRDefault="00B73D05" w:rsidP="00B73D05">
      <w:pPr>
        <w:numPr>
          <w:ilvl w:val="1"/>
          <w:numId w:val="13"/>
        </w:numPr>
        <w:pBdr>
          <w:top w:val="nil"/>
          <w:left w:val="nil"/>
          <w:bottom w:val="nil"/>
          <w:right w:val="nil"/>
          <w:between w:val="nil"/>
        </w:pBdr>
        <w:spacing w:after="0" w:line="240" w:lineRule="auto"/>
        <w:jc w:val="both"/>
        <w:rPr>
          <w:sz w:val="24"/>
          <w:szCs w:val="24"/>
        </w:rPr>
      </w:pPr>
      <w:r w:rsidRPr="00B73D05">
        <w:rPr>
          <w:sz w:val="24"/>
          <w:szCs w:val="24"/>
        </w:rPr>
        <w:t>Кількість первинних упаковок</w:t>
      </w:r>
    </w:p>
    <w:p w:rsidR="00B73D05" w:rsidRPr="00B73D05" w:rsidRDefault="00B73D05" w:rsidP="00B73D05">
      <w:pPr>
        <w:numPr>
          <w:ilvl w:val="1"/>
          <w:numId w:val="13"/>
        </w:numPr>
        <w:pBdr>
          <w:top w:val="nil"/>
          <w:left w:val="nil"/>
          <w:bottom w:val="nil"/>
          <w:right w:val="nil"/>
          <w:between w:val="nil"/>
        </w:pBdr>
        <w:spacing w:after="0" w:line="240" w:lineRule="auto"/>
        <w:jc w:val="both"/>
        <w:rPr>
          <w:sz w:val="24"/>
          <w:szCs w:val="24"/>
        </w:rPr>
      </w:pPr>
      <w:r w:rsidRPr="00B73D05">
        <w:rPr>
          <w:sz w:val="24"/>
          <w:szCs w:val="24"/>
        </w:rPr>
        <w:t>Вторинна упаковка</w:t>
      </w:r>
    </w:p>
    <w:p w:rsidR="00B73D05" w:rsidRPr="00B73D05" w:rsidRDefault="00B73D05" w:rsidP="00B73D05">
      <w:pPr>
        <w:numPr>
          <w:ilvl w:val="1"/>
          <w:numId w:val="13"/>
        </w:numPr>
        <w:pBdr>
          <w:top w:val="nil"/>
          <w:left w:val="nil"/>
          <w:bottom w:val="nil"/>
          <w:right w:val="nil"/>
          <w:between w:val="nil"/>
        </w:pBdr>
        <w:spacing w:after="0" w:line="240" w:lineRule="auto"/>
        <w:jc w:val="both"/>
        <w:rPr>
          <w:sz w:val="24"/>
          <w:szCs w:val="24"/>
        </w:rPr>
      </w:pPr>
      <w:r w:rsidRPr="00B73D05">
        <w:rPr>
          <w:sz w:val="24"/>
          <w:szCs w:val="24"/>
        </w:rPr>
        <w:t>Кількість вторинних упаковок</w:t>
      </w:r>
    </w:p>
    <w:p w:rsidR="00B73D05" w:rsidRPr="00B73D05" w:rsidRDefault="00B73D05" w:rsidP="00B73D05">
      <w:pPr>
        <w:numPr>
          <w:ilvl w:val="1"/>
          <w:numId w:val="13"/>
        </w:numPr>
        <w:pBdr>
          <w:top w:val="nil"/>
          <w:left w:val="nil"/>
          <w:bottom w:val="nil"/>
          <w:right w:val="nil"/>
          <w:between w:val="nil"/>
        </w:pBdr>
        <w:spacing w:after="0" w:line="240" w:lineRule="auto"/>
        <w:jc w:val="both"/>
        <w:rPr>
          <w:sz w:val="24"/>
          <w:szCs w:val="24"/>
        </w:rPr>
      </w:pPr>
      <w:r w:rsidRPr="00B73D05">
        <w:rPr>
          <w:sz w:val="24"/>
          <w:szCs w:val="24"/>
        </w:rPr>
        <w:t>Групова упаковка</w:t>
      </w:r>
    </w:p>
    <w:p w:rsidR="00B73D05" w:rsidRPr="00B73D05" w:rsidRDefault="00B73D05" w:rsidP="00B73D05">
      <w:pPr>
        <w:numPr>
          <w:ilvl w:val="0"/>
          <w:numId w:val="13"/>
        </w:numPr>
        <w:pBdr>
          <w:top w:val="nil"/>
          <w:left w:val="nil"/>
          <w:bottom w:val="nil"/>
          <w:right w:val="nil"/>
          <w:between w:val="nil"/>
        </w:pBdr>
        <w:spacing w:after="0" w:line="240" w:lineRule="auto"/>
        <w:jc w:val="both"/>
        <w:rPr>
          <w:sz w:val="24"/>
          <w:szCs w:val="24"/>
        </w:rPr>
      </w:pPr>
      <w:r w:rsidRPr="00B73D05">
        <w:rPr>
          <w:sz w:val="24"/>
          <w:szCs w:val="24"/>
        </w:rPr>
        <w:t>Ідентифікатор препарату</w:t>
      </w:r>
    </w:p>
    <w:p w:rsidR="00B73D05" w:rsidRPr="00B73D05" w:rsidRDefault="00B73D05" w:rsidP="00B73D05">
      <w:pPr>
        <w:numPr>
          <w:ilvl w:val="0"/>
          <w:numId w:val="13"/>
        </w:numPr>
        <w:pBdr>
          <w:top w:val="nil"/>
          <w:left w:val="nil"/>
          <w:bottom w:val="nil"/>
          <w:right w:val="nil"/>
          <w:between w:val="nil"/>
        </w:pBdr>
        <w:spacing w:after="0" w:line="240" w:lineRule="auto"/>
        <w:jc w:val="both"/>
        <w:rPr>
          <w:sz w:val="24"/>
          <w:szCs w:val="24"/>
        </w:rPr>
      </w:pPr>
      <w:r w:rsidRPr="00B73D05">
        <w:rPr>
          <w:sz w:val="24"/>
          <w:szCs w:val="24"/>
        </w:rPr>
        <w:t>Назва препарату відрізняється від назви в заявці (ознака)</w:t>
      </w:r>
    </w:p>
    <w:p w:rsidR="00B73D05" w:rsidRPr="00B73D05" w:rsidRDefault="00B73D05" w:rsidP="00B73D05">
      <w:pPr>
        <w:pageBreakBefore/>
        <w:widowControl w:val="0"/>
        <w:numPr>
          <w:ilvl w:val="2"/>
          <w:numId w:val="11"/>
        </w:numPr>
        <w:pBdr>
          <w:top w:val="nil"/>
          <w:left w:val="nil"/>
          <w:bottom w:val="nil"/>
          <w:right w:val="nil"/>
          <w:between w:val="nil"/>
        </w:pBdr>
        <w:tabs>
          <w:tab w:val="left" w:pos="567"/>
        </w:tabs>
        <w:spacing w:before="120" w:after="0" w:line="240" w:lineRule="auto"/>
        <w:ind w:left="992" w:hanging="992"/>
        <w:outlineLvl w:val="0"/>
        <w:rPr>
          <w:b/>
          <w:sz w:val="24"/>
          <w:szCs w:val="24"/>
        </w:rPr>
      </w:pPr>
      <w:r w:rsidRPr="00B73D05">
        <w:rPr>
          <w:b/>
          <w:sz w:val="24"/>
          <w:szCs w:val="24"/>
        </w:rPr>
        <w:t>Вимоги до групи функції "PSUR"/"ПОЗБ"</w:t>
      </w:r>
    </w:p>
    <w:p w:rsidR="00B73D05" w:rsidRPr="00B73D05" w:rsidRDefault="00B73D05" w:rsidP="00B73D05">
      <w:pPr>
        <w:widowControl w:val="0"/>
        <w:numPr>
          <w:ilvl w:val="3"/>
          <w:numId w:val="11"/>
        </w:numPr>
        <w:pBdr>
          <w:top w:val="nil"/>
          <w:left w:val="nil"/>
          <w:bottom w:val="nil"/>
          <w:right w:val="nil"/>
          <w:between w:val="nil"/>
        </w:pBdr>
        <w:tabs>
          <w:tab w:val="left" w:pos="567"/>
        </w:tabs>
        <w:spacing w:before="120" w:after="0" w:line="240" w:lineRule="auto"/>
        <w:ind w:left="993" w:hanging="993"/>
        <w:outlineLvl w:val="0"/>
        <w:rPr>
          <w:b/>
          <w:sz w:val="24"/>
          <w:szCs w:val="24"/>
        </w:rPr>
      </w:pPr>
      <w:r w:rsidRPr="00B73D05">
        <w:rPr>
          <w:b/>
          <w:sz w:val="24"/>
          <w:szCs w:val="24"/>
        </w:rPr>
        <w:t>Основна мета</w:t>
      </w:r>
    </w:p>
    <w:p w:rsidR="00B73D05" w:rsidRPr="00B73D05" w:rsidRDefault="00B73D05" w:rsidP="00B73D05">
      <w:pPr>
        <w:pBdr>
          <w:top w:val="nil"/>
          <w:left w:val="nil"/>
          <w:bottom w:val="nil"/>
          <w:right w:val="nil"/>
          <w:between w:val="nil"/>
        </w:pBdr>
        <w:spacing w:after="0" w:line="240" w:lineRule="auto"/>
        <w:rPr>
          <w:sz w:val="24"/>
          <w:szCs w:val="24"/>
        </w:rPr>
      </w:pPr>
      <w:r w:rsidRPr="00B73D05">
        <w:rPr>
          <w:sz w:val="24"/>
          <w:szCs w:val="24"/>
        </w:rPr>
        <w:t xml:space="preserve">Отримання Центром звітів безпеки для опрацювання в рамках життєвого циклу досьє </w:t>
      </w:r>
      <w:proofErr w:type="spellStart"/>
      <w:r w:rsidRPr="00B73D05">
        <w:rPr>
          <w:sz w:val="24"/>
          <w:szCs w:val="24"/>
        </w:rPr>
        <w:t>eCTD</w:t>
      </w:r>
      <w:proofErr w:type="spellEnd"/>
      <w:r w:rsidRPr="00B73D05">
        <w:rPr>
          <w:sz w:val="24"/>
          <w:szCs w:val="24"/>
        </w:rPr>
        <w:t>, що передбачає:</w:t>
      </w:r>
    </w:p>
    <w:p w:rsidR="00B73D05" w:rsidRPr="00B73D05" w:rsidRDefault="00B73D05" w:rsidP="00B73D05">
      <w:pPr>
        <w:numPr>
          <w:ilvl w:val="0"/>
          <w:numId w:val="18"/>
        </w:numPr>
        <w:pBdr>
          <w:top w:val="nil"/>
          <w:left w:val="nil"/>
          <w:bottom w:val="nil"/>
          <w:right w:val="nil"/>
          <w:between w:val="nil"/>
        </w:pBdr>
        <w:spacing w:after="0" w:line="240" w:lineRule="auto"/>
        <w:rPr>
          <w:sz w:val="24"/>
          <w:szCs w:val="24"/>
        </w:rPr>
      </w:pPr>
      <w:r w:rsidRPr="00B73D05">
        <w:rPr>
          <w:sz w:val="24"/>
          <w:szCs w:val="24"/>
        </w:rPr>
        <w:t xml:space="preserve">Створення Заявником </w:t>
      </w:r>
      <w:proofErr w:type="spellStart"/>
      <w:r w:rsidRPr="00B73D05">
        <w:rPr>
          <w:sz w:val="24"/>
          <w:szCs w:val="24"/>
        </w:rPr>
        <w:t>подачи</w:t>
      </w:r>
      <w:proofErr w:type="spellEnd"/>
      <w:r w:rsidRPr="00B73D05">
        <w:rPr>
          <w:sz w:val="24"/>
          <w:szCs w:val="24"/>
        </w:rPr>
        <w:t xml:space="preserve"> документів PSUR у вигляді </w:t>
      </w:r>
      <w:proofErr w:type="spellStart"/>
      <w:r w:rsidRPr="00B73D05">
        <w:rPr>
          <w:sz w:val="24"/>
          <w:szCs w:val="24"/>
        </w:rPr>
        <w:t>eCTD</w:t>
      </w:r>
      <w:proofErr w:type="spellEnd"/>
      <w:r w:rsidRPr="00B73D05">
        <w:rPr>
          <w:sz w:val="24"/>
          <w:szCs w:val="24"/>
        </w:rPr>
        <w:t xml:space="preserve"> досьє як окреме подання. Досьє має складатися із наступних документів: </w:t>
      </w:r>
    </w:p>
    <w:p w:rsidR="00B73D05" w:rsidRPr="00B73D05" w:rsidRDefault="00B73D05" w:rsidP="00B73D05">
      <w:pPr>
        <w:numPr>
          <w:ilvl w:val="1"/>
          <w:numId w:val="18"/>
        </w:numPr>
        <w:pBdr>
          <w:top w:val="nil"/>
          <w:left w:val="nil"/>
          <w:bottom w:val="nil"/>
          <w:right w:val="nil"/>
          <w:between w:val="nil"/>
        </w:pBdr>
        <w:spacing w:after="0" w:line="240" w:lineRule="auto"/>
        <w:rPr>
          <w:sz w:val="24"/>
          <w:szCs w:val="24"/>
        </w:rPr>
      </w:pPr>
      <w:r w:rsidRPr="00B73D05">
        <w:rPr>
          <w:sz w:val="24"/>
          <w:szCs w:val="24"/>
        </w:rPr>
        <w:t xml:space="preserve">Супровідний лист до PSUR. </w:t>
      </w:r>
    </w:p>
    <w:p w:rsidR="00B73D05" w:rsidRPr="00B73D05" w:rsidRDefault="00B73D05" w:rsidP="00B73D05">
      <w:pPr>
        <w:numPr>
          <w:ilvl w:val="1"/>
          <w:numId w:val="18"/>
        </w:numPr>
        <w:pBdr>
          <w:top w:val="nil"/>
          <w:left w:val="nil"/>
          <w:bottom w:val="nil"/>
          <w:right w:val="nil"/>
          <w:between w:val="nil"/>
        </w:pBdr>
        <w:spacing w:after="0" w:line="240" w:lineRule="auto"/>
        <w:rPr>
          <w:sz w:val="24"/>
          <w:szCs w:val="24"/>
        </w:rPr>
      </w:pPr>
      <w:r w:rsidRPr="00B73D05">
        <w:rPr>
          <w:sz w:val="24"/>
          <w:szCs w:val="24"/>
        </w:rPr>
        <w:t xml:space="preserve">PSUR </w:t>
      </w:r>
    </w:p>
    <w:p w:rsidR="00B73D05" w:rsidRPr="00B73D05" w:rsidRDefault="00B73D05" w:rsidP="00B73D05">
      <w:pPr>
        <w:numPr>
          <w:ilvl w:val="1"/>
          <w:numId w:val="18"/>
        </w:numPr>
        <w:pBdr>
          <w:top w:val="nil"/>
          <w:left w:val="nil"/>
          <w:bottom w:val="nil"/>
          <w:right w:val="nil"/>
          <w:between w:val="nil"/>
        </w:pBdr>
        <w:spacing w:after="0" w:line="240" w:lineRule="auto"/>
        <w:rPr>
          <w:sz w:val="24"/>
          <w:szCs w:val="24"/>
        </w:rPr>
      </w:pPr>
      <w:r w:rsidRPr="00B73D05">
        <w:rPr>
          <w:sz w:val="24"/>
          <w:szCs w:val="24"/>
        </w:rPr>
        <w:t>У разі подання PSUR англійською мовою, переклад українською мовою ІІІ, IV, XVIII та XIX розділів. Переклад заявник має загрузити до модулю "</w:t>
      </w:r>
      <w:proofErr w:type="spellStart"/>
      <w:r w:rsidRPr="00B73D05">
        <w:rPr>
          <w:sz w:val="24"/>
          <w:szCs w:val="24"/>
        </w:rPr>
        <w:t>Working</w:t>
      </w:r>
      <w:proofErr w:type="spellEnd"/>
      <w:r w:rsidRPr="00B73D05">
        <w:rPr>
          <w:sz w:val="24"/>
          <w:szCs w:val="24"/>
        </w:rPr>
        <w:t xml:space="preserve"> </w:t>
      </w:r>
      <w:proofErr w:type="spellStart"/>
      <w:r w:rsidRPr="00B73D05">
        <w:rPr>
          <w:sz w:val="24"/>
          <w:szCs w:val="24"/>
        </w:rPr>
        <w:t>documents</w:t>
      </w:r>
      <w:proofErr w:type="spellEnd"/>
      <w:r w:rsidRPr="00B73D05">
        <w:rPr>
          <w:sz w:val="24"/>
          <w:szCs w:val="24"/>
        </w:rPr>
        <w:t xml:space="preserve">" </w:t>
      </w:r>
      <w:proofErr w:type="spellStart"/>
      <w:r w:rsidRPr="00B73D05">
        <w:rPr>
          <w:sz w:val="24"/>
          <w:szCs w:val="24"/>
        </w:rPr>
        <w:t>досье</w:t>
      </w:r>
      <w:proofErr w:type="spellEnd"/>
      <w:r w:rsidRPr="00B73D05">
        <w:rPr>
          <w:sz w:val="24"/>
          <w:szCs w:val="24"/>
        </w:rPr>
        <w:t>.</w:t>
      </w:r>
    </w:p>
    <w:p w:rsidR="00B73D05" w:rsidRPr="00B73D05" w:rsidRDefault="00B73D05" w:rsidP="00B73D05">
      <w:pPr>
        <w:numPr>
          <w:ilvl w:val="0"/>
          <w:numId w:val="18"/>
        </w:numPr>
        <w:pBdr>
          <w:top w:val="nil"/>
          <w:left w:val="nil"/>
          <w:bottom w:val="nil"/>
          <w:right w:val="nil"/>
          <w:between w:val="nil"/>
        </w:pBdr>
        <w:spacing w:after="0" w:line="240" w:lineRule="auto"/>
        <w:rPr>
          <w:sz w:val="24"/>
          <w:szCs w:val="24"/>
        </w:rPr>
      </w:pPr>
      <w:r w:rsidRPr="00B73D05">
        <w:rPr>
          <w:sz w:val="24"/>
          <w:szCs w:val="24"/>
        </w:rPr>
        <w:t>За результатами аналізу наданих документів Центр надає Заключення (Висновок).</w:t>
      </w:r>
    </w:p>
    <w:p w:rsidR="00B73D05" w:rsidRPr="00B73D05" w:rsidRDefault="00B73D05" w:rsidP="00B73D05">
      <w:pPr>
        <w:widowControl w:val="0"/>
        <w:numPr>
          <w:ilvl w:val="3"/>
          <w:numId w:val="11"/>
        </w:numPr>
        <w:pBdr>
          <w:top w:val="nil"/>
          <w:left w:val="nil"/>
          <w:bottom w:val="nil"/>
          <w:right w:val="nil"/>
          <w:between w:val="nil"/>
        </w:pBdr>
        <w:tabs>
          <w:tab w:val="left" w:pos="567"/>
        </w:tabs>
        <w:spacing w:before="120" w:after="0" w:line="240" w:lineRule="auto"/>
        <w:ind w:left="993" w:hanging="993"/>
        <w:outlineLvl w:val="0"/>
        <w:rPr>
          <w:b/>
          <w:sz w:val="24"/>
          <w:szCs w:val="24"/>
        </w:rPr>
      </w:pPr>
      <w:r w:rsidRPr="00B73D05">
        <w:rPr>
          <w:b/>
          <w:sz w:val="24"/>
          <w:szCs w:val="24"/>
        </w:rPr>
        <w:t>Зміна нормативних актів</w:t>
      </w:r>
    </w:p>
    <w:p w:rsidR="00B73D05" w:rsidRPr="00B73D05" w:rsidRDefault="00B73D05" w:rsidP="00B73D05">
      <w:pPr>
        <w:pBdr>
          <w:top w:val="nil"/>
          <w:left w:val="nil"/>
          <w:bottom w:val="nil"/>
          <w:right w:val="nil"/>
          <w:between w:val="nil"/>
        </w:pBdr>
        <w:spacing w:after="0" w:line="240" w:lineRule="auto"/>
        <w:rPr>
          <w:sz w:val="24"/>
          <w:szCs w:val="24"/>
        </w:rPr>
      </w:pPr>
      <w:r w:rsidRPr="00B73D05">
        <w:rPr>
          <w:sz w:val="24"/>
          <w:szCs w:val="24"/>
        </w:rPr>
        <w:t xml:space="preserve">Для опрацювання звітів безпеки передбачається зміна нормативно-правового актів: </w:t>
      </w:r>
    </w:p>
    <w:p w:rsidR="00B73D05" w:rsidRPr="00B73D05" w:rsidRDefault="00B73D05" w:rsidP="00B73D05">
      <w:pPr>
        <w:numPr>
          <w:ilvl w:val="0"/>
          <w:numId w:val="13"/>
        </w:numPr>
        <w:pBdr>
          <w:top w:val="nil"/>
          <w:left w:val="nil"/>
          <w:bottom w:val="nil"/>
          <w:right w:val="nil"/>
          <w:between w:val="nil"/>
        </w:pBdr>
        <w:spacing w:after="0" w:line="240" w:lineRule="auto"/>
        <w:jc w:val="both"/>
        <w:rPr>
          <w:sz w:val="24"/>
          <w:szCs w:val="24"/>
        </w:rPr>
      </w:pPr>
      <w:r w:rsidRPr="00B73D05">
        <w:rPr>
          <w:sz w:val="24"/>
          <w:szCs w:val="24"/>
        </w:rPr>
        <w:t>Порядок здійснення Фармаконагляду</w:t>
      </w:r>
    </w:p>
    <w:p w:rsidR="00B73D05" w:rsidRPr="00B73D05" w:rsidRDefault="00B73D05" w:rsidP="00B73D05">
      <w:pPr>
        <w:numPr>
          <w:ilvl w:val="0"/>
          <w:numId w:val="13"/>
        </w:numPr>
        <w:pBdr>
          <w:top w:val="nil"/>
          <w:left w:val="nil"/>
          <w:bottom w:val="nil"/>
          <w:right w:val="nil"/>
          <w:between w:val="nil"/>
        </w:pBdr>
        <w:spacing w:after="0" w:line="240" w:lineRule="auto"/>
        <w:jc w:val="both"/>
        <w:rPr>
          <w:sz w:val="24"/>
          <w:szCs w:val="24"/>
        </w:rPr>
      </w:pPr>
      <w:r w:rsidRPr="00B73D05">
        <w:rPr>
          <w:sz w:val="24"/>
          <w:szCs w:val="24"/>
        </w:rPr>
        <w:t xml:space="preserve"> Специфікація до Модуля 1 </w:t>
      </w:r>
      <w:proofErr w:type="spellStart"/>
      <w:r w:rsidRPr="00B73D05">
        <w:rPr>
          <w:sz w:val="24"/>
          <w:szCs w:val="24"/>
        </w:rPr>
        <w:t>eCTD</w:t>
      </w:r>
      <w:proofErr w:type="spellEnd"/>
      <w:r w:rsidRPr="00B73D05">
        <w:rPr>
          <w:sz w:val="24"/>
          <w:szCs w:val="24"/>
        </w:rPr>
        <w:t xml:space="preserve"> для України </w:t>
      </w:r>
      <w:proofErr w:type="spellStart"/>
      <w:r w:rsidRPr="00B73D05">
        <w:rPr>
          <w:sz w:val="24"/>
          <w:szCs w:val="24"/>
        </w:rPr>
        <w:t>Ukraine</w:t>
      </w:r>
      <w:proofErr w:type="spellEnd"/>
      <w:r w:rsidRPr="00B73D05">
        <w:rPr>
          <w:sz w:val="24"/>
          <w:szCs w:val="24"/>
        </w:rPr>
        <w:t xml:space="preserve"> </w:t>
      </w:r>
      <w:proofErr w:type="spellStart"/>
      <w:r w:rsidRPr="00B73D05">
        <w:rPr>
          <w:sz w:val="24"/>
          <w:szCs w:val="24"/>
        </w:rPr>
        <w:t>Module</w:t>
      </w:r>
      <w:proofErr w:type="spellEnd"/>
      <w:r w:rsidRPr="00B73D05">
        <w:rPr>
          <w:sz w:val="24"/>
          <w:szCs w:val="24"/>
        </w:rPr>
        <w:t xml:space="preserve"> 1 </w:t>
      </w:r>
      <w:proofErr w:type="spellStart"/>
      <w:r w:rsidRPr="00B73D05">
        <w:rPr>
          <w:sz w:val="24"/>
          <w:szCs w:val="24"/>
        </w:rPr>
        <w:t>eCTD</w:t>
      </w:r>
      <w:proofErr w:type="spellEnd"/>
      <w:r w:rsidRPr="00B73D05">
        <w:rPr>
          <w:sz w:val="24"/>
          <w:szCs w:val="24"/>
        </w:rPr>
        <w:t xml:space="preserve">, </w:t>
      </w:r>
    </w:p>
    <w:p w:rsidR="00B73D05" w:rsidRPr="00B73D05" w:rsidRDefault="00B73D05" w:rsidP="00B73D05">
      <w:pPr>
        <w:spacing w:after="0" w:line="240" w:lineRule="auto"/>
        <w:jc w:val="both"/>
        <w:rPr>
          <w:sz w:val="24"/>
          <w:szCs w:val="24"/>
        </w:rPr>
      </w:pPr>
      <w:r w:rsidRPr="00B73D05">
        <w:rPr>
          <w:sz w:val="24"/>
          <w:szCs w:val="24"/>
        </w:rPr>
        <w:t>в яких має бути враховано:</w:t>
      </w:r>
    </w:p>
    <w:p w:rsidR="00B73D05" w:rsidRPr="00B73D05" w:rsidRDefault="00B73D05" w:rsidP="00B73D05">
      <w:pPr>
        <w:numPr>
          <w:ilvl w:val="0"/>
          <w:numId w:val="8"/>
        </w:numPr>
        <w:pBdr>
          <w:top w:val="nil"/>
          <w:left w:val="nil"/>
          <w:bottom w:val="nil"/>
          <w:right w:val="nil"/>
          <w:between w:val="nil"/>
        </w:pBdr>
        <w:spacing w:after="0" w:line="240" w:lineRule="auto"/>
        <w:rPr>
          <w:sz w:val="24"/>
          <w:szCs w:val="24"/>
        </w:rPr>
      </w:pPr>
      <w:r w:rsidRPr="00B73D05">
        <w:rPr>
          <w:sz w:val="24"/>
          <w:szCs w:val="24"/>
        </w:rPr>
        <w:t>нові типи подання: "</w:t>
      </w:r>
      <w:proofErr w:type="spellStart"/>
      <w:r w:rsidRPr="00B73D05">
        <w:rPr>
          <w:sz w:val="24"/>
          <w:szCs w:val="24"/>
        </w:rPr>
        <w:t>psur</w:t>
      </w:r>
      <w:proofErr w:type="spellEnd"/>
      <w:r w:rsidRPr="00B73D05">
        <w:rPr>
          <w:sz w:val="24"/>
          <w:szCs w:val="24"/>
        </w:rPr>
        <w:t>" та "</w:t>
      </w:r>
      <w:proofErr w:type="spellStart"/>
      <w:r w:rsidRPr="00B73D05">
        <w:rPr>
          <w:sz w:val="24"/>
          <w:szCs w:val="24"/>
        </w:rPr>
        <w:t>psusa</w:t>
      </w:r>
      <w:proofErr w:type="spellEnd"/>
      <w:r w:rsidRPr="00B73D05">
        <w:rPr>
          <w:sz w:val="24"/>
          <w:szCs w:val="24"/>
        </w:rPr>
        <w:t>"</w:t>
      </w:r>
    </w:p>
    <w:p w:rsidR="00B73D05" w:rsidRPr="00B73D05" w:rsidRDefault="00B73D05" w:rsidP="00B73D05">
      <w:pPr>
        <w:pBdr>
          <w:top w:val="nil"/>
          <w:left w:val="nil"/>
          <w:bottom w:val="nil"/>
          <w:right w:val="nil"/>
          <w:between w:val="nil"/>
        </w:pBdr>
        <w:spacing w:after="0" w:line="240" w:lineRule="auto"/>
        <w:rPr>
          <w:sz w:val="24"/>
          <w:szCs w:val="24"/>
        </w:rPr>
      </w:pPr>
      <w:r w:rsidRPr="00B73D05">
        <w:rPr>
          <w:sz w:val="24"/>
          <w:szCs w:val="24"/>
        </w:rPr>
        <w:t>Тип подання має бути «</w:t>
      </w:r>
      <w:proofErr w:type="spellStart"/>
      <w:r w:rsidRPr="00B73D05">
        <w:rPr>
          <w:sz w:val="24"/>
          <w:szCs w:val="24"/>
        </w:rPr>
        <w:t>psur</w:t>
      </w:r>
      <w:proofErr w:type="spellEnd"/>
      <w:r w:rsidRPr="00B73D05">
        <w:rPr>
          <w:sz w:val="24"/>
          <w:szCs w:val="24"/>
        </w:rPr>
        <w:t>» для «абсолютно окремих ПОЗБ», тобто тих лікарських засобів, діюча речовина/ комбінації діючих речовин яких не включена/включені до переліку референтних дат ЄС (EURD).</w:t>
      </w:r>
    </w:p>
    <w:p w:rsidR="00B73D05" w:rsidRPr="00B73D05" w:rsidRDefault="00B73D05" w:rsidP="00B73D05">
      <w:pPr>
        <w:pBdr>
          <w:top w:val="nil"/>
          <w:left w:val="nil"/>
          <w:bottom w:val="nil"/>
          <w:right w:val="nil"/>
          <w:between w:val="nil"/>
        </w:pBdr>
        <w:spacing w:after="0" w:line="240" w:lineRule="auto"/>
        <w:rPr>
          <w:sz w:val="24"/>
          <w:szCs w:val="24"/>
        </w:rPr>
      </w:pPr>
      <w:r w:rsidRPr="00B73D05">
        <w:rPr>
          <w:sz w:val="24"/>
          <w:szCs w:val="24"/>
        </w:rPr>
        <w:t xml:space="preserve">Для ПОЗБ, включених до Єдиної оцінки періодично </w:t>
      </w:r>
      <w:proofErr w:type="spellStart"/>
      <w:r w:rsidRPr="00B73D05">
        <w:rPr>
          <w:sz w:val="24"/>
          <w:szCs w:val="24"/>
        </w:rPr>
        <w:t>оновлюваних</w:t>
      </w:r>
      <w:proofErr w:type="spellEnd"/>
      <w:r w:rsidRPr="00B73D05">
        <w:rPr>
          <w:sz w:val="24"/>
          <w:szCs w:val="24"/>
        </w:rPr>
        <w:t xml:space="preserve"> звітів з безпеки у Європейському Союзі, тип подання – «</w:t>
      </w:r>
      <w:proofErr w:type="spellStart"/>
      <w:r w:rsidRPr="00B73D05">
        <w:rPr>
          <w:sz w:val="24"/>
          <w:szCs w:val="24"/>
        </w:rPr>
        <w:t>psusa</w:t>
      </w:r>
      <w:proofErr w:type="spellEnd"/>
      <w:r w:rsidRPr="00B73D05">
        <w:rPr>
          <w:sz w:val="24"/>
          <w:szCs w:val="24"/>
        </w:rPr>
        <w:t>»;</w:t>
      </w:r>
    </w:p>
    <w:p w:rsidR="00B73D05" w:rsidRPr="00B73D05" w:rsidRDefault="00B73D05" w:rsidP="00B73D05">
      <w:pPr>
        <w:numPr>
          <w:ilvl w:val="0"/>
          <w:numId w:val="8"/>
        </w:numPr>
        <w:pBdr>
          <w:top w:val="nil"/>
          <w:left w:val="nil"/>
          <w:bottom w:val="nil"/>
          <w:right w:val="nil"/>
          <w:between w:val="nil"/>
        </w:pBdr>
        <w:spacing w:after="0" w:line="240" w:lineRule="auto"/>
        <w:rPr>
          <w:sz w:val="24"/>
          <w:szCs w:val="24"/>
        </w:rPr>
      </w:pPr>
      <w:r w:rsidRPr="00B73D05">
        <w:rPr>
          <w:sz w:val="24"/>
          <w:szCs w:val="24"/>
        </w:rPr>
        <w:t>тип подання "</w:t>
      </w:r>
      <w:proofErr w:type="spellStart"/>
      <w:r w:rsidRPr="00B73D05">
        <w:rPr>
          <w:sz w:val="24"/>
          <w:szCs w:val="24"/>
        </w:rPr>
        <w:t>psusa</w:t>
      </w:r>
      <w:proofErr w:type="spellEnd"/>
      <w:r w:rsidRPr="00B73D05">
        <w:rPr>
          <w:sz w:val="24"/>
          <w:szCs w:val="24"/>
        </w:rPr>
        <w:t>" - подають PSUR, але Заявник чекає рішення EMA, и потім додатково додають це рішення. Треба передбачити можливість надання Заявником цього рішення. Наприклад - у модулі "</w:t>
      </w:r>
      <w:proofErr w:type="spellStart"/>
      <w:r w:rsidRPr="00B73D05">
        <w:rPr>
          <w:sz w:val="24"/>
          <w:szCs w:val="24"/>
        </w:rPr>
        <w:t>working</w:t>
      </w:r>
      <w:proofErr w:type="spellEnd"/>
      <w:r w:rsidRPr="00B73D05">
        <w:rPr>
          <w:sz w:val="24"/>
          <w:szCs w:val="24"/>
        </w:rPr>
        <w:t xml:space="preserve"> </w:t>
      </w:r>
      <w:proofErr w:type="spellStart"/>
      <w:r w:rsidRPr="00B73D05">
        <w:rPr>
          <w:sz w:val="24"/>
          <w:szCs w:val="24"/>
        </w:rPr>
        <w:t>documents</w:t>
      </w:r>
      <w:proofErr w:type="spellEnd"/>
      <w:r w:rsidRPr="00B73D05">
        <w:rPr>
          <w:sz w:val="24"/>
          <w:szCs w:val="24"/>
        </w:rPr>
        <w:t>" - переклад та рішення ЕМА. Тип подання "</w:t>
      </w:r>
      <w:proofErr w:type="spellStart"/>
      <w:r w:rsidRPr="00B73D05">
        <w:rPr>
          <w:sz w:val="24"/>
          <w:szCs w:val="24"/>
        </w:rPr>
        <w:t>psur</w:t>
      </w:r>
      <w:proofErr w:type="spellEnd"/>
      <w:r w:rsidRPr="00B73D05">
        <w:rPr>
          <w:sz w:val="24"/>
          <w:szCs w:val="24"/>
        </w:rPr>
        <w:t>" - подають PSUR, коли немає Єдиної оцінки ЕМА;</w:t>
      </w:r>
    </w:p>
    <w:p w:rsidR="00B73D05" w:rsidRPr="00B73D05" w:rsidRDefault="00B73D05" w:rsidP="00B73D05">
      <w:pPr>
        <w:numPr>
          <w:ilvl w:val="0"/>
          <w:numId w:val="8"/>
        </w:numPr>
        <w:pBdr>
          <w:top w:val="nil"/>
          <w:left w:val="nil"/>
          <w:bottom w:val="nil"/>
          <w:right w:val="nil"/>
          <w:between w:val="nil"/>
        </w:pBdr>
        <w:spacing w:after="0" w:line="240" w:lineRule="auto"/>
        <w:rPr>
          <w:sz w:val="24"/>
          <w:szCs w:val="24"/>
        </w:rPr>
      </w:pPr>
      <w:r w:rsidRPr="00B73D05">
        <w:rPr>
          <w:sz w:val="24"/>
          <w:szCs w:val="24"/>
        </w:rPr>
        <w:t xml:space="preserve">нові </w:t>
      </w:r>
      <w:proofErr w:type="spellStart"/>
      <w:r w:rsidRPr="00B73D05">
        <w:rPr>
          <w:sz w:val="24"/>
          <w:szCs w:val="24"/>
        </w:rPr>
        <w:t>валідаційні</w:t>
      </w:r>
      <w:proofErr w:type="spellEnd"/>
      <w:r w:rsidRPr="00B73D05">
        <w:rPr>
          <w:sz w:val="24"/>
          <w:szCs w:val="24"/>
        </w:rPr>
        <w:t xml:space="preserve"> критерії;</w:t>
      </w:r>
    </w:p>
    <w:p w:rsidR="00B73D05" w:rsidRPr="00B73D05" w:rsidRDefault="00B73D05" w:rsidP="00B73D05">
      <w:pPr>
        <w:numPr>
          <w:ilvl w:val="0"/>
          <w:numId w:val="8"/>
        </w:numPr>
        <w:pBdr>
          <w:top w:val="nil"/>
          <w:left w:val="nil"/>
          <w:bottom w:val="nil"/>
          <w:right w:val="nil"/>
          <w:between w:val="nil"/>
        </w:pBdr>
        <w:spacing w:after="0" w:line="240" w:lineRule="auto"/>
        <w:rPr>
          <w:sz w:val="24"/>
          <w:szCs w:val="24"/>
        </w:rPr>
      </w:pPr>
      <w:r w:rsidRPr="00B73D05">
        <w:rPr>
          <w:sz w:val="24"/>
          <w:szCs w:val="24"/>
        </w:rPr>
        <w:t>модуль/і розміщення файлу PSUR</w:t>
      </w:r>
    </w:p>
    <w:p w:rsidR="00B73D05" w:rsidRPr="00B73D05" w:rsidRDefault="00B73D05" w:rsidP="00B73D05">
      <w:pPr>
        <w:numPr>
          <w:ilvl w:val="1"/>
          <w:numId w:val="8"/>
        </w:numPr>
        <w:pBdr>
          <w:top w:val="nil"/>
          <w:left w:val="nil"/>
          <w:bottom w:val="nil"/>
          <w:right w:val="nil"/>
          <w:between w:val="nil"/>
        </w:pBdr>
        <w:spacing w:after="0" w:line="240" w:lineRule="auto"/>
        <w:rPr>
          <w:sz w:val="24"/>
          <w:szCs w:val="24"/>
        </w:rPr>
      </w:pPr>
      <w:r w:rsidRPr="00B73D05">
        <w:rPr>
          <w:sz w:val="24"/>
          <w:szCs w:val="24"/>
        </w:rPr>
        <w:t xml:space="preserve">як новий документ у m536, а також як новий або </w:t>
      </w:r>
      <w:proofErr w:type="spellStart"/>
      <w:r w:rsidRPr="00B73D05">
        <w:rPr>
          <w:sz w:val="24"/>
          <w:szCs w:val="24"/>
        </w:rPr>
        <w:t>замінюючий</w:t>
      </w:r>
      <w:proofErr w:type="spellEnd"/>
      <w:r w:rsidRPr="00B73D05">
        <w:rPr>
          <w:sz w:val="24"/>
          <w:szCs w:val="24"/>
        </w:rPr>
        <w:t xml:space="preserve"> документ у m25, якщо необхідно. Будь-яка література має бути включена в m533 або m54 відповідно.</w:t>
      </w:r>
    </w:p>
    <w:p w:rsidR="00B73D05" w:rsidRPr="00B73D05" w:rsidRDefault="00B73D05" w:rsidP="00B73D05">
      <w:pPr>
        <w:numPr>
          <w:ilvl w:val="1"/>
          <w:numId w:val="8"/>
        </w:numPr>
        <w:pBdr>
          <w:top w:val="nil"/>
          <w:left w:val="nil"/>
          <w:bottom w:val="nil"/>
          <w:right w:val="nil"/>
          <w:between w:val="nil"/>
        </w:pBdr>
        <w:spacing w:after="0" w:line="240" w:lineRule="auto"/>
        <w:rPr>
          <w:sz w:val="24"/>
          <w:szCs w:val="24"/>
        </w:rPr>
      </w:pPr>
      <w:r w:rsidRPr="00B73D05">
        <w:rPr>
          <w:sz w:val="24"/>
          <w:szCs w:val="24"/>
        </w:rPr>
        <w:t>зміна у m1 для супроводжуючих документів.</w:t>
      </w:r>
    </w:p>
    <w:p w:rsidR="00B73D05" w:rsidRPr="00B73D05" w:rsidRDefault="00B73D05" w:rsidP="00B73D05">
      <w:pPr>
        <w:numPr>
          <w:ilvl w:val="0"/>
          <w:numId w:val="8"/>
        </w:numPr>
        <w:pBdr>
          <w:top w:val="nil"/>
          <w:left w:val="nil"/>
          <w:bottom w:val="nil"/>
          <w:right w:val="nil"/>
          <w:between w:val="nil"/>
        </w:pBdr>
        <w:spacing w:after="0" w:line="240" w:lineRule="auto"/>
        <w:rPr>
          <w:sz w:val="24"/>
          <w:szCs w:val="24"/>
        </w:rPr>
      </w:pPr>
      <w:r w:rsidRPr="00B73D05">
        <w:rPr>
          <w:sz w:val="24"/>
          <w:szCs w:val="24"/>
        </w:rPr>
        <w:t xml:space="preserve">регламент подачі, якщо по препарату ще нема досьє </w:t>
      </w:r>
      <w:proofErr w:type="spellStart"/>
      <w:r w:rsidRPr="00B73D05">
        <w:rPr>
          <w:sz w:val="24"/>
          <w:szCs w:val="24"/>
        </w:rPr>
        <w:t>eCTD</w:t>
      </w:r>
      <w:proofErr w:type="spellEnd"/>
      <w:r w:rsidRPr="00B73D05">
        <w:rPr>
          <w:sz w:val="24"/>
          <w:szCs w:val="24"/>
        </w:rPr>
        <w:t xml:space="preserve"> в </w:t>
      </w:r>
      <w:proofErr w:type="spellStart"/>
      <w:r w:rsidRPr="00B73D05">
        <w:rPr>
          <w:sz w:val="24"/>
          <w:szCs w:val="24"/>
        </w:rPr>
        <w:t>Фармакорішенні</w:t>
      </w:r>
      <w:proofErr w:type="spellEnd"/>
      <w:r w:rsidRPr="00B73D05">
        <w:rPr>
          <w:sz w:val="24"/>
          <w:szCs w:val="24"/>
        </w:rPr>
        <w:t xml:space="preserve">, а Заявник прагне подати PSUR в </w:t>
      </w:r>
      <w:proofErr w:type="spellStart"/>
      <w:r w:rsidRPr="00B73D05">
        <w:rPr>
          <w:sz w:val="24"/>
          <w:szCs w:val="24"/>
        </w:rPr>
        <w:t>eCTD</w:t>
      </w:r>
      <w:proofErr w:type="spellEnd"/>
      <w:r w:rsidRPr="00B73D05">
        <w:rPr>
          <w:sz w:val="24"/>
          <w:szCs w:val="24"/>
        </w:rPr>
        <w:t>;</w:t>
      </w:r>
    </w:p>
    <w:p w:rsidR="00B73D05" w:rsidRPr="00B73D05" w:rsidRDefault="00B73D05" w:rsidP="00B73D05">
      <w:pPr>
        <w:numPr>
          <w:ilvl w:val="0"/>
          <w:numId w:val="8"/>
        </w:numPr>
        <w:pBdr>
          <w:top w:val="nil"/>
          <w:left w:val="nil"/>
          <w:bottom w:val="nil"/>
          <w:right w:val="nil"/>
          <w:between w:val="nil"/>
        </w:pBdr>
        <w:spacing w:after="0" w:line="240" w:lineRule="auto"/>
        <w:rPr>
          <w:sz w:val="24"/>
          <w:szCs w:val="24"/>
        </w:rPr>
      </w:pPr>
      <w:r w:rsidRPr="00B73D05">
        <w:rPr>
          <w:sz w:val="24"/>
          <w:szCs w:val="24"/>
        </w:rPr>
        <w:t>подача Оригінатора/</w:t>
      </w:r>
      <w:proofErr w:type="spellStart"/>
      <w:r w:rsidRPr="00B73D05">
        <w:rPr>
          <w:sz w:val="24"/>
          <w:szCs w:val="24"/>
        </w:rPr>
        <w:t>Генериків</w:t>
      </w:r>
      <w:proofErr w:type="spellEnd"/>
      <w:r w:rsidRPr="00B73D05">
        <w:rPr>
          <w:sz w:val="24"/>
          <w:szCs w:val="24"/>
        </w:rPr>
        <w:t xml:space="preserve"> - правила подання PSUR. </w:t>
      </w:r>
    </w:p>
    <w:p w:rsidR="00B73D05" w:rsidRPr="00B73D05" w:rsidRDefault="00B73D05" w:rsidP="00B73D05">
      <w:pPr>
        <w:pBdr>
          <w:top w:val="nil"/>
          <w:left w:val="nil"/>
          <w:bottom w:val="nil"/>
          <w:right w:val="nil"/>
          <w:between w:val="nil"/>
        </w:pBdr>
        <w:spacing w:after="0" w:line="240" w:lineRule="auto"/>
        <w:rPr>
          <w:sz w:val="24"/>
          <w:szCs w:val="24"/>
        </w:rPr>
      </w:pPr>
      <w:r w:rsidRPr="00B73D05">
        <w:rPr>
          <w:sz w:val="24"/>
          <w:szCs w:val="24"/>
        </w:rPr>
        <w:t>Інформація про це може братися з "Інформаційний ресурс Управління фармаконагляду".</w:t>
      </w:r>
    </w:p>
    <w:p w:rsidR="00B73D05" w:rsidRPr="00B73D05" w:rsidRDefault="00B73D05" w:rsidP="00B73D05">
      <w:pPr>
        <w:pBdr>
          <w:top w:val="nil"/>
          <w:left w:val="nil"/>
          <w:bottom w:val="nil"/>
          <w:right w:val="nil"/>
          <w:between w:val="nil"/>
        </w:pBdr>
        <w:spacing w:after="0" w:line="240" w:lineRule="auto"/>
        <w:jc w:val="both"/>
        <w:rPr>
          <w:sz w:val="24"/>
          <w:szCs w:val="24"/>
        </w:rPr>
      </w:pPr>
    </w:p>
    <w:p w:rsidR="00B73D05" w:rsidRPr="00B73D05" w:rsidRDefault="00B73D05" w:rsidP="00B73D05">
      <w:pPr>
        <w:widowControl w:val="0"/>
        <w:numPr>
          <w:ilvl w:val="3"/>
          <w:numId w:val="11"/>
        </w:numPr>
        <w:pBdr>
          <w:top w:val="nil"/>
          <w:left w:val="nil"/>
          <w:bottom w:val="nil"/>
          <w:right w:val="nil"/>
          <w:between w:val="nil"/>
        </w:pBdr>
        <w:tabs>
          <w:tab w:val="left" w:pos="567"/>
        </w:tabs>
        <w:spacing w:before="120" w:after="0" w:line="240" w:lineRule="auto"/>
        <w:ind w:left="993" w:hanging="993"/>
        <w:outlineLvl w:val="0"/>
        <w:rPr>
          <w:b/>
          <w:sz w:val="24"/>
          <w:szCs w:val="24"/>
        </w:rPr>
      </w:pPr>
      <w:r w:rsidRPr="00B73D05">
        <w:rPr>
          <w:b/>
          <w:sz w:val="24"/>
          <w:szCs w:val="24"/>
        </w:rPr>
        <w:t>Схема компонентів Систем</w:t>
      </w:r>
    </w:p>
    <w:p w:rsidR="00B73D05" w:rsidRPr="00B73D05" w:rsidRDefault="00B73D05" w:rsidP="00B73D05">
      <w:pPr>
        <w:numPr>
          <w:ilvl w:val="0"/>
          <w:numId w:val="13"/>
        </w:numPr>
        <w:pBdr>
          <w:top w:val="nil"/>
          <w:left w:val="nil"/>
          <w:bottom w:val="nil"/>
          <w:right w:val="nil"/>
          <w:between w:val="nil"/>
        </w:pBdr>
        <w:spacing w:after="0" w:line="240" w:lineRule="auto"/>
        <w:jc w:val="both"/>
        <w:rPr>
          <w:sz w:val="24"/>
          <w:szCs w:val="24"/>
        </w:rPr>
      </w:pPr>
      <w:r w:rsidRPr="00B73D05">
        <w:rPr>
          <w:sz w:val="24"/>
          <w:szCs w:val="24"/>
        </w:rPr>
        <w:t>Кабінет заявника (КЗ)</w:t>
      </w:r>
    </w:p>
    <w:p w:rsidR="00B73D05" w:rsidRPr="00B73D05" w:rsidRDefault="00B73D05" w:rsidP="00B73D05">
      <w:pPr>
        <w:numPr>
          <w:ilvl w:val="0"/>
          <w:numId w:val="13"/>
        </w:numPr>
        <w:pBdr>
          <w:top w:val="nil"/>
          <w:left w:val="nil"/>
          <w:bottom w:val="nil"/>
          <w:right w:val="nil"/>
          <w:between w:val="nil"/>
        </w:pBdr>
        <w:spacing w:after="0" w:line="240" w:lineRule="auto"/>
        <w:jc w:val="both"/>
        <w:rPr>
          <w:sz w:val="24"/>
          <w:szCs w:val="24"/>
        </w:rPr>
      </w:pPr>
      <w:proofErr w:type="spellStart"/>
      <w:r w:rsidRPr="00B73D05">
        <w:rPr>
          <w:sz w:val="24"/>
          <w:szCs w:val="24"/>
        </w:rPr>
        <w:t>Фармакорішення</w:t>
      </w:r>
      <w:proofErr w:type="spellEnd"/>
      <w:r w:rsidRPr="00B73D05">
        <w:rPr>
          <w:sz w:val="24"/>
          <w:szCs w:val="24"/>
        </w:rPr>
        <w:t xml:space="preserve"> (ФР)</w:t>
      </w:r>
    </w:p>
    <w:p w:rsidR="00B73D05" w:rsidRPr="00B73D05" w:rsidRDefault="00B73D05" w:rsidP="00B73D05">
      <w:pPr>
        <w:numPr>
          <w:ilvl w:val="0"/>
          <w:numId w:val="13"/>
        </w:numPr>
        <w:pBdr>
          <w:top w:val="nil"/>
          <w:left w:val="nil"/>
          <w:bottom w:val="nil"/>
          <w:right w:val="nil"/>
          <w:between w:val="nil"/>
        </w:pBdr>
        <w:spacing w:after="0" w:line="240" w:lineRule="auto"/>
        <w:jc w:val="both"/>
        <w:rPr>
          <w:sz w:val="24"/>
          <w:szCs w:val="24"/>
        </w:rPr>
      </w:pPr>
      <w:bookmarkStart w:id="12" w:name="_heading=h.3j2qqm3" w:colFirst="0" w:colLast="0"/>
      <w:bookmarkEnd w:id="12"/>
      <w:r w:rsidRPr="00B73D05">
        <w:rPr>
          <w:sz w:val="24"/>
          <w:szCs w:val="24"/>
        </w:rPr>
        <w:t xml:space="preserve">Інформаційний ресурс ДРЛЗ (ДРЛЗ) </w:t>
      </w:r>
    </w:p>
    <w:p w:rsidR="00B73D05" w:rsidRPr="00B73D05" w:rsidRDefault="00B73D05" w:rsidP="00B73D05">
      <w:pPr>
        <w:numPr>
          <w:ilvl w:val="0"/>
          <w:numId w:val="13"/>
        </w:numPr>
        <w:pBdr>
          <w:top w:val="nil"/>
          <w:left w:val="nil"/>
          <w:bottom w:val="nil"/>
          <w:right w:val="nil"/>
          <w:between w:val="nil"/>
        </w:pBdr>
        <w:spacing w:after="0" w:line="240" w:lineRule="auto"/>
        <w:jc w:val="both"/>
        <w:rPr>
          <w:sz w:val="24"/>
          <w:szCs w:val="24"/>
        </w:rPr>
      </w:pPr>
      <w:bookmarkStart w:id="13" w:name="_heading=h.m2ekiaxfqv5" w:colFirst="0" w:colLast="0"/>
      <w:bookmarkEnd w:id="13"/>
      <w:r w:rsidRPr="00B73D05">
        <w:rPr>
          <w:sz w:val="24"/>
          <w:szCs w:val="24"/>
        </w:rPr>
        <w:t>Інформаційний ресурс Управління фармаконагляду (новий)</w:t>
      </w:r>
    </w:p>
    <w:p w:rsidR="00B73D05" w:rsidRPr="00B73D05" w:rsidRDefault="00B73D05" w:rsidP="00B73D05">
      <w:pPr>
        <w:widowControl w:val="0"/>
        <w:numPr>
          <w:ilvl w:val="3"/>
          <w:numId w:val="11"/>
        </w:numPr>
        <w:pBdr>
          <w:top w:val="nil"/>
          <w:left w:val="nil"/>
          <w:bottom w:val="nil"/>
          <w:right w:val="nil"/>
          <w:between w:val="nil"/>
        </w:pBdr>
        <w:tabs>
          <w:tab w:val="left" w:pos="567"/>
        </w:tabs>
        <w:spacing w:before="120" w:after="0" w:line="240" w:lineRule="auto"/>
        <w:ind w:left="993" w:hanging="993"/>
        <w:outlineLvl w:val="0"/>
        <w:rPr>
          <w:b/>
          <w:sz w:val="24"/>
          <w:szCs w:val="24"/>
        </w:rPr>
      </w:pPr>
      <w:r w:rsidRPr="00B73D05">
        <w:rPr>
          <w:b/>
          <w:sz w:val="24"/>
          <w:szCs w:val="24"/>
        </w:rPr>
        <w:t xml:space="preserve">Бізнес-процеси Системи </w:t>
      </w:r>
    </w:p>
    <w:p w:rsidR="00B73D05" w:rsidRPr="00B73D05" w:rsidRDefault="00B73D05" w:rsidP="00B73D05">
      <w:pPr>
        <w:numPr>
          <w:ilvl w:val="0"/>
          <w:numId w:val="17"/>
        </w:numPr>
        <w:pBdr>
          <w:top w:val="nil"/>
          <w:left w:val="nil"/>
          <w:bottom w:val="nil"/>
          <w:right w:val="nil"/>
          <w:between w:val="nil"/>
        </w:pBdr>
        <w:spacing w:after="0" w:line="240" w:lineRule="auto"/>
        <w:rPr>
          <w:sz w:val="24"/>
          <w:szCs w:val="24"/>
        </w:rPr>
      </w:pPr>
      <w:r w:rsidRPr="00B73D05">
        <w:rPr>
          <w:sz w:val="24"/>
          <w:szCs w:val="24"/>
        </w:rPr>
        <w:t>Створення, затвердження Заявки Єдиного Вікна (Заявка ЄВ)</w:t>
      </w:r>
    </w:p>
    <w:p w:rsidR="00B73D05" w:rsidRPr="00B73D05" w:rsidRDefault="00B73D05" w:rsidP="00B73D05">
      <w:pPr>
        <w:numPr>
          <w:ilvl w:val="1"/>
          <w:numId w:val="17"/>
        </w:numPr>
        <w:pBdr>
          <w:top w:val="nil"/>
          <w:left w:val="nil"/>
          <w:bottom w:val="nil"/>
          <w:right w:val="nil"/>
          <w:between w:val="nil"/>
        </w:pBdr>
        <w:spacing w:after="0" w:line="240" w:lineRule="auto"/>
        <w:rPr>
          <w:sz w:val="24"/>
          <w:szCs w:val="24"/>
        </w:rPr>
      </w:pPr>
      <w:r w:rsidRPr="00B73D05">
        <w:rPr>
          <w:sz w:val="24"/>
          <w:szCs w:val="24"/>
        </w:rPr>
        <w:t>набор полів Заявки ЄВ - поточний з доповненнями (див. п. Структура документу PSUR)</w:t>
      </w:r>
    </w:p>
    <w:p w:rsidR="00B73D05" w:rsidRPr="00B73D05" w:rsidRDefault="00B73D05" w:rsidP="00B73D05">
      <w:pPr>
        <w:numPr>
          <w:ilvl w:val="1"/>
          <w:numId w:val="17"/>
        </w:numPr>
        <w:pBdr>
          <w:top w:val="nil"/>
          <w:left w:val="nil"/>
          <w:bottom w:val="nil"/>
          <w:right w:val="nil"/>
          <w:between w:val="nil"/>
        </w:pBdr>
        <w:spacing w:after="0" w:line="240" w:lineRule="auto"/>
        <w:rPr>
          <w:sz w:val="24"/>
          <w:szCs w:val="24"/>
        </w:rPr>
      </w:pPr>
      <w:r w:rsidRPr="00B73D05">
        <w:rPr>
          <w:sz w:val="24"/>
          <w:szCs w:val="24"/>
        </w:rPr>
        <w:t>Заявка ЄВ повинна реєструватись у Канцелярії</w:t>
      </w:r>
    </w:p>
    <w:p w:rsidR="00B73D05" w:rsidRPr="00B73D05" w:rsidRDefault="00B73D05" w:rsidP="00B73D05">
      <w:pPr>
        <w:numPr>
          <w:ilvl w:val="0"/>
          <w:numId w:val="17"/>
        </w:numPr>
        <w:pBdr>
          <w:top w:val="nil"/>
          <w:left w:val="nil"/>
          <w:bottom w:val="nil"/>
          <w:right w:val="nil"/>
          <w:between w:val="nil"/>
        </w:pBdr>
        <w:spacing w:after="0" w:line="240" w:lineRule="auto"/>
        <w:rPr>
          <w:sz w:val="24"/>
          <w:szCs w:val="24"/>
        </w:rPr>
      </w:pPr>
      <w:r w:rsidRPr="00B73D05">
        <w:rPr>
          <w:sz w:val="24"/>
          <w:szCs w:val="24"/>
        </w:rPr>
        <w:t>Створення Заявки (</w:t>
      </w:r>
      <w:proofErr w:type="spellStart"/>
      <w:r w:rsidRPr="00B73D05">
        <w:rPr>
          <w:sz w:val="24"/>
          <w:szCs w:val="24"/>
        </w:rPr>
        <w:t>Рег</w:t>
      </w:r>
      <w:proofErr w:type="spellEnd"/>
      <w:r w:rsidRPr="00B73D05">
        <w:rPr>
          <w:sz w:val="24"/>
          <w:szCs w:val="24"/>
        </w:rPr>
        <w:t xml:space="preserve">. форми) у </w:t>
      </w:r>
      <w:proofErr w:type="spellStart"/>
      <w:r w:rsidRPr="00B73D05">
        <w:rPr>
          <w:sz w:val="24"/>
          <w:szCs w:val="24"/>
        </w:rPr>
        <w:t>Фармакорішенні</w:t>
      </w:r>
      <w:proofErr w:type="spellEnd"/>
      <w:r w:rsidRPr="00B73D05">
        <w:rPr>
          <w:sz w:val="24"/>
          <w:szCs w:val="24"/>
        </w:rPr>
        <w:t xml:space="preserve"> (автоматичне) для можливості вказати факт оплати та для перегляду </w:t>
      </w:r>
      <w:proofErr w:type="spellStart"/>
      <w:r w:rsidRPr="00B73D05">
        <w:rPr>
          <w:sz w:val="24"/>
          <w:szCs w:val="24"/>
        </w:rPr>
        <w:t>eCTD</w:t>
      </w:r>
      <w:proofErr w:type="spellEnd"/>
      <w:r w:rsidRPr="00B73D05">
        <w:rPr>
          <w:sz w:val="24"/>
          <w:szCs w:val="24"/>
        </w:rPr>
        <w:t xml:space="preserve"> досьє</w:t>
      </w:r>
    </w:p>
    <w:p w:rsidR="00B73D05" w:rsidRPr="00B73D05" w:rsidRDefault="00B73D05" w:rsidP="00B73D05">
      <w:pPr>
        <w:numPr>
          <w:ilvl w:val="1"/>
          <w:numId w:val="17"/>
        </w:numPr>
        <w:pBdr>
          <w:top w:val="nil"/>
          <w:left w:val="nil"/>
          <w:bottom w:val="nil"/>
          <w:right w:val="nil"/>
          <w:between w:val="nil"/>
        </w:pBdr>
        <w:spacing w:after="0" w:line="240" w:lineRule="auto"/>
        <w:rPr>
          <w:sz w:val="24"/>
          <w:szCs w:val="24"/>
        </w:rPr>
      </w:pPr>
      <w:r w:rsidRPr="00B73D05">
        <w:rPr>
          <w:sz w:val="24"/>
          <w:szCs w:val="24"/>
        </w:rPr>
        <w:t>зараз це безплатна процедура, надалі - платна</w:t>
      </w:r>
    </w:p>
    <w:p w:rsidR="00B73D05" w:rsidRPr="00B73D05" w:rsidRDefault="00B73D05" w:rsidP="00B73D05">
      <w:pPr>
        <w:numPr>
          <w:ilvl w:val="0"/>
          <w:numId w:val="17"/>
        </w:numPr>
        <w:pBdr>
          <w:top w:val="nil"/>
          <w:left w:val="nil"/>
          <w:bottom w:val="nil"/>
          <w:right w:val="nil"/>
          <w:between w:val="nil"/>
        </w:pBdr>
        <w:spacing w:after="0" w:line="240" w:lineRule="auto"/>
        <w:rPr>
          <w:sz w:val="24"/>
          <w:szCs w:val="24"/>
        </w:rPr>
      </w:pPr>
      <w:r w:rsidRPr="00B73D05">
        <w:rPr>
          <w:sz w:val="24"/>
          <w:szCs w:val="24"/>
        </w:rPr>
        <w:t>Відображення Заявки (</w:t>
      </w:r>
      <w:proofErr w:type="spellStart"/>
      <w:r w:rsidRPr="00B73D05">
        <w:rPr>
          <w:sz w:val="24"/>
          <w:szCs w:val="24"/>
        </w:rPr>
        <w:t>Рег</w:t>
      </w:r>
      <w:proofErr w:type="spellEnd"/>
      <w:r w:rsidRPr="00B73D05">
        <w:rPr>
          <w:sz w:val="24"/>
          <w:szCs w:val="24"/>
        </w:rPr>
        <w:t xml:space="preserve">. форми) у кабінеті заявника, завантаження Заявником файлу </w:t>
      </w:r>
      <w:proofErr w:type="spellStart"/>
      <w:r w:rsidRPr="00B73D05">
        <w:rPr>
          <w:sz w:val="24"/>
          <w:szCs w:val="24"/>
        </w:rPr>
        <w:t>eCTD</w:t>
      </w:r>
      <w:proofErr w:type="spellEnd"/>
      <w:r w:rsidRPr="00B73D05">
        <w:rPr>
          <w:sz w:val="24"/>
          <w:szCs w:val="24"/>
        </w:rPr>
        <w:t xml:space="preserve"> з обраним типом поданням (</w:t>
      </w:r>
      <w:proofErr w:type="spellStart"/>
      <w:r w:rsidRPr="00B73D05">
        <w:rPr>
          <w:sz w:val="24"/>
          <w:szCs w:val="24"/>
        </w:rPr>
        <w:t>psur</w:t>
      </w:r>
      <w:proofErr w:type="spellEnd"/>
      <w:r w:rsidRPr="00B73D05">
        <w:rPr>
          <w:sz w:val="24"/>
          <w:szCs w:val="24"/>
        </w:rPr>
        <w:t>/</w:t>
      </w:r>
      <w:proofErr w:type="spellStart"/>
      <w:r w:rsidRPr="00B73D05">
        <w:rPr>
          <w:sz w:val="24"/>
          <w:szCs w:val="24"/>
        </w:rPr>
        <w:t>psusa</w:t>
      </w:r>
      <w:proofErr w:type="spellEnd"/>
      <w:r w:rsidRPr="00B73D05">
        <w:rPr>
          <w:sz w:val="24"/>
          <w:szCs w:val="24"/>
        </w:rPr>
        <w:t>)</w:t>
      </w:r>
    </w:p>
    <w:p w:rsidR="00B73D05" w:rsidRPr="00B73D05" w:rsidRDefault="00B73D05" w:rsidP="00B73D05">
      <w:pPr>
        <w:numPr>
          <w:ilvl w:val="1"/>
          <w:numId w:val="17"/>
        </w:numPr>
        <w:pBdr>
          <w:top w:val="nil"/>
          <w:left w:val="nil"/>
          <w:bottom w:val="nil"/>
          <w:right w:val="nil"/>
          <w:between w:val="nil"/>
        </w:pBdr>
        <w:spacing w:after="0" w:line="240" w:lineRule="auto"/>
        <w:rPr>
          <w:sz w:val="24"/>
          <w:szCs w:val="24"/>
        </w:rPr>
      </w:pPr>
      <w:r w:rsidRPr="00B73D05">
        <w:rPr>
          <w:sz w:val="24"/>
          <w:szCs w:val="24"/>
        </w:rPr>
        <w:t>перевірка можливості завантаження по визначеним EMA референтних дат подачі PSUR (інтеграція з "Інформаційний ресурс Управління фармаконагляду")</w:t>
      </w:r>
    </w:p>
    <w:p w:rsidR="00B73D05" w:rsidRPr="00B73D05" w:rsidRDefault="00B73D05" w:rsidP="00B73D05">
      <w:pPr>
        <w:numPr>
          <w:ilvl w:val="1"/>
          <w:numId w:val="17"/>
        </w:numPr>
        <w:pBdr>
          <w:top w:val="nil"/>
          <w:left w:val="nil"/>
          <w:bottom w:val="nil"/>
          <w:right w:val="nil"/>
          <w:between w:val="nil"/>
        </w:pBdr>
        <w:spacing w:after="0" w:line="240" w:lineRule="auto"/>
        <w:rPr>
          <w:sz w:val="24"/>
          <w:szCs w:val="24"/>
        </w:rPr>
      </w:pPr>
      <w:r w:rsidRPr="00B73D05">
        <w:rPr>
          <w:sz w:val="24"/>
          <w:szCs w:val="24"/>
        </w:rPr>
        <w:t>тип подання "</w:t>
      </w:r>
      <w:proofErr w:type="spellStart"/>
      <w:r w:rsidRPr="00B73D05">
        <w:rPr>
          <w:sz w:val="24"/>
          <w:szCs w:val="24"/>
        </w:rPr>
        <w:t>psusa</w:t>
      </w:r>
      <w:proofErr w:type="spellEnd"/>
      <w:r w:rsidRPr="00B73D05">
        <w:rPr>
          <w:sz w:val="24"/>
          <w:szCs w:val="24"/>
        </w:rPr>
        <w:t>" - очікування підтвердження EMA (2-і окремих подачі). Тобто заявник подає PSUR, а потім рішення ЕМА. Подання має бути прив’язане до МНН та до референтного ЛЗ та необхідності подання PSUR (дата).</w:t>
      </w:r>
    </w:p>
    <w:p w:rsidR="00B73D05" w:rsidRPr="00B73D05" w:rsidRDefault="00B73D05" w:rsidP="00B73D05">
      <w:pPr>
        <w:numPr>
          <w:ilvl w:val="1"/>
          <w:numId w:val="17"/>
        </w:numPr>
        <w:pBdr>
          <w:top w:val="nil"/>
          <w:left w:val="nil"/>
          <w:bottom w:val="nil"/>
          <w:right w:val="nil"/>
          <w:between w:val="nil"/>
        </w:pBdr>
        <w:spacing w:after="0" w:line="240" w:lineRule="auto"/>
        <w:rPr>
          <w:sz w:val="24"/>
          <w:szCs w:val="24"/>
        </w:rPr>
      </w:pPr>
      <w:r w:rsidRPr="00B73D05">
        <w:rPr>
          <w:sz w:val="24"/>
          <w:szCs w:val="24"/>
        </w:rPr>
        <w:t xml:space="preserve">у </w:t>
      </w:r>
      <w:proofErr w:type="spellStart"/>
      <w:r w:rsidRPr="00B73D05">
        <w:rPr>
          <w:sz w:val="24"/>
          <w:szCs w:val="24"/>
        </w:rPr>
        <w:t>кабинете</w:t>
      </w:r>
      <w:proofErr w:type="spellEnd"/>
      <w:r w:rsidRPr="00B73D05">
        <w:rPr>
          <w:sz w:val="24"/>
          <w:szCs w:val="24"/>
        </w:rPr>
        <w:t xml:space="preserve"> потрібна окрема вкладка.</w:t>
      </w:r>
    </w:p>
    <w:p w:rsidR="00B73D05" w:rsidRPr="00B73D05" w:rsidRDefault="00B73D05" w:rsidP="00B73D05">
      <w:pPr>
        <w:numPr>
          <w:ilvl w:val="0"/>
          <w:numId w:val="17"/>
        </w:numPr>
        <w:pBdr>
          <w:top w:val="nil"/>
          <w:left w:val="nil"/>
          <w:bottom w:val="nil"/>
          <w:right w:val="nil"/>
          <w:between w:val="nil"/>
        </w:pBdr>
        <w:spacing w:after="0" w:line="240" w:lineRule="auto"/>
        <w:rPr>
          <w:sz w:val="24"/>
          <w:szCs w:val="24"/>
        </w:rPr>
      </w:pPr>
      <w:r w:rsidRPr="00B73D05">
        <w:rPr>
          <w:sz w:val="24"/>
          <w:szCs w:val="24"/>
        </w:rPr>
        <w:t>Відділ PSUR-</w:t>
      </w:r>
      <w:proofErr w:type="spellStart"/>
      <w:r w:rsidRPr="00B73D05">
        <w:rPr>
          <w:sz w:val="24"/>
          <w:szCs w:val="24"/>
        </w:rPr>
        <w:t>ів</w:t>
      </w:r>
      <w:proofErr w:type="spellEnd"/>
      <w:r w:rsidRPr="00B73D05">
        <w:rPr>
          <w:sz w:val="24"/>
          <w:szCs w:val="24"/>
        </w:rPr>
        <w:t xml:space="preserve"> дає Заключення (Висновок) за результатами аналізу PSUR по МНН по отриманому PSUR(-</w:t>
      </w:r>
      <w:proofErr w:type="spellStart"/>
      <w:r w:rsidRPr="00B73D05">
        <w:rPr>
          <w:sz w:val="24"/>
          <w:szCs w:val="24"/>
        </w:rPr>
        <w:t>ам</w:t>
      </w:r>
      <w:proofErr w:type="spellEnd"/>
      <w:r w:rsidRPr="00B73D05">
        <w:rPr>
          <w:sz w:val="24"/>
          <w:szCs w:val="24"/>
        </w:rPr>
        <w:t xml:space="preserve">) у </w:t>
      </w:r>
      <w:proofErr w:type="spellStart"/>
      <w:r w:rsidRPr="00B73D05">
        <w:rPr>
          <w:sz w:val="24"/>
          <w:szCs w:val="24"/>
        </w:rPr>
        <w:t>Фармакорішенні</w:t>
      </w:r>
      <w:proofErr w:type="spellEnd"/>
    </w:p>
    <w:p w:rsidR="00B73D05" w:rsidRPr="00B73D05" w:rsidRDefault="00B73D05" w:rsidP="00B73D05">
      <w:pPr>
        <w:numPr>
          <w:ilvl w:val="1"/>
          <w:numId w:val="17"/>
        </w:numPr>
        <w:spacing w:after="0" w:line="240" w:lineRule="auto"/>
        <w:rPr>
          <w:sz w:val="24"/>
          <w:szCs w:val="24"/>
        </w:rPr>
      </w:pPr>
      <w:r w:rsidRPr="00B73D05">
        <w:rPr>
          <w:sz w:val="24"/>
          <w:szCs w:val="24"/>
        </w:rPr>
        <w:t xml:space="preserve">Заключення (Висновок) - буде подаватися по затвердженій формі, тип звіту може бути "попередній" або "остаточній" (залежить від первинного висновку Центру ДО отримання рішення EMA та висновок з урахуванням Єдиної оцінки PSUR ЕМА). </w:t>
      </w:r>
    </w:p>
    <w:p w:rsidR="00B73D05" w:rsidRPr="00B73D05" w:rsidRDefault="00B73D05" w:rsidP="00B73D05">
      <w:pPr>
        <w:numPr>
          <w:ilvl w:val="1"/>
          <w:numId w:val="17"/>
        </w:numPr>
        <w:pBdr>
          <w:top w:val="nil"/>
          <w:left w:val="nil"/>
          <w:bottom w:val="nil"/>
          <w:right w:val="nil"/>
          <w:between w:val="nil"/>
        </w:pBdr>
        <w:spacing w:after="0" w:line="240" w:lineRule="auto"/>
        <w:rPr>
          <w:sz w:val="24"/>
          <w:szCs w:val="24"/>
        </w:rPr>
      </w:pPr>
      <w:r w:rsidRPr="00B73D05">
        <w:rPr>
          <w:sz w:val="24"/>
          <w:szCs w:val="24"/>
        </w:rPr>
        <w:t xml:space="preserve">Заключення (Висновок) буде відображатися у кабінеті заявника із </w:t>
      </w:r>
      <w:proofErr w:type="spellStart"/>
      <w:r w:rsidRPr="00B73D05">
        <w:rPr>
          <w:sz w:val="24"/>
          <w:szCs w:val="24"/>
        </w:rPr>
        <w:t>ел.підписами</w:t>
      </w:r>
      <w:proofErr w:type="spellEnd"/>
      <w:r w:rsidRPr="00B73D05">
        <w:rPr>
          <w:sz w:val="24"/>
          <w:szCs w:val="24"/>
        </w:rPr>
        <w:t xml:space="preserve"> експертів. Потрібно відображати всі попередні звіти. </w:t>
      </w:r>
    </w:p>
    <w:p w:rsidR="00B73D05" w:rsidRPr="00B73D05" w:rsidRDefault="00B73D05" w:rsidP="00B73D05">
      <w:pPr>
        <w:numPr>
          <w:ilvl w:val="1"/>
          <w:numId w:val="17"/>
        </w:numPr>
        <w:pBdr>
          <w:top w:val="nil"/>
          <w:left w:val="nil"/>
          <w:bottom w:val="nil"/>
          <w:right w:val="nil"/>
          <w:between w:val="nil"/>
        </w:pBdr>
        <w:spacing w:after="0" w:line="240" w:lineRule="auto"/>
        <w:rPr>
          <w:sz w:val="24"/>
          <w:szCs w:val="24"/>
        </w:rPr>
      </w:pPr>
      <w:r w:rsidRPr="00B73D05">
        <w:rPr>
          <w:sz w:val="24"/>
          <w:szCs w:val="24"/>
        </w:rPr>
        <w:t xml:space="preserve">У заявника повинна бути можливість скачати та роздрукувати звіт Заключення (Висновок). До Звіту можуть бути вказані коментарі експерта. </w:t>
      </w:r>
    </w:p>
    <w:p w:rsidR="00B73D05" w:rsidRPr="00B73D05" w:rsidRDefault="00B73D05" w:rsidP="00B73D05">
      <w:pPr>
        <w:numPr>
          <w:ilvl w:val="1"/>
          <w:numId w:val="17"/>
        </w:numPr>
        <w:pBdr>
          <w:top w:val="nil"/>
          <w:left w:val="nil"/>
          <w:bottom w:val="nil"/>
          <w:right w:val="nil"/>
          <w:between w:val="nil"/>
        </w:pBdr>
        <w:spacing w:after="0" w:line="240" w:lineRule="auto"/>
        <w:rPr>
          <w:sz w:val="24"/>
          <w:szCs w:val="24"/>
        </w:rPr>
      </w:pPr>
      <w:bookmarkStart w:id="14" w:name="_heading=h.1y810tw" w:colFirst="0" w:colLast="0"/>
      <w:bookmarkEnd w:id="14"/>
      <w:r w:rsidRPr="00B73D05">
        <w:rPr>
          <w:sz w:val="24"/>
          <w:szCs w:val="24"/>
        </w:rPr>
        <w:t>потрібно Заключення/Висновок для одного Заявника по одному МНН "роздати" всім другим Заявникам, у яких такій же МНН, навіть якщо заявник не подав PSUR.</w:t>
      </w:r>
    </w:p>
    <w:p w:rsidR="00B73D05" w:rsidRPr="00B73D05" w:rsidRDefault="00B73D05" w:rsidP="00B73D05">
      <w:pPr>
        <w:numPr>
          <w:ilvl w:val="1"/>
          <w:numId w:val="17"/>
        </w:numPr>
        <w:pBdr>
          <w:top w:val="nil"/>
          <w:left w:val="nil"/>
          <w:bottom w:val="nil"/>
          <w:right w:val="nil"/>
          <w:between w:val="nil"/>
        </w:pBdr>
        <w:spacing w:after="0" w:line="240" w:lineRule="auto"/>
        <w:rPr>
          <w:sz w:val="24"/>
          <w:szCs w:val="24"/>
        </w:rPr>
      </w:pPr>
      <w:r w:rsidRPr="00B73D05">
        <w:rPr>
          <w:sz w:val="24"/>
          <w:szCs w:val="24"/>
        </w:rPr>
        <w:t>Центр аналізує отримані коментарі та міняє чи не міняє висновок. Потім висновок затверджується</w:t>
      </w:r>
      <w:r w:rsidRPr="00B73D05">
        <w:rPr>
          <w:strike/>
          <w:sz w:val="24"/>
          <w:szCs w:val="24"/>
        </w:rPr>
        <w:t xml:space="preserve"> (головою ОДК)</w:t>
      </w:r>
    </w:p>
    <w:p w:rsidR="00B73D05" w:rsidRPr="00B73D05" w:rsidRDefault="00B73D05" w:rsidP="00B73D05">
      <w:pPr>
        <w:numPr>
          <w:ilvl w:val="1"/>
          <w:numId w:val="17"/>
        </w:numPr>
        <w:pBdr>
          <w:top w:val="nil"/>
          <w:left w:val="nil"/>
          <w:bottom w:val="nil"/>
          <w:right w:val="nil"/>
          <w:between w:val="nil"/>
        </w:pBdr>
        <w:spacing w:after="0" w:line="240" w:lineRule="auto"/>
        <w:rPr>
          <w:sz w:val="24"/>
          <w:szCs w:val="24"/>
        </w:rPr>
      </w:pPr>
      <w:bookmarkStart w:id="15" w:name="_heading=h.w0ehc1bx430z" w:colFirst="0" w:colLast="0"/>
      <w:bookmarkEnd w:id="15"/>
      <w:r w:rsidRPr="00B73D05">
        <w:rPr>
          <w:sz w:val="24"/>
          <w:szCs w:val="24"/>
        </w:rPr>
        <w:t>Можлива процедура PSUFA – коли з якихось причин регулятор оновлює чи доповнює чи розширює свої заключні рекомендації. Передбачити таку можливість та надання цього рішення заявникам.</w:t>
      </w:r>
    </w:p>
    <w:p w:rsidR="00B73D05" w:rsidRPr="00B73D05" w:rsidRDefault="00B73D05" w:rsidP="00B73D05">
      <w:pPr>
        <w:widowControl w:val="0"/>
        <w:numPr>
          <w:ilvl w:val="3"/>
          <w:numId w:val="11"/>
        </w:numPr>
        <w:pBdr>
          <w:top w:val="nil"/>
          <w:left w:val="nil"/>
          <w:bottom w:val="nil"/>
          <w:right w:val="nil"/>
          <w:between w:val="nil"/>
        </w:pBdr>
        <w:tabs>
          <w:tab w:val="left" w:pos="567"/>
        </w:tabs>
        <w:spacing w:before="120" w:after="0" w:line="240" w:lineRule="auto"/>
        <w:ind w:left="993" w:hanging="993"/>
        <w:outlineLvl w:val="0"/>
        <w:rPr>
          <w:b/>
          <w:sz w:val="24"/>
          <w:szCs w:val="24"/>
        </w:rPr>
      </w:pPr>
      <w:r w:rsidRPr="00B73D05">
        <w:rPr>
          <w:b/>
          <w:sz w:val="24"/>
          <w:szCs w:val="24"/>
        </w:rPr>
        <w:t>Вимоги до підсистеми “Кабінет заявника”</w:t>
      </w:r>
    </w:p>
    <w:p w:rsidR="00B73D05" w:rsidRPr="00B73D05" w:rsidRDefault="00B73D05" w:rsidP="00B73D05">
      <w:pPr>
        <w:numPr>
          <w:ilvl w:val="0"/>
          <w:numId w:val="15"/>
        </w:numPr>
        <w:pBdr>
          <w:top w:val="nil"/>
          <w:left w:val="nil"/>
          <w:bottom w:val="nil"/>
          <w:right w:val="nil"/>
          <w:between w:val="nil"/>
        </w:pBdr>
        <w:spacing w:after="0" w:line="240" w:lineRule="auto"/>
        <w:jc w:val="both"/>
        <w:rPr>
          <w:sz w:val="24"/>
          <w:szCs w:val="24"/>
        </w:rPr>
      </w:pPr>
      <w:r w:rsidRPr="00B73D05">
        <w:rPr>
          <w:sz w:val="24"/>
          <w:szCs w:val="24"/>
        </w:rPr>
        <w:t>створення нової форми картки Заявки ЄВ, Заявки (реєстраційної форми)</w:t>
      </w:r>
    </w:p>
    <w:p w:rsidR="00B73D05" w:rsidRPr="00B73D05" w:rsidRDefault="00B73D05" w:rsidP="00B73D05">
      <w:pPr>
        <w:numPr>
          <w:ilvl w:val="0"/>
          <w:numId w:val="15"/>
        </w:numPr>
        <w:pBdr>
          <w:top w:val="nil"/>
          <w:left w:val="nil"/>
          <w:bottom w:val="nil"/>
          <w:right w:val="nil"/>
          <w:between w:val="nil"/>
        </w:pBdr>
        <w:spacing w:after="0" w:line="240" w:lineRule="auto"/>
        <w:jc w:val="both"/>
        <w:rPr>
          <w:sz w:val="24"/>
          <w:szCs w:val="24"/>
        </w:rPr>
      </w:pPr>
      <w:r w:rsidRPr="00B73D05">
        <w:rPr>
          <w:sz w:val="24"/>
          <w:szCs w:val="24"/>
        </w:rPr>
        <w:t xml:space="preserve">завантаження </w:t>
      </w:r>
      <w:proofErr w:type="spellStart"/>
      <w:r w:rsidRPr="00B73D05">
        <w:rPr>
          <w:sz w:val="24"/>
          <w:szCs w:val="24"/>
        </w:rPr>
        <w:t>eCTD</w:t>
      </w:r>
      <w:proofErr w:type="spellEnd"/>
      <w:r w:rsidRPr="00B73D05">
        <w:rPr>
          <w:sz w:val="24"/>
          <w:szCs w:val="24"/>
        </w:rPr>
        <w:t xml:space="preserve"> (перевірка референтних дат подачі PSUR, 2-і фази для тип подання "</w:t>
      </w:r>
      <w:proofErr w:type="spellStart"/>
      <w:r w:rsidRPr="00B73D05">
        <w:rPr>
          <w:sz w:val="24"/>
          <w:szCs w:val="24"/>
        </w:rPr>
        <w:t>psusa</w:t>
      </w:r>
      <w:proofErr w:type="spellEnd"/>
      <w:r w:rsidRPr="00B73D05">
        <w:rPr>
          <w:sz w:val="24"/>
          <w:szCs w:val="24"/>
        </w:rPr>
        <w:t>")</w:t>
      </w:r>
    </w:p>
    <w:p w:rsidR="00B73D05" w:rsidRPr="00B73D05" w:rsidRDefault="00B73D05" w:rsidP="00B73D05">
      <w:pPr>
        <w:numPr>
          <w:ilvl w:val="0"/>
          <w:numId w:val="15"/>
        </w:numPr>
        <w:pBdr>
          <w:top w:val="nil"/>
          <w:left w:val="nil"/>
          <w:bottom w:val="nil"/>
          <w:right w:val="nil"/>
          <w:between w:val="nil"/>
        </w:pBdr>
        <w:spacing w:after="0" w:line="240" w:lineRule="auto"/>
        <w:jc w:val="both"/>
        <w:rPr>
          <w:sz w:val="24"/>
          <w:szCs w:val="24"/>
        </w:rPr>
      </w:pPr>
      <w:bookmarkStart w:id="16" w:name="_heading=h.4i7ojhp" w:colFirst="0" w:colLast="0"/>
      <w:bookmarkEnd w:id="16"/>
      <w:r w:rsidRPr="00B73D05">
        <w:rPr>
          <w:sz w:val="24"/>
          <w:szCs w:val="24"/>
        </w:rPr>
        <w:t xml:space="preserve">створення нового типу подання (2 </w:t>
      </w:r>
      <w:proofErr w:type="spellStart"/>
      <w:r w:rsidRPr="00B73D05">
        <w:rPr>
          <w:sz w:val="24"/>
          <w:szCs w:val="24"/>
        </w:rPr>
        <w:t>типа</w:t>
      </w:r>
      <w:proofErr w:type="spellEnd"/>
      <w:r w:rsidRPr="00B73D05">
        <w:rPr>
          <w:sz w:val="24"/>
          <w:szCs w:val="24"/>
        </w:rPr>
        <w:t xml:space="preserve">), внесення змін в </w:t>
      </w:r>
      <w:proofErr w:type="spellStart"/>
      <w:r w:rsidRPr="00B73D05">
        <w:rPr>
          <w:sz w:val="24"/>
          <w:szCs w:val="24"/>
        </w:rPr>
        <w:t>валідаційні</w:t>
      </w:r>
      <w:proofErr w:type="spellEnd"/>
      <w:r w:rsidRPr="00B73D05">
        <w:rPr>
          <w:sz w:val="24"/>
          <w:szCs w:val="24"/>
        </w:rPr>
        <w:t xml:space="preserve"> критерії</w:t>
      </w:r>
    </w:p>
    <w:p w:rsidR="00B73D05" w:rsidRPr="00B73D05" w:rsidRDefault="00B73D05" w:rsidP="00B73D05">
      <w:pPr>
        <w:numPr>
          <w:ilvl w:val="0"/>
          <w:numId w:val="15"/>
        </w:numPr>
        <w:pBdr>
          <w:top w:val="nil"/>
          <w:left w:val="nil"/>
          <w:bottom w:val="nil"/>
          <w:right w:val="nil"/>
          <w:between w:val="nil"/>
        </w:pBdr>
        <w:spacing w:after="0" w:line="240" w:lineRule="auto"/>
        <w:jc w:val="both"/>
        <w:rPr>
          <w:sz w:val="24"/>
          <w:szCs w:val="24"/>
        </w:rPr>
      </w:pPr>
      <w:bookmarkStart w:id="17" w:name="_heading=h.9c2ttj7g5ylo" w:colFirst="0" w:colLast="0"/>
      <w:bookmarkEnd w:id="17"/>
      <w:r w:rsidRPr="00B73D05">
        <w:rPr>
          <w:sz w:val="24"/>
          <w:szCs w:val="24"/>
        </w:rPr>
        <w:t>Також іноді заявник з PSUR може подати ПУР. В кабінеті має бути галочка що вони подать ПУР. І ПУР загружається в реєстраційного досьє там де і передбачено ПУР (модуль 1).</w:t>
      </w:r>
    </w:p>
    <w:p w:rsidR="00B73D05" w:rsidRPr="00B73D05" w:rsidRDefault="00B73D05" w:rsidP="00B73D05">
      <w:pPr>
        <w:numPr>
          <w:ilvl w:val="0"/>
          <w:numId w:val="15"/>
        </w:numPr>
        <w:pBdr>
          <w:top w:val="nil"/>
          <w:left w:val="nil"/>
          <w:bottom w:val="nil"/>
          <w:right w:val="nil"/>
          <w:between w:val="nil"/>
        </w:pBdr>
        <w:spacing w:after="0" w:line="240" w:lineRule="auto"/>
        <w:jc w:val="both"/>
        <w:rPr>
          <w:sz w:val="24"/>
          <w:szCs w:val="24"/>
        </w:rPr>
      </w:pPr>
      <w:bookmarkStart w:id="18" w:name="_heading=h.1cqst89tpakd" w:colFirst="0" w:colLast="0"/>
      <w:bookmarkEnd w:id="18"/>
      <w:r w:rsidRPr="00B73D05">
        <w:rPr>
          <w:sz w:val="24"/>
          <w:szCs w:val="24"/>
        </w:rPr>
        <w:t xml:space="preserve">Удосконалення аудиту </w:t>
      </w:r>
      <w:proofErr w:type="spellStart"/>
      <w:r w:rsidRPr="00B73D05">
        <w:rPr>
          <w:sz w:val="24"/>
          <w:szCs w:val="24"/>
        </w:rPr>
        <w:t>активностей</w:t>
      </w:r>
      <w:proofErr w:type="spellEnd"/>
      <w:r w:rsidRPr="00B73D05">
        <w:rPr>
          <w:sz w:val="24"/>
          <w:szCs w:val="24"/>
        </w:rPr>
        <w:t xml:space="preserve"> для адміністратора кабінету заявника, для швидкого пошуку помилок при роботі із кабінетом:</w:t>
      </w:r>
    </w:p>
    <w:p w:rsidR="00B73D05" w:rsidRPr="00B73D05" w:rsidRDefault="00B73D05" w:rsidP="00B73D05">
      <w:pPr>
        <w:numPr>
          <w:ilvl w:val="1"/>
          <w:numId w:val="15"/>
        </w:numPr>
        <w:pBdr>
          <w:top w:val="nil"/>
          <w:left w:val="nil"/>
          <w:bottom w:val="nil"/>
          <w:right w:val="nil"/>
          <w:between w:val="nil"/>
        </w:pBdr>
        <w:spacing w:after="0" w:line="240" w:lineRule="auto"/>
        <w:jc w:val="both"/>
        <w:rPr>
          <w:sz w:val="24"/>
          <w:szCs w:val="24"/>
        </w:rPr>
      </w:pPr>
      <w:bookmarkStart w:id="19" w:name="_heading=h.accmam1gjv0k" w:colFirst="0" w:colLast="0"/>
      <w:bookmarkEnd w:id="19"/>
      <w:r w:rsidRPr="00B73D05">
        <w:rPr>
          <w:sz w:val="24"/>
          <w:szCs w:val="24"/>
        </w:rPr>
        <w:t>виділити синхронізацію довідників в окремий блок або додати фільтрацію по події;</w:t>
      </w:r>
    </w:p>
    <w:p w:rsidR="00B73D05" w:rsidRPr="00B73D05" w:rsidRDefault="00B73D05" w:rsidP="00B73D05">
      <w:pPr>
        <w:numPr>
          <w:ilvl w:val="1"/>
          <w:numId w:val="15"/>
        </w:numPr>
        <w:pBdr>
          <w:top w:val="nil"/>
          <w:left w:val="nil"/>
          <w:bottom w:val="nil"/>
          <w:right w:val="nil"/>
          <w:between w:val="nil"/>
        </w:pBdr>
        <w:spacing w:after="0" w:line="240" w:lineRule="auto"/>
        <w:jc w:val="both"/>
        <w:rPr>
          <w:sz w:val="24"/>
          <w:szCs w:val="24"/>
        </w:rPr>
      </w:pPr>
      <w:bookmarkStart w:id="20" w:name="_heading=h.ry06mmegmy10" w:colFirst="0" w:colLast="0"/>
      <w:bookmarkEnd w:id="20"/>
      <w:r w:rsidRPr="00B73D05">
        <w:rPr>
          <w:sz w:val="24"/>
          <w:szCs w:val="24"/>
        </w:rPr>
        <w:t xml:space="preserve">додати для фільтрації період дат </w:t>
      </w:r>
    </w:p>
    <w:p w:rsidR="00B73D05" w:rsidRPr="00B73D05" w:rsidRDefault="00B73D05" w:rsidP="00B73D05">
      <w:pPr>
        <w:widowControl w:val="0"/>
        <w:numPr>
          <w:ilvl w:val="3"/>
          <w:numId w:val="11"/>
        </w:numPr>
        <w:pBdr>
          <w:top w:val="nil"/>
          <w:left w:val="nil"/>
          <w:bottom w:val="nil"/>
          <w:right w:val="nil"/>
          <w:between w:val="nil"/>
        </w:pBdr>
        <w:tabs>
          <w:tab w:val="left" w:pos="567"/>
        </w:tabs>
        <w:spacing w:before="120" w:after="0" w:line="240" w:lineRule="auto"/>
        <w:ind w:left="993" w:hanging="993"/>
        <w:outlineLvl w:val="0"/>
        <w:rPr>
          <w:b/>
          <w:sz w:val="24"/>
          <w:szCs w:val="24"/>
        </w:rPr>
      </w:pPr>
      <w:r w:rsidRPr="00B73D05">
        <w:rPr>
          <w:b/>
          <w:sz w:val="24"/>
          <w:szCs w:val="24"/>
        </w:rPr>
        <w:t>Вимоги до підсистеми “</w:t>
      </w:r>
      <w:proofErr w:type="spellStart"/>
      <w:r w:rsidRPr="00B73D05">
        <w:rPr>
          <w:b/>
          <w:sz w:val="24"/>
          <w:szCs w:val="24"/>
        </w:rPr>
        <w:t>Фармакорішення</w:t>
      </w:r>
      <w:proofErr w:type="spellEnd"/>
      <w:r w:rsidRPr="00B73D05">
        <w:rPr>
          <w:b/>
          <w:sz w:val="24"/>
          <w:szCs w:val="24"/>
        </w:rPr>
        <w:t>”</w:t>
      </w:r>
    </w:p>
    <w:p w:rsidR="00B73D05" w:rsidRPr="00B73D05" w:rsidRDefault="00B73D05" w:rsidP="00B73D05">
      <w:pPr>
        <w:spacing w:after="0" w:line="240" w:lineRule="auto"/>
        <w:rPr>
          <w:sz w:val="24"/>
          <w:szCs w:val="24"/>
        </w:rPr>
      </w:pPr>
    </w:p>
    <w:p w:rsidR="00B73D05" w:rsidRPr="00B73D05" w:rsidRDefault="00B73D05" w:rsidP="00B73D05">
      <w:pPr>
        <w:numPr>
          <w:ilvl w:val="0"/>
          <w:numId w:val="19"/>
        </w:numPr>
        <w:pBdr>
          <w:top w:val="nil"/>
          <w:left w:val="nil"/>
          <w:bottom w:val="nil"/>
          <w:right w:val="nil"/>
          <w:between w:val="nil"/>
        </w:pBdr>
        <w:spacing w:after="0" w:line="240" w:lineRule="auto"/>
        <w:rPr>
          <w:sz w:val="24"/>
          <w:szCs w:val="24"/>
        </w:rPr>
      </w:pPr>
      <w:r w:rsidRPr="00B73D05">
        <w:rPr>
          <w:sz w:val="24"/>
          <w:szCs w:val="24"/>
        </w:rPr>
        <w:t>Потрібна форма/картка (функціонал) "МНН", який буде получати дані з "Інформаційний ресурс Управління фармаконагляду (новій)" торгівельні назви ЛЗ із зазначеними заявниками.</w:t>
      </w:r>
    </w:p>
    <w:p w:rsidR="00B73D05" w:rsidRPr="00B73D05" w:rsidRDefault="00B73D05" w:rsidP="00B73D05">
      <w:pPr>
        <w:numPr>
          <w:ilvl w:val="1"/>
          <w:numId w:val="19"/>
        </w:numPr>
        <w:pBdr>
          <w:top w:val="nil"/>
          <w:left w:val="nil"/>
          <w:bottom w:val="nil"/>
          <w:right w:val="nil"/>
          <w:between w:val="nil"/>
        </w:pBdr>
        <w:spacing w:after="0" w:line="240" w:lineRule="auto"/>
        <w:rPr>
          <w:sz w:val="24"/>
          <w:szCs w:val="24"/>
        </w:rPr>
      </w:pPr>
      <w:r w:rsidRPr="00B73D05">
        <w:rPr>
          <w:sz w:val="24"/>
          <w:szCs w:val="24"/>
        </w:rPr>
        <w:t>Кожна МНН або фіксована комбінація має бути прив’язана до відповідної референтної дати подання PSUR.</w:t>
      </w:r>
    </w:p>
    <w:p w:rsidR="00B73D05" w:rsidRPr="00B73D05" w:rsidRDefault="00B73D05" w:rsidP="00B73D05">
      <w:pPr>
        <w:numPr>
          <w:ilvl w:val="1"/>
          <w:numId w:val="19"/>
        </w:numPr>
        <w:pBdr>
          <w:top w:val="nil"/>
          <w:left w:val="nil"/>
          <w:bottom w:val="nil"/>
          <w:right w:val="nil"/>
          <w:between w:val="nil"/>
        </w:pBdr>
        <w:spacing w:after="0" w:line="240" w:lineRule="auto"/>
        <w:rPr>
          <w:sz w:val="24"/>
          <w:szCs w:val="24"/>
        </w:rPr>
      </w:pPr>
      <w:r w:rsidRPr="00B73D05">
        <w:rPr>
          <w:sz w:val="24"/>
          <w:szCs w:val="24"/>
        </w:rPr>
        <w:t xml:space="preserve">У списку торгівельних назв ЛЗ, із зазначеними заявниками, кольором має бути позначені ті найменування¸ які не подали PSUR до референтної дати. </w:t>
      </w:r>
    </w:p>
    <w:p w:rsidR="00B73D05" w:rsidRPr="00B73D05" w:rsidRDefault="00B73D05" w:rsidP="00B73D05">
      <w:pPr>
        <w:numPr>
          <w:ilvl w:val="1"/>
          <w:numId w:val="19"/>
        </w:numPr>
        <w:pBdr>
          <w:top w:val="nil"/>
          <w:left w:val="nil"/>
          <w:bottom w:val="nil"/>
          <w:right w:val="nil"/>
          <w:between w:val="nil"/>
        </w:pBdr>
        <w:spacing w:after="0" w:line="240" w:lineRule="auto"/>
        <w:rPr>
          <w:sz w:val="24"/>
          <w:szCs w:val="24"/>
        </w:rPr>
      </w:pPr>
      <w:r w:rsidRPr="00B73D05">
        <w:rPr>
          <w:sz w:val="24"/>
          <w:szCs w:val="24"/>
        </w:rPr>
        <w:t>Система має «відкривати можливість» подання PSUR з дня наступного після дати закриття бази даних і «закривати можливість» подання після референтної дати подання PSUR. На кожну МНН вони різні.</w:t>
      </w:r>
    </w:p>
    <w:p w:rsidR="00B73D05" w:rsidRPr="00B73D05" w:rsidRDefault="00B73D05" w:rsidP="00B73D05">
      <w:pPr>
        <w:numPr>
          <w:ilvl w:val="0"/>
          <w:numId w:val="19"/>
        </w:numPr>
        <w:pBdr>
          <w:top w:val="nil"/>
          <w:left w:val="nil"/>
          <w:bottom w:val="nil"/>
          <w:right w:val="nil"/>
          <w:between w:val="nil"/>
        </w:pBdr>
        <w:spacing w:after="0" w:line="240" w:lineRule="auto"/>
        <w:rPr>
          <w:sz w:val="24"/>
          <w:szCs w:val="24"/>
        </w:rPr>
      </w:pPr>
      <w:r w:rsidRPr="00B73D05">
        <w:rPr>
          <w:sz w:val="24"/>
          <w:szCs w:val="24"/>
        </w:rPr>
        <w:t>створення нової форми картки Заявки ЄВ, Заявки (</w:t>
      </w:r>
      <w:proofErr w:type="spellStart"/>
      <w:r w:rsidRPr="00B73D05">
        <w:rPr>
          <w:sz w:val="24"/>
          <w:szCs w:val="24"/>
        </w:rPr>
        <w:t>рег.форми</w:t>
      </w:r>
      <w:proofErr w:type="spellEnd"/>
      <w:r w:rsidRPr="00B73D05">
        <w:rPr>
          <w:sz w:val="24"/>
          <w:szCs w:val="24"/>
        </w:rPr>
        <w:t>)</w:t>
      </w:r>
    </w:p>
    <w:p w:rsidR="00B73D05" w:rsidRPr="00B73D05" w:rsidRDefault="00B73D05" w:rsidP="00B73D05">
      <w:pPr>
        <w:numPr>
          <w:ilvl w:val="1"/>
          <w:numId w:val="19"/>
        </w:numPr>
        <w:pBdr>
          <w:top w:val="nil"/>
          <w:left w:val="nil"/>
          <w:bottom w:val="nil"/>
          <w:right w:val="nil"/>
          <w:between w:val="nil"/>
        </w:pBdr>
        <w:spacing w:after="0" w:line="240" w:lineRule="auto"/>
        <w:rPr>
          <w:sz w:val="24"/>
          <w:szCs w:val="24"/>
        </w:rPr>
      </w:pPr>
      <w:r w:rsidRPr="00B73D05">
        <w:rPr>
          <w:sz w:val="24"/>
          <w:szCs w:val="24"/>
        </w:rPr>
        <w:t>Зміни поточної картки Заявки для відображення інформації по PSUR-</w:t>
      </w:r>
      <w:proofErr w:type="spellStart"/>
      <w:r w:rsidRPr="00B73D05">
        <w:rPr>
          <w:sz w:val="24"/>
          <w:szCs w:val="24"/>
        </w:rPr>
        <w:t>ам</w:t>
      </w:r>
      <w:proofErr w:type="spellEnd"/>
      <w:r w:rsidRPr="00B73D05">
        <w:rPr>
          <w:sz w:val="24"/>
          <w:szCs w:val="24"/>
        </w:rPr>
        <w:t xml:space="preserve"> по затвердженій формі.</w:t>
      </w:r>
    </w:p>
    <w:p w:rsidR="00B73D05" w:rsidRPr="00B73D05" w:rsidRDefault="00B73D05" w:rsidP="00B73D05">
      <w:pPr>
        <w:numPr>
          <w:ilvl w:val="0"/>
          <w:numId w:val="19"/>
        </w:numPr>
        <w:pBdr>
          <w:top w:val="nil"/>
          <w:left w:val="nil"/>
          <w:bottom w:val="nil"/>
          <w:right w:val="nil"/>
          <w:between w:val="nil"/>
        </w:pBdr>
        <w:spacing w:after="0" w:line="240" w:lineRule="auto"/>
        <w:rPr>
          <w:sz w:val="24"/>
          <w:szCs w:val="24"/>
        </w:rPr>
      </w:pPr>
      <w:r w:rsidRPr="00B73D05">
        <w:rPr>
          <w:sz w:val="24"/>
          <w:szCs w:val="24"/>
        </w:rPr>
        <w:t>створення нової процедури розгляду/експертизи, друк. форм</w:t>
      </w:r>
    </w:p>
    <w:p w:rsidR="00B73D05" w:rsidRPr="00B73D05" w:rsidRDefault="00B73D05" w:rsidP="00B73D05">
      <w:pPr>
        <w:numPr>
          <w:ilvl w:val="1"/>
          <w:numId w:val="19"/>
        </w:numPr>
        <w:pBdr>
          <w:top w:val="nil"/>
          <w:left w:val="nil"/>
          <w:bottom w:val="nil"/>
          <w:right w:val="nil"/>
          <w:between w:val="nil"/>
        </w:pBdr>
        <w:spacing w:after="0" w:line="240" w:lineRule="auto"/>
        <w:rPr>
          <w:sz w:val="24"/>
          <w:szCs w:val="24"/>
        </w:rPr>
      </w:pPr>
      <w:r w:rsidRPr="00B73D05">
        <w:rPr>
          <w:sz w:val="24"/>
          <w:szCs w:val="24"/>
        </w:rPr>
        <w:t>2-і фази для тип подання "</w:t>
      </w:r>
      <w:proofErr w:type="spellStart"/>
      <w:r w:rsidRPr="00B73D05">
        <w:rPr>
          <w:sz w:val="24"/>
          <w:szCs w:val="24"/>
        </w:rPr>
        <w:t>psusa</w:t>
      </w:r>
      <w:proofErr w:type="spellEnd"/>
      <w:r w:rsidRPr="00B73D05">
        <w:rPr>
          <w:sz w:val="24"/>
          <w:szCs w:val="24"/>
        </w:rPr>
        <w:t>" / "</w:t>
      </w:r>
      <w:proofErr w:type="spellStart"/>
      <w:r w:rsidRPr="00B73D05">
        <w:rPr>
          <w:sz w:val="24"/>
          <w:szCs w:val="24"/>
        </w:rPr>
        <w:t>psur</w:t>
      </w:r>
      <w:proofErr w:type="spellEnd"/>
      <w:r w:rsidRPr="00B73D05">
        <w:rPr>
          <w:sz w:val="24"/>
          <w:szCs w:val="24"/>
        </w:rPr>
        <w:t>"</w:t>
      </w:r>
    </w:p>
    <w:p w:rsidR="00B73D05" w:rsidRPr="00B73D05" w:rsidRDefault="00B73D05" w:rsidP="00B73D05">
      <w:pPr>
        <w:numPr>
          <w:ilvl w:val="0"/>
          <w:numId w:val="19"/>
        </w:numPr>
        <w:pBdr>
          <w:top w:val="nil"/>
          <w:left w:val="nil"/>
          <w:bottom w:val="nil"/>
          <w:right w:val="nil"/>
          <w:between w:val="nil"/>
        </w:pBdr>
        <w:spacing w:after="0" w:line="240" w:lineRule="auto"/>
        <w:rPr>
          <w:sz w:val="24"/>
          <w:szCs w:val="24"/>
        </w:rPr>
      </w:pPr>
      <w:r w:rsidRPr="00B73D05">
        <w:rPr>
          <w:sz w:val="24"/>
          <w:szCs w:val="24"/>
        </w:rPr>
        <w:t>створення нової картки/реєстру Заключення/Висновок</w:t>
      </w:r>
    </w:p>
    <w:p w:rsidR="00B73D05" w:rsidRPr="00B73D05" w:rsidRDefault="00B73D05" w:rsidP="00B73D05">
      <w:pPr>
        <w:numPr>
          <w:ilvl w:val="1"/>
          <w:numId w:val="19"/>
        </w:numPr>
        <w:pBdr>
          <w:top w:val="nil"/>
          <w:left w:val="nil"/>
          <w:bottom w:val="nil"/>
          <w:right w:val="nil"/>
          <w:between w:val="nil"/>
        </w:pBdr>
        <w:spacing w:after="0" w:line="240" w:lineRule="auto"/>
        <w:rPr>
          <w:sz w:val="24"/>
          <w:szCs w:val="24"/>
        </w:rPr>
      </w:pPr>
      <w:r w:rsidRPr="00B73D05">
        <w:rPr>
          <w:sz w:val="24"/>
          <w:szCs w:val="24"/>
        </w:rPr>
        <w:t>тип "проміжне" для конкретного Заявника, тип "</w:t>
      </w:r>
      <w:proofErr w:type="spellStart"/>
      <w:r w:rsidRPr="00B73D05">
        <w:rPr>
          <w:sz w:val="24"/>
          <w:szCs w:val="24"/>
        </w:rPr>
        <w:t>єдіне</w:t>
      </w:r>
      <w:proofErr w:type="spellEnd"/>
      <w:r w:rsidRPr="00B73D05">
        <w:rPr>
          <w:sz w:val="24"/>
          <w:szCs w:val="24"/>
        </w:rPr>
        <w:t>" на весь МНН</w:t>
      </w:r>
    </w:p>
    <w:p w:rsidR="00B73D05" w:rsidRPr="00B73D05" w:rsidRDefault="00B73D05" w:rsidP="00B73D05">
      <w:pPr>
        <w:numPr>
          <w:ilvl w:val="0"/>
          <w:numId w:val="19"/>
        </w:numPr>
        <w:pBdr>
          <w:top w:val="nil"/>
          <w:left w:val="nil"/>
          <w:bottom w:val="nil"/>
          <w:right w:val="nil"/>
          <w:between w:val="nil"/>
        </w:pBdr>
        <w:spacing w:after="0" w:line="240" w:lineRule="auto"/>
        <w:rPr>
          <w:sz w:val="24"/>
          <w:szCs w:val="24"/>
        </w:rPr>
      </w:pPr>
      <w:r w:rsidRPr="00B73D05">
        <w:rPr>
          <w:sz w:val="24"/>
          <w:szCs w:val="24"/>
        </w:rPr>
        <w:t>тиражування Заключення/Висновок на всіх Заявників у рамках одного МНН</w:t>
      </w:r>
    </w:p>
    <w:p w:rsidR="00B73D05" w:rsidRPr="00B73D05" w:rsidRDefault="00B73D05" w:rsidP="00B73D05">
      <w:pPr>
        <w:numPr>
          <w:ilvl w:val="0"/>
          <w:numId w:val="19"/>
        </w:numPr>
        <w:pBdr>
          <w:top w:val="nil"/>
          <w:left w:val="nil"/>
          <w:bottom w:val="nil"/>
          <w:right w:val="nil"/>
          <w:between w:val="nil"/>
        </w:pBdr>
        <w:spacing w:after="0" w:line="240" w:lineRule="auto"/>
        <w:rPr>
          <w:sz w:val="24"/>
          <w:szCs w:val="24"/>
        </w:rPr>
      </w:pPr>
      <w:r w:rsidRPr="00B73D05">
        <w:rPr>
          <w:sz w:val="24"/>
          <w:szCs w:val="24"/>
        </w:rPr>
        <w:t xml:space="preserve">створення нового функціоналу оповіщення </w:t>
      </w:r>
    </w:p>
    <w:p w:rsidR="00B73D05" w:rsidRPr="00B73D05" w:rsidRDefault="00B73D05" w:rsidP="00B73D05">
      <w:pPr>
        <w:numPr>
          <w:ilvl w:val="1"/>
          <w:numId w:val="19"/>
        </w:numPr>
        <w:pBdr>
          <w:top w:val="nil"/>
          <w:left w:val="nil"/>
          <w:bottom w:val="nil"/>
          <w:right w:val="nil"/>
          <w:between w:val="nil"/>
        </w:pBdr>
        <w:spacing w:after="0" w:line="240" w:lineRule="auto"/>
        <w:rPr>
          <w:sz w:val="24"/>
          <w:szCs w:val="24"/>
        </w:rPr>
      </w:pPr>
      <w:r w:rsidRPr="00B73D05">
        <w:rPr>
          <w:sz w:val="24"/>
          <w:szCs w:val="24"/>
        </w:rPr>
        <w:t>закінчення референтних дат подачі PSUR для Заявника</w:t>
      </w:r>
    </w:p>
    <w:p w:rsidR="00B73D05" w:rsidRPr="00B73D05" w:rsidRDefault="00B73D05" w:rsidP="00B73D05">
      <w:pPr>
        <w:numPr>
          <w:ilvl w:val="1"/>
          <w:numId w:val="19"/>
        </w:numPr>
        <w:pBdr>
          <w:top w:val="nil"/>
          <w:left w:val="nil"/>
          <w:bottom w:val="nil"/>
          <w:right w:val="nil"/>
          <w:between w:val="nil"/>
        </w:pBdr>
        <w:spacing w:after="0" w:line="240" w:lineRule="auto"/>
        <w:rPr>
          <w:sz w:val="24"/>
          <w:szCs w:val="24"/>
        </w:rPr>
      </w:pPr>
      <w:r w:rsidRPr="00B73D05">
        <w:rPr>
          <w:sz w:val="24"/>
          <w:szCs w:val="24"/>
        </w:rPr>
        <w:t>неподання у строк - інформування відділу аудиту</w:t>
      </w:r>
    </w:p>
    <w:p w:rsidR="00B73D05" w:rsidRPr="00B73D05" w:rsidRDefault="00B73D05" w:rsidP="00B73D05">
      <w:pPr>
        <w:numPr>
          <w:ilvl w:val="0"/>
          <w:numId w:val="19"/>
        </w:numPr>
        <w:pBdr>
          <w:top w:val="nil"/>
          <w:left w:val="nil"/>
          <w:bottom w:val="nil"/>
          <w:right w:val="nil"/>
          <w:between w:val="nil"/>
        </w:pBdr>
        <w:spacing w:after="0" w:line="240" w:lineRule="auto"/>
        <w:rPr>
          <w:sz w:val="24"/>
          <w:szCs w:val="24"/>
        </w:rPr>
      </w:pPr>
      <w:r w:rsidRPr="00B73D05">
        <w:rPr>
          <w:sz w:val="24"/>
          <w:szCs w:val="24"/>
        </w:rPr>
        <w:t>створення нового функціоналу (регламенту) інтеграції довідників з "ДРЛЗ", "Інформаційний ресурс Управління фармаконагляду (новій)"</w:t>
      </w:r>
    </w:p>
    <w:p w:rsidR="00B73D05" w:rsidRPr="00B73D05" w:rsidRDefault="00B73D05" w:rsidP="00B73D05">
      <w:pPr>
        <w:numPr>
          <w:ilvl w:val="0"/>
          <w:numId w:val="19"/>
        </w:numPr>
        <w:pBdr>
          <w:top w:val="nil"/>
          <w:left w:val="nil"/>
          <w:bottom w:val="nil"/>
          <w:right w:val="nil"/>
          <w:between w:val="nil"/>
        </w:pBdr>
        <w:spacing w:after="0" w:line="240" w:lineRule="auto"/>
        <w:rPr>
          <w:sz w:val="24"/>
          <w:szCs w:val="24"/>
        </w:rPr>
      </w:pPr>
      <w:r w:rsidRPr="00B73D05">
        <w:rPr>
          <w:sz w:val="24"/>
          <w:szCs w:val="24"/>
        </w:rPr>
        <w:t xml:space="preserve">створення нових методів API </w:t>
      </w:r>
    </w:p>
    <w:p w:rsidR="00B73D05" w:rsidRPr="00B73D05" w:rsidRDefault="00B73D05" w:rsidP="00B73D05">
      <w:pPr>
        <w:numPr>
          <w:ilvl w:val="1"/>
          <w:numId w:val="19"/>
        </w:numPr>
        <w:pBdr>
          <w:top w:val="nil"/>
          <w:left w:val="nil"/>
          <w:bottom w:val="nil"/>
          <w:right w:val="nil"/>
          <w:between w:val="nil"/>
        </w:pBdr>
        <w:spacing w:after="0" w:line="240" w:lineRule="auto"/>
        <w:rPr>
          <w:sz w:val="24"/>
          <w:szCs w:val="24"/>
        </w:rPr>
      </w:pPr>
      <w:r w:rsidRPr="00B73D05">
        <w:rPr>
          <w:sz w:val="24"/>
          <w:szCs w:val="24"/>
        </w:rPr>
        <w:t xml:space="preserve">для інтеграції з кабінетом заявника </w:t>
      </w:r>
    </w:p>
    <w:p w:rsidR="00B73D05" w:rsidRPr="00B73D05" w:rsidRDefault="00B73D05" w:rsidP="00B73D05">
      <w:pPr>
        <w:numPr>
          <w:ilvl w:val="1"/>
          <w:numId w:val="19"/>
        </w:numPr>
        <w:pBdr>
          <w:top w:val="nil"/>
          <w:left w:val="nil"/>
          <w:bottom w:val="nil"/>
          <w:right w:val="nil"/>
          <w:between w:val="nil"/>
        </w:pBdr>
        <w:spacing w:after="0" w:line="240" w:lineRule="auto"/>
        <w:rPr>
          <w:sz w:val="24"/>
          <w:szCs w:val="24"/>
        </w:rPr>
      </w:pPr>
      <w:r w:rsidRPr="00B73D05">
        <w:rPr>
          <w:sz w:val="24"/>
          <w:szCs w:val="24"/>
        </w:rPr>
        <w:t>для інтеграції з ДРЛЗ (МНН)</w:t>
      </w:r>
    </w:p>
    <w:p w:rsidR="00B73D05" w:rsidRPr="00B73D05" w:rsidRDefault="00B73D05" w:rsidP="00B73D05">
      <w:pPr>
        <w:numPr>
          <w:ilvl w:val="0"/>
          <w:numId w:val="19"/>
        </w:numPr>
        <w:pBdr>
          <w:top w:val="nil"/>
          <w:left w:val="nil"/>
          <w:bottom w:val="nil"/>
          <w:right w:val="nil"/>
          <w:between w:val="nil"/>
        </w:pBdr>
        <w:spacing w:after="0" w:line="240" w:lineRule="auto"/>
        <w:rPr>
          <w:sz w:val="24"/>
          <w:szCs w:val="24"/>
        </w:rPr>
      </w:pPr>
      <w:bookmarkStart w:id="21" w:name="_heading=h.2xcytpi" w:colFirst="0" w:colLast="0"/>
      <w:bookmarkEnd w:id="21"/>
      <w:r w:rsidRPr="00B73D05">
        <w:rPr>
          <w:sz w:val="24"/>
          <w:szCs w:val="24"/>
        </w:rPr>
        <w:t>створення нового реєстру/звіту по поданням PSUR-</w:t>
      </w:r>
      <w:proofErr w:type="spellStart"/>
      <w:r w:rsidRPr="00B73D05">
        <w:rPr>
          <w:sz w:val="24"/>
          <w:szCs w:val="24"/>
        </w:rPr>
        <w:t>ів</w:t>
      </w:r>
      <w:proofErr w:type="spellEnd"/>
      <w:r w:rsidRPr="00B73D05">
        <w:rPr>
          <w:sz w:val="24"/>
          <w:szCs w:val="24"/>
        </w:rPr>
        <w:t xml:space="preserve"> по всім ЛС/Заявникам в рамках одного МНН (70, 90 гранична дата подання)</w:t>
      </w:r>
    </w:p>
    <w:p w:rsidR="00B73D05" w:rsidRPr="00B73D05" w:rsidRDefault="00B73D05" w:rsidP="00B73D05">
      <w:pPr>
        <w:widowControl w:val="0"/>
        <w:numPr>
          <w:ilvl w:val="3"/>
          <w:numId w:val="11"/>
        </w:numPr>
        <w:pBdr>
          <w:top w:val="nil"/>
          <w:left w:val="nil"/>
          <w:bottom w:val="nil"/>
          <w:right w:val="nil"/>
          <w:between w:val="nil"/>
        </w:pBdr>
        <w:tabs>
          <w:tab w:val="left" w:pos="567"/>
        </w:tabs>
        <w:spacing w:before="240" w:after="0" w:line="240" w:lineRule="auto"/>
        <w:ind w:left="992" w:hanging="992"/>
        <w:outlineLvl w:val="0"/>
        <w:rPr>
          <w:b/>
          <w:sz w:val="24"/>
          <w:szCs w:val="24"/>
        </w:rPr>
      </w:pPr>
      <w:r w:rsidRPr="00B73D05">
        <w:rPr>
          <w:b/>
          <w:sz w:val="24"/>
          <w:szCs w:val="24"/>
        </w:rPr>
        <w:t>Вимоги до групи функцій “Робота у ДРЛЗ”</w:t>
      </w:r>
    </w:p>
    <w:p w:rsidR="00B73D05" w:rsidRPr="00B73D05" w:rsidRDefault="00B73D05" w:rsidP="00B73D05">
      <w:pPr>
        <w:pBdr>
          <w:top w:val="nil"/>
          <w:left w:val="nil"/>
          <w:bottom w:val="nil"/>
          <w:right w:val="nil"/>
          <w:between w:val="nil"/>
        </w:pBdr>
        <w:spacing w:after="0" w:line="240" w:lineRule="auto"/>
        <w:ind w:left="284"/>
        <w:rPr>
          <w:sz w:val="24"/>
          <w:szCs w:val="24"/>
        </w:rPr>
      </w:pPr>
      <w:bookmarkStart w:id="22" w:name="_heading=h.1ci93xb" w:colFirst="0" w:colLast="0"/>
      <w:bookmarkEnd w:id="22"/>
      <w:r w:rsidRPr="00B73D05">
        <w:rPr>
          <w:sz w:val="24"/>
          <w:szCs w:val="24"/>
        </w:rPr>
        <w:t xml:space="preserve">Створення нових методів API для передачі референтних дат подачі PSUR з ресурсу ДРЛЗ інформації до ЄІАС ДП ДЕЦ </w:t>
      </w:r>
    </w:p>
    <w:p w:rsidR="00B73D05" w:rsidRPr="00B73D05" w:rsidRDefault="00B73D05" w:rsidP="00B73D05">
      <w:pPr>
        <w:widowControl w:val="0"/>
        <w:numPr>
          <w:ilvl w:val="3"/>
          <w:numId w:val="11"/>
        </w:numPr>
        <w:pBdr>
          <w:top w:val="nil"/>
          <w:left w:val="nil"/>
          <w:bottom w:val="nil"/>
          <w:right w:val="nil"/>
          <w:between w:val="nil"/>
        </w:pBdr>
        <w:tabs>
          <w:tab w:val="left" w:pos="567"/>
        </w:tabs>
        <w:spacing w:before="240" w:after="0" w:line="240" w:lineRule="auto"/>
        <w:ind w:left="992" w:hanging="992"/>
        <w:outlineLvl w:val="0"/>
        <w:rPr>
          <w:b/>
          <w:sz w:val="24"/>
          <w:szCs w:val="24"/>
        </w:rPr>
      </w:pPr>
      <w:r w:rsidRPr="00B73D05">
        <w:rPr>
          <w:b/>
          <w:sz w:val="24"/>
          <w:szCs w:val="24"/>
        </w:rPr>
        <w:t>Додатки</w:t>
      </w:r>
    </w:p>
    <w:p w:rsidR="00B73D05" w:rsidRPr="00B73D05" w:rsidRDefault="00B73D05" w:rsidP="00B73D05">
      <w:pPr>
        <w:widowControl w:val="0"/>
        <w:numPr>
          <w:ilvl w:val="4"/>
          <w:numId w:val="11"/>
        </w:numPr>
        <w:pBdr>
          <w:top w:val="nil"/>
          <w:left w:val="nil"/>
          <w:bottom w:val="nil"/>
          <w:right w:val="nil"/>
          <w:between w:val="nil"/>
        </w:pBdr>
        <w:tabs>
          <w:tab w:val="left" w:pos="567"/>
        </w:tabs>
        <w:spacing w:before="120" w:after="0" w:line="240" w:lineRule="auto"/>
        <w:ind w:left="1276" w:hanging="1276"/>
        <w:outlineLvl w:val="0"/>
        <w:rPr>
          <w:b/>
          <w:sz w:val="24"/>
          <w:szCs w:val="24"/>
        </w:rPr>
      </w:pPr>
      <w:r w:rsidRPr="00B73D05">
        <w:rPr>
          <w:b/>
          <w:sz w:val="24"/>
          <w:szCs w:val="24"/>
        </w:rPr>
        <w:t>Структура документу PSUR</w:t>
      </w:r>
    </w:p>
    <w:p w:rsidR="00B73D05" w:rsidRPr="00B73D05" w:rsidRDefault="00B73D05" w:rsidP="00B73D05">
      <w:pPr>
        <w:numPr>
          <w:ilvl w:val="0"/>
          <w:numId w:val="10"/>
        </w:numPr>
        <w:pBdr>
          <w:top w:val="nil"/>
          <w:left w:val="nil"/>
          <w:bottom w:val="nil"/>
          <w:right w:val="nil"/>
          <w:between w:val="nil"/>
        </w:pBdr>
        <w:spacing w:after="0" w:line="240" w:lineRule="auto"/>
        <w:jc w:val="both"/>
        <w:rPr>
          <w:sz w:val="24"/>
          <w:szCs w:val="24"/>
        </w:rPr>
      </w:pPr>
      <w:r w:rsidRPr="00B73D05">
        <w:rPr>
          <w:sz w:val="24"/>
          <w:szCs w:val="24"/>
        </w:rPr>
        <w:t xml:space="preserve">Сторінка з заголовком: Назва лікарського засобу, дата </w:t>
      </w:r>
      <w:proofErr w:type="spellStart"/>
      <w:r w:rsidRPr="00B73D05">
        <w:rPr>
          <w:sz w:val="24"/>
          <w:szCs w:val="24"/>
        </w:rPr>
        <w:t>регистрації</w:t>
      </w:r>
      <w:proofErr w:type="spellEnd"/>
      <w:r w:rsidRPr="00B73D05">
        <w:rPr>
          <w:sz w:val="24"/>
          <w:szCs w:val="24"/>
        </w:rPr>
        <w:t>, інтервал подання, дата підготовки звіту, деталі заявника та заява про конфіденційність.</w:t>
      </w:r>
    </w:p>
    <w:p w:rsidR="00B73D05" w:rsidRPr="00B73D05" w:rsidRDefault="00B73D05" w:rsidP="00B73D05">
      <w:pPr>
        <w:numPr>
          <w:ilvl w:val="0"/>
          <w:numId w:val="10"/>
        </w:numPr>
        <w:pBdr>
          <w:top w:val="nil"/>
          <w:left w:val="nil"/>
          <w:bottom w:val="nil"/>
          <w:right w:val="nil"/>
          <w:between w:val="nil"/>
        </w:pBdr>
        <w:spacing w:after="0" w:line="240" w:lineRule="auto"/>
        <w:jc w:val="both"/>
        <w:rPr>
          <w:sz w:val="24"/>
          <w:szCs w:val="24"/>
        </w:rPr>
      </w:pPr>
      <w:r w:rsidRPr="00B73D05">
        <w:rPr>
          <w:sz w:val="24"/>
          <w:szCs w:val="24"/>
        </w:rPr>
        <w:t>Короткий виклад: Концентрований виклад основного змісту звіту.</w:t>
      </w:r>
    </w:p>
    <w:p w:rsidR="00B73D05" w:rsidRPr="00B73D05" w:rsidRDefault="00B73D05" w:rsidP="00B73D05">
      <w:pPr>
        <w:numPr>
          <w:ilvl w:val="0"/>
          <w:numId w:val="10"/>
        </w:numPr>
        <w:pBdr>
          <w:top w:val="nil"/>
          <w:left w:val="nil"/>
          <w:bottom w:val="nil"/>
          <w:right w:val="nil"/>
          <w:between w:val="nil"/>
        </w:pBdr>
        <w:spacing w:after="0" w:line="240" w:lineRule="auto"/>
        <w:jc w:val="both"/>
        <w:rPr>
          <w:sz w:val="24"/>
          <w:szCs w:val="24"/>
        </w:rPr>
      </w:pPr>
      <w:r w:rsidRPr="00B73D05">
        <w:rPr>
          <w:sz w:val="24"/>
          <w:szCs w:val="24"/>
        </w:rPr>
        <w:t>Список вмісту: Перелік розділів звіту.</w:t>
      </w:r>
    </w:p>
    <w:p w:rsidR="00B73D05" w:rsidRPr="00B73D05" w:rsidRDefault="00B73D05" w:rsidP="00B73D05">
      <w:pPr>
        <w:numPr>
          <w:ilvl w:val="0"/>
          <w:numId w:val="10"/>
        </w:numPr>
        <w:pBdr>
          <w:top w:val="nil"/>
          <w:left w:val="nil"/>
          <w:bottom w:val="nil"/>
          <w:right w:val="nil"/>
          <w:between w:val="nil"/>
        </w:pBdr>
        <w:spacing w:after="0" w:line="240" w:lineRule="auto"/>
        <w:jc w:val="both"/>
        <w:rPr>
          <w:sz w:val="24"/>
          <w:szCs w:val="24"/>
        </w:rPr>
      </w:pPr>
      <w:r w:rsidRPr="00B73D05">
        <w:rPr>
          <w:sz w:val="24"/>
          <w:szCs w:val="24"/>
        </w:rPr>
        <w:t xml:space="preserve">Вступ: Містить міжнародну дату </w:t>
      </w:r>
      <w:proofErr w:type="spellStart"/>
      <w:r w:rsidRPr="00B73D05">
        <w:rPr>
          <w:sz w:val="24"/>
          <w:szCs w:val="24"/>
        </w:rPr>
        <w:t>регистрації</w:t>
      </w:r>
      <w:proofErr w:type="spellEnd"/>
      <w:r w:rsidRPr="00B73D05">
        <w:rPr>
          <w:sz w:val="24"/>
          <w:szCs w:val="24"/>
        </w:rPr>
        <w:t xml:space="preserve"> лікарського засобу, інтервал подання, деталі лікарського засобу, терапевтичну хімічну або фармакологічну класифікацію, механізм дії, показання, фармацевтичну формулювання, дозу та шляхи введення.</w:t>
      </w:r>
    </w:p>
    <w:p w:rsidR="00B73D05" w:rsidRPr="00B73D05" w:rsidRDefault="00B73D05" w:rsidP="00B73D05">
      <w:pPr>
        <w:numPr>
          <w:ilvl w:val="0"/>
          <w:numId w:val="10"/>
        </w:numPr>
        <w:pBdr>
          <w:top w:val="nil"/>
          <w:left w:val="nil"/>
          <w:bottom w:val="nil"/>
          <w:right w:val="nil"/>
          <w:between w:val="nil"/>
        </w:pBdr>
        <w:spacing w:after="0" w:line="240" w:lineRule="auto"/>
        <w:jc w:val="both"/>
        <w:rPr>
          <w:sz w:val="24"/>
          <w:szCs w:val="24"/>
        </w:rPr>
      </w:pPr>
      <w:r w:rsidRPr="00B73D05">
        <w:rPr>
          <w:sz w:val="24"/>
          <w:szCs w:val="24"/>
        </w:rPr>
        <w:t>Статус реєстрації по всьому світу: Інформація про реєстрацію лікарського засобу в різних країнах.</w:t>
      </w:r>
    </w:p>
    <w:p w:rsidR="00B73D05" w:rsidRPr="00B73D05" w:rsidRDefault="00B73D05" w:rsidP="00B73D05">
      <w:pPr>
        <w:numPr>
          <w:ilvl w:val="0"/>
          <w:numId w:val="10"/>
        </w:numPr>
        <w:pBdr>
          <w:top w:val="nil"/>
          <w:left w:val="nil"/>
          <w:bottom w:val="nil"/>
          <w:right w:val="nil"/>
          <w:between w:val="nil"/>
        </w:pBdr>
        <w:spacing w:after="0" w:line="240" w:lineRule="auto"/>
        <w:jc w:val="both"/>
        <w:rPr>
          <w:sz w:val="24"/>
          <w:szCs w:val="24"/>
        </w:rPr>
      </w:pPr>
      <w:r w:rsidRPr="00B73D05">
        <w:rPr>
          <w:sz w:val="24"/>
          <w:szCs w:val="24"/>
        </w:rPr>
        <w:t>Зміни до відомостей про безпеку: Опис змін, зроблених у відомостях про безпеку.</w:t>
      </w:r>
    </w:p>
    <w:p w:rsidR="00B73D05" w:rsidRPr="00B73D05" w:rsidRDefault="00B73D05" w:rsidP="00B73D05">
      <w:pPr>
        <w:numPr>
          <w:ilvl w:val="0"/>
          <w:numId w:val="10"/>
        </w:numPr>
        <w:pBdr>
          <w:top w:val="nil"/>
          <w:left w:val="nil"/>
          <w:bottom w:val="nil"/>
          <w:right w:val="nil"/>
          <w:between w:val="nil"/>
        </w:pBdr>
        <w:spacing w:after="0" w:line="240" w:lineRule="auto"/>
        <w:jc w:val="both"/>
        <w:rPr>
          <w:sz w:val="24"/>
          <w:szCs w:val="24"/>
        </w:rPr>
      </w:pPr>
      <w:r w:rsidRPr="00B73D05">
        <w:rPr>
          <w:sz w:val="24"/>
          <w:szCs w:val="24"/>
        </w:rPr>
        <w:t>Оцінка використання та оновлення: Оцінка оновлення та використання лікарського засобу після реєстрації.</w:t>
      </w:r>
    </w:p>
    <w:p w:rsidR="00B73D05" w:rsidRPr="00B73D05" w:rsidRDefault="00B73D05" w:rsidP="00B73D05">
      <w:pPr>
        <w:numPr>
          <w:ilvl w:val="0"/>
          <w:numId w:val="10"/>
        </w:numPr>
        <w:pBdr>
          <w:top w:val="nil"/>
          <w:left w:val="nil"/>
          <w:bottom w:val="nil"/>
          <w:right w:val="nil"/>
          <w:between w:val="nil"/>
        </w:pBdr>
        <w:spacing w:after="0" w:line="240" w:lineRule="auto"/>
        <w:jc w:val="both"/>
        <w:rPr>
          <w:sz w:val="24"/>
          <w:szCs w:val="24"/>
        </w:rPr>
      </w:pPr>
      <w:r w:rsidRPr="00B73D05">
        <w:rPr>
          <w:sz w:val="24"/>
          <w:szCs w:val="24"/>
        </w:rPr>
        <w:t>Дані з клінічних досліджень: Інформація з клінічних досліджень.</w:t>
      </w:r>
    </w:p>
    <w:p w:rsidR="00B73D05" w:rsidRPr="00B73D05" w:rsidRDefault="00B73D05" w:rsidP="00B73D05">
      <w:pPr>
        <w:numPr>
          <w:ilvl w:val="0"/>
          <w:numId w:val="10"/>
        </w:numPr>
        <w:pBdr>
          <w:top w:val="nil"/>
          <w:left w:val="nil"/>
          <w:bottom w:val="nil"/>
          <w:right w:val="nil"/>
          <w:between w:val="nil"/>
        </w:pBdr>
        <w:spacing w:after="0" w:line="240" w:lineRule="auto"/>
        <w:jc w:val="both"/>
        <w:rPr>
          <w:sz w:val="24"/>
          <w:szCs w:val="24"/>
        </w:rPr>
      </w:pPr>
      <w:r w:rsidRPr="00B73D05">
        <w:rPr>
          <w:sz w:val="24"/>
          <w:szCs w:val="24"/>
        </w:rPr>
        <w:t>Дані з не клінічних досліджень: Інформація з не клінічних досліджень.</w:t>
      </w:r>
    </w:p>
    <w:p w:rsidR="00B73D05" w:rsidRPr="00B73D05" w:rsidRDefault="00B73D05" w:rsidP="00B73D05">
      <w:pPr>
        <w:numPr>
          <w:ilvl w:val="0"/>
          <w:numId w:val="10"/>
        </w:numPr>
        <w:pBdr>
          <w:top w:val="nil"/>
          <w:left w:val="nil"/>
          <w:bottom w:val="nil"/>
          <w:right w:val="nil"/>
          <w:between w:val="nil"/>
        </w:pBdr>
        <w:spacing w:after="0" w:line="240" w:lineRule="auto"/>
        <w:jc w:val="both"/>
        <w:rPr>
          <w:sz w:val="24"/>
          <w:szCs w:val="24"/>
        </w:rPr>
      </w:pPr>
      <w:r w:rsidRPr="00B73D05">
        <w:rPr>
          <w:sz w:val="24"/>
          <w:szCs w:val="24"/>
        </w:rPr>
        <w:t>Література: Інформація з літератури.</w:t>
      </w:r>
    </w:p>
    <w:p w:rsidR="00B73D05" w:rsidRPr="00B73D05" w:rsidRDefault="00B73D05" w:rsidP="00B73D05">
      <w:pPr>
        <w:numPr>
          <w:ilvl w:val="0"/>
          <w:numId w:val="10"/>
        </w:numPr>
        <w:pBdr>
          <w:top w:val="nil"/>
          <w:left w:val="nil"/>
          <w:bottom w:val="nil"/>
          <w:right w:val="nil"/>
          <w:between w:val="nil"/>
        </w:pBdr>
        <w:spacing w:after="0" w:line="240" w:lineRule="auto"/>
        <w:jc w:val="both"/>
        <w:rPr>
          <w:sz w:val="24"/>
          <w:szCs w:val="24"/>
        </w:rPr>
      </w:pPr>
      <w:r w:rsidRPr="00B73D05">
        <w:rPr>
          <w:sz w:val="24"/>
          <w:szCs w:val="24"/>
        </w:rPr>
        <w:t>Інші звіти про періодичну оновлену інформацію з безпеки: Інші PSUR.</w:t>
      </w:r>
    </w:p>
    <w:p w:rsidR="00B73D05" w:rsidRPr="00B73D05" w:rsidRDefault="00B73D05" w:rsidP="00B73D05">
      <w:pPr>
        <w:numPr>
          <w:ilvl w:val="0"/>
          <w:numId w:val="10"/>
        </w:numPr>
        <w:pBdr>
          <w:top w:val="nil"/>
          <w:left w:val="nil"/>
          <w:bottom w:val="nil"/>
          <w:right w:val="nil"/>
          <w:between w:val="nil"/>
        </w:pBdr>
        <w:spacing w:after="0" w:line="240" w:lineRule="auto"/>
        <w:jc w:val="both"/>
        <w:rPr>
          <w:sz w:val="24"/>
          <w:szCs w:val="24"/>
        </w:rPr>
      </w:pPr>
      <w:r w:rsidRPr="00B73D05">
        <w:rPr>
          <w:sz w:val="24"/>
          <w:szCs w:val="24"/>
        </w:rPr>
        <w:t>Інформація про ефективність та безпеку: Інформація про ефективність та безпеку.</w:t>
      </w:r>
    </w:p>
    <w:p w:rsidR="00B73D05" w:rsidRPr="00B73D05" w:rsidRDefault="00B73D05" w:rsidP="00B73D05">
      <w:pPr>
        <w:numPr>
          <w:ilvl w:val="0"/>
          <w:numId w:val="10"/>
        </w:numPr>
        <w:pBdr>
          <w:top w:val="nil"/>
          <w:left w:val="nil"/>
          <w:bottom w:val="nil"/>
          <w:right w:val="nil"/>
          <w:between w:val="nil"/>
        </w:pBdr>
        <w:spacing w:after="0" w:line="240" w:lineRule="auto"/>
        <w:jc w:val="both"/>
        <w:rPr>
          <w:sz w:val="24"/>
          <w:szCs w:val="24"/>
        </w:rPr>
      </w:pPr>
      <w:r w:rsidRPr="00B73D05">
        <w:rPr>
          <w:sz w:val="24"/>
          <w:szCs w:val="24"/>
        </w:rPr>
        <w:t>Новіша інформація: Інформація про нові сигнали.</w:t>
      </w:r>
    </w:p>
    <w:p w:rsidR="00B73D05" w:rsidRPr="00B73D05" w:rsidRDefault="00B73D05" w:rsidP="00B73D05">
      <w:pPr>
        <w:numPr>
          <w:ilvl w:val="0"/>
          <w:numId w:val="10"/>
        </w:numPr>
        <w:pBdr>
          <w:top w:val="nil"/>
          <w:left w:val="nil"/>
          <w:bottom w:val="nil"/>
          <w:right w:val="nil"/>
          <w:between w:val="nil"/>
        </w:pBdr>
        <w:spacing w:after="0" w:line="240" w:lineRule="auto"/>
        <w:jc w:val="both"/>
        <w:rPr>
          <w:sz w:val="24"/>
          <w:szCs w:val="24"/>
        </w:rPr>
      </w:pPr>
      <w:r w:rsidRPr="00B73D05">
        <w:rPr>
          <w:sz w:val="24"/>
          <w:szCs w:val="24"/>
        </w:rPr>
        <w:t>Резюме безпеки: Резюме безпеки.</w:t>
      </w:r>
    </w:p>
    <w:p w:rsidR="00B73D05" w:rsidRPr="00B73D05" w:rsidRDefault="00B73D05" w:rsidP="00B73D05">
      <w:pPr>
        <w:numPr>
          <w:ilvl w:val="0"/>
          <w:numId w:val="10"/>
        </w:numPr>
        <w:pBdr>
          <w:top w:val="nil"/>
          <w:left w:val="nil"/>
          <w:bottom w:val="nil"/>
          <w:right w:val="nil"/>
          <w:between w:val="nil"/>
        </w:pBdr>
        <w:spacing w:after="0" w:line="240" w:lineRule="auto"/>
        <w:jc w:val="both"/>
        <w:rPr>
          <w:sz w:val="24"/>
          <w:szCs w:val="24"/>
        </w:rPr>
      </w:pPr>
      <w:r w:rsidRPr="00B73D05">
        <w:rPr>
          <w:sz w:val="24"/>
          <w:szCs w:val="24"/>
        </w:rPr>
        <w:t>Оцінка сигналів: Оцінка сигналів.</w:t>
      </w:r>
    </w:p>
    <w:p w:rsidR="00B73D05" w:rsidRPr="00B73D05" w:rsidRDefault="00B73D05" w:rsidP="00B73D05">
      <w:pPr>
        <w:numPr>
          <w:ilvl w:val="0"/>
          <w:numId w:val="10"/>
        </w:numPr>
        <w:pBdr>
          <w:top w:val="nil"/>
          <w:left w:val="nil"/>
          <w:bottom w:val="nil"/>
          <w:right w:val="nil"/>
          <w:between w:val="nil"/>
        </w:pBdr>
        <w:spacing w:after="0" w:line="240" w:lineRule="auto"/>
        <w:jc w:val="both"/>
        <w:rPr>
          <w:sz w:val="24"/>
          <w:szCs w:val="24"/>
        </w:rPr>
      </w:pPr>
      <w:r w:rsidRPr="00B73D05">
        <w:rPr>
          <w:sz w:val="24"/>
          <w:szCs w:val="24"/>
        </w:rPr>
        <w:t>Оцінка ризиків та нових інформацій: Оцінка ризиків та нових інформацій.</w:t>
      </w:r>
    </w:p>
    <w:p w:rsidR="00B73D05" w:rsidRPr="00B73D05" w:rsidRDefault="00B73D05" w:rsidP="00B73D05">
      <w:pPr>
        <w:numPr>
          <w:ilvl w:val="0"/>
          <w:numId w:val="10"/>
        </w:numPr>
        <w:pBdr>
          <w:top w:val="nil"/>
          <w:left w:val="nil"/>
          <w:bottom w:val="nil"/>
          <w:right w:val="nil"/>
          <w:between w:val="nil"/>
        </w:pBdr>
        <w:spacing w:after="0" w:line="240" w:lineRule="auto"/>
        <w:jc w:val="both"/>
        <w:rPr>
          <w:sz w:val="24"/>
          <w:szCs w:val="24"/>
        </w:rPr>
      </w:pPr>
      <w:r w:rsidRPr="00B73D05">
        <w:rPr>
          <w:sz w:val="24"/>
          <w:szCs w:val="24"/>
        </w:rPr>
        <w:t>Характеристика ризиків: Характеристика ризиків.</w:t>
      </w:r>
    </w:p>
    <w:p w:rsidR="00B73D05" w:rsidRPr="00B73D05" w:rsidRDefault="00B73D05" w:rsidP="00B73D05">
      <w:pPr>
        <w:numPr>
          <w:ilvl w:val="0"/>
          <w:numId w:val="10"/>
        </w:numPr>
        <w:pBdr>
          <w:top w:val="nil"/>
          <w:left w:val="nil"/>
          <w:bottom w:val="nil"/>
          <w:right w:val="nil"/>
          <w:between w:val="nil"/>
        </w:pBdr>
        <w:spacing w:after="0" w:line="240" w:lineRule="auto"/>
        <w:jc w:val="both"/>
        <w:rPr>
          <w:sz w:val="24"/>
          <w:szCs w:val="24"/>
        </w:rPr>
      </w:pPr>
      <w:r w:rsidRPr="00B73D05">
        <w:rPr>
          <w:sz w:val="24"/>
          <w:szCs w:val="24"/>
        </w:rPr>
        <w:t>Оцінка користі та ризиків: Оцінка користі та ризиків.</w:t>
      </w:r>
    </w:p>
    <w:p w:rsidR="00B73D05" w:rsidRPr="00B73D05" w:rsidRDefault="00B73D05" w:rsidP="00B73D05">
      <w:pPr>
        <w:numPr>
          <w:ilvl w:val="0"/>
          <w:numId w:val="10"/>
        </w:numPr>
        <w:pBdr>
          <w:top w:val="nil"/>
          <w:left w:val="nil"/>
          <w:bottom w:val="nil"/>
          <w:right w:val="nil"/>
          <w:between w:val="nil"/>
        </w:pBdr>
        <w:spacing w:after="0" w:line="240" w:lineRule="auto"/>
        <w:jc w:val="both"/>
        <w:rPr>
          <w:sz w:val="24"/>
          <w:szCs w:val="24"/>
        </w:rPr>
      </w:pPr>
      <w:r w:rsidRPr="00B73D05">
        <w:rPr>
          <w:sz w:val="24"/>
          <w:szCs w:val="24"/>
        </w:rPr>
        <w:t>Висновки та дії: Висновки та дії.</w:t>
      </w:r>
    </w:p>
    <w:p w:rsidR="00B73D05" w:rsidRPr="00B73D05" w:rsidRDefault="00B73D05" w:rsidP="00B73D05">
      <w:pPr>
        <w:numPr>
          <w:ilvl w:val="0"/>
          <w:numId w:val="10"/>
        </w:numPr>
        <w:pBdr>
          <w:top w:val="nil"/>
          <w:left w:val="nil"/>
          <w:bottom w:val="nil"/>
          <w:right w:val="nil"/>
          <w:between w:val="nil"/>
        </w:pBdr>
        <w:spacing w:after="0" w:line="240" w:lineRule="auto"/>
        <w:jc w:val="both"/>
        <w:rPr>
          <w:sz w:val="24"/>
          <w:szCs w:val="24"/>
        </w:rPr>
      </w:pPr>
      <w:bookmarkStart w:id="23" w:name="_heading=h.2bn6wsx" w:colFirst="0" w:colLast="0"/>
      <w:bookmarkEnd w:id="23"/>
      <w:r w:rsidRPr="00B73D05">
        <w:rPr>
          <w:sz w:val="24"/>
          <w:szCs w:val="24"/>
        </w:rPr>
        <w:t>Додатки до звіту про періодичну оновлену інформацію з безпеки: Додатки</w:t>
      </w:r>
    </w:p>
    <w:p w:rsidR="00B73D05" w:rsidRPr="00B73D05" w:rsidRDefault="00B73D05" w:rsidP="00B73D05">
      <w:pPr>
        <w:widowControl w:val="0"/>
        <w:numPr>
          <w:ilvl w:val="4"/>
          <w:numId w:val="11"/>
        </w:numPr>
        <w:pBdr>
          <w:top w:val="nil"/>
          <w:left w:val="nil"/>
          <w:bottom w:val="nil"/>
          <w:right w:val="nil"/>
          <w:between w:val="nil"/>
        </w:pBdr>
        <w:tabs>
          <w:tab w:val="left" w:pos="567"/>
        </w:tabs>
        <w:spacing w:before="240" w:after="0" w:line="240" w:lineRule="auto"/>
        <w:ind w:left="1276" w:hanging="1276"/>
        <w:outlineLvl w:val="0"/>
        <w:rPr>
          <w:b/>
          <w:sz w:val="24"/>
          <w:szCs w:val="24"/>
        </w:rPr>
      </w:pPr>
      <w:r w:rsidRPr="00B73D05">
        <w:rPr>
          <w:b/>
          <w:sz w:val="24"/>
          <w:szCs w:val="24"/>
        </w:rPr>
        <w:t>Схеми</w:t>
      </w:r>
    </w:p>
    <w:p w:rsidR="00B73D05" w:rsidRPr="00B73D05" w:rsidRDefault="00B73D05" w:rsidP="00B73D05">
      <w:pPr>
        <w:spacing w:after="0" w:line="240" w:lineRule="auto"/>
        <w:rPr>
          <w:sz w:val="24"/>
          <w:szCs w:val="24"/>
        </w:rPr>
      </w:pPr>
      <w:r w:rsidRPr="00B73D05">
        <w:rPr>
          <w:noProof/>
          <w:sz w:val="24"/>
          <w:szCs w:val="24"/>
          <w:lang w:val="en-US"/>
        </w:rPr>
        <w:drawing>
          <wp:inline distT="0" distB="0" distL="0" distR="0">
            <wp:extent cx="6124575" cy="2933700"/>
            <wp:effectExtent l="0" t="0" r="9525"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5.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124575" cy="2933700"/>
                    </a:xfrm>
                    <a:prstGeom prst="rect">
                      <a:avLst/>
                    </a:prstGeom>
                    <a:noFill/>
                    <a:ln>
                      <a:noFill/>
                    </a:ln>
                  </pic:spPr>
                </pic:pic>
              </a:graphicData>
            </a:graphic>
          </wp:inline>
        </w:drawing>
      </w:r>
    </w:p>
    <w:p w:rsidR="00B73D05" w:rsidRPr="00B73D05" w:rsidRDefault="00B73D05" w:rsidP="00B73D05">
      <w:pPr>
        <w:spacing w:after="0" w:line="240" w:lineRule="auto"/>
        <w:jc w:val="center"/>
        <w:rPr>
          <w:sz w:val="24"/>
          <w:szCs w:val="24"/>
        </w:rPr>
      </w:pPr>
      <w:r w:rsidRPr="00B73D05">
        <w:rPr>
          <w:sz w:val="24"/>
          <w:szCs w:val="24"/>
        </w:rPr>
        <w:t>Мал.1</w:t>
      </w:r>
    </w:p>
    <w:p w:rsidR="00B73D05" w:rsidRPr="00B73D05" w:rsidRDefault="00B73D05" w:rsidP="00B73D05">
      <w:pPr>
        <w:spacing w:after="0" w:line="240" w:lineRule="auto"/>
        <w:jc w:val="center"/>
        <w:rPr>
          <w:sz w:val="24"/>
          <w:szCs w:val="24"/>
        </w:rPr>
      </w:pPr>
      <w:r w:rsidRPr="00B73D05">
        <w:rPr>
          <w:noProof/>
          <w:sz w:val="24"/>
          <w:szCs w:val="24"/>
          <w:lang w:val="en-US"/>
        </w:rPr>
        <w:drawing>
          <wp:inline distT="0" distB="0" distL="0" distR="0">
            <wp:extent cx="6124575" cy="4819650"/>
            <wp:effectExtent l="0" t="0" r="9525"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24575" cy="4819650"/>
                    </a:xfrm>
                    <a:prstGeom prst="rect">
                      <a:avLst/>
                    </a:prstGeom>
                    <a:noFill/>
                    <a:ln>
                      <a:noFill/>
                    </a:ln>
                  </pic:spPr>
                </pic:pic>
              </a:graphicData>
            </a:graphic>
          </wp:inline>
        </w:drawing>
      </w:r>
    </w:p>
    <w:p w:rsidR="00B73D05" w:rsidRPr="00B73D05" w:rsidRDefault="00B73D05" w:rsidP="00B73D05">
      <w:pPr>
        <w:spacing w:after="0" w:line="240" w:lineRule="auto"/>
        <w:jc w:val="center"/>
        <w:rPr>
          <w:sz w:val="24"/>
          <w:szCs w:val="24"/>
        </w:rPr>
      </w:pPr>
      <w:r w:rsidRPr="00B73D05">
        <w:rPr>
          <w:sz w:val="24"/>
          <w:szCs w:val="24"/>
        </w:rPr>
        <w:t>Мал.2</w:t>
      </w:r>
    </w:p>
    <w:p w:rsidR="00B73D05" w:rsidRPr="00B73D05" w:rsidRDefault="00B73D05" w:rsidP="00B73D05">
      <w:pPr>
        <w:spacing w:after="0" w:line="240" w:lineRule="auto"/>
        <w:jc w:val="center"/>
        <w:rPr>
          <w:sz w:val="24"/>
          <w:szCs w:val="24"/>
        </w:rPr>
      </w:pPr>
      <w:r w:rsidRPr="00B73D05">
        <w:rPr>
          <w:noProof/>
          <w:sz w:val="24"/>
          <w:szCs w:val="24"/>
          <w:lang w:val="en-US"/>
        </w:rPr>
        <w:drawing>
          <wp:inline distT="0" distB="0" distL="0" distR="0">
            <wp:extent cx="6115050" cy="830580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4.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115050" cy="8305800"/>
                    </a:xfrm>
                    <a:prstGeom prst="rect">
                      <a:avLst/>
                    </a:prstGeom>
                    <a:noFill/>
                    <a:ln>
                      <a:noFill/>
                    </a:ln>
                  </pic:spPr>
                </pic:pic>
              </a:graphicData>
            </a:graphic>
          </wp:inline>
        </w:drawing>
      </w:r>
    </w:p>
    <w:p w:rsidR="00B73D05" w:rsidRPr="00B73D05" w:rsidRDefault="00B73D05" w:rsidP="00B73D05">
      <w:pPr>
        <w:spacing w:after="0" w:line="240" w:lineRule="auto"/>
        <w:jc w:val="center"/>
        <w:rPr>
          <w:sz w:val="24"/>
          <w:szCs w:val="24"/>
        </w:rPr>
      </w:pPr>
      <w:r w:rsidRPr="00B73D05">
        <w:rPr>
          <w:sz w:val="24"/>
          <w:szCs w:val="24"/>
        </w:rPr>
        <w:t>Мал.3</w:t>
      </w:r>
    </w:p>
    <w:p w:rsidR="00B73D05" w:rsidRPr="00B73D05" w:rsidRDefault="00B73D05" w:rsidP="00B73D05">
      <w:pPr>
        <w:spacing w:after="0" w:line="240" w:lineRule="auto"/>
        <w:rPr>
          <w:sz w:val="24"/>
          <w:szCs w:val="24"/>
        </w:rPr>
      </w:pPr>
    </w:p>
    <w:p w:rsidR="00B73D05" w:rsidRPr="00B73D05" w:rsidRDefault="00B73D05" w:rsidP="00B73D05">
      <w:pPr>
        <w:pageBreakBefore/>
        <w:widowControl w:val="0"/>
        <w:numPr>
          <w:ilvl w:val="2"/>
          <w:numId w:val="11"/>
        </w:numPr>
        <w:pBdr>
          <w:top w:val="nil"/>
          <w:left w:val="nil"/>
          <w:bottom w:val="nil"/>
          <w:right w:val="nil"/>
          <w:between w:val="nil"/>
        </w:pBdr>
        <w:tabs>
          <w:tab w:val="left" w:pos="567"/>
        </w:tabs>
        <w:spacing w:before="120" w:after="0" w:line="240" w:lineRule="auto"/>
        <w:ind w:left="992" w:hanging="992"/>
        <w:outlineLvl w:val="0"/>
        <w:rPr>
          <w:b/>
          <w:sz w:val="24"/>
          <w:szCs w:val="24"/>
        </w:rPr>
      </w:pPr>
      <w:r w:rsidRPr="00B73D05">
        <w:rPr>
          <w:b/>
          <w:sz w:val="24"/>
          <w:szCs w:val="24"/>
        </w:rPr>
        <w:t xml:space="preserve">Вимоги до підсистеми “Заявки Єдиного вікна” 2 </w:t>
      </w:r>
      <w:proofErr w:type="spellStart"/>
      <w:r w:rsidRPr="00B73D05">
        <w:rPr>
          <w:b/>
          <w:sz w:val="24"/>
          <w:szCs w:val="24"/>
        </w:rPr>
        <w:t>этап</w:t>
      </w:r>
      <w:proofErr w:type="spellEnd"/>
    </w:p>
    <w:p w:rsidR="00B73D05" w:rsidRPr="00B73D05" w:rsidRDefault="00B73D05" w:rsidP="00B73D05">
      <w:pPr>
        <w:pBdr>
          <w:top w:val="nil"/>
          <w:left w:val="nil"/>
          <w:bottom w:val="nil"/>
          <w:right w:val="nil"/>
          <w:between w:val="nil"/>
        </w:pBdr>
        <w:shd w:val="clear" w:color="auto" w:fill="FFFFFF"/>
        <w:spacing w:before="100" w:after="0" w:line="240" w:lineRule="auto"/>
        <w:rPr>
          <w:sz w:val="24"/>
          <w:szCs w:val="24"/>
        </w:rPr>
      </w:pPr>
      <w:r w:rsidRPr="00B73D05">
        <w:rPr>
          <w:sz w:val="24"/>
          <w:szCs w:val="24"/>
        </w:rPr>
        <w:t>Заявка - Заявка Єдиного Вікна, Заява про державну реєстрацію (перереєстрацію) лікарського засобу (додаток 1 до наказу Міністерства охорони здоров’я України 30.10.2015 № 707)</w:t>
      </w:r>
    </w:p>
    <w:p w:rsidR="00B73D05" w:rsidRPr="00B73D05" w:rsidRDefault="00B73D05" w:rsidP="00B73D05">
      <w:pPr>
        <w:pBdr>
          <w:top w:val="nil"/>
          <w:left w:val="nil"/>
          <w:bottom w:val="nil"/>
          <w:right w:val="nil"/>
          <w:between w:val="nil"/>
        </w:pBdr>
        <w:spacing w:after="0" w:line="240" w:lineRule="auto"/>
        <w:rPr>
          <w:sz w:val="24"/>
          <w:szCs w:val="24"/>
        </w:rPr>
      </w:pPr>
      <w:bookmarkStart w:id="24" w:name="_heading=h.qsh70q" w:colFirst="0" w:colLast="0"/>
      <w:bookmarkEnd w:id="24"/>
      <w:r w:rsidRPr="00B73D05">
        <w:rPr>
          <w:sz w:val="24"/>
          <w:szCs w:val="24"/>
        </w:rPr>
        <w:t xml:space="preserve">КЗ - Кабінет заявника, </w:t>
      </w:r>
      <w:proofErr w:type="spellStart"/>
      <w:r w:rsidRPr="00B73D05">
        <w:rPr>
          <w:sz w:val="24"/>
          <w:szCs w:val="24"/>
        </w:rPr>
        <w:t>таб</w:t>
      </w:r>
      <w:proofErr w:type="spellEnd"/>
      <w:r w:rsidRPr="00B73D05">
        <w:rPr>
          <w:sz w:val="24"/>
          <w:szCs w:val="24"/>
        </w:rPr>
        <w:t xml:space="preserve"> "Заявки ЄВ"</w:t>
      </w:r>
    </w:p>
    <w:p w:rsidR="00B73D05" w:rsidRPr="00B73D05" w:rsidRDefault="00B73D05" w:rsidP="00B73D05">
      <w:pPr>
        <w:widowControl w:val="0"/>
        <w:numPr>
          <w:ilvl w:val="3"/>
          <w:numId w:val="11"/>
        </w:numPr>
        <w:pBdr>
          <w:top w:val="nil"/>
          <w:left w:val="nil"/>
          <w:bottom w:val="nil"/>
          <w:right w:val="nil"/>
          <w:between w:val="nil"/>
        </w:pBdr>
        <w:tabs>
          <w:tab w:val="left" w:pos="567"/>
        </w:tabs>
        <w:spacing w:before="240" w:after="0" w:line="240" w:lineRule="auto"/>
        <w:ind w:left="1134" w:hanging="1134"/>
        <w:outlineLvl w:val="0"/>
        <w:rPr>
          <w:b/>
          <w:sz w:val="24"/>
          <w:szCs w:val="24"/>
        </w:rPr>
      </w:pPr>
      <w:r w:rsidRPr="00B73D05">
        <w:rPr>
          <w:b/>
          <w:sz w:val="24"/>
          <w:szCs w:val="24"/>
        </w:rPr>
        <w:t>Основна мета</w:t>
      </w:r>
    </w:p>
    <w:p w:rsidR="00B73D05" w:rsidRPr="00B73D05" w:rsidRDefault="00B73D05" w:rsidP="00B73D05">
      <w:pPr>
        <w:numPr>
          <w:ilvl w:val="0"/>
          <w:numId w:val="5"/>
        </w:numPr>
        <w:pBdr>
          <w:top w:val="nil"/>
          <w:left w:val="nil"/>
          <w:bottom w:val="nil"/>
          <w:right w:val="nil"/>
          <w:between w:val="nil"/>
        </w:pBdr>
        <w:spacing w:after="0" w:line="240" w:lineRule="auto"/>
        <w:jc w:val="both"/>
        <w:rPr>
          <w:sz w:val="24"/>
          <w:szCs w:val="24"/>
        </w:rPr>
      </w:pPr>
      <w:r w:rsidRPr="00B73D05">
        <w:rPr>
          <w:sz w:val="24"/>
          <w:szCs w:val="24"/>
        </w:rPr>
        <w:t>Створення Заявки Заявником для процедур "Клінічні випробування" та "Суттєві поправки" в короткому вигляді (Заявка за процедурою "PSUR" створюється у розділі п.4)</w:t>
      </w:r>
    </w:p>
    <w:p w:rsidR="00B73D05" w:rsidRPr="00B73D05" w:rsidRDefault="00B73D05" w:rsidP="00B73D05">
      <w:pPr>
        <w:numPr>
          <w:ilvl w:val="0"/>
          <w:numId w:val="5"/>
        </w:numPr>
        <w:pBdr>
          <w:top w:val="nil"/>
          <w:left w:val="nil"/>
          <w:bottom w:val="nil"/>
          <w:right w:val="nil"/>
          <w:between w:val="nil"/>
        </w:pBdr>
        <w:spacing w:after="0" w:line="240" w:lineRule="auto"/>
        <w:jc w:val="both"/>
        <w:rPr>
          <w:sz w:val="24"/>
          <w:szCs w:val="24"/>
        </w:rPr>
      </w:pPr>
      <w:r w:rsidRPr="00B73D05">
        <w:rPr>
          <w:sz w:val="24"/>
          <w:szCs w:val="24"/>
        </w:rPr>
        <w:t>Розширення атрибутів заявки відповідно до форми в наказі та формування файлу форми (PDF) по даним Заявки у кабінети для всіх процедур</w:t>
      </w:r>
    </w:p>
    <w:p w:rsidR="00B73D05" w:rsidRPr="00B73D05" w:rsidRDefault="00B73D05" w:rsidP="00B73D05">
      <w:pPr>
        <w:numPr>
          <w:ilvl w:val="0"/>
          <w:numId w:val="5"/>
        </w:numPr>
        <w:pBdr>
          <w:top w:val="nil"/>
          <w:left w:val="nil"/>
          <w:bottom w:val="nil"/>
          <w:right w:val="nil"/>
          <w:between w:val="nil"/>
        </w:pBdr>
        <w:spacing w:after="0" w:line="240" w:lineRule="auto"/>
        <w:jc w:val="both"/>
        <w:rPr>
          <w:sz w:val="24"/>
          <w:szCs w:val="24"/>
        </w:rPr>
      </w:pPr>
      <w:r w:rsidRPr="00B73D05">
        <w:rPr>
          <w:sz w:val="24"/>
          <w:szCs w:val="24"/>
        </w:rPr>
        <w:t>Перегляд Заявником прикріплених файлів у Заявки</w:t>
      </w:r>
    </w:p>
    <w:p w:rsidR="00B73D05" w:rsidRPr="00B73D05" w:rsidRDefault="00B73D05" w:rsidP="00B73D05">
      <w:pPr>
        <w:numPr>
          <w:ilvl w:val="0"/>
          <w:numId w:val="5"/>
        </w:numPr>
        <w:pBdr>
          <w:top w:val="nil"/>
          <w:left w:val="nil"/>
          <w:bottom w:val="nil"/>
          <w:right w:val="nil"/>
          <w:between w:val="nil"/>
        </w:pBdr>
        <w:spacing w:after="0" w:line="240" w:lineRule="auto"/>
        <w:jc w:val="both"/>
        <w:rPr>
          <w:sz w:val="24"/>
          <w:szCs w:val="24"/>
        </w:rPr>
      </w:pPr>
      <w:r w:rsidRPr="00B73D05">
        <w:rPr>
          <w:sz w:val="24"/>
          <w:szCs w:val="24"/>
        </w:rPr>
        <w:t>Відображення заявнику кроків проходження заявки в департаментах МОЗ.</w:t>
      </w:r>
    </w:p>
    <w:p w:rsidR="00B73D05" w:rsidRPr="00B73D05" w:rsidRDefault="00B73D05" w:rsidP="00B73D05">
      <w:pPr>
        <w:numPr>
          <w:ilvl w:val="0"/>
          <w:numId w:val="5"/>
        </w:numPr>
        <w:pBdr>
          <w:top w:val="nil"/>
          <w:left w:val="nil"/>
          <w:bottom w:val="nil"/>
          <w:right w:val="nil"/>
          <w:between w:val="nil"/>
        </w:pBdr>
        <w:spacing w:after="0" w:line="240" w:lineRule="auto"/>
        <w:jc w:val="both"/>
        <w:rPr>
          <w:sz w:val="24"/>
          <w:szCs w:val="24"/>
        </w:rPr>
      </w:pPr>
      <w:r w:rsidRPr="00B73D05">
        <w:rPr>
          <w:sz w:val="24"/>
          <w:szCs w:val="24"/>
        </w:rPr>
        <w:t>Додавання поля для "UUID" та "Виробник" (?) у Заявку</w:t>
      </w:r>
    </w:p>
    <w:p w:rsidR="00B73D05" w:rsidRPr="00B73D05" w:rsidRDefault="00B73D05" w:rsidP="00B73D05">
      <w:pPr>
        <w:numPr>
          <w:ilvl w:val="0"/>
          <w:numId w:val="5"/>
        </w:numPr>
        <w:pBdr>
          <w:top w:val="nil"/>
          <w:left w:val="nil"/>
          <w:bottom w:val="nil"/>
          <w:right w:val="nil"/>
          <w:between w:val="nil"/>
        </w:pBdr>
        <w:spacing w:after="0" w:line="240" w:lineRule="auto"/>
        <w:jc w:val="both"/>
        <w:rPr>
          <w:sz w:val="24"/>
          <w:szCs w:val="24"/>
        </w:rPr>
      </w:pPr>
      <w:bookmarkStart w:id="25" w:name="_heading=h.3as4poj" w:colFirst="0" w:colLast="0"/>
      <w:bookmarkEnd w:id="25"/>
      <w:r w:rsidRPr="00B73D05">
        <w:rPr>
          <w:sz w:val="24"/>
          <w:szCs w:val="24"/>
        </w:rPr>
        <w:t xml:space="preserve">Масове підписання заявок/погодження з ЕЦП з реєстру при переході стану "Затверджено МОЗ" </w:t>
      </w:r>
    </w:p>
    <w:p w:rsidR="00B73D05" w:rsidRPr="00B73D05" w:rsidRDefault="00B73D05" w:rsidP="00B73D05">
      <w:pPr>
        <w:widowControl w:val="0"/>
        <w:numPr>
          <w:ilvl w:val="3"/>
          <w:numId w:val="11"/>
        </w:numPr>
        <w:pBdr>
          <w:top w:val="nil"/>
          <w:left w:val="nil"/>
          <w:bottom w:val="nil"/>
          <w:right w:val="nil"/>
          <w:between w:val="nil"/>
        </w:pBdr>
        <w:tabs>
          <w:tab w:val="left" w:pos="567"/>
        </w:tabs>
        <w:spacing w:before="120" w:after="0" w:line="240" w:lineRule="auto"/>
        <w:ind w:left="1134" w:hanging="1134"/>
        <w:outlineLvl w:val="0"/>
        <w:rPr>
          <w:b/>
          <w:sz w:val="24"/>
          <w:szCs w:val="24"/>
        </w:rPr>
      </w:pPr>
      <w:r w:rsidRPr="00B73D05">
        <w:rPr>
          <w:b/>
          <w:sz w:val="24"/>
          <w:szCs w:val="24"/>
        </w:rPr>
        <w:t>Схема компонентів Систем</w:t>
      </w:r>
    </w:p>
    <w:p w:rsidR="00B73D05" w:rsidRPr="00B73D05" w:rsidRDefault="00B73D05" w:rsidP="00B73D05">
      <w:pPr>
        <w:numPr>
          <w:ilvl w:val="0"/>
          <w:numId w:val="13"/>
        </w:numPr>
        <w:pBdr>
          <w:top w:val="nil"/>
          <w:left w:val="nil"/>
          <w:bottom w:val="nil"/>
          <w:right w:val="nil"/>
          <w:between w:val="nil"/>
        </w:pBdr>
        <w:spacing w:after="0" w:line="240" w:lineRule="auto"/>
        <w:jc w:val="both"/>
        <w:rPr>
          <w:sz w:val="24"/>
          <w:szCs w:val="24"/>
        </w:rPr>
      </w:pPr>
      <w:r w:rsidRPr="00B73D05">
        <w:rPr>
          <w:sz w:val="24"/>
          <w:szCs w:val="24"/>
        </w:rPr>
        <w:t>Кабінет заявника (Заявки ЄВ)</w:t>
      </w:r>
    </w:p>
    <w:p w:rsidR="00B73D05" w:rsidRPr="00B73D05" w:rsidRDefault="00B73D05" w:rsidP="00B73D05">
      <w:pPr>
        <w:numPr>
          <w:ilvl w:val="0"/>
          <w:numId w:val="13"/>
        </w:numPr>
        <w:pBdr>
          <w:top w:val="nil"/>
          <w:left w:val="nil"/>
          <w:bottom w:val="nil"/>
          <w:right w:val="nil"/>
          <w:between w:val="nil"/>
        </w:pBdr>
        <w:spacing w:after="0" w:line="240" w:lineRule="auto"/>
        <w:jc w:val="both"/>
        <w:rPr>
          <w:sz w:val="24"/>
          <w:szCs w:val="24"/>
        </w:rPr>
      </w:pPr>
      <w:bookmarkStart w:id="26" w:name="_heading=h.1pxezwc" w:colFirst="0" w:colLast="0"/>
      <w:bookmarkEnd w:id="26"/>
      <w:proofErr w:type="spellStart"/>
      <w:r w:rsidRPr="00B73D05">
        <w:rPr>
          <w:sz w:val="24"/>
          <w:szCs w:val="24"/>
        </w:rPr>
        <w:t>Фармакорішення</w:t>
      </w:r>
      <w:proofErr w:type="spellEnd"/>
    </w:p>
    <w:p w:rsidR="00B73D05" w:rsidRPr="00B73D05" w:rsidRDefault="00B73D05" w:rsidP="00B73D05">
      <w:pPr>
        <w:widowControl w:val="0"/>
        <w:numPr>
          <w:ilvl w:val="3"/>
          <w:numId w:val="11"/>
        </w:numPr>
        <w:pBdr>
          <w:top w:val="nil"/>
          <w:left w:val="nil"/>
          <w:bottom w:val="nil"/>
          <w:right w:val="nil"/>
          <w:between w:val="nil"/>
        </w:pBdr>
        <w:tabs>
          <w:tab w:val="left" w:pos="567"/>
        </w:tabs>
        <w:spacing w:before="120" w:after="0" w:line="240" w:lineRule="auto"/>
        <w:ind w:left="1134" w:hanging="1134"/>
        <w:outlineLvl w:val="0"/>
        <w:rPr>
          <w:b/>
          <w:sz w:val="24"/>
          <w:szCs w:val="24"/>
        </w:rPr>
      </w:pPr>
      <w:r w:rsidRPr="00B73D05">
        <w:rPr>
          <w:b/>
          <w:sz w:val="24"/>
          <w:szCs w:val="24"/>
        </w:rPr>
        <w:t>Бізнес-процеси Системи</w:t>
      </w:r>
    </w:p>
    <w:p w:rsidR="00B73D05" w:rsidRPr="00B73D05" w:rsidRDefault="00B73D05" w:rsidP="00B73D05">
      <w:pPr>
        <w:numPr>
          <w:ilvl w:val="0"/>
          <w:numId w:val="6"/>
        </w:numPr>
        <w:pBdr>
          <w:top w:val="nil"/>
          <w:left w:val="nil"/>
          <w:bottom w:val="nil"/>
          <w:right w:val="nil"/>
          <w:between w:val="nil"/>
        </w:pBdr>
        <w:spacing w:after="0" w:line="240" w:lineRule="auto"/>
        <w:rPr>
          <w:sz w:val="24"/>
          <w:szCs w:val="24"/>
        </w:rPr>
      </w:pPr>
      <w:r w:rsidRPr="00B73D05">
        <w:rPr>
          <w:sz w:val="24"/>
          <w:szCs w:val="24"/>
        </w:rPr>
        <w:t>Заявник у КЗ може створити Заявки також і для процедур "Клінічні випробування" та "Суттєві поправки"</w:t>
      </w:r>
    </w:p>
    <w:p w:rsidR="00B73D05" w:rsidRPr="00B73D05" w:rsidRDefault="00B73D05" w:rsidP="00B73D05">
      <w:pPr>
        <w:numPr>
          <w:ilvl w:val="0"/>
          <w:numId w:val="6"/>
        </w:numPr>
        <w:pBdr>
          <w:top w:val="nil"/>
          <w:left w:val="nil"/>
          <w:bottom w:val="nil"/>
          <w:right w:val="nil"/>
          <w:between w:val="nil"/>
        </w:pBdr>
        <w:spacing w:after="0" w:line="240" w:lineRule="auto"/>
        <w:rPr>
          <w:sz w:val="24"/>
          <w:szCs w:val="24"/>
        </w:rPr>
      </w:pPr>
      <w:r w:rsidRPr="00B73D05">
        <w:rPr>
          <w:sz w:val="24"/>
          <w:szCs w:val="24"/>
        </w:rPr>
        <w:t>Заявник у КЗ формує файл форми (PDF) по внесеним даним Заявки у кабінети (по всім процедурам), підписує файл PDF, накладення ЕЦП, та далі - за поточною логікою</w:t>
      </w:r>
    </w:p>
    <w:p w:rsidR="00B73D05" w:rsidRPr="00B73D05" w:rsidRDefault="00B73D05" w:rsidP="00B73D05">
      <w:pPr>
        <w:numPr>
          <w:ilvl w:val="0"/>
          <w:numId w:val="6"/>
        </w:numPr>
        <w:pBdr>
          <w:top w:val="nil"/>
          <w:left w:val="nil"/>
          <w:bottom w:val="nil"/>
          <w:right w:val="nil"/>
          <w:between w:val="nil"/>
        </w:pBdr>
        <w:spacing w:after="0" w:line="240" w:lineRule="auto"/>
        <w:rPr>
          <w:sz w:val="24"/>
          <w:szCs w:val="24"/>
        </w:rPr>
      </w:pPr>
      <w:bookmarkStart w:id="27" w:name="_heading=h.49x2ik5" w:colFirst="0" w:colLast="0"/>
      <w:bookmarkEnd w:id="27"/>
      <w:r w:rsidRPr="00B73D05">
        <w:rPr>
          <w:sz w:val="24"/>
          <w:szCs w:val="24"/>
        </w:rPr>
        <w:t>Заявник у КЗ може використовувати перегляд прикріплених файлів у Заявки</w:t>
      </w:r>
    </w:p>
    <w:p w:rsidR="00B73D05" w:rsidRPr="00B73D05" w:rsidRDefault="00B73D05" w:rsidP="00B73D05">
      <w:pPr>
        <w:widowControl w:val="0"/>
        <w:numPr>
          <w:ilvl w:val="3"/>
          <w:numId w:val="11"/>
        </w:numPr>
        <w:pBdr>
          <w:top w:val="nil"/>
          <w:left w:val="nil"/>
          <w:bottom w:val="nil"/>
          <w:right w:val="nil"/>
          <w:between w:val="nil"/>
        </w:pBdr>
        <w:tabs>
          <w:tab w:val="left" w:pos="567"/>
        </w:tabs>
        <w:spacing w:before="120" w:after="0" w:line="240" w:lineRule="auto"/>
        <w:ind w:left="1134" w:hanging="1134"/>
        <w:outlineLvl w:val="0"/>
        <w:rPr>
          <w:b/>
          <w:sz w:val="24"/>
          <w:szCs w:val="24"/>
        </w:rPr>
      </w:pPr>
      <w:r w:rsidRPr="00B73D05">
        <w:rPr>
          <w:b/>
          <w:sz w:val="24"/>
          <w:szCs w:val="24"/>
        </w:rPr>
        <w:t>Вимоги до підсистеми “Кабінет заявника”</w:t>
      </w:r>
    </w:p>
    <w:p w:rsidR="00B73D05" w:rsidRPr="00B73D05" w:rsidRDefault="00B73D05" w:rsidP="00B73D05">
      <w:pPr>
        <w:numPr>
          <w:ilvl w:val="0"/>
          <w:numId w:val="7"/>
        </w:numPr>
        <w:pBdr>
          <w:top w:val="nil"/>
          <w:left w:val="nil"/>
          <w:bottom w:val="nil"/>
          <w:right w:val="nil"/>
          <w:between w:val="nil"/>
        </w:pBdr>
        <w:spacing w:after="0" w:line="240" w:lineRule="auto"/>
        <w:rPr>
          <w:sz w:val="24"/>
          <w:szCs w:val="24"/>
        </w:rPr>
      </w:pPr>
      <w:r w:rsidRPr="00B73D05">
        <w:rPr>
          <w:sz w:val="24"/>
          <w:szCs w:val="24"/>
        </w:rPr>
        <w:t>Створити нові формі для процедур "Клінічні випробування" та "Суттєві поправки" - додаткові поля - див. п.5.7</w:t>
      </w:r>
    </w:p>
    <w:p w:rsidR="00B73D05" w:rsidRPr="00B73D05" w:rsidRDefault="00B73D05" w:rsidP="00B73D05">
      <w:pPr>
        <w:numPr>
          <w:ilvl w:val="0"/>
          <w:numId w:val="7"/>
        </w:numPr>
        <w:pBdr>
          <w:top w:val="nil"/>
          <w:left w:val="nil"/>
          <w:bottom w:val="nil"/>
          <w:right w:val="nil"/>
          <w:between w:val="nil"/>
        </w:pBdr>
        <w:spacing w:after="0" w:line="240" w:lineRule="auto"/>
        <w:rPr>
          <w:sz w:val="24"/>
          <w:szCs w:val="24"/>
        </w:rPr>
      </w:pPr>
      <w:r w:rsidRPr="00B73D05">
        <w:rPr>
          <w:sz w:val="24"/>
          <w:szCs w:val="24"/>
        </w:rPr>
        <w:t>Додавання поля для "UUID" (якщо вказано чек-бокс "</w:t>
      </w:r>
      <w:proofErr w:type="spellStart"/>
      <w:r w:rsidRPr="00B73D05">
        <w:rPr>
          <w:sz w:val="24"/>
          <w:szCs w:val="24"/>
          <w:highlight w:val="white"/>
        </w:rPr>
        <w:t>eCTD</w:t>
      </w:r>
      <w:proofErr w:type="spellEnd"/>
      <w:r w:rsidRPr="00B73D05">
        <w:rPr>
          <w:sz w:val="24"/>
          <w:szCs w:val="24"/>
        </w:rPr>
        <w:t>") та "Виробник" (?) у Заявку для всіх процедур</w:t>
      </w:r>
    </w:p>
    <w:p w:rsidR="00B73D05" w:rsidRPr="00B73D05" w:rsidRDefault="00B73D05" w:rsidP="00B73D05">
      <w:pPr>
        <w:numPr>
          <w:ilvl w:val="0"/>
          <w:numId w:val="7"/>
        </w:numPr>
        <w:pBdr>
          <w:top w:val="nil"/>
          <w:left w:val="nil"/>
          <w:bottom w:val="nil"/>
          <w:right w:val="nil"/>
          <w:between w:val="nil"/>
        </w:pBdr>
        <w:spacing w:after="0" w:line="240" w:lineRule="auto"/>
        <w:rPr>
          <w:sz w:val="24"/>
          <w:szCs w:val="24"/>
        </w:rPr>
      </w:pPr>
      <w:r w:rsidRPr="00B73D05">
        <w:rPr>
          <w:sz w:val="24"/>
          <w:szCs w:val="24"/>
        </w:rPr>
        <w:t>Додати можливість збереження Заявки у статуси Чернетка з або без завантажених файлів</w:t>
      </w:r>
    </w:p>
    <w:p w:rsidR="00B73D05" w:rsidRPr="00B73D05" w:rsidRDefault="00B73D05" w:rsidP="00B73D05">
      <w:pPr>
        <w:numPr>
          <w:ilvl w:val="0"/>
          <w:numId w:val="7"/>
        </w:numPr>
        <w:pBdr>
          <w:top w:val="nil"/>
          <w:left w:val="nil"/>
          <w:bottom w:val="nil"/>
          <w:right w:val="nil"/>
          <w:between w:val="nil"/>
        </w:pBdr>
        <w:spacing w:after="0" w:line="240" w:lineRule="auto"/>
        <w:rPr>
          <w:sz w:val="24"/>
          <w:szCs w:val="24"/>
        </w:rPr>
      </w:pPr>
      <w:r w:rsidRPr="00B73D05">
        <w:rPr>
          <w:sz w:val="24"/>
          <w:szCs w:val="24"/>
        </w:rPr>
        <w:t>Додати функцію перегляду Заявником прикріплених файлів у Заявки</w:t>
      </w:r>
    </w:p>
    <w:p w:rsidR="00B73D05" w:rsidRPr="00B73D05" w:rsidRDefault="00B73D05" w:rsidP="00B73D05">
      <w:pPr>
        <w:numPr>
          <w:ilvl w:val="0"/>
          <w:numId w:val="7"/>
        </w:numPr>
        <w:pBdr>
          <w:top w:val="nil"/>
          <w:left w:val="nil"/>
          <w:bottom w:val="nil"/>
          <w:right w:val="nil"/>
          <w:between w:val="nil"/>
        </w:pBdr>
        <w:spacing w:after="0" w:line="240" w:lineRule="auto"/>
        <w:rPr>
          <w:sz w:val="24"/>
          <w:szCs w:val="24"/>
        </w:rPr>
      </w:pPr>
      <w:r w:rsidRPr="00B73D05">
        <w:rPr>
          <w:sz w:val="24"/>
          <w:szCs w:val="24"/>
        </w:rPr>
        <w:t>Додати ознаку обов'язковості заповнення для полів</w:t>
      </w:r>
    </w:p>
    <w:p w:rsidR="00B73D05" w:rsidRPr="00B73D05" w:rsidRDefault="00B73D05" w:rsidP="00B73D05">
      <w:pPr>
        <w:numPr>
          <w:ilvl w:val="0"/>
          <w:numId w:val="7"/>
        </w:numPr>
        <w:pBdr>
          <w:top w:val="nil"/>
          <w:left w:val="nil"/>
          <w:bottom w:val="nil"/>
          <w:right w:val="nil"/>
          <w:between w:val="nil"/>
        </w:pBdr>
        <w:spacing w:after="0" w:line="240" w:lineRule="auto"/>
        <w:rPr>
          <w:sz w:val="24"/>
          <w:szCs w:val="24"/>
        </w:rPr>
      </w:pPr>
      <w:bookmarkStart w:id="28" w:name="_heading=h.2p2csry" w:colFirst="0" w:colLast="0"/>
      <w:bookmarkEnd w:id="28"/>
      <w:r w:rsidRPr="00B73D05">
        <w:rPr>
          <w:sz w:val="24"/>
          <w:szCs w:val="24"/>
        </w:rPr>
        <w:t>У полі "Процедури" відображати значення з поля "Назву процедури для Заявника", додати м'яке видалення (?)</w:t>
      </w:r>
    </w:p>
    <w:p w:rsidR="00B73D05" w:rsidRPr="00B73D05" w:rsidRDefault="00B73D05" w:rsidP="00B73D05">
      <w:pPr>
        <w:numPr>
          <w:ilvl w:val="0"/>
          <w:numId w:val="7"/>
        </w:numPr>
        <w:pBdr>
          <w:top w:val="nil"/>
          <w:left w:val="nil"/>
          <w:bottom w:val="nil"/>
          <w:right w:val="nil"/>
          <w:between w:val="nil"/>
        </w:pBdr>
        <w:spacing w:after="0" w:line="240" w:lineRule="auto"/>
        <w:rPr>
          <w:sz w:val="24"/>
          <w:szCs w:val="24"/>
        </w:rPr>
      </w:pPr>
      <w:r w:rsidRPr="00B73D05">
        <w:rPr>
          <w:sz w:val="24"/>
          <w:szCs w:val="24"/>
        </w:rPr>
        <w:t>У картці Заявка ЄВ потрібна можливість обирати декілька значень у поле “Діюча (-і) речовина (-и) (МНН)”</w:t>
      </w:r>
    </w:p>
    <w:p w:rsidR="00B73D05" w:rsidRPr="00B73D05" w:rsidRDefault="00B73D05" w:rsidP="00B73D05">
      <w:pPr>
        <w:numPr>
          <w:ilvl w:val="0"/>
          <w:numId w:val="7"/>
        </w:numPr>
        <w:pBdr>
          <w:top w:val="nil"/>
          <w:left w:val="nil"/>
          <w:bottom w:val="nil"/>
          <w:right w:val="nil"/>
          <w:between w:val="nil"/>
        </w:pBdr>
        <w:spacing w:after="0" w:line="240" w:lineRule="auto"/>
        <w:rPr>
          <w:sz w:val="24"/>
          <w:szCs w:val="24"/>
        </w:rPr>
      </w:pPr>
      <w:r w:rsidRPr="00B73D05">
        <w:rPr>
          <w:sz w:val="24"/>
          <w:szCs w:val="24"/>
        </w:rPr>
        <w:t>У картці Заявка ЄВ вивести поля документу МОЗ для заявників</w:t>
      </w:r>
    </w:p>
    <w:p w:rsidR="00B73D05" w:rsidRPr="00B73D05" w:rsidRDefault="00B73D05" w:rsidP="00B73D05">
      <w:pPr>
        <w:numPr>
          <w:ilvl w:val="0"/>
          <w:numId w:val="7"/>
        </w:numPr>
        <w:pBdr>
          <w:top w:val="nil"/>
          <w:left w:val="nil"/>
          <w:bottom w:val="nil"/>
          <w:right w:val="nil"/>
          <w:between w:val="nil"/>
        </w:pBdr>
        <w:spacing w:after="0" w:line="240" w:lineRule="auto"/>
        <w:rPr>
          <w:sz w:val="24"/>
          <w:szCs w:val="24"/>
        </w:rPr>
      </w:pPr>
      <w:bookmarkStart w:id="29" w:name="_heading=h.1djnrhlqazx6" w:colFirst="0" w:colLast="0"/>
      <w:bookmarkEnd w:id="29"/>
      <w:r w:rsidRPr="00B73D05">
        <w:rPr>
          <w:sz w:val="24"/>
          <w:szCs w:val="24"/>
        </w:rPr>
        <w:t>У реєстрі Заявка ЄВ додати функцію копіювання Заявки ЄВ</w:t>
      </w:r>
    </w:p>
    <w:p w:rsidR="00B73D05" w:rsidRPr="00B73D05" w:rsidRDefault="00B73D05" w:rsidP="00B73D05">
      <w:pPr>
        <w:numPr>
          <w:ilvl w:val="0"/>
          <w:numId w:val="7"/>
        </w:numPr>
        <w:pBdr>
          <w:top w:val="nil"/>
          <w:left w:val="nil"/>
          <w:bottom w:val="nil"/>
          <w:right w:val="nil"/>
          <w:between w:val="nil"/>
        </w:pBdr>
        <w:spacing w:after="0" w:line="240" w:lineRule="auto"/>
        <w:rPr>
          <w:sz w:val="24"/>
          <w:szCs w:val="24"/>
        </w:rPr>
      </w:pPr>
      <w:r w:rsidRPr="00B73D05">
        <w:rPr>
          <w:sz w:val="24"/>
          <w:szCs w:val="24"/>
        </w:rPr>
        <w:t>Додати можливість внесення довіреностей по Заявнику, щоб уникнути дублювання файлів довіреностей для кожної подачі в заявку єдиного вікна</w:t>
      </w:r>
    </w:p>
    <w:p w:rsidR="00B73D05" w:rsidRPr="00B73D05" w:rsidRDefault="00B73D05" w:rsidP="00B73D05">
      <w:pPr>
        <w:pBdr>
          <w:top w:val="nil"/>
          <w:left w:val="nil"/>
          <w:bottom w:val="nil"/>
          <w:right w:val="nil"/>
          <w:between w:val="nil"/>
        </w:pBdr>
        <w:spacing w:after="0" w:line="240" w:lineRule="auto"/>
        <w:ind w:left="720"/>
        <w:rPr>
          <w:b/>
          <w:sz w:val="24"/>
          <w:szCs w:val="24"/>
        </w:rPr>
      </w:pPr>
      <w:bookmarkStart w:id="30" w:name="_heading=h.8bwdnxtn8n2s" w:colFirst="0" w:colLast="0"/>
      <w:bookmarkEnd w:id="30"/>
    </w:p>
    <w:p w:rsidR="00B73D05" w:rsidRPr="00B73D05" w:rsidRDefault="00B73D05" w:rsidP="00B73D05">
      <w:pPr>
        <w:widowControl w:val="0"/>
        <w:numPr>
          <w:ilvl w:val="3"/>
          <w:numId w:val="11"/>
        </w:numPr>
        <w:pBdr>
          <w:top w:val="nil"/>
          <w:left w:val="nil"/>
          <w:bottom w:val="nil"/>
          <w:right w:val="nil"/>
          <w:between w:val="nil"/>
        </w:pBdr>
        <w:tabs>
          <w:tab w:val="left" w:pos="567"/>
        </w:tabs>
        <w:spacing w:before="120" w:after="0" w:line="240" w:lineRule="auto"/>
        <w:ind w:left="1134" w:hanging="1134"/>
        <w:outlineLvl w:val="0"/>
        <w:rPr>
          <w:b/>
          <w:sz w:val="24"/>
          <w:szCs w:val="24"/>
        </w:rPr>
      </w:pPr>
      <w:r w:rsidRPr="00B73D05">
        <w:rPr>
          <w:b/>
          <w:sz w:val="24"/>
          <w:szCs w:val="24"/>
        </w:rPr>
        <w:t>Вимоги до підсистеми “</w:t>
      </w:r>
      <w:proofErr w:type="spellStart"/>
      <w:r w:rsidRPr="00B73D05">
        <w:rPr>
          <w:b/>
          <w:sz w:val="24"/>
          <w:szCs w:val="24"/>
        </w:rPr>
        <w:t>Фармакорішення</w:t>
      </w:r>
      <w:proofErr w:type="spellEnd"/>
      <w:r w:rsidRPr="00B73D05">
        <w:rPr>
          <w:b/>
          <w:sz w:val="24"/>
          <w:szCs w:val="24"/>
        </w:rPr>
        <w:t>”</w:t>
      </w:r>
    </w:p>
    <w:p w:rsidR="00B73D05" w:rsidRPr="00B73D05" w:rsidRDefault="00B73D05" w:rsidP="00B73D05">
      <w:pPr>
        <w:numPr>
          <w:ilvl w:val="0"/>
          <w:numId w:val="14"/>
        </w:numPr>
        <w:pBdr>
          <w:top w:val="nil"/>
          <w:left w:val="nil"/>
          <w:bottom w:val="nil"/>
          <w:right w:val="nil"/>
          <w:between w:val="nil"/>
        </w:pBdr>
        <w:spacing w:after="0" w:line="240" w:lineRule="auto"/>
        <w:jc w:val="both"/>
        <w:rPr>
          <w:sz w:val="24"/>
          <w:szCs w:val="24"/>
        </w:rPr>
      </w:pPr>
      <w:r w:rsidRPr="00B73D05">
        <w:rPr>
          <w:sz w:val="24"/>
          <w:szCs w:val="24"/>
        </w:rPr>
        <w:t xml:space="preserve">Для процедур "Клінічні випробування" та "Суттєві поправки" змінити логіку використання полів "Заявник" та "Виробник" - зараз це окремі довідники для цих процедур і поточна логіка відбору Заявок по ним не працює (у методах API) </w:t>
      </w:r>
    </w:p>
    <w:p w:rsidR="00B73D05" w:rsidRPr="00B73D05" w:rsidRDefault="00B73D05" w:rsidP="00B73D05">
      <w:pPr>
        <w:numPr>
          <w:ilvl w:val="0"/>
          <w:numId w:val="14"/>
        </w:numPr>
        <w:pBdr>
          <w:top w:val="nil"/>
          <w:left w:val="nil"/>
          <w:bottom w:val="nil"/>
          <w:right w:val="nil"/>
          <w:between w:val="nil"/>
        </w:pBdr>
        <w:spacing w:after="0" w:line="240" w:lineRule="auto"/>
        <w:jc w:val="both"/>
        <w:rPr>
          <w:sz w:val="24"/>
          <w:szCs w:val="24"/>
        </w:rPr>
      </w:pPr>
      <w:r w:rsidRPr="00B73D05">
        <w:rPr>
          <w:sz w:val="24"/>
          <w:szCs w:val="24"/>
        </w:rPr>
        <w:t>Створити додаткові методи API для отримання / відправки Заявок для процедур "Клінічні випробування" та "Суттєві поправки"</w:t>
      </w:r>
    </w:p>
    <w:p w:rsidR="00B73D05" w:rsidRPr="00B73D05" w:rsidRDefault="00B73D05" w:rsidP="00B73D05">
      <w:pPr>
        <w:numPr>
          <w:ilvl w:val="0"/>
          <w:numId w:val="14"/>
        </w:numPr>
        <w:pBdr>
          <w:top w:val="nil"/>
          <w:left w:val="nil"/>
          <w:bottom w:val="nil"/>
          <w:right w:val="nil"/>
          <w:between w:val="nil"/>
        </w:pBdr>
        <w:spacing w:after="0" w:line="240" w:lineRule="auto"/>
        <w:jc w:val="both"/>
        <w:rPr>
          <w:sz w:val="24"/>
          <w:szCs w:val="24"/>
        </w:rPr>
      </w:pPr>
      <w:r w:rsidRPr="00B73D05">
        <w:rPr>
          <w:sz w:val="24"/>
          <w:szCs w:val="24"/>
        </w:rPr>
        <w:t>У стані " Відправлено на затвердження до МОЗ (</w:t>
      </w:r>
      <w:proofErr w:type="spellStart"/>
      <w:r w:rsidRPr="00B73D05">
        <w:rPr>
          <w:sz w:val="24"/>
          <w:szCs w:val="24"/>
        </w:rPr>
        <w:t>new</w:t>
      </w:r>
      <w:proofErr w:type="spellEnd"/>
      <w:r w:rsidRPr="00B73D05">
        <w:rPr>
          <w:sz w:val="24"/>
          <w:szCs w:val="24"/>
        </w:rPr>
        <w:t xml:space="preserve">)" - треба дати окремі права МОЗ-у на заявку на можливість або не можливість </w:t>
      </w:r>
      <w:proofErr w:type="spellStart"/>
      <w:r w:rsidRPr="00B73D05">
        <w:rPr>
          <w:sz w:val="24"/>
          <w:szCs w:val="24"/>
        </w:rPr>
        <w:t>внести</w:t>
      </w:r>
      <w:proofErr w:type="spellEnd"/>
      <w:r w:rsidRPr="00B73D05">
        <w:rPr>
          <w:sz w:val="24"/>
          <w:szCs w:val="24"/>
        </w:rPr>
        <w:t xml:space="preserve"> правки</w:t>
      </w:r>
    </w:p>
    <w:p w:rsidR="00B73D05" w:rsidRPr="00B73D05" w:rsidRDefault="00B73D05" w:rsidP="00B73D05">
      <w:pPr>
        <w:numPr>
          <w:ilvl w:val="0"/>
          <w:numId w:val="14"/>
        </w:numPr>
        <w:pBdr>
          <w:top w:val="nil"/>
          <w:left w:val="nil"/>
          <w:bottom w:val="nil"/>
          <w:right w:val="nil"/>
          <w:between w:val="nil"/>
        </w:pBdr>
        <w:spacing w:after="0" w:line="240" w:lineRule="auto"/>
        <w:jc w:val="both"/>
        <w:rPr>
          <w:sz w:val="24"/>
          <w:szCs w:val="24"/>
        </w:rPr>
      </w:pPr>
      <w:r w:rsidRPr="00B73D05">
        <w:rPr>
          <w:sz w:val="24"/>
          <w:szCs w:val="24"/>
        </w:rPr>
        <w:t>У стані " Відправлено до ЄВ (</w:t>
      </w:r>
      <w:proofErr w:type="spellStart"/>
      <w:r w:rsidRPr="00B73D05">
        <w:rPr>
          <w:sz w:val="24"/>
          <w:szCs w:val="24"/>
        </w:rPr>
        <w:t>new</w:t>
      </w:r>
      <w:proofErr w:type="spellEnd"/>
      <w:r w:rsidRPr="00B73D05">
        <w:rPr>
          <w:sz w:val="24"/>
          <w:szCs w:val="24"/>
        </w:rPr>
        <w:t>)", якщо порушено регламент по часу обробки (порушено строк) - створити логічний реєстр таких заяв або налаштуванням колонок.</w:t>
      </w:r>
    </w:p>
    <w:p w:rsidR="00B73D05" w:rsidRPr="00B73D05" w:rsidRDefault="00B73D05" w:rsidP="00B73D05">
      <w:pPr>
        <w:numPr>
          <w:ilvl w:val="0"/>
          <w:numId w:val="14"/>
        </w:numPr>
        <w:pBdr>
          <w:top w:val="nil"/>
          <w:left w:val="nil"/>
          <w:bottom w:val="nil"/>
          <w:right w:val="nil"/>
          <w:between w:val="nil"/>
        </w:pBdr>
        <w:spacing w:after="0" w:line="240" w:lineRule="auto"/>
        <w:jc w:val="both"/>
        <w:rPr>
          <w:sz w:val="24"/>
          <w:szCs w:val="24"/>
        </w:rPr>
      </w:pPr>
      <w:bookmarkStart w:id="31" w:name="_heading=h.147n2zr" w:colFirst="0" w:colLast="0"/>
      <w:bookmarkEnd w:id="31"/>
      <w:r w:rsidRPr="00B73D05">
        <w:rPr>
          <w:sz w:val="24"/>
          <w:szCs w:val="24"/>
        </w:rPr>
        <w:t>У картку Заявка ЄВ додати поле "UUID", відображати, якщо чек-бокс "</w:t>
      </w:r>
      <w:proofErr w:type="spellStart"/>
      <w:r w:rsidRPr="00B73D05">
        <w:rPr>
          <w:sz w:val="24"/>
          <w:szCs w:val="24"/>
        </w:rPr>
        <w:t>eCTD</w:t>
      </w:r>
      <w:proofErr w:type="spellEnd"/>
      <w:r w:rsidRPr="00B73D05">
        <w:rPr>
          <w:sz w:val="24"/>
          <w:szCs w:val="24"/>
        </w:rPr>
        <w:t>" = Так</w:t>
      </w:r>
    </w:p>
    <w:p w:rsidR="00B73D05" w:rsidRPr="00B73D05" w:rsidRDefault="00B73D05" w:rsidP="00B73D05">
      <w:pPr>
        <w:numPr>
          <w:ilvl w:val="0"/>
          <w:numId w:val="14"/>
        </w:numPr>
        <w:pBdr>
          <w:top w:val="nil"/>
          <w:left w:val="nil"/>
          <w:bottom w:val="nil"/>
          <w:right w:val="nil"/>
          <w:between w:val="nil"/>
        </w:pBdr>
        <w:spacing w:after="0" w:line="240" w:lineRule="auto"/>
        <w:jc w:val="both"/>
        <w:rPr>
          <w:sz w:val="24"/>
          <w:szCs w:val="24"/>
        </w:rPr>
      </w:pPr>
      <w:bookmarkStart w:id="32" w:name="_heading=h.b9hnqlru84t" w:colFirst="0" w:colLast="0"/>
      <w:bookmarkEnd w:id="32"/>
      <w:r w:rsidRPr="00B73D05">
        <w:rPr>
          <w:sz w:val="24"/>
          <w:szCs w:val="24"/>
        </w:rPr>
        <w:t>У картці Заявка ЄВ потрібна можливість обирати декілька значень у поле “Діюча (-і) речовина (-и) (МНН)”</w:t>
      </w:r>
    </w:p>
    <w:p w:rsidR="00B73D05" w:rsidRPr="00B73D05" w:rsidRDefault="00B73D05" w:rsidP="00B73D05">
      <w:pPr>
        <w:numPr>
          <w:ilvl w:val="0"/>
          <w:numId w:val="14"/>
        </w:numPr>
        <w:pBdr>
          <w:top w:val="nil"/>
          <w:left w:val="nil"/>
          <w:bottom w:val="nil"/>
          <w:right w:val="nil"/>
          <w:between w:val="nil"/>
        </w:pBdr>
        <w:spacing w:after="0" w:line="240" w:lineRule="auto"/>
        <w:jc w:val="both"/>
        <w:rPr>
          <w:sz w:val="24"/>
          <w:szCs w:val="24"/>
        </w:rPr>
      </w:pPr>
      <w:bookmarkStart w:id="33" w:name="_heading=h.ha2xf5uookr2" w:colFirst="0" w:colLast="0"/>
      <w:bookmarkEnd w:id="33"/>
      <w:r w:rsidRPr="00B73D05">
        <w:rPr>
          <w:sz w:val="24"/>
          <w:szCs w:val="24"/>
        </w:rPr>
        <w:t xml:space="preserve">Створити нотифікацію на </w:t>
      </w:r>
      <w:proofErr w:type="spellStart"/>
      <w:r w:rsidRPr="00B73D05">
        <w:rPr>
          <w:sz w:val="24"/>
          <w:szCs w:val="24"/>
        </w:rPr>
        <w:t>email</w:t>
      </w:r>
      <w:proofErr w:type="spellEnd"/>
      <w:r w:rsidRPr="00B73D05">
        <w:rPr>
          <w:sz w:val="24"/>
          <w:szCs w:val="24"/>
        </w:rPr>
        <w:t xml:space="preserve"> Заявника при переходах певних станів Заявки</w:t>
      </w:r>
    </w:p>
    <w:p w:rsidR="00B73D05" w:rsidRPr="00B73D05" w:rsidRDefault="00B73D05" w:rsidP="00B73D05">
      <w:pPr>
        <w:numPr>
          <w:ilvl w:val="0"/>
          <w:numId w:val="14"/>
        </w:numPr>
        <w:pBdr>
          <w:top w:val="nil"/>
          <w:left w:val="nil"/>
          <w:bottom w:val="nil"/>
          <w:right w:val="nil"/>
          <w:between w:val="nil"/>
        </w:pBdr>
        <w:spacing w:after="0" w:line="240" w:lineRule="auto"/>
        <w:jc w:val="both"/>
        <w:rPr>
          <w:sz w:val="24"/>
          <w:szCs w:val="24"/>
        </w:rPr>
      </w:pPr>
      <w:bookmarkStart w:id="34" w:name="_heading=h.4kw9vkan15p3" w:colFirst="0" w:colLast="0"/>
      <w:bookmarkEnd w:id="34"/>
      <w:r w:rsidRPr="00B73D05">
        <w:rPr>
          <w:sz w:val="24"/>
          <w:szCs w:val="24"/>
        </w:rPr>
        <w:t>Додати можливість внесення довіреностей по Заявнику, щоб уникнути дублювання файлів довіреностей для кожної подачі в заявку єдиного вікна</w:t>
      </w:r>
    </w:p>
    <w:p w:rsidR="00B73D05" w:rsidRPr="00B73D05" w:rsidRDefault="00B73D05" w:rsidP="00B73D05">
      <w:pPr>
        <w:numPr>
          <w:ilvl w:val="0"/>
          <w:numId w:val="14"/>
        </w:numPr>
        <w:pBdr>
          <w:top w:val="nil"/>
          <w:left w:val="nil"/>
          <w:bottom w:val="nil"/>
          <w:right w:val="nil"/>
          <w:between w:val="nil"/>
        </w:pBdr>
        <w:spacing w:after="0" w:line="240" w:lineRule="auto"/>
        <w:jc w:val="both"/>
        <w:rPr>
          <w:sz w:val="24"/>
          <w:szCs w:val="24"/>
        </w:rPr>
      </w:pPr>
      <w:bookmarkStart w:id="35" w:name="_heading=h.tz4rw8mftmmx" w:colFirst="0" w:colLast="0"/>
      <w:bookmarkEnd w:id="35"/>
      <w:r w:rsidRPr="00B73D05">
        <w:rPr>
          <w:sz w:val="24"/>
          <w:szCs w:val="24"/>
        </w:rPr>
        <w:t>У довідник “Процедура” Заявки ЄВ додати нове поле “Ознака для відображення процедури для Заявника у кабінеті” та розширити метод передачі довідника “Процедура” цим атрибутом.</w:t>
      </w:r>
    </w:p>
    <w:p w:rsidR="00B73D05" w:rsidRPr="00B73D05" w:rsidRDefault="00B73D05" w:rsidP="00B73D05">
      <w:pPr>
        <w:pBdr>
          <w:top w:val="nil"/>
          <w:left w:val="nil"/>
          <w:bottom w:val="nil"/>
          <w:right w:val="nil"/>
          <w:between w:val="nil"/>
        </w:pBdr>
        <w:spacing w:after="0" w:line="240" w:lineRule="auto"/>
        <w:jc w:val="both"/>
        <w:rPr>
          <w:sz w:val="24"/>
          <w:szCs w:val="24"/>
        </w:rPr>
      </w:pPr>
      <w:bookmarkStart w:id="36" w:name="_heading=h.uuwt1ij59btl" w:colFirst="0" w:colLast="0"/>
      <w:bookmarkEnd w:id="36"/>
    </w:p>
    <w:p w:rsidR="00B73D05" w:rsidRPr="00B73D05" w:rsidRDefault="00B73D05" w:rsidP="00B73D05">
      <w:pPr>
        <w:widowControl w:val="0"/>
        <w:numPr>
          <w:ilvl w:val="3"/>
          <w:numId w:val="11"/>
        </w:numPr>
        <w:pBdr>
          <w:top w:val="nil"/>
          <w:left w:val="nil"/>
          <w:bottom w:val="nil"/>
          <w:right w:val="nil"/>
          <w:between w:val="nil"/>
        </w:pBdr>
        <w:tabs>
          <w:tab w:val="left" w:pos="567"/>
        </w:tabs>
        <w:spacing w:before="240" w:after="0" w:line="240" w:lineRule="auto"/>
        <w:ind w:left="1134" w:hanging="1134"/>
        <w:outlineLvl w:val="0"/>
        <w:rPr>
          <w:b/>
          <w:sz w:val="24"/>
          <w:szCs w:val="24"/>
        </w:rPr>
      </w:pPr>
      <w:bookmarkStart w:id="37" w:name="_heading=h.subwc1rz184x" w:colFirst="0" w:colLast="0"/>
      <w:bookmarkStart w:id="38" w:name="_heading=h.kh66bj8sovcv" w:colFirst="0" w:colLast="0"/>
      <w:bookmarkStart w:id="39" w:name="_heading=h.1r2erun87gpd" w:colFirst="0" w:colLast="0"/>
      <w:bookmarkStart w:id="40" w:name="_heading=h.nps54blkfu4z" w:colFirst="0" w:colLast="0"/>
      <w:bookmarkStart w:id="41" w:name="_heading=h.aw8fit39v3t" w:colFirst="0" w:colLast="0"/>
      <w:bookmarkStart w:id="42" w:name="_heading=h.7etf9813tr6z" w:colFirst="0" w:colLast="0"/>
      <w:bookmarkEnd w:id="37"/>
      <w:bookmarkEnd w:id="38"/>
      <w:bookmarkEnd w:id="39"/>
      <w:bookmarkEnd w:id="40"/>
      <w:bookmarkEnd w:id="41"/>
      <w:bookmarkEnd w:id="42"/>
      <w:r w:rsidRPr="00B73D05">
        <w:rPr>
          <w:b/>
          <w:sz w:val="24"/>
          <w:szCs w:val="24"/>
        </w:rPr>
        <w:t>Структура полів для процедур "Клінічні випробування" та "Суттєві поправки"</w:t>
      </w:r>
    </w:p>
    <w:p w:rsidR="00B73D05" w:rsidRPr="00B73D05" w:rsidRDefault="00B73D05" w:rsidP="00B73D05">
      <w:pPr>
        <w:pBdr>
          <w:top w:val="nil"/>
          <w:left w:val="nil"/>
          <w:bottom w:val="nil"/>
          <w:right w:val="nil"/>
          <w:between w:val="nil"/>
        </w:pBdr>
        <w:spacing w:after="0" w:line="240" w:lineRule="auto"/>
        <w:rPr>
          <w:sz w:val="24"/>
          <w:szCs w:val="24"/>
        </w:rPr>
      </w:pPr>
      <w:r w:rsidRPr="00B73D05">
        <w:rPr>
          <w:sz w:val="24"/>
          <w:szCs w:val="24"/>
        </w:rPr>
        <w:t>Змінна частина атрибутів – Клінічні випробування</w:t>
      </w:r>
    </w:p>
    <w:p w:rsidR="00B73D05" w:rsidRPr="00B73D05" w:rsidRDefault="00B73D05" w:rsidP="00B73D05">
      <w:pPr>
        <w:pBdr>
          <w:top w:val="nil"/>
          <w:left w:val="nil"/>
          <w:bottom w:val="nil"/>
          <w:right w:val="nil"/>
          <w:between w:val="nil"/>
        </w:pBdr>
        <w:spacing w:after="0" w:line="240" w:lineRule="auto"/>
        <w:rPr>
          <w:sz w:val="24"/>
          <w:szCs w:val="24"/>
        </w:rPr>
      </w:pPr>
      <w:r w:rsidRPr="00B73D05">
        <w:rPr>
          <w:sz w:val="24"/>
          <w:szCs w:val="24"/>
        </w:rPr>
        <w:t>Атрибути відображаються якщо вибрана Процедура має код «</w:t>
      </w:r>
      <w:proofErr w:type="spellStart"/>
      <w:r w:rsidRPr="00B73D05">
        <w:rPr>
          <w:sz w:val="24"/>
          <w:szCs w:val="24"/>
        </w:rPr>
        <w:t>Clinical</w:t>
      </w:r>
      <w:proofErr w:type="spellEnd"/>
      <w:r w:rsidRPr="00B73D05">
        <w:rPr>
          <w:sz w:val="24"/>
          <w:szCs w:val="24"/>
        </w:rPr>
        <w:t>»</w:t>
      </w:r>
    </w:p>
    <w:p w:rsidR="00B73D05" w:rsidRPr="00B73D05" w:rsidRDefault="00B73D05" w:rsidP="00B73D05">
      <w:pPr>
        <w:pBdr>
          <w:top w:val="nil"/>
          <w:left w:val="nil"/>
          <w:bottom w:val="nil"/>
          <w:right w:val="nil"/>
          <w:between w:val="nil"/>
        </w:pBdr>
        <w:spacing w:after="0" w:line="240" w:lineRule="auto"/>
        <w:rPr>
          <w:sz w:val="24"/>
          <w:szCs w:val="24"/>
        </w:rPr>
      </w:pPr>
    </w:p>
    <w:tbl>
      <w:tblPr>
        <w:tblW w:w="9787" w:type="dxa"/>
        <w:tblInd w:w="-75" w:type="dxa"/>
        <w:tblBorders>
          <w:top w:val="single" w:sz="6" w:space="0" w:color="000000"/>
          <w:left w:val="single" w:sz="6" w:space="0" w:color="000000"/>
          <w:bottom w:val="single" w:sz="6" w:space="0" w:color="000000"/>
          <w:right w:val="single" w:sz="6" w:space="0" w:color="000000"/>
          <w:insideH w:val="nil"/>
          <w:insideV w:val="nil"/>
        </w:tblBorders>
        <w:tblLayout w:type="fixed"/>
        <w:tblLook w:val="0000" w:firstRow="0" w:lastRow="0" w:firstColumn="0" w:lastColumn="0" w:noHBand="0" w:noVBand="0"/>
      </w:tblPr>
      <w:tblGrid>
        <w:gridCol w:w="391"/>
        <w:gridCol w:w="1765"/>
        <w:gridCol w:w="2056"/>
        <w:gridCol w:w="5575"/>
      </w:tblGrid>
      <w:tr w:rsidR="00B73D05" w:rsidRPr="00B73D05" w:rsidTr="00F63884">
        <w:tc>
          <w:tcPr>
            <w:tcW w:w="39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B73D05" w:rsidRPr="00B73D05" w:rsidRDefault="00B73D05" w:rsidP="00B73D05">
            <w:pPr>
              <w:pBdr>
                <w:top w:val="nil"/>
                <w:left w:val="nil"/>
                <w:bottom w:val="nil"/>
                <w:right w:val="nil"/>
                <w:between w:val="nil"/>
              </w:pBdr>
              <w:spacing w:after="0" w:line="240" w:lineRule="auto"/>
              <w:ind w:hanging="2"/>
              <w:jc w:val="center"/>
              <w:rPr>
                <w:sz w:val="24"/>
                <w:szCs w:val="24"/>
              </w:rPr>
            </w:pPr>
            <w:r w:rsidRPr="00B73D05">
              <w:rPr>
                <w:b/>
                <w:sz w:val="24"/>
                <w:szCs w:val="24"/>
              </w:rPr>
              <w:t>№</w:t>
            </w:r>
          </w:p>
        </w:tc>
        <w:tc>
          <w:tcPr>
            <w:tcW w:w="17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B73D05" w:rsidRPr="00B73D05" w:rsidRDefault="00B73D05" w:rsidP="00B73D05">
            <w:pPr>
              <w:pBdr>
                <w:top w:val="nil"/>
                <w:left w:val="nil"/>
                <w:bottom w:val="nil"/>
                <w:right w:val="nil"/>
                <w:between w:val="nil"/>
              </w:pBdr>
              <w:spacing w:after="0" w:line="240" w:lineRule="auto"/>
              <w:ind w:hanging="2"/>
              <w:jc w:val="center"/>
              <w:rPr>
                <w:sz w:val="24"/>
                <w:szCs w:val="24"/>
              </w:rPr>
            </w:pPr>
            <w:r w:rsidRPr="00B73D05">
              <w:rPr>
                <w:b/>
                <w:sz w:val="24"/>
                <w:szCs w:val="24"/>
              </w:rPr>
              <w:t>Назва атрибуту</w:t>
            </w:r>
          </w:p>
        </w:tc>
        <w:tc>
          <w:tcPr>
            <w:tcW w:w="205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B73D05" w:rsidRPr="00B73D05" w:rsidRDefault="00B73D05" w:rsidP="00B73D05">
            <w:pPr>
              <w:pBdr>
                <w:top w:val="nil"/>
                <w:left w:val="nil"/>
                <w:bottom w:val="nil"/>
                <w:right w:val="nil"/>
                <w:between w:val="nil"/>
              </w:pBdr>
              <w:spacing w:after="0" w:line="240" w:lineRule="auto"/>
              <w:ind w:hanging="2"/>
              <w:jc w:val="center"/>
              <w:rPr>
                <w:sz w:val="24"/>
                <w:szCs w:val="24"/>
              </w:rPr>
            </w:pPr>
            <w:r w:rsidRPr="00B73D05">
              <w:rPr>
                <w:b/>
                <w:sz w:val="24"/>
                <w:szCs w:val="24"/>
              </w:rPr>
              <w:t>Тип</w:t>
            </w:r>
          </w:p>
        </w:tc>
        <w:tc>
          <w:tcPr>
            <w:tcW w:w="557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B73D05" w:rsidRPr="00B73D05" w:rsidRDefault="00B73D05" w:rsidP="00B73D05">
            <w:pPr>
              <w:pBdr>
                <w:top w:val="nil"/>
                <w:left w:val="nil"/>
                <w:bottom w:val="nil"/>
                <w:right w:val="nil"/>
                <w:between w:val="nil"/>
              </w:pBdr>
              <w:spacing w:after="0" w:line="240" w:lineRule="auto"/>
              <w:ind w:hanging="2"/>
              <w:jc w:val="center"/>
              <w:rPr>
                <w:sz w:val="24"/>
                <w:szCs w:val="24"/>
              </w:rPr>
            </w:pPr>
            <w:r w:rsidRPr="00B73D05">
              <w:rPr>
                <w:b/>
                <w:sz w:val="24"/>
                <w:szCs w:val="24"/>
              </w:rPr>
              <w:t>Опис</w:t>
            </w:r>
          </w:p>
        </w:tc>
      </w:tr>
      <w:tr w:rsidR="00B73D05" w:rsidRPr="00B73D05" w:rsidTr="00F63884">
        <w:trPr>
          <w:cantSplit/>
        </w:trPr>
        <w:tc>
          <w:tcPr>
            <w:tcW w:w="39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B73D05" w:rsidRPr="00B73D05" w:rsidRDefault="00B73D05" w:rsidP="00B73D05">
            <w:pPr>
              <w:pBdr>
                <w:top w:val="nil"/>
                <w:left w:val="nil"/>
                <w:bottom w:val="nil"/>
                <w:right w:val="nil"/>
                <w:between w:val="nil"/>
              </w:pBdr>
              <w:spacing w:after="0" w:line="240" w:lineRule="auto"/>
              <w:ind w:hanging="2"/>
              <w:rPr>
                <w:sz w:val="24"/>
                <w:szCs w:val="24"/>
              </w:rPr>
            </w:pPr>
            <w:r w:rsidRPr="00B73D05">
              <w:rPr>
                <w:sz w:val="24"/>
                <w:szCs w:val="24"/>
              </w:rPr>
              <w:t>1</w:t>
            </w:r>
          </w:p>
        </w:tc>
        <w:tc>
          <w:tcPr>
            <w:tcW w:w="17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B73D05" w:rsidRPr="00B73D05" w:rsidRDefault="00B73D05" w:rsidP="00B73D05">
            <w:pPr>
              <w:pBdr>
                <w:top w:val="nil"/>
                <w:left w:val="nil"/>
                <w:bottom w:val="nil"/>
                <w:right w:val="nil"/>
                <w:between w:val="nil"/>
              </w:pBdr>
              <w:spacing w:after="0" w:line="240" w:lineRule="auto"/>
              <w:ind w:hanging="2"/>
              <w:rPr>
                <w:sz w:val="24"/>
                <w:szCs w:val="24"/>
              </w:rPr>
            </w:pPr>
            <w:r w:rsidRPr="00B73D05">
              <w:rPr>
                <w:sz w:val="24"/>
                <w:szCs w:val="24"/>
              </w:rPr>
              <w:t>Назва КВ*</w:t>
            </w:r>
          </w:p>
        </w:tc>
        <w:tc>
          <w:tcPr>
            <w:tcW w:w="205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B73D05" w:rsidRPr="00B73D05" w:rsidRDefault="00B73D05" w:rsidP="00B73D05">
            <w:pPr>
              <w:pBdr>
                <w:top w:val="nil"/>
                <w:left w:val="nil"/>
                <w:bottom w:val="nil"/>
                <w:right w:val="nil"/>
                <w:between w:val="nil"/>
              </w:pBdr>
              <w:spacing w:after="0" w:line="240" w:lineRule="auto"/>
              <w:ind w:hanging="2"/>
              <w:rPr>
                <w:sz w:val="24"/>
                <w:szCs w:val="24"/>
              </w:rPr>
            </w:pPr>
            <w:r w:rsidRPr="00B73D05">
              <w:rPr>
                <w:sz w:val="24"/>
                <w:szCs w:val="24"/>
              </w:rPr>
              <w:t>Багаторядковий текст</w:t>
            </w:r>
          </w:p>
        </w:tc>
        <w:tc>
          <w:tcPr>
            <w:tcW w:w="557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B73D05" w:rsidRPr="00B73D05" w:rsidRDefault="00B73D05" w:rsidP="00B73D05">
            <w:pPr>
              <w:pBdr>
                <w:top w:val="nil"/>
                <w:left w:val="nil"/>
                <w:bottom w:val="nil"/>
                <w:right w:val="nil"/>
                <w:between w:val="nil"/>
              </w:pBdr>
              <w:spacing w:after="0" w:line="240" w:lineRule="auto"/>
              <w:ind w:hanging="2"/>
              <w:rPr>
                <w:sz w:val="24"/>
                <w:szCs w:val="24"/>
              </w:rPr>
            </w:pPr>
            <w:r w:rsidRPr="00B73D05">
              <w:rPr>
                <w:sz w:val="24"/>
                <w:szCs w:val="24"/>
              </w:rPr>
              <w:t>Дані зберігати в полі «Назва препарату»</w:t>
            </w:r>
          </w:p>
        </w:tc>
      </w:tr>
      <w:tr w:rsidR="00B73D05" w:rsidRPr="00B73D05" w:rsidTr="00F63884">
        <w:trPr>
          <w:cantSplit/>
        </w:trPr>
        <w:tc>
          <w:tcPr>
            <w:tcW w:w="39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B73D05" w:rsidRPr="00B73D05" w:rsidRDefault="00B73D05" w:rsidP="00B73D05">
            <w:pPr>
              <w:pBdr>
                <w:top w:val="nil"/>
                <w:left w:val="nil"/>
                <w:bottom w:val="nil"/>
                <w:right w:val="nil"/>
                <w:between w:val="nil"/>
              </w:pBdr>
              <w:spacing w:after="0" w:line="240" w:lineRule="auto"/>
              <w:ind w:hanging="2"/>
              <w:rPr>
                <w:sz w:val="24"/>
                <w:szCs w:val="24"/>
              </w:rPr>
            </w:pPr>
            <w:r w:rsidRPr="00B73D05">
              <w:rPr>
                <w:sz w:val="24"/>
                <w:szCs w:val="24"/>
              </w:rPr>
              <w:t>2</w:t>
            </w:r>
          </w:p>
        </w:tc>
        <w:tc>
          <w:tcPr>
            <w:tcW w:w="17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B73D05" w:rsidRPr="00B73D05" w:rsidRDefault="00B73D05" w:rsidP="00B73D05">
            <w:pPr>
              <w:pBdr>
                <w:top w:val="nil"/>
                <w:left w:val="nil"/>
                <w:bottom w:val="nil"/>
                <w:right w:val="nil"/>
                <w:between w:val="nil"/>
              </w:pBdr>
              <w:spacing w:after="0" w:line="240" w:lineRule="auto"/>
              <w:ind w:hanging="2"/>
              <w:rPr>
                <w:sz w:val="24"/>
                <w:szCs w:val="24"/>
              </w:rPr>
            </w:pPr>
            <w:r w:rsidRPr="00B73D05">
              <w:rPr>
                <w:sz w:val="24"/>
                <w:szCs w:val="24"/>
              </w:rPr>
              <w:t>Код КВ*</w:t>
            </w:r>
          </w:p>
        </w:tc>
        <w:tc>
          <w:tcPr>
            <w:tcW w:w="205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B73D05" w:rsidRPr="00B73D05" w:rsidRDefault="00B73D05" w:rsidP="00B73D05">
            <w:pPr>
              <w:pBdr>
                <w:top w:val="nil"/>
                <w:left w:val="nil"/>
                <w:bottom w:val="nil"/>
                <w:right w:val="nil"/>
                <w:between w:val="nil"/>
              </w:pBdr>
              <w:spacing w:after="0" w:line="240" w:lineRule="auto"/>
              <w:ind w:hanging="2"/>
              <w:rPr>
                <w:sz w:val="24"/>
                <w:szCs w:val="24"/>
              </w:rPr>
            </w:pPr>
            <w:r w:rsidRPr="00B73D05">
              <w:rPr>
                <w:sz w:val="24"/>
                <w:szCs w:val="24"/>
              </w:rPr>
              <w:t>Текст</w:t>
            </w:r>
          </w:p>
        </w:tc>
        <w:tc>
          <w:tcPr>
            <w:tcW w:w="557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B73D05" w:rsidRPr="00B73D05" w:rsidRDefault="00B73D05" w:rsidP="00B73D05">
            <w:pPr>
              <w:pBdr>
                <w:top w:val="nil"/>
                <w:left w:val="nil"/>
                <w:bottom w:val="nil"/>
                <w:right w:val="nil"/>
                <w:between w:val="nil"/>
              </w:pBdr>
              <w:spacing w:after="0" w:line="240" w:lineRule="auto"/>
              <w:ind w:hanging="2"/>
              <w:rPr>
                <w:sz w:val="24"/>
                <w:szCs w:val="24"/>
              </w:rPr>
            </w:pPr>
          </w:p>
        </w:tc>
      </w:tr>
      <w:tr w:rsidR="00B73D05" w:rsidRPr="00B73D05" w:rsidTr="00F63884">
        <w:trPr>
          <w:cantSplit/>
        </w:trPr>
        <w:tc>
          <w:tcPr>
            <w:tcW w:w="39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B73D05" w:rsidRPr="00B73D05" w:rsidRDefault="00B73D05" w:rsidP="00B73D05">
            <w:pPr>
              <w:pBdr>
                <w:top w:val="nil"/>
                <w:left w:val="nil"/>
                <w:bottom w:val="nil"/>
                <w:right w:val="nil"/>
                <w:between w:val="nil"/>
              </w:pBdr>
              <w:spacing w:after="0" w:line="240" w:lineRule="auto"/>
              <w:ind w:hanging="2"/>
              <w:rPr>
                <w:sz w:val="24"/>
                <w:szCs w:val="24"/>
              </w:rPr>
            </w:pPr>
            <w:r w:rsidRPr="00B73D05">
              <w:rPr>
                <w:sz w:val="24"/>
                <w:szCs w:val="24"/>
              </w:rPr>
              <w:t>3</w:t>
            </w:r>
          </w:p>
        </w:tc>
        <w:tc>
          <w:tcPr>
            <w:tcW w:w="17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B73D05" w:rsidRPr="00B73D05" w:rsidRDefault="00B73D05" w:rsidP="00B73D05">
            <w:pPr>
              <w:pBdr>
                <w:top w:val="nil"/>
                <w:left w:val="nil"/>
                <w:bottom w:val="nil"/>
                <w:right w:val="nil"/>
                <w:between w:val="nil"/>
              </w:pBdr>
              <w:spacing w:after="0" w:line="240" w:lineRule="auto"/>
              <w:ind w:hanging="2"/>
              <w:rPr>
                <w:sz w:val="24"/>
                <w:szCs w:val="24"/>
              </w:rPr>
            </w:pPr>
            <w:r w:rsidRPr="00B73D05">
              <w:rPr>
                <w:sz w:val="24"/>
                <w:szCs w:val="24"/>
              </w:rPr>
              <w:t>Версія</w:t>
            </w:r>
          </w:p>
        </w:tc>
        <w:tc>
          <w:tcPr>
            <w:tcW w:w="205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B73D05" w:rsidRPr="00B73D05" w:rsidRDefault="00B73D05" w:rsidP="00B73D05">
            <w:pPr>
              <w:pBdr>
                <w:top w:val="nil"/>
                <w:left w:val="nil"/>
                <w:bottom w:val="nil"/>
                <w:right w:val="nil"/>
                <w:between w:val="nil"/>
              </w:pBdr>
              <w:spacing w:after="0" w:line="240" w:lineRule="auto"/>
              <w:ind w:hanging="2"/>
              <w:rPr>
                <w:sz w:val="24"/>
                <w:szCs w:val="24"/>
              </w:rPr>
            </w:pPr>
            <w:r w:rsidRPr="00B73D05">
              <w:rPr>
                <w:sz w:val="24"/>
                <w:szCs w:val="24"/>
              </w:rPr>
              <w:t>Довгий текст</w:t>
            </w:r>
          </w:p>
        </w:tc>
        <w:tc>
          <w:tcPr>
            <w:tcW w:w="557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B73D05" w:rsidRPr="00B73D05" w:rsidRDefault="00B73D05" w:rsidP="00B73D05">
            <w:pPr>
              <w:pBdr>
                <w:top w:val="nil"/>
                <w:left w:val="nil"/>
                <w:bottom w:val="nil"/>
                <w:right w:val="nil"/>
                <w:between w:val="nil"/>
              </w:pBdr>
              <w:spacing w:after="0" w:line="240" w:lineRule="auto"/>
              <w:ind w:hanging="2"/>
              <w:rPr>
                <w:sz w:val="24"/>
                <w:szCs w:val="24"/>
              </w:rPr>
            </w:pPr>
          </w:p>
        </w:tc>
      </w:tr>
      <w:tr w:rsidR="00B73D05" w:rsidRPr="00B73D05" w:rsidTr="00F63884">
        <w:trPr>
          <w:cantSplit/>
        </w:trPr>
        <w:tc>
          <w:tcPr>
            <w:tcW w:w="39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B73D05" w:rsidRPr="00B73D05" w:rsidRDefault="00B73D05" w:rsidP="00B73D05">
            <w:pPr>
              <w:pBdr>
                <w:top w:val="nil"/>
                <w:left w:val="nil"/>
                <w:bottom w:val="nil"/>
                <w:right w:val="nil"/>
                <w:between w:val="nil"/>
              </w:pBdr>
              <w:spacing w:after="0" w:line="240" w:lineRule="auto"/>
              <w:ind w:hanging="2"/>
              <w:rPr>
                <w:sz w:val="24"/>
                <w:szCs w:val="24"/>
              </w:rPr>
            </w:pPr>
            <w:r w:rsidRPr="00B73D05">
              <w:rPr>
                <w:sz w:val="24"/>
                <w:szCs w:val="24"/>
              </w:rPr>
              <w:t>4</w:t>
            </w:r>
          </w:p>
        </w:tc>
        <w:tc>
          <w:tcPr>
            <w:tcW w:w="17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B73D05" w:rsidRPr="00B73D05" w:rsidRDefault="00B73D05" w:rsidP="00B73D05">
            <w:pPr>
              <w:pBdr>
                <w:top w:val="nil"/>
                <w:left w:val="nil"/>
                <w:bottom w:val="nil"/>
                <w:right w:val="nil"/>
                <w:between w:val="nil"/>
              </w:pBdr>
              <w:spacing w:after="0" w:line="240" w:lineRule="auto"/>
              <w:ind w:hanging="2"/>
              <w:rPr>
                <w:sz w:val="24"/>
                <w:szCs w:val="24"/>
              </w:rPr>
            </w:pPr>
            <w:r w:rsidRPr="00B73D05">
              <w:rPr>
                <w:sz w:val="24"/>
                <w:szCs w:val="24"/>
              </w:rPr>
              <w:t>Фаза дослідження</w:t>
            </w:r>
          </w:p>
        </w:tc>
        <w:tc>
          <w:tcPr>
            <w:tcW w:w="205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B73D05" w:rsidRPr="00B73D05" w:rsidRDefault="00B73D05" w:rsidP="00B73D05">
            <w:pPr>
              <w:pBdr>
                <w:top w:val="nil"/>
                <w:left w:val="nil"/>
                <w:bottom w:val="nil"/>
                <w:right w:val="nil"/>
                <w:between w:val="nil"/>
              </w:pBdr>
              <w:spacing w:after="0" w:line="240" w:lineRule="auto"/>
              <w:ind w:hanging="2"/>
              <w:rPr>
                <w:sz w:val="24"/>
                <w:szCs w:val="24"/>
              </w:rPr>
            </w:pPr>
            <w:r w:rsidRPr="00B73D05">
              <w:rPr>
                <w:sz w:val="24"/>
                <w:szCs w:val="24"/>
              </w:rPr>
              <w:t>Множинний вибір зі списку</w:t>
            </w:r>
          </w:p>
        </w:tc>
        <w:tc>
          <w:tcPr>
            <w:tcW w:w="557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B73D05" w:rsidRPr="00B73D05" w:rsidRDefault="00B73D05" w:rsidP="00B73D05">
            <w:pPr>
              <w:pBdr>
                <w:top w:val="nil"/>
                <w:left w:val="nil"/>
                <w:bottom w:val="nil"/>
                <w:right w:val="nil"/>
                <w:between w:val="nil"/>
              </w:pBdr>
              <w:spacing w:after="0" w:line="240" w:lineRule="auto"/>
              <w:ind w:hanging="2"/>
              <w:rPr>
                <w:sz w:val="24"/>
                <w:szCs w:val="24"/>
              </w:rPr>
            </w:pPr>
            <w:r w:rsidRPr="00B73D05">
              <w:rPr>
                <w:sz w:val="24"/>
                <w:szCs w:val="24"/>
              </w:rPr>
              <w:t xml:space="preserve">Довідник «Фази дослідження». Тільки записи у яких поле «Батьківський» - не заповнено </w:t>
            </w:r>
            <w:r w:rsidRPr="00B73D05">
              <w:rPr>
                <w:sz w:val="24"/>
                <w:szCs w:val="24"/>
              </w:rPr>
              <w:br/>
              <w:t>Виводити через «ENTER»</w:t>
            </w:r>
          </w:p>
        </w:tc>
      </w:tr>
      <w:tr w:rsidR="00B73D05" w:rsidRPr="00B73D05" w:rsidTr="00F63884">
        <w:trPr>
          <w:cantSplit/>
        </w:trPr>
        <w:tc>
          <w:tcPr>
            <w:tcW w:w="39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B73D05" w:rsidRPr="00B73D05" w:rsidRDefault="00B73D05" w:rsidP="00B73D05">
            <w:pPr>
              <w:pBdr>
                <w:top w:val="nil"/>
                <w:left w:val="nil"/>
                <w:bottom w:val="nil"/>
                <w:right w:val="nil"/>
                <w:between w:val="nil"/>
              </w:pBdr>
              <w:spacing w:after="0" w:line="240" w:lineRule="auto"/>
              <w:ind w:hanging="2"/>
              <w:rPr>
                <w:sz w:val="24"/>
                <w:szCs w:val="24"/>
              </w:rPr>
            </w:pPr>
            <w:r w:rsidRPr="00B73D05">
              <w:rPr>
                <w:sz w:val="24"/>
                <w:szCs w:val="24"/>
              </w:rPr>
              <w:t>5</w:t>
            </w:r>
          </w:p>
        </w:tc>
        <w:tc>
          <w:tcPr>
            <w:tcW w:w="17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B73D05" w:rsidRPr="00B73D05" w:rsidRDefault="00B73D05" w:rsidP="00B73D05">
            <w:pPr>
              <w:pBdr>
                <w:top w:val="nil"/>
                <w:left w:val="nil"/>
                <w:bottom w:val="nil"/>
                <w:right w:val="nil"/>
                <w:between w:val="nil"/>
              </w:pBdr>
              <w:spacing w:after="0" w:line="240" w:lineRule="auto"/>
              <w:ind w:hanging="2"/>
              <w:rPr>
                <w:sz w:val="24"/>
                <w:szCs w:val="24"/>
              </w:rPr>
            </w:pPr>
            <w:r w:rsidRPr="00B73D05">
              <w:rPr>
                <w:sz w:val="24"/>
                <w:szCs w:val="24"/>
              </w:rPr>
              <w:t>Деталізація фази</w:t>
            </w:r>
          </w:p>
        </w:tc>
        <w:tc>
          <w:tcPr>
            <w:tcW w:w="205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B73D05" w:rsidRPr="00B73D05" w:rsidRDefault="00B73D05" w:rsidP="00B73D05">
            <w:pPr>
              <w:pBdr>
                <w:top w:val="nil"/>
                <w:left w:val="nil"/>
                <w:bottom w:val="nil"/>
                <w:right w:val="nil"/>
                <w:between w:val="nil"/>
              </w:pBdr>
              <w:spacing w:after="0" w:line="240" w:lineRule="auto"/>
              <w:ind w:hanging="2"/>
              <w:rPr>
                <w:sz w:val="24"/>
                <w:szCs w:val="24"/>
              </w:rPr>
            </w:pPr>
            <w:r w:rsidRPr="00B73D05">
              <w:rPr>
                <w:sz w:val="24"/>
                <w:szCs w:val="24"/>
              </w:rPr>
              <w:t>Множинний вибір зі списку</w:t>
            </w:r>
          </w:p>
        </w:tc>
        <w:tc>
          <w:tcPr>
            <w:tcW w:w="557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B73D05" w:rsidRPr="00B73D05" w:rsidRDefault="00B73D05" w:rsidP="00B73D05">
            <w:pPr>
              <w:pBdr>
                <w:top w:val="nil"/>
                <w:left w:val="nil"/>
                <w:bottom w:val="nil"/>
                <w:right w:val="nil"/>
                <w:between w:val="nil"/>
              </w:pBdr>
              <w:spacing w:after="0" w:line="240" w:lineRule="auto"/>
              <w:ind w:hanging="2"/>
              <w:rPr>
                <w:sz w:val="24"/>
                <w:szCs w:val="24"/>
              </w:rPr>
            </w:pPr>
            <w:r w:rsidRPr="00B73D05">
              <w:rPr>
                <w:sz w:val="24"/>
                <w:szCs w:val="24"/>
              </w:rPr>
              <w:t xml:space="preserve">Довідник «Фази дослідження». Тільки записи, у яких в полі «Батьківський» </w:t>
            </w:r>
            <w:proofErr w:type="spellStart"/>
            <w:r w:rsidRPr="00B73D05">
              <w:rPr>
                <w:sz w:val="24"/>
                <w:szCs w:val="24"/>
              </w:rPr>
              <w:t>повязані</w:t>
            </w:r>
            <w:proofErr w:type="spellEnd"/>
            <w:r w:rsidRPr="00B73D05">
              <w:rPr>
                <w:sz w:val="24"/>
                <w:szCs w:val="24"/>
              </w:rPr>
              <w:t xml:space="preserve"> з вибраними фазами в контролі «Фаза дослідження» </w:t>
            </w:r>
            <w:r w:rsidRPr="00B73D05">
              <w:rPr>
                <w:sz w:val="24"/>
                <w:szCs w:val="24"/>
              </w:rPr>
              <w:br/>
              <w:t>Виводити через «ENTER»</w:t>
            </w:r>
          </w:p>
        </w:tc>
      </w:tr>
      <w:tr w:rsidR="00B73D05" w:rsidRPr="00B73D05" w:rsidTr="00F63884">
        <w:trPr>
          <w:cantSplit/>
        </w:trPr>
        <w:tc>
          <w:tcPr>
            <w:tcW w:w="39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B73D05" w:rsidRPr="00B73D05" w:rsidRDefault="00B73D05" w:rsidP="00B73D05">
            <w:pPr>
              <w:pBdr>
                <w:top w:val="nil"/>
                <w:left w:val="nil"/>
                <w:bottom w:val="nil"/>
                <w:right w:val="nil"/>
                <w:between w:val="nil"/>
              </w:pBdr>
              <w:spacing w:after="0" w:line="240" w:lineRule="auto"/>
              <w:ind w:hanging="2"/>
              <w:rPr>
                <w:sz w:val="24"/>
                <w:szCs w:val="24"/>
              </w:rPr>
            </w:pPr>
            <w:r w:rsidRPr="00B73D05">
              <w:rPr>
                <w:sz w:val="24"/>
                <w:szCs w:val="24"/>
              </w:rPr>
              <w:t>6</w:t>
            </w:r>
          </w:p>
        </w:tc>
        <w:tc>
          <w:tcPr>
            <w:tcW w:w="17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B73D05" w:rsidRPr="00B73D05" w:rsidRDefault="00B73D05" w:rsidP="00B73D05">
            <w:pPr>
              <w:pBdr>
                <w:top w:val="nil"/>
                <w:left w:val="nil"/>
                <w:bottom w:val="nil"/>
                <w:right w:val="nil"/>
                <w:between w:val="nil"/>
              </w:pBdr>
              <w:spacing w:after="0" w:line="240" w:lineRule="auto"/>
              <w:ind w:hanging="2"/>
              <w:rPr>
                <w:sz w:val="24"/>
                <w:szCs w:val="24"/>
              </w:rPr>
            </w:pPr>
            <w:r w:rsidRPr="00B73D05">
              <w:rPr>
                <w:sz w:val="24"/>
                <w:szCs w:val="24"/>
              </w:rPr>
              <w:t>Заявник*</w:t>
            </w:r>
          </w:p>
        </w:tc>
        <w:tc>
          <w:tcPr>
            <w:tcW w:w="205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B73D05" w:rsidRPr="00B73D05" w:rsidRDefault="00B73D05" w:rsidP="00B73D05">
            <w:pPr>
              <w:pBdr>
                <w:top w:val="nil"/>
                <w:left w:val="nil"/>
                <w:bottom w:val="nil"/>
                <w:right w:val="nil"/>
                <w:between w:val="nil"/>
              </w:pBdr>
              <w:spacing w:after="0" w:line="240" w:lineRule="auto"/>
              <w:ind w:hanging="2"/>
              <w:rPr>
                <w:sz w:val="24"/>
                <w:szCs w:val="24"/>
              </w:rPr>
            </w:pPr>
            <w:r w:rsidRPr="00B73D05">
              <w:rPr>
                <w:sz w:val="24"/>
                <w:szCs w:val="24"/>
              </w:rPr>
              <w:t xml:space="preserve">Вибір зі списку з </w:t>
            </w:r>
            <w:proofErr w:type="spellStart"/>
            <w:r w:rsidRPr="00B73D05">
              <w:rPr>
                <w:sz w:val="24"/>
                <w:szCs w:val="24"/>
              </w:rPr>
              <w:t>підгрузкою</w:t>
            </w:r>
            <w:proofErr w:type="spellEnd"/>
          </w:p>
        </w:tc>
        <w:tc>
          <w:tcPr>
            <w:tcW w:w="557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B73D05" w:rsidRPr="00B73D05" w:rsidRDefault="00B73D05" w:rsidP="00B73D05">
            <w:pPr>
              <w:pBdr>
                <w:top w:val="nil"/>
                <w:left w:val="nil"/>
                <w:bottom w:val="nil"/>
                <w:right w:val="nil"/>
                <w:between w:val="nil"/>
              </w:pBdr>
              <w:spacing w:after="0" w:line="240" w:lineRule="auto"/>
              <w:ind w:hanging="2"/>
              <w:rPr>
                <w:sz w:val="24"/>
                <w:szCs w:val="24"/>
              </w:rPr>
            </w:pPr>
            <w:r w:rsidRPr="00B73D05">
              <w:rPr>
                <w:sz w:val="24"/>
                <w:szCs w:val="24"/>
              </w:rPr>
              <w:t>Довідник «</w:t>
            </w:r>
            <w:proofErr w:type="spellStart"/>
            <w:r w:rsidRPr="00B73D05">
              <w:rPr>
                <w:sz w:val="24"/>
                <w:szCs w:val="24"/>
              </w:rPr>
              <w:t>Субєкти</w:t>
            </w:r>
            <w:proofErr w:type="spellEnd"/>
            <w:r w:rsidRPr="00B73D05">
              <w:rPr>
                <w:sz w:val="24"/>
                <w:szCs w:val="24"/>
              </w:rPr>
              <w:t xml:space="preserve">»(Група Клінічні випробування). </w:t>
            </w:r>
            <w:r w:rsidRPr="00B73D05">
              <w:rPr>
                <w:sz w:val="24"/>
                <w:szCs w:val="24"/>
              </w:rPr>
              <w:br/>
              <w:t>Всі значення. Пошук по містить, мінімум 3 символи.</w:t>
            </w:r>
          </w:p>
        </w:tc>
      </w:tr>
      <w:tr w:rsidR="00B73D05" w:rsidRPr="00B73D05" w:rsidTr="00F63884">
        <w:trPr>
          <w:cantSplit/>
        </w:trPr>
        <w:tc>
          <w:tcPr>
            <w:tcW w:w="39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B73D05" w:rsidRPr="00B73D05" w:rsidRDefault="00B73D05" w:rsidP="00B73D05">
            <w:pPr>
              <w:pBdr>
                <w:top w:val="nil"/>
                <w:left w:val="nil"/>
                <w:bottom w:val="nil"/>
                <w:right w:val="nil"/>
                <w:between w:val="nil"/>
              </w:pBdr>
              <w:spacing w:after="0" w:line="240" w:lineRule="auto"/>
              <w:ind w:hanging="2"/>
              <w:rPr>
                <w:sz w:val="24"/>
                <w:szCs w:val="24"/>
              </w:rPr>
            </w:pPr>
            <w:r w:rsidRPr="00B73D05">
              <w:rPr>
                <w:sz w:val="24"/>
                <w:szCs w:val="24"/>
              </w:rPr>
              <w:t>7</w:t>
            </w:r>
          </w:p>
        </w:tc>
        <w:tc>
          <w:tcPr>
            <w:tcW w:w="17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B73D05" w:rsidRPr="00B73D05" w:rsidRDefault="00B73D05" w:rsidP="00B73D05">
            <w:pPr>
              <w:pBdr>
                <w:top w:val="nil"/>
                <w:left w:val="nil"/>
                <w:bottom w:val="nil"/>
                <w:right w:val="nil"/>
                <w:between w:val="nil"/>
              </w:pBdr>
              <w:spacing w:after="0" w:line="240" w:lineRule="auto"/>
              <w:ind w:hanging="2"/>
              <w:rPr>
                <w:sz w:val="24"/>
                <w:szCs w:val="24"/>
              </w:rPr>
            </w:pPr>
            <w:r w:rsidRPr="00B73D05">
              <w:rPr>
                <w:sz w:val="24"/>
                <w:szCs w:val="24"/>
              </w:rPr>
              <w:t>Спонсор</w:t>
            </w:r>
          </w:p>
        </w:tc>
        <w:tc>
          <w:tcPr>
            <w:tcW w:w="205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B73D05" w:rsidRPr="00B73D05" w:rsidRDefault="00B73D05" w:rsidP="00B73D05">
            <w:pPr>
              <w:pBdr>
                <w:top w:val="nil"/>
                <w:left w:val="nil"/>
                <w:bottom w:val="nil"/>
                <w:right w:val="nil"/>
                <w:between w:val="nil"/>
              </w:pBdr>
              <w:spacing w:after="0" w:line="240" w:lineRule="auto"/>
              <w:ind w:hanging="2"/>
              <w:rPr>
                <w:sz w:val="24"/>
                <w:szCs w:val="24"/>
              </w:rPr>
            </w:pPr>
            <w:r w:rsidRPr="00B73D05">
              <w:rPr>
                <w:sz w:val="24"/>
                <w:szCs w:val="24"/>
              </w:rPr>
              <w:t xml:space="preserve">Вибір зі списку з </w:t>
            </w:r>
            <w:proofErr w:type="spellStart"/>
            <w:r w:rsidRPr="00B73D05">
              <w:rPr>
                <w:sz w:val="24"/>
                <w:szCs w:val="24"/>
              </w:rPr>
              <w:t>підгрузкою</w:t>
            </w:r>
            <w:proofErr w:type="spellEnd"/>
          </w:p>
        </w:tc>
        <w:tc>
          <w:tcPr>
            <w:tcW w:w="557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B73D05" w:rsidRPr="00B73D05" w:rsidRDefault="00B73D05" w:rsidP="00B73D05">
            <w:pPr>
              <w:pBdr>
                <w:top w:val="nil"/>
                <w:left w:val="nil"/>
                <w:bottom w:val="nil"/>
                <w:right w:val="nil"/>
                <w:between w:val="nil"/>
              </w:pBdr>
              <w:spacing w:after="0" w:line="240" w:lineRule="auto"/>
              <w:ind w:hanging="2"/>
              <w:rPr>
                <w:sz w:val="24"/>
                <w:szCs w:val="24"/>
              </w:rPr>
            </w:pPr>
            <w:r w:rsidRPr="00B73D05">
              <w:rPr>
                <w:sz w:val="24"/>
                <w:szCs w:val="24"/>
              </w:rPr>
              <w:t>Довідник «</w:t>
            </w:r>
            <w:proofErr w:type="spellStart"/>
            <w:r w:rsidRPr="00B73D05">
              <w:rPr>
                <w:sz w:val="24"/>
                <w:szCs w:val="24"/>
              </w:rPr>
              <w:t>Субєкти</w:t>
            </w:r>
            <w:proofErr w:type="spellEnd"/>
            <w:r w:rsidRPr="00B73D05">
              <w:rPr>
                <w:sz w:val="24"/>
                <w:szCs w:val="24"/>
              </w:rPr>
              <w:t>»(Група Клінічні випробування). Тільки значення з роллю «Спонсор». Пошук по містить, мінімум 3 символи.</w:t>
            </w:r>
          </w:p>
        </w:tc>
      </w:tr>
      <w:tr w:rsidR="00B73D05" w:rsidRPr="00B73D05" w:rsidTr="00F63884">
        <w:trPr>
          <w:cantSplit/>
        </w:trPr>
        <w:tc>
          <w:tcPr>
            <w:tcW w:w="39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B73D05" w:rsidRPr="00B73D05" w:rsidRDefault="00B73D05" w:rsidP="00B73D05">
            <w:pPr>
              <w:pBdr>
                <w:top w:val="nil"/>
                <w:left w:val="nil"/>
                <w:bottom w:val="nil"/>
                <w:right w:val="nil"/>
                <w:between w:val="nil"/>
              </w:pBdr>
              <w:spacing w:after="0" w:line="240" w:lineRule="auto"/>
              <w:ind w:hanging="2"/>
              <w:rPr>
                <w:sz w:val="24"/>
                <w:szCs w:val="24"/>
              </w:rPr>
            </w:pPr>
            <w:r w:rsidRPr="00B73D05">
              <w:rPr>
                <w:sz w:val="24"/>
                <w:szCs w:val="24"/>
              </w:rPr>
              <w:t>8</w:t>
            </w:r>
          </w:p>
        </w:tc>
        <w:tc>
          <w:tcPr>
            <w:tcW w:w="17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B73D05" w:rsidRPr="00B73D05" w:rsidRDefault="00B73D05" w:rsidP="00B73D05">
            <w:pPr>
              <w:pBdr>
                <w:top w:val="nil"/>
                <w:left w:val="nil"/>
                <w:bottom w:val="nil"/>
                <w:right w:val="nil"/>
                <w:between w:val="nil"/>
              </w:pBdr>
              <w:spacing w:after="0" w:line="240" w:lineRule="auto"/>
              <w:ind w:hanging="2"/>
              <w:rPr>
                <w:sz w:val="24"/>
                <w:szCs w:val="24"/>
              </w:rPr>
            </w:pPr>
            <w:proofErr w:type="spellStart"/>
            <w:r w:rsidRPr="00B73D05">
              <w:rPr>
                <w:sz w:val="24"/>
                <w:szCs w:val="24"/>
              </w:rPr>
              <w:t>Email</w:t>
            </w:r>
            <w:proofErr w:type="spellEnd"/>
            <w:r w:rsidRPr="00B73D05">
              <w:rPr>
                <w:sz w:val="24"/>
                <w:szCs w:val="24"/>
              </w:rPr>
              <w:t xml:space="preserve"> для повідомлень</w:t>
            </w:r>
          </w:p>
        </w:tc>
        <w:tc>
          <w:tcPr>
            <w:tcW w:w="205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B73D05" w:rsidRPr="00B73D05" w:rsidRDefault="00B73D05" w:rsidP="00B73D05">
            <w:pPr>
              <w:pBdr>
                <w:top w:val="nil"/>
                <w:left w:val="nil"/>
                <w:bottom w:val="nil"/>
                <w:right w:val="nil"/>
                <w:between w:val="nil"/>
              </w:pBdr>
              <w:spacing w:after="0" w:line="240" w:lineRule="auto"/>
              <w:ind w:hanging="2"/>
              <w:rPr>
                <w:sz w:val="24"/>
                <w:szCs w:val="24"/>
              </w:rPr>
            </w:pPr>
            <w:r w:rsidRPr="00B73D05">
              <w:rPr>
                <w:sz w:val="24"/>
                <w:szCs w:val="24"/>
              </w:rPr>
              <w:t>Текст</w:t>
            </w:r>
          </w:p>
        </w:tc>
        <w:tc>
          <w:tcPr>
            <w:tcW w:w="557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B73D05" w:rsidRPr="00B73D05" w:rsidRDefault="00B73D05" w:rsidP="00B73D05">
            <w:pPr>
              <w:pBdr>
                <w:top w:val="nil"/>
                <w:left w:val="nil"/>
                <w:bottom w:val="nil"/>
                <w:right w:val="nil"/>
                <w:between w:val="nil"/>
              </w:pBdr>
              <w:spacing w:after="0" w:line="240" w:lineRule="auto"/>
              <w:ind w:hanging="2"/>
              <w:rPr>
                <w:sz w:val="24"/>
                <w:szCs w:val="24"/>
              </w:rPr>
            </w:pPr>
            <w:r w:rsidRPr="00B73D05">
              <w:rPr>
                <w:sz w:val="24"/>
                <w:szCs w:val="24"/>
              </w:rPr>
              <w:t>Заповнювати його автоматично з даних Заявника, та дозволяти редагувати.</w:t>
            </w:r>
          </w:p>
        </w:tc>
      </w:tr>
      <w:tr w:rsidR="00B73D05" w:rsidRPr="00B73D05" w:rsidTr="00F63884">
        <w:trPr>
          <w:cantSplit/>
        </w:trPr>
        <w:tc>
          <w:tcPr>
            <w:tcW w:w="39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B73D05" w:rsidRPr="00B73D05" w:rsidRDefault="00B73D05" w:rsidP="00B73D05">
            <w:pPr>
              <w:pBdr>
                <w:top w:val="nil"/>
                <w:left w:val="nil"/>
                <w:bottom w:val="nil"/>
                <w:right w:val="nil"/>
                <w:between w:val="nil"/>
              </w:pBdr>
              <w:spacing w:after="0" w:line="240" w:lineRule="auto"/>
              <w:ind w:hanging="2"/>
              <w:rPr>
                <w:sz w:val="24"/>
                <w:szCs w:val="24"/>
              </w:rPr>
            </w:pPr>
            <w:r w:rsidRPr="00B73D05">
              <w:rPr>
                <w:sz w:val="24"/>
                <w:szCs w:val="24"/>
              </w:rPr>
              <w:t>9</w:t>
            </w:r>
          </w:p>
        </w:tc>
        <w:tc>
          <w:tcPr>
            <w:tcW w:w="17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B73D05" w:rsidRPr="00B73D05" w:rsidRDefault="00B73D05" w:rsidP="00B73D05">
            <w:pPr>
              <w:pBdr>
                <w:top w:val="nil"/>
                <w:left w:val="nil"/>
                <w:bottom w:val="nil"/>
                <w:right w:val="nil"/>
                <w:between w:val="nil"/>
              </w:pBdr>
              <w:spacing w:after="0" w:line="240" w:lineRule="auto"/>
              <w:ind w:hanging="2"/>
              <w:rPr>
                <w:sz w:val="24"/>
                <w:szCs w:val="24"/>
              </w:rPr>
            </w:pPr>
            <w:r w:rsidRPr="00B73D05">
              <w:rPr>
                <w:sz w:val="24"/>
                <w:szCs w:val="24"/>
              </w:rPr>
              <w:t>Зареєстровано в ДЕЦ</w:t>
            </w:r>
          </w:p>
        </w:tc>
        <w:tc>
          <w:tcPr>
            <w:tcW w:w="205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B73D05" w:rsidRPr="00B73D05" w:rsidRDefault="00B73D05" w:rsidP="00B73D05">
            <w:pPr>
              <w:pBdr>
                <w:top w:val="nil"/>
                <w:left w:val="nil"/>
                <w:bottom w:val="nil"/>
                <w:right w:val="nil"/>
                <w:between w:val="nil"/>
              </w:pBdr>
              <w:spacing w:after="0" w:line="240" w:lineRule="auto"/>
              <w:ind w:hanging="2"/>
              <w:rPr>
                <w:sz w:val="24"/>
                <w:szCs w:val="24"/>
              </w:rPr>
            </w:pPr>
            <w:r w:rsidRPr="00B73D05">
              <w:rPr>
                <w:sz w:val="24"/>
                <w:szCs w:val="24"/>
              </w:rPr>
              <w:t>Посилання</w:t>
            </w:r>
          </w:p>
        </w:tc>
        <w:tc>
          <w:tcPr>
            <w:tcW w:w="557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B73D05" w:rsidRPr="00B73D05" w:rsidRDefault="00B73D05" w:rsidP="00B73D05">
            <w:pPr>
              <w:pBdr>
                <w:top w:val="nil"/>
                <w:left w:val="nil"/>
                <w:bottom w:val="nil"/>
                <w:right w:val="nil"/>
                <w:between w:val="nil"/>
              </w:pBdr>
              <w:spacing w:after="0" w:line="240" w:lineRule="auto"/>
              <w:ind w:hanging="2"/>
              <w:rPr>
                <w:sz w:val="24"/>
                <w:szCs w:val="24"/>
              </w:rPr>
            </w:pPr>
            <w:r w:rsidRPr="00B73D05">
              <w:rPr>
                <w:sz w:val="24"/>
                <w:szCs w:val="24"/>
              </w:rPr>
              <w:t xml:space="preserve">Відображається посилання на картку реєстру «Клінічного випробування». </w:t>
            </w:r>
            <w:r w:rsidRPr="00B73D05">
              <w:rPr>
                <w:sz w:val="24"/>
                <w:szCs w:val="24"/>
              </w:rPr>
              <w:br/>
              <w:t>Та заявка яка містить посилання на цю картку.</w:t>
            </w:r>
          </w:p>
        </w:tc>
      </w:tr>
      <w:tr w:rsidR="00B73D05" w:rsidRPr="00B73D05" w:rsidTr="00F63884">
        <w:trPr>
          <w:cantSplit/>
        </w:trPr>
        <w:tc>
          <w:tcPr>
            <w:tcW w:w="39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B73D05" w:rsidRPr="00B73D05" w:rsidRDefault="00B73D05" w:rsidP="00B73D05">
            <w:pPr>
              <w:pBdr>
                <w:top w:val="nil"/>
                <w:left w:val="nil"/>
                <w:bottom w:val="nil"/>
                <w:right w:val="nil"/>
                <w:between w:val="nil"/>
              </w:pBdr>
              <w:spacing w:after="0" w:line="240" w:lineRule="auto"/>
              <w:ind w:hanging="2"/>
              <w:rPr>
                <w:sz w:val="24"/>
                <w:szCs w:val="24"/>
              </w:rPr>
            </w:pPr>
            <w:r w:rsidRPr="00B73D05">
              <w:rPr>
                <w:sz w:val="24"/>
                <w:szCs w:val="24"/>
              </w:rPr>
              <w:t>10</w:t>
            </w:r>
          </w:p>
        </w:tc>
        <w:tc>
          <w:tcPr>
            <w:tcW w:w="17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B73D05" w:rsidRPr="00B73D05" w:rsidRDefault="00B73D05" w:rsidP="00B73D05">
            <w:pPr>
              <w:pBdr>
                <w:top w:val="nil"/>
                <w:left w:val="nil"/>
                <w:bottom w:val="nil"/>
                <w:right w:val="nil"/>
                <w:between w:val="nil"/>
              </w:pBdr>
              <w:spacing w:after="0" w:line="240" w:lineRule="auto"/>
              <w:ind w:hanging="2"/>
              <w:rPr>
                <w:sz w:val="24"/>
                <w:szCs w:val="24"/>
              </w:rPr>
            </w:pPr>
            <w:r w:rsidRPr="00B73D05">
              <w:rPr>
                <w:sz w:val="24"/>
                <w:szCs w:val="24"/>
              </w:rPr>
              <w:t>Стан КВ</w:t>
            </w:r>
          </w:p>
        </w:tc>
        <w:tc>
          <w:tcPr>
            <w:tcW w:w="205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B73D05" w:rsidRPr="00B73D05" w:rsidRDefault="00B73D05" w:rsidP="00B73D05">
            <w:pPr>
              <w:pBdr>
                <w:top w:val="nil"/>
                <w:left w:val="nil"/>
                <w:bottom w:val="nil"/>
                <w:right w:val="nil"/>
                <w:between w:val="nil"/>
              </w:pBdr>
              <w:spacing w:after="0" w:line="240" w:lineRule="auto"/>
              <w:ind w:hanging="2"/>
              <w:rPr>
                <w:sz w:val="24"/>
                <w:szCs w:val="24"/>
              </w:rPr>
            </w:pPr>
            <w:r w:rsidRPr="00B73D05">
              <w:rPr>
                <w:sz w:val="24"/>
                <w:szCs w:val="24"/>
              </w:rPr>
              <w:t>Напис</w:t>
            </w:r>
          </w:p>
        </w:tc>
        <w:tc>
          <w:tcPr>
            <w:tcW w:w="557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B73D05" w:rsidRPr="00B73D05" w:rsidRDefault="00B73D05" w:rsidP="00B73D05">
            <w:pPr>
              <w:pBdr>
                <w:top w:val="nil"/>
                <w:left w:val="nil"/>
                <w:bottom w:val="nil"/>
                <w:right w:val="nil"/>
                <w:between w:val="nil"/>
              </w:pBdr>
              <w:spacing w:after="0" w:line="240" w:lineRule="auto"/>
              <w:ind w:hanging="2"/>
              <w:rPr>
                <w:sz w:val="24"/>
                <w:szCs w:val="24"/>
              </w:rPr>
            </w:pPr>
            <w:r w:rsidRPr="00B73D05">
              <w:rPr>
                <w:sz w:val="24"/>
                <w:szCs w:val="24"/>
              </w:rPr>
              <w:t>Стан КВ, що виводиться в полі «Зареєстровано в ДЕЦ»</w:t>
            </w:r>
          </w:p>
        </w:tc>
      </w:tr>
    </w:tbl>
    <w:p w:rsidR="00B73D05" w:rsidRPr="00B73D05" w:rsidRDefault="00B73D05" w:rsidP="00B73D05">
      <w:pPr>
        <w:pBdr>
          <w:top w:val="nil"/>
          <w:left w:val="nil"/>
          <w:bottom w:val="nil"/>
          <w:right w:val="nil"/>
          <w:between w:val="nil"/>
        </w:pBdr>
        <w:spacing w:before="240" w:after="0" w:line="240" w:lineRule="auto"/>
        <w:rPr>
          <w:sz w:val="24"/>
          <w:szCs w:val="24"/>
        </w:rPr>
      </w:pPr>
      <w:r w:rsidRPr="00B73D05">
        <w:rPr>
          <w:sz w:val="24"/>
          <w:szCs w:val="24"/>
        </w:rPr>
        <w:t>Змінна частина атрибутів – суттєва поправка</w:t>
      </w:r>
    </w:p>
    <w:p w:rsidR="00B73D05" w:rsidRPr="00B73D05" w:rsidRDefault="00B73D05" w:rsidP="00B73D05">
      <w:pPr>
        <w:pBdr>
          <w:top w:val="nil"/>
          <w:left w:val="nil"/>
          <w:bottom w:val="nil"/>
          <w:right w:val="nil"/>
          <w:between w:val="nil"/>
        </w:pBdr>
        <w:spacing w:after="0" w:line="240" w:lineRule="auto"/>
        <w:rPr>
          <w:sz w:val="24"/>
          <w:szCs w:val="24"/>
        </w:rPr>
      </w:pPr>
      <w:r w:rsidRPr="00B73D05">
        <w:rPr>
          <w:sz w:val="24"/>
          <w:szCs w:val="24"/>
        </w:rPr>
        <w:t>Атрибути відображаються якщо вибрана Процедура має код «</w:t>
      </w:r>
      <w:proofErr w:type="spellStart"/>
      <w:r w:rsidRPr="00B73D05">
        <w:rPr>
          <w:sz w:val="24"/>
          <w:szCs w:val="24"/>
        </w:rPr>
        <w:t>ClinicalChange</w:t>
      </w:r>
      <w:proofErr w:type="spellEnd"/>
      <w:r w:rsidRPr="00B73D05">
        <w:rPr>
          <w:sz w:val="24"/>
          <w:szCs w:val="24"/>
        </w:rPr>
        <w:t>»</w:t>
      </w:r>
    </w:p>
    <w:tbl>
      <w:tblPr>
        <w:tblW w:w="9787" w:type="dxa"/>
        <w:tblInd w:w="-75" w:type="dxa"/>
        <w:tblBorders>
          <w:top w:val="single" w:sz="6" w:space="0" w:color="000000"/>
          <w:left w:val="single" w:sz="6" w:space="0" w:color="000000"/>
          <w:bottom w:val="single" w:sz="6" w:space="0" w:color="000000"/>
          <w:right w:val="single" w:sz="6" w:space="0" w:color="000000"/>
          <w:insideH w:val="nil"/>
          <w:insideV w:val="nil"/>
        </w:tblBorders>
        <w:tblLayout w:type="fixed"/>
        <w:tblLook w:val="0000" w:firstRow="0" w:lastRow="0" w:firstColumn="0" w:lastColumn="0" w:noHBand="0" w:noVBand="0"/>
      </w:tblPr>
      <w:tblGrid>
        <w:gridCol w:w="372"/>
        <w:gridCol w:w="1928"/>
        <w:gridCol w:w="3465"/>
        <w:gridCol w:w="4022"/>
      </w:tblGrid>
      <w:tr w:rsidR="00B73D05" w:rsidRPr="00B73D05" w:rsidTr="00F63884">
        <w:trPr>
          <w:tblHeader/>
        </w:trPr>
        <w:tc>
          <w:tcPr>
            <w:tcW w:w="3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B73D05" w:rsidRPr="00B73D05" w:rsidRDefault="00B73D05" w:rsidP="00B73D05">
            <w:pPr>
              <w:pBdr>
                <w:top w:val="nil"/>
                <w:left w:val="nil"/>
                <w:bottom w:val="nil"/>
                <w:right w:val="nil"/>
                <w:between w:val="nil"/>
              </w:pBdr>
              <w:spacing w:after="0" w:line="240" w:lineRule="auto"/>
              <w:ind w:hanging="2"/>
              <w:jc w:val="center"/>
              <w:rPr>
                <w:sz w:val="24"/>
                <w:szCs w:val="24"/>
              </w:rPr>
            </w:pPr>
            <w:r w:rsidRPr="00B73D05">
              <w:rPr>
                <w:b/>
                <w:sz w:val="24"/>
                <w:szCs w:val="24"/>
              </w:rPr>
              <w:t>№</w:t>
            </w:r>
          </w:p>
        </w:tc>
        <w:tc>
          <w:tcPr>
            <w:tcW w:w="192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B73D05" w:rsidRPr="00B73D05" w:rsidRDefault="00B73D05" w:rsidP="00B73D05">
            <w:pPr>
              <w:pBdr>
                <w:top w:val="nil"/>
                <w:left w:val="nil"/>
                <w:bottom w:val="nil"/>
                <w:right w:val="nil"/>
                <w:between w:val="nil"/>
              </w:pBdr>
              <w:spacing w:after="0" w:line="240" w:lineRule="auto"/>
              <w:ind w:hanging="2"/>
              <w:jc w:val="center"/>
              <w:rPr>
                <w:sz w:val="24"/>
                <w:szCs w:val="24"/>
              </w:rPr>
            </w:pPr>
            <w:r w:rsidRPr="00B73D05">
              <w:rPr>
                <w:b/>
                <w:sz w:val="24"/>
                <w:szCs w:val="24"/>
              </w:rPr>
              <w:t>Назва атрибуту</w:t>
            </w:r>
          </w:p>
        </w:tc>
        <w:tc>
          <w:tcPr>
            <w:tcW w:w="34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B73D05" w:rsidRPr="00B73D05" w:rsidRDefault="00B73D05" w:rsidP="00B73D05">
            <w:pPr>
              <w:pBdr>
                <w:top w:val="nil"/>
                <w:left w:val="nil"/>
                <w:bottom w:val="nil"/>
                <w:right w:val="nil"/>
                <w:between w:val="nil"/>
              </w:pBdr>
              <w:spacing w:after="0" w:line="240" w:lineRule="auto"/>
              <w:ind w:hanging="2"/>
              <w:jc w:val="center"/>
              <w:rPr>
                <w:sz w:val="24"/>
                <w:szCs w:val="24"/>
              </w:rPr>
            </w:pPr>
            <w:r w:rsidRPr="00B73D05">
              <w:rPr>
                <w:b/>
                <w:sz w:val="24"/>
                <w:szCs w:val="24"/>
              </w:rPr>
              <w:t>Тип</w:t>
            </w:r>
          </w:p>
        </w:tc>
        <w:tc>
          <w:tcPr>
            <w:tcW w:w="402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B73D05" w:rsidRPr="00B73D05" w:rsidRDefault="00B73D05" w:rsidP="00B73D05">
            <w:pPr>
              <w:pBdr>
                <w:top w:val="nil"/>
                <w:left w:val="nil"/>
                <w:bottom w:val="nil"/>
                <w:right w:val="nil"/>
                <w:between w:val="nil"/>
              </w:pBdr>
              <w:spacing w:after="0" w:line="240" w:lineRule="auto"/>
              <w:ind w:hanging="2"/>
              <w:jc w:val="center"/>
              <w:rPr>
                <w:sz w:val="24"/>
                <w:szCs w:val="24"/>
              </w:rPr>
            </w:pPr>
            <w:r w:rsidRPr="00B73D05">
              <w:rPr>
                <w:b/>
                <w:sz w:val="24"/>
                <w:szCs w:val="24"/>
              </w:rPr>
              <w:t>Опис</w:t>
            </w:r>
          </w:p>
        </w:tc>
      </w:tr>
      <w:tr w:rsidR="00B73D05" w:rsidRPr="00B73D05" w:rsidTr="00F63884">
        <w:trPr>
          <w:cantSplit/>
        </w:trPr>
        <w:tc>
          <w:tcPr>
            <w:tcW w:w="3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B73D05" w:rsidRPr="00B73D05" w:rsidRDefault="00B73D05" w:rsidP="00B73D05">
            <w:pPr>
              <w:pBdr>
                <w:top w:val="nil"/>
                <w:left w:val="nil"/>
                <w:bottom w:val="nil"/>
                <w:right w:val="nil"/>
                <w:between w:val="nil"/>
              </w:pBdr>
              <w:spacing w:after="0" w:line="240" w:lineRule="auto"/>
              <w:ind w:hanging="2"/>
              <w:rPr>
                <w:sz w:val="24"/>
                <w:szCs w:val="24"/>
              </w:rPr>
            </w:pPr>
            <w:r w:rsidRPr="00B73D05">
              <w:rPr>
                <w:sz w:val="24"/>
                <w:szCs w:val="24"/>
              </w:rPr>
              <w:t>1</w:t>
            </w:r>
          </w:p>
        </w:tc>
        <w:tc>
          <w:tcPr>
            <w:tcW w:w="192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B73D05" w:rsidRPr="00B73D05" w:rsidRDefault="00B73D05" w:rsidP="00B73D05">
            <w:pPr>
              <w:pBdr>
                <w:top w:val="nil"/>
                <w:left w:val="nil"/>
                <w:bottom w:val="nil"/>
                <w:right w:val="nil"/>
                <w:between w:val="nil"/>
              </w:pBdr>
              <w:spacing w:after="0" w:line="240" w:lineRule="auto"/>
              <w:ind w:hanging="2"/>
              <w:rPr>
                <w:sz w:val="24"/>
                <w:szCs w:val="24"/>
              </w:rPr>
            </w:pPr>
            <w:r w:rsidRPr="00B73D05">
              <w:rPr>
                <w:sz w:val="24"/>
                <w:szCs w:val="24"/>
              </w:rPr>
              <w:t>Вид поправки*</w:t>
            </w:r>
          </w:p>
        </w:tc>
        <w:tc>
          <w:tcPr>
            <w:tcW w:w="34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B73D05" w:rsidRPr="00B73D05" w:rsidRDefault="00B73D05" w:rsidP="00B73D05">
            <w:pPr>
              <w:pBdr>
                <w:top w:val="nil"/>
                <w:left w:val="nil"/>
                <w:bottom w:val="nil"/>
                <w:right w:val="nil"/>
                <w:between w:val="nil"/>
              </w:pBdr>
              <w:spacing w:after="0" w:line="240" w:lineRule="auto"/>
              <w:ind w:hanging="2"/>
              <w:rPr>
                <w:sz w:val="24"/>
                <w:szCs w:val="24"/>
              </w:rPr>
            </w:pPr>
            <w:r w:rsidRPr="00B73D05">
              <w:rPr>
                <w:sz w:val="24"/>
                <w:szCs w:val="24"/>
              </w:rPr>
              <w:t>Вибір зі списку</w:t>
            </w:r>
          </w:p>
        </w:tc>
        <w:tc>
          <w:tcPr>
            <w:tcW w:w="402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B73D05" w:rsidRPr="00B73D05" w:rsidRDefault="00B73D05" w:rsidP="00B73D05">
            <w:pPr>
              <w:pBdr>
                <w:top w:val="nil"/>
                <w:left w:val="nil"/>
                <w:bottom w:val="nil"/>
                <w:right w:val="nil"/>
                <w:between w:val="nil"/>
              </w:pBdr>
              <w:spacing w:after="0" w:line="240" w:lineRule="auto"/>
              <w:ind w:hanging="2"/>
              <w:rPr>
                <w:sz w:val="24"/>
                <w:szCs w:val="24"/>
              </w:rPr>
            </w:pPr>
            <w:r w:rsidRPr="00B73D05">
              <w:rPr>
                <w:sz w:val="24"/>
                <w:szCs w:val="24"/>
              </w:rPr>
              <w:t>Довідник «Типи заявок» для процедури «Суттєві поправки до КВ»</w:t>
            </w:r>
          </w:p>
        </w:tc>
      </w:tr>
      <w:tr w:rsidR="00B73D05" w:rsidRPr="00B73D05" w:rsidTr="00F63884">
        <w:trPr>
          <w:cantSplit/>
        </w:trPr>
        <w:tc>
          <w:tcPr>
            <w:tcW w:w="3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B73D05" w:rsidRPr="00B73D05" w:rsidRDefault="00B73D05" w:rsidP="00B73D05">
            <w:pPr>
              <w:pBdr>
                <w:top w:val="nil"/>
                <w:left w:val="nil"/>
                <w:bottom w:val="nil"/>
                <w:right w:val="nil"/>
                <w:between w:val="nil"/>
              </w:pBdr>
              <w:spacing w:after="0" w:line="240" w:lineRule="auto"/>
              <w:ind w:hanging="2"/>
              <w:rPr>
                <w:sz w:val="24"/>
                <w:szCs w:val="24"/>
              </w:rPr>
            </w:pPr>
            <w:r w:rsidRPr="00B73D05">
              <w:rPr>
                <w:sz w:val="24"/>
                <w:szCs w:val="24"/>
              </w:rPr>
              <w:t>2</w:t>
            </w:r>
          </w:p>
        </w:tc>
        <w:tc>
          <w:tcPr>
            <w:tcW w:w="192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B73D05" w:rsidRPr="00B73D05" w:rsidRDefault="00B73D05" w:rsidP="00B73D05">
            <w:pPr>
              <w:pBdr>
                <w:top w:val="nil"/>
                <w:left w:val="nil"/>
                <w:bottom w:val="nil"/>
                <w:right w:val="nil"/>
                <w:between w:val="nil"/>
              </w:pBdr>
              <w:spacing w:after="0" w:line="240" w:lineRule="auto"/>
              <w:ind w:hanging="2"/>
              <w:rPr>
                <w:sz w:val="24"/>
                <w:szCs w:val="24"/>
              </w:rPr>
            </w:pPr>
            <w:r w:rsidRPr="00B73D05">
              <w:rPr>
                <w:sz w:val="24"/>
                <w:szCs w:val="24"/>
              </w:rPr>
              <w:t>Коди протоколу КВ*</w:t>
            </w:r>
          </w:p>
        </w:tc>
        <w:tc>
          <w:tcPr>
            <w:tcW w:w="34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B73D05" w:rsidRPr="00B73D05" w:rsidRDefault="00B73D05" w:rsidP="00B73D05">
            <w:pPr>
              <w:pBdr>
                <w:top w:val="nil"/>
                <w:left w:val="nil"/>
                <w:bottom w:val="nil"/>
                <w:right w:val="nil"/>
                <w:between w:val="nil"/>
              </w:pBdr>
              <w:spacing w:after="0" w:line="240" w:lineRule="auto"/>
              <w:ind w:hanging="2"/>
              <w:rPr>
                <w:sz w:val="24"/>
                <w:szCs w:val="24"/>
              </w:rPr>
            </w:pPr>
            <w:r w:rsidRPr="00B73D05">
              <w:rPr>
                <w:sz w:val="24"/>
                <w:szCs w:val="24"/>
              </w:rPr>
              <w:t xml:space="preserve">Множинний вибір зі списку з </w:t>
            </w:r>
            <w:proofErr w:type="spellStart"/>
            <w:r w:rsidRPr="00B73D05">
              <w:rPr>
                <w:sz w:val="24"/>
                <w:szCs w:val="24"/>
              </w:rPr>
              <w:t>підгрузкою</w:t>
            </w:r>
            <w:proofErr w:type="spellEnd"/>
            <w:r w:rsidRPr="00B73D05">
              <w:rPr>
                <w:sz w:val="24"/>
                <w:szCs w:val="24"/>
              </w:rPr>
              <w:t>. Пошук по містить.</w:t>
            </w:r>
          </w:p>
        </w:tc>
        <w:tc>
          <w:tcPr>
            <w:tcW w:w="402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B73D05" w:rsidRPr="00B73D05" w:rsidRDefault="00B73D05" w:rsidP="00B73D05">
            <w:pPr>
              <w:pBdr>
                <w:top w:val="nil"/>
                <w:left w:val="nil"/>
                <w:bottom w:val="nil"/>
                <w:right w:val="nil"/>
                <w:between w:val="nil"/>
              </w:pBdr>
              <w:spacing w:after="0" w:line="240" w:lineRule="auto"/>
              <w:ind w:hanging="2"/>
              <w:rPr>
                <w:sz w:val="24"/>
                <w:szCs w:val="24"/>
              </w:rPr>
            </w:pPr>
            <w:r w:rsidRPr="00B73D05">
              <w:rPr>
                <w:sz w:val="24"/>
                <w:szCs w:val="24"/>
              </w:rPr>
              <w:t xml:space="preserve">Реєстр клінічних випробувань. Формат як на картці КВ. </w:t>
            </w:r>
            <w:r w:rsidRPr="00B73D05">
              <w:rPr>
                <w:sz w:val="24"/>
                <w:szCs w:val="24"/>
              </w:rPr>
              <w:br/>
              <w:t>Після вибору – заповнити поле Заявник КВ відповідним значенням.</w:t>
            </w:r>
          </w:p>
        </w:tc>
      </w:tr>
      <w:tr w:rsidR="00B73D05" w:rsidRPr="00B73D05" w:rsidTr="00F63884">
        <w:trPr>
          <w:cantSplit/>
        </w:trPr>
        <w:tc>
          <w:tcPr>
            <w:tcW w:w="3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B73D05" w:rsidRPr="00B73D05" w:rsidRDefault="00B73D05" w:rsidP="00B73D05">
            <w:pPr>
              <w:pBdr>
                <w:top w:val="nil"/>
                <w:left w:val="nil"/>
                <w:bottom w:val="nil"/>
                <w:right w:val="nil"/>
                <w:between w:val="nil"/>
              </w:pBdr>
              <w:spacing w:after="0" w:line="240" w:lineRule="auto"/>
              <w:ind w:hanging="2"/>
              <w:rPr>
                <w:sz w:val="24"/>
                <w:szCs w:val="24"/>
              </w:rPr>
            </w:pPr>
            <w:r w:rsidRPr="00B73D05">
              <w:rPr>
                <w:sz w:val="24"/>
                <w:szCs w:val="24"/>
              </w:rPr>
              <w:t>3</w:t>
            </w:r>
          </w:p>
        </w:tc>
        <w:tc>
          <w:tcPr>
            <w:tcW w:w="192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B73D05" w:rsidRPr="00B73D05" w:rsidRDefault="00B73D05" w:rsidP="00B73D05">
            <w:pPr>
              <w:pBdr>
                <w:top w:val="nil"/>
                <w:left w:val="nil"/>
                <w:bottom w:val="nil"/>
                <w:right w:val="nil"/>
                <w:between w:val="nil"/>
              </w:pBdr>
              <w:spacing w:after="0" w:line="240" w:lineRule="auto"/>
              <w:ind w:hanging="2"/>
              <w:rPr>
                <w:sz w:val="24"/>
                <w:szCs w:val="24"/>
              </w:rPr>
            </w:pPr>
            <w:r w:rsidRPr="00B73D05">
              <w:rPr>
                <w:sz w:val="24"/>
                <w:szCs w:val="24"/>
              </w:rPr>
              <w:t>Ідентифікація поправки*</w:t>
            </w:r>
          </w:p>
        </w:tc>
        <w:tc>
          <w:tcPr>
            <w:tcW w:w="34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B73D05" w:rsidRPr="00B73D05" w:rsidRDefault="00B73D05" w:rsidP="00B73D05">
            <w:pPr>
              <w:pBdr>
                <w:top w:val="nil"/>
                <w:left w:val="nil"/>
                <w:bottom w:val="nil"/>
                <w:right w:val="nil"/>
                <w:between w:val="nil"/>
              </w:pBdr>
              <w:spacing w:after="0" w:line="240" w:lineRule="auto"/>
              <w:ind w:hanging="2"/>
              <w:rPr>
                <w:sz w:val="24"/>
                <w:szCs w:val="24"/>
              </w:rPr>
            </w:pPr>
            <w:r w:rsidRPr="00B73D05">
              <w:rPr>
                <w:sz w:val="24"/>
                <w:szCs w:val="24"/>
              </w:rPr>
              <w:t>Багаторядковий текст</w:t>
            </w:r>
          </w:p>
        </w:tc>
        <w:tc>
          <w:tcPr>
            <w:tcW w:w="402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B73D05" w:rsidRPr="00B73D05" w:rsidRDefault="00B73D05" w:rsidP="00B73D05">
            <w:pPr>
              <w:pBdr>
                <w:top w:val="nil"/>
                <w:left w:val="nil"/>
                <w:bottom w:val="nil"/>
                <w:right w:val="nil"/>
                <w:between w:val="nil"/>
              </w:pBdr>
              <w:spacing w:after="0" w:line="240" w:lineRule="auto"/>
              <w:ind w:hanging="2"/>
              <w:rPr>
                <w:sz w:val="24"/>
                <w:szCs w:val="24"/>
              </w:rPr>
            </w:pPr>
            <w:r w:rsidRPr="00B73D05">
              <w:rPr>
                <w:sz w:val="24"/>
                <w:szCs w:val="24"/>
              </w:rPr>
              <w:t>Дані зберігати в полі «Назва препарату»</w:t>
            </w:r>
          </w:p>
        </w:tc>
      </w:tr>
      <w:tr w:rsidR="00B73D05" w:rsidRPr="00B73D05" w:rsidTr="00F63884">
        <w:trPr>
          <w:cantSplit/>
        </w:trPr>
        <w:tc>
          <w:tcPr>
            <w:tcW w:w="3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B73D05" w:rsidRPr="00B73D05" w:rsidRDefault="00B73D05" w:rsidP="00B73D05">
            <w:pPr>
              <w:pBdr>
                <w:top w:val="nil"/>
                <w:left w:val="nil"/>
                <w:bottom w:val="nil"/>
                <w:right w:val="nil"/>
                <w:between w:val="nil"/>
              </w:pBdr>
              <w:spacing w:after="0" w:line="240" w:lineRule="auto"/>
              <w:ind w:hanging="2"/>
              <w:rPr>
                <w:sz w:val="24"/>
                <w:szCs w:val="24"/>
              </w:rPr>
            </w:pPr>
            <w:r w:rsidRPr="00B73D05">
              <w:rPr>
                <w:sz w:val="24"/>
                <w:szCs w:val="24"/>
              </w:rPr>
              <w:t>4</w:t>
            </w:r>
          </w:p>
        </w:tc>
        <w:tc>
          <w:tcPr>
            <w:tcW w:w="192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B73D05" w:rsidRPr="00B73D05" w:rsidRDefault="00B73D05" w:rsidP="00B73D05">
            <w:pPr>
              <w:pBdr>
                <w:top w:val="nil"/>
                <w:left w:val="nil"/>
                <w:bottom w:val="nil"/>
                <w:right w:val="nil"/>
                <w:between w:val="nil"/>
              </w:pBdr>
              <w:spacing w:after="0" w:line="240" w:lineRule="auto"/>
              <w:ind w:hanging="2"/>
              <w:rPr>
                <w:sz w:val="24"/>
                <w:szCs w:val="24"/>
              </w:rPr>
            </w:pPr>
            <w:r w:rsidRPr="00B73D05">
              <w:rPr>
                <w:sz w:val="24"/>
                <w:szCs w:val="24"/>
              </w:rPr>
              <w:t>Зареєстровано в ДЕЦ</w:t>
            </w:r>
          </w:p>
        </w:tc>
        <w:tc>
          <w:tcPr>
            <w:tcW w:w="34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B73D05" w:rsidRPr="00B73D05" w:rsidRDefault="00B73D05" w:rsidP="00B73D05">
            <w:pPr>
              <w:pBdr>
                <w:top w:val="nil"/>
                <w:left w:val="nil"/>
                <w:bottom w:val="nil"/>
                <w:right w:val="nil"/>
                <w:between w:val="nil"/>
              </w:pBdr>
              <w:spacing w:after="0" w:line="240" w:lineRule="auto"/>
              <w:ind w:hanging="2"/>
              <w:rPr>
                <w:sz w:val="24"/>
                <w:szCs w:val="24"/>
              </w:rPr>
            </w:pPr>
            <w:r w:rsidRPr="00B73D05">
              <w:rPr>
                <w:sz w:val="24"/>
                <w:szCs w:val="24"/>
              </w:rPr>
              <w:t>Посилання</w:t>
            </w:r>
          </w:p>
        </w:tc>
        <w:tc>
          <w:tcPr>
            <w:tcW w:w="402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B73D05" w:rsidRPr="00B73D05" w:rsidRDefault="00B73D05" w:rsidP="00B73D05">
            <w:pPr>
              <w:pBdr>
                <w:top w:val="nil"/>
                <w:left w:val="nil"/>
                <w:bottom w:val="nil"/>
                <w:right w:val="nil"/>
                <w:between w:val="nil"/>
              </w:pBdr>
              <w:spacing w:after="0" w:line="240" w:lineRule="auto"/>
              <w:ind w:hanging="2"/>
              <w:rPr>
                <w:sz w:val="24"/>
                <w:szCs w:val="24"/>
              </w:rPr>
            </w:pPr>
            <w:r w:rsidRPr="00B73D05">
              <w:rPr>
                <w:sz w:val="24"/>
                <w:szCs w:val="24"/>
              </w:rPr>
              <w:t xml:space="preserve">Відображається посилання на картку реєстру «Суттєві поправки». </w:t>
            </w:r>
            <w:r w:rsidRPr="00B73D05">
              <w:rPr>
                <w:sz w:val="24"/>
                <w:szCs w:val="24"/>
              </w:rPr>
              <w:br/>
              <w:t>Та заявка яка містить посилання на цю картку.</w:t>
            </w:r>
          </w:p>
        </w:tc>
      </w:tr>
      <w:tr w:rsidR="00B73D05" w:rsidRPr="00B73D05" w:rsidTr="00F63884">
        <w:trPr>
          <w:cantSplit/>
        </w:trPr>
        <w:tc>
          <w:tcPr>
            <w:tcW w:w="3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B73D05" w:rsidRPr="00B73D05" w:rsidRDefault="00B73D05" w:rsidP="00B73D05">
            <w:pPr>
              <w:pBdr>
                <w:top w:val="nil"/>
                <w:left w:val="nil"/>
                <w:bottom w:val="nil"/>
                <w:right w:val="nil"/>
                <w:between w:val="nil"/>
              </w:pBdr>
              <w:spacing w:after="0" w:line="240" w:lineRule="auto"/>
              <w:ind w:hanging="2"/>
              <w:rPr>
                <w:sz w:val="24"/>
                <w:szCs w:val="24"/>
              </w:rPr>
            </w:pPr>
            <w:r w:rsidRPr="00B73D05">
              <w:rPr>
                <w:sz w:val="24"/>
                <w:szCs w:val="24"/>
              </w:rPr>
              <w:t>5</w:t>
            </w:r>
          </w:p>
        </w:tc>
        <w:tc>
          <w:tcPr>
            <w:tcW w:w="192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B73D05" w:rsidRPr="00B73D05" w:rsidRDefault="00B73D05" w:rsidP="00B73D05">
            <w:pPr>
              <w:pBdr>
                <w:top w:val="nil"/>
                <w:left w:val="nil"/>
                <w:bottom w:val="nil"/>
                <w:right w:val="nil"/>
                <w:between w:val="nil"/>
              </w:pBdr>
              <w:spacing w:after="0" w:line="240" w:lineRule="auto"/>
              <w:ind w:hanging="2"/>
              <w:rPr>
                <w:sz w:val="24"/>
                <w:szCs w:val="24"/>
              </w:rPr>
            </w:pPr>
            <w:r w:rsidRPr="00B73D05">
              <w:rPr>
                <w:sz w:val="24"/>
                <w:szCs w:val="24"/>
              </w:rPr>
              <w:t>Стан поправки</w:t>
            </w:r>
          </w:p>
        </w:tc>
        <w:tc>
          <w:tcPr>
            <w:tcW w:w="34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B73D05" w:rsidRPr="00B73D05" w:rsidRDefault="00B73D05" w:rsidP="00B73D05">
            <w:pPr>
              <w:pBdr>
                <w:top w:val="nil"/>
                <w:left w:val="nil"/>
                <w:bottom w:val="nil"/>
                <w:right w:val="nil"/>
                <w:between w:val="nil"/>
              </w:pBdr>
              <w:spacing w:after="0" w:line="240" w:lineRule="auto"/>
              <w:ind w:hanging="2"/>
              <w:rPr>
                <w:sz w:val="24"/>
                <w:szCs w:val="24"/>
              </w:rPr>
            </w:pPr>
            <w:r w:rsidRPr="00B73D05">
              <w:rPr>
                <w:sz w:val="24"/>
                <w:szCs w:val="24"/>
              </w:rPr>
              <w:t>Напис</w:t>
            </w:r>
          </w:p>
        </w:tc>
        <w:tc>
          <w:tcPr>
            <w:tcW w:w="402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B73D05" w:rsidRPr="00B73D05" w:rsidRDefault="00B73D05" w:rsidP="00B73D05">
            <w:pPr>
              <w:pBdr>
                <w:top w:val="nil"/>
                <w:left w:val="nil"/>
                <w:bottom w:val="nil"/>
                <w:right w:val="nil"/>
                <w:between w:val="nil"/>
              </w:pBdr>
              <w:spacing w:after="0" w:line="240" w:lineRule="auto"/>
              <w:ind w:hanging="2"/>
              <w:rPr>
                <w:sz w:val="24"/>
                <w:szCs w:val="24"/>
              </w:rPr>
            </w:pPr>
            <w:r w:rsidRPr="00B73D05">
              <w:rPr>
                <w:sz w:val="24"/>
                <w:szCs w:val="24"/>
              </w:rPr>
              <w:t>Стан поправки, що виводиться в полі «Зареєстровано в ДЕЦ»</w:t>
            </w:r>
          </w:p>
        </w:tc>
      </w:tr>
      <w:tr w:rsidR="00B73D05" w:rsidRPr="00B73D05" w:rsidTr="00F63884">
        <w:trPr>
          <w:cantSplit/>
        </w:trPr>
        <w:tc>
          <w:tcPr>
            <w:tcW w:w="3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B73D05" w:rsidRPr="00B73D05" w:rsidRDefault="00B73D05" w:rsidP="00B73D05">
            <w:pPr>
              <w:pBdr>
                <w:top w:val="nil"/>
                <w:left w:val="nil"/>
                <w:bottom w:val="nil"/>
                <w:right w:val="nil"/>
                <w:between w:val="nil"/>
              </w:pBdr>
              <w:spacing w:after="0" w:line="240" w:lineRule="auto"/>
              <w:ind w:hanging="2"/>
              <w:rPr>
                <w:sz w:val="24"/>
                <w:szCs w:val="24"/>
              </w:rPr>
            </w:pPr>
            <w:r w:rsidRPr="00B73D05">
              <w:rPr>
                <w:sz w:val="24"/>
                <w:szCs w:val="24"/>
              </w:rPr>
              <w:t>6</w:t>
            </w:r>
          </w:p>
        </w:tc>
        <w:tc>
          <w:tcPr>
            <w:tcW w:w="192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B73D05" w:rsidRPr="00B73D05" w:rsidRDefault="00B73D05" w:rsidP="00B73D05">
            <w:pPr>
              <w:pBdr>
                <w:top w:val="nil"/>
                <w:left w:val="nil"/>
                <w:bottom w:val="nil"/>
                <w:right w:val="nil"/>
                <w:between w:val="nil"/>
              </w:pBdr>
              <w:spacing w:after="0" w:line="240" w:lineRule="auto"/>
              <w:ind w:hanging="2"/>
              <w:rPr>
                <w:sz w:val="24"/>
                <w:szCs w:val="24"/>
              </w:rPr>
            </w:pPr>
            <w:proofErr w:type="spellStart"/>
            <w:r w:rsidRPr="00B73D05">
              <w:rPr>
                <w:sz w:val="24"/>
                <w:szCs w:val="24"/>
              </w:rPr>
              <w:t>Email</w:t>
            </w:r>
            <w:proofErr w:type="spellEnd"/>
            <w:r w:rsidRPr="00B73D05">
              <w:rPr>
                <w:sz w:val="24"/>
                <w:szCs w:val="24"/>
              </w:rPr>
              <w:t xml:space="preserve"> для повідомлень</w:t>
            </w:r>
          </w:p>
        </w:tc>
        <w:tc>
          <w:tcPr>
            <w:tcW w:w="34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B73D05" w:rsidRPr="00B73D05" w:rsidRDefault="00B73D05" w:rsidP="00B73D05">
            <w:pPr>
              <w:pBdr>
                <w:top w:val="nil"/>
                <w:left w:val="nil"/>
                <w:bottom w:val="nil"/>
                <w:right w:val="nil"/>
                <w:between w:val="nil"/>
              </w:pBdr>
              <w:spacing w:after="0" w:line="240" w:lineRule="auto"/>
              <w:ind w:hanging="2"/>
              <w:rPr>
                <w:sz w:val="24"/>
                <w:szCs w:val="24"/>
              </w:rPr>
            </w:pPr>
            <w:r w:rsidRPr="00B73D05">
              <w:rPr>
                <w:sz w:val="24"/>
                <w:szCs w:val="24"/>
              </w:rPr>
              <w:t>Текст</w:t>
            </w:r>
          </w:p>
        </w:tc>
        <w:tc>
          <w:tcPr>
            <w:tcW w:w="402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B73D05" w:rsidRPr="00B73D05" w:rsidRDefault="00B73D05" w:rsidP="00B73D05">
            <w:pPr>
              <w:pBdr>
                <w:top w:val="nil"/>
                <w:left w:val="nil"/>
                <w:bottom w:val="nil"/>
                <w:right w:val="nil"/>
                <w:between w:val="nil"/>
              </w:pBdr>
              <w:spacing w:after="0" w:line="240" w:lineRule="auto"/>
              <w:ind w:hanging="2"/>
              <w:rPr>
                <w:sz w:val="24"/>
                <w:szCs w:val="24"/>
              </w:rPr>
            </w:pPr>
            <w:r w:rsidRPr="00B73D05">
              <w:rPr>
                <w:sz w:val="24"/>
                <w:szCs w:val="24"/>
              </w:rPr>
              <w:t>Заповнювати його автоматично з даних Заявника, та дозволяти редагувати.</w:t>
            </w:r>
          </w:p>
        </w:tc>
      </w:tr>
    </w:tbl>
    <w:p w:rsidR="00B73D05" w:rsidRPr="00B73D05" w:rsidRDefault="00B73D05" w:rsidP="00B73D05">
      <w:pPr>
        <w:pBdr>
          <w:top w:val="nil"/>
          <w:left w:val="nil"/>
          <w:bottom w:val="nil"/>
          <w:right w:val="nil"/>
          <w:between w:val="nil"/>
        </w:pBdr>
        <w:spacing w:after="0" w:line="240" w:lineRule="auto"/>
        <w:rPr>
          <w:sz w:val="24"/>
          <w:szCs w:val="24"/>
        </w:rPr>
      </w:pPr>
    </w:p>
    <w:p w:rsidR="00B73D05" w:rsidRPr="00B73D05" w:rsidRDefault="00B73D05" w:rsidP="00B73D05">
      <w:pPr>
        <w:pBdr>
          <w:top w:val="nil"/>
          <w:left w:val="nil"/>
          <w:bottom w:val="nil"/>
          <w:right w:val="nil"/>
          <w:between w:val="nil"/>
        </w:pBdr>
        <w:spacing w:after="0" w:line="240" w:lineRule="auto"/>
        <w:rPr>
          <w:sz w:val="24"/>
          <w:szCs w:val="24"/>
        </w:rPr>
      </w:pPr>
      <w:bookmarkStart w:id="43" w:name="_heading=h.3o7alnk" w:colFirst="0" w:colLast="0"/>
      <w:bookmarkStart w:id="44" w:name="_GoBack"/>
      <w:bookmarkEnd w:id="43"/>
      <w:bookmarkEnd w:id="44"/>
    </w:p>
    <w:p w:rsidR="00B73D05" w:rsidRPr="00B73D05" w:rsidRDefault="00B73D05" w:rsidP="00B73D05">
      <w:pPr>
        <w:pageBreakBefore/>
        <w:widowControl w:val="0"/>
        <w:numPr>
          <w:ilvl w:val="2"/>
          <w:numId w:val="11"/>
        </w:numPr>
        <w:pBdr>
          <w:top w:val="nil"/>
          <w:left w:val="nil"/>
          <w:bottom w:val="nil"/>
          <w:right w:val="nil"/>
          <w:between w:val="nil"/>
        </w:pBdr>
        <w:tabs>
          <w:tab w:val="left" w:pos="567"/>
        </w:tabs>
        <w:spacing w:before="120" w:after="0" w:line="240" w:lineRule="auto"/>
        <w:ind w:left="992" w:hanging="992"/>
        <w:outlineLvl w:val="0"/>
        <w:rPr>
          <w:b/>
          <w:sz w:val="24"/>
          <w:szCs w:val="24"/>
        </w:rPr>
      </w:pPr>
      <w:r w:rsidRPr="00B73D05">
        <w:rPr>
          <w:b/>
          <w:sz w:val="24"/>
          <w:szCs w:val="24"/>
        </w:rPr>
        <w:t>Вимоги до підсистеми “ЛФА”</w:t>
      </w:r>
    </w:p>
    <w:p w:rsidR="00B73D05" w:rsidRPr="00B73D05" w:rsidRDefault="00B73D05" w:rsidP="00B73D05">
      <w:pPr>
        <w:spacing w:after="0" w:line="240" w:lineRule="auto"/>
        <w:rPr>
          <w:sz w:val="24"/>
          <w:szCs w:val="24"/>
        </w:rPr>
      </w:pPr>
      <w:r w:rsidRPr="00B73D05">
        <w:rPr>
          <w:sz w:val="24"/>
          <w:szCs w:val="24"/>
        </w:rPr>
        <w:t>Посилання на внутрішні стандарти (ВС)</w:t>
      </w:r>
    </w:p>
    <w:p w:rsidR="00B73D05" w:rsidRPr="00B73D05" w:rsidRDefault="00B73D05" w:rsidP="00B73D05">
      <w:pPr>
        <w:spacing w:after="0" w:line="240" w:lineRule="auto"/>
        <w:rPr>
          <w:sz w:val="24"/>
          <w:szCs w:val="24"/>
        </w:rPr>
      </w:pPr>
    </w:p>
    <w:tbl>
      <w:tblPr>
        <w:tblW w:w="958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80"/>
        <w:gridCol w:w="2190"/>
        <w:gridCol w:w="6315"/>
      </w:tblGrid>
      <w:tr w:rsidR="00B73D05" w:rsidRPr="00B73D05" w:rsidTr="00F63884">
        <w:trPr>
          <w:tblHeader/>
        </w:trPr>
        <w:tc>
          <w:tcPr>
            <w:tcW w:w="1080" w:type="dxa"/>
            <w:shd w:val="clear" w:color="auto" w:fill="auto"/>
            <w:tcMar>
              <w:top w:w="100" w:type="dxa"/>
              <w:left w:w="100" w:type="dxa"/>
              <w:bottom w:w="100" w:type="dxa"/>
              <w:right w:w="100" w:type="dxa"/>
            </w:tcMar>
          </w:tcPr>
          <w:p w:rsidR="00B73D05" w:rsidRPr="00B73D05" w:rsidRDefault="00B73D05" w:rsidP="00B73D05">
            <w:pPr>
              <w:pBdr>
                <w:top w:val="nil"/>
                <w:left w:val="nil"/>
                <w:bottom w:val="nil"/>
                <w:right w:val="nil"/>
                <w:between w:val="nil"/>
              </w:pBdr>
              <w:spacing w:after="0" w:line="240" w:lineRule="auto"/>
              <w:ind w:hanging="2"/>
              <w:rPr>
                <w:b/>
                <w:sz w:val="24"/>
                <w:szCs w:val="24"/>
              </w:rPr>
            </w:pPr>
            <w:r w:rsidRPr="00B73D05">
              <w:rPr>
                <w:b/>
                <w:sz w:val="24"/>
                <w:szCs w:val="24"/>
              </w:rPr>
              <w:t>№</w:t>
            </w:r>
          </w:p>
        </w:tc>
        <w:tc>
          <w:tcPr>
            <w:tcW w:w="2190" w:type="dxa"/>
            <w:shd w:val="clear" w:color="auto" w:fill="auto"/>
            <w:tcMar>
              <w:top w:w="100" w:type="dxa"/>
              <w:left w:w="100" w:type="dxa"/>
              <w:bottom w:w="100" w:type="dxa"/>
              <w:right w:w="100" w:type="dxa"/>
            </w:tcMar>
          </w:tcPr>
          <w:p w:rsidR="00B73D05" w:rsidRPr="00B73D05" w:rsidRDefault="00B73D05" w:rsidP="00B73D05">
            <w:pPr>
              <w:pBdr>
                <w:top w:val="nil"/>
                <w:left w:val="nil"/>
                <w:bottom w:val="nil"/>
                <w:right w:val="nil"/>
                <w:between w:val="nil"/>
              </w:pBdr>
              <w:spacing w:after="0" w:line="240" w:lineRule="auto"/>
              <w:ind w:hanging="2"/>
              <w:rPr>
                <w:b/>
                <w:sz w:val="24"/>
                <w:szCs w:val="24"/>
              </w:rPr>
            </w:pPr>
            <w:r w:rsidRPr="00B73D05">
              <w:rPr>
                <w:b/>
                <w:sz w:val="24"/>
                <w:szCs w:val="24"/>
              </w:rPr>
              <w:t>СОП №</w:t>
            </w:r>
          </w:p>
        </w:tc>
        <w:tc>
          <w:tcPr>
            <w:tcW w:w="6315" w:type="dxa"/>
            <w:shd w:val="clear" w:color="auto" w:fill="auto"/>
            <w:tcMar>
              <w:top w:w="100" w:type="dxa"/>
              <w:left w:w="100" w:type="dxa"/>
              <w:bottom w:w="100" w:type="dxa"/>
              <w:right w:w="100" w:type="dxa"/>
            </w:tcMar>
          </w:tcPr>
          <w:p w:rsidR="00B73D05" w:rsidRPr="00B73D05" w:rsidRDefault="00B73D05" w:rsidP="00B73D05">
            <w:pPr>
              <w:pBdr>
                <w:top w:val="nil"/>
                <w:left w:val="nil"/>
                <w:bottom w:val="nil"/>
                <w:right w:val="nil"/>
                <w:between w:val="nil"/>
              </w:pBdr>
              <w:spacing w:after="0" w:line="240" w:lineRule="auto"/>
              <w:ind w:hanging="2"/>
              <w:rPr>
                <w:b/>
                <w:sz w:val="24"/>
                <w:szCs w:val="24"/>
              </w:rPr>
            </w:pPr>
            <w:r w:rsidRPr="00B73D05">
              <w:rPr>
                <w:b/>
                <w:sz w:val="24"/>
                <w:szCs w:val="24"/>
              </w:rPr>
              <w:t>Назва СОП</w:t>
            </w:r>
          </w:p>
        </w:tc>
      </w:tr>
      <w:tr w:rsidR="00B73D05" w:rsidRPr="00B73D05" w:rsidTr="00F63884">
        <w:tc>
          <w:tcPr>
            <w:tcW w:w="1080" w:type="dxa"/>
            <w:shd w:val="clear" w:color="auto" w:fill="auto"/>
            <w:tcMar>
              <w:top w:w="100" w:type="dxa"/>
              <w:left w:w="100" w:type="dxa"/>
              <w:bottom w:w="100" w:type="dxa"/>
              <w:right w:w="100" w:type="dxa"/>
            </w:tcMar>
          </w:tcPr>
          <w:p w:rsidR="00B73D05" w:rsidRPr="00B73D05" w:rsidRDefault="00B73D05" w:rsidP="00B73D05">
            <w:pPr>
              <w:pBdr>
                <w:top w:val="nil"/>
                <w:left w:val="nil"/>
                <w:bottom w:val="nil"/>
                <w:right w:val="nil"/>
                <w:between w:val="nil"/>
              </w:pBdr>
              <w:spacing w:after="0" w:line="240" w:lineRule="auto"/>
              <w:ind w:hanging="2"/>
              <w:rPr>
                <w:sz w:val="24"/>
                <w:szCs w:val="24"/>
              </w:rPr>
            </w:pPr>
            <w:r w:rsidRPr="00B73D05">
              <w:rPr>
                <w:sz w:val="24"/>
                <w:szCs w:val="24"/>
              </w:rPr>
              <w:t>1</w:t>
            </w:r>
          </w:p>
        </w:tc>
        <w:tc>
          <w:tcPr>
            <w:tcW w:w="2190" w:type="dxa"/>
            <w:shd w:val="clear" w:color="auto" w:fill="auto"/>
            <w:tcMar>
              <w:top w:w="100" w:type="dxa"/>
              <w:left w:w="100" w:type="dxa"/>
              <w:bottom w:w="100" w:type="dxa"/>
              <w:right w:w="100" w:type="dxa"/>
            </w:tcMar>
          </w:tcPr>
          <w:p w:rsidR="00B73D05" w:rsidRPr="00B73D05" w:rsidRDefault="00B73D05" w:rsidP="00B73D05">
            <w:pPr>
              <w:pBdr>
                <w:top w:val="nil"/>
                <w:left w:val="nil"/>
                <w:bottom w:val="nil"/>
                <w:right w:val="nil"/>
                <w:between w:val="nil"/>
              </w:pBdr>
              <w:spacing w:after="0" w:line="240" w:lineRule="auto"/>
              <w:ind w:hanging="2"/>
              <w:rPr>
                <w:sz w:val="24"/>
                <w:szCs w:val="24"/>
              </w:rPr>
            </w:pPr>
            <w:r w:rsidRPr="00B73D05">
              <w:rPr>
                <w:sz w:val="24"/>
                <w:szCs w:val="24"/>
              </w:rPr>
              <w:t>ЛФА 11-004-06</w:t>
            </w:r>
          </w:p>
        </w:tc>
        <w:tc>
          <w:tcPr>
            <w:tcW w:w="6315" w:type="dxa"/>
            <w:shd w:val="clear" w:color="auto" w:fill="auto"/>
            <w:tcMar>
              <w:top w:w="100" w:type="dxa"/>
              <w:left w:w="100" w:type="dxa"/>
              <w:bottom w:w="100" w:type="dxa"/>
              <w:right w:w="100" w:type="dxa"/>
            </w:tcMar>
          </w:tcPr>
          <w:p w:rsidR="00B73D05" w:rsidRPr="00B73D05" w:rsidRDefault="00B73D05" w:rsidP="00B73D05">
            <w:pPr>
              <w:pBdr>
                <w:top w:val="nil"/>
                <w:left w:val="nil"/>
                <w:bottom w:val="nil"/>
                <w:right w:val="nil"/>
                <w:between w:val="nil"/>
              </w:pBdr>
              <w:spacing w:after="0" w:line="240" w:lineRule="auto"/>
              <w:ind w:hanging="2"/>
              <w:rPr>
                <w:sz w:val="24"/>
                <w:szCs w:val="24"/>
              </w:rPr>
            </w:pPr>
            <w:r w:rsidRPr="00B73D05">
              <w:rPr>
                <w:sz w:val="24"/>
                <w:szCs w:val="24"/>
              </w:rPr>
              <w:t xml:space="preserve">Визначення порядку надходження зразків </w:t>
            </w:r>
            <w:proofErr w:type="spellStart"/>
            <w:r w:rsidRPr="00B73D05">
              <w:rPr>
                <w:sz w:val="24"/>
                <w:szCs w:val="24"/>
              </w:rPr>
              <w:t>лз</w:t>
            </w:r>
            <w:proofErr w:type="spellEnd"/>
            <w:r w:rsidRPr="00B73D05">
              <w:rPr>
                <w:sz w:val="24"/>
                <w:szCs w:val="24"/>
              </w:rPr>
              <w:t xml:space="preserve"> і документації до лабораторії фармацевтичного аналізу та проведення реєстрації і розподілу між виконавцями</w:t>
            </w:r>
          </w:p>
        </w:tc>
      </w:tr>
      <w:tr w:rsidR="00B73D05" w:rsidRPr="00B73D05" w:rsidTr="00F63884">
        <w:tc>
          <w:tcPr>
            <w:tcW w:w="1080" w:type="dxa"/>
            <w:shd w:val="clear" w:color="auto" w:fill="auto"/>
            <w:tcMar>
              <w:top w:w="100" w:type="dxa"/>
              <w:left w:w="100" w:type="dxa"/>
              <w:bottom w:w="100" w:type="dxa"/>
              <w:right w:w="100" w:type="dxa"/>
            </w:tcMar>
          </w:tcPr>
          <w:p w:rsidR="00B73D05" w:rsidRPr="00B73D05" w:rsidRDefault="00B73D05" w:rsidP="00B73D05">
            <w:pPr>
              <w:pBdr>
                <w:top w:val="nil"/>
                <w:left w:val="nil"/>
                <w:bottom w:val="nil"/>
                <w:right w:val="nil"/>
                <w:between w:val="nil"/>
              </w:pBdr>
              <w:spacing w:after="0" w:line="240" w:lineRule="auto"/>
              <w:ind w:hanging="2"/>
              <w:rPr>
                <w:sz w:val="24"/>
                <w:szCs w:val="24"/>
              </w:rPr>
            </w:pPr>
            <w:r w:rsidRPr="00B73D05">
              <w:rPr>
                <w:sz w:val="24"/>
                <w:szCs w:val="24"/>
              </w:rPr>
              <w:t>2</w:t>
            </w:r>
          </w:p>
        </w:tc>
        <w:tc>
          <w:tcPr>
            <w:tcW w:w="2190" w:type="dxa"/>
            <w:shd w:val="clear" w:color="auto" w:fill="auto"/>
            <w:tcMar>
              <w:top w:w="100" w:type="dxa"/>
              <w:left w:w="100" w:type="dxa"/>
              <w:bottom w:w="100" w:type="dxa"/>
              <w:right w:w="100" w:type="dxa"/>
            </w:tcMar>
          </w:tcPr>
          <w:p w:rsidR="00B73D05" w:rsidRPr="00B73D05" w:rsidRDefault="00B73D05" w:rsidP="00B73D05">
            <w:pPr>
              <w:pBdr>
                <w:top w:val="nil"/>
                <w:left w:val="nil"/>
                <w:bottom w:val="nil"/>
                <w:right w:val="nil"/>
                <w:between w:val="nil"/>
              </w:pBdr>
              <w:spacing w:after="0" w:line="240" w:lineRule="auto"/>
              <w:ind w:hanging="2"/>
              <w:rPr>
                <w:sz w:val="24"/>
                <w:szCs w:val="24"/>
              </w:rPr>
            </w:pPr>
            <w:r w:rsidRPr="00B73D05">
              <w:rPr>
                <w:sz w:val="24"/>
                <w:szCs w:val="24"/>
              </w:rPr>
              <w:t>ЛФА-11-009-04</w:t>
            </w:r>
          </w:p>
        </w:tc>
        <w:tc>
          <w:tcPr>
            <w:tcW w:w="6315" w:type="dxa"/>
            <w:shd w:val="clear" w:color="auto" w:fill="auto"/>
            <w:tcMar>
              <w:top w:w="100" w:type="dxa"/>
              <w:left w:w="100" w:type="dxa"/>
              <w:bottom w:w="100" w:type="dxa"/>
              <w:right w:w="100" w:type="dxa"/>
            </w:tcMar>
          </w:tcPr>
          <w:p w:rsidR="00B73D05" w:rsidRPr="00B73D05" w:rsidRDefault="00B73D05" w:rsidP="00B73D05">
            <w:pPr>
              <w:pBdr>
                <w:top w:val="nil"/>
                <w:left w:val="nil"/>
                <w:bottom w:val="nil"/>
                <w:right w:val="nil"/>
                <w:between w:val="nil"/>
              </w:pBdr>
              <w:spacing w:after="0" w:line="240" w:lineRule="auto"/>
              <w:ind w:hanging="2"/>
              <w:rPr>
                <w:sz w:val="24"/>
                <w:szCs w:val="24"/>
              </w:rPr>
            </w:pPr>
            <w:r w:rsidRPr="00B73D05">
              <w:rPr>
                <w:sz w:val="24"/>
                <w:szCs w:val="24"/>
              </w:rPr>
              <w:t>Визначення порядку складання Специфікацій з оцінкою вартості робіт у Лабораторії фармацевтичного аналізу</w:t>
            </w:r>
          </w:p>
        </w:tc>
      </w:tr>
      <w:tr w:rsidR="00B73D05" w:rsidRPr="00B73D05" w:rsidTr="00F63884">
        <w:tc>
          <w:tcPr>
            <w:tcW w:w="1080" w:type="dxa"/>
            <w:shd w:val="clear" w:color="auto" w:fill="auto"/>
            <w:tcMar>
              <w:top w:w="100" w:type="dxa"/>
              <w:left w:w="100" w:type="dxa"/>
              <w:bottom w:w="100" w:type="dxa"/>
              <w:right w:w="100" w:type="dxa"/>
            </w:tcMar>
          </w:tcPr>
          <w:p w:rsidR="00B73D05" w:rsidRPr="00B73D05" w:rsidRDefault="00B73D05" w:rsidP="00B73D05">
            <w:pPr>
              <w:pBdr>
                <w:top w:val="nil"/>
                <w:left w:val="nil"/>
                <w:bottom w:val="nil"/>
                <w:right w:val="nil"/>
                <w:between w:val="nil"/>
              </w:pBdr>
              <w:spacing w:after="0" w:line="240" w:lineRule="auto"/>
              <w:ind w:hanging="2"/>
              <w:rPr>
                <w:sz w:val="24"/>
                <w:szCs w:val="24"/>
              </w:rPr>
            </w:pPr>
            <w:r w:rsidRPr="00B73D05">
              <w:rPr>
                <w:sz w:val="24"/>
                <w:szCs w:val="24"/>
              </w:rPr>
              <w:t>3</w:t>
            </w:r>
          </w:p>
        </w:tc>
        <w:tc>
          <w:tcPr>
            <w:tcW w:w="2190" w:type="dxa"/>
            <w:shd w:val="clear" w:color="auto" w:fill="auto"/>
            <w:tcMar>
              <w:top w:w="100" w:type="dxa"/>
              <w:left w:w="100" w:type="dxa"/>
              <w:bottom w:w="100" w:type="dxa"/>
              <w:right w:w="100" w:type="dxa"/>
            </w:tcMar>
          </w:tcPr>
          <w:p w:rsidR="00B73D05" w:rsidRPr="00B73D05" w:rsidRDefault="00B73D05" w:rsidP="00B73D05">
            <w:pPr>
              <w:pBdr>
                <w:top w:val="nil"/>
                <w:left w:val="nil"/>
                <w:bottom w:val="nil"/>
                <w:right w:val="nil"/>
                <w:between w:val="nil"/>
              </w:pBdr>
              <w:spacing w:after="0" w:line="240" w:lineRule="auto"/>
              <w:ind w:hanging="2"/>
              <w:rPr>
                <w:sz w:val="24"/>
                <w:szCs w:val="24"/>
              </w:rPr>
            </w:pPr>
            <w:r w:rsidRPr="00B73D05">
              <w:rPr>
                <w:sz w:val="24"/>
                <w:szCs w:val="24"/>
              </w:rPr>
              <w:t>ЛФА-11-002-06</w:t>
            </w:r>
          </w:p>
        </w:tc>
        <w:tc>
          <w:tcPr>
            <w:tcW w:w="6315" w:type="dxa"/>
            <w:shd w:val="clear" w:color="auto" w:fill="auto"/>
            <w:tcMar>
              <w:top w:w="100" w:type="dxa"/>
              <w:left w:w="100" w:type="dxa"/>
              <w:bottom w:w="100" w:type="dxa"/>
              <w:right w:w="100" w:type="dxa"/>
            </w:tcMar>
          </w:tcPr>
          <w:p w:rsidR="00B73D05" w:rsidRPr="00B73D05" w:rsidRDefault="00B73D05" w:rsidP="00B73D05">
            <w:pPr>
              <w:pBdr>
                <w:top w:val="nil"/>
                <w:left w:val="nil"/>
                <w:bottom w:val="nil"/>
                <w:right w:val="nil"/>
                <w:between w:val="nil"/>
              </w:pBdr>
              <w:spacing w:after="0" w:line="240" w:lineRule="auto"/>
              <w:ind w:hanging="2"/>
              <w:rPr>
                <w:sz w:val="24"/>
                <w:szCs w:val="24"/>
              </w:rPr>
            </w:pPr>
            <w:r w:rsidRPr="00B73D05">
              <w:rPr>
                <w:sz w:val="24"/>
                <w:szCs w:val="24"/>
              </w:rPr>
              <w:t>Визначення порядку ведення аналітичної документації під час проведення випробувань лікарських засобів</w:t>
            </w:r>
          </w:p>
        </w:tc>
      </w:tr>
      <w:tr w:rsidR="00B73D05" w:rsidRPr="00B73D05" w:rsidTr="00F63884">
        <w:tc>
          <w:tcPr>
            <w:tcW w:w="1080" w:type="dxa"/>
            <w:shd w:val="clear" w:color="auto" w:fill="auto"/>
            <w:tcMar>
              <w:top w:w="100" w:type="dxa"/>
              <w:left w:w="100" w:type="dxa"/>
              <w:bottom w:w="100" w:type="dxa"/>
              <w:right w:w="100" w:type="dxa"/>
            </w:tcMar>
          </w:tcPr>
          <w:p w:rsidR="00B73D05" w:rsidRPr="00B73D05" w:rsidRDefault="00B73D05" w:rsidP="00B73D05">
            <w:pPr>
              <w:pBdr>
                <w:top w:val="nil"/>
                <w:left w:val="nil"/>
                <w:bottom w:val="nil"/>
                <w:right w:val="nil"/>
                <w:between w:val="nil"/>
              </w:pBdr>
              <w:spacing w:after="0" w:line="240" w:lineRule="auto"/>
              <w:ind w:hanging="2"/>
              <w:rPr>
                <w:sz w:val="24"/>
                <w:szCs w:val="24"/>
              </w:rPr>
            </w:pPr>
            <w:r w:rsidRPr="00B73D05">
              <w:rPr>
                <w:sz w:val="24"/>
                <w:szCs w:val="24"/>
              </w:rPr>
              <w:t>4</w:t>
            </w:r>
          </w:p>
        </w:tc>
        <w:tc>
          <w:tcPr>
            <w:tcW w:w="2190" w:type="dxa"/>
            <w:shd w:val="clear" w:color="auto" w:fill="auto"/>
            <w:tcMar>
              <w:top w:w="100" w:type="dxa"/>
              <w:left w:w="100" w:type="dxa"/>
              <w:bottom w:w="100" w:type="dxa"/>
              <w:right w:w="100" w:type="dxa"/>
            </w:tcMar>
          </w:tcPr>
          <w:p w:rsidR="00B73D05" w:rsidRPr="00B73D05" w:rsidRDefault="00B73D05" w:rsidP="00B73D05">
            <w:pPr>
              <w:pBdr>
                <w:top w:val="nil"/>
                <w:left w:val="nil"/>
                <w:bottom w:val="nil"/>
                <w:right w:val="nil"/>
                <w:between w:val="nil"/>
              </w:pBdr>
              <w:spacing w:after="0" w:line="240" w:lineRule="auto"/>
              <w:ind w:hanging="2"/>
              <w:rPr>
                <w:sz w:val="24"/>
                <w:szCs w:val="24"/>
              </w:rPr>
            </w:pPr>
            <w:r w:rsidRPr="00B73D05">
              <w:rPr>
                <w:sz w:val="24"/>
                <w:szCs w:val="24"/>
              </w:rPr>
              <w:t>ЛФА 15-005-06</w:t>
            </w:r>
          </w:p>
        </w:tc>
        <w:tc>
          <w:tcPr>
            <w:tcW w:w="6315" w:type="dxa"/>
            <w:shd w:val="clear" w:color="auto" w:fill="auto"/>
            <w:tcMar>
              <w:top w:w="100" w:type="dxa"/>
              <w:left w:w="100" w:type="dxa"/>
              <w:bottom w:w="100" w:type="dxa"/>
              <w:right w:w="100" w:type="dxa"/>
            </w:tcMar>
          </w:tcPr>
          <w:p w:rsidR="00B73D05" w:rsidRPr="00B73D05" w:rsidRDefault="00B73D05" w:rsidP="00B73D05">
            <w:pPr>
              <w:pBdr>
                <w:top w:val="nil"/>
                <w:left w:val="nil"/>
                <w:bottom w:val="nil"/>
                <w:right w:val="nil"/>
                <w:between w:val="nil"/>
              </w:pBdr>
              <w:spacing w:after="0" w:line="240" w:lineRule="auto"/>
              <w:ind w:hanging="2"/>
              <w:rPr>
                <w:sz w:val="24"/>
                <w:szCs w:val="24"/>
              </w:rPr>
            </w:pPr>
            <w:r w:rsidRPr="00B73D05">
              <w:rPr>
                <w:sz w:val="24"/>
                <w:szCs w:val="24"/>
              </w:rPr>
              <w:t>Визначення порядку обігу реактивів та поживних середовищ</w:t>
            </w:r>
          </w:p>
          <w:p w:rsidR="00B73D05" w:rsidRPr="00B73D05" w:rsidRDefault="00B73D05" w:rsidP="00B73D05">
            <w:pPr>
              <w:pBdr>
                <w:top w:val="nil"/>
                <w:left w:val="nil"/>
                <w:bottom w:val="nil"/>
                <w:right w:val="nil"/>
                <w:between w:val="nil"/>
              </w:pBdr>
              <w:spacing w:after="0" w:line="240" w:lineRule="auto"/>
              <w:ind w:hanging="2"/>
              <w:rPr>
                <w:sz w:val="24"/>
                <w:szCs w:val="24"/>
              </w:rPr>
            </w:pPr>
            <w:r w:rsidRPr="00B73D05">
              <w:rPr>
                <w:sz w:val="24"/>
                <w:szCs w:val="24"/>
              </w:rPr>
              <w:t>в лабораторії фармацевтичного аналізу</w:t>
            </w:r>
          </w:p>
        </w:tc>
      </w:tr>
      <w:tr w:rsidR="00B73D05" w:rsidRPr="00B73D05" w:rsidTr="00F63884">
        <w:tc>
          <w:tcPr>
            <w:tcW w:w="1080" w:type="dxa"/>
            <w:shd w:val="clear" w:color="auto" w:fill="auto"/>
            <w:tcMar>
              <w:top w:w="100" w:type="dxa"/>
              <w:left w:w="100" w:type="dxa"/>
              <w:bottom w:w="100" w:type="dxa"/>
              <w:right w:w="100" w:type="dxa"/>
            </w:tcMar>
          </w:tcPr>
          <w:p w:rsidR="00B73D05" w:rsidRPr="00B73D05" w:rsidRDefault="00B73D05" w:rsidP="00B73D05">
            <w:pPr>
              <w:spacing w:after="0" w:line="240" w:lineRule="auto"/>
              <w:ind w:hanging="2"/>
              <w:rPr>
                <w:sz w:val="24"/>
                <w:szCs w:val="24"/>
              </w:rPr>
            </w:pPr>
            <w:r w:rsidRPr="00B73D05">
              <w:rPr>
                <w:sz w:val="24"/>
                <w:szCs w:val="24"/>
              </w:rPr>
              <w:t>5</w:t>
            </w:r>
          </w:p>
        </w:tc>
        <w:tc>
          <w:tcPr>
            <w:tcW w:w="2190" w:type="dxa"/>
            <w:shd w:val="clear" w:color="auto" w:fill="auto"/>
            <w:tcMar>
              <w:top w:w="100" w:type="dxa"/>
              <w:left w:w="100" w:type="dxa"/>
              <w:bottom w:w="100" w:type="dxa"/>
              <w:right w:w="100" w:type="dxa"/>
            </w:tcMar>
          </w:tcPr>
          <w:p w:rsidR="00B73D05" w:rsidRPr="00B73D05" w:rsidRDefault="00B73D05" w:rsidP="00B73D05">
            <w:pPr>
              <w:spacing w:after="0" w:line="240" w:lineRule="auto"/>
              <w:ind w:hanging="2"/>
              <w:rPr>
                <w:sz w:val="24"/>
                <w:szCs w:val="24"/>
              </w:rPr>
            </w:pPr>
            <w:r w:rsidRPr="00B73D05">
              <w:rPr>
                <w:sz w:val="24"/>
                <w:szCs w:val="24"/>
              </w:rPr>
              <w:t>ЛФА 11-001-07</w:t>
            </w:r>
          </w:p>
        </w:tc>
        <w:tc>
          <w:tcPr>
            <w:tcW w:w="6315" w:type="dxa"/>
            <w:shd w:val="clear" w:color="auto" w:fill="auto"/>
            <w:tcMar>
              <w:top w:w="100" w:type="dxa"/>
              <w:left w:w="100" w:type="dxa"/>
              <w:bottom w:w="100" w:type="dxa"/>
              <w:right w:w="100" w:type="dxa"/>
            </w:tcMar>
          </w:tcPr>
          <w:p w:rsidR="00B73D05" w:rsidRPr="00B73D05" w:rsidRDefault="00B73D05" w:rsidP="00B73D05">
            <w:pPr>
              <w:pBdr>
                <w:top w:val="nil"/>
                <w:left w:val="nil"/>
                <w:bottom w:val="nil"/>
                <w:right w:val="nil"/>
                <w:between w:val="nil"/>
              </w:pBdr>
              <w:spacing w:after="0" w:line="240" w:lineRule="auto"/>
              <w:ind w:hanging="2"/>
              <w:rPr>
                <w:sz w:val="24"/>
                <w:szCs w:val="24"/>
              </w:rPr>
            </w:pPr>
            <w:r w:rsidRPr="00B73D05">
              <w:rPr>
                <w:sz w:val="24"/>
                <w:szCs w:val="24"/>
              </w:rPr>
              <w:t xml:space="preserve">Порядок складання висновку щодо якості, </w:t>
            </w:r>
          </w:p>
          <w:p w:rsidR="00B73D05" w:rsidRPr="00B73D05" w:rsidRDefault="00B73D05" w:rsidP="00B73D05">
            <w:pPr>
              <w:pBdr>
                <w:top w:val="nil"/>
                <w:left w:val="nil"/>
                <w:bottom w:val="nil"/>
                <w:right w:val="nil"/>
                <w:between w:val="nil"/>
              </w:pBdr>
              <w:spacing w:after="0" w:line="240" w:lineRule="auto"/>
              <w:ind w:hanging="2"/>
              <w:rPr>
                <w:sz w:val="24"/>
                <w:szCs w:val="24"/>
              </w:rPr>
            </w:pPr>
            <w:r w:rsidRPr="00B73D05">
              <w:rPr>
                <w:sz w:val="24"/>
                <w:szCs w:val="24"/>
              </w:rPr>
              <w:t xml:space="preserve">висновку щодо апробації </w:t>
            </w:r>
            <w:proofErr w:type="spellStart"/>
            <w:r w:rsidRPr="00B73D05">
              <w:rPr>
                <w:sz w:val="24"/>
                <w:szCs w:val="24"/>
              </w:rPr>
              <w:t>методик</w:t>
            </w:r>
            <w:proofErr w:type="spellEnd"/>
            <w:r w:rsidRPr="00B73D05">
              <w:rPr>
                <w:sz w:val="24"/>
                <w:szCs w:val="24"/>
              </w:rPr>
              <w:t xml:space="preserve"> аналізу та </w:t>
            </w:r>
          </w:p>
          <w:p w:rsidR="00B73D05" w:rsidRPr="00B73D05" w:rsidRDefault="00B73D05" w:rsidP="00B73D05">
            <w:pPr>
              <w:pBdr>
                <w:top w:val="nil"/>
                <w:left w:val="nil"/>
                <w:bottom w:val="nil"/>
                <w:right w:val="nil"/>
                <w:between w:val="nil"/>
              </w:pBdr>
              <w:spacing w:after="0" w:line="240" w:lineRule="auto"/>
              <w:ind w:hanging="2"/>
              <w:rPr>
                <w:sz w:val="24"/>
                <w:szCs w:val="24"/>
              </w:rPr>
            </w:pPr>
            <w:r w:rsidRPr="00B73D05">
              <w:rPr>
                <w:sz w:val="24"/>
                <w:szCs w:val="24"/>
              </w:rPr>
              <w:t>висновку щодо відтворюваності методів контролю та звітування про результати</w:t>
            </w:r>
          </w:p>
        </w:tc>
      </w:tr>
    </w:tbl>
    <w:p w:rsidR="00B73D05" w:rsidRPr="00B73D05" w:rsidRDefault="00B73D05" w:rsidP="00B73D05">
      <w:pPr>
        <w:spacing w:after="0" w:line="240" w:lineRule="auto"/>
        <w:rPr>
          <w:sz w:val="24"/>
          <w:szCs w:val="24"/>
        </w:rPr>
      </w:pPr>
    </w:p>
    <w:p w:rsidR="00B73D05" w:rsidRPr="00B73D05" w:rsidRDefault="00B73D05" w:rsidP="00B73D05">
      <w:pPr>
        <w:widowControl w:val="0"/>
        <w:numPr>
          <w:ilvl w:val="3"/>
          <w:numId w:val="11"/>
        </w:numPr>
        <w:pBdr>
          <w:top w:val="nil"/>
          <w:left w:val="nil"/>
          <w:bottom w:val="nil"/>
          <w:right w:val="nil"/>
          <w:between w:val="nil"/>
        </w:pBdr>
        <w:tabs>
          <w:tab w:val="left" w:pos="567"/>
        </w:tabs>
        <w:spacing w:before="120" w:after="0" w:line="240" w:lineRule="auto"/>
        <w:ind w:left="1134" w:hanging="1134"/>
        <w:outlineLvl w:val="0"/>
        <w:rPr>
          <w:b/>
          <w:sz w:val="24"/>
          <w:szCs w:val="24"/>
        </w:rPr>
      </w:pPr>
      <w:r w:rsidRPr="00B73D05">
        <w:rPr>
          <w:b/>
          <w:sz w:val="24"/>
          <w:szCs w:val="24"/>
        </w:rPr>
        <w:t>Основна мета</w:t>
      </w:r>
    </w:p>
    <w:p w:rsidR="00B73D05" w:rsidRPr="00B73D05" w:rsidRDefault="00B73D05" w:rsidP="00B73D05">
      <w:pPr>
        <w:spacing w:after="0" w:line="240" w:lineRule="auto"/>
        <w:rPr>
          <w:sz w:val="24"/>
          <w:szCs w:val="24"/>
        </w:rPr>
      </w:pPr>
      <w:r w:rsidRPr="00B73D05">
        <w:rPr>
          <w:sz w:val="24"/>
          <w:szCs w:val="24"/>
        </w:rPr>
        <w:t>Створення функціоналу (підсистеми “ЛФА”) у рамках ЄІАС ДП ДЕЦ для ЛФА з покриттям головних процесів від надання Заявником Направлення/Листа/Нормативних документів до оформлення Висновків та звітів (див. п. “Бізнес-процеси Системи”).</w:t>
      </w:r>
    </w:p>
    <w:p w:rsidR="00B73D05" w:rsidRPr="00B73D05" w:rsidRDefault="00B73D05" w:rsidP="00B73D05">
      <w:pPr>
        <w:widowControl w:val="0"/>
        <w:numPr>
          <w:ilvl w:val="3"/>
          <w:numId w:val="11"/>
        </w:numPr>
        <w:pBdr>
          <w:top w:val="nil"/>
          <w:left w:val="nil"/>
          <w:bottom w:val="nil"/>
          <w:right w:val="nil"/>
          <w:between w:val="nil"/>
        </w:pBdr>
        <w:tabs>
          <w:tab w:val="left" w:pos="567"/>
        </w:tabs>
        <w:spacing w:before="120" w:after="0" w:line="240" w:lineRule="auto"/>
        <w:ind w:left="1134" w:hanging="1134"/>
        <w:outlineLvl w:val="0"/>
        <w:rPr>
          <w:b/>
          <w:sz w:val="24"/>
          <w:szCs w:val="24"/>
        </w:rPr>
      </w:pPr>
      <w:r w:rsidRPr="00B73D05">
        <w:rPr>
          <w:b/>
          <w:sz w:val="24"/>
          <w:szCs w:val="24"/>
        </w:rPr>
        <w:t>Схема компонентів Систем</w:t>
      </w:r>
    </w:p>
    <w:p w:rsidR="00B73D05" w:rsidRPr="00B73D05" w:rsidRDefault="00B73D05" w:rsidP="00B73D05">
      <w:pPr>
        <w:numPr>
          <w:ilvl w:val="0"/>
          <w:numId w:val="9"/>
        </w:numPr>
        <w:spacing w:after="0" w:line="240" w:lineRule="auto"/>
        <w:rPr>
          <w:sz w:val="24"/>
          <w:szCs w:val="24"/>
        </w:rPr>
      </w:pPr>
      <w:r w:rsidRPr="00B73D05">
        <w:rPr>
          <w:sz w:val="24"/>
          <w:szCs w:val="24"/>
        </w:rPr>
        <w:t>ЄІАС ДП ДЕЦ (</w:t>
      </w:r>
      <w:proofErr w:type="spellStart"/>
      <w:r w:rsidRPr="00B73D05">
        <w:rPr>
          <w:sz w:val="24"/>
          <w:szCs w:val="24"/>
        </w:rPr>
        <w:t>Фармакорішення</w:t>
      </w:r>
      <w:proofErr w:type="spellEnd"/>
      <w:r w:rsidRPr="00B73D05">
        <w:rPr>
          <w:sz w:val="24"/>
          <w:szCs w:val="24"/>
        </w:rPr>
        <w:t>)</w:t>
      </w:r>
    </w:p>
    <w:p w:rsidR="00B73D05" w:rsidRPr="00B73D05" w:rsidRDefault="00B73D05" w:rsidP="00B73D05">
      <w:pPr>
        <w:numPr>
          <w:ilvl w:val="0"/>
          <w:numId w:val="9"/>
        </w:numPr>
        <w:spacing w:after="0" w:line="240" w:lineRule="auto"/>
        <w:rPr>
          <w:sz w:val="24"/>
          <w:szCs w:val="24"/>
        </w:rPr>
      </w:pPr>
      <w:r w:rsidRPr="00B73D05">
        <w:rPr>
          <w:sz w:val="24"/>
          <w:szCs w:val="24"/>
        </w:rPr>
        <w:t>Підсистеми “ЛФА” (</w:t>
      </w:r>
      <w:proofErr w:type="spellStart"/>
      <w:r w:rsidRPr="00B73D05">
        <w:rPr>
          <w:sz w:val="24"/>
          <w:szCs w:val="24"/>
        </w:rPr>
        <w:t>Фармакорішення</w:t>
      </w:r>
      <w:proofErr w:type="spellEnd"/>
      <w:r w:rsidRPr="00B73D05">
        <w:rPr>
          <w:sz w:val="24"/>
          <w:szCs w:val="24"/>
        </w:rPr>
        <w:t xml:space="preserve">-ЛФА) </w:t>
      </w:r>
    </w:p>
    <w:p w:rsidR="00B73D05" w:rsidRPr="00B73D05" w:rsidRDefault="00B73D05" w:rsidP="00B73D05">
      <w:pPr>
        <w:numPr>
          <w:ilvl w:val="0"/>
          <w:numId w:val="9"/>
        </w:numPr>
        <w:spacing w:after="0" w:line="240" w:lineRule="auto"/>
        <w:rPr>
          <w:sz w:val="24"/>
          <w:szCs w:val="24"/>
        </w:rPr>
      </w:pPr>
      <w:r w:rsidRPr="00B73D05">
        <w:rPr>
          <w:sz w:val="24"/>
          <w:szCs w:val="24"/>
        </w:rPr>
        <w:t xml:space="preserve">СЕД </w:t>
      </w:r>
    </w:p>
    <w:p w:rsidR="00B73D05" w:rsidRPr="00B73D05" w:rsidRDefault="00B73D05" w:rsidP="00B73D05">
      <w:pPr>
        <w:numPr>
          <w:ilvl w:val="0"/>
          <w:numId w:val="9"/>
        </w:numPr>
        <w:spacing w:after="0" w:line="240" w:lineRule="auto"/>
        <w:rPr>
          <w:sz w:val="24"/>
          <w:szCs w:val="24"/>
        </w:rPr>
      </w:pPr>
      <w:r w:rsidRPr="00B73D05">
        <w:rPr>
          <w:sz w:val="24"/>
          <w:szCs w:val="24"/>
        </w:rPr>
        <w:t>Бухгалтерська система</w:t>
      </w:r>
    </w:p>
    <w:p w:rsidR="00B73D05" w:rsidRPr="00B73D05" w:rsidRDefault="00B73D05" w:rsidP="00B73D05">
      <w:pPr>
        <w:numPr>
          <w:ilvl w:val="0"/>
          <w:numId w:val="9"/>
        </w:numPr>
        <w:spacing w:after="0" w:line="240" w:lineRule="auto"/>
        <w:rPr>
          <w:sz w:val="24"/>
          <w:szCs w:val="24"/>
        </w:rPr>
      </w:pPr>
      <w:r w:rsidRPr="00B73D05">
        <w:rPr>
          <w:sz w:val="24"/>
          <w:szCs w:val="24"/>
        </w:rPr>
        <w:t>Внутрішні БД ЛФА</w:t>
      </w:r>
    </w:p>
    <w:p w:rsidR="00B73D05" w:rsidRPr="00B73D05" w:rsidRDefault="00B73D05" w:rsidP="00B73D05">
      <w:pPr>
        <w:numPr>
          <w:ilvl w:val="1"/>
          <w:numId w:val="9"/>
        </w:numPr>
        <w:spacing w:after="0" w:line="240" w:lineRule="auto"/>
        <w:rPr>
          <w:sz w:val="24"/>
          <w:szCs w:val="24"/>
        </w:rPr>
      </w:pPr>
      <w:r w:rsidRPr="00B73D05">
        <w:rPr>
          <w:sz w:val="24"/>
          <w:szCs w:val="24"/>
        </w:rPr>
        <w:t xml:space="preserve">БД Перелік послуг та цін для формування Специфікації, </w:t>
      </w:r>
    </w:p>
    <w:p w:rsidR="00B73D05" w:rsidRPr="00B73D05" w:rsidRDefault="00B73D05" w:rsidP="00B73D05">
      <w:pPr>
        <w:numPr>
          <w:ilvl w:val="1"/>
          <w:numId w:val="9"/>
        </w:numPr>
        <w:spacing w:after="0" w:line="240" w:lineRule="auto"/>
        <w:rPr>
          <w:sz w:val="24"/>
          <w:szCs w:val="24"/>
        </w:rPr>
      </w:pPr>
      <w:r w:rsidRPr="00B73D05">
        <w:rPr>
          <w:sz w:val="24"/>
          <w:szCs w:val="24"/>
        </w:rPr>
        <w:t xml:space="preserve">БД реактивів у </w:t>
      </w:r>
      <w:proofErr w:type="spellStart"/>
      <w:r w:rsidRPr="00B73D05">
        <w:rPr>
          <w:sz w:val="24"/>
          <w:szCs w:val="24"/>
        </w:rPr>
        <w:t>Екселю</w:t>
      </w:r>
      <w:proofErr w:type="spellEnd"/>
      <w:r w:rsidRPr="00B73D05">
        <w:rPr>
          <w:sz w:val="24"/>
          <w:szCs w:val="24"/>
        </w:rPr>
        <w:t xml:space="preserve"> </w:t>
      </w:r>
    </w:p>
    <w:p w:rsidR="00B73D05" w:rsidRPr="00B73D05" w:rsidRDefault="00B73D05" w:rsidP="00B73D05">
      <w:pPr>
        <w:numPr>
          <w:ilvl w:val="1"/>
          <w:numId w:val="9"/>
        </w:numPr>
        <w:spacing w:after="0" w:line="240" w:lineRule="auto"/>
        <w:rPr>
          <w:sz w:val="24"/>
          <w:szCs w:val="24"/>
        </w:rPr>
      </w:pPr>
      <w:r w:rsidRPr="00B73D05">
        <w:rPr>
          <w:sz w:val="24"/>
          <w:szCs w:val="24"/>
        </w:rPr>
        <w:t>електронна база «Перелік давальницької сировини»</w:t>
      </w:r>
    </w:p>
    <w:p w:rsidR="00B73D05" w:rsidRPr="00B73D05" w:rsidRDefault="00B73D05" w:rsidP="00B73D05">
      <w:pPr>
        <w:spacing w:after="0" w:line="240" w:lineRule="auto"/>
        <w:rPr>
          <w:sz w:val="24"/>
          <w:szCs w:val="24"/>
        </w:rPr>
      </w:pPr>
    </w:p>
    <w:p w:rsidR="00B73D05" w:rsidRPr="00B73D05" w:rsidRDefault="00B73D05" w:rsidP="00B73D05">
      <w:pPr>
        <w:spacing w:after="0" w:line="240" w:lineRule="auto"/>
        <w:rPr>
          <w:sz w:val="24"/>
          <w:szCs w:val="24"/>
        </w:rPr>
      </w:pPr>
      <w:r w:rsidRPr="00B73D05">
        <w:rPr>
          <w:noProof/>
          <w:sz w:val="24"/>
          <w:szCs w:val="24"/>
          <w:lang w:val="en-US"/>
        </w:rPr>
        <w:drawing>
          <wp:inline distT="0" distB="0" distL="0" distR="0">
            <wp:extent cx="6115050" cy="3552825"/>
            <wp:effectExtent l="0" t="0" r="0" b="952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6.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115050" cy="3552825"/>
                    </a:xfrm>
                    <a:prstGeom prst="rect">
                      <a:avLst/>
                    </a:prstGeom>
                    <a:noFill/>
                    <a:ln>
                      <a:noFill/>
                    </a:ln>
                  </pic:spPr>
                </pic:pic>
              </a:graphicData>
            </a:graphic>
          </wp:inline>
        </w:drawing>
      </w:r>
    </w:p>
    <w:p w:rsidR="00B73D05" w:rsidRPr="00B73D05" w:rsidRDefault="00B73D05" w:rsidP="00B73D05">
      <w:pPr>
        <w:widowControl w:val="0"/>
        <w:numPr>
          <w:ilvl w:val="3"/>
          <w:numId w:val="11"/>
        </w:numPr>
        <w:pBdr>
          <w:top w:val="nil"/>
          <w:left w:val="nil"/>
          <w:bottom w:val="nil"/>
          <w:right w:val="nil"/>
          <w:between w:val="nil"/>
        </w:pBdr>
        <w:tabs>
          <w:tab w:val="left" w:pos="567"/>
        </w:tabs>
        <w:spacing w:before="240" w:after="0" w:line="240" w:lineRule="auto"/>
        <w:ind w:left="1134" w:hanging="1134"/>
        <w:outlineLvl w:val="0"/>
        <w:rPr>
          <w:b/>
          <w:sz w:val="24"/>
          <w:szCs w:val="24"/>
        </w:rPr>
      </w:pPr>
      <w:r w:rsidRPr="00B73D05">
        <w:rPr>
          <w:b/>
          <w:sz w:val="24"/>
          <w:szCs w:val="24"/>
        </w:rPr>
        <w:t>Бізнес-процеси Системи</w:t>
      </w:r>
    </w:p>
    <w:p w:rsidR="00B73D05" w:rsidRPr="00B73D05" w:rsidRDefault="00B73D05" w:rsidP="00B73D05">
      <w:pPr>
        <w:spacing w:after="0" w:line="240" w:lineRule="auto"/>
        <w:rPr>
          <w:sz w:val="24"/>
          <w:szCs w:val="24"/>
        </w:rPr>
      </w:pPr>
    </w:p>
    <w:p w:rsidR="00B73D05" w:rsidRPr="00B73D05" w:rsidRDefault="00B73D05" w:rsidP="00B73D05">
      <w:pPr>
        <w:spacing w:after="0" w:line="240" w:lineRule="auto"/>
        <w:jc w:val="center"/>
        <w:rPr>
          <w:sz w:val="24"/>
          <w:szCs w:val="24"/>
        </w:rPr>
      </w:pPr>
      <w:r w:rsidRPr="00B73D05">
        <w:rPr>
          <w:noProof/>
          <w:sz w:val="24"/>
          <w:szCs w:val="24"/>
          <w:lang w:val="en-US"/>
        </w:rPr>
        <w:drawing>
          <wp:inline distT="0" distB="0" distL="0" distR="0">
            <wp:extent cx="4238625" cy="9239250"/>
            <wp:effectExtent l="0" t="0" r="952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238625" cy="9239250"/>
                    </a:xfrm>
                    <a:prstGeom prst="rect">
                      <a:avLst/>
                    </a:prstGeom>
                    <a:noFill/>
                    <a:ln>
                      <a:noFill/>
                    </a:ln>
                  </pic:spPr>
                </pic:pic>
              </a:graphicData>
            </a:graphic>
          </wp:inline>
        </w:drawing>
      </w:r>
    </w:p>
    <w:p w:rsidR="00B73D05" w:rsidRPr="00B73D05" w:rsidRDefault="00B73D05" w:rsidP="00B73D05">
      <w:pPr>
        <w:widowControl w:val="0"/>
        <w:numPr>
          <w:ilvl w:val="3"/>
          <w:numId w:val="11"/>
        </w:numPr>
        <w:pBdr>
          <w:top w:val="nil"/>
          <w:left w:val="nil"/>
          <w:bottom w:val="nil"/>
          <w:right w:val="nil"/>
          <w:between w:val="nil"/>
        </w:pBdr>
        <w:tabs>
          <w:tab w:val="left" w:pos="567"/>
        </w:tabs>
        <w:spacing w:before="120" w:after="0" w:line="240" w:lineRule="auto"/>
        <w:ind w:left="1134" w:hanging="1134"/>
        <w:outlineLvl w:val="0"/>
        <w:rPr>
          <w:b/>
          <w:sz w:val="24"/>
          <w:szCs w:val="24"/>
        </w:rPr>
      </w:pPr>
      <w:r w:rsidRPr="00B73D05">
        <w:rPr>
          <w:b/>
          <w:sz w:val="24"/>
          <w:szCs w:val="24"/>
        </w:rPr>
        <w:t>Вимоги до системи “</w:t>
      </w:r>
      <w:proofErr w:type="spellStart"/>
      <w:r w:rsidRPr="00B73D05">
        <w:rPr>
          <w:b/>
          <w:sz w:val="24"/>
          <w:szCs w:val="24"/>
        </w:rPr>
        <w:t>Фармакорішення</w:t>
      </w:r>
      <w:proofErr w:type="spellEnd"/>
      <w:r w:rsidRPr="00B73D05">
        <w:rPr>
          <w:b/>
          <w:sz w:val="24"/>
          <w:szCs w:val="24"/>
        </w:rPr>
        <w:t>”</w:t>
      </w:r>
    </w:p>
    <w:p w:rsidR="00B73D05" w:rsidRPr="00B73D05" w:rsidRDefault="00B73D05" w:rsidP="00B73D05">
      <w:pPr>
        <w:numPr>
          <w:ilvl w:val="0"/>
          <w:numId w:val="4"/>
        </w:numPr>
        <w:spacing w:after="0" w:line="240" w:lineRule="auto"/>
        <w:jc w:val="both"/>
        <w:rPr>
          <w:sz w:val="24"/>
          <w:szCs w:val="24"/>
        </w:rPr>
      </w:pPr>
      <w:r w:rsidRPr="00B73D05">
        <w:rPr>
          <w:sz w:val="24"/>
          <w:szCs w:val="24"/>
        </w:rPr>
        <w:t>Створення документів (карток) та реєстрів</w:t>
      </w:r>
    </w:p>
    <w:p w:rsidR="00B73D05" w:rsidRPr="00B73D05" w:rsidRDefault="00B73D05" w:rsidP="00B73D05">
      <w:pPr>
        <w:numPr>
          <w:ilvl w:val="1"/>
          <w:numId w:val="4"/>
        </w:numPr>
        <w:pBdr>
          <w:top w:val="nil"/>
          <w:left w:val="nil"/>
          <w:bottom w:val="nil"/>
          <w:right w:val="nil"/>
          <w:between w:val="nil"/>
        </w:pBdr>
        <w:spacing w:after="0" w:line="240" w:lineRule="auto"/>
        <w:jc w:val="both"/>
        <w:rPr>
          <w:sz w:val="24"/>
          <w:szCs w:val="24"/>
        </w:rPr>
      </w:pPr>
      <w:r w:rsidRPr="00B73D05">
        <w:rPr>
          <w:sz w:val="24"/>
          <w:szCs w:val="24"/>
        </w:rPr>
        <w:t xml:space="preserve">Документ “Направлення”, фіксація надання документів (як </w:t>
      </w:r>
      <w:proofErr w:type="spellStart"/>
      <w:r w:rsidRPr="00B73D05">
        <w:rPr>
          <w:sz w:val="24"/>
          <w:szCs w:val="24"/>
        </w:rPr>
        <w:t>скан</w:t>
      </w:r>
      <w:proofErr w:type="spellEnd"/>
      <w:r w:rsidRPr="00B73D05">
        <w:rPr>
          <w:sz w:val="24"/>
          <w:szCs w:val="24"/>
        </w:rPr>
        <w:t>/</w:t>
      </w:r>
      <w:proofErr w:type="spellStart"/>
      <w:r w:rsidRPr="00B73D05">
        <w:rPr>
          <w:sz w:val="24"/>
          <w:szCs w:val="24"/>
        </w:rPr>
        <w:t>аттач</w:t>
      </w:r>
      <w:proofErr w:type="spellEnd"/>
      <w:r w:rsidRPr="00B73D05">
        <w:rPr>
          <w:sz w:val="24"/>
          <w:szCs w:val="24"/>
        </w:rPr>
        <w:t xml:space="preserve">), Журналі  реєстрації супровідної документації на препарати (Ф – Ж – 044 – 02 (Додаток 1)) ВС-1 без змін (ведемо у </w:t>
      </w:r>
      <w:proofErr w:type="spellStart"/>
      <w:r w:rsidRPr="00B73D05">
        <w:rPr>
          <w:sz w:val="24"/>
          <w:szCs w:val="24"/>
        </w:rPr>
        <w:t>папер</w:t>
      </w:r>
      <w:proofErr w:type="spellEnd"/>
      <w:r w:rsidRPr="00B73D05">
        <w:rPr>
          <w:sz w:val="24"/>
          <w:szCs w:val="24"/>
        </w:rPr>
        <w:t xml:space="preserve">. вигляди))з </w:t>
      </w:r>
    </w:p>
    <w:p w:rsidR="00B73D05" w:rsidRPr="00B73D05" w:rsidRDefault="00B73D05" w:rsidP="00B73D05">
      <w:pPr>
        <w:numPr>
          <w:ilvl w:val="2"/>
          <w:numId w:val="4"/>
        </w:numPr>
        <w:pBdr>
          <w:top w:val="nil"/>
          <w:left w:val="nil"/>
          <w:bottom w:val="nil"/>
          <w:right w:val="nil"/>
          <w:between w:val="nil"/>
        </w:pBdr>
        <w:spacing w:after="0" w:line="240" w:lineRule="auto"/>
        <w:jc w:val="both"/>
        <w:rPr>
          <w:sz w:val="24"/>
          <w:szCs w:val="24"/>
        </w:rPr>
      </w:pPr>
      <w:r w:rsidRPr="00B73D05">
        <w:rPr>
          <w:sz w:val="24"/>
          <w:szCs w:val="24"/>
        </w:rPr>
        <w:t>подання “внесенні змін до МКЯ” як окремий тип документа “Направлення” ?</w:t>
      </w:r>
    </w:p>
    <w:p w:rsidR="00B73D05" w:rsidRPr="00B73D05" w:rsidRDefault="00B73D05" w:rsidP="00B73D05">
      <w:pPr>
        <w:numPr>
          <w:ilvl w:val="1"/>
          <w:numId w:val="4"/>
        </w:numPr>
        <w:spacing w:after="0" w:line="240" w:lineRule="auto"/>
        <w:jc w:val="both"/>
        <w:rPr>
          <w:sz w:val="24"/>
          <w:szCs w:val="24"/>
        </w:rPr>
      </w:pPr>
      <w:r w:rsidRPr="00B73D05">
        <w:rPr>
          <w:sz w:val="24"/>
          <w:szCs w:val="24"/>
        </w:rPr>
        <w:t>Документ “</w:t>
      </w:r>
      <w:proofErr w:type="spellStart"/>
      <w:r w:rsidRPr="00B73D05">
        <w:rPr>
          <w:sz w:val="24"/>
          <w:szCs w:val="24"/>
        </w:rPr>
        <w:t>Досье</w:t>
      </w:r>
      <w:proofErr w:type="spellEnd"/>
      <w:r w:rsidRPr="00B73D05">
        <w:rPr>
          <w:sz w:val="24"/>
          <w:szCs w:val="24"/>
        </w:rPr>
        <w:t xml:space="preserve">” в якій вносять </w:t>
      </w:r>
    </w:p>
    <w:p w:rsidR="00B73D05" w:rsidRPr="00B73D05" w:rsidRDefault="00B73D05" w:rsidP="00B73D05">
      <w:pPr>
        <w:numPr>
          <w:ilvl w:val="2"/>
          <w:numId w:val="4"/>
        </w:numPr>
        <w:spacing w:after="0" w:line="240" w:lineRule="auto"/>
        <w:jc w:val="both"/>
        <w:rPr>
          <w:sz w:val="24"/>
          <w:szCs w:val="24"/>
        </w:rPr>
      </w:pPr>
      <w:r w:rsidRPr="00B73D05">
        <w:rPr>
          <w:sz w:val="24"/>
          <w:szCs w:val="24"/>
        </w:rPr>
        <w:t>посилання на Документ(/и) “Направлення”</w:t>
      </w:r>
    </w:p>
    <w:p w:rsidR="00B73D05" w:rsidRPr="00B73D05" w:rsidRDefault="00B73D05" w:rsidP="00B73D05">
      <w:pPr>
        <w:numPr>
          <w:ilvl w:val="2"/>
          <w:numId w:val="4"/>
        </w:numPr>
        <w:spacing w:after="0" w:line="240" w:lineRule="auto"/>
        <w:jc w:val="both"/>
        <w:rPr>
          <w:sz w:val="24"/>
          <w:szCs w:val="24"/>
        </w:rPr>
      </w:pPr>
      <w:proofErr w:type="spellStart"/>
      <w:r w:rsidRPr="00B73D05">
        <w:rPr>
          <w:sz w:val="24"/>
          <w:szCs w:val="24"/>
        </w:rPr>
        <w:t>дани</w:t>
      </w:r>
      <w:proofErr w:type="spellEnd"/>
      <w:r w:rsidRPr="00B73D05">
        <w:rPr>
          <w:sz w:val="24"/>
          <w:szCs w:val="24"/>
        </w:rPr>
        <w:t xml:space="preserve"> по Договору</w:t>
      </w:r>
    </w:p>
    <w:p w:rsidR="00B73D05" w:rsidRPr="00B73D05" w:rsidRDefault="00B73D05" w:rsidP="00B73D05">
      <w:pPr>
        <w:numPr>
          <w:ilvl w:val="2"/>
          <w:numId w:val="4"/>
        </w:numPr>
        <w:spacing w:after="0" w:line="240" w:lineRule="auto"/>
        <w:jc w:val="both"/>
        <w:rPr>
          <w:sz w:val="24"/>
          <w:szCs w:val="24"/>
        </w:rPr>
      </w:pPr>
      <w:r w:rsidRPr="00B73D05">
        <w:rPr>
          <w:sz w:val="24"/>
          <w:szCs w:val="24"/>
        </w:rPr>
        <w:t>документи пп.3-19</w:t>
      </w:r>
    </w:p>
    <w:p w:rsidR="00B73D05" w:rsidRPr="00B73D05" w:rsidRDefault="00B73D05" w:rsidP="00B73D05">
      <w:pPr>
        <w:numPr>
          <w:ilvl w:val="1"/>
          <w:numId w:val="4"/>
        </w:numPr>
        <w:spacing w:after="0" w:line="240" w:lineRule="auto"/>
        <w:jc w:val="both"/>
        <w:rPr>
          <w:sz w:val="24"/>
          <w:szCs w:val="24"/>
        </w:rPr>
      </w:pPr>
      <w:r w:rsidRPr="00B73D05">
        <w:rPr>
          <w:sz w:val="24"/>
          <w:szCs w:val="24"/>
        </w:rPr>
        <w:t>Документ “Інформаційний лист” з Інформаційного листа (Ф – ІЛ – 001 – 02 (Додаток 2)) ВС-1, як складова частина  “</w:t>
      </w:r>
      <w:proofErr w:type="spellStart"/>
      <w:r w:rsidRPr="00B73D05">
        <w:rPr>
          <w:sz w:val="24"/>
          <w:szCs w:val="24"/>
        </w:rPr>
        <w:t>Досье</w:t>
      </w:r>
      <w:proofErr w:type="spellEnd"/>
      <w:r w:rsidRPr="00B73D05">
        <w:rPr>
          <w:sz w:val="24"/>
          <w:szCs w:val="24"/>
        </w:rPr>
        <w:t>”</w:t>
      </w:r>
    </w:p>
    <w:p w:rsidR="00B73D05" w:rsidRPr="00B73D05" w:rsidRDefault="00B73D05" w:rsidP="00B73D05">
      <w:pPr>
        <w:numPr>
          <w:ilvl w:val="1"/>
          <w:numId w:val="4"/>
        </w:numPr>
        <w:spacing w:after="0" w:line="240" w:lineRule="auto"/>
        <w:jc w:val="both"/>
        <w:rPr>
          <w:sz w:val="24"/>
          <w:szCs w:val="24"/>
        </w:rPr>
      </w:pPr>
      <w:r w:rsidRPr="00B73D05">
        <w:rPr>
          <w:sz w:val="24"/>
          <w:szCs w:val="24"/>
        </w:rPr>
        <w:t>Документ “Лист-запит” (Додаток 3) ВС-1, як складова частина “</w:t>
      </w:r>
      <w:proofErr w:type="spellStart"/>
      <w:r w:rsidRPr="00B73D05">
        <w:rPr>
          <w:sz w:val="24"/>
          <w:szCs w:val="24"/>
        </w:rPr>
        <w:t>Досье</w:t>
      </w:r>
      <w:proofErr w:type="spellEnd"/>
      <w:r w:rsidRPr="00B73D05">
        <w:rPr>
          <w:sz w:val="24"/>
          <w:szCs w:val="24"/>
        </w:rPr>
        <w:t>”</w:t>
      </w:r>
    </w:p>
    <w:p w:rsidR="00B73D05" w:rsidRPr="00B73D05" w:rsidRDefault="00B73D05" w:rsidP="00B73D05">
      <w:pPr>
        <w:numPr>
          <w:ilvl w:val="1"/>
          <w:numId w:val="4"/>
        </w:numPr>
        <w:spacing w:after="0" w:line="240" w:lineRule="auto"/>
        <w:jc w:val="both"/>
        <w:rPr>
          <w:sz w:val="24"/>
          <w:szCs w:val="24"/>
        </w:rPr>
      </w:pPr>
      <w:r w:rsidRPr="00B73D05">
        <w:rPr>
          <w:sz w:val="24"/>
          <w:szCs w:val="24"/>
        </w:rPr>
        <w:t>Журнал “Журналі реєстрації вихідної документації (Ф – Ж – 004 – 01 (Додаток 4))”</w:t>
      </w:r>
    </w:p>
    <w:p w:rsidR="00B73D05" w:rsidRPr="00B73D05" w:rsidRDefault="00B73D05" w:rsidP="00B73D05">
      <w:pPr>
        <w:numPr>
          <w:ilvl w:val="1"/>
          <w:numId w:val="4"/>
        </w:numPr>
        <w:spacing w:after="0" w:line="240" w:lineRule="auto"/>
        <w:jc w:val="both"/>
        <w:rPr>
          <w:sz w:val="24"/>
          <w:szCs w:val="24"/>
        </w:rPr>
      </w:pPr>
      <w:r w:rsidRPr="00B73D05">
        <w:rPr>
          <w:sz w:val="24"/>
          <w:szCs w:val="24"/>
        </w:rPr>
        <w:t>Документ “Акт про приймання зразків ЛЗ, СЗ реактивів, колонок та матеріалів до ЛФА” (Ф – А – 003 – 02 (Додаток 5)) ВС-1, як складова частина “</w:t>
      </w:r>
      <w:proofErr w:type="spellStart"/>
      <w:r w:rsidRPr="00B73D05">
        <w:rPr>
          <w:sz w:val="24"/>
          <w:szCs w:val="24"/>
        </w:rPr>
        <w:t>Досье</w:t>
      </w:r>
      <w:proofErr w:type="spellEnd"/>
      <w:r w:rsidRPr="00B73D05">
        <w:rPr>
          <w:sz w:val="24"/>
          <w:szCs w:val="24"/>
        </w:rPr>
        <w:t>”</w:t>
      </w:r>
    </w:p>
    <w:p w:rsidR="00B73D05" w:rsidRPr="00B73D05" w:rsidRDefault="00B73D05" w:rsidP="00B73D05">
      <w:pPr>
        <w:numPr>
          <w:ilvl w:val="1"/>
          <w:numId w:val="4"/>
        </w:numPr>
        <w:spacing w:after="0" w:line="240" w:lineRule="auto"/>
        <w:jc w:val="both"/>
        <w:rPr>
          <w:sz w:val="24"/>
          <w:szCs w:val="24"/>
        </w:rPr>
      </w:pPr>
      <w:r w:rsidRPr="00B73D05">
        <w:rPr>
          <w:sz w:val="24"/>
          <w:szCs w:val="24"/>
        </w:rPr>
        <w:t>Документ електронної бази «Перелік давальницької сировини» (Ф – ПЕР – 015 – 02 (Додаток 6) ВС-1</w:t>
      </w:r>
    </w:p>
    <w:p w:rsidR="00B73D05" w:rsidRPr="00B73D05" w:rsidRDefault="00B73D05" w:rsidP="00B73D05">
      <w:pPr>
        <w:numPr>
          <w:ilvl w:val="1"/>
          <w:numId w:val="4"/>
        </w:numPr>
        <w:pBdr>
          <w:top w:val="nil"/>
          <w:left w:val="nil"/>
          <w:bottom w:val="nil"/>
          <w:right w:val="nil"/>
          <w:between w:val="nil"/>
        </w:pBdr>
        <w:spacing w:after="0" w:line="240" w:lineRule="auto"/>
        <w:jc w:val="both"/>
        <w:rPr>
          <w:sz w:val="24"/>
          <w:szCs w:val="24"/>
        </w:rPr>
      </w:pPr>
      <w:r w:rsidRPr="00B73D05">
        <w:rPr>
          <w:sz w:val="24"/>
          <w:szCs w:val="24"/>
        </w:rPr>
        <w:t xml:space="preserve">Журнал маркування зразка ЛЗ згідно «Журналу реєстрації супровідної документації на препарати» (СОП № ЛФА-11-022-діюча редакція) </w:t>
      </w:r>
    </w:p>
    <w:p w:rsidR="00B73D05" w:rsidRPr="00B73D05" w:rsidRDefault="00B73D05" w:rsidP="00B73D05">
      <w:pPr>
        <w:numPr>
          <w:ilvl w:val="1"/>
          <w:numId w:val="4"/>
        </w:numPr>
        <w:pBdr>
          <w:top w:val="nil"/>
          <w:left w:val="nil"/>
          <w:bottom w:val="nil"/>
          <w:right w:val="nil"/>
          <w:between w:val="nil"/>
        </w:pBdr>
        <w:spacing w:after="0" w:line="240" w:lineRule="auto"/>
        <w:jc w:val="both"/>
        <w:rPr>
          <w:sz w:val="24"/>
          <w:szCs w:val="24"/>
        </w:rPr>
      </w:pPr>
      <w:r w:rsidRPr="00B73D05">
        <w:rPr>
          <w:sz w:val="24"/>
          <w:szCs w:val="24"/>
        </w:rPr>
        <w:t>Документ “Специфікація” (СОП № ЛФА 11-009-діюча редакція) Додаток1 - ВС2</w:t>
      </w:r>
    </w:p>
    <w:p w:rsidR="00B73D05" w:rsidRPr="00B73D05" w:rsidRDefault="00B73D05" w:rsidP="00B73D05">
      <w:pPr>
        <w:numPr>
          <w:ilvl w:val="2"/>
          <w:numId w:val="4"/>
        </w:numPr>
        <w:spacing w:after="0" w:line="240" w:lineRule="auto"/>
        <w:jc w:val="both"/>
        <w:rPr>
          <w:sz w:val="24"/>
          <w:szCs w:val="24"/>
        </w:rPr>
      </w:pPr>
      <w:r w:rsidRPr="00B73D05">
        <w:rPr>
          <w:sz w:val="24"/>
          <w:szCs w:val="24"/>
        </w:rPr>
        <w:t xml:space="preserve">Додаток 2 Ф – Ж – 045 – 01  «Журнал видачі Специфікацій» - в паперовій форми </w:t>
      </w:r>
    </w:p>
    <w:p w:rsidR="00B73D05" w:rsidRPr="00B73D05" w:rsidRDefault="00B73D05" w:rsidP="00B73D05">
      <w:pPr>
        <w:numPr>
          <w:ilvl w:val="1"/>
          <w:numId w:val="4"/>
        </w:numPr>
        <w:spacing w:after="0" w:line="240" w:lineRule="auto"/>
        <w:jc w:val="both"/>
        <w:rPr>
          <w:sz w:val="24"/>
          <w:szCs w:val="24"/>
        </w:rPr>
      </w:pPr>
      <w:r w:rsidRPr="00B73D05">
        <w:rPr>
          <w:sz w:val="24"/>
          <w:szCs w:val="24"/>
        </w:rPr>
        <w:t>Документ “Аналітичний лист” (Ф – АЛ – 001 – 02 (Додаток 8)) ВС1</w:t>
      </w:r>
    </w:p>
    <w:p w:rsidR="00B73D05" w:rsidRPr="00B73D05" w:rsidRDefault="00B73D05" w:rsidP="00B73D05">
      <w:pPr>
        <w:numPr>
          <w:ilvl w:val="1"/>
          <w:numId w:val="4"/>
        </w:numPr>
        <w:spacing w:after="0" w:line="240" w:lineRule="auto"/>
        <w:jc w:val="both"/>
        <w:rPr>
          <w:sz w:val="24"/>
          <w:szCs w:val="24"/>
        </w:rPr>
      </w:pPr>
      <w:r w:rsidRPr="00B73D05">
        <w:rPr>
          <w:sz w:val="24"/>
          <w:szCs w:val="24"/>
        </w:rPr>
        <w:t>Документ  “Додаток до аналітичних листків (Ф – ДАЛ – 001 – 02, Ф – ДАЛ – 002 – 03, Ф – ДАЛ – 003 – 03, Ф – ДАЛ – 004 – 03,  Ф – ДАЛ – 005 – 02, Ф – ДАЛ – 006 – 01, Ф – ДАЛ – 007 – 01 (Додаток 9)) - ВС1 - заповнюємо тільки шапку документа</w:t>
      </w:r>
    </w:p>
    <w:p w:rsidR="00B73D05" w:rsidRPr="00B73D05" w:rsidRDefault="00B73D05" w:rsidP="00B73D05">
      <w:pPr>
        <w:numPr>
          <w:ilvl w:val="1"/>
          <w:numId w:val="4"/>
        </w:numPr>
        <w:spacing w:after="0" w:line="240" w:lineRule="auto"/>
        <w:jc w:val="both"/>
        <w:rPr>
          <w:sz w:val="24"/>
          <w:szCs w:val="24"/>
        </w:rPr>
      </w:pPr>
      <w:r w:rsidRPr="00B73D05">
        <w:rPr>
          <w:sz w:val="24"/>
          <w:szCs w:val="24"/>
        </w:rPr>
        <w:t>Документ  “Акт приймання-передачі” (Ф – А – 004 – 01 (Додаток 11)) - ВС1</w:t>
      </w:r>
    </w:p>
    <w:p w:rsidR="00B73D05" w:rsidRPr="00B73D05" w:rsidRDefault="00B73D05" w:rsidP="00B73D05">
      <w:pPr>
        <w:numPr>
          <w:ilvl w:val="1"/>
          <w:numId w:val="4"/>
        </w:numPr>
        <w:spacing w:after="0" w:line="240" w:lineRule="auto"/>
        <w:jc w:val="both"/>
        <w:rPr>
          <w:sz w:val="24"/>
          <w:szCs w:val="24"/>
        </w:rPr>
      </w:pPr>
      <w:r w:rsidRPr="00B73D05">
        <w:rPr>
          <w:sz w:val="24"/>
          <w:szCs w:val="24"/>
        </w:rPr>
        <w:t>Документ “Передача в «Архів ЛЗ» (СОП № ЛФА-12-001-діюча редакція)</w:t>
      </w:r>
    </w:p>
    <w:p w:rsidR="00B73D05" w:rsidRPr="00B73D05" w:rsidRDefault="00B73D05" w:rsidP="00B73D05">
      <w:pPr>
        <w:numPr>
          <w:ilvl w:val="1"/>
          <w:numId w:val="4"/>
        </w:numPr>
        <w:spacing w:after="0" w:line="240" w:lineRule="auto"/>
        <w:jc w:val="both"/>
        <w:rPr>
          <w:sz w:val="24"/>
          <w:szCs w:val="24"/>
        </w:rPr>
      </w:pPr>
      <w:r w:rsidRPr="00B73D05">
        <w:rPr>
          <w:sz w:val="24"/>
          <w:szCs w:val="24"/>
        </w:rPr>
        <w:t>Журнал реєстрації лікарських засобів для мікробіологічного контролю (Ф – Ж – 005 – 01 (Додаток 10)) - ВС1</w:t>
      </w:r>
    </w:p>
    <w:p w:rsidR="00B73D05" w:rsidRPr="00B73D05" w:rsidRDefault="00B73D05" w:rsidP="00B73D05">
      <w:pPr>
        <w:numPr>
          <w:ilvl w:val="1"/>
          <w:numId w:val="4"/>
        </w:numPr>
        <w:spacing w:after="0" w:line="240" w:lineRule="auto"/>
        <w:jc w:val="both"/>
        <w:rPr>
          <w:sz w:val="24"/>
          <w:szCs w:val="24"/>
        </w:rPr>
      </w:pPr>
      <w:r w:rsidRPr="00B73D05">
        <w:rPr>
          <w:sz w:val="24"/>
          <w:szCs w:val="24"/>
        </w:rPr>
        <w:t>Документ „Висновок щодо якості” (Ф – ВЯ – 001 – 03  (Додаток 1)) - ВС5</w:t>
      </w:r>
    </w:p>
    <w:p w:rsidR="00B73D05" w:rsidRPr="00B73D05" w:rsidRDefault="00B73D05" w:rsidP="00B73D05">
      <w:pPr>
        <w:numPr>
          <w:ilvl w:val="1"/>
          <w:numId w:val="4"/>
        </w:numPr>
        <w:spacing w:after="0" w:line="240" w:lineRule="auto"/>
        <w:jc w:val="both"/>
        <w:rPr>
          <w:sz w:val="24"/>
          <w:szCs w:val="24"/>
        </w:rPr>
      </w:pPr>
      <w:r w:rsidRPr="00B73D05">
        <w:rPr>
          <w:sz w:val="24"/>
          <w:szCs w:val="24"/>
        </w:rPr>
        <w:t xml:space="preserve">Документ „Висновок щодо апробації </w:t>
      </w:r>
      <w:proofErr w:type="spellStart"/>
      <w:r w:rsidRPr="00B73D05">
        <w:rPr>
          <w:sz w:val="24"/>
          <w:szCs w:val="24"/>
        </w:rPr>
        <w:t>методик</w:t>
      </w:r>
      <w:proofErr w:type="spellEnd"/>
      <w:r w:rsidRPr="00B73D05">
        <w:rPr>
          <w:sz w:val="24"/>
          <w:szCs w:val="24"/>
        </w:rPr>
        <w:t xml:space="preserve"> аналізу” (Ф – ВА – 001 – 02 (Додаток 2)) - ВС5</w:t>
      </w:r>
    </w:p>
    <w:p w:rsidR="00B73D05" w:rsidRPr="00B73D05" w:rsidRDefault="00B73D05" w:rsidP="00B73D05">
      <w:pPr>
        <w:numPr>
          <w:ilvl w:val="1"/>
          <w:numId w:val="4"/>
        </w:numPr>
        <w:spacing w:after="0" w:line="240" w:lineRule="auto"/>
        <w:jc w:val="both"/>
        <w:rPr>
          <w:sz w:val="24"/>
          <w:szCs w:val="24"/>
        </w:rPr>
      </w:pPr>
      <w:r w:rsidRPr="00B73D05">
        <w:rPr>
          <w:sz w:val="24"/>
          <w:szCs w:val="24"/>
        </w:rPr>
        <w:t>Документ  „Висновок щодо відтворюваності методів контролю” (Ф – ВВМ – 001 – 02  (Додаток 3)) - ВС5</w:t>
      </w:r>
    </w:p>
    <w:p w:rsidR="00B73D05" w:rsidRPr="00B73D05" w:rsidRDefault="00B73D05" w:rsidP="00B73D05">
      <w:pPr>
        <w:numPr>
          <w:ilvl w:val="1"/>
          <w:numId w:val="4"/>
        </w:numPr>
        <w:spacing w:after="0" w:line="240" w:lineRule="auto"/>
        <w:jc w:val="both"/>
        <w:rPr>
          <w:sz w:val="24"/>
          <w:szCs w:val="24"/>
        </w:rPr>
      </w:pPr>
      <w:r w:rsidRPr="00B73D05">
        <w:rPr>
          <w:sz w:val="24"/>
          <w:szCs w:val="24"/>
        </w:rPr>
        <w:t>Документ “Сертифікату про випуск партії медичного імунобіологічного препарату” (Ф – СВПВ – 001 – 01  (Додаток 4))  - ВС5</w:t>
      </w:r>
    </w:p>
    <w:p w:rsidR="00B73D05" w:rsidRPr="00B73D05" w:rsidRDefault="00B73D05" w:rsidP="00B73D05">
      <w:pPr>
        <w:numPr>
          <w:ilvl w:val="1"/>
          <w:numId w:val="4"/>
        </w:numPr>
        <w:spacing w:after="0" w:line="240" w:lineRule="auto"/>
        <w:jc w:val="both"/>
        <w:rPr>
          <w:sz w:val="24"/>
          <w:szCs w:val="24"/>
        </w:rPr>
      </w:pPr>
      <w:r w:rsidRPr="00B73D05">
        <w:rPr>
          <w:sz w:val="24"/>
          <w:szCs w:val="24"/>
        </w:rPr>
        <w:t>«Журнал реєстрації та видачі висновків» (Ф – Ж – 003 – 01 (Додаток 5))  - ВС5</w:t>
      </w:r>
    </w:p>
    <w:p w:rsidR="00B73D05" w:rsidRPr="00B73D05" w:rsidRDefault="00B73D05" w:rsidP="00B73D05">
      <w:pPr>
        <w:numPr>
          <w:ilvl w:val="1"/>
          <w:numId w:val="4"/>
        </w:numPr>
        <w:spacing w:after="0" w:line="240" w:lineRule="auto"/>
        <w:jc w:val="both"/>
        <w:rPr>
          <w:sz w:val="24"/>
          <w:szCs w:val="24"/>
        </w:rPr>
      </w:pPr>
      <w:r w:rsidRPr="00B73D05">
        <w:rPr>
          <w:sz w:val="24"/>
          <w:szCs w:val="24"/>
        </w:rPr>
        <w:t>Документ “Дані про реактив/поживне середовище до таблиці наявних в ЛФА реактивів/поживних середовищ електронної бази їх обігу” ((Ф – ПЕР – 010 – 02) Додаток 1) - ВС4</w:t>
      </w:r>
    </w:p>
    <w:p w:rsidR="00B73D05" w:rsidRPr="00B73D05" w:rsidRDefault="00B73D05" w:rsidP="00B73D05">
      <w:pPr>
        <w:numPr>
          <w:ilvl w:val="1"/>
          <w:numId w:val="4"/>
        </w:numPr>
        <w:spacing w:after="0" w:line="240" w:lineRule="auto"/>
        <w:jc w:val="both"/>
        <w:rPr>
          <w:sz w:val="24"/>
          <w:szCs w:val="24"/>
        </w:rPr>
      </w:pPr>
      <w:r w:rsidRPr="00B73D05">
        <w:rPr>
          <w:sz w:val="24"/>
          <w:szCs w:val="24"/>
        </w:rPr>
        <w:t>Документ "Картка обліку" ((Ф – КОБЛ – 001 – 01) Додаток 2 - ВС4</w:t>
      </w:r>
    </w:p>
    <w:p w:rsidR="00B73D05" w:rsidRPr="00B73D05" w:rsidRDefault="00B73D05" w:rsidP="00B73D05">
      <w:pPr>
        <w:numPr>
          <w:ilvl w:val="1"/>
          <w:numId w:val="4"/>
        </w:numPr>
        <w:spacing w:after="0" w:line="240" w:lineRule="auto"/>
        <w:jc w:val="both"/>
        <w:rPr>
          <w:sz w:val="24"/>
          <w:szCs w:val="24"/>
        </w:rPr>
      </w:pPr>
      <w:r w:rsidRPr="00B73D05">
        <w:rPr>
          <w:sz w:val="24"/>
          <w:szCs w:val="24"/>
        </w:rPr>
        <w:t>Документ “Довідка про використання ((Ф – ДВ – 001 – 01) Додаток 3).” - ВС4</w:t>
      </w:r>
    </w:p>
    <w:p w:rsidR="00B73D05" w:rsidRPr="00B73D05" w:rsidRDefault="00B73D05" w:rsidP="00B73D05">
      <w:pPr>
        <w:numPr>
          <w:ilvl w:val="1"/>
          <w:numId w:val="4"/>
        </w:numPr>
        <w:spacing w:after="0" w:line="240" w:lineRule="auto"/>
        <w:jc w:val="both"/>
        <w:rPr>
          <w:sz w:val="24"/>
          <w:szCs w:val="24"/>
        </w:rPr>
      </w:pPr>
      <w:r w:rsidRPr="00B73D05">
        <w:rPr>
          <w:sz w:val="24"/>
          <w:szCs w:val="24"/>
        </w:rPr>
        <w:t>Документ “Доповідна записка до сектора забезпечення якості ((Ф – ДЗ – 001 – 01) Додаток 4) - ВС4</w:t>
      </w:r>
    </w:p>
    <w:p w:rsidR="00B73D05" w:rsidRPr="00B73D05" w:rsidRDefault="00B73D05" w:rsidP="00B73D05">
      <w:pPr>
        <w:numPr>
          <w:ilvl w:val="1"/>
          <w:numId w:val="4"/>
        </w:numPr>
        <w:spacing w:after="0" w:line="240" w:lineRule="auto"/>
        <w:jc w:val="both"/>
        <w:rPr>
          <w:sz w:val="24"/>
          <w:szCs w:val="24"/>
        </w:rPr>
      </w:pPr>
      <w:r w:rsidRPr="00B73D05">
        <w:rPr>
          <w:sz w:val="24"/>
          <w:szCs w:val="24"/>
        </w:rPr>
        <w:t>Документ “Пояснювальна записка ((Ф – ПЗ – 001 – 01) Додаток 5)” - ВС4</w:t>
      </w:r>
    </w:p>
    <w:p w:rsidR="00B73D05" w:rsidRPr="00B73D05" w:rsidRDefault="00B73D05" w:rsidP="00B73D05">
      <w:pPr>
        <w:numPr>
          <w:ilvl w:val="1"/>
          <w:numId w:val="4"/>
        </w:numPr>
        <w:spacing w:after="0" w:line="240" w:lineRule="auto"/>
        <w:jc w:val="both"/>
        <w:rPr>
          <w:sz w:val="24"/>
          <w:szCs w:val="24"/>
        </w:rPr>
      </w:pPr>
      <w:r w:rsidRPr="00B73D05">
        <w:rPr>
          <w:sz w:val="24"/>
          <w:szCs w:val="24"/>
        </w:rPr>
        <w:t>Документ - “Акт утилізації((Ф – А – 006 – 01) Додаток 6)” - ВС4</w:t>
      </w:r>
    </w:p>
    <w:p w:rsidR="00B73D05" w:rsidRPr="00B73D05" w:rsidRDefault="00B73D05" w:rsidP="00B73D05">
      <w:pPr>
        <w:numPr>
          <w:ilvl w:val="1"/>
          <w:numId w:val="4"/>
        </w:numPr>
        <w:spacing w:after="0" w:line="240" w:lineRule="auto"/>
        <w:jc w:val="both"/>
        <w:rPr>
          <w:sz w:val="24"/>
          <w:szCs w:val="24"/>
        </w:rPr>
      </w:pPr>
      <w:r w:rsidRPr="00B73D05">
        <w:rPr>
          <w:sz w:val="24"/>
          <w:szCs w:val="24"/>
        </w:rPr>
        <w:t>Додатково:</w:t>
      </w:r>
    </w:p>
    <w:p w:rsidR="00B73D05" w:rsidRPr="00B73D05" w:rsidRDefault="00B73D05" w:rsidP="00B73D05">
      <w:pPr>
        <w:numPr>
          <w:ilvl w:val="2"/>
          <w:numId w:val="4"/>
        </w:numPr>
        <w:spacing w:after="0" w:line="240" w:lineRule="auto"/>
        <w:jc w:val="both"/>
        <w:rPr>
          <w:sz w:val="24"/>
          <w:szCs w:val="24"/>
        </w:rPr>
      </w:pPr>
      <w:r w:rsidRPr="00B73D05">
        <w:rPr>
          <w:sz w:val="24"/>
          <w:szCs w:val="24"/>
        </w:rPr>
        <w:t>Статус документа “</w:t>
      </w:r>
      <w:proofErr w:type="spellStart"/>
      <w:r w:rsidRPr="00B73D05">
        <w:rPr>
          <w:sz w:val="24"/>
          <w:szCs w:val="24"/>
        </w:rPr>
        <w:t>Досье</w:t>
      </w:r>
      <w:proofErr w:type="spellEnd"/>
      <w:r w:rsidRPr="00B73D05">
        <w:rPr>
          <w:sz w:val="24"/>
          <w:szCs w:val="24"/>
        </w:rPr>
        <w:t>” по проходження певного стану розгляду</w:t>
      </w:r>
    </w:p>
    <w:p w:rsidR="00B73D05" w:rsidRPr="00B73D05" w:rsidRDefault="00B73D05" w:rsidP="00B73D05">
      <w:pPr>
        <w:numPr>
          <w:ilvl w:val="2"/>
          <w:numId w:val="4"/>
        </w:numPr>
        <w:spacing w:after="0" w:line="240" w:lineRule="auto"/>
        <w:jc w:val="both"/>
        <w:rPr>
          <w:sz w:val="24"/>
          <w:szCs w:val="24"/>
        </w:rPr>
      </w:pPr>
      <w:r w:rsidRPr="00B73D05">
        <w:rPr>
          <w:sz w:val="24"/>
          <w:szCs w:val="24"/>
        </w:rPr>
        <w:t>Створення контролю часового розгляду по процедурам (по окремим видам документів)</w:t>
      </w:r>
    </w:p>
    <w:p w:rsidR="00B73D05" w:rsidRPr="00B73D05" w:rsidRDefault="00B73D05" w:rsidP="00B73D05">
      <w:pPr>
        <w:numPr>
          <w:ilvl w:val="0"/>
          <w:numId w:val="4"/>
        </w:numPr>
        <w:spacing w:after="0" w:line="240" w:lineRule="auto"/>
        <w:jc w:val="both"/>
        <w:rPr>
          <w:sz w:val="24"/>
          <w:szCs w:val="24"/>
        </w:rPr>
      </w:pPr>
      <w:r w:rsidRPr="00B73D05">
        <w:rPr>
          <w:sz w:val="24"/>
          <w:szCs w:val="24"/>
        </w:rPr>
        <w:t>Створення Довідників</w:t>
      </w:r>
    </w:p>
    <w:p w:rsidR="00B73D05" w:rsidRPr="00B73D05" w:rsidRDefault="00B73D05" w:rsidP="00B73D05">
      <w:pPr>
        <w:numPr>
          <w:ilvl w:val="1"/>
          <w:numId w:val="4"/>
        </w:numPr>
        <w:spacing w:after="0" w:line="240" w:lineRule="auto"/>
        <w:jc w:val="both"/>
        <w:rPr>
          <w:sz w:val="24"/>
          <w:szCs w:val="24"/>
        </w:rPr>
      </w:pPr>
      <w:proofErr w:type="spellStart"/>
      <w:r w:rsidRPr="00B73D05">
        <w:rPr>
          <w:sz w:val="24"/>
          <w:szCs w:val="24"/>
        </w:rPr>
        <w:t>Юр.особи</w:t>
      </w:r>
      <w:proofErr w:type="spellEnd"/>
      <w:r w:rsidRPr="00B73D05">
        <w:rPr>
          <w:sz w:val="24"/>
          <w:szCs w:val="24"/>
        </w:rPr>
        <w:t xml:space="preserve"> </w:t>
      </w:r>
    </w:p>
    <w:p w:rsidR="00B73D05" w:rsidRPr="00B73D05" w:rsidRDefault="00B73D05" w:rsidP="00B73D05">
      <w:pPr>
        <w:numPr>
          <w:ilvl w:val="1"/>
          <w:numId w:val="4"/>
        </w:numPr>
        <w:spacing w:after="0" w:line="240" w:lineRule="auto"/>
        <w:jc w:val="both"/>
        <w:rPr>
          <w:sz w:val="24"/>
          <w:szCs w:val="24"/>
        </w:rPr>
      </w:pPr>
      <w:r w:rsidRPr="00B73D05">
        <w:rPr>
          <w:sz w:val="24"/>
          <w:szCs w:val="24"/>
        </w:rPr>
        <w:t>Вид контролю</w:t>
      </w:r>
    </w:p>
    <w:p w:rsidR="00B73D05" w:rsidRPr="00B73D05" w:rsidRDefault="00B73D05" w:rsidP="00B73D05">
      <w:pPr>
        <w:numPr>
          <w:ilvl w:val="1"/>
          <w:numId w:val="4"/>
        </w:numPr>
        <w:spacing w:after="0" w:line="240" w:lineRule="auto"/>
        <w:jc w:val="both"/>
        <w:rPr>
          <w:sz w:val="24"/>
          <w:szCs w:val="24"/>
        </w:rPr>
      </w:pPr>
      <w:r w:rsidRPr="00B73D05">
        <w:rPr>
          <w:sz w:val="24"/>
          <w:szCs w:val="24"/>
        </w:rPr>
        <w:t>Зразки ЛЗ (або використовувати існуючій довідник ДЕЦ “Препарати”)</w:t>
      </w:r>
    </w:p>
    <w:p w:rsidR="00B73D05" w:rsidRPr="00B73D05" w:rsidRDefault="00B73D05" w:rsidP="00B73D05">
      <w:pPr>
        <w:numPr>
          <w:ilvl w:val="1"/>
          <w:numId w:val="4"/>
        </w:numPr>
        <w:spacing w:after="0" w:line="240" w:lineRule="auto"/>
        <w:jc w:val="both"/>
        <w:rPr>
          <w:sz w:val="24"/>
          <w:szCs w:val="24"/>
        </w:rPr>
      </w:pPr>
      <w:r w:rsidRPr="00B73D05">
        <w:rPr>
          <w:sz w:val="24"/>
          <w:szCs w:val="24"/>
        </w:rPr>
        <w:t>Стандартні зразки</w:t>
      </w:r>
    </w:p>
    <w:p w:rsidR="00B73D05" w:rsidRPr="00B73D05" w:rsidRDefault="00B73D05" w:rsidP="00B73D05">
      <w:pPr>
        <w:numPr>
          <w:ilvl w:val="1"/>
          <w:numId w:val="4"/>
        </w:numPr>
        <w:spacing w:after="0" w:line="240" w:lineRule="auto"/>
        <w:jc w:val="both"/>
        <w:rPr>
          <w:sz w:val="24"/>
          <w:szCs w:val="24"/>
        </w:rPr>
      </w:pPr>
      <w:r w:rsidRPr="00B73D05">
        <w:rPr>
          <w:sz w:val="24"/>
          <w:szCs w:val="24"/>
        </w:rPr>
        <w:t>Реактиви, матеріали, хроматографічні колонки</w:t>
      </w:r>
    </w:p>
    <w:p w:rsidR="00B73D05" w:rsidRPr="00B73D05" w:rsidRDefault="00B73D05" w:rsidP="00B73D05">
      <w:pPr>
        <w:numPr>
          <w:ilvl w:val="1"/>
          <w:numId w:val="4"/>
        </w:numPr>
        <w:spacing w:after="0" w:line="240" w:lineRule="auto"/>
        <w:jc w:val="both"/>
        <w:rPr>
          <w:sz w:val="24"/>
          <w:szCs w:val="24"/>
        </w:rPr>
      </w:pPr>
      <w:r w:rsidRPr="00B73D05">
        <w:rPr>
          <w:sz w:val="24"/>
          <w:szCs w:val="24"/>
        </w:rPr>
        <w:t>Перелік форм лікарських засобів, закріплених за ЛФА</w:t>
      </w:r>
    </w:p>
    <w:p w:rsidR="00B73D05" w:rsidRPr="00B73D05" w:rsidRDefault="00B73D05" w:rsidP="00B73D05">
      <w:pPr>
        <w:numPr>
          <w:ilvl w:val="1"/>
          <w:numId w:val="4"/>
        </w:numPr>
        <w:spacing w:after="0" w:line="240" w:lineRule="auto"/>
        <w:jc w:val="both"/>
        <w:rPr>
          <w:sz w:val="24"/>
          <w:szCs w:val="24"/>
        </w:rPr>
      </w:pPr>
      <w:r w:rsidRPr="00B73D05">
        <w:rPr>
          <w:sz w:val="24"/>
          <w:szCs w:val="24"/>
        </w:rPr>
        <w:t>Перелік методів вимірювань (випробувань)</w:t>
      </w:r>
    </w:p>
    <w:p w:rsidR="00B73D05" w:rsidRPr="00B73D05" w:rsidRDefault="00B73D05" w:rsidP="00B73D05">
      <w:pPr>
        <w:numPr>
          <w:ilvl w:val="0"/>
          <w:numId w:val="4"/>
        </w:numPr>
        <w:spacing w:after="0" w:line="240" w:lineRule="auto"/>
        <w:jc w:val="both"/>
        <w:rPr>
          <w:sz w:val="24"/>
          <w:szCs w:val="24"/>
        </w:rPr>
      </w:pPr>
      <w:r w:rsidRPr="00B73D05">
        <w:rPr>
          <w:sz w:val="24"/>
          <w:szCs w:val="24"/>
        </w:rPr>
        <w:t xml:space="preserve">Імпорт </w:t>
      </w:r>
      <w:proofErr w:type="spellStart"/>
      <w:r w:rsidRPr="00B73D05">
        <w:rPr>
          <w:sz w:val="24"/>
          <w:szCs w:val="24"/>
        </w:rPr>
        <w:t>внутр</w:t>
      </w:r>
      <w:proofErr w:type="spellEnd"/>
      <w:r w:rsidRPr="00B73D05">
        <w:rPr>
          <w:sz w:val="24"/>
          <w:szCs w:val="24"/>
        </w:rPr>
        <w:t xml:space="preserve">. довідників ЛФА </w:t>
      </w:r>
    </w:p>
    <w:p w:rsidR="00B73D05" w:rsidRPr="00B73D05" w:rsidRDefault="00B73D05" w:rsidP="00B73D05">
      <w:pPr>
        <w:numPr>
          <w:ilvl w:val="0"/>
          <w:numId w:val="4"/>
        </w:numPr>
        <w:spacing w:after="0" w:line="240" w:lineRule="auto"/>
        <w:jc w:val="both"/>
        <w:rPr>
          <w:sz w:val="24"/>
          <w:szCs w:val="24"/>
        </w:rPr>
      </w:pPr>
      <w:r w:rsidRPr="00B73D05">
        <w:rPr>
          <w:sz w:val="24"/>
          <w:szCs w:val="24"/>
        </w:rPr>
        <w:t xml:space="preserve">Створення руху переданих ТМЦ Заявником та </w:t>
      </w:r>
      <w:proofErr w:type="spellStart"/>
      <w:r w:rsidRPr="00B73D05">
        <w:rPr>
          <w:sz w:val="24"/>
          <w:szCs w:val="24"/>
        </w:rPr>
        <w:t>внутр.ТМЦ</w:t>
      </w:r>
      <w:proofErr w:type="spellEnd"/>
      <w:r w:rsidRPr="00B73D05">
        <w:rPr>
          <w:sz w:val="24"/>
          <w:szCs w:val="24"/>
        </w:rPr>
        <w:t xml:space="preserve"> (реактиви, матеріали) по документам</w:t>
      </w:r>
    </w:p>
    <w:p w:rsidR="00B73D05" w:rsidRPr="00B73D05" w:rsidRDefault="00B73D05" w:rsidP="00B73D05">
      <w:pPr>
        <w:numPr>
          <w:ilvl w:val="0"/>
          <w:numId w:val="4"/>
        </w:numPr>
        <w:spacing w:after="0" w:line="240" w:lineRule="auto"/>
        <w:jc w:val="both"/>
        <w:rPr>
          <w:sz w:val="24"/>
          <w:szCs w:val="24"/>
        </w:rPr>
      </w:pPr>
      <w:r w:rsidRPr="00B73D05">
        <w:rPr>
          <w:sz w:val="24"/>
          <w:szCs w:val="24"/>
        </w:rPr>
        <w:t>Зв’язок з СЕД для Службовій записці, Лист-запит</w:t>
      </w:r>
    </w:p>
    <w:p w:rsidR="00B73D05" w:rsidRPr="00B73D05" w:rsidRDefault="00B73D05" w:rsidP="00B73D05">
      <w:pPr>
        <w:numPr>
          <w:ilvl w:val="0"/>
          <w:numId w:val="4"/>
        </w:numPr>
        <w:spacing w:after="0" w:line="240" w:lineRule="auto"/>
        <w:jc w:val="both"/>
        <w:rPr>
          <w:sz w:val="24"/>
          <w:szCs w:val="24"/>
        </w:rPr>
      </w:pPr>
      <w:r w:rsidRPr="00B73D05">
        <w:rPr>
          <w:sz w:val="24"/>
          <w:szCs w:val="24"/>
        </w:rPr>
        <w:t>Створення Друкованих форм</w:t>
      </w:r>
    </w:p>
    <w:p w:rsidR="00B73D05" w:rsidRPr="00B73D05" w:rsidRDefault="00B73D05" w:rsidP="00B73D05">
      <w:pPr>
        <w:numPr>
          <w:ilvl w:val="0"/>
          <w:numId w:val="4"/>
        </w:numPr>
        <w:spacing w:after="0" w:line="240" w:lineRule="auto"/>
        <w:jc w:val="both"/>
        <w:rPr>
          <w:sz w:val="24"/>
          <w:szCs w:val="24"/>
        </w:rPr>
      </w:pPr>
      <w:r w:rsidRPr="00B73D05">
        <w:rPr>
          <w:sz w:val="24"/>
          <w:szCs w:val="24"/>
        </w:rPr>
        <w:t>Створення звітів</w:t>
      </w:r>
    </w:p>
    <w:p w:rsidR="00B73D05" w:rsidRPr="00B73D05" w:rsidRDefault="00B73D05" w:rsidP="00B73D05">
      <w:pPr>
        <w:numPr>
          <w:ilvl w:val="1"/>
          <w:numId w:val="4"/>
        </w:numPr>
        <w:spacing w:after="0" w:line="240" w:lineRule="auto"/>
        <w:jc w:val="both"/>
        <w:rPr>
          <w:sz w:val="24"/>
          <w:szCs w:val="24"/>
        </w:rPr>
      </w:pPr>
      <w:r w:rsidRPr="00B73D05">
        <w:rPr>
          <w:sz w:val="24"/>
          <w:szCs w:val="24"/>
        </w:rPr>
        <w:t>ПЕРЕЛІК СТАНДАРТНИХ ЗРАЗКІВ, РЕАКТИВІВ ТА ІНШИХ ВИТРАТНИХ МАТЕРІАЛІВ, НАДАНИХ ЗАМОВНИКОМ - Додаток 7 ВС-1</w:t>
      </w:r>
    </w:p>
    <w:p w:rsidR="00B73D05" w:rsidRPr="00B73D05" w:rsidRDefault="00B73D05" w:rsidP="00B73D05">
      <w:pPr>
        <w:numPr>
          <w:ilvl w:val="0"/>
          <w:numId w:val="4"/>
        </w:numPr>
        <w:spacing w:after="0" w:line="240" w:lineRule="auto"/>
        <w:jc w:val="both"/>
        <w:rPr>
          <w:sz w:val="24"/>
          <w:szCs w:val="24"/>
        </w:rPr>
      </w:pPr>
      <w:r w:rsidRPr="00B73D05">
        <w:rPr>
          <w:sz w:val="24"/>
          <w:szCs w:val="24"/>
        </w:rPr>
        <w:t>Налаштування користувачів</w:t>
      </w:r>
    </w:p>
    <w:p w:rsidR="00B73D05" w:rsidRPr="00B73D05" w:rsidRDefault="00B73D05" w:rsidP="00B73D05">
      <w:pPr>
        <w:spacing w:after="0" w:line="240" w:lineRule="auto"/>
        <w:rPr>
          <w:sz w:val="24"/>
          <w:szCs w:val="24"/>
        </w:rPr>
      </w:pPr>
      <w:r w:rsidRPr="00B73D05">
        <w:rPr>
          <w:noProof/>
          <w:sz w:val="24"/>
          <w:szCs w:val="24"/>
          <w:lang w:val="en-US"/>
        </w:rPr>
        <w:drawing>
          <wp:inline distT="0" distB="0" distL="0" distR="0">
            <wp:extent cx="6115050" cy="81915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115050" cy="8191500"/>
                    </a:xfrm>
                    <a:prstGeom prst="rect">
                      <a:avLst/>
                    </a:prstGeom>
                    <a:noFill/>
                    <a:ln>
                      <a:noFill/>
                    </a:ln>
                  </pic:spPr>
                </pic:pic>
              </a:graphicData>
            </a:graphic>
          </wp:inline>
        </w:drawing>
      </w:r>
    </w:p>
    <w:p w:rsidR="00B73D05" w:rsidRPr="00B73D05" w:rsidRDefault="00B73D05" w:rsidP="00B73D05">
      <w:pPr>
        <w:pageBreakBefore/>
        <w:widowControl w:val="0"/>
        <w:numPr>
          <w:ilvl w:val="0"/>
          <w:numId w:val="11"/>
        </w:numPr>
        <w:pBdr>
          <w:top w:val="nil"/>
          <w:left w:val="nil"/>
          <w:bottom w:val="nil"/>
          <w:right w:val="nil"/>
          <w:between w:val="nil"/>
        </w:pBdr>
        <w:spacing w:after="0" w:line="240" w:lineRule="auto"/>
        <w:ind w:left="357" w:hanging="357"/>
        <w:jc w:val="center"/>
        <w:outlineLvl w:val="0"/>
        <w:rPr>
          <w:b/>
          <w:sz w:val="24"/>
          <w:szCs w:val="24"/>
        </w:rPr>
      </w:pPr>
      <w:r w:rsidRPr="00B73D05">
        <w:rPr>
          <w:b/>
          <w:sz w:val="24"/>
          <w:szCs w:val="24"/>
        </w:rPr>
        <w:t>ВИМОГИ ДО РОЗРОБКИ ТА ПЕРЕДАЧІ ПОСЛУГ</w:t>
      </w:r>
    </w:p>
    <w:p w:rsidR="00B73D05" w:rsidRPr="00B73D05" w:rsidRDefault="00B73D05" w:rsidP="00B73D05">
      <w:pPr>
        <w:widowControl w:val="0"/>
        <w:numPr>
          <w:ilvl w:val="1"/>
          <w:numId w:val="11"/>
        </w:numPr>
        <w:pBdr>
          <w:top w:val="nil"/>
          <w:left w:val="nil"/>
          <w:bottom w:val="nil"/>
          <w:right w:val="nil"/>
          <w:between w:val="nil"/>
        </w:pBdr>
        <w:tabs>
          <w:tab w:val="left" w:pos="567"/>
        </w:tabs>
        <w:spacing w:before="360" w:after="0" w:line="240" w:lineRule="auto"/>
        <w:ind w:left="0" w:firstLine="0"/>
        <w:outlineLvl w:val="0"/>
        <w:rPr>
          <w:sz w:val="24"/>
          <w:szCs w:val="24"/>
        </w:rPr>
      </w:pPr>
      <w:r w:rsidRPr="00B73D05">
        <w:rPr>
          <w:sz w:val="24"/>
          <w:szCs w:val="24"/>
        </w:rPr>
        <w:t>Вимоги до розробки</w:t>
      </w:r>
    </w:p>
    <w:p w:rsidR="00B73D05" w:rsidRPr="00B73D05" w:rsidRDefault="00B73D05" w:rsidP="00B73D05">
      <w:pPr>
        <w:pBdr>
          <w:top w:val="nil"/>
          <w:left w:val="nil"/>
          <w:bottom w:val="nil"/>
          <w:right w:val="nil"/>
          <w:between w:val="nil"/>
        </w:pBdr>
        <w:spacing w:after="0" w:line="240" w:lineRule="auto"/>
        <w:ind w:hanging="2"/>
        <w:jc w:val="both"/>
        <w:rPr>
          <w:sz w:val="24"/>
          <w:szCs w:val="24"/>
        </w:rPr>
      </w:pPr>
      <w:r w:rsidRPr="00B73D05">
        <w:rPr>
          <w:sz w:val="24"/>
          <w:szCs w:val="24"/>
        </w:rPr>
        <w:t>Функціональні вимоги до розробки ІС викладені в підрозділі 4.10 Вимоги до функцій (завдань), що виконуються засобом інформатизації.</w:t>
      </w:r>
    </w:p>
    <w:p w:rsidR="00B73D05" w:rsidRPr="00B73D05" w:rsidRDefault="00B73D05" w:rsidP="00B73D05">
      <w:pPr>
        <w:pBdr>
          <w:top w:val="nil"/>
          <w:left w:val="nil"/>
          <w:bottom w:val="nil"/>
          <w:right w:val="nil"/>
          <w:between w:val="nil"/>
        </w:pBdr>
        <w:spacing w:after="0" w:line="240" w:lineRule="auto"/>
        <w:ind w:hanging="2"/>
        <w:jc w:val="both"/>
        <w:rPr>
          <w:sz w:val="24"/>
          <w:szCs w:val="24"/>
        </w:rPr>
      </w:pPr>
      <w:r w:rsidRPr="00B73D05">
        <w:rPr>
          <w:sz w:val="24"/>
          <w:szCs w:val="24"/>
        </w:rPr>
        <w:t>Послуга з розробки, модернізації ЄІАС складається з: </w:t>
      </w:r>
    </w:p>
    <w:p w:rsidR="00B73D05" w:rsidRPr="00B73D05" w:rsidRDefault="00B73D05" w:rsidP="00B73D05">
      <w:pPr>
        <w:numPr>
          <w:ilvl w:val="0"/>
          <w:numId w:val="12"/>
        </w:numPr>
        <w:spacing w:after="0" w:line="240" w:lineRule="auto"/>
        <w:ind w:left="720"/>
        <w:jc w:val="both"/>
        <w:rPr>
          <w:sz w:val="24"/>
          <w:szCs w:val="24"/>
        </w:rPr>
      </w:pPr>
      <w:r w:rsidRPr="00B73D05">
        <w:rPr>
          <w:sz w:val="24"/>
          <w:szCs w:val="24"/>
        </w:rPr>
        <w:t>Розроблення технічної документації:</w:t>
      </w:r>
    </w:p>
    <w:p w:rsidR="00B73D05" w:rsidRPr="00B73D05" w:rsidRDefault="00B73D05" w:rsidP="00B73D05">
      <w:pPr>
        <w:numPr>
          <w:ilvl w:val="1"/>
          <w:numId w:val="12"/>
        </w:numPr>
        <w:spacing w:after="0" w:line="240" w:lineRule="auto"/>
        <w:jc w:val="both"/>
        <w:rPr>
          <w:sz w:val="24"/>
          <w:szCs w:val="24"/>
        </w:rPr>
      </w:pPr>
      <w:r w:rsidRPr="00B73D05">
        <w:rPr>
          <w:sz w:val="24"/>
          <w:szCs w:val="24"/>
        </w:rPr>
        <w:t>Програма і методика приймальних випробувань</w:t>
      </w:r>
    </w:p>
    <w:p w:rsidR="00B73D05" w:rsidRPr="00B73D05" w:rsidRDefault="00B73D05" w:rsidP="00B73D05">
      <w:pPr>
        <w:numPr>
          <w:ilvl w:val="1"/>
          <w:numId w:val="12"/>
        </w:numPr>
        <w:spacing w:after="0" w:line="240" w:lineRule="auto"/>
        <w:jc w:val="both"/>
        <w:rPr>
          <w:sz w:val="24"/>
          <w:szCs w:val="24"/>
        </w:rPr>
      </w:pPr>
      <w:r w:rsidRPr="00B73D05">
        <w:rPr>
          <w:sz w:val="24"/>
          <w:szCs w:val="24"/>
        </w:rPr>
        <w:t>Керівництво адміністратора Системи</w:t>
      </w:r>
    </w:p>
    <w:p w:rsidR="00B73D05" w:rsidRPr="00B73D05" w:rsidRDefault="00B73D05" w:rsidP="00B73D05">
      <w:pPr>
        <w:numPr>
          <w:ilvl w:val="1"/>
          <w:numId w:val="12"/>
        </w:numPr>
        <w:spacing w:after="0" w:line="240" w:lineRule="auto"/>
        <w:jc w:val="both"/>
        <w:rPr>
          <w:sz w:val="24"/>
          <w:szCs w:val="24"/>
        </w:rPr>
      </w:pPr>
      <w:r w:rsidRPr="00B73D05">
        <w:rPr>
          <w:sz w:val="24"/>
          <w:szCs w:val="24"/>
        </w:rPr>
        <w:t xml:space="preserve">Керівництво користувача </w:t>
      </w:r>
    </w:p>
    <w:p w:rsidR="00B73D05" w:rsidRPr="00B73D05" w:rsidRDefault="00B73D05" w:rsidP="00B73D05">
      <w:pPr>
        <w:numPr>
          <w:ilvl w:val="0"/>
          <w:numId w:val="12"/>
        </w:numPr>
        <w:spacing w:after="0" w:line="240" w:lineRule="auto"/>
        <w:ind w:left="720"/>
        <w:jc w:val="both"/>
        <w:rPr>
          <w:sz w:val="24"/>
          <w:szCs w:val="24"/>
        </w:rPr>
      </w:pPr>
      <w:r w:rsidRPr="00B73D05">
        <w:rPr>
          <w:sz w:val="24"/>
          <w:szCs w:val="24"/>
        </w:rPr>
        <w:t>Розроблення програмного забезпечення ЄІАС відповідно до цих Технічних вимог</w:t>
      </w:r>
    </w:p>
    <w:p w:rsidR="00B73D05" w:rsidRPr="00B73D05" w:rsidRDefault="00B73D05" w:rsidP="00B73D05">
      <w:pPr>
        <w:numPr>
          <w:ilvl w:val="0"/>
          <w:numId w:val="12"/>
        </w:numPr>
        <w:spacing w:after="0" w:line="240" w:lineRule="auto"/>
        <w:ind w:left="720"/>
        <w:jc w:val="both"/>
        <w:rPr>
          <w:sz w:val="24"/>
          <w:szCs w:val="24"/>
        </w:rPr>
      </w:pPr>
      <w:r w:rsidRPr="00B73D05">
        <w:rPr>
          <w:sz w:val="24"/>
          <w:szCs w:val="24"/>
        </w:rPr>
        <w:t>Розгортання програмного забезпечення ЄІАС у тестовому середовищі Замовника</w:t>
      </w:r>
    </w:p>
    <w:p w:rsidR="00B73D05" w:rsidRPr="00B73D05" w:rsidRDefault="00B73D05" w:rsidP="00B73D05">
      <w:pPr>
        <w:numPr>
          <w:ilvl w:val="0"/>
          <w:numId w:val="12"/>
        </w:numPr>
        <w:spacing w:after="0" w:line="240" w:lineRule="auto"/>
        <w:ind w:left="720"/>
        <w:jc w:val="both"/>
        <w:rPr>
          <w:sz w:val="24"/>
          <w:szCs w:val="24"/>
        </w:rPr>
      </w:pPr>
      <w:r w:rsidRPr="00B73D05">
        <w:rPr>
          <w:sz w:val="24"/>
          <w:szCs w:val="24"/>
        </w:rPr>
        <w:t>Проведення приймальних випробувань</w:t>
      </w:r>
    </w:p>
    <w:p w:rsidR="00B73D05" w:rsidRPr="00B73D05" w:rsidRDefault="00B73D05" w:rsidP="00B73D05">
      <w:pPr>
        <w:numPr>
          <w:ilvl w:val="0"/>
          <w:numId w:val="12"/>
        </w:numPr>
        <w:spacing w:after="0" w:line="240" w:lineRule="auto"/>
        <w:ind w:left="720"/>
        <w:jc w:val="both"/>
        <w:rPr>
          <w:sz w:val="24"/>
          <w:szCs w:val="24"/>
        </w:rPr>
      </w:pPr>
      <w:r w:rsidRPr="00B73D05">
        <w:rPr>
          <w:sz w:val="24"/>
          <w:szCs w:val="24"/>
        </w:rPr>
        <w:t>Навчання користувачів</w:t>
      </w:r>
    </w:p>
    <w:p w:rsidR="00B73D05" w:rsidRPr="00B73D05" w:rsidRDefault="00B73D05" w:rsidP="00B73D05">
      <w:pPr>
        <w:numPr>
          <w:ilvl w:val="0"/>
          <w:numId w:val="12"/>
        </w:numPr>
        <w:spacing w:after="0" w:line="240" w:lineRule="auto"/>
        <w:ind w:left="720"/>
        <w:jc w:val="both"/>
        <w:rPr>
          <w:sz w:val="24"/>
          <w:szCs w:val="24"/>
        </w:rPr>
      </w:pPr>
      <w:r w:rsidRPr="00B73D05">
        <w:rPr>
          <w:sz w:val="24"/>
          <w:szCs w:val="24"/>
        </w:rPr>
        <w:t>Розгортання програмного забезпечення ЄІАС у промисловому середовищі Замовника</w:t>
      </w:r>
    </w:p>
    <w:p w:rsidR="00B73D05" w:rsidRPr="00B73D05" w:rsidRDefault="00B73D05" w:rsidP="00B73D05">
      <w:pPr>
        <w:numPr>
          <w:ilvl w:val="0"/>
          <w:numId w:val="12"/>
        </w:numPr>
        <w:spacing w:after="0" w:line="240" w:lineRule="auto"/>
        <w:ind w:left="720"/>
        <w:jc w:val="both"/>
        <w:rPr>
          <w:sz w:val="24"/>
          <w:szCs w:val="24"/>
        </w:rPr>
      </w:pPr>
      <w:r w:rsidRPr="00B73D05">
        <w:rPr>
          <w:sz w:val="24"/>
          <w:szCs w:val="24"/>
        </w:rPr>
        <w:t>Проведення дослідної експлуатації модернізованої ЄІАС</w:t>
      </w:r>
    </w:p>
    <w:p w:rsidR="00B73D05" w:rsidRPr="00B73D05" w:rsidRDefault="00B73D05" w:rsidP="00B73D05">
      <w:pPr>
        <w:numPr>
          <w:ilvl w:val="0"/>
          <w:numId w:val="12"/>
        </w:numPr>
        <w:spacing w:before="100" w:beforeAutospacing="1" w:after="0" w:line="240" w:lineRule="auto"/>
        <w:rPr>
          <w:sz w:val="24"/>
          <w:szCs w:val="24"/>
        </w:rPr>
      </w:pPr>
      <w:r w:rsidRPr="00B73D05">
        <w:rPr>
          <w:bCs/>
          <w:sz w:val="24"/>
          <w:szCs w:val="24"/>
        </w:rPr>
        <w:t xml:space="preserve">Передача програмного коду шляхом доступу до </w:t>
      </w:r>
      <w:proofErr w:type="spellStart"/>
      <w:r w:rsidRPr="00B73D05">
        <w:rPr>
          <w:bCs/>
          <w:sz w:val="24"/>
          <w:szCs w:val="24"/>
        </w:rPr>
        <w:t>репозиторію</w:t>
      </w:r>
      <w:proofErr w:type="spellEnd"/>
      <w:r w:rsidRPr="00B73D05">
        <w:rPr>
          <w:bCs/>
          <w:sz w:val="24"/>
          <w:szCs w:val="24"/>
        </w:rPr>
        <w:t xml:space="preserve"> з програмним кодом.</w:t>
      </w:r>
      <w:r w:rsidRPr="00B73D05">
        <w:rPr>
          <w:sz w:val="24"/>
          <w:szCs w:val="24"/>
        </w:rPr>
        <w:br/>
        <w:t xml:space="preserve">Доступ до </w:t>
      </w:r>
      <w:proofErr w:type="spellStart"/>
      <w:r w:rsidRPr="00B73D05">
        <w:rPr>
          <w:sz w:val="24"/>
          <w:szCs w:val="24"/>
        </w:rPr>
        <w:t>репозиторію</w:t>
      </w:r>
      <w:proofErr w:type="spellEnd"/>
      <w:r w:rsidRPr="00B73D05">
        <w:rPr>
          <w:sz w:val="24"/>
          <w:szCs w:val="24"/>
        </w:rPr>
        <w:t xml:space="preserve"> надається Замовнику з правами перегляду та копіювання всіх гілок, релізів і історії змін (</w:t>
      </w:r>
      <w:proofErr w:type="spellStart"/>
      <w:r w:rsidRPr="00B73D05">
        <w:rPr>
          <w:sz w:val="24"/>
          <w:szCs w:val="24"/>
        </w:rPr>
        <w:t>комітів</w:t>
      </w:r>
      <w:proofErr w:type="spellEnd"/>
      <w:r w:rsidRPr="00B73D05">
        <w:rPr>
          <w:sz w:val="24"/>
          <w:szCs w:val="24"/>
        </w:rPr>
        <w:t xml:space="preserve">) програмного коду, що є результатом надання послуг. </w:t>
      </w:r>
    </w:p>
    <w:p w:rsidR="00B73D05" w:rsidRPr="00B73D05" w:rsidRDefault="00B73D05" w:rsidP="00B73D05">
      <w:pPr>
        <w:spacing w:before="100" w:beforeAutospacing="1" w:after="0" w:line="240" w:lineRule="auto"/>
        <w:ind w:left="361"/>
        <w:rPr>
          <w:sz w:val="24"/>
          <w:szCs w:val="24"/>
        </w:rPr>
      </w:pPr>
      <w:r w:rsidRPr="00B73D05">
        <w:rPr>
          <w:sz w:val="24"/>
          <w:szCs w:val="24"/>
        </w:rPr>
        <w:t xml:space="preserve">У </w:t>
      </w:r>
      <w:proofErr w:type="spellStart"/>
      <w:r w:rsidRPr="00B73D05">
        <w:rPr>
          <w:sz w:val="24"/>
          <w:szCs w:val="24"/>
        </w:rPr>
        <w:t>репозиторії</w:t>
      </w:r>
      <w:proofErr w:type="spellEnd"/>
      <w:r w:rsidRPr="00B73D05">
        <w:rPr>
          <w:sz w:val="24"/>
          <w:szCs w:val="24"/>
        </w:rPr>
        <w:t xml:space="preserve"> має міститися:</w:t>
      </w:r>
      <w:r w:rsidRPr="00B73D05">
        <w:rPr>
          <w:sz w:val="24"/>
          <w:szCs w:val="24"/>
        </w:rPr>
        <w:br/>
        <w:t>– актуальна версія вихідного коду;</w:t>
      </w:r>
      <w:r w:rsidRPr="00B73D05">
        <w:rPr>
          <w:sz w:val="24"/>
          <w:szCs w:val="24"/>
        </w:rPr>
        <w:br/>
        <w:t>– історія змін (</w:t>
      </w:r>
      <w:proofErr w:type="spellStart"/>
      <w:r w:rsidRPr="00B73D05">
        <w:rPr>
          <w:sz w:val="24"/>
          <w:szCs w:val="24"/>
        </w:rPr>
        <w:t>комітів</w:t>
      </w:r>
      <w:proofErr w:type="spellEnd"/>
      <w:r w:rsidRPr="00B73D05">
        <w:rPr>
          <w:sz w:val="24"/>
          <w:szCs w:val="24"/>
        </w:rPr>
        <w:t>);</w:t>
      </w:r>
      <w:r w:rsidRPr="00B73D05">
        <w:rPr>
          <w:sz w:val="24"/>
          <w:szCs w:val="24"/>
        </w:rPr>
        <w:br/>
        <w:t>– інструкція зі збирання (</w:t>
      </w:r>
      <w:proofErr w:type="spellStart"/>
      <w:r w:rsidRPr="00B73D05">
        <w:rPr>
          <w:sz w:val="24"/>
          <w:szCs w:val="24"/>
        </w:rPr>
        <w:t>build</w:t>
      </w:r>
      <w:proofErr w:type="spellEnd"/>
      <w:r w:rsidRPr="00B73D05">
        <w:rPr>
          <w:sz w:val="24"/>
          <w:szCs w:val="24"/>
        </w:rPr>
        <w:t>) і розгортання системи;</w:t>
      </w:r>
      <w:r w:rsidRPr="00B73D05">
        <w:rPr>
          <w:sz w:val="24"/>
          <w:szCs w:val="24"/>
        </w:rPr>
        <w:br/>
        <w:t xml:space="preserve">– файли конфігурації, </w:t>
      </w:r>
      <w:proofErr w:type="spellStart"/>
      <w:r w:rsidRPr="00B73D05">
        <w:rPr>
          <w:sz w:val="24"/>
          <w:szCs w:val="24"/>
        </w:rPr>
        <w:t>скрипти</w:t>
      </w:r>
      <w:proofErr w:type="spellEnd"/>
      <w:r w:rsidRPr="00B73D05">
        <w:rPr>
          <w:sz w:val="24"/>
          <w:szCs w:val="24"/>
        </w:rPr>
        <w:t xml:space="preserve"> розгортання та залежності;</w:t>
      </w:r>
      <w:r w:rsidRPr="00B73D05">
        <w:rPr>
          <w:sz w:val="24"/>
          <w:szCs w:val="24"/>
        </w:rPr>
        <w:br/>
        <w:t xml:space="preserve">– технічна документація щодо структури </w:t>
      </w:r>
      <w:proofErr w:type="spellStart"/>
      <w:r w:rsidRPr="00B73D05">
        <w:rPr>
          <w:sz w:val="24"/>
          <w:szCs w:val="24"/>
        </w:rPr>
        <w:t>проєкту</w:t>
      </w:r>
      <w:proofErr w:type="spellEnd"/>
      <w:r w:rsidRPr="00B73D05">
        <w:rPr>
          <w:sz w:val="24"/>
          <w:szCs w:val="24"/>
        </w:rPr>
        <w:t>, архітектури, середовища виконання.</w:t>
      </w:r>
    </w:p>
    <w:p w:rsidR="00B73D05" w:rsidRPr="00B73D05" w:rsidRDefault="00B73D05" w:rsidP="00B73D05">
      <w:pPr>
        <w:spacing w:before="100" w:beforeAutospacing="1" w:after="0" w:line="240" w:lineRule="auto"/>
        <w:ind w:firstLine="361"/>
        <w:rPr>
          <w:sz w:val="24"/>
          <w:szCs w:val="24"/>
        </w:rPr>
      </w:pPr>
      <w:r w:rsidRPr="00B73D05">
        <w:rPr>
          <w:sz w:val="24"/>
          <w:szCs w:val="24"/>
        </w:rPr>
        <w:t xml:space="preserve">У разі використання приватного </w:t>
      </w:r>
      <w:proofErr w:type="spellStart"/>
      <w:r w:rsidRPr="00B73D05">
        <w:rPr>
          <w:sz w:val="24"/>
          <w:szCs w:val="24"/>
        </w:rPr>
        <w:t>репозиторію</w:t>
      </w:r>
      <w:proofErr w:type="spellEnd"/>
      <w:r w:rsidRPr="00B73D05">
        <w:rPr>
          <w:sz w:val="24"/>
          <w:szCs w:val="24"/>
        </w:rPr>
        <w:t xml:space="preserve"> Виконавець зобов’язується надати Замовнику можливість клонування повного архіву </w:t>
      </w:r>
      <w:proofErr w:type="spellStart"/>
      <w:r w:rsidRPr="00B73D05">
        <w:rPr>
          <w:sz w:val="24"/>
          <w:szCs w:val="24"/>
        </w:rPr>
        <w:t>репозиторію</w:t>
      </w:r>
      <w:proofErr w:type="spellEnd"/>
      <w:r w:rsidRPr="00B73D05">
        <w:rPr>
          <w:sz w:val="24"/>
          <w:szCs w:val="24"/>
        </w:rPr>
        <w:t xml:space="preserve"> для забезпечення автономного збереження.</w:t>
      </w:r>
    </w:p>
    <w:p w:rsidR="00B73D05" w:rsidRPr="00B73D05" w:rsidRDefault="00B73D05" w:rsidP="00B73D05">
      <w:pPr>
        <w:spacing w:before="100" w:beforeAutospacing="1" w:after="0" w:line="240" w:lineRule="auto"/>
        <w:ind w:firstLine="361"/>
        <w:rPr>
          <w:sz w:val="24"/>
          <w:szCs w:val="24"/>
        </w:rPr>
      </w:pPr>
      <w:r w:rsidRPr="00B73D05">
        <w:rPr>
          <w:sz w:val="24"/>
          <w:szCs w:val="24"/>
        </w:rPr>
        <w:t xml:space="preserve">Після завершення гарантійного терміну та виконання всіх зобов’язань за договором, права власності на </w:t>
      </w:r>
      <w:proofErr w:type="spellStart"/>
      <w:r w:rsidRPr="00B73D05">
        <w:rPr>
          <w:sz w:val="24"/>
          <w:szCs w:val="24"/>
        </w:rPr>
        <w:t>репозиторій</w:t>
      </w:r>
      <w:proofErr w:type="spellEnd"/>
      <w:r w:rsidRPr="00B73D05">
        <w:rPr>
          <w:sz w:val="24"/>
          <w:szCs w:val="24"/>
        </w:rPr>
        <w:t xml:space="preserve"> (включаючи адміністративний доступ, керування користувачами, видалення та зміни) передаються Замовнику у повному обсязі. У разі потреби </w:t>
      </w:r>
      <w:proofErr w:type="spellStart"/>
      <w:r w:rsidRPr="00B73D05">
        <w:rPr>
          <w:sz w:val="24"/>
          <w:szCs w:val="24"/>
        </w:rPr>
        <w:t>репозиторій</w:t>
      </w:r>
      <w:proofErr w:type="spellEnd"/>
      <w:r w:rsidRPr="00B73D05">
        <w:rPr>
          <w:sz w:val="24"/>
          <w:szCs w:val="24"/>
        </w:rPr>
        <w:t xml:space="preserve"> може бути перенесений на технічні ресурси Замовника.</w:t>
      </w:r>
    </w:p>
    <w:p w:rsidR="00B73D05" w:rsidRPr="00B73D05" w:rsidRDefault="00B73D05" w:rsidP="00B73D05">
      <w:pPr>
        <w:pBdr>
          <w:top w:val="nil"/>
          <w:left w:val="nil"/>
          <w:bottom w:val="nil"/>
          <w:right w:val="nil"/>
          <w:between w:val="nil"/>
        </w:pBdr>
        <w:spacing w:before="240" w:after="0" w:line="240" w:lineRule="auto"/>
        <w:ind w:hanging="2"/>
        <w:jc w:val="both"/>
        <w:rPr>
          <w:sz w:val="24"/>
          <w:szCs w:val="24"/>
        </w:rPr>
      </w:pPr>
      <w:r w:rsidRPr="00B73D05">
        <w:rPr>
          <w:sz w:val="24"/>
          <w:szCs w:val="24"/>
        </w:rPr>
        <w:t>За потреби склад технічної документації може бути скоригований.</w:t>
      </w:r>
    </w:p>
    <w:p w:rsidR="00B73D05" w:rsidRPr="00B73D05" w:rsidRDefault="00B73D05" w:rsidP="00B73D05">
      <w:pPr>
        <w:pBdr>
          <w:top w:val="nil"/>
          <w:left w:val="nil"/>
          <w:bottom w:val="nil"/>
          <w:right w:val="nil"/>
          <w:between w:val="nil"/>
        </w:pBdr>
        <w:spacing w:after="0" w:line="240" w:lineRule="auto"/>
        <w:ind w:hanging="2"/>
        <w:jc w:val="both"/>
        <w:rPr>
          <w:sz w:val="24"/>
          <w:szCs w:val="24"/>
        </w:rPr>
      </w:pPr>
      <w:r w:rsidRPr="00B73D05">
        <w:rPr>
          <w:sz w:val="24"/>
          <w:szCs w:val="24"/>
        </w:rPr>
        <w:t>Документи мають бути надані в електронному вигляді.</w:t>
      </w:r>
    </w:p>
    <w:p w:rsidR="00B73D05" w:rsidRPr="00B73D05" w:rsidRDefault="00B73D05" w:rsidP="00B73D05">
      <w:pPr>
        <w:widowControl w:val="0"/>
        <w:numPr>
          <w:ilvl w:val="1"/>
          <w:numId w:val="11"/>
        </w:numPr>
        <w:pBdr>
          <w:top w:val="nil"/>
          <w:left w:val="nil"/>
          <w:bottom w:val="nil"/>
          <w:right w:val="nil"/>
          <w:between w:val="nil"/>
        </w:pBdr>
        <w:tabs>
          <w:tab w:val="left" w:pos="567"/>
        </w:tabs>
        <w:spacing w:before="360" w:after="0" w:line="240" w:lineRule="auto"/>
        <w:ind w:left="0" w:firstLine="0"/>
        <w:outlineLvl w:val="0"/>
        <w:rPr>
          <w:sz w:val="24"/>
          <w:szCs w:val="24"/>
        </w:rPr>
      </w:pPr>
      <w:r w:rsidRPr="00B73D05">
        <w:rPr>
          <w:sz w:val="24"/>
          <w:szCs w:val="24"/>
        </w:rPr>
        <w:t>Вимоги до передачі</w:t>
      </w:r>
    </w:p>
    <w:p w:rsidR="00B73D05" w:rsidRPr="00B73D05" w:rsidRDefault="00B73D05" w:rsidP="00B73D05">
      <w:pPr>
        <w:pBdr>
          <w:top w:val="nil"/>
          <w:left w:val="nil"/>
          <w:bottom w:val="nil"/>
          <w:right w:val="nil"/>
          <w:between w:val="nil"/>
        </w:pBdr>
        <w:spacing w:after="0" w:line="240" w:lineRule="auto"/>
        <w:ind w:hanging="2"/>
        <w:jc w:val="both"/>
        <w:rPr>
          <w:sz w:val="24"/>
          <w:szCs w:val="24"/>
        </w:rPr>
      </w:pPr>
      <w:r w:rsidRPr="00B73D05">
        <w:rPr>
          <w:sz w:val="24"/>
          <w:szCs w:val="24"/>
        </w:rPr>
        <w:t>Порядок здачі-приймання наданої послуги передбачає:</w:t>
      </w:r>
    </w:p>
    <w:p w:rsidR="00B73D05" w:rsidRPr="00B73D05" w:rsidRDefault="00B73D05" w:rsidP="00B73D05">
      <w:pPr>
        <w:numPr>
          <w:ilvl w:val="0"/>
          <w:numId w:val="12"/>
        </w:numPr>
        <w:spacing w:after="0" w:line="240" w:lineRule="auto"/>
        <w:ind w:left="720"/>
        <w:jc w:val="both"/>
        <w:rPr>
          <w:sz w:val="24"/>
          <w:szCs w:val="24"/>
        </w:rPr>
      </w:pPr>
      <w:r w:rsidRPr="00B73D05">
        <w:rPr>
          <w:sz w:val="24"/>
          <w:szCs w:val="24"/>
        </w:rPr>
        <w:t>передачу програмного забезпечення в електронному вигляді з розміщенням в середовищі Замовника;</w:t>
      </w:r>
    </w:p>
    <w:p w:rsidR="00B73D05" w:rsidRPr="00B73D05" w:rsidRDefault="00B73D05" w:rsidP="00B73D05">
      <w:pPr>
        <w:numPr>
          <w:ilvl w:val="0"/>
          <w:numId w:val="12"/>
        </w:numPr>
        <w:spacing w:after="0" w:line="240" w:lineRule="auto"/>
        <w:ind w:left="720"/>
        <w:jc w:val="both"/>
        <w:rPr>
          <w:sz w:val="24"/>
          <w:szCs w:val="24"/>
        </w:rPr>
      </w:pPr>
      <w:r w:rsidRPr="00B73D05">
        <w:rPr>
          <w:sz w:val="24"/>
          <w:szCs w:val="24"/>
        </w:rPr>
        <w:t>передачу документації в електронному вигляді відповідно до Технічних вимог;</w:t>
      </w:r>
    </w:p>
    <w:p w:rsidR="00B73D05" w:rsidRPr="00B73D05" w:rsidRDefault="00B73D05" w:rsidP="00B73D05">
      <w:pPr>
        <w:numPr>
          <w:ilvl w:val="0"/>
          <w:numId w:val="12"/>
        </w:numPr>
        <w:spacing w:after="0" w:line="240" w:lineRule="auto"/>
        <w:ind w:left="720"/>
        <w:jc w:val="both"/>
        <w:rPr>
          <w:sz w:val="24"/>
          <w:szCs w:val="24"/>
        </w:rPr>
      </w:pPr>
      <w:r w:rsidRPr="00B73D05">
        <w:rPr>
          <w:sz w:val="24"/>
          <w:szCs w:val="24"/>
        </w:rPr>
        <w:t>проведення дослідної експлуатації засобу інформатизації.  </w:t>
      </w:r>
    </w:p>
    <w:p w:rsidR="00B73D05" w:rsidRPr="00B73D05" w:rsidRDefault="00B73D05" w:rsidP="00B73D05">
      <w:pPr>
        <w:pBdr>
          <w:top w:val="nil"/>
          <w:left w:val="nil"/>
          <w:bottom w:val="nil"/>
          <w:right w:val="nil"/>
          <w:between w:val="nil"/>
        </w:pBdr>
        <w:spacing w:before="240" w:after="0" w:line="240" w:lineRule="auto"/>
        <w:ind w:hanging="2"/>
        <w:jc w:val="both"/>
        <w:rPr>
          <w:sz w:val="24"/>
          <w:szCs w:val="24"/>
        </w:rPr>
      </w:pPr>
      <w:r w:rsidRPr="00B73D05">
        <w:rPr>
          <w:sz w:val="24"/>
          <w:szCs w:val="24"/>
        </w:rPr>
        <w:t>Для проведення випробувань Виконавцем передається програмне забезпечення в електронному вигляді з розміщенням в середовищі Замовника, налаштовується Виконавцем програмне забезпечення на випробувальному середовищі.</w:t>
      </w:r>
    </w:p>
    <w:p w:rsidR="00B73D05" w:rsidRPr="00B73D05" w:rsidRDefault="00B73D05" w:rsidP="00B73D05">
      <w:pPr>
        <w:pBdr>
          <w:top w:val="nil"/>
          <w:left w:val="nil"/>
          <w:bottom w:val="nil"/>
          <w:right w:val="nil"/>
          <w:between w:val="nil"/>
        </w:pBdr>
        <w:spacing w:after="0" w:line="240" w:lineRule="auto"/>
        <w:ind w:hanging="2"/>
        <w:jc w:val="both"/>
        <w:rPr>
          <w:sz w:val="24"/>
          <w:szCs w:val="24"/>
        </w:rPr>
      </w:pPr>
      <w:r w:rsidRPr="00B73D05">
        <w:rPr>
          <w:sz w:val="24"/>
          <w:szCs w:val="24"/>
        </w:rPr>
        <w:t xml:space="preserve">Приймання ПЗ ЄІАС проводитися відповідно до вимог документів «Технічні вимоги», «Програма і методика приймальних випробувань». Результати випробувань оформляються Актом відповідних випробувань за підписами представників Замовника та Виконавця. </w:t>
      </w:r>
    </w:p>
    <w:p w:rsidR="00B73D05" w:rsidRPr="00B73D05" w:rsidRDefault="00B73D05" w:rsidP="00B73D05">
      <w:pPr>
        <w:pBdr>
          <w:top w:val="nil"/>
          <w:left w:val="nil"/>
          <w:bottom w:val="nil"/>
          <w:right w:val="nil"/>
          <w:between w:val="nil"/>
        </w:pBdr>
        <w:spacing w:after="0" w:line="240" w:lineRule="auto"/>
        <w:ind w:hanging="2"/>
        <w:jc w:val="both"/>
        <w:rPr>
          <w:sz w:val="24"/>
          <w:szCs w:val="24"/>
        </w:rPr>
      </w:pPr>
      <w:r w:rsidRPr="00B73D05">
        <w:rPr>
          <w:sz w:val="24"/>
          <w:szCs w:val="24"/>
        </w:rPr>
        <w:t>За наявності зауважень Виконавець здійснює усунення зауважень відповідно до Акту випробувань, оновлює та налаштовує змінене програмне забезпечення на випробувальному середовищі Замовника, після чого Замовник здійснює повторну перевірку функціонування Системи на цьому середовищі та складається Акт, в якому зазначаються результати випробувань.</w:t>
      </w:r>
    </w:p>
    <w:p w:rsidR="00B73D05" w:rsidRPr="00B73D05" w:rsidRDefault="00B73D05" w:rsidP="00B73D05">
      <w:pPr>
        <w:widowControl w:val="0"/>
        <w:numPr>
          <w:ilvl w:val="1"/>
          <w:numId w:val="11"/>
        </w:numPr>
        <w:pBdr>
          <w:top w:val="nil"/>
          <w:left w:val="nil"/>
          <w:bottom w:val="nil"/>
          <w:right w:val="nil"/>
          <w:between w:val="nil"/>
        </w:pBdr>
        <w:tabs>
          <w:tab w:val="left" w:pos="567"/>
        </w:tabs>
        <w:spacing w:before="240" w:after="0" w:line="240" w:lineRule="auto"/>
        <w:ind w:left="0" w:firstLine="0"/>
        <w:outlineLvl w:val="0"/>
        <w:rPr>
          <w:sz w:val="24"/>
          <w:szCs w:val="24"/>
        </w:rPr>
      </w:pPr>
      <w:r w:rsidRPr="00B73D05">
        <w:rPr>
          <w:sz w:val="24"/>
          <w:szCs w:val="24"/>
        </w:rPr>
        <w:t>Вимоги до гарантійної підтримки</w:t>
      </w:r>
    </w:p>
    <w:p w:rsidR="00B73D05" w:rsidRPr="00B73D05" w:rsidRDefault="00B73D05" w:rsidP="00B73D05">
      <w:pPr>
        <w:pBdr>
          <w:top w:val="nil"/>
          <w:left w:val="nil"/>
          <w:bottom w:val="nil"/>
          <w:right w:val="nil"/>
          <w:between w:val="nil"/>
        </w:pBdr>
        <w:spacing w:after="0" w:line="240" w:lineRule="auto"/>
        <w:ind w:hanging="2"/>
        <w:jc w:val="both"/>
        <w:rPr>
          <w:sz w:val="24"/>
          <w:szCs w:val="24"/>
        </w:rPr>
      </w:pPr>
      <w:r w:rsidRPr="00B73D05">
        <w:rPr>
          <w:sz w:val="24"/>
          <w:szCs w:val="24"/>
        </w:rPr>
        <w:t>Гарантійна підтримка ЄІАС (усунення недоліків) здійснюється Виконавцем упродовж 12 (дванадцяти) календарних місяців з дати підписання акту приймання-передачі наданих послуг за останнім етапом надання послуг відповідно до календарного плану.</w:t>
      </w:r>
    </w:p>
    <w:p w:rsidR="00B73D05" w:rsidRPr="00B73D05" w:rsidRDefault="00B73D05" w:rsidP="00B73D05">
      <w:pPr>
        <w:pBdr>
          <w:top w:val="nil"/>
          <w:left w:val="nil"/>
          <w:bottom w:val="nil"/>
          <w:right w:val="nil"/>
          <w:between w:val="nil"/>
        </w:pBdr>
        <w:spacing w:after="0" w:line="240" w:lineRule="auto"/>
        <w:ind w:hanging="2"/>
        <w:jc w:val="both"/>
        <w:rPr>
          <w:sz w:val="24"/>
          <w:szCs w:val="24"/>
        </w:rPr>
      </w:pPr>
      <w:r w:rsidRPr="00B73D05">
        <w:rPr>
          <w:sz w:val="24"/>
          <w:szCs w:val="24"/>
        </w:rPr>
        <w:t>Гарантійна підтримка Виконавця передбачає:</w:t>
      </w:r>
    </w:p>
    <w:p w:rsidR="00B73D05" w:rsidRPr="00B73D05" w:rsidRDefault="00B73D05" w:rsidP="00B73D05">
      <w:pPr>
        <w:numPr>
          <w:ilvl w:val="0"/>
          <w:numId w:val="12"/>
        </w:numPr>
        <w:spacing w:after="0" w:line="240" w:lineRule="auto"/>
        <w:ind w:left="720"/>
        <w:jc w:val="both"/>
        <w:rPr>
          <w:sz w:val="24"/>
          <w:szCs w:val="24"/>
        </w:rPr>
      </w:pPr>
      <w:r w:rsidRPr="00B73D05">
        <w:rPr>
          <w:sz w:val="24"/>
          <w:szCs w:val="24"/>
        </w:rPr>
        <w:t>усунення недоліків, виявлених під час експлуатації ЄІАС, що з об’єктивних причин не могли бути виявлені під час приймання результатів надання послуги з розробки ЄІАС;</w:t>
      </w:r>
    </w:p>
    <w:p w:rsidR="00B73D05" w:rsidRPr="00B73D05" w:rsidRDefault="00B73D05" w:rsidP="00B73D05">
      <w:pPr>
        <w:numPr>
          <w:ilvl w:val="0"/>
          <w:numId w:val="12"/>
        </w:numPr>
        <w:spacing w:after="0" w:line="240" w:lineRule="auto"/>
        <w:ind w:left="720"/>
        <w:jc w:val="both"/>
        <w:rPr>
          <w:sz w:val="24"/>
          <w:szCs w:val="24"/>
        </w:rPr>
      </w:pPr>
      <w:r w:rsidRPr="00B73D05">
        <w:rPr>
          <w:sz w:val="24"/>
          <w:szCs w:val="24"/>
        </w:rPr>
        <w:t xml:space="preserve">коригування </w:t>
      </w:r>
      <w:proofErr w:type="spellStart"/>
      <w:r w:rsidRPr="00B73D05">
        <w:rPr>
          <w:sz w:val="24"/>
          <w:szCs w:val="24"/>
        </w:rPr>
        <w:t>проєктної</w:t>
      </w:r>
      <w:proofErr w:type="spellEnd"/>
      <w:r w:rsidRPr="00B73D05">
        <w:rPr>
          <w:sz w:val="24"/>
          <w:szCs w:val="24"/>
        </w:rPr>
        <w:t xml:space="preserve"> та експлуатаційної документації відповідно до змін, що були внесені до програмного забезпечення через усунення вказаних недоліків.</w:t>
      </w:r>
    </w:p>
    <w:p w:rsidR="00B73D05" w:rsidRPr="00B73D05" w:rsidRDefault="00B73D05" w:rsidP="00B73D05">
      <w:pPr>
        <w:pBdr>
          <w:top w:val="nil"/>
          <w:left w:val="nil"/>
          <w:bottom w:val="nil"/>
          <w:right w:val="nil"/>
          <w:between w:val="nil"/>
        </w:pBdr>
        <w:spacing w:before="240" w:after="0" w:line="240" w:lineRule="auto"/>
        <w:ind w:hanging="2"/>
        <w:jc w:val="both"/>
        <w:rPr>
          <w:sz w:val="24"/>
          <w:szCs w:val="24"/>
        </w:rPr>
      </w:pPr>
      <w:r w:rsidRPr="00B73D05">
        <w:rPr>
          <w:sz w:val="24"/>
          <w:szCs w:val="24"/>
        </w:rPr>
        <w:t>Якщо протягом строку гарантійної підтримки виявляються дефекти в роботі програмного забезпечення Системи, які об’єктивно не могли бути виявлені у процесі впровадження програмного забезпечення, Виконавець зобов’язується своїми засобами і за власні кошти усунути такі недоліки у погоджені сторонами строки.</w:t>
      </w:r>
    </w:p>
    <w:p w:rsidR="00B73D05" w:rsidRPr="00B73D05" w:rsidRDefault="00B73D05" w:rsidP="00B73D05">
      <w:pPr>
        <w:pBdr>
          <w:top w:val="nil"/>
          <w:left w:val="nil"/>
          <w:bottom w:val="nil"/>
          <w:right w:val="nil"/>
          <w:between w:val="nil"/>
        </w:pBdr>
        <w:shd w:val="clear" w:color="auto" w:fill="FFFFFF"/>
        <w:spacing w:after="0" w:line="240" w:lineRule="auto"/>
        <w:jc w:val="both"/>
        <w:rPr>
          <w:sz w:val="24"/>
          <w:szCs w:val="24"/>
        </w:rPr>
      </w:pPr>
    </w:p>
    <w:p w:rsidR="00B73D05" w:rsidRPr="00B73D05" w:rsidRDefault="00B73D05" w:rsidP="00B73D05">
      <w:pPr>
        <w:pageBreakBefore/>
        <w:widowControl w:val="0"/>
        <w:numPr>
          <w:ilvl w:val="0"/>
          <w:numId w:val="11"/>
        </w:numPr>
        <w:pBdr>
          <w:top w:val="nil"/>
          <w:left w:val="nil"/>
          <w:bottom w:val="nil"/>
          <w:right w:val="nil"/>
          <w:between w:val="nil"/>
        </w:pBdr>
        <w:spacing w:after="0" w:line="240" w:lineRule="auto"/>
        <w:ind w:left="357" w:hanging="357"/>
        <w:jc w:val="center"/>
        <w:outlineLvl w:val="0"/>
        <w:rPr>
          <w:b/>
          <w:sz w:val="24"/>
          <w:szCs w:val="24"/>
        </w:rPr>
      </w:pPr>
      <w:r w:rsidRPr="00B73D05">
        <w:rPr>
          <w:b/>
          <w:sz w:val="24"/>
          <w:szCs w:val="24"/>
        </w:rPr>
        <w:t>ВИСНОВКИ</w:t>
      </w:r>
    </w:p>
    <w:p w:rsidR="00B73D05" w:rsidRPr="00B73D05" w:rsidRDefault="00B73D05" w:rsidP="00B73D05">
      <w:pPr>
        <w:pBdr>
          <w:top w:val="nil"/>
          <w:left w:val="nil"/>
          <w:bottom w:val="nil"/>
          <w:right w:val="nil"/>
          <w:between w:val="nil"/>
        </w:pBdr>
        <w:spacing w:after="0" w:line="240" w:lineRule="auto"/>
        <w:ind w:hanging="2"/>
        <w:jc w:val="both"/>
        <w:rPr>
          <w:sz w:val="24"/>
          <w:szCs w:val="24"/>
        </w:rPr>
      </w:pPr>
      <w:r w:rsidRPr="00B73D05">
        <w:rPr>
          <w:sz w:val="24"/>
          <w:szCs w:val="24"/>
        </w:rPr>
        <w:t xml:space="preserve">Надання послуг у відповідності до цих Технічних вимог забезпечує якісну реалізацію визначених планових потреб Замовника та загальних умов модернізації, адміністрування та забезпечення функціонування засобу інформатизації та гарантує відповідність набору критеріїв, які описують засіб інформатизації. </w:t>
      </w:r>
    </w:p>
    <w:p w:rsidR="006F0819" w:rsidRPr="006F0819" w:rsidRDefault="006F0819" w:rsidP="006F0819">
      <w:pPr>
        <w:spacing w:after="0" w:line="240" w:lineRule="auto"/>
        <w:rPr>
          <w:rFonts w:eastAsia="Times New Roman"/>
          <w:color w:val="auto"/>
          <w:sz w:val="24"/>
          <w:szCs w:val="24"/>
          <w:lang w:eastAsia="ru-RU"/>
        </w:rPr>
      </w:pPr>
    </w:p>
    <w:p w:rsidR="00610E3F" w:rsidRPr="00610E3F" w:rsidRDefault="00610E3F" w:rsidP="00610E3F">
      <w:pPr>
        <w:spacing w:after="0" w:line="240" w:lineRule="auto"/>
        <w:rPr>
          <w:rFonts w:eastAsia="Times New Roman"/>
          <w:color w:val="auto"/>
          <w:sz w:val="24"/>
          <w:szCs w:val="24"/>
          <w:lang w:eastAsia="ru-RU"/>
        </w:rPr>
      </w:pPr>
    </w:p>
    <w:sectPr w:rsidR="00610E3F" w:rsidRPr="00610E3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Noto Sans Symbols">
    <w:altName w:val="Calibri"/>
    <w:charset w:val="00"/>
    <w:family w:val="auto"/>
    <w:pitch w:val="default"/>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967E5A"/>
    <w:multiLevelType w:val="multilevel"/>
    <w:tmpl w:val="370A0050"/>
    <w:lvl w:ilvl="0">
      <w:start w:val="1"/>
      <w:numFmt w:val="bullet"/>
      <w:lvlText w:val="-"/>
      <w:lvlJc w:val="left"/>
      <w:pPr>
        <w:ind w:left="720" w:hanging="360"/>
      </w:pPr>
      <w:rPr>
        <w:u w:val="none"/>
        <w:vertAlign w:val="baseline"/>
      </w:rPr>
    </w:lvl>
    <w:lvl w:ilvl="1">
      <w:start w:val="1"/>
      <w:numFmt w:val="bullet"/>
      <w:lvlText w:val="o"/>
      <w:lvlJc w:val="left"/>
      <w:pPr>
        <w:ind w:left="1440" w:hanging="360"/>
      </w:pPr>
      <w:rPr>
        <w:rFonts w:ascii="Courier New" w:eastAsia="Courier New" w:hAnsi="Courier New" w:cs="Courier New"/>
        <w:u w:val="none"/>
        <w:vertAlign w:val="baseline"/>
      </w:rPr>
    </w:lvl>
    <w:lvl w:ilvl="2">
      <w:start w:val="1"/>
      <w:numFmt w:val="bullet"/>
      <w:lvlText w:val="-"/>
      <w:lvlJc w:val="left"/>
      <w:pPr>
        <w:ind w:left="2160" w:hanging="360"/>
      </w:pPr>
      <w:rPr>
        <w:u w:val="none"/>
        <w:vertAlign w:val="baseline"/>
      </w:rPr>
    </w:lvl>
    <w:lvl w:ilvl="3">
      <w:start w:val="1"/>
      <w:numFmt w:val="bullet"/>
      <w:lvlText w:val="-"/>
      <w:lvlJc w:val="left"/>
      <w:pPr>
        <w:ind w:left="2880" w:hanging="360"/>
      </w:pPr>
      <w:rPr>
        <w:u w:val="none"/>
        <w:vertAlign w:val="baseline"/>
      </w:rPr>
    </w:lvl>
    <w:lvl w:ilvl="4">
      <w:start w:val="1"/>
      <w:numFmt w:val="bullet"/>
      <w:lvlText w:val="-"/>
      <w:lvlJc w:val="left"/>
      <w:pPr>
        <w:ind w:left="3600" w:hanging="360"/>
      </w:pPr>
      <w:rPr>
        <w:u w:val="none"/>
        <w:vertAlign w:val="baseline"/>
      </w:rPr>
    </w:lvl>
    <w:lvl w:ilvl="5">
      <w:start w:val="1"/>
      <w:numFmt w:val="bullet"/>
      <w:lvlText w:val="-"/>
      <w:lvlJc w:val="left"/>
      <w:pPr>
        <w:ind w:left="4320" w:hanging="360"/>
      </w:pPr>
      <w:rPr>
        <w:u w:val="none"/>
        <w:vertAlign w:val="baseline"/>
      </w:rPr>
    </w:lvl>
    <w:lvl w:ilvl="6">
      <w:start w:val="1"/>
      <w:numFmt w:val="bullet"/>
      <w:lvlText w:val="-"/>
      <w:lvlJc w:val="left"/>
      <w:pPr>
        <w:ind w:left="5040" w:hanging="360"/>
      </w:pPr>
      <w:rPr>
        <w:u w:val="none"/>
        <w:vertAlign w:val="baseline"/>
      </w:rPr>
    </w:lvl>
    <w:lvl w:ilvl="7">
      <w:start w:val="1"/>
      <w:numFmt w:val="bullet"/>
      <w:lvlText w:val="-"/>
      <w:lvlJc w:val="left"/>
      <w:pPr>
        <w:ind w:left="5760" w:hanging="360"/>
      </w:pPr>
      <w:rPr>
        <w:u w:val="none"/>
        <w:vertAlign w:val="baseline"/>
      </w:rPr>
    </w:lvl>
    <w:lvl w:ilvl="8">
      <w:start w:val="1"/>
      <w:numFmt w:val="bullet"/>
      <w:lvlText w:val="-"/>
      <w:lvlJc w:val="left"/>
      <w:pPr>
        <w:ind w:left="6480" w:hanging="360"/>
      </w:pPr>
      <w:rPr>
        <w:u w:val="none"/>
        <w:vertAlign w:val="baseline"/>
      </w:rPr>
    </w:lvl>
  </w:abstractNum>
  <w:abstractNum w:abstractNumId="1" w15:restartNumberingAfterBreak="0">
    <w:nsid w:val="1B8F7622"/>
    <w:multiLevelType w:val="multilevel"/>
    <w:tmpl w:val="73527E68"/>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 w15:restartNumberingAfterBreak="0">
    <w:nsid w:val="1D1A2D82"/>
    <w:multiLevelType w:val="multilevel"/>
    <w:tmpl w:val="0F101458"/>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 w15:restartNumberingAfterBreak="0">
    <w:nsid w:val="1F886EA2"/>
    <w:multiLevelType w:val="multilevel"/>
    <w:tmpl w:val="FC4A3C7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15:restartNumberingAfterBreak="0">
    <w:nsid w:val="25E56DAA"/>
    <w:multiLevelType w:val="hybridMultilevel"/>
    <w:tmpl w:val="EFDC6EB0"/>
    <w:lvl w:ilvl="0" w:tplc="F88EF59C">
      <w:start w:val="1"/>
      <w:numFmt w:val="decimal"/>
      <w:lvlText w:val="%1."/>
      <w:lvlJc w:val="left"/>
      <w:pPr>
        <w:tabs>
          <w:tab w:val="num" w:pos="360"/>
        </w:tabs>
        <w:ind w:left="360" w:hanging="360"/>
      </w:pPr>
      <w:rPr>
        <w:rFonts w:hint="default"/>
        <w:b w:val="0"/>
        <w:color w:val="auto"/>
      </w:rPr>
    </w:lvl>
    <w:lvl w:ilvl="1" w:tplc="04220003">
      <w:start w:val="1"/>
      <w:numFmt w:val="decimal"/>
      <w:lvlText w:val="%2."/>
      <w:lvlJc w:val="left"/>
      <w:pPr>
        <w:tabs>
          <w:tab w:val="num" w:pos="1440"/>
        </w:tabs>
        <w:ind w:left="1440" w:hanging="360"/>
      </w:pPr>
    </w:lvl>
    <w:lvl w:ilvl="2" w:tplc="04220005">
      <w:start w:val="1"/>
      <w:numFmt w:val="decimal"/>
      <w:lvlText w:val="%3."/>
      <w:lvlJc w:val="left"/>
      <w:pPr>
        <w:tabs>
          <w:tab w:val="num" w:pos="2160"/>
        </w:tabs>
        <w:ind w:left="2160" w:hanging="360"/>
      </w:pPr>
    </w:lvl>
    <w:lvl w:ilvl="3" w:tplc="04220001">
      <w:start w:val="1"/>
      <w:numFmt w:val="decimal"/>
      <w:lvlText w:val="%4."/>
      <w:lvlJc w:val="left"/>
      <w:pPr>
        <w:tabs>
          <w:tab w:val="num" w:pos="2880"/>
        </w:tabs>
        <w:ind w:left="2880" w:hanging="360"/>
      </w:pPr>
    </w:lvl>
    <w:lvl w:ilvl="4" w:tplc="04220003">
      <w:start w:val="1"/>
      <w:numFmt w:val="decimal"/>
      <w:lvlText w:val="%5."/>
      <w:lvlJc w:val="left"/>
      <w:pPr>
        <w:tabs>
          <w:tab w:val="num" w:pos="3600"/>
        </w:tabs>
        <w:ind w:left="3600" w:hanging="360"/>
      </w:pPr>
    </w:lvl>
    <w:lvl w:ilvl="5" w:tplc="04220005">
      <w:start w:val="1"/>
      <w:numFmt w:val="decimal"/>
      <w:lvlText w:val="%6."/>
      <w:lvlJc w:val="left"/>
      <w:pPr>
        <w:tabs>
          <w:tab w:val="num" w:pos="4320"/>
        </w:tabs>
        <w:ind w:left="4320" w:hanging="360"/>
      </w:pPr>
    </w:lvl>
    <w:lvl w:ilvl="6" w:tplc="04220001">
      <w:start w:val="1"/>
      <w:numFmt w:val="decimal"/>
      <w:lvlText w:val="%7."/>
      <w:lvlJc w:val="left"/>
      <w:pPr>
        <w:tabs>
          <w:tab w:val="num" w:pos="5040"/>
        </w:tabs>
        <w:ind w:left="5040" w:hanging="360"/>
      </w:pPr>
    </w:lvl>
    <w:lvl w:ilvl="7" w:tplc="04220003">
      <w:start w:val="1"/>
      <w:numFmt w:val="decimal"/>
      <w:lvlText w:val="%8."/>
      <w:lvlJc w:val="left"/>
      <w:pPr>
        <w:tabs>
          <w:tab w:val="num" w:pos="5760"/>
        </w:tabs>
        <w:ind w:left="5760" w:hanging="360"/>
      </w:pPr>
    </w:lvl>
    <w:lvl w:ilvl="8" w:tplc="04220005">
      <w:start w:val="1"/>
      <w:numFmt w:val="decimal"/>
      <w:lvlText w:val="%9."/>
      <w:lvlJc w:val="left"/>
      <w:pPr>
        <w:tabs>
          <w:tab w:val="num" w:pos="6480"/>
        </w:tabs>
        <w:ind w:left="6480" w:hanging="360"/>
      </w:pPr>
    </w:lvl>
  </w:abstractNum>
  <w:abstractNum w:abstractNumId="5" w15:restartNumberingAfterBreak="0">
    <w:nsid w:val="298331AA"/>
    <w:multiLevelType w:val="multilevel"/>
    <w:tmpl w:val="1BEA43A8"/>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6" w15:restartNumberingAfterBreak="0">
    <w:nsid w:val="2C4F1118"/>
    <w:multiLevelType w:val="multilevel"/>
    <w:tmpl w:val="E4A05250"/>
    <w:lvl w:ilvl="0">
      <w:start w:val="1"/>
      <w:numFmt w:val="decimal"/>
      <w:lvlText w:val="%1."/>
      <w:lvlJc w:val="left"/>
      <w:pPr>
        <w:ind w:left="720" w:hanging="360"/>
      </w:pPr>
      <w:rPr>
        <w:u w:val="none"/>
        <w:vertAlign w:val="baseline"/>
      </w:rPr>
    </w:lvl>
    <w:lvl w:ilvl="1">
      <w:start w:val="1"/>
      <w:numFmt w:val="lowerLetter"/>
      <w:lvlText w:val="%2."/>
      <w:lvlJc w:val="left"/>
      <w:pPr>
        <w:ind w:left="1440" w:hanging="360"/>
      </w:pPr>
      <w:rPr>
        <w:u w:val="none"/>
        <w:vertAlign w:val="baseline"/>
      </w:rPr>
    </w:lvl>
    <w:lvl w:ilvl="2">
      <w:start w:val="1"/>
      <w:numFmt w:val="bullet"/>
      <w:lvlText w:val="-"/>
      <w:lvlJc w:val="left"/>
      <w:pPr>
        <w:ind w:left="2160" w:hanging="360"/>
      </w:pPr>
      <w:rPr>
        <w:u w:val="none"/>
        <w:vertAlign w:val="baseline"/>
      </w:rPr>
    </w:lvl>
    <w:lvl w:ilvl="3">
      <w:start w:val="1"/>
      <w:numFmt w:val="bullet"/>
      <w:lvlText w:val="-"/>
      <w:lvlJc w:val="left"/>
      <w:pPr>
        <w:ind w:left="2880" w:hanging="360"/>
      </w:pPr>
      <w:rPr>
        <w:u w:val="none"/>
        <w:vertAlign w:val="baseline"/>
      </w:rPr>
    </w:lvl>
    <w:lvl w:ilvl="4">
      <w:start w:val="1"/>
      <w:numFmt w:val="bullet"/>
      <w:lvlText w:val="-"/>
      <w:lvlJc w:val="left"/>
      <w:pPr>
        <w:ind w:left="3600" w:hanging="360"/>
      </w:pPr>
      <w:rPr>
        <w:u w:val="none"/>
        <w:vertAlign w:val="baseline"/>
      </w:rPr>
    </w:lvl>
    <w:lvl w:ilvl="5">
      <w:start w:val="1"/>
      <w:numFmt w:val="bullet"/>
      <w:lvlText w:val="-"/>
      <w:lvlJc w:val="left"/>
      <w:pPr>
        <w:ind w:left="4320" w:hanging="360"/>
      </w:pPr>
      <w:rPr>
        <w:u w:val="none"/>
        <w:vertAlign w:val="baseline"/>
      </w:rPr>
    </w:lvl>
    <w:lvl w:ilvl="6">
      <w:start w:val="1"/>
      <w:numFmt w:val="bullet"/>
      <w:lvlText w:val="-"/>
      <w:lvlJc w:val="left"/>
      <w:pPr>
        <w:ind w:left="5040" w:hanging="360"/>
      </w:pPr>
      <w:rPr>
        <w:u w:val="none"/>
        <w:vertAlign w:val="baseline"/>
      </w:rPr>
    </w:lvl>
    <w:lvl w:ilvl="7">
      <w:start w:val="1"/>
      <w:numFmt w:val="bullet"/>
      <w:lvlText w:val="-"/>
      <w:lvlJc w:val="left"/>
      <w:pPr>
        <w:ind w:left="5760" w:hanging="360"/>
      </w:pPr>
      <w:rPr>
        <w:u w:val="none"/>
        <w:vertAlign w:val="baseline"/>
      </w:rPr>
    </w:lvl>
    <w:lvl w:ilvl="8">
      <w:start w:val="1"/>
      <w:numFmt w:val="bullet"/>
      <w:lvlText w:val="-"/>
      <w:lvlJc w:val="left"/>
      <w:pPr>
        <w:ind w:left="6480" w:hanging="360"/>
      </w:pPr>
      <w:rPr>
        <w:u w:val="none"/>
        <w:vertAlign w:val="baseline"/>
      </w:rPr>
    </w:lvl>
  </w:abstractNum>
  <w:abstractNum w:abstractNumId="7" w15:restartNumberingAfterBreak="0">
    <w:nsid w:val="2FCB4B81"/>
    <w:multiLevelType w:val="multilevel"/>
    <w:tmpl w:val="C8747D8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48CF781F"/>
    <w:multiLevelType w:val="multilevel"/>
    <w:tmpl w:val="28303A62"/>
    <w:lvl w:ilvl="0">
      <w:start w:val="1"/>
      <w:numFmt w:val="decimal"/>
      <w:pStyle w:val="a"/>
      <w:lvlText w:val="%1."/>
      <w:lvlJc w:val="left"/>
      <w:pPr>
        <w:ind w:left="720" w:hanging="360"/>
      </w:pPr>
      <w:rPr>
        <w:u w:val="none"/>
      </w:rPr>
    </w:lvl>
    <w:lvl w:ilvl="1">
      <w:start w:val="1"/>
      <w:numFmt w:val="decimal"/>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 w15:restartNumberingAfterBreak="0">
    <w:nsid w:val="4AD75C74"/>
    <w:multiLevelType w:val="multilevel"/>
    <w:tmpl w:val="47E6AED8"/>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0" w15:restartNumberingAfterBreak="0">
    <w:nsid w:val="53CF7943"/>
    <w:multiLevelType w:val="multilevel"/>
    <w:tmpl w:val="B6103960"/>
    <w:lvl w:ilvl="0">
      <w:start w:val="1"/>
      <w:numFmt w:val="bullet"/>
      <w:lvlText w:val="●"/>
      <w:lvlJc w:val="left"/>
      <w:pPr>
        <w:ind w:left="720" w:hanging="360"/>
      </w:pPr>
      <w:rPr>
        <w:rFonts w:ascii="Noto Sans Symbols" w:eastAsia="Noto Sans Symbols" w:hAnsi="Noto Sans Symbols" w:cs="Noto Sans Symbols"/>
        <w:u w:val="none"/>
        <w:vertAlign w:val="baseline"/>
      </w:rPr>
    </w:lvl>
    <w:lvl w:ilvl="1">
      <w:start w:val="1"/>
      <w:numFmt w:val="lowerLetter"/>
      <w:lvlText w:val="%2."/>
      <w:lvlJc w:val="left"/>
      <w:pPr>
        <w:ind w:left="1440" w:hanging="360"/>
      </w:pPr>
      <w:rPr>
        <w:u w:val="none"/>
        <w:vertAlign w:val="baseline"/>
      </w:rPr>
    </w:lvl>
    <w:lvl w:ilvl="2">
      <w:start w:val="1"/>
      <w:numFmt w:val="lowerRoman"/>
      <w:lvlText w:val="%3."/>
      <w:lvlJc w:val="right"/>
      <w:pPr>
        <w:ind w:left="2160" w:hanging="180"/>
      </w:pPr>
      <w:rPr>
        <w:u w:val="none"/>
        <w:vertAlign w:val="baseline"/>
      </w:rPr>
    </w:lvl>
    <w:lvl w:ilvl="3">
      <w:start w:val="1"/>
      <w:numFmt w:val="decimal"/>
      <w:lvlText w:val="%4."/>
      <w:lvlJc w:val="left"/>
      <w:pPr>
        <w:ind w:left="2880" w:hanging="360"/>
      </w:pPr>
      <w:rPr>
        <w:u w:val="none"/>
        <w:vertAlign w:val="baseline"/>
      </w:rPr>
    </w:lvl>
    <w:lvl w:ilvl="4">
      <w:start w:val="1"/>
      <w:numFmt w:val="lowerLetter"/>
      <w:lvlText w:val="%5."/>
      <w:lvlJc w:val="left"/>
      <w:pPr>
        <w:ind w:left="3600" w:hanging="360"/>
      </w:pPr>
      <w:rPr>
        <w:u w:val="none"/>
        <w:vertAlign w:val="baseline"/>
      </w:rPr>
    </w:lvl>
    <w:lvl w:ilvl="5">
      <w:start w:val="1"/>
      <w:numFmt w:val="lowerRoman"/>
      <w:lvlText w:val="%6."/>
      <w:lvlJc w:val="right"/>
      <w:pPr>
        <w:ind w:left="4320" w:hanging="180"/>
      </w:pPr>
      <w:rPr>
        <w:u w:val="none"/>
        <w:vertAlign w:val="baseline"/>
      </w:rPr>
    </w:lvl>
    <w:lvl w:ilvl="6">
      <w:start w:val="1"/>
      <w:numFmt w:val="decimal"/>
      <w:lvlText w:val="%7."/>
      <w:lvlJc w:val="left"/>
      <w:pPr>
        <w:ind w:left="5040" w:hanging="360"/>
      </w:pPr>
      <w:rPr>
        <w:u w:val="none"/>
        <w:vertAlign w:val="baseline"/>
      </w:rPr>
    </w:lvl>
    <w:lvl w:ilvl="7">
      <w:start w:val="1"/>
      <w:numFmt w:val="lowerLetter"/>
      <w:lvlText w:val="%8."/>
      <w:lvlJc w:val="left"/>
      <w:pPr>
        <w:ind w:left="5760" w:hanging="360"/>
      </w:pPr>
      <w:rPr>
        <w:u w:val="none"/>
        <w:vertAlign w:val="baseline"/>
      </w:rPr>
    </w:lvl>
    <w:lvl w:ilvl="8">
      <w:start w:val="1"/>
      <w:numFmt w:val="lowerRoman"/>
      <w:lvlText w:val="%9."/>
      <w:lvlJc w:val="right"/>
      <w:pPr>
        <w:ind w:left="6480" w:hanging="180"/>
      </w:pPr>
      <w:rPr>
        <w:u w:val="none"/>
        <w:vertAlign w:val="baseline"/>
      </w:rPr>
    </w:lvl>
  </w:abstractNum>
  <w:abstractNum w:abstractNumId="11" w15:restartNumberingAfterBreak="0">
    <w:nsid w:val="55155896"/>
    <w:multiLevelType w:val="multilevel"/>
    <w:tmpl w:val="5E9C135C"/>
    <w:lvl w:ilvl="0">
      <w:start w:val="1"/>
      <w:numFmt w:val="bullet"/>
      <w:lvlText w:val="●"/>
      <w:lvlJc w:val="left"/>
      <w:pPr>
        <w:ind w:left="721" w:hanging="360"/>
      </w:pPr>
      <w:rPr>
        <w:rFonts w:ascii="Noto Sans Symbols" w:eastAsia="Noto Sans Symbols" w:hAnsi="Noto Sans Symbols" w:cs="Noto Sans Symbols"/>
      </w:rPr>
    </w:lvl>
    <w:lvl w:ilvl="1">
      <w:start w:val="1"/>
      <w:numFmt w:val="bullet"/>
      <w:lvlText w:val="o"/>
      <w:lvlJc w:val="left"/>
      <w:pPr>
        <w:ind w:left="1441" w:hanging="360"/>
      </w:pPr>
      <w:rPr>
        <w:rFonts w:ascii="Courier New" w:eastAsia="Courier New" w:hAnsi="Courier New" w:cs="Courier New"/>
      </w:rPr>
    </w:lvl>
    <w:lvl w:ilvl="2">
      <w:start w:val="1"/>
      <w:numFmt w:val="bullet"/>
      <w:lvlText w:val="▪"/>
      <w:lvlJc w:val="left"/>
      <w:pPr>
        <w:ind w:left="2161" w:hanging="360"/>
      </w:pPr>
      <w:rPr>
        <w:rFonts w:ascii="Noto Sans Symbols" w:eastAsia="Noto Sans Symbols" w:hAnsi="Noto Sans Symbols" w:cs="Noto Sans Symbols"/>
      </w:rPr>
    </w:lvl>
    <w:lvl w:ilvl="3">
      <w:start w:val="1"/>
      <w:numFmt w:val="bullet"/>
      <w:lvlText w:val="●"/>
      <w:lvlJc w:val="left"/>
      <w:pPr>
        <w:ind w:left="2881" w:hanging="360"/>
      </w:pPr>
      <w:rPr>
        <w:rFonts w:ascii="Noto Sans Symbols" w:eastAsia="Noto Sans Symbols" w:hAnsi="Noto Sans Symbols" w:cs="Noto Sans Symbols"/>
      </w:rPr>
    </w:lvl>
    <w:lvl w:ilvl="4">
      <w:start w:val="1"/>
      <w:numFmt w:val="bullet"/>
      <w:lvlText w:val="o"/>
      <w:lvlJc w:val="left"/>
      <w:pPr>
        <w:ind w:left="3601" w:hanging="360"/>
      </w:pPr>
      <w:rPr>
        <w:rFonts w:ascii="Courier New" w:eastAsia="Courier New" w:hAnsi="Courier New" w:cs="Courier New"/>
      </w:rPr>
    </w:lvl>
    <w:lvl w:ilvl="5">
      <w:start w:val="1"/>
      <w:numFmt w:val="bullet"/>
      <w:lvlText w:val="▪"/>
      <w:lvlJc w:val="left"/>
      <w:pPr>
        <w:ind w:left="4321" w:hanging="360"/>
      </w:pPr>
      <w:rPr>
        <w:rFonts w:ascii="Noto Sans Symbols" w:eastAsia="Noto Sans Symbols" w:hAnsi="Noto Sans Symbols" w:cs="Noto Sans Symbols"/>
      </w:rPr>
    </w:lvl>
    <w:lvl w:ilvl="6">
      <w:start w:val="1"/>
      <w:numFmt w:val="bullet"/>
      <w:lvlText w:val="●"/>
      <w:lvlJc w:val="left"/>
      <w:pPr>
        <w:ind w:left="5041" w:hanging="360"/>
      </w:pPr>
      <w:rPr>
        <w:rFonts w:ascii="Noto Sans Symbols" w:eastAsia="Noto Sans Symbols" w:hAnsi="Noto Sans Symbols" w:cs="Noto Sans Symbols"/>
      </w:rPr>
    </w:lvl>
    <w:lvl w:ilvl="7">
      <w:start w:val="1"/>
      <w:numFmt w:val="bullet"/>
      <w:lvlText w:val="o"/>
      <w:lvlJc w:val="left"/>
      <w:pPr>
        <w:ind w:left="5761" w:hanging="360"/>
      </w:pPr>
      <w:rPr>
        <w:rFonts w:ascii="Courier New" w:eastAsia="Courier New" w:hAnsi="Courier New" w:cs="Courier New"/>
      </w:rPr>
    </w:lvl>
    <w:lvl w:ilvl="8">
      <w:start w:val="1"/>
      <w:numFmt w:val="bullet"/>
      <w:lvlText w:val="▪"/>
      <w:lvlJc w:val="left"/>
      <w:pPr>
        <w:ind w:left="6481" w:hanging="360"/>
      </w:pPr>
      <w:rPr>
        <w:rFonts w:ascii="Noto Sans Symbols" w:eastAsia="Noto Sans Symbols" w:hAnsi="Noto Sans Symbols" w:cs="Noto Sans Symbols"/>
      </w:rPr>
    </w:lvl>
  </w:abstractNum>
  <w:abstractNum w:abstractNumId="12" w15:restartNumberingAfterBreak="0">
    <w:nsid w:val="5FB2740E"/>
    <w:multiLevelType w:val="multilevel"/>
    <w:tmpl w:val="30022526"/>
    <w:lvl w:ilvl="0">
      <w:start w:val="1"/>
      <w:numFmt w:val="decimal"/>
      <w:lvlText w:val="%1."/>
      <w:lvlJc w:val="left"/>
      <w:pPr>
        <w:ind w:left="720" w:hanging="360"/>
      </w:pPr>
      <w:rPr>
        <w:u w:val="none"/>
        <w:vertAlign w:val="baseline"/>
      </w:rPr>
    </w:lvl>
    <w:lvl w:ilvl="1">
      <w:start w:val="1"/>
      <w:numFmt w:val="lowerLetter"/>
      <w:lvlText w:val="%2."/>
      <w:lvlJc w:val="left"/>
      <w:pPr>
        <w:ind w:left="1440" w:hanging="360"/>
      </w:pPr>
      <w:rPr>
        <w:u w:val="none"/>
        <w:vertAlign w:val="baseline"/>
      </w:rPr>
    </w:lvl>
    <w:lvl w:ilvl="2">
      <w:start w:val="1"/>
      <w:numFmt w:val="bullet"/>
      <w:lvlText w:val="-"/>
      <w:lvlJc w:val="left"/>
      <w:pPr>
        <w:ind w:left="2160" w:hanging="360"/>
      </w:pPr>
      <w:rPr>
        <w:u w:val="none"/>
        <w:vertAlign w:val="baseline"/>
      </w:rPr>
    </w:lvl>
    <w:lvl w:ilvl="3">
      <w:start w:val="1"/>
      <w:numFmt w:val="bullet"/>
      <w:lvlText w:val="-"/>
      <w:lvlJc w:val="left"/>
      <w:pPr>
        <w:ind w:left="2880" w:hanging="360"/>
      </w:pPr>
      <w:rPr>
        <w:u w:val="none"/>
        <w:vertAlign w:val="baseline"/>
      </w:rPr>
    </w:lvl>
    <w:lvl w:ilvl="4">
      <w:start w:val="1"/>
      <w:numFmt w:val="bullet"/>
      <w:lvlText w:val="-"/>
      <w:lvlJc w:val="left"/>
      <w:pPr>
        <w:ind w:left="3600" w:hanging="360"/>
      </w:pPr>
      <w:rPr>
        <w:u w:val="none"/>
        <w:vertAlign w:val="baseline"/>
      </w:rPr>
    </w:lvl>
    <w:lvl w:ilvl="5">
      <w:start w:val="1"/>
      <w:numFmt w:val="bullet"/>
      <w:lvlText w:val="-"/>
      <w:lvlJc w:val="left"/>
      <w:pPr>
        <w:ind w:left="4320" w:hanging="360"/>
      </w:pPr>
      <w:rPr>
        <w:u w:val="none"/>
        <w:vertAlign w:val="baseline"/>
      </w:rPr>
    </w:lvl>
    <w:lvl w:ilvl="6">
      <w:start w:val="1"/>
      <w:numFmt w:val="bullet"/>
      <w:lvlText w:val="-"/>
      <w:lvlJc w:val="left"/>
      <w:pPr>
        <w:ind w:left="5040" w:hanging="360"/>
      </w:pPr>
      <w:rPr>
        <w:u w:val="none"/>
        <w:vertAlign w:val="baseline"/>
      </w:rPr>
    </w:lvl>
    <w:lvl w:ilvl="7">
      <w:start w:val="1"/>
      <w:numFmt w:val="bullet"/>
      <w:lvlText w:val="-"/>
      <w:lvlJc w:val="left"/>
      <w:pPr>
        <w:ind w:left="5760" w:hanging="360"/>
      </w:pPr>
      <w:rPr>
        <w:u w:val="none"/>
        <w:vertAlign w:val="baseline"/>
      </w:rPr>
    </w:lvl>
    <w:lvl w:ilvl="8">
      <w:start w:val="1"/>
      <w:numFmt w:val="bullet"/>
      <w:lvlText w:val="-"/>
      <w:lvlJc w:val="left"/>
      <w:pPr>
        <w:ind w:left="6480" w:hanging="360"/>
      </w:pPr>
      <w:rPr>
        <w:u w:val="none"/>
        <w:vertAlign w:val="baseline"/>
      </w:rPr>
    </w:lvl>
  </w:abstractNum>
  <w:abstractNum w:abstractNumId="13" w15:restartNumberingAfterBreak="0">
    <w:nsid w:val="682E0AF0"/>
    <w:multiLevelType w:val="multilevel"/>
    <w:tmpl w:val="8C922B7C"/>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4" w15:restartNumberingAfterBreak="0">
    <w:nsid w:val="72B67726"/>
    <w:multiLevelType w:val="multilevel"/>
    <w:tmpl w:val="A17486AC"/>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5" w15:restartNumberingAfterBreak="0">
    <w:nsid w:val="75FD30DF"/>
    <w:multiLevelType w:val="hybridMultilevel"/>
    <w:tmpl w:val="8EE0A3BC"/>
    <w:lvl w:ilvl="0" w:tplc="E97CF466">
      <w:start w:val="1"/>
      <w:numFmt w:val="decimal"/>
      <w:lvlText w:val="%1."/>
      <w:lvlJc w:val="left"/>
      <w:pPr>
        <w:ind w:left="927" w:hanging="360"/>
      </w:pPr>
      <w:rPr>
        <w:b w:val="0"/>
      </w:r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16" w15:restartNumberingAfterBreak="0">
    <w:nsid w:val="76AE3555"/>
    <w:multiLevelType w:val="multilevel"/>
    <w:tmpl w:val="85E0771E"/>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78162323"/>
    <w:multiLevelType w:val="hybridMultilevel"/>
    <w:tmpl w:val="4D4E13BC"/>
    <w:lvl w:ilvl="0" w:tplc="04190001">
      <w:start w:val="1"/>
      <w:numFmt w:val="bullet"/>
      <w:lvlText w:val=""/>
      <w:lvlJc w:val="left"/>
      <w:pPr>
        <w:ind w:left="1080" w:hanging="360"/>
      </w:pPr>
      <w:rPr>
        <w:rFonts w:ascii="Symbol" w:hAnsi="Symbol" w:hint="default"/>
      </w:rPr>
    </w:lvl>
    <w:lvl w:ilvl="1" w:tplc="04190003">
      <w:start w:val="1"/>
      <w:numFmt w:val="bullet"/>
      <w:lvlText w:val="o"/>
      <w:lvlJc w:val="left"/>
      <w:pPr>
        <w:ind w:left="1800" w:hanging="360"/>
      </w:pPr>
      <w:rPr>
        <w:rFonts w:ascii="Courier New" w:hAnsi="Courier New" w:cs="Courier New" w:hint="default"/>
      </w:rPr>
    </w:lvl>
    <w:lvl w:ilvl="2" w:tplc="04190005">
      <w:start w:val="1"/>
      <w:numFmt w:val="bullet"/>
      <w:lvlText w:val=""/>
      <w:lvlJc w:val="left"/>
      <w:pPr>
        <w:ind w:left="2520" w:hanging="360"/>
      </w:pPr>
      <w:rPr>
        <w:rFonts w:ascii="Wingdings" w:hAnsi="Wingdings" w:hint="default"/>
      </w:rPr>
    </w:lvl>
    <w:lvl w:ilvl="3" w:tplc="04190001">
      <w:start w:val="1"/>
      <w:numFmt w:val="bullet"/>
      <w:lvlText w:val=""/>
      <w:lvlJc w:val="left"/>
      <w:pPr>
        <w:ind w:left="3240" w:hanging="360"/>
      </w:pPr>
      <w:rPr>
        <w:rFonts w:ascii="Symbol" w:hAnsi="Symbol" w:hint="default"/>
      </w:rPr>
    </w:lvl>
    <w:lvl w:ilvl="4" w:tplc="04190003">
      <w:start w:val="1"/>
      <w:numFmt w:val="bullet"/>
      <w:lvlText w:val="o"/>
      <w:lvlJc w:val="left"/>
      <w:pPr>
        <w:ind w:left="3960" w:hanging="360"/>
      </w:pPr>
      <w:rPr>
        <w:rFonts w:ascii="Courier New" w:hAnsi="Courier New" w:cs="Courier New" w:hint="default"/>
      </w:rPr>
    </w:lvl>
    <w:lvl w:ilvl="5" w:tplc="04190005">
      <w:start w:val="1"/>
      <w:numFmt w:val="bullet"/>
      <w:lvlText w:val=""/>
      <w:lvlJc w:val="left"/>
      <w:pPr>
        <w:ind w:left="4680" w:hanging="360"/>
      </w:pPr>
      <w:rPr>
        <w:rFonts w:ascii="Wingdings" w:hAnsi="Wingdings" w:hint="default"/>
      </w:rPr>
    </w:lvl>
    <w:lvl w:ilvl="6" w:tplc="04190001">
      <w:start w:val="1"/>
      <w:numFmt w:val="bullet"/>
      <w:lvlText w:val=""/>
      <w:lvlJc w:val="left"/>
      <w:pPr>
        <w:ind w:left="5400" w:hanging="360"/>
      </w:pPr>
      <w:rPr>
        <w:rFonts w:ascii="Symbol" w:hAnsi="Symbol" w:hint="default"/>
      </w:rPr>
    </w:lvl>
    <w:lvl w:ilvl="7" w:tplc="04190003">
      <w:start w:val="1"/>
      <w:numFmt w:val="bullet"/>
      <w:lvlText w:val="o"/>
      <w:lvlJc w:val="left"/>
      <w:pPr>
        <w:ind w:left="6120" w:hanging="360"/>
      </w:pPr>
      <w:rPr>
        <w:rFonts w:ascii="Courier New" w:hAnsi="Courier New" w:cs="Courier New" w:hint="default"/>
      </w:rPr>
    </w:lvl>
    <w:lvl w:ilvl="8" w:tplc="04190005">
      <w:start w:val="1"/>
      <w:numFmt w:val="bullet"/>
      <w:lvlText w:val=""/>
      <w:lvlJc w:val="left"/>
      <w:pPr>
        <w:ind w:left="6840" w:hanging="360"/>
      </w:pPr>
      <w:rPr>
        <w:rFonts w:ascii="Wingdings" w:hAnsi="Wingdings" w:hint="default"/>
      </w:rPr>
    </w:lvl>
  </w:abstractNum>
  <w:abstractNum w:abstractNumId="18" w15:restartNumberingAfterBreak="0">
    <w:nsid w:val="7BE5570D"/>
    <w:multiLevelType w:val="multilevel"/>
    <w:tmpl w:val="AF000FD2"/>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num w:numId="1">
    <w:abstractNumId w:val="17"/>
  </w:num>
  <w:num w:numId="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num>
  <w:num w:numId="4">
    <w:abstractNumId w:val="8"/>
  </w:num>
  <w:num w:numId="5">
    <w:abstractNumId w:val="1"/>
  </w:num>
  <w:num w:numId="6">
    <w:abstractNumId w:val="13"/>
  </w:num>
  <w:num w:numId="7">
    <w:abstractNumId w:val="14"/>
  </w:num>
  <w:num w:numId="8">
    <w:abstractNumId w:val="3"/>
  </w:num>
  <w:num w:numId="9">
    <w:abstractNumId w:val="10"/>
  </w:num>
  <w:num w:numId="10">
    <w:abstractNumId w:val="6"/>
  </w:num>
  <w:num w:numId="11">
    <w:abstractNumId w:val="16"/>
  </w:num>
  <w:num w:numId="12">
    <w:abstractNumId w:val="11"/>
  </w:num>
  <w:num w:numId="13">
    <w:abstractNumId w:val="7"/>
  </w:num>
  <w:num w:numId="14">
    <w:abstractNumId w:val="18"/>
  </w:num>
  <w:num w:numId="15">
    <w:abstractNumId w:val="12"/>
  </w:num>
  <w:num w:numId="16">
    <w:abstractNumId w:val="0"/>
  </w:num>
  <w:num w:numId="17">
    <w:abstractNumId w:val="5"/>
  </w:num>
  <w:num w:numId="18">
    <w:abstractNumId w:val="9"/>
  </w:num>
  <w:num w:numId="1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27C1"/>
    <w:rsid w:val="000C4A41"/>
    <w:rsid w:val="000F2FAA"/>
    <w:rsid w:val="001C1CB9"/>
    <w:rsid w:val="001D0D29"/>
    <w:rsid w:val="00235A96"/>
    <w:rsid w:val="00251BB9"/>
    <w:rsid w:val="0026078A"/>
    <w:rsid w:val="00304DEC"/>
    <w:rsid w:val="003C1091"/>
    <w:rsid w:val="0052592D"/>
    <w:rsid w:val="00573725"/>
    <w:rsid w:val="00610E3F"/>
    <w:rsid w:val="006F0819"/>
    <w:rsid w:val="00873C51"/>
    <w:rsid w:val="00A325D0"/>
    <w:rsid w:val="00AF27C1"/>
    <w:rsid w:val="00B73D05"/>
    <w:rsid w:val="00BF7B07"/>
    <w:rsid w:val="00C46AE5"/>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677E03"/>
  <w15:chartTrackingRefBased/>
  <w15:docId w15:val="{7918646C-A956-48F5-A95B-7C76CEB6B6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AF27C1"/>
    <w:pPr>
      <w:spacing w:line="256" w:lineRule="auto"/>
    </w:pPr>
    <w:rPr>
      <w:rFonts w:ascii="Times New Roman" w:eastAsia="Calibri" w:hAnsi="Times New Roman" w:cs="Times New Roman"/>
      <w:color w:val="000000"/>
      <w:sz w:val="28"/>
      <w:szCs w:val="2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styleId="a4">
    <w:name w:val="Hyperlink"/>
    <w:basedOn w:val="a1"/>
    <w:unhideWhenUsed/>
    <w:qFormat/>
    <w:rsid w:val="00AF27C1"/>
    <w:rPr>
      <w:color w:val="0563C1" w:themeColor="hyperlink"/>
      <w:u w:val="single"/>
    </w:rPr>
  </w:style>
  <w:style w:type="character" w:customStyle="1" w:styleId="a5">
    <w:name w:val="Абзац списка Знак"/>
    <w:aliases w:val="заголовок 1.1 Знак,Литература Знак,Bullet Number Знак,Bullet 1 Знак,Use Case List Paragraph Знак,lp1 Знак,lp11 Знак,List Paragraph11 Знак,Elenco Normale Знак,название табл/рис Знак,List Paragraph Знак,Абзац списка1 Знак,Chapter10 Знак"/>
    <w:link w:val="a6"/>
    <w:qFormat/>
    <w:locked/>
    <w:rsid w:val="00AF27C1"/>
    <w:rPr>
      <w:rFonts w:ascii="Times New Roman" w:eastAsia="Calibri" w:hAnsi="Times New Roman" w:cs="Times New Roman"/>
      <w:sz w:val="24"/>
      <w:szCs w:val="24"/>
    </w:rPr>
  </w:style>
  <w:style w:type="paragraph" w:styleId="a6">
    <w:name w:val="List Paragraph"/>
    <w:aliases w:val="заголовок 1.1,Литература,Bullet Number,Bullet 1,Use Case List Paragraph,lp1,lp11,List Paragraph11,Elenco Normale,название табл/рис,List Paragraph,Абзац списка1,Список уровня 2,Chapter10,List Paragraph1,ТЗОТ Текст 2 уровня. Без оглавления,b"/>
    <w:basedOn w:val="a0"/>
    <w:link w:val="a5"/>
    <w:qFormat/>
    <w:rsid w:val="00AF27C1"/>
    <w:pPr>
      <w:spacing w:after="0" w:line="240" w:lineRule="auto"/>
      <w:ind w:left="720"/>
    </w:pPr>
    <w:rPr>
      <w:color w:val="auto"/>
      <w:sz w:val="24"/>
      <w:szCs w:val="24"/>
    </w:rPr>
  </w:style>
  <w:style w:type="character" w:customStyle="1" w:styleId="mend05rem">
    <w:name w:val="mend(0.5rem)"/>
    <w:basedOn w:val="a1"/>
    <w:rsid w:val="00304DEC"/>
  </w:style>
  <w:style w:type="paragraph" w:customStyle="1" w:styleId="a">
    <w:name w:val="Маркированный текст"/>
    <w:basedOn w:val="a0"/>
    <w:rsid w:val="00B73D05"/>
    <w:pPr>
      <w:numPr>
        <w:numId w:val="4"/>
      </w:numPr>
      <w:suppressAutoHyphens/>
      <w:autoSpaceDE w:val="0"/>
      <w:autoSpaceDN w:val="0"/>
      <w:spacing w:before="120" w:after="0" w:line="1" w:lineRule="atLeast"/>
      <w:ind w:leftChars="-1" w:left="283" w:hangingChars="1" w:hanging="1"/>
      <w:jc w:val="both"/>
      <w:textDirection w:val="btLr"/>
      <w:textAlignment w:val="top"/>
      <w:outlineLvl w:val="0"/>
    </w:pPr>
    <w:rPr>
      <w:rFonts w:eastAsia="Times New Roman"/>
      <w:color w:val="auto"/>
      <w:position w:val="-1"/>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9413489">
      <w:bodyDiv w:val="1"/>
      <w:marLeft w:val="0"/>
      <w:marRight w:val="0"/>
      <w:marTop w:val="0"/>
      <w:marBottom w:val="0"/>
      <w:divBdr>
        <w:top w:val="none" w:sz="0" w:space="0" w:color="auto"/>
        <w:left w:val="none" w:sz="0" w:space="0" w:color="auto"/>
        <w:bottom w:val="none" w:sz="0" w:space="0" w:color="auto"/>
        <w:right w:val="none" w:sz="0" w:space="0" w:color="auto"/>
      </w:divBdr>
    </w:div>
    <w:div w:id="343165933">
      <w:bodyDiv w:val="1"/>
      <w:marLeft w:val="0"/>
      <w:marRight w:val="0"/>
      <w:marTop w:val="0"/>
      <w:marBottom w:val="0"/>
      <w:divBdr>
        <w:top w:val="none" w:sz="0" w:space="0" w:color="auto"/>
        <w:left w:val="none" w:sz="0" w:space="0" w:color="auto"/>
        <w:bottom w:val="none" w:sz="0" w:space="0" w:color="auto"/>
        <w:right w:val="none" w:sz="0" w:space="0" w:color="auto"/>
      </w:divBdr>
    </w:div>
    <w:div w:id="417797941">
      <w:bodyDiv w:val="1"/>
      <w:marLeft w:val="0"/>
      <w:marRight w:val="0"/>
      <w:marTop w:val="0"/>
      <w:marBottom w:val="0"/>
      <w:divBdr>
        <w:top w:val="none" w:sz="0" w:space="0" w:color="auto"/>
        <w:left w:val="none" w:sz="0" w:space="0" w:color="auto"/>
        <w:bottom w:val="none" w:sz="0" w:space="0" w:color="auto"/>
        <w:right w:val="none" w:sz="0" w:space="0" w:color="auto"/>
      </w:divBdr>
    </w:div>
    <w:div w:id="1245994641">
      <w:bodyDiv w:val="1"/>
      <w:marLeft w:val="0"/>
      <w:marRight w:val="0"/>
      <w:marTop w:val="0"/>
      <w:marBottom w:val="0"/>
      <w:divBdr>
        <w:top w:val="none" w:sz="0" w:space="0" w:color="auto"/>
        <w:left w:val="none" w:sz="0" w:space="0" w:color="auto"/>
        <w:bottom w:val="none" w:sz="0" w:space="0" w:color="auto"/>
        <w:right w:val="none" w:sz="0" w:space="0" w:color="auto"/>
      </w:divBdr>
    </w:div>
    <w:div w:id="14478894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ich.org/page/ich-electronic-common-technical-document-ectd-v322-specification-and-related-files" TargetMode="External"/><Relationship Id="rId11" Type="http://schemas.openxmlformats.org/officeDocument/2006/relationships/image" Target="media/image5.png"/><Relationship Id="rId5" Type="http://schemas.openxmlformats.org/officeDocument/2006/relationships/hyperlink" Target="https://prozorro.gov.ua/uk/tender/UA-2025-06-23-007387-a" TargetMode="Externa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28</Pages>
  <Words>6353</Words>
  <Characters>36218</Characters>
  <Application>Microsoft Office Word</Application>
  <DocSecurity>0</DocSecurity>
  <Lines>301</Lines>
  <Paragraphs>84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Міненко Наталя Леонідівна</dc:creator>
  <cp:keywords/>
  <dc:description/>
  <cp:lastModifiedBy>Сердюк Олена Антонівна</cp:lastModifiedBy>
  <cp:revision>10</cp:revision>
  <dcterms:created xsi:type="dcterms:W3CDTF">2025-06-13T10:22:00Z</dcterms:created>
  <dcterms:modified xsi:type="dcterms:W3CDTF">2025-06-27T11:06:00Z</dcterms:modified>
</cp:coreProperties>
</file>