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370301" w:rsidRPr="00370301">
              <w:rPr>
                <w:b/>
                <w:bCs/>
                <w:color w:val="000000" w:themeColor="text1"/>
                <w:sz w:val="24"/>
                <w:szCs w:val="24"/>
                <w:lang w:val="ru-RU"/>
              </w:rPr>
              <w:t>Зарядні</w:t>
            </w:r>
            <w:proofErr w:type="spellEnd"/>
            <w:r w:rsidR="00370301" w:rsidRPr="00370301">
              <w:rPr>
                <w:b/>
                <w:bCs/>
                <w:color w:val="000000" w:themeColor="text1"/>
                <w:sz w:val="24"/>
                <w:szCs w:val="24"/>
                <w:lang w:val="ru-RU"/>
              </w:rPr>
              <w:t xml:space="preserve"> </w:t>
            </w:r>
            <w:proofErr w:type="spellStart"/>
            <w:r w:rsidR="00370301" w:rsidRPr="00370301">
              <w:rPr>
                <w:b/>
                <w:bCs/>
                <w:color w:val="000000" w:themeColor="text1"/>
                <w:sz w:val="24"/>
                <w:szCs w:val="24"/>
                <w:lang w:val="ru-RU"/>
              </w:rPr>
              <w:t>станції</w:t>
            </w:r>
            <w:proofErr w:type="spellEnd"/>
          </w:p>
          <w:p w:rsidR="006A1358"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AA284B" w:rsidRPr="006E490D">
              <w:rPr>
                <w:bCs/>
                <w:color w:val="000000" w:themeColor="text1"/>
                <w:sz w:val="24"/>
                <w:szCs w:val="24"/>
              </w:rPr>
              <w:t xml:space="preserve"> </w:t>
            </w:r>
            <w:r w:rsidR="00AE0BEF" w:rsidRPr="00AE0BEF">
              <w:rPr>
                <w:b/>
                <w:color w:val="000000" w:themeColor="text1"/>
                <w:sz w:val="24"/>
                <w:szCs w:val="24"/>
              </w:rPr>
              <w:t>31430000-9 — Електричні акумулятори</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17C99">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370301" w:rsidRPr="00370301">
              <w:rPr>
                <w:b/>
                <w:color w:val="000000" w:themeColor="text1"/>
                <w:sz w:val="24"/>
                <w:szCs w:val="24"/>
              </w:rPr>
              <w:t>474 437,50 UAH без ПДВ</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370301">
              <w:rPr>
                <w:b/>
                <w:color w:val="000000" w:themeColor="text1"/>
                <w:sz w:val="24"/>
                <w:szCs w:val="24"/>
              </w:rPr>
              <w:t>17</w:t>
            </w:r>
            <w:r w:rsidRPr="006E490D">
              <w:rPr>
                <w:b/>
                <w:color w:val="000000" w:themeColor="text1"/>
                <w:sz w:val="24"/>
                <w:szCs w:val="24"/>
              </w:rPr>
              <w:t xml:space="preserve"> </w:t>
            </w:r>
            <w:r w:rsidR="007B4B98">
              <w:rPr>
                <w:b/>
                <w:color w:val="000000" w:themeColor="text1"/>
                <w:sz w:val="24"/>
                <w:szCs w:val="24"/>
                <w:lang w:val="ru-UA"/>
              </w:rPr>
              <w:t>лип</w:t>
            </w:r>
            <w:r w:rsidR="00515D42" w:rsidRPr="006E490D">
              <w:rPr>
                <w:b/>
                <w:color w:val="000000" w:themeColor="text1"/>
                <w:sz w:val="24"/>
                <w:szCs w:val="24"/>
              </w:rPr>
              <w:t>н</w:t>
            </w:r>
            <w:r w:rsidR="003E1F01" w:rsidRPr="006E490D">
              <w:rPr>
                <w:b/>
                <w:color w:val="000000" w:themeColor="text1"/>
                <w:sz w:val="24"/>
                <w:szCs w:val="24"/>
              </w:rPr>
              <w:t>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370301" w:rsidRPr="00370301" w:rsidRDefault="00251BB9" w:rsidP="00305534">
            <w:pPr>
              <w:spacing w:after="0" w:line="240" w:lineRule="auto"/>
              <w:rPr>
                <w:sz w:val="24"/>
                <w:szCs w:val="24"/>
              </w:rPr>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посиланням</w:t>
            </w:r>
            <w:proofErr w:type="spellEnd"/>
            <w:r w:rsidRPr="006E490D">
              <w:rPr>
                <w:color w:val="000000" w:themeColor="text1"/>
                <w:sz w:val="24"/>
                <w:szCs w:val="24"/>
                <w:lang w:val="ru-RU"/>
              </w:rPr>
              <w:t>:</w:t>
            </w:r>
            <w:r w:rsidRPr="00370301">
              <w:rPr>
                <w:sz w:val="24"/>
                <w:szCs w:val="24"/>
                <w:lang w:val="ru-RU"/>
              </w:rPr>
              <w:t xml:space="preserve"> </w:t>
            </w:r>
            <w:hyperlink r:id="rId5" w:history="1">
              <w:r w:rsidR="00370301" w:rsidRPr="00370301">
                <w:rPr>
                  <w:rStyle w:val="a7"/>
                  <w:sz w:val="24"/>
                  <w:szCs w:val="24"/>
                </w:rPr>
                <w:t>https://prozorro.gov.ua/uk/tender/UA-2026-07-17-</w:t>
              </w:r>
              <w:r w:rsidR="00370301" w:rsidRPr="00370301">
                <w:rPr>
                  <w:rStyle w:val="a7"/>
                  <w:sz w:val="24"/>
                  <w:szCs w:val="24"/>
                </w:rPr>
                <w:t>0</w:t>
              </w:r>
              <w:r w:rsidR="00370301" w:rsidRPr="00370301">
                <w:rPr>
                  <w:rStyle w:val="a7"/>
                  <w:sz w:val="24"/>
                  <w:szCs w:val="24"/>
                </w:rPr>
                <w:t>09627-a</w:t>
              </w:r>
            </w:hyperlink>
          </w:p>
          <w:p w:rsidR="00617C99" w:rsidRPr="00771051" w:rsidRDefault="00617C99" w:rsidP="00305534">
            <w:pPr>
              <w:spacing w:after="0" w:line="240" w:lineRule="auto"/>
              <w:rPr>
                <w:sz w:val="24"/>
                <w:szCs w:val="24"/>
              </w:rPr>
            </w:pPr>
          </w:p>
        </w:tc>
      </w:tr>
    </w:tbl>
    <w:p w:rsidR="00F030AF"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370301" w:rsidRPr="00424D9F" w:rsidRDefault="00370301" w:rsidP="00370301">
      <w:pPr>
        <w:spacing w:after="0" w:line="240" w:lineRule="auto"/>
        <w:ind w:firstLine="460"/>
        <w:jc w:val="both"/>
        <w:rPr>
          <w:b/>
          <w:bCs/>
          <w:i/>
          <w:color w:val="0E1D2F"/>
          <w:sz w:val="26"/>
          <w:szCs w:val="26"/>
          <w:lang w:eastAsia="ru-RU"/>
        </w:rPr>
      </w:pPr>
      <w:r w:rsidRPr="00424D9F">
        <w:rPr>
          <w:b/>
          <w:color w:val="0E1D2F"/>
          <w:sz w:val="26"/>
          <w:szCs w:val="26"/>
          <w:lang w:eastAsia="ru-RU"/>
        </w:rPr>
        <w:t>Обґрунтування здійснення закупівлі: доцільності, обсягів, технічних та якісних характеристик, очікуваної вартості</w:t>
      </w:r>
      <w:r w:rsidRPr="00424D9F">
        <w:rPr>
          <w:b/>
          <w:i/>
          <w:sz w:val="26"/>
          <w:szCs w:val="26"/>
        </w:rPr>
        <w:t xml:space="preserve"> </w:t>
      </w:r>
    </w:p>
    <w:p w:rsidR="00370301" w:rsidRPr="001C6198" w:rsidRDefault="00370301" w:rsidP="00370301">
      <w:pPr>
        <w:spacing w:after="0" w:line="240" w:lineRule="auto"/>
        <w:ind w:firstLine="460"/>
        <w:jc w:val="both"/>
        <w:rPr>
          <w:bCs/>
          <w:color w:val="0E1D2F"/>
          <w:sz w:val="16"/>
          <w:szCs w:val="16"/>
          <w:highlight w:val="yellow"/>
          <w:lang w:eastAsia="ru-RU"/>
        </w:rPr>
      </w:pPr>
    </w:p>
    <w:p w:rsidR="00370301" w:rsidRPr="00771444" w:rsidRDefault="00370301" w:rsidP="00370301">
      <w:pPr>
        <w:spacing w:after="0" w:line="240" w:lineRule="auto"/>
        <w:ind w:firstLine="460"/>
        <w:jc w:val="both"/>
        <w:rPr>
          <w:bCs/>
          <w:iCs/>
          <w:color w:val="0E1D2F"/>
          <w:sz w:val="26"/>
          <w:szCs w:val="26"/>
          <w:lang w:eastAsia="ru-RU" w:bidi="uk-UA"/>
        </w:rPr>
      </w:pPr>
      <w:r w:rsidRPr="00771444">
        <w:rPr>
          <w:color w:val="0E1D2F"/>
          <w:sz w:val="26"/>
          <w:szCs w:val="26"/>
          <w:lang w:eastAsia="ru-RU"/>
        </w:rPr>
        <w:t xml:space="preserve">Предмет закупівлі: </w:t>
      </w:r>
    </w:p>
    <w:p w:rsidR="00370301" w:rsidRPr="001C1493" w:rsidRDefault="00370301" w:rsidP="00370301">
      <w:pPr>
        <w:spacing w:after="0" w:line="240" w:lineRule="auto"/>
        <w:ind w:firstLine="460"/>
        <w:jc w:val="both"/>
        <w:rPr>
          <w:color w:val="0E1D2F"/>
          <w:sz w:val="26"/>
          <w:szCs w:val="26"/>
          <w:lang w:eastAsia="ru-RU"/>
        </w:rPr>
      </w:pPr>
      <w:r w:rsidRPr="001C1493">
        <w:rPr>
          <w:color w:val="0E1D2F"/>
          <w:sz w:val="26"/>
          <w:szCs w:val="26"/>
          <w:lang w:eastAsia="ru-RU"/>
        </w:rPr>
        <w:t>код за ДК 021:2015 – 31430000-9 — Електричні акумулятори </w:t>
      </w:r>
      <w:bookmarkStart w:id="0" w:name="_GoBack"/>
      <w:bookmarkEnd w:id="0"/>
    </w:p>
    <w:p w:rsidR="00370301" w:rsidRPr="001C1493" w:rsidRDefault="00370301" w:rsidP="00370301">
      <w:pPr>
        <w:spacing w:after="0" w:line="240" w:lineRule="auto"/>
        <w:ind w:firstLine="460"/>
        <w:jc w:val="both"/>
        <w:rPr>
          <w:color w:val="0E1D2F"/>
          <w:sz w:val="26"/>
          <w:szCs w:val="26"/>
          <w:lang w:eastAsia="ru-RU"/>
        </w:rPr>
      </w:pPr>
      <w:r w:rsidRPr="001C1493">
        <w:rPr>
          <w:color w:val="0E1D2F"/>
          <w:sz w:val="26"/>
          <w:szCs w:val="26"/>
          <w:lang w:eastAsia="ru-RU"/>
        </w:rPr>
        <w:t>(</w:t>
      </w:r>
      <w:r w:rsidRPr="001C1493">
        <w:rPr>
          <w:bCs/>
          <w:color w:val="0E1D2F"/>
          <w:sz w:val="26"/>
          <w:szCs w:val="26"/>
          <w:lang w:eastAsia="ru-RU"/>
        </w:rPr>
        <w:t>Зарядн</w:t>
      </w:r>
      <w:r>
        <w:rPr>
          <w:bCs/>
          <w:color w:val="0E1D2F"/>
          <w:sz w:val="26"/>
          <w:szCs w:val="26"/>
          <w:lang w:eastAsia="ru-RU"/>
        </w:rPr>
        <w:t>і</w:t>
      </w:r>
      <w:r w:rsidRPr="001C1493">
        <w:rPr>
          <w:bCs/>
          <w:color w:val="0E1D2F"/>
          <w:sz w:val="26"/>
          <w:szCs w:val="26"/>
          <w:lang w:eastAsia="ru-RU"/>
        </w:rPr>
        <w:t xml:space="preserve"> станці</w:t>
      </w:r>
      <w:r>
        <w:rPr>
          <w:bCs/>
          <w:color w:val="0E1D2F"/>
          <w:sz w:val="26"/>
          <w:szCs w:val="26"/>
          <w:lang w:eastAsia="ru-RU"/>
        </w:rPr>
        <w:t>ї</w:t>
      </w:r>
      <w:r w:rsidRPr="001C1493">
        <w:rPr>
          <w:bCs/>
          <w:color w:val="0E1D2F"/>
          <w:sz w:val="26"/>
          <w:szCs w:val="26"/>
          <w:lang w:eastAsia="ru-RU"/>
        </w:rPr>
        <w:t>)</w:t>
      </w:r>
    </w:p>
    <w:p w:rsidR="00370301" w:rsidRDefault="00370301" w:rsidP="00370301">
      <w:pPr>
        <w:spacing w:after="0" w:line="240" w:lineRule="auto"/>
        <w:ind w:firstLine="460"/>
        <w:jc w:val="both"/>
        <w:rPr>
          <w:color w:val="0E1D2F"/>
          <w:sz w:val="26"/>
          <w:szCs w:val="26"/>
          <w:lang w:eastAsia="ru-RU"/>
        </w:rPr>
      </w:pPr>
    </w:p>
    <w:p w:rsidR="00370301" w:rsidRPr="00424D9F" w:rsidRDefault="00370301" w:rsidP="00370301">
      <w:pPr>
        <w:pStyle w:val="a9"/>
        <w:numPr>
          <w:ilvl w:val="0"/>
          <w:numId w:val="28"/>
        </w:numPr>
        <w:ind w:left="0" w:firstLine="426"/>
        <w:contextualSpacing/>
        <w:jc w:val="both"/>
        <w:rPr>
          <w:color w:val="000000"/>
          <w:sz w:val="26"/>
          <w:szCs w:val="26"/>
        </w:rPr>
      </w:pPr>
      <w:r>
        <w:rPr>
          <w:rFonts w:eastAsia="Times New Roman"/>
          <w:color w:val="0E1D2F"/>
          <w:sz w:val="26"/>
          <w:szCs w:val="26"/>
          <w:lang w:eastAsia="ru-RU"/>
        </w:rPr>
        <w:t xml:space="preserve">Обґрунтування </w:t>
      </w:r>
      <w:r w:rsidRPr="00370301">
        <w:rPr>
          <w:rFonts w:eastAsia="Times New Roman"/>
          <w:color w:val="0E1D2F"/>
          <w:sz w:val="26"/>
          <w:szCs w:val="26"/>
          <w:lang w:eastAsia="ru-RU"/>
        </w:rPr>
        <w:t>додаткової потреби</w:t>
      </w:r>
      <w:r>
        <w:rPr>
          <w:rFonts w:eastAsia="Times New Roman"/>
          <w:color w:val="0E1D2F"/>
          <w:sz w:val="26"/>
          <w:szCs w:val="26"/>
          <w:lang w:val="ru-UA" w:eastAsia="ru-RU"/>
        </w:rPr>
        <w:t>, доц</w:t>
      </w:r>
      <w:proofErr w:type="spellStart"/>
      <w:r>
        <w:rPr>
          <w:rFonts w:eastAsia="Times New Roman"/>
          <w:color w:val="0E1D2F"/>
          <w:sz w:val="26"/>
          <w:szCs w:val="26"/>
          <w:lang w:eastAsia="ru-RU"/>
        </w:rPr>
        <w:t>ільності</w:t>
      </w:r>
      <w:proofErr w:type="spellEnd"/>
      <w:r w:rsidRPr="00370301">
        <w:rPr>
          <w:rFonts w:eastAsia="Times New Roman"/>
          <w:color w:val="0E1D2F"/>
          <w:sz w:val="26"/>
          <w:szCs w:val="26"/>
          <w:lang w:eastAsia="ru-RU"/>
        </w:rPr>
        <w:t xml:space="preserve"> та обґрунтування підстав здійснення н</w:t>
      </w:r>
      <w:r>
        <w:rPr>
          <w:rFonts w:eastAsia="Times New Roman"/>
          <w:color w:val="0E1D2F"/>
          <w:sz w:val="26"/>
          <w:szCs w:val="26"/>
          <w:lang w:eastAsia="ru-RU"/>
        </w:rPr>
        <w:t xml:space="preserve">ової закупівлі зарядних станцій </w:t>
      </w:r>
      <w:r w:rsidRPr="00424D9F">
        <w:rPr>
          <w:rFonts w:eastAsia="Times New Roman"/>
          <w:color w:val="0E1D2F"/>
          <w:sz w:val="26"/>
          <w:szCs w:val="26"/>
          <w:lang w:eastAsia="ru-RU"/>
        </w:rPr>
        <w:t>в умовах воєнного стану:</w:t>
      </w:r>
    </w:p>
    <w:p w:rsidR="00370301" w:rsidRPr="00370301" w:rsidRDefault="00370301" w:rsidP="00370301">
      <w:pPr>
        <w:autoSpaceDE w:val="0"/>
        <w:autoSpaceDN w:val="0"/>
        <w:adjustRightInd w:val="0"/>
        <w:spacing w:after="0" w:line="240" w:lineRule="auto"/>
        <w:ind w:firstLine="426"/>
        <w:jc w:val="both"/>
        <w:rPr>
          <w:rFonts w:ascii="TimesNewRomanPSMT" w:hAnsi="TimesNewRomanPSMT" w:cs="TimesNewRomanPSMT"/>
          <w:sz w:val="26"/>
          <w:szCs w:val="26"/>
        </w:rPr>
      </w:pPr>
      <w:r w:rsidRPr="00370301">
        <w:rPr>
          <w:rFonts w:ascii="TimesNewRomanPSMT" w:hAnsi="TimesNewRomanPSMT" w:cs="TimesNewRomanPSMT"/>
          <w:sz w:val="26"/>
          <w:szCs w:val="26"/>
        </w:rPr>
        <w:t>27.01.2026 року Державним експертним центром МОЗ України (далі також - Замовник) було здійснено закупівлю портативних зарядних станцій за кодом ДК 021:2015 31430000-9 Електричні акумулятори на суму 99 800,00 грн без використання електронної системи, виходячи з відомої на той момент планової потреби та обсягів фінансування.</w:t>
      </w:r>
    </w:p>
    <w:p w:rsidR="00370301" w:rsidRPr="00370301" w:rsidRDefault="00370301" w:rsidP="00370301">
      <w:pPr>
        <w:autoSpaceDE w:val="0"/>
        <w:autoSpaceDN w:val="0"/>
        <w:adjustRightInd w:val="0"/>
        <w:spacing w:after="0" w:line="240" w:lineRule="auto"/>
        <w:ind w:firstLine="426"/>
        <w:jc w:val="both"/>
        <w:rPr>
          <w:rFonts w:ascii="TimesNewRomanPSMT" w:hAnsi="TimesNewRomanPSMT" w:cs="TimesNewRomanPSMT"/>
          <w:sz w:val="26"/>
          <w:szCs w:val="26"/>
        </w:rPr>
      </w:pPr>
      <w:r w:rsidRPr="00370301">
        <w:rPr>
          <w:rFonts w:ascii="TimesNewRomanPSMT" w:hAnsi="TimesNewRomanPSMT" w:cs="TimesNewRomanPSMT"/>
          <w:sz w:val="26"/>
          <w:szCs w:val="26"/>
        </w:rPr>
        <w:t>Станом на 17.07.2026 р. на підставі службової записки № 7.2/633-2026 від 16.07.2026 начальника адміністративно-господарського управління виникла додаткова об'єктивна потреба</w:t>
      </w:r>
      <w:r w:rsidR="00AE0BEF">
        <w:rPr>
          <w:rFonts w:ascii="TimesNewRomanPSMT" w:hAnsi="TimesNewRomanPSMT" w:cs="TimesNewRomanPSMT"/>
          <w:sz w:val="26"/>
          <w:szCs w:val="26"/>
        </w:rPr>
        <w:t xml:space="preserve"> у придбанні 10-ти зарядних станцій </w:t>
      </w:r>
      <w:r w:rsidRPr="00370301">
        <w:rPr>
          <w:rFonts w:ascii="TimesNewRomanPSMT" w:hAnsi="TimesNewRomanPSMT" w:cs="TimesNewRomanPSMT"/>
          <w:sz w:val="26"/>
          <w:szCs w:val="26"/>
        </w:rPr>
        <w:t>для безперебійної роботи комп'ютерної техніки, мережевого обладнання, засобів зв'язку та іншого офісного обладнання під час аварійних або планових відключень електроенергії, мінімізації простоїв та недопущення зриву виконання службових завдань, збереження доступу до корпоративних інформаційних систем, мережі Інтернет та електронного документообігу, підвищення рівня енергетичної незалежності діяльності нових підрозділів Центру, а також підготовки до осінньо-зимового сезону 2026/2027 рр.</w:t>
      </w:r>
    </w:p>
    <w:p w:rsidR="00370301" w:rsidRPr="00370301" w:rsidRDefault="00370301" w:rsidP="00370301">
      <w:pPr>
        <w:autoSpaceDE w:val="0"/>
        <w:autoSpaceDN w:val="0"/>
        <w:adjustRightInd w:val="0"/>
        <w:spacing w:after="0" w:line="240" w:lineRule="auto"/>
        <w:ind w:firstLine="426"/>
        <w:jc w:val="both"/>
        <w:rPr>
          <w:rFonts w:ascii="TimesNewRomanPSMT" w:hAnsi="TimesNewRomanPSMT" w:cs="TimesNewRomanPSMT"/>
          <w:sz w:val="26"/>
          <w:szCs w:val="26"/>
        </w:rPr>
      </w:pPr>
      <w:r w:rsidRPr="00370301">
        <w:rPr>
          <w:rFonts w:ascii="TimesNewRomanPSMT" w:hAnsi="TimesNewRomanPSMT" w:cs="TimesNewRomanPSMT"/>
          <w:sz w:val="26"/>
          <w:szCs w:val="26"/>
        </w:rPr>
        <w:t xml:space="preserve">Цю потребу Замовник не міг передбачити на момент здійснення первинної закупівлі на початку року, оскільки потреба в закупівлі виникла у зв’язку з організацією нових робочих місць згідно з новим штатним розписом від 01.05.2026 р, на </w:t>
      </w:r>
      <w:proofErr w:type="spellStart"/>
      <w:r w:rsidRPr="00370301">
        <w:rPr>
          <w:rFonts w:ascii="TimesNewRomanPSMT" w:hAnsi="TimesNewRomanPSMT" w:cs="TimesNewRomanPSMT"/>
          <w:sz w:val="26"/>
          <w:szCs w:val="26"/>
        </w:rPr>
        <w:t>новоорендованих</w:t>
      </w:r>
      <w:proofErr w:type="spellEnd"/>
      <w:r w:rsidRPr="00370301">
        <w:rPr>
          <w:rFonts w:ascii="TimesNewRomanPSMT" w:hAnsi="TimesNewRomanPSMT" w:cs="TimesNewRomanPSMT"/>
          <w:sz w:val="26"/>
          <w:szCs w:val="26"/>
        </w:rPr>
        <w:t xml:space="preserve"> площах за адресою: м. Київ, вул. </w:t>
      </w:r>
      <w:proofErr w:type="spellStart"/>
      <w:r w:rsidRPr="00370301">
        <w:rPr>
          <w:rFonts w:ascii="TimesNewRomanPSMT" w:hAnsi="TimesNewRomanPSMT" w:cs="TimesNewRomanPSMT"/>
          <w:sz w:val="26"/>
          <w:szCs w:val="26"/>
        </w:rPr>
        <w:t>Борщагівська</w:t>
      </w:r>
      <w:proofErr w:type="spellEnd"/>
      <w:r w:rsidRPr="00370301">
        <w:rPr>
          <w:rFonts w:ascii="TimesNewRomanPSMT" w:hAnsi="TimesNewRomanPSMT" w:cs="TimesNewRomanPSMT"/>
          <w:sz w:val="26"/>
          <w:szCs w:val="26"/>
        </w:rPr>
        <w:t xml:space="preserve">, 154, відповідно до Договору суборенди №29/05/2026 від «29» травня 2026 року між ТОВАРИСТВОМ З ОБМЕЖЕНОЮ ВІДПОВІДАЛЬНІСТЮ «ЕЙ.ПІ.РІЕЛТІ ГРУП» та Державним експертним центром МОЗ України. </w:t>
      </w:r>
    </w:p>
    <w:p w:rsidR="00370301" w:rsidRPr="001C1493" w:rsidRDefault="00370301" w:rsidP="00370301">
      <w:pPr>
        <w:autoSpaceDE w:val="0"/>
        <w:autoSpaceDN w:val="0"/>
        <w:adjustRightInd w:val="0"/>
        <w:spacing w:after="0" w:line="240" w:lineRule="auto"/>
        <w:ind w:firstLine="426"/>
        <w:jc w:val="both"/>
        <w:rPr>
          <w:sz w:val="26"/>
          <w:szCs w:val="26"/>
        </w:rPr>
      </w:pPr>
      <w:r w:rsidRPr="00370301">
        <w:rPr>
          <w:rFonts w:ascii="TimesNewRomanPSMT" w:hAnsi="TimesNewRomanPSMT" w:cs="TimesNewRomanPSMT"/>
          <w:sz w:val="26"/>
          <w:szCs w:val="26"/>
        </w:rPr>
        <w:t>Відповідно до пункту 15 Особливостей, якщо у замовника виникла додаткова потреба (яку замовник не міг передбачити на момент здійснення закупівлі за тотожним предметом закупівлі) у здійсненні закупівлі за предметом закупівлі, закупівля за яким ним вже була здійснена у поточному році, очікувана вартість такого предмета закупівлі не додається до очікуваної вартості тотожного предмета закупівлі (тотожних предметів закупівель), закупівля яких була здійснена, а замовник обирає вид закупівлі такого предмета закупівлі з урахуванням вартісних меж, визначених цими особливостями.</w:t>
      </w:r>
      <w:r>
        <w:rPr>
          <w:sz w:val="26"/>
          <w:szCs w:val="26"/>
        </w:rPr>
        <w:t xml:space="preserve"> </w:t>
      </w:r>
    </w:p>
    <w:p w:rsidR="00370301" w:rsidRPr="00392E68" w:rsidRDefault="00370301" w:rsidP="00370301">
      <w:pPr>
        <w:pStyle w:val="G"/>
        <w:tabs>
          <w:tab w:val="clear" w:pos="714"/>
          <w:tab w:val="left" w:pos="0"/>
        </w:tabs>
        <w:spacing w:after="0" w:line="240" w:lineRule="auto"/>
        <w:ind w:firstLine="426"/>
        <w:rPr>
          <w:sz w:val="16"/>
          <w:szCs w:val="16"/>
          <w:highlight w:val="yellow"/>
        </w:rPr>
      </w:pPr>
    </w:p>
    <w:p w:rsidR="00370301" w:rsidRPr="00392E68" w:rsidRDefault="00370301" w:rsidP="00370301">
      <w:pPr>
        <w:pStyle w:val="G"/>
        <w:tabs>
          <w:tab w:val="clear" w:pos="714"/>
          <w:tab w:val="left" w:pos="0"/>
        </w:tabs>
        <w:spacing w:after="0" w:line="240" w:lineRule="auto"/>
        <w:ind w:firstLine="426"/>
        <w:rPr>
          <w:sz w:val="16"/>
          <w:szCs w:val="16"/>
          <w:highlight w:val="yellow"/>
        </w:rPr>
      </w:pPr>
    </w:p>
    <w:p w:rsidR="00370301" w:rsidRPr="00424D9F" w:rsidRDefault="00370301" w:rsidP="00370301">
      <w:pPr>
        <w:pStyle w:val="a9"/>
        <w:numPr>
          <w:ilvl w:val="0"/>
          <w:numId w:val="28"/>
        </w:numPr>
        <w:ind w:left="0" w:firstLine="426"/>
        <w:contextualSpacing/>
        <w:jc w:val="both"/>
        <w:rPr>
          <w:rFonts w:eastAsia="Times New Roman"/>
          <w:color w:val="0E1D2F"/>
          <w:sz w:val="26"/>
          <w:szCs w:val="26"/>
          <w:lang w:eastAsia="ru-RU"/>
        </w:rPr>
      </w:pPr>
      <w:r w:rsidRPr="00424D9F">
        <w:rPr>
          <w:rFonts w:eastAsia="Times New Roman"/>
          <w:color w:val="0E1D2F"/>
          <w:sz w:val="26"/>
          <w:szCs w:val="26"/>
          <w:lang w:eastAsia="ru-RU"/>
        </w:rPr>
        <w:t>Обґрунтування обсягів закупівлі:</w:t>
      </w:r>
    </w:p>
    <w:p w:rsidR="00370301" w:rsidRDefault="00370301" w:rsidP="00370301">
      <w:pPr>
        <w:autoSpaceDE w:val="0"/>
        <w:autoSpaceDN w:val="0"/>
        <w:adjustRightInd w:val="0"/>
        <w:spacing w:after="0" w:line="240" w:lineRule="auto"/>
        <w:ind w:firstLine="426"/>
        <w:jc w:val="both"/>
        <w:rPr>
          <w:sz w:val="26"/>
          <w:szCs w:val="26"/>
        </w:rPr>
      </w:pPr>
      <w:r>
        <w:rPr>
          <w:sz w:val="26"/>
          <w:szCs w:val="26"/>
        </w:rPr>
        <w:t>Кіл</w:t>
      </w:r>
      <w:r w:rsidRPr="00B92AD4">
        <w:rPr>
          <w:sz w:val="26"/>
          <w:szCs w:val="26"/>
        </w:rPr>
        <w:t>ькість товар</w:t>
      </w:r>
      <w:r>
        <w:rPr>
          <w:sz w:val="26"/>
          <w:szCs w:val="26"/>
        </w:rPr>
        <w:t>у</w:t>
      </w:r>
      <w:r w:rsidRPr="00B92AD4">
        <w:rPr>
          <w:sz w:val="26"/>
          <w:szCs w:val="26"/>
        </w:rPr>
        <w:t xml:space="preserve"> розрахована </w:t>
      </w:r>
      <w:r>
        <w:rPr>
          <w:sz w:val="26"/>
          <w:szCs w:val="26"/>
        </w:rPr>
        <w:t>н</w:t>
      </w:r>
      <w:r w:rsidRPr="006B5FE8">
        <w:rPr>
          <w:sz w:val="26"/>
          <w:szCs w:val="26"/>
        </w:rPr>
        <w:t xml:space="preserve">а підставі службової записки </w:t>
      </w:r>
      <w:r w:rsidRPr="001C1493">
        <w:rPr>
          <w:sz w:val="26"/>
          <w:szCs w:val="26"/>
        </w:rPr>
        <w:t>адміністративно-господарського відділу від 07.07.2026 № 7.2./532-2026.</w:t>
      </w:r>
    </w:p>
    <w:p w:rsidR="00370301" w:rsidRPr="003C73EA" w:rsidRDefault="00370301" w:rsidP="00370301">
      <w:pPr>
        <w:autoSpaceDE w:val="0"/>
        <w:autoSpaceDN w:val="0"/>
        <w:adjustRightInd w:val="0"/>
        <w:spacing w:after="0" w:line="240" w:lineRule="auto"/>
        <w:ind w:firstLine="426"/>
        <w:jc w:val="both"/>
        <w:rPr>
          <w:color w:val="0E1D2F"/>
          <w:sz w:val="26"/>
          <w:szCs w:val="26"/>
          <w:lang w:eastAsia="ru-RU"/>
        </w:rPr>
      </w:pPr>
    </w:p>
    <w:p w:rsidR="00370301" w:rsidRPr="00153690" w:rsidRDefault="00370301" w:rsidP="00370301">
      <w:pPr>
        <w:pStyle w:val="a9"/>
        <w:numPr>
          <w:ilvl w:val="0"/>
          <w:numId w:val="28"/>
        </w:numPr>
        <w:spacing w:line="0" w:lineRule="atLeast"/>
        <w:ind w:left="0" w:firstLine="426"/>
        <w:contextualSpacing/>
        <w:jc w:val="both"/>
        <w:rPr>
          <w:rFonts w:eastAsia="Times New Roman"/>
          <w:color w:val="0E1D2F"/>
          <w:sz w:val="26"/>
          <w:szCs w:val="26"/>
          <w:lang w:eastAsia="ru-RU"/>
        </w:rPr>
      </w:pPr>
      <w:r w:rsidRPr="00153690">
        <w:rPr>
          <w:rFonts w:eastAsia="Times New Roman"/>
          <w:color w:val="0E1D2F"/>
          <w:sz w:val="26"/>
          <w:szCs w:val="26"/>
          <w:lang w:eastAsia="ru-RU"/>
        </w:rPr>
        <w:t>Обґрунтування технічних та якісних характеристик закупівлі:</w:t>
      </w:r>
    </w:p>
    <w:p w:rsidR="00370301" w:rsidRDefault="00370301" w:rsidP="00370301">
      <w:pPr>
        <w:pStyle w:val="G"/>
        <w:tabs>
          <w:tab w:val="left" w:pos="0"/>
        </w:tabs>
        <w:spacing w:after="0" w:line="0" w:lineRule="atLeast"/>
        <w:ind w:firstLine="426"/>
        <w:rPr>
          <w:bCs/>
          <w:sz w:val="26"/>
          <w:szCs w:val="26"/>
          <w:lang w:val="uk-UA"/>
        </w:rPr>
      </w:pPr>
      <w:r w:rsidRPr="00AB4FEB">
        <w:rPr>
          <w:bCs/>
          <w:sz w:val="26"/>
          <w:szCs w:val="26"/>
          <w:lang w:val="uk-UA"/>
        </w:rPr>
        <w:lastRenderedPageBreak/>
        <w:t xml:space="preserve">Технічні та якісні характеристики </w:t>
      </w:r>
      <w:r w:rsidRPr="00AB4FEB">
        <w:rPr>
          <w:sz w:val="26"/>
          <w:szCs w:val="26"/>
        </w:rPr>
        <w:t xml:space="preserve">товару </w:t>
      </w:r>
      <w:r>
        <w:rPr>
          <w:sz w:val="26"/>
          <w:szCs w:val="26"/>
          <w:lang w:val="uk-UA"/>
        </w:rPr>
        <w:t xml:space="preserve">визначені з урахуванням потреб установи та визначені у </w:t>
      </w:r>
      <w:proofErr w:type="spellStart"/>
      <w:r w:rsidRPr="006B5FE8">
        <w:rPr>
          <w:sz w:val="26"/>
          <w:szCs w:val="26"/>
        </w:rPr>
        <w:t>службов</w:t>
      </w:r>
      <w:r>
        <w:rPr>
          <w:sz w:val="26"/>
          <w:szCs w:val="26"/>
          <w:lang w:val="uk-UA"/>
        </w:rPr>
        <w:t>ій</w:t>
      </w:r>
      <w:proofErr w:type="spellEnd"/>
      <w:r w:rsidRPr="006B5FE8">
        <w:rPr>
          <w:sz w:val="26"/>
          <w:szCs w:val="26"/>
        </w:rPr>
        <w:t xml:space="preserve"> </w:t>
      </w:r>
      <w:proofErr w:type="spellStart"/>
      <w:r w:rsidRPr="006B5FE8">
        <w:rPr>
          <w:sz w:val="26"/>
          <w:szCs w:val="26"/>
        </w:rPr>
        <w:t>запис</w:t>
      </w:r>
      <w:proofErr w:type="spellEnd"/>
      <w:r>
        <w:rPr>
          <w:sz w:val="26"/>
          <w:szCs w:val="26"/>
          <w:lang w:val="uk-UA"/>
        </w:rPr>
        <w:t>ці</w:t>
      </w:r>
      <w:r w:rsidRPr="006B5FE8">
        <w:rPr>
          <w:sz w:val="26"/>
          <w:szCs w:val="26"/>
        </w:rPr>
        <w:t xml:space="preserve"> </w:t>
      </w:r>
      <w:r>
        <w:rPr>
          <w:sz w:val="26"/>
          <w:szCs w:val="26"/>
          <w:lang w:val="uk-UA"/>
        </w:rPr>
        <w:t xml:space="preserve">адміністративно-господарського </w:t>
      </w:r>
      <w:r w:rsidR="00317004">
        <w:rPr>
          <w:sz w:val="26"/>
          <w:szCs w:val="26"/>
          <w:lang w:val="uk-UA"/>
        </w:rPr>
        <w:t>управління</w:t>
      </w:r>
      <w:r>
        <w:rPr>
          <w:sz w:val="26"/>
          <w:szCs w:val="26"/>
          <w:lang w:val="uk-UA"/>
        </w:rPr>
        <w:t xml:space="preserve"> </w:t>
      </w:r>
      <w:r w:rsidRPr="006B5FE8">
        <w:rPr>
          <w:sz w:val="26"/>
          <w:szCs w:val="26"/>
        </w:rPr>
        <w:t>від 0</w:t>
      </w:r>
      <w:r>
        <w:rPr>
          <w:sz w:val="26"/>
          <w:szCs w:val="26"/>
          <w:lang w:val="uk-UA"/>
        </w:rPr>
        <w:t>7</w:t>
      </w:r>
      <w:r w:rsidRPr="006B5FE8">
        <w:rPr>
          <w:sz w:val="26"/>
          <w:szCs w:val="26"/>
        </w:rPr>
        <w:t>.0</w:t>
      </w:r>
      <w:r>
        <w:rPr>
          <w:sz w:val="26"/>
          <w:szCs w:val="26"/>
          <w:lang w:val="uk-UA"/>
        </w:rPr>
        <w:t>7</w:t>
      </w:r>
      <w:r w:rsidRPr="006B5FE8">
        <w:rPr>
          <w:sz w:val="26"/>
          <w:szCs w:val="26"/>
        </w:rPr>
        <w:t>.2026 № 7.2.</w:t>
      </w:r>
      <w:r>
        <w:rPr>
          <w:sz w:val="26"/>
          <w:szCs w:val="26"/>
          <w:lang w:val="uk-UA"/>
        </w:rPr>
        <w:t>/532-2026</w:t>
      </w:r>
      <w:r w:rsidRPr="006B5FE8">
        <w:rPr>
          <w:color w:val="0E1D2F"/>
          <w:sz w:val="26"/>
          <w:szCs w:val="26"/>
        </w:rPr>
        <w:t>.</w:t>
      </w:r>
    </w:p>
    <w:p w:rsidR="00370301" w:rsidRPr="00AB3A9B" w:rsidRDefault="00370301" w:rsidP="00370301">
      <w:pPr>
        <w:pStyle w:val="G"/>
        <w:tabs>
          <w:tab w:val="left" w:pos="0"/>
        </w:tabs>
        <w:spacing w:after="0" w:line="0" w:lineRule="atLeast"/>
        <w:ind w:firstLine="426"/>
        <w:rPr>
          <w:bCs/>
          <w:sz w:val="26"/>
          <w:szCs w:val="26"/>
          <w:lang w:val="uk-UA"/>
        </w:rPr>
      </w:pPr>
    </w:p>
    <w:p w:rsidR="00370301" w:rsidRPr="00AB3A9B" w:rsidRDefault="00370301" w:rsidP="00370301">
      <w:pPr>
        <w:pStyle w:val="a9"/>
        <w:numPr>
          <w:ilvl w:val="0"/>
          <w:numId w:val="28"/>
        </w:numPr>
        <w:spacing w:line="0" w:lineRule="atLeast"/>
        <w:ind w:left="0" w:firstLine="426"/>
        <w:contextualSpacing/>
        <w:jc w:val="both"/>
        <w:rPr>
          <w:rFonts w:eastAsia="Times New Roman"/>
          <w:color w:val="0E1D2F"/>
          <w:sz w:val="26"/>
          <w:szCs w:val="26"/>
          <w:lang w:eastAsia="ru-RU"/>
        </w:rPr>
      </w:pPr>
      <w:r w:rsidRPr="00AB3A9B">
        <w:rPr>
          <w:rFonts w:eastAsia="Times New Roman"/>
          <w:color w:val="0E1D2F"/>
          <w:sz w:val="26"/>
          <w:szCs w:val="26"/>
          <w:lang w:eastAsia="ru-RU"/>
        </w:rPr>
        <w:t>Обґрунтування очікуваної вартості закупівлі:</w:t>
      </w:r>
    </w:p>
    <w:p w:rsidR="00370301" w:rsidRDefault="00370301" w:rsidP="00370301">
      <w:pPr>
        <w:spacing w:after="0" w:line="240" w:lineRule="auto"/>
        <w:ind w:right="127" w:firstLine="426"/>
        <w:jc w:val="both"/>
        <w:rPr>
          <w:sz w:val="24"/>
          <w:szCs w:val="24"/>
        </w:rPr>
      </w:pPr>
      <w:r w:rsidRPr="000F2EC3">
        <w:rPr>
          <w:color w:val="0D0D0D"/>
          <w:sz w:val="26"/>
          <w:szCs w:val="26"/>
          <w:lang w:eastAsia="ru-RU"/>
        </w:rPr>
        <w:t>Очікувана вартість предмета закупівлі визначена відповідно до результатів аналізу поточних ринкових цін. Під час її розрахунку були використані загальнодоступні відомості про ціни на аналогічні товари, інформація з електронної системи закупівель щодо результатів проведених закупівель, а також комерційні (тендерні) пропозиції постачальників, отримані в рамках аналогічних процедур закупівель. На підставі проведеного аналізу визначено середню ринкову вартість, яка і була прийнята як очікувана вартість закупівлі.</w:t>
      </w:r>
    </w:p>
    <w:p w:rsidR="004B1922" w:rsidRDefault="004B1922" w:rsidP="004B1922">
      <w:pPr>
        <w:spacing w:after="0" w:line="240" w:lineRule="auto"/>
        <w:ind w:right="127" w:firstLine="460"/>
        <w:jc w:val="both"/>
        <w:rPr>
          <w:sz w:val="24"/>
          <w:szCs w:val="24"/>
        </w:rPr>
      </w:pPr>
    </w:p>
    <w:p w:rsidR="004D7AF1" w:rsidRPr="00617C99" w:rsidRDefault="004D7AF1" w:rsidP="00617C99">
      <w:pPr>
        <w:autoSpaceDE w:val="0"/>
        <w:autoSpaceDN w:val="0"/>
        <w:adjustRightInd w:val="0"/>
        <w:spacing w:after="0" w:line="240" w:lineRule="auto"/>
        <w:jc w:val="both"/>
        <w:rPr>
          <w:rFonts w:eastAsia="Tahoma"/>
          <w:b/>
          <w:color w:val="auto"/>
          <w:sz w:val="24"/>
          <w:szCs w:val="24"/>
          <w:lang w:eastAsia="zh-CN" w:bidi="hi-IN"/>
        </w:rPr>
      </w:pPr>
    </w:p>
    <w:sectPr w:rsidR="004D7AF1" w:rsidRPr="00617C9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6"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1"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5"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6"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9"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1"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6"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3"/>
  </w:num>
  <w:num w:numId="2">
    <w:abstractNumId w:val="18"/>
  </w:num>
  <w:num w:numId="3">
    <w:abstractNumId w:val="11"/>
  </w:num>
  <w:num w:numId="4">
    <w:abstractNumId w:val="10"/>
  </w:num>
  <w:num w:numId="5">
    <w:abstractNumId w:val="20"/>
  </w:num>
  <w:num w:numId="6">
    <w:abstractNumId w:val="17"/>
  </w:num>
  <w:num w:numId="7">
    <w:abstractNumId w:val="25"/>
  </w:num>
  <w:num w:numId="8">
    <w:abstractNumId w:val="1"/>
  </w:num>
  <w:num w:numId="9">
    <w:abstractNumId w:val="8"/>
  </w:num>
  <w:num w:numId="10">
    <w:abstractNumId w:val="15"/>
  </w:num>
  <w:num w:numId="11">
    <w:abstractNumId w:val="22"/>
  </w:num>
  <w:num w:numId="12">
    <w:abstractNumId w:val="3"/>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5"/>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23"/>
  </w:num>
  <w:num w:numId="20">
    <w:abstractNumId w:val="7"/>
  </w:num>
  <w:num w:numId="21">
    <w:abstractNumId w:val="24"/>
  </w:num>
  <w:num w:numId="22">
    <w:abstractNumId w:val="4"/>
  </w:num>
  <w:num w:numId="23">
    <w:abstractNumId w:val="21"/>
  </w:num>
  <w:num w:numId="24">
    <w:abstractNumId w:val="19"/>
  </w:num>
  <w:num w:numId="25">
    <w:abstractNumId w:val="16"/>
  </w:num>
  <w:num w:numId="26">
    <w:abstractNumId w:val="6"/>
  </w:num>
  <w:num w:numId="27">
    <w:abstractNumId w:val="26"/>
  </w:num>
  <w:num w:numId="28">
    <w:abstractNumId w:val="27"/>
  </w:num>
  <w:num w:numId="29">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2FAA"/>
    <w:rsid w:val="001106C8"/>
    <w:rsid w:val="00115FD4"/>
    <w:rsid w:val="00165C29"/>
    <w:rsid w:val="00167F71"/>
    <w:rsid w:val="001C1CB9"/>
    <w:rsid w:val="001D0D29"/>
    <w:rsid w:val="001D4859"/>
    <w:rsid w:val="00207502"/>
    <w:rsid w:val="00235A96"/>
    <w:rsid w:val="00251BB9"/>
    <w:rsid w:val="00251C31"/>
    <w:rsid w:val="0025250B"/>
    <w:rsid w:val="002545F2"/>
    <w:rsid w:val="0026078A"/>
    <w:rsid w:val="00266751"/>
    <w:rsid w:val="002B2559"/>
    <w:rsid w:val="002D4A79"/>
    <w:rsid w:val="002D5FCA"/>
    <w:rsid w:val="0030244B"/>
    <w:rsid w:val="00304DEC"/>
    <w:rsid w:val="00305534"/>
    <w:rsid w:val="003168B6"/>
    <w:rsid w:val="00317004"/>
    <w:rsid w:val="003345FC"/>
    <w:rsid w:val="00342858"/>
    <w:rsid w:val="003469BD"/>
    <w:rsid w:val="00363AC9"/>
    <w:rsid w:val="00370301"/>
    <w:rsid w:val="003733F9"/>
    <w:rsid w:val="00385B39"/>
    <w:rsid w:val="00395743"/>
    <w:rsid w:val="003A4171"/>
    <w:rsid w:val="003B46D0"/>
    <w:rsid w:val="003C1091"/>
    <w:rsid w:val="003C4DE1"/>
    <w:rsid w:val="003E1F01"/>
    <w:rsid w:val="003E7A8D"/>
    <w:rsid w:val="00420B73"/>
    <w:rsid w:val="00436E7B"/>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71051"/>
    <w:rsid w:val="007A4AC9"/>
    <w:rsid w:val="007B4B98"/>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F51D2"/>
    <w:rsid w:val="00A0307D"/>
    <w:rsid w:val="00A06716"/>
    <w:rsid w:val="00A325D0"/>
    <w:rsid w:val="00A8530D"/>
    <w:rsid w:val="00A8700C"/>
    <w:rsid w:val="00A918D0"/>
    <w:rsid w:val="00AA284B"/>
    <w:rsid w:val="00AC2344"/>
    <w:rsid w:val="00AE0BEF"/>
    <w:rsid w:val="00AF27C1"/>
    <w:rsid w:val="00B00B98"/>
    <w:rsid w:val="00B028FB"/>
    <w:rsid w:val="00B24F56"/>
    <w:rsid w:val="00B324D2"/>
    <w:rsid w:val="00B73D05"/>
    <w:rsid w:val="00B956F0"/>
    <w:rsid w:val="00BA77BA"/>
    <w:rsid w:val="00BD35C2"/>
    <w:rsid w:val="00BF1226"/>
    <w:rsid w:val="00BF7B07"/>
    <w:rsid w:val="00C0225E"/>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96F51"/>
    <w:rsid w:val="00DA36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C7D90"/>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7-17-009627-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562</TotalTime>
  <Pages>2</Pages>
  <Words>2419</Words>
  <Characters>1380</Characters>
  <Application>Microsoft Office Word</Application>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162</cp:revision>
  <dcterms:created xsi:type="dcterms:W3CDTF">2025-06-13T10:22:00Z</dcterms:created>
  <dcterms:modified xsi:type="dcterms:W3CDTF">2026-07-21T10:22:00Z</dcterms:modified>
</cp:coreProperties>
</file>