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277749-22/З-45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Адреналін Агетан 1 мг/мл, розчин для ін'єкцій в ампулах/Adrenaline Aguettant 1 mg/ml, solution for injection in ampoule, </w:t>
            </w:r>
            <w:r>
              <w:rPr>
                <w:b/>
              </w:rPr>
              <w:t>розчин для ін'єкцій, по 1 мл в ампулах, по 10 ампул у блістера</w:t>
            </w:r>
            <w:r>
              <w:rPr>
                <w:b/>
              </w:rPr>
              <w:t>х у картонній коробці; по 10 (5х2)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bookmarkStart w:id="0" w:name="_GoBack"/>
            <w:r>
              <w:rPr>
                <w:b/>
              </w:rPr>
              <w:t>22.07.2022 р. № 1293</w:t>
            </w:r>
            <w:bookmarkEnd w:id="0"/>
            <w:r>
              <w:rPr>
                <w:b/>
              </w:rPr>
              <w:t xml:space="preserve">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</w:t>
            </w:r>
            <w:r>
              <w:rPr>
                <w:szCs w:val="20"/>
              </w:rPr>
              <w:t>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277749-22/З-45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Адреналін Агетан 1 мг/мл, розчин для ін'єкцій в ампулах/Adrenaline Aguettant 1 mg/ml, solution for injection in ampoule, </w:t>
            </w:r>
            <w:r>
              <w:rPr>
                <w:b/>
              </w:rPr>
              <w:t>розчин для ін'єкцій, по 1 мл в ампулах, по 10 ампул у блістерах у картонній коробці; по 10 (5х2)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277749-22/З-45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Адреналін Агетан 1 мг/мл, розчин для ін'єкцій в ампулах/Adrenaline Aguettant 1 mg/ml, solution for injection in ampoule, </w:t>
            </w:r>
            <w:r>
              <w:rPr>
                <w:b/>
              </w:rPr>
              <w:t>розчин для ін'єкцій, по 1 мл в ампулах, по 10 ампул у блістерах у картонній коробці; по 10 (5х2)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</w:t>
            </w:r>
            <w:r>
              <w:rPr>
                <w:b/>
              </w:rPr>
              <w:t>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277747-22/З-118 </w:t>
            </w:r>
            <w:r>
              <w:rPr>
                <w:b/>
              </w:rPr>
              <w:t>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Бупівакаїну гідрохлорид 0,25% (50 мг/20мл) Агетан, розчин для ін'єкцій у флаконах Bupivacaine hydrochloride 0,25% (50 mg/20ml) Aguettant, solution for injection in flacon, </w:t>
            </w:r>
            <w:r>
              <w:rPr>
                <w:b/>
              </w:rPr>
              <w:t>розчин для ін'єкції по 20 мл у флаконах,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277747-22/З-118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Бупівакаїну гідрохлорид 0,25% (50 мг/20мл) Агетан, розчин для ін'єкцій у флаконах Bupivacaine hydrochloride 0,25% (50 mg/20ml) Aguettant, solution for injection in flacon, </w:t>
            </w:r>
            <w:r>
              <w:rPr>
                <w:b/>
              </w:rPr>
              <w:t>розчин для ін'єкції по 20 мл у флаконах,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277747-22/З-118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Бупівакаїну гідрохлорид 0,25% (50 мг/20мл) Агетан, розчин для ін'єкцій у флаконах Bupivacaine hydrochloride 0,25% (50 mg/20ml) Aguettant, solution for injection in flacon, </w:t>
            </w:r>
            <w:r>
              <w:rPr>
                <w:b/>
              </w:rPr>
              <w:t>розчин для ін'єкції по 20 мл у флаконах,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277748-22/З-132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Бупівакаїну гідрохлорид 0,5% (100 мг/20мл) Агетан, розчин для ін'єкцій у флаконі Bupivacaine hydrochloride 0,5% (100 mg/20ml) Aguettant, solution for injection in flacon, </w:t>
            </w:r>
            <w:r>
              <w:rPr>
                <w:b/>
              </w:rPr>
              <w:t>розчин для ін'єкції по 20 мл у флаконах,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277748-22/З-132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Бупівакаїну гідрохлорид 0,5% (100 мг/20мл) Агетан, розчин для ін'єкцій у флаконі Bupivacaine hydrochloride 0,5% (100 mg/20ml) Aguettant, solution for injection in flacon, </w:t>
            </w:r>
            <w:r>
              <w:rPr>
                <w:b/>
              </w:rPr>
              <w:t>розчин для ін'єкції по 20 мл у флаконах,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277748-22/З-132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Бупівакаїну гідрохлорид 0,5% (100 мг/20мл) Агетан, розчин для ін'єкцій у флаконі Bupivacaine hydrochloride 0,5% (100 mg/20ml) Aguettant, solution for injection in flacon, </w:t>
            </w:r>
            <w:r>
              <w:rPr>
                <w:b/>
              </w:rPr>
              <w:t>розчин для ін'єкції по 20 мл у флаконах,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277746-22/З-135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Бупівакаїну гідрохлорид для спінальної анестезії Агетан 0,50 % (20мг/4мл), розчин для ін'єкцій (Інтратекально)/ Bupivacaine hydrochloride for spinal anesthesia Aguettant 0,5% (20mg/4ml), solution for injection (IR), </w:t>
            </w:r>
            <w:r>
              <w:rPr>
                <w:b/>
              </w:rPr>
              <w:t>розчин для ін'єкцій по 4 мл у ампулах; п</w:t>
            </w:r>
            <w:r>
              <w:rPr>
                <w:b/>
              </w:rPr>
              <w:t xml:space="preserve">о 5 ампул у блістері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277746-22/З-135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Бупівакаїну гідрохлорид для спінальної анестезії Агетан 0,50 % (20мг/4мл), розчин для ін'єкцій (Інтратекально)/ Bupivacaine hydrochloride for </w:t>
            </w:r>
            <w:r>
              <w:rPr>
                <w:b/>
                <w:caps/>
              </w:rPr>
              <w:t xml:space="preserve">spinal anesthesia Aguettant 0,5% (20mg/4ml), solution for injection (IR), </w:t>
            </w:r>
            <w:r>
              <w:rPr>
                <w:b/>
              </w:rPr>
              <w:t xml:space="preserve">розчин для ін'єкцій по 4 мл у ампулах; по 5 ампул у блістері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277746-22/З-135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Бупівакаїну гідрохлорид для спінальної анестезії Агетан 0,50 % (20мг/4мл), розчин для ін'єкцій (Інтратекально)/ Bupivacaine hydrochloride for spinal anesthesia Aguettant 0,5% (20mg/4ml), solution for injection (IR), </w:t>
            </w:r>
            <w:r>
              <w:rPr>
                <w:b/>
              </w:rPr>
              <w:t>розчин для ін'єкцій по 4 мл у ампулах; п</w:t>
            </w:r>
            <w:r>
              <w:rPr>
                <w:b/>
              </w:rPr>
              <w:t xml:space="preserve">о 5 ампул у блістері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</w:t>
            </w:r>
            <w:r>
              <w:rPr>
                <w:szCs w:val="20"/>
              </w:rPr>
              <w:t xml:space="preserve">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275873-22/З-116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Вазофілін, </w:t>
            </w:r>
            <w:r>
              <w:rPr>
                <w:b/>
              </w:rPr>
              <w:t>концентрат для приготування розчину для інфузій, 20 мг/мл по 15 мл в ампулі,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275873-22/З-116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Вазофілін, </w:t>
            </w:r>
            <w:r>
              <w:rPr>
                <w:b/>
              </w:rPr>
              <w:t>концентрат для приготування розчину для інфузій, 20 мг/мл по 15 мл в ампулі,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275873-22/З-116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Вазофілін, </w:t>
            </w:r>
            <w:r>
              <w:rPr>
                <w:b/>
              </w:rPr>
              <w:t>концентрат для приготування розчину для інфузій, 20 мг/мл по 15 мл в ампулі,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275877-22/З-06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Вазофілін / Vasofilin, </w:t>
            </w:r>
            <w:r>
              <w:rPr>
                <w:b/>
              </w:rPr>
              <w:t>розчин для ін'єкцій 20 мг/мл по 5 мл в ампулі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</w:t>
            </w:r>
            <w:r>
              <w:rPr>
                <w:b/>
              </w:rPr>
              <w:t>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275877-22/З-06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Вазофілін / Vasofilin, </w:t>
            </w:r>
            <w:r>
              <w:rPr>
                <w:b/>
              </w:rPr>
              <w:t>розчин для ін'єкцій 20 мг/мл по 5 мл в ампулі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275877-22/З-06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Вазофілін / Vasofilin, </w:t>
            </w:r>
            <w:r>
              <w:rPr>
                <w:b/>
              </w:rPr>
              <w:t>розчин для ін'єкцій 20 мг/мл по 5 мл в ампулі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</w:t>
      </w:r>
      <w:r>
        <w:rPr>
          <w:b/>
          <w:sz w:val="20"/>
          <w:szCs w:val="20"/>
          <w:lang w:val="ru-RU"/>
        </w:rPr>
        <w:t xml:space="preserve">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277735-22/З-66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Ванто / Vanto, </w:t>
            </w:r>
            <w:r>
              <w:rPr>
                <w:b/>
              </w:rPr>
              <w:t>таблетки, вкриті оболонкою, кишковорозчинні по 500 мг, по 10 таблеток в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ТОВ "ПЮБЕ ГЛОБАЛ",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277735-22/З-66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</w:t>
            </w:r>
            <w:r>
              <w:rPr>
                <w:b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Ванто / Vanto, </w:t>
            </w:r>
            <w:r>
              <w:rPr>
                <w:b/>
              </w:rPr>
              <w:t>таблетки, вкриті оболонкою, кишковорозчинні по 500 мг, по 10 таблеток в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ТОВ "ПЮБЕ ГЛОБАЛ",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277735-22/З-66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Ванто / Vanto, </w:t>
            </w:r>
            <w:r>
              <w:rPr>
                <w:b/>
              </w:rPr>
              <w:t>таблетки, вкриті оболонкою, кишковорозчинні по 500 мг, по 10 таблеток в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ТОВ "ПЮБЕ ГЛОБАЛ",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277754-22/В-06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Вінбластину сульфат Тева 1 мг/мл розчин для ін'єкцій / Vinblastinsulfat Teva 1 mg/ml Injektionslösung, </w:t>
            </w:r>
            <w:r>
              <w:rPr>
                <w:b/>
              </w:rPr>
              <w:t>розчин для ін'єкцій по 10 мл у флаконі,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1293_екстрена ре</w:t>
            </w:r>
            <w:r>
              <w:rPr>
                <w:b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277754-22/В-06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Вінбластину сульфат Тева 1 мг/мл розчин для ін'єкцій / Vinblastinsulfat Teva 1 mg/ml Injektionslösung, </w:t>
            </w:r>
            <w:r>
              <w:rPr>
                <w:b/>
              </w:rPr>
              <w:t>розчин для ін'єкцій по 10 мл у флаконі,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1293_екстрена ре</w:t>
            </w:r>
            <w:r>
              <w:rPr>
                <w:b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277754-22/В-06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Вінбластину сульфат Тева 1 мг/мл розчин для ін'єкцій / Vinblastinsulfat Teva 1 mg/ml Injektionslösung, </w:t>
            </w:r>
            <w:r>
              <w:rPr>
                <w:b/>
              </w:rPr>
              <w:t>розчин для ін'єкцій по 10 мл у флаконі,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1293_екстрена ре</w:t>
            </w:r>
            <w:r>
              <w:rPr>
                <w:b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277743-22/З-92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Даунобластина / Daunoblastina®, </w:t>
            </w:r>
            <w:r>
              <w:rPr>
                <w:b/>
              </w:rPr>
              <w:t>порошок та розчинник для розчину для ін’єкцій, 20 мг по 1 флакону разом з ампулою розчинника в картонній упаковці з маркуванням угорською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277743-22/З-92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Даунобластина / Daunoblastina®, </w:t>
            </w:r>
            <w:r>
              <w:rPr>
                <w:b/>
              </w:rPr>
              <w:t xml:space="preserve">порошок та розчинник для розчину для </w:t>
            </w:r>
            <w:r>
              <w:rPr>
                <w:b/>
              </w:rPr>
              <w:t>ін’єкцій, 20 мг по 1 флакону разом з ампулою розчинника в картонній упаковці з маркуванням угорською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277743-22/З-92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Даунобластина / Daunoblastina®, </w:t>
            </w:r>
            <w:r>
              <w:rPr>
                <w:b/>
              </w:rPr>
              <w:t xml:space="preserve">порошок та розчинник для розчину для </w:t>
            </w:r>
            <w:r>
              <w:rPr>
                <w:b/>
              </w:rPr>
              <w:t>ін’єкцій, 20 мг по 1 флакону разом з ампулою розчинника в картонній упаковці з маркуванням угорською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1293_екстрена 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275874-22/З-66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Діфадол/Difadol , </w:t>
            </w:r>
            <w:r>
              <w:rPr>
                <w:b/>
              </w:rPr>
              <w:t>таблетки пролонгованої дії по 100 мг (mg), по 10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275874-22/З-66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Діфадол/Difadol , </w:t>
            </w:r>
            <w:r>
              <w:rPr>
                <w:b/>
              </w:rPr>
              <w:t>таблетки пролонгованої дії по 100 мг (mg), по 10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275874-22/З-66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Діфадол/Difadol , </w:t>
            </w:r>
            <w:r>
              <w:rPr>
                <w:b/>
              </w:rPr>
              <w:t>таблетки пролонгованої дії по 100 мг (mg), по 10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275802-22/З-82 від 25.05.2022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Енолекс™ Еноксапарин натрію для ін'єкцій / Enolex™ Enoxaparin Sodium Injection, </w:t>
            </w:r>
            <w:r>
              <w:rPr>
                <w:b/>
              </w:rPr>
              <w:t>розчин для ін'єкцій по 4000 Анти-Ха МО (40 мг/0,4 мл) або по 6000 Анти-Ха МО (60 мг/0,6 мл); по 0,4 мл або по 0,6 мл у попередньо наповнених шприцах; по 2 попередньо наповнених шприца в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НЕО ПРОБІО КЕАР </w:t>
            </w:r>
            <w:r>
              <w:rPr>
                <w:b/>
              </w:rPr>
              <w:t>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275802-22/З-82 від 25.05.2022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Енолекс™ Еноксапарин натрію для ін'єкцій / Enolex™ Enoxaparin Sodium Injection, </w:t>
            </w:r>
            <w:r>
              <w:rPr>
                <w:b/>
              </w:rPr>
              <w:t>розчин для ін'єкцій по 4000 Анти-Ха МО (40 мг/0,4 мл) або по 6000 Анти-Ха МО (60 мг/0,6 мл); по 0,4 мл або по 0,6 мл у попередньо наповнених шприцах; по 2 попередньо наповнених шприца в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НЕО ПРОБІО КЕАР </w:t>
            </w:r>
            <w:r>
              <w:rPr>
                <w:b/>
              </w:rPr>
              <w:t>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275802-22/З-82 від 25.05.2022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Енолекс™ Еноксапарин натрію для ін'єкцій / Enolex™ Enoxaparin Sodium Injection, </w:t>
            </w:r>
            <w:r>
              <w:rPr>
                <w:b/>
              </w:rPr>
              <w:t>розчин для ін'єкцій по 4000 Анти-Ха МО (40 мг/0,4 мл) або по 6000 Анти-Ха МО (60 мг/0,6 мл); по 0,4 мл або по 0,6 мл у попередньо наповнених шприцах; по 2 попередньо наповнених шприца в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НЕО ПРОБІО КЕАР </w:t>
            </w:r>
            <w:r>
              <w:rPr>
                <w:b/>
              </w:rPr>
              <w:t>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275802-22/З-82 від 25.05.2022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Енолекс™ Еноксапарин натрію для ін'єкцій / Enolex™ Enoxaparin Sodium Injection, </w:t>
            </w:r>
            <w:r>
              <w:rPr>
                <w:b/>
              </w:rPr>
              <w:t>розчин для ін'єкцій по 4000 Анти-Ха МО (40 мг/0,4 мл) або по 6000 Анти-Ха МО (60 мг/0,6 мл); по 0,4 мл або по 0,6 мл у попередньо наповнених шприцах; по 2 попередньо наповнених шприца в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НЕО ПРОБІО КЕАР </w:t>
            </w:r>
            <w:r>
              <w:rPr>
                <w:b/>
              </w:rPr>
              <w:t>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275802-22/З-82 від 25.05.2022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</w:t>
            </w:r>
            <w:r>
              <w:rPr>
                <w:b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Енолекс™ Еноксапарин натрію для ін'єкцій / Enolex™ Enoxaparin Sodium Injection, </w:t>
            </w:r>
            <w:r>
              <w:rPr>
                <w:b/>
              </w:rPr>
              <w:t xml:space="preserve">розчин для ін'єкцій </w:t>
            </w:r>
            <w:r>
              <w:rPr>
                <w:b/>
              </w:rPr>
              <w:t>по 4000 Анти-Ха МО (40 мг/0,4 мл) або по 6000 Анти-Ха МО (60 мг/0,6 мл); по 0,4 мл або по 0,6 мл у попередньо наповнених шприцах; по 2 попередньо наповнених шприца в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НЕО ПРОБІО КЕАР 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275802-22/З-82 від 25.05.2022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</w:t>
            </w:r>
            <w:r>
              <w:rPr>
                <w:b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Енолекс™ Еноксапарин натрію для ін'єкцій / Enolex™ Enoxaparin Sodium Injection, </w:t>
            </w:r>
            <w:r>
              <w:rPr>
                <w:b/>
              </w:rPr>
              <w:t>розчин для ін'єкцій по 4000 Анти-Ха МО (40 мг/0,4 мл) або по 6000 Анти-Ха МО (60 мг/0,6 мл); по 0,4 мл або по 0,6 мл у попередньо наповнених шприцах; по 2 попередньо наповнених шприца в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НЕО ПРОБІО КЕАР </w:t>
            </w:r>
            <w:r>
              <w:rPr>
                <w:b/>
              </w:rPr>
              <w:t>ІНК., Канада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275872-22/З-128 </w:t>
            </w:r>
            <w:r>
              <w:rPr>
                <w:b/>
              </w:rPr>
              <w:t>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Золідек, </w:t>
            </w:r>
            <w:r>
              <w:rPr>
                <w:b/>
              </w:rPr>
              <w:t>таблетка, вкрита плівковою оболонкою по 600 мг, по 10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275872-22/З-128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Золідек, </w:t>
            </w:r>
            <w:r>
              <w:rPr>
                <w:b/>
              </w:rPr>
              <w:t>таблетка, вкрита плівковою оболонкою по 600 мг, по 10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275872-22/З-128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Золідек, </w:t>
            </w:r>
            <w:r>
              <w:rPr>
                <w:b/>
              </w:rPr>
              <w:t>таблетка, вкрита плівковою оболонкою по 600 мг, по 10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277497-22/З-82 від 01.07.2022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 2 мільйони МО порошок для розчину для ін'єкцій, інфузій або інгаляцій, </w:t>
            </w:r>
            <w:r>
              <w:rPr>
                <w:b/>
              </w:rPr>
              <w:t>порошок для розчину для ін'єкцій або інфузій або інгаляцій; порошок 2 мільйони МО у скляному флаконі тип I об'ємом 10 мл з нейтрального боросилікатного скла без кольору</w:t>
            </w:r>
            <w:r>
              <w:rPr>
                <w:b/>
              </w:rPr>
              <w:t>, закупорений сірою прорезиненою пробкою з хлорбутилого каучука та алюмінієвим ковпачком та кришкою фіолетового кольору "фліп-офф";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22.07.2022 р. № 1293 ЕРВС </w:t>
            </w:r>
            <w:r>
              <w:rPr>
                <w:b/>
              </w:rPr>
              <w:t>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277497-22/З-82 від 01.07.2022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 2 мільйони МО порошок для розчину для ін'єкцій, інфузій або інгаляцій, </w:t>
            </w:r>
            <w:r>
              <w:rPr>
                <w:b/>
              </w:rPr>
              <w:t>порошок для розчину для ін'єкцій або інфузій або інгаляцій; порошок 2 мільйони МО у скляному флаконі тип I об'ємом 10 мл з нейтрального боросилікатного скла без кольору</w:t>
            </w:r>
            <w:r>
              <w:rPr>
                <w:b/>
              </w:rPr>
              <w:t>, закупорений сірою прорезиненою пробкою з хлорбутилого каучука та алюмінієвим ковпачком та кришкою фіолетового кольору "фліп-офф";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22.07.2022 р. № 1293 ЕРВС </w:t>
            </w:r>
            <w:r>
              <w:rPr>
                <w:b/>
              </w:rPr>
              <w:t>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277497-22/З-82 від 01.07.2022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Колістин Зентіва 2 мільйони МО порошок для розчину для ін'єкцій, інфузій або інгаляцій, </w:t>
            </w:r>
            <w:r>
              <w:rPr>
                <w:b/>
              </w:rPr>
              <w:t>порошок для розчину для ін'єкцій або інфузій або інгаляцій; порошок 2 мільйони МО у скляному флаконі тип I об'ємом 10 мл з нейтрального боросилікатного скла без кольору</w:t>
            </w:r>
            <w:r>
              <w:rPr>
                <w:b/>
              </w:rPr>
              <w:t>, закупорений сірою прорезиненою пробкою з хлорбутилого каучука та алюмінієвим ковпачком та кришкою фіолетового кольору "фліп-офф";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22.07.2022 р. № 1293 ЕРВС </w:t>
            </w:r>
            <w:r>
              <w:rPr>
                <w:b/>
              </w:rPr>
              <w:t>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 xml:space="preserve">Номер телефона (для зв’язку </w:t>
            </w:r>
            <w:r>
              <w:rPr>
                <w:noProof/>
              </w:rPr>
              <w:t>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275871-22/З-135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Молсікард/Molsicard, </w:t>
            </w:r>
            <w:r>
              <w:rPr>
                <w:b/>
              </w:rPr>
              <w:t xml:space="preserve">таблетки, по 2 мг по 30 таблеток у блістері,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Варшавський фармацевтичний завод Польфа АТ,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 xml:space="preserve">Лист </w:t>
            </w:r>
            <w:r>
              <w:rPr>
                <w:b/>
              </w:rPr>
              <w:t>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275871-22/З-135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Молсікард/Molsicard, </w:t>
            </w:r>
            <w:r>
              <w:rPr>
                <w:b/>
              </w:rPr>
              <w:t xml:space="preserve">таблетки, по 2 мг по 30 таблеток у блістері,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Варшавський фармацевтичний завод Польфа АТ,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275871-22/З-135 від 26.05.2022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Молсікард/Molsicard, </w:t>
            </w:r>
            <w:r>
              <w:rPr>
                <w:b/>
              </w:rPr>
              <w:t xml:space="preserve">таблетки, по 2 мг по 30 таблеток у блістері,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Варшавський фармацевтичний завод Польфа АТ,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</w:t>
      </w:r>
      <w:r>
        <w:rPr>
          <w:b/>
          <w:sz w:val="20"/>
          <w:szCs w:val="20"/>
          <w:lang w:val="ru-RU"/>
        </w:rPr>
        <w:t>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277744-22/З-97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ТІОТЕПА РІМСЕР, </w:t>
            </w:r>
            <w:r>
              <w:rPr>
                <w:b/>
              </w:rPr>
              <w:t>порошок для концентрату для розчину для інфузій по 100 мг,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ПІБ та паспортні дані особи уповноваженої </w:t>
            </w:r>
            <w:r>
              <w:rPr>
                <w:szCs w:val="20"/>
              </w:rPr>
              <w:t>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</w:t>
      </w:r>
      <w:r>
        <w:rPr>
          <w:b/>
          <w:sz w:val="20"/>
          <w:szCs w:val="20"/>
          <w:lang w:val="ru-RU"/>
        </w:rPr>
        <w:t>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277744-22/З-97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ТІОТЕПА РІМСЕР, </w:t>
            </w:r>
            <w:r>
              <w:rPr>
                <w:b/>
              </w:rPr>
              <w:t>порошок для концентрату для розчину для інфузій по 100 мг,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277744-22/З-97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ТІОТЕПА РІМСЕР, </w:t>
            </w:r>
            <w:r>
              <w:rPr>
                <w:b/>
              </w:rPr>
              <w:t>порошок для концентрату для розчину для інфузій по 100 мг, флакон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277751-22/З-137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 АГЕТАН 0.5 г/5 мл, розчин для ін'єкцій / TRANEXAMIC ACID AGUETTANT 0.5 g/5 ml, solution for injection, </w:t>
            </w:r>
            <w:r>
              <w:rPr>
                <w:b/>
              </w:rPr>
              <w:t xml:space="preserve">розчин для ін'єкцій; </w:t>
            </w:r>
            <w:r>
              <w:rPr>
                <w:b/>
              </w:rPr>
              <w:br/>
              <w:t>по 5 мл у ампулах; по 10 ампул у контурній упаковці, по 1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Лабораторія А</w:t>
            </w:r>
            <w:r>
              <w:rPr>
                <w:b/>
              </w:rPr>
              <w:t>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277751-22/З-137 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</w:r>
            <w:r>
              <w:rPr>
                <w:b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 АГЕТАН 0.5 г/5 мл, розчин для ін'єкцій / TRANEXAMIC ACID AGUETTANT 0.5 g/5 ml, solution for injection, </w:t>
            </w:r>
            <w:r>
              <w:rPr>
                <w:b/>
              </w:rPr>
              <w:t xml:space="preserve">розчин для ін'єкцій; </w:t>
            </w:r>
            <w:r>
              <w:rPr>
                <w:b/>
              </w:rPr>
              <w:br/>
              <w:t>по 5 мл у ампулах; по 10 ампул у контурній упаковці, по 1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 xml:space="preserve">Акти </w:t>
            </w:r>
            <w:r>
              <w:rPr>
                <w:noProof/>
              </w:rPr>
              <w:t>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</w:t>
      </w:r>
      <w:r>
        <w:rPr>
          <w:b/>
          <w:sz w:val="20"/>
          <w:szCs w:val="20"/>
          <w:lang w:val="ru-RU"/>
        </w:rPr>
        <w:t>строк дії довіреності, на підставі якої вона видана.</w:t>
      </w:r>
    </w:p>
    <w:p w:rsidR="00000000" w:rsidRDefault="004A2929">
      <w:pPr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СЛ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4A2929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4A2929">
      <w:pPr>
        <w:jc w:val="center"/>
        <w:rPr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277751-22/З-137 </w:t>
            </w:r>
            <w:r>
              <w:rPr>
                <w:b/>
              </w:rPr>
              <w:t>від 07.07.2022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Назва лікарського засобу, </w:t>
            </w:r>
            <w:r>
              <w:rPr>
                <w:b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 АГЕТАН 0.5 г/5 мл, розчин для ін'єкцій / TRANEXAMIC ACID AGUETTANT 0.5 g/5 ml, solution for injection, </w:t>
            </w:r>
            <w:r>
              <w:rPr>
                <w:b/>
              </w:rPr>
              <w:t xml:space="preserve">розчин для ін'єкцій; </w:t>
            </w:r>
            <w:r>
              <w:rPr>
                <w:b/>
              </w:rPr>
              <w:br/>
            </w:r>
            <w:r>
              <w:rPr>
                <w:b/>
              </w:rPr>
              <w:t>по 5 мл у ампулах; по 10 ампул у контурній упаковці, по 1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Лабораторія Агетан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>22.07.2022 р. № 1293 ЕРВС відмова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4A2929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4A2929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rPr>
                <w:noProof/>
              </w:rPr>
            </w:pPr>
            <w:r>
              <w:rPr>
                <w:noProof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:rsidR="00000000" w:rsidRDefault="004A2929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Передано співробітником СЛ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СЛ)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4A2929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b/>
              </w:rPr>
            </w:pPr>
            <w:r>
              <w:rPr>
                <w:b/>
              </w:rPr>
              <w:t>__.__.2022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A2929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4A29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4A2929">
      <w:pPr>
        <w:jc w:val="center"/>
        <w:rPr>
          <w:b/>
          <w:lang w:val="uk-UA"/>
        </w:rPr>
      </w:pPr>
    </w:p>
    <w:p w:rsidR="00000000" w:rsidRDefault="004A2929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4A2929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4A2929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4A2929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4A2929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4A2929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A2929"/>
    <w:rsid w:val="004A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2455D4-31B6-4866-95EC-8B4F2E750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paragraph" w:customStyle="1" w:styleId="afb">
    <w:name w:val="Название"/>
    <w:basedOn w:val="a"/>
    <w:link w:val="afc"/>
  </w:style>
  <w:style w:type="character" w:customStyle="1" w:styleId="afc">
    <w:name w:val="Название Знак"/>
    <w:basedOn w:val="a0"/>
    <w:link w:val="afb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52</Pages>
  <Words>8982</Words>
  <Characters>66077</Characters>
  <Application>Microsoft Office Word</Application>
  <DocSecurity>0</DocSecurity>
  <Lines>550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74910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2022-08-04T07:49:00Z</dcterms:created>
  <dcterms:modified xsi:type="dcterms:W3CDTF">2022-08-04T07:49:00Z</dcterms:modified>
</cp:coreProperties>
</file>