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583B7C" w:rsidRPr="00583B7C">
              <w:rPr>
                <w:b/>
                <w:bCs/>
                <w:color w:val="000000" w:themeColor="text1"/>
                <w:sz w:val="24"/>
                <w:szCs w:val="24"/>
                <w:lang w:val="ru-RU"/>
              </w:rPr>
              <w:t>Легковий</w:t>
            </w:r>
            <w:proofErr w:type="spellEnd"/>
            <w:r w:rsidR="00583B7C" w:rsidRPr="00583B7C">
              <w:rPr>
                <w:b/>
                <w:bCs/>
                <w:color w:val="000000" w:themeColor="text1"/>
                <w:sz w:val="24"/>
                <w:szCs w:val="24"/>
                <w:lang w:val="ru-RU"/>
              </w:rPr>
              <w:t xml:space="preserve"> </w:t>
            </w:r>
            <w:proofErr w:type="spellStart"/>
            <w:r w:rsidR="00583B7C" w:rsidRPr="00583B7C">
              <w:rPr>
                <w:b/>
                <w:bCs/>
                <w:color w:val="000000" w:themeColor="text1"/>
                <w:sz w:val="24"/>
                <w:szCs w:val="24"/>
                <w:lang w:val="ru-RU"/>
              </w:rPr>
              <w:t>автомобіль</w:t>
            </w:r>
            <w:proofErr w:type="spellEnd"/>
            <w:r w:rsidR="00583B7C" w:rsidRPr="00583B7C">
              <w:rPr>
                <w:b/>
                <w:bCs/>
                <w:color w:val="000000" w:themeColor="text1"/>
                <w:sz w:val="24"/>
                <w:szCs w:val="24"/>
                <w:lang w:val="ru-RU"/>
              </w:rPr>
              <w:t xml:space="preserve"> </w:t>
            </w:r>
            <w:proofErr w:type="spellStart"/>
            <w:r w:rsidR="00583B7C" w:rsidRPr="00583B7C">
              <w:rPr>
                <w:b/>
                <w:bCs/>
                <w:color w:val="000000" w:themeColor="text1"/>
                <w:sz w:val="24"/>
                <w:szCs w:val="24"/>
                <w:lang w:val="ru-RU"/>
              </w:rPr>
              <w:t>Mazda</w:t>
            </w:r>
            <w:proofErr w:type="spellEnd"/>
            <w:r w:rsidR="00583B7C" w:rsidRPr="00583B7C">
              <w:rPr>
                <w:b/>
                <w:bCs/>
                <w:color w:val="000000" w:themeColor="text1"/>
                <w:sz w:val="24"/>
                <w:szCs w:val="24"/>
                <w:lang w:val="ru-RU"/>
              </w:rPr>
              <w:t xml:space="preserve"> CX-5 2.0L 6AT 2WD </w:t>
            </w:r>
            <w:proofErr w:type="spellStart"/>
            <w:r w:rsidR="00583B7C" w:rsidRPr="00583B7C">
              <w:rPr>
                <w:b/>
                <w:bCs/>
                <w:color w:val="000000" w:themeColor="text1"/>
                <w:sz w:val="24"/>
                <w:szCs w:val="24"/>
                <w:lang w:val="ru-RU"/>
              </w:rPr>
              <w:t>Touring</w:t>
            </w:r>
            <w:proofErr w:type="spellEnd"/>
            <w:r w:rsidR="00583B7C" w:rsidRPr="00583B7C">
              <w:rPr>
                <w:b/>
                <w:bCs/>
                <w:color w:val="000000" w:themeColor="text1"/>
                <w:sz w:val="24"/>
                <w:szCs w:val="24"/>
                <w:lang w:val="ru-RU"/>
              </w:rPr>
              <w:t xml:space="preserve"> S (</w:t>
            </w:r>
            <w:proofErr w:type="spellStart"/>
            <w:r w:rsidR="00583B7C" w:rsidRPr="00583B7C">
              <w:rPr>
                <w:b/>
                <w:bCs/>
                <w:color w:val="000000" w:themeColor="text1"/>
                <w:sz w:val="24"/>
                <w:szCs w:val="24"/>
                <w:lang w:val="ru-RU"/>
              </w:rPr>
              <w:t>або</w:t>
            </w:r>
            <w:proofErr w:type="spellEnd"/>
            <w:r w:rsidR="00583B7C" w:rsidRPr="00583B7C">
              <w:rPr>
                <w:b/>
                <w:bCs/>
                <w:color w:val="000000" w:themeColor="text1"/>
                <w:sz w:val="24"/>
                <w:szCs w:val="24"/>
                <w:lang w:val="ru-RU"/>
              </w:rPr>
              <w:t xml:space="preserve"> </w:t>
            </w:r>
            <w:proofErr w:type="spellStart"/>
            <w:r w:rsidR="00583B7C" w:rsidRPr="00583B7C">
              <w:rPr>
                <w:b/>
                <w:bCs/>
                <w:color w:val="000000" w:themeColor="text1"/>
                <w:sz w:val="24"/>
                <w:szCs w:val="24"/>
                <w:lang w:val="ru-RU"/>
              </w:rPr>
              <w:t>еквівалент</w:t>
            </w:r>
            <w:proofErr w:type="spellEnd"/>
            <w:r w:rsidR="00583B7C" w:rsidRPr="00583B7C">
              <w:rPr>
                <w:b/>
                <w:bCs/>
                <w:color w:val="000000" w:themeColor="text1"/>
                <w:sz w:val="24"/>
                <w:szCs w:val="24"/>
                <w:lang w:val="ru-RU"/>
              </w:rPr>
              <w:t>)</w:t>
            </w:r>
          </w:p>
          <w:p w:rsidR="006A1358"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6A1358" w:rsidRPr="006A1358">
              <w:rPr>
                <w:b/>
                <w:color w:val="000000" w:themeColor="text1"/>
                <w:sz w:val="24"/>
                <w:szCs w:val="24"/>
              </w:rPr>
              <w:t>34110000-1 — Легкові автомобілі</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342858" w:rsidRPr="006E490D">
              <w:rPr>
                <w:b/>
                <w:color w:val="000000" w:themeColor="text1"/>
                <w:sz w:val="24"/>
                <w:szCs w:val="24"/>
              </w:rPr>
              <w:t>Відкриті торги</w:t>
            </w:r>
          </w:p>
          <w:p w:rsidR="006A1358" w:rsidRDefault="00251BB9">
            <w:pPr>
              <w:spacing w:after="0" w:line="240" w:lineRule="auto"/>
              <w:rPr>
                <w:b/>
                <w:color w:val="000000" w:themeColor="text1"/>
                <w:sz w:val="24"/>
                <w:szCs w:val="24"/>
              </w:rPr>
            </w:pPr>
            <w:r w:rsidRPr="006E490D">
              <w:rPr>
                <w:color w:val="000000" w:themeColor="text1"/>
                <w:sz w:val="24"/>
                <w:szCs w:val="24"/>
              </w:rPr>
              <w:t>Очікувана вартість:</w:t>
            </w:r>
            <w:r w:rsidRPr="006E490D">
              <w:rPr>
                <w:b/>
                <w:color w:val="000000" w:themeColor="text1"/>
                <w:sz w:val="24"/>
                <w:szCs w:val="24"/>
              </w:rPr>
              <w:t xml:space="preserve"> </w:t>
            </w:r>
            <w:r w:rsidR="00583B7C" w:rsidRPr="00583B7C">
              <w:rPr>
                <w:b/>
                <w:color w:val="000000" w:themeColor="text1"/>
                <w:sz w:val="24"/>
                <w:szCs w:val="24"/>
              </w:rPr>
              <w:t>2 439 713,60 UAH без ПДВ</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6A1358">
              <w:rPr>
                <w:b/>
                <w:color w:val="000000" w:themeColor="text1"/>
                <w:sz w:val="24"/>
                <w:szCs w:val="24"/>
              </w:rPr>
              <w:t>15</w:t>
            </w:r>
            <w:r w:rsidRPr="006E490D">
              <w:rPr>
                <w:b/>
                <w:color w:val="000000" w:themeColor="text1"/>
                <w:sz w:val="24"/>
                <w:szCs w:val="24"/>
              </w:rPr>
              <w:t xml:space="preserve"> </w:t>
            </w:r>
            <w:r w:rsidR="0085415D">
              <w:rPr>
                <w:b/>
                <w:color w:val="000000" w:themeColor="text1"/>
                <w:sz w:val="24"/>
                <w:szCs w:val="24"/>
              </w:rPr>
              <w:t>черв</w:t>
            </w:r>
            <w:r w:rsidR="00515D42" w:rsidRPr="006E490D">
              <w:rPr>
                <w:b/>
                <w:color w:val="000000" w:themeColor="text1"/>
                <w:sz w:val="24"/>
                <w:szCs w:val="24"/>
              </w:rPr>
              <w:t>н</w:t>
            </w:r>
            <w:r w:rsidR="003E1F01" w:rsidRPr="006E490D">
              <w:rPr>
                <w:b/>
                <w:color w:val="000000" w:themeColor="text1"/>
                <w:sz w:val="24"/>
                <w:szCs w:val="24"/>
              </w:rPr>
              <w:t>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85415D" w:rsidRDefault="00251BB9" w:rsidP="00305534">
            <w:pPr>
              <w:spacing w:after="0" w:line="240" w:lineRule="auto"/>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посиланням</w:t>
            </w:r>
            <w:proofErr w:type="spellEnd"/>
            <w:r w:rsidRPr="006E490D">
              <w:rPr>
                <w:color w:val="000000" w:themeColor="text1"/>
                <w:sz w:val="24"/>
                <w:szCs w:val="24"/>
                <w:lang w:val="ru-RU"/>
              </w:rPr>
              <w:t>:</w:t>
            </w:r>
            <w:r w:rsidRPr="00583B7C">
              <w:rPr>
                <w:sz w:val="24"/>
                <w:szCs w:val="24"/>
                <w:lang w:val="ru-RU"/>
              </w:rPr>
              <w:t xml:space="preserve"> </w:t>
            </w:r>
            <w:hyperlink r:id="rId5" w:history="1">
              <w:r w:rsidR="00583B7C" w:rsidRPr="00583B7C">
                <w:rPr>
                  <w:rStyle w:val="a7"/>
                  <w:sz w:val="24"/>
                  <w:szCs w:val="24"/>
                </w:rPr>
                <w:t>https://prozorro.gov.ua/uk/tender/UA-2026-06-15-012898-a</w:t>
              </w:r>
            </w:hyperlink>
          </w:p>
          <w:p w:rsidR="003E7A8D" w:rsidRPr="006E490D" w:rsidRDefault="003E7A8D" w:rsidP="00305534">
            <w:pPr>
              <w:spacing w:after="0" w:line="240" w:lineRule="auto"/>
              <w:rPr>
                <w:sz w:val="24"/>
                <w:szCs w:val="24"/>
              </w:rPr>
            </w:pPr>
          </w:p>
        </w:tc>
      </w:tr>
    </w:tbl>
    <w:p w:rsidR="00F030AF" w:rsidRPr="006E490D"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583B7C" w:rsidRPr="00583B7C" w:rsidRDefault="00583B7C" w:rsidP="00583B7C">
      <w:pPr>
        <w:spacing w:after="0" w:line="240" w:lineRule="auto"/>
        <w:ind w:left="291" w:right="-23"/>
        <w:jc w:val="center"/>
        <w:rPr>
          <w:rFonts w:eastAsia="Arial"/>
          <w:b/>
          <w:bCs/>
          <w:sz w:val="24"/>
          <w:szCs w:val="24"/>
        </w:rPr>
      </w:pPr>
      <w:r w:rsidRPr="00583B7C">
        <w:rPr>
          <w:rFonts w:eastAsia="Arial"/>
          <w:b/>
          <w:bCs/>
          <w:sz w:val="24"/>
          <w:szCs w:val="24"/>
        </w:rPr>
        <w:t xml:space="preserve">ІНФОРМАЦІЯ ПРО НЕОБХІДНІ ТЕХНІЧНІ, ЯКІСНІ ТА КІЛЬКІСНІ ХАРАКТЕРИСТИКИ ПРЕДМЕТА ЗАКУПІВЛІ </w:t>
      </w:r>
    </w:p>
    <w:p w:rsidR="00583B7C" w:rsidRPr="00583B7C" w:rsidRDefault="00583B7C" w:rsidP="00583B7C">
      <w:pPr>
        <w:tabs>
          <w:tab w:val="left" w:pos="993"/>
        </w:tabs>
        <w:suppressAutoHyphens/>
        <w:spacing w:after="0" w:line="240" w:lineRule="auto"/>
        <w:ind w:firstLine="567"/>
        <w:contextualSpacing/>
        <w:jc w:val="both"/>
        <w:rPr>
          <w:b/>
          <w:spacing w:val="2"/>
          <w:sz w:val="24"/>
          <w:szCs w:val="24"/>
        </w:rPr>
      </w:pPr>
    </w:p>
    <w:p w:rsidR="00583B7C" w:rsidRPr="00583B7C" w:rsidRDefault="00583B7C" w:rsidP="00583B7C">
      <w:pPr>
        <w:widowControl w:val="0"/>
        <w:autoSpaceDE w:val="0"/>
        <w:autoSpaceDN w:val="0"/>
        <w:adjustRightInd w:val="0"/>
        <w:spacing w:after="0" w:line="240" w:lineRule="auto"/>
        <w:jc w:val="center"/>
        <w:rPr>
          <w:b/>
          <w:sz w:val="24"/>
          <w:szCs w:val="24"/>
        </w:rPr>
      </w:pPr>
      <w:r w:rsidRPr="00583B7C">
        <w:rPr>
          <w:b/>
          <w:sz w:val="24"/>
          <w:szCs w:val="24"/>
        </w:rPr>
        <w:t xml:space="preserve">Легковий автомобіль </w:t>
      </w:r>
      <w:proofErr w:type="spellStart"/>
      <w:r w:rsidRPr="00583B7C">
        <w:rPr>
          <w:b/>
          <w:sz w:val="24"/>
          <w:szCs w:val="24"/>
        </w:rPr>
        <w:t>Mazda</w:t>
      </w:r>
      <w:proofErr w:type="spellEnd"/>
      <w:r w:rsidRPr="00583B7C">
        <w:rPr>
          <w:b/>
          <w:sz w:val="24"/>
          <w:szCs w:val="24"/>
        </w:rPr>
        <w:t xml:space="preserve"> CX-5 2.0L 6AT 2WD </w:t>
      </w:r>
      <w:proofErr w:type="spellStart"/>
      <w:r w:rsidRPr="00583B7C">
        <w:rPr>
          <w:b/>
          <w:sz w:val="24"/>
          <w:szCs w:val="24"/>
        </w:rPr>
        <w:t>Touring</w:t>
      </w:r>
      <w:proofErr w:type="spellEnd"/>
      <w:r w:rsidRPr="00583B7C">
        <w:rPr>
          <w:b/>
          <w:sz w:val="24"/>
          <w:szCs w:val="24"/>
        </w:rPr>
        <w:t xml:space="preserve"> S (або еквівалент)</w:t>
      </w:r>
    </w:p>
    <w:p w:rsidR="00583B7C" w:rsidRPr="00583B7C" w:rsidRDefault="00583B7C" w:rsidP="00583B7C">
      <w:pPr>
        <w:widowControl w:val="0"/>
        <w:tabs>
          <w:tab w:val="left" w:pos="11908"/>
          <w:tab w:val="left" w:pos="12824"/>
          <w:tab w:val="left" w:pos="13740"/>
          <w:tab w:val="left" w:pos="14656"/>
        </w:tabs>
        <w:spacing w:after="0" w:line="240" w:lineRule="auto"/>
        <w:ind w:left="142" w:right="284"/>
        <w:jc w:val="center"/>
        <w:rPr>
          <w:sz w:val="24"/>
          <w:szCs w:val="24"/>
        </w:rPr>
      </w:pPr>
      <w:r w:rsidRPr="00583B7C">
        <w:rPr>
          <w:sz w:val="24"/>
          <w:szCs w:val="24"/>
        </w:rPr>
        <w:t>ДК 021:2015 код 34110000-1 Легкові автомобілі</w:t>
      </w:r>
    </w:p>
    <w:p w:rsidR="00583B7C" w:rsidRPr="00583B7C" w:rsidRDefault="00583B7C" w:rsidP="00583B7C">
      <w:pPr>
        <w:spacing w:after="0" w:line="240" w:lineRule="auto"/>
        <w:ind w:firstLine="709"/>
        <w:jc w:val="both"/>
        <w:rPr>
          <w:b/>
          <w:bCs/>
          <w:sz w:val="24"/>
          <w:szCs w:val="24"/>
        </w:rPr>
      </w:pPr>
      <w:r w:rsidRPr="00583B7C">
        <w:rPr>
          <w:b/>
          <w:bCs/>
          <w:sz w:val="24"/>
          <w:szCs w:val="24"/>
        </w:rPr>
        <w:t>Кількість – 2 штука.</w:t>
      </w:r>
    </w:p>
    <w:p w:rsidR="00583B7C" w:rsidRPr="00583B7C" w:rsidRDefault="00583B7C" w:rsidP="00583B7C">
      <w:pPr>
        <w:spacing w:after="0" w:line="240" w:lineRule="auto"/>
        <w:ind w:firstLine="709"/>
        <w:jc w:val="both"/>
        <w:rPr>
          <w:b/>
          <w:bCs/>
          <w:sz w:val="24"/>
          <w:szCs w:val="24"/>
        </w:rPr>
      </w:pPr>
    </w:p>
    <w:tbl>
      <w:tblPr>
        <w:tblW w:w="10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4195"/>
        <w:gridCol w:w="1208"/>
        <w:gridCol w:w="2309"/>
        <w:gridCol w:w="2125"/>
      </w:tblGrid>
      <w:tr w:rsidR="00583B7C" w:rsidRPr="00583B7C" w:rsidTr="00A71179">
        <w:trPr>
          <w:trHeight w:val="20"/>
          <w:tblHeader/>
          <w:jc w:val="center"/>
        </w:trPr>
        <w:tc>
          <w:tcPr>
            <w:tcW w:w="670"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b/>
                <w:sz w:val="24"/>
                <w:szCs w:val="24"/>
              </w:rPr>
            </w:pPr>
            <w:r w:rsidRPr="00583B7C">
              <w:rPr>
                <w:b/>
                <w:sz w:val="24"/>
                <w:szCs w:val="24"/>
              </w:rPr>
              <w:t>№ з/п</w:t>
            </w:r>
          </w:p>
        </w:tc>
        <w:tc>
          <w:tcPr>
            <w:tcW w:w="4195"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b/>
                <w:sz w:val="24"/>
                <w:szCs w:val="24"/>
              </w:rPr>
            </w:pPr>
            <w:r w:rsidRPr="00583B7C">
              <w:rPr>
                <w:b/>
                <w:sz w:val="24"/>
                <w:szCs w:val="24"/>
              </w:rPr>
              <w:t>Назва параметру</w:t>
            </w:r>
          </w:p>
        </w:tc>
        <w:tc>
          <w:tcPr>
            <w:tcW w:w="1208"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b/>
                <w:sz w:val="24"/>
                <w:szCs w:val="24"/>
              </w:rPr>
            </w:pPr>
            <w:r w:rsidRPr="00583B7C">
              <w:rPr>
                <w:b/>
                <w:sz w:val="24"/>
                <w:szCs w:val="24"/>
              </w:rPr>
              <w:t>Одиниця виміру</w:t>
            </w:r>
          </w:p>
        </w:tc>
        <w:tc>
          <w:tcPr>
            <w:tcW w:w="2309"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b/>
                <w:sz w:val="24"/>
                <w:szCs w:val="24"/>
              </w:rPr>
            </w:pPr>
            <w:r w:rsidRPr="00583B7C">
              <w:rPr>
                <w:b/>
                <w:sz w:val="24"/>
                <w:szCs w:val="24"/>
              </w:rPr>
              <w:t>Параметри</w:t>
            </w:r>
          </w:p>
        </w:tc>
        <w:tc>
          <w:tcPr>
            <w:tcW w:w="2125" w:type="dxa"/>
            <w:tcBorders>
              <w:top w:val="single" w:sz="4" w:space="0" w:color="auto"/>
              <w:left w:val="single" w:sz="4" w:space="0" w:color="auto"/>
              <w:bottom w:val="single" w:sz="4" w:space="0" w:color="auto"/>
              <w:right w:val="single" w:sz="4" w:space="0" w:color="auto"/>
            </w:tcBorders>
            <w:hideMark/>
          </w:tcPr>
          <w:p w:rsidR="00583B7C" w:rsidRPr="00583B7C" w:rsidRDefault="00583B7C" w:rsidP="00583B7C">
            <w:pPr>
              <w:spacing w:after="0" w:line="240" w:lineRule="auto"/>
              <w:ind w:left="-78" w:right="-19"/>
              <w:jc w:val="center"/>
              <w:rPr>
                <w:b/>
                <w:sz w:val="24"/>
                <w:szCs w:val="24"/>
              </w:rPr>
            </w:pPr>
            <w:r w:rsidRPr="00583B7C">
              <w:rPr>
                <w:b/>
                <w:sz w:val="24"/>
                <w:szCs w:val="24"/>
              </w:rPr>
              <w:t>Параметри запропоновані</w:t>
            </w:r>
          </w:p>
          <w:p w:rsidR="00583B7C" w:rsidRPr="00583B7C" w:rsidRDefault="00583B7C" w:rsidP="00583B7C">
            <w:pPr>
              <w:spacing w:after="0" w:line="240" w:lineRule="auto"/>
              <w:ind w:left="-78" w:right="-19"/>
              <w:jc w:val="center"/>
              <w:rPr>
                <w:b/>
                <w:sz w:val="24"/>
                <w:szCs w:val="24"/>
              </w:rPr>
            </w:pPr>
            <w:r w:rsidRPr="00583B7C">
              <w:rPr>
                <w:b/>
                <w:sz w:val="24"/>
                <w:szCs w:val="24"/>
              </w:rPr>
              <w:t>Учасником</w:t>
            </w:r>
          </w:p>
          <w:p w:rsidR="00583B7C" w:rsidRPr="00583B7C" w:rsidRDefault="00583B7C" w:rsidP="00583B7C">
            <w:pPr>
              <w:spacing w:after="0" w:line="240" w:lineRule="auto"/>
              <w:ind w:left="-78" w:right="-19"/>
              <w:jc w:val="center"/>
              <w:rPr>
                <w:b/>
                <w:sz w:val="24"/>
                <w:szCs w:val="24"/>
              </w:rPr>
            </w:pPr>
            <w:r w:rsidRPr="00583B7C">
              <w:rPr>
                <w:b/>
                <w:i/>
                <w:sz w:val="24"/>
                <w:szCs w:val="24"/>
                <w:u w:val="single"/>
              </w:rPr>
              <w:t>без виразу «або еквівалент»</w:t>
            </w:r>
          </w:p>
        </w:tc>
      </w:tr>
      <w:tr w:rsidR="00583B7C" w:rsidRPr="00583B7C" w:rsidTr="00A71179">
        <w:trPr>
          <w:trHeight w:val="20"/>
          <w:jc w:val="center"/>
        </w:trPr>
        <w:tc>
          <w:tcPr>
            <w:tcW w:w="10507" w:type="dxa"/>
            <w:gridSpan w:val="5"/>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spacing w:after="0" w:line="240" w:lineRule="auto"/>
              <w:ind w:left="-78" w:right="-19"/>
              <w:jc w:val="center"/>
              <w:rPr>
                <w:b/>
                <w:sz w:val="24"/>
                <w:szCs w:val="24"/>
              </w:rPr>
            </w:pPr>
            <w:r w:rsidRPr="00583B7C">
              <w:rPr>
                <w:b/>
                <w:sz w:val="24"/>
                <w:szCs w:val="24"/>
              </w:rPr>
              <w:t>Загальні вимоги</w:t>
            </w:r>
          </w:p>
        </w:tc>
      </w:tr>
      <w:tr w:rsidR="00583B7C" w:rsidRPr="00583B7C" w:rsidTr="00A71179">
        <w:trPr>
          <w:trHeight w:val="423"/>
          <w:jc w:val="center"/>
        </w:trPr>
        <w:tc>
          <w:tcPr>
            <w:tcW w:w="10507" w:type="dxa"/>
            <w:gridSpan w:val="5"/>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spacing w:after="0" w:line="240" w:lineRule="auto"/>
              <w:jc w:val="center"/>
              <w:rPr>
                <w:b/>
                <w:sz w:val="24"/>
                <w:szCs w:val="24"/>
                <w:u w:val="single"/>
              </w:rPr>
            </w:pPr>
            <w:proofErr w:type="spellStart"/>
            <w:r w:rsidRPr="00583B7C">
              <w:rPr>
                <w:b/>
                <w:sz w:val="24"/>
                <w:szCs w:val="24"/>
                <w:u w:val="single"/>
              </w:rPr>
              <w:t>Mazda</w:t>
            </w:r>
            <w:proofErr w:type="spellEnd"/>
            <w:r w:rsidRPr="00583B7C">
              <w:rPr>
                <w:b/>
                <w:sz w:val="24"/>
                <w:szCs w:val="24"/>
                <w:u w:val="single"/>
              </w:rPr>
              <w:t xml:space="preserve"> CX-5 2.0L 6AT 2WD </w:t>
            </w:r>
            <w:proofErr w:type="spellStart"/>
            <w:r w:rsidRPr="00583B7C">
              <w:rPr>
                <w:b/>
                <w:sz w:val="24"/>
                <w:szCs w:val="24"/>
                <w:u w:val="single"/>
              </w:rPr>
              <w:t>Touring</w:t>
            </w:r>
            <w:proofErr w:type="spellEnd"/>
            <w:r w:rsidRPr="00583B7C">
              <w:rPr>
                <w:b/>
                <w:sz w:val="24"/>
                <w:szCs w:val="24"/>
                <w:u w:val="single"/>
              </w:rPr>
              <w:t xml:space="preserve"> S (або еквівалент)</w:t>
            </w:r>
          </w:p>
          <w:p w:rsidR="00583B7C" w:rsidRPr="00583B7C" w:rsidRDefault="00583B7C" w:rsidP="00583B7C">
            <w:pPr>
              <w:spacing w:after="0" w:line="240" w:lineRule="auto"/>
              <w:ind w:left="-78" w:right="-19"/>
              <w:jc w:val="center"/>
              <w:rPr>
                <w:b/>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1</w:t>
            </w:r>
          </w:p>
        </w:tc>
        <w:tc>
          <w:tcPr>
            <w:tcW w:w="4195"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Кількість авто</w:t>
            </w:r>
          </w:p>
        </w:tc>
        <w:tc>
          <w:tcPr>
            <w:tcW w:w="1208"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шт.</w:t>
            </w:r>
          </w:p>
        </w:tc>
        <w:tc>
          <w:tcPr>
            <w:tcW w:w="2309"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2</w:t>
            </w:r>
          </w:p>
        </w:tc>
        <w:tc>
          <w:tcPr>
            <w:tcW w:w="2125"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spacing w:after="0" w:line="240" w:lineRule="auto"/>
              <w:ind w:left="-78" w:right="-19"/>
              <w:jc w:val="center"/>
              <w:rPr>
                <w:sz w:val="24"/>
                <w:szCs w:val="24"/>
              </w:rPr>
            </w:pPr>
            <w:r w:rsidRPr="00583B7C">
              <w:rPr>
                <w:sz w:val="24"/>
                <w:szCs w:val="24"/>
              </w:rPr>
              <w:t>2</w:t>
            </w: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2</w:t>
            </w:r>
          </w:p>
        </w:tc>
        <w:tc>
          <w:tcPr>
            <w:tcW w:w="4195"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Колір авто</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roofErr w:type="spellStart"/>
            <w:r w:rsidRPr="00583B7C">
              <w:rPr>
                <w:sz w:val="24"/>
                <w:szCs w:val="24"/>
              </w:rPr>
              <w:t>Бежеваий</w:t>
            </w:r>
            <w:proofErr w:type="spellEnd"/>
            <w:r w:rsidRPr="00583B7C">
              <w:rPr>
                <w:sz w:val="24"/>
                <w:szCs w:val="24"/>
              </w:rPr>
              <w:t xml:space="preserve"> 48 Т</w:t>
            </w:r>
          </w:p>
        </w:tc>
        <w:tc>
          <w:tcPr>
            <w:tcW w:w="2125"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spacing w:after="0" w:line="240" w:lineRule="auto"/>
              <w:ind w:left="-78" w:right="-19"/>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3</w:t>
            </w:r>
          </w:p>
        </w:tc>
        <w:tc>
          <w:tcPr>
            <w:tcW w:w="4195"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Об’єм паливного бака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л.</w:t>
            </w: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r w:rsidRPr="00583B7C">
              <w:rPr>
                <w:sz w:val="24"/>
                <w:szCs w:val="24"/>
              </w:rPr>
              <w:t>56 л</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4</w:t>
            </w:r>
          </w:p>
        </w:tc>
        <w:tc>
          <w:tcPr>
            <w:tcW w:w="4195"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Об'єм багажного відділення</w:t>
            </w:r>
          </w:p>
        </w:tc>
        <w:tc>
          <w:tcPr>
            <w:tcW w:w="1208"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л.</w:t>
            </w: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r w:rsidRPr="00583B7C">
              <w:rPr>
                <w:sz w:val="24"/>
                <w:szCs w:val="24"/>
              </w:rPr>
              <w:t>не менше 435 л</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5</w:t>
            </w:r>
          </w:p>
        </w:tc>
        <w:tc>
          <w:tcPr>
            <w:tcW w:w="4195"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Максимальна швидкість</w:t>
            </w:r>
          </w:p>
        </w:tc>
        <w:tc>
          <w:tcPr>
            <w:tcW w:w="1208"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км/год.</w:t>
            </w: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r w:rsidRPr="00583B7C">
              <w:rPr>
                <w:sz w:val="24"/>
                <w:szCs w:val="24"/>
              </w:rPr>
              <w:t xml:space="preserve"> 189 км/год</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6</w:t>
            </w:r>
          </w:p>
        </w:tc>
        <w:tc>
          <w:tcPr>
            <w:tcW w:w="4195"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Габаритні розміри</w:t>
            </w:r>
            <w:r w:rsidRPr="00583B7C">
              <w:rPr>
                <w:sz w:val="24"/>
                <w:szCs w:val="24"/>
                <w:lang w:val="en-US"/>
              </w:rPr>
              <w:t>:</w:t>
            </w:r>
            <w:r w:rsidRPr="00583B7C">
              <w:rPr>
                <w:sz w:val="24"/>
                <w:szCs w:val="24"/>
              </w:rPr>
              <w:t xml:space="preserve"> довжина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мм.</w:t>
            </w: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r w:rsidRPr="00583B7C">
              <w:rPr>
                <w:sz w:val="24"/>
                <w:szCs w:val="24"/>
              </w:rPr>
              <w:t xml:space="preserve">  4575 мм</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7</w:t>
            </w:r>
          </w:p>
        </w:tc>
        <w:tc>
          <w:tcPr>
            <w:tcW w:w="4195"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Габаритні розміри</w:t>
            </w:r>
            <w:r w:rsidRPr="00583B7C">
              <w:rPr>
                <w:sz w:val="24"/>
                <w:szCs w:val="24"/>
                <w:lang w:val="en-US"/>
              </w:rPr>
              <w:t>:</w:t>
            </w:r>
            <w:r w:rsidRPr="00583B7C">
              <w:rPr>
                <w:sz w:val="24"/>
                <w:szCs w:val="24"/>
              </w:rPr>
              <w:t xml:space="preserve"> ширина</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мм.</w:t>
            </w: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r w:rsidRPr="00583B7C">
              <w:rPr>
                <w:sz w:val="24"/>
                <w:szCs w:val="24"/>
              </w:rPr>
              <w:t>2115 мм</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8</w:t>
            </w:r>
          </w:p>
        </w:tc>
        <w:tc>
          <w:tcPr>
            <w:tcW w:w="4195"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Габаритні розміри</w:t>
            </w:r>
            <w:r w:rsidRPr="00583B7C">
              <w:rPr>
                <w:sz w:val="24"/>
                <w:szCs w:val="24"/>
                <w:lang w:val="en-US"/>
              </w:rPr>
              <w:t>:</w:t>
            </w:r>
            <w:r w:rsidRPr="00583B7C">
              <w:rPr>
                <w:sz w:val="24"/>
                <w:szCs w:val="24"/>
              </w:rPr>
              <w:t xml:space="preserve"> висота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мм.</w:t>
            </w: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r w:rsidRPr="00583B7C">
              <w:rPr>
                <w:sz w:val="24"/>
                <w:szCs w:val="24"/>
              </w:rPr>
              <w:t>1675 мм</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9</w:t>
            </w:r>
          </w:p>
        </w:tc>
        <w:tc>
          <w:tcPr>
            <w:tcW w:w="4195"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Колісна база</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 xml:space="preserve">мм. </w:t>
            </w: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r w:rsidRPr="00583B7C">
              <w:rPr>
                <w:sz w:val="24"/>
                <w:szCs w:val="24"/>
              </w:rPr>
              <w:t>2700 мм</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10</w:t>
            </w:r>
          </w:p>
        </w:tc>
        <w:tc>
          <w:tcPr>
            <w:tcW w:w="4195"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Споряджена вага</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кг.</w:t>
            </w: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r w:rsidRPr="00583B7C">
              <w:rPr>
                <w:sz w:val="24"/>
                <w:szCs w:val="24"/>
              </w:rPr>
              <w:t>1593 кг</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11</w:t>
            </w:r>
          </w:p>
        </w:tc>
        <w:tc>
          <w:tcPr>
            <w:tcW w:w="4195"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Загальна вага</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 xml:space="preserve">кг. </w:t>
            </w: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r w:rsidRPr="00583B7C">
              <w:rPr>
                <w:sz w:val="24"/>
                <w:szCs w:val="24"/>
              </w:rPr>
              <w:t>2050 кг</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12</w:t>
            </w:r>
          </w:p>
        </w:tc>
        <w:tc>
          <w:tcPr>
            <w:tcW w:w="4195"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Рік випуску</w:t>
            </w:r>
          </w:p>
        </w:tc>
        <w:tc>
          <w:tcPr>
            <w:tcW w:w="3517" w:type="dxa"/>
            <w:gridSpan w:val="2"/>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 xml:space="preserve">                   2026</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4195"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3517" w:type="dxa"/>
            <w:gridSpan w:val="2"/>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spacing w:after="0" w:line="240" w:lineRule="auto"/>
              <w:ind w:left="-78" w:right="-19"/>
              <w:jc w:val="center"/>
              <w:rPr>
                <w:sz w:val="24"/>
                <w:szCs w:val="24"/>
              </w:rPr>
            </w:pPr>
          </w:p>
        </w:tc>
      </w:tr>
      <w:tr w:rsidR="00583B7C" w:rsidRPr="00583B7C" w:rsidTr="00A71179">
        <w:trPr>
          <w:trHeight w:val="20"/>
          <w:jc w:val="center"/>
        </w:trPr>
        <w:tc>
          <w:tcPr>
            <w:tcW w:w="10507" w:type="dxa"/>
            <w:gridSpan w:val="5"/>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b/>
                <w:sz w:val="24"/>
                <w:szCs w:val="24"/>
              </w:rPr>
            </w:pPr>
            <w:r w:rsidRPr="00583B7C">
              <w:rPr>
                <w:b/>
                <w:sz w:val="24"/>
                <w:szCs w:val="24"/>
              </w:rPr>
              <w:t>Двигун</w:t>
            </w: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13</w:t>
            </w:r>
          </w:p>
        </w:tc>
        <w:tc>
          <w:tcPr>
            <w:tcW w:w="4195"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Тип двигуна</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r w:rsidRPr="00583B7C">
              <w:rPr>
                <w:sz w:val="24"/>
                <w:szCs w:val="24"/>
              </w:rPr>
              <w:t>Бензиновий</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14</w:t>
            </w:r>
          </w:p>
        </w:tc>
        <w:tc>
          <w:tcPr>
            <w:tcW w:w="4195"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Робочий об’єм двигуна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куб. см</w:t>
            </w: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r w:rsidRPr="00583B7C">
              <w:rPr>
                <w:sz w:val="24"/>
                <w:szCs w:val="24"/>
              </w:rPr>
              <w:t xml:space="preserve">1998 </w:t>
            </w:r>
            <w:proofErr w:type="spellStart"/>
            <w:r w:rsidRPr="00583B7C">
              <w:rPr>
                <w:sz w:val="24"/>
                <w:szCs w:val="24"/>
              </w:rPr>
              <w:t>смЗ</w:t>
            </w:r>
            <w:proofErr w:type="spellEnd"/>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15</w:t>
            </w:r>
          </w:p>
        </w:tc>
        <w:tc>
          <w:tcPr>
            <w:tcW w:w="4195"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Потужність двигуна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ind w:right="-352" w:hanging="109"/>
              <w:rPr>
                <w:sz w:val="24"/>
                <w:szCs w:val="24"/>
              </w:rPr>
            </w:pPr>
            <w:r w:rsidRPr="00583B7C">
              <w:rPr>
                <w:sz w:val="24"/>
                <w:szCs w:val="24"/>
              </w:rPr>
              <w:t>кВт (</w:t>
            </w:r>
            <w:proofErr w:type="spellStart"/>
            <w:r w:rsidRPr="00583B7C">
              <w:rPr>
                <w:sz w:val="24"/>
                <w:szCs w:val="24"/>
              </w:rPr>
              <w:t>к.с</w:t>
            </w:r>
            <w:proofErr w:type="spellEnd"/>
            <w:r w:rsidRPr="00583B7C">
              <w:rPr>
                <w:sz w:val="24"/>
                <w:szCs w:val="24"/>
              </w:rPr>
              <w:t>. (об/хв))</w:t>
            </w: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r w:rsidRPr="00583B7C">
              <w:rPr>
                <w:sz w:val="24"/>
                <w:szCs w:val="24"/>
              </w:rPr>
              <w:t>150 (110/6000)</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16</w:t>
            </w:r>
          </w:p>
        </w:tc>
        <w:tc>
          <w:tcPr>
            <w:tcW w:w="4195"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Макс. Обертальний момент/оберти</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ind w:right="-352" w:hanging="109"/>
              <w:rPr>
                <w:sz w:val="24"/>
                <w:szCs w:val="24"/>
              </w:rPr>
            </w:pPr>
            <w:r w:rsidRPr="00583B7C">
              <w:rPr>
                <w:sz w:val="24"/>
                <w:szCs w:val="24"/>
              </w:rPr>
              <w:t>(Нм/хв)</w:t>
            </w: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r w:rsidRPr="00583B7C">
              <w:rPr>
                <w:sz w:val="24"/>
                <w:szCs w:val="24"/>
              </w:rPr>
              <w:t xml:space="preserve">не менше 212 </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17</w:t>
            </w:r>
          </w:p>
        </w:tc>
        <w:tc>
          <w:tcPr>
            <w:tcW w:w="4195"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Стандарт токсичності вихлопу</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r w:rsidRPr="00583B7C">
              <w:rPr>
                <w:sz w:val="24"/>
                <w:szCs w:val="24"/>
              </w:rPr>
              <w:t>EURO 6</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18</w:t>
            </w:r>
          </w:p>
        </w:tc>
        <w:tc>
          <w:tcPr>
            <w:tcW w:w="4195"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 xml:space="preserve">Витрата палива </w:t>
            </w:r>
          </w:p>
        </w:tc>
        <w:tc>
          <w:tcPr>
            <w:tcW w:w="1208" w:type="dxa"/>
            <w:vMerge w:val="restart"/>
            <w:tcBorders>
              <w:top w:val="single" w:sz="4" w:space="0" w:color="auto"/>
              <w:left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л./100 км.</w:t>
            </w: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19</w:t>
            </w:r>
          </w:p>
        </w:tc>
        <w:tc>
          <w:tcPr>
            <w:tcW w:w="4195"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Міський цикл</w:t>
            </w:r>
          </w:p>
        </w:tc>
        <w:tc>
          <w:tcPr>
            <w:tcW w:w="1208" w:type="dxa"/>
            <w:vMerge/>
            <w:tcBorders>
              <w:left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r w:rsidRPr="00583B7C">
              <w:rPr>
                <w:sz w:val="24"/>
                <w:szCs w:val="24"/>
              </w:rPr>
              <w:t>9,1</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20</w:t>
            </w:r>
          </w:p>
        </w:tc>
        <w:tc>
          <w:tcPr>
            <w:tcW w:w="4195"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Заміський цикл</w:t>
            </w:r>
          </w:p>
        </w:tc>
        <w:tc>
          <w:tcPr>
            <w:tcW w:w="1208" w:type="dxa"/>
            <w:vMerge/>
            <w:tcBorders>
              <w:left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r w:rsidRPr="00583B7C">
              <w:rPr>
                <w:sz w:val="24"/>
                <w:szCs w:val="24"/>
              </w:rPr>
              <w:t>6,1</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21</w:t>
            </w:r>
          </w:p>
        </w:tc>
        <w:tc>
          <w:tcPr>
            <w:tcW w:w="4195"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Комбінований цикл</w:t>
            </w:r>
          </w:p>
        </w:tc>
        <w:tc>
          <w:tcPr>
            <w:tcW w:w="1208" w:type="dxa"/>
            <w:vMerge/>
            <w:tcBorders>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r w:rsidRPr="00583B7C">
              <w:rPr>
                <w:sz w:val="24"/>
                <w:szCs w:val="24"/>
              </w:rPr>
              <w:t>7,2</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22</w:t>
            </w:r>
          </w:p>
        </w:tc>
        <w:tc>
          <w:tcPr>
            <w:tcW w:w="4195"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Викиди СО2 комбінований цикл</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г/км</w:t>
            </w: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r w:rsidRPr="00583B7C">
              <w:rPr>
                <w:sz w:val="24"/>
                <w:szCs w:val="24"/>
              </w:rPr>
              <w:t>164 г/км</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4195"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10507" w:type="dxa"/>
            <w:gridSpan w:val="5"/>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b/>
                <w:sz w:val="24"/>
                <w:szCs w:val="24"/>
              </w:rPr>
            </w:pPr>
            <w:r w:rsidRPr="00583B7C">
              <w:rPr>
                <w:b/>
                <w:sz w:val="24"/>
                <w:szCs w:val="24"/>
              </w:rPr>
              <w:t>Трансмісія</w:t>
            </w: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23</w:t>
            </w:r>
          </w:p>
        </w:tc>
        <w:tc>
          <w:tcPr>
            <w:tcW w:w="4195"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Тип приводу</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r w:rsidRPr="00583B7C">
              <w:rPr>
                <w:sz w:val="24"/>
                <w:szCs w:val="24"/>
              </w:rPr>
              <w:t>Передній (2WD)</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24</w:t>
            </w:r>
          </w:p>
        </w:tc>
        <w:tc>
          <w:tcPr>
            <w:tcW w:w="4195"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Тип КПП</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r w:rsidRPr="00583B7C">
              <w:rPr>
                <w:sz w:val="24"/>
                <w:szCs w:val="24"/>
              </w:rPr>
              <w:t>Автоматична / 6 - ступінчата</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10507" w:type="dxa"/>
            <w:gridSpan w:val="5"/>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b/>
                <w:sz w:val="24"/>
                <w:szCs w:val="24"/>
              </w:rPr>
            </w:pPr>
            <w:r w:rsidRPr="00583B7C">
              <w:rPr>
                <w:b/>
                <w:sz w:val="24"/>
                <w:szCs w:val="24"/>
              </w:rPr>
              <w:t xml:space="preserve">Обладнання та комплектація </w:t>
            </w: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25</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 xml:space="preserve">Передня підвіска Мак </w:t>
            </w:r>
            <w:proofErr w:type="spellStart"/>
            <w:r w:rsidRPr="00583B7C">
              <w:rPr>
                <w:sz w:val="24"/>
                <w:szCs w:val="24"/>
                <w:lang w:eastAsia="uk-UA"/>
              </w:rPr>
              <w:t>Ферсон</w:t>
            </w:r>
            <w:proofErr w:type="spellEnd"/>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26</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 xml:space="preserve">Задня підвіска </w:t>
            </w:r>
            <w:proofErr w:type="spellStart"/>
            <w:r w:rsidRPr="00583B7C">
              <w:rPr>
                <w:sz w:val="24"/>
                <w:szCs w:val="24"/>
                <w:lang w:eastAsia="uk-UA"/>
              </w:rPr>
              <w:t>багатоважільна</w:t>
            </w:r>
            <w:proofErr w:type="spellEnd"/>
            <w:r w:rsidRPr="00583B7C">
              <w:rPr>
                <w:sz w:val="24"/>
                <w:szCs w:val="24"/>
                <w:lang w:eastAsia="uk-UA"/>
              </w:rPr>
              <w:t xml:space="preserve"> незалежна </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27</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Запасне колесо (</w:t>
            </w:r>
            <w:proofErr w:type="spellStart"/>
            <w:r w:rsidRPr="00583B7C">
              <w:rPr>
                <w:sz w:val="24"/>
                <w:szCs w:val="24"/>
                <w:lang w:eastAsia="uk-UA"/>
              </w:rPr>
              <w:t>докатка</w:t>
            </w:r>
            <w:proofErr w:type="spellEnd"/>
            <w:r w:rsidRPr="00583B7C">
              <w:rPr>
                <w:sz w:val="24"/>
                <w:szCs w:val="24"/>
                <w:lang w:eastAsia="uk-UA"/>
              </w:rPr>
              <w:t xml:space="preserve">) </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28</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Тоновані задні бічні стекла та скло дверей багажного відділення</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29</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Зовнішні дзеркала у колір кузова</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30</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Зовнішні дзеркала з електричним регулювання, підігрівом та повторювачі повороту у зовнішніх дзеркалах</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31</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proofErr w:type="spellStart"/>
            <w:r w:rsidRPr="00583B7C">
              <w:rPr>
                <w:sz w:val="24"/>
                <w:szCs w:val="24"/>
                <w:lang w:eastAsia="uk-UA"/>
              </w:rPr>
              <w:t>Led</w:t>
            </w:r>
            <w:proofErr w:type="spellEnd"/>
            <w:r w:rsidRPr="00583B7C">
              <w:rPr>
                <w:sz w:val="24"/>
                <w:szCs w:val="24"/>
                <w:lang w:eastAsia="uk-UA"/>
              </w:rPr>
              <w:t xml:space="preserve"> фари головного світла та </w:t>
            </w:r>
            <w:proofErr w:type="spellStart"/>
            <w:r w:rsidRPr="00583B7C">
              <w:rPr>
                <w:sz w:val="24"/>
                <w:szCs w:val="24"/>
                <w:lang w:eastAsia="uk-UA"/>
              </w:rPr>
              <w:t>омивач</w:t>
            </w:r>
            <w:proofErr w:type="spellEnd"/>
            <w:r w:rsidRPr="00583B7C">
              <w:rPr>
                <w:sz w:val="24"/>
                <w:szCs w:val="24"/>
                <w:lang w:eastAsia="uk-UA"/>
              </w:rPr>
              <w:t xml:space="preserve"> фар</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32</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Дзеркало заднього виду з автоматичним затемненням</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33</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Центральний замок з дистанційним керуванням</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34</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 xml:space="preserve">Електричні передні та задні </w:t>
            </w:r>
            <w:proofErr w:type="spellStart"/>
            <w:r w:rsidRPr="00583B7C">
              <w:rPr>
                <w:sz w:val="24"/>
                <w:szCs w:val="24"/>
                <w:lang w:eastAsia="uk-UA"/>
              </w:rPr>
              <w:t>склопідйомники</w:t>
            </w:r>
            <w:proofErr w:type="spellEnd"/>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35</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 xml:space="preserve">Клімат-контроль </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hideMark/>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36</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 xml:space="preserve">Шкіряне оздоблення керма </w:t>
            </w:r>
            <w:proofErr w:type="spellStart"/>
            <w:r w:rsidRPr="00583B7C">
              <w:rPr>
                <w:sz w:val="24"/>
                <w:szCs w:val="24"/>
                <w:lang w:eastAsia="uk-UA"/>
              </w:rPr>
              <w:t>аа</w:t>
            </w:r>
            <w:proofErr w:type="spellEnd"/>
            <w:r w:rsidRPr="00583B7C">
              <w:rPr>
                <w:sz w:val="24"/>
                <w:szCs w:val="24"/>
                <w:lang w:eastAsia="uk-UA"/>
              </w:rPr>
              <w:t xml:space="preserve"> КПП</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37</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Датчик світла та дощу</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38</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Круїз-контроль</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39</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Камера заднього виду зі статичною розміткою</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40</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Датчики паркування передні та задні</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41</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proofErr w:type="spellStart"/>
            <w:r w:rsidRPr="00583B7C">
              <w:rPr>
                <w:sz w:val="24"/>
                <w:szCs w:val="24"/>
                <w:lang w:eastAsia="uk-UA"/>
              </w:rPr>
              <w:t>Антиблокувальна</w:t>
            </w:r>
            <w:proofErr w:type="spellEnd"/>
            <w:r w:rsidRPr="00583B7C">
              <w:rPr>
                <w:sz w:val="24"/>
                <w:szCs w:val="24"/>
                <w:lang w:eastAsia="uk-UA"/>
              </w:rPr>
              <w:t xml:space="preserve"> система гальм</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42</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 xml:space="preserve">Система підвищення ефективності при екстреному гальмуванні </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43</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Система розподілу гальмівних зусиль</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color w:val="FF0000"/>
                <w:sz w:val="24"/>
                <w:szCs w:val="24"/>
                <w:lang w:val="en-US"/>
              </w:rPr>
            </w:pPr>
            <w:r w:rsidRPr="00583B7C">
              <w:rPr>
                <w:sz w:val="24"/>
                <w:szCs w:val="24"/>
              </w:rPr>
              <w:t>44</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proofErr w:type="spellStart"/>
            <w:r w:rsidRPr="00583B7C">
              <w:rPr>
                <w:sz w:val="24"/>
                <w:szCs w:val="24"/>
                <w:lang w:eastAsia="uk-UA"/>
              </w:rPr>
              <w:t>Протибуксувальна</w:t>
            </w:r>
            <w:proofErr w:type="spellEnd"/>
            <w:r w:rsidRPr="00583B7C">
              <w:rPr>
                <w:sz w:val="24"/>
                <w:szCs w:val="24"/>
                <w:lang w:eastAsia="uk-UA"/>
              </w:rPr>
              <w:t xml:space="preserve"> система</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45</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Система динамічної стабілізації</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46</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Система світлової сигналізації при екстреному гальмуванні</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47</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 xml:space="preserve">Подушки безпеки, не менше 6 </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48</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Система контролю тиску в шинах</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49</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Система контролю "сліпих зон" та система попередження про поперечний рух ззаду</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color w:val="FF0000"/>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50</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val="en-US" w:eastAsia="uk-UA"/>
              </w:rPr>
            </w:pPr>
            <w:r w:rsidRPr="00583B7C">
              <w:rPr>
                <w:sz w:val="24"/>
                <w:szCs w:val="24"/>
                <w:lang w:eastAsia="uk-UA"/>
              </w:rPr>
              <w:t xml:space="preserve">Диски </w:t>
            </w:r>
            <w:proofErr w:type="spellStart"/>
            <w:r w:rsidRPr="00583B7C">
              <w:rPr>
                <w:sz w:val="24"/>
                <w:szCs w:val="24"/>
                <w:lang w:eastAsia="uk-UA"/>
              </w:rPr>
              <w:t>легкосплавні</w:t>
            </w:r>
            <w:proofErr w:type="spellEnd"/>
            <w:r w:rsidRPr="00583B7C">
              <w:rPr>
                <w:sz w:val="24"/>
                <w:szCs w:val="24"/>
                <w:lang w:eastAsia="uk-UA"/>
              </w:rPr>
              <w:t xml:space="preserve"> </w:t>
            </w:r>
            <w:r w:rsidRPr="00583B7C">
              <w:rPr>
                <w:sz w:val="24"/>
                <w:szCs w:val="24"/>
                <w:lang w:val="en-US" w:eastAsia="uk-UA"/>
              </w:rPr>
              <w:t>R 17</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51</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val="en-US" w:eastAsia="uk-UA"/>
              </w:rPr>
            </w:pPr>
            <w:r w:rsidRPr="00583B7C">
              <w:rPr>
                <w:sz w:val="24"/>
                <w:szCs w:val="24"/>
                <w:lang w:eastAsia="uk-UA"/>
              </w:rPr>
              <w:t>Шини</w:t>
            </w:r>
            <w:r w:rsidRPr="00583B7C">
              <w:rPr>
                <w:sz w:val="24"/>
                <w:szCs w:val="24"/>
                <w:lang w:val="en-US" w:eastAsia="uk-UA"/>
              </w:rPr>
              <w:t xml:space="preserve"> 225/65 R17</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52</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Гумові килимки салону</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к-т</w:t>
            </w: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53</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lang w:eastAsia="uk-UA"/>
              </w:rPr>
            </w:pPr>
            <w:r w:rsidRPr="00583B7C">
              <w:rPr>
                <w:sz w:val="24"/>
                <w:szCs w:val="24"/>
                <w:lang w:eastAsia="uk-UA"/>
              </w:rPr>
              <w:t>Гумовий килимок багажнику</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roofErr w:type="spellStart"/>
            <w:r w:rsidRPr="00583B7C">
              <w:rPr>
                <w:sz w:val="24"/>
                <w:szCs w:val="24"/>
              </w:rPr>
              <w:t>шт</w:t>
            </w:r>
            <w:proofErr w:type="spellEnd"/>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54</w:t>
            </w:r>
          </w:p>
        </w:tc>
        <w:tc>
          <w:tcPr>
            <w:tcW w:w="4195" w:type="dxa"/>
            <w:tcBorders>
              <w:top w:val="single" w:sz="4" w:space="0" w:color="auto"/>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rPr>
            </w:pPr>
            <w:r w:rsidRPr="00583B7C">
              <w:rPr>
                <w:sz w:val="24"/>
                <w:szCs w:val="24"/>
              </w:rPr>
              <w:t>Набір зимових шин 225/65R17</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к-т</w:t>
            </w: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55</w:t>
            </w: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rPr>
            </w:pPr>
            <w:r w:rsidRPr="00583B7C">
              <w:rPr>
                <w:sz w:val="24"/>
                <w:szCs w:val="24"/>
              </w:rPr>
              <w:t xml:space="preserve">Набір автомобіліста </w:t>
            </w: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roofErr w:type="spellStart"/>
            <w:r w:rsidRPr="00583B7C">
              <w:rPr>
                <w:sz w:val="24"/>
                <w:szCs w:val="24"/>
              </w:rPr>
              <w:t>шт</w:t>
            </w:r>
            <w:proofErr w:type="spellEnd"/>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r w:rsidRPr="00583B7C">
              <w:rPr>
                <w:sz w:val="24"/>
                <w:szCs w:val="24"/>
              </w:rPr>
              <w:t>наявність</w:t>
            </w: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r w:rsidR="00583B7C" w:rsidRPr="00583B7C" w:rsidTr="00A71179">
        <w:trPr>
          <w:trHeight w:val="20"/>
          <w:jc w:val="center"/>
        </w:trPr>
        <w:tc>
          <w:tcPr>
            <w:tcW w:w="670"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4195" w:type="dxa"/>
            <w:tcBorders>
              <w:top w:val="nil"/>
              <w:left w:val="single" w:sz="4" w:space="0" w:color="auto"/>
              <w:bottom w:val="single" w:sz="4" w:space="0" w:color="auto"/>
              <w:right w:val="single" w:sz="4" w:space="0" w:color="auto"/>
            </w:tcBorders>
            <w:shd w:val="clear" w:color="auto" w:fill="auto"/>
            <w:vAlign w:val="center"/>
          </w:tcPr>
          <w:p w:rsidR="00583B7C" w:rsidRPr="00583B7C" w:rsidRDefault="00583B7C" w:rsidP="00583B7C">
            <w:pPr>
              <w:spacing w:after="0" w:line="240" w:lineRule="auto"/>
              <w:rPr>
                <w:sz w:val="24"/>
                <w:szCs w:val="24"/>
              </w:rPr>
            </w:pPr>
          </w:p>
        </w:tc>
        <w:tc>
          <w:tcPr>
            <w:tcW w:w="1208"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309" w:type="dxa"/>
            <w:tcBorders>
              <w:top w:val="single" w:sz="4" w:space="0" w:color="auto"/>
              <w:left w:val="single" w:sz="4" w:space="0" w:color="auto"/>
              <w:bottom w:val="single" w:sz="4" w:space="0" w:color="auto"/>
              <w:right w:val="single" w:sz="4" w:space="0" w:color="auto"/>
            </w:tcBorders>
            <w:vAlign w:val="center"/>
          </w:tcPr>
          <w:p w:rsidR="00583B7C" w:rsidRPr="00583B7C" w:rsidRDefault="00583B7C" w:rsidP="00583B7C">
            <w:pPr>
              <w:tabs>
                <w:tab w:val="left" w:pos="666"/>
              </w:tabs>
              <w:spacing w:after="0" w:line="240" w:lineRule="auto"/>
              <w:jc w:val="center"/>
              <w:rPr>
                <w:sz w:val="24"/>
                <w:szCs w:val="24"/>
              </w:rPr>
            </w:pPr>
          </w:p>
        </w:tc>
        <w:tc>
          <w:tcPr>
            <w:tcW w:w="2125" w:type="dxa"/>
            <w:tcBorders>
              <w:top w:val="single" w:sz="4" w:space="0" w:color="auto"/>
              <w:left w:val="single" w:sz="4" w:space="0" w:color="auto"/>
              <w:bottom w:val="single" w:sz="4" w:space="0" w:color="auto"/>
              <w:right w:val="single" w:sz="4" w:space="0" w:color="auto"/>
            </w:tcBorders>
          </w:tcPr>
          <w:p w:rsidR="00583B7C" w:rsidRPr="00583B7C" w:rsidRDefault="00583B7C" w:rsidP="00583B7C">
            <w:pPr>
              <w:tabs>
                <w:tab w:val="left" w:pos="666"/>
              </w:tabs>
              <w:spacing w:after="0" w:line="240" w:lineRule="auto"/>
              <w:jc w:val="center"/>
              <w:rPr>
                <w:sz w:val="24"/>
                <w:szCs w:val="24"/>
              </w:rPr>
            </w:pPr>
          </w:p>
        </w:tc>
      </w:tr>
    </w:tbl>
    <w:p w:rsidR="00583B7C" w:rsidRPr="00583B7C" w:rsidRDefault="00583B7C" w:rsidP="00583B7C">
      <w:pPr>
        <w:spacing w:after="0" w:line="240" w:lineRule="auto"/>
        <w:ind w:firstLine="709"/>
        <w:jc w:val="both"/>
        <w:rPr>
          <w:b/>
          <w:bCs/>
          <w:sz w:val="24"/>
          <w:szCs w:val="24"/>
        </w:rPr>
      </w:pPr>
    </w:p>
    <w:p w:rsidR="00583B7C" w:rsidRPr="00583B7C" w:rsidRDefault="00583B7C" w:rsidP="00583B7C">
      <w:pPr>
        <w:spacing w:after="0" w:line="240" w:lineRule="auto"/>
        <w:ind w:firstLine="709"/>
        <w:jc w:val="both"/>
        <w:rPr>
          <w:b/>
          <w:bCs/>
          <w:sz w:val="24"/>
          <w:szCs w:val="24"/>
        </w:rPr>
      </w:pPr>
      <w:r w:rsidRPr="00583B7C">
        <w:rPr>
          <w:b/>
          <w:bCs/>
          <w:sz w:val="24"/>
          <w:szCs w:val="24"/>
        </w:rPr>
        <w:t>Вимоги до учасника:</w:t>
      </w:r>
    </w:p>
    <w:p w:rsidR="00583B7C" w:rsidRPr="00583B7C" w:rsidRDefault="00583B7C" w:rsidP="00583B7C">
      <w:pPr>
        <w:spacing w:after="0" w:line="240" w:lineRule="auto"/>
        <w:ind w:firstLine="709"/>
        <w:jc w:val="both"/>
        <w:rPr>
          <w:sz w:val="24"/>
          <w:szCs w:val="24"/>
        </w:rPr>
      </w:pPr>
      <w:r w:rsidRPr="00583B7C">
        <w:rPr>
          <w:sz w:val="24"/>
          <w:szCs w:val="24"/>
        </w:rPr>
        <w:t>1. Легковий автомобіль на момент поставки повинен бути таким, який не був у використанні та мати пакет документів необхідний для реєстрації автомобілів як легковий автомобіль, відповідно законодавства України.</w:t>
      </w:r>
    </w:p>
    <w:p w:rsidR="00583B7C" w:rsidRPr="00583B7C" w:rsidRDefault="00583B7C" w:rsidP="00583B7C">
      <w:pPr>
        <w:spacing w:after="0" w:line="240" w:lineRule="auto"/>
        <w:ind w:firstLine="709"/>
        <w:jc w:val="both"/>
        <w:rPr>
          <w:sz w:val="24"/>
          <w:szCs w:val="24"/>
        </w:rPr>
      </w:pPr>
      <w:r w:rsidRPr="00583B7C">
        <w:rPr>
          <w:sz w:val="24"/>
          <w:szCs w:val="24"/>
        </w:rPr>
        <w:t>2. Учасник зобов’язується виконати всі технічні вимоги якісно і в повному обсязі.</w:t>
      </w:r>
    </w:p>
    <w:p w:rsidR="00583B7C" w:rsidRPr="00583B7C" w:rsidRDefault="00583B7C" w:rsidP="00583B7C">
      <w:pPr>
        <w:spacing w:after="0" w:line="240" w:lineRule="auto"/>
        <w:ind w:firstLine="709"/>
        <w:rPr>
          <w:sz w:val="24"/>
          <w:szCs w:val="24"/>
        </w:rPr>
      </w:pPr>
      <w:r w:rsidRPr="00583B7C">
        <w:rPr>
          <w:sz w:val="24"/>
          <w:szCs w:val="24"/>
        </w:rPr>
        <w:t xml:space="preserve">3. Гарантія на транспортний засіб: </w:t>
      </w:r>
      <w:r w:rsidRPr="00583B7C">
        <w:rPr>
          <w:sz w:val="24"/>
          <w:szCs w:val="24"/>
          <w:lang w:eastAsia="uk-UA"/>
        </w:rPr>
        <w:t>не менше 3 роки або 100 000 км. пробігу, в залежності від того, що настане раніше</w:t>
      </w:r>
      <w:r w:rsidRPr="00583B7C">
        <w:rPr>
          <w:sz w:val="24"/>
          <w:szCs w:val="24"/>
        </w:rPr>
        <w:t xml:space="preserve"> </w:t>
      </w:r>
      <w:r w:rsidRPr="00583B7C">
        <w:rPr>
          <w:b/>
          <w:sz w:val="24"/>
          <w:szCs w:val="24"/>
        </w:rPr>
        <w:t>(учасник</w:t>
      </w:r>
      <w:r w:rsidRPr="00583B7C">
        <w:rPr>
          <w:sz w:val="24"/>
          <w:szCs w:val="24"/>
        </w:rPr>
        <w:t xml:space="preserve"> </w:t>
      </w:r>
      <w:r w:rsidRPr="00583B7C">
        <w:rPr>
          <w:b/>
          <w:sz w:val="24"/>
          <w:szCs w:val="24"/>
        </w:rPr>
        <w:t>надає гарантійний лист).</w:t>
      </w:r>
      <w:r w:rsidRPr="00583B7C">
        <w:rPr>
          <w:sz w:val="24"/>
          <w:szCs w:val="24"/>
        </w:rPr>
        <w:t xml:space="preserve"> </w:t>
      </w:r>
    </w:p>
    <w:p w:rsidR="00583B7C" w:rsidRPr="00583B7C" w:rsidRDefault="00583B7C" w:rsidP="00583B7C">
      <w:pPr>
        <w:spacing w:after="0" w:line="240" w:lineRule="auto"/>
        <w:ind w:firstLine="709"/>
        <w:jc w:val="both"/>
        <w:rPr>
          <w:sz w:val="24"/>
          <w:szCs w:val="24"/>
        </w:rPr>
      </w:pPr>
      <w:r w:rsidRPr="00583B7C">
        <w:rPr>
          <w:sz w:val="24"/>
          <w:szCs w:val="24"/>
        </w:rPr>
        <w:t>4. Сервісний інтервал 15 000 км/1рік</w:t>
      </w:r>
    </w:p>
    <w:p w:rsidR="00583B7C" w:rsidRPr="00583B7C" w:rsidRDefault="00583B7C" w:rsidP="00583B7C">
      <w:pPr>
        <w:spacing w:after="0" w:line="240" w:lineRule="auto"/>
        <w:ind w:firstLine="709"/>
        <w:jc w:val="both"/>
        <w:rPr>
          <w:sz w:val="24"/>
          <w:szCs w:val="24"/>
        </w:rPr>
      </w:pPr>
      <w:r w:rsidRPr="00583B7C">
        <w:rPr>
          <w:sz w:val="24"/>
          <w:szCs w:val="24"/>
        </w:rPr>
        <w:t>5. 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583B7C" w:rsidRPr="00583B7C" w:rsidRDefault="00583B7C" w:rsidP="00583B7C">
      <w:pPr>
        <w:spacing w:after="0" w:line="240" w:lineRule="auto"/>
        <w:ind w:firstLine="709"/>
        <w:jc w:val="both"/>
        <w:rPr>
          <w:sz w:val="24"/>
          <w:szCs w:val="24"/>
        </w:rPr>
      </w:pPr>
      <w:r w:rsidRPr="00583B7C">
        <w:rPr>
          <w:sz w:val="24"/>
          <w:szCs w:val="24"/>
        </w:rPr>
        <w:t>- не порушувати екологічні права і законні інтереси Замовника;</w:t>
      </w:r>
    </w:p>
    <w:p w:rsidR="00583B7C" w:rsidRPr="00583B7C" w:rsidRDefault="00583B7C" w:rsidP="00583B7C">
      <w:pPr>
        <w:spacing w:after="0" w:line="240" w:lineRule="auto"/>
        <w:ind w:firstLine="709"/>
        <w:jc w:val="both"/>
        <w:rPr>
          <w:sz w:val="24"/>
          <w:szCs w:val="24"/>
        </w:rPr>
      </w:pPr>
      <w:r w:rsidRPr="00583B7C">
        <w:rPr>
          <w:sz w:val="24"/>
          <w:szCs w:val="24"/>
        </w:rPr>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583B7C" w:rsidRPr="00583B7C" w:rsidRDefault="00583B7C" w:rsidP="00583B7C">
      <w:pPr>
        <w:spacing w:after="0" w:line="240" w:lineRule="auto"/>
        <w:ind w:firstLine="709"/>
        <w:jc w:val="both"/>
        <w:rPr>
          <w:sz w:val="24"/>
          <w:szCs w:val="24"/>
        </w:rPr>
      </w:pPr>
      <w:r w:rsidRPr="00583B7C">
        <w:rPr>
          <w:sz w:val="24"/>
          <w:szCs w:val="24"/>
        </w:rPr>
        <w:t>- дотримуватись норм чинного законодавства із захисту довкілля, основних вимог державної політики України в галузі захисту довкілля та вимог чинного природоохоронного законодавства України під час постачання товару, що є предметом закупівлі.</w:t>
      </w:r>
    </w:p>
    <w:p w:rsidR="00583B7C" w:rsidRPr="00583B7C" w:rsidRDefault="00583B7C" w:rsidP="00583B7C">
      <w:pPr>
        <w:tabs>
          <w:tab w:val="left" w:pos="993"/>
        </w:tabs>
        <w:spacing w:after="0" w:line="240" w:lineRule="auto"/>
        <w:ind w:firstLine="709"/>
        <w:jc w:val="both"/>
        <w:rPr>
          <w:b/>
          <w:sz w:val="24"/>
          <w:szCs w:val="24"/>
        </w:rPr>
      </w:pPr>
      <w:r w:rsidRPr="00583B7C">
        <w:rPr>
          <w:sz w:val="24"/>
          <w:szCs w:val="24"/>
        </w:rPr>
        <w:t xml:space="preserve">6. Учасник має бути офіційним дилером/дистриб’ютором/представником виробника товару на території України </w:t>
      </w:r>
      <w:r w:rsidRPr="00583B7C">
        <w:rPr>
          <w:b/>
          <w:sz w:val="24"/>
          <w:szCs w:val="24"/>
        </w:rPr>
        <w:t>(на підтвердження надається копія дилерського/дистриб’юторського договору або копія витягу з дилерського/дистриб’юторськог</w:t>
      </w:r>
      <w:bookmarkStart w:id="0" w:name="_GoBack"/>
      <w:bookmarkEnd w:id="0"/>
      <w:r w:rsidRPr="00583B7C">
        <w:rPr>
          <w:b/>
          <w:sz w:val="24"/>
          <w:szCs w:val="24"/>
        </w:rPr>
        <w:t>о договору або копія сертифікату дилера/дистриб’ютора).</w:t>
      </w:r>
    </w:p>
    <w:p w:rsidR="00583B7C" w:rsidRPr="00583B7C" w:rsidRDefault="00583B7C" w:rsidP="00583B7C">
      <w:pPr>
        <w:spacing w:after="0" w:line="240" w:lineRule="auto"/>
        <w:ind w:firstLine="709"/>
        <w:jc w:val="both"/>
        <w:rPr>
          <w:sz w:val="24"/>
          <w:szCs w:val="24"/>
        </w:rPr>
      </w:pPr>
      <w:r w:rsidRPr="00583B7C">
        <w:rPr>
          <w:sz w:val="24"/>
          <w:szCs w:val="24"/>
        </w:rPr>
        <w:t>7. Поставка/передача товару замовнику здійснюватиметься у місті Київ</w:t>
      </w:r>
      <w:r w:rsidRPr="00583B7C">
        <w:rPr>
          <w:sz w:val="24"/>
          <w:szCs w:val="24"/>
          <w:lang w:val="ru-RU"/>
        </w:rPr>
        <w:t xml:space="preserve"> </w:t>
      </w:r>
      <w:r w:rsidRPr="00583B7C">
        <w:rPr>
          <w:sz w:val="24"/>
          <w:szCs w:val="24"/>
        </w:rPr>
        <w:t xml:space="preserve">або </w:t>
      </w:r>
      <w:proofErr w:type="spellStart"/>
      <w:r w:rsidRPr="00583B7C">
        <w:rPr>
          <w:sz w:val="24"/>
          <w:szCs w:val="24"/>
        </w:rPr>
        <w:t>Киіївській</w:t>
      </w:r>
      <w:proofErr w:type="spellEnd"/>
      <w:r w:rsidRPr="00583B7C">
        <w:rPr>
          <w:sz w:val="24"/>
          <w:szCs w:val="24"/>
        </w:rPr>
        <w:t xml:space="preserve"> області (надати гарантійний лист щодо місця передачі товару).</w:t>
      </w:r>
    </w:p>
    <w:p w:rsidR="00305534" w:rsidRPr="00583B7C" w:rsidRDefault="00583B7C" w:rsidP="00583B7C">
      <w:pPr>
        <w:tabs>
          <w:tab w:val="left" w:pos="993"/>
        </w:tabs>
        <w:suppressAutoHyphens/>
        <w:spacing w:after="0" w:line="240" w:lineRule="auto"/>
        <w:ind w:firstLine="567"/>
        <w:contextualSpacing/>
        <w:jc w:val="center"/>
        <w:rPr>
          <w:b/>
          <w:bCs/>
          <w:sz w:val="24"/>
          <w:szCs w:val="24"/>
        </w:rPr>
      </w:pPr>
      <w:r w:rsidRPr="00583B7C">
        <w:rPr>
          <w:b/>
          <w:sz w:val="24"/>
          <w:szCs w:val="24"/>
          <w:lang w:eastAsia="x-none"/>
        </w:rPr>
        <w:t>Примітка:  у разі посилання у викладеній інформації на конкретну торгівельну марку, фірму, патент, конструкції або тип предмету закупівлі, джерело його походження або виробника, після такого посилання слід вважати наявним вираз «або еквівалент».</w:t>
      </w:r>
    </w:p>
    <w:p w:rsidR="006E490D" w:rsidRDefault="006E490D" w:rsidP="00515D42">
      <w:pPr>
        <w:tabs>
          <w:tab w:val="left" w:pos="993"/>
        </w:tabs>
        <w:suppressAutoHyphens/>
        <w:spacing w:after="0" w:line="240" w:lineRule="auto"/>
        <w:ind w:firstLine="567"/>
        <w:contextualSpacing/>
        <w:jc w:val="center"/>
        <w:rPr>
          <w:b/>
          <w:bCs/>
          <w:sz w:val="24"/>
          <w:szCs w:val="24"/>
        </w:rPr>
      </w:pPr>
    </w:p>
    <w:p w:rsidR="006E490D" w:rsidRPr="006E490D" w:rsidRDefault="006E490D" w:rsidP="00515D42">
      <w:pPr>
        <w:tabs>
          <w:tab w:val="left" w:pos="993"/>
        </w:tabs>
        <w:suppressAutoHyphens/>
        <w:spacing w:after="0" w:line="240" w:lineRule="auto"/>
        <w:ind w:firstLine="567"/>
        <w:contextualSpacing/>
        <w:jc w:val="center"/>
        <w:rPr>
          <w:b/>
          <w:spacing w:val="2"/>
          <w:sz w:val="24"/>
          <w:szCs w:val="24"/>
        </w:rPr>
      </w:pPr>
    </w:p>
    <w:sectPr w:rsidR="006E490D" w:rsidRPr="006E490D"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5"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0"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4"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5"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8"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0"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num w:numId="1">
    <w:abstractNumId w:val="12"/>
  </w:num>
  <w:num w:numId="2">
    <w:abstractNumId w:val="17"/>
  </w:num>
  <w:num w:numId="3">
    <w:abstractNumId w:val="10"/>
  </w:num>
  <w:num w:numId="4">
    <w:abstractNumId w:val="9"/>
  </w:num>
  <w:num w:numId="5">
    <w:abstractNumId w:val="19"/>
  </w:num>
  <w:num w:numId="6">
    <w:abstractNumId w:val="16"/>
  </w:num>
  <w:num w:numId="7">
    <w:abstractNumId w:val="24"/>
  </w:num>
  <w:num w:numId="8">
    <w:abstractNumId w:val="1"/>
  </w:num>
  <w:num w:numId="9">
    <w:abstractNumId w:val="7"/>
  </w:num>
  <w:num w:numId="10">
    <w:abstractNumId w:val="14"/>
  </w:num>
  <w:num w:numId="11">
    <w:abstractNumId w:val="21"/>
  </w:num>
  <w:num w:numId="12">
    <w:abstractNumId w:val="2"/>
  </w:num>
  <w:num w:numId="13">
    <w:abstractNumId w:va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22"/>
  </w:num>
  <w:num w:numId="20">
    <w:abstractNumId w:val="6"/>
  </w:num>
  <w:num w:numId="21">
    <w:abstractNumId w:val="23"/>
  </w:num>
  <w:num w:numId="22">
    <w:abstractNumId w:val="3"/>
  </w:num>
  <w:num w:numId="23">
    <w:abstractNumId w:val="20"/>
  </w:num>
  <w:num w:numId="24">
    <w:abstractNumId w:val="18"/>
  </w:num>
  <w:num w:numId="25">
    <w:abstractNumId w:val="15"/>
  </w:num>
  <w:num w:numId="26">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2FAA"/>
    <w:rsid w:val="001106C8"/>
    <w:rsid w:val="00115FD4"/>
    <w:rsid w:val="00165C29"/>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05534"/>
    <w:rsid w:val="003168B6"/>
    <w:rsid w:val="003345FC"/>
    <w:rsid w:val="00342858"/>
    <w:rsid w:val="003469BD"/>
    <w:rsid w:val="00363AC9"/>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3364"/>
    <w:rsid w:val="00506864"/>
    <w:rsid w:val="00507DF2"/>
    <w:rsid w:val="00511A45"/>
    <w:rsid w:val="0051489B"/>
    <w:rsid w:val="00515C81"/>
    <w:rsid w:val="00515D42"/>
    <w:rsid w:val="00523BD6"/>
    <w:rsid w:val="00524EDC"/>
    <w:rsid w:val="0052592D"/>
    <w:rsid w:val="00535E52"/>
    <w:rsid w:val="00573725"/>
    <w:rsid w:val="00583B7C"/>
    <w:rsid w:val="00591F5C"/>
    <w:rsid w:val="0059789A"/>
    <w:rsid w:val="00610E3F"/>
    <w:rsid w:val="00617668"/>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A4AC9"/>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F51D2"/>
    <w:rsid w:val="00A0307D"/>
    <w:rsid w:val="00A06716"/>
    <w:rsid w:val="00A325D0"/>
    <w:rsid w:val="00A8530D"/>
    <w:rsid w:val="00A8700C"/>
    <w:rsid w:val="00A918D0"/>
    <w:rsid w:val="00AA284B"/>
    <w:rsid w:val="00AC2344"/>
    <w:rsid w:val="00AF27C1"/>
    <w:rsid w:val="00B00B98"/>
    <w:rsid w:val="00B028FB"/>
    <w:rsid w:val="00B324D2"/>
    <w:rsid w:val="00B73D05"/>
    <w:rsid w:val="00B956F0"/>
    <w:rsid w:val="00BA77BA"/>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D11A3C"/>
    <w:rsid w:val="00D26752"/>
    <w:rsid w:val="00D96F51"/>
    <w:rsid w:val="00DA36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6A89C"/>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7396939">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6-15-01289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532</TotalTime>
  <Pages>3</Pages>
  <Words>792</Words>
  <Characters>4518</Characters>
  <Application>Microsoft Office Word</Application>
  <DocSecurity>0</DocSecurity>
  <Lines>37</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152</cp:revision>
  <dcterms:created xsi:type="dcterms:W3CDTF">2025-06-13T10:22:00Z</dcterms:created>
  <dcterms:modified xsi:type="dcterms:W3CDTF">2026-06-25T08:45:00Z</dcterms:modified>
</cp:coreProperties>
</file>