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68396F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68396F" w:rsidRDefault="00C67F1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68396F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 СПОЛУЧЕНИХ ШТАТІВ АМЕРИКИ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68396F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68396F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68396F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68396F">
        <w:rPr>
          <w:rFonts w:ascii="Arial" w:eastAsia="Times New Roman" w:hAnsi="Arial" w:cs="Arial"/>
          <w:b/>
          <w:sz w:val="24"/>
          <w:szCs w:val="24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 w:rsidR="00937275" w:rsidRPr="00020228" w:rsidRDefault="00937275" w:rsidP="0001552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DF5910" w:rsidRPr="00E27926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7B2A62" w:rsidRDefault="00DF5910" w:rsidP="00B5739B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7B2A62" w:rsidRDefault="00DF5910" w:rsidP="00B5739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7B2A62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68396F" w:rsidRPr="0068396F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68396F" w:rsidRPr="007B2A62" w:rsidRDefault="0068396F" w:rsidP="0068396F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b/>
                <w:sz w:val="16"/>
                <w:szCs w:val="16"/>
              </w:rPr>
              <w:t>БРІХАЛІ™</w:t>
            </w:r>
          </w:p>
        </w:tc>
        <w:tc>
          <w:tcPr>
            <w:tcW w:w="992" w:type="dxa"/>
            <w:shd w:val="clear" w:color="auto" w:fill="auto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Ulobetasol</w:t>
            </w:r>
          </w:p>
        </w:tc>
        <w:tc>
          <w:tcPr>
            <w:tcW w:w="993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галобетазолу пропіонат</w:t>
            </w:r>
          </w:p>
        </w:tc>
        <w:tc>
          <w:tcPr>
            <w:tcW w:w="708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D07AC21</w:t>
            </w:r>
          </w:p>
        </w:tc>
        <w:tc>
          <w:tcPr>
            <w:tcW w:w="1843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лосьйон, 0,01 %, по 100 г у тубі, по 1 тубі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"БАУШ ХЕЛС УКРАЇНА"</w:t>
            </w:r>
          </w:p>
        </w:tc>
        <w:tc>
          <w:tcPr>
            <w:tcW w:w="992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 xml:space="preserve">альтернативна дільниця, на які проводяться випуск серії та дослідження стабільності: Бауш Хелс Америкас Інк., Сполучені Штати Америки; альтернативна дільниця, на які проводяться мікробіологічні дослідження: Пасифік БіоЛабс (ПБЛ), Сполучені Штати Америки; дільниця, на якій проводяться випробування розміру крапель емульсії: Партикал Текнолоджи Лабс (ПТЛ), Сполучені Штати Америки; виробництво, пакування, маркування, випуск серії та дослідження стабільності: Бауш Хелс Компаніс Інк., Канада; альтернативна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дільниця, на якій проводяться випробування допоміжних речовин: Елемент Матіріалс Текнолоджи Канада Інк., Канада</w:t>
            </w:r>
            <w:r w:rsidR="002466C9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;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br/>
              <w:t>ЕсДжіЕс Канада Інк., Канада; ЕсДжіЕс Канада Інк., Канада; Неофарм Лабс Інк., Канада</w:t>
            </w:r>
          </w:p>
        </w:tc>
        <w:tc>
          <w:tcPr>
            <w:tcW w:w="1134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Сполучені Штати Америки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/</w:t>
            </w:r>
          </w:p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Канада</w:t>
            </w:r>
          </w:p>
        </w:tc>
        <w:tc>
          <w:tcPr>
            <w:tcW w:w="1701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1) Оновлено контактні дані для дільниці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Bausch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Health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Companies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Inc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., на якій проводяться вхідний контроль якості, випуск серії АФІ для виробництва ЛЗ АФІ.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t>Відповідно оновлено розділ 3.2.S.2.1 Manufactureras).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br/>
              <w:t>2) Оновлено контактні дані для дільниці Bausch Health Companies Inc., на якій відбувається виробництво, тестування вихідної сировини, пакування, маркування, випуск серії та дослідження стабільності. Відповідно оновлено розділ 3.2.Р.3.1 Manufacturer(s).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3) Представлено оновлені дані дослідження стабільності за звітний період </w:t>
            </w:r>
            <w:r w:rsidRPr="007B2A6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November 6, 2024 - November 5, 2025. Відповідно оновлено розділи 3.2.Р.8.1 Stability Summary and Conclusion та 3.2.P.8.3 Stability Data у вигляді Stability Summary Matrix report.</w:t>
            </w:r>
          </w:p>
        </w:tc>
        <w:tc>
          <w:tcPr>
            <w:tcW w:w="1134" w:type="dxa"/>
            <w:shd w:val="clear" w:color="auto" w:fill="FFFFFF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7B2A62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1560" w:type="dxa"/>
          </w:tcPr>
          <w:p w:rsidR="0068396F" w:rsidRPr="007B2A62" w:rsidRDefault="0068396F" w:rsidP="0068396F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B2A62">
              <w:rPr>
                <w:rFonts w:ascii="Arial" w:hAnsi="Arial" w:cs="Arial"/>
                <w:sz w:val="16"/>
                <w:szCs w:val="16"/>
              </w:rPr>
              <w:t>UA/18952/01/01</w:t>
            </w:r>
          </w:p>
        </w:tc>
      </w:tr>
    </w:tbl>
    <w:p w:rsidR="00D642BA" w:rsidRPr="00982A09" w:rsidRDefault="00D642BA" w:rsidP="0001552C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0CD" w:rsidRDefault="008150CD" w:rsidP="00BF1D88">
      <w:pPr>
        <w:spacing w:after="0" w:line="240" w:lineRule="auto"/>
      </w:pPr>
      <w:r>
        <w:separator/>
      </w:r>
    </w:p>
  </w:endnote>
  <w:endnote w:type="continuationSeparator" w:id="0">
    <w:p w:rsidR="008150CD" w:rsidRDefault="008150CD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95471B" w:rsidRPr="0095471B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0CD" w:rsidRDefault="008150CD" w:rsidP="00BF1D88">
      <w:pPr>
        <w:spacing w:after="0" w:line="240" w:lineRule="auto"/>
      </w:pPr>
      <w:r>
        <w:separator/>
      </w:r>
    </w:p>
  </w:footnote>
  <w:footnote w:type="continuationSeparator" w:id="0">
    <w:p w:rsidR="008150CD" w:rsidRDefault="008150CD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4A8A"/>
    <w:rsid w:val="001A6C6E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510B"/>
    <w:rsid w:val="001E53D0"/>
    <w:rsid w:val="001E5590"/>
    <w:rsid w:val="001E6A1B"/>
    <w:rsid w:val="001F05C4"/>
    <w:rsid w:val="001F1E72"/>
    <w:rsid w:val="001F2765"/>
    <w:rsid w:val="001F2A93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31FE"/>
    <w:rsid w:val="002A3FCB"/>
    <w:rsid w:val="002A7C43"/>
    <w:rsid w:val="002A7CF2"/>
    <w:rsid w:val="002B0498"/>
    <w:rsid w:val="002B0964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727A"/>
    <w:rsid w:val="004A00B4"/>
    <w:rsid w:val="004A12F2"/>
    <w:rsid w:val="004A1D7C"/>
    <w:rsid w:val="004A4259"/>
    <w:rsid w:val="004A4F5C"/>
    <w:rsid w:val="004B26D0"/>
    <w:rsid w:val="004B518B"/>
    <w:rsid w:val="004B5A94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C8E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1AB9"/>
    <w:rsid w:val="0091239C"/>
    <w:rsid w:val="00912C3E"/>
    <w:rsid w:val="009130AF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471B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A12"/>
    <w:rsid w:val="009F4D23"/>
    <w:rsid w:val="009F52BC"/>
    <w:rsid w:val="009F5944"/>
    <w:rsid w:val="009F7A60"/>
    <w:rsid w:val="00A00FA7"/>
    <w:rsid w:val="00A01DF7"/>
    <w:rsid w:val="00A02B9A"/>
    <w:rsid w:val="00A033B7"/>
    <w:rsid w:val="00A053EB"/>
    <w:rsid w:val="00A07E95"/>
    <w:rsid w:val="00A10727"/>
    <w:rsid w:val="00A1229F"/>
    <w:rsid w:val="00A15993"/>
    <w:rsid w:val="00A1613B"/>
    <w:rsid w:val="00A1718C"/>
    <w:rsid w:val="00A20AEC"/>
    <w:rsid w:val="00A20F31"/>
    <w:rsid w:val="00A21F3D"/>
    <w:rsid w:val="00A22AFD"/>
    <w:rsid w:val="00A25491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51726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7A01"/>
    <w:rsid w:val="00B00DAD"/>
    <w:rsid w:val="00B02DA9"/>
    <w:rsid w:val="00B03C20"/>
    <w:rsid w:val="00B041CE"/>
    <w:rsid w:val="00B053F8"/>
    <w:rsid w:val="00B06AAB"/>
    <w:rsid w:val="00B06F92"/>
    <w:rsid w:val="00B078D9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60C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559F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5805"/>
    <w:rsid w:val="00F36BD3"/>
    <w:rsid w:val="00F4012C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2E7D11B-3464-465C-8F41-2DF1DB0D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F5FAD-AF97-42FC-A329-261E8711A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4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2026-06-23T10:23:00Z</dcterms:created>
  <dcterms:modified xsi:type="dcterms:W3CDTF">2026-06-23T10:23:00Z</dcterms:modified>
</cp:coreProperties>
</file>