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FD6853" w:rsidRPr="00740BEB"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740BEB" w:rsidRPr="00740BEB">
              <w:rPr>
                <w:b/>
                <w:bCs/>
                <w:color w:val="000000" w:themeColor="text1"/>
                <w:sz w:val="24"/>
                <w:szCs w:val="24"/>
                <w:lang w:val="ru-RU"/>
              </w:rPr>
              <w:t>Послуги</w:t>
            </w:r>
            <w:proofErr w:type="spellEnd"/>
            <w:r w:rsidR="00740BEB" w:rsidRPr="00740BEB">
              <w:rPr>
                <w:b/>
                <w:bCs/>
                <w:color w:val="000000" w:themeColor="text1"/>
                <w:sz w:val="24"/>
                <w:szCs w:val="24"/>
                <w:lang w:val="ru-RU"/>
              </w:rPr>
              <w:t xml:space="preserve"> з </w:t>
            </w:r>
            <w:proofErr w:type="spellStart"/>
            <w:r w:rsidR="00740BEB" w:rsidRPr="00740BEB">
              <w:rPr>
                <w:b/>
                <w:bCs/>
                <w:color w:val="000000" w:themeColor="text1"/>
                <w:sz w:val="24"/>
                <w:szCs w:val="24"/>
                <w:lang w:val="ru-RU"/>
              </w:rPr>
              <w:t>сервісного</w:t>
            </w:r>
            <w:proofErr w:type="spellEnd"/>
            <w:r w:rsidR="00740BEB" w:rsidRPr="00740BEB">
              <w:rPr>
                <w:b/>
                <w:bCs/>
                <w:color w:val="000000" w:themeColor="text1"/>
                <w:sz w:val="24"/>
                <w:szCs w:val="24"/>
                <w:lang w:val="ru-RU"/>
              </w:rPr>
              <w:t xml:space="preserve"> </w:t>
            </w:r>
            <w:proofErr w:type="spellStart"/>
            <w:r w:rsidR="00740BEB" w:rsidRPr="00740BEB">
              <w:rPr>
                <w:b/>
                <w:bCs/>
                <w:color w:val="000000" w:themeColor="text1"/>
                <w:sz w:val="24"/>
                <w:szCs w:val="24"/>
                <w:lang w:val="ru-RU"/>
              </w:rPr>
              <w:t>обслуговування</w:t>
            </w:r>
            <w:proofErr w:type="spellEnd"/>
            <w:r w:rsidR="00740BEB" w:rsidRPr="00740BEB">
              <w:rPr>
                <w:b/>
                <w:bCs/>
                <w:color w:val="000000" w:themeColor="text1"/>
                <w:sz w:val="24"/>
                <w:szCs w:val="24"/>
                <w:lang w:val="ru-RU"/>
              </w:rPr>
              <w:t xml:space="preserve"> та ремонту </w:t>
            </w:r>
            <w:proofErr w:type="spellStart"/>
            <w:r w:rsidR="00740BEB" w:rsidRPr="00740BEB">
              <w:rPr>
                <w:b/>
                <w:bCs/>
                <w:color w:val="000000" w:themeColor="text1"/>
                <w:sz w:val="24"/>
                <w:szCs w:val="24"/>
                <w:lang w:val="ru-RU"/>
              </w:rPr>
              <w:t>кондиціонерів</w:t>
            </w:r>
            <w:proofErr w:type="spellEnd"/>
          </w:p>
          <w:p w:rsidR="00BA77BA" w:rsidRDefault="00251BB9" w:rsidP="00740BEB">
            <w:pPr>
              <w:spacing w:after="0" w:line="240" w:lineRule="auto"/>
              <w:jc w:val="both"/>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740BEB" w:rsidRPr="00740BEB">
              <w:rPr>
                <w:b/>
                <w:color w:val="000000" w:themeColor="text1"/>
                <w:sz w:val="24"/>
                <w:szCs w:val="24"/>
              </w:rPr>
              <w:t>50730000-1 — Послуги з ремонту і технічного обслуговування охолоджувальних установок</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D96F5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740BEB" w:rsidRPr="00740BEB">
              <w:rPr>
                <w:b/>
                <w:color w:val="000000" w:themeColor="text1"/>
                <w:sz w:val="24"/>
                <w:szCs w:val="24"/>
              </w:rPr>
              <w:t>371 480,00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FD6853">
              <w:rPr>
                <w:b/>
                <w:color w:val="000000" w:themeColor="text1"/>
                <w:sz w:val="24"/>
                <w:szCs w:val="24"/>
              </w:rPr>
              <w:t>12</w:t>
            </w:r>
            <w:r w:rsidRPr="0059789A">
              <w:rPr>
                <w:b/>
                <w:color w:val="000000" w:themeColor="text1"/>
                <w:sz w:val="24"/>
                <w:szCs w:val="24"/>
              </w:rPr>
              <w:t xml:space="preserve"> </w:t>
            </w:r>
            <w:r w:rsidR="003E1F01">
              <w:rPr>
                <w:b/>
                <w:color w:val="000000" w:themeColor="text1"/>
                <w:sz w:val="24"/>
                <w:szCs w:val="24"/>
              </w:rPr>
              <w:t>березня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30244B"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D96F51">
              <w:rPr>
                <w:sz w:val="24"/>
                <w:szCs w:val="24"/>
                <w:lang w:val="ru-RU"/>
              </w:rPr>
              <w:t xml:space="preserve"> </w:t>
            </w:r>
            <w:hyperlink r:id="rId5" w:history="1">
              <w:r w:rsidR="00740BEB" w:rsidRPr="00740BEB">
                <w:rPr>
                  <w:rStyle w:val="a7"/>
                  <w:sz w:val="24"/>
                  <w:szCs w:val="24"/>
                </w:rPr>
                <w:t>https://prozorro.gov.ua/uk/tender/UA-2026-03-12-007923-a</w:t>
              </w:r>
            </w:hyperlink>
          </w:p>
          <w:p w:rsidR="00740BEB" w:rsidRDefault="00740BEB" w:rsidP="00F26FC9">
            <w:pPr>
              <w:spacing w:after="0" w:line="240" w:lineRule="auto"/>
            </w:pPr>
          </w:p>
          <w:p w:rsidR="00F26FC9" w:rsidRPr="006B0E8A" w:rsidRDefault="00F26FC9" w:rsidP="00F26FC9">
            <w:pPr>
              <w:spacing w:after="0" w:line="240" w:lineRule="auto"/>
            </w:pPr>
          </w:p>
        </w:tc>
      </w:tr>
    </w:tbl>
    <w:p w:rsidR="00740BEB" w:rsidRPr="00740BEB" w:rsidRDefault="00740BEB" w:rsidP="00740BEB">
      <w:pPr>
        <w:tabs>
          <w:tab w:val="left" w:pos="708"/>
        </w:tabs>
        <w:spacing w:after="0" w:line="240" w:lineRule="auto"/>
        <w:jc w:val="center"/>
        <w:rPr>
          <w:b/>
          <w:sz w:val="24"/>
          <w:szCs w:val="24"/>
        </w:rPr>
      </w:pPr>
      <w:bookmarkStart w:id="0" w:name="_Hlk120054312"/>
      <w:r w:rsidRPr="00740BEB">
        <w:rPr>
          <w:b/>
          <w:sz w:val="24"/>
          <w:szCs w:val="24"/>
        </w:rPr>
        <w:t>ІНФОРМАЦІЯ ПРО ТЕХНІЧНІ, ЯКІСНІ ТА КІЛЬКІСНІ</w:t>
      </w:r>
    </w:p>
    <w:p w:rsidR="00740BEB" w:rsidRPr="00740BEB" w:rsidRDefault="00740BEB" w:rsidP="00740BEB">
      <w:pPr>
        <w:tabs>
          <w:tab w:val="left" w:pos="708"/>
        </w:tabs>
        <w:spacing w:after="0" w:line="240" w:lineRule="auto"/>
        <w:jc w:val="center"/>
        <w:rPr>
          <w:b/>
          <w:sz w:val="24"/>
          <w:szCs w:val="24"/>
        </w:rPr>
      </w:pPr>
      <w:r w:rsidRPr="00740BEB">
        <w:rPr>
          <w:b/>
          <w:sz w:val="24"/>
          <w:szCs w:val="24"/>
        </w:rPr>
        <w:t>ХАРАКТЕРИСТИКИ ПРЕДМЕТА ЗАКУПІВЛІ</w:t>
      </w:r>
    </w:p>
    <w:p w:rsidR="00740BEB" w:rsidRPr="00740BEB" w:rsidRDefault="00740BEB" w:rsidP="00740BEB">
      <w:pPr>
        <w:widowControl w:val="0"/>
        <w:autoSpaceDE w:val="0"/>
        <w:autoSpaceDN w:val="0"/>
        <w:adjustRightInd w:val="0"/>
        <w:spacing w:after="0" w:line="240" w:lineRule="auto"/>
        <w:jc w:val="center"/>
        <w:rPr>
          <w:b/>
          <w:sz w:val="24"/>
          <w:szCs w:val="24"/>
        </w:rPr>
      </w:pPr>
      <w:r w:rsidRPr="00740BEB">
        <w:rPr>
          <w:b/>
          <w:sz w:val="24"/>
          <w:szCs w:val="24"/>
        </w:rPr>
        <w:t xml:space="preserve">послуги з сервісного обслуговування та ремонту кондиціонерів </w:t>
      </w:r>
    </w:p>
    <w:p w:rsidR="00740BEB" w:rsidRPr="00740BEB" w:rsidRDefault="00740BEB" w:rsidP="00740BEB">
      <w:pPr>
        <w:widowControl w:val="0"/>
        <w:autoSpaceDE w:val="0"/>
        <w:autoSpaceDN w:val="0"/>
        <w:adjustRightInd w:val="0"/>
        <w:spacing w:after="0" w:line="240" w:lineRule="auto"/>
        <w:jc w:val="center"/>
        <w:rPr>
          <w:b/>
          <w:sz w:val="24"/>
          <w:szCs w:val="24"/>
        </w:rPr>
      </w:pPr>
      <w:r w:rsidRPr="00740BEB">
        <w:rPr>
          <w:b/>
          <w:sz w:val="24"/>
          <w:szCs w:val="24"/>
        </w:rPr>
        <w:t>код за ДК 021:2015:</w:t>
      </w:r>
    </w:p>
    <w:p w:rsidR="00740BEB" w:rsidRPr="00740BEB" w:rsidRDefault="00740BEB" w:rsidP="00740BEB">
      <w:pPr>
        <w:tabs>
          <w:tab w:val="left" w:pos="708"/>
        </w:tabs>
        <w:spacing w:after="0" w:line="240" w:lineRule="auto"/>
        <w:jc w:val="center"/>
        <w:rPr>
          <w:b/>
          <w:sz w:val="24"/>
          <w:szCs w:val="24"/>
        </w:rPr>
      </w:pPr>
      <w:r w:rsidRPr="00740BEB">
        <w:rPr>
          <w:b/>
          <w:sz w:val="24"/>
          <w:szCs w:val="24"/>
        </w:rPr>
        <w:t>50730000-1  Послуги з ремонту і технічного обслуговування охолоджувальних установок</w:t>
      </w:r>
    </w:p>
    <w:p w:rsidR="00740BEB" w:rsidRPr="00740BEB" w:rsidRDefault="00740BEB" w:rsidP="00740BEB">
      <w:pPr>
        <w:spacing w:after="0" w:line="240" w:lineRule="auto"/>
        <w:rPr>
          <w:b/>
          <w:sz w:val="24"/>
          <w:szCs w:val="24"/>
        </w:rPr>
      </w:pPr>
    </w:p>
    <w:p w:rsidR="00740BEB" w:rsidRPr="00740BEB" w:rsidRDefault="00740BEB" w:rsidP="00740BEB">
      <w:pPr>
        <w:spacing w:after="0" w:line="240" w:lineRule="auto"/>
        <w:ind w:firstLine="709"/>
        <w:jc w:val="center"/>
        <w:rPr>
          <w:sz w:val="24"/>
          <w:szCs w:val="24"/>
        </w:rPr>
      </w:pPr>
      <w:r w:rsidRPr="00740BEB">
        <w:rPr>
          <w:b/>
          <w:sz w:val="24"/>
          <w:szCs w:val="24"/>
        </w:rPr>
        <w:t>ТЕХНІЧНА СПЕЦИФІКАЦІЯ</w:t>
      </w:r>
    </w:p>
    <w:p w:rsidR="00740BEB" w:rsidRPr="00740BEB" w:rsidRDefault="00740BEB" w:rsidP="00740BEB">
      <w:pPr>
        <w:spacing w:after="0" w:line="240" w:lineRule="auto"/>
        <w:rPr>
          <w:sz w:val="24"/>
          <w:szCs w:val="24"/>
        </w:rPr>
      </w:pPr>
      <w:r w:rsidRPr="00740BEB">
        <w:rPr>
          <w:sz w:val="24"/>
          <w:szCs w:val="24"/>
        </w:rPr>
        <w:t xml:space="preserve">    </w:t>
      </w:r>
      <w:r w:rsidRPr="00740BEB">
        <w:rPr>
          <w:sz w:val="24"/>
          <w:szCs w:val="24"/>
        </w:rPr>
        <w:tab/>
      </w:r>
      <w:r w:rsidRPr="00740BEB">
        <w:rPr>
          <w:sz w:val="24"/>
          <w:szCs w:val="24"/>
        </w:rPr>
        <w:tab/>
      </w:r>
      <w:r w:rsidRPr="00740BEB">
        <w:rPr>
          <w:sz w:val="24"/>
          <w:szCs w:val="24"/>
        </w:rPr>
        <w:tab/>
      </w:r>
      <w:r w:rsidRPr="00740BEB">
        <w:rPr>
          <w:sz w:val="24"/>
          <w:szCs w:val="24"/>
        </w:rPr>
        <w:tab/>
      </w:r>
      <w:r w:rsidRPr="00740BEB">
        <w:rPr>
          <w:sz w:val="24"/>
          <w:szCs w:val="24"/>
        </w:rPr>
        <w:tab/>
      </w:r>
      <w:r w:rsidRPr="00740BEB">
        <w:rPr>
          <w:sz w:val="24"/>
          <w:szCs w:val="24"/>
        </w:rPr>
        <w:tab/>
      </w:r>
      <w:r w:rsidRPr="00740BEB">
        <w:rPr>
          <w:sz w:val="24"/>
          <w:szCs w:val="24"/>
        </w:rPr>
        <w:tab/>
      </w:r>
      <w:r w:rsidRPr="00740BEB">
        <w:rPr>
          <w:sz w:val="24"/>
          <w:szCs w:val="24"/>
        </w:rPr>
        <w:tab/>
      </w:r>
      <w:r w:rsidRPr="00740BEB">
        <w:rPr>
          <w:sz w:val="24"/>
          <w:szCs w:val="24"/>
        </w:rPr>
        <w:tab/>
      </w:r>
      <w:r w:rsidRPr="00740BEB">
        <w:rPr>
          <w:sz w:val="24"/>
          <w:szCs w:val="24"/>
        </w:rPr>
        <w:tab/>
      </w:r>
      <w:r w:rsidRPr="00740BEB">
        <w:rPr>
          <w:sz w:val="24"/>
          <w:szCs w:val="24"/>
        </w:rPr>
        <w:tab/>
      </w:r>
      <w:r w:rsidRPr="00740BEB">
        <w:rPr>
          <w:sz w:val="24"/>
          <w:szCs w:val="24"/>
        </w:rPr>
        <w:tab/>
        <w:t>Таблиця 1</w:t>
      </w:r>
    </w:p>
    <w:tbl>
      <w:tblPr>
        <w:tblW w:w="10536" w:type="dxa"/>
        <w:tblInd w:w="1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43"/>
        <w:gridCol w:w="7705"/>
        <w:gridCol w:w="1988"/>
      </w:tblGrid>
      <w:tr w:rsidR="00740BEB" w:rsidRPr="00740BEB" w:rsidTr="00F065D5">
        <w:trPr>
          <w:trHeight w:val="626"/>
        </w:trPr>
        <w:tc>
          <w:tcPr>
            <w:tcW w:w="843" w:type="dxa"/>
            <w:shd w:val="clear" w:color="000000" w:fill="DDD9C4"/>
            <w:vAlign w:val="center"/>
            <w:hideMark/>
          </w:tcPr>
          <w:p w:rsidR="00740BEB" w:rsidRPr="00740BEB" w:rsidRDefault="00740BEB" w:rsidP="00740BEB">
            <w:pPr>
              <w:spacing w:after="0" w:line="240" w:lineRule="auto"/>
              <w:jc w:val="center"/>
              <w:rPr>
                <w:b/>
                <w:bCs/>
                <w:sz w:val="24"/>
                <w:szCs w:val="24"/>
              </w:rPr>
            </w:pPr>
            <w:r w:rsidRPr="00740BEB">
              <w:rPr>
                <w:b/>
                <w:bCs/>
                <w:sz w:val="24"/>
                <w:szCs w:val="24"/>
              </w:rPr>
              <w:t xml:space="preserve">№ </w:t>
            </w:r>
          </w:p>
          <w:p w:rsidR="00740BEB" w:rsidRPr="00740BEB" w:rsidRDefault="00740BEB" w:rsidP="00740BEB">
            <w:pPr>
              <w:spacing w:after="0" w:line="240" w:lineRule="auto"/>
              <w:jc w:val="center"/>
              <w:rPr>
                <w:b/>
                <w:bCs/>
                <w:sz w:val="24"/>
                <w:szCs w:val="24"/>
              </w:rPr>
            </w:pPr>
            <w:r w:rsidRPr="00740BEB">
              <w:rPr>
                <w:b/>
                <w:bCs/>
                <w:sz w:val="24"/>
                <w:szCs w:val="24"/>
              </w:rPr>
              <w:t>З/п</w:t>
            </w:r>
          </w:p>
        </w:tc>
        <w:tc>
          <w:tcPr>
            <w:tcW w:w="7705" w:type="dxa"/>
            <w:shd w:val="clear" w:color="000000" w:fill="F4ECC5"/>
            <w:vAlign w:val="center"/>
            <w:hideMark/>
          </w:tcPr>
          <w:p w:rsidR="00740BEB" w:rsidRPr="00740BEB" w:rsidRDefault="00740BEB" w:rsidP="00740BEB">
            <w:pPr>
              <w:spacing w:after="0" w:line="240" w:lineRule="auto"/>
              <w:jc w:val="center"/>
              <w:rPr>
                <w:b/>
                <w:bCs/>
                <w:sz w:val="24"/>
                <w:szCs w:val="24"/>
              </w:rPr>
            </w:pPr>
            <w:r w:rsidRPr="00740BEB">
              <w:rPr>
                <w:b/>
                <w:bCs/>
                <w:sz w:val="24"/>
                <w:szCs w:val="24"/>
              </w:rPr>
              <w:t>Найменування послуг</w:t>
            </w:r>
            <w:bookmarkStart w:id="1" w:name="_GoBack"/>
            <w:bookmarkEnd w:id="1"/>
          </w:p>
        </w:tc>
        <w:tc>
          <w:tcPr>
            <w:tcW w:w="1988" w:type="dxa"/>
            <w:shd w:val="clear" w:color="000000" w:fill="F4ECC5"/>
            <w:vAlign w:val="center"/>
            <w:hideMark/>
          </w:tcPr>
          <w:p w:rsidR="00740BEB" w:rsidRPr="00740BEB" w:rsidRDefault="00740BEB" w:rsidP="00740BEB">
            <w:pPr>
              <w:spacing w:after="0" w:line="240" w:lineRule="auto"/>
              <w:jc w:val="center"/>
              <w:rPr>
                <w:b/>
                <w:bCs/>
                <w:sz w:val="24"/>
                <w:szCs w:val="24"/>
              </w:rPr>
            </w:pPr>
            <w:r w:rsidRPr="00740BEB">
              <w:rPr>
                <w:b/>
                <w:bCs/>
                <w:sz w:val="24"/>
                <w:szCs w:val="24"/>
              </w:rPr>
              <w:t>Кількість</w:t>
            </w:r>
          </w:p>
        </w:tc>
      </w:tr>
      <w:tr w:rsidR="00740BEB" w:rsidRPr="00740BEB" w:rsidTr="00F065D5">
        <w:trPr>
          <w:trHeight w:val="313"/>
        </w:trPr>
        <w:tc>
          <w:tcPr>
            <w:tcW w:w="843"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1</w:t>
            </w:r>
          </w:p>
        </w:tc>
        <w:tc>
          <w:tcPr>
            <w:tcW w:w="7705" w:type="dxa"/>
            <w:shd w:val="clear" w:color="auto" w:fill="auto"/>
            <w:vAlign w:val="center"/>
            <w:hideMark/>
          </w:tcPr>
          <w:p w:rsidR="00740BEB" w:rsidRPr="00740BEB" w:rsidRDefault="00740BEB" w:rsidP="00740BEB">
            <w:pPr>
              <w:spacing w:after="0" w:line="240" w:lineRule="auto"/>
              <w:rPr>
                <w:sz w:val="24"/>
                <w:szCs w:val="24"/>
              </w:rPr>
            </w:pPr>
            <w:r w:rsidRPr="00740BEB">
              <w:rPr>
                <w:sz w:val="24"/>
                <w:szCs w:val="24"/>
              </w:rPr>
              <w:t>Послуги з сервісного обслуговування*</w:t>
            </w:r>
          </w:p>
        </w:tc>
        <w:tc>
          <w:tcPr>
            <w:tcW w:w="1988"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67</w:t>
            </w:r>
          </w:p>
        </w:tc>
      </w:tr>
      <w:tr w:rsidR="00740BEB" w:rsidRPr="00740BEB" w:rsidTr="00F065D5">
        <w:trPr>
          <w:trHeight w:val="313"/>
        </w:trPr>
        <w:tc>
          <w:tcPr>
            <w:tcW w:w="843" w:type="dxa"/>
            <w:shd w:val="clear" w:color="auto" w:fill="auto"/>
            <w:vAlign w:val="center"/>
          </w:tcPr>
          <w:p w:rsidR="00740BEB" w:rsidRPr="00740BEB" w:rsidRDefault="00740BEB" w:rsidP="00740BEB">
            <w:pPr>
              <w:spacing w:after="0" w:line="240" w:lineRule="auto"/>
              <w:jc w:val="center"/>
              <w:rPr>
                <w:sz w:val="24"/>
                <w:szCs w:val="24"/>
              </w:rPr>
            </w:pPr>
            <w:r w:rsidRPr="00740BEB">
              <w:rPr>
                <w:sz w:val="24"/>
                <w:szCs w:val="24"/>
              </w:rPr>
              <w:t>2</w:t>
            </w:r>
          </w:p>
        </w:tc>
        <w:tc>
          <w:tcPr>
            <w:tcW w:w="7705" w:type="dxa"/>
            <w:shd w:val="clear" w:color="auto" w:fill="auto"/>
            <w:vAlign w:val="center"/>
          </w:tcPr>
          <w:p w:rsidR="00740BEB" w:rsidRPr="00740BEB" w:rsidRDefault="00740BEB" w:rsidP="00740BEB">
            <w:pPr>
              <w:spacing w:after="0" w:line="240" w:lineRule="auto"/>
              <w:rPr>
                <w:sz w:val="24"/>
                <w:szCs w:val="24"/>
              </w:rPr>
            </w:pPr>
            <w:r w:rsidRPr="00740BEB">
              <w:rPr>
                <w:sz w:val="24"/>
                <w:szCs w:val="24"/>
              </w:rPr>
              <w:t>Виїзд спеціаліста з діагностикою</w:t>
            </w:r>
          </w:p>
        </w:tc>
        <w:tc>
          <w:tcPr>
            <w:tcW w:w="1988" w:type="dxa"/>
            <w:shd w:val="clear" w:color="auto" w:fill="auto"/>
            <w:vAlign w:val="center"/>
          </w:tcPr>
          <w:p w:rsidR="00740BEB" w:rsidRPr="00740BEB" w:rsidRDefault="00740BEB" w:rsidP="00740BEB">
            <w:pPr>
              <w:spacing w:after="0" w:line="240" w:lineRule="auto"/>
              <w:jc w:val="center"/>
              <w:rPr>
                <w:sz w:val="24"/>
                <w:szCs w:val="24"/>
              </w:rPr>
            </w:pPr>
            <w:r w:rsidRPr="00740BEB">
              <w:rPr>
                <w:sz w:val="24"/>
                <w:szCs w:val="24"/>
              </w:rPr>
              <w:t>10</w:t>
            </w:r>
          </w:p>
        </w:tc>
      </w:tr>
      <w:tr w:rsidR="00740BEB" w:rsidRPr="00740BEB" w:rsidTr="00F065D5">
        <w:trPr>
          <w:trHeight w:val="626"/>
        </w:trPr>
        <w:tc>
          <w:tcPr>
            <w:tcW w:w="843"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3</w:t>
            </w:r>
          </w:p>
        </w:tc>
        <w:tc>
          <w:tcPr>
            <w:tcW w:w="7705" w:type="dxa"/>
            <w:shd w:val="clear" w:color="auto" w:fill="auto"/>
            <w:vAlign w:val="center"/>
            <w:hideMark/>
          </w:tcPr>
          <w:p w:rsidR="00740BEB" w:rsidRPr="00740BEB" w:rsidRDefault="00740BEB" w:rsidP="00740BEB">
            <w:pPr>
              <w:spacing w:after="0" w:line="240" w:lineRule="auto"/>
              <w:rPr>
                <w:sz w:val="24"/>
                <w:szCs w:val="24"/>
              </w:rPr>
            </w:pPr>
            <w:r w:rsidRPr="00740BEB">
              <w:rPr>
                <w:sz w:val="24"/>
                <w:szCs w:val="24"/>
              </w:rPr>
              <w:t>Ремонт кондиціонера без заміни запасної частини</w:t>
            </w:r>
          </w:p>
        </w:tc>
        <w:tc>
          <w:tcPr>
            <w:tcW w:w="1988"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10</w:t>
            </w:r>
          </w:p>
        </w:tc>
      </w:tr>
      <w:tr w:rsidR="00740BEB" w:rsidRPr="00740BEB" w:rsidTr="00F065D5">
        <w:trPr>
          <w:trHeight w:val="626"/>
        </w:trPr>
        <w:tc>
          <w:tcPr>
            <w:tcW w:w="843"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4</w:t>
            </w:r>
          </w:p>
        </w:tc>
        <w:tc>
          <w:tcPr>
            <w:tcW w:w="7705" w:type="dxa"/>
            <w:shd w:val="clear" w:color="auto" w:fill="auto"/>
            <w:vAlign w:val="center"/>
            <w:hideMark/>
          </w:tcPr>
          <w:p w:rsidR="00740BEB" w:rsidRPr="00740BEB" w:rsidRDefault="00740BEB" w:rsidP="00740BEB">
            <w:pPr>
              <w:spacing w:after="0" w:line="240" w:lineRule="auto"/>
              <w:rPr>
                <w:sz w:val="24"/>
                <w:szCs w:val="24"/>
              </w:rPr>
            </w:pPr>
            <w:r w:rsidRPr="00740BEB">
              <w:rPr>
                <w:sz w:val="24"/>
                <w:szCs w:val="24"/>
              </w:rPr>
              <w:t>Заправлення кондиціонера холодоагентом за 1 кг. (залежить від типу фреону)</w:t>
            </w:r>
          </w:p>
        </w:tc>
        <w:tc>
          <w:tcPr>
            <w:tcW w:w="1988"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20</w:t>
            </w:r>
          </w:p>
        </w:tc>
      </w:tr>
      <w:tr w:rsidR="00740BEB" w:rsidRPr="00740BEB" w:rsidTr="00F065D5">
        <w:trPr>
          <w:trHeight w:val="626"/>
        </w:trPr>
        <w:tc>
          <w:tcPr>
            <w:tcW w:w="843"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5</w:t>
            </w:r>
          </w:p>
        </w:tc>
        <w:tc>
          <w:tcPr>
            <w:tcW w:w="7705" w:type="dxa"/>
            <w:shd w:val="clear" w:color="auto" w:fill="auto"/>
            <w:vAlign w:val="center"/>
            <w:hideMark/>
          </w:tcPr>
          <w:p w:rsidR="00740BEB" w:rsidRPr="00740BEB" w:rsidRDefault="00740BEB" w:rsidP="00740BEB">
            <w:pPr>
              <w:spacing w:after="0" w:line="240" w:lineRule="auto"/>
              <w:rPr>
                <w:sz w:val="24"/>
                <w:szCs w:val="24"/>
              </w:rPr>
            </w:pPr>
            <w:r w:rsidRPr="00740BEB">
              <w:rPr>
                <w:sz w:val="24"/>
                <w:szCs w:val="24"/>
              </w:rPr>
              <w:t>Заміна запасної частини (без урахування запасної частини)</w:t>
            </w:r>
          </w:p>
        </w:tc>
        <w:tc>
          <w:tcPr>
            <w:tcW w:w="1988"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15</w:t>
            </w:r>
          </w:p>
        </w:tc>
      </w:tr>
      <w:tr w:rsidR="00740BEB" w:rsidRPr="00740BEB" w:rsidTr="00F065D5">
        <w:trPr>
          <w:trHeight w:val="313"/>
        </w:trPr>
        <w:tc>
          <w:tcPr>
            <w:tcW w:w="843"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6</w:t>
            </w:r>
          </w:p>
        </w:tc>
        <w:tc>
          <w:tcPr>
            <w:tcW w:w="7705" w:type="dxa"/>
            <w:shd w:val="clear" w:color="auto" w:fill="auto"/>
            <w:vAlign w:val="center"/>
            <w:hideMark/>
          </w:tcPr>
          <w:p w:rsidR="00740BEB" w:rsidRPr="00740BEB" w:rsidRDefault="00740BEB" w:rsidP="00740BEB">
            <w:pPr>
              <w:spacing w:after="0" w:line="240" w:lineRule="auto"/>
              <w:rPr>
                <w:sz w:val="24"/>
                <w:szCs w:val="24"/>
              </w:rPr>
            </w:pPr>
            <w:r w:rsidRPr="00740BEB">
              <w:rPr>
                <w:sz w:val="24"/>
                <w:szCs w:val="24"/>
              </w:rPr>
              <w:t>Усунення місць розгерметизації</w:t>
            </w:r>
          </w:p>
        </w:tc>
        <w:tc>
          <w:tcPr>
            <w:tcW w:w="1988"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15</w:t>
            </w:r>
          </w:p>
        </w:tc>
      </w:tr>
      <w:tr w:rsidR="00740BEB" w:rsidRPr="00740BEB" w:rsidTr="00F065D5">
        <w:trPr>
          <w:trHeight w:val="313"/>
        </w:trPr>
        <w:tc>
          <w:tcPr>
            <w:tcW w:w="843"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7</w:t>
            </w:r>
          </w:p>
        </w:tc>
        <w:tc>
          <w:tcPr>
            <w:tcW w:w="7705" w:type="dxa"/>
            <w:shd w:val="clear" w:color="auto" w:fill="auto"/>
            <w:vAlign w:val="center"/>
            <w:hideMark/>
          </w:tcPr>
          <w:p w:rsidR="00740BEB" w:rsidRPr="00740BEB" w:rsidRDefault="00740BEB" w:rsidP="00740BEB">
            <w:pPr>
              <w:spacing w:after="0" w:line="240" w:lineRule="auto"/>
              <w:rPr>
                <w:sz w:val="24"/>
                <w:szCs w:val="24"/>
              </w:rPr>
            </w:pPr>
            <w:r w:rsidRPr="00740BEB">
              <w:rPr>
                <w:sz w:val="24"/>
                <w:szCs w:val="24"/>
              </w:rPr>
              <w:t>Послуга автовишки (4 годин/зміна)</w:t>
            </w:r>
          </w:p>
        </w:tc>
        <w:tc>
          <w:tcPr>
            <w:tcW w:w="1988"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5</w:t>
            </w:r>
          </w:p>
        </w:tc>
      </w:tr>
      <w:tr w:rsidR="00740BEB" w:rsidRPr="00740BEB" w:rsidTr="00F065D5">
        <w:trPr>
          <w:trHeight w:val="626"/>
        </w:trPr>
        <w:tc>
          <w:tcPr>
            <w:tcW w:w="843"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8</w:t>
            </w:r>
          </w:p>
        </w:tc>
        <w:tc>
          <w:tcPr>
            <w:tcW w:w="7705" w:type="dxa"/>
            <w:shd w:val="clear" w:color="auto" w:fill="auto"/>
            <w:vAlign w:val="center"/>
            <w:hideMark/>
          </w:tcPr>
          <w:p w:rsidR="00740BEB" w:rsidRPr="00740BEB" w:rsidRDefault="00740BEB" w:rsidP="00740BEB">
            <w:pPr>
              <w:spacing w:after="0" w:line="240" w:lineRule="auto"/>
              <w:rPr>
                <w:sz w:val="24"/>
                <w:szCs w:val="24"/>
              </w:rPr>
            </w:pPr>
            <w:r w:rsidRPr="00740BEB">
              <w:rPr>
                <w:sz w:val="24"/>
                <w:szCs w:val="24"/>
              </w:rPr>
              <w:t xml:space="preserve">Мийка </w:t>
            </w:r>
            <w:proofErr w:type="spellStart"/>
            <w:r w:rsidRPr="00740BEB">
              <w:rPr>
                <w:sz w:val="24"/>
                <w:szCs w:val="24"/>
              </w:rPr>
              <w:t>зовн</w:t>
            </w:r>
            <w:proofErr w:type="spellEnd"/>
            <w:r w:rsidRPr="00740BEB">
              <w:rPr>
                <w:sz w:val="24"/>
                <w:szCs w:val="24"/>
              </w:rPr>
              <w:t xml:space="preserve">. блоку </w:t>
            </w:r>
            <w:proofErr w:type="spellStart"/>
            <w:r w:rsidRPr="00740BEB">
              <w:rPr>
                <w:sz w:val="24"/>
                <w:szCs w:val="24"/>
              </w:rPr>
              <w:t>кондиц</w:t>
            </w:r>
            <w:proofErr w:type="spellEnd"/>
            <w:r w:rsidRPr="00740BEB">
              <w:rPr>
                <w:sz w:val="24"/>
                <w:szCs w:val="24"/>
              </w:rPr>
              <w:t>. високим тиском (</w:t>
            </w:r>
            <w:proofErr w:type="spellStart"/>
            <w:r w:rsidRPr="00740BEB">
              <w:rPr>
                <w:sz w:val="24"/>
                <w:szCs w:val="24"/>
              </w:rPr>
              <w:t>керхер</w:t>
            </w:r>
            <w:proofErr w:type="spellEnd"/>
            <w:r w:rsidRPr="00740BEB">
              <w:rPr>
                <w:sz w:val="24"/>
                <w:szCs w:val="24"/>
              </w:rPr>
              <w:t>)</w:t>
            </w:r>
          </w:p>
        </w:tc>
        <w:tc>
          <w:tcPr>
            <w:tcW w:w="1988"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33</w:t>
            </w:r>
          </w:p>
        </w:tc>
      </w:tr>
      <w:tr w:rsidR="00740BEB" w:rsidRPr="00740BEB" w:rsidTr="00F065D5">
        <w:trPr>
          <w:trHeight w:val="313"/>
        </w:trPr>
        <w:tc>
          <w:tcPr>
            <w:tcW w:w="843"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9</w:t>
            </w:r>
          </w:p>
        </w:tc>
        <w:tc>
          <w:tcPr>
            <w:tcW w:w="7705" w:type="dxa"/>
            <w:shd w:val="clear" w:color="auto" w:fill="auto"/>
            <w:vAlign w:val="center"/>
            <w:hideMark/>
          </w:tcPr>
          <w:p w:rsidR="00740BEB" w:rsidRPr="00740BEB" w:rsidRDefault="00740BEB" w:rsidP="00740BEB">
            <w:pPr>
              <w:spacing w:after="0" w:line="240" w:lineRule="auto"/>
              <w:rPr>
                <w:sz w:val="24"/>
                <w:szCs w:val="24"/>
              </w:rPr>
            </w:pPr>
            <w:r w:rsidRPr="00740BEB">
              <w:rPr>
                <w:sz w:val="24"/>
                <w:szCs w:val="24"/>
              </w:rPr>
              <w:t>Демонтаж/монтаж зовнішнього блоку</w:t>
            </w:r>
          </w:p>
        </w:tc>
        <w:tc>
          <w:tcPr>
            <w:tcW w:w="1988"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5</w:t>
            </w:r>
          </w:p>
        </w:tc>
      </w:tr>
      <w:tr w:rsidR="00740BEB" w:rsidRPr="00740BEB" w:rsidTr="00F065D5">
        <w:trPr>
          <w:trHeight w:val="313"/>
        </w:trPr>
        <w:tc>
          <w:tcPr>
            <w:tcW w:w="843"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10</w:t>
            </w:r>
          </w:p>
        </w:tc>
        <w:tc>
          <w:tcPr>
            <w:tcW w:w="7705" w:type="dxa"/>
            <w:shd w:val="clear" w:color="auto" w:fill="auto"/>
            <w:vAlign w:val="center"/>
            <w:hideMark/>
          </w:tcPr>
          <w:p w:rsidR="00740BEB" w:rsidRPr="00740BEB" w:rsidRDefault="00740BEB" w:rsidP="00740BEB">
            <w:pPr>
              <w:spacing w:after="0" w:line="240" w:lineRule="auto"/>
              <w:rPr>
                <w:sz w:val="24"/>
                <w:szCs w:val="24"/>
              </w:rPr>
            </w:pPr>
            <w:r w:rsidRPr="00740BEB">
              <w:rPr>
                <w:sz w:val="24"/>
                <w:szCs w:val="24"/>
              </w:rPr>
              <w:t>Демонтаж/монтаж внутрішнього блоку</w:t>
            </w:r>
          </w:p>
        </w:tc>
        <w:tc>
          <w:tcPr>
            <w:tcW w:w="1988"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5</w:t>
            </w:r>
          </w:p>
        </w:tc>
      </w:tr>
      <w:tr w:rsidR="00740BEB" w:rsidRPr="00740BEB" w:rsidTr="00F065D5">
        <w:trPr>
          <w:trHeight w:val="313"/>
        </w:trPr>
        <w:tc>
          <w:tcPr>
            <w:tcW w:w="843" w:type="dxa"/>
            <w:shd w:val="clear" w:color="auto" w:fill="auto"/>
            <w:vAlign w:val="center"/>
            <w:hideMark/>
          </w:tcPr>
          <w:p w:rsidR="00740BEB" w:rsidRPr="00740BEB" w:rsidRDefault="00740BEB" w:rsidP="00740BEB">
            <w:pPr>
              <w:spacing w:after="0" w:line="240" w:lineRule="auto"/>
              <w:jc w:val="center"/>
              <w:rPr>
                <w:sz w:val="24"/>
                <w:szCs w:val="24"/>
              </w:rPr>
            </w:pPr>
            <w:r w:rsidRPr="00740BEB">
              <w:rPr>
                <w:sz w:val="24"/>
                <w:szCs w:val="24"/>
              </w:rPr>
              <w:t>11</w:t>
            </w:r>
          </w:p>
        </w:tc>
        <w:tc>
          <w:tcPr>
            <w:tcW w:w="7705" w:type="dxa"/>
            <w:shd w:val="clear" w:color="auto" w:fill="auto"/>
            <w:vAlign w:val="center"/>
            <w:hideMark/>
          </w:tcPr>
          <w:p w:rsidR="00740BEB" w:rsidRPr="00740BEB" w:rsidRDefault="00740BEB" w:rsidP="00740BEB">
            <w:pPr>
              <w:spacing w:after="0" w:line="240" w:lineRule="auto"/>
              <w:rPr>
                <w:sz w:val="24"/>
                <w:szCs w:val="24"/>
              </w:rPr>
            </w:pPr>
            <w:r w:rsidRPr="00740BEB">
              <w:rPr>
                <w:sz w:val="24"/>
                <w:szCs w:val="24"/>
              </w:rPr>
              <w:t>Демонтаж/монтаж склопакета</w:t>
            </w:r>
          </w:p>
        </w:tc>
        <w:tc>
          <w:tcPr>
            <w:tcW w:w="1988" w:type="dxa"/>
            <w:shd w:val="clear" w:color="auto" w:fill="auto"/>
            <w:noWrap/>
            <w:vAlign w:val="center"/>
            <w:hideMark/>
          </w:tcPr>
          <w:p w:rsidR="00740BEB" w:rsidRPr="00740BEB" w:rsidRDefault="00740BEB" w:rsidP="00740BEB">
            <w:pPr>
              <w:spacing w:after="0" w:line="240" w:lineRule="auto"/>
              <w:jc w:val="center"/>
              <w:rPr>
                <w:sz w:val="24"/>
                <w:szCs w:val="24"/>
              </w:rPr>
            </w:pPr>
            <w:r w:rsidRPr="00740BEB">
              <w:rPr>
                <w:sz w:val="24"/>
                <w:szCs w:val="24"/>
              </w:rPr>
              <w:t>10</w:t>
            </w:r>
          </w:p>
        </w:tc>
      </w:tr>
    </w:tbl>
    <w:p w:rsidR="00740BEB" w:rsidRPr="00740BEB" w:rsidRDefault="00740BEB" w:rsidP="00740BEB">
      <w:pPr>
        <w:pStyle w:val="1f3"/>
        <w:spacing w:line="240" w:lineRule="auto"/>
        <w:rPr>
          <w:rFonts w:ascii="Times New Roman" w:hAnsi="Times New Roman" w:cs="Times New Roman"/>
          <w:b/>
          <w:sz w:val="24"/>
          <w:szCs w:val="24"/>
        </w:rPr>
      </w:pPr>
      <w:r w:rsidRPr="00740BEB">
        <w:rPr>
          <w:rFonts w:ascii="Times New Roman" w:hAnsi="Times New Roman" w:cs="Times New Roman"/>
          <w:b/>
          <w:sz w:val="24"/>
          <w:szCs w:val="24"/>
        </w:rPr>
        <w:t>*</w:t>
      </w:r>
      <w:proofErr w:type="spellStart"/>
      <w:r w:rsidRPr="00740BEB">
        <w:rPr>
          <w:rFonts w:ascii="Times New Roman" w:hAnsi="Times New Roman" w:cs="Times New Roman"/>
          <w:b/>
          <w:sz w:val="24"/>
          <w:szCs w:val="24"/>
        </w:rPr>
        <w:t>Перелік</w:t>
      </w:r>
      <w:proofErr w:type="spellEnd"/>
      <w:r w:rsidRPr="00740BEB">
        <w:rPr>
          <w:rFonts w:ascii="Times New Roman" w:hAnsi="Times New Roman" w:cs="Times New Roman"/>
          <w:b/>
          <w:sz w:val="24"/>
          <w:szCs w:val="24"/>
        </w:rPr>
        <w:t xml:space="preserve"> </w:t>
      </w:r>
      <w:proofErr w:type="spellStart"/>
      <w:r w:rsidRPr="00740BEB">
        <w:rPr>
          <w:rFonts w:ascii="Times New Roman" w:hAnsi="Times New Roman" w:cs="Times New Roman"/>
          <w:b/>
          <w:sz w:val="24"/>
          <w:szCs w:val="24"/>
        </w:rPr>
        <w:t>робіт</w:t>
      </w:r>
      <w:proofErr w:type="spellEnd"/>
      <w:r w:rsidRPr="00740BEB">
        <w:rPr>
          <w:rFonts w:ascii="Times New Roman" w:hAnsi="Times New Roman" w:cs="Times New Roman"/>
          <w:b/>
          <w:sz w:val="24"/>
          <w:szCs w:val="24"/>
        </w:rPr>
        <w:t xml:space="preserve">, </w:t>
      </w:r>
      <w:proofErr w:type="spellStart"/>
      <w:r w:rsidRPr="00740BEB">
        <w:rPr>
          <w:rFonts w:ascii="Times New Roman" w:hAnsi="Times New Roman" w:cs="Times New Roman"/>
          <w:b/>
          <w:sz w:val="24"/>
          <w:szCs w:val="24"/>
        </w:rPr>
        <w:t>що</w:t>
      </w:r>
      <w:proofErr w:type="spellEnd"/>
      <w:r w:rsidRPr="00740BEB">
        <w:rPr>
          <w:rFonts w:ascii="Times New Roman" w:hAnsi="Times New Roman" w:cs="Times New Roman"/>
          <w:b/>
          <w:sz w:val="24"/>
          <w:szCs w:val="24"/>
        </w:rPr>
        <w:t xml:space="preserve"> </w:t>
      </w:r>
      <w:proofErr w:type="spellStart"/>
      <w:r w:rsidRPr="00740BEB">
        <w:rPr>
          <w:rFonts w:ascii="Times New Roman" w:hAnsi="Times New Roman" w:cs="Times New Roman"/>
          <w:b/>
          <w:sz w:val="24"/>
          <w:szCs w:val="24"/>
        </w:rPr>
        <w:t>входять</w:t>
      </w:r>
      <w:proofErr w:type="spellEnd"/>
      <w:r w:rsidRPr="00740BEB">
        <w:rPr>
          <w:rFonts w:ascii="Times New Roman" w:hAnsi="Times New Roman" w:cs="Times New Roman"/>
          <w:b/>
          <w:sz w:val="24"/>
          <w:szCs w:val="24"/>
        </w:rPr>
        <w:t xml:space="preserve"> до </w:t>
      </w:r>
      <w:proofErr w:type="spellStart"/>
      <w:r w:rsidRPr="00740BEB">
        <w:rPr>
          <w:rFonts w:ascii="Times New Roman" w:hAnsi="Times New Roman" w:cs="Times New Roman"/>
          <w:b/>
          <w:sz w:val="24"/>
          <w:szCs w:val="24"/>
        </w:rPr>
        <w:t>послуги</w:t>
      </w:r>
      <w:proofErr w:type="spellEnd"/>
      <w:r w:rsidRPr="00740BEB">
        <w:rPr>
          <w:rFonts w:ascii="Times New Roman" w:hAnsi="Times New Roman" w:cs="Times New Roman"/>
          <w:b/>
          <w:sz w:val="24"/>
          <w:szCs w:val="24"/>
        </w:rPr>
        <w:t xml:space="preserve"> з </w:t>
      </w:r>
      <w:proofErr w:type="spellStart"/>
      <w:r w:rsidRPr="00740BEB">
        <w:rPr>
          <w:rFonts w:ascii="Times New Roman" w:hAnsi="Times New Roman" w:cs="Times New Roman"/>
          <w:b/>
          <w:sz w:val="24"/>
          <w:szCs w:val="24"/>
        </w:rPr>
        <w:t>сервісного</w:t>
      </w:r>
      <w:proofErr w:type="spellEnd"/>
      <w:r w:rsidRPr="00740BEB">
        <w:rPr>
          <w:rFonts w:ascii="Times New Roman" w:hAnsi="Times New Roman" w:cs="Times New Roman"/>
          <w:b/>
          <w:sz w:val="24"/>
          <w:szCs w:val="24"/>
        </w:rPr>
        <w:t xml:space="preserve"> </w:t>
      </w:r>
      <w:proofErr w:type="spellStart"/>
      <w:r w:rsidRPr="00740BEB">
        <w:rPr>
          <w:rFonts w:ascii="Times New Roman" w:hAnsi="Times New Roman" w:cs="Times New Roman"/>
          <w:b/>
          <w:sz w:val="24"/>
          <w:szCs w:val="24"/>
        </w:rPr>
        <w:t>обслуговування</w:t>
      </w:r>
      <w:proofErr w:type="spellEnd"/>
      <w:r w:rsidRPr="00740BEB">
        <w:rPr>
          <w:rFonts w:ascii="Times New Roman" w:hAnsi="Times New Roman" w:cs="Times New Roman"/>
          <w:b/>
          <w:sz w:val="24"/>
          <w:szCs w:val="24"/>
        </w:rPr>
        <w:t>:</w:t>
      </w:r>
    </w:p>
    <w:p w:rsidR="00740BEB" w:rsidRPr="00740BEB" w:rsidRDefault="00740BEB" w:rsidP="00740BEB">
      <w:pPr>
        <w:pStyle w:val="1f3"/>
        <w:spacing w:line="240" w:lineRule="auto"/>
        <w:rPr>
          <w:rFonts w:ascii="Times New Roman" w:hAnsi="Times New Roman" w:cs="Times New Roman"/>
          <w:sz w:val="24"/>
          <w:szCs w:val="24"/>
        </w:rPr>
      </w:pPr>
      <w:r w:rsidRPr="00740BEB">
        <w:rPr>
          <w:rFonts w:ascii="Times New Roman" w:hAnsi="Times New Roman" w:cs="Times New Roman"/>
          <w:sz w:val="24"/>
          <w:szCs w:val="24"/>
        </w:rPr>
        <w:t>1.</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Зовнішній</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огляд</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системи</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кондиціонування</w:t>
      </w:r>
      <w:proofErr w:type="spellEnd"/>
      <w:r w:rsidRPr="00740BEB">
        <w:rPr>
          <w:rFonts w:ascii="Times New Roman" w:hAnsi="Times New Roman" w:cs="Times New Roman"/>
          <w:sz w:val="24"/>
          <w:szCs w:val="24"/>
        </w:rPr>
        <w:t xml:space="preserve"> на </w:t>
      </w:r>
      <w:proofErr w:type="spellStart"/>
      <w:r w:rsidRPr="00740BEB">
        <w:rPr>
          <w:rFonts w:ascii="Times New Roman" w:hAnsi="Times New Roman" w:cs="Times New Roman"/>
          <w:sz w:val="24"/>
          <w:szCs w:val="24"/>
        </w:rPr>
        <w:t>відсутність</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механічних</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ушкоджень</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корозії</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бруду</w:t>
      </w:r>
      <w:proofErr w:type="spellEnd"/>
      <w:r w:rsidRPr="00740BEB">
        <w:rPr>
          <w:rFonts w:ascii="Times New Roman" w:hAnsi="Times New Roman" w:cs="Times New Roman"/>
          <w:sz w:val="24"/>
          <w:szCs w:val="24"/>
        </w:rPr>
        <w:t xml:space="preserve"> та </w:t>
      </w:r>
      <w:proofErr w:type="spellStart"/>
      <w:r w:rsidRPr="00740BEB">
        <w:rPr>
          <w:rFonts w:ascii="Times New Roman" w:hAnsi="Times New Roman" w:cs="Times New Roman"/>
          <w:sz w:val="24"/>
          <w:szCs w:val="24"/>
        </w:rPr>
        <w:t>усунення</w:t>
      </w:r>
      <w:proofErr w:type="spellEnd"/>
      <w:r w:rsidRPr="00740BEB">
        <w:rPr>
          <w:rFonts w:ascii="Times New Roman" w:hAnsi="Times New Roman" w:cs="Times New Roman"/>
          <w:sz w:val="24"/>
          <w:szCs w:val="24"/>
        </w:rPr>
        <w:t xml:space="preserve"> таких </w:t>
      </w:r>
      <w:proofErr w:type="spellStart"/>
      <w:r w:rsidRPr="00740BEB">
        <w:rPr>
          <w:rFonts w:ascii="Times New Roman" w:hAnsi="Times New Roman" w:cs="Times New Roman"/>
          <w:sz w:val="24"/>
          <w:szCs w:val="24"/>
        </w:rPr>
        <w:t>недоліків</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2.</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Перевірка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кріплень</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зовнішнього</w:t>
      </w:r>
      <w:proofErr w:type="spellEnd"/>
      <w:r w:rsidRPr="00740BEB">
        <w:rPr>
          <w:rFonts w:ascii="Times New Roman" w:hAnsi="Times New Roman" w:cs="Times New Roman"/>
          <w:sz w:val="24"/>
          <w:szCs w:val="24"/>
        </w:rPr>
        <w:t xml:space="preserve"> та </w:t>
      </w:r>
      <w:proofErr w:type="spellStart"/>
      <w:r w:rsidRPr="00740BEB">
        <w:rPr>
          <w:rFonts w:ascii="Times New Roman" w:hAnsi="Times New Roman" w:cs="Times New Roman"/>
          <w:sz w:val="24"/>
          <w:szCs w:val="24"/>
        </w:rPr>
        <w:t>внутрішнього</w:t>
      </w:r>
      <w:proofErr w:type="spellEnd"/>
      <w:r w:rsidRPr="00740BEB">
        <w:rPr>
          <w:rFonts w:ascii="Times New Roman" w:hAnsi="Times New Roman" w:cs="Times New Roman"/>
          <w:sz w:val="24"/>
          <w:szCs w:val="24"/>
        </w:rPr>
        <w:t xml:space="preserve"> блоку;</w:t>
      </w:r>
      <w:r w:rsidRPr="00740BEB">
        <w:rPr>
          <w:rFonts w:ascii="Times New Roman" w:hAnsi="Times New Roman" w:cs="Times New Roman"/>
          <w:sz w:val="24"/>
          <w:szCs w:val="24"/>
        </w:rPr>
        <w:br/>
        <w:t>3.</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Перевірка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роботи</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кондиціонера</w:t>
      </w:r>
      <w:proofErr w:type="spellEnd"/>
      <w:r w:rsidRPr="00740BEB">
        <w:rPr>
          <w:rFonts w:ascii="Times New Roman" w:hAnsi="Times New Roman" w:cs="Times New Roman"/>
          <w:sz w:val="24"/>
          <w:szCs w:val="24"/>
        </w:rPr>
        <w:t xml:space="preserve"> на </w:t>
      </w:r>
      <w:proofErr w:type="spellStart"/>
      <w:r w:rsidRPr="00740BEB">
        <w:rPr>
          <w:rFonts w:ascii="Times New Roman" w:hAnsi="Times New Roman" w:cs="Times New Roman"/>
          <w:sz w:val="24"/>
          <w:szCs w:val="24"/>
        </w:rPr>
        <w:t>охолодження</w:t>
      </w:r>
      <w:proofErr w:type="spellEnd"/>
      <w:r w:rsidRPr="00740BEB">
        <w:rPr>
          <w:rFonts w:ascii="Times New Roman" w:hAnsi="Times New Roman" w:cs="Times New Roman"/>
          <w:sz w:val="24"/>
          <w:szCs w:val="24"/>
        </w:rPr>
        <w:t xml:space="preserve"> і </w:t>
      </w:r>
      <w:proofErr w:type="spellStart"/>
      <w:r w:rsidRPr="00740BEB">
        <w:rPr>
          <w:rFonts w:ascii="Times New Roman" w:hAnsi="Times New Roman" w:cs="Times New Roman"/>
          <w:sz w:val="24"/>
          <w:szCs w:val="24"/>
        </w:rPr>
        <w:t>замір</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температури</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повітря</w:t>
      </w:r>
      <w:proofErr w:type="spellEnd"/>
      <w:r w:rsidRPr="00740BEB">
        <w:rPr>
          <w:rFonts w:ascii="Times New Roman" w:hAnsi="Times New Roman" w:cs="Times New Roman"/>
          <w:sz w:val="24"/>
          <w:szCs w:val="24"/>
        </w:rPr>
        <w:t xml:space="preserve"> на </w:t>
      </w:r>
      <w:proofErr w:type="spellStart"/>
      <w:r w:rsidRPr="00740BEB">
        <w:rPr>
          <w:rFonts w:ascii="Times New Roman" w:hAnsi="Times New Roman" w:cs="Times New Roman"/>
          <w:sz w:val="24"/>
          <w:szCs w:val="24"/>
        </w:rPr>
        <w:t>вихід</w:t>
      </w:r>
      <w:proofErr w:type="spellEnd"/>
      <w:r w:rsidRPr="00740BEB">
        <w:rPr>
          <w:rFonts w:ascii="Times New Roman" w:hAnsi="Times New Roman" w:cs="Times New Roman"/>
          <w:sz w:val="24"/>
          <w:szCs w:val="24"/>
        </w:rPr>
        <w:t xml:space="preserve"> з </w:t>
      </w:r>
      <w:proofErr w:type="spellStart"/>
      <w:r w:rsidRPr="00740BEB">
        <w:rPr>
          <w:rFonts w:ascii="Times New Roman" w:hAnsi="Times New Roman" w:cs="Times New Roman"/>
          <w:sz w:val="24"/>
          <w:szCs w:val="24"/>
        </w:rPr>
        <w:t>кондиціонера</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4.</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Перевірка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функціонування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системи</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індикації</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режимів</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кондиціонера</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5.</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Перевірка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наявності</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кодів</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помилок</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6.</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Перевірка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спрацювання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приладів</w:t>
      </w:r>
      <w:proofErr w:type="spellEnd"/>
      <w:r w:rsidRPr="00740BEB">
        <w:rPr>
          <w:rFonts w:ascii="Times New Roman" w:hAnsi="Times New Roman" w:cs="Times New Roman"/>
          <w:sz w:val="24"/>
          <w:szCs w:val="24"/>
        </w:rPr>
        <w:t xml:space="preserve"> контролю і </w:t>
      </w:r>
      <w:proofErr w:type="spellStart"/>
      <w:r w:rsidRPr="00740BEB">
        <w:rPr>
          <w:rFonts w:ascii="Times New Roman" w:hAnsi="Times New Roman" w:cs="Times New Roman"/>
          <w:sz w:val="24"/>
          <w:szCs w:val="24"/>
        </w:rPr>
        <w:t>захисту</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компресора</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7.</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Перевірка</w:t>
      </w:r>
      <w:proofErr w:type="spellEnd"/>
      <w:r w:rsidRPr="00740BEB">
        <w:rPr>
          <w:rFonts w:ascii="Times New Roman" w:hAnsi="Times New Roman" w:cs="Times New Roman"/>
          <w:sz w:val="24"/>
          <w:szCs w:val="24"/>
        </w:rPr>
        <w:t xml:space="preserve"> та </w:t>
      </w:r>
      <w:proofErr w:type="spellStart"/>
      <w:r w:rsidRPr="00740BEB">
        <w:rPr>
          <w:rFonts w:ascii="Times New Roman" w:hAnsi="Times New Roman" w:cs="Times New Roman"/>
          <w:sz w:val="24"/>
          <w:szCs w:val="24"/>
        </w:rPr>
        <w:t>відновлення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герметичності</w:t>
      </w:r>
      <w:proofErr w:type="spellEnd"/>
      <w:r w:rsidRPr="00740BEB">
        <w:rPr>
          <w:rFonts w:ascii="Times New Roman" w:hAnsi="Times New Roman" w:cs="Times New Roman"/>
          <w:sz w:val="24"/>
          <w:szCs w:val="24"/>
        </w:rPr>
        <w:t xml:space="preserve"> фреон </w:t>
      </w:r>
      <w:proofErr w:type="spellStart"/>
      <w:r w:rsidRPr="00740BEB">
        <w:rPr>
          <w:rFonts w:ascii="Times New Roman" w:hAnsi="Times New Roman" w:cs="Times New Roman"/>
          <w:sz w:val="24"/>
          <w:szCs w:val="24"/>
        </w:rPr>
        <w:t>проводів</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8.</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Вимірювання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технічних</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параметрів</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холодоагенту</w:t>
      </w:r>
      <w:proofErr w:type="spellEnd"/>
      <w:r w:rsidRPr="00740BEB">
        <w:rPr>
          <w:rFonts w:ascii="Times New Roman" w:hAnsi="Times New Roman" w:cs="Times New Roman"/>
          <w:sz w:val="24"/>
          <w:szCs w:val="24"/>
        </w:rPr>
        <w:t xml:space="preserve"> в статичному та </w:t>
      </w:r>
      <w:proofErr w:type="spellStart"/>
      <w:r w:rsidRPr="00740BEB">
        <w:rPr>
          <w:rFonts w:ascii="Times New Roman" w:hAnsi="Times New Roman" w:cs="Times New Roman"/>
          <w:sz w:val="24"/>
          <w:szCs w:val="24"/>
        </w:rPr>
        <w:t>динамічному</w:t>
      </w:r>
      <w:proofErr w:type="spellEnd"/>
      <w:r w:rsidRPr="00740BEB">
        <w:rPr>
          <w:rFonts w:ascii="Times New Roman" w:hAnsi="Times New Roman" w:cs="Times New Roman"/>
          <w:sz w:val="24"/>
          <w:szCs w:val="24"/>
        </w:rPr>
        <w:t xml:space="preserve"> режимах;</w:t>
      </w:r>
      <w:r w:rsidRPr="00740BEB">
        <w:rPr>
          <w:rFonts w:ascii="Times New Roman" w:hAnsi="Times New Roman" w:cs="Times New Roman"/>
          <w:sz w:val="24"/>
          <w:szCs w:val="24"/>
        </w:rPr>
        <w:br/>
        <w:t>9.</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Чищення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теплообмінника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конденсаторів</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зовнішнього</w:t>
      </w:r>
      <w:proofErr w:type="spellEnd"/>
      <w:r w:rsidRPr="00740BEB">
        <w:rPr>
          <w:rFonts w:ascii="Times New Roman" w:hAnsi="Times New Roman" w:cs="Times New Roman"/>
          <w:sz w:val="24"/>
          <w:szCs w:val="24"/>
        </w:rPr>
        <w:t xml:space="preserve"> блока </w:t>
      </w:r>
      <w:proofErr w:type="spellStart"/>
      <w:r w:rsidRPr="00740BEB">
        <w:rPr>
          <w:rFonts w:ascii="Times New Roman" w:hAnsi="Times New Roman" w:cs="Times New Roman"/>
          <w:sz w:val="24"/>
          <w:szCs w:val="24"/>
        </w:rPr>
        <w:t>кондиціонера</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10.</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Чищення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теплообмінника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внутрішнього</w:t>
      </w:r>
      <w:proofErr w:type="spellEnd"/>
      <w:r w:rsidRPr="00740BEB">
        <w:rPr>
          <w:rFonts w:ascii="Times New Roman" w:hAnsi="Times New Roman" w:cs="Times New Roman"/>
          <w:sz w:val="24"/>
          <w:szCs w:val="24"/>
        </w:rPr>
        <w:t xml:space="preserve"> блока </w:t>
      </w:r>
      <w:proofErr w:type="spellStart"/>
      <w:r w:rsidRPr="00740BEB">
        <w:rPr>
          <w:rFonts w:ascii="Times New Roman" w:hAnsi="Times New Roman" w:cs="Times New Roman"/>
          <w:sz w:val="24"/>
          <w:szCs w:val="24"/>
        </w:rPr>
        <w:t>кондиціонера</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11.</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Чищення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фільтрів</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кондиціонера</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12.</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Чищення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піддона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кондиціонера</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13.</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Чищення</w:t>
      </w:r>
      <w:proofErr w:type="spellEnd"/>
      <w:r w:rsidRPr="00740BEB">
        <w:rPr>
          <w:rFonts w:ascii="Times New Roman" w:hAnsi="Times New Roman" w:cs="Times New Roman"/>
          <w:sz w:val="24"/>
          <w:szCs w:val="24"/>
        </w:rPr>
        <w:t xml:space="preserve"> дренажного трубопроводу </w:t>
      </w:r>
      <w:proofErr w:type="spellStart"/>
      <w:r w:rsidRPr="00740BEB">
        <w:rPr>
          <w:rFonts w:ascii="Times New Roman" w:hAnsi="Times New Roman" w:cs="Times New Roman"/>
          <w:sz w:val="24"/>
          <w:szCs w:val="24"/>
        </w:rPr>
        <w:t>кондиціонера</w:t>
      </w:r>
      <w:proofErr w:type="spellEnd"/>
      <w:r w:rsidRPr="00740BEB">
        <w:rPr>
          <w:rFonts w:ascii="Times New Roman" w:hAnsi="Times New Roman" w:cs="Times New Roman"/>
          <w:sz w:val="24"/>
          <w:szCs w:val="24"/>
        </w:rPr>
        <w:t xml:space="preserve"> (при </w:t>
      </w:r>
      <w:proofErr w:type="spellStart"/>
      <w:r w:rsidRPr="00740BEB">
        <w:rPr>
          <w:rFonts w:ascii="Times New Roman" w:hAnsi="Times New Roman" w:cs="Times New Roman"/>
          <w:sz w:val="24"/>
          <w:szCs w:val="24"/>
        </w:rPr>
        <w:t>необхідності</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14.</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Чищення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зовнішнього</w:t>
      </w:r>
      <w:proofErr w:type="spellEnd"/>
      <w:r w:rsidRPr="00740BEB">
        <w:rPr>
          <w:rFonts w:ascii="Times New Roman" w:hAnsi="Times New Roman" w:cs="Times New Roman"/>
          <w:sz w:val="24"/>
          <w:szCs w:val="24"/>
        </w:rPr>
        <w:t xml:space="preserve"> та </w:t>
      </w:r>
      <w:proofErr w:type="spellStart"/>
      <w:r w:rsidRPr="00740BEB">
        <w:rPr>
          <w:rFonts w:ascii="Times New Roman" w:hAnsi="Times New Roman" w:cs="Times New Roman"/>
          <w:sz w:val="24"/>
          <w:szCs w:val="24"/>
        </w:rPr>
        <w:t>внутрішнього</w:t>
      </w:r>
      <w:proofErr w:type="spellEnd"/>
      <w:r w:rsidRPr="00740BEB">
        <w:rPr>
          <w:rFonts w:ascii="Times New Roman" w:hAnsi="Times New Roman" w:cs="Times New Roman"/>
          <w:sz w:val="24"/>
          <w:szCs w:val="24"/>
        </w:rPr>
        <w:t xml:space="preserve"> блоку </w:t>
      </w:r>
      <w:proofErr w:type="spellStart"/>
      <w:r w:rsidRPr="00740BEB">
        <w:rPr>
          <w:rFonts w:ascii="Times New Roman" w:hAnsi="Times New Roman" w:cs="Times New Roman"/>
          <w:sz w:val="24"/>
          <w:szCs w:val="24"/>
        </w:rPr>
        <w:t>кондиціонера</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15.</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Обтягування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підтягування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клем</w:t>
      </w:r>
      <w:proofErr w:type="spellEnd"/>
      <w:r w:rsidRPr="00740BEB">
        <w:rPr>
          <w:rFonts w:ascii="Times New Roman" w:hAnsi="Times New Roman" w:cs="Times New Roman"/>
          <w:sz w:val="24"/>
          <w:szCs w:val="24"/>
        </w:rPr>
        <w:t xml:space="preserve"> і </w:t>
      </w:r>
      <w:proofErr w:type="spellStart"/>
      <w:r w:rsidRPr="00740BEB">
        <w:rPr>
          <w:rFonts w:ascii="Times New Roman" w:hAnsi="Times New Roman" w:cs="Times New Roman"/>
          <w:sz w:val="24"/>
          <w:szCs w:val="24"/>
        </w:rPr>
        <w:t>контактів</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кондиціонера</w:t>
      </w:r>
      <w:proofErr w:type="spellEnd"/>
      <w:r w:rsidRPr="00740BEB">
        <w:rPr>
          <w:rFonts w:ascii="Times New Roman" w:hAnsi="Times New Roman" w:cs="Times New Roman"/>
          <w:sz w:val="24"/>
          <w:szCs w:val="24"/>
        </w:rPr>
        <w:t xml:space="preserve"> та </w:t>
      </w:r>
      <w:proofErr w:type="spellStart"/>
      <w:r w:rsidRPr="00740BEB">
        <w:rPr>
          <w:rFonts w:ascii="Times New Roman" w:hAnsi="Times New Roman" w:cs="Times New Roman"/>
          <w:sz w:val="24"/>
          <w:szCs w:val="24"/>
        </w:rPr>
        <w:t>перевірка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напруги</w:t>
      </w:r>
      <w:proofErr w:type="spellEnd"/>
      <w:r w:rsidRPr="00740BEB">
        <w:rPr>
          <w:rFonts w:ascii="Times New Roman" w:hAnsi="Times New Roman" w:cs="Times New Roman"/>
          <w:sz w:val="24"/>
          <w:szCs w:val="24"/>
        </w:rPr>
        <w:t xml:space="preserve"> на </w:t>
      </w:r>
      <w:proofErr w:type="spellStart"/>
      <w:r w:rsidRPr="00740BEB">
        <w:rPr>
          <w:rFonts w:ascii="Times New Roman" w:hAnsi="Times New Roman" w:cs="Times New Roman"/>
          <w:sz w:val="24"/>
          <w:szCs w:val="24"/>
        </w:rPr>
        <w:t>всіх</w:t>
      </w:r>
      <w:proofErr w:type="spellEnd"/>
      <w:r w:rsidRPr="00740BEB">
        <w:rPr>
          <w:rFonts w:ascii="Times New Roman" w:hAnsi="Times New Roman" w:cs="Times New Roman"/>
          <w:sz w:val="24"/>
          <w:szCs w:val="24"/>
        </w:rPr>
        <w:t xml:space="preserve"> фазах;</w:t>
      </w:r>
      <w:r w:rsidRPr="00740BEB">
        <w:rPr>
          <w:rFonts w:ascii="Times New Roman" w:hAnsi="Times New Roman" w:cs="Times New Roman"/>
          <w:sz w:val="24"/>
          <w:szCs w:val="24"/>
        </w:rPr>
        <w:br/>
        <w:t>16.</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Чищення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крильчатки</w:t>
      </w:r>
      <w:proofErr w:type="spellEnd"/>
      <w:r w:rsidRPr="00740BEB">
        <w:rPr>
          <w:rFonts w:ascii="Times New Roman" w:hAnsi="Times New Roman" w:cs="Times New Roman"/>
          <w:sz w:val="24"/>
          <w:szCs w:val="24"/>
        </w:rPr>
        <w:t xml:space="preserve"> вентилятора </w:t>
      </w:r>
      <w:proofErr w:type="spellStart"/>
      <w:r w:rsidRPr="00740BEB">
        <w:rPr>
          <w:rFonts w:ascii="Times New Roman" w:hAnsi="Times New Roman" w:cs="Times New Roman"/>
          <w:sz w:val="24"/>
          <w:szCs w:val="24"/>
        </w:rPr>
        <w:t>внутрішнього</w:t>
      </w:r>
      <w:proofErr w:type="spellEnd"/>
      <w:r w:rsidRPr="00740BEB">
        <w:rPr>
          <w:rFonts w:ascii="Times New Roman" w:hAnsi="Times New Roman" w:cs="Times New Roman"/>
          <w:sz w:val="24"/>
          <w:szCs w:val="24"/>
        </w:rPr>
        <w:t xml:space="preserve"> блока </w:t>
      </w:r>
      <w:proofErr w:type="spellStart"/>
      <w:r w:rsidRPr="00740BEB">
        <w:rPr>
          <w:rFonts w:ascii="Times New Roman" w:hAnsi="Times New Roman" w:cs="Times New Roman"/>
          <w:sz w:val="24"/>
          <w:szCs w:val="24"/>
        </w:rPr>
        <w:t>кондиціонера</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17.</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Перевірка</w:t>
      </w:r>
      <w:proofErr w:type="spellEnd"/>
      <w:r w:rsidRPr="00740BEB">
        <w:rPr>
          <w:rFonts w:ascii="Times New Roman" w:hAnsi="Times New Roman" w:cs="Times New Roman"/>
          <w:sz w:val="24"/>
          <w:szCs w:val="24"/>
        </w:rPr>
        <w:t xml:space="preserve"> стану </w:t>
      </w:r>
      <w:proofErr w:type="spellStart"/>
      <w:r w:rsidRPr="00740BEB">
        <w:rPr>
          <w:rFonts w:ascii="Times New Roman" w:hAnsi="Times New Roman" w:cs="Times New Roman"/>
          <w:sz w:val="24"/>
          <w:szCs w:val="24"/>
        </w:rPr>
        <w:t>електропроводки</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регулювання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приладів</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комутації</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кондиціонера</w:t>
      </w:r>
      <w:proofErr w:type="spellEnd"/>
      <w:r w:rsidRPr="00740BEB">
        <w:rPr>
          <w:rFonts w:ascii="Times New Roman" w:hAnsi="Times New Roman" w:cs="Times New Roman"/>
          <w:sz w:val="24"/>
          <w:szCs w:val="24"/>
        </w:rPr>
        <w:t xml:space="preserve">, контроль стану </w:t>
      </w:r>
      <w:proofErr w:type="spellStart"/>
      <w:r w:rsidRPr="00740BEB">
        <w:rPr>
          <w:rFonts w:ascii="Times New Roman" w:hAnsi="Times New Roman" w:cs="Times New Roman"/>
          <w:sz w:val="24"/>
          <w:szCs w:val="24"/>
        </w:rPr>
        <w:t>ізоляції</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18.</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Перевірка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справності</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вентиляторів</w:t>
      </w:r>
      <w:proofErr w:type="spellEnd"/>
      <w:r w:rsidRPr="00740BEB">
        <w:rPr>
          <w:rFonts w:ascii="Times New Roman" w:hAnsi="Times New Roman" w:cs="Times New Roman"/>
          <w:sz w:val="24"/>
          <w:szCs w:val="24"/>
        </w:rPr>
        <w:t xml:space="preserve"> та </w:t>
      </w:r>
      <w:proofErr w:type="spellStart"/>
      <w:r w:rsidRPr="00740BEB">
        <w:rPr>
          <w:rFonts w:ascii="Times New Roman" w:hAnsi="Times New Roman" w:cs="Times New Roman"/>
          <w:sz w:val="24"/>
          <w:szCs w:val="24"/>
        </w:rPr>
        <w:t>електричного</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двигуна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кондиціонера</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19.</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Перевірка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робочих</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струмів</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електродвигунів</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справність</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вентиляторів</w:t>
      </w:r>
      <w:proofErr w:type="spellEnd"/>
      <w:r w:rsidRPr="00740BEB">
        <w:rPr>
          <w:rFonts w:ascii="Times New Roman" w:hAnsi="Times New Roman" w:cs="Times New Roman"/>
          <w:sz w:val="24"/>
          <w:szCs w:val="24"/>
        </w:rPr>
        <w:t xml:space="preserve"> і </w:t>
      </w:r>
      <w:proofErr w:type="spellStart"/>
      <w:r w:rsidRPr="00740BEB">
        <w:rPr>
          <w:rFonts w:ascii="Times New Roman" w:hAnsi="Times New Roman" w:cs="Times New Roman"/>
          <w:sz w:val="24"/>
          <w:szCs w:val="24"/>
        </w:rPr>
        <w:t>компресора</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20.</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Перевірка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підшипників</w:t>
      </w:r>
      <w:proofErr w:type="spellEnd"/>
      <w:r w:rsidRPr="00740BEB">
        <w:rPr>
          <w:rFonts w:ascii="Times New Roman" w:hAnsi="Times New Roman" w:cs="Times New Roman"/>
          <w:sz w:val="24"/>
          <w:szCs w:val="24"/>
        </w:rPr>
        <w:t xml:space="preserve"> на шум;</w:t>
      </w:r>
      <w:r w:rsidRPr="00740BEB">
        <w:rPr>
          <w:rFonts w:ascii="Times New Roman" w:hAnsi="Times New Roman" w:cs="Times New Roman"/>
          <w:sz w:val="24"/>
          <w:szCs w:val="24"/>
        </w:rPr>
        <w:br/>
        <w:t>21.</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Перевірка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роботи</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світлодіодів</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системи</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керування</w:t>
      </w:r>
      <w:proofErr w:type="spellEnd"/>
      <w:r w:rsidRPr="00740BEB">
        <w:rPr>
          <w:rFonts w:ascii="Times New Roman" w:hAnsi="Times New Roman" w:cs="Times New Roman"/>
          <w:sz w:val="24"/>
          <w:szCs w:val="24"/>
        </w:rPr>
        <w:t xml:space="preserve">, дисплея та </w:t>
      </w:r>
      <w:proofErr w:type="spellStart"/>
      <w:r w:rsidRPr="00740BEB">
        <w:rPr>
          <w:rFonts w:ascii="Times New Roman" w:hAnsi="Times New Roman" w:cs="Times New Roman"/>
          <w:sz w:val="24"/>
          <w:szCs w:val="24"/>
        </w:rPr>
        <w:t>аварійних</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сигналів</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22.</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Перевірка</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електричних</w:t>
      </w:r>
      <w:proofErr w:type="spellEnd"/>
      <w:r w:rsidRPr="00740BEB">
        <w:rPr>
          <w:rFonts w:ascii="Times New Roman" w:hAnsi="Times New Roman" w:cs="Times New Roman"/>
          <w:sz w:val="24"/>
          <w:szCs w:val="24"/>
        </w:rPr>
        <w:t xml:space="preserve"> і </w:t>
      </w:r>
      <w:proofErr w:type="spellStart"/>
      <w:r w:rsidRPr="00740BEB">
        <w:rPr>
          <w:rFonts w:ascii="Times New Roman" w:hAnsi="Times New Roman" w:cs="Times New Roman"/>
          <w:sz w:val="24"/>
          <w:szCs w:val="24"/>
        </w:rPr>
        <w:t>пневматичних</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вхідних</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сигналів</w:t>
      </w:r>
      <w:proofErr w:type="spellEnd"/>
      <w:r w:rsidRPr="00740BEB">
        <w:rPr>
          <w:rFonts w:ascii="Times New Roman" w:hAnsi="Times New Roman" w:cs="Times New Roman"/>
          <w:sz w:val="24"/>
          <w:szCs w:val="24"/>
        </w:rPr>
        <w:t xml:space="preserve"> (датчики, </w:t>
      </w:r>
      <w:proofErr w:type="spellStart"/>
      <w:r w:rsidRPr="00740BEB">
        <w:rPr>
          <w:rFonts w:ascii="Times New Roman" w:hAnsi="Times New Roman" w:cs="Times New Roman"/>
          <w:sz w:val="24"/>
          <w:szCs w:val="24"/>
        </w:rPr>
        <w:t>віддалені</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контролери</w:t>
      </w:r>
      <w:proofErr w:type="spellEnd"/>
      <w:r w:rsidRPr="00740BEB">
        <w:rPr>
          <w:rFonts w:ascii="Times New Roman" w:hAnsi="Times New Roman" w:cs="Times New Roman"/>
          <w:sz w:val="24"/>
          <w:szCs w:val="24"/>
        </w:rPr>
        <w:t xml:space="preserve">) на </w:t>
      </w:r>
      <w:proofErr w:type="spellStart"/>
      <w:r w:rsidRPr="00740BEB">
        <w:rPr>
          <w:rFonts w:ascii="Times New Roman" w:hAnsi="Times New Roman" w:cs="Times New Roman"/>
          <w:sz w:val="24"/>
          <w:szCs w:val="24"/>
        </w:rPr>
        <w:t>відповідність</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номіналу</w:t>
      </w:r>
      <w:proofErr w:type="spellEnd"/>
      <w:r w:rsidRPr="00740BEB">
        <w:rPr>
          <w:rFonts w:ascii="Times New Roman" w:hAnsi="Times New Roman" w:cs="Times New Roman"/>
          <w:sz w:val="24"/>
          <w:szCs w:val="24"/>
        </w:rPr>
        <w:t>;</w:t>
      </w:r>
      <w:r w:rsidRPr="00740BEB">
        <w:rPr>
          <w:rFonts w:ascii="Times New Roman" w:hAnsi="Times New Roman" w:cs="Times New Roman"/>
          <w:sz w:val="24"/>
          <w:szCs w:val="24"/>
        </w:rPr>
        <w:br/>
        <w:t>23.</w:t>
      </w:r>
      <w:r w:rsidRPr="00740BEB">
        <w:rPr>
          <w:rFonts w:ascii="Times New Roman" w:hAnsi="Times New Roman" w:cs="Times New Roman"/>
          <w:sz w:val="24"/>
          <w:szCs w:val="24"/>
        </w:rPr>
        <w:t> </w:t>
      </w:r>
      <w:r w:rsidRPr="00740BEB">
        <w:rPr>
          <w:rFonts w:ascii="Times New Roman" w:hAnsi="Times New Roman" w:cs="Times New Roman"/>
          <w:sz w:val="24"/>
          <w:szCs w:val="24"/>
        </w:rPr>
        <w:t> </w:t>
      </w:r>
      <w:r w:rsidRPr="00740BEB">
        <w:rPr>
          <w:rFonts w:ascii="Times New Roman" w:hAnsi="Times New Roman" w:cs="Times New Roman"/>
          <w:sz w:val="24"/>
          <w:szCs w:val="24"/>
        </w:rPr>
        <w:t xml:space="preserve">Дозаправка </w:t>
      </w:r>
      <w:proofErr w:type="spellStart"/>
      <w:r w:rsidRPr="00740BEB">
        <w:rPr>
          <w:rFonts w:ascii="Times New Roman" w:hAnsi="Times New Roman" w:cs="Times New Roman"/>
          <w:sz w:val="24"/>
          <w:szCs w:val="24"/>
        </w:rPr>
        <w:t>системи</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кондиціонування</w:t>
      </w:r>
      <w:proofErr w:type="spellEnd"/>
      <w:r w:rsidRPr="00740BEB">
        <w:rPr>
          <w:rFonts w:ascii="Times New Roman" w:hAnsi="Times New Roman" w:cs="Times New Roman"/>
          <w:sz w:val="24"/>
          <w:szCs w:val="24"/>
        </w:rPr>
        <w:t xml:space="preserve"> фреоном;</w:t>
      </w:r>
      <w:r w:rsidRPr="00740BEB">
        <w:rPr>
          <w:rFonts w:ascii="Times New Roman" w:hAnsi="Times New Roman" w:cs="Times New Roman"/>
          <w:sz w:val="24"/>
          <w:szCs w:val="24"/>
        </w:rPr>
        <w:br/>
        <w:t>24.</w:t>
      </w:r>
      <w:r w:rsidRPr="00740BEB">
        <w:rPr>
          <w:rFonts w:ascii="Times New Roman" w:hAnsi="Times New Roman" w:cs="Times New Roman"/>
          <w:sz w:val="24"/>
          <w:szCs w:val="24"/>
        </w:rPr>
        <w:t> </w:t>
      </w:r>
      <w:r w:rsidRPr="00740BEB">
        <w:rPr>
          <w:rFonts w:ascii="Times New Roman" w:hAnsi="Times New Roman" w:cs="Times New Roman"/>
          <w:sz w:val="24"/>
          <w:szCs w:val="24"/>
        </w:rPr>
        <w:t> </w:t>
      </w:r>
      <w:proofErr w:type="spellStart"/>
      <w:r w:rsidRPr="00740BEB">
        <w:rPr>
          <w:rFonts w:ascii="Times New Roman" w:hAnsi="Times New Roman" w:cs="Times New Roman"/>
          <w:sz w:val="24"/>
          <w:szCs w:val="24"/>
        </w:rPr>
        <w:t>Тестування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перевірка</w:t>
      </w:r>
      <w:proofErr w:type="spellEnd"/>
      <w:r w:rsidRPr="00740BEB">
        <w:rPr>
          <w:rFonts w:ascii="Times New Roman" w:hAnsi="Times New Roman" w:cs="Times New Roman"/>
          <w:sz w:val="24"/>
          <w:szCs w:val="24"/>
        </w:rPr>
        <w:t xml:space="preserve"> та </w:t>
      </w:r>
      <w:proofErr w:type="spellStart"/>
      <w:r w:rsidRPr="00740BEB">
        <w:rPr>
          <w:rFonts w:ascii="Times New Roman" w:hAnsi="Times New Roman" w:cs="Times New Roman"/>
          <w:sz w:val="24"/>
          <w:szCs w:val="24"/>
        </w:rPr>
        <w:t>відновлення</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працездатності</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узгоджувачів</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роботи</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кондиціонерів</w:t>
      </w:r>
      <w:proofErr w:type="spellEnd"/>
      <w:r w:rsidRPr="00740BEB">
        <w:rPr>
          <w:rFonts w:ascii="Times New Roman" w:hAnsi="Times New Roman" w:cs="Times New Roman"/>
          <w:sz w:val="24"/>
          <w:szCs w:val="24"/>
        </w:rPr>
        <w:t xml:space="preserve"> (в </w:t>
      </w:r>
      <w:proofErr w:type="spellStart"/>
      <w:r w:rsidRPr="00740BEB">
        <w:rPr>
          <w:rFonts w:ascii="Times New Roman" w:hAnsi="Times New Roman" w:cs="Times New Roman"/>
          <w:sz w:val="24"/>
          <w:szCs w:val="24"/>
        </w:rPr>
        <w:t>разі</w:t>
      </w:r>
      <w:proofErr w:type="spellEnd"/>
      <w:r w:rsidRPr="00740BEB">
        <w:rPr>
          <w:rFonts w:ascii="Times New Roman" w:hAnsi="Times New Roman" w:cs="Times New Roman"/>
          <w:sz w:val="24"/>
          <w:szCs w:val="24"/>
        </w:rPr>
        <w:t xml:space="preserve"> </w:t>
      </w:r>
      <w:proofErr w:type="spellStart"/>
      <w:r w:rsidRPr="00740BEB">
        <w:rPr>
          <w:rFonts w:ascii="Times New Roman" w:hAnsi="Times New Roman" w:cs="Times New Roman"/>
          <w:sz w:val="24"/>
          <w:szCs w:val="24"/>
        </w:rPr>
        <w:t>наявності</w:t>
      </w:r>
      <w:proofErr w:type="spellEnd"/>
      <w:r w:rsidRPr="00740BEB">
        <w:rPr>
          <w:rFonts w:ascii="Times New Roman" w:hAnsi="Times New Roman" w:cs="Times New Roman"/>
          <w:sz w:val="24"/>
          <w:szCs w:val="24"/>
        </w:rPr>
        <w:t>).</w:t>
      </w:r>
    </w:p>
    <w:p w:rsidR="00740BEB" w:rsidRPr="00740BEB" w:rsidRDefault="00740BEB" w:rsidP="00740BEB">
      <w:pPr>
        <w:pStyle w:val="1f3"/>
        <w:spacing w:line="240" w:lineRule="auto"/>
        <w:rPr>
          <w:rFonts w:ascii="Times New Roman" w:hAnsi="Times New Roman" w:cs="Times New Roman"/>
          <w:sz w:val="24"/>
          <w:szCs w:val="24"/>
        </w:rPr>
      </w:pPr>
    </w:p>
    <w:p w:rsidR="00740BEB" w:rsidRPr="00740BEB" w:rsidRDefault="00740BEB" w:rsidP="00740BEB">
      <w:pPr>
        <w:spacing w:after="0" w:line="240" w:lineRule="auto"/>
        <w:rPr>
          <w:b/>
          <w:sz w:val="24"/>
          <w:szCs w:val="24"/>
        </w:rPr>
      </w:pPr>
      <w:r w:rsidRPr="00740BEB">
        <w:rPr>
          <w:b/>
          <w:sz w:val="24"/>
          <w:szCs w:val="24"/>
        </w:rPr>
        <w:t xml:space="preserve">Перелік та назви кондиціонерів, їх розташування наведено у Додатку 5 до Тендерної документації у </w:t>
      </w:r>
      <w:proofErr w:type="spellStart"/>
      <w:r w:rsidRPr="00740BEB">
        <w:rPr>
          <w:b/>
          <w:sz w:val="24"/>
          <w:szCs w:val="24"/>
        </w:rPr>
        <w:t>проєкті</w:t>
      </w:r>
      <w:proofErr w:type="spellEnd"/>
      <w:r w:rsidRPr="00740BEB">
        <w:rPr>
          <w:b/>
          <w:sz w:val="24"/>
          <w:szCs w:val="24"/>
        </w:rPr>
        <w:t xml:space="preserve"> договору.</w:t>
      </w:r>
    </w:p>
    <w:p w:rsidR="00740BEB" w:rsidRPr="00740BEB" w:rsidRDefault="00740BEB" w:rsidP="00740BEB">
      <w:pPr>
        <w:spacing w:after="0" w:line="240" w:lineRule="auto"/>
        <w:rPr>
          <w:b/>
          <w:sz w:val="24"/>
          <w:szCs w:val="24"/>
        </w:rPr>
      </w:pPr>
    </w:p>
    <w:p w:rsidR="00740BEB" w:rsidRPr="00740BEB" w:rsidRDefault="00740BEB" w:rsidP="00740BEB">
      <w:pPr>
        <w:spacing w:after="0" w:line="240" w:lineRule="auto"/>
        <w:rPr>
          <w:b/>
          <w:sz w:val="24"/>
          <w:szCs w:val="24"/>
        </w:rPr>
      </w:pPr>
      <w:r w:rsidRPr="00740BEB">
        <w:rPr>
          <w:b/>
          <w:sz w:val="24"/>
          <w:szCs w:val="24"/>
        </w:rPr>
        <w:t>Учасник у складі цінової пропозиції повинен надати заповнену таблицю 1 технічної специфікації Додатку 4 до тендерної документації та надати *Перелік робіт, що входять до послуги з сервісного обслуговування</w:t>
      </w:r>
    </w:p>
    <w:p w:rsidR="00740BEB" w:rsidRPr="00740BEB" w:rsidRDefault="00740BEB" w:rsidP="00740BEB">
      <w:pPr>
        <w:spacing w:after="0" w:line="240" w:lineRule="auto"/>
        <w:rPr>
          <w:sz w:val="24"/>
          <w:szCs w:val="24"/>
        </w:rPr>
      </w:pPr>
    </w:p>
    <w:p w:rsidR="00740BEB" w:rsidRPr="00740BEB" w:rsidRDefault="00740BEB" w:rsidP="00740BEB">
      <w:pPr>
        <w:spacing w:after="0" w:line="240" w:lineRule="auto"/>
        <w:rPr>
          <w:sz w:val="24"/>
          <w:szCs w:val="24"/>
        </w:rPr>
      </w:pPr>
      <w:r w:rsidRPr="00740BEB">
        <w:rPr>
          <w:b/>
          <w:sz w:val="24"/>
          <w:szCs w:val="24"/>
        </w:rPr>
        <w:t>ПОРЯДОК ТА СТРОКИ НАДАННЯ ПОСЛУГ учасником зазначено у розділі 6 (</w:t>
      </w:r>
      <w:proofErr w:type="spellStart"/>
      <w:r w:rsidRPr="00740BEB">
        <w:rPr>
          <w:b/>
          <w:sz w:val="24"/>
          <w:szCs w:val="24"/>
        </w:rPr>
        <w:t>проєкт</w:t>
      </w:r>
      <w:proofErr w:type="spellEnd"/>
      <w:r w:rsidRPr="00740BEB">
        <w:rPr>
          <w:b/>
          <w:sz w:val="24"/>
          <w:szCs w:val="24"/>
        </w:rPr>
        <w:t xml:space="preserve"> договору - додаток 5 до тендерної документації)</w:t>
      </w:r>
    </w:p>
    <w:p w:rsidR="00740BEB" w:rsidRPr="00740BEB" w:rsidRDefault="00740BEB" w:rsidP="00740BEB">
      <w:pPr>
        <w:tabs>
          <w:tab w:val="left" w:pos="993"/>
        </w:tabs>
        <w:spacing w:after="0" w:line="240" w:lineRule="auto"/>
        <w:contextualSpacing/>
        <w:jc w:val="both"/>
        <w:rPr>
          <w:b/>
          <w:bCs/>
          <w:sz w:val="24"/>
          <w:szCs w:val="24"/>
        </w:rPr>
      </w:pPr>
    </w:p>
    <w:p w:rsidR="00740BEB" w:rsidRPr="00740BEB" w:rsidRDefault="00740BEB" w:rsidP="00740BEB">
      <w:pPr>
        <w:tabs>
          <w:tab w:val="left" w:pos="993"/>
        </w:tabs>
        <w:spacing w:after="0" w:line="240" w:lineRule="auto"/>
        <w:contextualSpacing/>
        <w:jc w:val="both"/>
        <w:rPr>
          <w:b/>
          <w:bCs/>
          <w:sz w:val="24"/>
          <w:szCs w:val="24"/>
        </w:rPr>
      </w:pPr>
      <w:r w:rsidRPr="00740BEB">
        <w:rPr>
          <w:b/>
          <w:bCs/>
          <w:sz w:val="24"/>
          <w:szCs w:val="24"/>
        </w:rPr>
        <w:t>Для підтвердження якості товару Учасник повинен надати в складі пропозиції наступні документи (в електронному (сканованому) вигляді):</w:t>
      </w:r>
    </w:p>
    <w:p w:rsidR="00740BEB" w:rsidRPr="00740BEB" w:rsidRDefault="00740BEB" w:rsidP="00740BEB">
      <w:pPr>
        <w:tabs>
          <w:tab w:val="left" w:pos="993"/>
        </w:tabs>
        <w:spacing w:after="0" w:line="240" w:lineRule="auto"/>
        <w:contextualSpacing/>
        <w:jc w:val="both"/>
        <w:rPr>
          <w:b/>
          <w:sz w:val="24"/>
          <w:szCs w:val="24"/>
        </w:rPr>
      </w:pPr>
    </w:p>
    <w:p w:rsidR="00740BEB" w:rsidRPr="00740BEB" w:rsidRDefault="00740BEB" w:rsidP="00740BEB">
      <w:pPr>
        <w:numPr>
          <w:ilvl w:val="0"/>
          <w:numId w:val="31"/>
        </w:numPr>
        <w:shd w:val="clear" w:color="auto" w:fill="FFFFFF"/>
        <w:autoSpaceDE w:val="0"/>
        <w:autoSpaceDN w:val="0"/>
        <w:spacing w:before="100" w:beforeAutospacing="1" w:after="0" w:line="240" w:lineRule="auto"/>
        <w:ind w:left="142" w:firstLine="0"/>
        <w:jc w:val="both"/>
        <w:rPr>
          <w:bCs/>
          <w:sz w:val="24"/>
          <w:szCs w:val="24"/>
          <w:lang w:eastAsia="uk-UA"/>
        </w:rPr>
      </w:pPr>
      <w:r w:rsidRPr="00740BEB">
        <w:rPr>
          <w:bCs/>
          <w:sz w:val="24"/>
          <w:szCs w:val="24"/>
          <w:lang w:eastAsia="uk-UA"/>
        </w:rPr>
        <w:t>Надати Сертифікат ДСТУ EN ISO 9001:2018 Системи управління якістю. Вимоги (EN ISO 9001:2015, IDT; ISO 9001:2015, IDT) щодо 43.22 Монтаж водопровідних мереж, систем опалення та кондиціонування, виданий учаснику органом з сертифікації, що акредитований Національним агентством з акредитації України та атестат про акредитацію з додатками. Сертифікат повинен бути чинним.</w:t>
      </w:r>
    </w:p>
    <w:p w:rsidR="00740BEB" w:rsidRPr="00740BEB" w:rsidRDefault="00740BEB" w:rsidP="00740BEB">
      <w:pPr>
        <w:numPr>
          <w:ilvl w:val="0"/>
          <w:numId w:val="31"/>
        </w:numPr>
        <w:shd w:val="clear" w:color="auto" w:fill="FFFFFF"/>
        <w:autoSpaceDE w:val="0"/>
        <w:autoSpaceDN w:val="0"/>
        <w:spacing w:before="100" w:beforeAutospacing="1" w:after="0" w:line="240" w:lineRule="auto"/>
        <w:ind w:left="142" w:firstLine="0"/>
        <w:jc w:val="both"/>
        <w:rPr>
          <w:bCs/>
          <w:sz w:val="24"/>
          <w:szCs w:val="24"/>
          <w:lang w:eastAsia="uk-UA"/>
        </w:rPr>
      </w:pPr>
      <w:r w:rsidRPr="00740BEB">
        <w:rPr>
          <w:bCs/>
          <w:sz w:val="24"/>
          <w:szCs w:val="24"/>
          <w:lang w:eastAsia="uk-UA"/>
        </w:rPr>
        <w:t>Надати Сертифікат ДСТУ ISO 14001:2015 Системи екологічного управління. Вимоги та настанови щодо застосовування (ISO 14001:2015, IDT) щодо 43.22 Монтаж водопровідних мереж, систем опалення та кондиціонування, виданий учаснику органом з сертифікації, що акредитований Національним агентством з акредитації України та атестат про акредитацію з додатками. Сертифікат повинен бути чинним.</w:t>
      </w:r>
    </w:p>
    <w:p w:rsidR="00740BEB" w:rsidRPr="00740BEB" w:rsidRDefault="00740BEB" w:rsidP="00740BEB">
      <w:pPr>
        <w:numPr>
          <w:ilvl w:val="0"/>
          <w:numId w:val="31"/>
        </w:numPr>
        <w:tabs>
          <w:tab w:val="left" w:pos="142"/>
        </w:tabs>
        <w:spacing w:after="0" w:line="240" w:lineRule="auto"/>
        <w:ind w:left="142" w:hanging="11"/>
        <w:contextualSpacing/>
        <w:jc w:val="both"/>
        <w:rPr>
          <w:bCs/>
          <w:sz w:val="24"/>
          <w:szCs w:val="24"/>
          <w:lang w:eastAsia="uk-UA"/>
        </w:rPr>
      </w:pPr>
      <w:r w:rsidRPr="00740BEB">
        <w:rPr>
          <w:bCs/>
          <w:sz w:val="24"/>
          <w:szCs w:val="24"/>
          <w:lang w:eastAsia="uk-UA"/>
        </w:rPr>
        <w:t>Дозвіл або декларація відповідності матеріально-технічної бази вимогам законодавства з охорони праці на:</w:t>
      </w:r>
    </w:p>
    <w:p w:rsidR="00740BEB" w:rsidRPr="00740BEB" w:rsidRDefault="00740BEB" w:rsidP="00740BEB">
      <w:pPr>
        <w:numPr>
          <w:ilvl w:val="0"/>
          <w:numId w:val="30"/>
        </w:numPr>
        <w:spacing w:before="120" w:after="0" w:line="240" w:lineRule="auto"/>
        <w:jc w:val="both"/>
        <w:rPr>
          <w:bCs/>
          <w:sz w:val="24"/>
          <w:szCs w:val="24"/>
          <w:lang w:eastAsia="uk-UA"/>
        </w:rPr>
      </w:pPr>
      <w:bookmarkStart w:id="2" w:name="_Hlk66698271"/>
      <w:r w:rsidRPr="00740BEB">
        <w:rPr>
          <w:bCs/>
          <w:sz w:val="24"/>
          <w:szCs w:val="24"/>
          <w:lang w:eastAsia="uk-UA"/>
        </w:rPr>
        <w:t>Роботи, що виконуються на висоті понад 1,3 метра;</w:t>
      </w:r>
    </w:p>
    <w:bookmarkEnd w:id="2"/>
    <w:p w:rsidR="00740BEB" w:rsidRPr="00740BEB" w:rsidRDefault="00740BEB" w:rsidP="00740BEB">
      <w:pPr>
        <w:numPr>
          <w:ilvl w:val="0"/>
          <w:numId w:val="30"/>
        </w:numPr>
        <w:spacing w:after="0" w:line="240" w:lineRule="auto"/>
        <w:jc w:val="both"/>
        <w:rPr>
          <w:bCs/>
          <w:sz w:val="24"/>
          <w:szCs w:val="24"/>
          <w:lang w:eastAsia="uk-UA"/>
        </w:rPr>
      </w:pPr>
      <w:r w:rsidRPr="00740BEB">
        <w:rPr>
          <w:bCs/>
          <w:sz w:val="24"/>
          <w:szCs w:val="24"/>
          <w:lang w:eastAsia="uk-UA"/>
        </w:rPr>
        <w:t xml:space="preserve">Верхолазні роботи; </w:t>
      </w:r>
    </w:p>
    <w:p w:rsidR="00740BEB" w:rsidRPr="00740BEB" w:rsidRDefault="00740BEB" w:rsidP="00740BEB">
      <w:pPr>
        <w:numPr>
          <w:ilvl w:val="0"/>
          <w:numId w:val="30"/>
        </w:numPr>
        <w:spacing w:after="0" w:line="240" w:lineRule="auto"/>
        <w:jc w:val="both"/>
        <w:rPr>
          <w:bCs/>
          <w:sz w:val="24"/>
          <w:szCs w:val="24"/>
          <w:lang w:eastAsia="uk-UA"/>
        </w:rPr>
      </w:pPr>
      <w:r w:rsidRPr="00740BEB">
        <w:rPr>
          <w:bCs/>
          <w:sz w:val="24"/>
          <w:szCs w:val="24"/>
          <w:lang w:eastAsia="uk-UA"/>
        </w:rPr>
        <w:t xml:space="preserve">Обстеження, ремонт і чищення димарів, повітропроводів, а також димових та вентиляційних каналів; </w:t>
      </w:r>
    </w:p>
    <w:p w:rsidR="00740BEB" w:rsidRPr="00740BEB" w:rsidRDefault="00740BEB" w:rsidP="00740BEB">
      <w:pPr>
        <w:numPr>
          <w:ilvl w:val="0"/>
          <w:numId w:val="30"/>
        </w:numPr>
        <w:spacing w:after="0" w:line="240" w:lineRule="auto"/>
        <w:jc w:val="both"/>
        <w:rPr>
          <w:bCs/>
          <w:sz w:val="24"/>
          <w:szCs w:val="24"/>
          <w:lang w:eastAsia="uk-UA"/>
        </w:rPr>
      </w:pPr>
      <w:r w:rsidRPr="00740BEB">
        <w:rPr>
          <w:bCs/>
          <w:sz w:val="24"/>
          <w:szCs w:val="24"/>
          <w:lang w:eastAsia="uk-UA"/>
        </w:rPr>
        <w:t>Роботи в діючих електроустановках і на кабельних лініях напругою понад 1000 В, в зонах дії струму високої частоти. (п. 9 групи А додатку 2 Порядку).</w:t>
      </w:r>
    </w:p>
    <w:p w:rsidR="00740BEB" w:rsidRPr="00740BEB" w:rsidRDefault="00740BEB" w:rsidP="00740BEB">
      <w:pPr>
        <w:widowControl w:val="0"/>
        <w:numPr>
          <w:ilvl w:val="0"/>
          <w:numId w:val="31"/>
        </w:numPr>
        <w:spacing w:after="0" w:line="240" w:lineRule="auto"/>
        <w:ind w:right="113"/>
        <w:contextualSpacing/>
        <w:rPr>
          <w:sz w:val="24"/>
          <w:szCs w:val="24"/>
        </w:rPr>
      </w:pPr>
      <w:r w:rsidRPr="00740BEB">
        <w:rPr>
          <w:sz w:val="24"/>
          <w:szCs w:val="24"/>
        </w:rPr>
        <w:t xml:space="preserve">Дозвіл на експлуатацію обладнання, що працює під тиском, яке зазначене у: 1) у Технічному регламенті обладнання, що працює під тиском, затвердженому постановою КМУ від 16.01.2019 №27, а саме:  </w:t>
      </w:r>
      <w:r w:rsidRPr="00740BEB">
        <w:rPr>
          <w:sz w:val="24"/>
          <w:szCs w:val="24"/>
        </w:rPr>
        <w:br/>
        <w:t>- балони із зрідженим газом (пропан-бутан);</w:t>
      </w:r>
    </w:p>
    <w:p w:rsidR="00740BEB" w:rsidRPr="00740BEB" w:rsidRDefault="00740BEB" w:rsidP="00740BEB">
      <w:pPr>
        <w:widowControl w:val="0"/>
        <w:spacing w:after="0" w:line="240" w:lineRule="auto"/>
        <w:ind w:left="720" w:right="113"/>
        <w:contextualSpacing/>
        <w:jc w:val="both"/>
        <w:rPr>
          <w:sz w:val="24"/>
          <w:szCs w:val="24"/>
        </w:rPr>
      </w:pPr>
      <w:r w:rsidRPr="00740BEB">
        <w:rPr>
          <w:sz w:val="24"/>
          <w:szCs w:val="24"/>
        </w:rPr>
        <w:t>- балони із стисненим газом (кисень технічний);</w:t>
      </w:r>
    </w:p>
    <w:p w:rsidR="00740BEB" w:rsidRPr="00740BEB" w:rsidRDefault="00740BEB" w:rsidP="00740BEB">
      <w:pPr>
        <w:widowControl w:val="0"/>
        <w:spacing w:after="0" w:line="240" w:lineRule="auto"/>
        <w:ind w:left="720" w:right="113"/>
        <w:contextualSpacing/>
        <w:jc w:val="both"/>
        <w:rPr>
          <w:sz w:val="24"/>
          <w:szCs w:val="24"/>
        </w:rPr>
      </w:pPr>
      <w:r w:rsidRPr="00740BEB">
        <w:rPr>
          <w:sz w:val="24"/>
          <w:szCs w:val="24"/>
        </w:rPr>
        <w:t>- балони із стисненим газом (азот);</w:t>
      </w:r>
    </w:p>
    <w:p w:rsidR="00740BEB" w:rsidRPr="00740BEB" w:rsidRDefault="00740BEB" w:rsidP="00740BEB">
      <w:pPr>
        <w:widowControl w:val="0"/>
        <w:spacing w:after="0" w:line="240" w:lineRule="auto"/>
        <w:ind w:left="720" w:right="113"/>
        <w:contextualSpacing/>
        <w:jc w:val="both"/>
        <w:rPr>
          <w:sz w:val="24"/>
          <w:szCs w:val="24"/>
        </w:rPr>
      </w:pPr>
      <w:r w:rsidRPr="00740BEB">
        <w:rPr>
          <w:sz w:val="24"/>
          <w:szCs w:val="24"/>
        </w:rPr>
        <w:t>- балони із зрідженим газом (фреон).</w:t>
      </w:r>
    </w:p>
    <w:p w:rsidR="00740BEB" w:rsidRPr="00740BEB" w:rsidRDefault="00740BEB" w:rsidP="00740BEB">
      <w:pPr>
        <w:numPr>
          <w:ilvl w:val="0"/>
          <w:numId w:val="31"/>
        </w:numPr>
        <w:tabs>
          <w:tab w:val="left" w:pos="567"/>
        </w:tabs>
        <w:spacing w:after="0" w:line="240" w:lineRule="auto"/>
        <w:contextualSpacing/>
        <w:jc w:val="both"/>
        <w:rPr>
          <w:sz w:val="24"/>
          <w:szCs w:val="24"/>
        </w:rPr>
      </w:pPr>
      <w:r w:rsidRPr="00740BEB">
        <w:rPr>
          <w:sz w:val="24"/>
          <w:szCs w:val="24"/>
        </w:rPr>
        <w:t xml:space="preserve"> Дозвіл на монтаж, демонтаж, налагодження, ремонт, технічне обслуговування, реконструкцію машин, механізмів, устаткування підвищеної небезпеки, а саме обладнання, що працює під тиском, яке зазначене:</w:t>
      </w:r>
    </w:p>
    <w:p w:rsidR="00740BEB" w:rsidRPr="00740BEB" w:rsidRDefault="00740BEB" w:rsidP="00740BEB">
      <w:pPr>
        <w:numPr>
          <w:ilvl w:val="0"/>
          <w:numId w:val="32"/>
        </w:numPr>
        <w:tabs>
          <w:tab w:val="left" w:pos="567"/>
        </w:tabs>
        <w:spacing w:after="0" w:line="240" w:lineRule="auto"/>
        <w:contextualSpacing/>
        <w:jc w:val="both"/>
        <w:rPr>
          <w:sz w:val="24"/>
          <w:szCs w:val="24"/>
        </w:rPr>
      </w:pPr>
      <w:r w:rsidRPr="00740BEB">
        <w:rPr>
          <w:sz w:val="24"/>
          <w:szCs w:val="24"/>
        </w:rPr>
        <w:t>у Технічному регламенті обладнання, що працює під тиском, затвердженому постановою КМУ від 16.01.2019 №27;</w:t>
      </w:r>
    </w:p>
    <w:p w:rsidR="00740BEB" w:rsidRPr="00740BEB" w:rsidRDefault="00740BEB" w:rsidP="00740BEB">
      <w:pPr>
        <w:numPr>
          <w:ilvl w:val="0"/>
          <w:numId w:val="32"/>
        </w:numPr>
        <w:tabs>
          <w:tab w:val="left" w:pos="567"/>
        </w:tabs>
        <w:spacing w:after="0" w:line="240" w:lineRule="auto"/>
        <w:contextualSpacing/>
        <w:jc w:val="both"/>
        <w:rPr>
          <w:sz w:val="24"/>
          <w:szCs w:val="24"/>
        </w:rPr>
      </w:pPr>
      <w:r w:rsidRPr="00740BEB">
        <w:rPr>
          <w:sz w:val="24"/>
          <w:szCs w:val="24"/>
        </w:rPr>
        <w:t>у пункті 2 Технічного регламенту простих посудин високого тиску, затвердженому постановою КМУ від 28.12.2016 №1025.</w:t>
      </w:r>
    </w:p>
    <w:p w:rsidR="00740BEB" w:rsidRPr="00740BEB" w:rsidRDefault="00740BEB" w:rsidP="00740BEB">
      <w:pPr>
        <w:spacing w:after="0" w:line="240" w:lineRule="auto"/>
        <w:jc w:val="both"/>
        <w:rPr>
          <w:rFonts w:eastAsia="SimSun"/>
          <w:noProof/>
          <w:sz w:val="24"/>
          <w:szCs w:val="24"/>
        </w:rPr>
      </w:pPr>
    </w:p>
    <w:p w:rsidR="00740BEB" w:rsidRPr="00740BEB" w:rsidRDefault="00740BEB" w:rsidP="00740BEB">
      <w:pPr>
        <w:spacing w:after="0" w:line="240" w:lineRule="auto"/>
        <w:jc w:val="both"/>
        <w:rPr>
          <w:sz w:val="24"/>
          <w:szCs w:val="24"/>
        </w:rPr>
      </w:pPr>
      <w:r w:rsidRPr="00740BEB">
        <w:rPr>
          <w:b/>
          <w:sz w:val="24"/>
          <w:szCs w:val="24"/>
        </w:rPr>
        <w:t xml:space="preserve">Технічні, якісні характеристики предмета закупівлі, повинні передбачати необхідність застосування заходів із захисту довкілля, </w:t>
      </w:r>
      <w:r w:rsidRPr="00740BEB">
        <w:rPr>
          <w:sz w:val="24"/>
          <w:szCs w:val="24"/>
        </w:rPr>
        <w:t>відповідати вимогам Законів України «Про охорону навколишнього природного середовища», «Про забезпечення санітарного та епідеміологічного благополуччя населення» та інших чинних нормативно-правових актів України з питань екологічної безпеки, охорони навколишнього природного середовища, пожежної та техногенної безпеки, охорони праці та виробничої санітарії (надати довідку у довільній формі).</w:t>
      </w:r>
    </w:p>
    <w:p w:rsidR="00740BEB" w:rsidRPr="00740BEB" w:rsidRDefault="00740BEB" w:rsidP="00740BEB">
      <w:pPr>
        <w:spacing w:after="0" w:line="240" w:lineRule="auto"/>
        <w:jc w:val="both"/>
        <w:rPr>
          <w:b/>
          <w:bCs/>
          <w:sz w:val="24"/>
          <w:szCs w:val="24"/>
        </w:rPr>
      </w:pPr>
    </w:p>
    <w:p w:rsidR="00EC1E70" w:rsidRPr="00740BEB" w:rsidRDefault="00740BEB" w:rsidP="00740BEB">
      <w:pPr>
        <w:tabs>
          <w:tab w:val="left" w:pos="708"/>
        </w:tabs>
        <w:spacing w:after="0" w:line="240" w:lineRule="auto"/>
        <w:jc w:val="center"/>
        <w:rPr>
          <w:i/>
          <w:sz w:val="24"/>
          <w:szCs w:val="24"/>
        </w:rPr>
      </w:pPr>
      <w:r w:rsidRPr="00740BEB">
        <w:rPr>
          <w:b/>
          <w:bCs/>
          <w:sz w:val="24"/>
          <w:szCs w:val="24"/>
          <w:lang w:eastAsia="ru-RU"/>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bookmarkEnd w:id="0"/>
    <w:sectPr w:rsidR="00EC1E70" w:rsidRPr="00740BEB"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71CB9"/>
    <w:multiLevelType w:val="hybridMultilevel"/>
    <w:tmpl w:val="AF04A0D4"/>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0F1163"/>
    <w:multiLevelType w:val="hybridMultilevel"/>
    <w:tmpl w:val="469A00F2"/>
    <w:lvl w:ilvl="0" w:tplc="85429642">
      <w:start w:val="98"/>
      <w:numFmt w:val="bullet"/>
      <w:lvlText w:val="-"/>
      <w:lvlJc w:val="left"/>
      <w:pPr>
        <w:ind w:left="166" w:hanging="360"/>
      </w:pPr>
      <w:rPr>
        <w:rFonts w:ascii="Calibri" w:eastAsia="Times New Roman" w:hAnsi="Calibri" w:cs="Aria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 w15:restartNumberingAfterBreak="0">
    <w:nsid w:val="06D255E8"/>
    <w:multiLevelType w:val="hybridMultilevel"/>
    <w:tmpl w:val="47E22A5C"/>
    <w:lvl w:ilvl="0" w:tplc="856890C8">
      <w:start w:val="1"/>
      <w:numFmt w:val="decimal"/>
      <w:lvlText w:val="%1."/>
      <w:lvlJc w:val="left"/>
      <w:pPr>
        <w:ind w:left="644" w:hanging="360"/>
      </w:pPr>
      <w:rPr>
        <w:rFonts w:hint="default"/>
        <w:b/>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A2C33B7"/>
    <w:multiLevelType w:val="hybridMultilevel"/>
    <w:tmpl w:val="0332FE2E"/>
    <w:lvl w:ilvl="0" w:tplc="F0CC833E">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92B0B"/>
    <w:multiLevelType w:val="hybridMultilevel"/>
    <w:tmpl w:val="51A0ED00"/>
    <w:lvl w:ilvl="0" w:tplc="8794B74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002933"/>
    <w:multiLevelType w:val="hybridMultilevel"/>
    <w:tmpl w:val="9AB6A9C2"/>
    <w:lvl w:ilvl="0" w:tplc="85429642">
      <w:start w:val="98"/>
      <w:numFmt w:val="bullet"/>
      <w:lvlText w:val="-"/>
      <w:lvlJc w:val="left"/>
      <w:pPr>
        <w:ind w:left="886" w:hanging="360"/>
      </w:pPr>
      <w:rPr>
        <w:rFonts w:ascii="Calibri" w:eastAsia="Times New Roman" w:hAnsi="Calibri" w:cs="Arial" w:hint="default"/>
      </w:rPr>
    </w:lvl>
    <w:lvl w:ilvl="1" w:tplc="04220003" w:tentative="1">
      <w:start w:val="1"/>
      <w:numFmt w:val="bullet"/>
      <w:lvlText w:val="o"/>
      <w:lvlJc w:val="left"/>
      <w:pPr>
        <w:ind w:left="1606" w:hanging="360"/>
      </w:pPr>
      <w:rPr>
        <w:rFonts w:ascii="Courier New" w:hAnsi="Courier New" w:cs="Courier New" w:hint="default"/>
      </w:rPr>
    </w:lvl>
    <w:lvl w:ilvl="2" w:tplc="04220005" w:tentative="1">
      <w:start w:val="1"/>
      <w:numFmt w:val="bullet"/>
      <w:lvlText w:val=""/>
      <w:lvlJc w:val="left"/>
      <w:pPr>
        <w:ind w:left="2326" w:hanging="360"/>
      </w:pPr>
      <w:rPr>
        <w:rFonts w:ascii="Wingdings" w:hAnsi="Wingdings" w:hint="default"/>
      </w:rPr>
    </w:lvl>
    <w:lvl w:ilvl="3" w:tplc="04220001" w:tentative="1">
      <w:start w:val="1"/>
      <w:numFmt w:val="bullet"/>
      <w:lvlText w:val=""/>
      <w:lvlJc w:val="left"/>
      <w:pPr>
        <w:ind w:left="3046" w:hanging="360"/>
      </w:pPr>
      <w:rPr>
        <w:rFonts w:ascii="Symbol" w:hAnsi="Symbol" w:hint="default"/>
      </w:rPr>
    </w:lvl>
    <w:lvl w:ilvl="4" w:tplc="04220003" w:tentative="1">
      <w:start w:val="1"/>
      <w:numFmt w:val="bullet"/>
      <w:lvlText w:val="o"/>
      <w:lvlJc w:val="left"/>
      <w:pPr>
        <w:ind w:left="3766" w:hanging="360"/>
      </w:pPr>
      <w:rPr>
        <w:rFonts w:ascii="Courier New" w:hAnsi="Courier New" w:cs="Courier New" w:hint="default"/>
      </w:rPr>
    </w:lvl>
    <w:lvl w:ilvl="5" w:tplc="04220005" w:tentative="1">
      <w:start w:val="1"/>
      <w:numFmt w:val="bullet"/>
      <w:lvlText w:val=""/>
      <w:lvlJc w:val="left"/>
      <w:pPr>
        <w:ind w:left="4486" w:hanging="360"/>
      </w:pPr>
      <w:rPr>
        <w:rFonts w:ascii="Wingdings" w:hAnsi="Wingdings" w:hint="default"/>
      </w:rPr>
    </w:lvl>
    <w:lvl w:ilvl="6" w:tplc="04220001" w:tentative="1">
      <w:start w:val="1"/>
      <w:numFmt w:val="bullet"/>
      <w:lvlText w:val=""/>
      <w:lvlJc w:val="left"/>
      <w:pPr>
        <w:ind w:left="5206" w:hanging="360"/>
      </w:pPr>
      <w:rPr>
        <w:rFonts w:ascii="Symbol" w:hAnsi="Symbol" w:hint="default"/>
      </w:rPr>
    </w:lvl>
    <w:lvl w:ilvl="7" w:tplc="04220003" w:tentative="1">
      <w:start w:val="1"/>
      <w:numFmt w:val="bullet"/>
      <w:lvlText w:val="o"/>
      <w:lvlJc w:val="left"/>
      <w:pPr>
        <w:ind w:left="5926" w:hanging="360"/>
      </w:pPr>
      <w:rPr>
        <w:rFonts w:ascii="Courier New" w:hAnsi="Courier New" w:cs="Courier New" w:hint="default"/>
      </w:rPr>
    </w:lvl>
    <w:lvl w:ilvl="8" w:tplc="04220005" w:tentative="1">
      <w:start w:val="1"/>
      <w:numFmt w:val="bullet"/>
      <w:lvlText w:val=""/>
      <w:lvlJc w:val="left"/>
      <w:pPr>
        <w:ind w:left="6646" w:hanging="360"/>
      </w:pPr>
      <w:rPr>
        <w:rFonts w:ascii="Wingdings" w:hAnsi="Wingdings" w:hint="default"/>
      </w:r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BD404AF"/>
    <w:multiLevelType w:val="hybridMultilevel"/>
    <w:tmpl w:val="A2FC154A"/>
    <w:lvl w:ilvl="0" w:tplc="35A215C6">
      <w:start w:val="4"/>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D423C0D"/>
    <w:multiLevelType w:val="hybridMultilevel"/>
    <w:tmpl w:val="706EC632"/>
    <w:lvl w:ilvl="0" w:tplc="983E1476">
      <w:start w:val="8"/>
      <w:numFmt w:val="bullet"/>
      <w:suff w:val="space"/>
      <w:lvlText w:val="-"/>
      <w:lvlJc w:val="left"/>
      <w:pPr>
        <w:ind w:left="1092" w:hanging="360"/>
      </w:pPr>
      <w:rPr>
        <w:rFonts w:ascii="Times New Roman" w:eastAsia="Calibri" w:hAnsi="Times New Roman" w:cs="Times New Roman" w:hint="default"/>
      </w:rPr>
    </w:lvl>
    <w:lvl w:ilvl="1" w:tplc="20000003">
      <w:start w:val="1"/>
      <w:numFmt w:val="bullet"/>
      <w:lvlText w:val="o"/>
      <w:lvlJc w:val="left"/>
      <w:pPr>
        <w:ind w:left="1812" w:hanging="360"/>
      </w:pPr>
      <w:rPr>
        <w:rFonts w:ascii="Courier New" w:hAnsi="Courier New" w:cs="Courier New" w:hint="default"/>
      </w:rPr>
    </w:lvl>
    <w:lvl w:ilvl="2" w:tplc="20000005">
      <w:start w:val="1"/>
      <w:numFmt w:val="bullet"/>
      <w:lvlText w:val=""/>
      <w:lvlJc w:val="left"/>
      <w:pPr>
        <w:ind w:left="2532" w:hanging="360"/>
      </w:pPr>
      <w:rPr>
        <w:rFonts w:ascii="Wingdings" w:hAnsi="Wingdings" w:hint="default"/>
      </w:rPr>
    </w:lvl>
    <w:lvl w:ilvl="3" w:tplc="20000001">
      <w:start w:val="1"/>
      <w:numFmt w:val="bullet"/>
      <w:lvlText w:val=""/>
      <w:lvlJc w:val="left"/>
      <w:pPr>
        <w:ind w:left="3252" w:hanging="360"/>
      </w:pPr>
      <w:rPr>
        <w:rFonts w:ascii="Symbol" w:hAnsi="Symbol" w:hint="default"/>
      </w:rPr>
    </w:lvl>
    <w:lvl w:ilvl="4" w:tplc="20000003">
      <w:start w:val="1"/>
      <w:numFmt w:val="bullet"/>
      <w:lvlText w:val="o"/>
      <w:lvlJc w:val="left"/>
      <w:pPr>
        <w:ind w:left="3972" w:hanging="360"/>
      </w:pPr>
      <w:rPr>
        <w:rFonts w:ascii="Courier New" w:hAnsi="Courier New" w:cs="Courier New" w:hint="default"/>
      </w:rPr>
    </w:lvl>
    <w:lvl w:ilvl="5" w:tplc="20000005">
      <w:start w:val="1"/>
      <w:numFmt w:val="bullet"/>
      <w:lvlText w:val=""/>
      <w:lvlJc w:val="left"/>
      <w:pPr>
        <w:ind w:left="4692" w:hanging="360"/>
      </w:pPr>
      <w:rPr>
        <w:rFonts w:ascii="Wingdings" w:hAnsi="Wingdings" w:hint="default"/>
      </w:rPr>
    </w:lvl>
    <w:lvl w:ilvl="6" w:tplc="20000001">
      <w:start w:val="1"/>
      <w:numFmt w:val="bullet"/>
      <w:lvlText w:val=""/>
      <w:lvlJc w:val="left"/>
      <w:pPr>
        <w:ind w:left="5412" w:hanging="360"/>
      </w:pPr>
      <w:rPr>
        <w:rFonts w:ascii="Symbol" w:hAnsi="Symbol" w:hint="default"/>
      </w:rPr>
    </w:lvl>
    <w:lvl w:ilvl="7" w:tplc="20000003">
      <w:start w:val="1"/>
      <w:numFmt w:val="bullet"/>
      <w:lvlText w:val="o"/>
      <w:lvlJc w:val="left"/>
      <w:pPr>
        <w:ind w:left="6132" w:hanging="360"/>
      </w:pPr>
      <w:rPr>
        <w:rFonts w:ascii="Courier New" w:hAnsi="Courier New" w:cs="Courier New" w:hint="default"/>
      </w:rPr>
    </w:lvl>
    <w:lvl w:ilvl="8" w:tplc="20000005">
      <w:start w:val="1"/>
      <w:numFmt w:val="bullet"/>
      <w:lvlText w:val=""/>
      <w:lvlJc w:val="left"/>
      <w:pPr>
        <w:ind w:left="6852" w:hanging="360"/>
      </w:pPr>
      <w:rPr>
        <w:rFonts w:ascii="Wingdings" w:hAnsi="Wingding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9F076E"/>
    <w:multiLevelType w:val="hybridMultilevel"/>
    <w:tmpl w:val="8B06D7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1C24965"/>
    <w:multiLevelType w:val="hybridMultilevel"/>
    <w:tmpl w:val="4498F162"/>
    <w:lvl w:ilvl="0" w:tplc="E2DCBF2C">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0D479F"/>
    <w:multiLevelType w:val="hybridMultilevel"/>
    <w:tmpl w:val="57F25EE2"/>
    <w:lvl w:ilvl="0" w:tplc="2E76C6F6">
      <w:start w:val="1"/>
      <w:numFmt w:val="bullet"/>
      <w:lvlText w:val="-"/>
      <w:lvlJc w:val="left"/>
      <w:pPr>
        <w:ind w:left="644" w:hanging="360"/>
      </w:pPr>
      <w:rPr>
        <w:rFonts w:ascii="Times New Roman" w:eastAsia="Calibri"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8A62B0D"/>
    <w:multiLevelType w:val="hybridMultilevel"/>
    <w:tmpl w:val="EC4E29F8"/>
    <w:lvl w:ilvl="0" w:tplc="624A2E20">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5" w15:restartNumberingAfterBreak="0">
    <w:nsid w:val="5FE51D45"/>
    <w:multiLevelType w:val="hybridMultilevel"/>
    <w:tmpl w:val="C0A87CBE"/>
    <w:lvl w:ilvl="0" w:tplc="04220001">
      <w:start w:val="1"/>
      <w:numFmt w:val="bullet"/>
      <w:lvlText w:val=""/>
      <w:lvlJc w:val="left"/>
      <w:pPr>
        <w:ind w:left="166" w:hanging="360"/>
      </w:pPr>
      <w:rPr>
        <w:rFonts w:ascii="Symbol" w:hAnsi="Symbo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6"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724B00E0"/>
    <w:multiLevelType w:val="hybridMultilevel"/>
    <w:tmpl w:val="67B067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1" w15:restartNumberingAfterBreak="0">
    <w:nsid w:val="7BFD5F93"/>
    <w:multiLevelType w:val="hybridMultilevel"/>
    <w:tmpl w:val="507403F8"/>
    <w:lvl w:ilvl="0" w:tplc="9EA49E1A">
      <w:start w:val="1"/>
      <w:numFmt w:val="decimal"/>
      <w:lvlText w:val="%1."/>
      <w:lvlJc w:val="left"/>
      <w:pPr>
        <w:ind w:left="720" w:hanging="360"/>
      </w:pPr>
      <w:rPr>
        <w:rFonts w:ascii="Times New Roman" w:eastAsia="Times New Roman" w:hAnsi="Times New Roman" w:cs="Times New Roman"/>
        <w:b/>
        <w:bCs/>
        <w:i w:val="0"/>
        <w:iCs w:val="0"/>
        <w:color w:val="auto"/>
      </w:rPr>
    </w:lvl>
    <w:lvl w:ilvl="1" w:tplc="687E1464">
      <w:start w:val="1"/>
      <w:numFmt w:val="lowerLetter"/>
      <w:lvlText w:val="%2."/>
      <w:lvlJc w:val="left"/>
      <w:pPr>
        <w:ind w:left="1440" w:hanging="360"/>
      </w:pPr>
    </w:lvl>
    <w:lvl w:ilvl="2" w:tplc="C9045A00">
      <w:start w:val="1"/>
      <w:numFmt w:val="lowerRoman"/>
      <w:lvlText w:val="%3."/>
      <w:lvlJc w:val="right"/>
      <w:pPr>
        <w:ind w:left="2160" w:hanging="180"/>
      </w:pPr>
    </w:lvl>
    <w:lvl w:ilvl="3" w:tplc="04101A1A">
      <w:start w:val="1"/>
      <w:numFmt w:val="decimal"/>
      <w:lvlText w:val="%4."/>
      <w:lvlJc w:val="left"/>
      <w:pPr>
        <w:ind w:left="2880" w:hanging="360"/>
      </w:pPr>
    </w:lvl>
    <w:lvl w:ilvl="4" w:tplc="DDD02FB6">
      <w:start w:val="1"/>
      <w:numFmt w:val="lowerLetter"/>
      <w:lvlText w:val="%5."/>
      <w:lvlJc w:val="left"/>
      <w:pPr>
        <w:ind w:left="3600" w:hanging="360"/>
      </w:pPr>
    </w:lvl>
    <w:lvl w:ilvl="5" w:tplc="BC00F8B2">
      <w:start w:val="1"/>
      <w:numFmt w:val="lowerRoman"/>
      <w:lvlText w:val="%6."/>
      <w:lvlJc w:val="right"/>
      <w:pPr>
        <w:ind w:left="4320" w:hanging="180"/>
      </w:pPr>
    </w:lvl>
    <w:lvl w:ilvl="6" w:tplc="70E45B78">
      <w:start w:val="1"/>
      <w:numFmt w:val="decimal"/>
      <w:lvlText w:val="%7."/>
      <w:lvlJc w:val="left"/>
      <w:pPr>
        <w:ind w:left="5040" w:hanging="360"/>
      </w:pPr>
    </w:lvl>
    <w:lvl w:ilvl="7" w:tplc="71927414">
      <w:start w:val="1"/>
      <w:numFmt w:val="lowerLetter"/>
      <w:lvlText w:val="%8."/>
      <w:lvlJc w:val="left"/>
      <w:pPr>
        <w:ind w:left="5760" w:hanging="360"/>
      </w:pPr>
    </w:lvl>
    <w:lvl w:ilvl="8" w:tplc="9B905228">
      <w:start w:val="1"/>
      <w:numFmt w:val="lowerRoman"/>
      <w:lvlText w:val="%9."/>
      <w:lvlJc w:val="right"/>
      <w:pPr>
        <w:ind w:left="6480" w:hanging="180"/>
      </w:pPr>
    </w:lvl>
  </w:abstractNum>
  <w:num w:numId="1">
    <w:abstractNumId w:val="18"/>
  </w:num>
  <w:num w:numId="2">
    <w:abstractNumId w:val="22"/>
  </w:num>
  <w:num w:numId="3">
    <w:abstractNumId w:val="15"/>
  </w:num>
  <w:num w:numId="4">
    <w:abstractNumId w:val="13"/>
  </w:num>
  <w:num w:numId="5">
    <w:abstractNumId w:val="24"/>
  </w:num>
  <w:num w:numId="6">
    <w:abstractNumId w:val="19"/>
  </w:num>
  <w:num w:numId="7">
    <w:abstractNumId w:val="28"/>
  </w:num>
  <w:num w:numId="8">
    <w:abstractNumId w:val="3"/>
  </w:num>
  <w:num w:numId="9">
    <w:abstractNumId w:val="10"/>
  </w:num>
  <w:num w:numId="10">
    <w:abstractNumId w:val="31"/>
  </w:num>
  <w:num w:numId="11">
    <w:abstractNumId w:val="23"/>
  </w:num>
  <w:num w:numId="12">
    <w:abstractNumId w:val="12"/>
  </w:num>
  <w:num w:numId="13">
    <w:abstractNumId w:val="0"/>
  </w:num>
  <w:num w:numId="14">
    <w:abstractNumId w:val="4"/>
  </w:num>
  <w:num w:numId="15">
    <w:abstractNumId w:val="14"/>
  </w:num>
  <w:num w:numId="16">
    <w:abstractNumId w:val="26"/>
  </w:num>
  <w:num w:numId="17">
    <w:abstractNumId w:val="27"/>
  </w:num>
  <w:num w:numId="18">
    <w:abstractNumId w:val="9"/>
  </w:num>
  <w:num w:numId="19">
    <w:abstractNumId w:val="5"/>
  </w:num>
  <w:num w:numId="20">
    <w:abstractNumId w:val="16"/>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num>
  <w:num w:numId="23">
    <w:abstractNumId w:val="25"/>
  </w:num>
  <w:num w:numId="24">
    <w:abstractNumId w:val="1"/>
  </w:num>
  <w:num w:numId="25">
    <w:abstractNumId w:val="7"/>
  </w:num>
  <w:num w:numId="26">
    <w:abstractNumId w:val="17"/>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8"/>
  </w:num>
  <w:num w:numId="30">
    <w:abstractNumId w:val="21"/>
  </w:num>
  <w:num w:numId="31">
    <w:abstractNumId w:val="20"/>
  </w:num>
  <w:num w:numId="32">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244B"/>
    <w:rsid w:val="00304DEC"/>
    <w:rsid w:val="003345FC"/>
    <w:rsid w:val="003469BD"/>
    <w:rsid w:val="00363AC9"/>
    <w:rsid w:val="003733F9"/>
    <w:rsid w:val="00395743"/>
    <w:rsid w:val="003A4171"/>
    <w:rsid w:val="003B46D0"/>
    <w:rsid w:val="003C1091"/>
    <w:rsid w:val="003C4DE1"/>
    <w:rsid w:val="003E1F01"/>
    <w:rsid w:val="00420B73"/>
    <w:rsid w:val="004519A8"/>
    <w:rsid w:val="004B0A16"/>
    <w:rsid w:val="004B3364"/>
    <w:rsid w:val="00506864"/>
    <w:rsid w:val="00511A45"/>
    <w:rsid w:val="0051489B"/>
    <w:rsid w:val="00515C81"/>
    <w:rsid w:val="00523BD6"/>
    <w:rsid w:val="00524EDC"/>
    <w:rsid w:val="0052592D"/>
    <w:rsid w:val="00573725"/>
    <w:rsid w:val="00591F5C"/>
    <w:rsid w:val="0059789A"/>
    <w:rsid w:val="00610E3F"/>
    <w:rsid w:val="00617668"/>
    <w:rsid w:val="0065468E"/>
    <w:rsid w:val="0067765C"/>
    <w:rsid w:val="006B0D15"/>
    <w:rsid w:val="006B0E8A"/>
    <w:rsid w:val="006E5F6B"/>
    <w:rsid w:val="006F0819"/>
    <w:rsid w:val="00702D29"/>
    <w:rsid w:val="007136D2"/>
    <w:rsid w:val="00740BEB"/>
    <w:rsid w:val="00763358"/>
    <w:rsid w:val="00770B70"/>
    <w:rsid w:val="007A4AC9"/>
    <w:rsid w:val="00806E14"/>
    <w:rsid w:val="008279C4"/>
    <w:rsid w:val="008603F4"/>
    <w:rsid w:val="00867E59"/>
    <w:rsid w:val="00873C51"/>
    <w:rsid w:val="008B2B23"/>
    <w:rsid w:val="008C39DB"/>
    <w:rsid w:val="008E7E44"/>
    <w:rsid w:val="008F09A2"/>
    <w:rsid w:val="00900196"/>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96F51"/>
    <w:rsid w:val="00DA363A"/>
    <w:rsid w:val="00DD535D"/>
    <w:rsid w:val="00E13D98"/>
    <w:rsid w:val="00EA402F"/>
    <w:rsid w:val="00EA4C52"/>
    <w:rsid w:val="00EA5531"/>
    <w:rsid w:val="00EC1E70"/>
    <w:rsid w:val="00F05B15"/>
    <w:rsid w:val="00F13298"/>
    <w:rsid w:val="00F16D38"/>
    <w:rsid w:val="00F24F6A"/>
    <w:rsid w:val="00F26FC9"/>
    <w:rsid w:val="00F4436B"/>
    <w:rsid w:val="00FD68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54920"/>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3-12-00792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280</TotalTime>
  <Pages>3</Pages>
  <Words>956</Words>
  <Characters>5452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106</cp:revision>
  <dcterms:created xsi:type="dcterms:W3CDTF">2025-06-13T10:22:00Z</dcterms:created>
  <dcterms:modified xsi:type="dcterms:W3CDTF">2026-03-17T08:52:00Z</dcterms:modified>
</cp:coreProperties>
</file>