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74306C" w:rsidRPr="0074306C">
              <w:rPr>
                <w:b/>
                <w:bCs/>
                <w:color w:val="000000" w:themeColor="text1"/>
                <w:sz w:val="24"/>
                <w:szCs w:val="24"/>
                <w:lang w:val="ru-RU"/>
              </w:rPr>
              <w:t xml:space="preserve">Холодильники для </w:t>
            </w:r>
            <w:proofErr w:type="spellStart"/>
            <w:r w:rsidR="0074306C" w:rsidRPr="0074306C">
              <w:rPr>
                <w:b/>
                <w:bCs/>
                <w:color w:val="000000" w:themeColor="text1"/>
                <w:sz w:val="24"/>
                <w:szCs w:val="24"/>
                <w:lang w:val="ru-RU"/>
              </w:rPr>
              <w:t>зберігання</w:t>
            </w:r>
            <w:proofErr w:type="spellEnd"/>
            <w:r w:rsidR="0074306C" w:rsidRPr="0074306C">
              <w:rPr>
                <w:b/>
                <w:bCs/>
                <w:color w:val="000000" w:themeColor="text1"/>
                <w:sz w:val="24"/>
                <w:szCs w:val="24"/>
                <w:lang w:val="ru-RU"/>
              </w:rPr>
              <w:t xml:space="preserve"> </w:t>
            </w:r>
            <w:proofErr w:type="spellStart"/>
            <w:r w:rsidR="0074306C" w:rsidRPr="0074306C">
              <w:rPr>
                <w:b/>
                <w:bCs/>
                <w:color w:val="000000" w:themeColor="text1"/>
                <w:sz w:val="24"/>
                <w:szCs w:val="24"/>
                <w:lang w:val="ru-RU"/>
              </w:rPr>
              <w:t>медичних</w:t>
            </w:r>
            <w:proofErr w:type="spellEnd"/>
            <w:r w:rsidR="0074306C" w:rsidRPr="0074306C">
              <w:rPr>
                <w:b/>
                <w:bCs/>
                <w:color w:val="000000" w:themeColor="text1"/>
                <w:sz w:val="24"/>
                <w:szCs w:val="24"/>
                <w:lang w:val="ru-RU"/>
              </w:rPr>
              <w:t xml:space="preserve"> </w:t>
            </w:r>
            <w:proofErr w:type="spellStart"/>
            <w:r w:rsidR="0074306C" w:rsidRPr="0074306C">
              <w:rPr>
                <w:b/>
                <w:bCs/>
                <w:color w:val="000000" w:themeColor="text1"/>
                <w:sz w:val="24"/>
                <w:szCs w:val="24"/>
                <w:lang w:val="ru-RU"/>
              </w:rPr>
              <w:t>препаратів</w:t>
            </w:r>
            <w:proofErr w:type="spellEnd"/>
            <w:r w:rsidR="0074306C" w:rsidRPr="0074306C">
              <w:rPr>
                <w:b/>
                <w:bCs/>
                <w:color w:val="000000" w:themeColor="text1"/>
                <w:sz w:val="24"/>
                <w:szCs w:val="24"/>
                <w:lang w:val="ru-RU"/>
              </w:rPr>
              <w:t xml:space="preserve">, вакцин, </w:t>
            </w:r>
            <w:proofErr w:type="spellStart"/>
            <w:r w:rsidR="0074306C" w:rsidRPr="0074306C">
              <w:rPr>
                <w:b/>
                <w:bCs/>
                <w:color w:val="000000" w:themeColor="text1"/>
                <w:sz w:val="24"/>
                <w:szCs w:val="24"/>
                <w:lang w:val="ru-RU"/>
              </w:rPr>
              <w:t>реактивів</w:t>
            </w:r>
            <w:proofErr w:type="spellEnd"/>
            <w:r w:rsidR="0074306C" w:rsidRPr="0074306C">
              <w:rPr>
                <w:b/>
                <w:bCs/>
                <w:color w:val="000000" w:themeColor="text1"/>
                <w:sz w:val="24"/>
                <w:szCs w:val="24"/>
                <w:lang w:val="ru-RU"/>
              </w:rPr>
              <w:t xml:space="preserve"> та </w:t>
            </w:r>
            <w:proofErr w:type="spellStart"/>
            <w:r w:rsidR="0074306C" w:rsidRPr="0074306C">
              <w:rPr>
                <w:b/>
                <w:bCs/>
                <w:color w:val="000000" w:themeColor="text1"/>
                <w:sz w:val="24"/>
                <w:szCs w:val="24"/>
                <w:lang w:val="ru-RU"/>
              </w:rPr>
              <w:t>поживних</w:t>
            </w:r>
            <w:proofErr w:type="spellEnd"/>
            <w:r w:rsidR="0074306C" w:rsidRPr="0074306C">
              <w:rPr>
                <w:b/>
                <w:bCs/>
                <w:color w:val="000000" w:themeColor="text1"/>
                <w:sz w:val="24"/>
                <w:szCs w:val="24"/>
                <w:lang w:val="ru-RU"/>
              </w:rPr>
              <w:t xml:space="preserve"> </w:t>
            </w:r>
            <w:proofErr w:type="spellStart"/>
            <w:r w:rsidR="0074306C" w:rsidRPr="0074306C">
              <w:rPr>
                <w:b/>
                <w:bCs/>
                <w:color w:val="000000" w:themeColor="text1"/>
                <w:sz w:val="24"/>
                <w:szCs w:val="24"/>
                <w:lang w:val="ru-RU"/>
              </w:rPr>
              <w:t>середовищ</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74306C" w:rsidRPr="0074306C">
              <w:rPr>
                <w:b/>
                <w:color w:val="000000" w:themeColor="text1"/>
                <w:sz w:val="24"/>
                <w:szCs w:val="24"/>
              </w:rPr>
              <w:t>33190000-8 — Медичне обладнання та вироби медичного призначення різні</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74306C" w:rsidRPr="0074306C">
              <w:rPr>
                <w:b/>
                <w:color w:val="000000" w:themeColor="text1"/>
                <w:sz w:val="24"/>
                <w:szCs w:val="24"/>
              </w:rPr>
              <w:t>1 055 017,44</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74306C">
              <w:rPr>
                <w:b/>
                <w:color w:val="000000" w:themeColor="text1"/>
                <w:sz w:val="24"/>
                <w:szCs w:val="24"/>
              </w:rPr>
              <w:t>08</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74306C" w:rsidRPr="0074306C">
                <w:rPr>
                  <w:rStyle w:val="a7"/>
                  <w:sz w:val="24"/>
                  <w:szCs w:val="24"/>
                </w:rPr>
                <w:t>https://prozorro.gov.ua/uk/tender/UA-2026-09-08-012935-a</w:t>
              </w:r>
            </w:hyperlink>
          </w:p>
          <w:p w:rsidR="00617C99" w:rsidRPr="00771051" w:rsidRDefault="00617C99" w:rsidP="00305534">
            <w:pPr>
              <w:spacing w:after="0" w:line="240" w:lineRule="auto"/>
              <w:rPr>
                <w:sz w:val="24"/>
                <w:szCs w:val="24"/>
              </w:rPr>
            </w:pPr>
          </w:p>
        </w:tc>
      </w:tr>
    </w:tbl>
    <w:p w:rsidR="0074306C" w:rsidRDefault="0074306C" w:rsidP="0074306C">
      <w:pPr>
        <w:spacing w:after="0" w:line="240" w:lineRule="auto"/>
        <w:ind w:firstLine="460"/>
        <w:jc w:val="center"/>
        <w:rPr>
          <w:b/>
          <w:color w:val="0E1D2F"/>
          <w:sz w:val="26"/>
          <w:szCs w:val="26"/>
          <w:lang w:eastAsia="ru-RU"/>
        </w:rPr>
      </w:pPr>
    </w:p>
    <w:p w:rsidR="0074306C" w:rsidRPr="00424D9F" w:rsidRDefault="0074306C" w:rsidP="0074306C">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74306C" w:rsidRPr="001C6198" w:rsidRDefault="0074306C" w:rsidP="0074306C">
      <w:pPr>
        <w:spacing w:after="0" w:line="240" w:lineRule="auto"/>
        <w:ind w:firstLine="460"/>
        <w:jc w:val="center"/>
        <w:rPr>
          <w:bCs/>
          <w:color w:val="0E1D2F"/>
          <w:sz w:val="16"/>
          <w:szCs w:val="16"/>
          <w:highlight w:val="yellow"/>
          <w:lang w:eastAsia="ru-RU"/>
        </w:rPr>
      </w:pPr>
    </w:p>
    <w:p w:rsidR="0074306C" w:rsidRPr="002718B9" w:rsidRDefault="0074306C" w:rsidP="0074306C">
      <w:pPr>
        <w:spacing w:after="0" w:line="240" w:lineRule="auto"/>
        <w:ind w:firstLine="460"/>
        <w:jc w:val="center"/>
        <w:rPr>
          <w:color w:val="0D0D0D"/>
          <w:sz w:val="26"/>
          <w:szCs w:val="26"/>
          <w:lang w:eastAsia="ru-RU"/>
        </w:rPr>
      </w:pPr>
      <w:r w:rsidRPr="002718B9">
        <w:rPr>
          <w:color w:val="0D0D0D"/>
          <w:sz w:val="26"/>
          <w:szCs w:val="26"/>
          <w:lang w:eastAsia="ru-RU"/>
        </w:rPr>
        <w:t>Предмет закупівлі: Холодильники для зберігання медичних препаратів, вакцин, реактивів та поживних середовищ</w:t>
      </w:r>
    </w:p>
    <w:p w:rsidR="0074306C" w:rsidRPr="002718B9" w:rsidRDefault="0074306C" w:rsidP="0074306C">
      <w:pPr>
        <w:spacing w:after="0" w:line="240" w:lineRule="auto"/>
        <w:ind w:firstLine="460"/>
        <w:jc w:val="center"/>
        <w:rPr>
          <w:color w:val="0D0D0D"/>
          <w:sz w:val="26"/>
          <w:szCs w:val="26"/>
          <w:lang w:eastAsia="ru-RU"/>
        </w:rPr>
      </w:pPr>
    </w:p>
    <w:p w:rsidR="0074306C" w:rsidRPr="002718B9" w:rsidRDefault="0074306C" w:rsidP="0074306C">
      <w:pPr>
        <w:spacing w:after="0" w:line="240" w:lineRule="auto"/>
        <w:ind w:firstLine="460"/>
        <w:jc w:val="center"/>
        <w:rPr>
          <w:color w:val="0D0D0D"/>
          <w:sz w:val="26"/>
          <w:szCs w:val="26"/>
          <w:lang w:eastAsia="ru-RU"/>
        </w:rPr>
      </w:pPr>
      <w:r w:rsidRPr="002718B9">
        <w:rPr>
          <w:color w:val="0D0D0D"/>
          <w:sz w:val="26"/>
          <w:szCs w:val="26"/>
          <w:lang w:eastAsia="ru-RU"/>
        </w:rPr>
        <w:t>Код ДК 021:2015 – 33190000-8 </w:t>
      </w:r>
      <w:r w:rsidRPr="002718B9">
        <w:rPr>
          <w:iCs/>
          <w:color w:val="0D0D0D"/>
          <w:sz w:val="26"/>
          <w:szCs w:val="26"/>
          <w:lang w:eastAsia="ru-RU"/>
        </w:rPr>
        <w:t>Медичне обладнання та вироби медичного призначення різні</w:t>
      </w:r>
    </w:p>
    <w:p w:rsidR="0074306C" w:rsidRPr="002718B9" w:rsidRDefault="0074306C" w:rsidP="0074306C">
      <w:pPr>
        <w:spacing w:after="0" w:line="240" w:lineRule="auto"/>
        <w:ind w:firstLine="460"/>
        <w:rPr>
          <w:color w:val="0D0D0D"/>
          <w:sz w:val="26"/>
          <w:szCs w:val="26"/>
          <w:lang w:eastAsia="ru-RU"/>
        </w:rPr>
      </w:pPr>
      <w:bookmarkStart w:id="0" w:name="_GoBack"/>
      <w:bookmarkEnd w:id="0"/>
    </w:p>
    <w:p w:rsidR="0074306C" w:rsidRPr="002718B9" w:rsidRDefault="0074306C" w:rsidP="0074306C">
      <w:pPr>
        <w:pStyle w:val="a9"/>
        <w:autoSpaceDE w:val="0"/>
        <w:autoSpaceDN w:val="0"/>
        <w:adjustRightInd w:val="0"/>
        <w:ind w:left="0"/>
        <w:jc w:val="both"/>
        <w:rPr>
          <w:color w:val="0D0D0D"/>
          <w:sz w:val="26"/>
          <w:szCs w:val="26"/>
          <w:lang w:eastAsia="ru-RU"/>
        </w:rPr>
      </w:pPr>
      <w:r w:rsidRPr="002718B9">
        <w:rPr>
          <w:color w:val="0D0D0D"/>
          <w:sz w:val="26"/>
          <w:szCs w:val="26"/>
          <w:lang w:eastAsia="ru-RU"/>
        </w:rPr>
        <w:t xml:space="preserve">       1. Обґрунтування доцільності закупівлі в умовах воєнного стану: Для забезпечення належних умов зберігання реактивів, стандартних зразків, контрольних матеріалів, вакцин (за потреби) та тест-штамів, які потребують дотримання визначеного температурного режиму.</w:t>
      </w:r>
    </w:p>
    <w:p w:rsidR="0074306C" w:rsidRPr="002718B9" w:rsidRDefault="0074306C" w:rsidP="0074306C">
      <w:pPr>
        <w:pStyle w:val="G"/>
        <w:tabs>
          <w:tab w:val="clear" w:pos="714"/>
          <w:tab w:val="left" w:pos="0"/>
        </w:tabs>
        <w:spacing w:after="0" w:line="240" w:lineRule="auto"/>
        <w:ind w:firstLine="41"/>
        <w:rPr>
          <w:rFonts w:eastAsia="Calibri"/>
          <w:color w:val="0D0D0D"/>
          <w:sz w:val="26"/>
          <w:szCs w:val="26"/>
          <w:lang w:val="uk-UA"/>
        </w:rPr>
      </w:pPr>
    </w:p>
    <w:p w:rsidR="0074306C" w:rsidRPr="002718B9" w:rsidRDefault="0074306C" w:rsidP="0074306C">
      <w:pPr>
        <w:pStyle w:val="a9"/>
        <w:numPr>
          <w:ilvl w:val="0"/>
          <w:numId w:val="30"/>
        </w:numPr>
        <w:contextualSpacing/>
        <w:jc w:val="both"/>
        <w:rPr>
          <w:color w:val="0D0D0D"/>
          <w:sz w:val="26"/>
          <w:szCs w:val="26"/>
          <w:lang w:eastAsia="ru-RU"/>
        </w:rPr>
      </w:pPr>
      <w:r w:rsidRPr="002718B9">
        <w:rPr>
          <w:color w:val="0D0D0D"/>
          <w:sz w:val="26"/>
          <w:szCs w:val="26"/>
          <w:lang w:eastAsia="ru-RU"/>
        </w:rPr>
        <w:t>Обґрунтування обсягів закупівлі:</w:t>
      </w:r>
    </w:p>
    <w:p w:rsidR="0074306C" w:rsidRPr="002718B9" w:rsidRDefault="0074306C" w:rsidP="0074306C">
      <w:pPr>
        <w:autoSpaceDE w:val="0"/>
        <w:autoSpaceDN w:val="0"/>
        <w:adjustRightInd w:val="0"/>
        <w:spacing w:after="0" w:line="240" w:lineRule="auto"/>
        <w:jc w:val="both"/>
        <w:rPr>
          <w:color w:val="0D0D0D"/>
          <w:sz w:val="26"/>
          <w:szCs w:val="26"/>
          <w:lang w:eastAsia="ru-RU"/>
        </w:rPr>
      </w:pPr>
      <w:r w:rsidRPr="002718B9">
        <w:rPr>
          <w:color w:val="0D0D0D"/>
          <w:sz w:val="26"/>
          <w:szCs w:val="26"/>
          <w:lang w:eastAsia="ru-RU"/>
        </w:rPr>
        <w:t xml:space="preserve">       Кількість товару розрахована виходячи з реальних потреб Лабораторії фармацевтичного аналізу на підставі службової записки від 09.07.2026 № 21.7/118-2026.</w:t>
      </w:r>
    </w:p>
    <w:p w:rsidR="0074306C" w:rsidRPr="002718B9" w:rsidRDefault="0074306C" w:rsidP="0074306C">
      <w:pPr>
        <w:autoSpaceDE w:val="0"/>
        <w:autoSpaceDN w:val="0"/>
        <w:adjustRightInd w:val="0"/>
        <w:spacing w:after="0" w:line="240" w:lineRule="auto"/>
        <w:ind w:firstLine="467"/>
        <w:jc w:val="both"/>
        <w:rPr>
          <w:color w:val="0D0D0D"/>
          <w:sz w:val="26"/>
          <w:szCs w:val="26"/>
          <w:lang w:eastAsia="ru-RU"/>
        </w:rPr>
      </w:pPr>
    </w:p>
    <w:p w:rsidR="0074306C" w:rsidRPr="002718B9" w:rsidRDefault="0074306C" w:rsidP="0074306C">
      <w:pPr>
        <w:pStyle w:val="a9"/>
        <w:numPr>
          <w:ilvl w:val="0"/>
          <w:numId w:val="30"/>
        </w:numPr>
        <w:spacing w:line="0" w:lineRule="atLeast"/>
        <w:contextualSpacing/>
        <w:jc w:val="both"/>
        <w:rPr>
          <w:color w:val="0D0D0D"/>
          <w:sz w:val="26"/>
          <w:szCs w:val="26"/>
          <w:lang w:eastAsia="ru-RU"/>
        </w:rPr>
      </w:pPr>
      <w:r w:rsidRPr="002718B9">
        <w:rPr>
          <w:color w:val="0D0D0D"/>
          <w:sz w:val="26"/>
          <w:szCs w:val="26"/>
          <w:lang w:eastAsia="ru-RU"/>
        </w:rPr>
        <w:t>Обґрунтування технічних та якісних характеристик закупівлі:</w:t>
      </w:r>
    </w:p>
    <w:p w:rsidR="0074306C" w:rsidRPr="002718B9" w:rsidRDefault="0074306C" w:rsidP="0074306C">
      <w:pPr>
        <w:pStyle w:val="G"/>
        <w:tabs>
          <w:tab w:val="left" w:pos="0"/>
        </w:tabs>
        <w:spacing w:after="0" w:line="0" w:lineRule="atLeast"/>
        <w:ind w:firstLine="467"/>
        <w:rPr>
          <w:rFonts w:eastAsia="Calibri"/>
          <w:color w:val="0D0D0D"/>
          <w:sz w:val="26"/>
          <w:szCs w:val="26"/>
          <w:lang w:val="uk-UA"/>
        </w:rPr>
      </w:pPr>
      <w:r w:rsidRPr="002718B9">
        <w:rPr>
          <w:rFonts w:eastAsia="Calibri"/>
          <w:color w:val="0D0D0D"/>
          <w:sz w:val="26"/>
          <w:szCs w:val="26"/>
          <w:lang w:val="uk-UA"/>
        </w:rPr>
        <w:t>Технічні та якісні характеристики товару визначені з урахуванням технічних характеристик зазначених у службовій записці Лабораторії фармацевтичного аналізу від 09.07.2026 № 21.7/118-2026.</w:t>
      </w:r>
    </w:p>
    <w:p w:rsidR="0074306C" w:rsidRPr="002718B9" w:rsidRDefault="0074306C" w:rsidP="0074306C">
      <w:pPr>
        <w:pStyle w:val="G"/>
        <w:tabs>
          <w:tab w:val="left" w:pos="0"/>
        </w:tabs>
        <w:spacing w:after="0" w:line="0" w:lineRule="atLeast"/>
        <w:ind w:firstLine="467"/>
        <w:rPr>
          <w:rFonts w:eastAsia="Calibri"/>
          <w:color w:val="0D0D0D"/>
          <w:sz w:val="26"/>
          <w:szCs w:val="26"/>
          <w:lang w:val="uk-UA"/>
        </w:rPr>
      </w:pPr>
    </w:p>
    <w:p w:rsidR="0074306C" w:rsidRPr="002718B9" w:rsidRDefault="0074306C" w:rsidP="0074306C">
      <w:pPr>
        <w:pStyle w:val="a9"/>
        <w:numPr>
          <w:ilvl w:val="0"/>
          <w:numId w:val="30"/>
        </w:numPr>
        <w:spacing w:line="0" w:lineRule="atLeast"/>
        <w:ind w:left="0" w:firstLine="467"/>
        <w:contextualSpacing/>
        <w:jc w:val="both"/>
        <w:rPr>
          <w:color w:val="0D0D0D"/>
          <w:sz w:val="26"/>
          <w:szCs w:val="26"/>
          <w:lang w:eastAsia="ru-RU"/>
        </w:rPr>
      </w:pPr>
      <w:r w:rsidRPr="002718B9">
        <w:rPr>
          <w:color w:val="0D0D0D"/>
          <w:sz w:val="26"/>
          <w:szCs w:val="26"/>
          <w:lang w:eastAsia="ru-RU"/>
        </w:rPr>
        <w:t>Обґрунтування очікуваної вартості закупівлі:</w:t>
      </w:r>
    </w:p>
    <w:p w:rsidR="0074306C" w:rsidRDefault="0074306C" w:rsidP="0074306C">
      <w:pPr>
        <w:spacing w:after="0" w:line="240" w:lineRule="auto"/>
        <w:ind w:right="127" w:firstLine="460"/>
        <w:jc w:val="both"/>
        <w:rPr>
          <w:color w:val="0D0D0D"/>
          <w:sz w:val="26"/>
          <w:szCs w:val="26"/>
          <w:lang w:eastAsia="ru-RU"/>
        </w:rPr>
      </w:pPr>
      <w:r w:rsidRPr="00B92AD4">
        <w:rPr>
          <w:color w:val="0D0D0D"/>
          <w:sz w:val="26"/>
          <w:szCs w:val="26"/>
          <w:lang w:eastAsia="ru-RU"/>
        </w:rPr>
        <w:t xml:space="preserve">Очікувана вартість товарів визначена на підставі аналізу ринкових цін. </w:t>
      </w:r>
      <w:r w:rsidRPr="003B66D4">
        <w:rPr>
          <w:color w:val="0D0D0D"/>
          <w:sz w:val="26"/>
          <w:szCs w:val="26"/>
          <w:lang w:eastAsia="ru-RU"/>
        </w:rPr>
        <w:t>Для розрахунку були використані дані цінових пропозицій потенційних постачальників.</w:t>
      </w:r>
    </w:p>
    <w:p w:rsidR="004D7AF1" w:rsidRPr="002718B9" w:rsidRDefault="0074306C" w:rsidP="0074306C">
      <w:pPr>
        <w:spacing w:after="0" w:line="240" w:lineRule="auto"/>
        <w:ind w:firstLine="460"/>
        <w:jc w:val="both"/>
        <w:rPr>
          <w:color w:val="0D0D0D"/>
          <w:sz w:val="26"/>
          <w:szCs w:val="26"/>
          <w:lang w:eastAsia="ru-RU"/>
        </w:rPr>
      </w:pPr>
      <w:r>
        <w:rPr>
          <w:color w:val="0D0D0D"/>
          <w:sz w:val="26"/>
          <w:szCs w:val="26"/>
          <w:lang w:eastAsia="ru-RU"/>
        </w:rPr>
        <w:t xml:space="preserve"> </w:t>
      </w:r>
      <w:r w:rsidRPr="00B92AD4">
        <w:rPr>
          <w:color w:val="0D0D0D"/>
          <w:sz w:val="26"/>
          <w:szCs w:val="26"/>
          <w:lang w:eastAsia="ru-RU"/>
        </w:rPr>
        <w:t xml:space="preserve">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8-01293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1</Pages>
  <Words>1132</Words>
  <Characters>646</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171</cp:revision>
  <dcterms:created xsi:type="dcterms:W3CDTF">2025-06-13T10:22:00Z</dcterms:created>
  <dcterms:modified xsi:type="dcterms:W3CDTF">2026-09-09T09:14:00Z</dcterms:modified>
</cp:coreProperties>
</file>