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748" w:rsidRPr="00431601" w:rsidRDefault="00006748" w:rsidP="00006748">
      <w:pPr>
        <w:keepNext/>
        <w:tabs>
          <w:tab w:val="left" w:pos="12600"/>
        </w:tabs>
        <w:spacing w:after="0"/>
        <w:jc w:val="center"/>
        <w:outlineLvl w:val="1"/>
        <w:rPr>
          <w:rFonts w:ascii="Arial" w:hAnsi="Arial" w:cs="Arial"/>
          <w:b/>
          <w:sz w:val="24"/>
          <w:szCs w:val="28"/>
          <w:lang w:val="ru-RU"/>
        </w:rPr>
      </w:pPr>
      <w:bookmarkStart w:id="0" w:name="_GoBack"/>
      <w:bookmarkEnd w:id="0"/>
      <w:r w:rsidRPr="00431601">
        <w:rPr>
          <w:rFonts w:ascii="Arial" w:hAnsi="Arial" w:cs="Arial"/>
          <w:b/>
          <w:sz w:val="24"/>
          <w:szCs w:val="28"/>
          <w:lang w:val="ru-RU"/>
        </w:rPr>
        <w:t>ПЕРЕЛІК</w:t>
      </w:r>
    </w:p>
    <w:p w:rsidR="00006748" w:rsidRPr="00431601" w:rsidRDefault="00006748" w:rsidP="00850B59">
      <w:pPr>
        <w:keepNext/>
        <w:tabs>
          <w:tab w:val="left" w:pos="12600"/>
        </w:tabs>
        <w:spacing w:after="0"/>
        <w:jc w:val="center"/>
        <w:outlineLvl w:val="1"/>
        <w:rPr>
          <w:rFonts w:ascii="Arial" w:hAnsi="Arial" w:cs="Arial"/>
          <w:b/>
          <w:sz w:val="24"/>
          <w:szCs w:val="28"/>
          <w:lang w:val="ru-RU"/>
        </w:rPr>
      </w:pPr>
      <w:r w:rsidRPr="00431601">
        <w:rPr>
          <w:rFonts w:ascii="Arial" w:hAnsi="Arial" w:cs="Arial"/>
          <w:b/>
          <w:sz w:val="24"/>
          <w:szCs w:val="28"/>
          <w:lang w:val="ru-RU"/>
        </w:rPr>
        <w:t>ЛІКАРСЬКИХ ЗАСОБІВ, ЩО ПРОПОНУЮТЬСЯ ДО ДЕРЖАВНОЇ ПЕРЕРЕЄСТРАЦІЇ,</w:t>
      </w:r>
    </w:p>
    <w:p w:rsidR="00006748" w:rsidRPr="00431601" w:rsidRDefault="00006748" w:rsidP="00850B59">
      <w:pPr>
        <w:keepNext/>
        <w:tabs>
          <w:tab w:val="left" w:pos="12600"/>
        </w:tabs>
        <w:spacing w:after="0"/>
        <w:jc w:val="center"/>
        <w:outlineLvl w:val="1"/>
        <w:rPr>
          <w:rFonts w:ascii="Arial" w:hAnsi="Arial" w:cs="Arial"/>
          <w:b/>
          <w:sz w:val="24"/>
          <w:szCs w:val="28"/>
          <w:u w:val="single"/>
          <w:lang w:val="ru-RU"/>
        </w:rPr>
      </w:pPr>
      <w:r w:rsidRPr="00431601">
        <w:rPr>
          <w:rFonts w:ascii="Arial" w:hAnsi="Arial" w:cs="Arial"/>
          <w:b/>
          <w:sz w:val="24"/>
          <w:szCs w:val="28"/>
          <w:u w:val="single"/>
          <w:lang w:val="ru-RU"/>
        </w:rPr>
        <w:t xml:space="preserve"> </w:t>
      </w:r>
      <w:r w:rsidR="00850B59" w:rsidRPr="00431601">
        <w:rPr>
          <w:rFonts w:ascii="Arial" w:hAnsi="Arial" w:cs="Arial"/>
          <w:b/>
          <w:sz w:val="24"/>
          <w:szCs w:val="28"/>
          <w:u w:val="single"/>
          <w:lang w:val="ru-RU"/>
        </w:rPr>
        <w:t>ЯКІ ЗАРЕЄСТРОВАНІ КОМПЕТЕНТНИМИ ОРГАНАМИ</w:t>
      </w:r>
      <w:r w:rsidR="00850B59" w:rsidRPr="00431601">
        <w:rPr>
          <w:rFonts w:ascii="Arial" w:hAnsi="Arial" w:cs="Arial"/>
          <w:b/>
          <w:sz w:val="24"/>
          <w:szCs w:val="28"/>
          <w:lang w:val="ru-RU"/>
        </w:rPr>
        <w:t xml:space="preserve"> СПОЛУЧЕНИХ ШТАТІВ АМЕРИКИ, ВЕЛИКОЇ БРИТАНІЇ, ШВЕЙЦАРСЬКОЇ КОНФЕДЕРАЦІЇ, ЯПОНІЇ, АВСТРАЛІЇ, КАНАДИ, ЛІКАРСЬКИХ ЗАСОБІВ, ЩО ЗА ЦЕНТРАЛІЗОВАНОЮ ПРОЦЕДУРОЮ ЗАРЕЄСТРОВАНІ КОМПЕТЕНТНИМ </w:t>
      </w:r>
      <w:r w:rsidR="00850B59" w:rsidRPr="00431601">
        <w:rPr>
          <w:rFonts w:ascii="Arial" w:hAnsi="Arial" w:cs="Arial"/>
          <w:b/>
          <w:sz w:val="24"/>
          <w:szCs w:val="28"/>
          <w:u w:val="single"/>
          <w:lang w:val="ru-RU"/>
        </w:rPr>
        <w:t>ОРГАНОМ</w:t>
      </w:r>
      <w:r w:rsidR="009E4BE6" w:rsidRPr="00431601">
        <w:rPr>
          <w:rFonts w:ascii="Arial" w:hAnsi="Arial" w:cs="Arial"/>
          <w:b/>
          <w:sz w:val="24"/>
          <w:szCs w:val="28"/>
          <w:u w:val="single"/>
          <w:lang w:val="ru-RU"/>
        </w:rPr>
        <w:t xml:space="preserve"> ЄВРОПЕЙСЬКОГО СОЮЗУ</w:t>
      </w:r>
    </w:p>
    <w:p w:rsidR="00AE2932" w:rsidRPr="00431601" w:rsidRDefault="00AE2932" w:rsidP="00AE293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uk-UA" w:eastAsia="uk-UA"/>
        </w:rPr>
      </w:pPr>
    </w:p>
    <w:tbl>
      <w:tblPr>
        <w:tblW w:w="1601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282"/>
        <w:gridCol w:w="992"/>
        <w:gridCol w:w="993"/>
        <w:gridCol w:w="708"/>
        <w:gridCol w:w="1419"/>
        <w:gridCol w:w="1275"/>
        <w:gridCol w:w="851"/>
        <w:gridCol w:w="1276"/>
        <w:gridCol w:w="1134"/>
        <w:gridCol w:w="1842"/>
        <w:gridCol w:w="1134"/>
        <w:gridCol w:w="993"/>
        <w:gridCol w:w="1559"/>
      </w:tblGrid>
      <w:tr w:rsidR="00FF7494" w:rsidRPr="00431601" w:rsidTr="002E0E44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431601" w:rsidRDefault="00FF7494" w:rsidP="00E37161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Міжнародна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непатентована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назва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431601" w:rsidRDefault="00FF7494" w:rsidP="00E37161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Назва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діючої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речовини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431601" w:rsidRDefault="00FF7494" w:rsidP="00E37161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Код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АТХ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0C41C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431601" w:rsidRDefault="00FF7494" w:rsidP="000C41C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color w:val="000000"/>
                <w:sz w:val="16"/>
                <w:szCs w:val="16"/>
                <w:lang w:val="uk-UA" w:eastAsia="uk-UA"/>
              </w:rPr>
              <w:t>Рекламування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431601" w:rsidRDefault="00FF7494" w:rsidP="000C41C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E57AAE" w:rsidRPr="002E0E44" w:rsidTr="002E0E44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E57AAE" w:rsidRPr="00431601" w:rsidRDefault="00E57AAE" w:rsidP="00E1093E">
            <w:pPr>
              <w:numPr>
                <w:ilvl w:val="0"/>
                <w:numId w:val="2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E57AAE" w:rsidRPr="00431601" w:rsidRDefault="00E57AAE" w:rsidP="00E1093E">
            <w:pPr>
              <w:pStyle w:val="Normal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431601">
              <w:rPr>
                <w:rFonts w:ascii="Arial" w:hAnsi="Arial" w:cs="Arial"/>
                <w:b/>
                <w:sz w:val="16"/>
                <w:szCs w:val="16"/>
              </w:rPr>
              <w:t>ЄЛЛОКС</w:t>
            </w:r>
          </w:p>
        </w:tc>
        <w:tc>
          <w:tcPr>
            <w:tcW w:w="992" w:type="dxa"/>
            <w:shd w:val="clear" w:color="auto" w:fill="auto"/>
          </w:tcPr>
          <w:p w:rsidR="00E57AAE" w:rsidRPr="00431601" w:rsidRDefault="002E0E44" w:rsidP="00E1093E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31601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Bromfenac</w:t>
            </w:r>
            <w:proofErr w:type="spellEnd"/>
          </w:p>
        </w:tc>
        <w:tc>
          <w:tcPr>
            <w:tcW w:w="993" w:type="dxa"/>
            <w:shd w:val="clear" w:color="auto" w:fill="FFFFFF"/>
          </w:tcPr>
          <w:p w:rsidR="00E57AAE" w:rsidRPr="00431601" w:rsidRDefault="002E0E44" w:rsidP="00E1093E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31601">
              <w:rPr>
                <w:rFonts w:ascii="Arial" w:hAnsi="Arial" w:cs="Arial"/>
                <w:sz w:val="16"/>
                <w:szCs w:val="16"/>
                <w:lang w:eastAsia="pl-PL"/>
              </w:rPr>
              <w:t>бромфенаку</w:t>
            </w:r>
            <w:proofErr w:type="spellEnd"/>
            <w:r w:rsidRPr="00431601">
              <w:rPr>
                <w:rFonts w:ascii="Arial" w:hAnsi="Arial" w:cs="Arial"/>
                <w:sz w:val="16"/>
                <w:szCs w:val="16"/>
                <w:lang w:eastAsia="pl-PL"/>
              </w:rPr>
              <w:t xml:space="preserve"> натрію </w:t>
            </w:r>
            <w:proofErr w:type="spellStart"/>
            <w:r w:rsidRPr="00431601">
              <w:rPr>
                <w:rFonts w:ascii="Arial" w:hAnsi="Arial" w:cs="Arial"/>
                <w:sz w:val="16"/>
                <w:szCs w:val="16"/>
                <w:lang w:eastAsia="pl-PL"/>
              </w:rPr>
              <w:t>сесквігідрат</w:t>
            </w:r>
            <w:proofErr w:type="spellEnd"/>
          </w:p>
        </w:tc>
        <w:tc>
          <w:tcPr>
            <w:tcW w:w="708" w:type="dxa"/>
            <w:shd w:val="clear" w:color="auto" w:fill="FFFFFF"/>
          </w:tcPr>
          <w:p w:rsidR="00E57AAE" w:rsidRPr="00431601" w:rsidRDefault="002E0E44" w:rsidP="00E1093E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601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S01BC11</w:t>
            </w:r>
          </w:p>
        </w:tc>
        <w:tc>
          <w:tcPr>
            <w:tcW w:w="1419" w:type="dxa"/>
            <w:shd w:val="clear" w:color="auto" w:fill="FFFFFF"/>
          </w:tcPr>
          <w:p w:rsidR="00E57AAE" w:rsidRPr="00431601" w:rsidRDefault="00E57AAE" w:rsidP="00E1093E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>краплі очні, розчин, 0,9 мг/мл по 5 мл у пляшці з крапельницею, по 1 пляшці з крапельницею у картонній коробці</w:t>
            </w:r>
          </w:p>
        </w:tc>
        <w:tc>
          <w:tcPr>
            <w:tcW w:w="1275" w:type="dxa"/>
            <w:shd w:val="clear" w:color="auto" w:fill="FFFFFF"/>
          </w:tcPr>
          <w:p w:rsidR="00E57AAE" w:rsidRPr="00431601" w:rsidRDefault="00E57AAE" w:rsidP="00E1093E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>ТОВ «БАУШ ХЕЛС»</w:t>
            </w:r>
          </w:p>
        </w:tc>
        <w:tc>
          <w:tcPr>
            <w:tcW w:w="851" w:type="dxa"/>
            <w:shd w:val="clear" w:color="auto" w:fill="FFFFFF"/>
          </w:tcPr>
          <w:p w:rsidR="00E57AAE" w:rsidRPr="00431601" w:rsidRDefault="00E57AAE" w:rsidP="00E1093E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shd w:val="clear" w:color="auto" w:fill="FFFFFF"/>
          </w:tcPr>
          <w:p w:rsidR="00E1093E" w:rsidRPr="00431601" w:rsidRDefault="00E1093E" w:rsidP="00E1093E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>виробництво лікарського засобу, первинне та вторинне пакування, контроль серії, випуск серії:</w:t>
            </w:r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>Др</w:t>
            </w:r>
            <w:proofErr w:type="spellEnd"/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 xml:space="preserve">. Герхард Манн </w:t>
            </w:r>
            <w:proofErr w:type="spellStart"/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>Хем</w:t>
            </w:r>
            <w:proofErr w:type="spellEnd"/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>.-</w:t>
            </w:r>
            <w:proofErr w:type="spellStart"/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>фарм</w:t>
            </w:r>
            <w:proofErr w:type="spellEnd"/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>Фабрик</w:t>
            </w:r>
            <w:proofErr w:type="spellEnd"/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>ГмбХ</w:t>
            </w:r>
            <w:proofErr w:type="spellEnd"/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>, Німеччина;</w:t>
            </w:r>
          </w:p>
          <w:p w:rsidR="00E1093E" w:rsidRPr="00431601" w:rsidRDefault="00E1093E" w:rsidP="00E1093E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>дільниця, на якій проводиться стерилізація:</w:t>
            </w:r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ББФ </w:t>
            </w:r>
            <w:proofErr w:type="spellStart"/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>Стерилізейшнсервіс</w:t>
            </w:r>
            <w:proofErr w:type="spellEnd"/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>ГмбХ</w:t>
            </w:r>
            <w:proofErr w:type="spellEnd"/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>, Німеччина;</w:t>
            </w:r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br/>
              <w:t>ідентифікація натрію сульфіту та кількісне визначення:</w:t>
            </w:r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ГБА </w:t>
            </w:r>
            <w:proofErr w:type="spellStart"/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>Фарма</w:t>
            </w:r>
            <w:proofErr w:type="spellEnd"/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>ГмбХ</w:t>
            </w:r>
            <w:proofErr w:type="spellEnd"/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>, Німеччина</w:t>
            </w:r>
          </w:p>
          <w:p w:rsidR="00E57AAE" w:rsidRPr="00431601" w:rsidRDefault="00E57AAE" w:rsidP="00E1093E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</w:tcPr>
          <w:p w:rsidR="00E57AAE" w:rsidRPr="00431601" w:rsidRDefault="00E1093E" w:rsidP="00E1093E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2" w:type="dxa"/>
            <w:shd w:val="clear" w:color="auto" w:fill="FFFFFF"/>
          </w:tcPr>
          <w:p w:rsidR="00E57AAE" w:rsidRPr="00431601" w:rsidRDefault="00E57AAE" w:rsidP="00E1093E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br/>
              <w:t>Оновлено інформацію у розділах "Склад" (редакційні правки), "Фармакологічні властивості", "Особливі заходи безпеки", "Застосування у період вагітності або годування груддю" (внесення додаткових застережень), "Спосіб застосування та дози", "Передозування", "Побічні реакції" інструкції для медичного застосування лікарського засобу.</w:t>
            </w:r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br/>
              <w:t>Резюме плану управління ризиками версія 10.2 додається.</w:t>
            </w:r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Періодичність подання регулярно </w:t>
            </w:r>
            <w:proofErr w:type="spellStart"/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>оновлюваного</w:t>
            </w:r>
            <w:proofErr w:type="spellEnd"/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 xml:space="preserve"> звіту з безпеки, відповідно до Порядку здійснення </w:t>
            </w:r>
            <w:proofErr w:type="spellStart"/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>фармаконагляду</w:t>
            </w:r>
            <w:proofErr w:type="spellEnd"/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t xml:space="preserve">, затвердженого наказом Міністерства </w:t>
            </w:r>
            <w:r w:rsidRPr="0043160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охорони здоров’я України від 27 грудня 2006 року № 898, зареєстрованого в Міністерстві юстиції України 29 січня 2007 року за № 73/13340 (у редакції наказу Міністерства охорони здоров'я України від 26 вересня 2016 року № 996), становить: згідно зі строками, зазначеними у періодичності подання регулярних звітів з безпеки. </w:t>
            </w:r>
          </w:p>
        </w:tc>
        <w:tc>
          <w:tcPr>
            <w:tcW w:w="1134" w:type="dxa"/>
            <w:shd w:val="clear" w:color="auto" w:fill="FFFFFF"/>
          </w:tcPr>
          <w:p w:rsidR="00E57AAE" w:rsidRPr="00431601" w:rsidRDefault="00E57AAE" w:rsidP="00E1093E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31601">
              <w:rPr>
                <w:rFonts w:ascii="Arial" w:hAnsi="Arial" w:cs="Arial"/>
                <w:i/>
                <w:sz w:val="16"/>
                <w:szCs w:val="16"/>
              </w:rPr>
              <w:lastRenderedPageBreak/>
              <w:t>за рецептом</w:t>
            </w:r>
          </w:p>
        </w:tc>
        <w:tc>
          <w:tcPr>
            <w:tcW w:w="993" w:type="dxa"/>
          </w:tcPr>
          <w:p w:rsidR="00E57AAE" w:rsidRPr="00431601" w:rsidRDefault="00E1093E" w:rsidP="00E1093E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3160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</w:tcPr>
          <w:p w:rsidR="00E57AAE" w:rsidRPr="002E0E44" w:rsidRDefault="00E57AAE" w:rsidP="00E1093E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601">
              <w:rPr>
                <w:rFonts w:ascii="Arial" w:hAnsi="Arial" w:cs="Arial"/>
                <w:sz w:val="16"/>
                <w:szCs w:val="16"/>
              </w:rPr>
              <w:t>UA/18429/01/01</w:t>
            </w:r>
          </w:p>
        </w:tc>
      </w:tr>
    </w:tbl>
    <w:p w:rsidR="00E37161" w:rsidRPr="009E4BE6" w:rsidRDefault="00E37161" w:rsidP="009E4BE6">
      <w:pPr>
        <w:spacing w:after="0" w:line="240" w:lineRule="auto"/>
        <w:rPr>
          <w:color w:val="000000"/>
          <w:lang w:val="uk-UA"/>
        </w:rPr>
      </w:pPr>
    </w:p>
    <w:sectPr w:rsidR="00E37161" w:rsidRPr="009E4BE6" w:rsidSect="00AF3A7D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F38E7"/>
    <w:multiLevelType w:val="hybridMultilevel"/>
    <w:tmpl w:val="5F664E6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CC22702"/>
    <w:multiLevelType w:val="hybridMultilevel"/>
    <w:tmpl w:val="76A89564"/>
    <w:lvl w:ilvl="0" w:tplc="0422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revisionView w:inkAnnotation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4766"/>
    <w:rsid w:val="000042CC"/>
    <w:rsid w:val="00005436"/>
    <w:rsid w:val="000055BC"/>
    <w:rsid w:val="00006748"/>
    <w:rsid w:val="00013EA9"/>
    <w:rsid w:val="00020227"/>
    <w:rsid w:val="000314F9"/>
    <w:rsid w:val="00041587"/>
    <w:rsid w:val="00051B8B"/>
    <w:rsid w:val="00053265"/>
    <w:rsid w:val="00070BB5"/>
    <w:rsid w:val="000731BF"/>
    <w:rsid w:val="0007776E"/>
    <w:rsid w:val="00082856"/>
    <w:rsid w:val="00082E2D"/>
    <w:rsid w:val="000901BE"/>
    <w:rsid w:val="000A11A2"/>
    <w:rsid w:val="000A7E1A"/>
    <w:rsid w:val="000B5492"/>
    <w:rsid w:val="000B7D2B"/>
    <w:rsid w:val="000C0714"/>
    <w:rsid w:val="000C24D6"/>
    <w:rsid w:val="000C2BD5"/>
    <w:rsid w:val="000C41CB"/>
    <w:rsid w:val="000D28D4"/>
    <w:rsid w:val="000D48D8"/>
    <w:rsid w:val="000D5062"/>
    <w:rsid w:val="000D6824"/>
    <w:rsid w:val="000E0F07"/>
    <w:rsid w:val="000E17AF"/>
    <w:rsid w:val="000E20A5"/>
    <w:rsid w:val="000E3833"/>
    <w:rsid w:val="000E4EEA"/>
    <w:rsid w:val="000E568A"/>
    <w:rsid w:val="000E5E73"/>
    <w:rsid w:val="000F1612"/>
    <w:rsid w:val="001063C2"/>
    <w:rsid w:val="001135D8"/>
    <w:rsid w:val="00113F0C"/>
    <w:rsid w:val="00120187"/>
    <w:rsid w:val="00130D33"/>
    <w:rsid w:val="001317AA"/>
    <w:rsid w:val="00140239"/>
    <w:rsid w:val="001429DC"/>
    <w:rsid w:val="00144737"/>
    <w:rsid w:val="00145F90"/>
    <w:rsid w:val="001618A7"/>
    <w:rsid w:val="0017478A"/>
    <w:rsid w:val="00175008"/>
    <w:rsid w:val="0017613F"/>
    <w:rsid w:val="00184316"/>
    <w:rsid w:val="0019085D"/>
    <w:rsid w:val="001A68AA"/>
    <w:rsid w:val="001A6D29"/>
    <w:rsid w:val="001B265D"/>
    <w:rsid w:val="001B7542"/>
    <w:rsid w:val="001C5838"/>
    <w:rsid w:val="001D5D9E"/>
    <w:rsid w:val="001D611E"/>
    <w:rsid w:val="001E063C"/>
    <w:rsid w:val="001E1F40"/>
    <w:rsid w:val="001E44D1"/>
    <w:rsid w:val="001E60A6"/>
    <w:rsid w:val="001F3F07"/>
    <w:rsid w:val="00213CFE"/>
    <w:rsid w:val="0022239C"/>
    <w:rsid w:val="00225F45"/>
    <w:rsid w:val="002302B6"/>
    <w:rsid w:val="00235D31"/>
    <w:rsid w:val="00242071"/>
    <w:rsid w:val="0024216C"/>
    <w:rsid w:val="00243BCC"/>
    <w:rsid w:val="002454F4"/>
    <w:rsid w:val="00245722"/>
    <w:rsid w:val="00252925"/>
    <w:rsid w:val="00260EAC"/>
    <w:rsid w:val="002701B0"/>
    <w:rsid w:val="00284C2E"/>
    <w:rsid w:val="00291E78"/>
    <w:rsid w:val="002A1C2B"/>
    <w:rsid w:val="002B7F45"/>
    <w:rsid w:val="002C267C"/>
    <w:rsid w:val="002D1CA6"/>
    <w:rsid w:val="002D27E0"/>
    <w:rsid w:val="002D3C46"/>
    <w:rsid w:val="002D7078"/>
    <w:rsid w:val="002E0E44"/>
    <w:rsid w:val="002E1FD0"/>
    <w:rsid w:val="002F18E2"/>
    <w:rsid w:val="00300B7F"/>
    <w:rsid w:val="003153FF"/>
    <w:rsid w:val="00320A7D"/>
    <w:rsid w:val="00321370"/>
    <w:rsid w:val="00323533"/>
    <w:rsid w:val="00325818"/>
    <w:rsid w:val="00353839"/>
    <w:rsid w:val="003560B5"/>
    <w:rsid w:val="00356F7F"/>
    <w:rsid w:val="0035744F"/>
    <w:rsid w:val="003722B4"/>
    <w:rsid w:val="0037324B"/>
    <w:rsid w:val="00375260"/>
    <w:rsid w:val="00380170"/>
    <w:rsid w:val="00383FC8"/>
    <w:rsid w:val="00386189"/>
    <w:rsid w:val="00390E5A"/>
    <w:rsid w:val="0039229F"/>
    <w:rsid w:val="003959D7"/>
    <w:rsid w:val="00396DFF"/>
    <w:rsid w:val="003A4A21"/>
    <w:rsid w:val="003A5A7C"/>
    <w:rsid w:val="003A6208"/>
    <w:rsid w:val="003C166C"/>
    <w:rsid w:val="003D0AB0"/>
    <w:rsid w:val="003E18EB"/>
    <w:rsid w:val="003E1980"/>
    <w:rsid w:val="003F0127"/>
    <w:rsid w:val="003F1ED1"/>
    <w:rsid w:val="003F39F2"/>
    <w:rsid w:val="003F484B"/>
    <w:rsid w:val="003F6697"/>
    <w:rsid w:val="003F7214"/>
    <w:rsid w:val="003F73FE"/>
    <w:rsid w:val="004035FD"/>
    <w:rsid w:val="00403F60"/>
    <w:rsid w:val="004048DD"/>
    <w:rsid w:val="0041355B"/>
    <w:rsid w:val="00415BC3"/>
    <w:rsid w:val="00416AD7"/>
    <w:rsid w:val="004178C6"/>
    <w:rsid w:val="00431601"/>
    <w:rsid w:val="0043464A"/>
    <w:rsid w:val="00441530"/>
    <w:rsid w:val="004627AA"/>
    <w:rsid w:val="00482CC3"/>
    <w:rsid w:val="004A0151"/>
    <w:rsid w:val="004A0D50"/>
    <w:rsid w:val="004A36BA"/>
    <w:rsid w:val="004A5438"/>
    <w:rsid w:val="004B50EC"/>
    <w:rsid w:val="004D57F5"/>
    <w:rsid w:val="004D5EB5"/>
    <w:rsid w:val="004E0D65"/>
    <w:rsid w:val="004F3FF8"/>
    <w:rsid w:val="004F5276"/>
    <w:rsid w:val="00503FB5"/>
    <w:rsid w:val="005112EF"/>
    <w:rsid w:val="005126CD"/>
    <w:rsid w:val="00513235"/>
    <w:rsid w:val="00520177"/>
    <w:rsid w:val="00536216"/>
    <w:rsid w:val="0054274F"/>
    <w:rsid w:val="005634BB"/>
    <w:rsid w:val="00571B3D"/>
    <w:rsid w:val="00582C25"/>
    <w:rsid w:val="005A13C0"/>
    <w:rsid w:val="005A3D9D"/>
    <w:rsid w:val="005A4C84"/>
    <w:rsid w:val="005A6D84"/>
    <w:rsid w:val="005B2335"/>
    <w:rsid w:val="005B3432"/>
    <w:rsid w:val="005B579F"/>
    <w:rsid w:val="005B7A09"/>
    <w:rsid w:val="005C0D9D"/>
    <w:rsid w:val="005C30AB"/>
    <w:rsid w:val="005C4A03"/>
    <w:rsid w:val="005D030C"/>
    <w:rsid w:val="005D2020"/>
    <w:rsid w:val="005D2CA0"/>
    <w:rsid w:val="005D3DA5"/>
    <w:rsid w:val="005F4305"/>
    <w:rsid w:val="005F446B"/>
    <w:rsid w:val="005F45E3"/>
    <w:rsid w:val="005F71A9"/>
    <w:rsid w:val="006040E5"/>
    <w:rsid w:val="006065F3"/>
    <w:rsid w:val="006143DF"/>
    <w:rsid w:val="00614940"/>
    <w:rsid w:val="00614EAA"/>
    <w:rsid w:val="006176E8"/>
    <w:rsid w:val="006256AD"/>
    <w:rsid w:val="0062737C"/>
    <w:rsid w:val="00630E72"/>
    <w:rsid w:val="006333F5"/>
    <w:rsid w:val="0063723E"/>
    <w:rsid w:val="00660C3C"/>
    <w:rsid w:val="006654E1"/>
    <w:rsid w:val="00666069"/>
    <w:rsid w:val="0067473C"/>
    <w:rsid w:val="006761E2"/>
    <w:rsid w:val="0068159C"/>
    <w:rsid w:val="00682BBA"/>
    <w:rsid w:val="00690EC1"/>
    <w:rsid w:val="006937F8"/>
    <w:rsid w:val="00695575"/>
    <w:rsid w:val="006A0AE6"/>
    <w:rsid w:val="006A4B15"/>
    <w:rsid w:val="006B19D9"/>
    <w:rsid w:val="006B5488"/>
    <w:rsid w:val="006B5970"/>
    <w:rsid w:val="006C46B7"/>
    <w:rsid w:val="006D4651"/>
    <w:rsid w:val="006D7546"/>
    <w:rsid w:val="006D7EB1"/>
    <w:rsid w:val="006E1118"/>
    <w:rsid w:val="006E24E6"/>
    <w:rsid w:val="006F4ADD"/>
    <w:rsid w:val="006F78BC"/>
    <w:rsid w:val="00707DD0"/>
    <w:rsid w:val="007140A7"/>
    <w:rsid w:val="00716B36"/>
    <w:rsid w:val="00717293"/>
    <w:rsid w:val="00726C53"/>
    <w:rsid w:val="0075029D"/>
    <w:rsid w:val="00751603"/>
    <w:rsid w:val="00751BDC"/>
    <w:rsid w:val="00752A5E"/>
    <w:rsid w:val="0075576E"/>
    <w:rsid w:val="00763619"/>
    <w:rsid w:val="00764BBC"/>
    <w:rsid w:val="0076681F"/>
    <w:rsid w:val="00770A4C"/>
    <w:rsid w:val="007763C0"/>
    <w:rsid w:val="00776654"/>
    <w:rsid w:val="007773EC"/>
    <w:rsid w:val="0078110E"/>
    <w:rsid w:val="007B2387"/>
    <w:rsid w:val="007B42FF"/>
    <w:rsid w:val="007C17CC"/>
    <w:rsid w:val="007D0D4F"/>
    <w:rsid w:val="007E187E"/>
    <w:rsid w:val="007E2443"/>
    <w:rsid w:val="007E4CCB"/>
    <w:rsid w:val="007E5F23"/>
    <w:rsid w:val="007F01B2"/>
    <w:rsid w:val="007F6368"/>
    <w:rsid w:val="007F735D"/>
    <w:rsid w:val="00804212"/>
    <w:rsid w:val="00807F8E"/>
    <w:rsid w:val="00812F48"/>
    <w:rsid w:val="008273A4"/>
    <w:rsid w:val="00836003"/>
    <w:rsid w:val="0084025E"/>
    <w:rsid w:val="008445A5"/>
    <w:rsid w:val="00850B59"/>
    <w:rsid w:val="008659E8"/>
    <w:rsid w:val="00865C80"/>
    <w:rsid w:val="0087504C"/>
    <w:rsid w:val="00875071"/>
    <w:rsid w:val="00876957"/>
    <w:rsid w:val="00886A3D"/>
    <w:rsid w:val="0089113D"/>
    <w:rsid w:val="00893310"/>
    <w:rsid w:val="00897ED0"/>
    <w:rsid w:val="008B2B5C"/>
    <w:rsid w:val="008B3E2B"/>
    <w:rsid w:val="008B5C69"/>
    <w:rsid w:val="008C4DCE"/>
    <w:rsid w:val="008C4F51"/>
    <w:rsid w:val="008D15D0"/>
    <w:rsid w:val="008D1E39"/>
    <w:rsid w:val="008D5D1C"/>
    <w:rsid w:val="008E78B0"/>
    <w:rsid w:val="008F0586"/>
    <w:rsid w:val="008F1913"/>
    <w:rsid w:val="008F301E"/>
    <w:rsid w:val="008F4296"/>
    <w:rsid w:val="00913E4E"/>
    <w:rsid w:val="009332BD"/>
    <w:rsid w:val="00942508"/>
    <w:rsid w:val="00956EA3"/>
    <w:rsid w:val="009575DD"/>
    <w:rsid w:val="00960A38"/>
    <w:rsid w:val="00963CD6"/>
    <w:rsid w:val="00964267"/>
    <w:rsid w:val="00967FB2"/>
    <w:rsid w:val="00973966"/>
    <w:rsid w:val="009739A7"/>
    <w:rsid w:val="00977919"/>
    <w:rsid w:val="00983D28"/>
    <w:rsid w:val="00995A1A"/>
    <w:rsid w:val="009A24DC"/>
    <w:rsid w:val="009A2DA5"/>
    <w:rsid w:val="009A719D"/>
    <w:rsid w:val="009B0957"/>
    <w:rsid w:val="009B0E31"/>
    <w:rsid w:val="009B0F64"/>
    <w:rsid w:val="009B2157"/>
    <w:rsid w:val="009B53D0"/>
    <w:rsid w:val="009B5403"/>
    <w:rsid w:val="009C22B2"/>
    <w:rsid w:val="009C35D3"/>
    <w:rsid w:val="009C37B6"/>
    <w:rsid w:val="009D1337"/>
    <w:rsid w:val="009D663A"/>
    <w:rsid w:val="009D729E"/>
    <w:rsid w:val="009E370B"/>
    <w:rsid w:val="009E4BE6"/>
    <w:rsid w:val="009F1D01"/>
    <w:rsid w:val="009F5BD9"/>
    <w:rsid w:val="009F68EB"/>
    <w:rsid w:val="00A0224F"/>
    <w:rsid w:val="00A052A3"/>
    <w:rsid w:val="00A05D2D"/>
    <w:rsid w:val="00A067F9"/>
    <w:rsid w:val="00A06E65"/>
    <w:rsid w:val="00A14BC5"/>
    <w:rsid w:val="00A2696F"/>
    <w:rsid w:val="00A35D53"/>
    <w:rsid w:val="00A4014B"/>
    <w:rsid w:val="00A401D5"/>
    <w:rsid w:val="00A42F42"/>
    <w:rsid w:val="00A52848"/>
    <w:rsid w:val="00A55C1C"/>
    <w:rsid w:val="00A72DB0"/>
    <w:rsid w:val="00A7323F"/>
    <w:rsid w:val="00A73443"/>
    <w:rsid w:val="00A8369B"/>
    <w:rsid w:val="00A9341A"/>
    <w:rsid w:val="00AA094C"/>
    <w:rsid w:val="00AA2758"/>
    <w:rsid w:val="00AA34CB"/>
    <w:rsid w:val="00AA71EA"/>
    <w:rsid w:val="00AB36E7"/>
    <w:rsid w:val="00AC51C8"/>
    <w:rsid w:val="00AC5CB0"/>
    <w:rsid w:val="00AC7C7B"/>
    <w:rsid w:val="00AD277D"/>
    <w:rsid w:val="00AD30F4"/>
    <w:rsid w:val="00AD5485"/>
    <w:rsid w:val="00AD6FDD"/>
    <w:rsid w:val="00AE2932"/>
    <w:rsid w:val="00AF3375"/>
    <w:rsid w:val="00AF3A7D"/>
    <w:rsid w:val="00AF52E0"/>
    <w:rsid w:val="00B02178"/>
    <w:rsid w:val="00B021BD"/>
    <w:rsid w:val="00B041E8"/>
    <w:rsid w:val="00B0656A"/>
    <w:rsid w:val="00B14DA7"/>
    <w:rsid w:val="00B1700C"/>
    <w:rsid w:val="00B509D6"/>
    <w:rsid w:val="00B70792"/>
    <w:rsid w:val="00B75BB0"/>
    <w:rsid w:val="00B75BC2"/>
    <w:rsid w:val="00B77D0A"/>
    <w:rsid w:val="00B81BD1"/>
    <w:rsid w:val="00B83597"/>
    <w:rsid w:val="00B94766"/>
    <w:rsid w:val="00B95B9B"/>
    <w:rsid w:val="00BA4C82"/>
    <w:rsid w:val="00BB29DB"/>
    <w:rsid w:val="00BB7988"/>
    <w:rsid w:val="00BC056A"/>
    <w:rsid w:val="00BC3E28"/>
    <w:rsid w:val="00BD00CD"/>
    <w:rsid w:val="00BD0AF3"/>
    <w:rsid w:val="00BE6356"/>
    <w:rsid w:val="00BF0E72"/>
    <w:rsid w:val="00BF2D8E"/>
    <w:rsid w:val="00BF7A90"/>
    <w:rsid w:val="00C0751B"/>
    <w:rsid w:val="00C1731C"/>
    <w:rsid w:val="00C1763F"/>
    <w:rsid w:val="00C322AD"/>
    <w:rsid w:val="00C45432"/>
    <w:rsid w:val="00C52893"/>
    <w:rsid w:val="00C53F7E"/>
    <w:rsid w:val="00C56EF7"/>
    <w:rsid w:val="00C67A1B"/>
    <w:rsid w:val="00C72DBB"/>
    <w:rsid w:val="00C73624"/>
    <w:rsid w:val="00C74D6C"/>
    <w:rsid w:val="00C80225"/>
    <w:rsid w:val="00C820D0"/>
    <w:rsid w:val="00C91893"/>
    <w:rsid w:val="00C9472A"/>
    <w:rsid w:val="00C96691"/>
    <w:rsid w:val="00C96A3C"/>
    <w:rsid w:val="00CA64E1"/>
    <w:rsid w:val="00CA79CC"/>
    <w:rsid w:val="00CB0364"/>
    <w:rsid w:val="00CB78AF"/>
    <w:rsid w:val="00CC1198"/>
    <w:rsid w:val="00CE4199"/>
    <w:rsid w:val="00CE4ECC"/>
    <w:rsid w:val="00CE6027"/>
    <w:rsid w:val="00CF6B2F"/>
    <w:rsid w:val="00CF77F7"/>
    <w:rsid w:val="00D02337"/>
    <w:rsid w:val="00D05FD3"/>
    <w:rsid w:val="00D11F92"/>
    <w:rsid w:val="00D13826"/>
    <w:rsid w:val="00D22C92"/>
    <w:rsid w:val="00D24CD1"/>
    <w:rsid w:val="00D27D4D"/>
    <w:rsid w:val="00D32AFB"/>
    <w:rsid w:val="00D3341A"/>
    <w:rsid w:val="00D35104"/>
    <w:rsid w:val="00D4120F"/>
    <w:rsid w:val="00D4370A"/>
    <w:rsid w:val="00D516D6"/>
    <w:rsid w:val="00D52867"/>
    <w:rsid w:val="00D63582"/>
    <w:rsid w:val="00D63E8A"/>
    <w:rsid w:val="00D6507D"/>
    <w:rsid w:val="00D717BB"/>
    <w:rsid w:val="00D7504B"/>
    <w:rsid w:val="00D80715"/>
    <w:rsid w:val="00D80A23"/>
    <w:rsid w:val="00D81A89"/>
    <w:rsid w:val="00D9631D"/>
    <w:rsid w:val="00DA27DF"/>
    <w:rsid w:val="00DA39D2"/>
    <w:rsid w:val="00DB4552"/>
    <w:rsid w:val="00DB51E3"/>
    <w:rsid w:val="00DD1288"/>
    <w:rsid w:val="00DF4DAD"/>
    <w:rsid w:val="00DF739E"/>
    <w:rsid w:val="00E03E99"/>
    <w:rsid w:val="00E0662D"/>
    <w:rsid w:val="00E1093E"/>
    <w:rsid w:val="00E232F7"/>
    <w:rsid w:val="00E277B9"/>
    <w:rsid w:val="00E37161"/>
    <w:rsid w:val="00E374D8"/>
    <w:rsid w:val="00E42088"/>
    <w:rsid w:val="00E5702B"/>
    <w:rsid w:val="00E57A65"/>
    <w:rsid w:val="00E57AAE"/>
    <w:rsid w:val="00E82392"/>
    <w:rsid w:val="00E904A3"/>
    <w:rsid w:val="00E940C5"/>
    <w:rsid w:val="00E94DE5"/>
    <w:rsid w:val="00E975DD"/>
    <w:rsid w:val="00EA61AB"/>
    <w:rsid w:val="00EB1CD2"/>
    <w:rsid w:val="00EB1F19"/>
    <w:rsid w:val="00EC76AA"/>
    <w:rsid w:val="00EE068D"/>
    <w:rsid w:val="00EE5CE5"/>
    <w:rsid w:val="00EF1CE0"/>
    <w:rsid w:val="00F01880"/>
    <w:rsid w:val="00F26119"/>
    <w:rsid w:val="00F30342"/>
    <w:rsid w:val="00F439AD"/>
    <w:rsid w:val="00F516C2"/>
    <w:rsid w:val="00F53CED"/>
    <w:rsid w:val="00F70885"/>
    <w:rsid w:val="00F71A8A"/>
    <w:rsid w:val="00F74778"/>
    <w:rsid w:val="00F8194F"/>
    <w:rsid w:val="00F85B0B"/>
    <w:rsid w:val="00F8639E"/>
    <w:rsid w:val="00F947D6"/>
    <w:rsid w:val="00F9491C"/>
    <w:rsid w:val="00F96A39"/>
    <w:rsid w:val="00FA7DFB"/>
    <w:rsid w:val="00FB0416"/>
    <w:rsid w:val="00FB1546"/>
    <w:rsid w:val="00FC0C5D"/>
    <w:rsid w:val="00FC0DA3"/>
    <w:rsid w:val="00FC27DB"/>
    <w:rsid w:val="00FC60A4"/>
    <w:rsid w:val="00FD5F8C"/>
    <w:rsid w:val="00FE2488"/>
    <w:rsid w:val="00FE6E34"/>
    <w:rsid w:val="00FF6777"/>
    <w:rsid w:val="00FF69B6"/>
    <w:rsid w:val="00FF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26082FF-A9C5-46EA-A840-444AD51D8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2932"/>
    <w:pPr>
      <w:keepNext/>
      <w:spacing w:before="240" w:after="60" w:line="240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val="ru-RU" w:eastAsia="ru-RU"/>
    </w:rPr>
  </w:style>
  <w:style w:type="paragraph" w:styleId="4">
    <w:name w:val="heading 4"/>
    <w:basedOn w:val="a"/>
    <w:next w:val="a"/>
    <w:link w:val="40"/>
    <w:qFormat/>
    <w:rsid w:val="00AE2932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0">
    <w:name w:val="msolistparagraph"/>
    <w:basedOn w:val="a"/>
    <w:uiPriority w:val="34"/>
    <w:qFormat/>
    <w:rsid w:val="00B9476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Normal">
    <w:name w:val="Normal"/>
    <w:aliases w:val="Normal,Обычный11"/>
    <w:basedOn w:val="a"/>
    <w:qFormat/>
    <w:rsid w:val="00F96A39"/>
    <w:pPr>
      <w:spacing w:after="0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20">
    <w:name w:val="Заголовок 2 Знак"/>
    <w:link w:val="2"/>
    <w:uiPriority w:val="9"/>
    <w:semiHidden/>
    <w:rsid w:val="00AE2932"/>
    <w:rPr>
      <w:rFonts w:ascii="Calibri Light" w:eastAsia="Times New Roman" w:hAnsi="Calibri Light"/>
      <w:b/>
      <w:bCs/>
      <w:i/>
      <w:iCs/>
      <w:sz w:val="28"/>
      <w:szCs w:val="28"/>
      <w:lang w:val="ru-RU" w:eastAsia="ru-RU"/>
    </w:rPr>
  </w:style>
  <w:style w:type="character" w:customStyle="1" w:styleId="40">
    <w:name w:val="Заголовок 4 Знак"/>
    <w:link w:val="4"/>
    <w:rsid w:val="00AE2932"/>
    <w:rPr>
      <w:rFonts w:ascii="Times New Roman" w:hAnsi="Times New Roman"/>
      <w:b/>
      <w:bCs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1724</Characters>
  <Application>Microsoft Office Word</Application>
  <DocSecurity>4</DocSecurity>
  <Lines>14</Lines>
  <Paragraphs>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  <vt:variant>
        <vt:lpstr>Назва</vt:lpstr>
      </vt:variant>
      <vt:variant>
        <vt:i4>1</vt:i4>
      </vt:variant>
    </vt:vector>
  </HeadingPairs>
  <TitlesOfParts>
    <vt:vector size="5" baseType="lpstr">
      <vt:lpstr/>
      <vt:lpstr>    ПЕРЕЛІК</vt:lpstr>
      <vt:lpstr>    ЛІКАРСЬКИХ ЗАСОБІВ, ЩО ПРОПОНУЮТЬСЯ ДО ДЕРЖАВНОЇ ПЕРЕРЕЄСТРАЦІЇ,</vt:lpstr>
      <vt:lpstr>    ЯКІ ЗАРЕЄСТРОВАНІ КОМПЕТЕНТНИМИ ОРГАНАМИ СПОЛУЧЕНИХ ШТАТІВ АМЕРИКИ, ВЕЛИКОЇ БРИ</vt:lpstr>
      <vt:lpstr/>
    </vt:vector>
  </TitlesOfParts>
  <Company>diakov.net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dcterms:created xsi:type="dcterms:W3CDTF">2026-07-03T11:59:00Z</dcterms:created>
  <dcterms:modified xsi:type="dcterms:W3CDTF">2026-07-03T11:59:00Z</dcterms:modified>
</cp:coreProperties>
</file>