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0D0CE0" w:rsidRPr="000D0CE0">
              <w:rPr>
                <w:b/>
                <w:bCs/>
                <w:color w:val="000000" w:themeColor="text1"/>
                <w:sz w:val="24"/>
                <w:szCs w:val="24"/>
                <w:lang w:val="ru-RU"/>
              </w:rPr>
              <w:t>Паперові</w:t>
            </w:r>
            <w:proofErr w:type="spellEnd"/>
            <w:r w:rsidR="000D0CE0" w:rsidRPr="000D0CE0">
              <w:rPr>
                <w:b/>
                <w:bCs/>
                <w:color w:val="000000" w:themeColor="text1"/>
                <w:sz w:val="24"/>
                <w:szCs w:val="24"/>
                <w:lang w:val="ru-RU"/>
              </w:rPr>
              <w:t xml:space="preserve"> </w:t>
            </w:r>
            <w:proofErr w:type="spellStart"/>
            <w:r w:rsidR="000D0CE0" w:rsidRPr="000D0CE0">
              <w:rPr>
                <w:b/>
                <w:bCs/>
                <w:color w:val="000000" w:themeColor="text1"/>
                <w:sz w:val="24"/>
                <w:szCs w:val="24"/>
                <w:lang w:val="ru-RU"/>
              </w:rPr>
              <w:t>чи</w:t>
            </w:r>
            <w:proofErr w:type="spellEnd"/>
            <w:r w:rsidR="000D0CE0" w:rsidRPr="000D0CE0">
              <w:rPr>
                <w:b/>
                <w:bCs/>
                <w:color w:val="000000" w:themeColor="text1"/>
                <w:sz w:val="24"/>
                <w:szCs w:val="24"/>
                <w:lang w:val="ru-RU"/>
              </w:rPr>
              <w:t xml:space="preserve"> </w:t>
            </w:r>
            <w:proofErr w:type="spellStart"/>
            <w:r w:rsidR="000D0CE0" w:rsidRPr="000D0CE0">
              <w:rPr>
                <w:b/>
                <w:bCs/>
                <w:color w:val="000000" w:themeColor="text1"/>
                <w:sz w:val="24"/>
                <w:szCs w:val="24"/>
                <w:lang w:val="ru-RU"/>
              </w:rPr>
              <w:t>картонні</w:t>
            </w:r>
            <w:proofErr w:type="spellEnd"/>
            <w:r w:rsidR="000D0CE0" w:rsidRPr="000D0CE0">
              <w:rPr>
                <w:b/>
                <w:bCs/>
                <w:color w:val="000000" w:themeColor="text1"/>
                <w:sz w:val="24"/>
                <w:szCs w:val="24"/>
                <w:lang w:val="ru-RU"/>
              </w:rPr>
              <w:t xml:space="preserve"> </w:t>
            </w:r>
            <w:proofErr w:type="spellStart"/>
            <w:r w:rsidR="000D0CE0" w:rsidRPr="000D0CE0">
              <w:rPr>
                <w:b/>
                <w:bCs/>
                <w:color w:val="000000" w:themeColor="text1"/>
                <w:sz w:val="24"/>
                <w:szCs w:val="24"/>
                <w:lang w:val="ru-RU"/>
              </w:rPr>
              <w:t>реєстраційні</w:t>
            </w:r>
            <w:proofErr w:type="spellEnd"/>
            <w:r w:rsidR="000D0CE0" w:rsidRPr="000D0CE0">
              <w:rPr>
                <w:b/>
                <w:bCs/>
                <w:color w:val="000000" w:themeColor="text1"/>
                <w:sz w:val="24"/>
                <w:szCs w:val="24"/>
                <w:lang w:val="ru-RU"/>
              </w:rPr>
              <w:t xml:space="preserve"> </w:t>
            </w:r>
            <w:proofErr w:type="spellStart"/>
            <w:r w:rsidR="000D0CE0" w:rsidRPr="000D0CE0">
              <w:rPr>
                <w:b/>
                <w:bCs/>
                <w:color w:val="000000" w:themeColor="text1"/>
                <w:sz w:val="24"/>
                <w:szCs w:val="24"/>
                <w:lang w:val="ru-RU"/>
              </w:rPr>
              <w:t>журнали</w:t>
            </w:r>
            <w:proofErr w:type="spellEnd"/>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E6579E" w:rsidRPr="00E6579E">
              <w:rPr>
                <w:b/>
                <w:color w:val="000000" w:themeColor="text1"/>
                <w:sz w:val="24"/>
                <w:szCs w:val="24"/>
              </w:rPr>
              <w:t>22810000-1 — Паперові чи картонні реєстраційні журнали</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0D0CE0" w:rsidRPr="000D0CE0">
              <w:rPr>
                <w:b/>
                <w:color w:val="000000" w:themeColor="text1"/>
                <w:sz w:val="24"/>
                <w:szCs w:val="24"/>
              </w:rPr>
              <w:t>73 500</w:t>
            </w:r>
            <w:r w:rsidR="002D5FCA" w:rsidRPr="002D5FCA">
              <w:rPr>
                <w:b/>
                <w:color w:val="000000" w:themeColor="text1"/>
                <w:sz w:val="24"/>
                <w:szCs w:val="24"/>
              </w:rPr>
              <w:t>,00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0D0CE0">
              <w:rPr>
                <w:b/>
                <w:color w:val="000000" w:themeColor="text1"/>
                <w:sz w:val="24"/>
                <w:szCs w:val="24"/>
              </w:rPr>
              <w:t>07</w:t>
            </w:r>
            <w:r w:rsidRPr="0059789A">
              <w:rPr>
                <w:b/>
                <w:color w:val="000000" w:themeColor="text1"/>
                <w:sz w:val="24"/>
                <w:szCs w:val="24"/>
              </w:rPr>
              <w:t xml:space="preserve"> </w:t>
            </w:r>
            <w:r w:rsidR="00F675B9">
              <w:rPr>
                <w:b/>
                <w:color w:val="000000" w:themeColor="text1"/>
                <w:sz w:val="24"/>
                <w:szCs w:val="24"/>
              </w:rPr>
              <w:t>квіт</w:t>
            </w:r>
            <w:r w:rsidR="003E1F01">
              <w:rPr>
                <w:b/>
                <w:color w:val="000000" w:themeColor="text1"/>
                <w:sz w:val="24"/>
                <w:szCs w:val="24"/>
              </w:rPr>
              <w:t>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1D4859" w:rsidRPr="000D0CE0" w:rsidRDefault="00251BB9" w:rsidP="000D0CE0">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B956F0">
              <w:rPr>
                <w:color w:val="000000" w:themeColor="text1"/>
                <w:sz w:val="24"/>
                <w:szCs w:val="24"/>
                <w:lang w:val="ru-RU"/>
              </w:rPr>
              <w:t>:</w:t>
            </w:r>
            <w:r w:rsidRPr="00B956F0">
              <w:rPr>
                <w:sz w:val="24"/>
                <w:szCs w:val="24"/>
                <w:lang w:val="ru-RU"/>
              </w:rPr>
              <w:t xml:space="preserve"> </w:t>
            </w:r>
            <w:hyperlink r:id="rId5" w:history="1">
              <w:r w:rsidR="000D0CE0" w:rsidRPr="000D0CE0">
                <w:rPr>
                  <w:rStyle w:val="a7"/>
                  <w:sz w:val="24"/>
                  <w:szCs w:val="24"/>
                </w:rPr>
                <w:t>https://prozorro.gov.ua/uk/tender/UA-2026-04-07-004525-a</w:t>
              </w:r>
            </w:hyperlink>
          </w:p>
          <w:p w:rsidR="000D0CE0" w:rsidRPr="006B0E8A" w:rsidRDefault="000D0CE0" w:rsidP="000D0CE0">
            <w:pPr>
              <w:spacing w:after="0" w:line="240" w:lineRule="auto"/>
            </w:pPr>
          </w:p>
        </w:tc>
      </w:tr>
    </w:tbl>
    <w:p w:rsidR="00B956F0" w:rsidRDefault="00B956F0" w:rsidP="00B956F0">
      <w:pPr>
        <w:tabs>
          <w:tab w:val="left" w:pos="708"/>
        </w:tabs>
        <w:spacing w:after="0" w:line="240" w:lineRule="auto"/>
        <w:jc w:val="center"/>
        <w:rPr>
          <w:b/>
          <w:sz w:val="24"/>
          <w:szCs w:val="24"/>
        </w:rPr>
      </w:pPr>
      <w:bookmarkStart w:id="0" w:name="_Hlk120054312"/>
    </w:p>
    <w:p w:rsidR="00E6579E" w:rsidRPr="00E6579E" w:rsidRDefault="00E6579E" w:rsidP="00E6579E">
      <w:pPr>
        <w:tabs>
          <w:tab w:val="left" w:pos="708"/>
        </w:tabs>
        <w:spacing w:after="0" w:line="240" w:lineRule="auto"/>
        <w:jc w:val="center"/>
        <w:rPr>
          <w:b/>
          <w:sz w:val="24"/>
          <w:szCs w:val="24"/>
        </w:rPr>
      </w:pPr>
      <w:r w:rsidRPr="00E6579E">
        <w:rPr>
          <w:b/>
          <w:sz w:val="24"/>
          <w:szCs w:val="24"/>
        </w:rPr>
        <w:t>ІНФОРМАЦІЯ ПРО ТЕХНІЧНІ, ЯКІСНІ ТА КІЛЬКІСНІ</w:t>
      </w:r>
    </w:p>
    <w:p w:rsidR="00E6579E" w:rsidRPr="00E6579E" w:rsidRDefault="00E6579E" w:rsidP="00E6579E">
      <w:pPr>
        <w:tabs>
          <w:tab w:val="left" w:pos="708"/>
        </w:tabs>
        <w:spacing w:after="0" w:line="240" w:lineRule="auto"/>
        <w:jc w:val="center"/>
        <w:rPr>
          <w:b/>
          <w:sz w:val="24"/>
          <w:szCs w:val="24"/>
        </w:rPr>
      </w:pPr>
      <w:r w:rsidRPr="00E6579E">
        <w:rPr>
          <w:b/>
          <w:sz w:val="24"/>
          <w:szCs w:val="24"/>
        </w:rPr>
        <w:t>ХАРАКТЕРИСТИКИ ПРЕДМЕТА ЗАКУПІВЛІ</w:t>
      </w:r>
    </w:p>
    <w:p w:rsidR="00E6579E" w:rsidRPr="00E6579E" w:rsidRDefault="00E6579E" w:rsidP="00E6579E">
      <w:pPr>
        <w:spacing w:after="0" w:line="240" w:lineRule="auto"/>
        <w:ind w:firstLine="709"/>
        <w:jc w:val="center"/>
        <w:rPr>
          <w:b/>
          <w:sz w:val="24"/>
          <w:szCs w:val="24"/>
        </w:rPr>
      </w:pPr>
      <w:r w:rsidRPr="00E6579E">
        <w:rPr>
          <w:b/>
          <w:sz w:val="24"/>
          <w:szCs w:val="24"/>
        </w:rPr>
        <w:t>Код ДК 021:2015 -</w:t>
      </w:r>
      <w:r w:rsidRPr="00E6579E">
        <w:rPr>
          <w:sz w:val="24"/>
          <w:szCs w:val="24"/>
        </w:rPr>
        <w:t xml:space="preserve"> </w:t>
      </w:r>
      <w:r w:rsidRPr="00E6579E">
        <w:rPr>
          <w:b/>
          <w:sz w:val="24"/>
          <w:szCs w:val="24"/>
        </w:rPr>
        <w:t>22810000-1</w:t>
      </w:r>
      <w:r w:rsidRPr="00E6579E">
        <w:rPr>
          <w:sz w:val="24"/>
          <w:szCs w:val="24"/>
        </w:rPr>
        <w:t xml:space="preserve"> Паперові чи картонні реєстраційні журнали</w:t>
      </w:r>
    </w:p>
    <w:p w:rsidR="00E6579E" w:rsidRPr="00E6579E" w:rsidRDefault="00E6579E" w:rsidP="00E6579E">
      <w:pPr>
        <w:spacing w:after="0" w:line="240" w:lineRule="auto"/>
        <w:ind w:firstLine="709"/>
        <w:jc w:val="center"/>
        <w:rPr>
          <w:sz w:val="24"/>
          <w:szCs w:val="24"/>
        </w:rPr>
      </w:pPr>
      <w:r w:rsidRPr="00E6579E">
        <w:rPr>
          <w:b/>
          <w:sz w:val="24"/>
          <w:szCs w:val="24"/>
        </w:rPr>
        <w:t xml:space="preserve"> ТЕХНІЧНА СПЕЦИФІКАЦІЯ</w:t>
      </w:r>
    </w:p>
    <w:p w:rsidR="00E6579E" w:rsidRPr="00E6579E" w:rsidRDefault="00E6579E" w:rsidP="00E6579E">
      <w:pPr>
        <w:spacing w:after="0" w:line="240" w:lineRule="auto"/>
        <w:rPr>
          <w:sz w:val="24"/>
          <w:szCs w:val="24"/>
        </w:rPr>
      </w:pPr>
      <w:r w:rsidRPr="00E6579E">
        <w:rPr>
          <w:sz w:val="24"/>
          <w:szCs w:val="24"/>
        </w:rPr>
        <w:t xml:space="preserve">    </w:t>
      </w:r>
      <w:r w:rsidRPr="00E6579E">
        <w:rPr>
          <w:sz w:val="24"/>
          <w:szCs w:val="24"/>
        </w:rPr>
        <w:tab/>
      </w:r>
      <w:r w:rsidRPr="00E6579E">
        <w:rPr>
          <w:sz w:val="24"/>
          <w:szCs w:val="24"/>
        </w:rPr>
        <w:tab/>
      </w:r>
      <w:r w:rsidRPr="00E6579E">
        <w:rPr>
          <w:sz w:val="24"/>
          <w:szCs w:val="24"/>
        </w:rPr>
        <w:tab/>
      </w:r>
      <w:r w:rsidRPr="00E6579E">
        <w:rPr>
          <w:sz w:val="24"/>
          <w:szCs w:val="24"/>
        </w:rPr>
        <w:tab/>
      </w:r>
      <w:r w:rsidRPr="00E6579E">
        <w:rPr>
          <w:sz w:val="24"/>
          <w:szCs w:val="24"/>
        </w:rPr>
        <w:tab/>
      </w:r>
      <w:r w:rsidRPr="00E6579E">
        <w:rPr>
          <w:sz w:val="24"/>
          <w:szCs w:val="24"/>
        </w:rPr>
        <w:tab/>
      </w:r>
      <w:r w:rsidRPr="00E6579E">
        <w:rPr>
          <w:sz w:val="24"/>
          <w:szCs w:val="24"/>
        </w:rPr>
        <w:tab/>
      </w:r>
      <w:r w:rsidRPr="00E6579E">
        <w:rPr>
          <w:sz w:val="24"/>
          <w:szCs w:val="24"/>
        </w:rPr>
        <w:tab/>
      </w:r>
      <w:r w:rsidRPr="00E6579E">
        <w:rPr>
          <w:sz w:val="24"/>
          <w:szCs w:val="24"/>
        </w:rPr>
        <w:tab/>
      </w:r>
      <w:r w:rsidRPr="00E6579E">
        <w:rPr>
          <w:sz w:val="24"/>
          <w:szCs w:val="24"/>
        </w:rPr>
        <w:tab/>
      </w:r>
      <w:r w:rsidRPr="00E6579E">
        <w:rPr>
          <w:sz w:val="24"/>
          <w:szCs w:val="24"/>
        </w:rPr>
        <w:tab/>
      </w:r>
      <w:r w:rsidRPr="00E6579E">
        <w:rPr>
          <w:sz w:val="24"/>
          <w:szCs w:val="24"/>
        </w:rPr>
        <w:tab/>
        <w:t>Таблиця 1</w:t>
      </w:r>
    </w:p>
    <w:tbl>
      <w:tblPr>
        <w:tblpPr w:leftFromText="180" w:rightFromText="180" w:vertAnchor="text" w:tblpX="245" w:tblpY="1"/>
        <w:tblOverlap w:val="neve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35"/>
        <w:gridCol w:w="4956"/>
        <w:gridCol w:w="856"/>
        <w:gridCol w:w="992"/>
      </w:tblGrid>
      <w:tr w:rsidR="00E6579E" w:rsidRPr="00E6579E" w:rsidTr="00327C2D">
        <w:trPr>
          <w:trHeight w:val="417"/>
        </w:trPr>
        <w:tc>
          <w:tcPr>
            <w:tcW w:w="568" w:type="dxa"/>
            <w:tcBorders>
              <w:top w:val="single" w:sz="4" w:space="0" w:color="auto"/>
              <w:left w:val="single" w:sz="4" w:space="0" w:color="auto"/>
              <w:bottom w:val="single" w:sz="4" w:space="0" w:color="auto"/>
              <w:right w:val="single" w:sz="4" w:space="0" w:color="auto"/>
            </w:tcBorders>
            <w:vAlign w:val="center"/>
            <w:hideMark/>
          </w:tcPr>
          <w:p w:rsidR="00E6579E" w:rsidRPr="00E6579E" w:rsidRDefault="00E6579E" w:rsidP="00E6579E">
            <w:pPr>
              <w:spacing w:after="0" w:line="240" w:lineRule="auto"/>
              <w:jc w:val="center"/>
              <w:rPr>
                <w:sz w:val="24"/>
                <w:szCs w:val="24"/>
              </w:rPr>
            </w:pPr>
            <w:r w:rsidRPr="00E6579E">
              <w:rPr>
                <w:sz w:val="24"/>
                <w:szCs w:val="24"/>
              </w:rPr>
              <w:t>№ з/п</w:t>
            </w:r>
          </w:p>
        </w:tc>
        <w:tc>
          <w:tcPr>
            <w:tcW w:w="2835" w:type="dxa"/>
            <w:tcBorders>
              <w:top w:val="single" w:sz="4" w:space="0" w:color="auto"/>
              <w:left w:val="single" w:sz="4" w:space="0" w:color="auto"/>
              <w:bottom w:val="single" w:sz="4" w:space="0" w:color="auto"/>
              <w:right w:val="single" w:sz="4" w:space="0" w:color="auto"/>
            </w:tcBorders>
            <w:vAlign w:val="center"/>
            <w:hideMark/>
          </w:tcPr>
          <w:p w:rsidR="00E6579E" w:rsidRPr="00E6579E" w:rsidRDefault="00E6579E" w:rsidP="00E6579E">
            <w:pPr>
              <w:spacing w:after="0" w:line="240" w:lineRule="auto"/>
              <w:jc w:val="center"/>
              <w:rPr>
                <w:sz w:val="24"/>
                <w:szCs w:val="24"/>
              </w:rPr>
            </w:pPr>
            <w:r w:rsidRPr="00E6579E">
              <w:rPr>
                <w:sz w:val="24"/>
                <w:szCs w:val="24"/>
              </w:rPr>
              <w:t>Найменування товару</w:t>
            </w:r>
          </w:p>
        </w:tc>
        <w:tc>
          <w:tcPr>
            <w:tcW w:w="49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rPr>
            </w:pPr>
            <w:r w:rsidRPr="00E6579E">
              <w:rPr>
                <w:sz w:val="24"/>
                <w:szCs w:val="24"/>
              </w:rPr>
              <w:t>Технічні, якісні характеристики Товару</w:t>
            </w:r>
          </w:p>
        </w:tc>
        <w:tc>
          <w:tcPr>
            <w:tcW w:w="8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6579E" w:rsidRPr="00E6579E" w:rsidRDefault="00E6579E" w:rsidP="00E6579E">
            <w:pPr>
              <w:spacing w:after="0" w:line="240" w:lineRule="auto"/>
              <w:jc w:val="center"/>
              <w:rPr>
                <w:rFonts w:eastAsia="Arial"/>
                <w:sz w:val="24"/>
                <w:szCs w:val="24"/>
              </w:rPr>
            </w:pPr>
            <w:r w:rsidRPr="00E6579E">
              <w:rPr>
                <w:rFonts w:eastAsia="Arial"/>
                <w:sz w:val="24"/>
                <w:szCs w:val="24"/>
              </w:rPr>
              <w:t xml:space="preserve">Од. </w:t>
            </w:r>
            <w:proofErr w:type="spellStart"/>
            <w:r w:rsidRPr="00E6579E">
              <w:rPr>
                <w:rFonts w:eastAsia="Arial"/>
                <w:sz w:val="24"/>
                <w:szCs w:val="24"/>
              </w:rPr>
              <w:t>вим</w:t>
            </w:r>
            <w:proofErr w:type="spellEnd"/>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E6579E" w:rsidRPr="00E6579E" w:rsidRDefault="00E6579E" w:rsidP="00E6579E">
            <w:pPr>
              <w:spacing w:after="0" w:line="240" w:lineRule="auto"/>
              <w:jc w:val="center"/>
              <w:rPr>
                <w:rFonts w:eastAsia="Arial"/>
                <w:sz w:val="24"/>
                <w:szCs w:val="24"/>
              </w:rPr>
            </w:pPr>
            <w:r w:rsidRPr="00E6579E">
              <w:rPr>
                <w:rFonts w:eastAsia="Arial"/>
                <w:sz w:val="24"/>
                <w:szCs w:val="24"/>
              </w:rPr>
              <w:t>К-сть</w:t>
            </w:r>
          </w:p>
        </w:tc>
      </w:tr>
      <w:tr w:rsidR="00E6579E" w:rsidRPr="00E6579E" w:rsidTr="00327C2D">
        <w:trPr>
          <w:trHeight w:val="625"/>
        </w:trPr>
        <w:tc>
          <w:tcPr>
            <w:tcW w:w="568" w:type="dxa"/>
            <w:tcBorders>
              <w:top w:val="single" w:sz="4" w:space="0" w:color="auto"/>
              <w:left w:val="single" w:sz="4" w:space="0" w:color="auto"/>
              <w:bottom w:val="single" w:sz="4" w:space="0" w:color="auto"/>
              <w:right w:val="single" w:sz="4" w:space="0" w:color="auto"/>
            </w:tcBorders>
            <w:vAlign w:val="center"/>
            <w:hideMark/>
          </w:tcPr>
          <w:p w:rsidR="00E6579E" w:rsidRPr="00E6579E" w:rsidRDefault="00E6579E" w:rsidP="00E6579E">
            <w:pPr>
              <w:spacing w:after="0" w:line="240" w:lineRule="auto"/>
              <w:jc w:val="center"/>
              <w:rPr>
                <w:sz w:val="24"/>
                <w:szCs w:val="24"/>
              </w:rPr>
            </w:pPr>
            <w:r w:rsidRPr="00E6579E">
              <w:rPr>
                <w:sz w:val="24"/>
                <w:szCs w:val="24"/>
              </w:rPr>
              <w:t>1.</w:t>
            </w:r>
          </w:p>
        </w:tc>
        <w:tc>
          <w:tcPr>
            <w:tcW w:w="2835"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rPr>
                <w:sz w:val="24"/>
                <w:szCs w:val="24"/>
              </w:rPr>
            </w:pPr>
            <w:proofErr w:type="spellStart"/>
            <w:r w:rsidRPr="00E6579E">
              <w:rPr>
                <w:sz w:val="24"/>
                <w:szCs w:val="24"/>
                <w:bdr w:val="none" w:sz="0" w:space="0" w:color="auto" w:frame="1"/>
              </w:rPr>
              <w:t>Планінг</w:t>
            </w:r>
            <w:proofErr w:type="spellEnd"/>
            <w:r w:rsidRPr="00E6579E">
              <w:rPr>
                <w:sz w:val="24"/>
                <w:szCs w:val="24"/>
                <w:bdr w:val="none" w:sz="0" w:space="0" w:color="auto" w:frame="1"/>
              </w:rPr>
              <w:t xml:space="preserve"> недатований, NEBRASKA, червоний, чорний, зелений, закрита пружина E21501 (або еквівалент)</w:t>
            </w:r>
          </w:p>
        </w:tc>
        <w:tc>
          <w:tcPr>
            <w:tcW w:w="49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rPr>
                <w:sz w:val="24"/>
                <w:szCs w:val="24"/>
              </w:rPr>
            </w:pPr>
            <w:r w:rsidRPr="00E6579E">
              <w:rPr>
                <w:sz w:val="24"/>
                <w:szCs w:val="24"/>
              </w:rPr>
              <w:t>Формат:  325х102 мм; Колір блоку: білий;</w:t>
            </w:r>
          </w:p>
          <w:p w:rsidR="00E6579E" w:rsidRPr="00E6579E" w:rsidRDefault="00E6579E" w:rsidP="00E6579E">
            <w:pPr>
              <w:spacing w:after="0" w:line="240" w:lineRule="auto"/>
              <w:rPr>
                <w:sz w:val="24"/>
                <w:szCs w:val="24"/>
              </w:rPr>
            </w:pPr>
            <w:r w:rsidRPr="00E6579E">
              <w:rPr>
                <w:sz w:val="24"/>
                <w:szCs w:val="24"/>
              </w:rPr>
              <w:t>Тип обкладинки: тверда палітурка;</w:t>
            </w:r>
          </w:p>
          <w:p w:rsidR="00E6579E" w:rsidRPr="00E6579E" w:rsidRDefault="00E6579E" w:rsidP="00E6579E">
            <w:pPr>
              <w:spacing w:after="0" w:line="240" w:lineRule="auto"/>
              <w:rPr>
                <w:sz w:val="24"/>
                <w:szCs w:val="24"/>
              </w:rPr>
            </w:pPr>
            <w:r w:rsidRPr="00E6579E">
              <w:rPr>
                <w:sz w:val="24"/>
                <w:szCs w:val="24"/>
              </w:rPr>
              <w:t>Щільність паперу, г/м2: 70;</w:t>
            </w:r>
          </w:p>
          <w:p w:rsidR="00E6579E" w:rsidRPr="00E6579E" w:rsidRDefault="00E6579E" w:rsidP="00E6579E">
            <w:pPr>
              <w:spacing w:after="0" w:line="240" w:lineRule="auto"/>
              <w:rPr>
                <w:sz w:val="24"/>
                <w:szCs w:val="24"/>
              </w:rPr>
            </w:pPr>
            <w:r w:rsidRPr="00E6579E">
              <w:rPr>
                <w:sz w:val="24"/>
                <w:szCs w:val="24"/>
              </w:rPr>
              <w:t>Колір обкладинки:  червоний, чорний, зелений; Кількість сторінок: 128;</w:t>
            </w:r>
          </w:p>
          <w:p w:rsidR="00E6579E" w:rsidRPr="00E6579E" w:rsidRDefault="00E6579E" w:rsidP="00E6579E">
            <w:pPr>
              <w:spacing w:after="0" w:line="240" w:lineRule="auto"/>
              <w:rPr>
                <w:sz w:val="24"/>
                <w:szCs w:val="24"/>
                <w:shd w:val="clear" w:color="auto" w:fill="FFFFFF"/>
              </w:rPr>
            </w:pPr>
            <w:r w:rsidRPr="00E6579E">
              <w:rPr>
                <w:sz w:val="24"/>
                <w:szCs w:val="24"/>
              </w:rPr>
              <w:t>Кріплення блоку: пружина.</w:t>
            </w:r>
          </w:p>
        </w:tc>
        <w:tc>
          <w:tcPr>
            <w:tcW w:w="8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shd w:val="clear" w:color="auto" w:fill="FFFFFF"/>
              </w:rPr>
            </w:pPr>
            <w:r w:rsidRPr="00E6579E">
              <w:rPr>
                <w:sz w:val="24"/>
                <w:szCs w:val="24"/>
                <w:shd w:val="clear" w:color="auto" w:fill="FFFFFF"/>
              </w:rPr>
              <w:t>шт.</w:t>
            </w:r>
          </w:p>
        </w:tc>
        <w:tc>
          <w:tcPr>
            <w:tcW w:w="992"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rPr>
            </w:pPr>
            <w:r w:rsidRPr="00E6579E">
              <w:rPr>
                <w:sz w:val="24"/>
                <w:szCs w:val="24"/>
              </w:rPr>
              <w:t>70</w:t>
            </w:r>
          </w:p>
        </w:tc>
      </w:tr>
      <w:tr w:rsidR="00E6579E" w:rsidRPr="00E6579E" w:rsidTr="00327C2D">
        <w:trPr>
          <w:trHeight w:val="625"/>
        </w:trPr>
        <w:tc>
          <w:tcPr>
            <w:tcW w:w="568"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rPr>
            </w:pPr>
            <w:r w:rsidRPr="00E6579E">
              <w:rPr>
                <w:sz w:val="24"/>
                <w:szCs w:val="24"/>
              </w:rPr>
              <w:t>2.</w:t>
            </w:r>
          </w:p>
        </w:tc>
        <w:tc>
          <w:tcPr>
            <w:tcW w:w="2835"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pStyle w:val="11"/>
              <w:rPr>
                <w:b/>
                <w:bCs/>
                <w:color w:val="000000"/>
                <w:szCs w:val="24"/>
              </w:rPr>
            </w:pPr>
            <w:r w:rsidRPr="00E6579E">
              <w:rPr>
                <w:color w:val="000000"/>
                <w:szCs w:val="24"/>
              </w:rPr>
              <w:t xml:space="preserve">Книга обліку 96 аркушів клітинка </w:t>
            </w:r>
            <w:proofErr w:type="spellStart"/>
            <w:r w:rsidRPr="00E6579E">
              <w:rPr>
                <w:color w:val="000000"/>
                <w:szCs w:val="24"/>
              </w:rPr>
              <w:t>оф.тв</w:t>
            </w:r>
            <w:proofErr w:type="spellEnd"/>
            <w:r w:rsidRPr="00E6579E">
              <w:rPr>
                <w:color w:val="000000"/>
                <w:szCs w:val="24"/>
              </w:rPr>
              <w:t xml:space="preserve">. лам. обкладинка А4 </w:t>
            </w:r>
            <w:proofErr w:type="spellStart"/>
            <w:r w:rsidRPr="00E6579E">
              <w:rPr>
                <w:color w:val="000000"/>
                <w:szCs w:val="24"/>
              </w:rPr>
              <w:t>Buromax</w:t>
            </w:r>
            <w:proofErr w:type="spellEnd"/>
            <w:r w:rsidRPr="00E6579E">
              <w:rPr>
                <w:color w:val="000000"/>
                <w:szCs w:val="24"/>
              </w:rPr>
              <w:t xml:space="preserve"> BM.2400 (або еквівалент)</w:t>
            </w:r>
          </w:p>
        </w:tc>
        <w:tc>
          <w:tcPr>
            <w:tcW w:w="49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hd w:val="clear" w:color="auto" w:fill="FFFFFF"/>
              <w:spacing w:after="0" w:line="240" w:lineRule="auto"/>
              <w:rPr>
                <w:color w:val="222222"/>
                <w:sz w:val="24"/>
                <w:szCs w:val="24"/>
                <w:shd w:val="clear" w:color="auto" w:fill="FFFFFF"/>
              </w:rPr>
            </w:pPr>
            <w:r w:rsidRPr="00E6579E">
              <w:rPr>
                <w:color w:val="222222"/>
                <w:sz w:val="24"/>
                <w:szCs w:val="24"/>
                <w:shd w:val="clear" w:color="auto" w:fill="FFFFFF"/>
              </w:rPr>
              <w:t xml:space="preserve">Тип кріплення: зшивка; Щільність паперу </w:t>
            </w:r>
            <w:r w:rsidRPr="00E6579E">
              <w:rPr>
                <w:sz w:val="24"/>
                <w:szCs w:val="24"/>
                <w:shd w:val="clear" w:color="auto" w:fill="FFFFFF"/>
              </w:rPr>
              <w:t>г/м2: 60;</w:t>
            </w:r>
            <w:r w:rsidRPr="00E6579E">
              <w:rPr>
                <w:color w:val="222222"/>
                <w:sz w:val="24"/>
                <w:szCs w:val="24"/>
                <w:shd w:val="clear" w:color="auto" w:fill="FFFFFF"/>
              </w:rPr>
              <w:t xml:space="preserve"> Тип паперу: офсет;</w:t>
            </w:r>
          </w:p>
          <w:p w:rsidR="00E6579E" w:rsidRPr="00E6579E" w:rsidRDefault="00E6579E" w:rsidP="00E6579E">
            <w:pPr>
              <w:shd w:val="clear" w:color="auto" w:fill="FFFFFF"/>
              <w:spacing w:after="0" w:line="240" w:lineRule="auto"/>
              <w:rPr>
                <w:color w:val="222222"/>
                <w:sz w:val="24"/>
                <w:szCs w:val="24"/>
                <w:shd w:val="clear" w:color="auto" w:fill="FFFFFF"/>
              </w:rPr>
            </w:pPr>
            <w:r w:rsidRPr="00E6579E">
              <w:rPr>
                <w:color w:val="222222"/>
                <w:sz w:val="24"/>
                <w:szCs w:val="24"/>
                <w:shd w:val="clear" w:color="auto" w:fill="FFFFFF"/>
              </w:rPr>
              <w:t>Тип обкладинки: тверда; Матеріал обкладинки: ламінація; Формат: А4;</w:t>
            </w:r>
          </w:p>
          <w:p w:rsidR="00E6579E" w:rsidRPr="00E6579E" w:rsidRDefault="00E6579E" w:rsidP="00E6579E">
            <w:pPr>
              <w:shd w:val="clear" w:color="auto" w:fill="FFFFFF"/>
              <w:spacing w:after="0" w:line="240" w:lineRule="auto"/>
              <w:rPr>
                <w:color w:val="222222"/>
                <w:sz w:val="24"/>
                <w:szCs w:val="24"/>
                <w:shd w:val="clear" w:color="auto" w:fill="FFFFFF"/>
              </w:rPr>
            </w:pPr>
            <w:r w:rsidRPr="00E6579E">
              <w:rPr>
                <w:color w:val="222222"/>
                <w:sz w:val="24"/>
                <w:szCs w:val="24"/>
                <w:shd w:val="clear" w:color="auto" w:fill="FFFFFF"/>
              </w:rPr>
              <w:t>Кількість аркушів: 96; Лініювання: клітинка.</w:t>
            </w:r>
          </w:p>
        </w:tc>
        <w:tc>
          <w:tcPr>
            <w:tcW w:w="8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shd w:val="clear" w:color="auto" w:fill="FFFFFF"/>
              </w:rPr>
            </w:pPr>
            <w:r w:rsidRPr="00E6579E">
              <w:rPr>
                <w:sz w:val="24"/>
                <w:szCs w:val="24"/>
                <w:shd w:val="clear" w:color="auto" w:fill="FFFFFF"/>
              </w:rPr>
              <w:t>шт.</w:t>
            </w:r>
          </w:p>
        </w:tc>
        <w:tc>
          <w:tcPr>
            <w:tcW w:w="992"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rPr>
            </w:pPr>
            <w:r w:rsidRPr="00E6579E">
              <w:rPr>
                <w:sz w:val="24"/>
                <w:szCs w:val="24"/>
              </w:rPr>
              <w:t>100</w:t>
            </w:r>
          </w:p>
        </w:tc>
      </w:tr>
      <w:tr w:rsidR="00E6579E" w:rsidRPr="00E6579E" w:rsidTr="00327C2D">
        <w:trPr>
          <w:trHeight w:val="625"/>
        </w:trPr>
        <w:tc>
          <w:tcPr>
            <w:tcW w:w="568"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rPr>
            </w:pPr>
            <w:r w:rsidRPr="00E6579E">
              <w:rPr>
                <w:sz w:val="24"/>
                <w:szCs w:val="24"/>
              </w:rPr>
              <w:t>3.</w:t>
            </w:r>
          </w:p>
        </w:tc>
        <w:tc>
          <w:tcPr>
            <w:tcW w:w="2835"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pStyle w:val="11"/>
              <w:rPr>
                <w:b/>
                <w:bCs/>
                <w:color w:val="000000"/>
                <w:szCs w:val="24"/>
              </w:rPr>
            </w:pPr>
            <w:r w:rsidRPr="00E6579E">
              <w:rPr>
                <w:color w:val="000000"/>
                <w:szCs w:val="24"/>
              </w:rPr>
              <w:t xml:space="preserve">Книга обліку 96 аркушів лінія </w:t>
            </w:r>
            <w:proofErr w:type="spellStart"/>
            <w:r w:rsidRPr="00E6579E">
              <w:rPr>
                <w:color w:val="000000"/>
                <w:szCs w:val="24"/>
              </w:rPr>
              <w:t>оф.тв</w:t>
            </w:r>
            <w:proofErr w:type="spellEnd"/>
            <w:r w:rsidRPr="00E6579E">
              <w:rPr>
                <w:color w:val="000000"/>
                <w:szCs w:val="24"/>
              </w:rPr>
              <w:t xml:space="preserve">. лам. обкладинка А4 </w:t>
            </w:r>
            <w:proofErr w:type="spellStart"/>
            <w:r w:rsidRPr="00E6579E">
              <w:rPr>
                <w:color w:val="000000"/>
                <w:szCs w:val="24"/>
              </w:rPr>
              <w:t>Buromax</w:t>
            </w:r>
            <w:proofErr w:type="spellEnd"/>
            <w:r w:rsidRPr="00E6579E">
              <w:rPr>
                <w:color w:val="000000"/>
                <w:szCs w:val="24"/>
              </w:rPr>
              <w:t xml:space="preserve"> BM.2401 (або еквівалент)</w:t>
            </w:r>
          </w:p>
        </w:tc>
        <w:tc>
          <w:tcPr>
            <w:tcW w:w="49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hd w:val="clear" w:color="auto" w:fill="FFFFFF"/>
              <w:spacing w:after="0" w:line="240" w:lineRule="auto"/>
              <w:rPr>
                <w:color w:val="222222"/>
                <w:sz w:val="24"/>
                <w:szCs w:val="24"/>
                <w:shd w:val="clear" w:color="auto" w:fill="FFFFFF"/>
              </w:rPr>
            </w:pPr>
            <w:r w:rsidRPr="00E6579E">
              <w:rPr>
                <w:color w:val="222222"/>
                <w:sz w:val="24"/>
                <w:szCs w:val="24"/>
                <w:shd w:val="clear" w:color="auto" w:fill="FFFFFF"/>
              </w:rPr>
              <w:t xml:space="preserve">Тип кріплення: зшивка; Щільність паперу </w:t>
            </w:r>
            <w:r w:rsidRPr="00E6579E">
              <w:rPr>
                <w:sz w:val="24"/>
                <w:szCs w:val="24"/>
                <w:shd w:val="clear" w:color="auto" w:fill="FFFFFF"/>
              </w:rPr>
              <w:t>г/м2: 60;</w:t>
            </w:r>
            <w:r w:rsidRPr="00E6579E">
              <w:rPr>
                <w:color w:val="222222"/>
                <w:sz w:val="24"/>
                <w:szCs w:val="24"/>
                <w:shd w:val="clear" w:color="auto" w:fill="FFFFFF"/>
              </w:rPr>
              <w:t xml:space="preserve"> Тип паперу: офсет;</w:t>
            </w:r>
          </w:p>
          <w:p w:rsidR="00E6579E" w:rsidRPr="00E6579E" w:rsidRDefault="00E6579E" w:rsidP="00E6579E">
            <w:pPr>
              <w:shd w:val="clear" w:color="auto" w:fill="FFFFFF"/>
              <w:spacing w:after="0" w:line="240" w:lineRule="auto"/>
              <w:rPr>
                <w:color w:val="222222"/>
                <w:sz w:val="24"/>
                <w:szCs w:val="24"/>
                <w:shd w:val="clear" w:color="auto" w:fill="FFFFFF"/>
              </w:rPr>
            </w:pPr>
            <w:r w:rsidRPr="00E6579E">
              <w:rPr>
                <w:color w:val="222222"/>
                <w:sz w:val="24"/>
                <w:szCs w:val="24"/>
                <w:shd w:val="clear" w:color="auto" w:fill="FFFFFF"/>
              </w:rPr>
              <w:t>Тип обкладинки: тверда;</w:t>
            </w:r>
          </w:p>
          <w:p w:rsidR="00E6579E" w:rsidRPr="00E6579E" w:rsidRDefault="00E6579E" w:rsidP="00E6579E">
            <w:pPr>
              <w:shd w:val="clear" w:color="auto" w:fill="FFFFFF"/>
              <w:spacing w:after="0" w:line="240" w:lineRule="auto"/>
              <w:rPr>
                <w:color w:val="222222"/>
                <w:sz w:val="24"/>
                <w:szCs w:val="24"/>
                <w:shd w:val="clear" w:color="auto" w:fill="FFFFFF"/>
              </w:rPr>
            </w:pPr>
            <w:r w:rsidRPr="00E6579E">
              <w:rPr>
                <w:color w:val="222222"/>
                <w:sz w:val="24"/>
                <w:szCs w:val="24"/>
                <w:shd w:val="clear" w:color="auto" w:fill="FFFFFF"/>
              </w:rPr>
              <w:t>Матеріал обкладинки: ламінація; Формат: А4;</w:t>
            </w:r>
          </w:p>
          <w:p w:rsidR="00E6579E" w:rsidRPr="00E6579E" w:rsidRDefault="00E6579E" w:rsidP="00E6579E">
            <w:pPr>
              <w:shd w:val="clear" w:color="auto" w:fill="FFFFFF"/>
              <w:spacing w:after="0" w:line="240" w:lineRule="auto"/>
              <w:rPr>
                <w:color w:val="222222"/>
                <w:sz w:val="24"/>
                <w:szCs w:val="24"/>
                <w:shd w:val="clear" w:color="auto" w:fill="FFFFFF"/>
              </w:rPr>
            </w:pPr>
            <w:r w:rsidRPr="00E6579E">
              <w:rPr>
                <w:color w:val="222222"/>
                <w:sz w:val="24"/>
                <w:szCs w:val="24"/>
                <w:shd w:val="clear" w:color="auto" w:fill="FFFFFF"/>
              </w:rPr>
              <w:t>Кількість аркушів: 96; Лініювання: лінія.</w:t>
            </w:r>
          </w:p>
        </w:tc>
        <w:tc>
          <w:tcPr>
            <w:tcW w:w="8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shd w:val="clear" w:color="auto" w:fill="FFFFFF"/>
              </w:rPr>
            </w:pPr>
            <w:r w:rsidRPr="00E6579E">
              <w:rPr>
                <w:sz w:val="24"/>
                <w:szCs w:val="24"/>
                <w:shd w:val="clear" w:color="auto" w:fill="FFFFFF"/>
              </w:rPr>
              <w:t>шт.</w:t>
            </w:r>
          </w:p>
        </w:tc>
        <w:tc>
          <w:tcPr>
            <w:tcW w:w="992"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rPr>
            </w:pPr>
            <w:r w:rsidRPr="00E6579E">
              <w:rPr>
                <w:sz w:val="24"/>
                <w:szCs w:val="24"/>
              </w:rPr>
              <w:t>50</w:t>
            </w:r>
          </w:p>
        </w:tc>
      </w:tr>
      <w:tr w:rsidR="00E6579E" w:rsidRPr="00E6579E" w:rsidTr="00327C2D">
        <w:trPr>
          <w:trHeight w:val="625"/>
        </w:trPr>
        <w:tc>
          <w:tcPr>
            <w:tcW w:w="568"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rPr>
            </w:pPr>
            <w:r w:rsidRPr="00E6579E">
              <w:rPr>
                <w:sz w:val="24"/>
                <w:szCs w:val="24"/>
              </w:rPr>
              <w:t>4.</w:t>
            </w:r>
          </w:p>
        </w:tc>
        <w:tc>
          <w:tcPr>
            <w:tcW w:w="2835"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pStyle w:val="11"/>
              <w:rPr>
                <w:b/>
                <w:bCs/>
                <w:color w:val="000000"/>
                <w:szCs w:val="24"/>
              </w:rPr>
            </w:pPr>
            <w:r w:rsidRPr="00E6579E">
              <w:rPr>
                <w:color w:val="000000"/>
                <w:szCs w:val="24"/>
              </w:rPr>
              <w:t>Книга канцелярська А4 192л клітинка офсет (</w:t>
            </w:r>
            <w:proofErr w:type="spellStart"/>
            <w:r w:rsidRPr="00E6579E">
              <w:rPr>
                <w:color w:val="000000"/>
                <w:szCs w:val="24"/>
              </w:rPr>
              <w:t>тб</w:t>
            </w:r>
            <w:proofErr w:type="spellEnd"/>
            <w:r w:rsidRPr="00E6579E">
              <w:rPr>
                <w:color w:val="000000"/>
                <w:szCs w:val="24"/>
              </w:rPr>
              <w:t xml:space="preserve">. лам. </w:t>
            </w:r>
            <w:proofErr w:type="spellStart"/>
            <w:r w:rsidRPr="00E6579E">
              <w:rPr>
                <w:color w:val="000000"/>
                <w:szCs w:val="24"/>
              </w:rPr>
              <w:t>обл</w:t>
            </w:r>
            <w:proofErr w:type="spellEnd"/>
            <w:r w:rsidRPr="00E6579E">
              <w:rPr>
                <w:color w:val="000000"/>
                <w:szCs w:val="24"/>
              </w:rPr>
              <w:t xml:space="preserve">) </w:t>
            </w:r>
            <w:proofErr w:type="spellStart"/>
            <w:r w:rsidRPr="00E6579E">
              <w:rPr>
                <w:color w:val="000000"/>
                <w:szCs w:val="24"/>
              </w:rPr>
              <w:t>Buromax</w:t>
            </w:r>
            <w:proofErr w:type="spellEnd"/>
            <w:r w:rsidRPr="00E6579E">
              <w:rPr>
                <w:color w:val="000000"/>
                <w:szCs w:val="24"/>
              </w:rPr>
              <w:t xml:space="preserve"> BM.24419101 (або еквівалент)</w:t>
            </w:r>
          </w:p>
        </w:tc>
        <w:tc>
          <w:tcPr>
            <w:tcW w:w="49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hd w:val="clear" w:color="auto" w:fill="FFFFFF"/>
              <w:spacing w:after="0" w:line="240" w:lineRule="auto"/>
              <w:rPr>
                <w:color w:val="222222"/>
                <w:sz w:val="24"/>
                <w:szCs w:val="24"/>
                <w:shd w:val="clear" w:color="auto" w:fill="FFFFFF"/>
              </w:rPr>
            </w:pPr>
            <w:r w:rsidRPr="00E6579E">
              <w:rPr>
                <w:color w:val="222222"/>
                <w:sz w:val="24"/>
                <w:szCs w:val="24"/>
                <w:shd w:val="clear" w:color="auto" w:fill="FFFFFF"/>
              </w:rPr>
              <w:t>Кількість аркушів: 192; Матеріал обкладинки: картон; Тип обкладинки: тверда;</w:t>
            </w:r>
          </w:p>
          <w:p w:rsidR="00E6579E" w:rsidRPr="00E6579E" w:rsidRDefault="00E6579E" w:rsidP="00E6579E">
            <w:pPr>
              <w:shd w:val="clear" w:color="auto" w:fill="FFFFFF"/>
              <w:spacing w:after="0" w:line="240" w:lineRule="auto"/>
              <w:rPr>
                <w:color w:val="222222"/>
                <w:sz w:val="24"/>
                <w:szCs w:val="24"/>
                <w:shd w:val="clear" w:color="auto" w:fill="FFFFFF"/>
              </w:rPr>
            </w:pPr>
            <w:r w:rsidRPr="00E6579E">
              <w:rPr>
                <w:color w:val="222222"/>
                <w:sz w:val="24"/>
                <w:szCs w:val="24"/>
                <w:shd w:val="clear" w:color="auto" w:fill="FFFFFF"/>
              </w:rPr>
              <w:t>Формат: А4; Колір: синій, зелений;</w:t>
            </w:r>
          </w:p>
          <w:p w:rsidR="00E6579E" w:rsidRPr="00E6579E" w:rsidRDefault="00E6579E" w:rsidP="00E6579E">
            <w:pPr>
              <w:shd w:val="clear" w:color="auto" w:fill="FFFFFF"/>
              <w:spacing w:after="0" w:line="240" w:lineRule="auto"/>
              <w:rPr>
                <w:color w:val="222222"/>
                <w:sz w:val="24"/>
                <w:szCs w:val="24"/>
                <w:shd w:val="clear" w:color="auto" w:fill="FFFFFF"/>
              </w:rPr>
            </w:pPr>
            <w:r w:rsidRPr="00E6579E">
              <w:rPr>
                <w:color w:val="222222"/>
                <w:sz w:val="24"/>
                <w:szCs w:val="24"/>
                <w:shd w:val="clear" w:color="auto" w:fill="FFFFFF"/>
              </w:rPr>
              <w:t>Колір блоку: білий; Лініювання: клітинка;</w:t>
            </w:r>
          </w:p>
          <w:p w:rsidR="00E6579E" w:rsidRPr="00E6579E" w:rsidRDefault="00E6579E" w:rsidP="00E6579E">
            <w:pPr>
              <w:shd w:val="clear" w:color="auto" w:fill="FFFFFF"/>
              <w:spacing w:after="0" w:line="240" w:lineRule="auto"/>
              <w:rPr>
                <w:sz w:val="24"/>
                <w:szCs w:val="24"/>
                <w:shd w:val="clear" w:color="auto" w:fill="FFFFFF"/>
              </w:rPr>
            </w:pPr>
            <w:r w:rsidRPr="00E6579E">
              <w:rPr>
                <w:color w:val="222222"/>
                <w:sz w:val="24"/>
                <w:szCs w:val="24"/>
                <w:shd w:val="clear" w:color="auto" w:fill="FFFFFF"/>
              </w:rPr>
              <w:t xml:space="preserve">Щільність паперу, </w:t>
            </w:r>
            <w:r w:rsidRPr="00E6579E">
              <w:rPr>
                <w:sz w:val="24"/>
                <w:szCs w:val="24"/>
                <w:shd w:val="clear" w:color="auto" w:fill="FFFFFF"/>
              </w:rPr>
              <w:t>г/м2: 60.</w:t>
            </w:r>
          </w:p>
        </w:tc>
        <w:tc>
          <w:tcPr>
            <w:tcW w:w="8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shd w:val="clear" w:color="auto" w:fill="FFFFFF"/>
              </w:rPr>
            </w:pPr>
            <w:r w:rsidRPr="00E6579E">
              <w:rPr>
                <w:sz w:val="24"/>
                <w:szCs w:val="24"/>
                <w:shd w:val="clear" w:color="auto" w:fill="FFFFFF"/>
              </w:rPr>
              <w:t>шт.</w:t>
            </w:r>
          </w:p>
        </w:tc>
        <w:tc>
          <w:tcPr>
            <w:tcW w:w="992"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rPr>
            </w:pPr>
            <w:r w:rsidRPr="00E6579E">
              <w:rPr>
                <w:sz w:val="24"/>
                <w:szCs w:val="24"/>
              </w:rPr>
              <w:t>40</w:t>
            </w:r>
          </w:p>
        </w:tc>
      </w:tr>
      <w:tr w:rsidR="00E6579E" w:rsidRPr="00E6579E" w:rsidTr="00327C2D">
        <w:trPr>
          <w:trHeight w:val="625"/>
        </w:trPr>
        <w:tc>
          <w:tcPr>
            <w:tcW w:w="568"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rPr>
            </w:pPr>
            <w:r w:rsidRPr="00E6579E">
              <w:rPr>
                <w:sz w:val="24"/>
                <w:szCs w:val="24"/>
              </w:rPr>
              <w:t>5.</w:t>
            </w:r>
          </w:p>
        </w:tc>
        <w:tc>
          <w:tcPr>
            <w:tcW w:w="2835"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pStyle w:val="11"/>
              <w:rPr>
                <w:b/>
                <w:bCs/>
                <w:color w:val="000000"/>
                <w:szCs w:val="24"/>
              </w:rPr>
            </w:pPr>
            <w:r w:rsidRPr="00E6579E">
              <w:rPr>
                <w:color w:val="000000"/>
                <w:szCs w:val="24"/>
              </w:rPr>
              <w:t>Щоденник недатований BASE(</w:t>
            </w:r>
            <w:proofErr w:type="spellStart"/>
            <w:r w:rsidRPr="00E6579E">
              <w:rPr>
                <w:color w:val="000000"/>
                <w:szCs w:val="24"/>
              </w:rPr>
              <w:t>Miradur</w:t>
            </w:r>
            <w:proofErr w:type="spellEnd"/>
            <w:r w:rsidRPr="00E6579E">
              <w:rPr>
                <w:color w:val="000000"/>
                <w:szCs w:val="24"/>
              </w:rPr>
              <w:t xml:space="preserve">) A5 </w:t>
            </w:r>
            <w:proofErr w:type="spellStart"/>
            <w:r w:rsidRPr="00E6579E">
              <w:rPr>
                <w:color w:val="000000"/>
                <w:szCs w:val="24"/>
              </w:rPr>
              <w:t>Buromax</w:t>
            </w:r>
            <w:proofErr w:type="spellEnd"/>
            <w:r w:rsidRPr="00E6579E">
              <w:rPr>
                <w:color w:val="000000"/>
                <w:szCs w:val="24"/>
              </w:rPr>
              <w:t xml:space="preserve"> BM.2008 (або еквівалент)</w:t>
            </w:r>
          </w:p>
        </w:tc>
        <w:tc>
          <w:tcPr>
            <w:tcW w:w="49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hd w:val="clear" w:color="auto" w:fill="FFFFFF"/>
              <w:spacing w:after="0" w:line="240" w:lineRule="auto"/>
              <w:ind w:right="60"/>
              <w:textAlignment w:val="baseline"/>
              <w:rPr>
                <w:sz w:val="24"/>
                <w:szCs w:val="24"/>
                <w:shd w:val="clear" w:color="auto" w:fill="FFFFFF"/>
              </w:rPr>
            </w:pPr>
            <w:r w:rsidRPr="00E6579E">
              <w:rPr>
                <w:sz w:val="24"/>
                <w:szCs w:val="24"/>
                <w:shd w:val="clear" w:color="auto" w:fill="FFFFFF"/>
              </w:rPr>
              <w:t xml:space="preserve">Серія: </w:t>
            </w:r>
            <w:proofErr w:type="spellStart"/>
            <w:r w:rsidRPr="00E6579E">
              <w:rPr>
                <w:sz w:val="24"/>
                <w:szCs w:val="24"/>
                <w:shd w:val="clear" w:color="auto" w:fill="FFFFFF"/>
              </w:rPr>
              <w:t>Base</w:t>
            </w:r>
            <w:proofErr w:type="spellEnd"/>
            <w:r w:rsidRPr="00E6579E">
              <w:rPr>
                <w:sz w:val="24"/>
                <w:szCs w:val="24"/>
                <w:shd w:val="clear" w:color="auto" w:fill="FFFFFF"/>
              </w:rPr>
              <w:t xml:space="preserve">; Тип: недатований; Матеріал обкладинки: </w:t>
            </w:r>
            <w:proofErr w:type="spellStart"/>
            <w:r w:rsidRPr="00E6579E">
              <w:rPr>
                <w:sz w:val="24"/>
                <w:szCs w:val="24"/>
                <w:shd w:val="clear" w:color="auto" w:fill="FFFFFF"/>
              </w:rPr>
              <w:t>бумвініл</w:t>
            </w:r>
            <w:proofErr w:type="spellEnd"/>
            <w:r w:rsidRPr="00E6579E">
              <w:rPr>
                <w:sz w:val="24"/>
                <w:szCs w:val="24"/>
                <w:shd w:val="clear" w:color="auto" w:fill="FFFFFF"/>
              </w:rPr>
              <w:t xml:space="preserve">; Кількість сторінок: 288; Тиснення: </w:t>
            </w:r>
            <w:proofErr w:type="spellStart"/>
            <w:r w:rsidRPr="00E6579E">
              <w:rPr>
                <w:sz w:val="24"/>
                <w:szCs w:val="24"/>
                <w:shd w:val="clear" w:color="auto" w:fill="FFFFFF"/>
              </w:rPr>
              <w:t>фольгування</w:t>
            </w:r>
            <w:proofErr w:type="spellEnd"/>
            <w:r w:rsidRPr="00E6579E">
              <w:rPr>
                <w:sz w:val="24"/>
                <w:szCs w:val="24"/>
                <w:shd w:val="clear" w:color="auto" w:fill="FFFFFF"/>
              </w:rPr>
              <w:t xml:space="preserve">, сліпе; </w:t>
            </w:r>
          </w:p>
          <w:p w:rsidR="00E6579E" w:rsidRPr="00E6579E" w:rsidRDefault="00E6579E" w:rsidP="00E6579E">
            <w:pPr>
              <w:shd w:val="clear" w:color="auto" w:fill="FFFFFF"/>
              <w:spacing w:after="0" w:line="240" w:lineRule="auto"/>
              <w:ind w:right="60"/>
              <w:textAlignment w:val="baseline"/>
              <w:rPr>
                <w:sz w:val="24"/>
                <w:szCs w:val="24"/>
              </w:rPr>
            </w:pPr>
            <w:r w:rsidRPr="00E6579E">
              <w:rPr>
                <w:sz w:val="24"/>
                <w:szCs w:val="24"/>
                <w:shd w:val="clear" w:color="auto" w:fill="FFFFFF"/>
              </w:rPr>
              <w:t xml:space="preserve">Колір: </w:t>
            </w:r>
            <w:hyperlink r:id="rId6" w:history="1">
              <w:r w:rsidRPr="00E6579E">
                <w:rPr>
                  <w:rStyle w:val="a7"/>
                  <w:color w:val="auto"/>
                  <w:sz w:val="24"/>
                  <w:szCs w:val="24"/>
                </w:rPr>
                <w:t>чорний</w:t>
              </w:r>
            </w:hyperlink>
            <w:r w:rsidRPr="00E6579E">
              <w:rPr>
                <w:sz w:val="24"/>
                <w:szCs w:val="24"/>
              </w:rPr>
              <w:t>, </w:t>
            </w:r>
            <w:hyperlink r:id="rId7" w:history="1">
              <w:r w:rsidRPr="00E6579E">
                <w:rPr>
                  <w:rStyle w:val="a7"/>
                  <w:color w:val="auto"/>
                  <w:sz w:val="24"/>
                  <w:szCs w:val="24"/>
                </w:rPr>
                <w:t>синій</w:t>
              </w:r>
            </w:hyperlink>
            <w:r w:rsidRPr="00E6579E">
              <w:rPr>
                <w:sz w:val="24"/>
                <w:szCs w:val="24"/>
              </w:rPr>
              <w:t xml:space="preserve">, </w:t>
            </w:r>
            <w:hyperlink r:id="rId8" w:history="1">
              <w:r w:rsidRPr="00E6579E">
                <w:rPr>
                  <w:rStyle w:val="a7"/>
                  <w:color w:val="auto"/>
                  <w:sz w:val="24"/>
                  <w:szCs w:val="24"/>
                </w:rPr>
                <w:t>зелений</w:t>
              </w:r>
            </w:hyperlink>
            <w:r w:rsidRPr="00E6579E">
              <w:rPr>
                <w:sz w:val="24"/>
                <w:szCs w:val="24"/>
              </w:rPr>
              <w:t>, </w:t>
            </w:r>
            <w:hyperlink r:id="rId9" w:history="1">
              <w:r w:rsidRPr="00E6579E">
                <w:rPr>
                  <w:rStyle w:val="a7"/>
                  <w:color w:val="auto"/>
                  <w:sz w:val="24"/>
                  <w:szCs w:val="24"/>
                </w:rPr>
                <w:t>бордовий</w:t>
              </w:r>
            </w:hyperlink>
            <w:r w:rsidRPr="00E6579E">
              <w:rPr>
                <w:sz w:val="24"/>
                <w:szCs w:val="24"/>
              </w:rPr>
              <w:t xml:space="preserve">, </w:t>
            </w:r>
            <w:hyperlink r:id="rId10" w:history="1">
              <w:r w:rsidRPr="00E6579E">
                <w:rPr>
                  <w:rStyle w:val="a7"/>
                  <w:color w:val="auto"/>
                  <w:sz w:val="24"/>
                  <w:szCs w:val="24"/>
                </w:rPr>
                <w:t>червоний</w:t>
              </w:r>
            </w:hyperlink>
            <w:r w:rsidRPr="00E6579E">
              <w:rPr>
                <w:sz w:val="24"/>
                <w:szCs w:val="24"/>
              </w:rPr>
              <w:t xml:space="preserve">;  Формат: А5; Колір блоку: кремовий;  </w:t>
            </w:r>
            <w:r w:rsidRPr="00E6579E">
              <w:rPr>
                <w:color w:val="222222"/>
                <w:sz w:val="24"/>
                <w:szCs w:val="24"/>
                <w:shd w:val="clear" w:color="auto" w:fill="FFFFFF"/>
              </w:rPr>
              <w:t xml:space="preserve">Щільність паперу, </w:t>
            </w:r>
            <w:r w:rsidRPr="00E6579E">
              <w:rPr>
                <w:sz w:val="24"/>
                <w:szCs w:val="24"/>
                <w:shd w:val="clear" w:color="auto" w:fill="FFFFFF"/>
              </w:rPr>
              <w:t>г/м2: 70.</w:t>
            </w:r>
          </w:p>
        </w:tc>
        <w:tc>
          <w:tcPr>
            <w:tcW w:w="856"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shd w:val="clear" w:color="auto" w:fill="FFFFFF"/>
              </w:rPr>
            </w:pPr>
            <w:r w:rsidRPr="00E6579E">
              <w:rPr>
                <w:sz w:val="24"/>
                <w:szCs w:val="24"/>
                <w:shd w:val="clear" w:color="auto" w:fill="FFFFFF"/>
              </w:rPr>
              <w:t>шт.</w:t>
            </w:r>
          </w:p>
        </w:tc>
        <w:tc>
          <w:tcPr>
            <w:tcW w:w="992" w:type="dxa"/>
            <w:tcBorders>
              <w:top w:val="single" w:sz="4" w:space="0" w:color="auto"/>
              <w:left w:val="single" w:sz="4" w:space="0" w:color="auto"/>
              <w:bottom w:val="single" w:sz="4" w:space="0" w:color="auto"/>
              <w:right w:val="single" w:sz="4" w:space="0" w:color="auto"/>
            </w:tcBorders>
            <w:vAlign w:val="center"/>
          </w:tcPr>
          <w:p w:rsidR="00E6579E" w:rsidRPr="00E6579E" w:rsidRDefault="00E6579E" w:rsidP="00E6579E">
            <w:pPr>
              <w:spacing w:after="0" w:line="240" w:lineRule="auto"/>
              <w:jc w:val="center"/>
              <w:rPr>
                <w:sz w:val="24"/>
                <w:szCs w:val="24"/>
              </w:rPr>
            </w:pPr>
            <w:r w:rsidRPr="00E6579E">
              <w:rPr>
                <w:sz w:val="24"/>
                <w:szCs w:val="24"/>
              </w:rPr>
              <w:t>120</w:t>
            </w:r>
          </w:p>
        </w:tc>
      </w:tr>
    </w:tbl>
    <w:p w:rsidR="00E6579E" w:rsidRPr="00E6579E" w:rsidRDefault="00E6579E" w:rsidP="00E6579E">
      <w:pPr>
        <w:spacing w:after="0" w:line="240" w:lineRule="auto"/>
        <w:rPr>
          <w:b/>
          <w:sz w:val="24"/>
          <w:szCs w:val="24"/>
        </w:rPr>
      </w:pPr>
    </w:p>
    <w:p w:rsidR="00E6579E" w:rsidRPr="00E6579E" w:rsidRDefault="00E6579E" w:rsidP="00E6579E">
      <w:pPr>
        <w:spacing w:after="0" w:line="240" w:lineRule="auto"/>
        <w:contextualSpacing/>
        <w:jc w:val="both"/>
        <w:rPr>
          <w:b/>
          <w:sz w:val="24"/>
          <w:szCs w:val="24"/>
        </w:rPr>
      </w:pPr>
      <w:r w:rsidRPr="00E6579E">
        <w:rPr>
          <w:b/>
          <w:sz w:val="24"/>
          <w:szCs w:val="24"/>
        </w:rPr>
        <w:t>Примітка: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вираз «або еквівалент».</w:t>
      </w:r>
    </w:p>
    <w:p w:rsidR="00E6579E" w:rsidRPr="00E6579E" w:rsidRDefault="00E6579E" w:rsidP="00E6579E">
      <w:pPr>
        <w:spacing w:after="0" w:line="240" w:lineRule="auto"/>
        <w:jc w:val="both"/>
        <w:rPr>
          <w:b/>
          <w:bCs/>
          <w:i/>
          <w:sz w:val="24"/>
          <w:szCs w:val="24"/>
        </w:rPr>
      </w:pPr>
    </w:p>
    <w:p w:rsidR="00E6579E" w:rsidRPr="00E6579E" w:rsidRDefault="00E6579E" w:rsidP="00E6579E">
      <w:pPr>
        <w:spacing w:after="0" w:line="240" w:lineRule="auto"/>
        <w:ind w:firstLine="567"/>
        <w:jc w:val="both"/>
        <w:rPr>
          <w:sz w:val="24"/>
          <w:szCs w:val="24"/>
          <w:lang w:val="ru-RU"/>
        </w:rPr>
      </w:pPr>
      <w:proofErr w:type="spellStart"/>
      <w:r w:rsidRPr="00E6579E">
        <w:rPr>
          <w:sz w:val="24"/>
          <w:szCs w:val="24"/>
          <w:lang w:val="ru-RU"/>
        </w:rPr>
        <w:t>Надати</w:t>
      </w:r>
      <w:proofErr w:type="spellEnd"/>
      <w:r w:rsidRPr="00E6579E">
        <w:rPr>
          <w:sz w:val="24"/>
          <w:szCs w:val="24"/>
          <w:lang w:val="ru-RU"/>
        </w:rPr>
        <w:t xml:space="preserve"> пор</w:t>
      </w:r>
      <w:proofErr w:type="spellStart"/>
      <w:r w:rsidRPr="00E6579E">
        <w:rPr>
          <w:sz w:val="24"/>
          <w:szCs w:val="24"/>
        </w:rPr>
        <w:t>івняльну</w:t>
      </w:r>
      <w:proofErr w:type="spellEnd"/>
      <w:r w:rsidRPr="00E6579E">
        <w:rPr>
          <w:sz w:val="24"/>
          <w:szCs w:val="24"/>
        </w:rPr>
        <w:t xml:space="preserve"> таблицю:</w:t>
      </w:r>
    </w:p>
    <w:p w:rsidR="00E6579E" w:rsidRPr="00E6579E" w:rsidRDefault="00E6579E" w:rsidP="00E6579E">
      <w:pPr>
        <w:snapToGrid w:val="0"/>
        <w:spacing w:after="0" w:line="240" w:lineRule="auto"/>
        <w:ind w:firstLine="720"/>
        <w:jc w:val="both"/>
        <w:rPr>
          <w:color w:val="FF0000"/>
          <w:sz w:val="24"/>
          <w:szCs w:val="24"/>
        </w:rPr>
      </w:pPr>
    </w:p>
    <w:tbl>
      <w:tblPr>
        <w:tblW w:w="10645" w:type="dxa"/>
        <w:tblInd w:w="95" w:type="dxa"/>
        <w:tblLayout w:type="fixed"/>
        <w:tblLook w:val="04A0" w:firstRow="1" w:lastRow="0" w:firstColumn="1" w:lastColumn="0" w:noHBand="0" w:noVBand="1"/>
      </w:tblPr>
      <w:tblGrid>
        <w:gridCol w:w="463"/>
        <w:gridCol w:w="1535"/>
        <w:gridCol w:w="1843"/>
        <w:gridCol w:w="992"/>
        <w:gridCol w:w="425"/>
        <w:gridCol w:w="851"/>
        <w:gridCol w:w="1559"/>
        <w:gridCol w:w="992"/>
        <w:gridCol w:w="992"/>
        <w:gridCol w:w="993"/>
      </w:tblGrid>
      <w:tr w:rsidR="00E6579E" w:rsidRPr="00E6579E" w:rsidTr="00327C2D">
        <w:trPr>
          <w:trHeight w:val="300"/>
        </w:trPr>
        <w:tc>
          <w:tcPr>
            <w:tcW w:w="483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jc w:val="center"/>
              <w:rPr>
                <w:b/>
                <w:sz w:val="24"/>
                <w:szCs w:val="24"/>
                <w:lang w:val="ru-RU"/>
              </w:rPr>
            </w:pPr>
            <w:r w:rsidRPr="00E6579E">
              <w:rPr>
                <w:b/>
                <w:sz w:val="24"/>
                <w:szCs w:val="24"/>
                <w:lang w:val="ru-RU"/>
              </w:rPr>
              <w:t xml:space="preserve">Товар </w:t>
            </w:r>
            <w:proofErr w:type="spellStart"/>
            <w:r w:rsidRPr="00E6579E">
              <w:rPr>
                <w:b/>
                <w:sz w:val="24"/>
                <w:szCs w:val="24"/>
                <w:lang w:val="ru-RU"/>
              </w:rPr>
              <w:t>що</w:t>
            </w:r>
            <w:proofErr w:type="spellEnd"/>
            <w:r w:rsidRPr="00E6579E">
              <w:rPr>
                <w:b/>
                <w:sz w:val="24"/>
                <w:szCs w:val="24"/>
                <w:lang w:val="ru-RU"/>
              </w:rPr>
              <w:t xml:space="preserve"> </w:t>
            </w:r>
            <w:proofErr w:type="spellStart"/>
            <w:r w:rsidRPr="00E6579E">
              <w:rPr>
                <w:b/>
                <w:sz w:val="24"/>
                <w:szCs w:val="24"/>
                <w:lang w:val="ru-RU"/>
              </w:rPr>
              <w:t>вимагається</w:t>
            </w:r>
            <w:proofErr w:type="spellEnd"/>
            <w:r w:rsidRPr="00E6579E">
              <w:rPr>
                <w:b/>
                <w:sz w:val="24"/>
                <w:szCs w:val="24"/>
                <w:lang w:val="ru-RU"/>
              </w:rPr>
              <w:t xml:space="preserve"> </w:t>
            </w:r>
            <w:proofErr w:type="spellStart"/>
            <w:r w:rsidRPr="00E6579E">
              <w:rPr>
                <w:b/>
                <w:sz w:val="24"/>
                <w:szCs w:val="24"/>
                <w:lang w:val="ru-RU"/>
              </w:rPr>
              <w:t>Замовником</w:t>
            </w:r>
            <w:proofErr w:type="spellEnd"/>
          </w:p>
        </w:tc>
        <w:tc>
          <w:tcPr>
            <w:tcW w:w="5812" w:type="dxa"/>
            <w:gridSpan w:val="6"/>
            <w:tcBorders>
              <w:top w:val="single" w:sz="4" w:space="0" w:color="auto"/>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jc w:val="center"/>
              <w:rPr>
                <w:b/>
                <w:sz w:val="24"/>
                <w:szCs w:val="24"/>
                <w:lang w:val="ru-RU"/>
              </w:rPr>
            </w:pPr>
            <w:r w:rsidRPr="00E6579E">
              <w:rPr>
                <w:b/>
                <w:sz w:val="24"/>
                <w:szCs w:val="24"/>
                <w:lang w:val="ru-RU"/>
              </w:rPr>
              <w:t xml:space="preserve">Товар </w:t>
            </w:r>
            <w:proofErr w:type="spellStart"/>
            <w:r w:rsidRPr="00E6579E">
              <w:rPr>
                <w:b/>
                <w:sz w:val="24"/>
                <w:szCs w:val="24"/>
                <w:lang w:val="ru-RU"/>
              </w:rPr>
              <w:t>запропонований</w:t>
            </w:r>
            <w:proofErr w:type="spellEnd"/>
            <w:r w:rsidRPr="00E6579E">
              <w:rPr>
                <w:b/>
                <w:sz w:val="24"/>
                <w:szCs w:val="24"/>
                <w:lang w:val="ru-RU"/>
              </w:rPr>
              <w:t xml:space="preserve"> </w:t>
            </w:r>
            <w:proofErr w:type="spellStart"/>
            <w:r w:rsidRPr="00E6579E">
              <w:rPr>
                <w:b/>
                <w:sz w:val="24"/>
                <w:szCs w:val="24"/>
                <w:lang w:val="ru-RU"/>
              </w:rPr>
              <w:t>Учасником</w:t>
            </w:r>
            <w:proofErr w:type="spellEnd"/>
          </w:p>
        </w:tc>
      </w:tr>
      <w:tr w:rsidR="00E6579E" w:rsidRPr="00E6579E" w:rsidTr="00327C2D">
        <w:trPr>
          <w:trHeight w:val="655"/>
        </w:trPr>
        <w:tc>
          <w:tcPr>
            <w:tcW w:w="463" w:type="dxa"/>
            <w:tcBorders>
              <w:top w:val="nil"/>
              <w:left w:val="single" w:sz="4" w:space="0" w:color="auto"/>
              <w:bottom w:val="single" w:sz="4" w:space="0" w:color="auto"/>
              <w:right w:val="single" w:sz="4" w:space="0" w:color="auto"/>
            </w:tcBorders>
            <w:shd w:val="clear" w:color="000000" w:fill="FFFFFF"/>
            <w:noWrap/>
            <w:vAlign w:val="center"/>
            <w:hideMark/>
          </w:tcPr>
          <w:p w:rsidR="00E6579E" w:rsidRPr="00E6579E" w:rsidRDefault="00E6579E" w:rsidP="00E6579E">
            <w:pPr>
              <w:spacing w:after="0" w:line="240" w:lineRule="auto"/>
              <w:jc w:val="center"/>
              <w:rPr>
                <w:b/>
                <w:bCs/>
                <w:i/>
                <w:sz w:val="24"/>
                <w:szCs w:val="24"/>
                <w:lang w:val="ru-RU"/>
              </w:rPr>
            </w:pPr>
            <w:r w:rsidRPr="00E6579E">
              <w:rPr>
                <w:b/>
                <w:bCs/>
                <w:i/>
                <w:sz w:val="24"/>
                <w:szCs w:val="24"/>
                <w:lang w:val="ru-RU"/>
              </w:rPr>
              <w:t xml:space="preserve">№ </w:t>
            </w:r>
          </w:p>
        </w:tc>
        <w:tc>
          <w:tcPr>
            <w:tcW w:w="1535" w:type="dxa"/>
            <w:tcBorders>
              <w:top w:val="nil"/>
              <w:left w:val="nil"/>
              <w:bottom w:val="single" w:sz="4" w:space="0" w:color="auto"/>
              <w:right w:val="single" w:sz="4" w:space="0" w:color="auto"/>
            </w:tcBorders>
            <w:shd w:val="clear" w:color="000000" w:fill="FFFFFF"/>
            <w:vAlign w:val="center"/>
            <w:hideMark/>
          </w:tcPr>
          <w:p w:rsidR="00E6579E" w:rsidRPr="00E6579E" w:rsidRDefault="00E6579E" w:rsidP="00E6579E">
            <w:pPr>
              <w:spacing w:after="0" w:line="240" w:lineRule="auto"/>
              <w:jc w:val="center"/>
              <w:rPr>
                <w:b/>
                <w:bCs/>
                <w:i/>
                <w:sz w:val="24"/>
                <w:szCs w:val="24"/>
                <w:lang w:val="ru-RU"/>
              </w:rPr>
            </w:pPr>
            <w:proofErr w:type="spellStart"/>
            <w:r w:rsidRPr="00E6579E">
              <w:rPr>
                <w:b/>
                <w:bCs/>
                <w:i/>
                <w:sz w:val="24"/>
                <w:szCs w:val="24"/>
                <w:lang w:val="ru-RU"/>
              </w:rPr>
              <w:t>Назва</w:t>
            </w:r>
            <w:proofErr w:type="spellEnd"/>
          </w:p>
        </w:tc>
        <w:tc>
          <w:tcPr>
            <w:tcW w:w="1843" w:type="dxa"/>
            <w:tcBorders>
              <w:top w:val="nil"/>
              <w:left w:val="nil"/>
              <w:bottom w:val="single" w:sz="4" w:space="0" w:color="auto"/>
              <w:right w:val="single" w:sz="4" w:space="0" w:color="auto"/>
            </w:tcBorders>
            <w:shd w:val="clear" w:color="000000" w:fill="FFFFFF"/>
            <w:vAlign w:val="center"/>
            <w:hideMark/>
          </w:tcPr>
          <w:p w:rsidR="00E6579E" w:rsidRPr="00E6579E" w:rsidRDefault="00E6579E" w:rsidP="00E6579E">
            <w:pPr>
              <w:spacing w:after="0" w:line="240" w:lineRule="auto"/>
              <w:jc w:val="center"/>
              <w:rPr>
                <w:b/>
                <w:bCs/>
                <w:i/>
                <w:sz w:val="24"/>
                <w:szCs w:val="24"/>
                <w:lang w:val="ru-RU"/>
              </w:rPr>
            </w:pPr>
            <w:r w:rsidRPr="00E6579E">
              <w:rPr>
                <w:b/>
                <w:bCs/>
                <w:i/>
                <w:sz w:val="24"/>
                <w:szCs w:val="24"/>
                <w:lang w:val="ru-RU"/>
              </w:rPr>
              <w:t xml:space="preserve">Характеристики </w:t>
            </w:r>
          </w:p>
        </w:tc>
        <w:tc>
          <w:tcPr>
            <w:tcW w:w="992" w:type="dxa"/>
            <w:tcBorders>
              <w:top w:val="nil"/>
              <w:left w:val="nil"/>
              <w:bottom w:val="single" w:sz="4" w:space="0" w:color="auto"/>
              <w:right w:val="single" w:sz="4" w:space="0" w:color="auto"/>
            </w:tcBorders>
            <w:shd w:val="clear" w:color="000000" w:fill="FFFFFF"/>
            <w:vAlign w:val="center"/>
            <w:hideMark/>
          </w:tcPr>
          <w:p w:rsidR="00E6579E" w:rsidRPr="00E6579E" w:rsidRDefault="00E6579E" w:rsidP="00E6579E">
            <w:pPr>
              <w:spacing w:after="0" w:line="240" w:lineRule="auto"/>
              <w:jc w:val="center"/>
              <w:rPr>
                <w:b/>
                <w:bCs/>
                <w:i/>
                <w:sz w:val="24"/>
                <w:szCs w:val="24"/>
                <w:lang w:val="ru-RU"/>
              </w:rPr>
            </w:pPr>
            <w:proofErr w:type="spellStart"/>
            <w:r w:rsidRPr="00E6579E">
              <w:rPr>
                <w:b/>
                <w:bCs/>
                <w:i/>
                <w:sz w:val="24"/>
                <w:szCs w:val="24"/>
                <w:lang w:val="ru-RU"/>
              </w:rPr>
              <w:t>Кількість</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rsidR="00E6579E" w:rsidRPr="00E6579E" w:rsidRDefault="00E6579E" w:rsidP="00E6579E">
            <w:pPr>
              <w:spacing w:after="0" w:line="240" w:lineRule="auto"/>
              <w:jc w:val="center"/>
              <w:rPr>
                <w:b/>
                <w:bCs/>
                <w:i/>
                <w:sz w:val="24"/>
                <w:szCs w:val="24"/>
                <w:lang w:val="ru-RU"/>
              </w:rPr>
            </w:pPr>
            <w:r w:rsidRPr="00E6579E">
              <w:rPr>
                <w:b/>
                <w:bCs/>
                <w:i/>
                <w:sz w:val="24"/>
                <w:szCs w:val="24"/>
                <w:lang w:val="ru-RU"/>
              </w:rPr>
              <w:t xml:space="preserve">№ </w:t>
            </w:r>
          </w:p>
        </w:tc>
        <w:tc>
          <w:tcPr>
            <w:tcW w:w="851" w:type="dxa"/>
            <w:tcBorders>
              <w:top w:val="nil"/>
              <w:left w:val="nil"/>
              <w:bottom w:val="single" w:sz="4" w:space="0" w:color="auto"/>
              <w:right w:val="single" w:sz="4" w:space="0" w:color="auto"/>
            </w:tcBorders>
            <w:shd w:val="clear" w:color="000000" w:fill="FFFFFF"/>
            <w:vAlign w:val="center"/>
            <w:hideMark/>
          </w:tcPr>
          <w:p w:rsidR="00E6579E" w:rsidRPr="00E6579E" w:rsidRDefault="00E6579E" w:rsidP="00E6579E">
            <w:pPr>
              <w:spacing w:after="0" w:line="240" w:lineRule="auto"/>
              <w:jc w:val="center"/>
              <w:rPr>
                <w:b/>
                <w:bCs/>
                <w:i/>
                <w:sz w:val="24"/>
                <w:szCs w:val="24"/>
                <w:lang w:val="ru-RU"/>
              </w:rPr>
            </w:pPr>
            <w:proofErr w:type="spellStart"/>
            <w:r w:rsidRPr="00E6579E">
              <w:rPr>
                <w:b/>
                <w:bCs/>
                <w:i/>
                <w:sz w:val="24"/>
                <w:szCs w:val="24"/>
                <w:lang w:val="ru-RU"/>
              </w:rPr>
              <w:t>Назва</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E6579E" w:rsidRPr="00E6579E" w:rsidRDefault="00E6579E" w:rsidP="00E6579E">
            <w:pPr>
              <w:spacing w:after="0" w:line="240" w:lineRule="auto"/>
              <w:jc w:val="center"/>
              <w:rPr>
                <w:b/>
                <w:bCs/>
                <w:i/>
                <w:sz w:val="24"/>
                <w:szCs w:val="24"/>
                <w:lang w:val="ru-RU"/>
              </w:rPr>
            </w:pPr>
            <w:r w:rsidRPr="00E6579E">
              <w:rPr>
                <w:b/>
                <w:bCs/>
                <w:i/>
                <w:sz w:val="24"/>
                <w:szCs w:val="24"/>
                <w:lang w:val="ru-RU"/>
              </w:rPr>
              <w:t>Характеристики</w:t>
            </w:r>
          </w:p>
        </w:tc>
        <w:tc>
          <w:tcPr>
            <w:tcW w:w="992" w:type="dxa"/>
            <w:tcBorders>
              <w:top w:val="nil"/>
              <w:left w:val="nil"/>
              <w:bottom w:val="single" w:sz="4" w:space="0" w:color="auto"/>
              <w:right w:val="single" w:sz="4" w:space="0" w:color="auto"/>
            </w:tcBorders>
            <w:shd w:val="clear" w:color="000000" w:fill="FFFFFF"/>
            <w:vAlign w:val="center"/>
            <w:hideMark/>
          </w:tcPr>
          <w:p w:rsidR="00E6579E" w:rsidRPr="00E6579E" w:rsidRDefault="00E6579E" w:rsidP="00E6579E">
            <w:pPr>
              <w:spacing w:after="0" w:line="240" w:lineRule="auto"/>
              <w:jc w:val="center"/>
              <w:rPr>
                <w:b/>
                <w:bCs/>
                <w:i/>
                <w:sz w:val="24"/>
                <w:szCs w:val="24"/>
                <w:lang w:val="ru-RU"/>
              </w:rPr>
            </w:pPr>
            <w:proofErr w:type="spellStart"/>
            <w:r w:rsidRPr="00E6579E">
              <w:rPr>
                <w:b/>
                <w:bCs/>
                <w:i/>
                <w:sz w:val="24"/>
                <w:szCs w:val="24"/>
                <w:lang w:val="ru-RU"/>
              </w:rPr>
              <w:t>Кількість</w:t>
            </w:r>
            <w:proofErr w:type="spellEnd"/>
          </w:p>
        </w:tc>
        <w:tc>
          <w:tcPr>
            <w:tcW w:w="992" w:type="dxa"/>
            <w:tcBorders>
              <w:top w:val="nil"/>
              <w:left w:val="nil"/>
              <w:bottom w:val="single" w:sz="4" w:space="0" w:color="auto"/>
              <w:right w:val="single" w:sz="4" w:space="0" w:color="auto"/>
            </w:tcBorders>
            <w:shd w:val="clear" w:color="000000" w:fill="FFFFFF"/>
            <w:vAlign w:val="center"/>
            <w:hideMark/>
          </w:tcPr>
          <w:p w:rsidR="00E6579E" w:rsidRPr="00E6579E" w:rsidRDefault="00E6579E" w:rsidP="00E6579E">
            <w:pPr>
              <w:spacing w:after="0" w:line="240" w:lineRule="auto"/>
              <w:jc w:val="center"/>
              <w:rPr>
                <w:b/>
                <w:bCs/>
                <w:i/>
                <w:sz w:val="24"/>
                <w:szCs w:val="24"/>
                <w:lang w:val="ru-RU"/>
              </w:rPr>
            </w:pPr>
            <w:proofErr w:type="spellStart"/>
            <w:r w:rsidRPr="00E6579E">
              <w:rPr>
                <w:b/>
                <w:bCs/>
                <w:i/>
                <w:sz w:val="24"/>
                <w:szCs w:val="24"/>
                <w:lang w:val="ru-RU"/>
              </w:rPr>
              <w:t>Країна</w:t>
            </w:r>
            <w:proofErr w:type="spellEnd"/>
            <w:r w:rsidRPr="00E6579E">
              <w:rPr>
                <w:b/>
                <w:bCs/>
                <w:i/>
                <w:sz w:val="24"/>
                <w:szCs w:val="24"/>
                <w:lang w:val="ru-RU"/>
              </w:rPr>
              <w:t xml:space="preserve"> </w:t>
            </w:r>
            <w:proofErr w:type="spellStart"/>
            <w:r w:rsidRPr="00E6579E">
              <w:rPr>
                <w:b/>
                <w:bCs/>
                <w:i/>
                <w:sz w:val="24"/>
                <w:szCs w:val="24"/>
                <w:lang w:val="ru-RU"/>
              </w:rPr>
              <w:t>походження</w:t>
            </w:r>
            <w:proofErr w:type="spellEnd"/>
          </w:p>
        </w:tc>
        <w:tc>
          <w:tcPr>
            <w:tcW w:w="993" w:type="dxa"/>
            <w:tcBorders>
              <w:top w:val="nil"/>
              <w:left w:val="nil"/>
              <w:bottom w:val="single" w:sz="4" w:space="0" w:color="auto"/>
              <w:right w:val="single" w:sz="4" w:space="0" w:color="auto"/>
            </w:tcBorders>
            <w:shd w:val="clear" w:color="auto" w:fill="auto"/>
            <w:vAlign w:val="center"/>
            <w:hideMark/>
          </w:tcPr>
          <w:p w:rsidR="00E6579E" w:rsidRPr="00E6579E" w:rsidRDefault="00E6579E" w:rsidP="00E6579E">
            <w:pPr>
              <w:spacing w:after="0" w:line="240" w:lineRule="auto"/>
              <w:jc w:val="center"/>
              <w:rPr>
                <w:b/>
                <w:bCs/>
                <w:i/>
                <w:sz w:val="24"/>
                <w:szCs w:val="24"/>
                <w:lang w:val="ru-RU"/>
              </w:rPr>
            </w:pPr>
            <w:proofErr w:type="spellStart"/>
            <w:r w:rsidRPr="00E6579E">
              <w:rPr>
                <w:b/>
                <w:bCs/>
                <w:i/>
                <w:sz w:val="24"/>
                <w:szCs w:val="24"/>
                <w:lang w:val="ru-RU"/>
              </w:rPr>
              <w:t>Відповідність</w:t>
            </w:r>
            <w:proofErr w:type="spellEnd"/>
            <w:r w:rsidRPr="00E6579E">
              <w:rPr>
                <w:b/>
                <w:bCs/>
                <w:i/>
                <w:sz w:val="24"/>
                <w:szCs w:val="24"/>
                <w:lang w:val="ru-RU"/>
              </w:rPr>
              <w:t xml:space="preserve"> (так/</w:t>
            </w:r>
            <w:proofErr w:type="spellStart"/>
            <w:r w:rsidRPr="00E6579E">
              <w:rPr>
                <w:b/>
                <w:bCs/>
                <w:i/>
                <w:sz w:val="24"/>
                <w:szCs w:val="24"/>
                <w:lang w:val="ru-RU"/>
              </w:rPr>
              <w:t>ні</w:t>
            </w:r>
            <w:proofErr w:type="spellEnd"/>
            <w:r w:rsidRPr="00E6579E">
              <w:rPr>
                <w:b/>
                <w:bCs/>
                <w:i/>
                <w:sz w:val="24"/>
                <w:szCs w:val="24"/>
                <w:lang w:val="ru-RU"/>
              </w:rPr>
              <w:t>)</w:t>
            </w:r>
          </w:p>
        </w:tc>
      </w:tr>
      <w:tr w:rsidR="00E6579E" w:rsidRPr="00E6579E" w:rsidTr="00327C2D">
        <w:trPr>
          <w:trHeight w:val="300"/>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jc w:val="right"/>
              <w:rPr>
                <w:sz w:val="24"/>
                <w:szCs w:val="24"/>
                <w:lang w:val="ru-RU"/>
              </w:rPr>
            </w:pPr>
            <w:r w:rsidRPr="00E6579E">
              <w:rPr>
                <w:sz w:val="24"/>
                <w:szCs w:val="24"/>
                <w:lang w:val="ru-RU"/>
              </w:rPr>
              <w:t>1</w:t>
            </w:r>
          </w:p>
        </w:tc>
        <w:tc>
          <w:tcPr>
            <w:tcW w:w="1535"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r>
      <w:tr w:rsidR="00E6579E" w:rsidRPr="00E6579E" w:rsidTr="00327C2D">
        <w:trPr>
          <w:trHeight w:val="300"/>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jc w:val="right"/>
              <w:rPr>
                <w:sz w:val="24"/>
                <w:szCs w:val="24"/>
                <w:lang w:val="ru-RU"/>
              </w:rPr>
            </w:pPr>
            <w:r w:rsidRPr="00E6579E">
              <w:rPr>
                <w:sz w:val="24"/>
                <w:szCs w:val="24"/>
                <w:lang w:val="ru-RU"/>
              </w:rPr>
              <w:t>2</w:t>
            </w:r>
          </w:p>
        </w:tc>
        <w:tc>
          <w:tcPr>
            <w:tcW w:w="1535"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r>
      <w:tr w:rsidR="00E6579E" w:rsidRPr="00E6579E" w:rsidTr="00327C2D">
        <w:trPr>
          <w:trHeight w:val="300"/>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w:t>
            </w:r>
          </w:p>
        </w:tc>
        <w:tc>
          <w:tcPr>
            <w:tcW w:w="1535"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E6579E" w:rsidRPr="00E6579E" w:rsidRDefault="00E6579E" w:rsidP="00E6579E">
            <w:pPr>
              <w:spacing w:after="0" w:line="240" w:lineRule="auto"/>
              <w:rPr>
                <w:sz w:val="24"/>
                <w:szCs w:val="24"/>
                <w:lang w:val="ru-RU"/>
              </w:rPr>
            </w:pPr>
            <w:r w:rsidRPr="00E6579E">
              <w:rPr>
                <w:sz w:val="24"/>
                <w:szCs w:val="24"/>
                <w:lang w:val="ru-RU"/>
              </w:rPr>
              <w:t> </w:t>
            </w:r>
          </w:p>
        </w:tc>
      </w:tr>
    </w:tbl>
    <w:p w:rsidR="00E6579E" w:rsidRPr="00E6579E" w:rsidRDefault="00E6579E" w:rsidP="00E6579E">
      <w:pPr>
        <w:spacing w:after="0" w:line="240" w:lineRule="auto"/>
        <w:jc w:val="both"/>
        <w:rPr>
          <w:b/>
          <w:bCs/>
          <w:i/>
          <w:sz w:val="24"/>
          <w:szCs w:val="24"/>
        </w:rPr>
      </w:pPr>
    </w:p>
    <w:p w:rsidR="00E6579E" w:rsidRPr="00E6579E" w:rsidRDefault="00E6579E" w:rsidP="00E6579E">
      <w:pPr>
        <w:spacing w:after="0" w:line="240" w:lineRule="auto"/>
        <w:ind w:firstLine="709"/>
        <w:jc w:val="both"/>
        <w:rPr>
          <w:sz w:val="24"/>
          <w:szCs w:val="24"/>
        </w:rPr>
      </w:pPr>
      <w:r w:rsidRPr="00E6579E">
        <w:rPr>
          <w:rFonts w:eastAsia="Times New Roman CYR"/>
          <w:sz w:val="24"/>
          <w:szCs w:val="24"/>
        </w:rPr>
        <w:t>Поставка здійснюється за рахунок постачальника на адресу Замовника; м. Київ, вул. Сім’ї Бродських, 10.</w:t>
      </w:r>
      <w:r w:rsidRPr="00E6579E">
        <w:rPr>
          <w:sz w:val="24"/>
          <w:szCs w:val="24"/>
        </w:rPr>
        <w:t xml:space="preserve"> </w:t>
      </w:r>
    </w:p>
    <w:p w:rsidR="00E6579E" w:rsidRPr="00E6579E" w:rsidRDefault="00E6579E" w:rsidP="00E6579E">
      <w:pPr>
        <w:spacing w:after="0" w:line="240" w:lineRule="auto"/>
        <w:ind w:firstLine="709"/>
        <w:jc w:val="both"/>
        <w:rPr>
          <w:sz w:val="24"/>
          <w:szCs w:val="24"/>
        </w:rPr>
      </w:pPr>
      <w:r w:rsidRPr="00E6579E">
        <w:rPr>
          <w:sz w:val="24"/>
          <w:szCs w:val="24"/>
          <w:lang w:eastAsia="uk-UA"/>
        </w:rPr>
        <w:t>Товар, який постачається, повинен бути новим, не пошкодженим і таким, що не перебував в експлуатації, умови його зберігання не порушені.</w:t>
      </w:r>
    </w:p>
    <w:p w:rsidR="00E6579E" w:rsidRPr="00E6579E" w:rsidRDefault="00E6579E" w:rsidP="00E6579E">
      <w:pPr>
        <w:spacing w:after="0" w:line="240" w:lineRule="auto"/>
        <w:ind w:firstLine="708"/>
        <w:jc w:val="both"/>
        <w:rPr>
          <w:rFonts w:eastAsia="Times New Roman CYR"/>
          <w:sz w:val="24"/>
          <w:szCs w:val="24"/>
        </w:rPr>
      </w:pPr>
      <w:r w:rsidRPr="00E6579E">
        <w:rPr>
          <w:rFonts w:eastAsia="Times New Roman CYR"/>
          <w:sz w:val="24"/>
          <w:szCs w:val="24"/>
        </w:rPr>
        <w:t>Оплата предмета закупівлі здійснюється протягом 10 банківських днів після доставки товару та підписання видаткової накладної.</w:t>
      </w:r>
    </w:p>
    <w:p w:rsidR="00E6579E" w:rsidRPr="00E6579E" w:rsidRDefault="00E6579E" w:rsidP="00E6579E">
      <w:pPr>
        <w:spacing w:after="0" w:line="240" w:lineRule="auto"/>
        <w:jc w:val="both"/>
        <w:rPr>
          <w:rFonts w:eastAsia="Times New Roman CYR"/>
          <w:sz w:val="24"/>
          <w:szCs w:val="24"/>
        </w:rPr>
      </w:pPr>
      <w:r w:rsidRPr="00E6579E">
        <w:rPr>
          <w:rFonts w:eastAsia="Times New Roman CYR"/>
          <w:sz w:val="24"/>
          <w:szCs w:val="24"/>
        </w:rPr>
        <w:t xml:space="preserve"> </w:t>
      </w:r>
      <w:r w:rsidRPr="00E6579E">
        <w:rPr>
          <w:rFonts w:eastAsia="Times New Roman CYR"/>
          <w:sz w:val="24"/>
          <w:szCs w:val="24"/>
        </w:rPr>
        <w:tab/>
        <w:t xml:space="preserve">Переможець оплачує усі витрати, пов’язані з пересилкою документів (договір, накладні і </w:t>
      </w:r>
      <w:proofErr w:type="spellStart"/>
      <w:r w:rsidRPr="00E6579E">
        <w:rPr>
          <w:rFonts w:eastAsia="Times New Roman CYR"/>
          <w:sz w:val="24"/>
          <w:szCs w:val="24"/>
        </w:rPr>
        <w:t>т.д</w:t>
      </w:r>
      <w:proofErr w:type="spellEnd"/>
      <w:r w:rsidRPr="00E6579E">
        <w:rPr>
          <w:rFonts w:eastAsia="Times New Roman CYR"/>
          <w:sz w:val="24"/>
          <w:szCs w:val="24"/>
        </w:rPr>
        <w:t xml:space="preserve">.) та включаючи витрати на пакування, маркування </w:t>
      </w:r>
      <w:proofErr w:type="spellStart"/>
      <w:r w:rsidRPr="00E6579E">
        <w:rPr>
          <w:rFonts w:eastAsia="Times New Roman CYR"/>
          <w:sz w:val="24"/>
          <w:szCs w:val="24"/>
        </w:rPr>
        <w:t>авантаження</w:t>
      </w:r>
      <w:proofErr w:type="spellEnd"/>
      <w:r w:rsidRPr="00E6579E">
        <w:rPr>
          <w:rFonts w:eastAsia="Times New Roman CYR"/>
          <w:sz w:val="24"/>
          <w:szCs w:val="24"/>
        </w:rPr>
        <w:t>, доставку, розвантаження та занесення товару на склад Замовника.</w:t>
      </w:r>
    </w:p>
    <w:p w:rsidR="00E6579E" w:rsidRPr="00E6579E" w:rsidRDefault="00E6579E" w:rsidP="00E6579E">
      <w:pPr>
        <w:tabs>
          <w:tab w:val="left" w:pos="360"/>
        </w:tabs>
        <w:spacing w:after="0" w:line="240" w:lineRule="auto"/>
        <w:ind w:firstLine="426"/>
        <w:jc w:val="both"/>
        <w:rPr>
          <w:sz w:val="24"/>
          <w:szCs w:val="24"/>
          <w:lang w:val="x-none" w:eastAsia="x-none"/>
        </w:rPr>
      </w:pPr>
      <w:r w:rsidRPr="00E6579E">
        <w:rPr>
          <w:sz w:val="24"/>
          <w:szCs w:val="24"/>
          <w:lang w:val="x-none" w:eastAsia="x-none"/>
        </w:rPr>
        <w:t xml:space="preserve">У </w:t>
      </w:r>
      <w:proofErr w:type="spellStart"/>
      <w:r w:rsidRPr="00E6579E">
        <w:rPr>
          <w:sz w:val="24"/>
          <w:szCs w:val="24"/>
          <w:lang w:val="x-none" w:eastAsia="x-none"/>
        </w:rPr>
        <w:t>разі</w:t>
      </w:r>
      <w:proofErr w:type="spellEnd"/>
      <w:r w:rsidRPr="00E6579E">
        <w:rPr>
          <w:sz w:val="24"/>
          <w:szCs w:val="24"/>
          <w:lang w:val="x-none" w:eastAsia="x-none"/>
        </w:rPr>
        <w:t xml:space="preserve"> </w:t>
      </w:r>
      <w:proofErr w:type="spellStart"/>
      <w:r w:rsidRPr="00E6579E">
        <w:rPr>
          <w:sz w:val="24"/>
          <w:szCs w:val="24"/>
          <w:lang w:val="x-none" w:eastAsia="x-none"/>
        </w:rPr>
        <w:t>поставки</w:t>
      </w:r>
      <w:proofErr w:type="spellEnd"/>
      <w:r w:rsidRPr="00E6579E">
        <w:rPr>
          <w:sz w:val="24"/>
          <w:szCs w:val="24"/>
          <w:lang w:val="x-none" w:eastAsia="x-none"/>
        </w:rPr>
        <w:t xml:space="preserve"> </w:t>
      </w:r>
      <w:proofErr w:type="spellStart"/>
      <w:r w:rsidRPr="00E6579E">
        <w:rPr>
          <w:sz w:val="24"/>
          <w:szCs w:val="24"/>
          <w:lang w:val="x-none" w:eastAsia="x-none"/>
        </w:rPr>
        <w:t>неналежної</w:t>
      </w:r>
      <w:proofErr w:type="spellEnd"/>
      <w:r w:rsidRPr="00E6579E">
        <w:rPr>
          <w:sz w:val="24"/>
          <w:szCs w:val="24"/>
          <w:lang w:val="x-none" w:eastAsia="x-none"/>
        </w:rPr>
        <w:t xml:space="preserve"> </w:t>
      </w:r>
      <w:proofErr w:type="spellStart"/>
      <w:r w:rsidRPr="00E6579E">
        <w:rPr>
          <w:sz w:val="24"/>
          <w:szCs w:val="24"/>
          <w:lang w:val="x-none" w:eastAsia="x-none"/>
        </w:rPr>
        <w:t>кількості</w:t>
      </w:r>
      <w:proofErr w:type="spellEnd"/>
      <w:r w:rsidRPr="00E6579E">
        <w:rPr>
          <w:sz w:val="24"/>
          <w:szCs w:val="24"/>
          <w:lang w:val="x-none" w:eastAsia="x-none"/>
        </w:rPr>
        <w:t xml:space="preserve"> (</w:t>
      </w:r>
      <w:proofErr w:type="spellStart"/>
      <w:r w:rsidRPr="00E6579E">
        <w:rPr>
          <w:sz w:val="24"/>
          <w:szCs w:val="24"/>
          <w:lang w:val="x-none" w:eastAsia="x-none"/>
        </w:rPr>
        <w:t>неякісного</w:t>
      </w:r>
      <w:proofErr w:type="spellEnd"/>
      <w:r w:rsidRPr="00E6579E">
        <w:rPr>
          <w:sz w:val="24"/>
          <w:szCs w:val="24"/>
          <w:lang w:val="x-none" w:eastAsia="x-none"/>
        </w:rPr>
        <w:t xml:space="preserve">, </w:t>
      </w:r>
      <w:proofErr w:type="spellStart"/>
      <w:r w:rsidRPr="00E6579E">
        <w:rPr>
          <w:sz w:val="24"/>
          <w:szCs w:val="24"/>
          <w:lang w:val="x-none" w:eastAsia="x-none"/>
        </w:rPr>
        <w:t>некомплектного</w:t>
      </w:r>
      <w:proofErr w:type="spellEnd"/>
      <w:r w:rsidRPr="00E6579E">
        <w:rPr>
          <w:sz w:val="24"/>
          <w:szCs w:val="24"/>
          <w:lang w:val="x-none" w:eastAsia="x-none"/>
        </w:rPr>
        <w:t xml:space="preserve">) </w:t>
      </w:r>
      <w:proofErr w:type="spellStart"/>
      <w:r w:rsidRPr="00E6579E">
        <w:rPr>
          <w:sz w:val="24"/>
          <w:szCs w:val="24"/>
          <w:lang w:val="x-none" w:eastAsia="x-none"/>
        </w:rPr>
        <w:t>або</w:t>
      </w:r>
      <w:proofErr w:type="spellEnd"/>
      <w:r w:rsidRPr="00E6579E">
        <w:rPr>
          <w:sz w:val="24"/>
          <w:szCs w:val="24"/>
          <w:lang w:val="x-none" w:eastAsia="x-none"/>
        </w:rPr>
        <w:t xml:space="preserve"> </w:t>
      </w:r>
      <w:proofErr w:type="spellStart"/>
      <w:r w:rsidRPr="00E6579E">
        <w:rPr>
          <w:sz w:val="24"/>
          <w:szCs w:val="24"/>
          <w:lang w:val="x-none" w:eastAsia="x-none"/>
        </w:rPr>
        <w:t>такого</w:t>
      </w:r>
      <w:proofErr w:type="spellEnd"/>
      <w:r w:rsidRPr="00E6579E">
        <w:rPr>
          <w:sz w:val="24"/>
          <w:szCs w:val="24"/>
          <w:lang w:val="x-none" w:eastAsia="x-none"/>
        </w:rPr>
        <w:t xml:space="preserve"> </w:t>
      </w:r>
      <w:proofErr w:type="spellStart"/>
      <w:r w:rsidRPr="00E6579E">
        <w:rPr>
          <w:sz w:val="24"/>
          <w:szCs w:val="24"/>
          <w:lang w:val="x-none" w:eastAsia="x-none"/>
        </w:rPr>
        <w:t>що</w:t>
      </w:r>
      <w:proofErr w:type="spellEnd"/>
      <w:r w:rsidRPr="00E6579E">
        <w:rPr>
          <w:sz w:val="24"/>
          <w:szCs w:val="24"/>
          <w:lang w:val="x-none" w:eastAsia="x-none"/>
        </w:rPr>
        <w:t xml:space="preserve"> </w:t>
      </w:r>
      <w:proofErr w:type="spellStart"/>
      <w:r w:rsidRPr="00E6579E">
        <w:rPr>
          <w:sz w:val="24"/>
          <w:szCs w:val="24"/>
          <w:lang w:val="x-none" w:eastAsia="x-none"/>
        </w:rPr>
        <w:t>не</w:t>
      </w:r>
      <w:proofErr w:type="spellEnd"/>
      <w:r w:rsidRPr="00E6579E">
        <w:rPr>
          <w:sz w:val="24"/>
          <w:szCs w:val="24"/>
          <w:lang w:val="x-none" w:eastAsia="x-none"/>
        </w:rPr>
        <w:t xml:space="preserve"> </w:t>
      </w:r>
      <w:proofErr w:type="spellStart"/>
      <w:r w:rsidRPr="00E6579E">
        <w:rPr>
          <w:sz w:val="24"/>
          <w:szCs w:val="24"/>
          <w:lang w:val="x-none" w:eastAsia="x-none"/>
        </w:rPr>
        <w:t>відповідає</w:t>
      </w:r>
      <w:proofErr w:type="spellEnd"/>
      <w:r w:rsidRPr="00E6579E">
        <w:rPr>
          <w:sz w:val="24"/>
          <w:szCs w:val="24"/>
          <w:lang w:val="x-none" w:eastAsia="x-none"/>
        </w:rPr>
        <w:t xml:space="preserve"> </w:t>
      </w:r>
      <w:proofErr w:type="spellStart"/>
      <w:r w:rsidRPr="00E6579E">
        <w:rPr>
          <w:sz w:val="24"/>
          <w:szCs w:val="24"/>
          <w:lang w:val="x-none" w:eastAsia="x-none"/>
        </w:rPr>
        <w:t>технічним</w:t>
      </w:r>
      <w:proofErr w:type="spellEnd"/>
      <w:r w:rsidRPr="00E6579E">
        <w:rPr>
          <w:sz w:val="24"/>
          <w:szCs w:val="24"/>
          <w:lang w:val="x-none" w:eastAsia="x-none"/>
        </w:rPr>
        <w:t xml:space="preserve"> </w:t>
      </w:r>
      <w:proofErr w:type="spellStart"/>
      <w:r w:rsidRPr="00E6579E">
        <w:rPr>
          <w:sz w:val="24"/>
          <w:szCs w:val="24"/>
          <w:lang w:val="x-none" w:eastAsia="x-none"/>
        </w:rPr>
        <w:t>вимогам</w:t>
      </w:r>
      <w:proofErr w:type="spellEnd"/>
      <w:r w:rsidRPr="00E6579E">
        <w:rPr>
          <w:sz w:val="24"/>
          <w:szCs w:val="24"/>
          <w:lang w:val="x-none" w:eastAsia="x-none"/>
        </w:rPr>
        <w:t xml:space="preserve"> </w:t>
      </w:r>
      <w:proofErr w:type="spellStart"/>
      <w:r w:rsidRPr="00E6579E">
        <w:rPr>
          <w:sz w:val="24"/>
          <w:szCs w:val="24"/>
          <w:lang w:val="x-none" w:eastAsia="x-none"/>
        </w:rPr>
        <w:t>Товару</w:t>
      </w:r>
      <w:proofErr w:type="spellEnd"/>
      <w:r w:rsidRPr="00E6579E">
        <w:rPr>
          <w:sz w:val="24"/>
          <w:szCs w:val="24"/>
          <w:lang w:val="x-none" w:eastAsia="x-none"/>
        </w:rPr>
        <w:t xml:space="preserve">, </w:t>
      </w:r>
      <w:proofErr w:type="spellStart"/>
      <w:r w:rsidRPr="00E6579E">
        <w:rPr>
          <w:sz w:val="24"/>
          <w:szCs w:val="24"/>
          <w:lang w:val="x-none" w:eastAsia="x-none"/>
        </w:rPr>
        <w:t>Постачальник</w:t>
      </w:r>
      <w:proofErr w:type="spellEnd"/>
      <w:r w:rsidRPr="00E6579E">
        <w:rPr>
          <w:sz w:val="24"/>
          <w:szCs w:val="24"/>
          <w:lang w:val="x-none" w:eastAsia="x-none"/>
        </w:rPr>
        <w:t xml:space="preserve"> </w:t>
      </w:r>
      <w:proofErr w:type="spellStart"/>
      <w:r w:rsidRPr="00E6579E">
        <w:rPr>
          <w:sz w:val="24"/>
          <w:szCs w:val="24"/>
          <w:lang w:val="x-none" w:eastAsia="x-none"/>
        </w:rPr>
        <w:t>зобов’язується</w:t>
      </w:r>
      <w:proofErr w:type="spellEnd"/>
      <w:r w:rsidRPr="00E6579E">
        <w:rPr>
          <w:sz w:val="24"/>
          <w:szCs w:val="24"/>
          <w:lang w:val="x-none" w:eastAsia="x-none"/>
        </w:rPr>
        <w:t xml:space="preserve"> </w:t>
      </w:r>
      <w:proofErr w:type="spellStart"/>
      <w:r w:rsidRPr="00E6579E">
        <w:rPr>
          <w:sz w:val="24"/>
          <w:szCs w:val="24"/>
          <w:lang w:val="x-none" w:eastAsia="x-none"/>
        </w:rPr>
        <w:t>поставити</w:t>
      </w:r>
      <w:proofErr w:type="spellEnd"/>
      <w:r w:rsidRPr="00E6579E">
        <w:rPr>
          <w:sz w:val="24"/>
          <w:szCs w:val="24"/>
          <w:lang w:val="x-none" w:eastAsia="x-none"/>
        </w:rPr>
        <w:t xml:space="preserve"> (</w:t>
      </w:r>
      <w:proofErr w:type="spellStart"/>
      <w:r w:rsidRPr="00E6579E">
        <w:rPr>
          <w:sz w:val="24"/>
          <w:szCs w:val="24"/>
          <w:lang w:val="x-none" w:eastAsia="x-none"/>
        </w:rPr>
        <w:t>замінити</w:t>
      </w:r>
      <w:proofErr w:type="spellEnd"/>
      <w:r w:rsidRPr="00E6579E">
        <w:rPr>
          <w:sz w:val="24"/>
          <w:szCs w:val="24"/>
          <w:lang w:val="x-none" w:eastAsia="x-none"/>
        </w:rPr>
        <w:t xml:space="preserve">, </w:t>
      </w:r>
      <w:proofErr w:type="spellStart"/>
      <w:r w:rsidRPr="00E6579E">
        <w:rPr>
          <w:sz w:val="24"/>
          <w:szCs w:val="24"/>
          <w:lang w:val="x-none" w:eastAsia="x-none"/>
        </w:rPr>
        <w:t>доукомплектувати</w:t>
      </w:r>
      <w:proofErr w:type="spellEnd"/>
      <w:r w:rsidRPr="00E6579E">
        <w:rPr>
          <w:sz w:val="24"/>
          <w:szCs w:val="24"/>
          <w:lang w:val="x-none" w:eastAsia="x-none"/>
        </w:rPr>
        <w:t xml:space="preserve">) </w:t>
      </w:r>
      <w:proofErr w:type="spellStart"/>
      <w:r w:rsidRPr="00E6579E">
        <w:rPr>
          <w:sz w:val="24"/>
          <w:szCs w:val="24"/>
          <w:lang w:val="x-none" w:eastAsia="x-none"/>
        </w:rPr>
        <w:t>Товар</w:t>
      </w:r>
      <w:proofErr w:type="spellEnd"/>
      <w:r w:rsidRPr="00E6579E">
        <w:rPr>
          <w:sz w:val="24"/>
          <w:szCs w:val="24"/>
          <w:lang w:val="x-none" w:eastAsia="x-none"/>
        </w:rPr>
        <w:t xml:space="preserve"> </w:t>
      </w:r>
      <w:proofErr w:type="spellStart"/>
      <w:r w:rsidRPr="00E6579E">
        <w:rPr>
          <w:sz w:val="24"/>
          <w:szCs w:val="24"/>
          <w:lang w:val="x-none" w:eastAsia="x-none"/>
        </w:rPr>
        <w:t>негайно</w:t>
      </w:r>
      <w:proofErr w:type="spellEnd"/>
      <w:r w:rsidRPr="00E6579E">
        <w:rPr>
          <w:sz w:val="24"/>
          <w:szCs w:val="24"/>
          <w:lang w:val="x-none" w:eastAsia="x-none"/>
        </w:rPr>
        <w:t xml:space="preserve">, </w:t>
      </w:r>
      <w:proofErr w:type="spellStart"/>
      <w:r w:rsidRPr="00E6579E">
        <w:rPr>
          <w:sz w:val="24"/>
          <w:szCs w:val="24"/>
          <w:lang w:val="x-none" w:eastAsia="x-none"/>
        </w:rPr>
        <w:t>але</w:t>
      </w:r>
      <w:proofErr w:type="spellEnd"/>
      <w:r w:rsidRPr="00E6579E">
        <w:rPr>
          <w:sz w:val="24"/>
          <w:szCs w:val="24"/>
          <w:lang w:val="x-none" w:eastAsia="x-none"/>
        </w:rPr>
        <w:t xml:space="preserve"> </w:t>
      </w:r>
      <w:proofErr w:type="spellStart"/>
      <w:r w:rsidRPr="00E6579E">
        <w:rPr>
          <w:sz w:val="24"/>
          <w:szCs w:val="24"/>
          <w:lang w:val="x-none" w:eastAsia="x-none"/>
        </w:rPr>
        <w:t>не</w:t>
      </w:r>
      <w:proofErr w:type="spellEnd"/>
      <w:r w:rsidRPr="00E6579E">
        <w:rPr>
          <w:sz w:val="24"/>
          <w:szCs w:val="24"/>
          <w:lang w:val="x-none" w:eastAsia="x-none"/>
        </w:rPr>
        <w:t xml:space="preserve"> </w:t>
      </w:r>
      <w:proofErr w:type="spellStart"/>
      <w:r w:rsidRPr="00E6579E">
        <w:rPr>
          <w:sz w:val="24"/>
          <w:szCs w:val="24"/>
          <w:lang w:val="x-none" w:eastAsia="x-none"/>
        </w:rPr>
        <w:t>пізніше</w:t>
      </w:r>
      <w:proofErr w:type="spellEnd"/>
      <w:r w:rsidRPr="00E6579E">
        <w:rPr>
          <w:sz w:val="24"/>
          <w:szCs w:val="24"/>
          <w:lang w:val="x-none" w:eastAsia="x-none"/>
        </w:rPr>
        <w:t xml:space="preserve"> </w:t>
      </w:r>
      <w:proofErr w:type="spellStart"/>
      <w:r w:rsidRPr="00E6579E">
        <w:rPr>
          <w:sz w:val="24"/>
          <w:szCs w:val="24"/>
          <w:lang w:val="x-none" w:eastAsia="x-none"/>
        </w:rPr>
        <w:t>наступного</w:t>
      </w:r>
      <w:proofErr w:type="spellEnd"/>
      <w:r w:rsidRPr="00E6579E">
        <w:rPr>
          <w:sz w:val="24"/>
          <w:szCs w:val="24"/>
          <w:lang w:val="x-none" w:eastAsia="x-none"/>
        </w:rPr>
        <w:t xml:space="preserve"> </w:t>
      </w:r>
      <w:proofErr w:type="spellStart"/>
      <w:r w:rsidRPr="00E6579E">
        <w:rPr>
          <w:sz w:val="24"/>
          <w:szCs w:val="24"/>
          <w:lang w:val="x-none" w:eastAsia="x-none"/>
        </w:rPr>
        <w:t>робочого</w:t>
      </w:r>
      <w:proofErr w:type="spellEnd"/>
      <w:r w:rsidRPr="00E6579E">
        <w:rPr>
          <w:sz w:val="24"/>
          <w:szCs w:val="24"/>
          <w:lang w:val="x-none" w:eastAsia="x-none"/>
        </w:rPr>
        <w:t xml:space="preserve"> </w:t>
      </w:r>
      <w:proofErr w:type="spellStart"/>
      <w:r w:rsidRPr="00E6579E">
        <w:rPr>
          <w:sz w:val="24"/>
          <w:szCs w:val="24"/>
          <w:lang w:val="x-none" w:eastAsia="x-none"/>
        </w:rPr>
        <w:t>дня</w:t>
      </w:r>
      <w:proofErr w:type="spellEnd"/>
      <w:r w:rsidRPr="00E6579E">
        <w:rPr>
          <w:sz w:val="24"/>
          <w:szCs w:val="24"/>
          <w:lang w:val="x-none" w:eastAsia="x-none"/>
        </w:rPr>
        <w:t>.</w:t>
      </w:r>
    </w:p>
    <w:p w:rsidR="00E6579E" w:rsidRPr="00E6579E" w:rsidRDefault="00E6579E" w:rsidP="00E6579E">
      <w:pPr>
        <w:spacing w:after="0" w:line="240" w:lineRule="auto"/>
        <w:ind w:firstLine="709"/>
        <w:jc w:val="both"/>
        <w:rPr>
          <w:sz w:val="24"/>
          <w:szCs w:val="24"/>
        </w:rPr>
      </w:pPr>
      <w:r w:rsidRPr="00E6579E">
        <w:rPr>
          <w:sz w:val="24"/>
          <w:szCs w:val="24"/>
        </w:rPr>
        <w:t xml:space="preserve">    </w:t>
      </w:r>
      <w:r w:rsidRPr="00E6579E">
        <w:rPr>
          <w:b/>
          <w:sz w:val="24"/>
          <w:szCs w:val="24"/>
        </w:rPr>
        <w:t xml:space="preserve">Учасник повинен передбачити застосування заходів із захисту довкілля (про що у складі пропозиції Учасником </w:t>
      </w:r>
      <w:bookmarkStart w:id="1" w:name="_GoBack"/>
      <w:bookmarkEnd w:id="1"/>
      <w:r w:rsidRPr="00E6579E">
        <w:rPr>
          <w:b/>
          <w:sz w:val="24"/>
          <w:szCs w:val="24"/>
        </w:rPr>
        <w:t>надається довідка у довільній формі),</w:t>
      </w:r>
      <w:r w:rsidRPr="00E6579E">
        <w:rPr>
          <w:sz w:val="24"/>
          <w:szCs w:val="24"/>
        </w:rPr>
        <w:t xml:space="preserve"> а саме:</w:t>
      </w:r>
    </w:p>
    <w:p w:rsidR="00E6579E" w:rsidRPr="00E6579E" w:rsidRDefault="00E6579E" w:rsidP="00E6579E">
      <w:pPr>
        <w:spacing w:after="0" w:line="240" w:lineRule="auto"/>
        <w:ind w:firstLine="709"/>
        <w:jc w:val="both"/>
        <w:rPr>
          <w:sz w:val="24"/>
          <w:szCs w:val="24"/>
        </w:rPr>
      </w:pPr>
      <w:r w:rsidRPr="00E6579E">
        <w:rPr>
          <w:sz w:val="24"/>
          <w:szCs w:val="24"/>
        </w:rPr>
        <w:t>- не порушувати екологічні права і законні інтереси Замовника;</w:t>
      </w:r>
    </w:p>
    <w:p w:rsidR="00E6579E" w:rsidRPr="00E6579E" w:rsidRDefault="00E6579E" w:rsidP="00E6579E">
      <w:pPr>
        <w:spacing w:after="0" w:line="240" w:lineRule="auto"/>
        <w:ind w:firstLine="709"/>
        <w:jc w:val="both"/>
        <w:rPr>
          <w:sz w:val="24"/>
          <w:szCs w:val="24"/>
        </w:rPr>
      </w:pPr>
      <w:r w:rsidRPr="00E6579E">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E6579E" w:rsidRPr="00E6579E" w:rsidRDefault="00E6579E" w:rsidP="00E6579E">
      <w:pPr>
        <w:spacing w:after="0" w:line="240" w:lineRule="auto"/>
        <w:ind w:firstLine="709"/>
        <w:jc w:val="both"/>
        <w:rPr>
          <w:sz w:val="24"/>
          <w:szCs w:val="24"/>
        </w:rPr>
      </w:pPr>
      <w:r w:rsidRPr="00E6579E">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E6579E" w:rsidRPr="00E6579E" w:rsidRDefault="00E6579E" w:rsidP="00E6579E">
      <w:pPr>
        <w:spacing w:after="0" w:line="240" w:lineRule="auto"/>
        <w:jc w:val="both"/>
        <w:rPr>
          <w:b/>
          <w:bCs/>
          <w:sz w:val="24"/>
          <w:szCs w:val="24"/>
        </w:rPr>
      </w:pPr>
    </w:p>
    <w:p w:rsidR="00E6579E" w:rsidRPr="00E6579E" w:rsidRDefault="00E6579E" w:rsidP="00E6579E">
      <w:pPr>
        <w:spacing w:after="0" w:line="240" w:lineRule="auto"/>
        <w:jc w:val="both"/>
        <w:rPr>
          <w:b/>
          <w:sz w:val="24"/>
          <w:szCs w:val="24"/>
        </w:rPr>
      </w:pPr>
      <w:r w:rsidRPr="00E6579E">
        <w:rPr>
          <w:b/>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 як така, що не відповідає умовам технічної специфікації та іншим вимогам щодо предмета закупівлі тендерної документації.</w:t>
      </w:r>
    </w:p>
    <w:p w:rsidR="00F675B9" w:rsidRPr="00F675B9" w:rsidRDefault="00F675B9" w:rsidP="00F675B9">
      <w:pPr>
        <w:tabs>
          <w:tab w:val="left" w:pos="993"/>
        </w:tabs>
        <w:suppressAutoHyphens/>
        <w:spacing w:after="0" w:line="240" w:lineRule="auto"/>
        <w:contextualSpacing/>
        <w:jc w:val="both"/>
        <w:rPr>
          <w:bCs/>
          <w:spacing w:val="2"/>
          <w:sz w:val="24"/>
          <w:szCs w:val="24"/>
        </w:rPr>
      </w:pPr>
    </w:p>
    <w:p w:rsidR="0049211F" w:rsidRPr="0049211F" w:rsidRDefault="0049211F" w:rsidP="0049211F">
      <w:pPr>
        <w:tabs>
          <w:tab w:val="left" w:pos="0"/>
        </w:tabs>
        <w:spacing w:after="0" w:line="240" w:lineRule="auto"/>
        <w:ind w:firstLine="709"/>
        <w:rPr>
          <w:sz w:val="24"/>
          <w:szCs w:val="24"/>
        </w:rPr>
      </w:pPr>
    </w:p>
    <w:p w:rsidR="00EC1E70" w:rsidRPr="000D4A4E" w:rsidRDefault="00EC1E70" w:rsidP="000D4A4E">
      <w:pPr>
        <w:spacing w:after="0" w:line="240" w:lineRule="auto"/>
        <w:ind w:left="291" w:right="-23"/>
        <w:jc w:val="center"/>
        <w:rPr>
          <w:i/>
          <w:sz w:val="24"/>
          <w:szCs w:val="24"/>
        </w:rPr>
      </w:pPr>
    </w:p>
    <w:bookmarkEnd w:id="0"/>
    <w:sectPr w:rsidR="00EC1E70" w:rsidRPr="000D4A4E"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7"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1"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5"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9"/>
  </w:num>
  <w:num w:numId="2">
    <w:abstractNumId w:val="13"/>
  </w:num>
  <w:num w:numId="3">
    <w:abstractNumId w:val="7"/>
  </w:num>
  <w:num w:numId="4">
    <w:abstractNumId w:val="6"/>
  </w:num>
  <w:num w:numId="5">
    <w:abstractNumId w:val="14"/>
  </w:num>
  <w:num w:numId="6">
    <w:abstractNumId w:val="12"/>
  </w:num>
  <w:num w:numId="7">
    <w:abstractNumId w:val="16"/>
  </w:num>
  <w:num w:numId="8">
    <w:abstractNumId w:val="1"/>
  </w:num>
  <w:num w:numId="9">
    <w:abstractNumId w:val="4"/>
  </w:num>
  <w:num w:numId="10">
    <w:abstractNumId w:val="11"/>
  </w:num>
  <w:num w:numId="11">
    <w:abstractNumId w:val="15"/>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D0CE0"/>
    <w:rsid w:val="000D4A4E"/>
    <w:rsid w:val="000F2FAA"/>
    <w:rsid w:val="001106C8"/>
    <w:rsid w:val="00115FD4"/>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9211F"/>
    <w:rsid w:val="004A3A7C"/>
    <w:rsid w:val="004B0A16"/>
    <w:rsid w:val="004B3364"/>
    <w:rsid w:val="00506864"/>
    <w:rsid w:val="00507DF2"/>
    <w:rsid w:val="00511A45"/>
    <w:rsid w:val="0051489B"/>
    <w:rsid w:val="00515C81"/>
    <w:rsid w:val="00523BD6"/>
    <w:rsid w:val="00524EDC"/>
    <w:rsid w:val="0052592D"/>
    <w:rsid w:val="00535E52"/>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7E5109"/>
    <w:rsid w:val="00806E14"/>
    <w:rsid w:val="008279C4"/>
    <w:rsid w:val="008603F4"/>
    <w:rsid w:val="00867E59"/>
    <w:rsid w:val="00873C51"/>
    <w:rsid w:val="008B2B23"/>
    <w:rsid w:val="008C39DB"/>
    <w:rsid w:val="008E7E44"/>
    <w:rsid w:val="008F09A2"/>
    <w:rsid w:val="00900196"/>
    <w:rsid w:val="00964CC5"/>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956F0"/>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A4B"/>
    <w:rsid w:val="00E13D98"/>
    <w:rsid w:val="00E26CF7"/>
    <w:rsid w:val="00E6579E"/>
    <w:rsid w:val="00EA402F"/>
    <w:rsid w:val="00EA4C52"/>
    <w:rsid w:val="00EA5531"/>
    <w:rsid w:val="00EB0BA7"/>
    <w:rsid w:val="00EC1E70"/>
    <w:rsid w:val="00F05B15"/>
    <w:rsid w:val="00F13298"/>
    <w:rsid w:val="00F16D38"/>
    <w:rsid w:val="00F24F6A"/>
    <w:rsid w:val="00F26FC9"/>
    <w:rsid w:val="00F4436B"/>
    <w:rsid w:val="00F675B9"/>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915C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omax.kiev.ua/ua/buromax/kolir-zeleniy/" TargetMode="External"/><Relationship Id="rId3" Type="http://schemas.openxmlformats.org/officeDocument/2006/relationships/settings" Target="settings.xml"/><Relationship Id="rId7" Type="http://schemas.openxmlformats.org/officeDocument/2006/relationships/hyperlink" Target="https://buromax.kiev.ua/ua/buromax/kolir-sini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romax.kiev.ua/ua/buromax/kolir-chorniy/" TargetMode="External"/><Relationship Id="rId11" Type="http://schemas.openxmlformats.org/officeDocument/2006/relationships/fontTable" Target="fontTable.xml"/><Relationship Id="rId5" Type="http://schemas.openxmlformats.org/officeDocument/2006/relationships/hyperlink" Target="https://prozorro.gov.ua/uk/tender/UA-2026-04-07-004525-a" TargetMode="External"/><Relationship Id="rId10" Type="http://schemas.openxmlformats.org/officeDocument/2006/relationships/hyperlink" Target="https://buromax.kiev.ua/ua/buromax/kolir-chervoniy/" TargetMode="External"/><Relationship Id="rId4" Type="http://schemas.openxmlformats.org/officeDocument/2006/relationships/webSettings" Target="webSettings.xml"/><Relationship Id="rId9" Type="http://schemas.openxmlformats.org/officeDocument/2006/relationships/hyperlink" Target="https://buromax.kiev.ua/ua/buromax/kolir-bordov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TotalTime>
  <Pages>2</Pages>
  <Words>714</Words>
  <Characters>4072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123</cp:revision>
  <dcterms:created xsi:type="dcterms:W3CDTF">2025-06-13T10:22:00Z</dcterms:created>
  <dcterms:modified xsi:type="dcterms:W3CDTF">2026-04-21T09:18:00Z</dcterms:modified>
</cp:coreProperties>
</file>