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875" w:rsidRPr="0019056F" w:rsidRDefault="00087875" w:rsidP="0019056F">
      <w:pPr>
        <w:ind w:right="-125"/>
        <w:jc w:val="right"/>
        <w:rPr>
          <w:rFonts w:ascii="Arial" w:hAnsi="Arial" w:cs="Arial"/>
          <w:b/>
          <w:sz w:val="20"/>
          <w:szCs w:val="20"/>
          <w:lang w:val="ru-RU"/>
        </w:rPr>
      </w:pPr>
      <w:proofErr w:type="spellStart"/>
      <w:r w:rsidRPr="0019056F">
        <w:rPr>
          <w:rFonts w:ascii="Arial" w:hAnsi="Arial" w:cs="Arial"/>
          <w:b/>
          <w:sz w:val="20"/>
          <w:szCs w:val="20"/>
          <w:lang w:val="ru-RU"/>
        </w:rPr>
        <w:t>Додаток</w:t>
      </w:r>
      <w:proofErr w:type="spellEnd"/>
      <w:r w:rsidR="0019056F">
        <w:rPr>
          <w:rFonts w:ascii="Arial" w:hAnsi="Arial" w:cs="Arial"/>
          <w:b/>
          <w:sz w:val="20"/>
          <w:szCs w:val="20"/>
          <w:lang w:val="ru-RU"/>
        </w:rPr>
        <w:t xml:space="preserve"> </w:t>
      </w:r>
      <w:r w:rsidRPr="0019056F">
        <w:rPr>
          <w:rFonts w:ascii="Arial" w:hAnsi="Arial" w:cs="Arial"/>
          <w:b/>
          <w:sz w:val="20"/>
          <w:szCs w:val="20"/>
          <w:lang w:val="ru-RU"/>
        </w:rPr>
        <w:t>1</w:t>
      </w:r>
    </w:p>
    <w:p w:rsidR="00087875" w:rsidRDefault="00087875" w:rsidP="0019056F">
      <w:pPr>
        <w:ind w:right="-125"/>
        <w:jc w:val="both"/>
        <w:rPr>
          <w:rFonts w:ascii="Arial" w:hAnsi="Arial" w:cs="Arial"/>
          <w:b/>
          <w:sz w:val="20"/>
          <w:szCs w:val="20"/>
          <w:lang w:val="ru-RU"/>
        </w:rPr>
      </w:pPr>
    </w:p>
    <w:p w:rsidR="0019056F" w:rsidRPr="0019056F" w:rsidRDefault="0019056F" w:rsidP="0019056F">
      <w:pPr>
        <w:ind w:right="-125"/>
        <w:jc w:val="both"/>
        <w:rPr>
          <w:rFonts w:ascii="Arial" w:hAnsi="Arial" w:cs="Arial"/>
          <w:b/>
          <w:sz w:val="20"/>
          <w:szCs w:val="20"/>
          <w:lang w:val="ru-RU"/>
        </w:rPr>
      </w:pPr>
    </w:p>
    <w:p w:rsidR="00087875" w:rsidRPr="0019056F" w:rsidRDefault="00087875" w:rsidP="0019056F">
      <w:pPr>
        <w:ind w:right="-125"/>
        <w:jc w:val="both"/>
        <w:rPr>
          <w:rFonts w:ascii="Arial" w:hAnsi="Arial" w:cs="Arial"/>
          <w:b/>
          <w:sz w:val="20"/>
          <w:szCs w:val="20"/>
          <w:lang w:val="ru-RU"/>
        </w:rPr>
      </w:pPr>
      <w:r w:rsidRPr="0019056F">
        <w:rPr>
          <w:rFonts w:ascii="Arial" w:hAnsi="Arial" w:cs="Arial"/>
          <w:b/>
          <w:sz w:val="20"/>
          <w:szCs w:val="20"/>
          <w:lang w:val="ru-RU"/>
        </w:rPr>
        <w:t>«</w:t>
      </w:r>
      <w:proofErr w:type="spellStart"/>
      <w:r w:rsidRPr="0019056F">
        <w:rPr>
          <w:rFonts w:ascii="Arial" w:hAnsi="Arial" w:cs="Arial"/>
          <w:b/>
          <w:sz w:val="20"/>
          <w:szCs w:val="20"/>
          <w:lang w:val="ru-RU"/>
        </w:rPr>
        <w:t>Перелік</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протоколів</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клінічних</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випробувань</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лікарських</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засобів</w:t>
      </w:r>
      <w:proofErr w:type="spellEnd"/>
      <w:r w:rsidRPr="0019056F">
        <w:rPr>
          <w:rFonts w:ascii="Arial" w:hAnsi="Arial" w:cs="Arial"/>
          <w:b/>
          <w:sz w:val="20"/>
          <w:szCs w:val="20"/>
          <w:lang w:val="ru-RU"/>
        </w:rPr>
        <w:t xml:space="preserve"> та </w:t>
      </w:r>
      <w:proofErr w:type="spellStart"/>
      <w:r w:rsidRPr="0019056F">
        <w:rPr>
          <w:rFonts w:ascii="Arial" w:hAnsi="Arial" w:cs="Arial"/>
          <w:b/>
          <w:sz w:val="20"/>
          <w:szCs w:val="20"/>
          <w:lang w:val="ru-RU"/>
        </w:rPr>
        <w:t>суттєвих</w:t>
      </w:r>
      <w:proofErr w:type="spellEnd"/>
      <w:r w:rsidRPr="0019056F">
        <w:rPr>
          <w:rFonts w:ascii="Arial" w:hAnsi="Arial" w:cs="Arial"/>
          <w:b/>
          <w:sz w:val="20"/>
          <w:szCs w:val="20"/>
          <w:lang w:val="ru-RU"/>
        </w:rPr>
        <w:t xml:space="preserve"> поправок до </w:t>
      </w:r>
      <w:proofErr w:type="spellStart"/>
      <w:r w:rsidRPr="0019056F">
        <w:rPr>
          <w:rFonts w:ascii="Arial" w:hAnsi="Arial" w:cs="Arial"/>
          <w:b/>
          <w:sz w:val="20"/>
          <w:szCs w:val="20"/>
          <w:lang w:val="ru-RU"/>
        </w:rPr>
        <w:t>протоколів</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клінічних</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випробувань</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розглянутих</w:t>
      </w:r>
      <w:proofErr w:type="spellEnd"/>
      <w:r w:rsidRPr="0019056F">
        <w:rPr>
          <w:rFonts w:ascii="Arial" w:hAnsi="Arial" w:cs="Arial"/>
          <w:b/>
          <w:sz w:val="20"/>
          <w:szCs w:val="20"/>
          <w:lang w:val="ru-RU"/>
        </w:rPr>
        <w:t xml:space="preserve"> на </w:t>
      </w:r>
      <w:proofErr w:type="spellStart"/>
      <w:r w:rsidRPr="0019056F">
        <w:rPr>
          <w:rFonts w:ascii="Arial" w:hAnsi="Arial" w:cs="Arial"/>
          <w:b/>
          <w:sz w:val="20"/>
          <w:szCs w:val="20"/>
          <w:lang w:val="ru-RU"/>
        </w:rPr>
        <w:t>засіданнях</w:t>
      </w:r>
      <w:proofErr w:type="spellEnd"/>
      <w:r w:rsidRPr="0019056F">
        <w:rPr>
          <w:rFonts w:ascii="Arial" w:hAnsi="Arial" w:cs="Arial"/>
          <w:b/>
          <w:sz w:val="20"/>
          <w:szCs w:val="20"/>
          <w:lang w:val="ru-RU"/>
        </w:rPr>
        <w:t xml:space="preserve"> НЕР № 30 </w:t>
      </w:r>
      <w:proofErr w:type="spellStart"/>
      <w:r w:rsidRPr="0019056F">
        <w:rPr>
          <w:rFonts w:ascii="Arial" w:hAnsi="Arial" w:cs="Arial"/>
          <w:b/>
          <w:sz w:val="20"/>
          <w:szCs w:val="20"/>
          <w:lang w:val="ru-RU"/>
        </w:rPr>
        <w:t>від</w:t>
      </w:r>
      <w:proofErr w:type="spellEnd"/>
      <w:r w:rsidRPr="0019056F">
        <w:rPr>
          <w:rFonts w:ascii="Arial" w:hAnsi="Arial" w:cs="Arial"/>
          <w:b/>
          <w:sz w:val="20"/>
          <w:szCs w:val="20"/>
          <w:lang w:val="ru-RU"/>
        </w:rPr>
        <w:t xml:space="preserve"> 10.09.26, НТР № 36 </w:t>
      </w:r>
      <w:proofErr w:type="spellStart"/>
      <w:r w:rsidRPr="0019056F">
        <w:rPr>
          <w:rFonts w:ascii="Arial" w:hAnsi="Arial" w:cs="Arial"/>
          <w:b/>
          <w:sz w:val="20"/>
          <w:szCs w:val="20"/>
          <w:lang w:val="ru-RU"/>
        </w:rPr>
        <w:t>від</w:t>
      </w:r>
      <w:proofErr w:type="spellEnd"/>
      <w:r w:rsidRPr="0019056F">
        <w:rPr>
          <w:rFonts w:ascii="Arial" w:hAnsi="Arial" w:cs="Arial"/>
          <w:b/>
          <w:sz w:val="20"/>
          <w:szCs w:val="20"/>
          <w:lang w:val="ru-RU"/>
        </w:rPr>
        <w:t xml:space="preserve"> 10.09.26, на </w:t>
      </w:r>
      <w:proofErr w:type="spellStart"/>
      <w:r w:rsidRPr="0019056F">
        <w:rPr>
          <w:rFonts w:ascii="Arial" w:hAnsi="Arial" w:cs="Arial"/>
          <w:b/>
          <w:sz w:val="20"/>
          <w:szCs w:val="20"/>
          <w:lang w:val="ru-RU"/>
        </w:rPr>
        <w:t>які</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були</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отримані</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позитивні</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висновки</w:t>
      </w:r>
      <w:proofErr w:type="spellEnd"/>
      <w:r w:rsidRPr="0019056F">
        <w:rPr>
          <w:rFonts w:ascii="Arial" w:hAnsi="Arial" w:cs="Arial"/>
          <w:b/>
          <w:sz w:val="20"/>
          <w:szCs w:val="20"/>
          <w:lang w:val="ru-RU"/>
        </w:rPr>
        <w:t xml:space="preserve"> </w:t>
      </w:r>
      <w:proofErr w:type="spellStart"/>
      <w:r w:rsidRPr="0019056F">
        <w:rPr>
          <w:rFonts w:ascii="Arial" w:hAnsi="Arial" w:cs="Arial"/>
          <w:b/>
          <w:sz w:val="20"/>
          <w:szCs w:val="20"/>
          <w:lang w:val="ru-RU"/>
        </w:rPr>
        <w:t>експертів</w:t>
      </w:r>
      <w:proofErr w:type="spellEnd"/>
      <w:r w:rsidRPr="0019056F">
        <w:rPr>
          <w:rFonts w:ascii="Arial" w:hAnsi="Arial" w:cs="Arial"/>
          <w:b/>
          <w:sz w:val="20"/>
          <w:szCs w:val="20"/>
          <w:lang w:val="ru-RU"/>
        </w:rPr>
        <w:t>»</w:t>
      </w:r>
    </w:p>
    <w:p w:rsidR="00087875" w:rsidRPr="0019056F" w:rsidRDefault="00087875" w:rsidP="0019056F">
      <w:pPr>
        <w:ind w:right="-125"/>
        <w:jc w:val="both"/>
        <w:rPr>
          <w:rFonts w:ascii="Arial" w:hAnsi="Arial" w:cs="Arial"/>
          <w:b/>
          <w:sz w:val="20"/>
          <w:szCs w:val="20"/>
          <w:lang w:val="ru-RU"/>
        </w:rPr>
      </w:pPr>
    </w:p>
    <w:p w:rsidR="00D26D28" w:rsidRPr="0019056F" w:rsidRDefault="00D26D28" w:rsidP="0019056F">
      <w:pPr>
        <w:ind w:right="-125"/>
        <w:jc w:val="both"/>
        <w:rPr>
          <w:rFonts w:ascii="Arial" w:hAnsi="Arial" w:cs="Arial"/>
          <w:sz w:val="20"/>
          <w:szCs w:val="20"/>
          <w:lang w:val="ru-RU"/>
        </w:rPr>
      </w:pPr>
    </w:p>
    <w:p w:rsidR="00D26D28" w:rsidRPr="0019056F" w:rsidRDefault="00087875" w:rsidP="0019056F">
      <w:pPr>
        <w:tabs>
          <w:tab w:val="left" w:pos="284"/>
          <w:tab w:val="left" w:pos="426"/>
        </w:tabs>
        <w:jc w:val="both"/>
        <w:rPr>
          <w:rStyle w:val="cs80d9435b1"/>
          <w:rFonts w:ascii="Arial" w:hAnsi="Arial" w:cs="Arial"/>
          <w:sz w:val="20"/>
        </w:rPr>
      </w:pPr>
      <w:r w:rsidRPr="0019056F">
        <w:rPr>
          <w:rStyle w:val="csa16174ba1"/>
          <w:b/>
        </w:rPr>
        <w:t>1.</w:t>
      </w:r>
      <w:r w:rsidR="007874EF" w:rsidRPr="0019056F">
        <w:rPr>
          <w:rStyle w:val="csa16174ba1"/>
        </w:rPr>
        <w:t xml:space="preserve"> «</w:t>
      </w:r>
      <w:proofErr w:type="spellStart"/>
      <w:r w:rsidR="007874EF" w:rsidRPr="0019056F">
        <w:rPr>
          <w:rStyle w:val="csa16174ba1"/>
        </w:rPr>
        <w:t>Багатоцентрове</w:t>
      </w:r>
      <w:proofErr w:type="spellEnd"/>
      <w:r w:rsidR="007874EF" w:rsidRPr="0019056F">
        <w:rPr>
          <w:rStyle w:val="csa16174ba1"/>
        </w:rPr>
        <w:t xml:space="preserve">, подвійне сліпе, </w:t>
      </w:r>
      <w:proofErr w:type="spellStart"/>
      <w:r w:rsidR="007874EF" w:rsidRPr="0019056F">
        <w:rPr>
          <w:rStyle w:val="csa16174ba1"/>
        </w:rPr>
        <w:t>рандомізоване</w:t>
      </w:r>
      <w:proofErr w:type="spellEnd"/>
      <w:r w:rsidR="007874EF" w:rsidRPr="0019056F">
        <w:rPr>
          <w:rStyle w:val="csa16174ba1"/>
        </w:rPr>
        <w:t xml:space="preserve">, плацебо-контрольоване, дослідження в паралельних групах з оцінки ефективності й безпечності </w:t>
      </w:r>
      <w:proofErr w:type="spellStart"/>
      <w:r w:rsidR="007874EF" w:rsidRPr="0019056F">
        <w:rPr>
          <w:rStyle w:val="cs5e98e9301"/>
        </w:rPr>
        <w:t>селатогрелю</w:t>
      </w:r>
      <w:proofErr w:type="spellEnd"/>
      <w:r w:rsidR="007874EF" w:rsidRPr="0019056F">
        <w:rPr>
          <w:rStyle w:val="cs5e98e9301"/>
        </w:rPr>
        <w:t xml:space="preserve"> </w:t>
      </w:r>
      <w:r w:rsidR="007874EF" w:rsidRPr="0019056F">
        <w:rPr>
          <w:rStyle w:val="csa16174ba1"/>
        </w:rPr>
        <w:t xml:space="preserve">для підшкірного самостійного введення з метою запобігання смерті з усіх причин та лікування гострого інфаркту міокарда у суб’єктів з нещодавнім гострим інфарктом міокарда в анамнезі», код дослідження </w:t>
      </w:r>
      <w:r w:rsidR="007874EF" w:rsidRPr="0019056F">
        <w:rPr>
          <w:rStyle w:val="cs5e98e9301"/>
          <w:lang w:val="en-US"/>
        </w:rPr>
        <w:t>ID</w:t>
      </w:r>
      <w:r w:rsidR="007874EF" w:rsidRPr="0019056F">
        <w:rPr>
          <w:rStyle w:val="cs5e98e9301"/>
        </w:rPr>
        <w:t>-076</w:t>
      </w:r>
      <w:r w:rsidR="007874EF" w:rsidRPr="0019056F">
        <w:rPr>
          <w:rStyle w:val="cs5e98e9301"/>
          <w:lang w:val="en-US"/>
        </w:rPr>
        <w:t>A</w:t>
      </w:r>
      <w:r w:rsidR="007874EF" w:rsidRPr="0019056F">
        <w:rPr>
          <w:rStyle w:val="cs5e98e9301"/>
        </w:rPr>
        <w:t>301</w:t>
      </w:r>
      <w:r w:rsidR="007874EF" w:rsidRPr="0019056F">
        <w:rPr>
          <w:rStyle w:val="csa16174ba1"/>
        </w:rPr>
        <w:t xml:space="preserve">, версія 8 від             20 березня 2026 року, спонсор - </w:t>
      </w:r>
      <w:proofErr w:type="spellStart"/>
      <w:r w:rsidR="007874EF" w:rsidRPr="0019056F">
        <w:rPr>
          <w:rStyle w:val="csa16174ba1"/>
          <w:lang w:val="en-US"/>
        </w:rPr>
        <w:t>Viatris</w:t>
      </w:r>
      <w:proofErr w:type="spellEnd"/>
      <w:r w:rsidR="007874EF" w:rsidRPr="0019056F">
        <w:rPr>
          <w:rStyle w:val="csa16174ba1"/>
        </w:rPr>
        <w:t xml:space="preserve"> </w:t>
      </w:r>
      <w:r w:rsidR="007874EF" w:rsidRPr="0019056F">
        <w:rPr>
          <w:rStyle w:val="csa16174ba1"/>
          <w:lang w:val="en-US"/>
        </w:rPr>
        <w:t>Innovation</w:t>
      </w:r>
      <w:r w:rsidR="007874EF" w:rsidRPr="0019056F">
        <w:rPr>
          <w:rStyle w:val="csa16174ba1"/>
        </w:rPr>
        <w:t xml:space="preserve"> </w:t>
      </w:r>
      <w:r w:rsidR="007874EF" w:rsidRPr="0019056F">
        <w:rPr>
          <w:rStyle w:val="csa16174ba1"/>
          <w:lang w:val="en-US"/>
        </w:rPr>
        <w:t>GmbH</w:t>
      </w:r>
      <w:r w:rsidR="007874EF" w:rsidRPr="0019056F">
        <w:rPr>
          <w:rStyle w:val="csa16174ba1"/>
        </w:rPr>
        <w:t xml:space="preserve">, </w:t>
      </w:r>
      <w:r w:rsidR="007874EF" w:rsidRPr="0019056F">
        <w:rPr>
          <w:rStyle w:val="csa16174ba1"/>
          <w:lang w:val="en-US"/>
        </w:rPr>
        <w:t>Switzerland</w:t>
      </w:r>
    </w:p>
    <w:p w:rsidR="00D26D28" w:rsidRPr="0019056F" w:rsidRDefault="007874EF" w:rsidP="0019056F">
      <w:pPr>
        <w:pStyle w:val="cs80d9435b"/>
        <w:rPr>
          <w:rFonts w:ascii="Arial" w:hAnsi="Arial" w:cs="Arial"/>
          <w:sz w:val="20"/>
        </w:rPr>
      </w:pPr>
      <w:r w:rsidRPr="0019056F">
        <w:rPr>
          <w:rStyle w:val="csa16174ba1"/>
        </w:rPr>
        <w:t>Фаза - ІІІ</w:t>
      </w:r>
    </w:p>
    <w:p w:rsidR="00D26D28" w:rsidRPr="0019056F" w:rsidRDefault="007874EF" w:rsidP="0019056F">
      <w:pPr>
        <w:pStyle w:val="cs80d9435b"/>
        <w:rPr>
          <w:rStyle w:val="csa16174ba1"/>
          <w:lang w:val="en-US"/>
        </w:rPr>
      </w:pPr>
      <w:r w:rsidRPr="0019056F">
        <w:rPr>
          <w:rStyle w:val="csa16174ba1"/>
        </w:rPr>
        <w:t xml:space="preserve">Заявник - Підприємство з 100% іноземною інвестицією </w:t>
      </w:r>
      <w:r w:rsidRPr="0019056F">
        <w:rPr>
          <w:rStyle w:val="csa16174ba1"/>
          <w:lang w:val="en-US"/>
        </w:rPr>
        <w:t xml:space="preserve">«АЙК’ЮВІА РДС </w:t>
      </w:r>
      <w:proofErr w:type="spellStart"/>
      <w:r w:rsidRPr="0019056F">
        <w:rPr>
          <w:rStyle w:val="csa16174ba1"/>
          <w:lang w:val="en-US"/>
        </w:rPr>
        <w:t>Україна</w:t>
      </w:r>
      <w:proofErr w:type="spellEnd"/>
      <w:r w:rsidRPr="0019056F">
        <w:rPr>
          <w:rStyle w:val="csa16174ba1"/>
          <w:lang w:val="en-US"/>
        </w:rPr>
        <w:t>»</w:t>
      </w:r>
    </w:p>
    <w:p w:rsidR="00087875" w:rsidRPr="0019056F" w:rsidRDefault="00087875" w:rsidP="0019056F">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47"/>
        <w:gridCol w:w="8980"/>
      </w:tblGrid>
      <w:tr w:rsidR="00D26D28" w:rsidRPr="0019056F" w:rsidTr="00087875">
        <w:trPr>
          <w:trHeight w:val="615"/>
        </w:trPr>
        <w:tc>
          <w:tcPr>
            <w:tcW w:w="647" w:type="dxa"/>
            <w:tcMar>
              <w:top w:w="0" w:type="dxa"/>
              <w:left w:w="108" w:type="dxa"/>
              <w:bottom w:w="0" w:type="dxa"/>
              <w:right w:w="108" w:type="dxa"/>
            </w:tcMar>
            <w:vAlign w:val="center"/>
            <w:hideMark/>
          </w:tcPr>
          <w:p w:rsidR="00D26D28" w:rsidRPr="0019056F" w:rsidRDefault="007874EF" w:rsidP="0019056F">
            <w:pPr>
              <w:pStyle w:val="cs2e86d3a6"/>
              <w:rPr>
                <w:rFonts w:ascii="Arial" w:hAnsi="Arial" w:cs="Arial"/>
                <w:sz w:val="20"/>
              </w:rPr>
            </w:pPr>
            <w:r w:rsidRPr="0019056F">
              <w:rPr>
                <w:rStyle w:val="csa16174ba1"/>
              </w:rPr>
              <w:t>№ п/п</w:t>
            </w:r>
          </w:p>
        </w:tc>
        <w:tc>
          <w:tcPr>
            <w:tcW w:w="8980" w:type="dxa"/>
            <w:tcMar>
              <w:top w:w="0" w:type="dxa"/>
              <w:left w:w="108" w:type="dxa"/>
              <w:bottom w:w="0" w:type="dxa"/>
              <w:right w:w="108" w:type="dxa"/>
            </w:tcMar>
            <w:vAlign w:val="center"/>
            <w:hideMark/>
          </w:tcPr>
          <w:p w:rsidR="00D26D28" w:rsidRPr="0019056F" w:rsidRDefault="007874EF" w:rsidP="0019056F">
            <w:pPr>
              <w:pStyle w:val="cs2e86d3a6"/>
              <w:rPr>
                <w:rFonts w:ascii="Arial" w:hAnsi="Arial" w:cs="Arial"/>
                <w:sz w:val="20"/>
              </w:rPr>
            </w:pPr>
            <w:r w:rsidRPr="0019056F">
              <w:rPr>
                <w:rStyle w:val="csa16174ba1"/>
              </w:rPr>
              <w:t>П.І.Б. відповідального дослідника</w:t>
            </w:r>
          </w:p>
          <w:p w:rsidR="00D26D28" w:rsidRPr="0019056F" w:rsidRDefault="007874EF" w:rsidP="0019056F">
            <w:pPr>
              <w:pStyle w:val="cs2e86d3a6"/>
              <w:rPr>
                <w:rFonts w:ascii="Arial" w:hAnsi="Arial" w:cs="Arial"/>
                <w:sz w:val="20"/>
              </w:rPr>
            </w:pPr>
            <w:r w:rsidRPr="0019056F">
              <w:rPr>
                <w:rStyle w:val="csa16174ba1"/>
              </w:rPr>
              <w:t xml:space="preserve">Назва місця проведення клінічного випробування </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1.</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proofErr w:type="spellStart"/>
            <w:r w:rsidRPr="0019056F">
              <w:rPr>
                <w:rStyle w:val="csa16174ba1"/>
              </w:rPr>
              <w:t>к.м.н</w:t>
            </w:r>
            <w:proofErr w:type="spellEnd"/>
            <w:r w:rsidRPr="0019056F">
              <w:rPr>
                <w:rStyle w:val="csa16174ba1"/>
              </w:rPr>
              <w:t xml:space="preserve">., </w:t>
            </w:r>
            <w:proofErr w:type="spellStart"/>
            <w:r w:rsidRPr="0019056F">
              <w:rPr>
                <w:rStyle w:val="csa16174ba1"/>
              </w:rPr>
              <w:t>зав.відділенням</w:t>
            </w:r>
            <w:proofErr w:type="spellEnd"/>
            <w:r w:rsidRPr="0019056F">
              <w:rPr>
                <w:rStyle w:val="csa16174ba1"/>
              </w:rPr>
              <w:t xml:space="preserve"> Вайда М.Ф.</w:t>
            </w:r>
          </w:p>
          <w:p w:rsidR="00D26D28" w:rsidRPr="0019056F" w:rsidRDefault="007874EF" w:rsidP="0019056F">
            <w:pPr>
              <w:pStyle w:val="cs80d9435b"/>
              <w:rPr>
                <w:rFonts w:ascii="Arial" w:hAnsi="Arial" w:cs="Arial"/>
                <w:sz w:val="20"/>
              </w:rPr>
            </w:pPr>
            <w:r w:rsidRPr="0019056F">
              <w:rPr>
                <w:rStyle w:val="csa16174ba1"/>
              </w:rPr>
              <w:t>Комунальне некомерційне підприємство «Закарпатський обласний клінічний центр кардіології та кардіохірургії» Закарпатської обласної ради, спеціалізоване відділення для хворих з інфарктом міокарду, м. Ужгород</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2.</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proofErr w:type="spellStart"/>
            <w:r w:rsidRPr="0019056F">
              <w:rPr>
                <w:rStyle w:val="csa16174ba1"/>
              </w:rPr>
              <w:t>к.м.н</w:t>
            </w:r>
            <w:proofErr w:type="spellEnd"/>
            <w:r w:rsidRPr="0019056F">
              <w:rPr>
                <w:rStyle w:val="csa16174ba1"/>
              </w:rPr>
              <w:t>. Карпенко О.І.</w:t>
            </w:r>
          </w:p>
          <w:p w:rsidR="00D26D28" w:rsidRPr="0019056F" w:rsidRDefault="007874EF" w:rsidP="0019056F">
            <w:pPr>
              <w:pStyle w:val="cs80d9435b"/>
              <w:rPr>
                <w:rFonts w:ascii="Arial" w:hAnsi="Arial" w:cs="Arial"/>
                <w:sz w:val="20"/>
              </w:rPr>
            </w:pPr>
            <w:r w:rsidRPr="0019056F">
              <w:rPr>
                <w:rStyle w:val="csa16174ba1"/>
              </w:rPr>
              <w:t>Комунальне некомерційне підприємство «Київська міська клінічна лікарня №1» виконавчого органу Київської міської ради (Київської міської державної адміністрації), Центр клінічних досліджень на спеціальному фонді, м. Київ</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3.</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r w:rsidRPr="0019056F">
              <w:rPr>
                <w:rStyle w:val="csa16174ba1"/>
              </w:rPr>
              <w:t xml:space="preserve">член-кор. НАМН України, </w:t>
            </w:r>
            <w:proofErr w:type="spellStart"/>
            <w:r w:rsidRPr="0019056F">
              <w:rPr>
                <w:rStyle w:val="csa16174ba1"/>
              </w:rPr>
              <w:t>д.м.н</w:t>
            </w:r>
            <w:proofErr w:type="spellEnd"/>
            <w:r w:rsidRPr="0019056F">
              <w:rPr>
                <w:rStyle w:val="csa16174ba1"/>
              </w:rPr>
              <w:t>., проф. Пархоменко О.М.</w:t>
            </w:r>
          </w:p>
          <w:p w:rsidR="00D26D28" w:rsidRPr="0019056F" w:rsidRDefault="007874EF" w:rsidP="0019056F">
            <w:pPr>
              <w:pStyle w:val="cs80d9435b"/>
              <w:rPr>
                <w:rFonts w:ascii="Arial" w:hAnsi="Arial" w:cs="Arial"/>
                <w:sz w:val="20"/>
              </w:rPr>
            </w:pPr>
            <w:r w:rsidRPr="0019056F">
              <w:rPr>
                <w:rStyle w:val="csa16174ba1"/>
              </w:rPr>
              <w:t>Державна установа «Національний науковий центр «Інститут кардіології, клінічної та регенеративної медицини імені академіка М.Д.</w:t>
            </w:r>
            <w:r w:rsidR="002B7BF7" w:rsidRPr="0019056F">
              <w:rPr>
                <w:rStyle w:val="csa16174ba1"/>
              </w:rPr>
              <w:t xml:space="preserve"> </w:t>
            </w:r>
            <w:proofErr w:type="spellStart"/>
            <w:r w:rsidRPr="0019056F">
              <w:rPr>
                <w:rStyle w:val="csa16174ba1"/>
              </w:rPr>
              <w:t>Стражеска</w:t>
            </w:r>
            <w:proofErr w:type="spellEnd"/>
            <w:r w:rsidRPr="0019056F">
              <w:rPr>
                <w:rStyle w:val="csa16174ba1"/>
              </w:rPr>
              <w:t xml:space="preserve"> Національної академії медичних наук України», відділ інтенсивної терапії та реанімації, м. Київ</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4.</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proofErr w:type="spellStart"/>
            <w:r w:rsidRPr="0019056F">
              <w:rPr>
                <w:rStyle w:val="csa16174ba1"/>
              </w:rPr>
              <w:t>к.м.н</w:t>
            </w:r>
            <w:proofErr w:type="spellEnd"/>
            <w:r w:rsidRPr="0019056F">
              <w:rPr>
                <w:rStyle w:val="csa16174ba1"/>
              </w:rPr>
              <w:t xml:space="preserve">. </w:t>
            </w:r>
            <w:proofErr w:type="spellStart"/>
            <w:r w:rsidRPr="0019056F">
              <w:rPr>
                <w:rStyle w:val="csa16174ba1"/>
              </w:rPr>
              <w:t>Файник</w:t>
            </w:r>
            <w:proofErr w:type="spellEnd"/>
            <w:r w:rsidRPr="0019056F">
              <w:rPr>
                <w:rStyle w:val="csa16174ba1"/>
              </w:rPr>
              <w:t xml:space="preserve"> А.Ф. </w:t>
            </w:r>
          </w:p>
          <w:p w:rsidR="00D26D28" w:rsidRPr="0019056F" w:rsidRDefault="007874EF" w:rsidP="0019056F">
            <w:pPr>
              <w:pStyle w:val="cs80d9435b"/>
              <w:rPr>
                <w:rFonts w:ascii="Arial" w:hAnsi="Arial" w:cs="Arial"/>
                <w:sz w:val="20"/>
              </w:rPr>
            </w:pPr>
            <w:r w:rsidRPr="0019056F">
              <w:rPr>
                <w:rStyle w:val="csa16174ba1"/>
              </w:rPr>
              <w:t>Комунальне некомерційне підприємство Львівської обласної ради «Львівський обласний клінічний лікувально-діагностичний кардіологічний центр», консультативна поліклініка,                         м. Львів</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5.</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proofErr w:type="spellStart"/>
            <w:r w:rsidRPr="0019056F">
              <w:rPr>
                <w:rStyle w:val="csa16174ba1"/>
              </w:rPr>
              <w:t>д.м.н</w:t>
            </w:r>
            <w:proofErr w:type="spellEnd"/>
            <w:r w:rsidRPr="0019056F">
              <w:rPr>
                <w:rStyle w:val="csa16174ba1"/>
              </w:rPr>
              <w:t xml:space="preserve">., проф. </w:t>
            </w:r>
            <w:proofErr w:type="spellStart"/>
            <w:r w:rsidRPr="0019056F">
              <w:rPr>
                <w:rStyle w:val="csa16174ba1"/>
              </w:rPr>
              <w:t>Вакалюк</w:t>
            </w:r>
            <w:proofErr w:type="spellEnd"/>
            <w:r w:rsidRPr="0019056F">
              <w:rPr>
                <w:rStyle w:val="csa16174ba1"/>
              </w:rPr>
              <w:t xml:space="preserve"> І.П.</w:t>
            </w:r>
          </w:p>
          <w:p w:rsidR="00D26D28" w:rsidRPr="0019056F" w:rsidRDefault="007874EF" w:rsidP="0019056F">
            <w:pPr>
              <w:pStyle w:val="cs80d9435b"/>
              <w:rPr>
                <w:rFonts w:ascii="Arial" w:hAnsi="Arial" w:cs="Arial"/>
                <w:sz w:val="20"/>
              </w:rPr>
            </w:pPr>
            <w:r w:rsidRPr="0019056F">
              <w:rPr>
                <w:rStyle w:val="csa16174ba1"/>
              </w:rPr>
              <w:t>Комунальне некомерційне підприємство «Івано-Франківський обласний клінічний кардіологічний центр Івано-Франківської обласної ради», інфаркт</w:t>
            </w:r>
            <w:r w:rsidR="00FF6EAB" w:rsidRPr="0019056F">
              <w:rPr>
                <w:rStyle w:val="csa16174ba1"/>
              </w:rPr>
              <w:t>н</w:t>
            </w:r>
            <w:r w:rsidRPr="0019056F">
              <w:rPr>
                <w:rStyle w:val="csa16174ba1"/>
              </w:rPr>
              <w:t xml:space="preserve">е відділення № 2, Івано-Франківський національний медичний університет, кафедра внутрішньої медицини №2 та </w:t>
            </w:r>
            <w:proofErr w:type="spellStart"/>
            <w:r w:rsidRPr="0019056F">
              <w:rPr>
                <w:rStyle w:val="csa16174ba1"/>
              </w:rPr>
              <w:t>медсестринства</w:t>
            </w:r>
            <w:proofErr w:type="spellEnd"/>
            <w:r w:rsidRPr="0019056F">
              <w:rPr>
                <w:rStyle w:val="csa16174ba1"/>
              </w:rPr>
              <w:t>, м. Івано-Франківськ</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6.</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r w:rsidRPr="0019056F">
              <w:rPr>
                <w:rStyle w:val="csa16174ba1"/>
              </w:rPr>
              <w:t xml:space="preserve">директор Журба С.В. </w:t>
            </w:r>
          </w:p>
          <w:p w:rsidR="00D26D28" w:rsidRPr="0019056F" w:rsidRDefault="007874EF" w:rsidP="0019056F">
            <w:pPr>
              <w:pStyle w:val="cs80d9435b"/>
              <w:rPr>
                <w:rFonts w:ascii="Arial" w:hAnsi="Arial" w:cs="Arial"/>
                <w:sz w:val="20"/>
              </w:rPr>
            </w:pPr>
            <w:r w:rsidRPr="0019056F">
              <w:rPr>
                <w:rStyle w:val="csa16174ba1"/>
              </w:rPr>
              <w:t>Комунальне некомерційне підприємство «Черкаський обласний кардіологічний центр Черкаської обласної ради», відділення гострої коронарної недостатності та порушень ритму, м. Черкаси</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7.</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r w:rsidRPr="0019056F">
              <w:rPr>
                <w:rStyle w:val="csa16174ba1"/>
              </w:rPr>
              <w:t>зав. центром Кутній О.І.</w:t>
            </w:r>
          </w:p>
          <w:p w:rsidR="00D26D28" w:rsidRPr="0019056F" w:rsidRDefault="007874EF" w:rsidP="0019056F">
            <w:pPr>
              <w:pStyle w:val="cs80d9435b"/>
              <w:rPr>
                <w:rFonts w:ascii="Arial" w:hAnsi="Arial" w:cs="Arial"/>
                <w:sz w:val="20"/>
              </w:rPr>
            </w:pPr>
            <w:r w:rsidRPr="0019056F">
              <w:rPr>
                <w:rStyle w:val="csa16174ba1"/>
              </w:rPr>
              <w:t xml:space="preserve">Комунальне підприємство «Лікарня №2 ім. В.П. </w:t>
            </w:r>
            <w:proofErr w:type="spellStart"/>
            <w:r w:rsidRPr="0019056F">
              <w:rPr>
                <w:rStyle w:val="csa16174ba1"/>
              </w:rPr>
              <w:t>Павлусенка</w:t>
            </w:r>
            <w:proofErr w:type="spellEnd"/>
            <w:r w:rsidRPr="0019056F">
              <w:rPr>
                <w:rStyle w:val="csa16174ba1"/>
              </w:rPr>
              <w:t xml:space="preserve">» Житомирської міської ради, Кардіологічний центр з </w:t>
            </w:r>
            <w:proofErr w:type="spellStart"/>
            <w:r w:rsidRPr="0019056F">
              <w:rPr>
                <w:rStyle w:val="csa16174ba1"/>
              </w:rPr>
              <w:t>рентгенохірургічним</w:t>
            </w:r>
            <w:proofErr w:type="spellEnd"/>
            <w:r w:rsidRPr="0019056F">
              <w:rPr>
                <w:rStyle w:val="csa16174ba1"/>
              </w:rPr>
              <w:t xml:space="preserve"> блоком ім. </w:t>
            </w:r>
            <w:proofErr w:type="spellStart"/>
            <w:r w:rsidRPr="0019056F">
              <w:rPr>
                <w:rStyle w:val="csa16174ba1"/>
              </w:rPr>
              <w:t>Св</w:t>
            </w:r>
            <w:proofErr w:type="spellEnd"/>
            <w:r w:rsidRPr="0019056F">
              <w:rPr>
                <w:rStyle w:val="csa16174ba1"/>
              </w:rPr>
              <w:t xml:space="preserve">. </w:t>
            </w:r>
            <w:proofErr w:type="spellStart"/>
            <w:r w:rsidRPr="0019056F">
              <w:rPr>
                <w:rStyle w:val="csa16174ba1"/>
              </w:rPr>
              <w:t>Агапіта</w:t>
            </w:r>
            <w:proofErr w:type="spellEnd"/>
            <w:r w:rsidRPr="0019056F">
              <w:rPr>
                <w:rStyle w:val="csa16174ba1"/>
              </w:rPr>
              <w:t xml:space="preserve"> Печерського, м. Житомир</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8.</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proofErr w:type="spellStart"/>
            <w:r w:rsidRPr="0019056F">
              <w:rPr>
                <w:rStyle w:val="csa16174ba1"/>
              </w:rPr>
              <w:t>д.м.н</w:t>
            </w:r>
            <w:proofErr w:type="spellEnd"/>
            <w:r w:rsidRPr="0019056F">
              <w:rPr>
                <w:rStyle w:val="csa16174ba1"/>
              </w:rPr>
              <w:t>., проф. Ярема Н.І.</w:t>
            </w:r>
          </w:p>
          <w:p w:rsidR="00D26D28" w:rsidRPr="0019056F" w:rsidRDefault="007874EF" w:rsidP="0019056F">
            <w:pPr>
              <w:pStyle w:val="cs80d9435b"/>
              <w:rPr>
                <w:rFonts w:ascii="Arial" w:hAnsi="Arial" w:cs="Arial"/>
                <w:sz w:val="20"/>
              </w:rPr>
            </w:pPr>
            <w:r w:rsidRPr="0019056F">
              <w:rPr>
                <w:rStyle w:val="csa16174ba1"/>
              </w:rPr>
              <w:t xml:space="preserve">Комунальне некомерційне підприємство «Тернопільська обласна клінічна лікарня» Тернопільської обласної ради, кардіологічне відділення для інфарктних хворих, </w:t>
            </w:r>
            <w:proofErr w:type="spellStart"/>
            <w:r w:rsidRPr="0019056F">
              <w:rPr>
                <w:rStyle w:val="csa16174ba1"/>
              </w:rPr>
              <w:t>Тернопiльський</w:t>
            </w:r>
            <w:proofErr w:type="spellEnd"/>
            <w:r w:rsidRPr="0019056F">
              <w:rPr>
                <w:rStyle w:val="csa16174ba1"/>
              </w:rPr>
              <w:t xml:space="preserve"> національний медичний університет </w:t>
            </w:r>
            <w:proofErr w:type="spellStart"/>
            <w:r w:rsidRPr="0019056F">
              <w:rPr>
                <w:rStyle w:val="csa16174ba1"/>
              </w:rPr>
              <w:t>iменi</w:t>
            </w:r>
            <w:proofErr w:type="spellEnd"/>
            <w:r w:rsidRPr="0019056F">
              <w:rPr>
                <w:rStyle w:val="csa16174ba1"/>
              </w:rPr>
              <w:t xml:space="preserve"> I.Я. </w:t>
            </w:r>
            <w:proofErr w:type="spellStart"/>
            <w:r w:rsidRPr="0019056F">
              <w:rPr>
                <w:rStyle w:val="csa16174ba1"/>
              </w:rPr>
              <w:t>Горбачeвського</w:t>
            </w:r>
            <w:proofErr w:type="spellEnd"/>
            <w:r w:rsidRPr="0019056F">
              <w:rPr>
                <w:rStyle w:val="csa16174ba1"/>
              </w:rPr>
              <w:t xml:space="preserve"> Міністерства охорони здоров’я України, кафедра внутрішньої медицини №1, м. Тернопіль</w:t>
            </w:r>
          </w:p>
        </w:tc>
      </w:tr>
      <w:tr w:rsidR="00D26D28" w:rsidRPr="0019056F" w:rsidTr="00087875">
        <w:trPr>
          <w:trHeight w:val="486"/>
        </w:trPr>
        <w:tc>
          <w:tcPr>
            <w:tcW w:w="647" w:type="dxa"/>
            <w:tcMar>
              <w:top w:w="0" w:type="dxa"/>
              <w:left w:w="108" w:type="dxa"/>
              <w:bottom w:w="0" w:type="dxa"/>
              <w:right w:w="108" w:type="dxa"/>
            </w:tcMar>
            <w:hideMark/>
          </w:tcPr>
          <w:p w:rsidR="00D26D28" w:rsidRPr="0019056F" w:rsidRDefault="007874EF" w:rsidP="0019056F">
            <w:pPr>
              <w:pStyle w:val="cs2e86d3a6"/>
              <w:rPr>
                <w:rFonts w:ascii="Arial" w:hAnsi="Arial" w:cs="Arial"/>
                <w:sz w:val="20"/>
              </w:rPr>
            </w:pPr>
            <w:r w:rsidRPr="0019056F">
              <w:rPr>
                <w:rStyle w:val="csa16174ba1"/>
              </w:rPr>
              <w:t>9.</w:t>
            </w:r>
          </w:p>
        </w:tc>
        <w:tc>
          <w:tcPr>
            <w:tcW w:w="8980" w:type="dxa"/>
            <w:tcMar>
              <w:top w:w="0" w:type="dxa"/>
              <w:left w:w="108" w:type="dxa"/>
              <w:bottom w:w="0" w:type="dxa"/>
              <w:right w:w="108" w:type="dxa"/>
            </w:tcMar>
            <w:hideMark/>
          </w:tcPr>
          <w:p w:rsidR="00D26D28" w:rsidRPr="0019056F" w:rsidRDefault="007874EF" w:rsidP="0019056F">
            <w:pPr>
              <w:pStyle w:val="cs80d9435b"/>
              <w:rPr>
                <w:rFonts w:ascii="Arial" w:hAnsi="Arial" w:cs="Arial"/>
                <w:sz w:val="20"/>
              </w:rPr>
            </w:pPr>
            <w:proofErr w:type="spellStart"/>
            <w:r w:rsidRPr="0019056F">
              <w:rPr>
                <w:rStyle w:val="csa16174ba1"/>
              </w:rPr>
              <w:t>к.м.н</w:t>
            </w:r>
            <w:proofErr w:type="spellEnd"/>
            <w:r w:rsidRPr="0019056F">
              <w:rPr>
                <w:rStyle w:val="csa16174ba1"/>
              </w:rPr>
              <w:t>. Сидор Н.Д.</w:t>
            </w:r>
          </w:p>
          <w:p w:rsidR="00D26D28" w:rsidRPr="0019056F" w:rsidRDefault="007874EF" w:rsidP="0019056F">
            <w:pPr>
              <w:pStyle w:val="cs80d9435b"/>
              <w:rPr>
                <w:rFonts w:ascii="Arial" w:hAnsi="Arial" w:cs="Arial"/>
                <w:sz w:val="20"/>
              </w:rPr>
            </w:pPr>
            <w:r w:rsidRPr="0019056F">
              <w:rPr>
                <w:rStyle w:val="csa16174ba1"/>
              </w:rPr>
              <w:t>Комунальне підприємство «Волинська обласна клінічна лікарня» Волинської обласної ради, відділення інтервенційної радіології (</w:t>
            </w:r>
            <w:proofErr w:type="spellStart"/>
            <w:r w:rsidRPr="0019056F">
              <w:rPr>
                <w:rStyle w:val="csa16174ba1"/>
              </w:rPr>
              <w:t>рентгенохірургічний</w:t>
            </w:r>
            <w:proofErr w:type="spellEnd"/>
            <w:r w:rsidRPr="0019056F">
              <w:rPr>
                <w:rStyle w:val="csa16174ba1"/>
              </w:rPr>
              <w:t xml:space="preserve"> блок №3), м. Луцьк</w:t>
            </w:r>
          </w:p>
        </w:tc>
      </w:tr>
    </w:tbl>
    <w:p w:rsidR="00D26D28" w:rsidRPr="0019056F" w:rsidRDefault="00D26D28" w:rsidP="0019056F">
      <w:pPr>
        <w:jc w:val="both"/>
        <w:rPr>
          <w:rFonts w:ascii="Arial" w:hAnsi="Arial" w:cs="Arial"/>
          <w:sz w:val="20"/>
          <w:szCs w:val="20"/>
        </w:rPr>
      </w:pPr>
    </w:p>
    <w:p w:rsidR="00087875" w:rsidRPr="0019056F" w:rsidRDefault="00087875" w:rsidP="0019056F">
      <w:pPr>
        <w:rPr>
          <w:rFonts w:ascii="Arial" w:hAnsi="Arial" w:cs="Arial"/>
          <w:b/>
          <w:sz w:val="20"/>
          <w:szCs w:val="20"/>
        </w:rPr>
      </w:pPr>
    </w:p>
    <w:p w:rsidR="00087875" w:rsidRPr="0019056F" w:rsidRDefault="00087875" w:rsidP="0019056F">
      <w:pPr>
        <w:jc w:val="both"/>
        <w:rPr>
          <w:rStyle w:val="cs80d9435b1"/>
          <w:rFonts w:ascii="Arial" w:hAnsi="Arial" w:cs="Arial"/>
          <w:sz w:val="20"/>
        </w:rPr>
      </w:pPr>
      <w:r w:rsidRPr="0019056F">
        <w:rPr>
          <w:rStyle w:val="cs80d9435b1"/>
          <w:rFonts w:ascii="Arial" w:hAnsi="Arial" w:cs="Arial"/>
          <w:b/>
          <w:sz w:val="20"/>
          <w:szCs w:val="20"/>
        </w:rPr>
        <w:t xml:space="preserve">2. </w:t>
      </w:r>
      <w:r w:rsidRPr="0019056F">
        <w:rPr>
          <w:rStyle w:val="cs5e98e9301"/>
        </w:rPr>
        <w:t>Протокол клінічного дослідження BJT-778-304, редакція 3 від 11 травня 2026 р.; Синопсис протоколу дослідження BJT-778-304, редакція 3 від 11 травня 2026 р., переклад з англійської мови на українську мову від 25 травня 2026 р.; Зміна Спонсора клінічного випробування                      BJT-778-304 з «</w:t>
      </w:r>
      <w:proofErr w:type="spellStart"/>
      <w:r w:rsidRPr="0019056F">
        <w:rPr>
          <w:rStyle w:val="cs5e98e9301"/>
        </w:rPr>
        <w:t>Блуджей</w:t>
      </w:r>
      <w:proofErr w:type="spellEnd"/>
      <w:r w:rsidRPr="0019056F">
        <w:rPr>
          <w:rStyle w:val="cs5e98e9301"/>
        </w:rPr>
        <w:t xml:space="preserve"> </w:t>
      </w:r>
      <w:proofErr w:type="spellStart"/>
      <w:r w:rsidRPr="0019056F">
        <w:rPr>
          <w:rStyle w:val="cs5e98e9301"/>
        </w:rPr>
        <w:t>Терап’ютікс</w:t>
      </w:r>
      <w:proofErr w:type="spellEnd"/>
      <w:r w:rsidRPr="0019056F">
        <w:rPr>
          <w:rStyle w:val="cs5e98e9301"/>
        </w:rPr>
        <w:t>, Інк.» [</w:t>
      </w:r>
      <w:proofErr w:type="spellStart"/>
      <w:r w:rsidRPr="0019056F">
        <w:rPr>
          <w:rStyle w:val="cs5e98e9301"/>
        </w:rPr>
        <w:t>Bluejay</w:t>
      </w:r>
      <w:proofErr w:type="spellEnd"/>
      <w:r w:rsidRPr="0019056F">
        <w:rPr>
          <w:rStyle w:val="cs5e98e9301"/>
        </w:rPr>
        <w:t xml:space="preserve"> </w:t>
      </w:r>
      <w:proofErr w:type="spellStart"/>
      <w:r w:rsidRPr="0019056F">
        <w:rPr>
          <w:rStyle w:val="cs5e98e9301"/>
        </w:rPr>
        <w:t>Therapeutics</w:t>
      </w:r>
      <w:proofErr w:type="spellEnd"/>
      <w:r w:rsidRPr="0019056F">
        <w:rPr>
          <w:rStyle w:val="cs5e98e9301"/>
        </w:rPr>
        <w:t xml:space="preserve">, </w:t>
      </w:r>
      <w:proofErr w:type="spellStart"/>
      <w:r w:rsidRPr="0019056F">
        <w:rPr>
          <w:rStyle w:val="cs5e98e9301"/>
        </w:rPr>
        <w:t>Inc</w:t>
      </w:r>
      <w:proofErr w:type="spellEnd"/>
      <w:r w:rsidRPr="0019056F">
        <w:rPr>
          <w:rStyle w:val="cs5e98e9301"/>
        </w:rPr>
        <w:t>.], США на «</w:t>
      </w:r>
      <w:proofErr w:type="spellStart"/>
      <w:r w:rsidRPr="0019056F">
        <w:rPr>
          <w:rStyle w:val="cs5e98e9301"/>
        </w:rPr>
        <w:t>Мірум</w:t>
      </w:r>
      <w:proofErr w:type="spellEnd"/>
      <w:r w:rsidRPr="0019056F">
        <w:rPr>
          <w:rStyle w:val="cs5e98e9301"/>
        </w:rPr>
        <w:t xml:space="preserve"> </w:t>
      </w:r>
      <w:proofErr w:type="spellStart"/>
      <w:r w:rsidRPr="0019056F">
        <w:rPr>
          <w:rStyle w:val="cs5e98e9301"/>
        </w:rPr>
        <w:t>Фармасьютікалз</w:t>
      </w:r>
      <w:proofErr w:type="spellEnd"/>
      <w:r w:rsidRPr="0019056F">
        <w:rPr>
          <w:rStyle w:val="cs5e98e9301"/>
        </w:rPr>
        <w:t>, Інк.» [</w:t>
      </w:r>
      <w:proofErr w:type="spellStart"/>
      <w:r w:rsidRPr="0019056F">
        <w:rPr>
          <w:rStyle w:val="cs5e98e9301"/>
        </w:rPr>
        <w:t>Mirum</w:t>
      </w:r>
      <w:proofErr w:type="spellEnd"/>
      <w:r w:rsidRPr="0019056F">
        <w:rPr>
          <w:rStyle w:val="cs5e98e9301"/>
        </w:rPr>
        <w:t xml:space="preserve"> </w:t>
      </w:r>
      <w:proofErr w:type="spellStart"/>
      <w:r w:rsidRPr="0019056F">
        <w:rPr>
          <w:rStyle w:val="cs5e98e9301"/>
        </w:rPr>
        <w:t>Pharmaceuticals</w:t>
      </w:r>
      <w:proofErr w:type="spellEnd"/>
      <w:r w:rsidRPr="0019056F">
        <w:rPr>
          <w:rStyle w:val="cs5e98e9301"/>
        </w:rPr>
        <w:t xml:space="preserve">, </w:t>
      </w:r>
      <w:proofErr w:type="spellStart"/>
      <w:r w:rsidRPr="0019056F">
        <w:rPr>
          <w:rStyle w:val="cs5e98e9301"/>
        </w:rPr>
        <w:t>Inc</w:t>
      </w:r>
      <w:proofErr w:type="spellEnd"/>
      <w:r w:rsidRPr="0019056F">
        <w:rPr>
          <w:rStyle w:val="cs5e98e9301"/>
        </w:rPr>
        <w:t xml:space="preserve">.], США; Брошура дослідника з препарату </w:t>
      </w:r>
      <w:proofErr w:type="spellStart"/>
      <w:r w:rsidRPr="0019056F">
        <w:rPr>
          <w:rStyle w:val="cs5e98e9301"/>
        </w:rPr>
        <w:t>Бреловітуг</w:t>
      </w:r>
      <w:proofErr w:type="spellEnd"/>
      <w:r w:rsidRPr="0019056F">
        <w:rPr>
          <w:rStyle w:val="cs5e98e9301"/>
        </w:rPr>
        <w:t xml:space="preserve"> (BJT-778), редакція 5 від 16 квітня 2026 р.; Інформація для учасника дослідження і </w:t>
      </w:r>
      <w:r w:rsidRPr="0019056F">
        <w:rPr>
          <w:rStyle w:val="cs5e98e9301"/>
        </w:rPr>
        <w:lastRenderedPageBreak/>
        <w:t xml:space="preserve">форма інформованої згоди, остаточна редакція 3.0 для України від 13 липня 2026 р., остаточний переклад з англійської мови на українську мову від 22 липня 2026 р. (англійською та українською мовами); Форма інформованої згоди на збір інформації про вагітність, остаточна редакція 2.0 для України від 08 липня 2026 р., остаточний переклад з англійської мови на українську мову від 21 липня 2026 р. (англійською та українською мовами); Інформація для учасника дослідження і форма інформованої згоди на участь у необов’язкових майбутніх наукових дослідженнях, остаточна редакція 1.0 для України від 07 липня 2026 р., остаточний переклад з англійської мови на українську мову від 13 липня 2026 р. (англійською та українською мовами); Посібник для пацієнта із самостійного виконання ін'єкцій </w:t>
      </w:r>
      <w:proofErr w:type="spellStart"/>
      <w:r w:rsidRPr="0019056F">
        <w:rPr>
          <w:rStyle w:val="cs5e98e9301"/>
        </w:rPr>
        <w:t>бреловітугу</w:t>
      </w:r>
      <w:proofErr w:type="spellEnd"/>
      <w:r w:rsidRPr="0019056F">
        <w:rPr>
          <w:rStyle w:val="cs5e98e9301"/>
        </w:rPr>
        <w:t xml:space="preserve"> (також відомого під назвою BJT-778 або BTG), редакція 3.0 від 03 березня 2026 р., переклад з англійської мови на українську мову від                22 червня 2026 р. (англійською та українською мовами); Інформація про </w:t>
      </w:r>
      <w:proofErr w:type="spellStart"/>
      <w:r w:rsidRPr="0019056F">
        <w:rPr>
          <w:rStyle w:val="cs5e98e9301"/>
        </w:rPr>
        <w:t>бреловітуг</w:t>
      </w:r>
      <w:proofErr w:type="spellEnd"/>
      <w:r w:rsidRPr="0019056F">
        <w:rPr>
          <w:rStyle w:val="cs5e98e9301"/>
        </w:rPr>
        <w:t xml:space="preserve"> (BJT-778), редакція 3.0 від 15 травня 2026 р., переклад з англійської мови на українську мову від 22 червня 2026 р. (англійською та українською мовами); Зразки внутрішньої та зовнішньої етикеток для досліджуваного лікарського засобу, остаточна версія 2.0 англійською мовою від 16 березня    2026 р., остаточний переклад українською мовою від 24 березня 2026 р.</w:t>
      </w:r>
      <w:r w:rsidRPr="0019056F">
        <w:rPr>
          <w:rStyle w:val="csa16174ba1"/>
        </w:rPr>
        <w:t xml:space="preserve"> до протоколу клінічного дослідження «</w:t>
      </w:r>
      <w:proofErr w:type="spellStart"/>
      <w:r w:rsidRPr="0019056F">
        <w:rPr>
          <w:rStyle w:val="csa16174ba1"/>
        </w:rPr>
        <w:t>Рандомізоване</w:t>
      </w:r>
      <w:proofErr w:type="spellEnd"/>
      <w:r w:rsidRPr="0019056F">
        <w:rPr>
          <w:rStyle w:val="csa16174ba1"/>
        </w:rPr>
        <w:t xml:space="preserve"> відкрите </w:t>
      </w:r>
      <w:proofErr w:type="spellStart"/>
      <w:r w:rsidRPr="0019056F">
        <w:rPr>
          <w:rStyle w:val="csa16174ba1"/>
        </w:rPr>
        <w:t>багатоцентрове</w:t>
      </w:r>
      <w:proofErr w:type="spellEnd"/>
      <w:r w:rsidRPr="0019056F">
        <w:rPr>
          <w:rStyle w:val="csa16174ba1"/>
        </w:rPr>
        <w:t xml:space="preserve"> дослідження III фази з оцінки </w:t>
      </w:r>
      <w:proofErr w:type="spellStart"/>
      <w:r w:rsidRPr="0019056F">
        <w:rPr>
          <w:rStyle w:val="cs5e98e9301"/>
        </w:rPr>
        <w:t>бреловітугу</w:t>
      </w:r>
      <w:proofErr w:type="spellEnd"/>
      <w:r w:rsidRPr="0019056F">
        <w:rPr>
          <w:rStyle w:val="csa16174ba1"/>
        </w:rPr>
        <w:t xml:space="preserve"> в порівнянні з відстроченою терапією при лікуванні хронічного вірусного гепатиту D (кодове позначення: AZURE-4)», код дослідження </w:t>
      </w:r>
      <w:r w:rsidRPr="0019056F">
        <w:rPr>
          <w:rStyle w:val="cs5e98e9301"/>
        </w:rPr>
        <w:t>BJT-778-304</w:t>
      </w:r>
      <w:r w:rsidRPr="0019056F">
        <w:rPr>
          <w:rStyle w:val="csa16174ba1"/>
        </w:rPr>
        <w:t>, редакція 2.0 від 20 серпня 2025 р.; спонсор - «</w:t>
      </w:r>
      <w:proofErr w:type="spellStart"/>
      <w:r w:rsidRPr="0019056F">
        <w:rPr>
          <w:rStyle w:val="csa16174ba1"/>
        </w:rPr>
        <w:t>Блуджей</w:t>
      </w:r>
      <w:proofErr w:type="spellEnd"/>
      <w:r w:rsidRPr="0019056F">
        <w:rPr>
          <w:rStyle w:val="csa16174ba1"/>
        </w:rPr>
        <w:t xml:space="preserve"> </w:t>
      </w:r>
      <w:proofErr w:type="spellStart"/>
      <w:r w:rsidRPr="0019056F">
        <w:rPr>
          <w:rStyle w:val="csa16174ba1"/>
        </w:rPr>
        <w:t>Терап’ютікс</w:t>
      </w:r>
      <w:proofErr w:type="spellEnd"/>
      <w:r w:rsidRPr="0019056F">
        <w:rPr>
          <w:rStyle w:val="csa16174ba1"/>
        </w:rPr>
        <w:t>, Інк.» [</w:t>
      </w:r>
      <w:proofErr w:type="spellStart"/>
      <w:r w:rsidRPr="0019056F">
        <w:rPr>
          <w:rStyle w:val="csa16174ba1"/>
        </w:rPr>
        <w:t>Bluejay</w:t>
      </w:r>
      <w:proofErr w:type="spellEnd"/>
      <w:r w:rsidRPr="0019056F">
        <w:rPr>
          <w:rStyle w:val="csa16174ba1"/>
        </w:rPr>
        <w:t xml:space="preserve"> </w:t>
      </w:r>
      <w:proofErr w:type="spellStart"/>
      <w:r w:rsidRPr="0019056F">
        <w:rPr>
          <w:rStyle w:val="csa16174ba1"/>
        </w:rPr>
        <w:t>Therapeutics</w:t>
      </w:r>
      <w:proofErr w:type="spellEnd"/>
      <w:r w:rsidRPr="0019056F">
        <w:rPr>
          <w:rStyle w:val="csa16174ba1"/>
        </w:rPr>
        <w:t xml:space="preserve">, </w:t>
      </w:r>
      <w:proofErr w:type="spellStart"/>
      <w:r w:rsidRPr="0019056F">
        <w:rPr>
          <w:rStyle w:val="csa16174ba1"/>
        </w:rPr>
        <w:t>Inc</w:t>
      </w:r>
      <w:proofErr w:type="spellEnd"/>
      <w:r w:rsidRPr="0019056F">
        <w:rPr>
          <w:rStyle w:val="csa16174ba1"/>
        </w:rPr>
        <w:t>.], США</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ТОВАРИСТВО З ОБМЕЖЕНОЮ ВІДПОВІДАЛЬНІСТЮ «ПІ ЕС АЙ-УКРАЇНА»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2"/>
          <w:rFonts w:ascii="Arial" w:hAnsi="Arial" w:cs="Arial"/>
          <w:sz w:val="20"/>
        </w:rPr>
      </w:pPr>
      <w:r w:rsidRPr="0019056F">
        <w:rPr>
          <w:rStyle w:val="cs80d9435b2"/>
          <w:rFonts w:ascii="Arial" w:hAnsi="Arial" w:cs="Arial"/>
          <w:b/>
          <w:sz w:val="20"/>
          <w:szCs w:val="20"/>
        </w:rPr>
        <w:t xml:space="preserve">3. </w:t>
      </w:r>
      <w:r w:rsidRPr="0019056F">
        <w:rPr>
          <w:rStyle w:val="cs5e98e9302"/>
        </w:rPr>
        <w:t xml:space="preserve">Інформація для пацієнта і форма інформованої згоди, версія для України № 6 від                          </w:t>
      </w:r>
      <w:r w:rsidR="0019056F">
        <w:rPr>
          <w:rStyle w:val="cs5e98e9302"/>
        </w:rPr>
        <w:t xml:space="preserve">            </w:t>
      </w:r>
      <w:r w:rsidRPr="0019056F">
        <w:rPr>
          <w:rStyle w:val="cs5e98e9302"/>
        </w:rPr>
        <w:t>30 липня 2026 р. (на основі ОСНОВНОЇ ІНФОРМАЦІЇ ПРО ДОСЛІДЖЕННЯ ТА ФОРМИ ІНФОРМОВАНОЇ ЗГОДИ, версії №5 від 22 листопада 2024 р.), українською та російською мовами</w:t>
      </w:r>
      <w:r w:rsidRPr="0019056F">
        <w:rPr>
          <w:rStyle w:val="csa16174ba2"/>
        </w:rPr>
        <w:t xml:space="preserve"> до протоколу клінічного дослідження «</w:t>
      </w:r>
      <w:proofErr w:type="spellStart"/>
      <w:r w:rsidRPr="0019056F">
        <w:rPr>
          <w:rStyle w:val="csa16174ba2"/>
        </w:rPr>
        <w:t>Рандомізоване</w:t>
      </w:r>
      <w:proofErr w:type="spellEnd"/>
      <w:r w:rsidRPr="0019056F">
        <w:rPr>
          <w:rStyle w:val="csa16174ba2"/>
        </w:rPr>
        <w:t>, подвійне сліпе, плацебо-контрольоване дослідження фази 2 для оцінки ефективності та безпеки</w:t>
      </w:r>
      <w:r w:rsidRPr="0019056F">
        <w:rPr>
          <w:rStyle w:val="cs5e98e9302"/>
        </w:rPr>
        <w:t xml:space="preserve"> SAR441344</w:t>
      </w:r>
      <w:r w:rsidRPr="0019056F">
        <w:rPr>
          <w:rStyle w:val="csa16174ba2"/>
        </w:rPr>
        <w:t xml:space="preserve">, </w:t>
      </w:r>
      <w:proofErr w:type="spellStart"/>
      <w:r w:rsidRPr="0019056F">
        <w:rPr>
          <w:rStyle w:val="csa16174ba2"/>
        </w:rPr>
        <w:t>моноклонального</w:t>
      </w:r>
      <w:proofErr w:type="spellEnd"/>
      <w:r w:rsidRPr="0019056F">
        <w:rPr>
          <w:rStyle w:val="csa16174ba2"/>
        </w:rPr>
        <w:t xml:space="preserve"> антитіла до антагоніста CD40L, у пацієнтів з </w:t>
      </w:r>
      <w:proofErr w:type="spellStart"/>
      <w:r w:rsidRPr="0019056F">
        <w:rPr>
          <w:rStyle w:val="csa16174ba2"/>
        </w:rPr>
        <w:t>рецидивуючим</w:t>
      </w:r>
      <w:proofErr w:type="spellEnd"/>
      <w:r w:rsidRPr="0019056F">
        <w:rPr>
          <w:rStyle w:val="csa16174ba2"/>
        </w:rPr>
        <w:t xml:space="preserve"> розсіяним склерозом», код дослідження </w:t>
      </w:r>
      <w:r w:rsidRPr="0019056F">
        <w:rPr>
          <w:rStyle w:val="cs5e98e9302"/>
        </w:rPr>
        <w:t>ACT16877</w:t>
      </w:r>
      <w:r w:rsidRPr="0019056F">
        <w:rPr>
          <w:rStyle w:val="csa16174ba2"/>
        </w:rPr>
        <w:t xml:space="preserve">, з поправкою 04, версія 1 від 18 листопада 2024 року; спонсор - </w:t>
      </w:r>
      <w:proofErr w:type="spellStart"/>
      <w:r w:rsidRPr="0019056F">
        <w:rPr>
          <w:rStyle w:val="csa16174ba2"/>
        </w:rPr>
        <w:t>sanofi-aventis</w:t>
      </w:r>
      <w:proofErr w:type="spellEnd"/>
      <w:r w:rsidRPr="0019056F">
        <w:rPr>
          <w:rStyle w:val="csa16174ba2"/>
        </w:rPr>
        <w:t xml:space="preserve"> </w:t>
      </w:r>
      <w:proofErr w:type="spellStart"/>
      <w:r w:rsidRPr="0019056F">
        <w:rPr>
          <w:rStyle w:val="csa16174ba2"/>
        </w:rPr>
        <w:t>recherche</w:t>
      </w:r>
      <w:proofErr w:type="spellEnd"/>
      <w:r w:rsidRPr="0019056F">
        <w:rPr>
          <w:rStyle w:val="csa16174ba2"/>
        </w:rPr>
        <w:t xml:space="preserve"> &amp; </w:t>
      </w:r>
      <w:proofErr w:type="spellStart"/>
      <w:r w:rsidRPr="0019056F">
        <w:rPr>
          <w:rStyle w:val="csa16174ba2"/>
        </w:rPr>
        <w:t>developpement</w:t>
      </w:r>
      <w:proofErr w:type="spellEnd"/>
      <w:r w:rsidRPr="0019056F">
        <w:rPr>
          <w:rStyle w:val="csa16174ba2"/>
        </w:rPr>
        <w:t xml:space="preserve">, </w:t>
      </w:r>
      <w:proofErr w:type="spellStart"/>
      <w:r w:rsidRPr="0019056F">
        <w:rPr>
          <w:rStyle w:val="csa16174ba2"/>
        </w:rPr>
        <w:t>France</w:t>
      </w:r>
      <w:proofErr w:type="spellEnd"/>
      <w:r w:rsidRPr="0019056F">
        <w:rPr>
          <w:rStyle w:val="csa16174ba2"/>
        </w:rPr>
        <w:t xml:space="preserve"> (</w:t>
      </w:r>
      <w:proofErr w:type="spellStart"/>
      <w:r w:rsidRPr="0019056F">
        <w:rPr>
          <w:rStyle w:val="csa16174ba2"/>
        </w:rPr>
        <w:t>Санофі-Авентіс</w:t>
      </w:r>
      <w:proofErr w:type="spellEnd"/>
      <w:r w:rsidRPr="0019056F">
        <w:rPr>
          <w:rStyle w:val="csa16174ba2"/>
        </w:rPr>
        <w:t xml:space="preserve"> </w:t>
      </w:r>
      <w:proofErr w:type="spellStart"/>
      <w:r w:rsidRPr="0019056F">
        <w:rPr>
          <w:rStyle w:val="csa16174ba2"/>
        </w:rPr>
        <w:t>решерш</w:t>
      </w:r>
      <w:proofErr w:type="spellEnd"/>
      <w:r w:rsidRPr="0019056F">
        <w:rPr>
          <w:rStyle w:val="csa16174ba2"/>
        </w:rPr>
        <w:t xml:space="preserve"> е </w:t>
      </w:r>
      <w:proofErr w:type="spellStart"/>
      <w:r w:rsidRPr="0019056F">
        <w:rPr>
          <w:rStyle w:val="csa16174ba2"/>
        </w:rPr>
        <w:t>девелопман</w:t>
      </w:r>
      <w:proofErr w:type="spellEnd"/>
      <w:r w:rsidRPr="0019056F">
        <w:rPr>
          <w:rStyle w:val="csa16174ba2"/>
        </w:rPr>
        <w:t>, Франція)</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 «</w:t>
      </w:r>
      <w:proofErr w:type="spellStart"/>
      <w:r w:rsidRPr="0019056F">
        <w:rPr>
          <w:rFonts w:ascii="Arial" w:hAnsi="Arial" w:cs="Arial"/>
          <w:sz w:val="20"/>
          <w:szCs w:val="20"/>
        </w:rPr>
        <w:t>Санофі-Авентіс</w:t>
      </w:r>
      <w:proofErr w:type="spellEnd"/>
      <w:r w:rsidRPr="0019056F">
        <w:rPr>
          <w:rFonts w:ascii="Arial" w:hAnsi="Arial" w:cs="Arial"/>
          <w:sz w:val="20"/>
          <w:szCs w:val="20"/>
        </w:rPr>
        <w:t xml:space="preserve"> 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3"/>
          <w:rFonts w:ascii="Arial" w:hAnsi="Arial" w:cs="Arial"/>
          <w:sz w:val="20"/>
        </w:rPr>
      </w:pPr>
      <w:r w:rsidRPr="0019056F">
        <w:rPr>
          <w:rStyle w:val="cs80d9435b3"/>
          <w:rFonts w:ascii="Arial" w:hAnsi="Arial" w:cs="Arial"/>
          <w:b/>
          <w:sz w:val="20"/>
          <w:szCs w:val="20"/>
        </w:rPr>
        <w:t xml:space="preserve">4. </w:t>
      </w:r>
      <w:r w:rsidRPr="0019056F">
        <w:rPr>
          <w:rStyle w:val="cs5e98e9303"/>
        </w:rPr>
        <w:t xml:space="preserve">Брошура дослідника для </w:t>
      </w:r>
      <w:proofErr w:type="spellStart"/>
      <w:r w:rsidRPr="0019056F">
        <w:rPr>
          <w:rStyle w:val="cs5e98e9303"/>
        </w:rPr>
        <w:t>пертузумабу</w:t>
      </w:r>
      <w:proofErr w:type="spellEnd"/>
      <w:r w:rsidRPr="0019056F">
        <w:rPr>
          <w:rStyle w:val="cs5e98e9303"/>
        </w:rPr>
        <w:t xml:space="preserve"> (RO4368451), версія 25 від лютого 2026 р.</w:t>
      </w:r>
      <w:r w:rsidRPr="0019056F">
        <w:rPr>
          <w:rStyle w:val="csa16174ba3"/>
        </w:rPr>
        <w:t xml:space="preserve"> до протоколу клінічного дослідження «</w:t>
      </w:r>
      <w:proofErr w:type="spellStart"/>
      <w:r w:rsidRPr="0019056F">
        <w:rPr>
          <w:rStyle w:val="csa16174ba3"/>
        </w:rPr>
        <w:t>Багатоцентрове</w:t>
      </w:r>
      <w:proofErr w:type="spellEnd"/>
      <w:r w:rsidRPr="0019056F">
        <w:rPr>
          <w:rStyle w:val="csa16174ba3"/>
        </w:rPr>
        <w:t xml:space="preserve">, в одній групі схеми лікування, відкрите продовжене дослідження </w:t>
      </w:r>
      <w:proofErr w:type="spellStart"/>
      <w:r w:rsidRPr="0019056F">
        <w:rPr>
          <w:rStyle w:val="cs5e98e9303"/>
        </w:rPr>
        <w:t>пертузумабу</w:t>
      </w:r>
      <w:proofErr w:type="spellEnd"/>
      <w:r w:rsidRPr="0019056F">
        <w:rPr>
          <w:rStyle w:val="csa16174ba3"/>
        </w:rPr>
        <w:t xml:space="preserve"> в режимі </w:t>
      </w:r>
      <w:proofErr w:type="spellStart"/>
      <w:r w:rsidRPr="0019056F">
        <w:rPr>
          <w:rStyle w:val="csa16174ba3"/>
        </w:rPr>
        <w:t>монотерапії</w:t>
      </w:r>
      <w:proofErr w:type="spellEnd"/>
      <w:r w:rsidRPr="0019056F">
        <w:rPr>
          <w:rStyle w:val="csa16174ba3"/>
        </w:rPr>
        <w:t xml:space="preserve"> або у комбінації з іншими протипухлинними засобами у пацієнтів, що раніше приймали участь у випробуваннях </w:t>
      </w:r>
      <w:proofErr w:type="spellStart"/>
      <w:r w:rsidRPr="0019056F">
        <w:rPr>
          <w:rStyle w:val="csa16174ba3"/>
        </w:rPr>
        <w:t>пертузумабу</w:t>
      </w:r>
      <w:proofErr w:type="spellEnd"/>
      <w:r w:rsidRPr="0019056F">
        <w:rPr>
          <w:rStyle w:val="csa16174ba3"/>
        </w:rPr>
        <w:t xml:space="preserve">, спонсором яких виступала компанія </w:t>
      </w:r>
      <w:proofErr w:type="spellStart"/>
      <w:r w:rsidRPr="0019056F">
        <w:rPr>
          <w:rStyle w:val="csa16174ba3"/>
        </w:rPr>
        <w:t>Хоффман</w:t>
      </w:r>
      <w:proofErr w:type="spellEnd"/>
      <w:r w:rsidRPr="0019056F">
        <w:rPr>
          <w:rStyle w:val="csa16174ba3"/>
        </w:rPr>
        <w:t xml:space="preserve">-Ла </w:t>
      </w:r>
      <w:proofErr w:type="spellStart"/>
      <w:r w:rsidRPr="0019056F">
        <w:rPr>
          <w:rStyle w:val="csa16174ba3"/>
        </w:rPr>
        <w:t>Рош</w:t>
      </w:r>
      <w:proofErr w:type="spellEnd"/>
      <w:r w:rsidRPr="0019056F">
        <w:rPr>
          <w:rStyle w:val="csa16174ba3"/>
        </w:rPr>
        <w:t xml:space="preserve">», код дослідження </w:t>
      </w:r>
      <w:r w:rsidRPr="0019056F">
        <w:rPr>
          <w:rStyle w:val="cs5e98e9303"/>
        </w:rPr>
        <w:t>MO29406</w:t>
      </w:r>
      <w:r w:rsidRPr="0019056F">
        <w:rPr>
          <w:rStyle w:val="csa16174ba3"/>
        </w:rPr>
        <w:t xml:space="preserve">, версія 4 від 04 квітня 2025 р.; спонсор - </w:t>
      </w:r>
      <w:proofErr w:type="spellStart"/>
      <w:r w:rsidRPr="0019056F">
        <w:rPr>
          <w:rStyle w:val="csa16174ba3"/>
        </w:rPr>
        <w:t>Ф.Хоффманн</w:t>
      </w:r>
      <w:proofErr w:type="spellEnd"/>
      <w:r w:rsidRPr="0019056F">
        <w:rPr>
          <w:rStyle w:val="csa16174ba3"/>
        </w:rPr>
        <w:t xml:space="preserve">-Ля </w:t>
      </w:r>
      <w:proofErr w:type="spellStart"/>
      <w:r w:rsidRPr="0019056F">
        <w:rPr>
          <w:rStyle w:val="csa16174ba3"/>
        </w:rPr>
        <w:t>Рош</w:t>
      </w:r>
      <w:proofErr w:type="spellEnd"/>
      <w:r w:rsidRPr="0019056F">
        <w:rPr>
          <w:rStyle w:val="csa16174ba3"/>
        </w:rPr>
        <w:t xml:space="preserve"> </w:t>
      </w:r>
      <w:proofErr w:type="spellStart"/>
      <w:r w:rsidRPr="0019056F">
        <w:rPr>
          <w:rStyle w:val="csa16174ba3"/>
        </w:rPr>
        <w:t>Лтд</w:t>
      </w:r>
      <w:proofErr w:type="spellEnd"/>
      <w:r w:rsidRPr="0019056F">
        <w:rPr>
          <w:rStyle w:val="csa16174ba3"/>
        </w:rPr>
        <w:t>, Швейцарія</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Товариство з обмеженою відповідальністю «</w:t>
      </w:r>
      <w:proofErr w:type="spellStart"/>
      <w:r w:rsidRPr="0019056F">
        <w:rPr>
          <w:rFonts w:ascii="Arial" w:hAnsi="Arial" w:cs="Arial"/>
          <w:sz w:val="20"/>
          <w:szCs w:val="20"/>
        </w:rPr>
        <w:t>Рош</w:t>
      </w:r>
      <w:proofErr w:type="spellEnd"/>
      <w:r w:rsidRPr="0019056F">
        <w:rPr>
          <w:rFonts w:ascii="Arial" w:hAnsi="Arial" w:cs="Arial"/>
          <w:sz w:val="20"/>
          <w:szCs w:val="20"/>
        </w:rPr>
        <w:t xml:space="preserve"> 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4"/>
          <w:rFonts w:ascii="Arial" w:hAnsi="Arial" w:cs="Arial"/>
          <w:sz w:val="20"/>
        </w:rPr>
      </w:pPr>
      <w:r w:rsidRPr="0019056F">
        <w:rPr>
          <w:rStyle w:val="cs80d9435b4"/>
          <w:rFonts w:ascii="Arial" w:hAnsi="Arial" w:cs="Arial"/>
          <w:b/>
          <w:sz w:val="20"/>
        </w:rPr>
        <w:t xml:space="preserve">5. </w:t>
      </w:r>
      <w:r w:rsidRPr="0019056F">
        <w:rPr>
          <w:rStyle w:val="cs5e98e9304"/>
        </w:rPr>
        <w:t xml:space="preserve">Фінальний протокол клінічного дослідження, версія 3.0, поправка 2.0 від 18 червня 2026р.; AVT29-GL-C01_Інформація для пацієнта та форма інформованої </w:t>
      </w:r>
      <w:proofErr w:type="spellStart"/>
      <w:r w:rsidRPr="0019056F">
        <w:rPr>
          <w:rStyle w:val="cs5e98e9304"/>
        </w:rPr>
        <w:t>згоди_Україна_версія</w:t>
      </w:r>
      <w:proofErr w:type="spellEnd"/>
      <w:r w:rsidRPr="0019056F">
        <w:rPr>
          <w:rStyle w:val="cs5e98e9304"/>
        </w:rPr>
        <w:t xml:space="preserve"> 3.1.0_06 липня 2026 </w:t>
      </w:r>
      <w:proofErr w:type="spellStart"/>
      <w:r w:rsidRPr="0019056F">
        <w:rPr>
          <w:rStyle w:val="cs5e98e9304"/>
        </w:rPr>
        <w:t>р._українською</w:t>
      </w:r>
      <w:proofErr w:type="spellEnd"/>
      <w:r w:rsidRPr="0019056F">
        <w:rPr>
          <w:rStyle w:val="cs5e98e9304"/>
        </w:rPr>
        <w:t xml:space="preserve"> мовою; Брошура дослідника AVT29 (</w:t>
      </w:r>
      <w:proofErr w:type="spellStart"/>
      <w:r w:rsidRPr="0019056F">
        <w:rPr>
          <w:rStyle w:val="cs5e98e9304"/>
        </w:rPr>
        <w:t>Aflibercept</w:t>
      </w:r>
      <w:proofErr w:type="spellEnd"/>
      <w:r w:rsidRPr="0019056F">
        <w:rPr>
          <w:rStyle w:val="cs5e98e9304"/>
        </w:rPr>
        <w:t xml:space="preserve">), версія 3.0 від </w:t>
      </w:r>
      <w:r w:rsidR="0019056F">
        <w:rPr>
          <w:rStyle w:val="cs5e98e9304"/>
        </w:rPr>
        <w:t xml:space="preserve">                       </w:t>
      </w:r>
      <w:r w:rsidRPr="0019056F">
        <w:rPr>
          <w:rStyle w:val="cs5e98e9304"/>
        </w:rPr>
        <w:t xml:space="preserve">19 березня 2026р.; Коротка характеристика препарату </w:t>
      </w:r>
      <w:proofErr w:type="spellStart"/>
      <w:r w:rsidRPr="0019056F">
        <w:rPr>
          <w:rStyle w:val="cs5e98e9304"/>
        </w:rPr>
        <w:t>Eylea</w:t>
      </w:r>
      <w:proofErr w:type="spellEnd"/>
      <w:r w:rsidRPr="0019056F">
        <w:rPr>
          <w:rStyle w:val="cs5e98e9304"/>
        </w:rPr>
        <w:t xml:space="preserve"> 40 мг/мл від 4 березня 2026р.; Досьє досліджуваного лікарського засобу AVT29 (</w:t>
      </w:r>
      <w:proofErr w:type="spellStart"/>
      <w:r w:rsidRPr="0019056F">
        <w:rPr>
          <w:rStyle w:val="cs5e98e9304"/>
        </w:rPr>
        <w:t>Aflibercept</w:t>
      </w:r>
      <w:proofErr w:type="spellEnd"/>
      <w:r w:rsidRPr="0019056F">
        <w:rPr>
          <w:rStyle w:val="cs5e98e9304"/>
        </w:rPr>
        <w:t xml:space="preserve">), IMPD-QUALITY, версія 8.0 від                    </w:t>
      </w:r>
      <w:r w:rsidR="0019056F">
        <w:rPr>
          <w:rStyle w:val="cs5e98e9304"/>
        </w:rPr>
        <w:t xml:space="preserve">                </w:t>
      </w:r>
      <w:r w:rsidRPr="0019056F">
        <w:rPr>
          <w:rStyle w:val="cs5e98e9304"/>
        </w:rPr>
        <w:t>31 березня 2026р.; Досьє досліджуваного лікарського засобу AVT29 (</w:t>
      </w:r>
      <w:proofErr w:type="spellStart"/>
      <w:r w:rsidRPr="0019056F">
        <w:rPr>
          <w:rStyle w:val="cs5e98e9304"/>
        </w:rPr>
        <w:t>Aflibercept</w:t>
      </w:r>
      <w:proofErr w:type="spellEnd"/>
      <w:r w:rsidRPr="0019056F">
        <w:rPr>
          <w:rStyle w:val="cs5e98e9304"/>
        </w:rPr>
        <w:t>), IMPD-QUALITY, версія 9.0 від 09 червня 2026р.; Подовження терміну придатності досліджуваного лікарського засобу AVT29 (</w:t>
      </w:r>
      <w:proofErr w:type="spellStart"/>
      <w:r w:rsidRPr="0019056F">
        <w:rPr>
          <w:rStyle w:val="cs5e98e9304"/>
        </w:rPr>
        <w:t>Aflibercept</w:t>
      </w:r>
      <w:proofErr w:type="spellEnd"/>
      <w:r w:rsidRPr="0019056F">
        <w:rPr>
          <w:rStyle w:val="cs5e98e9304"/>
        </w:rPr>
        <w:t xml:space="preserve">) з 12 до 18 місяців; AVT29-GL-C01_Лист_лікарю_ </w:t>
      </w:r>
      <w:proofErr w:type="spellStart"/>
      <w:r w:rsidRPr="0019056F">
        <w:rPr>
          <w:rStyle w:val="cs5e98e9304"/>
        </w:rPr>
        <w:t>від_лікаря_Україна_UKR_версія</w:t>
      </w:r>
      <w:proofErr w:type="spellEnd"/>
      <w:r w:rsidRPr="0019056F">
        <w:rPr>
          <w:rStyle w:val="cs5e98e9304"/>
        </w:rPr>
        <w:t xml:space="preserve"> 2.0_14 липня 2026 р._</w:t>
      </w:r>
      <w:proofErr w:type="spellStart"/>
      <w:r w:rsidRPr="0019056F">
        <w:rPr>
          <w:rStyle w:val="cs5e98e9304"/>
        </w:rPr>
        <w:t>укр</w:t>
      </w:r>
      <w:proofErr w:type="spellEnd"/>
      <w:r w:rsidRPr="0019056F">
        <w:rPr>
          <w:rStyle w:val="cs5e98e9304"/>
        </w:rPr>
        <w:t>.</w:t>
      </w:r>
      <w:r w:rsidRPr="0019056F">
        <w:rPr>
          <w:rStyle w:val="csa16174ba4"/>
        </w:rPr>
        <w:t xml:space="preserve"> до протоколу клінічного дослідження «</w:t>
      </w:r>
      <w:proofErr w:type="spellStart"/>
      <w:r w:rsidRPr="0019056F">
        <w:rPr>
          <w:rStyle w:val="csa16174ba4"/>
        </w:rPr>
        <w:t>Рандомізоване</w:t>
      </w:r>
      <w:proofErr w:type="spellEnd"/>
      <w:r w:rsidRPr="0019056F">
        <w:rPr>
          <w:rStyle w:val="csa16174ba4"/>
        </w:rPr>
        <w:t xml:space="preserve">, подвійно засліплене, </w:t>
      </w:r>
      <w:proofErr w:type="spellStart"/>
      <w:r w:rsidRPr="0019056F">
        <w:rPr>
          <w:rStyle w:val="csa16174ba4"/>
        </w:rPr>
        <w:t>багатоцентрове</w:t>
      </w:r>
      <w:proofErr w:type="spellEnd"/>
      <w:r w:rsidRPr="0019056F">
        <w:rPr>
          <w:rStyle w:val="csa16174ba4"/>
        </w:rPr>
        <w:t xml:space="preserve"> клінічне дослідження з паралельними групами для оцінки ефективності та безпечності препарату </w:t>
      </w:r>
      <w:r w:rsidRPr="0019056F">
        <w:rPr>
          <w:rStyle w:val="cs5e98e9304"/>
        </w:rPr>
        <w:t>AVT29</w:t>
      </w:r>
      <w:r w:rsidRPr="0019056F">
        <w:rPr>
          <w:rStyle w:val="csa16174ba4"/>
        </w:rPr>
        <w:t xml:space="preserve"> у порівнянні з препаратом </w:t>
      </w:r>
      <w:proofErr w:type="spellStart"/>
      <w:r w:rsidRPr="0019056F">
        <w:rPr>
          <w:rStyle w:val="csa16174ba4"/>
        </w:rPr>
        <w:t>Айлія</w:t>
      </w:r>
      <w:proofErr w:type="spellEnd"/>
      <w:r w:rsidRPr="0019056F">
        <w:rPr>
          <w:rStyle w:val="csa16174ba4"/>
        </w:rPr>
        <w:t xml:space="preserve"> у високих дозах (HD) в учасників із діабетичним </w:t>
      </w:r>
      <w:proofErr w:type="spellStart"/>
      <w:r w:rsidRPr="0019056F">
        <w:rPr>
          <w:rStyle w:val="csa16174ba4"/>
        </w:rPr>
        <w:t>макулярним</w:t>
      </w:r>
      <w:proofErr w:type="spellEnd"/>
      <w:r w:rsidRPr="0019056F">
        <w:rPr>
          <w:rStyle w:val="csa16174ba4"/>
        </w:rPr>
        <w:t xml:space="preserve"> набряком (ALVOEYE-HD)», код дослідження                     </w:t>
      </w:r>
      <w:r w:rsidRPr="0019056F">
        <w:rPr>
          <w:rStyle w:val="cs5e98e9304"/>
        </w:rPr>
        <w:t>AVT29-GL-C01</w:t>
      </w:r>
      <w:r w:rsidRPr="0019056F">
        <w:rPr>
          <w:rStyle w:val="csa16174ba4"/>
        </w:rPr>
        <w:t>, версія 2.0, поправка 1.0 від 17 вересня 2025 р.; спонсор - «</w:t>
      </w:r>
      <w:proofErr w:type="spellStart"/>
      <w:r w:rsidRPr="0019056F">
        <w:rPr>
          <w:rStyle w:val="csa16174ba4"/>
        </w:rPr>
        <w:t>Алвотек</w:t>
      </w:r>
      <w:proofErr w:type="spellEnd"/>
      <w:r w:rsidRPr="0019056F">
        <w:rPr>
          <w:rStyle w:val="csa16174ba4"/>
        </w:rPr>
        <w:t xml:space="preserve"> </w:t>
      </w:r>
      <w:proofErr w:type="spellStart"/>
      <w:r w:rsidRPr="0019056F">
        <w:rPr>
          <w:rStyle w:val="csa16174ba4"/>
        </w:rPr>
        <w:t>Свісс</w:t>
      </w:r>
      <w:proofErr w:type="spellEnd"/>
      <w:r w:rsidRPr="0019056F">
        <w:rPr>
          <w:rStyle w:val="csa16174ba4"/>
        </w:rPr>
        <w:t xml:space="preserve"> АГ», Швейцарія (</w:t>
      </w:r>
      <w:proofErr w:type="spellStart"/>
      <w:r w:rsidRPr="0019056F">
        <w:rPr>
          <w:rStyle w:val="csa16174ba4"/>
        </w:rPr>
        <w:t>Alvotech</w:t>
      </w:r>
      <w:proofErr w:type="spellEnd"/>
      <w:r w:rsidRPr="0019056F">
        <w:rPr>
          <w:rStyle w:val="csa16174ba4"/>
        </w:rPr>
        <w:t xml:space="preserve"> </w:t>
      </w:r>
      <w:proofErr w:type="spellStart"/>
      <w:r w:rsidRPr="0019056F">
        <w:rPr>
          <w:rStyle w:val="csa16174ba4"/>
        </w:rPr>
        <w:t>Swiss</w:t>
      </w:r>
      <w:proofErr w:type="spellEnd"/>
      <w:r w:rsidRPr="0019056F">
        <w:rPr>
          <w:rStyle w:val="csa16174ba4"/>
        </w:rPr>
        <w:t xml:space="preserve"> AG, </w:t>
      </w:r>
      <w:proofErr w:type="spellStart"/>
      <w:r w:rsidRPr="0019056F">
        <w:rPr>
          <w:rStyle w:val="csa16174ba4"/>
        </w:rPr>
        <w:t>Switzerland</w:t>
      </w:r>
      <w:proofErr w:type="spellEnd"/>
      <w:r w:rsidRPr="0019056F">
        <w:rPr>
          <w:rStyle w:val="csa16174ba4"/>
        </w:rPr>
        <w:t>)</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 «</w:t>
      </w:r>
      <w:proofErr w:type="spellStart"/>
      <w:r w:rsidRPr="0019056F">
        <w:rPr>
          <w:rFonts w:ascii="Arial" w:hAnsi="Arial" w:cs="Arial"/>
          <w:sz w:val="20"/>
          <w:szCs w:val="20"/>
        </w:rPr>
        <w:t>Сінеос</w:t>
      </w:r>
      <w:proofErr w:type="spellEnd"/>
      <w:r w:rsidRPr="0019056F">
        <w:rPr>
          <w:rFonts w:ascii="Arial" w:hAnsi="Arial" w:cs="Arial"/>
          <w:sz w:val="20"/>
          <w:szCs w:val="20"/>
        </w:rPr>
        <w:t xml:space="preserve"> </w:t>
      </w:r>
      <w:proofErr w:type="spellStart"/>
      <w:r w:rsidRPr="0019056F">
        <w:rPr>
          <w:rFonts w:ascii="Arial" w:hAnsi="Arial" w:cs="Arial"/>
          <w:sz w:val="20"/>
          <w:szCs w:val="20"/>
        </w:rPr>
        <w:t>Хелс</w:t>
      </w:r>
      <w:proofErr w:type="spellEnd"/>
      <w:r w:rsidRPr="0019056F">
        <w:rPr>
          <w:rFonts w:ascii="Arial" w:hAnsi="Arial" w:cs="Arial"/>
          <w:sz w:val="20"/>
          <w:szCs w:val="20"/>
        </w:rPr>
        <w:t xml:space="preserve"> 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5"/>
          <w:rFonts w:ascii="Arial" w:hAnsi="Arial" w:cs="Arial"/>
          <w:sz w:val="20"/>
        </w:rPr>
      </w:pPr>
      <w:r w:rsidRPr="0019056F">
        <w:rPr>
          <w:rStyle w:val="cs80d9435b5"/>
          <w:rFonts w:ascii="Arial" w:hAnsi="Arial" w:cs="Arial"/>
          <w:b/>
          <w:sz w:val="20"/>
        </w:rPr>
        <w:t xml:space="preserve">6. </w:t>
      </w:r>
      <w:r w:rsidRPr="0019056F">
        <w:rPr>
          <w:rStyle w:val="cs5e98e9305"/>
        </w:rPr>
        <w:t xml:space="preserve">Додаток №6, Локальна версія номер 6.0 українською мовою, дата версії 06 серпня                   </w:t>
      </w:r>
      <w:r w:rsidR="0019056F">
        <w:rPr>
          <w:rStyle w:val="cs5e98e9305"/>
        </w:rPr>
        <w:t xml:space="preserve">           </w:t>
      </w:r>
      <w:r w:rsidRPr="0019056F">
        <w:rPr>
          <w:rStyle w:val="cs5e98e9305"/>
        </w:rPr>
        <w:t xml:space="preserve">2026 року, на основі </w:t>
      </w:r>
      <w:proofErr w:type="spellStart"/>
      <w:r w:rsidRPr="0019056F">
        <w:rPr>
          <w:rStyle w:val="cs5e98e9305"/>
        </w:rPr>
        <w:t>Мастер</w:t>
      </w:r>
      <w:proofErr w:type="spellEnd"/>
      <w:r w:rsidRPr="0019056F">
        <w:rPr>
          <w:rStyle w:val="cs5e98e9305"/>
        </w:rPr>
        <w:t xml:space="preserve"> версії від 18 червня 2026 року до Інформації та форми згоди для дорослих учасників дослідження, локальна версія номер 4.1 для України українською мовою, дата версії 08 квітня 2022 року, на основі </w:t>
      </w:r>
      <w:proofErr w:type="spellStart"/>
      <w:r w:rsidRPr="0019056F">
        <w:rPr>
          <w:rStyle w:val="cs5e98e9305"/>
        </w:rPr>
        <w:t>Mастер</w:t>
      </w:r>
      <w:proofErr w:type="spellEnd"/>
      <w:r w:rsidRPr="0019056F">
        <w:rPr>
          <w:rStyle w:val="cs5e98e9305"/>
        </w:rPr>
        <w:t xml:space="preserve"> версії номер 5.0 від 24 липня 2018 року; </w:t>
      </w:r>
      <w:r w:rsidRPr="0019056F">
        <w:rPr>
          <w:rStyle w:val="cs5e98e9305"/>
        </w:rPr>
        <w:lastRenderedPageBreak/>
        <w:t xml:space="preserve">Оновлена брошура дослідника по препарату </w:t>
      </w:r>
      <w:proofErr w:type="spellStart"/>
      <w:r w:rsidRPr="0019056F">
        <w:rPr>
          <w:rStyle w:val="cs5e98e9305"/>
        </w:rPr>
        <w:t>Саволітініб</w:t>
      </w:r>
      <w:proofErr w:type="spellEnd"/>
      <w:r w:rsidRPr="0019056F">
        <w:rPr>
          <w:rStyle w:val="cs5e98e9305"/>
        </w:rPr>
        <w:t xml:space="preserve"> (</w:t>
      </w:r>
      <w:proofErr w:type="spellStart"/>
      <w:r w:rsidRPr="0019056F">
        <w:rPr>
          <w:rStyle w:val="cs5e98e9305"/>
        </w:rPr>
        <w:t>Savolitinib</w:t>
      </w:r>
      <w:proofErr w:type="spellEnd"/>
      <w:r w:rsidRPr="0019056F">
        <w:rPr>
          <w:rStyle w:val="cs5e98e9305"/>
        </w:rPr>
        <w:t xml:space="preserve">, AZD6094, HMPL-504, ORPATHYS), версія 13.0 від 19 травня 2026 року, англійською мовою; Оновлене Досьє досліджуваного лікарського засобу </w:t>
      </w:r>
      <w:proofErr w:type="spellStart"/>
      <w:r w:rsidRPr="0019056F">
        <w:rPr>
          <w:rStyle w:val="cs5e98e9305"/>
        </w:rPr>
        <w:t>Саволітініб</w:t>
      </w:r>
      <w:proofErr w:type="spellEnd"/>
      <w:r w:rsidRPr="0019056F">
        <w:rPr>
          <w:rStyle w:val="cs5e98e9305"/>
        </w:rPr>
        <w:t>, таблетки, версія 2.0 від травня 2026 року, англійською мовою; Подовження тривалості дослідження в Україні з 01 січня 2027 року до                        31 грудня 2027 року</w:t>
      </w:r>
      <w:r w:rsidRPr="0019056F">
        <w:rPr>
          <w:rStyle w:val="csa16174ba5"/>
        </w:rPr>
        <w:t xml:space="preserve"> до протоколу клінічного дослідження «Відкрите, </w:t>
      </w:r>
      <w:proofErr w:type="spellStart"/>
      <w:r w:rsidRPr="0019056F">
        <w:rPr>
          <w:rStyle w:val="csa16174ba5"/>
        </w:rPr>
        <w:t>рандомізоване</w:t>
      </w:r>
      <w:proofErr w:type="spellEnd"/>
      <w:r w:rsidRPr="0019056F">
        <w:rPr>
          <w:rStyle w:val="csa16174ba5"/>
        </w:rPr>
        <w:t xml:space="preserve">, порівнювальне, </w:t>
      </w:r>
      <w:proofErr w:type="spellStart"/>
      <w:r w:rsidRPr="0019056F">
        <w:rPr>
          <w:rStyle w:val="csa16174ba5"/>
        </w:rPr>
        <w:t>багатоцентрове</w:t>
      </w:r>
      <w:proofErr w:type="spellEnd"/>
      <w:r w:rsidRPr="0019056F">
        <w:rPr>
          <w:rStyle w:val="csa16174ba5"/>
        </w:rPr>
        <w:t xml:space="preserve"> клінічне дослідження фази 3 оцінки ефективності та безпеки </w:t>
      </w:r>
      <w:proofErr w:type="spellStart"/>
      <w:r w:rsidRPr="0019056F">
        <w:rPr>
          <w:rStyle w:val="cs5e98e9305"/>
        </w:rPr>
        <w:t>Саволітінібу</w:t>
      </w:r>
      <w:proofErr w:type="spellEnd"/>
      <w:r w:rsidRPr="0019056F">
        <w:rPr>
          <w:rStyle w:val="csa16174ba5"/>
        </w:rPr>
        <w:t xml:space="preserve"> в порівнянні з </w:t>
      </w:r>
      <w:proofErr w:type="spellStart"/>
      <w:r w:rsidRPr="0019056F">
        <w:rPr>
          <w:rStyle w:val="csa16174ba5"/>
        </w:rPr>
        <w:t>Сунітінібом</w:t>
      </w:r>
      <w:proofErr w:type="spellEnd"/>
      <w:r w:rsidRPr="0019056F">
        <w:rPr>
          <w:rStyle w:val="csa16174ba5"/>
        </w:rPr>
        <w:t xml:space="preserve"> у пацієнтів з МЕТ-позитивною, неоперабельною та локально-поширеною, або метастатичною папілярною </w:t>
      </w:r>
      <w:proofErr w:type="spellStart"/>
      <w:r w:rsidRPr="0019056F">
        <w:rPr>
          <w:rStyle w:val="csa16174ba5"/>
        </w:rPr>
        <w:t>нирково</w:t>
      </w:r>
      <w:proofErr w:type="spellEnd"/>
      <w:r w:rsidRPr="0019056F">
        <w:rPr>
          <w:rStyle w:val="csa16174ba5"/>
        </w:rPr>
        <w:t>-клітинною карциномою (</w:t>
      </w:r>
      <w:proofErr w:type="spellStart"/>
      <w:r w:rsidRPr="0019056F">
        <w:rPr>
          <w:rStyle w:val="csa16174ba5"/>
        </w:rPr>
        <w:t>пНКР</w:t>
      </w:r>
      <w:proofErr w:type="spellEnd"/>
      <w:r w:rsidRPr="0019056F">
        <w:rPr>
          <w:rStyle w:val="csa16174ba5"/>
        </w:rPr>
        <w:t xml:space="preserve">)», код дослідження </w:t>
      </w:r>
      <w:r w:rsidRPr="0019056F">
        <w:rPr>
          <w:rStyle w:val="cs5e98e9305"/>
        </w:rPr>
        <w:t>D5082C00003</w:t>
      </w:r>
      <w:r w:rsidRPr="0019056F">
        <w:rPr>
          <w:rStyle w:val="csa16174ba5"/>
        </w:rPr>
        <w:t xml:space="preserve">, версія 6.0 від 19 грудня 2018 року; спонсор - </w:t>
      </w:r>
      <w:proofErr w:type="spellStart"/>
      <w:r w:rsidRPr="0019056F">
        <w:rPr>
          <w:rStyle w:val="csa16174ba5"/>
        </w:rPr>
        <w:t>AstraZeneca</w:t>
      </w:r>
      <w:proofErr w:type="spellEnd"/>
      <w:r w:rsidRPr="0019056F">
        <w:rPr>
          <w:rStyle w:val="csa16174ba5"/>
        </w:rPr>
        <w:t xml:space="preserve"> AB, </w:t>
      </w:r>
      <w:proofErr w:type="spellStart"/>
      <w:r w:rsidRPr="0019056F">
        <w:rPr>
          <w:rStyle w:val="csa16174ba5"/>
        </w:rPr>
        <w:t>Sweden</w:t>
      </w:r>
      <w:proofErr w:type="spellEnd"/>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 «АСТРАЗЕНЕКА УКРАЇНА»</w:t>
      </w:r>
    </w:p>
    <w:p w:rsidR="00087875" w:rsidRPr="0019056F" w:rsidRDefault="00087875" w:rsidP="0019056F">
      <w:pPr>
        <w:rPr>
          <w:rFonts w:ascii="Arial" w:hAnsi="Arial" w:cs="Arial"/>
          <w:sz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6"/>
          <w:rFonts w:ascii="Arial" w:hAnsi="Arial" w:cs="Arial"/>
          <w:sz w:val="20"/>
        </w:rPr>
      </w:pPr>
      <w:r w:rsidRPr="0019056F">
        <w:rPr>
          <w:rStyle w:val="cs80d9435b6"/>
          <w:rFonts w:ascii="Arial" w:hAnsi="Arial" w:cs="Arial"/>
          <w:b/>
          <w:sz w:val="20"/>
        </w:rPr>
        <w:t xml:space="preserve">7. </w:t>
      </w:r>
      <w:r w:rsidRPr="0019056F">
        <w:rPr>
          <w:rStyle w:val="cs5e98e9306"/>
        </w:rPr>
        <w:t>Сценарій відео «Дякуємо» для пацієнтів, версія 1 від 08 липня 2026 року, переклад українською мовою від 15 липня 2026 року; зміна назви місця проведення випробування</w:t>
      </w:r>
      <w:r w:rsidRPr="0019056F">
        <w:rPr>
          <w:rStyle w:val="csa16174ba6"/>
        </w:rPr>
        <w:t xml:space="preserve"> до протоколу клінічного дослідження «</w:t>
      </w:r>
      <w:proofErr w:type="spellStart"/>
      <w:r w:rsidRPr="0019056F">
        <w:rPr>
          <w:rStyle w:val="csa16174ba6"/>
        </w:rPr>
        <w:t>Рандомізоване</w:t>
      </w:r>
      <w:proofErr w:type="spellEnd"/>
      <w:r w:rsidRPr="0019056F">
        <w:rPr>
          <w:rStyle w:val="csa16174ba6"/>
        </w:rPr>
        <w:t xml:space="preserve">, подвійне сліпе, плацебо-контрольоване, </w:t>
      </w:r>
      <w:proofErr w:type="spellStart"/>
      <w:r w:rsidRPr="0019056F">
        <w:rPr>
          <w:rStyle w:val="csa16174ba6"/>
        </w:rPr>
        <w:t>багатоцентрове</w:t>
      </w:r>
      <w:proofErr w:type="spellEnd"/>
      <w:r w:rsidRPr="0019056F">
        <w:rPr>
          <w:rStyle w:val="csa16174ba6"/>
        </w:rPr>
        <w:t xml:space="preserve"> дослідження, що складається з двох частин, з безперервним переходом між частиною A (фаза 2) та частиною B (фаза 3) для оцінки ефективності та безпечності препарату</w:t>
      </w:r>
      <w:r w:rsidRPr="0019056F">
        <w:rPr>
          <w:rStyle w:val="cs5e98e9306"/>
        </w:rPr>
        <w:t xml:space="preserve"> BIIB059</w:t>
      </w:r>
      <w:r w:rsidRPr="0019056F">
        <w:rPr>
          <w:rStyle w:val="csa16174ba6"/>
        </w:rPr>
        <w:t xml:space="preserve"> в учасників з активним підгострим шкірним червоним вовчаком та (або) хронічним шкірним червоним вовчаком з системними проявами або без них, а також з </w:t>
      </w:r>
      <w:proofErr w:type="spellStart"/>
      <w:r w:rsidRPr="0019056F">
        <w:rPr>
          <w:rStyle w:val="csa16174ba6"/>
        </w:rPr>
        <w:t>рефрактерністю</w:t>
      </w:r>
      <w:proofErr w:type="spellEnd"/>
      <w:r w:rsidRPr="0019056F">
        <w:rPr>
          <w:rStyle w:val="csa16174ba6"/>
        </w:rPr>
        <w:t xml:space="preserve"> та (або) непереносимістю </w:t>
      </w:r>
      <w:proofErr w:type="spellStart"/>
      <w:r w:rsidRPr="0019056F">
        <w:rPr>
          <w:rStyle w:val="csa16174ba6"/>
        </w:rPr>
        <w:t>антималярійної</w:t>
      </w:r>
      <w:proofErr w:type="spellEnd"/>
      <w:r w:rsidRPr="0019056F">
        <w:rPr>
          <w:rStyle w:val="csa16174ba6"/>
        </w:rPr>
        <w:t xml:space="preserve"> терапії (AMETHYST)», код дослідження </w:t>
      </w:r>
      <w:r w:rsidRPr="0019056F">
        <w:rPr>
          <w:rStyle w:val="cs5e98e9306"/>
        </w:rPr>
        <w:t>230LE301</w:t>
      </w:r>
      <w:r w:rsidRPr="0019056F">
        <w:rPr>
          <w:rStyle w:val="csa16174ba6"/>
        </w:rPr>
        <w:t xml:space="preserve">, версія 5.0 від 15 грудня 2025 року; спонсор - </w:t>
      </w:r>
      <w:proofErr w:type="spellStart"/>
      <w:r w:rsidRPr="0019056F">
        <w:rPr>
          <w:rStyle w:val="csa16174ba6"/>
        </w:rPr>
        <w:t>Biogen</w:t>
      </w:r>
      <w:proofErr w:type="spellEnd"/>
      <w:r w:rsidRPr="0019056F">
        <w:rPr>
          <w:rStyle w:val="csa16174ba6"/>
        </w:rPr>
        <w:t xml:space="preserve"> </w:t>
      </w:r>
      <w:proofErr w:type="spellStart"/>
      <w:r w:rsidRPr="0019056F">
        <w:rPr>
          <w:rStyle w:val="csa16174ba6"/>
        </w:rPr>
        <w:t>Idec</w:t>
      </w:r>
      <w:proofErr w:type="spellEnd"/>
      <w:r w:rsidRPr="0019056F">
        <w:rPr>
          <w:rStyle w:val="csa16174ba6"/>
        </w:rPr>
        <w:t xml:space="preserve"> </w:t>
      </w:r>
      <w:proofErr w:type="spellStart"/>
      <w:r w:rsidRPr="0019056F">
        <w:rPr>
          <w:rStyle w:val="csa16174ba6"/>
        </w:rPr>
        <w:t>Research</w:t>
      </w:r>
      <w:proofErr w:type="spellEnd"/>
      <w:r w:rsidRPr="0019056F">
        <w:rPr>
          <w:rStyle w:val="csa16174ba6"/>
        </w:rPr>
        <w:t xml:space="preserve"> </w:t>
      </w:r>
      <w:proofErr w:type="spellStart"/>
      <w:r w:rsidRPr="0019056F">
        <w:rPr>
          <w:rStyle w:val="csa16174ba6"/>
        </w:rPr>
        <w:t>Limited</w:t>
      </w:r>
      <w:proofErr w:type="spellEnd"/>
      <w:r w:rsidRPr="0019056F">
        <w:rPr>
          <w:rStyle w:val="csa16174ba6"/>
        </w:rPr>
        <w:t xml:space="preserve">, </w:t>
      </w:r>
      <w:proofErr w:type="spellStart"/>
      <w:r w:rsidRPr="0019056F">
        <w:rPr>
          <w:rStyle w:val="csa16174ba6"/>
        </w:rPr>
        <w:t>United</w:t>
      </w:r>
      <w:proofErr w:type="spellEnd"/>
      <w:r w:rsidRPr="0019056F">
        <w:rPr>
          <w:rStyle w:val="csa16174ba6"/>
        </w:rPr>
        <w:t xml:space="preserve"> </w:t>
      </w:r>
      <w:proofErr w:type="spellStart"/>
      <w:r w:rsidRPr="0019056F">
        <w:rPr>
          <w:rStyle w:val="csa16174ba6"/>
        </w:rPr>
        <w:t>Kingdom</w:t>
      </w:r>
      <w:proofErr w:type="spellEnd"/>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Підприємство з 100% іноземною інвестицією «АЙК’ЮВІА РДС Україна»</w:t>
      </w:r>
    </w:p>
    <w:p w:rsidR="00087875" w:rsidRPr="0019056F" w:rsidRDefault="00087875" w:rsidP="0019056F">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6"/>
        <w:gridCol w:w="4816"/>
      </w:tblGrid>
      <w:tr w:rsidR="00087875" w:rsidRPr="0019056F" w:rsidTr="00671621">
        <w:trPr>
          <w:trHeight w:val="213"/>
        </w:trPr>
        <w:tc>
          <w:tcPr>
            <w:tcW w:w="4816"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6"/>
              </w:rPr>
              <w:t>БУЛО</w:t>
            </w:r>
          </w:p>
        </w:tc>
        <w:tc>
          <w:tcPr>
            <w:tcW w:w="4817"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6"/>
              </w:rPr>
              <w:t xml:space="preserve">СТАЛО </w:t>
            </w:r>
          </w:p>
        </w:tc>
      </w:tr>
      <w:tr w:rsidR="00087875" w:rsidRPr="0019056F" w:rsidTr="00671621">
        <w:trPr>
          <w:trHeight w:val="213"/>
        </w:trPr>
        <w:tc>
          <w:tcPr>
            <w:tcW w:w="4816" w:type="dxa"/>
            <w:tcMar>
              <w:top w:w="0" w:type="dxa"/>
              <w:left w:w="108" w:type="dxa"/>
              <w:bottom w:w="0" w:type="dxa"/>
              <w:right w:w="108" w:type="dxa"/>
            </w:tcMar>
            <w:hideMark/>
          </w:tcPr>
          <w:p w:rsidR="00087875" w:rsidRPr="0019056F" w:rsidRDefault="00087875" w:rsidP="0019056F">
            <w:pPr>
              <w:pStyle w:val="cs80d9435b"/>
              <w:rPr>
                <w:rFonts w:ascii="Arial" w:hAnsi="Arial" w:cs="Arial"/>
                <w:sz w:val="20"/>
              </w:rPr>
            </w:pPr>
            <w:proofErr w:type="spellStart"/>
            <w:r w:rsidRPr="0019056F">
              <w:rPr>
                <w:rStyle w:val="csa16174ba6"/>
              </w:rPr>
              <w:t>д.м.н</w:t>
            </w:r>
            <w:proofErr w:type="spellEnd"/>
            <w:r w:rsidRPr="0019056F">
              <w:rPr>
                <w:rStyle w:val="csa16174ba6"/>
              </w:rPr>
              <w:t xml:space="preserve">., проф. </w:t>
            </w:r>
            <w:proofErr w:type="spellStart"/>
            <w:r w:rsidRPr="0019056F">
              <w:rPr>
                <w:rStyle w:val="csa16174ba6"/>
              </w:rPr>
              <w:t>Чопяк</w:t>
            </w:r>
            <w:proofErr w:type="spellEnd"/>
            <w:r w:rsidRPr="0019056F">
              <w:rPr>
                <w:rStyle w:val="csa16174ba6"/>
              </w:rPr>
              <w:t xml:space="preserve"> В.В.</w:t>
            </w:r>
          </w:p>
          <w:p w:rsidR="00087875" w:rsidRPr="0019056F" w:rsidRDefault="00087875" w:rsidP="0019056F">
            <w:pPr>
              <w:pStyle w:val="cs80d9435b"/>
              <w:rPr>
                <w:rFonts w:ascii="Arial" w:hAnsi="Arial" w:cs="Arial"/>
                <w:sz w:val="20"/>
              </w:rPr>
            </w:pPr>
            <w:r w:rsidRPr="0019056F">
              <w:rPr>
                <w:rStyle w:val="cs5e98e9306"/>
              </w:rPr>
              <w:t>Університетська лікарня державного некомерційного підприємства «Львівський національний медичний університет                       імені Данила Галицького»</w:t>
            </w:r>
            <w:r w:rsidRPr="0019056F">
              <w:rPr>
                <w:rStyle w:val="csa16174ba6"/>
              </w:rPr>
              <w:t xml:space="preserve">, </w:t>
            </w:r>
            <w:r w:rsidRPr="0019056F">
              <w:rPr>
                <w:rStyle w:val="cs5e98e9306"/>
              </w:rPr>
              <w:t xml:space="preserve">Клініка внутрішніх </w:t>
            </w:r>
            <w:proofErr w:type="spellStart"/>
            <w:r w:rsidRPr="0019056F">
              <w:rPr>
                <w:rStyle w:val="cs5e98e9306"/>
              </w:rPr>
              <w:t>хвороб</w:t>
            </w:r>
            <w:proofErr w:type="spellEnd"/>
            <w:r w:rsidRPr="0019056F">
              <w:rPr>
                <w:rStyle w:val="cs5e98e9306"/>
              </w:rPr>
              <w:t xml:space="preserve">, ревматологічне відділення </w:t>
            </w:r>
            <w:proofErr w:type="spellStart"/>
            <w:r w:rsidRPr="0019056F">
              <w:rPr>
                <w:rStyle w:val="cs5e98e9306"/>
              </w:rPr>
              <w:t>кампусу</w:t>
            </w:r>
            <w:proofErr w:type="spellEnd"/>
            <w:r w:rsidRPr="0019056F">
              <w:rPr>
                <w:rStyle w:val="cs5e98e9306"/>
              </w:rPr>
              <w:t xml:space="preserve"> імені Мар’яна </w:t>
            </w:r>
            <w:proofErr w:type="spellStart"/>
            <w:r w:rsidRPr="0019056F">
              <w:rPr>
                <w:rStyle w:val="cs5e98e9306"/>
              </w:rPr>
              <w:t>Панчишина</w:t>
            </w:r>
            <w:proofErr w:type="spellEnd"/>
            <w:r w:rsidRPr="0019056F">
              <w:rPr>
                <w:rStyle w:val="csa16174ba6"/>
              </w:rPr>
              <w:t xml:space="preserve">, </w:t>
            </w:r>
            <w:r w:rsidRPr="0019056F">
              <w:rPr>
                <w:rStyle w:val="cs5e98e9306"/>
              </w:rPr>
              <w:t>Державне некомерційне підприємство «Львівський національний медичний університет                       імені Данила Галицького»</w:t>
            </w:r>
            <w:r w:rsidRPr="0019056F">
              <w:rPr>
                <w:rStyle w:val="csa16174ba6"/>
              </w:rPr>
              <w:t>, кафедра клінічної імунології та алергології, м. Львів</w:t>
            </w:r>
          </w:p>
        </w:tc>
        <w:tc>
          <w:tcPr>
            <w:tcW w:w="4817" w:type="dxa"/>
            <w:tcMar>
              <w:top w:w="0" w:type="dxa"/>
              <w:left w:w="108" w:type="dxa"/>
              <w:bottom w:w="0" w:type="dxa"/>
              <w:right w:w="108" w:type="dxa"/>
            </w:tcMar>
            <w:hideMark/>
          </w:tcPr>
          <w:p w:rsidR="00087875" w:rsidRPr="0019056F" w:rsidRDefault="00087875" w:rsidP="0019056F">
            <w:pPr>
              <w:pStyle w:val="cs80d9435b"/>
              <w:rPr>
                <w:rFonts w:ascii="Arial" w:hAnsi="Arial" w:cs="Arial"/>
                <w:sz w:val="20"/>
              </w:rPr>
            </w:pPr>
            <w:proofErr w:type="spellStart"/>
            <w:r w:rsidRPr="0019056F">
              <w:rPr>
                <w:rStyle w:val="csa16174ba6"/>
              </w:rPr>
              <w:t>д.м.н</w:t>
            </w:r>
            <w:proofErr w:type="spellEnd"/>
            <w:r w:rsidRPr="0019056F">
              <w:rPr>
                <w:rStyle w:val="csa16174ba6"/>
              </w:rPr>
              <w:t xml:space="preserve">., проф. </w:t>
            </w:r>
            <w:proofErr w:type="spellStart"/>
            <w:r w:rsidRPr="0019056F">
              <w:rPr>
                <w:rStyle w:val="csa16174ba6"/>
              </w:rPr>
              <w:t>Чопяк</w:t>
            </w:r>
            <w:proofErr w:type="spellEnd"/>
            <w:r w:rsidRPr="0019056F">
              <w:rPr>
                <w:rStyle w:val="csa16174ba6"/>
              </w:rPr>
              <w:t xml:space="preserve"> В.В.</w:t>
            </w:r>
          </w:p>
          <w:p w:rsidR="00087875" w:rsidRPr="0019056F" w:rsidRDefault="00087875" w:rsidP="0019056F">
            <w:pPr>
              <w:pStyle w:val="cs80d9435b"/>
              <w:rPr>
                <w:rFonts w:ascii="Arial" w:hAnsi="Arial" w:cs="Arial"/>
                <w:sz w:val="20"/>
              </w:rPr>
            </w:pPr>
            <w:r w:rsidRPr="0019056F">
              <w:rPr>
                <w:rStyle w:val="cs5e98e9306"/>
              </w:rPr>
              <w:t>Університетська лікарня державного некомерційного товариства «Львівський національний медичний університет                      імені Данила Галицького»</w:t>
            </w:r>
            <w:r w:rsidRPr="0019056F">
              <w:rPr>
                <w:rStyle w:val="csa16174ba6"/>
              </w:rPr>
              <w:t xml:space="preserve">, </w:t>
            </w:r>
            <w:r w:rsidRPr="0019056F">
              <w:rPr>
                <w:rStyle w:val="cs5e98e9306"/>
              </w:rPr>
              <w:t xml:space="preserve">Клініка внутрішніх </w:t>
            </w:r>
            <w:proofErr w:type="spellStart"/>
            <w:r w:rsidRPr="0019056F">
              <w:rPr>
                <w:rStyle w:val="cs5e98e9306"/>
              </w:rPr>
              <w:t>хвороб</w:t>
            </w:r>
            <w:proofErr w:type="spellEnd"/>
            <w:r w:rsidRPr="0019056F">
              <w:rPr>
                <w:rStyle w:val="cs5e98e9306"/>
              </w:rPr>
              <w:t xml:space="preserve">, відділення системних та </w:t>
            </w:r>
            <w:proofErr w:type="spellStart"/>
            <w:r w:rsidRPr="0019056F">
              <w:rPr>
                <w:rStyle w:val="cs5e98e9306"/>
              </w:rPr>
              <w:t>імунозапальних</w:t>
            </w:r>
            <w:proofErr w:type="spellEnd"/>
            <w:r w:rsidRPr="0019056F">
              <w:rPr>
                <w:rStyle w:val="cs5e98e9306"/>
              </w:rPr>
              <w:t xml:space="preserve"> захворювань </w:t>
            </w:r>
            <w:proofErr w:type="spellStart"/>
            <w:r w:rsidRPr="0019056F">
              <w:rPr>
                <w:rStyle w:val="cs5e98e9306"/>
              </w:rPr>
              <w:t>кампусу</w:t>
            </w:r>
            <w:proofErr w:type="spellEnd"/>
            <w:r w:rsidRPr="0019056F">
              <w:rPr>
                <w:rStyle w:val="cs5e98e9306"/>
              </w:rPr>
              <w:t xml:space="preserve">                  імені Мар’яна </w:t>
            </w:r>
            <w:proofErr w:type="spellStart"/>
            <w:r w:rsidRPr="0019056F">
              <w:rPr>
                <w:rStyle w:val="cs5e98e9306"/>
              </w:rPr>
              <w:t>Панчишина</w:t>
            </w:r>
            <w:proofErr w:type="spellEnd"/>
            <w:r w:rsidRPr="0019056F">
              <w:rPr>
                <w:rStyle w:val="cs5e98e9306"/>
              </w:rPr>
              <w:t>,</w:t>
            </w:r>
            <w:r w:rsidRPr="0019056F">
              <w:rPr>
                <w:rStyle w:val="csa16174ba6"/>
              </w:rPr>
              <w:t xml:space="preserve"> </w:t>
            </w:r>
            <w:r w:rsidRPr="0019056F">
              <w:rPr>
                <w:rStyle w:val="cs5e98e9306"/>
              </w:rPr>
              <w:t>Державне некомерційне товариство «Львівський національний медичний університет                     імені Данила Галицького»</w:t>
            </w:r>
            <w:r w:rsidRPr="0019056F">
              <w:rPr>
                <w:rStyle w:val="csa16174ba6"/>
              </w:rPr>
              <w:t>, кафедра клінічної імунології та алергології, м. Львів</w:t>
            </w:r>
          </w:p>
        </w:tc>
      </w:tr>
    </w:tbl>
    <w:p w:rsidR="00087875" w:rsidRPr="0019056F" w:rsidRDefault="00087875" w:rsidP="0019056F">
      <w:pPr>
        <w:rPr>
          <w:rFonts w:ascii="Arial" w:hAnsi="Arial" w:cs="Arial"/>
          <w:sz w:val="20"/>
          <w:szCs w:val="20"/>
        </w:rPr>
      </w:pPr>
    </w:p>
    <w:p w:rsidR="00087875" w:rsidRPr="0019056F" w:rsidRDefault="00087875" w:rsidP="0019056F">
      <w:pPr>
        <w:rPr>
          <w:rFonts w:ascii="Arial" w:hAnsi="Arial" w:cs="Arial"/>
          <w:sz w:val="20"/>
          <w:szCs w:val="20"/>
        </w:rPr>
      </w:pPr>
    </w:p>
    <w:p w:rsidR="00087875" w:rsidRPr="0019056F" w:rsidRDefault="00087875" w:rsidP="0019056F">
      <w:pPr>
        <w:jc w:val="both"/>
        <w:rPr>
          <w:rStyle w:val="cs80d9435b7"/>
          <w:rFonts w:ascii="Arial" w:hAnsi="Arial" w:cs="Arial"/>
          <w:sz w:val="20"/>
        </w:rPr>
      </w:pPr>
      <w:r w:rsidRPr="0019056F">
        <w:rPr>
          <w:rStyle w:val="cs80d9435b7"/>
          <w:rFonts w:ascii="Arial" w:hAnsi="Arial" w:cs="Arial"/>
          <w:b/>
          <w:sz w:val="20"/>
          <w:szCs w:val="20"/>
        </w:rPr>
        <w:t xml:space="preserve">8. </w:t>
      </w:r>
      <w:r w:rsidRPr="0019056F">
        <w:rPr>
          <w:rStyle w:val="cs5e98e9307"/>
        </w:rPr>
        <w:t xml:space="preserve">Оновлена брошура дослідника щодо препарату </w:t>
      </w:r>
      <w:proofErr w:type="spellStart"/>
      <w:r w:rsidRPr="0019056F">
        <w:rPr>
          <w:rStyle w:val="cs5e98e9307"/>
        </w:rPr>
        <w:t>Елекогліпрон</w:t>
      </w:r>
      <w:proofErr w:type="spellEnd"/>
      <w:r w:rsidRPr="0019056F">
        <w:rPr>
          <w:rStyle w:val="cs5e98e9307"/>
        </w:rPr>
        <w:t xml:space="preserve"> (</w:t>
      </w:r>
      <w:proofErr w:type="spellStart"/>
      <w:r w:rsidRPr="0019056F">
        <w:rPr>
          <w:rStyle w:val="cs5e98e9307"/>
        </w:rPr>
        <w:t>Elecoglipron</w:t>
      </w:r>
      <w:proofErr w:type="spellEnd"/>
      <w:r w:rsidRPr="0019056F">
        <w:rPr>
          <w:rStyle w:val="cs5e98e9307"/>
        </w:rPr>
        <w:t xml:space="preserve">) (раніше - AZD5004 або ECC5004), версія 5.2 від 29 травня 2026 року, англійською мовою; Оновлення розділів Досьє досліджуваного лікарського засобу </w:t>
      </w:r>
      <w:proofErr w:type="spellStart"/>
      <w:r w:rsidRPr="0019056F">
        <w:rPr>
          <w:rStyle w:val="cs5e98e9307"/>
        </w:rPr>
        <w:t>Елекогліпрон</w:t>
      </w:r>
      <w:proofErr w:type="spellEnd"/>
      <w:r w:rsidRPr="0019056F">
        <w:rPr>
          <w:rStyle w:val="cs5e98e9307"/>
        </w:rPr>
        <w:t xml:space="preserve"> (</w:t>
      </w:r>
      <w:proofErr w:type="spellStart"/>
      <w:r w:rsidRPr="0019056F">
        <w:rPr>
          <w:rStyle w:val="cs5e98e9307"/>
        </w:rPr>
        <w:t>Elecoglipron</w:t>
      </w:r>
      <w:proofErr w:type="spellEnd"/>
      <w:r w:rsidRPr="0019056F">
        <w:rPr>
          <w:rStyle w:val="cs5e98e9307"/>
        </w:rPr>
        <w:t xml:space="preserve">), таблетки, вкриті плівковою оболонкою, англійською мовою: Вступ Досьє досліджуваного лікарського засобу </w:t>
      </w:r>
      <w:proofErr w:type="spellStart"/>
      <w:r w:rsidRPr="0019056F">
        <w:rPr>
          <w:rStyle w:val="cs5e98e9307"/>
        </w:rPr>
        <w:t>Елекогліпрон</w:t>
      </w:r>
      <w:proofErr w:type="spellEnd"/>
      <w:r w:rsidRPr="0019056F">
        <w:rPr>
          <w:rStyle w:val="cs5e98e9307"/>
        </w:rPr>
        <w:t xml:space="preserve"> (</w:t>
      </w:r>
      <w:proofErr w:type="spellStart"/>
      <w:r w:rsidRPr="0019056F">
        <w:rPr>
          <w:rStyle w:val="cs5e98e9307"/>
        </w:rPr>
        <w:t>Elecoglipron</w:t>
      </w:r>
      <w:proofErr w:type="spellEnd"/>
      <w:r w:rsidRPr="0019056F">
        <w:rPr>
          <w:rStyle w:val="cs5e98e9307"/>
        </w:rPr>
        <w:t>), версія 1.0 від 06 липня 2026 року; P.8 Стабільність лікарського засобу: P.8.1 A Резюме щодо стабільності лікарського засобу, версія 3.0 від 06 липня 2026 року; P.8.1 B Висновок щодо стабільності лікарського засобу, вер</w:t>
      </w:r>
      <w:r w:rsidR="0019056F">
        <w:rPr>
          <w:rStyle w:val="cs5e98e9307"/>
        </w:rPr>
        <w:t xml:space="preserve">сія 6.0 від 06 липня 2026 року; </w:t>
      </w:r>
      <w:r w:rsidRPr="0019056F">
        <w:rPr>
          <w:rStyle w:val="cs5e98e9307"/>
        </w:rPr>
        <w:t xml:space="preserve">P.8.3 Дані щодо стабільності лікарського засобу, версія 3.0 від 06 липня 2026 року; Збільшення терміну придатності досліджуваного лікарського засобу </w:t>
      </w:r>
      <w:proofErr w:type="spellStart"/>
      <w:r w:rsidRPr="0019056F">
        <w:rPr>
          <w:rStyle w:val="cs5e98e9307"/>
        </w:rPr>
        <w:t>Елекогліпрон</w:t>
      </w:r>
      <w:proofErr w:type="spellEnd"/>
      <w:r w:rsidRPr="0019056F">
        <w:rPr>
          <w:rStyle w:val="cs5e98e9307"/>
        </w:rPr>
        <w:t xml:space="preserve"> (</w:t>
      </w:r>
      <w:proofErr w:type="spellStart"/>
      <w:r w:rsidRPr="0019056F">
        <w:rPr>
          <w:rStyle w:val="cs5e98e9307"/>
        </w:rPr>
        <w:t>Elecoglipron</w:t>
      </w:r>
      <w:proofErr w:type="spellEnd"/>
      <w:r w:rsidRPr="0019056F">
        <w:rPr>
          <w:rStyle w:val="cs5e98e9307"/>
        </w:rPr>
        <w:t xml:space="preserve">), таблетки, з </w:t>
      </w:r>
      <w:r w:rsidR="0019056F">
        <w:rPr>
          <w:rStyle w:val="cs5e98e9307"/>
        </w:rPr>
        <w:t xml:space="preserve">                       </w:t>
      </w:r>
      <w:r w:rsidRPr="0019056F">
        <w:rPr>
          <w:rStyle w:val="cs5e98e9307"/>
        </w:rPr>
        <w:t>12 місяців до 18 місяців; Збільшення кількості учасників дослідження з 350 до 600 для включення у клінічне випробування в Україні; Зразок маркування портативного пристрою для учасників дослідження, версія від квітня 2026 українською мовою; Залучення додаткових місць проведення клінічного випробування</w:t>
      </w:r>
      <w:r w:rsidRPr="0019056F">
        <w:rPr>
          <w:rStyle w:val="csa16174ba7"/>
        </w:rPr>
        <w:t xml:space="preserve"> до протоколу клінічного дослідження «</w:t>
      </w:r>
      <w:proofErr w:type="spellStart"/>
      <w:r w:rsidRPr="0019056F">
        <w:rPr>
          <w:rStyle w:val="csa16174ba7"/>
        </w:rPr>
        <w:t>Рандомізоване</w:t>
      </w:r>
      <w:proofErr w:type="spellEnd"/>
      <w:r w:rsidRPr="0019056F">
        <w:rPr>
          <w:rStyle w:val="csa16174ba7"/>
        </w:rPr>
        <w:t xml:space="preserve">, подвійне сліпе, плацебо контрольоване, </w:t>
      </w:r>
      <w:proofErr w:type="spellStart"/>
      <w:r w:rsidRPr="0019056F">
        <w:rPr>
          <w:rStyle w:val="csa16174ba7"/>
        </w:rPr>
        <w:t>багатоцентрове</w:t>
      </w:r>
      <w:proofErr w:type="spellEnd"/>
      <w:r w:rsidRPr="0019056F">
        <w:rPr>
          <w:rStyle w:val="csa16174ba7"/>
        </w:rPr>
        <w:t xml:space="preserve"> дослідження фази III у паралельних групах для оцінки впливу </w:t>
      </w:r>
      <w:proofErr w:type="spellStart"/>
      <w:r w:rsidRPr="0019056F">
        <w:rPr>
          <w:rStyle w:val="cs5e98e9307"/>
        </w:rPr>
        <w:t>елекогліпрону</w:t>
      </w:r>
      <w:proofErr w:type="spellEnd"/>
      <w:r w:rsidRPr="0019056F">
        <w:rPr>
          <w:rStyle w:val="csa16174ba7"/>
        </w:rPr>
        <w:t xml:space="preserve"> на зниження серцево-судинних подій у учасників з серцевою недостатністю зі збереженою фракцією викиду (</w:t>
      </w:r>
      <w:proofErr w:type="spellStart"/>
      <w:r w:rsidRPr="0019056F">
        <w:rPr>
          <w:rStyle w:val="csa16174ba7"/>
        </w:rPr>
        <w:t>СНзбФВ</w:t>
      </w:r>
      <w:proofErr w:type="spellEnd"/>
      <w:r w:rsidRPr="0019056F">
        <w:rPr>
          <w:rStyle w:val="csa16174ba7"/>
        </w:rPr>
        <w:t xml:space="preserve">) та серцевою недостатністю з </w:t>
      </w:r>
      <w:proofErr w:type="spellStart"/>
      <w:r w:rsidRPr="0019056F">
        <w:rPr>
          <w:rStyle w:val="csa16174ba7"/>
        </w:rPr>
        <w:t>помірно</w:t>
      </w:r>
      <w:proofErr w:type="spellEnd"/>
      <w:r w:rsidRPr="0019056F">
        <w:rPr>
          <w:rStyle w:val="csa16174ba7"/>
        </w:rPr>
        <w:t xml:space="preserve"> зниженою фракцією викиду (</w:t>
      </w:r>
      <w:proofErr w:type="spellStart"/>
      <w:r w:rsidRPr="0019056F">
        <w:rPr>
          <w:rStyle w:val="csa16174ba7"/>
        </w:rPr>
        <w:t>СНпзнФВ</w:t>
      </w:r>
      <w:proofErr w:type="spellEnd"/>
      <w:r w:rsidRPr="0019056F">
        <w:rPr>
          <w:rStyle w:val="csa16174ba7"/>
        </w:rPr>
        <w:t>) (</w:t>
      </w:r>
      <w:proofErr w:type="spellStart"/>
      <w:r w:rsidRPr="0019056F">
        <w:rPr>
          <w:rStyle w:val="csa16174ba7"/>
        </w:rPr>
        <w:t>Elevate</w:t>
      </w:r>
      <w:proofErr w:type="spellEnd"/>
      <w:r w:rsidRPr="0019056F">
        <w:rPr>
          <w:rStyle w:val="csa16174ba7"/>
        </w:rPr>
        <w:t xml:space="preserve">-HF)», код дослідження </w:t>
      </w:r>
      <w:r w:rsidRPr="0019056F">
        <w:rPr>
          <w:rStyle w:val="cs5e98e9307"/>
        </w:rPr>
        <w:t>D7266C00001</w:t>
      </w:r>
      <w:r w:rsidRPr="0019056F">
        <w:rPr>
          <w:rStyle w:val="csa16174ba7"/>
        </w:rPr>
        <w:t xml:space="preserve">, версія 1.0 від                   16 березня 2026 року; спонсор - </w:t>
      </w:r>
      <w:proofErr w:type="spellStart"/>
      <w:r w:rsidRPr="0019056F">
        <w:rPr>
          <w:rStyle w:val="csa16174ba7"/>
        </w:rPr>
        <w:t>AstraZeneca</w:t>
      </w:r>
      <w:proofErr w:type="spellEnd"/>
      <w:r w:rsidRPr="0019056F">
        <w:rPr>
          <w:rStyle w:val="csa16174ba7"/>
        </w:rPr>
        <w:t xml:space="preserve"> AB, </w:t>
      </w:r>
      <w:proofErr w:type="spellStart"/>
      <w:r w:rsidRPr="0019056F">
        <w:rPr>
          <w:rStyle w:val="csa16174ba7"/>
        </w:rPr>
        <w:t>Sweden</w:t>
      </w:r>
      <w:proofErr w:type="spellEnd"/>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 «АСТРАЗЕНЕКА УКРАЇНА»</w:t>
      </w:r>
    </w:p>
    <w:p w:rsidR="00087875" w:rsidRDefault="00087875" w:rsidP="0019056F">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30"/>
        <w:gridCol w:w="9002"/>
      </w:tblGrid>
      <w:tr w:rsidR="00087875" w:rsidRPr="0019056F" w:rsidTr="0019056F">
        <w:tc>
          <w:tcPr>
            <w:tcW w:w="630"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7"/>
              </w:rPr>
              <w:t>№ п/п</w:t>
            </w:r>
          </w:p>
        </w:tc>
        <w:tc>
          <w:tcPr>
            <w:tcW w:w="9002" w:type="dxa"/>
            <w:tcMar>
              <w:top w:w="0" w:type="dxa"/>
              <w:left w:w="108" w:type="dxa"/>
              <w:bottom w:w="0" w:type="dxa"/>
              <w:right w:w="108" w:type="dxa"/>
            </w:tcMar>
            <w:hideMark/>
          </w:tcPr>
          <w:p w:rsidR="00087875" w:rsidRPr="0019056F" w:rsidRDefault="00087875" w:rsidP="0019056F">
            <w:pPr>
              <w:pStyle w:val="cs202b20ac"/>
              <w:rPr>
                <w:rFonts w:ascii="Arial" w:hAnsi="Arial" w:cs="Arial"/>
                <w:sz w:val="20"/>
              </w:rPr>
            </w:pPr>
            <w:r w:rsidRPr="0019056F">
              <w:rPr>
                <w:rStyle w:val="csa16174ba7"/>
              </w:rPr>
              <w:t>П.І.Б. відповідального дослідника</w:t>
            </w:r>
          </w:p>
          <w:p w:rsidR="00087875" w:rsidRPr="0019056F" w:rsidRDefault="00087875" w:rsidP="0019056F">
            <w:pPr>
              <w:pStyle w:val="cs2e86d3a6"/>
              <w:rPr>
                <w:rFonts w:ascii="Arial" w:hAnsi="Arial" w:cs="Arial"/>
                <w:sz w:val="20"/>
              </w:rPr>
            </w:pPr>
            <w:r w:rsidRPr="0019056F">
              <w:rPr>
                <w:rStyle w:val="csa16174ba7"/>
              </w:rPr>
              <w:t>Назва місця проведення клінічного випробування</w:t>
            </w:r>
          </w:p>
        </w:tc>
      </w:tr>
      <w:tr w:rsidR="00087875" w:rsidRPr="0019056F" w:rsidTr="0019056F">
        <w:tc>
          <w:tcPr>
            <w:tcW w:w="630"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7"/>
              </w:rPr>
              <w:t>1.</w:t>
            </w:r>
          </w:p>
        </w:tc>
        <w:tc>
          <w:tcPr>
            <w:tcW w:w="9002" w:type="dxa"/>
            <w:tcMar>
              <w:top w:w="0" w:type="dxa"/>
              <w:left w:w="108" w:type="dxa"/>
              <w:bottom w:w="0" w:type="dxa"/>
              <w:right w:w="108" w:type="dxa"/>
            </w:tcMar>
            <w:hideMark/>
          </w:tcPr>
          <w:p w:rsidR="00087875" w:rsidRPr="0019056F" w:rsidRDefault="00087875" w:rsidP="0019056F">
            <w:pPr>
              <w:pStyle w:val="csfeeeeb43"/>
              <w:rPr>
                <w:rFonts w:ascii="Arial" w:hAnsi="Arial" w:cs="Arial"/>
                <w:sz w:val="20"/>
              </w:rPr>
            </w:pPr>
            <w:r w:rsidRPr="0019056F">
              <w:rPr>
                <w:rStyle w:val="csa16174ba7"/>
              </w:rPr>
              <w:t>лікар Пєшкова О.С.</w:t>
            </w:r>
          </w:p>
          <w:p w:rsidR="00087875" w:rsidRPr="0019056F" w:rsidRDefault="00087875" w:rsidP="0019056F">
            <w:pPr>
              <w:pStyle w:val="cs80d9435b"/>
              <w:rPr>
                <w:rFonts w:ascii="Arial" w:hAnsi="Arial" w:cs="Arial"/>
                <w:sz w:val="20"/>
              </w:rPr>
            </w:pPr>
            <w:r w:rsidRPr="0019056F">
              <w:rPr>
                <w:rStyle w:val="csa16174ba7"/>
              </w:rPr>
              <w:lastRenderedPageBreak/>
              <w:t xml:space="preserve">Благодійний Фонд - Шпиталь імені Митрополита </w:t>
            </w:r>
            <w:proofErr w:type="spellStart"/>
            <w:r w:rsidRPr="0019056F">
              <w:rPr>
                <w:rStyle w:val="csa16174ba7"/>
              </w:rPr>
              <w:t>Андрея</w:t>
            </w:r>
            <w:proofErr w:type="spellEnd"/>
            <w:r w:rsidRPr="0019056F">
              <w:rPr>
                <w:rStyle w:val="csa16174ba7"/>
              </w:rPr>
              <w:t xml:space="preserve"> Шептицького Курії Львівської </w:t>
            </w:r>
            <w:proofErr w:type="spellStart"/>
            <w:r w:rsidRPr="0019056F">
              <w:rPr>
                <w:rStyle w:val="csa16174ba7"/>
              </w:rPr>
              <w:t>Архиєпархії</w:t>
            </w:r>
            <w:proofErr w:type="spellEnd"/>
            <w:r w:rsidRPr="0019056F">
              <w:rPr>
                <w:rStyle w:val="csa16174ba7"/>
              </w:rPr>
              <w:t xml:space="preserve"> Української Греко-Католицької церкви, поліклінічне відділення №2 «Центр клінічних досліджень», м. Львів</w:t>
            </w:r>
          </w:p>
        </w:tc>
      </w:tr>
      <w:tr w:rsidR="00087875" w:rsidRPr="0019056F" w:rsidTr="0019056F">
        <w:tc>
          <w:tcPr>
            <w:tcW w:w="630"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7"/>
              </w:rPr>
              <w:lastRenderedPageBreak/>
              <w:t>2.</w:t>
            </w:r>
          </w:p>
        </w:tc>
        <w:tc>
          <w:tcPr>
            <w:tcW w:w="9002" w:type="dxa"/>
            <w:tcMar>
              <w:top w:w="0" w:type="dxa"/>
              <w:left w:w="108" w:type="dxa"/>
              <w:bottom w:w="0" w:type="dxa"/>
              <w:right w:w="108" w:type="dxa"/>
            </w:tcMar>
            <w:hideMark/>
          </w:tcPr>
          <w:p w:rsidR="00087875" w:rsidRPr="0019056F" w:rsidRDefault="00087875" w:rsidP="0019056F">
            <w:pPr>
              <w:pStyle w:val="csfeeeeb43"/>
              <w:rPr>
                <w:rFonts w:ascii="Arial" w:hAnsi="Arial" w:cs="Arial"/>
                <w:sz w:val="20"/>
              </w:rPr>
            </w:pPr>
            <w:r w:rsidRPr="0019056F">
              <w:rPr>
                <w:rStyle w:val="csa16174ba7"/>
              </w:rPr>
              <w:t xml:space="preserve">лікар </w:t>
            </w:r>
            <w:proofErr w:type="spellStart"/>
            <w:r w:rsidRPr="0019056F">
              <w:rPr>
                <w:rStyle w:val="csa16174ba7"/>
              </w:rPr>
              <w:t>Джунь</w:t>
            </w:r>
            <w:proofErr w:type="spellEnd"/>
            <w:r w:rsidRPr="0019056F">
              <w:rPr>
                <w:rStyle w:val="csa16174ba7"/>
              </w:rPr>
              <w:t xml:space="preserve"> Я.Ю.</w:t>
            </w:r>
          </w:p>
          <w:p w:rsidR="00087875" w:rsidRPr="0019056F" w:rsidRDefault="00087875" w:rsidP="0019056F">
            <w:pPr>
              <w:pStyle w:val="cs80d9435b"/>
              <w:rPr>
                <w:rFonts w:ascii="Arial" w:hAnsi="Arial" w:cs="Arial"/>
                <w:sz w:val="20"/>
              </w:rPr>
            </w:pPr>
            <w:r w:rsidRPr="0019056F">
              <w:rPr>
                <w:rStyle w:val="csa16174ba7"/>
              </w:rPr>
              <w:t xml:space="preserve">Державна установа «Інститут геронтології імені Д.Ф. Чеботарьова Національної академії медичних наук України», відділ вивчення вік асоційованих </w:t>
            </w:r>
            <w:proofErr w:type="spellStart"/>
            <w:r w:rsidRPr="0019056F">
              <w:rPr>
                <w:rStyle w:val="csa16174ba7"/>
              </w:rPr>
              <w:t>кардіометаболічних</w:t>
            </w:r>
            <w:proofErr w:type="spellEnd"/>
            <w:r w:rsidRPr="0019056F">
              <w:rPr>
                <w:rStyle w:val="csa16174ba7"/>
              </w:rPr>
              <w:t xml:space="preserve"> захворювань, відділення лікування та реабілітації </w:t>
            </w:r>
            <w:proofErr w:type="spellStart"/>
            <w:r w:rsidRPr="0019056F">
              <w:rPr>
                <w:rStyle w:val="csa16174ba7"/>
              </w:rPr>
              <w:t>кардіометаболічних</w:t>
            </w:r>
            <w:proofErr w:type="spellEnd"/>
            <w:r w:rsidRPr="0019056F">
              <w:rPr>
                <w:rStyle w:val="csa16174ba7"/>
              </w:rPr>
              <w:t xml:space="preserve"> хворих, м. Київ</w:t>
            </w:r>
          </w:p>
        </w:tc>
      </w:tr>
    </w:tbl>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8"/>
          <w:rFonts w:ascii="Arial" w:hAnsi="Arial" w:cs="Arial"/>
          <w:sz w:val="20"/>
        </w:rPr>
      </w:pPr>
      <w:r w:rsidRPr="0019056F">
        <w:rPr>
          <w:rStyle w:val="cs80d9435b8"/>
          <w:rFonts w:ascii="Arial" w:hAnsi="Arial" w:cs="Arial"/>
          <w:b/>
          <w:sz w:val="20"/>
        </w:rPr>
        <w:t xml:space="preserve">9. </w:t>
      </w:r>
      <w:r w:rsidRPr="0019056F">
        <w:rPr>
          <w:rStyle w:val="cs5e98e9308"/>
        </w:rPr>
        <w:t xml:space="preserve">Оновлена брошура дослідника щодо препарату </w:t>
      </w:r>
      <w:proofErr w:type="spellStart"/>
      <w:r w:rsidRPr="0019056F">
        <w:rPr>
          <w:rStyle w:val="cs5e98e9308"/>
        </w:rPr>
        <w:t>Елекогліпрон</w:t>
      </w:r>
      <w:proofErr w:type="spellEnd"/>
      <w:r w:rsidRPr="0019056F">
        <w:rPr>
          <w:rStyle w:val="cs5e98e9308"/>
        </w:rPr>
        <w:t xml:space="preserve"> (</w:t>
      </w:r>
      <w:proofErr w:type="spellStart"/>
      <w:r w:rsidRPr="0019056F">
        <w:rPr>
          <w:rStyle w:val="cs5e98e9308"/>
        </w:rPr>
        <w:t>Elecoglipron</w:t>
      </w:r>
      <w:proofErr w:type="spellEnd"/>
      <w:r w:rsidRPr="0019056F">
        <w:rPr>
          <w:rStyle w:val="cs5e98e9308"/>
        </w:rPr>
        <w:t xml:space="preserve">) (раніше - AZD5004 або ECC5004), версія 5.2 від 29 травня 2026 року, англійською мовою; Оновлення розділів Досьє досліджуваного лікарського засобу </w:t>
      </w:r>
      <w:proofErr w:type="spellStart"/>
      <w:r w:rsidRPr="0019056F">
        <w:rPr>
          <w:rStyle w:val="cs5e98e9308"/>
        </w:rPr>
        <w:t>Елекогліпрон</w:t>
      </w:r>
      <w:proofErr w:type="spellEnd"/>
      <w:r w:rsidRPr="0019056F">
        <w:rPr>
          <w:rStyle w:val="cs5e98e9308"/>
        </w:rPr>
        <w:t xml:space="preserve"> (</w:t>
      </w:r>
      <w:proofErr w:type="spellStart"/>
      <w:r w:rsidRPr="0019056F">
        <w:rPr>
          <w:rStyle w:val="cs5e98e9308"/>
        </w:rPr>
        <w:t>Elecoglipron</w:t>
      </w:r>
      <w:proofErr w:type="spellEnd"/>
      <w:r w:rsidRPr="0019056F">
        <w:rPr>
          <w:rStyle w:val="cs5e98e9308"/>
        </w:rPr>
        <w:t xml:space="preserve">), таблетки, вкриті плівковою оболонкою, англійською мовою: Вступ Досьє досліджуваного лікарського засобу </w:t>
      </w:r>
      <w:proofErr w:type="spellStart"/>
      <w:r w:rsidRPr="0019056F">
        <w:rPr>
          <w:rStyle w:val="cs5e98e9308"/>
        </w:rPr>
        <w:t>Елекогліпрон</w:t>
      </w:r>
      <w:proofErr w:type="spellEnd"/>
      <w:r w:rsidRPr="0019056F">
        <w:rPr>
          <w:rStyle w:val="cs5e98e9308"/>
        </w:rPr>
        <w:t xml:space="preserve"> (</w:t>
      </w:r>
      <w:proofErr w:type="spellStart"/>
      <w:r w:rsidRPr="0019056F">
        <w:rPr>
          <w:rStyle w:val="cs5e98e9308"/>
        </w:rPr>
        <w:t>Elecoglipron</w:t>
      </w:r>
      <w:proofErr w:type="spellEnd"/>
      <w:r w:rsidRPr="0019056F">
        <w:rPr>
          <w:rStyle w:val="cs5e98e9308"/>
        </w:rPr>
        <w:t>), версія 1.0 від 06 липня 2026 року; P.8 Стабільність лікарського засобу: P.8.1 A Резюме щодо стабільності лікарського засобу, версія 3.0 від 06 липня 2026 року; P.8.1 B Висновок щодо стабільності лікарського засобу, вер</w:t>
      </w:r>
      <w:r w:rsidR="0019056F">
        <w:rPr>
          <w:rStyle w:val="cs5e98e9308"/>
        </w:rPr>
        <w:t>сія 6.0 від 06 липня 2026 року;</w:t>
      </w:r>
      <w:r w:rsidRPr="0019056F">
        <w:rPr>
          <w:rStyle w:val="cs5e98e9308"/>
        </w:rPr>
        <w:t xml:space="preserve"> P.8.3 Дані щодо стабільності лікарського засобу, версія 3.0 від 06 липня 2026 року; Збільшення терміну придатності досліджуваного лікарського засобу </w:t>
      </w:r>
      <w:proofErr w:type="spellStart"/>
      <w:r w:rsidRPr="0019056F">
        <w:rPr>
          <w:rStyle w:val="cs5e98e9308"/>
        </w:rPr>
        <w:t>Елекогліпрон</w:t>
      </w:r>
      <w:proofErr w:type="spellEnd"/>
      <w:r w:rsidRPr="0019056F">
        <w:rPr>
          <w:rStyle w:val="cs5e98e9308"/>
        </w:rPr>
        <w:t xml:space="preserve"> (</w:t>
      </w:r>
      <w:proofErr w:type="spellStart"/>
      <w:r w:rsidRPr="0019056F">
        <w:rPr>
          <w:rStyle w:val="cs5e98e9308"/>
        </w:rPr>
        <w:t>Elecoglipron</w:t>
      </w:r>
      <w:proofErr w:type="spellEnd"/>
      <w:r w:rsidRPr="0019056F">
        <w:rPr>
          <w:rStyle w:val="cs5e98e9308"/>
        </w:rPr>
        <w:t xml:space="preserve">), таблетки, з </w:t>
      </w:r>
      <w:r w:rsidR="0019056F">
        <w:rPr>
          <w:rStyle w:val="cs5e98e9308"/>
        </w:rPr>
        <w:t xml:space="preserve">                             </w:t>
      </w:r>
      <w:r w:rsidRPr="0019056F">
        <w:rPr>
          <w:rStyle w:val="cs5e98e9308"/>
        </w:rPr>
        <w:t>12 місяців до 18 місяців; Збільшення кількості учасників дослідження з 500 до 600 для включення у клінічне випробування в Україні; Зразок маркування портативного пристрою для учасників дослідження, версія від квітня 2026 українською мовою</w:t>
      </w:r>
      <w:r w:rsidRPr="0019056F">
        <w:rPr>
          <w:rStyle w:val="csa16174ba8"/>
        </w:rPr>
        <w:t xml:space="preserve"> до протоколу клінічного дослідження «</w:t>
      </w:r>
      <w:proofErr w:type="spellStart"/>
      <w:r w:rsidRPr="0019056F">
        <w:rPr>
          <w:rStyle w:val="csa16174ba8"/>
        </w:rPr>
        <w:t>Рандомізоване</w:t>
      </w:r>
      <w:proofErr w:type="spellEnd"/>
      <w:r w:rsidRPr="0019056F">
        <w:rPr>
          <w:rStyle w:val="csa16174ba8"/>
        </w:rPr>
        <w:t xml:space="preserve">, подвійне сліпе, плацебо контрольоване, </w:t>
      </w:r>
      <w:proofErr w:type="spellStart"/>
      <w:r w:rsidRPr="0019056F">
        <w:rPr>
          <w:rStyle w:val="csa16174ba8"/>
        </w:rPr>
        <w:t>багатоцентрове</w:t>
      </w:r>
      <w:proofErr w:type="spellEnd"/>
      <w:r w:rsidRPr="0019056F">
        <w:rPr>
          <w:rStyle w:val="csa16174ba8"/>
        </w:rPr>
        <w:t xml:space="preserve"> дослідження фази III у паралельних групах для оцінки впливу </w:t>
      </w:r>
      <w:proofErr w:type="spellStart"/>
      <w:r w:rsidRPr="0019056F">
        <w:rPr>
          <w:rStyle w:val="cs5e98e9308"/>
        </w:rPr>
        <w:t>елекогліпрону</w:t>
      </w:r>
      <w:proofErr w:type="spellEnd"/>
      <w:r w:rsidRPr="0019056F">
        <w:rPr>
          <w:rStyle w:val="csa16174ba8"/>
        </w:rPr>
        <w:t xml:space="preserve"> на зниження ниркових подій та смертності у учасників із хронічною хворобою нирок (</w:t>
      </w:r>
      <w:proofErr w:type="spellStart"/>
      <w:r w:rsidRPr="0019056F">
        <w:rPr>
          <w:rStyle w:val="csa16174ba8"/>
        </w:rPr>
        <w:t>Elevate</w:t>
      </w:r>
      <w:proofErr w:type="spellEnd"/>
      <w:r w:rsidRPr="0019056F">
        <w:rPr>
          <w:rStyle w:val="csa16174ba8"/>
        </w:rPr>
        <w:t xml:space="preserve">-CKD)», код дослідження </w:t>
      </w:r>
      <w:r w:rsidRPr="0019056F">
        <w:rPr>
          <w:rStyle w:val="cs5e98e9308"/>
        </w:rPr>
        <w:t>D7265C00001</w:t>
      </w:r>
      <w:r w:rsidRPr="0019056F">
        <w:rPr>
          <w:rStyle w:val="csa16174ba8"/>
        </w:rPr>
        <w:t xml:space="preserve">, версія 1.0 від 16 березня 2026 року; спонсор - </w:t>
      </w:r>
      <w:proofErr w:type="spellStart"/>
      <w:r w:rsidRPr="0019056F">
        <w:rPr>
          <w:rStyle w:val="csa16174ba8"/>
        </w:rPr>
        <w:t>AstraZeneca</w:t>
      </w:r>
      <w:proofErr w:type="spellEnd"/>
      <w:r w:rsidRPr="0019056F">
        <w:rPr>
          <w:rStyle w:val="csa16174ba8"/>
        </w:rPr>
        <w:t xml:space="preserve"> AB, </w:t>
      </w:r>
      <w:proofErr w:type="spellStart"/>
      <w:r w:rsidRPr="0019056F">
        <w:rPr>
          <w:rStyle w:val="csa16174ba8"/>
        </w:rPr>
        <w:t>Sweden</w:t>
      </w:r>
      <w:proofErr w:type="spellEnd"/>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 «АСТРАЗЕНЕКА 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9"/>
          <w:rFonts w:ascii="Arial" w:hAnsi="Arial" w:cs="Arial"/>
          <w:sz w:val="20"/>
        </w:rPr>
      </w:pPr>
      <w:r w:rsidRPr="0019056F">
        <w:rPr>
          <w:rStyle w:val="cs80d9435b9"/>
          <w:rFonts w:ascii="Arial" w:hAnsi="Arial" w:cs="Arial"/>
          <w:b/>
          <w:sz w:val="20"/>
        </w:rPr>
        <w:t xml:space="preserve">10. </w:t>
      </w:r>
      <w:r w:rsidRPr="0019056F">
        <w:rPr>
          <w:rStyle w:val="cs5e98e9309"/>
        </w:rPr>
        <w:t xml:space="preserve">Оновлені розділи Досьє досліджуваного лікарського засобу DS-7300a (MK-2400), версія 093D8B від 17 березня 2026 року, англійською мовою; P.8.1 Підсумок щодо стабільності та висновки; P.8.3 Результати вивчення стабільності; Подовження терміну придатності досліджуваного лікарського засобу DS-7300a (MK-2400), порошок </w:t>
      </w:r>
      <w:proofErr w:type="spellStart"/>
      <w:r w:rsidRPr="0019056F">
        <w:rPr>
          <w:rStyle w:val="cs5e98e9309"/>
        </w:rPr>
        <w:t>ліофілізований</w:t>
      </w:r>
      <w:proofErr w:type="spellEnd"/>
      <w:r w:rsidRPr="0019056F">
        <w:rPr>
          <w:rStyle w:val="cs5e98e9309"/>
        </w:rPr>
        <w:t xml:space="preserve"> для внутрішньовенних </w:t>
      </w:r>
      <w:proofErr w:type="spellStart"/>
      <w:r w:rsidRPr="0019056F">
        <w:rPr>
          <w:rStyle w:val="cs5e98e9309"/>
        </w:rPr>
        <w:t>інфузій</w:t>
      </w:r>
      <w:proofErr w:type="spellEnd"/>
      <w:r w:rsidRPr="0019056F">
        <w:rPr>
          <w:rStyle w:val="cs5e98e9309"/>
        </w:rPr>
        <w:t>, 100 мг/ флакон, з 36 до 60 місяців у зв’язку з оновленням даних щодо стабільності</w:t>
      </w:r>
      <w:r w:rsidRPr="0019056F">
        <w:rPr>
          <w:rStyle w:val="csa16174ba9"/>
        </w:rPr>
        <w:t xml:space="preserve"> до протоколу клінічного дослідження «KEYMAKER-U01, Основне дослідження: </w:t>
      </w:r>
      <w:proofErr w:type="spellStart"/>
      <w:r w:rsidRPr="0019056F">
        <w:rPr>
          <w:rStyle w:val="csa16174ba9"/>
        </w:rPr>
        <w:t>парасолькове</w:t>
      </w:r>
      <w:proofErr w:type="spellEnd"/>
      <w:r w:rsidRPr="0019056F">
        <w:rPr>
          <w:rStyle w:val="csa16174ba9"/>
        </w:rPr>
        <w:t xml:space="preserve"> дослідження I/ІІ фаз з почерговими групами досліджуваних препаратів, </w:t>
      </w:r>
      <w:proofErr w:type="spellStart"/>
      <w:r w:rsidRPr="0019056F">
        <w:rPr>
          <w:rStyle w:val="csa16174ba9"/>
        </w:rPr>
        <w:t>пембролізумабом</w:t>
      </w:r>
      <w:proofErr w:type="spellEnd"/>
      <w:r w:rsidRPr="0019056F">
        <w:rPr>
          <w:rStyle w:val="csa16174ba9"/>
        </w:rPr>
        <w:t xml:space="preserve"> та хіміотерапією, як </w:t>
      </w:r>
      <w:proofErr w:type="spellStart"/>
      <w:r w:rsidRPr="0019056F">
        <w:rPr>
          <w:rStyle w:val="csa16174ba9"/>
        </w:rPr>
        <w:t>монотерапія</w:t>
      </w:r>
      <w:proofErr w:type="spellEnd"/>
      <w:r w:rsidRPr="0019056F">
        <w:rPr>
          <w:rStyle w:val="csa16174ba9"/>
        </w:rPr>
        <w:t xml:space="preserve"> або у складі комбінацій препаратів, в учасників з недрібноклітинним раком </w:t>
      </w:r>
      <w:proofErr w:type="spellStart"/>
      <w:r w:rsidRPr="0019056F">
        <w:rPr>
          <w:rStyle w:val="csa16174ba9"/>
        </w:rPr>
        <w:t>легенів</w:t>
      </w:r>
      <w:proofErr w:type="spellEnd"/>
      <w:r w:rsidRPr="0019056F">
        <w:rPr>
          <w:rStyle w:val="csa16174ba9"/>
        </w:rPr>
        <w:t xml:space="preserve"> (НДKРЛ)»; «KEYMAKER-U01, </w:t>
      </w:r>
      <w:proofErr w:type="spellStart"/>
      <w:r w:rsidRPr="0019056F">
        <w:rPr>
          <w:rStyle w:val="csa16174ba9"/>
        </w:rPr>
        <w:t>піддослідження</w:t>
      </w:r>
      <w:proofErr w:type="spellEnd"/>
      <w:r w:rsidRPr="0019056F">
        <w:rPr>
          <w:rStyle w:val="csa16174ba9"/>
        </w:rPr>
        <w:t xml:space="preserve"> 01А: </w:t>
      </w:r>
      <w:proofErr w:type="spellStart"/>
      <w:r w:rsidRPr="0019056F">
        <w:rPr>
          <w:rStyle w:val="csa16174ba9"/>
        </w:rPr>
        <w:t>парасолькове</w:t>
      </w:r>
      <w:proofErr w:type="spellEnd"/>
      <w:r w:rsidRPr="0019056F">
        <w:rPr>
          <w:rStyle w:val="csa16174ba9"/>
        </w:rPr>
        <w:t xml:space="preserve"> дослідження I/ІІ фаз з почерговими групами досліджуваних препаратів, з </w:t>
      </w:r>
      <w:proofErr w:type="spellStart"/>
      <w:r w:rsidRPr="0019056F">
        <w:rPr>
          <w:rStyle w:val="csa16174ba9"/>
        </w:rPr>
        <w:t>пембролізумабом</w:t>
      </w:r>
      <w:proofErr w:type="spellEnd"/>
      <w:r w:rsidRPr="0019056F">
        <w:rPr>
          <w:rStyle w:val="csa16174ba9"/>
        </w:rPr>
        <w:t xml:space="preserve"> у комбінації з хіміотерапією або без неї, у раніше </w:t>
      </w:r>
      <w:proofErr w:type="spellStart"/>
      <w:r w:rsidRPr="0019056F">
        <w:rPr>
          <w:rStyle w:val="csa16174ba9"/>
        </w:rPr>
        <w:t>нелікованих</w:t>
      </w:r>
      <w:proofErr w:type="spellEnd"/>
      <w:r w:rsidRPr="0019056F">
        <w:rPr>
          <w:rStyle w:val="csa16174ba9"/>
        </w:rPr>
        <w:t xml:space="preserve"> учасників з недрібноклітинним раком </w:t>
      </w:r>
      <w:proofErr w:type="spellStart"/>
      <w:r w:rsidRPr="0019056F">
        <w:rPr>
          <w:rStyle w:val="csa16174ba9"/>
        </w:rPr>
        <w:t>легенів</w:t>
      </w:r>
      <w:proofErr w:type="spellEnd"/>
      <w:r w:rsidRPr="0019056F">
        <w:rPr>
          <w:rStyle w:val="csa16174ba9"/>
        </w:rPr>
        <w:t xml:space="preserve"> (НДКРЛ) IV стадії», код дослідження </w:t>
      </w:r>
      <w:r w:rsidRPr="0019056F">
        <w:rPr>
          <w:rStyle w:val="cs5e98e9309"/>
        </w:rPr>
        <w:t>MK-3475-U01</w:t>
      </w:r>
      <w:r w:rsidRPr="0019056F">
        <w:rPr>
          <w:rStyle w:val="csa16174ba9"/>
        </w:rPr>
        <w:t xml:space="preserve">, з інкорпорованою поправкою 17 від 13 липня 2026 року; </w:t>
      </w:r>
      <w:r w:rsidRPr="0019056F">
        <w:rPr>
          <w:rStyle w:val="cs5e98e9309"/>
        </w:rPr>
        <w:t>MK-3475-01A</w:t>
      </w:r>
      <w:r w:rsidRPr="0019056F">
        <w:rPr>
          <w:rStyle w:val="csa16174ba9"/>
        </w:rPr>
        <w:t xml:space="preserve">, з інкорпорованою поправкою 12 від 21 квітня 2026 року; спонсор - ТОВ </w:t>
      </w:r>
      <w:proofErr w:type="spellStart"/>
      <w:r w:rsidRPr="0019056F">
        <w:rPr>
          <w:rStyle w:val="csa16174ba9"/>
        </w:rPr>
        <w:t>Мерк</w:t>
      </w:r>
      <w:proofErr w:type="spellEnd"/>
      <w:r w:rsidRPr="0019056F">
        <w:rPr>
          <w:rStyle w:val="csa16174ba9"/>
        </w:rPr>
        <w:t xml:space="preserve"> </w:t>
      </w:r>
      <w:proofErr w:type="spellStart"/>
      <w:r w:rsidRPr="0019056F">
        <w:rPr>
          <w:rStyle w:val="csa16174ba9"/>
        </w:rPr>
        <w:t>Шарп</w:t>
      </w:r>
      <w:proofErr w:type="spellEnd"/>
      <w:r w:rsidRPr="0019056F">
        <w:rPr>
          <w:rStyle w:val="csa16174ba9"/>
        </w:rPr>
        <w:t xml:space="preserve"> </w:t>
      </w:r>
      <w:proofErr w:type="spellStart"/>
      <w:r w:rsidRPr="0019056F">
        <w:rPr>
          <w:rStyle w:val="csa16174ba9"/>
        </w:rPr>
        <w:t>енд</w:t>
      </w:r>
      <w:proofErr w:type="spellEnd"/>
      <w:r w:rsidRPr="0019056F">
        <w:rPr>
          <w:rStyle w:val="csa16174ba9"/>
        </w:rPr>
        <w:t xml:space="preserve"> </w:t>
      </w:r>
      <w:proofErr w:type="spellStart"/>
      <w:r w:rsidRPr="0019056F">
        <w:rPr>
          <w:rStyle w:val="csa16174ba9"/>
        </w:rPr>
        <w:t>Доум</w:t>
      </w:r>
      <w:proofErr w:type="spellEnd"/>
      <w:r w:rsidRPr="0019056F">
        <w:rPr>
          <w:rStyle w:val="csa16174ba9"/>
        </w:rPr>
        <w:t>, США (</w:t>
      </w:r>
      <w:proofErr w:type="spellStart"/>
      <w:r w:rsidRPr="0019056F">
        <w:rPr>
          <w:rStyle w:val="csa16174ba9"/>
        </w:rPr>
        <w:t>Merck</w:t>
      </w:r>
      <w:proofErr w:type="spellEnd"/>
      <w:r w:rsidRPr="0019056F">
        <w:rPr>
          <w:rStyle w:val="csa16174ba9"/>
        </w:rPr>
        <w:t xml:space="preserve"> </w:t>
      </w:r>
      <w:proofErr w:type="spellStart"/>
      <w:r w:rsidRPr="0019056F">
        <w:rPr>
          <w:rStyle w:val="csa16174ba9"/>
        </w:rPr>
        <w:t>Sharp</w:t>
      </w:r>
      <w:proofErr w:type="spellEnd"/>
      <w:r w:rsidRPr="0019056F">
        <w:rPr>
          <w:rStyle w:val="csa16174ba9"/>
        </w:rPr>
        <w:t xml:space="preserve"> &amp; </w:t>
      </w:r>
      <w:proofErr w:type="spellStart"/>
      <w:r w:rsidRPr="0019056F">
        <w:rPr>
          <w:rStyle w:val="csa16174ba9"/>
        </w:rPr>
        <w:t>Dohme</w:t>
      </w:r>
      <w:proofErr w:type="spellEnd"/>
      <w:r w:rsidRPr="0019056F">
        <w:rPr>
          <w:rStyle w:val="csa16174ba9"/>
        </w:rPr>
        <w:t xml:space="preserve"> LLC), USA </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Товариство з обмеженою відповідальністю «МСД 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10"/>
          <w:rFonts w:ascii="Arial" w:hAnsi="Arial" w:cs="Arial"/>
          <w:sz w:val="20"/>
        </w:rPr>
      </w:pPr>
      <w:r w:rsidRPr="0019056F">
        <w:rPr>
          <w:rStyle w:val="cs80d9435b10"/>
          <w:rFonts w:ascii="Arial" w:hAnsi="Arial" w:cs="Arial"/>
          <w:b/>
          <w:sz w:val="20"/>
          <w:szCs w:val="20"/>
        </w:rPr>
        <w:t xml:space="preserve">11. </w:t>
      </w:r>
      <w:r w:rsidRPr="0019056F">
        <w:rPr>
          <w:rStyle w:val="cs5e98e93010"/>
        </w:rPr>
        <w:t>Збільшення запланованої кількості суб’єктів дослідження для включення у клінічне випробування в Україні з 150 до 250 учасників (</w:t>
      </w:r>
      <w:proofErr w:type="spellStart"/>
      <w:r w:rsidRPr="0019056F">
        <w:rPr>
          <w:rStyle w:val="cs5e98e93010"/>
        </w:rPr>
        <w:t>скринованих</w:t>
      </w:r>
      <w:proofErr w:type="spellEnd"/>
      <w:r w:rsidRPr="0019056F">
        <w:rPr>
          <w:rStyle w:val="cs5e98e93010"/>
        </w:rPr>
        <w:t>)</w:t>
      </w:r>
      <w:r w:rsidRPr="0019056F">
        <w:rPr>
          <w:rStyle w:val="csa16174ba10"/>
        </w:rPr>
        <w:t xml:space="preserve"> до протоколу клінічного дослідження «Платформне дослідження ІІ фази з оцінки ефективності й безпечності антитіл тривалої дії при застосуванні в режимі </w:t>
      </w:r>
      <w:proofErr w:type="spellStart"/>
      <w:r w:rsidRPr="0019056F">
        <w:rPr>
          <w:rStyle w:val="csa16174ba10"/>
        </w:rPr>
        <w:t>моно</w:t>
      </w:r>
      <w:proofErr w:type="spellEnd"/>
      <w:r w:rsidRPr="0019056F">
        <w:rPr>
          <w:rStyle w:val="csa16174ba10"/>
        </w:rPr>
        <w:t xml:space="preserve">- або комбінованої терапії з приводу </w:t>
      </w:r>
      <w:proofErr w:type="spellStart"/>
      <w:r w:rsidRPr="0019056F">
        <w:rPr>
          <w:rStyle w:val="csa16174ba10"/>
        </w:rPr>
        <w:t>середньотяжкого</w:t>
      </w:r>
      <w:proofErr w:type="spellEnd"/>
      <w:r w:rsidRPr="0019056F">
        <w:rPr>
          <w:rStyle w:val="csa16174ba10"/>
        </w:rPr>
        <w:t xml:space="preserve"> або тяжкого перебігу виразкового коліту в активній формі», код дослідження </w:t>
      </w:r>
      <w:r w:rsidRPr="0019056F">
        <w:rPr>
          <w:rStyle w:val="cs5e98e93010"/>
        </w:rPr>
        <w:t>SPY123-201</w:t>
      </w:r>
      <w:r w:rsidRPr="0019056F">
        <w:rPr>
          <w:rStyle w:val="csa16174ba10"/>
        </w:rPr>
        <w:t xml:space="preserve">, Основний протокол клінічного випробування SPY123-201, редакція 2.0 від 01 квітня 2026 р.; Додаток, що описує конкретне втручання із застосуванням препарату </w:t>
      </w:r>
      <w:r w:rsidRPr="0019056F">
        <w:rPr>
          <w:rStyle w:val="csa16174ba10"/>
          <w:b/>
        </w:rPr>
        <w:t>SPY003</w:t>
      </w:r>
      <w:r w:rsidRPr="0019056F">
        <w:rPr>
          <w:rStyle w:val="csa16174ba10"/>
        </w:rPr>
        <w:t>, редакція 1.0 від 31 жовтня 2025 р.; спонсор - «</w:t>
      </w:r>
      <w:proofErr w:type="spellStart"/>
      <w:r w:rsidRPr="0019056F">
        <w:rPr>
          <w:rStyle w:val="csa16174ba10"/>
        </w:rPr>
        <w:t>Спаєр</w:t>
      </w:r>
      <w:proofErr w:type="spellEnd"/>
      <w:r w:rsidRPr="0019056F">
        <w:rPr>
          <w:rStyle w:val="csa16174ba10"/>
        </w:rPr>
        <w:t xml:space="preserve"> </w:t>
      </w:r>
      <w:proofErr w:type="spellStart"/>
      <w:r w:rsidRPr="0019056F">
        <w:rPr>
          <w:rStyle w:val="csa16174ba10"/>
        </w:rPr>
        <w:t>Терап’ютікс</w:t>
      </w:r>
      <w:proofErr w:type="spellEnd"/>
      <w:r w:rsidRPr="0019056F">
        <w:rPr>
          <w:rStyle w:val="csa16174ba10"/>
        </w:rPr>
        <w:t>, Інк.» [</w:t>
      </w:r>
      <w:proofErr w:type="spellStart"/>
      <w:r w:rsidRPr="0019056F">
        <w:rPr>
          <w:rStyle w:val="csa16174ba10"/>
        </w:rPr>
        <w:t>Spyre</w:t>
      </w:r>
      <w:proofErr w:type="spellEnd"/>
      <w:r w:rsidRPr="0019056F">
        <w:rPr>
          <w:rStyle w:val="csa16174ba10"/>
        </w:rPr>
        <w:t xml:space="preserve"> </w:t>
      </w:r>
      <w:proofErr w:type="spellStart"/>
      <w:r w:rsidRPr="0019056F">
        <w:rPr>
          <w:rStyle w:val="csa16174ba10"/>
        </w:rPr>
        <w:t>Therapeutics</w:t>
      </w:r>
      <w:proofErr w:type="spellEnd"/>
      <w:r w:rsidRPr="0019056F">
        <w:rPr>
          <w:rStyle w:val="csa16174ba10"/>
        </w:rPr>
        <w:t xml:space="preserve">, </w:t>
      </w:r>
      <w:proofErr w:type="spellStart"/>
      <w:r w:rsidRPr="0019056F">
        <w:rPr>
          <w:rStyle w:val="csa16174ba10"/>
        </w:rPr>
        <w:t>Inc</w:t>
      </w:r>
      <w:proofErr w:type="spellEnd"/>
      <w:r w:rsidRPr="0019056F">
        <w:rPr>
          <w:rStyle w:val="csa16174ba10"/>
        </w:rPr>
        <w:t>.], США</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ТОВАРИСТВО З ОБМЕЖЕНОЮ ВІДПОВІДАЛЬНІСТЮ «ПІ ЕС АЙ-УКРАЇНА»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11"/>
          <w:rFonts w:ascii="Arial" w:hAnsi="Arial" w:cs="Arial"/>
          <w:sz w:val="20"/>
        </w:rPr>
      </w:pPr>
      <w:r w:rsidRPr="0019056F">
        <w:rPr>
          <w:rStyle w:val="cs80d9435b11"/>
          <w:rFonts w:ascii="Arial" w:hAnsi="Arial" w:cs="Arial"/>
          <w:b/>
          <w:sz w:val="20"/>
        </w:rPr>
        <w:t xml:space="preserve">12. </w:t>
      </w:r>
      <w:r w:rsidRPr="0019056F">
        <w:rPr>
          <w:rStyle w:val="cs5e98e93011"/>
        </w:rPr>
        <w:t>Збільшення запланованої кількості суб’єктів дослідження для включення у клінічне випробування в Україні з 150 до 250 учасників (</w:t>
      </w:r>
      <w:proofErr w:type="spellStart"/>
      <w:r w:rsidRPr="0019056F">
        <w:rPr>
          <w:rStyle w:val="cs5e98e93011"/>
        </w:rPr>
        <w:t>скринованих</w:t>
      </w:r>
      <w:proofErr w:type="spellEnd"/>
      <w:r w:rsidRPr="0019056F">
        <w:rPr>
          <w:rStyle w:val="cs5e98e93011"/>
        </w:rPr>
        <w:t>)</w:t>
      </w:r>
      <w:r w:rsidRPr="0019056F">
        <w:rPr>
          <w:rStyle w:val="csa16174ba11"/>
        </w:rPr>
        <w:t xml:space="preserve"> до протоколу клінічного дослідження «Платформне дослідження ІІ фази з оцінки ефективності й безпечності антитіл тривалої дії при застосуванні в режимі </w:t>
      </w:r>
      <w:proofErr w:type="spellStart"/>
      <w:r w:rsidRPr="0019056F">
        <w:rPr>
          <w:rStyle w:val="csa16174ba11"/>
        </w:rPr>
        <w:t>моно</w:t>
      </w:r>
      <w:proofErr w:type="spellEnd"/>
      <w:r w:rsidRPr="0019056F">
        <w:rPr>
          <w:rStyle w:val="csa16174ba11"/>
        </w:rPr>
        <w:t xml:space="preserve">- або комбінованої терапії з приводу </w:t>
      </w:r>
      <w:proofErr w:type="spellStart"/>
      <w:r w:rsidRPr="0019056F">
        <w:rPr>
          <w:rStyle w:val="csa16174ba11"/>
        </w:rPr>
        <w:t>середньотяжкого</w:t>
      </w:r>
      <w:proofErr w:type="spellEnd"/>
      <w:r w:rsidRPr="0019056F">
        <w:rPr>
          <w:rStyle w:val="csa16174ba11"/>
        </w:rPr>
        <w:t xml:space="preserve"> або тяжкого перебігу виразкового коліту в активній формі», код дослідження </w:t>
      </w:r>
      <w:r w:rsidRPr="0019056F">
        <w:rPr>
          <w:rStyle w:val="cs5e98e93011"/>
        </w:rPr>
        <w:t>SPY123-201</w:t>
      </w:r>
      <w:r w:rsidRPr="0019056F">
        <w:rPr>
          <w:rStyle w:val="csa16174ba11"/>
        </w:rPr>
        <w:t xml:space="preserve">, Основний протокол клінічного випробування SPY123-201, редакція 2.0 від 01 квітня 2026 р.; Додаток, що описує конкретне втручання із застосуванням комбінації </w:t>
      </w:r>
      <w:r w:rsidRPr="0019056F">
        <w:rPr>
          <w:rStyle w:val="cs5e98e93011"/>
        </w:rPr>
        <w:t>SPY130</w:t>
      </w:r>
      <w:r w:rsidRPr="0019056F">
        <w:rPr>
          <w:rStyle w:val="csa16174ba11"/>
        </w:rPr>
        <w:t xml:space="preserve">, редакція 1.0 від 31 жовтня 2025 р.; Додаток, що описує конкретне </w:t>
      </w:r>
      <w:r w:rsidRPr="0019056F">
        <w:rPr>
          <w:rStyle w:val="csa16174ba11"/>
        </w:rPr>
        <w:lastRenderedPageBreak/>
        <w:t xml:space="preserve">втручання із застосуванням комбінації </w:t>
      </w:r>
      <w:r w:rsidRPr="0019056F">
        <w:rPr>
          <w:rStyle w:val="cs5e98e93011"/>
        </w:rPr>
        <w:t>SPY230</w:t>
      </w:r>
      <w:r w:rsidRPr="0019056F">
        <w:rPr>
          <w:rStyle w:val="csa16174ba11"/>
        </w:rPr>
        <w:t>, редакція 1.0 від 31 жовтня 2025 р.; спонсор - «</w:t>
      </w:r>
      <w:proofErr w:type="spellStart"/>
      <w:r w:rsidRPr="0019056F">
        <w:rPr>
          <w:rStyle w:val="csa16174ba11"/>
        </w:rPr>
        <w:t>Спаєр</w:t>
      </w:r>
      <w:proofErr w:type="spellEnd"/>
      <w:r w:rsidRPr="0019056F">
        <w:rPr>
          <w:rStyle w:val="csa16174ba11"/>
        </w:rPr>
        <w:t xml:space="preserve"> </w:t>
      </w:r>
      <w:proofErr w:type="spellStart"/>
      <w:r w:rsidRPr="0019056F">
        <w:rPr>
          <w:rStyle w:val="csa16174ba11"/>
        </w:rPr>
        <w:t>Терап’ютікс</w:t>
      </w:r>
      <w:proofErr w:type="spellEnd"/>
      <w:r w:rsidRPr="0019056F">
        <w:rPr>
          <w:rStyle w:val="csa16174ba11"/>
        </w:rPr>
        <w:t>, Інк.» [</w:t>
      </w:r>
      <w:proofErr w:type="spellStart"/>
      <w:r w:rsidRPr="0019056F">
        <w:rPr>
          <w:rStyle w:val="csa16174ba11"/>
        </w:rPr>
        <w:t>Spyre</w:t>
      </w:r>
      <w:proofErr w:type="spellEnd"/>
      <w:r w:rsidRPr="0019056F">
        <w:rPr>
          <w:rStyle w:val="csa16174ba11"/>
        </w:rPr>
        <w:t xml:space="preserve"> </w:t>
      </w:r>
      <w:proofErr w:type="spellStart"/>
      <w:r w:rsidRPr="0019056F">
        <w:rPr>
          <w:rStyle w:val="csa16174ba11"/>
        </w:rPr>
        <w:t>Therapeutics</w:t>
      </w:r>
      <w:proofErr w:type="spellEnd"/>
      <w:r w:rsidRPr="0019056F">
        <w:rPr>
          <w:rStyle w:val="csa16174ba11"/>
        </w:rPr>
        <w:t xml:space="preserve">, </w:t>
      </w:r>
      <w:proofErr w:type="spellStart"/>
      <w:r w:rsidRPr="0019056F">
        <w:rPr>
          <w:rStyle w:val="csa16174ba11"/>
        </w:rPr>
        <w:t>Inc</w:t>
      </w:r>
      <w:proofErr w:type="spellEnd"/>
      <w:r w:rsidRPr="0019056F">
        <w:rPr>
          <w:rStyle w:val="csa16174ba11"/>
        </w:rPr>
        <w:t>.], США</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ТОВАРИСТВО З ОБМЕЖЕНОЮ ВІДПОВІДАЛЬНІСТЮ «ПІ ЕС АЙ-УКРАЇНА»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12"/>
          <w:rFonts w:ascii="Arial" w:hAnsi="Arial" w:cs="Arial"/>
          <w:sz w:val="20"/>
        </w:rPr>
      </w:pPr>
      <w:r w:rsidRPr="0019056F">
        <w:rPr>
          <w:rStyle w:val="cs80d9435b12"/>
          <w:rFonts w:ascii="Arial" w:hAnsi="Arial" w:cs="Arial"/>
          <w:b/>
          <w:sz w:val="20"/>
          <w:szCs w:val="20"/>
        </w:rPr>
        <w:t xml:space="preserve">13. </w:t>
      </w:r>
      <w:r w:rsidRPr="0019056F">
        <w:rPr>
          <w:rStyle w:val="cs5e98e93012"/>
        </w:rPr>
        <w:t>Збільшення запланованої кількості суб’єктів дослідження для включення у клінічне випробування в Україні з 150 до 250 учасників (</w:t>
      </w:r>
      <w:proofErr w:type="spellStart"/>
      <w:r w:rsidRPr="0019056F">
        <w:rPr>
          <w:rStyle w:val="cs5e98e93012"/>
        </w:rPr>
        <w:t>скринованих</w:t>
      </w:r>
      <w:proofErr w:type="spellEnd"/>
      <w:r w:rsidRPr="0019056F">
        <w:rPr>
          <w:rStyle w:val="cs5e98e93012"/>
        </w:rPr>
        <w:t>)</w:t>
      </w:r>
      <w:r w:rsidRPr="0019056F">
        <w:rPr>
          <w:rStyle w:val="csa16174ba12"/>
        </w:rPr>
        <w:t xml:space="preserve"> до протоколу клінічного дослідження «Платформне дослідження ІІ фази з оцінки ефективності й безпечності антитіл тривалої дії при застосуванні в режимі </w:t>
      </w:r>
      <w:proofErr w:type="spellStart"/>
      <w:r w:rsidRPr="0019056F">
        <w:rPr>
          <w:rStyle w:val="csa16174ba12"/>
        </w:rPr>
        <w:t>моно</w:t>
      </w:r>
      <w:proofErr w:type="spellEnd"/>
      <w:r w:rsidRPr="0019056F">
        <w:rPr>
          <w:rStyle w:val="csa16174ba12"/>
        </w:rPr>
        <w:t xml:space="preserve">- або комбінованої терапії з приводу </w:t>
      </w:r>
      <w:proofErr w:type="spellStart"/>
      <w:r w:rsidRPr="0019056F">
        <w:rPr>
          <w:rStyle w:val="csa16174ba12"/>
        </w:rPr>
        <w:t>середньотяжкого</w:t>
      </w:r>
      <w:proofErr w:type="spellEnd"/>
      <w:r w:rsidRPr="0019056F">
        <w:rPr>
          <w:rStyle w:val="csa16174ba12"/>
        </w:rPr>
        <w:t xml:space="preserve"> або тяжкого перебігу виразкового коліту в активній формі», код дослідження </w:t>
      </w:r>
      <w:r w:rsidRPr="0019056F">
        <w:rPr>
          <w:rStyle w:val="cs5e98e93012"/>
        </w:rPr>
        <w:t>SPY123-201</w:t>
      </w:r>
      <w:r w:rsidRPr="0019056F">
        <w:rPr>
          <w:rStyle w:val="csa16174ba12"/>
        </w:rPr>
        <w:t xml:space="preserve">,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комбінації </w:t>
      </w:r>
      <w:r w:rsidRPr="0019056F">
        <w:rPr>
          <w:rStyle w:val="cs5e98e93012"/>
        </w:rPr>
        <w:t>SPY120</w:t>
      </w:r>
      <w:r w:rsidRPr="0019056F">
        <w:rPr>
          <w:rStyle w:val="csa16174ba12"/>
        </w:rPr>
        <w:t>, редакція 1.0 від 21 серпня 2025 р.; спонсор - «</w:t>
      </w:r>
      <w:proofErr w:type="spellStart"/>
      <w:r w:rsidRPr="0019056F">
        <w:rPr>
          <w:rStyle w:val="csa16174ba12"/>
        </w:rPr>
        <w:t>Спаєр</w:t>
      </w:r>
      <w:proofErr w:type="spellEnd"/>
      <w:r w:rsidRPr="0019056F">
        <w:rPr>
          <w:rStyle w:val="csa16174ba12"/>
        </w:rPr>
        <w:t xml:space="preserve"> </w:t>
      </w:r>
      <w:proofErr w:type="spellStart"/>
      <w:r w:rsidRPr="0019056F">
        <w:rPr>
          <w:rStyle w:val="csa16174ba12"/>
        </w:rPr>
        <w:t>Терап’ютікс</w:t>
      </w:r>
      <w:proofErr w:type="spellEnd"/>
      <w:r w:rsidRPr="0019056F">
        <w:rPr>
          <w:rStyle w:val="csa16174ba12"/>
        </w:rPr>
        <w:t>, Інк.» [</w:t>
      </w:r>
      <w:proofErr w:type="spellStart"/>
      <w:r w:rsidRPr="0019056F">
        <w:rPr>
          <w:rStyle w:val="csa16174ba12"/>
        </w:rPr>
        <w:t>Spyre</w:t>
      </w:r>
      <w:proofErr w:type="spellEnd"/>
      <w:r w:rsidRPr="0019056F">
        <w:rPr>
          <w:rStyle w:val="csa16174ba12"/>
        </w:rPr>
        <w:t xml:space="preserve"> </w:t>
      </w:r>
      <w:proofErr w:type="spellStart"/>
      <w:r w:rsidRPr="0019056F">
        <w:rPr>
          <w:rStyle w:val="csa16174ba12"/>
        </w:rPr>
        <w:t>Therapeutics</w:t>
      </w:r>
      <w:proofErr w:type="spellEnd"/>
      <w:r w:rsidRPr="0019056F">
        <w:rPr>
          <w:rStyle w:val="csa16174ba12"/>
        </w:rPr>
        <w:t xml:space="preserve">, </w:t>
      </w:r>
      <w:proofErr w:type="spellStart"/>
      <w:r w:rsidRPr="0019056F">
        <w:rPr>
          <w:rStyle w:val="csa16174ba12"/>
        </w:rPr>
        <w:t>Inc</w:t>
      </w:r>
      <w:proofErr w:type="spellEnd"/>
      <w:r w:rsidRPr="0019056F">
        <w:rPr>
          <w:rStyle w:val="csa16174ba12"/>
        </w:rPr>
        <w:t>.], США</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ТОВАРИСТВО З ОБМЕЖЕНОЮ ВІДПОВІДАЛЬНІСТЮ «ПІ ЕС АЙ-УКРАЇНА»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13"/>
          <w:rFonts w:ascii="Arial" w:hAnsi="Arial" w:cs="Arial"/>
          <w:sz w:val="20"/>
        </w:rPr>
      </w:pPr>
      <w:r w:rsidRPr="0019056F">
        <w:rPr>
          <w:rStyle w:val="cs80d9435b13"/>
          <w:rFonts w:ascii="Arial" w:hAnsi="Arial" w:cs="Arial"/>
          <w:b/>
          <w:sz w:val="20"/>
          <w:szCs w:val="20"/>
        </w:rPr>
        <w:t xml:space="preserve">14. </w:t>
      </w:r>
      <w:r w:rsidRPr="0019056F">
        <w:rPr>
          <w:rStyle w:val="cs5e98e93013"/>
        </w:rPr>
        <w:t>Збільшення запланованої кількості суб’єктів дослідження для включення у клінічне випробування в Україні з 150 до 250 учасників (</w:t>
      </w:r>
      <w:proofErr w:type="spellStart"/>
      <w:r w:rsidRPr="0019056F">
        <w:rPr>
          <w:rStyle w:val="cs5e98e93013"/>
        </w:rPr>
        <w:t>скринованих</w:t>
      </w:r>
      <w:proofErr w:type="spellEnd"/>
      <w:r w:rsidRPr="0019056F">
        <w:rPr>
          <w:rStyle w:val="cs5e98e93013"/>
        </w:rPr>
        <w:t>)</w:t>
      </w:r>
      <w:r w:rsidRPr="0019056F">
        <w:rPr>
          <w:rStyle w:val="csa16174ba13"/>
        </w:rPr>
        <w:t xml:space="preserve"> до протоколу клінічного дослідження «Платформне дослідження ІІ фази з оцінки ефективності й безпечності антитіл тривалої дії при застосуванні в режимі </w:t>
      </w:r>
      <w:proofErr w:type="spellStart"/>
      <w:r w:rsidRPr="0019056F">
        <w:rPr>
          <w:rStyle w:val="csa16174ba13"/>
        </w:rPr>
        <w:t>моно</w:t>
      </w:r>
      <w:proofErr w:type="spellEnd"/>
      <w:r w:rsidRPr="0019056F">
        <w:rPr>
          <w:rStyle w:val="csa16174ba13"/>
        </w:rPr>
        <w:t xml:space="preserve">- або комбінованої терапії з приводу </w:t>
      </w:r>
      <w:proofErr w:type="spellStart"/>
      <w:r w:rsidRPr="0019056F">
        <w:rPr>
          <w:rStyle w:val="csa16174ba13"/>
        </w:rPr>
        <w:t>середньотяжкого</w:t>
      </w:r>
      <w:proofErr w:type="spellEnd"/>
      <w:r w:rsidRPr="0019056F">
        <w:rPr>
          <w:rStyle w:val="csa16174ba13"/>
        </w:rPr>
        <w:t xml:space="preserve"> або тяжкого перебігу виразкового коліту в активній формі», код дослідження </w:t>
      </w:r>
      <w:r w:rsidRPr="0019056F">
        <w:rPr>
          <w:rStyle w:val="cs5e98e93013"/>
        </w:rPr>
        <w:t>SPY123-201</w:t>
      </w:r>
      <w:r w:rsidRPr="0019056F">
        <w:rPr>
          <w:rStyle w:val="csa16174ba13"/>
        </w:rPr>
        <w:t xml:space="preserve">,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препарату </w:t>
      </w:r>
      <w:r w:rsidRPr="0019056F">
        <w:rPr>
          <w:rStyle w:val="cs5e98e93013"/>
        </w:rPr>
        <w:t>SPY002</w:t>
      </w:r>
      <w:r w:rsidRPr="0019056F">
        <w:rPr>
          <w:rStyle w:val="csa16174ba13"/>
        </w:rPr>
        <w:t>, редакція 1.0 від 24 червня 2025 р.; спонсор - «</w:t>
      </w:r>
      <w:proofErr w:type="spellStart"/>
      <w:r w:rsidRPr="0019056F">
        <w:rPr>
          <w:rStyle w:val="csa16174ba13"/>
        </w:rPr>
        <w:t>Спаєр</w:t>
      </w:r>
      <w:proofErr w:type="spellEnd"/>
      <w:r w:rsidRPr="0019056F">
        <w:rPr>
          <w:rStyle w:val="csa16174ba13"/>
        </w:rPr>
        <w:t xml:space="preserve"> </w:t>
      </w:r>
      <w:proofErr w:type="spellStart"/>
      <w:r w:rsidRPr="0019056F">
        <w:rPr>
          <w:rStyle w:val="csa16174ba13"/>
        </w:rPr>
        <w:t>Терап’ютікс</w:t>
      </w:r>
      <w:proofErr w:type="spellEnd"/>
      <w:r w:rsidRPr="0019056F">
        <w:rPr>
          <w:rStyle w:val="csa16174ba13"/>
        </w:rPr>
        <w:t>, Інк.» [</w:t>
      </w:r>
      <w:proofErr w:type="spellStart"/>
      <w:r w:rsidRPr="0019056F">
        <w:rPr>
          <w:rStyle w:val="csa16174ba13"/>
        </w:rPr>
        <w:t>Spyre</w:t>
      </w:r>
      <w:proofErr w:type="spellEnd"/>
      <w:r w:rsidRPr="0019056F">
        <w:rPr>
          <w:rStyle w:val="csa16174ba13"/>
        </w:rPr>
        <w:t xml:space="preserve"> </w:t>
      </w:r>
      <w:proofErr w:type="spellStart"/>
      <w:r w:rsidRPr="0019056F">
        <w:rPr>
          <w:rStyle w:val="csa16174ba13"/>
        </w:rPr>
        <w:t>Therapeutics</w:t>
      </w:r>
      <w:proofErr w:type="spellEnd"/>
      <w:r w:rsidRPr="0019056F">
        <w:rPr>
          <w:rStyle w:val="csa16174ba13"/>
        </w:rPr>
        <w:t xml:space="preserve">, </w:t>
      </w:r>
      <w:proofErr w:type="spellStart"/>
      <w:r w:rsidRPr="0019056F">
        <w:rPr>
          <w:rStyle w:val="csa16174ba13"/>
        </w:rPr>
        <w:t>Inc</w:t>
      </w:r>
      <w:proofErr w:type="spellEnd"/>
      <w:r w:rsidRPr="0019056F">
        <w:rPr>
          <w:rStyle w:val="csa16174ba13"/>
        </w:rPr>
        <w:t>.], США</w:t>
      </w:r>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ТОВАРИСТВО З ОБМЕЖЕНОЮ ВІДПОВІДАЛЬНІСТЮ «ПІ ЕС АЙ-УКРАЇНА»</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14"/>
          <w:rFonts w:ascii="Arial" w:hAnsi="Arial" w:cs="Arial"/>
          <w:sz w:val="20"/>
        </w:rPr>
      </w:pPr>
      <w:r w:rsidRPr="0019056F">
        <w:rPr>
          <w:rStyle w:val="cs80d9435b14"/>
          <w:rFonts w:ascii="Arial" w:hAnsi="Arial" w:cs="Arial"/>
          <w:b/>
          <w:sz w:val="20"/>
          <w:szCs w:val="20"/>
        </w:rPr>
        <w:t xml:space="preserve">15. </w:t>
      </w:r>
      <w:r w:rsidRPr="0019056F">
        <w:rPr>
          <w:rStyle w:val="cs5e98e93014"/>
        </w:rPr>
        <w:t xml:space="preserve">Оновлена Брошура дослідника (RM-1929 / ASP-1929 </w:t>
      </w:r>
      <w:proofErr w:type="spellStart"/>
      <w:r w:rsidRPr="0019056F">
        <w:rPr>
          <w:rStyle w:val="cs5e98e93014"/>
        </w:rPr>
        <w:t>Photoimmunotherapy</w:t>
      </w:r>
      <w:proofErr w:type="spellEnd"/>
      <w:r w:rsidRPr="0019056F">
        <w:rPr>
          <w:rStyle w:val="cs5e98e93014"/>
        </w:rPr>
        <w:t xml:space="preserve">), версія 20.0 від </w:t>
      </w:r>
      <w:r w:rsidR="0019056F">
        <w:rPr>
          <w:rStyle w:val="cs5e98e93014"/>
        </w:rPr>
        <w:t xml:space="preserve">                   </w:t>
      </w:r>
      <w:r w:rsidRPr="0019056F">
        <w:rPr>
          <w:rStyle w:val="cs5e98e93014"/>
        </w:rPr>
        <w:t>07 серпня 2026 р., англійською мовою</w:t>
      </w:r>
      <w:r w:rsidRPr="0019056F">
        <w:rPr>
          <w:rStyle w:val="csa16174ba14"/>
        </w:rPr>
        <w:t xml:space="preserve"> до протоколу клінічного дослідження «</w:t>
      </w:r>
      <w:proofErr w:type="spellStart"/>
      <w:r w:rsidRPr="0019056F">
        <w:rPr>
          <w:rStyle w:val="csa16174ba14"/>
        </w:rPr>
        <w:t>Багатоцентрове</w:t>
      </w:r>
      <w:proofErr w:type="spellEnd"/>
      <w:r w:rsidRPr="0019056F">
        <w:rPr>
          <w:rStyle w:val="csa16174ba14"/>
        </w:rPr>
        <w:t xml:space="preserve">, </w:t>
      </w:r>
      <w:proofErr w:type="spellStart"/>
      <w:r w:rsidRPr="0019056F">
        <w:rPr>
          <w:rStyle w:val="csa16174ba14"/>
        </w:rPr>
        <w:t>рандомізоване</w:t>
      </w:r>
      <w:proofErr w:type="spellEnd"/>
      <w:r w:rsidRPr="0019056F">
        <w:rPr>
          <w:rStyle w:val="csa16174ba14"/>
        </w:rPr>
        <w:t xml:space="preserve">, відкрите дослідження 3 фази </w:t>
      </w:r>
      <w:proofErr w:type="spellStart"/>
      <w:r w:rsidRPr="0019056F">
        <w:rPr>
          <w:rStyle w:val="csa16174ba14"/>
        </w:rPr>
        <w:t>фотоімунотерапії</w:t>
      </w:r>
      <w:proofErr w:type="spellEnd"/>
      <w:r w:rsidRPr="0019056F">
        <w:rPr>
          <w:rStyle w:val="csa16174ba14"/>
        </w:rPr>
        <w:t xml:space="preserve"> </w:t>
      </w:r>
      <w:r w:rsidRPr="0019056F">
        <w:rPr>
          <w:rStyle w:val="cs5e98e93014"/>
        </w:rPr>
        <w:t>ASP-1929</w:t>
      </w:r>
      <w:r w:rsidRPr="0019056F">
        <w:rPr>
          <w:rStyle w:val="csa16174ba14"/>
        </w:rPr>
        <w:t xml:space="preserve"> у комбінації з </w:t>
      </w:r>
      <w:proofErr w:type="spellStart"/>
      <w:r w:rsidRPr="0019056F">
        <w:rPr>
          <w:rStyle w:val="csa16174ba14"/>
        </w:rPr>
        <w:t>пембролізумабом</w:t>
      </w:r>
      <w:proofErr w:type="spellEnd"/>
      <w:r w:rsidRPr="0019056F">
        <w:rPr>
          <w:rStyle w:val="csa16174ba14"/>
        </w:rPr>
        <w:t xml:space="preserve"> у порівнянні зі стандартною терапією для першої лінії лікування пацієнтів з </w:t>
      </w:r>
      <w:proofErr w:type="spellStart"/>
      <w:r w:rsidRPr="0019056F">
        <w:rPr>
          <w:rStyle w:val="csa16174ba14"/>
        </w:rPr>
        <w:t>плоскоклітинним</w:t>
      </w:r>
      <w:proofErr w:type="spellEnd"/>
      <w:r w:rsidRPr="0019056F">
        <w:rPr>
          <w:rStyle w:val="csa16174ba14"/>
        </w:rPr>
        <w:t xml:space="preserve"> </w:t>
      </w:r>
      <w:proofErr w:type="spellStart"/>
      <w:r w:rsidRPr="0019056F">
        <w:rPr>
          <w:rStyle w:val="csa16174ba14"/>
        </w:rPr>
        <w:t>локорегіональним</w:t>
      </w:r>
      <w:proofErr w:type="spellEnd"/>
      <w:r w:rsidRPr="0019056F">
        <w:rPr>
          <w:rStyle w:val="csa16174ba14"/>
        </w:rPr>
        <w:t xml:space="preserve"> </w:t>
      </w:r>
      <w:proofErr w:type="spellStart"/>
      <w:r w:rsidRPr="0019056F">
        <w:rPr>
          <w:rStyle w:val="csa16174ba14"/>
        </w:rPr>
        <w:t>рецидивуючим</w:t>
      </w:r>
      <w:proofErr w:type="spellEnd"/>
      <w:r w:rsidRPr="0019056F">
        <w:rPr>
          <w:rStyle w:val="csa16174ba14"/>
        </w:rPr>
        <w:t xml:space="preserve"> раком голови та шиї (ПКРГШ) без віддалених метастазів», код дослідження </w:t>
      </w:r>
      <w:r w:rsidRPr="0019056F">
        <w:rPr>
          <w:rStyle w:val="cs5e98e93014"/>
        </w:rPr>
        <w:t>ASP-1929-381</w:t>
      </w:r>
      <w:r w:rsidRPr="0019056F">
        <w:rPr>
          <w:rStyle w:val="csa16174ba14"/>
        </w:rPr>
        <w:t xml:space="preserve">, поправка 2 від 28 березня 2025 р.; спонсор - </w:t>
      </w:r>
      <w:proofErr w:type="spellStart"/>
      <w:r w:rsidRPr="0019056F">
        <w:rPr>
          <w:rStyle w:val="csa16174ba14"/>
        </w:rPr>
        <w:t>Ракутен</w:t>
      </w:r>
      <w:proofErr w:type="spellEnd"/>
      <w:r w:rsidRPr="0019056F">
        <w:rPr>
          <w:rStyle w:val="csa16174ba14"/>
        </w:rPr>
        <w:t xml:space="preserve"> </w:t>
      </w:r>
      <w:proofErr w:type="spellStart"/>
      <w:r w:rsidRPr="0019056F">
        <w:rPr>
          <w:rStyle w:val="csa16174ba14"/>
        </w:rPr>
        <w:t>Медікел</w:t>
      </w:r>
      <w:proofErr w:type="spellEnd"/>
      <w:r w:rsidRPr="0019056F">
        <w:rPr>
          <w:rStyle w:val="csa16174ba14"/>
        </w:rPr>
        <w:t>, Інк., США (</w:t>
      </w:r>
      <w:proofErr w:type="spellStart"/>
      <w:r w:rsidRPr="0019056F">
        <w:rPr>
          <w:rStyle w:val="csa16174ba14"/>
        </w:rPr>
        <w:t>Rakuten</w:t>
      </w:r>
      <w:proofErr w:type="spellEnd"/>
      <w:r w:rsidRPr="0019056F">
        <w:rPr>
          <w:rStyle w:val="csa16174ba14"/>
        </w:rPr>
        <w:t xml:space="preserve"> </w:t>
      </w:r>
      <w:proofErr w:type="spellStart"/>
      <w:r w:rsidRPr="0019056F">
        <w:rPr>
          <w:rStyle w:val="csa16174ba14"/>
        </w:rPr>
        <w:t>Medical</w:t>
      </w:r>
      <w:proofErr w:type="spellEnd"/>
      <w:r w:rsidRPr="0019056F">
        <w:rPr>
          <w:rStyle w:val="csa16174ba14"/>
        </w:rPr>
        <w:t xml:space="preserve">, </w:t>
      </w:r>
      <w:proofErr w:type="spellStart"/>
      <w:r w:rsidRPr="0019056F">
        <w:rPr>
          <w:rStyle w:val="csa16174ba14"/>
        </w:rPr>
        <w:t>Inc</w:t>
      </w:r>
      <w:proofErr w:type="spellEnd"/>
      <w:r w:rsidRPr="0019056F">
        <w:rPr>
          <w:rStyle w:val="csa16174ba14"/>
        </w:rPr>
        <w:t>., USA)</w:t>
      </w:r>
    </w:p>
    <w:p w:rsidR="00087875" w:rsidRPr="0019056F" w:rsidRDefault="00087875" w:rsidP="0019056F">
      <w:pPr>
        <w:jc w:val="both"/>
        <w:rPr>
          <w:rFonts w:ascii="Arial" w:hAnsi="Arial" w:cs="Arial"/>
          <w:sz w:val="20"/>
          <w:szCs w:val="20"/>
        </w:rPr>
      </w:pPr>
      <w:r w:rsidRPr="0019056F">
        <w:rPr>
          <w:rFonts w:ascii="Arial" w:hAnsi="Arial" w:cs="Arial"/>
          <w:sz w:val="20"/>
          <w:szCs w:val="20"/>
        </w:rPr>
        <w:t xml:space="preserve">Заявник - Товариство з обмеженою відповідальністю «БІОРАСІ УКРАЇНА» </w:t>
      </w: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Style w:val="cs80d9435b15"/>
          <w:rFonts w:ascii="Arial" w:hAnsi="Arial" w:cs="Arial"/>
          <w:sz w:val="20"/>
        </w:rPr>
      </w:pPr>
      <w:r w:rsidRPr="0019056F">
        <w:rPr>
          <w:rStyle w:val="cs80d9435b15"/>
          <w:rFonts w:ascii="Arial" w:hAnsi="Arial" w:cs="Arial"/>
          <w:b/>
          <w:sz w:val="20"/>
          <w:szCs w:val="20"/>
        </w:rPr>
        <w:t xml:space="preserve">16. </w:t>
      </w:r>
      <w:r w:rsidRPr="0019056F">
        <w:rPr>
          <w:rStyle w:val="cs5e98e93015"/>
        </w:rPr>
        <w:t xml:space="preserve">Оновлений протокол клінічного випробування ID-064A301, фінальна версія 5 від 08 липня 2026 р., англійською мовою; Інформаційний листок та форма інформованої згоди для отримання відшкодування, що його сплачуватиме компанія </w:t>
      </w:r>
      <w:proofErr w:type="spellStart"/>
      <w:r w:rsidRPr="0019056F">
        <w:rPr>
          <w:rStyle w:val="cs5e98e93015"/>
        </w:rPr>
        <w:t>Scout</w:t>
      </w:r>
      <w:proofErr w:type="spellEnd"/>
      <w:r w:rsidRPr="0019056F">
        <w:rPr>
          <w:rStyle w:val="cs5e98e93015"/>
        </w:rPr>
        <w:t xml:space="preserve"> </w:t>
      </w:r>
      <w:proofErr w:type="spellStart"/>
      <w:r w:rsidRPr="0019056F">
        <w:rPr>
          <w:rStyle w:val="cs5e98e93015"/>
        </w:rPr>
        <w:t>Clinical</w:t>
      </w:r>
      <w:proofErr w:type="spellEnd"/>
      <w:r w:rsidRPr="0019056F">
        <w:rPr>
          <w:rStyle w:val="cs5e98e93015"/>
        </w:rPr>
        <w:t xml:space="preserve">, адаптована для України версія 3.0 від 25 червня 2026 р., англійською мовою та адаптовані для України версії 3.0 від 02 липня 2026 р., українською та російською мовами; Досьє досліджуваного лікарського засобу </w:t>
      </w:r>
      <w:proofErr w:type="spellStart"/>
      <w:r w:rsidRPr="0019056F">
        <w:rPr>
          <w:rStyle w:val="cs5e98e93015"/>
        </w:rPr>
        <w:t>Cenerimod</w:t>
      </w:r>
      <w:proofErr w:type="spellEnd"/>
      <w:r w:rsidRPr="0019056F">
        <w:rPr>
          <w:rStyle w:val="cs5e98e93015"/>
        </w:rPr>
        <w:t xml:space="preserve"> - якість, версія 2.2 від 01 червня 2026 р., англійською мовою; Зміна назв місць проведення клінічного випробування; Зміна відповідального дослідника та назви місця проведення клінічного випробування</w:t>
      </w:r>
      <w:r w:rsidRPr="0019056F">
        <w:rPr>
          <w:rStyle w:val="csa16174ba15"/>
        </w:rPr>
        <w:t xml:space="preserve"> до протоколу клінічного дослідження «Фаза 3, </w:t>
      </w:r>
      <w:proofErr w:type="spellStart"/>
      <w:r w:rsidRPr="0019056F">
        <w:rPr>
          <w:rStyle w:val="csa16174ba15"/>
        </w:rPr>
        <w:t>багатоцентрове</w:t>
      </w:r>
      <w:proofErr w:type="spellEnd"/>
      <w:r w:rsidRPr="0019056F">
        <w:rPr>
          <w:rStyle w:val="csa16174ba15"/>
        </w:rPr>
        <w:t xml:space="preserve">, </w:t>
      </w:r>
      <w:proofErr w:type="spellStart"/>
      <w:r w:rsidRPr="0019056F">
        <w:rPr>
          <w:rStyle w:val="csa16174ba15"/>
        </w:rPr>
        <w:t>рандомізоване</w:t>
      </w:r>
      <w:proofErr w:type="spellEnd"/>
      <w:r w:rsidRPr="0019056F">
        <w:rPr>
          <w:rStyle w:val="csa16174ba15"/>
        </w:rPr>
        <w:t xml:space="preserve">, подвійно засліплене, плацебо- контрольоване, в паралельних групах дослідження для оцінки ефективності, безпеки та </w:t>
      </w:r>
      <w:proofErr w:type="spellStart"/>
      <w:r w:rsidRPr="0019056F">
        <w:rPr>
          <w:rStyle w:val="csa16174ba15"/>
        </w:rPr>
        <w:t>переносимості</w:t>
      </w:r>
      <w:proofErr w:type="spellEnd"/>
      <w:r w:rsidRPr="0019056F">
        <w:rPr>
          <w:rStyle w:val="csa16174ba15"/>
        </w:rPr>
        <w:t xml:space="preserve"> </w:t>
      </w:r>
      <w:proofErr w:type="spellStart"/>
      <w:r w:rsidRPr="0019056F">
        <w:rPr>
          <w:rStyle w:val="cs5e98e93015"/>
        </w:rPr>
        <w:t>Ценеримод</w:t>
      </w:r>
      <w:proofErr w:type="spellEnd"/>
      <w:r w:rsidRPr="0019056F">
        <w:rPr>
          <w:rStyle w:val="csa16174ba15"/>
        </w:rPr>
        <w:t xml:space="preserve"> у дорослих пацієнтів з системним червоним вовчаком (СЧВ) середнього та тяжкого ступеня на фоні базової терапії», код дослідження </w:t>
      </w:r>
      <w:r w:rsidRPr="0019056F">
        <w:rPr>
          <w:rStyle w:val="cs5e98e93015"/>
        </w:rPr>
        <w:t>ID-064A301</w:t>
      </w:r>
      <w:r w:rsidRPr="0019056F">
        <w:rPr>
          <w:rStyle w:val="csa16174ba15"/>
        </w:rPr>
        <w:t xml:space="preserve">, фінальна версія 4 від 13 серпня 2025 р.; спонсор - VIATRIS </w:t>
      </w:r>
      <w:proofErr w:type="spellStart"/>
      <w:r w:rsidRPr="0019056F">
        <w:rPr>
          <w:rStyle w:val="csa16174ba15"/>
        </w:rPr>
        <w:t>Innovation</w:t>
      </w:r>
      <w:proofErr w:type="spellEnd"/>
      <w:r w:rsidRPr="0019056F">
        <w:rPr>
          <w:rStyle w:val="csa16174ba15"/>
        </w:rPr>
        <w:t xml:space="preserve"> </w:t>
      </w:r>
      <w:proofErr w:type="spellStart"/>
      <w:r w:rsidRPr="0019056F">
        <w:rPr>
          <w:rStyle w:val="csa16174ba15"/>
        </w:rPr>
        <w:t>GmbH</w:t>
      </w:r>
      <w:proofErr w:type="spellEnd"/>
      <w:r w:rsidRPr="0019056F">
        <w:rPr>
          <w:rStyle w:val="csa16174ba15"/>
        </w:rPr>
        <w:t xml:space="preserve">, </w:t>
      </w:r>
      <w:proofErr w:type="spellStart"/>
      <w:r w:rsidRPr="0019056F">
        <w:rPr>
          <w:rStyle w:val="csa16174ba15"/>
        </w:rPr>
        <w:t>Switzerland</w:t>
      </w:r>
      <w:proofErr w:type="spellEnd"/>
    </w:p>
    <w:p w:rsidR="00087875" w:rsidRPr="0019056F" w:rsidRDefault="00087875" w:rsidP="0019056F">
      <w:pPr>
        <w:jc w:val="both"/>
        <w:rPr>
          <w:rFonts w:ascii="Arial" w:hAnsi="Arial" w:cs="Arial"/>
          <w:sz w:val="20"/>
          <w:szCs w:val="20"/>
        </w:rPr>
      </w:pPr>
      <w:r w:rsidRPr="0019056F">
        <w:rPr>
          <w:rFonts w:ascii="Arial" w:hAnsi="Arial" w:cs="Arial"/>
          <w:sz w:val="20"/>
          <w:szCs w:val="20"/>
        </w:rPr>
        <w:t>Заявник - ТОВ «</w:t>
      </w:r>
      <w:proofErr w:type="spellStart"/>
      <w:r w:rsidRPr="0019056F">
        <w:rPr>
          <w:rFonts w:ascii="Arial" w:hAnsi="Arial" w:cs="Arial"/>
          <w:sz w:val="20"/>
          <w:szCs w:val="20"/>
        </w:rPr>
        <w:t>СанаКліс</w:t>
      </w:r>
      <w:proofErr w:type="spellEnd"/>
      <w:r w:rsidRPr="0019056F">
        <w:rPr>
          <w:rFonts w:ascii="Arial" w:hAnsi="Arial" w:cs="Arial"/>
          <w:sz w:val="20"/>
          <w:szCs w:val="20"/>
        </w:rPr>
        <w:t>», Україна</w:t>
      </w:r>
    </w:p>
    <w:p w:rsidR="00087875" w:rsidRDefault="00087875" w:rsidP="0019056F">
      <w:pPr>
        <w:rPr>
          <w:rFonts w:ascii="Arial" w:hAnsi="Arial" w:cs="Arial"/>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8"/>
      </w:tblGrid>
      <w:tr w:rsidR="00087875" w:rsidRPr="0019056F" w:rsidTr="00D229B7">
        <w:trPr>
          <w:trHeight w:val="213"/>
        </w:trPr>
        <w:tc>
          <w:tcPr>
            <w:tcW w:w="4809"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15"/>
              </w:rPr>
              <w:t>БУЛО</w:t>
            </w:r>
          </w:p>
        </w:tc>
        <w:tc>
          <w:tcPr>
            <w:tcW w:w="4808"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15"/>
              </w:rPr>
              <w:t xml:space="preserve">СТАЛО </w:t>
            </w:r>
          </w:p>
        </w:tc>
      </w:tr>
      <w:tr w:rsidR="00087875" w:rsidRPr="0019056F" w:rsidTr="00D229B7">
        <w:trPr>
          <w:trHeight w:val="213"/>
        </w:trPr>
        <w:tc>
          <w:tcPr>
            <w:tcW w:w="4809" w:type="dxa"/>
            <w:tcMar>
              <w:top w:w="0" w:type="dxa"/>
              <w:left w:w="108" w:type="dxa"/>
              <w:bottom w:w="0" w:type="dxa"/>
              <w:right w:w="108" w:type="dxa"/>
            </w:tcMar>
            <w:hideMark/>
          </w:tcPr>
          <w:p w:rsidR="00087875" w:rsidRPr="0019056F" w:rsidRDefault="00087875" w:rsidP="0019056F">
            <w:pPr>
              <w:pStyle w:val="cs80d9435b"/>
              <w:rPr>
                <w:rFonts w:ascii="Arial" w:hAnsi="Arial" w:cs="Arial"/>
                <w:sz w:val="20"/>
              </w:rPr>
            </w:pPr>
            <w:proofErr w:type="spellStart"/>
            <w:r w:rsidRPr="0019056F">
              <w:rPr>
                <w:rStyle w:val="csa16174ba15"/>
              </w:rPr>
              <w:t>д.м.н</w:t>
            </w:r>
            <w:proofErr w:type="spellEnd"/>
            <w:r w:rsidRPr="0019056F">
              <w:rPr>
                <w:rStyle w:val="csa16174ba15"/>
              </w:rPr>
              <w:t xml:space="preserve">., проф. Яременко О.Б. </w:t>
            </w:r>
          </w:p>
          <w:p w:rsidR="00087875" w:rsidRPr="0019056F" w:rsidRDefault="00087875" w:rsidP="0019056F">
            <w:pPr>
              <w:pStyle w:val="cs80d9435b"/>
              <w:rPr>
                <w:rFonts w:ascii="Arial" w:hAnsi="Arial" w:cs="Arial"/>
                <w:sz w:val="20"/>
              </w:rPr>
            </w:pPr>
            <w:r w:rsidRPr="0019056F">
              <w:rPr>
                <w:rStyle w:val="csa16174ba15"/>
              </w:rPr>
              <w:t xml:space="preserve">Комунальне некомерційне підприємство «Київська міська клінічна лікарня №3» виконавчого органу Київської міської ради (Київської міської державної адміністрації), відділення терапії, Національний медичний університет імені О.О. Богомольця, </w:t>
            </w:r>
            <w:r w:rsidRPr="0019056F">
              <w:rPr>
                <w:rStyle w:val="cs5e98e93015"/>
              </w:rPr>
              <w:t>кафедра внутрішньої медицини №3</w:t>
            </w:r>
            <w:r w:rsidRPr="0019056F">
              <w:rPr>
                <w:rStyle w:val="csa16174ba15"/>
              </w:rPr>
              <w:t>, м. Київ</w:t>
            </w:r>
          </w:p>
        </w:tc>
        <w:tc>
          <w:tcPr>
            <w:tcW w:w="4808" w:type="dxa"/>
            <w:tcMar>
              <w:top w:w="0" w:type="dxa"/>
              <w:left w:w="108" w:type="dxa"/>
              <w:bottom w:w="0" w:type="dxa"/>
              <w:right w:w="108" w:type="dxa"/>
            </w:tcMar>
            <w:hideMark/>
          </w:tcPr>
          <w:p w:rsidR="00087875" w:rsidRPr="0019056F" w:rsidRDefault="00087875" w:rsidP="0019056F">
            <w:pPr>
              <w:pStyle w:val="cs80d9435b"/>
              <w:rPr>
                <w:rFonts w:ascii="Arial" w:hAnsi="Arial" w:cs="Arial"/>
                <w:sz w:val="20"/>
              </w:rPr>
            </w:pPr>
            <w:proofErr w:type="spellStart"/>
            <w:r w:rsidRPr="0019056F">
              <w:rPr>
                <w:rStyle w:val="csa16174ba15"/>
              </w:rPr>
              <w:t>д.м.н</w:t>
            </w:r>
            <w:proofErr w:type="spellEnd"/>
            <w:r w:rsidRPr="0019056F">
              <w:rPr>
                <w:rStyle w:val="csa16174ba15"/>
              </w:rPr>
              <w:t xml:space="preserve">., проф. Яременко О.Б. </w:t>
            </w:r>
          </w:p>
          <w:p w:rsidR="00087875" w:rsidRPr="0019056F" w:rsidRDefault="00087875" w:rsidP="0019056F">
            <w:pPr>
              <w:pStyle w:val="cs80d9435b"/>
              <w:rPr>
                <w:rFonts w:ascii="Arial" w:hAnsi="Arial" w:cs="Arial"/>
                <w:sz w:val="20"/>
              </w:rPr>
            </w:pPr>
            <w:r w:rsidRPr="0019056F">
              <w:rPr>
                <w:rStyle w:val="csa16174ba15"/>
              </w:rPr>
              <w:t xml:space="preserve">Комунальне некомерційне підприємство «Київська міська клінічна лікарня №3» виконавчого органу Київської міської ради (Київської міської державної адміністрації), відділення терапії, Національний медичний університет імені О.О. Богомольця, </w:t>
            </w:r>
            <w:r w:rsidRPr="0019056F">
              <w:rPr>
                <w:rStyle w:val="cs5e98e93015"/>
              </w:rPr>
              <w:t>кафедра внутрішньої медицини з курсом кардіології та ревматології</w:t>
            </w:r>
            <w:r w:rsidRPr="0019056F">
              <w:rPr>
                <w:rStyle w:val="csa16174ba15"/>
              </w:rPr>
              <w:t>, м. Київ</w:t>
            </w:r>
          </w:p>
        </w:tc>
      </w:tr>
      <w:tr w:rsidR="00087875" w:rsidRPr="0019056F" w:rsidTr="00D229B7">
        <w:trPr>
          <w:trHeight w:val="213"/>
        </w:trPr>
        <w:tc>
          <w:tcPr>
            <w:tcW w:w="4809" w:type="dxa"/>
            <w:tcMar>
              <w:top w:w="0" w:type="dxa"/>
              <w:left w:w="108" w:type="dxa"/>
              <w:bottom w:w="0" w:type="dxa"/>
              <w:right w:w="108" w:type="dxa"/>
            </w:tcMar>
            <w:hideMark/>
          </w:tcPr>
          <w:p w:rsidR="00087875" w:rsidRPr="0019056F" w:rsidRDefault="00087875" w:rsidP="0019056F">
            <w:pPr>
              <w:pStyle w:val="cs80d9435b"/>
              <w:rPr>
                <w:rFonts w:ascii="Arial" w:hAnsi="Arial" w:cs="Arial"/>
                <w:sz w:val="20"/>
              </w:rPr>
            </w:pPr>
            <w:proofErr w:type="spellStart"/>
            <w:r w:rsidRPr="0019056F">
              <w:rPr>
                <w:rStyle w:val="csa16174ba15"/>
              </w:rPr>
              <w:t>д.м.н</w:t>
            </w:r>
            <w:proofErr w:type="spellEnd"/>
            <w:r w:rsidRPr="0019056F">
              <w:rPr>
                <w:rStyle w:val="csa16174ba15"/>
              </w:rPr>
              <w:t xml:space="preserve">., проф. </w:t>
            </w:r>
            <w:proofErr w:type="spellStart"/>
            <w:r w:rsidRPr="0019056F">
              <w:rPr>
                <w:rStyle w:val="csa16174ba15"/>
              </w:rPr>
              <w:t>Чопяк</w:t>
            </w:r>
            <w:proofErr w:type="spellEnd"/>
            <w:r w:rsidRPr="0019056F">
              <w:rPr>
                <w:rStyle w:val="csa16174ba15"/>
              </w:rPr>
              <w:t xml:space="preserve"> В.В.</w:t>
            </w:r>
          </w:p>
          <w:p w:rsidR="00087875" w:rsidRPr="0019056F" w:rsidRDefault="00087875" w:rsidP="0019056F">
            <w:pPr>
              <w:pStyle w:val="cs80d9435b"/>
              <w:rPr>
                <w:rFonts w:ascii="Arial" w:hAnsi="Arial" w:cs="Arial"/>
                <w:sz w:val="20"/>
              </w:rPr>
            </w:pPr>
            <w:r w:rsidRPr="0019056F">
              <w:rPr>
                <w:rStyle w:val="cs5e98e93015"/>
              </w:rPr>
              <w:lastRenderedPageBreak/>
              <w:t xml:space="preserve">Університетська лікарня державного некомерційного підприємства «Львівський національний медичний університет                       імені Данила Галицького», ревматологічне відділення </w:t>
            </w:r>
            <w:proofErr w:type="spellStart"/>
            <w:r w:rsidRPr="0019056F">
              <w:rPr>
                <w:rStyle w:val="cs5e98e93015"/>
              </w:rPr>
              <w:t>кампусу</w:t>
            </w:r>
            <w:proofErr w:type="spellEnd"/>
            <w:r w:rsidRPr="0019056F">
              <w:rPr>
                <w:rStyle w:val="cs5e98e93015"/>
              </w:rPr>
              <w:t xml:space="preserve"> імені Мар’яна </w:t>
            </w:r>
            <w:proofErr w:type="spellStart"/>
            <w:r w:rsidRPr="0019056F">
              <w:rPr>
                <w:rStyle w:val="cs5e98e93015"/>
              </w:rPr>
              <w:t>Панчишина</w:t>
            </w:r>
            <w:proofErr w:type="spellEnd"/>
            <w:r w:rsidRPr="0019056F">
              <w:rPr>
                <w:rStyle w:val="cs5e98e93015"/>
              </w:rPr>
              <w:t>, Державне некомерційне підприємство «Львівський національний медичний університет імені Данила Галицького»,</w:t>
            </w:r>
            <w:r w:rsidRPr="0019056F">
              <w:rPr>
                <w:rStyle w:val="csa16174ba15"/>
              </w:rPr>
              <w:t xml:space="preserve"> кафедра клінічної імунології та алергології,                       м. Львів </w:t>
            </w:r>
          </w:p>
        </w:tc>
        <w:tc>
          <w:tcPr>
            <w:tcW w:w="4808" w:type="dxa"/>
            <w:tcMar>
              <w:top w:w="0" w:type="dxa"/>
              <w:left w:w="108" w:type="dxa"/>
              <w:bottom w:w="0" w:type="dxa"/>
              <w:right w:w="108" w:type="dxa"/>
            </w:tcMar>
            <w:hideMark/>
          </w:tcPr>
          <w:p w:rsidR="00087875" w:rsidRPr="0019056F" w:rsidRDefault="00087875" w:rsidP="0019056F">
            <w:pPr>
              <w:pStyle w:val="cs80d9435b"/>
              <w:rPr>
                <w:rFonts w:ascii="Arial" w:hAnsi="Arial" w:cs="Arial"/>
                <w:sz w:val="20"/>
              </w:rPr>
            </w:pPr>
            <w:proofErr w:type="spellStart"/>
            <w:r w:rsidRPr="0019056F">
              <w:rPr>
                <w:rStyle w:val="csa16174ba15"/>
              </w:rPr>
              <w:lastRenderedPageBreak/>
              <w:t>д.м.н</w:t>
            </w:r>
            <w:proofErr w:type="spellEnd"/>
            <w:r w:rsidRPr="0019056F">
              <w:rPr>
                <w:rStyle w:val="csa16174ba15"/>
              </w:rPr>
              <w:t xml:space="preserve">., проф. </w:t>
            </w:r>
            <w:proofErr w:type="spellStart"/>
            <w:r w:rsidRPr="0019056F">
              <w:rPr>
                <w:rStyle w:val="csa16174ba15"/>
              </w:rPr>
              <w:t>Чопяк</w:t>
            </w:r>
            <w:proofErr w:type="spellEnd"/>
            <w:r w:rsidRPr="0019056F">
              <w:rPr>
                <w:rStyle w:val="csa16174ba15"/>
              </w:rPr>
              <w:t xml:space="preserve"> В.В.</w:t>
            </w:r>
          </w:p>
          <w:p w:rsidR="00087875" w:rsidRPr="0019056F" w:rsidRDefault="00087875" w:rsidP="0019056F">
            <w:pPr>
              <w:pStyle w:val="cs80d9435b"/>
              <w:rPr>
                <w:rFonts w:ascii="Arial" w:hAnsi="Arial" w:cs="Arial"/>
                <w:sz w:val="20"/>
              </w:rPr>
            </w:pPr>
            <w:r w:rsidRPr="0019056F">
              <w:rPr>
                <w:rStyle w:val="cs5e98e93015"/>
              </w:rPr>
              <w:lastRenderedPageBreak/>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19056F">
              <w:rPr>
                <w:rStyle w:val="cs5e98e93015"/>
              </w:rPr>
              <w:t>хвороб</w:t>
            </w:r>
            <w:proofErr w:type="spellEnd"/>
            <w:r w:rsidRPr="0019056F">
              <w:rPr>
                <w:rStyle w:val="cs5e98e93015"/>
              </w:rPr>
              <w:t xml:space="preserve">, відділення системних та </w:t>
            </w:r>
            <w:proofErr w:type="spellStart"/>
            <w:r w:rsidRPr="0019056F">
              <w:rPr>
                <w:rStyle w:val="cs5e98e93015"/>
              </w:rPr>
              <w:t>імунозапальних</w:t>
            </w:r>
            <w:proofErr w:type="spellEnd"/>
            <w:r w:rsidRPr="0019056F">
              <w:rPr>
                <w:rStyle w:val="cs5e98e93015"/>
              </w:rPr>
              <w:t xml:space="preserve"> захворювань </w:t>
            </w:r>
            <w:proofErr w:type="spellStart"/>
            <w:r w:rsidRPr="0019056F">
              <w:rPr>
                <w:rStyle w:val="cs5e98e93015"/>
              </w:rPr>
              <w:t>кампусу</w:t>
            </w:r>
            <w:proofErr w:type="spellEnd"/>
            <w:r w:rsidRPr="0019056F">
              <w:rPr>
                <w:rStyle w:val="cs5e98e93015"/>
              </w:rPr>
              <w:t xml:space="preserve">                   імені Мар'яна </w:t>
            </w:r>
            <w:proofErr w:type="spellStart"/>
            <w:r w:rsidRPr="0019056F">
              <w:rPr>
                <w:rStyle w:val="cs5e98e93015"/>
              </w:rPr>
              <w:t>Панчишина</w:t>
            </w:r>
            <w:proofErr w:type="spellEnd"/>
            <w:r w:rsidRPr="0019056F">
              <w:rPr>
                <w:rStyle w:val="cs5e98e93015"/>
              </w:rPr>
              <w:t>, Державне некомерційне товариство «Львівський національний медичний університет                      імені Данила Галицького»</w:t>
            </w:r>
            <w:r w:rsidRPr="0019056F">
              <w:rPr>
                <w:rStyle w:val="csa16174ba15"/>
              </w:rPr>
              <w:t>, кафедра клінічної імунології та алергології, м. Львів</w:t>
            </w:r>
          </w:p>
        </w:tc>
      </w:tr>
    </w:tbl>
    <w:p w:rsidR="00087875" w:rsidRDefault="00087875" w:rsidP="0019056F">
      <w:pPr>
        <w:rPr>
          <w:rFonts w:ascii="Arial" w:hAnsi="Arial" w:cs="Arial"/>
          <w:sz w:val="20"/>
        </w:rPr>
      </w:pPr>
    </w:p>
    <w:p w:rsidR="0019056F" w:rsidRPr="0019056F" w:rsidRDefault="0019056F" w:rsidP="0019056F">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5"/>
        <w:gridCol w:w="4817"/>
      </w:tblGrid>
      <w:tr w:rsidR="00087875" w:rsidRPr="0019056F" w:rsidTr="00671621">
        <w:trPr>
          <w:trHeight w:val="213"/>
        </w:trPr>
        <w:tc>
          <w:tcPr>
            <w:tcW w:w="4816"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15"/>
              </w:rPr>
              <w:t>БУЛО</w:t>
            </w:r>
          </w:p>
        </w:tc>
        <w:tc>
          <w:tcPr>
            <w:tcW w:w="4817" w:type="dxa"/>
            <w:tcMar>
              <w:top w:w="0" w:type="dxa"/>
              <w:left w:w="108" w:type="dxa"/>
              <w:bottom w:w="0" w:type="dxa"/>
              <w:right w:w="108" w:type="dxa"/>
            </w:tcMar>
            <w:hideMark/>
          </w:tcPr>
          <w:p w:rsidR="00087875" w:rsidRPr="0019056F" w:rsidRDefault="00087875" w:rsidP="0019056F">
            <w:pPr>
              <w:pStyle w:val="cs2e86d3a6"/>
              <w:rPr>
                <w:rFonts w:ascii="Arial" w:hAnsi="Arial" w:cs="Arial"/>
                <w:sz w:val="20"/>
              </w:rPr>
            </w:pPr>
            <w:r w:rsidRPr="0019056F">
              <w:rPr>
                <w:rStyle w:val="csa16174ba15"/>
              </w:rPr>
              <w:t xml:space="preserve">СТАЛО </w:t>
            </w:r>
          </w:p>
        </w:tc>
      </w:tr>
      <w:tr w:rsidR="00087875" w:rsidRPr="0019056F" w:rsidTr="00671621">
        <w:trPr>
          <w:trHeight w:val="213"/>
        </w:trPr>
        <w:tc>
          <w:tcPr>
            <w:tcW w:w="4816" w:type="dxa"/>
            <w:tcMar>
              <w:top w:w="0" w:type="dxa"/>
              <w:left w:w="108" w:type="dxa"/>
              <w:bottom w:w="0" w:type="dxa"/>
              <w:right w:w="108" w:type="dxa"/>
            </w:tcMar>
            <w:hideMark/>
          </w:tcPr>
          <w:p w:rsidR="00087875" w:rsidRPr="0019056F" w:rsidRDefault="00087875" w:rsidP="0019056F">
            <w:pPr>
              <w:pStyle w:val="cs80d9435b"/>
              <w:rPr>
                <w:rFonts w:ascii="Arial" w:hAnsi="Arial" w:cs="Arial"/>
                <w:b/>
                <w:sz w:val="20"/>
              </w:rPr>
            </w:pPr>
            <w:proofErr w:type="spellStart"/>
            <w:r w:rsidRPr="0019056F">
              <w:rPr>
                <w:rStyle w:val="csa16174ba15"/>
                <w:b/>
              </w:rPr>
              <w:t>д.м.н</w:t>
            </w:r>
            <w:proofErr w:type="spellEnd"/>
            <w:r w:rsidRPr="0019056F">
              <w:rPr>
                <w:rStyle w:val="csa16174ba15"/>
                <w:b/>
              </w:rPr>
              <w:t xml:space="preserve">., проф. </w:t>
            </w:r>
            <w:proofErr w:type="spellStart"/>
            <w:r w:rsidRPr="0019056F">
              <w:rPr>
                <w:rStyle w:val="csa16174ba15"/>
                <w:b/>
              </w:rPr>
              <w:t>Денесюк</w:t>
            </w:r>
            <w:proofErr w:type="spellEnd"/>
            <w:r w:rsidRPr="0019056F">
              <w:rPr>
                <w:rStyle w:val="csa16174ba15"/>
                <w:b/>
              </w:rPr>
              <w:t xml:space="preserve"> В.І.</w:t>
            </w:r>
          </w:p>
          <w:p w:rsidR="00087875" w:rsidRPr="0019056F" w:rsidRDefault="00087875" w:rsidP="0019056F">
            <w:pPr>
              <w:pStyle w:val="cs80d9435b"/>
              <w:rPr>
                <w:rFonts w:ascii="Arial" w:hAnsi="Arial" w:cs="Arial"/>
                <w:sz w:val="20"/>
              </w:rPr>
            </w:pPr>
            <w:r w:rsidRPr="0019056F">
              <w:rPr>
                <w:rStyle w:val="csa16174ba15"/>
              </w:rPr>
              <w:t xml:space="preserve">Комунальне некомерційне підприємство «Вінницька міська клінічна лікарня №1», </w:t>
            </w:r>
            <w:r w:rsidRPr="0019056F">
              <w:rPr>
                <w:rStyle w:val="cs5e98e93015"/>
              </w:rPr>
              <w:t>відділення терапії №1</w:t>
            </w:r>
            <w:r w:rsidRPr="0019056F">
              <w:rPr>
                <w:rStyle w:val="csa16174ba15"/>
              </w:rPr>
              <w:t>, Вінницький національний медичний університет                                     ім. М.І. Пирогова, кафедра внутрішньої медицини №3, м. Вінниця</w:t>
            </w:r>
          </w:p>
        </w:tc>
        <w:tc>
          <w:tcPr>
            <w:tcW w:w="4817" w:type="dxa"/>
            <w:tcMar>
              <w:top w:w="0" w:type="dxa"/>
              <w:left w:w="108" w:type="dxa"/>
              <w:bottom w:w="0" w:type="dxa"/>
              <w:right w:w="108" w:type="dxa"/>
            </w:tcMar>
            <w:hideMark/>
          </w:tcPr>
          <w:p w:rsidR="00087875" w:rsidRPr="0019056F" w:rsidRDefault="00087875" w:rsidP="0019056F">
            <w:pPr>
              <w:pStyle w:val="cs80d9435b"/>
              <w:rPr>
                <w:rFonts w:ascii="Arial" w:hAnsi="Arial" w:cs="Arial"/>
                <w:b/>
                <w:sz w:val="20"/>
              </w:rPr>
            </w:pPr>
            <w:proofErr w:type="spellStart"/>
            <w:r w:rsidRPr="0019056F">
              <w:rPr>
                <w:rStyle w:val="csa16174ba15"/>
                <w:b/>
              </w:rPr>
              <w:t>к.м.н</w:t>
            </w:r>
            <w:proofErr w:type="spellEnd"/>
            <w:r w:rsidRPr="0019056F">
              <w:rPr>
                <w:rStyle w:val="csa16174ba15"/>
                <w:b/>
              </w:rPr>
              <w:t>. Барська О.В.</w:t>
            </w:r>
          </w:p>
          <w:p w:rsidR="00087875" w:rsidRPr="0019056F" w:rsidRDefault="00087875" w:rsidP="0019056F">
            <w:pPr>
              <w:pStyle w:val="cs80d9435b"/>
              <w:rPr>
                <w:rFonts w:ascii="Arial" w:hAnsi="Arial" w:cs="Arial"/>
                <w:sz w:val="20"/>
              </w:rPr>
            </w:pPr>
            <w:r w:rsidRPr="0019056F">
              <w:rPr>
                <w:rStyle w:val="csa16174ba15"/>
              </w:rPr>
              <w:t xml:space="preserve">Комунальне некомерційне підприємство «Вінницька міська клінічна лікарня №1», </w:t>
            </w:r>
            <w:r w:rsidRPr="0019056F">
              <w:rPr>
                <w:rStyle w:val="cs5e98e93015"/>
              </w:rPr>
              <w:t>клінічне терапевтичне відділення №1</w:t>
            </w:r>
            <w:r w:rsidRPr="0019056F">
              <w:rPr>
                <w:rStyle w:val="csa16174ba15"/>
              </w:rPr>
              <w:t>, Вінницький національний медичний університет                                            ім. М.І. Пирогова, кафедра внутрішньої медицини №3, м. Вінниця</w:t>
            </w:r>
          </w:p>
        </w:tc>
      </w:tr>
    </w:tbl>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p>
    <w:p w:rsidR="00087875" w:rsidRPr="0019056F" w:rsidRDefault="00087875" w:rsidP="0019056F">
      <w:pPr>
        <w:jc w:val="both"/>
        <w:rPr>
          <w:rFonts w:ascii="Arial" w:hAnsi="Arial" w:cs="Arial"/>
          <w:sz w:val="20"/>
          <w:szCs w:val="20"/>
        </w:rPr>
      </w:pPr>
      <w:bookmarkStart w:id="0" w:name="_GoBack"/>
      <w:bookmarkEnd w:id="0"/>
    </w:p>
    <w:sectPr w:rsidR="00087875" w:rsidRPr="0019056F" w:rsidSect="0019056F">
      <w:headerReference w:type="even" r:id="rId8"/>
      <w:headerReference w:type="default" r:id="rId9"/>
      <w:footerReference w:type="even" r:id="rId10"/>
      <w:footerReference w:type="default" r:id="rId11"/>
      <w:headerReference w:type="first" r:id="rId12"/>
      <w:footerReference w:type="first" r:id="rId13"/>
      <w:pgSz w:w="11906" w:h="16838"/>
      <w:pgMar w:top="1134" w:right="851" w:bottom="993"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D3C" w:rsidRDefault="00487D3C">
      <w:pPr>
        <w:rPr>
          <w:lang w:val="ru-RU"/>
        </w:rPr>
      </w:pPr>
      <w:r>
        <w:rPr>
          <w:lang w:val="ru-RU"/>
        </w:rPr>
        <w:separator/>
      </w:r>
    </w:p>
    <w:p w:rsidR="00487D3C" w:rsidRDefault="00487D3C">
      <w:pPr>
        <w:rPr>
          <w:lang w:val="ru-RU"/>
        </w:rPr>
      </w:pPr>
    </w:p>
  </w:endnote>
  <w:endnote w:type="continuationSeparator" w:id="0">
    <w:p w:rsidR="00487D3C" w:rsidRDefault="00487D3C">
      <w:pPr>
        <w:rPr>
          <w:lang w:val="ru-RU"/>
        </w:rPr>
      </w:pPr>
      <w:r>
        <w:rPr>
          <w:lang w:val="ru-RU"/>
        </w:rPr>
        <w:continuationSeparator/>
      </w:r>
    </w:p>
    <w:p w:rsidR="00487D3C" w:rsidRDefault="00487D3C">
      <w:pPr>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D28" w:rsidRDefault="00D26D28">
    <w:pPr>
      <w:pStyle w:val="a6"/>
      <w:tabs>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D28" w:rsidRPr="00087875" w:rsidRDefault="00087875" w:rsidP="00087875">
    <w:pPr>
      <w:pStyle w:val="a6"/>
      <w:jc w:val="right"/>
      <w:rPr>
        <w:sz w:val="20"/>
      </w:rPr>
    </w:pPr>
    <w:r w:rsidRPr="00087875">
      <w:rPr>
        <w:sz w:val="20"/>
      </w:rPr>
      <w:fldChar w:fldCharType="begin"/>
    </w:r>
    <w:r w:rsidRPr="00087875">
      <w:rPr>
        <w:sz w:val="20"/>
      </w:rPr>
      <w:instrText xml:space="preserve"> PAGE  \* MERGEFORMAT </w:instrText>
    </w:r>
    <w:r w:rsidRPr="00087875">
      <w:rPr>
        <w:sz w:val="20"/>
      </w:rPr>
      <w:fldChar w:fldCharType="separate"/>
    </w:r>
    <w:r w:rsidR="005860CB">
      <w:rPr>
        <w:noProof/>
        <w:sz w:val="20"/>
      </w:rPr>
      <w:t>6</w:t>
    </w:r>
    <w:r w:rsidRPr="00087875">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D28" w:rsidRDefault="00D26D28">
    <w:pPr>
      <w:pStyle w:val="a6"/>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D3C" w:rsidRDefault="00487D3C">
      <w:pPr>
        <w:rPr>
          <w:lang w:val="ru-RU"/>
        </w:rPr>
      </w:pPr>
      <w:r>
        <w:rPr>
          <w:lang w:val="ru-RU"/>
        </w:rPr>
        <w:separator/>
      </w:r>
    </w:p>
    <w:p w:rsidR="00487D3C" w:rsidRDefault="00487D3C">
      <w:pPr>
        <w:rPr>
          <w:lang w:val="ru-RU"/>
        </w:rPr>
      </w:pPr>
    </w:p>
  </w:footnote>
  <w:footnote w:type="continuationSeparator" w:id="0">
    <w:p w:rsidR="00487D3C" w:rsidRDefault="00487D3C">
      <w:pPr>
        <w:rPr>
          <w:lang w:val="ru-RU"/>
        </w:rPr>
      </w:pPr>
      <w:r>
        <w:rPr>
          <w:lang w:val="ru-RU"/>
        </w:rPr>
        <w:continuationSeparator/>
      </w:r>
    </w:p>
    <w:p w:rsidR="00487D3C" w:rsidRDefault="00487D3C">
      <w:pPr>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D28" w:rsidRDefault="00D26D28">
    <w:pPr>
      <w:pStyle w:val="a4"/>
      <w:tabs>
        <w:tab w:val="center" w:pos="4677"/>
        <w:tab w:val="right" w:pos="935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D28" w:rsidRPr="00087875" w:rsidRDefault="00D26D28" w:rsidP="00087875">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D28" w:rsidRDefault="00D26D28">
    <w:pPr>
      <w:pStyle w:val="a4"/>
      <w:tabs>
        <w:tab w:val="center" w:pos="4677"/>
        <w:tab w:val="right"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8673D"/>
    <w:multiLevelType w:val="multilevel"/>
    <w:tmpl w:val="0FC436DC"/>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2.1.%3."/>
      <w:lvlJc w:val="left"/>
      <w:pPr>
        <w:ind w:left="1224" w:hanging="504"/>
      </w:pPr>
      <w:rPr>
        <w:rFonts w:ascii="Arial" w:hAnsi="Arial" w:cs="Times New Roman" w:hint="default"/>
        <w:b/>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E44D87"/>
    <w:multiLevelType w:val="multilevel"/>
    <w:tmpl w:val="CBE0D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0" w:firstLine="0"/>
      </w:pPr>
      <w:rPr>
        <w:rFonts w:ascii="Arial" w:hAnsi="Arial" w:cs="Arial" w:hint="default"/>
        <w:b/>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EF"/>
    <w:rsid w:val="00087875"/>
    <w:rsid w:val="0019056F"/>
    <w:rsid w:val="002B7BF7"/>
    <w:rsid w:val="00487D3C"/>
    <w:rsid w:val="005860CB"/>
    <w:rsid w:val="006E21A3"/>
    <w:rsid w:val="007874EF"/>
    <w:rsid w:val="008071D0"/>
    <w:rsid w:val="008360C4"/>
    <w:rsid w:val="00D229B7"/>
    <w:rsid w:val="00D26D28"/>
    <w:rsid w:val="00FF6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521D5D"/>
  <w15:chartTrackingRefBased/>
  <w15:docId w15:val="{11DEF689-CCEF-4A98-93F8-DC806CE35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Обычный"/>
    <w:basedOn w:val="a"/>
  </w:style>
  <w:style w:type="character" w:customStyle="1" w:styleId="11">
    <w:name w:val="Заголовок 1 Знак"/>
    <w:basedOn w:val="a1"/>
    <w:link w:val="10"/>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4">
    <w:name w:val="header"/>
    <w:basedOn w:val="a"/>
    <w:link w:val="a5"/>
    <w:unhideWhenUsed/>
  </w:style>
  <w:style w:type="character" w:customStyle="1" w:styleId="a5">
    <w:name w:val="Верхній колонтитул Знак"/>
    <w:basedOn w:val="a1"/>
    <w:link w:val="a4"/>
    <w:locked/>
    <w:rPr>
      <w:sz w:val="24"/>
      <w:szCs w:val="24"/>
    </w:rPr>
  </w:style>
  <w:style w:type="paragraph" w:styleId="a6">
    <w:name w:val="footer"/>
    <w:basedOn w:val="a"/>
    <w:link w:val="a7"/>
    <w:uiPriority w:val="99"/>
    <w:unhideWhenUsed/>
  </w:style>
  <w:style w:type="character" w:customStyle="1" w:styleId="a7">
    <w:name w:val="Нижній колонтитул Знак"/>
    <w:basedOn w:val="a1"/>
    <w:link w:val="a6"/>
    <w:uiPriority w:val="99"/>
    <w:locked/>
    <w:rPr>
      <w:sz w:val="24"/>
      <w:szCs w:val="24"/>
    </w:rPr>
  </w:style>
  <w:style w:type="paragraph" w:styleId="a8">
    <w:name w:val="Body Text"/>
    <w:basedOn w:val="a"/>
    <w:link w:val="a9"/>
    <w:semiHidden/>
    <w:unhideWhenUsed/>
  </w:style>
  <w:style w:type="character" w:customStyle="1" w:styleId="a9">
    <w:name w:val="Основний текст Знак"/>
    <w:basedOn w:val="a1"/>
    <w:link w:val="a8"/>
    <w:semiHidden/>
    <w:locked/>
    <w:rPr>
      <w:sz w:val="24"/>
      <w:szCs w:val="24"/>
    </w:rPr>
  </w:style>
  <w:style w:type="paragraph" w:styleId="2">
    <w:name w:val="Body Text 2"/>
    <w:basedOn w:val="a"/>
    <w:link w:val="20"/>
    <w:semiHidden/>
    <w:unhideWhenUsed/>
  </w:style>
  <w:style w:type="character" w:customStyle="1" w:styleId="20">
    <w:name w:val="Основний текст 2 Знак"/>
    <w:basedOn w:val="a1"/>
    <w:link w:val="2"/>
    <w:semiHidden/>
    <w:locked/>
    <w:rPr>
      <w:sz w:val="24"/>
      <w:szCs w:val="24"/>
    </w:rPr>
  </w:style>
  <w:style w:type="paragraph" w:styleId="aa">
    <w:name w:val="Plain Text"/>
    <w:basedOn w:val="a"/>
    <w:link w:val="ab"/>
    <w:uiPriority w:val="99"/>
    <w:semiHidden/>
    <w:unhideWhenUsed/>
    <w:rPr>
      <w:rFonts w:ascii="Consolas" w:eastAsiaTheme="minorHAnsi" w:hAnsi="Consolas" w:cstheme="minorBidi"/>
      <w:sz w:val="21"/>
      <w:szCs w:val="21"/>
    </w:rPr>
  </w:style>
  <w:style w:type="character" w:customStyle="1" w:styleId="ab">
    <w:name w:val="Текст Знак"/>
    <w:basedOn w:val="a1"/>
    <w:link w:val="aa"/>
    <w:uiPriority w:val="99"/>
    <w:semiHidden/>
    <w:locked/>
    <w:rPr>
      <w:rFonts w:ascii="Consolas" w:eastAsiaTheme="minorHAnsi" w:hAnsi="Consolas" w:cstheme="minorBidi" w:hint="default"/>
      <w:sz w:val="21"/>
      <w:szCs w:val="21"/>
      <w:lang w:eastAsia="en-US"/>
    </w:rPr>
  </w:style>
  <w:style w:type="paragraph" w:styleId="ac">
    <w:name w:val="Balloon Text"/>
    <w:basedOn w:val="a"/>
    <w:link w:val="ad"/>
    <w:semiHidden/>
    <w:unhideWhenUsed/>
  </w:style>
  <w:style w:type="character" w:customStyle="1" w:styleId="ad">
    <w:name w:val="Текст у виносці Знак"/>
    <w:basedOn w:val="a1"/>
    <w:link w:val="ac"/>
    <w:semiHidden/>
    <w:locked/>
    <w:rPr>
      <w:rFonts w:ascii="Segoe UI" w:hAnsi="Segoe UI" w:cs="Segoe UI" w:hint="default"/>
      <w:sz w:val="18"/>
      <w:szCs w:val="18"/>
    </w:rPr>
  </w:style>
  <w:style w:type="paragraph" w:styleId="ae">
    <w:name w:val="List Paragraph"/>
    <w:basedOn w:val="a"/>
    <w:uiPriority w:val="34"/>
    <w:qFormat/>
    <w:pPr>
      <w:ind w:left="720"/>
      <w:contextualSpacing/>
    </w:pPr>
  </w:style>
  <w:style w:type="paragraph" w:customStyle="1" w:styleId="21">
    <w:name w:val="заголовок 2"/>
    <w:basedOn w:val="a"/>
    <w:next w:val="a0"/>
    <w:pPr>
      <w:keepNext/>
      <w:spacing w:line="360" w:lineRule="auto"/>
      <w:jc w:val="center"/>
    </w:pPr>
    <w:rPr>
      <w:b/>
      <w:bCs/>
      <w:sz w:val="28"/>
      <w:szCs w:val="28"/>
    </w:rPr>
  </w:style>
  <w:style w:type="character" w:customStyle="1" w:styleId="12">
    <w:name w:val="Стиль1 Знак"/>
    <w:basedOn w:val="a1"/>
    <w:link w:val="1"/>
    <w:locked/>
    <w:rPr>
      <w:rFonts w:ascii="Arial" w:hAnsi="Arial" w:cs="Arial" w:hint="default"/>
      <w:lang w:val="uk-UA"/>
    </w:rPr>
  </w:style>
  <w:style w:type="paragraph" w:customStyle="1" w:styleId="1">
    <w:name w:val="Стиль1"/>
    <w:basedOn w:val="a"/>
    <w:link w:val="12"/>
    <w:qFormat/>
    <w:pPr>
      <w:numPr>
        <w:ilvl w:val="2"/>
        <w:numId w:val="2"/>
      </w:numPr>
      <w:jc w:val="both"/>
    </w:pPr>
    <w:rPr>
      <w:rFonts w:ascii="Arial" w:hAnsi="Arial" w:cs="Arial"/>
      <w:sz w:val="20"/>
      <w:szCs w:val="20"/>
    </w:rPr>
  </w:style>
  <w:style w:type="paragraph" w:customStyle="1" w:styleId="af">
    <w:name w:val="Верхний колонтитул"/>
    <w:basedOn w:val="a"/>
    <w:link w:val="af0"/>
  </w:style>
  <w:style w:type="character" w:customStyle="1" w:styleId="af0">
    <w:name w:val="Верхний колонтитул Знак"/>
    <w:basedOn w:val="a1"/>
    <w:link w:val="af"/>
    <w:locked/>
    <w:rPr>
      <w:sz w:val="24"/>
      <w:szCs w:val="24"/>
    </w:rPr>
  </w:style>
  <w:style w:type="paragraph" w:customStyle="1" w:styleId="af1">
    <w:name w:val="Нижний колонтитул"/>
    <w:basedOn w:val="a"/>
    <w:link w:val="af2"/>
  </w:style>
  <w:style w:type="character" w:customStyle="1" w:styleId="af2">
    <w:name w:val="Нижний колонтитул Знак"/>
    <w:basedOn w:val="a1"/>
    <w:link w:val="af1"/>
    <w:uiPriority w:val="99"/>
    <w:locked/>
    <w:rPr>
      <w:sz w:val="24"/>
      <w:szCs w:val="24"/>
    </w:rPr>
  </w:style>
  <w:style w:type="paragraph" w:customStyle="1" w:styleId="af3">
    <w:name w:val="Основной текст"/>
    <w:basedOn w:val="a"/>
    <w:link w:val="af4"/>
  </w:style>
  <w:style w:type="character" w:customStyle="1" w:styleId="af4">
    <w:name w:val="Основной текст Знак"/>
    <w:basedOn w:val="a1"/>
    <w:link w:val="af3"/>
    <w:semiHidden/>
    <w:locked/>
    <w:rPr>
      <w:sz w:val="24"/>
      <w:szCs w:val="24"/>
      <w:lang w:val="ru-RU" w:eastAsia="ru-RU" w:bidi="ar-SA"/>
    </w:rPr>
  </w:style>
  <w:style w:type="paragraph" w:customStyle="1" w:styleId="22">
    <w:name w:val="Основной текст 2"/>
    <w:basedOn w:val="a"/>
    <w:link w:val="23"/>
  </w:style>
  <w:style w:type="character" w:customStyle="1" w:styleId="23">
    <w:name w:val="Основной текст 2 Знак"/>
    <w:basedOn w:val="a1"/>
    <w:link w:val="22"/>
    <w:semiHidden/>
    <w:locked/>
    <w:rPr>
      <w:sz w:val="24"/>
      <w:szCs w:val="24"/>
    </w:rPr>
  </w:style>
  <w:style w:type="paragraph" w:customStyle="1" w:styleId="af5">
    <w:name w:val="Текст выноски"/>
    <w:basedOn w:val="a"/>
    <w:link w:val="af6"/>
  </w:style>
  <w:style w:type="character" w:customStyle="1" w:styleId="af6">
    <w:name w:val="Текст выноски Знак"/>
    <w:basedOn w:val="a1"/>
    <w:link w:val="af5"/>
    <w:semiHidden/>
    <w:locked/>
    <w:rPr>
      <w:rFonts w:ascii="Tahoma" w:hAnsi="Tahoma" w:cs="Tahoma" w:hint="default"/>
      <w:sz w:val="16"/>
      <w:szCs w:val="16"/>
    </w:rPr>
  </w:style>
  <w:style w:type="character" w:customStyle="1" w:styleId="st1">
    <w:name w:val="st1"/>
    <w:basedOn w:val="a1"/>
  </w:style>
  <w:style w:type="table" w:customStyle="1" w:styleId="af7">
    <w:name w:val="Обычная таблица"/>
    <w:uiPriority w:val="99"/>
    <w:semiHidden/>
    <w:tblPr>
      <w:tblCellMar>
        <w:top w:w="0" w:type="dxa"/>
        <w:left w:w="108" w:type="dxa"/>
        <w:bottom w:w="0" w:type="dxa"/>
        <w:right w:w="108" w:type="dxa"/>
      </w:tblCellMar>
    </w:tblPr>
  </w:style>
  <w:style w:type="table" w:customStyle="1" w:styleId="af8">
    <w:name w:val="Сетка таблицы"/>
    <w:basedOn w:val="a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2e86d3a6">
    <w:name w:val="cs2e86d3a6"/>
    <w:basedOn w:val="a"/>
    <w:pPr>
      <w:jc w:val="center"/>
    </w:pPr>
    <w:rPr>
      <w:rFonts w:eastAsiaTheme="minorEastAsia"/>
    </w:rPr>
  </w:style>
  <w:style w:type="paragraph" w:customStyle="1" w:styleId="csd77d3054">
    <w:name w:val="csd77d3054"/>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d212fa50">
    <w:name w:val="csd212fa50"/>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95e872d0">
    <w:name w:val="cs95e872d0"/>
    <w:basedOn w:val="a"/>
    <w:rPr>
      <w:rFonts w:eastAsiaTheme="minorEastAsia"/>
    </w:rPr>
  </w:style>
  <w:style w:type="character" w:customStyle="1" w:styleId="cs80d9435b1">
    <w:name w:val="cs80d9435b1"/>
    <w:basedOn w:val="a1"/>
  </w:style>
  <w:style w:type="character" w:customStyle="1" w:styleId="csa16174ba1">
    <w:name w:val="csa16174ba1"/>
    <w:basedOn w:val="a1"/>
    <w:rPr>
      <w:rFonts w:ascii="Arial" w:hAnsi="Arial" w:cs="Arial" w:hint="default"/>
      <w:b w:val="0"/>
      <w:bCs w:val="0"/>
      <w:i w:val="0"/>
      <w:iCs w:val="0"/>
      <w:color w:val="000000"/>
      <w:sz w:val="20"/>
      <w:szCs w:val="20"/>
      <w:shd w:val="clear" w:color="auto" w:fill="auto"/>
    </w:rPr>
  </w:style>
  <w:style w:type="character" w:customStyle="1" w:styleId="cs5e98e9301">
    <w:name w:val="cs5e98e9301"/>
    <w:basedOn w:val="a1"/>
    <w:rPr>
      <w:rFonts w:ascii="Arial" w:hAnsi="Arial" w:cs="Arial" w:hint="default"/>
      <w:b/>
      <w:bCs/>
      <w:i w:val="0"/>
      <w:iCs w:val="0"/>
      <w:color w:val="000000"/>
      <w:sz w:val="20"/>
      <w:szCs w:val="20"/>
      <w:shd w:val="clear" w:color="auto" w:fill="auto"/>
    </w:rPr>
  </w:style>
  <w:style w:type="character" w:customStyle="1" w:styleId="cs80d9435b2">
    <w:name w:val="cs80d9435b2"/>
    <w:basedOn w:val="a1"/>
    <w:rsid w:val="00087875"/>
  </w:style>
  <w:style w:type="character" w:customStyle="1" w:styleId="cs5e98e9302">
    <w:name w:val="cs5e98e9302"/>
    <w:basedOn w:val="a1"/>
    <w:rsid w:val="00087875"/>
    <w:rPr>
      <w:rFonts w:ascii="Arial" w:hAnsi="Arial" w:cs="Arial" w:hint="default"/>
      <w:b/>
      <w:bCs/>
      <w:i w:val="0"/>
      <w:iCs w:val="0"/>
      <w:color w:val="000000"/>
      <w:sz w:val="20"/>
      <w:szCs w:val="20"/>
      <w:shd w:val="clear" w:color="auto" w:fill="auto"/>
    </w:rPr>
  </w:style>
  <w:style w:type="character" w:customStyle="1" w:styleId="csa16174ba2">
    <w:name w:val="csa16174ba2"/>
    <w:basedOn w:val="a1"/>
    <w:rsid w:val="00087875"/>
    <w:rPr>
      <w:rFonts w:ascii="Arial" w:hAnsi="Arial" w:cs="Arial" w:hint="default"/>
      <w:b w:val="0"/>
      <w:bCs w:val="0"/>
      <w:i w:val="0"/>
      <w:iCs w:val="0"/>
      <w:color w:val="000000"/>
      <w:sz w:val="20"/>
      <w:szCs w:val="20"/>
      <w:shd w:val="clear" w:color="auto" w:fill="auto"/>
    </w:rPr>
  </w:style>
  <w:style w:type="character" w:customStyle="1" w:styleId="cs80d9435b3">
    <w:name w:val="cs80d9435b3"/>
    <w:basedOn w:val="a1"/>
    <w:rsid w:val="00087875"/>
  </w:style>
  <w:style w:type="character" w:customStyle="1" w:styleId="cs5e98e9303">
    <w:name w:val="cs5e98e9303"/>
    <w:basedOn w:val="a1"/>
    <w:rsid w:val="00087875"/>
    <w:rPr>
      <w:rFonts w:ascii="Arial" w:hAnsi="Arial" w:cs="Arial" w:hint="default"/>
      <w:b/>
      <w:bCs/>
      <w:i w:val="0"/>
      <w:iCs w:val="0"/>
      <w:color w:val="000000"/>
      <w:sz w:val="20"/>
      <w:szCs w:val="20"/>
      <w:shd w:val="clear" w:color="auto" w:fill="auto"/>
    </w:rPr>
  </w:style>
  <w:style w:type="character" w:customStyle="1" w:styleId="csa16174ba3">
    <w:name w:val="csa16174ba3"/>
    <w:basedOn w:val="a1"/>
    <w:rsid w:val="00087875"/>
    <w:rPr>
      <w:rFonts w:ascii="Arial" w:hAnsi="Arial" w:cs="Arial" w:hint="default"/>
      <w:b w:val="0"/>
      <w:bCs w:val="0"/>
      <w:i w:val="0"/>
      <w:iCs w:val="0"/>
      <w:color w:val="000000"/>
      <w:sz w:val="20"/>
      <w:szCs w:val="20"/>
      <w:shd w:val="clear" w:color="auto" w:fill="auto"/>
    </w:rPr>
  </w:style>
  <w:style w:type="character" w:customStyle="1" w:styleId="cs80d9435b4">
    <w:name w:val="cs80d9435b4"/>
    <w:basedOn w:val="a1"/>
    <w:rsid w:val="00087875"/>
  </w:style>
  <w:style w:type="character" w:customStyle="1" w:styleId="cs5e98e9304">
    <w:name w:val="cs5e98e9304"/>
    <w:basedOn w:val="a1"/>
    <w:rsid w:val="00087875"/>
    <w:rPr>
      <w:rFonts w:ascii="Arial" w:hAnsi="Arial" w:cs="Arial" w:hint="default"/>
      <w:b/>
      <w:bCs/>
      <w:i w:val="0"/>
      <w:iCs w:val="0"/>
      <w:color w:val="000000"/>
      <w:sz w:val="20"/>
      <w:szCs w:val="20"/>
      <w:shd w:val="clear" w:color="auto" w:fill="auto"/>
    </w:rPr>
  </w:style>
  <w:style w:type="character" w:customStyle="1" w:styleId="csa16174ba4">
    <w:name w:val="csa16174ba4"/>
    <w:basedOn w:val="a1"/>
    <w:rsid w:val="00087875"/>
    <w:rPr>
      <w:rFonts w:ascii="Arial" w:hAnsi="Arial" w:cs="Arial" w:hint="default"/>
      <w:b w:val="0"/>
      <w:bCs w:val="0"/>
      <w:i w:val="0"/>
      <w:iCs w:val="0"/>
      <w:color w:val="000000"/>
      <w:sz w:val="20"/>
      <w:szCs w:val="20"/>
      <w:shd w:val="clear" w:color="auto" w:fill="auto"/>
    </w:rPr>
  </w:style>
  <w:style w:type="character" w:customStyle="1" w:styleId="cs80d9435b5">
    <w:name w:val="cs80d9435b5"/>
    <w:basedOn w:val="a1"/>
    <w:rsid w:val="00087875"/>
  </w:style>
  <w:style w:type="character" w:customStyle="1" w:styleId="cs5e98e9305">
    <w:name w:val="cs5e98e9305"/>
    <w:basedOn w:val="a1"/>
    <w:rsid w:val="00087875"/>
    <w:rPr>
      <w:rFonts w:ascii="Arial" w:hAnsi="Arial" w:cs="Arial" w:hint="default"/>
      <w:b/>
      <w:bCs/>
      <w:i w:val="0"/>
      <w:iCs w:val="0"/>
      <w:color w:val="000000"/>
      <w:sz w:val="20"/>
      <w:szCs w:val="20"/>
      <w:shd w:val="clear" w:color="auto" w:fill="auto"/>
    </w:rPr>
  </w:style>
  <w:style w:type="character" w:customStyle="1" w:styleId="csa16174ba5">
    <w:name w:val="csa16174ba5"/>
    <w:basedOn w:val="a1"/>
    <w:rsid w:val="00087875"/>
    <w:rPr>
      <w:rFonts w:ascii="Arial" w:hAnsi="Arial" w:cs="Arial" w:hint="default"/>
      <w:b w:val="0"/>
      <w:bCs w:val="0"/>
      <w:i w:val="0"/>
      <w:iCs w:val="0"/>
      <w:color w:val="000000"/>
      <w:sz w:val="20"/>
      <w:szCs w:val="20"/>
      <w:shd w:val="clear" w:color="auto" w:fill="auto"/>
    </w:rPr>
  </w:style>
  <w:style w:type="character" w:customStyle="1" w:styleId="cs7f95de685">
    <w:name w:val="cs7f95de685"/>
    <w:basedOn w:val="a1"/>
    <w:rsid w:val="00087875"/>
    <w:rPr>
      <w:rFonts w:ascii="Arial" w:hAnsi="Arial" w:cs="Arial" w:hint="default"/>
      <w:b/>
      <w:bCs/>
      <w:i/>
      <w:iCs/>
      <w:color w:val="000000"/>
      <w:sz w:val="20"/>
      <w:szCs w:val="20"/>
      <w:shd w:val="clear" w:color="auto" w:fill="auto"/>
    </w:rPr>
  </w:style>
  <w:style w:type="character" w:customStyle="1" w:styleId="cs80d9435b6">
    <w:name w:val="cs80d9435b6"/>
    <w:basedOn w:val="a1"/>
    <w:rsid w:val="00087875"/>
  </w:style>
  <w:style w:type="character" w:customStyle="1" w:styleId="cs5e98e9306">
    <w:name w:val="cs5e98e9306"/>
    <w:basedOn w:val="a1"/>
    <w:rsid w:val="00087875"/>
    <w:rPr>
      <w:rFonts w:ascii="Arial" w:hAnsi="Arial" w:cs="Arial" w:hint="default"/>
      <w:b/>
      <w:bCs/>
      <w:i w:val="0"/>
      <w:iCs w:val="0"/>
      <w:color w:val="000000"/>
      <w:sz w:val="20"/>
      <w:szCs w:val="20"/>
      <w:shd w:val="clear" w:color="auto" w:fill="auto"/>
    </w:rPr>
  </w:style>
  <w:style w:type="character" w:customStyle="1" w:styleId="csa16174ba6">
    <w:name w:val="csa16174ba6"/>
    <w:basedOn w:val="a1"/>
    <w:rsid w:val="00087875"/>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087875"/>
    <w:pPr>
      <w:jc w:val="center"/>
    </w:pPr>
    <w:rPr>
      <w:rFonts w:eastAsiaTheme="minorEastAsia"/>
    </w:rPr>
  </w:style>
  <w:style w:type="paragraph" w:customStyle="1" w:styleId="csfeeeeb43">
    <w:name w:val="csfeeeeb43"/>
    <w:basedOn w:val="a"/>
    <w:rsid w:val="00087875"/>
    <w:rPr>
      <w:rFonts w:eastAsiaTheme="minorEastAsia"/>
    </w:rPr>
  </w:style>
  <w:style w:type="character" w:customStyle="1" w:styleId="cs80d9435b7">
    <w:name w:val="cs80d9435b7"/>
    <w:basedOn w:val="a1"/>
    <w:rsid w:val="00087875"/>
  </w:style>
  <w:style w:type="character" w:customStyle="1" w:styleId="cs5e98e9307">
    <w:name w:val="cs5e98e9307"/>
    <w:basedOn w:val="a1"/>
    <w:rsid w:val="00087875"/>
    <w:rPr>
      <w:rFonts w:ascii="Arial" w:hAnsi="Arial" w:cs="Arial" w:hint="default"/>
      <w:b/>
      <w:bCs/>
      <w:i w:val="0"/>
      <w:iCs w:val="0"/>
      <w:color w:val="000000"/>
      <w:sz w:val="20"/>
      <w:szCs w:val="20"/>
      <w:shd w:val="clear" w:color="auto" w:fill="auto"/>
    </w:rPr>
  </w:style>
  <w:style w:type="character" w:customStyle="1" w:styleId="csa16174ba7">
    <w:name w:val="csa16174ba7"/>
    <w:basedOn w:val="a1"/>
    <w:rsid w:val="00087875"/>
    <w:rPr>
      <w:rFonts w:ascii="Arial" w:hAnsi="Arial" w:cs="Arial" w:hint="default"/>
      <w:b w:val="0"/>
      <w:bCs w:val="0"/>
      <w:i w:val="0"/>
      <w:iCs w:val="0"/>
      <w:color w:val="000000"/>
      <w:sz w:val="20"/>
      <w:szCs w:val="20"/>
      <w:shd w:val="clear" w:color="auto" w:fill="auto"/>
    </w:rPr>
  </w:style>
  <w:style w:type="character" w:customStyle="1" w:styleId="cs80d9435b8">
    <w:name w:val="cs80d9435b8"/>
    <w:basedOn w:val="a1"/>
    <w:rsid w:val="00087875"/>
  </w:style>
  <w:style w:type="character" w:customStyle="1" w:styleId="cs5e98e9308">
    <w:name w:val="cs5e98e9308"/>
    <w:basedOn w:val="a1"/>
    <w:rsid w:val="00087875"/>
    <w:rPr>
      <w:rFonts w:ascii="Arial" w:hAnsi="Arial" w:cs="Arial" w:hint="default"/>
      <w:b/>
      <w:bCs/>
      <w:i w:val="0"/>
      <w:iCs w:val="0"/>
      <w:color w:val="000000"/>
      <w:sz w:val="20"/>
      <w:szCs w:val="20"/>
      <w:shd w:val="clear" w:color="auto" w:fill="auto"/>
    </w:rPr>
  </w:style>
  <w:style w:type="character" w:customStyle="1" w:styleId="csa16174ba8">
    <w:name w:val="csa16174ba8"/>
    <w:basedOn w:val="a1"/>
    <w:rsid w:val="00087875"/>
    <w:rPr>
      <w:rFonts w:ascii="Arial" w:hAnsi="Arial" w:cs="Arial" w:hint="default"/>
      <w:b w:val="0"/>
      <w:bCs w:val="0"/>
      <w:i w:val="0"/>
      <w:iCs w:val="0"/>
      <w:color w:val="000000"/>
      <w:sz w:val="20"/>
      <w:szCs w:val="20"/>
      <w:shd w:val="clear" w:color="auto" w:fill="auto"/>
    </w:rPr>
  </w:style>
  <w:style w:type="character" w:customStyle="1" w:styleId="cs80d9435b9">
    <w:name w:val="cs80d9435b9"/>
    <w:basedOn w:val="a1"/>
    <w:rsid w:val="00087875"/>
  </w:style>
  <w:style w:type="character" w:customStyle="1" w:styleId="cs5e98e9309">
    <w:name w:val="cs5e98e9309"/>
    <w:basedOn w:val="a1"/>
    <w:rsid w:val="00087875"/>
    <w:rPr>
      <w:rFonts w:ascii="Arial" w:hAnsi="Arial" w:cs="Arial" w:hint="default"/>
      <w:b/>
      <w:bCs/>
      <w:i w:val="0"/>
      <w:iCs w:val="0"/>
      <w:color w:val="000000"/>
      <w:sz w:val="20"/>
      <w:szCs w:val="20"/>
      <w:shd w:val="clear" w:color="auto" w:fill="auto"/>
    </w:rPr>
  </w:style>
  <w:style w:type="character" w:customStyle="1" w:styleId="csa16174ba9">
    <w:name w:val="csa16174ba9"/>
    <w:basedOn w:val="a1"/>
    <w:rsid w:val="00087875"/>
    <w:rPr>
      <w:rFonts w:ascii="Arial" w:hAnsi="Arial" w:cs="Arial" w:hint="default"/>
      <w:b w:val="0"/>
      <w:bCs w:val="0"/>
      <w:i w:val="0"/>
      <w:iCs w:val="0"/>
      <w:color w:val="000000"/>
      <w:sz w:val="20"/>
      <w:szCs w:val="20"/>
      <w:shd w:val="clear" w:color="auto" w:fill="auto"/>
    </w:rPr>
  </w:style>
  <w:style w:type="character" w:customStyle="1" w:styleId="cs80d9435b10">
    <w:name w:val="cs80d9435b10"/>
    <w:basedOn w:val="a1"/>
    <w:rsid w:val="00087875"/>
  </w:style>
  <w:style w:type="character" w:customStyle="1" w:styleId="cs5e98e93010">
    <w:name w:val="cs5e98e93010"/>
    <w:basedOn w:val="a1"/>
    <w:rsid w:val="00087875"/>
    <w:rPr>
      <w:rFonts w:ascii="Arial" w:hAnsi="Arial" w:cs="Arial" w:hint="default"/>
      <w:b/>
      <w:bCs/>
      <w:i w:val="0"/>
      <w:iCs w:val="0"/>
      <w:color w:val="000000"/>
      <w:sz w:val="20"/>
      <w:szCs w:val="20"/>
      <w:shd w:val="clear" w:color="auto" w:fill="auto"/>
    </w:rPr>
  </w:style>
  <w:style w:type="character" w:customStyle="1" w:styleId="csa16174ba10">
    <w:name w:val="csa16174ba10"/>
    <w:basedOn w:val="a1"/>
    <w:rsid w:val="00087875"/>
    <w:rPr>
      <w:rFonts w:ascii="Arial" w:hAnsi="Arial" w:cs="Arial" w:hint="default"/>
      <w:b w:val="0"/>
      <w:bCs w:val="0"/>
      <w:i w:val="0"/>
      <w:iCs w:val="0"/>
      <w:color w:val="000000"/>
      <w:sz w:val="20"/>
      <w:szCs w:val="20"/>
      <w:shd w:val="clear" w:color="auto" w:fill="auto"/>
    </w:rPr>
  </w:style>
  <w:style w:type="character" w:customStyle="1" w:styleId="cs80d9435b11">
    <w:name w:val="cs80d9435b11"/>
    <w:basedOn w:val="a1"/>
    <w:rsid w:val="00087875"/>
  </w:style>
  <w:style w:type="character" w:customStyle="1" w:styleId="cs5e98e93011">
    <w:name w:val="cs5e98e93011"/>
    <w:basedOn w:val="a1"/>
    <w:rsid w:val="00087875"/>
    <w:rPr>
      <w:rFonts w:ascii="Arial" w:hAnsi="Arial" w:cs="Arial" w:hint="default"/>
      <w:b/>
      <w:bCs/>
      <w:i w:val="0"/>
      <w:iCs w:val="0"/>
      <w:color w:val="000000"/>
      <w:sz w:val="20"/>
      <w:szCs w:val="20"/>
      <w:shd w:val="clear" w:color="auto" w:fill="auto"/>
    </w:rPr>
  </w:style>
  <w:style w:type="character" w:customStyle="1" w:styleId="csa16174ba11">
    <w:name w:val="csa16174ba11"/>
    <w:basedOn w:val="a1"/>
    <w:rsid w:val="00087875"/>
    <w:rPr>
      <w:rFonts w:ascii="Arial" w:hAnsi="Arial" w:cs="Arial" w:hint="default"/>
      <w:b w:val="0"/>
      <w:bCs w:val="0"/>
      <w:i w:val="0"/>
      <w:iCs w:val="0"/>
      <w:color w:val="000000"/>
      <w:sz w:val="20"/>
      <w:szCs w:val="20"/>
      <w:shd w:val="clear" w:color="auto" w:fill="auto"/>
    </w:rPr>
  </w:style>
  <w:style w:type="character" w:customStyle="1" w:styleId="cs80d9435b12">
    <w:name w:val="cs80d9435b12"/>
    <w:basedOn w:val="a1"/>
    <w:rsid w:val="00087875"/>
  </w:style>
  <w:style w:type="character" w:customStyle="1" w:styleId="cs5e98e93012">
    <w:name w:val="cs5e98e93012"/>
    <w:basedOn w:val="a1"/>
    <w:rsid w:val="00087875"/>
    <w:rPr>
      <w:rFonts w:ascii="Arial" w:hAnsi="Arial" w:cs="Arial" w:hint="default"/>
      <w:b/>
      <w:bCs/>
      <w:i w:val="0"/>
      <w:iCs w:val="0"/>
      <w:color w:val="000000"/>
      <w:sz w:val="20"/>
      <w:szCs w:val="20"/>
      <w:shd w:val="clear" w:color="auto" w:fill="auto"/>
    </w:rPr>
  </w:style>
  <w:style w:type="character" w:customStyle="1" w:styleId="csa16174ba12">
    <w:name w:val="csa16174ba12"/>
    <w:basedOn w:val="a1"/>
    <w:rsid w:val="00087875"/>
    <w:rPr>
      <w:rFonts w:ascii="Arial" w:hAnsi="Arial" w:cs="Arial" w:hint="default"/>
      <w:b w:val="0"/>
      <w:bCs w:val="0"/>
      <w:i w:val="0"/>
      <w:iCs w:val="0"/>
      <w:color w:val="000000"/>
      <w:sz w:val="20"/>
      <w:szCs w:val="20"/>
      <w:shd w:val="clear" w:color="auto" w:fill="auto"/>
    </w:rPr>
  </w:style>
  <w:style w:type="character" w:customStyle="1" w:styleId="cs80d9435b13">
    <w:name w:val="cs80d9435b13"/>
    <w:basedOn w:val="a1"/>
    <w:rsid w:val="00087875"/>
  </w:style>
  <w:style w:type="character" w:customStyle="1" w:styleId="cs5e98e93013">
    <w:name w:val="cs5e98e93013"/>
    <w:basedOn w:val="a1"/>
    <w:rsid w:val="00087875"/>
    <w:rPr>
      <w:rFonts w:ascii="Arial" w:hAnsi="Arial" w:cs="Arial" w:hint="default"/>
      <w:b/>
      <w:bCs/>
      <w:i w:val="0"/>
      <w:iCs w:val="0"/>
      <w:color w:val="000000"/>
      <w:sz w:val="20"/>
      <w:szCs w:val="20"/>
      <w:shd w:val="clear" w:color="auto" w:fill="auto"/>
    </w:rPr>
  </w:style>
  <w:style w:type="character" w:customStyle="1" w:styleId="csa16174ba13">
    <w:name w:val="csa16174ba13"/>
    <w:basedOn w:val="a1"/>
    <w:rsid w:val="00087875"/>
    <w:rPr>
      <w:rFonts w:ascii="Arial" w:hAnsi="Arial" w:cs="Arial" w:hint="default"/>
      <w:b w:val="0"/>
      <w:bCs w:val="0"/>
      <w:i w:val="0"/>
      <w:iCs w:val="0"/>
      <w:color w:val="000000"/>
      <w:sz w:val="20"/>
      <w:szCs w:val="20"/>
      <w:shd w:val="clear" w:color="auto" w:fill="auto"/>
    </w:rPr>
  </w:style>
  <w:style w:type="character" w:customStyle="1" w:styleId="cs80d9435b14">
    <w:name w:val="cs80d9435b14"/>
    <w:basedOn w:val="a1"/>
    <w:rsid w:val="00087875"/>
  </w:style>
  <w:style w:type="character" w:customStyle="1" w:styleId="cs5e98e93014">
    <w:name w:val="cs5e98e93014"/>
    <w:basedOn w:val="a1"/>
    <w:rsid w:val="00087875"/>
    <w:rPr>
      <w:rFonts w:ascii="Arial" w:hAnsi="Arial" w:cs="Arial" w:hint="default"/>
      <w:b/>
      <w:bCs/>
      <w:i w:val="0"/>
      <w:iCs w:val="0"/>
      <w:color w:val="000000"/>
      <w:sz w:val="20"/>
      <w:szCs w:val="20"/>
      <w:shd w:val="clear" w:color="auto" w:fill="auto"/>
    </w:rPr>
  </w:style>
  <w:style w:type="character" w:customStyle="1" w:styleId="csa16174ba14">
    <w:name w:val="csa16174ba14"/>
    <w:basedOn w:val="a1"/>
    <w:rsid w:val="00087875"/>
    <w:rPr>
      <w:rFonts w:ascii="Arial" w:hAnsi="Arial" w:cs="Arial" w:hint="default"/>
      <w:b w:val="0"/>
      <w:bCs w:val="0"/>
      <w:i w:val="0"/>
      <w:iCs w:val="0"/>
      <w:color w:val="000000"/>
      <w:sz w:val="20"/>
      <w:szCs w:val="20"/>
      <w:shd w:val="clear" w:color="auto" w:fill="auto"/>
    </w:rPr>
  </w:style>
  <w:style w:type="character" w:customStyle="1" w:styleId="cs80d9435b15">
    <w:name w:val="cs80d9435b15"/>
    <w:basedOn w:val="a1"/>
    <w:rsid w:val="00087875"/>
  </w:style>
  <w:style w:type="character" w:customStyle="1" w:styleId="cs5e98e93015">
    <w:name w:val="cs5e98e93015"/>
    <w:basedOn w:val="a1"/>
    <w:rsid w:val="00087875"/>
    <w:rPr>
      <w:rFonts w:ascii="Arial" w:hAnsi="Arial" w:cs="Arial" w:hint="default"/>
      <w:b/>
      <w:bCs/>
      <w:i w:val="0"/>
      <w:iCs w:val="0"/>
      <w:color w:val="000000"/>
      <w:sz w:val="20"/>
      <w:szCs w:val="20"/>
      <w:shd w:val="clear" w:color="auto" w:fill="auto"/>
    </w:rPr>
  </w:style>
  <w:style w:type="character" w:customStyle="1" w:styleId="csa16174ba15">
    <w:name w:val="csa16174ba15"/>
    <w:basedOn w:val="a1"/>
    <w:rsid w:val="00087875"/>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A9487-293D-4E22-93EC-4084A27E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2908</Words>
  <Characters>20686</Characters>
  <Application>Microsoft Office Word</Application>
  <DocSecurity>0</DocSecurity>
  <Lines>172</Lines>
  <Paragraphs>47</Paragraphs>
  <ScaleCrop>false</ScaleCrop>
  <HeadingPairs>
    <vt:vector size="2" baseType="variant">
      <vt:variant>
        <vt:lpstr>Назва</vt:lpstr>
      </vt:variant>
      <vt:variant>
        <vt:i4>1</vt:i4>
      </vt:variant>
    </vt:vector>
  </HeadingPairs>
  <TitlesOfParts>
    <vt:vector size="1" baseType="lpstr">
      <vt:lpstr/>
    </vt:vector>
  </TitlesOfParts>
  <Company>ParmCentr</Company>
  <LinksUpToDate>false</LinksUpToDate>
  <CharactersWithSpaces>23547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Федорчук Тетяна Андріївна</cp:lastModifiedBy>
  <cp:revision>3</cp:revision>
  <cp:lastPrinted>2014-04-25T09:08:00Z</cp:lastPrinted>
  <dcterms:created xsi:type="dcterms:W3CDTF">2026-09-10T10:36:00Z</dcterms:created>
  <dcterms:modified xsi:type="dcterms:W3CDTF">2026-09-10T10:38:00Z</dcterms:modified>
</cp:coreProperties>
</file>