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DB0F0E" w:rsidRPr="00DB0F0E">
              <w:rPr>
                <w:b/>
                <w:bCs/>
                <w:color w:val="000000" w:themeColor="text1"/>
                <w:sz w:val="24"/>
                <w:szCs w:val="24"/>
                <w:lang w:val="ru-RU"/>
              </w:rPr>
              <w:t>Серветки</w:t>
            </w:r>
            <w:proofErr w:type="spellEnd"/>
            <w:r w:rsidR="00DB0F0E" w:rsidRPr="00DB0F0E">
              <w:rPr>
                <w:b/>
                <w:bCs/>
                <w:color w:val="000000" w:themeColor="text1"/>
                <w:sz w:val="24"/>
                <w:szCs w:val="24"/>
                <w:lang w:val="ru-RU"/>
              </w:rPr>
              <w:t xml:space="preserve"> </w:t>
            </w:r>
            <w:proofErr w:type="spellStart"/>
            <w:r w:rsidR="00DB0F0E" w:rsidRPr="00DB0F0E">
              <w:rPr>
                <w:b/>
                <w:bCs/>
                <w:color w:val="000000" w:themeColor="text1"/>
                <w:sz w:val="24"/>
                <w:szCs w:val="24"/>
                <w:lang w:val="ru-RU"/>
              </w:rPr>
              <w:t>паперові</w:t>
            </w:r>
            <w:proofErr w:type="spellEnd"/>
            <w:r w:rsidR="00DB0F0E" w:rsidRPr="00DB0F0E">
              <w:rPr>
                <w:b/>
                <w:bCs/>
                <w:color w:val="000000" w:themeColor="text1"/>
                <w:sz w:val="24"/>
                <w:szCs w:val="24"/>
                <w:lang w:val="ru-RU"/>
              </w:rPr>
              <w:t xml:space="preserve"> у </w:t>
            </w:r>
            <w:proofErr w:type="spellStart"/>
            <w:r w:rsidR="00DB0F0E" w:rsidRPr="00DB0F0E">
              <w:rPr>
                <w:b/>
                <w:bCs/>
                <w:color w:val="000000" w:themeColor="text1"/>
                <w:sz w:val="24"/>
                <w:szCs w:val="24"/>
                <w:lang w:val="ru-RU"/>
              </w:rPr>
              <w:t>коробці</w:t>
            </w:r>
            <w:proofErr w:type="spellEnd"/>
            <w:r w:rsidR="00DB0F0E" w:rsidRPr="00DB0F0E">
              <w:rPr>
                <w:b/>
                <w:bCs/>
                <w:color w:val="000000" w:themeColor="text1"/>
                <w:sz w:val="24"/>
                <w:szCs w:val="24"/>
                <w:lang w:val="ru-RU"/>
              </w:rPr>
              <w:t xml:space="preserve">, рушники </w:t>
            </w:r>
            <w:proofErr w:type="spellStart"/>
            <w:r w:rsidR="00DB0F0E" w:rsidRPr="00DB0F0E">
              <w:rPr>
                <w:b/>
                <w:bCs/>
                <w:color w:val="000000" w:themeColor="text1"/>
                <w:sz w:val="24"/>
                <w:szCs w:val="24"/>
                <w:lang w:val="ru-RU"/>
              </w:rPr>
              <w:t>целюлозні</w:t>
            </w:r>
            <w:proofErr w:type="spellEnd"/>
            <w:r w:rsidR="00DB0F0E" w:rsidRPr="00DB0F0E">
              <w:rPr>
                <w:b/>
                <w:bCs/>
                <w:color w:val="000000" w:themeColor="text1"/>
                <w:sz w:val="24"/>
                <w:szCs w:val="24"/>
                <w:lang w:val="ru-RU"/>
              </w:rPr>
              <w:t xml:space="preserve"> на </w:t>
            </w:r>
            <w:proofErr w:type="spellStart"/>
            <w:r w:rsidR="00DB0F0E" w:rsidRPr="00DB0F0E">
              <w:rPr>
                <w:b/>
                <w:bCs/>
                <w:color w:val="000000" w:themeColor="text1"/>
                <w:sz w:val="24"/>
                <w:szCs w:val="24"/>
                <w:lang w:val="ru-RU"/>
              </w:rPr>
              <w:t>гільзі</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DD1D3A" w:rsidRPr="00DD1D3A">
              <w:rPr>
                <w:b/>
                <w:color w:val="000000" w:themeColor="text1"/>
                <w:sz w:val="24"/>
                <w:szCs w:val="24"/>
              </w:rPr>
              <w:t>33760000-5 — Туалетний папір, носові хустинки, рушники для рук і серветки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DB0F0E" w:rsidRPr="00DB0F0E">
              <w:rPr>
                <w:b/>
                <w:color w:val="000000" w:themeColor="text1"/>
                <w:sz w:val="24"/>
                <w:szCs w:val="24"/>
              </w:rPr>
              <w:t>140 580,00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DD1D3A">
              <w:rPr>
                <w:b/>
                <w:color w:val="000000" w:themeColor="text1"/>
                <w:sz w:val="24"/>
                <w:szCs w:val="24"/>
              </w:rPr>
              <w:t>27</w:t>
            </w:r>
            <w:r w:rsidRPr="006E490D">
              <w:rPr>
                <w:b/>
                <w:color w:val="000000" w:themeColor="text1"/>
                <w:sz w:val="24"/>
                <w:szCs w:val="24"/>
              </w:rPr>
              <w:t xml:space="preserve"> </w:t>
            </w:r>
            <w:r w:rsidR="007B4B98">
              <w:rPr>
                <w:b/>
                <w:color w:val="000000" w:themeColor="text1"/>
                <w:sz w:val="24"/>
                <w:szCs w:val="24"/>
                <w:lang w:val="ru-UA"/>
              </w:rPr>
              <w:t>лип</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DD1D3A"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370301">
              <w:rPr>
                <w:sz w:val="24"/>
                <w:szCs w:val="24"/>
                <w:lang w:val="ru-RU"/>
              </w:rPr>
              <w:t xml:space="preserve"> </w:t>
            </w:r>
            <w:hyperlink r:id="rId5" w:history="1">
              <w:r w:rsidR="00DB0F0E" w:rsidRPr="00DB0F0E">
                <w:rPr>
                  <w:rStyle w:val="a7"/>
                  <w:sz w:val="24"/>
                  <w:szCs w:val="24"/>
                </w:rPr>
                <w:t>https://prozorro.gov.ua/uk/tender/UA-2026-07-27-005748-a</w:t>
              </w:r>
            </w:hyperlink>
          </w:p>
          <w:p w:rsidR="00DB0F0E" w:rsidRPr="00D40ED9" w:rsidRDefault="00DB0F0E" w:rsidP="00305534">
            <w:pPr>
              <w:spacing w:after="0" w:line="240" w:lineRule="auto"/>
              <w:rPr>
                <w:sz w:val="24"/>
                <w:szCs w:val="24"/>
              </w:rPr>
            </w:pPr>
          </w:p>
          <w:p w:rsidR="00617C99" w:rsidRPr="00771051" w:rsidRDefault="00617C99" w:rsidP="00305534">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DB0F0E" w:rsidRPr="00424D9F" w:rsidRDefault="00DB0F0E" w:rsidP="00DB0F0E">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DB0F0E" w:rsidRPr="001C6198" w:rsidRDefault="00DB0F0E" w:rsidP="00DB0F0E">
      <w:pPr>
        <w:spacing w:after="0" w:line="240" w:lineRule="auto"/>
        <w:ind w:firstLine="460"/>
        <w:jc w:val="center"/>
        <w:rPr>
          <w:bCs/>
          <w:color w:val="0E1D2F"/>
          <w:sz w:val="16"/>
          <w:szCs w:val="16"/>
          <w:highlight w:val="yellow"/>
          <w:lang w:eastAsia="ru-RU"/>
        </w:rPr>
      </w:pPr>
    </w:p>
    <w:p w:rsidR="00DB0F0E" w:rsidRDefault="00DB0F0E" w:rsidP="00DB0F0E">
      <w:pPr>
        <w:spacing w:after="0" w:line="240" w:lineRule="auto"/>
        <w:ind w:firstLine="460"/>
        <w:jc w:val="center"/>
        <w:rPr>
          <w:sz w:val="26"/>
          <w:szCs w:val="26"/>
        </w:rPr>
      </w:pPr>
      <w:r w:rsidRPr="00771444">
        <w:rPr>
          <w:color w:val="0E1D2F"/>
          <w:sz w:val="26"/>
          <w:szCs w:val="26"/>
          <w:lang w:eastAsia="ru-RU"/>
        </w:rPr>
        <w:t xml:space="preserve">Предмет закупівлі: </w:t>
      </w:r>
      <w:r w:rsidRPr="00771444">
        <w:rPr>
          <w:sz w:val="26"/>
          <w:szCs w:val="26"/>
        </w:rPr>
        <w:t>Серветки паперові у коробці, рушники целюлозні на гільзі</w:t>
      </w:r>
    </w:p>
    <w:p w:rsidR="00DB0F0E" w:rsidRPr="00771444" w:rsidRDefault="00DB0F0E" w:rsidP="00DB0F0E">
      <w:pPr>
        <w:spacing w:after="0" w:line="240" w:lineRule="auto"/>
        <w:ind w:firstLine="460"/>
        <w:jc w:val="center"/>
        <w:rPr>
          <w:bCs/>
          <w:iCs/>
          <w:color w:val="0E1D2F"/>
          <w:sz w:val="26"/>
          <w:szCs w:val="26"/>
          <w:lang w:eastAsia="ru-RU" w:bidi="uk-UA"/>
        </w:rPr>
      </w:pPr>
    </w:p>
    <w:p w:rsidR="00DB0F0E" w:rsidRPr="00771444" w:rsidRDefault="00DB0F0E" w:rsidP="00DB0F0E">
      <w:pPr>
        <w:spacing w:after="0" w:line="240" w:lineRule="auto"/>
        <w:ind w:firstLine="460"/>
        <w:jc w:val="center"/>
        <w:rPr>
          <w:color w:val="0E1D2F"/>
          <w:sz w:val="26"/>
          <w:szCs w:val="26"/>
          <w:lang w:eastAsia="ru-RU"/>
        </w:rPr>
      </w:pPr>
      <w:r w:rsidRPr="00771444">
        <w:rPr>
          <w:color w:val="0E1D2F"/>
          <w:sz w:val="26"/>
          <w:szCs w:val="26"/>
          <w:lang w:eastAsia="ru-RU"/>
        </w:rPr>
        <w:t xml:space="preserve">Код ДК 021:2015 – </w:t>
      </w:r>
      <w:r w:rsidRPr="00771444">
        <w:rPr>
          <w:sz w:val="26"/>
          <w:szCs w:val="26"/>
        </w:rPr>
        <w:t>33760000-5 Туалетний папір, носові хустинки, рушники для рук і серветки</w:t>
      </w:r>
    </w:p>
    <w:p w:rsidR="00DB0F0E" w:rsidRPr="00771444" w:rsidRDefault="00DB0F0E" w:rsidP="00DB0F0E">
      <w:pPr>
        <w:spacing w:after="0" w:line="240" w:lineRule="auto"/>
        <w:ind w:firstLine="460"/>
        <w:jc w:val="center"/>
        <w:rPr>
          <w:color w:val="0E1D2F"/>
          <w:sz w:val="26"/>
          <w:szCs w:val="26"/>
          <w:lang w:eastAsia="ru-RU"/>
        </w:rPr>
      </w:pPr>
    </w:p>
    <w:p w:rsidR="00DB0F0E" w:rsidRPr="001C6198" w:rsidRDefault="00DB0F0E" w:rsidP="00DB0F0E">
      <w:pPr>
        <w:spacing w:after="0" w:line="240" w:lineRule="auto"/>
        <w:ind w:firstLine="460"/>
        <w:rPr>
          <w:color w:val="0E1D2F"/>
          <w:sz w:val="16"/>
          <w:szCs w:val="16"/>
          <w:highlight w:val="yellow"/>
          <w:lang w:eastAsia="ru-RU"/>
        </w:rPr>
      </w:pPr>
    </w:p>
    <w:p w:rsidR="00DB0F0E" w:rsidRPr="00424D9F" w:rsidRDefault="00DB0F0E" w:rsidP="00DB0F0E">
      <w:pPr>
        <w:pStyle w:val="a9"/>
        <w:numPr>
          <w:ilvl w:val="0"/>
          <w:numId w:val="28"/>
        </w:numPr>
        <w:ind w:left="0" w:firstLine="460"/>
        <w:contextualSpacing/>
        <w:rPr>
          <w:color w:val="000000"/>
          <w:sz w:val="26"/>
          <w:szCs w:val="26"/>
        </w:rPr>
      </w:pPr>
      <w:r w:rsidRPr="00424D9F">
        <w:rPr>
          <w:rFonts w:eastAsia="Times New Roman"/>
          <w:color w:val="0E1D2F"/>
          <w:sz w:val="26"/>
          <w:szCs w:val="26"/>
          <w:lang w:eastAsia="ru-RU"/>
        </w:rPr>
        <w:t>Обґрунтування доцільності закупівлі в умовах воєнного стану:</w:t>
      </w:r>
    </w:p>
    <w:p w:rsidR="00DB0F0E" w:rsidRPr="00F503FC" w:rsidRDefault="00DB0F0E" w:rsidP="00DB0F0E">
      <w:pPr>
        <w:spacing w:after="0" w:line="240" w:lineRule="auto"/>
        <w:ind w:firstLine="460"/>
        <w:jc w:val="both"/>
        <w:rPr>
          <w:color w:val="0E1D2F"/>
          <w:sz w:val="26"/>
          <w:szCs w:val="26"/>
          <w:lang w:eastAsia="ru-RU"/>
        </w:rPr>
      </w:pPr>
      <w:r>
        <w:rPr>
          <w:color w:val="0E1D2F"/>
          <w:sz w:val="26"/>
          <w:szCs w:val="26"/>
          <w:lang w:eastAsia="ru-RU"/>
        </w:rPr>
        <w:t>Д</w:t>
      </w:r>
      <w:r w:rsidRPr="003C73EA">
        <w:rPr>
          <w:color w:val="0E1D2F"/>
          <w:sz w:val="26"/>
          <w:szCs w:val="26"/>
          <w:lang w:eastAsia="ru-RU"/>
        </w:rPr>
        <w:t xml:space="preserve">ля </w:t>
      </w:r>
      <w:r w:rsidRPr="00F503FC">
        <w:rPr>
          <w:color w:val="0E1D2F"/>
          <w:sz w:val="26"/>
          <w:szCs w:val="26"/>
          <w:lang w:eastAsia="ru-RU"/>
        </w:rPr>
        <w:t xml:space="preserve">забезпечення </w:t>
      </w:r>
      <w:r w:rsidRPr="00B92AD4">
        <w:rPr>
          <w:sz w:val="26"/>
          <w:szCs w:val="26"/>
        </w:rPr>
        <w:t>належн</w:t>
      </w:r>
      <w:r>
        <w:rPr>
          <w:sz w:val="26"/>
          <w:szCs w:val="26"/>
        </w:rPr>
        <w:t>ого</w:t>
      </w:r>
      <w:r w:rsidRPr="00B92AD4">
        <w:rPr>
          <w:sz w:val="26"/>
          <w:szCs w:val="26"/>
        </w:rPr>
        <w:t xml:space="preserve"> рів</w:t>
      </w:r>
      <w:r>
        <w:rPr>
          <w:sz w:val="26"/>
          <w:szCs w:val="26"/>
        </w:rPr>
        <w:t xml:space="preserve">ня </w:t>
      </w:r>
      <w:r w:rsidRPr="00B92AD4">
        <w:rPr>
          <w:sz w:val="26"/>
          <w:szCs w:val="26"/>
        </w:rPr>
        <w:t>санітарії, гігієни та чистоти в приміщеннях</w:t>
      </w:r>
      <w:r w:rsidRPr="00F503FC">
        <w:rPr>
          <w:bCs/>
          <w:iCs/>
          <w:color w:val="0E1D2F"/>
          <w:sz w:val="26"/>
          <w:szCs w:val="26"/>
          <w:lang w:eastAsia="ru-RU" w:bidi="uk-UA"/>
        </w:rPr>
        <w:t xml:space="preserve"> </w:t>
      </w:r>
      <w:r w:rsidRPr="00F503FC">
        <w:rPr>
          <w:sz w:val="26"/>
          <w:szCs w:val="26"/>
        </w:rPr>
        <w:t>та обслуговування великих копіювальних апаратів</w:t>
      </w:r>
      <w:r w:rsidRPr="00F503FC">
        <w:rPr>
          <w:color w:val="0E1D2F"/>
          <w:sz w:val="26"/>
          <w:szCs w:val="26"/>
          <w:lang w:eastAsia="ru-RU"/>
        </w:rPr>
        <w:t>.</w:t>
      </w:r>
    </w:p>
    <w:p w:rsidR="00DB0F0E" w:rsidRPr="007577E8" w:rsidRDefault="00DB0F0E" w:rsidP="00DB0F0E">
      <w:pPr>
        <w:pStyle w:val="G"/>
        <w:tabs>
          <w:tab w:val="clear" w:pos="714"/>
          <w:tab w:val="left" w:pos="0"/>
        </w:tabs>
        <w:spacing w:after="0" w:line="240" w:lineRule="auto"/>
        <w:ind w:firstLine="460"/>
        <w:rPr>
          <w:sz w:val="16"/>
          <w:szCs w:val="16"/>
          <w:highlight w:val="yellow"/>
        </w:rPr>
      </w:pPr>
    </w:p>
    <w:p w:rsidR="00DB0F0E" w:rsidRPr="00424D9F" w:rsidRDefault="00DB0F0E" w:rsidP="00DB0F0E">
      <w:pPr>
        <w:pStyle w:val="a9"/>
        <w:numPr>
          <w:ilvl w:val="0"/>
          <w:numId w:val="28"/>
        </w:numPr>
        <w:ind w:left="0" w:firstLine="460"/>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p>
    <w:p w:rsidR="00DB0F0E" w:rsidRPr="006B5FE8" w:rsidRDefault="00DB0F0E" w:rsidP="00DB0F0E">
      <w:pPr>
        <w:autoSpaceDE w:val="0"/>
        <w:autoSpaceDN w:val="0"/>
        <w:adjustRightInd w:val="0"/>
        <w:spacing w:after="0" w:line="240" w:lineRule="auto"/>
        <w:ind w:firstLine="460"/>
        <w:jc w:val="both"/>
        <w:rPr>
          <w:color w:val="0E1D2F"/>
          <w:sz w:val="26"/>
          <w:szCs w:val="26"/>
          <w:lang w:eastAsia="ru-RU"/>
        </w:rPr>
      </w:pPr>
      <w:r>
        <w:rPr>
          <w:sz w:val="26"/>
          <w:szCs w:val="26"/>
        </w:rPr>
        <w:t>Кіл</w:t>
      </w:r>
      <w:r w:rsidRPr="00B92AD4">
        <w:rPr>
          <w:sz w:val="26"/>
          <w:szCs w:val="26"/>
        </w:rPr>
        <w:t>ькість товар</w:t>
      </w:r>
      <w:r>
        <w:rPr>
          <w:sz w:val="26"/>
          <w:szCs w:val="26"/>
        </w:rPr>
        <w:t>у</w:t>
      </w:r>
      <w:r w:rsidRPr="00B92AD4">
        <w:rPr>
          <w:sz w:val="26"/>
          <w:szCs w:val="26"/>
        </w:rPr>
        <w:t xml:space="preserve"> розрахована вихо</w:t>
      </w:r>
      <w:r>
        <w:rPr>
          <w:sz w:val="26"/>
          <w:szCs w:val="26"/>
        </w:rPr>
        <w:t>дячи з реальних потреб установи</w:t>
      </w:r>
      <w:r w:rsidRPr="00B92AD4">
        <w:rPr>
          <w:sz w:val="26"/>
          <w:szCs w:val="26"/>
        </w:rPr>
        <w:t>. Закупівля необхідного обсягу дозволить уникнути перебоїв та забезпечити санітарні умови роботи.</w:t>
      </w:r>
      <w:r>
        <w:rPr>
          <w:sz w:val="26"/>
          <w:szCs w:val="26"/>
        </w:rPr>
        <w:t xml:space="preserve"> </w:t>
      </w:r>
      <w:r w:rsidRPr="006B5FE8">
        <w:rPr>
          <w:sz w:val="26"/>
          <w:szCs w:val="26"/>
        </w:rPr>
        <w:t>На підставі службової записки відділу матеріально-технічного забезпечення від 09.06.2026 № 7.2.1/383-2026</w:t>
      </w:r>
      <w:r w:rsidRPr="006B5FE8">
        <w:rPr>
          <w:color w:val="0E1D2F"/>
          <w:sz w:val="26"/>
          <w:szCs w:val="26"/>
          <w:lang w:eastAsia="ru-RU"/>
        </w:rPr>
        <w:t>.</w:t>
      </w:r>
    </w:p>
    <w:p w:rsidR="00DB0F0E" w:rsidRPr="003C73EA" w:rsidRDefault="00DB0F0E" w:rsidP="00DB0F0E">
      <w:pPr>
        <w:autoSpaceDE w:val="0"/>
        <w:autoSpaceDN w:val="0"/>
        <w:adjustRightInd w:val="0"/>
        <w:spacing w:after="0" w:line="240" w:lineRule="auto"/>
        <w:ind w:firstLine="460"/>
        <w:jc w:val="both"/>
        <w:rPr>
          <w:color w:val="0E1D2F"/>
          <w:sz w:val="26"/>
          <w:szCs w:val="26"/>
          <w:lang w:eastAsia="ru-RU"/>
        </w:rPr>
      </w:pPr>
    </w:p>
    <w:p w:rsidR="00DB0F0E" w:rsidRPr="00153690" w:rsidRDefault="00DB0F0E" w:rsidP="00DB0F0E">
      <w:pPr>
        <w:pStyle w:val="a9"/>
        <w:numPr>
          <w:ilvl w:val="0"/>
          <w:numId w:val="28"/>
        </w:numPr>
        <w:spacing w:line="0" w:lineRule="atLeast"/>
        <w:ind w:left="0" w:firstLine="460"/>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DB0F0E" w:rsidRDefault="00DB0F0E" w:rsidP="00DB0F0E">
      <w:pPr>
        <w:pStyle w:val="G"/>
        <w:tabs>
          <w:tab w:val="left" w:pos="0"/>
        </w:tabs>
        <w:spacing w:after="0" w:line="0" w:lineRule="atLeast"/>
        <w:ind w:firstLine="460"/>
        <w:rPr>
          <w:bCs/>
          <w:sz w:val="26"/>
          <w:szCs w:val="26"/>
          <w:lang w:val="uk-UA"/>
        </w:rPr>
      </w:pPr>
      <w:r w:rsidRPr="00AB4FEB">
        <w:rPr>
          <w:bCs/>
          <w:sz w:val="26"/>
          <w:szCs w:val="26"/>
          <w:lang w:val="uk-UA"/>
        </w:rPr>
        <w:t xml:space="preserve">Технічні та якісні характеристики </w:t>
      </w:r>
      <w:r w:rsidRPr="00AB4FEB">
        <w:rPr>
          <w:sz w:val="26"/>
          <w:szCs w:val="26"/>
        </w:rPr>
        <w:t xml:space="preserve">товару </w:t>
      </w:r>
      <w:r>
        <w:rPr>
          <w:sz w:val="26"/>
          <w:szCs w:val="26"/>
          <w:lang w:val="uk-UA"/>
        </w:rPr>
        <w:t xml:space="preserve">визначені з урахуванням технічних характеристик зазначених у </w:t>
      </w:r>
      <w:proofErr w:type="spellStart"/>
      <w:r w:rsidRPr="006B5FE8">
        <w:rPr>
          <w:sz w:val="26"/>
          <w:szCs w:val="26"/>
        </w:rPr>
        <w:t>службов</w:t>
      </w:r>
      <w:r>
        <w:rPr>
          <w:sz w:val="26"/>
          <w:szCs w:val="26"/>
          <w:lang w:val="uk-UA"/>
        </w:rPr>
        <w:t>ій</w:t>
      </w:r>
      <w:proofErr w:type="spellEnd"/>
      <w:r w:rsidRPr="006B5FE8">
        <w:rPr>
          <w:sz w:val="26"/>
          <w:szCs w:val="26"/>
        </w:rPr>
        <w:t xml:space="preserve"> </w:t>
      </w:r>
      <w:proofErr w:type="spellStart"/>
      <w:r w:rsidRPr="006B5FE8">
        <w:rPr>
          <w:sz w:val="26"/>
          <w:szCs w:val="26"/>
        </w:rPr>
        <w:t>запис</w:t>
      </w:r>
      <w:proofErr w:type="spellEnd"/>
      <w:r>
        <w:rPr>
          <w:sz w:val="26"/>
          <w:szCs w:val="26"/>
          <w:lang w:val="uk-UA"/>
        </w:rPr>
        <w:t>ці</w:t>
      </w:r>
      <w:r w:rsidRPr="006B5FE8">
        <w:rPr>
          <w:sz w:val="26"/>
          <w:szCs w:val="26"/>
        </w:rPr>
        <w:t xml:space="preserve"> </w:t>
      </w:r>
      <w:proofErr w:type="spellStart"/>
      <w:r w:rsidRPr="006B5FE8">
        <w:rPr>
          <w:sz w:val="26"/>
          <w:szCs w:val="26"/>
        </w:rPr>
        <w:t>відділу</w:t>
      </w:r>
      <w:proofErr w:type="spellEnd"/>
      <w:r w:rsidRPr="006B5FE8">
        <w:rPr>
          <w:sz w:val="26"/>
          <w:szCs w:val="26"/>
        </w:rPr>
        <w:t xml:space="preserve"> </w:t>
      </w:r>
      <w:proofErr w:type="spellStart"/>
      <w:r w:rsidRPr="006B5FE8">
        <w:rPr>
          <w:sz w:val="26"/>
          <w:szCs w:val="26"/>
        </w:rPr>
        <w:t>матеріально-технічного</w:t>
      </w:r>
      <w:proofErr w:type="spellEnd"/>
      <w:r w:rsidRPr="006B5FE8">
        <w:rPr>
          <w:sz w:val="26"/>
          <w:szCs w:val="26"/>
        </w:rPr>
        <w:t xml:space="preserve"> </w:t>
      </w:r>
      <w:proofErr w:type="spellStart"/>
      <w:r w:rsidRPr="006B5FE8">
        <w:rPr>
          <w:sz w:val="26"/>
          <w:szCs w:val="26"/>
        </w:rPr>
        <w:t>забезпечення</w:t>
      </w:r>
      <w:proofErr w:type="spellEnd"/>
      <w:r w:rsidRPr="006B5FE8">
        <w:rPr>
          <w:sz w:val="26"/>
          <w:szCs w:val="26"/>
        </w:rPr>
        <w:t xml:space="preserve"> від 09.06.2026 № 7.2.1/383-2026</w:t>
      </w:r>
      <w:r w:rsidRPr="006B5FE8">
        <w:rPr>
          <w:color w:val="0E1D2F"/>
          <w:sz w:val="26"/>
          <w:szCs w:val="26"/>
        </w:rPr>
        <w:t>.</w:t>
      </w:r>
    </w:p>
    <w:p w:rsidR="00DB0F0E" w:rsidRPr="00AB3A9B" w:rsidRDefault="00DB0F0E" w:rsidP="00DB0F0E">
      <w:pPr>
        <w:pStyle w:val="G"/>
        <w:tabs>
          <w:tab w:val="left" w:pos="0"/>
        </w:tabs>
        <w:spacing w:after="0" w:line="0" w:lineRule="atLeast"/>
        <w:ind w:firstLine="460"/>
        <w:rPr>
          <w:bCs/>
          <w:sz w:val="26"/>
          <w:szCs w:val="26"/>
          <w:lang w:val="uk-UA"/>
        </w:rPr>
      </w:pPr>
    </w:p>
    <w:p w:rsidR="00DB0F0E" w:rsidRPr="00AB3A9B" w:rsidRDefault="00DB0F0E" w:rsidP="00DB0F0E">
      <w:pPr>
        <w:pStyle w:val="a9"/>
        <w:numPr>
          <w:ilvl w:val="0"/>
          <w:numId w:val="28"/>
        </w:numPr>
        <w:spacing w:line="0" w:lineRule="atLeast"/>
        <w:ind w:left="0" w:firstLine="460"/>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DB0F0E" w:rsidRPr="00AB3A9B" w:rsidRDefault="00DB0F0E" w:rsidP="00DB0F0E">
      <w:pPr>
        <w:spacing w:after="0" w:line="240" w:lineRule="auto"/>
        <w:ind w:right="127" w:firstLine="460"/>
        <w:jc w:val="both"/>
        <w:rPr>
          <w:sz w:val="26"/>
          <w:szCs w:val="26"/>
        </w:rPr>
      </w:pPr>
      <w:r w:rsidRPr="00B92AD4">
        <w:rPr>
          <w:color w:val="0D0D0D"/>
          <w:sz w:val="26"/>
          <w:szCs w:val="26"/>
          <w:lang w:eastAsia="ru-RU"/>
        </w:rPr>
        <w:t>Очікувана вартість товарів визначена на підставі аналізу ринкових цін. Для розрахунку були використані дані з відкритих джерел</w:t>
      </w:r>
      <w:r>
        <w:rPr>
          <w:color w:val="0D0D0D"/>
          <w:sz w:val="26"/>
          <w:szCs w:val="26"/>
          <w:lang w:eastAsia="ru-RU"/>
        </w:rPr>
        <w:t xml:space="preserve"> та</w:t>
      </w:r>
      <w:r w:rsidRPr="00B92AD4">
        <w:rPr>
          <w:color w:val="0D0D0D"/>
          <w:sz w:val="26"/>
          <w:szCs w:val="26"/>
          <w:lang w:eastAsia="ru-RU"/>
        </w:rPr>
        <w:t xml:space="preserve"> комерційні пропозиції постачальників</w:t>
      </w:r>
      <w:r>
        <w:rPr>
          <w:color w:val="0D0D0D"/>
          <w:sz w:val="26"/>
          <w:szCs w:val="26"/>
          <w:lang w:eastAsia="ru-RU"/>
        </w:rPr>
        <w:t xml:space="preserve">. </w:t>
      </w:r>
      <w:r w:rsidRPr="00620B4E">
        <w:rPr>
          <w:color w:val="0D0D0D"/>
          <w:sz w:val="26"/>
          <w:szCs w:val="26"/>
          <w:lang w:eastAsia="ru-RU"/>
        </w:rPr>
        <w:t xml:space="preserve">Інформація про аналогічні закупівлі в системі </w:t>
      </w:r>
      <w:proofErr w:type="spellStart"/>
      <w:r w:rsidRPr="00620B4E">
        <w:rPr>
          <w:color w:val="0D0D0D"/>
          <w:sz w:val="26"/>
          <w:szCs w:val="26"/>
          <w:lang w:eastAsia="ru-RU"/>
        </w:rPr>
        <w:t>Prozorro</w:t>
      </w:r>
      <w:proofErr w:type="spellEnd"/>
      <w:r>
        <w:rPr>
          <w:color w:val="0D0D0D"/>
          <w:sz w:val="26"/>
          <w:szCs w:val="26"/>
          <w:lang w:eastAsia="ru-RU"/>
        </w:rPr>
        <w:t xml:space="preserve"> з такими технічними характеристиками відсутні</w:t>
      </w:r>
      <w:r w:rsidRPr="00B92AD4">
        <w:rPr>
          <w:color w:val="0D0D0D"/>
          <w:sz w:val="26"/>
          <w:szCs w:val="26"/>
          <w:lang w:eastAsia="ru-RU"/>
        </w:rPr>
        <w:t xml:space="preserve">. Ціна є обґрунтованою та відповідає </w:t>
      </w:r>
      <w:proofErr w:type="spellStart"/>
      <w:r w:rsidRPr="00B92AD4">
        <w:rPr>
          <w:color w:val="0D0D0D"/>
          <w:sz w:val="26"/>
          <w:szCs w:val="26"/>
          <w:lang w:eastAsia="ru-RU"/>
        </w:rPr>
        <w:t>середньоринковій</w:t>
      </w:r>
      <w:proofErr w:type="spellEnd"/>
      <w:r w:rsidRPr="00B92AD4">
        <w:rPr>
          <w:color w:val="0D0D0D"/>
          <w:sz w:val="26"/>
          <w:szCs w:val="26"/>
          <w:lang w:eastAsia="ru-RU"/>
        </w:rPr>
        <w:t>.</w:t>
      </w:r>
    </w:p>
    <w:p w:rsidR="00D40ED9" w:rsidRPr="00D40ED9" w:rsidRDefault="00D40ED9" w:rsidP="00D40ED9">
      <w:pPr>
        <w:spacing w:after="0" w:line="240" w:lineRule="auto"/>
        <w:ind w:right="127" w:firstLine="460"/>
        <w:jc w:val="both"/>
        <w:rPr>
          <w:b/>
          <w:color w:val="0E1D2F"/>
          <w:sz w:val="26"/>
          <w:szCs w:val="26"/>
          <w:lang w:eastAsia="ru-RU"/>
        </w:rPr>
      </w:pPr>
    </w:p>
    <w:p w:rsidR="004D7AF1" w:rsidRPr="00617C99" w:rsidRDefault="004D7AF1" w:rsidP="00617C99">
      <w:pPr>
        <w:autoSpaceDE w:val="0"/>
        <w:autoSpaceDN w:val="0"/>
        <w:adjustRightInd w:val="0"/>
        <w:spacing w:after="0" w:line="240" w:lineRule="auto"/>
        <w:jc w:val="both"/>
        <w:rPr>
          <w:rFonts w:eastAsia="Tahoma"/>
          <w:b/>
          <w:color w:val="auto"/>
          <w:sz w:val="24"/>
          <w:szCs w:val="24"/>
          <w:lang w:eastAsia="zh-CN" w:bidi="hi-IN"/>
        </w:rPr>
      </w:pPr>
      <w:bookmarkStart w:id="0" w:name="_GoBack"/>
      <w:bookmarkEnd w:id="0"/>
    </w:p>
    <w:sectPr w:rsidR="004D7AF1" w:rsidRPr="00617C9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6"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5"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6"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1"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6"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3"/>
  </w:num>
  <w:num w:numId="2">
    <w:abstractNumId w:val="18"/>
  </w:num>
  <w:num w:numId="3">
    <w:abstractNumId w:val="11"/>
  </w:num>
  <w:num w:numId="4">
    <w:abstractNumId w:val="10"/>
  </w:num>
  <w:num w:numId="5">
    <w:abstractNumId w:val="20"/>
  </w:num>
  <w:num w:numId="6">
    <w:abstractNumId w:val="17"/>
  </w:num>
  <w:num w:numId="7">
    <w:abstractNumId w:val="25"/>
  </w:num>
  <w:num w:numId="8">
    <w:abstractNumId w:val="1"/>
  </w:num>
  <w:num w:numId="9">
    <w:abstractNumId w:val="8"/>
  </w:num>
  <w:num w:numId="10">
    <w:abstractNumId w:val="15"/>
  </w:num>
  <w:num w:numId="11">
    <w:abstractNumId w:val="22"/>
  </w:num>
  <w:num w:numId="12">
    <w:abstractNumId w:val="3"/>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3"/>
  </w:num>
  <w:num w:numId="20">
    <w:abstractNumId w:val="7"/>
  </w:num>
  <w:num w:numId="21">
    <w:abstractNumId w:val="24"/>
  </w:num>
  <w:num w:numId="22">
    <w:abstractNumId w:val="4"/>
  </w:num>
  <w:num w:numId="23">
    <w:abstractNumId w:val="21"/>
  </w:num>
  <w:num w:numId="24">
    <w:abstractNumId w:val="19"/>
  </w:num>
  <w:num w:numId="25">
    <w:abstractNumId w:val="16"/>
  </w:num>
  <w:num w:numId="26">
    <w:abstractNumId w:val="6"/>
  </w:num>
  <w:num w:numId="27">
    <w:abstractNumId w:val="26"/>
  </w:num>
  <w:num w:numId="28">
    <w:abstractNumId w:val="27"/>
  </w:num>
  <w:num w:numId="2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B0F0E"/>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F8D04"/>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1334858">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7-27-00574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566</TotalTime>
  <Pages>1</Pages>
  <Words>1185</Words>
  <Characters>676</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164</cp:revision>
  <dcterms:created xsi:type="dcterms:W3CDTF">2025-06-13T10:22:00Z</dcterms:created>
  <dcterms:modified xsi:type="dcterms:W3CDTF">2026-08-04T09:06:00Z</dcterms:modified>
</cp:coreProperties>
</file>