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72F" w:rsidRPr="00B83AF7" w:rsidRDefault="008D2157">
      <w:pPr>
        <w:ind w:left="6237"/>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ЗАТВЕРДЖЕНО</w:t>
      </w:r>
    </w:p>
    <w:p w:rsidR="001F372F" w:rsidRPr="00B83AF7" w:rsidRDefault="008D2157" w:rsidP="00D6349A">
      <w:pPr>
        <w:spacing w:after="0"/>
        <w:ind w:left="6237"/>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Наказ Міністерства охорони </w:t>
      </w:r>
    </w:p>
    <w:p w:rsidR="001F372F" w:rsidRPr="00B83AF7" w:rsidRDefault="008D2157" w:rsidP="00D6349A">
      <w:pPr>
        <w:spacing w:after="0"/>
        <w:ind w:left="6237"/>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здоров’я України </w:t>
      </w:r>
    </w:p>
    <w:p w:rsidR="001F372F" w:rsidRPr="00B83AF7" w:rsidRDefault="00915BA6">
      <w:pPr>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___</w:t>
      </w:r>
      <w:r w:rsidR="008D2157" w:rsidRPr="00B83AF7">
        <w:rPr>
          <w:rFonts w:ascii="Times New Roman" w:eastAsia="Times New Roman" w:hAnsi="Times New Roman" w:cs="Times New Roman"/>
          <w:sz w:val="28"/>
          <w:szCs w:val="28"/>
        </w:rPr>
        <w:t>__________ №___</w:t>
      </w:r>
      <w:r w:rsidR="00831EE8" w:rsidRPr="00B83AF7">
        <w:rPr>
          <w:rFonts w:ascii="Times New Roman" w:eastAsia="Times New Roman" w:hAnsi="Times New Roman" w:cs="Times New Roman"/>
          <w:sz w:val="28"/>
          <w:szCs w:val="28"/>
        </w:rPr>
        <w:t>__</w:t>
      </w:r>
      <w:r w:rsidR="008D2157" w:rsidRPr="00B83AF7">
        <w:rPr>
          <w:rFonts w:ascii="Times New Roman" w:eastAsia="Times New Roman" w:hAnsi="Times New Roman" w:cs="Times New Roman"/>
          <w:sz w:val="28"/>
          <w:szCs w:val="28"/>
        </w:rPr>
        <w:t>__</w:t>
      </w:r>
    </w:p>
    <w:p w:rsidR="001F372F" w:rsidRPr="00B83AF7" w:rsidRDefault="001F372F">
      <w:pPr>
        <w:jc w:val="both"/>
        <w:rPr>
          <w:rFonts w:ascii="Times New Roman" w:eastAsia="Times New Roman" w:hAnsi="Times New Roman" w:cs="Times New Roman"/>
          <w:b/>
          <w:sz w:val="24"/>
          <w:szCs w:val="24"/>
        </w:rPr>
      </w:pPr>
    </w:p>
    <w:p w:rsidR="00831EE8" w:rsidRPr="00B83AF7" w:rsidRDefault="008D2157" w:rsidP="00831EE8">
      <w:pPr>
        <w:spacing w:after="0"/>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Вимоги </w:t>
      </w:r>
    </w:p>
    <w:p w:rsidR="001F372F" w:rsidRPr="00B83AF7" w:rsidRDefault="008D2157" w:rsidP="00831EE8">
      <w:pPr>
        <w:spacing w:after="0"/>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до специфікації електронного формату загального технічного документ</w:t>
      </w:r>
      <w:r w:rsidR="00831EE8" w:rsidRPr="00B83AF7">
        <w:rPr>
          <w:rFonts w:ascii="Times New Roman" w:eastAsia="Times New Roman" w:hAnsi="Times New Roman" w:cs="Times New Roman"/>
          <w:b/>
          <w:sz w:val="28"/>
          <w:szCs w:val="28"/>
        </w:rPr>
        <w:t>а</w:t>
      </w:r>
      <w:r w:rsidRPr="00B83AF7">
        <w:rPr>
          <w:rFonts w:ascii="Times New Roman" w:eastAsia="Times New Roman" w:hAnsi="Times New Roman" w:cs="Times New Roman"/>
          <w:b/>
          <w:sz w:val="28"/>
          <w:szCs w:val="28"/>
        </w:rPr>
        <w:t xml:space="preserve"> (eCTD) до Модуля 1 з рекомендаціями щодо подачі матеріалів реєстраційного досьє в електронному форматі загального технічного документа (</w:t>
      </w:r>
      <w:r w:rsidR="00816EB3" w:rsidRPr="00B83AF7">
        <w:rPr>
          <w:rFonts w:ascii="Times New Roman" w:eastAsia="Times New Roman" w:hAnsi="Times New Roman" w:cs="Times New Roman"/>
          <w:b/>
          <w:sz w:val="28"/>
          <w:szCs w:val="28"/>
        </w:rPr>
        <w:t>eCTD</w:t>
      </w:r>
      <w:r w:rsidRPr="00B83AF7">
        <w:rPr>
          <w:rFonts w:ascii="Times New Roman" w:eastAsia="Times New Roman" w:hAnsi="Times New Roman" w:cs="Times New Roman"/>
          <w:b/>
          <w:sz w:val="28"/>
          <w:szCs w:val="28"/>
        </w:rPr>
        <w:t>)</w:t>
      </w:r>
    </w:p>
    <w:p w:rsidR="001F372F" w:rsidRPr="00B83AF7" w:rsidRDefault="001F372F">
      <w:pPr>
        <w:jc w:val="both"/>
        <w:rPr>
          <w:rFonts w:ascii="Times New Roman" w:eastAsia="Times New Roman" w:hAnsi="Times New Roman" w:cs="Times New Roman"/>
          <w:b/>
          <w:sz w:val="24"/>
          <w:szCs w:val="24"/>
        </w:rPr>
      </w:pPr>
    </w:p>
    <w:p w:rsidR="001F372F" w:rsidRPr="00B83AF7" w:rsidRDefault="008D2157">
      <w:pPr>
        <w:pBdr>
          <w:top w:val="nil"/>
          <w:left w:val="nil"/>
          <w:bottom w:val="nil"/>
          <w:right w:val="nil"/>
          <w:between w:val="nil"/>
        </w:pBdr>
        <w:spacing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І. </w:t>
      </w:r>
      <w:r w:rsidR="00831EE8" w:rsidRPr="00B83AF7">
        <w:rPr>
          <w:rFonts w:ascii="Times New Roman" w:eastAsia="Times New Roman" w:hAnsi="Times New Roman" w:cs="Times New Roman"/>
          <w:b/>
          <w:sz w:val="28"/>
          <w:szCs w:val="28"/>
        </w:rPr>
        <w:t>Загальні положення</w:t>
      </w:r>
    </w:p>
    <w:p w:rsidR="000758ED" w:rsidRDefault="001B28CC"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D2157" w:rsidRPr="00B83AF7">
        <w:rPr>
          <w:rFonts w:ascii="Times New Roman" w:eastAsia="Times New Roman" w:hAnsi="Times New Roman" w:cs="Times New Roman"/>
          <w:sz w:val="28"/>
          <w:szCs w:val="28"/>
        </w:rPr>
        <w:t xml:space="preserve">. Ці Вимоги </w:t>
      </w:r>
      <w:r w:rsidR="0083455C" w:rsidRPr="00380D14">
        <w:rPr>
          <w:rFonts w:ascii="Times New Roman" w:eastAsia="Times New Roman" w:hAnsi="Times New Roman" w:cs="Times New Roman"/>
          <w:sz w:val="28"/>
          <w:szCs w:val="28"/>
        </w:rPr>
        <w:t>розроблені</w:t>
      </w:r>
      <w:r w:rsidR="0083455C">
        <w:rPr>
          <w:rFonts w:ascii="Times New Roman" w:eastAsia="Times New Roman" w:hAnsi="Times New Roman" w:cs="Times New Roman"/>
          <w:sz w:val="28"/>
          <w:szCs w:val="28"/>
        </w:rPr>
        <w:t xml:space="preserve"> </w:t>
      </w:r>
      <w:r w:rsidR="0083455C" w:rsidRPr="00380D14">
        <w:rPr>
          <w:rFonts w:ascii="Times New Roman" w:eastAsia="Times New Roman" w:hAnsi="Times New Roman" w:cs="Times New Roman"/>
          <w:sz w:val="28"/>
          <w:szCs w:val="28"/>
        </w:rPr>
        <w:t xml:space="preserve">з метою надання рекомендацій щодо подання </w:t>
      </w:r>
      <w:r w:rsidR="00763FCA">
        <w:rPr>
          <w:rFonts w:ascii="Times New Roman" w:eastAsia="Times New Roman" w:hAnsi="Times New Roman" w:cs="Times New Roman"/>
          <w:sz w:val="28"/>
          <w:szCs w:val="28"/>
        </w:rPr>
        <w:t xml:space="preserve">матеріалів </w:t>
      </w:r>
      <w:r w:rsidR="00B359E9" w:rsidRPr="00B83AF7">
        <w:rPr>
          <w:rFonts w:ascii="Times New Roman" w:eastAsia="Times New Roman" w:hAnsi="Times New Roman" w:cs="Times New Roman"/>
          <w:sz w:val="28"/>
          <w:szCs w:val="28"/>
        </w:rPr>
        <w:t xml:space="preserve">реєстраційного досьє в електронному форматі загального технічного документу </w:t>
      </w:r>
      <w:r w:rsidR="00B359E9" w:rsidRPr="00B83AF7">
        <w:rPr>
          <w:rFonts w:ascii="Times New Roman" w:eastAsia="Times New Roman" w:hAnsi="Times New Roman" w:cs="Times New Roman"/>
          <w:sz w:val="28"/>
          <w:szCs w:val="28"/>
          <w:lang w:val="en-US"/>
        </w:rPr>
        <w:t>eCTD</w:t>
      </w:r>
      <w:r w:rsidR="00763FCA">
        <w:rPr>
          <w:rFonts w:ascii="Times New Roman" w:eastAsia="Times New Roman" w:hAnsi="Times New Roman" w:cs="Times New Roman"/>
          <w:sz w:val="28"/>
          <w:szCs w:val="28"/>
        </w:rPr>
        <w:t xml:space="preserve"> (далі – досьє)</w:t>
      </w:r>
      <w:r w:rsidR="00B359E9" w:rsidRPr="00B83AF7">
        <w:rPr>
          <w:rFonts w:ascii="Times New Roman" w:eastAsia="Times New Roman" w:hAnsi="Times New Roman" w:cs="Times New Roman"/>
          <w:sz w:val="28"/>
          <w:szCs w:val="28"/>
        </w:rPr>
        <w:t xml:space="preserve">, що </w:t>
      </w:r>
      <w:r w:rsidR="0042246D" w:rsidRPr="00B83AF7">
        <w:rPr>
          <w:rFonts w:ascii="Times New Roman" w:eastAsia="Times New Roman" w:hAnsi="Times New Roman" w:cs="Times New Roman"/>
          <w:sz w:val="28"/>
          <w:szCs w:val="28"/>
        </w:rPr>
        <w:t>застосовуються</w:t>
      </w:r>
      <w:r w:rsidR="008D2157" w:rsidRPr="00B83AF7">
        <w:rPr>
          <w:rFonts w:ascii="Times New Roman" w:eastAsia="Times New Roman" w:hAnsi="Times New Roman" w:cs="Times New Roman"/>
          <w:sz w:val="28"/>
          <w:szCs w:val="28"/>
        </w:rPr>
        <w:t xml:space="preserve"> разом зі специфікацією eCTD v3.2.2, розроблен</w:t>
      </w:r>
      <w:r w:rsidR="00831EE8" w:rsidRPr="00B83AF7">
        <w:rPr>
          <w:rFonts w:ascii="Times New Roman" w:eastAsia="Times New Roman" w:hAnsi="Times New Roman" w:cs="Times New Roman"/>
          <w:sz w:val="28"/>
          <w:szCs w:val="28"/>
        </w:rPr>
        <w:t>ою</w:t>
      </w:r>
      <w:r w:rsidR="008D2157" w:rsidRPr="00B83AF7">
        <w:rPr>
          <w:rFonts w:ascii="Times New Roman" w:eastAsia="Times New Roman" w:hAnsi="Times New Roman" w:cs="Times New Roman"/>
          <w:sz w:val="28"/>
          <w:szCs w:val="28"/>
        </w:rPr>
        <w:t xml:space="preserve"> Міжнародною радою з гармонізації технічних вимог до лікарських засобів для людини (ІCH), для подання eCTD до Державного експертного центру </w:t>
      </w:r>
      <w:r w:rsidR="00831EE8" w:rsidRPr="00B83AF7">
        <w:rPr>
          <w:rFonts w:ascii="Times New Roman" w:eastAsia="Times New Roman" w:hAnsi="Times New Roman" w:cs="Times New Roman"/>
          <w:sz w:val="28"/>
          <w:szCs w:val="28"/>
        </w:rPr>
        <w:t xml:space="preserve">Міністерства охорони здоров’я </w:t>
      </w:r>
      <w:r w:rsidR="008D2157" w:rsidRPr="00B83AF7">
        <w:rPr>
          <w:rFonts w:ascii="Times New Roman" w:eastAsia="Times New Roman" w:hAnsi="Times New Roman" w:cs="Times New Roman"/>
          <w:sz w:val="28"/>
          <w:szCs w:val="28"/>
        </w:rPr>
        <w:t xml:space="preserve">України (далі – ДЕЦ). </w:t>
      </w:r>
    </w:p>
    <w:p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1B28CC" w:rsidP="008A4FD9">
      <w:pP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w:t>
      </w:r>
      <w:r w:rsidR="008D2157" w:rsidRPr="00B83AF7">
        <w:rPr>
          <w:rFonts w:ascii="Times New Roman" w:eastAsia="Times New Roman" w:hAnsi="Times New Roman" w:cs="Times New Roman"/>
          <w:sz w:val="28"/>
          <w:szCs w:val="28"/>
          <w:highlight w:val="white"/>
        </w:rPr>
        <w:t>. У цих Вимогах терміни вживаються в такому значенні:</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базове подання (</w:t>
      </w:r>
      <w:proofErr w:type="spellStart"/>
      <w:r w:rsidRPr="00B83AF7">
        <w:rPr>
          <w:rFonts w:ascii="Times New Roman" w:eastAsia="Times New Roman" w:hAnsi="Times New Roman" w:cs="Times New Roman"/>
          <w:sz w:val="28"/>
          <w:szCs w:val="28"/>
        </w:rPr>
        <w:t>baseline</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submission</w:t>
      </w:r>
      <w:proofErr w:type="spellEnd"/>
      <w:r w:rsidRPr="00B83AF7">
        <w:rPr>
          <w:rFonts w:ascii="Times New Roman" w:eastAsia="Times New Roman" w:hAnsi="Times New Roman" w:cs="Times New Roman"/>
          <w:sz w:val="28"/>
          <w:szCs w:val="28"/>
        </w:rPr>
        <w:t>) – повторне подання документів, які вже були надані та рекомендовані до затвердження ДЕЦ, але в іншому форматі</w:t>
      </w:r>
      <w:r w:rsidR="005814B7" w:rsidRPr="005814B7">
        <w:rPr>
          <w:rFonts w:ascii="Times New Roman" w:eastAsia="Times New Roman" w:hAnsi="Times New Roman" w:cs="Times New Roman"/>
          <w:sz w:val="28"/>
          <w:szCs w:val="28"/>
        </w:rPr>
        <w:t xml:space="preserve"> </w:t>
      </w:r>
      <w:r w:rsidR="005814B7">
        <w:rPr>
          <w:rFonts w:ascii="Times New Roman" w:eastAsia="Times New Roman" w:hAnsi="Times New Roman" w:cs="Times New Roman"/>
          <w:sz w:val="28"/>
          <w:szCs w:val="28"/>
        </w:rPr>
        <w:t xml:space="preserve">відмінному від </w:t>
      </w:r>
      <w:r w:rsidR="005814B7" w:rsidRPr="00B83AF7">
        <w:rPr>
          <w:rFonts w:ascii="Times New Roman" w:eastAsia="Times New Roman" w:hAnsi="Times New Roman" w:cs="Times New Roman"/>
          <w:sz w:val="28"/>
          <w:szCs w:val="28"/>
        </w:rPr>
        <w:t>eCTD</w:t>
      </w:r>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послідовність (</w:t>
      </w:r>
      <w:proofErr w:type="spellStart"/>
      <w:r w:rsidRPr="00B83AF7">
        <w:rPr>
          <w:rFonts w:ascii="Times New Roman" w:eastAsia="Times New Roman" w:hAnsi="Times New Roman" w:cs="Times New Roman"/>
          <w:sz w:val="28"/>
          <w:szCs w:val="28"/>
        </w:rPr>
        <w:t>sequence</w:t>
      </w:r>
      <w:proofErr w:type="spellEnd"/>
      <w:r w:rsidRPr="00B83AF7">
        <w:rPr>
          <w:rFonts w:ascii="Times New Roman" w:eastAsia="Times New Roman" w:hAnsi="Times New Roman" w:cs="Times New Roman"/>
          <w:sz w:val="28"/>
          <w:szCs w:val="28"/>
        </w:rPr>
        <w:t>) – єдиний набір інформації та/або електронних документів, що у певний момент часу надаються заявником як частина або як повне досьє. Послідовності можуть бути пов’язані одна з одною у межах однієї регуляторної дії. Завжди слід вказувати номер пов’язаної послідовності. У разі дій тільки з однією послідовністю застосовується номер тієї самої послідовності;</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регуляторна дія/процедура (</w:t>
      </w:r>
      <w:proofErr w:type="spellStart"/>
      <w:r w:rsidRPr="00B83AF7">
        <w:rPr>
          <w:rFonts w:ascii="Times New Roman" w:eastAsia="Times New Roman" w:hAnsi="Times New Roman" w:cs="Times New Roman"/>
          <w:sz w:val="28"/>
          <w:szCs w:val="28"/>
        </w:rPr>
        <w:t>regulatory</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activity</w:t>
      </w:r>
      <w:proofErr w:type="spellEnd"/>
      <w:r w:rsidRPr="00B83AF7">
        <w:rPr>
          <w:rFonts w:ascii="Times New Roman" w:eastAsia="Times New Roman" w:hAnsi="Times New Roman" w:cs="Times New Roman"/>
          <w:sz w:val="28"/>
          <w:szCs w:val="28"/>
        </w:rPr>
        <w:t xml:space="preserve">) – одна послідовність або набір послідовностей, що охоплює певну реєстраційну процедуру з початку до завершення;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вузлів – спосіб надання додаткової організаційної інформації до eCTD. Розширення вузла слід </w:t>
      </w:r>
      <w:proofErr w:type="spellStart"/>
      <w:r w:rsidRPr="00B83AF7">
        <w:rPr>
          <w:rFonts w:ascii="Times New Roman" w:eastAsia="Times New Roman" w:hAnsi="Times New Roman" w:cs="Times New Roman"/>
          <w:sz w:val="28"/>
          <w:szCs w:val="28"/>
        </w:rPr>
        <w:t>візуалізовувати</w:t>
      </w:r>
      <w:proofErr w:type="spellEnd"/>
      <w:r w:rsidRPr="00B83AF7">
        <w:rPr>
          <w:rFonts w:ascii="Times New Roman" w:eastAsia="Times New Roman" w:hAnsi="Times New Roman" w:cs="Times New Roman"/>
          <w:sz w:val="28"/>
          <w:szCs w:val="28"/>
        </w:rPr>
        <w:t xml:space="preserve"> як додатковий заголовок у структурі ЗТД, що повинно відображатися під час перегляду магістрального файлу XML;</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тип подання (</w:t>
      </w:r>
      <w:proofErr w:type="spellStart"/>
      <w:r w:rsidRPr="00B83AF7">
        <w:rPr>
          <w:rFonts w:ascii="Times New Roman" w:eastAsia="Times New Roman" w:hAnsi="Times New Roman" w:cs="Times New Roman"/>
          <w:sz w:val="28"/>
          <w:szCs w:val="28"/>
        </w:rPr>
        <w:t>submission</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type</w:t>
      </w:r>
      <w:proofErr w:type="spellEnd"/>
      <w:r w:rsidRPr="00B83AF7">
        <w:rPr>
          <w:rFonts w:ascii="Times New Roman" w:eastAsia="Times New Roman" w:hAnsi="Times New Roman" w:cs="Times New Roman"/>
          <w:sz w:val="28"/>
          <w:szCs w:val="28"/>
        </w:rPr>
        <w:t xml:space="preserve">) – подання, що описує регуляторну дію, стосовно якої надаються документи </w:t>
      </w:r>
      <w:r w:rsidR="008A4FD9">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зазначені у додатку 1 до цих Вимог;</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тип одиниці подання (</w:t>
      </w:r>
      <w:proofErr w:type="spellStart"/>
      <w:r w:rsidRPr="00B83AF7">
        <w:rPr>
          <w:rFonts w:ascii="Times New Roman" w:eastAsia="Times New Roman" w:hAnsi="Times New Roman" w:cs="Times New Roman"/>
          <w:sz w:val="28"/>
          <w:szCs w:val="28"/>
        </w:rPr>
        <w:t>submission</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unit</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type</w:t>
      </w:r>
      <w:proofErr w:type="spellEnd"/>
      <w:r w:rsidRPr="00B83AF7">
        <w:rPr>
          <w:rFonts w:ascii="Times New Roman" w:eastAsia="Times New Roman" w:hAnsi="Times New Roman" w:cs="Times New Roman"/>
          <w:sz w:val="28"/>
          <w:szCs w:val="28"/>
        </w:rPr>
        <w:t>) – елемент типу одиниці подання набору метаданих конверта описує вміст на нижчому рівні («</w:t>
      </w:r>
      <w:proofErr w:type="spellStart"/>
      <w:r w:rsidRPr="00B83AF7">
        <w:rPr>
          <w:rFonts w:ascii="Times New Roman" w:eastAsia="Times New Roman" w:hAnsi="Times New Roman" w:cs="Times New Roman"/>
          <w:sz w:val="28"/>
          <w:szCs w:val="28"/>
        </w:rPr>
        <w:t>піддіяльність</w:t>
      </w:r>
      <w:proofErr w:type="spellEnd"/>
      <w:r w:rsidRPr="00B83AF7">
        <w:rPr>
          <w:rFonts w:ascii="Times New Roman" w:eastAsia="Times New Roman" w:hAnsi="Times New Roman" w:cs="Times New Roman"/>
          <w:sz w:val="28"/>
          <w:szCs w:val="28"/>
        </w:rPr>
        <w:t>»), який подається стосовно визначеної регуляторної діяльності, наприклад, початкове подання, відповідь заявника на зауваження або будь-яка інша додаткова інформація.</w:t>
      </w:r>
    </w:p>
    <w:p w:rsidR="001F372F"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Інші терміни вживаються у значеннях, наведених у </w:t>
      </w:r>
      <w:r w:rsidR="000B24F5" w:rsidRPr="00B83AF7">
        <w:rPr>
          <w:rFonts w:ascii="Times New Roman" w:eastAsia="Times New Roman" w:hAnsi="Times New Roman" w:cs="Times New Roman"/>
          <w:sz w:val="28"/>
          <w:szCs w:val="28"/>
        </w:rPr>
        <w:t xml:space="preserve">законах України </w:t>
      </w:r>
      <w:r w:rsidR="0031667C" w:rsidRPr="00B83AF7">
        <w:rPr>
          <w:rFonts w:ascii="Times New Roman" w:eastAsia="Times New Roman" w:hAnsi="Times New Roman" w:cs="Times New Roman"/>
          <w:sz w:val="28"/>
          <w:szCs w:val="28"/>
        </w:rPr>
        <w:t>«</w:t>
      </w:r>
      <w:r w:rsidR="000B24F5" w:rsidRPr="00B83AF7">
        <w:rPr>
          <w:rFonts w:ascii="Times New Roman" w:eastAsia="Times New Roman" w:hAnsi="Times New Roman" w:cs="Times New Roman"/>
          <w:sz w:val="28"/>
          <w:szCs w:val="28"/>
        </w:rPr>
        <w:t>Про лікарські засоби</w:t>
      </w:r>
      <w:r w:rsidR="0031667C" w:rsidRPr="00B83AF7">
        <w:rPr>
          <w:rFonts w:ascii="Times New Roman" w:eastAsia="Times New Roman" w:hAnsi="Times New Roman" w:cs="Times New Roman"/>
          <w:sz w:val="28"/>
          <w:szCs w:val="28"/>
        </w:rPr>
        <w:t>»</w:t>
      </w:r>
      <w:r w:rsidR="000B24F5" w:rsidRPr="00B83AF7">
        <w:rPr>
          <w:rFonts w:ascii="Times New Roman" w:eastAsia="Times New Roman" w:hAnsi="Times New Roman" w:cs="Times New Roman"/>
          <w:sz w:val="28"/>
          <w:szCs w:val="28"/>
        </w:rPr>
        <w:t xml:space="preserve">, </w:t>
      </w:r>
      <w:r w:rsidR="001B28CC" w:rsidRPr="00CC1F3D">
        <w:rPr>
          <w:rFonts w:ascii="Times New Roman" w:hAnsi="Times New Roman" w:cs="Times New Roman"/>
          <w:sz w:val="28"/>
          <w:szCs w:val="28"/>
        </w:rPr>
        <w:t>«</w:t>
      </w:r>
      <w:r w:rsidR="001B28CC" w:rsidRPr="00757641">
        <w:rPr>
          <w:rFonts w:ascii="Times New Roman" w:hAnsi="Times New Roman" w:cs="Times New Roman"/>
          <w:sz w:val="28"/>
          <w:szCs w:val="28"/>
        </w:rPr>
        <w:t>Про електронну ідентифікацію та електронні довірчі послуги</w:t>
      </w:r>
      <w:r w:rsidR="001B28CC" w:rsidRPr="00CC1F3D">
        <w:rPr>
          <w:rFonts w:ascii="Times New Roman" w:hAnsi="Times New Roman" w:cs="Times New Roman"/>
          <w:sz w:val="28"/>
          <w:szCs w:val="28"/>
        </w:rPr>
        <w:t>»</w:t>
      </w:r>
      <w:r w:rsidR="001B28CC">
        <w:rPr>
          <w:rFonts w:ascii="Times New Roman" w:hAnsi="Times New Roman" w:cs="Times New Roman"/>
          <w:sz w:val="28"/>
          <w:szCs w:val="28"/>
        </w:rPr>
        <w:t>,</w:t>
      </w:r>
      <w:r w:rsidR="001B28CC" w:rsidRPr="00B83AF7">
        <w:rPr>
          <w:rFonts w:ascii="Times New Roman" w:eastAsia="Times New Roman" w:hAnsi="Times New Roman" w:cs="Times New Roman"/>
          <w:sz w:val="28"/>
          <w:szCs w:val="28"/>
        </w:rPr>
        <w:t xml:space="preserve"> </w:t>
      </w:r>
      <w:r w:rsidR="000B24F5" w:rsidRPr="00B83AF7">
        <w:rPr>
          <w:rFonts w:ascii="Times New Roman" w:eastAsia="Times New Roman" w:hAnsi="Times New Roman" w:cs="Times New Roman"/>
          <w:sz w:val="28"/>
          <w:szCs w:val="28"/>
        </w:rPr>
        <w:t>«Про захист інформації в інформаційно-комунікаційних систем</w:t>
      </w:r>
      <w:r w:rsidR="0031667C" w:rsidRPr="00B83AF7">
        <w:rPr>
          <w:rFonts w:ascii="Times New Roman" w:eastAsia="Times New Roman" w:hAnsi="Times New Roman" w:cs="Times New Roman"/>
          <w:sz w:val="28"/>
          <w:szCs w:val="28"/>
        </w:rPr>
        <w:t>ах»,</w:t>
      </w:r>
      <w:r w:rsidR="000B24F5" w:rsidRPr="00B83AF7">
        <w:rPr>
          <w:rFonts w:ascii="Times New Roman" w:eastAsia="Times New Roman" w:hAnsi="Times New Roman" w:cs="Times New Roman"/>
          <w:sz w:val="28"/>
          <w:szCs w:val="28"/>
        </w:rPr>
        <w:t xml:space="preserve"> Порядку державної реєстрації (перереєстрації) лікарських засобів і Розмірів збору за державну реєстрацію (перереєстрацію) лікарських засобів, затверджених постановою Кабінету Міністрів України від 26 травня 2005 року №</w:t>
      </w:r>
      <w:r w:rsidR="0031667C" w:rsidRPr="00B83AF7">
        <w:rPr>
          <w:rFonts w:ascii="Times New Roman" w:eastAsia="Times New Roman" w:hAnsi="Times New Roman" w:cs="Times New Roman"/>
          <w:sz w:val="28"/>
          <w:szCs w:val="28"/>
        </w:rPr>
        <w:t> </w:t>
      </w:r>
      <w:r w:rsidR="000B24F5" w:rsidRPr="00B83AF7">
        <w:rPr>
          <w:rFonts w:ascii="Times New Roman" w:eastAsia="Times New Roman" w:hAnsi="Times New Roman" w:cs="Times New Roman"/>
          <w:sz w:val="28"/>
          <w:szCs w:val="28"/>
        </w:rPr>
        <w:t>376</w:t>
      </w:r>
      <w:r w:rsidR="0031667C" w:rsidRPr="00B83AF7">
        <w:rPr>
          <w:rFonts w:ascii="Times New Roman" w:eastAsia="Times New Roman" w:hAnsi="Times New Roman" w:cs="Times New Roman"/>
          <w:sz w:val="28"/>
          <w:szCs w:val="28"/>
        </w:rPr>
        <w:t xml:space="preserve">, </w:t>
      </w:r>
      <w:r w:rsidR="000B24F5" w:rsidRPr="00B83AF7">
        <w:rPr>
          <w:rFonts w:ascii="Times New Roman" w:eastAsia="Times New Roman" w:hAnsi="Times New Roman" w:cs="Times New Roman"/>
          <w:sz w:val="28"/>
          <w:szCs w:val="28"/>
        </w:rPr>
        <w:t xml:space="preserve"> </w:t>
      </w:r>
      <w:r w:rsidR="00763FCA" w:rsidRPr="00B83AF7">
        <w:rPr>
          <w:rFonts w:ascii="Times New Roman" w:eastAsia="Times New Roman" w:hAnsi="Times New Roman" w:cs="Times New Roman"/>
          <w:sz w:val="28"/>
          <w:szCs w:val="28"/>
        </w:rPr>
        <w:t>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затвердженого наказом Міністерства охорони здоров’я України від 26 серпня 2005 року № 426, зареєстрованого у Міністерстві юстиції України 19 вересня 2005 року за № 1069/11349 (у редакції наказу Міністерства охорони здоров’я України від 23 липня 2015 року № 460)</w:t>
      </w:r>
      <w:r w:rsidR="0075600E">
        <w:rPr>
          <w:rFonts w:ascii="Times New Roman" w:eastAsia="Times New Roman" w:hAnsi="Times New Roman" w:cs="Times New Roman"/>
          <w:sz w:val="28"/>
          <w:szCs w:val="28"/>
        </w:rPr>
        <w:t xml:space="preserve"> (далі -</w:t>
      </w:r>
      <w:r w:rsidR="001B28CC">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Поряд</w:t>
      </w:r>
      <w:r w:rsidR="00B46CBA">
        <w:rPr>
          <w:rFonts w:ascii="Times New Roman" w:eastAsia="Times New Roman" w:hAnsi="Times New Roman" w:cs="Times New Roman"/>
          <w:sz w:val="28"/>
          <w:szCs w:val="28"/>
        </w:rPr>
        <w:t>о</w:t>
      </w:r>
      <w:r w:rsidRPr="00B83AF7">
        <w:rPr>
          <w:rFonts w:ascii="Times New Roman" w:eastAsia="Times New Roman" w:hAnsi="Times New Roman" w:cs="Times New Roman"/>
          <w:sz w:val="28"/>
          <w:szCs w:val="28"/>
        </w:rPr>
        <w:t>к № 426</w:t>
      </w:r>
      <w:r w:rsidR="0075600E">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та інших нормативно-правових актах.</w:t>
      </w:r>
      <w:r w:rsidR="00121E1F" w:rsidRPr="00B83AF7">
        <w:rPr>
          <w:rFonts w:ascii="Times New Roman" w:eastAsia="Times New Roman" w:hAnsi="Times New Roman" w:cs="Times New Roman"/>
          <w:sz w:val="28"/>
          <w:szCs w:val="28"/>
        </w:rPr>
        <w:t xml:space="preserve"> </w:t>
      </w:r>
    </w:p>
    <w:p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1B28CC"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D2157" w:rsidRPr="00B83AF7">
        <w:rPr>
          <w:rFonts w:ascii="Times New Roman" w:eastAsia="Times New Roman" w:hAnsi="Times New Roman" w:cs="Times New Roman"/>
          <w:sz w:val="28"/>
          <w:szCs w:val="28"/>
        </w:rPr>
        <w:t xml:space="preserve">. У цих Вимогах </w:t>
      </w:r>
      <w:r w:rsidR="000B24F5" w:rsidRPr="00B83AF7">
        <w:rPr>
          <w:rFonts w:ascii="Times New Roman" w:eastAsia="Times New Roman" w:hAnsi="Times New Roman" w:cs="Times New Roman"/>
          <w:sz w:val="28"/>
          <w:szCs w:val="28"/>
        </w:rPr>
        <w:t>вживаються скорочення, що мають такі значення:</w:t>
      </w:r>
      <w:r w:rsidR="000B24F5" w:rsidRPr="00B83AF7" w:rsidDel="000B24F5">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АФІ - активний фармацевтичний інгредієнт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ЗТД - загальний технічний документ;</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ЛЗ - лікарський засіб;</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МКЯ</w:t>
      </w:r>
      <w:r w:rsidR="002F433C"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методи контролю якості;</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МОЗ - Міністерство охорони здоров'я України;</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ДЕЦ - Державне підприємство «Державний експертний центр Міністерства охорони здоров'я України»;</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специфікація ICH eCTD - ICH eCTD специфікація версія 3.2.2;</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DTD – визначення типу документа;</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eCTD - електронний формат загального технічного документа;</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UUID</w:t>
      </w:r>
      <w:r w:rsidR="000758ED" w:rsidRPr="00B83AF7">
        <w:rPr>
          <w:rFonts w:ascii="Times New Roman" w:eastAsia="Times New Roman" w:hAnsi="Times New Roman" w:cs="Times New Roman"/>
          <w:sz w:val="28"/>
          <w:szCs w:val="28"/>
        </w:rPr>
        <w:t xml:space="preserve"> (</w:t>
      </w:r>
      <w:proofErr w:type="spellStart"/>
      <w:r w:rsidR="000758ED" w:rsidRPr="00B83AF7">
        <w:rPr>
          <w:rFonts w:ascii="Times New Roman" w:eastAsia="Times New Roman" w:hAnsi="Times New Roman" w:cs="Times New Roman"/>
          <w:sz w:val="28"/>
          <w:szCs w:val="28"/>
        </w:rPr>
        <w:t>Universally</w:t>
      </w:r>
      <w:proofErr w:type="spellEnd"/>
      <w:r w:rsidR="000758ED" w:rsidRPr="00B83AF7">
        <w:rPr>
          <w:rFonts w:ascii="Times New Roman" w:eastAsia="Times New Roman" w:hAnsi="Times New Roman" w:cs="Times New Roman"/>
          <w:sz w:val="28"/>
          <w:szCs w:val="28"/>
        </w:rPr>
        <w:t xml:space="preserve"> </w:t>
      </w:r>
      <w:proofErr w:type="spellStart"/>
      <w:r w:rsidR="000758ED" w:rsidRPr="00B83AF7">
        <w:rPr>
          <w:rFonts w:ascii="Times New Roman" w:eastAsia="Times New Roman" w:hAnsi="Times New Roman" w:cs="Times New Roman"/>
          <w:sz w:val="28"/>
          <w:szCs w:val="28"/>
        </w:rPr>
        <w:t>Unique</w:t>
      </w:r>
      <w:proofErr w:type="spellEnd"/>
      <w:r w:rsidR="000758ED" w:rsidRPr="00B83AF7">
        <w:rPr>
          <w:rFonts w:ascii="Times New Roman" w:eastAsia="Times New Roman" w:hAnsi="Times New Roman" w:cs="Times New Roman"/>
          <w:sz w:val="28"/>
          <w:szCs w:val="28"/>
        </w:rPr>
        <w:t xml:space="preserve"> </w:t>
      </w:r>
      <w:proofErr w:type="spellStart"/>
      <w:r w:rsidR="000758ED" w:rsidRPr="00B83AF7">
        <w:rPr>
          <w:rFonts w:ascii="Times New Roman" w:eastAsia="Times New Roman" w:hAnsi="Times New Roman" w:cs="Times New Roman"/>
          <w:sz w:val="28"/>
          <w:szCs w:val="28"/>
        </w:rPr>
        <w:t>Identifier</w:t>
      </w:r>
      <w:proofErr w:type="spellEnd"/>
      <w:r w:rsidR="000758ED"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 універсальний унікальний ідентифікатор;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XML – розширювана мова розмітки;</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OCR  - оптичне розпізнавання символів;</w:t>
      </w:r>
    </w:p>
    <w:p w:rsidR="00915BA6"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ICH M2 EWG - Робоча експертна група ICH M2.</w:t>
      </w:r>
    </w:p>
    <w:p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1B28CC"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r w:rsidR="000758ED" w:rsidRPr="00B83AF7">
        <w:rPr>
          <w:rFonts w:ascii="Times New Roman" w:eastAsia="Times New Roman" w:hAnsi="Times New Roman" w:cs="Times New Roman"/>
          <w:sz w:val="28"/>
          <w:szCs w:val="28"/>
        </w:rPr>
        <w:t xml:space="preserve">. </w:t>
      </w:r>
      <w:r w:rsidR="0031667C" w:rsidRPr="00B83AF7">
        <w:rPr>
          <w:rFonts w:ascii="Times New Roman" w:eastAsia="Times New Roman" w:hAnsi="Times New Roman" w:cs="Times New Roman"/>
          <w:sz w:val="28"/>
          <w:szCs w:val="28"/>
        </w:rPr>
        <w:t>Ф</w:t>
      </w:r>
      <w:r w:rsidR="008D2157" w:rsidRPr="00B83AF7">
        <w:rPr>
          <w:rFonts w:ascii="Times New Roman" w:eastAsia="Times New Roman" w:hAnsi="Times New Roman" w:cs="Times New Roman"/>
          <w:sz w:val="28"/>
          <w:szCs w:val="28"/>
        </w:rPr>
        <w:t xml:space="preserve">актори, які можуть вплинути на зміст </w:t>
      </w:r>
      <w:r w:rsidR="0031667C" w:rsidRPr="00B83AF7">
        <w:rPr>
          <w:rFonts w:ascii="Times New Roman" w:eastAsia="Times New Roman" w:hAnsi="Times New Roman" w:cs="Times New Roman"/>
          <w:sz w:val="28"/>
          <w:szCs w:val="28"/>
        </w:rPr>
        <w:t>Вимог</w:t>
      </w:r>
      <w:r w:rsidR="008D2157" w:rsidRPr="00B83AF7">
        <w:rPr>
          <w:rFonts w:ascii="Times New Roman" w:eastAsia="Times New Roman" w:hAnsi="Times New Roman" w:cs="Times New Roman"/>
          <w:sz w:val="28"/>
          <w:szCs w:val="28"/>
        </w:rPr>
        <w:t>, як підстава внесення змін:</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зміна змісту ЗТД шляхом внесення змін до інформації на тому ж рівні деталізації або надання більш детального визначення змісту та структури;</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зміна національних вимог до досьє, які виходять за сферу застосування ЗТД;</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оновлення стандартів, які вже використовуються в eCTD;</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наявність нових стандартів, які покращують умови для створення та/або використання eCTD;</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наявність нових функціональних вимог;</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досвід використання eCTD усіма сторонами процесу.</w:t>
      </w:r>
    </w:p>
    <w:p w:rsidR="001F372F" w:rsidRPr="00B83AF7" w:rsidRDefault="001F372F" w:rsidP="008A4FD9">
      <w:pPr>
        <w:spacing w:after="0" w:line="276" w:lineRule="auto"/>
        <w:jc w:val="both"/>
        <w:rPr>
          <w:rFonts w:ascii="Times New Roman" w:eastAsia="Times New Roman" w:hAnsi="Times New Roman" w:cs="Times New Roman"/>
          <w:sz w:val="24"/>
          <w:szCs w:val="24"/>
        </w:rPr>
      </w:pPr>
    </w:p>
    <w:p w:rsidR="001F372F" w:rsidRPr="00B83AF7" w:rsidRDefault="008D2157" w:rsidP="008A4FD9">
      <w:pPr>
        <w:pBdr>
          <w:top w:val="nil"/>
          <w:left w:val="nil"/>
          <w:bottom w:val="nil"/>
          <w:right w:val="nil"/>
          <w:between w:val="nil"/>
        </w:pBdr>
        <w:spacing w:after="0"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ІІ. </w:t>
      </w:r>
      <w:r w:rsidR="005814B7">
        <w:rPr>
          <w:rFonts w:ascii="Times New Roman" w:eastAsia="Times New Roman" w:hAnsi="Times New Roman" w:cs="Times New Roman"/>
          <w:b/>
          <w:sz w:val="28"/>
          <w:szCs w:val="28"/>
        </w:rPr>
        <w:t>З</w:t>
      </w:r>
      <w:r w:rsidR="005814B7" w:rsidRPr="00B83AF7">
        <w:rPr>
          <w:rFonts w:ascii="Times New Roman" w:eastAsia="Times New Roman" w:hAnsi="Times New Roman" w:cs="Times New Roman"/>
          <w:b/>
          <w:sz w:val="28"/>
          <w:szCs w:val="28"/>
        </w:rPr>
        <w:t>агальн</w:t>
      </w:r>
      <w:r w:rsidR="005814B7">
        <w:rPr>
          <w:rFonts w:ascii="Times New Roman" w:eastAsia="Times New Roman" w:hAnsi="Times New Roman" w:cs="Times New Roman"/>
          <w:b/>
          <w:sz w:val="28"/>
          <w:szCs w:val="28"/>
        </w:rPr>
        <w:t>ий</w:t>
      </w:r>
      <w:r w:rsidR="005814B7" w:rsidRPr="00B83AF7">
        <w:rPr>
          <w:rFonts w:ascii="Times New Roman" w:eastAsia="Times New Roman" w:hAnsi="Times New Roman" w:cs="Times New Roman"/>
          <w:b/>
          <w:sz w:val="28"/>
          <w:szCs w:val="28"/>
        </w:rPr>
        <w:t xml:space="preserve"> технічн</w:t>
      </w:r>
      <w:r w:rsidR="005814B7">
        <w:rPr>
          <w:rFonts w:ascii="Times New Roman" w:eastAsia="Times New Roman" w:hAnsi="Times New Roman" w:cs="Times New Roman"/>
          <w:b/>
          <w:sz w:val="28"/>
          <w:szCs w:val="28"/>
        </w:rPr>
        <w:t>ий</w:t>
      </w:r>
      <w:r w:rsidR="005814B7" w:rsidRPr="00B83AF7">
        <w:rPr>
          <w:rFonts w:ascii="Times New Roman" w:eastAsia="Times New Roman" w:hAnsi="Times New Roman" w:cs="Times New Roman"/>
          <w:b/>
          <w:sz w:val="28"/>
          <w:szCs w:val="28"/>
        </w:rPr>
        <w:t xml:space="preserve"> документ (eCTD) </w:t>
      </w:r>
    </w:p>
    <w:p w:rsidR="001F372F" w:rsidRPr="00B83AF7" w:rsidRDefault="001F372F" w:rsidP="008A4FD9">
      <w:pPr>
        <w:pBdr>
          <w:top w:val="nil"/>
          <w:left w:val="nil"/>
          <w:bottom w:val="nil"/>
          <w:right w:val="nil"/>
          <w:between w:val="nil"/>
        </w:pBdr>
        <w:spacing w:after="0" w:line="276" w:lineRule="auto"/>
        <w:jc w:val="center"/>
        <w:rPr>
          <w:rFonts w:ascii="Times New Roman" w:eastAsia="Times New Roman" w:hAnsi="Times New Roman" w:cs="Times New Roman"/>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9C4CB6">
        <w:rPr>
          <w:rFonts w:ascii="Times New Roman" w:eastAsia="Times New Roman" w:hAnsi="Times New Roman" w:cs="Times New Roman"/>
          <w:sz w:val="28"/>
          <w:szCs w:val="28"/>
        </w:rPr>
        <w:t>П</w:t>
      </w:r>
      <w:r w:rsidR="009C4CB6" w:rsidRPr="009A351C">
        <w:rPr>
          <w:rFonts w:ascii="Times New Roman" w:eastAsia="Times New Roman" w:hAnsi="Times New Roman" w:cs="Times New Roman"/>
          <w:sz w:val="28"/>
          <w:szCs w:val="28"/>
        </w:rPr>
        <w:t>одання електронних матеріалів</w:t>
      </w:r>
      <w:r w:rsidR="008A4FD9">
        <w:rPr>
          <w:rFonts w:ascii="Times New Roman" w:eastAsia="Times New Roman" w:hAnsi="Times New Roman" w:cs="Times New Roman"/>
          <w:sz w:val="28"/>
          <w:szCs w:val="28"/>
        </w:rPr>
        <w:t xml:space="preserve"> реєстраційного досьє</w:t>
      </w:r>
      <w:r w:rsidR="009C4CB6" w:rsidRPr="009A351C">
        <w:rPr>
          <w:rFonts w:ascii="Times New Roman" w:eastAsia="Times New Roman" w:hAnsi="Times New Roman" w:cs="Times New Roman"/>
          <w:sz w:val="28"/>
          <w:szCs w:val="28"/>
        </w:rPr>
        <w:t xml:space="preserve"> лікарських засобів (</w:t>
      </w:r>
      <w:r w:rsidR="008A4FD9">
        <w:rPr>
          <w:rFonts w:ascii="Times New Roman" w:eastAsia="Times New Roman" w:hAnsi="Times New Roman" w:cs="Times New Roman"/>
          <w:sz w:val="28"/>
          <w:szCs w:val="28"/>
        </w:rPr>
        <w:t xml:space="preserve">далі - </w:t>
      </w:r>
      <w:r w:rsidR="009C4CB6" w:rsidRPr="009A351C">
        <w:rPr>
          <w:rFonts w:ascii="Times New Roman" w:eastAsia="Times New Roman" w:hAnsi="Times New Roman" w:cs="Times New Roman"/>
          <w:sz w:val="28"/>
          <w:szCs w:val="28"/>
        </w:rPr>
        <w:t>ЛЗ) для використання людиною під час процедур реєстрації, перереєстрації та внесення змін</w:t>
      </w:r>
      <w:r w:rsidR="009C4CB6" w:rsidRPr="00B83AF7">
        <w:rPr>
          <w:rFonts w:ascii="Times New Roman" w:eastAsia="Times New Roman" w:hAnsi="Times New Roman" w:cs="Times New Roman"/>
          <w:sz w:val="28"/>
          <w:szCs w:val="28"/>
        </w:rPr>
        <w:t xml:space="preserve"> </w:t>
      </w:r>
      <w:r w:rsidR="009C4CB6">
        <w:rPr>
          <w:rFonts w:ascii="Times New Roman" w:eastAsia="Times New Roman" w:hAnsi="Times New Roman" w:cs="Times New Roman"/>
          <w:sz w:val="28"/>
          <w:szCs w:val="28"/>
        </w:rPr>
        <w:t xml:space="preserve">в </w:t>
      </w:r>
      <w:r w:rsidR="008D2157" w:rsidRPr="00B83AF7">
        <w:rPr>
          <w:rFonts w:ascii="Times New Roman" w:eastAsia="Times New Roman" w:hAnsi="Times New Roman" w:cs="Times New Roman"/>
          <w:sz w:val="28"/>
          <w:szCs w:val="28"/>
        </w:rPr>
        <w:t xml:space="preserve">eCTD </w:t>
      </w:r>
      <w:r w:rsidR="000758ED" w:rsidRPr="00B83AF7">
        <w:rPr>
          <w:rFonts w:ascii="Times New Roman" w:eastAsia="Times New Roman" w:hAnsi="Times New Roman" w:cs="Times New Roman"/>
          <w:sz w:val="28"/>
          <w:szCs w:val="28"/>
        </w:rPr>
        <w:t>формат</w:t>
      </w:r>
      <w:r w:rsidR="009C4CB6">
        <w:rPr>
          <w:rFonts w:ascii="Times New Roman" w:eastAsia="Times New Roman" w:hAnsi="Times New Roman" w:cs="Times New Roman"/>
          <w:sz w:val="28"/>
          <w:szCs w:val="28"/>
        </w:rPr>
        <w:t>і</w:t>
      </w:r>
      <w:r w:rsidR="000758ED"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охоплює всі лікарські форми та сили дії (дозування) лікарського засобу з однією назвою. </w:t>
      </w:r>
      <w:r w:rsidR="00FE6AB3" w:rsidRPr="00380D14">
        <w:rPr>
          <w:rFonts w:ascii="Times New Roman" w:eastAsia="Times New Roman" w:hAnsi="Times New Roman" w:cs="Times New Roman"/>
          <w:sz w:val="28"/>
          <w:szCs w:val="28"/>
        </w:rPr>
        <w:t>У</w:t>
      </w:r>
      <w:r w:rsidR="00FE6AB3">
        <w:rPr>
          <w:rFonts w:ascii="Times New Roman" w:eastAsia="Times New Roman" w:hAnsi="Times New Roman" w:cs="Times New Roman"/>
          <w:sz w:val="28"/>
          <w:szCs w:val="28"/>
        </w:rPr>
        <w:t xml:space="preserve"> </w:t>
      </w:r>
      <w:r w:rsidR="00FE6AB3" w:rsidRPr="00380D14">
        <w:rPr>
          <w:rFonts w:ascii="Times New Roman" w:eastAsia="Times New Roman" w:hAnsi="Times New Roman" w:cs="Times New Roman"/>
          <w:sz w:val="28"/>
          <w:szCs w:val="28"/>
        </w:rPr>
        <w:t>випадку формування окремих</w:t>
      </w:r>
      <w:r w:rsidR="008D2157" w:rsidRPr="00B83AF7">
        <w:rPr>
          <w:rFonts w:ascii="Times New Roman" w:eastAsia="Times New Roman" w:hAnsi="Times New Roman" w:cs="Times New Roman"/>
          <w:sz w:val="28"/>
          <w:szCs w:val="28"/>
        </w:rPr>
        <w:t xml:space="preserve"> eCTD на кожне дозування або лікарську форму, очікується, що кожне з цих eCTD буде підтримуватися індивідуально, так що подання однієї послідовності, яка охоплює більше ніж одне дозування або лікарську форму, буде неможливим.</w:t>
      </w:r>
    </w:p>
    <w:p w:rsidR="001F372F" w:rsidRPr="00B83AF7" w:rsidRDefault="00FE6AB3"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Під час переходу на </w:t>
      </w:r>
      <w:r w:rsidRPr="00B83AF7">
        <w:rPr>
          <w:rFonts w:ascii="Times New Roman" w:eastAsia="Times New Roman" w:hAnsi="Times New Roman" w:cs="Times New Roman"/>
          <w:sz w:val="28"/>
          <w:szCs w:val="28"/>
        </w:rPr>
        <w:t>eCTD</w:t>
      </w:r>
      <w:r w:rsidRPr="00380D14">
        <w:rPr>
          <w:rFonts w:ascii="Times New Roman" w:eastAsia="Times New Roman" w:hAnsi="Times New Roman" w:cs="Times New Roman"/>
          <w:sz w:val="28"/>
          <w:szCs w:val="28"/>
        </w:rPr>
        <w:t xml:space="preserve"> для надання ДЕЦ доступу до всієї або принаймні до частини попередньо поданої документації в рамках життєвого циклу </w:t>
      </w:r>
      <w:r w:rsidRPr="00B83AF7">
        <w:rPr>
          <w:rFonts w:ascii="Times New Roman" w:eastAsia="Times New Roman" w:hAnsi="Times New Roman" w:cs="Times New Roman"/>
          <w:sz w:val="28"/>
          <w:szCs w:val="28"/>
        </w:rPr>
        <w:t>eCTD</w:t>
      </w:r>
      <w:r w:rsidRPr="00380D14">
        <w:rPr>
          <w:rFonts w:ascii="Times New Roman" w:eastAsia="Times New Roman" w:hAnsi="Times New Roman" w:cs="Times New Roman"/>
          <w:sz w:val="28"/>
          <w:szCs w:val="28"/>
        </w:rPr>
        <w:t>, рекомендоване базове подання (</w:t>
      </w:r>
      <w:proofErr w:type="spellStart"/>
      <w:r w:rsidRPr="00B83AF7">
        <w:rPr>
          <w:rFonts w:ascii="Times New Roman" w:eastAsia="Times New Roman" w:hAnsi="Times New Roman" w:cs="Times New Roman"/>
          <w:sz w:val="28"/>
          <w:szCs w:val="28"/>
        </w:rPr>
        <w:t>baseline</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submission</w:t>
      </w:r>
      <w:proofErr w:type="spellEnd"/>
      <w:r w:rsidRPr="00380D14">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8D2157" w:rsidRPr="00B83AF7">
        <w:rPr>
          <w:rFonts w:ascii="Times New Roman" w:eastAsia="Times New Roman" w:hAnsi="Times New Roman" w:cs="Times New Roman"/>
          <w:sz w:val="28"/>
          <w:szCs w:val="28"/>
        </w:rPr>
        <w:t>Деталізація документа</w:t>
      </w:r>
      <w:r w:rsidR="009A351C" w:rsidRPr="00B83AF7">
        <w:rPr>
          <w:rFonts w:ascii="Times New Roman" w:eastAsia="Times New Roman" w:hAnsi="Times New Roman" w:cs="Times New Roman"/>
          <w:sz w:val="28"/>
          <w:szCs w:val="28"/>
        </w:rPr>
        <w:t xml:space="preserve"> при п</w:t>
      </w:r>
      <w:r w:rsidR="008D2157" w:rsidRPr="00B83AF7">
        <w:rPr>
          <w:rFonts w:ascii="Times New Roman" w:eastAsia="Times New Roman" w:hAnsi="Times New Roman" w:cs="Times New Roman"/>
          <w:sz w:val="28"/>
          <w:szCs w:val="28"/>
        </w:rPr>
        <w:t>одан</w:t>
      </w:r>
      <w:r w:rsidR="009A351C" w:rsidRPr="00B83AF7">
        <w:rPr>
          <w:rFonts w:ascii="Times New Roman" w:eastAsia="Times New Roman" w:hAnsi="Times New Roman" w:cs="Times New Roman"/>
          <w:sz w:val="28"/>
          <w:szCs w:val="28"/>
        </w:rPr>
        <w:t xml:space="preserve">і </w:t>
      </w:r>
      <w:r w:rsidR="008D2157" w:rsidRPr="00B83AF7">
        <w:rPr>
          <w:rFonts w:ascii="Times New Roman" w:eastAsia="Times New Roman" w:hAnsi="Times New Roman" w:cs="Times New Roman"/>
          <w:sz w:val="28"/>
          <w:szCs w:val="28"/>
        </w:rPr>
        <w:t xml:space="preserve">є набором документів, </w:t>
      </w:r>
      <w:r w:rsidR="00FE6AB3">
        <w:rPr>
          <w:rFonts w:ascii="Times New Roman" w:eastAsia="Times New Roman" w:hAnsi="Times New Roman" w:cs="Times New Roman"/>
          <w:sz w:val="28"/>
          <w:szCs w:val="28"/>
        </w:rPr>
        <w:t>як окремо поданих файлів</w:t>
      </w:r>
      <w:r w:rsidR="008D2157" w:rsidRPr="00B83AF7">
        <w:rPr>
          <w:rFonts w:ascii="Times New Roman" w:eastAsia="Times New Roman" w:hAnsi="Times New Roman" w:cs="Times New Roman"/>
          <w:sz w:val="28"/>
          <w:szCs w:val="28"/>
        </w:rPr>
        <w:t xml:space="preserve">. Детальна структура eCTD </w:t>
      </w:r>
      <w:r w:rsidR="00FE6AB3">
        <w:rPr>
          <w:rFonts w:ascii="Times New Roman" w:eastAsia="Times New Roman" w:hAnsi="Times New Roman" w:cs="Times New Roman"/>
          <w:sz w:val="28"/>
          <w:szCs w:val="28"/>
        </w:rPr>
        <w:t>базується на</w:t>
      </w:r>
      <w:r w:rsidR="008D2157" w:rsidRPr="00B83AF7">
        <w:rPr>
          <w:rFonts w:ascii="Times New Roman" w:eastAsia="Times New Roman" w:hAnsi="Times New Roman" w:cs="Times New Roman"/>
          <w:sz w:val="28"/>
          <w:szCs w:val="28"/>
        </w:rPr>
        <w:t xml:space="preserve"> специфікації ICH M2 EWG, та </w:t>
      </w:r>
      <w:r w:rsidR="009A351C" w:rsidRPr="00B83AF7">
        <w:rPr>
          <w:rFonts w:ascii="Times New Roman" w:eastAsia="Times New Roman" w:hAnsi="Times New Roman" w:cs="Times New Roman"/>
          <w:sz w:val="28"/>
          <w:szCs w:val="28"/>
        </w:rPr>
        <w:t>ци</w:t>
      </w:r>
      <w:r w:rsidR="00FE6AB3">
        <w:rPr>
          <w:rFonts w:ascii="Times New Roman" w:eastAsia="Times New Roman" w:hAnsi="Times New Roman" w:cs="Times New Roman"/>
          <w:sz w:val="28"/>
          <w:szCs w:val="28"/>
        </w:rPr>
        <w:t>х</w:t>
      </w:r>
      <w:r w:rsidR="009A351C" w:rsidRPr="00B83AF7">
        <w:rPr>
          <w:rFonts w:ascii="Times New Roman" w:eastAsia="Times New Roman" w:hAnsi="Times New Roman" w:cs="Times New Roman"/>
          <w:sz w:val="28"/>
          <w:szCs w:val="28"/>
        </w:rPr>
        <w:t xml:space="preserve"> Вимога</w:t>
      </w:r>
      <w:r w:rsidR="00FE6AB3">
        <w:rPr>
          <w:rFonts w:ascii="Times New Roman" w:eastAsia="Times New Roman" w:hAnsi="Times New Roman" w:cs="Times New Roman"/>
          <w:sz w:val="28"/>
          <w:szCs w:val="28"/>
        </w:rPr>
        <w:t>х</w:t>
      </w:r>
      <w:r w:rsidR="008D2157" w:rsidRPr="00B83AF7">
        <w:rPr>
          <w:rFonts w:ascii="Times New Roman" w:eastAsia="Times New Roman" w:hAnsi="Times New Roman" w:cs="Times New Roman"/>
          <w:sz w:val="28"/>
          <w:szCs w:val="28"/>
        </w:rPr>
        <w:t xml:space="preserve">. </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FE6AB3"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r w:rsidR="008A4FD9">
        <w:rPr>
          <w:rFonts w:ascii="Times New Roman" w:eastAsia="Times New Roman" w:hAnsi="Times New Roman" w:cs="Times New Roman"/>
          <w:sz w:val="28"/>
          <w:szCs w:val="28"/>
        </w:rPr>
        <w:t>Н</w:t>
      </w:r>
      <w:r w:rsidR="008D2157" w:rsidRPr="00B83AF7">
        <w:rPr>
          <w:rFonts w:ascii="Times New Roman" w:eastAsia="Times New Roman" w:hAnsi="Times New Roman" w:cs="Times New Roman"/>
          <w:sz w:val="28"/>
          <w:szCs w:val="28"/>
        </w:rPr>
        <w:t xml:space="preserve">айменування файлів eCTD, що описані в </w:t>
      </w:r>
      <w:r w:rsidR="002D35FC" w:rsidRPr="00B83AF7">
        <w:rPr>
          <w:rFonts w:ascii="Times New Roman" w:eastAsia="Times New Roman" w:hAnsi="Times New Roman" w:cs="Times New Roman"/>
          <w:sz w:val="28"/>
          <w:szCs w:val="28"/>
        </w:rPr>
        <w:t>цих Вимогах</w:t>
      </w:r>
      <w:r w:rsidR="008D2157" w:rsidRPr="00B83AF7">
        <w:rPr>
          <w:rFonts w:ascii="Times New Roman" w:eastAsia="Times New Roman" w:hAnsi="Times New Roman" w:cs="Times New Roman"/>
          <w:sz w:val="28"/>
          <w:szCs w:val="28"/>
        </w:rPr>
        <w:t xml:space="preserve">, </w:t>
      </w:r>
      <w:r w:rsidR="002D35FC" w:rsidRPr="00B83AF7">
        <w:rPr>
          <w:rFonts w:ascii="Times New Roman" w:eastAsia="Times New Roman" w:hAnsi="Times New Roman" w:cs="Times New Roman"/>
          <w:sz w:val="28"/>
          <w:szCs w:val="28"/>
        </w:rPr>
        <w:t xml:space="preserve">базуються на </w:t>
      </w:r>
      <w:r w:rsidR="008D2157" w:rsidRPr="00B83AF7">
        <w:rPr>
          <w:rFonts w:ascii="Times New Roman" w:eastAsia="Times New Roman" w:hAnsi="Times New Roman" w:cs="Times New Roman"/>
          <w:sz w:val="28"/>
          <w:szCs w:val="28"/>
        </w:rPr>
        <w:t xml:space="preserve">ICH M2 EWG, і </w:t>
      </w:r>
      <w:r w:rsidR="002D35FC" w:rsidRPr="00B83AF7">
        <w:rPr>
          <w:rFonts w:ascii="Times New Roman" w:eastAsia="Times New Roman" w:hAnsi="Times New Roman" w:cs="Times New Roman"/>
          <w:sz w:val="28"/>
          <w:szCs w:val="28"/>
        </w:rPr>
        <w:t>мають рекомендаційних характер</w:t>
      </w:r>
      <w:r w:rsidR="008D2157" w:rsidRPr="00B83AF7">
        <w:rPr>
          <w:rFonts w:ascii="Times New Roman" w:eastAsia="Times New Roman" w:hAnsi="Times New Roman" w:cs="Times New Roman"/>
          <w:sz w:val="28"/>
          <w:szCs w:val="28"/>
        </w:rPr>
        <w:t xml:space="preserve">. </w:t>
      </w:r>
    </w:p>
    <w:p w:rsidR="001F372F" w:rsidRPr="00B83AF7" w:rsidRDefault="00FE6AB3"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У разі наявності декількох файлів в одному розділі, коли доступне лише одне рекомендоване ім'я, розділення файлів досягається додаванням суфіксу до імені файлу або використанням змінних елементів імені файлу</w:t>
      </w:r>
      <w:r w:rsidR="008D2157"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Імена файлів </w:t>
      </w:r>
      <w:r w:rsidR="00FE6AB3">
        <w:rPr>
          <w:rFonts w:ascii="Times New Roman" w:eastAsia="Times New Roman" w:hAnsi="Times New Roman" w:cs="Times New Roman"/>
          <w:sz w:val="28"/>
          <w:szCs w:val="28"/>
        </w:rPr>
        <w:t xml:space="preserve">в </w:t>
      </w:r>
      <w:r w:rsidR="00FE6AB3" w:rsidRPr="00B83AF7">
        <w:rPr>
          <w:rFonts w:ascii="Times New Roman" w:eastAsia="Times New Roman" w:hAnsi="Times New Roman" w:cs="Times New Roman"/>
          <w:sz w:val="28"/>
          <w:szCs w:val="28"/>
        </w:rPr>
        <w:t xml:space="preserve">eCTD </w:t>
      </w:r>
      <w:r w:rsidR="00FE6AB3">
        <w:rPr>
          <w:rFonts w:ascii="Times New Roman" w:eastAsia="Times New Roman" w:hAnsi="Times New Roman" w:cs="Times New Roman"/>
          <w:sz w:val="28"/>
          <w:szCs w:val="28"/>
        </w:rPr>
        <w:t>формуються з</w:t>
      </w:r>
      <w:r w:rsidR="00FE6AB3"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фіксован</w:t>
      </w:r>
      <w:r w:rsidR="00FE6AB3">
        <w:rPr>
          <w:rFonts w:ascii="Times New Roman" w:eastAsia="Times New Roman" w:hAnsi="Times New Roman" w:cs="Times New Roman"/>
          <w:sz w:val="28"/>
          <w:szCs w:val="28"/>
        </w:rPr>
        <w:t>их</w:t>
      </w:r>
      <w:r w:rsidRPr="00B83AF7">
        <w:rPr>
          <w:rFonts w:ascii="Times New Roman" w:eastAsia="Times New Roman" w:hAnsi="Times New Roman" w:cs="Times New Roman"/>
          <w:sz w:val="28"/>
          <w:szCs w:val="28"/>
        </w:rPr>
        <w:t xml:space="preserve"> та </w:t>
      </w:r>
      <w:r w:rsidR="00FE6AB3" w:rsidRPr="00B83AF7">
        <w:rPr>
          <w:rFonts w:ascii="Times New Roman" w:eastAsia="Times New Roman" w:hAnsi="Times New Roman" w:cs="Times New Roman"/>
          <w:sz w:val="28"/>
          <w:szCs w:val="28"/>
        </w:rPr>
        <w:t>змінн</w:t>
      </w:r>
      <w:r w:rsidR="00FE6AB3">
        <w:rPr>
          <w:rFonts w:ascii="Times New Roman" w:eastAsia="Times New Roman" w:hAnsi="Times New Roman" w:cs="Times New Roman"/>
          <w:sz w:val="28"/>
          <w:szCs w:val="28"/>
        </w:rPr>
        <w:t>их</w:t>
      </w:r>
      <w:r w:rsidR="00FE6AB3" w:rsidRPr="00B83AF7">
        <w:rPr>
          <w:rFonts w:ascii="Times New Roman" w:eastAsia="Times New Roman" w:hAnsi="Times New Roman" w:cs="Times New Roman"/>
          <w:sz w:val="28"/>
          <w:szCs w:val="28"/>
        </w:rPr>
        <w:t xml:space="preserve"> компонент</w:t>
      </w:r>
      <w:r w:rsidR="00FE6AB3">
        <w:rPr>
          <w:rFonts w:ascii="Times New Roman" w:eastAsia="Times New Roman" w:hAnsi="Times New Roman" w:cs="Times New Roman"/>
          <w:sz w:val="28"/>
          <w:szCs w:val="28"/>
        </w:rPr>
        <w:t>ів</w:t>
      </w:r>
      <w:r w:rsidRPr="00B83AF7">
        <w:rPr>
          <w:rFonts w:ascii="Times New Roman" w:eastAsia="Times New Roman" w:hAnsi="Times New Roman" w:cs="Times New Roman"/>
          <w:sz w:val="28"/>
          <w:szCs w:val="28"/>
        </w:rPr>
        <w:t>. Компоненти відокремлюються дефісом. Всередині кожного компонента не використову</w:t>
      </w:r>
      <w:r w:rsidR="00CD5F55">
        <w:rPr>
          <w:rFonts w:ascii="Times New Roman" w:eastAsia="Times New Roman" w:hAnsi="Times New Roman" w:cs="Times New Roman"/>
          <w:sz w:val="28"/>
          <w:szCs w:val="28"/>
        </w:rPr>
        <w:t>ються</w:t>
      </w:r>
      <w:r w:rsidRPr="00B83AF7">
        <w:rPr>
          <w:rFonts w:ascii="Times New Roman" w:eastAsia="Times New Roman" w:hAnsi="Times New Roman" w:cs="Times New Roman"/>
          <w:sz w:val="28"/>
          <w:szCs w:val="28"/>
        </w:rPr>
        <w:t xml:space="preserve"> дефіси або пробіли.</w:t>
      </w:r>
    </w:p>
    <w:p w:rsidR="00CD5F55" w:rsidRDefault="00CD5F55"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Для найменування файлів в </w:t>
      </w:r>
      <w:r w:rsidRPr="00B83AF7">
        <w:rPr>
          <w:rFonts w:ascii="Times New Roman" w:eastAsia="Times New Roman" w:hAnsi="Times New Roman" w:cs="Times New Roman"/>
          <w:sz w:val="28"/>
          <w:szCs w:val="28"/>
        </w:rPr>
        <w:t>eCTD</w:t>
      </w:r>
      <w:r w:rsidRPr="00380D14">
        <w:rPr>
          <w:rFonts w:ascii="Times New Roman" w:eastAsia="Times New Roman" w:hAnsi="Times New Roman" w:cs="Times New Roman"/>
          <w:sz w:val="28"/>
          <w:szCs w:val="28"/>
        </w:rPr>
        <w:t xml:space="preserve"> слід використовувати фіксовані компоненти. Змінний компонент слід використовувати, якщо це доцільно для подальшої </w:t>
      </w:r>
      <w:r w:rsidRPr="00380D14">
        <w:rPr>
          <w:rFonts w:ascii="Times New Roman" w:eastAsia="Times New Roman" w:hAnsi="Times New Roman" w:cs="Times New Roman"/>
          <w:sz w:val="28"/>
          <w:szCs w:val="28"/>
        </w:rPr>
        <w:lastRenderedPageBreak/>
        <w:t>ідентифікації окремих файлів або їх елементів. Змінний компонент є осмисленою послідовністю слів без відокремлення і має бути максимально коротким і змістовним. У разі потреби слід застосовувати розширення файлів відповідно до цих Вимог.</w:t>
      </w:r>
      <w:r w:rsidRPr="00B83AF7" w:rsidDel="00CD5F55">
        <w:rPr>
          <w:rFonts w:ascii="Times New Roman" w:eastAsia="Times New Roman" w:hAnsi="Times New Roman" w:cs="Times New Roman"/>
          <w:sz w:val="28"/>
          <w:szCs w:val="28"/>
        </w:rPr>
        <w:t xml:space="preserve"> </w:t>
      </w:r>
    </w:p>
    <w:p w:rsidR="002D35FC"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Першим компонентом імені файлу</w:t>
      </w:r>
      <w:r w:rsidR="002D35FC" w:rsidRPr="00B83AF7">
        <w:rPr>
          <w:rFonts w:ascii="Times New Roman" w:eastAsia="Times New Roman" w:hAnsi="Times New Roman" w:cs="Times New Roman"/>
          <w:sz w:val="28"/>
          <w:szCs w:val="28"/>
        </w:rPr>
        <w:t xml:space="preserve"> визначається </w:t>
      </w:r>
      <w:r w:rsidRPr="00B83AF7">
        <w:rPr>
          <w:rFonts w:ascii="Times New Roman" w:eastAsia="Times New Roman" w:hAnsi="Times New Roman" w:cs="Times New Roman"/>
          <w:sz w:val="28"/>
          <w:szCs w:val="28"/>
        </w:rPr>
        <w:t>код країни</w:t>
      </w:r>
      <w:r w:rsidR="002D35FC" w:rsidRPr="00B83AF7">
        <w:rPr>
          <w:rFonts w:ascii="Times New Roman" w:eastAsia="Times New Roman" w:hAnsi="Times New Roman" w:cs="Times New Roman"/>
          <w:sz w:val="28"/>
          <w:szCs w:val="28"/>
        </w:rPr>
        <w:t xml:space="preserve"> (у разі якщо застосовується)</w:t>
      </w:r>
      <w:r w:rsidRPr="00B83AF7">
        <w:rPr>
          <w:rFonts w:ascii="Times New Roman" w:eastAsia="Times New Roman" w:hAnsi="Times New Roman" w:cs="Times New Roman"/>
          <w:sz w:val="28"/>
          <w:szCs w:val="28"/>
        </w:rPr>
        <w:t xml:space="preserve">. </w:t>
      </w:r>
    </w:p>
    <w:p w:rsidR="002D35FC"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Другим компонентом імені файлу є код типу документа.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Треті</w:t>
      </w:r>
      <w:r w:rsidR="00CD5F55">
        <w:rPr>
          <w:rFonts w:ascii="Times New Roman" w:eastAsia="Times New Roman" w:hAnsi="Times New Roman" w:cs="Times New Roman"/>
          <w:sz w:val="28"/>
          <w:szCs w:val="28"/>
        </w:rPr>
        <w:t>м</w:t>
      </w:r>
      <w:r w:rsidRPr="00B83AF7">
        <w:rPr>
          <w:rFonts w:ascii="Times New Roman" w:eastAsia="Times New Roman" w:hAnsi="Times New Roman" w:cs="Times New Roman"/>
          <w:sz w:val="28"/>
          <w:szCs w:val="28"/>
        </w:rPr>
        <w:t xml:space="preserve"> </w:t>
      </w:r>
      <w:r w:rsidR="002D35FC" w:rsidRPr="00B83AF7">
        <w:rPr>
          <w:rFonts w:ascii="Times New Roman" w:eastAsia="Times New Roman" w:hAnsi="Times New Roman" w:cs="Times New Roman"/>
          <w:sz w:val="28"/>
          <w:szCs w:val="28"/>
        </w:rPr>
        <w:t xml:space="preserve">є змінний </w:t>
      </w:r>
      <w:r w:rsidR="00CD5F55" w:rsidRPr="00B83AF7">
        <w:rPr>
          <w:rFonts w:ascii="Times New Roman" w:eastAsia="Times New Roman" w:hAnsi="Times New Roman" w:cs="Times New Roman"/>
          <w:sz w:val="28"/>
          <w:szCs w:val="28"/>
        </w:rPr>
        <w:t xml:space="preserve">компонент </w:t>
      </w:r>
      <w:r w:rsidR="002D35FC" w:rsidRPr="00B83AF7">
        <w:rPr>
          <w:rFonts w:ascii="Times New Roman" w:eastAsia="Times New Roman" w:hAnsi="Times New Roman" w:cs="Times New Roman"/>
          <w:sz w:val="28"/>
          <w:szCs w:val="28"/>
        </w:rPr>
        <w:t>(у разі якщо застосовується)</w:t>
      </w:r>
      <w:r w:rsidRPr="00B83AF7">
        <w:rPr>
          <w:rFonts w:ascii="Times New Roman" w:eastAsia="Times New Roman" w:hAnsi="Times New Roman" w:cs="Times New Roman"/>
          <w:sz w:val="28"/>
          <w:szCs w:val="28"/>
        </w:rPr>
        <w:t>. У ц</w:t>
      </w:r>
      <w:r w:rsidR="002D35FC" w:rsidRPr="00B83AF7">
        <w:rPr>
          <w:rFonts w:ascii="Times New Roman" w:eastAsia="Times New Roman" w:hAnsi="Times New Roman" w:cs="Times New Roman"/>
          <w:sz w:val="28"/>
          <w:szCs w:val="28"/>
        </w:rPr>
        <w:t>их Вимогах</w:t>
      </w:r>
      <w:r w:rsidRPr="00B83AF7">
        <w:rPr>
          <w:rFonts w:ascii="Times New Roman" w:eastAsia="Times New Roman" w:hAnsi="Times New Roman" w:cs="Times New Roman"/>
          <w:sz w:val="28"/>
          <w:szCs w:val="28"/>
        </w:rPr>
        <w:t xml:space="preserve"> відсутні рекомендації для змінних компонентів. Формат файлу вказується розширенням файлу. Імена файлів </w:t>
      </w:r>
      <w:r w:rsidR="002F433C" w:rsidRPr="00B83AF7">
        <w:rPr>
          <w:rFonts w:ascii="Times New Roman" w:eastAsia="Times New Roman" w:hAnsi="Times New Roman" w:cs="Times New Roman"/>
          <w:sz w:val="28"/>
          <w:szCs w:val="28"/>
        </w:rPr>
        <w:t>пишуться</w:t>
      </w:r>
      <w:r w:rsidRPr="00B83AF7">
        <w:rPr>
          <w:rFonts w:ascii="Times New Roman" w:eastAsia="Times New Roman" w:hAnsi="Times New Roman" w:cs="Times New Roman"/>
          <w:sz w:val="28"/>
          <w:szCs w:val="28"/>
        </w:rPr>
        <w:t xml:space="preserve"> малими літерами відповідно до специфікації ICH eCTD.</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Приклади:</w:t>
      </w:r>
    </w:p>
    <w:p w:rsidR="001F372F" w:rsidRPr="00B83AF7" w:rsidRDefault="008D2157" w:rsidP="008A4FD9">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ua-cover.pdf;  </w:t>
      </w:r>
    </w:p>
    <w:p w:rsidR="001F372F" w:rsidRPr="00B83AF7" w:rsidRDefault="008D2157" w:rsidP="008A4FD9">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ua-form-annex17.pdf.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У m1-responses/ </w:t>
      </w:r>
      <w:r w:rsidR="00534820">
        <w:rPr>
          <w:rFonts w:ascii="Times New Roman" w:eastAsia="Times New Roman" w:hAnsi="Times New Roman" w:cs="Times New Roman"/>
          <w:sz w:val="28"/>
          <w:szCs w:val="28"/>
        </w:rPr>
        <w:t xml:space="preserve">бажане </w:t>
      </w:r>
      <w:r w:rsidR="00534820" w:rsidRPr="00B83AF7">
        <w:rPr>
          <w:rFonts w:ascii="Times New Roman" w:eastAsia="Times New Roman" w:hAnsi="Times New Roman" w:cs="Times New Roman"/>
          <w:sz w:val="28"/>
          <w:szCs w:val="28"/>
        </w:rPr>
        <w:t>використ</w:t>
      </w:r>
      <w:r w:rsidR="00534820">
        <w:rPr>
          <w:rFonts w:ascii="Times New Roman" w:eastAsia="Times New Roman" w:hAnsi="Times New Roman" w:cs="Times New Roman"/>
          <w:sz w:val="28"/>
          <w:szCs w:val="28"/>
        </w:rPr>
        <w:t>ання</w:t>
      </w:r>
      <w:r w:rsidR="0053482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responses{-var}.pdf , користуючись -</w:t>
      </w:r>
      <w:proofErr w:type="spellStart"/>
      <w:r w:rsidRPr="00B83AF7">
        <w:rPr>
          <w:rFonts w:ascii="Times New Roman" w:eastAsia="Times New Roman" w:hAnsi="Times New Roman" w:cs="Times New Roman"/>
          <w:sz w:val="28"/>
          <w:szCs w:val="28"/>
        </w:rPr>
        <w:t>var</w:t>
      </w:r>
      <w:proofErr w:type="spellEnd"/>
      <w:r w:rsidRPr="00B83AF7">
        <w:rPr>
          <w:rFonts w:ascii="Times New Roman" w:eastAsia="Times New Roman" w:hAnsi="Times New Roman" w:cs="Times New Roman"/>
          <w:sz w:val="28"/>
          <w:szCs w:val="28"/>
        </w:rPr>
        <w:t xml:space="preserve"> (-змін) - компонентом імені файлу для визначення вмісту. Рекомендується використовувати змінний компонент назви файлу та найменування гілки </w:t>
      </w:r>
      <w:r w:rsidR="00534820" w:rsidRPr="00380D14">
        <w:rPr>
          <w:rFonts w:ascii="Times New Roman" w:eastAsia="Times New Roman" w:hAnsi="Times New Roman" w:cs="Times New Roman"/>
          <w:sz w:val="28"/>
          <w:szCs w:val="28"/>
        </w:rPr>
        <w:t>для чіткості відображення інформації при розгляді</w:t>
      </w:r>
      <w:r w:rsidRPr="00B83AF7">
        <w:rPr>
          <w:rFonts w:ascii="Times New Roman" w:eastAsia="Times New Roman" w:hAnsi="Times New Roman" w:cs="Times New Roman"/>
          <w:sz w:val="28"/>
          <w:szCs w:val="28"/>
        </w:rPr>
        <w:t>.</w:t>
      </w:r>
    </w:p>
    <w:p w:rsidR="001F372F" w:rsidRPr="00B83AF7" w:rsidRDefault="00534820"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Листи, в складі реєстраційного досьє, містять</w:t>
      </w:r>
      <w:r>
        <w:rPr>
          <w:rFonts w:ascii="Times New Roman" w:eastAsia="Times New Roman" w:hAnsi="Times New Roman" w:cs="Times New Roman"/>
          <w:sz w:val="28"/>
          <w:szCs w:val="28"/>
        </w:rPr>
        <w:t xml:space="preserve"> </w:t>
      </w:r>
      <w:r w:rsidRPr="00380D14">
        <w:rPr>
          <w:rFonts w:ascii="Times New Roman" w:eastAsia="Times New Roman" w:hAnsi="Times New Roman" w:cs="Times New Roman"/>
          <w:sz w:val="28"/>
          <w:szCs w:val="28"/>
        </w:rPr>
        <w:t>в назві слово</w:t>
      </w:r>
      <w:r w:rsidRPr="00B83AF7" w:rsidDel="00534820">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w:t>
      </w:r>
      <w:proofErr w:type="spellStart"/>
      <w:r w:rsidR="008D2157" w:rsidRPr="00B83AF7">
        <w:rPr>
          <w:rFonts w:ascii="Times New Roman" w:eastAsia="Times New Roman" w:hAnsi="Times New Roman" w:cs="Times New Roman"/>
          <w:sz w:val="28"/>
          <w:szCs w:val="28"/>
        </w:rPr>
        <w:t>letter</w:t>
      </w:r>
      <w:proofErr w:type="spellEnd"/>
      <w:r w:rsidR="008D2157" w:rsidRPr="00B83AF7">
        <w:rPr>
          <w:rFonts w:ascii="Times New Roman" w:eastAsia="Times New Roman" w:hAnsi="Times New Roman" w:cs="Times New Roman"/>
          <w:sz w:val="28"/>
          <w:szCs w:val="28"/>
        </w:rPr>
        <w:t xml:space="preserve">».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При написанні назв файлів використовуються латинські літери.</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w:t>
      </w:r>
      <w:r w:rsidR="00E81336" w:rsidRPr="00380D14">
        <w:rPr>
          <w:rFonts w:ascii="Times New Roman" w:eastAsia="Times New Roman" w:hAnsi="Times New Roman" w:cs="Times New Roman"/>
          <w:sz w:val="28"/>
          <w:szCs w:val="28"/>
        </w:rPr>
        <w:t xml:space="preserve">Для забезпечення можливості перегляду поточного стану розгляду інформації, наданої у відповідному місці досьє </w:t>
      </w:r>
      <w:r w:rsidR="00E81336" w:rsidRPr="00B83AF7">
        <w:rPr>
          <w:rFonts w:ascii="Times New Roman" w:eastAsia="Times New Roman" w:hAnsi="Times New Roman" w:cs="Times New Roman"/>
          <w:sz w:val="28"/>
          <w:szCs w:val="28"/>
        </w:rPr>
        <w:t>eCTD</w:t>
      </w:r>
      <w:r w:rsidR="00E81336" w:rsidRPr="00E81336">
        <w:rPr>
          <w:rFonts w:ascii="Times New Roman" w:eastAsia="Times New Roman" w:hAnsi="Times New Roman" w:cs="Times New Roman"/>
          <w:sz w:val="28"/>
          <w:szCs w:val="28"/>
        </w:rPr>
        <w:t xml:space="preserve"> </w:t>
      </w:r>
      <w:r w:rsidR="00E81336" w:rsidRPr="00380D14">
        <w:rPr>
          <w:rFonts w:ascii="Times New Roman" w:eastAsia="Times New Roman" w:hAnsi="Times New Roman" w:cs="Times New Roman"/>
          <w:sz w:val="28"/>
          <w:szCs w:val="28"/>
        </w:rPr>
        <w:t xml:space="preserve">забезпечено використання листування. Структура </w:t>
      </w:r>
      <w:r w:rsidR="00E81336" w:rsidRPr="00B83AF7">
        <w:rPr>
          <w:rFonts w:ascii="Times New Roman" w:eastAsia="Times New Roman" w:hAnsi="Times New Roman" w:cs="Times New Roman"/>
          <w:sz w:val="28"/>
          <w:szCs w:val="28"/>
        </w:rPr>
        <w:t>eCTD</w:t>
      </w:r>
      <w:r w:rsidR="00E81336" w:rsidRPr="00E81336">
        <w:rPr>
          <w:rFonts w:ascii="Times New Roman" w:eastAsia="Times New Roman" w:hAnsi="Times New Roman" w:cs="Times New Roman"/>
          <w:sz w:val="28"/>
          <w:szCs w:val="28"/>
        </w:rPr>
        <w:t xml:space="preserve"> </w:t>
      </w:r>
      <w:r w:rsidR="00E81336" w:rsidRPr="00380D14">
        <w:rPr>
          <w:rFonts w:ascii="Times New Roman" w:eastAsia="Times New Roman" w:hAnsi="Times New Roman" w:cs="Times New Roman"/>
          <w:sz w:val="28"/>
          <w:szCs w:val="28"/>
        </w:rPr>
        <w:t xml:space="preserve">формату забезпечує листування, яке безпосередньо стосується змісту досьє, що подані в такому форматі, крім випадків запитів які направляються поза </w:t>
      </w:r>
      <w:r w:rsidR="00E81336" w:rsidRPr="00B83AF7">
        <w:rPr>
          <w:rFonts w:ascii="Times New Roman" w:eastAsia="Times New Roman" w:hAnsi="Times New Roman" w:cs="Times New Roman"/>
          <w:sz w:val="28"/>
          <w:szCs w:val="28"/>
        </w:rPr>
        <w:t>eCTD</w:t>
      </w:r>
      <w:r w:rsidR="00E81336" w:rsidRPr="00E81336">
        <w:rPr>
          <w:rFonts w:ascii="Times New Roman" w:eastAsia="Times New Roman" w:hAnsi="Times New Roman" w:cs="Times New Roman"/>
          <w:sz w:val="28"/>
          <w:szCs w:val="28"/>
        </w:rPr>
        <w:t xml:space="preserve"> </w:t>
      </w:r>
      <w:r w:rsidR="00E81336" w:rsidRPr="00380D14">
        <w:rPr>
          <w:rFonts w:ascii="Times New Roman" w:eastAsia="Times New Roman" w:hAnsi="Times New Roman" w:cs="Times New Roman"/>
          <w:sz w:val="28"/>
          <w:szCs w:val="28"/>
        </w:rPr>
        <w:t>або консультацій з ДЕЦ</w:t>
      </w:r>
      <w:r w:rsidR="008D2157" w:rsidRPr="00B83AF7">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w:t>
      </w:r>
      <w:r w:rsidR="008D2157" w:rsidRPr="00B83AF7">
        <w:rPr>
          <w:rFonts w:ascii="Times New Roman" w:eastAsia="Times New Roman" w:hAnsi="Times New Roman" w:cs="Times New Roman"/>
          <w:sz w:val="28"/>
          <w:szCs w:val="28"/>
        </w:rPr>
        <w:t xml:space="preserve">Універсальний унікальний ідентифікатор послідовності eCTD, що вбудовуються відповідно до цієї специфікації, </w:t>
      </w:r>
      <w:r w:rsidR="002F433C" w:rsidRPr="00B83AF7">
        <w:rPr>
          <w:rFonts w:ascii="Times New Roman" w:eastAsia="Times New Roman" w:hAnsi="Times New Roman" w:cs="Times New Roman"/>
          <w:sz w:val="28"/>
          <w:szCs w:val="28"/>
        </w:rPr>
        <w:t>містять</w:t>
      </w:r>
      <w:r w:rsidR="008D2157" w:rsidRPr="00B83AF7">
        <w:rPr>
          <w:rFonts w:ascii="Times New Roman" w:eastAsia="Times New Roman" w:hAnsi="Times New Roman" w:cs="Times New Roman"/>
          <w:sz w:val="28"/>
          <w:szCs w:val="28"/>
        </w:rPr>
        <w:t xml:space="preserve"> універсальний унікальний ідентифікатор (UUID), що позв’язує послідовність з досьє eCTD, до якого вона належить.</w:t>
      </w:r>
    </w:p>
    <w:p w:rsidR="00943EC6"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UUID використовується для полегшення архівування послідовності з відповідним життєвим циклом eCTD, а також для автоматичного сортування вхідних документів eCTD до відповідного життєвого циклу eCTD.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UUID для кожного життєвого циклу eCTD </w:t>
      </w:r>
      <w:r w:rsidR="00943EC6" w:rsidRPr="00B83AF7">
        <w:rPr>
          <w:rFonts w:ascii="Times New Roman" w:eastAsia="Times New Roman" w:hAnsi="Times New Roman" w:cs="Times New Roman"/>
          <w:sz w:val="28"/>
          <w:szCs w:val="28"/>
        </w:rPr>
        <w:t xml:space="preserve">є </w:t>
      </w:r>
      <w:r w:rsidRPr="00B83AF7">
        <w:rPr>
          <w:rFonts w:ascii="Times New Roman" w:eastAsia="Times New Roman" w:hAnsi="Times New Roman" w:cs="Times New Roman"/>
          <w:sz w:val="28"/>
          <w:szCs w:val="28"/>
        </w:rPr>
        <w:t>унікальним, і генеру</w:t>
      </w:r>
      <w:r w:rsidR="00943EC6" w:rsidRPr="00B83AF7">
        <w:rPr>
          <w:rFonts w:ascii="Times New Roman" w:eastAsia="Times New Roman" w:hAnsi="Times New Roman" w:cs="Times New Roman"/>
          <w:sz w:val="28"/>
          <w:szCs w:val="28"/>
        </w:rPr>
        <w:t>ється автоматично</w:t>
      </w:r>
      <w:r w:rsidRPr="00B83AF7">
        <w:rPr>
          <w:rFonts w:ascii="Times New Roman" w:eastAsia="Times New Roman" w:hAnsi="Times New Roman" w:cs="Times New Roman"/>
          <w:sz w:val="28"/>
          <w:szCs w:val="28"/>
        </w:rPr>
        <w:t xml:space="preserve"> системою, тобто створю</w:t>
      </w:r>
      <w:r w:rsidR="008A4FD9">
        <w:rPr>
          <w:rFonts w:ascii="Times New Roman" w:eastAsia="Times New Roman" w:hAnsi="Times New Roman" w:cs="Times New Roman"/>
          <w:sz w:val="28"/>
          <w:szCs w:val="28"/>
        </w:rPr>
        <w:t>ється</w:t>
      </w:r>
      <w:r w:rsidRPr="00B83AF7">
        <w:rPr>
          <w:rFonts w:ascii="Times New Roman" w:eastAsia="Times New Roman" w:hAnsi="Times New Roman" w:cs="Times New Roman"/>
          <w:sz w:val="28"/>
          <w:szCs w:val="28"/>
        </w:rPr>
        <w:t xml:space="preserve"> за допомогою інструменту створення eCTD або, якщо це неможливо, за допомогою онлайн-генератора UUID.</w:t>
      </w:r>
    </w:p>
    <w:p w:rsidR="001F372F" w:rsidRPr="00B83AF7" w:rsidRDefault="00C10DFB"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lastRenderedPageBreak/>
        <w:t xml:space="preserve">Генерація </w:t>
      </w:r>
      <w:r w:rsidRPr="00B83AF7">
        <w:rPr>
          <w:rFonts w:ascii="Times New Roman" w:eastAsia="Times New Roman" w:hAnsi="Times New Roman" w:cs="Times New Roman"/>
          <w:sz w:val="28"/>
          <w:szCs w:val="28"/>
        </w:rPr>
        <w:t>UUID</w:t>
      </w:r>
      <w:r w:rsidRPr="00C10DFB">
        <w:rPr>
          <w:rFonts w:ascii="Times New Roman" w:eastAsia="Times New Roman" w:hAnsi="Times New Roman" w:cs="Times New Roman"/>
          <w:sz w:val="28"/>
          <w:szCs w:val="28"/>
        </w:rPr>
        <w:t xml:space="preserve"> відбувається у відповідності</w:t>
      </w:r>
      <w:r w:rsidRPr="00B83AF7" w:rsidDel="00C10DFB">
        <w:rPr>
          <w:rFonts w:ascii="Times New Roman" w:eastAsia="Times New Roman" w:hAnsi="Times New Roman" w:cs="Times New Roman"/>
          <w:sz w:val="28"/>
          <w:szCs w:val="28"/>
        </w:rPr>
        <w:t xml:space="preserve"> </w:t>
      </w:r>
      <w:r w:rsidR="00943EC6" w:rsidRPr="00B83AF7">
        <w:rPr>
          <w:rFonts w:ascii="Times New Roman" w:eastAsia="Times New Roman" w:hAnsi="Times New Roman" w:cs="Times New Roman"/>
          <w:sz w:val="28"/>
          <w:szCs w:val="28"/>
        </w:rPr>
        <w:t xml:space="preserve">до </w:t>
      </w:r>
      <w:r w:rsidR="008D2157" w:rsidRPr="00B83AF7">
        <w:rPr>
          <w:rFonts w:ascii="Times New Roman" w:eastAsia="Times New Roman" w:hAnsi="Times New Roman" w:cs="Times New Roman"/>
          <w:sz w:val="28"/>
          <w:szCs w:val="28"/>
        </w:rPr>
        <w:t>ISO/IEC 11578:1996</w:t>
      </w:r>
      <w:r w:rsidR="00E11DDF"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та ITU-T </w:t>
      </w:r>
      <w:proofErr w:type="spellStart"/>
      <w:r w:rsidR="008D2157" w:rsidRPr="00B83AF7">
        <w:rPr>
          <w:rFonts w:ascii="Times New Roman" w:eastAsia="Times New Roman" w:hAnsi="Times New Roman" w:cs="Times New Roman"/>
          <w:sz w:val="28"/>
          <w:szCs w:val="28"/>
        </w:rPr>
        <w:t>Rec</w:t>
      </w:r>
      <w:proofErr w:type="spellEnd"/>
      <w:r w:rsidR="008D2157" w:rsidRPr="00B83AF7">
        <w:rPr>
          <w:rFonts w:ascii="Times New Roman" w:eastAsia="Times New Roman" w:hAnsi="Times New Roman" w:cs="Times New Roman"/>
          <w:sz w:val="28"/>
          <w:szCs w:val="28"/>
        </w:rPr>
        <w:t xml:space="preserve"> X.667 |ISO/IEC 9834-8:2005. Це </w:t>
      </w:r>
      <w:proofErr w:type="spellStart"/>
      <w:r w:rsidR="008D2157" w:rsidRPr="00B83AF7">
        <w:rPr>
          <w:rFonts w:ascii="Times New Roman" w:eastAsia="Times New Roman" w:hAnsi="Times New Roman" w:cs="Times New Roman"/>
          <w:sz w:val="28"/>
          <w:szCs w:val="28"/>
        </w:rPr>
        <w:t>шістнадцяткове</w:t>
      </w:r>
      <w:proofErr w:type="spellEnd"/>
      <w:r w:rsidR="008D2157" w:rsidRPr="00B83AF7">
        <w:rPr>
          <w:rFonts w:ascii="Times New Roman" w:eastAsia="Times New Roman" w:hAnsi="Times New Roman" w:cs="Times New Roman"/>
          <w:sz w:val="28"/>
          <w:szCs w:val="28"/>
        </w:rPr>
        <w:t xml:space="preserve"> число у формі </w:t>
      </w:r>
      <w:proofErr w:type="spellStart"/>
      <w:r w:rsidR="008D2157" w:rsidRPr="00B83AF7">
        <w:rPr>
          <w:rFonts w:ascii="Times New Roman" w:eastAsia="Times New Roman" w:hAnsi="Times New Roman" w:cs="Times New Roman"/>
          <w:sz w:val="28"/>
          <w:szCs w:val="28"/>
        </w:rPr>
        <w:t>xxxxxxxx-xxxx-xxxx-xxxx</w:t>
      </w:r>
      <w:r w:rsidR="00011FD3"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xxxxxxxxxxxx</w:t>
      </w:r>
      <w:proofErr w:type="spellEnd"/>
      <w:r w:rsidR="008D2157" w:rsidRPr="00B83AF7">
        <w:rPr>
          <w:rFonts w:ascii="Times New Roman" w:eastAsia="Times New Roman" w:hAnsi="Times New Roman" w:cs="Times New Roman"/>
          <w:sz w:val="28"/>
          <w:szCs w:val="28"/>
        </w:rPr>
        <w:t>, що містить 32 символи та 4 дефіси. «x» замінюється на число або на букву.</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Немає обмежень щодо використання великих або малих літер. Рекомендовано використовувати UUID версії 4. UUID версії 4 –</w:t>
      </w:r>
      <w:r w:rsidR="00F629E1"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універсальний унікальний ідентифікатор, який генерується за допомогою</w:t>
      </w:r>
      <w:r w:rsidR="00943EC6" w:rsidRPr="00B83AF7">
        <w:rPr>
          <w:rFonts w:ascii="Times New Roman" w:eastAsia="Times New Roman" w:hAnsi="Times New Roman" w:cs="Times New Roman"/>
          <w:sz w:val="28"/>
          <w:szCs w:val="28"/>
        </w:rPr>
        <w:t xml:space="preserve"> набору послідовності</w:t>
      </w:r>
      <w:r w:rsidRPr="00B83AF7">
        <w:rPr>
          <w:rFonts w:ascii="Times New Roman" w:eastAsia="Times New Roman" w:hAnsi="Times New Roman" w:cs="Times New Roman"/>
          <w:sz w:val="28"/>
          <w:szCs w:val="28"/>
        </w:rPr>
        <w:t xml:space="preserve"> випадкових чисел</w:t>
      </w:r>
      <w:r w:rsidR="00F629E1" w:rsidRPr="00B83AF7">
        <w:rPr>
          <w:rFonts w:ascii="Times New Roman" w:eastAsia="Times New Roman" w:hAnsi="Times New Roman" w:cs="Times New Roman"/>
          <w:sz w:val="28"/>
          <w:szCs w:val="28"/>
        </w:rPr>
        <w:t>, н</w:t>
      </w:r>
      <w:r w:rsidRPr="00B83AF7">
        <w:rPr>
          <w:rFonts w:ascii="Times New Roman" w:eastAsia="Times New Roman" w:hAnsi="Times New Roman" w:cs="Times New Roman"/>
          <w:sz w:val="28"/>
          <w:szCs w:val="28"/>
        </w:rPr>
        <w:t>априклад</w:t>
      </w:r>
      <w:r w:rsidR="00F629E1"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«f0d11e14-f076-4639-b5d7-1a8b72a54597».</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Використовується формат 8-4-4-4-12 символів.</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Ця структура гарантує унікальність для заявників і </w:t>
      </w:r>
      <w:r w:rsidR="008A4FD9">
        <w:rPr>
          <w:rFonts w:ascii="Times New Roman" w:eastAsia="Times New Roman" w:hAnsi="Times New Roman" w:cs="Times New Roman"/>
          <w:sz w:val="28"/>
          <w:szCs w:val="28"/>
        </w:rPr>
        <w:t xml:space="preserve">матеріалів реєстраційного </w:t>
      </w:r>
      <w:r w:rsidRPr="00B83AF7">
        <w:rPr>
          <w:rFonts w:ascii="Times New Roman" w:eastAsia="Times New Roman" w:hAnsi="Times New Roman" w:cs="Times New Roman"/>
          <w:sz w:val="28"/>
          <w:szCs w:val="28"/>
        </w:rPr>
        <w:t>досьє.</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UUID генерується вперше під час створення першої послідовності відповідно до цієї версії специфікації та надається в конверті eCTD.</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Усі наступні послідовності для того самого накопичувального досьє життєвого циклу ЛЗ міститимуть той самий UUID, що дозволяє автоматично </w:t>
      </w:r>
      <w:r w:rsidR="00E11DDF" w:rsidRPr="00B83AF7">
        <w:rPr>
          <w:rFonts w:ascii="Times New Roman" w:eastAsia="Times New Roman" w:hAnsi="Times New Roman" w:cs="Times New Roman"/>
          <w:sz w:val="28"/>
          <w:szCs w:val="28"/>
        </w:rPr>
        <w:t xml:space="preserve">ідентифікувати та </w:t>
      </w:r>
      <w:r w:rsidRPr="00B83AF7">
        <w:rPr>
          <w:rFonts w:ascii="Times New Roman" w:eastAsia="Times New Roman" w:hAnsi="Times New Roman" w:cs="Times New Roman"/>
          <w:sz w:val="28"/>
          <w:szCs w:val="28"/>
        </w:rPr>
        <w:t>розподілятися до відповідного досьє eCTD.</w:t>
      </w:r>
    </w:p>
    <w:p w:rsidR="001F372F" w:rsidRPr="00B83AF7" w:rsidRDefault="00C10DFB"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При передачі досьє (наприклад при проведені процедурі передачі прав власності на зареєстрований лікарський засіб від затвердженого заявника (власника реєстраційного посвідчення) іншій юридичній/фізичній особі - новому заявнику (правонаступнику) відповідно до Порядку </w:t>
      </w:r>
      <w:r>
        <w:rPr>
          <w:rFonts w:ascii="Times New Roman" w:eastAsia="Times New Roman" w:hAnsi="Times New Roman" w:cs="Times New Roman"/>
          <w:sz w:val="28"/>
          <w:szCs w:val="28"/>
        </w:rPr>
        <w:t>№</w:t>
      </w:r>
      <w:r w:rsidRPr="00380D14">
        <w:rPr>
          <w:rFonts w:ascii="Times New Roman" w:eastAsia="Times New Roman" w:hAnsi="Times New Roman" w:cs="Times New Roman"/>
          <w:sz w:val="28"/>
          <w:szCs w:val="28"/>
        </w:rPr>
        <w:t xml:space="preserve"> 426) </w:t>
      </w:r>
      <w:r w:rsidRPr="00B83AF7">
        <w:rPr>
          <w:rFonts w:ascii="Times New Roman" w:eastAsia="Times New Roman" w:hAnsi="Times New Roman" w:cs="Times New Roman"/>
          <w:sz w:val="28"/>
          <w:szCs w:val="28"/>
        </w:rPr>
        <w:t>UUID</w:t>
      </w:r>
      <w:r w:rsidRPr="00380D14">
        <w:rPr>
          <w:rFonts w:ascii="Times New Roman" w:eastAsia="Times New Roman" w:hAnsi="Times New Roman" w:cs="Times New Roman"/>
          <w:sz w:val="28"/>
          <w:szCs w:val="28"/>
        </w:rPr>
        <w:t xml:space="preserve"> залишається незмінним. Під час цього процесу нумерація послідовності має продовжуватися для цього  </w:t>
      </w:r>
      <w:r w:rsidRPr="00B83AF7">
        <w:rPr>
          <w:rFonts w:ascii="Times New Roman" w:eastAsia="Times New Roman" w:hAnsi="Times New Roman" w:cs="Times New Roman"/>
          <w:sz w:val="28"/>
          <w:szCs w:val="28"/>
        </w:rPr>
        <w:t>UUID</w:t>
      </w:r>
      <w:r w:rsidRPr="00C10DFB">
        <w:rPr>
          <w:rFonts w:ascii="Times New Roman" w:eastAsia="Times New Roman" w:hAnsi="Times New Roman" w:cs="Times New Roman"/>
          <w:sz w:val="28"/>
          <w:szCs w:val="28"/>
        </w:rPr>
        <w:t>, і її не слід починати</w:t>
      </w:r>
      <w:r w:rsidR="00B70EEF">
        <w:rPr>
          <w:rFonts w:ascii="Times New Roman" w:eastAsia="Times New Roman" w:hAnsi="Times New Roman" w:cs="Times New Roman"/>
          <w:sz w:val="28"/>
          <w:szCs w:val="28"/>
        </w:rPr>
        <w:t xml:space="preserve"> </w:t>
      </w:r>
      <w:r w:rsidRPr="00C10DFB">
        <w:rPr>
          <w:rFonts w:ascii="Times New Roman" w:eastAsia="Times New Roman" w:hAnsi="Times New Roman" w:cs="Times New Roman"/>
          <w:sz w:val="28"/>
          <w:szCs w:val="28"/>
        </w:rPr>
        <w:t>з «0000»</w:t>
      </w:r>
      <w:r w:rsidR="008D2157" w:rsidRPr="00B83AF7">
        <w:rPr>
          <w:rFonts w:ascii="Times New Roman" w:eastAsia="Times New Roman" w:hAnsi="Times New Roman" w:cs="Times New Roman"/>
          <w:sz w:val="28"/>
          <w:szCs w:val="28"/>
        </w:rPr>
        <w:t>.</w:t>
      </w:r>
    </w:p>
    <w:p w:rsidR="001F372F" w:rsidRPr="00B83AF7" w:rsidRDefault="00967BA6"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w:t>
      </w:r>
      <w:r w:rsidR="008D2157" w:rsidRPr="00B83AF7">
        <w:rPr>
          <w:rFonts w:ascii="Times New Roman" w:eastAsia="Times New Roman" w:hAnsi="Times New Roman" w:cs="Times New Roman"/>
          <w:sz w:val="28"/>
          <w:szCs w:val="28"/>
        </w:rPr>
        <w:t xml:space="preserve">инятками з вищезазначеного є випадки, коли eCTD розділено або об’єднано або eCTD повністю повторно завантажено шляхом подання нової послідовності </w:t>
      </w:r>
      <w:r w:rsidR="0069533A"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0000</w:t>
      </w:r>
      <w:r w:rsidR="0069533A"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для цього eCTD.</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Будь-яке досьє з власним життєвим циклом ЛЗ </w:t>
      </w:r>
      <w:r w:rsidR="002F433C" w:rsidRPr="00B83AF7">
        <w:rPr>
          <w:rFonts w:ascii="Times New Roman" w:eastAsia="Times New Roman" w:hAnsi="Times New Roman" w:cs="Times New Roman"/>
          <w:sz w:val="28"/>
          <w:szCs w:val="28"/>
        </w:rPr>
        <w:t>має</w:t>
      </w:r>
      <w:r w:rsidRPr="00B83AF7">
        <w:rPr>
          <w:rFonts w:ascii="Times New Roman" w:eastAsia="Times New Roman" w:hAnsi="Times New Roman" w:cs="Times New Roman"/>
          <w:sz w:val="28"/>
          <w:szCs w:val="28"/>
        </w:rPr>
        <w:t xml:space="preserve"> власний UUID.</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Окрім технічної перевірки правильності UUID, ДЕЦ також може перевірити, чи не збігається UUID з іншим уже існуючим життєвим циклом eCTD ЛЗ у сховищі eCTD ДЕЦ.</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9C4CB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008D2157" w:rsidRPr="00B83AF7">
        <w:rPr>
          <w:rFonts w:ascii="Times New Roman" w:eastAsia="Times New Roman" w:hAnsi="Times New Roman" w:cs="Times New Roman"/>
          <w:sz w:val="28"/>
          <w:szCs w:val="28"/>
        </w:rPr>
        <w:t xml:space="preserve">Усі PDF-файли, включені до eCTD (незалежно від модуля), </w:t>
      </w:r>
      <w:r w:rsidR="002F433C" w:rsidRPr="00B83AF7">
        <w:rPr>
          <w:rFonts w:ascii="Times New Roman" w:eastAsia="Times New Roman" w:hAnsi="Times New Roman" w:cs="Times New Roman"/>
          <w:sz w:val="28"/>
          <w:szCs w:val="28"/>
        </w:rPr>
        <w:t>є</w:t>
      </w:r>
      <w:r w:rsidR="008D2157" w:rsidRPr="00B83AF7">
        <w:rPr>
          <w:rFonts w:ascii="Times New Roman" w:eastAsia="Times New Roman" w:hAnsi="Times New Roman" w:cs="Times New Roman"/>
          <w:sz w:val="28"/>
          <w:szCs w:val="28"/>
        </w:rPr>
        <w:t xml:space="preserve"> версіями </w:t>
      </w:r>
      <w:r w:rsidR="00F629E1" w:rsidRPr="00B83AF7">
        <w:rPr>
          <w:rFonts w:ascii="Times New Roman" w:eastAsia="Times New Roman" w:hAnsi="Times New Roman" w:cs="Times New Roman"/>
          <w:sz w:val="28"/>
          <w:szCs w:val="28"/>
        </w:rPr>
        <w:t>«</w:t>
      </w:r>
      <w:r w:rsidR="00F629E1" w:rsidRPr="00B83AF7">
        <w:rPr>
          <w:rFonts w:ascii="Times New Roman" w:eastAsia="Times New Roman" w:hAnsi="Times New Roman" w:cs="Times New Roman"/>
          <w:sz w:val="28"/>
          <w:szCs w:val="28"/>
          <w:lang w:val="en-US"/>
        </w:rPr>
        <w:t>v</w:t>
      </w:r>
      <w:r w:rsidR="008D2157" w:rsidRPr="00B83AF7">
        <w:rPr>
          <w:rFonts w:ascii="Times New Roman" w:eastAsia="Times New Roman" w:hAnsi="Times New Roman" w:cs="Times New Roman"/>
          <w:sz w:val="28"/>
          <w:szCs w:val="28"/>
        </w:rPr>
        <w:t>1.4</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v1.5</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v1.6</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або </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v1.7</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за винятком випадків, коли існує вимога  використовувати більш пізню версію.</w:t>
      </w:r>
    </w:p>
    <w:p w:rsidR="001F372F" w:rsidRDefault="008F1C99"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Перед завантаженням </w:t>
      </w:r>
      <w:r w:rsidRPr="00B83AF7">
        <w:rPr>
          <w:rFonts w:ascii="Times New Roman" w:eastAsia="Times New Roman" w:hAnsi="Times New Roman" w:cs="Times New Roman"/>
          <w:sz w:val="28"/>
          <w:szCs w:val="28"/>
        </w:rPr>
        <w:t xml:space="preserve">eCTD </w:t>
      </w:r>
      <w:r w:rsidRPr="00380D14">
        <w:rPr>
          <w:rFonts w:ascii="Times New Roman" w:eastAsia="Times New Roman" w:hAnsi="Times New Roman" w:cs="Times New Roman"/>
          <w:sz w:val="28"/>
          <w:szCs w:val="28"/>
        </w:rPr>
        <w:t xml:space="preserve">рекомендовано переконатись, що всі подання містять максимальну кількість вмісту, доступного для пошуку тексту, для полегшення оцінки вмісту </w:t>
      </w:r>
      <w:r w:rsidRPr="00B83AF7">
        <w:rPr>
          <w:rFonts w:ascii="Times New Roman" w:eastAsia="Times New Roman" w:hAnsi="Times New Roman" w:cs="Times New Roman"/>
          <w:sz w:val="28"/>
          <w:szCs w:val="28"/>
        </w:rPr>
        <w:t>eCTD</w:t>
      </w:r>
      <w:r w:rsidRPr="00380D14">
        <w:rPr>
          <w:rFonts w:ascii="Times New Roman" w:eastAsia="Times New Roman" w:hAnsi="Times New Roman" w:cs="Times New Roman"/>
          <w:sz w:val="28"/>
          <w:szCs w:val="28"/>
        </w:rPr>
        <w:t xml:space="preserve">. Таким чином, </w:t>
      </w:r>
      <w:r w:rsidRPr="00B83AF7">
        <w:rPr>
          <w:rFonts w:ascii="Times New Roman" w:eastAsia="Times New Roman" w:hAnsi="Times New Roman" w:cs="Times New Roman"/>
          <w:sz w:val="28"/>
          <w:szCs w:val="28"/>
        </w:rPr>
        <w:t>PDF</w:t>
      </w:r>
      <w:r w:rsidRPr="00380D14">
        <w:rPr>
          <w:rFonts w:ascii="Times New Roman" w:eastAsia="Times New Roman" w:hAnsi="Times New Roman" w:cs="Times New Roman"/>
          <w:sz w:val="28"/>
          <w:szCs w:val="28"/>
        </w:rPr>
        <w:t xml:space="preserve">-документи рекомендовано створювати з текстового джерела (наприклад, з формату </w:t>
      </w:r>
      <w:proofErr w:type="spellStart"/>
      <w:r>
        <w:rPr>
          <w:rFonts w:ascii="Times New Roman" w:eastAsia="Times New Roman" w:hAnsi="Times New Roman" w:cs="Times New Roman"/>
          <w:sz w:val="28"/>
          <w:szCs w:val="28"/>
          <w:lang w:val="en-US"/>
        </w:rPr>
        <w:t>docx</w:t>
      </w:r>
      <w:proofErr w:type="spellEnd"/>
      <w:r w:rsidRPr="00380D14">
        <w:rPr>
          <w:rFonts w:ascii="Times New Roman" w:eastAsia="Times New Roman" w:hAnsi="Times New Roman" w:cs="Times New Roman"/>
          <w:sz w:val="28"/>
          <w:szCs w:val="28"/>
        </w:rPr>
        <w:t xml:space="preserve">/). Якщо сканування </w:t>
      </w:r>
      <w:r w:rsidRPr="00380D14">
        <w:rPr>
          <w:rFonts w:ascii="Times New Roman" w:eastAsia="Times New Roman" w:hAnsi="Times New Roman" w:cs="Times New Roman"/>
          <w:sz w:val="28"/>
          <w:szCs w:val="28"/>
        </w:rPr>
        <w:lastRenderedPageBreak/>
        <w:t>неминуче, рекомендовано застосовувати оптичне розпізнавання символів (</w:t>
      </w:r>
      <w:r>
        <w:rPr>
          <w:rFonts w:ascii="Times New Roman" w:eastAsia="Times New Roman" w:hAnsi="Times New Roman" w:cs="Times New Roman"/>
          <w:sz w:val="28"/>
          <w:szCs w:val="28"/>
          <w:lang w:val="en-US"/>
        </w:rPr>
        <w:t>OCR</w:t>
      </w:r>
      <w:r w:rsidRPr="00380D14">
        <w:rPr>
          <w:rFonts w:ascii="Times New Roman" w:eastAsia="Times New Roman" w:hAnsi="Times New Roman" w:cs="Times New Roman"/>
          <w:sz w:val="28"/>
          <w:szCs w:val="28"/>
        </w:rPr>
        <w:t xml:space="preserve">). Одночасно є документи для яких не очікується, що сканований документ буде включати </w:t>
      </w:r>
      <w:r>
        <w:rPr>
          <w:rFonts w:ascii="Times New Roman" w:eastAsia="Times New Roman" w:hAnsi="Times New Roman" w:cs="Times New Roman"/>
          <w:sz w:val="28"/>
          <w:szCs w:val="28"/>
          <w:lang w:val="en-US"/>
        </w:rPr>
        <w:t>OCR</w:t>
      </w:r>
      <w:r w:rsidRPr="008F1C99">
        <w:rPr>
          <w:rFonts w:ascii="Times New Roman" w:eastAsia="Times New Roman" w:hAnsi="Times New Roman" w:cs="Times New Roman"/>
          <w:sz w:val="28"/>
          <w:szCs w:val="28"/>
        </w:rPr>
        <w:t xml:space="preserve"> </w:t>
      </w:r>
      <w:r w:rsidRPr="00380D14">
        <w:rPr>
          <w:rFonts w:ascii="Times New Roman" w:eastAsia="Times New Roman" w:hAnsi="Times New Roman" w:cs="Times New Roman"/>
          <w:sz w:val="28"/>
          <w:szCs w:val="28"/>
        </w:rPr>
        <w:t xml:space="preserve">(наприклад: ліцензія на виробництво Л3; сертифікат </w:t>
      </w:r>
      <w:r>
        <w:rPr>
          <w:rFonts w:ascii="Times New Roman" w:eastAsia="Times New Roman" w:hAnsi="Times New Roman" w:cs="Times New Roman"/>
          <w:sz w:val="28"/>
          <w:szCs w:val="28"/>
          <w:lang w:val="en-US"/>
        </w:rPr>
        <w:t>GMP</w:t>
      </w:r>
      <w:r w:rsidRPr="00380D14">
        <w:rPr>
          <w:rFonts w:ascii="Times New Roman" w:eastAsia="Times New Roman" w:hAnsi="Times New Roman" w:cs="Times New Roman"/>
          <w:sz w:val="28"/>
          <w:szCs w:val="28"/>
        </w:rPr>
        <w:t xml:space="preserve">; сертифікат аналізу; документ, написаний іноземною мовою </w:t>
      </w:r>
      <w:r>
        <w:rPr>
          <w:rFonts w:ascii="Times New Roman" w:eastAsia="Times New Roman" w:hAnsi="Times New Roman" w:cs="Times New Roman"/>
          <w:sz w:val="28"/>
          <w:szCs w:val="28"/>
        </w:rPr>
        <w:t xml:space="preserve">з </w:t>
      </w:r>
      <w:r w:rsidRPr="00380D14">
        <w:rPr>
          <w:rFonts w:ascii="Times New Roman" w:eastAsia="Times New Roman" w:hAnsi="Times New Roman" w:cs="Times New Roman"/>
          <w:sz w:val="28"/>
          <w:szCs w:val="28"/>
        </w:rPr>
        <w:t>перекладом англійською мовою (п</w:t>
      </w:r>
      <w:r w:rsidRPr="008F1C99">
        <w:rPr>
          <w:rFonts w:ascii="Times New Roman" w:eastAsia="Times New Roman" w:hAnsi="Times New Roman" w:cs="Times New Roman"/>
          <w:sz w:val="28"/>
          <w:szCs w:val="28"/>
        </w:rPr>
        <w:t>ереклад має бути доступним для</w:t>
      </w:r>
      <w:r w:rsidRPr="00380D14">
        <w:rPr>
          <w:rFonts w:ascii="Times New Roman" w:eastAsia="Times New Roman" w:hAnsi="Times New Roman" w:cs="Times New Roman"/>
          <w:sz w:val="28"/>
          <w:szCs w:val="28"/>
        </w:rPr>
        <w:t xml:space="preserve"> пошуку тексту); посилання на літературу, джерелом яких виступають журнали, періодичні видання і книги (крім випадків, коли вони використовуються для підтримки основних тверджень, включених до досьє)</w:t>
      </w:r>
      <w:r w:rsidR="008D2157" w:rsidRPr="00B83AF7">
        <w:rPr>
          <w:rFonts w:ascii="Times New Roman" w:eastAsia="Times New Roman" w:hAnsi="Times New Roman" w:cs="Times New Roman"/>
          <w:sz w:val="28"/>
          <w:szCs w:val="28"/>
        </w:rPr>
        <w:t>.</w:t>
      </w:r>
    </w:p>
    <w:p w:rsidR="00915BA6" w:rsidRPr="00B83AF7" w:rsidRDefault="00915BA6"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A252B6"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00C06916" w:rsidRPr="00380D14">
        <w:rPr>
          <w:rFonts w:ascii="Times New Roman" w:eastAsia="Times New Roman" w:hAnsi="Times New Roman" w:cs="Times New Roman"/>
          <w:sz w:val="28"/>
          <w:szCs w:val="28"/>
        </w:rPr>
        <w:t xml:space="preserve">Робочі документи, поза структурою </w:t>
      </w:r>
      <w:r w:rsidR="00C06916" w:rsidRPr="00B83AF7">
        <w:rPr>
          <w:rFonts w:ascii="Times New Roman" w:eastAsia="Times New Roman" w:hAnsi="Times New Roman" w:cs="Times New Roman"/>
          <w:sz w:val="28"/>
          <w:szCs w:val="28"/>
        </w:rPr>
        <w:t>eCTD</w:t>
      </w:r>
      <w:r w:rsidR="00C06916" w:rsidRPr="00380D14">
        <w:rPr>
          <w:rFonts w:ascii="Times New Roman" w:eastAsia="Times New Roman" w:hAnsi="Times New Roman" w:cs="Times New Roman"/>
          <w:sz w:val="28"/>
          <w:szCs w:val="28"/>
        </w:rPr>
        <w:t>, рекомендовано надавати в окремій</w:t>
      </w:r>
      <w:r w:rsidR="00C06916">
        <w:rPr>
          <w:rFonts w:ascii="Times New Roman" w:eastAsia="Times New Roman" w:hAnsi="Times New Roman" w:cs="Times New Roman"/>
          <w:sz w:val="28"/>
          <w:szCs w:val="28"/>
        </w:rPr>
        <w:t xml:space="preserve"> </w:t>
      </w:r>
      <w:r w:rsidR="00C06916" w:rsidRPr="00380D14">
        <w:rPr>
          <w:rFonts w:ascii="Times New Roman" w:eastAsia="Times New Roman" w:hAnsi="Times New Roman" w:cs="Times New Roman"/>
          <w:sz w:val="28"/>
          <w:szCs w:val="28"/>
        </w:rPr>
        <w:t xml:space="preserve">папці «Робочі документи» в форматі </w:t>
      </w:r>
      <w:proofErr w:type="spellStart"/>
      <w:r w:rsidR="00C06916">
        <w:rPr>
          <w:rFonts w:ascii="Times New Roman" w:eastAsia="Times New Roman" w:hAnsi="Times New Roman" w:cs="Times New Roman"/>
          <w:sz w:val="28"/>
          <w:szCs w:val="28"/>
          <w:lang w:val="en-US"/>
        </w:rPr>
        <w:t>docx</w:t>
      </w:r>
      <w:proofErr w:type="spellEnd"/>
      <w:r w:rsidR="00C06916" w:rsidRPr="00C06916">
        <w:rPr>
          <w:rFonts w:ascii="Times New Roman" w:eastAsia="Times New Roman" w:hAnsi="Times New Roman" w:cs="Times New Roman"/>
          <w:sz w:val="28"/>
          <w:szCs w:val="28"/>
        </w:rPr>
        <w:t xml:space="preserve"> </w:t>
      </w:r>
      <w:r w:rsidR="00C06916" w:rsidRPr="00380D14">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w:t>
      </w:r>
    </w:p>
    <w:p w:rsidR="001F372F" w:rsidRDefault="00D47031"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00F629E1" w:rsidRPr="00B83AF7">
        <w:rPr>
          <w:rFonts w:ascii="Times New Roman" w:eastAsia="Times New Roman" w:hAnsi="Times New Roman" w:cs="Times New Roman"/>
          <w:sz w:val="28"/>
          <w:szCs w:val="28"/>
        </w:rPr>
        <w:t xml:space="preserve">атеріали в іншому форматі (відмінному від PDF), </w:t>
      </w:r>
      <w:r w:rsidR="000E1F75">
        <w:rPr>
          <w:rFonts w:ascii="Times New Roman" w:eastAsia="Times New Roman" w:hAnsi="Times New Roman" w:cs="Times New Roman"/>
          <w:sz w:val="28"/>
          <w:szCs w:val="28"/>
        </w:rPr>
        <w:t xml:space="preserve">рекомендується </w:t>
      </w:r>
      <w:r w:rsidR="00F629E1" w:rsidRPr="00B83AF7">
        <w:rPr>
          <w:rFonts w:ascii="Times New Roman" w:eastAsia="Times New Roman" w:hAnsi="Times New Roman" w:cs="Times New Roman"/>
          <w:sz w:val="28"/>
          <w:szCs w:val="28"/>
        </w:rPr>
        <w:t>пода</w:t>
      </w:r>
      <w:r w:rsidR="000E1F75">
        <w:rPr>
          <w:rFonts w:ascii="Times New Roman" w:eastAsia="Times New Roman" w:hAnsi="Times New Roman" w:cs="Times New Roman"/>
          <w:sz w:val="28"/>
          <w:szCs w:val="28"/>
        </w:rPr>
        <w:t>вати</w:t>
      </w:r>
      <w:r w:rsidR="00F629E1" w:rsidRPr="00B83AF7">
        <w:rPr>
          <w:rFonts w:ascii="Times New Roman" w:eastAsia="Times New Roman" w:hAnsi="Times New Roman" w:cs="Times New Roman"/>
          <w:sz w:val="28"/>
          <w:szCs w:val="28"/>
        </w:rPr>
        <w:t xml:space="preserve"> за попереднім узгодженням  </w:t>
      </w:r>
      <w:r w:rsidR="005B4439" w:rsidRPr="00B83AF7">
        <w:rPr>
          <w:rFonts w:ascii="Times New Roman" w:eastAsia="Times New Roman" w:hAnsi="Times New Roman" w:cs="Times New Roman"/>
          <w:sz w:val="28"/>
          <w:szCs w:val="28"/>
        </w:rPr>
        <w:t xml:space="preserve">з </w:t>
      </w:r>
      <w:r w:rsidR="00F629E1" w:rsidRPr="00B83AF7">
        <w:rPr>
          <w:rFonts w:ascii="Times New Roman" w:eastAsia="Times New Roman" w:hAnsi="Times New Roman" w:cs="Times New Roman"/>
          <w:sz w:val="28"/>
          <w:szCs w:val="28"/>
        </w:rPr>
        <w:t>ДЕЦ:</w:t>
      </w:r>
    </w:p>
    <w:p w:rsidR="008A4FD9" w:rsidRPr="00B83AF7" w:rsidRDefault="008A4FD9" w:rsidP="008A4FD9">
      <w:pPr>
        <w:spacing w:after="0" w:line="276" w:lineRule="auto"/>
        <w:ind w:firstLine="567"/>
        <w:jc w:val="both"/>
        <w:rPr>
          <w:rFonts w:ascii="Times New Roman" w:eastAsia="Times New Roman" w:hAnsi="Times New Roman" w:cs="Times New Roman"/>
          <w:sz w:val="28"/>
          <w:szCs w:val="28"/>
        </w:rPr>
      </w:pPr>
    </w:p>
    <w:tbl>
      <w:tblPr>
        <w:tblStyle w:val="aff9"/>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3021"/>
      </w:tblGrid>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Документ</w:t>
            </w:r>
          </w:p>
        </w:tc>
        <w:tc>
          <w:tcPr>
            <w:tcW w:w="3021"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Назва файлу</w:t>
            </w:r>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1.0</w:t>
            </w:r>
          </w:p>
        </w:tc>
        <w:tc>
          <w:tcPr>
            <w:tcW w:w="3021" w:type="dxa"/>
          </w:tcPr>
          <w:p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Затверджені методи контролю якості</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approved-quality</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Зміни до методів контролю якості</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changes-quality</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Пропоновані методи контролю якості</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proposed-quality</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1.3.2</w:t>
            </w:r>
          </w:p>
        </w:tc>
        <w:tc>
          <w:tcPr>
            <w:tcW w:w="3021" w:type="dxa"/>
          </w:tcPr>
          <w:p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Затверджений текст маркування</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approved-labeling</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Пропонований текст маркування</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proposed-labeling</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1.3.3</w:t>
            </w:r>
          </w:p>
        </w:tc>
        <w:tc>
          <w:tcPr>
            <w:tcW w:w="3021" w:type="dxa"/>
          </w:tcPr>
          <w:p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6E2815">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Затверджена інструкція для медичного застосування</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approved-instructions</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Зміни до інструкції для медичного застосування</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changes-instructions</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Пропонована інструкція для медичного застосування</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proposed-instructions</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1.3.4</w:t>
            </w:r>
          </w:p>
        </w:tc>
        <w:tc>
          <w:tcPr>
            <w:tcW w:w="3021" w:type="dxa"/>
          </w:tcPr>
          <w:p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Затверджена коротка характеристика лікарського засобу</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approved-spc</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Пропонована коротка характеристика лікарського засобу</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proposed-spc</w:t>
            </w:r>
            <w:proofErr w:type="spellEnd"/>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1.8.2</w:t>
            </w:r>
          </w:p>
        </w:tc>
        <w:tc>
          <w:tcPr>
            <w:tcW w:w="3021" w:type="dxa"/>
          </w:tcPr>
          <w:p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Затверджений план управління ризиками (ПУР)</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approved-risk</w:t>
            </w:r>
            <w:proofErr w:type="spellEnd"/>
          </w:p>
        </w:tc>
      </w:tr>
      <w:tr w:rsidR="001F372F" w:rsidRPr="00B83AF7">
        <w:tc>
          <w:tcPr>
            <w:tcW w:w="6658" w:type="dxa"/>
          </w:tcPr>
          <w:p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Пропонований ПУР</w:t>
            </w:r>
          </w:p>
        </w:tc>
        <w:tc>
          <w:tcPr>
            <w:tcW w:w="3021" w:type="dxa"/>
          </w:tcPr>
          <w:p w:rsidR="001F372F" w:rsidRPr="00B83AF7" w:rsidRDefault="008D2157" w:rsidP="008A4FD9">
            <w:pPr>
              <w:ind w:firstLine="26"/>
              <w:jc w:val="both"/>
              <w:rPr>
                <w:rFonts w:ascii="Times New Roman" w:eastAsia="Times New Roman" w:hAnsi="Times New Roman" w:cs="Times New Roman"/>
                <w:sz w:val="28"/>
                <w:szCs w:val="28"/>
              </w:rPr>
            </w:pPr>
            <w:proofErr w:type="spellStart"/>
            <w:r w:rsidRPr="00B83AF7">
              <w:rPr>
                <w:rFonts w:ascii="Times New Roman" w:eastAsia="Times New Roman" w:hAnsi="Times New Roman" w:cs="Times New Roman"/>
                <w:sz w:val="28"/>
                <w:szCs w:val="28"/>
              </w:rPr>
              <w:t>proposed-risk</w:t>
            </w:r>
            <w:proofErr w:type="spellEnd"/>
          </w:p>
        </w:tc>
      </w:tr>
    </w:tbl>
    <w:p w:rsidR="001F372F" w:rsidRPr="00B83AF7" w:rsidRDefault="001F372F" w:rsidP="008A4FD9">
      <w:pPr>
        <w:spacing w:after="0"/>
        <w:ind w:firstLine="567"/>
        <w:jc w:val="both"/>
        <w:rPr>
          <w:rFonts w:ascii="Times New Roman" w:eastAsia="Times New Roman" w:hAnsi="Times New Roman" w:cs="Times New Roman"/>
          <w:sz w:val="28"/>
          <w:szCs w:val="28"/>
        </w:rPr>
      </w:pP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На </w:t>
      </w:r>
      <w:r w:rsidR="0069533A" w:rsidRPr="00B83AF7">
        <w:rPr>
          <w:rFonts w:ascii="Times New Roman" w:eastAsia="Times New Roman" w:hAnsi="Times New Roman" w:cs="Times New Roman"/>
          <w:sz w:val="28"/>
          <w:szCs w:val="28"/>
        </w:rPr>
        <w:t>вказані</w:t>
      </w:r>
      <w:r w:rsidRPr="00B83AF7">
        <w:rPr>
          <w:rFonts w:ascii="Times New Roman" w:eastAsia="Times New Roman" w:hAnsi="Times New Roman" w:cs="Times New Roman"/>
          <w:sz w:val="28"/>
          <w:szCs w:val="28"/>
        </w:rPr>
        <w:t xml:space="preserve"> документи, якщо вони запитуються, не </w:t>
      </w:r>
      <w:r w:rsidR="00715DBC" w:rsidRPr="00B83AF7">
        <w:rPr>
          <w:rFonts w:ascii="Times New Roman" w:eastAsia="Times New Roman" w:hAnsi="Times New Roman" w:cs="Times New Roman"/>
          <w:sz w:val="28"/>
          <w:szCs w:val="28"/>
        </w:rPr>
        <w:t>посилаються</w:t>
      </w:r>
      <w:r w:rsidRPr="00B83AF7">
        <w:rPr>
          <w:rFonts w:ascii="Times New Roman" w:eastAsia="Times New Roman" w:hAnsi="Times New Roman" w:cs="Times New Roman"/>
          <w:sz w:val="28"/>
          <w:szCs w:val="28"/>
        </w:rPr>
        <w:t xml:space="preserve"> у магістральному файлі (</w:t>
      </w:r>
      <w:proofErr w:type="spellStart"/>
      <w:r w:rsidRPr="00B83AF7">
        <w:rPr>
          <w:rFonts w:ascii="Times New Roman" w:eastAsia="Times New Roman" w:hAnsi="Times New Roman" w:cs="Times New Roman"/>
          <w:sz w:val="28"/>
          <w:szCs w:val="28"/>
        </w:rPr>
        <w:t>backbone</w:t>
      </w:r>
      <w:proofErr w:type="spellEnd"/>
      <w:r w:rsidRPr="00B83AF7">
        <w:rPr>
          <w:rFonts w:ascii="Times New Roman" w:eastAsia="Times New Roman" w:hAnsi="Times New Roman" w:cs="Times New Roman"/>
          <w:sz w:val="28"/>
          <w:szCs w:val="28"/>
        </w:rPr>
        <w:t xml:space="preserve">) eCTD, а їх </w:t>
      </w:r>
      <w:r w:rsidR="00715DBC" w:rsidRPr="00B83AF7">
        <w:rPr>
          <w:rFonts w:ascii="Times New Roman" w:eastAsia="Times New Roman" w:hAnsi="Times New Roman" w:cs="Times New Roman"/>
          <w:sz w:val="28"/>
          <w:szCs w:val="28"/>
        </w:rPr>
        <w:t>надають</w:t>
      </w:r>
      <w:r w:rsidRPr="00B83AF7">
        <w:rPr>
          <w:rFonts w:ascii="Times New Roman" w:eastAsia="Times New Roman" w:hAnsi="Times New Roman" w:cs="Times New Roman"/>
          <w:sz w:val="28"/>
          <w:szCs w:val="28"/>
        </w:rPr>
        <w:t xml:space="preserve"> додатково до PDF-версій, але </w:t>
      </w:r>
      <w:r w:rsidRPr="00B83AF7">
        <w:rPr>
          <w:rFonts w:ascii="Times New Roman" w:eastAsia="Times New Roman" w:hAnsi="Times New Roman" w:cs="Times New Roman"/>
          <w:sz w:val="28"/>
          <w:szCs w:val="28"/>
        </w:rPr>
        <w:lastRenderedPageBreak/>
        <w:t>в окремій папці поза папкою послідовності eCTD (папка «робочі документи» (</w:t>
      </w:r>
      <w:proofErr w:type="spellStart"/>
      <w:r w:rsidRPr="00B83AF7">
        <w:rPr>
          <w:rFonts w:ascii="Times New Roman" w:eastAsia="Times New Roman" w:hAnsi="Times New Roman" w:cs="Times New Roman"/>
          <w:sz w:val="28"/>
          <w:szCs w:val="28"/>
        </w:rPr>
        <w:t>working</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documents</w:t>
      </w:r>
      <w:proofErr w:type="spellEnd"/>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Папка </w:t>
      </w:r>
      <w:r w:rsidR="00715DBC" w:rsidRPr="00B83AF7">
        <w:rPr>
          <w:rFonts w:ascii="Times New Roman" w:eastAsia="Times New Roman" w:hAnsi="Times New Roman" w:cs="Times New Roman"/>
          <w:sz w:val="28"/>
          <w:szCs w:val="28"/>
        </w:rPr>
        <w:t>називається</w:t>
      </w:r>
      <w:r w:rsidRPr="00B83AF7">
        <w:rPr>
          <w:rFonts w:ascii="Times New Roman" w:eastAsia="Times New Roman" w:hAnsi="Times New Roman" w:cs="Times New Roman"/>
          <w:sz w:val="28"/>
          <w:szCs w:val="28"/>
        </w:rPr>
        <w:t xml:space="preserve"> &lt;</w:t>
      </w:r>
      <w:proofErr w:type="spellStart"/>
      <w:r w:rsidRPr="00B83AF7">
        <w:rPr>
          <w:rFonts w:ascii="Times New Roman" w:eastAsia="Times New Roman" w:hAnsi="Times New Roman" w:cs="Times New Roman"/>
          <w:sz w:val="28"/>
          <w:szCs w:val="28"/>
        </w:rPr>
        <w:t>sequence</w:t>
      </w:r>
      <w:proofErr w:type="spellEnd"/>
      <w:r w:rsidRPr="00B83AF7">
        <w:rPr>
          <w:rFonts w:ascii="Times New Roman" w:eastAsia="Times New Roman" w:hAnsi="Times New Roman" w:cs="Times New Roman"/>
          <w:sz w:val="28"/>
          <w:szCs w:val="28"/>
        </w:rPr>
        <w:t>&gt;-</w:t>
      </w:r>
      <w:proofErr w:type="spellStart"/>
      <w:r w:rsidRPr="00B83AF7">
        <w:rPr>
          <w:rFonts w:ascii="Times New Roman" w:eastAsia="Times New Roman" w:hAnsi="Times New Roman" w:cs="Times New Roman"/>
          <w:sz w:val="28"/>
          <w:szCs w:val="28"/>
        </w:rPr>
        <w:t>workingdocuments</w:t>
      </w:r>
      <w:proofErr w:type="spellEnd"/>
      <w:r w:rsidRPr="00B83AF7">
        <w:rPr>
          <w:rFonts w:ascii="Times New Roman" w:eastAsia="Times New Roman" w:hAnsi="Times New Roman" w:cs="Times New Roman"/>
          <w:sz w:val="28"/>
          <w:szCs w:val="28"/>
        </w:rPr>
        <w:t xml:space="preserve">, наприклад «0002-workingdocuments». Номер послідовності у назві папки </w:t>
      </w:r>
      <w:r w:rsidR="00715DBC" w:rsidRPr="00B83AF7">
        <w:rPr>
          <w:rFonts w:ascii="Times New Roman" w:eastAsia="Times New Roman" w:hAnsi="Times New Roman" w:cs="Times New Roman"/>
          <w:sz w:val="28"/>
          <w:szCs w:val="28"/>
        </w:rPr>
        <w:t>збігається</w:t>
      </w:r>
      <w:r w:rsidRPr="00B83AF7">
        <w:rPr>
          <w:rFonts w:ascii="Times New Roman" w:eastAsia="Times New Roman" w:hAnsi="Times New Roman" w:cs="Times New Roman"/>
          <w:sz w:val="28"/>
          <w:szCs w:val="28"/>
        </w:rPr>
        <w:t xml:space="preserve"> з номером послідовності всередині подання eCTD. Папку </w:t>
      </w:r>
      <w:r w:rsidR="00715DBC" w:rsidRPr="00B83AF7">
        <w:rPr>
          <w:rFonts w:ascii="Times New Roman" w:eastAsia="Times New Roman" w:hAnsi="Times New Roman" w:cs="Times New Roman"/>
          <w:sz w:val="28"/>
          <w:szCs w:val="28"/>
        </w:rPr>
        <w:t>розміщують</w:t>
      </w:r>
      <w:r w:rsidRPr="00B83AF7">
        <w:rPr>
          <w:rFonts w:ascii="Times New Roman" w:eastAsia="Times New Roman" w:hAnsi="Times New Roman" w:cs="Times New Roman"/>
          <w:sz w:val="28"/>
          <w:szCs w:val="28"/>
        </w:rPr>
        <w:t xml:space="preserve"> в корені архіву.</w:t>
      </w:r>
    </w:p>
    <w:p w:rsidR="001F372F"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Правила найменування файлів </w:t>
      </w:r>
      <w:r w:rsidR="00715DBC" w:rsidRPr="00B83AF7">
        <w:rPr>
          <w:rFonts w:ascii="Times New Roman" w:eastAsia="Times New Roman" w:hAnsi="Times New Roman" w:cs="Times New Roman"/>
          <w:sz w:val="28"/>
          <w:szCs w:val="28"/>
        </w:rPr>
        <w:t>застосовуються</w:t>
      </w:r>
      <w:r w:rsidRPr="00B83AF7">
        <w:rPr>
          <w:rFonts w:ascii="Times New Roman" w:eastAsia="Times New Roman" w:hAnsi="Times New Roman" w:cs="Times New Roman"/>
          <w:sz w:val="28"/>
          <w:szCs w:val="28"/>
        </w:rPr>
        <w:t xml:space="preserve"> відповідно до </w:t>
      </w:r>
      <w:r w:rsidR="0069533A" w:rsidRPr="00B83AF7">
        <w:rPr>
          <w:rFonts w:ascii="Times New Roman" w:eastAsia="Times New Roman" w:hAnsi="Times New Roman" w:cs="Times New Roman"/>
          <w:sz w:val="28"/>
          <w:szCs w:val="28"/>
        </w:rPr>
        <w:t xml:space="preserve">Вимог </w:t>
      </w:r>
      <w:r w:rsidRPr="00B83AF7">
        <w:rPr>
          <w:rFonts w:ascii="Times New Roman" w:eastAsia="Times New Roman" w:hAnsi="Times New Roman" w:cs="Times New Roman"/>
          <w:sz w:val="28"/>
          <w:szCs w:val="28"/>
        </w:rPr>
        <w:t xml:space="preserve">eCTD та критеріїв </w:t>
      </w:r>
      <w:proofErr w:type="spellStart"/>
      <w:r w:rsidRPr="00B83AF7">
        <w:rPr>
          <w:rFonts w:ascii="Times New Roman" w:eastAsia="Times New Roman" w:hAnsi="Times New Roman" w:cs="Times New Roman"/>
          <w:sz w:val="28"/>
          <w:szCs w:val="28"/>
        </w:rPr>
        <w:t>валідації</w:t>
      </w:r>
      <w:proofErr w:type="spellEnd"/>
      <w:r w:rsidRPr="00B83AF7">
        <w:rPr>
          <w:rFonts w:ascii="Times New Roman" w:eastAsia="Times New Roman" w:hAnsi="Times New Roman" w:cs="Times New Roman"/>
          <w:sz w:val="28"/>
          <w:szCs w:val="28"/>
        </w:rPr>
        <w:t>.</w:t>
      </w:r>
    </w:p>
    <w:p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A252B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r w:rsidR="005B4439" w:rsidRPr="00B83AF7">
        <w:rPr>
          <w:rFonts w:ascii="Times New Roman" w:eastAsia="Times New Roman" w:hAnsi="Times New Roman" w:cs="Times New Roman"/>
          <w:sz w:val="28"/>
          <w:szCs w:val="28"/>
        </w:rPr>
        <w:t xml:space="preserve">Для </w:t>
      </w:r>
      <w:r w:rsidR="008D2157" w:rsidRPr="00B83AF7">
        <w:rPr>
          <w:rFonts w:ascii="Times New Roman" w:eastAsia="Times New Roman" w:hAnsi="Times New Roman" w:cs="Times New Roman"/>
          <w:sz w:val="28"/>
          <w:szCs w:val="28"/>
        </w:rPr>
        <w:t>розрізн</w:t>
      </w:r>
      <w:r w:rsidR="005B4439" w:rsidRPr="00B83AF7">
        <w:rPr>
          <w:rFonts w:ascii="Times New Roman" w:eastAsia="Times New Roman" w:hAnsi="Times New Roman" w:cs="Times New Roman"/>
          <w:sz w:val="28"/>
          <w:szCs w:val="28"/>
        </w:rPr>
        <w:t xml:space="preserve">ення </w:t>
      </w:r>
      <w:r w:rsidR="008D2157" w:rsidRPr="00B83AF7">
        <w:rPr>
          <w:rFonts w:ascii="Times New Roman" w:eastAsia="Times New Roman" w:hAnsi="Times New Roman" w:cs="Times New Roman"/>
          <w:sz w:val="28"/>
          <w:szCs w:val="28"/>
        </w:rPr>
        <w:t>подання одного й того самого досьє протягом життєвого циклу ЛЗ</w:t>
      </w:r>
      <w:r w:rsidR="005B4439" w:rsidRPr="00B83AF7">
        <w:rPr>
          <w:rFonts w:ascii="Times New Roman" w:eastAsia="Times New Roman" w:hAnsi="Times New Roman" w:cs="Times New Roman"/>
          <w:sz w:val="28"/>
          <w:szCs w:val="28"/>
        </w:rPr>
        <w:t xml:space="preserve"> використовуються номери послідовностей їх використ</w:t>
      </w:r>
      <w:r w:rsidR="008A4FD9">
        <w:rPr>
          <w:rFonts w:ascii="Times New Roman" w:eastAsia="Times New Roman" w:hAnsi="Times New Roman" w:cs="Times New Roman"/>
          <w:sz w:val="28"/>
          <w:szCs w:val="28"/>
        </w:rPr>
        <w:t>ання</w:t>
      </w:r>
      <w:r w:rsidR="008D2157" w:rsidRPr="00B83AF7">
        <w:rPr>
          <w:rFonts w:ascii="Times New Roman" w:eastAsia="Times New Roman" w:hAnsi="Times New Roman" w:cs="Times New Roman"/>
          <w:sz w:val="28"/>
          <w:szCs w:val="28"/>
        </w:rPr>
        <w:t xml:space="preserve">. Рекомендується, щоб номери послідовностей відповідали порядку подання послідовностей. </w:t>
      </w:r>
      <w:r w:rsidR="00715DBC" w:rsidRPr="00B83AF7">
        <w:rPr>
          <w:rFonts w:ascii="Times New Roman" w:eastAsia="Times New Roman" w:hAnsi="Times New Roman" w:cs="Times New Roman"/>
          <w:sz w:val="28"/>
          <w:szCs w:val="28"/>
        </w:rPr>
        <w:t>Таблиця відстеження послідовностей включається</w:t>
      </w:r>
      <w:r w:rsidR="008D2157" w:rsidRPr="00B83AF7">
        <w:rPr>
          <w:rFonts w:ascii="Times New Roman" w:eastAsia="Times New Roman" w:hAnsi="Times New Roman" w:cs="Times New Roman"/>
          <w:sz w:val="28"/>
          <w:szCs w:val="28"/>
        </w:rPr>
        <w:t xml:space="preserve"> у розділ 1.0 у кожному поданні для всіх процедур. За необхідності, можливо пропустити наступний номер послідовності</w:t>
      </w:r>
      <w:r w:rsidR="000E1F75">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та вказавши причину пропуску послідовності у супровідному лист</w:t>
      </w:r>
      <w:r w:rsidR="000E1F75">
        <w:rPr>
          <w:rFonts w:ascii="Times New Roman" w:eastAsia="Times New Roman" w:hAnsi="Times New Roman" w:cs="Times New Roman"/>
          <w:sz w:val="28"/>
          <w:szCs w:val="28"/>
        </w:rPr>
        <w:t>, вказану процедури рекомендовано попередньо узгодити з ДЕЦ</w:t>
      </w:r>
      <w:r w:rsidR="008D2157" w:rsidRPr="00B83AF7">
        <w:rPr>
          <w:rFonts w:ascii="Times New Roman" w:eastAsia="Times New Roman" w:hAnsi="Times New Roman" w:cs="Times New Roman"/>
          <w:sz w:val="28"/>
          <w:szCs w:val="28"/>
        </w:rPr>
        <w:t>.</w:t>
      </w:r>
    </w:p>
    <w:p w:rsidR="001F372F" w:rsidRPr="00B83AF7" w:rsidRDefault="003C19FB"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Початкове подання у межах життєвого циклу </w:t>
      </w:r>
      <w:r w:rsidRPr="00B83AF7">
        <w:rPr>
          <w:rFonts w:ascii="Times New Roman" w:eastAsia="Times New Roman" w:hAnsi="Times New Roman" w:cs="Times New Roman"/>
          <w:sz w:val="28"/>
          <w:szCs w:val="28"/>
        </w:rPr>
        <w:t>eCTD</w:t>
      </w:r>
      <w:r w:rsidRPr="003C19FB">
        <w:rPr>
          <w:rFonts w:ascii="Times New Roman" w:eastAsia="Times New Roman" w:hAnsi="Times New Roman" w:cs="Times New Roman"/>
          <w:sz w:val="28"/>
          <w:szCs w:val="28"/>
        </w:rPr>
        <w:t xml:space="preserve"> </w:t>
      </w:r>
      <w:r w:rsidRPr="00380D14">
        <w:rPr>
          <w:rFonts w:ascii="Times New Roman" w:eastAsia="Times New Roman" w:hAnsi="Times New Roman" w:cs="Times New Roman"/>
          <w:sz w:val="28"/>
          <w:szCs w:val="28"/>
        </w:rPr>
        <w:t xml:space="preserve">зазвичай містить номер послідовності «0000». У разі наявності </w:t>
      </w:r>
      <w:proofErr w:type="spellStart"/>
      <w:r w:rsidRPr="00380D14">
        <w:rPr>
          <w:rFonts w:ascii="Times New Roman" w:eastAsia="Times New Roman" w:hAnsi="Times New Roman" w:cs="Times New Roman"/>
          <w:sz w:val="28"/>
          <w:szCs w:val="28"/>
        </w:rPr>
        <w:t>обгрунтованих</w:t>
      </w:r>
      <w:proofErr w:type="spellEnd"/>
      <w:r w:rsidRPr="00380D14">
        <w:rPr>
          <w:rFonts w:ascii="Times New Roman" w:eastAsia="Times New Roman" w:hAnsi="Times New Roman" w:cs="Times New Roman"/>
          <w:sz w:val="28"/>
          <w:szCs w:val="28"/>
        </w:rPr>
        <w:t xml:space="preserve"> причин використання іншого номера, їх рекомендовано викласти в супровідному листі. Вказану процедуру рекоменд</w:t>
      </w:r>
      <w:r w:rsidRPr="003C19FB">
        <w:rPr>
          <w:rFonts w:ascii="Times New Roman" w:eastAsia="Times New Roman" w:hAnsi="Times New Roman" w:cs="Times New Roman"/>
          <w:sz w:val="28"/>
          <w:szCs w:val="28"/>
        </w:rPr>
        <w:t>овано попередньо узгодити з ДЕЦ</w:t>
      </w:r>
      <w:r w:rsidR="008D2157" w:rsidRPr="00B83AF7">
        <w:rPr>
          <w:rFonts w:ascii="Times New Roman" w:eastAsia="Times New Roman" w:hAnsi="Times New Roman" w:cs="Times New Roman"/>
          <w:sz w:val="28"/>
          <w:szCs w:val="28"/>
        </w:rPr>
        <w:t>.</w:t>
      </w:r>
    </w:p>
    <w:p w:rsidR="0069533A"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Коли додаткова інформація надана у відповідь на зауваження або коли інформація в попередньо поданій послідовності була будь-яким чином змінена, порядковий номер подання буде відповідно послідовно збільшено, наприклад: «0001»; «0002» і так далі. </w:t>
      </w:r>
    </w:p>
    <w:p w:rsidR="001F372F" w:rsidRPr="00B83AF7" w:rsidRDefault="0069533A"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У </w:t>
      </w:r>
      <w:r w:rsidR="008D2157" w:rsidRPr="00B83AF7">
        <w:rPr>
          <w:rFonts w:ascii="Times New Roman" w:eastAsia="Times New Roman" w:hAnsi="Times New Roman" w:cs="Times New Roman"/>
          <w:sz w:val="28"/>
          <w:szCs w:val="28"/>
        </w:rPr>
        <w:t xml:space="preserve">випадку недійсного подання з технічних проблем, на запит або за погодженням з ДЕЦ, послідовність може бути замінена на іншу з тим самим номером (наприклад, початкова послідовність «0000» буде замінена на іншу </w:t>
      </w:r>
      <w:r w:rsidRPr="00B83AF7">
        <w:rPr>
          <w:rFonts w:ascii="Times New Roman" w:eastAsia="Times New Roman" w:hAnsi="Times New Roman" w:cs="Times New Roman"/>
          <w:sz w:val="28"/>
          <w:szCs w:val="28"/>
        </w:rPr>
        <w:t xml:space="preserve">послідовність </w:t>
      </w:r>
      <w:r w:rsidR="008D2157" w:rsidRPr="00B83AF7">
        <w:rPr>
          <w:rFonts w:ascii="Times New Roman" w:eastAsia="Times New Roman" w:hAnsi="Times New Roman" w:cs="Times New Roman"/>
          <w:sz w:val="28"/>
          <w:szCs w:val="28"/>
        </w:rPr>
        <w:t xml:space="preserve">«0000»). В такому випадку </w:t>
      </w:r>
      <w:r w:rsidR="00715DBC" w:rsidRPr="00B83AF7">
        <w:rPr>
          <w:rFonts w:ascii="Times New Roman" w:eastAsia="Times New Roman" w:hAnsi="Times New Roman" w:cs="Times New Roman"/>
          <w:sz w:val="28"/>
          <w:szCs w:val="28"/>
        </w:rPr>
        <w:t>не включаються</w:t>
      </w:r>
      <w:r w:rsidR="008D2157" w:rsidRPr="00B83AF7">
        <w:rPr>
          <w:rFonts w:ascii="Times New Roman" w:eastAsia="Times New Roman" w:hAnsi="Times New Roman" w:cs="Times New Roman"/>
          <w:sz w:val="28"/>
          <w:szCs w:val="28"/>
        </w:rPr>
        <w:t xml:space="preserve"> нові документи, варто вирішити технічні проблеми.</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A252B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sidR="005B4439" w:rsidRPr="00B83AF7">
        <w:rPr>
          <w:rFonts w:ascii="Times New Roman" w:eastAsia="Times New Roman" w:hAnsi="Times New Roman" w:cs="Times New Roman"/>
          <w:sz w:val="28"/>
          <w:szCs w:val="28"/>
        </w:rPr>
        <w:t>Для ідентифікації послідовностей, що належать до однієї «регуляторної дії» використовується е</w:t>
      </w:r>
      <w:r w:rsidR="008D2157" w:rsidRPr="00B83AF7">
        <w:rPr>
          <w:rFonts w:ascii="Times New Roman" w:eastAsia="Times New Roman" w:hAnsi="Times New Roman" w:cs="Times New Roman"/>
          <w:sz w:val="28"/>
          <w:szCs w:val="28"/>
        </w:rPr>
        <w:t>лемент пов'язаної послідовності.</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Усі подання мають містити значення «пов’язаної послідовності». Якщо тип одиниці подання - «початковий» або «переформатування», тоді атрибут пов'язаної послідовності </w:t>
      </w:r>
      <w:r w:rsidR="00715DBC" w:rsidRPr="00B83AF7">
        <w:rPr>
          <w:rFonts w:ascii="Times New Roman" w:eastAsia="Times New Roman" w:hAnsi="Times New Roman" w:cs="Times New Roman"/>
          <w:sz w:val="28"/>
          <w:szCs w:val="28"/>
        </w:rPr>
        <w:t>має</w:t>
      </w:r>
      <w:r w:rsidRPr="00B83AF7">
        <w:rPr>
          <w:rFonts w:ascii="Times New Roman" w:eastAsia="Times New Roman" w:hAnsi="Times New Roman" w:cs="Times New Roman"/>
          <w:sz w:val="28"/>
          <w:szCs w:val="28"/>
        </w:rPr>
        <w:t xml:space="preserve"> значення, що відповідає поточній послідовності.</w:t>
      </w:r>
    </w:p>
    <w:p w:rsidR="00915BA6"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тип одиниці подання не є «початковим» або «переформатуванням», тоді </w:t>
      </w:r>
      <w:r w:rsidR="00715DBC" w:rsidRPr="00B83AF7">
        <w:rPr>
          <w:rFonts w:ascii="Times New Roman" w:eastAsia="Times New Roman" w:hAnsi="Times New Roman" w:cs="Times New Roman"/>
          <w:sz w:val="28"/>
          <w:szCs w:val="28"/>
        </w:rPr>
        <w:t>заповнюється</w:t>
      </w:r>
      <w:r w:rsidRPr="00B83AF7">
        <w:rPr>
          <w:rFonts w:ascii="Times New Roman" w:eastAsia="Times New Roman" w:hAnsi="Times New Roman" w:cs="Times New Roman"/>
          <w:sz w:val="28"/>
          <w:szCs w:val="28"/>
        </w:rPr>
        <w:t xml:space="preserve"> запис для пов’язаної послідовності, включивши номер послідовності, яка розпочала регуляторну дію.</w:t>
      </w:r>
    </w:p>
    <w:p w:rsidR="001F372F" w:rsidRPr="00B83AF7" w:rsidRDefault="00A252B6"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10. </w:t>
      </w:r>
      <w:r w:rsidR="005B4439" w:rsidRPr="00B83AF7">
        <w:rPr>
          <w:rFonts w:ascii="Times New Roman" w:eastAsia="Times New Roman" w:hAnsi="Times New Roman" w:cs="Times New Roman"/>
          <w:sz w:val="28"/>
          <w:szCs w:val="28"/>
        </w:rPr>
        <w:t>Для навігації по електронному поданню використовуються з</w:t>
      </w:r>
      <w:r w:rsidR="008D2157" w:rsidRPr="00B83AF7">
        <w:rPr>
          <w:rFonts w:ascii="Times New Roman" w:eastAsia="Times New Roman" w:hAnsi="Times New Roman" w:cs="Times New Roman"/>
          <w:sz w:val="28"/>
          <w:szCs w:val="28"/>
        </w:rPr>
        <w:t>акладки та гіпертекстові посилання</w:t>
      </w:r>
      <w:r w:rsidR="005B4439" w:rsidRPr="00B83AF7">
        <w:rPr>
          <w:rFonts w:ascii="Times New Roman" w:eastAsia="Times New Roman" w:hAnsi="Times New Roman" w:cs="Times New Roman"/>
          <w:sz w:val="28"/>
          <w:szCs w:val="28"/>
        </w:rPr>
        <w:t xml:space="preserve">.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Навігація по електронному поданню значно покращується завдяки використанню закладок і гіпертекстових посилань. </w:t>
      </w:r>
    </w:p>
    <w:p w:rsidR="00915BA6" w:rsidRDefault="0075600E"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8D2157" w:rsidRPr="00B83AF7">
        <w:rPr>
          <w:rFonts w:ascii="Times New Roman" w:eastAsia="Times New Roman" w:hAnsi="Times New Roman" w:cs="Times New Roman"/>
          <w:sz w:val="28"/>
          <w:szCs w:val="28"/>
        </w:rPr>
        <w:t>еобґрунтовано часте використання гіперпосилань може спричинити проблеми в управлінні життєвим циклом ЛЗ, у зв'язку з великим обсягом посилань які мають бути опрацьовані.</w:t>
      </w:r>
    </w:p>
    <w:p w:rsidR="00424BF5" w:rsidRDefault="00424BF5"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A252B6"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8D2157" w:rsidRPr="00B83AF7">
        <w:rPr>
          <w:rFonts w:ascii="Times New Roman" w:eastAsia="Times New Roman" w:hAnsi="Times New Roman" w:cs="Times New Roman"/>
          <w:sz w:val="28"/>
          <w:szCs w:val="28"/>
        </w:rPr>
        <w:t xml:space="preserve">Технічна </w:t>
      </w:r>
      <w:proofErr w:type="spellStart"/>
      <w:r w:rsidR="008D2157" w:rsidRPr="00B83AF7">
        <w:rPr>
          <w:rFonts w:ascii="Times New Roman" w:eastAsia="Times New Roman" w:hAnsi="Times New Roman" w:cs="Times New Roman"/>
          <w:sz w:val="28"/>
          <w:szCs w:val="28"/>
        </w:rPr>
        <w:t>валідація</w:t>
      </w:r>
      <w:proofErr w:type="spellEnd"/>
      <w:r w:rsidR="008D2157" w:rsidRPr="00B83AF7">
        <w:rPr>
          <w:rFonts w:ascii="Times New Roman" w:eastAsia="Times New Roman" w:hAnsi="Times New Roman" w:cs="Times New Roman"/>
          <w:sz w:val="28"/>
          <w:szCs w:val="28"/>
        </w:rPr>
        <w:t xml:space="preserve"> подан</w:t>
      </w:r>
      <w:r w:rsidR="00B770F9">
        <w:rPr>
          <w:rFonts w:ascii="Times New Roman" w:eastAsia="Times New Roman" w:hAnsi="Times New Roman" w:cs="Times New Roman"/>
          <w:sz w:val="28"/>
          <w:szCs w:val="28"/>
        </w:rPr>
        <w:t>ня</w:t>
      </w:r>
      <w:r w:rsidR="008D2157" w:rsidRPr="00B83AF7">
        <w:rPr>
          <w:rFonts w:ascii="Times New Roman" w:eastAsia="Times New Roman" w:hAnsi="Times New Roman" w:cs="Times New Roman"/>
          <w:sz w:val="28"/>
          <w:szCs w:val="28"/>
        </w:rPr>
        <w:t xml:space="preserve"> у форматі eCTD є окремою діяльністю порівняно з оцінкою інформації, що містить подання</w:t>
      </w:r>
      <w:r w:rsidR="005B4439" w:rsidRPr="00B83AF7">
        <w:rPr>
          <w:rFonts w:ascii="Times New Roman" w:eastAsia="Times New Roman" w:hAnsi="Times New Roman" w:cs="Times New Roman"/>
          <w:sz w:val="28"/>
          <w:szCs w:val="28"/>
        </w:rPr>
        <w:t xml:space="preserve"> відповідно до критеріїв технічної </w:t>
      </w:r>
      <w:proofErr w:type="spellStart"/>
      <w:r w:rsidR="005B4439" w:rsidRPr="00B83AF7">
        <w:rPr>
          <w:rFonts w:ascii="Times New Roman" w:eastAsia="Times New Roman" w:hAnsi="Times New Roman" w:cs="Times New Roman"/>
          <w:sz w:val="28"/>
          <w:szCs w:val="28"/>
        </w:rPr>
        <w:t>валідації</w:t>
      </w:r>
      <w:proofErr w:type="spellEnd"/>
      <w:r w:rsidR="005B4439" w:rsidRPr="00B83AF7">
        <w:rPr>
          <w:rFonts w:ascii="Times New Roman" w:eastAsia="Times New Roman" w:hAnsi="Times New Roman" w:cs="Times New Roman"/>
          <w:sz w:val="28"/>
          <w:szCs w:val="28"/>
        </w:rPr>
        <w:t>, за якими можна перевірити всі eCTD</w:t>
      </w:r>
      <w:r w:rsidR="008D2157" w:rsidRPr="00B83AF7">
        <w:rPr>
          <w:rFonts w:ascii="Times New Roman" w:eastAsia="Times New Roman" w:hAnsi="Times New Roman" w:cs="Times New Roman"/>
          <w:sz w:val="28"/>
          <w:szCs w:val="28"/>
        </w:rPr>
        <w:t xml:space="preserve"> незалежно від типу подання. </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AA5618"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001B7A16" w:rsidRPr="00380D14">
        <w:rPr>
          <w:rFonts w:ascii="Times New Roman" w:eastAsia="Times New Roman" w:hAnsi="Times New Roman" w:cs="Times New Roman"/>
          <w:sz w:val="28"/>
          <w:szCs w:val="28"/>
        </w:rPr>
        <w:t xml:space="preserve">Для забезпечення відповідності досьє у форматі </w:t>
      </w:r>
      <w:r w:rsidR="001B7A16" w:rsidRPr="00B83AF7">
        <w:rPr>
          <w:rFonts w:ascii="Times New Roman" w:eastAsia="Times New Roman" w:hAnsi="Times New Roman" w:cs="Times New Roman"/>
          <w:sz w:val="28"/>
          <w:szCs w:val="28"/>
        </w:rPr>
        <w:t xml:space="preserve">eCTD </w:t>
      </w:r>
      <w:r w:rsidR="001B7A16" w:rsidRPr="00380D14">
        <w:rPr>
          <w:rFonts w:ascii="Times New Roman" w:eastAsia="Times New Roman" w:hAnsi="Times New Roman" w:cs="Times New Roman"/>
          <w:sz w:val="28"/>
          <w:szCs w:val="28"/>
        </w:rPr>
        <w:t xml:space="preserve">вимогам додатків до Порядку </w:t>
      </w:r>
      <w:r w:rsidR="001B7A16">
        <w:rPr>
          <w:rFonts w:ascii="Times New Roman" w:eastAsia="Times New Roman" w:hAnsi="Times New Roman" w:cs="Times New Roman"/>
          <w:sz w:val="28"/>
          <w:szCs w:val="28"/>
        </w:rPr>
        <w:t>№</w:t>
      </w:r>
      <w:r w:rsidR="001B7A16" w:rsidRPr="00380D14">
        <w:rPr>
          <w:rFonts w:ascii="Times New Roman" w:eastAsia="Times New Roman" w:hAnsi="Times New Roman" w:cs="Times New Roman"/>
          <w:sz w:val="28"/>
          <w:szCs w:val="28"/>
        </w:rPr>
        <w:t xml:space="preserve"> 426 до кожного розділу, який не відповідає структурі, що наведена у додатках до Порядку </w:t>
      </w:r>
      <w:r w:rsidR="001B7A16">
        <w:rPr>
          <w:rFonts w:ascii="Times New Roman" w:eastAsia="Times New Roman" w:hAnsi="Times New Roman" w:cs="Times New Roman"/>
          <w:sz w:val="28"/>
          <w:szCs w:val="28"/>
        </w:rPr>
        <w:t xml:space="preserve">№ </w:t>
      </w:r>
      <w:r w:rsidR="001B7A16" w:rsidRPr="00380D14">
        <w:rPr>
          <w:rFonts w:ascii="Times New Roman" w:eastAsia="Times New Roman" w:hAnsi="Times New Roman" w:cs="Times New Roman"/>
          <w:sz w:val="28"/>
          <w:szCs w:val="28"/>
        </w:rPr>
        <w:t xml:space="preserve">426, або якщо розділ відсутній у поданому досьє у розділі 1.0 зберігаються листи з </w:t>
      </w:r>
      <w:r w:rsidR="001B7A16" w:rsidRPr="001B7A16">
        <w:rPr>
          <w:rFonts w:ascii="Times New Roman" w:eastAsia="Times New Roman" w:hAnsi="Times New Roman" w:cs="Times New Roman"/>
          <w:sz w:val="28"/>
          <w:szCs w:val="28"/>
        </w:rPr>
        <w:t>обґрунтуванням</w:t>
      </w:r>
      <w:r w:rsidR="001B7A16" w:rsidRPr="00380D14">
        <w:rPr>
          <w:rFonts w:ascii="Times New Roman" w:eastAsia="Times New Roman" w:hAnsi="Times New Roman" w:cs="Times New Roman"/>
          <w:sz w:val="28"/>
          <w:szCs w:val="28"/>
        </w:rPr>
        <w:t xml:space="preserve">. Детальні </w:t>
      </w:r>
      <w:r w:rsidR="001B7A16" w:rsidRPr="001B7A16">
        <w:rPr>
          <w:rFonts w:ascii="Times New Roman" w:eastAsia="Times New Roman" w:hAnsi="Times New Roman" w:cs="Times New Roman"/>
          <w:sz w:val="28"/>
          <w:szCs w:val="28"/>
        </w:rPr>
        <w:t>обґрунтування</w:t>
      </w:r>
      <w:r w:rsidR="001B7A16" w:rsidRPr="00380D14">
        <w:rPr>
          <w:rFonts w:ascii="Times New Roman" w:eastAsia="Times New Roman" w:hAnsi="Times New Roman" w:cs="Times New Roman"/>
          <w:sz w:val="28"/>
          <w:szCs w:val="28"/>
        </w:rPr>
        <w:t xml:space="preserve"> відсутності інформації в окремих розділах або відсутності певних розділів ЗТД містяться </w:t>
      </w:r>
      <w:r w:rsidR="001B7A16">
        <w:rPr>
          <w:rFonts w:ascii="Times New Roman" w:eastAsia="Times New Roman" w:hAnsi="Times New Roman" w:cs="Times New Roman"/>
          <w:sz w:val="28"/>
          <w:szCs w:val="28"/>
        </w:rPr>
        <w:t>у</w:t>
      </w:r>
      <w:r w:rsidR="001B7A16" w:rsidRPr="00380D14">
        <w:rPr>
          <w:rFonts w:ascii="Times New Roman" w:eastAsia="Times New Roman" w:hAnsi="Times New Roman" w:cs="Times New Roman"/>
          <w:sz w:val="28"/>
          <w:szCs w:val="28"/>
        </w:rPr>
        <w:t xml:space="preserve"> резюме з якості та/або оглядах </w:t>
      </w:r>
      <w:proofErr w:type="spellStart"/>
      <w:r w:rsidR="001B7A16" w:rsidRPr="00380D14">
        <w:rPr>
          <w:rFonts w:ascii="Times New Roman" w:eastAsia="Times New Roman" w:hAnsi="Times New Roman" w:cs="Times New Roman"/>
          <w:sz w:val="28"/>
          <w:szCs w:val="28"/>
        </w:rPr>
        <w:t>доклінічних</w:t>
      </w:r>
      <w:proofErr w:type="spellEnd"/>
      <w:r w:rsidR="001B7A16" w:rsidRPr="00380D14">
        <w:rPr>
          <w:rFonts w:ascii="Times New Roman" w:eastAsia="Times New Roman" w:hAnsi="Times New Roman" w:cs="Times New Roman"/>
          <w:sz w:val="28"/>
          <w:szCs w:val="28"/>
        </w:rPr>
        <w:t>/клінічних даних</w:t>
      </w:r>
      <w:r w:rsidR="008D2157" w:rsidRPr="00B83AF7">
        <w:rPr>
          <w:rFonts w:ascii="Times New Roman" w:eastAsia="Times New Roman" w:hAnsi="Times New Roman" w:cs="Times New Roman"/>
          <w:sz w:val="28"/>
          <w:szCs w:val="28"/>
        </w:rPr>
        <w:t>.</w:t>
      </w:r>
    </w:p>
    <w:p w:rsidR="001F372F" w:rsidRPr="00B83AF7" w:rsidRDefault="00B7099F"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Важливо, слід уникати формування документів в яких відсутня певна інформація, а також зазначено «не надається», в структурі </w:t>
      </w:r>
      <w:r w:rsidRPr="00B83AF7">
        <w:rPr>
          <w:rFonts w:ascii="Times New Roman" w:eastAsia="Times New Roman" w:hAnsi="Times New Roman" w:cs="Times New Roman"/>
          <w:sz w:val="28"/>
          <w:szCs w:val="28"/>
        </w:rPr>
        <w:t>eCTD</w:t>
      </w:r>
      <w:r w:rsidRPr="00380D14">
        <w:rPr>
          <w:rFonts w:ascii="Times New Roman" w:eastAsia="Times New Roman" w:hAnsi="Times New Roman" w:cs="Times New Roman"/>
          <w:sz w:val="28"/>
          <w:szCs w:val="28"/>
        </w:rPr>
        <w:t xml:space="preserve">, оскільки це  створює життєвий цикл через неіснуючі документи, що призводить до ускладнення в опрацюванні </w:t>
      </w:r>
      <w:r w:rsidRPr="00B83AF7">
        <w:rPr>
          <w:rFonts w:ascii="Times New Roman" w:eastAsia="Times New Roman" w:hAnsi="Times New Roman" w:cs="Times New Roman"/>
          <w:sz w:val="28"/>
          <w:szCs w:val="28"/>
        </w:rPr>
        <w:t>eCTD</w:t>
      </w:r>
      <w:r w:rsidR="008D2157" w:rsidRPr="00B83AF7">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255F05" w:rsidRDefault="00AA5618" w:rsidP="00255F0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w:t>
      </w:r>
      <w:r w:rsidR="00255F05" w:rsidRPr="00380D14">
        <w:rPr>
          <w:rFonts w:ascii="Times New Roman" w:eastAsia="Times New Roman" w:hAnsi="Times New Roman" w:cs="Times New Roman"/>
          <w:sz w:val="28"/>
          <w:szCs w:val="28"/>
        </w:rPr>
        <w:t xml:space="preserve">Подання </w:t>
      </w:r>
      <w:r w:rsidR="00255F05" w:rsidRPr="00B83AF7">
        <w:rPr>
          <w:rFonts w:ascii="Times New Roman" w:eastAsia="Times New Roman" w:hAnsi="Times New Roman" w:cs="Times New Roman"/>
          <w:sz w:val="28"/>
          <w:szCs w:val="28"/>
        </w:rPr>
        <w:t>eCTD</w:t>
      </w:r>
      <w:r w:rsidR="00255F05">
        <w:rPr>
          <w:rFonts w:ascii="Times New Roman" w:eastAsia="Times New Roman" w:hAnsi="Times New Roman" w:cs="Times New Roman"/>
          <w:sz w:val="28"/>
          <w:szCs w:val="28"/>
        </w:rPr>
        <w:t xml:space="preserve"> </w:t>
      </w:r>
      <w:r w:rsidR="00255F05" w:rsidRPr="00380D14">
        <w:rPr>
          <w:rFonts w:ascii="Times New Roman" w:eastAsia="Times New Roman" w:hAnsi="Times New Roman" w:cs="Times New Roman"/>
          <w:sz w:val="28"/>
          <w:szCs w:val="28"/>
        </w:rPr>
        <w:t>відбувається відповідно до наказу Міністерства охорони</w:t>
      </w:r>
      <w:r w:rsidR="00255F05">
        <w:rPr>
          <w:rFonts w:ascii="Times New Roman" w:eastAsia="Times New Roman" w:hAnsi="Times New Roman" w:cs="Times New Roman"/>
          <w:sz w:val="28"/>
          <w:szCs w:val="28"/>
        </w:rPr>
        <w:t xml:space="preserve"> </w:t>
      </w:r>
      <w:r w:rsidR="00255F05" w:rsidRPr="00380D14">
        <w:rPr>
          <w:rFonts w:ascii="Times New Roman" w:eastAsia="Times New Roman" w:hAnsi="Times New Roman" w:cs="Times New Roman"/>
          <w:sz w:val="28"/>
          <w:szCs w:val="28"/>
        </w:rPr>
        <w:t xml:space="preserve">здоров'я України від 08 квітня 2024 року </w:t>
      </w:r>
      <w:r w:rsidR="00255F05">
        <w:rPr>
          <w:rFonts w:ascii="Times New Roman" w:eastAsia="Times New Roman" w:hAnsi="Times New Roman" w:cs="Times New Roman"/>
          <w:sz w:val="28"/>
          <w:szCs w:val="28"/>
        </w:rPr>
        <w:t>№</w:t>
      </w:r>
      <w:r w:rsidR="00255F05" w:rsidRPr="00380D14">
        <w:rPr>
          <w:rFonts w:ascii="Times New Roman" w:eastAsia="Times New Roman" w:hAnsi="Times New Roman" w:cs="Times New Roman"/>
          <w:sz w:val="28"/>
          <w:szCs w:val="28"/>
        </w:rPr>
        <w:t xml:space="preserve"> 588 «Про внесення зміни до наказу Міністерства охорони здоров'я України від 13 жовтня 2023 року </w:t>
      </w:r>
      <w:r w:rsidR="00255F05">
        <w:rPr>
          <w:rFonts w:ascii="Times New Roman" w:eastAsia="Times New Roman" w:hAnsi="Times New Roman" w:cs="Times New Roman"/>
          <w:sz w:val="28"/>
          <w:szCs w:val="28"/>
        </w:rPr>
        <w:t>№</w:t>
      </w:r>
      <w:r w:rsidR="00255F05" w:rsidRPr="00380D14">
        <w:rPr>
          <w:rFonts w:ascii="Times New Roman" w:eastAsia="Times New Roman" w:hAnsi="Times New Roman" w:cs="Times New Roman"/>
          <w:sz w:val="28"/>
          <w:szCs w:val="28"/>
        </w:rPr>
        <w:t xml:space="preserve"> 1789», зареєстрованого в Міністерстві юстиції України</w:t>
      </w:r>
      <w:r w:rsidR="00255F05">
        <w:rPr>
          <w:rFonts w:ascii="Times New Roman" w:eastAsia="Times New Roman" w:hAnsi="Times New Roman" w:cs="Times New Roman"/>
          <w:sz w:val="28"/>
          <w:szCs w:val="28"/>
        </w:rPr>
        <w:t xml:space="preserve"> </w:t>
      </w:r>
      <w:r w:rsidR="00255F05" w:rsidRPr="00380D14">
        <w:rPr>
          <w:rFonts w:ascii="Times New Roman" w:eastAsia="Times New Roman" w:hAnsi="Times New Roman" w:cs="Times New Roman"/>
          <w:sz w:val="28"/>
          <w:szCs w:val="28"/>
        </w:rPr>
        <w:t xml:space="preserve">22 квітня 2024 року за </w:t>
      </w:r>
      <w:r w:rsidR="00255F05">
        <w:rPr>
          <w:rFonts w:ascii="Times New Roman" w:eastAsia="Times New Roman" w:hAnsi="Times New Roman" w:cs="Times New Roman"/>
          <w:sz w:val="28"/>
          <w:szCs w:val="28"/>
        </w:rPr>
        <w:t>№</w:t>
      </w:r>
      <w:r w:rsidR="00255F05" w:rsidRPr="00380D14">
        <w:rPr>
          <w:rFonts w:ascii="Times New Roman" w:eastAsia="Times New Roman" w:hAnsi="Times New Roman" w:cs="Times New Roman"/>
          <w:sz w:val="28"/>
          <w:szCs w:val="28"/>
        </w:rPr>
        <w:t xml:space="preserve"> 581/41926, з використанням програмного комплексу «Єдина інформаційна аналітична система». </w:t>
      </w:r>
    </w:p>
    <w:p w:rsidR="00255F05" w:rsidRDefault="00255F05" w:rsidP="00255F0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Відображення зовнішнього інтерфейсу для подачі </w:t>
      </w:r>
      <w:r w:rsidRPr="00B83AF7">
        <w:rPr>
          <w:rFonts w:ascii="Times New Roman" w:eastAsia="Times New Roman" w:hAnsi="Times New Roman" w:cs="Times New Roman"/>
          <w:sz w:val="28"/>
          <w:szCs w:val="28"/>
        </w:rPr>
        <w:t>eCTD</w:t>
      </w:r>
      <w:r>
        <w:rPr>
          <w:rFonts w:ascii="Times New Roman" w:eastAsia="Times New Roman" w:hAnsi="Times New Roman" w:cs="Times New Roman"/>
          <w:sz w:val="28"/>
          <w:szCs w:val="28"/>
        </w:rPr>
        <w:t xml:space="preserve"> </w:t>
      </w:r>
      <w:r w:rsidRPr="00380D14">
        <w:rPr>
          <w:rFonts w:ascii="Times New Roman" w:eastAsia="Times New Roman" w:hAnsi="Times New Roman" w:cs="Times New Roman"/>
          <w:sz w:val="28"/>
          <w:szCs w:val="28"/>
        </w:rPr>
        <w:t>в програмному комплексі «Єдина інформаційна аналітична система» відбувається через кабінет заявника системи</w:t>
      </w:r>
      <w:r>
        <w:rPr>
          <w:rFonts w:ascii="Times New Roman" w:eastAsia="Times New Roman" w:hAnsi="Times New Roman" w:cs="Times New Roman"/>
          <w:sz w:val="28"/>
          <w:szCs w:val="28"/>
        </w:rPr>
        <w:t xml:space="preserve"> </w:t>
      </w:r>
      <w:r w:rsidRPr="00380D14">
        <w:rPr>
          <w:rFonts w:ascii="Times New Roman" w:eastAsia="Times New Roman" w:hAnsi="Times New Roman" w:cs="Times New Roman"/>
          <w:sz w:val="28"/>
          <w:szCs w:val="28"/>
        </w:rPr>
        <w:t xml:space="preserve">(далі - Кабінет заявника). </w:t>
      </w:r>
    </w:p>
    <w:p w:rsidR="001F372F" w:rsidRPr="00915BA6" w:rsidRDefault="00255F05" w:rsidP="00255F0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Ознайомитися з</w:t>
      </w:r>
      <w:r>
        <w:rPr>
          <w:rFonts w:ascii="Times New Roman" w:eastAsia="Times New Roman" w:hAnsi="Times New Roman" w:cs="Times New Roman"/>
          <w:sz w:val="28"/>
          <w:szCs w:val="28"/>
        </w:rPr>
        <w:t xml:space="preserve"> </w:t>
      </w:r>
      <w:r w:rsidRPr="00380D14">
        <w:rPr>
          <w:rFonts w:ascii="Times New Roman" w:eastAsia="Times New Roman" w:hAnsi="Times New Roman" w:cs="Times New Roman"/>
          <w:sz w:val="28"/>
          <w:szCs w:val="28"/>
        </w:rPr>
        <w:t>інструкцією користувача Кабінету заявника, керівництвом завантаження матеріалів реєстраційного досьє, а також з інформацією щодо підтримки користувача можна</w:t>
      </w:r>
      <w:r>
        <w:rPr>
          <w:rFonts w:ascii="Times New Roman" w:eastAsia="Times New Roman" w:hAnsi="Times New Roman" w:cs="Times New Roman"/>
          <w:sz w:val="28"/>
          <w:szCs w:val="28"/>
        </w:rPr>
        <w:t xml:space="preserve"> </w:t>
      </w:r>
      <w:r w:rsidRPr="00380D14">
        <w:rPr>
          <w:rFonts w:ascii="Times New Roman" w:eastAsia="Times New Roman" w:hAnsi="Times New Roman" w:cs="Times New Roman"/>
          <w:sz w:val="28"/>
          <w:szCs w:val="28"/>
        </w:rPr>
        <w:t xml:space="preserve">на офіційному </w:t>
      </w:r>
      <w:proofErr w:type="spellStart"/>
      <w:r w:rsidRPr="00380D14">
        <w:rPr>
          <w:rFonts w:ascii="Times New Roman" w:eastAsia="Times New Roman" w:hAnsi="Times New Roman" w:cs="Times New Roman"/>
          <w:sz w:val="28"/>
          <w:szCs w:val="28"/>
        </w:rPr>
        <w:t>вебсайті</w:t>
      </w:r>
      <w:proofErr w:type="spellEnd"/>
      <w:r w:rsidRPr="00380D14">
        <w:rPr>
          <w:rFonts w:ascii="Times New Roman" w:eastAsia="Times New Roman" w:hAnsi="Times New Roman" w:cs="Times New Roman"/>
          <w:sz w:val="28"/>
          <w:szCs w:val="28"/>
        </w:rPr>
        <w:t xml:space="preserve"> ДЕЦ</w:t>
      </w:r>
      <w:r w:rsidR="00872196" w:rsidRPr="00B83AF7">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u w:val="single"/>
        </w:rPr>
      </w:pPr>
    </w:p>
    <w:p w:rsidR="001F372F" w:rsidRPr="00B83AF7" w:rsidRDefault="00AA5618"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14. </w:t>
      </w:r>
      <w:r w:rsidR="00845FC4" w:rsidRPr="00380D14">
        <w:rPr>
          <w:rFonts w:ascii="Times New Roman" w:eastAsia="Times New Roman" w:hAnsi="Times New Roman" w:cs="Times New Roman"/>
          <w:sz w:val="28"/>
          <w:szCs w:val="28"/>
        </w:rPr>
        <w:t xml:space="preserve">Подавати </w:t>
      </w:r>
      <w:r w:rsidR="00845FC4" w:rsidRPr="00B83AF7">
        <w:rPr>
          <w:rFonts w:ascii="Times New Roman" w:eastAsia="Times New Roman" w:hAnsi="Times New Roman" w:cs="Times New Roman"/>
          <w:sz w:val="28"/>
          <w:szCs w:val="28"/>
        </w:rPr>
        <w:t>eCTD</w:t>
      </w:r>
      <w:r w:rsidR="00845FC4">
        <w:rPr>
          <w:rFonts w:ascii="Times New Roman" w:eastAsia="Times New Roman" w:hAnsi="Times New Roman" w:cs="Times New Roman"/>
          <w:sz w:val="28"/>
          <w:szCs w:val="28"/>
        </w:rPr>
        <w:t xml:space="preserve"> </w:t>
      </w:r>
      <w:r w:rsidR="00845FC4" w:rsidRPr="00380D14">
        <w:rPr>
          <w:rFonts w:ascii="Times New Roman" w:eastAsia="Times New Roman" w:hAnsi="Times New Roman" w:cs="Times New Roman"/>
          <w:sz w:val="28"/>
          <w:szCs w:val="28"/>
        </w:rPr>
        <w:t>слід з використанням кваліфікованих електронних підписів</w:t>
      </w:r>
      <w:r w:rsidR="00872196"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Кваліфіковані електронні підписи накладаються на PDF-файли з використанням електронних ключів акредитованих центрів сертифікації відповідно до вимог законодавства</w:t>
      </w:r>
      <w:r w:rsidR="0075600E">
        <w:rPr>
          <w:rFonts w:ascii="Times New Roman" w:eastAsia="Times New Roman" w:hAnsi="Times New Roman" w:cs="Times New Roman"/>
          <w:sz w:val="28"/>
          <w:szCs w:val="28"/>
        </w:rPr>
        <w:t xml:space="preserve"> України</w:t>
      </w:r>
      <w:r w:rsidRPr="00B83AF7">
        <w:rPr>
          <w:rFonts w:ascii="Times New Roman" w:eastAsia="Times New Roman" w:hAnsi="Times New Roman" w:cs="Times New Roman"/>
          <w:sz w:val="28"/>
          <w:szCs w:val="28"/>
        </w:rPr>
        <w:t>. Важливо, накладання таких підписів на PDF-файли слід виконувати за допомогою стандарту для контейнера «Вдосконалені електронні підписи для PDF (</w:t>
      </w:r>
      <w:proofErr w:type="spellStart"/>
      <w:r w:rsidRPr="00B83AF7">
        <w:rPr>
          <w:rFonts w:ascii="Times New Roman" w:eastAsia="Times New Roman" w:hAnsi="Times New Roman" w:cs="Times New Roman"/>
          <w:sz w:val="28"/>
          <w:szCs w:val="28"/>
        </w:rPr>
        <w:t>PAdES</w:t>
      </w:r>
      <w:proofErr w:type="spellEnd"/>
      <w:r w:rsidRPr="00B83AF7">
        <w:rPr>
          <w:rFonts w:ascii="Times New Roman" w:eastAsia="Times New Roman" w:hAnsi="Times New Roman" w:cs="Times New Roman"/>
          <w:sz w:val="28"/>
          <w:szCs w:val="28"/>
        </w:rPr>
        <w:t>)», з метою уникнення зміни структури таких документів.</w:t>
      </w:r>
    </w:p>
    <w:p w:rsidR="001F372F" w:rsidRPr="00B83AF7" w:rsidRDefault="00031FA1" w:rsidP="00424BF5">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В розділах «1.0» та «1.2» Модуля 1, містяться листи на які накладено КЕП</w:t>
      </w:r>
      <w:r w:rsidR="008D2157" w:rsidRPr="00B83AF7">
        <w:rPr>
          <w:rFonts w:ascii="Times New Roman" w:eastAsia="Times New Roman" w:hAnsi="Times New Roman" w:cs="Times New Roman"/>
          <w:sz w:val="28"/>
          <w:szCs w:val="28"/>
        </w:rPr>
        <w:t>.</w:t>
      </w:r>
    </w:p>
    <w:p w:rsidR="005015DC" w:rsidRDefault="005015DC" w:rsidP="008A4FD9">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Важливо, технічне використання та відповідно розгляд </w:t>
      </w:r>
      <w:r w:rsidRPr="00B83AF7">
        <w:rPr>
          <w:rFonts w:ascii="Times New Roman" w:eastAsia="Times New Roman" w:hAnsi="Times New Roman" w:cs="Times New Roman"/>
          <w:sz w:val="28"/>
          <w:szCs w:val="28"/>
        </w:rPr>
        <w:t>eCTD</w:t>
      </w:r>
      <w:r w:rsidRPr="00380D14">
        <w:rPr>
          <w:rFonts w:ascii="Times New Roman" w:eastAsia="Times New Roman" w:hAnsi="Times New Roman" w:cs="Times New Roman"/>
          <w:sz w:val="28"/>
          <w:szCs w:val="28"/>
        </w:rPr>
        <w:t xml:space="preserve"> та/або поданих окремих документів в структурі </w:t>
      </w:r>
      <w:r w:rsidRPr="00B83AF7">
        <w:rPr>
          <w:rFonts w:ascii="Times New Roman" w:eastAsia="Times New Roman" w:hAnsi="Times New Roman" w:cs="Times New Roman"/>
          <w:sz w:val="28"/>
          <w:szCs w:val="28"/>
        </w:rPr>
        <w:t>eCTD</w:t>
      </w:r>
      <w:r w:rsidRPr="00380D14">
        <w:rPr>
          <w:rFonts w:ascii="Times New Roman" w:eastAsia="Times New Roman" w:hAnsi="Times New Roman" w:cs="Times New Roman"/>
          <w:sz w:val="28"/>
          <w:szCs w:val="28"/>
        </w:rPr>
        <w:t xml:space="preserve"> унеможливлює використання паролів, сертифікатів, налаштування політики захисту, за винятком файлів у </w:t>
      </w:r>
      <w:r w:rsidR="00452987" w:rsidRPr="00195EEE">
        <w:rPr>
          <w:rFonts w:ascii="Times New Roman" w:eastAsia="Times New Roman" w:hAnsi="Times New Roman" w:cs="Times New Roman"/>
          <w:sz w:val="28"/>
          <w:szCs w:val="28"/>
        </w:rPr>
        <w:t xml:space="preserve">Модулях </w:t>
      </w:r>
      <w:r w:rsidRPr="00380D14">
        <w:rPr>
          <w:rFonts w:ascii="Times New Roman" w:eastAsia="Times New Roman" w:hAnsi="Times New Roman" w:cs="Times New Roman"/>
          <w:sz w:val="28"/>
          <w:szCs w:val="28"/>
        </w:rPr>
        <w:t>«1.</w:t>
      </w:r>
      <w:r w:rsidR="00452987" w:rsidRPr="00452987">
        <w:rPr>
          <w:rFonts w:ascii="Times New Roman" w:eastAsia="Times New Roman" w:hAnsi="Times New Roman" w:cs="Times New Roman"/>
          <w:sz w:val="28"/>
          <w:szCs w:val="28"/>
        </w:rPr>
        <w:t>0», «1.2», «3.3», «4.3» і «5.4».</w:t>
      </w:r>
      <w:r w:rsidRPr="00380D14">
        <w:rPr>
          <w:rFonts w:ascii="Times New Roman" w:eastAsia="Times New Roman" w:hAnsi="Times New Roman" w:cs="Times New Roman"/>
          <w:sz w:val="28"/>
          <w:szCs w:val="28"/>
        </w:rPr>
        <w:t xml:space="preserve"> Це свідчить, що в налаштуваннях безпеки (наприклад в </w:t>
      </w:r>
      <w:proofErr w:type="spellStart"/>
      <w:r w:rsidR="00452987" w:rsidRPr="00B83AF7">
        <w:rPr>
          <w:rFonts w:ascii="Times New Roman" w:eastAsia="Times New Roman" w:hAnsi="Times New Roman" w:cs="Times New Roman"/>
          <w:sz w:val="28"/>
          <w:szCs w:val="28"/>
        </w:rPr>
        <w:t>Adobe</w:t>
      </w:r>
      <w:proofErr w:type="spellEnd"/>
      <w:r w:rsidR="00452987" w:rsidRPr="00B83AF7">
        <w:rPr>
          <w:rFonts w:ascii="Times New Roman" w:eastAsia="Times New Roman" w:hAnsi="Times New Roman" w:cs="Times New Roman"/>
          <w:sz w:val="28"/>
          <w:szCs w:val="28"/>
        </w:rPr>
        <w:t xml:space="preserve"> </w:t>
      </w:r>
      <w:proofErr w:type="spellStart"/>
      <w:r w:rsidR="00452987" w:rsidRPr="00B83AF7">
        <w:rPr>
          <w:rFonts w:ascii="Times New Roman" w:eastAsia="Times New Roman" w:hAnsi="Times New Roman" w:cs="Times New Roman"/>
          <w:sz w:val="28"/>
          <w:szCs w:val="28"/>
        </w:rPr>
        <w:t>Acrobat</w:t>
      </w:r>
      <w:proofErr w:type="spellEnd"/>
      <w:r w:rsidRPr="00380D14">
        <w:rPr>
          <w:rFonts w:ascii="Times New Roman" w:eastAsia="Times New Roman" w:hAnsi="Times New Roman" w:cs="Times New Roman"/>
          <w:sz w:val="28"/>
          <w:szCs w:val="28"/>
        </w:rPr>
        <w:t xml:space="preserve">) всі «обмеження» зазвичай мають бути «дозволені» під час перегляду преференцій документа </w:t>
      </w:r>
      <w:r w:rsidR="00452987" w:rsidRPr="00B83AF7">
        <w:rPr>
          <w:rFonts w:ascii="Times New Roman" w:eastAsia="Times New Roman" w:hAnsi="Times New Roman" w:cs="Times New Roman"/>
          <w:sz w:val="28"/>
          <w:szCs w:val="28"/>
        </w:rPr>
        <w:t>&gt;</w:t>
      </w:r>
      <w:r w:rsidRPr="00380D14">
        <w:rPr>
          <w:rFonts w:ascii="Times New Roman" w:eastAsia="Times New Roman" w:hAnsi="Times New Roman" w:cs="Times New Roman"/>
          <w:sz w:val="28"/>
          <w:szCs w:val="28"/>
        </w:rPr>
        <w:t xml:space="preserve"> параметрів безпеки (</w:t>
      </w:r>
      <w:proofErr w:type="spellStart"/>
      <w:r w:rsidR="00452987" w:rsidRPr="00B83AF7">
        <w:rPr>
          <w:rFonts w:ascii="Times New Roman" w:eastAsia="Times New Roman" w:hAnsi="Times New Roman" w:cs="Times New Roman"/>
          <w:sz w:val="28"/>
          <w:szCs w:val="28"/>
        </w:rPr>
        <w:t>Document</w:t>
      </w:r>
      <w:proofErr w:type="spellEnd"/>
      <w:r w:rsidR="00452987" w:rsidRPr="00B83AF7">
        <w:rPr>
          <w:rFonts w:ascii="Times New Roman" w:eastAsia="Times New Roman" w:hAnsi="Times New Roman" w:cs="Times New Roman"/>
          <w:sz w:val="28"/>
          <w:szCs w:val="28"/>
        </w:rPr>
        <w:t xml:space="preserve"> </w:t>
      </w:r>
      <w:proofErr w:type="spellStart"/>
      <w:r w:rsidR="00452987" w:rsidRPr="00B83AF7">
        <w:rPr>
          <w:rFonts w:ascii="Times New Roman" w:eastAsia="Times New Roman" w:hAnsi="Times New Roman" w:cs="Times New Roman"/>
          <w:sz w:val="28"/>
          <w:szCs w:val="28"/>
        </w:rPr>
        <w:t>Preferences</w:t>
      </w:r>
      <w:proofErr w:type="spellEnd"/>
      <w:r w:rsidR="00452987" w:rsidRPr="00B83AF7">
        <w:rPr>
          <w:rFonts w:ascii="Times New Roman" w:eastAsia="Times New Roman" w:hAnsi="Times New Roman" w:cs="Times New Roman"/>
          <w:sz w:val="28"/>
          <w:szCs w:val="28"/>
        </w:rPr>
        <w:t xml:space="preserve"> &gt; </w:t>
      </w:r>
      <w:proofErr w:type="spellStart"/>
      <w:r w:rsidR="00452987" w:rsidRPr="00B83AF7">
        <w:rPr>
          <w:rFonts w:ascii="Times New Roman" w:eastAsia="Times New Roman" w:hAnsi="Times New Roman" w:cs="Times New Roman"/>
          <w:sz w:val="28"/>
          <w:szCs w:val="28"/>
        </w:rPr>
        <w:t>Security</w:t>
      </w:r>
      <w:proofErr w:type="spellEnd"/>
      <w:r w:rsidR="00452987" w:rsidRPr="00B83AF7">
        <w:rPr>
          <w:rFonts w:ascii="Times New Roman" w:eastAsia="Times New Roman" w:hAnsi="Times New Roman" w:cs="Times New Roman"/>
          <w:sz w:val="28"/>
          <w:szCs w:val="28"/>
        </w:rPr>
        <w:t xml:space="preserve"> </w:t>
      </w:r>
      <w:proofErr w:type="spellStart"/>
      <w:r w:rsidR="00452987" w:rsidRPr="00B83AF7">
        <w:rPr>
          <w:rFonts w:ascii="Times New Roman" w:eastAsia="Times New Roman" w:hAnsi="Times New Roman" w:cs="Times New Roman"/>
          <w:sz w:val="28"/>
          <w:szCs w:val="28"/>
        </w:rPr>
        <w:t>settings</w:t>
      </w:r>
      <w:proofErr w:type="spellEnd"/>
      <w:r w:rsidRPr="00380D14">
        <w:rPr>
          <w:rFonts w:ascii="Times New Roman" w:eastAsia="Times New Roman" w:hAnsi="Times New Roman" w:cs="Times New Roman"/>
          <w:sz w:val="28"/>
          <w:szCs w:val="28"/>
        </w:rPr>
        <w:t>). Якщо з якихось причин це неможливо для деяких документів (наприклад для документів на які накладено кваліфікований електронний підпис), друк і копіювання вмісту доцільно дозволити для можливос</w:t>
      </w:r>
      <w:r w:rsidR="00B56C56" w:rsidRPr="00B56C56">
        <w:rPr>
          <w:rFonts w:ascii="Times New Roman" w:eastAsia="Times New Roman" w:hAnsi="Times New Roman" w:cs="Times New Roman"/>
          <w:sz w:val="28"/>
          <w:szCs w:val="28"/>
        </w:rPr>
        <w:t>ті подальшого його опрацювання.</w:t>
      </w:r>
      <w:r w:rsidRPr="00B83AF7" w:rsidDel="005015DC">
        <w:rPr>
          <w:rFonts w:ascii="Times New Roman" w:eastAsia="Times New Roman" w:hAnsi="Times New Roman" w:cs="Times New Roman"/>
          <w:sz w:val="28"/>
          <w:szCs w:val="28"/>
        </w:rPr>
        <w:t xml:space="preserve"> </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E0160A" w:rsidRDefault="00A41668" w:rsidP="00380D14">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r w:rsidR="00E0160A" w:rsidRPr="00380D14">
        <w:rPr>
          <w:rFonts w:ascii="Times New Roman" w:eastAsia="Times New Roman" w:hAnsi="Times New Roman" w:cs="Times New Roman"/>
          <w:sz w:val="28"/>
          <w:szCs w:val="28"/>
        </w:rPr>
        <w:t xml:space="preserve">Важливим елементом подання </w:t>
      </w:r>
      <w:r w:rsidR="00E0160A" w:rsidRPr="00B83AF7">
        <w:rPr>
          <w:rFonts w:ascii="Times New Roman" w:eastAsia="Times New Roman" w:hAnsi="Times New Roman" w:cs="Times New Roman"/>
          <w:sz w:val="28"/>
          <w:szCs w:val="28"/>
        </w:rPr>
        <w:t>eCTD</w:t>
      </w:r>
      <w:r w:rsidR="00E0160A" w:rsidRPr="00195EEE">
        <w:rPr>
          <w:rFonts w:ascii="Times New Roman" w:eastAsia="Times New Roman" w:hAnsi="Times New Roman" w:cs="Times New Roman"/>
          <w:sz w:val="28"/>
          <w:szCs w:val="28"/>
        </w:rPr>
        <w:t xml:space="preserve"> </w:t>
      </w:r>
      <w:r w:rsidR="00E0160A" w:rsidRPr="00380D14">
        <w:rPr>
          <w:rFonts w:ascii="Times New Roman" w:eastAsia="Times New Roman" w:hAnsi="Times New Roman" w:cs="Times New Roman"/>
          <w:sz w:val="28"/>
          <w:szCs w:val="28"/>
        </w:rPr>
        <w:t xml:space="preserve">є попередня (до подачі) перевірка файлів досьє на наявність будь-якого шкідливого програмного забезпечення (наприклад вірусного програмного забезпечення). </w:t>
      </w:r>
    </w:p>
    <w:p w:rsidR="00E0160A" w:rsidRDefault="00E0160A" w:rsidP="00380D14">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Перевірку рекомендовано виконувати за допомогою ліцензійних засобів противірусного забезпечення, оновлених сигнатур противірусної бази до останньої версії, на наявність шкідливого програмного забезпечення, зазначивши про це у супровідному листі. </w:t>
      </w:r>
    </w:p>
    <w:p w:rsidR="00121E1F" w:rsidRPr="00B83AF7" w:rsidRDefault="00E0160A" w:rsidP="00380D14">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З метою уникнення ризиків шкідливого впливу, виявлення будь-якого файлу з шкідливим програмним забезпеченням блокується програмним комплексом «Єдина інформаційна аналітична система» та робить його неможливим для будь-якого перегляду ДЕЦ</w:t>
      </w:r>
      <w:r w:rsidR="008D2157" w:rsidRPr="00B83AF7">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8D2157" w:rsidP="008A4FD9">
      <w:pPr>
        <w:pBdr>
          <w:top w:val="nil"/>
          <w:left w:val="nil"/>
          <w:bottom w:val="nil"/>
          <w:right w:val="nil"/>
          <w:between w:val="nil"/>
        </w:pBdr>
        <w:spacing w:after="0" w:line="276" w:lineRule="auto"/>
        <w:ind w:left="360"/>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ІІІ. </w:t>
      </w:r>
      <w:r w:rsidR="003F0F91" w:rsidRPr="00B83AF7">
        <w:rPr>
          <w:rFonts w:ascii="Times New Roman" w:eastAsia="Times New Roman" w:hAnsi="Times New Roman" w:cs="Times New Roman"/>
          <w:b/>
          <w:sz w:val="28"/>
          <w:szCs w:val="28"/>
        </w:rPr>
        <w:t xml:space="preserve">Базове подання </w:t>
      </w:r>
      <w:r w:rsidRPr="00B83AF7">
        <w:rPr>
          <w:rFonts w:ascii="Times New Roman" w:eastAsia="Times New Roman" w:hAnsi="Times New Roman" w:cs="Times New Roman"/>
          <w:b/>
          <w:sz w:val="28"/>
          <w:szCs w:val="28"/>
        </w:rPr>
        <w:t>(BASELINE) eCTD</w:t>
      </w:r>
    </w:p>
    <w:p w:rsidR="006F3DF3"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8D2157" w:rsidRPr="00B83AF7">
        <w:rPr>
          <w:rFonts w:ascii="Times New Roman" w:eastAsia="Times New Roman" w:hAnsi="Times New Roman" w:cs="Times New Roman"/>
          <w:sz w:val="28"/>
          <w:szCs w:val="28"/>
        </w:rPr>
        <w:t>Для підтримки переформатування існуючого досьє для подання з будь-якого формату (наприклад паперового) до формату eCTD може бути підготовлено базове подання (</w:t>
      </w:r>
      <w:proofErr w:type="spellStart"/>
      <w:r w:rsidR="008D2157" w:rsidRPr="00B83AF7">
        <w:rPr>
          <w:rFonts w:ascii="Times New Roman" w:eastAsia="Times New Roman" w:hAnsi="Times New Roman" w:cs="Times New Roman"/>
          <w:sz w:val="28"/>
          <w:szCs w:val="28"/>
        </w:rPr>
        <w:t>baseline</w:t>
      </w:r>
      <w:proofErr w:type="spellEnd"/>
      <w:r w:rsidR="008D2157" w:rsidRPr="00B83AF7">
        <w:rPr>
          <w:rFonts w:ascii="Times New Roman" w:eastAsia="Times New Roman" w:hAnsi="Times New Roman" w:cs="Times New Roman"/>
          <w:sz w:val="28"/>
          <w:szCs w:val="28"/>
        </w:rPr>
        <w:t xml:space="preserve"> </w:t>
      </w:r>
      <w:proofErr w:type="spellStart"/>
      <w:r w:rsidR="008D2157" w:rsidRPr="00B83AF7">
        <w:rPr>
          <w:rFonts w:ascii="Times New Roman" w:eastAsia="Times New Roman" w:hAnsi="Times New Roman" w:cs="Times New Roman"/>
          <w:sz w:val="28"/>
          <w:szCs w:val="28"/>
        </w:rPr>
        <w:t>submission</w:t>
      </w:r>
      <w:proofErr w:type="spellEnd"/>
      <w:r w:rsidR="008D2157" w:rsidRPr="00B83AF7">
        <w:rPr>
          <w:rFonts w:ascii="Times New Roman" w:eastAsia="Times New Roman" w:hAnsi="Times New Roman" w:cs="Times New Roman"/>
          <w:sz w:val="28"/>
          <w:szCs w:val="28"/>
        </w:rPr>
        <w:t xml:space="preserve">) eCTD без змін вмісту. </w:t>
      </w:r>
    </w:p>
    <w:p w:rsidR="001F372F" w:rsidRPr="00B83AF7" w:rsidRDefault="006F3DF3"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Базове подання (</w:t>
      </w:r>
      <w:proofErr w:type="spellStart"/>
      <w:r w:rsidRPr="00B83AF7">
        <w:rPr>
          <w:rFonts w:ascii="Times New Roman" w:eastAsia="Times New Roman" w:hAnsi="Times New Roman" w:cs="Times New Roman"/>
          <w:sz w:val="28"/>
          <w:szCs w:val="28"/>
        </w:rPr>
        <w:t>baseline</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submission</w:t>
      </w:r>
      <w:proofErr w:type="spellEnd"/>
      <w:r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не підлягає експертизі, а в конверті слід використовувати тип одиниці подання «</w:t>
      </w:r>
      <w:proofErr w:type="spellStart"/>
      <w:r w:rsidR="008D2157" w:rsidRPr="00B83AF7">
        <w:rPr>
          <w:rFonts w:ascii="Times New Roman" w:eastAsia="Times New Roman" w:hAnsi="Times New Roman" w:cs="Times New Roman"/>
          <w:sz w:val="28"/>
          <w:szCs w:val="28"/>
        </w:rPr>
        <w:t>reformat</w:t>
      </w:r>
      <w:proofErr w:type="spellEnd"/>
      <w:r w:rsidR="008D2157" w:rsidRPr="00B83AF7">
        <w:rPr>
          <w:rFonts w:ascii="Times New Roman" w:eastAsia="Times New Roman" w:hAnsi="Times New Roman" w:cs="Times New Roman"/>
          <w:sz w:val="28"/>
          <w:szCs w:val="28"/>
        </w:rPr>
        <w:t>» (</w:t>
      </w:r>
      <w:proofErr w:type="spellStart"/>
      <w:r w:rsidR="008D2157" w:rsidRPr="00B83AF7">
        <w:rPr>
          <w:rFonts w:ascii="Times New Roman" w:eastAsia="Times New Roman" w:hAnsi="Times New Roman" w:cs="Times New Roman"/>
          <w:sz w:val="28"/>
          <w:szCs w:val="28"/>
        </w:rPr>
        <w:t>переформатувати</w:t>
      </w:r>
      <w:proofErr w:type="spellEnd"/>
      <w:r w:rsidR="008D2157"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такий </w:t>
      </w:r>
      <w:r w:rsidR="008D2157" w:rsidRPr="00B83AF7">
        <w:rPr>
          <w:rFonts w:ascii="Times New Roman" w:eastAsia="Times New Roman" w:hAnsi="Times New Roman" w:cs="Times New Roman"/>
          <w:sz w:val="28"/>
          <w:szCs w:val="28"/>
        </w:rPr>
        <w:t>тип одиниці подання завжди використовуватиметься разом з типом подання «</w:t>
      </w:r>
      <w:proofErr w:type="spellStart"/>
      <w:r w:rsidR="008D2157" w:rsidRPr="00B83AF7">
        <w:rPr>
          <w:rFonts w:ascii="Times New Roman" w:eastAsia="Times New Roman" w:hAnsi="Times New Roman" w:cs="Times New Roman"/>
          <w:sz w:val="28"/>
          <w:szCs w:val="28"/>
        </w:rPr>
        <w:t>none</w:t>
      </w:r>
      <w:proofErr w:type="spellEnd"/>
      <w:r w:rsidR="008D2157" w:rsidRPr="00B83AF7">
        <w:rPr>
          <w:rFonts w:ascii="Times New Roman" w:eastAsia="Times New Roman" w:hAnsi="Times New Roman" w:cs="Times New Roman"/>
          <w:sz w:val="28"/>
          <w:szCs w:val="28"/>
        </w:rPr>
        <w:t xml:space="preserve">» (жоден). </w:t>
      </w:r>
      <w:r w:rsidR="007B3663" w:rsidRPr="00B83AF7">
        <w:rPr>
          <w:rFonts w:ascii="Times New Roman" w:eastAsia="Times New Roman" w:hAnsi="Times New Roman" w:cs="Times New Roman"/>
          <w:sz w:val="28"/>
          <w:szCs w:val="28"/>
        </w:rPr>
        <w:t xml:space="preserve">Після подання eCTD повернення до іншого формату </w:t>
      </w:r>
      <w:r w:rsidR="00DB4E9A" w:rsidRPr="00380D14">
        <w:rPr>
          <w:rFonts w:ascii="Times New Roman" w:eastAsia="Times New Roman" w:hAnsi="Times New Roman" w:cs="Times New Roman"/>
          <w:sz w:val="28"/>
          <w:szCs w:val="28"/>
        </w:rPr>
        <w:t xml:space="preserve">відмінного від </w:t>
      </w:r>
      <w:r w:rsidR="00DB4E9A" w:rsidRPr="00B83AF7">
        <w:rPr>
          <w:rFonts w:ascii="Times New Roman" w:eastAsia="Times New Roman" w:hAnsi="Times New Roman" w:cs="Times New Roman"/>
          <w:sz w:val="28"/>
          <w:szCs w:val="28"/>
        </w:rPr>
        <w:t>eCTD</w:t>
      </w:r>
      <w:r w:rsidR="00DB4E9A" w:rsidRPr="00380D14">
        <w:rPr>
          <w:rFonts w:ascii="Times New Roman" w:eastAsia="Times New Roman" w:hAnsi="Times New Roman" w:cs="Times New Roman"/>
          <w:sz w:val="28"/>
          <w:szCs w:val="28"/>
        </w:rPr>
        <w:t xml:space="preserve"> порушує життєвий цикл ЛЗ</w:t>
      </w:r>
      <w:r w:rsidR="007B3663" w:rsidRPr="00B83AF7">
        <w:rPr>
          <w:rFonts w:ascii="Times New Roman" w:eastAsia="Times New Roman" w:hAnsi="Times New Roman" w:cs="Times New Roman"/>
          <w:sz w:val="28"/>
          <w:szCs w:val="28"/>
        </w:rPr>
        <w:t>.</w:t>
      </w:r>
    </w:p>
    <w:p w:rsidR="001F372F" w:rsidRPr="00B83AF7" w:rsidRDefault="001F372F" w:rsidP="008A4FD9">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8D2157" w:rsidRPr="00B83AF7">
        <w:rPr>
          <w:rFonts w:ascii="Times New Roman" w:eastAsia="Times New Roman" w:hAnsi="Times New Roman" w:cs="Times New Roman"/>
          <w:sz w:val="28"/>
          <w:szCs w:val="28"/>
        </w:rPr>
        <w:t xml:space="preserve">Базове подання </w:t>
      </w:r>
      <w:r w:rsidR="0021614E" w:rsidRPr="00B83AF7">
        <w:rPr>
          <w:rFonts w:ascii="Times New Roman" w:eastAsia="Times New Roman" w:hAnsi="Times New Roman" w:cs="Times New Roman"/>
          <w:sz w:val="28"/>
          <w:szCs w:val="28"/>
        </w:rPr>
        <w:t>(</w:t>
      </w:r>
      <w:proofErr w:type="spellStart"/>
      <w:r w:rsidR="0021614E" w:rsidRPr="00B83AF7">
        <w:rPr>
          <w:rFonts w:ascii="Times New Roman" w:eastAsia="Times New Roman" w:hAnsi="Times New Roman" w:cs="Times New Roman"/>
          <w:sz w:val="28"/>
          <w:szCs w:val="28"/>
        </w:rPr>
        <w:t>baseline</w:t>
      </w:r>
      <w:proofErr w:type="spellEnd"/>
      <w:r w:rsidR="0021614E" w:rsidRPr="00B83AF7">
        <w:rPr>
          <w:rFonts w:ascii="Times New Roman" w:eastAsia="Times New Roman" w:hAnsi="Times New Roman" w:cs="Times New Roman"/>
          <w:sz w:val="28"/>
          <w:szCs w:val="28"/>
        </w:rPr>
        <w:t xml:space="preserve"> </w:t>
      </w:r>
      <w:proofErr w:type="spellStart"/>
      <w:r w:rsidR="0021614E" w:rsidRPr="00B83AF7">
        <w:rPr>
          <w:rFonts w:ascii="Times New Roman" w:eastAsia="Times New Roman" w:hAnsi="Times New Roman" w:cs="Times New Roman"/>
          <w:sz w:val="28"/>
          <w:szCs w:val="28"/>
        </w:rPr>
        <w:t>submission</w:t>
      </w:r>
      <w:proofErr w:type="spellEnd"/>
      <w:r w:rsidR="0021614E"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рекомендовано подавати до початку нової </w:t>
      </w:r>
      <w:r w:rsidR="00AF42FC" w:rsidRPr="00B83AF7">
        <w:rPr>
          <w:rFonts w:ascii="Times New Roman" w:eastAsia="Times New Roman" w:hAnsi="Times New Roman" w:cs="Times New Roman"/>
          <w:sz w:val="28"/>
          <w:szCs w:val="28"/>
        </w:rPr>
        <w:t xml:space="preserve">реєстраційної процедури (наприклад </w:t>
      </w:r>
      <w:r w:rsidR="000E1F75">
        <w:rPr>
          <w:rFonts w:ascii="Times New Roman" w:eastAsia="Times New Roman" w:hAnsi="Times New Roman" w:cs="Times New Roman"/>
          <w:sz w:val="28"/>
          <w:szCs w:val="28"/>
        </w:rPr>
        <w:t xml:space="preserve">перереєстрація, </w:t>
      </w:r>
      <w:r w:rsidR="00AF42FC" w:rsidRPr="00B83AF7">
        <w:rPr>
          <w:rFonts w:ascii="Times New Roman" w:eastAsia="Times New Roman" w:hAnsi="Times New Roman" w:cs="Times New Roman"/>
          <w:sz w:val="28"/>
          <w:szCs w:val="28"/>
        </w:rPr>
        <w:t>внесення змін до реєстраційних матеріалів)</w:t>
      </w:r>
      <w:r w:rsidR="008D2157" w:rsidRPr="00B83AF7">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r w:rsidR="008D2157" w:rsidRPr="00B83AF7">
        <w:rPr>
          <w:rFonts w:ascii="Times New Roman" w:eastAsia="Times New Roman" w:hAnsi="Times New Roman" w:cs="Times New Roman"/>
          <w:sz w:val="28"/>
          <w:szCs w:val="28"/>
        </w:rPr>
        <w:t xml:space="preserve">Базове подання складається з актуальних реєстраційних матеріалів на </w:t>
      </w:r>
      <w:r w:rsidR="0021614E" w:rsidRPr="00B83AF7">
        <w:rPr>
          <w:rFonts w:ascii="Times New Roman" w:eastAsia="Times New Roman" w:hAnsi="Times New Roman" w:cs="Times New Roman"/>
          <w:sz w:val="28"/>
          <w:szCs w:val="28"/>
        </w:rPr>
        <w:t>ЛЗ</w:t>
      </w:r>
      <w:r w:rsidR="008D2157" w:rsidRPr="00B83AF7">
        <w:rPr>
          <w:rFonts w:ascii="Times New Roman" w:eastAsia="Times New Roman" w:hAnsi="Times New Roman" w:cs="Times New Roman"/>
          <w:sz w:val="28"/>
          <w:szCs w:val="28"/>
        </w:rPr>
        <w:t xml:space="preserve"> у форматі eCTD, </w:t>
      </w:r>
      <w:r w:rsidR="007F6827" w:rsidRPr="007F6827">
        <w:rPr>
          <w:rFonts w:ascii="Times New Roman" w:eastAsia="Times New Roman" w:hAnsi="Times New Roman" w:cs="Times New Roman"/>
          <w:sz w:val="28"/>
          <w:szCs w:val="28"/>
        </w:rPr>
        <w:t>що раніше перебували на розгляді в ДЕЦ, та на основі яких було прийняте рішення про державну реєстрацію, перереєстрацію, внесення змін.</w:t>
      </w:r>
      <w:r w:rsidR="008D2157" w:rsidRPr="00B83AF7">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w:t>
      </w:r>
      <w:r w:rsidR="008D2157" w:rsidRPr="00B83AF7">
        <w:rPr>
          <w:rFonts w:ascii="Times New Roman" w:eastAsia="Times New Roman" w:hAnsi="Times New Roman" w:cs="Times New Roman"/>
          <w:sz w:val="28"/>
          <w:szCs w:val="28"/>
        </w:rPr>
        <w:t xml:space="preserve">При формуванні базового подання </w:t>
      </w:r>
      <w:r w:rsidR="0021614E" w:rsidRPr="00B83AF7">
        <w:rPr>
          <w:rFonts w:ascii="Times New Roman" w:eastAsia="Times New Roman" w:hAnsi="Times New Roman" w:cs="Times New Roman"/>
          <w:sz w:val="28"/>
          <w:szCs w:val="28"/>
        </w:rPr>
        <w:t>(</w:t>
      </w:r>
      <w:proofErr w:type="spellStart"/>
      <w:r w:rsidR="0021614E" w:rsidRPr="00B83AF7">
        <w:rPr>
          <w:rFonts w:ascii="Times New Roman" w:eastAsia="Times New Roman" w:hAnsi="Times New Roman" w:cs="Times New Roman"/>
          <w:sz w:val="28"/>
          <w:szCs w:val="28"/>
        </w:rPr>
        <w:t>baseline</w:t>
      </w:r>
      <w:proofErr w:type="spellEnd"/>
      <w:r w:rsidR="0021614E" w:rsidRPr="00B83AF7">
        <w:rPr>
          <w:rFonts w:ascii="Times New Roman" w:eastAsia="Times New Roman" w:hAnsi="Times New Roman" w:cs="Times New Roman"/>
          <w:sz w:val="28"/>
          <w:szCs w:val="28"/>
        </w:rPr>
        <w:t xml:space="preserve"> </w:t>
      </w:r>
      <w:proofErr w:type="spellStart"/>
      <w:r w:rsidR="0021614E" w:rsidRPr="00B83AF7">
        <w:rPr>
          <w:rFonts w:ascii="Times New Roman" w:eastAsia="Times New Roman" w:hAnsi="Times New Roman" w:cs="Times New Roman"/>
          <w:sz w:val="28"/>
          <w:szCs w:val="28"/>
        </w:rPr>
        <w:t>submission</w:t>
      </w:r>
      <w:proofErr w:type="spellEnd"/>
      <w:r w:rsidR="0021614E" w:rsidRPr="00B83AF7">
        <w:rPr>
          <w:rFonts w:ascii="Times New Roman" w:eastAsia="Times New Roman" w:hAnsi="Times New Roman" w:cs="Times New Roman"/>
          <w:sz w:val="28"/>
          <w:szCs w:val="28"/>
        </w:rPr>
        <w:t xml:space="preserve">) </w:t>
      </w:r>
      <w:r w:rsidR="00954C87" w:rsidRPr="00B83AF7">
        <w:rPr>
          <w:rFonts w:ascii="Times New Roman" w:eastAsia="Times New Roman" w:hAnsi="Times New Roman" w:cs="Times New Roman"/>
          <w:sz w:val="28"/>
          <w:szCs w:val="28"/>
        </w:rPr>
        <w:t>враховуються</w:t>
      </w:r>
      <w:r w:rsidR="008D2157" w:rsidRPr="00B83AF7">
        <w:rPr>
          <w:rFonts w:ascii="Times New Roman" w:eastAsia="Times New Roman" w:hAnsi="Times New Roman" w:cs="Times New Roman"/>
          <w:sz w:val="28"/>
          <w:szCs w:val="28"/>
        </w:rPr>
        <w:t xml:space="preserve"> вимоги, що наведені в </w:t>
      </w:r>
      <w:r w:rsidR="005776A0" w:rsidRPr="00B83AF7">
        <w:rPr>
          <w:rFonts w:ascii="Times New Roman" w:eastAsia="Times New Roman" w:hAnsi="Times New Roman" w:cs="Times New Roman"/>
          <w:sz w:val="28"/>
          <w:szCs w:val="28"/>
        </w:rPr>
        <w:t xml:space="preserve">цих </w:t>
      </w:r>
      <w:r w:rsidR="006525A3" w:rsidRPr="00B83AF7">
        <w:rPr>
          <w:rFonts w:ascii="Times New Roman" w:eastAsia="Times New Roman" w:hAnsi="Times New Roman" w:cs="Times New Roman"/>
          <w:sz w:val="28"/>
          <w:szCs w:val="28"/>
        </w:rPr>
        <w:t>Вимогах</w:t>
      </w:r>
      <w:r w:rsidR="008D2157" w:rsidRPr="00B83AF7">
        <w:rPr>
          <w:rFonts w:ascii="Times New Roman" w:eastAsia="Times New Roman" w:hAnsi="Times New Roman" w:cs="Times New Roman"/>
          <w:sz w:val="28"/>
          <w:szCs w:val="28"/>
        </w:rPr>
        <w:t xml:space="preserve">, </w:t>
      </w:r>
      <w:proofErr w:type="spellStart"/>
      <w:r w:rsidR="008D2157" w:rsidRPr="00B83AF7">
        <w:rPr>
          <w:rFonts w:ascii="Times New Roman" w:eastAsia="Times New Roman" w:hAnsi="Times New Roman" w:cs="Times New Roman"/>
          <w:sz w:val="28"/>
          <w:szCs w:val="28"/>
        </w:rPr>
        <w:t>валідаційних</w:t>
      </w:r>
      <w:proofErr w:type="spellEnd"/>
      <w:r w:rsidR="008D2157" w:rsidRPr="00B83AF7">
        <w:rPr>
          <w:rFonts w:ascii="Times New Roman" w:eastAsia="Times New Roman" w:hAnsi="Times New Roman" w:cs="Times New Roman"/>
          <w:sz w:val="28"/>
          <w:szCs w:val="28"/>
        </w:rPr>
        <w:t xml:space="preserve"> критеріях</w:t>
      </w:r>
      <w:r w:rsidR="0021614E"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відповідно до яких формується eCTD.</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A9782E"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w:t>
      </w:r>
      <w:r w:rsidR="00A9782E" w:rsidRPr="00380D14">
        <w:rPr>
          <w:rFonts w:ascii="Times New Roman" w:eastAsia="Times New Roman" w:hAnsi="Times New Roman" w:cs="Times New Roman"/>
          <w:sz w:val="28"/>
          <w:szCs w:val="28"/>
        </w:rPr>
        <w:t>Під час базового подання</w:t>
      </w:r>
      <w:r w:rsidR="00A9782E">
        <w:rPr>
          <w:rFonts w:ascii="Times New Roman" w:eastAsia="Times New Roman" w:hAnsi="Times New Roman" w:cs="Times New Roman"/>
          <w:sz w:val="28"/>
          <w:szCs w:val="28"/>
        </w:rPr>
        <w:t xml:space="preserve"> </w:t>
      </w:r>
      <w:r w:rsidR="00A9782E" w:rsidRPr="00380D14">
        <w:rPr>
          <w:rFonts w:ascii="Times New Roman" w:eastAsia="Times New Roman" w:hAnsi="Times New Roman" w:cs="Times New Roman"/>
          <w:sz w:val="28"/>
          <w:szCs w:val="28"/>
        </w:rPr>
        <w:t>(</w:t>
      </w:r>
      <w:proofErr w:type="spellStart"/>
      <w:r w:rsidR="00A9782E" w:rsidRPr="00B83AF7">
        <w:rPr>
          <w:rFonts w:ascii="Times New Roman" w:eastAsia="Times New Roman" w:hAnsi="Times New Roman" w:cs="Times New Roman"/>
          <w:sz w:val="28"/>
          <w:szCs w:val="28"/>
        </w:rPr>
        <w:t>baseline</w:t>
      </w:r>
      <w:proofErr w:type="spellEnd"/>
      <w:r w:rsidR="00A9782E" w:rsidRPr="00B83AF7">
        <w:rPr>
          <w:rFonts w:ascii="Times New Roman" w:eastAsia="Times New Roman" w:hAnsi="Times New Roman" w:cs="Times New Roman"/>
          <w:sz w:val="28"/>
          <w:szCs w:val="28"/>
        </w:rPr>
        <w:t xml:space="preserve"> </w:t>
      </w:r>
      <w:proofErr w:type="spellStart"/>
      <w:r w:rsidR="00A9782E" w:rsidRPr="00B83AF7">
        <w:rPr>
          <w:rFonts w:ascii="Times New Roman" w:eastAsia="Times New Roman" w:hAnsi="Times New Roman" w:cs="Times New Roman"/>
          <w:sz w:val="28"/>
          <w:szCs w:val="28"/>
        </w:rPr>
        <w:t>submission</w:t>
      </w:r>
      <w:proofErr w:type="spellEnd"/>
      <w:r w:rsidR="00A9782E" w:rsidRPr="00380D14">
        <w:rPr>
          <w:rFonts w:ascii="Times New Roman" w:eastAsia="Times New Roman" w:hAnsi="Times New Roman" w:cs="Times New Roman"/>
          <w:sz w:val="28"/>
          <w:szCs w:val="28"/>
        </w:rPr>
        <w:t xml:space="preserve">) підтверджується, що вся завантажена в </w:t>
      </w:r>
      <w:r w:rsidR="00A9782E" w:rsidRPr="00B83AF7">
        <w:rPr>
          <w:rFonts w:ascii="Times New Roman" w:eastAsia="Times New Roman" w:hAnsi="Times New Roman" w:cs="Times New Roman"/>
          <w:sz w:val="28"/>
          <w:szCs w:val="28"/>
        </w:rPr>
        <w:t>eCTD</w:t>
      </w:r>
      <w:r w:rsidR="00A9782E" w:rsidRPr="00A9782E">
        <w:rPr>
          <w:rFonts w:ascii="Times New Roman" w:eastAsia="Times New Roman" w:hAnsi="Times New Roman" w:cs="Times New Roman"/>
          <w:sz w:val="28"/>
          <w:szCs w:val="28"/>
        </w:rPr>
        <w:t xml:space="preserve"> </w:t>
      </w:r>
      <w:r w:rsidR="00A9782E" w:rsidRPr="00380D14">
        <w:rPr>
          <w:rFonts w:ascii="Times New Roman" w:eastAsia="Times New Roman" w:hAnsi="Times New Roman" w:cs="Times New Roman"/>
          <w:sz w:val="28"/>
          <w:szCs w:val="28"/>
        </w:rPr>
        <w:t>інформація є відображенням чинних документів зі всіма затвердженими змінами, і не містить нової або не затвердженої інформації, включеної в базову послідовність.</w:t>
      </w:r>
    </w:p>
    <w:p w:rsidR="001F372F" w:rsidRPr="00B83AF7" w:rsidRDefault="00A9782E" w:rsidP="00380D14">
      <w:pP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Важливо, при базовому подані сл</w:t>
      </w:r>
      <w:r w:rsidRPr="00A9782E">
        <w:rPr>
          <w:rFonts w:ascii="Times New Roman" w:eastAsia="Times New Roman" w:hAnsi="Times New Roman" w:cs="Times New Roman"/>
          <w:sz w:val="28"/>
          <w:szCs w:val="28"/>
        </w:rPr>
        <w:t>ід пересвідчитись, про наступне</w:t>
      </w:r>
      <w:r w:rsidR="008D2157"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вся надана інформація є повторним поданням чинних документів і не містить нової або незатвердженої інформації, включеної в базову послідовність;</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форматування є єдиною зміною та не містить поправок до матеріалів реєстраційного досьє;</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будь-яка відсутність інформації в базовому поданні не призводить до введення в оману.</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656B1B"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8D2157" w:rsidRPr="00B83AF7">
        <w:rPr>
          <w:rFonts w:ascii="Times New Roman" w:eastAsia="Times New Roman" w:hAnsi="Times New Roman" w:cs="Times New Roman"/>
          <w:sz w:val="28"/>
          <w:szCs w:val="28"/>
        </w:rPr>
        <w:t>. Під час базового подання одне досьє у форматі eCTD рекомендується подавати</w:t>
      </w:r>
      <w:r w:rsidR="005776A0"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для кожної сили дії (дозування), лікарської форми</w:t>
      </w:r>
      <w:r w:rsidR="0075600E">
        <w:rPr>
          <w:rFonts w:ascii="Times New Roman" w:eastAsia="Times New Roman" w:hAnsi="Times New Roman" w:cs="Times New Roman"/>
          <w:sz w:val="28"/>
          <w:szCs w:val="28"/>
        </w:rPr>
        <w:t>.</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3F0F91" w:rsidRPr="00B83AF7" w:rsidRDefault="00656B1B"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8D2157" w:rsidRPr="00B83AF7">
        <w:rPr>
          <w:rFonts w:ascii="Times New Roman" w:eastAsia="Times New Roman" w:hAnsi="Times New Roman" w:cs="Times New Roman"/>
          <w:sz w:val="28"/>
          <w:szCs w:val="28"/>
        </w:rPr>
        <w:t>. Якщо виникає необхідність повторного базового подання у разі порушення життєвого циклу eCTD ЛЗ</w:t>
      </w:r>
      <w:r w:rsidR="00954C87" w:rsidRPr="00B83AF7">
        <w:rPr>
          <w:rFonts w:ascii="Times New Roman" w:eastAsia="Times New Roman" w:hAnsi="Times New Roman" w:cs="Times New Roman"/>
          <w:sz w:val="28"/>
          <w:szCs w:val="28"/>
        </w:rPr>
        <w:t xml:space="preserve"> або з інших </w:t>
      </w:r>
      <w:r w:rsidR="0021614E" w:rsidRPr="00B83AF7">
        <w:rPr>
          <w:rFonts w:ascii="Times New Roman" w:eastAsia="Times New Roman" w:hAnsi="Times New Roman" w:cs="Times New Roman"/>
          <w:sz w:val="28"/>
          <w:szCs w:val="28"/>
        </w:rPr>
        <w:t>підстав</w:t>
      </w:r>
      <w:r w:rsidR="008D2157" w:rsidRPr="00B83AF7">
        <w:rPr>
          <w:rFonts w:ascii="Times New Roman" w:eastAsia="Times New Roman" w:hAnsi="Times New Roman" w:cs="Times New Roman"/>
          <w:sz w:val="28"/>
          <w:szCs w:val="28"/>
        </w:rPr>
        <w:t xml:space="preserve">, </w:t>
      </w:r>
      <w:r w:rsidR="00153135" w:rsidRPr="00380D14">
        <w:rPr>
          <w:rFonts w:ascii="Times New Roman" w:eastAsia="Times New Roman" w:hAnsi="Times New Roman" w:cs="Times New Roman"/>
          <w:sz w:val="28"/>
          <w:szCs w:val="28"/>
        </w:rPr>
        <w:t>рекомендується провести консультації з ДЕЦ</w:t>
      </w:r>
      <w:r w:rsidR="008D2157" w:rsidRPr="00B83AF7">
        <w:rPr>
          <w:rFonts w:ascii="Times New Roman" w:eastAsia="Times New Roman" w:hAnsi="Times New Roman" w:cs="Times New Roman"/>
          <w:sz w:val="28"/>
          <w:szCs w:val="28"/>
        </w:rPr>
        <w:t>.</w:t>
      </w:r>
      <w:r w:rsidR="003F0F91" w:rsidRPr="00B83AF7">
        <w:rPr>
          <w:rFonts w:ascii="Times New Roman" w:eastAsia="Times New Roman" w:hAnsi="Times New Roman" w:cs="Times New Roman"/>
          <w:sz w:val="28"/>
          <w:szCs w:val="28"/>
        </w:rPr>
        <w:t xml:space="preserve">      </w:t>
      </w:r>
    </w:p>
    <w:p w:rsidR="003F0F91" w:rsidRPr="00B83AF7" w:rsidRDefault="003F0F91" w:rsidP="008A4FD9">
      <w:pPr>
        <w:spacing w:after="0" w:line="276" w:lineRule="auto"/>
        <w:ind w:firstLine="567"/>
        <w:jc w:val="both"/>
        <w:rPr>
          <w:rFonts w:ascii="Times New Roman" w:eastAsia="Times New Roman" w:hAnsi="Times New Roman" w:cs="Times New Roman"/>
          <w:sz w:val="28"/>
          <w:szCs w:val="28"/>
        </w:rPr>
      </w:pPr>
    </w:p>
    <w:p w:rsidR="00954C87" w:rsidRPr="00B83AF7" w:rsidRDefault="00656B1B" w:rsidP="006D230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w:t>
      </w:r>
      <w:r w:rsidR="006525A3" w:rsidRPr="00B83AF7">
        <w:rPr>
          <w:rFonts w:ascii="Times New Roman" w:eastAsia="Times New Roman" w:hAnsi="Times New Roman" w:cs="Times New Roman"/>
          <w:sz w:val="28"/>
          <w:szCs w:val="28"/>
        </w:rPr>
        <w:t>.</w:t>
      </w:r>
      <w:r w:rsidR="007B3663" w:rsidRPr="00B83AF7">
        <w:rPr>
          <w:rFonts w:ascii="Times New Roman" w:eastAsia="Times New Roman" w:hAnsi="Times New Roman" w:cs="Times New Roman"/>
          <w:sz w:val="28"/>
          <w:szCs w:val="28"/>
        </w:rPr>
        <w:t xml:space="preserve"> </w:t>
      </w:r>
      <w:r w:rsidR="00F35A6D" w:rsidRPr="00380D14">
        <w:rPr>
          <w:rFonts w:ascii="Times New Roman" w:eastAsia="Times New Roman" w:hAnsi="Times New Roman" w:cs="Times New Roman"/>
          <w:sz w:val="28"/>
          <w:szCs w:val="28"/>
        </w:rPr>
        <w:t>Базове подання, яке містить в собі всі чинні документи 2-5 Модулів досьє раніше зареєстрованого лікарського засобу,</w:t>
      </w:r>
      <w:r w:rsidR="00F35A6D">
        <w:rPr>
          <w:rFonts w:ascii="Times New Roman" w:eastAsia="Times New Roman" w:hAnsi="Times New Roman" w:cs="Times New Roman"/>
          <w:sz w:val="28"/>
          <w:szCs w:val="28"/>
        </w:rPr>
        <w:t xml:space="preserve"> </w:t>
      </w:r>
      <w:r w:rsidR="00F35A6D" w:rsidRPr="00380D14">
        <w:rPr>
          <w:rFonts w:ascii="Times New Roman" w:eastAsia="Times New Roman" w:hAnsi="Times New Roman" w:cs="Times New Roman"/>
          <w:sz w:val="28"/>
          <w:szCs w:val="28"/>
        </w:rPr>
        <w:t xml:space="preserve">які були на розгляді в ДЕЦ, застосовується у разі необхідності подання змін, що потребують нової реєстрації (як нової послідовності до оригінального </w:t>
      </w:r>
      <w:proofErr w:type="spellStart"/>
      <w:r w:rsidR="00F35A6D" w:rsidRPr="00380D14">
        <w:rPr>
          <w:rFonts w:ascii="Times New Roman" w:eastAsia="Times New Roman" w:hAnsi="Times New Roman" w:cs="Times New Roman"/>
          <w:sz w:val="28"/>
          <w:szCs w:val="28"/>
        </w:rPr>
        <w:t>досье</w:t>
      </w:r>
      <w:proofErr w:type="spellEnd"/>
      <w:r w:rsidR="00F35A6D" w:rsidRPr="00380D14">
        <w:rPr>
          <w:rFonts w:ascii="Times New Roman" w:eastAsia="Times New Roman" w:hAnsi="Times New Roman" w:cs="Times New Roman"/>
          <w:sz w:val="28"/>
          <w:szCs w:val="28"/>
        </w:rPr>
        <w:t xml:space="preserve">) відповідно до вимог Порядку </w:t>
      </w:r>
      <w:r w:rsidR="00F35A6D">
        <w:rPr>
          <w:rFonts w:ascii="Times New Roman" w:eastAsia="Times New Roman" w:hAnsi="Times New Roman" w:cs="Times New Roman"/>
          <w:sz w:val="28"/>
          <w:szCs w:val="28"/>
        </w:rPr>
        <w:t>№</w:t>
      </w:r>
      <w:r w:rsidR="00F35A6D" w:rsidRPr="00380D14">
        <w:rPr>
          <w:rFonts w:ascii="Times New Roman" w:eastAsia="Times New Roman" w:hAnsi="Times New Roman" w:cs="Times New Roman"/>
          <w:sz w:val="28"/>
          <w:szCs w:val="28"/>
        </w:rPr>
        <w:t xml:space="preserve"> 426</w:t>
      </w:r>
      <w:r w:rsidR="007B3663" w:rsidRPr="00B83AF7">
        <w:rPr>
          <w:rFonts w:ascii="Times New Roman" w:eastAsia="Times New Roman" w:hAnsi="Times New Roman" w:cs="Times New Roman"/>
          <w:sz w:val="28"/>
          <w:szCs w:val="28"/>
        </w:rPr>
        <w:t>.</w:t>
      </w:r>
      <w:r w:rsidR="006A4A16">
        <w:rPr>
          <w:rFonts w:ascii="Times New Roman" w:eastAsia="Times New Roman" w:hAnsi="Times New Roman" w:cs="Times New Roman"/>
          <w:sz w:val="28"/>
          <w:szCs w:val="28"/>
        </w:rPr>
        <w:t xml:space="preserve">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Бажано, щоб до базового подання були включені </w:t>
      </w:r>
      <w:r w:rsidR="0021614E" w:rsidRPr="00B83AF7">
        <w:rPr>
          <w:rFonts w:ascii="Times New Roman" w:eastAsia="Times New Roman" w:hAnsi="Times New Roman" w:cs="Times New Roman"/>
          <w:sz w:val="28"/>
          <w:szCs w:val="28"/>
        </w:rPr>
        <w:t xml:space="preserve">належної якості </w:t>
      </w:r>
      <w:r w:rsidRPr="00B83AF7">
        <w:rPr>
          <w:rFonts w:ascii="Times New Roman" w:eastAsia="Times New Roman" w:hAnsi="Times New Roman" w:cs="Times New Roman"/>
          <w:sz w:val="28"/>
          <w:szCs w:val="28"/>
        </w:rPr>
        <w:t xml:space="preserve">документи, але скановані зображення належної якості також будуть прийнятними у цих випадках, бажано з оптичним розпізнаванням символів (OCR) для забезпечення можливості пошук у тексті. </w:t>
      </w:r>
      <w:r w:rsidR="006F20EA" w:rsidRPr="00380D14">
        <w:rPr>
          <w:rFonts w:ascii="Times New Roman" w:eastAsia="Times New Roman" w:hAnsi="Times New Roman" w:cs="Times New Roman"/>
          <w:sz w:val="28"/>
          <w:szCs w:val="28"/>
        </w:rPr>
        <w:t>Використання (</w:t>
      </w:r>
      <w:r w:rsidR="006F20EA" w:rsidRPr="00B83AF7">
        <w:rPr>
          <w:rFonts w:ascii="Times New Roman" w:eastAsia="Times New Roman" w:hAnsi="Times New Roman" w:cs="Times New Roman"/>
          <w:sz w:val="28"/>
          <w:szCs w:val="28"/>
        </w:rPr>
        <w:t>OCR</w:t>
      </w:r>
      <w:r w:rsidR="006F20EA" w:rsidRPr="00380D14">
        <w:rPr>
          <w:rFonts w:ascii="Times New Roman" w:eastAsia="Times New Roman" w:hAnsi="Times New Roman" w:cs="Times New Roman"/>
          <w:sz w:val="28"/>
          <w:szCs w:val="28"/>
        </w:rPr>
        <w:t>) дає змогу виправляти всі помилки, які можуть з'являтися в розпізнаному</w:t>
      </w:r>
      <w:r w:rsidR="006F20EA">
        <w:rPr>
          <w:rFonts w:ascii="Times New Roman" w:eastAsia="Times New Roman" w:hAnsi="Times New Roman" w:cs="Times New Roman"/>
          <w:sz w:val="28"/>
          <w:szCs w:val="28"/>
        </w:rPr>
        <w:t xml:space="preserve"> </w:t>
      </w:r>
      <w:r w:rsidR="006F20EA" w:rsidRPr="00380D14">
        <w:rPr>
          <w:rFonts w:ascii="Times New Roman" w:eastAsia="Times New Roman" w:hAnsi="Times New Roman" w:cs="Times New Roman"/>
          <w:sz w:val="28"/>
          <w:szCs w:val="28"/>
        </w:rPr>
        <w:t>тексті, та дає змогу ідентифікувати початковий та розпізнаний текст, при цьому є прийнятним відсутність гіперпосилання між</w:t>
      </w:r>
      <w:r w:rsidR="006F20EA" w:rsidRPr="006F20EA">
        <w:rPr>
          <w:rFonts w:ascii="Times New Roman" w:eastAsia="Times New Roman" w:hAnsi="Times New Roman" w:cs="Times New Roman"/>
          <w:sz w:val="28"/>
          <w:szCs w:val="28"/>
        </w:rPr>
        <w:t xml:space="preserve"> модулями, якщо його </w:t>
      </w:r>
      <w:r w:rsidR="006F20EA">
        <w:rPr>
          <w:rFonts w:ascii="Times New Roman" w:eastAsia="Times New Roman" w:hAnsi="Times New Roman" w:cs="Times New Roman"/>
          <w:sz w:val="28"/>
          <w:szCs w:val="28"/>
        </w:rPr>
        <w:t xml:space="preserve">створення є </w:t>
      </w:r>
      <w:r w:rsidR="006F20EA" w:rsidRPr="006F20EA">
        <w:rPr>
          <w:rFonts w:ascii="Times New Roman" w:eastAsia="Times New Roman" w:hAnsi="Times New Roman" w:cs="Times New Roman"/>
          <w:sz w:val="28"/>
          <w:szCs w:val="28"/>
        </w:rPr>
        <w:t>неможливим</w:t>
      </w:r>
      <w:r w:rsidRPr="00B83AF7">
        <w:rPr>
          <w:rFonts w:ascii="Times New Roman" w:eastAsia="Times New Roman" w:hAnsi="Times New Roman" w:cs="Times New Roman"/>
          <w:sz w:val="28"/>
          <w:szCs w:val="28"/>
        </w:rPr>
        <w:t>.</w:t>
      </w:r>
    </w:p>
    <w:p w:rsidR="00BD0EDF" w:rsidRPr="00B83AF7" w:rsidRDefault="00BD0EDF" w:rsidP="008A4FD9">
      <w:pPr>
        <w:spacing w:after="0" w:line="276" w:lineRule="auto"/>
        <w:jc w:val="both"/>
        <w:rPr>
          <w:rFonts w:ascii="Times New Roman" w:eastAsia="Times New Roman" w:hAnsi="Times New Roman" w:cs="Times New Roman"/>
          <w:sz w:val="28"/>
          <w:szCs w:val="28"/>
        </w:rPr>
      </w:pPr>
    </w:p>
    <w:p w:rsidR="001F372F" w:rsidRPr="00B83AF7" w:rsidRDefault="008D2157" w:rsidP="008A4FD9">
      <w:pPr>
        <w:pBdr>
          <w:top w:val="nil"/>
          <w:left w:val="nil"/>
          <w:bottom w:val="nil"/>
          <w:right w:val="nil"/>
          <w:between w:val="nil"/>
        </w:pBdr>
        <w:spacing w:after="0"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ІV. І</w:t>
      </w:r>
      <w:r w:rsidR="003F0F91" w:rsidRPr="00B83AF7">
        <w:rPr>
          <w:rFonts w:ascii="Times New Roman" w:eastAsia="Times New Roman" w:hAnsi="Times New Roman" w:cs="Times New Roman"/>
          <w:b/>
          <w:sz w:val="28"/>
          <w:szCs w:val="28"/>
        </w:rPr>
        <w:t xml:space="preserve">нформація про модулі </w:t>
      </w:r>
    </w:p>
    <w:p w:rsidR="001F372F" w:rsidRPr="00B83AF7" w:rsidRDefault="001F372F" w:rsidP="008A4FD9">
      <w:pPr>
        <w:pBdr>
          <w:top w:val="nil"/>
          <w:left w:val="nil"/>
          <w:bottom w:val="nil"/>
          <w:right w:val="nil"/>
          <w:between w:val="nil"/>
        </w:pBdr>
        <w:spacing w:after="0" w:line="276" w:lineRule="auto"/>
        <w:ind w:left="720" w:hanging="436"/>
        <w:jc w:val="both"/>
        <w:rPr>
          <w:rFonts w:ascii="Times New Roman" w:eastAsia="Times New Roman" w:hAnsi="Times New Roman" w:cs="Times New Roman"/>
          <w:b/>
          <w:i/>
          <w:sz w:val="24"/>
          <w:szCs w:val="24"/>
        </w:rPr>
      </w:pP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1. </w:t>
      </w:r>
      <w:r w:rsidR="003F26A3" w:rsidRPr="00B83AF7">
        <w:rPr>
          <w:rFonts w:ascii="Times New Roman" w:eastAsia="Times New Roman" w:hAnsi="Times New Roman" w:cs="Times New Roman"/>
          <w:sz w:val="28"/>
          <w:szCs w:val="28"/>
        </w:rPr>
        <w:t>ЗТД</w:t>
      </w:r>
      <w:r w:rsidR="003F26A3" w:rsidRPr="00B83AF7" w:rsidDel="003F26A3">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ICH визначає, що Модуль 1 повинен містити національну специфічну адміністративну інформацію та реєстраційну інформацію про </w:t>
      </w:r>
      <w:r w:rsidR="006D2309">
        <w:rPr>
          <w:rFonts w:ascii="Times New Roman" w:eastAsia="Times New Roman" w:hAnsi="Times New Roman" w:cs="Times New Roman"/>
          <w:sz w:val="28"/>
          <w:szCs w:val="28"/>
        </w:rPr>
        <w:t>ЛЗ</w:t>
      </w:r>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Документи, які необхідно надавати під час процедури державної реєстрації, перереєстрації та внесення змін до реєстраційних матеріалів в Україні, визначені </w:t>
      </w:r>
      <w:r w:rsidR="002750A7">
        <w:rPr>
          <w:rFonts w:ascii="Times New Roman" w:eastAsia="Times New Roman" w:hAnsi="Times New Roman" w:cs="Times New Roman"/>
          <w:sz w:val="28"/>
          <w:szCs w:val="28"/>
        </w:rPr>
        <w:t>Порядк</w:t>
      </w:r>
      <w:r w:rsidR="006D2309">
        <w:rPr>
          <w:rFonts w:ascii="Times New Roman" w:eastAsia="Times New Roman" w:hAnsi="Times New Roman" w:cs="Times New Roman"/>
          <w:sz w:val="28"/>
          <w:szCs w:val="28"/>
        </w:rPr>
        <w:t>ом</w:t>
      </w:r>
      <w:r w:rsidR="002750A7">
        <w:rPr>
          <w:rFonts w:ascii="Times New Roman" w:eastAsia="Times New Roman" w:hAnsi="Times New Roman" w:cs="Times New Roman"/>
          <w:sz w:val="28"/>
          <w:szCs w:val="28"/>
        </w:rPr>
        <w:t xml:space="preserve"> 426 та інших нормативно-правових актів</w:t>
      </w:r>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Слід зауважити, що у разі подальшого подання послідовностей протягом життєвого циклу </w:t>
      </w:r>
      <w:r w:rsidR="006D2309">
        <w:rPr>
          <w:rFonts w:ascii="Times New Roman" w:eastAsia="Times New Roman" w:hAnsi="Times New Roman" w:cs="Times New Roman"/>
          <w:sz w:val="28"/>
          <w:szCs w:val="28"/>
        </w:rPr>
        <w:t>ЛЗ</w:t>
      </w:r>
      <w:r w:rsidRPr="00B83AF7">
        <w:rPr>
          <w:rFonts w:ascii="Times New Roman" w:eastAsia="Times New Roman" w:hAnsi="Times New Roman" w:cs="Times New Roman"/>
          <w:sz w:val="28"/>
          <w:szCs w:val="28"/>
        </w:rPr>
        <w:t xml:space="preserve">, не всі вищезазначені типи документів потрібно включати в реєстраційне досьє. Необхідно </w:t>
      </w:r>
      <w:r w:rsidR="006A4A16">
        <w:rPr>
          <w:rFonts w:ascii="Times New Roman" w:eastAsia="Times New Roman" w:hAnsi="Times New Roman" w:cs="Times New Roman"/>
          <w:sz w:val="28"/>
          <w:szCs w:val="28"/>
        </w:rPr>
        <w:t>звертатись</w:t>
      </w:r>
      <w:r w:rsidR="006A4A16"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стосовно відповідних вимог </w:t>
      </w:r>
      <w:r w:rsidR="006A4A16">
        <w:rPr>
          <w:rFonts w:ascii="Times New Roman" w:eastAsia="Times New Roman" w:hAnsi="Times New Roman" w:cs="Times New Roman"/>
          <w:sz w:val="28"/>
          <w:szCs w:val="28"/>
        </w:rPr>
        <w:t xml:space="preserve">визначених в Порядку 426 </w:t>
      </w:r>
      <w:r w:rsidR="002750A7">
        <w:rPr>
          <w:rFonts w:ascii="Times New Roman" w:eastAsia="Times New Roman" w:hAnsi="Times New Roman" w:cs="Times New Roman"/>
          <w:sz w:val="28"/>
          <w:szCs w:val="28"/>
        </w:rPr>
        <w:t>та інших нормативно-правових актах</w:t>
      </w:r>
      <w:r w:rsidR="002750A7"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у кожному конкретному випадку.</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Для модулів 2-5 не визначено жодних додаткових форматів файлів, окрім тих, що згадані у </w:t>
      </w:r>
      <w:r w:rsidR="00AF42FC" w:rsidRPr="00B83AF7">
        <w:rPr>
          <w:rFonts w:ascii="Times New Roman" w:eastAsia="Times New Roman" w:hAnsi="Times New Roman" w:cs="Times New Roman"/>
          <w:sz w:val="28"/>
          <w:szCs w:val="28"/>
        </w:rPr>
        <w:t>цих Вимогах та</w:t>
      </w:r>
      <w:r w:rsidRPr="00B83AF7">
        <w:rPr>
          <w:rFonts w:ascii="Times New Roman" w:eastAsia="Times New Roman" w:hAnsi="Times New Roman" w:cs="Times New Roman"/>
          <w:sz w:val="28"/>
          <w:szCs w:val="28"/>
        </w:rPr>
        <w:t xml:space="preserve"> розроблен</w:t>
      </w:r>
      <w:r w:rsidR="00AF42FC" w:rsidRPr="00B83AF7">
        <w:rPr>
          <w:rFonts w:ascii="Times New Roman" w:eastAsia="Times New Roman" w:hAnsi="Times New Roman" w:cs="Times New Roman"/>
          <w:sz w:val="28"/>
          <w:szCs w:val="28"/>
        </w:rPr>
        <w:t>их</w:t>
      </w:r>
      <w:r w:rsidRPr="00B83AF7">
        <w:rPr>
          <w:rFonts w:ascii="Times New Roman" w:eastAsia="Times New Roman" w:hAnsi="Times New Roman" w:cs="Times New Roman"/>
          <w:sz w:val="28"/>
          <w:szCs w:val="28"/>
        </w:rPr>
        <w:t xml:space="preserve"> ICH.</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В Модулі </w:t>
      </w:r>
      <w:r w:rsidR="00AF42F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3.2.R</w:t>
      </w:r>
      <w:r w:rsidR="00AF42F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може міститися додаткова інформація щодо АФІ та/або </w:t>
      </w:r>
      <w:r w:rsidR="006D2309">
        <w:rPr>
          <w:rFonts w:ascii="Times New Roman" w:eastAsia="Times New Roman" w:hAnsi="Times New Roman" w:cs="Times New Roman"/>
          <w:sz w:val="28"/>
          <w:szCs w:val="28"/>
        </w:rPr>
        <w:t>ЛЗ</w:t>
      </w:r>
      <w:r w:rsidRPr="00B83AF7">
        <w:rPr>
          <w:rFonts w:ascii="Times New Roman" w:eastAsia="Times New Roman" w:hAnsi="Times New Roman" w:cs="Times New Roman"/>
          <w:sz w:val="28"/>
          <w:szCs w:val="28"/>
        </w:rPr>
        <w:t xml:space="preserve">, специфічна для України.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подання містить іншу інформацію, </w:t>
      </w:r>
      <w:r w:rsidR="00AF42FC" w:rsidRPr="00B83AF7">
        <w:rPr>
          <w:rFonts w:ascii="Times New Roman" w:eastAsia="Times New Roman" w:hAnsi="Times New Roman" w:cs="Times New Roman"/>
          <w:sz w:val="28"/>
          <w:szCs w:val="28"/>
        </w:rPr>
        <w:t xml:space="preserve">рекомендовано </w:t>
      </w:r>
      <w:r w:rsidRPr="00B83AF7">
        <w:rPr>
          <w:rFonts w:ascii="Times New Roman" w:eastAsia="Times New Roman" w:hAnsi="Times New Roman" w:cs="Times New Roman"/>
          <w:sz w:val="28"/>
          <w:szCs w:val="28"/>
        </w:rPr>
        <w:t>звернутися за консультацією в ДЕЦ перед подачею матеріалів.</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AF42FC" w:rsidRPr="006A4A16"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8D2157" w:rsidRPr="006A4A16">
        <w:rPr>
          <w:rFonts w:ascii="Times New Roman" w:eastAsia="Times New Roman" w:hAnsi="Times New Roman" w:cs="Times New Roman"/>
          <w:sz w:val="28"/>
          <w:szCs w:val="28"/>
        </w:rPr>
        <w:t xml:space="preserve">Архітектура Модуля 1 подібна до архітектури Модулів 2-5 eCTD, що містить структуру директорій та магістральний файл з гілками.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Магістральним файлом </w:t>
      </w:r>
      <w:r w:rsidR="00520D8E" w:rsidRPr="00B83AF7">
        <w:rPr>
          <w:rFonts w:ascii="Times New Roman" w:eastAsia="Times New Roman" w:hAnsi="Times New Roman" w:cs="Times New Roman"/>
          <w:sz w:val="28"/>
          <w:szCs w:val="28"/>
        </w:rPr>
        <w:t>є</w:t>
      </w:r>
      <w:r w:rsidRPr="00B83AF7">
        <w:rPr>
          <w:rFonts w:ascii="Times New Roman" w:eastAsia="Times New Roman" w:hAnsi="Times New Roman" w:cs="Times New Roman"/>
          <w:sz w:val="28"/>
          <w:szCs w:val="28"/>
        </w:rPr>
        <w:t xml:space="preserve"> документ у форматі XML згідно з національним визначенням типу документа DTD для України. Екземпляр магістрального файлу (файл «ua-regional.xml») містить метадані для гілок, включаючи покажчики на </w:t>
      </w:r>
      <w:r w:rsidRPr="00B83AF7">
        <w:rPr>
          <w:rFonts w:ascii="Times New Roman" w:eastAsia="Times New Roman" w:hAnsi="Times New Roman" w:cs="Times New Roman"/>
          <w:sz w:val="28"/>
          <w:szCs w:val="28"/>
        </w:rPr>
        <w:lastRenderedPageBreak/>
        <w:t>файли в структурі директорій. Крім того, національне DTD для України визначає метадані на рівні подання у вигляді конверта. Кореневим елементом є «</w:t>
      </w:r>
      <w:proofErr w:type="spellStart"/>
      <w:r w:rsidRPr="00B83AF7">
        <w:rPr>
          <w:rFonts w:ascii="Times New Roman" w:eastAsia="Times New Roman" w:hAnsi="Times New Roman" w:cs="Times New Roman"/>
          <w:sz w:val="28"/>
          <w:szCs w:val="28"/>
        </w:rPr>
        <w:t>ua-backbone</w:t>
      </w:r>
      <w:proofErr w:type="spellEnd"/>
      <w:r w:rsidRPr="00B83AF7">
        <w:rPr>
          <w:rFonts w:ascii="Times New Roman" w:eastAsia="Times New Roman" w:hAnsi="Times New Roman" w:cs="Times New Roman"/>
          <w:sz w:val="28"/>
          <w:szCs w:val="28"/>
        </w:rPr>
        <w:t>», він містить два елементи: «</w:t>
      </w:r>
      <w:proofErr w:type="spellStart"/>
      <w:r w:rsidRPr="00B83AF7">
        <w:rPr>
          <w:rFonts w:ascii="Times New Roman" w:eastAsia="Times New Roman" w:hAnsi="Times New Roman" w:cs="Times New Roman"/>
          <w:sz w:val="28"/>
          <w:szCs w:val="28"/>
        </w:rPr>
        <w:t>ua-envelope</w:t>
      </w:r>
      <w:proofErr w:type="spellEnd"/>
      <w:r w:rsidRPr="00B83AF7">
        <w:rPr>
          <w:rFonts w:ascii="Times New Roman" w:eastAsia="Times New Roman" w:hAnsi="Times New Roman" w:cs="Times New Roman"/>
          <w:sz w:val="28"/>
          <w:szCs w:val="28"/>
        </w:rPr>
        <w:t>» та «m1-ua».</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Національне DTD для України є модульним, тобто посилання на конверт і гілки здійснюються з основної частини DTD як на зовнішні сутності, що відповідно називаються «ua-envelope.mod» і «ua-leaf.mod». При цьому «гілка» для України ідентична елементу «гілка», описаному в DTD ICH eCTD; посилання здійснюється на таблицю 6-8 Специфікації ICH для eCTD. Опис ua-leaf.mod </w:t>
      </w:r>
      <w:r w:rsidR="0075600E" w:rsidRPr="00B83AF7">
        <w:rPr>
          <w:rFonts w:ascii="Times New Roman" w:eastAsia="Times New Roman" w:hAnsi="Times New Roman" w:cs="Times New Roman"/>
          <w:sz w:val="28"/>
          <w:szCs w:val="28"/>
        </w:rPr>
        <w:t>наведен</w:t>
      </w:r>
      <w:r w:rsidR="0075600E">
        <w:rPr>
          <w:rFonts w:ascii="Times New Roman" w:eastAsia="Times New Roman" w:hAnsi="Times New Roman" w:cs="Times New Roman"/>
          <w:sz w:val="28"/>
          <w:szCs w:val="28"/>
        </w:rPr>
        <w:t>і</w:t>
      </w:r>
      <w:r w:rsidR="0075600E"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в додатку </w:t>
      </w:r>
      <w:r w:rsidR="005F4E60" w:rsidRPr="00915BA6">
        <w:rPr>
          <w:rFonts w:ascii="Times New Roman" w:eastAsia="Times New Roman" w:hAnsi="Times New Roman" w:cs="Times New Roman"/>
          <w:sz w:val="28"/>
          <w:szCs w:val="28"/>
        </w:rPr>
        <w:t>2</w:t>
      </w:r>
      <w:r w:rsidR="005F4E6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до цих Вимог.</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Посилання на файли можна здійснювати між модулями (наприклад, від Модуля 1 на Модуль 2 або між послідовностями в межах одного досьє eCTD</w:t>
      </w:r>
      <w:r w:rsidR="00520D8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однак слід звернути увагу на те, що відсутня можливість посилатися на файли в послідовностях в інших досьє eCTD. У разі посилання на файли між модулями або між послідовностями, посилання завжди має бути відносним, починаючи з розташування файлу у форматі XML. Наприклад, посилання з Модуля 1 Послідовності 0003 (наприклад 0003/m1/</w:t>
      </w:r>
      <w:proofErr w:type="spellStart"/>
      <w:r w:rsidRPr="00B83AF7">
        <w:rPr>
          <w:rFonts w:ascii="Times New Roman" w:eastAsia="Times New Roman" w:hAnsi="Times New Roman" w:cs="Times New Roman"/>
          <w:sz w:val="28"/>
          <w:szCs w:val="28"/>
        </w:rPr>
        <w:t>ua</w:t>
      </w:r>
      <w:proofErr w:type="spellEnd"/>
      <w:r w:rsidRPr="00B83AF7">
        <w:rPr>
          <w:rFonts w:ascii="Times New Roman" w:eastAsia="Times New Roman" w:hAnsi="Times New Roman" w:cs="Times New Roman"/>
          <w:sz w:val="28"/>
          <w:szCs w:val="28"/>
        </w:rPr>
        <w:t>/ua-regional.xml) на файл, розташований у Модулі 2 Послідовності 0000 (наприклад файл «introduction.pdf» у папці 0000/m2/22-intro), буде закодовано у Модулі 1 для України як «../../../0000/m2/22-intro/introduction.pdf».</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Ідентичні документи не слід подавати кілька разів, а натомість необхідно посилатися на них в тій самій послідовності або посилатися на вміст ідентичних документів, який був наданий у попередніх послідовностях.</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Повний опис національного DTD для України наведено в додатку </w:t>
      </w:r>
      <w:r w:rsidR="005F4E60" w:rsidRPr="00B83AF7">
        <w:rPr>
          <w:rFonts w:ascii="Times New Roman" w:eastAsia="Times New Roman" w:hAnsi="Times New Roman" w:cs="Times New Roman"/>
          <w:sz w:val="28"/>
          <w:szCs w:val="28"/>
          <w:lang w:val="ru-RU"/>
        </w:rPr>
        <w:t>3</w:t>
      </w:r>
      <w:r w:rsidR="005F4E6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до цих Вимог.</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323B99"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8D2157" w:rsidRPr="00B83AF7">
        <w:rPr>
          <w:rFonts w:ascii="Times New Roman" w:eastAsia="Times New Roman" w:hAnsi="Times New Roman" w:cs="Times New Roman"/>
          <w:sz w:val="28"/>
          <w:szCs w:val="28"/>
        </w:rPr>
        <w:t>Елемент «</w:t>
      </w:r>
      <w:proofErr w:type="spellStart"/>
      <w:r w:rsidR="008D2157" w:rsidRPr="00B83AF7">
        <w:rPr>
          <w:rFonts w:ascii="Times New Roman" w:eastAsia="Times New Roman" w:hAnsi="Times New Roman" w:cs="Times New Roman"/>
          <w:sz w:val="28"/>
          <w:szCs w:val="28"/>
        </w:rPr>
        <w:t>ua-envelope</w:t>
      </w:r>
      <w:proofErr w:type="spellEnd"/>
      <w:r w:rsidR="008D2157" w:rsidRPr="00B83AF7">
        <w:rPr>
          <w:rFonts w:ascii="Times New Roman" w:eastAsia="Times New Roman" w:hAnsi="Times New Roman" w:cs="Times New Roman"/>
          <w:sz w:val="28"/>
          <w:szCs w:val="28"/>
        </w:rPr>
        <w:t xml:space="preserve">» призначений для використання для всіх типів подання (реєстрації, перереєстрації, змін) для конкретного лікарського засобу та в </w:t>
      </w:r>
      <w:r w:rsidR="00262DDF" w:rsidRPr="00B83AF7">
        <w:rPr>
          <w:rFonts w:ascii="Times New Roman" w:eastAsia="Times New Roman" w:hAnsi="Times New Roman" w:cs="Times New Roman"/>
          <w:sz w:val="28"/>
          <w:szCs w:val="28"/>
        </w:rPr>
        <w:t xml:space="preserve">переважно </w:t>
      </w:r>
      <w:r w:rsidR="008D2157" w:rsidRPr="00B83AF7">
        <w:rPr>
          <w:rFonts w:ascii="Times New Roman" w:eastAsia="Times New Roman" w:hAnsi="Times New Roman" w:cs="Times New Roman"/>
          <w:sz w:val="28"/>
          <w:szCs w:val="28"/>
        </w:rPr>
        <w:t>використовуватиметься для першої обробки на рівні компетентного органу. Конверт містить метадані на рівні досьє eCTD і послідовності.</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Атрибут «Форма» подання елемента конверта </w:t>
      </w:r>
      <w:r w:rsidR="00520D8E" w:rsidRPr="00B83AF7">
        <w:rPr>
          <w:rFonts w:ascii="Times New Roman" w:eastAsia="Times New Roman" w:hAnsi="Times New Roman" w:cs="Times New Roman"/>
          <w:sz w:val="28"/>
          <w:szCs w:val="28"/>
        </w:rPr>
        <w:t>використовується</w:t>
      </w:r>
      <w:r w:rsidRPr="00B83AF7">
        <w:rPr>
          <w:rFonts w:ascii="Times New Roman" w:eastAsia="Times New Roman" w:hAnsi="Times New Roman" w:cs="Times New Roman"/>
          <w:sz w:val="28"/>
          <w:szCs w:val="28"/>
        </w:rPr>
        <w:t xml:space="preserve"> лише в змінах, а значення може бути встановлено у такому вигляді: «одна регуляторна дія» (</w:t>
      </w:r>
      <w:proofErr w:type="spellStart"/>
      <w:r w:rsidRPr="00B83AF7">
        <w:rPr>
          <w:rFonts w:ascii="Times New Roman" w:eastAsia="Times New Roman" w:hAnsi="Times New Roman" w:cs="Times New Roman"/>
          <w:sz w:val="28"/>
          <w:szCs w:val="28"/>
        </w:rPr>
        <w:t>single</w:t>
      </w:r>
      <w:proofErr w:type="spellEnd"/>
      <w:r w:rsidRPr="00B83AF7">
        <w:rPr>
          <w:rFonts w:ascii="Times New Roman" w:eastAsia="Times New Roman" w:hAnsi="Times New Roman" w:cs="Times New Roman"/>
          <w:sz w:val="28"/>
          <w:szCs w:val="28"/>
        </w:rPr>
        <w:t>), «згрупована регуляторна дія» (</w:t>
      </w:r>
      <w:proofErr w:type="spellStart"/>
      <w:r w:rsidRPr="00B83AF7">
        <w:rPr>
          <w:rFonts w:ascii="Times New Roman" w:eastAsia="Times New Roman" w:hAnsi="Times New Roman" w:cs="Times New Roman"/>
          <w:sz w:val="28"/>
          <w:szCs w:val="28"/>
        </w:rPr>
        <w:t>grouping</w:t>
      </w:r>
      <w:proofErr w:type="spellEnd"/>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Опис кожного елемента конверта наведено в додатку </w:t>
      </w:r>
      <w:r w:rsidR="005F4E60" w:rsidRPr="00B83AF7">
        <w:rPr>
          <w:rFonts w:ascii="Times New Roman" w:eastAsia="Times New Roman" w:hAnsi="Times New Roman" w:cs="Times New Roman"/>
          <w:sz w:val="28"/>
          <w:szCs w:val="28"/>
          <w:lang w:val="ru-RU"/>
        </w:rPr>
        <w:t>1</w:t>
      </w:r>
      <w:r w:rsidR="005F4E6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до цих Вимог.</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Опис ua-envelope.mod наведено в додатку 4 до цих Вимог.</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323B99"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Каталог метаданих на рівні гілки, </w:t>
      </w:r>
      <w:r w:rsidRPr="00B83AF7">
        <w:rPr>
          <w:rFonts w:ascii="Times New Roman" w:eastAsia="Times New Roman" w:hAnsi="Times New Roman" w:cs="Times New Roman"/>
          <w:sz w:val="28"/>
          <w:szCs w:val="28"/>
        </w:rPr>
        <w:t xml:space="preserve">включаючи покажчики на розташування файлів у структурі директорій </w:t>
      </w:r>
      <w:r>
        <w:rPr>
          <w:rFonts w:ascii="Times New Roman" w:eastAsia="Times New Roman" w:hAnsi="Times New Roman" w:cs="Times New Roman"/>
          <w:sz w:val="28"/>
          <w:szCs w:val="28"/>
        </w:rPr>
        <w:t xml:space="preserve">забезпечується використанням </w:t>
      </w:r>
      <w:r w:rsidR="008D2157" w:rsidRPr="00B83AF7">
        <w:rPr>
          <w:rFonts w:ascii="Times New Roman" w:eastAsia="Times New Roman" w:hAnsi="Times New Roman" w:cs="Times New Roman"/>
          <w:sz w:val="28"/>
          <w:szCs w:val="28"/>
        </w:rPr>
        <w:t>XML-каталог</w:t>
      </w:r>
      <w:r>
        <w:rPr>
          <w:rFonts w:ascii="Times New Roman" w:eastAsia="Times New Roman" w:hAnsi="Times New Roman" w:cs="Times New Roman"/>
          <w:sz w:val="28"/>
          <w:szCs w:val="28"/>
        </w:rPr>
        <w:t>у</w:t>
      </w:r>
      <w:r w:rsidR="00262DDF" w:rsidRPr="00B83AF7">
        <w:rPr>
          <w:rFonts w:ascii="Times New Roman" w:eastAsia="Times New Roman" w:hAnsi="Times New Roman" w:cs="Times New Roman"/>
          <w:sz w:val="28"/>
          <w:szCs w:val="28"/>
        </w:rPr>
        <w:t>.</w:t>
      </w:r>
    </w:p>
    <w:p w:rsidR="00323B99"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Елемент «m1-ua» національного DTD для України базується на тому ж концептуальному підході, що й загальна частина DTD ICH eCTD.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DTD ICH eCTD, елемент «m1-ua» відповідає структурі директорій (іноді може здаватися, що структура директорій є «надмірною», але це необхідно для того, щоб мати змогу використовувати однакову структуру файлів/директорій для всіх процедур). Крім того, оскільки однакова структура використовуватиметься протягом життєвого циклу ЛЗ, використання директорій країн навіть для розміщення одного файлу в одному поданні є обґрунтованим, адже його можна використовувати для розміщення кількох файлів у наступному поданні і при цьому структура не зміниться. Код країни впроваджується навмисно для майбутньої сумісності з рекомендаціями ЄС.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Табличний огляд структури директорій з поясненням місця розміщення всіх файлів </w:t>
      </w:r>
      <w:r w:rsidR="00323B99">
        <w:rPr>
          <w:rFonts w:ascii="Times New Roman" w:eastAsia="Times New Roman" w:hAnsi="Times New Roman" w:cs="Times New Roman"/>
          <w:sz w:val="28"/>
          <w:szCs w:val="28"/>
        </w:rPr>
        <w:t>зазначається</w:t>
      </w:r>
      <w:r w:rsidR="00323B99"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у додатку 5 до цих Вимог.</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323B99"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008D2157" w:rsidRPr="00B83AF7">
        <w:rPr>
          <w:rFonts w:ascii="Times New Roman" w:eastAsia="Times New Roman" w:hAnsi="Times New Roman" w:cs="Times New Roman"/>
          <w:sz w:val="28"/>
          <w:szCs w:val="28"/>
        </w:rPr>
        <w:t>Специфікація Модуля 1 для України передбачає структуру директорій і файлів, яка є</w:t>
      </w:r>
      <w:r w:rsidR="00262DDF"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 рекомендованою </w:t>
      </w:r>
      <w:r>
        <w:rPr>
          <w:rFonts w:ascii="Times New Roman" w:eastAsia="Times New Roman" w:hAnsi="Times New Roman" w:cs="Times New Roman"/>
          <w:sz w:val="28"/>
          <w:szCs w:val="28"/>
        </w:rPr>
        <w:t xml:space="preserve">наведену у </w:t>
      </w:r>
      <w:r w:rsidR="008D2157" w:rsidRPr="00B83AF7">
        <w:rPr>
          <w:rFonts w:ascii="Times New Roman" w:eastAsia="Times New Roman" w:hAnsi="Times New Roman" w:cs="Times New Roman"/>
          <w:sz w:val="28"/>
          <w:szCs w:val="28"/>
        </w:rPr>
        <w:t>додатк</w:t>
      </w:r>
      <w:r>
        <w:rPr>
          <w:rFonts w:ascii="Times New Roman" w:eastAsia="Times New Roman" w:hAnsi="Times New Roman" w:cs="Times New Roman"/>
          <w:sz w:val="28"/>
          <w:szCs w:val="28"/>
        </w:rPr>
        <w:t>у</w:t>
      </w:r>
      <w:r w:rsidR="008D2157" w:rsidRPr="00B83AF7">
        <w:rPr>
          <w:rFonts w:ascii="Times New Roman" w:eastAsia="Times New Roman" w:hAnsi="Times New Roman" w:cs="Times New Roman"/>
          <w:sz w:val="28"/>
          <w:szCs w:val="28"/>
        </w:rPr>
        <w:t xml:space="preserve"> 5 до цих Вимог.</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Для всіх процедур використовується однакова структура каталогу високого рівня.</w:t>
      </w:r>
      <w:bookmarkStart w:id="0" w:name="_GoBack"/>
      <w:bookmarkEnd w:id="0"/>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B83AF7" w:rsidRDefault="00323B99"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008D2157" w:rsidRPr="00B83AF7">
        <w:rPr>
          <w:rFonts w:ascii="Times New Roman" w:eastAsia="Times New Roman" w:hAnsi="Times New Roman" w:cs="Times New Roman"/>
          <w:sz w:val="28"/>
          <w:szCs w:val="28"/>
        </w:rPr>
        <w:t xml:space="preserve">Під час життєвого циклу eCTD неможливо оновити атрибути магістрального файлу XML, такі як «виробник», а також не потрібно застосовувати обхідні шляхи, такі як видалення існуючих документів і їхнє повторне надсилання з новими атрибутами. Рекомендовано зберігати </w:t>
      </w:r>
      <w:r w:rsidR="00262DDF" w:rsidRPr="00B83AF7">
        <w:rPr>
          <w:rFonts w:ascii="Times New Roman" w:eastAsia="Times New Roman" w:hAnsi="Times New Roman" w:cs="Times New Roman"/>
          <w:sz w:val="28"/>
          <w:szCs w:val="28"/>
        </w:rPr>
        <w:t xml:space="preserve">вперше створений </w:t>
      </w:r>
      <w:r w:rsidR="008D2157" w:rsidRPr="00B83AF7">
        <w:rPr>
          <w:rFonts w:ascii="Times New Roman" w:eastAsia="Times New Roman" w:hAnsi="Times New Roman" w:cs="Times New Roman"/>
          <w:sz w:val="28"/>
          <w:szCs w:val="28"/>
        </w:rPr>
        <w:t>запис і покладатися на зміст документа для пояснення поточних деталей.</w:t>
      </w:r>
    </w:p>
    <w:p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rsidR="001F372F" w:rsidRPr="00A11101" w:rsidRDefault="008D2157" w:rsidP="008A4FD9">
      <w:pPr>
        <w:numPr>
          <w:ilvl w:val="0"/>
          <w:numId w:val="2"/>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rPr>
      </w:pPr>
      <w:r w:rsidRPr="00A11101">
        <w:rPr>
          <w:rFonts w:ascii="Times New Roman" w:eastAsia="Times New Roman" w:hAnsi="Times New Roman" w:cs="Times New Roman"/>
          <w:sz w:val="28"/>
          <w:szCs w:val="28"/>
        </w:rPr>
        <w:t>. Розширення вузла (</w:t>
      </w:r>
      <w:proofErr w:type="spellStart"/>
      <w:r w:rsidRPr="00A11101">
        <w:rPr>
          <w:rFonts w:ascii="Times New Roman" w:eastAsia="Times New Roman" w:hAnsi="Times New Roman" w:cs="Times New Roman"/>
          <w:sz w:val="28"/>
          <w:szCs w:val="28"/>
        </w:rPr>
        <w:t>node</w:t>
      </w:r>
      <w:proofErr w:type="spellEnd"/>
      <w:r w:rsidRPr="00A11101">
        <w:rPr>
          <w:rFonts w:ascii="Times New Roman" w:eastAsia="Times New Roman" w:hAnsi="Times New Roman" w:cs="Times New Roman"/>
          <w:sz w:val="28"/>
          <w:szCs w:val="28"/>
        </w:rPr>
        <w:t xml:space="preserve"> </w:t>
      </w:r>
      <w:proofErr w:type="spellStart"/>
      <w:r w:rsidRPr="00A11101">
        <w:rPr>
          <w:rFonts w:ascii="Times New Roman" w:eastAsia="Times New Roman" w:hAnsi="Times New Roman" w:cs="Times New Roman"/>
          <w:sz w:val="28"/>
          <w:szCs w:val="28"/>
        </w:rPr>
        <w:t>extension</w:t>
      </w:r>
      <w:proofErr w:type="spellEnd"/>
      <w:r w:rsidRPr="00A11101">
        <w:rPr>
          <w:rFonts w:ascii="Times New Roman" w:eastAsia="Times New Roman" w:hAnsi="Times New Roman" w:cs="Times New Roman"/>
          <w:sz w:val="28"/>
          <w:szCs w:val="28"/>
        </w:rPr>
        <w:t>)</w:t>
      </w:r>
      <w:r w:rsidR="00262DDF" w:rsidRPr="00A11101">
        <w:rPr>
          <w:rFonts w:ascii="Times New Roman" w:eastAsia="Times New Roman" w:hAnsi="Times New Roman" w:cs="Times New Roman"/>
          <w:sz w:val="28"/>
          <w:szCs w:val="28"/>
        </w:rPr>
        <w:t>.</w:t>
      </w:r>
      <w:r w:rsidRPr="00A11101">
        <w:rPr>
          <w:rFonts w:ascii="Times New Roman" w:eastAsia="Times New Roman" w:hAnsi="Times New Roman" w:cs="Times New Roman"/>
          <w:sz w:val="28"/>
          <w:szCs w:val="28"/>
        </w:rPr>
        <w:t xml:space="preserve"> </w:t>
      </w:r>
    </w:p>
    <w:p w:rsidR="001F372F" w:rsidRPr="00A11101" w:rsidRDefault="008D2157" w:rsidP="008A4FD9">
      <w:pPr>
        <w:spacing w:after="0" w:line="276" w:lineRule="auto"/>
        <w:ind w:firstLine="567"/>
        <w:jc w:val="both"/>
        <w:rPr>
          <w:rFonts w:ascii="Times New Roman" w:eastAsia="Times New Roman" w:hAnsi="Times New Roman" w:cs="Times New Roman"/>
          <w:sz w:val="28"/>
          <w:szCs w:val="28"/>
        </w:rPr>
      </w:pPr>
      <w:r w:rsidRPr="00527CFE">
        <w:rPr>
          <w:rFonts w:ascii="Times New Roman" w:eastAsia="Times New Roman" w:hAnsi="Times New Roman" w:cs="Times New Roman"/>
          <w:sz w:val="28"/>
          <w:szCs w:val="28"/>
        </w:rPr>
        <w:t>Використання розширень в</w:t>
      </w:r>
      <w:r w:rsidRPr="00A11101">
        <w:rPr>
          <w:rFonts w:ascii="Times New Roman" w:eastAsia="Times New Roman" w:hAnsi="Times New Roman" w:cs="Times New Roman"/>
          <w:sz w:val="28"/>
          <w:szCs w:val="28"/>
        </w:rPr>
        <w:t xml:space="preserve">узлів </w:t>
      </w:r>
      <w:proofErr w:type="spellStart"/>
      <w:r w:rsidR="00520D8E" w:rsidRPr="00A11101">
        <w:rPr>
          <w:rFonts w:ascii="Times New Roman" w:eastAsia="Times New Roman" w:hAnsi="Times New Roman" w:cs="Times New Roman"/>
          <w:sz w:val="28"/>
          <w:szCs w:val="28"/>
          <w:lang w:val="ru-RU"/>
        </w:rPr>
        <w:t>обмежується</w:t>
      </w:r>
      <w:proofErr w:type="spellEnd"/>
      <w:r w:rsidRPr="00A11101">
        <w:rPr>
          <w:rFonts w:ascii="Times New Roman" w:eastAsia="Times New Roman" w:hAnsi="Times New Roman" w:cs="Times New Roman"/>
          <w:sz w:val="28"/>
          <w:szCs w:val="28"/>
        </w:rPr>
        <w:t xml:space="preserve"> тими областями, де це критично. </w:t>
      </w:r>
      <w:r w:rsidR="00520D8E" w:rsidRPr="00A11101">
        <w:rPr>
          <w:rFonts w:ascii="Times New Roman" w:eastAsia="Times New Roman" w:hAnsi="Times New Roman" w:cs="Times New Roman"/>
          <w:sz w:val="28"/>
          <w:szCs w:val="28"/>
          <w:lang w:val="ru-RU"/>
        </w:rPr>
        <w:t>Н</w:t>
      </w:r>
      <w:proofErr w:type="spellStart"/>
      <w:r w:rsidR="00520D8E" w:rsidRPr="00A11101">
        <w:rPr>
          <w:rFonts w:ascii="Times New Roman" w:eastAsia="Times New Roman" w:hAnsi="Times New Roman" w:cs="Times New Roman"/>
          <w:sz w:val="28"/>
          <w:szCs w:val="28"/>
        </w:rPr>
        <w:t>епослідовне</w:t>
      </w:r>
      <w:proofErr w:type="spellEnd"/>
      <w:r w:rsidR="00520D8E" w:rsidRPr="00A11101">
        <w:rPr>
          <w:rFonts w:ascii="Times New Roman" w:eastAsia="Times New Roman" w:hAnsi="Times New Roman" w:cs="Times New Roman"/>
          <w:sz w:val="28"/>
          <w:szCs w:val="28"/>
        </w:rPr>
        <w:t xml:space="preserve"> </w:t>
      </w:r>
      <w:r w:rsidRPr="00A11101">
        <w:rPr>
          <w:rFonts w:ascii="Times New Roman" w:eastAsia="Times New Roman" w:hAnsi="Times New Roman" w:cs="Times New Roman"/>
          <w:sz w:val="28"/>
          <w:szCs w:val="28"/>
        </w:rPr>
        <w:t>використання розширень вузла може призвести до ускладнення роботи під час перегляду подання.</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A11101">
        <w:rPr>
          <w:rFonts w:ascii="Times New Roman" w:eastAsia="Times New Roman" w:hAnsi="Times New Roman" w:cs="Times New Roman"/>
          <w:sz w:val="28"/>
          <w:szCs w:val="28"/>
        </w:rPr>
        <w:t xml:space="preserve">Використання розширень вузлів в Україні </w:t>
      </w:r>
      <w:r w:rsidR="00A11101">
        <w:rPr>
          <w:rFonts w:ascii="Times New Roman" w:eastAsia="Times New Roman" w:hAnsi="Times New Roman" w:cs="Times New Roman"/>
          <w:sz w:val="28"/>
          <w:szCs w:val="28"/>
        </w:rPr>
        <w:t>відповідає такому</w:t>
      </w:r>
      <w:r w:rsidRPr="00B83AF7">
        <w:rPr>
          <w:rFonts w:ascii="Times New Roman" w:eastAsia="Times New Roman" w:hAnsi="Times New Roman" w:cs="Times New Roman"/>
          <w:sz w:val="28"/>
          <w:szCs w:val="28"/>
        </w:rPr>
        <w:t>:</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вузла не </w:t>
      </w:r>
      <w:r w:rsidR="00520D8E" w:rsidRPr="00B83AF7">
        <w:rPr>
          <w:rFonts w:ascii="Times New Roman" w:eastAsia="Times New Roman" w:hAnsi="Times New Roman" w:cs="Times New Roman"/>
          <w:sz w:val="28"/>
          <w:szCs w:val="28"/>
        </w:rPr>
        <w:t>використовується</w:t>
      </w:r>
      <w:r w:rsidRPr="00B83AF7">
        <w:rPr>
          <w:rFonts w:ascii="Times New Roman" w:eastAsia="Times New Roman" w:hAnsi="Times New Roman" w:cs="Times New Roman"/>
          <w:sz w:val="28"/>
          <w:szCs w:val="28"/>
        </w:rPr>
        <w:t xml:space="preserve"> там, де вже існують підзаголовки, визначені ICH (наприклад, показання, виробник, діюча речовина та лікарський засіб – усі вони вже є розширеннями вузла, що визначено ICH);</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розширення вузла можливе лише на найнижчому рівні структури eCTD (наприклад, розширення вузла можна використовувати на рівні 5.3.5.1, але не на рівні 5.3);</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розширення вузла в основному використовується для групування документів, які складаються з кількох елементів гілки (наприклад, клінічне дослідження, що складається з окремих файлів </w:t>
      </w:r>
      <w:proofErr w:type="spellStart"/>
      <w:r w:rsidRPr="00B83AF7">
        <w:rPr>
          <w:rFonts w:ascii="Times New Roman" w:eastAsia="Times New Roman" w:hAnsi="Times New Roman" w:cs="Times New Roman"/>
          <w:sz w:val="28"/>
          <w:szCs w:val="28"/>
        </w:rPr>
        <w:t>синопсисів</w:t>
      </w:r>
      <w:proofErr w:type="spellEnd"/>
      <w:r w:rsidRPr="00B83AF7">
        <w:rPr>
          <w:rFonts w:ascii="Times New Roman" w:eastAsia="Times New Roman" w:hAnsi="Times New Roman" w:cs="Times New Roman"/>
          <w:sz w:val="28"/>
          <w:szCs w:val="28"/>
        </w:rPr>
        <w:t>, основної частини і окремих додатків, які можна згрупувати разом під розширенням вузла з Ідентифікатором дослідження як атрибуту Найменування);</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вузла </w:t>
      </w:r>
      <w:r w:rsidR="006617F8" w:rsidRPr="00B83AF7">
        <w:rPr>
          <w:rFonts w:ascii="Times New Roman" w:eastAsia="Times New Roman" w:hAnsi="Times New Roman" w:cs="Times New Roman"/>
          <w:sz w:val="28"/>
          <w:szCs w:val="28"/>
        </w:rPr>
        <w:t>підтримується</w:t>
      </w:r>
      <w:r w:rsidRPr="00B83AF7">
        <w:rPr>
          <w:rFonts w:ascii="Times New Roman" w:eastAsia="Times New Roman" w:hAnsi="Times New Roman" w:cs="Times New Roman"/>
          <w:sz w:val="28"/>
          <w:szCs w:val="28"/>
        </w:rPr>
        <w:t xml:space="preserve"> протягом усього життєвого циклу eCTD ЛЗ (наприклад, якщо розширення вузла використовується в послідовності 0000 для групування файлів для звіту про дослідження в Модулі 5.3.5.1, тоді будь-які файли, надіслані пізніше, також розміщені під розширенням вузла, навіть якщо подається лише один файл);</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вузла можуть бути вкладеними, оскільки це дозволено DTD для eCTD. Однак, як зазначається під </w:t>
      </w:r>
      <w:r w:rsidR="0068188C" w:rsidRPr="00B83AF7">
        <w:rPr>
          <w:rFonts w:ascii="Times New Roman" w:eastAsia="Times New Roman" w:hAnsi="Times New Roman" w:cs="Times New Roman"/>
          <w:sz w:val="28"/>
          <w:szCs w:val="28"/>
        </w:rPr>
        <w:t>м</w:t>
      </w:r>
      <w:r w:rsidRPr="00B83AF7">
        <w:rPr>
          <w:rFonts w:ascii="Times New Roman" w:eastAsia="Times New Roman" w:hAnsi="Times New Roman" w:cs="Times New Roman"/>
          <w:sz w:val="28"/>
          <w:szCs w:val="28"/>
        </w:rPr>
        <w:t xml:space="preserve">аркером абзацу </w:t>
      </w:r>
      <w:r w:rsidR="00BB1782" w:rsidRPr="00380D14">
        <w:rPr>
          <w:rFonts w:ascii="Times New Roman" w:eastAsia="Times New Roman" w:hAnsi="Times New Roman" w:cs="Times New Roman"/>
          <w:sz w:val="28"/>
          <w:szCs w:val="28"/>
        </w:rPr>
        <w:t>другого цього пункту</w:t>
      </w:r>
      <w:r w:rsidRPr="00B83AF7">
        <w:rPr>
          <w:rFonts w:ascii="Times New Roman" w:eastAsia="Times New Roman" w:hAnsi="Times New Roman" w:cs="Times New Roman"/>
          <w:sz w:val="28"/>
          <w:szCs w:val="28"/>
        </w:rPr>
        <w:t>, перше розширення вузла повинно бути на найнижчому рівні у структурі eCTD;</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вміст, пов’язаний з розширенням вузла, можна розмістити в окремій </w:t>
      </w:r>
      <w:proofErr w:type="spellStart"/>
      <w:r w:rsidRPr="00B83AF7">
        <w:rPr>
          <w:rFonts w:ascii="Times New Roman" w:eastAsia="Times New Roman" w:hAnsi="Times New Roman" w:cs="Times New Roman"/>
          <w:sz w:val="28"/>
          <w:szCs w:val="28"/>
        </w:rPr>
        <w:t>підпапці</w:t>
      </w:r>
      <w:proofErr w:type="spellEnd"/>
      <w:r w:rsidRPr="00B83AF7">
        <w:rPr>
          <w:rFonts w:ascii="Times New Roman" w:eastAsia="Times New Roman" w:hAnsi="Times New Roman" w:cs="Times New Roman"/>
          <w:sz w:val="28"/>
          <w:szCs w:val="28"/>
        </w:rPr>
        <w:t xml:space="preserve"> подання </w:t>
      </w:r>
      <w:r w:rsidR="0068188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рекомендовано для досліджень у Модулі 5, де звіти про дослідження надаються як декілька файлів</w:t>
      </w:r>
      <w:r w:rsidR="0068188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68188C" w:rsidRPr="00B83AF7">
        <w:rPr>
          <w:rFonts w:ascii="Times New Roman" w:eastAsia="Times New Roman" w:hAnsi="Times New Roman" w:cs="Times New Roman"/>
          <w:sz w:val="28"/>
          <w:szCs w:val="28"/>
        </w:rPr>
        <w:t xml:space="preserve">Одночасно </w:t>
      </w:r>
      <w:r w:rsidRPr="00B83AF7">
        <w:rPr>
          <w:rFonts w:ascii="Times New Roman" w:eastAsia="Times New Roman" w:hAnsi="Times New Roman" w:cs="Times New Roman"/>
          <w:sz w:val="28"/>
          <w:szCs w:val="28"/>
        </w:rPr>
        <w:t xml:space="preserve">особливих вимог щодо додаткової </w:t>
      </w:r>
      <w:proofErr w:type="spellStart"/>
      <w:r w:rsidRPr="00B83AF7">
        <w:rPr>
          <w:rFonts w:ascii="Times New Roman" w:eastAsia="Times New Roman" w:hAnsi="Times New Roman" w:cs="Times New Roman"/>
          <w:sz w:val="28"/>
          <w:szCs w:val="28"/>
        </w:rPr>
        <w:t>підпапки</w:t>
      </w:r>
      <w:proofErr w:type="spellEnd"/>
      <w:r w:rsidRPr="00B83AF7">
        <w:rPr>
          <w:rFonts w:ascii="Times New Roman" w:eastAsia="Times New Roman" w:hAnsi="Times New Roman" w:cs="Times New Roman"/>
          <w:sz w:val="28"/>
          <w:szCs w:val="28"/>
        </w:rPr>
        <w:t xml:space="preserve"> немає. Наприклад, якщо розширення вузла використовуються для подальшого визначення «m1-responses», додаткові папки в «m1/</w:t>
      </w:r>
      <w:proofErr w:type="spellStart"/>
      <w:r w:rsidRPr="00B83AF7">
        <w:rPr>
          <w:rFonts w:ascii="Times New Roman" w:eastAsia="Times New Roman" w:hAnsi="Times New Roman" w:cs="Times New Roman"/>
          <w:sz w:val="28"/>
          <w:szCs w:val="28"/>
        </w:rPr>
        <w:t>ua</w:t>
      </w:r>
      <w:proofErr w:type="spellEnd"/>
      <w:r w:rsidRPr="00B83AF7">
        <w:rPr>
          <w:rFonts w:ascii="Times New Roman" w:eastAsia="Times New Roman" w:hAnsi="Times New Roman" w:cs="Times New Roman"/>
          <w:sz w:val="28"/>
          <w:szCs w:val="28"/>
        </w:rPr>
        <w:t>/</w:t>
      </w:r>
      <w:proofErr w:type="spellStart"/>
      <w:r w:rsidRPr="00B83AF7">
        <w:rPr>
          <w:rFonts w:ascii="Times New Roman" w:eastAsia="Times New Roman" w:hAnsi="Times New Roman" w:cs="Times New Roman"/>
          <w:sz w:val="28"/>
          <w:szCs w:val="28"/>
        </w:rPr>
        <w:t>responses</w:t>
      </w:r>
      <w:proofErr w:type="spellEnd"/>
      <w:r w:rsidRPr="00B83AF7">
        <w:rPr>
          <w:rFonts w:ascii="Times New Roman" w:eastAsia="Times New Roman" w:hAnsi="Times New Roman" w:cs="Times New Roman"/>
          <w:sz w:val="28"/>
          <w:szCs w:val="28"/>
        </w:rPr>
        <w:t>/» не рекомендуються</w:t>
      </w:r>
      <w:r w:rsidR="0068188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68188C" w:rsidRPr="00B83AF7">
        <w:rPr>
          <w:rFonts w:ascii="Times New Roman" w:eastAsia="Times New Roman" w:hAnsi="Times New Roman" w:cs="Times New Roman"/>
          <w:sz w:val="28"/>
          <w:szCs w:val="28"/>
        </w:rPr>
        <w:t>н</w:t>
      </w:r>
      <w:r w:rsidRPr="00B83AF7">
        <w:rPr>
          <w:rFonts w:ascii="Times New Roman" w:eastAsia="Times New Roman" w:hAnsi="Times New Roman" w:cs="Times New Roman"/>
          <w:sz w:val="28"/>
          <w:szCs w:val="28"/>
        </w:rPr>
        <w:t>атомість для підтримки навігації змінна частина імені файлу може використовуватися, як зазначено у розділі</w:t>
      </w:r>
      <w:r w:rsidR="0068188C" w:rsidRPr="00B83AF7">
        <w:rPr>
          <w:rFonts w:ascii="Times New Roman" w:eastAsia="Times New Roman" w:hAnsi="Times New Roman" w:cs="Times New Roman"/>
          <w:sz w:val="28"/>
          <w:szCs w:val="28"/>
        </w:rPr>
        <w:t xml:space="preserve"> </w:t>
      </w:r>
      <w:r w:rsidR="0068188C" w:rsidRPr="00B83AF7">
        <w:rPr>
          <w:rFonts w:ascii="Times New Roman" w:eastAsia="Times New Roman" w:hAnsi="Times New Roman" w:cs="Times New Roman"/>
          <w:sz w:val="28"/>
          <w:szCs w:val="28"/>
          <w:lang w:val="en-US"/>
        </w:rPr>
        <w:t>V</w:t>
      </w:r>
      <w:r w:rsidR="0068188C" w:rsidRPr="00B83AF7">
        <w:rPr>
          <w:rFonts w:ascii="Times New Roman" w:eastAsia="Times New Roman" w:hAnsi="Times New Roman" w:cs="Times New Roman"/>
          <w:sz w:val="28"/>
          <w:szCs w:val="28"/>
        </w:rPr>
        <w:t xml:space="preserve"> цих Вимог</w:t>
      </w:r>
      <w:r w:rsidRPr="00B83AF7">
        <w:rPr>
          <w:rFonts w:ascii="Times New Roman" w:eastAsia="Times New Roman" w:hAnsi="Times New Roman" w:cs="Times New Roman"/>
          <w:sz w:val="28"/>
          <w:szCs w:val="28"/>
        </w:rPr>
        <w:t>.</w:t>
      </w:r>
    </w:p>
    <w:p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p>
    <w:p w:rsidR="001F372F" w:rsidRPr="00915BA6" w:rsidRDefault="00424BF5"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8. </w:t>
      </w:r>
      <w:r w:rsidR="008D2157" w:rsidRPr="00B83AF7">
        <w:rPr>
          <w:rFonts w:ascii="Times New Roman" w:eastAsia="Times New Roman" w:hAnsi="Times New Roman" w:cs="Times New Roman"/>
          <w:sz w:val="28"/>
          <w:szCs w:val="28"/>
        </w:rPr>
        <w:t xml:space="preserve">Актуальні контрольні суми </w:t>
      </w:r>
      <w:r w:rsidR="00323B99">
        <w:rPr>
          <w:rFonts w:ascii="Times New Roman" w:eastAsia="Times New Roman" w:hAnsi="Times New Roman" w:cs="Times New Roman"/>
          <w:sz w:val="28"/>
          <w:szCs w:val="28"/>
        </w:rPr>
        <w:t>(</w:t>
      </w:r>
      <w:proofErr w:type="spellStart"/>
      <w:r w:rsidR="00323B99">
        <w:rPr>
          <w:rFonts w:ascii="Times New Roman" w:eastAsia="Times New Roman" w:hAnsi="Times New Roman" w:cs="Times New Roman"/>
          <w:color w:val="000000"/>
          <w:sz w:val="28"/>
          <w:szCs w:val="28"/>
        </w:rPr>
        <w:t>Checksum</w:t>
      </w:r>
      <w:proofErr w:type="spellEnd"/>
      <w:r w:rsidR="00323B99" w:rsidRPr="00323B99">
        <w:rPr>
          <w:rFonts w:ascii="Times New Roman" w:eastAsia="Times New Roman" w:hAnsi="Times New Roman" w:cs="Times New Roman"/>
          <w:sz w:val="28"/>
          <w:szCs w:val="28"/>
        </w:rPr>
        <w:t xml:space="preserve">) </w:t>
      </w:r>
      <w:r w:rsidR="008D2157" w:rsidRPr="00323B99">
        <w:rPr>
          <w:rFonts w:ascii="Times New Roman" w:eastAsia="Times New Roman" w:hAnsi="Times New Roman" w:cs="Times New Roman"/>
          <w:sz w:val="28"/>
          <w:szCs w:val="28"/>
        </w:rPr>
        <w:t xml:space="preserve">службових файлів розміщуються на офіційному </w:t>
      </w:r>
      <w:proofErr w:type="spellStart"/>
      <w:r w:rsidR="008D2157" w:rsidRPr="00323B99">
        <w:rPr>
          <w:rFonts w:ascii="Times New Roman" w:eastAsia="Times New Roman" w:hAnsi="Times New Roman" w:cs="Times New Roman"/>
          <w:sz w:val="28"/>
          <w:szCs w:val="28"/>
        </w:rPr>
        <w:t>вебсайті</w:t>
      </w:r>
      <w:proofErr w:type="spellEnd"/>
      <w:r w:rsidR="008D2157" w:rsidRPr="00323B99">
        <w:rPr>
          <w:rFonts w:ascii="Times New Roman" w:eastAsia="Times New Roman" w:hAnsi="Times New Roman" w:cs="Times New Roman"/>
          <w:sz w:val="28"/>
          <w:szCs w:val="28"/>
        </w:rPr>
        <w:t xml:space="preserve"> ДЕЦ в розділі «Заявникам».</w:t>
      </w:r>
    </w:p>
    <w:p w:rsidR="001F372F" w:rsidRPr="00B83AF7" w:rsidRDefault="001F372F" w:rsidP="00424BF5">
      <w:pPr>
        <w:spacing w:after="0" w:line="276" w:lineRule="auto"/>
        <w:ind w:firstLine="567"/>
        <w:jc w:val="both"/>
        <w:rPr>
          <w:rFonts w:ascii="Times New Roman" w:eastAsia="Times New Roman" w:hAnsi="Times New Roman" w:cs="Times New Roman"/>
          <w:sz w:val="28"/>
          <w:szCs w:val="28"/>
        </w:rPr>
      </w:pPr>
    </w:p>
    <w:p w:rsidR="006B58E5" w:rsidRDefault="00424BF5" w:rsidP="00CC3CC3">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w:t>
      </w:r>
      <w:r w:rsidR="00CC3CC3" w:rsidRPr="00380D14">
        <w:rPr>
          <w:rFonts w:ascii="Times New Roman" w:eastAsia="Times New Roman" w:hAnsi="Times New Roman" w:cs="Times New Roman"/>
          <w:sz w:val="28"/>
          <w:szCs w:val="28"/>
        </w:rPr>
        <w:t>У Кабінеті заявника, забезпечено можливість, з реєстраційними матеріалами завантажити супровідний лист (</w:t>
      </w:r>
      <w:proofErr w:type="spellStart"/>
      <w:r w:rsidR="00CC3CC3" w:rsidRPr="00380D14">
        <w:rPr>
          <w:rFonts w:ascii="Times New Roman" w:eastAsia="Times New Roman" w:hAnsi="Times New Roman" w:cs="Times New Roman"/>
          <w:sz w:val="28"/>
          <w:szCs w:val="28"/>
        </w:rPr>
        <w:t>Cover</w:t>
      </w:r>
      <w:proofErr w:type="spellEnd"/>
      <w:r w:rsidR="00CC3CC3" w:rsidRPr="00380D14">
        <w:rPr>
          <w:rFonts w:ascii="Times New Roman" w:eastAsia="Times New Roman" w:hAnsi="Times New Roman" w:cs="Times New Roman"/>
          <w:sz w:val="28"/>
          <w:szCs w:val="28"/>
        </w:rPr>
        <w:t xml:space="preserve"> </w:t>
      </w:r>
      <w:proofErr w:type="spellStart"/>
      <w:r w:rsidR="00CC3CC3" w:rsidRPr="00380D14">
        <w:rPr>
          <w:rFonts w:ascii="Times New Roman" w:eastAsia="Times New Roman" w:hAnsi="Times New Roman" w:cs="Times New Roman"/>
          <w:sz w:val="28"/>
          <w:szCs w:val="28"/>
        </w:rPr>
        <w:t>letter</w:t>
      </w:r>
      <w:proofErr w:type="spellEnd"/>
      <w:r w:rsidR="00CC3CC3" w:rsidRPr="00380D14">
        <w:rPr>
          <w:rFonts w:ascii="Times New Roman" w:eastAsia="Times New Roman" w:hAnsi="Times New Roman" w:cs="Times New Roman"/>
          <w:sz w:val="28"/>
          <w:szCs w:val="28"/>
        </w:rPr>
        <w:t>), що містить атрибут операції документа «новий» (</w:t>
      </w:r>
      <w:proofErr w:type="spellStart"/>
      <w:r w:rsidR="00CC3CC3" w:rsidRPr="00380D14">
        <w:rPr>
          <w:rFonts w:ascii="Times New Roman" w:eastAsia="Times New Roman" w:hAnsi="Times New Roman" w:cs="Times New Roman"/>
          <w:sz w:val="28"/>
          <w:szCs w:val="28"/>
        </w:rPr>
        <w:t>new</w:t>
      </w:r>
      <w:proofErr w:type="spellEnd"/>
      <w:r w:rsidR="00CC3CC3" w:rsidRPr="00380D14">
        <w:rPr>
          <w:rFonts w:ascii="Times New Roman" w:eastAsia="Times New Roman" w:hAnsi="Times New Roman" w:cs="Times New Roman"/>
          <w:sz w:val="28"/>
          <w:szCs w:val="28"/>
        </w:rPr>
        <w:t xml:space="preserve">), шаблон якого розміщений на офіційному сайті ДЕЦ. </w:t>
      </w:r>
    </w:p>
    <w:p w:rsidR="001F372F" w:rsidRDefault="00CC3CC3" w:rsidP="00CC3CC3">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Для можливості ідентифікувати кожну гілку супровідного листа та подання до нього, щоб уникнути дублювання їх назв в кожній послідовності, додатковий описовий текст до заголовку не включається.</w:t>
      </w:r>
    </w:p>
    <w:p w:rsidR="00424BF5" w:rsidRPr="00B83AF7" w:rsidRDefault="00424BF5"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1F372F" w:rsidRPr="00B83AF7" w:rsidRDefault="00424BF5"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w:t>
      </w:r>
      <w:r w:rsidR="008D2157" w:rsidRPr="00B83AF7">
        <w:rPr>
          <w:rFonts w:ascii="Times New Roman" w:eastAsia="Times New Roman" w:hAnsi="Times New Roman" w:cs="Times New Roman"/>
          <w:sz w:val="28"/>
          <w:szCs w:val="28"/>
        </w:rPr>
        <w:t>Таблиц</w:t>
      </w:r>
      <w:r w:rsidR="006D2309">
        <w:rPr>
          <w:rFonts w:ascii="Times New Roman" w:eastAsia="Times New Roman" w:hAnsi="Times New Roman" w:cs="Times New Roman"/>
          <w:sz w:val="28"/>
          <w:szCs w:val="28"/>
        </w:rPr>
        <w:t>я</w:t>
      </w:r>
      <w:r w:rsidR="008D2157" w:rsidRPr="00B83AF7">
        <w:rPr>
          <w:rFonts w:ascii="Times New Roman" w:eastAsia="Times New Roman" w:hAnsi="Times New Roman" w:cs="Times New Roman"/>
          <w:sz w:val="28"/>
          <w:szCs w:val="28"/>
        </w:rPr>
        <w:t xml:space="preserve"> відстеження </w:t>
      </w:r>
      <w:r w:rsidR="002D1E87" w:rsidRPr="00B83AF7">
        <w:rPr>
          <w:rFonts w:ascii="Times New Roman" w:eastAsia="Times New Roman" w:hAnsi="Times New Roman" w:cs="Times New Roman"/>
          <w:sz w:val="28"/>
          <w:szCs w:val="28"/>
        </w:rPr>
        <w:t>(</w:t>
      </w:r>
      <w:proofErr w:type="spellStart"/>
      <w:r w:rsidR="002D1E87" w:rsidRPr="00B83AF7">
        <w:rPr>
          <w:rFonts w:ascii="Times New Roman" w:eastAsia="Times New Roman" w:hAnsi="Times New Roman" w:cs="Times New Roman"/>
          <w:sz w:val="28"/>
          <w:szCs w:val="28"/>
        </w:rPr>
        <w:t>tracking</w:t>
      </w:r>
      <w:proofErr w:type="spellEnd"/>
      <w:r w:rsidR="002D1E87" w:rsidRPr="00B83AF7">
        <w:rPr>
          <w:rFonts w:ascii="Times New Roman" w:eastAsia="Times New Roman" w:hAnsi="Times New Roman" w:cs="Times New Roman"/>
          <w:sz w:val="28"/>
          <w:szCs w:val="28"/>
        </w:rPr>
        <w:t xml:space="preserve"> </w:t>
      </w:r>
      <w:proofErr w:type="spellStart"/>
      <w:r w:rsidR="002D1E87" w:rsidRPr="00B83AF7">
        <w:rPr>
          <w:rFonts w:ascii="Times New Roman" w:eastAsia="Times New Roman" w:hAnsi="Times New Roman" w:cs="Times New Roman"/>
          <w:sz w:val="28"/>
          <w:szCs w:val="28"/>
        </w:rPr>
        <w:t>table</w:t>
      </w:r>
      <w:proofErr w:type="spellEnd"/>
      <w:r w:rsidR="002D1E87" w:rsidRPr="00B83AF7">
        <w:rPr>
          <w:rFonts w:ascii="Times New Roman" w:eastAsia="Times New Roman" w:hAnsi="Times New Roman" w:cs="Times New Roman"/>
          <w:sz w:val="28"/>
          <w:szCs w:val="28"/>
        </w:rPr>
        <w:t xml:space="preserve">) </w:t>
      </w:r>
      <w:r w:rsidR="006617F8" w:rsidRPr="00B83AF7">
        <w:rPr>
          <w:rFonts w:ascii="Times New Roman" w:eastAsia="Times New Roman" w:hAnsi="Times New Roman" w:cs="Times New Roman"/>
          <w:sz w:val="28"/>
          <w:szCs w:val="28"/>
        </w:rPr>
        <w:t>включа</w:t>
      </w:r>
      <w:r w:rsidR="002D1E87" w:rsidRPr="00B83AF7">
        <w:rPr>
          <w:rFonts w:ascii="Times New Roman" w:eastAsia="Times New Roman" w:hAnsi="Times New Roman" w:cs="Times New Roman"/>
          <w:sz w:val="28"/>
          <w:szCs w:val="28"/>
        </w:rPr>
        <w:t>є</w:t>
      </w:r>
      <w:r w:rsidR="006617F8" w:rsidRPr="00B83AF7">
        <w:rPr>
          <w:rFonts w:ascii="Times New Roman" w:eastAsia="Times New Roman" w:hAnsi="Times New Roman" w:cs="Times New Roman"/>
          <w:sz w:val="28"/>
          <w:szCs w:val="28"/>
        </w:rPr>
        <w:t>ть</w:t>
      </w:r>
      <w:r w:rsidR="006D2309">
        <w:rPr>
          <w:rFonts w:ascii="Times New Roman" w:eastAsia="Times New Roman" w:hAnsi="Times New Roman" w:cs="Times New Roman"/>
          <w:sz w:val="28"/>
          <w:szCs w:val="28"/>
        </w:rPr>
        <w:t>ся</w:t>
      </w:r>
      <w:r w:rsidR="008D2157" w:rsidRPr="00B83AF7">
        <w:rPr>
          <w:rFonts w:ascii="Times New Roman" w:eastAsia="Times New Roman" w:hAnsi="Times New Roman" w:cs="Times New Roman"/>
          <w:sz w:val="28"/>
          <w:szCs w:val="28"/>
        </w:rPr>
        <w:t xml:space="preserve"> як додаток до супровідного листа для подання в межах усіх процедур. Файл </w:t>
      </w:r>
      <w:r w:rsidR="006617F8" w:rsidRPr="00B83AF7">
        <w:rPr>
          <w:rFonts w:ascii="Times New Roman" w:eastAsia="Times New Roman" w:hAnsi="Times New Roman" w:cs="Times New Roman"/>
          <w:sz w:val="28"/>
          <w:szCs w:val="28"/>
        </w:rPr>
        <w:t>має</w:t>
      </w:r>
      <w:r w:rsidR="008D2157" w:rsidRPr="00B83AF7">
        <w:rPr>
          <w:rFonts w:ascii="Times New Roman" w:eastAsia="Times New Roman" w:hAnsi="Times New Roman" w:cs="Times New Roman"/>
          <w:sz w:val="28"/>
          <w:szCs w:val="28"/>
        </w:rPr>
        <w:t xml:space="preserve"> назву ua-tracking-var.pdf (частина -</w:t>
      </w:r>
      <w:proofErr w:type="spellStart"/>
      <w:r w:rsidR="008D2157" w:rsidRPr="00B83AF7">
        <w:rPr>
          <w:rFonts w:ascii="Times New Roman" w:eastAsia="Times New Roman" w:hAnsi="Times New Roman" w:cs="Times New Roman"/>
          <w:sz w:val="28"/>
          <w:szCs w:val="28"/>
        </w:rPr>
        <w:t>var</w:t>
      </w:r>
      <w:proofErr w:type="spellEnd"/>
      <w:r w:rsidR="008D2157" w:rsidRPr="00B83AF7">
        <w:rPr>
          <w:rFonts w:ascii="Times New Roman" w:eastAsia="Times New Roman" w:hAnsi="Times New Roman" w:cs="Times New Roman"/>
          <w:sz w:val="28"/>
          <w:szCs w:val="28"/>
        </w:rPr>
        <w:t xml:space="preserve"> може бути змінена або відсутня) і розміщений у /XXXX/m1/</w:t>
      </w:r>
      <w:proofErr w:type="spellStart"/>
      <w:r w:rsidR="008D2157" w:rsidRPr="00B83AF7">
        <w:rPr>
          <w:rFonts w:ascii="Times New Roman" w:eastAsia="Times New Roman" w:hAnsi="Times New Roman" w:cs="Times New Roman"/>
          <w:sz w:val="28"/>
          <w:szCs w:val="28"/>
        </w:rPr>
        <w:t>ua</w:t>
      </w:r>
      <w:proofErr w:type="spellEnd"/>
      <w:r w:rsidR="008D2157" w:rsidRPr="00B83AF7">
        <w:rPr>
          <w:rFonts w:ascii="Times New Roman" w:eastAsia="Times New Roman" w:hAnsi="Times New Roman" w:cs="Times New Roman"/>
          <w:sz w:val="28"/>
          <w:szCs w:val="28"/>
        </w:rPr>
        <w:t>/10-cover/.</w:t>
      </w:r>
    </w:p>
    <w:p w:rsidR="001F372F" w:rsidRPr="00B83AF7" w:rsidRDefault="001F372F"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rsidR="001F372F" w:rsidRPr="00B83AF7" w:rsidRDefault="00424BF5"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11. </w:t>
      </w:r>
      <w:r w:rsidR="00CB03C9" w:rsidRPr="00380D14">
        <w:rPr>
          <w:rFonts w:ascii="Times New Roman" w:eastAsia="Times New Roman" w:hAnsi="Times New Roman" w:cs="Times New Roman"/>
          <w:sz w:val="28"/>
          <w:szCs w:val="28"/>
        </w:rPr>
        <w:t xml:space="preserve">Відповідно до Порядку № 426 реєстраційна форма подається в розділі 1.2 модулю 1, містить </w:t>
      </w:r>
      <w:r w:rsidR="008D2157" w:rsidRPr="00B83AF7">
        <w:rPr>
          <w:rFonts w:ascii="Times New Roman" w:eastAsia="Times New Roman" w:hAnsi="Times New Roman" w:cs="Times New Roman"/>
          <w:sz w:val="28"/>
          <w:szCs w:val="28"/>
        </w:rPr>
        <w:t>атрибут операції документу «новий» (</w:t>
      </w:r>
      <w:r w:rsidR="003976EC" w:rsidRPr="00B83AF7">
        <w:rPr>
          <w:rFonts w:ascii="Times New Roman" w:eastAsia="Times New Roman" w:hAnsi="Times New Roman" w:cs="Times New Roman"/>
          <w:sz w:val="28"/>
          <w:szCs w:val="28"/>
        </w:rPr>
        <w:t>до форми рекомендовано застосовувати вимоги як в пункті 9 цього розділу</w:t>
      </w:r>
      <w:r w:rsidR="008D2157" w:rsidRPr="00B83AF7">
        <w:rPr>
          <w:rFonts w:ascii="Times New Roman" w:eastAsia="Times New Roman" w:hAnsi="Times New Roman" w:cs="Times New Roman"/>
          <w:sz w:val="28"/>
          <w:szCs w:val="28"/>
        </w:rPr>
        <w:t xml:space="preserve">), якщо тільки у формі не було допущено помилки, та </w:t>
      </w:r>
      <w:r w:rsidR="006617F8" w:rsidRPr="00B83AF7">
        <w:rPr>
          <w:rFonts w:ascii="Times New Roman" w:eastAsia="Times New Roman" w:hAnsi="Times New Roman" w:cs="Times New Roman"/>
          <w:sz w:val="28"/>
          <w:szCs w:val="28"/>
        </w:rPr>
        <w:t xml:space="preserve">оновлена </w:t>
      </w:r>
      <w:r w:rsidR="008D2157" w:rsidRPr="00B83AF7">
        <w:rPr>
          <w:rFonts w:ascii="Times New Roman" w:eastAsia="Times New Roman" w:hAnsi="Times New Roman" w:cs="Times New Roman"/>
          <w:sz w:val="28"/>
          <w:szCs w:val="28"/>
        </w:rPr>
        <w:t>форма надається в новій послідовності, у цьому випадку атрибут операції має бути «замінити» («</w:t>
      </w:r>
      <w:proofErr w:type="spellStart"/>
      <w:r w:rsidR="008D2157" w:rsidRPr="00B83AF7">
        <w:rPr>
          <w:rFonts w:ascii="Times New Roman" w:eastAsia="Times New Roman" w:hAnsi="Times New Roman" w:cs="Times New Roman"/>
          <w:sz w:val="28"/>
          <w:szCs w:val="28"/>
        </w:rPr>
        <w:t>replace</w:t>
      </w:r>
      <w:proofErr w:type="spellEnd"/>
      <w:r w:rsidR="008D2157" w:rsidRPr="00B83AF7">
        <w:rPr>
          <w:rFonts w:ascii="Times New Roman" w:eastAsia="Times New Roman" w:hAnsi="Times New Roman" w:cs="Times New Roman"/>
          <w:sz w:val="28"/>
          <w:szCs w:val="28"/>
        </w:rPr>
        <w:t>»).</w:t>
      </w:r>
    </w:p>
    <w:p w:rsidR="00ED4140" w:rsidRDefault="00CB03C9" w:rsidP="00A63E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w:t>
      </w:r>
      <w:r w:rsidR="00A63E40" w:rsidRPr="00380D14">
        <w:rPr>
          <w:rFonts w:ascii="Times New Roman" w:eastAsia="Times New Roman" w:hAnsi="Times New Roman" w:cs="Times New Roman"/>
          <w:sz w:val="28"/>
          <w:szCs w:val="28"/>
        </w:rPr>
        <w:t xml:space="preserve">Додаткові документи, які не є частиною жодного розділу </w:t>
      </w:r>
      <w:proofErr w:type="spellStart"/>
      <w:r w:rsidR="00A63E40" w:rsidRPr="00380D14">
        <w:rPr>
          <w:rFonts w:ascii="Times New Roman" w:eastAsia="Times New Roman" w:hAnsi="Times New Roman" w:cs="Times New Roman"/>
          <w:sz w:val="28"/>
          <w:szCs w:val="28"/>
        </w:rPr>
        <w:t>Mодулів</w:t>
      </w:r>
      <w:proofErr w:type="spellEnd"/>
      <w:r w:rsidR="00A63E40" w:rsidRPr="00380D14">
        <w:rPr>
          <w:rFonts w:ascii="Times New Roman" w:eastAsia="Times New Roman" w:hAnsi="Times New Roman" w:cs="Times New Roman"/>
          <w:sz w:val="28"/>
          <w:szCs w:val="28"/>
        </w:rPr>
        <w:t xml:space="preserve"> 2-5 або документу «Відповіді на зауваження», розміщуються у розділі 1.2 </w:t>
      </w:r>
      <w:r w:rsidR="00A63E40">
        <w:rPr>
          <w:rFonts w:ascii="Times New Roman" w:eastAsia="Times New Roman" w:hAnsi="Times New Roman" w:cs="Times New Roman"/>
          <w:sz w:val="28"/>
          <w:szCs w:val="28"/>
        </w:rPr>
        <w:t>Модулю 1,</w:t>
      </w:r>
      <w:r w:rsidR="00A63E40" w:rsidRPr="00380D14">
        <w:rPr>
          <w:rFonts w:ascii="Times New Roman" w:eastAsia="Times New Roman" w:hAnsi="Times New Roman" w:cs="Times New Roman"/>
          <w:sz w:val="28"/>
          <w:szCs w:val="28"/>
        </w:rPr>
        <w:t xml:space="preserve"> eCTD як окремі файли, а не як додані до самої форми. </w:t>
      </w:r>
    </w:p>
    <w:p w:rsidR="00527CFE" w:rsidRDefault="00A63E40" w:rsidP="00A63E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380D14">
        <w:rPr>
          <w:rFonts w:ascii="Times New Roman" w:eastAsia="Times New Roman" w:hAnsi="Times New Roman" w:cs="Times New Roman"/>
          <w:sz w:val="28"/>
          <w:szCs w:val="28"/>
        </w:rPr>
        <w:t xml:space="preserve">Відповіді в електронному форматі </w:t>
      </w:r>
      <w:r w:rsidR="00527CFE" w:rsidRPr="00195EEE">
        <w:rPr>
          <w:rFonts w:ascii="Times New Roman" w:eastAsia="Times New Roman" w:hAnsi="Times New Roman" w:cs="Times New Roman"/>
          <w:sz w:val="28"/>
          <w:szCs w:val="28"/>
        </w:rPr>
        <w:t xml:space="preserve">eCTD </w:t>
      </w:r>
      <w:r w:rsidRPr="00380D14">
        <w:rPr>
          <w:rFonts w:ascii="Times New Roman" w:eastAsia="Times New Roman" w:hAnsi="Times New Roman" w:cs="Times New Roman"/>
          <w:sz w:val="28"/>
          <w:szCs w:val="28"/>
        </w:rPr>
        <w:t xml:space="preserve">на зауваження до матеріалів реєстраційного досьє сформовані відповідно до Порядку № 426, згруповуються під розширенням вузла m1-responses, який відображає певну регуляторну дію. У першій гілці відповідного розділу матеріалів реєстраційного досьє, яка відображає певну регуляторну дію, рекомендується наявність копії повного переліку питань, отриманих від ДЕЦ. </w:t>
      </w:r>
    </w:p>
    <w:p w:rsidR="00527CFE" w:rsidRDefault="00A63E40" w:rsidP="00A63E40">
      <w:pPr>
        <w:pBdr>
          <w:top w:val="nil"/>
          <w:left w:val="nil"/>
          <w:bottom w:val="nil"/>
          <w:right w:val="nil"/>
          <w:between w:val="nil"/>
        </w:pBdr>
        <w:spacing w:after="0" w:line="276" w:lineRule="auto"/>
        <w:ind w:firstLine="567"/>
        <w:jc w:val="both"/>
      </w:pPr>
      <w:r w:rsidRPr="00380D14">
        <w:rPr>
          <w:rFonts w:ascii="Times New Roman" w:eastAsia="Times New Roman" w:hAnsi="Times New Roman" w:cs="Times New Roman"/>
          <w:sz w:val="28"/>
          <w:szCs w:val="28"/>
        </w:rPr>
        <w:t>Відповіді розділяються на окремі файли для кожного основного розділу подання (наприклад: «Якість»; «</w:t>
      </w:r>
      <w:proofErr w:type="spellStart"/>
      <w:r w:rsidRPr="00380D14">
        <w:rPr>
          <w:rFonts w:ascii="Times New Roman" w:eastAsia="Times New Roman" w:hAnsi="Times New Roman" w:cs="Times New Roman"/>
          <w:sz w:val="28"/>
          <w:szCs w:val="28"/>
        </w:rPr>
        <w:t>Доклінічні</w:t>
      </w:r>
      <w:proofErr w:type="spellEnd"/>
      <w:r w:rsidRPr="00380D14">
        <w:rPr>
          <w:rFonts w:ascii="Times New Roman" w:eastAsia="Times New Roman" w:hAnsi="Times New Roman" w:cs="Times New Roman"/>
          <w:sz w:val="28"/>
          <w:szCs w:val="28"/>
        </w:rPr>
        <w:t>»; «Клінічні»). Заголовки гілок використовують для ідентифікації певного набору відповідей. Якщо відповіді на декілька питань подаються в одному PDF-файлі, використовують закладки для чіткого визначення кожної відповіді.</w:t>
      </w:r>
      <w:r>
        <w:t xml:space="preserve"> </w:t>
      </w:r>
    </w:p>
    <w:p w:rsidR="001F372F" w:rsidRPr="00B83AF7" w:rsidRDefault="001F372F" w:rsidP="00A63E40">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u w:val="single"/>
        </w:rPr>
      </w:pPr>
    </w:p>
    <w:p w:rsidR="001F372F" w:rsidRPr="00B83AF7" w:rsidRDefault="008D2157" w:rsidP="008A4FD9">
      <w:pPr>
        <w:pBdr>
          <w:top w:val="nil"/>
          <w:left w:val="nil"/>
          <w:bottom w:val="nil"/>
          <w:right w:val="nil"/>
          <w:between w:val="nil"/>
        </w:pBdr>
        <w:spacing w:after="0"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V. І</w:t>
      </w:r>
      <w:r w:rsidR="003F0F91" w:rsidRPr="00B83AF7">
        <w:rPr>
          <w:rFonts w:ascii="Times New Roman" w:eastAsia="Times New Roman" w:hAnsi="Times New Roman" w:cs="Times New Roman"/>
          <w:b/>
          <w:sz w:val="28"/>
          <w:szCs w:val="28"/>
        </w:rPr>
        <w:t xml:space="preserve">нструкція щодо подачі типів процедур </w:t>
      </w: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2D1E87" w:rsidRPr="00B83AF7">
        <w:rPr>
          <w:rFonts w:ascii="Times New Roman" w:eastAsia="Times New Roman" w:hAnsi="Times New Roman" w:cs="Times New Roman"/>
          <w:sz w:val="28"/>
          <w:szCs w:val="28"/>
        </w:rPr>
        <w:t>Р</w:t>
      </w:r>
      <w:r w:rsidR="008D2157" w:rsidRPr="00B83AF7">
        <w:rPr>
          <w:rFonts w:ascii="Times New Roman" w:eastAsia="Times New Roman" w:hAnsi="Times New Roman" w:cs="Times New Roman"/>
          <w:sz w:val="28"/>
          <w:szCs w:val="28"/>
        </w:rPr>
        <w:t>екомендованим початком життєвого циклу eCTD ЛЗ є початкова заява на державну реєстрацію</w:t>
      </w:r>
      <w:r w:rsidR="00323B99">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її слід вказувати як послідовність </w:t>
      </w:r>
      <w:r w:rsidR="008D6166"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0000</w:t>
      </w:r>
      <w:r w:rsidR="008D6166" w:rsidRPr="00B83AF7">
        <w:rPr>
          <w:rFonts w:ascii="Times New Roman" w:eastAsia="Times New Roman" w:hAnsi="Times New Roman" w:cs="Times New Roman"/>
          <w:sz w:val="28"/>
          <w:szCs w:val="28"/>
        </w:rPr>
        <w:t xml:space="preserve">», у разі </w:t>
      </w:r>
      <w:r w:rsidR="002649A8" w:rsidRPr="002649A8">
        <w:rPr>
          <w:rFonts w:ascii="Times New Roman" w:eastAsia="Times New Roman" w:hAnsi="Times New Roman" w:cs="Times New Roman"/>
          <w:sz w:val="28"/>
          <w:szCs w:val="28"/>
        </w:rPr>
        <w:t>обґрунтованого</w:t>
      </w:r>
      <w:r w:rsidR="002649A8" w:rsidRPr="00380D14">
        <w:rPr>
          <w:rFonts w:ascii="Times New Roman" w:eastAsia="Times New Roman" w:hAnsi="Times New Roman" w:cs="Times New Roman"/>
          <w:sz w:val="28"/>
          <w:szCs w:val="28"/>
        </w:rPr>
        <w:t xml:space="preserve"> початку</w:t>
      </w:r>
      <w:r w:rsidR="002649A8">
        <w:rPr>
          <w:rFonts w:ascii="Times New Roman" w:eastAsia="Times New Roman" w:hAnsi="Times New Roman" w:cs="Times New Roman"/>
          <w:sz w:val="28"/>
          <w:szCs w:val="28"/>
        </w:rPr>
        <w:t xml:space="preserve"> </w:t>
      </w:r>
      <w:r w:rsidR="002649A8" w:rsidRPr="00380D14">
        <w:rPr>
          <w:rFonts w:ascii="Times New Roman" w:eastAsia="Times New Roman" w:hAnsi="Times New Roman" w:cs="Times New Roman"/>
          <w:sz w:val="28"/>
          <w:szCs w:val="28"/>
        </w:rPr>
        <w:t>з іншої послідовності чисел</w:t>
      </w:r>
      <w:r w:rsidR="008D2157" w:rsidRPr="00B83AF7">
        <w:rPr>
          <w:rFonts w:ascii="Times New Roman" w:eastAsia="Times New Roman" w:hAnsi="Times New Roman" w:cs="Times New Roman"/>
          <w:sz w:val="28"/>
          <w:szCs w:val="28"/>
        </w:rPr>
        <w:t xml:space="preserve">, </w:t>
      </w:r>
      <w:r w:rsidR="002A33E7">
        <w:rPr>
          <w:rFonts w:ascii="Times New Roman" w:eastAsia="Times New Roman" w:hAnsi="Times New Roman" w:cs="Times New Roman"/>
          <w:sz w:val="28"/>
          <w:szCs w:val="28"/>
        </w:rPr>
        <w:t xml:space="preserve">таку процедуру рекомендовано проводити </w:t>
      </w:r>
      <w:r w:rsidR="008D6166" w:rsidRPr="00B83AF7">
        <w:rPr>
          <w:rFonts w:ascii="Times New Roman" w:eastAsia="Times New Roman" w:hAnsi="Times New Roman" w:cs="Times New Roman"/>
          <w:sz w:val="28"/>
          <w:szCs w:val="28"/>
        </w:rPr>
        <w:t xml:space="preserve">за попередньою консультацією з </w:t>
      </w:r>
      <w:r w:rsidR="008D2157" w:rsidRPr="00B83AF7">
        <w:rPr>
          <w:rFonts w:ascii="Times New Roman" w:eastAsia="Times New Roman" w:hAnsi="Times New Roman" w:cs="Times New Roman"/>
          <w:sz w:val="28"/>
          <w:szCs w:val="28"/>
        </w:rPr>
        <w:t xml:space="preserve">ДЕЦ. Усі включені документи </w:t>
      </w:r>
      <w:r w:rsidR="000229EE" w:rsidRPr="00B83AF7">
        <w:rPr>
          <w:rFonts w:ascii="Times New Roman" w:eastAsia="Times New Roman" w:hAnsi="Times New Roman" w:cs="Times New Roman"/>
          <w:sz w:val="28"/>
          <w:szCs w:val="28"/>
        </w:rPr>
        <w:t>мають</w:t>
      </w:r>
      <w:r w:rsidR="008D2157" w:rsidRPr="00B83AF7">
        <w:rPr>
          <w:rFonts w:ascii="Times New Roman" w:eastAsia="Times New Roman" w:hAnsi="Times New Roman" w:cs="Times New Roman"/>
          <w:sz w:val="28"/>
          <w:szCs w:val="28"/>
        </w:rPr>
        <w:t xml:space="preserve"> атрибут дії «новий» і </w:t>
      </w:r>
      <w:r w:rsidR="007068AE" w:rsidRPr="00B83AF7">
        <w:rPr>
          <w:rFonts w:ascii="Times New Roman" w:eastAsia="Times New Roman" w:hAnsi="Times New Roman" w:cs="Times New Roman"/>
          <w:sz w:val="28"/>
          <w:szCs w:val="28"/>
        </w:rPr>
        <w:t>розміщуються</w:t>
      </w:r>
      <w:r w:rsidR="000229EE"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у відповідних розділах відповідно до нормативно-правових документів.</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w:t>
      </w:r>
      <w:proofErr w:type="spellStart"/>
      <w:r w:rsidRPr="00B83AF7">
        <w:rPr>
          <w:rFonts w:ascii="Times New Roman" w:eastAsia="Times New Roman" w:hAnsi="Times New Roman" w:cs="Times New Roman"/>
          <w:sz w:val="28"/>
          <w:szCs w:val="28"/>
        </w:rPr>
        <w:t>maa</w:t>
      </w:r>
      <w:proofErr w:type="spellEnd"/>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Розміщення підтверджуючих документів під час процедури державної реєстрації.</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Це перелік розміщення окремих національних документів під час подання документів на реєстрацію.</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включає лише файли відповідно до Порядку № 426.</w:t>
      </w:r>
    </w:p>
    <w:tbl>
      <w:tblPr>
        <w:tblStyle w:val="affa"/>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8505"/>
      </w:tblGrid>
      <w:tr w:rsidR="00B83AF7" w:rsidRPr="00B83AF7" w:rsidTr="003F0F91">
        <w:tc>
          <w:tcPr>
            <w:tcW w:w="1413" w:type="dxa"/>
          </w:tcPr>
          <w:p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505" w:type="dxa"/>
          </w:tcPr>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Українська назва</w:t>
            </w:r>
          </w:p>
        </w:tc>
      </w:tr>
      <w:tr w:rsidR="00B83AF7" w:rsidRPr="00B83AF7" w:rsidTr="003F0F91">
        <w:tc>
          <w:tcPr>
            <w:tcW w:w="1413" w:type="dxa"/>
          </w:tcPr>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b/>
                <w:sz w:val="28"/>
                <w:szCs w:val="28"/>
              </w:rPr>
            </w:pPr>
            <w:r w:rsidRPr="00B83AF7">
              <w:rPr>
                <w:rFonts w:ascii="Times New Roman" w:eastAsia="Times New Roman" w:hAnsi="Times New Roman" w:cs="Times New Roman"/>
                <w:sz w:val="28"/>
                <w:szCs w:val="28"/>
              </w:rPr>
              <w:t>Супровідний лист</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Лист-роз’яснення щодо відсутності або невідповідності розділів досьє згідно з вимогами додатка 5 до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МКЯ</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 від заявника з наданням рекомендацій щодо опублікування звіту (додатки 29, 30 до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29 до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30 до Порядку № 426 (якщо декілька звітів, тоді нумерація 30.1, 30.2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з оцінки лікарського засобу, складений іншим регулятором (</w:t>
            </w:r>
            <w:r w:rsidR="00DD4806" w:rsidRPr="00B83AF7">
              <w:rPr>
                <w:rFonts w:ascii="Times New Roman" w:eastAsia="Times New Roman" w:hAnsi="Times New Roman" w:cs="Times New Roman"/>
                <w:sz w:val="28"/>
                <w:szCs w:val="28"/>
              </w:rPr>
              <w:t>пункт</w:t>
            </w:r>
            <w:r w:rsidR="00D67004"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9 розділу V Порядку № 426) </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з оцінки лікарського засобу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10.1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Письмове підтвердження від заявника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10.1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ВООЗ з оцінки препарату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10.2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ВООЗ з інспектування виробників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10.2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лист від заявника (за затвердженою ВООЗ формою) (п</w:t>
            </w:r>
            <w:r w:rsidR="00D67004" w:rsidRPr="00B83AF7">
              <w:rPr>
                <w:rFonts w:ascii="Times New Roman" w:eastAsia="Times New Roman" w:hAnsi="Times New Roman" w:cs="Times New Roman"/>
                <w:sz w:val="28"/>
                <w:szCs w:val="28"/>
              </w:rPr>
              <w:t xml:space="preserve">ункт </w:t>
            </w:r>
            <w:r w:rsidRPr="00B83AF7">
              <w:rPr>
                <w:rFonts w:ascii="Times New Roman" w:eastAsia="Times New Roman" w:hAnsi="Times New Roman" w:cs="Times New Roman"/>
                <w:sz w:val="28"/>
                <w:szCs w:val="28"/>
              </w:rPr>
              <w:t>10.2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Письмове підтвердження від заявника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10.2 розділу V Порядку </w:t>
            </w:r>
            <w:r w:rsidRPr="00B83AF7">
              <w:rPr>
                <w:rFonts w:ascii="Times New Roman" w:eastAsia="Times New Roman" w:hAnsi="Times New Roman" w:cs="Times New Roman"/>
                <w:sz w:val="28"/>
                <w:szCs w:val="28"/>
              </w:rPr>
              <w:br/>
              <w:t>№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Сертифікат контролю на серію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Протокол виробника на три послідовні кінцеві серії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Інформація щодо </w:t>
            </w:r>
            <w:proofErr w:type="spellStart"/>
            <w:r w:rsidRPr="00B83AF7">
              <w:rPr>
                <w:rFonts w:ascii="Times New Roman" w:eastAsia="Times New Roman" w:hAnsi="Times New Roman" w:cs="Times New Roman"/>
                <w:sz w:val="28"/>
                <w:szCs w:val="28"/>
              </w:rPr>
              <w:t>Vaccine</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Vial</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Monitor</w:t>
            </w:r>
            <w:proofErr w:type="spellEnd"/>
            <w:r w:rsidRPr="00B83AF7">
              <w:rPr>
                <w:rFonts w:ascii="Times New Roman" w:eastAsia="Times New Roman" w:hAnsi="Times New Roman" w:cs="Times New Roman"/>
                <w:sz w:val="28"/>
                <w:szCs w:val="28"/>
              </w:rPr>
              <w:t xml:space="preserve">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Письмове підтвердження від заявника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w:t>
            </w:r>
            <w:r w:rsidRPr="00B83AF7">
              <w:rPr>
                <w:rFonts w:ascii="Times New Roman" w:eastAsia="Times New Roman" w:hAnsi="Times New Roman" w:cs="Times New Roman"/>
                <w:sz w:val="28"/>
                <w:szCs w:val="28"/>
              </w:rPr>
              <w:br/>
              <w:t>№ 426)</w:t>
            </w:r>
          </w:p>
        </w:tc>
      </w:tr>
      <w:tr w:rsidR="001F372F" w:rsidRPr="00B83AF7" w:rsidTr="003F0F91">
        <w:tc>
          <w:tcPr>
            <w:tcW w:w="1413" w:type="dxa"/>
          </w:tcPr>
          <w:p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Лист-підтвердження стосовно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w:t>
            </w:r>
            <w:r w:rsidR="00DD4806" w:rsidRPr="00B83AF7">
              <w:rPr>
                <w:rFonts w:ascii="Times New Roman" w:eastAsia="Times New Roman" w:hAnsi="Times New Roman" w:cs="Times New Roman"/>
                <w:sz w:val="28"/>
                <w:szCs w:val="28"/>
              </w:rPr>
              <w:t>го</w:t>
            </w:r>
            <w:r w:rsidRPr="00B83AF7">
              <w:rPr>
                <w:rFonts w:ascii="Times New Roman" w:eastAsia="Times New Roman" w:hAnsi="Times New Roman" w:cs="Times New Roman"/>
                <w:sz w:val="28"/>
                <w:szCs w:val="28"/>
              </w:rPr>
              <w:t xml:space="preserve"> наказом </w:t>
            </w:r>
            <w:r w:rsidR="00D67004" w:rsidRPr="00B83AF7">
              <w:rPr>
                <w:rFonts w:ascii="Times New Roman" w:eastAsia="Times New Roman" w:hAnsi="Times New Roman" w:cs="Times New Roman"/>
                <w:sz w:val="28"/>
                <w:szCs w:val="28"/>
              </w:rPr>
              <w:t>Міністерства охорони здоров’я України</w:t>
            </w:r>
            <w:r w:rsidR="00DD4806"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від</w:t>
            </w:r>
            <w:r w:rsidR="00DD4806" w:rsidRPr="00B83AF7">
              <w:rPr>
                <w:rFonts w:ascii="Times New Roman" w:eastAsia="Times New Roman" w:hAnsi="Times New Roman" w:cs="Times New Roman"/>
                <w:sz w:val="28"/>
                <w:szCs w:val="28"/>
              </w:rPr>
              <w:t> </w:t>
            </w:r>
            <w:r w:rsidRPr="00B83AF7">
              <w:rPr>
                <w:rFonts w:ascii="Times New Roman" w:eastAsia="Times New Roman" w:hAnsi="Times New Roman" w:cs="Times New Roman"/>
                <w:sz w:val="28"/>
                <w:szCs w:val="28"/>
              </w:rPr>
              <w:t>26 листопада 2012 року № 949</w:t>
            </w:r>
            <w:r w:rsidR="00DD4806" w:rsidRPr="00B83AF7">
              <w:rPr>
                <w:rFonts w:ascii="Times New Roman" w:eastAsia="Times New Roman" w:hAnsi="Times New Roman" w:cs="Times New Roman"/>
                <w:sz w:val="28"/>
                <w:szCs w:val="28"/>
              </w:rPr>
              <w:t xml:space="preserve"> </w:t>
            </w:r>
          </w:p>
        </w:tc>
      </w:tr>
    </w:tbl>
    <w:p w:rsidR="001F372F" w:rsidRPr="00B83AF7" w:rsidRDefault="001F372F" w:rsidP="008A4FD9">
      <w:pPr>
        <w:pBdr>
          <w:top w:val="nil"/>
          <w:left w:val="nil"/>
          <w:bottom w:val="nil"/>
          <w:right w:val="nil"/>
          <w:between w:val="nil"/>
        </w:pBdr>
        <w:spacing w:after="0" w:line="276" w:lineRule="auto"/>
        <w:ind w:left="567"/>
        <w:jc w:val="both"/>
        <w:rPr>
          <w:rFonts w:ascii="Times New Roman" w:eastAsia="Times New Roman" w:hAnsi="Times New Roman" w:cs="Times New Roman"/>
          <w:sz w:val="28"/>
          <w:szCs w:val="28"/>
          <w:highlight w:val="yellow"/>
        </w:rPr>
      </w:pP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Розміщення матеріалів реєстраційного досьє для державної реєстрації АФІ </w:t>
      </w:r>
      <w:r w:rsidR="000229EE" w:rsidRPr="00B83AF7">
        <w:rPr>
          <w:rFonts w:ascii="Times New Roman" w:eastAsia="Times New Roman" w:hAnsi="Times New Roman" w:cs="Times New Roman"/>
          <w:sz w:val="28"/>
          <w:szCs w:val="28"/>
        </w:rPr>
        <w:t>відповідає</w:t>
      </w:r>
      <w:r w:rsidRPr="00B83AF7">
        <w:rPr>
          <w:rFonts w:ascii="Times New Roman" w:eastAsia="Times New Roman" w:hAnsi="Times New Roman" w:cs="Times New Roman"/>
          <w:sz w:val="28"/>
          <w:szCs w:val="28"/>
        </w:rPr>
        <w:t xml:space="preserve"> </w:t>
      </w:r>
      <w:r w:rsidR="004F1CBA">
        <w:rPr>
          <w:rFonts w:ascii="Times New Roman" w:eastAsia="Times New Roman" w:hAnsi="Times New Roman" w:cs="Times New Roman"/>
          <w:sz w:val="28"/>
          <w:szCs w:val="28"/>
        </w:rPr>
        <w:t>Переліку документів для проведення експертизи реєстраційних матеріалів для державної реєстрації</w:t>
      </w:r>
      <w:r w:rsidR="00F24228">
        <w:rPr>
          <w:rFonts w:ascii="Times New Roman" w:eastAsia="Times New Roman" w:hAnsi="Times New Roman" w:cs="Times New Roman"/>
          <w:sz w:val="28"/>
          <w:szCs w:val="28"/>
        </w:rPr>
        <w:t xml:space="preserve"> </w:t>
      </w:r>
      <w:r w:rsidR="00F24228" w:rsidRPr="00B83AF7">
        <w:rPr>
          <w:rFonts w:ascii="Times New Roman" w:eastAsia="Times New Roman" w:hAnsi="Times New Roman" w:cs="Times New Roman"/>
          <w:sz w:val="28"/>
          <w:szCs w:val="28"/>
        </w:rPr>
        <w:t>АФІ</w:t>
      </w:r>
      <w:r w:rsidR="004F1CBA">
        <w:rPr>
          <w:rFonts w:ascii="Times New Roman" w:eastAsia="Times New Roman" w:hAnsi="Times New Roman" w:cs="Times New Roman"/>
          <w:sz w:val="28"/>
          <w:szCs w:val="28"/>
        </w:rPr>
        <w:t xml:space="preserve">, визначеного </w:t>
      </w:r>
      <w:r w:rsidR="008D6166" w:rsidRPr="00B83AF7">
        <w:rPr>
          <w:rFonts w:ascii="Times New Roman" w:eastAsia="Times New Roman" w:hAnsi="Times New Roman" w:cs="Times New Roman"/>
          <w:sz w:val="28"/>
          <w:szCs w:val="28"/>
        </w:rPr>
        <w:t xml:space="preserve"> </w:t>
      </w:r>
      <w:r w:rsidR="00F24228">
        <w:rPr>
          <w:rFonts w:ascii="Times New Roman" w:eastAsia="Times New Roman" w:hAnsi="Times New Roman" w:cs="Times New Roman"/>
          <w:sz w:val="28"/>
          <w:szCs w:val="28"/>
        </w:rPr>
        <w:t>д</w:t>
      </w:r>
      <w:r w:rsidR="004F1CBA" w:rsidRPr="00B83AF7">
        <w:rPr>
          <w:rFonts w:ascii="Times New Roman" w:eastAsia="Times New Roman" w:hAnsi="Times New Roman" w:cs="Times New Roman"/>
          <w:sz w:val="28"/>
          <w:szCs w:val="28"/>
        </w:rPr>
        <w:t>одатк</w:t>
      </w:r>
      <w:r w:rsidR="004F1CBA">
        <w:rPr>
          <w:rFonts w:ascii="Times New Roman" w:eastAsia="Times New Roman" w:hAnsi="Times New Roman" w:cs="Times New Roman"/>
          <w:sz w:val="28"/>
          <w:szCs w:val="28"/>
        </w:rPr>
        <w:t>ом</w:t>
      </w:r>
      <w:r w:rsidR="004F1CBA"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12 </w:t>
      </w:r>
      <w:r w:rsidR="008D6166" w:rsidRPr="00B83AF7">
        <w:rPr>
          <w:rFonts w:ascii="Times New Roman" w:eastAsia="Times New Roman" w:hAnsi="Times New Roman" w:cs="Times New Roman"/>
          <w:sz w:val="28"/>
          <w:szCs w:val="28"/>
        </w:rPr>
        <w:t xml:space="preserve">до </w:t>
      </w:r>
      <w:r w:rsidRPr="00B83AF7">
        <w:rPr>
          <w:rFonts w:ascii="Times New Roman" w:eastAsia="Times New Roman" w:hAnsi="Times New Roman" w:cs="Times New Roman"/>
          <w:sz w:val="28"/>
          <w:szCs w:val="28"/>
        </w:rPr>
        <w:t xml:space="preserve">Порядку № 426, </w:t>
      </w:r>
      <w:r w:rsidR="005D2EA3" w:rsidRPr="00B83AF7">
        <w:rPr>
          <w:rFonts w:ascii="Times New Roman" w:eastAsia="Times New Roman" w:hAnsi="Times New Roman" w:cs="Times New Roman"/>
          <w:sz w:val="28"/>
          <w:szCs w:val="28"/>
        </w:rPr>
        <w:t xml:space="preserve">враховуючи вимоги відповідних нормативно правових документів, </w:t>
      </w:r>
      <w:r w:rsidRPr="00B83AF7">
        <w:rPr>
          <w:rFonts w:ascii="Times New Roman" w:eastAsia="Times New Roman" w:hAnsi="Times New Roman" w:cs="Times New Roman"/>
          <w:sz w:val="28"/>
          <w:szCs w:val="28"/>
        </w:rPr>
        <w:t xml:space="preserve">а також відповідним рекомендаціям щодо подачі eCTD. 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w:t>
      </w:r>
      <w:proofErr w:type="spellStart"/>
      <w:r w:rsidRPr="00B83AF7">
        <w:rPr>
          <w:rFonts w:ascii="Times New Roman" w:eastAsia="Times New Roman" w:hAnsi="Times New Roman" w:cs="Times New Roman"/>
          <w:sz w:val="28"/>
          <w:szCs w:val="28"/>
        </w:rPr>
        <w:t>maa</w:t>
      </w:r>
      <w:proofErr w:type="spellEnd"/>
      <w:r w:rsidRPr="00B83AF7">
        <w:rPr>
          <w:rFonts w:ascii="Times New Roman" w:eastAsia="Times New Roman" w:hAnsi="Times New Roman" w:cs="Times New Roman"/>
          <w:sz w:val="28"/>
          <w:szCs w:val="28"/>
        </w:rPr>
        <w:t>»).</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Розміщення матеріалів реєстраційного досьє для державної реєстрації лікарських засобів, які належать до групи «Медичні гази», </w:t>
      </w:r>
      <w:r w:rsidR="000229EE" w:rsidRPr="00B83AF7">
        <w:rPr>
          <w:rFonts w:ascii="Times New Roman" w:eastAsia="Times New Roman" w:hAnsi="Times New Roman" w:cs="Times New Roman"/>
          <w:sz w:val="28"/>
          <w:szCs w:val="28"/>
        </w:rPr>
        <w:t>відповідає</w:t>
      </w:r>
      <w:r w:rsidR="00424BF5">
        <w:rPr>
          <w:rFonts w:ascii="Times New Roman" w:eastAsia="Times New Roman" w:hAnsi="Times New Roman" w:cs="Times New Roman"/>
          <w:sz w:val="28"/>
          <w:szCs w:val="28"/>
        </w:rPr>
        <w:t xml:space="preserve"> Переліку документів для проведення експертизи реєстраційних матеріалів для державної реєстрації</w:t>
      </w:r>
      <w:r w:rsidR="00F24228">
        <w:rPr>
          <w:rFonts w:ascii="Times New Roman" w:eastAsia="Times New Roman" w:hAnsi="Times New Roman" w:cs="Times New Roman"/>
          <w:sz w:val="28"/>
          <w:szCs w:val="28"/>
        </w:rPr>
        <w:t xml:space="preserve"> </w:t>
      </w:r>
      <w:r w:rsidR="00F24228" w:rsidRPr="00B83AF7">
        <w:rPr>
          <w:rFonts w:ascii="Times New Roman" w:eastAsia="Times New Roman" w:hAnsi="Times New Roman" w:cs="Times New Roman"/>
          <w:sz w:val="28"/>
          <w:szCs w:val="28"/>
        </w:rPr>
        <w:t>АФІ</w:t>
      </w:r>
      <w:r w:rsidR="00424BF5">
        <w:rPr>
          <w:rFonts w:ascii="Times New Roman" w:eastAsia="Times New Roman" w:hAnsi="Times New Roman" w:cs="Times New Roman"/>
          <w:sz w:val="28"/>
          <w:szCs w:val="28"/>
        </w:rPr>
        <w:t>, визначеного</w:t>
      </w:r>
      <w:r w:rsidRPr="00B83AF7">
        <w:rPr>
          <w:rFonts w:ascii="Times New Roman" w:eastAsia="Times New Roman" w:hAnsi="Times New Roman" w:cs="Times New Roman"/>
          <w:sz w:val="28"/>
          <w:szCs w:val="28"/>
        </w:rPr>
        <w:t xml:space="preserve"> </w:t>
      </w:r>
      <w:r w:rsidR="00F24228">
        <w:rPr>
          <w:rFonts w:ascii="Times New Roman" w:eastAsia="Times New Roman" w:hAnsi="Times New Roman" w:cs="Times New Roman"/>
          <w:sz w:val="28"/>
          <w:szCs w:val="28"/>
        </w:rPr>
        <w:t>д</w:t>
      </w:r>
      <w:r w:rsidR="00424BF5" w:rsidRPr="00B83AF7">
        <w:rPr>
          <w:rFonts w:ascii="Times New Roman" w:eastAsia="Times New Roman" w:hAnsi="Times New Roman" w:cs="Times New Roman"/>
          <w:sz w:val="28"/>
          <w:szCs w:val="28"/>
        </w:rPr>
        <w:t>одатк</w:t>
      </w:r>
      <w:r w:rsidR="00424BF5">
        <w:rPr>
          <w:rFonts w:ascii="Times New Roman" w:eastAsia="Times New Roman" w:hAnsi="Times New Roman" w:cs="Times New Roman"/>
          <w:sz w:val="28"/>
          <w:szCs w:val="28"/>
        </w:rPr>
        <w:t>ом</w:t>
      </w:r>
      <w:r w:rsidR="00424BF5"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12 </w:t>
      </w:r>
      <w:r w:rsidR="000D481C" w:rsidRPr="00B83AF7">
        <w:rPr>
          <w:rFonts w:ascii="Times New Roman" w:eastAsia="Times New Roman" w:hAnsi="Times New Roman" w:cs="Times New Roman"/>
          <w:sz w:val="28"/>
          <w:szCs w:val="28"/>
        </w:rPr>
        <w:t xml:space="preserve">до  </w:t>
      </w:r>
      <w:r w:rsidRPr="00B83AF7">
        <w:rPr>
          <w:rFonts w:ascii="Times New Roman" w:eastAsia="Times New Roman" w:hAnsi="Times New Roman" w:cs="Times New Roman"/>
          <w:sz w:val="28"/>
          <w:szCs w:val="28"/>
        </w:rPr>
        <w:t xml:space="preserve">Порядку № 426 (включаючи інструкцію для медичного застосування, текст маркування первинної, вторинної (за наявності) упаковок готового лікарського засобу, звіти згідно з </w:t>
      </w:r>
      <w:r w:rsidR="00F24228">
        <w:rPr>
          <w:rFonts w:ascii="Times New Roman" w:eastAsia="Times New Roman" w:hAnsi="Times New Roman" w:cs="Times New Roman"/>
          <w:sz w:val="28"/>
          <w:szCs w:val="28"/>
        </w:rPr>
        <w:t>д</w:t>
      </w:r>
      <w:r w:rsidRPr="00B83AF7">
        <w:rPr>
          <w:rFonts w:ascii="Times New Roman" w:eastAsia="Times New Roman" w:hAnsi="Times New Roman" w:cs="Times New Roman"/>
          <w:sz w:val="28"/>
          <w:szCs w:val="28"/>
        </w:rPr>
        <w:t>одатками 29, 30 Порядку №</w:t>
      </w:r>
      <w:r w:rsidR="000D481C"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426 та листа з наданням рекомендацій щодо опублікування цих звітів), враховуючи вимоги відповідних нормативно-правових документів, а також </w:t>
      </w:r>
      <w:r w:rsidR="00F24228">
        <w:rPr>
          <w:rFonts w:ascii="Times New Roman" w:eastAsia="Times New Roman" w:hAnsi="Times New Roman" w:cs="Times New Roman"/>
          <w:sz w:val="28"/>
          <w:szCs w:val="28"/>
        </w:rPr>
        <w:t>цим Вимогам</w:t>
      </w:r>
      <w:r w:rsidRPr="00B83AF7">
        <w:rPr>
          <w:rFonts w:ascii="Times New Roman" w:eastAsia="Times New Roman" w:hAnsi="Times New Roman" w:cs="Times New Roman"/>
          <w:sz w:val="28"/>
          <w:szCs w:val="28"/>
        </w:rPr>
        <w:t xml:space="preserve">. У разі наявності матеріалів реєстраційного досьє у форматі Модулів 1-5 можливе надання їх у відповідних розділах eCTD. 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w:t>
      </w:r>
      <w:proofErr w:type="spellStart"/>
      <w:r w:rsidRPr="00B83AF7">
        <w:rPr>
          <w:rFonts w:ascii="Times New Roman" w:eastAsia="Times New Roman" w:hAnsi="Times New Roman" w:cs="Times New Roman"/>
          <w:sz w:val="28"/>
          <w:szCs w:val="28"/>
        </w:rPr>
        <w:t>maa</w:t>
      </w:r>
      <w:proofErr w:type="spellEnd"/>
      <w:r w:rsidRPr="00B83AF7">
        <w:rPr>
          <w:rFonts w:ascii="Times New Roman" w:eastAsia="Times New Roman" w:hAnsi="Times New Roman" w:cs="Times New Roman"/>
          <w:sz w:val="28"/>
          <w:szCs w:val="28"/>
        </w:rPr>
        <w:t>»).</w:t>
      </w: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Розміщення підтверджуючих документів під час процедури державної реєстрації лікарського засобу, що виро</w:t>
      </w:r>
      <w:bookmarkStart w:id="1" w:name="bookmark=id.gjdgxs" w:colFirst="0" w:colLast="0"/>
      <w:bookmarkEnd w:id="1"/>
      <w:r w:rsidRPr="00B83AF7">
        <w:rPr>
          <w:rFonts w:ascii="Times New Roman" w:eastAsia="Times New Roman" w:hAnsi="Times New Roman" w:cs="Times New Roman"/>
          <w:sz w:val="28"/>
          <w:szCs w:val="28"/>
        </w:rPr>
        <w:t>бляється згідно із затвердженим прописом</w:t>
      </w:r>
      <w:r w:rsidR="00DD4806" w:rsidRPr="00B83AF7">
        <w:rPr>
          <w:rFonts w:ascii="Times New Roman" w:eastAsia="Times New Roman" w:hAnsi="Times New Roman" w:cs="Times New Roman"/>
          <w:sz w:val="28"/>
          <w:szCs w:val="28"/>
        </w:rPr>
        <w:t xml:space="preserve"> відповідно до наказу Міністерства охорони здоров’я України від 26 листопада 2012 року № 949 «Про затвердження прописів на традиційні лікарські засоби та Переліку лікарських засобів, що виробляються згідно із затвердженими прописами»</w:t>
      </w:r>
      <w:r w:rsidRPr="00B83AF7">
        <w:rPr>
          <w:rFonts w:ascii="Times New Roman" w:eastAsia="Times New Roman" w:hAnsi="Times New Roman" w:cs="Times New Roman"/>
          <w:sz w:val="28"/>
          <w:szCs w:val="28"/>
        </w:rPr>
        <w:t>.</w:t>
      </w:r>
    </w:p>
    <w:tbl>
      <w:tblPr>
        <w:tblStyle w:val="affb"/>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990"/>
      </w:tblGrid>
      <w:tr w:rsidR="001F372F" w:rsidRPr="00B83AF7">
        <w:tc>
          <w:tcPr>
            <w:tcW w:w="2689" w:type="dxa"/>
          </w:tcPr>
          <w:p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6990" w:type="dxa"/>
          </w:tcPr>
          <w:p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tc>
          <w:tcPr>
            <w:tcW w:w="2689" w:type="dxa"/>
          </w:tcPr>
          <w:p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6990" w:type="dxa"/>
          </w:tcPr>
          <w:p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tc>
          <w:tcPr>
            <w:tcW w:w="2689" w:type="dxa"/>
          </w:tcPr>
          <w:p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документів</w:t>
            </w:r>
          </w:p>
        </w:tc>
        <w:tc>
          <w:tcPr>
            <w:tcW w:w="6990" w:type="dxa"/>
          </w:tcPr>
          <w:p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Супровідний лист</w:t>
            </w:r>
          </w:p>
        </w:tc>
      </w:tr>
      <w:tr w:rsidR="001F372F" w:rsidRPr="00B83AF7">
        <w:trPr>
          <w:trHeight w:val="240"/>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МКЯ</w:t>
            </w:r>
          </w:p>
        </w:tc>
      </w:tr>
      <w:tr w:rsidR="001F372F" w:rsidRPr="00B83AF7">
        <w:trPr>
          <w:trHeight w:val="1584"/>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Лист-підтвердження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затвердженого наказом МОЗ від 26 листопада 2012 року № 949. </w:t>
            </w:r>
          </w:p>
        </w:tc>
      </w:tr>
      <w:tr w:rsidR="001F372F" w:rsidRPr="00B83AF7">
        <w:trPr>
          <w:trHeight w:val="564"/>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 від заявника з наданням рекомендацій щодо опублікування звіту (Додатки 29, 30 Порядку</w:t>
            </w:r>
            <w:r w:rsidR="00DD4806" w:rsidRPr="00B83AF7">
              <w:rPr>
                <w:rFonts w:ascii="Times New Roman" w:eastAsia="Times New Roman" w:hAnsi="Times New Roman" w:cs="Times New Roman"/>
                <w:sz w:val="28"/>
                <w:szCs w:val="28"/>
              </w:rPr>
              <w:t> </w:t>
            </w:r>
            <w:r w:rsidRPr="00B83AF7">
              <w:rPr>
                <w:rFonts w:ascii="Times New Roman" w:eastAsia="Times New Roman" w:hAnsi="Times New Roman" w:cs="Times New Roman"/>
                <w:sz w:val="28"/>
                <w:szCs w:val="28"/>
              </w:rPr>
              <w:t>№ 426)</w:t>
            </w:r>
          </w:p>
        </w:tc>
      </w:tr>
      <w:tr w:rsidR="001F372F" w:rsidRPr="00B83AF7">
        <w:trPr>
          <w:trHeight w:val="252"/>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29 Порядку № 426</w:t>
            </w:r>
          </w:p>
        </w:tc>
      </w:tr>
      <w:tr w:rsidR="001F372F" w:rsidRPr="00B83AF7">
        <w:trPr>
          <w:trHeight w:val="431"/>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30 Порядку № 426 (якщо декілька звітів, тоді нумерація 30.1, 30.2 Порядку № 426 )</w:t>
            </w:r>
          </w:p>
        </w:tc>
      </w:tr>
      <w:tr w:rsidR="001F372F" w:rsidRPr="00B83AF7">
        <w:tc>
          <w:tcPr>
            <w:tcW w:w="2689"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6990" w:type="dxa"/>
          </w:tcPr>
          <w:p w:rsidR="001F372F" w:rsidRPr="00B83AF7" w:rsidRDefault="008D2157" w:rsidP="008A4FD9">
            <w:pPr>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tc>
          <w:tcPr>
            <w:tcW w:w="2689" w:type="dxa"/>
          </w:tcPr>
          <w:p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Перелік документів</w:t>
            </w: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Реєстраційна форма (Додаток 3 Порядку № 426) з додатками до неї</w:t>
            </w:r>
          </w:p>
        </w:tc>
      </w:tr>
      <w:tr w:rsidR="001F372F" w:rsidRPr="00B83AF7">
        <w:trPr>
          <w:trHeight w:val="1772"/>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Копія реєстраційного посвідчення або іншого дозвільного документа (</w:t>
            </w:r>
            <w:proofErr w:type="spellStart"/>
            <w:r w:rsidRPr="00B83AF7">
              <w:rPr>
                <w:rFonts w:ascii="Times New Roman" w:eastAsia="Times New Roman" w:hAnsi="Times New Roman" w:cs="Times New Roman"/>
                <w:sz w:val="28"/>
                <w:szCs w:val="28"/>
              </w:rPr>
              <w:t>Marketing</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Authorization</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Сertificate</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of</w:t>
            </w:r>
            <w:proofErr w:type="spellEnd"/>
            <w:r w:rsidRPr="00B83AF7">
              <w:rPr>
                <w:rFonts w:ascii="Times New Roman" w:eastAsia="Times New Roman" w:hAnsi="Times New Roman" w:cs="Times New Roman"/>
                <w:sz w:val="28"/>
                <w:szCs w:val="28"/>
              </w:rPr>
              <w:t xml:space="preserve"> a </w:t>
            </w:r>
            <w:proofErr w:type="spellStart"/>
            <w:r w:rsidRPr="00B83AF7">
              <w:rPr>
                <w:rFonts w:ascii="Times New Roman" w:eastAsia="Times New Roman" w:hAnsi="Times New Roman" w:cs="Times New Roman"/>
                <w:sz w:val="28"/>
                <w:szCs w:val="28"/>
              </w:rPr>
              <w:t>Pharmaceutical</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Product</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Free</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Sale</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Certificate</w:t>
            </w:r>
            <w:proofErr w:type="spellEnd"/>
            <w:r w:rsidRPr="00B83AF7">
              <w:rPr>
                <w:rFonts w:ascii="Times New Roman" w:eastAsia="Times New Roman" w:hAnsi="Times New Roman" w:cs="Times New Roman"/>
                <w:sz w:val="28"/>
                <w:szCs w:val="28"/>
              </w:rPr>
              <w:t xml:space="preserve"> тощо), виданого уповноваженим органом країни - власника реєстраційного посвідчення (заявника) та/або виробника або іншої країни, регуляторний орган якої керується високими стандартами якості, що відповідають стандартам, рекомендованим ВООЗ, та на ринку якої розміщено лікарський засіб. Зазначити перелік країн, де даний лікарський засіб зареєстровано/перереєстровано;</w:t>
            </w:r>
          </w:p>
        </w:tc>
      </w:tr>
      <w:tr w:rsidR="001F372F" w:rsidRPr="00B83AF7">
        <w:trPr>
          <w:trHeight w:val="1716"/>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Копія ліцензії на виробництво (якщо згідно із законодавством країни виробника ліцензія на виробництво існує лише в електронному вигляді (наприклад у США), має бути надана роздруківка з посиланням на відповідний офіційний сайт, засвідчена підписом/печаткою (за наявності) заявника) або іншого дозвільного документа на виробництво заявленої лікарської форми у країні виробника;</w:t>
            </w:r>
          </w:p>
        </w:tc>
      </w:tr>
      <w:tr w:rsidR="001F372F" w:rsidRPr="00B83AF7">
        <w:trPr>
          <w:trHeight w:val="2696"/>
        </w:trPr>
        <w:tc>
          <w:tcPr>
            <w:tcW w:w="2689" w:type="dxa"/>
          </w:tcPr>
          <w:p w:rsidR="001F372F" w:rsidRPr="00B83AF7" w:rsidRDefault="001F372F" w:rsidP="008A4FD9">
            <w:pPr>
              <w:rPr>
                <w:rFonts w:ascii="Times New Roman" w:eastAsia="Times New Roman" w:hAnsi="Times New Roman" w:cs="Times New Roman"/>
                <w:sz w:val="28"/>
                <w:szCs w:val="28"/>
              </w:rPr>
            </w:pPr>
          </w:p>
        </w:tc>
        <w:tc>
          <w:tcPr>
            <w:tcW w:w="6990" w:type="dxa"/>
          </w:tcPr>
          <w:p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Засвідчена копія документа, що підтверджує відповідність виробництва лікарського засобу вимогам належної виробничої практики, виданого </w:t>
            </w:r>
            <w:proofErr w:type="spellStart"/>
            <w:r w:rsidRPr="00B83AF7">
              <w:rPr>
                <w:rFonts w:ascii="Times New Roman" w:eastAsia="Times New Roman" w:hAnsi="Times New Roman" w:cs="Times New Roman"/>
                <w:sz w:val="28"/>
                <w:szCs w:val="28"/>
              </w:rPr>
              <w:t>Держлікслужбою</w:t>
            </w:r>
            <w:proofErr w:type="spellEnd"/>
            <w:r w:rsidRPr="00B83AF7">
              <w:rPr>
                <w:rFonts w:ascii="Times New Roman" w:eastAsia="Times New Roman" w:hAnsi="Times New Roman" w:cs="Times New Roman"/>
                <w:sz w:val="28"/>
                <w:szCs w:val="28"/>
              </w:rPr>
              <w:t xml:space="preserve"> відповідно до вимог Порядку проведення підтвердження відповідності умов виробництва лікарських засобів вимогам належної виробничої практики, затвердженого наказом МОЗ від 27 грудня 2012 року № 1130, зареєстрованим у Міністерстві юстиції України 21 січня 2013 року за № 133/22665 (зі змінами), або гарантійного листа заявника щодо надання такого документа протягом строку проведення спеціалізованої експертизи;</w:t>
            </w:r>
          </w:p>
        </w:tc>
      </w:tr>
    </w:tbl>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Модуль 3 надається з урахуванням вимог </w:t>
      </w:r>
      <w:r w:rsidR="000D1C00" w:rsidRPr="00B83AF7">
        <w:rPr>
          <w:rFonts w:ascii="Times New Roman" w:eastAsia="Times New Roman" w:hAnsi="Times New Roman" w:cs="Times New Roman"/>
          <w:sz w:val="28"/>
          <w:szCs w:val="28"/>
        </w:rPr>
        <w:t>н</w:t>
      </w:r>
      <w:r w:rsidRPr="00B83AF7">
        <w:rPr>
          <w:rFonts w:ascii="Times New Roman" w:eastAsia="Times New Roman" w:hAnsi="Times New Roman" w:cs="Times New Roman"/>
          <w:sz w:val="28"/>
          <w:szCs w:val="28"/>
        </w:rPr>
        <w:t xml:space="preserve">аказу </w:t>
      </w:r>
      <w:r w:rsidR="00D67004" w:rsidRPr="00B83AF7">
        <w:rPr>
          <w:rFonts w:ascii="Times New Roman" w:eastAsia="Times New Roman" w:hAnsi="Times New Roman" w:cs="Times New Roman"/>
          <w:sz w:val="28"/>
          <w:szCs w:val="28"/>
        </w:rPr>
        <w:t xml:space="preserve">Міністерства охорони здоров’я України </w:t>
      </w:r>
      <w:r w:rsidRPr="00B83AF7">
        <w:rPr>
          <w:rFonts w:ascii="Times New Roman" w:eastAsia="Times New Roman" w:hAnsi="Times New Roman" w:cs="Times New Roman"/>
          <w:sz w:val="28"/>
          <w:szCs w:val="28"/>
        </w:rPr>
        <w:t>від 26 листопада 2012</w:t>
      </w:r>
      <w:r w:rsidR="000D1C00" w:rsidRPr="00B83AF7">
        <w:rPr>
          <w:rFonts w:ascii="Times New Roman" w:eastAsia="Times New Roman" w:hAnsi="Times New Roman" w:cs="Times New Roman"/>
          <w:sz w:val="28"/>
          <w:szCs w:val="28"/>
        </w:rPr>
        <w:t> </w:t>
      </w:r>
      <w:r w:rsidRPr="00B83AF7">
        <w:rPr>
          <w:rFonts w:ascii="Times New Roman" w:eastAsia="Times New Roman" w:hAnsi="Times New Roman" w:cs="Times New Roman"/>
          <w:sz w:val="28"/>
          <w:szCs w:val="28"/>
        </w:rPr>
        <w:t xml:space="preserve">року № 949 </w:t>
      </w:r>
      <w:r w:rsidR="000D1C00" w:rsidRPr="00B83AF7">
        <w:rPr>
          <w:rFonts w:ascii="Times New Roman" w:eastAsia="Times New Roman" w:hAnsi="Times New Roman" w:cs="Times New Roman"/>
          <w:sz w:val="28"/>
          <w:szCs w:val="28"/>
        </w:rPr>
        <w:t>«Про затвердження прописів на традиційні лікарські засоби та Переліку лікарських засобів, що виробляються згідно із затвердженими прописами»</w:t>
      </w:r>
      <w:r w:rsidRPr="00B83AF7">
        <w:rPr>
          <w:rFonts w:ascii="Times New Roman" w:eastAsia="Times New Roman" w:hAnsi="Times New Roman" w:cs="Times New Roman"/>
          <w:sz w:val="28"/>
          <w:szCs w:val="28"/>
        </w:rPr>
        <w:t xml:space="preserve"> та Додатк</w:t>
      </w:r>
      <w:r w:rsidR="00424BF5">
        <w:rPr>
          <w:rFonts w:ascii="Times New Roman" w:eastAsia="Times New Roman" w:hAnsi="Times New Roman" w:cs="Times New Roman"/>
          <w:sz w:val="28"/>
          <w:szCs w:val="28"/>
        </w:rPr>
        <w:t>а</w:t>
      </w:r>
      <w:r w:rsidRPr="00B83AF7">
        <w:rPr>
          <w:rFonts w:ascii="Times New Roman" w:eastAsia="Times New Roman" w:hAnsi="Times New Roman" w:cs="Times New Roman"/>
          <w:sz w:val="28"/>
          <w:szCs w:val="28"/>
        </w:rPr>
        <w:t xml:space="preserve"> 8 до Порядку № 426. 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w:t>
      </w:r>
      <w:proofErr w:type="spellStart"/>
      <w:r w:rsidRPr="00B83AF7">
        <w:rPr>
          <w:rFonts w:ascii="Times New Roman" w:eastAsia="Times New Roman" w:hAnsi="Times New Roman" w:cs="Times New Roman"/>
          <w:sz w:val="28"/>
          <w:szCs w:val="28"/>
        </w:rPr>
        <w:t>maa</w:t>
      </w:r>
      <w:proofErr w:type="spellEnd"/>
      <w:r w:rsidRPr="00B83AF7">
        <w:rPr>
          <w:rFonts w:ascii="Times New Roman" w:eastAsia="Times New Roman" w:hAnsi="Times New Roman" w:cs="Times New Roman"/>
          <w:sz w:val="28"/>
          <w:szCs w:val="28"/>
        </w:rPr>
        <w:t>»).</w:t>
      </w:r>
    </w:p>
    <w:p w:rsidR="001F372F" w:rsidRPr="00B83AF7" w:rsidRDefault="001F372F" w:rsidP="008A4FD9">
      <w:pPr>
        <w:pBdr>
          <w:top w:val="nil"/>
          <w:left w:val="nil"/>
          <w:bottom w:val="nil"/>
          <w:right w:val="nil"/>
          <w:between w:val="nil"/>
        </w:pBdr>
        <w:spacing w:after="0" w:line="276" w:lineRule="auto"/>
        <w:ind w:left="567"/>
        <w:jc w:val="both"/>
        <w:rPr>
          <w:rFonts w:ascii="Times New Roman" w:eastAsia="Times New Roman" w:hAnsi="Times New Roman" w:cs="Times New Roman"/>
          <w:sz w:val="28"/>
          <w:szCs w:val="28"/>
        </w:rPr>
      </w:pPr>
    </w:p>
    <w:p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2</w:t>
      </w:r>
      <w:r w:rsidR="00DD480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DD4806" w:rsidRPr="00B83AF7">
        <w:rPr>
          <w:rFonts w:ascii="Times New Roman" w:eastAsia="Times New Roman" w:hAnsi="Times New Roman" w:cs="Times New Roman"/>
          <w:sz w:val="28"/>
          <w:szCs w:val="28"/>
        </w:rPr>
        <w:t>П</w:t>
      </w:r>
      <w:r w:rsidRPr="00B83AF7">
        <w:rPr>
          <w:rFonts w:ascii="Times New Roman" w:eastAsia="Times New Roman" w:hAnsi="Times New Roman" w:cs="Times New Roman"/>
          <w:sz w:val="28"/>
          <w:szCs w:val="28"/>
        </w:rPr>
        <w:t xml:space="preserve">еререєстрація може використовуватися як перший eCTD у життєвому циклі ЛЗ подібно до змін.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«перереєстрація» (</w:t>
      </w:r>
      <w:proofErr w:type="spellStart"/>
      <w:r w:rsidRPr="00B83AF7">
        <w:rPr>
          <w:rFonts w:ascii="Times New Roman" w:eastAsia="Times New Roman" w:hAnsi="Times New Roman" w:cs="Times New Roman"/>
          <w:sz w:val="28"/>
          <w:szCs w:val="28"/>
        </w:rPr>
        <w:t>renewal</w:t>
      </w:r>
      <w:proofErr w:type="spellEnd"/>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Розміщення підтверджуючих документів під час процедури перереєстрації.</w:t>
      </w:r>
    </w:p>
    <w:p w:rsidR="000229EE"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Це список місць розташування кожного документа під час подання документів на перереєстрацію.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включає тільки файли згідно з Додатком 15 до Порядку № 426.</w:t>
      </w:r>
    </w:p>
    <w:tbl>
      <w:tblPr>
        <w:tblStyle w:val="affc"/>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8222"/>
      </w:tblGrid>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 Супровідний лист</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rsidTr="00424BF5">
        <w:trPr>
          <w:trHeight w:val="747"/>
        </w:trPr>
        <w:tc>
          <w:tcPr>
            <w:tcW w:w="1696" w:type="dxa"/>
          </w:tcPr>
          <w:p w:rsidR="001F372F" w:rsidRPr="00B83AF7" w:rsidRDefault="008D2157" w:rsidP="008A4FD9">
            <w:pPr>
              <w:spacing w:line="276" w:lineRule="auto"/>
              <w:ind w:firstLine="15"/>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Перелік документів </w:t>
            </w:r>
          </w:p>
        </w:tc>
        <w:tc>
          <w:tcPr>
            <w:tcW w:w="8222" w:type="dxa"/>
          </w:tcPr>
          <w:p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 Реєстраційна форма (Додаток 14 до Порядку № 426) з додатками до неї</w:t>
            </w:r>
          </w:p>
          <w:p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1.4. Детальна інформація, яка повинна включати також дані про кваліфікацію та досвід роботи, про уповноважених осіб заявника для здійснення </w:t>
            </w:r>
            <w:proofErr w:type="spellStart"/>
            <w:r w:rsidRPr="00B83AF7">
              <w:rPr>
                <w:rFonts w:ascii="Times New Roman" w:eastAsia="Times New Roman" w:hAnsi="Times New Roman" w:cs="Times New Roman"/>
                <w:sz w:val="28"/>
                <w:szCs w:val="28"/>
              </w:rPr>
              <w:t>фармаконагляду</w:t>
            </w:r>
            <w:proofErr w:type="spellEnd"/>
            <w:r w:rsidRPr="00B83AF7">
              <w:rPr>
                <w:rFonts w:ascii="Times New Roman" w:eastAsia="Times New Roman" w:hAnsi="Times New Roman" w:cs="Times New Roman"/>
                <w:sz w:val="28"/>
                <w:szCs w:val="28"/>
              </w:rPr>
              <w:t xml:space="preserve"> та/або контактних осіб в Україні уповноважених осіб заявника для здійснення </w:t>
            </w:r>
            <w:proofErr w:type="spellStart"/>
            <w:r w:rsidRPr="00B83AF7">
              <w:rPr>
                <w:rFonts w:ascii="Times New Roman" w:eastAsia="Times New Roman" w:hAnsi="Times New Roman" w:cs="Times New Roman"/>
                <w:sz w:val="28"/>
                <w:szCs w:val="28"/>
              </w:rPr>
              <w:t>фармаконагляду</w:t>
            </w:r>
            <w:proofErr w:type="spellEnd"/>
            <w:r w:rsidRPr="00B83AF7">
              <w:rPr>
                <w:rFonts w:ascii="Times New Roman" w:eastAsia="Times New Roman" w:hAnsi="Times New Roman" w:cs="Times New Roman"/>
                <w:sz w:val="28"/>
                <w:szCs w:val="28"/>
              </w:rPr>
              <w:t xml:space="preserve"> (якщо різні)</w:t>
            </w:r>
          </w:p>
          <w:p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1.5. Детальна інформація щодо контактної особи, відповідальної за роботу з рекламаціями щодо дефектної продукції</w:t>
            </w:r>
          </w:p>
        </w:tc>
      </w:tr>
      <w:tr w:rsidR="001F372F" w:rsidRPr="00B83AF7" w:rsidTr="00424BF5">
        <w:trPr>
          <w:trHeight w:val="168"/>
        </w:trPr>
        <w:tc>
          <w:tcPr>
            <w:tcW w:w="1696" w:type="dxa"/>
          </w:tcPr>
          <w:p w:rsidR="001F372F" w:rsidRPr="00B83AF7" w:rsidRDefault="001F372F" w:rsidP="008A4FD9">
            <w:pPr>
              <w:spacing w:line="276" w:lineRule="auto"/>
              <w:ind w:firstLine="567"/>
              <w:rPr>
                <w:rFonts w:ascii="Times New Roman" w:eastAsia="Times New Roman" w:hAnsi="Times New Roman" w:cs="Times New Roman"/>
                <w:sz w:val="28"/>
                <w:szCs w:val="28"/>
              </w:rPr>
            </w:pPr>
          </w:p>
        </w:tc>
        <w:tc>
          <w:tcPr>
            <w:tcW w:w="8222" w:type="dxa"/>
          </w:tcPr>
          <w:p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1.6. Перелік країн, де лікарський засіб зареєстрований/знаходиться на ринку</w:t>
            </w:r>
          </w:p>
        </w:tc>
      </w:tr>
      <w:tr w:rsidR="001F372F" w:rsidRPr="00B83AF7" w:rsidTr="00424BF5">
        <w:tc>
          <w:tcPr>
            <w:tcW w:w="1696" w:type="dxa"/>
          </w:tcPr>
          <w:p w:rsidR="001F372F" w:rsidRPr="00B83AF7" w:rsidRDefault="001F372F" w:rsidP="008A4FD9">
            <w:pPr>
              <w:spacing w:line="276" w:lineRule="auto"/>
              <w:ind w:firstLine="567"/>
              <w:rPr>
                <w:rFonts w:ascii="Times New Roman" w:eastAsia="Times New Roman" w:hAnsi="Times New Roman" w:cs="Times New Roman"/>
                <w:sz w:val="28"/>
                <w:szCs w:val="28"/>
              </w:rPr>
            </w:pPr>
          </w:p>
        </w:tc>
        <w:tc>
          <w:tcPr>
            <w:tcW w:w="8222" w:type="dxa"/>
          </w:tcPr>
          <w:p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1.7. Перелік гарантій заявника та зобов’язань, наданих після реєстрації (у хронологічному порядку), із зазначенням характеру, стану виконання, дати подання та дати, коли проблема була вирішена (рекомендації щодо </w:t>
            </w:r>
            <w:proofErr w:type="spellStart"/>
            <w:r w:rsidRPr="00B83AF7">
              <w:rPr>
                <w:rFonts w:ascii="Times New Roman" w:eastAsia="Times New Roman" w:hAnsi="Times New Roman" w:cs="Times New Roman"/>
                <w:sz w:val="28"/>
                <w:szCs w:val="28"/>
              </w:rPr>
              <w:t>післяреєстраційних</w:t>
            </w:r>
            <w:proofErr w:type="spellEnd"/>
            <w:r w:rsidRPr="00B83AF7">
              <w:rPr>
                <w:rFonts w:ascii="Times New Roman" w:eastAsia="Times New Roman" w:hAnsi="Times New Roman" w:cs="Times New Roman"/>
                <w:sz w:val="28"/>
                <w:szCs w:val="28"/>
              </w:rPr>
              <w:t xml:space="preserve"> досліджень, усунення будь-яких недоліків, що надавалися контролюючими та іншими органами)</w:t>
            </w:r>
          </w:p>
        </w:tc>
      </w:tr>
      <w:tr w:rsidR="001F372F" w:rsidRPr="00B83AF7" w:rsidTr="00424BF5">
        <w:tc>
          <w:tcPr>
            <w:tcW w:w="1696" w:type="dxa"/>
          </w:tcPr>
          <w:p w:rsidR="001F372F" w:rsidRPr="00B83AF7" w:rsidRDefault="001F372F" w:rsidP="008A4FD9">
            <w:pPr>
              <w:spacing w:line="276" w:lineRule="auto"/>
              <w:ind w:firstLine="567"/>
              <w:rPr>
                <w:rFonts w:ascii="Times New Roman" w:eastAsia="Times New Roman" w:hAnsi="Times New Roman" w:cs="Times New Roman"/>
                <w:sz w:val="28"/>
                <w:szCs w:val="28"/>
              </w:rPr>
            </w:pPr>
          </w:p>
        </w:tc>
        <w:tc>
          <w:tcPr>
            <w:tcW w:w="8222" w:type="dxa"/>
          </w:tcPr>
          <w:p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1.8. Зведені дані виробника/заявника про стан безпеки медичного застосування лікарського засобу в Україні за період дії реєстраційного посвідчення згідно з формою, передбаченою законодавством</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1.3.1</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Копія короткої характеристики лікарського засобу, затвердженої в країні виробника/заявника</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1.9. Оновлена коротка характеристика лікарського засобу/інструкція для медичного застосування лікарського засобу/інша офіційно затверджена інформація про застосування </w:t>
            </w:r>
            <w:r w:rsidRPr="00B83AF7">
              <w:rPr>
                <w:rFonts w:ascii="Times New Roman" w:eastAsia="Times New Roman" w:hAnsi="Times New Roman" w:cs="Times New Roman"/>
                <w:bCs/>
                <w:sz w:val="28"/>
                <w:szCs w:val="28"/>
              </w:rPr>
              <w:lastRenderedPageBreak/>
              <w:t>лікарського засобу, затверджені в країні виробника/заявника або країні, регуляторний орган якої керується високими стандартами якості, що відповідають стандартам, рекомендованим ВООЗ</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lastRenderedPageBreak/>
              <w:t>1.3.2</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Маркування</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
                <w:sz w:val="28"/>
                <w:szCs w:val="28"/>
              </w:rPr>
            </w:pPr>
            <w:r w:rsidRPr="00B83AF7">
              <w:rPr>
                <w:rFonts w:ascii="Times New Roman" w:eastAsia="Times New Roman" w:hAnsi="Times New Roman" w:cs="Times New Roman"/>
                <w:sz w:val="28"/>
                <w:szCs w:val="28"/>
              </w:rPr>
              <w:t>Перелік документів</w:t>
            </w:r>
          </w:p>
        </w:tc>
        <w:tc>
          <w:tcPr>
            <w:tcW w:w="8222" w:type="dxa"/>
          </w:tcPr>
          <w:p w:rsidR="001F372F" w:rsidRPr="00B83AF7" w:rsidRDefault="008D2157" w:rsidP="008A4FD9">
            <w:pPr>
              <w:spacing w:line="276" w:lineRule="auto"/>
              <w:rPr>
                <w:rFonts w:ascii="Times New Roman" w:eastAsia="Times New Roman" w:hAnsi="Times New Roman" w:cs="Times New Roman"/>
                <w:b/>
                <w:sz w:val="28"/>
                <w:szCs w:val="28"/>
              </w:rPr>
            </w:pPr>
            <w:r w:rsidRPr="00B83AF7">
              <w:rPr>
                <w:rFonts w:ascii="Times New Roman" w:eastAsia="Times New Roman" w:hAnsi="Times New Roman" w:cs="Times New Roman"/>
                <w:sz w:val="28"/>
                <w:szCs w:val="28"/>
              </w:rPr>
              <w:t>Затверджений текст маркування упаковки(-</w:t>
            </w:r>
            <w:proofErr w:type="spellStart"/>
            <w:r w:rsidRPr="00B83AF7">
              <w:rPr>
                <w:rFonts w:ascii="Times New Roman" w:eastAsia="Times New Roman" w:hAnsi="Times New Roman" w:cs="Times New Roman"/>
                <w:sz w:val="28"/>
                <w:szCs w:val="28"/>
              </w:rPr>
              <w:t>ок</w:t>
            </w:r>
            <w:proofErr w:type="spellEnd"/>
            <w:r w:rsidRPr="00B83AF7">
              <w:rPr>
                <w:rFonts w:ascii="Times New Roman" w:eastAsia="Times New Roman" w:hAnsi="Times New Roman" w:cs="Times New Roman"/>
                <w:sz w:val="28"/>
                <w:szCs w:val="28"/>
              </w:rPr>
              <w:t xml:space="preserve">) лікарського засобу та оновлений текст маркування (крім продукції </w:t>
            </w:r>
            <w:proofErr w:type="spellStart"/>
            <w:r w:rsidRPr="00B83AF7">
              <w:rPr>
                <w:rFonts w:ascii="Times New Roman" w:eastAsia="Times New Roman" w:hAnsi="Times New Roman" w:cs="Times New Roman"/>
                <w:sz w:val="28"/>
                <w:szCs w:val="28"/>
              </w:rPr>
              <w:t>in</w:t>
            </w:r>
            <w:proofErr w:type="spellEnd"/>
            <w:r w:rsidRPr="00B83AF7">
              <w:rPr>
                <w:rFonts w:ascii="Times New Roman" w:eastAsia="Times New Roman" w:hAnsi="Times New Roman" w:cs="Times New Roman"/>
                <w:sz w:val="28"/>
                <w:szCs w:val="28"/>
              </w:rPr>
              <w:t xml:space="preserve"> </w:t>
            </w:r>
            <w:proofErr w:type="spellStart"/>
            <w:r w:rsidRPr="00B83AF7">
              <w:rPr>
                <w:rFonts w:ascii="Times New Roman" w:eastAsia="Times New Roman" w:hAnsi="Times New Roman" w:cs="Times New Roman"/>
                <w:sz w:val="28"/>
                <w:szCs w:val="28"/>
              </w:rPr>
              <w:t>bulk</w:t>
            </w:r>
            <w:proofErr w:type="spellEnd"/>
            <w:r w:rsidRPr="00B83AF7">
              <w:rPr>
                <w:rFonts w:ascii="Times New Roman" w:eastAsia="Times New Roman" w:hAnsi="Times New Roman" w:cs="Times New Roman"/>
                <w:sz w:val="28"/>
                <w:szCs w:val="28"/>
              </w:rPr>
              <w:t>)</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1.3.3</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Інструкція для медичного застосування</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1.9. Діючі в Україні інструкція для медичного застосування лікарського засобу та коротка характеристика лікарського засобу (за наявності); проект оновленої інструкції для медичного застосування лікарського засобу для затвердження в Україні (крім продукції </w:t>
            </w:r>
            <w:proofErr w:type="spellStart"/>
            <w:r w:rsidRPr="00B83AF7">
              <w:rPr>
                <w:rFonts w:ascii="Times New Roman" w:eastAsia="Times New Roman" w:hAnsi="Times New Roman" w:cs="Times New Roman"/>
                <w:bCs/>
                <w:sz w:val="28"/>
                <w:szCs w:val="28"/>
              </w:rPr>
              <w:t>in</w:t>
            </w:r>
            <w:proofErr w:type="spellEnd"/>
            <w:r w:rsidRPr="00B83AF7">
              <w:rPr>
                <w:rFonts w:ascii="Times New Roman" w:eastAsia="Times New Roman" w:hAnsi="Times New Roman" w:cs="Times New Roman"/>
                <w:bCs/>
                <w:sz w:val="28"/>
                <w:szCs w:val="28"/>
              </w:rPr>
              <w:t xml:space="preserve"> </w:t>
            </w:r>
            <w:proofErr w:type="spellStart"/>
            <w:r w:rsidRPr="00B83AF7">
              <w:rPr>
                <w:rFonts w:ascii="Times New Roman" w:eastAsia="Times New Roman" w:hAnsi="Times New Roman" w:cs="Times New Roman"/>
                <w:bCs/>
                <w:sz w:val="28"/>
                <w:szCs w:val="28"/>
              </w:rPr>
              <w:t>bulk</w:t>
            </w:r>
            <w:proofErr w:type="spellEnd"/>
            <w:r w:rsidRPr="00B83AF7">
              <w:rPr>
                <w:rFonts w:ascii="Times New Roman" w:eastAsia="Times New Roman" w:hAnsi="Times New Roman" w:cs="Times New Roman"/>
                <w:bCs/>
                <w:sz w:val="28"/>
                <w:szCs w:val="28"/>
              </w:rPr>
              <w:t>)</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1.3.4</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Коротка характеристика лікарського засобу</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1.4.1</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Інформація про експерта з якості</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1.11. Інформація про незалежних експертів з питань якості (включаючи підпис та біографічну довідку)</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1.4.2</w:t>
            </w:r>
          </w:p>
        </w:tc>
        <w:tc>
          <w:tcPr>
            <w:tcW w:w="8222" w:type="dxa"/>
          </w:tcPr>
          <w:p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Інформація про експерта з </w:t>
            </w:r>
            <w:proofErr w:type="spellStart"/>
            <w:r w:rsidRPr="00B83AF7">
              <w:rPr>
                <w:rFonts w:ascii="Times New Roman" w:eastAsia="Times New Roman" w:hAnsi="Times New Roman" w:cs="Times New Roman"/>
                <w:bCs/>
                <w:sz w:val="28"/>
                <w:szCs w:val="28"/>
              </w:rPr>
              <w:t>доклінічних</w:t>
            </w:r>
            <w:proofErr w:type="spellEnd"/>
            <w:r w:rsidRPr="00B83AF7">
              <w:rPr>
                <w:rFonts w:ascii="Times New Roman" w:eastAsia="Times New Roman" w:hAnsi="Times New Roman" w:cs="Times New Roman"/>
                <w:bCs/>
                <w:sz w:val="28"/>
                <w:szCs w:val="28"/>
              </w:rPr>
              <w:t xml:space="preserve"> даних</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1.11. Інформація про незалежного експерта з </w:t>
            </w:r>
            <w:proofErr w:type="spellStart"/>
            <w:r w:rsidRPr="00B83AF7">
              <w:rPr>
                <w:rFonts w:ascii="Times New Roman" w:eastAsia="Times New Roman" w:hAnsi="Times New Roman" w:cs="Times New Roman"/>
                <w:bCs/>
                <w:sz w:val="28"/>
                <w:szCs w:val="28"/>
              </w:rPr>
              <w:t>доклінічних</w:t>
            </w:r>
            <w:proofErr w:type="spellEnd"/>
            <w:r w:rsidRPr="00B83AF7">
              <w:rPr>
                <w:rFonts w:ascii="Times New Roman" w:eastAsia="Times New Roman" w:hAnsi="Times New Roman" w:cs="Times New Roman"/>
                <w:bCs/>
                <w:sz w:val="28"/>
                <w:szCs w:val="28"/>
              </w:rPr>
              <w:t xml:space="preserve"> питань (включаючи підпис та біографічну довідку) – якщо застосовано</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1.4.3</w:t>
            </w:r>
          </w:p>
        </w:tc>
        <w:tc>
          <w:tcPr>
            <w:tcW w:w="8222" w:type="dxa"/>
          </w:tcPr>
          <w:p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Інформація про експерта з клінічних даних</w:t>
            </w:r>
          </w:p>
        </w:tc>
      </w:tr>
      <w:tr w:rsidR="001F372F" w:rsidRPr="00B83AF7" w:rsidTr="00424BF5">
        <w:tc>
          <w:tcPr>
            <w:tcW w:w="1696"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1.11. Інформація про незалежного експерта з клінічних питань (включаючи підпис та біографічну довідку)</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1.8.1</w:t>
            </w:r>
          </w:p>
        </w:tc>
        <w:tc>
          <w:tcPr>
            <w:tcW w:w="8222" w:type="dxa"/>
          </w:tcPr>
          <w:p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Система </w:t>
            </w:r>
            <w:proofErr w:type="spellStart"/>
            <w:r w:rsidRPr="00B83AF7">
              <w:rPr>
                <w:rFonts w:ascii="Times New Roman" w:eastAsia="Times New Roman" w:hAnsi="Times New Roman" w:cs="Times New Roman"/>
                <w:bCs/>
                <w:sz w:val="28"/>
                <w:szCs w:val="28"/>
              </w:rPr>
              <w:t>фармаконагляду</w:t>
            </w:r>
            <w:proofErr w:type="spellEnd"/>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1.12. Короткий опис системи </w:t>
            </w:r>
            <w:proofErr w:type="spellStart"/>
            <w:r w:rsidRPr="00B83AF7">
              <w:rPr>
                <w:rFonts w:ascii="Times New Roman" w:eastAsia="Times New Roman" w:hAnsi="Times New Roman" w:cs="Times New Roman"/>
                <w:bCs/>
                <w:sz w:val="28"/>
                <w:szCs w:val="28"/>
              </w:rPr>
              <w:t>фармаконагляду</w:t>
            </w:r>
            <w:proofErr w:type="spellEnd"/>
            <w:r w:rsidRPr="00B83AF7">
              <w:rPr>
                <w:rFonts w:ascii="Times New Roman" w:eastAsia="Times New Roman" w:hAnsi="Times New Roman" w:cs="Times New Roman"/>
                <w:bCs/>
                <w:sz w:val="28"/>
                <w:szCs w:val="28"/>
              </w:rPr>
              <w:t xml:space="preserve"> (якщо застосовано)</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1.8.2</w:t>
            </w:r>
          </w:p>
        </w:tc>
        <w:tc>
          <w:tcPr>
            <w:tcW w:w="8222" w:type="dxa"/>
          </w:tcPr>
          <w:p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Система управління ризиками</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1.13. План управління ризиками (якщо застосовано)</w:t>
            </w:r>
          </w:p>
        </w:tc>
      </w:tr>
    </w:tbl>
    <w:p w:rsidR="001F372F" w:rsidRPr="00B83AF7" w:rsidRDefault="001F372F" w:rsidP="008A4FD9">
      <w:pPr>
        <w:spacing w:after="0"/>
        <w:ind w:firstLine="567"/>
        <w:rPr>
          <w:rFonts w:ascii="Times New Roman" w:eastAsia="Times New Roman" w:hAnsi="Times New Roman" w:cs="Times New Roman"/>
          <w:bCs/>
          <w:sz w:val="28"/>
          <w:szCs w:val="28"/>
        </w:rPr>
      </w:pPr>
    </w:p>
    <w:tbl>
      <w:tblPr>
        <w:tblStyle w:val="affd"/>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8222"/>
      </w:tblGrid>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2</w:t>
            </w:r>
          </w:p>
        </w:tc>
        <w:tc>
          <w:tcPr>
            <w:tcW w:w="8222"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rsidTr="00424BF5">
        <w:trPr>
          <w:trHeight w:val="216"/>
        </w:trPr>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2.3</w:t>
            </w:r>
          </w:p>
        </w:tc>
        <w:tc>
          <w:tcPr>
            <w:tcW w:w="8222"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Загальне резюме з якості</w:t>
            </w:r>
          </w:p>
        </w:tc>
      </w:tr>
      <w:tr w:rsidR="001F372F" w:rsidRPr="00B83AF7" w:rsidTr="008332A7">
        <w:trPr>
          <w:trHeight w:val="1951"/>
        </w:trPr>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2.1. Заява про те, що власник реєстраційного посвідчення виконує зобов’язання щодо урахування технічного та наукового прогресу та своєчасно вносив будь-які зміни, які вимагаються для того, щоб лікарський засіб вироблявся та контролювався із </w:t>
            </w:r>
            <w:r w:rsidRPr="00B83AF7">
              <w:rPr>
                <w:rFonts w:ascii="Times New Roman" w:eastAsia="Times New Roman" w:hAnsi="Times New Roman" w:cs="Times New Roman"/>
                <w:bCs/>
                <w:sz w:val="28"/>
                <w:szCs w:val="28"/>
              </w:rPr>
              <w:lastRenderedPageBreak/>
              <w:t>застосуванням загальноприйнятих наукових методів</w:t>
            </w:r>
            <w:r w:rsidR="004054B3">
              <w:rPr>
                <w:rFonts w:ascii="Times New Roman" w:eastAsia="Times New Roman" w:hAnsi="Times New Roman" w:cs="Times New Roman"/>
                <w:bCs/>
                <w:sz w:val="28"/>
                <w:szCs w:val="28"/>
              </w:rPr>
              <w:t xml:space="preserve"> </w:t>
            </w:r>
            <w:r w:rsidR="004054B3" w:rsidRPr="00380D14">
              <w:rPr>
                <w:rFonts w:ascii="Times New Roman" w:eastAsia="Times New Roman" w:hAnsi="Times New Roman" w:cs="Times New Roman"/>
                <w:bCs/>
                <w:sz w:val="28"/>
                <w:szCs w:val="28"/>
              </w:rPr>
              <w:t>(додаток 15 Порядку № 426)</w:t>
            </w:r>
            <w:r w:rsidR="004054B3">
              <w:rPr>
                <w:rFonts w:ascii="Times New Roman" w:eastAsia="Times New Roman" w:hAnsi="Times New Roman" w:cs="Times New Roman"/>
                <w:bCs/>
                <w:sz w:val="28"/>
                <w:szCs w:val="28"/>
              </w:rPr>
              <w:t>.</w:t>
            </w:r>
          </w:p>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Підтвердження того, що всі зміни щодо якості лікарського засобу були внесені відповідно до положень розділу VІ Порядку №</w:t>
            </w:r>
            <w:r w:rsidR="00B46CBA">
              <w:rPr>
                <w:rFonts w:ascii="Times New Roman" w:eastAsia="Times New Roman" w:hAnsi="Times New Roman" w:cs="Times New Roman"/>
                <w:bCs/>
                <w:sz w:val="28"/>
                <w:szCs w:val="28"/>
              </w:rPr>
              <w:t> </w:t>
            </w:r>
            <w:r w:rsidRPr="00B83AF7">
              <w:rPr>
                <w:rFonts w:ascii="Times New Roman" w:eastAsia="Times New Roman" w:hAnsi="Times New Roman" w:cs="Times New Roman"/>
                <w:bCs/>
                <w:sz w:val="28"/>
                <w:szCs w:val="28"/>
              </w:rPr>
              <w:t>426 та препарат відповідає чинним вимогам до якості</w:t>
            </w:r>
          </w:p>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Діючі затверджені специфікації для АФІ (з датою та номером останнього затвердження)</w:t>
            </w:r>
          </w:p>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Діючі затверджені специфікації для готового лікарського засобу (з датою та номером останнього затвердження)</w:t>
            </w:r>
          </w:p>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Якісний та кількісний склад лікарського засобу (АФІ та допоміжної(-</w:t>
            </w:r>
            <w:proofErr w:type="spellStart"/>
            <w:r w:rsidRPr="00B83AF7">
              <w:rPr>
                <w:rFonts w:ascii="Times New Roman" w:eastAsia="Times New Roman" w:hAnsi="Times New Roman" w:cs="Times New Roman"/>
                <w:bCs/>
                <w:sz w:val="28"/>
                <w:szCs w:val="28"/>
              </w:rPr>
              <w:t>их</w:t>
            </w:r>
            <w:proofErr w:type="spellEnd"/>
            <w:r w:rsidRPr="00B83AF7">
              <w:rPr>
                <w:rFonts w:ascii="Times New Roman" w:eastAsia="Times New Roman" w:hAnsi="Times New Roman" w:cs="Times New Roman"/>
                <w:bCs/>
                <w:sz w:val="28"/>
                <w:szCs w:val="28"/>
              </w:rPr>
              <w:t>) речовини (речовин)) (з датою та номером останнього затвердження)</w:t>
            </w:r>
          </w:p>
        </w:tc>
      </w:tr>
      <w:tr w:rsidR="001F372F" w:rsidRPr="00B83AF7" w:rsidTr="00424BF5">
        <w:trPr>
          <w:trHeight w:val="288"/>
        </w:trPr>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lastRenderedPageBreak/>
              <w:t>2.4</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Огляд </w:t>
            </w:r>
            <w:proofErr w:type="spellStart"/>
            <w:r w:rsidRPr="00B83AF7">
              <w:rPr>
                <w:rFonts w:ascii="Times New Roman" w:eastAsia="Times New Roman" w:hAnsi="Times New Roman" w:cs="Times New Roman"/>
                <w:bCs/>
                <w:sz w:val="28"/>
                <w:szCs w:val="28"/>
              </w:rPr>
              <w:t>доклінічних</w:t>
            </w:r>
            <w:proofErr w:type="spellEnd"/>
            <w:r w:rsidRPr="00B83AF7">
              <w:rPr>
                <w:rFonts w:ascii="Times New Roman" w:eastAsia="Times New Roman" w:hAnsi="Times New Roman" w:cs="Times New Roman"/>
                <w:bCs/>
                <w:sz w:val="28"/>
                <w:szCs w:val="28"/>
              </w:rPr>
              <w:t xml:space="preserve"> даних</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2.2. Доповнення до огляду </w:t>
            </w:r>
            <w:proofErr w:type="spellStart"/>
            <w:r w:rsidRPr="00B83AF7">
              <w:rPr>
                <w:rFonts w:ascii="Times New Roman" w:eastAsia="Times New Roman" w:hAnsi="Times New Roman" w:cs="Times New Roman"/>
                <w:bCs/>
                <w:sz w:val="28"/>
                <w:szCs w:val="28"/>
              </w:rPr>
              <w:t>доклінічних</w:t>
            </w:r>
            <w:proofErr w:type="spellEnd"/>
            <w:r w:rsidRPr="00B83AF7">
              <w:rPr>
                <w:rFonts w:ascii="Times New Roman" w:eastAsia="Times New Roman" w:hAnsi="Times New Roman" w:cs="Times New Roman"/>
                <w:bCs/>
                <w:sz w:val="28"/>
                <w:szCs w:val="28"/>
              </w:rPr>
              <w:t xml:space="preserve"> даних (якщо застосовано)</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2.5</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Огляд клінічних даних</w:t>
            </w:r>
          </w:p>
        </w:tc>
      </w:tr>
      <w:tr w:rsidR="001F372F" w:rsidRPr="00B83AF7" w:rsidTr="00424BF5">
        <w:tc>
          <w:tcPr>
            <w:tcW w:w="1696"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2.3. Доповнення до огляду клінічних даних</w:t>
            </w:r>
          </w:p>
        </w:tc>
      </w:tr>
    </w:tbl>
    <w:p w:rsidR="001F372F" w:rsidRPr="00B83AF7" w:rsidRDefault="008D2157" w:rsidP="008A4FD9">
      <w:pPr>
        <w:spacing w:after="0"/>
        <w:ind w:firstLine="567"/>
        <w:rPr>
          <w:rFonts w:ascii="Times New Roman" w:eastAsia="Times New Roman" w:hAnsi="Times New Roman" w:cs="Times New Roman"/>
          <w:bCs/>
          <w:i/>
          <w:sz w:val="28"/>
          <w:szCs w:val="28"/>
          <w:u w:val="single"/>
        </w:rPr>
      </w:pPr>
      <w:r w:rsidRPr="00B83AF7">
        <w:rPr>
          <w:rFonts w:ascii="Times New Roman" w:eastAsia="Times New Roman" w:hAnsi="Times New Roman" w:cs="Times New Roman"/>
          <w:bCs/>
          <w:sz w:val="28"/>
          <w:szCs w:val="28"/>
        </w:rPr>
        <w:t>Перелік включає тільки файли згідно з додатком 16 до Порядку № 426</w:t>
      </w:r>
    </w:p>
    <w:tbl>
      <w:tblPr>
        <w:tblStyle w:val="affe"/>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4"/>
        <w:gridCol w:w="8115"/>
      </w:tblGrid>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115" w:type="dxa"/>
          </w:tcPr>
          <w:p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115" w:type="dxa"/>
          </w:tcPr>
          <w:p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115" w:type="dxa"/>
          </w:tcPr>
          <w:p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8115" w:type="dxa"/>
          </w:tcPr>
          <w:p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trPr>
          <w:trHeight w:val="360"/>
        </w:trPr>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115" w:type="dxa"/>
          </w:tcPr>
          <w:p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 Реєстраційна форма згідно з Додатком 14 до Порядку № 426 з додатками до неї</w:t>
            </w:r>
          </w:p>
        </w:tc>
      </w:tr>
      <w:tr w:rsidR="001F372F" w:rsidRPr="00B83AF7">
        <w:trPr>
          <w:trHeight w:val="168"/>
        </w:trPr>
        <w:tc>
          <w:tcPr>
            <w:tcW w:w="1564" w:type="dxa"/>
          </w:tcPr>
          <w:p w:rsidR="001F372F" w:rsidRPr="00B83AF7" w:rsidRDefault="001F372F" w:rsidP="008A4FD9">
            <w:pPr>
              <w:spacing w:line="276" w:lineRule="auto"/>
              <w:rPr>
                <w:rFonts w:ascii="Times New Roman" w:eastAsia="Times New Roman" w:hAnsi="Times New Roman" w:cs="Times New Roman"/>
                <w:bCs/>
                <w:sz w:val="28"/>
                <w:szCs w:val="28"/>
              </w:rPr>
            </w:pPr>
          </w:p>
        </w:tc>
        <w:tc>
          <w:tcPr>
            <w:tcW w:w="8115" w:type="dxa"/>
          </w:tcPr>
          <w:p w:rsidR="001F372F" w:rsidRPr="00B83AF7" w:rsidRDefault="008D2157" w:rsidP="008A4FD9">
            <w:pPr>
              <w:spacing w:line="276" w:lineRule="auto"/>
              <w:ind w:firstLine="23"/>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3. Лист-підтвердження стосовно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затвердженого наказом МОЗ від </w:t>
            </w:r>
            <w:r w:rsidRPr="00B83AF7">
              <w:rPr>
                <w:rFonts w:ascii="Times New Roman" w:eastAsia="Times New Roman" w:hAnsi="Times New Roman" w:cs="Times New Roman"/>
                <w:bCs/>
                <w:sz w:val="28"/>
                <w:szCs w:val="28"/>
              </w:rPr>
              <w:br/>
              <w:t>26 листопада 2012 року № 949</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1.3.2</w:t>
            </w:r>
          </w:p>
        </w:tc>
        <w:tc>
          <w:tcPr>
            <w:tcW w:w="8115"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Маркування</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lastRenderedPageBreak/>
              <w:t>Перелік документів</w:t>
            </w:r>
          </w:p>
        </w:tc>
        <w:tc>
          <w:tcPr>
            <w:tcW w:w="8115"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Затверджений текст маркування упаковки(-</w:t>
            </w:r>
            <w:proofErr w:type="spellStart"/>
            <w:r w:rsidRPr="00B83AF7">
              <w:rPr>
                <w:rFonts w:ascii="Times New Roman" w:eastAsia="Times New Roman" w:hAnsi="Times New Roman" w:cs="Times New Roman"/>
                <w:bCs/>
                <w:sz w:val="28"/>
                <w:szCs w:val="28"/>
              </w:rPr>
              <w:t>ок</w:t>
            </w:r>
            <w:proofErr w:type="spellEnd"/>
            <w:r w:rsidRPr="00B83AF7">
              <w:rPr>
                <w:rFonts w:ascii="Times New Roman" w:eastAsia="Times New Roman" w:hAnsi="Times New Roman" w:cs="Times New Roman"/>
                <w:bCs/>
                <w:sz w:val="28"/>
                <w:szCs w:val="28"/>
              </w:rPr>
              <w:t>) лікарського засобу та оновлений текст маркування</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1.3.3</w:t>
            </w:r>
          </w:p>
        </w:tc>
        <w:tc>
          <w:tcPr>
            <w:tcW w:w="8115"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Інструкція для медичного застосування</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115" w:type="dxa"/>
          </w:tcPr>
          <w:p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 Діюча в Україні інструкція для медичного застосування лікарського засобу та проект інструкції для медичного застосування лікарського засобу</w:t>
            </w:r>
          </w:p>
        </w:tc>
      </w:tr>
      <w:tr w:rsidR="001F372F" w:rsidRPr="00B83AF7">
        <w:tc>
          <w:tcPr>
            <w:tcW w:w="1564"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1.3.4</w:t>
            </w:r>
          </w:p>
        </w:tc>
        <w:tc>
          <w:tcPr>
            <w:tcW w:w="8115" w:type="dxa"/>
          </w:tcPr>
          <w:p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Коротка характеристика лікарського засобу</w:t>
            </w:r>
          </w:p>
        </w:tc>
      </w:tr>
    </w:tbl>
    <w:p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b/>
          <w:i/>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r w:rsidR="005222F7" w:rsidRPr="00B83AF7">
        <w:rPr>
          <w:rFonts w:ascii="Times New Roman" w:eastAsia="Times New Roman" w:hAnsi="Times New Roman" w:cs="Times New Roman"/>
          <w:sz w:val="28"/>
          <w:szCs w:val="28"/>
        </w:rPr>
        <w:t>При п</w:t>
      </w:r>
      <w:r w:rsidR="008D2157" w:rsidRPr="00B83AF7">
        <w:rPr>
          <w:rFonts w:ascii="Times New Roman" w:eastAsia="Times New Roman" w:hAnsi="Times New Roman" w:cs="Times New Roman"/>
          <w:sz w:val="28"/>
          <w:szCs w:val="28"/>
        </w:rPr>
        <w:t>роцедур</w:t>
      </w:r>
      <w:r w:rsidR="005222F7" w:rsidRPr="00B83AF7">
        <w:rPr>
          <w:rFonts w:ascii="Times New Roman" w:eastAsia="Times New Roman" w:hAnsi="Times New Roman" w:cs="Times New Roman"/>
          <w:sz w:val="28"/>
          <w:szCs w:val="28"/>
        </w:rPr>
        <w:t>і</w:t>
      </w:r>
      <w:r w:rsidR="008D2157" w:rsidRPr="00B83AF7">
        <w:rPr>
          <w:rFonts w:ascii="Times New Roman" w:eastAsia="Times New Roman" w:hAnsi="Times New Roman" w:cs="Times New Roman"/>
          <w:sz w:val="28"/>
          <w:szCs w:val="28"/>
        </w:rPr>
        <w:t xml:space="preserve"> внесення змін до реєстраційних матеріалів протягом дії реєстраційного посвідчення</w:t>
      </w:r>
      <w:r w:rsidR="005222F7" w:rsidRPr="00B83AF7">
        <w:rPr>
          <w:rFonts w:ascii="Times New Roman" w:eastAsia="Times New Roman" w:hAnsi="Times New Roman" w:cs="Times New Roman"/>
          <w:sz w:val="28"/>
          <w:szCs w:val="28"/>
        </w:rPr>
        <w:t>, в</w:t>
      </w:r>
      <w:r w:rsidR="008D2157" w:rsidRPr="00B83AF7">
        <w:rPr>
          <w:rFonts w:ascii="Times New Roman" w:eastAsia="Times New Roman" w:hAnsi="Times New Roman" w:cs="Times New Roman"/>
          <w:sz w:val="28"/>
          <w:szCs w:val="28"/>
        </w:rPr>
        <w:t xml:space="preserve">сі типи змін </w:t>
      </w:r>
      <w:r w:rsidR="005222F7" w:rsidRPr="00B83AF7">
        <w:rPr>
          <w:rFonts w:ascii="Times New Roman" w:eastAsia="Times New Roman" w:hAnsi="Times New Roman" w:cs="Times New Roman"/>
          <w:sz w:val="28"/>
          <w:szCs w:val="28"/>
        </w:rPr>
        <w:t>подаються</w:t>
      </w:r>
      <w:r w:rsidR="008D2157" w:rsidRPr="00B83AF7">
        <w:rPr>
          <w:rFonts w:ascii="Times New Roman" w:eastAsia="Times New Roman" w:hAnsi="Times New Roman" w:cs="Times New Roman"/>
          <w:sz w:val="28"/>
          <w:szCs w:val="28"/>
        </w:rPr>
        <w:t xml:space="preserve"> в eCTD як нові послідовності.</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Зміни ІA(var-type1a), Зміни </w:t>
      </w:r>
      <w:proofErr w:type="spellStart"/>
      <w:r w:rsidRPr="00B83AF7">
        <w:rPr>
          <w:rFonts w:ascii="Times New Roman" w:eastAsia="Times New Roman" w:hAnsi="Times New Roman" w:cs="Times New Roman"/>
          <w:sz w:val="28"/>
          <w:szCs w:val="28"/>
        </w:rPr>
        <w:t>ІАнп</w:t>
      </w:r>
      <w:proofErr w:type="spellEnd"/>
      <w:r w:rsidR="007068AE">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(var-type1ain), Зміни ІБ</w:t>
      </w:r>
      <w:r w:rsidR="007068AE">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(var-type1b), Зміни ІI(var-type2), Зміни І та ІІ типу (var-type1-2), Зміна заявника (</w:t>
      </w:r>
      <w:proofErr w:type="spellStart"/>
      <w:r w:rsidRPr="00B83AF7">
        <w:rPr>
          <w:rFonts w:ascii="Times New Roman" w:eastAsia="Times New Roman" w:hAnsi="Times New Roman" w:cs="Times New Roman"/>
          <w:sz w:val="28"/>
          <w:szCs w:val="28"/>
        </w:rPr>
        <w:t>transfer-ma</w:t>
      </w:r>
      <w:proofErr w:type="spellEnd"/>
      <w:r w:rsidRPr="00B83AF7">
        <w:rPr>
          <w:rFonts w:ascii="Times New Roman" w:eastAsia="Times New Roman" w:hAnsi="Times New Roman" w:cs="Times New Roman"/>
          <w:sz w:val="28"/>
          <w:szCs w:val="28"/>
        </w:rPr>
        <w:t>).</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Документи, пов’язані зі зміною, </w:t>
      </w:r>
      <w:r w:rsidR="000229EE" w:rsidRPr="00B83AF7">
        <w:rPr>
          <w:rFonts w:ascii="Times New Roman" w:eastAsia="Times New Roman" w:hAnsi="Times New Roman" w:cs="Times New Roman"/>
          <w:sz w:val="28"/>
          <w:szCs w:val="28"/>
        </w:rPr>
        <w:t>включають</w:t>
      </w:r>
      <w:r w:rsidRPr="00B83AF7">
        <w:rPr>
          <w:rFonts w:ascii="Times New Roman" w:eastAsia="Times New Roman" w:hAnsi="Times New Roman" w:cs="Times New Roman"/>
          <w:sz w:val="28"/>
          <w:szCs w:val="28"/>
        </w:rPr>
        <w:t xml:space="preserve"> до відповідних розділів або </w:t>
      </w:r>
      <w:r w:rsidR="000229EE" w:rsidRPr="00B83AF7">
        <w:rPr>
          <w:rFonts w:ascii="Times New Roman" w:eastAsia="Times New Roman" w:hAnsi="Times New Roman" w:cs="Times New Roman"/>
          <w:sz w:val="28"/>
          <w:szCs w:val="28"/>
        </w:rPr>
        <w:t>видаляються</w:t>
      </w:r>
      <w:r w:rsidRPr="00B83AF7">
        <w:rPr>
          <w:rFonts w:ascii="Times New Roman" w:eastAsia="Times New Roman" w:hAnsi="Times New Roman" w:cs="Times New Roman"/>
          <w:sz w:val="28"/>
          <w:szCs w:val="28"/>
        </w:rPr>
        <w:t xml:space="preserve">, або </w:t>
      </w:r>
      <w:r w:rsidR="000229EE" w:rsidRPr="00B83AF7">
        <w:rPr>
          <w:rFonts w:ascii="Times New Roman" w:eastAsia="Times New Roman" w:hAnsi="Times New Roman" w:cs="Times New Roman"/>
          <w:sz w:val="28"/>
          <w:szCs w:val="28"/>
        </w:rPr>
        <w:t xml:space="preserve">замінюються </w:t>
      </w:r>
      <w:r w:rsidRPr="00B83AF7">
        <w:rPr>
          <w:rFonts w:ascii="Times New Roman" w:eastAsia="Times New Roman" w:hAnsi="Times New Roman" w:cs="Times New Roman"/>
          <w:sz w:val="28"/>
          <w:szCs w:val="28"/>
        </w:rPr>
        <w:t xml:space="preserve">за допомогою відповідного атрибута дії щодо документа. Якщо документи не можна зарахувати до певних місць розташування, визначених ЗТД, їх </w:t>
      </w:r>
      <w:r w:rsidR="000229EE" w:rsidRPr="00B83AF7">
        <w:rPr>
          <w:rFonts w:ascii="Times New Roman" w:eastAsia="Times New Roman" w:hAnsi="Times New Roman" w:cs="Times New Roman"/>
          <w:sz w:val="28"/>
          <w:szCs w:val="28"/>
        </w:rPr>
        <w:t>надають</w:t>
      </w:r>
      <w:r w:rsidRPr="00B83AF7">
        <w:rPr>
          <w:rFonts w:ascii="Times New Roman" w:eastAsia="Times New Roman" w:hAnsi="Times New Roman" w:cs="Times New Roman"/>
          <w:sz w:val="28"/>
          <w:szCs w:val="28"/>
        </w:rPr>
        <w:t xml:space="preserve"> як додатки до реєстраційної форми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m1.2.</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МКЯ, звіти відповідно до додатків 29, 30 </w:t>
      </w:r>
      <w:r w:rsidR="00362F6C" w:rsidRPr="00B83AF7">
        <w:rPr>
          <w:rFonts w:ascii="Times New Roman" w:eastAsia="Times New Roman" w:hAnsi="Times New Roman" w:cs="Times New Roman"/>
          <w:sz w:val="28"/>
          <w:szCs w:val="28"/>
        </w:rPr>
        <w:t xml:space="preserve">до </w:t>
      </w:r>
      <w:r w:rsidRPr="00B83AF7">
        <w:rPr>
          <w:rFonts w:ascii="Times New Roman" w:eastAsia="Times New Roman" w:hAnsi="Times New Roman" w:cs="Times New Roman"/>
          <w:sz w:val="28"/>
          <w:szCs w:val="28"/>
        </w:rPr>
        <w:t>Порядку</w:t>
      </w:r>
      <w:r w:rsidR="00362F6C" w:rsidRPr="00B83AF7">
        <w:rPr>
          <w:rFonts w:ascii="Times New Roman" w:eastAsia="Times New Roman" w:hAnsi="Times New Roman" w:cs="Times New Roman"/>
          <w:sz w:val="28"/>
          <w:szCs w:val="28"/>
        </w:rPr>
        <w:t xml:space="preserve"> № 426</w:t>
      </w:r>
      <w:r w:rsidRPr="00B83AF7">
        <w:rPr>
          <w:rFonts w:ascii="Times New Roman" w:eastAsia="Times New Roman" w:hAnsi="Times New Roman" w:cs="Times New Roman"/>
          <w:sz w:val="28"/>
          <w:szCs w:val="28"/>
        </w:rPr>
        <w:t xml:space="preserve">, Лист від заявника з наданням рекомендацій щодо опублікування звітів необхідно розмістити в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m1.0.</w:t>
      </w:r>
      <w:r w:rsidR="00362F6C" w:rsidRPr="00B83AF7">
        <w:rPr>
          <w:rFonts w:ascii="Times New Roman" w:eastAsia="Times New Roman" w:hAnsi="Times New Roman" w:cs="Times New Roman"/>
          <w:sz w:val="28"/>
          <w:szCs w:val="28"/>
        </w:rPr>
        <w:t>»</w:t>
      </w:r>
    </w:p>
    <w:p w:rsidR="000229EE"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Розміщення підтверджуючих документів </w:t>
      </w:r>
      <w:r w:rsidR="000E5804">
        <w:rPr>
          <w:rFonts w:ascii="Times New Roman" w:eastAsia="Times New Roman" w:hAnsi="Times New Roman" w:cs="Times New Roman"/>
          <w:sz w:val="28"/>
          <w:szCs w:val="28"/>
        </w:rPr>
        <w:t xml:space="preserve">в структурі </w:t>
      </w:r>
      <w:r w:rsidR="000E5804" w:rsidRPr="00B83AF7">
        <w:rPr>
          <w:rFonts w:ascii="Times New Roman" w:eastAsia="Times New Roman" w:hAnsi="Times New Roman" w:cs="Times New Roman"/>
          <w:sz w:val="28"/>
          <w:szCs w:val="28"/>
        </w:rPr>
        <w:t>eCTD</w:t>
      </w:r>
      <w:r w:rsidR="000E5804">
        <w:rPr>
          <w:rFonts w:ascii="Times New Roman" w:eastAsia="Times New Roman" w:hAnsi="Times New Roman" w:cs="Times New Roman"/>
          <w:sz w:val="28"/>
          <w:szCs w:val="28"/>
        </w:rPr>
        <w:t>,</w:t>
      </w:r>
      <w:r w:rsidR="000E5804"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під час зміни заявника</w:t>
      </w:r>
      <w:r w:rsidR="005222F7" w:rsidRPr="00B83AF7">
        <w:rPr>
          <w:rFonts w:ascii="Times New Roman" w:eastAsia="Times New Roman" w:hAnsi="Times New Roman" w:cs="Times New Roman"/>
          <w:sz w:val="28"/>
          <w:szCs w:val="28"/>
        </w:rPr>
        <w:t xml:space="preserve"> ц</w:t>
      </w:r>
      <w:r w:rsidRPr="00B83AF7">
        <w:rPr>
          <w:rFonts w:ascii="Times New Roman" w:eastAsia="Times New Roman" w:hAnsi="Times New Roman" w:cs="Times New Roman"/>
          <w:sz w:val="28"/>
          <w:szCs w:val="28"/>
        </w:rPr>
        <w:t>е перелік місць розташування підтверджуючих документів</w:t>
      </w:r>
      <w:r w:rsidR="008332A7" w:rsidRPr="008332A7">
        <w:rPr>
          <w:rFonts w:ascii="Times New Roman" w:eastAsia="Times New Roman" w:hAnsi="Times New Roman" w:cs="Times New Roman"/>
          <w:sz w:val="28"/>
          <w:szCs w:val="28"/>
        </w:rPr>
        <w:t xml:space="preserve"> </w:t>
      </w:r>
      <w:r w:rsidR="008332A7">
        <w:rPr>
          <w:rFonts w:ascii="Times New Roman" w:eastAsia="Times New Roman" w:hAnsi="Times New Roman" w:cs="Times New Roman"/>
          <w:sz w:val="28"/>
          <w:szCs w:val="28"/>
        </w:rPr>
        <w:t xml:space="preserve">в структурі </w:t>
      </w:r>
      <w:r w:rsidR="008332A7" w:rsidRPr="00B83AF7">
        <w:rPr>
          <w:rFonts w:ascii="Times New Roman" w:eastAsia="Times New Roman" w:hAnsi="Times New Roman" w:cs="Times New Roman"/>
          <w:sz w:val="28"/>
          <w:szCs w:val="28"/>
        </w:rPr>
        <w:t>eCTD</w:t>
      </w:r>
      <w:r w:rsidRPr="00B83AF7">
        <w:rPr>
          <w:rFonts w:ascii="Times New Roman" w:eastAsia="Times New Roman" w:hAnsi="Times New Roman" w:cs="Times New Roman"/>
          <w:sz w:val="28"/>
          <w:szCs w:val="28"/>
        </w:rPr>
        <w:t xml:space="preserve"> у процесі зміни заявника (</w:t>
      </w:r>
      <w:proofErr w:type="spellStart"/>
      <w:r w:rsidRPr="00B83AF7">
        <w:rPr>
          <w:rFonts w:ascii="Times New Roman" w:eastAsia="Times New Roman" w:hAnsi="Times New Roman" w:cs="Times New Roman"/>
          <w:sz w:val="28"/>
          <w:szCs w:val="28"/>
        </w:rPr>
        <w:t>transfer-ma</w:t>
      </w:r>
      <w:proofErr w:type="spellEnd"/>
      <w:r w:rsidRPr="00B83AF7">
        <w:rPr>
          <w:rFonts w:ascii="Times New Roman" w:eastAsia="Times New Roman" w:hAnsi="Times New Roman" w:cs="Times New Roman"/>
          <w:sz w:val="28"/>
          <w:szCs w:val="28"/>
        </w:rPr>
        <w:t xml:space="preserve">). </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До переліку входять лише файли згідно з Додатком 27 до Порядку № 426.</w:t>
      </w:r>
    </w:p>
    <w:tbl>
      <w:tblPr>
        <w:tblStyle w:val="afff"/>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8"/>
        <w:gridCol w:w="8330"/>
      </w:tblGrid>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rsidTr="00097627">
        <w:trPr>
          <w:trHeight w:val="329"/>
        </w:trPr>
        <w:tc>
          <w:tcPr>
            <w:tcW w:w="1588" w:type="dxa"/>
          </w:tcPr>
          <w:p w:rsidR="001F372F" w:rsidRPr="00B83AF7" w:rsidRDefault="001F372F" w:rsidP="008A4FD9">
            <w:pPr>
              <w:spacing w:line="276" w:lineRule="auto"/>
              <w:ind w:firstLine="15"/>
              <w:rPr>
                <w:rFonts w:ascii="Times New Roman" w:eastAsia="Times New Roman" w:hAnsi="Times New Roman" w:cs="Times New Roman"/>
                <w:bCs/>
                <w:sz w:val="28"/>
                <w:szCs w:val="28"/>
              </w:rPr>
            </w:pP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Зміни до МКЯ</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330" w:type="dxa"/>
          </w:tcPr>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 (Додаток 25 до Порядку № 426) з додатками до неї</w:t>
            </w:r>
          </w:p>
        </w:tc>
      </w:tr>
      <w:tr w:rsidR="001F372F" w:rsidRPr="00B83AF7" w:rsidTr="00097627">
        <w:tc>
          <w:tcPr>
            <w:tcW w:w="1588" w:type="dxa"/>
          </w:tcPr>
          <w:p w:rsidR="001F372F" w:rsidRPr="00B83AF7" w:rsidRDefault="001F372F" w:rsidP="008A4FD9">
            <w:pPr>
              <w:spacing w:line="276" w:lineRule="auto"/>
              <w:ind w:firstLine="15"/>
              <w:rPr>
                <w:rFonts w:ascii="Times New Roman" w:eastAsia="Times New Roman" w:hAnsi="Times New Roman" w:cs="Times New Roman"/>
                <w:bCs/>
                <w:sz w:val="28"/>
                <w:szCs w:val="28"/>
              </w:rPr>
            </w:pP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Документи відповідно до пунктів 1-2.5, 2.7-2.10</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1.3.2</w:t>
            </w: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Пропозиції щодо тексту маркування на упаковці, які стосуються назви та адреси нового заявника (правонаступника)</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1.3.3</w:t>
            </w: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Інструкція для медичного застосування</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lastRenderedPageBreak/>
              <w:t>1.3.4</w:t>
            </w:r>
          </w:p>
        </w:tc>
        <w:tc>
          <w:tcPr>
            <w:tcW w:w="8330" w:type="dxa"/>
          </w:tcPr>
          <w:p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Коротка характеристика лікарського засобу</w:t>
            </w:r>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1.8.1</w:t>
            </w:r>
          </w:p>
        </w:tc>
        <w:tc>
          <w:tcPr>
            <w:tcW w:w="8330" w:type="dxa"/>
          </w:tcPr>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Система </w:t>
            </w:r>
            <w:proofErr w:type="spellStart"/>
            <w:r w:rsidRPr="00B83AF7">
              <w:rPr>
                <w:rFonts w:ascii="Times New Roman" w:eastAsia="Times New Roman" w:hAnsi="Times New Roman" w:cs="Times New Roman"/>
                <w:bCs/>
                <w:sz w:val="28"/>
                <w:szCs w:val="28"/>
              </w:rPr>
              <w:t>фармаконагляду</w:t>
            </w:r>
            <w:proofErr w:type="spellEnd"/>
          </w:p>
        </w:tc>
      </w:tr>
      <w:tr w:rsidR="001F372F" w:rsidRPr="00B83AF7" w:rsidTr="00097627">
        <w:tc>
          <w:tcPr>
            <w:tcW w:w="1588" w:type="dxa"/>
          </w:tcPr>
          <w:p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p w:rsidR="001F372F" w:rsidRPr="00B83AF7" w:rsidRDefault="001F372F" w:rsidP="008A4FD9">
            <w:pPr>
              <w:spacing w:line="276" w:lineRule="auto"/>
              <w:ind w:firstLine="15"/>
              <w:rPr>
                <w:rFonts w:ascii="Times New Roman" w:eastAsia="Times New Roman" w:hAnsi="Times New Roman" w:cs="Times New Roman"/>
                <w:bCs/>
                <w:sz w:val="28"/>
                <w:szCs w:val="28"/>
              </w:rPr>
            </w:pPr>
          </w:p>
        </w:tc>
        <w:tc>
          <w:tcPr>
            <w:tcW w:w="8330" w:type="dxa"/>
          </w:tcPr>
          <w:p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2.6. Документи, які підтверджують спроможність нового заявника (правонаступника) виконувати усі зобов’язання, що вимагаються від власника реєстраційного посвідчення відповідно до законодавства країни у сфері обігу лікарських засобів</w:t>
            </w:r>
          </w:p>
        </w:tc>
      </w:tr>
    </w:tbl>
    <w:p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bCs/>
          <w:sz w:val="28"/>
          <w:szCs w:val="28"/>
        </w:rPr>
      </w:pPr>
    </w:p>
    <w:p w:rsidR="001F372F" w:rsidRDefault="001F372F" w:rsidP="008A4FD9">
      <w:pPr>
        <w:spacing w:after="0" w:line="276" w:lineRule="auto"/>
        <w:ind w:firstLine="567"/>
        <w:jc w:val="both"/>
        <w:rPr>
          <w:rFonts w:ascii="Times New Roman" w:eastAsia="Times New Roman" w:hAnsi="Times New Roman" w:cs="Times New Roman"/>
          <w:sz w:val="28"/>
          <w:szCs w:val="28"/>
        </w:rPr>
      </w:pPr>
    </w:p>
    <w:p w:rsidR="008332A7" w:rsidRPr="008332A7" w:rsidRDefault="008332A7" w:rsidP="008332A7">
      <w:pPr>
        <w:spacing w:after="0" w:line="276" w:lineRule="auto"/>
        <w:ind w:firstLine="567"/>
        <w:jc w:val="both"/>
        <w:rPr>
          <w:rFonts w:ascii="Times New Roman" w:eastAsia="Times New Roman" w:hAnsi="Times New Roman" w:cs="Times New Roman"/>
          <w:sz w:val="28"/>
          <w:szCs w:val="28"/>
        </w:rPr>
      </w:pPr>
      <w:r w:rsidRPr="008332A7">
        <w:rPr>
          <w:rFonts w:ascii="Times New Roman" w:eastAsia="Times New Roman" w:hAnsi="Times New Roman" w:cs="Times New Roman"/>
          <w:sz w:val="28"/>
          <w:szCs w:val="28"/>
        </w:rPr>
        <w:t xml:space="preserve">4. Зміни, що потребують нової реєстрації рекомендовано подати в рамках існуючого </w:t>
      </w:r>
      <w:proofErr w:type="spellStart"/>
      <w:r w:rsidRPr="008332A7">
        <w:rPr>
          <w:rFonts w:ascii="Times New Roman" w:eastAsia="Times New Roman" w:hAnsi="Times New Roman" w:cs="Times New Roman"/>
          <w:sz w:val="28"/>
          <w:szCs w:val="28"/>
        </w:rPr>
        <w:t>еСТ</w:t>
      </w:r>
      <w:proofErr w:type="spellEnd"/>
      <w:r w:rsidR="00EA384F">
        <w:rPr>
          <w:rFonts w:ascii="Times New Roman" w:eastAsia="Times New Roman" w:hAnsi="Times New Roman" w:cs="Times New Roman"/>
          <w:sz w:val="28"/>
          <w:szCs w:val="28"/>
          <w:lang w:val="en-US"/>
        </w:rPr>
        <w:t>D</w:t>
      </w:r>
      <w:r w:rsidRPr="008332A7">
        <w:rPr>
          <w:rFonts w:ascii="Times New Roman" w:eastAsia="Times New Roman" w:hAnsi="Times New Roman" w:cs="Times New Roman"/>
          <w:sz w:val="28"/>
          <w:szCs w:val="28"/>
        </w:rPr>
        <w:t>, як нову</w:t>
      </w:r>
      <w:r w:rsidR="00EA384F" w:rsidRPr="00380D14">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послідовність</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 xml:space="preserve">(безперервна нумерація послідовності), або як нове </w:t>
      </w:r>
      <w:proofErr w:type="spellStart"/>
      <w:r w:rsidRPr="008332A7">
        <w:rPr>
          <w:rFonts w:ascii="Times New Roman" w:eastAsia="Times New Roman" w:hAnsi="Times New Roman" w:cs="Times New Roman"/>
          <w:sz w:val="28"/>
          <w:szCs w:val="28"/>
        </w:rPr>
        <w:t>еСТ</w:t>
      </w:r>
      <w:proofErr w:type="spellEnd"/>
      <w:r w:rsidR="00EA384F">
        <w:rPr>
          <w:rFonts w:ascii="Times New Roman" w:eastAsia="Times New Roman" w:hAnsi="Times New Roman" w:cs="Times New Roman"/>
          <w:sz w:val="28"/>
          <w:szCs w:val="28"/>
          <w:lang w:val="en-US"/>
        </w:rPr>
        <w:t>D</w:t>
      </w:r>
      <w:r w:rsidRPr="008332A7">
        <w:rPr>
          <w:rFonts w:ascii="Times New Roman" w:eastAsia="Times New Roman" w:hAnsi="Times New Roman" w:cs="Times New Roman"/>
          <w:sz w:val="28"/>
          <w:szCs w:val="28"/>
        </w:rPr>
        <w:t xml:space="preserve"> (послідовність «0000»), якщо обрано окреме керування</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життєвим циклом Л3.</w:t>
      </w:r>
    </w:p>
    <w:p w:rsidR="008332A7" w:rsidRDefault="008332A7" w:rsidP="008332A7">
      <w:pPr>
        <w:spacing w:after="0" w:line="276" w:lineRule="auto"/>
        <w:ind w:firstLine="567"/>
        <w:jc w:val="both"/>
        <w:rPr>
          <w:rFonts w:ascii="Times New Roman" w:eastAsia="Times New Roman" w:hAnsi="Times New Roman" w:cs="Times New Roman"/>
          <w:sz w:val="28"/>
          <w:szCs w:val="28"/>
        </w:rPr>
      </w:pPr>
      <w:r w:rsidRPr="008332A7">
        <w:rPr>
          <w:rFonts w:ascii="Times New Roman" w:eastAsia="Times New Roman" w:hAnsi="Times New Roman" w:cs="Times New Roman"/>
          <w:sz w:val="28"/>
          <w:szCs w:val="28"/>
        </w:rPr>
        <w:t xml:space="preserve">Зміни, що потребують нової реєстрації можна надати, як нову послідовність у оригінальному </w:t>
      </w:r>
      <w:proofErr w:type="spellStart"/>
      <w:r w:rsidRPr="008332A7">
        <w:rPr>
          <w:rFonts w:ascii="Times New Roman" w:eastAsia="Times New Roman" w:hAnsi="Times New Roman" w:cs="Times New Roman"/>
          <w:sz w:val="28"/>
          <w:szCs w:val="28"/>
        </w:rPr>
        <w:t>еСТ</w:t>
      </w:r>
      <w:proofErr w:type="spellEnd"/>
      <w:r w:rsidR="00EA384F">
        <w:rPr>
          <w:rFonts w:ascii="Times New Roman" w:eastAsia="Times New Roman" w:hAnsi="Times New Roman" w:cs="Times New Roman"/>
          <w:sz w:val="28"/>
          <w:szCs w:val="28"/>
          <w:lang w:val="en-US"/>
        </w:rPr>
        <w:t>D</w:t>
      </w:r>
      <w:r w:rsidRPr="008332A7">
        <w:rPr>
          <w:rFonts w:ascii="Times New Roman" w:eastAsia="Times New Roman" w:hAnsi="Times New Roman" w:cs="Times New Roman"/>
          <w:sz w:val="28"/>
          <w:szCs w:val="28"/>
        </w:rPr>
        <w:t>, подавши новий модуль 1, оновлений</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модуль2</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і новий або оновлений розділ «3.2.Р». Якщо «</w:t>
      </w:r>
      <w:r w:rsidR="00EA384F">
        <w:rPr>
          <w:rFonts w:ascii="Times New Roman" w:eastAsia="Times New Roman" w:hAnsi="Times New Roman" w:cs="Times New Roman"/>
          <w:sz w:val="28"/>
          <w:szCs w:val="28"/>
          <w:lang w:val="en-US"/>
        </w:rPr>
        <w:t>m</w:t>
      </w:r>
      <w:r w:rsidRPr="008332A7">
        <w:rPr>
          <w:rFonts w:ascii="Times New Roman" w:eastAsia="Times New Roman" w:hAnsi="Times New Roman" w:cs="Times New Roman"/>
          <w:sz w:val="28"/>
          <w:szCs w:val="28"/>
        </w:rPr>
        <w:t>32р» об'єднано для всіх</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 xml:space="preserve">попередніх зареєстрованих </w:t>
      </w:r>
      <w:proofErr w:type="spellStart"/>
      <w:r w:rsidRPr="008332A7">
        <w:rPr>
          <w:rFonts w:ascii="Times New Roman" w:eastAsia="Times New Roman" w:hAnsi="Times New Roman" w:cs="Times New Roman"/>
          <w:sz w:val="28"/>
          <w:szCs w:val="28"/>
        </w:rPr>
        <w:t>дозувань</w:t>
      </w:r>
      <w:proofErr w:type="spellEnd"/>
      <w:r w:rsidRPr="008332A7">
        <w:rPr>
          <w:rFonts w:ascii="Times New Roman" w:eastAsia="Times New Roman" w:hAnsi="Times New Roman" w:cs="Times New Roman"/>
          <w:sz w:val="28"/>
          <w:szCs w:val="28"/>
        </w:rPr>
        <w:t>/лікарських форм, слід надати оновлений</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розділ, замінивши існуючі документи, де необхідно. Якщо для опису</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розширення надається окремий «</w:t>
      </w:r>
      <w:r w:rsidR="00EA384F">
        <w:rPr>
          <w:rFonts w:ascii="Times New Roman" w:eastAsia="Times New Roman" w:hAnsi="Times New Roman" w:cs="Times New Roman"/>
          <w:sz w:val="28"/>
          <w:szCs w:val="28"/>
          <w:lang w:val="en-US"/>
        </w:rPr>
        <w:t>m</w:t>
      </w:r>
      <w:r w:rsidRPr="008332A7">
        <w:rPr>
          <w:rFonts w:ascii="Times New Roman" w:eastAsia="Times New Roman" w:hAnsi="Times New Roman" w:cs="Times New Roman"/>
          <w:sz w:val="28"/>
          <w:szCs w:val="28"/>
        </w:rPr>
        <w:t>32р» для додаткової сили/лікарської форми,</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тоді всі документи повинні мати атрибут операції «новий». Відповідно до змін,</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що</w:t>
      </w:r>
      <w:r w:rsidR="00EA384F">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потребують нової реєстрації та типу досьє, за необхідності надати додаткові</w:t>
      </w:r>
      <w:r>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дані в модулі</w:t>
      </w:r>
      <w:r w:rsidR="00EA384F">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4 та/або5.</w:t>
      </w:r>
    </w:p>
    <w:p w:rsidR="008332A7" w:rsidRPr="00B83AF7" w:rsidRDefault="008332A7" w:rsidP="008A4FD9">
      <w:pPr>
        <w:spacing w:after="0" w:line="276" w:lineRule="auto"/>
        <w:ind w:firstLine="567"/>
        <w:jc w:val="both"/>
        <w:rPr>
          <w:rFonts w:ascii="Times New Roman" w:eastAsia="Times New Roman" w:hAnsi="Times New Roman" w:cs="Times New Roman"/>
          <w:sz w:val="28"/>
          <w:szCs w:val="28"/>
        </w:rPr>
      </w:pPr>
    </w:p>
    <w:p w:rsidR="00EA384F" w:rsidRPr="00EA384F" w:rsidRDefault="00915BA6" w:rsidP="00EA384F">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w:t>
      </w:r>
      <w:r w:rsidR="00EA384F" w:rsidRPr="00EA384F">
        <w:rPr>
          <w:rFonts w:ascii="Times New Roman" w:eastAsia="Times New Roman" w:hAnsi="Times New Roman" w:cs="Times New Roman"/>
          <w:sz w:val="28"/>
          <w:szCs w:val="28"/>
        </w:rPr>
        <w:t>Для забезпечення актуальності документів реєстраційних матеріалів, які завантажені у Кабінеті заявника, у разі прийняття рішення відповідно до</w:t>
      </w:r>
      <w:r w:rsidR="00EA384F" w:rsidRPr="00380D14">
        <w:rPr>
          <w:rFonts w:ascii="Times New Roman" w:eastAsia="Times New Roman" w:hAnsi="Times New Roman" w:cs="Times New Roman"/>
          <w:sz w:val="28"/>
          <w:szCs w:val="28"/>
        </w:rPr>
        <w:t xml:space="preserve"> </w:t>
      </w:r>
      <w:r w:rsidR="00EA384F" w:rsidRPr="00EA384F">
        <w:rPr>
          <w:rFonts w:ascii="Times New Roman" w:eastAsia="Times New Roman" w:hAnsi="Times New Roman" w:cs="Times New Roman"/>
          <w:sz w:val="28"/>
          <w:szCs w:val="28"/>
        </w:rPr>
        <w:t xml:space="preserve">вимог Порядку </w:t>
      </w:r>
      <w:r w:rsidR="00EA384F">
        <w:rPr>
          <w:rFonts w:ascii="Times New Roman" w:eastAsia="Times New Roman" w:hAnsi="Times New Roman" w:cs="Times New Roman"/>
          <w:sz w:val="28"/>
          <w:szCs w:val="28"/>
        </w:rPr>
        <w:t>№</w:t>
      </w:r>
      <w:r w:rsidR="00EA384F" w:rsidRPr="00EA384F">
        <w:rPr>
          <w:rFonts w:ascii="Times New Roman" w:eastAsia="Times New Roman" w:hAnsi="Times New Roman" w:cs="Times New Roman"/>
          <w:sz w:val="28"/>
          <w:szCs w:val="28"/>
        </w:rPr>
        <w:t xml:space="preserve"> 426 щодо не рекомендації або зняття процедури внесення змін до реєстраційних матеріалів протягом дії реєстраційного посвідчення,</w:t>
      </w:r>
      <w:r w:rsidR="00EA384F" w:rsidRPr="00380D14">
        <w:rPr>
          <w:rFonts w:ascii="Times New Roman" w:eastAsia="Times New Roman" w:hAnsi="Times New Roman" w:cs="Times New Roman"/>
          <w:sz w:val="28"/>
          <w:szCs w:val="28"/>
        </w:rPr>
        <w:t xml:space="preserve"> </w:t>
      </w:r>
      <w:r w:rsidR="00EA384F" w:rsidRPr="00EA384F">
        <w:rPr>
          <w:rFonts w:ascii="Times New Roman" w:eastAsia="Times New Roman" w:hAnsi="Times New Roman" w:cs="Times New Roman"/>
          <w:sz w:val="28"/>
          <w:szCs w:val="28"/>
        </w:rPr>
        <w:t>державної перереєстрації, відновлюється статус реєстраційного досьє</w:t>
      </w:r>
      <w:r w:rsidR="00EA384F">
        <w:rPr>
          <w:rFonts w:ascii="Times New Roman" w:eastAsia="Times New Roman" w:hAnsi="Times New Roman" w:cs="Times New Roman"/>
          <w:sz w:val="28"/>
          <w:szCs w:val="28"/>
        </w:rPr>
        <w:t xml:space="preserve"> </w:t>
      </w:r>
      <w:r w:rsidR="00EA384F" w:rsidRPr="00EA384F">
        <w:rPr>
          <w:rFonts w:ascii="Times New Roman" w:eastAsia="Times New Roman" w:hAnsi="Times New Roman" w:cs="Times New Roman"/>
          <w:sz w:val="28"/>
          <w:szCs w:val="28"/>
        </w:rPr>
        <w:t xml:space="preserve">в форматі </w:t>
      </w:r>
      <w:proofErr w:type="spellStart"/>
      <w:r w:rsidR="00EA384F" w:rsidRPr="00EA384F">
        <w:rPr>
          <w:rFonts w:ascii="Times New Roman" w:eastAsia="Times New Roman" w:hAnsi="Times New Roman" w:cs="Times New Roman"/>
          <w:sz w:val="28"/>
          <w:szCs w:val="28"/>
        </w:rPr>
        <w:t>еСТ</w:t>
      </w:r>
      <w:proofErr w:type="spellEnd"/>
      <w:r w:rsidR="00EA384F">
        <w:rPr>
          <w:rFonts w:ascii="Times New Roman" w:eastAsia="Times New Roman" w:hAnsi="Times New Roman" w:cs="Times New Roman"/>
          <w:sz w:val="28"/>
          <w:szCs w:val="28"/>
          <w:lang w:val="en-US"/>
        </w:rPr>
        <w:t>D</w:t>
      </w:r>
      <w:r w:rsidR="00EA384F" w:rsidRPr="00EA384F">
        <w:rPr>
          <w:rFonts w:ascii="Times New Roman" w:eastAsia="Times New Roman" w:hAnsi="Times New Roman" w:cs="Times New Roman"/>
          <w:sz w:val="28"/>
          <w:szCs w:val="28"/>
        </w:rPr>
        <w:t xml:space="preserve"> до відхиленої зміни, яка завантажується одразу після прийняття відповідного рішення для забезпечення актуальної послідовності відображення</w:t>
      </w:r>
      <w:r w:rsidR="00EA384F" w:rsidRPr="00380D14">
        <w:rPr>
          <w:rFonts w:ascii="Times New Roman" w:eastAsia="Times New Roman" w:hAnsi="Times New Roman" w:cs="Times New Roman"/>
          <w:sz w:val="28"/>
          <w:szCs w:val="28"/>
        </w:rPr>
        <w:t xml:space="preserve"> </w:t>
      </w:r>
      <w:r w:rsidR="00EA384F" w:rsidRPr="00EA384F">
        <w:rPr>
          <w:rFonts w:ascii="Times New Roman" w:eastAsia="Times New Roman" w:hAnsi="Times New Roman" w:cs="Times New Roman"/>
          <w:sz w:val="28"/>
          <w:szCs w:val="28"/>
        </w:rPr>
        <w:t>статусу досьє.</w:t>
      </w:r>
    </w:p>
    <w:p w:rsidR="00EA384F" w:rsidRPr="00EA384F" w:rsidRDefault="00EA384F" w:rsidP="00EA384F">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EA384F">
        <w:rPr>
          <w:rFonts w:ascii="Times New Roman" w:eastAsia="Times New Roman" w:hAnsi="Times New Roman" w:cs="Times New Roman"/>
          <w:sz w:val="28"/>
          <w:szCs w:val="28"/>
        </w:rPr>
        <w:t xml:space="preserve">Під час оновлення документів у форматі </w:t>
      </w:r>
      <w:proofErr w:type="spellStart"/>
      <w:r w:rsidRPr="00EA384F">
        <w:rPr>
          <w:rFonts w:ascii="Times New Roman" w:eastAsia="Times New Roman" w:hAnsi="Times New Roman" w:cs="Times New Roman"/>
          <w:sz w:val="28"/>
          <w:szCs w:val="28"/>
        </w:rPr>
        <w:t>еСТ</w:t>
      </w:r>
      <w:proofErr w:type="spellEnd"/>
      <w:r>
        <w:rPr>
          <w:rFonts w:ascii="Times New Roman" w:eastAsia="Times New Roman" w:hAnsi="Times New Roman" w:cs="Times New Roman"/>
          <w:sz w:val="28"/>
          <w:szCs w:val="28"/>
          <w:lang w:val="en-US"/>
        </w:rPr>
        <w:t>D</w:t>
      </w:r>
      <w:r w:rsidRPr="00EA384F">
        <w:rPr>
          <w:rFonts w:ascii="Times New Roman" w:eastAsia="Times New Roman" w:hAnsi="Times New Roman" w:cs="Times New Roman"/>
          <w:sz w:val="28"/>
          <w:szCs w:val="28"/>
        </w:rPr>
        <w:t xml:space="preserve"> слід врахувати, що певна адміністративна інформація (супровідний лист, заява, реєстраційна форма, таблиця відстеження) та деяка наукова або нормативна інформація (наприклад звіт про клінічне дослідження для не рекомендованого нового показання) зберігаються в поточному вигляді, для відстеження інформації, яка була у</w:t>
      </w:r>
      <w:r w:rsidRPr="00380D14">
        <w:rPr>
          <w:rFonts w:ascii="Times New Roman" w:eastAsia="Times New Roman" w:hAnsi="Times New Roman" w:cs="Times New Roman"/>
          <w:sz w:val="28"/>
          <w:szCs w:val="28"/>
        </w:rPr>
        <w:t xml:space="preserve"> </w:t>
      </w:r>
      <w:r w:rsidRPr="00EA384F">
        <w:rPr>
          <w:rFonts w:ascii="Times New Roman" w:eastAsia="Times New Roman" w:hAnsi="Times New Roman" w:cs="Times New Roman"/>
          <w:sz w:val="28"/>
          <w:szCs w:val="28"/>
        </w:rPr>
        <w:t>відхиленій процедурі.</w:t>
      </w:r>
    </w:p>
    <w:p w:rsidR="00EA384F" w:rsidRDefault="00EA384F" w:rsidP="00EA384F">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EA384F">
        <w:rPr>
          <w:rFonts w:ascii="Times New Roman" w:eastAsia="Times New Roman" w:hAnsi="Times New Roman" w:cs="Times New Roman"/>
          <w:sz w:val="28"/>
          <w:szCs w:val="28"/>
        </w:rPr>
        <w:lastRenderedPageBreak/>
        <w:t>Послідовність консолідації є частиною реєстраційної процедури, тому вона повинна мати значення «</w:t>
      </w:r>
      <w:proofErr w:type="spellStart"/>
      <w:r w:rsidRPr="00B83AF7">
        <w:rPr>
          <w:rFonts w:ascii="Times New Roman" w:eastAsia="Times New Roman" w:hAnsi="Times New Roman" w:cs="Times New Roman"/>
          <w:sz w:val="28"/>
          <w:szCs w:val="28"/>
        </w:rPr>
        <w:t>related-sequence</w:t>
      </w:r>
      <w:proofErr w:type="spellEnd"/>
      <w:r w:rsidRPr="00EA384F">
        <w:rPr>
          <w:rFonts w:ascii="Times New Roman" w:eastAsia="Times New Roman" w:hAnsi="Times New Roman" w:cs="Times New Roman"/>
          <w:sz w:val="28"/>
          <w:szCs w:val="28"/>
        </w:rPr>
        <w:t>», яке відповідає порядковому</w:t>
      </w:r>
      <w:r w:rsidRPr="00380D14">
        <w:rPr>
          <w:rFonts w:ascii="Times New Roman" w:eastAsia="Times New Roman" w:hAnsi="Times New Roman" w:cs="Times New Roman"/>
          <w:sz w:val="28"/>
          <w:szCs w:val="28"/>
        </w:rPr>
        <w:t xml:space="preserve"> </w:t>
      </w:r>
      <w:r w:rsidRPr="00EA384F">
        <w:rPr>
          <w:rFonts w:ascii="Times New Roman" w:eastAsia="Times New Roman" w:hAnsi="Times New Roman" w:cs="Times New Roman"/>
          <w:sz w:val="28"/>
          <w:szCs w:val="28"/>
        </w:rPr>
        <w:t>номеру</w:t>
      </w:r>
      <w:r>
        <w:rPr>
          <w:rFonts w:ascii="Times New Roman" w:eastAsia="Times New Roman" w:hAnsi="Times New Roman" w:cs="Times New Roman"/>
          <w:sz w:val="28"/>
          <w:szCs w:val="28"/>
        </w:rPr>
        <w:t xml:space="preserve"> </w:t>
      </w:r>
      <w:r w:rsidRPr="00EA384F">
        <w:rPr>
          <w:rFonts w:ascii="Times New Roman" w:eastAsia="Times New Roman" w:hAnsi="Times New Roman" w:cs="Times New Roman"/>
          <w:sz w:val="28"/>
          <w:szCs w:val="28"/>
        </w:rPr>
        <w:t>початкової послідовності процедури.</w:t>
      </w:r>
    </w:p>
    <w:p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b/>
          <w:i/>
          <w:sz w:val="28"/>
          <w:szCs w:val="28"/>
        </w:rPr>
      </w:pPr>
    </w:p>
    <w:p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w:t>
      </w:r>
      <w:r w:rsidR="008D2157" w:rsidRPr="00B83AF7">
        <w:rPr>
          <w:rFonts w:ascii="Times New Roman" w:eastAsia="Times New Roman" w:hAnsi="Times New Roman" w:cs="Times New Roman"/>
          <w:sz w:val="28"/>
          <w:szCs w:val="28"/>
        </w:rPr>
        <w:t>Узгодження матеріалів досьє у разі вилучення сили дії, лікарської форми або повне відкликання лікарського засобу</w:t>
      </w:r>
      <w:r w:rsidR="00362F6C" w:rsidRPr="00B83AF7">
        <w:rPr>
          <w:rFonts w:ascii="Times New Roman" w:eastAsia="Times New Roman" w:hAnsi="Times New Roman" w:cs="Times New Roman"/>
          <w:sz w:val="28"/>
          <w:szCs w:val="28"/>
        </w:rPr>
        <w:t>.</w:t>
      </w:r>
    </w:p>
    <w:p w:rsidR="001F372F" w:rsidRPr="00B83AF7" w:rsidRDefault="000229EE"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Використовують</w:t>
      </w:r>
      <w:r w:rsidR="008D2157" w:rsidRPr="00B83AF7">
        <w:rPr>
          <w:rFonts w:ascii="Times New Roman" w:eastAsia="Times New Roman" w:hAnsi="Times New Roman" w:cs="Times New Roman"/>
          <w:sz w:val="28"/>
          <w:szCs w:val="28"/>
        </w:rPr>
        <w:t xml:space="preserve"> тип подання «відкликання»</w:t>
      </w:r>
      <w:r w:rsidR="008D2157" w:rsidRPr="00B83AF7">
        <w:rPr>
          <w:sz w:val="28"/>
          <w:szCs w:val="28"/>
        </w:rPr>
        <w:t xml:space="preserve"> </w:t>
      </w:r>
      <w:r w:rsidR="008D2157" w:rsidRPr="00B83AF7">
        <w:rPr>
          <w:rFonts w:ascii="Times New Roman" w:eastAsia="Times New Roman" w:hAnsi="Times New Roman" w:cs="Times New Roman"/>
          <w:sz w:val="28"/>
          <w:szCs w:val="28"/>
        </w:rPr>
        <w:t>(</w:t>
      </w:r>
      <w:proofErr w:type="spellStart"/>
      <w:r w:rsidR="008D2157" w:rsidRPr="00B83AF7">
        <w:rPr>
          <w:rFonts w:ascii="Times New Roman" w:eastAsia="Times New Roman" w:hAnsi="Times New Roman" w:cs="Times New Roman"/>
          <w:sz w:val="28"/>
          <w:szCs w:val="28"/>
        </w:rPr>
        <w:t>withdrawal</w:t>
      </w:r>
      <w:proofErr w:type="spellEnd"/>
      <w:r w:rsidR="008D2157" w:rsidRPr="00B83AF7">
        <w:rPr>
          <w:rFonts w:ascii="Times New Roman" w:eastAsia="Times New Roman" w:hAnsi="Times New Roman" w:cs="Times New Roman"/>
          <w:sz w:val="28"/>
          <w:szCs w:val="28"/>
        </w:rPr>
        <w:t>) або відповідну категорію змін, залежно від нормативної процедури.</w:t>
      </w:r>
    </w:p>
    <w:p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процедура щодо вилучення містить не всі сили дії та/або лікарські форми, охоплені тим самим eCTD, послідовність </w:t>
      </w:r>
      <w:r w:rsidR="008332A7">
        <w:rPr>
          <w:rFonts w:ascii="Times New Roman" w:eastAsia="Times New Roman" w:hAnsi="Times New Roman" w:cs="Times New Roman"/>
          <w:sz w:val="28"/>
          <w:szCs w:val="28"/>
        </w:rPr>
        <w:t>відображається</w:t>
      </w:r>
      <w:r w:rsidR="008332A7"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із атрибутом дії «видалити» для документів, які більше не актуальні. Крім того вона також може включати оновлені документи з атрибутом дії «замінити» для документів, які охоплювали кілька інших сил дії та/або лікарських форм, і які тепер необхідно переглянути, щоб виключити вилучені сили дії та/або лікарські форми з документа.</w:t>
      </w:r>
    </w:p>
    <w:p w:rsidR="008332A7" w:rsidRPr="00EA384F" w:rsidRDefault="008332A7" w:rsidP="008A4FD9">
      <w:pPr>
        <w:spacing w:after="0" w:line="276" w:lineRule="auto"/>
        <w:ind w:firstLine="567"/>
        <w:jc w:val="both"/>
        <w:rPr>
          <w:rFonts w:ascii="Times New Roman" w:eastAsia="Times New Roman" w:hAnsi="Times New Roman" w:cs="Times New Roman"/>
          <w:sz w:val="28"/>
          <w:szCs w:val="28"/>
        </w:rPr>
      </w:pPr>
      <w:r w:rsidRPr="008332A7">
        <w:rPr>
          <w:rFonts w:ascii="Times New Roman" w:eastAsia="Times New Roman" w:hAnsi="Times New Roman" w:cs="Times New Roman"/>
          <w:sz w:val="28"/>
          <w:szCs w:val="28"/>
        </w:rPr>
        <w:t>Повне відкликання лікарського засобу</w:t>
      </w:r>
      <w:r w:rsidR="00EA384F">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(всіх лікарських форм</w:t>
      </w:r>
      <w:r w:rsidR="00EA384F">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і сил</w:t>
      </w:r>
      <w:r w:rsidR="00EA384F">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 xml:space="preserve">дії) в </w:t>
      </w:r>
      <w:proofErr w:type="spellStart"/>
      <w:r w:rsidRPr="008332A7">
        <w:rPr>
          <w:rFonts w:ascii="Times New Roman" w:eastAsia="Times New Roman" w:hAnsi="Times New Roman" w:cs="Times New Roman"/>
          <w:sz w:val="28"/>
          <w:szCs w:val="28"/>
        </w:rPr>
        <w:t>еСТ</w:t>
      </w:r>
      <w:proofErr w:type="spellEnd"/>
      <w:r w:rsidR="00EA384F">
        <w:rPr>
          <w:rFonts w:ascii="Times New Roman" w:eastAsia="Times New Roman" w:hAnsi="Times New Roman" w:cs="Times New Roman"/>
          <w:sz w:val="28"/>
          <w:szCs w:val="28"/>
          <w:lang w:val="en-US"/>
        </w:rPr>
        <w:t>D</w:t>
      </w:r>
      <w:r w:rsidRPr="008332A7">
        <w:rPr>
          <w:rFonts w:ascii="Times New Roman" w:eastAsia="Times New Roman" w:hAnsi="Times New Roman" w:cs="Times New Roman"/>
          <w:sz w:val="28"/>
          <w:szCs w:val="28"/>
        </w:rPr>
        <w:t>, відображається як нова послідовність, включаючи супровідний лист</w:t>
      </w:r>
      <w:r w:rsidR="00EA384F" w:rsidRPr="00380D14">
        <w:rPr>
          <w:rFonts w:ascii="Times New Roman" w:eastAsia="Times New Roman" w:hAnsi="Times New Roman" w:cs="Times New Roman"/>
          <w:sz w:val="28"/>
          <w:szCs w:val="28"/>
        </w:rPr>
        <w:t xml:space="preserve"> </w:t>
      </w:r>
      <w:r w:rsidRPr="008332A7">
        <w:rPr>
          <w:rFonts w:ascii="Times New Roman" w:eastAsia="Times New Roman" w:hAnsi="Times New Roman" w:cs="Times New Roman"/>
          <w:sz w:val="28"/>
          <w:szCs w:val="28"/>
        </w:rPr>
        <w:t>із</w:t>
      </w:r>
      <w:r w:rsidRPr="008332A7">
        <w:t xml:space="preserve"> </w:t>
      </w:r>
      <w:r w:rsidRPr="008332A7">
        <w:rPr>
          <w:rFonts w:ascii="Times New Roman" w:eastAsia="Times New Roman" w:hAnsi="Times New Roman" w:cs="Times New Roman"/>
          <w:sz w:val="28"/>
          <w:szCs w:val="28"/>
        </w:rPr>
        <w:t>запитом на відкликання. Атрибут дії «видалити» не використовують для</w:t>
      </w:r>
      <w:r>
        <w:rPr>
          <w:rFonts w:ascii="Times New Roman" w:eastAsia="Times New Roman" w:hAnsi="Times New Roman" w:cs="Times New Roman"/>
          <w:sz w:val="28"/>
          <w:szCs w:val="28"/>
        </w:rPr>
        <w:t xml:space="preserve"> документів. Подання </w:t>
      </w:r>
      <w:r w:rsidR="00EA384F">
        <w:rPr>
          <w:rFonts w:ascii="Times New Roman" w:eastAsia="Times New Roman" w:hAnsi="Times New Roman" w:cs="Times New Roman"/>
          <w:sz w:val="28"/>
          <w:szCs w:val="28"/>
        </w:rPr>
        <w:t>щодо</w:t>
      </w:r>
      <w:r>
        <w:rPr>
          <w:rFonts w:ascii="Times New Roman" w:eastAsia="Times New Roman" w:hAnsi="Times New Roman" w:cs="Times New Roman"/>
          <w:sz w:val="28"/>
          <w:szCs w:val="28"/>
        </w:rPr>
        <w:t xml:space="preserve"> повного відкликання лікарського засобу рекомендовано попередньо узгодити з ДЕЦ</w:t>
      </w:r>
      <w:r w:rsidR="00EA384F">
        <w:rPr>
          <w:rFonts w:ascii="Times New Roman" w:eastAsia="Times New Roman" w:hAnsi="Times New Roman" w:cs="Times New Roman"/>
          <w:sz w:val="28"/>
          <w:szCs w:val="28"/>
        </w:rPr>
        <w:t>.</w:t>
      </w:r>
    </w:p>
    <w:p w:rsidR="001F372F" w:rsidRPr="00B83AF7" w:rsidRDefault="001F372F">
      <w:pPr>
        <w:pBdr>
          <w:top w:val="nil"/>
          <w:left w:val="nil"/>
          <w:bottom w:val="nil"/>
          <w:right w:val="nil"/>
          <w:between w:val="nil"/>
        </w:pBdr>
        <w:spacing w:after="0" w:line="240" w:lineRule="auto"/>
        <w:rPr>
          <w:rFonts w:ascii="Times New Roman" w:eastAsia="Times New Roman" w:hAnsi="Times New Roman" w:cs="Times New Roman"/>
          <w:b/>
          <w:sz w:val="28"/>
          <w:szCs w:val="28"/>
        </w:rPr>
      </w:pPr>
    </w:p>
    <w:p w:rsidR="001F372F" w:rsidRPr="00B83AF7" w:rsidRDefault="001F372F">
      <w:pPr>
        <w:pBdr>
          <w:top w:val="nil"/>
          <w:left w:val="nil"/>
          <w:bottom w:val="nil"/>
          <w:right w:val="nil"/>
          <w:between w:val="nil"/>
        </w:pBdr>
        <w:spacing w:after="0" w:line="240" w:lineRule="auto"/>
        <w:rPr>
          <w:rFonts w:ascii="Times New Roman" w:eastAsia="Times New Roman" w:hAnsi="Times New Roman" w:cs="Times New Roman"/>
          <w:b/>
          <w:sz w:val="28"/>
          <w:szCs w:val="28"/>
        </w:rPr>
      </w:pPr>
    </w:p>
    <w:p w:rsidR="00D67004" w:rsidRPr="00B83AF7" w:rsidRDefault="008C134F" w:rsidP="00816EB3">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В.о. д</w:t>
      </w:r>
      <w:r w:rsidR="00D67004" w:rsidRPr="00B83AF7">
        <w:rPr>
          <w:rFonts w:ascii="Times New Roman" w:eastAsia="Times New Roman" w:hAnsi="Times New Roman" w:cs="Times New Roman"/>
          <w:b/>
          <w:sz w:val="28"/>
          <w:szCs w:val="28"/>
        </w:rPr>
        <w:t>иректор</w:t>
      </w:r>
      <w:r>
        <w:rPr>
          <w:rFonts w:ascii="Times New Roman" w:eastAsia="Times New Roman" w:hAnsi="Times New Roman" w:cs="Times New Roman"/>
          <w:b/>
          <w:sz w:val="28"/>
          <w:szCs w:val="28"/>
        </w:rPr>
        <w:t>а</w:t>
      </w:r>
      <w:r w:rsidR="00D67004" w:rsidRPr="00B83AF7">
        <w:rPr>
          <w:rFonts w:ascii="Times New Roman" w:eastAsia="Times New Roman" w:hAnsi="Times New Roman" w:cs="Times New Roman"/>
          <w:b/>
          <w:sz w:val="28"/>
          <w:szCs w:val="28"/>
        </w:rPr>
        <w:t xml:space="preserve"> Департаменту цифрових</w:t>
      </w:r>
    </w:p>
    <w:p w:rsidR="001F372F" w:rsidRPr="00B83AF7" w:rsidRDefault="00D67004" w:rsidP="00816EB3">
      <w:pPr>
        <w:spacing w:after="0"/>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трансформацій в охороні здоров’я</w:t>
      </w:r>
      <w:r w:rsidR="008D2157" w:rsidRPr="00B83AF7">
        <w:rPr>
          <w:rFonts w:ascii="Times New Roman" w:eastAsia="Times New Roman" w:hAnsi="Times New Roman" w:cs="Times New Roman"/>
          <w:b/>
          <w:sz w:val="28"/>
          <w:szCs w:val="28"/>
        </w:rPr>
        <w:t xml:space="preserve"> </w:t>
      </w:r>
      <w:r w:rsidR="008D2157" w:rsidRPr="00B83AF7">
        <w:rPr>
          <w:rFonts w:ascii="Times New Roman" w:eastAsia="Times New Roman" w:hAnsi="Times New Roman" w:cs="Times New Roman"/>
          <w:b/>
          <w:sz w:val="28"/>
          <w:szCs w:val="28"/>
        </w:rPr>
        <w:tab/>
      </w:r>
      <w:r w:rsidR="008D2157" w:rsidRPr="00B83AF7">
        <w:rPr>
          <w:rFonts w:ascii="Times New Roman" w:eastAsia="Times New Roman" w:hAnsi="Times New Roman" w:cs="Times New Roman"/>
          <w:b/>
          <w:sz w:val="28"/>
          <w:szCs w:val="28"/>
        </w:rPr>
        <w:tab/>
      </w:r>
      <w:r w:rsidR="008D2157" w:rsidRPr="00B83AF7">
        <w:rPr>
          <w:rFonts w:ascii="Times New Roman" w:eastAsia="Times New Roman" w:hAnsi="Times New Roman" w:cs="Times New Roman"/>
          <w:b/>
          <w:sz w:val="28"/>
          <w:szCs w:val="28"/>
        </w:rPr>
        <w:tab/>
      </w:r>
      <w:r w:rsidR="008D2157" w:rsidRPr="00B83AF7">
        <w:rPr>
          <w:rFonts w:ascii="Times New Roman" w:eastAsia="Times New Roman" w:hAnsi="Times New Roman" w:cs="Times New Roman"/>
          <w:b/>
          <w:sz w:val="28"/>
          <w:szCs w:val="28"/>
        </w:rPr>
        <w:tab/>
      </w:r>
      <w:r w:rsidRPr="00B83AF7">
        <w:rPr>
          <w:rFonts w:ascii="Times New Roman" w:eastAsia="Times New Roman" w:hAnsi="Times New Roman" w:cs="Times New Roman"/>
          <w:b/>
          <w:sz w:val="28"/>
          <w:szCs w:val="28"/>
        </w:rPr>
        <w:t>Дмитро ЛУК’ЯНОВ</w:t>
      </w:r>
    </w:p>
    <w:p w:rsidR="001F372F" w:rsidRPr="00B83AF7" w:rsidRDefault="001F372F">
      <w:pPr>
        <w:rPr>
          <w:rFonts w:ascii="Times New Roman" w:eastAsia="Times New Roman" w:hAnsi="Times New Roman" w:cs="Times New Roman"/>
          <w:b/>
          <w:sz w:val="24"/>
          <w:szCs w:val="24"/>
        </w:rPr>
      </w:pPr>
      <w:bookmarkStart w:id="2" w:name="_heading=h.gjdgxs" w:colFirst="0" w:colLast="0"/>
      <w:bookmarkEnd w:id="2"/>
    </w:p>
    <w:sectPr w:rsidR="001F372F" w:rsidRPr="00B83AF7" w:rsidSect="00B46CBA">
      <w:headerReference w:type="default" r:id="rId9"/>
      <w:pgSz w:w="12240" w:h="15840"/>
      <w:pgMar w:top="993" w:right="567" w:bottom="851" w:left="1701" w:header="709" w:footer="709"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AE32A73" w16cex:dateUtc="2024-04-15T08:23:00Z"/>
  <w16cex:commentExtensible w16cex:durableId="7E4FE811" w16cex:dateUtc="2024-04-15T08:27:00Z"/>
  <w16cex:commentExtensible w16cex:durableId="65DF7B5B" w16cex:dateUtc="2024-04-15T08:29:00Z"/>
  <w16cex:commentExtensible w16cex:durableId="36872260" w16cex:dateUtc="2024-04-15T08:29:00Z"/>
  <w16cex:commentExtensible w16cex:durableId="432CCE68" w16cex:dateUtc="2024-04-15T08:32:00Z"/>
  <w16cex:commentExtensible w16cex:durableId="102023C6" w16cex:dateUtc="2024-04-15T08:32: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5DE" w:rsidRDefault="004905DE">
      <w:pPr>
        <w:spacing w:after="0" w:line="240" w:lineRule="auto"/>
      </w:pPr>
      <w:r>
        <w:separator/>
      </w:r>
    </w:p>
  </w:endnote>
  <w:endnote w:type="continuationSeparator" w:id="0">
    <w:p w:rsidR="004905DE" w:rsidRDefault="00490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5DE" w:rsidRDefault="004905DE">
      <w:pPr>
        <w:spacing w:after="0" w:line="240" w:lineRule="auto"/>
      </w:pPr>
      <w:r>
        <w:separator/>
      </w:r>
    </w:p>
  </w:footnote>
  <w:footnote w:type="continuationSeparator" w:id="0">
    <w:p w:rsidR="004905DE" w:rsidRDefault="00490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2A7" w:rsidRPr="00BD0EDF" w:rsidRDefault="008332A7">
    <w:pPr>
      <w:pBdr>
        <w:top w:val="nil"/>
        <w:left w:val="nil"/>
        <w:bottom w:val="nil"/>
        <w:right w:val="nil"/>
        <w:between w:val="nil"/>
      </w:pBdr>
      <w:tabs>
        <w:tab w:val="center" w:pos="4844"/>
        <w:tab w:val="right" w:pos="9689"/>
      </w:tabs>
      <w:spacing w:after="0" w:line="240" w:lineRule="auto"/>
      <w:jc w:val="center"/>
      <w:rPr>
        <w:rFonts w:ascii="Times New Roman" w:eastAsia="Times New Roman" w:hAnsi="Times New Roman" w:cs="Times New Roman"/>
        <w:color w:val="000000"/>
        <w:sz w:val="28"/>
        <w:szCs w:val="28"/>
      </w:rPr>
    </w:pPr>
    <w:r w:rsidRPr="00BD0EDF">
      <w:rPr>
        <w:rFonts w:ascii="Times New Roman" w:eastAsia="Times New Roman" w:hAnsi="Times New Roman" w:cs="Times New Roman"/>
        <w:color w:val="000000"/>
        <w:sz w:val="28"/>
        <w:szCs w:val="28"/>
      </w:rPr>
      <w:fldChar w:fldCharType="begin"/>
    </w:r>
    <w:r w:rsidRPr="00BD0EDF">
      <w:rPr>
        <w:rFonts w:ascii="Times New Roman" w:eastAsia="Times New Roman" w:hAnsi="Times New Roman" w:cs="Times New Roman"/>
        <w:color w:val="000000"/>
        <w:sz w:val="28"/>
        <w:szCs w:val="28"/>
      </w:rPr>
      <w:instrText>PAGE</w:instrText>
    </w:r>
    <w:r w:rsidRPr="00BD0EDF">
      <w:rPr>
        <w:rFonts w:ascii="Times New Roman" w:eastAsia="Times New Roman" w:hAnsi="Times New Roman" w:cs="Times New Roman"/>
        <w:color w:val="000000"/>
        <w:sz w:val="28"/>
        <w:szCs w:val="28"/>
      </w:rPr>
      <w:fldChar w:fldCharType="separate"/>
    </w:r>
    <w:r w:rsidR="00380D14">
      <w:rPr>
        <w:rFonts w:ascii="Times New Roman" w:eastAsia="Times New Roman" w:hAnsi="Times New Roman" w:cs="Times New Roman"/>
        <w:noProof/>
        <w:color w:val="000000"/>
        <w:sz w:val="28"/>
        <w:szCs w:val="28"/>
      </w:rPr>
      <w:t>22</w:t>
    </w:r>
    <w:r w:rsidRPr="00BD0EDF">
      <w:rPr>
        <w:rFonts w:ascii="Times New Roman" w:eastAsia="Times New Roman" w:hAnsi="Times New Roman" w:cs="Times New Roman"/>
        <w:color w:val="000000"/>
        <w:sz w:val="28"/>
        <w:szCs w:val="28"/>
      </w:rPr>
      <w:fldChar w:fldCharType="end"/>
    </w:r>
  </w:p>
  <w:p w:rsidR="008332A7" w:rsidRDefault="008332A7">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E0BD7"/>
    <w:multiLevelType w:val="multilevel"/>
    <w:tmpl w:val="D84C77E8"/>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0F4263"/>
    <w:multiLevelType w:val="multilevel"/>
    <w:tmpl w:val="1C7C2744"/>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9E4655"/>
    <w:multiLevelType w:val="multilevel"/>
    <w:tmpl w:val="C1D461A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58190635"/>
    <w:multiLevelType w:val="hybridMultilevel"/>
    <w:tmpl w:val="A90CA94C"/>
    <w:lvl w:ilvl="0" w:tplc="371A5BFE">
      <w:start w:val="6"/>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9B53662"/>
    <w:multiLevelType w:val="multilevel"/>
    <w:tmpl w:val="2C60D8D2"/>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A3A2427"/>
    <w:multiLevelType w:val="multilevel"/>
    <w:tmpl w:val="5C1AD0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502BE0"/>
    <w:multiLevelType w:val="multilevel"/>
    <w:tmpl w:val="F6501B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66B5701"/>
    <w:multiLevelType w:val="multilevel"/>
    <w:tmpl w:val="19A07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89A351A"/>
    <w:multiLevelType w:val="multilevel"/>
    <w:tmpl w:val="E58A8246"/>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91D3FF2"/>
    <w:multiLevelType w:val="multilevel"/>
    <w:tmpl w:val="F358F812"/>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716268"/>
    <w:multiLevelType w:val="multilevel"/>
    <w:tmpl w:val="05F84EA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A66785B"/>
    <w:multiLevelType w:val="multilevel"/>
    <w:tmpl w:val="FD00A8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4"/>
  </w:num>
  <w:num w:numId="3">
    <w:abstractNumId w:val="9"/>
  </w:num>
  <w:num w:numId="4">
    <w:abstractNumId w:val="0"/>
  </w:num>
  <w:num w:numId="5">
    <w:abstractNumId w:val="7"/>
  </w:num>
  <w:num w:numId="6">
    <w:abstractNumId w:val="5"/>
  </w:num>
  <w:num w:numId="7">
    <w:abstractNumId w:val="1"/>
  </w:num>
  <w:num w:numId="8">
    <w:abstractNumId w:val="11"/>
  </w:num>
  <w:num w:numId="9">
    <w:abstractNumId w:val="2"/>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2F"/>
    <w:rsid w:val="00006FDA"/>
    <w:rsid w:val="00011FD3"/>
    <w:rsid w:val="000229EE"/>
    <w:rsid w:val="00031FA1"/>
    <w:rsid w:val="000443D0"/>
    <w:rsid w:val="000758ED"/>
    <w:rsid w:val="00097627"/>
    <w:rsid w:val="000B24F5"/>
    <w:rsid w:val="000D1C00"/>
    <w:rsid w:val="000D481C"/>
    <w:rsid w:val="000E1F75"/>
    <w:rsid w:val="000E5804"/>
    <w:rsid w:val="001033A5"/>
    <w:rsid w:val="00115977"/>
    <w:rsid w:val="00121E1F"/>
    <w:rsid w:val="00123A4D"/>
    <w:rsid w:val="00153135"/>
    <w:rsid w:val="00156F34"/>
    <w:rsid w:val="001661E6"/>
    <w:rsid w:val="001B28CC"/>
    <w:rsid w:val="001B7A16"/>
    <w:rsid w:val="001C76B6"/>
    <w:rsid w:val="001E705A"/>
    <w:rsid w:val="001F372F"/>
    <w:rsid w:val="00201EE4"/>
    <w:rsid w:val="00203F2E"/>
    <w:rsid w:val="00211552"/>
    <w:rsid w:val="00214D90"/>
    <w:rsid w:val="0021614E"/>
    <w:rsid w:val="00255F05"/>
    <w:rsid w:val="00262DDF"/>
    <w:rsid w:val="00263202"/>
    <w:rsid w:val="002649A8"/>
    <w:rsid w:val="00267116"/>
    <w:rsid w:val="002750A7"/>
    <w:rsid w:val="00282FFF"/>
    <w:rsid w:val="002A33E7"/>
    <w:rsid w:val="002A78DD"/>
    <w:rsid w:val="002D1E87"/>
    <w:rsid w:val="002D301E"/>
    <w:rsid w:val="002D35FC"/>
    <w:rsid w:val="002F429A"/>
    <w:rsid w:val="002F433C"/>
    <w:rsid w:val="002F4C22"/>
    <w:rsid w:val="00306AD3"/>
    <w:rsid w:val="0031667C"/>
    <w:rsid w:val="00323B99"/>
    <w:rsid w:val="0033787A"/>
    <w:rsid w:val="003471B2"/>
    <w:rsid w:val="00362F6C"/>
    <w:rsid w:val="00380D14"/>
    <w:rsid w:val="003976EC"/>
    <w:rsid w:val="003C19FB"/>
    <w:rsid w:val="003C4258"/>
    <w:rsid w:val="003F0F91"/>
    <w:rsid w:val="003F26A3"/>
    <w:rsid w:val="004054B3"/>
    <w:rsid w:val="0042246D"/>
    <w:rsid w:val="00424BF5"/>
    <w:rsid w:val="00430701"/>
    <w:rsid w:val="00452987"/>
    <w:rsid w:val="004905DE"/>
    <w:rsid w:val="00491CA2"/>
    <w:rsid w:val="004952C7"/>
    <w:rsid w:val="004A160C"/>
    <w:rsid w:val="004D3C17"/>
    <w:rsid w:val="004D7574"/>
    <w:rsid w:val="004F1CBA"/>
    <w:rsid w:val="005015DC"/>
    <w:rsid w:val="005205B7"/>
    <w:rsid w:val="00520D8E"/>
    <w:rsid w:val="005222F7"/>
    <w:rsid w:val="005273C7"/>
    <w:rsid w:val="00527CFE"/>
    <w:rsid w:val="00534820"/>
    <w:rsid w:val="00571DDA"/>
    <w:rsid w:val="005776A0"/>
    <w:rsid w:val="005814B7"/>
    <w:rsid w:val="005B142A"/>
    <w:rsid w:val="005B4439"/>
    <w:rsid w:val="005C79A7"/>
    <w:rsid w:val="005D05E6"/>
    <w:rsid w:val="005D2646"/>
    <w:rsid w:val="005D2EA3"/>
    <w:rsid w:val="005F4E60"/>
    <w:rsid w:val="00612E1B"/>
    <w:rsid w:val="00630D46"/>
    <w:rsid w:val="006525A3"/>
    <w:rsid w:val="00656B1B"/>
    <w:rsid w:val="006617F8"/>
    <w:rsid w:val="0068188C"/>
    <w:rsid w:val="0069533A"/>
    <w:rsid w:val="006A4A16"/>
    <w:rsid w:val="006B58E5"/>
    <w:rsid w:val="006C2205"/>
    <w:rsid w:val="006C6A05"/>
    <w:rsid w:val="006D2309"/>
    <w:rsid w:val="006E0FF2"/>
    <w:rsid w:val="006E2815"/>
    <w:rsid w:val="006F0B62"/>
    <w:rsid w:val="006F20EA"/>
    <w:rsid w:val="006F3DF3"/>
    <w:rsid w:val="00705FD0"/>
    <w:rsid w:val="007068AE"/>
    <w:rsid w:val="00715DBC"/>
    <w:rsid w:val="00735EF7"/>
    <w:rsid w:val="0075600E"/>
    <w:rsid w:val="007560E8"/>
    <w:rsid w:val="007625FD"/>
    <w:rsid w:val="00763FCA"/>
    <w:rsid w:val="00765725"/>
    <w:rsid w:val="0077049F"/>
    <w:rsid w:val="00793CA3"/>
    <w:rsid w:val="007B3663"/>
    <w:rsid w:val="007F5CDC"/>
    <w:rsid w:val="007F6827"/>
    <w:rsid w:val="00816EB3"/>
    <w:rsid w:val="00831EE8"/>
    <w:rsid w:val="008332A7"/>
    <w:rsid w:val="0083455C"/>
    <w:rsid w:val="00840CBD"/>
    <w:rsid w:val="00845FC4"/>
    <w:rsid w:val="00872196"/>
    <w:rsid w:val="008A4FD9"/>
    <w:rsid w:val="008C134F"/>
    <w:rsid w:val="008C453E"/>
    <w:rsid w:val="008C6C3B"/>
    <w:rsid w:val="008D2157"/>
    <w:rsid w:val="008D6166"/>
    <w:rsid w:val="008F1C99"/>
    <w:rsid w:val="00915BA6"/>
    <w:rsid w:val="009230A4"/>
    <w:rsid w:val="0093037B"/>
    <w:rsid w:val="00943EC6"/>
    <w:rsid w:val="00954C87"/>
    <w:rsid w:val="00967BA6"/>
    <w:rsid w:val="00986020"/>
    <w:rsid w:val="009A280B"/>
    <w:rsid w:val="009A351C"/>
    <w:rsid w:val="009A3D78"/>
    <w:rsid w:val="009B45EE"/>
    <w:rsid w:val="009C4CB6"/>
    <w:rsid w:val="009C640E"/>
    <w:rsid w:val="009E3762"/>
    <w:rsid w:val="009E5BC4"/>
    <w:rsid w:val="009F72A1"/>
    <w:rsid w:val="00A11101"/>
    <w:rsid w:val="00A252B6"/>
    <w:rsid w:val="00A41668"/>
    <w:rsid w:val="00A63E40"/>
    <w:rsid w:val="00A72DA1"/>
    <w:rsid w:val="00A9782E"/>
    <w:rsid w:val="00AA5618"/>
    <w:rsid w:val="00AB1235"/>
    <w:rsid w:val="00AE19E2"/>
    <w:rsid w:val="00AF42FC"/>
    <w:rsid w:val="00B359E9"/>
    <w:rsid w:val="00B46CBA"/>
    <w:rsid w:val="00B56C56"/>
    <w:rsid w:val="00B7099F"/>
    <w:rsid w:val="00B70EEF"/>
    <w:rsid w:val="00B770F9"/>
    <w:rsid w:val="00B80EC5"/>
    <w:rsid w:val="00B81916"/>
    <w:rsid w:val="00B83AF7"/>
    <w:rsid w:val="00BB1782"/>
    <w:rsid w:val="00BD07A0"/>
    <w:rsid w:val="00BD0EDF"/>
    <w:rsid w:val="00BE2961"/>
    <w:rsid w:val="00BE4D14"/>
    <w:rsid w:val="00BF7EC7"/>
    <w:rsid w:val="00C06916"/>
    <w:rsid w:val="00C10DFB"/>
    <w:rsid w:val="00C25AB8"/>
    <w:rsid w:val="00C551E7"/>
    <w:rsid w:val="00C83697"/>
    <w:rsid w:val="00CB03C9"/>
    <w:rsid w:val="00CC3CC3"/>
    <w:rsid w:val="00CD5F55"/>
    <w:rsid w:val="00CE554E"/>
    <w:rsid w:val="00CF14EF"/>
    <w:rsid w:val="00D24210"/>
    <w:rsid w:val="00D47031"/>
    <w:rsid w:val="00D60A61"/>
    <w:rsid w:val="00D6349A"/>
    <w:rsid w:val="00D67004"/>
    <w:rsid w:val="00DB4E9A"/>
    <w:rsid w:val="00DD22BD"/>
    <w:rsid w:val="00DD4806"/>
    <w:rsid w:val="00E0160A"/>
    <w:rsid w:val="00E11DDF"/>
    <w:rsid w:val="00E12A7B"/>
    <w:rsid w:val="00E17AC9"/>
    <w:rsid w:val="00E37729"/>
    <w:rsid w:val="00E4292C"/>
    <w:rsid w:val="00E51845"/>
    <w:rsid w:val="00E55FF7"/>
    <w:rsid w:val="00E66D1E"/>
    <w:rsid w:val="00E81336"/>
    <w:rsid w:val="00EA384F"/>
    <w:rsid w:val="00ED4140"/>
    <w:rsid w:val="00F10571"/>
    <w:rsid w:val="00F24228"/>
    <w:rsid w:val="00F35A6D"/>
    <w:rsid w:val="00F56226"/>
    <w:rsid w:val="00F629E1"/>
    <w:rsid w:val="00F701E5"/>
    <w:rsid w:val="00F738FF"/>
    <w:rsid w:val="00FA5AC6"/>
    <w:rsid w:val="00FD028E"/>
    <w:rsid w:val="00FD1BB6"/>
    <w:rsid w:val="00FD1D61"/>
    <w:rsid w:val="00FD2A93"/>
    <w:rsid w:val="00FD3FE7"/>
    <w:rsid w:val="00FE6A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896783-EE80-4ADA-8FF9-DAF5A52F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pPr>
      <w:spacing w:after="0" w:line="240" w:lineRule="auto"/>
    </w:pPr>
    <w:tblPr>
      <w:tblStyleRowBandSize w:val="1"/>
      <w:tblStyleColBandSize w:val="1"/>
      <w:tblCellMar>
        <w:left w:w="115" w:type="dxa"/>
        <w:right w:w="115" w:type="dxa"/>
      </w:tblCellMar>
    </w:tblPr>
  </w:style>
  <w:style w:type="table" w:customStyle="1" w:styleId="a6">
    <w:basedOn w:val="TableNormal1"/>
    <w:pPr>
      <w:spacing w:after="0" w:line="240" w:lineRule="auto"/>
    </w:pPr>
    <w:tblPr>
      <w:tblStyleRowBandSize w:val="1"/>
      <w:tblStyleColBandSize w:val="1"/>
      <w:tblCellMar>
        <w:left w:w="115" w:type="dxa"/>
        <w:right w:w="115" w:type="dxa"/>
      </w:tblCellMar>
    </w:tblPr>
  </w:style>
  <w:style w:type="table" w:customStyle="1" w:styleId="a7">
    <w:basedOn w:val="TableNormal1"/>
    <w:pPr>
      <w:spacing w:after="0" w:line="240" w:lineRule="auto"/>
    </w:pPr>
    <w:tblPr>
      <w:tblStyleRowBandSize w:val="1"/>
      <w:tblStyleColBandSize w:val="1"/>
      <w:tblCellMar>
        <w:left w:w="115" w:type="dxa"/>
        <w:right w:w="115" w:type="dxa"/>
      </w:tblCellMar>
    </w:tblPr>
  </w:style>
  <w:style w:type="table" w:customStyle="1" w:styleId="a8">
    <w:basedOn w:val="TableNormal1"/>
    <w:pPr>
      <w:spacing w:after="0" w:line="240" w:lineRule="auto"/>
    </w:pPr>
    <w:tblPr>
      <w:tblStyleRowBandSize w:val="1"/>
      <w:tblStyleColBandSize w:val="1"/>
      <w:tblCellMar>
        <w:left w:w="115" w:type="dxa"/>
        <w:right w:w="115" w:type="dxa"/>
      </w:tblCellMar>
    </w:tblPr>
  </w:style>
  <w:style w:type="table" w:customStyle="1" w:styleId="a9">
    <w:basedOn w:val="TableNormal1"/>
    <w:pPr>
      <w:spacing w:after="0" w:line="240" w:lineRule="auto"/>
    </w:pPr>
    <w:tblPr>
      <w:tblStyleRowBandSize w:val="1"/>
      <w:tblStyleColBandSize w:val="1"/>
      <w:tblCellMar>
        <w:left w:w="115" w:type="dxa"/>
        <w:right w:w="115" w:type="dxa"/>
      </w:tblCellMar>
    </w:tblPr>
  </w:style>
  <w:style w:type="table" w:customStyle="1" w:styleId="aa">
    <w:basedOn w:val="TableNormal1"/>
    <w:pPr>
      <w:spacing w:after="0" w:line="240" w:lineRule="auto"/>
    </w:pPr>
    <w:tblPr>
      <w:tblStyleRowBandSize w:val="1"/>
      <w:tblStyleColBandSize w:val="1"/>
      <w:tblCellMar>
        <w:left w:w="115" w:type="dxa"/>
        <w:right w:w="115" w:type="dxa"/>
      </w:tblCellMar>
    </w:tblPr>
  </w:style>
  <w:style w:type="table" w:customStyle="1" w:styleId="ab">
    <w:basedOn w:val="TableNormal1"/>
    <w:pPr>
      <w:spacing w:after="0" w:line="240" w:lineRule="auto"/>
    </w:pPr>
    <w:tblPr>
      <w:tblStyleRowBandSize w:val="1"/>
      <w:tblStyleColBandSize w:val="1"/>
      <w:tblCellMar>
        <w:left w:w="115" w:type="dxa"/>
        <w:right w:w="115" w:type="dxa"/>
      </w:tblCellMar>
    </w:tblPr>
  </w:style>
  <w:style w:type="table" w:customStyle="1" w:styleId="ac">
    <w:basedOn w:val="TableNormal1"/>
    <w:pPr>
      <w:spacing w:after="0" w:line="240" w:lineRule="auto"/>
    </w:pPr>
    <w:tblPr>
      <w:tblStyleRowBandSize w:val="1"/>
      <w:tblStyleColBandSize w:val="1"/>
      <w:tblCellMar>
        <w:left w:w="115" w:type="dxa"/>
        <w:right w:w="115" w:type="dxa"/>
      </w:tblCellMar>
    </w:tblPr>
  </w:style>
  <w:style w:type="table" w:customStyle="1" w:styleId="ad">
    <w:basedOn w:val="TableNormal1"/>
    <w:pPr>
      <w:spacing w:after="0" w:line="240" w:lineRule="auto"/>
    </w:pPr>
    <w:tblPr>
      <w:tblStyleRowBandSize w:val="1"/>
      <w:tblStyleColBandSize w:val="1"/>
      <w:tblCellMar>
        <w:left w:w="115" w:type="dxa"/>
        <w:right w:w="115" w:type="dxa"/>
      </w:tblCellMar>
    </w:tblPr>
  </w:style>
  <w:style w:type="table" w:customStyle="1" w:styleId="ae">
    <w:basedOn w:val="TableNormal1"/>
    <w:pPr>
      <w:spacing w:after="0" w:line="240" w:lineRule="auto"/>
    </w:pPr>
    <w:tblPr>
      <w:tblStyleRowBandSize w:val="1"/>
      <w:tblStyleColBandSize w:val="1"/>
      <w:tblCellMar>
        <w:left w:w="115" w:type="dxa"/>
        <w:right w:w="115" w:type="dxa"/>
      </w:tblCellMar>
    </w:tblPr>
  </w:style>
  <w:style w:type="table" w:customStyle="1" w:styleId="af">
    <w:basedOn w:val="TableNormal1"/>
    <w:pPr>
      <w:spacing w:after="0" w:line="240" w:lineRule="auto"/>
    </w:pPr>
    <w:tblPr>
      <w:tblStyleRowBandSize w:val="1"/>
      <w:tblStyleColBandSize w:val="1"/>
      <w:tblCellMar>
        <w:left w:w="115" w:type="dxa"/>
        <w:right w:w="115" w:type="dxa"/>
      </w:tblCellMar>
    </w:tblPr>
  </w:style>
  <w:style w:type="table" w:customStyle="1" w:styleId="af0">
    <w:basedOn w:val="TableNormal1"/>
    <w:pPr>
      <w:spacing w:after="0" w:line="240" w:lineRule="auto"/>
    </w:pPr>
    <w:tblPr>
      <w:tblStyleRowBandSize w:val="1"/>
      <w:tblStyleColBandSize w:val="1"/>
      <w:tblCellMar>
        <w:left w:w="115" w:type="dxa"/>
        <w:right w:w="115" w:type="dxa"/>
      </w:tblCellMar>
    </w:tblPr>
  </w:style>
  <w:style w:type="table" w:customStyle="1" w:styleId="af1">
    <w:basedOn w:val="TableNormal1"/>
    <w:pPr>
      <w:spacing w:after="0" w:line="240" w:lineRule="auto"/>
    </w:pPr>
    <w:tblPr>
      <w:tblStyleRowBandSize w:val="1"/>
      <w:tblStyleColBandSize w:val="1"/>
      <w:tblCellMar>
        <w:left w:w="115" w:type="dxa"/>
        <w:right w:w="115" w:type="dxa"/>
      </w:tblCellMar>
    </w:tblPr>
  </w:style>
  <w:style w:type="table" w:customStyle="1" w:styleId="af2">
    <w:basedOn w:val="TableNormal1"/>
    <w:pPr>
      <w:spacing w:after="0" w:line="240" w:lineRule="auto"/>
    </w:pPr>
    <w:tblPr>
      <w:tblStyleRowBandSize w:val="1"/>
      <w:tblStyleColBandSize w:val="1"/>
      <w:tblCellMar>
        <w:left w:w="115" w:type="dxa"/>
        <w:right w:w="115" w:type="dxa"/>
      </w:tblCellMar>
    </w:tblPr>
  </w:style>
  <w:style w:type="table" w:customStyle="1" w:styleId="af3">
    <w:basedOn w:val="TableNormal1"/>
    <w:pPr>
      <w:spacing w:after="0" w:line="240" w:lineRule="auto"/>
    </w:pPr>
    <w:tblPr>
      <w:tblStyleRowBandSize w:val="1"/>
      <w:tblStyleColBandSize w:val="1"/>
      <w:tblCellMar>
        <w:left w:w="115" w:type="dxa"/>
        <w:right w:w="115" w:type="dxa"/>
      </w:tblCellMar>
    </w:tblPr>
  </w:style>
  <w:style w:type="table" w:customStyle="1" w:styleId="af4">
    <w:basedOn w:val="TableNormal1"/>
    <w:pPr>
      <w:spacing w:after="0" w:line="240" w:lineRule="auto"/>
    </w:pPr>
    <w:tblPr>
      <w:tblStyleRowBandSize w:val="1"/>
      <w:tblStyleColBandSize w:val="1"/>
      <w:tblCellMar>
        <w:left w:w="115" w:type="dxa"/>
        <w:right w:w="115" w:type="dxa"/>
      </w:tblCellMar>
    </w:tblPr>
  </w:style>
  <w:style w:type="table" w:customStyle="1" w:styleId="af5">
    <w:basedOn w:val="TableNormal1"/>
    <w:pPr>
      <w:spacing w:after="0" w:line="240" w:lineRule="auto"/>
    </w:pPr>
    <w:tblPr>
      <w:tblStyleRowBandSize w:val="1"/>
      <w:tblStyleColBandSize w:val="1"/>
      <w:tblCellMar>
        <w:left w:w="115" w:type="dxa"/>
        <w:right w:w="115" w:type="dxa"/>
      </w:tblCellMar>
    </w:tblPr>
  </w:style>
  <w:style w:type="table" w:customStyle="1" w:styleId="af6">
    <w:basedOn w:val="TableNormal1"/>
    <w:pPr>
      <w:spacing w:after="0" w:line="240" w:lineRule="auto"/>
    </w:pPr>
    <w:tblPr>
      <w:tblStyleRowBandSize w:val="1"/>
      <w:tblStyleColBandSize w:val="1"/>
      <w:tblCellMar>
        <w:left w:w="115" w:type="dxa"/>
        <w:right w:w="115" w:type="dxa"/>
      </w:tblCellMar>
    </w:tblPr>
  </w:style>
  <w:style w:type="table" w:customStyle="1" w:styleId="af7">
    <w:basedOn w:val="TableNormal1"/>
    <w:pPr>
      <w:spacing w:after="0" w:line="240" w:lineRule="auto"/>
    </w:pPr>
    <w:tblPr>
      <w:tblStyleRowBandSize w:val="1"/>
      <w:tblStyleColBandSize w:val="1"/>
      <w:tblCellMar>
        <w:left w:w="115" w:type="dxa"/>
        <w:right w:w="115" w:type="dxa"/>
      </w:tblCellMar>
    </w:tblPr>
  </w:style>
  <w:style w:type="table" w:customStyle="1" w:styleId="af8">
    <w:basedOn w:val="TableNormal1"/>
    <w:pPr>
      <w:spacing w:after="0" w:line="240" w:lineRule="auto"/>
    </w:pPr>
    <w:tblPr>
      <w:tblStyleRowBandSize w:val="1"/>
      <w:tblStyleColBandSize w:val="1"/>
      <w:tblCellMar>
        <w:left w:w="115" w:type="dxa"/>
        <w:right w:w="115" w:type="dxa"/>
      </w:tblCellMar>
    </w:tblPr>
  </w:style>
  <w:style w:type="table" w:customStyle="1" w:styleId="af9">
    <w:basedOn w:val="TableNormal1"/>
    <w:pPr>
      <w:spacing w:after="0" w:line="240" w:lineRule="auto"/>
    </w:pPr>
    <w:tblPr>
      <w:tblStyleRowBandSize w:val="1"/>
      <w:tblStyleColBandSize w:val="1"/>
      <w:tblCellMar>
        <w:left w:w="115" w:type="dxa"/>
        <w:right w:w="115" w:type="dxa"/>
      </w:tblCellMar>
    </w:tblPr>
  </w:style>
  <w:style w:type="table" w:customStyle="1" w:styleId="afa">
    <w:basedOn w:val="TableNormal1"/>
    <w:pPr>
      <w:spacing w:after="0" w:line="240" w:lineRule="auto"/>
    </w:pPr>
    <w:tblPr>
      <w:tblStyleRowBandSize w:val="1"/>
      <w:tblStyleColBandSize w:val="1"/>
      <w:tblCellMar>
        <w:left w:w="115" w:type="dxa"/>
        <w:right w:w="115" w:type="dxa"/>
      </w:tblCellMar>
    </w:tblPr>
  </w:style>
  <w:style w:type="paragraph" w:styleId="afb">
    <w:name w:val="Balloon Text"/>
    <w:basedOn w:val="a"/>
    <w:link w:val="afc"/>
    <w:uiPriority w:val="99"/>
    <w:semiHidden/>
    <w:unhideWhenUsed/>
    <w:rsid w:val="004276CB"/>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4276CB"/>
    <w:rPr>
      <w:rFonts w:ascii="Segoe UI" w:hAnsi="Segoe UI" w:cs="Segoe UI"/>
      <w:sz w:val="18"/>
      <w:szCs w:val="18"/>
    </w:rPr>
  </w:style>
  <w:style w:type="paragraph" w:styleId="afd">
    <w:name w:val="header"/>
    <w:basedOn w:val="a"/>
    <w:link w:val="afe"/>
    <w:uiPriority w:val="99"/>
    <w:unhideWhenUsed/>
    <w:rsid w:val="00AE2D37"/>
    <w:pPr>
      <w:tabs>
        <w:tab w:val="center" w:pos="4844"/>
        <w:tab w:val="right" w:pos="9689"/>
      </w:tabs>
      <w:spacing w:after="0" w:line="240" w:lineRule="auto"/>
    </w:pPr>
  </w:style>
  <w:style w:type="character" w:customStyle="1" w:styleId="afe">
    <w:name w:val="Верхний колонтитул Знак"/>
    <w:basedOn w:val="a0"/>
    <w:link w:val="afd"/>
    <w:uiPriority w:val="99"/>
    <w:rsid w:val="00AE2D37"/>
  </w:style>
  <w:style w:type="paragraph" w:styleId="aff">
    <w:name w:val="footer"/>
    <w:basedOn w:val="a"/>
    <w:link w:val="aff0"/>
    <w:uiPriority w:val="99"/>
    <w:unhideWhenUsed/>
    <w:rsid w:val="00AE2D37"/>
    <w:pPr>
      <w:tabs>
        <w:tab w:val="center" w:pos="4844"/>
        <w:tab w:val="right" w:pos="9689"/>
      </w:tabs>
      <w:spacing w:after="0" w:line="240" w:lineRule="auto"/>
    </w:pPr>
  </w:style>
  <w:style w:type="character" w:customStyle="1" w:styleId="aff0">
    <w:name w:val="Нижний колонтитул Знак"/>
    <w:basedOn w:val="a0"/>
    <w:link w:val="aff"/>
    <w:uiPriority w:val="99"/>
    <w:rsid w:val="00AE2D37"/>
  </w:style>
  <w:style w:type="paragraph" w:styleId="30">
    <w:name w:val="Body Text Indent 3"/>
    <w:basedOn w:val="a"/>
    <w:link w:val="31"/>
    <w:unhideWhenUsed/>
    <w:rsid w:val="00A7337C"/>
    <w:pPr>
      <w:spacing w:after="120" w:line="240" w:lineRule="auto"/>
      <w:ind w:left="283"/>
    </w:pPr>
    <w:rPr>
      <w:rFonts w:ascii="Times New Roman" w:hAnsi="Times New Roman" w:cs="Times New Roman"/>
      <w:sz w:val="16"/>
      <w:szCs w:val="16"/>
      <w:lang w:val="ru-RU" w:eastAsia="ru-RU"/>
    </w:rPr>
  </w:style>
  <w:style w:type="character" w:customStyle="1" w:styleId="31">
    <w:name w:val="Основной текст с отступом 3 Знак"/>
    <w:basedOn w:val="a0"/>
    <w:link w:val="30"/>
    <w:rsid w:val="00A7337C"/>
    <w:rPr>
      <w:rFonts w:ascii="Times New Roman" w:hAnsi="Times New Roman" w:cs="Times New Roman"/>
      <w:sz w:val="16"/>
      <w:szCs w:val="16"/>
      <w:lang w:val="ru-RU" w:eastAsia="ru-RU"/>
    </w:rPr>
  </w:style>
  <w:style w:type="paragraph" w:styleId="aff1">
    <w:name w:val="List Paragraph"/>
    <w:basedOn w:val="a"/>
    <w:uiPriority w:val="34"/>
    <w:qFormat/>
    <w:rsid w:val="006D1C1F"/>
    <w:pPr>
      <w:ind w:left="720"/>
      <w:contextualSpacing/>
    </w:pPr>
  </w:style>
  <w:style w:type="character" w:styleId="aff2">
    <w:name w:val="annotation reference"/>
    <w:basedOn w:val="a0"/>
    <w:uiPriority w:val="99"/>
    <w:semiHidden/>
    <w:unhideWhenUsed/>
    <w:rsid w:val="006D1C1F"/>
    <w:rPr>
      <w:sz w:val="16"/>
      <w:szCs w:val="16"/>
    </w:rPr>
  </w:style>
  <w:style w:type="paragraph" w:styleId="aff3">
    <w:name w:val="annotation text"/>
    <w:basedOn w:val="a"/>
    <w:link w:val="aff4"/>
    <w:uiPriority w:val="99"/>
    <w:semiHidden/>
    <w:unhideWhenUsed/>
    <w:rsid w:val="006D1C1F"/>
    <w:pPr>
      <w:spacing w:line="240" w:lineRule="auto"/>
    </w:pPr>
    <w:rPr>
      <w:sz w:val="20"/>
      <w:szCs w:val="20"/>
    </w:rPr>
  </w:style>
  <w:style w:type="character" w:customStyle="1" w:styleId="aff4">
    <w:name w:val="Текст примечания Знак"/>
    <w:basedOn w:val="a0"/>
    <w:link w:val="aff3"/>
    <w:uiPriority w:val="99"/>
    <w:semiHidden/>
    <w:rsid w:val="006D1C1F"/>
    <w:rPr>
      <w:sz w:val="20"/>
      <w:szCs w:val="20"/>
    </w:rPr>
  </w:style>
  <w:style w:type="paragraph" w:styleId="aff5">
    <w:name w:val="annotation subject"/>
    <w:basedOn w:val="aff3"/>
    <w:next w:val="aff3"/>
    <w:link w:val="aff6"/>
    <w:uiPriority w:val="99"/>
    <w:semiHidden/>
    <w:unhideWhenUsed/>
    <w:rsid w:val="006D1C1F"/>
    <w:rPr>
      <w:b/>
      <w:bCs/>
    </w:rPr>
  </w:style>
  <w:style w:type="character" w:customStyle="1" w:styleId="aff6">
    <w:name w:val="Тема примечания Знак"/>
    <w:basedOn w:val="aff4"/>
    <w:link w:val="aff5"/>
    <w:uiPriority w:val="99"/>
    <w:semiHidden/>
    <w:rsid w:val="006D1C1F"/>
    <w:rPr>
      <w:b/>
      <w:bCs/>
      <w:sz w:val="20"/>
      <w:szCs w:val="20"/>
    </w:rPr>
  </w:style>
  <w:style w:type="numbering" w:customStyle="1" w:styleId="10">
    <w:name w:val="Текущий список1"/>
    <w:uiPriority w:val="99"/>
    <w:rsid w:val="00C1660C"/>
  </w:style>
  <w:style w:type="character" w:styleId="aff7">
    <w:name w:val="Hyperlink"/>
    <w:basedOn w:val="a0"/>
    <w:uiPriority w:val="99"/>
    <w:unhideWhenUsed/>
    <w:rsid w:val="00375DB6"/>
    <w:rPr>
      <w:color w:val="0000FF" w:themeColor="hyperlink"/>
      <w:u w:val="single"/>
    </w:rPr>
  </w:style>
  <w:style w:type="table" w:customStyle="1" w:styleId="11">
    <w:name w:val="Сетка таблицы1"/>
    <w:basedOn w:val="a1"/>
    <w:next w:val="aff8"/>
    <w:uiPriority w:val="39"/>
    <w:rsid w:val="00F11915"/>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8">
    <w:name w:val="Table Grid"/>
    <w:basedOn w:val="a1"/>
    <w:uiPriority w:val="39"/>
    <w:rsid w:val="00F1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9">
    <w:basedOn w:val="TableNormal0"/>
    <w:pPr>
      <w:spacing w:after="0" w:line="240" w:lineRule="auto"/>
    </w:pPr>
    <w:tblPr>
      <w:tblStyleRowBandSize w:val="1"/>
      <w:tblStyleColBandSize w:val="1"/>
      <w:tblCellMar>
        <w:left w:w="115" w:type="dxa"/>
        <w:right w:w="115" w:type="dxa"/>
      </w:tblCellMar>
    </w:tblPr>
  </w:style>
  <w:style w:type="table" w:customStyle="1" w:styleId="affa">
    <w:basedOn w:val="TableNormal0"/>
    <w:pPr>
      <w:spacing w:after="0" w:line="240" w:lineRule="auto"/>
    </w:pPr>
    <w:tblPr>
      <w:tblStyleRowBandSize w:val="1"/>
      <w:tblStyleColBandSize w:val="1"/>
      <w:tblCellMar>
        <w:left w:w="115" w:type="dxa"/>
        <w:right w:w="115" w:type="dxa"/>
      </w:tblCellMar>
    </w:tblPr>
  </w:style>
  <w:style w:type="table" w:customStyle="1" w:styleId="affb">
    <w:basedOn w:val="TableNormal0"/>
    <w:pPr>
      <w:spacing w:after="0" w:line="240" w:lineRule="auto"/>
    </w:pPr>
    <w:tblPr>
      <w:tblStyleRowBandSize w:val="1"/>
      <w:tblStyleColBandSize w:val="1"/>
      <w:tblCellMar>
        <w:left w:w="108" w:type="dxa"/>
        <w:right w:w="108"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15" w:type="dxa"/>
        <w:right w:w="115"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pPr>
      <w:spacing w:after="0" w:line="240" w:lineRule="auto"/>
    </w:pPr>
    <w:tblPr>
      <w:tblStyleRowBandSize w:val="1"/>
      <w:tblStyleColBandSize w:val="1"/>
      <w:tblCellMar>
        <w:left w:w="115" w:type="dxa"/>
        <w:right w:w="115" w:type="dxa"/>
      </w:tblCellMar>
    </w:tblPr>
  </w:style>
  <w:style w:type="paragraph" w:styleId="afff0">
    <w:name w:val="Normal (Web)"/>
    <w:basedOn w:val="a"/>
    <w:uiPriority w:val="99"/>
    <w:semiHidden/>
    <w:unhideWhenUsed/>
    <w:rsid w:val="009B45E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tab-span">
    <w:name w:val="apple-tab-span"/>
    <w:basedOn w:val="a0"/>
    <w:rsid w:val="009B45EE"/>
  </w:style>
  <w:style w:type="paragraph" w:styleId="afff1">
    <w:name w:val="Revision"/>
    <w:hidden/>
    <w:uiPriority w:val="99"/>
    <w:semiHidden/>
    <w:rsid w:val="004224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918312">
      <w:bodyDiv w:val="1"/>
      <w:marLeft w:val="0"/>
      <w:marRight w:val="0"/>
      <w:marTop w:val="0"/>
      <w:marBottom w:val="0"/>
      <w:divBdr>
        <w:top w:val="none" w:sz="0" w:space="0" w:color="auto"/>
        <w:left w:val="none" w:sz="0" w:space="0" w:color="auto"/>
        <w:bottom w:val="none" w:sz="0" w:space="0" w:color="auto"/>
        <w:right w:val="none" w:sz="0" w:space="0" w:color="auto"/>
      </w:divBdr>
    </w:div>
    <w:div w:id="1136682585">
      <w:bodyDiv w:val="1"/>
      <w:marLeft w:val="0"/>
      <w:marRight w:val="0"/>
      <w:marTop w:val="0"/>
      <w:marBottom w:val="0"/>
      <w:divBdr>
        <w:top w:val="none" w:sz="0" w:space="0" w:color="auto"/>
        <w:left w:val="none" w:sz="0" w:space="0" w:color="auto"/>
        <w:bottom w:val="none" w:sz="0" w:space="0" w:color="auto"/>
        <w:right w:val="none" w:sz="0" w:space="0" w:color="auto"/>
      </w:divBdr>
    </w:div>
    <w:div w:id="1727529560">
      <w:bodyDiv w:val="1"/>
      <w:marLeft w:val="0"/>
      <w:marRight w:val="0"/>
      <w:marTop w:val="0"/>
      <w:marBottom w:val="0"/>
      <w:divBdr>
        <w:top w:val="none" w:sz="0" w:space="0" w:color="auto"/>
        <w:left w:val="none" w:sz="0" w:space="0" w:color="auto"/>
        <w:bottom w:val="none" w:sz="0" w:space="0" w:color="auto"/>
        <w:right w:val="none" w:sz="0" w:space="0" w:color="auto"/>
      </w:divBdr>
    </w:div>
    <w:div w:id="1977638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sJ9WM+APIged0PN9LlWaiu7qEg==">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328B10-7676-417E-AAF8-46F56CA55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29907</Words>
  <Characters>17047</Characters>
  <Application>Microsoft Office Word</Application>
  <DocSecurity>0</DocSecurity>
  <Lines>142</Lines>
  <Paragraphs>93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Солод Андрій Григорович</dc:creator>
  <cp:lastModifiedBy>Анісімов Володимир Вікторович</cp:lastModifiedBy>
  <cp:revision>3</cp:revision>
  <dcterms:created xsi:type="dcterms:W3CDTF">2024-06-05T07:28:00Z</dcterms:created>
  <dcterms:modified xsi:type="dcterms:W3CDTF">2024-06-07T07:04:00Z</dcterms:modified>
</cp:coreProperties>
</file>